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546" w14:textId="454A17E7" w:rsidR="00500ACE" w:rsidRPr="00080F5F" w:rsidRDefault="00C02588" w:rsidP="00500ACE">
      <w:pPr>
        <w:keepNext/>
        <w:keepLines/>
        <w:spacing w:after="480"/>
        <w:outlineLvl w:val="0"/>
        <w:rPr>
          <w:rFonts w:eastAsiaTheme="majorEastAsia" w:cs="Arial"/>
          <w:color w:val="041E42"/>
          <w:sz w:val="52"/>
          <w:szCs w:val="24"/>
        </w:rPr>
      </w:pPr>
      <w:bookmarkStart w:id="0" w:name="_Toc149561878"/>
      <w:bookmarkStart w:id="1" w:name="_Toc149907121"/>
      <w:r>
        <w:rPr>
          <w:rFonts w:eastAsiaTheme="majorEastAsia" w:cstheme="majorBidi"/>
          <w:color w:val="041E42"/>
          <w:sz w:val="52"/>
          <w:szCs w:val="32"/>
        </w:rPr>
        <w:t xml:space="preserve">Annex D: </w:t>
      </w:r>
      <w:r w:rsidR="00500ACE">
        <w:rPr>
          <w:rFonts w:eastAsiaTheme="majorEastAsia" w:cstheme="majorBidi"/>
          <w:color w:val="041E42"/>
          <w:sz w:val="52"/>
          <w:szCs w:val="32"/>
        </w:rPr>
        <w:t xml:space="preserve">Economic Benefits </w:t>
      </w:r>
      <w:bookmarkEnd w:id="0"/>
      <w:bookmarkEnd w:id="1"/>
      <w:r w:rsidR="004C06FF">
        <w:rPr>
          <w:rFonts w:eastAsiaTheme="majorEastAsia" w:cstheme="majorBidi"/>
          <w:color w:val="041E42"/>
          <w:sz w:val="52"/>
          <w:szCs w:val="32"/>
        </w:rPr>
        <w:t>Form</w:t>
      </w:r>
    </w:p>
    <w:p w14:paraId="549AF273" w14:textId="3E5E420A" w:rsidR="00E67200" w:rsidRDefault="00AF1383" w:rsidP="00500ACE">
      <w:pPr>
        <w:rPr>
          <w:rFonts w:cs="Arial"/>
        </w:rPr>
      </w:pPr>
      <w:r w:rsidRPr="00AF1383">
        <w:rPr>
          <w:rFonts w:cs="Arial"/>
        </w:rPr>
        <w:t xml:space="preserve">Capturing the economic benefits of Net Zero is an important priority for UK government and to do this we need to develop robust, resilient, UK supply chains. In the Autumn Statement the government announced the £960m Green Industries Growth Accelerator </w:t>
      </w:r>
      <w:r w:rsidR="3D170BA0" w:rsidRPr="722F0B4A">
        <w:rPr>
          <w:rFonts w:cs="Arial"/>
        </w:rPr>
        <w:t>(GIGA)</w:t>
      </w:r>
      <w:r w:rsidR="14387AEF" w:rsidRPr="722F0B4A">
        <w:rPr>
          <w:rFonts w:cs="Arial"/>
        </w:rPr>
        <w:t xml:space="preserve"> </w:t>
      </w:r>
      <w:r w:rsidRPr="00AF1383">
        <w:rPr>
          <w:rFonts w:cs="Arial"/>
        </w:rPr>
        <w:t xml:space="preserve">to accelerate advanced manufacturing in key net zero sectors, including CCUS. </w:t>
      </w:r>
      <w:r w:rsidR="00897D06" w:rsidRPr="00897D06">
        <w:rPr>
          <w:rFonts w:cs="Arial"/>
        </w:rPr>
        <w:t>GIGA is expected to support long term jobs in the supply chain, drive economic growth and bolster UK exports, while removing bottlenecks from the supply chain</w:t>
      </w:r>
      <w:r w:rsidR="006B11BC">
        <w:rPr>
          <w:rFonts w:cs="Arial"/>
        </w:rPr>
        <w:t xml:space="preserve">. </w:t>
      </w:r>
      <w:r w:rsidRPr="00AF1383">
        <w:rPr>
          <w:rFonts w:cs="Arial"/>
        </w:rPr>
        <w:t>We encourage projects to collaborate with supply chains towards these priorities.</w:t>
      </w:r>
    </w:p>
    <w:p w14:paraId="18E5DEFF" w14:textId="364A7786" w:rsidR="00146C7F" w:rsidRDefault="00146C7F" w:rsidP="00500ACE">
      <w:pPr>
        <w:rPr>
          <w:rFonts w:cs="Arial"/>
        </w:rPr>
      </w:pPr>
      <w:r>
        <w:t>It is</w:t>
      </w:r>
      <w:r w:rsidRPr="009F7CDB">
        <w:t xml:space="preserve"> mandatory for </w:t>
      </w:r>
      <w:r>
        <w:t>Project</w:t>
      </w:r>
      <w:r w:rsidRPr="009F7CDB">
        <w:t>s to submit a complete</w:t>
      </w:r>
      <w:r>
        <w:t>d</w:t>
      </w:r>
      <w:r w:rsidRPr="009F7CDB">
        <w:t xml:space="preserve"> </w:t>
      </w:r>
      <w:r w:rsidR="001356D8">
        <w:t>version of this form</w:t>
      </w:r>
      <w:r>
        <w:t xml:space="preserve"> </w:t>
      </w:r>
      <w:r w:rsidRPr="009F7CDB">
        <w:t xml:space="preserve">and a failure to do so </w:t>
      </w:r>
      <w:r>
        <w:t xml:space="preserve">as part of their initial Application will mean a Project is not considered to have submitted a valid application and so will not progress in the process. </w:t>
      </w:r>
      <w:r w:rsidRPr="009F7CDB">
        <w:t xml:space="preserve"> </w:t>
      </w:r>
    </w:p>
    <w:p w14:paraId="60C06189" w14:textId="0B7A1434" w:rsidR="000B2668" w:rsidRDefault="000B2668" w:rsidP="000B2668">
      <w:pPr>
        <w:rPr>
          <w:rFonts w:cs="Arial"/>
        </w:rPr>
      </w:pPr>
      <w:r w:rsidRPr="001B0489">
        <w:rPr>
          <w:rFonts w:cs="Arial"/>
        </w:rPr>
        <w:t xml:space="preserve">Completion of this </w:t>
      </w:r>
      <w:r>
        <w:rPr>
          <w:rFonts w:cs="Arial"/>
        </w:rPr>
        <w:t>form</w:t>
      </w:r>
      <w:r w:rsidRPr="001B0489">
        <w:rPr>
          <w:rFonts w:cs="Arial"/>
        </w:rPr>
        <w:t xml:space="preserve"> requires input of</w:t>
      </w:r>
      <w:r>
        <w:rPr>
          <w:rFonts w:cs="Arial"/>
        </w:rPr>
        <w:t xml:space="preserve"> economic benefit</w:t>
      </w:r>
      <w:r w:rsidRPr="001B0489">
        <w:rPr>
          <w:rFonts w:cs="Arial"/>
        </w:rPr>
        <w:t xml:space="preserve"> information into</w:t>
      </w:r>
      <w:r>
        <w:rPr>
          <w:rFonts w:cs="Arial"/>
        </w:rPr>
        <w:t xml:space="preserve"> the answer boxes provided below. If the information asked for is not available at this stage (e.g. you have not yet identified where you will be sourcing components), please clearly state this, as well as the reason why within your answer.</w:t>
      </w:r>
      <w:r w:rsidR="00B5349D">
        <w:rPr>
          <w:rFonts w:cs="Arial"/>
        </w:rPr>
        <w:t xml:space="preserve"> We acknowledge that Projects will be at different stages of developmen</w:t>
      </w:r>
      <w:r w:rsidR="001E75F2">
        <w:rPr>
          <w:rFonts w:cs="Arial"/>
        </w:rPr>
        <w:t>t</w:t>
      </w:r>
      <w:r w:rsidR="00B5349D">
        <w:rPr>
          <w:rFonts w:cs="Arial"/>
        </w:rPr>
        <w:t xml:space="preserve"> and therefore</w:t>
      </w:r>
      <w:r w:rsidR="00926FB3">
        <w:rPr>
          <w:rFonts w:cs="Arial"/>
        </w:rPr>
        <w:t xml:space="preserve"> </w:t>
      </w:r>
      <w:r w:rsidR="008E2E92">
        <w:rPr>
          <w:rFonts w:cs="Arial"/>
        </w:rPr>
        <w:t xml:space="preserve">responses and evidence </w:t>
      </w:r>
      <w:r w:rsidR="0034176E">
        <w:rPr>
          <w:rFonts w:cs="Arial"/>
        </w:rPr>
        <w:t xml:space="preserve">submitted </w:t>
      </w:r>
      <w:r w:rsidR="003274C2">
        <w:rPr>
          <w:rFonts w:cs="Arial"/>
        </w:rPr>
        <w:t xml:space="preserve">may be less </w:t>
      </w:r>
      <w:r w:rsidR="009640D6">
        <w:rPr>
          <w:rFonts w:cs="Arial"/>
        </w:rPr>
        <w:t xml:space="preserve">certain for less mature Projects. </w:t>
      </w:r>
    </w:p>
    <w:p w14:paraId="2360B9C6" w14:textId="00093196" w:rsidR="000B2668" w:rsidRPr="000B2668" w:rsidRDefault="000B2668" w:rsidP="00500ACE">
      <w:r>
        <w:rPr>
          <w:rFonts w:cs="Arial"/>
        </w:rPr>
        <w:t>This data will not be considered when assessing Projects against the eligibility criteria or as part of the deliverability assessment, nor will it be used as part of the shortlisting process. Projects that are selected to go through to negotiations may be required to submit more detailed economic benefits data at a later stage.</w:t>
      </w:r>
      <w:r w:rsidRPr="00AF1383">
        <w:t xml:space="preserve"> </w:t>
      </w:r>
    </w:p>
    <w:p w14:paraId="23D7D02E" w14:textId="10BC0095" w:rsidR="002C3935" w:rsidRDefault="002C3935" w:rsidP="00500ACE">
      <w:pPr>
        <w:rPr>
          <w:rFonts w:cs="Arial"/>
        </w:rPr>
      </w:pPr>
      <w:r>
        <w:t>This document is an Annex to the Track-1x Guidance document and should be read alongside it. Please see the Track-1x Guidance document for further guidance on the assessment process, including how the information will be assessed and note that the caveats and reservations set out in Chapter 2 of that document apply equally here.</w:t>
      </w:r>
    </w:p>
    <w:p w14:paraId="37126296" w14:textId="297CFE1F" w:rsidR="00500ACE" w:rsidRPr="00E05423" w:rsidRDefault="00500ACE" w:rsidP="00500ACE">
      <w:pPr>
        <w:rPr>
          <w:rFonts w:cs="Arial"/>
          <w:b/>
          <w:szCs w:val="24"/>
        </w:rPr>
      </w:pPr>
      <w:r w:rsidRPr="00524AFF">
        <w:rPr>
          <w:rFonts w:cs="Arial"/>
          <w:b/>
          <w:szCs w:val="24"/>
        </w:rPr>
        <w:t>Supporting Information</w:t>
      </w:r>
    </w:p>
    <w:p w14:paraId="575CE723" w14:textId="02E6B45F" w:rsidR="00500ACE" w:rsidRPr="00746250" w:rsidRDefault="00500ACE" w:rsidP="00500ACE">
      <w:pPr>
        <w:rPr>
          <w:rFonts w:cs="Arial"/>
          <w:szCs w:val="24"/>
        </w:rPr>
      </w:pPr>
      <w:r w:rsidRPr="00524AFF">
        <w:rPr>
          <w:rFonts w:cs="Arial"/>
          <w:szCs w:val="24"/>
        </w:rPr>
        <w:t>While not a mandatory requirement to provide supporting document</w:t>
      </w:r>
      <w:r>
        <w:rPr>
          <w:rFonts w:cs="Arial"/>
          <w:szCs w:val="24"/>
        </w:rPr>
        <w:t>s</w:t>
      </w:r>
      <w:r w:rsidR="00D875CF">
        <w:rPr>
          <w:rFonts w:cs="Arial"/>
          <w:szCs w:val="24"/>
        </w:rPr>
        <w:t xml:space="preserve"> in addition to the written statements</w:t>
      </w:r>
      <w:r w:rsidRPr="00524AFF">
        <w:rPr>
          <w:rFonts w:cs="Arial"/>
          <w:szCs w:val="24"/>
        </w:rPr>
        <w:t xml:space="preserve">, it is recommended to </w:t>
      </w:r>
      <w:r w:rsidR="00317F54">
        <w:rPr>
          <w:rFonts w:cs="Arial"/>
          <w:szCs w:val="24"/>
        </w:rPr>
        <w:t xml:space="preserve">submit evidence that may </w:t>
      </w:r>
      <w:r w:rsidRPr="00524AFF">
        <w:rPr>
          <w:rFonts w:cs="Arial"/>
          <w:szCs w:val="24"/>
        </w:rPr>
        <w:t xml:space="preserve">help validate the written statements provided. </w:t>
      </w:r>
    </w:p>
    <w:p w14:paraId="251D48C8" w14:textId="43A28DA1" w:rsidR="00C65E53" w:rsidRDefault="00500ACE" w:rsidP="00500ACE">
      <w:pPr>
        <w:rPr>
          <w:rFonts w:cs="Arial"/>
          <w:b/>
          <w:szCs w:val="24"/>
        </w:rPr>
      </w:pPr>
      <w:r w:rsidRPr="00524AFF">
        <w:rPr>
          <w:rFonts w:cs="Arial"/>
          <w:b/>
          <w:bCs/>
          <w:color w:val="000000" w:themeColor="text1"/>
          <w:szCs w:val="24"/>
        </w:rPr>
        <w:t>Please clearly reference any supporting documentation submitted against the written response statement it is being used to support, including specific sections or references within the supporting</w:t>
      </w:r>
      <w:r w:rsidRPr="00524AFF">
        <w:rPr>
          <w:rFonts w:cs="Arial"/>
          <w:b/>
          <w:color w:val="000000" w:themeColor="text1"/>
          <w:szCs w:val="24"/>
        </w:rPr>
        <w:t xml:space="preserve"> documentatio</w:t>
      </w:r>
      <w:r w:rsidRPr="00524AFF">
        <w:rPr>
          <w:rFonts w:eastAsia="Times New Roman" w:cs="Arial"/>
          <w:b/>
          <w:color w:val="000000" w:themeColor="text1"/>
          <w:szCs w:val="24"/>
          <w:lang w:eastAsia="en-GB"/>
        </w:rPr>
        <w:t>n.</w:t>
      </w:r>
      <w:r w:rsidRPr="00524AFF">
        <w:rPr>
          <w:rFonts w:cs="Arial"/>
          <w:b/>
          <w:szCs w:val="24"/>
        </w:rPr>
        <w:t xml:space="preserve"> </w:t>
      </w:r>
    </w:p>
    <w:p w14:paraId="64988B5D" w14:textId="77777777" w:rsidR="00C65E53" w:rsidRPr="00524AFF" w:rsidRDefault="00C65E53" w:rsidP="00500ACE">
      <w:pPr>
        <w:rPr>
          <w:rFonts w:cs="Arial"/>
          <w:b/>
          <w:szCs w:val="24"/>
        </w:rPr>
      </w:pPr>
    </w:p>
    <w:p w14:paraId="29C3B91C" w14:textId="27139321" w:rsidR="00500ACE" w:rsidRDefault="00500ACE" w:rsidP="00341EFA">
      <w:pPr>
        <w:pStyle w:val="Heading2"/>
        <w:numPr>
          <w:ilvl w:val="0"/>
          <w:numId w:val="8"/>
        </w:numPr>
        <w:spacing w:after="240"/>
        <w:rPr>
          <w:rFonts w:ascii="Arial" w:eastAsia="Arial" w:hAnsi="Arial" w:cs="Arial"/>
          <w:color w:val="1F3864" w:themeColor="accent1" w:themeShade="80"/>
          <w:sz w:val="36"/>
          <w:szCs w:val="36"/>
        </w:rPr>
      </w:pPr>
      <w:bookmarkStart w:id="2" w:name="_Toc149561879"/>
      <w:bookmarkStart w:id="3" w:name="_Toc149907122"/>
      <w:r w:rsidRPr="7BE41A56">
        <w:rPr>
          <w:rFonts w:ascii="Arial" w:eastAsia="Arial" w:hAnsi="Arial" w:cs="Arial"/>
          <w:color w:val="1F3864" w:themeColor="accent1" w:themeShade="80"/>
          <w:sz w:val="36"/>
          <w:szCs w:val="36"/>
        </w:rPr>
        <w:lastRenderedPageBreak/>
        <w:t>Economic benefits</w:t>
      </w:r>
      <w:bookmarkEnd w:id="2"/>
      <w:bookmarkEnd w:id="3"/>
      <w:r w:rsidR="0004009B">
        <w:rPr>
          <w:rFonts w:ascii="Arial" w:eastAsia="Arial" w:hAnsi="Arial" w:cs="Arial"/>
          <w:color w:val="1F3864" w:themeColor="accent1" w:themeShade="80"/>
          <w:sz w:val="36"/>
          <w:szCs w:val="36"/>
        </w:rPr>
        <w:t xml:space="preserve"> (</w:t>
      </w:r>
      <w:r w:rsidR="00FC35C8">
        <w:rPr>
          <w:rFonts w:ascii="Arial" w:eastAsia="Arial" w:hAnsi="Arial" w:cs="Arial"/>
          <w:color w:val="1F3864" w:themeColor="accent1" w:themeShade="80"/>
          <w:sz w:val="36"/>
          <w:szCs w:val="36"/>
        </w:rPr>
        <w:t xml:space="preserve">up to </w:t>
      </w:r>
      <w:r w:rsidR="0004009B">
        <w:rPr>
          <w:rFonts w:ascii="Arial" w:eastAsia="Arial" w:hAnsi="Arial" w:cs="Arial"/>
          <w:color w:val="1F3864" w:themeColor="accent1" w:themeShade="80"/>
          <w:sz w:val="36"/>
          <w:szCs w:val="36"/>
        </w:rPr>
        <w:t>1</w:t>
      </w:r>
      <w:r w:rsidR="00B86786">
        <w:rPr>
          <w:rFonts w:ascii="Arial" w:eastAsia="Arial" w:hAnsi="Arial" w:cs="Arial"/>
          <w:color w:val="1F3864" w:themeColor="accent1" w:themeShade="80"/>
          <w:sz w:val="36"/>
          <w:szCs w:val="36"/>
        </w:rPr>
        <w:t>250</w:t>
      </w:r>
      <w:r w:rsidR="0004009B">
        <w:rPr>
          <w:rFonts w:ascii="Arial" w:eastAsia="Arial" w:hAnsi="Arial" w:cs="Arial"/>
          <w:color w:val="1F3864" w:themeColor="accent1" w:themeShade="80"/>
          <w:sz w:val="36"/>
          <w:szCs w:val="36"/>
        </w:rPr>
        <w:t xml:space="preserve"> words)</w:t>
      </w:r>
    </w:p>
    <w:p w14:paraId="06CE492F" w14:textId="67A24526" w:rsidR="002F0093" w:rsidRDefault="002F0093" w:rsidP="00500ACE">
      <w:r w:rsidRPr="002F0093">
        <w:t xml:space="preserve">Please </w:t>
      </w:r>
      <w:r w:rsidR="001C1884">
        <w:t>create a table with</w:t>
      </w:r>
      <w:r w:rsidRPr="002F0093">
        <w:t xml:space="preserve"> a breakdown of where you are planning to source key components</w:t>
      </w:r>
      <w:r w:rsidR="00392123">
        <w:t xml:space="preserve"> (e.g. </w:t>
      </w:r>
      <w:r w:rsidR="00547A09">
        <w:t>column vessels and internals, pumps, heat exchangers, tanks, compressors etc.)</w:t>
      </w:r>
      <w:r w:rsidRPr="002F0093">
        <w:t xml:space="preserve"> and services</w:t>
      </w:r>
      <w:r w:rsidR="00547A09">
        <w:t xml:space="preserve"> </w:t>
      </w:r>
      <w:r w:rsidR="00E34FE3">
        <w:t>(</w:t>
      </w:r>
      <w:r w:rsidR="00ED54C4">
        <w:t xml:space="preserve">e.g. </w:t>
      </w:r>
      <w:r w:rsidR="00E34FE3">
        <w:t>equipment supplier services</w:t>
      </w:r>
      <w:r w:rsidR="00ED54C4">
        <w:t xml:space="preserve">, </w:t>
      </w:r>
      <w:r w:rsidR="001875C7">
        <w:t xml:space="preserve">project management, engineering </w:t>
      </w:r>
      <w:r w:rsidR="0004009B">
        <w:t xml:space="preserve">services </w:t>
      </w:r>
      <w:r w:rsidR="001875C7">
        <w:t>etc).</w:t>
      </w:r>
    </w:p>
    <w:p w14:paraId="10E019AA" w14:textId="74AC62CF" w:rsidR="00500ACE" w:rsidRDefault="03FA0AE7" w:rsidP="5DEF076A">
      <w:pPr>
        <w:rPr>
          <w:rFonts w:cs="Arial"/>
        </w:rPr>
      </w:pPr>
      <w:r w:rsidRPr="5DEF076A">
        <w:rPr>
          <w:rFonts w:cs="Arial"/>
        </w:rPr>
        <w:t>Y</w:t>
      </w:r>
      <w:r w:rsidR="633C04BC" w:rsidRPr="5DEF076A">
        <w:rPr>
          <w:rFonts w:cs="Arial"/>
        </w:rPr>
        <w:t xml:space="preserve">ou </w:t>
      </w:r>
      <w:r w:rsidR="1C77FC2C" w:rsidRPr="5DEF076A">
        <w:rPr>
          <w:rFonts w:cs="Arial"/>
        </w:rPr>
        <w:t xml:space="preserve">should </w:t>
      </w:r>
      <w:r w:rsidR="633C04BC" w:rsidRPr="5DEF076A">
        <w:rPr>
          <w:rFonts w:cs="Arial"/>
        </w:rPr>
        <w:t>state</w:t>
      </w:r>
      <w:r w:rsidRPr="5DEF076A">
        <w:rPr>
          <w:rFonts w:cs="Arial"/>
        </w:rPr>
        <w:t>, where known,</w:t>
      </w:r>
      <w:r w:rsidR="633C04BC" w:rsidRPr="5DEF076A">
        <w:rPr>
          <w:rFonts w:cs="Arial"/>
        </w:rPr>
        <w:t xml:space="preserve"> whether the components or services required for your project are sourced domestically (from within the UK) or are imported. </w:t>
      </w:r>
      <w:r w:rsidR="6CAC8202" w:rsidRPr="5DEF076A">
        <w:rPr>
          <w:rFonts w:cs="Arial"/>
        </w:rPr>
        <w:t xml:space="preserve">If the information asked for is not available at this stage (e.g. you have not yet identified where you will be sourcing components), please clearly state this, as well as the reason why within your answer. We acknowledge that Projects will be at different stages of development and </w:t>
      </w:r>
      <w:proofErr w:type="gramStart"/>
      <w:r w:rsidR="6CAC8202" w:rsidRPr="5DEF076A">
        <w:rPr>
          <w:rFonts w:cs="Arial"/>
        </w:rPr>
        <w:t>there</w:t>
      </w:r>
      <w:proofErr w:type="gramEnd"/>
    </w:p>
    <w:p w14:paraId="69D7EEAD" w14:textId="50224B13" w:rsidR="00500ACE" w:rsidRDefault="633C04BC" w:rsidP="23C14FFF">
      <w:pPr>
        <w:rPr>
          <w:rFonts w:cs="Arial"/>
        </w:rPr>
      </w:pPr>
      <w:r w:rsidRPr="5DEF076A">
        <w:rPr>
          <w:rFonts w:cs="Arial"/>
        </w:rPr>
        <w:t xml:space="preserve">For all items sourced domestically, </w:t>
      </w:r>
      <w:r w:rsidR="5A8190FA" w:rsidRPr="5DEF076A">
        <w:rPr>
          <w:rFonts w:cs="Arial"/>
        </w:rPr>
        <w:t>please include</w:t>
      </w:r>
      <w:r w:rsidRPr="5DEF076A">
        <w:rPr>
          <w:rFonts w:cs="Arial"/>
        </w:rPr>
        <w:t xml:space="preserve"> a postcode for where the components or services will be sourced from</w:t>
      </w:r>
      <w:r w:rsidR="78010C8E" w:rsidRPr="5DEF076A">
        <w:rPr>
          <w:rFonts w:cs="Arial"/>
        </w:rPr>
        <w:t xml:space="preserve"> </w:t>
      </w:r>
      <w:r w:rsidR="5A8190FA" w:rsidRPr="5DEF076A">
        <w:rPr>
          <w:rFonts w:cs="Arial"/>
        </w:rPr>
        <w:t xml:space="preserve">where </w:t>
      </w:r>
      <w:proofErr w:type="spellStart"/>
      <w:proofErr w:type="gramStart"/>
      <w:r w:rsidR="5A8190FA" w:rsidRPr="5DEF076A">
        <w:rPr>
          <w:rFonts w:cs="Arial"/>
        </w:rPr>
        <w:t>possible</w:t>
      </w:r>
      <w:r w:rsidRPr="5DEF076A">
        <w:rPr>
          <w:rFonts w:cs="Arial"/>
        </w:rPr>
        <w:t>.</w:t>
      </w:r>
      <w:r w:rsidR="626CCE96" w:rsidRPr="5DEF076A">
        <w:rPr>
          <w:rFonts w:cs="Arial"/>
        </w:rPr>
        <w:t>fore</w:t>
      </w:r>
      <w:proofErr w:type="spellEnd"/>
      <w:proofErr w:type="gramEnd"/>
      <w:r w:rsidR="626CCE96" w:rsidRPr="5DEF076A">
        <w:rPr>
          <w:rFonts w:cs="Arial"/>
        </w:rPr>
        <w:t xml:space="preserve"> responses and evidence submitted may be less certain for less mature Projects. </w:t>
      </w:r>
      <w:r w:rsidRPr="5DEF076A">
        <w:rPr>
          <w:rFonts w:cs="Arial"/>
        </w:rPr>
        <w:t>Specifically:</w:t>
      </w:r>
    </w:p>
    <w:p w14:paraId="1BEC4FB9" w14:textId="77777777" w:rsidR="00500ACE" w:rsidRPr="00AB12E0" w:rsidRDefault="00500ACE" w:rsidP="00500ACE">
      <w:pPr>
        <w:pStyle w:val="ListParagraph"/>
        <w:numPr>
          <w:ilvl w:val="0"/>
          <w:numId w:val="2"/>
        </w:numPr>
        <w:ind w:left="714" w:hanging="357"/>
        <w:contextualSpacing w:val="0"/>
        <w:rPr>
          <w:rFonts w:ascii="Arial" w:hAnsi="Arial" w:cs="Arial"/>
          <w:sz w:val="24"/>
          <w:szCs w:val="24"/>
        </w:rPr>
      </w:pPr>
      <w:r w:rsidRPr="00AB12E0">
        <w:rPr>
          <w:rFonts w:ascii="Arial" w:hAnsi="Arial" w:cs="Arial"/>
          <w:sz w:val="24"/>
          <w:szCs w:val="24"/>
        </w:rPr>
        <w:t>For materials, the postcode should relate to the location where the materials used in your project are manufactured.</w:t>
      </w:r>
    </w:p>
    <w:p w14:paraId="53BB1CC2" w14:textId="77777777" w:rsidR="00500ACE" w:rsidRPr="00AB12E0" w:rsidRDefault="00500ACE" w:rsidP="00500ACE">
      <w:pPr>
        <w:pStyle w:val="ListParagraph"/>
        <w:numPr>
          <w:ilvl w:val="0"/>
          <w:numId w:val="2"/>
        </w:numPr>
        <w:rPr>
          <w:rFonts w:ascii="Arial" w:hAnsi="Arial" w:cs="Arial"/>
          <w:sz w:val="24"/>
          <w:szCs w:val="24"/>
        </w:rPr>
      </w:pPr>
      <w:r w:rsidRPr="00AB12E0">
        <w:rPr>
          <w:rFonts w:ascii="Arial" w:hAnsi="Arial" w:cs="Arial"/>
          <w:sz w:val="24"/>
          <w:szCs w:val="24"/>
        </w:rPr>
        <w:t>For services and site development, the postcode should relate to the location where the employees delivering the services or site development will be carrying out their work (e.g. for site development this will likely be the postcode of your production facility, for services it may be the postcode of your production facility if they are providing these services on site, or it may be the relevant office location if they are providing desk-based or remote services).</w:t>
      </w:r>
    </w:p>
    <w:p w14:paraId="4C4B334A" w14:textId="565E1BDF" w:rsidR="00500ACE" w:rsidRDefault="00500ACE" w:rsidP="00500ACE">
      <w:pPr>
        <w:rPr>
          <w:rFonts w:cs="Arial"/>
          <w:b/>
          <w:bCs/>
        </w:rPr>
      </w:pPr>
      <w:r w:rsidRPr="00AB12E0">
        <w:rPr>
          <w:rFonts w:cs="Arial"/>
          <w:b/>
        </w:rPr>
        <w:t>Do not just provide a postcode for the headquarters of the company from which you are sourcing components or services</w:t>
      </w:r>
      <w:r>
        <w:rPr>
          <w:rFonts w:cs="Arial"/>
          <w:b/>
          <w:bCs/>
        </w:rPr>
        <w:t xml:space="preserve"> (</w:t>
      </w:r>
      <w:r w:rsidRPr="00AB12E0">
        <w:rPr>
          <w:rFonts w:cs="Arial"/>
          <w:b/>
        </w:rPr>
        <w:t>unless this is where the relevant employees working on the project will be based</w:t>
      </w:r>
      <w:r>
        <w:rPr>
          <w:rFonts w:cs="Arial"/>
          <w:b/>
          <w:bCs/>
        </w:rPr>
        <w:t>)</w:t>
      </w:r>
      <w:r w:rsidRPr="00AB12E0">
        <w:rPr>
          <w:rFonts w:cs="Arial"/>
          <w:b/>
        </w:rPr>
        <w:t xml:space="preserve">. </w:t>
      </w:r>
    </w:p>
    <w:p w14:paraId="7BFB7E89" w14:textId="60AAC879" w:rsidR="00500ACE" w:rsidRDefault="00500ACE" w:rsidP="00500ACE">
      <w:pPr>
        <w:rPr>
          <w:rFonts w:cs="Arial"/>
        </w:rPr>
      </w:pPr>
      <w:r w:rsidRPr="00AB12E0">
        <w:rPr>
          <w:rFonts w:cs="Arial"/>
        </w:rPr>
        <w:t xml:space="preserve">If the components or services for a single item are being provided from multiple locations, </w:t>
      </w:r>
      <w:r w:rsidR="00FC35C8">
        <w:rPr>
          <w:rFonts w:cs="Arial"/>
        </w:rPr>
        <w:t>please</w:t>
      </w:r>
      <w:r w:rsidRPr="00AB12E0">
        <w:rPr>
          <w:rFonts w:cs="Arial"/>
        </w:rPr>
        <w:t xml:space="preserve"> provide the postcode for where </w:t>
      </w:r>
      <w:proofErr w:type="gramStart"/>
      <w:r w:rsidRPr="00AB12E0">
        <w:rPr>
          <w:rFonts w:cs="Arial"/>
        </w:rPr>
        <w:t>the majority of</w:t>
      </w:r>
      <w:proofErr w:type="gramEnd"/>
      <w:r w:rsidRPr="00AB12E0">
        <w:rPr>
          <w:rFonts w:cs="Arial"/>
        </w:rPr>
        <w:t xml:space="preserve"> the work will be taking place</w:t>
      </w:r>
      <w:r w:rsidR="00FC35C8">
        <w:rPr>
          <w:rFonts w:cs="Arial"/>
        </w:rPr>
        <w:t xml:space="preserve"> where possible.</w:t>
      </w:r>
    </w:p>
    <w:p w14:paraId="3E0E53AC" w14:textId="0DFB1CCE" w:rsidR="00C60983" w:rsidRPr="00CC50C1" w:rsidRDefault="00C60983" w:rsidP="00500ACE">
      <w:pPr>
        <w:rPr>
          <w:rFonts w:cs="Arial"/>
        </w:rPr>
      </w:pPr>
      <w:r>
        <w:rPr>
          <w:rFonts w:cs="Arial"/>
        </w:rPr>
        <w:t xml:space="preserve">Furthermore, please provide the expected approximate value of key components and services you </w:t>
      </w:r>
      <w:r w:rsidR="0079638C">
        <w:rPr>
          <w:rFonts w:cs="Arial"/>
        </w:rPr>
        <w:t xml:space="preserve">require, where possible. </w:t>
      </w:r>
    </w:p>
    <w:p w14:paraId="5975E1AE" w14:textId="420EBF0D" w:rsidR="00521356" w:rsidRDefault="00317F54" w:rsidP="00500ACE">
      <w:pPr>
        <w:rPr>
          <w:rFonts w:cs="Arial"/>
        </w:rPr>
      </w:pPr>
      <w:r>
        <w:rPr>
          <w:rFonts w:cs="Arial"/>
        </w:rPr>
        <w:t>Please</w:t>
      </w:r>
      <w:r w:rsidR="00500ACE">
        <w:rPr>
          <w:rFonts w:cs="Arial"/>
        </w:rPr>
        <w:t xml:space="preserve"> provide supporting evidence to justify the expected source of the key components and services</w:t>
      </w:r>
      <w:r w:rsidR="0079638C">
        <w:rPr>
          <w:rFonts w:cs="Arial"/>
        </w:rPr>
        <w:t>, and their expected approximate value,</w:t>
      </w:r>
      <w:r>
        <w:rPr>
          <w:rFonts w:cs="Arial"/>
        </w:rPr>
        <w:t xml:space="preserve"> where possible.</w:t>
      </w:r>
      <w:r w:rsidR="00500ACE" w:rsidRPr="00786374">
        <w:t xml:space="preserve"> </w:t>
      </w:r>
      <w:bookmarkStart w:id="4" w:name="_Toc108543705"/>
    </w:p>
    <w:tbl>
      <w:tblPr>
        <w:tblStyle w:val="TableGrid"/>
        <w:tblW w:w="0" w:type="auto"/>
        <w:tblLook w:val="04A0" w:firstRow="1" w:lastRow="0" w:firstColumn="1" w:lastColumn="0" w:noHBand="0" w:noVBand="1"/>
      </w:tblPr>
      <w:tblGrid>
        <w:gridCol w:w="9016"/>
      </w:tblGrid>
      <w:tr w:rsidR="0004009B" w:rsidRPr="00524AFF" w14:paraId="4B25B6B4" w14:textId="77777777" w:rsidTr="00D65829">
        <w:tc>
          <w:tcPr>
            <w:tcW w:w="10082" w:type="dxa"/>
          </w:tcPr>
          <w:p w14:paraId="328F0CE9" w14:textId="77777777" w:rsidR="0004009B" w:rsidRPr="00524AFF" w:rsidRDefault="0004009B" w:rsidP="00D65829">
            <w:pPr>
              <w:rPr>
                <w:rFonts w:cs="Arial"/>
                <w:b/>
                <w:bCs/>
                <w:color w:val="000000" w:themeColor="text1"/>
                <w:szCs w:val="24"/>
              </w:rPr>
            </w:pPr>
            <w:r>
              <w:rPr>
                <w:rFonts w:cs="Arial"/>
                <w:b/>
                <w:color w:val="000000" w:themeColor="text1"/>
                <w:szCs w:val="24"/>
              </w:rPr>
              <w:t>Answer (Please clearly state the word count within each answer):</w:t>
            </w:r>
          </w:p>
          <w:p w14:paraId="34EF17DE" w14:textId="77777777" w:rsidR="0004009B" w:rsidRPr="00524AFF" w:rsidRDefault="0004009B" w:rsidP="00D65829">
            <w:pPr>
              <w:rPr>
                <w:rFonts w:cs="Arial"/>
                <w:color w:val="000000" w:themeColor="text1"/>
              </w:rPr>
            </w:pPr>
          </w:p>
          <w:p w14:paraId="53737597" w14:textId="77777777" w:rsidR="0004009B" w:rsidRPr="00524AFF" w:rsidRDefault="0004009B" w:rsidP="00D65829">
            <w:pPr>
              <w:rPr>
                <w:rFonts w:cs="Arial"/>
                <w:color w:val="000000" w:themeColor="text1"/>
              </w:rPr>
            </w:pPr>
          </w:p>
          <w:p w14:paraId="0F7308CF" w14:textId="77777777" w:rsidR="0004009B" w:rsidRPr="00524AFF" w:rsidRDefault="0004009B" w:rsidP="00D65829">
            <w:pPr>
              <w:rPr>
                <w:rFonts w:cs="Arial"/>
                <w:color w:val="000000" w:themeColor="text1"/>
              </w:rPr>
            </w:pPr>
          </w:p>
        </w:tc>
      </w:tr>
    </w:tbl>
    <w:p w14:paraId="00DEF880" w14:textId="77777777" w:rsidR="0004009B" w:rsidRPr="00524AFF" w:rsidRDefault="0004009B" w:rsidP="0004009B">
      <w:pPr>
        <w:rPr>
          <w:rFonts w:cs="Arial"/>
          <w:color w:val="000000" w:themeColor="text1"/>
          <w:szCs w:val="24"/>
        </w:rPr>
      </w:pPr>
    </w:p>
    <w:tbl>
      <w:tblPr>
        <w:tblStyle w:val="TableGrid"/>
        <w:tblW w:w="0" w:type="auto"/>
        <w:tblLook w:val="04A0" w:firstRow="1" w:lastRow="0" w:firstColumn="1" w:lastColumn="0" w:noHBand="0" w:noVBand="1"/>
      </w:tblPr>
      <w:tblGrid>
        <w:gridCol w:w="9016"/>
      </w:tblGrid>
      <w:tr w:rsidR="0004009B" w:rsidRPr="00524AFF" w14:paraId="6173908A" w14:textId="77777777" w:rsidTr="00D65829">
        <w:tc>
          <w:tcPr>
            <w:tcW w:w="10082" w:type="dxa"/>
          </w:tcPr>
          <w:p w14:paraId="04F00991" w14:textId="77777777" w:rsidR="0004009B" w:rsidRPr="00524AFF" w:rsidRDefault="0004009B" w:rsidP="00D65829">
            <w:pPr>
              <w:rPr>
                <w:rFonts w:cs="Arial"/>
                <w:b/>
                <w:bCs/>
                <w:color w:val="000000" w:themeColor="text1"/>
                <w:szCs w:val="24"/>
              </w:rPr>
            </w:pPr>
            <w:r w:rsidRPr="00524AFF">
              <w:rPr>
                <w:rFonts w:cs="Arial"/>
                <w:b/>
                <w:bCs/>
                <w:color w:val="000000" w:themeColor="text1"/>
                <w:szCs w:val="24"/>
              </w:rPr>
              <w:t xml:space="preserve">Evidence: </w:t>
            </w:r>
          </w:p>
          <w:tbl>
            <w:tblPr>
              <w:tblStyle w:val="TableGrid"/>
              <w:tblW w:w="0" w:type="auto"/>
              <w:tblLook w:val="04A0" w:firstRow="1" w:lastRow="0" w:firstColumn="1" w:lastColumn="0" w:noHBand="0" w:noVBand="1"/>
            </w:tblPr>
            <w:tblGrid>
              <w:gridCol w:w="2915"/>
              <w:gridCol w:w="2913"/>
              <w:gridCol w:w="2962"/>
            </w:tblGrid>
            <w:tr w:rsidR="0004009B" w:rsidRPr="00524AFF" w14:paraId="5D163C29" w14:textId="77777777" w:rsidTr="00D65829">
              <w:tc>
                <w:tcPr>
                  <w:tcW w:w="3278" w:type="dxa"/>
                </w:tcPr>
                <w:p w14:paraId="07ABA299" w14:textId="77777777" w:rsidR="0004009B" w:rsidRPr="00524AFF" w:rsidRDefault="0004009B" w:rsidP="00D65829">
                  <w:pPr>
                    <w:rPr>
                      <w:rFonts w:cs="Arial"/>
                      <w:szCs w:val="24"/>
                    </w:rPr>
                  </w:pPr>
                  <w:r w:rsidRPr="00524AFF">
                    <w:rPr>
                      <w:rFonts w:cs="Arial"/>
                      <w:szCs w:val="24"/>
                    </w:rPr>
                    <w:t xml:space="preserve">Document Reference </w:t>
                  </w:r>
                </w:p>
              </w:tc>
              <w:tc>
                <w:tcPr>
                  <w:tcW w:w="3278" w:type="dxa"/>
                </w:tcPr>
                <w:p w14:paraId="5E8978EB" w14:textId="77777777" w:rsidR="0004009B" w:rsidRPr="00524AFF" w:rsidRDefault="0004009B" w:rsidP="00D65829">
                  <w:pPr>
                    <w:rPr>
                      <w:rFonts w:cs="Arial"/>
                      <w:szCs w:val="24"/>
                    </w:rPr>
                  </w:pPr>
                  <w:r w:rsidRPr="00524AFF">
                    <w:rPr>
                      <w:rFonts w:cs="Arial"/>
                      <w:szCs w:val="24"/>
                    </w:rPr>
                    <w:t xml:space="preserve">Document Name </w:t>
                  </w:r>
                </w:p>
              </w:tc>
              <w:tc>
                <w:tcPr>
                  <w:tcW w:w="3278" w:type="dxa"/>
                </w:tcPr>
                <w:p w14:paraId="5AF0A5D1" w14:textId="77777777" w:rsidR="0004009B" w:rsidRPr="00524AFF" w:rsidRDefault="0004009B" w:rsidP="00D65829">
                  <w:pPr>
                    <w:rPr>
                      <w:rFonts w:cs="Arial"/>
                      <w:szCs w:val="24"/>
                    </w:rPr>
                  </w:pPr>
                  <w:r>
                    <w:rPr>
                      <w:rFonts w:cs="Arial"/>
                      <w:szCs w:val="24"/>
                    </w:rPr>
                    <w:t>Relevant page/section</w:t>
                  </w:r>
                  <w:r w:rsidRPr="00524AFF">
                    <w:rPr>
                      <w:rFonts w:cs="Arial"/>
                      <w:szCs w:val="24"/>
                    </w:rPr>
                    <w:t xml:space="preserve"> </w:t>
                  </w:r>
                </w:p>
              </w:tc>
            </w:tr>
            <w:tr w:rsidR="0004009B" w:rsidRPr="00524AFF" w14:paraId="38B52653" w14:textId="77777777" w:rsidTr="00D65829">
              <w:tc>
                <w:tcPr>
                  <w:tcW w:w="3278" w:type="dxa"/>
                </w:tcPr>
                <w:p w14:paraId="390EC6B0" w14:textId="77777777" w:rsidR="0004009B" w:rsidRPr="00524AFF" w:rsidRDefault="0004009B" w:rsidP="00D65829">
                  <w:pPr>
                    <w:rPr>
                      <w:rFonts w:cs="Arial"/>
                      <w:szCs w:val="24"/>
                    </w:rPr>
                  </w:pPr>
                </w:p>
              </w:tc>
              <w:tc>
                <w:tcPr>
                  <w:tcW w:w="3278" w:type="dxa"/>
                </w:tcPr>
                <w:p w14:paraId="06E926F5" w14:textId="77777777" w:rsidR="0004009B" w:rsidRPr="00524AFF" w:rsidRDefault="0004009B" w:rsidP="00D65829">
                  <w:pPr>
                    <w:rPr>
                      <w:rFonts w:cs="Arial"/>
                      <w:szCs w:val="24"/>
                    </w:rPr>
                  </w:pPr>
                </w:p>
              </w:tc>
              <w:tc>
                <w:tcPr>
                  <w:tcW w:w="3278" w:type="dxa"/>
                </w:tcPr>
                <w:p w14:paraId="39883063" w14:textId="77777777" w:rsidR="0004009B" w:rsidRPr="00524AFF" w:rsidRDefault="0004009B" w:rsidP="00D65829">
                  <w:pPr>
                    <w:rPr>
                      <w:rFonts w:cs="Arial"/>
                      <w:szCs w:val="24"/>
                    </w:rPr>
                  </w:pPr>
                </w:p>
              </w:tc>
            </w:tr>
            <w:tr w:rsidR="0004009B" w:rsidRPr="00524AFF" w14:paraId="3D6858FB" w14:textId="77777777" w:rsidTr="00D65829">
              <w:tc>
                <w:tcPr>
                  <w:tcW w:w="3278" w:type="dxa"/>
                </w:tcPr>
                <w:p w14:paraId="188C0842" w14:textId="77777777" w:rsidR="0004009B" w:rsidRPr="00524AFF" w:rsidRDefault="0004009B" w:rsidP="00D65829">
                  <w:pPr>
                    <w:rPr>
                      <w:rFonts w:cs="Arial"/>
                      <w:szCs w:val="24"/>
                    </w:rPr>
                  </w:pPr>
                </w:p>
              </w:tc>
              <w:tc>
                <w:tcPr>
                  <w:tcW w:w="3278" w:type="dxa"/>
                </w:tcPr>
                <w:p w14:paraId="4F25981A" w14:textId="77777777" w:rsidR="0004009B" w:rsidRPr="00524AFF" w:rsidRDefault="0004009B" w:rsidP="00D65829">
                  <w:pPr>
                    <w:rPr>
                      <w:rFonts w:cs="Arial"/>
                      <w:szCs w:val="24"/>
                    </w:rPr>
                  </w:pPr>
                </w:p>
              </w:tc>
              <w:tc>
                <w:tcPr>
                  <w:tcW w:w="3278" w:type="dxa"/>
                </w:tcPr>
                <w:p w14:paraId="70490C43" w14:textId="77777777" w:rsidR="0004009B" w:rsidRPr="00524AFF" w:rsidRDefault="0004009B" w:rsidP="00D65829">
                  <w:pPr>
                    <w:rPr>
                      <w:rFonts w:cs="Arial"/>
                      <w:szCs w:val="24"/>
                    </w:rPr>
                  </w:pPr>
                </w:p>
              </w:tc>
            </w:tr>
          </w:tbl>
          <w:p w14:paraId="672A6BB9" w14:textId="77777777" w:rsidR="0004009B" w:rsidRPr="00524AFF" w:rsidRDefault="0004009B" w:rsidP="00D65829">
            <w:pPr>
              <w:rPr>
                <w:rFonts w:cs="Arial"/>
                <w:b/>
                <w:szCs w:val="24"/>
              </w:rPr>
            </w:pPr>
          </w:p>
        </w:tc>
      </w:tr>
    </w:tbl>
    <w:p w14:paraId="185CA17C" w14:textId="77777777" w:rsidR="0004009B" w:rsidRPr="005B7F9E" w:rsidRDefault="0004009B" w:rsidP="00500ACE">
      <w:pPr>
        <w:rPr>
          <w:rFonts w:cs="Arial"/>
        </w:rPr>
      </w:pPr>
    </w:p>
    <w:p w14:paraId="78B7C640" w14:textId="576A07D4" w:rsidR="00500ACE" w:rsidRPr="00524AFF" w:rsidRDefault="00500ACE" w:rsidP="00341EFA">
      <w:pPr>
        <w:pStyle w:val="Heading2"/>
        <w:numPr>
          <w:ilvl w:val="0"/>
          <w:numId w:val="8"/>
        </w:numPr>
        <w:spacing w:after="240"/>
        <w:rPr>
          <w:rFonts w:ascii="Arial" w:eastAsia="Arial" w:hAnsi="Arial" w:cs="Arial"/>
          <w:color w:val="1F3864" w:themeColor="accent1" w:themeShade="80"/>
          <w:sz w:val="36"/>
          <w:szCs w:val="36"/>
        </w:rPr>
      </w:pPr>
      <w:bookmarkStart w:id="5" w:name="_Toc149561880"/>
      <w:bookmarkStart w:id="6" w:name="_Toc149907123"/>
      <w:r w:rsidRPr="7BE41A56">
        <w:rPr>
          <w:rFonts w:ascii="Arial" w:eastAsia="Arial" w:hAnsi="Arial" w:cs="Arial"/>
          <w:color w:val="1F3864" w:themeColor="accent1" w:themeShade="80"/>
          <w:sz w:val="36"/>
          <w:szCs w:val="36"/>
        </w:rPr>
        <w:t>Supply chain resilience (</w:t>
      </w:r>
      <w:r w:rsidR="00FC35C8">
        <w:rPr>
          <w:rFonts w:ascii="Arial" w:eastAsia="Arial" w:hAnsi="Arial" w:cs="Arial"/>
          <w:color w:val="1F3864" w:themeColor="accent1" w:themeShade="80"/>
          <w:sz w:val="36"/>
          <w:szCs w:val="36"/>
        </w:rPr>
        <w:t xml:space="preserve">up to </w:t>
      </w:r>
      <w:r>
        <w:rPr>
          <w:rFonts w:ascii="Arial" w:eastAsia="Arial" w:hAnsi="Arial" w:cs="Arial"/>
          <w:color w:val="1F3864" w:themeColor="accent1" w:themeShade="80"/>
          <w:sz w:val="36"/>
          <w:szCs w:val="36"/>
        </w:rPr>
        <w:t>125</w:t>
      </w:r>
      <w:r w:rsidRPr="7BE41A56">
        <w:rPr>
          <w:rFonts w:ascii="Arial" w:eastAsia="Arial" w:hAnsi="Arial" w:cs="Arial"/>
          <w:color w:val="1F3864" w:themeColor="accent1" w:themeShade="80"/>
          <w:sz w:val="36"/>
          <w:szCs w:val="36"/>
        </w:rPr>
        <w:t>0 words)</w:t>
      </w:r>
      <w:bookmarkEnd w:id="4"/>
      <w:bookmarkEnd w:id="5"/>
      <w:bookmarkEnd w:id="6"/>
    </w:p>
    <w:p w14:paraId="3D3D7C9C" w14:textId="77777777" w:rsidR="00500ACE" w:rsidRDefault="00500ACE" w:rsidP="00500ACE">
      <w:r w:rsidRPr="6A1F258B">
        <w:rPr>
          <w:rFonts w:cs="Arial"/>
        </w:rPr>
        <w:t>What processes do you have in place</w:t>
      </w:r>
      <w:r>
        <w:rPr>
          <w:rFonts w:cs="Arial"/>
        </w:rPr>
        <w:t>, or plan to put in place,</w:t>
      </w:r>
      <w:r w:rsidRPr="6A1F258B">
        <w:rPr>
          <w:rFonts w:cs="Arial"/>
        </w:rPr>
        <w:t xml:space="preserve"> to mitigate risks affecting the supply of key components, and associated materials?</w:t>
      </w:r>
      <w:r w:rsidRPr="6A1F258B">
        <w:rPr>
          <w:rFonts w:eastAsia="Arial"/>
          <w:b/>
        </w:rPr>
        <w:t xml:space="preserve"> </w:t>
      </w:r>
      <w:r w:rsidRPr="00AA7703">
        <w:rPr>
          <w:kern w:val="2"/>
          <w14:ligatures w14:val="standardContextual"/>
        </w:rPr>
        <w:t xml:space="preserve"> </w:t>
      </w:r>
    </w:p>
    <w:p w14:paraId="7AE25425" w14:textId="709BC8F3" w:rsidR="00500ACE" w:rsidRPr="00C60270" w:rsidRDefault="00500ACE" w:rsidP="00500ACE">
      <w:pPr>
        <w:pStyle w:val="NoSpacing"/>
        <w:rPr>
          <w:rFonts w:ascii="Arial" w:hAnsi="Arial" w:cs="Arial"/>
          <w:sz w:val="24"/>
          <w:szCs w:val="24"/>
        </w:rPr>
      </w:pPr>
      <w:r w:rsidRPr="00C60270">
        <w:rPr>
          <w:rFonts w:ascii="Arial" w:hAnsi="Arial" w:cs="Arial"/>
          <w:sz w:val="24"/>
          <w:szCs w:val="24"/>
        </w:rPr>
        <w:t xml:space="preserve">This question focuses on the ‘physical' equipment that will be installed. </w:t>
      </w:r>
      <w:r w:rsidR="00C92387">
        <w:rPr>
          <w:rFonts w:ascii="Arial" w:hAnsi="Arial" w:cs="Arial"/>
          <w:sz w:val="24"/>
          <w:szCs w:val="24"/>
        </w:rPr>
        <w:t>You should</w:t>
      </w:r>
      <w:r w:rsidRPr="00C60270">
        <w:rPr>
          <w:rFonts w:ascii="Arial" w:hAnsi="Arial" w:cs="Arial"/>
          <w:sz w:val="24"/>
          <w:szCs w:val="24"/>
        </w:rPr>
        <w:t xml:space="preserve"> </w:t>
      </w:r>
      <w:r w:rsidR="00983BAA">
        <w:rPr>
          <w:rFonts w:ascii="Arial" w:hAnsi="Arial" w:cs="Arial"/>
          <w:sz w:val="24"/>
          <w:szCs w:val="24"/>
        </w:rPr>
        <w:t>consider</w:t>
      </w:r>
      <w:r w:rsidRPr="00C60270">
        <w:rPr>
          <w:rFonts w:ascii="Arial" w:hAnsi="Arial" w:cs="Arial"/>
          <w:sz w:val="24"/>
          <w:szCs w:val="24"/>
        </w:rPr>
        <w:t xml:space="preserve"> the breadth of your supply chains (</w:t>
      </w:r>
      <w:r>
        <w:rPr>
          <w:rFonts w:ascii="Arial" w:hAnsi="Arial" w:cs="Arial"/>
          <w:sz w:val="24"/>
          <w:szCs w:val="24"/>
        </w:rPr>
        <w:t xml:space="preserve">i.e. </w:t>
      </w:r>
      <w:r w:rsidR="005B7F9E">
        <w:rPr>
          <w:rFonts w:ascii="Arial" w:hAnsi="Arial" w:cs="Arial"/>
          <w:sz w:val="24"/>
          <w:szCs w:val="24"/>
        </w:rPr>
        <w:t>c</w:t>
      </w:r>
      <w:r w:rsidR="007830B0">
        <w:rPr>
          <w:rFonts w:ascii="Arial" w:hAnsi="Arial" w:cs="Arial"/>
          <w:sz w:val="24"/>
          <w:szCs w:val="24"/>
        </w:rPr>
        <w:t xml:space="preserve">apture plant equipment and its </w:t>
      </w:r>
      <w:r w:rsidR="000E082C">
        <w:rPr>
          <w:rFonts w:ascii="Arial" w:hAnsi="Arial" w:cs="Arial"/>
          <w:sz w:val="24"/>
          <w:szCs w:val="24"/>
        </w:rPr>
        <w:t>key</w:t>
      </w:r>
      <w:r w:rsidR="007830B0">
        <w:rPr>
          <w:rFonts w:ascii="Arial" w:hAnsi="Arial" w:cs="Arial"/>
          <w:sz w:val="24"/>
          <w:szCs w:val="24"/>
        </w:rPr>
        <w:t xml:space="preserve"> components, </w:t>
      </w:r>
      <w:r w:rsidR="002925ED">
        <w:rPr>
          <w:rFonts w:ascii="Arial" w:hAnsi="Arial" w:cs="Arial"/>
          <w:sz w:val="24"/>
          <w:szCs w:val="24"/>
        </w:rPr>
        <w:t xml:space="preserve">supporting equipment e.g. control systems and metering, </w:t>
      </w:r>
      <w:r w:rsidR="008B54A3">
        <w:rPr>
          <w:rFonts w:ascii="Arial" w:hAnsi="Arial" w:cs="Arial"/>
          <w:sz w:val="24"/>
          <w:szCs w:val="24"/>
        </w:rPr>
        <w:t>CO2 compression equipment</w:t>
      </w:r>
      <w:r w:rsidR="002925ED">
        <w:rPr>
          <w:rFonts w:ascii="Arial" w:hAnsi="Arial" w:cs="Arial"/>
          <w:sz w:val="24"/>
          <w:szCs w:val="24"/>
        </w:rPr>
        <w:t xml:space="preserve">) </w:t>
      </w:r>
      <w:r w:rsidRPr="00C60270">
        <w:rPr>
          <w:rFonts w:ascii="Arial" w:hAnsi="Arial" w:cs="Arial"/>
          <w:sz w:val="24"/>
          <w:szCs w:val="24"/>
        </w:rPr>
        <w:t xml:space="preserve">during both the installation and then the operational/ maintenance phases. </w:t>
      </w:r>
    </w:p>
    <w:p w14:paraId="57C309B9" w14:textId="77777777" w:rsidR="00500ACE" w:rsidRPr="00C60270" w:rsidRDefault="00500ACE" w:rsidP="00500ACE">
      <w:pPr>
        <w:pStyle w:val="NoSpacing"/>
        <w:ind w:left="360"/>
        <w:rPr>
          <w:rFonts w:ascii="Arial" w:hAnsi="Arial" w:cs="Arial"/>
          <w:sz w:val="24"/>
          <w:szCs w:val="24"/>
        </w:rPr>
      </w:pPr>
    </w:p>
    <w:p w14:paraId="7058E8D4" w14:textId="1BEE1824" w:rsidR="00500ACE" w:rsidRPr="00C60270" w:rsidRDefault="633C04BC" w:rsidP="00500ACE">
      <w:pPr>
        <w:spacing w:after="0" w:line="240" w:lineRule="auto"/>
        <w:rPr>
          <w:rFonts w:cs="Arial"/>
          <w:lang w:eastAsia="en-GB"/>
        </w:rPr>
      </w:pPr>
      <w:r w:rsidRPr="23C14FFF">
        <w:rPr>
          <w:rFonts w:cs="Arial"/>
        </w:rPr>
        <w:t xml:space="preserve">Please create a table listing all the key components and your approach to mitigate installation and operational/ maintenance risks for each of them. For example, what will happen if there are delays in delivery? What steps will you have to ensure the project is operating as quickly as possible? </w:t>
      </w:r>
    </w:p>
    <w:p w14:paraId="1DE8F911" w14:textId="77777777" w:rsidR="00500ACE" w:rsidRPr="00C60270" w:rsidRDefault="00500ACE" w:rsidP="00500ACE">
      <w:pPr>
        <w:pStyle w:val="NoSpacing"/>
        <w:ind w:left="360"/>
        <w:rPr>
          <w:rFonts w:ascii="Arial" w:hAnsi="Arial" w:cs="Arial"/>
          <w:sz w:val="24"/>
          <w:szCs w:val="24"/>
        </w:rPr>
      </w:pPr>
    </w:p>
    <w:p w14:paraId="0DA7B1F5" w14:textId="3F14265E" w:rsidR="00500ACE" w:rsidRPr="00C60270" w:rsidRDefault="633C04BC" w:rsidP="23C14FFF">
      <w:pPr>
        <w:rPr>
          <w:rFonts w:cs="Arial"/>
        </w:rPr>
      </w:pPr>
      <w:r w:rsidRPr="23C14FFF">
        <w:rPr>
          <w:rFonts w:cs="Arial"/>
        </w:rPr>
        <w:t>Where contracts and/or systems are already in place, documentary evidence of this (e.g., appropriately redacted sections of key documents) is welcomed. Where contracts are not yet in place, evidence that you will ask for the relevant information from your suppliers (e.g., extracts of tender templates, etc)</w:t>
      </w:r>
      <w:r w:rsidR="18AEAE2C" w:rsidRPr="23C14FFF">
        <w:rPr>
          <w:rFonts w:cs="Arial"/>
        </w:rPr>
        <w:t xml:space="preserve"> is welcomed</w:t>
      </w:r>
      <w:r w:rsidRPr="23C14FFF">
        <w:rPr>
          <w:rFonts w:cs="Arial"/>
        </w:rPr>
        <w:t xml:space="preserve">. </w:t>
      </w:r>
      <w:r w:rsidR="63C1671A" w:rsidRPr="23C14FFF">
        <w:rPr>
          <w:rFonts w:cs="Arial"/>
        </w:rPr>
        <w:t xml:space="preserve">We acknowledge that Projects will be at different stages of development and therefore responses and evidence submitted may be less certain for less mature Projects. However, </w:t>
      </w:r>
      <w:r w:rsidRPr="23C14FFF">
        <w:rPr>
          <w:rFonts w:cs="Arial"/>
        </w:rPr>
        <w:t xml:space="preserve">simply stating that you have systems in place or that you commit to run due diligence/ audits </w:t>
      </w:r>
      <w:r w:rsidR="39EC15B6" w:rsidRPr="23C14FFF">
        <w:rPr>
          <w:rFonts w:cs="Arial"/>
        </w:rPr>
        <w:t>will not be considered</w:t>
      </w:r>
      <w:r w:rsidRPr="23C14FFF">
        <w:rPr>
          <w:rFonts w:cs="Arial"/>
        </w:rPr>
        <w:t xml:space="preserve"> evidence.</w:t>
      </w:r>
    </w:p>
    <w:tbl>
      <w:tblPr>
        <w:tblStyle w:val="TableGrid"/>
        <w:tblW w:w="0" w:type="auto"/>
        <w:tblLook w:val="04A0" w:firstRow="1" w:lastRow="0" w:firstColumn="1" w:lastColumn="0" w:noHBand="0" w:noVBand="1"/>
      </w:tblPr>
      <w:tblGrid>
        <w:gridCol w:w="9016"/>
      </w:tblGrid>
      <w:tr w:rsidR="00500ACE" w:rsidRPr="00524AFF" w14:paraId="1AAFD8DF" w14:textId="77777777" w:rsidTr="00D65829">
        <w:tc>
          <w:tcPr>
            <w:tcW w:w="10082" w:type="dxa"/>
          </w:tcPr>
          <w:p w14:paraId="7562C0FE" w14:textId="77777777" w:rsidR="00500ACE" w:rsidRPr="00524AFF" w:rsidRDefault="00500ACE" w:rsidP="00D65829">
            <w:pPr>
              <w:rPr>
                <w:rFonts w:cs="Arial"/>
                <w:b/>
                <w:bCs/>
                <w:color w:val="000000" w:themeColor="text1"/>
                <w:szCs w:val="24"/>
              </w:rPr>
            </w:pPr>
            <w:r>
              <w:rPr>
                <w:rFonts w:cs="Arial"/>
                <w:b/>
                <w:color w:val="000000" w:themeColor="text1"/>
                <w:szCs w:val="24"/>
              </w:rPr>
              <w:t>Answer (Please clearly state the word count within each answer):</w:t>
            </w:r>
          </w:p>
          <w:p w14:paraId="6892CAEE" w14:textId="77777777" w:rsidR="00500ACE" w:rsidRPr="00524AFF" w:rsidRDefault="00500ACE" w:rsidP="00D65829">
            <w:pPr>
              <w:rPr>
                <w:rFonts w:cs="Arial"/>
                <w:color w:val="000000" w:themeColor="text1"/>
              </w:rPr>
            </w:pPr>
          </w:p>
          <w:p w14:paraId="627FF3A3" w14:textId="77777777" w:rsidR="00500ACE" w:rsidRPr="00524AFF" w:rsidRDefault="00500ACE" w:rsidP="00D65829">
            <w:pPr>
              <w:rPr>
                <w:rFonts w:cs="Arial"/>
                <w:color w:val="000000" w:themeColor="text1"/>
              </w:rPr>
            </w:pPr>
          </w:p>
          <w:p w14:paraId="61B2929F" w14:textId="77777777" w:rsidR="00500ACE" w:rsidRPr="00524AFF" w:rsidRDefault="00500ACE" w:rsidP="00D65829">
            <w:pPr>
              <w:rPr>
                <w:rFonts w:cs="Arial"/>
                <w:color w:val="000000" w:themeColor="text1"/>
              </w:rPr>
            </w:pPr>
          </w:p>
        </w:tc>
      </w:tr>
    </w:tbl>
    <w:p w14:paraId="671FA732" w14:textId="77777777" w:rsidR="00500ACE" w:rsidRPr="00524AFF" w:rsidRDefault="00500ACE" w:rsidP="00500ACE">
      <w:pPr>
        <w:rPr>
          <w:rFonts w:cs="Arial"/>
          <w:color w:val="000000" w:themeColor="text1"/>
          <w:szCs w:val="24"/>
        </w:rPr>
      </w:pPr>
    </w:p>
    <w:tbl>
      <w:tblPr>
        <w:tblStyle w:val="TableGrid"/>
        <w:tblW w:w="0" w:type="auto"/>
        <w:tblLook w:val="04A0" w:firstRow="1" w:lastRow="0" w:firstColumn="1" w:lastColumn="0" w:noHBand="0" w:noVBand="1"/>
      </w:tblPr>
      <w:tblGrid>
        <w:gridCol w:w="9016"/>
      </w:tblGrid>
      <w:tr w:rsidR="00500ACE" w:rsidRPr="00524AFF" w14:paraId="574F4418" w14:textId="77777777" w:rsidTr="00D65829">
        <w:tc>
          <w:tcPr>
            <w:tcW w:w="10082" w:type="dxa"/>
          </w:tcPr>
          <w:p w14:paraId="445E0E3E" w14:textId="77777777" w:rsidR="00500ACE" w:rsidRPr="00524AFF" w:rsidRDefault="00500ACE" w:rsidP="00D65829">
            <w:pPr>
              <w:rPr>
                <w:rFonts w:cs="Arial"/>
                <w:b/>
                <w:bCs/>
                <w:color w:val="000000" w:themeColor="text1"/>
                <w:szCs w:val="24"/>
              </w:rPr>
            </w:pPr>
            <w:r w:rsidRPr="00524AFF">
              <w:rPr>
                <w:rFonts w:cs="Arial"/>
                <w:b/>
                <w:bCs/>
                <w:color w:val="000000" w:themeColor="text1"/>
                <w:szCs w:val="24"/>
              </w:rPr>
              <w:t xml:space="preserve">Evidence: </w:t>
            </w:r>
          </w:p>
          <w:tbl>
            <w:tblPr>
              <w:tblStyle w:val="TableGrid"/>
              <w:tblW w:w="0" w:type="auto"/>
              <w:tblLook w:val="04A0" w:firstRow="1" w:lastRow="0" w:firstColumn="1" w:lastColumn="0" w:noHBand="0" w:noVBand="1"/>
            </w:tblPr>
            <w:tblGrid>
              <w:gridCol w:w="2915"/>
              <w:gridCol w:w="2913"/>
              <w:gridCol w:w="2962"/>
            </w:tblGrid>
            <w:tr w:rsidR="00500ACE" w:rsidRPr="00524AFF" w14:paraId="1F285ADE" w14:textId="77777777" w:rsidTr="00D65829">
              <w:tc>
                <w:tcPr>
                  <w:tcW w:w="3278" w:type="dxa"/>
                </w:tcPr>
                <w:p w14:paraId="67553BA2" w14:textId="77777777" w:rsidR="00500ACE" w:rsidRPr="00524AFF" w:rsidRDefault="00500ACE" w:rsidP="00D65829">
                  <w:pPr>
                    <w:rPr>
                      <w:rFonts w:cs="Arial"/>
                      <w:szCs w:val="24"/>
                    </w:rPr>
                  </w:pPr>
                  <w:r w:rsidRPr="00524AFF">
                    <w:rPr>
                      <w:rFonts w:cs="Arial"/>
                      <w:szCs w:val="24"/>
                    </w:rPr>
                    <w:t xml:space="preserve">Document Reference </w:t>
                  </w:r>
                </w:p>
              </w:tc>
              <w:tc>
                <w:tcPr>
                  <w:tcW w:w="3278" w:type="dxa"/>
                </w:tcPr>
                <w:p w14:paraId="4BDDB142" w14:textId="77777777" w:rsidR="00500ACE" w:rsidRPr="00524AFF" w:rsidRDefault="00500ACE" w:rsidP="00D65829">
                  <w:pPr>
                    <w:rPr>
                      <w:rFonts w:cs="Arial"/>
                      <w:szCs w:val="24"/>
                    </w:rPr>
                  </w:pPr>
                  <w:r w:rsidRPr="00524AFF">
                    <w:rPr>
                      <w:rFonts w:cs="Arial"/>
                      <w:szCs w:val="24"/>
                    </w:rPr>
                    <w:t xml:space="preserve">Document Name </w:t>
                  </w:r>
                </w:p>
              </w:tc>
              <w:tc>
                <w:tcPr>
                  <w:tcW w:w="3278" w:type="dxa"/>
                </w:tcPr>
                <w:p w14:paraId="12E6110A" w14:textId="77777777" w:rsidR="00500ACE" w:rsidRPr="00524AFF" w:rsidRDefault="00500ACE" w:rsidP="00D65829">
                  <w:pPr>
                    <w:rPr>
                      <w:rFonts w:cs="Arial"/>
                      <w:szCs w:val="24"/>
                    </w:rPr>
                  </w:pPr>
                  <w:r>
                    <w:rPr>
                      <w:rFonts w:cs="Arial"/>
                      <w:szCs w:val="24"/>
                    </w:rPr>
                    <w:t>Relevant page/section</w:t>
                  </w:r>
                  <w:r w:rsidRPr="00524AFF">
                    <w:rPr>
                      <w:rFonts w:cs="Arial"/>
                      <w:szCs w:val="24"/>
                    </w:rPr>
                    <w:t xml:space="preserve"> </w:t>
                  </w:r>
                </w:p>
              </w:tc>
            </w:tr>
            <w:tr w:rsidR="00500ACE" w:rsidRPr="00524AFF" w14:paraId="307B25BB" w14:textId="77777777" w:rsidTr="00D65829">
              <w:tc>
                <w:tcPr>
                  <w:tcW w:w="3278" w:type="dxa"/>
                </w:tcPr>
                <w:p w14:paraId="6A32ACE5" w14:textId="77777777" w:rsidR="00500ACE" w:rsidRPr="00524AFF" w:rsidRDefault="00500ACE" w:rsidP="00D65829">
                  <w:pPr>
                    <w:rPr>
                      <w:rFonts w:cs="Arial"/>
                      <w:szCs w:val="24"/>
                    </w:rPr>
                  </w:pPr>
                </w:p>
              </w:tc>
              <w:tc>
                <w:tcPr>
                  <w:tcW w:w="3278" w:type="dxa"/>
                </w:tcPr>
                <w:p w14:paraId="351FBA83" w14:textId="77777777" w:rsidR="00500ACE" w:rsidRPr="00524AFF" w:rsidRDefault="00500ACE" w:rsidP="00D65829">
                  <w:pPr>
                    <w:rPr>
                      <w:rFonts w:cs="Arial"/>
                      <w:szCs w:val="24"/>
                    </w:rPr>
                  </w:pPr>
                </w:p>
              </w:tc>
              <w:tc>
                <w:tcPr>
                  <w:tcW w:w="3278" w:type="dxa"/>
                </w:tcPr>
                <w:p w14:paraId="1D430DF5" w14:textId="77777777" w:rsidR="00500ACE" w:rsidRPr="00524AFF" w:rsidRDefault="00500ACE" w:rsidP="00D65829">
                  <w:pPr>
                    <w:rPr>
                      <w:rFonts w:cs="Arial"/>
                      <w:szCs w:val="24"/>
                    </w:rPr>
                  </w:pPr>
                </w:p>
              </w:tc>
            </w:tr>
            <w:tr w:rsidR="00500ACE" w:rsidRPr="00524AFF" w14:paraId="3BDEE00F" w14:textId="77777777" w:rsidTr="00D65829">
              <w:tc>
                <w:tcPr>
                  <w:tcW w:w="3278" w:type="dxa"/>
                </w:tcPr>
                <w:p w14:paraId="7F633379" w14:textId="77777777" w:rsidR="00500ACE" w:rsidRPr="00524AFF" w:rsidRDefault="00500ACE" w:rsidP="00D65829">
                  <w:pPr>
                    <w:rPr>
                      <w:rFonts w:cs="Arial"/>
                      <w:szCs w:val="24"/>
                    </w:rPr>
                  </w:pPr>
                </w:p>
              </w:tc>
              <w:tc>
                <w:tcPr>
                  <w:tcW w:w="3278" w:type="dxa"/>
                </w:tcPr>
                <w:p w14:paraId="1BBAA02C" w14:textId="77777777" w:rsidR="00500ACE" w:rsidRPr="00524AFF" w:rsidRDefault="00500ACE" w:rsidP="00D65829">
                  <w:pPr>
                    <w:rPr>
                      <w:rFonts w:cs="Arial"/>
                      <w:szCs w:val="24"/>
                    </w:rPr>
                  </w:pPr>
                </w:p>
              </w:tc>
              <w:tc>
                <w:tcPr>
                  <w:tcW w:w="3278" w:type="dxa"/>
                </w:tcPr>
                <w:p w14:paraId="619F6B29" w14:textId="77777777" w:rsidR="00500ACE" w:rsidRPr="00524AFF" w:rsidRDefault="00500ACE" w:rsidP="00D65829">
                  <w:pPr>
                    <w:rPr>
                      <w:rFonts w:cs="Arial"/>
                      <w:szCs w:val="24"/>
                    </w:rPr>
                  </w:pPr>
                </w:p>
              </w:tc>
            </w:tr>
          </w:tbl>
          <w:p w14:paraId="704662F5" w14:textId="77777777" w:rsidR="00500ACE" w:rsidRPr="00524AFF" w:rsidRDefault="00500ACE" w:rsidP="00D65829">
            <w:pPr>
              <w:rPr>
                <w:rFonts w:cs="Arial"/>
                <w:b/>
                <w:szCs w:val="24"/>
              </w:rPr>
            </w:pPr>
          </w:p>
        </w:tc>
      </w:tr>
    </w:tbl>
    <w:p w14:paraId="1DEB7A86" w14:textId="1DBEAAEE" w:rsidR="003E5A0E" w:rsidRDefault="003E5A0E" w:rsidP="00500ACE">
      <w:pPr>
        <w:rPr>
          <w:rFonts w:eastAsia="Arial" w:cs="Arial"/>
          <w:color w:val="1F3864" w:themeColor="accent1" w:themeShade="80"/>
          <w:sz w:val="36"/>
          <w:szCs w:val="36"/>
        </w:rPr>
      </w:pPr>
    </w:p>
    <w:p w14:paraId="7F6BEAAA" w14:textId="35E9641F" w:rsidR="00E567D8" w:rsidRDefault="003119F3" w:rsidP="00500ACE">
      <w:pPr>
        <w:rPr>
          <w:rFonts w:eastAsia="Arial" w:cs="Arial"/>
          <w:color w:val="1F3864" w:themeColor="accent1" w:themeShade="80"/>
          <w:sz w:val="36"/>
          <w:szCs w:val="36"/>
        </w:rPr>
      </w:pPr>
      <w:r w:rsidRPr="004D2E89">
        <w:rPr>
          <w:noProof/>
        </w:rPr>
        <mc:AlternateContent>
          <mc:Choice Requires="wps">
            <w:drawing>
              <wp:anchor distT="45720" distB="45720" distL="114300" distR="114300" simplePos="0" relativeHeight="251658240" behindDoc="0" locked="0" layoutInCell="1" allowOverlap="1" wp14:anchorId="02EC9223" wp14:editId="7A3733D0">
                <wp:simplePos x="0" y="0"/>
                <wp:positionH relativeFrom="margin">
                  <wp:align>right</wp:align>
                </wp:positionH>
                <wp:positionV relativeFrom="paragraph">
                  <wp:posOffset>1146810</wp:posOffset>
                </wp:positionV>
                <wp:extent cx="5679440" cy="1404620"/>
                <wp:effectExtent l="0" t="0" r="1651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1404620"/>
                        </a:xfrm>
                        <a:prstGeom prst="rect">
                          <a:avLst/>
                        </a:prstGeom>
                        <a:solidFill>
                          <a:srgbClr val="FFFFFF"/>
                        </a:solidFill>
                        <a:ln w="9525">
                          <a:solidFill>
                            <a:srgbClr val="000000"/>
                          </a:solidFill>
                          <a:miter lim="800000"/>
                          <a:headEnd/>
                          <a:tailEnd/>
                        </a:ln>
                      </wps:spPr>
                      <wps:txbx>
                        <w:txbxContent>
                          <w:p w14:paraId="19D90F5B" w14:textId="77777777" w:rsidR="003119F3" w:rsidRDefault="003119F3" w:rsidP="003119F3">
                            <w:pPr>
                              <w:rPr>
                                <w:rFonts w:cs="Arial"/>
                                <w:b/>
                                <w:color w:val="000000" w:themeColor="text1"/>
                                <w:szCs w:val="24"/>
                              </w:rPr>
                            </w:pPr>
                            <w:r>
                              <w:rPr>
                                <w:rFonts w:cs="Arial"/>
                                <w:b/>
                                <w:color w:val="000000" w:themeColor="text1"/>
                                <w:szCs w:val="24"/>
                              </w:rPr>
                              <w:t>Answer (Please clearly state the word count within each answer):</w:t>
                            </w:r>
                          </w:p>
                          <w:p w14:paraId="32F7C2B2" w14:textId="0F2753B9" w:rsidR="003119F3" w:rsidRDefault="003119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C9223" id="_x0000_t202" coordsize="21600,21600" o:spt="202" path="m,l,21600r21600,l21600,xe">
                <v:stroke joinstyle="miter"/>
                <v:path gradientshapeok="t" o:connecttype="rect"/>
              </v:shapetype>
              <v:shape id="Text Box 217" o:spid="_x0000_s1026" type="#_x0000_t202" style="position:absolute;margin-left:396pt;margin-top:90.3pt;width:447.2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M7EA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">
                <v:textbox style="mso-fit-shape-to-text:t">
                  <w:txbxContent>
                    <w:p w14:paraId="19D90F5B" w14:textId="77777777" w:rsidR="003119F3" w:rsidRDefault="003119F3" w:rsidP="003119F3">
                      <w:pPr>
                        <w:rPr>
                          <w:rFonts w:cs="Arial"/>
                          <w:b/>
                          <w:color w:val="000000" w:themeColor="text1"/>
                          <w:szCs w:val="24"/>
                        </w:rPr>
                      </w:pPr>
                      <w:r>
                        <w:rPr>
                          <w:rFonts w:cs="Arial"/>
                          <w:b/>
                          <w:color w:val="000000" w:themeColor="text1"/>
                          <w:szCs w:val="24"/>
                        </w:rPr>
                        <w:t>Answer (Please clearly state the word count within each answer):</w:t>
                      </w:r>
                    </w:p>
                    <w:p w14:paraId="32F7C2B2" w14:textId="0F2753B9" w:rsidR="003119F3" w:rsidRDefault="003119F3"/>
                  </w:txbxContent>
                </v:textbox>
                <w10:wrap type="square" anchorx="margin"/>
              </v:shape>
            </w:pict>
          </mc:Fallback>
        </mc:AlternateContent>
      </w:r>
      <w:r w:rsidR="003E5A0E" w:rsidRPr="004D2E89">
        <w:t>Would you be interested in working with Government departments, such as the Department for Business and Trade, to strengthen your supply chain resilience plans and the number of SMEs involved in your project, as well as the development of key skills required?</w:t>
      </w:r>
    </w:p>
    <w:p w14:paraId="084B4BAE" w14:textId="77777777" w:rsidR="00E567D8" w:rsidRPr="00390807" w:rsidRDefault="00E567D8" w:rsidP="00500ACE">
      <w:pPr>
        <w:rPr>
          <w:rFonts w:eastAsia="Arial" w:cs="Arial"/>
          <w:color w:val="1F3864" w:themeColor="accent1" w:themeShade="80"/>
          <w:sz w:val="36"/>
          <w:szCs w:val="36"/>
        </w:rPr>
      </w:pPr>
    </w:p>
    <w:p w14:paraId="2F780D9F" w14:textId="438F10AA" w:rsidR="00500ACE" w:rsidRPr="00524AFF" w:rsidRDefault="00500ACE" w:rsidP="00341EFA">
      <w:pPr>
        <w:pStyle w:val="Heading2"/>
        <w:numPr>
          <w:ilvl w:val="0"/>
          <w:numId w:val="8"/>
        </w:numPr>
        <w:spacing w:after="240"/>
        <w:rPr>
          <w:rFonts w:ascii="Arial" w:eastAsia="Arial" w:hAnsi="Arial" w:cs="Arial"/>
          <w:color w:val="1F3864" w:themeColor="accent1" w:themeShade="80"/>
          <w:sz w:val="40"/>
          <w:szCs w:val="40"/>
        </w:rPr>
      </w:pPr>
      <w:bookmarkStart w:id="7" w:name="_Toc149561881"/>
      <w:bookmarkStart w:id="8" w:name="_Toc149907124"/>
      <w:r w:rsidRPr="66019872">
        <w:rPr>
          <w:rFonts w:ascii="Arial" w:eastAsia="Arial" w:hAnsi="Arial" w:cs="Arial"/>
          <w:color w:val="1F3864" w:themeColor="accent1" w:themeShade="80"/>
          <w:sz w:val="36"/>
          <w:szCs w:val="36"/>
        </w:rPr>
        <w:t>New entrants and SMEs (500 words)</w:t>
      </w:r>
      <w:bookmarkEnd w:id="7"/>
      <w:bookmarkEnd w:id="8"/>
    </w:p>
    <w:p w14:paraId="2BAF6627" w14:textId="24093C90" w:rsidR="00500ACE" w:rsidRDefault="00500ACE" w:rsidP="00500ACE">
      <w:pPr>
        <w:rPr>
          <w:rFonts w:cs="Arial"/>
          <w:szCs w:val="24"/>
        </w:rPr>
      </w:pPr>
      <w:r w:rsidRPr="00590949">
        <w:rPr>
          <w:rFonts w:cs="Arial"/>
          <w:szCs w:val="24"/>
        </w:rPr>
        <w:t>Please provide</w:t>
      </w:r>
      <w:r w:rsidR="00FE6C90">
        <w:rPr>
          <w:rFonts w:cs="Arial"/>
          <w:szCs w:val="24"/>
        </w:rPr>
        <w:t xml:space="preserve"> </w:t>
      </w:r>
      <w:r w:rsidRPr="00590949">
        <w:rPr>
          <w:rFonts w:cs="Arial"/>
          <w:szCs w:val="24"/>
        </w:rPr>
        <w:t>evidence of engagement with new players and/or SMEs</w:t>
      </w:r>
      <w:r>
        <w:rPr>
          <w:rFonts w:cs="Arial"/>
          <w:szCs w:val="24"/>
        </w:rPr>
        <w:t>.</w:t>
      </w:r>
    </w:p>
    <w:p w14:paraId="02EEB466" w14:textId="725A1E60" w:rsidR="00500ACE" w:rsidRPr="00590949" w:rsidRDefault="00500ACE" w:rsidP="00500ACE">
      <w:pPr>
        <w:spacing w:after="0" w:line="240" w:lineRule="auto"/>
        <w:rPr>
          <w:rFonts w:cs="Arial"/>
          <w:lang w:eastAsia="en-GB"/>
        </w:rPr>
      </w:pPr>
      <w:r w:rsidRPr="356EF6B0">
        <w:rPr>
          <w:rFonts w:eastAsia="Calibri" w:cs="Arial"/>
        </w:rPr>
        <w:t xml:space="preserve">New entrants and </w:t>
      </w:r>
      <w:bookmarkStart w:id="9" w:name="_Int_m8lHeBWO"/>
      <w:proofErr w:type="gramStart"/>
      <w:r w:rsidRPr="356EF6B0">
        <w:rPr>
          <w:rFonts w:eastAsia="Calibri" w:cs="Arial"/>
        </w:rPr>
        <w:t>SMEs</w:t>
      </w:r>
      <w:r w:rsidRPr="356EF6B0">
        <w:rPr>
          <w:rFonts w:eastAsia="Calibri" w:cs="Arial"/>
          <w:vertAlign w:val="superscript"/>
        </w:rPr>
        <w:t>[</w:t>
      </w:r>
      <w:bookmarkEnd w:id="9"/>
      <w:proofErr w:type="gramEnd"/>
      <w:r w:rsidR="001B0489">
        <w:rPr>
          <w:rStyle w:val="FootnoteReference"/>
          <w:rFonts w:eastAsia="Calibri" w:cs="Arial"/>
        </w:rPr>
        <w:footnoteReference w:id="2"/>
      </w:r>
      <w:r w:rsidRPr="356EF6B0">
        <w:rPr>
          <w:rFonts w:eastAsia="Calibri" w:cs="Arial"/>
          <w:vertAlign w:val="superscript"/>
        </w:rPr>
        <w:t>]</w:t>
      </w:r>
      <w:r w:rsidRPr="356EF6B0">
        <w:rPr>
          <w:rFonts w:eastAsia="Calibri" w:cs="Arial"/>
        </w:rPr>
        <w:t xml:space="preserve">, wherever they are from, can help bring disruptive practices, ideas and products to the supply chain. What actions have you taken/ will you take to identify and promote new entrants into your supply chains throughout the duration of your project, and to remove barriers to new entrants? </w:t>
      </w:r>
      <w:r w:rsidRPr="356EF6B0">
        <w:rPr>
          <w:rFonts w:cs="Arial"/>
          <w:lang w:eastAsia="en-GB"/>
        </w:rPr>
        <w:t>This should include actions to specifically support SMEs, both in the UK and internationally, in the development, construction/ fabrication and operational phases of your project.</w:t>
      </w:r>
    </w:p>
    <w:p w14:paraId="1A8B5272" w14:textId="77777777" w:rsidR="00500ACE" w:rsidRPr="00590949" w:rsidRDefault="00500ACE" w:rsidP="00500ACE">
      <w:pPr>
        <w:spacing w:after="0" w:line="240" w:lineRule="auto"/>
        <w:ind w:left="360"/>
        <w:rPr>
          <w:rFonts w:cs="Arial"/>
          <w:szCs w:val="24"/>
          <w:lang w:eastAsia="en-GB"/>
        </w:rPr>
      </w:pPr>
    </w:p>
    <w:p w14:paraId="6DE6AB64" w14:textId="77777777" w:rsidR="00500ACE" w:rsidRPr="00590949" w:rsidRDefault="00500ACE" w:rsidP="00500ACE">
      <w:pPr>
        <w:spacing w:after="0" w:line="240" w:lineRule="auto"/>
        <w:rPr>
          <w:rFonts w:cs="Arial"/>
          <w:szCs w:val="24"/>
          <w:lang w:eastAsia="en-GB"/>
        </w:rPr>
      </w:pPr>
      <w:r w:rsidRPr="00590949">
        <w:rPr>
          <w:rFonts w:cs="Arial"/>
          <w:szCs w:val="24"/>
          <w:lang w:eastAsia="en-GB"/>
        </w:rPr>
        <w:t>Where some/ all contractors have already been selected evidence could include:</w:t>
      </w:r>
    </w:p>
    <w:p w14:paraId="454A1337" w14:textId="77777777" w:rsidR="00500ACE" w:rsidRPr="00590949" w:rsidRDefault="00500ACE" w:rsidP="00500ACE">
      <w:pPr>
        <w:pStyle w:val="ListParagraph"/>
        <w:numPr>
          <w:ilvl w:val="0"/>
          <w:numId w:val="1"/>
        </w:numPr>
        <w:spacing w:after="0" w:line="240" w:lineRule="auto"/>
        <w:rPr>
          <w:rFonts w:ascii="Arial" w:hAnsi="Arial" w:cs="Arial"/>
          <w:sz w:val="24"/>
          <w:szCs w:val="24"/>
          <w:lang w:eastAsia="en-GB"/>
        </w:rPr>
      </w:pPr>
      <w:r w:rsidRPr="00590949">
        <w:rPr>
          <w:rFonts w:ascii="Arial" w:hAnsi="Arial" w:cs="Arial"/>
          <w:sz w:val="24"/>
          <w:szCs w:val="24"/>
          <w:lang w:eastAsia="en-GB"/>
        </w:rPr>
        <w:t>copies of the tender invite</w:t>
      </w:r>
      <w:r>
        <w:rPr>
          <w:rFonts w:ascii="Arial" w:hAnsi="Arial" w:cs="Arial"/>
          <w:sz w:val="24"/>
          <w:szCs w:val="24"/>
          <w:lang w:eastAsia="en-GB"/>
        </w:rPr>
        <w:t>(</w:t>
      </w:r>
      <w:r w:rsidRPr="00590949">
        <w:rPr>
          <w:rFonts w:ascii="Arial" w:hAnsi="Arial" w:cs="Arial"/>
          <w:sz w:val="24"/>
          <w:szCs w:val="24"/>
          <w:lang w:eastAsia="en-GB"/>
        </w:rPr>
        <w:t>s</w:t>
      </w:r>
      <w:r>
        <w:rPr>
          <w:rFonts w:ascii="Arial" w:hAnsi="Arial" w:cs="Arial"/>
          <w:sz w:val="24"/>
          <w:szCs w:val="24"/>
          <w:lang w:eastAsia="en-GB"/>
        </w:rPr>
        <w:t>)</w:t>
      </w:r>
      <w:r w:rsidRPr="00590949">
        <w:rPr>
          <w:rFonts w:ascii="Arial" w:hAnsi="Arial" w:cs="Arial"/>
          <w:sz w:val="24"/>
          <w:szCs w:val="24"/>
          <w:lang w:eastAsia="en-GB"/>
        </w:rPr>
        <w:t xml:space="preserve"> and lists of contractors approached (with reasons if no SMEs or new entrants were invited</w:t>
      </w:r>
      <w:proofErr w:type="gramStart"/>
      <w:r w:rsidRPr="00590949">
        <w:rPr>
          <w:rFonts w:ascii="Arial" w:hAnsi="Arial" w:cs="Arial"/>
          <w:sz w:val="24"/>
          <w:szCs w:val="24"/>
          <w:lang w:eastAsia="en-GB"/>
        </w:rPr>
        <w:t>);</w:t>
      </w:r>
      <w:proofErr w:type="gramEnd"/>
      <w:r w:rsidRPr="00590949">
        <w:rPr>
          <w:rFonts w:ascii="Arial" w:hAnsi="Arial" w:cs="Arial"/>
          <w:sz w:val="24"/>
          <w:szCs w:val="24"/>
          <w:lang w:eastAsia="en-GB"/>
        </w:rPr>
        <w:t xml:space="preserve"> </w:t>
      </w:r>
    </w:p>
    <w:p w14:paraId="45CFF06F" w14:textId="77777777" w:rsidR="00500ACE" w:rsidRPr="00590949" w:rsidRDefault="00500ACE" w:rsidP="00500ACE">
      <w:pPr>
        <w:pStyle w:val="ListParagraph"/>
        <w:numPr>
          <w:ilvl w:val="0"/>
          <w:numId w:val="1"/>
        </w:numPr>
        <w:spacing w:after="0" w:line="240" w:lineRule="auto"/>
        <w:rPr>
          <w:rFonts w:ascii="Arial" w:hAnsi="Arial" w:cs="Arial"/>
          <w:sz w:val="24"/>
          <w:szCs w:val="24"/>
          <w:lang w:eastAsia="en-GB"/>
        </w:rPr>
      </w:pPr>
      <w:r w:rsidRPr="00590949">
        <w:rPr>
          <w:rFonts w:ascii="Arial" w:hAnsi="Arial" w:cs="Arial"/>
          <w:sz w:val="24"/>
          <w:szCs w:val="24"/>
          <w:lang w:eastAsia="en-GB"/>
        </w:rPr>
        <w:t>the numbers and contract values (£m) of successful new entrants or SME contractors chosen; and</w:t>
      </w:r>
    </w:p>
    <w:p w14:paraId="5547A8CA" w14:textId="77777777" w:rsidR="00500ACE" w:rsidRPr="00590949" w:rsidRDefault="00500ACE" w:rsidP="00500ACE">
      <w:pPr>
        <w:pStyle w:val="ListParagraph"/>
        <w:numPr>
          <w:ilvl w:val="0"/>
          <w:numId w:val="1"/>
        </w:numPr>
        <w:spacing w:after="0" w:line="240" w:lineRule="auto"/>
        <w:rPr>
          <w:rFonts w:ascii="Arial" w:hAnsi="Arial" w:cs="Arial"/>
          <w:sz w:val="24"/>
          <w:szCs w:val="24"/>
          <w:lang w:eastAsia="en-GB"/>
        </w:rPr>
      </w:pPr>
      <w:r w:rsidRPr="00590949">
        <w:rPr>
          <w:rFonts w:ascii="Arial" w:hAnsi="Arial" w:cs="Arial"/>
          <w:sz w:val="24"/>
          <w:szCs w:val="24"/>
          <w:lang w:eastAsia="en-GB"/>
        </w:rPr>
        <w:lastRenderedPageBreak/>
        <w:t>reasons why new entrants and SMEs were not selected in tenders where they bid.</w:t>
      </w:r>
    </w:p>
    <w:p w14:paraId="39233EC0" w14:textId="77777777" w:rsidR="00500ACE" w:rsidRPr="00590949" w:rsidRDefault="00500ACE" w:rsidP="00500ACE">
      <w:pPr>
        <w:spacing w:after="0" w:line="240" w:lineRule="auto"/>
        <w:rPr>
          <w:rFonts w:cs="Arial"/>
          <w:szCs w:val="24"/>
          <w:lang w:eastAsia="en-GB"/>
        </w:rPr>
      </w:pPr>
    </w:p>
    <w:p w14:paraId="182B1EC6" w14:textId="6C5C7482" w:rsidR="00500ACE" w:rsidRPr="00590949" w:rsidRDefault="00500ACE" w:rsidP="00500ACE">
      <w:pPr>
        <w:spacing w:after="0" w:line="240" w:lineRule="auto"/>
        <w:rPr>
          <w:rFonts w:cs="Arial"/>
          <w:lang w:eastAsia="en-GB"/>
        </w:rPr>
      </w:pPr>
      <w:r w:rsidRPr="356EF6B0">
        <w:rPr>
          <w:rFonts w:cs="Arial"/>
          <w:lang w:eastAsia="en-GB"/>
        </w:rPr>
        <w:t xml:space="preserve">Where contractors have not been finalised, please provide evidence of new entrant and SME engagement to date and your procurement policy. </w:t>
      </w:r>
      <w:r w:rsidR="001409FF">
        <w:rPr>
          <w:rFonts w:cs="Arial"/>
          <w:lang w:eastAsia="en-GB"/>
        </w:rPr>
        <w:t xml:space="preserve">This may include consideration of </w:t>
      </w:r>
      <w:r w:rsidR="0022502A">
        <w:rPr>
          <w:rFonts w:cs="Arial"/>
          <w:lang w:eastAsia="en-GB"/>
        </w:rPr>
        <w:t>what</w:t>
      </w:r>
      <w:r w:rsidRPr="356EF6B0">
        <w:rPr>
          <w:rFonts w:cs="Arial"/>
          <w:lang w:eastAsia="en-GB"/>
        </w:rPr>
        <w:t xml:space="preserve"> you believe new entrants or SMEs can provide, which new entrants and SMEs have/ will you engage with, how you are promoting the project more widely (e.g., attendance at hydrogen or SME conferences) and other actions.</w:t>
      </w:r>
    </w:p>
    <w:p w14:paraId="49484F4C" w14:textId="77777777" w:rsidR="00500ACE" w:rsidRPr="00590949" w:rsidRDefault="00500ACE" w:rsidP="00500ACE">
      <w:pPr>
        <w:spacing w:after="0" w:line="240" w:lineRule="auto"/>
        <w:ind w:left="360"/>
        <w:rPr>
          <w:rFonts w:cs="Arial"/>
          <w:szCs w:val="24"/>
        </w:rPr>
      </w:pPr>
    </w:p>
    <w:tbl>
      <w:tblPr>
        <w:tblStyle w:val="TableGrid"/>
        <w:tblW w:w="0" w:type="auto"/>
        <w:tblLook w:val="04A0" w:firstRow="1" w:lastRow="0" w:firstColumn="1" w:lastColumn="0" w:noHBand="0" w:noVBand="1"/>
      </w:tblPr>
      <w:tblGrid>
        <w:gridCol w:w="9016"/>
      </w:tblGrid>
      <w:tr w:rsidR="00500ACE" w:rsidRPr="00524AFF" w14:paraId="1FED7FD5" w14:textId="77777777" w:rsidTr="00D65829">
        <w:tc>
          <w:tcPr>
            <w:tcW w:w="10082" w:type="dxa"/>
          </w:tcPr>
          <w:p w14:paraId="7616E761" w14:textId="77777777" w:rsidR="00500ACE" w:rsidRPr="00524AFF" w:rsidRDefault="00500ACE" w:rsidP="00D65829">
            <w:pPr>
              <w:rPr>
                <w:rFonts w:cs="Arial"/>
                <w:b/>
                <w:bCs/>
                <w:color w:val="000000" w:themeColor="text1"/>
                <w:szCs w:val="24"/>
              </w:rPr>
            </w:pPr>
            <w:r>
              <w:rPr>
                <w:rFonts w:cs="Arial"/>
                <w:b/>
                <w:color w:val="000000" w:themeColor="text1"/>
                <w:szCs w:val="24"/>
              </w:rPr>
              <w:t>Answer (Please clearly state the word count within each answer):</w:t>
            </w:r>
          </w:p>
          <w:p w14:paraId="67B76D18" w14:textId="77777777" w:rsidR="00500ACE" w:rsidRPr="00524AFF" w:rsidRDefault="00500ACE" w:rsidP="00D65829">
            <w:pPr>
              <w:rPr>
                <w:rFonts w:cs="Arial"/>
                <w:color w:val="000000" w:themeColor="text1"/>
              </w:rPr>
            </w:pPr>
          </w:p>
          <w:p w14:paraId="02E1317A" w14:textId="77777777" w:rsidR="00500ACE" w:rsidRPr="00524AFF" w:rsidRDefault="00500ACE" w:rsidP="00D65829">
            <w:pPr>
              <w:rPr>
                <w:rFonts w:cs="Arial"/>
                <w:color w:val="000000" w:themeColor="text1"/>
              </w:rPr>
            </w:pPr>
          </w:p>
          <w:p w14:paraId="1433BD2F" w14:textId="77777777" w:rsidR="00500ACE" w:rsidRPr="00524AFF" w:rsidRDefault="00500ACE" w:rsidP="00D65829">
            <w:pPr>
              <w:rPr>
                <w:rFonts w:cs="Arial"/>
                <w:color w:val="000000" w:themeColor="text1"/>
              </w:rPr>
            </w:pPr>
          </w:p>
        </w:tc>
      </w:tr>
    </w:tbl>
    <w:p w14:paraId="754DCAFE" w14:textId="77777777" w:rsidR="00500ACE" w:rsidRPr="00524AFF" w:rsidRDefault="00500ACE" w:rsidP="00500ACE">
      <w:pPr>
        <w:rPr>
          <w:rFonts w:cs="Arial"/>
          <w:color w:val="000000" w:themeColor="text1"/>
          <w:szCs w:val="24"/>
        </w:rPr>
      </w:pPr>
    </w:p>
    <w:tbl>
      <w:tblPr>
        <w:tblStyle w:val="TableGrid"/>
        <w:tblW w:w="0" w:type="auto"/>
        <w:tblLook w:val="04A0" w:firstRow="1" w:lastRow="0" w:firstColumn="1" w:lastColumn="0" w:noHBand="0" w:noVBand="1"/>
      </w:tblPr>
      <w:tblGrid>
        <w:gridCol w:w="9016"/>
      </w:tblGrid>
      <w:tr w:rsidR="00500ACE" w:rsidRPr="00524AFF" w14:paraId="4BAD3609" w14:textId="77777777" w:rsidTr="00D65829">
        <w:tc>
          <w:tcPr>
            <w:tcW w:w="10082" w:type="dxa"/>
          </w:tcPr>
          <w:p w14:paraId="44717074" w14:textId="77777777" w:rsidR="00500ACE" w:rsidRPr="00524AFF" w:rsidRDefault="00500ACE" w:rsidP="00D65829">
            <w:pPr>
              <w:rPr>
                <w:rFonts w:cs="Arial"/>
                <w:b/>
                <w:bCs/>
                <w:color w:val="000000" w:themeColor="text1"/>
                <w:szCs w:val="24"/>
              </w:rPr>
            </w:pPr>
            <w:r w:rsidRPr="00524AFF">
              <w:rPr>
                <w:rFonts w:cs="Arial"/>
                <w:b/>
                <w:bCs/>
                <w:color w:val="000000" w:themeColor="text1"/>
                <w:szCs w:val="24"/>
              </w:rPr>
              <w:t xml:space="preserve">Evidence: </w:t>
            </w:r>
          </w:p>
          <w:tbl>
            <w:tblPr>
              <w:tblStyle w:val="TableGrid"/>
              <w:tblW w:w="0" w:type="auto"/>
              <w:tblLook w:val="04A0" w:firstRow="1" w:lastRow="0" w:firstColumn="1" w:lastColumn="0" w:noHBand="0" w:noVBand="1"/>
            </w:tblPr>
            <w:tblGrid>
              <w:gridCol w:w="2915"/>
              <w:gridCol w:w="2913"/>
              <w:gridCol w:w="2962"/>
            </w:tblGrid>
            <w:tr w:rsidR="00500ACE" w:rsidRPr="00524AFF" w14:paraId="6F4B2369" w14:textId="77777777" w:rsidTr="00D65829">
              <w:tc>
                <w:tcPr>
                  <w:tcW w:w="3278" w:type="dxa"/>
                </w:tcPr>
                <w:p w14:paraId="4EF3E77C" w14:textId="77777777" w:rsidR="00500ACE" w:rsidRPr="00524AFF" w:rsidRDefault="00500ACE" w:rsidP="00D65829">
                  <w:pPr>
                    <w:rPr>
                      <w:rFonts w:cs="Arial"/>
                      <w:szCs w:val="24"/>
                    </w:rPr>
                  </w:pPr>
                  <w:r w:rsidRPr="00524AFF">
                    <w:rPr>
                      <w:rFonts w:cs="Arial"/>
                      <w:szCs w:val="24"/>
                    </w:rPr>
                    <w:t xml:space="preserve">Document Reference </w:t>
                  </w:r>
                </w:p>
              </w:tc>
              <w:tc>
                <w:tcPr>
                  <w:tcW w:w="3278" w:type="dxa"/>
                </w:tcPr>
                <w:p w14:paraId="7E04559D" w14:textId="77777777" w:rsidR="00500ACE" w:rsidRPr="00524AFF" w:rsidRDefault="00500ACE" w:rsidP="00D65829">
                  <w:pPr>
                    <w:rPr>
                      <w:rFonts w:cs="Arial"/>
                      <w:szCs w:val="24"/>
                    </w:rPr>
                  </w:pPr>
                  <w:r w:rsidRPr="00524AFF">
                    <w:rPr>
                      <w:rFonts w:cs="Arial"/>
                      <w:szCs w:val="24"/>
                    </w:rPr>
                    <w:t xml:space="preserve">Document Name </w:t>
                  </w:r>
                </w:p>
              </w:tc>
              <w:tc>
                <w:tcPr>
                  <w:tcW w:w="3278" w:type="dxa"/>
                </w:tcPr>
                <w:p w14:paraId="07555283" w14:textId="77777777" w:rsidR="00500ACE" w:rsidRPr="00524AFF" w:rsidRDefault="00500ACE" w:rsidP="00D65829">
                  <w:pPr>
                    <w:rPr>
                      <w:rFonts w:cs="Arial"/>
                      <w:szCs w:val="24"/>
                    </w:rPr>
                  </w:pPr>
                  <w:r>
                    <w:rPr>
                      <w:rFonts w:cs="Arial"/>
                      <w:szCs w:val="24"/>
                    </w:rPr>
                    <w:t>Relevant page/section</w:t>
                  </w:r>
                  <w:r w:rsidRPr="00524AFF">
                    <w:rPr>
                      <w:rFonts w:cs="Arial"/>
                      <w:szCs w:val="24"/>
                    </w:rPr>
                    <w:t xml:space="preserve"> </w:t>
                  </w:r>
                </w:p>
              </w:tc>
            </w:tr>
            <w:tr w:rsidR="00500ACE" w:rsidRPr="00524AFF" w14:paraId="39394DFB" w14:textId="77777777" w:rsidTr="00D65829">
              <w:tc>
                <w:tcPr>
                  <w:tcW w:w="3278" w:type="dxa"/>
                </w:tcPr>
                <w:p w14:paraId="309A5959" w14:textId="77777777" w:rsidR="00500ACE" w:rsidRPr="00524AFF" w:rsidRDefault="00500ACE" w:rsidP="00D65829">
                  <w:pPr>
                    <w:rPr>
                      <w:rFonts w:cs="Arial"/>
                      <w:szCs w:val="24"/>
                    </w:rPr>
                  </w:pPr>
                </w:p>
              </w:tc>
              <w:tc>
                <w:tcPr>
                  <w:tcW w:w="3278" w:type="dxa"/>
                </w:tcPr>
                <w:p w14:paraId="2C627BE2" w14:textId="77777777" w:rsidR="00500ACE" w:rsidRPr="00524AFF" w:rsidRDefault="00500ACE" w:rsidP="00D65829">
                  <w:pPr>
                    <w:rPr>
                      <w:rFonts w:cs="Arial"/>
                      <w:szCs w:val="24"/>
                    </w:rPr>
                  </w:pPr>
                </w:p>
              </w:tc>
              <w:tc>
                <w:tcPr>
                  <w:tcW w:w="3278" w:type="dxa"/>
                </w:tcPr>
                <w:p w14:paraId="59374AB1" w14:textId="77777777" w:rsidR="00500ACE" w:rsidRPr="00524AFF" w:rsidRDefault="00500ACE" w:rsidP="00D65829">
                  <w:pPr>
                    <w:rPr>
                      <w:rFonts w:cs="Arial"/>
                      <w:szCs w:val="24"/>
                    </w:rPr>
                  </w:pPr>
                </w:p>
              </w:tc>
            </w:tr>
            <w:tr w:rsidR="00500ACE" w:rsidRPr="00524AFF" w14:paraId="2F74B664" w14:textId="77777777" w:rsidTr="00D65829">
              <w:tc>
                <w:tcPr>
                  <w:tcW w:w="3278" w:type="dxa"/>
                </w:tcPr>
                <w:p w14:paraId="66715C51" w14:textId="77777777" w:rsidR="00500ACE" w:rsidRPr="00524AFF" w:rsidRDefault="00500ACE" w:rsidP="00D65829">
                  <w:pPr>
                    <w:rPr>
                      <w:rFonts w:cs="Arial"/>
                      <w:szCs w:val="24"/>
                    </w:rPr>
                  </w:pPr>
                </w:p>
              </w:tc>
              <w:tc>
                <w:tcPr>
                  <w:tcW w:w="3278" w:type="dxa"/>
                </w:tcPr>
                <w:p w14:paraId="25EF69DE" w14:textId="77777777" w:rsidR="00500ACE" w:rsidRPr="00524AFF" w:rsidRDefault="00500ACE" w:rsidP="00D65829">
                  <w:pPr>
                    <w:rPr>
                      <w:rFonts w:cs="Arial"/>
                      <w:szCs w:val="24"/>
                    </w:rPr>
                  </w:pPr>
                </w:p>
              </w:tc>
              <w:tc>
                <w:tcPr>
                  <w:tcW w:w="3278" w:type="dxa"/>
                </w:tcPr>
                <w:p w14:paraId="6CBD2657" w14:textId="77777777" w:rsidR="00500ACE" w:rsidRPr="00524AFF" w:rsidRDefault="00500ACE" w:rsidP="00D65829">
                  <w:pPr>
                    <w:rPr>
                      <w:rFonts w:cs="Arial"/>
                      <w:szCs w:val="24"/>
                    </w:rPr>
                  </w:pPr>
                </w:p>
              </w:tc>
            </w:tr>
          </w:tbl>
          <w:p w14:paraId="2B85EBA0" w14:textId="77777777" w:rsidR="00500ACE" w:rsidRPr="00524AFF" w:rsidRDefault="00500ACE" w:rsidP="00D65829">
            <w:pPr>
              <w:rPr>
                <w:rFonts w:cs="Arial"/>
                <w:b/>
                <w:szCs w:val="24"/>
              </w:rPr>
            </w:pPr>
          </w:p>
        </w:tc>
      </w:tr>
    </w:tbl>
    <w:p w14:paraId="4EFEDA19" w14:textId="77777777" w:rsidR="00500ACE" w:rsidRDefault="00500ACE" w:rsidP="00500ACE">
      <w:pPr>
        <w:rPr>
          <w:rFonts w:cs="Arial"/>
        </w:rPr>
      </w:pPr>
    </w:p>
    <w:p w14:paraId="2201E154" w14:textId="29418184" w:rsidR="00500ACE" w:rsidRPr="00524AFF" w:rsidRDefault="00500ACE" w:rsidP="00341EFA">
      <w:pPr>
        <w:pStyle w:val="Heading2"/>
        <w:numPr>
          <w:ilvl w:val="0"/>
          <w:numId w:val="8"/>
        </w:numPr>
        <w:spacing w:after="240"/>
        <w:rPr>
          <w:rFonts w:ascii="Arial" w:eastAsia="Arial" w:hAnsi="Arial" w:cs="Arial"/>
          <w:color w:val="1F3864" w:themeColor="accent1" w:themeShade="80"/>
          <w:sz w:val="36"/>
          <w:szCs w:val="36"/>
        </w:rPr>
      </w:pPr>
      <w:bookmarkStart w:id="10" w:name="_Toc149561882"/>
      <w:bookmarkStart w:id="11" w:name="_Toc149907125"/>
      <w:r w:rsidRPr="66A2E845">
        <w:rPr>
          <w:rFonts w:ascii="Arial" w:eastAsia="Arial" w:hAnsi="Arial" w:cs="Arial"/>
          <w:color w:val="1F3864" w:themeColor="accent1" w:themeShade="80"/>
          <w:sz w:val="36"/>
          <w:szCs w:val="36"/>
        </w:rPr>
        <w:t>Skills (500 words)</w:t>
      </w:r>
      <w:bookmarkEnd w:id="10"/>
      <w:bookmarkEnd w:id="11"/>
    </w:p>
    <w:p w14:paraId="3D2E0ABD" w14:textId="77777777" w:rsidR="00500ACE" w:rsidRPr="002403CF" w:rsidRDefault="00500ACE" w:rsidP="00500ACE">
      <w:pPr>
        <w:rPr>
          <w:rFonts w:cs="Arial"/>
          <w:szCs w:val="24"/>
        </w:rPr>
      </w:pPr>
      <w:r w:rsidRPr="002403CF">
        <w:rPr>
          <w:rFonts w:cs="Arial"/>
          <w:szCs w:val="24"/>
        </w:rPr>
        <w:t xml:space="preserve">Please state the main skill gaps, </w:t>
      </w:r>
      <w:proofErr w:type="gramStart"/>
      <w:r w:rsidRPr="002403CF">
        <w:rPr>
          <w:rFonts w:cs="Arial"/>
          <w:szCs w:val="24"/>
        </w:rPr>
        <w:t>shortages</w:t>
      </w:r>
      <w:proofErr w:type="gramEnd"/>
      <w:r w:rsidRPr="002403CF">
        <w:rPr>
          <w:rFonts w:cs="Arial"/>
          <w:szCs w:val="24"/>
        </w:rPr>
        <w:t xml:space="preserve"> or barriers you are facing and state the main skills challenge your project proposes to address through its lifetime.</w:t>
      </w:r>
    </w:p>
    <w:p w14:paraId="2A5EC97B" w14:textId="4E5E09B2" w:rsidR="00500ACE" w:rsidRPr="00626DC0" w:rsidRDefault="00500ACE" w:rsidP="00500ACE">
      <w:pPr>
        <w:pStyle w:val="NoSpacing"/>
        <w:rPr>
          <w:rFonts w:ascii="Arial" w:eastAsia="Calibri" w:hAnsi="Arial" w:cs="Arial"/>
          <w:sz w:val="24"/>
          <w:szCs w:val="24"/>
        </w:rPr>
      </w:pPr>
      <w:r w:rsidRPr="00626DC0">
        <w:rPr>
          <w:rFonts w:ascii="Arial" w:eastAsia="Calibri" w:hAnsi="Arial" w:cs="Arial"/>
          <w:sz w:val="24"/>
          <w:szCs w:val="24"/>
        </w:rPr>
        <w:t>Please break your answer down into those relating to the direct employees on the project (i.e. those that will be employees of your project company</w:t>
      </w:r>
      <w:r w:rsidR="00923CD8">
        <w:rPr>
          <w:rFonts w:ascii="Arial" w:eastAsia="Calibri" w:hAnsi="Arial" w:cs="Arial"/>
          <w:sz w:val="24"/>
          <w:szCs w:val="24"/>
        </w:rPr>
        <w:t xml:space="preserve"> or those </w:t>
      </w:r>
      <w:r w:rsidRPr="00626DC0">
        <w:rPr>
          <w:rFonts w:ascii="Arial" w:eastAsia="Calibri" w:hAnsi="Arial" w:cs="Arial"/>
          <w:sz w:val="24"/>
          <w:szCs w:val="24"/>
        </w:rPr>
        <w:t xml:space="preserve">employees that will be deployed to work on the project) and then skill gaps, </w:t>
      </w:r>
      <w:proofErr w:type="gramStart"/>
      <w:r w:rsidRPr="00626DC0">
        <w:rPr>
          <w:rFonts w:ascii="Arial" w:eastAsia="Calibri" w:hAnsi="Arial" w:cs="Arial"/>
          <w:sz w:val="24"/>
          <w:szCs w:val="24"/>
        </w:rPr>
        <w:t>shortages</w:t>
      </w:r>
      <w:proofErr w:type="gramEnd"/>
      <w:r w:rsidRPr="00626DC0">
        <w:rPr>
          <w:rFonts w:ascii="Arial" w:eastAsia="Calibri" w:hAnsi="Arial" w:cs="Arial"/>
          <w:sz w:val="24"/>
          <w:szCs w:val="24"/>
        </w:rPr>
        <w:t xml:space="preserve"> and barriers your construction and operational/maintenance supply chains are facing and what your project proposes to do to address the</w:t>
      </w:r>
      <w:r>
        <w:rPr>
          <w:rFonts w:ascii="Arial" w:eastAsia="Calibri" w:hAnsi="Arial" w:cs="Arial"/>
          <w:sz w:val="24"/>
          <w:szCs w:val="24"/>
        </w:rPr>
        <w:t xml:space="preserve"> main skills challenge</w:t>
      </w:r>
      <w:r w:rsidRPr="00626DC0">
        <w:rPr>
          <w:rFonts w:ascii="Arial" w:eastAsia="Calibri" w:hAnsi="Arial" w:cs="Arial"/>
          <w:sz w:val="24"/>
          <w:szCs w:val="24"/>
        </w:rPr>
        <w:t xml:space="preserve"> over </w:t>
      </w:r>
      <w:r>
        <w:rPr>
          <w:rFonts w:ascii="Arial" w:eastAsia="Calibri" w:hAnsi="Arial" w:cs="Arial"/>
          <w:sz w:val="24"/>
          <w:szCs w:val="24"/>
        </w:rPr>
        <w:t>its</w:t>
      </w:r>
      <w:r w:rsidRPr="00626DC0">
        <w:rPr>
          <w:rFonts w:ascii="Arial" w:eastAsia="Calibri" w:hAnsi="Arial" w:cs="Arial"/>
          <w:sz w:val="24"/>
          <w:szCs w:val="24"/>
        </w:rPr>
        <w:t xml:space="preserve"> lifetime. </w:t>
      </w:r>
    </w:p>
    <w:p w14:paraId="11E24685" w14:textId="77777777" w:rsidR="00500ACE" w:rsidRPr="00626DC0" w:rsidRDefault="00500ACE" w:rsidP="005B7F9E">
      <w:pPr>
        <w:pStyle w:val="NoSpacing"/>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500ACE" w:rsidRPr="00524AFF" w14:paraId="68EEE865" w14:textId="77777777" w:rsidTr="00D65829">
        <w:tc>
          <w:tcPr>
            <w:tcW w:w="10082" w:type="dxa"/>
          </w:tcPr>
          <w:p w14:paraId="30B8077A" w14:textId="77777777" w:rsidR="00500ACE" w:rsidRPr="00524AFF" w:rsidRDefault="00500ACE" w:rsidP="00D65829">
            <w:pPr>
              <w:rPr>
                <w:rFonts w:cs="Arial"/>
                <w:b/>
                <w:bCs/>
                <w:color w:val="000000" w:themeColor="text1"/>
                <w:szCs w:val="24"/>
              </w:rPr>
            </w:pPr>
            <w:r>
              <w:rPr>
                <w:rFonts w:cs="Arial"/>
                <w:b/>
                <w:color w:val="000000" w:themeColor="text1"/>
                <w:szCs w:val="24"/>
              </w:rPr>
              <w:t>Answer (Please clearly state the word count within each answer):</w:t>
            </w:r>
          </w:p>
          <w:p w14:paraId="49D78110" w14:textId="77777777" w:rsidR="00500ACE" w:rsidRDefault="00500ACE" w:rsidP="00D65829">
            <w:pPr>
              <w:rPr>
                <w:rFonts w:cs="Arial"/>
                <w:color w:val="000000" w:themeColor="text1"/>
                <w:szCs w:val="24"/>
              </w:rPr>
            </w:pPr>
          </w:p>
          <w:p w14:paraId="092CE54E" w14:textId="77777777" w:rsidR="001C1884" w:rsidRDefault="001C1884" w:rsidP="00D65829">
            <w:pPr>
              <w:rPr>
                <w:rFonts w:cs="Arial"/>
                <w:color w:val="000000" w:themeColor="text1"/>
                <w:szCs w:val="24"/>
              </w:rPr>
            </w:pPr>
          </w:p>
          <w:p w14:paraId="1F039EC7" w14:textId="77777777" w:rsidR="001C1884" w:rsidRPr="00524AFF" w:rsidRDefault="001C1884" w:rsidP="00D65829">
            <w:pPr>
              <w:rPr>
                <w:rFonts w:cs="Arial"/>
                <w:color w:val="000000" w:themeColor="text1"/>
                <w:szCs w:val="24"/>
              </w:rPr>
            </w:pPr>
          </w:p>
        </w:tc>
      </w:tr>
    </w:tbl>
    <w:p w14:paraId="30565C0F" w14:textId="77777777" w:rsidR="00500ACE" w:rsidRPr="00524AFF" w:rsidRDefault="00500ACE" w:rsidP="00500ACE">
      <w:pPr>
        <w:rPr>
          <w:rFonts w:cs="Arial"/>
          <w:color w:val="000000" w:themeColor="text1"/>
          <w:szCs w:val="24"/>
        </w:rPr>
      </w:pPr>
    </w:p>
    <w:tbl>
      <w:tblPr>
        <w:tblStyle w:val="TableGrid"/>
        <w:tblW w:w="0" w:type="auto"/>
        <w:tblLook w:val="04A0" w:firstRow="1" w:lastRow="0" w:firstColumn="1" w:lastColumn="0" w:noHBand="0" w:noVBand="1"/>
      </w:tblPr>
      <w:tblGrid>
        <w:gridCol w:w="9016"/>
      </w:tblGrid>
      <w:tr w:rsidR="00500ACE" w:rsidRPr="00524AFF" w14:paraId="1357FD9F" w14:textId="77777777" w:rsidTr="00D65829">
        <w:tc>
          <w:tcPr>
            <w:tcW w:w="10082" w:type="dxa"/>
          </w:tcPr>
          <w:p w14:paraId="7C167E77" w14:textId="77777777" w:rsidR="00500ACE" w:rsidRPr="00524AFF" w:rsidRDefault="00500ACE" w:rsidP="00D65829">
            <w:pPr>
              <w:rPr>
                <w:rFonts w:cs="Arial"/>
                <w:b/>
                <w:bCs/>
                <w:color w:val="000000" w:themeColor="text1"/>
                <w:szCs w:val="24"/>
              </w:rPr>
            </w:pPr>
            <w:r w:rsidRPr="00524AFF">
              <w:rPr>
                <w:rFonts w:cs="Arial"/>
                <w:b/>
                <w:bCs/>
                <w:color w:val="000000" w:themeColor="text1"/>
                <w:szCs w:val="24"/>
              </w:rPr>
              <w:t xml:space="preserve">Evidence: </w:t>
            </w:r>
          </w:p>
          <w:tbl>
            <w:tblPr>
              <w:tblStyle w:val="TableGrid"/>
              <w:tblW w:w="0" w:type="auto"/>
              <w:tblLook w:val="04A0" w:firstRow="1" w:lastRow="0" w:firstColumn="1" w:lastColumn="0" w:noHBand="0" w:noVBand="1"/>
            </w:tblPr>
            <w:tblGrid>
              <w:gridCol w:w="2915"/>
              <w:gridCol w:w="2913"/>
              <w:gridCol w:w="2962"/>
            </w:tblGrid>
            <w:tr w:rsidR="00500ACE" w:rsidRPr="00524AFF" w14:paraId="4FB1C16C" w14:textId="77777777" w:rsidTr="00D65829">
              <w:tc>
                <w:tcPr>
                  <w:tcW w:w="3278" w:type="dxa"/>
                </w:tcPr>
                <w:p w14:paraId="05FEA554" w14:textId="77777777" w:rsidR="00500ACE" w:rsidRPr="00524AFF" w:rsidRDefault="00500ACE" w:rsidP="00D65829">
                  <w:pPr>
                    <w:rPr>
                      <w:rFonts w:cs="Arial"/>
                      <w:szCs w:val="24"/>
                    </w:rPr>
                  </w:pPr>
                  <w:r w:rsidRPr="00524AFF">
                    <w:rPr>
                      <w:rFonts w:cs="Arial"/>
                      <w:szCs w:val="24"/>
                    </w:rPr>
                    <w:t xml:space="preserve">Document Reference </w:t>
                  </w:r>
                </w:p>
              </w:tc>
              <w:tc>
                <w:tcPr>
                  <w:tcW w:w="3278" w:type="dxa"/>
                </w:tcPr>
                <w:p w14:paraId="15193201" w14:textId="77777777" w:rsidR="00500ACE" w:rsidRPr="00524AFF" w:rsidRDefault="00500ACE" w:rsidP="00D65829">
                  <w:pPr>
                    <w:rPr>
                      <w:rFonts w:cs="Arial"/>
                      <w:szCs w:val="24"/>
                    </w:rPr>
                  </w:pPr>
                  <w:r w:rsidRPr="00524AFF">
                    <w:rPr>
                      <w:rFonts w:cs="Arial"/>
                      <w:szCs w:val="24"/>
                    </w:rPr>
                    <w:t xml:space="preserve">Document Name </w:t>
                  </w:r>
                </w:p>
              </w:tc>
              <w:tc>
                <w:tcPr>
                  <w:tcW w:w="3278" w:type="dxa"/>
                </w:tcPr>
                <w:p w14:paraId="02A00378" w14:textId="77777777" w:rsidR="00500ACE" w:rsidRPr="00524AFF" w:rsidRDefault="00500ACE" w:rsidP="00D65829">
                  <w:pPr>
                    <w:rPr>
                      <w:rFonts w:cs="Arial"/>
                      <w:szCs w:val="24"/>
                    </w:rPr>
                  </w:pPr>
                  <w:r>
                    <w:rPr>
                      <w:rFonts w:cs="Arial"/>
                      <w:szCs w:val="24"/>
                    </w:rPr>
                    <w:t>Relevant page/section</w:t>
                  </w:r>
                  <w:r w:rsidRPr="00524AFF">
                    <w:rPr>
                      <w:rFonts w:cs="Arial"/>
                      <w:szCs w:val="24"/>
                    </w:rPr>
                    <w:t xml:space="preserve"> </w:t>
                  </w:r>
                </w:p>
              </w:tc>
            </w:tr>
            <w:tr w:rsidR="00500ACE" w:rsidRPr="00524AFF" w14:paraId="55EAD4B0" w14:textId="77777777" w:rsidTr="00D65829">
              <w:tc>
                <w:tcPr>
                  <w:tcW w:w="3278" w:type="dxa"/>
                </w:tcPr>
                <w:p w14:paraId="71563A3B" w14:textId="77777777" w:rsidR="00500ACE" w:rsidRPr="00524AFF" w:rsidRDefault="00500ACE" w:rsidP="00D65829">
                  <w:pPr>
                    <w:rPr>
                      <w:rFonts w:cs="Arial"/>
                      <w:szCs w:val="24"/>
                    </w:rPr>
                  </w:pPr>
                </w:p>
              </w:tc>
              <w:tc>
                <w:tcPr>
                  <w:tcW w:w="3278" w:type="dxa"/>
                </w:tcPr>
                <w:p w14:paraId="1404CCCB" w14:textId="77777777" w:rsidR="00500ACE" w:rsidRPr="00524AFF" w:rsidRDefault="00500ACE" w:rsidP="00D65829">
                  <w:pPr>
                    <w:rPr>
                      <w:rFonts w:cs="Arial"/>
                      <w:szCs w:val="24"/>
                    </w:rPr>
                  </w:pPr>
                </w:p>
              </w:tc>
              <w:tc>
                <w:tcPr>
                  <w:tcW w:w="3278" w:type="dxa"/>
                </w:tcPr>
                <w:p w14:paraId="173135D4" w14:textId="77777777" w:rsidR="00500ACE" w:rsidRPr="00524AFF" w:rsidRDefault="00500ACE" w:rsidP="00D65829">
                  <w:pPr>
                    <w:rPr>
                      <w:rFonts w:cs="Arial"/>
                      <w:szCs w:val="24"/>
                    </w:rPr>
                  </w:pPr>
                </w:p>
              </w:tc>
            </w:tr>
            <w:tr w:rsidR="00500ACE" w:rsidRPr="00524AFF" w14:paraId="5A68D382" w14:textId="77777777" w:rsidTr="00D65829">
              <w:tc>
                <w:tcPr>
                  <w:tcW w:w="3278" w:type="dxa"/>
                </w:tcPr>
                <w:p w14:paraId="2CEE5980" w14:textId="77777777" w:rsidR="00500ACE" w:rsidRPr="00524AFF" w:rsidRDefault="00500ACE" w:rsidP="00D65829">
                  <w:pPr>
                    <w:rPr>
                      <w:rFonts w:cs="Arial"/>
                      <w:szCs w:val="24"/>
                    </w:rPr>
                  </w:pPr>
                </w:p>
              </w:tc>
              <w:tc>
                <w:tcPr>
                  <w:tcW w:w="3278" w:type="dxa"/>
                </w:tcPr>
                <w:p w14:paraId="4EEC5D1D" w14:textId="77777777" w:rsidR="00500ACE" w:rsidRPr="00524AFF" w:rsidRDefault="00500ACE" w:rsidP="00D65829">
                  <w:pPr>
                    <w:rPr>
                      <w:rFonts w:cs="Arial"/>
                      <w:szCs w:val="24"/>
                    </w:rPr>
                  </w:pPr>
                </w:p>
              </w:tc>
              <w:tc>
                <w:tcPr>
                  <w:tcW w:w="3278" w:type="dxa"/>
                </w:tcPr>
                <w:p w14:paraId="5CBD04AA" w14:textId="77777777" w:rsidR="00500ACE" w:rsidRPr="00524AFF" w:rsidRDefault="00500ACE" w:rsidP="00D65829">
                  <w:pPr>
                    <w:rPr>
                      <w:rFonts w:cs="Arial"/>
                      <w:szCs w:val="24"/>
                    </w:rPr>
                  </w:pPr>
                </w:p>
              </w:tc>
            </w:tr>
          </w:tbl>
          <w:p w14:paraId="028715B2" w14:textId="77777777" w:rsidR="00500ACE" w:rsidRPr="00524AFF" w:rsidRDefault="00500ACE" w:rsidP="00D65829">
            <w:pPr>
              <w:rPr>
                <w:rFonts w:cs="Arial"/>
                <w:b/>
                <w:szCs w:val="24"/>
              </w:rPr>
            </w:pPr>
          </w:p>
        </w:tc>
      </w:tr>
    </w:tbl>
    <w:p w14:paraId="26EC9805" w14:textId="77777777" w:rsidR="007E5339" w:rsidRDefault="007E5339"/>
    <w:sectPr w:rsidR="007E533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F5F0" w14:textId="77777777" w:rsidR="00B23A89" w:rsidRDefault="00B23A89" w:rsidP="00500ACE">
      <w:pPr>
        <w:spacing w:after="0" w:line="240" w:lineRule="auto"/>
      </w:pPr>
      <w:r>
        <w:separator/>
      </w:r>
    </w:p>
  </w:endnote>
  <w:endnote w:type="continuationSeparator" w:id="0">
    <w:p w14:paraId="4A37D44C" w14:textId="77777777" w:rsidR="00B23A89" w:rsidRDefault="00B23A89" w:rsidP="00500ACE">
      <w:pPr>
        <w:spacing w:after="0" w:line="240" w:lineRule="auto"/>
      </w:pPr>
      <w:r>
        <w:continuationSeparator/>
      </w:r>
    </w:p>
  </w:endnote>
  <w:endnote w:type="continuationNotice" w:id="1">
    <w:p w14:paraId="37E30CF7" w14:textId="77777777" w:rsidR="00B23A89" w:rsidRDefault="00B23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AE43" w14:textId="77777777" w:rsidR="00B42604" w:rsidRDefault="00B4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6EB3" w14:textId="77777777" w:rsidR="00B23A89" w:rsidRDefault="00B23A89" w:rsidP="00500ACE">
      <w:pPr>
        <w:spacing w:after="0" w:line="240" w:lineRule="auto"/>
      </w:pPr>
      <w:r>
        <w:separator/>
      </w:r>
    </w:p>
  </w:footnote>
  <w:footnote w:type="continuationSeparator" w:id="0">
    <w:p w14:paraId="47FDE702" w14:textId="77777777" w:rsidR="00B23A89" w:rsidRDefault="00B23A89" w:rsidP="00500ACE">
      <w:pPr>
        <w:spacing w:after="0" w:line="240" w:lineRule="auto"/>
      </w:pPr>
      <w:r>
        <w:continuationSeparator/>
      </w:r>
    </w:p>
  </w:footnote>
  <w:footnote w:type="continuationNotice" w:id="1">
    <w:p w14:paraId="36EE2847" w14:textId="77777777" w:rsidR="00B23A89" w:rsidRDefault="00B23A89">
      <w:pPr>
        <w:spacing w:after="0" w:line="240" w:lineRule="auto"/>
      </w:pPr>
    </w:p>
  </w:footnote>
  <w:footnote w:id="2">
    <w:p w14:paraId="40EB9530" w14:textId="5315F85F" w:rsidR="001B0489" w:rsidRDefault="001B0489">
      <w:pPr>
        <w:pStyle w:val="FootnoteText"/>
      </w:pPr>
      <w:r>
        <w:rPr>
          <w:rStyle w:val="FootnoteReference"/>
        </w:rPr>
        <w:footnoteRef/>
      </w:r>
      <w:r>
        <w:t xml:space="preserve"> </w:t>
      </w:r>
      <w:r w:rsidRPr="00C41DE7">
        <w:rPr>
          <w:rFonts w:cstheme="minorHAnsi"/>
        </w:rPr>
        <w:t>Use the</w:t>
      </w:r>
      <w:r>
        <w:rPr>
          <w:rFonts w:cstheme="minorHAnsi"/>
        </w:rPr>
        <w:t xml:space="preserve"> UK Government (</w:t>
      </w:r>
      <w:hyperlink r:id="rId1" w:history="1">
        <w:r>
          <w:rPr>
            <w:rStyle w:val="Hyperlink"/>
            <w:rFonts w:cstheme="minorHAnsi"/>
          </w:rPr>
          <w:t>here</w:t>
        </w:r>
      </w:hyperlink>
      <w:r>
        <w:rPr>
          <w:rFonts w:cstheme="minorHAnsi"/>
        </w:rPr>
        <w:t xml:space="preserve">) </w:t>
      </w:r>
      <w:r w:rsidRPr="00C41DE7">
        <w:rPr>
          <w:rFonts w:cstheme="minorHAnsi"/>
        </w:rPr>
        <w:t>and EU definition of SMEs: An SME is any organisation that has fewer than 250 employees and a turnover of less than</w:t>
      </w:r>
      <w:r>
        <w:rPr>
          <w:rFonts w:cstheme="minorHAnsi"/>
        </w:rPr>
        <w:t xml:space="preserve"> or equal to £43 million (</w:t>
      </w:r>
      <w:r w:rsidRPr="00C41DE7">
        <w:rPr>
          <w:rFonts w:cstheme="minorHAnsi"/>
        </w:rPr>
        <w:t>€50 million</w:t>
      </w:r>
      <w:r>
        <w:rPr>
          <w:rFonts w:cstheme="minorHAnsi"/>
        </w:rPr>
        <w:t>)</w:t>
      </w:r>
      <w:r w:rsidRPr="00C41DE7">
        <w:rPr>
          <w:rFonts w:cstheme="minorHAnsi"/>
        </w:rPr>
        <w:t xml:space="preserve"> or a balance sheet total less than</w:t>
      </w:r>
      <w:r>
        <w:rPr>
          <w:rFonts w:cstheme="minorHAnsi"/>
        </w:rPr>
        <w:t xml:space="preserve"> or equal to £43 million (</w:t>
      </w:r>
      <w:r w:rsidRPr="00C41DE7">
        <w:rPr>
          <w:rFonts w:cstheme="minorHAnsi"/>
        </w:rPr>
        <w:t>€</w:t>
      </w:r>
      <w:r>
        <w:rPr>
          <w:rFonts w:cstheme="minorHAnsi"/>
        </w:rPr>
        <w:t>50 million)</w:t>
      </w:r>
      <w:r w:rsidRPr="00C41DE7">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E07D" w14:textId="77777777" w:rsidR="00B42604" w:rsidRDefault="00B42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3E"/>
    <w:multiLevelType w:val="hybridMultilevel"/>
    <w:tmpl w:val="4C00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42C"/>
    <w:multiLevelType w:val="hybridMultilevel"/>
    <w:tmpl w:val="A432C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423593"/>
    <w:multiLevelType w:val="hybridMultilevel"/>
    <w:tmpl w:val="9F44629A"/>
    <w:lvl w:ilvl="0" w:tplc="1F44CA00">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B259F"/>
    <w:multiLevelType w:val="hybridMultilevel"/>
    <w:tmpl w:val="A6FC7D14"/>
    <w:lvl w:ilvl="0" w:tplc="E24E69B4">
      <w:start w:val="1"/>
      <w:numFmt w:val="bullet"/>
      <w:pStyle w:val="DESNZbulletedlist"/>
      <w:lvlText w:val=""/>
      <w:lvlJc w:val="left"/>
      <w:pPr>
        <w:ind w:left="717" w:hanging="360"/>
      </w:pPr>
      <w:rPr>
        <w:rFonts w:ascii="Symbol" w:hAnsi="Symbol" w:hint="default"/>
        <w:color w:val="041E4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0612A"/>
    <w:multiLevelType w:val="multilevel"/>
    <w:tmpl w:val="9FC607E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6A6F5D"/>
    <w:multiLevelType w:val="hybridMultilevel"/>
    <w:tmpl w:val="A5A4049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385E32BB"/>
    <w:multiLevelType w:val="hybridMultilevel"/>
    <w:tmpl w:val="FDB48B56"/>
    <w:lvl w:ilvl="0" w:tplc="08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F77914"/>
    <w:multiLevelType w:val="hybridMultilevel"/>
    <w:tmpl w:val="A434F880"/>
    <w:lvl w:ilvl="0" w:tplc="E890936E">
      <w:start w:val="1"/>
      <w:numFmt w:val="bullet"/>
      <w:lvlText w:val=""/>
      <w:lvlJc w:val="left"/>
      <w:pPr>
        <w:ind w:left="1440" w:hanging="360"/>
      </w:pPr>
      <w:rPr>
        <w:rFonts w:ascii="Symbol" w:hAnsi="Symbol"/>
      </w:rPr>
    </w:lvl>
    <w:lvl w:ilvl="1" w:tplc="7D50FDAE">
      <w:start w:val="1"/>
      <w:numFmt w:val="bullet"/>
      <w:lvlText w:val=""/>
      <w:lvlJc w:val="left"/>
      <w:pPr>
        <w:ind w:left="1440" w:hanging="360"/>
      </w:pPr>
      <w:rPr>
        <w:rFonts w:ascii="Symbol" w:hAnsi="Symbol"/>
      </w:rPr>
    </w:lvl>
    <w:lvl w:ilvl="2" w:tplc="C7B0546A">
      <w:start w:val="1"/>
      <w:numFmt w:val="bullet"/>
      <w:lvlText w:val=""/>
      <w:lvlJc w:val="left"/>
      <w:pPr>
        <w:ind w:left="1440" w:hanging="360"/>
      </w:pPr>
      <w:rPr>
        <w:rFonts w:ascii="Symbol" w:hAnsi="Symbol"/>
      </w:rPr>
    </w:lvl>
    <w:lvl w:ilvl="3" w:tplc="FB84B1B0">
      <w:start w:val="1"/>
      <w:numFmt w:val="bullet"/>
      <w:lvlText w:val=""/>
      <w:lvlJc w:val="left"/>
      <w:pPr>
        <w:ind w:left="1440" w:hanging="360"/>
      </w:pPr>
      <w:rPr>
        <w:rFonts w:ascii="Symbol" w:hAnsi="Symbol"/>
      </w:rPr>
    </w:lvl>
    <w:lvl w:ilvl="4" w:tplc="5EC8A9AC">
      <w:start w:val="1"/>
      <w:numFmt w:val="bullet"/>
      <w:lvlText w:val=""/>
      <w:lvlJc w:val="left"/>
      <w:pPr>
        <w:ind w:left="1440" w:hanging="360"/>
      </w:pPr>
      <w:rPr>
        <w:rFonts w:ascii="Symbol" w:hAnsi="Symbol"/>
      </w:rPr>
    </w:lvl>
    <w:lvl w:ilvl="5" w:tplc="E124CD30">
      <w:start w:val="1"/>
      <w:numFmt w:val="bullet"/>
      <w:lvlText w:val=""/>
      <w:lvlJc w:val="left"/>
      <w:pPr>
        <w:ind w:left="1440" w:hanging="360"/>
      </w:pPr>
      <w:rPr>
        <w:rFonts w:ascii="Symbol" w:hAnsi="Symbol"/>
      </w:rPr>
    </w:lvl>
    <w:lvl w:ilvl="6" w:tplc="4C56CEBC">
      <w:start w:val="1"/>
      <w:numFmt w:val="bullet"/>
      <w:lvlText w:val=""/>
      <w:lvlJc w:val="left"/>
      <w:pPr>
        <w:ind w:left="1440" w:hanging="360"/>
      </w:pPr>
      <w:rPr>
        <w:rFonts w:ascii="Symbol" w:hAnsi="Symbol"/>
      </w:rPr>
    </w:lvl>
    <w:lvl w:ilvl="7" w:tplc="98EC1ED2">
      <w:start w:val="1"/>
      <w:numFmt w:val="bullet"/>
      <w:lvlText w:val=""/>
      <w:lvlJc w:val="left"/>
      <w:pPr>
        <w:ind w:left="1440" w:hanging="360"/>
      </w:pPr>
      <w:rPr>
        <w:rFonts w:ascii="Symbol" w:hAnsi="Symbol"/>
      </w:rPr>
    </w:lvl>
    <w:lvl w:ilvl="8" w:tplc="AD3C78D0">
      <w:start w:val="1"/>
      <w:numFmt w:val="bullet"/>
      <w:lvlText w:val=""/>
      <w:lvlJc w:val="left"/>
      <w:pPr>
        <w:ind w:left="1440" w:hanging="360"/>
      </w:pPr>
      <w:rPr>
        <w:rFonts w:ascii="Symbol" w:hAnsi="Symbol"/>
      </w:rPr>
    </w:lvl>
  </w:abstractNum>
  <w:num w:numId="1" w16cid:durableId="1144930732">
    <w:abstractNumId w:val="1"/>
  </w:num>
  <w:num w:numId="2" w16cid:durableId="490415660">
    <w:abstractNumId w:val="0"/>
  </w:num>
  <w:num w:numId="3" w16cid:durableId="2046639719">
    <w:abstractNumId w:val="6"/>
  </w:num>
  <w:num w:numId="4" w16cid:durableId="763456115">
    <w:abstractNumId w:val="3"/>
  </w:num>
  <w:num w:numId="5" w16cid:durableId="1157109779">
    <w:abstractNumId w:val="5"/>
  </w:num>
  <w:num w:numId="6" w16cid:durableId="281612408">
    <w:abstractNumId w:val="7"/>
  </w:num>
  <w:num w:numId="7" w16cid:durableId="446436072">
    <w:abstractNumId w:val="4"/>
  </w:num>
  <w:num w:numId="8" w16cid:durableId="620916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2D"/>
    <w:rsid w:val="00007C43"/>
    <w:rsid w:val="0001396E"/>
    <w:rsid w:val="00023FF0"/>
    <w:rsid w:val="00024CE7"/>
    <w:rsid w:val="00031112"/>
    <w:rsid w:val="00035FAC"/>
    <w:rsid w:val="0004009B"/>
    <w:rsid w:val="000710EF"/>
    <w:rsid w:val="000774BC"/>
    <w:rsid w:val="00085E62"/>
    <w:rsid w:val="000A0CB6"/>
    <w:rsid w:val="000A1DDA"/>
    <w:rsid w:val="000B2668"/>
    <w:rsid w:val="000B2D05"/>
    <w:rsid w:val="000B470F"/>
    <w:rsid w:val="000C5221"/>
    <w:rsid w:val="000C778C"/>
    <w:rsid w:val="000E082C"/>
    <w:rsid w:val="000F1759"/>
    <w:rsid w:val="00106B11"/>
    <w:rsid w:val="0011374E"/>
    <w:rsid w:val="00127BB3"/>
    <w:rsid w:val="001356D8"/>
    <w:rsid w:val="001409FF"/>
    <w:rsid w:val="00144555"/>
    <w:rsid w:val="00146C7F"/>
    <w:rsid w:val="00150107"/>
    <w:rsid w:val="00155B43"/>
    <w:rsid w:val="00164FEF"/>
    <w:rsid w:val="00166A24"/>
    <w:rsid w:val="001875C7"/>
    <w:rsid w:val="001B0489"/>
    <w:rsid w:val="001B4D88"/>
    <w:rsid w:val="001B690E"/>
    <w:rsid w:val="001C1884"/>
    <w:rsid w:val="001E2D77"/>
    <w:rsid w:val="001E75F2"/>
    <w:rsid w:val="001F3B09"/>
    <w:rsid w:val="001F63FE"/>
    <w:rsid w:val="00207791"/>
    <w:rsid w:val="00216031"/>
    <w:rsid w:val="0022003C"/>
    <w:rsid w:val="0022502A"/>
    <w:rsid w:val="0023467D"/>
    <w:rsid w:val="002378F3"/>
    <w:rsid w:val="00240F13"/>
    <w:rsid w:val="00241D57"/>
    <w:rsid w:val="002500ED"/>
    <w:rsid w:val="0025196B"/>
    <w:rsid w:val="00255509"/>
    <w:rsid w:val="002656F7"/>
    <w:rsid w:val="00271D30"/>
    <w:rsid w:val="0027298D"/>
    <w:rsid w:val="002925ED"/>
    <w:rsid w:val="002C2BC3"/>
    <w:rsid w:val="002C3442"/>
    <w:rsid w:val="002C3935"/>
    <w:rsid w:val="002E05BF"/>
    <w:rsid w:val="002F0093"/>
    <w:rsid w:val="00301D23"/>
    <w:rsid w:val="003119F3"/>
    <w:rsid w:val="00313E56"/>
    <w:rsid w:val="00317F54"/>
    <w:rsid w:val="003274C2"/>
    <w:rsid w:val="0034176E"/>
    <w:rsid w:val="00341EFA"/>
    <w:rsid w:val="0034689C"/>
    <w:rsid w:val="00353381"/>
    <w:rsid w:val="003635DA"/>
    <w:rsid w:val="00392123"/>
    <w:rsid w:val="003B3D96"/>
    <w:rsid w:val="003C6A40"/>
    <w:rsid w:val="003D3DFF"/>
    <w:rsid w:val="003D5302"/>
    <w:rsid w:val="003E21F9"/>
    <w:rsid w:val="003E5A0E"/>
    <w:rsid w:val="0041263E"/>
    <w:rsid w:val="004151E4"/>
    <w:rsid w:val="00420D96"/>
    <w:rsid w:val="00443E89"/>
    <w:rsid w:val="00462DFD"/>
    <w:rsid w:val="00464875"/>
    <w:rsid w:val="0046500C"/>
    <w:rsid w:val="00471F72"/>
    <w:rsid w:val="0047A30A"/>
    <w:rsid w:val="004824B8"/>
    <w:rsid w:val="0049355F"/>
    <w:rsid w:val="004A2989"/>
    <w:rsid w:val="004B4C31"/>
    <w:rsid w:val="004C0678"/>
    <w:rsid w:val="004C06FF"/>
    <w:rsid w:val="004C6573"/>
    <w:rsid w:val="004D29FB"/>
    <w:rsid w:val="004D2E89"/>
    <w:rsid w:val="004E3C41"/>
    <w:rsid w:val="004E6E7E"/>
    <w:rsid w:val="00500ACE"/>
    <w:rsid w:val="0050710E"/>
    <w:rsid w:val="00515E4E"/>
    <w:rsid w:val="00521356"/>
    <w:rsid w:val="00532973"/>
    <w:rsid w:val="00535794"/>
    <w:rsid w:val="00545080"/>
    <w:rsid w:val="00547A09"/>
    <w:rsid w:val="00553FAF"/>
    <w:rsid w:val="00564D51"/>
    <w:rsid w:val="005754F2"/>
    <w:rsid w:val="005858DA"/>
    <w:rsid w:val="00585E2D"/>
    <w:rsid w:val="00596FCD"/>
    <w:rsid w:val="005B1479"/>
    <w:rsid w:val="005B271D"/>
    <w:rsid w:val="005B7F9E"/>
    <w:rsid w:val="005C4CE1"/>
    <w:rsid w:val="005C50DA"/>
    <w:rsid w:val="005C7D67"/>
    <w:rsid w:val="00613D36"/>
    <w:rsid w:val="00642B66"/>
    <w:rsid w:val="00653380"/>
    <w:rsid w:val="00671DC7"/>
    <w:rsid w:val="006728DB"/>
    <w:rsid w:val="00692DC1"/>
    <w:rsid w:val="006B11BC"/>
    <w:rsid w:val="006C5988"/>
    <w:rsid w:val="006E3AF7"/>
    <w:rsid w:val="006E6860"/>
    <w:rsid w:val="007148D8"/>
    <w:rsid w:val="007228B1"/>
    <w:rsid w:val="00730715"/>
    <w:rsid w:val="00744A84"/>
    <w:rsid w:val="007668AC"/>
    <w:rsid w:val="007677CE"/>
    <w:rsid w:val="007830B0"/>
    <w:rsid w:val="00786961"/>
    <w:rsid w:val="00794E51"/>
    <w:rsid w:val="0079638C"/>
    <w:rsid w:val="007B241B"/>
    <w:rsid w:val="007E5339"/>
    <w:rsid w:val="007E7D80"/>
    <w:rsid w:val="007F0FAD"/>
    <w:rsid w:val="007F1167"/>
    <w:rsid w:val="0080683A"/>
    <w:rsid w:val="00850ADE"/>
    <w:rsid w:val="0088201A"/>
    <w:rsid w:val="008822D6"/>
    <w:rsid w:val="008850B0"/>
    <w:rsid w:val="00886690"/>
    <w:rsid w:val="00886A0D"/>
    <w:rsid w:val="008961CE"/>
    <w:rsid w:val="00897D06"/>
    <w:rsid w:val="008B0344"/>
    <w:rsid w:val="008B1098"/>
    <w:rsid w:val="008B542C"/>
    <w:rsid w:val="008B54A3"/>
    <w:rsid w:val="008B7485"/>
    <w:rsid w:val="008B7EB1"/>
    <w:rsid w:val="008C0545"/>
    <w:rsid w:val="008C64CE"/>
    <w:rsid w:val="008E2E92"/>
    <w:rsid w:val="008E44C7"/>
    <w:rsid w:val="008F132D"/>
    <w:rsid w:val="008F42C7"/>
    <w:rsid w:val="008F57E9"/>
    <w:rsid w:val="00910FC8"/>
    <w:rsid w:val="00914ACD"/>
    <w:rsid w:val="00923CD8"/>
    <w:rsid w:val="009253D0"/>
    <w:rsid w:val="00926FB3"/>
    <w:rsid w:val="0093541E"/>
    <w:rsid w:val="009411C0"/>
    <w:rsid w:val="00941B5B"/>
    <w:rsid w:val="00941BF7"/>
    <w:rsid w:val="00945700"/>
    <w:rsid w:val="009640D6"/>
    <w:rsid w:val="00970D55"/>
    <w:rsid w:val="00983BAA"/>
    <w:rsid w:val="00992CA7"/>
    <w:rsid w:val="009A2B9A"/>
    <w:rsid w:val="009A4526"/>
    <w:rsid w:val="009D7573"/>
    <w:rsid w:val="009E6CCE"/>
    <w:rsid w:val="00A04881"/>
    <w:rsid w:val="00A11D22"/>
    <w:rsid w:val="00A21826"/>
    <w:rsid w:val="00A475E0"/>
    <w:rsid w:val="00A574E7"/>
    <w:rsid w:val="00A67F9B"/>
    <w:rsid w:val="00A81184"/>
    <w:rsid w:val="00A81FF4"/>
    <w:rsid w:val="00A93FF1"/>
    <w:rsid w:val="00AA243E"/>
    <w:rsid w:val="00AB0D45"/>
    <w:rsid w:val="00AD4CC7"/>
    <w:rsid w:val="00AE4D82"/>
    <w:rsid w:val="00AE5DB9"/>
    <w:rsid w:val="00AE7DEF"/>
    <w:rsid w:val="00AF1383"/>
    <w:rsid w:val="00B20436"/>
    <w:rsid w:val="00B23A89"/>
    <w:rsid w:val="00B4200C"/>
    <w:rsid w:val="00B42604"/>
    <w:rsid w:val="00B5349D"/>
    <w:rsid w:val="00B57452"/>
    <w:rsid w:val="00B6758F"/>
    <w:rsid w:val="00B70BB0"/>
    <w:rsid w:val="00B7780D"/>
    <w:rsid w:val="00B8380C"/>
    <w:rsid w:val="00B86786"/>
    <w:rsid w:val="00B932F8"/>
    <w:rsid w:val="00B9345E"/>
    <w:rsid w:val="00BA0A7E"/>
    <w:rsid w:val="00BB2CA0"/>
    <w:rsid w:val="00BC0BD5"/>
    <w:rsid w:val="00BF32AC"/>
    <w:rsid w:val="00C02588"/>
    <w:rsid w:val="00C06727"/>
    <w:rsid w:val="00C14647"/>
    <w:rsid w:val="00C32BC5"/>
    <w:rsid w:val="00C34B70"/>
    <w:rsid w:val="00C3511A"/>
    <w:rsid w:val="00C379E9"/>
    <w:rsid w:val="00C5538F"/>
    <w:rsid w:val="00C55B3F"/>
    <w:rsid w:val="00C60983"/>
    <w:rsid w:val="00C65E53"/>
    <w:rsid w:val="00C726AB"/>
    <w:rsid w:val="00C8327E"/>
    <w:rsid w:val="00C92387"/>
    <w:rsid w:val="00CA2F56"/>
    <w:rsid w:val="00CC112D"/>
    <w:rsid w:val="00CC40D6"/>
    <w:rsid w:val="00D013CC"/>
    <w:rsid w:val="00D03481"/>
    <w:rsid w:val="00D1247E"/>
    <w:rsid w:val="00D25927"/>
    <w:rsid w:val="00D35BF3"/>
    <w:rsid w:val="00D5255D"/>
    <w:rsid w:val="00D63A0E"/>
    <w:rsid w:val="00D65829"/>
    <w:rsid w:val="00D81B19"/>
    <w:rsid w:val="00D85293"/>
    <w:rsid w:val="00D875CF"/>
    <w:rsid w:val="00DA0BBA"/>
    <w:rsid w:val="00DA352D"/>
    <w:rsid w:val="00DB07EC"/>
    <w:rsid w:val="00DB1DF9"/>
    <w:rsid w:val="00DC0DBB"/>
    <w:rsid w:val="00DC4E5D"/>
    <w:rsid w:val="00DC7E35"/>
    <w:rsid w:val="00DD085A"/>
    <w:rsid w:val="00DE0DC3"/>
    <w:rsid w:val="00DF406F"/>
    <w:rsid w:val="00E31C46"/>
    <w:rsid w:val="00E34FE3"/>
    <w:rsid w:val="00E50208"/>
    <w:rsid w:val="00E5458C"/>
    <w:rsid w:val="00E55EDE"/>
    <w:rsid w:val="00E567D8"/>
    <w:rsid w:val="00E67200"/>
    <w:rsid w:val="00E95C8C"/>
    <w:rsid w:val="00EC64D9"/>
    <w:rsid w:val="00ED54C4"/>
    <w:rsid w:val="00ED7073"/>
    <w:rsid w:val="00EE11E3"/>
    <w:rsid w:val="00EE14B3"/>
    <w:rsid w:val="00EE3FB5"/>
    <w:rsid w:val="00F032A1"/>
    <w:rsid w:val="00F22BCD"/>
    <w:rsid w:val="00F33B73"/>
    <w:rsid w:val="00F43385"/>
    <w:rsid w:val="00F44B73"/>
    <w:rsid w:val="00F56C04"/>
    <w:rsid w:val="00F75183"/>
    <w:rsid w:val="00F761D1"/>
    <w:rsid w:val="00F9427E"/>
    <w:rsid w:val="00FA4E8C"/>
    <w:rsid w:val="00FA5A38"/>
    <w:rsid w:val="00FA7668"/>
    <w:rsid w:val="00FC35C8"/>
    <w:rsid w:val="00FC3E83"/>
    <w:rsid w:val="00FD49D8"/>
    <w:rsid w:val="00FD49F9"/>
    <w:rsid w:val="00FD4B13"/>
    <w:rsid w:val="00FD7E43"/>
    <w:rsid w:val="00FE3D86"/>
    <w:rsid w:val="00FE6C90"/>
    <w:rsid w:val="00FF5FA9"/>
    <w:rsid w:val="03FA0AE7"/>
    <w:rsid w:val="0D52825D"/>
    <w:rsid w:val="14387AEF"/>
    <w:rsid w:val="18AEAE2C"/>
    <w:rsid w:val="1C77FC2C"/>
    <w:rsid w:val="1D16B1F6"/>
    <w:rsid w:val="23C14FFF"/>
    <w:rsid w:val="31664D1E"/>
    <w:rsid w:val="39EC15B6"/>
    <w:rsid w:val="3D170BA0"/>
    <w:rsid w:val="44CD8EFE"/>
    <w:rsid w:val="48DE37BA"/>
    <w:rsid w:val="51040498"/>
    <w:rsid w:val="5A486B78"/>
    <w:rsid w:val="5A8190FA"/>
    <w:rsid w:val="5DEF076A"/>
    <w:rsid w:val="626CCE96"/>
    <w:rsid w:val="633C04BC"/>
    <w:rsid w:val="63C1671A"/>
    <w:rsid w:val="690EA29B"/>
    <w:rsid w:val="6CAC8202"/>
    <w:rsid w:val="722F0B4A"/>
    <w:rsid w:val="729C5C84"/>
    <w:rsid w:val="78010C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C4254"/>
  <w15:chartTrackingRefBased/>
  <w15:docId w15:val="{27863927-56E7-49FD-9328-6854F53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ACE"/>
    <w:pPr>
      <w:spacing w:after="240" w:line="320" w:lineRule="atLeast"/>
    </w:pPr>
    <w:rPr>
      <w:rFonts w:ascii="Arial" w:hAnsi="Arial"/>
      <w:kern w:val="0"/>
      <w:sz w:val="24"/>
      <w14:ligatures w14:val="none"/>
    </w:rPr>
  </w:style>
  <w:style w:type="paragraph" w:styleId="Heading2">
    <w:name w:val="heading 2"/>
    <w:basedOn w:val="Normal"/>
    <w:next w:val="Normal"/>
    <w:link w:val="Heading2Char"/>
    <w:unhideWhenUsed/>
    <w:qFormat/>
    <w:rsid w:val="00500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ACE"/>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500ACE"/>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1,List Paragraph12,F5 List Paragraph,Colorful List - Accent 11,Normal numbered,L"/>
    <w:basedOn w:val="Normal"/>
    <w:link w:val="ListParagraphChar"/>
    <w:uiPriority w:val="34"/>
    <w:qFormat/>
    <w:rsid w:val="00500ACE"/>
    <w:pPr>
      <w:spacing w:after="160" w:line="259" w:lineRule="auto"/>
      <w:ind w:left="720"/>
      <w:contextualSpacing/>
    </w:pPr>
    <w:rPr>
      <w:rFonts w:asciiTheme="minorHAnsi" w:hAnsiTheme="minorHAnsi"/>
      <w:sz w:val="22"/>
    </w:rPr>
  </w:style>
  <w:style w:type="paragraph" w:styleId="CommentText">
    <w:name w:val="annotation text"/>
    <w:basedOn w:val="Normal"/>
    <w:link w:val="CommentTextChar"/>
    <w:uiPriority w:val="99"/>
    <w:unhideWhenUsed/>
    <w:rsid w:val="00500ACE"/>
    <w:pPr>
      <w:spacing w:line="240" w:lineRule="auto"/>
    </w:pPr>
    <w:rPr>
      <w:sz w:val="20"/>
      <w:szCs w:val="20"/>
    </w:rPr>
  </w:style>
  <w:style w:type="character" w:customStyle="1" w:styleId="CommentTextChar">
    <w:name w:val="Comment Text Char"/>
    <w:basedOn w:val="DefaultParagraphFont"/>
    <w:link w:val="CommentText"/>
    <w:uiPriority w:val="99"/>
    <w:rsid w:val="00500ACE"/>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500ACE"/>
    <w:rPr>
      <w:sz w:val="16"/>
      <w:szCs w:val="16"/>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1 Char,L Char"/>
    <w:basedOn w:val="DefaultParagraphFont"/>
    <w:link w:val="ListParagraph"/>
    <w:uiPriority w:val="34"/>
    <w:qFormat/>
    <w:locked/>
    <w:rsid w:val="00500ACE"/>
    <w:rPr>
      <w:kern w:val="0"/>
      <w14:ligatures w14:val="none"/>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Carattere Carattere"/>
    <w:basedOn w:val="Normal"/>
    <w:link w:val="FootnoteTextChar"/>
    <w:uiPriority w:val="99"/>
    <w:semiHidden/>
    <w:unhideWhenUsed/>
    <w:rsid w:val="00500ACE"/>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semiHidden/>
    <w:rsid w:val="00500ACE"/>
    <w:rPr>
      <w:rFonts w:ascii="Arial" w:hAnsi="Arial"/>
      <w:kern w:val="0"/>
      <w:sz w:val="20"/>
      <w:szCs w:val="20"/>
      <w14:ligatures w14:val="none"/>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link w:val="BVIfnrChar1CharCharCharCharChar"/>
    <w:uiPriority w:val="99"/>
    <w:unhideWhenUsed/>
    <w:rsid w:val="00500ACE"/>
    <w:rPr>
      <w:vertAlign w:val="superscript"/>
    </w:rPr>
  </w:style>
  <w:style w:type="character" w:customStyle="1" w:styleId="eop">
    <w:name w:val="eop"/>
    <w:basedOn w:val="DefaultParagraphFont"/>
    <w:rsid w:val="00500ACE"/>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500ACE"/>
    <w:pPr>
      <w:spacing w:after="160" w:line="240" w:lineRule="exact"/>
    </w:pPr>
    <w:rPr>
      <w:rFonts w:asciiTheme="minorHAnsi" w:hAnsiTheme="minorHAnsi"/>
      <w:kern w:val="2"/>
      <w:sz w:val="22"/>
      <w:vertAlign w:val="superscript"/>
      <w14:ligatures w14:val="standardContextual"/>
    </w:rPr>
  </w:style>
  <w:style w:type="character" w:styleId="Mention">
    <w:name w:val="Mention"/>
    <w:basedOn w:val="DefaultParagraphFont"/>
    <w:uiPriority w:val="99"/>
    <w:unhideWhenUsed/>
    <w:rsid w:val="00500ACE"/>
    <w:rPr>
      <w:color w:val="2B579A"/>
      <w:shd w:val="clear" w:color="auto" w:fill="E1DFDD"/>
    </w:rPr>
  </w:style>
  <w:style w:type="table" w:styleId="TableGrid">
    <w:name w:val="Table Grid"/>
    <w:basedOn w:val="TableNormal"/>
    <w:uiPriority w:val="39"/>
    <w:rsid w:val="00500A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ACE"/>
    <w:pPr>
      <w:spacing w:after="0" w:line="240" w:lineRule="auto"/>
    </w:pPr>
  </w:style>
  <w:style w:type="paragraph" w:styleId="Revision">
    <w:name w:val="Revision"/>
    <w:hidden/>
    <w:uiPriority w:val="99"/>
    <w:semiHidden/>
    <w:rsid w:val="00DE0DC3"/>
    <w:pPr>
      <w:spacing w:after="0" w:line="240" w:lineRule="auto"/>
    </w:pPr>
    <w:rPr>
      <w:rFonts w:ascii="Arial" w:hAnsi="Arial"/>
      <w:kern w:val="0"/>
      <w:sz w:val="24"/>
      <w14:ligatures w14:val="none"/>
    </w:rPr>
  </w:style>
  <w:style w:type="paragraph" w:customStyle="1" w:styleId="DESNZbulletedlist">
    <w:name w:val="DESNZ bulleted list"/>
    <w:basedOn w:val="Normal"/>
    <w:uiPriority w:val="2"/>
    <w:qFormat/>
    <w:rsid w:val="00521356"/>
    <w:pPr>
      <w:numPr>
        <w:numId w:val="4"/>
      </w:numPr>
      <w:spacing w:after="120"/>
      <w:ind w:left="714" w:hanging="357"/>
    </w:pPr>
  </w:style>
  <w:style w:type="paragraph" w:styleId="CommentSubject">
    <w:name w:val="annotation subject"/>
    <w:basedOn w:val="CommentText"/>
    <w:next w:val="CommentText"/>
    <w:link w:val="CommentSubjectChar"/>
    <w:uiPriority w:val="99"/>
    <w:semiHidden/>
    <w:unhideWhenUsed/>
    <w:rsid w:val="005B1479"/>
    <w:rPr>
      <w:b/>
      <w:bCs/>
    </w:rPr>
  </w:style>
  <w:style w:type="character" w:customStyle="1" w:styleId="CommentSubjectChar">
    <w:name w:val="Comment Subject Char"/>
    <w:basedOn w:val="CommentTextChar"/>
    <w:link w:val="CommentSubject"/>
    <w:uiPriority w:val="99"/>
    <w:semiHidden/>
    <w:rsid w:val="005B1479"/>
    <w:rPr>
      <w:rFonts w:ascii="Arial" w:hAnsi="Arial"/>
      <w:b/>
      <w:bCs/>
      <w:kern w:val="0"/>
      <w:sz w:val="20"/>
      <w:szCs w:val="20"/>
      <w14:ligatures w14:val="none"/>
    </w:rPr>
  </w:style>
  <w:style w:type="paragraph" w:styleId="Header">
    <w:name w:val="header"/>
    <w:basedOn w:val="Normal"/>
    <w:link w:val="HeaderChar"/>
    <w:uiPriority w:val="99"/>
    <w:unhideWhenUsed/>
    <w:rsid w:val="00B42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604"/>
    <w:rPr>
      <w:rFonts w:ascii="Arial" w:hAnsi="Arial"/>
      <w:kern w:val="0"/>
      <w:sz w:val="24"/>
      <w14:ligatures w14:val="none"/>
    </w:rPr>
  </w:style>
  <w:style w:type="paragraph" w:styleId="Footer">
    <w:name w:val="footer"/>
    <w:basedOn w:val="Normal"/>
    <w:link w:val="FooterChar"/>
    <w:uiPriority w:val="99"/>
    <w:unhideWhenUsed/>
    <w:rsid w:val="00B42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604"/>
    <w:rPr>
      <w:rFonts w:ascii="Arial" w:hAnsi="Arial"/>
      <w:kern w:val="0"/>
      <w:sz w:val="24"/>
      <w14:ligatures w14:val="none"/>
    </w:rPr>
  </w:style>
  <w:style w:type="character" w:styleId="FollowedHyperlink">
    <w:name w:val="FollowedHyperlink"/>
    <w:basedOn w:val="DefaultParagraphFont"/>
    <w:uiPriority w:val="99"/>
    <w:semiHidden/>
    <w:unhideWhenUsed/>
    <w:rsid w:val="001B04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FDF8AEDA6E5AC142822DA59BE3F1AA8D" ma:contentTypeVersion="16" ma:contentTypeDescription="Create a new document." ma:contentTypeScope="" ma:versionID="d011d46e517db3a23c6a4fb309f5a3c1">
  <xsd:schema xmlns:xsd="http://www.w3.org/2001/XMLSchema" xmlns:xs="http://www.w3.org/2001/XMLSchema" xmlns:p="http://schemas.microsoft.com/office/2006/metadata/properties" xmlns:ns2="0f9fa326-da26-4ea8-b6a9-645e8136fe1d" xmlns:ns3="6e7e8d6b-e173-4bf4-a5dd-fab02e7db119" xmlns:ns4="aaacb922-5235-4a66-b188-303b9b46fbd7" xmlns:ns5="ab79951e-9bf6-4549-a86d-2e187b358982" targetNamespace="http://schemas.microsoft.com/office/2006/metadata/properties" ma:root="true" ma:fieldsID="cf20661b3f6eae9f4f6f3df527a34183" ns2:_="" ns3:_="" ns4:_="" ns5:_="">
    <xsd:import namespace="0f9fa326-da26-4ea8-b6a9-645e8136fe1d"/>
    <xsd:import namespace="6e7e8d6b-e173-4bf4-a5dd-fab02e7db119"/>
    <xsd:import namespace="aaacb922-5235-4a66-b188-303b9b46fbd7"/>
    <xsd:import namespace="ab79951e-9bf6-4549-a86d-2e187b358982"/>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3:SharedWithUsers" minOccurs="0"/>
                <xsd:element ref="ns3:SharedWithDetails"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and Climate|67dfd3db-8e6c-4d42-96c1-aed1098cd89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Industrial Energy|b2486747-91a1-47fc-a453-6ece4dd0ac4f"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e8d6b-e173-4bf4-a5dd-fab02e7db11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e8d8bc-a9e3-4a40-99da-41a926a488fa}" ma:internalName="TaxCatchAll" ma:showField="CatchAllData" ma:web="6e7e8d6b-e173-4bf4-a5dd-fab02e7db1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e8d8bc-a9e3-4a40-99da-41a926a488fa}" ma:internalName="TaxCatchAllLabel" ma:readOnly="true" ma:showField="CatchAllDataLabel" ma:web="6e7e8d6b-e173-4bf4-a5dd-fab02e7db11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9951e-9bf6-4549-a86d-2e187b35898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TaxCatchAll xmlns="6e7e8d6b-e173-4bf4-a5dd-fab02e7db11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and Climate</TermName>
          <TermId xmlns="http://schemas.microsoft.com/office/infopath/2007/PartnerControls">67dfd3db-8e6c-4d42-96c1-aed1098cd89b</TermId>
        </TermInfo>
      </Terms>
    </m817f42addf14c9a838da36e78800043>
    <lcf76f155ced4ddcb4097134ff3c332f xmlns="ab79951e-9bf6-4549-a86d-2e187b358982">
      <Terms xmlns="http://schemas.microsoft.com/office/infopath/2007/PartnerControls"/>
    </lcf76f155ced4ddcb4097134ff3c332f>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Industrial Energy</TermName>
          <TermId xmlns="http://schemas.microsoft.com/office/infopath/2007/PartnerControls">b2486747-91a1-47fc-a453-6ece4dd0ac4f</TermId>
        </TermInfo>
      </Terms>
    </h573c97cf80c4aa6b446c5363dc3ac94>
    <_dlc_DocId xmlns="6e7e8d6b-e173-4bf4-a5dd-fab02e7db119">H7DJDCTU37QA-688902082-152097</_dlc_DocId>
    <_dlc_DocIdUrl xmlns="6e7e8d6b-e173-4bf4-a5dd-fab02e7db119">
      <Url>https://beisgov.sharepoint.com/sites/CCUSNetworkOptimisation-OS/_layouts/15/DocIdRedir.aspx?ID=H7DJDCTU37QA-688902082-152097</Url>
      <Description>H7DJDCTU37QA-688902082-152097</Description>
    </_dlc_DocIdUrl>
    <SharedWithUsers xmlns="6e7e8d6b-e173-4bf4-a5dd-fab02e7db119">
      <UserInfo>
        <DisplayName>Dykstra, Tamsin (Energy Security)</DisplayName>
        <AccountId>2170</AccountId>
        <AccountType/>
      </UserInfo>
      <UserInfo>
        <DisplayName>Hubble, Sean (Energy Security)</DisplayName>
        <AccountId>1189</AccountId>
        <AccountType/>
      </UserInfo>
      <UserInfo>
        <DisplayName>Mills2, Steven (Energy Security)</DisplayName>
        <AccountId>2786</AccountId>
        <AccountType/>
      </UserInfo>
      <UserInfo>
        <DisplayName>Griffiths2, Ollie (Energy Security)</DisplayName>
        <AccountId>3074</AccountId>
        <AccountType/>
      </UserInfo>
      <UserInfo>
        <DisplayName>Willman, Paul (Energy Security)</DisplayName>
        <AccountId>2055</AccountId>
        <AccountType/>
      </UserInfo>
      <UserInfo>
        <DisplayName>Olszewska, Monika (Energy Security)</DisplayName>
        <AccountId>3766</AccountId>
        <AccountType/>
      </UserInfo>
      <UserInfo>
        <DisplayName>Fox, Jodie (NZBI  - Hydrogen &amp; Industrial Carbon Capture)</DisplayName>
        <AccountId>95</AccountId>
        <AccountType/>
      </UserInfo>
      <UserInfo>
        <DisplayName>Ritchie, Dominique (NZBI - Hydrogen &amp; Industrial Carbon Capture)</DisplayName>
        <AccountId>14</AccountId>
        <AccountType/>
      </UserInfo>
      <UserInfo>
        <DisplayName>Pillai2, Shreya (Energy Security)</DisplayName>
        <AccountId>794</AccountId>
        <AccountType/>
      </UserInfo>
      <UserInfo>
        <DisplayName>Crolla3, Leo (Energy Security)</DisplayName>
        <AccountId>5245</AccountId>
        <AccountType/>
      </UserInfo>
      <UserInfo>
        <DisplayName>Parker, Alex (Energy Security)</DisplayName>
        <AccountId>197</AccountId>
        <AccountType/>
      </UserInfo>
      <UserInfo>
        <DisplayName>Hughes, Fran (Energy Security)</DisplayName>
        <AccountId>16</AccountId>
        <AccountType/>
      </UserInfo>
      <UserInfo>
        <DisplayName>McCarthy, James (BEIS)</DisplayName>
        <AccountId>5078</AccountId>
        <AccountType/>
      </UserInfo>
      <UserInfo>
        <DisplayName>Stevenson, Tom (Energy Security)</DisplayName>
        <AccountId>3780</AccountId>
        <AccountType/>
      </UserInfo>
      <UserInfo>
        <DisplayName>Kiso2, Jan (Energy Security)</DisplayName>
        <AccountId>45</AccountId>
        <AccountType/>
      </UserInfo>
      <UserInfo>
        <DisplayName>Chunara, Maysa (Energy Security)</DisplayName>
        <AccountId>12</AccountId>
        <AccountType/>
      </UserInfo>
      <UserInfo>
        <DisplayName>Cliff, Sophia (Energy Security)</DisplayName>
        <AccountId>13</AccountId>
        <AccountType/>
      </UserInfo>
      <UserInfo>
        <DisplayName>lovestone, beatrice (Energy Security)</DisplayName>
        <AccountId>3767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FB5A9-5219-4C0D-A45B-D1A66462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6e7e8d6b-e173-4bf4-a5dd-fab02e7db119"/>
    <ds:schemaRef ds:uri="aaacb922-5235-4a66-b188-303b9b46fbd7"/>
    <ds:schemaRef ds:uri="ab79951e-9bf6-4549-a86d-2e187b358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1F9AA-EC29-4C63-8FB6-8DC872F6C10A}">
  <ds:schemaRefs>
    <ds:schemaRef ds:uri="http://schemas.microsoft.com/sharepoint/events"/>
  </ds:schemaRefs>
</ds:datastoreItem>
</file>

<file path=customXml/itemProps3.xml><?xml version="1.0" encoding="utf-8"?>
<ds:datastoreItem xmlns:ds="http://schemas.openxmlformats.org/officeDocument/2006/customXml" ds:itemID="{F8781ED4-895B-4C7C-9805-33DF2D9546A1}">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0f9fa326-da26-4ea8-b6a9-645e8136fe1d"/>
    <ds:schemaRef ds:uri="http://schemas.microsoft.com/office/infopath/2007/PartnerControls"/>
    <ds:schemaRef ds:uri="ab79951e-9bf6-4549-a86d-2e187b358982"/>
    <ds:schemaRef ds:uri="aaacb922-5235-4a66-b188-303b9b46fbd7"/>
    <ds:schemaRef ds:uri="http://purl.org/dc/terms/"/>
    <ds:schemaRef ds:uri="6e7e8d6b-e173-4bf4-a5dd-fab02e7db119"/>
    <ds:schemaRef ds:uri="http://www.w3.org/XML/1998/namespace"/>
    <ds:schemaRef ds:uri="http://purl.org/dc/dcmitype/"/>
  </ds:schemaRefs>
</ds:datastoreItem>
</file>

<file path=customXml/itemProps4.xml><?xml version="1.0" encoding="utf-8"?>
<ds:datastoreItem xmlns:ds="http://schemas.openxmlformats.org/officeDocument/2006/customXml" ds:itemID="{532569FF-BAEA-4C7D-8E6E-A293AEBFF184}">
  <ds:schemaRefs>
    <ds:schemaRef ds:uri="http://schemas.openxmlformats.org/officeDocument/2006/bibliography"/>
  </ds:schemaRefs>
</ds:datastoreItem>
</file>

<file path=customXml/itemProps5.xml><?xml version="1.0" encoding="utf-8"?>
<ds:datastoreItem xmlns:ds="http://schemas.openxmlformats.org/officeDocument/2006/customXml" ds:itemID="{BC46AF8E-14EF-430E-9915-F41BDF384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Dykstra, Tamsin (Energy Security)</dc:creator>
  <cp:keywords/>
  <dc:description/>
  <cp:lastModifiedBy>Gibson, Rachel (Energy Security)</cp:lastModifiedBy>
  <cp:revision>4</cp:revision>
  <dcterms:created xsi:type="dcterms:W3CDTF">2023-12-12T14:39:00Z</dcterms:created>
  <dcterms:modified xsi:type="dcterms:W3CDTF">2023-12-13T09:48:00Z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2023-12-01T16:20:25Z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faf3ea05-8d85-4b38-b548-5cb55329e967</vt:lpwstr>
  </property>
  <property fmtid="{D5CDD505-2E9C-101B-9397-08002B2CF9AE}" pid="8" name="MSIP_Label_ba62f585-b40f-4ab9-bafe-39150f03d124_ContentBits">
    <vt:lpwstr>0</vt:lpwstr>
  </property>
  <property fmtid="{D5CDD505-2E9C-101B-9397-08002B2CF9AE}" pid="9" name="ContentTypeId">
    <vt:lpwstr>0x0101004691A8DE0991884F8E90AD6474FC73730100FDF8AEDA6E5AC142822DA59BE3F1AA8D</vt:lpwstr>
  </property>
  <property fmtid="{D5CDD505-2E9C-101B-9397-08002B2CF9AE}" pid="10" name="KIM_Activity">
    <vt:lpwstr>2;#Industrial Energy|b2486747-91a1-47fc-a453-6ece4dd0ac4f</vt:lpwstr>
  </property>
  <property fmtid="{D5CDD505-2E9C-101B-9397-08002B2CF9AE}" pid="11" name="MediaServiceImageTags">
    <vt:lpwstr/>
  </property>
  <property fmtid="{D5CDD505-2E9C-101B-9397-08002B2CF9AE}" pid="12" name="KIM_GovernmentBody">
    <vt:lpwstr>3;#BEIS|b386cac2-c28c-4db4-8fca-43733d0e74ef</vt:lpwstr>
  </property>
  <property fmtid="{D5CDD505-2E9C-101B-9397-08002B2CF9AE}" pid="13" name="KIM_Function">
    <vt:lpwstr>1;#Energy and Climate|67dfd3db-8e6c-4d42-96c1-aed1098cd89b</vt:lpwstr>
  </property>
  <property fmtid="{D5CDD505-2E9C-101B-9397-08002B2CF9AE}" pid="14" name="_dlc_DocIdItemGuid">
    <vt:lpwstr>2483c61e-1ea4-4593-a027-96e56848d652</vt:lpwstr>
  </property>
</Properties>
</file>