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5CBC" w14:textId="77777777" w:rsidR="00C779E8" w:rsidRDefault="00C779E8">
      <w:r>
        <w:pict w14:anchorId="3FAEB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75B984F1"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3B4AC3" w14:paraId="23D9D3FD" w14:textId="77777777">
        <w:tblPrEx>
          <w:tblCellMar>
            <w:top w:w="0" w:type="dxa"/>
            <w:bottom w:w="0" w:type="dxa"/>
          </w:tblCellMar>
        </w:tblPrEx>
        <w:trPr>
          <w:cantSplit/>
          <w:trHeight w:val="659"/>
        </w:trPr>
        <w:tc>
          <w:tcPr>
            <w:tcW w:w="9356" w:type="dxa"/>
          </w:tcPr>
          <w:p w14:paraId="692DF9EC" w14:textId="77777777" w:rsidR="00C779E8" w:rsidRPr="003B4AC3" w:rsidRDefault="00C779E8">
            <w:pPr>
              <w:spacing w:before="120"/>
              <w:ind w:left="-108" w:right="34"/>
              <w:rPr>
                <w:rFonts w:ascii="Arial" w:hAnsi="Arial" w:cs="Arial"/>
                <w:b/>
                <w:color w:val="000000"/>
                <w:sz w:val="40"/>
                <w:szCs w:val="40"/>
              </w:rPr>
            </w:pPr>
            <w:bookmarkStart w:id="0" w:name="bmkTable00"/>
            <w:bookmarkEnd w:id="0"/>
            <w:r w:rsidRPr="003B4AC3">
              <w:rPr>
                <w:rFonts w:ascii="Arial" w:hAnsi="Arial" w:cs="Arial"/>
                <w:b/>
                <w:color w:val="000000"/>
                <w:sz w:val="40"/>
                <w:szCs w:val="40"/>
              </w:rPr>
              <w:t>Direction Decision</w:t>
            </w:r>
          </w:p>
        </w:tc>
      </w:tr>
      <w:tr w:rsidR="00C779E8" w:rsidRPr="003B4AC3" w14:paraId="658025C7" w14:textId="77777777">
        <w:tblPrEx>
          <w:tblCellMar>
            <w:top w:w="0" w:type="dxa"/>
            <w:bottom w:w="0" w:type="dxa"/>
          </w:tblCellMar>
        </w:tblPrEx>
        <w:trPr>
          <w:cantSplit/>
          <w:trHeight w:val="374"/>
        </w:trPr>
        <w:tc>
          <w:tcPr>
            <w:tcW w:w="9356" w:type="dxa"/>
          </w:tcPr>
          <w:p w14:paraId="76A6510C" w14:textId="77777777" w:rsidR="00C779E8" w:rsidRPr="003B4AC3" w:rsidRDefault="00C779E8" w:rsidP="000C4085">
            <w:pPr>
              <w:spacing w:before="120"/>
              <w:ind w:left="-108" w:right="34"/>
              <w:rPr>
                <w:rFonts w:ascii="Arial" w:hAnsi="Arial" w:cs="Arial"/>
                <w:b/>
                <w:color w:val="000000"/>
                <w:sz w:val="16"/>
                <w:szCs w:val="22"/>
              </w:rPr>
            </w:pPr>
            <w:r w:rsidRPr="003B4AC3">
              <w:rPr>
                <w:rFonts w:ascii="Arial" w:hAnsi="Arial" w:cs="Arial"/>
                <w:b/>
                <w:color w:val="000000"/>
                <w:szCs w:val="22"/>
              </w:rPr>
              <w:t xml:space="preserve">by </w:t>
            </w:r>
            <w:r w:rsidR="00EA343B" w:rsidRPr="003B4AC3">
              <w:rPr>
                <w:rFonts w:ascii="Arial" w:hAnsi="Arial" w:cs="Arial"/>
                <w:b/>
                <w:color w:val="000000"/>
                <w:szCs w:val="22"/>
              </w:rPr>
              <w:t>Nigel Farthing</w:t>
            </w:r>
            <w:r w:rsidR="00764F8D">
              <w:rPr>
                <w:rFonts w:ascii="Arial" w:hAnsi="Arial" w:cs="Arial"/>
                <w:b/>
                <w:color w:val="000000"/>
                <w:szCs w:val="22"/>
              </w:rPr>
              <w:t xml:space="preserve"> LLB</w:t>
            </w:r>
            <w:r w:rsidR="000C4085" w:rsidRPr="003B4AC3">
              <w:rPr>
                <w:rFonts w:ascii="Arial" w:hAnsi="Arial" w:cs="Arial"/>
                <w:b/>
                <w:color w:val="000000"/>
                <w:szCs w:val="22"/>
              </w:rPr>
              <w:t xml:space="preserve"> </w:t>
            </w:r>
          </w:p>
        </w:tc>
      </w:tr>
      <w:tr w:rsidR="00C779E8" w:rsidRPr="003B4AC3" w14:paraId="3BD6BBAC" w14:textId="77777777">
        <w:tblPrEx>
          <w:tblCellMar>
            <w:top w:w="0" w:type="dxa"/>
            <w:bottom w:w="0" w:type="dxa"/>
          </w:tblCellMar>
        </w:tblPrEx>
        <w:trPr>
          <w:cantSplit/>
          <w:trHeight w:val="357"/>
        </w:trPr>
        <w:tc>
          <w:tcPr>
            <w:tcW w:w="9356" w:type="dxa"/>
          </w:tcPr>
          <w:p w14:paraId="00363D35" w14:textId="77777777" w:rsidR="00C779E8" w:rsidRPr="003B4AC3" w:rsidRDefault="00C779E8">
            <w:pPr>
              <w:spacing w:before="120"/>
              <w:ind w:left="-108" w:right="34"/>
              <w:rPr>
                <w:rFonts w:ascii="Arial" w:hAnsi="Arial" w:cs="Arial"/>
                <w:b/>
                <w:color w:val="000000"/>
                <w:sz w:val="16"/>
                <w:szCs w:val="16"/>
              </w:rPr>
            </w:pPr>
            <w:r w:rsidRPr="003B4AC3">
              <w:rPr>
                <w:rFonts w:ascii="Arial" w:hAnsi="Arial" w:cs="Arial"/>
                <w:b/>
                <w:color w:val="000000"/>
                <w:sz w:val="16"/>
                <w:szCs w:val="16"/>
              </w:rPr>
              <w:t>an Inspector on direction of the Secretary of State for Environment, Food and Rural Affairs</w:t>
            </w:r>
          </w:p>
        </w:tc>
      </w:tr>
      <w:tr w:rsidR="00C779E8" w:rsidRPr="003B4AC3" w14:paraId="3C9A826F" w14:textId="77777777" w:rsidTr="00D25177">
        <w:tblPrEx>
          <w:tblCellMar>
            <w:top w:w="0" w:type="dxa"/>
            <w:bottom w:w="0" w:type="dxa"/>
          </w:tblCellMar>
        </w:tblPrEx>
        <w:trPr>
          <w:cantSplit/>
          <w:trHeight w:val="434"/>
        </w:trPr>
        <w:tc>
          <w:tcPr>
            <w:tcW w:w="9356" w:type="dxa"/>
          </w:tcPr>
          <w:p w14:paraId="37EA8FC6" w14:textId="3BE93A39" w:rsidR="00C779E8" w:rsidRPr="003B4AC3" w:rsidRDefault="00C779E8">
            <w:pPr>
              <w:spacing w:before="120"/>
              <w:ind w:left="-108" w:right="176"/>
              <w:rPr>
                <w:rFonts w:ascii="Arial" w:hAnsi="Arial" w:cs="Arial"/>
                <w:b/>
                <w:color w:val="000000"/>
                <w:sz w:val="16"/>
                <w:szCs w:val="16"/>
              </w:rPr>
            </w:pPr>
            <w:r w:rsidRPr="003B4AC3">
              <w:rPr>
                <w:rFonts w:ascii="Arial" w:hAnsi="Arial" w:cs="Arial"/>
                <w:b/>
                <w:color w:val="000000"/>
                <w:sz w:val="16"/>
                <w:szCs w:val="16"/>
              </w:rPr>
              <w:t xml:space="preserve">Decision date: </w:t>
            </w:r>
            <w:r w:rsidR="00CA0AFF">
              <w:rPr>
                <w:rFonts w:ascii="Arial" w:hAnsi="Arial" w:cs="Arial"/>
                <w:b/>
                <w:color w:val="000000"/>
                <w:sz w:val="16"/>
                <w:szCs w:val="16"/>
              </w:rPr>
              <w:t>17 November 2023</w:t>
            </w:r>
          </w:p>
        </w:tc>
      </w:tr>
    </w:tbl>
    <w:p w14:paraId="0E8ABE8F" w14:textId="77777777" w:rsidR="00C779E8" w:rsidRPr="003B4AC3"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3B4AC3" w14:paraId="471D214D" w14:textId="77777777">
        <w:tblPrEx>
          <w:tblCellMar>
            <w:top w:w="0" w:type="dxa"/>
            <w:bottom w:w="0" w:type="dxa"/>
          </w:tblCellMar>
        </w:tblPrEx>
        <w:tc>
          <w:tcPr>
            <w:tcW w:w="9520" w:type="dxa"/>
          </w:tcPr>
          <w:p w14:paraId="7BBD2C71" w14:textId="77777777" w:rsidR="00C779E8" w:rsidRDefault="00C779E8">
            <w:pPr>
              <w:spacing w:after="60"/>
              <w:rPr>
                <w:rFonts w:ascii="Arial" w:hAnsi="Arial" w:cs="Arial"/>
                <w:b/>
                <w:color w:val="000000"/>
              </w:rPr>
            </w:pPr>
            <w:r w:rsidRPr="003B4AC3">
              <w:rPr>
                <w:rFonts w:ascii="Arial" w:hAnsi="Arial" w:cs="Arial"/>
                <w:b/>
                <w:color w:val="000000"/>
              </w:rPr>
              <w:t xml:space="preserve">Ref: </w:t>
            </w:r>
            <w:r w:rsidR="00EA343B" w:rsidRPr="003B4AC3">
              <w:rPr>
                <w:rFonts w:ascii="Arial" w:hAnsi="Arial" w:cs="Arial"/>
                <w:b/>
                <w:color w:val="000000"/>
              </w:rPr>
              <w:t>ROW/33</w:t>
            </w:r>
            <w:r w:rsidR="00764F8D">
              <w:rPr>
                <w:rFonts w:ascii="Arial" w:hAnsi="Arial" w:cs="Arial"/>
                <w:b/>
                <w:color w:val="000000"/>
              </w:rPr>
              <w:t>10152</w:t>
            </w:r>
          </w:p>
          <w:p w14:paraId="235EE99B" w14:textId="77777777" w:rsidR="00764F8D" w:rsidRPr="003B4AC3" w:rsidRDefault="00764F8D">
            <w:pPr>
              <w:spacing w:after="60"/>
              <w:rPr>
                <w:rFonts w:ascii="Arial" w:hAnsi="Arial" w:cs="Arial"/>
                <w:b/>
                <w:color w:val="000000"/>
              </w:rPr>
            </w:pPr>
            <w:r>
              <w:rPr>
                <w:rFonts w:ascii="Arial" w:hAnsi="Arial" w:cs="Arial"/>
                <w:b/>
                <w:color w:val="000000"/>
              </w:rPr>
              <w:t>Representation by Mark Osborn</w:t>
            </w:r>
          </w:p>
          <w:p w14:paraId="0B34B135" w14:textId="77777777" w:rsidR="005F6CB3" w:rsidRPr="003B4AC3" w:rsidRDefault="00764F8D">
            <w:pPr>
              <w:spacing w:after="60"/>
              <w:rPr>
                <w:rFonts w:ascii="Arial" w:hAnsi="Arial" w:cs="Arial"/>
                <w:b/>
                <w:color w:val="000000"/>
              </w:rPr>
            </w:pPr>
            <w:r>
              <w:rPr>
                <w:rFonts w:ascii="Arial" w:hAnsi="Arial" w:cs="Arial"/>
                <w:b/>
                <w:color w:val="000000"/>
              </w:rPr>
              <w:t>Cornwall</w:t>
            </w:r>
            <w:r w:rsidR="008F067D" w:rsidRPr="003B4AC3">
              <w:rPr>
                <w:rFonts w:ascii="Arial" w:hAnsi="Arial" w:cs="Arial"/>
                <w:b/>
                <w:color w:val="000000"/>
              </w:rPr>
              <w:t xml:space="preserve"> </w:t>
            </w:r>
            <w:r w:rsidR="005F6CB3" w:rsidRPr="003B4AC3">
              <w:rPr>
                <w:rFonts w:ascii="Arial" w:hAnsi="Arial" w:cs="Arial"/>
                <w:b/>
                <w:color w:val="000000"/>
              </w:rPr>
              <w:t>County Council</w:t>
            </w:r>
          </w:p>
          <w:p w14:paraId="7F7F062E" w14:textId="77777777" w:rsidR="00AA2EC2" w:rsidRPr="003B4AC3" w:rsidRDefault="00D03594" w:rsidP="00A7115E">
            <w:pPr>
              <w:spacing w:after="60"/>
              <w:rPr>
                <w:rFonts w:ascii="Arial" w:hAnsi="Arial" w:cs="Arial"/>
                <w:b/>
                <w:color w:val="000000"/>
              </w:rPr>
            </w:pPr>
            <w:r w:rsidRPr="003B4AC3">
              <w:rPr>
                <w:rFonts w:ascii="Arial" w:hAnsi="Arial" w:cs="Arial"/>
                <w:b/>
                <w:color w:val="000000"/>
              </w:rPr>
              <w:t>Application to</w:t>
            </w:r>
            <w:r w:rsidR="00C779E8" w:rsidRPr="003B4AC3">
              <w:rPr>
                <w:rFonts w:ascii="Arial" w:hAnsi="Arial" w:cs="Arial"/>
                <w:b/>
                <w:color w:val="000000"/>
              </w:rPr>
              <w:t xml:space="preserve"> </w:t>
            </w:r>
            <w:r w:rsidR="00237B5F" w:rsidRPr="003B4AC3">
              <w:rPr>
                <w:rFonts w:ascii="Arial" w:hAnsi="Arial" w:cs="Arial"/>
                <w:b/>
                <w:color w:val="000000"/>
              </w:rPr>
              <w:t>add a</w:t>
            </w:r>
            <w:r w:rsidR="00EA343B" w:rsidRPr="003B4AC3">
              <w:rPr>
                <w:rFonts w:ascii="Arial" w:hAnsi="Arial" w:cs="Arial"/>
                <w:b/>
                <w:color w:val="000000"/>
              </w:rPr>
              <w:t xml:space="preserve"> </w:t>
            </w:r>
            <w:r w:rsidR="00764F8D">
              <w:rPr>
                <w:rFonts w:ascii="Arial" w:hAnsi="Arial" w:cs="Arial"/>
                <w:b/>
                <w:color w:val="000000"/>
              </w:rPr>
              <w:t xml:space="preserve">footpath from Castle Drive to </w:t>
            </w:r>
            <w:r w:rsidR="006145F8">
              <w:rPr>
                <w:rFonts w:ascii="Arial" w:hAnsi="Arial" w:cs="Arial"/>
                <w:b/>
                <w:color w:val="000000"/>
              </w:rPr>
              <w:t xml:space="preserve">the </w:t>
            </w:r>
            <w:r w:rsidR="00764F8D">
              <w:rPr>
                <w:rFonts w:ascii="Arial" w:hAnsi="Arial" w:cs="Arial"/>
                <w:b/>
                <w:color w:val="000000"/>
              </w:rPr>
              <w:t xml:space="preserve">beach below Curlews, St </w:t>
            </w:r>
            <w:proofErr w:type="spellStart"/>
            <w:r w:rsidR="00764F8D">
              <w:rPr>
                <w:rFonts w:ascii="Arial" w:hAnsi="Arial" w:cs="Arial"/>
                <w:b/>
                <w:color w:val="000000"/>
              </w:rPr>
              <w:t>Mawes</w:t>
            </w:r>
            <w:proofErr w:type="spellEnd"/>
            <w:r w:rsidR="00764F8D">
              <w:rPr>
                <w:rFonts w:ascii="Arial" w:hAnsi="Arial" w:cs="Arial"/>
                <w:b/>
                <w:color w:val="000000"/>
              </w:rPr>
              <w:t xml:space="preserve">, St Just-in-Roseland CP </w:t>
            </w:r>
            <w:r w:rsidR="00EA343B" w:rsidRPr="003B4AC3">
              <w:rPr>
                <w:rFonts w:ascii="Arial" w:hAnsi="Arial" w:cs="Arial"/>
                <w:b/>
                <w:color w:val="000000"/>
              </w:rPr>
              <w:t xml:space="preserve">(OMA ref. </w:t>
            </w:r>
            <w:r w:rsidR="00764F8D">
              <w:rPr>
                <w:rFonts w:ascii="Arial" w:hAnsi="Arial" w:cs="Arial"/>
                <w:b/>
                <w:color w:val="000000"/>
              </w:rPr>
              <w:t>WCA 766</w:t>
            </w:r>
            <w:r w:rsidR="00EA343B" w:rsidRPr="003B4AC3">
              <w:rPr>
                <w:rFonts w:ascii="Arial" w:hAnsi="Arial" w:cs="Arial"/>
                <w:b/>
                <w:color w:val="000000"/>
              </w:rPr>
              <w:t>)</w:t>
            </w:r>
          </w:p>
        </w:tc>
      </w:tr>
      <w:tr w:rsidR="00C779E8" w:rsidRPr="003B4AC3" w14:paraId="1FDABCCA" w14:textId="77777777">
        <w:tblPrEx>
          <w:tblCellMar>
            <w:top w:w="0" w:type="dxa"/>
            <w:bottom w:w="0" w:type="dxa"/>
          </w:tblCellMar>
        </w:tblPrEx>
        <w:tc>
          <w:tcPr>
            <w:tcW w:w="9520" w:type="dxa"/>
          </w:tcPr>
          <w:p w14:paraId="439353ED" w14:textId="77777777" w:rsidR="00B32B3E" w:rsidRPr="00366397" w:rsidRDefault="00A33EAB" w:rsidP="00366397">
            <w:pPr>
              <w:pStyle w:val="TBullet"/>
              <w:spacing w:after="60"/>
              <w:ind w:left="357" w:hanging="357"/>
              <w:rPr>
                <w:rFonts w:ascii="Arial" w:hAnsi="Arial" w:cs="Arial"/>
              </w:rPr>
            </w:pPr>
            <w:r w:rsidRPr="003B4AC3">
              <w:rPr>
                <w:rFonts w:ascii="Arial" w:hAnsi="Arial" w:cs="Arial"/>
              </w:rPr>
              <w:t>An application was made by</w:t>
            </w:r>
            <w:r w:rsidR="00F57C6F" w:rsidRPr="003B4AC3">
              <w:rPr>
                <w:rFonts w:ascii="Arial" w:hAnsi="Arial" w:cs="Arial"/>
              </w:rPr>
              <w:t xml:space="preserve"> </w:t>
            </w:r>
            <w:r w:rsidR="00764F8D">
              <w:rPr>
                <w:rFonts w:ascii="Arial" w:hAnsi="Arial" w:cs="Arial"/>
              </w:rPr>
              <w:t>Mark Osborn</w:t>
            </w:r>
            <w:r w:rsidRPr="003B4AC3">
              <w:rPr>
                <w:rFonts w:ascii="Arial" w:hAnsi="Arial" w:cs="Arial"/>
              </w:rPr>
              <w:t xml:space="preserve"> to</w:t>
            </w:r>
            <w:r w:rsidR="00764F8D">
              <w:rPr>
                <w:rFonts w:ascii="Arial" w:hAnsi="Arial" w:cs="Arial"/>
              </w:rPr>
              <w:t xml:space="preserve"> Cornwall</w:t>
            </w:r>
            <w:r w:rsidR="008F067D" w:rsidRPr="003B4AC3">
              <w:rPr>
                <w:rFonts w:ascii="Arial" w:hAnsi="Arial" w:cs="Arial"/>
              </w:rPr>
              <w:t xml:space="preserve"> County</w:t>
            </w:r>
            <w:r w:rsidR="00B32B3E" w:rsidRPr="003B4AC3">
              <w:rPr>
                <w:rFonts w:ascii="Arial" w:hAnsi="Arial" w:cs="Arial"/>
              </w:rPr>
              <w:t xml:space="preserve"> Council </w:t>
            </w:r>
            <w:r w:rsidR="008E0379">
              <w:rPr>
                <w:rFonts w:ascii="Arial" w:hAnsi="Arial" w:cs="Arial"/>
              </w:rPr>
              <w:t xml:space="preserve">(the Council) </w:t>
            </w:r>
            <w:r w:rsidR="00B32B3E" w:rsidRPr="003B4AC3">
              <w:rPr>
                <w:rFonts w:ascii="Arial" w:hAnsi="Arial" w:cs="Arial"/>
              </w:rPr>
              <w:t xml:space="preserve">for an order to </w:t>
            </w:r>
            <w:r w:rsidRPr="003B4AC3">
              <w:rPr>
                <w:rFonts w:ascii="Arial" w:hAnsi="Arial" w:cs="Arial"/>
              </w:rPr>
              <w:t xml:space="preserve">modify </w:t>
            </w:r>
            <w:r w:rsidR="00B32B3E" w:rsidRPr="003B4AC3">
              <w:rPr>
                <w:rFonts w:ascii="Arial" w:hAnsi="Arial" w:cs="Arial"/>
              </w:rPr>
              <w:t>its</w:t>
            </w:r>
            <w:r w:rsidRPr="003B4AC3">
              <w:rPr>
                <w:rFonts w:ascii="Arial" w:hAnsi="Arial" w:cs="Arial"/>
              </w:rPr>
              <w:t xml:space="preserve"> Definitive Map and Statement of Public Rights of Way </w:t>
            </w:r>
            <w:r w:rsidR="000338CA" w:rsidRPr="003B4AC3">
              <w:rPr>
                <w:rFonts w:ascii="Arial" w:hAnsi="Arial" w:cs="Arial"/>
              </w:rPr>
              <w:t xml:space="preserve">(‘DMS’) </w:t>
            </w:r>
            <w:r w:rsidRPr="003B4AC3">
              <w:rPr>
                <w:rFonts w:ascii="Arial" w:hAnsi="Arial" w:cs="Arial"/>
              </w:rPr>
              <w:t>under Section 53(</w:t>
            </w:r>
            <w:r w:rsidR="00F57C6F" w:rsidRPr="003B4AC3">
              <w:rPr>
                <w:rFonts w:ascii="Arial" w:hAnsi="Arial" w:cs="Arial"/>
              </w:rPr>
              <w:t>2)</w:t>
            </w:r>
            <w:r w:rsidRPr="003B4AC3">
              <w:rPr>
                <w:rFonts w:ascii="Arial" w:hAnsi="Arial" w:cs="Arial"/>
              </w:rPr>
              <w:t xml:space="preserve"> of the Wildlife and Countryside Act 1981 (‘the 1981 Act’)</w:t>
            </w:r>
            <w:r w:rsidR="00F74392" w:rsidRPr="003B4AC3">
              <w:rPr>
                <w:rFonts w:ascii="Arial" w:hAnsi="Arial" w:cs="Arial"/>
              </w:rPr>
              <w:t xml:space="preserve"> (‘the application’)</w:t>
            </w:r>
            <w:r w:rsidR="00366397">
              <w:rPr>
                <w:rFonts w:ascii="Arial" w:hAnsi="Arial" w:cs="Arial"/>
              </w:rPr>
              <w:t xml:space="preserve">. </w:t>
            </w:r>
            <w:r w:rsidR="00B32B3E" w:rsidRPr="00366397">
              <w:rPr>
                <w:rFonts w:ascii="Arial" w:hAnsi="Arial" w:cs="Arial"/>
              </w:rPr>
              <w:t xml:space="preserve">The Council’s reference for the application is </w:t>
            </w:r>
            <w:r w:rsidR="00764F8D">
              <w:rPr>
                <w:rFonts w:ascii="Arial" w:hAnsi="Arial" w:cs="Arial"/>
              </w:rPr>
              <w:t>WCA 766</w:t>
            </w:r>
          </w:p>
          <w:p w14:paraId="0607737B" w14:textId="77777777" w:rsidR="00C779E8" w:rsidRDefault="00A33EAB" w:rsidP="009B5EBD">
            <w:pPr>
              <w:pStyle w:val="TBullet"/>
              <w:spacing w:after="60"/>
              <w:ind w:left="357" w:hanging="357"/>
              <w:rPr>
                <w:rFonts w:ascii="Arial" w:hAnsi="Arial" w:cs="Arial"/>
              </w:rPr>
            </w:pPr>
            <w:r w:rsidRPr="003B4AC3">
              <w:rPr>
                <w:rFonts w:ascii="Arial" w:hAnsi="Arial" w:cs="Arial"/>
              </w:rPr>
              <w:t xml:space="preserve">The certificate attached to the application, as required under Paragraph 2(3) of Schedule 14 of the 1981 Act, is dated </w:t>
            </w:r>
            <w:r w:rsidR="00045313">
              <w:rPr>
                <w:rFonts w:ascii="Arial" w:hAnsi="Arial" w:cs="Arial"/>
              </w:rPr>
              <w:t>6 October 2021</w:t>
            </w:r>
            <w:r w:rsidRPr="003B4AC3">
              <w:rPr>
                <w:rFonts w:ascii="Arial" w:hAnsi="Arial" w:cs="Arial"/>
              </w:rPr>
              <w:t>.</w:t>
            </w:r>
          </w:p>
          <w:p w14:paraId="66E5FAFD" w14:textId="77777777" w:rsidR="00045313" w:rsidRPr="003B4AC3" w:rsidRDefault="00045313" w:rsidP="009B5EBD">
            <w:pPr>
              <w:pStyle w:val="TBullet"/>
              <w:spacing w:after="60"/>
              <w:ind w:left="357" w:hanging="357"/>
              <w:rPr>
                <w:rFonts w:ascii="Arial" w:hAnsi="Arial" w:cs="Arial"/>
              </w:rPr>
            </w:pPr>
            <w:r w:rsidRPr="00045313">
              <w:rPr>
                <w:rFonts w:ascii="Arial" w:hAnsi="Arial" w:cs="Arial"/>
              </w:rPr>
              <w:t>A representation has been made by the applicant under Paragraph 3(2) of Schedule 14 of the 1981 Act seeking a direction from the Secretary of State to be given to the Council to determine the application. The representation is dated 27</w:t>
            </w:r>
            <w:r>
              <w:rPr>
                <w:rFonts w:ascii="Arial" w:hAnsi="Arial" w:cs="Arial"/>
              </w:rPr>
              <w:t xml:space="preserve"> October</w:t>
            </w:r>
            <w:r w:rsidRPr="00045313">
              <w:rPr>
                <w:rFonts w:ascii="Arial" w:hAnsi="Arial" w:cs="Arial"/>
              </w:rPr>
              <w:t xml:space="preserve"> 202</w:t>
            </w:r>
            <w:r>
              <w:rPr>
                <w:rFonts w:ascii="Arial" w:hAnsi="Arial" w:cs="Arial"/>
              </w:rPr>
              <w:t>2</w:t>
            </w:r>
            <w:r w:rsidRPr="00045313">
              <w:rPr>
                <w:rFonts w:ascii="Arial" w:hAnsi="Arial" w:cs="Arial"/>
              </w:rPr>
              <w:t xml:space="preserve">. The Council was consulted about the representation on </w:t>
            </w:r>
            <w:r>
              <w:rPr>
                <w:rFonts w:ascii="Arial" w:hAnsi="Arial" w:cs="Arial"/>
              </w:rPr>
              <w:t>16 May</w:t>
            </w:r>
            <w:r w:rsidRPr="00045313">
              <w:rPr>
                <w:rFonts w:ascii="Arial" w:hAnsi="Arial" w:cs="Arial"/>
              </w:rPr>
              <w:t xml:space="preserve"> 202</w:t>
            </w:r>
            <w:r>
              <w:rPr>
                <w:rFonts w:ascii="Arial" w:hAnsi="Arial" w:cs="Arial"/>
              </w:rPr>
              <w:t>3</w:t>
            </w:r>
            <w:r w:rsidRPr="00045313">
              <w:rPr>
                <w:rFonts w:ascii="Arial" w:hAnsi="Arial" w:cs="Arial"/>
              </w:rPr>
              <w:t xml:space="preserve"> and its response is dated 29 </w:t>
            </w:r>
            <w:r>
              <w:rPr>
                <w:rFonts w:ascii="Arial" w:hAnsi="Arial" w:cs="Arial"/>
              </w:rPr>
              <w:t>June</w:t>
            </w:r>
            <w:r w:rsidRPr="00045313">
              <w:rPr>
                <w:rFonts w:ascii="Arial" w:hAnsi="Arial" w:cs="Arial"/>
              </w:rPr>
              <w:t xml:space="preserve"> 202</w:t>
            </w:r>
            <w:r>
              <w:rPr>
                <w:rFonts w:ascii="Arial" w:hAnsi="Arial" w:cs="Arial"/>
              </w:rPr>
              <w:t>3</w:t>
            </w:r>
            <w:r w:rsidR="00AA2EC2">
              <w:rPr>
                <w:rFonts w:ascii="Arial" w:hAnsi="Arial" w:cs="Arial"/>
              </w:rPr>
              <w:t>.</w:t>
            </w:r>
          </w:p>
        </w:tc>
      </w:tr>
      <w:tr w:rsidR="007D4E08" w:rsidRPr="003B4AC3" w14:paraId="209061A9" w14:textId="77777777">
        <w:tblPrEx>
          <w:tblCellMar>
            <w:top w:w="0" w:type="dxa"/>
            <w:bottom w:w="0" w:type="dxa"/>
          </w:tblCellMar>
        </w:tblPrEx>
        <w:tc>
          <w:tcPr>
            <w:tcW w:w="9520" w:type="dxa"/>
          </w:tcPr>
          <w:p w14:paraId="2589550C" w14:textId="77777777" w:rsidR="007D4E08" w:rsidRPr="003B4AC3" w:rsidRDefault="007D4E08" w:rsidP="00045313">
            <w:pPr>
              <w:pStyle w:val="TBullet"/>
              <w:numPr>
                <w:ilvl w:val="0"/>
                <w:numId w:val="0"/>
              </w:numPr>
              <w:spacing w:after="60"/>
              <w:rPr>
                <w:rFonts w:ascii="Arial" w:hAnsi="Arial" w:cs="Arial"/>
              </w:rPr>
            </w:pPr>
          </w:p>
        </w:tc>
      </w:tr>
      <w:tr w:rsidR="00C779E8" w:rsidRPr="003B4AC3" w14:paraId="295F1FB2" w14:textId="77777777">
        <w:tblPrEx>
          <w:tblCellMar>
            <w:top w:w="0" w:type="dxa"/>
            <w:bottom w:w="0" w:type="dxa"/>
          </w:tblCellMar>
        </w:tblPrEx>
        <w:tc>
          <w:tcPr>
            <w:tcW w:w="9520" w:type="dxa"/>
          </w:tcPr>
          <w:p w14:paraId="5DFF61FD" w14:textId="77777777" w:rsidR="006145F8" w:rsidRPr="00366397" w:rsidRDefault="006145F8" w:rsidP="00045313">
            <w:pPr>
              <w:pStyle w:val="TBullet"/>
              <w:numPr>
                <w:ilvl w:val="0"/>
                <w:numId w:val="0"/>
              </w:numPr>
              <w:spacing w:after="60"/>
              <w:rPr>
                <w:rFonts w:ascii="Arial" w:hAnsi="Arial" w:cs="Arial"/>
              </w:rPr>
            </w:pPr>
          </w:p>
        </w:tc>
      </w:tr>
      <w:tr w:rsidR="00C779E8" w:rsidRPr="003B4AC3" w14:paraId="2BD2B878" w14:textId="77777777">
        <w:tblPrEx>
          <w:tblCellMar>
            <w:top w:w="0" w:type="dxa"/>
            <w:bottom w:w="0" w:type="dxa"/>
          </w:tblCellMar>
        </w:tblPrEx>
        <w:tc>
          <w:tcPr>
            <w:tcW w:w="9520" w:type="dxa"/>
          </w:tcPr>
          <w:p w14:paraId="414FC203" w14:textId="77777777" w:rsidR="00C779E8" w:rsidRPr="003B4AC3" w:rsidRDefault="00C779E8" w:rsidP="00366397">
            <w:pPr>
              <w:pStyle w:val="TBullet"/>
              <w:numPr>
                <w:ilvl w:val="0"/>
                <w:numId w:val="0"/>
              </w:numPr>
              <w:rPr>
                <w:rFonts w:ascii="Arial" w:hAnsi="Arial" w:cs="Arial"/>
              </w:rPr>
            </w:pPr>
          </w:p>
        </w:tc>
      </w:tr>
      <w:tr w:rsidR="00C779E8" w:rsidRPr="003B4AC3" w14:paraId="49AC9ED8" w14:textId="77777777">
        <w:tblPrEx>
          <w:tblCellMar>
            <w:top w:w="0" w:type="dxa"/>
            <w:bottom w:w="0" w:type="dxa"/>
          </w:tblCellMar>
        </w:tblPrEx>
        <w:tc>
          <w:tcPr>
            <w:tcW w:w="9520" w:type="dxa"/>
            <w:tcBorders>
              <w:bottom w:val="single" w:sz="6" w:space="0" w:color="000000"/>
            </w:tcBorders>
          </w:tcPr>
          <w:p w14:paraId="4DFBA318" w14:textId="77777777" w:rsidR="00C779E8" w:rsidRPr="003B4AC3" w:rsidRDefault="00C779E8">
            <w:pPr>
              <w:spacing w:before="60"/>
              <w:rPr>
                <w:rFonts w:ascii="Arial" w:hAnsi="Arial" w:cs="Arial"/>
                <w:b/>
                <w:color w:val="000000"/>
                <w:sz w:val="8"/>
              </w:rPr>
            </w:pPr>
            <w:bookmarkStart w:id="1" w:name="bmkReturn"/>
            <w:bookmarkEnd w:id="1"/>
          </w:p>
        </w:tc>
      </w:tr>
    </w:tbl>
    <w:p w14:paraId="7E56971C" w14:textId="77777777" w:rsidR="00C779E8" w:rsidRPr="003B4AC3" w:rsidRDefault="00C779E8">
      <w:pPr>
        <w:pStyle w:val="Heading6blackfont"/>
        <w:rPr>
          <w:rFonts w:ascii="Arial" w:hAnsi="Arial" w:cs="Arial"/>
          <w:sz w:val="24"/>
          <w:szCs w:val="24"/>
        </w:rPr>
      </w:pPr>
      <w:r w:rsidRPr="003B4AC3">
        <w:rPr>
          <w:rFonts w:ascii="Arial" w:hAnsi="Arial" w:cs="Arial"/>
          <w:sz w:val="24"/>
          <w:szCs w:val="24"/>
        </w:rPr>
        <w:t>Decision</w:t>
      </w:r>
    </w:p>
    <w:p w14:paraId="5AF01AC9" w14:textId="77777777" w:rsidR="00C779E8" w:rsidRPr="00366397" w:rsidRDefault="00C779E8" w:rsidP="006B23FE">
      <w:pPr>
        <w:pStyle w:val="Style1"/>
        <w:ind w:left="432"/>
        <w:rPr>
          <w:rFonts w:ascii="Arial" w:hAnsi="Arial" w:cs="Arial"/>
          <w:sz w:val="24"/>
          <w:szCs w:val="24"/>
        </w:rPr>
      </w:pPr>
      <w:r w:rsidRPr="003B4AC3">
        <w:rPr>
          <w:rFonts w:ascii="Arial" w:hAnsi="Arial" w:cs="Arial"/>
          <w:sz w:val="24"/>
          <w:szCs w:val="24"/>
        </w:rPr>
        <w:t xml:space="preserve">The Council </w:t>
      </w:r>
      <w:r w:rsidR="007640A7" w:rsidRPr="003B4AC3">
        <w:rPr>
          <w:rFonts w:ascii="Arial" w:hAnsi="Arial" w:cs="Arial"/>
          <w:sz w:val="24"/>
          <w:szCs w:val="24"/>
        </w:rPr>
        <w:t>is</w:t>
      </w:r>
      <w:r w:rsidR="003818AA" w:rsidRPr="003B4AC3">
        <w:rPr>
          <w:rFonts w:ascii="Arial" w:hAnsi="Arial" w:cs="Arial"/>
          <w:sz w:val="24"/>
          <w:szCs w:val="24"/>
        </w:rPr>
        <w:t xml:space="preserve"> </w:t>
      </w:r>
      <w:r w:rsidRPr="003B4AC3">
        <w:rPr>
          <w:rFonts w:ascii="Arial" w:hAnsi="Arial" w:cs="Arial"/>
          <w:sz w:val="24"/>
          <w:szCs w:val="24"/>
        </w:rPr>
        <w:t>directed to determine the applicat</w:t>
      </w:r>
      <w:r w:rsidR="00F74392" w:rsidRPr="003B4AC3">
        <w:rPr>
          <w:rFonts w:ascii="Arial" w:hAnsi="Arial" w:cs="Arial"/>
          <w:sz w:val="24"/>
          <w:szCs w:val="24"/>
        </w:rPr>
        <w:t>ion</w:t>
      </w:r>
      <w:r w:rsidR="00366397">
        <w:rPr>
          <w:rFonts w:ascii="Arial" w:hAnsi="Arial" w:cs="Arial"/>
          <w:sz w:val="24"/>
          <w:szCs w:val="24"/>
        </w:rPr>
        <w:t xml:space="preserve"> not later than twelve months </w:t>
      </w:r>
      <w:r w:rsidR="006B23FE">
        <w:rPr>
          <w:rFonts w:ascii="Arial" w:hAnsi="Arial" w:cs="Arial"/>
          <w:sz w:val="24"/>
          <w:szCs w:val="24"/>
        </w:rPr>
        <w:t>from the date of this decision.</w:t>
      </w:r>
    </w:p>
    <w:p w14:paraId="4840768C" w14:textId="77777777" w:rsidR="00C779E8" w:rsidRPr="003B4AC3" w:rsidRDefault="00C779E8">
      <w:pPr>
        <w:pStyle w:val="Heading6blackfont"/>
        <w:rPr>
          <w:rFonts w:ascii="Arial" w:hAnsi="Arial" w:cs="Arial"/>
          <w:sz w:val="24"/>
          <w:szCs w:val="24"/>
        </w:rPr>
      </w:pPr>
      <w:r w:rsidRPr="003B4AC3">
        <w:rPr>
          <w:rFonts w:ascii="Arial" w:hAnsi="Arial" w:cs="Arial"/>
          <w:sz w:val="24"/>
          <w:szCs w:val="24"/>
        </w:rPr>
        <w:t>Reasons</w:t>
      </w:r>
    </w:p>
    <w:p w14:paraId="6C10B76B" w14:textId="77777777" w:rsidR="00396686" w:rsidRPr="003B4AC3" w:rsidRDefault="00396686" w:rsidP="00BA67AE">
      <w:pPr>
        <w:pStyle w:val="Style1"/>
        <w:ind w:left="426" w:hanging="426"/>
        <w:rPr>
          <w:rFonts w:ascii="Arial" w:hAnsi="Arial" w:cs="Arial"/>
          <w:sz w:val="24"/>
          <w:szCs w:val="24"/>
        </w:rPr>
      </w:pPr>
      <w:r w:rsidRPr="003B4AC3">
        <w:rPr>
          <w:rFonts w:ascii="Arial" w:hAnsi="Arial" w:cs="Arial"/>
          <w:sz w:val="24"/>
          <w:szCs w:val="24"/>
        </w:rPr>
        <w:t xml:space="preserve">Schedule 14 of the 1981 Act sets out provisions for applications made under section 53(5) for an order which makes modifications to the </w:t>
      </w:r>
      <w:r w:rsidR="000338CA" w:rsidRPr="003B4AC3">
        <w:rPr>
          <w:rFonts w:ascii="Arial" w:hAnsi="Arial" w:cs="Arial"/>
          <w:sz w:val="24"/>
          <w:szCs w:val="24"/>
        </w:rPr>
        <w:t>DMS</w:t>
      </w:r>
      <w:r w:rsidRPr="003B4AC3">
        <w:rPr>
          <w:rFonts w:ascii="Arial" w:hAnsi="Arial" w:cs="Arial"/>
          <w:sz w:val="24"/>
          <w:szCs w:val="24"/>
        </w:rPr>
        <w:t>.</w:t>
      </w:r>
    </w:p>
    <w:p w14:paraId="5859668D" w14:textId="77777777" w:rsidR="00396686" w:rsidRPr="003B4AC3" w:rsidRDefault="00396686" w:rsidP="00BA67AE">
      <w:pPr>
        <w:pStyle w:val="Style1"/>
        <w:ind w:left="426" w:hanging="426"/>
        <w:rPr>
          <w:rFonts w:ascii="Arial" w:hAnsi="Arial" w:cs="Arial"/>
          <w:sz w:val="24"/>
          <w:szCs w:val="24"/>
        </w:rPr>
      </w:pPr>
      <w:r w:rsidRPr="003B4AC3">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3B4AC3">
        <w:rPr>
          <w:rFonts w:ascii="Arial" w:hAnsi="Arial" w:cs="Arial"/>
          <w:sz w:val="24"/>
          <w:szCs w:val="24"/>
        </w:rPr>
        <w:t>on the basis of</w:t>
      </w:r>
      <w:proofErr w:type="gramEnd"/>
      <w:r w:rsidRPr="003B4AC3">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w:t>
      </w:r>
      <w:r w:rsidR="00D10C9F" w:rsidRPr="003B4AC3">
        <w:rPr>
          <w:rFonts w:ascii="Arial" w:hAnsi="Arial" w:cs="Arial"/>
          <w:sz w:val="24"/>
          <w:szCs w:val="24"/>
        </w:rPr>
        <w:t xml:space="preserve"> </w:t>
      </w:r>
      <w:r w:rsidR="009A765F" w:rsidRPr="003B4AC3">
        <w:rPr>
          <w:rFonts w:ascii="Arial" w:hAnsi="Arial" w:cs="Arial"/>
          <w:sz w:val="24"/>
          <w:szCs w:val="24"/>
        </w:rPr>
        <w:t>12</w:t>
      </w:r>
      <w:r w:rsidRPr="003B4AC3">
        <w:rPr>
          <w:rFonts w:ascii="Arial" w:hAnsi="Arial" w:cs="Arial"/>
          <w:sz w:val="24"/>
          <w:szCs w:val="24"/>
        </w:rPr>
        <w:t xml:space="preserve"> months of the authority’s receipt of certification that the applicant has served notice of the application on affected landowners and occupiers</w:t>
      </w:r>
      <w:r w:rsidR="008A5E00" w:rsidRPr="003B4AC3">
        <w:rPr>
          <w:rFonts w:ascii="Arial" w:hAnsi="Arial" w:cs="Arial"/>
          <w:sz w:val="24"/>
          <w:szCs w:val="24"/>
        </w:rPr>
        <w:t xml:space="preserve"> in accordance with paragraph 2(3) of Schedule 14</w:t>
      </w:r>
      <w:r w:rsidRPr="003B4AC3">
        <w:rPr>
          <w:rFonts w:ascii="Arial" w:hAnsi="Arial" w:cs="Arial"/>
          <w:sz w:val="24"/>
          <w:szCs w:val="24"/>
        </w:rPr>
        <w:t xml:space="preserve">.  </w:t>
      </w:r>
    </w:p>
    <w:p w14:paraId="78C0119A" w14:textId="77777777" w:rsidR="00293928" w:rsidRPr="003B4AC3" w:rsidRDefault="00293928" w:rsidP="00D10C9F">
      <w:pPr>
        <w:pStyle w:val="Style1"/>
        <w:ind w:left="426" w:hanging="426"/>
        <w:rPr>
          <w:rFonts w:ascii="Arial" w:hAnsi="Arial" w:cs="Arial"/>
          <w:sz w:val="24"/>
          <w:szCs w:val="24"/>
        </w:rPr>
      </w:pPr>
      <w:r w:rsidRPr="003B4AC3">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w:t>
      </w:r>
      <w:r w:rsidRPr="003B4AC3">
        <w:rPr>
          <w:rFonts w:ascii="Arial" w:hAnsi="Arial" w:cs="Arial"/>
          <w:sz w:val="24"/>
          <w:szCs w:val="24"/>
        </w:rPr>
        <w:lastRenderedPageBreak/>
        <w:t>already taken by the authority or expressed intentions of further action on the application in question, the circumstances of the case and</w:t>
      </w:r>
      <w:r w:rsidR="00D10C9F" w:rsidRPr="003B4AC3">
        <w:rPr>
          <w:rFonts w:ascii="Arial" w:hAnsi="Arial" w:cs="Arial"/>
          <w:sz w:val="24"/>
          <w:szCs w:val="24"/>
        </w:rPr>
        <w:t xml:space="preserve"> </w:t>
      </w:r>
      <w:r w:rsidRPr="003B4AC3">
        <w:rPr>
          <w:rFonts w:ascii="Arial" w:hAnsi="Arial" w:cs="Arial"/>
          <w:sz w:val="24"/>
          <w:szCs w:val="24"/>
        </w:rPr>
        <w:t>any views expressed by the applicant. Each case must therefore be considered</w:t>
      </w:r>
      <w:r w:rsidR="008A5E00" w:rsidRPr="003B4AC3">
        <w:rPr>
          <w:rFonts w:ascii="Arial" w:hAnsi="Arial" w:cs="Arial"/>
          <w:sz w:val="24"/>
          <w:szCs w:val="24"/>
        </w:rPr>
        <w:t xml:space="preserve"> </w:t>
      </w:r>
      <w:proofErr w:type="gramStart"/>
      <w:r w:rsidRPr="003B4AC3">
        <w:rPr>
          <w:rFonts w:ascii="Arial" w:hAnsi="Arial" w:cs="Arial"/>
          <w:sz w:val="24"/>
          <w:szCs w:val="24"/>
        </w:rPr>
        <w:t>in light of</w:t>
      </w:r>
      <w:proofErr w:type="gramEnd"/>
      <w:r w:rsidRPr="003B4AC3">
        <w:rPr>
          <w:rFonts w:ascii="Arial" w:hAnsi="Arial" w:cs="Arial"/>
          <w:sz w:val="24"/>
          <w:szCs w:val="24"/>
        </w:rPr>
        <w:t xml:space="preserve"> its particular circumstances.</w:t>
      </w:r>
    </w:p>
    <w:p w14:paraId="7B702DBD" w14:textId="77777777" w:rsidR="007D4095" w:rsidRPr="003B4AC3" w:rsidRDefault="00237B5F" w:rsidP="00490A3E">
      <w:pPr>
        <w:pStyle w:val="Style1"/>
        <w:ind w:left="426" w:hanging="426"/>
        <w:rPr>
          <w:rFonts w:ascii="Arial" w:hAnsi="Arial" w:cs="Arial"/>
          <w:sz w:val="24"/>
          <w:szCs w:val="24"/>
        </w:rPr>
      </w:pPr>
      <w:r w:rsidRPr="003B4AC3">
        <w:rPr>
          <w:rFonts w:ascii="Arial" w:hAnsi="Arial" w:cs="Arial"/>
          <w:sz w:val="24"/>
          <w:szCs w:val="24"/>
        </w:rPr>
        <w:t xml:space="preserve">The claimed </w:t>
      </w:r>
      <w:r w:rsidR="006C6A97">
        <w:rPr>
          <w:rFonts w:ascii="Arial" w:hAnsi="Arial" w:cs="Arial"/>
          <w:sz w:val="24"/>
          <w:szCs w:val="24"/>
        </w:rPr>
        <w:t xml:space="preserve">public footpath is supported by maps, </w:t>
      </w:r>
      <w:proofErr w:type="gramStart"/>
      <w:r w:rsidR="006C6A97">
        <w:rPr>
          <w:rFonts w:ascii="Arial" w:hAnsi="Arial" w:cs="Arial"/>
          <w:sz w:val="24"/>
          <w:szCs w:val="24"/>
        </w:rPr>
        <w:t>photographs</w:t>
      </w:r>
      <w:proofErr w:type="gramEnd"/>
      <w:r w:rsidR="006C6A97">
        <w:rPr>
          <w:rFonts w:ascii="Arial" w:hAnsi="Arial" w:cs="Arial"/>
          <w:sz w:val="24"/>
          <w:szCs w:val="24"/>
        </w:rPr>
        <w:t xml:space="preserve"> and a quantity of user evidence statements.</w:t>
      </w:r>
      <w:r w:rsidR="00106CD9">
        <w:rPr>
          <w:rFonts w:ascii="Arial" w:hAnsi="Arial" w:cs="Arial"/>
          <w:sz w:val="24"/>
          <w:szCs w:val="24"/>
        </w:rPr>
        <w:t xml:space="preserve"> </w:t>
      </w:r>
    </w:p>
    <w:p w14:paraId="1997A1F9" w14:textId="77777777" w:rsidR="00241BFC" w:rsidRPr="003B4AC3" w:rsidRDefault="00241BFC" w:rsidP="009A765F">
      <w:pPr>
        <w:pStyle w:val="Style1"/>
        <w:tabs>
          <w:tab w:val="clear" w:pos="6532"/>
          <w:tab w:val="num" w:pos="720"/>
        </w:tabs>
        <w:ind w:left="426" w:hanging="426"/>
        <w:rPr>
          <w:rFonts w:ascii="Arial" w:hAnsi="Arial" w:cs="Arial"/>
          <w:sz w:val="24"/>
          <w:szCs w:val="24"/>
        </w:rPr>
      </w:pPr>
      <w:r w:rsidRPr="003B4AC3">
        <w:rPr>
          <w:rFonts w:ascii="Arial" w:hAnsi="Arial" w:cs="Arial"/>
          <w:sz w:val="24"/>
          <w:szCs w:val="24"/>
        </w:rPr>
        <w:t>As of</w:t>
      </w:r>
      <w:r w:rsidR="006C6A97">
        <w:rPr>
          <w:rFonts w:ascii="Arial" w:hAnsi="Arial" w:cs="Arial"/>
          <w:sz w:val="24"/>
          <w:szCs w:val="24"/>
        </w:rPr>
        <w:t xml:space="preserve"> June</w:t>
      </w:r>
      <w:r w:rsidR="00490A3E" w:rsidRPr="003B4AC3">
        <w:rPr>
          <w:rFonts w:ascii="Arial" w:hAnsi="Arial" w:cs="Arial"/>
          <w:sz w:val="24"/>
          <w:szCs w:val="24"/>
        </w:rPr>
        <w:t xml:space="preserve"> 202</w:t>
      </w:r>
      <w:r w:rsidR="006C6A97">
        <w:rPr>
          <w:rFonts w:ascii="Arial" w:hAnsi="Arial" w:cs="Arial"/>
          <w:sz w:val="24"/>
          <w:szCs w:val="24"/>
        </w:rPr>
        <w:t>3</w:t>
      </w:r>
      <w:r w:rsidRPr="003B4AC3">
        <w:rPr>
          <w:rFonts w:ascii="Arial" w:hAnsi="Arial" w:cs="Arial"/>
          <w:sz w:val="24"/>
          <w:szCs w:val="24"/>
        </w:rPr>
        <w:t>, th</w:t>
      </w:r>
      <w:r w:rsidR="00087C62" w:rsidRPr="003B4AC3">
        <w:rPr>
          <w:rFonts w:ascii="Arial" w:hAnsi="Arial" w:cs="Arial"/>
          <w:sz w:val="24"/>
          <w:szCs w:val="24"/>
        </w:rPr>
        <w:t>e</w:t>
      </w:r>
      <w:r w:rsidRPr="003B4AC3">
        <w:rPr>
          <w:rFonts w:ascii="Arial" w:hAnsi="Arial" w:cs="Arial"/>
          <w:sz w:val="24"/>
          <w:szCs w:val="24"/>
        </w:rPr>
        <w:t xml:space="preserve"> application was positioned at </w:t>
      </w:r>
      <w:r w:rsidR="00490A3E" w:rsidRPr="003B4AC3">
        <w:rPr>
          <w:rFonts w:ascii="Arial" w:hAnsi="Arial" w:cs="Arial"/>
          <w:sz w:val="24"/>
          <w:szCs w:val="24"/>
        </w:rPr>
        <w:t>1</w:t>
      </w:r>
      <w:r w:rsidR="006C6A97">
        <w:rPr>
          <w:rFonts w:ascii="Arial" w:hAnsi="Arial" w:cs="Arial"/>
          <w:sz w:val="24"/>
          <w:szCs w:val="24"/>
        </w:rPr>
        <w:t>28</w:t>
      </w:r>
      <w:r w:rsidR="009B5EBD" w:rsidRPr="003B4AC3">
        <w:rPr>
          <w:rFonts w:ascii="Arial" w:hAnsi="Arial" w:cs="Arial"/>
          <w:sz w:val="24"/>
          <w:szCs w:val="24"/>
        </w:rPr>
        <w:t xml:space="preserve"> o</w:t>
      </w:r>
      <w:r w:rsidRPr="003B4AC3">
        <w:rPr>
          <w:rFonts w:ascii="Arial" w:hAnsi="Arial" w:cs="Arial"/>
          <w:sz w:val="24"/>
          <w:szCs w:val="24"/>
        </w:rPr>
        <w:t xml:space="preserve">ut of </w:t>
      </w:r>
      <w:r w:rsidR="006C6A97">
        <w:rPr>
          <w:rFonts w:ascii="Arial" w:hAnsi="Arial" w:cs="Arial"/>
          <w:sz w:val="24"/>
          <w:szCs w:val="24"/>
        </w:rPr>
        <w:t>279</w:t>
      </w:r>
      <w:r w:rsidRPr="003B4AC3">
        <w:rPr>
          <w:rFonts w:ascii="Arial" w:hAnsi="Arial" w:cs="Arial"/>
          <w:sz w:val="24"/>
          <w:szCs w:val="24"/>
        </w:rPr>
        <w:t xml:space="preserve"> on the</w:t>
      </w:r>
      <w:r w:rsidR="009A765F" w:rsidRPr="003B4AC3">
        <w:rPr>
          <w:rFonts w:ascii="Arial" w:hAnsi="Arial" w:cs="Arial"/>
          <w:sz w:val="24"/>
          <w:szCs w:val="24"/>
        </w:rPr>
        <w:t xml:space="preserve"> </w:t>
      </w:r>
      <w:r w:rsidRPr="003B4AC3">
        <w:rPr>
          <w:rFonts w:ascii="Arial" w:hAnsi="Arial" w:cs="Arial"/>
          <w:sz w:val="24"/>
          <w:szCs w:val="24"/>
        </w:rPr>
        <w:t xml:space="preserve">Council’s list of applications awaiting determination. </w:t>
      </w:r>
    </w:p>
    <w:p w14:paraId="692DA01A" w14:textId="77777777" w:rsidR="00C0666A" w:rsidRDefault="00CE69DB" w:rsidP="00DA43E0">
      <w:pPr>
        <w:pStyle w:val="Style1"/>
        <w:tabs>
          <w:tab w:val="clear" w:pos="6532"/>
          <w:tab w:val="num" w:pos="720"/>
        </w:tabs>
        <w:ind w:left="432"/>
        <w:rPr>
          <w:rFonts w:ascii="Arial" w:hAnsi="Arial" w:cs="Arial"/>
          <w:sz w:val="24"/>
          <w:szCs w:val="24"/>
        </w:rPr>
      </w:pPr>
      <w:r w:rsidRPr="003B4AC3">
        <w:rPr>
          <w:rFonts w:ascii="Arial" w:hAnsi="Arial" w:cs="Arial"/>
          <w:sz w:val="24"/>
          <w:szCs w:val="24"/>
        </w:rPr>
        <w:t>T</w:t>
      </w:r>
      <w:r w:rsidR="002C7F49" w:rsidRPr="003B4AC3">
        <w:rPr>
          <w:rFonts w:ascii="Arial" w:hAnsi="Arial" w:cs="Arial"/>
          <w:sz w:val="24"/>
          <w:szCs w:val="24"/>
        </w:rPr>
        <w:t>he Council determine</w:t>
      </w:r>
      <w:r w:rsidRPr="003B4AC3">
        <w:rPr>
          <w:rFonts w:ascii="Arial" w:hAnsi="Arial" w:cs="Arial"/>
          <w:sz w:val="24"/>
          <w:szCs w:val="24"/>
        </w:rPr>
        <w:t>s</w:t>
      </w:r>
      <w:r w:rsidR="002C7F49" w:rsidRPr="003B4AC3">
        <w:rPr>
          <w:rFonts w:ascii="Arial" w:hAnsi="Arial" w:cs="Arial"/>
          <w:sz w:val="24"/>
          <w:szCs w:val="24"/>
        </w:rPr>
        <w:t xml:space="preserve"> applications in accordance with its </w:t>
      </w:r>
      <w:r w:rsidR="006C6A97">
        <w:rPr>
          <w:rFonts w:ascii="Arial" w:hAnsi="Arial" w:cs="Arial"/>
          <w:sz w:val="24"/>
          <w:szCs w:val="24"/>
        </w:rPr>
        <w:t xml:space="preserve">Revised Policy Statement for Dealing with Modification Orders issued in June 2006. </w:t>
      </w:r>
      <w:r w:rsidRPr="003B4AC3">
        <w:rPr>
          <w:rFonts w:ascii="Arial" w:hAnsi="Arial" w:cs="Arial"/>
          <w:sz w:val="24"/>
          <w:szCs w:val="24"/>
        </w:rPr>
        <w:t xml:space="preserve">This </w:t>
      </w:r>
      <w:r w:rsidR="006C6A97">
        <w:rPr>
          <w:rFonts w:ascii="Arial" w:hAnsi="Arial" w:cs="Arial"/>
          <w:sz w:val="24"/>
          <w:szCs w:val="24"/>
        </w:rPr>
        <w:t>effectively provides for</w:t>
      </w:r>
      <w:r w:rsidRPr="003B4AC3">
        <w:rPr>
          <w:rFonts w:ascii="Arial" w:hAnsi="Arial" w:cs="Arial"/>
          <w:sz w:val="24"/>
          <w:szCs w:val="24"/>
        </w:rPr>
        <w:t xml:space="preserve"> applications to be </w:t>
      </w:r>
      <w:r w:rsidR="006C6A97">
        <w:rPr>
          <w:rFonts w:ascii="Arial" w:hAnsi="Arial" w:cs="Arial"/>
          <w:sz w:val="24"/>
          <w:szCs w:val="24"/>
        </w:rPr>
        <w:t>placed in one of three categories</w:t>
      </w:r>
      <w:r w:rsidR="00C0666A">
        <w:rPr>
          <w:rFonts w:ascii="Arial" w:hAnsi="Arial" w:cs="Arial"/>
          <w:sz w:val="24"/>
          <w:szCs w:val="24"/>
        </w:rPr>
        <w:t>. Category B is reserved for exceptional circumstances, and for those matters where a Direction pursuant to Schedule 14 has been made. Category C is used for those applications which fall within one of four criteria, including that the path is, or links to a ‘Gold Path’ as defined by the Council’s Public Path Improvement Plan. All other applications are assigned to category D.</w:t>
      </w:r>
    </w:p>
    <w:p w14:paraId="1663ECB3" w14:textId="77777777" w:rsidR="00C0666A" w:rsidRDefault="00C0666A" w:rsidP="00DA43E0">
      <w:pPr>
        <w:pStyle w:val="Style1"/>
        <w:tabs>
          <w:tab w:val="clear" w:pos="6532"/>
          <w:tab w:val="num" w:pos="720"/>
        </w:tabs>
        <w:ind w:left="432"/>
        <w:rPr>
          <w:rFonts w:ascii="Arial" w:hAnsi="Arial" w:cs="Arial"/>
          <w:sz w:val="24"/>
          <w:szCs w:val="24"/>
        </w:rPr>
      </w:pPr>
      <w:proofErr w:type="gramStart"/>
      <w:r>
        <w:rPr>
          <w:rFonts w:ascii="Arial" w:hAnsi="Arial" w:cs="Arial"/>
          <w:sz w:val="24"/>
          <w:szCs w:val="24"/>
        </w:rPr>
        <w:t>At</w:t>
      </w:r>
      <w:proofErr w:type="gramEnd"/>
      <w:r>
        <w:rPr>
          <w:rFonts w:ascii="Arial" w:hAnsi="Arial" w:cs="Arial"/>
          <w:sz w:val="24"/>
          <w:szCs w:val="24"/>
        </w:rPr>
        <w:t xml:space="preserve"> June 2023 there were 19 matters within category </w:t>
      </w:r>
      <w:r w:rsidR="008E0379">
        <w:rPr>
          <w:rFonts w:ascii="Arial" w:hAnsi="Arial" w:cs="Arial"/>
          <w:sz w:val="24"/>
          <w:szCs w:val="24"/>
        </w:rPr>
        <w:t>B</w:t>
      </w:r>
      <w:r>
        <w:rPr>
          <w:rFonts w:ascii="Arial" w:hAnsi="Arial" w:cs="Arial"/>
          <w:sz w:val="24"/>
          <w:szCs w:val="24"/>
        </w:rPr>
        <w:t xml:space="preserve">, 143 within category </w:t>
      </w:r>
      <w:r w:rsidR="008E0379">
        <w:rPr>
          <w:rFonts w:ascii="Arial" w:hAnsi="Arial" w:cs="Arial"/>
          <w:sz w:val="24"/>
          <w:szCs w:val="24"/>
        </w:rPr>
        <w:t>C</w:t>
      </w:r>
      <w:r>
        <w:rPr>
          <w:rFonts w:ascii="Arial" w:hAnsi="Arial" w:cs="Arial"/>
          <w:sz w:val="24"/>
          <w:szCs w:val="24"/>
        </w:rPr>
        <w:t xml:space="preserve"> and 115 in category D.</w:t>
      </w:r>
    </w:p>
    <w:p w14:paraId="127C4E0C" w14:textId="77777777" w:rsidR="0087382D" w:rsidRDefault="00C0666A" w:rsidP="00DA43E0">
      <w:pPr>
        <w:pStyle w:val="Style1"/>
        <w:tabs>
          <w:tab w:val="clear" w:pos="6532"/>
          <w:tab w:val="num" w:pos="720"/>
        </w:tabs>
        <w:ind w:left="432"/>
        <w:rPr>
          <w:rFonts w:ascii="Arial" w:hAnsi="Arial" w:cs="Arial"/>
          <w:sz w:val="24"/>
          <w:szCs w:val="24"/>
        </w:rPr>
      </w:pPr>
      <w:r>
        <w:rPr>
          <w:rFonts w:ascii="Arial" w:hAnsi="Arial" w:cs="Arial"/>
          <w:sz w:val="24"/>
          <w:szCs w:val="24"/>
        </w:rPr>
        <w:t>The present application is assigned to category B as the claimed route links to a route which qualifies as a Gold Path.</w:t>
      </w:r>
      <w:r w:rsidR="006C6A97">
        <w:rPr>
          <w:rFonts w:ascii="Arial" w:hAnsi="Arial" w:cs="Arial"/>
          <w:sz w:val="24"/>
          <w:szCs w:val="24"/>
        </w:rPr>
        <w:t xml:space="preserve"> </w:t>
      </w:r>
    </w:p>
    <w:p w14:paraId="45CACC9E" w14:textId="77777777" w:rsidR="008E0379" w:rsidRPr="003B4AC3" w:rsidRDefault="008E0379" w:rsidP="00DA43E0">
      <w:pPr>
        <w:pStyle w:val="Style1"/>
        <w:tabs>
          <w:tab w:val="clear" w:pos="6532"/>
          <w:tab w:val="num" w:pos="720"/>
        </w:tabs>
        <w:ind w:left="432"/>
        <w:rPr>
          <w:rFonts w:ascii="Arial" w:hAnsi="Arial" w:cs="Arial"/>
          <w:sz w:val="24"/>
          <w:szCs w:val="24"/>
        </w:rPr>
      </w:pPr>
      <w:r>
        <w:rPr>
          <w:rFonts w:ascii="Arial" w:hAnsi="Arial" w:cs="Arial"/>
          <w:sz w:val="24"/>
          <w:szCs w:val="24"/>
        </w:rPr>
        <w:t>The Council do not consider there to be any exceptional circumstances attaching to the application route and its policy requires matters in each priority band to be dealt with in date order. On this basis the Council predicts that this application will be determined in 5 – 7 years.</w:t>
      </w:r>
    </w:p>
    <w:p w14:paraId="1018B453" w14:textId="77777777" w:rsidR="000835C4" w:rsidRPr="001508A0" w:rsidRDefault="000835C4" w:rsidP="001508A0">
      <w:pPr>
        <w:pStyle w:val="Style1"/>
        <w:tabs>
          <w:tab w:val="clear" w:pos="6532"/>
          <w:tab w:val="num" w:pos="720"/>
        </w:tabs>
        <w:ind w:left="426" w:hanging="426"/>
        <w:rPr>
          <w:rFonts w:ascii="Arial" w:hAnsi="Arial" w:cs="Arial"/>
          <w:sz w:val="24"/>
          <w:szCs w:val="24"/>
        </w:rPr>
      </w:pPr>
      <w:r w:rsidRPr="003B4AC3">
        <w:rPr>
          <w:rFonts w:ascii="Arial" w:hAnsi="Arial" w:cs="Arial"/>
          <w:sz w:val="24"/>
          <w:szCs w:val="24"/>
        </w:rPr>
        <w:t>The</w:t>
      </w:r>
      <w:r w:rsidR="00CA7956" w:rsidRPr="003B4AC3">
        <w:rPr>
          <w:rFonts w:ascii="Arial" w:hAnsi="Arial" w:cs="Arial"/>
          <w:sz w:val="24"/>
          <w:szCs w:val="24"/>
        </w:rPr>
        <w:t xml:space="preserve"> applicant </w:t>
      </w:r>
      <w:r w:rsidR="008E0379">
        <w:rPr>
          <w:rFonts w:ascii="Arial" w:hAnsi="Arial" w:cs="Arial"/>
          <w:sz w:val="24"/>
          <w:szCs w:val="24"/>
        </w:rPr>
        <w:t>does not suggest that there are any exceptional</w:t>
      </w:r>
      <w:r w:rsidR="00CA7956" w:rsidRPr="003B4AC3">
        <w:rPr>
          <w:rFonts w:ascii="Arial" w:hAnsi="Arial" w:cs="Arial"/>
          <w:sz w:val="24"/>
          <w:szCs w:val="24"/>
        </w:rPr>
        <w:t xml:space="preserve"> circumstance</w:t>
      </w:r>
      <w:r w:rsidR="008E0379">
        <w:rPr>
          <w:rFonts w:ascii="Arial" w:hAnsi="Arial" w:cs="Arial"/>
          <w:sz w:val="24"/>
          <w:szCs w:val="24"/>
        </w:rPr>
        <w:t>s</w:t>
      </w:r>
      <w:r w:rsidR="00CA7956" w:rsidRPr="003B4AC3">
        <w:rPr>
          <w:rFonts w:ascii="Arial" w:hAnsi="Arial" w:cs="Arial"/>
          <w:sz w:val="24"/>
          <w:szCs w:val="24"/>
        </w:rPr>
        <w:t xml:space="preserve"> </w:t>
      </w:r>
      <w:r w:rsidR="008E0379">
        <w:rPr>
          <w:rFonts w:ascii="Arial" w:hAnsi="Arial" w:cs="Arial"/>
          <w:sz w:val="24"/>
          <w:szCs w:val="24"/>
        </w:rPr>
        <w:t>attaching to this application</w:t>
      </w:r>
      <w:r w:rsidR="001508A0">
        <w:rPr>
          <w:rFonts w:ascii="Arial" w:hAnsi="Arial" w:cs="Arial"/>
          <w:sz w:val="24"/>
          <w:szCs w:val="24"/>
        </w:rPr>
        <w:t>,</w:t>
      </w:r>
      <w:r w:rsidR="008E0379">
        <w:rPr>
          <w:rFonts w:ascii="Arial" w:hAnsi="Arial" w:cs="Arial"/>
          <w:sz w:val="24"/>
          <w:szCs w:val="24"/>
        </w:rPr>
        <w:t xml:space="preserve"> but he does draw attention to the </w:t>
      </w:r>
      <w:proofErr w:type="gramStart"/>
      <w:r w:rsidR="008E0379">
        <w:rPr>
          <w:rFonts w:ascii="Arial" w:hAnsi="Arial" w:cs="Arial"/>
          <w:sz w:val="24"/>
          <w:szCs w:val="24"/>
        </w:rPr>
        <w:t>period of time</w:t>
      </w:r>
      <w:proofErr w:type="gramEnd"/>
      <w:r w:rsidR="008E0379">
        <w:rPr>
          <w:rFonts w:ascii="Arial" w:hAnsi="Arial" w:cs="Arial"/>
          <w:sz w:val="24"/>
          <w:szCs w:val="24"/>
        </w:rPr>
        <w:t xml:space="preserve"> that will elapse if no direction is made and the fact that the application relies upon user evidence</w:t>
      </w:r>
      <w:r w:rsidR="001508A0">
        <w:rPr>
          <w:rFonts w:ascii="Arial" w:hAnsi="Arial" w:cs="Arial"/>
          <w:sz w:val="24"/>
          <w:szCs w:val="24"/>
        </w:rPr>
        <w:t xml:space="preserve">, the quality and possibly quantity of </w:t>
      </w:r>
      <w:r w:rsidR="008E0379">
        <w:rPr>
          <w:rFonts w:ascii="Arial" w:hAnsi="Arial" w:cs="Arial"/>
          <w:sz w:val="24"/>
          <w:szCs w:val="24"/>
        </w:rPr>
        <w:t>which will diminish over tim</w:t>
      </w:r>
      <w:r w:rsidR="001508A0">
        <w:rPr>
          <w:rFonts w:ascii="Arial" w:hAnsi="Arial" w:cs="Arial"/>
          <w:sz w:val="24"/>
          <w:szCs w:val="24"/>
        </w:rPr>
        <w:t>e.</w:t>
      </w:r>
    </w:p>
    <w:p w14:paraId="1ECA8F59" w14:textId="77777777" w:rsidR="00C779E8" w:rsidRPr="003B4AC3" w:rsidRDefault="00EC0F5A" w:rsidP="0081604A">
      <w:pPr>
        <w:pStyle w:val="Style1"/>
        <w:ind w:left="426" w:hanging="426"/>
        <w:rPr>
          <w:rFonts w:ascii="Arial" w:hAnsi="Arial" w:cs="Arial"/>
          <w:sz w:val="24"/>
          <w:szCs w:val="24"/>
        </w:rPr>
      </w:pPr>
      <w:r w:rsidRPr="003B4AC3">
        <w:rPr>
          <w:rFonts w:ascii="Arial" w:hAnsi="Arial" w:cs="Arial"/>
          <w:sz w:val="24"/>
          <w:szCs w:val="24"/>
        </w:rPr>
        <w:t>T</w:t>
      </w:r>
      <w:r w:rsidR="00396686" w:rsidRPr="003B4AC3">
        <w:rPr>
          <w:rFonts w:ascii="Arial" w:hAnsi="Arial" w:cs="Arial"/>
          <w:sz w:val="24"/>
          <w:szCs w:val="24"/>
        </w:rPr>
        <w:t>he Council has a statutory duty to keep the D</w:t>
      </w:r>
      <w:r w:rsidR="003D1A86" w:rsidRPr="003B4AC3">
        <w:rPr>
          <w:rFonts w:ascii="Arial" w:hAnsi="Arial" w:cs="Arial"/>
          <w:sz w:val="24"/>
          <w:szCs w:val="24"/>
        </w:rPr>
        <w:t>MS</w:t>
      </w:r>
      <w:r w:rsidR="00396686" w:rsidRPr="003B4AC3">
        <w:rPr>
          <w:rFonts w:ascii="Arial" w:hAnsi="Arial" w:cs="Arial"/>
          <w:sz w:val="24"/>
          <w:szCs w:val="24"/>
        </w:rPr>
        <w:t xml:space="preserve"> </w:t>
      </w:r>
      <w:r w:rsidR="001508A0" w:rsidRPr="003B4AC3">
        <w:rPr>
          <w:rFonts w:ascii="Arial" w:hAnsi="Arial" w:cs="Arial"/>
          <w:sz w:val="24"/>
          <w:szCs w:val="24"/>
        </w:rPr>
        <w:t>up to date</w:t>
      </w:r>
      <w:r w:rsidR="00396686" w:rsidRPr="003B4AC3">
        <w:rPr>
          <w:rFonts w:ascii="Arial" w:hAnsi="Arial" w:cs="Arial"/>
          <w:sz w:val="24"/>
          <w:szCs w:val="24"/>
        </w:rPr>
        <w:t xml:space="preserve">. Circular 1/09 is clear that Authorities should ensure sufficient resources are devoted to meeting their statutory duties </w:t>
      </w:r>
      <w:proofErr w:type="gramStart"/>
      <w:r w:rsidR="00396686" w:rsidRPr="003B4AC3">
        <w:rPr>
          <w:rFonts w:ascii="Arial" w:hAnsi="Arial" w:cs="Arial"/>
          <w:sz w:val="24"/>
          <w:szCs w:val="24"/>
        </w:rPr>
        <w:t>with regard to</w:t>
      </w:r>
      <w:proofErr w:type="gramEnd"/>
      <w:r w:rsidR="00396686" w:rsidRPr="003B4AC3">
        <w:rPr>
          <w:rFonts w:ascii="Arial" w:hAnsi="Arial" w:cs="Arial"/>
          <w:sz w:val="24"/>
          <w:szCs w:val="24"/>
        </w:rPr>
        <w:t xml:space="preserve"> the protection and recording of public rights of way.</w:t>
      </w:r>
    </w:p>
    <w:p w14:paraId="5BEA0FD7" w14:textId="77777777" w:rsidR="00AB7828" w:rsidRDefault="003403C6" w:rsidP="00BA67AE">
      <w:pPr>
        <w:pStyle w:val="Style1"/>
        <w:ind w:left="426" w:hanging="426"/>
        <w:rPr>
          <w:rFonts w:ascii="Arial" w:hAnsi="Arial" w:cs="Arial"/>
          <w:sz w:val="24"/>
          <w:szCs w:val="24"/>
        </w:rPr>
      </w:pPr>
      <w:r w:rsidRPr="003B4AC3">
        <w:rPr>
          <w:rFonts w:ascii="Arial" w:hAnsi="Arial" w:cs="Arial"/>
          <w:sz w:val="24"/>
          <w:szCs w:val="24"/>
        </w:rPr>
        <w:t xml:space="preserve">The applicant is entitled to expect </w:t>
      </w:r>
      <w:r w:rsidR="002B09A1" w:rsidRPr="003B4AC3">
        <w:rPr>
          <w:rFonts w:ascii="Arial" w:hAnsi="Arial" w:cs="Arial"/>
          <w:sz w:val="24"/>
          <w:szCs w:val="24"/>
        </w:rPr>
        <w:t>h</w:t>
      </w:r>
      <w:r w:rsidR="001508A0">
        <w:rPr>
          <w:rFonts w:ascii="Arial" w:hAnsi="Arial" w:cs="Arial"/>
          <w:sz w:val="24"/>
          <w:szCs w:val="24"/>
        </w:rPr>
        <w:t>is</w:t>
      </w:r>
      <w:r w:rsidRPr="003B4AC3">
        <w:rPr>
          <w:rFonts w:ascii="Arial" w:hAnsi="Arial" w:cs="Arial"/>
          <w:sz w:val="24"/>
          <w:szCs w:val="24"/>
        </w:rPr>
        <w:t xml:space="preserve"> application </w:t>
      </w:r>
      <w:r w:rsidR="00D34566" w:rsidRPr="003B4AC3">
        <w:rPr>
          <w:rFonts w:ascii="Arial" w:hAnsi="Arial" w:cs="Arial"/>
          <w:sz w:val="24"/>
          <w:szCs w:val="24"/>
        </w:rPr>
        <w:t>will</w:t>
      </w:r>
      <w:r w:rsidRPr="003B4AC3">
        <w:rPr>
          <w:rFonts w:ascii="Arial" w:hAnsi="Arial" w:cs="Arial"/>
          <w:sz w:val="24"/>
          <w:szCs w:val="24"/>
        </w:rPr>
        <w:t xml:space="preserve"> be determined within a finite and reasonable period</w:t>
      </w:r>
      <w:r w:rsidR="00B23C9D" w:rsidRPr="003B4AC3">
        <w:rPr>
          <w:rFonts w:ascii="Arial" w:hAnsi="Arial" w:cs="Arial"/>
          <w:sz w:val="24"/>
          <w:szCs w:val="24"/>
        </w:rPr>
        <w:t xml:space="preserve"> and the legislation gives rise to an expectation of a determination within 12 months under normal circumstances. </w:t>
      </w:r>
      <w:r w:rsidR="002B09A1" w:rsidRPr="003B4AC3">
        <w:rPr>
          <w:rFonts w:ascii="Arial" w:hAnsi="Arial" w:cs="Arial"/>
          <w:sz w:val="24"/>
          <w:szCs w:val="24"/>
        </w:rPr>
        <w:t>My task is to balance the legitimate expectation of the applicant against the a</w:t>
      </w:r>
      <w:r w:rsidR="009C0418" w:rsidRPr="003B4AC3">
        <w:rPr>
          <w:rFonts w:ascii="Arial" w:hAnsi="Arial" w:cs="Arial"/>
          <w:sz w:val="24"/>
          <w:szCs w:val="24"/>
        </w:rPr>
        <w:t>pproach</w:t>
      </w:r>
      <w:r w:rsidR="002B09A1" w:rsidRPr="003B4AC3">
        <w:rPr>
          <w:rFonts w:ascii="Arial" w:hAnsi="Arial" w:cs="Arial"/>
          <w:sz w:val="24"/>
          <w:szCs w:val="24"/>
        </w:rPr>
        <w:t xml:space="preserve"> of the Council</w:t>
      </w:r>
      <w:r w:rsidR="00B23C9D" w:rsidRPr="003B4AC3">
        <w:rPr>
          <w:rFonts w:ascii="Arial" w:hAnsi="Arial" w:cs="Arial"/>
          <w:sz w:val="24"/>
          <w:szCs w:val="24"/>
        </w:rPr>
        <w:t>. I am satisfied that the policy adopted by the Council is reasonable and I recognise that this has resulted in the application reaching an elevated position on the list. However,</w:t>
      </w:r>
      <w:r w:rsidR="001508A0">
        <w:rPr>
          <w:rFonts w:ascii="Arial" w:hAnsi="Arial" w:cs="Arial"/>
          <w:sz w:val="24"/>
          <w:szCs w:val="24"/>
        </w:rPr>
        <w:t xml:space="preserve"> almost</w:t>
      </w:r>
      <w:r w:rsidR="00B23C9D" w:rsidRPr="003B4AC3">
        <w:rPr>
          <w:rFonts w:ascii="Arial" w:hAnsi="Arial" w:cs="Arial"/>
          <w:sz w:val="24"/>
          <w:szCs w:val="24"/>
        </w:rPr>
        <w:t xml:space="preserve"> two years have elapsed since the application was submitted, and the Council have not been able to put forward any exceptional circumstances</w:t>
      </w:r>
      <w:r w:rsidR="006145F8">
        <w:rPr>
          <w:rFonts w:ascii="Arial" w:hAnsi="Arial" w:cs="Arial"/>
          <w:sz w:val="24"/>
          <w:szCs w:val="24"/>
        </w:rPr>
        <w:t xml:space="preserve"> justifying further delay</w:t>
      </w:r>
      <w:r w:rsidR="00B23C9D" w:rsidRPr="003B4AC3">
        <w:rPr>
          <w:rFonts w:ascii="Arial" w:hAnsi="Arial" w:cs="Arial"/>
          <w:sz w:val="24"/>
          <w:szCs w:val="24"/>
        </w:rPr>
        <w:t>.</w:t>
      </w:r>
    </w:p>
    <w:p w14:paraId="3D6E8206" w14:textId="77777777" w:rsidR="00106CD9" w:rsidRPr="00106CD9" w:rsidRDefault="00B23C9D" w:rsidP="00106CD9">
      <w:pPr>
        <w:pStyle w:val="Style1"/>
        <w:ind w:left="426" w:hanging="426"/>
        <w:rPr>
          <w:rFonts w:ascii="Arial" w:hAnsi="Arial" w:cs="Arial"/>
          <w:sz w:val="24"/>
          <w:szCs w:val="24"/>
        </w:rPr>
      </w:pPr>
      <w:r w:rsidRPr="003B4AC3">
        <w:rPr>
          <w:rFonts w:ascii="Arial" w:hAnsi="Arial" w:cs="Arial"/>
          <w:sz w:val="24"/>
          <w:szCs w:val="24"/>
        </w:rPr>
        <w:t xml:space="preserve"> It is appreciated that the Council will require some time to carry out its investigation and to </w:t>
      </w:r>
      <w:proofErr w:type="gramStart"/>
      <w:r w:rsidRPr="003B4AC3">
        <w:rPr>
          <w:rFonts w:ascii="Arial" w:hAnsi="Arial" w:cs="Arial"/>
          <w:sz w:val="24"/>
          <w:szCs w:val="24"/>
        </w:rPr>
        <w:t>make a decision</w:t>
      </w:r>
      <w:proofErr w:type="gramEnd"/>
      <w:r w:rsidRPr="003B4AC3">
        <w:rPr>
          <w:rFonts w:ascii="Arial" w:hAnsi="Arial" w:cs="Arial"/>
          <w:sz w:val="24"/>
          <w:szCs w:val="24"/>
        </w:rPr>
        <w:t xml:space="preserve"> on the application. </w:t>
      </w:r>
      <w:r w:rsidR="00C779E8" w:rsidRPr="00AB7828">
        <w:rPr>
          <w:rFonts w:ascii="Arial" w:hAnsi="Arial" w:cs="Arial"/>
          <w:sz w:val="24"/>
          <w:szCs w:val="24"/>
        </w:rPr>
        <w:t>In the circumsta</w:t>
      </w:r>
      <w:r w:rsidR="00906B3E" w:rsidRPr="00AB7828">
        <w:rPr>
          <w:rFonts w:ascii="Arial" w:hAnsi="Arial" w:cs="Arial"/>
          <w:sz w:val="24"/>
          <w:szCs w:val="24"/>
        </w:rPr>
        <w:t xml:space="preserve">nces I have decided that there </w:t>
      </w:r>
      <w:r w:rsidR="00C779E8" w:rsidRPr="00AB7828">
        <w:rPr>
          <w:rFonts w:ascii="Arial" w:hAnsi="Arial" w:cs="Arial"/>
          <w:sz w:val="24"/>
          <w:szCs w:val="24"/>
        </w:rPr>
        <w:t>is a</w:t>
      </w:r>
      <w:r w:rsidR="009C0418" w:rsidRPr="00AB7828">
        <w:rPr>
          <w:rFonts w:ascii="Arial" w:hAnsi="Arial" w:cs="Arial"/>
          <w:sz w:val="24"/>
          <w:szCs w:val="24"/>
        </w:rPr>
        <w:t xml:space="preserve"> </w:t>
      </w:r>
      <w:r w:rsidR="00C779E8" w:rsidRPr="00AB7828">
        <w:rPr>
          <w:rFonts w:ascii="Arial" w:hAnsi="Arial" w:cs="Arial"/>
          <w:sz w:val="24"/>
          <w:szCs w:val="24"/>
        </w:rPr>
        <w:t>case for setting a date by which time the application should be determined</w:t>
      </w:r>
      <w:r w:rsidR="009C0418" w:rsidRPr="00AB7828">
        <w:rPr>
          <w:rFonts w:ascii="Arial" w:hAnsi="Arial" w:cs="Arial"/>
          <w:sz w:val="24"/>
          <w:szCs w:val="24"/>
        </w:rPr>
        <w:t>.</w:t>
      </w:r>
    </w:p>
    <w:p w14:paraId="537EEEA1" w14:textId="77777777" w:rsidR="00AB7828" w:rsidRDefault="00AB7828">
      <w:pPr>
        <w:rPr>
          <w:rFonts w:ascii="Arial" w:hAnsi="Arial" w:cs="Arial"/>
          <w:b/>
          <w:sz w:val="24"/>
          <w:szCs w:val="24"/>
        </w:rPr>
      </w:pPr>
    </w:p>
    <w:p w14:paraId="47957725" w14:textId="77777777" w:rsidR="00C779E8" w:rsidRPr="003B4AC3" w:rsidRDefault="00C779E8">
      <w:pPr>
        <w:rPr>
          <w:rFonts w:ascii="Arial" w:hAnsi="Arial" w:cs="Arial"/>
          <w:b/>
          <w:sz w:val="24"/>
          <w:szCs w:val="24"/>
        </w:rPr>
      </w:pPr>
      <w:r w:rsidRPr="003B4AC3">
        <w:rPr>
          <w:rFonts w:ascii="Arial" w:hAnsi="Arial" w:cs="Arial"/>
          <w:b/>
          <w:sz w:val="24"/>
          <w:szCs w:val="24"/>
        </w:rPr>
        <w:lastRenderedPageBreak/>
        <w:t>Direction</w:t>
      </w:r>
    </w:p>
    <w:p w14:paraId="4C08AC6B" w14:textId="77777777" w:rsidR="00C779E8" w:rsidRPr="003B4AC3" w:rsidRDefault="00C779E8">
      <w:pPr>
        <w:ind w:left="720" w:hanging="720"/>
        <w:rPr>
          <w:rFonts w:ascii="Arial" w:hAnsi="Arial" w:cs="Arial"/>
          <w:sz w:val="24"/>
          <w:szCs w:val="24"/>
        </w:rPr>
      </w:pPr>
    </w:p>
    <w:p w14:paraId="03CB66E2" w14:textId="77777777" w:rsidR="00106CD9" w:rsidRDefault="00C779E8">
      <w:pPr>
        <w:rPr>
          <w:rFonts w:ascii="Arial" w:hAnsi="Arial" w:cs="Arial"/>
          <w:b/>
          <w:sz w:val="24"/>
          <w:szCs w:val="24"/>
        </w:rPr>
      </w:pPr>
      <w:r w:rsidRPr="003B4AC3">
        <w:rPr>
          <w:rFonts w:ascii="Arial" w:hAnsi="Arial" w:cs="Arial"/>
          <w:sz w:val="24"/>
          <w:szCs w:val="24"/>
        </w:rPr>
        <w:t xml:space="preserve">On behalf of the Secretary of State for Environment, Food and Rural Affairs and pursuant to Paragraph 3(2) of Schedule 14 of the Wildlife and Countryside Act 1981, </w:t>
      </w:r>
      <w:r w:rsidRPr="003B4AC3">
        <w:rPr>
          <w:rFonts w:ascii="Arial" w:hAnsi="Arial" w:cs="Arial"/>
          <w:b/>
          <w:sz w:val="24"/>
          <w:szCs w:val="24"/>
        </w:rPr>
        <w:t xml:space="preserve">I </w:t>
      </w:r>
    </w:p>
    <w:p w14:paraId="2D368FB2" w14:textId="65EDEFFB" w:rsidR="00C779E8" w:rsidRPr="003B4AC3" w:rsidRDefault="00C779E8">
      <w:pPr>
        <w:rPr>
          <w:rFonts w:ascii="Arial" w:hAnsi="Arial" w:cs="Arial"/>
          <w:sz w:val="24"/>
          <w:szCs w:val="24"/>
        </w:rPr>
      </w:pPr>
      <w:r w:rsidRPr="003B4AC3">
        <w:rPr>
          <w:rFonts w:ascii="Arial" w:hAnsi="Arial" w:cs="Arial"/>
          <w:b/>
          <w:sz w:val="24"/>
          <w:szCs w:val="24"/>
        </w:rPr>
        <w:t>HEREBY</w:t>
      </w:r>
      <w:r w:rsidRPr="003B4AC3">
        <w:rPr>
          <w:rFonts w:ascii="Arial" w:hAnsi="Arial" w:cs="Arial"/>
          <w:sz w:val="24"/>
          <w:szCs w:val="24"/>
        </w:rPr>
        <w:t xml:space="preserve"> </w:t>
      </w:r>
      <w:r w:rsidRPr="003B4AC3">
        <w:rPr>
          <w:rFonts w:ascii="Arial" w:hAnsi="Arial" w:cs="Arial"/>
          <w:b/>
          <w:sz w:val="24"/>
          <w:szCs w:val="24"/>
        </w:rPr>
        <w:t>DIRECT</w:t>
      </w:r>
      <w:r w:rsidRPr="003B4AC3">
        <w:rPr>
          <w:rFonts w:ascii="Arial" w:hAnsi="Arial" w:cs="Arial"/>
          <w:sz w:val="24"/>
          <w:szCs w:val="24"/>
        </w:rPr>
        <w:t xml:space="preserve"> </w:t>
      </w:r>
      <w:r w:rsidR="006145F8">
        <w:rPr>
          <w:rFonts w:ascii="Arial" w:hAnsi="Arial" w:cs="Arial"/>
          <w:sz w:val="24"/>
          <w:szCs w:val="24"/>
        </w:rPr>
        <w:t>Cornwall</w:t>
      </w:r>
      <w:r w:rsidR="00396686" w:rsidRPr="003B4AC3">
        <w:rPr>
          <w:rFonts w:ascii="Arial" w:hAnsi="Arial" w:cs="Arial"/>
          <w:sz w:val="24"/>
          <w:szCs w:val="24"/>
        </w:rPr>
        <w:t xml:space="preserve"> County</w:t>
      </w:r>
      <w:r w:rsidRPr="003B4AC3">
        <w:rPr>
          <w:rFonts w:ascii="Arial" w:hAnsi="Arial" w:cs="Arial"/>
          <w:sz w:val="24"/>
          <w:szCs w:val="24"/>
        </w:rPr>
        <w:t xml:space="preserve"> Council to determine the above-menti</w:t>
      </w:r>
      <w:r w:rsidR="00906B3E" w:rsidRPr="003B4AC3">
        <w:rPr>
          <w:rFonts w:ascii="Arial" w:hAnsi="Arial" w:cs="Arial"/>
          <w:sz w:val="24"/>
          <w:szCs w:val="24"/>
        </w:rPr>
        <w:t xml:space="preserve">oned application not later than </w:t>
      </w:r>
      <w:r w:rsidR="00CA0AFF">
        <w:rPr>
          <w:rFonts w:ascii="Arial" w:hAnsi="Arial" w:cs="Arial"/>
          <w:sz w:val="24"/>
          <w:szCs w:val="24"/>
        </w:rPr>
        <w:t>12</w:t>
      </w:r>
      <w:r w:rsidR="00906B3E" w:rsidRPr="003B4AC3">
        <w:rPr>
          <w:rFonts w:ascii="Arial" w:hAnsi="Arial" w:cs="Arial"/>
          <w:sz w:val="24"/>
          <w:szCs w:val="24"/>
        </w:rPr>
        <w:t xml:space="preserve"> months from the date of this decision</w:t>
      </w:r>
      <w:r w:rsidRPr="003B4AC3">
        <w:rPr>
          <w:rFonts w:ascii="Arial" w:hAnsi="Arial" w:cs="Arial"/>
          <w:sz w:val="24"/>
          <w:szCs w:val="24"/>
        </w:rPr>
        <w:t>.</w:t>
      </w:r>
    </w:p>
    <w:p w14:paraId="21335DDB" w14:textId="77777777" w:rsidR="00C779E8" w:rsidRPr="003B4AC3" w:rsidRDefault="00C779E8">
      <w:pPr>
        <w:pStyle w:val="Style1"/>
        <w:numPr>
          <w:ilvl w:val="0"/>
          <w:numId w:val="0"/>
        </w:numPr>
        <w:spacing w:before="120"/>
        <w:rPr>
          <w:rFonts w:ascii="Arial" w:hAnsi="Arial" w:cs="Arial"/>
          <w:sz w:val="24"/>
          <w:szCs w:val="24"/>
        </w:rPr>
      </w:pPr>
    </w:p>
    <w:p w14:paraId="4AA46B42" w14:textId="77777777" w:rsidR="00C779E8" w:rsidRDefault="00C779E8">
      <w:pPr>
        <w:pStyle w:val="Style1"/>
        <w:numPr>
          <w:ilvl w:val="0"/>
          <w:numId w:val="0"/>
        </w:numPr>
        <w:spacing w:before="120"/>
        <w:rPr>
          <w:sz w:val="20"/>
        </w:rPr>
      </w:pPr>
    </w:p>
    <w:p w14:paraId="20B38E82" w14:textId="77777777" w:rsidR="00C779E8" w:rsidRDefault="00B23C9D">
      <w:pPr>
        <w:pStyle w:val="Style1"/>
        <w:numPr>
          <w:ilvl w:val="0"/>
          <w:numId w:val="0"/>
        </w:numPr>
        <w:spacing w:before="60"/>
        <w:rPr>
          <w:rFonts w:ascii="Monotype Corsiva" w:hAnsi="Monotype Corsiva"/>
          <w:sz w:val="36"/>
        </w:rPr>
      </w:pPr>
      <w:r>
        <w:rPr>
          <w:rFonts w:ascii="Monotype Corsiva" w:hAnsi="Monotype Corsiva"/>
          <w:sz w:val="36"/>
        </w:rPr>
        <w:t>Nigel Farthing</w:t>
      </w:r>
    </w:p>
    <w:p w14:paraId="236EC84D" w14:textId="77777777" w:rsidR="00396686" w:rsidRDefault="00396686">
      <w:pPr>
        <w:pStyle w:val="Style1"/>
        <w:numPr>
          <w:ilvl w:val="0"/>
          <w:numId w:val="0"/>
        </w:numPr>
        <w:spacing w:before="60"/>
        <w:rPr>
          <w:rFonts w:ascii="Monotype Corsiva" w:hAnsi="Monotype Corsiva"/>
          <w:sz w:val="36"/>
          <w:szCs w:val="36"/>
        </w:rPr>
      </w:pPr>
    </w:p>
    <w:p w14:paraId="6C06F8DA" w14:textId="77777777" w:rsidR="00C779E8" w:rsidRDefault="00C779E8">
      <w:pPr>
        <w:pStyle w:val="Style1"/>
        <w:numPr>
          <w:ilvl w:val="0"/>
          <w:numId w:val="0"/>
        </w:numPr>
        <w:spacing w:before="120"/>
      </w:pPr>
      <w:bookmarkStart w:id="2" w:name="bmkPageBreak"/>
      <w:bookmarkEnd w:id="2"/>
      <w:r>
        <w:t>INSPECTOR</w:t>
      </w:r>
    </w:p>
    <w:p w14:paraId="6285BCF4"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7292" w14:textId="77777777" w:rsidR="00A117C8" w:rsidRDefault="00A117C8">
      <w:r>
        <w:separator/>
      </w:r>
    </w:p>
  </w:endnote>
  <w:endnote w:type="continuationSeparator" w:id="0">
    <w:p w14:paraId="2BF1D24A" w14:textId="77777777" w:rsidR="00A117C8" w:rsidRDefault="00A1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5AB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58F26"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53D" w14:textId="77777777" w:rsidR="00C779E8" w:rsidRDefault="00C779E8">
    <w:pPr>
      <w:pStyle w:val="Noindent"/>
      <w:spacing w:before="120"/>
      <w:jc w:val="center"/>
      <w:rPr>
        <w:rStyle w:val="PageNumber"/>
      </w:rPr>
    </w:pPr>
    <w:r>
      <w:rPr>
        <w:noProof/>
        <w:sz w:val="18"/>
      </w:rPr>
      <w:pict w14:anchorId="3120F7CD">
        <v:line id="_x0000_s1041" style="position:absolute;left:0;text-align:left;z-index:251658752" from="-.2pt,12.55pt" to="467.8pt,12.55pt"/>
      </w:pict>
    </w:r>
  </w:p>
  <w:p w14:paraId="22D1AD3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9B5EB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DB52" w14:textId="77777777" w:rsidR="00C779E8" w:rsidRDefault="00C779E8">
    <w:pPr>
      <w:pStyle w:val="Footer"/>
      <w:pBdr>
        <w:bottom w:val="none" w:sz="0" w:space="0" w:color="000000"/>
      </w:pBdr>
      <w:ind w:right="-52"/>
    </w:pPr>
    <w:r>
      <w:rPr>
        <w:noProof/>
      </w:rPr>
      <w:pict w14:anchorId="58CF4BBD">
        <v:line id="_x0000_s1035" style="position:absolute;z-index:251656704" from="-.2pt,9.55pt" to="467.8pt,9.55pt" strokeweight=".5pt"/>
      </w:pict>
    </w:r>
  </w:p>
  <w:p w14:paraId="6D24B70C"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933C" w14:textId="77777777" w:rsidR="00A117C8" w:rsidRDefault="00A117C8">
      <w:r>
        <w:separator/>
      </w:r>
    </w:p>
  </w:footnote>
  <w:footnote w:type="continuationSeparator" w:id="0">
    <w:p w14:paraId="5A2AD570" w14:textId="77777777" w:rsidR="00A117C8" w:rsidRDefault="00A1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39F44B46" w14:textId="77777777">
      <w:tblPrEx>
        <w:tblCellMar>
          <w:top w:w="0" w:type="dxa"/>
          <w:bottom w:w="0" w:type="dxa"/>
        </w:tblCellMar>
      </w:tblPrEx>
      <w:tc>
        <w:tcPr>
          <w:tcW w:w="9520" w:type="dxa"/>
        </w:tcPr>
        <w:p w14:paraId="35F2AD6F" w14:textId="77777777" w:rsidR="00C779E8" w:rsidRDefault="00D25177" w:rsidP="009B5EBD">
          <w:pPr>
            <w:pStyle w:val="Footer"/>
          </w:pPr>
          <w:r>
            <w:t>Direction</w:t>
          </w:r>
          <w:r w:rsidR="00C779E8">
            <w:t xml:space="preserve"> Decision </w:t>
          </w:r>
          <w:r w:rsidR="00366397">
            <w:t>ROW/3</w:t>
          </w:r>
          <w:r w:rsidR="006145F8">
            <w:t>310152</w:t>
          </w:r>
        </w:p>
      </w:tc>
    </w:tr>
  </w:tbl>
  <w:p w14:paraId="6BF88F00" w14:textId="77777777" w:rsidR="00C779E8" w:rsidRDefault="00C779E8">
    <w:pPr>
      <w:pStyle w:val="Footer"/>
    </w:pPr>
    <w:r>
      <w:rPr>
        <w:noProof/>
      </w:rPr>
      <w:pict w14:anchorId="2CBEDC94">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7BC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532"/>
        </w:tabs>
        <w:ind w:left="624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80783858">
    <w:abstractNumId w:val="5"/>
  </w:num>
  <w:num w:numId="2" w16cid:durableId="352390535">
    <w:abstractNumId w:val="5"/>
  </w:num>
  <w:num w:numId="3" w16cid:durableId="454907447">
    <w:abstractNumId w:val="6"/>
  </w:num>
  <w:num w:numId="4" w16cid:durableId="847871161">
    <w:abstractNumId w:val="0"/>
  </w:num>
  <w:num w:numId="5" w16cid:durableId="335966583">
    <w:abstractNumId w:val="2"/>
  </w:num>
  <w:num w:numId="6" w16cid:durableId="667251490">
    <w:abstractNumId w:val="4"/>
  </w:num>
  <w:num w:numId="7" w16cid:durableId="748774648">
    <w:abstractNumId w:val="7"/>
  </w:num>
  <w:num w:numId="8" w16cid:durableId="1288438091">
    <w:abstractNumId w:val="3"/>
  </w:num>
  <w:num w:numId="9" w16cid:durableId="1136333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A32"/>
    <w:rsid w:val="00017954"/>
    <w:rsid w:val="000338CA"/>
    <w:rsid w:val="00045313"/>
    <w:rsid w:val="00073E02"/>
    <w:rsid w:val="000835C4"/>
    <w:rsid w:val="00087C62"/>
    <w:rsid w:val="000C4085"/>
    <w:rsid w:val="00106CD9"/>
    <w:rsid w:val="00112514"/>
    <w:rsid w:val="00116E57"/>
    <w:rsid w:val="001508A0"/>
    <w:rsid w:val="00152781"/>
    <w:rsid w:val="00156E11"/>
    <w:rsid w:val="00187E60"/>
    <w:rsid w:val="002129E4"/>
    <w:rsid w:val="00237B5F"/>
    <w:rsid w:val="00241BFC"/>
    <w:rsid w:val="00283740"/>
    <w:rsid w:val="00291F15"/>
    <w:rsid w:val="00293928"/>
    <w:rsid w:val="002B09A1"/>
    <w:rsid w:val="002C7A30"/>
    <w:rsid w:val="002C7F49"/>
    <w:rsid w:val="002F5C3B"/>
    <w:rsid w:val="00340308"/>
    <w:rsid w:val="003403C6"/>
    <w:rsid w:val="0035522E"/>
    <w:rsid w:val="00366397"/>
    <w:rsid w:val="003735AC"/>
    <w:rsid w:val="003818AA"/>
    <w:rsid w:val="00396686"/>
    <w:rsid w:val="003B4AC3"/>
    <w:rsid w:val="003D1A86"/>
    <w:rsid w:val="0040041D"/>
    <w:rsid w:val="00422148"/>
    <w:rsid w:val="00490A3E"/>
    <w:rsid w:val="004E43E5"/>
    <w:rsid w:val="005156E6"/>
    <w:rsid w:val="00525CB2"/>
    <w:rsid w:val="00561AEC"/>
    <w:rsid w:val="00571E57"/>
    <w:rsid w:val="00594869"/>
    <w:rsid w:val="005A7CC2"/>
    <w:rsid w:val="005B1515"/>
    <w:rsid w:val="005E5C6C"/>
    <w:rsid w:val="005F2210"/>
    <w:rsid w:val="005F6CB3"/>
    <w:rsid w:val="006000BB"/>
    <w:rsid w:val="00602F21"/>
    <w:rsid w:val="006145F8"/>
    <w:rsid w:val="00630338"/>
    <w:rsid w:val="006572C7"/>
    <w:rsid w:val="006A7836"/>
    <w:rsid w:val="006A7F28"/>
    <w:rsid w:val="006B23FE"/>
    <w:rsid w:val="006C6A97"/>
    <w:rsid w:val="006D0AF7"/>
    <w:rsid w:val="007640A7"/>
    <w:rsid w:val="00764F8D"/>
    <w:rsid w:val="007C3024"/>
    <w:rsid w:val="007D4095"/>
    <w:rsid w:val="007D4E08"/>
    <w:rsid w:val="007F167F"/>
    <w:rsid w:val="0081604A"/>
    <w:rsid w:val="00830054"/>
    <w:rsid w:val="008721A7"/>
    <w:rsid w:val="00872C24"/>
    <w:rsid w:val="0087382D"/>
    <w:rsid w:val="008A5E00"/>
    <w:rsid w:val="008A6647"/>
    <w:rsid w:val="008D2BF8"/>
    <w:rsid w:val="008E0379"/>
    <w:rsid w:val="008F067D"/>
    <w:rsid w:val="00906B3E"/>
    <w:rsid w:val="00906F96"/>
    <w:rsid w:val="00977DDA"/>
    <w:rsid w:val="009A765F"/>
    <w:rsid w:val="009B5EBD"/>
    <w:rsid w:val="009C0418"/>
    <w:rsid w:val="009C2E8D"/>
    <w:rsid w:val="009E218C"/>
    <w:rsid w:val="009E4B6B"/>
    <w:rsid w:val="00A032AC"/>
    <w:rsid w:val="00A117C8"/>
    <w:rsid w:val="00A12B7A"/>
    <w:rsid w:val="00A30A5F"/>
    <w:rsid w:val="00A33EAB"/>
    <w:rsid w:val="00A7115E"/>
    <w:rsid w:val="00A94FA6"/>
    <w:rsid w:val="00AA2EC2"/>
    <w:rsid w:val="00AA4704"/>
    <w:rsid w:val="00AB7828"/>
    <w:rsid w:val="00AC02DE"/>
    <w:rsid w:val="00B22192"/>
    <w:rsid w:val="00B23C9D"/>
    <w:rsid w:val="00B32B3E"/>
    <w:rsid w:val="00B333A0"/>
    <w:rsid w:val="00B436B5"/>
    <w:rsid w:val="00B70AD8"/>
    <w:rsid w:val="00B81D06"/>
    <w:rsid w:val="00B83D10"/>
    <w:rsid w:val="00BA67AE"/>
    <w:rsid w:val="00BC39CC"/>
    <w:rsid w:val="00BE5988"/>
    <w:rsid w:val="00C0666A"/>
    <w:rsid w:val="00C12E88"/>
    <w:rsid w:val="00C22C81"/>
    <w:rsid w:val="00C3001B"/>
    <w:rsid w:val="00C779E8"/>
    <w:rsid w:val="00CA0AFF"/>
    <w:rsid w:val="00CA7956"/>
    <w:rsid w:val="00CC36BF"/>
    <w:rsid w:val="00CE69DB"/>
    <w:rsid w:val="00CF36BE"/>
    <w:rsid w:val="00D03594"/>
    <w:rsid w:val="00D10C9F"/>
    <w:rsid w:val="00D25177"/>
    <w:rsid w:val="00D34566"/>
    <w:rsid w:val="00D3799E"/>
    <w:rsid w:val="00D61DCA"/>
    <w:rsid w:val="00D7468E"/>
    <w:rsid w:val="00DA43E0"/>
    <w:rsid w:val="00DC646D"/>
    <w:rsid w:val="00E65DD9"/>
    <w:rsid w:val="00E83772"/>
    <w:rsid w:val="00EA343B"/>
    <w:rsid w:val="00EB143E"/>
    <w:rsid w:val="00EC0F5A"/>
    <w:rsid w:val="00EC6607"/>
    <w:rsid w:val="00F16B9F"/>
    <w:rsid w:val="00F24B8E"/>
    <w:rsid w:val="00F43F2D"/>
    <w:rsid w:val="00F57C6F"/>
    <w:rsid w:val="00F67348"/>
    <w:rsid w:val="00F74392"/>
    <w:rsid w:val="00F8447B"/>
    <w:rsid w:val="00FA061D"/>
    <w:rsid w:val="00FB4945"/>
    <w:rsid w:val="00FD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F95A0FB"/>
  <w15:chartTrackingRefBased/>
  <w15:docId w15:val="{62DEC62B-250E-4276-8072-F8D691D7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30338"/>
    <w:rPr>
      <w:rFonts w:ascii="Tahoma" w:hAnsi="Tahoma" w:cs="Tahoma"/>
      <w:sz w:val="16"/>
      <w:szCs w:val="16"/>
    </w:rPr>
  </w:style>
  <w:style w:type="character" w:customStyle="1" w:styleId="BalloonTextChar">
    <w:name w:val="Balloon Text Char"/>
    <w:link w:val="BalloonText"/>
    <w:uiPriority w:val="99"/>
    <w:semiHidden/>
    <w:rsid w:val="0063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1B2A2-762E-4D07-88E5-A0AF856DEA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55DBB78-6321-4424-AC18-A9ACC96CC955}">
  <ds:schemaRefs>
    <ds:schemaRef ds:uri="http://schemas.microsoft.com/sharepoint/v3/contenttype/forms"/>
  </ds:schemaRefs>
</ds:datastoreItem>
</file>

<file path=customXml/itemProps3.xml><?xml version="1.0" encoding="utf-8"?>
<ds:datastoreItem xmlns:ds="http://schemas.openxmlformats.org/officeDocument/2006/customXml" ds:itemID="{6140A1A3-EC8E-4930-8DCE-480659B77DF2}">
  <ds:schemaRefs>
    <ds:schemaRef ds:uri="http://schemas.openxmlformats.org/officeDocument/2006/bibliography"/>
  </ds:schemaRefs>
</ds:datastoreItem>
</file>

<file path=customXml/itemProps4.xml><?xml version="1.0" encoding="utf-8"?>
<ds:datastoreItem xmlns:ds="http://schemas.openxmlformats.org/officeDocument/2006/customXml" ds:itemID="{9BA6BF7A-5C27-4799-BC95-32C8CA861784}">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8F017E47-E026-47D5-9D67-F007ECB4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2023-11-17T10:04:00Z</cp:lastPrinted>
  <dcterms:created xsi:type="dcterms:W3CDTF">2023-11-17T10:05:00Z</dcterms:created>
  <dcterms:modified xsi:type="dcterms:W3CDTF">2023-11-17T10:05:00Z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