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1BAE" w14:textId="77777777" w:rsidR="00C779E8" w:rsidRDefault="00DC1680">
      <w:r>
        <w:pict w14:anchorId="50412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8pt">
            <v:imagedata r:id="rId12" o:title="PINS logo"/>
          </v:shape>
        </w:pict>
      </w:r>
    </w:p>
    <w:p w14:paraId="057CBB01"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4273019D" w14:textId="77777777">
        <w:trPr>
          <w:cantSplit/>
          <w:trHeight w:val="659"/>
        </w:trPr>
        <w:tc>
          <w:tcPr>
            <w:tcW w:w="9356" w:type="dxa"/>
          </w:tcPr>
          <w:p w14:paraId="1D1ED235"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2E274926" w14:textId="77777777">
        <w:trPr>
          <w:cantSplit/>
          <w:trHeight w:val="374"/>
        </w:trPr>
        <w:tc>
          <w:tcPr>
            <w:tcW w:w="9356" w:type="dxa"/>
          </w:tcPr>
          <w:p w14:paraId="5111AD04" w14:textId="77777777" w:rsidR="00C779E8" w:rsidRDefault="00C779E8" w:rsidP="00D25177">
            <w:pPr>
              <w:spacing w:before="120"/>
              <w:ind w:left="-108" w:right="34"/>
              <w:rPr>
                <w:b/>
                <w:color w:val="000000"/>
                <w:sz w:val="16"/>
                <w:szCs w:val="22"/>
              </w:rPr>
            </w:pPr>
            <w:r>
              <w:rPr>
                <w:b/>
                <w:color w:val="000000"/>
                <w:szCs w:val="22"/>
              </w:rPr>
              <w:t xml:space="preserve">by </w:t>
            </w:r>
            <w:r w:rsidR="00630CA9">
              <w:rPr>
                <w:b/>
                <w:color w:val="000000"/>
                <w:szCs w:val="22"/>
              </w:rPr>
              <w:t>R J Perrins MA</w:t>
            </w:r>
          </w:p>
        </w:tc>
      </w:tr>
      <w:tr w:rsidR="00C779E8" w14:paraId="616A735A" w14:textId="77777777">
        <w:trPr>
          <w:cantSplit/>
          <w:trHeight w:val="357"/>
        </w:trPr>
        <w:tc>
          <w:tcPr>
            <w:tcW w:w="9356" w:type="dxa"/>
          </w:tcPr>
          <w:p w14:paraId="342DF05A"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3E986F6E" w14:textId="77777777" w:rsidTr="00D25177">
        <w:trPr>
          <w:cantSplit/>
          <w:trHeight w:val="434"/>
        </w:trPr>
        <w:tc>
          <w:tcPr>
            <w:tcW w:w="9356" w:type="dxa"/>
          </w:tcPr>
          <w:p w14:paraId="4BD8288C" w14:textId="63C5E198" w:rsidR="00C779E8" w:rsidRDefault="00C779E8">
            <w:pPr>
              <w:spacing w:before="120"/>
              <w:ind w:left="-108" w:right="176"/>
              <w:rPr>
                <w:b/>
                <w:color w:val="000000"/>
                <w:sz w:val="16"/>
                <w:szCs w:val="16"/>
              </w:rPr>
            </w:pPr>
            <w:r>
              <w:rPr>
                <w:b/>
                <w:color w:val="000000"/>
                <w:sz w:val="16"/>
                <w:szCs w:val="16"/>
              </w:rPr>
              <w:t xml:space="preserve">Decision date: </w:t>
            </w:r>
            <w:r w:rsidR="00DC1680">
              <w:rPr>
                <w:b/>
                <w:color w:val="000000"/>
                <w:sz w:val="16"/>
                <w:szCs w:val="16"/>
              </w:rPr>
              <w:t>13 October 2023</w:t>
            </w:r>
          </w:p>
        </w:tc>
      </w:tr>
    </w:tbl>
    <w:p w14:paraId="78F7B05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16947C8C" w14:textId="77777777">
        <w:tc>
          <w:tcPr>
            <w:tcW w:w="9520" w:type="dxa"/>
          </w:tcPr>
          <w:p w14:paraId="5135E515" w14:textId="77777777" w:rsidR="00C779E8" w:rsidRDefault="00C779E8">
            <w:pPr>
              <w:spacing w:after="60"/>
              <w:rPr>
                <w:b/>
                <w:color w:val="000000"/>
              </w:rPr>
            </w:pPr>
            <w:r>
              <w:rPr>
                <w:b/>
                <w:color w:val="000000"/>
              </w:rPr>
              <w:t xml:space="preserve">Ref: </w:t>
            </w:r>
            <w:r w:rsidR="001F478F">
              <w:rPr>
                <w:b/>
                <w:color w:val="000000"/>
              </w:rPr>
              <w:t>ROW/3311715</w:t>
            </w:r>
          </w:p>
          <w:p w14:paraId="1BA235DE" w14:textId="77777777" w:rsidR="00C779E8" w:rsidRDefault="00C779E8">
            <w:pPr>
              <w:spacing w:after="60"/>
              <w:rPr>
                <w:b/>
                <w:color w:val="000000"/>
              </w:rPr>
            </w:pPr>
            <w:r>
              <w:rPr>
                <w:b/>
                <w:color w:val="000000"/>
              </w:rPr>
              <w:t xml:space="preserve">Representation by </w:t>
            </w:r>
            <w:r w:rsidR="00630CA9">
              <w:rPr>
                <w:b/>
                <w:color w:val="000000"/>
              </w:rPr>
              <w:t>Trevor Boxer, Sandbach Footpath Group</w:t>
            </w:r>
          </w:p>
          <w:p w14:paraId="38F933F4" w14:textId="77777777" w:rsidR="00C779E8" w:rsidRDefault="00630CA9">
            <w:pPr>
              <w:spacing w:after="60"/>
              <w:rPr>
                <w:b/>
                <w:color w:val="000000"/>
              </w:rPr>
            </w:pPr>
            <w:r>
              <w:rPr>
                <w:b/>
                <w:color w:val="000000"/>
              </w:rPr>
              <w:t xml:space="preserve">Cheshire East </w:t>
            </w:r>
            <w:r w:rsidR="00C779E8">
              <w:rPr>
                <w:b/>
                <w:color w:val="000000"/>
              </w:rPr>
              <w:t>Council</w:t>
            </w:r>
          </w:p>
          <w:p w14:paraId="4B4AFB38" w14:textId="77777777" w:rsidR="00C779E8" w:rsidRDefault="00C779E8">
            <w:pPr>
              <w:spacing w:after="60"/>
              <w:rPr>
                <w:b/>
                <w:color w:val="000000"/>
              </w:rPr>
            </w:pPr>
            <w:r>
              <w:rPr>
                <w:b/>
                <w:color w:val="000000"/>
              </w:rPr>
              <w:t xml:space="preserve">Application to </w:t>
            </w:r>
            <w:r w:rsidR="00630CA9">
              <w:rPr>
                <w:b/>
                <w:color w:val="000000"/>
              </w:rPr>
              <w:t>add a footpath from Wrights Lane to FP14 Sandbach (OMA ref. CO/8/56)</w:t>
            </w:r>
          </w:p>
        </w:tc>
      </w:tr>
      <w:tr w:rsidR="00C779E8" w14:paraId="546DC55C" w14:textId="77777777">
        <w:tc>
          <w:tcPr>
            <w:tcW w:w="9520" w:type="dxa"/>
          </w:tcPr>
          <w:p w14:paraId="597ABB3C"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630CA9">
              <w:t xml:space="preserve">Cheshire East Council </w:t>
            </w:r>
            <w:r>
              <w:t>to determine an application for an Order, under Section 53(5) of that Act.</w:t>
            </w:r>
          </w:p>
        </w:tc>
      </w:tr>
      <w:tr w:rsidR="00C779E8" w14:paraId="3B9BD1B7" w14:textId="77777777">
        <w:tc>
          <w:tcPr>
            <w:tcW w:w="9520" w:type="dxa"/>
          </w:tcPr>
          <w:p w14:paraId="12394F17" w14:textId="7B1F4250" w:rsidR="00C779E8" w:rsidRDefault="00C779E8">
            <w:pPr>
              <w:pStyle w:val="TBullet"/>
              <w:spacing w:after="60"/>
              <w:ind w:left="357" w:hanging="357"/>
            </w:pPr>
            <w:r>
              <w:t xml:space="preserve">The representation is made by </w:t>
            </w:r>
            <w:r w:rsidR="00630CA9">
              <w:t>Sandbach Footpath Group</w:t>
            </w:r>
            <w:r>
              <w:t xml:space="preserve">, dated </w:t>
            </w:r>
            <w:r w:rsidR="00EA5D87">
              <w:t>14 November 2022</w:t>
            </w:r>
            <w:r>
              <w:t>.</w:t>
            </w:r>
          </w:p>
        </w:tc>
      </w:tr>
      <w:tr w:rsidR="00C779E8" w14:paraId="3610C180" w14:textId="77777777">
        <w:tc>
          <w:tcPr>
            <w:tcW w:w="9520" w:type="dxa"/>
          </w:tcPr>
          <w:p w14:paraId="63C92156" w14:textId="24A30424" w:rsidR="00C779E8" w:rsidRDefault="00C779E8">
            <w:pPr>
              <w:pStyle w:val="TBullet"/>
              <w:spacing w:after="60"/>
              <w:ind w:left="357" w:hanging="357"/>
            </w:pPr>
            <w:r>
              <w:t xml:space="preserve">The certificate under Paragraph 2(3) of Schedule 14 is dated </w:t>
            </w:r>
            <w:r w:rsidR="00EA5D87">
              <w:t>29 September 2021</w:t>
            </w:r>
            <w:r>
              <w:t>.</w:t>
            </w:r>
          </w:p>
        </w:tc>
      </w:tr>
      <w:tr w:rsidR="00C779E8" w14:paraId="063E1B8B" w14:textId="77777777">
        <w:tc>
          <w:tcPr>
            <w:tcW w:w="9520" w:type="dxa"/>
          </w:tcPr>
          <w:p w14:paraId="3BDC1C80" w14:textId="028093AC" w:rsidR="00C779E8" w:rsidRDefault="00C779E8">
            <w:pPr>
              <w:pStyle w:val="TBullet"/>
            </w:pPr>
            <w:r>
              <w:t xml:space="preserve">The Council was consulted about your representation on </w:t>
            </w:r>
            <w:r w:rsidR="00EA5D87">
              <w:t>29 November 2022</w:t>
            </w:r>
            <w:r>
              <w:t xml:space="preserve"> and the Council’s response was made on </w:t>
            </w:r>
            <w:r w:rsidR="00EA5D87">
              <w:t>5 January 2023</w:t>
            </w:r>
            <w:r>
              <w:t>.</w:t>
            </w:r>
          </w:p>
        </w:tc>
      </w:tr>
      <w:tr w:rsidR="00C779E8" w14:paraId="542DF65F" w14:textId="77777777">
        <w:tc>
          <w:tcPr>
            <w:tcW w:w="9520" w:type="dxa"/>
            <w:tcBorders>
              <w:bottom w:val="single" w:sz="6" w:space="0" w:color="000000"/>
            </w:tcBorders>
          </w:tcPr>
          <w:p w14:paraId="17B34A16" w14:textId="77777777" w:rsidR="00C779E8" w:rsidRDefault="00C779E8">
            <w:pPr>
              <w:spacing w:before="60"/>
              <w:rPr>
                <w:b/>
                <w:color w:val="000000"/>
                <w:sz w:val="8"/>
              </w:rPr>
            </w:pPr>
            <w:bookmarkStart w:id="1" w:name="bmkReturn"/>
            <w:bookmarkEnd w:id="1"/>
          </w:p>
        </w:tc>
      </w:tr>
    </w:tbl>
    <w:p w14:paraId="02518630" w14:textId="77777777" w:rsidR="00C779E8" w:rsidRDefault="00C779E8">
      <w:pPr>
        <w:pStyle w:val="Heading6blackfont"/>
      </w:pPr>
      <w:r>
        <w:t>Decision</w:t>
      </w:r>
    </w:p>
    <w:p w14:paraId="0C959397" w14:textId="6D255838" w:rsidR="00C779E8" w:rsidRDefault="00C779E8">
      <w:pPr>
        <w:pStyle w:val="Style1"/>
      </w:pPr>
      <w:r>
        <w:t>The Council is not directed to determine the above-mention</w:t>
      </w:r>
      <w:r w:rsidR="00D25177">
        <w:t>ed</w:t>
      </w:r>
      <w:r>
        <w:t xml:space="preserve"> application.</w:t>
      </w:r>
    </w:p>
    <w:p w14:paraId="614BCB84" w14:textId="77777777" w:rsidR="00C779E8" w:rsidRDefault="00C779E8">
      <w:pPr>
        <w:pStyle w:val="Heading6blackfont"/>
      </w:pPr>
      <w:r>
        <w:t>Reasons</w:t>
      </w:r>
    </w:p>
    <w:p w14:paraId="1E3D2E8E" w14:textId="77777777" w:rsidR="005A393E" w:rsidRPr="00D66D21" w:rsidRDefault="005A393E" w:rsidP="005A393E">
      <w:pPr>
        <w:pStyle w:val="Style1"/>
        <w:numPr>
          <w:ilvl w:val="0"/>
          <w:numId w:val="10"/>
        </w:numPr>
      </w:pPr>
      <w:r w:rsidRPr="005A393E">
        <w:rPr>
          <w:rFonts w:cs="Arial"/>
          <w:szCs w:val="22"/>
        </w:rPr>
        <w:t xml:space="preserve">Authorities are required to investigate applications as soon as reasonably practicable and, after consulting the relevant district and parish councils, decide whether to make an order </w:t>
      </w:r>
      <w:proofErr w:type="gramStart"/>
      <w:r w:rsidRPr="005A393E">
        <w:rPr>
          <w:rFonts w:cs="Arial"/>
          <w:szCs w:val="22"/>
        </w:rPr>
        <w:t>on the basis of</w:t>
      </w:r>
      <w:proofErr w:type="gramEnd"/>
      <w:r w:rsidRPr="005A393E">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2C2FBC74" w14:textId="77777777" w:rsidR="005A393E" w:rsidRDefault="005A393E" w:rsidP="005A393E">
      <w:pPr>
        <w:pStyle w:val="Style1"/>
      </w:pPr>
      <w:r>
        <w:rPr>
          <w:rFonts w:cs="Arial"/>
          <w:szCs w:val="22"/>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3E5D70D4" w14:textId="7C00D427" w:rsidR="005A393E" w:rsidRPr="00AF0EFA" w:rsidRDefault="005A393E" w:rsidP="005A393E">
      <w:pPr>
        <w:pStyle w:val="Style1"/>
      </w:pPr>
      <w:r w:rsidRPr="00D66D21">
        <w:rPr>
          <w:rFonts w:cs="Arial"/>
          <w:szCs w:val="22"/>
        </w:rPr>
        <w:t xml:space="preserve">The application is for a definitive map modification order (‘DMMO’) to add a </w:t>
      </w:r>
      <w:r>
        <w:rPr>
          <w:rFonts w:cs="Arial"/>
          <w:szCs w:val="22"/>
        </w:rPr>
        <w:t>footpath</w:t>
      </w:r>
      <w:r w:rsidRPr="00D66D21">
        <w:rPr>
          <w:rFonts w:cs="Arial"/>
          <w:szCs w:val="22"/>
        </w:rPr>
        <w:t xml:space="preserve"> to the Definitive Map and Statement of Public Rights of Way in the parish of </w:t>
      </w:r>
      <w:r w:rsidR="00BB65F2">
        <w:rPr>
          <w:rFonts w:cs="Arial"/>
          <w:szCs w:val="22"/>
        </w:rPr>
        <w:t>Sandbach</w:t>
      </w:r>
      <w:r>
        <w:rPr>
          <w:rFonts w:cs="Arial"/>
          <w:szCs w:val="22"/>
        </w:rPr>
        <w:t xml:space="preserve"> Heath, </w:t>
      </w:r>
      <w:r w:rsidR="00BB65F2">
        <w:rPr>
          <w:rFonts w:cs="Arial"/>
          <w:szCs w:val="22"/>
        </w:rPr>
        <w:t>Sandbach</w:t>
      </w:r>
      <w:r w:rsidRPr="00D66D21">
        <w:rPr>
          <w:rFonts w:cs="Arial"/>
          <w:szCs w:val="22"/>
        </w:rPr>
        <w:t xml:space="preserve">. </w:t>
      </w:r>
      <w:r>
        <w:t>The Council confirm the application has been accepted and i</w:t>
      </w:r>
      <w:r w:rsidRPr="00D66D21">
        <w:rPr>
          <w:rFonts w:cs="Arial"/>
          <w:szCs w:val="22"/>
        </w:rPr>
        <w:t xml:space="preserve">t is one of </w:t>
      </w:r>
      <w:r>
        <w:rPr>
          <w:rFonts w:cs="Arial"/>
          <w:szCs w:val="22"/>
        </w:rPr>
        <w:t>44</w:t>
      </w:r>
      <w:r w:rsidRPr="00D66D21">
        <w:rPr>
          <w:rFonts w:cs="Arial"/>
          <w:szCs w:val="22"/>
        </w:rPr>
        <w:t xml:space="preserve"> DMMO applications on the Council’s list awaiting determination as of </w:t>
      </w:r>
      <w:r>
        <w:rPr>
          <w:rFonts w:cs="Arial"/>
          <w:szCs w:val="22"/>
        </w:rPr>
        <w:t>5 January</w:t>
      </w:r>
      <w:r w:rsidRPr="00D66D21">
        <w:rPr>
          <w:rFonts w:cs="Arial"/>
          <w:szCs w:val="22"/>
        </w:rPr>
        <w:t xml:space="preserve"> 202</w:t>
      </w:r>
      <w:r>
        <w:rPr>
          <w:rFonts w:cs="Arial"/>
          <w:szCs w:val="22"/>
        </w:rPr>
        <w:t>3</w:t>
      </w:r>
      <w:r w:rsidRPr="00D66D21">
        <w:rPr>
          <w:rFonts w:cs="Arial"/>
          <w:szCs w:val="22"/>
        </w:rPr>
        <w:t xml:space="preserve">. </w:t>
      </w:r>
      <w:r>
        <w:rPr>
          <w:rFonts w:cs="Arial"/>
          <w:szCs w:val="22"/>
        </w:rPr>
        <w:t xml:space="preserve">The </w:t>
      </w:r>
      <w:r w:rsidRPr="00D66D21">
        <w:rPr>
          <w:rFonts w:cs="Arial"/>
          <w:szCs w:val="22"/>
        </w:rPr>
        <w:t>application w</w:t>
      </w:r>
      <w:r>
        <w:rPr>
          <w:rFonts w:cs="Arial"/>
          <w:szCs w:val="22"/>
        </w:rPr>
        <w:t>as</w:t>
      </w:r>
      <w:r w:rsidRPr="00D66D21">
        <w:rPr>
          <w:rFonts w:cs="Arial"/>
          <w:szCs w:val="22"/>
        </w:rPr>
        <w:t xml:space="preserve"> prioritised </w:t>
      </w:r>
      <w:r>
        <w:rPr>
          <w:rFonts w:cs="Arial"/>
          <w:szCs w:val="22"/>
        </w:rPr>
        <w:t xml:space="preserve">at number 41. </w:t>
      </w:r>
      <w:r w:rsidRPr="00AF0EFA">
        <w:rPr>
          <w:rFonts w:cs="Arial"/>
          <w:szCs w:val="22"/>
        </w:rPr>
        <w:t>The Council advises that it is difficult, due to the Statement of Priorities, to give a timescale.</w:t>
      </w:r>
    </w:p>
    <w:p w14:paraId="21BE41D2" w14:textId="271A1212" w:rsidR="005A393E" w:rsidRPr="00AF0EFA" w:rsidRDefault="005A393E" w:rsidP="005A393E">
      <w:pPr>
        <w:pStyle w:val="Style1"/>
      </w:pPr>
      <w:r>
        <w:rPr>
          <w:rFonts w:cs="Arial"/>
          <w:szCs w:val="22"/>
        </w:rPr>
        <w:lastRenderedPageBreak/>
        <w:t>That is at a time whe</w:t>
      </w:r>
      <w:r w:rsidR="0022634F">
        <w:rPr>
          <w:rFonts w:cs="Arial"/>
          <w:szCs w:val="22"/>
        </w:rPr>
        <w:t>n</w:t>
      </w:r>
      <w:r>
        <w:rPr>
          <w:rFonts w:cs="Arial"/>
          <w:szCs w:val="22"/>
        </w:rPr>
        <w:t xml:space="preserve"> current staff resources are at a level where there will be an increase in the number of applications being processed. </w:t>
      </w:r>
      <w:r w:rsidR="00787A9F">
        <w:rPr>
          <w:rFonts w:cs="Arial"/>
          <w:szCs w:val="22"/>
        </w:rPr>
        <w:t>That</w:t>
      </w:r>
      <w:r>
        <w:rPr>
          <w:rFonts w:cs="Arial"/>
          <w:szCs w:val="22"/>
        </w:rPr>
        <w:t xml:space="preserve"> should see a similar rate to pre-pandemic being achieved. </w:t>
      </w:r>
    </w:p>
    <w:p w14:paraId="7D012CD8" w14:textId="3B2377CC" w:rsidR="005A393E" w:rsidRPr="00E6543A" w:rsidRDefault="005A393E" w:rsidP="005A393E">
      <w:pPr>
        <w:pStyle w:val="Style1"/>
      </w:pPr>
      <w:r w:rsidRPr="00B44192">
        <w:rPr>
          <w:rFonts w:cs="Arial"/>
          <w:szCs w:val="22"/>
        </w:rPr>
        <w:t xml:space="preserve">Against that background I accept that the route known as </w:t>
      </w:r>
      <w:r w:rsidRPr="00B44192">
        <w:rPr>
          <w:rFonts w:cs="Arial"/>
          <w:i/>
          <w:iCs/>
          <w:szCs w:val="22"/>
        </w:rPr>
        <w:t>Wrights Lane</w:t>
      </w:r>
      <w:r w:rsidRPr="00B44192">
        <w:rPr>
          <w:rFonts w:cs="Arial"/>
          <w:szCs w:val="22"/>
        </w:rPr>
        <w:t xml:space="preserve"> may be under threat from development</w:t>
      </w:r>
      <w:r w:rsidR="008C206C" w:rsidRPr="00B44192">
        <w:rPr>
          <w:rFonts w:cs="Arial"/>
          <w:szCs w:val="22"/>
        </w:rPr>
        <w:t>. A</w:t>
      </w:r>
      <w:r w:rsidRPr="00B44192">
        <w:rPr>
          <w:rFonts w:cs="Arial"/>
          <w:szCs w:val="22"/>
        </w:rPr>
        <w:t xml:space="preserve"> planning application (ref:22/0882C) includes the route within the site boundaries. The application proposes housing to the west of the proposed route and at the south-western end of the site, a proposal to build a road over it. The remainder of the path may also be enclosed by high boarded fences. </w:t>
      </w:r>
    </w:p>
    <w:p w14:paraId="31225A99" w14:textId="18DC545A" w:rsidR="005A393E" w:rsidRDefault="005A393E" w:rsidP="005A393E">
      <w:pPr>
        <w:pStyle w:val="Style1"/>
      </w:pPr>
      <w:r w:rsidRPr="00E6543A">
        <w:rPr>
          <w:rFonts w:cs="Arial"/>
          <w:szCs w:val="22"/>
        </w:rPr>
        <w:t xml:space="preserve">However, as the applicant sets out, it is not clear exactly what the developers have in mind for </w:t>
      </w:r>
      <w:r w:rsidRPr="00D32D85">
        <w:rPr>
          <w:rFonts w:cs="Arial"/>
          <w:i/>
          <w:iCs/>
          <w:szCs w:val="22"/>
        </w:rPr>
        <w:t>Wrights Lane</w:t>
      </w:r>
      <w:r w:rsidRPr="00E6543A">
        <w:rPr>
          <w:rFonts w:cs="Arial"/>
          <w:szCs w:val="22"/>
        </w:rPr>
        <w:t xml:space="preserve">. </w:t>
      </w:r>
      <w:r>
        <w:rPr>
          <w:rFonts w:cs="Arial"/>
          <w:szCs w:val="22"/>
        </w:rPr>
        <w:t>Moreover, the Council set out, and I agree, that there is no proposal to alter or construct anything on the claimed route that would obstruct it. The first part of the route is adopted and w</w:t>
      </w:r>
      <w:r w:rsidR="00CC0224">
        <w:rPr>
          <w:rFonts w:cs="Arial"/>
          <w:szCs w:val="22"/>
        </w:rPr>
        <w:t>ould</w:t>
      </w:r>
      <w:r>
        <w:rPr>
          <w:rFonts w:cs="Arial"/>
          <w:szCs w:val="22"/>
        </w:rPr>
        <w:t xml:space="preserve"> be used as access to the development site and other properties.</w:t>
      </w:r>
    </w:p>
    <w:p w14:paraId="0DFA6A70" w14:textId="2088BEED" w:rsidR="005A393E" w:rsidRDefault="005A393E" w:rsidP="005A393E">
      <w:pPr>
        <w:pStyle w:val="Style1"/>
      </w:pPr>
      <w:r>
        <w:t>Therefore, on the information currently available, it seems to me that the route is highly unlikely to be blocked. Furthermore, should any planning permission be granted the</w:t>
      </w:r>
      <w:r w:rsidR="001D2C66">
        <w:t xml:space="preserve"> Council would review the</w:t>
      </w:r>
      <w:r>
        <w:t xml:space="preserve"> DMMO in line with the Statement of Priorities and take</w:t>
      </w:r>
      <w:r w:rsidR="00EF7273">
        <w:t xml:space="preserve"> it</w:t>
      </w:r>
      <w:r>
        <w:t xml:space="preserve"> out of turn if necessary and deal with </w:t>
      </w:r>
      <w:r w:rsidR="00EF7273">
        <w:t xml:space="preserve">it </w:t>
      </w:r>
      <w:r>
        <w:t xml:space="preserve">as a </w:t>
      </w:r>
      <w:proofErr w:type="gramStart"/>
      <w:r>
        <w:t>priority, if</w:t>
      </w:r>
      <w:proofErr w:type="gramEnd"/>
      <w:r>
        <w:t xml:space="preserve"> the route was to be threatened by the development. For these reasons</w:t>
      </w:r>
      <w:r w:rsidR="00812770">
        <w:t xml:space="preserve">, </w:t>
      </w:r>
      <w:r>
        <w:t>I see no justification at this stage in prioritising the application.</w:t>
      </w:r>
    </w:p>
    <w:p w14:paraId="5AD20FC5" w14:textId="77777777" w:rsidR="005A393E" w:rsidRDefault="005A393E" w:rsidP="005A393E">
      <w:pPr>
        <w:pStyle w:val="Style1"/>
      </w:pPr>
      <w:r>
        <w:t>In addition, t</w:t>
      </w:r>
      <w:r w:rsidRPr="00E6543A">
        <w:t>here is no suggestion that the Council’s prioritisation system is unreasonable. I daresay that most, if not all, applicants would consider their application is important and deserving of priority.</w:t>
      </w:r>
      <w:r>
        <w:t xml:space="preserve"> </w:t>
      </w:r>
      <w:r w:rsidRPr="00E6543A">
        <w:t>There are many other applications ranked higher in the Council’s list which are ‘high’ priority</w:t>
      </w:r>
      <w:r>
        <w:t xml:space="preserve">. </w:t>
      </w:r>
      <w:r w:rsidRPr="00E6543A">
        <w:t xml:space="preserve">To issue a direction to </w:t>
      </w:r>
      <w:proofErr w:type="gramStart"/>
      <w:r w:rsidRPr="00E6543A">
        <w:t>make a determination</w:t>
      </w:r>
      <w:proofErr w:type="gramEnd"/>
      <w:r w:rsidRPr="00E6543A">
        <w:t xml:space="preserve"> would disadvantage those who have been waiting longer. It would also invariably delay other applications warranting greater urgency under the Council’s prioritisation system</w:t>
      </w:r>
      <w:r>
        <w:t>.</w:t>
      </w:r>
    </w:p>
    <w:p w14:paraId="47B3E48A" w14:textId="77777777" w:rsidR="005A393E" w:rsidRDefault="005A393E" w:rsidP="005A393E">
      <w:pPr>
        <w:pStyle w:val="Style1"/>
      </w:pPr>
      <w:r w:rsidRPr="00D32D85">
        <w:rPr>
          <w:rFonts w:cs="Arial"/>
          <w:szCs w:val="22"/>
        </w:rPr>
        <w:t xml:space="preserve">An applicant’s right to seek a direction from the Secretary of State gives rise to the expectation of a determination of that application within 12 months under normal circumstances.  </w:t>
      </w:r>
      <w:r>
        <w:rPr>
          <w:rFonts w:cs="Arial"/>
          <w:szCs w:val="22"/>
        </w:rPr>
        <w:t>However, i</w:t>
      </w:r>
      <w:r w:rsidRPr="00D32D85">
        <w:rPr>
          <w:rFonts w:cs="Arial"/>
          <w:szCs w:val="22"/>
        </w:rPr>
        <w:t xml:space="preserve">n the </w:t>
      </w:r>
      <w:r>
        <w:rPr>
          <w:rFonts w:cs="Arial"/>
          <w:szCs w:val="22"/>
        </w:rPr>
        <w:t xml:space="preserve">current </w:t>
      </w:r>
      <w:r w:rsidRPr="00D32D85">
        <w:rPr>
          <w:rFonts w:cs="Arial"/>
          <w:szCs w:val="22"/>
        </w:rPr>
        <w:t>circumstances</w:t>
      </w:r>
      <w:r>
        <w:rPr>
          <w:rFonts w:cs="Arial"/>
          <w:szCs w:val="22"/>
        </w:rPr>
        <w:t xml:space="preserve">, which are it seems beginning to improve in terms of applications being processed, </w:t>
      </w:r>
      <w:r w:rsidRPr="00D32D85">
        <w:rPr>
          <w:rFonts w:cs="Arial"/>
          <w:szCs w:val="22"/>
        </w:rPr>
        <w:t>I have decided that there is not a case for setting a date by which time the application should be determined</w:t>
      </w:r>
      <w:r>
        <w:t>.</w:t>
      </w:r>
    </w:p>
    <w:p w14:paraId="5B535228" w14:textId="77777777" w:rsidR="005A393E" w:rsidRDefault="005A393E" w:rsidP="005A393E">
      <w:pPr>
        <w:pStyle w:val="Style1"/>
      </w:pPr>
      <w:r w:rsidRPr="00D32D85">
        <w:t xml:space="preserve">However, that will not preclude the applicant from making further representations to the Secretary of State in future if his application remains undetermined for an unreasonable </w:t>
      </w:r>
      <w:proofErr w:type="gramStart"/>
      <w:r w:rsidRPr="00D32D85">
        <w:t>period of time</w:t>
      </w:r>
      <w:proofErr w:type="gramEnd"/>
      <w:r w:rsidRPr="00D32D85">
        <w:t>.</w:t>
      </w:r>
    </w:p>
    <w:p w14:paraId="2683A213" w14:textId="77777777" w:rsidR="005A393E" w:rsidRDefault="005A393E" w:rsidP="005A393E">
      <w:pPr>
        <w:ind w:left="720" w:hanging="720"/>
        <w:rPr>
          <w:szCs w:val="22"/>
        </w:rPr>
      </w:pPr>
    </w:p>
    <w:p w14:paraId="22ED68B4" w14:textId="77777777" w:rsidR="005A393E" w:rsidRDefault="005A393E" w:rsidP="005A393E">
      <w:pPr>
        <w:pStyle w:val="Style1"/>
        <w:numPr>
          <w:ilvl w:val="0"/>
          <w:numId w:val="0"/>
        </w:numPr>
        <w:spacing w:before="60"/>
        <w:rPr>
          <w:rFonts w:ascii="Monotype Corsiva" w:hAnsi="Monotype Corsiva"/>
          <w:sz w:val="36"/>
          <w:szCs w:val="36"/>
        </w:rPr>
      </w:pPr>
      <w:r>
        <w:rPr>
          <w:rFonts w:ascii="Monotype Corsiva" w:hAnsi="Monotype Corsiva"/>
          <w:sz w:val="36"/>
        </w:rPr>
        <w:t>RJ Perrins</w:t>
      </w:r>
    </w:p>
    <w:p w14:paraId="08D684E8" w14:textId="77777777" w:rsidR="005A393E" w:rsidRDefault="005A393E" w:rsidP="005A393E">
      <w:pPr>
        <w:pStyle w:val="Style1"/>
        <w:numPr>
          <w:ilvl w:val="0"/>
          <w:numId w:val="0"/>
        </w:numPr>
        <w:spacing w:before="120"/>
      </w:pPr>
      <w:r>
        <w:t>INSPECTOR</w:t>
      </w:r>
    </w:p>
    <w:p w14:paraId="271D6650" w14:textId="258F38F3" w:rsidR="00C779E8" w:rsidRDefault="00C779E8" w:rsidP="005A393E">
      <w:pPr>
        <w:pStyle w:val="Style1"/>
        <w:numPr>
          <w:ilvl w:val="0"/>
          <w:numId w:val="0"/>
        </w:numPr>
        <w:ind w:left="432" w:hanging="432"/>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4769" w14:textId="77777777" w:rsidR="00063FC5" w:rsidRDefault="00063FC5">
      <w:r>
        <w:separator/>
      </w:r>
    </w:p>
  </w:endnote>
  <w:endnote w:type="continuationSeparator" w:id="0">
    <w:p w14:paraId="6E73E943" w14:textId="77777777" w:rsidR="00063FC5" w:rsidRDefault="0006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1BEB"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52BAAB"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3A0D" w14:textId="77777777" w:rsidR="00C779E8" w:rsidRDefault="00127FF1">
    <w:pPr>
      <w:pStyle w:val="Noindent"/>
      <w:spacing w:before="120"/>
      <w:jc w:val="center"/>
      <w:rPr>
        <w:rStyle w:val="PageNumber"/>
      </w:rPr>
    </w:pPr>
    <w:r>
      <w:rPr>
        <w:noProof/>
        <w:sz w:val="18"/>
      </w:rPr>
      <w:pict w14:anchorId="16AAA173">
        <v:line id="_x0000_s1041" style="position:absolute;left:0;text-align:left;z-index:251658752" from="-.2pt,12.55pt" to="467.8pt,12.55pt"/>
      </w:pict>
    </w:r>
  </w:p>
  <w:p w14:paraId="571ED711"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D15D" w14:textId="77777777" w:rsidR="00C779E8" w:rsidRDefault="00127FF1">
    <w:pPr>
      <w:pStyle w:val="Footer"/>
      <w:pBdr>
        <w:bottom w:val="none" w:sz="0" w:space="0" w:color="000000"/>
      </w:pBdr>
      <w:ind w:right="-52"/>
    </w:pPr>
    <w:r>
      <w:rPr>
        <w:noProof/>
      </w:rPr>
      <w:pict w14:anchorId="2B007F49">
        <v:line id="_x0000_s1035" style="position:absolute;z-index:251656704" from="-.2pt,9.55pt" to="467.8pt,9.55pt" strokeweight=".5pt"/>
      </w:pict>
    </w:r>
  </w:p>
  <w:p w14:paraId="3E4F9DAC"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EBAC" w14:textId="77777777" w:rsidR="00063FC5" w:rsidRDefault="00063FC5">
      <w:r>
        <w:separator/>
      </w:r>
    </w:p>
  </w:footnote>
  <w:footnote w:type="continuationSeparator" w:id="0">
    <w:p w14:paraId="0B334632" w14:textId="77777777" w:rsidR="00063FC5" w:rsidRDefault="00063FC5">
      <w:r>
        <w:continuationSeparator/>
      </w:r>
    </w:p>
  </w:footnote>
  <w:footnote w:id="1">
    <w:p w14:paraId="28B55EA5" w14:textId="77777777" w:rsidR="005A393E" w:rsidRDefault="005A393E" w:rsidP="005A393E">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466D700D" w14:textId="77777777">
      <w:tc>
        <w:tcPr>
          <w:tcW w:w="9520" w:type="dxa"/>
        </w:tcPr>
        <w:p w14:paraId="734202AC" w14:textId="65291E47" w:rsidR="00C779E8" w:rsidRDefault="00D25177">
          <w:pPr>
            <w:pStyle w:val="Footer"/>
          </w:pPr>
          <w:r>
            <w:t>Direction</w:t>
          </w:r>
          <w:r w:rsidR="00C779E8">
            <w:t xml:space="preserve"> Decision </w:t>
          </w:r>
          <w:r w:rsidR="00C95EBA">
            <w:t>ROW/3311715</w:t>
          </w:r>
        </w:p>
      </w:tc>
    </w:tr>
  </w:tbl>
  <w:p w14:paraId="6F708E64" w14:textId="77777777" w:rsidR="00C779E8" w:rsidRDefault="00127FF1">
    <w:pPr>
      <w:pStyle w:val="Footer"/>
    </w:pPr>
    <w:r>
      <w:rPr>
        <w:noProof/>
      </w:rPr>
      <w:pict w14:anchorId="10047935">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3EDF"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66431850">
    <w:abstractNumId w:val="5"/>
  </w:num>
  <w:num w:numId="2" w16cid:durableId="1262034477">
    <w:abstractNumId w:val="5"/>
  </w:num>
  <w:num w:numId="3" w16cid:durableId="1408377858">
    <w:abstractNumId w:val="6"/>
  </w:num>
  <w:num w:numId="4" w16cid:durableId="347954247">
    <w:abstractNumId w:val="0"/>
  </w:num>
  <w:num w:numId="5" w16cid:durableId="1660034091">
    <w:abstractNumId w:val="2"/>
  </w:num>
  <w:num w:numId="6" w16cid:durableId="1535922181">
    <w:abstractNumId w:val="4"/>
  </w:num>
  <w:num w:numId="7" w16cid:durableId="522014870">
    <w:abstractNumId w:val="7"/>
  </w:num>
  <w:num w:numId="8" w16cid:durableId="1518349236">
    <w:abstractNumId w:val="3"/>
  </w:num>
  <w:num w:numId="9" w16cid:durableId="1508405074">
    <w:abstractNumId w:val="1"/>
  </w:num>
  <w:num w:numId="10" w16cid:durableId="13373473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63FC5"/>
    <w:rsid w:val="001D2C66"/>
    <w:rsid w:val="001F478F"/>
    <w:rsid w:val="0022634F"/>
    <w:rsid w:val="005A393E"/>
    <w:rsid w:val="005E1EB5"/>
    <w:rsid w:val="00630CA9"/>
    <w:rsid w:val="0065051D"/>
    <w:rsid w:val="006D0AF7"/>
    <w:rsid w:val="00787A9F"/>
    <w:rsid w:val="00812770"/>
    <w:rsid w:val="008C206C"/>
    <w:rsid w:val="009F1A3C"/>
    <w:rsid w:val="00A07CB8"/>
    <w:rsid w:val="00A63F8D"/>
    <w:rsid w:val="00B44192"/>
    <w:rsid w:val="00BB65F2"/>
    <w:rsid w:val="00C779E8"/>
    <w:rsid w:val="00C95499"/>
    <w:rsid w:val="00C95EBA"/>
    <w:rsid w:val="00CB6C1F"/>
    <w:rsid w:val="00CC0224"/>
    <w:rsid w:val="00D25177"/>
    <w:rsid w:val="00DC1680"/>
    <w:rsid w:val="00EA5D87"/>
    <w:rsid w:val="00EF7273"/>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B70867D"/>
  <w15:chartTrackingRefBased/>
  <w15:docId w15:val="{C9C0CBCC-BC5C-4885-99DF-880AB5C3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link w:val="FootnoteTextChar"/>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customStyle="1" w:styleId="FootnoteTextChar">
    <w:name w:val="Footnote Text Char"/>
    <w:link w:val="FootnoteText"/>
    <w:semiHidden/>
    <w:rsid w:val="005A393E"/>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A3F9B40-A501-4203-91A5-4F73F4AF6ABC}">
  <ds:schemaRefs>
    <ds:schemaRef ds:uri="http://purl.org/dc/elements/1.1/"/>
    <ds:schemaRef ds:uri="http://schemas.microsoft.com/office/2006/metadata/properties"/>
    <ds:schemaRef ds:uri="9a4cad7d-cde0-4c4b-9900-a6ca365b2969"/>
    <ds:schemaRef ds:uri="http://purl.org/dc/terms/"/>
    <ds:schemaRef ds:uri="171a6d4e-846b-4045-8024-24f3590889ec"/>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0C1C2C87-82F7-4D0B-A00A-F5C5BFCEBB1F}"/>
</file>

<file path=docProps/app.xml><?xml version="1.0" encoding="utf-8"?>
<Properties xmlns="http://schemas.openxmlformats.org/officeDocument/2006/extended-properties" xmlns:vt="http://schemas.openxmlformats.org/officeDocument/2006/docPropsVTypes">
  <Template>Decisions.dot</Template>
  <TotalTime>1</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2023-09-15T08:20:00Z</cp:lastPrinted>
  <dcterms:created xsi:type="dcterms:W3CDTF">2023-10-13T10:56:00Z</dcterms:created>
  <dcterms:modified xsi:type="dcterms:W3CDTF">2023-10-13T10:56:00Z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