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A24B6" w14:textId="77777777" w:rsidR="000B0589" w:rsidRPr="004B652C" w:rsidRDefault="000B0589" w:rsidP="00BC2702">
      <w:pPr>
        <w:pStyle w:val="Conditions1"/>
        <w:numPr>
          <w:ilvl w:val="0"/>
          <w:numId w:val="0"/>
        </w:numPr>
      </w:pPr>
      <w:r w:rsidRPr="004B652C">
        <w:rPr>
          <w:noProof/>
        </w:rPr>
        <w:drawing>
          <wp:inline distT="0" distB="0" distL="0" distR="0" wp14:anchorId="686FD554" wp14:editId="2557DF5E">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45F2366" w14:textId="77777777" w:rsidR="000B0589" w:rsidRPr="004B652C" w:rsidRDefault="000B0589" w:rsidP="00A5760C"/>
    <w:p w14:paraId="10DDCC43" w14:textId="77777777" w:rsidR="000B0589" w:rsidRPr="004B652C"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4B652C" w:rsidRPr="004B652C" w14:paraId="02AE6A94" w14:textId="77777777" w:rsidTr="00C1527D">
        <w:trPr>
          <w:cantSplit/>
          <w:trHeight w:val="23"/>
        </w:trPr>
        <w:tc>
          <w:tcPr>
            <w:tcW w:w="9356" w:type="dxa"/>
            <w:shd w:val="clear" w:color="auto" w:fill="auto"/>
          </w:tcPr>
          <w:p w14:paraId="27F1CF67" w14:textId="4FF797F6" w:rsidR="000B0589" w:rsidRPr="004B652C" w:rsidRDefault="00C1527D" w:rsidP="002E2646">
            <w:pPr>
              <w:spacing w:before="120"/>
              <w:ind w:left="-108" w:right="34"/>
              <w:rPr>
                <w:rFonts w:ascii="Arial" w:hAnsi="Arial" w:cs="Arial"/>
                <w:b/>
                <w:sz w:val="40"/>
                <w:szCs w:val="40"/>
              </w:rPr>
            </w:pPr>
            <w:bookmarkStart w:id="0" w:name="bmkTable00"/>
            <w:bookmarkEnd w:id="0"/>
            <w:r w:rsidRPr="004B652C">
              <w:rPr>
                <w:rFonts w:ascii="Arial" w:hAnsi="Arial" w:cs="Arial"/>
                <w:b/>
                <w:sz w:val="40"/>
                <w:szCs w:val="40"/>
              </w:rPr>
              <w:t>Order Decision</w:t>
            </w:r>
          </w:p>
        </w:tc>
      </w:tr>
      <w:tr w:rsidR="004B652C" w:rsidRPr="004B652C" w14:paraId="18E53881" w14:textId="77777777" w:rsidTr="00C1527D">
        <w:trPr>
          <w:cantSplit/>
          <w:trHeight w:val="23"/>
        </w:trPr>
        <w:tc>
          <w:tcPr>
            <w:tcW w:w="9356" w:type="dxa"/>
            <w:shd w:val="clear" w:color="auto" w:fill="auto"/>
            <w:vAlign w:val="center"/>
          </w:tcPr>
          <w:p w14:paraId="783B602B" w14:textId="6C937FAC" w:rsidR="000B0589" w:rsidRPr="004B652C" w:rsidRDefault="00C1527D" w:rsidP="00C1527D">
            <w:pPr>
              <w:spacing w:before="60"/>
              <w:ind w:left="-108" w:right="34"/>
              <w:rPr>
                <w:rFonts w:ascii="Arial" w:hAnsi="Arial" w:cs="Arial"/>
                <w:szCs w:val="22"/>
              </w:rPr>
            </w:pPr>
            <w:r w:rsidRPr="004B652C">
              <w:rPr>
                <w:rFonts w:ascii="Arial" w:hAnsi="Arial" w:cs="Arial"/>
                <w:szCs w:val="22"/>
              </w:rPr>
              <w:t>Site visit made on 8 August 2023</w:t>
            </w:r>
          </w:p>
        </w:tc>
      </w:tr>
      <w:tr w:rsidR="004B652C" w:rsidRPr="004B652C" w14:paraId="45323BCB" w14:textId="77777777" w:rsidTr="00C1527D">
        <w:trPr>
          <w:cantSplit/>
          <w:trHeight w:val="23"/>
        </w:trPr>
        <w:tc>
          <w:tcPr>
            <w:tcW w:w="9356" w:type="dxa"/>
            <w:shd w:val="clear" w:color="auto" w:fill="auto"/>
          </w:tcPr>
          <w:p w14:paraId="2CB5600A" w14:textId="76CF8102" w:rsidR="000B0589" w:rsidRPr="004B652C" w:rsidRDefault="00C1527D" w:rsidP="00C1527D">
            <w:pPr>
              <w:spacing w:before="180"/>
              <w:ind w:left="-108" w:right="34"/>
              <w:rPr>
                <w:rFonts w:ascii="Arial" w:hAnsi="Arial" w:cs="Arial"/>
                <w:b/>
                <w:sz w:val="16"/>
                <w:szCs w:val="22"/>
              </w:rPr>
            </w:pPr>
            <w:r w:rsidRPr="004B652C">
              <w:rPr>
                <w:rFonts w:ascii="Arial" w:hAnsi="Arial" w:cs="Arial"/>
                <w:b/>
                <w:szCs w:val="22"/>
              </w:rPr>
              <w:t>by A Spencer-Peet  BSc(Hons) PGDip.LP Solicitor (Non Practicing)</w:t>
            </w:r>
          </w:p>
        </w:tc>
      </w:tr>
      <w:tr w:rsidR="004B652C" w:rsidRPr="004B652C" w14:paraId="577FD47D" w14:textId="77777777" w:rsidTr="00C1527D">
        <w:trPr>
          <w:cantSplit/>
          <w:trHeight w:val="23"/>
        </w:trPr>
        <w:tc>
          <w:tcPr>
            <w:tcW w:w="9356" w:type="dxa"/>
            <w:shd w:val="clear" w:color="auto" w:fill="auto"/>
          </w:tcPr>
          <w:p w14:paraId="332CC49F" w14:textId="51DCFCB7" w:rsidR="000B0589" w:rsidRPr="004B652C" w:rsidRDefault="00C1527D" w:rsidP="002E2646">
            <w:pPr>
              <w:spacing w:before="120"/>
              <w:ind w:left="-108" w:right="34"/>
              <w:rPr>
                <w:rFonts w:ascii="Arial" w:hAnsi="Arial" w:cs="Arial"/>
                <w:b/>
                <w:sz w:val="16"/>
                <w:szCs w:val="16"/>
              </w:rPr>
            </w:pPr>
            <w:r w:rsidRPr="004B652C">
              <w:rPr>
                <w:rFonts w:ascii="Arial" w:hAnsi="Arial" w:cs="Arial"/>
                <w:b/>
                <w:sz w:val="16"/>
                <w:szCs w:val="16"/>
              </w:rPr>
              <w:t>an Inspector appointed by the Secretary of State for Environment, Food and Rural Affairs</w:t>
            </w:r>
          </w:p>
        </w:tc>
      </w:tr>
      <w:tr w:rsidR="000B0589" w:rsidRPr="004B652C" w14:paraId="648EFDEC" w14:textId="77777777" w:rsidTr="00C1527D">
        <w:trPr>
          <w:cantSplit/>
          <w:trHeight w:val="23"/>
        </w:trPr>
        <w:tc>
          <w:tcPr>
            <w:tcW w:w="9356" w:type="dxa"/>
            <w:shd w:val="clear" w:color="auto" w:fill="auto"/>
          </w:tcPr>
          <w:p w14:paraId="5E07993F" w14:textId="2F5BA5A3" w:rsidR="000B0589" w:rsidRPr="004B652C" w:rsidRDefault="000B0589" w:rsidP="002E2646">
            <w:pPr>
              <w:spacing w:before="120"/>
              <w:ind w:left="-108" w:right="176"/>
              <w:rPr>
                <w:rFonts w:ascii="Arial" w:hAnsi="Arial" w:cs="Arial"/>
                <w:b/>
                <w:sz w:val="16"/>
                <w:szCs w:val="16"/>
              </w:rPr>
            </w:pPr>
            <w:r w:rsidRPr="004B652C">
              <w:rPr>
                <w:rFonts w:ascii="Arial" w:hAnsi="Arial" w:cs="Arial"/>
                <w:b/>
                <w:sz w:val="16"/>
                <w:szCs w:val="16"/>
              </w:rPr>
              <w:t>Decision date:</w:t>
            </w:r>
            <w:r w:rsidR="002225B7">
              <w:rPr>
                <w:rFonts w:ascii="Arial" w:hAnsi="Arial" w:cs="Arial"/>
                <w:b/>
                <w:sz w:val="16"/>
                <w:szCs w:val="16"/>
              </w:rPr>
              <w:t xml:space="preserve">  6 November 2023</w:t>
            </w:r>
          </w:p>
        </w:tc>
      </w:tr>
    </w:tbl>
    <w:p w14:paraId="1E2782CA" w14:textId="77777777" w:rsidR="00C1527D" w:rsidRPr="004B652C" w:rsidRDefault="00C1527D" w:rsidP="000B0589"/>
    <w:tbl>
      <w:tblPr>
        <w:tblW w:w="0" w:type="auto"/>
        <w:tblLayout w:type="fixed"/>
        <w:tblLook w:val="0000" w:firstRow="0" w:lastRow="0" w:firstColumn="0" w:lastColumn="0" w:noHBand="0" w:noVBand="0"/>
      </w:tblPr>
      <w:tblGrid>
        <w:gridCol w:w="9520"/>
      </w:tblGrid>
      <w:tr w:rsidR="004B652C" w:rsidRPr="004B652C" w14:paraId="472EB484" w14:textId="77777777" w:rsidTr="00C1527D">
        <w:tc>
          <w:tcPr>
            <w:tcW w:w="9520" w:type="dxa"/>
            <w:shd w:val="clear" w:color="auto" w:fill="auto"/>
          </w:tcPr>
          <w:p w14:paraId="3292DCD5" w14:textId="26381B8B" w:rsidR="00C1527D" w:rsidRPr="004B652C" w:rsidRDefault="00C1527D" w:rsidP="00C1527D">
            <w:pPr>
              <w:spacing w:after="60"/>
              <w:rPr>
                <w:rFonts w:ascii="Arial" w:hAnsi="Arial" w:cs="Arial"/>
                <w:b/>
              </w:rPr>
            </w:pPr>
            <w:r w:rsidRPr="004B652C">
              <w:rPr>
                <w:rFonts w:ascii="Arial" w:hAnsi="Arial" w:cs="Arial"/>
                <w:b/>
              </w:rPr>
              <w:t>Order Ref: ROW/3305057</w:t>
            </w:r>
          </w:p>
        </w:tc>
      </w:tr>
      <w:tr w:rsidR="004B652C" w:rsidRPr="004B652C" w14:paraId="06A072BE" w14:textId="77777777" w:rsidTr="00C1527D">
        <w:tc>
          <w:tcPr>
            <w:tcW w:w="9520" w:type="dxa"/>
            <w:shd w:val="clear" w:color="auto" w:fill="auto"/>
          </w:tcPr>
          <w:p w14:paraId="72501E1F" w14:textId="0E31CAAB" w:rsidR="00C1527D" w:rsidRPr="004B652C" w:rsidRDefault="00C1527D" w:rsidP="00C1527D">
            <w:pPr>
              <w:pStyle w:val="TBullet"/>
              <w:rPr>
                <w:rFonts w:ascii="Arial" w:hAnsi="Arial" w:cs="Arial"/>
                <w:color w:val="auto"/>
              </w:rPr>
            </w:pPr>
            <w:r w:rsidRPr="004B652C">
              <w:rPr>
                <w:rFonts w:ascii="Arial" w:hAnsi="Arial" w:cs="Arial"/>
                <w:color w:val="auto"/>
              </w:rPr>
              <w:t>This Order is made under Section 53 (2) (b) of the Wildlife and Countryside Act 1981 (the 1981 Act) and is known as the Dorset County Council (Part of Footpath 48, Thorncombe) Definitive Map and Statement Modification Order 2014.</w:t>
            </w:r>
          </w:p>
        </w:tc>
      </w:tr>
      <w:tr w:rsidR="004B652C" w:rsidRPr="004B652C" w14:paraId="6BD9BC48" w14:textId="77777777" w:rsidTr="00C1527D">
        <w:tc>
          <w:tcPr>
            <w:tcW w:w="9520" w:type="dxa"/>
            <w:shd w:val="clear" w:color="auto" w:fill="auto"/>
          </w:tcPr>
          <w:p w14:paraId="1940F3E8" w14:textId="554CE87D" w:rsidR="00C1527D" w:rsidRPr="004B652C" w:rsidRDefault="00C1527D" w:rsidP="00C1527D">
            <w:pPr>
              <w:pStyle w:val="TBullet"/>
              <w:rPr>
                <w:rFonts w:ascii="Arial" w:hAnsi="Arial" w:cs="Arial"/>
                <w:color w:val="auto"/>
              </w:rPr>
            </w:pPr>
            <w:r w:rsidRPr="004B652C">
              <w:rPr>
                <w:rFonts w:ascii="Arial" w:hAnsi="Arial" w:cs="Arial"/>
                <w:color w:val="auto"/>
              </w:rPr>
              <w:t>The Order is dated 14 November 2014 and proposes to modify the Definitive Map and Statement for the area by deleting a length of footpath and adding a length of footpath as shown in the Order plan and described in the Order Schedule.</w:t>
            </w:r>
          </w:p>
        </w:tc>
      </w:tr>
      <w:tr w:rsidR="004B652C" w:rsidRPr="004B652C" w14:paraId="45A3BFCB" w14:textId="77777777" w:rsidTr="00C1527D">
        <w:tc>
          <w:tcPr>
            <w:tcW w:w="9520" w:type="dxa"/>
            <w:shd w:val="clear" w:color="auto" w:fill="auto"/>
          </w:tcPr>
          <w:p w14:paraId="73880E91" w14:textId="65EF6A92" w:rsidR="00C1527D" w:rsidRPr="004B652C" w:rsidRDefault="00C1527D" w:rsidP="00C1527D">
            <w:pPr>
              <w:pStyle w:val="TBullet"/>
              <w:rPr>
                <w:rFonts w:ascii="Arial" w:hAnsi="Arial" w:cs="Arial"/>
                <w:color w:val="auto"/>
              </w:rPr>
            </w:pPr>
            <w:r w:rsidRPr="004B652C">
              <w:rPr>
                <w:rFonts w:ascii="Arial" w:hAnsi="Arial" w:cs="Arial"/>
                <w:color w:val="auto"/>
              </w:rPr>
              <w:t>There were three objections outstanding when Dorset Council submitted the Order to the Secretary of State for Environment, Food and Rural Affairs for confirmation.</w:t>
            </w:r>
          </w:p>
        </w:tc>
      </w:tr>
      <w:tr w:rsidR="004B652C" w:rsidRPr="004B652C" w14:paraId="24C8DD8A" w14:textId="77777777" w:rsidTr="00C1527D">
        <w:tc>
          <w:tcPr>
            <w:tcW w:w="9520" w:type="dxa"/>
            <w:shd w:val="clear" w:color="auto" w:fill="auto"/>
          </w:tcPr>
          <w:p w14:paraId="615213A7" w14:textId="1A4C28FF" w:rsidR="00C1527D" w:rsidRPr="004B652C" w:rsidRDefault="00C1527D" w:rsidP="00C1527D">
            <w:pPr>
              <w:spacing w:before="60"/>
              <w:rPr>
                <w:rFonts w:ascii="Arial" w:hAnsi="Arial" w:cs="Arial"/>
                <w:b/>
              </w:rPr>
            </w:pPr>
            <w:r w:rsidRPr="004B652C">
              <w:rPr>
                <w:rFonts w:ascii="Arial" w:hAnsi="Arial" w:cs="Arial"/>
                <w:b/>
              </w:rPr>
              <w:t>Summary of Decision:</w:t>
            </w:r>
            <w:r w:rsidR="00941188" w:rsidRPr="004B652C">
              <w:rPr>
                <w:rFonts w:ascii="Arial" w:hAnsi="Arial" w:cs="Arial"/>
                <w:b/>
              </w:rPr>
              <w:t xml:space="preserve"> The Order is confirmed.</w:t>
            </w:r>
          </w:p>
        </w:tc>
      </w:tr>
      <w:tr w:rsidR="004B652C" w:rsidRPr="004B652C" w14:paraId="6E7BD476" w14:textId="77777777" w:rsidTr="00C1527D">
        <w:tc>
          <w:tcPr>
            <w:tcW w:w="9520" w:type="dxa"/>
            <w:tcBorders>
              <w:bottom w:val="single" w:sz="6" w:space="0" w:color="000000"/>
            </w:tcBorders>
            <w:shd w:val="clear" w:color="auto" w:fill="auto"/>
          </w:tcPr>
          <w:p w14:paraId="3BC0CCC1" w14:textId="77777777" w:rsidR="00C1527D" w:rsidRPr="004B652C" w:rsidRDefault="00C1527D" w:rsidP="00C1527D">
            <w:pPr>
              <w:spacing w:before="60"/>
              <w:rPr>
                <w:b/>
                <w:sz w:val="2"/>
              </w:rPr>
            </w:pPr>
            <w:bookmarkStart w:id="1" w:name="bmkReturn"/>
            <w:bookmarkEnd w:id="1"/>
          </w:p>
        </w:tc>
      </w:tr>
    </w:tbl>
    <w:p w14:paraId="6EF69243" w14:textId="0C85F793" w:rsidR="00C1527D" w:rsidRPr="004B652C" w:rsidRDefault="00F522D7" w:rsidP="00C1527D">
      <w:pPr>
        <w:pStyle w:val="Heading6blackfont"/>
        <w:rPr>
          <w:rFonts w:ascii="Arial" w:hAnsi="Arial" w:cs="Arial"/>
          <w:color w:val="auto"/>
          <w:sz w:val="24"/>
          <w:szCs w:val="24"/>
        </w:rPr>
      </w:pPr>
      <w:r w:rsidRPr="004B652C">
        <w:rPr>
          <w:rFonts w:ascii="Arial" w:hAnsi="Arial" w:cs="Arial"/>
          <w:color w:val="auto"/>
          <w:sz w:val="24"/>
          <w:szCs w:val="24"/>
        </w:rPr>
        <w:t>Procedural Matters</w:t>
      </w:r>
    </w:p>
    <w:p w14:paraId="2BE675EC" w14:textId="4A510013" w:rsidR="005939F3" w:rsidRPr="004B652C" w:rsidRDefault="00DA1013" w:rsidP="00941188">
      <w:pPr>
        <w:pStyle w:val="Style1"/>
        <w:rPr>
          <w:rFonts w:ascii="Arial" w:hAnsi="Arial" w:cs="Arial"/>
          <w:color w:val="auto"/>
          <w:sz w:val="24"/>
          <w:szCs w:val="24"/>
        </w:rPr>
      </w:pPr>
      <w:r w:rsidRPr="004B652C">
        <w:rPr>
          <w:rFonts w:ascii="Arial" w:hAnsi="Arial" w:cs="Arial"/>
          <w:color w:val="auto"/>
          <w:sz w:val="24"/>
          <w:szCs w:val="24"/>
        </w:rPr>
        <w:t xml:space="preserve">On the </w:t>
      </w:r>
      <w:r w:rsidR="00F4720D" w:rsidRPr="004B652C">
        <w:rPr>
          <w:rFonts w:ascii="Arial" w:hAnsi="Arial" w:cs="Arial"/>
          <w:color w:val="auto"/>
          <w:sz w:val="24"/>
          <w:szCs w:val="24"/>
        </w:rPr>
        <w:t>8</w:t>
      </w:r>
      <w:r w:rsidRPr="004B652C">
        <w:rPr>
          <w:rFonts w:ascii="Arial" w:hAnsi="Arial" w:cs="Arial"/>
          <w:color w:val="auto"/>
          <w:sz w:val="24"/>
          <w:szCs w:val="24"/>
        </w:rPr>
        <w:t xml:space="preserve"> </w:t>
      </w:r>
      <w:r w:rsidR="00F4720D" w:rsidRPr="004B652C">
        <w:rPr>
          <w:rFonts w:ascii="Arial" w:hAnsi="Arial" w:cs="Arial"/>
          <w:color w:val="auto"/>
          <w:sz w:val="24"/>
          <w:szCs w:val="24"/>
        </w:rPr>
        <w:t>August 2023</w:t>
      </w:r>
      <w:r w:rsidRPr="004B652C">
        <w:rPr>
          <w:rFonts w:ascii="Arial" w:hAnsi="Arial" w:cs="Arial"/>
          <w:color w:val="auto"/>
          <w:sz w:val="24"/>
          <w:szCs w:val="24"/>
        </w:rPr>
        <w:t>, I made an unaccompanied inspection of the path at issue, and to the surrounding area</w:t>
      </w:r>
      <w:r w:rsidR="00F4720D" w:rsidRPr="004B652C">
        <w:rPr>
          <w:rFonts w:ascii="Arial" w:hAnsi="Arial" w:cs="Arial"/>
          <w:color w:val="auto"/>
          <w:sz w:val="24"/>
          <w:szCs w:val="24"/>
        </w:rPr>
        <w:t>.</w:t>
      </w:r>
    </w:p>
    <w:p w14:paraId="2E63B22B" w14:textId="6E915DA9" w:rsidR="0064138F" w:rsidRPr="004B652C" w:rsidRDefault="0064138F" w:rsidP="0064138F">
      <w:pPr>
        <w:pStyle w:val="Style1"/>
        <w:rPr>
          <w:rFonts w:ascii="Arial" w:hAnsi="Arial" w:cs="Arial"/>
          <w:color w:val="auto"/>
          <w:sz w:val="24"/>
          <w:szCs w:val="24"/>
        </w:rPr>
      </w:pPr>
      <w:r w:rsidRPr="004B652C">
        <w:rPr>
          <w:rFonts w:ascii="Arial" w:hAnsi="Arial" w:cs="Arial"/>
          <w:color w:val="auto"/>
          <w:sz w:val="24"/>
          <w:szCs w:val="24"/>
        </w:rPr>
        <w:t xml:space="preserve">The case concerns the deletion of part of Footpath 48 Thorncombe, shown as A - B on the Order plan (the Recorded Route), and for the addition of a length of footpath shown on the Order plan as </w:t>
      </w:r>
      <w:r w:rsidR="00C11319">
        <w:rPr>
          <w:rFonts w:ascii="Arial" w:hAnsi="Arial" w:cs="Arial"/>
          <w:color w:val="auto"/>
          <w:sz w:val="24"/>
          <w:szCs w:val="24"/>
        </w:rPr>
        <w:t>A-</w:t>
      </w:r>
      <w:r w:rsidRPr="004B652C">
        <w:rPr>
          <w:rFonts w:ascii="Arial" w:hAnsi="Arial" w:cs="Arial"/>
          <w:color w:val="auto"/>
          <w:sz w:val="24"/>
          <w:szCs w:val="24"/>
        </w:rPr>
        <w:t>C-D-E-F-G-H (the Order Route).</w:t>
      </w:r>
    </w:p>
    <w:p w14:paraId="1F027CA8" w14:textId="77DD1699" w:rsidR="00F522D7" w:rsidRPr="004B652C" w:rsidRDefault="00A2613F" w:rsidP="003E01CB">
      <w:pPr>
        <w:pStyle w:val="Style1"/>
        <w:rPr>
          <w:rFonts w:ascii="Arial" w:hAnsi="Arial" w:cs="Arial"/>
          <w:color w:val="auto"/>
          <w:sz w:val="24"/>
          <w:szCs w:val="24"/>
        </w:rPr>
      </w:pPr>
      <w:r w:rsidRPr="004B652C">
        <w:rPr>
          <w:rFonts w:ascii="Arial" w:hAnsi="Arial" w:cs="Arial"/>
          <w:color w:val="auto"/>
          <w:sz w:val="24"/>
          <w:szCs w:val="24"/>
        </w:rPr>
        <w:t>A number of obj</w:t>
      </w:r>
      <w:r w:rsidR="00D40590" w:rsidRPr="004B652C">
        <w:rPr>
          <w:rFonts w:ascii="Arial" w:hAnsi="Arial" w:cs="Arial"/>
          <w:color w:val="auto"/>
          <w:sz w:val="24"/>
          <w:szCs w:val="24"/>
        </w:rPr>
        <w:t xml:space="preserve">ections were previously sent to </w:t>
      </w:r>
      <w:r w:rsidR="00221069">
        <w:rPr>
          <w:rFonts w:ascii="Arial" w:hAnsi="Arial" w:cs="Arial"/>
          <w:color w:val="auto"/>
          <w:sz w:val="24"/>
          <w:szCs w:val="24"/>
        </w:rPr>
        <w:t>Dorset Council</w:t>
      </w:r>
      <w:r w:rsidR="00D40590" w:rsidRPr="004B652C">
        <w:rPr>
          <w:rFonts w:ascii="Arial" w:hAnsi="Arial" w:cs="Arial"/>
          <w:color w:val="auto"/>
          <w:sz w:val="24"/>
          <w:szCs w:val="24"/>
        </w:rPr>
        <w:t xml:space="preserve"> and which </w:t>
      </w:r>
      <w:r w:rsidR="00A868AA" w:rsidRPr="004B652C">
        <w:rPr>
          <w:rFonts w:ascii="Arial" w:hAnsi="Arial" w:cs="Arial"/>
          <w:color w:val="auto"/>
          <w:sz w:val="24"/>
          <w:szCs w:val="24"/>
        </w:rPr>
        <w:t xml:space="preserve">sought to demonstrate that </w:t>
      </w:r>
      <w:r w:rsidR="00D27902" w:rsidRPr="004B652C">
        <w:rPr>
          <w:rFonts w:ascii="Arial" w:hAnsi="Arial" w:cs="Arial"/>
          <w:color w:val="auto"/>
          <w:sz w:val="24"/>
          <w:szCs w:val="24"/>
        </w:rPr>
        <w:t>Footpath 48 Thorncomb</w:t>
      </w:r>
      <w:r w:rsidR="003E01CB" w:rsidRPr="004B652C">
        <w:rPr>
          <w:rFonts w:ascii="Arial" w:hAnsi="Arial" w:cs="Arial"/>
          <w:color w:val="auto"/>
          <w:sz w:val="24"/>
          <w:szCs w:val="24"/>
        </w:rPr>
        <w:t>e</w:t>
      </w:r>
      <w:r w:rsidR="00D27902" w:rsidRPr="004B652C">
        <w:rPr>
          <w:rFonts w:ascii="Arial" w:hAnsi="Arial" w:cs="Arial"/>
          <w:color w:val="auto"/>
          <w:sz w:val="24"/>
          <w:szCs w:val="24"/>
        </w:rPr>
        <w:t xml:space="preserve"> in its entirety </w:t>
      </w:r>
      <w:r w:rsidR="00C93C26" w:rsidRPr="004B652C">
        <w:rPr>
          <w:rFonts w:ascii="Arial" w:hAnsi="Arial" w:cs="Arial"/>
          <w:color w:val="auto"/>
          <w:sz w:val="24"/>
          <w:szCs w:val="24"/>
        </w:rPr>
        <w:t>ha</w:t>
      </w:r>
      <w:r w:rsidR="00D8072F" w:rsidRPr="004B652C">
        <w:rPr>
          <w:rFonts w:ascii="Arial" w:hAnsi="Arial" w:cs="Arial"/>
          <w:color w:val="auto"/>
          <w:sz w:val="24"/>
          <w:szCs w:val="24"/>
        </w:rPr>
        <w:t>d</w:t>
      </w:r>
      <w:r w:rsidR="00C93C26" w:rsidRPr="004B652C">
        <w:rPr>
          <w:rFonts w:ascii="Arial" w:hAnsi="Arial" w:cs="Arial"/>
          <w:color w:val="auto"/>
          <w:sz w:val="24"/>
          <w:szCs w:val="24"/>
        </w:rPr>
        <w:t xml:space="preserve"> been incorrectly recorded </w:t>
      </w:r>
      <w:r w:rsidR="00720C60" w:rsidRPr="004B652C">
        <w:rPr>
          <w:rFonts w:ascii="Arial" w:hAnsi="Arial" w:cs="Arial"/>
          <w:color w:val="auto"/>
          <w:sz w:val="24"/>
          <w:szCs w:val="24"/>
        </w:rPr>
        <w:t xml:space="preserve">initially </w:t>
      </w:r>
      <w:r w:rsidR="00D37903" w:rsidRPr="004B652C">
        <w:rPr>
          <w:rFonts w:ascii="Arial" w:hAnsi="Arial" w:cs="Arial"/>
          <w:color w:val="auto"/>
          <w:sz w:val="24"/>
          <w:szCs w:val="24"/>
        </w:rPr>
        <w:t xml:space="preserve">and should be deleted from the </w:t>
      </w:r>
      <w:r w:rsidR="000D7DB8" w:rsidRPr="004B652C">
        <w:rPr>
          <w:rFonts w:ascii="Arial" w:hAnsi="Arial" w:cs="Arial"/>
          <w:color w:val="auto"/>
          <w:sz w:val="24"/>
          <w:szCs w:val="24"/>
        </w:rPr>
        <w:t xml:space="preserve">Definitive Map and Statement (the DMS) for the area. Whilst I </w:t>
      </w:r>
      <w:r w:rsidR="00A54AE5" w:rsidRPr="004B652C">
        <w:rPr>
          <w:rFonts w:ascii="Arial" w:hAnsi="Arial" w:cs="Arial"/>
          <w:color w:val="auto"/>
          <w:sz w:val="24"/>
          <w:szCs w:val="24"/>
        </w:rPr>
        <w:t>have noted</w:t>
      </w:r>
      <w:r w:rsidR="000D7DB8" w:rsidRPr="004B652C">
        <w:rPr>
          <w:rFonts w:ascii="Arial" w:hAnsi="Arial" w:cs="Arial"/>
          <w:color w:val="auto"/>
          <w:sz w:val="24"/>
          <w:szCs w:val="24"/>
        </w:rPr>
        <w:t xml:space="preserve"> all the submissions that are before me</w:t>
      </w:r>
      <w:r w:rsidR="00A54AE5" w:rsidRPr="004B652C">
        <w:rPr>
          <w:rFonts w:ascii="Arial" w:hAnsi="Arial" w:cs="Arial"/>
          <w:color w:val="auto"/>
          <w:sz w:val="24"/>
          <w:szCs w:val="24"/>
        </w:rPr>
        <w:t xml:space="preserve"> in that regard</w:t>
      </w:r>
      <w:r w:rsidR="002B43F0" w:rsidRPr="004B652C">
        <w:rPr>
          <w:rFonts w:ascii="Arial" w:hAnsi="Arial" w:cs="Arial"/>
          <w:color w:val="auto"/>
          <w:sz w:val="24"/>
          <w:szCs w:val="24"/>
        </w:rPr>
        <w:t xml:space="preserve">, </w:t>
      </w:r>
      <w:r w:rsidR="00B0175D" w:rsidRPr="004B652C">
        <w:rPr>
          <w:rFonts w:ascii="Arial" w:hAnsi="Arial" w:cs="Arial"/>
          <w:color w:val="auto"/>
          <w:sz w:val="24"/>
          <w:szCs w:val="24"/>
        </w:rPr>
        <w:t xml:space="preserve">the Order plan does not show the </w:t>
      </w:r>
      <w:r w:rsidR="009A2FD0" w:rsidRPr="004B652C">
        <w:rPr>
          <w:rFonts w:ascii="Arial" w:hAnsi="Arial" w:cs="Arial"/>
          <w:color w:val="auto"/>
          <w:sz w:val="24"/>
          <w:szCs w:val="24"/>
        </w:rPr>
        <w:t>whole of Footpath 48 Thorncombe</w:t>
      </w:r>
      <w:r w:rsidR="008A7C3E">
        <w:rPr>
          <w:rFonts w:ascii="Arial" w:hAnsi="Arial" w:cs="Arial"/>
          <w:color w:val="auto"/>
          <w:sz w:val="24"/>
          <w:szCs w:val="24"/>
        </w:rPr>
        <w:t>. B</w:t>
      </w:r>
      <w:r w:rsidR="00C81C50" w:rsidRPr="004B652C">
        <w:rPr>
          <w:rFonts w:ascii="Arial" w:hAnsi="Arial" w:cs="Arial"/>
          <w:color w:val="auto"/>
          <w:sz w:val="24"/>
          <w:szCs w:val="24"/>
        </w:rPr>
        <w:t xml:space="preserve">y reason of </w:t>
      </w:r>
      <w:r w:rsidR="00EB4AC3" w:rsidRPr="004B652C">
        <w:rPr>
          <w:rFonts w:ascii="Arial" w:hAnsi="Arial" w:cs="Arial"/>
          <w:color w:val="auto"/>
          <w:sz w:val="24"/>
          <w:szCs w:val="24"/>
        </w:rPr>
        <w:t>Schedule 2 of Regulation 4 of the Wildlife and Countryside (Definitive Maps and Statements) Regulations 1993,</w:t>
      </w:r>
      <w:r w:rsidR="00473208" w:rsidRPr="004B652C">
        <w:rPr>
          <w:rFonts w:ascii="Arial" w:hAnsi="Arial" w:cs="Arial"/>
          <w:color w:val="auto"/>
          <w:sz w:val="24"/>
          <w:szCs w:val="24"/>
        </w:rPr>
        <w:t xml:space="preserve"> </w:t>
      </w:r>
      <w:r w:rsidR="00EB4AC3" w:rsidRPr="004B652C">
        <w:rPr>
          <w:rFonts w:ascii="Arial" w:hAnsi="Arial" w:cs="Arial"/>
          <w:color w:val="auto"/>
          <w:sz w:val="24"/>
          <w:szCs w:val="24"/>
        </w:rPr>
        <w:t xml:space="preserve">I am unable to consider the </w:t>
      </w:r>
      <w:r w:rsidR="00F760F8" w:rsidRPr="004B652C">
        <w:rPr>
          <w:rFonts w:ascii="Arial" w:hAnsi="Arial" w:cs="Arial"/>
          <w:color w:val="auto"/>
          <w:sz w:val="24"/>
          <w:szCs w:val="24"/>
        </w:rPr>
        <w:t xml:space="preserve">details provided in respect of the deletion of </w:t>
      </w:r>
      <w:r w:rsidR="008A7C3E">
        <w:rPr>
          <w:rFonts w:ascii="Arial" w:hAnsi="Arial" w:cs="Arial"/>
          <w:color w:val="auto"/>
          <w:sz w:val="24"/>
          <w:szCs w:val="24"/>
        </w:rPr>
        <w:t xml:space="preserve">the whole of </w:t>
      </w:r>
      <w:r w:rsidR="003E01CB" w:rsidRPr="004B652C">
        <w:rPr>
          <w:rFonts w:ascii="Arial" w:hAnsi="Arial" w:cs="Arial"/>
          <w:color w:val="auto"/>
          <w:sz w:val="24"/>
          <w:szCs w:val="24"/>
        </w:rPr>
        <w:t xml:space="preserve">Footpath 48 Thorncombe </w:t>
      </w:r>
      <w:r w:rsidR="003333A6" w:rsidRPr="004B652C">
        <w:rPr>
          <w:rFonts w:ascii="Arial" w:hAnsi="Arial" w:cs="Arial"/>
          <w:color w:val="auto"/>
          <w:sz w:val="24"/>
          <w:szCs w:val="24"/>
        </w:rPr>
        <w:t xml:space="preserve">from the DMS </w:t>
      </w:r>
      <w:r w:rsidR="003E01CB" w:rsidRPr="004B652C">
        <w:rPr>
          <w:rFonts w:ascii="Arial" w:hAnsi="Arial" w:cs="Arial"/>
          <w:color w:val="auto"/>
          <w:sz w:val="24"/>
          <w:szCs w:val="24"/>
        </w:rPr>
        <w:t xml:space="preserve">within this </w:t>
      </w:r>
      <w:r w:rsidR="003333A6" w:rsidRPr="004B652C">
        <w:rPr>
          <w:rFonts w:ascii="Arial" w:hAnsi="Arial" w:cs="Arial"/>
          <w:color w:val="auto"/>
          <w:sz w:val="24"/>
          <w:szCs w:val="24"/>
        </w:rPr>
        <w:t>Order D</w:t>
      </w:r>
      <w:r w:rsidR="003E01CB" w:rsidRPr="004B652C">
        <w:rPr>
          <w:rFonts w:ascii="Arial" w:hAnsi="Arial" w:cs="Arial"/>
          <w:color w:val="auto"/>
          <w:sz w:val="24"/>
          <w:szCs w:val="24"/>
        </w:rPr>
        <w:t>ecision</w:t>
      </w:r>
      <w:r w:rsidR="008A7C3E">
        <w:rPr>
          <w:rFonts w:ascii="Arial" w:hAnsi="Arial" w:cs="Arial"/>
          <w:color w:val="auto"/>
          <w:sz w:val="24"/>
          <w:szCs w:val="24"/>
        </w:rPr>
        <w:t>,</w:t>
      </w:r>
      <w:r w:rsidR="00D15F70">
        <w:rPr>
          <w:rFonts w:ascii="Arial" w:hAnsi="Arial" w:cs="Arial"/>
          <w:color w:val="auto"/>
          <w:sz w:val="24"/>
          <w:szCs w:val="24"/>
        </w:rPr>
        <w:t xml:space="preserve"> given that </w:t>
      </w:r>
      <w:r w:rsidR="009D4E42">
        <w:rPr>
          <w:rFonts w:ascii="Arial" w:hAnsi="Arial" w:cs="Arial"/>
          <w:color w:val="auto"/>
          <w:sz w:val="24"/>
          <w:szCs w:val="24"/>
        </w:rPr>
        <w:t>I cannot propose any modifications where such modifications cannot be shown on the Order plan</w:t>
      </w:r>
      <w:r w:rsidR="003E01CB" w:rsidRPr="004B652C">
        <w:rPr>
          <w:rFonts w:ascii="Arial" w:hAnsi="Arial" w:cs="Arial"/>
          <w:color w:val="auto"/>
          <w:sz w:val="24"/>
          <w:szCs w:val="24"/>
        </w:rPr>
        <w:t>.</w:t>
      </w:r>
    </w:p>
    <w:p w14:paraId="5ED4E428" w14:textId="0E526AA4" w:rsidR="00941188" w:rsidRPr="004B652C" w:rsidRDefault="00F522D7" w:rsidP="00BC2B61">
      <w:pPr>
        <w:pStyle w:val="Style1"/>
        <w:numPr>
          <w:ilvl w:val="0"/>
          <w:numId w:val="0"/>
        </w:numPr>
        <w:rPr>
          <w:rFonts w:ascii="Arial" w:hAnsi="Arial" w:cs="Arial"/>
          <w:b/>
          <w:bCs/>
          <w:color w:val="auto"/>
          <w:sz w:val="24"/>
          <w:szCs w:val="24"/>
        </w:rPr>
      </w:pPr>
      <w:r w:rsidRPr="004B652C">
        <w:rPr>
          <w:rFonts w:ascii="Arial" w:hAnsi="Arial" w:cs="Arial"/>
          <w:b/>
          <w:bCs/>
          <w:color w:val="auto"/>
          <w:sz w:val="24"/>
          <w:szCs w:val="24"/>
        </w:rPr>
        <w:t>Background</w:t>
      </w:r>
    </w:p>
    <w:p w14:paraId="2C5A586D" w14:textId="73EBC345" w:rsidR="00C11319" w:rsidRPr="0018546C" w:rsidRDefault="00F577DE" w:rsidP="0018546C">
      <w:pPr>
        <w:pStyle w:val="Style1"/>
        <w:rPr>
          <w:rFonts w:ascii="Arial" w:hAnsi="Arial" w:cs="Arial"/>
          <w:color w:val="auto"/>
          <w:sz w:val="24"/>
          <w:szCs w:val="24"/>
        </w:rPr>
      </w:pPr>
      <w:r w:rsidRPr="004B652C">
        <w:rPr>
          <w:rFonts w:ascii="Arial" w:hAnsi="Arial" w:cs="Arial"/>
          <w:color w:val="auto"/>
          <w:sz w:val="24"/>
          <w:szCs w:val="24"/>
        </w:rPr>
        <w:t>Dorset Council are the Order Making Authority (the OMA). The OMA has put it to me that there is sufficient evidence to establish that, as a result of a</w:t>
      </w:r>
      <w:r w:rsidR="007163AB">
        <w:rPr>
          <w:rFonts w:ascii="Arial" w:hAnsi="Arial" w:cs="Arial"/>
          <w:color w:val="auto"/>
          <w:sz w:val="24"/>
          <w:szCs w:val="24"/>
        </w:rPr>
        <w:t>n error in the Definitive Map process</w:t>
      </w:r>
      <w:r w:rsidRPr="004B652C">
        <w:rPr>
          <w:rFonts w:ascii="Arial" w:hAnsi="Arial" w:cs="Arial"/>
          <w:color w:val="auto"/>
          <w:sz w:val="24"/>
          <w:szCs w:val="24"/>
        </w:rPr>
        <w:t>, the Recorded Route is shown incorrectly in the DMS. The OMA maintains that the Recorded Route differs in alignment from the route as shown on the Thorncombe Parish Survey Map, the Draft Map and the Provisional Map. Upon review of evidence, the OMA determined that the Draft Map and Provisional Map, having been consulted upon and without objection, showed the correct route for Footpath 48 Thorncombe.</w:t>
      </w:r>
      <w:r w:rsidR="0018546C">
        <w:rPr>
          <w:rFonts w:ascii="Arial" w:hAnsi="Arial" w:cs="Arial"/>
          <w:color w:val="auto"/>
          <w:sz w:val="24"/>
          <w:szCs w:val="24"/>
        </w:rPr>
        <w:br/>
      </w:r>
    </w:p>
    <w:p w14:paraId="1A25B768" w14:textId="42607129" w:rsidR="00C11319" w:rsidRPr="0018546C" w:rsidRDefault="0018546C" w:rsidP="0018546C">
      <w:pPr>
        <w:pStyle w:val="Style1"/>
        <w:numPr>
          <w:ilvl w:val="0"/>
          <w:numId w:val="0"/>
        </w:numPr>
        <w:rPr>
          <w:rFonts w:ascii="Arial" w:hAnsi="Arial" w:cs="Arial"/>
          <w:b/>
          <w:bCs/>
          <w:color w:val="auto"/>
          <w:sz w:val="24"/>
          <w:szCs w:val="24"/>
        </w:rPr>
      </w:pPr>
      <w:r w:rsidRPr="0018546C">
        <w:rPr>
          <w:rFonts w:ascii="Arial" w:hAnsi="Arial" w:cs="Arial"/>
          <w:b/>
          <w:bCs/>
          <w:color w:val="auto"/>
          <w:sz w:val="24"/>
          <w:szCs w:val="24"/>
        </w:rPr>
        <w:lastRenderedPageBreak/>
        <w:t>The Main Issues</w:t>
      </w:r>
    </w:p>
    <w:p w14:paraId="55A53165" w14:textId="209FE6A0" w:rsidR="00FB2880" w:rsidRPr="005A28C1" w:rsidRDefault="00941188" w:rsidP="005A28C1">
      <w:pPr>
        <w:pStyle w:val="Style1"/>
        <w:rPr>
          <w:rFonts w:ascii="Arial" w:hAnsi="Arial" w:cs="Arial"/>
          <w:color w:val="auto"/>
          <w:sz w:val="24"/>
          <w:szCs w:val="24"/>
        </w:rPr>
      </w:pPr>
      <w:r w:rsidRPr="004B652C">
        <w:rPr>
          <w:rFonts w:ascii="Arial" w:hAnsi="Arial" w:cs="Arial"/>
          <w:color w:val="auto"/>
          <w:sz w:val="24"/>
          <w:szCs w:val="24"/>
        </w:rPr>
        <w:t xml:space="preserve">The criteria for confirmation of the Order are contained within the 1981 Act, in this case subsections 53(3)(c)(i) and 53(3)(c)(iii). These require me to consider whether the evidence discovered shows that a footpath should be recorded in the DMS between points </w:t>
      </w:r>
      <w:r w:rsidR="006D0C1B">
        <w:rPr>
          <w:rFonts w:ascii="Arial" w:hAnsi="Arial" w:cs="Arial"/>
          <w:color w:val="auto"/>
          <w:sz w:val="24"/>
          <w:szCs w:val="24"/>
        </w:rPr>
        <w:t>A-</w:t>
      </w:r>
      <w:r w:rsidRPr="004B652C">
        <w:rPr>
          <w:rFonts w:ascii="Arial" w:hAnsi="Arial" w:cs="Arial"/>
          <w:color w:val="auto"/>
          <w:sz w:val="24"/>
          <w:szCs w:val="24"/>
        </w:rPr>
        <w:t>C-D-E</w:t>
      </w:r>
      <w:r w:rsidR="00B27147" w:rsidRPr="004B652C">
        <w:rPr>
          <w:rFonts w:ascii="Arial" w:hAnsi="Arial" w:cs="Arial"/>
          <w:color w:val="auto"/>
          <w:sz w:val="24"/>
          <w:szCs w:val="24"/>
        </w:rPr>
        <w:t>-F-G-H</w:t>
      </w:r>
      <w:r w:rsidRPr="004B652C">
        <w:rPr>
          <w:rFonts w:ascii="Arial" w:hAnsi="Arial" w:cs="Arial"/>
          <w:color w:val="auto"/>
          <w:sz w:val="24"/>
          <w:szCs w:val="24"/>
        </w:rPr>
        <w:t>.</w:t>
      </w:r>
      <w:r w:rsidR="00754CA8">
        <w:rPr>
          <w:rFonts w:ascii="Arial" w:hAnsi="Arial" w:cs="Arial"/>
          <w:color w:val="auto"/>
          <w:sz w:val="24"/>
          <w:szCs w:val="24"/>
        </w:rPr>
        <w:t xml:space="preserve"> </w:t>
      </w:r>
      <w:r w:rsidR="00FB2880" w:rsidRPr="00754CA8">
        <w:rPr>
          <w:rFonts w:ascii="Arial" w:hAnsi="Arial" w:cs="Arial"/>
          <w:color w:val="auto"/>
          <w:sz w:val="24"/>
          <w:szCs w:val="24"/>
        </w:rPr>
        <w:t>For this to be the case, the evidence must show that that section of the Order route not currently recorded in the DMS subsists and should be recorded as a footpath</w:t>
      </w:r>
      <w:r w:rsidR="00CE31F0">
        <w:rPr>
          <w:rFonts w:ascii="Arial" w:hAnsi="Arial" w:cs="Arial"/>
          <w:color w:val="auto"/>
          <w:sz w:val="24"/>
          <w:szCs w:val="24"/>
        </w:rPr>
        <w:t>. Furthermore, the evidence must show that</w:t>
      </w:r>
      <w:r w:rsidR="00952276" w:rsidRPr="00754CA8">
        <w:rPr>
          <w:rFonts w:ascii="Arial" w:hAnsi="Arial" w:cs="Arial"/>
          <w:color w:val="auto"/>
          <w:sz w:val="24"/>
          <w:szCs w:val="24"/>
        </w:rPr>
        <w:t xml:space="preserve"> in respect of the recorded footpath between point</w:t>
      </w:r>
      <w:r w:rsidR="00B35624" w:rsidRPr="00754CA8">
        <w:rPr>
          <w:rFonts w:ascii="Arial" w:hAnsi="Arial" w:cs="Arial"/>
          <w:color w:val="auto"/>
          <w:sz w:val="24"/>
          <w:szCs w:val="24"/>
        </w:rPr>
        <w:t>s</w:t>
      </w:r>
      <w:r w:rsidR="00952276" w:rsidRPr="00754CA8">
        <w:rPr>
          <w:rFonts w:ascii="Arial" w:hAnsi="Arial" w:cs="Arial"/>
          <w:color w:val="auto"/>
          <w:sz w:val="24"/>
          <w:szCs w:val="24"/>
        </w:rPr>
        <w:t xml:space="preserve"> A-B</w:t>
      </w:r>
      <w:r w:rsidR="00B35624" w:rsidRPr="00754CA8">
        <w:rPr>
          <w:rFonts w:ascii="Arial" w:hAnsi="Arial" w:cs="Arial"/>
          <w:color w:val="auto"/>
          <w:sz w:val="24"/>
          <w:szCs w:val="24"/>
        </w:rPr>
        <w:t>,</w:t>
      </w:r>
      <w:r w:rsidR="00B35624" w:rsidRPr="00CE31F0">
        <w:rPr>
          <w:rFonts w:ascii="Arial" w:hAnsi="Arial" w:cs="Arial"/>
          <w:color w:val="auto"/>
          <w:sz w:val="24"/>
          <w:szCs w:val="24"/>
        </w:rPr>
        <w:t xml:space="preserve"> </w:t>
      </w:r>
      <w:r w:rsidR="005827EE" w:rsidRPr="00CE31F0">
        <w:rPr>
          <w:rFonts w:ascii="Arial" w:hAnsi="Arial" w:cs="Arial"/>
          <w:color w:val="auto"/>
          <w:sz w:val="24"/>
          <w:szCs w:val="24"/>
        </w:rPr>
        <w:t xml:space="preserve">there is no public right of way over land shown in the </w:t>
      </w:r>
      <w:r w:rsidR="00A1396B">
        <w:rPr>
          <w:rFonts w:ascii="Arial" w:hAnsi="Arial" w:cs="Arial"/>
          <w:color w:val="auto"/>
          <w:sz w:val="24"/>
          <w:szCs w:val="24"/>
        </w:rPr>
        <w:t>DMS</w:t>
      </w:r>
      <w:r w:rsidR="005827EE" w:rsidRPr="00CE31F0">
        <w:rPr>
          <w:rFonts w:ascii="Arial" w:hAnsi="Arial" w:cs="Arial"/>
          <w:color w:val="auto"/>
          <w:sz w:val="24"/>
          <w:szCs w:val="24"/>
        </w:rPr>
        <w:t xml:space="preserve"> as a highway </w:t>
      </w:r>
      <w:r w:rsidR="005E3661" w:rsidRPr="00CE31F0">
        <w:rPr>
          <w:rFonts w:ascii="Arial" w:hAnsi="Arial" w:cs="Arial"/>
          <w:color w:val="auto"/>
          <w:sz w:val="24"/>
          <w:szCs w:val="24"/>
        </w:rPr>
        <w:t xml:space="preserve">of any description, or </w:t>
      </w:r>
      <w:r w:rsidR="000732EA" w:rsidRPr="00CE31F0">
        <w:rPr>
          <w:rFonts w:ascii="Arial" w:hAnsi="Arial" w:cs="Arial"/>
          <w:color w:val="auto"/>
          <w:sz w:val="24"/>
          <w:szCs w:val="24"/>
        </w:rPr>
        <w:t xml:space="preserve">any other particulars contained within the </w:t>
      </w:r>
      <w:r w:rsidR="00E64394">
        <w:rPr>
          <w:rFonts w:ascii="Arial" w:hAnsi="Arial" w:cs="Arial"/>
          <w:color w:val="auto"/>
          <w:sz w:val="24"/>
          <w:szCs w:val="24"/>
        </w:rPr>
        <w:t>DMS</w:t>
      </w:r>
      <w:r w:rsidR="000732EA" w:rsidRPr="00CE31F0">
        <w:rPr>
          <w:rFonts w:ascii="Arial" w:hAnsi="Arial" w:cs="Arial"/>
          <w:color w:val="auto"/>
          <w:sz w:val="24"/>
          <w:szCs w:val="24"/>
        </w:rPr>
        <w:t xml:space="preserve"> require modification</w:t>
      </w:r>
      <w:r w:rsidR="00754CA8" w:rsidRPr="00CE31F0">
        <w:rPr>
          <w:rFonts w:ascii="Arial" w:hAnsi="Arial" w:cs="Arial"/>
          <w:color w:val="auto"/>
          <w:sz w:val="24"/>
          <w:szCs w:val="24"/>
        </w:rPr>
        <w:t>.</w:t>
      </w:r>
    </w:p>
    <w:p w14:paraId="2864FB2B" w14:textId="57E4B5BD" w:rsidR="00941188" w:rsidRPr="004B652C" w:rsidRDefault="00941188" w:rsidP="00054DEA">
      <w:pPr>
        <w:pStyle w:val="Style1"/>
        <w:rPr>
          <w:rFonts w:ascii="Arial" w:hAnsi="Arial" w:cs="Arial"/>
          <w:color w:val="auto"/>
          <w:sz w:val="24"/>
          <w:szCs w:val="24"/>
        </w:rPr>
      </w:pPr>
      <w:r w:rsidRPr="004B652C">
        <w:rPr>
          <w:rFonts w:ascii="Arial" w:hAnsi="Arial" w:cs="Arial"/>
          <w:color w:val="auto"/>
          <w:sz w:val="24"/>
          <w:szCs w:val="24"/>
        </w:rPr>
        <w:t>As regards to documentary evidence, Section 32 of the Highways Act 1980 requires that I take into consideration any map, plan or history of the locality, or other relevant document, which is tendered in evidence, giving it such weight as is appropriate, before determining whether or not a way has been dedicated as a highway. My decision is reached on the balance of probability.</w:t>
      </w:r>
    </w:p>
    <w:p w14:paraId="747EB454" w14:textId="45045E83" w:rsidR="00C1527D" w:rsidRPr="004B652C" w:rsidRDefault="00C1527D" w:rsidP="00C1527D">
      <w:pPr>
        <w:pStyle w:val="Heading6blackfont"/>
        <w:rPr>
          <w:rFonts w:ascii="Arial" w:hAnsi="Arial" w:cs="Arial"/>
          <w:color w:val="auto"/>
          <w:sz w:val="24"/>
          <w:szCs w:val="24"/>
        </w:rPr>
      </w:pPr>
      <w:r w:rsidRPr="004B652C">
        <w:rPr>
          <w:rFonts w:ascii="Arial" w:hAnsi="Arial" w:cs="Arial"/>
          <w:color w:val="auto"/>
          <w:sz w:val="24"/>
          <w:szCs w:val="24"/>
        </w:rPr>
        <w:t>Reasons</w:t>
      </w:r>
    </w:p>
    <w:p w14:paraId="53AAA2C7" w14:textId="4591BF1F" w:rsidR="00941188" w:rsidRPr="004B652C" w:rsidRDefault="00941188" w:rsidP="00941188">
      <w:pPr>
        <w:pStyle w:val="Style1"/>
        <w:numPr>
          <w:ilvl w:val="0"/>
          <w:numId w:val="0"/>
        </w:numPr>
        <w:ind w:left="431" w:hanging="431"/>
        <w:rPr>
          <w:rFonts w:ascii="Arial" w:hAnsi="Arial" w:cs="Arial"/>
          <w:b/>
          <w:bCs/>
          <w:i/>
          <w:iCs/>
          <w:color w:val="auto"/>
          <w:sz w:val="24"/>
          <w:szCs w:val="24"/>
        </w:rPr>
      </w:pPr>
      <w:r w:rsidRPr="004B652C">
        <w:rPr>
          <w:rFonts w:ascii="Arial" w:hAnsi="Arial" w:cs="Arial"/>
          <w:b/>
          <w:bCs/>
          <w:i/>
          <w:iCs/>
          <w:color w:val="auto"/>
          <w:sz w:val="24"/>
          <w:szCs w:val="24"/>
        </w:rPr>
        <w:t>Documentary Evidence</w:t>
      </w:r>
    </w:p>
    <w:p w14:paraId="6981FFCB" w14:textId="7CFBE555" w:rsidR="00941188" w:rsidRPr="004B652C" w:rsidRDefault="00BD3B19" w:rsidP="00DF56AA">
      <w:pPr>
        <w:pStyle w:val="Style1"/>
        <w:numPr>
          <w:ilvl w:val="0"/>
          <w:numId w:val="0"/>
        </w:numPr>
        <w:ind w:left="431" w:hanging="431"/>
        <w:rPr>
          <w:rFonts w:ascii="Arial" w:hAnsi="Arial" w:cs="Arial"/>
          <w:i/>
          <w:iCs/>
          <w:color w:val="auto"/>
          <w:sz w:val="24"/>
          <w:szCs w:val="24"/>
        </w:rPr>
      </w:pPr>
      <w:r w:rsidRPr="004B652C">
        <w:rPr>
          <w:rFonts w:ascii="Arial" w:hAnsi="Arial" w:cs="Arial"/>
          <w:i/>
          <w:iCs/>
          <w:color w:val="auto"/>
          <w:sz w:val="24"/>
          <w:szCs w:val="24"/>
        </w:rPr>
        <w:t xml:space="preserve">Tithe </w:t>
      </w:r>
      <w:r w:rsidR="0085236A" w:rsidRPr="004B652C">
        <w:rPr>
          <w:rFonts w:ascii="Arial" w:hAnsi="Arial" w:cs="Arial"/>
          <w:i/>
          <w:iCs/>
          <w:color w:val="auto"/>
          <w:sz w:val="24"/>
          <w:szCs w:val="24"/>
        </w:rPr>
        <w:t>Map</w:t>
      </w:r>
    </w:p>
    <w:p w14:paraId="47A956D2" w14:textId="722C4570" w:rsidR="00DF56AA" w:rsidRPr="004B652C" w:rsidRDefault="00D87042" w:rsidP="0027363E">
      <w:pPr>
        <w:pStyle w:val="Style1"/>
        <w:rPr>
          <w:rFonts w:ascii="Arial" w:hAnsi="Arial" w:cs="Arial"/>
          <w:color w:val="auto"/>
          <w:sz w:val="24"/>
          <w:szCs w:val="24"/>
        </w:rPr>
      </w:pPr>
      <w:r w:rsidRPr="004B652C">
        <w:rPr>
          <w:rFonts w:ascii="Arial" w:hAnsi="Arial" w:cs="Arial"/>
          <w:color w:val="auto"/>
          <w:sz w:val="24"/>
          <w:szCs w:val="24"/>
        </w:rPr>
        <w:t xml:space="preserve">The </w:t>
      </w:r>
      <w:r w:rsidR="0075345B" w:rsidRPr="004B652C">
        <w:rPr>
          <w:rFonts w:ascii="Arial" w:hAnsi="Arial" w:cs="Arial"/>
          <w:color w:val="auto"/>
          <w:sz w:val="24"/>
          <w:szCs w:val="24"/>
        </w:rPr>
        <w:t xml:space="preserve">provided </w:t>
      </w:r>
      <w:r w:rsidRPr="004B652C">
        <w:rPr>
          <w:rFonts w:ascii="Arial" w:hAnsi="Arial" w:cs="Arial"/>
          <w:color w:val="auto"/>
          <w:sz w:val="24"/>
          <w:szCs w:val="24"/>
        </w:rPr>
        <w:t>copy of the Tithe Map</w:t>
      </w:r>
      <w:r w:rsidR="0085236A" w:rsidRPr="004B652C">
        <w:rPr>
          <w:rFonts w:ascii="Arial" w:hAnsi="Arial" w:cs="Arial"/>
          <w:color w:val="auto"/>
          <w:sz w:val="24"/>
          <w:szCs w:val="24"/>
        </w:rPr>
        <w:t xml:space="preserve"> is not </w:t>
      </w:r>
      <w:r w:rsidR="003B5EB5" w:rsidRPr="004B652C">
        <w:rPr>
          <w:rFonts w:ascii="Arial" w:hAnsi="Arial" w:cs="Arial"/>
          <w:color w:val="auto"/>
          <w:sz w:val="24"/>
          <w:szCs w:val="24"/>
        </w:rPr>
        <w:t xml:space="preserve">entirely </w:t>
      </w:r>
      <w:r w:rsidR="00347FF3" w:rsidRPr="004B652C">
        <w:rPr>
          <w:rFonts w:ascii="Arial" w:hAnsi="Arial" w:cs="Arial"/>
          <w:color w:val="auto"/>
          <w:sz w:val="24"/>
          <w:szCs w:val="24"/>
        </w:rPr>
        <w:t xml:space="preserve">clear. However, the Tithe Map does not appear to show the Recorded Route or the </w:t>
      </w:r>
      <w:r w:rsidR="00A41B0D" w:rsidRPr="004B652C">
        <w:rPr>
          <w:rFonts w:ascii="Arial" w:hAnsi="Arial" w:cs="Arial"/>
          <w:color w:val="auto"/>
          <w:sz w:val="24"/>
          <w:szCs w:val="24"/>
        </w:rPr>
        <w:t>Order Route</w:t>
      </w:r>
      <w:r w:rsidR="005B5E60" w:rsidRPr="004B652C">
        <w:rPr>
          <w:rFonts w:ascii="Arial" w:hAnsi="Arial" w:cs="Arial"/>
          <w:color w:val="auto"/>
          <w:sz w:val="24"/>
          <w:szCs w:val="24"/>
        </w:rPr>
        <w:t xml:space="preserve"> </w:t>
      </w:r>
      <w:r w:rsidR="00535A00" w:rsidRPr="004B652C">
        <w:rPr>
          <w:rFonts w:ascii="Arial" w:hAnsi="Arial" w:cs="Arial"/>
          <w:color w:val="auto"/>
          <w:sz w:val="24"/>
          <w:szCs w:val="24"/>
        </w:rPr>
        <w:t>between Yawling</w:t>
      </w:r>
      <w:r w:rsidR="009302F1" w:rsidRPr="004B652C">
        <w:rPr>
          <w:rFonts w:ascii="Arial" w:hAnsi="Arial" w:cs="Arial"/>
          <w:color w:val="auto"/>
          <w:sz w:val="24"/>
          <w:szCs w:val="24"/>
        </w:rPr>
        <w:t>’</w:t>
      </w:r>
      <w:r w:rsidR="00535A00" w:rsidRPr="004B652C">
        <w:rPr>
          <w:rFonts w:ascii="Arial" w:hAnsi="Arial" w:cs="Arial"/>
          <w:color w:val="auto"/>
          <w:sz w:val="24"/>
          <w:szCs w:val="24"/>
        </w:rPr>
        <w:t xml:space="preserve">s Farm and </w:t>
      </w:r>
      <w:r w:rsidR="009302F1" w:rsidRPr="004B652C">
        <w:rPr>
          <w:rFonts w:ascii="Arial" w:hAnsi="Arial" w:cs="Arial"/>
          <w:color w:val="auto"/>
          <w:sz w:val="24"/>
          <w:szCs w:val="24"/>
        </w:rPr>
        <w:t>New House Farm.</w:t>
      </w:r>
      <w:r w:rsidR="0027363E" w:rsidRPr="004B652C">
        <w:rPr>
          <w:rFonts w:ascii="Arial" w:hAnsi="Arial" w:cs="Arial"/>
          <w:color w:val="auto"/>
          <w:sz w:val="24"/>
          <w:szCs w:val="24"/>
        </w:rPr>
        <w:t xml:space="preserve"> </w:t>
      </w:r>
      <w:r w:rsidR="009302F1" w:rsidRPr="004B652C">
        <w:rPr>
          <w:rFonts w:ascii="Arial" w:hAnsi="Arial" w:cs="Arial"/>
          <w:color w:val="auto"/>
          <w:sz w:val="24"/>
          <w:szCs w:val="24"/>
        </w:rPr>
        <w:t>No apportionment records ha</w:t>
      </w:r>
      <w:r w:rsidR="002323A8" w:rsidRPr="004B652C">
        <w:rPr>
          <w:rFonts w:ascii="Arial" w:hAnsi="Arial" w:cs="Arial"/>
          <w:color w:val="auto"/>
          <w:sz w:val="24"/>
          <w:szCs w:val="24"/>
        </w:rPr>
        <w:t>ve</w:t>
      </w:r>
      <w:r w:rsidR="009302F1" w:rsidRPr="004B652C">
        <w:rPr>
          <w:rFonts w:ascii="Arial" w:hAnsi="Arial" w:cs="Arial"/>
          <w:color w:val="auto"/>
          <w:sz w:val="24"/>
          <w:szCs w:val="24"/>
        </w:rPr>
        <w:t xml:space="preserve"> been provided.</w:t>
      </w:r>
    </w:p>
    <w:p w14:paraId="5B112483" w14:textId="093D0227" w:rsidR="00FD503E" w:rsidRPr="004B652C" w:rsidRDefault="00FD503E" w:rsidP="0027363E">
      <w:pPr>
        <w:pStyle w:val="Style1"/>
        <w:rPr>
          <w:rFonts w:ascii="Arial" w:hAnsi="Arial" w:cs="Arial"/>
          <w:color w:val="auto"/>
          <w:sz w:val="24"/>
          <w:szCs w:val="24"/>
        </w:rPr>
      </w:pPr>
      <w:r w:rsidRPr="004B652C">
        <w:rPr>
          <w:rFonts w:ascii="Arial" w:hAnsi="Arial" w:cs="Arial"/>
          <w:color w:val="auto"/>
          <w:sz w:val="24"/>
          <w:szCs w:val="24"/>
        </w:rPr>
        <w:t xml:space="preserve">Tithe maps were prepared to indicate productive land rather than to indicate rights of way. From such records, it is normally only possible to infer that the routes existed on the ground at the time, and to determine whether or not </w:t>
      </w:r>
      <w:r w:rsidR="00D3498B">
        <w:rPr>
          <w:rFonts w:ascii="Arial" w:hAnsi="Arial" w:cs="Arial"/>
          <w:color w:val="auto"/>
          <w:sz w:val="24"/>
          <w:szCs w:val="24"/>
        </w:rPr>
        <w:t>they were</w:t>
      </w:r>
      <w:r w:rsidRPr="004B652C">
        <w:rPr>
          <w:rFonts w:ascii="Arial" w:hAnsi="Arial" w:cs="Arial"/>
          <w:color w:val="auto"/>
          <w:sz w:val="24"/>
          <w:szCs w:val="24"/>
        </w:rPr>
        <w:t xml:space="preserve"> considered to be productive in terms of tithe.</w:t>
      </w:r>
    </w:p>
    <w:p w14:paraId="2DBEA065" w14:textId="363C2022" w:rsidR="00DF56AA" w:rsidRPr="004B652C" w:rsidRDefault="0027363E" w:rsidP="0027363E">
      <w:pPr>
        <w:pStyle w:val="Style1"/>
        <w:numPr>
          <w:ilvl w:val="0"/>
          <w:numId w:val="0"/>
        </w:numPr>
        <w:rPr>
          <w:rFonts w:ascii="Arial" w:hAnsi="Arial" w:cs="Arial"/>
          <w:i/>
          <w:iCs/>
          <w:color w:val="auto"/>
          <w:sz w:val="24"/>
          <w:szCs w:val="24"/>
        </w:rPr>
      </w:pPr>
      <w:r w:rsidRPr="004B652C">
        <w:rPr>
          <w:rFonts w:ascii="Arial" w:hAnsi="Arial" w:cs="Arial"/>
          <w:i/>
          <w:iCs/>
          <w:color w:val="auto"/>
          <w:sz w:val="24"/>
          <w:szCs w:val="24"/>
        </w:rPr>
        <w:t>Finance Act 1910</w:t>
      </w:r>
    </w:p>
    <w:p w14:paraId="53AFCECB" w14:textId="77777777" w:rsidR="006E3BF7" w:rsidRDefault="00494DF4" w:rsidP="00663384">
      <w:pPr>
        <w:pStyle w:val="Style1"/>
        <w:rPr>
          <w:rFonts w:ascii="Arial" w:hAnsi="Arial" w:cs="Arial"/>
          <w:color w:val="auto"/>
          <w:sz w:val="24"/>
          <w:szCs w:val="24"/>
        </w:rPr>
      </w:pPr>
      <w:r w:rsidRPr="004B652C">
        <w:rPr>
          <w:rFonts w:ascii="Arial" w:hAnsi="Arial" w:cs="Arial"/>
          <w:color w:val="auto"/>
          <w:sz w:val="24"/>
          <w:szCs w:val="24"/>
        </w:rPr>
        <w:t>The 1910 Act required that all land be valued. Where a route is shown uncoloured and unnumbered so that it is outside of hereditaments, it is indicative of a public highway.</w:t>
      </w:r>
      <w:r w:rsidR="00F81263" w:rsidRPr="004B652C">
        <w:rPr>
          <w:rFonts w:ascii="Arial" w:hAnsi="Arial" w:cs="Arial"/>
          <w:color w:val="auto"/>
          <w:sz w:val="24"/>
          <w:szCs w:val="24"/>
        </w:rPr>
        <w:t xml:space="preserve"> </w:t>
      </w:r>
    </w:p>
    <w:p w14:paraId="22030F71" w14:textId="56273630" w:rsidR="006A3B22" w:rsidRPr="004B652C" w:rsidRDefault="00F10BE5" w:rsidP="00663384">
      <w:pPr>
        <w:pStyle w:val="Style1"/>
        <w:rPr>
          <w:rFonts w:ascii="Arial" w:hAnsi="Arial" w:cs="Arial"/>
          <w:color w:val="auto"/>
          <w:sz w:val="24"/>
          <w:szCs w:val="24"/>
        </w:rPr>
      </w:pPr>
      <w:r w:rsidRPr="004B652C">
        <w:rPr>
          <w:rFonts w:ascii="Arial" w:hAnsi="Arial" w:cs="Arial"/>
          <w:color w:val="auto"/>
          <w:sz w:val="24"/>
          <w:szCs w:val="24"/>
        </w:rPr>
        <w:t>The valuation maps provided show</w:t>
      </w:r>
      <w:r w:rsidR="004E50BD" w:rsidRPr="004B652C">
        <w:rPr>
          <w:rFonts w:ascii="Arial" w:hAnsi="Arial" w:cs="Arial"/>
          <w:color w:val="auto"/>
          <w:sz w:val="24"/>
          <w:szCs w:val="24"/>
        </w:rPr>
        <w:t xml:space="preserve"> both the Recorded Route and the Order Route passing through hereditament numbers </w:t>
      </w:r>
      <w:r w:rsidR="00834BB4" w:rsidRPr="004B652C">
        <w:rPr>
          <w:rFonts w:ascii="Arial" w:hAnsi="Arial" w:cs="Arial"/>
          <w:color w:val="auto"/>
          <w:sz w:val="24"/>
          <w:szCs w:val="24"/>
        </w:rPr>
        <w:t xml:space="preserve">2, </w:t>
      </w:r>
      <w:r w:rsidR="004E50BD" w:rsidRPr="004B652C">
        <w:rPr>
          <w:rFonts w:ascii="Arial" w:hAnsi="Arial" w:cs="Arial"/>
          <w:color w:val="auto"/>
          <w:sz w:val="24"/>
          <w:szCs w:val="24"/>
        </w:rPr>
        <w:t>9</w:t>
      </w:r>
      <w:r w:rsidR="006A3B22" w:rsidRPr="004B652C">
        <w:rPr>
          <w:rFonts w:ascii="Arial" w:hAnsi="Arial" w:cs="Arial"/>
          <w:color w:val="auto"/>
          <w:sz w:val="24"/>
          <w:szCs w:val="24"/>
        </w:rPr>
        <w:t>, 14</w:t>
      </w:r>
      <w:r w:rsidR="004E50BD" w:rsidRPr="004B652C">
        <w:rPr>
          <w:rFonts w:ascii="Arial" w:hAnsi="Arial" w:cs="Arial"/>
          <w:color w:val="auto"/>
          <w:sz w:val="24"/>
          <w:szCs w:val="24"/>
        </w:rPr>
        <w:t xml:space="preserve"> and 40. </w:t>
      </w:r>
    </w:p>
    <w:p w14:paraId="548F857E" w14:textId="31E1DE4E" w:rsidR="002848D9" w:rsidRPr="004B652C" w:rsidRDefault="006A3B22" w:rsidP="006F761C">
      <w:pPr>
        <w:pStyle w:val="Style1"/>
        <w:rPr>
          <w:rFonts w:ascii="Arial" w:hAnsi="Arial" w:cs="Arial"/>
          <w:color w:val="auto"/>
          <w:sz w:val="24"/>
          <w:szCs w:val="24"/>
        </w:rPr>
      </w:pPr>
      <w:r w:rsidRPr="004B652C">
        <w:rPr>
          <w:rFonts w:ascii="Arial" w:hAnsi="Arial" w:cs="Arial"/>
          <w:color w:val="auto"/>
          <w:sz w:val="24"/>
          <w:szCs w:val="24"/>
        </w:rPr>
        <w:t>The field book entry for hereditament number 2</w:t>
      </w:r>
      <w:r w:rsidR="007A4D6D" w:rsidRPr="004B652C">
        <w:rPr>
          <w:rFonts w:ascii="Arial" w:hAnsi="Arial" w:cs="Arial"/>
          <w:color w:val="auto"/>
          <w:sz w:val="24"/>
          <w:szCs w:val="24"/>
        </w:rPr>
        <w:t xml:space="preserve">, </w:t>
      </w:r>
      <w:r w:rsidR="00CA45FD" w:rsidRPr="004B652C">
        <w:rPr>
          <w:rFonts w:ascii="Arial" w:hAnsi="Arial" w:cs="Arial"/>
          <w:color w:val="auto"/>
          <w:sz w:val="24"/>
          <w:szCs w:val="24"/>
        </w:rPr>
        <w:t xml:space="preserve">does not show any deductions for </w:t>
      </w:r>
      <w:r w:rsidR="00B43456" w:rsidRPr="004B652C">
        <w:rPr>
          <w:rFonts w:ascii="Arial" w:hAnsi="Arial" w:cs="Arial"/>
          <w:color w:val="auto"/>
          <w:sz w:val="24"/>
          <w:szCs w:val="24"/>
        </w:rPr>
        <w:t>public rights of way</w:t>
      </w:r>
      <w:r w:rsidR="006F761C" w:rsidRPr="004B652C">
        <w:rPr>
          <w:rFonts w:ascii="Arial" w:hAnsi="Arial" w:cs="Arial"/>
          <w:color w:val="auto"/>
          <w:sz w:val="24"/>
          <w:szCs w:val="24"/>
        </w:rPr>
        <w:t>.</w:t>
      </w:r>
      <w:r w:rsidR="002848D9" w:rsidRPr="004B652C">
        <w:rPr>
          <w:rFonts w:ascii="Arial" w:hAnsi="Arial" w:cs="Arial"/>
          <w:color w:val="auto"/>
          <w:sz w:val="24"/>
          <w:szCs w:val="24"/>
        </w:rPr>
        <w:t xml:space="preserve"> </w:t>
      </w:r>
      <w:r w:rsidR="00464B7A" w:rsidRPr="004B652C">
        <w:rPr>
          <w:rFonts w:ascii="Arial" w:hAnsi="Arial" w:cs="Arial"/>
          <w:color w:val="auto"/>
          <w:sz w:val="24"/>
          <w:szCs w:val="24"/>
        </w:rPr>
        <w:t xml:space="preserve">The field book entry for hereditament number 9 shows a deduction for </w:t>
      </w:r>
      <w:r w:rsidR="00D932EC" w:rsidRPr="004B652C">
        <w:rPr>
          <w:rFonts w:ascii="Arial" w:hAnsi="Arial" w:cs="Arial"/>
          <w:color w:val="auto"/>
          <w:sz w:val="24"/>
          <w:szCs w:val="24"/>
        </w:rPr>
        <w:t>public rights of way</w:t>
      </w:r>
      <w:r w:rsidR="00D51086" w:rsidRPr="004B652C">
        <w:rPr>
          <w:rFonts w:ascii="Arial" w:hAnsi="Arial" w:cs="Arial"/>
          <w:color w:val="auto"/>
          <w:sz w:val="24"/>
          <w:szCs w:val="24"/>
        </w:rPr>
        <w:t>. In that respect, the field book entr</w:t>
      </w:r>
      <w:r w:rsidR="00FA013C" w:rsidRPr="004B652C">
        <w:rPr>
          <w:rFonts w:ascii="Arial" w:hAnsi="Arial" w:cs="Arial"/>
          <w:color w:val="auto"/>
          <w:sz w:val="24"/>
          <w:szCs w:val="24"/>
        </w:rPr>
        <w:t>y for ‘</w:t>
      </w:r>
      <w:r w:rsidR="003365D5" w:rsidRPr="004B652C">
        <w:rPr>
          <w:rFonts w:ascii="Arial" w:hAnsi="Arial" w:cs="Arial"/>
          <w:i/>
          <w:iCs/>
          <w:color w:val="auto"/>
          <w:sz w:val="24"/>
          <w:szCs w:val="24"/>
        </w:rPr>
        <w:t>Fixed Charges, Easements</w:t>
      </w:r>
      <w:r w:rsidR="0008665A" w:rsidRPr="004B652C">
        <w:rPr>
          <w:rFonts w:ascii="Arial" w:hAnsi="Arial" w:cs="Arial"/>
          <w:i/>
          <w:iCs/>
          <w:color w:val="auto"/>
          <w:sz w:val="24"/>
          <w:szCs w:val="24"/>
        </w:rPr>
        <w:t>,</w:t>
      </w:r>
      <w:r w:rsidR="003365D5" w:rsidRPr="004B652C">
        <w:rPr>
          <w:rFonts w:ascii="Arial" w:hAnsi="Arial" w:cs="Arial"/>
          <w:i/>
          <w:iCs/>
          <w:color w:val="auto"/>
          <w:sz w:val="24"/>
          <w:szCs w:val="24"/>
        </w:rPr>
        <w:t xml:space="preserve"> </w:t>
      </w:r>
      <w:r w:rsidR="0008665A" w:rsidRPr="004B652C">
        <w:rPr>
          <w:rFonts w:ascii="Arial" w:hAnsi="Arial" w:cs="Arial"/>
          <w:i/>
          <w:iCs/>
          <w:color w:val="auto"/>
          <w:sz w:val="24"/>
          <w:szCs w:val="24"/>
        </w:rPr>
        <w:t>Common Rights and Restrictions</w:t>
      </w:r>
      <w:r w:rsidR="0008665A" w:rsidRPr="004B652C">
        <w:rPr>
          <w:rFonts w:ascii="Arial" w:hAnsi="Arial" w:cs="Arial"/>
          <w:color w:val="auto"/>
          <w:sz w:val="24"/>
          <w:szCs w:val="24"/>
        </w:rPr>
        <w:t xml:space="preserve">’ </w:t>
      </w:r>
      <w:r w:rsidR="00741E81" w:rsidRPr="004B652C">
        <w:rPr>
          <w:rFonts w:ascii="Arial" w:hAnsi="Arial" w:cs="Arial"/>
          <w:color w:val="auto"/>
          <w:sz w:val="24"/>
          <w:szCs w:val="24"/>
        </w:rPr>
        <w:t xml:space="preserve">includes the wording </w:t>
      </w:r>
      <w:r w:rsidR="00B546E8" w:rsidRPr="004B652C">
        <w:rPr>
          <w:rFonts w:ascii="Arial" w:hAnsi="Arial" w:cs="Arial"/>
          <w:color w:val="auto"/>
          <w:sz w:val="24"/>
          <w:szCs w:val="24"/>
        </w:rPr>
        <w:t>“</w:t>
      </w:r>
      <w:r w:rsidR="00B546E8" w:rsidRPr="004B652C">
        <w:rPr>
          <w:rFonts w:ascii="Arial" w:hAnsi="Arial" w:cs="Arial"/>
          <w:i/>
          <w:iCs/>
          <w:color w:val="auto"/>
          <w:sz w:val="24"/>
          <w:szCs w:val="24"/>
        </w:rPr>
        <w:t>None</w:t>
      </w:r>
      <w:r w:rsidR="00B546E8" w:rsidRPr="004B652C">
        <w:rPr>
          <w:rFonts w:ascii="Arial" w:hAnsi="Arial" w:cs="Arial"/>
          <w:color w:val="auto"/>
          <w:sz w:val="24"/>
          <w:szCs w:val="24"/>
        </w:rPr>
        <w:t>”</w:t>
      </w:r>
      <w:r w:rsidR="0008665A" w:rsidRPr="004B652C">
        <w:rPr>
          <w:rFonts w:ascii="Arial" w:hAnsi="Arial" w:cs="Arial"/>
          <w:color w:val="auto"/>
          <w:sz w:val="24"/>
          <w:szCs w:val="24"/>
        </w:rPr>
        <w:t xml:space="preserve"> </w:t>
      </w:r>
      <w:r w:rsidR="00B546E8" w:rsidRPr="004B652C">
        <w:rPr>
          <w:rFonts w:ascii="Arial" w:hAnsi="Arial" w:cs="Arial"/>
          <w:color w:val="auto"/>
          <w:sz w:val="24"/>
          <w:szCs w:val="24"/>
        </w:rPr>
        <w:t>in pen, with a further annotation in pencil which reads “</w:t>
      </w:r>
      <w:r w:rsidR="009445F3" w:rsidRPr="004B652C">
        <w:rPr>
          <w:rFonts w:ascii="Arial" w:hAnsi="Arial" w:cs="Arial"/>
          <w:i/>
          <w:iCs/>
          <w:color w:val="auto"/>
          <w:sz w:val="24"/>
          <w:szCs w:val="24"/>
        </w:rPr>
        <w:t>Footpaths across Or</w:t>
      </w:r>
      <w:r w:rsidR="007F0118">
        <w:rPr>
          <w:rFonts w:ascii="Arial" w:hAnsi="Arial" w:cs="Arial"/>
          <w:i/>
          <w:iCs/>
          <w:color w:val="auto"/>
          <w:sz w:val="24"/>
          <w:szCs w:val="24"/>
        </w:rPr>
        <w:t>d</w:t>
      </w:r>
      <w:r w:rsidR="009445F3" w:rsidRPr="004B652C">
        <w:rPr>
          <w:rFonts w:ascii="Arial" w:hAnsi="Arial" w:cs="Arial"/>
          <w:i/>
          <w:iCs/>
          <w:color w:val="auto"/>
          <w:sz w:val="24"/>
          <w:szCs w:val="24"/>
        </w:rPr>
        <w:t xml:space="preserve"> No</w:t>
      </w:r>
      <w:r w:rsidR="00E33C55" w:rsidRPr="004B652C">
        <w:rPr>
          <w:rFonts w:ascii="Arial" w:hAnsi="Arial" w:cs="Arial"/>
          <w:i/>
          <w:iCs/>
          <w:color w:val="auto"/>
          <w:sz w:val="24"/>
          <w:szCs w:val="24"/>
        </w:rPr>
        <w:t>s</w:t>
      </w:r>
      <w:r w:rsidR="00A86497" w:rsidRPr="004B652C">
        <w:rPr>
          <w:rFonts w:ascii="Arial" w:hAnsi="Arial" w:cs="Arial"/>
          <w:i/>
          <w:iCs/>
          <w:color w:val="auto"/>
          <w:sz w:val="24"/>
          <w:szCs w:val="24"/>
        </w:rPr>
        <w:t>. 373, 323, 321, 318</w:t>
      </w:r>
      <w:r w:rsidR="00BC5AA3" w:rsidRPr="004B652C">
        <w:rPr>
          <w:rFonts w:ascii="Arial" w:hAnsi="Arial" w:cs="Arial"/>
          <w:i/>
          <w:iCs/>
          <w:color w:val="auto"/>
          <w:sz w:val="24"/>
          <w:szCs w:val="24"/>
        </w:rPr>
        <w:t>,</w:t>
      </w:r>
      <w:r w:rsidR="00A86497" w:rsidRPr="004B652C">
        <w:rPr>
          <w:rFonts w:ascii="Arial" w:hAnsi="Arial" w:cs="Arial"/>
          <w:i/>
          <w:iCs/>
          <w:color w:val="auto"/>
          <w:sz w:val="24"/>
          <w:szCs w:val="24"/>
        </w:rPr>
        <w:t xml:space="preserve"> 269</w:t>
      </w:r>
      <w:r w:rsidR="00A86497" w:rsidRPr="004B652C">
        <w:rPr>
          <w:rFonts w:ascii="Arial" w:hAnsi="Arial" w:cs="Arial"/>
          <w:color w:val="auto"/>
          <w:sz w:val="24"/>
          <w:szCs w:val="24"/>
        </w:rPr>
        <w:t>”.</w:t>
      </w:r>
      <w:r w:rsidR="00B33B36">
        <w:rPr>
          <w:rFonts w:ascii="Arial" w:hAnsi="Arial" w:cs="Arial"/>
          <w:color w:val="auto"/>
          <w:sz w:val="24"/>
          <w:szCs w:val="24"/>
        </w:rPr>
        <w:t xml:space="preserve"> </w:t>
      </w:r>
      <w:r w:rsidR="0004678B">
        <w:rPr>
          <w:rFonts w:ascii="Arial" w:hAnsi="Arial" w:cs="Arial"/>
          <w:color w:val="auto"/>
          <w:sz w:val="24"/>
          <w:szCs w:val="24"/>
        </w:rPr>
        <w:t xml:space="preserve">The evidence before me </w:t>
      </w:r>
      <w:r w:rsidR="00FB3267">
        <w:rPr>
          <w:rFonts w:ascii="Arial" w:hAnsi="Arial" w:cs="Arial"/>
          <w:color w:val="auto"/>
          <w:sz w:val="24"/>
          <w:szCs w:val="24"/>
        </w:rPr>
        <w:t>indicates that both the Recorded Route and the Proposed Route cross Ordnance Survey parcel numbers 273 and 245.</w:t>
      </w:r>
    </w:p>
    <w:p w14:paraId="63162974" w14:textId="6D8E453C" w:rsidR="006E5429" w:rsidRPr="004B652C" w:rsidRDefault="000E1F11" w:rsidP="006F761C">
      <w:pPr>
        <w:pStyle w:val="Style1"/>
        <w:rPr>
          <w:rFonts w:ascii="Arial" w:hAnsi="Arial" w:cs="Arial"/>
          <w:color w:val="auto"/>
          <w:sz w:val="24"/>
          <w:szCs w:val="24"/>
        </w:rPr>
      </w:pPr>
      <w:r w:rsidRPr="004B652C">
        <w:rPr>
          <w:rFonts w:ascii="Arial" w:hAnsi="Arial" w:cs="Arial"/>
          <w:color w:val="auto"/>
          <w:sz w:val="24"/>
          <w:szCs w:val="24"/>
        </w:rPr>
        <w:t xml:space="preserve">With regards </w:t>
      </w:r>
      <w:r w:rsidR="00DE42F4" w:rsidRPr="004B652C">
        <w:rPr>
          <w:rFonts w:ascii="Arial" w:hAnsi="Arial" w:cs="Arial"/>
          <w:color w:val="auto"/>
          <w:sz w:val="24"/>
          <w:szCs w:val="24"/>
        </w:rPr>
        <w:t xml:space="preserve">hereditament 14, </w:t>
      </w:r>
      <w:r w:rsidRPr="004B652C">
        <w:rPr>
          <w:rFonts w:ascii="Arial" w:hAnsi="Arial" w:cs="Arial"/>
          <w:color w:val="auto"/>
          <w:sz w:val="24"/>
          <w:szCs w:val="24"/>
        </w:rPr>
        <w:t>the field book entry for ‘</w:t>
      </w:r>
      <w:r w:rsidRPr="004B652C">
        <w:rPr>
          <w:rFonts w:ascii="Arial" w:hAnsi="Arial" w:cs="Arial"/>
          <w:i/>
          <w:iCs/>
          <w:color w:val="auto"/>
          <w:sz w:val="24"/>
          <w:szCs w:val="24"/>
        </w:rPr>
        <w:t>Fixed Charges, Easements, Common Rights and Restrictions</w:t>
      </w:r>
      <w:r w:rsidRPr="004B652C">
        <w:rPr>
          <w:rFonts w:ascii="Arial" w:hAnsi="Arial" w:cs="Arial"/>
          <w:color w:val="auto"/>
          <w:sz w:val="24"/>
          <w:szCs w:val="24"/>
        </w:rPr>
        <w:t>’ includes the note “</w:t>
      </w:r>
      <w:r w:rsidRPr="004B652C">
        <w:rPr>
          <w:rFonts w:ascii="Arial" w:hAnsi="Arial" w:cs="Arial"/>
          <w:i/>
          <w:iCs/>
          <w:color w:val="auto"/>
          <w:sz w:val="24"/>
          <w:szCs w:val="24"/>
        </w:rPr>
        <w:t>None</w:t>
      </w:r>
      <w:r w:rsidRPr="004B652C">
        <w:rPr>
          <w:rFonts w:ascii="Arial" w:hAnsi="Arial" w:cs="Arial"/>
          <w:color w:val="auto"/>
          <w:sz w:val="24"/>
          <w:szCs w:val="24"/>
        </w:rPr>
        <w:t xml:space="preserve">”, with </w:t>
      </w:r>
      <w:r w:rsidR="00530AEA" w:rsidRPr="004B652C">
        <w:rPr>
          <w:rFonts w:ascii="Arial" w:hAnsi="Arial" w:cs="Arial"/>
          <w:color w:val="auto"/>
          <w:sz w:val="24"/>
          <w:szCs w:val="24"/>
        </w:rPr>
        <w:t xml:space="preserve">the second page of the Field Book entry </w:t>
      </w:r>
      <w:r w:rsidR="0030091E" w:rsidRPr="004B652C">
        <w:rPr>
          <w:rFonts w:ascii="Arial" w:hAnsi="Arial" w:cs="Arial"/>
          <w:color w:val="auto"/>
          <w:sz w:val="24"/>
          <w:szCs w:val="24"/>
        </w:rPr>
        <w:t xml:space="preserve">including a </w:t>
      </w:r>
      <w:r w:rsidR="006624C0" w:rsidRPr="004B652C">
        <w:rPr>
          <w:rFonts w:ascii="Arial" w:hAnsi="Arial" w:cs="Arial"/>
          <w:color w:val="auto"/>
          <w:sz w:val="24"/>
          <w:szCs w:val="24"/>
        </w:rPr>
        <w:t>deduction in respect of ‘</w:t>
      </w:r>
      <w:r w:rsidR="006624C0" w:rsidRPr="004B652C">
        <w:rPr>
          <w:rFonts w:ascii="Arial" w:hAnsi="Arial" w:cs="Arial"/>
          <w:i/>
          <w:iCs/>
          <w:color w:val="auto"/>
          <w:sz w:val="24"/>
          <w:szCs w:val="24"/>
        </w:rPr>
        <w:t>Restrictions</w:t>
      </w:r>
      <w:r w:rsidR="006624C0" w:rsidRPr="004B652C">
        <w:rPr>
          <w:rFonts w:ascii="Arial" w:hAnsi="Arial" w:cs="Arial"/>
          <w:color w:val="auto"/>
          <w:sz w:val="24"/>
          <w:szCs w:val="24"/>
        </w:rPr>
        <w:t>’</w:t>
      </w:r>
      <w:r w:rsidR="00844318" w:rsidRPr="004B652C">
        <w:rPr>
          <w:rFonts w:ascii="Arial" w:hAnsi="Arial" w:cs="Arial"/>
          <w:color w:val="auto"/>
          <w:sz w:val="24"/>
          <w:szCs w:val="24"/>
        </w:rPr>
        <w:t>.</w:t>
      </w:r>
      <w:r w:rsidR="006624C0" w:rsidRPr="004B652C">
        <w:rPr>
          <w:rFonts w:ascii="Arial" w:hAnsi="Arial" w:cs="Arial"/>
          <w:color w:val="auto"/>
          <w:sz w:val="24"/>
          <w:szCs w:val="24"/>
        </w:rPr>
        <w:t xml:space="preserve"> </w:t>
      </w:r>
    </w:p>
    <w:p w14:paraId="1F6679A9" w14:textId="1FF439A4" w:rsidR="00DF56AA" w:rsidRPr="004B652C" w:rsidRDefault="0009000C" w:rsidP="000F7BCA">
      <w:pPr>
        <w:pStyle w:val="Style1"/>
        <w:rPr>
          <w:rFonts w:ascii="Arial" w:hAnsi="Arial" w:cs="Arial"/>
          <w:color w:val="auto"/>
          <w:sz w:val="24"/>
          <w:szCs w:val="24"/>
        </w:rPr>
      </w:pPr>
      <w:r w:rsidRPr="004B652C">
        <w:rPr>
          <w:rFonts w:ascii="Arial" w:hAnsi="Arial" w:cs="Arial"/>
          <w:color w:val="auto"/>
          <w:sz w:val="24"/>
          <w:szCs w:val="24"/>
        </w:rPr>
        <w:lastRenderedPageBreak/>
        <w:t xml:space="preserve">The field book entry for </w:t>
      </w:r>
      <w:r w:rsidR="00B844B6" w:rsidRPr="004B652C">
        <w:rPr>
          <w:rFonts w:ascii="Arial" w:hAnsi="Arial" w:cs="Arial"/>
          <w:color w:val="auto"/>
          <w:sz w:val="24"/>
          <w:szCs w:val="24"/>
        </w:rPr>
        <w:t>‘</w:t>
      </w:r>
      <w:r w:rsidR="00B844B6" w:rsidRPr="004B652C">
        <w:rPr>
          <w:rFonts w:ascii="Arial" w:hAnsi="Arial" w:cs="Arial"/>
          <w:i/>
          <w:iCs/>
          <w:color w:val="auto"/>
          <w:sz w:val="24"/>
          <w:szCs w:val="24"/>
        </w:rPr>
        <w:t>Fixed Charges, Easements, Common Rights and Restrictions</w:t>
      </w:r>
      <w:r w:rsidR="00B844B6" w:rsidRPr="004B652C">
        <w:rPr>
          <w:rFonts w:ascii="Arial" w:hAnsi="Arial" w:cs="Arial"/>
          <w:color w:val="auto"/>
          <w:sz w:val="24"/>
          <w:szCs w:val="24"/>
        </w:rPr>
        <w:t xml:space="preserve">’ </w:t>
      </w:r>
      <w:r w:rsidR="00B11CE5" w:rsidRPr="004B652C">
        <w:rPr>
          <w:rFonts w:ascii="Arial" w:hAnsi="Arial" w:cs="Arial"/>
          <w:color w:val="auto"/>
          <w:sz w:val="24"/>
          <w:szCs w:val="24"/>
        </w:rPr>
        <w:t xml:space="preserve">in respect of </w:t>
      </w:r>
      <w:r w:rsidRPr="004B652C">
        <w:rPr>
          <w:rFonts w:ascii="Arial" w:hAnsi="Arial" w:cs="Arial"/>
          <w:color w:val="auto"/>
          <w:sz w:val="24"/>
          <w:szCs w:val="24"/>
        </w:rPr>
        <w:t xml:space="preserve">hereditament number 40 </w:t>
      </w:r>
      <w:r w:rsidR="0041523C" w:rsidRPr="004B652C">
        <w:rPr>
          <w:rFonts w:ascii="Arial" w:hAnsi="Arial" w:cs="Arial"/>
          <w:color w:val="auto"/>
          <w:sz w:val="24"/>
          <w:szCs w:val="24"/>
        </w:rPr>
        <w:t>include</w:t>
      </w:r>
      <w:r w:rsidR="00A57C1C">
        <w:rPr>
          <w:rFonts w:ascii="Arial" w:hAnsi="Arial" w:cs="Arial"/>
          <w:color w:val="auto"/>
          <w:sz w:val="24"/>
          <w:szCs w:val="24"/>
        </w:rPr>
        <w:t>s</w:t>
      </w:r>
      <w:r w:rsidR="0041523C" w:rsidRPr="004B652C">
        <w:rPr>
          <w:rFonts w:ascii="Arial" w:hAnsi="Arial" w:cs="Arial"/>
          <w:color w:val="auto"/>
          <w:sz w:val="24"/>
          <w:szCs w:val="24"/>
        </w:rPr>
        <w:t xml:space="preserve"> the </w:t>
      </w:r>
      <w:r w:rsidR="00B11CE5" w:rsidRPr="004B652C">
        <w:rPr>
          <w:rFonts w:ascii="Arial" w:hAnsi="Arial" w:cs="Arial"/>
          <w:color w:val="auto"/>
          <w:sz w:val="24"/>
          <w:szCs w:val="24"/>
        </w:rPr>
        <w:t>note</w:t>
      </w:r>
      <w:r w:rsidR="0041523C" w:rsidRPr="004B652C">
        <w:rPr>
          <w:rFonts w:ascii="Arial" w:hAnsi="Arial" w:cs="Arial"/>
          <w:color w:val="auto"/>
          <w:sz w:val="24"/>
          <w:szCs w:val="24"/>
        </w:rPr>
        <w:t xml:space="preserve"> “</w:t>
      </w:r>
      <w:r w:rsidR="0041523C" w:rsidRPr="004B652C">
        <w:rPr>
          <w:rFonts w:ascii="Arial" w:hAnsi="Arial" w:cs="Arial"/>
          <w:i/>
          <w:iCs/>
          <w:color w:val="auto"/>
          <w:sz w:val="24"/>
          <w:szCs w:val="24"/>
        </w:rPr>
        <w:t xml:space="preserve">foot path </w:t>
      </w:r>
      <w:r w:rsidR="00552542" w:rsidRPr="004B652C">
        <w:rPr>
          <w:rFonts w:ascii="Arial" w:hAnsi="Arial" w:cs="Arial"/>
          <w:i/>
          <w:iCs/>
          <w:color w:val="auto"/>
          <w:sz w:val="24"/>
          <w:szCs w:val="24"/>
        </w:rPr>
        <w:t>&amp;</w:t>
      </w:r>
      <w:r w:rsidR="0041523C" w:rsidRPr="004B652C">
        <w:rPr>
          <w:rFonts w:ascii="Arial" w:hAnsi="Arial" w:cs="Arial"/>
          <w:i/>
          <w:iCs/>
          <w:color w:val="auto"/>
          <w:sz w:val="24"/>
          <w:szCs w:val="24"/>
        </w:rPr>
        <w:t xml:space="preserve"> bridle path</w:t>
      </w:r>
      <w:r w:rsidR="0041523C" w:rsidRPr="004B652C">
        <w:rPr>
          <w:rFonts w:ascii="Arial" w:hAnsi="Arial" w:cs="Arial"/>
          <w:color w:val="auto"/>
          <w:sz w:val="24"/>
          <w:szCs w:val="24"/>
        </w:rPr>
        <w:t>”.</w:t>
      </w:r>
      <w:r w:rsidR="00132293" w:rsidRPr="004B652C">
        <w:rPr>
          <w:rFonts w:ascii="Arial" w:hAnsi="Arial" w:cs="Arial"/>
          <w:color w:val="auto"/>
          <w:sz w:val="24"/>
          <w:szCs w:val="24"/>
        </w:rPr>
        <w:t xml:space="preserve"> </w:t>
      </w:r>
      <w:r w:rsidR="005A491A" w:rsidRPr="004B652C">
        <w:rPr>
          <w:rFonts w:ascii="Arial" w:hAnsi="Arial" w:cs="Arial"/>
          <w:color w:val="auto"/>
          <w:sz w:val="24"/>
          <w:szCs w:val="24"/>
        </w:rPr>
        <w:t xml:space="preserve">This statement could </w:t>
      </w:r>
      <w:r w:rsidR="00755365" w:rsidRPr="004B652C">
        <w:rPr>
          <w:rFonts w:ascii="Arial" w:hAnsi="Arial" w:cs="Arial"/>
          <w:color w:val="auto"/>
          <w:sz w:val="24"/>
          <w:szCs w:val="24"/>
        </w:rPr>
        <w:t xml:space="preserve">refer either to a separate footpath and bridleway or could refer to a </w:t>
      </w:r>
      <w:r w:rsidR="00747693" w:rsidRPr="004B652C">
        <w:rPr>
          <w:rFonts w:ascii="Arial" w:hAnsi="Arial" w:cs="Arial"/>
          <w:color w:val="auto"/>
          <w:sz w:val="24"/>
          <w:szCs w:val="24"/>
        </w:rPr>
        <w:t xml:space="preserve">bridleway in isolation. </w:t>
      </w:r>
      <w:r w:rsidR="00132293" w:rsidRPr="004B652C">
        <w:rPr>
          <w:rFonts w:ascii="Arial" w:hAnsi="Arial" w:cs="Arial"/>
          <w:color w:val="auto"/>
          <w:sz w:val="24"/>
          <w:szCs w:val="24"/>
        </w:rPr>
        <w:t>However</w:t>
      </w:r>
      <w:r w:rsidR="00EF42DD" w:rsidRPr="004B652C">
        <w:rPr>
          <w:rFonts w:ascii="Arial" w:hAnsi="Arial" w:cs="Arial"/>
          <w:color w:val="auto"/>
          <w:sz w:val="24"/>
          <w:szCs w:val="24"/>
        </w:rPr>
        <w:t xml:space="preserve">, under </w:t>
      </w:r>
      <w:r w:rsidR="008D1F4B" w:rsidRPr="004B652C">
        <w:rPr>
          <w:rFonts w:ascii="Arial" w:hAnsi="Arial" w:cs="Arial"/>
          <w:color w:val="auto"/>
          <w:sz w:val="24"/>
          <w:szCs w:val="24"/>
        </w:rPr>
        <w:t>“</w:t>
      </w:r>
      <w:r w:rsidR="008D1F4B" w:rsidRPr="004B652C">
        <w:rPr>
          <w:rFonts w:ascii="Arial" w:hAnsi="Arial" w:cs="Arial"/>
          <w:i/>
          <w:iCs/>
          <w:color w:val="auto"/>
          <w:sz w:val="24"/>
          <w:szCs w:val="24"/>
        </w:rPr>
        <w:t xml:space="preserve">Charges, Easements and Restrictions affecting </w:t>
      </w:r>
      <w:r w:rsidR="006463C9" w:rsidRPr="004B652C">
        <w:rPr>
          <w:rFonts w:ascii="Arial" w:hAnsi="Arial" w:cs="Arial"/>
          <w:i/>
          <w:iCs/>
          <w:color w:val="auto"/>
          <w:sz w:val="24"/>
          <w:szCs w:val="24"/>
        </w:rPr>
        <w:t xml:space="preserve">Market </w:t>
      </w:r>
      <w:r w:rsidR="008D1F4B" w:rsidRPr="004B652C">
        <w:rPr>
          <w:rFonts w:ascii="Arial" w:hAnsi="Arial" w:cs="Arial"/>
          <w:i/>
          <w:iCs/>
          <w:color w:val="auto"/>
          <w:sz w:val="24"/>
          <w:szCs w:val="24"/>
        </w:rPr>
        <w:t>Value</w:t>
      </w:r>
      <w:r w:rsidR="006463C9" w:rsidRPr="004B652C">
        <w:rPr>
          <w:rFonts w:ascii="Arial" w:hAnsi="Arial" w:cs="Arial"/>
          <w:i/>
          <w:iCs/>
          <w:color w:val="auto"/>
          <w:sz w:val="24"/>
          <w:szCs w:val="24"/>
        </w:rPr>
        <w:t xml:space="preserve"> of Fee Simple</w:t>
      </w:r>
      <w:r w:rsidR="006463C9" w:rsidRPr="004B652C">
        <w:rPr>
          <w:rFonts w:ascii="Arial" w:hAnsi="Arial" w:cs="Arial"/>
          <w:color w:val="auto"/>
          <w:sz w:val="24"/>
          <w:szCs w:val="24"/>
        </w:rPr>
        <w:t>” there is the annotation “</w:t>
      </w:r>
      <w:r w:rsidR="004233B0" w:rsidRPr="004B652C">
        <w:rPr>
          <w:rFonts w:ascii="Arial" w:hAnsi="Arial" w:cs="Arial"/>
          <w:i/>
          <w:iCs/>
          <w:color w:val="auto"/>
          <w:sz w:val="24"/>
          <w:szCs w:val="24"/>
        </w:rPr>
        <w:t>Rights of Way = Nil</w:t>
      </w:r>
      <w:r w:rsidR="004233B0" w:rsidRPr="004B652C">
        <w:rPr>
          <w:rFonts w:ascii="Arial" w:hAnsi="Arial" w:cs="Arial"/>
          <w:color w:val="auto"/>
          <w:sz w:val="24"/>
          <w:szCs w:val="24"/>
        </w:rPr>
        <w:t>”. There are no deductions for</w:t>
      </w:r>
      <w:r w:rsidR="00357E45" w:rsidRPr="004B652C">
        <w:rPr>
          <w:rFonts w:ascii="Arial" w:hAnsi="Arial" w:cs="Arial"/>
          <w:color w:val="auto"/>
          <w:sz w:val="24"/>
          <w:szCs w:val="24"/>
        </w:rPr>
        <w:t xml:space="preserve"> public rights of way within the field book for </w:t>
      </w:r>
      <w:r w:rsidR="0068054E" w:rsidRPr="004B652C">
        <w:rPr>
          <w:rFonts w:ascii="Arial" w:hAnsi="Arial" w:cs="Arial"/>
          <w:color w:val="auto"/>
          <w:sz w:val="24"/>
          <w:szCs w:val="24"/>
        </w:rPr>
        <w:t>hereditament 40.</w:t>
      </w:r>
    </w:p>
    <w:p w14:paraId="2EB70B31" w14:textId="7EB91193" w:rsidR="00EA62E4" w:rsidRPr="004B652C" w:rsidRDefault="00C003A7" w:rsidP="006E7ABB">
      <w:pPr>
        <w:pStyle w:val="Style1"/>
        <w:rPr>
          <w:rFonts w:ascii="Arial" w:hAnsi="Arial" w:cs="Arial"/>
          <w:color w:val="auto"/>
          <w:sz w:val="24"/>
          <w:szCs w:val="24"/>
        </w:rPr>
      </w:pPr>
      <w:r w:rsidRPr="004B652C">
        <w:rPr>
          <w:rFonts w:ascii="Arial" w:hAnsi="Arial" w:cs="Arial"/>
          <w:color w:val="auto"/>
          <w:sz w:val="24"/>
          <w:szCs w:val="24"/>
        </w:rPr>
        <w:t xml:space="preserve">In respect of the matter that is the subject of this decision, the Finance Act records </w:t>
      </w:r>
      <w:r w:rsidR="00F40CFC" w:rsidRPr="004B652C">
        <w:rPr>
          <w:rFonts w:ascii="Arial" w:hAnsi="Arial" w:cs="Arial"/>
          <w:color w:val="auto"/>
          <w:sz w:val="24"/>
          <w:szCs w:val="24"/>
        </w:rPr>
        <w:t>do not provide any supporting evidence with regards to the correct alignment of this section of Footpath 48 Thorncombe.</w:t>
      </w:r>
    </w:p>
    <w:p w14:paraId="1B68FB18" w14:textId="7A853504" w:rsidR="006351AC" w:rsidRPr="004B652C" w:rsidRDefault="00013C57" w:rsidP="00D313D3">
      <w:pPr>
        <w:pStyle w:val="Style1"/>
        <w:numPr>
          <w:ilvl w:val="0"/>
          <w:numId w:val="0"/>
        </w:numPr>
        <w:rPr>
          <w:rFonts w:ascii="Arial" w:hAnsi="Arial" w:cs="Arial"/>
          <w:i/>
          <w:iCs/>
          <w:color w:val="auto"/>
          <w:sz w:val="24"/>
          <w:szCs w:val="24"/>
        </w:rPr>
      </w:pPr>
      <w:r w:rsidRPr="004B652C">
        <w:rPr>
          <w:rFonts w:ascii="Arial" w:hAnsi="Arial" w:cs="Arial"/>
          <w:i/>
          <w:iCs/>
          <w:color w:val="auto"/>
          <w:sz w:val="24"/>
          <w:szCs w:val="24"/>
        </w:rPr>
        <w:t>The Definitive Map Process</w:t>
      </w:r>
      <w:r w:rsidR="00C242F9" w:rsidRPr="004B652C">
        <w:rPr>
          <w:rFonts w:ascii="Arial" w:hAnsi="Arial" w:cs="Arial"/>
          <w:color w:val="auto"/>
          <w:sz w:val="24"/>
          <w:szCs w:val="24"/>
        </w:rPr>
        <w:t xml:space="preserve">  </w:t>
      </w:r>
    </w:p>
    <w:p w14:paraId="71BF73BB" w14:textId="578FF8CD" w:rsidR="00544AB8" w:rsidRPr="004B652C" w:rsidRDefault="00544AB8" w:rsidP="00544AB8">
      <w:pPr>
        <w:pStyle w:val="Style1"/>
        <w:rPr>
          <w:rFonts w:ascii="Arial" w:hAnsi="Arial" w:cs="Arial"/>
          <w:color w:val="auto"/>
          <w:sz w:val="24"/>
          <w:szCs w:val="24"/>
        </w:rPr>
      </w:pPr>
      <w:r w:rsidRPr="004B652C">
        <w:rPr>
          <w:rFonts w:ascii="Arial" w:hAnsi="Arial" w:cs="Arial"/>
          <w:color w:val="auto"/>
          <w:sz w:val="24"/>
          <w:szCs w:val="24"/>
        </w:rPr>
        <w:t xml:space="preserve">The National Parks and Access to the Countryside Act 1949 required surveys to be undertaken </w:t>
      </w:r>
      <w:r w:rsidR="00E01283">
        <w:rPr>
          <w:rFonts w:ascii="Arial" w:hAnsi="Arial" w:cs="Arial"/>
          <w:color w:val="auto"/>
          <w:sz w:val="24"/>
          <w:szCs w:val="24"/>
        </w:rPr>
        <w:t xml:space="preserve">further to the preparation of </w:t>
      </w:r>
      <w:r w:rsidRPr="004B652C">
        <w:rPr>
          <w:rFonts w:ascii="Arial" w:hAnsi="Arial" w:cs="Arial"/>
          <w:color w:val="auto"/>
          <w:sz w:val="24"/>
          <w:szCs w:val="24"/>
        </w:rPr>
        <w:t xml:space="preserve">a draft map showing those routes that were considered to be public rights of way. </w:t>
      </w:r>
    </w:p>
    <w:p w14:paraId="089CF345" w14:textId="4948C642" w:rsidR="000B71B5" w:rsidRPr="004B652C" w:rsidRDefault="00B0652A" w:rsidP="00941188">
      <w:pPr>
        <w:pStyle w:val="Style1"/>
        <w:rPr>
          <w:rFonts w:ascii="Arial" w:hAnsi="Arial" w:cs="Arial"/>
          <w:color w:val="auto"/>
          <w:sz w:val="24"/>
          <w:szCs w:val="24"/>
        </w:rPr>
      </w:pPr>
      <w:r w:rsidRPr="004B652C">
        <w:rPr>
          <w:rFonts w:ascii="Arial" w:hAnsi="Arial" w:cs="Arial"/>
          <w:color w:val="auto"/>
          <w:sz w:val="24"/>
          <w:szCs w:val="24"/>
        </w:rPr>
        <w:t xml:space="preserve">I have been provided with </w:t>
      </w:r>
      <w:r w:rsidR="006E0519" w:rsidRPr="004B652C">
        <w:rPr>
          <w:rFonts w:ascii="Arial" w:hAnsi="Arial" w:cs="Arial"/>
          <w:color w:val="auto"/>
          <w:sz w:val="24"/>
          <w:szCs w:val="24"/>
        </w:rPr>
        <w:t xml:space="preserve">a copy of the Thorncombe Parish Survey map and </w:t>
      </w:r>
      <w:r w:rsidR="0008084C" w:rsidRPr="004B652C">
        <w:rPr>
          <w:rFonts w:ascii="Arial" w:hAnsi="Arial" w:cs="Arial"/>
          <w:color w:val="auto"/>
          <w:sz w:val="24"/>
          <w:szCs w:val="24"/>
        </w:rPr>
        <w:t xml:space="preserve">a copy of the </w:t>
      </w:r>
      <w:r w:rsidR="00183DB6" w:rsidRPr="004B652C">
        <w:rPr>
          <w:rFonts w:ascii="Arial" w:hAnsi="Arial" w:cs="Arial"/>
          <w:color w:val="auto"/>
          <w:sz w:val="24"/>
          <w:szCs w:val="24"/>
        </w:rPr>
        <w:t xml:space="preserve">walking survey card </w:t>
      </w:r>
      <w:r w:rsidR="00F03B6B" w:rsidRPr="004B652C">
        <w:rPr>
          <w:rFonts w:ascii="Arial" w:hAnsi="Arial" w:cs="Arial"/>
          <w:color w:val="auto"/>
          <w:sz w:val="24"/>
          <w:szCs w:val="24"/>
        </w:rPr>
        <w:t xml:space="preserve">for this route. The Parish Survey map </w:t>
      </w:r>
      <w:r w:rsidR="005E1839" w:rsidRPr="004B652C">
        <w:rPr>
          <w:rFonts w:ascii="Arial" w:hAnsi="Arial" w:cs="Arial"/>
          <w:color w:val="auto"/>
          <w:sz w:val="24"/>
          <w:szCs w:val="24"/>
        </w:rPr>
        <w:t xml:space="preserve">appears to </w:t>
      </w:r>
      <w:r w:rsidR="0058214F" w:rsidRPr="004B652C">
        <w:rPr>
          <w:rFonts w:ascii="Arial" w:hAnsi="Arial" w:cs="Arial"/>
          <w:color w:val="auto"/>
          <w:sz w:val="24"/>
          <w:szCs w:val="24"/>
        </w:rPr>
        <w:t>show</w:t>
      </w:r>
      <w:r w:rsidR="005E1839" w:rsidRPr="004B652C">
        <w:rPr>
          <w:rFonts w:ascii="Arial" w:hAnsi="Arial" w:cs="Arial"/>
          <w:color w:val="auto"/>
          <w:sz w:val="24"/>
          <w:szCs w:val="24"/>
        </w:rPr>
        <w:t xml:space="preserve"> a </w:t>
      </w:r>
      <w:r w:rsidR="007179A2" w:rsidRPr="004B652C">
        <w:rPr>
          <w:rFonts w:ascii="Arial" w:hAnsi="Arial" w:cs="Arial"/>
          <w:color w:val="auto"/>
          <w:sz w:val="24"/>
          <w:szCs w:val="24"/>
        </w:rPr>
        <w:t xml:space="preserve">faint, </w:t>
      </w:r>
      <w:r w:rsidR="005E1839" w:rsidRPr="004B652C">
        <w:rPr>
          <w:rFonts w:ascii="Arial" w:hAnsi="Arial" w:cs="Arial"/>
          <w:color w:val="auto"/>
          <w:sz w:val="24"/>
          <w:szCs w:val="24"/>
        </w:rPr>
        <w:t xml:space="preserve">continuous pencil line </w:t>
      </w:r>
      <w:r w:rsidR="002030A8" w:rsidRPr="004B652C">
        <w:rPr>
          <w:rFonts w:ascii="Arial" w:hAnsi="Arial" w:cs="Arial"/>
          <w:color w:val="auto"/>
          <w:sz w:val="24"/>
          <w:szCs w:val="24"/>
        </w:rPr>
        <w:t xml:space="preserve">which runs from </w:t>
      </w:r>
      <w:r w:rsidR="0027667C" w:rsidRPr="004B652C">
        <w:rPr>
          <w:rFonts w:ascii="Arial" w:hAnsi="Arial" w:cs="Arial"/>
          <w:color w:val="auto"/>
          <w:sz w:val="24"/>
          <w:szCs w:val="24"/>
        </w:rPr>
        <w:t xml:space="preserve">south of </w:t>
      </w:r>
      <w:r w:rsidR="002030A8" w:rsidRPr="004B652C">
        <w:rPr>
          <w:rFonts w:ascii="Arial" w:hAnsi="Arial" w:cs="Arial"/>
          <w:color w:val="auto"/>
          <w:sz w:val="24"/>
          <w:szCs w:val="24"/>
        </w:rPr>
        <w:t xml:space="preserve">Yawling’s </w:t>
      </w:r>
      <w:r w:rsidR="0027667C" w:rsidRPr="004B652C">
        <w:rPr>
          <w:rFonts w:ascii="Arial" w:hAnsi="Arial" w:cs="Arial"/>
          <w:color w:val="auto"/>
          <w:sz w:val="24"/>
          <w:szCs w:val="24"/>
        </w:rPr>
        <w:t>Farm</w:t>
      </w:r>
      <w:r w:rsidR="00B0584B" w:rsidRPr="004B652C">
        <w:rPr>
          <w:rFonts w:ascii="Arial" w:hAnsi="Arial" w:cs="Arial"/>
          <w:color w:val="auto"/>
          <w:sz w:val="24"/>
          <w:szCs w:val="24"/>
        </w:rPr>
        <w:t xml:space="preserve">, before splitting into two continuous and almost parallel pencil lines </w:t>
      </w:r>
      <w:r w:rsidR="00504493" w:rsidRPr="004B652C">
        <w:rPr>
          <w:rFonts w:ascii="Arial" w:hAnsi="Arial" w:cs="Arial"/>
          <w:color w:val="auto"/>
          <w:sz w:val="24"/>
          <w:szCs w:val="24"/>
        </w:rPr>
        <w:t xml:space="preserve">approximately from Point C </w:t>
      </w:r>
      <w:r w:rsidR="00AC5731">
        <w:rPr>
          <w:rFonts w:ascii="Arial" w:hAnsi="Arial" w:cs="Arial"/>
          <w:color w:val="auto"/>
          <w:sz w:val="24"/>
          <w:szCs w:val="24"/>
        </w:rPr>
        <w:t>show</w:t>
      </w:r>
      <w:r w:rsidR="003579AE">
        <w:rPr>
          <w:rFonts w:ascii="Arial" w:hAnsi="Arial" w:cs="Arial"/>
          <w:color w:val="auto"/>
          <w:sz w:val="24"/>
          <w:szCs w:val="24"/>
        </w:rPr>
        <w:t>n</w:t>
      </w:r>
      <w:r w:rsidR="00AC5731">
        <w:rPr>
          <w:rFonts w:ascii="Arial" w:hAnsi="Arial" w:cs="Arial"/>
          <w:color w:val="auto"/>
          <w:sz w:val="24"/>
          <w:szCs w:val="24"/>
        </w:rPr>
        <w:t xml:space="preserve"> on the Order plan </w:t>
      </w:r>
      <w:r w:rsidR="00504493" w:rsidRPr="004B652C">
        <w:rPr>
          <w:rFonts w:ascii="Arial" w:hAnsi="Arial" w:cs="Arial"/>
          <w:color w:val="auto"/>
          <w:sz w:val="24"/>
          <w:szCs w:val="24"/>
        </w:rPr>
        <w:t xml:space="preserve">to </w:t>
      </w:r>
      <w:r w:rsidR="004532A4" w:rsidRPr="004B652C">
        <w:rPr>
          <w:rFonts w:ascii="Arial" w:hAnsi="Arial" w:cs="Arial"/>
          <w:color w:val="auto"/>
          <w:sz w:val="24"/>
          <w:szCs w:val="24"/>
        </w:rPr>
        <w:t>an area west of New House Farm</w:t>
      </w:r>
      <w:r w:rsidR="00CD2CFD" w:rsidRPr="004B652C">
        <w:rPr>
          <w:rFonts w:ascii="Arial" w:hAnsi="Arial" w:cs="Arial"/>
          <w:color w:val="auto"/>
          <w:sz w:val="24"/>
          <w:szCs w:val="24"/>
        </w:rPr>
        <w:t xml:space="preserve"> where the two faint pencil lines</w:t>
      </w:r>
      <w:r w:rsidR="004532A4" w:rsidRPr="004B652C">
        <w:rPr>
          <w:rFonts w:ascii="Arial" w:hAnsi="Arial" w:cs="Arial"/>
          <w:color w:val="auto"/>
          <w:sz w:val="24"/>
          <w:szCs w:val="24"/>
        </w:rPr>
        <w:t xml:space="preserve"> converg</w:t>
      </w:r>
      <w:r w:rsidR="00CD2CFD" w:rsidRPr="004B652C">
        <w:rPr>
          <w:rFonts w:ascii="Arial" w:hAnsi="Arial" w:cs="Arial"/>
          <w:color w:val="auto"/>
          <w:sz w:val="24"/>
          <w:szCs w:val="24"/>
        </w:rPr>
        <w:t>e</w:t>
      </w:r>
      <w:r w:rsidR="004532A4" w:rsidRPr="004B652C">
        <w:rPr>
          <w:rFonts w:ascii="Arial" w:hAnsi="Arial" w:cs="Arial"/>
          <w:color w:val="auto"/>
          <w:sz w:val="24"/>
          <w:szCs w:val="24"/>
        </w:rPr>
        <w:t xml:space="preserve"> again.</w:t>
      </w:r>
      <w:r w:rsidR="00CD2CFD" w:rsidRPr="004B652C">
        <w:rPr>
          <w:rFonts w:ascii="Arial" w:hAnsi="Arial" w:cs="Arial"/>
          <w:color w:val="auto"/>
          <w:sz w:val="24"/>
          <w:szCs w:val="24"/>
        </w:rPr>
        <w:t xml:space="preserve"> </w:t>
      </w:r>
    </w:p>
    <w:p w14:paraId="7A610B61" w14:textId="29333CF2" w:rsidR="00F4415E" w:rsidRPr="004B652C" w:rsidRDefault="005D292B" w:rsidP="00300308">
      <w:pPr>
        <w:pStyle w:val="Style1"/>
        <w:rPr>
          <w:rFonts w:ascii="Arial" w:hAnsi="Arial" w:cs="Arial"/>
          <w:color w:val="auto"/>
          <w:sz w:val="24"/>
          <w:szCs w:val="24"/>
        </w:rPr>
      </w:pPr>
      <w:r w:rsidRPr="004B652C">
        <w:rPr>
          <w:rFonts w:ascii="Arial" w:hAnsi="Arial" w:cs="Arial"/>
          <w:color w:val="auto"/>
          <w:sz w:val="24"/>
          <w:szCs w:val="24"/>
        </w:rPr>
        <w:t>The walking card, whi</w:t>
      </w:r>
      <w:r w:rsidR="00AE5698" w:rsidRPr="004B652C">
        <w:rPr>
          <w:rFonts w:ascii="Arial" w:hAnsi="Arial" w:cs="Arial"/>
          <w:color w:val="auto"/>
          <w:sz w:val="24"/>
          <w:szCs w:val="24"/>
        </w:rPr>
        <w:t>c</w:t>
      </w:r>
      <w:r w:rsidRPr="004B652C">
        <w:rPr>
          <w:rFonts w:ascii="Arial" w:hAnsi="Arial" w:cs="Arial"/>
          <w:color w:val="auto"/>
          <w:sz w:val="24"/>
          <w:szCs w:val="24"/>
        </w:rPr>
        <w:t xml:space="preserve">h numbered the route as </w:t>
      </w:r>
      <w:r w:rsidR="009D06B9">
        <w:rPr>
          <w:rFonts w:ascii="Arial" w:hAnsi="Arial" w:cs="Arial"/>
          <w:color w:val="auto"/>
          <w:sz w:val="24"/>
          <w:szCs w:val="24"/>
        </w:rPr>
        <w:t>“</w:t>
      </w:r>
      <w:r w:rsidR="00AE5698" w:rsidRPr="004B652C">
        <w:rPr>
          <w:rFonts w:ascii="Arial" w:hAnsi="Arial" w:cs="Arial"/>
          <w:color w:val="auto"/>
          <w:sz w:val="24"/>
          <w:szCs w:val="24"/>
        </w:rPr>
        <w:t>98</w:t>
      </w:r>
      <w:r w:rsidR="009D06B9">
        <w:rPr>
          <w:rFonts w:ascii="Arial" w:hAnsi="Arial" w:cs="Arial"/>
          <w:color w:val="auto"/>
          <w:sz w:val="24"/>
          <w:szCs w:val="24"/>
        </w:rPr>
        <w:t>”</w:t>
      </w:r>
      <w:r w:rsidR="00AE5698" w:rsidRPr="004B652C">
        <w:rPr>
          <w:rFonts w:ascii="Arial" w:hAnsi="Arial" w:cs="Arial"/>
          <w:color w:val="auto"/>
          <w:sz w:val="24"/>
          <w:szCs w:val="24"/>
        </w:rPr>
        <w:t xml:space="preserve">, describes the route from Yawlings Farm to </w:t>
      </w:r>
      <w:r w:rsidR="001A73BE" w:rsidRPr="004B652C">
        <w:rPr>
          <w:rFonts w:ascii="Arial" w:hAnsi="Arial" w:cs="Arial"/>
          <w:color w:val="auto"/>
          <w:sz w:val="24"/>
          <w:szCs w:val="24"/>
        </w:rPr>
        <w:t>New House. The w</w:t>
      </w:r>
      <w:r w:rsidR="000B71B5" w:rsidRPr="004B652C">
        <w:rPr>
          <w:rFonts w:ascii="Arial" w:hAnsi="Arial" w:cs="Arial"/>
          <w:color w:val="auto"/>
          <w:sz w:val="24"/>
          <w:szCs w:val="24"/>
        </w:rPr>
        <w:t>a</w:t>
      </w:r>
      <w:r w:rsidR="001A73BE" w:rsidRPr="004B652C">
        <w:rPr>
          <w:rFonts w:ascii="Arial" w:hAnsi="Arial" w:cs="Arial"/>
          <w:color w:val="auto"/>
          <w:sz w:val="24"/>
          <w:szCs w:val="24"/>
        </w:rPr>
        <w:t xml:space="preserve">lking card </w:t>
      </w:r>
      <w:r w:rsidR="000B71B5" w:rsidRPr="004B652C">
        <w:rPr>
          <w:rFonts w:ascii="Arial" w:hAnsi="Arial" w:cs="Arial"/>
          <w:color w:val="auto"/>
          <w:sz w:val="24"/>
          <w:szCs w:val="24"/>
        </w:rPr>
        <w:t xml:space="preserve">initially </w:t>
      </w:r>
      <w:r w:rsidR="00747022" w:rsidRPr="004B652C">
        <w:rPr>
          <w:rFonts w:ascii="Arial" w:hAnsi="Arial" w:cs="Arial"/>
          <w:color w:val="auto"/>
          <w:sz w:val="24"/>
          <w:szCs w:val="24"/>
        </w:rPr>
        <w:t>describe</w:t>
      </w:r>
      <w:r w:rsidR="00086BD4" w:rsidRPr="004B652C">
        <w:rPr>
          <w:rFonts w:ascii="Arial" w:hAnsi="Arial" w:cs="Arial"/>
          <w:color w:val="auto"/>
          <w:sz w:val="24"/>
          <w:szCs w:val="24"/>
        </w:rPr>
        <w:t>s</w:t>
      </w:r>
      <w:r w:rsidR="00747022" w:rsidRPr="004B652C">
        <w:rPr>
          <w:rFonts w:ascii="Arial" w:hAnsi="Arial" w:cs="Arial"/>
          <w:color w:val="auto"/>
          <w:sz w:val="24"/>
          <w:szCs w:val="24"/>
        </w:rPr>
        <w:t xml:space="preserve"> </w:t>
      </w:r>
      <w:r w:rsidR="004366EB" w:rsidRPr="004B652C">
        <w:rPr>
          <w:rFonts w:ascii="Arial" w:hAnsi="Arial" w:cs="Arial"/>
          <w:color w:val="auto"/>
          <w:sz w:val="24"/>
          <w:szCs w:val="24"/>
        </w:rPr>
        <w:t>“</w:t>
      </w:r>
      <w:r w:rsidR="00747022" w:rsidRPr="004B652C">
        <w:rPr>
          <w:rFonts w:ascii="Arial" w:hAnsi="Arial" w:cs="Arial"/>
          <w:i/>
          <w:iCs/>
          <w:color w:val="auto"/>
          <w:sz w:val="24"/>
          <w:szCs w:val="24"/>
        </w:rPr>
        <w:t>Field 1</w:t>
      </w:r>
      <w:r w:rsidR="004366EB" w:rsidRPr="004B652C">
        <w:rPr>
          <w:rFonts w:ascii="Arial" w:hAnsi="Arial" w:cs="Arial"/>
          <w:color w:val="auto"/>
          <w:sz w:val="24"/>
          <w:szCs w:val="24"/>
        </w:rPr>
        <w:t>”</w:t>
      </w:r>
      <w:r w:rsidR="00747022" w:rsidRPr="004B652C">
        <w:rPr>
          <w:rFonts w:ascii="Arial" w:hAnsi="Arial" w:cs="Arial"/>
          <w:color w:val="auto"/>
          <w:sz w:val="24"/>
          <w:szCs w:val="24"/>
        </w:rPr>
        <w:t xml:space="preserve"> as</w:t>
      </w:r>
      <w:r w:rsidR="000B71B5" w:rsidRPr="004B652C">
        <w:rPr>
          <w:rFonts w:ascii="Arial" w:hAnsi="Arial" w:cs="Arial"/>
          <w:color w:val="auto"/>
          <w:sz w:val="24"/>
          <w:szCs w:val="24"/>
        </w:rPr>
        <w:t xml:space="preserve"> </w:t>
      </w:r>
      <w:r w:rsidR="004366EB" w:rsidRPr="004B652C">
        <w:rPr>
          <w:rFonts w:ascii="Arial" w:hAnsi="Arial" w:cs="Arial"/>
          <w:color w:val="auto"/>
          <w:sz w:val="24"/>
          <w:szCs w:val="24"/>
        </w:rPr>
        <w:t>“</w:t>
      </w:r>
      <w:r w:rsidR="000B71B5" w:rsidRPr="004B652C">
        <w:rPr>
          <w:rFonts w:ascii="Arial" w:hAnsi="Arial" w:cs="Arial"/>
          <w:i/>
          <w:iCs/>
          <w:color w:val="auto"/>
          <w:sz w:val="24"/>
          <w:szCs w:val="24"/>
        </w:rPr>
        <w:t>OK</w:t>
      </w:r>
      <w:r w:rsidR="004366EB" w:rsidRPr="004B652C">
        <w:rPr>
          <w:rFonts w:ascii="Arial" w:hAnsi="Arial" w:cs="Arial"/>
          <w:color w:val="auto"/>
          <w:sz w:val="24"/>
          <w:szCs w:val="24"/>
        </w:rPr>
        <w:t>”</w:t>
      </w:r>
      <w:r w:rsidR="000B71B5" w:rsidRPr="004B652C">
        <w:rPr>
          <w:rFonts w:ascii="Arial" w:hAnsi="Arial" w:cs="Arial"/>
          <w:color w:val="auto"/>
          <w:sz w:val="24"/>
          <w:szCs w:val="24"/>
        </w:rPr>
        <w:t xml:space="preserve"> but that has been crossed out in red pen and the annotation </w:t>
      </w:r>
      <w:r w:rsidR="004366EB" w:rsidRPr="004B652C">
        <w:rPr>
          <w:rFonts w:ascii="Arial" w:hAnsi="Arial" w:cs="Arial"/>
          <w:color w:val="auto"/>
          <w:sz w:val="24"/>
          <w:szCs w:val="24"/>
        </w:rPr>
        <w:t>“</w:t>
      </w:r>
      <w:r w:rsidR="000B71B5" w:rsidRPr="004B652C">
        <w:rPr>
          <w:rFonts w:ascii="Arial" w:hAnsi="Arial" w:cs="Arial"/>
          <w:i/>
          <w:iCs/>
          <w:color w:val="auto"/>
          <w:sz w:val="24"/>
          <w:szCs w:val="24"/>
        </w:rPr>
        <w:t>Goo</w:t>
      </w:r>
      <w:r w:rsidR="004366EB" w:rsidRPr="004B652C">
        <w:rPr>
          <w:rFonts w:ascii="Arial" w:hAnsi="Arial" w:cs="Arial"/>
          <w:i/>
          <w:iCs/>
          <w:color w:val="auto"/>
          <w:sz w:val="24"/>
          <w:szCs w:val="24"/>
        </w:rPr>
        <w:t>d</w:t>
      </w:r>
      <w:r w:rsidR="004366EB" w:rsidRPr="004B652C">
        <w:rPr>
          <w:rFonts w:ascii="Arial" w:hAnsi="Arial" w:cs="Arial"/>
          <w:color w:val="auto"/>
          <w:sz w:val="24"/>
          <w:szCs w:val="24"/>
        </w:rPr>
        <w:t>”</w:t>
      </w:r>
      <w:r w:rsidR="000B71B5" w:rsidRPr="004B652C">
        <w:rPr>
          <w:rFonts w:ascii="Arial" w:hAnsi="Arial" w:cs="Arial"/>
          <w:color w:val="auto"/>
          <w:sz w:val="24"/>
          <w:szCs w:val="24"/>
        </w:rPr>
        <w:t xml:space="preserve"> has been added. </w:t>
      </w:r>
      <w:r w:rsidR="007E028E" w:rsidRPr="004B652C">
        <w:rPr>
          <w:rFonts w:ascii="Arial" w:hAnsi="Arial" w:cs="Arial"/>
          <w:color w:val="auto"/>
          <w:sz w:val="24"/>
          <w:szCs w:val="24"/>
        </w:rPr>
        <w:t xml:space="preserve">The walking card continues by describing </w:t>
      </w:r>
      <w:r w:rsidR="00F44FE0" w:rsidRPr="004B652C">
        <w:rPr>
          <w:rFonts w:ascii="Arial" w:hAnsi="Arial" w:cs="Arial"/>
          <w:color w:val="auto"/>
          <w:sz w:val="24"/>
          <w:szCs w:val="24"/>
        </w:rPr>
        <w:t>“</w:t>
      </w:r>
      <w:r w:rsidR="00F44FE0" w:rsidRPr="004B652C">
        <w:rPr>
          <w:rFonts w:ascii="Arial" w:hAnsi="Arial" w:cs="Arial"/>
          <w:i/>
          <w:iCs/>
          <w:color w:val="auto"/>
          <w:sz w:val="24"/>
          <w:szCs w:val="24"/>
        </w:rPr>
        <w:t>Field 2</w:t>
      </w:r>
      <w:r w:rsidR="00F44FE0" w:rsidRPr="004B652C">
        <w:rPr>
          <w:rFonts w:ascii="Arial" w:hAnsi="Arial" w:cs="Arial"/>
          <w:color w:val="auto"/>
          <w:sz w:val="24"/>
          <w:szCs w:val="24"/>
        </w:rPr>
        <w:t xml:space="preserve">” which, in my view and based on the </w:t>
      </w:r>
      <w:r w:rsidR="007915B6" w:rsidRPr="004B652C">
        <w:rPr>
          <w:rFonts w:ascii="Arial" w:hAnsi="Arial" w:cs="Arial"/>
          <w:color w:val="auto"/>
          <w:sz w:val="24"/>
          <w:szCs w:val="24"/>
        </w:rPr>
        <w:t>description given, ind</w:t>
      </w:r>
      <w:r w:rsidR="001C6786" w:rsidRPr="004B652C">
        <w:rPr>
          <w:rFonts w:ascii="Arial" w:hAnsi="Arial" w:cs="Arial"/>
          <w:color w:val="auto"/>
          <w:sz w:val="24"/>
          <w:szCs w:val="24"/>
        </w:rPr>
        <w:t>i</w:t>
      </w:r>
      <w:r w:rsidR="007915B6" w:rsidRPr="004B652C">
        <w:rPr>
          <w:rFonts w:ascii="Arial" w:hAnsi="Arial" w:cs="Arial"/>
          <w:color w:val="auto"/>
          <w:sz w:val="24"/>
          <w:szCs w:val="24"/>
        </w:rPr>
        <w:t>c</w:t>
      </w:r>
      <w:r w:rsidR="001C6786" w:rsidRPr="004B652C">
        <w:rPr>
          <w:rFonts w:ascii="Arial" w:hAnsi="Arial" w:cs="Arial"/>
          <w:color w:val="auto"/>
          <w:sz w:val="24"/>
          <w:szCs w:val="24"/>
        </w:rPr>
        <w:t>a</w:t>
      </w:r>
      <w:r w:rsidR="007915B6" w:rsidRPr="004B652C">
        <w:rPr>
          <w:rFonts w:ascii="Arial" w:hAnsi="Arial" w:cs="Arial"/>
          <w:color w:val="auto"/>
          <w:sz w:val="24"/>
          <w:szCs w:val="24"/>
        </w:rPr>
        <w:t xml:space="preserve">tes that the notation has been used </w:t>
      </w:r>
      <w:r w:rsidR="001C6786" w:rsidRPr="004B652C">
        <w:rPr>
          <w:rFonts w:ascii="Arial" w:hAnsi="Arial" w:cs="Arial"/>
          <w:color w:val="auto"/>
          <w:sz w:val="24"/>
          <w:szCs w:val="24"/>
        </w:rPr>
        <w:t>for the field located between points C-D on the Order plan</w:t>
      </w:r>
      <w:r w:rsidR="00494946" w:rsidRPr="004B652C">
        <w:rPr>
          <w:rFonts w:ascii="Arial" w:hAnsi="Arial" w:cs="Arial"/>
          <w:color w:val="auto"/>
          <w:sz w:val="24"/>
          <w:szCs w:val="24"/>
        </w:rPr>
        <w:t>. Under “</w:t>
      </w:r>
      <w:r w:rsidR="00494946" w:rsidRPr="004B652C">
        <w:rPr>
          <w:rFonts w:ascii="Arial" w:hAnsi="Arial" w:cs="Arial"/>
          <w:i/>
          <w:iCs/>
          <w:color w:val="auto"/>
          <w:sz w:val="24"/>
          <w:szCs w:val="24"/>
        </w:rPr>
        <w:t>Field 2</w:t>
      </w:r>
      <w:r w:rsidR="00494946" w:rsidRPr="004B652C">
        <w:rPr>
          <w:rFonts w:ascii="Arial" w:hAnsi="Arial" w:cs="Arial"/>
          <w:color w:val="auto"/>
          <w:sz w:val="24"/>
          <w:szCs w:val="24"/>
        </w:rPr>
        <w:t xml:space="preserve">” </w:t>
      </w:r>
      <w:r w:rsidR="00545F03" w:rsidRPr="004B652C">
        <w:rPr>
          <w:rFonts w:ascii="Arial" w:hAnsi="Arial" w:cs="Arial"/>
          <w:color w:val="auto"/>
          <w:sz w:val="24"/>
          <w:szCs w:val="24"/>
        </w:rPr>
        <w:t>the walking card states</w:t>
      </w:r>
      <w:r w:rsidR="00300308" w:rsidRPr="004B652C">
        <w:rPr>
          <w:rFonts w:ascii="Arial" w:hAnsi="Arial" w:cs="Arial"/>
          <w:color w:val="auto"/>
          <w:sz w:val="24"/>
          <w:szCs w:val="24"/>
        </w:rPr>
        <w:t>,</w:t>
      </w:r>
      <w:r w:rsidR="00545F03" w:rsidRPr="004B652C">
        <w:rPr>
          <w:rFonts w:ascii="Arial" w:hAnsi="Arial" w:cs="Arial"/>
          <w:color w:val="auto"/>
          <w:sz w:val="24"/>
          <w:szCs w:val="24"/>
        </w:rPr>
        <w:t xml:space="preserve"> “</w:t>
      </w:r>
      <w:r w:rsidR="00545F03" w:rsidRPr="004B652C">
        <w:rPr>
          <w:rFonts w:ascii="Arial" w:hAnsi="Arial" w:cs="Arial"/>
          <w:i/>
          <w:iCs/>
          <w:color w:val="auto"/>
          <w:sz w:val="24"/>
          <w:szCs w:val="24"/>
        </w:rPr>
        <w:t>path not clearly defined, Boggy</w:t>
      </w:r>
      <w:r w:rsidR="00545F03" w:rsidRPr="004B652C">
        <w:rPr>
          <w:rFonts w:ascii="Arial" w:hAnsi="Arial" w:cs="Arial"/>
          <w:color w:val="auto"/>
          <w:sz w:val="24"/>
          <w:szCs w:val="24"/>
        </w:rPr>
        <w:t>”</w:t>
      </w:r>
      <w:r w:rsidR="0074150D" w:rsidRPr="004B652C">
        <w:rPr>
          <w:rFonts w:ascii="Arial" w:hAnsi="Arial" w:cs="Arial"/>
          <w:color w:val="auto"/>
          <w:sz w:val="24"/>
          <w:szCs w:val="24"/>
        </w:rPr>
        <w:t>.</w:t>
      </w:r>
      <w:r w:rsidR="00AB65CE" w:rsidRPr="004B652C">
        <w:rPr>
          <w:rFonts w:ascii="Arial" w:hAnsi="Arial" w:cs="Arial"/>
          <w:color w:val="auto"/>
          <w:sz w:val="24"/>
          <w:szCs w:val="24"/>
        </w:rPr>
        <w:t xml:space="preserve"> </w:t>
      </w:r>
      <w:r w:rsidR="001F784A" w:rsidRPr="004B652C">
        <w:rPr>
          <w:rFonts w:ascii="Arial" w:hAnsi="Arial" w:cs="Arial"/>
          <w:color w:val="auto"/>
          <w:sz w:val="24"/>
          <w:szCs w:val="24"/>
        </w:rPr>
        <w:t>I</w:t>
      </w:r>
      <w:r w:rsidR="00921BC9" w:rsidRPr="004B652C">
        <w:rPr>
          <w:rFonts w:ascii="Arial" w:hAnsi="Arial" w:cs="Arial"/>
          <w:color w:val="auto"/>
          <w:sz w:val="24"/>
          <w:szCs w:val="24"/>
        </w:rPr>
        <w:t xml:space="preserve">n respect of </w:t>
      </w:r>
      <w:r w:rsidR="009D06B9">
        <w:rPr>
          <w:rFonts w:ascii="Arial" w:hAnsi="Arial" w:cs="Arial"/>
          <w:color w:val="auto"/>
          <w:sz w:val="24"/>
          <w:szCs w:val="24"/>
        </w:rPr>
        <w:t>“</w:t>
      </w:r>
      <w:r w:rsidR="00921BC9" w:rsidRPr="009D06B9">
        <w:rPr>
          <w:rFonts w:ascii="Arial" w:hAnsi="Arial" w:cs="Arial"/>
          <w:i/>
          <w:iCs/>
          <w:color w:val="auto"/>
          <w:sz w:val="24"/>
          <w:szCs w:val="24"/>
        </w:rPr>
        <w:t xml:space="preserve">Field </w:t>
      </w:r>
      <w:r w:rsidR="009D06B9">
        <w:rPr>
          <w:rFonts w:ascii="Arial" w:hAnsi="Arial" w:cs="Arial"/>
          <w:i/>
          <w:iCs/>
          <w:color w:val="auto"/>
          <w:sz w:val="24"/>
          <w:szCs w:val="24"/>
        </w:rPr>
        <w:t>3</w:t>
      </w:r>
      <w:r w:rsidR="009D06B9">
        <w:rPr>
          <w:rFonts w:ascii="Arial" w:hAnsi="Arial" w:cs="Arial"/>
          <w:color w:val="auto"/>
          <w:sz w:val="24"/>
          <w:szCs w:val="24"/>
        </w:rPr>
        <w:t>”</w:t>
      </w:r>
      <w:r w:rsidR="00921BC9" w:rsidRPr="004B652C">
        <w:rPr>
          <w:rFonts w:ascii="Arial" w:hAnsi="Arial" w:cs="Arial"/>
          <w:color w:val="auto"/>
          <w:sz w:val="24"/>
          <w:szCs w:val="24"/>
        </w:rPr>
        <w:t xml:space="preserve"> </w:t>
      </w:r>
      <w:r w:rsidR="00C42FCF" w:rsidRPr="004B652C">
        <w:rPr>
          <w:rFonts w:ascii="Arial" w:hAnsi="Arial" w:cs="Arial"/>
          <w:color w:val="auto"/>
          <w:sz w:val="24"/>
          <w:szCs w:val="24"/>
        </w:rPr>
        <w:t>the walking card states</w:t>
      </w:r>
      <w:r w:rsidR="00136D74" w:rsidRPr="004B652C">
        <w:rPr>
          <w:rFonts w:ascii="Arial" w:hAnsi="Arial" w:cs="Arial"/>
          <w:color w:val="auto"/>
          <w:sz w:val="24"/>
          <w:szCs w:val="24"/>
        </w:rPr>
        <w:t>,</w:t>
      </w:r>
      <w:r w:rsidR="00C42FCF" w:rsidRPr="004B652C">
        <w:rPr>
          <w:rFonts w:ascii="Arial" w:hAnsi="Arial" w:cs="Arial"/>
          <w:color w:val="auto"/>
          <w:sz w:val="24"/>
          <w:szCs w:val="24"/>
        </w:rPr>
        <w:t xml:space="preserve"> “</w:t>
      </w:r>
      <w:r w:rsidR="00C42FCF" w:rsidRPr="004B652C">
        <w:rPr>
          <w:rFonts w:ascii="Arial" w:hAnsi="Arial" w:cs="Arial"/>
          <w:i/>
          <w:iCs/>
          <w:color w:val="auto"/>
          <w:sz w:val="24"/>
          <w:szCs w:val="24"/>
        </w:rPr>
        <w:t>Very Bo</w:t>
      </w:r>
      <w:r w:rsidR="003D2113" w:rsidRPr="004B652C">
        <w:rPr>
          <w:rFonts w:ascii="Arial" w:hAnsi="Arial" w:cs="Arial"/>
          <w:i/>
          <w:iCs/>
          <w:color w:val="auto"/>
          <w:sz w:val="24"/>
          <w:szCs w:val="24"/>
        </w:rPr>
        <w:t>g</w:t>
      </w:r>
      <w:r w:rsidR="00C42FCF" w:rsidRPr="004B652C">
        <w:rPr>
          <w:rFonts w:ascii="Arial" w:hAnsi="Arial" w:cs="Arial"/>
          <w:i/>
          <w:iCs/>
          <w:color w:val="auto"/>
          <w:sz w:val="24"/>
          <w:szCs w:val="24"/>
        </w:rPr>
        <w:t>gy</w:t>
      </w:r>
      <w:r w:rsidR="00E631A9" w:rsidRPr="004B652C">
        <w:rPr>
          <w:rFonts w:ascii="Arial" w:hAnsi="Arial" w:cs="Arial"/>
          <w:color w:val="auto"/>
          <w:sz w:val="24"/>
          <w:szCs w:val="24"/>
        </w:rPr>
        <w:t xml:space="preserve">” with an exit to New House Farm over a stream </w:t>
      </w:r>
      <w:r w:rsidR="00615C21" w:rsidRPr="004B652C">
        <w:rPr>
          <w:rFonts w:ascii="Arial" w:hAnsi="Arial" w:cs="Arial"/>
          <w:color w:val="auto"/>
          <w:sz w:val="24"/>
          <w:szCs w:val="24"/>
        </w:rPr>
        <w:t>via</w:t>
      </w:r>
      <w:r w:rsidR="00255536" w:rsidRPr="004B652C">
        <w:rPr>
          <w:rFonts w:ascii="Arial" w:hAnsi="Arial" w:cs="Arial"/>
          <w:color w:val="auto"/>
          <w:sz w:val="24"/>
          <w:szCs w:val="24"/>
        </w:rPr>
        <w:t xml:space="preserve"> </w:t>
      </w:r>
      <w:r w:rsidR="003D2113" w:rsidRPr="004B652C">
        <w:rPr>
          <w:rFonts w:ascii="Arial" w:hAnsi="Arial" w:cs="Arial"/>
          <w:color w:val="auto"/>
          <w:sz w:val="24"/>
          <w:szCs w:val="24"/>
        </w:rPr>
        <w:t>“</w:t>
      </w:r>
      <w:r w:rsidR="00255536" w:rsidRPr="004B652C">
        <w:rPr>
          <w:rFonts w:ascii="Arial" w:hAnsi="Arial" w:cs="Arial"/>
          <w:i/>
          <w:iCs/>
          <w:color w:val="auto"/>
          <w:sz w:val="24"/>
          <w:szCs w:val="24"/>
        </w:rPr>
        <w:t xml:space="preserve">3 rail </w:t>
      </w:r>
      <w:r w:rsidR="009241A3" w:rsidRPr="004B652C">
        <w:rPr>
          <w:rFonts w:ascii="Arial" w:hAnsi="Arial" w:cs="Arial"/>
          <w:i/>
          <w:iCs/>
          <w:color w:val="auto"/>
          <w:sz w:val="24"/>
          <w:szCs w:val="24"/>
        </w:rPr>
        <w:t>fences</w:t>
      </w:r>
      <w:r w:rsidR="003D2113" w:rsidRPr="004B652C">
        <w:rPr>
          <w:rFonts w:ascii="Arial" w:hAnsi="Arial" w:cs="Arial"/>
          <w:color w:val="auto"/>
          <w:sz w:val="24"/>
          <w:szCs w:val="24"/>
        </w:rPr>
        <w:t>”</w:t>
      </w:r>
      <w:r w:rsidR="009241A3" w:rsidRPr="004B652C">
        <w:rPr>
          <w:rFonts w:ascii="Arial" w:hAnsi="Arial" w:cs="Arial"/>
          <w:color w:val="auto"/>
          <w:sz w:val="24"/>
          <w:szCs w:val="24"/>
        </w:rPr>
        <w:t xml:space="preserve">. The </w:t>
      </w:r>
      <w:r w:rsidR="00F4415E" w:rsidRPr="004B652C">
        <w:rPr>
          <w:rFonts w:ascii="Arial" w:hAnsi="Arial" w:cs="Arial"/>
          <w:color w:val="auto"/>
          <w:sz w:val="24"/>
          <w:szCs w:val="24"/>
        </w:rPr>
        <w:t>entire walking card has been crossed through with a diagonal line.</w:t>
      </w:r>
    </w:p>
    <w:p w14:paraId="1625539A" w14:textId="53E1D69E" w:rsidR="00C5371D" w:rsidRPr="004B652C" w:rsidRDefault="00FA06E7" w:rsidP="009A7BBC">
      <w:pPr>
        <w:pStyle w:val="Style1"/>
        <w:rPr>
          <w:rFonts w:ascii="Arial" w:hAnsi="Arial" w:cs="Arial"/>
          <w:color w:val="auto"/>
          <w:sz w:val="24"/>
          <w:szCs w:val="24"/>
        </w:rPr>
      </w:pPr>
      <w:r w:rsidRPr="004B652C">
        <w:rPr>
          <w:rFonts w:ascii="Arial" w:hAnsi="Arial" w:cs="Arial"/>
          <w:color w:val="auto"/>
          <w:sz w:val="24"/>
          <w:szCs w:val="24"/>
        </w:rPr>
        <w:t xml:space="preserve">The 1953 Draft Map </w:t>
      </w:r>
      <w:r w:rsidR="00DB0312" w:rsidRPr="004B652C">
        <w:rPr>
          <w:rFonts w:ascii="Arial" w:hAnsi="Arial" w:cs="Arial"/>
          <w:color w:val="auto"/>
          <w:sz w:val="24"/>
          <w:szCs w:val="24"/>
        </w:rPr>
        <w:t xml:space="preserve">shows </w:t>
      </w:r>
      <w:r w:rsidR="00281126" w:rsidRPr="004B652C">
        <w:rPr>
          <w:rFonts w:ascii="Arial" w:hAnsi="Arial" w:cs="Arial"/>
          <w:color w:val="auto"/>
          <w:sz w:val="24"/>
          <w:szCs w:val="24"/>
        </w:rPr>
        <w:t xml:space="preserve">the route, then numbered </w:t>
      </w:r>
      <w:r w:rsidR="00034DEF">
        <w:rPr>
          <w:rFonts w:ascii="Arial" w:hAnsi="Arial" w:cs="Arial"/>
          <w:color w:val="auto"/>
          <w:sz w:val="24"/>
          <w:szCs w:val="24"/>
        </w:rPr>
        <w:t>“</w:t>
      </w:r>
      <w:r w:rsidR="00281126" w:rsidRPr="004B652C">
        <w:rPr>
          <w:rFonts w:ascii="Arial" w:hAnsi="Arial" w:cs="Arial"/>
          <w:color w:val="auto"/>
          <w:sz w:val="24"/>
          <w:szCs w:val="24"/>
        </w:rPr>
        <w:t>98</w:t>
      </w:r>
      <w:r w:rsidR="00034DEF">
        <w:rPr>
          <w:rFonts w:ascii="Arial" w:hAnsi="Arial" w:cs="Arial"/>
          <w:color w:val="auto"/>
          <w:sz w:val="24"/>
          <w:szCs w:val="24"/>
        </w:rPr>
        <w:t>”</w:t>
      </w:r>
      <w:r w:rsidR="00BA60D0" w:rsidRPr="004B652C">
        <w:rPr>
          <w:rFonts w:ascii="Arial" w:hAnsi="Arial" w:cs="Arial"/>
          <w:color w:val="auto"/>
          <w:sz w:val="24"/>
          <w:szCs w:val="24"/>
        </w:rPr>
        <w:t xml:space="preserve">, </w:t>
      </w:r>
      <w:r w:rsidR="005A6B24" w:rsidRPr="004B652C">
        <w:rPr>
          <w:rFonts w:ascii="Arial" w:hAnsi="Arial" w:cs="Arial"/>
          <w:color w:val="auto"/>
          <w:sz w:val="24"/>
          <w:szCs w:val="24"/>
        </w:rPr>
        <w:t xml:space="preserve">south of Yawlings Farm </w:t>
      </w:r>
      <w:r w:rsidR="00421443" w:rsidRPr="004B652C">
        <w:rPr>
          <w:rFonts w:ascii="Arial" w:hAnsi="Arial" w:cs="Arial"/>
          <w:color w:val="auto"/>
          <w:sz w:val="24"/>
          <w:szCs w:val="24"/>
        </w:rPr>
        <w:t>approximately</w:t>
      </w:r>
      <w:r w:rsidR="00EC6DB5" w:rsidRPr="004B652C">
        <w:rPr>
          <w:rFonts w:ascii="Arial" w:hAnsi="Arial" w:cs="Arial"/>
          <w:color w:val="auto"/>
          <w:sz w:val="24"/>
          <w:szCs w:val="24"/>
        </w:rPr>
        <w:t xml:space="preserve"> following the </w:t>
      </w:r>
      <w:r w:rsidR="00CB0594" w:rsidRPr="004B652C">
        <w:rPr>
          <w:rFonts w:ascii="Arial" w:hAnsi="Arial" w:cs="Arial"/>
          <w:color w:val="auto"/>
          <w:sz w:val="24"/>
          <w:szCs w:val="24"/>
        </w:rPr>
        <w:t>continuous pencil line as depicted on the Parish Survey map</w:t>
      </w:r>
      <w:r w:rsidR="007D3276" w:rsidRPr="004B652C">
        <w:rPr>
          <w:rFonts w:ascii="Arial" w:hAnsi="Arial" w:cs="Arial"/>
          <w:color w:val="auto"/>
          <w:sz w:val="24"/>
          <w:szCs w:val="24"/>
        </w:rPr>
        <w:t xml:space="preserve">. However, </w:t>
      </w:r>
      <w:r w:rsidR="003A5B54" w:rsidRPr="004B652C">
        <w:rPr>
          <w:rFonts w:ascii="Arial" w:hAnsi="Arial" w:cs="Arial"/>
          <w:color w:val="auto"/>
          <w:sz w:val="24"/>
          <w:szCs w:val="24"/>
        </w:rPr>
        <w:t xml:space="preserve">the Draft Map </w:t>
      </w:r>
      <w:r w:rsidR="005B510D" w:rsidRPr="004B652C">
        <w:rPr>
          <w:rFonts w:ascii="Arial" w:hAnsi="Arial" w:cs="Arial"/>
          <w:color w:val="auto"/>
          <w:sz w:val="24"/>
          <w:szCs w:val="24"/>
        </w:rPr>
        <w:t xml:space="preserve">shows the then footpath </w:t>
      </w:r>
      <w:r w:rsidR="00034DEF">
        <w:rPr>
          <w:rFonts w:ascii="Arial" w:hAnsi="Arial" w:cs="Arial"/>
          <w:color w:val="auto"/>
          <w:sz w:val="24"/>
          <w:szCs w:val="24"/>
        </w:rPr>
        <w:t>“</w:t>
      </w:r>
      <w:r w:rsidR="005B510D" w:rsidRPr="004B652C">
        <w:rPr>
          <w:rFonts w:ascii="Arial" w:hAnsi="Arial" w:cs="Arial"/>
          <w:color w:val="auto"/>
          <w:sz w:val="24"/>
          <w:szCs w:val="24"/>
        </w:rPr>
        <w:t>98</w:t>
      </w:r>
      <w:r w:rsidR="00034DEF">
        <w:rPr>
          <w:rFonts w:ascii="Arial" w:hAnsi="Arial" w:cs="Arial"/>
          <w:color w:val="auto"/>
          <w:sz w:val="24"/>
          <w:szCs w:val="24"/>
        </w:rPr>
        <w:t>”</w:t>
      </w:r>
      <w:r w:rsidR="005B510D" w:rsidRPr="004B652C">
        <w:rPr>
          <w:rFonts w:ascii="Arial" w:hAnsi="Arial" w:cs="Arial"/>
          <w:color w:val="auto"/>
          <w:sz w:val="24"/>
          <w:szCs w:val="24"/>
        </w:rPr>
        <w:t xml:space="preserve"> </w:t>
      </w:r>
      <w:r w:rsidR="00E15512" w:rsidRPr="004B652C">
        <w:rPr>
          <w:rFonts w:ascii="Arial" w:hAnsi="Arial" w:cs="Arial"/>
          <w:color w:val="auto"/>
          <w:sz w:val="24"/>
          <w:szCs w:val="24"/>
        </w:rPr>
        <w:t>in a slightly different position to the two, almost parallel, pencil lines as included on the Parish Survey and described above.</w:t>
      </w:r>
      <w:r w:rsidR="009B753D" w:rsidRPr="004B652C">
        <w:rPr>
          <w:rFonts w:ascii="Arial" w:hAnsi="Arial" w:cs="Arial"/>
          <w:color w:val="auto"/>
          <w:sz w:val="24"/>
          <w:szCs w:val="24"/>
        </w:rPr>
        <w:t xml:space="preserve"> </w:t>
      </w:r>
      <w:r w:rsidR="00D8123B" w:rsidRPr="004B652C">
        <w:rPr>
          <w:rFonts w:ascii="Arial" w:hAnsi="Arial" w:cs="Arial"/>
          <w:color w:val="auto"/>
          <w:sz w:val="24"/>
          <w:szCs w:val="24"/>
        </w:rPr>
        <w:t xml:space="preserve">The </w:t>
      </w:r>
      <w:r w:rsidR="004731C0" w:rsidRPr="004B652C">
        <w:rPr>
          <w:rFonts w:ascii="Arial" w:hAnsi="Arial" w:cs="Arial"/>
          <w:color w:val="auto"/>
          <w:sz w:val="24"/>
          <w:szCs w:val="24"/>
        </w:rPr>
        <w:t xml:space="preserve">OMA has confirmed that no objections were raised </w:t>
      </w:r>
      <w:r w:rsidR="00C5371D" w:rsidRPr="004B652C">
        <w:rPr>
          <w:rFonts w:ascii="Arial" w:hAnsi="Arial" w:cs="Arial"/>
          <w:color w:val="auto"/>
          <w:sz w:val="24"/>
          <w:szCs w:val="24"/>
        </w:rPr>
        <w:t xml:space="preserve">in respect of the production of the Draft Map. </w:t>
      </w:r>
    </w:p>
    <w:p w14:paraId="70A47F95" w14:textId="7B05AB2D" w:rsidR="00544AB8" w:rsidRPr="004B652C" w:rsidRDefault="00C5371D" w:rsidP="00941188">
      <w:pPr>
        <w:pStyle w:val="Style1"/>
        <w:rPr>
          <w:rFonts w:ascii="Arial" w:hAnsi="Arial" w:cs="Arial"/>
          <w:color w:val="auto"/>
          <w:sz w:val="24"/>
          <w:szCs w:val="24"/>
        </w:rPr>
      </w:pPr>
      <w:r w:rsidRPr="004B652C">
        <w:rPr>
          <w:rFonts w:ascii="Arial" w:hAnsi="Arial" w:cs="Arial"/>
          <w:color w:val="auto"/>
          <w:sz w:val="24"/>
          <w:szCs w:val="24"/>
        </w:rPr>
        <w:t>The 1964 Provisional Map</w:t>
      </w:r>
      <w:r w:rsidR="00363CE9" w:rsidRPr="004B652C">
        <w:rPr>
          <w:rFonts w:ascii="Arial" w:hAnsi="Arial" w:cs="Arial"/>
          <w:color w:val="auto"/>
          <w:sz w:val="24"/>
          <w:szCs w:val="24"/>
        </w:rPr>
        <w:t xml:space="preserve"> </w:t>
      </w:r>
      <w:r w:rsidR="002C4042" w:rsidRPr="004B652C">
        <w:rPr>
          <w:rFonts w:ascii="Arial" w:hAnsi="Arial" w:cs="Arial"/>
          <w:color w:val="auto"/>
          <w:sz w:val="24"/>
          <w:szCs w:val="24"/>
        </w:rPr>
        <w:t xml:space="preserve">shows footpath numbers </w:t>
      </w:r>
      <w:r w:rsidR="00034DEF">
        <w:rPr>
          <w:rFonts w:ascii="Arial" w:hAnsi="Arial" w:cs="Arial"/>
          <w:color w:val="auto"/>
          <w:sz w:val="24"/>
          <w:szCs w:val="24"/>
        </w:rPr>
        <w:t>“</w:t>
      </w:r>
      <w:r w:rsidR="002C4042" w:rsidRPr="004B652C">
        <w:rPr>
          <w:rFonts w:ascii="Arial" w:hAnsi="Arial" w:cs="Arial"/>
          <w:color w:val="auto"/>
          <w:sz w:val="24"/>
          <w:szCs w:val="24"/>
        </w:rPr>
        <w:t>98</w:t>
      </w:r>
      <w:r w:rsidR="00034DEF">
        <w:rPr>
          <w:rFonts w:ascii="Arial" w:hAnsi="Arial" w:cs="Arial"/>
          <w:color w:val="auto"/>
          <w:sz w:val="24"/>
          <w:szCs w:val="24"/>
        </w:rPr>
        <w:t>”</w:t>
      </w:r>
      <w:r w:rsidR="002C4042" w:rsidRPr="004B652C">
        <w:rPr>
          <w:rFonts w:ascii="Arial" w:hAnsi="Arial" w:cs="Arial"/>
          <w:color w:val="auto"/>
          <w:sz w:val="24"/>
          <w:szCs w:val="24"/>
        </w:rPr>
        <w:t xml:space="preserve"> and </w:t>
      </w:r>
      <w:r w:rsidR="00034DEF">
        <w:rPr>
          <w:rFonts w:ascii="Arial" w:hAnsi="Arial" w:cs="Arial"/>
          <w:color w:val="auto"/>
          <w:sz w:val="24"/>
          <w:szCs w:val="24"/>
        </w:rPr>
        <w:t>“</w:t>
      </w:r>
      <w:r w:rsidR="002C4042" w:rsidRPr="004B652C">
        <w:rPr>
          <w:rFonts w:ascii="Arial" w:hAnsi="Arial" w:cs="Arial"/>
          <w:color w:val="auto"/>
          <w:sz w:val="24"/>
          <w:szCs w:val="24"/>
        </w:rPr>
        <w:t>76</w:t>
      </w:r>
      <w:r w:rsidR="00034DEF">
        <w:rPr>
          <w:rFonts w:ascii="Arial" w:hAnsi="Arial" w:cs="Arial"/>
          <w:color w:val="auto"/>
          <w:sz w:val="24"/>
          <w:szCs w:val="24"/>
        </w:rPr>
        <w:t>”</w:t>
      </w:r>
      <w:r w:rsidR="002C4042" w:rsidRPr="004B652C">
        <w:rPr>
          <w:rFonts w:ascii="Arial" w:hAnsi="Arial" w:cs="Arial"/>
          <w:color w:val="auto"/>
          <w:sz w:val="24"/>
          <w:szCs w:val="24"/>
        </w:rPr>
        <w:t xml:space="preserve"> have been com</w:t>
      </w:r>
      <w:r w:rsidR="003E7610" w:rsidRPr="004B652C">
        <w:rPr>
          <w:rFonts w:ascii="Arial" w:hAnsi="Arial" w:cs="Arial"/>
          <w:color w:val="auto"/>
          <w:sz w:val="24"/>
          <w:szCs w:val="24"/>
        </w:rPr>
        <w:t xml:space="preserve">bined into footpath </w:t>
      </w:r>
      <w:r w:rsidR="00034DEF">
        <w:rPr>
          <w:rFonts w:ascii="Arial" w:hAnsi="Arial" w:cs="Arial"/>
          <w:color w:val="auto"/>
          <w:sz w:val="24"/>
          <w:szCs w:val="24"/>
        </w:rPr>
        <w:t>“</w:t>
      </w:r>
      <w:r w:rsidR="003E7610" w:rsidRPr="004B652C">
        <w:rPr>
          <w:rFonts w:ascii="Arial" w:hAnsi="Arial" w:cs="Arial"/>
          <w:color w:val="auto"/>
          <w:sz w:val="24"/>
          <w:szCs w:val="24"/>
        </w:rPr>
        <w:t>48</w:t>
      </w:r>
      <w:r w:rsidR="00034DEF">
        <w:rPr>
          <w:rFonts w:ascii="Arial" w:hAnsi="Arial" w:cs="Arial"/>
          <w:color w:val="auto"/>
          <w:sz w:val="24"/>
          <w:szCs w:val="24"/>
        </w:rPr>
        <w:t>”</w:t>
      </w:r>
      <w:r w:rsidR="003E7610" w:rsidRPr="004B652C">
        <w:rPr>
          <w:rFonts w:ascii="Arial" w:hAnsi="Arial" w:cs="Arial"/>
          <w:color w:val="auto"/>
          <w:sz w:val="24"/>
          <w:szCs w:val="24"/>
        </w:rPr>
        <w:t xml:space="preserve">. In respect of the section of the route which is located south of Yawlings Farm and which </w:t>
      </w:r>
      <w:r w:rsidR="00EB465B" w:rsidRPr="004B652C">
        <w:rPr>
          <w:rFonts w:ascii="Arial" w:hAnsi="Arial" w:cs="Arial"/>
          <w:color w:val="auto"/>
          <w:sz w:val="24"/>
          <w:szCs w:val="24"/>
        </w:rPr>
        <w:t xml:space="preserve">is the subject of this decision, </w:t>
      </w:r>
      <w:r w:rsidR="00B73D6F" w:rsidRPr="004B652C">
        <w:rPr>
          <w:rFonts w:ascii="Arial" w:hAnsi="Arial" w:cs="Arial"/>
          <w:color w:val="auto"/>
          <w:sz w:val="24"/>
          <w:szCs w:val="24"/>
        </w:rPr>
        <w:t xml:space="preserve">the Provisional </w:t>
      </w:r>
      <w:r w:rsidR="00212492">
        <w:rPr>
          <w:rFonts w:ascii="Arial" w:hAnsi="Arial" w:cs="Arial"/>
          <w:color w:val="auto"/>
          <w:sz w:val="24"/>
          <w:szCs w:val="24"/>
        </w:rPr>
        <w:t>M</w:t>
      </w:r>
      <w:r w:rsidR="00B73D6F" w:rsidRPr="004B652C">
        <w:rPr>
          <w:rFonts w:ascii="Arial" w:hAnsi="Arial" w:cs="Arial"/>
          <w:color w:val="auto"/>
          <w:sz w:val="24"/>
          <w:szCs w:val="24"/>
        </w:rPr>
        <w:t xml:space="preserve">ap depicts the route on the same alignment as included on the above described </w:t>
      </w:r>
      <w:r w:rsidR="00B93DD5" w:rsidRPr="004B652C">
        <w:rPr>
          <w:rFonts w:ascii="Arial" w:hAnsi="Arial" w:cs="Arial"/>
          <w:color w:val="auto"/>
          <w:sz w:val="24"/>
          <w:szCs w:val="24"/>
        </w:rPr>
        <w:t xml:space="preserve">Draft Map. </w:t>
      </w:r>
      <w:r w:rsidR="008A2A55" w:rsidRPr="004B652C">
        <w:rPr>
          <w:rFonts w:ascii="Arial" w:hAnsi="Arial" w:cs="Arial"/>
          <w:color w:val="auto"/>
          <w:sz w:val="24"/>
          <w:szCs w:val="24"/>
        </w:rPr>
        <w:t>The OMA has confirmed that no objections were raised in respect of the production of the</w:t>
      </w:r>
      <w:r w:rsidR="00857B98" w:rsidRPr="004B652C">
        <w:rPr>
          <w:rFonts w:ascii="Arial" w:hAnsi="Arial" w:cs="Arial"/>
          <w:color w:val="auto"/>
          <w:sz w:val="24"/>
          <w:szCs w:val="24"/>
        </w:rPr>
        <w:t xml:space="preserve"> Provisional Map</w:t>
      </w:r>
      <w:r w:rsidR="00B00F66" w:rsidRPr="004B652C">
        <w:rPr>
          <w:rFonts w:ascii="Arial" w:hAnsi="Arial" w:cs="Arial"/>
          <w:color w:val="auto"/>
          <w:sz w:val="24"/>
          <w:szCs w:val="24"/>
        </w:rPr>
        <w:t xml:space="preserve">. </w:t>
      </w:r>
    </w:p>
    <w:p w14:paraId="6A70BF19" w14:textId="77777777" w:rsidR="008D26BE" w:rsidRDefault="00E21B87" w:rsidP="008E7A23">
      <w:pPr>
        <w:pStyle w:val="Style1"/>
        <w:rPr>
          <w:rFonts w:ascii="Arial" w:hAnsi="Arial" w:cs="Arial"/>
          <w:color w:val="auto"/>
          <w:sz w:val="24"/>
          <w:szCs w:val="24"/>
        </w:rPr>
      </w:pPr>
      <w:r w:rsidRPr="004B652C">
        <w:rPr>
          <w:rFonts w:ascii="Arial" w:hAnsi="Arial" w:cs="Arial"/>
          <w:color w:val="auto"/>
          <w:sz w:val="24"/>
          <w:szCs w:val="24"/>
        </w:rPr>
        <w:t>T</w:t>
      </w:r>
      <w:r w:rsidR="00CE1243" w:rsidRPr="004B652C">
        <w:rPr>
          <w:rFonts w:ascii="Arial" w:hAnsi="Arial" w:cs="Arial"/>
          <w:color w:val="auto"/>
          <w:sz w:val="24"/>
          <w:szCs w:val="24"/>
        </w:rPr>
        <w:t>he 1966 First Definitive Map</w:t>
      </w:r>
      <w:r w:rsidR="00727270" w:rsidRPr="004B652C">
        <w:rPr>
          <w:rFonts w:ascii="Arial" w:hAnsi="Arial" w:cs="Arial"/>
          <w:color w:val="auto"/>
          <w:sz w:val="24"/>
          <w:szCs w:val="24"/>
        </w:rPr>
        <w:t xml:space="preserve"> shows </w:t>
      </w:r>
      <w:r w:rsidR="00B94DFA" w:rsidRPr="004B652C">
        <w:rPr>
          <w:rFonts w:ascii="Arial" w:hAnsi="Arial" w:cs="Arial"/>
          <w:color w:val="auto"/>
          <w:sz w:val="24"/>
          <w:szCs w:val="24"/>
        </w:rPr>
        <w:t>th</w:t>
      </w:r>
      <w:r w:rsidR="00F73B58" w:rsidRPr="004B652C">
        <w:rPr>
          <w:rFonts w:ascii="Arial" w:hAnsi="Arial" w:cs="Arial"/>
          <w:color w:val="auto"/>
          <w:sz w:val="24"/>
          <w:szCs w:val="24"/>
        </w:rPr>
        <w:t>e</w:t>
      </w:r>
      <w:r w:rsidR="00B94DFA" w:rsidRPr="004B652C">
        <w:rPr>
          <w:rFonts w:ascii="Arial" w:hAnsi="Arial" w:cs="Arial"/>
          <w:color w:val="auto"/>
          <w:sz w:val="24"/>
          <w:szCs w:val="24"/>
        </w:rPr>
        <w:t xml:space="preserve"> section of Footpath </w:t>
      </w:r>
      <w:r w:rsidR="00F73B58" w:rsidRPr="004B652C">
        <w:rPr>
          <w:rFonts w:ascii="Arial" w:hAnsi="Arial" w:cs="Arial"/>
          <w:color w:val="auto"/>
          <w:sz w:val="24"/>
          <w:szCs w:val="24"/>
        </w:rPr>
        <w:t xml:space="preserve">48 </w:t>
      </w:r>
      <w:r w:rsidR="00B94DFA" w:rsidRPr="004B652C">
        <w:rPr>
          <w:rFonts w:ascii="Arial" w:hAnsi="Arial" w:cs="Arial"/>
          <w:color w:val="auto"/>
          <w:sz w:val="24"/>
          <w:szCs w:val="24"/>
        </w:rPr>
        <w:t xml:space="preserve">that is the subject of </w:t>
      </w:r>
      <w:r w:rsidR="00F73B58" w:rsidRPr="004B652C">
        <w:rPr>
          <w:rFonts w:ascii="Arial" w:hAnsi="Arial" w:cs="Arial"/>
          <w:color w:val="auto"/>
          <w:sz w:val="24"/>
          <w:szCs w:val="24"/>
        </w:rPr>
        <w:t>this Decision</w:t>
      </w:r>
      <w:r w:rsidR="004C7FCD" w:rsidRPr="004B652C">
        <w:rPr>
          <w:rFonts w:ascii="Arial" w:hAnsi="Arial" w:cs="Arial"/>
          <w:color w:val="auto"/>
          <w:sz w:val="24"/>
          <w:szCs w:val="24"/>
        </w:rPr>
        <w:t xml:space="preserve"> </w:t>
      </w:r>
      <w:r w:rsidR="00A33C2C" w:rsidRPr="004B652C">
        <w:rPr>
          <w:rFonts w:ascii="Arial" w:hAnsi="Arial" w:cs="Arial"/>
          <w:color w:val="auto"/>
          <w:sz w:val="24"/>
          <w:szCs w:val="24"/>
        </w:rPr>
        <w:t xml:space="preserve">on roughly the same alignment as shown on the </w:t>
      </w:r>
      <w:r w:rsidR="008E7A23" w:rsidRPr="004B652C">
        <w:rPr>
          <w:rFonts w:ascii="Arial" w:hAnsi="Arial" w:cs="Arial"/>
          <w:color w:val="auto"/>
          <w:sz w:val="24"/>
          <w:szCs w:val="24"/>
        </w:rPr>
        <w:t>Provisional</w:t>
      </w:r>
      <w:r w:rsidR="00A33C2C" w:rsidRPr="004B652C">
        <w:rPr>
          <w:rFonts w:ascii="Arial" w:hAnsi="Arial" w:cs="Arial"/>
          <w:color w:val="auto"/>
          <w:sz w:val="24"/>
          <w:szCs w:val="24"/>
        </w:rPr>
        <w:t xml:space="preserve"> Map</w:t>
      </w:r>
      <w:r w:rsidRPr="004B652C">
        <w:rPr>
          <w:rFonts w:ascii="Arial" w:hAnsi="Arial" w:cs="Arial"/>
          <w:color w:val="auto"/>
          <w:sz w:val="24"/>
          <w:szCs w:val="24"/>
        </w:rPr>
        <w:t>. However</w:t>
      </w:r>
      <w:r w:rsidR="004C7FCD" w:rsidRPr="004B652C">
        <w:rPr>
          <w:rFonts w:ascii="Arial" w:hAnsi="Arial" w:cs="Arial"/>
          <w:color w:val="auto"/>
          <w:sz w:val="24"/>
          <w:szCs w:val="24"/>
        </w:rPr>
        <w:t>,</w:t>
      </w:r>
      <w:r w:rsidRPr="004B652C">
        <w:rPr>
          <w:rFonts w:ascii="Arial" w:hAnsi="Arial" w:cs="Arial"/>
          <w:color w:val="auto"/>
          <w:sz w:val="24"/>
          <w:szCs w:val="24"/>
        </w:rPr>
        <w:t xml:space="preserve"> </w:t>
      </w:r>
      <w:r w:rsidR="00CD05DA" w:rsidRPr="004B652C">
        <w:rPr>
          <w:rFonts w:ascii="Arial" w:hAnsi="Arial" w:cs="Arial"/>
          <w:color w:val="auto"/>
          <w:sz w:val="24"/>
          <w:szCs w:val="24"/>
        </w:rPr>
        <w:t>th</w:t>
      </w:r>
      <w:r w:rsidRPr="004B652C">
        <w:rPr>
          <w:rFonts w:ascii="Arial" w:hAnsi="Arial" w:cs="Arial"/>
          <w:color w:val="auto"/>
          <w:sz w:val="24"/>
          <w:szCs w:val="24"/>
        </w:rPr>
        <w:t>e</w:t>
      </w:r>
      <w:r w:rsidR="00CD05DA" w:rsidRPr="004B652C">
        <w:rPr>
          <w:rFonts w:ascii="Arial" w:hAnsi="Arial" w:cs="Arial"/>
          <w:color w:val="auto"/>
          <w:sz w:val="24"/>
          <w:szCs w:val="24"/>
        </w:rPr>
        <w:t xml:space="preserve"> section </w:t>
      </w:r>
      <w:r w:rsidRPr="004B652C">
        <w:rPr>
          <w:rFonts w:ascii="Arial" w:hAnsi="Arial" w:cs="Arial"/>
          <w:color w:val="auto"/>
          <w:sz w:val="24"/>
          <w:szCs w:val="24"/>
        </w:rPr>
        <w:t xml:space="preserve">of the route </w:t>
      </w:r>
      <w:r w:rsidR="00CD05DA" w:rsidRPr="004B652C">
        <w:rPr>
          <w:rFonts w:ascii="Arial" w:hAnsi="Arial" w:cs="Arial"/>
          <w:color w:val="auto"/>
          <w:sz w:val="24"/>
          <w:szCs w:val="24"/>
        </w:rPr>
        <w:t>which corre</w:t>
      </w:r>
      <w:r w:rsidR="00CE0DAC" w:rsidRPr="004B652C">
        <w:rPr>
          <w:rFonts w:ascii="Arial" w:hAnsi="Arial" w:cs="Arial"/>
          <w:color w:val="auto"/>
          <w:sz w:val="24"/>
          <w:szCs w:val="24"/>
        </w:rPr>
        <w:t>s</w:t>
      </w:r>
      <w:r w:rsidR="00CD05DA" w:rsidRPr="004B652C">
        <w:rPr>
          <w:rFonts w:ascii="Arial" w:hAnsi="Arial" w:cs="Arial"/>
          <w:color w:val="auto"/>
          <w:sz w:val="24"/>
          <w:szCs w:val="24"/>
        </w:rPr>
        <w:t>pond</w:t>
      </w:r>
      <w:r w:rsidR="00CE0DAC" w:rsidRPr="004B652C">
        <w:rPr>
          <w:rFonts w:ascii="Arial" w:hAnsi="Arial" w:cs="Arial"/>
          <w:color w:val="auto"/>
          <w:sz w:val="24"/>
          <w:szCs w:val="24"/>
        </w:rPr>
        <w:t>s</w:t>
      </w:r>
      <w:r w:rsidR="00CD05DA" w:rsidRPr="004B652C">
        <w:rPr>
          <w:rFonts w:ascii="Arial" w:hAnsi="Arial" w:cs="Arial"/>
          <w:color w:val="auto"/>
          <w:sz w:val="24"/>
          <w:szCs w:val="24"/>
        </w:rPr>
        <w:t xml:space="preserve"> with </w:t>
      </w:r>
      <w:r w:rsidR="00640B85" w:rsidRPr="004B652C">
        <w:rPr>
          <w:rFonts w:ascii="Arial" w:hAnsi="Arial" w:cs="Arial"/>
          <w:color w:val="auto"/>
          <w:sz w:val="24"/>
          <w:szCs w:val="24"/>
        </w:rPr>
        <w:t xml:space="preserve">that </w:t>
      </w:r>
      <w:r w:rsidR="00CD05DA" w:rsidRPr="004B652C">
        <w:rPr>
          <w:rFonts w:ascii="Arial" w:hAnsi="Arial" w:cs="Arial"/>
          <w:color w:val="auto"/>
          <w:sz w:val="24"/>
          <w:szCs w:val="24"/>
        </w:rPr>
        <w:t>part of the route betwe</w:t>
      </w:r>
      <w:r w:rsidR="00640B85" w:rsidRPr="004B652C">
        <w:rPr>
          <w:rFonts w:ascii="Arial" w:hAnsi="Arial" w:cs="Arial"/>
          <w:color w:val="auto"/>
          <w:sz w:val="24"/>
          <w:szCs w:val="24"/>
        </w:rPr>
        <w:t>en Points D-E-F-G-H</w:t>
      </w:r>
      <w:r w:rsidR="00CE0DAC" w:rsidRPr="004B652C">
        <w:rPr>
          <w:rFonts w:ascii="Arial" w:hAnsi="Arial" w:cs="Arial"/>
          <w:color w:val="auto"/>
          <w:sz w:val="24"/>
          <w:szCs w:val="24"/>
        </w:rPr>
        <w:t xml:space="preserve">, appears to show </w:t>
      </w:r>
      <w:r w:rsidR="00C80207" w:rsidRPr="004B652C">
        <w:rPr>
          <w:rFonts w:ascii="Arial" w:hAnsi="Arial" w:cs="Arial"/>
          <w:color w:val="auto"/>
          <w:sz w:val="24"/>
          <w:szCs w:val="24"/>
        </w:rPr>
        <w:t xml:space="preserve">the position of the footpath </w:t>
      </w:r>
      <w:r w:rsidR="00DF5480" w:rsidRPr="004B652C">
        <w:rPr>
          <w:rFonts w:ascii="Arial" w:hAnsi="Arial" w:cs="Arial"/>
          <w:color w:val="auto"/>
          <w:sz w:val="24"/>
          <w:szCs w:val="24"/>
        </w:rPr>
        <w:t>slightly to the northwest of the line o</w:t>
      </w:r>
      <w:r w:rsidR="003224C8" w:rsidRPr="004B652C">
        <w:rPr>
          <w:rFonts w:ascii="Arial" w:hAnsi="Arial" w:cs="Arial"/>
          <w:color w:val="auto"/>
          <w:sz w:val="24"/>
          <w:szCs w:val="24"/>
        </w:rPr>
        <w:t>f</w:t>
      </w:r>
      <w:r w:rsidR="00DF5480" w:rsidRPr="004B652C">
        <w:rPr>
          <w:rFonts w:ascii="Arial" w:hAnsi="Arial" w:cs="Arial"/>
          <w:color w:val="auto"/>
          <w:sz w:val="24"/>
          <w:szCs w:val="24"/>
        </w:rPr>
        <w:t xml:space="preserve"> the route as shown on the Draft and Provisional Maps.</w:t>
      </w:r>
      <w:r w:rsidR="007E1030" w:rsidRPr="004B652C">
        <w:rPr>
          <w:rFonts w:ascii="Arial" w:hAnsi="Arial" w:cs="Arial"/>
          <w:color w:val="auto"/>
          <w:sz w:val="24"/>
          <w:szCs w:val="24"/>
        </w:rPr>
        <w:t xml:space="preserve"> </w:t>
      </w:r>
      <w:r w:rsidR="007C4711" w:rsidRPr="004B652C">
        <w:rPr>
          <w:rFonts w:ascii="Arial" w:hAnsi="Arial" w:cs="Arial"/>
          <w:color w:val="auto"/>
          <w:sz w:val="24"/>
          <w:szCs w:val="24"/>
        </w:rPr>
        <w:lastRenderedPageBreak/>
        <w:t xml:space="preserve">The OMA has confirmed that no objections were raised in respect of the production of the First Definitive Map and that, subsequently, </w:t>
      </w:r>
      <w:r w:rsidR="00EA31D9" w:rsidRPr="004B652C">
        <w:rPr>
          <w:rFonts w:ascii="Arial" w:hAnsi="Arial" w:cs="Arial"/>
          <w:color w:val="auto"/>
          <w:sz w:val="24"/>
          <w:szCs w:val="24"/>
        </w:rPr>
        <w:t xml:space="preserve">the route was not subject to further investigation </w:t>
      </w:r>
      <w:r w:rsidR="00AB599D" w:rsidRPr="004B652C">
        <w:rPr>
          <w:rFonts w:ascii="Arial" w:hAnsi="Arial" w:cs="Arial"/>
          <w:color w:val="auto"/>
          <w:sz w:val="24"/>
          <w:szCs w:val="24"/>
        </w:rPr>
        <w:t xml:space="preserve">during the Special Review conducted in 1973. As such, </w:t>
      </w:r>
      <w:r w:rsidR="004C7FCD" w:rsidRPr="004B652C">
        <w:rPr>
          <w:rFonts w:ascii="Arial" w:hAnsi="Arial" w:cs="Arial"/>
          <w:color w:val="auto"/>
          <w:sz w:val="24"/>
          <w:szCs w:val="24"/>
        </w:rPr>
        <w:t xml:space="preserve">the 1974 Revised Draft Map shows </w:t>
      </w:r>
      <w:r w:rsidR="003F034E" w:rsidRPr="004B652C">
        <w:rPr>
          <w:rFonts w:ascii="Arial" w:hAnsi="Arial" w:cs="Arial"/>
          <w:color w:val="auto"/>
          <w:sz w:val="24"/>
          <w:szCs w:val="24"/>
        </w:rPr>
        <w:t>the ro</w:t>
      </w:r>
      <w:r w:rsidR="00475DBB" w:rsidRPr="004B652C">
        <w:rPr>
          <w:rFonts w:ascii="Arial" w:hAnsi="Arial" w:cs="Arial"/>
          <w:color w:val="auto"/>
          <w:sz w:val="24"/>
          <w:szCs w:val="24"/>
        </w:rPr>
        <w:t>ute as depicted on the First Definitive Map</w:t>
      </w:r>
      <w:r w:rsidR="00872CD2" w:rsidRPr="004B652C">
        <w:rPr>
          <w:rFonts w:ascii="Arial" w:hAnsi="Arial" w:cs="Arial"/>
          <w:color w:val="auto"/>
          <w:sz w:val="24"/>
          <w:szCs w:val="24"/>
        </w:rPr>
        <w:t xml:space="preserve">. </w:t>
      </w:r>
    </w:p>
    <w:p w14:paraId="256F72E9" w14:textId="4729D6FB" w:rsidR="00F87F71" w:rsidRPr="004B652C" w:rsidRDefault="00872CD2" w:rsidP="008E7A23">
      <w:pPr>
        <w:pStyle w:val="Style1"/>
        <w:rPr>
          <w:rFonts w:ascii="Arial" w:hAnsi="Arial" w:cs="Arial"/>
          <w:color w:val="auto"/>
          <w:sz w:val="24"/>
          <w:szCs w:val="24"/>
        </w:rPr>
      </w:pPr>
      <w:r w:rsidRPr="004B652C">
        <w:rPr>
          <w:rFonts w:ascii="Arial" w:hAnsi="Arial" w:cs="Arial"/>
          <w:color w:val="auto"/>
          <w:sz w:val="24"/>
          <w:szCs w:val="24"/>
        </w:rPr>
        <w:t xml:space="preserve">Furthermore, the Current Definitive Map, sealed in 1989, </w:t>
      </w:r>
      <w:r w:rsidR="00AF26F3" w:rsidRPr="004B652C">
        <w:rPr>
          <w:rFonts w:ascii="Arial" w:hAnsi="Arial" w:cs="Arial"/>
          <w:color w:val="auto"/>
          <w:sz w:val="24"/>
          <w:szCs w:val="24"/>
        </w:rPr>
        <w:t xml:space="preserve">also repeats the </w:t>
      </w:r>
      <w:r w:rsidR="00314B2F" w:rsidRPr="004B652C">
        <w:rPr>
          <w:rFonts w:ascii="Arial" w:hAnsi="Arial" w:cs="Arial"/>
          <w:color w:val="auto"/>
          <w:sz w:val="24"/>
          <w:szCs w:val="24"/>
        </w:rPr>
        <w:t xml:space="preserve">slight change in alignment of the route as included on the </w:t>
      </w:r>
      <w:r w:rsidR="00E056FF" w:rsidRPr="004B652C">
        <w:rPr>
          <w:rFonts w:ascii="Arial" w:hAnsi="Arial" w:cs="Arial"/>
          <w:color w:val="auto"/>
          <w:sz w:val="24"/>
          <w:szCs w:val="24"/>
        </w:rPr>
        <w:t>First Definitive Map and the Revised Draft Map.</w:t>
      </w:r>
    </w:p>
    <w:p w14:paraId="2FA85DBE" w14:textId="28896D47" w:rsidR="00FD3183" w:rsidRPr="004B652C" w:rsidRDefault="00FD3183" w:rsidP="00FD3183">
      <w:pPr>
        <w:pStyle w:val="Style1"/>
        <w:numPr>
          <w:ilvl w:val="0"/>
          <w:numId w:val="0"/>
        </w:numPr>
        <w:rPr>
          <w:rFonts w:ascii="Arial" w:hAnsi="Arial" w:cs="Arial"/>
          <w:i/>
          <w:iCs/>
          <w:color w:val="auto"/>
          <w:sz w:val="24"/>
          <w:szCs w:val="24"/>
        </w:rPr>
      </w:pPr>
      <w:r w:rsidRPr="004B652C">
        <w:rPr>
          <w:rFonts w:ascii="Arial" w:hAnsi="Arial" w:cs="Arial"/>
          <w:i/>
          <w:iCs/>
          <w:color w:val="auto"/>
          <w:sz w:val="24"/>
          <w:szCs w:val="24"/>
        </w:rPr>
        <w:t>Ordnance Survey (OS) Maps</w:t>
      </w:r>
    </w:p>
    <w:p w14:paraId="1A393979" w14:textId="60BC6131" w:rsidR="00814DC5" w:rsidRPr="004B652C" w:rsidRDefault="00814DC5" w:rsidP="00941188">
      <w:pPr>
        <w:pStyle w:val="Style1"/>
        <w:rPr>
          <w:rFonts w:ascii="Arial" w:hAnsi="Arial" w:cs="Arial"/>
          <w:color w:val="auto"/>
          <w:sz w:val="24"/>
          <w:szCs w:val="24"/>
        </w:rPr>
      </w:pPr>
      <w:r w:rsidRPr="004B652C">
        <w:rPr>
          <w:rFonts w:ascii="Arial" w:hAnsi="Arial" w:cs="Arial"/>
          <w:color w:val="auto"/>
          <w:sz w:val="24"/>
          <w:szCs w:val="24"/>
        </w:rPr>
        <w:t xml:space="preserve">I have been provided with details from a series of OS Maps </w:t>
      </w:r>
      <w:r w:rsidR="00D9071B" w:rsidRPr="004B652C">
        <w:rPr>
          <w:rFonts w:ascii="Arial" w:hAnsi="Arial" w:cs="Arial"/>
          <w:color w:val="auto"/>
          <w:sz w:val="24"/>
          <w:szCs w:val="24"/>
        </w:rPr>
        <w:t>which</w:t>
      </w:r>
      <w:r w:rsidR="00221BDE" w:rsidRPr="004B652C">
        <w:rPr>
          <w:rFonts w:ascii="Arial" w:hAnsi="Arial" w:cs="Arial"/>
          <w:color w:val="auto"/>
          <w:sz w:val="24"/>
          <w:szCs w:val="24"/>
        </w:rPr>
        <w:t>,</w:t>
      </w:r>
      <w:r w:rsidR="00D9071B" w:rsidRPr="004B652C">
        <w:rPr>
          <w:rFonts w:ascii="Arial" w:hAnsi="Arial" w:cs="Arial"/>
          <w:color w:val="auto"/>
          <w:sz w:val="24"/>
          <w:szCs w:val="24"/>
        </w:rPr>
        <w:t xml:space="preserve"> it is maintained by the relevant respective parties</w:t>
      </w:r>
      <w:r w:rsidR="00221BDE" w:rsidRPr="004B652C">
        <w:rPr>
          <w:rFonts w:ascii="Arial" w:hAnsi="Arial" w:cs="Arial"/>
          <w:color w:val="auto"/>
          <w:sz w:val="24"/>
          <w:szCs w:val="24"/>
        </w:rPr>
        <w:t>,</w:t>
      </w:r>
      <w:r w:rsidR="00D9071B" w:rsidRPr="004B652C">
        <w:rPr>
          <w:rFonts w:ascii="Arial" w:hAnsi="Arial" w:cs="Arial"/>
          <w:color w:val="auto"/>
          <w:sz w:val="24"/>
          <w:szCs w:val="24"/>
        </w:rPr>
        <w:t xml:space="preserve"> </w:t>
      </w:r>
      <w:r w:rsidR="00221BDE" w:rsidRPr="004B652C">
        <w:rPr>
          <w:rFonts w:ascii="Arial" w:hAnsi="Arial" w:cs="Arial"/>
          <w:color w:val="auto"/>
          <w:sz w:val="24"/>
          <w:szCs w:val="24"/>
        </w:rPr>
        <w:t>are date</w:t>
      </w:r>
      <w:r w:rsidR="009122D5" w:rsidRPr="004B652C">
        <w:rPr>
          <w:rFonts w:ascii="Arial" w:hAnsi="Arial" w:cs="Arial"/>
          <w:color w:val="auto"/>
          <w:sz w:val="24"/>
          <w:szCs w:val="24"/>
        </w:rPr>
        <w:t>d</w:t>
      </w:r>
      <w:r w:rsidR="00DB28BB" w:rsidRPr="004B652C">
        <w:rPr>
          <w:rFonts w:ascii="Arial" w:hAnsi="Arial" w:cs="Arial"/>
          <w:color w:val="auto"/>
          <w:sz w:val="24"/>
          <w:szCs w:val="24"/>
        </w:rPr>
        <w:t xml:space="preserve"> 1889, 1903 and </w:t>
      </w:r>
      <w:r w:rsidR="00AE77DC" w:rsidRPr="004B652C">
        <w:rPr>
          <w:rFonts w:ascii="Arial" w:hAnsi="Arial" w:cs="Arial"/>
          <w:color w:val="auto"/>
          <w:sz w:val="24"/>
          <w:szCs w:val="24"/>
        </w:rPr>
        <w:t xml:space="preserve">1961. </w:t>
      </w:r>
    </w:p>
    <w:p w14:paraId="2166555B" w14:textId="5BF6A3C5" w:rsidR="00CF1FC9" w:rsidRPr="004B652C" w:rsidRDefault="00C879FB" w:rsidP="00941188">
      <w:pPr>
        <w:pStyle w:val="Style1"/>
        <w:rPr>
          <w:rFonts w:ascii="Arial" w:hAnsi="Arial" w:cs="Arial"/>
          <w:color w:val="auto"/>
          <w:sz w:val="24"/>
          <w:szCs w:val="24"/>
        </w:rPr>
      </w:pPr>
      <w:r>
        <w:rPr>
          <w:rFonts w:ascii="Arial" w:hAnsi="Arial" w:cs="Arial"/>
          <w:color w:val="auto"/>
          <w:sz w:val="24"/>
          <w:szCs w:val="24"/>
        </w:rPr>
        <w:t xml:space="preserve">The </w:t>
      </w:r>
      <w:r w:rsidR="00DF5E71" w:rsidRPr="004B652C">
        <w:rPr>
          <w:rFonts w:ascii="Arial" w:hAnsi="Arial" w:cs="Arial"/>
          <w:color w:val="auto"/>
          <w:sz w:val="24"/>
          <w:szCs w:val="24"/>
        </w:rPr>
        <w:t xml:space="preserve">1889 </w:t>
      </w:r>
      <w:r>
        <w:rPr>
          <w:rFonts w:ascii="Arial" w:hAnsi="Arial" w:cs="Arial"/>
          <w:color w:val="auto"/>
          <w:sz w:val="24"/>
          <w:szCs w:val="24"/>
        </w:rPr>
        <w:t xml:space="preserve">OS </w:t>
      </w:r>
      <w:r w:rsidR="00465437">
        <w:rPr>
          <w:rFonts w:ascii="Arial" w:hAnsi="Arial" w:cs="Arial"/>
          <w:color w:val="auto"/>
          <w:sz w:val="24"/>
          <w:szCs w:val="24"/>
        </w:rPr>
        <w:t xml:space="preserve">map </w:t>
      </w:r>
      <w:r w:rsidR="00DF5E71" w:rsidRPr="004B652C">
        <w:rPr>
          <w:rFonts w:ascii="Arial" w:hAnsi="Arial" w:cs="Arial"/>
          <w:color w:val="auto"/>
          <w:sz w:val="24"/>
          <w:szCs w:val="24"/>
        </w:rPr>
        <w:t xml:space="preserve">shows other routes </w:t>
      </w:r>
      <w:r w:rsidR="006918E6" w:rsidRPr="004B652C">
        <w:rPr>
          <w:rFonts w:ascii="Arial" w:hAnsi="Arial" w:cs="Arial"/>
          <w:color w:val="auto"/>
          <w:sz w:val="24"/>
          <w:szCs w:val="24"/>
        </w:rPr>
        <w:t>within the area surro</w:t>
      </w:r>
      <w:r w:rsidR="00603118" w:rsidRPr="004B652C">
        <w:rPr>
          <w:rFonts w:ascii="Arial" w:hAnsi="Arial" w:cs="Arial"/>
          <w:color w:val="auto"/>
          <w:sz w:val="24"/>
          <w:szCs w:val="24"/>
        </w:rPr>
        <w:t>un</w:t>
      </w:r>
      <w:r w:rsidR="006918E6" w:rsidRPr="004B652C">
        <w:rPr>
          <w:rFonts w:ascii="Arial" w:hAnsi="Arial" w:cs="Arial"/>
          <w:color w:val="auto"/>
          <w:sz w:val="24"/>
          <w:szCs w:val="24"/>
        </w:rPr>
        <w:t xml:space="preserve">ding Yawling’s Farm annotated as </w:t>
      </w:r>
      <w:r w:rsidR="00465437">
        <w:rPr>
          <w:rFonts w:ascii="Arial" w:hAnsi="Arial" w:cs="Arial"/>
          <w:color w:val="auto"/>
          <w:sz w:val="24"/>
          <w:szCs w:val="24"/>
        </w:rPr>
        <w:t>“</w:t>
      </w:r>
      <w:r w:rsidR="006918E6" w:rsidRPr="00465437">
        <w:rPr>
          <w:rFonts w:ascii="Arial" w:hAnsi="Arial" w:cs="Arial"/>
          <w:i/>
          <w:iCs/>
          <w:color w:val="auto"/>
          <w:sz w:val="24"/>
          <w:szCs w:val="24"/>
        </w:rPr>
        <w:t>F.P</w:t>
      </w:r>
      <w:r w:rsidR="00465437">
        <w:rPr>
          <w:rFonts w:ascii="Arial" w:hAnsi="Arial" w:cs="Arial"/>
          <w:color w:val="auto"/>
          <w:sz w:val="24"/>
          <w:szCs w:val="24"/>
        </w:rPr>
        <w:t>”</w:t>
      </w:r>
      <w:r w:rsidR="006918E6" w:rsidRPr="004B652C">
        <w:rPr>
          <w:rFonts w:ascii="Arial" w:hAnsi="Arial" w:cs="Arial"/>
          <w:color w:val="auto"/>
          <w:sz w:val="24"/>
          <w:szCs w:val="24"/>
        </w:rPr>
        <w:t xml:space="preserve"> and which appear to correspond with </w:t>
      </w:r>
      <w:r w:rsidR="00B37CCB" w:rsidRPr="004B652C">
        <w:rPr>
          <w:rFonts w:ascii="Arial" w:hAnsi="Arial" w:cs="Arial"/>
          <w:color w:val="auto"/>
          <w:sz w:val="24"/>
          <w:szCs w:val="24"/>
        </w:rPr>
        <w:t xml:space="preserve">Footpaths </w:t>
      </w:r>
      <w:r w:rsidR="00B0693E" w:rsidRPr="004B652C">
        <w:rPr>
          <w:rFonts w:ascii="Arial" w:hAnsi="Arial" w:cs="Arial"/>
          <w:color w:val="auto"/>
          <w:sz w:val="24"/>
          <w:szCs w:val="24"/>
        </w:rPr>
        <w:t>49, 50 and 51 Thorncombe. However</w:t>
      </w:r>
      <w:r w:rsidR="00E210FA" w:rsidRPr="004B652C">
        <w:rPr>
          <w:rFonts w:ascii="Arial" w:hAnsi="Arial" w:cs="Arial"/>
          <w:color w:val="auto"/>
          <w:sz w:val="24"/>
          <w:szCs w:val="24"/>
        </w:rPr>
        <w:t>,</w:t>
      </w:r>
      <w:r w:rsidR="00B0693E" w:rsidRPr="004B652C">
        <w:rPr>
          <w:rFonts w:ascii="Arial" w:hAnsi="Arial" w:cs="Arial"/>
          <w:color w:val="auto"/>
          <w:sz w:val="24"/>
          <w:szCs w:val="24"/>
        </w:rPr>
        <w:t xml:space="preserve"> </w:t>
      </w:r>
      <w:r w:rsidR="00465437">
        <w:rPr>
          <w:rFonts w:ascii="Arial" w:hAnsi="Arial" w:cs="Arial"/>
          <w:color w:val="auto"/>
          <w:sz w:val="24"/>
          <w:szCs w:val="24"/>
        </w:rPr>
        <w:t xml:space="preserve">that map </w:t>
      </w:r>
      <w:r w:rsidR="00B0693E" w:rsidRPr="004B652C">
        <w:rPr>
          <w:rFonts w:ascii="Arial" w:hAnsi="Arial" w:cs="Arial"/>
          <w:color w:val="auto"/>
          <w:sz w:val="24"/>
          <w:szCs w:val="24"/>
        </w:rPr>
        <w:t xml:space="preserve">does not show any such annotation or marking showing either the Recorded Route or the Order Route. </w:t>
      </w:r>
      <w:r w:rsidR="004C6CE7">
        <w:rPr>
          <w:rFonts w:ascii="Arial" w:hAnsi="Arial" w:cs="Arial"/>
          <w:color w:val="auto"/>
          <w:sz w:val="24"/>
          <w:szCs w:val="24"/>
        </w:rPr>
        <w:t xml:space="preserve">The </w:t>
      </w:r>
      <w:r w:rsidR="00CF1FC9" w:rsidRPr="004B652C">
        <w:rPr>
          <w:rFonts w:ascii="Arial" w:hAnsi="Arial" w:cs="Arial"/>
          <w:color w:val="auto"/>
          <w:sz w:val="24"/>
          <w:szCs w:val="24"/>
        </w:rPr>
        <w:t>1903 OS map sim</w:t>
      </w:r>
      <w:r w:rsidR="00E210FA" w:rsidRPr="004B652C">
        <w:rPr>
          <w:rFonts w:ascii="Arial" w:hAnsi="Arial" w:cs="Arial"/>
          <w:color w:val="auto"/>
          <w:sz w:val="24"/>
          <w:szCs w:val="24"/>
        </w:rPr>
        <w:t>ilarly</w:t>
      </w:r>
      <w:r w:rsidR="00CF1FC9" w:rsidRPr="004B652C">
        <w:rPr>
          <w:rFonts w:ascii="Arial" w:hAnsi="Arial" w:cs="Arial"/>
          <w:color w:val="auto"/>
          <w:sz w:val="24"/>
          <w:szCs w:val="24"/>
        </w:rPr>
        <w:t xml:space="preserve"> does not show either the Recorded Route or the Order Route. </w:t>
      </w:r>
    </w:p>
    <w:p w14:paraId="5F0C3EB5" w14:textId="7EE6B083" w:rsidR="00DF5E71" w:rsidRPr="004B652C" w:rsidRDefault="000517E6" w:rsidP="00941188">
      <w:pPr>
        <w:pStyle w:val="Style1"/>
        <w:rPr>
          <w:rFonts w:ascii="Arial" w:hAnsi="Arial" w:cs="Arial"/>
          <w:color w:val="auto"/>
          <w:sz w:val="24"/>
          <w:szCs w:val="24"/>
        </w:rPr>
      </w:pPr>
      <w:r w:rsidRPr="004B652C">
        <w:rPr>
          <w:rFonts w:ascii="Arial" w:hAnsi="Arial" w:cs="Arial"/>
          <w:color w:val="auto"/>
          <w:sz w:val="24"/>
          <w:szCs w:val="24"/>
        </w:rPr>
        <w:t xml:space="preserve">The provided copy of the </w:t>
      </w:r>
      <w:r w:rsidR="00B77096" w:rsidRPr="004B652C">
        <w:rPr>
          <w:rFonts w:ascii="Arial" w:hAnsi="Arial" w:cs="Arial"/>
          <w:color w:val="auto"/>
          <w:sz w:val="24"/>
          <w:szCs w:val="24"/>
        </w:rPr>
        <w:t>1961 OS map is unreadable. However, both the OMA and the relevant objectors</w:t>
      </w:r>
      <w:r w:rsidR="00281610" w:rsidRPr="004B652C">
        <w:rPr>
          <w:rFonts w:ascii="Arial" w:hAnsi="Arial" w:cs="Arial"/>
          <w:color w:val="auto"/>
          <w:sz w:val="24"/>
          <w:szCs w:val="24"/>
        </w:rPr>
        <w:t xml:space="preserve"> have concluded that neither the Record</w:t>
      </w:r>
      <w:r w:rsidR="004C6CE7">
        <w:rPr>
          <w:rFonts w:ascii="Arial" w:hAnsi="Arial" w:cs="Arial"/>
          <w:color w:val="auto"/>
          <w:sz w:val="24"/>
          <w:szCs w:val="24"/>
        </w:rPr>
        <w:t>ed</w:t>
      </w:r>
      <w:r w:rsidR="00281610" w:rsidRPr="004B652C">
        <w:rPr>
          <w:rFonts w:ascii="Arial" w:hAnsi="Arial" w:cs="Arial"/>
          <w:color w:val="auto"/>
          <w:sz w:val="24"/>
          <w:szCs w:val="24"/>
        </w:rPr>
        <w:t xml:space="preserve"> Route nor the Order Route is shown on that map.</w:t>
      </w:r>
    </w:p>
    <w:p w14:paraId="77F2788C" w14:textId="0BB27DA0" w:rsidR="00FD3183" w:rsidRPr="004B652C" w:rsidRDefault="007A4C20" w:rsidP="009D78DF">
      <w:pPr>
        <w:pStyle w:val="Style1"/>
        <w:rPr>
          <w:rFonts w:ascii="Arial" w:hAnsi="Arial" w:cs="Arial"/>
          <w:color w:val="auto"/>
          <w:sz w:val="24"/>
          <w:szCs w:val="24"/>
        </w:rPr>
      </w:pPr>
      <w:r w:rsidRPr="004B652C">
        <w:rPr>
          <w:rFonts w:ascii="Arial" w:hAnsi="Arial" w:cs="Arial"/>
          <w:color w:val="auto"/>
          <w:sz w:val="24"/>
          <w:szCs w:val="24"/>
        </w:rPr>
        <w:t>The OS maps record the physical features</w:t>
      </w:r>
      <w:r w:rsidR="006F2F39">
        <w:rPr>
          <w:rFonts w:ascii="Arial" w:hAnsi="Arial" w:cs="Arial"/>
          <w:color w:val="auto"/>
          <w:sz w:val="24"/>
          <w:szCs w:val="24"/>
        </w:rPr>
        <w:t>, such as routes,</w:t>
      </w:r>
      <w:r w:rsidRPr="004B652C">
        <w:rPr>
          <w:rFonts w:ascii="Arial" w:hAnsi="Arial" w:cs="Arial"/>
          <w:color w:val="auto"/>
          <w:sz w:val="24"/>
          <w:szCs w:val="24"/>
        </w:rPr>
        <w:t xml:space="preserve"> present at the time of the survey, and the existence of routes are themselves physical features. </w:t>
      </w:r>
      <w:r w:rsidR="006F2F39">
        <w:rPr>
          <w:rFonts w:ascii="Arial" w:hAnsi="Arial" w:cs="Arial"/>
          <w:color w:val="auto"/>
          <w:sz w:val="24"/>
          <w:szCs w:val="24"/>
        </w:rPr>
        <w:t>In this instance</w:t>
      </w:r>
      <w:r w:rsidR="001F4B16">
        <w:rPr>
          <w:rFonts w:ascii="Arial" w:hAnsi="Arial" w:cs="Arial"/>
          <w:color w:val="auto"/>
          <w:sz w:val="24"/>
          <w:szCs w:val="24"/>
        </w:rPr>
        <w:t xml:space="preserve">, the OS maps do not </w:t>
      </w:r>
      <w:r w:rsidR="00C82D56">
        <w:rPr>
          <w:rFonts w:ascii="Arial" w:hAnsi="Arial" w:cs="Arial"/>
          <w:color w:val="auto"/>
          <w:sz w:val="24"/>
          <w:szCs w:val="24"/>
        </w:rPr>
        <w:t>record</w:t>
      </w:r>
      <w:r w:rsidR="001F4B16">
        <w:rPr>
          <w:rFonts w:ascii="Arial" w:hAnsi="Arial" w:cs="Arial"/>
          <w:color w:val="auto"/>
          <w:sz w:val="24"/>
          <w:szCs w:val="24"/>
        </w:rPr>
        <w:t xml:space="preserve"> </w:t>
      </w:r>
      <w:r w:rsidR="00C82D56">
        <w:rPr>
          <w:rFonts w:ascii="Arial" w:hAnsi="Arial" w:cs="Arial"/>
          <w:color w:val="auto"/>
          <w:sz w:val="24"/>
          <w:szCs w:val="24"/>
        </w:rPr>
        <w:t xml:space="preserve">either the Order Route </w:t>
      </w:r>
      <w:r w:rsidR="00886F8A">
        <w:rPr>
          <w:rFonts w:ascii="Arial" w:hAnsi="Arial" w:cs="Arial"/>
          <w:color w:val="auto"/>
          <w:sz w:val="24"/>
          <w:szCs w:val="24"/>
        </w:rPr>
        <w:t>or the Recorded Route.</w:t>
      </w:r>
      <w:r w:rsidR="00C82D56">
        <w:rPr>
          <w:rFonts w:ascii="Arial" w:hAnsi="Arial" w:cs="Arial"/>
          <w:color w:val="auto"/>
          <w:sz w:val="24"/>
          <w:szCs w:val="24"/>
        </w:rPr>
        <w:t xml:space="preserve"> </w:t>
      </w:r>
    </w:p>
    <w:p w14:paraId="2CAD79AC" w14:textId="53731A14" w:rsidR="00941188" w:rsidRPr="004B652C" w:rsidRDefault="00E16BA6" w:rsidP="00034A09">
      <w:pPr>
        <w:pStyle w:val="Style1"/>
        <w:numPr>
          <w:ilvl w:val="0"/>
          <w:numId w:val="0"/>
        </w:numPr>
        <w:rPr>
          <w:rFonts w:ascii="Arial" w:hAnsi="Arial" w:cs="Arial"/>
          <w:i/>
          <w:iCs/>
          <w:color w:val="auto"/>
          <w:sz w:val="24"/>
          <w:szCs w:val="24"/>
        </w:rPr>
      </w:pPr>
      <w:r w:rsidRPr="004B652C">
        <w:rPr>
          <w:rFonts w:ascii="Arial" w:hAnsi="Arial" w:cs="Arial"/>
          <w:i/>
          <w:iCs/>
          <w:color w:val="auto"/>
          <w:sz w:val="24"/>
          <w:szCs w:val="24"/>
        </w:rPr>
        <w:t>Conclusions on Documentary Evidence</w:t>
      </w:r>
    </w:p>
    <w:p w14:paraId="2C9DCCD3" w14:textId="3F6CC024" w:rsidR="00941188" w:rsidRPr="004B652C" w:rsidRDefault="005F2989" w:rsidP="00941188">
      <w:pPr>
        <w:pStyle w:val="Style1"/>
        <w:rPr>
          <w:rFonts w:ascii="Arial" w:hAnsi="Arial" w:cs="Arial"/>
          <w:color w:val="auto"/>
          <w:sz w:val="24"/>
          <w:szCs w:val="24"/>
        </w:rPr>
      </w:pPr>
      <w:r w:rsidRPr="004B652C">
        <w:rPr>
          <w:rFonts w:ascii="Arial" w:hAnsi="Arial" w:cs="Arial"/>
          <w:color w:val="auto"/>
          <w:sz w:val="24"/>
          <w:szCs w:val="24"/>
        </w:rPr>
        <w:t>T</w:t>
      </w:r>
      <w:r w:rsidR="00A62927" w:rsidRPr="004B652C">
        <w:rPr>
          <w:rFonts w:ascii="Arial" w:hAnsi="Arial" w:cs="Arial"/>
          <w:color w:val="auto"/>
          <w:sz w:val="24"/>
          <w:szCs w:val="24"/>
        </w:rPr>
        <w:t xml:space="preserve">he </w:t>
      </w:r>
      <w:r w:rsidR="00056B72" w:rsidRPr="004B652C">
        <w:rPr>
          <w:rFonts w:ascii="Arial" w:hAnsi="Arial" w:cs="Arial"/>
          <w:color w:val="auto"/>
          <w:sz w:val="24"/>
          <w:szCs w:val="24"/>
        </w:rPr>
        <w:t>Tithe records, the Finance Act records</w:t>
      </w:r>
      <w:r w:rsidR="00297FF5" w:rsidRPr="004B652C">
        <w:rPr>
          <w:rFonts w:ascii="Arial" w:hAnsi="Arial" w:cs="Arial"/>
          <w:color w:val="auto"/>
          <w:sz w:val="24"/>
          <w:szCs w:val="24"/>
        </w:rPr>
        <w:t>,</w:t>
      </w:r>
      <w:r w:rsidR="00056B72" w:rsidRPr="004B652C">
        <w:rPr>
          <w:rFonts w:ascii="Arial" w:hAnsi="Arial" w:cs="Arial"/>
          <w:color w:val="auto"/>
          <w:sz w:val="24"/>
          <w:szCs w:val="24"/>
        </w:rPr>
        <w:t xml:space="preserve"> and the OS maps </w:t>
      </w:r>
      <w:r w:rsidRPr="004B652C">
        <w:rPr>
          <w:rFonts w:ascii="Arial" w:hAnsi="Arial" w:cs="Arial"/>
          <w:color w:val="auto"/>
          <w:sz w:val="24"/>
          <w:szCs w:val="24"/>
        </w:rPr>
        <w:t>do not provide supporting evidence in respect of what is the correct alignment for this section of Footpath 48 Thorncombe.</w:t>
      </w:r>
    </w:p>
    <w:p w14:paraId="3B48CFB4" w14:textId="2329A930" w:rsidR="00B34F79" w:rsidRPr="004B652C" w:rsidRDefault="00111C3D" w:rsidP="00941188">
      <w:pPr>
        <w:pStyle w:val="Style1"/>
        <w:rPr>
          <w:rFonts w:ascii="Arial" w:hAnsi="Arial" w:cs="Arial"/>
          <w:color w:val="auto"/>
          <w:sz w:val="24"/>
          <w:szCs w:val="24"/>
        </w:rPr>
      </w:pPr>
      <w:r w:rsidRPr="004B652C">
        <w:rPr>
          <w:rFonts w:ascii="Arial" w:hAnsi="Arial" w:cs="Arial"/>
          <w:color w:val="auto"/>
          <w:sz w:val="24"/>
          <w:szCs w:val="24"/>
        </w:rPr>
        <w:t>As noted above, t</w:t>
      </w:r>
      <w:r w:rsidR="0010640C" w:rsidRPr="004B652C">
        <w:rPr>
          <w:rFonts w:ascii="Arial" w:hAnsi="Arial" w:cs="Arial"/>
          <w:color w:val="auto"/>
          <w:sz w:val="24"/>
          <w:szCs w:val="24"/>
        </w:rPr>
        <w:t>he Parish Survey</w:t>
      </w:r>
      <w:r w:rsidRPr="004B652C">
        <w:rPr>
          <w:rFonts w:ascii="Arial" w:hAnsi="Arial" w:cs="Arial"/>
          <w:color w:val="auto"/>
          <w:sz w:val="24"/>
          <w:szCs w:val="24"/>
        </w:rPr>
        <w:t xml:space="preserve"> shows two pencil lines in the vicinity of the Order Route and the </w:t>
      </w:r>
      <w:r w:rsidR="00E804E7" w:rsidRPr="004B652C">
        <w:rPr>
          <w:rFonts w:ascii="Arial" w:hAnsi="Arial" w:cs="Arial"/>
          <w:color w:val="auto"/>
          <w:sz w:val="24"/>
          <w:szCs w:val="24"/>
        </w:rPr>
        <w:t>Recorded</w:t>
      </w:r>
      <w:r w:rsidRPr="004B652C">
        <w:rPr>
          <w:rFonts w:ascii="Arial" w:hAnsi="Arial" w:cs="Arial"/>
          <w:color w:val="auto"/>
          <w:sz w:val="24"/>
          <w:szCs w:val="24"/>
        </w:rPr>
        <w:t xml:space="preserve"> Route</w:t>
      </w:r>
      <w:r w:rsidR="00E804E7" w:rsidRPr="004B652C">
        <w:rPr>
          <w:rFonts w:ascii="Arial" w:hAnsi="Arial" w:cs="Arial"/>
          <w:color w:val="auto"/>
          <w:sz w:val="24"/>
          <w:szCs w:val="24"/>
        </w:rPr>
        <w:t xml:space="preserve">. I have been provided with </w:t>
      </w:r>
      <w:r w:rsidR="00DD4D65" w:rsidRPr="004B652C">
        <w:rPr>
          <w:rFonts w:ascii="Arial" w:hAnsi="Arial" w:cs="Arial"/>
          <w:color w:val="auto"/>
          <w:sz w:val="24"/>
          <w:szCs w:val="24"/>
        </w:rPr>
        <w:t xml:space="preserve">a copy of </w:t>
      </w:r>
      <w:r w:rsidR="00DF00AC" w:rsidRPr="004B652C">
        <w:rPr>
          <w:rFonts w:ascii="Arial" w:hAnsi="Arial" w:cs="Arial"/>
          <w:color w:val="auto"/>
          <w:sz w:val="24"/>
          <w:szCs w:val="24"/>
        </w:rPr>
        <w:t xml:space="preserve">guidance </w:t>
      </w:r>
      <w:r w:rsidR="00AD7803" w:rsidRPr="004B652C">
        <w:rPr>
          <w:rFonts w:ascii="Arial" w:hAnsi="Arial" w:cs="Arial"/>
          <w:color w:val="auto"/>
          <w:sz w:val="24"/>
          <w:szCs w:val="24"/>
        </w:rPr>
        <w:t xml:space="preserve">given to Parish Councils </w:t>
      </w:r>
      <w:r w:rsidR="002B0654" w:rsidRPr="004B652C">
        <w:rPr>
          <w:rFonts w:ascii="Arial" w:hAnsi="Arial" w:cs="Arial"/>
          <w:color w:val="auto"/>
          <w:sz w:val="24"/>
          <w:szCs w:val="24"/>
        </w:rPr>
        <w:t>by the Co</w:t>
      </w:r>
      <w:r w:rsidR="00D666A0" w:rsidRPr="004B652C">
        <w:rPr>
          <w:rFonts w:ascii="Arial" w:hAnsi="Arial" w:cs="Arial"/>
          <w:color w:val="auto"/>
          <w:sz w:val="24"/>
          <w:szCs w:val="24"/>
        </w:rPr>
        <w:t>m</w:t>
      </w:r>
      <w:r w:rsidR="002B0654" w:rsidRPr="004B652C">
        <w:rPr>
          <w:rFonts w:ascii="Arial" w:hAnsi="Arial" w:cs="Arial"/>
          <w:color w:val="auto"/>
          <w:sz w:val="24"/>
          <w:szCs w:val="24"/>
        </w:rPr>
        <w:t xml:space="preserve">mons, Open Spaces and Footpaths Preservation Society </w:t>
      </w:r>
      <w:r w:rsidR="009B354F" w:rsidRPr="004B652C">
        <w:rPr>
          <w:rFonts w:ascii="Arial" w:hAnsi="Arial" w:cs="Arial"/>
          <w:color w:val="auto"/>
          <w:sz w:val="24"/>
          <w:szCs w:val="24"/>
        </w:rPr>
        <w:t>entitled “</w:t>
      </w:r>
      <w:r w:rsidR="009B354F" w:rsidRPr="004B652C">
        <w:rPr>
          <w:rFonts w:ascii="Arial" w:hAnsi="Arial" w:cs="Arial"/>
          <w:i/>
          <w:iCs/>
          <w:color w:val="auto"/>
          <w:sz w:val="24"/>
          <w:szCs w:val="24"/>
        </w:rPr>
        <w:t>Surveys and Maps of Public Rights of Way</w:t>
      </w:r>
      <w:r w:rsidR="009B354F" w:rsidRPr="004B652C">
        <w:rPr>
          <w:rFonts w:ascii="Arial" w:hAnsi="Arial" w:cs="Arial"/>
          <w:color w:val="auto"/>
          <w:sz w:val="24"/>
          <w:szCs w:val="24"/>
        </w:rPr>
        <w:t>”</w:t>
      </w:r>
      <w:r w:rsidR="00326115" w:rsidRPr="004B652C">
        <w:rPr>
          <w:rFonts w:ascii="Arial" w:hAnsi="Arial" w:cs="Arial"/>
          <w:color w:val="auto"/>
          <w:sz w:val="24"/>
          <w:szCs w:val="24"/>
        </w:rPr>
        <w:t>, d</w:t>
      </w:r>
      <w:r w:rsidR="00D666A0" w:rsidRPr="004B652C">
        <w:rPr>
          <w:rFonts w:ascii="Arial" w:hAnsi="Arial" w:cs="Arial"/>
          <w:color w:val="auto"/>
          <w:sz w:val="24"/>
          <w:szCs w:val="24"/>
        </w:rPr>
        <w:t>ated January 1950</w:t>
      </w:r>
      <w:r w:rsidR="00326115" w:rsidRPr="004B652C">
        <w:rPr>
          <w:rFonts w:ascii="Arial" w:hAnsi="Arial" w:cs="Arial"/>
          <w:color w:val="auto"/>
          <w:sz w:val="24"/>
          <w:szCs w:val="24"/>
        </w:rPr>
        <w:t>, and which</w:t>
      </w:r>
      <w:r w:rsidR="009B354F" w:rsidRPr="004B652C">
        <w:rPr>
          <w:rFonts w:ascii="Arial" w:hAnsi="Arial" w:cs="Arial"/>
          <w:color w:val="auto"/>
          <w:sz w:val="24"/>
          <w:szCs w:val="24"/>
        </w:rPr>
        <w:t xml:space="preserve">, amongst other matters, </w:t>
      </w:r>
      <w:r w:rsidR="009C0B30" w:rsidRPr="004B652C">
        <w:rPr>
          <w:rFonts w:ascii="Arial" w:hAnsi="Arial" w:cs="Arial"/>
          <w:color w:val="auto"/>
          <w:sz w:val="24"/>
          <w:szCs w:val="24"/>
        </w:rPr>
        <w:t xml:space="preserve">advises </w:t>
      </w:r>
      <w:r w:rsidR="00595219" w:rsidRPr="004B652C">
        <w:rPr>
          <w:rFonts w:ascii="Arial" w:hAnsi="Arial" w:cs="Arial"/>
          <w:color w:val="auto"/>
          <w:sz w:val="24"/>
          <w:szCs w:val="24"/>
        </w:rPr>
        <w:t xml:space="preserve">that </w:t>
      </w:r>
      <w:r w:rsidR="00067737" w:rsidRPr="004B652C">
        <w:rPr>
          <w:rFonts w:ascii="Arial" w:hAnsi="Arial" w:cs="Arial"/>
          <w:color w:val="auto"/>
          <w:sz w:val="24"/>
          <w:szCs w:val="24"/>
        </w:rPr>
        <w:t>all paths</w:t>
      </w:r>
      <w:r w:rsidR="003906CF" w:rsidRPr="004B652C">
        <w:rPr>
          <w:rFonts w:ascii="Arial" w:hAnsi="Arial" w:cs="Arial"/>
          <w:color w:val="auto"/>
          <w:sz w:val="24"/>
          <w:szCs w:val="24"/>
        </w:rPr>
        <w:t xml:space="preserve">, even if disputed or </w:t>
      </w:r>
      <w:r w:rsidR="00C8346B" w:rsidRPr="004B652C">
        <w:rPr>
          <w:rFonts w:ascii="Arial" w:hAnsi="Arial" w:cs="Arial"/>
          <w:color w:val="auto"/>
          <w:sz w:val="24"/>
          <w:szCs w:val="24"/>
        </w:rPr>
        <w:t xml:space="preserve">where there was </w:t>
      </w:r>
      <w:r w:rsidR="00F30A0D" w:rsidRPr="004B652C">
        <w:rPr>
          <w:rFonts w:ascii="Arial" w:hAnsi="Arial" w:cs="Arial"/>
          <w:color w:val="auto"/>
          <w:sz w:val="24"/>
          <w:szCs w:val="24"/>
        </w:rPr>
        <w:t>reasonable</w:t>
      </w:r>
      <w:r w:rsidR="00C8346B" w:rsidRPr="004B652C">
        <w:rPr>
          <w:rFonts w:ascii="Arial" w:hAnsi="Arial" w:cs="Arial"/>
          <w:color w:val="auto"/>
          <w:sz w:val="24"/>
          <w:szCs w:val="24"/>
        </w:rPr>
        <w:t xml:space="preserve"> doubt about it</w:t>
      </w:r>
      <w:r w:rsidR="00855F03" w:rsidRPr="004B652C">
        <w:rPr>
          <w:rFonts w:ascii="Arial" w:hAnsi="Arial" w:cs="Arial"/>
          <w:color w:val="auto"/>
          <w:sz w:val="24"/>
          <w:szCs w:val="24"/>
        </w:rPr>
        <w:t>s</w:t>
      </w:r>
      <w:r w:rsidR="00C8346B" w:rsidRPr="004B652C">
        <w:rPr>
          <w:rFonts w:ascii="Arial" w:hAnsi="Arial" w:cs="Arial"/>
          <w:color w:val="auto"/>
          <w:sz w:val="24"/>
          <w:szCs w:val="24"/>
        </w:rPr>
        <w:t xml:space="preserve"> existence, should be included on the parish survey</w:t>
      </w:r>
      <w:r w:rsidR="00A80406" w:rsidRPr="004B652C">
        <w:rPr>
          <w:rFonts w:ascii="Arial" w:hAnsi="Arial" w:cs="Arial"/>
          <w:color w:val="auto"/>
          <w:sz w:val="24"/>
          <w:szCs w:val="24"/>
        </w:rPr>
        <w:t xml:space="preserve">, initially in pencil and then in ink once </w:t>
      </w:r>
      <w:r w:rsidR="00F30A0D" w:rsidRPr="004B652C">
        <w:rPr>
          <w:rFonts w:ascii="Arial" w:hAnsi="Arial" w:cs="Arial"/>
          <w:color w:val="auto"/>
          <w:sz w:val="24"/>
          <w:szCs w:val="24"/>
        </w:rPr>
        <w:t>the route had been checked and confirmed.</w:t>
      </w:r>
    </w:p>
    <w:p w14:paraId="5C5D096A" w14:textId="2ECD89E7" w:rsidR="00685B9E" w:rsidRPr="004B652C" w:rsidRDefault="002227BA" w:rsidP="00941188">
      <w:pPr>
        <w:pStyle w:val="Style1"/>
        <w:rPr>
          <w:rFonts w:ascii="Arial" w:hAnsi="Arial" w:cs="Arial"/>
          <w:color w:val="auto"/>
          <w:sz w:val="24"/>
          <w:szCs w:val="24"/>
        </w:rPr>
      </w:pPr>
      <w:r w:rsidRPr="004B652C">
        <w:rPr>
          <w:rFonts w:ascii="Arial" w:hAnsi="Arial" w:cs="Arial"/>
          <w:color w:val="auto"/>
          <w:sz w:val="24"/>
          <w:szCs w:val="24"/>
        </w:rPr>
        <w:t xml:space="preserve">Given that </w:t>
      </w:r>
      <w:r w:rsidR="008C758F" w:rsidRPr="004B652C">
        <w:rPr>
          <w:rFonts w:ascii="Arial" w:hAnsi="Arial" w:cs="Arial"/>
          <w:color w:val="auto"/>
          <w:sz w:val="24"/>
          <w:szCs w:val="24"/>
        </w:rPr>
        <w:t xml:space="preserve">there are two, almost parallel, </w:t>
      </w:r>
      <w:r w:rsidR="00363A0A" w:rsidRPr="004B652C">
        <w:rPr>
          <w:rFonts w:ascii="Arial" w:hAnsi="Arial" w:cs="Arial"/>
          <w:color w:val="auto"/>
          <w:sz w:val="24"/>
          <w:szCs w:val="24"/>
        </w:rPr>
        <w:t xml:space="preserve">continuous </w:t>
      </w:r>
      <w:r w:rsidR="008C758F" w:rsidRPr="004B652C">
        <w:rPr>
          <w:rFonts w:ascii="Arial" w:hAnsi="Arial" w:cs="Arial"/>
          <w:color w:val="auto"/>
          <w:sz w:val="24"/>
          <w:szCs w:val="24"/>
        </w:rPr>
        <w:t>pencil lines shown on the Parish Survey map</w:t>
      </w:r>
      <w:r w:rsidR="00363A0A" w:rsidRPr="004B652C">
        <w:rPr>
          <w:rFonts w:ascii="Arial" w:hAnsi="Arial" w:cs="Arial"/>
          <w:color w:val="auto"/>
          <w:sz w:val="24"/>
          <w:szCs w:val="24"/>
        </w:rPr>
        <w:t xml:space="preserve">, it appears on the balance of probability that </w:t>
      </w:r>
      <w:r w:rsidR="00446127" w:rsidRPr="004B652C">
        <w:rPr>
          <w:rFonts w:ascii="Arial" w:hAnsi="Arial" w:cs="Arial"/>
          <w:color w:val="auto"/>
          <w:sz w:val="24"/>
          <w:szCs w:val="24"/>
        </w:rPr>
        <w:t xml:space="preserve">there was some doubt as to the exact alignment of </w:t>
      </w:r>
      <w:r w:rsidR="0087128F" w:rsidRPr="004B652C">
        <w:rPr>
          <w:rFonts w:ascii="Arial" w:hAnsi="Arial" w:cs="Arial"/>
          <w:color w:val="auto"/>
          <w:sz w:val="24"/>
          <w:szCs w:val="24"/>
        </w:rPr>
        <w:t xml:space="preserve">this public right of way. </w:t>
      </w:r>
      <w:r w:rsidR="005F2E0F" w:rsidRPr="004B652C">
        <w:rPr>
          <w:rFonts w:ascii="Arial" w:hAnsi="Arial" w:cs="Arial"/>
          <w:color w:val="auto"/>
          <w:sz w:val="24"/>
          <w:szCs w:val="24"/>
        </w:rPr>
        <w:t>That doubt is supported by the wording included on the parish walking survey in respect of “</w:t>
      </w:r>
      <w:r w:rsidR="005F2E0F" w:rsidRPr="004B652C">
        <w:rPr>
          <w:rFonts w:ascii="Arial" w:hAnsi="Arial" w:cs="Arial"/>
          <w:i/>
          <w:iCs/>
          <w:color w:val="auto"/>
          <w:sz w:val="24"/>
          <w:szCs w:val="24"/>
        </w:rPr>
        <w:t xml:space="preserve">Field </w:t>
      </w:r>
      <w:r w:rsidR="00957658" w:rsidRPr="004B652C">
        <w:rPr>
          <w:rFonts w:ascii="Arial" w:hAnsi="Arial" w:cs="Arial"/>
          <w:i/>
          <w:iCs/>
          <w:color w:val="auto"/>
          <w:sz w:val="24"/>
          <w:szCs w:val="24"/>
        </w:rPr>
        <w:t>2</w:t>
      </w:r>
      <w:r w:rsidR="00957658" w:rsidRPr="004B652C">
        <w:rPr>
          <w:rFonts w:ascii="Arial" w:hAnsi="Arial" w:cs="Arial"/>
          <w:color w:val="auto"/>
          <w:sz w:val="24"/>
          <w:szCs w:val="24"/>
        </w:rPr>
        <w:t>”</w:t>
      </w:r>
      <w:r w:rsidR="00B4660C" w:rsidRPr="004B652C">
        <w:rPr>
          <w:rFonts w:ascii="Arial" w:hAnsi="Arial" w:cs="Arial"/>
          <w:color w:val="auto"/>
          <w:sz w:val="24"/>
          <w:szCs w:val="24"/>
        </w:rPr>
        <w:t xml:space="preserve"> which, as noted above, states that within this field the </w:t>
      </w:r>
      <w:r w:rsidR="00104917" w:rsidRPr="004B652C">
        <w:rPr>
          <w:rFonts w:ascii="Arial" w:hAnsi="Arial" w:cs="Arial"/>
          <w:color w:val="auto"/>
          <w:sz w:val="24"/>
          <w:szCs w:val="24"/>
        </w:rPr>
        <w:t xml:space="preserve">path was </w:t>
      </w:r>
      <w:r w:rsidR="000E2385" w:rsidRPr="004B652C">
        <w:rPr>
          <w:rFonts w:ascii="Arial" w:hAnsi="Arial" w:cs="Arial"/>
          <w:color w:val="auto"/>
          <w:sz w:val="24"/>
          <w:szCs w:val="24"/>
        </w:rPr>
        <w:t xml:space="preserve">not </w:t>
      </w:r>
      <w:r w:rsidR="00104917" w:rsidRPr="004B652C">
        <w:rPr>
          <w:rFonts w:ascii="Arial" w:hAnsi="Arial" w:cs="Arial"/>
          <w:color w:val="auto"/>
          <w:sz w:val="24"/>
          <w:szCs w:val="24"/>
        </w:rPr>
        <w:t xml:space="preserve">clearly defined. </w:t>
      </w:r>
    </w:p>
    <w:p w14:paraId="79983ECC" w14:textId="3BB7B723" w:rsidR="002163F5" w:rsidRPr="004B652C" w:rsidRDefault="00C03AB1" w:rsidP="00941188">
      <w:pPr>
        <w:pStyle w:val="Style1"/>
        <w:rPr>
          <w:rFonts w:ascii="Arial" w:hAnsi="Arial" w:cs="Arial"/>
          <w:color w:val="auto"/>
          <w:sz w:val="24"/>
          <w:szCs w:val="24"/>
        </w:rPr>
      </w:pPr>
      <w:r w:rsidRPr="004B652C">
        <w:rPr>
          <w:rFonts w:ascii="Arial" w:hAnsi="Arial" w:cs="Arial"/>
          <w:color w:val="auto"/>
          <w:sz w:val="24"/>
          <w:szCs w:val="24"/>
        </w:rPr>
        <w:t xml:space="preserve">Whilst it is noted that the alignment of the path as shown on the </w:t>
      </w:r>
      <w:r w:rsidR="00564B8F" w:rsidRPr="004B652C">
        <w:rPr>
          <w:rFonts w:ascii="Arial" w:hAnsi="Arial" w:cs="Arial"/>
          <w:color w:val="auto"/>
          <w:sz w:val="24"/>
          <w:szCs w:val="24"/>
        </w:rPr>
        <w:t xml:space="preserve">Draft and Provisional Maps </w:t>
      </w:r>
      <w:r w:rsidR="009A2511" w:rsidRPr="004B652C">
        <w:rPr>
          <w:rFonts w:ascii="Arial" w:hAnsi="Arial" w:cs="Arial"/>
          <w:color w:val="auto"/>
          <w:sz w:val="24"/>
          <w:szCs w:val="24"/>
        </w:rPr>
        <w:t xml:space="preserve">differs slightly to </w:t>
      </w:r>
      <w:r w:rsidR="00B8521A" w:rsidRPr="004B652C">
        <w:rPr>
          <w:rFonts w:ascii="Arial" w:hAnsi="Arial" w:cs="Arial"/>
          <w:color w:val="auto"/>
          <w:sz w:val="24"/>
          <w:szCs w:val="24"/>
        </w:rPr>
        <w:t>the position shown by the two pencil line</w:t>
      </w:r>
      <w:r w:rsidR="002C1C24" w:rsidRPr="004B652C">
        <w:rPr>
          <w:rFonts w:ascii="Arial" w:hAnsi="Arial" w:cs="Arial"/>
          <w:color w:val="auto"/>
          <w:sz w:val="24"/>
          <w:szCs w:val="24"/>
        </w:rPr>
        <w:t>s</w:t>
      </w:r>
      <w:r w:rsidR="00B8521A" w:rsidRPr="004B652C">
        <w:rPr>
          <w:rFonts w:ascii="Arial" w:hAnsi="Arial" w:cs="Arial"/>
          <w:color w:val="auto"/>
          <w:sz w:val="24"/>
          <w:szCs w:val="24"/>
        </w:rPr>
        <w:t xml:space="preserve"> on the Parish Survey</w:t>
      </w:r>
      <w:r w:rsidR="00AA4A89" w:rsidRPr="004B652C">
        <w:rPr>
          <w:rFonts w:ascii="Arial" w:hAnsi="Arial" w:cs="Arial"/>
          <w:color w:val="auto"/>
          <w:sz w:val="24"/>
          <w:szCs w:val="24"/>
        </w:rPr>
        <w:t xml:space="preserve">, there is </w:t>
      </w:r>
      <w:r w:rsidR="00B86CD8" w:rsidRPr="004B652C">
        <w:rPr>
          <w:rFonts w:ascii="Arial" w:hAnsi="Arial" w:cs="Arial"/>
          <w:color w:val="auto"/>
          <w:sz w:val="24"/>
          <w:szCs w:val="24"/>
        </w:rPr>
        <w:t xml:space="preserve">no evidence before me to suggest or confirm that any objections were received </w:t>
      </w:r>
      <w:r w:rsidR="000A7A80" w:rsidRPr="004B652C">
        <w:rPr>
          <w:rFonts w:ascii="Arial" w:hAnsi="Arial" w:cs="Arial"/>
          <w:color w:val="auto"/>
          <w:sz w:val="24"/>
          <w:szCs w:val="24"/>
        </w:rPr>
        <w:t xml:space="preserve">from the public regarding the route </w:t>
      </w:r>
      <w:r w:rsidR="000A4CD4" w:rsidRPr="004B652C">
        <w:rPr>
          <w:rFonts w:ascii="Arial" w:hAnsi="Arial" w:cs="Arial"/>
          <w:color w:val="auto"/>
          <w:sz w:val="24"/>
          <w:szCs w:val="24"/>
        </w:rPr>
        <w:t xml:space="preserve">following publication of </w:t>
      </w:r>
      <w:r w:rsidR="000A4CD4" w:rsidRPr="004B652C">
        <w:rPr>
          <w:rFonts w:ascii="Arial" w:hAnsi="Arial" w:cs="Arial"/>
          <w:color w:val="auto"/>
          <w:sz w:val="24"/>
          <w:szCs w:val="24"/>
        </w:rPr>
        <w:lastRenderedPageBreak/>
        <w:t xml:space="preserve">the Draft </w:t>
      </w:r>
      <w:r w:rsidR="00517FBA">
        <w:rPr>
          <w:rFonts w:ascii="Arial" w:hAnsi="Arial" w:cs="Arial"/>
          <w:color w:val="auto"/>
          <w:sz w:val="24"/>
          <w:szCs w:val="24"/>
        </w:rPr>
        <w:t xml:space="preserve">Map, nor </w:t>
      </w:r>
      <w:r w:rsidR="001878F6">
        <w:rPr>
          <w:rFonts w:ascii="Arial" w:hAnsi="Arial" w:cs="Arial"/>
          <w:color w:val="auto"/>
          <w:sz w:val="24"/>
          <w:szCs w:val="24"/>
        </w:rPr>
        <w:t xml:space="preserve">any evidence to confirm that any objections were received from </w:t>
      </w:r>
      <w:r w:rsidR="00C966BA">
        <w:rPr>
          <w:rFonts w:ascii="Arial" w:hAnsi="Arial" w:cs="Arial"/>
          <w:color w:val="auto"/>
          <w:sz w:val="24"/>
          <w:szCs w:val="24"/>
        </w:rPr>
        <w:t xml:space="preserve">occupiers </w:t>
      </w:r>
      <w:r w:rsidR="000A4CD4" w:rsidRPr="004B652C">
        <w:rPr>
          <w:rFonts w:ascii="Arial" w:hAnsi="Arial" w:cs="Arial"/>
          <w:color w:val="auto"/>
          <w:sz w:val="24"/>
          <w:szCs w:val="24"/>
        </w:rPr>
        <w:t xml:space="preserve">or </w:t>
      </w:r>
      <w:r w:rsidR="00C966BA">
        <w:rPr>
          <w:rFonts w:ascii="Arial" w:hAnsi="Arial" w:cs="Arial"/>
          <w:color w:val="auto"/>
          <w:sz w:val="24"/>
          <w:szCs w:val="24"/>
        </w:rPr>
        <w:t xml:space="preserve">landowners following publication of the </w:t>
      </w:r>
      <w:r w:rsidR="000A4CD4" w:rsidRPr="004B652C">
        <w:rPr>
          <w:rFonts w:ascii="Arial" w:hAnsi="Arial" w:cs="Arial"/>
          <w:color w:val="auto"/>
          <w:sz w:val="24"/>
          <w:szCs w:val="24"/>
        </w:rPr>
        <w:t>Provisional Map</w:t>
      </w:r>
      <w:r w:rsidR="002163F5" w:rsidRPr="004B652C">
        <w:rPr>
          <w:rFonts w:ascii="Arial" w:hAnsi="Arial" w:cs="Arial"/>
          <w:color w:val="auto"/>
          <w:sz w:val="24"/>
          <w:szCs w:val="24"/>
        </w:rPr>
        <w:t xml:space="preserve">. </w:t>
      </w:r>
    </w:p>
    <w:p w14:paraId="78C4A4ED" w14:textId="3B89388E" w:rsidR="00832D93" w:rsidRPr="004B652C" w:rsidRDefault="002163F5" w:rsidP="00941188">
      <w:pPr>
        <w:pStyle w:val="Style1"/>
        <w:rPr>
          <w:rFonts w:ascii="Arial" w:hAnsi="Arial" w:cs="Arial"/>
          <w:color w:val="auto"/>
          <w:sz w:val="24"/>
          <w:szCs w:val="24"/>
        </w:rPr>
      </w:pPr>
      <w:r w:rsidRPr="004B652C">
        <w:rPr>
          <w:rFonts w:ascii="Arial" w:hAnsi="Arial" w:cs="Arial"/>
          <w:color w:val="auto"/>
          <w:sz w:val="24"/>
          <w:szCs w:val="24"/>
        </w:rPr>
        <w:t>However, it appears from the records provided that the alignment of the route as shown on the Draft and Provisional Maps</w:t>
      </w:r>
      <w:r w:rsidR="00387A86" w:rsidRPr="004B652C">
        <w:rPr>
          <w:rFonts w:ascii="Arial" w:hAnsi="Arial" w:cs="Arial"/>
          <w:color w:val="auto"/>
          <w:sz w:val="24"/>
          <w:szCs w:val="24"/>
        </w:rPr>
        <w:t>,</w:t>
      </w:r>
      <w:r w:rsidRPr="004B652C">
        <w:rPr>
          <w:rFonts w:ascii="Arial" w:hAnsi="Arial" w:cs="Arial"/>
          <w:color w:val="auto"/>
          <w:sz w:val="24"/>
          <w:szCs w:val="24"/>
        </w:rPr>
        <w:t xml:space="preserve"> </w:t>
      </w:r>
      <w:r w:rsidR="00D320CE" w:rsidRPr="004B652C">
        <w:rPr>
          <w:rFonts w:ascii="Arial" w:hAnsi="Arial" w:cs="Arial"/>
          <w:color w:val="auto"/>
          <w:sz w:val="24"/>
          <w:szCs w:val="24"/>
        </w:rPr>
        <w:t xml:space="preserve">varies slightly to that shown on the </w:t>
      </w:r>
      <w:r w:rsidR="001E415F" w:rsidRPr="004B652C">
        <w:rPr>
          <w:rFonts w:ascii="Arial" w:hAnsi="Arial" w:cs="Arial"/>
          <w:color w:val="auto"/>
          <w:sz w:val="24"/>
          <w:szCs w:val="24"/>
        </w:rPr>
        <w:t>First</w:t>
      </w:r>
      <w:r w:rsidR="00D320CE" w:rsidRPr="004B652C">
        <w:rPr>
          <w:rFonts w:ascii="Arial" w:hAnsi="Arial" w:cs="Arial"/>
          <w:color w:val="auto"/>
          <w:sz w:val="24"/>
          <w:szCs w:val="24"/>
        </w:rPr>
        <w:t xml:space="preserve"> Definitive Map</w:t>
      </w:r>
      <w:r w:rsidR="001E415F" w:rsidRPr="004B652C">
        <w:rPr>
          <w:rFonts w:ascii="Arial" w:hAnsi="Arial" w:cs="Arial"/>
          <w:color w:val="auto"/>
          <w:sz w:val="24"/>
          <w:szCs w:val="24"/>
        </w:rPr>
        <w:t xml:space="preserve"> </w:t>
      </w:r>
      <w:r w:rsidR="00B859B1" w:rsidRPr="004B652C">
        <w:rPr>
          <w:rFonts w:ascii="Arial" w:hAnsi="Arial" w:cs="Arial"/>
          <w:color w:val="auto"/>
          <w:sz w:val="24"/>
          <w:szCs w:val="24"/>
        </w:rPr>
        <w:t>1966</w:t>
      </w:r>
      <w:r w:rsidR="00C102EB" w:rsidRPr="004B652C">
        <w:rPr>
          <w:rFonts w:ascii="Arial" w:hAnsi="Arial" w:cs="Arial"/>
          <w:color w:val="auto"/>
          <w:sz w:val="24"/>
          <w:szCs w:val="24"/>
        </w:rPr>
        <w:t xml:space="preserve">. </w:t>
      </w:r>
      <w:r w:rsidR="00B859B1" w:rsidRPr="004B652C">
        <w:rPr>
          <w:rFonts w:ascii="Arial" w:hAnsi="Arial" w:cs="Arial"/>
          <w:color w:val="auto"/>
          <w:sz w:val="24"/>
          <w:szCs w:val="24"/>
        </w:rPr>
        <w:t xml:space="preserve">That variation in alignment is </w:t>
      </w:r>
      <w:r w:rsidR="001B3AAC" w:rsidRPr="004B652C">
        <w:rPr>
          <w:rFonts w:ascii="Arial" w:hAnsi="Arial" w:cs="Arial"/>
          <w:color w:val="auto"/>
          <w:sz w:val="24"/>
          <w:szCs w:val="24"/>
        </w:rPr>
        <w:t>repeated</w:t>
      </w:r>
      <w:r w:rsidR="00126088" w:rsidRPr="004B652C">
        <w:rPr>
          <w:rFonts w:ascii="Arial" w:hAnsi="Arial" w:cs="Arial"/>
          <w:color w:val="auto"/>
          <w:sz w:val="24"/>
          <w:szCs w:val="24"/>
        </w:rPr>
        <w:t xml:space="preserve"> on the subsequent </w:t>
      </w:r>
      <w:r w:rsidR="00E6211E" w:rsidRPr="004B652C">
        <w:rPr>
          <w:rFonts w:ascii="Arial" w:hAnsi="Arial" w:cs="Arial"/>
          <w:color w:val="auto"/>
          <w:sz w:val="24"/>
          <w:szCs w:val="24"/>
        </w:rPr>
        <w:t>Revised Draft and Current Definitive Map</w:t>
      </w:r>
      <w:r w:rsidR="00EC1F45" w:rsidRPr="004B652C">
        <w:rPr>
          <w:rFonts w:ascii="Arial" w:hAnsi="Arial" w:cs="Arial"/>
          <w:color w:val="auto"/>
          <w:sz w:val="24"/>
          <w:szCs w:val="24"/>
        </w:rPr>
        <w:t>s</w:t>
      </w:r>
      <w:r w:rsidR="00E6211E" w:rsidRPr="004B652C">
        <w:rPr>
          <w:rFonts w:ascii="Arial" w:hAnsi="Arial" w:cs="Arial"/>
          <w:color w:val="auto"/>
          <w:sz w:val="24"/>
          <w:szCs w:val="24"/>
        </w:rPr>
        <w:t xml:space="preserve">. </w:t>
      </w:r>
      <w:r w:rsidR="00C102EB" w:rsidRPr="004B652C">
        <w:rPr>
          <w:rFonts w:ascii="Arial" w:hAnsi="Arial" w:cs="Arial"/>
          <w:color w:val="auto"/>
          <w:sz w:val="24"/>
          <w:szCs w:val="24"/>
        </w:rPr>
        <w:t>There is no evidence that</w:t>
      </w:r>
      <w:r w:rsidR="001B3AAC" w:rsidRPr="004B652C">
        <w:rPr>
          <w:rFonts w:ascii="Arial" w:hAnsi="Arial" w:cs="Arial"/>
          <w:color w:val="auto"/>
          <w:sz w:val="24"/>
          <w:szCs w:val="24"/>
        </w:rPr>
        <w:t>,</w:t>
      </w:r>
      <w:r w:rsidR="00C102EB" w:rsidRPr="004B652C">
        <w:rPr>
          <w:rFonts w:ascii="Arial" w:hAnsi="Arial" w:cs="Arial"/>
          <w:color w:val="auto"/>
          <w:sz w:val="24"/>
          <w:szCs w:val="24"/>
        </w:rPr>
        <w:t xml:space="preserve"> following the publication of the Provisional Map</w:t>
      </w:r>
      <w:r w:rsidR="001B3AAC" w:rsidRPr="004B652C">
        <w:rPr>
          <w:rFonts w:ascii="Arial" w:hAnsi="Arial" w:cs="Arial"/>
          <w:color w:val="auto"/>
          <w:sz w:val="24"/>
          <w:szCs w:val="24"/>
        </w:rPr>
        <w:t xml:space="preserve">, </w:t>
      </w:r>
      <w:r w:rsidR="00C71AFC" w:rsidRPr="004B652C">
        <w:rPr>
          <w:rFonts w:ascii="Arial" w:hAnsi="Arial" w:cs="Arial"/>
          <w:color w:val="auto"/>
          <w:sz w:val="24"/>
          <w:szCs w:val="24"/>
        </w:rPr>
        <w:t>there w</w:t>
      </w:r>
      <w:r w:rsidR="00691B8A" w:rsidRPr="004B652C">
        <w:rPr>
          <w:rFonts w:ascii="Arial" w:hAnsi="Arial" w:cs="Arial"/>
          <w:color w:val="auto"/>
          <w:sz w:val="24"/>
          <w:szCs w:val="24"/>
        </w:rPr>
        <w:t>as</w:t>
      </w:r>
      <w:r w:rsidR="00C71AFC" w:rsidRPr="004B652C">
        <w:rPr>
          <w:rFonts w:ascii="Arial" w:hAnsi="Arial" w:cs="Arial"/>
          <w:color w:val="auto"/>
          <w:sz w:val="24"/>
          <w:szCs w:val="24"/>
        </w:rPr>
        <w:t xml:space="preserve"> any lawful </w:t>
      </w:r>
      <w:r w:rsidR="00691B8A" w:rsidRPr="004B652C">
        <w:rPr>
          <w:rFonts w:ascii="Arial" w:hAnsi="Arial" w:cs="Arial"/>
          <w:color w:val="auto"/>
          <w:sz w:val="24"/>
          <w:szCs w:val="24"/>
        </w:rPr>
        <w:t xml:space="preserve">diversion of the route that would have resulted in the </w:t>
      </w:r>
      <w:r w:rsidR="00907EA7" w:rsidRPr="004B652C">
        <w:rPr>
          <w:rFonts w:ascii="Arial" w:hAnsi="Arial" w:cs="Arial"/>
          <w:color w:val="auto"/>
          <w:sz w:val="24"/>
          <w:szCs w:val="24"/>
        </w:rPr>
        <w:t xml:space="preserve">change of alignment of the route as shown on the </w:t>
      </w:r>
      <w:r w:rsidR="00EC1F45" w:rsidRPr="004B652C">
        <w:rPr>
          <w:rFonts w:ascii="Arial" w:hAnsi="Arial" w:cs="Arial"/>
          <w:color w:val="auto"/>
          <w:sz w:val="24"/>
          <w:szCs w:val="24"/>
        </w:rPr>
        <w:t xml:space="preserve">Revised Draft or </w:t>
      </w:r>
      <w:r w:rsidR="00907EA7" w:rsidRPr="004B652C">
        <w:rPr>
          <w:rFonts w:ascii="Arial" w:hAnsi="Arial" w:cs="Arial"/>
          <w:color w:val="auto"/>
          <w:sz w:val="24"/>
          <w:szCs w:val="24"/>
        </w:rPr>
        <w:t>Current</w:t>
      </w:r>
      <w:r w:rsidR="00EC1F45" w:rsidRPr="004B652C">
        <w:rPr>
          <w:rFonts w:ascii="Arial" w:hAnsi="Arial" w:cs="Arial"/>
          <w:color w:val="auto"/>
          <w:sz w:val="24"/>
          <w:szCs w:val="24"/>
        </w:rPr>
        <w:t xml:space="preserve"> Definitive Maps.</w:t>
      </w:r>
    </w:p>
    <w:p w14:paraId="01649D9E" w14:textId="60AA3640" w:rsidR="00EC1F45" w:rsidRPr="004B652C" w:rsidRDefault="00EC1F45" w:rsidP="00941188">
      <w:pPr>
        <w:pStyle w:val="Style1"/>
        <w:rPr>
          <w:rFonts w:ascii="Arial" w:hAnsi="Arial" w:cs="Arial"/>
          <w:color w:val="auto"/>
          <w:sz w:val="24"/>
          <w:szCs w:val="24"/>
        </w:rPr>
      </w:pPr>
      <w:r w:rsidRPr="004B652C">
        <w:rPr>
          <w:rFonts w:ascii="Arial" w:hAnsi="Arial" w:cs="Arial"/>
          <w:color w:val="auto"/>
          <w:sz w:val="24"/>
          <w:szCs w:val="24"/>
        </w:rPr>
        <w:t xml:space="preserve">The OMA have put it to me that </w:t>
      </w:r>
      <w:r w:rsidR="007F6085" w:rsidRPr="004B652C">
        <w:rPr>
          <w:rFonts w:ascii="Arial" w:hAnsi="Arial" w:cs="Arial"/>
          <w:color w:val="auto"/>
          <w:sz w:val="24"/>
          <w:szCs w:val="24"/>
        </w:rPr>
        <w:t xml:space="preserve">the change in alignment of the route </w:t>
      </w:r>
      <w:r w:rsidR="00FB4016" w:rsidRPr="004B652C">
        <w:rPr>
          <w:rFonts w:ascii="Arial" w:hAnsi="Arial" w:cs="Arial"/>
          <w:color w:val="auto"/>
          <w:sz w:val="24"/>
          <w:szCs w:val="24"/>
        </w:rPr>
        <w:t>is</w:t>
      </w:r>
      <w:r w:rsidR="007F6085" w:rsidRPr="004B652C">
        <w:rPr>
          <w:rFonts w:ascii="Arial" w:hAnsi="Arial" w:cs="Arial"/>
          <w:color w:val="auto"/>
          <w:sz w:val="24"/>
          <w:szCs w:val="24"/>
        </w:rPr>
        <w:t xml:space="preserve"> </w:t>
      </w:r>
      <w:r w:rsidR="00FA59D9" w:rsidRPr="004B652C">
        <w:rPr>
          <w:rFonts w:ascii="Arial" w:hAnsi="Arial" w:cs="Arial"/>
          <w:color w:val="auto"/>
          <w:sz w:val="24"/>
          <w:szCs w:val="24"/>
        </w:rPr>
        <w:t xml:space="preserve">as a result of </w:t>
      </w:r>
      <w:r w:rsidR="0081161E" w:rsidRPr="004B652C">
        <w:rPr>
          <w:rFonts w:ascii="Arial" w:hAnsi="Arial" w:cs="Arial"/>
          <w:color w:val="auto"/>
          <w:sz w:val="24"/>
          <w:szCs w:val="24"/>
        </w:rPr>
        <w:t>a</w:t>
      </w:r>
      <w:r w:rsidR="00321F88" w:rsidRPr="004B652C">
        <w:rPr>
          <w:rFonts w:ascii="Arial" w:hAnsi="Arial" w:cs="Arial"/>
          <w:color w:val="auto"/>
          <w:sz w:val="24"/>
          <w:szCs w:val="24"/>
        </w:rPr>
        <w:t xml:space="preserve"> slippage</w:t>
      </w:r>
      <w:r w:rsidR="0081161E" w:rsidRPr="004B652C">
        <w:rPr>
          <w:rFonts w:ascii="Arial" w:hAnsi="Arial" w:cs="Arial"/>
          <w:color w:val="auto"/>
          <w:sz w:val="24"/>
          <w:szCs w:val="24"/>
        </w:rPr>
        <w:t xml:space="preserve"> error in </w:t>
      </w:r>
      <w:r w:rsidR="001E012F" w:rsidRPr="004B652C">
        <w:rPr>
          <w:rFonts w:ascii="Arial" w:hAnsi="Arial" w:cs="Arial"/>
          <w:color w:val="auto"/>
          <w:sz w:val="24"/>
          <w:szCs w:val="24"/>
        </w:rPr>
        <w:t>the process used to produce the Definitive Map</w:t>
      </w:r>
      <w:r w:rsidR="00137B11" w:rsidRPr="004B652C">
        <w:rPr>
          <w:rFonts w:ascii="Arial" w:hAnsi="Arial" w:cs="Arial"/>
          <w:color w:val="auto"/>
          <w:sz w:val="24"/>
          <w:szCs w:val="24"/>
        </w:rPr>
        <w:t xml:space="preserve">. The OMA </w:t>
      </w:r>
      <w:r w:rsidR="007F6085" w:rsidRPr="004B652C">
        <w:rPr>
          <w:rFonts w:ascii="Arial" w:hAnsi="Arial" w:cs="Arial"/>
          <w:color w:val="auto"/>
          <w:sz w:val="24"/>
          <w:szCs w:val="24"/>
        </w:rPr>
        <w:t>maintains that</w:t>
      </w:r>
      <w:r w:rsidR="00F81925" w:rsidRPr="004B652C">
        <w:rPr>
          <w:rFonts w:ascii="Arial" w:hAnsi="Arial" w:cs="Arial"/>
          <w:color w:val="auto"/>
          <w:sz w:val="24"/>
          <w:szCs w:val="24"/>
        </w:rPr>
        <w:t xml:space="preserve"> </w:t>
      </w:r>
      <w:r w:rsidR="004A3C08" w:rsidRPr="004B652C">
        <w:rPr>
          <w:rFonts w:ascii="Arial" w:hAnsi="Arial" w:cs="Arial"/>
          <w:color w:val="auto"/>
          <w:sz w:val="24"/>
          <w:szCs w:val="24"/>
        </w:rPr>
        <w:t xml:space="preserve">a transparency </w:t>
      </w:r>
      <w:r w:rsidR="000D12E9" w:rsidRPr="004B652C">
        <w:rPr>
          <w:rFonts w:ascii="Arial" w:hAnsi="Arial" w:cs="Arial"/>
          <w:color w:val="auto"/>
          <w:sz w:val="24"/>
          <w:szCs w:val="24"/>
        </w:rPr>
        <w:t>containin</w:t>
      </w:r>
      <w:r w:rsidR="007061C2" w:rsidRPr="004B652C">
        <w:rPr>
          <w:rFonts w:ascii="Arial" w:hAnsi="Arial" w:cs="Arial"/>
          <w:color w:val="auto"/>
          <w:sz w:val="24"/>
          <w:szCs w:val="24"/>
        </w:rPr>
        <w:t>g</w:t>
      </w:r>
      <w:r w:rsidR="000D12E9" w:rsidRPr="004B652C">
        <w:rPr>
          <w:rFonts w:ascii="Arial" w:hAnsi="Arial" w:cs="Arial"/>
          <w:color w:val="auto"/>
          <w:sz w:val="24"/>
          <w:szCs w:val="24"/>
        </w:rPr>
        <w:t xml:space="preserve"> right</w:t>
      </w:r>
      <w:r w:rsidR="007061C2" w:rsidRPr="004B652C">
        <w:rPr>
          <w:rFonts w:ascii="Arial" w:hAnsi="Arial" w:cs="Arial"/>
          <w:color w:val="auto"/>
          <w:sz w:val="24"/>
          <w:szCs w:val="24"/>
        </w:rPr>
        <w:t>s</w:t>
      </w:r>
      <w:r w:rsidR="000D12E9" w:rsidRPr="004B652C">
        <w:rPr>
          <w:rFonts w:ascii="Arial" w:hAnsi="Arial" w:cs="Arial"/>
          <w:color w:val="auto"/>
          <w:sz w:val="24"/>
          <w:szCs w:val="24"/>
        </w:rPr>
        <w:t xml:space="preserve"> </w:t>
      </w:r>
      <w:r w:rsidR="00550DD9" w:rsidRPr="004B652C">
        <w:rPr>
          <w:rFonts w:ascii="Arial" w:hAnsi="Arial" w:cs="Arial"/>
          <w:color w:val="auto"/>
          <w:sz w:val="24"/>
          <w:szCs w:val="24"/>
        </w:rPr>
        <w:t>o</w:t>
      </w:r>
      <w:r w:rsidR="000D12E9" w:rsidRPr="004B652C">
        <w:rPr>
          <w:rFonts w:ascii="Arial" w:hAnsi="Arial" w:cs="Arial"/>
          <w:color w:val="auto"/>
          <w:sz w:val="24"/>
          <w:szCs w:val="24"/>
        </w:rPr>
        <w:t xml:space="preserve">f way data </w:t>
      </w:r>
      <w:r w:rsidR="00F54CE8" w:rsidRPr="004B652C">
        <w:rPr>
          <w:rFonts w:ascii="Arial" w:hAnsi="Arial" w:cs="Arial"/>
          <w:color w:val="auto"/>
          <w:sz w:val="24"/>
          <w:szCs w:val="24"/>
        </w:rPr>
        <w:t xml:space="preserve">which </w:t>
      </w:r>
      <w:r w:rsidR="000D12E9" w:rsidRPr="004B652C">
        <w:rPr>
          <w:rFonts w:ascii="Arial" w:hAnsi="Arial" w:cs="Arial"/>
          <w:color w:val="auto"/>
          <w:sz w:val="24"/>
          <w:szCs w:val="24"/>
        </w:rPr>
        <w:t xml:space="preserve">had been </w:t>
      </w:r>
      <w:r w:rsidR="00550DD9" w:rsidRPr="004B652C">
        <w:rPr>
          <w:rFonts w:ascii="Arial" w:hAnsi="Arial" w:cs="Arial"/>
          <w:color w:val="auto"/>
          <w:sz w:val="24"/>
          <w:szCs w:val="24"/>
        </w:rPr>
        <w:t xml:space="preserve">laid </w:t>
      </w:r>
      <w:r w:rsidR="00D863DE" w:rsidRPr="004B652C">
        <w:rPr>
          <w:rFonts w:ascii="Arial" w:hAnsi="Arial" w:cs="Arial"/>
          <w:color w:val="auto"/>
          <w:sz w:val="24"/>
          <w:szCs w:val="24"/>
        </w:rPr>
        <w:t>over a</w:t>
      </w:r>
      <w:r w:rsidR="008459E0">
        <w:rPr>
          <w:rFonts w:ascii="Arial" w:hAnsi="Arial" w:cs="Arial"/>
          <w:color w:val="auto"/>
          <w:sz w:val="24"/>
          <w:szCs w:val="24"/>
        </w:rPr>
        <w:t>n</w:t>
      </w:r>
      <w:r w:rsidR="00D863DE" w:rsidRPr="004B652C">
        <w:rPr>
          <w:rFonts w:ascii="Arial" w:hAnsi="Arial" w:cs="Arial"/>
          <w:color w:val="auto"/>
          <w:sz w:val="24"/>
          <w:szCs w:val="24"/>
        </w:rPr>
        <w:t xml:space="preserve"> OS base map</w:t>
      </w:r>
      <w:r w:rsidR="00F54CE8" w:rsidRPr="004B652C">
        <w:rPr>
          <w:rFonts w:ascii="Arial" w:hAnsi="Arial" w:cs="Arial"/>
          <w:color w:val="auto"/>
          <w:sz w:val="24"/>
          <w:szCs w:val="24"/>
        </w:rPr>
        <w:t xml:space="preserve"> in order to produce the Definitive Map</w:t>
      </w:r>
      <w:r w:rsidR="00811C1B" w:rsidRPr="004B652C">
        <w:rPr>
          <w:rFonts w:ascii="Arial" w:hAnsi="Arial" w:cs="Arial"/>
          <w:color w:val="auto"/>
          <w:sz w:val="24"/>
          <w:szCs w:val="24"/>
        </w:rPr>
        <w:t xml:space="preserve">, </w:t>
      </w:r>
      <w:r w:rsidR="00B164B1" w:rsidRPr="004B652C">
        <w:rPr>
          <w:rFonts w:ascii="Arial" w:hAnsi="Arial" w:cs="Arial"/>
          <w:color w:val="auto"/>
          <w:sz w:val="24"/>
          <w:szCs w:val="24"/>
        </w:rPr>
        <w:t>was used to transfer the data</w:t>
      </w:r>
      <w:r w:rsidR="007061C2" w:rsidRPr="004B652C">
        <w:rPr>
          <w:rFonts w:ascii="Arial" w:hAnsi="Arial" w:cs="Arial"/>
          <w:color w:val="auto"/>
          <w:sz w:val="24"/>
          <w:szCs w:val="24"/>
        </w:rPr>
        <w:t xml:space="preserve"> to the paper map</w:t>
      </w:r>
      <w:r w:rsidR="00811C1B" w:rsidRPr="004B652C">
        <w:rPr>
          <w:rFonts w:ascii="Arial" w:hAnsi="Arial" w:cs="Arial"/>
          <w:color w:val="auto"/>
          <w:sz w:val="24"/>
          <w:szCs w:val="24"/>
        </w:rPr>
        <w:t xml:space="preserve"> </w:t>
      </w:r>
      <w:r w:rsidR="0041419C" w:rsidRPr="004B652C">
        <w:rPr>
          <w:rFonts w:ascii="Arial" w:hAnsi="Arial" w:cs="Arial"/>
          <w:color w:val="auto"/>
          <w:sz w:val="24"/>
          <w:szCs w:val="24"/>
        </w:rPr>
        <w:t>and that as part of that process</w:t>
      </w:r>
      <w:r w:rsidR="008459E0">
        <w:rPr>
          <w:rFonts w:ascii="Arial" w:hAnsi="Arial" w:cs="Arial"/>
          <w:color w:val="auto"/>
          <w:sz w:val="24"/>
          <w:szCs w:val="24"/>
        </w:rPr>
        <w:t>,</w:t>
      </w:r>
      <w:r w:rsidR="0041419C" w:rsidRPr="004B652C">
        <w:rPr>
          <w:rFonts w:ascii="Arial" w:hAnsi="Arial" w:cs="Arial"/>
          <w:color w:val="auto"/>
          <w:sz w:val="24"/>
          <w:szCs w:val="24"/>
        </w:rPr>
        <w:t xml:space="preserve"> </w:t>
      </w:r>
      <w:r w:rsidR="00C21BC0" w:rsidRPr="004B652C">
        <w:rPr>
          <w:rFonts w:ascii="Arial" w:hAnsi="Arial" w:cs="Arial"/>
          <w:color w:val="auto"/>
          <w:sz w:val="24"/>
          <w:szCs w:val="24"/>
        </w:rPr>
        <w:t>which involved a reaction in the presence of heat and moisture</w:t>
      </w:r>
      <w:r w:rsidR="00544313">
        <w:rPr>
          <w:rFonts w:ascii="Arial" w:hAnsi="Arial" w:cs="Arial"/>
          <w:color w:val="auto"/>
          <w:sz w:val="24"/>
          <w:szCs w:val="24"/>
        </w:rPr>
        <w:t>, it</w:t>
      </w:r>
      <w:r w:rsidR="00C3184E" w:rsidRPr="004B652C">
        <w:rPr>
          <w:rFonts w:ascii="Arial" w:hAnsi="Arial" w:cs="Arial"/>
          <w:color w:val="auto"/>
          <w:sz w:val="24"/>
          <w:szCs w:val="24"/>
        </w:rPr>
        <w:t xml:space="preserve"> is likely that </w:t>
      </w:r>
      <w:r w:rsidR="00276B93">
        <w:rPr>
          <w:rFonts w:ascii="Arial" w:hAnsi="Arial" w:cs="Arial"/>
          <w:color w:val="auto"/>
          <w:sz w:val="24"/>
          <w:szCs w:val="24"/>
        </w:rPr>
        <w:t xml:space="preserve">that </w:t>
      </w:r>
      <w:r w:rsidR="00536DCB" w:rsidRPr="004B652C">
        <w:rPr>
          <w:rFonts w:ascii="Arial" w:hAnsi="Arial" w:cs="Arial"/>
          <w:color w:val="auto"/>
          <w:sz w:val="24"/>
          <w:szCs w:val="24"/>
        </w:rPr>
        <w:t>caused the paper map to stretch, shrink or distort</w:t>
      </w:r>
      <w:r w:rsidR="00A5028F" w:rsidRPr="004B652C">
        <w:rPr>
          <w:rFonts w:ascii="Arial" w:hAnsi="Arial" w:cs="Arial"/>
          <w:color w:val="auto"/>
          <w:sz w:val="24"/>
          <w:szCs w:val="24"/>
        </w:rPr>
        <w:t xml:space="preserve">. In that regard the OMA has referred </w:t>
      </w:r>
      <w:r w:rsidR="00817B80" w:rsidRPr="004B652C">
        <w:rPr>
          <w:rFonts w:ascii="Arial" w:hAnsi="Arial" w:cs="Arial"/>
          <w:color w:val="auto"/>
          <w:sz w:val="24"/>
          <w:szCs w:val="24"/>
        </w:rPr>
        <w:t xml:space="preserve">me to other routes as shown on the </w:t>
      </w:r>
      <w:r w:rsidR="00A1466C" w:rsidRPr="004B652C">
        <w:rPr>
          <w:rFonts w:ascii="Arial" w:hAnsi="Arial" w:cs="Arial"/>
          <w:color w:val="auto"/>
          <w:sz w:val="24"/>
          <w:szCs w:val="24"/>
        </w:rPr>
        <w:t>Provisional Map</w:t>
      </w:r>
      <w:r w:rsidR="00F443E8" w:rsidRPr="004B652C">
        <w:rPr>
          <w:rFonts w:ascii="Arial" w:hAnsi="Arial" w:cs="Arial"/>
          <w:color w:val="auto"/>
          <w:sz w:val="24"/>
          <w:szCs w:val="24"/>
        </w:rPr>
        <w:t>,</w:t>
      </w:r>
      <w:r w:rsidR="00A1466C" w:rsidRPr="004B652C">
        <w:rPr>
          <w:rFonts w:ascii="Arial" w:hAnsi="Arial" w:cs="Arial"/>
          <w:color w:val="auto"/>
          <w:sz w:val="24"/>
          <w:szCs w:val="24"/>
        </w:rPr>
        <w:t xml:space="preserve"> and how that compares to their position as shown on the Definitive Map. </w:t>
      </w:r>
      <w:r w:rsidR="00C21BC0" w:rsidRPr="004B652C">
        <w:rPr>
          <w:rFonts w:ascii="Arial" w:hAnsi="Arial" w:cs="Arial"/>
          <w:color w:val="auto"/>
          <w:sz w:val="24"/>
          <w:szCs w:val="24"/>
        </w:rPr>
        <w:t xml:space="preserve"> </w:t>
      </w:r>
    </w:p>
    <w:p w14:paraId="2B180234" w14:textId="37E001EC" w:rsidR="00F443E8" w:rsidRPr="004B652C" w:rsidRDefault="00F443E8" w:rsidP="00941188">
      <w:pPr>
        <w:pStyle w:val="Style1"/>
        <w:rPr>
          <w:rFonts w:ascii="Arial" w:hAnsi="Arial" w:cs="Arial"/>
          <w:color w:val="auto"/>
          <w:sz w:val="24"/>
          <w:szCs w:val="24"/>
        </w:rPr>
      </w:pPr>
      <w:r w:rsidRPr="004B652C">
        <w:rPr>
          <w:rFonts w:ascii="Arial" w:hAnsi="Arial" w:cs="Arial"/>
          <w:color w:val="auto"/>
          <w:sz w:val="24"/>
          <w:szCs w:val="24"/>
        </w:rPr>
        <w:t xml:space="preserve">Upon closer inspection and comparison of routes as shown on the </w:t>
      </w:r>
      <w:r w:rsidR="002D5C19" w:rsidRPr="004B652C">
        <w:rPr>
          <w:rFonts w:ascii="Arial" w:hAnsi="Arial" w:cs="Arial"/>
          <w:color w:val="auto"/>
          <w:sz w:val="24"/>
          <w:szCs w:val="24"/>
        </w:rPr>
        <w:t>Provisional Map and the Definitive Map</w:t>
      </w:r>
      <w:r w:rsidR="009032B7" w:rsidRPr="004B652C">
        <w:rPr>
          <w:rFonts w:ascii="Arial" w:hAnsi="Arial" w:cs="Arial"/>
          <w:color w:val="auto"/>
          <w:sz w:val="24"/>
          <w:szCs w:val="24"/>
        </w:rPr>
        <w:t xml:space="preserve">, a similar level of slippage, as described above, </w:t>
      </w:r>
      <w:r w:rsidR="003A130F" w:rsidRPr="004B652C">
        <w:rPr>
          <w:rFonts w:ascii="Arial" w:hAnsi="Arial" w:cs="Arial"/>
          <w:color w:val="auto"/>
          <w:sz w:val="24"/>
          <w:szCs w:val="24"/>
        </w:rPr>
        <w:t xml:space="preserve">appears to exist for </w:t>
      </w:r>
      <w:r w:rsidR="00065FE4">
        <w:rPr>
          <w:rFonts w:ascii="Arial" w:hAnsi="Arial" w:cs="Arial"/>
          <w:color w:val="auto"/>
          <w:sz w:val="24"/>
          <w:szCs w:val="24"/>
        </w:rPr>
        <w:t>an</w:t>
      </w:r>
      <w:r w:rsidR="00AC389C">
        <w:rPr>
          <w:rFonts w:ascii="Arial" w:hAnsi="Arial" w:cs="Arial"/>
          <w:color w:val="auto"/>
          <w:sz w:val="24"/>
          <w:szCs w:val="24"/>
        </w:rPr>
        <w:t xml:space="preserve">other </w:t>
      </w:r>
      <w:r w:rsidR="00065FE4">
        <w:rPr>
          <w:rFonts w:ascii="Arial" w:hAnsi="Arial" w:cs="Arial"/>
          <w:color w:val="auto"/>
          <w:sz w:val="24"/>
          <w:szCs w:val="24"/>
        </w:rPr>
        <w:t>nearby</w:t>
      </w:r>
      <w:r w:rsidR="003A130F" w:rsidRPr="004B652C">
        <w:rPr>
          <w:rFonts w:ascii="Arial" w:hAnsi="Arial" w:cs="Arial"/>
          <w:color w:val="auto"/>
          <w:sz w:val="24"/>
          <w:szCs w:val="24"/>
        </w:rPr>
        <w:t xml:space="preserve"> right of way </w:t>
      </w:r>
      <w:r w:rsidR="00065FE4">
        <w:rPr>
          <w:rFonts w:ascii="Arial" w:hAnsi="Arial" w:cs="Arial"/>
          <w:color w:val="auto"/>
          <w:sz w:val="24"/>
          <w:szCs w:val="24"/>
        </w:rPr>
        <w:t>within the parish</w:t>
      </w:r>
      <w:r w:rsidR="003D1548" w:rsidRPr="004B652C">
        <w:rPr>
          <w:rFonts w:ascii="Arial" w:hAnsi="Arial" w:cs="Arial"/>
          <w:color w:val="auto"/>
          <w:sz w:val="24"/>
          <w:szCs w:val="24"/>
        </w:rPr>
        <w:t>.</w:t>
      </w:r>
    </w:p>
    <w:p w14:paraId="671D7ECB" w14:textId="1E442150" w:rsidR="00F4525A" w:rsidRPr="004B652C" w:rsidRDefault="004303AB" w:rsidP="00A71C02">
      <w:pPr>
        <w:pStyle w:val="Style1"/>
        <w:rPr>
          <w:rFonts w:ascii="Arial" w:hAnsi="Arial" w:cs="Arial"/>
          <w:color w:val="auto"/>
          <w:sz w:val="24"/>
          <w:szCs w:val="24"/>
        </w:rPr>
      </w:pPr>
      <w:r w:rsidRPr="004B652C">
        <w:rPr>
          <w:rFonts w:ascii="Arial" w:hAnsi="Arial" w:cs="Arial"/>
          <w:color w:val="auto"/>
          <w:sz w:val="24"/>
          <w:szCs w:val="24"/>
        </w:rPr>
        <w:t xml:space="preserve">In objection to the Order, </w:t>
      </w:r>
      <w:r w:rsidR="0010715B" w:rsidRPr="004B652C">
        <w:rPr>
          <w:rFonts w:ascii="Arial" w:hAnsi="Arial" w:cs="Arial"/>
          <w:color w:val="auto"/>
          <w:sz w:val="24"/>
          <w:szCs w:val="24"/>
        </w:rPr>
        <w:t xml:space="preserve">it has been put to me that </w:t>
      </w:r>
      <w:r w:rsidR="00795323" w:rsidRPr="004B652C">
        <w:rPr>
          <w:rFonts w:ascii="Arial" w:hAnsi="Arial" w:cs="Arial"/>
          <w:color w:val="auto"/>
          <w:sz w:val="24"/>
          <w:szCs w:val="24"/>
        </w:rPr>
        <w:t xml:space="preserve">any distortion in the records would have also </w:t>
      </w:r>
      <w:r w:rsidR="006D7217" w:rsidRPr="004B652C">
        <w:rPr>
          <w:rFonts w:ascii="Arial" w:hAnsi="Arial" w:cs="Arial"/>
          <w:color w:val="auto"/>
          <w:sz w:val="24"/>
          <w:szCs w:val="24"/>
        </w:rPr>
        <w:t>resulted in features such as buildings</w:t>
      </w:r>
      <w:r w:rsidR="005E0750" w:rsidRPr="004B652C">
        <w:rPr>
          <w:rFonts w:ascii="Arial" w:hAnsi="Arial" w:cs="Arial"/>
          <w:color w:val="auto"/>
          <w:sz w:val="24"/>
          <w:szCs w:val="24"/>
        </w:rPr>
        <w:t xml:space="preserve"> changing position on the maps</w:t>
      </w:r>
      <w:r w:rsidR="00C8134E" w:rsidRPr="004B652C">
        <w:rPr>
          <w:rFonts w:ascii="Arial" w:hAnsi="Arial" w:cs="Arial"/>
          <w:color w:val="auto"/>
          <w:sz w:val="24"/>
          <w:szCs w:val="24"/>
        </w:rPr>
        <w:t xml:space="preserve">. However, it appears from the </w:t>
      </w:r>
      <w:r w:rsidR="00A45293" w:rsidRPr="004B652C">
        <w:rPr>
          <w:rFonts w:ascii="Arial" w:hAnsi="Arial" w:cs="Arial"/>
          <w:color w:val="auto"/>
          <w:sz w:val="24"/>
          <w:szCs w:val="24"/>
        </w:rPr>
        <w:t xml:space="preserve">details provided by the OMA that </w:t>
      </w:r>
      <w:r w:rsidR="008D731C" w:rsidRPr="004B652C">
        <w:rPr>
          <w:rFonts w:ascii="Arial" w:hAnsi="Arial" w:cs="Arial"/>
          <w:color w:val="auto"/>
          <w:sz w:val="24"/>
          <w:szCs w:val="24"/>
        </w:rPr>
        <w:t>t</w:t>
      </w:r>
      <w:r w:rsidR="00DC1B39" w:rsidRPr="004B652C">
        <w:rPr>
          <w:rFonts w:ascii="Arial" w:hAnsi="Arial" w:cs="Arial"/>
          <w:color w:val="auto"/>
          <w:sz w:val="24"/>
          <w:szCs w:val="24"/>
        </w:rPr>
        <w:t>h</w:t>
      </w:r>
      <w:r w:rsidR="008D731C" w:rsidRPr="004B652C">
        <w:rPr>
          <w:rFonts w:ascii="Arial" w:hAnsi="Arial" w:cs="Arial"/>
          <w:color w:val="auto"/>
          <w:sz w:val="24"/>
          <w:szCs w:val="24"/>
        </w:rPr>
        <w:t xml:space="preserve">e method used to produce the </w:t>
      </w:r>
      <w:r w:rsidR="00DC1B39" w:rsidRPr="004B652C">
        <w:rPr>
          <w:rFonts w:ascii="Arial" w:hAnsi="Arial" w:cs="Arial"/>
          <w:color w:val="auto"/>
          <w:sz w:val="24"/>
          <w:szCs w:val="24"/>
        </w:rPr>
        <w:t>First Definitive Map involved a transparency</w:t>
      </w:r>
      <w:r w:rsidR="00942C47" w:rsidRPr="004B652C">
        <w:rPr>
          <w:rFonts w:ascii="Arial" w:hAnsi="Arial" w:cs="Arial"/>
          <w:color w:val="auto"/>
          <w:sz w:val="24"/>
          <w:szCs w:val="24"/>
        </w:rPr>
        <w:t>,</w:t>
      </w:r>
      <w:r w:rsidR="00DC1B39" w:rsidRPr="004B652C">
        <w:rPr>
          <w:rFonts w:ascii="Arial" w:hAnsi="Arial" w:cs="Arial"/>
          <w:color w:val="auto"/>
          <w:sz w:val="24"/>
          <w:szCs w:val="24"/>
        </w:rPr>
        <w:t xml:space="preserve"> that only he</w:t>
      </w:r>
      <w:r w:rsidR="00394488" w:rsidRPr="004B652C">
        <w:rPr>
          <w:rFonts w:ascii="Arial" w:hAnsi="Arial" w:cs="Arial"/>
          <w:color w:val="auto"/>
          <w:sz w:val="24"/>
          <w:szCs w:val="24"/>
        </w:rPr>
        <w:t>ld rights of way data</w:t>
      </w:r>
      <w:r w:rsidR="00942C47" w:rsidRPr="004B652C">
        <w:rPr>
          <w:rFonts w:ascii="Arial" w:hAnsi="Arial" w:cs="Arial"/>
          <w:color w:val="auto"/>
          <w:sz w:val="24"/>
          <w:szCs w:val="24"/>
        </w:rPr>
        <w:t>,</w:t>
      </w:r>
      <w:r w:rsidR="00394488" w:rsidRPr="004B652C">
        <w:rPr>
          <w:rFonts w:ascii="Arial" w:hAnsi="Arial" w:cs="Arial"/>
          <w:color w:val="auto"/>
          <w:sz w:val="24"/>
          <w:szCs w:val="24"/>
        </w:rPr>
        <w:t xml:space="preserve"> laid over a base map</w:t>
      </w:r>
      <w:r w:rsidR="00942C47" w:rsidRPr="004B652C">
        <w:rPr>
          <w:rFonts w:ascii="Arial" w:hAnsi="Arial" w:cs="Arial"/>
          <w:color w:val="auto"/>
          <w:sz w:val="24"/>
          <w:szCs w:val="24"/>
        </w:rPr>
        <w:t xml:space="preserve">. As described above, the process involved the </w:t>
      </w:r>
      <w:r w:rsidR="00D1268B" w:rsidRPr="004B652C">
        <w:rPr>
          <w:rFonts w:ascii="Arial" w:hAnsi="Arial" w:cs="Arial"/>
          <w:color w:val="auto"/>
          <w:sz w:val="24"/>
          <w:szCs w:val="24"/>
        </w:rPr>
        <w:t xml:space="preserve">interaction of heat and moisture and which </w:t>
      </w:r>
      <w:r w:rsidR="00BD2139" w:rsidRPr="004B652C">
        <w:rPr>
          <w:rFonts w:ascii="Arial" w:hAnsi="Arial" w:cs="Arial"/>
          <w:color w:val="auto"/>
          <w:sz w:val="24"/>
          <w:szCs w:val="24"/>
        </w:rPr>
        <w:t xml:space="preserve">could distort the paper copy map, not the transparency </w:t>
      </w:r>
      <w:r w:rsidR="002424AD" w:rsidRPr="004B652C">
        <w:rPr>
          <w:rFonts w:ascii="Arial" w:hAnsi="Arial" w:cs="Arial"/>
          <w:color w:val="auto"/>
          <w:sz w:val="24"/>
          <w:szCs w:val="24"/>
        </w:rPr>
        <w:t>and</w:t>
      </w:r>
      <w:r w:rsidR="004A2B83" w:rsidRPr="004B652C">
        <w:rPr>
          <w:rFonts w:ascii="Arial" w:hAnsi="Arial" w:cs="Arial"/>
          <w:color w:val="auto"/>
          <w:sz w:val="24"/>
          <w:szCs w:val="24"/>
        </w:rPr>
        <w:t>,</w:t>
      </w:r>
      <w:r w:rsidR="002424AD" w:rsidRPr="004B652C">
        <w:rPr>
          <w:rFonts w:ascii="Arial" w:hAnsi="Arial" w:cs="Arial"/>
          <w:color w:val="auto"/>
          <w:sz w:val="24"/>
          <w:szCs w:val="24"/>
        </w:rPr>
        <w:t xml:space="preserve"> in that regard</w:t>
      </w:r>
      <w:r w:rsidR="004A2B83" w:rsidRPr="004B652C">
        <w:rPr>
          <w:rFonts w:ascii="Arial" w:hAnsi="Arial" w:cs="Arial"/>
          <w:color w:val="auto"/>
          <w:sz w:val="24"/>
          <w:szCs w:val="24"/>
        </w:rPr>
        <w:t>,</w:t>
      </w:r>
      <w:r w:rsidR="002424AD" w:rsidRPr="004B652C">
        <w:rPr>
          <w:rFonts w:ascii="Arial" w:hAnsi="Arial" w:cs="Arial"/>
          <w:color w:val="auto"/>
          <w:sz w:val="24"/>
          <w:szCs w:val="24"/>
        </w:rPr>
        <w:t xml:space="preserve"> it is likely that </w:t>
      </w:r>
      <w:r w:rsidR="00B40ABD" w:rsidRPr="004B652C">
        <w:rPr>
          <w:rFonts w:ascii="Arial" w:hAnsi="Arial" w:cs="Arial"/>
          <w:color w:val="auto"/>
          <w:sz w:val="24"/>
          <w:szCs w:val="24"/>
        </w:rPr>
        <w:t>where distortions, stretching or shrinking occurred, it was to the paper base map</w:t>
      </w:r>
      <w:r w:rsidR="00F01CD3" w:rsidRPr="004B652C">
        <w:rPr>
          <w:rFonts w:ascii="Arial" w:hAnsi="Arial" w:cs="Arial"/>
          <w:color w:val="auto"/>
          <w:sz w:val="24"/>
          <w:szCs w:val="24"/>
        </w:rPr>
        <w:t xml:space="preserve">. Overall, this </w:t>
      </w:r>
      <w:r w:rsidR="004A2B83" w:rsidRPr="004B652C">
        <w:rPr>
          <w:rFonts w:ascii="Arial" w:hAnsi="Arial" w:cs="Arial"/>
          <w:color w:val="auto"/>
          <w:sz w:val="24"/>
          <w:szCs w:val="24"/>
        </w:rPr>
        <w:t>is likely</w:t>
      </w:r>
      <w:r w:rsidR="00F01CD3" w:rsidRPr="004B652C">
        <w:rPr>
          <w:rFonts w:ascii="Arial" w:hAnsi="Arial" w:cs="Arial"/>
          <w:color w:val="auto"/>
          <w:sz w:val="24"/>
          <w:szCs w:val="24"/>
        </w:rPr>
        <w:t xml:space="preserve"> to have resulted in the </w:t>
      </w:r>
      <w:r w:rsidR="00ED006D" w:rsidRPr="004B652C">
        <w:rPr>
          <w:rFonts w:ascii="Arial" w:hAnsi="Arial" w:cs="Arial"/>
          <w:color w:val="auto"/>
          <w:sz w:val="24"/>
          <w:szCs w:val="24"/>
        </w:rPr>
        <w:t xml:space="preserve">rights of way data appearing displaced </w:t>
      </w:r>
      <w:r w:rsidR="00BF28D9" w:rsidRPr="004B652C">
        <w:rPr>
          <w:rFonts w:ascii="Arial" w:hAnsi="Arial" w:cs="Arial"/>
          <w:color w:val="auto"/>
          <w:sz w:val="24"/>
          <w:szCs w:val="24"/>
        </w:rPr>
        <w:t xml:space="preserve">when having been transferred to </w:t>
      </w:r>
      <w:r w:rsidR="000A105D" w:rsidRPr="004B652C">
        <w:rPr>
          <w:rFonts w:ascii="Arial" w:hAnsi="Arial" w:cs="Arial"/>
          <w:color w:val="auto"/>
          <w:sz w:val="24"/>
          <w:szCs w:val="24"/>
        </w:rPr>
        <w:t>produce the First Definitive Map.</w:t>
      </w:r>
      <w:r w:rsidR="00E0100E" w:rsidRPr="004B652C">
        <w:rPr>
          <w:rFonts w:ascii="Arial" w:hAnsi="Arial" w:cs="Arial"/>
          <w:color w:val="auto"/>
          <w:sz w:val="24"/>
          <w:szCs w:val="24"/>
        </w:rPr>
        <w:t xml:space="preserve"> </w:t>
      </w:r>
    </w:p>
    <w:p w14:paraId="13326D78" w14:textId="7044D1F9" w:rsidR="00E16BA6" w:rsidRPr="004B652C" w:rsidRDefault="00404965" w:rsidP="00404965">
      <w:pPr>
        <w:pStyle w:val="Style1"/>
        <w:numPr>
          <w:ilvl w:val="0"/>
          <w:numId w:val="0"/>
        </w:numPr>
        <w:rPr>
          <w:rFonts w:ascii="Arial" w:hAnsi="Arial" w:cs="Arial"/>
          <w:b/>
          <w:bCs/>
          <w:color w:val="auto"/>
          <w:sz w:val="24"/>
          <w:szCs w:val="24"/>
        </w:rPr>
      </w:pPr>
      <w:r w:rsidRPr="004B652C">
        <w:rPr>
          <w:rFonts w:ascii="Arial" w:hAnsi="Arial" w:cs="Arial"/>
          <w:b/>
          <w:bCs/>
          <w:color w:val="auto"/>
          <w:sz w:val="24"/>
          <w:szCs w:val="24"/>
        </w:rPr>
        <w:t>Other Matters</w:t>
      </w:r>
    </w:p>
    <w:p w14:paraId="0A4CAF83" w14:textId="5E368840" w:rsidR="0037162D" w:rsidRPr="004B652C" w:rsidRDefault="0071413A" w:rsidP="0037162D">
      <w:pPr>
        <w:pStyle w:val="Style1"/>
        <w:rPr>
          <w:rFonts w:ascii="Arial" w:hAnsi="Arial" w:cs="Arial"/>
          <w:color w:val="auto"/>
          <w:sz w:val="24"/>
          <w:szCs w:val="24"/>
        </w:rPr>
      </w:pPr>
      <w:r w:rsidRPr="004B652C">
        <w:rPr>
          <w:rFonts w:ascii="Arial" w:hAnsi="Arial" w:cs="Arial"/>
          <w:color w:val="auto"/>
          <w:sz w:val="24"/>
          <w:szCs w:val="24"/>
        </w:rPr>
        <w:t xml:space="preserve">Further to the above matters, in objection to the Order as made, </w:t>
      </w:r>
      <w:r w:rsidR="00F476DF" w:rsidRPr="004B652C">
        <w:rPr>
          <w:rFonts w:ascii="Arial" w:hAnsi="Arial" w:cs="Arial"/>
          <w:color w:val="auto"/>
          <w:sz w:val="24"/>
          <w:szCs w:val="24"/>
        </w:rPr>
        <w:t xml:space="preserve">it has been put to me that </w:t>
      </w:r>
      <w:r w:rsidR="003E0CAA" w:rsidRPr="004B652C">
        <w:rPr>
          <w:rFonts w:ascii="Arial" w:hAnsi="Arial" w:cs="Arial"/>
          <w:color w:val="auto"/>
          <w:sz w:val="24"/>
          <w:szCs w:val="24"/>
        </w:rPr>
        <w:t xml:space="preserve">there is no </w:t>
      </w:r>
      <w:r w:rsidR="006305E9" w:rsidRPr="004B652C">
        <w:rPr>
          <w:rFonts w:ascii="Arial" w:hAnsi="Arial" w:cs="Arial"/>
          <w:color w:val="auto"/>
          <w:sz w:val="24"/>
          <w:szCs w:val="24"/>
        </w:rPr>
        <w:t>evidence of use of the route for a considerable period of time</w:t>
      </w:r>
      <w:r w:rsidR="00466D14" w:rsidRPr="004B652C">
        <w:rPr>
          <w:rFonts w:ascii="Arial" w:hAnsi="Arial" w:cs="Arial"/>
          <w:color w:val="auto"/>
          <w:sz w:val="24"/>
          <w:szCs w:val="24"/>
        </w:rPr>
        <w:t xml:space="preserve">, </w:t>
      </w:r>
      <w:r w:rsidR="006305E9" w:rsidRPr="004B652C">
        <w:rPr>
          <w:rFonts w:ascii="Arial" w:hAnsi="Arial" w:cs="Arial"/>
          <w:color w:val="auto"/>
          <w:sz w:val="24"/>
          <w:szCs w:val="24"/>
        </w:rPr>
        <w:t>th</w:t>
      </w:r>
      <w:r w:rsidR="00B839FE" w:rsidRPr="004B652C">
        <w:rPr>
          <w:rFonts w:ascii="Arial" w:hAnsi="Arial" w:cs="Arial"/>
          <w:color w:val="auto"/>
          <w:sz w:val="24"/>
          <w:szCs w:val="24"/>
        </w:rPr>
        <w:t xml:space="preserve">at users of the route </w:t>
      </w:r>
      <w:r w:rsidR="002D26BF" w:rsidRPr="004B652C">
        <w:rPr>
          <w:rFonts w:ascii="Arial" w:hAnsi="Arial" w:cs="Arial"/>
          <w:color w:val="auto"/>
          <w:sz w:val="24"/>
          <w:szCs w:val="24"/>
        </w:rPr>
        <w:t>would not want to walk close to a private dwelling</w:t>
      </w:r>
      <w:r w:rsidR="00466D14" w:rsidRPr="004B652C">
        <w:rPr>
          <w:rFonts w:ascii="Arial" w:hAnsi="Arial" w:cs="Arial"/>
          <w:color w:val="auto"/>
          <w:sz w:val="24"/>
          <w:szCs w:val="24"/>
        </w:rPr>
        <w:t>, and that</w:t>
      </w:r>
      <w:r w:rsidR="00B719BC" w:rsidRPr="004B652C">
        <w:rPr>
          <w:rFonts w:ascii="Arial" w:hAnsi="Arial" w:cs="Arial"/>
          <w:color w:val="auto"/>
          <w:sz w:val="24"/>
          <w:szCs w:val="24"/>
        </w:rPr>
        <w:t xml:space="preserve"> confirmation of the Order would have an adverse effect on </w:t>
      </w:r>
      <w:r w:rsidR="001B387A" w:rsidRPr="004B652C">
        <w:rPr>
          <w:rFonts w:ascii="Arial" w:hAnsi="Arial" w:cs="Arial"/>
          <w:color w:val="auto"/>
          <w:sz w:val="24"/>
          <w:szCs w:val="24"/>
        </w:rPr>
        <w:t>privacy and security</w:t>
      </w:r>
      <w:r w:rsidR="00404965" w:rsidRPr="004B652C">
        <w:rPr>
          <w:rFonts w:ascii="Arial" w:hAnsi="Arial" w:cs="Arial"/>
          <w:color w:val="auto"/>
          <w:sz w:val="24"/>
          <w:szCs w:val="24"/>
        </w:rPr>
        <w:t>.</w:t>
      </w:r>
      <w:r w:rsidR="009C36EF" w:rsidRPr="004B652C">
        <w:rPr>
          <w:rFonts w:ascii="Arial" w:hAnsi="Arial" w:cs="Arial"/>
          <w:color w:val="auto"/>
          <w:sz w:val="24"/>
          <w:szCs w:val="24"/>
        </w:rPr>
        <w:t xml:space="preserve">  </w:t>
      </w:r>
      <w:r w:rsidR="001B387A" w:rsidRPr="004B652C">
        <w:rPr>
          <w:rFonts w:ascii="Arial" w:hAnsi="Arial" w:cs="Arial"/>
          <w:color w:val="auto"/>
          <w:sz w:val="24"/>
          <w:szCs w:val="24"/>
        </w:rPr>
        <w:t>A f</w:t>
      </w:r>
      <w:r w:rsidR="009C36EF" w:rsidRPr="004B652C">
        <w:rPr>
          <w:rFonts w:ascii="Arial" w:hAnsi="Arial" w:cs="Arial"/>
          <w:color w:val="auto"/>
          <w:sz w:val="24"/>
          <w:szCs w:val="24"/>
        </w:rPr>
        <w:t xml:space="preserve">urther objection has been raised on the grounds that the Order Route </w:t>
      </w:r>
      <w:r w:rsidR="00D44AA6" w:rsidRPr="004B652C">
        <w:rPr>
          <w:rFonts w:ascii="Arial" w:hAnsi="Arial" w:cs="Arial"/>
          <w:color w:val="auto"/>
          <w:sz w:val="24"/>
          <w:szCs w:val="24"/>
        </w:rPr>
        <w:t xml:space="preserve">did not reflect the </w:t>
      </w:r>
      <w:r w:rsidR="00466D14" w:rsidRPr="004B652C">
        <w:rPr>
          <w:rFonts w:ascii="Arial" w:hAnsi="Arial" w:cs="Arial"/>
          <w:color w:val="auto"/>
          <w:sz w:val="24"/>
          <w:szCs w:val="24"/>
        </w:rPr>
        <w:t xml:space="preserve">route that had been </w:t>
      </w:r>
      <w:r w:rsidR="003D4B97" w:rsidRPr="004B652C">
        <w:rPr>
          <w:rFonts w:ascii="Arial" w:hAnsi="Arial" w:cs="Arial"/>
          <w:color w:val="auto"/>
          <w:sz w:val="24"/>
          <w:szCs w:val="24"/>
        </w:rPr>
        <w:t>walked.</w:t>
      </w:r>
    </w:p>
    <w:p w14:paraId="7B5B4BD5" w14:textId="5AFEBF9D" w:rsidR="003D4B97" w:rsidRPr="004B652C" w:rsidRDefault="003D4B97" w:rsidP="00EC3FD8">
      <w:pPr>
        <w:pStyle w:val="Style1"/>
        <w:rPr>
          <w:rFonts w:ascii="Arial" w:hAnsi="Arial" w:cs="Arial"/>
          <w:color w:val="auto"/>
          <w:sz w:val="24"/>
          <w:szCs w:val="24"/>
        </w:rPr>
      </w:pPr>
      <w:r w:rsidRPr="004B652C">
        <w:rPr>
          <w:rFonts w:ascii="Arial" w:hAnsi="Arial" w:cs="Arial"/>
          <w:color w:val="auto"/>
          <w:sz w:val="24"/>
          <w:szCs w:val="24"/>
        </w:rPr>
        <w:t xml:space="preserve">In those regards, the lack of use of a route in </w:t>
      </w:r>
      <w:r w:rsidR="005E1006" w:rsidRPr="004B652C">
        <w:rPr>
          <w:rFonts w:ascii="Arial" w:hAnsi="Arial" w:cs="Arial"/>
          <w:color w:val="auto"/>
          <w:sz w:val="24"/>
          <w:szCs w:val="24"/>
        </w:rPr>
        <w:t>living</w:t>
      </w:r>
      <w:r w:rsidRPr="004B652C">
        <w:rPr>
          <w:rFonts w:ascii="Arial" w:hAnsi="Arial" w:cs="Arial"/>
          <w:color w:val="auto"/>
          <w:sz w:val="24"/>
          <w:szCs w:val="24"/>
        </w:rPr>
        <w:t xml:space="preserve"> memory is not evidence that the Order Route was not </w:t>
      </w:r>
      <w:r w:rsidR="00123543" w:rsidRPr="004B652C">
        <w:rPr>
          <w:rFonts w:ascii="Arial" w:hAnsi="Arial" w:cs="Arial"/>
          <w:color w:val="auto"/>
          <w:sz w:val="24"/>
          <w:szCs w:val="24"/>
        </w:rPr>
        <w:t xml:space="preserve">previously </w:t>
      </w:r>
      <w:r w:rsidRPr="004B652C">
        <w:rPr>
          <w:rFonts w:ascii="Arial" w:hAnsi="Arial" w:cs="Arial"/>
          <w:color w:val="auto"/>
          <w:sz w:val="24"/>
          <w:szCs w:val="24"/>
        </w:rPr>
        <w:t>a highway or that, by lack of recent use, the route does not continue to be a highway.</w:t>
      </w:r>
      <w:r w:rsidR="005E1006" w:rsidRPr="004B652C">
        <w:rPr>
          <w:rFonts w:ascii="Arial" w:hAnsi="Arial" w:cs="Arial"/>
          <w:color w:val="auto"/>
          <w:sz w:val="24"/>
          <w:szCs w:val="24"/>
        </w:rPr>
        <w:t xml:space="preserve"> </w:t>
      </w:r>
      <w:r w:rsidR="009172BA" w:rsidRPr="004B652C">
        <w:rPr>
          <w:rFonts w:ascii="Arial" w:hAnsi="Arial" w:cs="Arial"/>
          <w:color w:val="auto"/>
          <w:sz w:val="24"/>
          <w:szCs w:val="24"/>
        </w:rPr>
        <w:t xml:space="preserve">Whilst </w:t>
      </w:r>
      <w:r w:rsidR="00D21FF1" w:rsidRPr="004B652C">
        <w:rPr>
          <w:rFonts w:ascii="Arial" w:hAnsi="Arial" w:cs="Arial"/>
          <w:color w:val="auto"/>
          <w:sz w:val="24"/>
          <w:szCs w:val="24"/>
        </w:rPr>
        <w:t>it may be the case that the Order Route is not</w:t>
      </w:r>
      <w:r w:rsidR="00402FF5" w:rsidRPr="004B652C">
        <w:rPr>
          <w:rFonts w:ascii="Arial" w:hAnsi="Arial" w:cs="Arial"/>
          <w:color w:val="auto"/>
          <w:sz w:val="24"/>
          <w:szCs w:val="24"/>
        </w:rPr>
        <w:t xml:space="preserve"> </w:t>
      </w:r>
      <w:r w:rsidR="00D21FF1" w:rsidRPr="004B652C">
        <w:rPr>
          <w:rFonts w:ascii="Arial" w:hAnsi="Arial" w:cs="Arial"/>
          <w:color w:val="auto"/>
          <w:sz w:val="24"/>
          <w:szCs w:val="24"/>
        </w:rPr>
        <w:t>t</w:t>
      </w:r>
      <w:r w:rsidR="00402FF5" w:rsidRPr="004B652C">
        <w:rPr>
          <w:rFonts w:ascii="Arial" w:hAnsi="Arial" w:cs="Arial"/>
          <w:color w:val="auto"/>
          <w:sz w:val="24"/>
          <w:szCs w:val="24"/>
        </w:rPr>
        <w:t>h</w:t>
      </w:r>
      <w:r w:rsidR="00D21FF1" w:rsidRPr="004B652C">
        <w:rPr>
          <w:rFonts w:ascii="Arial" w:hAnsi="Arial" w:cs="Arial"/>
          <w:color w:val="auto"/>
          <w:sz w:val="24"/>
          <w:szCs w:val="24"/>
        </w:rPr>
        <w:t xml:space="preserve">e same as that </w:t>
      </w:r>
      <w:r w:rsidR="00402FF5" w:rsidRPr="004B652C">
        <w:rPr>
          <w:rFonts w:ascii="Arial" w:hAnsi="Arial" w:cs="Arial"/>
          <w:color w:val="auto"/>
          <w:sz w:val="24"/>
          <w:szCs w:val="24"/>
        </w:rPr>
        <w:t>which had been previously walked, I have not been provided with any details of the alternative r</w:t>
      </w:r>
      <w:r w:rsidR="007B71D8" w:rsidRPr="004B652C">
        <w:rPr>
          <w:rFonts w:ascii="Arial" w:hAnsi="Arial" w:cs="Arial"/>
          <w:color w:val="auto"/>
          <w:sz w:val="24"/>
          <w:szCs w:val="24"/>
        </w:rPr>
        <w:t xml:space="preserve">oute taken nor any evidence that supports that any such alternative route </w:t>
      </w:r>
      <w:r w:rsidR="00EC3FD8" w:rsidRPr="004B652C">
        <w:rPr>
          <w:rFonts w:ascii="Arial" w:hAnsi="Arial" w:cs="Arial"/>
          <w:color w:val="auto"/>
          <w:sz w:val="24"/>
          <w:szCs w:val="24"/>
        </w:rPr>
        <w:t xml:space="preserve">is the correct alignment of this section of Footpath 48 Thorncombe. </w:t>
      </w:r>
      <w:r w:rsidR="005E1006" w:rsidRPr="004B652C">
        <w:rPr>
          <w:rFonts w:ascii="Arial" w:hAnsi="Arial" w:cs="Arial"/>
          <w:color w:val="auto"/>
          <w:sz w:val="24"/>
          <w:szCs w:val="24"/>
        </w:rPr>
        <w:t xml:space="preserve">Furthermore, whilst </w:t>
      </w:r>
      <w:r w:rsidR="00853738" w:rsidRPr="004B652C">
        <w:rPr>
          <w:rFonts w:ascii="Arial" w:hAnsi="Arial" w:cs="Arial"/>
          <w:color w:val="auto"/>
          <w:sz w:val="24"/>
          <w:szCs w:val="24"/>
        </w:rPr>
        <w:t>I acknowledge the concerns raised</w:t>
      </w:r>
      <w:r w:rsidR="00B52A3B" w:rsidRPr="004B652C">
        <w:rPr>
          <w:rFonts w:ascii="Arial" w:hAnsi="Arial" w:cs="Arial"/>
          <w:color w:val="auto"/>
          <w:sz w:val="24"/>
          <w:szCs w:val="24"/>
        </w:rPr>
        <w:t xml:space="preserve"> regarding the position of the path within very close proximity to </w:t>
      </w:r>
      <w:r w:rsidR="00A71C02" w:rsidRPr="004B652C">
        <w:rPr>
          <w:rFonts w:ascii="Arial" w:hAnsi="Arial" w:cs="Arial"/>
          <w:color w:val="auto"/>
          <w:sz w:val="24"/>
          <w:szCs w:val="24"/>
        </w:rPr>
        <w:t>a private dwelling</w:t>
      </w:r>
      <w:r w:rsidR="00853738" w:rsidRPr="004B652C">
        <w:rPr>
          <w:rFonts w:ascii="Arial" w:hAnsi="Arial" w:cs="Arial"/>
          <w:color w:val="auto"/>
          <w:sz w:val="24"/>
          <w:szCs w:val="24"/>
        </w:rPr>
        <w:t>,</w:t>
      </w:r>
      <w:r w:rsidR="00754F25" w:rsidRPr="004B652C">
        <w:rPr>
          <w:rFonts w:ascii="Arial" w:hAnsi="Arial" w:cs="Arial"/>
          <w:color w:val="auto"/>
          <w:sz w:val="24"/>
          <w:szCs w:val="24"/>
        </w:rPr>
        <w:t xml:space="preserve"> </w:t>
      </w:r>
      <w:r w:rsidR="00754F25" w:rsidRPr="004B652C">
        <w:rPr>
          <w:rFonts w:ascii="Arial" w:hAnsi="Arial" w:cs="Arial"/>
          <w:color w:val="auto"/>
          <w:sz w:val="24"/>
          <w:szCs w:val="24"/>
        </w:rPr>
        <w:lastRenderedPageBreak/>
        <w:t>the law is quite clear that matters such as desirability, privacy, health and safety, security or otherwise of routes, are not considerations before me in terms of a Definitive Map Modification</w:t>
      </w:r>
      <w:r w:rsidR="0071724D" w:rsidRPr="004B652C">
        <w:rPr>
          <w:rFonts w:ascii="Arial" w:hAnsi="Arial" w:cs="Arial"/>
          <w:color w:val="auto"/>
          <w:sz w:val="24"/>
          <w:szCs w:val="24"/>
        </w:rPr>
        <w:t>.</w:t>
      </w:r>
    </w:p>
    <w:p w14:paraId="6BCD39D9" w14:textId="54052C90" w:rsidR="00355FCC" w:rsidRPr="004B652C" w:rsidRDefault="00404965" w:rsidP="00C1527D">
      <w:pPr>
        <w:pStyle w:val="Heading6blackfont"/>
        <w:rPr>
          <w:rFonts w:ascii="Arial" w:hAnsi="Arial" w:cs="Arial"/>
          <w:color w:val="auto"/>
          <w:sz w:val="24"/>
          <w:szCs w:val="24"/>
        </w:rPr>
      </w:pPr>
      <w:r w:rsidRPr="004B652C">
        <w:rPr>
          <w:rFonts w:ascii="Arial" w:hAnsi="Arial" w:cs="Arial"/>
          <w:color w:val="auto"/>
          <w:sz w:val="24"/>
          <w:szCs w:val="24"/>
        </w:rPr>
        <w:t xml:space="preserve">Overall </w:t>
      </w:r>
      <w:r w:rsidR="00C1527D" w:rsidRPr="004B652C">
        <w:rPr>
          <w:rFonts w:ascii="Arial" w:hAnsi="Arial" w:cs="Arial"/>
          <w:color w:val="auto"/>
          <w:sz w:val="24"/>
          <w:szCs w:val="24"/>
        </w:rPr>
        <w:t>Conclusions</w:t>
      </w:r>
    </w:p>
    <w:p w14:paraId="5800F446" w14:textId="7C1B44E3" w:rsidR="00941188" w:rsidRPr="00094EEC" w:rsidRDefault="000502E0" w:rsidP="00094EEC">
      <w:pPr>
        <w:pStyle w:val="Style1"/>
        <w:rPr>
          <w:rFonts w:ascii="Arial" w:hAnsi="Arial" w:cs="Arial"/>
          <w:color w:val="auto"/>
          <w:sz w:val="24"/>
          <w:szCs w:val="24"/>
        </w:rPr>
      </w:pPr>
      <w:r w:rsidRPr="004B652C">
        <w:rPr>
          <w:rFonts w:ascii="Arial" w:hAnsi="Arial" w:cs="Arial"/>
          <w:color w:val="auto"/>
          <w:sz w:val="24"/>
          <w:szCs w:val="24"/>
        </w:rPr>
        <w:t>Section 56(1) of the 1981 Act provides that a "definitive map and statement shall be conclusive evidence as to the particulars contained therein".  In the case of Trevelyan v Secretary of State for the Environment, Transport, and the Regions [2001] 1 WLR 1264, the Court of Appeal considered the correct approach to be adopted when considering whether a right of way should be deleted and the weight to be given to the DMS.</w:t>
      </w:r>
    </w:p>
    <w:p w14:paraId="57C8C61A" w14:textId="30AEB26B" w:rsidR="00446E77" w:rsidRPr="004B652C" w:rsidRDefault="004A7D90" w:rsidP="00992355">
      <w:pPr>
        <w:pStyle w:val="Style1"/>
        <w:rPr>
          <w:rFonts w:ascii="Arial" w:hAnsi="Arial" w:cs="Arial"/>
          <w:color w:val="auto"/>
          <w:sz w:val="24"/>
          <w:szCs w:val="24"/>
        </w:rPr>
      </w:pPr>
      <w:r w:rsidRPr="004B652C">
        <w:rPr>
          <w:rFonts w:ascii="Arial" w:hAnsi="Arial" w:cs="Arial"/>
          <w:color w:val="auto"/>
          <w:sz w:val="24"/>
          <w:szCs w:val="24"/>
        </w:rPr>
        <w:t xml:space="preserve">In this instance, by reason of the lack of any objections </w:t>
      </w:r>
      <w:r w:rsidR="005241FB" w:rsidRPr="004B652C">
        <w:rPr>
          <w:rFonts w:ascii="Arial" w:hAnsi="Arial" w:cs="Arial"/>
          <w:color w:val="auto"/>
          <w:sz w:val="24"/>
          <w:szCs w:val="24"/>
        </w:rPr>
        <w:t xml:space="preserve">following the publication of the </w:t>
      </w:r>
      <w:r w:rsidR="008753DD" w:rsidRPr="004B652C">
        <w:rPr>
          <w:rFonts w:ascii="Arial" w:hAnsi="Arial" w:cs="Arial"/>
          <w:color w:val="auto"/>
          <w:sz w:val="24"/>
          <w:szCs w:val="24"/>
        </w:rPr>
        <w:t>1953 Draft Map and the 1964 Provisional Map</w:t>
      </w:r>
      <w:r w:rsidR="005B6B7B" w:rsidRPr="004B652C">
        <w:rPr>
          <w:rFonts w:ascii="Arial" w:hAnsi="Arial" w:cs="Arial"/>
          <w:color w:val="auto"/>
          <w:sz w:val="24"/>
          <w:szCs w:val="24"/>
        </w:rPr>
        <w:t xml:space="preserve">, on the balance of probabilities it is likely that </w:t>
      </w:r>
      <w:r w:rsidR="00532BC7" w:rsidRPr="004B652C">
        <w:rPr>
          <w:rFonts w:ascii="Arial" w:hAnsi="Arial" w:cs="Arial"/>
          <w:color w:val="auto"/>
          <w:sz w:val="24"/>
          <w:szCs w:val="24"/>
        </w:rPr>
        <w:t>the alignment of the route shown on those maps is</w:t>
      </w:r>
      <w:r w:rsidR="00C106B5" w:rsidRPr="004B652C">
        <w:rPr>
          <w:rFonts w:ascii="Arial" w:hAnsi="Arial" w:cs="Arial"/>
          <w:color w:val="auto"/>
          <w:sz w:val="24"/>
          <w:szCs w:val="24"/>
        </w:rPr>
        <w:t xml:space="preserve"> correct. The</w:t>
      </w:r>
      <w:r w:rsidR="006D2F03" w:rsidRPr="004B652C">
        <w:rPr>
          <w:rFonts w:ascii="Arial" w:hAnsi="Arial" w:cs="Arial"/>
          <w:color w:val="auto"/>
          <w:sz w:val="24"/>
          <w:szCs w:val="24"/>
        </w:rPr>
        <w:t xml:space="preserve">re is no evidence to </w:t>
      </w:r>
      <w:r w:rsidR="00FA04EE" w:rsidRPr="004B652C">
        <w:rPr>
          <w:rFonts w:ascii="Arial" w:hAnsi="Arial" w:cs="Arial"/>
          <w:color w:val="auto"/>
          <w:sz w:val="24"/>
          <w:szCs w:val="24"/>
        </w:rPr>
        <w:t>suggest that the</w:t>
      </w:r>
      <w:r w:rsidR="00C106B5" w:rsidRPr="004B652C">
        <w:rPr>
          <w:rFonts w:ascii="Arial" w:hAnsi="Arial" w:cs="Arial"/>
          <w:color w:val="auto"/>
          <w:sz w:val="24"/>
          <w:szCs w:val="24"/>
        </w:rPr>
        <w:t xml:space="preserve"> </w:t>
      </w:r>
      <w:r w:rsidR="006D2F03" w:rsidRPr="004B652C">
        <w:rPr>
          <w:rFonts w:ascii="Arial" w:hAnsi="Arial" w:cs="Arial"/>
          <w:color w:val="auto"/>
          <w:sz w:val="24"/>
          <w:szCs w:val="24"/>
        </w:rPr>
        <w:t>change in the alignment of this section of Footpath 48 Thorncombe</w:t>
      </w:r>
      <w:r w:rsidR="00FA04EE" w:rsidRPr="004B652C">
        <w:rPr>
          <w:rFonts w:ascii="Arial" w:hAnsi="Arial" w:cs="Arial"/>
          <w:color w:val="auto"/>
          <w:sz w:val="24"/>
          <w:szCs w:val="24"/>
        </w:rPr>
        <w:t xml:space="preserve">, was as a result of any objection which </w:t>
      </w:r>
      <w:r w:rsidR="00193B17" w:rsidRPr="004B652C">
        <w:rPr>
          <w:rFonts w:ascii="Arial" w:hAnsi="Arial" w:cs="Arial"/>
          <w:color w:val="auto"/>
          <w:sz w:val="24"/>
          <w:szCs w:val="24"/>
        </w:rPr>
        <w:t>consequently led to lawful diversion of the route.</w:t>
      </w:r>
      <w:r w:rsidR="0094678F" w:rsidRPr="004B652C">
        <w:rPr>
          <w:rFonts w:ascii="Arial" w:hAnsi="Arial" w:cs="Arial"/>
          <w:color w:val="auto"/>
          <w:sz w:val="24"/>
          <w:szCs w:val="24"/>
        </w:rPr>
        <w:t xml:space="preserve"> </w:t>
      </w:r>
      <w:r w:rsidR="00A44235" w:rsidRPr="004B652C">
        <w:rPr>
          <w:rFonts w:ascii="Arial" w:hAnsi="Arial" w:cs="Arial"/>
          <w:color w:val="auto"/>
          <w:sz w:val="24"/>
          <w:szCs w:val="24"/>
        </w:rPr>
        <w:t>Overall</w:t>
      </w:r>
      <w:r w:rsidR="007F6C0E" w:rsidRPr="004B652C">
        <w:rPr>
          <w:rFonts w:ascii="Arial" w:hAnsi="Arial" w:cs="Arial"/>
          <w:color w:val="auto"/>
          <w:sz w:val="24"/>
          <w:szCs w:val="24"/>
        </w:rPr>
        <w:t>,</w:t>
      </w:r>
      <w:r w:rsidR="00A44235" w:rsidRPr="004B652C">
        <w:rPr>
          <w:rFonts w:ascii="Arial" w:hAnsi="Arial" w:cs="Arial"/>
          <w:color w:val="auto"/>
          <w:sz w:val="24"/>
          <w:szCs w:val="24"/>
        </w:rPr>
        <w:t xml:space="preserve"> the evidence supports that the change in recorded alignment of the path was as a result in the distortion of </w:t>
      </w:r>
      <w:r w:rsidR="00414510" w:rsidRPr="004B652C">
        <w:rPr>
          <w:rFonts w:ascii="Arial" w:hAnsi="Arial" w:cs="Arial"/>
          <w:color w:val="auto"/>
          <w:sz w:val="24"/>
          <w:szCs w:val="24"/>
        </w:rPr>
        <w:t xml:space="preserve">details at the time when the </w:t>
      </w:r>
      <w:r w:rsidR="00AD407E" w:rsidRPr="004B652C">
        <w:rPr>
          <w:rFonts w:ascii="Arial" w:hAnsi="Arial" w:cs="Arial"/>
          <w:color w:val="auto"/>
          <w:sz w:val="24"/>
          <w:szCs w:val="24"/>
        </w:rPr>
        <w:t>First Definitive Map was produced.</w:t>
      </w:r>
      <w:r w:rsidR="00414510" w:rsidRPr="004B652C">
        <w:rPr>
          <w:rFonts w:ascii="Arial" w:hAnsi="Arial" w:cs="Arial"/>
          <w:color w:val="auto"/>
          <w:sz w:val="24"/>
          <w:szCs w:val="24"/>
        </w:rPr>
        <w:t xml:space="preserve"> </w:t>
      </w:r>
      <w:r w:rsidR="00193B17" w:rsidRPr="004B652C">
        <w:rPr>
          <w:rFonts w:ascii="Arial" w:hAnsi="Arial" w:cs="Arial"/>
          <w:color w:val="auto"/>
          <w:sz w:val="24"/>
          <w:szCs w:val="24"/>
        </w:rPr>
        <w:t xml:space="preserve"> </w:t>
      </w:r>
      <w:r w:rsidR="006D2F03" w:rsidRPr="004B652C">
        <w:rPr>
          <w:rFonts w:ascii="Arial" w:hAnsi="Arial" w:cs="Arial"/>
          <w:color w:val="auto"/>
          <w:sz w:val="24"/>
          <w:szCs w:val="24"/>
        </w:rPr>
        <w:t xml:space="preserve"> </w:t>
      </w:r>
    </w:p>
    <w:p w14:paraId="47C00D66" w14:textId="2CE3EA8E" w:rsidR="00992355" w:rsidRPr="004B652C" w:rsidRDefault="00817A92" w:rsidP="00992355">
      <w:pPr>
        <w:pStyle w:val="Style1"/>
        <w:rPr>
          <w:rFonts w:ascii="Arial" w:hAnsi="Arial" w:cs="Arial"/>
          <w:color w:val="auto"/>
          <w:sz w:val="24"/>
          <w:szCs w:val="24"/>
        </w:rPr>
      </w:pPr>
      <w:r w:rsidRPr="004B652C">
        <w:rPr>
          <w:rFonts w:ascii="Arial" w:hAnsi="Arial" w:cs="Arial"/>
          <w:color w:val="auto"/>
          <w:sz w:val="24"/>
          <w:szCs w:val="24"/>
        </w:rPr>
        <w:t>For the above reasons,</w:t>
      </w:r>
      <w:r w:rsidR="00992355" w:rsidRPr="004B652C">
        <w:rPr>
          <w:rFonts w:ascii="Arial" w:hAnsi="Arial" w:cs="Arial"/>
          <w:color w:val="auto"/>
          <w:sz w:val="24"/>
          <w:szCs w:val="24"/>
        </w:rPr>
        <w:t xml:space="preserve"> on the balance of probabili</w:t>
      </w:r>
      <w:r w:rsidR="008459E0">
        <w:rPr>
          <w:rFonts w:ascii="Arial" w:hAnsi="Arial" w:cs="Arial"/>
          <w:color w:val="auto"/>
          <w:sz w:val="24"/>
          <w:szCs w:val="24"/>
        </w:rPr>
        <w:t>ty</w:t>
      </w:r>
      <w:r w:rsidR="00992355" w:rsidRPr="004B652C">
        <w:rPr>
          <w:rFonts w:ascii="Arial" w:hAnsi="Arial" w:cs="Arial"/>
          <w:color w:val="auto"/>
          <w:sz w:val="24"/>
          <w:szCs w:val="24"/>
        </w:rPr>
        <w:t xml:space="preserve"> I conclude that the OMA has provided sufficient evidence to displace the presumption that the DMS is correct, by reason of a</w:t>
      </w:r>
      <w:r w:rsidRPr="004B652C">
        <w:rPr>
          <w:rFonts w:ascii="Arial" w:hAnsi="Arial" w:cs="Arial"/>
          <w:color w:val="auto"/>
          <w:sz w:val="24"/>
          <w:szCs w:val="24"/>
        </w:rPr>
        <w:t xml:space="preserve"> </w:t>
      </w:r>
      <w:r w:rsidR="0014027E" w:rsidRPr="004B652C">
        <w:rPr>
          <w:rFonts w:ascii="Arial" w:hAnsi="Arial" w:cs="Arial"/>
          <w:color w:val="auto"/>
          <w:sz w:val="24"/>
          <w:szCs w:val="24"/>
        </w:rPr>
        <w:t>process</w:t>
      </w:r>
      <w:r w:rsidR="00992355" w:rsidRPr="004B652C">
        <w:rPr>
          <w:rFonts w:ascii="Arial" w:hAnsi="Arial" w:cs="Arial"/>
          <w:color w:val="auto"/>
          <w:sz w:val="24"/>
          <w:szCs w:val="24"/>
        </w:rPr>
        <w:t xml:space="preserve"> error in the preparation of the </w:t>
      </w:r>
      <w:r w:rsidR="0014027E" w:rsidRPr="004B652C">
        <w:rPr>
          <w:rFonts w:ascii="Arial" w:hAnsi="Arial" w:cs="Arial"/>
          <w:color w:val="auto"/>
          <w:sz w:val="24"/>
          <w:szCs w:val="24"/>
        </w:rPr>
        <w:t>First Definitive</w:t>
      </w:r>
      <w:r w:rsidR="00992355" w:rsidRPr="004B652C">
        <w:rPr>
          <w:rFonts w:ascii="Arial" w:hAnsi="Arial" w:cs="Arial"/>
          <w:color w:val="auto"/>
          <w:sz w:val="24"/>
          <w:szCs w:val="24"/>
        </w:rPr>
        <w:t xml:space="preserve"> Map. Consequently, as a result of that error, the DMS requires the modifications as included within the schedule and map contained within the Order as made.</w:t>
      </w:r>
    </w:p>
    <w:p w14:paraId="11CE19E9" w14:textId="437D9007" w:rsidR="000502E0" w:rsidRPr="004B652C" w:rsidRDefault="00992355" w:rsidP="00992355">
      <w:pPr>
        <w:pStyle w:val="Style1"/>
        <w:rPr>
          <w:rFonts w:ascii="Arial" w:hAnsi="Arial" w:cs="Arial"/>
          <w:color w:val="auto"/>
          <w:sz w:val="24"/>
          <w:szCs w:val="24"/>
        </w:rPr>
      </w:pPr>
      <w:r w:rsidRPr="004B652C">
        <w:rPr>
          <w:rFonts w:ascii="Arial" w:hAnsi="Arial" w:cs="Arial"/>
          <w:color w:val="auto"/>
          <w:sz w:val="24"/>
          <w:szCs w:val="24"/>
        </w:rPr>
        <w:t>Having regard to these and all other matters raised in the written representations, I conclude that the Order should be confirmed.</w:t>
      </w:r>
    </w:p>
    <w:p w14:paraId="0663B71A" w14:textId="77777777" w:rsidR="004F72C4" w:rsidRPr="004B652C" w:rsidRDefault="004F72C4" w:rsidP="004F72C4">
      <w:pPr>
        <w:pStyle w:val="Style1"/>
        <w:numPr>
          <w:ilvl w:val="0"/>
          <w:numId w:val="0"/>
        </w:numPr>
        <w:rPr>
          <w:rFonts w:ascii="Arial" w:hAnsi="Arial" w:cs="Arial"/>
          <w:b/>
          <w:bCs/>
          <w:color w:val="auto"/>
          <w:sz w:val="24"/>
          <w:szCs w:val="24"/>
        </w:rPr>
      </w:pPr>
      <w:r w:rsidRPr="004B652C">
        <w:rPr>
          <w:rFonts w:ascii="Arial" w:hAnsi="Arial" w:cs="Arial"/>
          <w:b/>
          <w:bCs/>
          <w:color w:val="auto"/>
          <w:sz w:val="24"/>
          <w:szCs w:val="24"/>
        </w:rPr>
        <w:t>Formal Decision</w:t>
      </w:r>
    </w:p>
    <w:p w14:paraId="3A7425FB" w14:textId="77777777" w:rsidR="004F72C4" w:rsidRPr="004B652C" w:rsidRDefault="004F72C4" w:rsidP="004F72C4">
      <w:pPr>
        <w:pStyle w:val="Style1"/>
        <w:numPr>
          <w:ilvl w:val="0"/>
          <w:numId w:val="24"/>
        </w:numPr>
        <w:ind w:left="360" w:hanging="360"/>
        <w:rPr>
          <w:rFonts w:ascii="Arial" w:hAnsi="Arial" w:cs="Arial"/>
          <w:color w:val="auto"/>
          <w:sz w:val="24"/>
          <w:szCs w:val="24"/>
        </w:rPr>
      </w:pPr>
      <w:r w:rsidRPr="004B652C">
        <w:rPr>
          <w:rFonts w:ascii="Arial" w:hAnsi="Arial" w:cs="Arial"/>
          <w:color w:val="auto"/>
          <w:sz w:val="24"/>
          <w:szCs w:val="24"/>
        </w:rPr>
        <w:t>I confirm the Order.</w:t>
      </w:r>
    </w:p>
    <w:p w14:paraId="14E1D73E" w14:textId="77777777" w:rsidR="004F72C4" w:rsidRPr="004B652C" w:rsidRDefault="004F72C4" w:rsidP="004F72C4">
      <w:pPr>
        <w:pStyle w:val="Style1"/>
        <w:numPr>
          <w:ilvl w:val="0"/>
          <w:numId w:val="0"/>
        </w:numPr>
        <w:ind w:left="431" w:hanging="431"/>
        <w:rPr>
          <w:rFonts w:ascii="Arial" w:hAnsi="Arial" w:cs="Arial"/>
          <w:color w:val="auto"/>
          <w:sz w:val="24"/>
          <w:szCs w:val="24"/>
        </w:rPr>
      </w:pPr>
    </w:p>
    <w:p w14:paraId="370B1CD2" w14:textId="0217C2AF" w:rsidR="004F72C4" w:rsidRPr="004B652C" w:rsidRDefault="004F72C4" w:rsidP="004F72C4">
      <w:pPr>
        <w:rPr>
          <w:rFonts w:ascii="Monotype Corsiva" w:hAnsi="Monotype Corsiva"/>
          <w:kern w:val="28"/>
          <w:sz w:val="36"/>
          <w:szCs w:val="36"/>
        </w:rPr>
      </w:pPr>
      <w:r w:rsidRPr="004B652C">
        <w:rPr>
          <w:rFonts w:ascii="Monotype Corsiva" w:hAnsi="Monotype Corsiva"/>
          <w:kern w:val="28"/>
          <w:sz w:val="36"/>
          <w:szCs w:val="36"/>
        </w:rPr>
        <w:t xml:space="preserve">Mr A Spencer-Peet </w:t>
      </w:r>
    </w:p>
    <w:p w14:paraId="564AC686" w14:textId="50548CC1" w:rsidR="00A44DD2" w:rsidRDefault="004F72C4" w:rsidP="004F72C4">
      <w:pPr>
        <w:pStyle w:val="Style1"/>
        <w:numPr>
          <w:ilvl w:val="0"/>
          <w:numId w:val="0"/>
        </w:numPr>
        <w:rPr>
          <w:color w:val="auto"/>
        </w:rPr>
      </w:pPr>
      <w:r w:rsidRPr="004B652C">
        <w:rPr>
          <w:color w:val="auto"/>
        </w:rPr>
        <w:t>INSPECTOR</w:t>
      </w:r>
    </w:p>
    <w:p w14:paraId="56A8A985" w14:textId="1F7C3241" w:rsidR="002225B7" w:rsidRDefault="002225B7">
      <w:pPr>
        <w:rPr>
          <w:kern w:val="28"/>
        </w:rPr>
      </w:pPr>
      <w:r>
        <w:br w:type="page"/>
      </w:r>
    </w:p>
    <w:p w14:paraId="7AA0A068" w14:textId="6020BE94" w:rsidR="002225B7" w:rsidRPr="004B652C" w:rsidRDefault="002225B7" w:rsidP="004F72C4">
      <w:pPr>
        <w:pStyle w:val="Style1"/>
        <w:numPr>
          <w:ilvl w:val="0"/>
          <w:numId w:val="0"/>
        </w:numPr>
        <w:rPr>
          <w:color w:val="auto"/>
        </w:rPr>
      </w:pPr>
      <w:r>
        <w:rPr>
          <w:color w:val="auto"/>
        </w:rPr>
        <w:lastRenderedPageBreak/>
        <w:t xml:space="preserve"> </w:t>
      </w:r>
      <w:r>
        <w:rPr>
          <w:noProof/>
        </w:rPr>
        <w:drawing>
          <wp:inline distT="0" distB="0" distL="0" distR="0" wp14:anchorId="633C2F65" wp14:editId="7FB100EB">
            <wp:extent cx="5908040" cy="8403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8040" cy="8403590"/>
                    </a:xfrm>
                    <a:prstGeom prst="rect">
                      <a:avLst/>
                    </a:prstGeom>
                  </pic:spPr>
                </pic:pic>
              </a:graphicData>
            </a:graphic>
          </wp:inline>
        </w:drawing>
      </w:r>
    </w:p>
    <w:sectPr w:rsidR="002225B7" w:rsidRPr="004B652C"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B2AAD" w14:textId="77777777" w:rsidR="00DC5A55" w:rsidRDefault="00DC5A55" w:rsidP="00F62916">
      <w:r>
        <w:separator/>
      </w:r>
    </w:p>
  </w:endnote>
  <w:endnote w:type="continuationSeparator" w:id="0">
    <w:p w14:paraId="0373683E" w14:textId="77777777" w:rsidR="00DC5A55" w:rsidRDefault="00DC5A5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2A10"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90998D"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973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05AD178" wp14:editId="5722BCAA">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B83CD"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C0A0C69" w14:textId="77777777" w:rsidR="00366F95" w:rsidRPr="00E45340" w:rsidRDefault="00585922"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28086" w14:textId="77777777" w:rsidR="00366F95" w:rsidRDefault="00366F95" w:rsidP="00C1527D">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AAC97F4" wp14:editId="7A4E4F71">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0B6C2"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989600E" w14:textId="77777777" w:rsidR="00366F95" w:rsidRPr="00451EE4" w:rsidRDefault="00585922">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1F746" w14:textId="77777777" w:rsidR="00DC5A55" w:rsidRDefault="00DC5A55" w:rsidP="00F62916">
      <w:r>
        <w:separator/>
      </w:r>
    </w:p>
  </w:footnote>
  <w:footnote w:type="continuationSeparator" w:id="0">
    <w:p w14:paraId="54D23FAB" w14:textId="77777777" w:rsidR="00DC5A55" w:rsidRDefault="00DC5A5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29B51F2" w14:textId="77777777">
      <w:tc>
        <w:tcPr>
          <w:tcW w:w="9520" w:type="dxa"/>
        </w:tcPr>
        <w:p w14:paraId="3CD56BF4" w14:textId="4CA5F98F" w:rsidR="00366F95" w:rsidRDefault="00C1527D">
          <w:pPr>
            <w:pStyle w:val="Footer"/>
          </w:pPr>
          <w:r>
            <w:t xml:space="preserve">Order Decision </w:t>
          </w:r>
          <w:r w:rsidR="00316537">
            <w:t>ROW/3305057</w:t>
          </w:r>
        </w:p>
      </w:tc>
    </w:tr>
  </w:tbl>
  <w:p w14:paraId="7BA396BD" w14:textId="77777777" w:rsidR="00366F95" w:rsidRDefault="00366F95" w:rsidP="00087477">
    <w:pPr>
      <w:pStyle w:val="Footer"/>
      <w:spacing w:after="180"/>
    </w:pPr>
    <w:r>
      <w:rPr>
        <w:noProof/>
      </w:rPr>
      <mc:AlternateContent>
        <mc:Choice Requires="wps">
          <w:drawing>
            <wp:anchor distT="0" distB="0" distL="114300" distR="114300" simplePos="0" relativeHeight="251667968" behindDoc="0" locked="0" layoutInCell="1" allowOverlap="1" wp14:anchorId="6B4DB4EF" wp14:editId="1F2317F5">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7AE3E" id="Line 1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500A"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76194520">
    <w:abstractNumId w:val="17"/>
  </w:num>
  <w:num w:numId="2" w16cid:durableId="493304285">
    <w:abstractNumId w:val="17"/>
  </w:num>
  <w:num w:numId="3" w16cid:durableId="1200824822">
    <w:abstractNumId w:val="19"/>
  </w:num>
  <w:num w:numId="4" w16cid:durableId="1748308516">
    <w:abstractNumId w:val="0"/>
  </w:num>
  <w:num w:numId="5" w16cid:durableId="487672621">
    <w:abstractNumId w:val="8"/>
  </w:num>
  <w:num w:numId="6" w16cid:durableId="481429373">
    <w:abstractNumId w:val="16"/>
  </w:num>
  <w:num w:numId="7" w16cid:durableId="231045257">
    <w:abstractNumId w:val="20"/>
  </w:num>
  <w:num w:numId="8" w16cid:durableId="127362681">
    <w:abstractNumId w:val="15"/>
  </w:num>
  <w:num w:numId="9" w16cid:durableId="2052260443">
    <w:abstractNumId w:val="3"/>
  </w:num>
  <w:num w:numId="10" w16cid:durableId="1331450582">
    <w:abstractNumId w:val="4"/>
  </w:num>
  <w:num w:numId="11" w16cid:durableId="1521318528">
    <w:abstractNumId w:val="11"/>
  </w:num>
  <w:num w:numId="12" w16cid:durableId="77137658">
    <w:abstractNumId w:val="12"/>
  </w:num>
  <w:num w:numId="13" w16cid:durableId="1492524083">
    <w:abstractNumId w:val="7"/>
  </w:num>
  <w:num w:numId="14" w16cid:durableId="1009714573">
    <w:abstractNumId w:val="10"/>
  </w:num>
  <w:num w:numId="15" w16cid:durableId="1247497962">
    <w:abstractNumId w:val="13"/>
  </w:num>
  <w:num w:numId="16" w16cid:durableId="1233539749">
    <w:abstractNumId w:val="1"/>
  </w:num>
  <w:num w:numId="17" w16cid:durableId="222495093">
    <w:abstractNumId w:val="14"/>
  </w:num>
  <w:num w:numId="18" w16cid:durableId="793594508">
    <w:abstractNumId w:val="5"/>
  </w:num>
  <w:num w:numId="19" w16cid:durableId="200171474">
    <w:abstractNumId w:val="2"/>
  </w:num>
  <w:num w:numId="20" w16cid:durableId="1263338991">
    <w:abstractNumId w:val="6"/>
  </w:num>
  <w:num w:numId="21" w16cid:durableId="505748981">
    <w:abstractNumId w:val="9"/>
  </w:num>
  <w:num w:numId="22" w16cid:durableId="82799373">
    <w:abstractNumId w:val="9"/>
  </w:num>
  <w:num w:numId="23" w16cid:durableId="153422025">
    <w:abstractNumId w:val="18"/>
  </w:num>
  <w:num w:numId="24" w16cid:durableId="1951470479">
    <w:abstractNumId w:val="9"/>
    <w:lvlOverride w:ilvl="0">
      <w:lvl w:ilvl="0">
        <w:start w:val="1"/>
        <w:numFmt w:val="decimal"/>
        <w:pStyle w:val="Style1"/>
        <w:lvlText w:val="%1."/>
        <w:lvlJc w:val="left"/>
        <w:pPr>
          <w:tabs>
            <w:tab w:val="num" w:pos="720"/>
          </w:tabs>
          <w:ind w:left="431" w:hanging="431"/>
        </w:pPr>
        <w:rPr>
          <w:rFonts w:hint="default"/>
          <w:color w:val="auto"/>
        </w:rPr>
      </w:lvl>
    </w:lvlOverride>
  </w:num>
  <w:num w:numId="25" w16cid:durableId="195123470">
    <w:abstractNumId w:val="9"/>
    <w:lvlOverride w:ilvl="0">
      <w:lvl w:ilvl="0">
        <w:start w:val="1"/>
        <w:numFmt w:val="decimal"/>
        <w:pStyle w:val="Style1"/>
        <w:lvlText w:val="%1."/>
        <w:lvlJc w:val="left"/>
        <w:pPr>
          <w:tabs>
            <w:tab w:val="num" w:pos="720"/>
          </w:tabs>
          <w:ind w:left="431" w:hanging="431"/>
        </w:pPr>
        <w:rPr>
          <w:rFonts w:hint="default"/>
          <w:b w:val="0"/>
          <w:bCs w:val="0"/>
          <w:color w:val="auto"/>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1527D"/>
    <w:rsid w:val="0000335F"/>
    <w:rsid w:val="000033CB"/>
    <w:rsid w:val="00013C57"/>
    <w:rsid w:val="00024500"/>
    <w:rsid w:val="000247B2"/>
    <w:rsid w:val="0002707D"/>
    <w:rsid w:val="00034A09"/>
    <w:rsid w:val="00034DEF"/>
    <w:rsid w:val="00045D53"/>
    <w:rsid w:val="00046145"/>
    <w:rsid w:val="0004625F"/>
    <w:rsid w:val="0004678B"/>
    <w:rsid w:val="000502E0"/>
    <w:rsid w:val="000517E6"/>
    <w:rsid w:val="00052717"/>
    <w:rsid w:val="00053135"/>
    <w:rsid w:val="00054DEA"/>
    <w:rsid w:val="00056B72"/>
    <w:rsid w:val="000650F3"/>
    <w:rsid w:val="00065FE4"/>
    <w:rsid w:val="00067737"/>
    <w:rsid w:val="000732EA"/>
    <w:rsid w:val="00077358"/>
    <w:rsid w:val="0008084C"/>
    <w:rsid w:val="000824B7"/>
    <w:rsid w:val="0008665A"/>
    <w:rsid w:val="00086BD4"/>
    <w:rsid w:val="00087477"/>
    <w:rsid w:val="00087DEC"/>
    <w:rsid w:val="0009000C"/>
    <w:rsid w:val="00094A44"/>
    <w:rsid w:val="00094EEC"/>
    <w:rsid w:val="000A105D"/>
    <w:rsid w:val="000A4AEB"/>
    <w:rsid w:val="000A4CD4"/>
    <w:rsid w:val="000A4E6B"/>
    <w:rsid w:val="000A64AE"/>
    <w:rsid w:val="000A7A80"/>
    <w:rsid w:val="000B02BC"/>
    <w:rsid w:val="000B0589"/>
    <w:rsid w:val="000B5A1F"/>
    <w:rsid w:val="000B71B5"/>
    <w:rsid w:val="000C3F13"/>
    <w:rsid w:val="000C5098"/>
    <w:rsid w:val="000C698E"/>
    <w:rsid w:val="000D0673"/>
    <w:rsid w:val="000D12E9"/>
    <w:rsid w:val="000D7DB8"/>
    <w:rsid w:val="000E0485"/>
    <w:rsid w:val="000E1F11"/>
    <w:rsid w:val="000E2385"/>
    <w:rsid w:val="000E57C1"/>
    <w:rsid w:val="000F16F4"/>
    <w:rsid w:val="000F69B3"/>
    <w:rsid w:val="000F6EC2"/>
    <w:rsid w:val="000F7BCA"/>
    <w:rsid w:val="001000CB"/>
    <w:rsid w:val="00100667"/>
    <w:rsid w:val="00101C85"/>
    <w:rsid w:val="00103DAE"/>
    <w:rsid w:val="00104917"/>
    <w:rsid w:val="00104D93"/>
    <w:rsid w:val="0010640C"/>
    <w:rsid w:val="0010715B"/>
    <w:rsid w:val="00111C3D"/>
    <w:rsid w:val="00120B18"/>
    <w:rsid w:val="00123543"/>
    <w:rsid w:val="00126088"/>
    <w:rsid w:val="00132293"/>
    <w:rsid w:val="00136D74"/>
    <w:rsid w:val="00137B11"/>
    <w:rsid w:val="0014027E"/>
    <w:rsid w:val="001440C3"/>
    <w:rsid w:val="001517CB"/>
    <w:rsid w:val="00152C92"/>
    <w:rsid w:val="0016127D"/>
    <w:rsid w:val="00161B5C"/>
    <w:rsid w:val="00164396"/>
    <w:rsid w:val="0017344F"/>
    <w:rsid w:val="00183DB6"/>
    <w:rsid w:val="0018546C"/>
    <w:rsid w:val="001878F6"/>
    <w:rsid w:val="001932AE"/>
    <w:rsid w:val="00193B17"/>
    <w:rsid w:val="00197B5B"/>
    <w:rsid w:val="001A73BE"/>
    <w:rsid w:val="001B37BF"/>
    <w:rsid w:val="001B387A"/>
    <w:rsid w:val="001B3AAC"/>
    <w:rsid w:val="001C6786"/>
    <w:rsid w:val="001E012F"/>
    <w:rsid w:val="001E415F"/>
    <w:rsid w:val="001F4B16"/>
    <w:rsid w:val="001F5990"/>
    <w:rsid w:val="001F676B"/>
    <w:rsid w:val="001F784A"/>
    <w:rsid w:val="002030A8"/>
    <w:rsid w:val="00207816"/>
    <w:rsid w:val="00212492"/>
    <w:rsid w:val="00212C8F"/>
    <w:rsid w:val="002163F5"/>
    <w:rsid w:val="00221069"/>
    <w:rsid w:val="00221BDE"/>
    <w:rsid w:val="002225B7"/>
    <w:rsid w:val="002227BA"/>
    <w:rsid w:val="00223690"/>
    <w:rsid w:val="0022777F"/>
    <w:rsid w:val="002323A8"/>
    <w:rsid w:val="002424AD"/>
    <w:rsid w:val="00242A5E"/>
    <w:rsid w:val="00255536"/>
    <w:rsid w:val="0027363E"/>
    <w:rsid w:val="0027667C"/>
    <w:rsid w:val="00276B93"/>
    <w:rsid w:val="00281126"/>
    <w:rsid w:val="00281610"/>
    <w:rsid w:val="002819AB"/>
    <w:rsid w:val="002848D9"/>
    <w:rsid w:val="002850C4"/>
    <w:rsid w:val="002958D9"/>
    <w:rsid w:val="00296E3E"/>
    <w:rsid w:val="00297FF5"/>
    <w:rsid w:val="002B0654"/>
    <w:rsid w:val="002B43F0"/>
    <w:rsid w:val="002B5A3A"/>
    <w:rsid w:val="002B63D4"/>
    <w:rsid w:val="002C068A"/>
    <w:rsid w:val="002C1C24"/>
    <w:rsid w:val="002C2524"/>
    <w:rsid w:val="002C4042"/>
    <w:rsid w:val="002D26BF"/>
    <w:rsid w:val="002D5A7C"/>
    <w:rsid w:val="002D5C19"/>
    <w:rsid w:val="002D6C2E"/>
    <w:rsid w:val="002E658E"/>
    <w:rsid w:val="00300308"/>
    <w:rsid w:val="0030091E"/>
    <w:rsid w:val="00303CA5"/>
    <w:rsid w:val="0030495C"/>
    <w:rsid w:val="00304E72"/>
    <w:rsid w:val="0030500E"/>
    <w:rsid w:val="00314B2F"/>
    <w:rsid w:val="00316537"/>
    <w:rsid w:val="003206FD"/>
    <w:rsid w:val="00321F88"/>
    <w:rsid w:val="003224C8"/>
    <w:rsid w:val="00326115"/>
    <w:rsid w:val="003302C5"/>
    <w:rsid w:val="003333A6"/>
    <w:rsid w:val="003360F8"/>
    <w:rsid w:val="003365D5"/>
    <w:rsid w:val="00343A1F"/>
    <w:rsid w:val="00344294"/>
    <w:rsid w:val="00344CD1"/>
    <w:rsid w:val="00347FF3"/>
    <w:rsid w:val="00355FCC"/>
    <w:rsid w:val="003579AE"/>
    <w:rsid w:val="00357E45"/>
    <w:rsid w:val="00360664"/>
    <w:rsid w:val="00361890"/>
    <w:rsid w:val="00363A0A"/>
    <w:rsid w:val="00363CE9"/>
    <w:rsid w:val="00364E17"/>
    <w:rsid w:val="00366F95"/>
    <w:rsid w:val="0037162D"/>
    <w:rsid w:val="00374753"/>
    <w:rsid w:val="003753FE"/>
    <w:rsid w:val="00387A86"/>
    <w:rsid w:val="003906CF"/>
    <w:rsid w:val="003941CF"/>
    <w:rsid w:val="00394488"/>
    <w:rsid w:val="003967F3"/>
    <w:rsid w:val="003A130F"/>
    <w:rsid w:val="003A5B54"/>
    <w:rsid w:val="003B2FE6"/>
    <w:rsid w:val="003B5EB5"/>
    <w:rsid w:val="003C09F9"/>
    <w:rsid w:val="003D1548"/>
    <w:rsid w:val="003D1D4A"/>
    <w:rsid w:val="003D2113"/>
    <w:rsid w:val="003D24B2"/>
    <w:rsid w:val="003D3715"/>
    <w:rsid w:val="003D4B97"/>
    <w:rsid w:val="003E01CB"/>
    <w:rsid w:val="003E0CAA"/>
    <w:rsid w:val="003E54CC"/>
    <w:rsid w:val="003E7610"/>
    <w:rsid w:val="003F034E"/>
    <w:rsid w:val="003F3533"/>
    <w:rsid w:val="003F7DFB"/>
    <w:rsid w:val="004029F3"/>
    <w:rsid w:val="00402FF5"/>
    <w:rsid w:val="0040347A"/>
    <w:rsid w:val="00404965"/>
    <w:rsid w:val="0041419C"/>
    <w:rsid w:val="00414510"/>
    <w:rsid w:val="0041523C"/>
    <w:rsid w:val="004156F0"/>
    <w:rsid w:val="00415825"/>
    <w:rsid w:val="00421443"/>
    <w:rsid w:val="004233B0"/>
    <w:rsid w:val="004303AB"/>
    <w:rsid w:val="00434739"/>
    <w:rsid w:val="004366EB"/>
    <w:rsid w:val="00444A2B"/>
    <w:rsid w:val="00446127"/>
    <w:rsid w:val="00446E77"/>
    <w:rsid w:val="004474DE"/>
    <w:rsid w:val="004477CE"/>
    <w:rsid w:val="00451E56"/>
    <w:rsid w:val="00451EE4"/>
    <w:rsid w:val="004522C1"/>
    <w:rsid w:val="004532A4"/>
    <w:rsid w:val="00453E15"/>
    <w:rsid w:val="00464B7A"/>
    <w:rsid w:val="00465437"/>
    <w:rsid w:val="00466D14"/>
    <w:rsid w:val="004731C0"/>
    <w:rsid w:val="00473208"/>
    <w:rsid w:val="004748EB"/>
    <w:rsid w:val="00475DBB"/>
    <w:rsid w:val="0047718B"/>
    <w:rsid w:val="004772EB"/>
    <w:rsid w:val="0048041A"/>
    <w:rsid w:val="00482CD9"/>
    <w:rsid w:val="00483D15"/>
    <w:rsid w:val="00490730"/>
    <w:rsid w:val="00494946"/>
    <w:rsid w:val="00494DF4"/>
    <w:rsid w:val="004976CF"/>
    <w:rsid w:val="004A2B83"/>
    <w:rsid w:val="004A2EB8"/>
    <w:rsid w:val="004A2FEF"/>
    <w:rsid w:val="004A3C08"/>
    <w:rsid w:val="004A7D90"/>
    <w:rsid w:val="004A7FA9"/>
    <w:rsid w:val="004B2649"/>
    <w:rsid w:val="004B652C"/>
    <w:rsid w:val="004C07CB"/>
    <w:rsid w:val="004C6CE7"/>
    <w:rsid w:val="004C6EE4"/>
    <w:rsid w:val="004C7FCD"/>
    <w:rsid w:val="004E04E0"/>
    <w:rsid w:val="004E17CB"/>
    <w:rsid w:val="004E50BD"/>
    <w:rsid w:val="004E6091"/>
    <w:rsid w:val="004F274A"/>
    <w:rsid w:val="004F72C4"/>
    <w:rsid w:val="00502637"/>
    <w:rsid w:val="00504493"/>
    <w:rsid w:val="00506851"/>
    <w:rsid w:val="00511659"/>
    <w:rsid w:val="00513261"/>
    <w:rsid w:val="00517FBA"/>
    <w:rsid w:val="0052347F"/>
    <w:rsid w:val="00523706"/>
    <w:rsid w:val="005241FB"/>
    <w:rsid w:val="00527C49"/>
    <w:rsid w:val="00530AEA"/>
    <w:rsid w:val="00532BC7"/>
    <w:rsid w:val="00535A00"/>
    <w:rsid w:val="00536DCB"/>
    <w:rsid w:val="00541734"/>
    <w:rsid w:val="00542B4C"/>
    <w:rsid w:val="00544313"/>
    <w:rsid w:val="00544AB8"/>
    <w:rsid w:val="00545F03"/>
    <w:rsid w:val="00550DD9"/>
    <w:rsid w:val="00552542"/>
    <w:rsid w:val="0055631D"/>
    <w:rsid w:val="00561E69"/>
    <w:rsid w:val="00564B8F"/>
    <w:rsid w:val="0056634F"/>
    <w:rsid w:val="00566690"/>
    <w:rsid w:val="0057098A"/>
    <w:rsid w:val="005718AF"/>
    <w:rsid w:val="00571FD4"/>
    <w:rsid w:val="00572879"/>
    <w:rsid w:val="0057471E"/>
    <w:rsid w:val="0057782A"/>
    <w:rsid w:val="0058214F"/>
    <w:rsid w:val="005827EE"/>
    <w:rsid w:val="00591235"/>
    <w:rsid w:val="005939F3"/>
    <w:rsid w:val="00595219"/>
    <w:rsid w:val="005A0799"/>
    <w:rsid w:val="005A119C"/>
    <w:rsid w:val="005A28C1"/>
    <w:rsid w:val="005A3A64"/>
    <w:rsid w:val="005A491A"/>
    <w:rsid w:val="005A6B24"/>
    <w:rsid w:val="005B4197"/>
    <w:rsid w:val="005B510D"/>
    <w:rsid w:val="005B5E60"/>
    <w:rsid w:val="005B6B7B"/>
    <w:rsid w:val="005C7371"/>
    <w:rsid w:val="005D292B"/>
    <w:rsid w:val="005D739E"/>
    <w:rsid w:val="005E0750"/>
    <w:rsid w:val="005E1006"/>
    <w:rsid w:val="005E1839"/>
    <w:rsid w:val="005E34E1"/>
    <w:rsid w:val="005E34FF"/>
    <w:rsid w:val="005E3542"/>
    <w:rsid w:val="005E3661"/>
    <w:rsid w:val="005E52F9"/>
    <w:rsid w:val="005F0128"/>
    <w:rsid w:val="005F1261"/>
    <w:rsid w:val="005F2989"/>
    <w:rsid w:val="005F2E0F"/>
    <w:rsid w:val="00602315"/>
    <w:rsid w:val="00603118"/>
    <w:rsid w:val="006052EF"/>
    <w:rsid w:val="00605684"/>
    <w:rsid w:val="00606119"/>
    <w:rsid w:val="006124E7"/>
    <w:rsid w:val="006127F0"/>
    <w:rsid w:val="006130FA"/>
    <w:rsid w:val="00614E46"/>
    <w:rsid w:val="00615001"/>
    <w:rsid w:val="00615462"/>
    <w:rsid w:val="00615C21"/>
    <w:rsid w:val="006305E9"/>
    <w:rsid w:val="006319E6"/>
    <w:rsid w:val="0063373D"/>
    <w:rsid w:val="006351AC"/>
    <w:rsid w:val="00640B85"/>
    <w:rsid w:val="0064138F"/>
    <w:rsid w:val="0064454D"/>
    <w:rsid w:val="00644C32"/>
    <w:rsid w:val="006463C9"/>
    <w:rsid w:val="0065719B"/>
    <w:rsid w:val="006624C0"/>
    <w:rsid w:val="00663018"/>
    <w:rsid w:val="0066322F"/>
    <w:rsid w:val="00663384"/>
    <w:rsid w:val="0068054E"/>
    <w:rsid w:val="00681108"/>
    <w:rsid w:val="00683417"/>
    <w:rsid w:val="00685A46"/>
    <w:rsid w:val="00685B9E"/>
    <w:rsid w:val="006918E6"/>
    <w:rsid w:val="00691B8A"/>
    <w:rsid w:val="0069559D"/>
    <w:rsid w:val="00696368"/>
    <w:rsid w:val="006A3B22"/>
    <w:rsid w:val="006A45C1"/>
    <w:rsid w:val="006A5BB3"/>
    <w:rsid w:val="006A7B8B"/>
    <w:rsid w:val="006B6B1B"/>
    <w:rsid w:val="006C0FD4"/>
    <w:rsid w:val="006C4C25"/>
    <w:rsid w:val="006C6D1A"/>
    <w:rsid w:val="006D0C1B"/>
    <w:rsid w:val="006D2842"/>
    <w:rsid w:val="006D2F03"/>
    <w:rsid w:val="006D5133"/>
    <w:rsid w:val="006D661B"/>
    <w:rsid w:val="006D7217"/>
    <w:rsid w:val="006E0519"/>
    <w:rsid w:val="006E3BF7"/>
    <w:rsid w:val="006E4061"/>
    <w:rsid w:val="006E5429"/>
    <w:rsid w:val="006E6A63"/>
    <w:rsid w:val="006E7ABB"/>
    <w:rsid w:val="006F16D9"/>
    <w:rsid w:val="006F2F39"/>
    <w:rsid w:val="006F31ED"/>
    <w:rsid w:val="006F3F1D"/>
    <w:rsid w:val="006F6496"/>
    <w:rsid w:val="006F761C"/>
    <w:rsid w:val="00704126"/>
    <w:rsid w:val="007061C2"/>
    <w:rsid w:val="007065D1"/>
    <w:rsid w:val="0071413A"/>
    <w:rsid w:val="0071604A"/>
    <w:rsid w:val="007163AB"/>
    <w:rsid w:val="0071724D"/>
    <w:rsid w:val="007179A2"/>
    <w:rsid w:val="00720C60"/>
    <w:rsid w:val="00727270"/>
    <w:rsid w:val="00734EDE"/>
    <w:rsid w:val="0074150D"/>
    <w:rsid w:val="00741E81"/>
    <w:rsid w:val="00747022"/>
    <w:rsid w:val="00747693"/>
    <w:rsid w:val="007519B0"/>
    <w:rsid w:val="0075345B"/>
    <w:rsid w:val="00754CA8"/>
    <w:rsid w:val="00754F25"/>
    <w:rsid w:val="00755365"/>
    <w:rsid w:val="00785862"/>
    <w:rsid w:val="007915B6"/>
    <w:rsid w:val="0079402E"/>
    <w:rsid w:val="00795323"/>
    <w:rsid w:val="007A0537"/>
    <w:rsid w:val="007A06BE"/>
    <w:rsid w:val="007A4C20"/>
    <w:rsid w:val="007A4D6D"/>
    <w:rsid w:val="007B4C9B"/>
    <w:rsid w:val="007B71D8"/>
    <w:rsid w:val="007C1DBC"/>
    <w:rsid w:val="007C391E"/>
    <w:rsid w:val="007C3ECC"/>
    <w:rsid w:val="007C4711"/>
    <w:rsid w:val="007D3276"/>
    <w:rsid w:val="007D586E"/>
    <w:rsid w:val="007D65B4"/>
    <w:rsid w:val="007E028E"/>
    <w:rsid w:val="007E1030"/>
    <w:rsid w:val="007E6227"/>
    <w:rsid w:val="007F0118"/>
    <w:rsid w:val="007F1352"/>
    <w:rsid w:val="007F3F10"/>
    <w:rsid w:val="007F59EB"/>
    <w:rsid w:val="007F6085"/>
    <w:rsid w:val="007F6C0E"/>
    <w:rsid w:val="00806F2A"/>
    <w:rsid w:val="0081161E"/>
    <w:rsid w:val="00811C1B"/>
    <w:rsid w:val="00811C93"/>
    <w:rsid w:val="008122F5"/>
    <w:rsid w:val="00814DC5"/>
    <w:rsid w:val="00816D33"/>
    <w:rsid w:val="00817A92"/>
    <w:rsid w:val="00817B80"/>
    <w:rsid w:val="00827937"/>
    <w:rsid w:val="00832D93"/>
    <w:rsid w:val="00834368"/>
    <w:rsid w:val="00834BB4"/>
    <w:rsid w:val="008411A4"/>
    <w:rsid w:val="00842EF1"/>
    <w:rsid w:val="008431E6"/>
    <w:rsid w:val="00844318"/>
    <w:rsid w:val="008459E0"/>
    <w:rsid w:val="00845FF4"/>
    <w:rsid w:val="0085236A"/>
    <w:rsid w:val="00853738"/>
    <w:rsid w:val="00855F03"/>
    <w:rsid w:val="00857304"/>
    <w:rsid w:val="00857B98"/>
    <w:rsid w:val="0087128F"/>
    <w:rsid w:val="00872CD2"/>
    <w:rsid w:val="008753DD"/>
    <w:rsid w:val="00882B66"/>
    <w:rsid w:val="00886F8A"/>
    <w:rsid w:val="00887AC9"/>
    <w:rsid w:val="008A03E3"/>
    <w:rsid w:val="008A2A55"/>
    <w:rsid w:val="008A7C3E"/>
    <w:rsid w:val="008B45EF"/>
    <w:rsid w:val="008B7C27"/>
    <w:rsid w:val="008C4182"/>
    <w:rsid w:val="008C5176"/>
    <w:rsid w:val="008C6FA3"/>
    <w:rsid w:val="008C758F"/>
    <w:rsid w:val="008D1F4B"/>
    <w:rsid w:val="008D26BE"/>
    <w:rsid w:val="008D731C"/>
    <w:rsid w:val="008E10B8"/>
    <w:rsid w:val="008E359C"/>
    <w:rsid w:val="008E5490"/>
    <w:rsid w:val="008E7A23"/>
    <w:rsid w:val="00901334"/>
    <w:rsid w:val="009032B7"/>
    <w:rsid w:val="00907EA7"/>
    <w:rsid w:val="009122D5"/>
    <w:rsid w:val="009124CE"/>
    <w:rsid w:val="00912954"/>
    <w:rsid w:val="009172BA"/>
    <w:rsid w:val="00920EEC"/>
    <w:rsid w:val="00921BC9"/>
    <w:rsid w:val="00921F34"/>
    <w:rsid w:val="0092304C"/>
    <w:rsid w:val="00923F06"/>
    <w:rsid w:val="009241A3"/>
    <w:rsid w:val="0092562E"/>
    <w:rsid w:val="009279A3"/>
    <w:rsid w:val="009302F1"/>
    <w:rsid w:val="00930E54"/>
    <w:rsid w:val="0093493E"/>
    <w:rsid w:val="00941188"/>
    <w:rsid w:val="00942C47"/>
    <w:rsid w:val="00943815"/>
    <w:rsid w:val="009445F3"/>
    <w:rsid w:val="0094678F"/>
    <w:rsid w:val="009518D7"/>
    <w:rsid w:val="00952276"/>
    <w:rsid w:val="00957658"/>
    <w:rsid w:val="00957DC1"/>
    <w:rsid w:val="00960B10"/>
    <w:rsid w:val="009767CC"/>
    <w:rsid w:val="00982751"/>
    <w:rsid w:val="009841DA"/>
    <w:rsid w:val="00986627"/>
    <w:rsid w:val="00992355"/>
    <w:rsid w:val="00994A8E"/>
    <w:rsid w:val="00996468"/>
    <w:rsid w:val="009A2511"/>
    <w:rsid w:val="009A2FD0"/>
    <w:rsid w:val="009A4B0A"/>
    <w:rsid w:val="009A76E0"/>
    <w:rsid w:val="009A7BBC"/>
    <w:rsid w:val="009B3075"/>
    <w:rsid w:val="009B354F"/>
    <w:rsid w:val="009B72ED"/>
    <w:rsid w:val="009B753D"/>
    <w:rsid w:val="009B7BD4"/>
    <w:rsid w:val="009B7F3F"/>
    <w:rsid w:val="009C0B30"/>
    <w:rsid w:val="009C1BA7"/>
    <w:rsid w:val="009C36EF"/>
    <w:rsid w:val="009D06B9"/>
    <w:rsid w:val="009D4E42"/>
    <w:rsid w:val="009D78DF"/>
    <w:rsid w:val="009E1447"/>
    <w:rsid w:val="009E179D"/>
    <w:rsid w:val="009E3C69"/>
    <w:rsid w:val="009E4076"/>
    <w:rsid w:val="009E6FB7"/>
    <w:rsid w:val="009F21F0"/>
    <w:rsid w:val="00A00FCD"/>
    <w:rsid w:val="00A101CD"/>
    <w:rsid w:val="00A1396B"/>
    <w:rsid w:val="00A1466C"/>
    <w:rsid w:val="00A20984"/>
    <w:rsid w:val="00A23FC7"/>
    <w:rsid w:val="00A2613F"/>
    <w:rsid w:val="00A33C2C"/>
    <w:rsid w:val="00A418A7"/>
    <w:rsid w:val="00A41B0D"/>
    <w:rsid w:val="00A44235"/>
    <w:rsid w:val="00A44DD2"/>
    <w:rsid w:val="00A45293"/>
    <w:rsid w:val="00A456DE"/>
    <w:rsid w:val="00A5028F"/>
    <w:rsid w:val="00A54AE5"/>
    <w:rsid w:val="00A54BC4"/>
    <w:rsid w:val="00A5760C"/>
    <w:rsid w:val="00A57C1C"/>
    <w:rsid w:val="00A60DB3"/>
    <w:rsid w:val="00A62927"/>
    <w:rsid w:val="00A67DE2"/>
    <w:rsid w:val="00A71C02"/>
    <w:rsid w:val="00A80406"/>
    <w:rsid w:val="00A86497"/>
    <w:rsid w:val="00A868AA"/>
    <w:rsid w:val="00A921CE"/>
    <w:rsid w:val="00AA06C0"/>
    <w:rsid w:val="00AA4A89"/>
    <w:rsid w:val="00AB599D"/>
    <w:rsid w:val="00AB65CE"/>
    <w:rsid w:val="00AC389C"/>
    <w:rsid w:val="00AC5731"/>
    <w:rsid w:val="00AD0E39"/>
    <w:rsid w:val="00AD2847"/>
    <w:rsid w:val="00AD2F56"/>
    <w:rsid w:val="00AD407E"/>
    <w:rsid w:val="00AD7803"/>
    <w:rsid w:val="00AE2FAA"/>
    <w:rsid w:val="00AE4B04"/>
    <w:rsid w:val="00AE5698"/>
    <w:rsid w:val="00AE77DC"/>
    <w:rsid w:val="00AF09BE"/>
    <w:rsid w:val="00AF0A69"/>
    <w:rsid w:val="00AF26F3"/>
    <w:rsid w:val="00AF66D9"/>
    <w:rsid w:val="00B00830"/>
    <w:rsid w:val="00B00F66"/>
    <w:rsid w:val="00B0175D"/>
    <w:rsid w:val="00B01FF6"/>
    <w:rsid w:val="00B049F2"/>
    <w:rsid w:val="00B04BD0"/>
    <w:rsid w:val="00B0584B"/>
    <w:rsid w:val="00B0652A"/>
    <w:rsid w:val="00B0693E"/>
    <w:rsid w:val="00B11CE5"/>
    <w:rsid w:val="00B164B1"/>
    <w:rsid w:val="00B27147"/>
    <w:rsid w:val="00B32324"/>
    <w:rsid w:val="00B33B36"/>
    <w:rsid w:val="00B345C9"/>
    <w:rsid w:val="00B34F79"/>
    <w:rsid w:val="00B35624"/>
    <w:rsid w:val="00B37CCB"/>
    <w:rsid w:val="00B40ABD"/>
    <w:rsid w:val="00B41088"/>
    <w:rsid w:val="00B43456"/>
    <w:rsid w:val="00B4660C"/>
    <w:rsid w:val="00B51D9F"/>
    <w:rsid w:val="00B52A3B"/>
    <w:rsid w:val="00B53B54"/>
    <w:rsid w:val="00B546E8"/>
    <w:rsid w:val="00B56990"/>
    <w:rsid w:val="00B61A59"/>
    <w:rsid w:val="00B7142C"/>
    <w:rsid w:val="00B719BC"/>
    <w:rsid w:val="00B73AD1"/>
    <w:rsid w:val="00B73D6F"/>
    <w:rsid w:val="00B77096"/>
    <w:rsid w:val="00B839FE"/>
    <w:rsid w:val="00B844B6"/>
    <w:rsid w:val="00B8521A"/>
    <w:rsid w:val="00B859B1"/>
    <w:rsid w:val="00B86CD8"/>
    <w:rsid w:val="00B93DD5"/>
    <w:rsid w:val="00B94DFA"/>
    <w:rsid w:val="00BA60D0"/>
    <w:rsid w:val="00BB486B"/>
    <w:rsid w:val="00BC0524"/>
    <w:rsid w:val="00BC2702"/>
    <w:rsid w:val="00BC2B61"/>
    <w:rsid w:val="00BC47C8"/>
    <w:rsid w:val="00BC5AA3"/>
    <w:rsid w:val="00BD09CD"/>
    <w:rsid w:val="00BD2139"/>
    <w:rsid w:val="00BD3B19"/>
    <w:rsid w:val="00BD3F22"/>
    <w:rsid w:val="00BE6168"/>
    <w:rsid w:val="00BE6377"/>
    <w:rsid w:val="00BE67C9"/>
    <w:rsid w:val="00BF23CC"/>
    <w:rsid w:val="00BF28D9"/>
    <w:rsid w:val="00BF34D7"/>
    <w:rsid w:val="00C003A7"/>
    <w:rsid w:val="00C00E8A"/>
    <w:rsid w:val="00C03AB1"/>
    <w:rsid w:val="00C102EB"/>
    <w:rsid w:val="00C106B5"/>
    <w:rsid w:val="00C11319"/>
    <w:rsid w:val="00C11BD0"/>
    <w:rsid w:val="00C1527D"/>
    <w:rsid w:val="00C21BC0"/>
    <w:rsid w:val="00C242F9"/>
    <w:rsid w:val="00C274BD"/>
    <w:rsid w:val="00C3184E"/>
    <w:rsid w:val="00C350E6"/>
    <w:rsid w:val="00C36797"/>
    <w:rsid w:val="00C40EA6"/>
    <w:rsid w:val="00C42FCF"/>
    <w:rsid w:val="00C5371D"/>
    <w:rsid w:val="00C57B84"/>
    <w:rsid w:val="00C71AFC"/>
    <w:rsid w:val="00C74873"/>
    <w:rsid w:val="00C80207"/>
    <w:rsid w:val="00C8134E"/>
    <w:rsid w:val="00C81C50"/>
    <w:rsid w:val="00C82D56"/>
    <w:rsid w:val="00C8343C"/>
    <w:rsid w:val="00C8346B"/>
    <w:rsid w:val="00C857CB"/>
    <w:rsid w:val="00C8740F"/>
    <w:rsid w:val="00C879FB"/>
    <w:rsid w:val="00C915A8"/>
    <w:rsid w:val="00C92A51"/>
    <w:rsid w:val="00C93C26"/>
    <w:rsid w:val="00C95BD1"/>
    <w:rsid w:val="00C966BA"/>
    <w:rsid w:val="00CA45FD"/>
    <w:rsid w:val="00CB0594"/>
    <w:rsid w:val="00CC50AC"/>
    <w:rsid w:val="00CD05DA"/>
    <w:rsid w:val="00CD2814"/>
    <w:rsid w:val="00CD2CFD"/>
    <w:rsid w:val="00CE0DAC"/>
    <w:rsid w:val="00CE1243"/>
    <w:rsid w:val="00CE21C0"/>
    <w:rsid w:val="00CE31F0"/>
    <w:rsid w:val="00CF107B"/>
    <w:rsid w:val="00CF1FC9"/>
    <w:rsid w:val="00D02B48"/>
    <w:rsid w:val="00D02C75"/>
    <w:rsid w:val="00D06E7C"/>
    <w:rsid w:val="00D1120A"/>
    <w:rsid w:val="00D125BE"/>
    <w:rsid w:val="00D1268B"/>
    <w:rsid w:val="00D1410D"/>
    <w:rsid w:val="00D15F70"/>
    <w:rsid w:val="00D20B67"/>
    <w:rsid w:val="00D21FF1"/>
    <w:rsid w:val="00D26146"/>
    <w:rsid w:val="00D27902"/>
    <w:rsid w:val="00D313D3"/>
    <w:rsid w:val="00D320CE"/>
    <w:rsid w:val="00D3498B"/>
    <w:rsid w:val="00D354A3"/>
    <w:rsid w:val="00D37903"/>
    <w:rsid w:val="00D40590"/>
    <w:rsid w:val="00D423EB"/>
    <w:rsid w:val="00D44AA6"/>
    <w:rsid w:val="00D51086"/>
    <w:rsid w:val="00D555DA"/>
    <w:rsid w:val="00D666A0"/>
    <w:rsid w:val="00D8072F"/>
    <w:rsid w:val="00D8123B"/>
    <w:rsid w:val="00D863DE"/>
    <w:rsid w:val="00D87042"/>
    <w:rsid w:val="00D9071B"/>
    <w:rsid w:val="00D932EC"/>
    <w:rsid w:val="00DA0F90"/>
    <w:rsid w:val="00DA1013"/>
    <w:rsid w:val="00DA6EED"/>
    <w:rsid w:val="00DB0312"/>
    <w:rsid w:val="00DB1128"/>
    <w:rsid w:val="00DB27C6"/>
    <w:rsid w:val="00DB28BB"/>
    <w:rsid w:val="00DB7937"/>
    <w:rsid w:val="00DC1B39"/>
    <w:rsid w:val="00DC5557"/>
    <w:rsid w:val="00DC5A55"/>
    <w:rsid w:val="00DD0F21"/>
    <w:rsid w:val="00DD4D65"/>
    <w:rsid w:val="00DD56B3"/>
    <w:rsid w:val="00DE01B6"/>
    <w:rsid w:val="00DE265F"/>
    <w:rsid w:val="00DE42F4"/>
    <w:rsid w:val="00DF00AC"/>
    <w:rsid w:val="00DF5480"/>
    <w:rsid w:val="00DF56AA"/>
    <w:rsid w:val="00DF58DB"/>
    <w:rsid w:val="00DF5E71"/>
    <w:rsid w:val="00E0100E"/>
    <w:rsid w:val="00E01283"/>
    <w:rsid w:val="00E056FF"/>
    <w:rsid w:val="00E07CFE"/>
    <w:rsid w:val="00E11244"/>
    <w:rsid w:val="00E15353"/>
    <w:rsid w:val="00E15512"/>
    <w:rsid w:val="00E16BA6"/>
    <w:rsid w:val="00E16CAE"/>
    <w:rsid w:val="00E210FA"/>
    <w:rsid w:val="00E21B87"/>
    <w:rsid w:val="00E30328"/>
    <w:rsid w:val="00E33C55"/>
    <w:rsid w:val="00E43269"/>
    <w:rsid w:val="00E45340"/>
    <w:rsid w:val="00E47AD3"/>
    <w:rsid w:val="00E515DB"/>
    <w:rsid w:val="00E530C4"/>
    <w:rsid w:val="00E54F7C"/>
    <w:rsid w:val="00E55FBE"/>
    <w:rsid w:val="00E6211E"/>
    <w:rsid w:val="00E631A9"/>
    <w:rsid w:val="00E635F1"/>
    <w:rsid w:val="00E64394"/>
    <w:rsid w:val="00E674DD"/>
    <w:rsid w:val="00E67B22"/>
    <w:rsid w:val="00E7631A"/>
    <w:rsid w:val="00E804E7"/>
    <w:rsid w:val="00E81323"/>
    <w:rsid w:val="00E836D6"/>
    <w:rsid w:val="00E855B9"/>
    <w:rsid w:val="00E85E3D"/>
    <w:rsid w:val="00E910AA"/>
    <w:rsid w:val="00E974ED"/>
    <w:rsid w:val="00EA31D9"/>
    <w:rsid w:val="00EA35BA"/>
    <w:rsid w:val="00EA406E"/>
    <w:rsid w:val="00EA43AC"/>
    <w:rsid w:val="00EA52D3"/>
    <w:rsid w:val="00EA62E4"/>
    <w:rsid w:val="00EA73CE"/>
    <w:rsid w:val="00EB03ED"/>
    <w:rsid w:val="00EB2329"/>
    <w:rsid w:val="00EB465B"/>
    <w:rsid w:val="00EB4AC3"/>
    <w:rsid w:val="00EC1F45"/>
    <w:rsid w:val="00EC3FD8"/>
    <w:rsid w:val="00EC6CCD"/>
    <w:rsid w:val="00EC6DB5"/>
    <w:rsid w:val="00ED006D"/>
    <w:rsid w:val="00ED043A"/>
    <w:rsid w:val="00ED3727"/>
    <w:rsid w:val="00ED3DDF"/>
    <w:rsid w:val="00ED3FF4"/>
    <w:rsid w:val="00ED50F4"/>
    <w:rsid w:val="00EE1C1A"/>
    <w:rsid w:val="00EE2613"/>
    <w:rsid w:val="00EE550A"/>
    <w:rsid w:val="00EE58FD"/>
    <w:rsid w:val="00EF1E98"/>
    <w:rsid w:val="00EF42DD"/>
    <w:rsid w:val="00EF5820"/>
    <w:rsid w:val="00EF7279"/>
    <w:rsid w:val="00F01CD3"/>
    <w:rsid w:val="00F03B6B"/>
    <w:rsid w:val="00F1025A"/>
    <w:rsid w:val="00F10BE5"/>
    <w:rsid w:val="00F119D0"/>
    <w:rsid w:val="00F2297F"/>
    <w:rsid w:val="00F30A0D"/>
    <w:rsid w:val="00F35EDC"/>
    <w:rsid w:val="00F36876"/>
    <w:rsid w:val="00F40CFC"/>
    <w:rsid w:val="00F430A6"/>
    <w:rsid w:val="00F4415E"/>
    <w:rsid w:val="00F443E8"/>
    <w:rsid w:val="00F44FE0"/>
    <w:rsid w:val="00F4525A"/>
    <w:rsid w:val="00F4720D"/>
    <w:rsid w:val="00F476DF"/>
    <w:rsid w:val="00F522D7"/>
    <w:rsid w:val="00F54CE8"/>
    <w:rsid w:val="00F55C8C"/>
    <w:rsid w:val="00F577DE"/>
    <w:rsid w:val="00F62916"/>
    <w:rsid w:val="00F63D9A"/>
    <w:rsid w:val="00F659A3"/>
    <w:rsid w:val="00F71D87"/>
    <w:rsid w:val="00F7273B"/>
    <w:rsid w:val="00F73B58"/>
    <w:rsid w:val="00F7417F"/>
    <w:rsid w:val="00F760F8"/>
    <w:rsid w:val="00F81263"/>
    <w:rsid w:val="00F81925"/>
    <w:rsid w:val="00F87F71"/>
    <w:rsid w:val="00F95B55"/>
    <w:rsid w:val="00FA013C"/>
    <w:rsid w:val="00FA02D2"/>
    <w:rsid w:val="00FA04EE"/>
    <w:rsid w:val="00FA06E7"/>
    <w:rsid w:val="00FA59D9"/>
    <w:rsid w:val="00FB2880"/>
    <w:rsid w:val="00FB3267"/>
    <w:rsid w:val="00FB4016"/>
    <w:rsid w:val="00FB52E4"/>
    <w:rsid w:val="00FB743C"/>
    <w:rsid w:val="00FC6E8D"/>
    <w:rsid w:val="00FD307B"/>
    <w:rsid w:val="00FD3183"/>
    <w:rsid w:val="00FD503E"/>
    <w:rsid w:val="00FE68E4"/>
    <w:rsid w:val="00FE6A1F"/>
    <w:rsid w:val="00FF34A3"/>
    <w:rsid w:val="00FF762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EECFC"/>
  <w15:docId w15:val="{BFD66987-CADC-4ADA-AA2F-A3E820B82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41188"/>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5144BEE-20E6-4CDF-8A00-26B8B9A1E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989E9-6028-44F5-A52B-F8A1AD839E85}">
  <ds:schemaRefs>
    <ds:schemaRef ds:uri="http://schemas.microsoft.com/sharepoint/v3/contenttype/forms"/>
  </ds:schemaRefs>
</ds:datastoreItem>
</file>

<file path=customXml/itemProps4.xml><?xml version="1.0" encoding="utf-8"?>
<ds:datastoreItem xmlns:ds="http://schemas.openxmlformats.org/officeDocument/2006/customXml" ds:itemID="{B846BD67-2EDF-49B9-8A24-0C5A9C06C4C4}">
  <ds:schemaRef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4cad7d-cde0-4c4b-9900-a6ca365b296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7</Pages>
  <Words>2577</Words>
  <Characters>14692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Spencer-Peet, Andrew</dc:creator>
  <cp:lastModifiedBy>Baylis, Caroline</cp:lastModifiedBy>
  <cp:revision>2</cp:revision>
  <cp:lastPrinted>2023-11-06T14:33:00Z</cp:lastPrinted>
  <dcterms:created xsi:type="dcterms:W3CDTF">2023-11-06T14:33:00Z</dcterms:created>
  <dcterms:modified xsi:type="dcterms:W3CDTF">2023-11-06T14:33:00Z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