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15218B" w14:textId="77777777" w:rsidR="009D5DBD" w:rsidRDefault="006E3B15">
      <w:pPr>
        <w:jc w:val="center"/>
        <w:divId w:val="47607100"/>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14:anchorId="268CF8FD" wp14:editId="0938C7E6">
            <wp:extent cx="3596952" cy="36030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596952" cy="3603048"/>
                    </a:xfrm>
                    <a:prstGeom prst="rect">
                      <a:avLst/>
                    </a:prstGeom>
                    <a:noFill/>
                    <a:ln>
                      <a:noFill/>
                    </a:ln>
                  </pic:spPr>
                </pic:pic>
              </a:graphicData>
            </a:graphic>
          </wp:inline>
        </w:drawing>
      </w:r>
    </w:p>
    <w:p w14:paraId="0FB4ABF0" w14:textId="77777777" w:rsidR="009D5DBD" w:rsidRDefault="009D5DBD">
      <w:pPr>
        <w:spacing w:after="240"/>
        <w:divId w:val="47607100"/>
        <w:rPr>
          <w:rFonts w:ascii="Helvetica" w:eastAsia="Times New Roman" w:hAnsi="Helvetica" w:cs="Helvetica"/>
          <w:color w:val="333333"/>
          <w:sz w:val="21"/>
          <w:szCs w:val="21"/>
        </w:rPr>
      </w:pPr>
    </w:p>
    <w:p w14:paraId="2134D2E2" w14:textId="77777777" w:rsidR="009D5DBD" w:rsidRDefault="283F6ED5" w:rsidP="3F38C0D2">
      <w:pPr>
        <w:pStyle w:val="Heading1"/>
        <w:divId w:val="47607100"/>
        <w:rPr>
          <w:rFonts w:ascii="Arial" w:eastAsia="Arial" w:hAnsi="Arial" w:cs="Arial"/>
          <w:color w:val="333333"/>
        </w:rPr>
      </w:pPr>
      <w:r w:rsidRPr="3F38C0D2">
        <w:rPr>
          <w:rFonts w:ascii="Arial" w:eastAsia="Arial" w:hAnsi="Arial" w:cs="Arial"/>
          <w:color w:val="333333"/>
        </w:rPr>
        <w:t>Analysis in Government Awards Nomination Form</w:t>
      </w:r>
    </w:p>
    <w:p w14:paraId="028AE087" w14:textId="77777777" w:rsidR="009D5DBD" w:rsidRDefault="283F6ED5" w:rsidP="3F38C0D2">
      <w:pPr>
        <w:divId w:val="1558127030"/>
        <w:rPr>
          <w:rFonts w:ascii="Arial" w:eastAsia="Arial" w:hAnsi="Arial" w:cs="Arial"/>
          <w:b/>
          <w:bCs/>
          <w:color w:val="333333"/>
          <w:sz w:val="36"/>
          <w:szCs w:val="36"/>
        </w:rPr>
      </w:pPr>
      <w:r w:rsidRPr="3F38C0D2">
        <w:rPr>
          <w:rFonts w:ascii="Arial" w:eastAsia="Arial" w:hAnsi="Arial" w:cs="Arial"/>
          <w:b/>
          <w:bCs/>
          <w:color w:val="333333"/>
          <w:sz w:val="36"/>
          <w:szCs w:val="36"/>
        </w:rPr>
        <w:t xml:space="preserve">1. Nomination form information </w:t>
      </w:r>
    </w:p>
    <w:p w14:paraId="24D445E7" w14:textId="77777777" w:rsidR="009D5DBD" w:rsidRDefault="283F6ED5" w:rsidP="3F38C0D2">
      <w:pPr>
        <w:divId w:val="1833177261"/>
        <w:rPr>
          <w:rFonts w:ascii="Arial" w:eastAsia="Arial" w:hAnsi="Arial" w:cs="Arial"/>
          <w:color w:val="333333"/>
          <w:sz w:val="21"/>
          <w:szCs w:val="21"/>
        </w:rPr>
      </w:pPr>
      <w:r w:rsidRPr="3F38C0D2">
        <w:rPr>
          <w:rFonts w:ascii="Arial" w:eastAsia="Arial" w:hAnsi="Arial" w:cs="Arial"/>
          <w:color w:val="333333"/>
          <w:sz w:val="21"/>
          <w:szCs w:val="21"/>
        </w:rPr>
        <w:t> </w:t>
      </w:r>
    </w:p>
    <w:p w14:paraId="7E8A84DC" w14:textId="77777777" w:rsidR="009D5DBD" w:rsidRPr="007A3F10" w:rsidRDefault="283F6ED5" w:rsidP="3F38C0D2">
      <w:pPr>
        <w:divId w:val="147747381"/>
        <w:rPr>
          <w:rFonts w:ascii="Arial" w:eastAsia="Arial" w:hAnsi="Arial" w:cs="Arial"/>
          <w:color w:val="333333"/>
        </w:rPr>
      </w:pPr>
      <w:r w:rsidRPr="3F38C0D2">
        <w:rPr>
          <w:rStyle w:val="Strong"/>
          <w:rFonts w:ascii="Arial" w:eastAsia="Arial" w:hAnsi="Arial" w:cs="Arial"/>
          <w:color w:val="333333"/>
        </w:rPr>
        <w:t>About the Awards</w:t>
      </w:r>
      <w:r w:rsidR="006E3B15">
        <w:br/>
      </w:r>
      <w:r w:rsidR="006E3B15">
        <w:br/>
      </w:r>
      <w:r w:rsidRPr="3F38C0D2">
        <w:rPr>
          <w:rFonts w:ascii="Arial" w:eastAsia="Arial" w:hAnsi="Arial" w:cs="Arial"/>
          <w:color w:val="333333"/>
        </w:rPr>
        <w:t>We are delighted to be launching the fourth Analysis in Government Awards (AiG Awards), which recognise and celebrate the excellent analytical work being done across government.</w:t>
      </w:r>
      <w:r w:rsidR="006E3B15">
        <w:br/>
      </w:r>
      <w:r w:rsidR="006E3B15">
        <w:br/>
      </w:r>
      <w:r w:rsidRPr="3F38C0D2">
        <w:rPr>
          <w:rFonts w:ascii="Arial" w:eastAsia="Arial" w:hAnsi="Arial" w:cs="Arial"/>
          <w:color w:val="333333"/>
        </w:rPr>
        <w:t>We welcome nominations which reflect the range of work completed by analysts across government over the last year (1 October 2022 - 30 September 2023). </w:t>
      </w:r>
      <w:r w:rsidR="006E3B15">
        <w:br/>
      </w:r>
      <w:r w:rsidR="006E3B15">
        <w:br/>
      </w:r>
      <w:r w:rsidRPr="3F38C0D2">
        <w:rPr>
          <w:rFonts w:ascii="Arial" w:eastAsia="Arial" w:hAnsi="Arial" w:cs="Arial"/>
          <w:color w:val="333333"/>
        </w:rPr>
        <w:t xml:space="preserve">There are six separate awards:  </w:t>
      </w:r>
    </w:p>
    <w:p w14:paraId="482E6A0C" w14:textId="66FE0775" w:rsidR="283F6ED5" w:rsidRDefault="283F6ED5" w:rsidP="3F38C0D2">
      <w:pPr>
        <w:pStyle w:val="ListParagraph"/>
        <w:numPr>
          <w:ilvl w:val="1"/>
          <w:numId w:val="7"/>
        </w:numPr>
        <w:spacing w:before="240"/>
        <w:rPr>
          <w:rFonts w:ascii="Arial" w:eastAsia="Arial" w:hAnsi="Arial" w:cs="Arial"/>
          <w:color w:val="333333"/>
        </w:rPr>
      </w:pPr>
      <w:r w:rsidRPr="3F38C0D2">
        <w:rPr>
          <w:rFonts w:ascii="Arial" w:eastAsia="Arial" w:hAnsi="Arial" w:cs="Arial"/>
          <w:color w:val="333333"/>
        </w:rPr>
        <w:t>Collaboration</w:t>
      </w:r>
      <w:r w:rsidR="68C80A1C" w:rsidRPr="3F38C0D2">
        <w:rPr>
          <w:rFonts w:ascii="Arial" w:eastAsia="Arial" w:hAnsi="Arial" w:cs="Arial"/>
          <w:color w:val="333333"/>
        </w:rPr>
        <w:t xml:space="preserve"> </w:t>
      </w:r>
    </w:p>
    <w:p w14:paraId="0009788F" w14:textId="4CC40A1E" w:rsidR="283F6ED5" w:rsidRDefault="283F6ED5" w:rsidP="3F38C0D2">
      <w:pPr>
        <w:pStyle w:val="ListParagraph"/>
        <w:numPr>
          <w:ilvl w:val="1"/>
          <w:numId w:val="7"/>
        </w:numPr>
        <w:spacing w:before="240"/>
        <w:rPr>
          <w:rFonts w:ascii="Arial" w:eastAsia="Arial" w:hAnsi="Arial" w:cs="Arial"/>
          <w:color w:val="333333"/>
        </w:rPr>
      </w:pPr>
      <w:r w:rsidRPr="3F38C0D2">
        <w:rPr>
          <w:rFonts w:ascii="Arial" w:eastAsia="Arial" w:hAnsi="Arial" w:cs="Arial"/>
          <w:color w:val="333333"/>
        </w:rPr>
        <w:t xml:space="preserve">Communication </w:t>
      </w:r>
    </w:p>
    <w:p w14:paraId="03B4F5AC" w14:textId="0B77ABDC" w:rsidR="283F6ED5" w:rsidRDefault="283F6ED5" w:rsidP="3F38C0D2">
      <w:pPr>
        <w:pStyle w:val="ListParagraph"/>
        <w:numPr>
          <w:ilvl w:val="1"/>
          <w:numId w:val="7"/>
        </w:numPr>
        <w:spacing w:before="240"/>
        <w:rPr>
          <w:rFonts w:ascii="Arial" w:eastAsia="Arial" w:hAnsi="Arial" w:cs="Arial"/>
          <w:color w:val="333333"/>
        </w:rPr>
      </w:pPr>
      <w:r w:rsidRPr="3F38C0D2">
        <w:rPr>
          <w:rFonts w:ascii="Arial" w:eastAsia="Arial" w:hAnsi="Arial" w:cs="Arial"/>
          <w:color w:val="333333"/>
        </w:rPr>
        <w:t xml:space="preserve">Impact </w:t>
      </w:r>
    </w:p>
    <w:p w14:paraId="28AAEAFF" w14:textId="5A180BDA" w:rsidR="283F6ED5" w:rsidRDefault="283F6ED5" w:rsidP="3F38C0D2">
      <w:pPr>
        <w:pStyle w:val="ListParagraph"/>
        <w:numPr>
          <w:ilvl w:val="1"/>
          <w:numId w:val="7"/>
        </w:numPr>
        <w:spacing w:before="240"/>
        <w:rPr>
          <w:rFonts w:ascii="Arial" w:eastAsia="Arial" w:hAnsi="Arial" w:cs="Arial"/>
          <w:color w:val="333333"/>
        </w:rPr>
      </w:pPr>
      <w:r w:rsidRPr="3F38C0D2">
        <w:rPr>
          <w:rFonts w:ascii="Arial" w:eastAsia="Arial" w:hAnsi="Arial" w:cs="Arial"/>
          <w:color w:val="333333"/>
        </w:rPr>
        <w:t xml:space="preserve">Inclusion </w:t>
      </w:r>
    </w:p>
    <w:p w14:paraId="7932A3A8" w14:textId="27BD41BA" w:rsidR="283F6ED5" w:rsidRDefault="283F6ED5" w:rsidP="3F38C0D2">
      <w:pPr>
        <w:pStyle w:val="ListParagraph"/>
        <w:numPr>
          <w:ilvl w:val="1"/>
          <w:numId w:val="7"/>
        </w:numPr>
        <w:spacing w:before="240"/>
        <w:rPr>
          <w:rFonts w:ascii="Arial" w:eastAsia="Arial" w:hAnsi="Arial" w:cs="Arial"/>
          <w:color w:val="333333"/>
        </w:rPr>
      </w:pPr>
      <w:r w:rsidRPr="3F38C0D2">
        <w:rPr>
          <w:rFonts w:ascii="Arial" w:eastAsia="Arial" w:hAnsi="Arial" w:cs="Arial"/>
          <w:color w:val="333333"/>
        </w:rPr>
        <w:t xml:space="preserve">Innovative Methods </w:t>
      </w:r>
    </w:p>
    <w:p w14:paraId="3CFFC0AE" w14:textId="34DDD873" w:rsidR="283F6ED5" w:rsidRDefault="283F6ED5" w:rsidP="3F38C0D2">
      <w:pPr>
        <w:pStyle w:val="ListParagraph"/>
        <w:numPr>
          <w:ilvl w:val="1"/>
          <w:numId w:val="7"/>
        </w:numPr>
        <w:spacing w:before="240"/>
        <w:rPr>
          <w:rFonts w:ascii="Arial" w:eastAsia="Arial" w:hAnsi="Arial" w:cs="Arial"/>
          <w:color w:val="333333"/>
        </w:rPr>
      </w:pPr>
      <w:r w:rsidRPr="3F38C0D2">
        <w:rPr>
          <w:rFonts w:ascii="Arial" w:eastAsia="Arial" w:hAnsi="Arial" w:cs="Arial"/>
          <w:color w:val="333333"/>
        </w:rPr>
        <w:t xml:space="preserve">Professor Sir Ian Diamond Rising Star Award </w:t>
      </w:r>
    </w:p>
    <w:p w14:paraId="055102BD" w14:textId="1D18CD49" w:rsidR="3F38C0D2" w:rsidRDefault="3F38C0D2" w:rsidP="3F38C0D2">
      <w:pPr>
        <w:rPr>
          <w:rFonts w:ascii="Arial" w:eastAsia="Arial" w:hAnsi="Arial" w:cs="Arial"/>
          <w:color w:val="333333"/>
        </w:rPr>
      </w:pPr>
    </w:p>
    <w:p w14:paraId="7D39705F" w14:textId="77777777" w:rsidR="007F73E9" w:rsidRDefault="283F6ED5" w:rsidP="3F38C0D2">
      <w:pPr>
        <w:rPr>
          <w:rFonts w:ascii="Arial" w:eastAsia="Arial" w:hAnsi="Arial" w:cs="Arial"/>
          <w:color w:val="333333"/>
        </w:rPr>
      </w:pPr>
      <w:r w:rsidRPr="3F38C0D2">
        <w:rPr>
          <w:rFonts w:ascii="Arial" w:eastAsia="Arial" w:hAnsi="Arial" w:cs="Arial"/>
          <w:color w:val="333333"/>
        </w:rPr>
        <w:lastRenderedPageBreak/>
        <w:t>The AiG Awards recognise excellence from members of the Analysis Function, including colleagues who work within government departments, government agencies and arm’s length bodies.  The contribution of colleagues from outside of the Analysis Function may also be recognised through our Collaboration Award.</w:t>
      </w:r>
      <w:r>
        <w:br/>
      </w:r>
      <w:r w:rsidRPr="3F38C0D2">
        <w:rPr>
          <w:rFonts w:ascii="Arial" w:eastAsia="Arial" w:hAnsi="Arial" w:cs="Arial"/>
          <w:color w:val="333333"/>
        </w:rPr>
        <w:t> </w:t>
      </w:r>
      <w:r>
        <w:br/>
      </w:r>
      <w:r w:rsidRPr="3F38C0D2">
        <w:rPr>
          <w:rFonts w:ascii="Arial" w:eastAsia="Arial" w:hAnsi="Arial" w:cs="Arial"/>
          <w:color w:val="333333"/>
        </w:rPr>
        <w:t>Further information on the judging criteria for each of the awards can be found at AnalysisFunction.CivilService.gov.uk</w:t>
      </w:r>
      <w:r w:rsidR="4C1DC5A6" w:rsidRPr="3F38C0D2">
        <w:rPr>
          <w:rFonts w:ascii="Arial" w:eastAsia="Arial" w:hAnsi="Arial" w:cs="Arial"/>
          <w:color w:val="333333"/>
        </w:rPr>
        <w:t>.</w:t>
      </w:r>
      <w:r w:rsidRPr="3F38C0D2">
        <w:rPr>
          <w:rFonts w:ascii="Arial" w:eastAsia="Arial" w:hAnsi="Arial" w:cs="Arial"/>
          <w:color w:val="333333"/>
        </w:rPr>
        <w:t> </w:t>
      </w:r>
    </w:p>
    <w:p w14:paraId="47598A43" w14:textId="77777777" w:rsidR="007F73E9" w:rsidRDefault="283F6ED5" w:rsidP="3F38C0D2">
      <w:pPr>
        <w:rPr>
          <w:rFonts w:ascii="Arial" w:eastAsia="Arial" w:hAnsi="Arial" w:cs="Arial"/>
          <w:b/>
          <w:bCs/>
          <w:color w:val="333333"/>
        </w:rPr>
      </w:pPr>
      <w:r>
        <w:br/>
      </w:r>
      <w:r w:rsidRPr="3F38C0D2">
        <w:rPr>
          <w:rFonts w:ascii="Arial" w:eastAsia="Arial" w:hAnsi="Arial" w:cs="Arial"/>
          <w:b/>
          <w:bCs/>
          <w:color w:val="333333"/>
        </w:rPr>
        <w:t> </w:t>
      </w:r>
      <w:r>
        <w:br/>
      </w:r>
      <w:r w:rsidRPr="3F38C0D2">
        <w:rPr>
          <w:rStyle w:val="Strong"/>
          <w:rFonts w:ascii="Arial" w:eastAsia="Arial" w:hAnsi="Arial" w:cs="Arial"/>
          <w:color w:val="333333"/>
        </w:rPr>
        <w:t>Deadline: Nominations close at 23:55 on Friday 27 October</w:t>
      </w:r>
      <w:r w:rsidRPr="3F38C0D2">
        <w:rPr>
          <w:rFonts w:ascii="Arial" w:eastAsia="Arial" w:hAnsi="Arial" w:cs="Arial"/>
          <w:b/>
          <w:bCs/>
          <w:color w:val="333333"/>
        </w:rPr>
        <w:t xml:space="preserve">  </w:t>
      </w:r>
    </w:p>
    <w:p w14:paraId="11D7C41C" w14:textId="1F98E36D" w:rsidR="283F6ED5" w:rsidRDefault="283F6ED5" w:rsidP="3F38C0D2">
      <w:pPr>
        <w:rPr>
          <w:rFonts w:ascii="Arial" w:eastAsia="Arial" w:hAnsi="Arial" w:cs="Arial"/>
        </w:rPr>
      </w:pPr>
      <w:r>
        <w:br/>
      </w:r>
      <w:r>
        <w:br/>
      </w:r>
      <w:r w:rsidRPr="3F38C0D2">
        <w:rPr>
          <w:rStyle w:val="Strong"/>
          <w:rFonts w:ascii="Arial" w:eastAsia="Arial" w:hAnsi="Arial" w:cs="Arial"/>
          <w:color w:val="333333"/>
        </w:rPr>
        <w:t>Judging </w:t>
      </w:r>
      <w:r>
        <w:br/>
      </w:r>
      <w:r w:rsidRPr="3F38C0D2">
        <w:rPr>
          <w:rFonts w:ascii="Arial" w:eastAsia="Arial" w:hAnsi="Arial" w:cs="Arial"/>
          <w:b/>
          <w:bCs/>
          <w:color w:val="333333"/>
          <w:sz w:val="18"/>
          <w:szCs w:val="18"/>
        </w:rPr>
        <w:t> </w:t>
      </w:r>
      <w:r>
        <w:br/>
      </w:r>
      <w:r w:rsidRPr="3F38C0D2">
        <w:rPr>
          <w:rFonts w:ascii="Arial" w:eastAsia="Arial" w:hAnsi="Arial" w:cs="Arial"/>
          <w:color w:val="333333"/>
        </w:rPr>
        <w:t>The Awards will be judged by an expert panel of senior leaders and analysis experts, including Head of the Analysis Function and National Statistician Professor Sir Ian Diamond.  </w:t>
      </w:r>
      <w:r>
        <w:br/>
      </w:r>
      <w:r w:rsidRPr="3F38C0D2">
        <w:rPr>
          <w:rFonts w:ascii="Arial" w:eastAsia="Arial" w:hAnsi="Arial" w:cs="Arial"/>
          <w:color w:val="333333"/>
        </w:rPr>
        <w:t> </w:t>
      </w:r>
      <w:r>
        <w:br/>
      </w:r>
      <w:r w:rsidRPr="3F38C0D2">
        <w:rPr>
          <w:rFonts w:ascii="Arial" w:eastAsia="Arial" w:hAnsi="Arial" w:cs="Arial"/>
          <w:color w:val="333333"/>
        </w:rPr>
        <w:t xml:space="preserve">If the award administrators determine that a nomination in one category is more suitable for another category award, they may </w:t>
      </w:r>
      <w:proofErr w:type="spellStart"/>
      <w:r w:rsidRPr="3F38C0D2">
        <w:rPr>
          <w:rFonts w:ascii="Arial" w:eastAsia="Arial" w:hAnsi="Arial" w:cs="Arial"/>
          <w:color w:val="333333"/>
        </w:rPr>
        <w:t>recategorise</w:t>
      </w:r>
      <w:proofErr w:type="spellEnd"/>
      <w:r w:rsidRPr="3F38C0D2">
        <w:rPr>
          <w:rFonts w:ascii="Arial" w:eastAsia="Arial" w:hAnsi="Arial" w:cs="Arial"/>
          <w:color w:val="333333"/>
        </w:rPr>
        <w:t xml:space="preserve"> the nomination.  In the event of this happening, the person who submitted the entry will be informed.</w:t>
      </w:r>
      <w:r>
        <w:br/>
      </w:r>
      <w:r w:rsidRPr="3F38C0D2">
        <w:rPr>
          <w:rFonts w:ascii="Arial" w:eastAsia="Arial" w:hAnsi="Arial" w:cs="Arial"/>
          <w:color w:val="333333"/>
        </w:rPr>
        <w:t> </w:t>
      </w:r>
      <w:r>
        <w:br/>
      </w:r>
      <w:r w:rsidRPr="3F38C0D2">
        <w:rPr>
          <w:rStyle w:val="Strong"/>
          <w:rFonts w:ascii="Arial" w:eastAsia="Arial" w:hAnsi="Arial" w:cs="Arial"/>
          <w:color w:val="333333"/>
        </w:rPr>
        <w:t>Contact us</w:t>
      </w:r>
      <w:r>
        <w:br/>
      </w:r>
      <w:r>
        <w:br/>
      </w:r>
      <w:r w:rsidRPr="3F38C0D2">
        <w:rPr>
          <w:rFonts w:ascii="Arial" w:eastAsia="Arial" w:hAnsi="Arial" w:cs="Arial"/>
          <w:color w:val="333333"/>
        </w:rPr>
        <w:t xml:space="preserve">If you have any queries about the awards, or to submit a Microsoft Word form, please contact </w:t>
      </w:r>
      <w:hyperlink r:id="rId9">
        <w:r w:rsidRPr="3F38C0D2">
          <w:rPr>
            <w:rStyle w:val="Hyperlink"/>
            <w:rFonts w:ascii="Arial" w:eastAsia="Arial" w:hAnsi="Arial" w:cs="Arial"/>
          </w:rPr>
          <w:t>Analysis.Function@ons.gov.uk</w:t>
        </w:r>
      </w:hyperlink>
      <w:r w:rsidR="37B932E5" w:rsidRPr="3F38C0D2">
        <w:rPr>
          <w:rFonts w:ascii="Arial" w:eastAsia="Arial" w:hAnsi="Arial" w:cs="Arial"/>
        </w:rPr>
        <w:t>.</w:t>
      </w:r>
    </w:p>
    <w:p w14:paraId="6C930926" w14:textId="77777777" w:rsidR="009D5DBD" w:rsidRPr="007A3F10" w:rsidRDefault="009D5DBD" w:rsidP="3F38C0D2">
      <w:pPr>
        <w:divId w:val="145827979"/>
        <w:rPr>
          <w:rFonts w:ascii="Arial" w:eastAsia="Arial" w:hAnsi="Arial" w:cs="Arial"/>
          <w:color w:val="333333"/>
        </w:rPr>
      </w:pPr>
    </w:p>
    <w:p w14:paraId="5FD2DC08" w14:textId="77777777" w:rsidR="009D5DBD" w:rsidRDefault="283F6ED5" w:rsidP="3F38C0D2">
      <w:pPr>
        <w:divId w:val="1955667353"/>
        <w:rPr>
          <w:rFonts w:ascii="Arial" w:eastAsia="Arial" w:hAnsi="Arial" w:cs="Arial"/>
          <w:b/>
          <w:bCs/>
          <w:color w:val="333333"/>
          <w:sz w:val="36"/>
          <w:szCs w:val="36"/>
        </w:rPr>
      </w:pPr>
      <w:r w:rsidRPr="3F38C0D2">
        <w:rPr>
          <w:rFonts w:ascii="Arial" w:eastAsia="Arial" w:hAnsi="Arial" w:cs="Arial"/>
          <w:b/>
          <w:bCs/>
          <w:color w:val="333333"/>
          <w:sz w:val="36"/>
          <w:szCs w:val="36"/>
        </w:rPr>
        <w:t xml:space="preserve">2. Privacy policy </w:t>
      </w:r>
    </w:p>
    <w:p w14:paraId="37500808" w14:textId="77777777" w:rsidR="009D5DBD" w:rsidRDefault="283F6ED5" w:rsidP="3F38C0D2">
      <w:pPr>
        <w:divId w:val="1095325947"/>
        <w:rPr>
          <w:rFonts w:ascii="Arial" w:eastAsia="Arial" w:hAnsi="Arial" w:cs="Arial"/>
          <w:color w:val="333333"/>
        </w:rPr>
      </w:pPr>
      <w:r w:rsidRPr="3F38C0D2">
        <w:rPr>
          <w:rFonts w:ascii="Arial" w:eastAsia="Arial" w:hAnsi="Arial" w:cs="Arial"/>
          <w:color w:val="333333"/>
        </w:rPr>
        <w:t xml:space="preserve">The data collected in this form will be used by our judging panel to determine the winning entries for this year’s Analysis in Government Awards and to contact nominees. The nomination form collects the following data: </w:t>
      </w:r>
    </w:p>
    <w:p w14:paraId="7519BB9C" w14:textId="55E42485" w:rsidR="3F38C0D2" w:rsidRDefault="3F38C0D2" w:rsidP="3F38C0D2">
      <w:pPr>
        <w:rPr>
          <w:rFonts w:ascii="Arial" w:eastAsia="Arial" w:hAnsi="Arial" w:cs="Arial"/>
          <w:color w:val="333333"/>
        </w:rPr>
      </w:pPr>
    </w:p>
    <w:p w14:paraId="3590685E" w14:textId="502ED432" w:rsidR="009D5DBD" w:rsidRDefault="283F6ED5" w:rsidP="3F38C0D2">
      <w:pPr>
        <w:spacing w:after="150"/>
        <w:ind w:left="1320"/>
        <w:divId w:val="1095325947"/>
        <w:rPr>
          <w:rFonts w:ascii="Arial" w:eastAsia="Arial" w:hAnsi="Arial" w:cs="Arial"/>
          <w:color w:val="333333"/>
        </w:rPr>
      </w:pPr>
      <w:r w:rsidRPr="3F38C0D2">
        <w:rPr>
          <w:rFonts w:ascii="Arial" w:eastAsia="Arial" w:hAnsi="Arial" w:cs="Arial"/>
          <w:color w:val="333333"/>
        </w:rPr>
        <w:t>Names, Professions, Organisation, </w:t>
      </w:r>
      <w:r w:rsidR="1483E1A9" w:rsidRPr="3F38C0D2">
        <w:rPr>
          <w:rFonts w:ascii="Arial" w:eastAsia="Arial" w:hAnsi="Arial" w:cs="Arial"/>
          <w:color w:val="333333"/>
        </w:rPr>
        <w:t>Contact</w:t>
      </w:r>
      <w:r w:rsidRPr="3F38C0D2">
        <w:rPr>
          <w:rFonts w:ascii="Arial" w:eastAsia="Arial" w:hAnsi="Arial" w:cs="Arial"/>
          <w:color w:val="333333"/>
        </w:rPr>
        <w:t xml:space="preserve"> details (phone numbers and emails), Nomination description </w:t>
      </w:r>
    </w:p>
    <w:p w14:paraId="4DF081E7" w14:textId="6A6C10BB" w:rsidR="009D5DBD" w:rsidRDefault="006E3B15" w:rsidP="3F38C0D2">
      <w:pPr>
        <w:spacing w:after="150"/>
        <w:divId w:val="1095325947"/>
        <w:rPr>
          <w:rFonts w:ascii="Arial" w:eastAsia="Arial" w:hAnsi="Arial" w:cs="Arial"/>
          <w:color w:val="333333"/>
        </w:rPr>
      </w:pPr>
      <w:r>
        <w:br/>
      </w:r>
      <w:r w:rsidR="283F6ED5" w:rsidRPr="3F38C0D2">
        <w:rPr>
          <w:rFonts w:ascii="Arial" w:eastAsia="Arial" w:hAnsi="Arial" w:cs="Arial"/>
          <w:color w:val="333333"/>
        </w:rPr>
        <w:t xml:space="preserve">Details of shortlisted and winning entries will be published, including the nomination description and the organisation and team/individual submitting the nomination.  We will not publish any further details without consent.  The data will be stored securely in full and will only be accessible to our judging panel. After two years we will remove contact details for the nominations.  With the exception of the published shortlisted and winning entries, no nominations will be made public or passed to a third party without further consent.  This information will be processed under the lawful basis of legitimate interest, as all the information collected is necessary to contact nominees and judge nominations. For further information, or to request to delete or amend your nomination form, please contact us on </w:t>
      </w:r>
      <w:hyperlink r:id="rId10">
        <w:r w:rsidR="283F6ED5" w:rsidRPr="3F38C0D2">
          <w:rPr>
            <w:rStyle w:val="Hyperlink"/>
            <w:rFonts w:ascii="Arial" w:eastAsia="Arial" w:hAnsi="Arial" w:cs="Arial"/>
          </w:rPr>
          <w:t>Analysis.Function@ons.gov.uk</w:t>
        </w:r>
      </w:hyperlink>
      <w:r w:rsidR="7130CA97" w:rsidRPr="3F38C0D2">
        <w:rPr>
          <w:rFonts w:ascii="Arial" w:eastAsia="Arial" w:hAnsi="Arial" w:cs="Arial"/>
          <w:color w:val="333333"/>
        </w:rPr>
        <w:t>.</w:t>
      </w:r>
    </w:p>
    <w:p w14:paraId="1450EEAE" w14:textId="511A18FC" w:rsidR="009D5DBD" w:rsidRDefault="283F6ED5" w:rsidP="3F38C0D2">
      <w:pPr>
        <w:spacing w:after="150"/>
        <w:divId w:val="1095325947"/>
        <w:rPr>
          <w:rFonts w:ascii="Arial" w:eastAsia="Arial" w:hAnsi="Arial" w:cs="Arial"/>
          <w:color w:val="333333"/>
          <w:sz w:val="21"/>
          <w:szCs w:val="21"/>
        </w:rPr>
      </w:pPr>
      <w:r w:rsidRPr="3F38C0D2">
        <w:rPr>
          <w:rFonts w:ascii="Arial" w:eastAsia="Arial" w:hAnsi="Arial" w:cs="Arial"/>
          <w:color w:val="333333"/>
        </w:rPr>
        <w:lastRenderedPageBreak/>
        <w:t xml:space="preserve">If you have a question about how we process your personal data and you can’t find the answer on our website, you can contact our Data Protection Officer at </w:t>
      </w:r>
      <w:hyperlink r:id="rId11">
        <w:r w:rsidRPr="3F38C0D2">
          <w:rPr>
            <w:rStyle w:val="Hyperlink"/>
            <w:rFonts w:ascii="Arial" w:eastAsia="Arial" w:hAnsi="Arial" w:cs="Arial"/>
          </w:rPr>
          <w:t>DPO@statistics.gov.uk</w:t>
        </w:r>
      </w:hyperlink>
      <w:r w:rsidRPr="3F38C0D2">
        <w:rPr>
          <w:rFonts w:ascii="Arial" w:eastAsia="Arial" w:hAnsi="Arial" w:cs="Arial"/>
          <w:color w:val="333333"/>
        </w:rPr>
        <w:t xml:space="preserve"> or 0845 6013034. ​To find out more about your rights under data ​protection legislation, or how to raise a concern with the Information Commissioner, see our website </w:t>
      </w:r>
      <w:hyperlink r:id="rId12">
        <w:r w:rsidRPr="3F38C0D2">
          <w:rPr>
            <w:rStyle w:val="Hyperlink"/>
            <w:rFonts w:ascii="Arial" w:eastAsia="Arial" w:hAnsi="Arial" w:cs="Arial"/>
          </w:rPr>
          <w:t xml:space="preserve">www.ons.gov.uk/dataprotection </w:t>
        </w:r>
      </w:hyperlink>
      <w:r w:rsidRPr="3F38C0D2">
        <w:rPr>
          <w:rFonts w:ascii="Arial" w:eastAsia="Arial" w:hAnsi="Arial" w:cs="Arial"/>
          <w:color w:val="333333"/>
        </w:rPr>
        <w:t xml:space="preserve">or the Information Commissioners Office at </w:t>
      </w:r>
      <w:hyperlink r:id="rId13">
        <w:r w:rsidRPr="3F38C0D2">
          <w:rPr>
            <w:rStyle w:val="Hyperlink"/>
            <w:rFonts w:ascii="Arial" w:eastAsia="Arial" w:hAnsi="Arial" w:cs="Arial"/>
          </w:rPr>
          <w:t>https://ico.org.uk</w:t>
        </w:r>
      </w:hyperlink>
    </w:p>
    <w:p w14:paraId="7FE13F88" w14:textId="77777777" w:rsidR="009D5DBD" w:rsidRDefault="283F6ED5" w:rsidP="3F38C0D2">
      <w:pPr>
        <w:pStyle w:val="Heading3"/>
        <w:spacing w:before="300"/>
        <w:ind w:left="1320"/>
        <w:divId w:val="1004162001"/>
        <w:rPr>
          <w:rFonts w:ascii="Arial" w:eastAsia="Arial" w:hAnsi="Arial" w:cs="Arial"/>
          <w:b/>
          <w:bCs/>
          <w:color w:val="333333"/>
          <w:sz w:val="24"/>
          <w:szCs w:val="24"/>
        </w:rPr>
      </w:pPr>
      <w:r w:rsidRPr="3F38C0D2">
        <w:rPr>
          <w:rFonts w:ascii="Arial" w:eastAsia="Arial" w:hAnsi="Arial" w:cs="Arial"/>
          <w:b/>
          <w:bCs/>
          <w:color w:val="333333"/>
          <w:sz w:val="24"/>
          <w:szCs w:val="24"/>
        </w:rPr>
        <w:t xml:space="preserve">I understand </w:t>
      </w:r>
      <w:r w:rsidRPr="3F38C0D2">
        <w:rPr>
          <w:rStyle w:val="Strong"/>
          <w:rFonts w:ascii="Arial" w:eastAsia="Arial" w:hAnsi="Arial" w:cs="Arial"/>
          <w:color w:val="333333"/>
          <w:sz w:val="24"/>
          <w:szCs w:val="24"/>
        </w:rPr>
        <w:t>*</w:t>
      </w:r>
    </w:p>
    <w:p w14:paraId="7F4F38B1" w14:textId="77777777" w:rsidR="009D5DBD" w:rsidRDefault="009D5DBD" w:rsidP="3F38C0D2">
      <w:pPr>
        <w:ind w:left="1320"/>
        <w:divId w:val="1662734343"/>
        <w:rPr>
          <w:rFonts w:ascii="Arial" w:eastAsia="Arial" w:hAnsi="Arial" w:cs="Arial"/>
          <w:color w:val="333333"/>
          <w:sz w:val="21"/>
          <w:szCs w:val="21"/>
        </w:rPr>
      </w:pPr>
    </w:p>
    <w:tbl>
      <w:tblPr>
        <w:tblW w:w="0" w:type="auto"/>
        <w:tblInd w:w="1320" w:type="dxa"/>
        <w:tblCellMar>
          <w:top w:w="24" w:type="dxa"/>
          <w:left w:w="24" w:type="dxa"/>
          <w:bottom w:w="24" w:type="dxa"/>
          <w:right w:w="24" w:type="dxa"/>
        </w:tblCellMar>
        <w:tblLook w:val="04A0" w:firstRow="1" w:lastRow="0" w:firstColumn="1" w:lastColumn="0" w:noHBand="0" w:noVBand="1"/>
      </w:tblPr>
      <w:tblGrid>
        <w:gridCol w:w="477"/>
        <w:gridCol w:w="6"/>
      </w:tblGrid>
      <w:tr w:rsidR="009D5DBD" w14:paraId="10848248" w14:textId="77777777" w:rsidTr="3F38C0D2">
        <w:trPr>
          <w:divId w:val="1624577291"/>
        </w:trPr>
        <w:tc>
          <w:tcPr>
            <w:tcW w:w="0" w:type="auto"/>
            <w:shd w:val="clear" w:color="auto" w:fill="auto"/>
            <w:tcMar>
              <w:top w:w="0" w:type="dxa"/>
              <w:left w:w="0" w:type="dxa"/>
              <w:bottom w:w="0" w:type="dxa"/>
              <w:right w:w="0" w:type="dxa"/>
            </w:tcMar>
            <w:hideMark/>
          </w:tcPr>
          <w:p w14:paraId="1D3EDAE9" w14:textId="77777777" w:rsidR="009D5DBD" w:rsidRDefault="006E3B15" w:rsidP="3F38C0D2">
            <w:pPr>
              <w:rPr>
                <w:rFonts w:ascii="Arial" w:eastAsia="Arial" w:hAnsi="Arial" w:cs="Arial"/>
                <w:color w:val="333333"/>
                <w:sz w:val="21"/>
                <w:szCs w:val="21"/>
              </w:rPr>
            </w:pPr>
            <w:r>
              <w:rPr>
                <w:rFonts w:ascii="Helvetica" w:eastAsia="Times New Roman" w:hAnsi="Helvetica" w:cs="Helvetica"/>
                <w:noProof/>
                <w:color w:val="333333"/>
                <w:sz w:val="21"/>
                <w:szCs w:val="21"/>
              </w:rPr>
              <w:drawing>
                <wp:inline distT="0" distB="0" distL="0" distR="0" wp14:anchorId="625968B1" wp14:editId="1B12399A">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p w14:paraId="0F60D2D2" w14:textId="77777777" w:rsidR="009D5DBD" w:rsidRDefault="009D5DBD" w:rsidP="3F38C0D2">
            <w:pPr>
              <w:rPr>
                <w:rFonts w:ascii="Arial" w:eastAsia="Arial" w:hAnsi="Arial" w:cs="Arial"/>
                <w:color w:val="333333"/>
                <w:sz w:val="21"/>
                <w:szCs w:val="21"/>
              </w:rPr>
            </w:pPr>
          </w:p>
        </w:tc>
      </w:tr>
    </w:tbl>
    <w:p w14:paraId="4686BC47" w14:textId="77777777" w:rsidR="009D5DBD" w:rsidRDefault="283F6ED5" w:rsidP="006A1275">
      <w:pPr>
        <w:divId w:val="251162239"/>
        <w:rPr>
          <w:rFonts w:ascii="Arial" w:eastAsia="Arial" w:hAnsi="Arial" w:cs="Arial"/>
          <w:b/>
          <w:bCs/>
          <w:color w:val="333333"/>
          <w:sz w:val="36"/>
          <w:szCs w:val="36"/>
        </w:rPr>
      </w:pPr>
      <w:r w:rsidRPr="3F38C0D2">
        <w:rPr>
          <w:rFonts w:ascii="Arial" w:eastAsia="Arial" w:hAnsi="Arial" w:cs="Arial"/>
          <w:b/>
          <w:bCs/>
          <w:color w:val="333333"/>
          <w:sz w:val="36"/>
          <w:szCs w:val="36"/>
        </w:rPr>
        <w:t xml:space="preserve">3. Contact details </w:t>
      </w:r>
    </w:p>
    <w:p w14:paraId="39F1CB82" w14:textId="77777777" w:rsidR="009D5DBD" w:rsidRDefault="283F6ED5" w:rsidP="3F38C0D2">
      <w:pPr>
        <w:ind w:left="1320"/>
        <w:divId w:val="1524515816"/>
        <w:rPr>
          <w:rFonts w:ascii="Arial" w:eastAsia="Arial" w:hAnsi="Arial" w:cs="Arial"/>
          <w:color w:val="333333"/>
          <w:sz w:val="21"/>
          <w:szCs w:val="21"/>
        </w:rPr>
      </w:pPr>
      <w:r w:rsidRPr="3F38C0D2">
        <w:rPr>
          <w:rFonts w:ascii="Arial" w:eastAsia="Arial" w:hAnsi="Arial" w:cs="Arial"/>
          <w:color w:val="333333"/>
          <w:sz w:val="21"/>
          <w:szCs w:val="21"/>
        </w:rPr>
        <w:t> </w:t>
      </w:r>
    </w:p>
    <w:p w14:paraId="0C18FA4B" w14:textId="77777777" w:rsidR="009D5DBD" w:rsidRDefault="283F6ED5" w:rsidP="006A1275">
      <w:pPr>
        <w:pStyle w:val="Heading3"/>
        <w:spacing w:before="300"/>
        <w:divId w:val="1150712199"/>
        <w:rPr>
          <w:rFonts w:ascii="Arial" w:eastAsia="Arial" w:hAnsi="Arial" w:cs="Arial"/>
          <w:b/>
          <w:bCs/>
          <w:color w:val="333333"/>
          <w:sz w:val="24"/>
          <w:szCs w:val="24"/>
        </w:rPr>
      </w:pPr>
      <w:r w:rsidRPr="3F38C0D2">
        <w:rPr>
          <w:rFonts w:ascii="Arial" w:eastAsia="Arial" w:hAnsi="Arial" w:cs="Arial"/>
          <w:b/>
          <w:bCs/>
          <w:color w:val="333333"/>
          <w:sz w:val="24"/>
          <w:szCs w:val="24"/>
        </w:rPr>
        <w:t xml:space="preserve">Thank you for taking the time to recognise excellence in government analysis. To start with, please tell us a little about yourself. </w:t>
      </w:r>
      <w:r w:rsidRPr="3F38C0D2">
        <w:rPr>
          <w:rStyle w:val="Strong"/>
          <w:rFonts w:ascii="Arial" w:eastAsia="Arial" w:hAnsi="Arial" w:cs="Arial"/>
          <w:color w:val="333333"/>
          <w:sz w:val="24"/>
          <w:szCs w:val="24"/>
        </w:rPr>
        <w:t>*</w:t>
      </w:r>
    </w:p>
    <w:p w14:paraId="3546CE56" w14:textId="77777777" w:rsidR="009D5DBD" w:rsidRDefault="009D5DBD" w:rsidP="3F38C0D2">
      <w:pPr>
        <w:ind w:left="1320"/>
        <w:divId w:val="485173763"/>
        <w:rPr>
          <w:rFonts w:ascii="Arial" w:eastAsia="Arial" w:hAnsi="Arial" w:cs="Arial"/>
          <w:color w:val="333333"/>
        </w:rPr>
      </w:pPr>
    </w:p>
    <w:tbl>
      <w:tblPr>
        <w:tblW w:w="0" w:type="auto"/>
        <w:tblInd w:w="-142" w:type="dxa"/>
        <w:tblCellMar>
          <w:top w:w="36" w:type="dxa"/>
          <w:left w:w="36" w:type="dxa"/>
          <w:bottom w:w="36" w:type="dxa"/>
          <w:right w:w="36" w:type="dxa"/>
        </w:tblCellMar>
        <w:tblLook w:val="04A0" w:firstRow="1" w:lastRow="0" w:firstColumn="1" w:lastColumn="0" w:noHBand="0" w:noVBand="1"/>
      </w:tblPr>
      <w:tblGrid>
        <w:gridCol w:w="1023"/>
        <w:gridCol w:w="7516"/>
      </w:tblGrid>
      <w:tr w:rsidR="009D5DBD" w:rsidRPr="006A1275" w14:paraId="4F8698C6" w14:textId="77777777" w:rsidTr="006A1275">
        <w:trPr>
          <w:divId w:val="433134985"/>
        </w:trPr>
        <w:tc>
          <w:tcPr>
            <w:tcW w:w="1023" w:type="dxa"/>
            <w:shd w:val="clear" w:color="auto" w:fill="auto"/>
            <w:tcMar>
              <w:top w:w="0" w:type="dxa"/>
              <w:left w:w="0" w:type="dxa"/>
              <w:bottom w:w="0" w:type="dxa"/>
              <w:right w:w="0" w:type="dxa"/>
            </w:tcMar>
            <w:vAlign w:val="center"/>
            <w:hideMark/>
          </w:tcPr>
          <w:p w14:paraId="786690D5"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D5DBD" w:rsidRPr="006A1275" w14:paraId="525F20A4" w14:textId="77777777" w:rsidTr="3F38C0D2">
              <w:tc>
                <w:tcPr>
                  <w:tcW w:w="0" w:type="auto"/>
                  <w:shd w:val="clear" w:color="auto" w:fill="FFFFFF" w:themeFill="background1"/>
                  <w:tcMar>
                    <w:top w:w="0" w:type="dxa"/>
                    <w:left w:w="0" w:type="dxa"/>
                    <w:bottom w:w="0" w:type="dxa"/>
                    <w:right w:w="0" w:type="dxa"/>
                  </w:tcMar>
                  <w:vAlign w:val="center"/>
                  <w:hideMark/>
                </w:tcPr>
                <w:p w14:paraId="11CF222F"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 </w:t>
                  </w:r>
                </w:p>
              </w:tc>
            </w:tr>
          </w:tbl>
          <w:p w14:paraId="26741CEE" w14:textId="77777777" w:rsidR="009D5DBD" w:rsidRPr="006A1275" w:rsidRDefault="283F6ED5" w:rsidP="3F38C0D2">
            <w:pPr>
              <w:rPr>
                <w:rFonts w:ascii="Arial" w:eastAsia="Arial" w:hAnsi="Arial" w:cs="Arial"/>
                <w:color w:val="333333"/>
              </w:rPr>
            </w:pPr>
            <w:r w:rsidRPr="006A1275">
              <w:rPr>
                <w:rStyle w:val="ss-required-star-small"/>
                <w:rFonts w:ascii="Arial" w:eastAsia="Arial" w:hAnsi="Arial" w:cs="Arial"/>
                <w:color w:val="333333"/>
              </w:rPr>
              <w:t>*</w:t>
            </w:r>
          </w:p>
        </w:tc>
      </w:tr>
      <w:tr w:rsidR="009D5DBD" w:rsidRPr="006A1275" w14:paraId="68B6F180" w14:textId="77777777" w:rsidTr="006A1275">
        <w:trPr>
          <w:divId w:val="433134985"/>
        </w:trPr>
        <w:tc>
          <w:tcPr>
            <w:tcW w:w="1023" w:type="dxa"/>
            <w:shd w:val="clear" w:color="auto" w:fill="auto"/>
            <w:tcMar>
              <w:top w:w="0" w:type="dxa"/>
              <w:left w:w="0" w:type="dxa"/>
              <w:bottom w:w="0" w:type="dxa"/>
              <w:right w:w="0" w:type="dxa"/>
            </w:tcMar>
            <w:vAlign w:val="center"/>
            <w:hideMark/>
          </w:tcPr>
          <w:p w14:paraId="799FB440"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D5DBD" w:rsidRPr="006A1275" w14:paraId="7D677582" w14:textId="77777777" w:rsidTr="3F38C0D2">
              <w:tc>
                <w:tcPr>
                  <w:tcW w:w="0" w:type="auto"/>
                  <w:shd w:val="clear" w:color="auto" w:fill="FFFFFF" w:themeFill="background1"/>
                  <w:tcMar>
                    <w:top w:w="0" w:type="dxa"/>
                    <w:left w:w="0" w:type="dxa"/>
                    <w:bottom w:w="0" w:type="dxa"/>
                    <w:right w:w="0" w:type="dxa"/>
                  </w:tcMar>
                  <w:vAlign w:val="center"/>
                  <w:hideMark/>
                </w:tcPr>
                <w:p w14:paraId="7ED2F0A9"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 </w:t>
                  </w:r>
                </w:p>
              </w:tc>
            </w:tr>
          </w:tbl>
          <w:p w14:paraId="0513EEA5" w14:textId="77777777" w:rsidR="009D5DBD" w:rsidRPr="006A1275" w:rsidRDefault="283F6ED5" w:rsidP="3F38C0D2">
            <w:pPr>
              <w:rPr>
                <w:rFonts w:ascii="Arial" w:eastAsia="Arial" w:hAnsi="Arial" w:cs="Arial"/>
                <w:color w:val="333333"/>
              </w:rPr>
            </w:pPr>
            <w:r w:rsidRPr="006A1275">
              <w:rPr>
                <w:rStyle w:val="ss-required-star-small"/>
                <w:rFonts w:ascii="Arial" w:eastAsia="Arial" w:hAnsi="Arial" w:cs="Arial"/>
                <w:color w:val="333333"/>
              </w:rPr>
              <w:t>*</w:t>
            </w:r>
          </w:p>
        </w:tc>
      </w:tr>
      <w:tr w:rsidR="009D5DBD" w:rsidRPr="006A1275" w14:paraId="0682357A" w14:textId="77777777" w:rsidTr="006A1275">
        <w:trPr>
          <w:divId w:val="433134985"/>
        </w:trPr>
        <w:tc>
          <w:tcPr>
            <w:tcW w:w="1023" w:type="dxa"/>
            <w:shd w:val="clear" w:color="auto" w:fill="auto"/>
            <w:tcMar>
              <w:top w:w="0" w:type="dxa"/>
              <w:left w:w="0" w:type="dxa"/>
              <w:bottom w:w="0" w:type="dxa"/>
              <w:right w:w="0" w:type="dxa"/>
            </w:tcMar>
            <w:vAlign w:val="center"/>
            <w:hideMark/>
          </w:tcPr>
          <w:p w14:paraId="4D5BB93B"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Email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D5DBD" w:rsidRPr="006A1275" w14:paraId="24A72AD0" w14:textId="77777777" w:rsidTr="3F38C0D2">
              <w:tc>
                <w:tcPr>
                  <w:tcW w:w="0" w:type="auto"/>
                  <w:shd w:val="clear" w:color="auto" w:fill="FFFFFF" w:themeFill="background1"/>
                  <w:tcMar>
                    <w:top w:w="0" w:type="dxa"/>
                    <w:left w:w="0" w:type="dxa"/>
                    <w:bottom w:w="0" w:type="dxa"/>
                    <w:right w:w="0" w:type="dxa"/>
                  </w:tcMar>
                  <w:vAlign w:val="center"/>
                  <w:hideMark/>
                </w:tcPr>
                <w:p w14:paraId="52DDDE54"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 </w:t>
                  </w:r>
                </w:p>
              </w:tc>
            </w:tr>
          </w:tbl>
          <w:p w14:paraId="3C222F6D" w14:textId="77777777" w:rsidR="009D5DBD" w:rsidRPr="006A1275" w:rsidRDefault="283F6ED5" w:rsidP="3F38C0D2">
            <w:pPr>
              <w:rPr>
                <w:rFonts w:ascii="Arial" w:eastAsia="Arial" w:hAnsi="Arial" w:cs="Arial"/>
                <w:color w:val="333333"/>
              </w:rPr>
            </w:pPr>
            <w:r w:rsidRPr="006A1275">
              <w:rPr>
                <w:rStyle w:val="ss-required-star-small"/>
                <w:rFonts w:ascii="Arial" w:eastAsia="Arial" w:hAnsi="Arial" w:cs="Arial"/>
                <w:color w:val="333333"/>
              </w:rPr>
              <w:t>*</w:t>
            </w:r>
          </w:p>
        </w:tc>
      </w:tr>
    </w:tbl>
    <w:p w14:paraId="4C4A4ABB" w14:textId="77777777" w:rsidR="009D5DBD" w:rsidRDefault="283F6ED5" w:rsidP="3F38C0D2">
      <w:pPr>
        <w:ind w:left="1320"/>
        <w:divId w:val="1252935640"/>
        <w:rPr>
          <w:rFonts w:ascii="Arial" w:eastAsia="Arial" w:hAnsi="Arial" w:cs="Arial"/>
          <w:color w:val="333333"/>
          <w:sz w:val="21"/>
          <w:szCs w:val="21"/>
        </w:rPr>
      </w:pPr>
      <w:r w:rsidRPr="3F38C0D2">
        <w:rPr>
          <w:rFonts w:ascii="Arial" w:eastAsia="Arial" w:hAnsi="Arial" w:cs="Arial"/>
          <w:color w:val="333333"/>
          <w:sz w:val="21"/>
          <w:szCs w:val="21"/>
        </w:rPr>
        <w:t> </w:t>
      </w:r>
    </w:p>
    <w:p w14:paraId="5921D7BA" w14:textId="77777777" w:rsidR="009D5DBD" w:rsidRDefault="283F6ED5" w:rsidP="006A1275">
      <w:pPr>
        <w:pStyle w:val="Heading3"/>
        <w:spacing w:before="300"/>
        <w:divId w:val="444466423"/>
        <w:rPr>
          <w:rFonts w:ascii="Arial" w:eastAsia="Arial" w:hAnsi="Arial" w:cs="Arial"/>
          <w:b/>
          <w:bCs/>
          <w:color w:val="333333"/>
          <w:sz w:val="24"/>
          <w:szCs w:val="24"/>
        </w:rPr>
      </w:pPr>
      <w:r w:rsidRPr="3F38C0D2">
        <w:rPr>
          <w:rFonts w:ascii="Arial" w:eastAsia="Arial" w:hAnsi="Arial" w:cs="Arial"/>
          <w:b/>
          <w:bCs/>
          <w:color w:val="333333"/>
          <w:sz w:val="24"/>
          <w:szCs w:val="24"/>
        </w:rPr>
        <w:t xml:space="preserve">Which profession(s) do you work in? </w:t>
      </w:r>
      <w:r w:rsidRPr="3F38C0D2">
        <w:rPr>
          <w:rStyle w:val="Strong"/>
          <w:rFonts w:ascii="Arial" w:eastAsia="Arial" w:hAnsi="Arial" w:cs="Arial"/>
          <w:color w:val="333333"/>
          <w:sz w:val="24"/>
          <w:szCs w:val="24"/>
        </w:rPr>
        <w:t>*</w:t>
      </w:r>
    </w:p>
    <w:p w14:paraId="025DD4B7" w14:textId="77777777" w:rsidR="009D5DBD" w:rsidRDefault="009D5DBD" w:rsidP="3F38C0D2">
      <w:pPr>
        <w:ind w:left="1320"/>
        <w:divId w:val="1550527839"/>
        <w:rPr>
          <w:rFonts w:ascii="Arial" w:eastAsia="Arial" w:hAnsi="Arial" w:cs="Arial"/>
          <w:color w:val="333333"/>
          <w:sz w:val="21"/>
          <w:szCs w:val="21"/>
        </w:rPr>
      </w:pPr>
    </w:p>
    <w:p w14:paraId="06FACD32" w14:textId="7609AA59" w:rsidR="009D5DBD" w:rsidRDefault="283F6ED5" w:rsidP="3F38C0D2">
      <w:pPr>
        <w:divId w:val="1681543247"/>
        <w:rPr>
          <w:rFonts w:ascii="Arial" w:eastAsia="Arial" w:hAnsi="Arial" w:cs="Arial"/>
          <w:color w:val="333333"/>
          <w:sz w:val="21"/>
          <w:szCs w:val="21"/>
        </w:rPr>
      </w:pPr>
      <w:r w:rsidRPr="3F38C0D2">
        <w:rPr>
          <w:rFonts w:ascii="Arial" w:eastAsia="Arial" w:hAnsi="Arial" w:cs="Arial"/>
          <w:color w:val="333333"/>
          <w:sz w:val="21"/>
          <w:szCs w:val="21"/>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0AF6455F" w14:textId="77777777" w:rsidTr="3F38C0D2">
        <w:trPr>
          <w:divId w:val="1518157477"/>
          <w:jc w:val="center"/>
        </w:trPr>
        <w:tc>
          <w:tcPr>
            <w:tcW w:w="0" w:type="auto"/>
            <w:shd w:val="clear" w:color="auto" w:fill="FFFFFF" w:themeFill="background1"/>
            <w:tcMar>
              <w:top w:w="0" w:type="dxa"/>
              <w:left w:w="0" w:type="dxa"/>
              <w:bottom w:w="0" w:type="dxa"/>
              <w:right w:w="0" w:type="dxa"/>
            </w:tcMar>
            <w:vAlign w:val="center"/>
            <w:hideMark/>
          </w:tcPr>
          <w:p w14:paraId="5E9EBE45" w14:textId="77777777" w:rsidR="009D5DBD" w:rsidRDefault="283F6ED5" w:rsidP="3F38C0D2">
            <w:pPr>
              <w:spacing w:after="240"/>
              <w:rPr>
                <w:rFonts w:ascii="Arial" w:eastAsia="Arial" w:hAnsi="Arial" w:cs="Arial"/>
                <w:color w:val="333333"/>
                <w:sz w:val="21"/>
                <w:szCs w:val="21"/>
              </w:rPr>
            </w:pPr>
            <w:r w:rsidRPr="3F38C0D2">
              <w:rPr>
                <w:rFonts w:ascii="Arial" w:eastAsia="Arial" w:hAnsi="Arial" w:cs="Arial"/>
                <w:color w:val="333333"/>
                <w:sz w:val="21"/>
                <w:szCs w:val="21"/>
              </w:rPr>
              <w:t> </w:t>
            </w:r>
            <w:r w:rsidR="006E3B15">
              <w:br/>
            </w:r>
            <w:r w:rsidR="006E3B15">
              <w:br/>
            </w:r>
            <w:r w:rsidR="006E3B15">
              <w:br/>
            </w:r>
          </w:p>
        </w:tc>
      </w:tr>
    </w:tbl>
    <w:p w14:paraId="24CFFAFF" w14:textId="77777777" w:rsidR="009D5DBD" w:rsidRDefault="283F6ED5" w:rsidP="3F38C0D2">
      <w:pPr>
        <w:ind w:left="1320"/>
        <w:divId w:val="71045752"/>
        <w:rPr>
          <w:rFonts w:ascii="Arial" w:eastAsia="Arial" w:hAnsi="Arial" w:cs="Arial"/>
          <w:color w:val="333333"/>
          <w:sz w:val="21"/>
          <w:szCs w:val="21"/>
        </w:rPr>
      </w:pPr>
      <w:r w:rsidRPr="3F38C0D2">
        <w:rPr>
          <w:rFonts w:ascii="Arial" w:eastAsia="Arial" w:hAnsi="Arial" w:cs="Arial"/>
          <w:color w:val="333333"/>
          <w:sz w:val="21"/>
          <w:szCs w:val="21"/>
        </w:rPr>
        <w:t> </w:t>
      </w:r>
    </w:p>
    <w:p w14:paraId="2A0934C5" w14:textId="221B5759" w:rsidR="009D5DBD" w:rsidRPr="007A3F10" w:rsidRDefault="283F6ED5" w:rsidP="006A1275">
      <w:pPr>
        <w:pStyle w:val="Heading3"/>
        <w:spacing w:before="300"/>
        <w:divId w:val="1564363832"/>
        <w:rPr>
          <w:rFonts w:ascii="Arial" w:eastAsia="Arial" w:hAnsi="Arial" w:cs="Arial"/>
          <w:b/>
          <w:bCs/>
          <w:color w:val="333333"/>
          <w:sz w:val="24"/>
          <w:szCs w:val="24"/>
        </w:rPr>
      </w:pPr>
      <w:r w:rsidRPr="3F38C0D2">
        <w:rPr>
          <w:rFonts w:ascii="Arial" w:eastAsia="Arial" w:hAnsi="Arial" w:cs="Arial"/>
          <w:b/>
          <w:bCs/>
          <w:color w:val="333333"/>
          <w:sz w:val="24"/>
          <w:szCs w:val="24"/>
        </w:rPr>
        <w:t>Which Department or Agency do you work in?</w:t>
      </w:r>
    </w:p>
    <w:p w14:paraId="59DCC5ED" w14:textId="3AF3458A" w:rsidR="009D5DBD" w:rsidRPr="007A3F10" w:rsidRDefault="283F6ED5" w:rsidP="006A1275">
      <w:pPr>
        <w:pStyle w:val="Heading3"/>
        <w:spacing w:before="300"/>
        <w:divId w:val="1564363832"/>
        <w:rPr>
          <w:rStyle w:val="Strong"/>
          <w:rFonts w:ascii="Arial" w:eastAsia="Arial" w:hAnsi="Arial" w:cs="Arial"/>
          <w:color w:val="333333"/>
          <w:sz w:val="24"/>
          <w:szCs w:val="24"/>
        </w:rPr>
      </w:pPr>
      <w:r w:rsidRPr="3F38C0D2">
        <w:rPr>
          <w:rFonts w:ascii="Arial" w:eastAsia="Arial" w:hAnsi="Arial" w:cs="Arial"/>
          <w:color w:val="333333"/>
          <w:sz w:val="24"/>
          <w:szCs w:val="24"/>
        </w:rPr>
        <w:t xml:space="preserve">Please </w:t>
      </w:r>
      <w:bookmarkStart w:id="0" w:name="_Int_YKvIAOJV"/>
      <w:r w:rsidRPr="3F38C0D2">
        <w:rPr>
          <w:rFonts w:ascii="Arial" w:eastAsia="Arial" w:hAnsi="Arial" w:cs="Arial"/>
          <w:color w:val="333333"/>
          <w:sz w:val="24"/>
          <w:szCs w:val="24"/>
        </w:rPr>
        <w:t>note:</w:t>
      </w:r>
      <w:bookmarkEnd w:id="0"/>
      <w:r w:rsidRPr="3F38C0D2">
        <w:rPr>
          <w:rFonts w:ascii="Arial" w:eastAsia="Arial" w:hAnsi="Arial" w:cs="Arial"/>
          <w:color w:val="333333"/>
          <w:sz w:val="24"/>
          <w:szCs w:val="24"/>
        </w:rPr>
        <w:t xml:space="preserve"> only Analysis Function colleagues working in the civil service are eligible to be nominated in the AiG Awards. Colleagues from outside the civil service, for example in local government, academia, or the NHS may be jointly nominated in the Collaboration category if they worked collaboratively with civil service analysts. </w:t>
      </w:r>
    </w:p>
    <w:p w14:paraId="05A20545" w14:textId="77777777" w:rsidR="009D5DBD" w:rsidRDefault="009D5DBD" w:rsidP="3F38C0D2">
      <w:pPr>
        <w:ind w:left="1320"/>
        <w:divId w:val="842429010"/>
        <w:rPr>
          <w:rFonts w:ascii="Arial" w:eastAsia="Arial" w:hAnsi="Arial" w:cs="Arial"/>
          <w:color w:val="333333"/>
        </w:rPr>
      </w:pPr>
    </w:p>
    <w:p w14:paraId="6DE5A498" w14:textId="780586D7" w:rsidR="009D5DBD" w:rsidRDefault="009D5DBD" w:rsidP="3F38C0D2">
      <w:pPr>
        <w:ind w:left="1320"/>
        <w:divId w:val="1993869522"/>
        <w:rPr>
          <w:rFonts w:ascii="Arial" w:eastAsia="Arial"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73A0EBA7" w14:textId="77777777" w:rsidTr="3F38C0D2">
        <w:trPr>
          <w:divId w:val="1071349430"/>
          <w:jc w:val="center"/>
        </w:trPr>
        <w:tc>
          <w:tcPr>
            <w:tcW w:w="0" w:type="auto"/>
            <w:shd w:val="clear" w:color="auto" w:fill="FFFFFF" w:themeFill="background1"/>
            <w:tcMar>
              <w:top w:w="0" w:type="dxa"/>
              <w:left w:w="0" w:type="dxa"/>
              <w:bottom w:w="0" w:type="dxa"/>
              <w:right w:w="0" w:type="dxa"/>
            </w:tcMar>
            <w:vAlign w:val="center"/>
            <w:hideMark/>
          </w:tcPr>
          <w:p w14:paraId="1DE84B64" w14:textId="77777777" w:rsidR="009D5DBD" w:rsidRDefault="283F6ED5" w:rsidP="3F38C0D2">
            <w:pPr>
              <w:spacing w:after="240"/>
              <w:rPr>
                <w:rFonts w:ascii="Arial" w:eastAsia="Arial" w:hAnsi="Arial" w:cs="Arial"/>
                <w:color w:val="333333"/>
                <w:sz w:val="21"/>
                <w:szCs w:val="21"/>
              </w:rPr>
            </w:pPr>
            <w:r w:rsidRPr="3F38C0D2">
              <w:rPr>
                <w:rFonts w:ascii="Arial" w:eastAsia="Arial" w:hAnsi="Arial" w:cs="Arial"/>
                <w:color w:val="333333"/>
                <w:sz w:val="21"/>
                <w:szCs w:val="21"/>
              </w:rPr>
              <w:t> </w:t>
            </w:r>
          </w:p>
        </w:tc>
      </w:tr>
    </w:tbl>
    <w:p w14:paraId="7F7D6BF0" w14:textId="77777777" w:rsidR="009D5DBD" w:rsidRDefault="283F6ED5" w:rsidP="3F38C0D2">
      <w:pPr>
        <w:ind w:left="1320"/>
        <w:divId w:val="2016226434"/>
        <w:rPr>
          <w:rFonts w:ascii="Arial" w:eastAsia="Arial" w:hAnsi="Arial" w:cs="Arial"/>
          <w:color w:val="333333"/>
          <w:sz w:val="21"/>
          <w:szCs w:val="21"/>
        </w:rPr>
      </w:pPr>
      <w:r w:rsidRPr="3F38C0D2">
        <w:rPr>
          <w:rFonts w:ascii="Arial" w:eastAsia="Arial" w:hAnsi="Arial" w:cs="Arial"/>
          <w:color w:val="333333"/>
          <w:sz w:val="21"/>
          <w:szCs w:val="21"/>
        </w:rPr>
        <w:t> </w:t>
      </w:r>
    </w:p>
    <w:p w14:paraId="5B2F2F8C" w14:textId="77777777" w:rsidR="007F73E9" w:rsidRDefault="007F73E9" w:rsidP="006A1275">
      <w:pPr>
        <w:pStyle w:val="Heading3"/>
        <w:spacing w:before="300"/>
        <w:divId w:val="1467354568"/>
        <w:rPr>
          <w:rFonts w:ascii="Arial" w:eastAsia="Arial" w:hAnsi="Arial" w:cs="Arial"/>
          <w:b/>
          <w:bCs/>
          <w:color w:val="333333"/>
          <w:sz w:val="24"/>
          <w:szCs w:val="24"/>
        </w:rPr>
      </w:pPr>
    </w:p>
    <w:p w14:paraId="09A2C336" w14:textId="713D63EB" w:rsidR="009D5DBD" w:rsidRDefault="283F6ED5" w:rsidP="006A1275">
      <w:pPr>
        <w:pStyle w:val="Heading3"/>
        <w:spacing w:before="300"/>
        <w:divId w:val="1467354568"/>
        <w:rPr>
          <w:rFonts w:ascii="Arial" w:eastAsia="Arial" w:hAnsi="Arial" w:cs="Arial"/>
          <w:b/>
          <w:bCs/>
          <w:color w:val="333333"/>
          <w:sz w:val="21"/>
          <w:szCs w:val="21"/>
        </w:rPr>
      </w:pPr>
      <w:r w:rsidRPr="006A1275">
        <w:rPr>
          <w:rFonts w:ascii="Arial" w:eastAsia="Arial" w:hAnsi="Arial" w:cs="Arial"/>
          <w:b/>
          <w:bCs/>
          <w:color w:val="333333"/>
          <w:sz w:val="24"/>
          <w:szCs w:val="24"/>
        </w:rPr>
        <w:lastRenderedPageBreak/>
        <w:t>How did you find out about the AiG Awards?</w:t>
      </w:r>
      <w:r w:rsidRPr="3F38C0D2">
        <w:rPr>
          <w:rFonts w:ascii="Arial" w:eastAsia="Arial" w:hAnsi="Arial" w:cs="Arial"/>
          <w:b/>
          <w:bCs/>
          <w:color w:val="333333"/>
          <w:sz w:val="21"/>
          <w:szCs w:val="21"/>
        </w:rPr>
        <w:t xml:space="preserve"> </w:t>
      </w:r>
      <w:r w:rsidRPr="3F38C0D2">
        <w:rPr>
          <w:rStyle w:val="Strong"/>
          <w:rFonts w:ascii="Arial" w:eastAsia="Arial" w:hAnsi="Arial" w:cs="Arial"/>
          <w:color w:val="333333"/>
          <w:sz w:val="21"/>
          <w:szCs w:val="21"/>
        </w:rPr>
        <w:t>*</w:t>
      </w:r>
    </w:p>
    <w:p w14:paraId="4427AD2F" w14:textId="77777777" w:rsidR="009D5DBD" w:rsidRDefault="009D5DBD" w:rsidP="3F38C0D2">
      <w:pPr>
        <w:ind w:left="1320"/>
        <w:divId w:val="1580138918"/>
        <w:rPr>
          <w:rFonts w:ascii="Arial" w:eastAsia="Arial" w:hAnsi="Arial" w:cs="Arial"/>
          <w:color w:val="333333"/>
          <w:sz w:val="21"/>
          <w:szCs w:val="21"/>
        </w:rPr>
      </w:pPr>
    </w:p>
    <w:tbl>
      <w:tblPr>
        <w:tblW w:w="0" w:type="auto"/>
        <w:tblInd w:w="1320" w:type="dxa"/>
        <w:tblCellMar>
          <w:top w:w="24" w:type="dxa"/>
          <w:left w:w="24" w:type="dxa"/>
          <w:bottom w:w="24" w:type="dxa"/>
          <w:right w:w="24" w:type="dxa"/>
        </w:tblCellMar>
        <w:tblLook w:val="04A0" w:firstRow="1" w:lastRow="0" w:firstColumn="1" w:lastColumn="0" w:noHBand="0" w:noVBand="1"/>
      </w:tblPr>
      <w:tblGrid>
        <w:gridCol w:w="494"/>
        <w:gridCol w:w="6520"/>
      </w:tblGrid>
      <w:tr w:rsidR="009D5DBD" w:rsidRPr="006A1275" w14:paraId="437C8414" w14:textId="77777777" w:rsidTr="3F38C0D2">
        <w:trPr>
          <w:divId w:val="1066609129"/>
        </w:trPr>
        <w:tc>
          <w:tcPr>
            <w:tcW w:w="0" w:type="auto"/>
            <w:shd w:val="clear" w:color="auto" w:fill="auto"/>
            <w:tcMar>
              <w:top w:w="0" w:type="dxa"/>
              <w:left w:w="0" w:type="dxa"/>
              <w:bottom w:w="0" w:type="dxa"/>
              <w:right w:w="0" w:type="dxa"/>
            </w:tcMar>
            <w:hideMark/>
          </w:tcPr>
          <w:p w14:paraId="412BB140"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2538809E" wp14:editId="03AB05AB">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443BC189"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Analysis Function Monthly Newsletter</w:t>
            </w:r>
          </w:p>
        </w:tc>
      </w:tr>
      <w:tr w:rsidR="009D5DBD" w:rsidRPr="006A1275" w14:paraId="05DC7374" w14:textId="77777777" w:rsidTr="3F38C0D2">
        <w:trPr>
          <w:divId w:val="1066609129"/>
        </w:trPr>
        <w:tc>
          <w:tcPr>
            <w:tcW w:w="0" w:type="auto"/>
            <w:shd w:val="clear" w:color="auto" w:fill="auto"/>
            <w:tcMar>
              <w:top w:w="0" w:type="dxa"/>
              <w:left w:w="0" w:type="dxa"/>
              <w:bottom w:w="0" w:type="dxa"/>
              <w:right w:w="0" w:type="dxa"/>
            </w:tcMar>
            <w:hideMark/>
          </w:tcPr>
          <w:p w14:paraId="1AE3CEE8"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5305238C" wp14:editId="07319511">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0855361"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Analysis Function website</w:t>
            </w:r>
          </w:p>
        </w:tc>
      </w:tr>
      <w:tr w:rsidR="009D5DBD" w:rsidRPr="006A1275" w14:paraId="19D0F0D5" w14:textId="77777777" w:rsidTr="3F38C0D2">
        <w:trPr>
          <w:divId w:val="1066609129"/>
        </w:trPr>
        <w:tc>
          <w:tcPr>
            <w:tcW w:w="0" w:type="auto"/>
            <w:shd w:val="clear" w:color="auto" w:fill="auto"/>
            <w:tcMar>
              <w:top w:w="0" w:type="dxa"/>
              <w:left w:w="0" w:type="dxa"/>
              <w:bottom w:w="0" w:type="dxa"/>
              <w:right w:w="0" w:type="dxa"/>
            </w:tcMar>
            <w:hideMark/>
          </w:tcPr>
          <w:p w14:paraId="7545D9FE"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14307389" wp14:editId="21CD17C0">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13C8CF9A"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Email / Newsletter from my Chief Analyst</w:t>
            </w:r>
          </w:p>
        </w:tc>
      </w:tr>
      <w:tr w:rsidR="009D5DBD" w:rsidRPr="006A1275" w14:paraId="6BC265D4" w14:textId="77777777" w:rsidTr="3F38C0D2">
        <w:trPr>
          <w:divId w:val="1066609129"/>
        </w:trPr>
        <w:tc>
          <w:tcPr>
            <w:tcW w:w="0" w:type="auto"/>
            <w:shd w:val="clear" w:color="auto" w:fill="auto"/>
            <w:tcMar>
              <w:top w:w="0" w:type="dxa"/>
              <w:left w:w="0" w:type="dxa"/>
              <w:bottom w:w="0" w:type="dxa"/>
              <w:right w:w="0" w:type="dxa"/>
            </w:tcMar>
            <w:hideMark/>
          </w:tcPr>
          <w:p w14:paraId="7FB3E375"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5414F771" wp14:editId="436589F6">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329F5AB"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Email / Newsletter from my Profession</w:t>
            </w:r>
          </w:p>
        </w:tc>
      </w:tr>
      <w:tr w:rsidR="009D5DBD" w:rsidRPr="006A1275" w14:paraId="1FBB793A" w14:textId="77777777" w:rsidTr="3F38C0D2">
        <w:trPr>
          <w:divId w:val="1066609129"/>
        </w:trPr>
        <w:tc>
          <w:tcPr>
            <w:tcW w:w="0" w:type="auto"/>
            <w:shd w:val="clear" w:color="auto" w:fill="auto"/>
            <w:tcMar>
              <w:top w:w="0" w:type="dxa"/>
              <w:left w:w="0" w:type="dxa"/>
              <w:bottom w:w="0" w:type="dxa"/>
              <w:right w:w="0" w:type="dxa"/>
            </w:tcMar>
            <w:hideMark/>
          </w:tcPr>
          <w:p w14:paraId="1BC96583"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296A6907" wp14:editId="724BF008">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184810DC"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In a meeting (please specify in 'Comments' box)</w:t>
            </w:r>
          </w:p>
        </w:tc>
      </w:tr>
      <w:tr w:rsidR="009D5DBD" w:rsidRPr="006A1275" w14:paraId="0AAB3EB7" w14:textId="77777777" w:rsidTr="3F38C0D2">
        <w:trPr>
          <w:divId w:val="1066609129"/>
        </w:trPr>
        <w:tc>
          <w:tcPr>
            <w:tcW w:w="0" w:type="auto"/>
            <w:shd w:val="clear" w:color="auto" w:fill="auto"/>
            <w:tcMar>
              <w:top w:w="0" w:type="dxa"/>
              <w:left w:w="0" w:type="dxa"/>
              <w:bottom w:w="0" w:type="dxa"/>
              <w:right w:w="0" w:type="dxa"/>
            </w:tcMar>
            <w:hideMark/>
          </w:tcPr>
          <w:p w14:paraId="76266D79"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66444F7A" wp14:editId="65A9DCCD">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B42BF22"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LinkedIn</w:t>
            </w:r>
          </w:p>
        </w:tc>
      </w:tr>
      <w:tr w:rsidR="009D5DBD" w:rsidRPr="006A1275" w14:paraId="0C0930BB" w14:textId="77777777" w:rsidTr="3F38C0D2">
        <w:trPr>
          <w:divId w:val="1066609129"/>
        </w:trPr>
        <w:tc>
          <w:tcPr>
            <w:tcW w:w="0" w:type="auto"/>
            <w:shd w:val="clear" w:color="auto" w:fill="auto"/>
            <w:tcMar>
              <w:top w:w="0" w:type="dxa"/>
              <w:left w:w="0" w:type="dxa"/>
              <w:bottom w:w="0" w:type="dxa"/>
              <w:right w:w="0" w:type="dxa"/>
            </w:tcMar>
            <w:hideMark/>
          </w:tcPr>
          <w:p w14:paraId="6691B145"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40888A60" wp14:editId="51315FEA">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7E4A8625"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Other (please specify in 'Comments' box)</w:t>
            </w:r>
          </w:p>
        </w:tc>
      </w:tr>
      <w:tr w:rsidR="009D5DBD" w:rsidRPr="006A1275" w14:paraId="7DE9FBB1" w14:textId="77777777" w:rsidTr="3F38C0D2">
        <w:trPr>
          <w:divId w:val="1066609129"/>
        </w:trPr>
        <w:tc>
          <w:tcPr>
            <w:tcW w:w="0" w:type="auto"/>
            <w:shd w:val="clear" w:color="auto" w:fill="auto"/>
            <w:tcMar>
              <w:top w:w="0" w:type="dxa"/>
              <w:left w:w="0" w:type="dxa"/>
              <w:bottom w:w="0" w:type="dxa"/>
              <w:right w:w="0" w:type="dxa"/>
            </w:tcMar>
            <w:hideMark/>
          </w:tcPr>
          <w:p w14:paraId="579F3000"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6E396215" wp14:editId="2A74A3CF">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11016770"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Told by a colleague or my line manager</w:t>
            </w:r>
          </w:p>
        </w:tc>
      </w:tr>
      <w:tr w:rsidR="009D5DBD" w:rsidRPr="006A1275" w14:paraId="0FA366FB" w14:textId="77777777" w:rsidTr="3F38C0D2">
        <w:trPr>
          <w:divId w:val="1066609129"/>
        </w:trPr>
        <w:tc>
          <w:tcPr>
            <w:tcW w:w="0" w:type="auto"/>
            <w:shd w:val="clear" w:color="auto" w:fill="auto"/>
            <w:tcMar>
              <w:top w:w="0" w:type="dxa"/>
              <w:left w:w="0" w:type="dxa"/>
              <w:bottom w:w="0" w:type="dxa"/>
              <w:right w:w="0" w:type="dxa"/>
            </w:tcMar>
            <w:hideMark/>
          </w:tcPr>
          <w:p w14:paraId="1469A47F"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57BD107E" wp14:editId="0B2E98E1">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3D864E5"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Twitter (even though I don't yet follow the AF @gov_analysis)</w:t>
            </w:r>
          </w:p>
        </w:tc>
      </w:tr>
      <w:tr w:rsidR="009D5DBD" w:rsidRPr="006A1275" w14:paraId="508465AB" w14:textId="77777777" w:rsidTr="3F38C0D2">
        <w:trPr>
          <w:divId w:val="1066609129"/>
        </w:trPr>
        <w:tc>
          <w:tcPr>
            <w:tcW w:w="0" w:type="auto"/>
            <w:shd w:val="clear" w:color="auto" w:fill="auto"/>
            <w:tcMar>
              <w:top w:w="0" w:type="dxa"/>
              <w:left w:w="0" w:type="dxa"/>
              <w:bottom w:w="0" w:type="dxa"/>
              <w:right w:w="0" w:type="dxa"/>
            </w:tcMar>
            <w:hideMark/>
          </w:tcPr>
          <w:p w14:paraId="0AB27118" w14:textId="77777777" w:rsidR="009D5DBD" w:rsidRPr="006A1275" w:rsidRDefault="006E3B15" w:rsidP="3F38C0D2">
            <w:pPr>
              <w:rPr>
                <w:rFonts w:ascii="Arial" w:eastAsia="Arial" w:hAnsi="Arial" w:cs="Arial"/>
                <w:color w:val="333333"/>
              </w:rPr>
            </w:pPr>
            <w:r w:rsidRPr="006A1275">
              <w:rPr>
                <w:rFonts w:ascii="Helvetica" w:eastAsia="Times New Roman" w:hAnsi="Helvetica" w:cs="Helvetica"/>
                <w:noProof/>
                <w:color w:val="333333"/>
              </w:rPr>
              <w:drawing>
                <wp:inline distT="0" distB="0" distL="0" distR="0" wp14:anchorId="15ABA0D2" wp14:editId="74454ACA">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006A1275">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7AA96B40" w14:textId="77777777" w:rsidR="009D5DBD" w:rsidRPr="006A1275" w:rsidRDefault="283F6ED5" w:rsidP="3F38C0D2">
            <w:pPr>
              <w:rPr>
                <w:rFonts w:ascii="Arial" w:eastAsia="Arial" w:hAnsi="Arial" w:cs="Arial"/>
                <w:color w:val="333333"/>
              </w:rPr>
            </w:pPr>
            <w:r w:rsidRPr="006A1275">
              <w:rPr>
                <w:rFonts w:ascii="Arial" w:eastAsia="Arial" w:hAnsi="Arial" w:cs="Arial"/>
                <w:color w:val="333333"/>
              </w:rPr>
              <w:t>Twitter (I follow the AF @gov_analysis)</w:t>
            </w:r>
          </w:p>
        </w:tc>
      </w:tr>
    </w:tbl>
    <w:p w14:paraId="023D2EDC" w14:textId="77777777" w:rsidR="009D5DBD" w:rsidRDefault="009D5DBD" w:rsidP="3F38C0D2">
      <w:pPr>
        <w:ind w:left="1320"/>
        <w:divId w:val="1059941993"/>
        <w:rPr>
          <w:rFonts w:ascii="Arial" w:eastAsia="Arial" w:hAnsi="Arial" w:cs="Arial"/>
          <w:color w:val="333333"/>
          <w:sz w:val="21"/>
          <w:szCs w:val="21"/>
        </w:rPr>
      </w:pPr>
    </w:p>
    <w:p w14:paraId="003B6A51" w14:textId="37C86263" w:rsidR="009D5DBD" w:rsidRDefault="283F6ED5" w:rsidP="007F73E9">
      <w:pPr>
        <w:divId w:val="1623732447"/>
        <w:rPr>
          <w:rFonts w:ascii="Arial" w:eastAsia="Arial" w:hAnsi="Arial" w:cs="Arial"/>
          <w:color w:val="333333"/>
          <w:sz w:val="21"/>
          <w:szCs w:val="21"/>
        </w:rPr>
      </w:pPr>
      <w:r w:rsidRPr="006A1275">
        <w:rPr>
          <w:rFonts w:ascii="Arial" w:eastAsia="Arial" w:hAnsi="Arial" w:cs="Arial"/>
          <w:color w:val="333333"/>
        </w:rPr>
        <w:t>Comments:</w:t>
      </w:r>
      <w:r w:rsidRPr="3F38C0D2">
        <w:rPr>
          <w:rFonts w:ascii="Arial" w:eastAsia="Arial" w:hAnsi="Arial" w:cs="Arial"/>
          <w:color w:val="333333"/>
          <w:sz w:val="21"/>
          <w:szCs w:val="21"/>
        </w:rPr>
        <w:t>  </w:t>
      </w:r>
    </w:p>
    <w:p w14:paraId="1D733C2B" w14:textId="77777777" w:rsidR="007F73E9" w:rsidRDefault="007F73E9" w:rsidP="3F38C0D2">
      <w:pPr>
        <w:ind w:left="1320"/>
        <w:divId w:val="1623732447"/>
        <w:rPr>
          <w:rFonts w:ascii="Arial" w:eastAsia="Arial"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4731A3F2" w14:textId="77777777" w:rsidTr="3F38C0D2">
        <w:trPr>
          <w:divId w:val="1059941993"/>
          <w:jc w:val="center"/>
        </w:trPr>
        <w:tc>
          <w:tcPr>
            <w:tcW w:w="0" w:type="auto"/>
            <w:shd w:val="clear" w:color="auto" w:fill="FFFFFF" w:themeFill="background1"/>
            <w:tcMar>
              <w:top w:w="0" w:type="dxa"/>
              <w:left w:w="0" w:type="dxa"/>
              <w:bottom w:w="0" w:type="dxa"/>
              <w:right w:w="0" w:type="dxa"/>
            </w:tcMar>
            <w:vAlign w:val="center"/>
            <w:hideMark/>
          </w:tcPr>
          <w:p w14:paraId="026A6858" w14:textId="77777777" w:rsidR="009D5DBD" w:rsidRDefault="283F6ED5" w:rsidP="3F38C0D2">
            <w:pPr>
              <w:spacing w:after="240"/>
              <w:rPr>
                <w:rFonts w:ascii="Arial" w:eastAsia="Arial" w:hAnsi="Arial" w:cs="Arial"/>
                <w:color w:val="333333"/>
                <w:sz w:val="21"/>
                <w:szCs w:val="21"/>
              </w:rPr>
            </w:pPr>
            <w:r w:rsidRPr="3F38C0D2">
              <w:rPr>
                <w:rFonts w:ascii="Arial" w:eastAsia="Arial" w:hAnsi="Arial" w:cs="Arial"/>
                <w:color w:val="333333"/>
                <w:sz w:val="21"/>
                <w:szCs w:val="21"/>
              </w:rPr>
              <w:t> </w:t>
            </w:r>
            <w:r w:rsidR="006E3B15">
              <w:br/>
            </w:r>
            <w:r w:rsidR="006E3B15">
              <w:br/>
            </w:r>
            <w:r w:rsidR="006E3B15">
              <w:br/>
            </w:r>
          </w:p>
        </w:tc>
      </w:tr>
    </w:tbl>
    <w:p w14:paraId="566B5C67" w14:textId="77777777" w:rsidR="009D5DBD" w:rsidRDefault="283F6ED5" w:rsidP="006A1275">
      <w:pPr>
        <w:divId w:val="1603561943"/>
        <w:rPr>
          <w:rFonts w:ascii="Arial" w:eastAsia="Arial" w:hAnsi="Arial" w:cs="Arial"/>
          <w:b/>
          <w:bCs/>
          <w:color w:val="333333"/>
          <w:sz w:val="36"/>
          <w:szCs w:val="36"/>
        </w:rPr>
      </w:pPr>
      <w:r w:rsidRPr="3F38C0D2">
        <w:rPr>
          <w:rFonts w:ascii="Arial" w:eastAsia="Arial" w:hAnsi="Arial" w:cs="Arial"/>
          <w:b/>
          <w:bCs/>
          <w:color w:val="333333"/>
          <w:sz w:val="36"/>
          <w:szCs w:val="36"/>
        </w:rPr>
        <w:t xml:space="preserve">4. The nomination </w:t>
      </w:r>
    </w:p>
    <w:p w14:paraId="6FC4D09A" w14:textId="77777777" w:rsidR="009D5DBD" w:rsidRDefault="283F6ED5" w:rsidP="3F38C0D2">
      <w:pPr>
        <w:ind w:left="1320"/>
        <w:divId w:val="1004626909"/>
        <w:rPr>
          <w:rFonts w:ascii="Arial" w:eastAsia="Arial" w:hAnsi="Arial" w:cs="Arial"/>
          <w:color w:val="333333"/>
          <w:sz w:val="21"/>
          <w:szCs w:val="21"/>
        </w:rPr>
      </w:pPr>
      <w:r w:rsidRPr="3F38C0D2">
        <w:rPr>
          <w:rFonts w:ascii="Arial" w:eastAsia="Arial" w:hAnsi="Arial" w:cs="Arial"/>
          <w:color w:val="333333"/>
          <w:sz w:val="21"/>
          <w:szCs w:val="21"/>
        </w:rPr>
        <w:t> </w:t>
      </w:r>
    </w:p>
    <w:p w14:paraId="6C83A771" w14:textId="77777777" w:rsidR="009D5DBD" w:rsidRDefault="283F6ED5" w:rsidP="006A1275">
      <w:pPr>
        <w:pStyle w:val="Heading3"/>
        <w:spacing w:before="300"/>
        <w:divId w:val="1868136291"/>
        <w:rPr>
          <w:rFonts w:ascii="Arial" w:eastAsia="Arial" w:hAnsi="Arial" w:cs="Arial"/>
          <w:b/>
          <w:bCs/>
          <w:color w:val="333333"/>
          <w:sz w:val="24"/>
          <w:szCs w:val="24"/>
        </w:rPr>
      </w:pPr>
      <w:r w:rsidRPr="3F38C0D2">
        <w:rPr>
          <w:rFonts w:ascii="Arial" w:eastAsia="Arial" w:hAnsi="Arial" w:cs="Arial"/>
          <w:b/>
          <w:bCs/>
          <w:color w:val="333333"/>
          <w:sz w:val="24"/>
          <w:szCs w:val="24"/>
        </w:rPr>
        <w:t>OK. Now it's time to hear about the inspirational individual or outstanding team in question...</w:t>
      </w:r>
      <w:r w:rsidR="006E3B15">
        <w:br/>
      </w:r>
      <w:r w:rsidR="006E3B15">
        <w:br/>
      </w:r>
      <w:r w:rsidRPr="3F38C0D2">
        <w:rPr>
          <w:rFonts w:ascii="Arial" w:eastAsia="Arial" w:hAnsi="Arial" w:cs="Arial"/>
          <w:b/>
          <w:bCs/>
          <w:color w:val="333333"/>
          <w:sz w:val="24"/>
          <w:szCs w:val="24"/>
        </w:rPr>
        <w:t xml:space="preserve">Who are you nominating and what piece of work are you nominating them for? </w:t>
      </w:r>
      <w:r w:rsidRPr="3F38C0D2">
        <w:rPr>
          <w:rStyle w:val="Strong"/>
          <w:rFonts w:ascii="Arial" w:eastAsia="Arial" w:hAnsi="Arial" w:cs="Arial"/>
          <w:color w:val="333333"/>
          <w:sz w:val="24"/>
          <w:szCs w:val="24"/>
        </w:rPr>
        <w:t>*</w:t>
      </w:r>
    </w:p>
    <w:p w14:paraId="11BB91DD" w14:textId="77777777" w:rsidR="009D5DBD" w:rsidRDefault="009D5DBD" w:rsidP="3F38C0D2">
      <w:pPr>
        <w:ind w:left="1320"/>
        <w:divId w:val="286591573"/>
        <w:rPr>
          <w:rFonts w:ascii="Arial" w:eastAsia="Arial" w:hAnsi="Arial" w:cs="Arial"/>
          <w:color w:val="333333"/>
        </w:rPr>
      </w:pPr>
    </w:p>
    <w:tbl>
      <w:tblPr>
        <w:tblW w:w="0" w:type="auto"/>
        <w:tblCellMar>
          <w:top w:w="36" w:type="dxa"/>
          <w:left w:w="36" w:type="dxa"/>
          <w:bottom w:w="36" w:type="dxa"/>
          <w:right w:w="36" w:type="dxa"/>
        </w:tblCellMar>
        <w:tblLook w:val="04A0" w:firstRow="1" w:lastRow="0" w:firstColumn="1" w:lastColumn="0" w:noHBand="0" w:noVBand="1"/>
      </w:tblPr>
      <w:tblGrid>
        <w:gridCol w:w="1510"/>
        <w:gridCol w:w="7516"/>
      </w:tblGrid>
      <w:tr w:rsidR="009D5DBD" w14:paraId="40631107" w14:textId="77777777" w:rsidTr="006A1275">
        <w:trPr>
          <w:divId w:val="983781609"/>
        </w:trPr>
        <w:tc>
          <w:tcPr>
            <w:tcW w:w="0" w:type="auto"/>
            <w:shd w:val="clear" w:color="auto" w:fill="auto"/>
            <w:tcMar>
              <w:top w:w="0" w:type="dxa"/>
              <w:left w:w="0" w:type="dxa"/>
              <w:bottom w:w="0" w:type="dxa"/>
              <w:right w:w="0" w:type="dxa"/>
            </w:tcMar>
            <w:vAlign w:val="center"/>
            <w:hideMark/>
          </w:tcPr>
          <w:p w14:paraId="63D78FD8" w14:textId="77777777" w:rsidR="009D5DBD" w:rsidRPr="006A1275" w:rsidRDefault="283F6ED5" w:rsidP="3F38C0D2">
            <w:pPr>
              <w:rPr>
                <w:rFonts w:ascii="Arial" w:eastAsia="Arial" w:hAnsi="Arial" w:cs="Arial"/>
                <w:color w:val="333333"/>
                <w:sz w:val="22"/>
                <w:szCs w:val="22"/>
              </w:rPr>
            </w:pPr>
            <w:r w:rsidRPr="006A1275">
              <w:rPr>
                <w:rFonts w:ascii="Arial" w:eastAsia="Arial" w:hAnsi="Arial" w:cs="Arial"/>
                <w:color w:val="333333"/>
                <w:sz w:val="22"/>
                <w:szCs w:val="22"/>
              </w:rPr>
              <w:t>Name of nominated team or individual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D5DBD" w14:paraId="6BD05A0C" w14:textId="77777777" w:rsidTr="3F38C0D2">
              <w:tc>
                <w:tcPr>
                  <w:tcW w:w="0" w:type="auto"/>
                  <w:shd w:val="clear" w:color="auto" w:fill="FFFFFF" w:themeFill="background1"/>
                  <w:tcMar>
                    <w:top w:w="0" w:type="dxa"/>
                    <w:left w:w="0" w:type="dxa"/>
                    <w:bottom w:w="0" w:type="dxa"/>
                    <w:right w:w="0" w:type="dxa"/>
                  </w:tcMar>
                  <w:vAlign w:val="center"/>
                  <w:hideMark/>
                </w:tcPr>
                <w:p w14:paraId="5FB63306"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31B7BA4" w14:textId="77777777" w:rsidR="009D5DBD" w:rsidRDefault="283F6ED5" w:rsidP="3F38C0D2">
            <w:pPr>
              <w:rPr>
                <w:rFonts w:ascii="Arial" w:eastAsia="Arial" w:hAnsi="Arial" w:cs="Arial"/>
                <w:color w:val="333333"/>
                <w:sz w:val="21"/>
                <w:szCs w:val="21"/>
              </w:rPr>
            </w:pPr>
            <w:r w:rsidRPr="3F38C0D2">
              <w:rPr>
                <w:rStyle w:val="ss-required-star-small"/>
                <w:rFonts w:ascii="Arial" w:eastAsia="Arial" w:hAnsi="Arial" w:cs="Arial"/>
                <w:color w:val="333333"/>
                <w:sz w:val="21"/>
                <w:szCs w:val="21"/>
              </w:rPr>
              <w:t>*</w:t>
            </w:r>
          </w:p>
        </w:tc>
      </w:tr>
      <w:tr w:rsidR="009D5DBD" w14:paraId="40FE1E49" w14:textId="77777777" w:rsidTr="006A1275">
        <w:trPr>
          <w:divId w:val="983781609"/>
        </w:trPr>
        <w:tc>
          <w:tcPr>
            <w:tcW w:w="0" w:type="auto"/>
            <w:shd w:val="clear" w:color="auto" w:fill="auto"/>
            <w:tcMar>
              <w:top w:w="0" w:type="dxa"/>
              <w:left w:w="0" w:type="dxa"/>
              <w:bottom w:w="0" w:type="dxa"/>
              <w:right w:w="0" w:type="dxa"/>
            </w:tcMar>
            <w:vAlign w:val="center"/>
            <w:hideMark/>
          </w:tcPr>
          <w:p w14:paraId="33911A34" w14:textId="77777777" w:rsidR="009D5DBD" w:rsidRPr="006A1275" w:rsidRDefault="283F6ED5" w:rsidP="3F38C0D2">
            <w:pPr>
              <w:rPr>
                <w:rFonts w:ascii="Arial" w:eastAsia="Arial" w:hAnsi="Arial" w:cs="Arial"/>
                <w:color w:val="333333"/>
                <w:sz w:val="22"/>
                <w:szCs w:val="22"/>
              </w:rPr>
            </w:pPr>
            <w:r w:rsidRPr="006A1275">
              <w:rPr>
                <w:rFonts w:ascii="Arial" w:eastAsia="Arial" w:hAnsi="Arial" w:cs="Arial"/>
                <w:color w:val="333333"/>
                <w:sz w:val="22"/>
                <w:szCs w:val="22"/>
              </w:rPr>
              <w:t>Title of work they are being nominated for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9D5DBD" w14:paraId="0131C2E0" w14:textId="77777777" w:rsidTr="3F38C0D2">
              <w:tc>
                <w:tcPr>
                  <w:tcW w:w="0" w:type="auto"/>
                  <w:shd w:val="clear" w:color="auto" w:fill="FFFFFF" w:themeFill="background1"/>
                  <w:tcMar>
                    <w:top w:w="0" w:type="dxa"/>
                    <w:left w:w="0" w:type="dxa"/>
                    <w:bottom w:w="0" w:type="dxa"/>
                    <w:right w:w="0" w:type="dxa"/>
                  </w:tcMar>
                  <w:vAlign w:val="center"/>
                  <w:hideMark/>
                </w:tcPr>
                <w:p w14:paraId="60A6FC81"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6D0DAEF7" w14:textId="77777777" w:rsidR="009D5DBD" w:rsidRDefault="283F6ED5" w:rsidP="3F38C0D2">
            <w:pPr>
              <w:rPr>
                <w:rFonts w:ascii="Arial" w:eastAsia="Arial" w:hAnsi="Arial" w:cs="Arial"/>
                <w:color w:val="333333"/>
                <w:sz w:val="21"/>
                <w:szCs w:val="21"/>
              </w:rPr>
            </w:pPr>
            <w:r w:rsidRPr="3F38C0D2">
              <w:rPr>
                <w:rStyle w:val="ss-required-star-small"/>
                <w:rFonts w:ascii="Arial" w:eastAsia="Arial" w:hAnsi="Arial" w:cs="Arial"/>
                <w:color w:val="333333"/>
                <w:sz w:val="21"/>
                <w:szCs w:val="21"/>
              </w:rPr>
              <w:t>*</w:t>
            </w:r>
          </w:p>
        </w:tc>
      </w:tr>
    </w:tbl>
    <w:p w14:paraId="6FDCB2C1" w14:textId="77777777" w:rsidR="009D5DBD" w:rsidRDefault="283F6ED5" w:rsidP="3F38C0D2">
      <w:pPr>
        <w:ind w:left="1320"/>
        <w:divId w:val="1655573085"/>
        <w:rPr>
          <w:rFonts w:ascii="Arial" w:eastAsia="Arial" w:hAnsi="Arial" w:cs="Arial"/>
          <w:color w:val="333333"/>
          <w:sz w:val="21"/>
          <w:szCs w:val="21"/>
        </w:rPr>
      </w:pPr>
      <w:r w:rsidRPr="3F38C0D2">
        <w:rPr>
          <w:rFonts w:ascii="Arial" w:eastAsia="Arial" w:hAnsi="Arial" w:cs="Arial"/>
          <w:color w:val="333333"/>
          <w:sz w:val="21"/>
          <w:szCs w:val="21"/>
        </w:rPr>
        <w:t> </w:t>
      </w:r>
    </w:p>
    <w:p w14:paraId="43794D84" w14:textId="1F9F97B9" w:rsidR="007F73E9" w:rsidRDefault="007F73E9">
      <w:pPr>
        <w:rPr>
          <w:rFonts w:ascii="Arial" w:eastAsia="Arial" w:hAnsi="Arial" w:cs="Arial"/>
          <w:b/>
          <w:bCs/>
          <w:color w:val="333333"/>
        </w:rPr>
      </w:pPr>
      <w:r>
        <w:rPr>
          <w:rFonts w:ascii="Arial" w:eastAsia="Arial" w:hAnsi="Arial" w:cs="Arial"/>
          <w:b/>
          <w:bCs/>
          <w:color w:val="333333"/>
        </w:rPr>
        <w:br w:type="page"/>
      </w:r>
    </w:p>
    <w:p w14:paraId="609563B1" w14:textId="68D80D0B" w:rsidR="009D5DBD" w:rsidRDefault="283F6ED5" w:rsidP="006A1275">
      <w:pPr>
        <w:pStyle w:val="Heading3"/>
        <w:spacing w:before="300"/>
        <w:divId w:val="88626743"/>
        <w:rPr>
          <w:rFonts w:ascii="Arial" w:eastAsia="Arial" w:hAnsi="Arial" w:cs="Arial"/>
          <w:b/>
          <w:bCs/>
          <w:color w:val="333333"/>
          <w:sz w:val="21"/>
          <w:szCs w:val="21"/>
        </w:rPr>
      </w:pPr>
      <w:r w:rsidRPr="3F38C0D2">
        <w:rPr>
          <w:rFonts w:ascii="Arial" w:eastAsia="Arial" w:hAnsi="Arial" w:cs="Arial"/>
          <w:b/>
          <w:bCs/>
          <w:color w:val="333333"/>
          <w:sz w:val="24"/>
          <w:szCs w:val="24"/>
        </w:rPr>
        <w:lastRenderedPageBreak/>
        <w:t>Tell us who is being nominated</w:t>
      </w:r>
      <w:r w:rsidR="006E3B15">
        <w:br/>
      </w:r>
      <w:r w:rsidR="006E3B15">
        <w:br/>
      </w:r>
      <w:r w:rsidRPr="3F38C0D2">
        <w:rPr>
          <w:rFonts w:ascii="Arial" w:eastAsia="Arial" w:hAnsi="Arial" w:cs="Arial"/>
          <w:color w:val="333333"/>
          <w:sz w:val="24"/>
          <w:szCs w:val="24"/>
        </w:rPr>
        <w:t>For individuals: Simply give us their details</w:t>
      </w:r>
      <w:r w:rsidR="006A1275">
        <w:rPr>
          <w:rFonts w:ascii="Arial" w:eastAsia="Arial" w:hAnsi="Arial" w:cs="Arial"/>
          <w:color w:val="333333"/>
          <w:sz w:val="24"/>
          <w:szCs w:val="24"/>
        </w:rPr>
        <w:t>.</w:t>
      </w:r>
    </w:p>
    <w:p w14:paraId="00C286F6" w14:textId="10937927" w:rsidR="009D5DBD" w:rsidRDefault="283F6ED5" w:rsidP="006A1275">
      <w:pPr>
        <w:pStyle w:val="Heading3"/>
        <w:spacing w:before="300"/>
        <w:divId w:val="88626743"/>
        <w:rPr>
          <w:rFonts w:ascii="Arial" w:eastAsia="Arial" w:hAnsi="Arial" w:cs="Arial"/>
          <w:b/>
          <w:bCs/>
          <w:color w:val="333333"/>
          <w:sz w:val="21"/>
          <w:szCs w:val="21"/>
        </w:rPr>
      </w:pPr>
      <w:r w:rsidRPr="3F38C0D2">
        <w:rPr>
          <w:rFonts w:ascii="Arial" w:eastAsia="Arial" w:hAnsi="Arial" w:cs="Arial"/>
          <w:color w:val="333333"/>
          <w:sz w:val="24"/>
          <w:szCs w:val="24"/>
        </w:rPr>
        <w:t>For teams: Please tell us about everyone who was part of the nominated team, listing the 'main contact' first. Think of the 'main contact' as being the person who would go on stage to accept an award on behalf of the nominated team at 'real world' awards ceremony.</w:t>
      </w:r>
      <w:r w:rsidRPr="3F38C0D2">
        <w:rPr>
          <w:rFonts w:ascii="Arial" w:eastAsia="Arial" w:hAnsi="Arial" w:cs="Arial"/>
          <w:b/>
          <w:bCs/>
          <w:color w:val="333333"/>
          <w:sz w:val="24"/>
          <w:szCs w:val="24"/>
        </w:rPr>
        <w:t xml:space="preserve"> </w:t>
      </w:r>
    </w:p>
    <w:p w14:paraId="41C02DC2" w14:textId="77777777" w:rsidR="009D5DBD" w:rsidRDefault="009D5DBD" w:rsidP="3F38C0D2">
      <w:pPr>
        <w:ind w:left="1320"/>
        <w:divId w:val="537746405"/>
        <w:rPr>
          <w:rFonts w:ascii="Arial" w:eastAsia="Arial" w:hAnsi="Arial" w:cs="Arial"/>
          <w:color w:val="333333"/>
          <w:sz w:val="21"/>
          <w:szCs w:val="21"/>
        </w:rPr>
      </w:pPr>
    </w:p>
    <w:tbl>
      <w:tblPr>
        <w:tblW w:w="4269" w:type="pct"/>
        <w:tblCellMar>
          <w:top w:w="15" w:type="dxa"/>
          <w:left w:w="15" w:type="dxa"/>
          <w:bottom w:w="15" w:type="dxa"/>
          <w:right w:w="15" w:type="dxa"/>
        </w:tblCellMar>
        <w:tblLook w:val="04A0" w:firstRow="1" w:lastRow="0" w:firstColumn="1" w:lastColumn="0" w:noHBand="0" w:noVBand="1"/>
      </w:tblPr>
      <w:tblGrid>
        <w:gridCol w:w="1640"/>
        <w:gridCol w:w="1516"/>
        <w:gridCol w:w="1517"/>
        <w:gridCol w:w="1517"/>
        <w:gridCol w:w="1516"/>
      </w:tblGrid>
      <w:tr w:rsidR="009D5DBD" w14:paraId="68863F94" w14:textId="77777777" w:rsidTr="006A1275">
        <w:trPr>
          <w:divId w:val="910846070"/>
          <w:tblHeader/>
        </w:trPr>
        <w:tc>
          <w:tcPr>
            <w:tcW w:w="1065" w:type="pct"/>
            <w:shd w:val="clear" w:color="auto" w:fill="auto"/>
            <w:tcMar>
              <w:top w:w="0" w:type="dxa"/>
              <w:left w:w="0" w:type="dxa"/>
              <w:bottom w:w="0" w:type="dxa"/>
              <w:right w:w="0" w:type="dxa"/>
            </w:tcMar>
            <w:vAlign w:val="center"/>
            <w:hideMark/>
          </w:tcPr>
          <w:p w14:paraId="04A853A2" w14:textId="77777777" w:rsidR="009D5DBD" w:rsidRDefault="009D5DBD" w:rsidP="3F38C0D2">
            <w:pPr>
              <w:ind w:left="1320"/>
              <w:rPr>
                <w:rFonts w:ascii="Arial" w:eastAsia="Arial" w:hAnsi="Arial" w:cs="Arial"/>
                <w:color w:val="333333"/>
                <w:sz w:val="21"/>
                <w:szCs w:val="21"/>
              </w:rPr>
            </w:pPr>
          </w:p>
        </w:tc>
        <w:tc>
          <w:tcPr>
            <w:tcW w:w="984" w:type="pct"/>
            <w:shd w:val="clear" w:color="auto" w:fill="auto"/>
            <w:tcMar>
              <w:top w:w="0" w:type="dxa"/>
              <w:left w:w="0" w:type="dxa"/>
              <w:bottom w:w="0" w:type="dxa"/>
              <w:right w:w="0" w:type="dxa"/>
            </w:tcMar>
            <w:vAlign w:val="center"/>
            <w:hideMark/>
          </w:tcPr>
          <w:p w14:paraId="489D18DC" w14:textId="77777777" w:rsidR="009D5DBD" w:rsidRDefault="283F6ED5" w:rsidP="3F38C0D2">
            <w:pPr>
              <w:jc w:val="center"/>
              <w:rPr>
                <w:rFonts w:ascii="Arial" w:eastAsia="Arial" w:hAnsi="Arial" w:cs="Arial"/>
                <w:color w:val="333333"/>
              </w:rPr>
            </w:pPr>
            <w:r w:rsidRPr="3F38C0D2">
              <w:rPr>
                <w:rStyle w:val="ss-col-title"/>
                <w:rFonts w:ascii="Arial" w:eastAsia="Arial" w:hAnsi="Arial" w:cs="Arial"/>
                <w:color w:val="333333"/>
              </w:rPr>
              <w:t>Name</w:t>
            </w:r>
          </w:p>
        </w:tc>
        <w:tc>
          <w:tcPr>
            <w:tcW w:w="984" w:type="pct"/>
            <w:shd w:val="clear" w:color="auto" w:fill="auto"/>
            <w:tcMar>
              <w:top w:w="0" w:type="dxa"/>
              <w:left w:w="0" w:type="dxa"/>
              <w:bottom w:w="0" w:type="dxa"/>
              <w:right w:w="0" w:type="dxa"/>
            </w:tcMar>
            <w:vAlign w:val="center"/>
            <w:hideMark/>
          </w:tcPr>
          <w:p w14:paraId="4DCF93CD" w14:textId="77777777" w:rsidR="009D5DBD" w:rsidRDefault="283F6ED5" w:rsidP="3F38C0D2">
            <w:pPr>
              <w:jc w:val="center"/>
              <w:rPr>
                <w:rFonts w:ascii="Arial" w:eastAsia="Arial" w:hAnsi="Arial" w:cs="Arial"/>
                <w:color w:val="333333"/>
              </w:rPr>
            </w:pPr>
            <w:r w:rsidRPr="3F38C0D2">
              <w:rPr>
                <w:rStyle w:val="ss-col-title"/>
                <w:rFonts w:ascii="Arial" w:eastAsia="Arial" w:hAnsi="Arial" w:cs="Arial"/>
                <w:color w:val="333333"/>
              </w:rPr>
              <w:t>Email address</w:t>
            </w:r>
          </w:p>
        </w:tc>
        <w:tc>
          <w:tcPr>
            <w:tcW w:w="984" w:type="pct"/>
            <w:shd w:val="clear" w:color="auto" w:fill="auto"/>
            <w:tcMar>
              <w:top w:w="0" w:type="dxa"/>
              <w:left w:w="0" w:type="dxa"/>
              <w:bottom w:w="0" w:type="dxa"/>
              <w:right w:w="0" w:type="dxa"/>
            </w:tcMar>
            <w:vAlign w:val="center"/>
            <w:hideMark/>
          </w:tcPr>
          <w:p w14:paraId="2F65FE2F" w14:textId="77777777" w:rsidR="009D5DBD" w:rsidRDefault="283F6ED5" w:rsidP="3F38C0D2">
            <w:pPr>
              <w:jc w:val="center"/>
              <w:rPr>
                <w:rFonts w:ascii="Arial" w:eastAsia="Arial" w:hAnsi="Arial" w:cs="Arial"/>
                <w:color w:val="333333"/>
              </w:rPr>
            </w:pPr>
            <w:r w:rsidRPr="3F38C0D2">
              <w:rPr>
                <w:rStyle w:val="ss-col-title"/>
                <w:rFonts w:ascii="Arial" w:eastAsia="Arial" w:hAnsi="Arial" w:cs="Arial"/>
                <w:color w:val="333333"/>
              </w:rPr>
              <w:t>Profession</w:t>
            </w:r>
          </w:p>
        </w:tc>
        <w:tc>
          <w:tcPr>
            <w:tcW w:w="984" w:type="pct"/>
            <w:shd w:val="clear" w:color="auto" w:fill="auto"/>
            <w:tcMar>
              <w:top w:w="0" w:type="dxa"/>
              <w:left w:w="0" w:type="dxa"/>
              <w:bottom w:w="0" w:type="dxa"/>
              <w:right w:w="0" w:type="dxa"/>
            </w:tcMar>
            <w:vAlign w:val="center"/>
            <w:hideMark/>
          </w:tcPr>
          <w:p w14:paraId="76D51B53" w14:textId="77777777" w:rsidR="009D5DBD" w:rsidRDefault="283F6ED5" w:rsidP="3F38C0D2">
            <w:pPr>
              <w:jc w:val="center"/>
              <w:rPr>
                <w:rFonts w:ascii="Arial" w:eastAsia="Arial" w:hAnsi="Arial" w:cs="Arial"/>
                <w:color w:val="333333"/>
              </w:rPr>
            </w:pPr>
            <w:r w:rsidRPr="3F38C0D2">
              <w:rPr>
                <w:rStyle w:val="ss-col-title"/>
                <w:rFonts w:ascii="Arial" w:eastAsia="Arial" w:hAnsi="Arial" w:cs="Arial"/>
                <w:color w:val="333333"/>
              </w:rPr>
              <w:t>Department</w:t>
            </w:r>
          </w:p>
        </w:tc>
      </w:tr>
      <w:tr w:rsidR="009D5DBD" w14:paraId="06ECD462" w14:textId="77777777" w:rsidTr="006A1275">
        <w:trPr>
          <w:divId w:val="910846070"/>
        </w:trPr>
        <w:tc>
          <w:tcPr>
            <w:tcW w:w="0" w:type="auto"/>
            <w:shd w:val="clear" w:color="auto" w:fill="auto"/>
            <w:tcMar>
              <w:top w:w="0" w:type="dxa"/>
              <w:left w:w="0" w:type="dxa"/>
              <w:bottom w:w="0" w:type="dxa"/>
              <w:right w:w="0" w:type="dxa"/>
            </w:tcMar>
            <w:vAlign w:val="center"/>
            <w:hideMark/>
          </w:tcPr>
          <w:p w14:paraId="0141F77F" w14:textId="77777777" w:rsidR="009D5DBD" w:rsidRDefault="283F6ED5" w:rsidP="3F38C0D2">
            <w:pPr>
              <w:rPr>
                <w:rFonts w:ascii="Arial" w:eastAsia="Arial" w:hAnsi="Arial" w:cs="Arial"/>
                <w:color w:val="333333"/>
              </w:rPr>
            </w:pPr>
            <w:r w:rsidRPr="3F38C0D2">
              <w:rPr>
                <w:rFonts w:ascii="Arial" w:eastAsia="Arial" w:hAnsi="Arial" w:cs="Arial"/>
                <w:color w:val="333333"/>
              </w:rPr>
              <w:t>Main contact</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4BE54C5"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AC077BC"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4C6D6F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4CD037AE"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B31B3EC"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6AF4EAF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4EDD79E4"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0E7275A"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19A03A3"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4D36D698"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2C8A3598"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4BD35EE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43497C53" w14:textId="77777777" w:rsidTr="006A1275">
        <w:trPr>
          <w:divId w:val="910846070"/>
        </w:trPr>
        <w:tc>
          <w:tcPr>
            <w:tcW w:w="0" w:type="auto"/>
            <w:shd w:val="clear" w:color="auto" w:fill="auto"/>
            <w:tcMar>
              <w:top w:w="0" w:type="dxa"/>
              <w:left w:w="0" w:type="dxa"/>
              <w:bottom w:w="0" w:type="dxa"/>
              <w:right w:w="0" w:type="dxa"/>
            </w:tcMar>
            <w:vAlign w:val="center"/>
            <w:hideMark/>
          </w:tcPr>
          <w:p w14:paraId="469C6EDF"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57424434"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7A562E7C"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43F742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1343AAAF"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3157E046"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5F7B97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3D7815E2"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2B92E56B"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42EC5B0A"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7F92E408"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006D639B"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414305FC"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6D7DA532" w14:textId="77777777" w:rsidTr="006A1275">
        <w:trPr>
          <w:divId w:val="910846070"/>
        </w:trPr>
        <w:tc>
          <w:tcPr>
            <w:tcW w:w="0" w:type="auto"/>
            <w:shd w:val="clear" w:color="auto" w:fill="auto"/>
            <w:tcMar>
              <w:top w:w="0" w:type="dxa"/>
              <w:left w:w="0" w:type="dxa"/>
              <w:bottom w:w="0" w:type="dxa"/>
              <w:right w:w="0" w:type="dxa"/>
            </w:tcMar>
            <w:vAlign w:val="center"/>
            <w:hideMark/>
          </w:tcPr>
          <w:p w14:paraId="75334594"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9E50154"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B013F44"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1709D07"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157E2CD9"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844E125"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48B439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3ECC5399"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0DACF1FE"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FAFE282"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3AD4B70E"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9916B78"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0D7F7379"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75E2EC18" w14:textId="77777777" w:rsidTr="006A1275">
        <w:trPr>
          <w:divId w:val="910846070"/>
        </w:trPr>
        <w:tc>
          <w:tcPr>
            <w:tcW w:w="0" w:type="auto"/>
            <w:shd w:val="clear" w:color="auto" w:fill="auto"/>
            <w:tcMar>
              <w:top w:w="0" w:type="dxa"/>
              <w:left w:w="0" w:type="dxa"/>
              <w:bottom w:w="0" w:type="dxa"/>
              <w:right w:w="0" w:type="dxa"/>
            </w:tcMar>
            <w:vAlign w:val="center"/>
            <w:hideMark/>
          </w:tcPr>
          <w:p w14:paraId="083770DE"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4138895D"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1F1B84F"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0FA8662"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6CF92886"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16023007"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D948E6C"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AE47F2A"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372894E2"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1AEF38AA"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EEC6807"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665D9365"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E5FA252"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74C21A5C" w14:textId="77777777" w:rsidTr="006A1275">
        <w:trPr>
          <w:divId w:val="910846070"/>
        </w:trPr>
        <w:tc>
          <w:tcPr>
            <w:tcW w:w="0" w:type="auto"/>
            <w:shd w:val="clear" w:color="auto" w:fill="auto"/>
            <w:tcMar>
              <w:top w:w="0" w:type="dxa"/>
              <w:left w:w="0" w:type="dxa"/>
              <w:bottom w:w="0" w:type="dxa"/>
              <w:right w:w="0" w:type="dxa"/>
            </w:tcMar>
            <w:vAlign w:val="center"/>
            <w:hideMark/>
          </w:tcPr>
          <w:p w14:paraId="1D88396D"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DB3A84D"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0E0FC2DF"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404C49CB"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CBDF8D4"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9B7D6F3"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0EFF9A9C"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354DDD0B"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7EDB11FC"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0725C970"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4FA28A06"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FAD8A61"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995D967"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4A9D9901" w14:textId="77777777" w:rsidTr="006A1275">
        <w:trPr>
          <w:divId w:val="910846070"/>
        </w:trPr>
        <w:tc>
          <w:tcPr>
            <w:tcW w:w="0" w:type="auto"/>
            <w:shd w:val="clear" w:color="auto" w:fill="auto"/>
            <w:tcMar>
              <w:top w:w="0" w:type="dxa"/>
              <w:left w:w="0" w:type="dxa"/>
              <w:bottom w:w="0" w:type="dxa"/>
              <w:right w:w="0" w:type="dxa"/>
            </w:tcMar>
            <w:vAlign w:val="center"/>
            <w:hideMark/>
          </w:tcPr>
          <w:p w14:paraId="557A225F"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286D817"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9858687"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A1CA52D"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8B24366"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27F97961"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59D06CA1"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70AE1C06"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2BE44EC1"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6276112E"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CD59771"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667E0D6A"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791F8E2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48094270" w14:textId="77777777" w:rsidTr="006A1275">
        <w:trPr>
          <w:divId w:val="910846070"/>
        </w:trPr>
        <w:tc>
          <w:tcPr>
            <w:tcW w:w="0" w:type="auto"/>
            <w:shd w:val="clear" w:color="auto" w:fill="auto"/>
            <w:tcMar>
              <w:top w:w="0" w:type="dxa"/>
              <w:left w:w="0" w:type="dxa"/>
              <w:bottom w:w="0" w:type="dxa"/>
              <w:right w:w="0" w:type="dxa"/>
            </w:tcMar>
            <w:vAlign w:val="center"/>
            <w:hideMark/>
          </w:tcPr>
          <w:p w14:paraId="1B039A9A"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A65DED5"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744EB440"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0122544B"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69A0814C"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1D087C97"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4D8D4126"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5E016CC2"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3F092C9E"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77B633A0"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495770A"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23E78992"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75047BAB"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391038B0" w14:textId="77777777" w:rsidTr="006A1275">
        <w:trPr>
          <w:divId w:val="910846070"/>
        </w:trPr>
        <w:tc>
          <w:tcPr>
            <w:tcW w:w="0" w:type="auto"/>
            <w:shd w:val="clear" w:color="auto" w:fill="auto"/>
            <w:tcMar>
              <w:top w:w="0" w:type="dxa"/>
              <w:left w:w="0" w:type="dxa"/>
              <w:bottom w:w="0" w:type="dxa"/>
              <w:right w:w="0" w:type="dxa"/>
            </w:tcMar>
            <w:vAlign w:val="center"/>
            <w:hideMark/>
          </w:tcPr>
          <w:p w14:paraId="26468B25"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0BE273E"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7B54D6B7"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19F41346"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409D516"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3941C2D"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84069FC"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7E0F6B34"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4A2EBCD7"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3090A7B2"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5C1B7516"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387E309B"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467B179"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02AE01E8" w14:textId="77777777" w:rsidTr="006A1275">
        <w:trPr>
          <w:divId w:val="910846070"/>
        </w:trPr>
        <w:tc>
          <w:tcPr>
            <w:tcW w:w="0" w:type="auto"/>
            <w:shd w:val="clear" w:color="auto" w:fill="auto"/>
            <w:tcMar>
              <w:top w:w="0" w:type="dxa"/>
              <w:left w:w="0" w:type="dxa"/>
              <w:bottom w:w="0" w:type="dxa"/>
              <w:right w:w="0" w:type="dxa"/>
            </w:tcMar>
            <w:vAlign w:val="center"/>
            <w:hideMark/>
          </w:tcPr>
          <w:p w14:paraId="3E5B8796"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776AABFD"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86D628D"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5254F0E9"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7D1E82F5"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1FAAF8FB"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1692DFAD"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3E7925F1"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1B9BAE44"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48B17414"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6CB5DE55"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ABF01D3"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181F4530"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r w:rsidR="009D5DBD" w14:paraId="5776BFE0" w14:textId="77777777" w:rsidTr="006A1275">
        <w:trPr>
          <w:divId w:val="910846070"/>
        </w:trPr>
        <w:tc>
          <w:tcPr>
            <w:tcW w:w="0" w:type="auto"/>
            <w:shd w:val="clear" w:color="auto" w:fill="auto"/>
            <w:tcMar>
              <w:top w:w="0" w:type="dxa"/>
              <w:left w:w="0" w:type="dxa"/>
              <w:bottom w:w="0" w:type="dxa"/>
              <w:right w:w="0" w:type="dxa"/>
            </w:tcMar>
            <w:vAlign w:val="center"/>
            <w:hideMark/>
          </w:tcPr>
          <w:p w14:paraId="688BCEFC" w14:textId="77777777" w:rsidR="009D5DBD" w:rsidRDefault="009D5DBD" w:rsidP="3F38C0D2">
            <w:pPr>
              <w:jc w:val="center"/>
              <w:rPr>
                <w:rFonts w:ascii="Arial" w:eastAsia="Arial" w:hAnsi="Arial" w:cs="Arial"/>
                <w:color w:val="333333"/>
                <w:sz w:val="21"/>
                <w:szCs w:val="21"/>
              </w:rPr>
            </w:pP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0342109F"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5690921C"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18844C13"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62AC8A10"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2667441B"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103961E1"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5966C1AA"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046CB4F5"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56208C78"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c>
          <w:tcPr>
            <w:tcW w:w="0" w:type="auto"/>
            <w:shd w:val="clear" w:color="auto" w:fill="auto"/>
            <w:tcMar>
              <w:top w:w="0" w:type="dxa"/>
              <w:left w:w="0" w:type="dxa"/>
              <w:bottom w:w="0" w:type="dxa"/>
              <w:right w:w="0" w:type="dxa"/>
            </w:tcMar>
            <w:vAlign w:val="center"/>
            <w:hideMark/>
          </w:tcPr>
          <w:tbl>
            <w:tblPr>
              <w:tblW w:w="150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9D5DBD" w14:paraId="25E6C955" w14:textId="77777777" w:rsidTr="3F38C0D2">
              <w:trPr>
                <w:jc w:val="center"/>
              </w:trPr>
              <w:tc>
                <w:tcPr>
                  <w:tcW w:w="0" w:type="auto"/>
                  <w:shd w:val="clear" w:color="auto" w:fill="FFFFFF" w:themeFill="background1"/>
                  <w:tcMar>
                    <w:top w:w="0" w:type="dxa"/>
                    <w:left w:w="0" w:type="dxa"/>
                    <w:bottom w:w="0" w:type="dxa"/>
                    <w:right w:w="0" w:type="dxa"/>
                  </w:tcMar>
                  <w:vAlign w:val="center"/>
                  <w:hideMark/>
                </w:tcPr>
                <w:p w14:paraId="39B9BF25" w14:textId="77777777" w:rsidR="009D5DBD" w:rsidRDefault="283F6ED5" w:rsidP="3F38C0D2">
                  <w:pP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21C68205" w14:textId="77777777" w:rsidR="009D5DBD" w:rsidRDefault="283F6ED5" w:rsidP="3F38C0D2">
            <w:pPr>
              <w:jc w:val="center"/>
              <w:rPr>
                <w:rFonts w:ascii="Arial" w:eastAsia="Arial" w:hAnsi="Arial" w:cs="Arial"/>
                <w:color w:val="333333"/>
                <w:sz w:val="21"/>
                <w:szCs w:val="21"/>
              </w:rPr>
            </w:pPr>
            <w:r w:rsidRPr="3F38C0D2">
              <w:rPr>
                <w:rFonts w:ascii="Arial" w:eastAsia="Arial" w:hAnsi="Arial" w:cs="Arial"/>
                <w:color w:val="333333"/>
                <w:sz w:val="21"/>
                <w:szCs w:val="21"/>
              </w:rPr>
              <w:t>  </w:t>
            </w:r>
          </w:p>
        </w:tc>
      </w:tr>
    </w:tbl>
    <w:p w14:paraId="01ABC7D9" w14:textId="77777777" w:rsidR="009D5DBD" w:rsidRDefault="283F6ED5" w:rsidP="3F38C0D2">
      <w:pPr>
        <w:ind w:left="1320"/>
        <w:divId w:val="312029002"/>
        <w:rPr>
          <w:rFonts w:ascii="Arial" w:eastAsia="Arial" w:hAnsi="Arial" w:cs="Arial"/>
          <w:color w:val="333333"/>
          <w:sz w:val="21"/>
          <w:szCs w:val="21"/>
        </w:rPr>
      </w:pPr>
      <w:r w:rsidRPr="3F38C0D2">
        <w:rPr>
          <w:rFonts w:ascii="Arial" w:eastAsia="Arial" w:hAnsi="Arial" w:cs="Arial"/>
          <w:color w:val="333333"/>
          <w:sz w:val="21"/>
          <w:szCs w:val="21"/>
        </w:rPr>
        <w:t> </w:t>
      </w:r>
    </w:p>
    <w:p w14:paraId="361E90A5" w14:textId="77777777" w:rsidR="009D5DBD" w:rsidRDefault="283F6ED5" w:rsidP="006A1275">
      <w:pPr>
        <w:pStyle w:val="Heading3"/>
        <w:spacing w:before="300"/>
        <w:divId w:val="1590891992"/>
        <w:rPr>
          <w:rFonts w:ascii="Arial" w:eastAsia="Arial" w:hAnsi="Arial" w:cs="Arial"/>
          <w:b/>
          <w:bCs/>
          <w:color w:val="333333"/>
          <w:sz w:val="24"/>
          <w:szCs w:val="24"/>
        </w:rPr>
      </w:pPr>
      <w:r w:rsidRPr="3F38C0D2">
        <w:rPr>
          <w:rFonts w:ascii="Arial" w:eastAsia="Arial" w:hAnsi="Arial" w:cs="Arial"/>
          <w:b/>
          <w:bCs/>
          <w:color w:val="333333"/>
          <w:sz w:val="24"/>
          <w:szCs w:val="24"/>
        </w:rPr>
        <w:t xml:space="preserve">Which category are you nominating for? </w:t>
      </w:r>
      <w:r w:rsidRPr="3F38C0D2">
        <w:rPr>
          <w:rStyle w:val="Strong"/>
          <w:rFonts w:ascii="Arial" w:eastAsia="Arial" w:hAnsi="Arial" w:cs="Arial"/>
          <w:color w:val="333333"/>
          <w:sz w:val="24"/>
          <w:szCs w:val="24"/>
        </w:rPr>
        <w:t>*</w:t>
      </w:r>
    </w:p>
    <w:p w14:paraId="4D9FE85A" w14:textId="77777777" w:rsidR="009D5DBD" w:rsidRDefault="009D5DBD" w:rsidP="3F38C0D2">
      <w:pPr>
        <w:ind w:left="1320"/>
        <w:divId w:val="363022931"/>
        <w:rPr>
          <w:rFonts w:ascii="Arial" w:eastAsia="Arial" w:hAnsi="Arial" w:cs="Arial"/>
          <w:color w:val="333333"/>
          <w:sz w:val="21"/>
          <w:szCs w:val="21"/>
        </w:rPr>
      </w:pPr>
    </w:p>
    <w:tbl>
      <w:tblPr>
        <w:tblW w:w="0" w:type="auto"/>
        <w:tblInd w:w="1320" w:type="dxa"/>
        <w:tblCellMar>
          <w:top w:w="24" w:type="dxa"/>
          <w:left w:w="24" w:type="dxa"/>
          <w:bottom w:w="24" w:type="dxa"/>
          <w:right w:w="24" w:type="dxa"/>
        </w:tblCellMar>
        <w:tblLook w:val="04A0" w:firstRow="1" w:lastRow="0" w:firstColumn="1" w:lastColumn="0" w:noHBand="0" w:noVBand="1"/>
      </w:tblPr>
      <w:tblGrid>
        <w:gridCol w:w="494"/>
        <w:gridCol w:w="4802"/>
      </w:tblGrid>
      <w:tr w:rsidR="009D5DBD" w14:paraId="69B9074E" w14:textId="77777777" w:rsidTr="3F38C0D2">
        <w:trPr>
          <w:divId w:val="1580600064"/>
        </w:trPr>
        <w:tc>
          <w:tcPr>
            <w:tcW w:w="0" w:type="auto"/>
            <w:shd w:val="clear" w:color="auto" w:fill="auto"/>
            <w:tcMar>
              <w:top w:w="0" w:type="dxa"/>
              <w:left w:w="0" w:type="dxa"/>
              <w:bottom w:w="0" w:type="dxa"/>
              <w:right w:w="0" w:type="dxa"/>
            </w:tcMar>
            <w:hideMark/>
          </w:tcPr>
          <w:p w14:paraId="0AA1B072"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2153118F" wp14:editId="0AD55D44">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77FAC088" w14:textId="77777777" w:rsidR="009D5DBD" w:rsidRDefault="283F6ED5" w:rsidP="3F38C0D2">
            <w:pPr>
              <w:rPr>
                <w:rFonts w:ascii="Arial" w:eastAsia="Arial" w:hAnsi="Arial" w:cs="Arial"/>
                <w:color w:val="333333"/>
              </w:rPr>
            </w:pPr>
            <w:r w:rsidRPr="3F38C0D2">
              <w:rPr>
                <w:rFonts w:ascii="Arial" w:eastAsia="Arial" w:hAnsi="Arial" w:cs="Arial"/>
                <w:color w:val="333333"/>
              </w:rPr>
              <w:t>Professor Sir Ian Diamond Rising Star Award</w:t>
            </w:r>
          </w:p>
        </w:tc>
      </w:tr>
      <w:tr w:rsidR="009D5DBD" w14:paraId="06FECCA1" w14:textId="77777777" w:rsidTr="3F38C0D2">
        <w:trPr>
          <w:divId w:val="1580600064"/>
        </w:trPr>
        <w:tc>
          <w:tcPr>
            <w:tcW w:w="0" w:type="auto"/>
            <w:shd w:val="clear" w:color="auto" w:fill="auto"/>
            <w:tcMar>
              <w:top w:w="0" w:type="dxa"/>
              <w:left w:w="0" w:type="dxa"/>
              <w:bottom w:w="0" w:type="dxa"/>
              <w:right w:w="0" w:type="dxa"/>
            </w:tcMar>
            <w:hideMark/>
          </w:tcPr>
          <w:p w14:paraId="7A5A3CBC"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3667A3AA" wp14:editId="40FE7FCF">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72D8ECBC" w14:textId="77777777" w:rsidR="009D5DBD" w:rsidRDefault="283F6ED5" w:rsidP="3F38C0D2">
            <w:pPr>
              <w:rPr>
                <w:rFonts w:ascii="Arial" w:eastAsia="Arial" w:hAnsi="Arial" w:cs="Arial"/>
                <w:color w:val="333333"/>
              </w:rPr>
            </w:pPr>
            <w:r w:rsidRPr="3F38C0D2">
              <w:rPr>
                <w:rFonts w:ascii="Arial" w:eastAsia="Arial" w:hAnsi="Arial" w:cs="Arial"/>
                <w:color w:val="333333"/>
              </w:rPr>
              <w:t>Collaboration</w:t>
            </w:r>
          </w:p>
        </w:tc>
      </w:tr>
      <w:tr w:rsidR="009D5DBD" w14:paraId="63ADA4B6" w14:textId="77777777" w:rsidTr="3F38C0D2">
        <w:trPr>
          <w:divId w:val="1580600064"/>
        </w:trPr>
        <w:tc>
          <w:tcPr>
            <w:tcW w:w="0" w:type="auto"/>
            <w:shd w:val="clear" w:color="auto" w:fill="auto"/>
            <w:tcMar>
              <w:top w:w="0" w:type="dxa"/>
              <w:left w:w="0" w:type="dxa"/>
              <w:bottom w:w="0" w:type="dxa"/>
              <w:right w:w="0" w:type="dxa"/>
            </w:tcMar>
            <w:hideMark/>
          </w:tcPr>
          <w:p w14:paraId="77FCF85A"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7E79F3E0" wp14:editId="278DC3C0">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ED099EB" w14:textId="77777777" w:rsidR="009D5DBD" w:rsidRDefault="283F6ED5" w:rsidP="3F38C0D2">
            <w:pPr>
              <w:rPr>
                <w:rFonts w:ascii="Arial" w:eastAsia="Arial" w:hAnsi="Arial" w:cs="Arial"/>
                <w:color w:val="333333"/>
              </w:rPr>
            </w:pPr>
            <w:r w:rsidRPr="3F38C0D2">
              <w:rPr>
                <w:rFonts w:ascii="Arial" w:eastAsia="Arial" w:hAnsi="Arial" w:cs="Arial"/>
                <w:color w:val="333333"/>
              </w:rPr>
              <w:t>Communication</w:t>
            </w:r>
          </w:p>
        </w:tc>
      </w:tr>
      <w:tr w:rsidR="009D5DBD" w14:paraId="36F7669A" w14:textId="77777777" w:rsidTr="3F38C0D2">
        <w:trPr>
          <w:divId w:val="1580600064"/>
        </w:trPr>
        <w:tc>
          <w:tcPr>
            <w:tcW w:w="0" w:type="auto"/>
            <w:shd w:val="clear" w:color="auto" w:fill="auto"/>
            <w:tcMar>
              <w:top w:w="0" w:type="dxa"/>
              <w:left w:w="0" w:type="dxa"/>
              <w:bottom w:w="0" w:type="dxa"/>
              <w:right w:w="0" w:type="dxa"/>
            </w:tcMar>
            <w:hideMark/>
          </w:tcPr>
          <w:p w14:paraId="1794B9E1"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049B5B78" wp14:editId="5710BF58">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FABA576" w14:textId="77777777" w:rsidR="009D5DBD" w:rsidRDefault="283F6ED5" w:rsidP="3F38C0D2">
            <w:pPr>
              <w:rPr>
                <w:rFonts w:ascii="Arial" w:eastAsia="Arial" w:hAnsi="Arial" w:cs="Arial"/>
                <w:color w:val="333333"/>
              </w:rPr>
            </w:pPr>
            <w:r w:rsidRPr="3F38C0D2">
              <w:rPr>
                <w:rFonts w:ascii="Arial" w:eastAsia="Arial" w:hAnsi="Arial" w:cs="Arial"/>
                <w:color w:val="333333"/>
              </w:rPr>
              <w:t>Impact</w:t>
            </w:r>
          </w:p>
        </w:tc>
      </w:tr>
      <w:tr w:rsidR="009D5DBD" w14:paraId="4343206E" w14:textId="77777777" w:rsidTr="3F38C0D2">
        <w:trPr>
          <w:divId w:val="1580600064"/>
        </w:trPr>
        <w:tc>
          <w:tcPr>
            <w:tcW w:w="0" w:type="auto"/>
            <w:shd w:val="clear" w:color="auto" w:fill="auto"/>
            <w:tcMar>
              <w:top w:w="0" w:type="dxa"/>
              <w:left w:w="0" w:type="dxa"/>
              <w:bottom w:w="0" w:type="dxa"/>
              <w:right w:w="0" w:type="dxa"/>
            </w:tcMar>
            <w:hideMark/>
          </w:tcPr>
          <w:p w14:paraId="4C27E767"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38896803" wp14:editId="0A681B27">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1E542DF" w14:textId="77777777" w:rsidR="009D5DBD" w:rsidRDefault="283F6ED5" w:rsidP="3F38C0D2">
            <w:pPr>
              <w:rPr>
                <w:rFonts w:ascii="Arial" w:eastAsia="Arial" w:hAnsi="Arial" w:cs="Arial"/>
                <w:color w:val="333333"/>
              </w:rPr>
            </w:pPr>
            <w:r w:rsidRPr="3F38C0D2">
              <w:rPr>
                <w:rFonts w:ascii="Arial" w:eastAsia="Arial" w:hAnsi="Arial" w:cs="Arial"/>
                <w:color w:val="333333"/>
              </w:rPr>
              <w:t>Inclusion</w:t>
            </w:r>
          </w:p>
        </w:tc>
      </w:tr>
      <w:tr w:rsidR="009D5DBD" w14:paraId="7A3E9388" w14:textId="77777777" w:rsidTr="3F38C0D2">
        <w:trPr>
          <w:divId w:val="1580600064"/>
        </w:trPr>
        <w:tc>
          <w:tcPr>
            <w:tcW w:w="0" w:type="auto"/>
            <w:shd w:val="clear" w:color="auto" w:fill="auto"/>
            <w:tcMar>
              <w:top w:w="0" w:type="dxa"/>
              <w:left w:w="0" w:type="dxa"/>
              <w:bottom w:w="0" w:type="dxa"/>
              <w:right w:w="0" w:type="dxa"/>
            </w:tcMar>
            <w:hideMark/>
          </w:tcPr>
          <w:p w14:paraId="013FF761"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56E65566" wp14:editId="5D6706AA">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0E01E86F" w14:textId="77777777" w:rsidR="009D5DBD" w:rsidRDefault="283F6ED5" w:rsidP="3F38C0D2">
            <w:pPr>
              <w:rPr>
                <w:rFonts w:ascii="Arial" w:eastAsia="Arial" w:hAnsi="Arial" w:cs="Arial"/>
                <w:color w:val="333333"/>
              </w:rPr>
            </w:pPr>
            <w:r w:rsidRPr="3F38C0D2">
              <w:rPr>
                <w:rFonts w:ascii="Arial" w:eastAsia="Arial" w:hAnsi="Arial" w:cs="Arial"/>
                <w:color w:val="333333"/>
              </w:rPr>
              <w:t>Innovative Methods</w:t>
            </w:r>
          </w:p>
        </w:tc>
      </w:tr>
    </w:tbl>
    <w:p w14:paraId="4DAED05D" w14:textId="77777777" w:rsidR="009D5DBD" w:rsidRDefault="283F6ED5" w:rsidP="3F38C0D2">
      <w:pPr>
        <w:ind w:left="1320"/>
        <w:divId w:val="1109857087"/>
        <w:rPr>
          <w:rFonts w:ascii="Arial" w:eastAsia="Arial" w:hAnsi="Arial" w:cs="Arial"/>
          <w:color w:val="333333"/>
          <w:sz w:val="21"/>
          <w:szCs w:val="21"/>
        </w:rPr>
      </w:pPr>
      <w:r w:rsidRPr="3F38C0D2">
        <w:rPr>
          <w:rFonts w:ascii="Arial" w:eastAsia="Arial" w:hAnsi="Arial" w:cs="Arial"/>
          <w:color w:val="333333"/>
          <w:sz w:val="21"/>
          <w:szCs w:val="21"/>
        </w:rPr>
        <w:t> </w:t>
      </w:r>
    </w:p>
    <w:p w14:paraId="467C5D12" w14:textId="77777777" w:rsidR="009D5DBD" w:rsidRDefault="283F6ED5" w:rsidP="006A1275">
      <w:pPr>
        <w:pStyle w:val="Heading3"/>
        <w:spacing w:before="300"/>
        <w:divId w:val="1673680200"/>
        <w:rPr>
          <w:rFonts w:ascii="Arial" w:eastAsia="Arial" w:hAnsi="Arial" w:cs="Arial"/>
          <w:b/>
          <w:bCs/>
          <w:color w:val="333333"/>
          <w:sz w:val="24"/>
          <w:szCs w:val="24"/>
        </w:rPr>
      </w:pPr>
      <w:r w:rsidRPr="3F38C0D2">
        <w:rPr>
          <w:rFonts w:ascii="Arial" w:eastAsia="Arial" w:hAnsi="Arial" w:cs="Arial"/>
          <w:b/>
          <w:bCs/>
          <w:color w:val="333333"/>
          <w:sz w:val="24"/>
          <w:szCs w:val="24"/>
        </w:rPr>
        <w:t>Now, time to find out about the work in question and why you think the work deserves to be nominated.</w:t>
      </w:r>
      <w:r w:rsidR="006E3B15">
        <w:br/>
      </w:r>
      <w:r w:rsidR="006E3B15">
        <w:br/>
      </w:r>
      <w:r w:rsidRPr="3F38C0D2">
        <w:rPr>
          <w:rFonts w:ascii="Arial" w:eastAsia="Arial" w:hAnsi="Arial" w:cs="Arial"/>
          <w:b/>
          <w:bCs/>
          <w:color w:val="333333"/>
          <w:sz w:val="24"/>
          <w:szCs w:val="24"/>
        </w:rPr>
        <w:t>Please provide a brief, non-technical summary of the nomination (max 150 words).</w:t>
      </w:r>
      <w:r w:rsidR="006E3B15">
        <w:br/>
      </w:r>
      <w:r w:rsidR="006E3B15">
        <w:lastRenderedPageBreak/>
        <w:br/>
      </w:r>
      <w:r w:rsidRPr="3F38C0D2">
        <w:rPr>
          <w:rFonts w:ascii="Arial" w:eastAsia="Arial" w:hAnsi="Arial" w:cs="Arial"/>
          <w:b/>
          <w:bCs/>
          <w:color w:val="333333"/>
          <w:sz w:val="24"/>
          <w:szCs w:val="24"/>
        </w:rPr>
        <w:t xml:space="preserve">If shortlisted, we will use this summary on our website to describe your nomination. </w:t>
      </w:r>
      <w:r w:rsidRPr="3F38C0D2">
        <w:rPr>
          <w:rStyle w:val="Strong"/>
          <w:rFonts w:ascii="Arial" w:eastAsia="Arial" w:hAnsi="Arial" w:cs="Arial"/>
          <w:color w:val="333333"/>
          <w:sz w:val="24"/>
          <w:szCs w:val="24"/>
        </w:rPr>
        <w:t>*</w:t>
      </w:r>
    </w:p>
    <w:p w14:paraId="2C0B5AD9" w14:textId="77777777" w:rsidR="009D5DBD" w:rsidRDefault="009D5DBD" w:rsidP="3F38C0D2">
      <w:pPr>
        <w:ind w:left="1320"/>
        <w:divId w:val="93136868"/>
        <w:rPr>
          <w:rFonts w:ascii="Arial" w:eastAsia="Arial"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5336650D" w14:textId="77777777" w:rsidTr="3F38C0D2">
        <w:trPr>
          <w:divId w:val="846557312"/>
          <w:jc w:val="center"/>
        </w:trPr>
        <w:tc>
          <w:tcPr>
            <w:tcW w:w="0" w:type="auto"/>
            <w:shd w:val="clear" w:color="auto" w:fill="FFFFFF" w:themeFill="background1"/>
            <w:tcMar>
              <w:top w:w="0" w:type="dxa"/>
              <w:left w:w="0" w:type="dxa"/>
              <w:bottom w:w="0" w:type="dxa"/>
              <w:right w:w="0" w:type="dxa"/>
            </w:tcMar>
            <w:vAlign w:val="center"/>
            <w:hideMark/>
          </w:tcPr>
          <w:p w14:paraId="7B8305DE" w14:textId="77777777" w:rsidR="007F73E9" w:rsidRDefault="283F6ED5" w:rsidP="3F38C0D2">
            <w:pPr>
              <w:spacing w:after="240"/>
            </w:pPr>
            <w:r w:rsidRPr="3F38C0D2">
              <w:rPr>
                <w:rFonts w:ascii="Arial" w:eastAsia="Arial" w:hAnsi="Arial" w:cs="Arial"/>
                <w:color w:val="333333"/>
                <w:sz w:val="21"/>
                <w:szCs w:val="21"/>
              </w:rPr>
              <w:t> </w:t>
            </w:r>
            <w:r w:rsidR="006E3B15">
              <w:br/>
            </w:r>
            <w:r w:rsidR="006E3B15">
              <w:br/>
            </w:r>
          </w:p>
          <w:p w14:paraId="47A16995" w14:textId="77777777" w:rsidR="007F73E9" w:rsidRDefault="007F73E9" w:rsidP="3F38C0D2">
            <w:pPr>
              <w:spacing w:after="240"/>
            </w:pPr>
          </w:p>
          <w:p w14:paraId="6DFC105E" w14:textId="77777777" w:rsidR="007F73E9" w:rsidRDefault="007F73E9" w:rsidP="3F38C0D2">
            <w:pPr>
              <w:spacing w:after="240"/>
            </w:pPr>
          </w:p>
          <w:p w14:paraId="5AC2E9E4" w14:textId="77777777" w:rsidR="007F73E9" w:rsidRDefault="007F73E9" w:rsidP="3F38C0D2">
            <w:pPr>
              <w:spacing w:after="240"/>
            </w:pPr>
          </w:p>
          <w:p w14:paraId="77DAC007" w14:textId="77777777" w:rsidR="007F73E9" w:rsidRDefault="007F73E9" w:rsidP="3F38C0D2">
            <w:pPr>
              <w:spacing w:after="240"/>
            </w:pPr>
          </w:p>
          <w:p w14:paraId="60055EA1" w14:textId="77777777" w:rsidR="007F73E9" w:rsidRDefault="007F73E9" w:rsidP="3F38C0D2">
            <w:pPr>
              <w:spacing w:after="240"/>
            </w:pPr>
          </w:p>
          <w:p w14:paraId="72A29847" w14:textId="77777777" w:rsidR="007F73E9" w:rsidRDefault="007F73E9" w:rsidP="3F38C0D2">
            <w:pPr>
              <w:spacing w:after="240"/>
            </w:pPr>
          </w:p>
          <w:p w14:paraId="4AA91278" w14:textId="490C298B" w:rsidR="009D5DBD" w:rsidRDefault="006E3B15" w:rsidP="3F38C0D2">
            <w:pPr>
              <w:spacing w:after="240"/>
              <w:rPr>
                <w:rFonts w:ascii="Arial" w:eastAsia="Arial" w:hAnsi="Arial" w:cs="Arial"/>
                <w:color w:val="333333"/>
                <w:sz w:val="21"/>
                <w:szCs w:val="21"/>
              </w:rPr>
            </w:pPr>
            <w:r>
              <w:br/>
            </w:r>
            <w:r>
              <w:br/>
            </w:r>
          </w:p>
        </w:tc>
      </w:tr>
    </w:tbl>
    <w:p w14:paraId="6792062E" w14:textId="06E2C373" w:rsidR="007F73E9" w:rsidRDefault="007F73E9" w:rsidP="006A1275">
      <w:pPr>
        <w:spacing w:before="600"/>
        <w:divId w:val="248320822"/>
        <w:rPr>
          <w:rFonts w:ascii="Arial" w:eastAsia="Arial" w:hAnsi="Arial" w:cs="Arial"/>
          <w:b/>
          <w:bCs/>
          <w:color w:val="333333"/>
          <w:sz w:val="36"/>
          <w:szCs w:val="36"/>
        </w:rPr>
      </w:pPr>
    </w:p>
    <w:p w14:paraId="4470D5D7" w14:textId="77777777" w:rsidR="007F73E9" w:rsidRDefault="007F73E9">
      <w:pPr>
        <w:rPr>
          <w:rFonts w:ascii="Arial" w:eastAsia="Arial" w:hAnsi="Arial" w:cs="Arial"/>
          <w:b/>
          <w:bCs/>
          <w:color w:val="333333"/>
          <w:sz w:val="36"/>
          <w:szCs w:val="36"/>
        </w:rPr>
      </w:pPr>
      <w:r>
        <w:rPr>
          <w:rFonts w:ascii="Arial" w:eastAsia="Arial" w:hAnsi="Arial" w:cs="Arial"/>
          <w:b/>
          <w:bCs/>
          <w:color w:val="333333"/>
          <w:sz w:val="36"/>
          <w:szCs w:val="36"/>
        </w:rPr>
        <w:br w:type="page"/>
      </w:r>
    </w:p>
    <w:p w14:paraId="68CF8D4B" w14:textId="62B8D360" w:rsidR="009D5DBD" w:rsidRDefault="006A1275" w:rsidP="006A1275">
      <w:pPr>
        <w:divId w:val="248320822"/>
        <w:rPr>
          <w:rFonts w:ascii="Arial" w:eastAsia="Arial" w:hAnsi="Arial" w:cs="Arial"/>
          <w:b/>
          <w:bCs/>
          <w:color w:val="333333"/>
          <w:sz w:val="36"/>
          <w:szCs w:val="36"/>
        </w:rPr>
      </w:pPr>
      <w:r>
        <w:rPr>
          <w:rFonts w:ascii="Arial" w:eastAsia="Arial" w:hAnsi="Arial" w:cs="Arial"/>
          <w:b/>
          <w:bCs/>
          <w:color w:val="333333"/>
          <w:sz w:val="36"/>
          <w:szCs w:val="36"/>
        </w:rPr>
        <w:lastRenderedPageBreak/>
        <w:t>5</w:t>
      </w:r>
      <w:r w:rsidR="283F6ED5" w:rsidRPr="3F38C0D2">
        <w:rPr>
          <w:rFonts w:ascii="Arial" w:eastAsia="Arial" w:hAnsi="Arial" w:cs="Arial"/>
          <w:b/>
          <w:bCs/>
          <w:color w:val="333333"/>
          <w:sz w:val="36"/>
          <w:szCs w:val="36"/>
        </w:rPr>
        <w:t xml:space="preserve">. Nomination description </w:t>
      </w:r>
    </w:p>
    <w:p w14:paraId="7D6C73D3" w14:textId="77777777" w:rsidR="009D5DBD" w:rsidRDefault="283F6ED5" w:rsidP="3F38C0D2">
      <w:pPr>
        <w:ind w:left="1320"/>
        <w:divId w:val="1614164457"/>
        <w:rPr>
          <w:rFonts w:ascii="Arial" w:eastAsia="Arial" w:hAnsi="Arial" w:cs="Arial"/>
          <w:color w:val="333333"/>
          <w:sz w:val="21"/>
          <w:szCs w:val="21"/>
        </w:rPr>
      </w:pPr>
      <w:r w:rsidRPr="3F38C0D2">
        <w:rPr>
          <w:rFonts w:ascii="Arial" w:eastAsia="Arial" w:hAnsi="Arial" w:cs="Arial"/>
          <w:color w:val="333333"/>
          <w:sz w:val="21"/>
          <w:szCs w:val="21"/>
        </w:rPr>
        <w:t> </w:t>
      </w:r>
    </w:p>
    <w:p w14:paraId="44A44FFA" w14:textId="77777777" w:rsidR="009D5DBD" w:rsidRDefault="283F6ED5" w:rsidP="006A1275">
      <w:pPr>
        <w:divId w:val="1719206343"/>
        <w:rPr>
          <w:rFonts w:ascii="Arial" w:eastAsia="Arial" w:hAnsi="Arial" w:cs="Arial"/>
          <w:b/>
          <w:bCs/>
          <w:color w:val="333333"/>
          <w:sz w:val="21"/>
          <w:szCs w:val="21"/>
        </w:rPr>
      </w:pPr>
      <w:r w:rsidRPr="3F38C0D2">
        <w:rPr>
          <w:rStyle w:val="Strong"/>
          <w:rFonts w:ascii="Arial" w:eastAsia="Arial" w:hAnsi="Arial" w:cs="Arial"/>
          <w:color w:val="333333"/>
        </w:rPr>
        <w:t>Communication: This award recognises clear and successful presentation and dissemination of analysis using commentary, visualisations, interactives, social media and so on.  This could include communicating with the general public, to specialist audiences, within teams, or across government departments and/or professions.</w:t>
      </w:r>
      <w:r w:rsidR="006E3B15">
        <w:br/>
      </w:r>
      <w:r w:rsidR="006E3B15">
        <w:br/>
      </w:r>
      <w:r w:rsidRPr="3F38C0D2">
        <w:rPr>
          <w:rStyle w:val="Strong"/>
          <w:rFonts w:ascii="Arial" w:eastAsia="Arial" w:hAnsi="Arial" w:cs="Arial"/>
          <w:color w:val="333333"/>
        </w:rPr>
        <w:t>Judging criteria: </w:t>
      </w:r>
      <w:r w:rsidRPr="3F38C0D2">
        <w:rPr>
          <w:rFonts w:ascii="Arial" w:eastAsia="Arial" w:hAnsi="Arial" w:cs="Arial"/>
          <w:b/>
          <w:bCs/>
          <w:color w:val="333333"/>
        </w:rPr>
        <w:t xml:space="preserve">The judges will consider whether evidence of the following has been demonstrated when judging nominations for this award:   </w:t>
      </w:r>
    </w:p>
    <w:tbl>
      <w:tblPr>
        <w:tblW w:w="0" w:type="auto"/>
        <w:tblCellMar>
          <w:top w:w="24" w:type="dxa"/>
          <w:left w:w="24" w:type="dxa"/>
          <w:bottom w:w="24" w:type="dxa"/>
          <w:right w:w="24" w:type="dxa"/>
        </w:tblCellMar>
        <w:tblLook w:val="04A0" w:firstRow="1" w:lastRow="0" w:firstColumn="1" w:lastColumn="0" w:noHBand="0" w:noVBand="1"/>
      </w:tblPr>
      <w:tblGrid>
        <w:gridCol w:w="9026"/>
      </w:tblGrid>
      <w:tr w:rsidR="009D5DBD" w14:paraId="17324C9F" w14:textId="77777777" w:rsidTr="006A1275">
        <w:trPr>
          <w:divId w:val="1719206343"/>
          <w:trHeight w:val="300"/>
        </w:trPr>
        <w:tc>
          <w:tcPr>
            <w:tcW w:w="0" w:type="auto"/>
            <w:shd w:val="clear" w:color="auto" w:fill="auto"/>
            <w:tcMar>
              <w:top w:w="0" w:type="dxa"/>
              <w:left w:w="0" w:type="dxa"/>
              <w:bottom w:w="0" w:type="dxa"/>
              <w:right w:w="0" w:type="dxa"/>
            </w:tcMar>
            <w:hideMark/>
          </w:tcPr>
          <w:p w14:paraId="6E9CFA11" w14:textId="77777777" w:rsidR="009D5DBD" w:rsidRDefault="283F6ED5" w:rsidP="3F38C0D2">
            <w:pPr>
              <w:pStyle w:val="ListParagraph"/>
              <w:numPr>
                <w:ilvl w:val="0"/>
                <w:numId w:val="6"/>
              </w:numPr>
              <w:spacing w:before="300" w:after="300"/>
              <w:rPr>
                <w:rFonts w:eastAsia="Yu Mincho"/>
                <w:color w:val="333333"/>
              </w:rPr>
            </w:pPr>
            <w:r w:rsidRPr="3F38C0D2">
              <w:rPr>
                <w:rFonts w:ascii="Arial" w:eastAsia="Arial" w:hAnsi="Arial" w:cs="Arial"/>
                <w:color w:val="333333"/>
              </w:rPr>
              <w:t>Use of innovative methods of communicating and disseminating analysis</w:t>
            </w:r>
          </w:p>
        </w:tc>
      </w:tr>
      <w:tr w:rsidR="009D5DBD" w14:paraId="7442FBAF" w14:textId="77777777" w:rsidTr="006A1275">
        <w:trPr>
          <w:divId w:val="1719206343"/>
        </w:trPr>
        <w:tc>
          <w:tcPr>
            <w:tcW w:w="0" w:type="auto"/>
            <w:shd w:val="clear" w:color="auto" w:fill="auto"/>
            <w:tcMar>
              <w:top w:w="0" w:type="dxa"/>
              <w:left w:w="0" w:type="dxa"/>
              <w:bottom w:w="0" w:type="dxa"/>
              <w:right w:w="0" w:type="dxa"/>
            </w:tcMar>
            <w:hideMark/>
          </w:tcPr>
          <w:p w14:paraId="7FB23FB5" w14:textId="77777777" w:rsidR="009D5DBD" w:rsidRDefault="283F6ED5" w:rsidP="3F38C0D2">
            <w:pPr>
              <w:pStyle w:val="ListParagraph"/>
              <w:numPr>
                <w:ilvl w:val="0"/>
                <w:numId w:val="6"/>
              </w:numPr>
              <w:spacing w:before="300" w:after="300"/>
              <w:rPr>
                <w:rFonts w:eastAsia="Yu Mincho"/>
                <w:color w:val="333333"/>
              </w:rPr>
            </w:pPr>
            <w:r w:rsidRPr="3F38C0D2">
              <w:rPr>
                <w:rFonts w:ascii="Arial" w:eastAsia="Arial" w:hAnsi="Arial" w:cs="Arial"/>
                <w:color w:val="333333"/>
              </w:rPr>
              <w:t>Ensuring accessibility is at the heart of communicating the results of analysis</w:t>
            </w:r>
          </w:p>
        </w:tc>
      </w:tr>
      <w:tr w:rsidR="009D5DBD" w14:paraId="4CC360A9" w14:textId="77777777" w:rsidTr="006A1275">
        <w:trPr>
          <w:divId w:val="1719206343"/>
        </w:trPr>
        <w:tc>
          <w:tcPr>
            <w:tcW w:w="0" w:type="auto"/>
            <w:shd w:val="clear" w:color="auto" w:fill="auto"/>
            <w:tcMar>
              <w:top w:w="0" w:type="dxa"/>
              <w:left w:w="0" w:type="dxa"/>
              <w:bottom w:w="0" w:type="dxa"/>
              <w:right w:w="0" w:type="dxa"/>
            </w:tcMar>
            <w:hideMark/>
          </w:tcPr>
          <w:p w14:paraId="48BE6F5F" w14:textId="77777777" w:rsidR="009D5DBD" w:rsidRDefault="283F6ED5" w:rsidP="3F38C0D2">
            <w:pPr>
              <w:pStyle w:val="ListParagraph"/>
              <w:numPr>
                <w:ilvl w:val="0"/>
                <w:numId w:val="6"/>
              </w:numPr>
              <w:spacing w:before="300" w:after="300"/>
              <w:rPr>
                <w:rFonts w:eastAsia="Yu Mincho"/>
                <w:color w:val="333333"/>
              </w:rPr>
            </w:pPr>
            <w:r w:rsidRPr="3F38C0D2">
              <w:rPr>
                <w:rFonts w:ascii="Arial" w:eastAsia="Arial" w:hAnsi="Arial" w:cs="Arial"/>
                <w:color w:val="333333"/>
              </w:rPr>
              <w:t>Presenting analysis clearly and in a way that is meaningful to the audience</w:t>
            </w:r>
          </w:p>
        </w:tc>
      </w:tr>
      <w:tr w:rsidR="009D5DBD" w14:paraId="4447BB39" w14:textId="77777777" w:rsidTr="006A1275">
        <w:trPr>
          <w:divId w:val="1719206343"/>
        </w:trPr>
        <w:tc>
          <w:tcPr>
            <w:tcW w:w="0" w:type="auto"/>
            <w:shd w:val="clear" w:color="auto" w:fill="auto"/>
            <w:tcMar>
              <w:top w:w="0" w:type="dxa"/>
              <w:left w:w="0" w:type="dxa"/>
              <w:bottom w:w="0" w:type="dxa"/>
              <w:right w:w="0" w:type="dxa"/>
            </w:tcMar>
            <w:hideMark/>
          </w:tcPr>
          <w:p w14:paraId="7E60025E" w14:textId="77777777" w:rsidR="009D5DBD" w:rsidRDefault="283F6ED5" w:rsidP="3F38C0D2">
            <w:pPr>
              <w:pStyle w:val="ListParagraph"/>
              <w:numPr>
                <w:ilvl w:val="0"/>
                <w:numId w:val="6"/>
              </w:numPr>
              <w:spacing w:before="300" w:after="300"/>
              <w:rPr>
                <w:rFonts w:eastAsia="Yu Mincho"/>
                <w:color w:val="333333"/>
              </w:rPr>
            </w:pPr>
            <w:r w:rsidRPr="3F38C0D2">
              <w:rPr>
                <w:rFonts w:ascii="Arial" w:eastAsia="Arial" w:hAnsi="Arial" w:cs="Arial"/>
                <w:color w:val="333333"/>
              </w:rPr>
              <w:t>Demonstrating that the needs of different types of users and potential users were considered when determining how the analysis should be communicated</w:t>
            </w:r>
          </w:p>
        </w:tc>
      </w:tr>
    </w:tbl>
    <w:p w14:paraId="0EE642EA" w14:textId="77777777" w:rsidR="009D5DBD" w:rsidRDefault="009D5DBD" w:rsidP="3F38C0D2">
      <w:pPr>
        <w:ind w:left="1320"/>
        <w:divId w:val="889144784"/>
        <w:rPr>
          <w:rFonts w:ascii="Arial" w:eastAsia="Arial" w:hAnsi="Arial" w:cs="Arial"/>
          <w:color w:val="333333"/>
          <w:sz w:val="21"/>
          <w:szCs w:val="21"/>
        </w:rPr>
      </w:pPr>
    </w:p>
    <w:p w14:paraId="32A1D03E" w14:textId="77777777" w:rsidR="009D5DBD" w:rsidRDefault="283F6ED5" w:rsidP="006A1275">
      <w:pPr>
        <w:pStyle w:val="Heading3"/>
        <w:spacing w:before="300"/>
        <w:divId w:val="921794216"/>
        <w:rPr>
          <w:rFonts w:ascii="Arial" w:eastAsia="Arial" w:hAnsi="Arial" w:cs="Arial"/>
          <w:b/>
          <w:bCs/>
          <w:color w:val="333333"/>
          <w:sz w:val="24"/>
          <w:szCs w:val="24"/>
        </w:rPr>
      </w:pPr>
      <w:r w:rsidRPr="3F38C0D2">
        <w:rPr>
          <w:rFonts w:ascii="Arial" w:eastAsia="Arial" w:hAnsi="Arial" w:cs="Arial"/>
          <w:b/>
          <w:bCs/>
          <w:color w:val="333333"/>
          <w:sz w:val="24"/>
          <w:szCs w:val="24"/>
        </w:rPr>
        <w:t>Considering the above information, briefly describe how this nomination achieves excellence in Communication. You may include links to online content as supporting evidence if you feel it supports your nomination.</w:t>
      </w:r>
      <w:r w:rsidR="006E3B15">
        <w:br/>
      </w:r>
      <w:r w:rsidR="006E3B15">
        <w:br/>
      </w:r>
      <w:r w:rsidRPr="3F38C0D2">
        <w:rPr>
          <w:rFonts w:ascii="Arial" w:eastAsia="Arial" w:hAnsi="Arial" w:cs="Arial"/>
          <w:b/>
          <w:bCs/>
          <w:color w:val="333333"/>
          <w:sz w:val="24"/>
          <w:szCs w:val="24"/>
        </w:rPr>
        <w:t xml:space="preserve">Please use the Situation, Task, Actions, Results (STAR) format, and a maximum of 1,000 words. </w:t>
      </w:r>
      <w:r w:rsidRPr="3F38C0D2">
        <w:rPr>
          <w:rStyle w:val="Strong"/>
          <w:rFonts w:ascii="Arial" w:eastAsia="Arial" w:hAnsi="Arial" w:cs="Arial"/>
          <w:color w:val="333333"/>
          <w:sz w:val="24"/>
          <w:szCs w:val="24"/>
        </w:rPr>
        <w:t>*</w:t>
      </w:r>
    </w:p>
    <w:p w14:paraId="04BEAE13" w14:textId="77777777" w:rsidR="009D5DBD" w:rsidRDefault="009D5DBD" w:rsidP="3F38C0D2">
      <w:pPr>
        <w:ind w:left="1320"/>
        <w:divId w:val="324824009"/>
        <w:rPr>
          <w:rFonts w:ascii="Arial" w:eastAsia="Arial"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0E011415" w14:textId="77777777" w:rsidTr="3F38C0D2">
        <w:trPr>
          <w:divId w:val="1623880229"/>
          <w:jc w:val="center"/>
        </w:trPr>
        <w:tc>
          <w:tcPr>
            <w:tcW w:w="0" w:type="auto"/>
            <w:shd w:val="clear" w:color="auto" w:fill="FFFFFF" w:themeFill="background1"/>
            <w:tcMar>
              <w:top w:w="0" w:type="dxa"/>
              <w:left w:w="0" w:type="dxa"/>
              <w:bottom w:w="0" w:type="dxa"/>
              <w:right w:w="0" w:type="dxa"/>
            </w:tcMar>
            <w:vAlign w:val="center"/>
            <w:hideMark/>
          </w:tcPr>
          <w:p w14:paraId="2228B053" w14:textId="3FB8FDB3" w:rsidR="009D5DBD" w:rsidRDefault="283F6ED5" w:rsidP="3F38C0D2">
            <w:pPr>
              <w:spacing w:after="240"/>
              <w:rPr>
                <w:rFonts w:ascii="Arial" w:eastAsia="Arial" w:hAnsi="Arial" w:cs="Arial"/>
                <w:color w:val="333333"/>
                <w:sz w:val="21"/>
                <w:szCs w:val="21"/>
              </w:rPr>
            </w:pPr>
            <w:r w:rsidRPr="3F38C0D2">
              <w:rPr>
                <w:rFonts w:ascii="Arial" w:eastAsia="Arial" w:hAnsi="Arial" w:cs="Arial"/>
                <w:color w:val="333333"/>
                <w:sz w:val="21"/>
                <w:szCs w:val="21"/>
              </w:rPr>
              <w:t> </w:t>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p>
        </w:tc>
      </w:tr>
    </w:tbl>
    <w:p w14:paraId="5A6C1862" w14:textId="77777777" w:rsidR="009D5DBD" w:rsidRDefault="283F6ED5" w:rsidP="006A1275">
      <w:pPr>
        <w:divId w:val="1232697086"/>
        <w:rPr>
          <w:rFonts w:ascii="Arial" w:eastAsia="Arial" w:hAnsi="Arial" w:cs="Arial"/>
          <w:b/>
          <w:bCs/>
          <w:color w:val="333333"/>
          <w:sz w:val="36"/>
          <w:szCs w:val="36"/>
        </w:rPr>
      </w:pPr>
      <w:r w:rsidRPr="3F38C0D2">
        <w:rPr>
          <w:rFonts w:ascii="Arial" w:eastAsia="Arial" w:hAnsi="Arial" w:cs="Arial"/>
          <w:b/>
          <w:bCs/>
          <w:color w:val="333333"/>
          <w:sz w:val="36"/>
          <w:szCs w:val="36"/>
        </w:rPr>
        <w:lastRenderedPageBreak/>
        <w:t xml:space="preserve">6. Nomination description </w:t>
      </w:r>
    </w:p>
    <w:p w14:paraId="7FF04EA0" w14:textId="77777777" w:rsidR="009D5DBD" w:rsidRDefault="283F6ED5" w:rsidP="3F38C0D2">
      <w:pPr>
        <w:ind w:left="1320"/>
        <w:divId w:val="849759983"/>
        <w:rPr>
          <w:rFonts w:ascii="Arial" w:eastAsia="Arial" w:hAnsi="Arial" w:cs="Arial"/>
          <w:color w:val="333333"/>
          <w:sz w:val="21"/>
          <w:szCs w:val="21"/>
        </w:rPr>
      </w:pPr>
      <w:r w:rsidRPr="3F38C0D2">
        <w:rPr>
          <w:rFonts w:ascii="Arial" w:eastAsia="Arial" w:hAnsi="Arial" w:cs="Arial"/>
          <w:color w:val="333333"/>
          <w:sz w:val="21"/>
          <w:szCs w:val="21"/>
        </w:rPr>
        <w:t> </w:t>
      </w:r>
    </w:p>
    <w:p w14:paraId="410546F6" w14:textId="77777777" w:rsidR="009D5DBD" w:rsidRDefault="283F6ED5" w:rsidP="006A1275">
      <w:pPr>
        <w:divId w:val="1101879637"/>
        <w:rPr>
          <w:rFonts w:ascii="Arial" w:eastAsia="Arial" w:hAnsi="Arial" w:cs="Arial"/>
          <w:b/>
          <w:bCs/>
          <w:color w:val="333333"/>
        </w:rPr>
      </w:pPr>
      <w:r w:rsidRPr="3F38C0D2">
        <w:rPr>
          <w:rStyle w:val="Strong"/>
          <w:rFonts w:ascii="Arial" w:eastAsia="Arial" w:hAnsi="Arial" w:cs="Arial"/>
          <w:color w:val="333333"/>
        </w:rPr>
        <w:t>Collaboration: </w:t>
      </w:r>
      <w:r w:rsidRPr="3F38C0D2">
        <w:rPr>
          <w:rFonts w:ascii="Arial" w:eastAsia="Arial" w:hAnsi="Arial" w:cs="Arial"/>
          <w:b/>
          <w:bCs/>
          <w:color w:val="333333"/>
        </w:rPr>
        <w:t>The Collaboration Award recognises collaboration between teams, departments, other professions and/or external organisations/researchers to deliver a piece of analysis or analytical project</w:t>
      </w:r>
      <w:r w:rsidR="006E3B15">
        <w:br/>
      </w:r>
      <w:r w:rsidRPr="3F38C0D2">
        <w:rPr>
          <w:rFonts w:ascii="Arial" w:eastAsia="Arial" w:hAnsi="Arial" w:cs="Arial"/>
          <w:b/>
          <w:bCs/>
          <w:color w:val="333333"/>
          <w:sz w:val="21"/>
          <w:szCs w:val="21"/>
        </w:rPr>
        <w:t>  </w:t>
      </w:r>
      <w:r w:rsidR="006E3B15">
        <w:br/>
      </w:r>
      <w:r w:rsidRPr="3F38C0D2">
        <w:rPr>
          <w:rStyle w:val="Strong"/>
          <w:rFonts w:ascii="Arial" w:eastAsia="Arial" w:hAnsi="Arial" w:cs="Arial"/>
          <w:color w:val="333333"/>
        </w:rPr>
        <w:t xml:space="preserve">Judging criteria: </w:t>
      </w:r>
      <w:r w:rsidRPr="3F38C0D2">
        <w:rPr>
          <w:rFonts w:ascii="Arial" w:eastAsia="Arial" w:hAnsi="Arial" w:cs="Arial"/>
          <w:b/>
          <w:bCs/>
          <w:color w:val="333333"/>
        </w:rPr>
        <w:t xml:space="preserve">The judges will consider whether evidence of the following has been demonstrated when considering nominations for this award: </w:t>
      </w:r>
    </w:p>
    <w:tbl>
      <w:tblPr>
        <w:tblW w:w="0" w:type="auto"/>
        <w:tblCellMar>
          <w:top w:w="24" w:type="dxa"/>
          <w:left w:w="24" w:type="dxa"/>
          <w:bottom w:w="24" w:type="dxa"/>
          <w:right w:w="24" w:type="dxa"/>
        </w:tblCellMar>
        <w:tblLook w:val="04A0" w:firstRow="1" w:lastRow="0" w:firstColumn="1" w:lastColumn="0" w:noHBand="0" w:noVBand="1"/>
      </w:tblPr>
      <w:tblGrid>
        <w:gridCol w:w="9026"/>
      </w:tblGrid>
      <w:tr w:rsidR="009D5DBD" w14:paraId="099EAE3D" w14:textId="77777777" w:rsidTr="006A1275">
        <w:trPr>
          <w:divId w:val="1101879637"/>
        </w:trPr>
        <w:tc>
          <w:tcPr>
            <w:tcW w:w="0" w:type="auto"/>
            <w:shd w:val="clear" w:color="auto" w:fill="auto"/>
            <w:tcMar>
              <w:top w:w="0" w:type="dxa"/>
              <w:left w:w="0" w:type="dxa"/>
              <w:bottom w:w="0" w:type="dxa"/>
              <w:right w:w="0" w:type="dxa"/>
            </w:tcMar>
            <w:hideMark/>
          </w:tcPr>
          <w:p w14:paraId="02802882" w14:textId="77777777" w:rsidR="009D5DBD" w:rsidRDefault="283F6ED5" w:rsidP="3F38C0D2">
            <w:pPr>
              <w:pStyle w:val="ListParagraph"/>
              <w:numPr>
                <w:ilvl w:val="0"/>
                <w:numId w:val="5"/>
              </w:numPr>
              <w:spacing w:before="300" w:after="300"/>
              <w:rPr>
                <w:rFonts w:eastAsia="Yu Mincho"/>
                <w:color w:val="333333"/>
              </w:rPr>
            </w:pPr>
            <w:r w:rsidRPr="3F38C0D2">
              <w:rPr>
                <w:rFonts w:ascii="Arial" w:eastAsia="Arial" w:hAnsi="Arial" w:cs="Arial"/>
                <w:color w:val="333333"/>
              </w:rPr>
              <w:t>Collaboration which improved data and methods </w:t>
            </w:r>
          </w:p>
        </w:tc>
      </w:tr>
      <w:tr w:rsidR="009D5DBD" w14:paraId="378C3D8D" w14:textId="77777777" w:rsidTr="006A1275">
        <w:trPr>
          <w:divId w:val="1101879637"/>
        </w:trPr>
        <w:tc>
          <w:tcPr>
            <w:tcW w:w="0" w:type="auto"/>
            <w:shd w:val="clear" w:color="auto" w:fill="auto"/>
            <w:tcMar>
              <w:top w:w="0" w:type="dxa"/>
              <w:left w:w="0" w:type="dxa"/>
              <w:bottom w:w="0" w:type="dxa"/>
              <w:right w:w="0" w:type="dxa"/>
            </w:tcMar>
            <w:hideMark/>
          </w:tcPr>
          <w:p w14:paraId="278F17AE" w14:textId="77777777" w:rsidR="009D5DBD" w:rsidRDefault="283F6ED5" w:rsidP="3F38C0D2">
            <w:pPr>
              <w:pStyle w:val="ListParagraph"/>
              <w:numPr>
                <w:ilvl w:val="0"/>
                <w:numId w:val="5"/>
              </w:numPr>
              <w:spacing w:before="300" w:after="300"/>
              <w:rPr>
                <w:rFonts w:eastAsia="Yu Mincho"/>
                <w:color w:val="333333"/>
              </w:rPr>
            </w:pPr>
            <w:r w:rsidRPr="3F38C0D2">
              <w:rPr>
                <w:rFonts w:ascii="Arial" w:eastAsia="Arial" w:hAnsi="Arial" w:cs="Arial"/>
                <w:color w:val="333333"/>
              </w:rPr>
              <w:t>Ways of working which enabled effective collaboration </w:t>
            </w:r>
          </w:p>
        </w:tc>
      </w:tr>
      <w:tr w:rsidR="009D5DBD" w14:paraId="2A935E2D" w14:textId="77777777" w:rsidTr="006A1275">
        <w:trPr>
          <w:divId w:val="1101879637"/>
        </w:trPr>
        <w:tc>
          <w:tcPr>
            <w:tcW w:w="0" w:type="auto"/>
            <w:shd w:val="clear" w:color="auto" w:fill="auto"/>
            <w:tcMar>
              <w:top w:w="0" w:type="dxa"/>
              <w:left w:w="0" w:type="dxa"/>
              <w:bottom w:w="0" w:type="dxa"/>
              <w:right w:w="0" w:type="dxa"/>
            </w:tcMar>
            <w:hideMark/>
          </w:tcPr>
          <w:p w14:paraId="1A222287" w14:textId="77777777" w:rsidR="009D5DBD" w:rsidRDefault="283F6ED5" w:rsidP="3F38C0D2">
            <w:pPr>
              <w:pStyle w:val="ListParagraph"/>
              <w:numPr>
                <w:ilvl w:val="0"/>
                <w:numId w:val="5"/>
              </w:numPr>
              <w:spacing w:before="300" w:after="300"/>
              <w:rPr>
                <w:rFonts w:eastAsia="Yu Mincho"/>
                <w:color w:val="333333"/>
              </w:rPr>
            </w:pPr>
            <w:r w:rsidRPr="3F38C0D2">
              <w:rPr>
                <w:rFonts w:ascii="Arial" w:eastAsia="Arial" w:hAnsi="Arial" w:cs="Arial"/>
                <w:color w:val="333333"/>
              </w:rPr>
              <w:t>Collaboration which enhanced insight and understanding of the findings of analysis</w:t>
            </w:r>
          </w:p>
        </w:tc>
      </w:tr>
      <w:tr w:rsidR="009D5DBD" w14:paraId="31BB38B4" w14:textId="77777777" w:rsidTr="006A1275">
        <w:trPr>
          <w:divId w:val="1101879637"/>
        </w:trPr>
        <w:tc>
          <w:tcPr>
            <w:tcW w:w="0" w:type="auto"/>
            <w:shd w:val="clear" w:color="auto" w:fill="auto"/>
            <w:tcMar>
              <w:top w:w="0" w:type="dxa"/>
              <w:left w:w="0" w:type="dxa"/>
              <w:bottom w:w="0" w:type="dxa"/>
              <w:right w:w="0" w:type="dxa"/>
            </w:tcMar>
            <w:hideMark/>
          </w:tcPr>
          <w:p w14:paraId="7290A29C" w14:textId="77777777" w:rsidR="009D5DBD" w:rsidRDefault="283F6ED5" w:rsidP="3F38C0D2">
            <w:pPr>
              <w:pStyle w:val="ListParagraph"/>
              <w:numPr>
                <w:ilvl w:val="0"/>
                <w:numId w:val="5"/>
              </w:numPr>
              <w:spacing w:before="300" w:after="300"/>
              <w:rPr>
                <w:rFonts w:eastAsia="Yu Mincho"/>
                <w:color w:val="333333"/>
              </w:rPr>
            </w:pPr>
            <w:r w:rsidRPr="3F38C0D2">
              <w:rPr>
                <w:rFonts w:ascii="Arial" w:eastAsia="Arial" w:hAnsi="Arial" w:cs="Arial"/>
                <w:color w:val="333333"/>
              </w:rPr>
              <w:t>Collaboration with stakeholders, such as other analytical professions, other teams in your department, other government departments, organisations outside government, topic and method experts, policy professionals, producers of related analysis, international organisations and researchers</w:t>
            </w:r>
          </w:p>
        </w:tc>
      </w:tr>
    </w:tbl>
    <w:p w14:paraId="6B78E7A9" w14:textId="77777777" w:rsidR="009D5DBD" w:rsidRDefault="283F6ED5" w:rsidP="006A1275">
      <w:pPr>
        <w:pStyle w:val="Heading3"/>
        <w:spacing w:before="300"/>
        <w:divId w:val="566845600"/>
        <w:rPr>
          <w:rFonts w:ascii="Arial" w:eastAsia="Arial" w:hAnsi="Arial" w:cs="Arial"/>
          <w:b/>
          <w:bCs/>
          <w:color w:val="333333"/>
          <w:sz w:val="24"/>
          <w:szCs w:val="24"/>
        </w:rPr>
      </w:pPr>
      <w:r w:rsidRPr="3F38C0D2">
        <w:rPr>
          <w:rFonts w:ascii="Arial" w:eastAsia="Arial" w:hAnsi="Arial" w:cs="Arial"/>
          <w:b/>
          <w:bCs/>
          <w:color w:val="333333"/>
          <w:sz w:val="24"/>
          <w:szCs w:val="24"/>
        </w:rPr>
        <w:t>Considering the above information, briefly describe how this nomination achieves excellence in Collaboration. You may include links to online content as supporting evidence if you feel it supports your nomination.</w:t>
      </w:r>
      <w:r w:rsidR="006E3B15">
        <w:br/>
      </w:r>
      <w:r w:rsidR="006E3B15">
        <w:br/>
      </w:r>
      <w:r w:rsidRPr="3F38C0D2">
        <w:rPr>
          <w:rFonts w:ascii="Arial" w:eastAsia="Arial" w:hAnsi="Arial" w:cs="Arial"/>
          <w:b/>
          <w:bCs/>
          <w:color w:val="333333"/>
          <w:sz w:val="24"/>
          <w:szCs w:val="24"/>
        </w:rPr>
        <w:t xml:space="preserve">Please use the Situation, Task, Actions, Results (STAR) format, and a maximum of 1,000 words. </w:t>
      </w:r>
      <w:r w:rsidRPr="3F38C0D2">
        <w:rPr>
          <w:rStyle w:val="Strong"/>
          <w:rFonts w:ascii="Arial" w:eastAsia="Arial" w:hAnsi="Arial" w:cs="Arial"/>
          <w:color w:val="333333"/>
          <w:sz w:val="24"/>
          <w:szCs w:val="24"/>
        </w:rPr>
        <w:t>*</w:t>
      </w:r>
    </w:p>
    <w:p w14:paraId="185C2007" w14:textId="77777777" w:rsidR="009D5DBD" w:rsidRDefault="009D5DBD" w:rsidP="3F38C0D2">
      <w:pPr>
        <w:ind w:left="1320"/>
        <w:divId w:val="655688805"/>
        <w:rPr>
          <w:rFonts w:ascii="Arial" w:eastAsia="Arial"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0169C47D" w14:textId="77777777" w:rsidTr="3F38C0D2">
        <w:trPr>
          <w:divId w:val="2092390380"/>
          <w:jc w:val="center"/>
        </w:trPr>
        <w:tc>
          <w:tcPr>
            <w:tcW w:w="0" w:type="auto"/>
            <w:shd w:val="clear" w:color="auto" w:fill="FFFFFF" w:themeFill="background1"/>
            <w:tcMar>
              <w:top w:w="0" w:type="dxa"/>
              <w:left w:w="0" w:type="dxa"/>
              <w:bottom w:w="0" w:type="dxa"/>
              <w:right w:w="0" w:type="dxa"/>
            </w:tcMar>
            <w:vAlign w:val="center"/>
            <w:hideMark/>
          </w:tcPr>
          <w:p w14:paraId="21457A19" w14:textId="3AB6F0DB" w:rsidR="009D5DBD" w:rsidRDefault="283F6ED5" w:rsidP="3F38C0D2">
            <w:pPr>
              <w:spacing w:after="240"/>
              <w:rPr>
                <w:rFonts w:ascii="Arial" w:eastAsia="Arial" w:hAnsi="Arial" w:cs="Arial"/>
                <w:color w:val="333333"/>
                <w:sz w:val="21"/>
                <w:szCs w:val="21"/>
              </w:rPr>
            </w:pPr>
            <w:r w:rsidRPr="3F38C0D2">
              <w:rPr>
                <w:rFonts w:ascii="Arial" w:eastAsia="Arial" w:hAnsi="Arial" w:cs="Arial"/>
                <w:color w:val="333333"/>
                <w:sz w:val="21"/>
                <w:szCs w:val="21"/>
              </w:rPr>
              <w:t> </w:t>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p>
        </w:tc>
      </w:tr>
    </w:tbl>
    <w:p w14:paraId="51A393C0" w14:textId="77777777" w:rsidR="009D5DBD" w:rsidRDefault="283F6ED5" w:rsidP="006A1275">
      <w:pPr>
        <w:divId w:val="805662502"/>
        <w:rPr>
          <w:rFonts w:ascii="Arial" w:eastAsia="Arial" w:hAnsi="Arial" w:cs="Arial"/>
          <w:b/>
          <w:bCs/>
          <w:color w:val="333333"/>
          <w:sz w:val="36"/>
          <w:szCs w:val="36"/>
        </w:rPr>
      </w:pPr>
      <w:r w:rsidRPr="3F38C0D2">
        <w:rPr>
          <w:rFonts w:ascii="Arial" w:eastAsia="Arial" w:hAnsi="Arial" w:cs="Arial"/>
          <w:b/>
          <w:bCs/>
          <w:color w:val="333333"/>
          <w:sz w:val="36"/>
          <w:szCs w:val="36"/>
        </w:rPr>
        <w:lastRenderedPageBreak/>
        <w:t xml:space="preserve">7. Nomination description </w:t>
      </w:r>
    </w:p>
    <w:p w14:paraId="0B680A44" w14:textId="77777777" w:rsidR="009D5DBD" w:rsidRDefault="283F6ED5" w:rsidP="3F38C0D2">
      <w:pPr>
        <w:ind w:left="1320"/>
        <w:divId w:val="2066952289"/>
        <w:rPr>
          <w:rFonts w:ascii="Arial" w:eastAsia="Arial" w:hAnsi="Arial" w:cs="Arial"/>
          <w:color w:val="333333"/>
          <w:sz w:val="21"/>
          <w:szCs w:val="21"/>
        </w:rPr>
      </w:pPr>
      <w:r w:rsidRPr="3F38C0D2">
        <w:rPr>
          <w:rFonts w:ascii="Arial" w:eastAsia="Arial" w:hAnsi="Arial" w:cs="Arial"/>
          <w:color w:val="333333"/>
          <w:sz w:val="21"/>
          <w:szCs w:val="21"/>
        </w:rPr>
        <w:t> </w:t>
      </w:r>
    </w:p>
    <w:p w14:paraId="59BD5A2A" w14:textId="0C5961F2" w:rsidR="009D5DBD" w:rsidRDefault="283F6ED5" w:rsidP="006A1275">
      <w:pPr>
        <w:divId w:val="1593198506"/>
        <w:rPr>
          <w:rFonts w:ascii="Arial" w:eastAsia="Arial" w:hAnsi="Arial" w:cs="Arial"/>
          <w:b/>
          <w:bCs/>
          <w:color w:val="333333"/>
          <w:sz w:val="21"/>
          <w:szCs w:val="21"/>
        </w:rPr>
      </w:pPr>
      <w:r w:rsidRPr="3F38C0D2">
        <w:rPr>
          <w:rStyle w:val="Strong"/>
          <w:rFonts w:ascii="Arial" w:eastAsia="Arial" w:hAnsi="Arial" w:cs="Arial"/>
          <w:color w:val="333333"/>
        </w:rPr>
        <w:t>Impact: This award recognises analysis which has had a positive impact, influenced decision-making and/or contributed to public debate.</w:t>
      </w:r>
      <w:r w:rsidR="006E3B15">
        <w:br/>
      </w:r>
      <w:r w:rsidRPr="3F38C0D2">
        <w:rPr>
          <w:rFonts w:ascii="Arial" w:eastAsia="Arial" w:hAnsi="Arial" w:cs="Arial"/>
          <w:b/>
          <w:bCs/>
          <w:color w:val="333333"/>
          <w:sz w:val="21"/>
          <w:szCs w:val="21"/>
        </w:rPr>
        <w:t> </w:t>
      </w:r>
    </w:p>
    <w:p w14:paraId="315E85A8" w14:textId="2D204E50" w:rsidR="009D5DBD" w:rsidRDefault="283F6ED5" w:rsidP="006A1275">
      <w:pPr>
        <w:divId w:val="1593198506"/>
        <w:rPr>
          <w:rFonts w:ascii="Arial" w:eastAsia="Arial" w:hAnsi="Arial" w:cs="Arial"/>
          <w:b/>
          <w:bCs/>
          <w:color w:val="333333"/>
        </w:rPr>
      </w:pPr>
      <w:r w:rsidRPr="3F38C0D2">
        <w:rPr>
          <w:rStyle w:val="Strong"/>
          <w:rFonts w:ascii="Arial" w:eastAsia="Arial" w:hAnsi="Arial" w:cs="Arial"/>
          <w:color w:val="333333"/>
        </w:rPr>
        <w:t>Judging criteria: </w:t>
      </w:r>
      <w:r w:rsidRPr="3F38C0D2">
        <w:rPr>
          <w:rFonts w:ascii="Arial" w:eastAsia="Arial" w:hAnsi="Arial" w:cs="Arial"/>
          <w:b/>
          <w:bCs/>
          <w:color w:val="333333"/>
        </w:rPr>
        <w:t xml:space="preserve">The judges will consider whether evidence of the following has been demonstrated when judging nominations for this award:   </w:t>
      </w:r>
    </w:p>
    <w:tbl>
      <w:tblPr>
        <w:tblW w:w="0" w:type="auto"/>
        <w:tblCellMar>
          <w:top w:w="24" w:type="dxa"/>
          <w:left w:w="24" w:type="dxa"/>
          <w:bottom w:w="24" w:type="dxa"/>
          <w:right w:w="24" w:type="dxa"/>
        </w:tblCellMar>
        <w:tblLook w:val="04A0" w:firstRow="1" w:lastRow="0" w:firstColumn="1" w:lastColumn="0" w:noHBand="0" w:noVBand="1"/>
      </w:tblPr>
      <w:tblGrid>
        <w:gridCol w:w="9026"/>
      </w:tblGrid>
      <w:tr w:rsidR="009D5DBD" w14:paraId="6080F7C1" w14:textId="77777777" w:rsidTr="006A1275">
        <w:trPr>
          <w:divId w:val="1593198506"/>
        </w:trPr>
        <w:tc>
          <w:tcPr>
            <w:tcW w:w="0" w:type="auto"/>
            <w:shd w:val="clear" w:color="auto" w:fill="auto"/>
            <w:tcMar>
              <w:top w:w="0" w:type="dxa"/>
              <w:left w:w="0" w:type="dxa"/>
              <w:bottom w:w="0" w:type="dxa"/>
              <w:right w:w="0" w:type="dxa"/>
            </w:tcMar>
            <w:hideMark/>
          </w:tcPr>
          <w:p w14:paraId="123A454B" w14:textId="77777777" w:rsidR="009D5DBD" w:rsidRDefault="283F6ED5" w:rsidP="3F38C0D2">
            <w:pPr>
              <w:pStyle w:val="ListParagraph"/>
              <w:numPr>
                <w:ilvl w:val="0"/>
                <w:numId w:val="4"/>
              </w:numPr>
              <w:spacing w:before="300" w:after="300"/>
              <w:rPr>
                <w:rFonts w:eastAsia="Yu Mincho"/>
                <w:color w:val="333333"/>
              </w:rPr>
            </w:pPr>
            <w:r w:rsidRPr="3F38C0D2">
              <w:rPr>
                <w:rFonts w:ascii="Arial" w:eastAsia="Arial" w:hAnsi="Arial" w:cs="Arial"/>
                <w:color w:val="333333"/>
              </w:rPr>
              <w:t>Evidencing a link between the analysis undertaken and the positive impact.  Is there evidence to show that the analysis influenced a policy decision, avoided risks or improved operational delivery?</w:t>
            </w:r>
          </w:p>
        </w:tc>
      </w:tr>
      <w:tr w:rsidR="009D5DBD" w14:paraId="74D678AB" w14:textId="77777777" w:rsidTr="006A1275">
        <w:trPr>
          <w:divId w:val="1593198506"/>
        </w:trPr>
        <w:tc>
          <w:tcPr>
            <w:tcW w:w="0" w:type="auto"/>
            <w:shd w:val="clear" w:color="auto" w:fill="auto"/>
            <w:tcMar>
              <w:top w:w="0" w:type="dxa"/>
              <w:left w:w="0" w:type="dxa"/>
              <w:bottom w:w="0" w:type="dxa"/>
              <w:right w:w="0" w:type="dxa"/>
            </w:tcMar>
            <w:hideMark/>
          </w:tcPr>
          <w:p w14:paraId="4EAD9914" w14:textId="77777777" w:rsidR="009D5DBD" w:rsidRDefault="283F6ED5" w:rsidP="3F38C0D2">
            <w:pPr>
              <w:pStyle w:val="ListParagraph"/>
              <w:numPr>
                <w:ilvl w:val="0"/>
                <w:numId w:val="4"/>
              </w:numPr>
              <w:spacing w:before="300" w:after="300"/>
              <w:rPr>
                <w:rFonts w:eastAsia="Yu Mincho"/>
                <w:color w:val="333333"/>
              </w:rPr>
            </w:pPr>
            <w:r w:rsidRPr="3F38C0D2">
              <w:rPr>
                <w:rFonts w:ascii="Arial" w:eastAsia="Arial" w:hAnsi="Arial" w:cs="Arial"/>
                <w:color w:val="333333"/>
              </w:rPr>
              <w:t>The nature and significance of the impact from the users’ point of view</w:t>
            </w:r>
          </w:p>
        </w:tc>
      </w:tr>
      <w:tr w:rsidR="009D5DBD" w14:paraId="4B6841BB" w14:textId="77777777" w:rsidTr="006A1275">
        <w:trPr>
          <w:divId w:val="1593198506"/>
        </w:trPr>
        <w:tc>
          <w:tcPr>
            <w:tcW w:w="0" w:type="auto"/>
            <w:shd w:val="clear" w:color="auto" w:fill="auto"/>
            <w:tcMar>
              <w:top w:w="0" w:type="dxa"/>
              <w:left w:w="0" w:type="dxa"/>
              <w:bottom w:w="0" w:type="dxa"/>
              <w:right w:w="0" w:type="dxa"/>
            </w:tcMar>
            <w:hideMark/>
          </w:tcPr>
          <w:p w14:paraId="62E0213E" w14:textId="77777777" w:rsidR="009D5DBD" w:rsidRDefault="283F6ED5" w:rsidP="3F38C0D2">
            <w:pPr>
              <w:pStyle w:val="ListParagraph"/>
              <w:numPr>
                <w:ilvl w:val="0"/>
                <w:numId w:val="4"/>
              </w:numPr>
              <w:spacing w:before="300" w:after="300"/>
              <w:rPr>
                <w:rFonts w:eastAsia="Yu Mincho"/>
                <w:color w:val="333333"/>
              </w:rPr>
            </w:pPr>
            <w:r w:rsidRPr="3F38C0D2">
              <w:rPr>
                <w:rFonts w:ascii="Arial" w:eastAsia="Arial" w:hAnsi="Arial" w:cs="Arial"/>
                <w:color w:val="333333"/>
              </w:rPr>
              <w:t>The nominated team were pro-active in ensuring the analysis has impact</w:t>
            </w:r>
          </w:p>
        </w:tc>
      </w:tr>
      <w:tr w:rsidR="009D5DBD" w14:paraId="376E18A9" w14:textId="77777777" w:rsidTr="006A1275">
        <w:trPr>
          <w:divId w:val="1593198506"/>
        </w:trPr>
        <w:tc>
          <w:tcPr>
            <w:tcW w:w="0" w:type="auto"/>
            <w:shd w:val="clear" w:color="auto" w:fill="auto"/>
            <w:tcMar>
              <w:top w:w="0" w:type="dxa"/>
              <w:left w:w="0" w:type="dxa"/>
              <w:bottom w:w="0" w:type="dxa"/>
              <w:right w:w="0" w:type="dxa"/>
            </w:tcMar>
            <w:hideMark/>
          </w:tcPr>
          <w:p w14:paraId="79AE8696" w14:textId="77777777" w:rsidR="009D5DBD" w:rsidRDefault="283F6ED5" w:rsidP="3F38C0D2">
            <w:pPr>
              <w:pStyle w:val="ListParagraph"/>
              <w:numPr>
                <w:ilvl w:val="0"/>
                <w:numId w:val="4"/>
              </w:numPr>
              <w:spacing w:before="300" w:after="300"/>
              <w:rPr>
                <w:rFonts w:eastAsia="Yu Mincho"/>
                <w:color w:val="333333"/>
              </w:rPr>
            </w:pPr>
            <w:r w:rsidRPr="3F38C0D2">
              <w:rPr>
                <w:rFonts w:ascii="Arial" w:eastAsia="Arial" w:hAnsi="Arial" w:cs="Arial"/>
                <w:color w:val="333333"/>
              </w:rPr>
              <w:t>New analysis being developed to meet an identified knowledge or information gap</w:t>
            </w:r>
          </w:p>
        </w:tc>
      </w:tr>
    </w:tbl>
    <w:p w14:paraId="15B4E217" w14:textId="77777777" w:rsidR="009D5DBD" w:rsidRDefault="283F6ED5" w:rsidP="006A1275">
      <w:pPr>
        <w:divId w:val="1593198506"/>
        <w:rPr>
          <w:rFonts w:ascii="Arial" w:eastAsia="Arial" w:hAnsi="Arial" w:cs="Arial"/>
          <w:b/>
          <w:bCs/>
          <w:color w:val="333333"/>
        </w:rPr>
      </w:pPr>
      <w:r w:rsidRPr="3F38C0D2">
        <w:rPr>
          <w:rFonts w:ascii="Arial" w:eastAsia="Arial" w:hAnsi="Arial" w:cs="Arial"/>
          <w:b/>
          <w:bCs/>
          <w:color w:val="333333"/>
        </w:rPr>
        <w:t>Measurable, delivered impact will be considered more effective by the judges than anticipated or future 'potential' impact.</w:t>
      </w:r>
    </w:p>
    <w:p w14:paraId="575245E6" w14:textId="77777777" w:rsidR="009D5DBD" w:rsidRDefault="009D5DBD" w:rsidP="3F38C0D2">
      <w:pPr>
        <w:ind w:left="1320"/>
        <w:divId w:val="522940168"/>
        <w:rPr>
          <w:rFonts w:ascii="Arial" w:eastAsia="Arial" w:hAnsi="Arial" w:cs="Arial"/>
          <w:color w:val="333333"/>
        </w:rPr>
      </w:pPr>
    </w:p>
    <w:p w14:paraId="0A507594" w14:textId="77777777" w:rsidR="009D5DBD" w:rsidRDefault="283F6ED5" w:rsidP="006A1275">
      <w:pPr>
        <w:pStyle w:val="Heading3"/>
        <w:spacing w:before="300"/>
        <w:divId w:val="1345739654"/>
        <w:rPr>
          <w:rFonts w:ascii="Arial" w:eastAsia="Arial" w:hAnsi="Arial" w:cs="Arial"/>
          <w:b/>
          <w:bCs/>
          <w:color w:val="333333"/>
          <w:sz w:val="24"/>
          <w:szCs w:val="24"/>
        </w:rPr>
      </w:pPr>
      <w:r w:rsidRPr="3F38C0D2">
        <w:rPr>
          <w:rFonts w:ascii="Arial" w:eastAsia="Arial" w:hAnsi="Arial" w:cs="Arial"/>
          <w:b/>
          <w:bCs/>
          <w:color w:val="333333"/>
          <w:sz w:val="24"/>
          <w:szCs w:val="24"/>
        </w:rPr>
        <w:t>Considering the above information, briefly describe how this nomination made a positive Impact. You may include links to online content as supporting evidence if you feel it supports your nomination.</w:t>
      </w:r>
      <w:r w:rsidR="006E3B15">
        <w:br/>
      </w:r>
      <w:r w:rsidR="006E3B15">
        <w:br/>
      </w:r>
      <w:r w:rsidRPr="3F38C0D2">
        <w:rPr>
          <w:rFonts w:ascii="Arial" w:eastAsia="Arial" w:hAnsi="Arial" w:cs="Arial"/>
          <w:b/>
          <w:bCs/>
          <w:color w:val="333333"/>
          <w:sz w:val="24"/>
          <w:szCs w:val="24"/>
        </w:rPr>
        <w:t xml:space="preserve">Please use the Situation, Task, Actions, Results (STAR) format, and a maximum of 1,000 words. </w:t>
      </w:r>
      <w:r w:rsidRPr="3F38C0D2">
        <w:rPr>
          <w:rStyle w:val="Strong"/>
          <w:rFonts w:ascii="Arial" w:eastAsia="Arial" w:hAnsi="Arial" w:cs="Arial"/>
          <w:color w:val="333333"/>
          <w:sz w:val="24"/>
          <w:szCs w:val="24"/>
        </w:rPr>
        <w:t>*</w:t>
      </w:r>
    </w:p>
    <w:p w14:paraId="4BBB6D41" w14:textId="77777777" w:rsidR="009D5DBD" w:rsidRDefault="009D5DBD" w:rsidP="3F38C0D2">
      <w:pPr>
        <w:ind w:left="1320"/>
        <w:divId w:val="1412199598"/>
        <w:rPr>
          <w:rFonts w:ascii="Arial" w:eastAsia="Arial" w:hAnsi="Arial" w:cs="Arial"/>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782D437A" w14:textId="77777777" w:rsidTr="3F38C0D2">
        <w:trPr>
          <w:divId w:val="179586132"/>
          <w:jc w:val="center"/>
        </w:trPr>
        <w:tc>
          <w:tcPr>
            <w:tcW w:w="0" w:type="auto"/>
            <w:shd w:val="clear" w:color="auto" w:fill="FFFFFF" w:themeFill="background1"/>
            <w:tcMar>
              <w:top w:w="0" w:type="dxa"/>
              <w:left w:w="0" w:type="dxa"/>
              <w:bottom w:w="0" w:type="dxa"/>
              <w:right w:w="0" w:type="dxa"/>
            </w:tcMar>
            <w:vAlign w:val="center"/>
            <w:hideMark/>
          </w:tcPr>
          <w:p w14:paraId="705B432F" w14:textId="367E0B64" w:rsidR="009D5DBD" w:rsidRDefault="283F6ED5" w:rsidP="3F38C0D2">
            <w:pPr>
              <w:spacing w:after="240"/>
              <w:rPr>
                <w:rFonts w:ascii="Arial" w:eastAsia="Arial" w:hAnsi="Arial" w:cs="Arial"/>
                <w:color w:val="333333"/>
                <w:sz w:val="21"/>
                <w:szCs w:val="21"/>
              </w:rPr>
            </w:pPr>
            <w:r w:rsidRPr="3F38C0D2">
              <w:rPr>
                <w:rFonts w:ascii="Arial" w:eastAsia="Arial" w:hAnsi="Arial" w:cs="Arial"/>
                <w:color w:val="333333"/>
                <w:sz w:val="21"/>
                <w:szCs w:val="21"/>
              </w:rPr>
              <w:t> </w:t>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p>
        </w:tc>
      </w:tr>
    </w:tbl>
    <w:p w14:paraId="7B82A49D" w14:textId="77777777" w:rsidR="009D5DBD" w:rsidRDefault="283F6ED5" w:rsidP="006A1275">
      <w:pPr>
        <w:divId w:val="1851530485"/>
        <w:rPr>
          <w:rFonts w:ascii="Arial" w:eastAsia="Arial" w:hAnsi="Arial" w:cs="Arial"/>
          <w:b/>
          <w:bCs/>
          <w:color w:val="333333"/>
          <w:sz w:val="36"/>
          <w:szCs w:val="36"/>
        </w:rPr>
      </w:pPr>
      <w:r w:rsidRPr="3F38C0D2">
        <w:rPr>
          <w:rFonts w:ascii="Arial" w:eastAsia="Arial" w:hAnsi="Arial" w:cs="Arial"/>
          <w:b/>
          <w:bCs/>
          <w:color w:val="333333"/>
          <w:sz w:val="36"/>
          <w:szCs w:val="36"/>
        </w:rPr>
        <w:lastRenderedPageBreak/>
        <w:t xml:space="preserve">8. Nomination description </w:t>
      </w:r>
    </w:p>
    <w:p w14:paraId="5DF220A1" w14:textId="77777777" w:rsidR="009D5DBD" w:rsidRDefault="283F6ED5" w:rsidP="3F38C0D2">
      <w:pPr>
        <w:ind w:left="1320"/>
        <w:divId w:val="844175896"/>
        <w:rPr>
          <w:rFonts w:ascii="Arial" w:eastAsia="Arial" w:hAnsi="Arial" w:cs="Arial"/>
          <w:color w:val="333333"/>
          <w:sz w:val="21"/>
          <w:szCs w:val="21"/>
        </w:rPr>
      </w:pPr>
      <w:r w:rsidRPr="3F38C0D2">
        <w:rPr>
          <w:rFonts w:ascii="Arial" w:eastAsia="Arial" w:hAnsi="Arial" w:cs="Arial"/>
          <w:color w:val="333333"/>
          <w:sz w:val="21"/>
          <w:szCs w:val="21"/>
        </w:rPr>
        <w:t> </w:t>
      </w:r>
    </w:p>
    <w:p w14:paraId="2CDABB99" w14:textId="3A009304" w:rsidR="009D5DBD" w:rsidRDefault="283F6ED5" w:rsidP="006A1275">
      <w:pPr>
        <w:divId w:val="2059433022"/>
        <w:rPr>
          <w:rFonts w:ascii="Arial" w:eastAsia="Arial" w:hAnsi="Arial" w:cs="Arial"/>
          <w:b/>
          <w:bCs/>
          <w:color w:val="333333"/>
        </w:rPr>
      </w:pPr>
      <w:r w:rsidRPr="3F38C0D2">
        <w:rPr>
          <w:rStyle w:val="Strong"/>
          <w:rFonts w:ascii="Arial" w:eastAsia="Arial" w:hAnsi="Arial" w:cs="Arial"/>
          <w:color w:val="333333"/>
        </w:rPr>
        <w:t>Inclusion: This award recognises an outstanding contribution in making the Analysis Function a more inclusive Function, reflective of the citizens we serve or an outstanding contribution in producing analysis on diversity or inclusion.  </w:t>
      </w:r>
      <w:r w:rsidR="006E3B15">
        <w:br/>
      </w:r>
      <w:r w:rsidR="006E3B15">
        <w:br/>
      </w:r>
      <w:r w:rsidRPr="3F38C0D2">
        <w:rPr>
          <w:rStyle w:val="Strong"/>
          <w:rFonts w:ascii="Arial" w:eastAsia="Arial" w:hAnsi="Arial" w:cs="Arial"/>
          <w:color w:val="333333"/>
        </w:rPr>
        <w:t>Judging criteria: </w:t>
      </w:r>
      <w:r w:rsidRPr="3F38C0D2">
        <w:rPr>
          <w:rFonts w:ascii="Arial" w:eastAsia="Arial" w:hAnsi="Arial" w:cs="Arial"/>
          <w:b/>
          <w:bCs/>
          <w:color w:val="333333"/>
        </w:rPr>
        <w:t xml:space="preserve">The judges will consider whether evidence of one or more of the following has been demonstrated when judging nominations for this award:   </w:t>
      </w:r>
    </w:p>
    <w:p w14:paraId="4314D0C7" w14:textId="109A3158" w:rsidR="009E434B" w:rsidRDefault="009E434B" w:rsidP="006A1275">
      <w:pPr>
        <w:divId w:val="2059433022"/>
        <w:rPr>
          <w:rFonts w:ascii="Arial" w:eastAsia="Arial" w:hAnsi="Arial" w:cs="Arial"/>
          <w:b/>
          <w:bCs/>
          <w:color w:val="333333"/>
        </w:rPr>
      </w:pPr>
    </w:p>
    <w:tbl>
      <w:tblPr>
        <w:tblW w:w="0" w:type="auto"/>
        <w:tblCellMar>
          <w:top w:w="24" w:type="dxa"/>
          <w:left w:w="24" w:type="dxa"/>
          <w:bottom w:w="24" w:type="dxa"/>
          <w:right w:w="24" w:type="dxa"/>
        </w:tblCellMar>
        <w:tblLook w:val="04A0" w:firstRow="1" w:lastRow="0" w:firstColumn="1" w:lastColumn="0" w:noHBand="0" w:noVBand="1"/>
      </w:tblPr>
      <w:tblGrid>
        <w:gridCol w:w="9026"/>
      </w:tblGrid>
      <w:tr w:rsidR="009E434B" w14:paraId="7543DB10" w14:textId="77777777" w:rsidTr="009E434B">
        <w:trPr>
          <w:divId w:val="2059433022"/>
        </w:trPr>
        <w:tc>
          <w:tcPr>
            <w:tcW w:w="0" w:type="auto"/>
            <w:shd w:val="clear" w:color="auto" w:fill="auto"/>
            <w:tcMar>
              <w:top w:w="0" w:type="dxa"/>
              <w:left w:w="0" w:type="dxa"/>
              <w:bottom w:w="0" w:type="dxa"/>
              <w:right w:w="0" w:type="dxa"/>
            </w:tcMar>
            <w:hideMark/>
          </w:tcPr>
          <w:p w14:paraId="3D154D50" w14:textId="77777777" w:rsidR="009E434B" w:rsidRDefault="009E434B" w:rsidP="005008D9">
            <w:pPr>
              <w:pStyle w:val="ListParagraph"/>
              <w:numPr>
                <w:ilvl w:val="0"/>
                <w:numId w:val="3"/>
              </w:numPr>
              <w:spacing w:before="300" w:after="300"/>
              <w:rPr>
                <w:rFonts w:eastAsia="Yu Mincho"/>
                <w:color w:val="333333"/>
              </w:rPr>
            </w:pPr>
            <w:r w:rsidRPr="3F38C0D2">
              <w:rPr>
                <w:rFonts w:ascii="Arial" w:eastAsia="Arial" w:hAnsi="Arial" w:cs="Arial"/>
                <w:color w:val="333333"/>
              </w:rPr>
              <w:t>Developing or delivering outstanding analysis on a diversity or inclusion subject matter</w:t>
            </w:r>
          </w:p>
        </w:tc>
      </w:tr>
      <w:tr w:rsidR="009E434B" w14:paraId="47E4F607" w14:textId="77777777" w:rsidTr="009E434B">
        <w:trPr>
          <w:divId w:val="2059433022"/>
        </w:trPr>
        <w:tc>
          <w:tcPr>
            <w:tcW w:w="0" w:type="auto"/>
            <w:shd w:val="clear" w:color="auto" w:fill="auto"/>
            <w:tcMar>
              <w:top w:w="0" w:type="dxa"/>
              <w:left w:w="0" w:type="dxa"/>
              <w:bottom w:w="0" w:type="dxa"/>
              <w:right w:w="0" w:type="dxa"/>
            </w:tcMar>
            <w:hideMark/>
          </w:tcPr>
          <w:p w14:paraId="4737EF52" w14:textId="77777777" w:rsidR="009E434B" w:rsidRDefault="009E434B" w:rsidP="005008D9">
            <w:pPr>
              <w:pStyle w:val="ListParagraph"/>
              <w:numPr>
                <w:ilvl w:val="0"/>
                <w:numId w:val="3"/>
              </w:numPr>
              <w:spacing w:before="300" w:after="300"/>
              <w:rPr>
                <w:rFonts w:eastAsia="Yu Mincho"/>
                <w:color w:val="333333"/>
              </w:rPr>
            </w:pPr>
            <w:r w:rsidRPr="3F38C0D2">
              <w:rPr>
                <w:rFonts w:ascii="Arial" w:eastAsia="Arial" w:hAnsi="Arial" w:cs="Arial"/>
                <w:color w:val="333333"/>
              </w:rPr>
              <w:t>Making improvements in the way we analyse and understand diversity and inclusion data</w:t>
            </w:r>
          </w:p>
        </w:tc>
      </w:tr>
      <w:tr w:rsidR="009E434B" w14:paraId="079ABF2A" w14:textId="77777777" w:rsidTr="009E434B">
        <w:trPr>
          <w:divId w:val="2059433022"/>
        </w:trPr>
        <w:tc>
          <w:tcPr>
            <w:tcW w:w="0" w:type="auto"/>
            <w:shd w:val="clear" w:color="auto" w:fill="auto"/>
            <w:tcMar>
              <w:top w:w="0" w:type="dxa"/>
              <w:left w:w="0" w:type="dxa"/>
              <w:bottom w:w="0" w:type="dxa"/>
              <w:right w:w="0" w:type="dxa"/>
            </w:tcMar>
            <w:hideMark/>
          </w:tcPr>
          <w:p w14:paraId="35BF5132" w14:textId="77777777" w:rsidR="009E434B" w:rsidRDefault="009E434B" w:rsidP="005008D9">
            <w:pPr>
              <w:pStyle w:val="ListParagraph"/>
              <w:numPr>
                <w:ilvl w:val="0"/>
                <w:numId w:val="3"/>
              </w:numPr>
              <w:spacing w:before="300" w:after="300"/>
              <w:rPr>
                <w:rFonts w:eastAsia="Yu Mincho"/>
                <w:color w:val="333333"/>
              </w:rPr>
            </w:pPr>
            <w:r w:rsidRPr="3F38C0D2">
              <w:rPr>
                <w:rFonts w:ascii="Arial" w:eastAsia="Arial" w:hAnsi="Arial" w:cs="Arial"/>
                <w:color w:val="333333"/>
              </w:rPr>
              <w:t>Acting as a role model and championing the development of colleagues from different backgrounds and perspectives</w:t>
            </w:r>
          </w:p>
        </w:tc>
      </w:tr>
      <w:tr w:rsidR="009E434B" w14:paraId="7915B42F" w14:textId="77777777" w:rsidTr="009E434B">
        <w:trPr>
          <w:divId w:val="2059433022"/>
        </w:trPr>
        <w:tc>
          <w:tcPr>
            <w:tcW w:w="0" w:type="auto"/>
            <w:shd w:val="clear" w:color="auto" w:fill="auto"/>
            <w:tcMar>
              <w:top w:w="0" w:type="dxa"/>
              <w:left w:w="0" w:type="dxa"/>
              <w:bottom w:w="0" w:type="dxa"/>
              <w:right w:w="0" w:type="dxa"/>
            </w:tcMar>
            <w:hideMark/>
          </w:tcPr>
          <w:p w14:paraId="56A4531F" w14:textId="77777777" w:rsidR="009E434B" w:rsidRDefault="009E434B" w:rsidP="005008D9">
            <w:pPr>
              <w:pStyle w:val="ListParagraph"/>
              <w:numPr>
                <w:ilvl w:val="0"/>
                <w:numId w:val="3"/>
              </w:numPr>
              <w:spacing w:before="300" w:after="300"/>
              <w:rPr>
                <w:rFonts w:eastAsia="Yu Mincho"/>
                <w:color w:val="333333"/>
              </w:rPr>
            </w:pPr>
            <w:r w:rsidRPr="3F38C0D2">
              <w:rPr>
                <w:rFonts w:ascii="Arial" w:eastAsia="Arial" w:hAnsi="Arial" w:cs="Arial"/>
                <w:color w:val="333333"/>
              </w:rPr>
              <w:t>Bringing together unique viewpoints from across their team, department and/or the Analysis Function</w:t>
            </w:r>
          </w:p>
        </w:tc>
      </w:tr>
      <w:tr w:rsidR="009E434B" w14:paraId="4E90ECE2" w14:textId="77777777" w:rsidTr="009E434B">
        <w:trPr>
          <w:divId w:val="2059433022"/>
        </w:trPr>
        <w:tc>
          <w:tcPr>
            <w:tcW w:w="0" w:type="auto"/>
            <w:shd w:val="clear" w:color="auto" w:fill="auto"/>
            <w:tcMar>
              <w:top w:w="0" w:type="dxa"/>
              <w:left w:w="0" w:type="dxa"/>
              <w:bottom w:w="0" w:type="dxa"/>
              <w:right w:w="0" w:type="dxa"/>
            </w:tcMar>
            <w:hideMark/>
          </w:tcPr>
          <w:p w14:paraId="50AE6CCE" w14:textId="77777777" w:rsidR="009E434B" w:rsidRDefault="009E434B" w:rsidP="005008D9">
            <w:pPr>
              <w:pStyle w:val="ListParagraph"/>
              <w:numPr>
                <w:ilvl w:val="0"/>
                <w:numId w:val="3"/>
              </w:numPr>
              <w:spacing w:before="300" w:after="300"/>
              <w:rPr>
                <w:rFonts w:eastAsia="Yu Mincho"/>
                <w:color w:val="333333"/>
              </w:rPr>
            </w:pPr>
            <w:r w:rsidRPr="3F38C0D2">
              <w:rPr>
                <w:rFonts w:ascii="Arial" w:eastAsia="Arial" w:hAnsi="Arial" w:cs="Arial"/>
                <w:color w:val="333333"/>
              </w:rPr>
              <w:t>Building an inclusive culture by challenging inequalities, barriers, and bias to reflect a wider range of experience</w:t>
            </w:r>
          </w:p>
        </w:tc>
      </w:tr>
      <w:tr w:rsidR="009E434B" w14:paraId="2BC05D14" w14:textId="77777777" w:rsidTr="009E434B">
        <w:trPr>
          <w:divId w:val="2059433022"/>
        </w:trPr>
        <w:tc>
          <w:tcPr>
            <w:tcW w:w="0" w:type="auto"/>
            <w:shd w:val="clear" w:color="auto" w:fill="auto"/>
            <w:tcMar>
              <w:top w:w="0" w:type="dxa"/>
              <w:left w:w="0" w:type="dxa"/>
              <w:bottom w:w="0" w:type="dxa"/>
              <w:right w:w="0" w:type="dxa"/>
            </w:tcMar>
            <w:hideMark/>
          </w:tcPr>
          <w:p w14:paraId="28DC6FF9" w14:textId="77777777" w:rsidR="009E434B" w:rsidRDefault="009E434B" w:rsidP="005008D9">
            <w:pPr>
              <w:pStyle w:val="ListParagraph"/>
              <w:numPr>
                <w:ilvl w:val="0"/>
                <w:numId w:val="3"/>
              </w:numPr>
              <w:spacing w:before="300" w:after="300"/>
              <w:rPr>
                <w:rFonts w:eastAsia="Yu Mincho"/>
                <w:color w:val="333333"/>
              </w:rPr>
            </w:pPr>
            <w:r w:rsidRPr="3F38C0D2">
              <w:rPr>
                <w:rFonts w:ascii="Arial" w:eastAsia="Arial" w:hAnsi="Arial" w:cs="Arial"/>
                <w:color w:val="333333"/>
              </w:rPr>
              <w:t>Demonstrating how a real and measurable positive impact has come about due to their interventions or actions</w:t>
            </w:r>
          </w:p>
        </w:tc>
      </w:tr>
    </w:tbl>
    <w:p w14:paraId="0663C8A6" w14:textId="77777777" w:rsidR="009E434B" w:rsidRDefault="009E434B" w:rsidP="006A1275">
      <w:pPr>
        <w:divId w:val="2059433022"/>
        <w:rPr>
          <w:rFonts w:ascii="Arial" w:eastAsia="Arial" w:hAnsi="Arial" w:cs="Arial"/>
          <w:b/>
          <w:bCs/>
          <w:color w:val="333333"/>
        </w:rPr>
      </w:pPr>
    </w:p>
    <w:p w14:paraId="1CCD4E9A" w14:textId="77777777" w:rsidR="009D5DBD" w:rsidRDefault="283F6ED5" w:rsidP="009E434B">
      <w:pPr>
        <w:pStyle w:val="Heading3"/>
        <w:spacing w:before="300"/>
        <w:divId w:val="1590888155"/>
        <w:rPr>
          <w:rFonts w:ascii="Arial" w:eastAsia="Arial" w:hAnsi="Arial" w:cs="Arial"/>
          <w:b/>
          <w:bCs/>
          <w:color w:val="333333"/>
          <w:sz w:val="24"/>
          <w:szCs w:val="24"/>
        </w:rPr>
      </w:pPr>
      <w:r w:rsidRPr="3F38C0D2">
        <w:rPr>
          <w:rFonts w:ascii="Arial" w:eastAsia="Arial" w:hAnsi="Arial" w:cs="Arial"/>
          <w:b/>
          <w:bCs/>
          <w:color w:val="333333"/>
          <w:sz w:val="24"/>
          <w:szCs w:val="24"/>
        </w:rPr>
        <w:t>Considering the above information, briefly describe how this nomination made the Analysis Function a more Inclusive place to work. You may include links to online content as supporting evidence if you feel it supports your nomination.</w:t>
      </w:r>
      <w:r w:rsidR="006E3B15">
        <w:br/>
      </w:r>
      <w:r w:rsidR="006E3B15">
        <w:br/>
      </w:r>
      <w:r w:rsidRPr="3F38C0D2">
        <w:rPr>
          <w:rFonts w:ascii="Arial" w:eastAsia="Arial" w:hAnsi="Arial" w:cs="Arial"/>
          <w:b/>
          <w:bCs/>
          <w:color w:val="333333"/>
          <w:sz w:val="24"/>
          <w:szCs w:val="24"/>
        </w:rPr>
        <w:t xml:space="preserve">Please use the Situation, Task, Actions, Results (STAR) format, and a maximum of 1,000 words. </w:t>
      </w:r>
      <w:r w:rsidRPr="3F38C0D2">
        <w:rPr>
          <w:rStyle w:val="Strong"/>
          <w:rFonts w:ascii="Arial" w:eastAsia="Arial" w:hAnsi="Arial" w:cs="Arial"/>
          <w:color w:val="333333"/>
          <w:sz w:val="24"/>
          <w:szCs w:val="24"/>
        </w:rPr>
        <w:t>*</w:t>
      </w:r>
    </w:p>
    <w:p w14:paraId="0B4D3195" w14:textId="77777777" w:rsidR="009D5DBD" w:rsidRDefault="009D5DBD" w:rsidP="3F38C0D2">
      <w:pPr>
        <w:ind w:left="1320"/>
        <w:divId w:val="1304969123"/>
        <w:rPr>
          <w:rFonts w:ascii="Arial" w:eastAsia="Arial"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13AAA743" w14:textId="77777777" w:rsidTr="3F38C0D2">
        <w:trPr>
          <w:divId w:val="1725446997"/>
          <w:jc w:val="center"/>
        </w:trPr>
        <w:tc>
          <w:tcPr>
            <w:tcW w:w="0" w:type="auto"/>
            <w:shd w:val="clear" w:color="auto" w:fill="FFFFFF" w:themeFill="background1"/>
            <w:tcMar>
              <w:top w:w="0" w:type="dxa"/>
              <w:left w:w="0" w:type="dxa"/>
              <w:bottom w:w="0" w:type="dxa"/>
              <w:right w:w="0" w:type="dxa"/>
            </w:tcMar>
            <w:vAlign w:val="center"/>
            <w:hideMark/>
          </w:tcPr>
          <w:p w14:paraId="09E62C90" w14:textId="77777777" w:rsidR="009E434B" w:rsidRDefault="283F6ED5" w:rsidP="3F38C0D2">
            <w:pPr>
              <w:spacing w:after="240"/>
            </w:pPr>
            <w:r w:rsidRPr="3F38C0D2">
              <w:rPr>
                <w:rFonts w:ascii="Arial" w:eastAsia="Arial" w:hAnsi="Arial" w:cs="Arial"/>
                <w:color w:val="333333"/>
              </w:rPr>
              <w:t> </w:t>
            </w:r>
            <w:r w:rsidR="006E3B15">
              <w:br/>
            </w:r>
            <w:r w:rsidR="006E3B15">
              <w:br/>
            </w:r>
            <w:r w:rsidR="006E3B15">
              <w:br/>
            </w:r>
            <w:r w:rsidR="006E3B15">
              <w:lastRenderedPageBreak/>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p>
          <w:p w14:paraId="183A6D14" w14:textId="77777777" w:rsidR="009E434B" w:rsidRDefault="009E434B" w:rsidP="3F38C0D2">
            <w:pPr>
              <w:spacing w:after="240"/>
            </w:pPr>
          </w:p>
          <w:p w14:paraId="430E4240" w14:textId="77777777" w:rsidR="009E434B" w:rsidRDefault="009E434B" w:rsidP="3F38C0D2">
            <w:pPr>
              <w:spacing w:after="240"/>
            </w:pPr>
          </w:p>
          <w:p w14:paraId="3333B428" w14:textId="77777777" w:rsidR="009E434B" w:rsidRDefault="009E434B" w:rsidP="3F38C0D2">
            <w:pPr>
              <w:spacing w:after="240"/>
            </w:pPr>
          </w:p>
          <w:p w14:paraId="2B73C71E" w14:textId="151073B5" w:rsidR="009D5DBD" w:rsidRDefault="006E3B15" w:rsidP="3F38C0D2">
            <w:pPr>
              <w:spacing w:after="240"/>
              <w:rPr>
                <w:rFonts w:ascii="Arial" w:eastAsia="Arial" w:hAnsi="Arial" w:cs="Arial"/>
                <w:color w:val="333333"/>
              </w:rPr>
            </w:pPr>
            <w:r>
              <w:br/>
            </w:r>
            <w:r>
              <w:br/>
            </w:r>
            <w:r>
              <w:br/>
            </w:r>
          </w:p>
        </w:tc>
      </w:tr>
    </w:tbl>
    <w:p w14:paraId="7F1E499D" w14:textId="666A9626" w:rsidR="3F38C0D2" w:rsidRDefault="3F38C0D2" w:rsidP="3F38C0D2">
      <w:pPr>
        <w:ind w:left="1320"/>
        <w:rPr>
          <w:rFonts w:ascii="Arial" w:eastAsia="Arial" w:hAnsi="Arial" w:cs="Arial"/>
          <w:b/>
          <w:bCs/>
          <w:color w:val="333333"/>
          <w:sz w:val="36"/>
          <w:szCs w:val="36"/>
        </w:rPr>
      </w:pPr>
    </w:p>
    <w:p w14:paraId="36CB1CAA" w14:textId="49ED44B7" w:rsidR="3F38C0D2" w:rsidRDefault="3F38C0D2" w:rsidP="3F38C0D2">
      <w:pPr>
        <w:ind w:left="1320"/>
        <w:rPr>
          <w:rFonts w:ascii="Arial" w:eastAsia="Arial" w:hAnsi="Arial" w:cs="Arial"/>
          <w:b/>
          <w:bCs/>
          <w:color w:val="333333"/>
          <w:sz w:val="36"/>
          <w:szCs w:val="36"/>
        </w:rPr>
      </w:pPr>
    </w:p>
    <w:p w14:paraId="621DE182" w14:textId="39C3C29F" w:rsidR="3F38C0D2" w:rsidRDefault="3F38C0D2" w:rsidP="3F38C0D2">
      <w:pPr>
        <w:ind w:left="1320"/>
        <w:rPr>
          <w:rFonts w:ascii="Arial" w:eastAsia="Arial" w:hAnsi="Arial" w:cs="Arial"/>
          <w:b/>
          <w:bCs/>
          <w:color w:val="333333"/>
          <w:sz w:val="36"/>
          <w:szCs w:val="36"/>
        </w:rPr>
      </w:pPr>
    </w:p>
    <w:p w14:paraId="75860F87" w14:textId="51CC1E70" w:rsidR="3F38C0D2" w:rsidRDefault="3F38C0D2" w:rsidP="3F38C0D2">
      <w:pPr>
        <w:ind w:left="1320"/>
        <w:rPr>
          <w:rFonts w:ascii="Arial" w:eastAsia="Arial" w:hAnsi="Arial" w:cs="Arial"/>
          <w:b/>
          <w:bCs/>
          <w:color w:val="333333"/>
          <w:sz w:val="36"/>
          <w:szCs w:val="36"/>
        </w:rPr>
      </w:pPr>
    </w:p>
    <w:p w14:paraId="286C50D4" w14:textId="4E1FD8B1" w:rsidR="3F38C0D2" w:rsidRDefault="3F38C0D2" w:rsidP="3F38C0D2">
      <w:pPr>
        <w:ind w:left="1320"/>
        <w:rPr>
          <w:rFonts w:ascii="Arial" w:eastAsia="Arial" w:hAnsi="Arial" w:cs="Arial"/>
          <w:b/>
          <w:bCs/>
          <w:color w:val="333333"/>
          <w:sz w:val="36"/>
          <w:szCs w:val="36"/>
        </w:rPr>
      </w:pPr>
    </w:p>
    <w:p w14:paraId="149B86F4" w14:textId="62022739" w:rsidR="3F38C0D2" w:rsidRDefault="3F38C0D2" w:rsidP="3F38C0D2">
      <w:pPr>
        <w:ind w:left="1320"/>
        <w:rPr>
          <w:rFonts w:ascii="Arial" w:eastAsia="Arial" w:hAnsi="Arial" w:cs="Arial"/>
          <w:b/>
          <w:bCs/>
          <w:color w:val="333333"/>
          <w:sz w:val="36"/>
          <w:szCs w:val="36"/>
        </w:rPr>
      </w:pPr>
    </w:p>
    <w:p w14:paraId="54F30FD9" w14:textId="4B45B753" w:rsidR="3F38C0D2" w:rsidRDefault="3F38C0D2" w:rsidP="3F38C0D2">
      <w:pPr>
        <w:ind w:left="1320"/>
        <w:rPr>
          <w:rFonts w:ascii="Arial" w:eastAsia="Arial" w:hAnsi="Arial" w:cs="Arial"/>
          <w:b/>
          <w:bCs/>
          <w:color w:val="333333"/>
          <w:sz w:val="36"/>
          <w:szCs w:val="36"/>
        </w:rPr>
      </w:pPr>
    </w:p>
    <w:p w14:paraId="013496DE" w14:textId="3075F4C6" w:rsidR="3F38C0D2" w:rsidRDefault="3F38C0D2" w:rsidP="3F38C0D2">
      <w:pPr>
        <w:ind w:left="1320"/>
        <w:rPr>
          <w:rFonts w:ascii="Arial" w:eastAsia="Arial" w:hAnsi="Arial" w:cs="Arial"/>
          <w:b/>
          <w:bCs/>
          <w:color w:val="333333"/>
          <w:sz w:val="36"/>
          <w:szCs w:val="36"/>
        </w:rPr>
      </w:pPr>
    </w:p>
    <w:p w14:paraId="3DD57053" w14:textId="4C0E4CFD" w:rsidR="3F38C0D2" w:rsidRDefault="3F38C0D2" w:rsidP="3F38C0D2">
      <w:pPr>
        <w:ind w:left="1320"/>
        <w:rPr>
          <w:rFonts w:ascii="Arial" w:eastAsia="Arial" w:hAnsi="Arial" w:cs="Arial"/>
          <w:b/>
          <w:bCs/>
          <w:color w:val="333333"/>
          <w:sz w:val="36"/>
          <w:szCs w:val="36"/>
        </w:rPr>
      </w:pPr>
    </w:p>
    <w:p w14:paraId="7D7A9D4B" w14:textId="2044E1A6" w:rsidR="3F38C0D2" w:rsidRDefault="3F38C0D2" w:rsidP="3F38C0D2">
      <w:pPr>
        <w:ind w:left="1320"/>
        <w:rPr>
          <w:rFonts w:ascii="Arial" w:eastAsia="Arial" w:hAnsi="Arial" w:cs="Arial"/>
          <w:b/>
          <w:bCs/>
          <w:color w:val="333333"/>
          <w:sz w:val="36"/>
          <w:szCs w:val="36"/>
        </w:rPr>
      </w:pPr>
    </w:p>
    <w:p w14:paraId="1E55DDFD" w14:textId="66EE2FC5" w:rsidR="3F38C0D2" w:rsidRDefault="3F38C0D2" w:rsidP="3F38C0D2">
      <w:pPr>
        <w:ind w:left="1320"/>
        <w:rPr>
          <w:rFonts w:ascii="Arial" w:eastAsia="Arial" w:hAnsi="Arial" w:cs="Arial"/>
          <w:b/>
          <w:bCs/>
          <w:color w:val="333333"/>
          <w:sz w:val="36"/>
          <w:szCs w:val="36"/>
        </w:rPr>
      </w:pPr>
    </w:p>
    <w:p w14:paraId="54F7E5B9" w14:textId="3C3CCC40" w:rsidR="3F38C0D2" w:rsidRDefault="3F38C0D2" w:rsidP="3F38C0D2">
      <w:pPr>
        <w:ind w:left="1320"/>
        <w:rPr>
          <w:rFonts w:ascii="Arial" w:eastAsia="Arial" w:hAnsi="Arial" w:cs="Arial"/>
          <w:b/>
          <w:bCs/>
          <w:color w:val="333333"/>
          <w:sz w:val="36"/>
          <w:szCs w:val="36"/>
        </w:rPr>
      </w:pPr>
    </w:p>
    <w:p w14:paraId="685A3EE0" w14:textId="110DCC8A" w:rsidR="3F38C0D2" w:rsidRDefault="3F38C0D2" w:rsidP="3F38C0D2">
      <w:pPr>
        <w:ind w:left="1320"/>
        <w:rPr>
          <w:rFonts w:ascii="Arial" w:eastAsia="Arial" w:hAnsi="Arial" w:cs="Arial"/>
          <w:b/>
          <w:bCs/>
          <w:color w:val="333333"/>
          <w:sz w:val="36"/>
          <w:szCs w:val="36"/>
        </w:rPr>
      </w:pPr>
    </w:p>
    <w:p w14:paraId="266C5085" w14:textId="4FF5C424" w:rsidR="3F38C0D2" w:rsidRDefault="3F38C0D2" w:rsidP="3F38C0D2">
      <w:pPr>
        <w:ind w:left="1320"/>
        <w:rPr>
          <w:rFonts w:ascii="Arial" w:eastAsia="Arial" w:hAnsi="Arial" w:cs="Arial"/>
          <w:b/>
          <w:bCs/>
          <w:color w:val="333333"/>
          <w:sz w:val="36"/>
          <w:szCs w:val="36"/>
        </w:rPr>
      </w:pPr>
    </w:p>
    <w:p w14:paraId="12C60B8B" w14:textId="77777777" w:rsidR="009E434B" w:rsidRDefault="009E434B" w:rsidP="3F38C0D2">
      <w:pPr>
        <w:ind w:left="1320"/>
        <w:divId w:val="48110592"/>
        <w:rPr>
          <w:rFonts w:ascii="Arial" w:eastAsia="Arial" w:hAnsi="Arial" w:cs="Arial"/>
          <w:b/>
          <w:bCs/>
          <w:color w:val="333333"/>
          <w:sz w:val="36"/>
          <w:szCs w:val="36"/>
        </w:rPr>
      </w:pPr>
    </w:p>
    <w:p w14:paraId="3E0F9BDF" w14:textId="23803275" w:rsidR="009E434B" w:rsidRPr="009E434B" w:rsidRDefault="009E434B" w:rsidP="009E434B">
      <w:pPr>
        <w:spacing w:after="150"/>
        <w:divId w:val="48110592"/>
        <w:rPr>
          <w:rStyle w:val="Strong"/>
          <w:rFonts w:ascii="Arial" w:eastAsia="Arial" w:hAnsi="Arial" w:cs="Arial"/>
          <w:color w:val="333333"/>
          <w:sz w:val="36"/>
          <w:szCs w:val="36"/>
        </w:rPr>
      </w:pPr>
      <w:r w:rsidRPr="009E434B">
        <w:rPr>
          <w:rStyle w:val="Strong"/>
          <w:rFonts w:ascii="Arial" w:eastAsia="Arial" w:hAnsi="Arial" w:cs="Arial"/>
          <w:color w:val="333333"/>
          <w:sz w:val="36"/>
          <w:szCs w:val="36"/>
        </w:rPr>
        <w:lastRenderedPageBreak/>
        <w:t>9. Nomination description</w:t>
      </w:r>
    </w:p>
    <w:p w14:paraId="3E39BE91" w14:textId="77777777" w:rsidR="009E434B" w:rsidRDefault="009E434B" w:rsidP="009E434B">
      <w:pPr>
        <w:divId w:val="596837076"/>
        <w:rPr>
          <w:rStyle w:val="Strong"/>
        </w:rPr>
      </w:pPr>
    </w:p>
    <w:p w14:paraId="7437CFD2" w14:textId="77DB96EB" w:rsidR="009D5DBD" w:rsidRDefault="283F6ED5" w:rsidP="009E434B">
      <w:pPr>
        <w:divId w:val="596837076"/>
        <w:rPr>
          <w:rFonts w:ascii="Arial" w:eastAsia="Arial" w:hAnsi="Arial" w:cs="Arial"/>
          <w:b/>
          <w:bCs/>
          <w:color w:val="333333"/>
        </w:rPr>
      </w:pPr>
      <w:r w:rsidRPr="3F38C0D2">
        <w:rPr>
          <w:rStyle w:val="Strong"/>
          <w:rFonts w:ascii="Arial" w:eastAsia="Arial" w:hAnsi="Arial" w:cs="Arial"/>
          <w:color w:val="333333"/>
        </w:rPr>
        <w:t>Innovative Methods: </w:t>
      </w:r>
      <w:r w:rsidRPr="3F38C0D2">
        <w:rPr>
          <w:rStyle w:val="Strong"/>
          <w:rFonts w:ascii="Arial" w:eastAsia="Arial" w:hAnsi="Arial" w:cs="Arial"/>
          <w:color w:val="333333"/>
          <w:sz w:val="21"/>
          <w:szCs w:val="21"/>
        </w:rPr>
        <w:t>T</w:t>
      </w:r>
      <w:r w:rsidRPr="3F38C0D2">
        <w:rPr>
          <w:rStyle w:val="Strong"/>
          <w:rFonts w:ascii="Arial" w:eastAsia="Arial" w:hAnsi="Arial" w:cs="Arial"/>
          <w:color w:val="333333"/>
        </w:rPr>
        <w:t>his award recognises innovative methods of analysis. </w:t>
      </w:r>
      <w:r w:rsidR="006E3B15">
        <w:br/>
      </w:r>
      <w:r w:rsidRPr="3F38C0D2">
        <w:rPr>
          <w:rFonts w:ascii="Arial" w:eastAsia="Arial" w:hAnsi="Arial" w:cs="Arial"/>
          <w:b/>
          <w:bCs/>
          <w:color w:val="333333"/>
        </w:rPr>
        <w:t>  </w:t>
      </w:r>
      <w:r w:rsidR="006E3B15">
        <w:br/>
      </w:r>
      <w:r w:rsidRPr="3F38C0D2">
        <w:rPr>
          <w:rStyle w:val="Strong"/>
          <w:rFonts w:ascii="Arial" w:eastAsia="Arial" w:hAnsi="Arial" w:cs="Arial"/>
          <w:color w:val="333333"/>
        </w:rPr>
        <w:t xml:space="preserve">Judging criteria: </w:t>
      </w:r>
      <w:r w:rsidRPr="3F38C0D2">
        <w:rPr>
          <w:rFonts w:ascii="Arial" w:eastAsia="Arial" w:hAnsi="Arial" w:cs="Arial"/>
          <w:b/>
          <w:bCs/>
          <w:color w:val="333333"/>
        </w:rPr>
        <w:t xml:space="preserve">The judges will consider whether evidence of the following has been demonstrated when judging nominations for this award:   </w:t>
      </w:r>
    </w:p>
    <w:tbl>
      <w:tblPr>
        <w:tblW w:w="0" w:type="auto"/>
        <w:tblCellMar>
          <w:top w:w="24" w:type="dxa"/>
          <w:left w:w="24" w:type="dxa"/>
          <w:bottom w:w="24" w:type="dxa"/>
          <w:right w:w="24" w:type="dxa"/>
        </w:tblCellMar>
        <w:tblLook w:val="04A0" w:firstRow="1" w:lastRow="0" w:firstColumn="1" w:lastColumn="0" w:noHBand="0" w:noVBand="1"/>
      </w:tblPr>
      <w:tblGrid>
        <w:gridCol w:w="9026"/>
      </w:tblGrid>
      <w:tr w:rsidR="009D5DBD" w14:paraId="74D09FBA" w14:textId="77777777" w:rsidTr="009E434B">
        <w:trPr>
          <w:divId w:val="596837076"/>
        </w:trPr>
        <w:tc>
          <w:tcPr>
            <w:tcW w:w="0" w:type="auto"/>
            <w:shd w:val="clear" w:color="auto" w:fill="auto"/>
            <w:tcMar>
              <w:top w:w="0" w:type="dxa"/>
              <w:left w:w="0" w:type="dxa"/>
              <w:bottom w:w="0" w:type="dxa"/>
              <w:right w:w="0" w:type="dxa"/>
            </w:tcMar>
            <w:hideMark/>
          </w:tcPr>
          <w:p w14:paraId="1C2C9158" w14:textId="77777777" w:rsidR="009D5DBD" w:rsidRDefault="283F6ED5" w:rsidP="3F38C0D2">
            <w:pPr>
              <w:pStyle w:val="ListParagraph"/>
              <w:numPr>
                <w:ilvl w:val="0"/>
                <w:numId w:val="2"/>
              </w:numPr>
              <w:spacing w:before="300" w:after="300"/>
              <w:rPr>
                <w:rFonts w:eastAsia="Yu Mincho"/>
                <w:color w:val="333333"/>
              </w:rPr>
            </w:pPr>
            <w:r w:rsidRPr="3F38C0D2">
              <w:rPr>
                <w:rFonts w:ascii="Arial" w:eastAsia="Arial" w:hAnsi="Arial" w:cs="Arial"/>
                <w:color w:val="333333"/>
              </w:rPr>
              <w:t>Innovative analytical methods and techniques used </w:t>
            </w:r>
          </w:p>
        </w:tc>
      </w:tr>
      <w:tr w:rsidR="009D5DBD" w14:paraId="6764823A" w14:textId="77777777" w:rsidTr="009E434B">
        <w:trPr>
          <w:divId w:val="596837076"/>
        </w:trPr>
        <w:tc>
          <w:tcPr>
            <w:tcW w:w="0" w:type="auto"/>
            <w:shd w:val="clear" w:color="auto" w:fill="auto"/>
            <w:tcMar>
              <w:top w:w="0" w:type="dxa"/>
              <w:left w:w="0" w:type="dxa"/>
              <w:bottom w:w="0" w:type="dxa"/>
              <w:right w:w="0" w:type="dxa"/>
            </w:tcMar>
            <w:hideMark/>
          </w:tcPr>
          <w:p w14:paraId="028C9CB5" w14:textId="77777777" w:rsidR="009D5DBD" w:rsidRDefault="283F6ED5" w:rsidP="3F38C0D2">
            <w:pPr>
              <w:pStyle w:val="ListParagraph"/>
              <w:numPr>
                <w:ilvl w:val="0"/>
                <w:numId w:val="2"/>
              </w:numPr>
              <w:spacing w:before="300" w:after="300"/>
              <w:rPr>
                <w:rFonts w:eastAsia="Yu Mincho"/>
                <w:color w:val="333333"/>
              </w:rPr>
            </w:pPr>
            <w:r w:rsidRPr="3F38C0D2">
              <w:rPr>
                <w:rFonts w:ascii="Arial" w:eastAsia="Arial" w:hAnsi="Arial" w:cs="Arial"/>
                <w:color w:val="333333"/>
              </w:rPr>
              <w:t>Methods which led to new insight, answered complex questions, or improved efficiency </w:t>
            </w:r>
          </w:p>
        </w:tc>
      </w:tr>
      <w:tr w:rsidR="009D5DBD" w14:paraId="04B0A3D5" w14:textId="77777777" w:rsidTr="009E434B">
        <w:trPr>
          <w:divId w:val="596837076"/>
        </w:trPr>
        <w:tc>
          <w:tcPr>
            <w:tcW w:w="0" w:type="auto"/>
            <w:shd w:val="clear" w:color="auto" w:fill="auto"/>
            <w:tcMar>
              <w:top w:w="0" w:type="dxa"/>
              <w:left w:w="0" w:type="dxa"/>
              <w:bottom w:w="0" w:type="dxa"/>
              <w:right w:w="0" w:type="dxa"/>
            </w:tcMar>
            <w:hideMark/>
          </w:tcPr>
          <w:p w14:paraId="15E4C6F0" w14:textId="77777777" w:rsidR="009D5DBD" w:rsidRDefault="283F6ED5" w:rsidP="3F38C0D2">
            <w:pPr>
              <w:pStyle w:val="ListParagraph"/>
              <w:numPr>
                <w:ilvl w:val="0"/>
                <w:numId w:val="2"/>
              </w:numPr>
              <w:spacing w:before="300" w:after="300"/>
              <w:rPr>
                <w:rFonts w:eastAsia="Yu Mincho"/>
                <w:color w:val="333333"/>
              </w:rPr>
            </w:pPr>
            <w:r w:rsidRPr="3F38C0D2">
              <w:rPr>
                <w:rFonts w:ascii="Arial" w:eastAsia="Arial" w:hAnsi="Arial" w:cs="Arial"/>
                <w:color w:val="333333"/>
              </w:rPr>
              <w:t>The strengths and limitations of the methods used were considered, and communicated effectively to users </w:t>
            </w:r>
          </w:p>
        </w:tc>
      </w:tr>
      <w:tr w:rsidR="009D5DBD" w14:paraId="4D038E0F" w14:textId="77777777" w:rsidTr="009E434B">
        <w:trPr>
          <w:divId w:val="596837076"/>
        </w:trPr>
        <w:tc>
          <w:tcPr>
            <w:tcW w:w="0" w:type="auto"/>
            <w:shd w:val="clear" w:color="auto" w:fill="auto"/>
            <w:tcMar>
              <w:top w:w="0" w:type="dxa"/>
              <w:left w:w="0" w:type="dxa"/>
              <w:bottom w:w="0" w:type="dxa"/>
              <w:right w:w="0" w:type="dxa"/>
            </w:tcMar>
            <w:hideMark/>
          </w:tcPr>
          <w:p w14:paraId="0789D02A" w14:textId="77777777" w:rsidR="009D5DBD" w:rsidRDefault="283F6ED5" w:rsidP="3F38C0D2">
            <w:pPr>
              <w:pStyle w:val="ListParagraph"/>
              <w:numPr>
                <w:ilvl w:val="0"/>
                <w:numId w:val="2"/>
              </w:numPr>
              <w:spacing w:before="300" w:after="300"/>
              <w:rPr>
                <w:rFonts w:eastAsia="Yu Mincho"/>
                <w:color w:val="333333"/>
              </w:rPr>
            </w:pPr>
            <w:r w:rsidRPr="3F38C0D2">
              <w:rPr>
                <w:rFonts w:ascii="Arial" w:eastAsia="Arial" w:hAnsi="Arial" w:cs="Arial"/>
                <w:color w:val="333333"/>
              </w:rPr>
              <w:t>Feedback from peer reviewers and experts was invited and acted upon to refine the methods </w:t>
            </w:r>
          </w:p>
        </w:tc>
      </w:tr>
      <w:tr w:rsidR="009D5DBD" w14:paraId="37CAB178" w14:textId="77777777" w:rsidTr="009E434B">
        <w:trPr>
          <w:divId w:val="596837076"/>
        </w:trPr>
        <w:tc>
          <w:tcPr>
            <w:tcW w:w="0" w:type="auto"/>
            <w:shd w:val="clear" w:color="auto" w:fill="auto"/>
            <w:tcMar>
              <w:top w:w="0" w:type="dxa"/>
              <w:left w:w="0" w:type="dxa"/>
              <w:bottom w:w="0" w:type="dxa"/>
              <w:right w:w="0" w:type="dxa"/>
            </w:tcMar>
            <w:hideMark/>
          </w:tcPr>
          <w:p w14:paraId="1C6DB523" w14:textId="77777777" w:rsidR="009D5DBD" w:rsidRDefault="283F6ED5" w:rsidP="3F38C0D2">
            <w:pPr>
              <w:pStyle w:val="ListParagraph"/>
              <w:numPr>
                <w:ilvl w:val="0"/>
                <w:numId w:val="2"/>
              </w:numPr>
              <w:spacing w:before="300" w:after="300"/>
              <w:rPr>
                <w:rFonts w:eastAsia="Yu Mincho"/>
                <w:color w:val="333333"/>
              </w:rPr>
            </w:pPr>
            <w:r w:rsidRPr="3F38C0D2">
              <w:rPr>
                <w:rFonts w:ascii="Arial" w:eastAsia="Arial" w:hAnsi="Arial" w:cs="Arial"/>
                <w:color w:val="333333"/>
              </w:rPr>
              <w:t>This work may include innovative usage of data sharing, such as through the Integrated Data Service (IDS).</w:t>
            </w:r>
          </w:p>
        </w:tc>
      </w:tr>
    </w:tbl>
    <w:p w14:paraId="76071372" w14:textId="77777777" w:rsidR="009D5DBD" w:rsidRDefault="009D5DBD" w:rsidP="3F38C0D2">
      <w:pPr>
        <w:ind w:left="1320"/>
        <w:divId w:val="97802031"/>
        <w:rPr>
          <w:rFonts w:ascii="Arial" w:eastAsia="Arial" w:hAnsi="Arial" w:cs="Arial"/>
          <w:color w:val="333333"/>
        </w:rPr>
      </w:pPr>
    </w:p>
    <w:p w14:paraId="0881E7DD" w14:textId="77777777" w:rsidR="009D5DBD" w:rsidRDefault="283F6ED5" w:rsidP="009E434B">
      <w:pPr>
        <w:pStyle w:val="Heading3"/>
        <w:spacing w:before="300"/>
        <w:divId w:val="601035760"/>
        <w:rPr>
          <w:rFonts w:ascii="Arial" w:eastAsia="Arial" w:hAnsi="Arial" w:cs="Arial"/>
          <w:b/>
          <w:bCs/>
          <w:color w:val="333333"/>
          <w:sz w:val="24"/>
          <w:szCs w:val="24"/>
        </w:rPr>
      </w:pPr>
      <w:r w:rsidRPr="3F38C0D2">
        <w:rPr>
          <w:rFonts w:ascii="Arial" w:eastAsia="Arial" w:hAnsi="Arial" w:cs="Arial"/>
          <w:b/>
          <w:bCs/>
          <w:color w:val="333333"/>
          <w:sz w:val="24"/>
          <w:szCs w:val="24"/>
        </w:rPr>
        <w:t>Considering the above information, briefly describe how this nomination achieves excellence in Innovative Methods. You may include links to online content as supporting evidence if you feel it supports your nomination.</w:t>
      </w:r>
      <w:r w:rsidR="006E3B15">
        <w:br/>
      </w:r>
      <w:r w:rsidR="006E3B15">
        <w:br/>
      </w:r>
      <w:r w:rsidRPr="3F38C0D2">
        <w:rPr>
          <w:rFonts w:ascii="Arial" w:eastAsia="Arial" w:hAnsi="Arial" w:cs="Arial"/>
          <w:b/>
          <w:bCs/>
          <w:color w:val="333333"/>
          <w:sz w:val="24"/>
          <w:szCs w:val="24"/>
        </w:rPr>
        <w:t xml:space="preserve">Please use the Situation, Task, Actions, Results (STAR) format, and a maximum of 1,000 words. </w:t>
      </w:r>
      <w:r w:rsidRPr="3F38C0D2">
        <w:rPr>
          <w:rStyle w:val="Strong"/>
          <w:rFonts w:ascii="Arial" w:eastAsia="Arial" w:hAnsi="Arial" w:cs="Arial"/>
          <w:color w:val="333333"/>
          <w:sz w:val="24"/>
          <w:szCs w:val="24"/>
        </w:rPr>
        <w:t>*</w:t>
      </w:r>
    </w:p>
    <w:p w14:paraId="7AA8CF0A" w14:textId="77777777" w:rsidR="009D5DBD" w:rsidRDefault="009D5DBD" w:rsidP="3F38C0D2">
      <w:pPr>
        <w:ind w:left="1320"/>
        <w:divId w:val="1828203464"/>
        <w:rPr>
          <w:rFonts w:ascii="Arial" w:eastAsia="Arial"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7746A673" w14:textId="77777777" w:rsidTr="3F38C0D2">
        <w:trPr>
          <w:divId w:val="350883397"/>
          <w:jc w:val="center"/>
        </w:trPr>
        <w:tc>
          <w:tcPr>
            <w:tcW w:w="0" w:type="auto"/>
            <w:shd w:val="clear" w:color="auto" w:fill="FFFFFF" w:themeFill="background1"/>
            <w:tcMar>
              <w:top w:w="0" w:type="dxa"/>
              <w:left w:w="0" w:type="dxa"/>
              <w:bottom w:w="0" w:type="dxa"/>
              <w:right w:w="0" w:type="dxa"/>
            </w:tcMar>
            <w:vAlign w:val="center"/>
            <w:hideMark/>
          </w:tcPr>
          <w:p w14:paraId="391BB6F5" w14:textId="62AE9B4F" w:rsidR="009D5DBD" w:rsidRDefault="283F6ED5" w:rsidP="3F38C0D2">
            <w:pPr>
              <w:spacing w:after="240"/>
              <w:rPr>
                <w:rFonts w:ascii="Arial" w:eastAsia="Arial" w:hAnsi="Arial" w:cs="Arial"/>
                <w:color w:val="333333"/>
              </w:rPr>
            </w:pPr>
            <w:r w:rsidRPr="3F38C0D2">
              <w:rPr>
                <w:rFonts w:ascii="Arial" w:eastAsia="Arial" w:hAnsi="Arial" w:cs="Arial"/>
                <w:color w:val="333333"/>
              </w:rPr>
              <w:t> </w:t>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r w:rsidR="006E3B15">
              <w:br/>
            </w:r>
          </w:p>
        </w:tc>
      </w:tr>
    </w:tbl>
    <w:p w14:paraId="6C6C749F" w14:textId="77777777" w:rsidR="009D5DBD" w:rsidRDefault="283F6ED5" w:rsidP="009E434B">
      <w:pPr>
        <w:divId w:val="1478643770"/>
        <w:rPr>
          <w:rFonts w:ascii="Arial" w:eastAsia="Arial" w:hAnsi="Arial" w:cs="Arial"/>
          <w:b/>
          <w:bCs/>
          <w:color w:val="333333"/>
          <w:sz w:val="36"/>
          <w:szCs w:val="36"/>
        </w:rPr>
      </w:pPr>
      <w:r w:rsidRPr="3F38C0D2">
        <w:rPr>
          <w:rFonts w:ascii="Arial" w:eastAsia="Arial" w:hAnsi="Arial" w:cs="Arial"/>
          <w:b/>
          <w:bCs/>
          <w:color w:val="333333"/>
          <w:sz w:val="36"/>
          <w:szCs w:val="36"/>
        </w:rPr>
        <w:lastRenderedPageBreak/>
        <w:t xml:space="preserve">10. Nomination description </w:t>
      </w:r>
    </w:p>
    <w:p w14:paraId="17C2F8DE" w14:textId="77777777" w:rsidR="009D5DBD" w:rsidRDefault="283F6ED5" w:rsidP="3F38C0D2">
      <w:pPr>
        <w:ind w:left="1320"/>
        <w:divId w:val="52897723"/>
        <w:rPr>
          <w:rFonts w:ascii="Arial" w:eastAsia="Arial" w:hAnsi="Arial" w:cs="Arial"/>
          <w:color w:val="333333"/>
          <w:sz w:val="21"/>
          <w:szCs w:val="21"/>
        </w:rPr>
      </w:pPr>
      <w:r w:rsidRPr="3F38C0D2">
        <w:rPr>
          <w:rFonts w:ascii="Arial" w:eastAsia="Arial" w:hAnsi="Arial" w:cs="Arial"/>
          <w:color w:val="333333"/>
          <w:sz w:val="21"/>
          <w:szCs w:val="21"/>
        </w:rPr>
        <w:t> </w:t>
      </w:r>
    </w:p>
    <w:p w14:paraId="2DD20EED" w14:textId="77777777" w:rsidR="009D5DBD" w:rsidRDefault="283F6ED5" w:rsidP="009E434B">
      <w:pPr>
        <w:divId w:val="1234702632"/>
        <w:rPr>
          <w:rFonts w:ascii="Arial" w:eastAsia="Arial" w:hAnsi="Arial" w:cs="Arial"/>
          <w:b/>
          <w:bCs/>
          <w:color w:val="333333"/>
        </w:rPr>
      </w:pPr>
      <w:r w:rsidRPr="3F38C0D2">
        <w:rPr>
          <w:rStyle w:val="Strong"/>
          <w:rFonts w:ascii="Arial" w:eastAsia="Arial" w:hAnsi="Arial" w:cs="Arial"/>
          <w:color w:val="333333"/>
        </w:rPr>
        <w:t>The Professor Sir Ian Diamond Rising Star Award: The award recognises the potential of an individual in the earlier stages of their career as a government analyst (the first five years), who has gone above and beyond what would be expected for an analyst of their experience, and/or who has championed the importance of analysis.  Nominees for the Rising Star Award can be in grades up to and including G7 but can be of any profession or age.</w:t>
      </w:r>
      <w:r w:rsidR="006E3B15">
        <w:br/>
      </w:r>
      <w:r w:rsidR="006E3B15">
        <w:br/>
      </w:r>
      <w:r w:rsidRPr="3F38C0D2">
        <w:rPr>
          <w:rStyle w:val="Strong"/>
          <w:rFonts w:ascii="Arial" w:eastAsia="Arial" w:hAnsi="Arial" w:cs="Arial"/>
          <w:color w:val="333333"/>
        </w:rPr>
        <w:t>Judging criteria: </w:t>
      </w:r>
      <w:r w:rsidRPr="3F38C0D2">
        <w:rPr>
          <w:rFonts w:ascii="Arial" w:eastAsia="Arial" w:hAnsi="Arial" w:cs="Arial"/>
          <w:b/>
          <w:bCs/>
          <w:color w:val="333333"/>
        </w:rPr>
        <w:t xml:space="preserve">The judges will consider whether evidence of the following has been demonstrated when judging nominations for this award:   </w:t>
      </w:r>
    </w:p>
    <w:tbl>
      <w:tblPr>
        <w:tblW w:w="0" w:type="auto"/>
        <w:tblCellMar>
          <w:top w:w="24" w:type="dxa"/>
          <w:left w:w="24" w:type="dxa"/>
          <w:bottom w:w="24" w:type="dxa"/>
          <w:right w:w="24" w:type="dxa"/>
        </w:tblCellMar>
        <w:tblLook w:val="04A0" w:firstRow="1" w:lastRow="0" w:firstColumn="1" w:lastColumn="0" w:noHBand="0" w:noVBand="1"/>
      </w:tblPr>
      <w:tblGrid>
        <w:gridCol w:w="9026"/>
      </w:tblGrid>
      <w:tr w:rsidR="009D5DBD" w14:paraId="292437C0" w14:textId="77777777" w:rsidTr="009E434B">
        <w:trPr>
          <w:divId w:val="1234702632"/>
        </w:trPr>
        <w:tc>
          <w:tcPr>
            <w:tcW w:w="0" w:type="auto"/>
            <w:shd w:val="clear" w:color="auto" w:fill="auto"/>
            <w:tcMar>
              <w:top w:w="0" w:type="dxa"/>
              <w:left w:w="0" w:type="dxa"/>
              <w:bottom w:w="0" w:type="dxa"/>
              <w:right w:w="0" w:type="dxa"/>
            </w:tcMar>
            <w:hideMark/>
          </w:tcPr>
          <w:p w14:paraId="6E936F5D" w14:textId="77777777" w:rsidR="009D5DBD" w:rsidRDefault="283F6ED5" w:rsidP="3F38C0D2">
            <w:pPr>
              <w:pStyle w:val="ListParagraph"/>
              <w:numPr>
                <w:ilvl w:val="0"/>
                <w:numId w:val="1"/>
              </w:numPr>
              <w:spacing w:before="300" w:after="300"/>
              <w:rPr>
                <w:rFonts w:eastAsia="Yu Mincho"/>
                <w:color w:val="333333"/>
              </w:rPr>
            </w:pPr>
            <w:r w:rsidRPr="3F38C0D2">
              <w:rPr>
                <w:rFonts w:ascii="Arial" w:eastAsia="Arial" w:hAnsi="Arial" w:cs="Arial"/>
                <w:color w:val="333333"/>
              </w:rPr>
              <w:t>Demonstration of the nominee’s potential to excel in their future career</w:t>
            </w:r>
          </w:p>
        </w:tc>
      </w:tr>
      <w:tr w:rsidR="009D5DBD" w14:paraId="3745C2CA" w14:textId="77777777" w:rsidTr="009E434B">
        <w:trPr>
          <w:divId w:val="1234702632"/>
        </w:trPr>
        <w:tc>
          <w:tcPr>
            <w:tcW w:w="0" w:type="auto"/>
            <w:shd w:val="clear" w:color="auto" w:fill="auto"/>
            <w:tcMar>
              <w:top w:w="0" w:type="dxa"/>
              <w:left w:w="0" w:type="dxa"/>
              <w:bottom w:w="0" w:type="dxa"/>
              <w:right w:w="0" w:type="dxa"/>
            </w:tcMar>
            <w:hideMark/>
          </w:tcPr>
          <w:p w14:paraId="6D7B890E" w14:textId="77777777" w:rsidR="009D5DBD" w:rsidRDefault="283F6ED5" w:rsidP="3F38C0D2">
            <w:pPr>
              <w:pStyle w:val="ListParagraph"/>
              <w:numPr>
                <w:ilvl w:val="0"/>
                <w:numId w:val="1"/>
              </w:numPr>
              <w:spacing w:before="300" w:after="300"/>
              <w:rPr>
                <w:rFonts w:eastAsia="Yu Mincho"/>
                <w:color w:val="333333"/>
              </w:rPr>
            </w:pPr>
            <w:r w:rsidRPr="3F38C0D2">
              <w:rPr>
                <w:rFonts w:ascii="Arial" w:eastAsia="Arial" w:hAnsi="Arial" w:cs="Arial"/>
                <w:color w:val="333333"/>
              </w:rPr>
              <w:t>Positive contributions which have exceeded expectations</w:t>
            </w:r>
          </w:p>
        </w:tc>
      </w:tr>
      <w:tr w:rsidR="009D5DBD" w14:paraId="0510E91B" w14:textId="77777777" w:rsidTr="009E434B">
        <w:trPr>
          <w:divId w:val="1234702632"/>
        </w:trPr>
        <w:tc>
          <w:tcPr>
            <w:tcW w:w="0" w:type="auto"/>
            <w:shd w:val="clear" w:color="auto" w:fill="auto"/>
            <w:tcMar>
              <w:top w:w="0" w:type="dxa"/>
              <w:left w:w="0" w:type="dxa"/>
              <w:bottom w:w="0" w:type="dxa"/>
              <w:right w:w="0" w:type="dxa"/>
            </w:tcMar>
            <w:hideMark/>
          </w:tcPr>
          <w:p w14:paraId="0A4E9E05" w14:textId="77777777" w:rsidR="009D5DBD" w:rsidRDefault="283F6ED5" w:rsidP="3F38C0D2">
            <w:pPr>
              <w:pStyle w:val="ListParagraph"/>
              <w:numPr>
                <w:ilvl w:val="0"/>
                <w:numId w:val="1"/>
              </w:numPr>
              <w:spacing w:before="300" w:after="300"/>
              <w:rPr>
                <w:rFonts w:eastAsia="Yu Mincho"/>
                <w:color w:val="333333"/>
              </w:rPr>
            </w:pPr>
            <w:r w:rsidRPr="3F38C0D2">
              <w:rPr>
                <w:rFonts w:ascii="Arial" w:eastAsia="Arial" w:hAnsi="Arial" w:cs="Arial"/>
                <w:color w:val="333333"/>
              </w:rPr>
              <w:t>Demonstration of enthusiasm, passion, and drive for analysis</w:t>
            </w:r>
          </w:p>
        </w:tc>
      </w:tr>
      <w:tr w:rsidR="009D5DBD" w14:paraId="3A79CEB1" w14:textId="77777777" w:rsidTr="009E434B">
        <w:trPr>
          <w:divId w:val="1234702632"/>
        </w:trPr>
        <w:tc>
          <w:tcPr>
            <w:tcW w:w="0" w:type="auto"/>
            <w:shd w:val="clear" w:color="auto" w:fill="auto"/>
            <w:tcMar>
              <w:top w:w="0" w:type="dxa"/>
              <w:left w:w="0" w:type="dxa"/>
              <w:bottom w:w="0" w:type="dxa"/>
              <w:right w:w="0" w:type="dxa"/>
            </w:tcMar>
            <w:hideMark/>
          </w:tcPr>
          <w:p w14:paraId="74CB68A1" w14:textId="77777777" w:rsidR="009D5DBD" w:rsidRDefault="283F6ED5" w:rsidP="3F38C0D2">
            <w:pPr>
              <w:pStyle w:val="ListParagraph"/>
              <w:numPr>
                <w:ilvl w:val="0"/>
                <w:numId w:val="1"/>
              </w:numPr>
              <w:spacing w:before="300" w:after="300"/>
              <w:rPr>
                <w:rFonts w:eastAsia="Yu Mincho"/>
                <w:color w:val="333333"/>
              </w:rPr>
            </w:pPr>
            <w:r w:rsidRPr="3F38C0D2">
              <w:rPr>
                <w:rFonts w:ascii="Arial" w:eastAsia="Arial" w:hAnsi="Arial" w:cs="Arial"/>
                <w:color w:val="333333"/>
              </w:rPr>
              <w:t>Ways of working that inspire the next generation of government analysts</w:t>
            </w:r>
          </w:p>
        </w:tc>
      </w:tr>
      <w:tr w:rsidR="009D5DBD" w14:paraId="57F464C9" w14:textId="77777777" w:rsidTr="009E434B">
        <w:trPr>
          <w:divId w:val="1234702632"/>
        </w:trPr>
        <w:tc>
          <w:tcPr>
            <w:tcW w:w="0" w:type="auto"/>
            <w:shd w:val="clear" w:color="auto" w:fill="auto"/>
            <w:tcMar>
              <w:top w:w="0" w:type="dxa"/>
              <w:left w:w="0" w:type="dxa"/>
              <w:bottom w:w="0" w:type="dxa"/>
              <w:right w:w="0" w:type="dxa"/>
            </w:tcMar>
            <w:hideMark/>
          </w:tcPr>
          <w:p w14:paraId="6DFB2CD9" w14:textId="77777777" w:rsidR="009D5DBD" w:rsidRDefault="283F6ED5" w:rsidP="3F38C0D2">
            <w:pPr>
              <w:pStyle w:val="ListParagraph"/>
              <w:numPr>
                <w:ilvl w:val="0"/>
                <w:numId w:val="1"/>
              </w:numPr>
              <w:spacing w:before="300" w:after="300"/>
              <w:rPr>
                <w:rFonts w:eastAsia="Yu Mincho"/>
                <w:color w:val="333333"/>
              </w:rPr>
            </w:pPr>
            <w:r w:rsidRPr="3F38C0D2">
              <w:rPr>
                <w:rFonts w:ascii="Arial" w:eastAsia="Arial" w:hAnsi="Arial" w:cs="Arial"/>
                <w:color w:val="333333"/>
              </w:rPr>
              <w:t>Take a holistic view of the nominee – their work, relationships with others, qualities that will help them flourish</w:t>
            </w:r>
          </w:p>
        </w:tc>
      </w:tr>
    </w:tbl>
    <w:p w14:paraId="49415B53" w14:textId="663CFF81" w:rsidR="009D5DBD" w:rsidRDefault="283F6ED5" w:rsidP="009E434B">
      <w:pPr>
        <w:pStyle w:val="Heading3"/>
        <w:spacing w:before="300"/>
        <w:divId w:val="1992755634"/>
        <w:rPr>
          <w:rFonts w:ascii="Arial" w:eastAsia="Arial" w:hAnsi="Arial" w:cs="Arial"/>
          <w:b/>
          <w:bCs/>
          <w:color w:val="333333"/>
          <w:sz w:val="24"/>
          <w:szCs w:val="24"/>
        </w:rPr>
      </w:pPr>
      <w:r w:rsidRPr="3F38C0D2">
        <w:rPr>
          <w:rFonts w:ascii="Arial" w:eastAsia="Arial" w:hAnsi="Arial" w:cs="Arial"/>
          <w:b/>
          <w:bCs/>
          <w:color w:val="333333"/>
          <w:sz w:val="24"/>
          <w:szCs w:val="24"/>
        </w:rPr>
        <w:t>Considering the above information, briefly describe how this nomination achieves excellence in championing, promoting or growing the Analysis Function. Please also provide any links to online content that support your entry</w:t>
      </w:r>
      <w:r w:rsidR="6053B82A" w:rsidRPr="3F38C0D2">
        <w:rPr>
          <w:rFonts w:ascii="Arial" w:eastAsia="Arial" w:hAnsi="Arial" w:cs="Arial"/>
          <w:b/>
          <w:bCs/>
          <w:color w:val="333333"/>
          <w:sz w:val="24"/>
          <w:szCs w:val="24"/>
        </w:rPr>
        <w:t>.</w:t>
      </w:r>
    </w:p>
    <w:p w14:paraId="751C50E6" w14:textId="18922FE2" w:rsidR="009D5DBD" w:rsidRDefault="6053B82A" w:rsidP="009E434B">
      <w:pPr>
        <w:pStyle w:val="Heading3"/>
        <w:spacing w:before="300"/>
        <w:divId w:val="1992755634"/>
        <w:rPr>
          <w:rFonts w:ascii="Arial" w:eastAsia="Arial" w:hAnsi="Arial" w:cs="Arial"/>
          <w:b/>
          <w:bCs/>
          <w:color w:val="333333"/>
          <w:sz w:val="24"/>
          <w:szCs w:val="24"/>
        </w:rPr>
      </w:pPr>
      <w:r w:rsidRPr="3F38C0D2">
        <w:rPr>
          <w:rFonts w:ascii="Arial" w:eastAsia="Arial" w:hAnsi="Arial" w:cs="Arial"/>
          <w:b/>
          <w:bCs/>
          <w:color w:val="333333"/>
          <w:sz w:val="24"/>
          <w:szCs w:val="24"/>
        </w:rPr>
        <w:t>Please use the Situation, Task, Actions, Results (STAR) format, and a maximum of 1,000 words.</w:t>
      </w:r>
      <w:r w:rsidR="283F6ED5" w:rsidRPr="3F38C0D2">
        <w:rPr>
          <w:rFonts w:ascii="Arial" w:eastAsia="Arial" w:hAnsi="Arial" w:cs="Arial"/>
          <w:b/>
          <w:bCs/>
          <w:color w:val="333333"/>
          <w:sz w:val="24"/>
          <w:szCs w:val="24"/>
        </w:rPr>
        <w:t xml:space="preserve"> </w:t>
      </w:r>
      <w:r w:rsidR="283F6ED5" w:rsidRPr="3F38C0D2">
        <w:rPr>
          <w:rStyle w:val="Strong"/>
          <w:rFonts w:ascii="Arial" w:eastAsia="Arial" w:hAnsi="Arial" w:cs="Arial"/>
          <w:color w:val="333333"/>
          <w:sz w:val="24"/>
          <w:szCs w:val="24"/>
        </w:rPr>
        <w:t>*</w:t>
      </w:r>
    </w:p>
    <w:p w14:paraId="5A58801D" w14:textId="77777777" w:rsidR="009D5DBD" w:rsidRDefault="009D5DBD" w:rsidP="3F38C0D2">
      <w:pPr>
        <w:ind w:left="1320"/>
        <w:divId w:val="1957518028"/>
        <w:rPr>
          <w:rFonts w:ascii="Arial" w:eastAsia="Arial" w:hAnsi="Arial" w:cs="Arial"/>
          <w:color w:val="333333"/>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9D5DBD" w14:paraId="45440D38" w14:textId="77777777" w:rsidTr="3F38C0D2">
        <w:trPr>
          <w:divId w:val="860509466"/>
          <w:jc w:val="center"/>
        </w:trPr>
        <w:tc>
          <w:tcPr>
            <w:tcW w:w="0" w:type="auto"/>
            <w:shd w:val="clear" w:color="auto" w:fill="FFFFFF" w:themeFill="background1"/>
            <w:tcMar>
              <w:top w:w="0" w:type="dxa"/>
              <w:left w:w="0" w:type="dxa"/>
              <w:bottom w:w="0" w:type="dxa"/>
              <w:right w:w="0" w:type="dxa"/>
            </w:tcMar>
            <w:vAlign w:val="center"/>
            <w:hideMark/>
          </w:tcPr>
          <w:p w14:paraId="37520141" w14:textId="77777777" w:rsidR="007F73E9" w:rsidRDefault="283F6ED5" w:rsidP="3F38C0D2">
            <w:pPr>
              <w:spacing w:after="240"/>
            </w:pPr>
            <w:r w:rsidRPr="3F38C0D2">
              <w:rPr>
                <w:rFonts w:ascii="Arial" w:eastAsia="Arial" w:hAnsi="Arial" w:cs="Arial"/>
                <w:color w:val="333333"/>
              </w:rPr>
              <w:t> </w:t>
            </w:r>
            <w:r w:rsidR="006E3B15">
              <w:br/>
            </w:r>
            <w:r w:rsidR="006E3B15">
              <w:br/>
            </w:r>
            <w:r w:rsidR="006E3B15">
              <w:br/>
            </w:r>
            <w:r w:rsidR="006E3B15">
              <w:br/>
            </w:r>
            <w:r w:rsidR="006E3B15">
              <w:br/>
            </w:r>
            <w:r w:rsidR="006E3B15">
              <w:br/>
            </w:r>
          </w:p>
          <w:p w14:paraId="1037BC6B" w14:textId="6006DD4C" w:rsidR="009D5DBD" w:rsidRPr="009E434B" w:rsidRDefault="006E3B15" w:rsidP="3F38C0D2">
            <w:pPr>
              <w:spacing w:after="240"/>
            </w:pPr>
            <w:r>
              <w:br/>
            </w:r>
            <w:r>
              <w:br/>
            </w:r>
          </w:p>
        </w:tc>
      </w:tr>
    </w:tbl>
    <w:p w14:paraId="5EBBE799" w14:textId="77777777" w:rsidR="009D5DBD" w:rsidRDefault="283F6ED5" w:rsidP="009E434B">
      <w:pPr>
        <w:divId w:val="1526746645"/>
        <w:rPr>
          <w:rFonts w:ascii="Arial" w:eastAsia="Arial" w:hAnsi="Arial" w:cs="Arial"/>
          <w:b/>
          <w:bCs/>
          <w:color w:val="333333"/>
          <w:sz w:val="36"/>
          <w:szCs w:val="36"/>
        </w:rPr>
      </w:pPr>
      <w:r w:rsidRPr="3F38C0D2">
        <w:rPr>
          <w:rFonts w:ascii="Arial" w:eastAsia="Arial" w:hAnsi="Arial" w:cs="Arial"/>
          <w:b/>
          <w:bCs/>
          <w:color w:val="333333"/>
          <w:sz w:val="36"/>
          <w:szCs w:val="36"/>
        </w:rPr>
        <w:lastRenderedPageBreak/>
        <w:t xml:space="preserve">11. Submit nomination </w:t>
      </w:r>
    </w:p>
    <w:p w14:paraId="69B0B2A5" w14:textId="77777777" w:rsidR="009D5DBD" w:rsidRDefault="283F6ED5" w:rsidP="3F38C0D2">
      <w:pPr>
        <w:ind w:left="1320"/>
        <w:divId w:val="2126607328"/>
        <w:rPr>
          <w:rFonts w:ascii="Arial" w:eastAsia="Arial" w:hAnsi="Arial" w:cs="Arial"/>
          <w:color w:val="333333"/>
          <w:sz w:val="21"/>
          <w:szCs w:val="21"/>
        </w:rPr>
      </w:pPr>
      <w:r w:rsidRPr="3F38C0D2">
        <w:rPr>
          <w:rFonts w:ascii="Arial" w:eastAsia="Arial" w:hAnsi="Arial" w:cs="Arial"/>
          <w:color w:val="333333"/>
          <w:sz w:val="21"/>
          <w:szCs w:val="21"/>
        </w:rPr>
        <w:t> </w:t>
      </w:r>
    </w:p>
    <w:p w14:paraId="3AC24A85" w14:textId="0E1D777C" w:rsidR="009D5DBD" w:rsidRDefault="283F6ED5" w:rsidP="009E434B">
      <w:pPr>
        <w:pStyle w:val="Heading3"/>
        <w:spacing w:before="300"/>
        <w:divId w:val="2021349684"/>
        <w:rPr>
          <w:rFonts w:ascii="Arial" w:eastAsia="Arial" w:hAnsi="Arial" w:cs="Arial"/>
          <w:b/>
          <w:bCs/>
          <w:color w:val="333333"/>
          <w:sz w:val="24"/>
          <w:szCs w:val="24"/>
        </w:rPr>
      </w:pPr>
      <w:r w:rsidRPr="3F38C0D2">
        <w:rPr>
          <w:rFonts w:ascii="Arial" w:eastAsia="Arial" w:hAnsi="Arial" w:cs="Arial"/>
          <w:b/>
          <w:bCs/>
          <w:color w:val="333333"/>
          <w:sz w:val="24"/>
          <w:szCs w:val="24"/>
        </w:rPr>
        <w:t>Please confirm that you have spelled out all abbreviations and acronyms in full the first time you used them in this nomination!</w:t>
      </w:r>
      <w:r w:rsidR="006E3B15">
        <w:br/>
      </w:r>
      <w:r w:rsidR="006E3B15">
        <w:br/>
      </w:r>
      <w:r w:rsidRPr="3F38C0D2">
        <w:rPr>
          <w:rFonts w:ascii="Arial" w:eastAsia="Arial" w:hAnsi="Arial" w:cs="Arial"/>
          <w:b/>
          <w:bCs/>
          <w:color w:val="333333"/>
          <w:sz w:val="24"/>
          <w:szCs w:val="24"/>
        </w:rPr>
        <w:t>The AiG Awards is cross-</w:t>
      </w:r>
      <w:r w:rsidR="16C79BC9" w:rsidRPr="3F38C0D2">
        <w:rPr>
          <w:rFonts w:ascii="Arial" w:eastAsia="Arial" w:hAnsi="Arial" w:cs="Arial"/>
          <w:b/>
          <w:bCs/>
          <w:color w:val="333333"/>
          <w:sz w:val="24"/>
          <w:szCs w:val="24"/>
        </w:rPr>
        <w:t>government,</w:t>
      </w:r>
      <w:r w:rsidRPr="3F38C0D2">
        <w:rPr>
          <w:rFonts w:ascii="Arial" w:eastAsia="Arial" w:hAnsi="Arial" w:cs="Arial"/>
          <w:b/>
          <w:bCs/>
          <w:color w:val="333333"/>
          <w:sz w:val="24"/>
          <w:szCs w:val="24"/>
        </w:rPr>
        <w:t xml:space="preserve"> and this helps us to understand your nomination better! </w:t>
      </w:r>
    </w:p>
    <w:p w14:paraId="4AB19D58" w14:textId="77777777" w:rsidR="009D5DBD" w:rsidRDefault="009D5DBD" w:rsidP="3F38C0D2">
      <w:pPr>
        <w:ind w:left="1320"/>
        <w:divId w:val="26757608"/>
        <w:rPr>
          <w:rFonts w:ascii="Arial" w:eastAsia="Arial" w:hAnsi="Arial" w:cs="Arial"/>
          <w:color w:val="333333"/>
        </w:rPr>
      </w:pPr>
    </w:p>
    <w:tbl>
      <w:tblPr>
        <w:tblW w:w="0" w:type="auto"/>
        <w:tblInd w:w="1320" w:type="dxa"/>
        <w:tblCellMar>
          <w:top w:w="24" w:type="dxa"/>
          <w:left w:w="24" w:type="dxa"/>
          <w:bottom w:w="24" w:type="dxa"/>
          <w:right w:w="24" w:type="dxa"/>
        </w:tblCellMar>
        <w:tblLook w:val="04A0" w:firstRow="1" w:lastRow="0" w:firstColumn="1" w:lastColumn="0" w:noHBand="0" w:noVBand="1"/>
      </w:tblPr>
      <w:tblGrid>
        <w:gridCol w:w="494"/>
        <w:gridCol w:w="7212"/>
      </w:tblGrid>
      <w:tr w:rsidR="009D5DBD" w14:paraId="03933BB6" w14:textId="77777777" w:rsidTr="3F38C0D2">
        <w:trPr>
          <w:divId w:val="354423863"/>
        </w:trPr>
        <w:tc>
          <w:tcPr>
            <w:tcW w:w="0" w:type="auto"/>
            <w:shd w:val="clear" w:color="auto" w:fill="auto"/>
            <w:tcMar>
              <w:top w:w="0" w:type="dxa"/>
              <w:left w:w="0" w:type="dxa"/>
              <w:bottom w:w="0" w:type="dxa"/>
              <w:right w:w="0" w:type="dxa"/>
            </w:tcMar>
            <w:hideMark/>
          </w:tcPr>
          <w:p w14:paraId="1AEE0852" w14:textId="77777777" w:rsidR="009D5DBD" w:rsidRDefault="006E3B15" w:rsidP="3F38C0D2">
            <w:pPr>
              <w:rPr>
                <w:rFonts w:ascii="Arial" w:eastAsia="Arial" w:hAnsi="Arial" w:cs="Arial"/>
                <w:color w:val="333333"/>
              </w:rPr>
            </w:pPr>
            <w:r>
              <w:rPr>
                <w:rFonts w:ascii="Helvetica" w:eastAsia="Times New Roman" w:hAnsi="Helvetica" w:cs="Helvetica"/>
                <w:noProof/>
                <w:color w:val="333333"/>
                <w:sz w:val="21"/>
                <w:szCs w:val="21"/>
              </w:rPr>
              <w:drawing>
                <wp:inline distT="0" distB="0" distL="0" distR="0" wp14:anchorId="54779514" wp14:editId="0A9EFAA2">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283F6ED5" w:rsidRPr="3F38C0D2">
              <w:rPr>
                <w:rFonts w:ascii="Arial" w:eastAsia="Arial" w:hAnsi="Arial" w:cs="Arial"/>
                <w:color w:val="333333"/>
              </w:rPr>
              <w:t>  </w:t>
            </w:r>
          </w:p>
        </w:tc>
        <w:tc>
          <w:tcPr>
            <w:tcW w:w="0" w:type="auto"/>
            <w:shd w:val="clear" w:color="auto" w:fill="auto"/>
            <w:tcMar>
              <w:top w:w="0" w:type="dxa"/>
              <w:left w:w="0" w:type="dxa"/>
              <w:bottom w:w="0" w:type="dxa"/>
              <w:right w:w="0" w:type="dxa"/>
            </w:tcMar>
            <w:vAlign w:val="center"/>
            <w:hideMark/>
          </w:tcPr>
          <w:p w14:paraId="38C1F2FA" w14:textId="77777777" w:rsidR="009D5DBD" w:rsidRDefault="283F6ED5" w:rsidP="3F38C0D2">
            <w:pPr>
              <w:rPr>
                <w:rFonts w:ascii="Arial" w:eastAsia="Arial" w:hAnsi="Arial" w:cs="Arial"/>
                <w:color w:val="333333"/>
              </w:rPr>
            </w:pPr>
            <w:r w:rsidRPr="3F38C0D2">
              <w:rPr>
                <w:rFonts w:ascii="Arial" w:eastAsia="Arial" w:hAnsi="Arial" w:cs="Arial"/>
                <w:color w:val="333333"/>
              </w:rPr>
              <w:t>Yes - I can confirm I have spelled out all abbreviations and acronyms in full when first used in this nomination</w:t>
            </w:r>
          </w:p>
        </w:tc>
      </w:tr>
    </w:tbl>
    <w:p w14:paraId="42667542" w14:textId="77777777" w:rsidR="009D5DBD" w:rsidRDefault="283F6ED5" w:rsidP="3F38C0D2">
      <w:pPr>
        <w:ind w:left="1320"/>
        <w:divId w:val="415983752"/>
        <w:rPr>
          <w:rFonts w:ascii="Arial" w:eastAsia="Arial" w:hAnsi="Arial" w:cs="Arial"/>
          <w:color w:val="333333"/>
          <w:sz w:val="21"/>
          <w:szCs w:val="21"/>
        </w:rPr>
      </w:pPr>
      <w:r w:rsidRPr="3F38C0D2">
        <w:rPr>
          <w:rFonts w:ascii="Arial" w:eastAsia="Arial" w:hAnsi="Arial" w:cs="Arial"/>
          <w:color w:val="333333"/>
          <w:sz w:val="21"/>
          <w:szCs w:val="21"/>
        </w:rPr>
        <w:t> </w:t>
      </w:r>
    </w:p>
    <w:p w14:paraId="3528EF1F" w14:textId="6E092C07" w:rsidR="3F38C0D2" w:rsidRDefault="3F38C0D2" w:rsidP="3F38C0D2">
      <w:pPr>
        <w:ind w:left="1320"/>
        <w:rPr>
          <w:rStyle w:val="Strong"/>
          <w:rFonts w:ascii="Arial" w:eastAsia="Arial" w:hAnsi="Arial" w:cs="Arial"/>
          <w:color w:val="333333"/>
          <w:sz w:val="28"/>
          <w:szCs w:val="28"/>
        </w:rPr>
      </w:pPr>
    </w:p>
    <w:p w14:paraId="65DF10C9" w14:textId="33E3414A" w:rsidR="00C735DE" w:rsidRDefault="283F6ED5" w:rsidP="009E434B">
      <w:pPr>
        <w:divId w:val="16467329"/>
        <w:rPr>
          <w:rFonts w:ascii="Arial" w:eastAsia="Arial" w:hAnsi="Arial" w:cs="Arial"/>
          <w:b/>
          <w:bCs/>
          <w:color w:val="333333"/>
        </w:rPr>
      </w:pPr>
      <w:r w:rsidRPr="3F38C0D2">
        <w:rPr>
          <w:rStyle w:val="Strong"/>
          <w:rFonts w:ascii="Arial" w:eastAsia="Arial" w:hAnsi="Arial" w:cs="Arial"/>
          <w:color w:val="333333"/>
          <w:sz w:val="28"/>
          <w:szCs w:val="28"/>
        </w:rPr>
        <w:t>Submit your nomination</w:t>
      </w:r>
      <w:r w:rsidR="00C735DE">
        <w:br/>
      </w:r>
      <w:r w:rsidR="00C735DE">
        <w:br/>
      </w:r>
      <w:r w:rsidR="00C735DE">
        <w:br/>
      </w:r>
      <w:r w:rsidRPr="3F38C0D2">
        <w:rPr>
          <w:rFonts w:ascii="Arial" w:eastAsia="Arial" w:hAnsi="Arial" w:cs="Arial"/>
          <w:b/>
          <w:bCs/>
          <w:color w:val="333333"/>
        </w:rPr>
        <w:t xml:space="preserve">Congratulations you have now completed your nomination. </w:t>
      </w:r>
    </w:p>
    <w:p w14:paraId="7DD0572F" w14:textId="303EF05D" w:rsidR="00C735DE" w:rsidRDefault="00C735DE" w:rsidP="3F38C0D2">
      <w:pPr>
        <w:ind w:left="1320"/>
        <w:divId w:val="16467329"/>
        <w:rPr>
          <w:rFonts w:ascii="Arial" w:eastAsia="Arial" w:hAnsi="Arial" w:cs="Arial"/>
          <w:b/>
          <w:bCs/>
          <w:color w:val="333333"/>
        </w:rPr>
      </w:pPr>
    </w:p>
    <w:p w14:paraId="6158CBBD" w14:textId="1EEDBA03" w:rsidR="00C735DE" w:rsidRDefault="283F6ED5" w:rsidP="009E434B">
      <w:pPr>
        <w:divId w:val="16467329"/>
        <w:rPr>
          <w:rFonts w:ascii="Arial" w:eastAsia="Arial" w:hAnsi="Arial" w:cs="Arial"/>
          <w:b/>
          <w:bCs/>
          <w:color w:val="333333"/>
        </w:rPr>
      </w:pPr>
      <w:r w:rsidRPr="3F38C0D2">
        <w:rPr>
          <w:rFonts w:ascii="Arial" w:eastAsia="Arial" w:hAnsi="Arial" w:cs="Arial"/>
          <w:b/>
          <w:bCs/>
          <w:color w:val="333333"/>
        </w:rPr>
        <w:t>Please</w:t>
      </w:r>
      <w:r w:rsidR="7DC6DDD2" w:rsidRPr="3F38C0D2">
        <w:rPr>
          <w:rFonts w:ascii="Arial" w:eastAsia="Arial" w:hAnsi="Arial" w:cs="Arial"/>
          <w:b/>
          <w:bCs/>
          <w:color w:val="333333"/>
        </w:rPr>
        <w:t xml:space="preserve"> email this form to the team at </w:t>
      </w:r>
      <w:hyperlink r:id="rId15">
        <w:r w:rsidR="7DC6DDD2" w:rsidRPr="3F38C0D2">
          <w:rPr>
            <w:rStyle w:val="Hyperlink"/>
            <w:rFonts w:ascii="Arial" w:eastAsia="Arial" w:hAnsi="Arial" w:cs="Arial"/>
            <w:b/>
            <w:bCs/>
          </w:rPr>
          <w:t>Analysis.Function@ons.gov.uk</w:t>
        </w:r>
      </w:hyperlink>
      <w:r w:rsidR="7DC6DDD2" w:rsidRPr="3F38C0D2">
        <w:rPr>
          <w:rFonts w:ascii="Arial" w:eastAsia="Arial" w:hAnsi="Arial" w:cs="Arial"/>
          <w:b/>
          <w:bCs/>
          <w:color w:val="333333"/>
        </w:rPr>
        <w:t xml:space="preserve"> </w:t>
      </w:r>
      <w:r w:rsidR="48B4BDAA" w:rsidRPr="3F38C0D2">
        <w:rPr>
          <w:rFonts w:ascii="Arial" w:eastAsia="Arial" w:hAnsi="Arial" w:cs="Arial"/>
          <w:b/>
          <w:bCs/>
          <w:color w:val="333333"/>
        </w:rPr>
        <w:t xml:space="preserve">or </w:t>
      </w:r>
      <w:hyperlink r:id="rId16">
        <w:r w:rsidR="48B4BDAA" w:rsidRPr="3F38C0D2">
          <w:rPr>
            <w:rStyle w:val="Hyperlink"/>
            <w:rFonts w:ascii="Arial" w:eastAsia="Arial" w:hAnsi="Arial" w:cs="Arial"/>
            <w:b/>
            <w:bCs/>
          </w:rPr>
          <w:t>complete the online nomination form</w:t>
        </w:r>
      </w:hyperlink>
      <w:r w:rsidR="48B4BDAA" w:rsidRPr="3F38C0D2">
        <w:rPr>
          <w:rFonts w:ascii="Arial" w:eastAsia="Arial" w:hAnsi="Arial" w:cs="Arial"/>
          <w:b/>
          <w:bCs/>
          <w:color w:val="333333"/>
        </w:rPr>
        <w:t xml:space="preserve"> </w:t>
      </w:r>
      <w:r w:rsidRPr="3F38C0D2">
        <w:rPr>
          <w:rFonts w:ascii="Arial" w:eastAsia="Arial" w:hAnsi="Arial" w:cs="Arial"/>
          <w:b/>
          <w:bCs/>
          <w:color w:val="333333"/>
        </w:rPr>
        <w:t>to submit your nomination.</w:t>
      </w:r>
    </w:p>
    <w:sectPr w:rsidR="00C73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hp96PU5KTxDFU" int2:id="r3IHPQb8">
      <int2:state int2:value="Rejected" int2:type="AugLoop_Text_Critique"/>
    </int2:textHash>
    <int2:bookmark int2:bookmarkName="_Int_YKvIAOJV" int2:invalidationBookmarkName="" int2:hashCode="peWLfT/bO7KFbW" int2:id="3IR6Mic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B011"/>
    <w:multiLevelType w:val="hybridMultilevel"/>
    <w:tmpl w:val="7A1ACACA"/>
    <w:lvl w:ilvl="0" w:tplc="1F902062">
      <w:start w:val="1"/>
      <w:numFmt w:val="bullet"/>
      <w:lvlText w:val=""/>
      <w:lvlJc w:val="left"/>
      <w:pPr>
        <w:ind w:left="720" w:hanging="360"/>
      </w:pPr>
      <w:rPr>
        <w:rFonts w:ascii="Wingdings" w:hAnsi="Wingdings" w:hint="default"/>
      </w:rPr>
    </w:lvl>
    <w:lvl w:ilvl="1" w:tplc="BCC2F6FA">
      <w:start w:val="1"/>
      <w:numFmt w:val="bullet"/>
      <w:lvlText w:val="o"/>
      <w:lvlJc w:val="left"/>
      <w:pPr>
        <w:ind w:left="1440" w:hanging="360"/>
      </w:pPr>
      <w:rPr>
        <w:rFonts w:ascii="Courier New" w:hAnsi="Courier New" w:hint="default"/>
      </w:rPr>
    </w:lvl>
    <w:lvl w:ilvl="2" w:tplc="5C42E5BE">
      <w:start w:val="1"/>
      <w:numFmt w:val="bullet"/>
      <w:lvlText w:val=""/>
      <w:lvlJc w:val="left"/>
      <w:pPr>
        <w:ind w:left="2160" w:hanging="360"/>
      </w:pPr>
      <w:rPr>
        <w:rFonts w:ascii="Wingdings" w:hAnsi="Wingdings" w:hint="default"/>
      </w:rPr>
    </w:lvl>
    <w:lvl w:ilvl="3" w:tplc="5CB29B50">
      <w:start w:val="1"/>
      <w:numFmt w:val="bullet"/>
      <w:lvlText w:val=""/>
      <w:lvlJc w:val="left"/>
      <w:pPr>
        <w:ind w:left="2880" w:hanging="360"/>
      </w:pPr>
      <w:rPr>
        <w:rFonts w:ascii="Symbol" w:hAnsi="Symbol" w:hint="default"/>
      </w:rPr>
    </w:lvl>
    <w:lvl w:ilvl="4" w:tplc="F6DA9A42">
      <w:start w:val="1"/>
      <w:numFmt w:val="bullet"/>
      <w:lvlText w:val="o"/>
      <w:lvlJc w:val="left"/>
      <w:pPr>
        <w:ind w:left="3600" w:hanging="360"/>
      </w:pPr>
      <w:rPr>
        <w:rFonts w:ascii="Courier New" w:hAnsi="Courier New" w:hint="default"/>
      </w:rPr>
    </w:lvl>
    <w:lvl w:ilvl="5" w:tplc="6A189C5C">
      <w:start w:val="1"/>
      <w:numFmt w:val="bullet"/>
      <w:lvlText w:val=""/>
      <w:lvlJc w:val="left"/>
      <w:pPr>
        <w:ind w:left="4320" w:hanging="360"/>
      </w:pPr>
      <w:rPr>
        <w:rFonts w:ascii="Wingdings" w:hAnsi="Wingdings" w:hint="default"/>
      </w:rPr>
    </w:lvl>
    <w:lvl w:ilvl="6" w:tplc="FAFC42AE">
      <w:start w:val="1"/>
      <w:numFmt w:val="bullet"/>
      <w:lvlText w:val=""/>
      <w:lvlJc w:val="left"/>
      <w:pPr>
        <w:ind w:left="5040" w:hanging="360"/>
      </w:pPr>
      <w:rPr>
        <w:rFonts w:ascii="Symbol" w:hAnsi="Symbol" w:hint="default"/>
      </w:rPr>
    </w:lvl>
    <w:lvl w:ilvl="7" w:tplc="5D26F560">
      <w:start w:val="1"/>
      <w:numFmt w:val="bullet"/>
      <w:lvlText w:val="o"/>
      <w:lvlJc w:val="left"/>
      <w:pPr>
        <w:ind w:left="5760" w:hanging="360"/>
      </w:pPr>
      <w:rPr>
        <w:rFonts w:ascii="Courier New" w:hAnsi="Courier New" w:hint="default"/>
      </w:rPr>
    </w:lvl>
    <w:lvl w:ilvl="8" w:tplc="F67EEB86">
      <w:start w:val="1"/>
      <w:numFmt w:val="bullet"/>
      <w:lvlText w:val=""/>
      <w:lvlJc w:val="left"/>
      <w:pPr>
        <w:ind w:left="6480" w:hanging="360"/>
      </w:pPr>
      <w:rPr>
        <w:rFonts w:ascii="Wingdings" w:hAnsi="Wingdings" w:hint="default"/>
      </w:rPr>
    </w:lvl>
  </w:abstractNum>
  <w:abstractNum w:abstractNumId="1" w15:restartNumberingAfterBreak="0">
    <w:nsid w:val="22FE10D6"/>
    <w:multiLevelType w:val="hybridMultilevel"/>
    <w:tmpl w:val="4688461C"/>
    <w:lvl w:ilvl="0" w:tplc="2166929A">
      <w:start w:val="1"/>
      <w:numFmt w:val="bullet"/>
      <w:lvlText w:val=""/>
      <w:lvlJc w:val="left"/>
      <w:pPr>
        <w:ind w:left="720" w:hanging="360"/>
      </w:pPr>
      <w:rPr>
        <w:rFonts w:ascii="Wingdings" w:hAnsi="Wingdings" w:hint="default"/>
      </w:rPr>
    </w:lvl>
    <w:lvl w:ilvl="1" w:tplc="88BE6536">
      <w:start w:val="1"/>
      <w:numFmt w:val="bullet"/>
      <w:lvlText w:val="o"/>
      <w:lvlJc w:val="left"/>
      <w:pPr>
        <w:ind w:left="1440" w:hanging="360"/>
      </w:pPr>
      <w:rPr>
        <w:rFonts w:ascii="Courier New" w:hAnsi="Courier New" w:hint="default"/>
      </w:rPr>
    </w:lvl>
    <w:lvl w:ilvl="2" w:tplc="2672417C">
      <w:start w:val="1"/>
      <w:numFmt w:val="bullet"/>
      <w:lvlText w:val=""/>
      <w:lvlJc w:val="left"/>
      <w:pPr>
        <w:ind w:left="2160" w:hanging="360"/>
      </w:pPr>
      <w:rPr>
        <w:rFonts w:ascii="Wingdings" w:hAnsi="Wingdings" w:hint="default"/>
      </w:rPr>
    </w:lvl>
    <w:lvl w:ilvl="3" w:tplc="7D70A674">
      <w:start w:val="1"/>
      <w:numFmt w:val="bullet"/>
      <w:lvlText w:val=""/>
      <w:lvlJc w:val="left"/>
      <w:pPr>
        <w:ind w:left="2880" w:hanging="360"/>
      </w:pPr>
      <w:rPr>
        <w:rFonts w:ascii="Symbol" w:hAnsi="Symbol" w:hint="default"/>
      </w:rPr>
    </w:lvl>
    <w:lvl w:ilvl="4" w:tplc="28ACADA0">
      <w:start w:val="1"/>
      <w:numFmt w:val="bullet"/>
      <w:lvlText w:val="o"/>
      <w:lvlJc w:val="left"/>
      <w:pPr>
        <w:ind w:left="3600" w:hanging="360"/>
      </w:pPr>
      <w:rPr>
        <w:rFonts w:ascii="Courier New" w:hAnsi="Courier New" w:hint="default"/>
      </w:rPr>
    </w:lvl>
    <w:lvl w:ilvl="5" w:tplc="6D10886C">
      <w:start w:val="1"/>
      <w:numFmt w:val="bullet"/>
      <w:lvlText w:val=""/>
      <w:lvlJc w:val="left"/>
      <w:pPr>
        <w:ind w:left="4320" w:hanging="360"/>
      </w:pPr>
      <w:rPr>
        <w:rFonts w:ascii="Wingdings" w:hAnsi="Wingdings" w:hint="default"/>
      </w:rPr>
    </w:lvl>
    <w:lvl w:ilvl="6" w:tplc="061EF9BE">
      <w:start w:val="1"/>
      <w:numFmt w:val="bullet"/>
      <w:lvlText w:val=""/>
      <w:lvlJc w:val="left"/>
      <w:pPr>
        <w:ind w:left="5040" w:hanging="360"/>
      </w:pPr>
      <w:rPr>
        <w:rFonts w:ascii="Symbol" w:hAnsi="Symbol" w:hint="default"/>
      </w:rPr>
    </w:lvl>
    <w:lvl w:ilvl="7" w:tplc="AF8875A4">
      <w:start w:val="1"/>
      <w:numFmt w:val="bullet"/>
      <w:lvlText w:val="o"/>
      <w:lvlJc w:val="left"/>
      <w:pPr>
        <w:ind w:left="5760" w:hanging="360"/>
      </w:pPr>
      <w:rPr>
        <w:rFonts w:ascii="Courier New" w:hAnsi="Courier New" w:hint="default"/>
      </w:rPr>
    </w:lvl>
    <w:lvl w:ilvl="8" w:tplc="B266A666">
      <w:start w:val="1"/>
      <w:numFmt w:val="bullet"/>
      <w:lvlText w:val=""/>
      <w:lvlJc w:val="left"/>
      <w:pPr>
        <w:ind w:left="6480" w:hanging="360"/>
      </w:pPr>
      <w:rPr>
        <w:rFonts w:ascii="Wingdings" w:hAnsi="Wingdings" w:hint="default"/>
      </w:rPr>
    </w:lvl>
  </w:abstractNum>
  <w:abstractNum w:abstractNumId="2" w15:restartNumberingAfterBreak="0">
    <w:nsid w:val="24C1218D"/>
    <w:multiLevelType w:val="hybridMultilevel"/>
    <w:tmpl w:val="D2884EF4"/>
    <w:lvl w:ilvl="0" w:tplc="527CD352">
      <w:start w:val="1"/>
      <w:numFmt w:val="decimal"/>
      <w:lvlText w:val="%1."/>
      <w:lvlJc w:val="left"/>
      <w:pPr>
        <w:ind w:left="720" w:hanging="360"/>
      </w:pPr>
    </w:lvl>
    <w:lvl w:ilvl="1" w:tplc="7AB2786A">
      <w:start w:val="1"/>
      <w:numFmt w:val="decimal"/>
      <w:lvlText w:val="%2."/>
      <w:lvlJc w:val="left"/>
      <w:pPr>
        <w:ind w:left="1440" w:hanging="360"/>
      </w:pPr>
    </w:lvl>
    <w:lvl w:ilvl="2" w:tplc="042C78E8">
      <w:start w:val="1"/>
      <w:numFmt w:val="lowerRoman"/>
      <w:lvlText w:val="%3."/>
      <w:lvlJc w:val="right"/>
      <w:pPr>
        <w:ind w:left="2160" w:hanging="180"/>
      </w:pPr>
    </w:lvl>
    <w:lvl w:ilvl="3" w:tplc="C2FE26CE">
      <w:start w:val="1"/>
      <w:numFmt w:val="decimal"/>
      <w:lvlText w:val="%4."/>
      <w:lvlJc w:val="left"/>
      <w:pPr>
        <w:ind w:left="2880" w:hanging="360"/>
      </w:pPr>
    </w:lvl>
    <w:lvl w:ilvl="4" w:tplc="09BA9192">
      <w:start w:val="1"/>
      <w:numFmt w:val="lowerLetter"/>
      <w:lvlText w:val="%5."/>
      <w:lvlJc w:val="left"/>
      <w:pPr>
        <w:ind w:left="3600" w:hanging="360"/>
      </w:pPr>
    </w:lvl>
    <w:lvl w:ilvl="5" w:tplc="0BF4F9C4">
      <w:start w:val="1"/>
      <w:numFmt w:val="lowerRoman"/>
      <w:lvlText w:val="%6."/>
      <w:lvlJc w:val="right"/>
      <w:pPr>
        <w:ind w:left="4320" w:hanging="180"/>
      </w:pPr>
    </w:lvl>
    <w:lvl w:ilvl="6" w:tplc="A1523B40">
      <w:start w:val="1"/>
      <w:numFmt w:val="decimal"/>
      <w:lvlText w:val="%7."/>
      <w:lvlJc w:val="left"/>
      <w:pPr>
        <w:ind w:left="5040" w:hanging="360"/>
      </w:pPr>
    </w:lvl>
    <w:lvl w:ilvl="7" w:tplc="56E86802">
      <w:start w:val="1"/>
      <w:numFmt w:val="lowerLetter"/>
      <w:lvlText w:val="%8."/>
      <w:lvlJc w:val="left"/>
      <w:pPr>
        <w:ind w:left="5760" w:hanging="360"/>
      </w:pPr>
    </w:lvl>
    <w:lvl w:ilvl="8" w:tplc="982EC274">
      <w:start w:val="1"/>
      <w:numFmt w:val="lowerRoman"/>
      <w:lvlText w:val="%9."/>
      <w:lvlJc w:val="right"/>
      <w:pPr>
        <w:ind w:left="6480" w:hanging="180"/>
      </w:pPr>
    </w:lvl>
  </w:abstractNum>
  <w:abstractNum w:abstractNumId="3" w15:restartNumberingAfterBreak="0">
    <w:nsid w:val="2D0B093B"/>
    <w:multiLevelType w:val="hybridMultilevel"/>
    <w:tmpl w:val="4F1E9050"/>
    <w:lvl w:ilvl="0" w:tplc="DCBC9832">
      <w:start w:val="1"/>
      <w:numFmt w:val="bullet"/>
      <w:lvlText w:val=""/>
      <w:lvlJc w:val="left"/>
      <w:pPr>
        <w:ind w:left="720" w:hanging="360"/>
      </w:pPr>
      <w:rPr>
        <w:rFonts w:ascii="Symbol" w:hAnsi="Symbol" w:hint="default"/>
      </w:rPr>
    </w:lvl>
    <w:lvl w:ilvl="1" w:tplc="6284BAAC">
      <w:start w:val="1"/>
      <w:numFmt w:val="bullet"/>
      <w:lvlText w:val=""/>
      <w:lvlJc w:val="left"/>
      <w:pPr>
        <w:ind w:left="1440" w:hanging="360"/>
      </w:pPr>
      <w:rPr>
        <w:rFonts w:ascii="Wingdings" w:hAnsi="Wingdings" w:hint="default"/>
      </w:rPr>
    </w:lvl>
    <w:lvl w:ilvl="2" w:tplc="D5140ABA">
      <w:start w:val="1"/>
      <w:numFmt w:val="bullet"/>
      <w:lvlText w:val=""/>
      <w:lvlJc w:val="left"/>
      <w:pPr>
        <w:ind w:left="2160" w:hanging="360"/>
      </w:pPr>
      <w:rPr>
        <w:rFonts w:ascii="Wingdings" w:hAnsi="Wingdings" w:hint="default"/>
      </w:rPr>
    </w:lvl>
    <w:lvl w:ilvl="3" w:tplc="F8126582">
      <w:start w:val="1"/>
      <w:numFmt w:val="bullet"/>
      <w:lvlText w:val=""/>
      <w:lvlJc w:val="left"/>
      <w:pPr>
        <w:ind w:left="2880" w:hanging="360"/>
      </w:pPr>
      <w:rPr>
        <w:rFonts w:ascii="Symbol" w:hAnsi="Symbol" w:hint="default"/>
      </w:rPr>
    </w:lvl>
    <w:lvl w:ilvl="4" w:tplc="BF7C7FFA">
      <w:start w:val="1"/>
      <w:numFmt w:val="bullet"/>
      <w:lvlText w:val="o"/>
      <w:lvlJc w:val="left"/>
      <w:pPr>
        <w:ind w:left="3600" w:hanging="360"/>
      </w:pPr>
      <w:rPr>
        <w:rFonts w:ascii="Courier New" w:hAnsi="Courier New" w:hint="default"/>
      </w:rPr>
    </w:lvl>
    <w:lvl w:ilvl="5" w:tplc="1CF07A4E">
      <w:start w:val="1"/>
      <w:numFmt w:val="bullet"/>
      <w:lvlText w:val=""/>
      <w:lvlJc w:val="left"/>
      <w:pPr>
        <w:ind w:left="4320" w:hanging="360"/>
      </w:pPr>
      <w:rPr>
        <w:rFonts w:ascii="Wingdings" w:hAnsi="Wingdings" w:hint="default"/>
      </w:rPr>
    </w:lvl>
    <w:lvl w:ilvl="6" w:tplc="729C3092">
      <w:start w:val="1"/>
      <w:numFmt w:val="bullet"/>
      <w:lvlText w:val=""/>
      <w:lvlJc w:val="left"/>
      <w:pPr>
        <w:ind w:left="5040" w:hanging="360"/>
      </w:pPr>
      <w:rPr>
        <w:rFonts w:ascii="Symbol" w:hAnsi="Symbol" w:hint="default"/>
      </w:rPr>
    </w:lvl>
    <w:lvl w:ilvl="7" w:tplc="9C5A8E76">
      <w:start w:val="1"/>
      <w:numFmt w:val="bullet"/>
      <w:lvlText w:val="o"/>
      <w:lvlJc w:val="left"/>
      <w:pPr>
        <w:ind w:left="5760" w:hanging="360"/>
      </w:pPr>
      <w:rPr>
        <w:rFonts w:ascii="Courier New" w:hAnsi="Courier New" w:hint="default"/>
      </w:rPr>
    </w:lvl>
    <w:lvl w:ilvl="8" w:tplc="B1B02CA4">
      <w:start w:val="1"/>
      <w:numFmt w:val="bullet"/>
      <w:lvlText w:val=""/>
      <w:lvlJc w:val="left"/>
      <w:pPr>
        <w:ind w:left="6480" w:hanging="360"/>
      </w:pPr>
      <w:rPr>
        <w:rFonts w:ascii="Wingdings" w:hAnsi="Wingdings" w:hint="default"/>
      </w:rPr>
    </w:lvl>
  </w:abstractNum>
  <w:abstractNum w:abstractNumId="4" w15:restartNumberingAfterBreak="0">
    <w:nsid w:val="32C9780D"/>
    <w:multiLevelType w:val="hybridMultilevel"/>
    <w:tmpl w:val="514E8E82"/>
    <w:lvl w:ilvl="0" w:tplc="B9E2989E">
      <w:start w:val="1"/>
      <w:numFmt w:val="bullet"/>
      <w:lvlText w:val=""/>
      <w:lvlJc w:val="left"/>
      <w:pPr>
        <w:ind w:left="720" w:hanging="360"/>
      </w:pPr>
      <w:rPr>
        <w:rFonts w:ascii="Wingdings" w:hAnsi="Wingdings" w:hint="default"/>
      </w:rPr>
    </w:lvl>
    <w:lvl w:ilvl="1" w:tplc="895AE322">
      <w:start w:val="1"/>
      <w:numFmt w:val="bullet"/>
      <w:lvlText w:val="o"/>
      <w:lvlJc w:val="left"/>
      <w:pPr>
        <w:ind w:left="1440" w:hanging="360"/>
      </w:pPr>
      <w:rPr>
        <w:rFonts w:ascii="Courier New" w:hAnsi="Courier New" w:hint="default"/>
      </w:rPr>
    </w:lvl>
    <w:lvl w:ilvl="2" w:tplc="406E4A08">
      <w:start w:val="1"/>
      <w:numFmt w:val="bullet"/>
      <w:lvlText w:val=""/>
      <w:lvlJc w:val="left"/>
      <w:pPr>
        <w:ind w:left="2160" w:hanging="360"/>
      </w:pPr>
      <w:rPr>
        <w:rFonts w:ascii="Wingdings" w:hAnsi="Wingdings" w:hint="default"/>
      </w:rPr>
    </w:lvl>
    <w:lvl w:ilvl="3" w:tplc="A0AA414C">
      <w:start w:val="1"/>
      <w:numFmt w:val="bullet"/>
      <w:lvlText w:val=""/>
      <w:lvlJc w:val="left"/>
      <w:pPr>
        <w:ind w:left="2880" w:hanging="360"/>
      </w:pPr>
      <w:rPr>
        <w:rFonts w:ascii="Symbol" w:hAnsi="Symbol" w:hint="default"/>
      </w:rPr>
    </w:lvl>
    <w:lvl w:ilvl="4" w:tplc="535A149A">
      <w:start w:val="1"/>
      <w:numFmt w:val="bullet"/>
      <w:lvlText w:val="o"/>
      <w:lvlJc w:val="left"/>
      <w:pPr>
        <w:ind w:left="3600" w:hanging="360"/>
      </w:pPr>
      <w:rPr>
        <w:rFonts w:ascii="Courier New" w:hAnsi="Courier New" w:hint="default"/>
      </w:rPr>
    </w:lvl>
    <w:lvl w:ilvl="5" w:tplc="C12649AE">
      <w:start w:val="1"/>
      <w:numFmt w:val="bullet"/>
      <w:lvlText w:val=""/>
      <w:lvlJc w:val="left"/>
      <w:pPr>
        <w:ind w:left="4320" w:hanging="360"/>
      </w:pPr>
      <w:rPr>
        <w:rFonts w:ascii="Wingdings" w:hAnsi="Wingdings" w:hint="default"/>
      </w:rPr>
    </w:lvl>
    <w:lvl w:ilvl="6" w:tplc="179AE0AE">
      <w:start w:val="1"/>
      <w:numFmt w:val="bullet"/>
      <w:lvlText w:val=""/>
      <w:lvlJc w:val="left"/>
      <w:pPr>
        <w:ind w:left="5040" w:hanging="360"/>
      </w:pPr>
      <w:rPr>
        <w:rFonts w:ascii="Symbol" w:hAnsi="Symbol" w:hint="default"/>
      </w:rPr>
    </w:lvl>
    <w:lvl w:ilvl="7" w:tplc="FC7CDB0E">
      <w:start w:val="1"/>
      <w:numFmt w:val="bullet"/>
      <w:lvlText w:val="o"/>
      <w:lvlJc w:val="left"/>
      <w:pPr>
        <w:ind w:left="5760" w:hanging="360"/>
      </w:pPr>
      <w:rPr>
        <w:rFonts w:ascii="Courier New" w:hAnsi="Courier New" w:hint="default"/>
      </w:rPr>
    </w:lvl>
    <w:lvl w:ilvl="8" w:tplc="6A3023C0">
      <w:start w:val="1"/>
      <w:numFmt w:val="bullet"/>
      <w:lvlText w:val=""/>
      <w:lvlJc w:val="left"/>
      <w:pPr>
        <w:ind w:left="6480" w:hanging="360"/>
      </w:pPr>
      <w:rPr>
        <w:rFonts w:ascii="Wingdings" w:hAnsi="Wingdings" w:hint="default"/>
      </w:rPr>
    </w:lvl>
  </w:abstractNum>
  <w:abstractNum w:abstractNumId="5" w15:restartNumberingAfterBreak="0">
    <w:nsid w:val="3C526144"/>
    <w:multiLevelType w:val="multilevel"/>
    <w:tmpl w:val="5B3C6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ED27D"/>
    <w:multiLevelType w:val="hybridMultilevel"/>
    <w:tmpl w:val="023613EE"/>
    <w:lvl w:ilvl="0" w:tplc="190AF4DE">
      <w:start w:val="1"/>
      <w:numFmt w:val="bullet"/>
      <w:lvlText w:val=""/>
      <w:lvlJc w:val="left"/>
      <w:pPr>
        <w:ind w:left="720" w:hanging="360"/>
      </w:pPr>
      <w:rPr>
        <w:rFonts w:ascii="Wingdings" w:hAnsi="Wingdings" w:hint="default"/>
      </w:rPr>
    </w:lvl>
    <w:lvl w:ilvl="1" w:tplc="8C6EFAA0">
      <w:start w:val="1"/>
      <w:numFmt w:val="bullet"/>
      <w:lvlText w:val="o"/>
      <w:lvlJc w:val="left"/>
      <w:pPr>
        <w:ind w:left="1440" w:hanging="360"/>
      </w:pPr>
      <w:rPr>
        <w:rFonts w:ascii="Courier New" w:hAnsi="Courier New" w:hint="default"/>
      </w:rPr>
    </w:lvl>
    <w:lvl w:ilvl="2" w:tplc="90EAF4DA">
      <w:start w:val="1"/>
      <w:numFmt w:val="bullet"/>
      <w:lvlText w:val=""/>
      <w:lvlJc w:val="left"/>
      <w:pPr>
        <w:ind w:left="2160" w:hanging="360"/>
      </w:pPr>
      <w:rPr>
        <w:rFonts w:ascii="Wingdings" w:hAnsi="Wingdings" w:hint="default"/>
      </w:rPr>
    </w:lvl>
    <w:lvl w:ilvl="3" w:tplc="0F6E3B22">
      <w:start w:val="1"/>
      <w:numFmt w:val="bullet"/>
      <w:lvlText w:val=""/>
      <w:lvlJc w:val="left"/>
      <w:pPr>
        <w:ind w:left="2880" w:hanging="360"/>
      </w:pPr>
      <w:rPr>
        <w:rFonts w:ascii="Symbol" w:hAnsi="Symbol" w:hint="default"/>
      </w:rPr>
    </w:lvl>
    <w:lvl w:ilvl="4" w:tplc="DD92CFA4">
      <w:start w:val="1"/>
      <w:numFmt w:val="bullet"/>
      <w:lvlText w:val="o"/>
      <w:lvlJc w:val="left"/>
      <w:pPr>
        <w:ind w:left="3600" w:hanging="360"/>
      </w:pPr>
      <w:rPr>
        <w:rFonts w:ascii="Courier New" w:hAnsi="Courier New" w:hint="default"/>
      </w:rPr>
    </w:lvl>
    <w:lvl w:ilvl="5" w:tplc="7C3EB9C2">
      <w:start w:val="1"/>
      <w:numFmt w:val="bullet"/>
      <w:lvlText w:val=""/>
      <w:lvlJc w:val="left"/>
      <w:pPr>
        <w:ind w:left="4320" w:hanging="360"/>
      </w:pPr>
      <w:rPr>
        <w:rFonts w:ascii="Wingdings" w:hAnsi="Wingdings" w:hint="default"/>
      </w:rPr>
    </w:lvl>
    <w:lvl w:ilvl="6" w:tplc="E0FE26FC">
      <w:start w:val="1"/>
      <w:numFmt w:val="bullet"/>
      <w:lvlText w:val=""/>
      <w:lvlJc w:val="left"/>
      <w:pPr>
        <w:ind w:left="5040" w:hanging="360"/>
      </w:pPr>
      <w:rPr>
        <w:rFonts w:ascii="Symbol" w:hAnsi="Symbol" w:hint="default"/>
      </w:rPr>
    </w:lvl>
    <w:lvl w:ilvl="7" w:tplc="0EF080A6">
      <w:start w:val="1"/>
      <w:numFmt w:val="bullet"/>
      <w:lvlText w:val="o"/>
      <w:lvlJc w:val="left"/>
      <w:pPr>
        <w:ind w:left="5760" w:hanging="360"/>
      </w:pPr>
      <w:rPr>
        <w:rFonts w:ascii="Courier New" w:hAnsi="Courier New" w:hint="default"/>
      </w:rPr>
    </w:lvl>
    <w:lvl w:ilvl="8" w:tplc="BEB2516C">
      <w:start w:val="1"/>
      <w:numFmt w:val="bullet"/>
      <w:lvlText w:val=""/>
      <w:lvlJc w:val="left"/>
      <w:pPr>
        <w:ind w:left="6480" w:hanging="360"/>
      </w:pPr>
      <w:rPr>
        <w:rFonts w:ascii="Wingdings" w:hAnsi="Wingdings" w:hint="default"/>
      </w:rPr>
    </w:lvl>
  </w:abstractNum>
  <w:abstractNum w:abstractNumId="7" w15:restartNumberingAfterBreak="0">
    <w:nsid w:val="53155CA4"/>
    <w:multiLevelType w:val="hybridMultilevel"/>
    <w:tmpl w:val="32565F26"/>
    <w:lvl w:ilvl="0" w:tplc="9CEEF982">
      <w:start w:val="1"/>
      <w:numFmt w:val="bullet"/>
      <w:lvlText w:val=""/>
      <w:lvlJc w:val="left"/>
      <w:pPr>
        <w:ind w:left="720" w:hanging="360"/>
      </w:pPr>
      <w:rPr>
        <w:rFonts w:ascii="Wingdings" w:hAnsi="Wingdings" w:hint="default"/>
      </w:rPr>
    </w:lvl>
    <w:lvl w:ilvl="1" w:tplc="723289C6">
      <w:start w:val="1"/>
      <w:numFmt w:val="bullet"/>
      <w:lvlText w:val="o"/>
      <w:lvlJc w:val="left"/>
      <w:pPr>
        <w:ind w:left="1440" w:hanging="360"/>
      </w:pPr>
      <w:rPr>
        <w:rFonts w:ascii="Courier New" w:hAnsi="Courier New" w:hint="default"/>
      </w:rPr>
    </w:lvl>
    <w:lvl w:ilvl="2" w:tplc="01846702">
      <w:start w:val="1"/>
      <w:numFmt w:val="bullet"/>
      <w:lvlText w:val=""/>
      <w:lvlJc w:val="left"/>
      <w:pPr>
        <w:ind w:left="2160" w:hanging="360"/>
      </w:pPr>
      <w:rPr>
        <w:rFonts w:ascii="Wingdings" w:hAnsi="Wingdings" w:hint="default"/>
      </w:rPr>
    </w:lvl>
    <w:lvl w:ilvl="3" w:tplc="1382D146">
      <w:start w:val="1"/>
      <w:numFmt w:val="bullet"/>
      <w:lvlText w:val=""/>
      <w:lvlJc w:val="left"/>
      <w:pPr>
        <w:ind w:left="2880" w:hanging="360"/>
      </w:pPr>
      <w:rPr>
        <w:rFonts w:ascii="Symbol" w:hAnsi="Symbol" w:hint="default"/>
      </w:rPr>
    </w:lvl>
    <w:lvl w:ilvl="4" w:tplc="0272277C">
      <w:start w:val="1"/>
      <w:numFmt w:val="bullet"/>
      <w:lvlText w:val="o"/>
      <w:lvlJc w:val="left"/>
      <w:pPr>
        <w:ind w:left="3600" w:hanging="360"/>
      </w:pPr>
      <w:rPr>
        <w:rFonts w:ascii="Courier New" w:hAnsi="Courier New" w:hint="default"/>
      </w:rPr>
    </w:lvl>
    <w:lvl w:ilvl="5" w:tplc="4D5ADD8A">
      <w:start w:val="1"/>
      <w:numFmt w:val="bullet"/>
      <w:lvlText w:val=""/>
      <w:lvlJc w:val="left"/>
      <w:pPr>
        <w:ind w:left="4320" w:hanging="360"/>
      </w:pPr>
      <w:rPr>
        <w:rFonts w:ascii="Wingdings" w:hAnsi="Wingdings" w:hint="default"/>
      </w:rPr>
    </w:lvl>
    <w:lvl w:ilvl="6" w:tplc="B1E059DA">
      <w:start w:val="1"/>
      <w:numFmt w:val="bullet"/>
      <w:lvlText w:val=""/>
      <w:lvlJc w:val="left"/>
      <w:pPr>
        <w:ind w:left="5040" w:hanging="360"/>
      </w:pPr>
      <w:rPr>
        <w:rFonts w:ascii="Symbol" w:hAnsi="Symbol" w:hint="default"/>
      </w:rPr>
    </w:lvl>
    <w:lvl w:ilvl="7" w:tplc="697066D6">
      <w:start w:val="1"/>
      <w:numFmt w:val="bullet"/>
      <w:lvlText w:val="o"/>
      <w:lvlJc w:val="left"/>
      <w:pPr>
        <w:ind w:left="5760" w:hanging="360"/>
      </w:pPr>
      <w:rPr>
        <w:rFonts w:ascii="Courier New" w:hAnsi="Courier New" w:hint="default"/>
      </w:rPr>
    </w:lvl>
    <w:lvl w:ilvl="8" w:tplc="84F658DE">
      <w:start w:val="1"/>
      <w:numFmt w:val="bullet"/>
      <w:lvlText w:val=""/>
      <w:lvlJc w:val="left"/>
      <w:pPr>
        <w:ind w:left="6480" w:hanging="360"/>
      </w:pPr>
      <w:rPr>
        <w:rFonts w:ascii="Wingdings" w:hAnsi="Wingdings" w:hint="default"/>
      </w:rPr>
    </w:lvl>
  </w:abstractNum>
  <w:abstractNum w:abstractNumId="8" w15:restartNumberingAfterBreak="0">
    <w:nsid w:val="57B81DC7"/>
    <w:multiLevelType w:val="hybridMultilevel"/>
    <w:tmpl w:val="6FEAD694"/>
    <w:lvl w:ilvl="0" w:tplc="A4BC66CC">
      <w:start w:val="1"/>
      <w:numFmt w:val="bullet"/>
      <w:lvlText w:val=""/>
      <w:lvlJc w:val="left"/>
      <w:pPr>
        <w:ind w:left="720" w:hanging="360"/>
      </w:pPr>
      <w:rPr>
        <w:rFonts w:ascii="Wingdings" w:hAnsi="Wingdings" w:hint="default"/>
      </w:rPr>
    </w:lvl>
    <w:lvl w:ilvl="1" w:tplc="015C6F84">
      <w:start w:val="1"/>
      <w:numFmt w:val="bullet"/>
      <w:lvlText w:val="o"/>
      <w:lvlJc w:val="left"/>
      <w:pPr>
        <w:ind w:left="1440" w:hanging="360"/>
      </w:pPr>
      <w:rPr>
        <w:rFonts w:ascii="Courier New" w:hAnsi="Courier New" w:hint="default"/>
      </w:rPr>
    </w:lvl>
    <w:lvl w:ilvl="2" w:tplc="8208E578">
      <w:start w:val="1"/>
      <w:numFmt w:val="bullet"/>
      <w:lvlText w:val=""/>
      <w:lvlJc w:val="left"/>
      <w:pPr>
        <w:ind w:left="2160" w:hanging="360"/>
      </w:pPr>
      <w:rPr>
        <w:rFonts w:ascii="Wingdings" w:hAnsi="Wingdings" w:hint="default"/>
      </w:rPr>
    </w:lvl>
    <w:lvl w:ilvl="3" w:tplc="EAB24F1C">
      <w:start w:val="1"/>
      <w:numFmt w:val="bullet"/>
      <w:lvlText w:val=""/>
      <w:lvlJc w:val="left"/>
      <w:pPr>
        <w:ind w:left="2880" w:hanging="360"/>
      </w:pPr>
      <w:rPr>
        <w:rFonts w:ascii="Symbol" w:hAnsi="Symbol" w:hint="default"/>
      </w:rPr>
    </w:lvl>
    <w:lvl w:ilvl="4" w:tplc="6F3A8510">
      <w:start w:val="1"/>
      <w:numFmt w:val="bullet"/>
      <w:lvlText w:val="o"/>
      <w:lvlJc w:val="left"/>
      <w:pPr>
        <w:ind w:left="3600" w:hanging="360"/>
      </w:pPr>
      <w:rPr>
        <w:rFonts w:ascii="Courier New" w:hAnsi="Courier New" w:hint="default"/>
      </w:rPr>
    </w:lvl>
    <w:lvl w:ilvl="5" w:tplc="56F8C18E">
      <w:start w:val="1"/>
      <w:numFmt w:val="bullet"/>
      <w:lvlText w:val=""/>
      <w:lvlJc w:val="left"/>
      <w:pPr>
        <w:ind w:left="4320" w:hanging="360"/>
      </w:pPr>
      <w:rPr>
        <w:rFonts w:ascii="Wingdings" w:hAnsi="Wingdings" w:hint="default"/>
      </w:rPr>
    </w:lvl>
    <w:lvl w:ilvl="6" w:tplc="F5485544">
      <w:start w:val="1"/>
      <w:numFmt w:val="bullet"/>
      <w:lvlText w:val=""/>
      <w:lvlJc w:val="left"/>
      <w:pPr>
        <w:ind w:left="5040" w:hanging="360"/>
      </w:pPr>
      <w:rPr>
        <w:rFonts w:ascii="Symbol" w:hAnsi="Symbol" w:hint="default"/>
      </w:rPr>
    </w:lvl>
    <w:lvl w:ilvl="7" w:tplc="7466F81E">
      <w:start w:val="1"/>
      <w:numFmt w:val="bullet"/>
      <w:lvlText w:val="o"/>
      <w:lvlJc w:val="left"/>
      <w:pPr>
        <w:ind w:left="5760" w:hanging="360"/>
      </w:pPr>
      <w:rPr>
        <w:rFonts w:ascii="Courier New" w:hAnsi="Courier New" w:hint="default"/>
      </w:rPr>
    </w:lvl>
    <w:lvl w:ilvl="8" w:tplc="50F8C248">
      <w:start w:val="1"/>
      <w:numFmt w:val="bullet"/>
      <w:lvlText w:val=""/>
      <w:lvlJc w:val="left"/>
      <w:pPr>
        <w:ind w:left="6480" w:hanging="360"/>
      </w:pPr>
      <w:rPr>
        <w:rFonts w:ascii="Wingdings" w:hAnsi="Wingdings" w:hint="default"/>
      </w:rPr>
    </w:lvl>
  </w:abstractNum>
  <w:abstractNum w:abstractNumId="9" w15:restartNumberingAfterBreak="0">
    <w:nsid w:val="758249A8"/>
    <w:multiLevelType w:val="multilevel"/>
    <w:tmpl w:val="FB02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837427">
    <w:abstractNumId w:val="1"/>
  </w:num>
  <w:num w:numId="2" w16cid:durableId="398020080">
    <w:abstractNumId w:val="6"/>
  </w:num>
  <w:num w:numId="3" w16cid:durableId="406533078">
    <w:abstractNumId w:val="0"/>
  </w:num>
  <w:num w:numId="4" w16cid:durableId="790705825">
    <w:abstractNumId w:val="8"/>
  </w:num>
  <w:num w:numId="5" w16cid:durableId="1502426488">
    <w:abstractNumId w:val="7"/>
  </w:num>
  <w:num w:numId="6" w16cid:durableId="1327711662">
    <w:abstractNumId w:val="4"/>
  </w:num>
  <w:num w:numId="7" w16cid:durableId="2021616466">
    <w:abstractNumId w:val="2"/>
  </w:num>
  <w:num w:numId="8" w16cid:durableId="1601178427">
    <w:abstractNumId w:val="3"/>
  </w:num>
  <w:num w:numId="9" w16cid:durableId="672341764">
    <w:abstractNumId w:val="5"/>
  </w:num>
  <w:num w:numId="10" w16cid:durableId="12663093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10"/>
    <w:rsid w:val="006A1275"/>
    <w:rsid w:val="006E3B15"/>
    <w:rsid w:val="00704E5D"/>
    <w:rsid w:val="007A3F10"/>
    <w:rsid w:val="007F1978"/>
    <w:rsid w:val="007F73E9"/>
    <w:rsid w:val="009D5DBD"/>
    <w:rsid w:val="009E434B"/>
    <w:rsid w:val="00B6397D"/>
    <w:rsid w:val="00BA2196"/>
    <w:rsid w:val="00C735DE"/>
    <w:rsid w:val="038115A5"/>
    <w:rsid w:val="086DAF25"/>
    <w:rsid w:val="0F6BD6B5"/>
    <w:rsid w:val="0FD0B39C"/>
    <w:rsid w:val="105F98AD"/>
    <w:rsid w:val="11912F9F"/>
    <w:rsid w:val="11FB690E"/>
    <w:rsid w:val="12035694"/>
    <w:rsid w:val="1483E1A9"/>
    <w:rsid w:val="1576D1CF"/>
    <w:rsid w:val="16C79BC9"/>
    <w:rsid w:val="1C6CDA03"/>
    <w:rsid w:val="1EB1821B"/>
    <w:rsid w:val="1EE1D99C"/>
    <w:rsid w:val="24A1202C"/>
    <w:rsid w:val="255677F5"/>
    <w:rsid w:val="283F6ED5"/>
    <w:rsid w:val="2FD297FC"/>
    <w:rsid w:val="36759598"/>
    <w:rsid w:val="37B932E5"/>
    <w:rsid w:val="3F38C0D2"/>
    <w:rsid w:val="48B4BDAA"/>
    <w:rsid w:val="4B03BEAF"/>
    <w:rsid w:val="4BBA5479"/>
    <w:rsid w:val="4C060903"/>
    <w:rsid w:val="4C1DC5A6"/>
    <w:rsid w:val="52754A87"/>
    <w:rsid w:val="587FAF24"/>
    <w:rsid w:val="58B9A552"/>
    <w:rsid w:val="601E5C3E"/>
    <w:rsid w:val="602E6825"/>
    <w:rsid w:val="6053B82A"/>
    <w:rsid w:val="62AE2168"/>
    <w:rsid w:val="64F1CD61"/>
    <w:rsid w:val="68C80A1C"/>
    <w:rsid w:val="6BE40928"/>
    <w:rsid w:val="6F58B682"/>
    <w:rsid w:val="70A17C4B"/>
    <w:rsid w:val="7130CA97"/>
    <w:rsid w:val="73102D88"/>
    <w:rsid w:val="73841A37"/>
    <w:rsid w:val="7B8F2C1C"/>
    <w:rsid w:val="7DC6DDD2"/>
    <w:rsid w:val="7F896E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EC04F"/>
  <w15:chartTrackingRefBased/>
  <w15:docId w15:val="{65C01347-9248-42F8-8C1A-7A9C52E2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menu">
    <w:name w:val="ui-menu"/>
    <w:basedOn w:val="Normal"/>
  </w:style>
  <w:style w:type="paragraph" w:customStyle="1" w:styleId="ui-button">
    <w:name w:val="ui-button"/>
    <w:basedOn w:val="Normal"/>
    <w:pPr>
      <w:spacing w:before="100" w:beforeAutospacing="1" w:after="100" w:afterAutospacing="1"/>
      <w:ind w:right="24"/>
      <w:jc w:val="center"/>
      <w:textAlignment w:val="center"/>
    </w:pPr>
  </w:style>
  <w:style w:type="paragraph" w:customStyle="1" w:styleId="ui-button-icon-only">
    <w:name w:val="ui-button-icon-only"/>
    <w:basedOn w:val="Normal"/>
    <w:pPr>
      <w:spacing w:before="100" w:beforeAutospacing="1" w:after="100" w:afterAutospacing="1"/>
      <w:ind w:hanging="18913"/>
    </w:pPr>
  </w:style>
  <w:style w:type="paragraph" w:customStyle="1" w:styleId="ui-controlgroup">
    <w:name w:val="ui-controlgroup"/>
    <w:basedOn w:val="Normal"/>
    <w:pPr>
      <w:spacing w:before="100" w:beforeAutospacing="1" w:after="100" w:afterAutospacing="1"/>
      <w:textAlignment w:val="center"/>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dialog">
    <w:name w:val="ui-dialog"/>
    <w:basedOn w:val="Normal"/>
    <w:pPr>
      <w:spacing w:before="100" w:beforeAutospacing="1" w:after="100" w:afterAutospacing="1"/>
    </w:pPr>
  </w:style>
  <w:style w:type="paragraph" w:customStyle="1" w:styleId="ui-resizable-handle">
    <w:name w:val="ui-resizable-handle"/>
    <w:basedOn w:val="Normal"/>
    <w:pPr>
      <w:spacing w:before="100" w:beforeAutospacing="1" w:after="100" w:afterAutospacing="1"/>
    </w:pPr>
    <w:rPr>
      <w:sz w:val="2"/>
      <w:szCs w:val="2"/>
    </w:rPr>
  </w:style>
  <w:style w:type="paragraph" w:customStyle="1" w:styleId="ui-resizable-n">
    <w:name w:val="ui-resizable-n"/>
    <w:basedOn w:val="Normal"/>
    <w:pPr>
      <w:spacing w:before="100" w:beforeAutospacing="1" w:after="100" w:afterAutospacing="1"/>
    </w:pPr>
  </w:style>
  <w:style w:type="paragraph" w:customStyle="1" w:styleId="ui-resizable-s">
    <w:name w:val="ui-resizable-s"/>
    <w:basedOn w:val="Normal"/>
    <w:pPr>
      <w:spacing w:before="100" w:beforeAutospacing="1" w:after="100" w:afterAutospacing="1"/>
    </w:pPr>
  </w:style>
  <w:style w:type="paragraph" w:customStyle="1" w:styleId="ui-resizable-e">
    <w:name w:val="ui-resizable-e"/>
    <w:basedOn w:val="Normal"/>
    <w:pPr>
      <w:spacing w:before="100" w:beforeAutospacing="1" w:after="100" w:afterAutospacing="1"/>
    </w:pPr>
  </w:style>
  <w:style w:type="paragraph" w:customStyle="1" w:styleId="ui-resizable-w">
    <w:name w:val="ui-resizable-w"/>
    <w:basedOn w:val="Normal"/>
    <w:pPr>
      <w:spacing w:before="100" w:beforeAutospacing="1" w:after="100" w:afterAutospacing="1"/>
    </w:pPr>
  </w:style>
  <w:style w:type="paragraph" w:customStyle="1" w:styleId="ui-resizable-se">
    <w:name w:val="ui-resizable-se"/>
    <w:basedOn w:val="Normal"/>
    <w:pPr>
      <w:spacing w:before="100" w:beforeAutospacing="1" w:after="100" w:afterAutospacing="1"/>
    </w:pPr>
  </w:style>
  <w:style w:type="paragraph" w:customStyle="1" w:styleId="ui-resizable-sw">
    <w:name w:val="ui-resizable-sw"/>
    <w:basedOn w:val="Normal"/>
    <w:pPr>
      <w:spacing w:before="100" w:beforeAutospacing="1" w:after="100" w:afterAutospacing="1"/>
    </w:pPr>
  </w:style>
  <w:style w:type="paragraph" w:customStyle="1" w:styleId="ui-resizable-nw">
    <w:name w:val="ui-resizable-nw"/>
    <w:basedOn w:val="Normal"/>
    <w:pPr>
      <w:spacing w:before="100" w:beforeAutospacing="1" w:after="100" w:afterAutospacing="1"/>
    </w:pPr>
  </w:style>
  <w:style w:type="paragraph" w:customStyle="1" w:styleId="ui-resizable-ne">
    <w:name w:val="ui-resizable-ne"/>
    <w:basedOn w:val="Normal"/>
    <w:pPr>
      <w:spacing w:before="100" w:beforeAutospacing="1" w:after="100" w:afterAutospacing="1"/>
    </w:pPr>
  </w:style>
  <w:style w:type="paragraph" w:customStyle="1" w:styleId="ui-progressbar">
    <w:name w:val="ui-progressbar"/>
    <w:basedOn w:val="Normal"/>
    <w:pPr>
      <w:spacing w:before="100" w:beforeAutospacing="1" w:after="100" w:afterAutospacing="1"/>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selectmenu-menu">
    <w:name w:val="ui-selectmenu-menu"/>
    <w:basedOn w:val="Normal"/>
    <w:rPr>
      <w:vanish/>
    </w:rPr>
  </w:style>
  <w:style w:type="paragraph" w:customStyle="1" w:styleId="ui-selectmenu-open">
    <w:name w:val="ui-selectmenu-open"/>
    <w:basedOn w:val="Normal"/>
    <w:pPr>
      <w:spacing w:before="100" w:beforeAutospacing="1" w:after="100" w:afterAutospacing="1"/>
    </w:pPr>
  </w:style>
  <w:style w:type="paragraph" w:customStyle="1" w:styleId="ui-selectmenu-text">
    <w:name w:val="ui-selectmenu-text"/>
    <w:basedOn w:val="Normal"/>
    <w:pPr>
      <w:spacing w:before="100" w:beforeAutospacing="1" w:after="100" w:afterAutospacing="1"/>
      <w:ind w:right="300"/>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spinner">
    <w:name w:val="ui-spinner"/>
    <w:basedOn w:val="Normal"/>
    <w:pPr>
      <w:spacing w:before="100" w:beforeAutospacing="1" w:after="100" w:afterAutospacing="1"/>
      <w:textAlignment w:val="center"/>
    </w:pPr>
  </w:style>
  <w:style w:type="paragraph" w:customStyle="1" w:styleId="ui-spinner-input">
    <w:name w:val="ui-spinner-input"/>
    <w:basedOn w:val="Normal"/>
    <w:pPr>
      <w:spacing w:before="48" w:after="48"/>
      <w:ind w:left="96" w:right="48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before="100" w:beforeAutospacing="1" w:after="100" w:afterAutospacing="1"/>
    </w:pPr>
  </w:style>
  <w:style w:type="paragraph" w:customStyle="1" w:styleId="ui-tooltip">
    <w:name w:val="ui-tooltip"/>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accordion-header">
    <w:name w:val="ui-accordion-header"/>
    <w:basedOn w:val="Normal"/>
    <w:pPr>
      <w:spacing w:before="100" w:beforeAutospacing="1" w:after="100" w:afterAutospacing="1"/>
    </w:pPr>
  </w:style>
  <w:style w:type="paragraph" w:customStyle="1" w:styleId="ui-accordion-content">
    <w:name w:val="ui-accordion-content"/>
    <w:basedOn w:val="Normal"/>
    <w:pPr>
      <w:spacing w:before="100" w:beforeAutospacing="1" w:after="100" w:afterAutospacing="1"/>
    </w:pPr>
  </w:style>
  <w:style w:type="paragraph" w:customStyle="1" w:styleId="ui-menu-item">
    <w:name w:val="ui-menu-item"/>
    <w:basedOn w:val="Normal"/>
    <w:pPr>
      <w:spacing w:before="100" w:beforeAutospacing="1" w:after="100" w:afterAutospacing="1"/>
    </w:pPr>
  </w:style>
  <w:style w:type="paragraph" w:customStyle="1" w:styleId="ui-menu-item-wrapper">
    <w:name w:val="ui-menu-item-wrapper"/>
    <w:basedOn w:val="Normal"/>
    <w:pPr>
      <w:spacing w:before="100" w:beforeAutospacing="1" w:after="100" w:afterAutospacing="1"/>
    </w:pPr>
  </w:style>
  <w:style w:type="paragraph" w:customStyle="1" w:styleId="ui-menu-divider">
    <w:name w:val="ui-menu-divider"/>
    <w:basedOn w:val="Normal"/>
    <w:pPr>
      <w:spacing w:before="100" w:beforeAutospacing="1" w:after="100" w:afterAutospacing="1"/>
    </w:pPr>
  </w:style>
  <w:style w:type="paragraph" w:customStyle="1" w:styleId="ui-state-focus">
    <w:name w:val="ui-state-focus"/>
    <w:basedOn w:val="Normal"/>
    <w:pPr>
      <w:spacing w:before="100" w:beforeAutospacing="1" w:after="100" w:afterAutospacing="1"/>
    </w:pPr>
  </w:style>
  <w:style w:type="paragraph" w:customStyle="1" w:styleId="ui-state-active">
    <w:name w:val="ui-state-active"/>
    <w:basedOn w:val="Normal"/>
    <w:pPr>
      <w:spacing w:before="100" w:beforeAutospacing="1" w:after="100" w:afterAutospacing="1"/>
    </w:pPr>
  </w:style>
  <w:style w:type="paragraph" w:customStyle="1" w:styleId="ui-controlgroup-label">
    <w:name w:val="ui-controlgroup-label"/>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dialog-titlebar">
    <w:name w:val="ui-dialog-titlebar"/>
    <w:basedOn w:val="Normal"/>
    <w:pPr>
      <w:spacing w:before="100" w:beforeAutospacing="1" w:after="100" w:afterAutospacing="1"/>
    </w:pPr>
  </w:style>
  <w:style w:type="paragraph" w:customStyle="1" w:styleId="ui-dialog-title">
    <w:name w:val="ui-dialog-title"/>
    <w:basedOn w:val="Normal"/>
    <w:pPr>
      <w:spacing w:before="100" w:beforeAutospacing="1" w:after="100" w:afterAutospacing="1"/>
    </w:pPr>
  </w:style>
  <w:style w:type="paragraph" w:customStyle="1" w:styleId="ui-dialog-titlebar-close">
    <w:name w:val="ui-dialog-titlebar-close"/>
    <w:basedOn w:val="Normal"/>
    <w:pPr>
      <w:spacing w:before="100" w:beforeAutospacing="1" w:after="100" w:afterAutospacing="1"/>
    </w:pPr>
  </w:style>
  <w:style w:type="paragraph" w:customStyle="1" w:styleId="ui-dialog-content">
    <w:name w:val="ui-dialog-content"/>
    <w:basedOn w:val="Normal"/>
    <w:pPr>
      <w:spacing w:before="100" w:beforeAutospacing="1" w:after="100" w:afterAutospacing="1"/>
    </w:pPr>
  </w:style>
  <w:style w:type="paragraph" w:customStyle="1" w:styleId="ui-dialog-buttonpane">
    <w:name w:val="ui-dialog-buttonpane"/>
    <w:basedOn w:val="Normal"/>
    <w:pPr>
      <w:spacing w:before="100" w:beforeAutospacing="1" w:after="100" w:afterAutospacing="1"/>
    </w:pPr>
  </w:style>
  <w:style w:type="paragraph" w:customStyle="1" w:styleId="ui-progressbar-value">
    <w:name w:val="ui-progressbar-value"/>
    <w:basedOn w:val="Normal"/>
    <w:pPr>
      <w:spacing w:before="100" w:beforeAutospacing="1" w:after="100" w:afterAutospacing="1"/>
    </w:pPr>
  </w:style>
  <w:style w:type="paragraph" w:customStyle="1" w:styleId="ui-progressbar-overlay">
    <w:name w:val="ui-progressbar-overlay"/>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ui-tabs-nav">
    <w:name w:val="ui-tabs-nav"/>
    <w:basedOn w:val="Normal"/>
    <w:pPr>
      <w:spacing w:before="100" w:beforeAutospacing="1" w:after="100" w:afterAutospacing="1"/>
    </w:pPr>
  </w:style>
  <w:style w:type="paragraph" w:customStyle="1" w:styleId="ui-tabs-panel">
    <w:name w:val="ui-tabs-panel"/>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ui-spinner-up">
    <w:name w:val="ui-spinner-up"/>
    <w:basedOn w:val="Normal"/>
    <w:pPr>
      <w:spacing w:before="100" w:beforeAutospacing="1" w:after="100" w:afterAutospacing="1"/>
    </w:pPr>
  </w:style>
  <w:style w:type="paragraph" w:customStyle="1" w:styleId="ui-selectmenu-optgroup">
    <w:name w:val="ui-selectmenu-optgroup"/>
    <w:basedOn w:val="Normal"/>
    <w:pPr>
      <w:spacing w:before="100" w:beforeAutospacing="1" w:after="100" w:afterAutospacing="1"/>
    </w:pPr>
  </w:style>
  <w:style w:type="paragraph" w:customStyle="1" w:styleId="ui-tabs-anchor">
    <w:name w:val="ui-tabs-anchor"/>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ui-tabs-active">
    <w:name w:val="ui-tabs-active"/>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50"/>
    </w:pPr>
  </w:style>
  <w:style w:type="paragraph" w:customStyle="1" w:styleId="ui-menu-item1">
    <w:name w:val="ui-menu-item1"/>
    <w:basedOn w:val="Normal"/>
  </w:style>
  <w:style w:type="paragraph" w:customStyle="1" w:styleId="ui-menu-item-wrapper1">
    <w:name w:val="ui-menu-item-wrapper1"/>
    <w:basedOn w:val="Normal"/>
    <w:pPr>
      <w:spacing w:after="15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ind w:left="-15" w:right="-15"/>
    </w:pPr>
  </w:style>
  <w:style w:type="paragraph" w:customStyle="1" w:styleId="ui-state-active1">
    <w:name w:val="ui-state-active1"/>
    <w:basedOn w:val="Normal"/>
    <w:pPr>
      <w:ind w:left="-15" w:right="-15"/>
    </w:pPr>
  </w:style>
  <w:style w:type="paragraph" w:customStyle="1" w:styleId="ui-menu-item-wrapper2">
    <w:name w:val="ui-menu-item-wrapper2"/>
    <w:basedOn w:val="Normal"/>
    <w:pPr>
      <w:spacing w:after="150"/>
    </w:pPr>
  </w:style>
  <w:style w:type="paragraph" w:customStyle="1" w:styleId="ui-icon1">
    <w:name w:val="ui-icon1"/>
    <w:basedOn w:val="Normal"/>
    <w:pPr>
      <w:spacing w:before="100" w:beforeAutospacing="1" w:after="100" w:afterAutospacing="1"/>
      <w:ind w:firstLine="7343"/>
      <w:textAlignment w:val="center"/>
    </w:pPr>
  </w:style>
  <w:style w:type="paragraph" w:customStyle="1" w:styleId="ui-icon2">
    <w:name w:val="ui-icon2"/>
    <w:basedOn w:val="Normal"/>
    <w:pPr>
      <w:spacing w:after="150"/>
      <w:ind w:left="-120" w:firstLine="7343"/>
      <w:textAlignment w:val="center"/>
    </w:pPr>
  </w:style>
  <w:style w:type="paragraph" w:customStyle="1" w:styleId="ui-controlgroup-label1">
    <w:name w:val="ui-controlgroup-label1"/>
    <w:basedOn w:val="Normal"/>
    <w:pPr>
      <w:spacing w:after="150"/>
    </w:pPr>
  </w:style>
  <w:style w:type="paragraph" w:customStyle="1" w:styleId="ui-spinner-input1">
    <w:name w:val="ui-spinner-input1"/>
    <w:basedOn w:val="Normal"/>
    <w:pPr>
      <w:spacing w:before="48" w:after="48"/>
      <w:ind w:left="96" w:right="480"/>
      <w:textAlignment w:val="center"/>
    </w:pPr>
  </w:style>
  <w:style w:type="paragraph" w:customStyle="1" w:styleId="ui-spinner-up1">
    <w:name w:val="ui-spinner-up1"/>
    <w:basedOn w:val="Normal"/>
    <w:pPr>
      <w:pBdr>
        <w:top w:val="single" w:sz="24" w:space="0" w:color="auto"/>
      </w:pBdr>
      <w:spacing w:after="150"/>
    </w:pPr>
  </w:style>
  <w:style w:type="paragraph" w:customStyle="1" w:styleId="ui-icon-background1">
    <w:name w:val="ui-icon-background1"/>
    <w:basedOn w:val="Normal"/>
    <w:pPr>
      <w:shd w:val="clear" w:color="auto" w:fill="FFFFFF"/>
      <w:spacing w:after="150"/>
    </w:pPr>
  </w:style>
  <w:style w:type="paragraph" w:customStyle="1" w:styleId="ui-icon-background2">
    <w:name w:val="ui-icon-background2"/>
    <w:basedOn w:val="Normal"/>
    <w:pPr>
      <w:shd w:val="clear" w:color="auto" w:fill="FFFFFF"/>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3">
    <w:name w:val="ui-icon3"/>
    <w:basedOn w:val="Normal"/>
    <w:pPr>
      <w:spacing w:after="150"/>
      <w:ind w:firstLine="7343"/>
      <w:textAlignment w:val="center"/>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n1">
    <w:name w:val="ui-resizable-n1"/>
    <w:basedOn w:val="Normal"/>
    <w:pPr>
      <w:spacing w:after="150"/>
    </w:pPr>
  </w:style>
  <w:style w:type="paragraph" w:customStyle="1" w:styleId="ui-resizable-e1">
    <w:name w:val="ui-resizable-e1"/>
    <w:basedOn w:val="Normal"/>
    <w:pPr>
      <w:spacing w:after="150"/>
    </w:pPr>
  </w:style>
  <w:style w:type="paragraph" w:customStyle="1" w:styleId="ui-resizable-s1">
    <w:name w:val="ui-resizable-s1"/>
    <w:basedOn w:val="Normal"/>
    <w:pPr>
      <w:spacing w:after="150"/>
    </w:pPr>
  </w:style>
  <w:style w:type="paragraph" w:customStyle="1" w:styleId="ui-resizable-w1">
    <w:name w:val="ui-resizable-w1"/>
    <w:basedOn w:val="Normal"/>
    <w:pPr>
      <w:spacing w:after="150"/>
    </w:pPr>
  </w:style>
  <w:style w:type="paragraph" w:customStyle="1" w:styleId="ui-resizable-se1">
    <w:name w:val="ui-resizable-se1"/>
    <w:basedOn w:val="Normal"/>
    <w:pPr>
      <w:spacing w:after="150"/>
    </w:pPr>
  </w:style>
  <w:style w:type="paragraph" w:customStyle="1" w:styleId="ui-resizable-sw1">
    <w:name w:val="ui-resizable-sw1"/>
    <w:basedOn w:val="Normal"/>
    <w:pPr>
      <w:spacing w:after="150"/>
    </w:pPr>
  </w:style>
  <w:style w:type="paragraph" w:customStyle="1" w:styleId="ui-resizable-ne1">
    <w:name w:val="ui-resizable-ne1"/>
    <w:basedOn w:val="Normal"/>
    <w:pPr>
      <w:spacing w:after="150"/>
    </w:pPr>
  </w:style>
  <w:style w:type="paragraph" w:customStyle="1" w:styleId="ui-resizable-nw1">
    <w:name w:val="ui-resizable-nw1"/>
    <w:basedOn w:val="Normal"/>
    <w:pPr>
      <w:spacing w:after="150"/>
    </w:p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3">
    <w:name w:val="ui-icon-background3"/>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ui-icon7">
    <w:name w:val="ui-icon7"/>
    <w:basedOn w:val="Normal"/>
    <w:pPr>
      <w:spacing w:after="150"/>
      <w:ind w:firstLine="7343"/>
      <w:textAlignment w:val="center"/>
    </w:pPr>
  </w:style>
  <w:style w:type="paragraph" w:customStyle="1" w:styleId="ui-icon8">
    <w:name w:val="ui-icon8"/>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94655">
      <w:marLeft w:val="0"/>
      <w:marRight w:val="0"/>
      <w:marTop w:val="0"/>
      <w:marBottom w:val="0"/>
      <w:divBdr>
        <w:top w:val="none" w:sz="0" w:space="0" w:color="auto"/>
        <w:left w:val="none" w:sz="0" w:space="0" w:color="auto"/>
        <w:bottom w:val="none" w:sz="0" w:space="0" w:color="auto"/>
        <w:right w:val="none" w:sz="0" w:space="0" w:color="auto"/>
      </w:divBdr>
      <w:divsChild>
        <w:div w:id="902907556">
          <w:marLeft w:val="0"/>
          <w:marRight w:val="0"/>
          <w:marTop w:val="0"/>
          <w:marBottom w:val="0"/>
          <w:divBdr>
            <w:top w:val="none" w:sz="0" w:space="0" w:color="auto"/>
            <w:left w:val="none" w:sz="0" w:space="0" w:color="auto"/>
            <w:bottom w:val="none" w:sz="0" w:space="0" w:color="auto"/>
            <w:right w:val="none" w:sz="0" w:space="0" w:color="auto"/>
          </w:divBdr>
          <w:divsChild>
            <w:div w:id="47607100">
              <w:marLeft w:val="0"/>
              <w:marRight w:val="0"/>
              <w:marTop w:val="0"/>
              <w:marBottom w:val="0"/>
              <w:divBdr>
                <w:top w:val="none" w:sz="0" w:space="0" w:color="auto"/>
                <w:left w:val="none" w:sz="0" w:space="0" w:color="auto"/>
                <w:bottom w:val="none" w:sz="0" w:space="0" w:color="auto"/>
                <w:right w:val="none" w:sz="0" w:space="0" w:color="auto"/>
              </w:divBdr>
              <w:divsChild>
                <w:div w:id="1530024118">
                  <w:marLeft w:val="0"/>
                  <w:marRight w:val="0"/>
                  <w:marTop w:val="0"/>
                  <w:marBottom w:val="0"/>
                  <w:divBdr>
                    <w:top w:val="none" w:sz="0" w:space="0" w:color="auto"/>
                    <w:left w:val="none" w:sz="0" w:space="0" w:color="auto"/>
                    <w:bottom w:val="none" w:sz="0" w:space="0" w:color="auto"/>
                    <w:right w:val="none" w:sz="0" w:space="0" w:color="auto"/>
                  </w:divBdr>
                  <w:divsChild>
                    <w:div w:id="1558127030">
                      <w:marLeft w:val="0"/>
                      <w:marRight w:val="0"/>
                      <w:marTop w:val="600"/>
                      <w:marBottom w:val="150"/>
                      <w:divBdr>
                        <w:top w:val="none" w:sz="0" w:space="0" w:color="auto"/>
                        <w:left w:val="none" w:sz="0" w:space="0" w:color="auto"/>
                        <w:bottom w:val="none" w:sz="0" w:space="0" w:color="auto"/>
                        <w:right w:val="none" w:sz="0" w:space="0" w:color="auto"/>
                      </w:divBdr>
                    </w:div>
                  </w:divsChild>
                </w:div>
                <w:div w:id="1412241046">
                  <w:marLeft w:val="0"/>
                  <w:marRight w:val="0"/>
                  <w:marTop w:val="0"/>
                  <w:marBottom w:val="0"/>
                  <w:divBdr>
                    <w:top w:val="none" w:sz="0" w:space="0" w:color="auto"/>
                    <w:left w:val="none" w:sz="0" w:space="0" w:color="auto"/>
                    <w:bottom w:val="none" w:sz="0" w:space="0" w:color="auto"/>
                    <w:right w:val="none" w:sz="0" w:space="0" w:color="auto"/>
                  </w:divBdr>
                  <w:divsChild>
                    <w:div w:id="1294477797">
                      <w:marLeft w:val="0"/>
                      <w:marRight w:val="0"/>
                      <w:marTop w:val="0"/>
                      <w:marBottom w:val="0"/>
                      <w:divBdr>
                        <w:top w:val="none" w:sz="0" w:space="0" w:color="auto"/>
                        <w:left w:val="none" w:sz="0" w:space="0" w:color="auto"/>
                        <w:bottom w:val="none" w:sz="0" w:space="0" w:color="auto"/>
                        <w:right w:val="none" w:sz="0" w:space="0" w:color="auto"/>
                      </w:divBdr>
                      <w:divsChild>
                        <w:div w:id="1731077458">
                          <w:marLeft w:val="0"/>
                          <w:marRight w:val="0"/>
                          <w:marTop w:val="0"/>
                          <w:marBottom w:val="0"/>
                          <w:divBdr>
                            <w:top w:val="none" w:sz="0" w:space="0" w:color="auto"/>
                            <w:left w:val="none" w:sz="0" w:space="0" w:color="auto"/>
                            <w:bottom w:val="none" w:sz="0" w:space="0" w:color="auto"/>
                            <w:right w:val="none" w:sz="0" w:space="0" w:color="auto"/>
                          </w:divBdr>
                          <w:divsChild>
                            <w:div w:id="145827979">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sChild>
                                    <w:div w:id="1387099511">
                                      <w:marLeft w:val="0"/>
                                      <w:marRight w:val="0"/>
                                      <w:marTop w:val="0"/>
                                      <w:marBottom w:val="0"/>
                                      <w:divBdr>
                                        <w:top w:val="none" w:sz="0" w:space="0" w:color="auto"/>
                                        <w:left w:val="none" w:sz="0" w:space="0" w:color="auto"/>
                                        <w:bottom w:val="none" w:sz="0" w:space="0" w:color="auto"/>
                                        <w:right w:val="none" w:sz="0" w:space="0" w:color="auto"/>
                                      </w:divBdr>
                                      <w:divsChild>
                                        <w:div w:id="889152251">
                                          <w:marLeft w:val="0"/>
                                          <w:marRight w:val="0"/>
                                          <w:marTop w:val="0"/>
                                          <w:marBottom w:val="0"/>
                                          <w:divBdr>
                                            <w:top w:val="none" w:sz="0" w:space="0" w:color="auto"/>
                                            <w:left w:val="none" w:sz="0" w:space="0" w:color="auto"/>
                                            <w:bottom w:val="none" w:sz="0" w:space="0" w:color="auto"/>
                                            <w:right w:val="none" w:sz="0" w:space="0" w:color="auto"/>
                                          </w:divBdr>
                                          <w:divsChild>
                                            <w:div w:id="284779755">
                                              <w:marLeft w:val="0"/>
                                              <w:marRight w:val="0"/>
                                              <w:marTop w:val="0"/>
                                              <w:marBottom w:val="0"/>
                                              <w:divBdr>
                                                <w:top w:val="none" w:sz="0" w:space="0" w:color="auto"/>
                                                <w:left w:val="none" w:sz="0" w:space="0" w:color="auto"/>
                                                <w:bottom w:val="none" w:sz="0" w:space="0" w:color="auto"/>
                                                <w:right w:val="none" w:sz="0" w:space="0" w:color="auto"/>
                                              </w:divBdr>
                                              <w:divsChild>
                                                <w:div w:id="1477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1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iles.smartsurvey.io/3/0/CMT7AQ8R/AiG_Twitter_logo.png" TargetMode="Externa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ns.gov.uk/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martsurvey.co.uk/s/REDK6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tatistics.gov.uk" TargetMode="External"/><Relationship Id="rId5" Type="http://schemas.openxmlformats.org/officeDocument/2006/relationships/styles" Target="styles.xml"/><Relationship Id="rId15" Type="http://schemas.openxmlformats.org/officeDocument/2006/relationships/hyperlink" Target="mailto:Analysis.Function@ons.gov.uk" TargetMode="External"/><Relationship Id="rId10" Type="http://schemas.openxmlformats.org/officeDocument/2006/relationships/hyperlink" Target="mailto:Analysis.Function@ons.gov.uk"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hyperlink" Target="mailto:Analysis.Function@ons.gov.uk?subject=AiG%20Awards%20Nomination%20(4th%20Annual%20Awards)" TargetMode="External"/><Relationship Id="rId14" Type="http://schemas.openxmlformats.org/officeDocument/2006/relationships/image" Target="https://app.smartsurvey.co.uk/images/ico/print/checkbox.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d7cd71-394c-46be-9410-b153e5255a45">
      <Terms xmlns="http://schemas.microsoft.com/office/infopath/2007/PartnerControls"/>
    </lcf76f155ced4ddcb4097134ff3c332f>
    <TaxCatchAll xmlns="f0847f24-7081-4919-873a-529e18521b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15B003E107764EA840400EC26B892F" ma:contentTypeVersion="16" ma:contentTypeDescription="Create a new document." ma:contentTypeScope="" ma:versionID="2ef048c1e816bcbb4aca054ded6ba215">
  <xsd:schema xmlns:xsd="http://www.w3.org/2001/XMLSchema" xmlns:xs="http://www.w3.org/2001/XMLSchema" xmlns:p="http://schemas.microsoft.com/office/2006/metadata/properties" xmlns:ns2="d2d7cd71-394c-46be-9410-b153e5255a45" xmlns:ns3="f0847f24-7081-4919-873a-529e18521bf0" targetNamespace="http://schemas.microsoft.com/office/2006/metadata/properties" ma:root="true" ma:fieldsID="f6a118506449402cb3627cf730771b78" ns2:_="" ns3:_="">
    <xsd:import namespace="d2d7cd71-394c-46be-9410-b153e5255a45"/>
    <xsd:import namespace="f0847f24-7081-4919-873a-529e18521b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7cd71-394c-46be-9410-b153e5255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47f24-7081-4919-873a-529e18521b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ce85f96-f5dc-471a-9e1f-009fb8c43389}" ma:internalName="TaxCatchAll" ma:showField="CatchAllData" ma:web="f0847f24-7081-4919-873a-529e18521b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9AD53-40BF-4265-8AAE-6243941C34BF}">
  <ds:schemaRefs>
    <ds:schemaRef ds:uri="http://schemas.microsoft.com/office/2006/metadata/properties"/>
    <ds:schemaRef ds:uri="http://schemas.microsoft.com/office/infopath/2007/PartnerControls"/>
    <ds:schemaRef ds:uri="d2d7cd71-394c-46be-9410-b153e5255a45"/>
    <ds:schemaRef ds:uri="f0847f24-7081-4919-873a-529e18521bf0"/>
  </ds:schemaRefs>
</ds:datastoreItem>
</file>

<file path=customXml/itemProps2.xml><?xml version="1.0" encoding="utf-8"?>
<ds:datastoreItem xmlns:ds="http://schemas.openxmlformats.org/officeDocument/2006/customXml" ds:itemID="{3B706C4E-30CE-47B9-8DF0-98188E7A8CFE}">
  <ds:schemaRefs>
    <ds:schemaRef ds:uri="http://schemas.microsoft.com/sharepoint/v3/contenttype/forms"/>
  </ds:schemaRefs>
</ds:datastoreItem>
</file>

<file path=customXml/itemProps3.xml><?xml version="1.0" encoding="utf-8"?>
<ds:datastoreItem xmlns:ds="http://schemas.openxmlformats.org/officeDocument/2006/customXml" ds:itemID="{D4A3256C-A8F5-4EB5-9A7A-65D2F39A5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7cd71-394c-46be-9410-b153e5255a45"/>
    <ds:schemaRef ds:uri="f0847f24-7081-4919-873a-529e18521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Karen</dc:creator>
  <cp:keywords/>
  <dc:description/>
  <cp:lastModifiedBy>Alderson, Jacqui</cp:lastModifiedBy>
  <cp:revision>7</cp:revision>
  <dcterms:created xsi:type="dcterms:W3CDTF">2023-09-14T10:06:00Z</dcterms:created>
  <dcterms:modified xsi:type="dcterms:W3CDTF">2023-09-14T11:12:00Z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0x010100F215B003E107764EA840400EC26B892F</vt:lpwstr>
  </property>
  <property fmtid="{D5CDD505-2E9C-101B-9397-08002B2CF9AE}" pid="3" name="MediaServiceImageTags">
    <vt:lpwstr/>
  </property>
</Properties>
</file>