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5FF" w14:textId="77777777" w:rsidR="000B0589" w:rsidRDefault="000B0589" w:rsidP="00BC2702">
      <w:pPr>
        <w:pStyle w:val="Conditions1"/>
        <w:numPr>
          <w:ilvl w:val="0"/>
          <w:numId w:val="0"/>
        </w:numPr>
      </w:pPr>
      <w:r>
        <w:rPr>
          <w:noProof/>
        </w:rPr>
        <w:drawing>
          <wp:inline distT="0" distB="0" distL="0" distR="0" wp14:anchorId="755CB9B8" wp14:editId="014DAB4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E7AD645" w14:textId="77777777" w:rsidR="000B0589" w:rsidRDefault="000B0589" w:rsidP="000B0589">
      <w:pPr>
        <w:spacing w:before="60" w:after="60"/>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4B40568F" w14:textId="77777777" w:rsidTr="00B55F86">
        <w:trPr>
          <w:gridBefore w:val="1"/>
          <w:gridAfter w:val="1"/>
          <w:wBefore w:w="108" w:type="dxa"/>
          <w:wAfter w:w="56" w:type="dxa"/>
          <w:cantSplit/>
          <w:trHeight w:val="23"/>
        </w:trPr>
        <w:tc>
          <w:tcPr>
            <w:tcW w:w="9356" w:type="dxa"/>
            <w:shd w:val="clear" w:color="auto" w:fill="auto"/>
          </w:tcPr>
          <w:p w14:paraId="097AE8C4" w14:textId="6231BCE7" w:rsidR="000B0589" w:rsidRPr="00740DB2" w:rsidRDefault="00C8336B" w:rsidP="002E2646">
            <w:pPr>
              <w:spacing w:before="120"/>
              <w:ind w:left="-108" w:right="34"/>
              <w:rPr>
                <w:rFonts w:ascii="Arial" w:hAnsi="Arial" w:cs="Arial"/>
                <w:b/>
                <w:color w:val="000000"/>
                <w:sz w:val="44"/>
                <w:szCs w:val="44"/>
              </w:rPr>
            </w:pPr>
            <w:bookmarkStart w:id="0" w:name="bmkTable00"/>
            <w:bookmarkEnd w:id="0"/>
            <w:r w:rsidRPr="00740DB2">
              <w:rPr>
                <w:rFonts w:ascii="Arial" w:hAnsi="Arial" w:cs="Arial"/>
                <w:b/>
                <w:color w:val="000000"/>
                <w:sz w:val="44"/>
                <w:szCs w:val="44"/>
              </w:rPr>
              <w:t>Order Decision</w:t>
            </w:r>
          </w:p>
        </w:tc>
      </w:tr>
      <w:tr w:rsidR="000B0589" w:rsidRPr="000C3F13" w14:paraId="454BB5FF" w14:textId="77777777" w:rsidTr="00B55F86">
        <w:trPr>
          <w:gridBefore w:val="1"/>
          <w:gridAfter w:val="1"/>
          <w:wBefore w:w="108" w:type="dxa"/>
          <w:wAfter w:w="56" w:type="dxa"/>
          <w:cantSplit/>
          <w:trHeight w:val="23"/>
        </w:trPr>
        <w:tc>
          <w:tcPr>
            <w:tcW w:w="9356" w:type="dxa"/>
            <w:shd w:val="clear" w:color="auto" w:fill="auto"/>
            <w:vAlign w:val="center"/>
          </w:tcPr>
          <w:p w14:paraId="4AFF7581" w14:textId="31AC4E22" w:rsidR="000B0589" w:rsidRPr="00C8336B" w:rsidRDefault="00C8336B" w:rsidP="00BE2771">
            <w:pPr>
              <w:spacing w:before="60"/>
              <w:ind w:left="-108" w:right="34"/>
              <w:rPr>
                <w:color w:val="000000"/>
                <w:szCs w:val="22"/>
              </w:rPr>
            </w:pPr>
            <w:r w:rsidRPr="00740DB2">
              <w:rPr>
                <w:rFonts w:ascii="Arial" w:hAnsi="Arial" w:cs="Arial"/>
                <w:color w:val="000000"/>
                <w:sz w:val="24"/>
                <w:szCs w:val="24"/>
              </w:rPr>
              <w:t xml:space="preserve">Inquiry Held on </w:t>
            </w:r>
            <w:r w:rsidR="003B6D48">
              <w:rPr>
                <w:rFonts w:ascii="Arial" w:hAnsi="Arial" w:cs="Arial"/>
                <w:color w:val="000000"/>
                <w:sz w:val="24"/>
                <w:szCs w:val="24"/>
              </w:rPr>
              <w:t>10</w:t>
            </w:r>
            <w:r w:rsidR="00F060CD">
              <w:rPr>
                <w:rFonts w:ascii="Arial" w:hAnsi="Arial" w:cs="Arial"/>
                <w:color w:val="000000"/>
                <w:sz w:val="24"/>
                <w:szCs w:val="24"/>
              </w:rPr>
              <w:t xml:space="preserve"> &amp;</w:t>
            </w:r>
            <w:r w:rsidR="00594449" w:rsidRPr="00740DB2">
              <w:rPr>
                <w:rFonts w:ascii="Arial" w:hAnsi="Arial" w:cs="Arial"/>
                <w:color w:val="000000"/>
                <w:sz w:val="24"/>
                <w:szCs w:val="24"/>
              </w:rPr>
              <w:t xml:space="preserve"> </w:t>
            </w:r>
            <w:r w:rsidR="003B6D48">
              <w:rPr>
                <w:rFonts w:ascii="Arial" w:hAnsi="Arial" w:cs="Arial"/>
                <w:color w:val="000000"/>
                <w:sz w:val="24"/>
                <w:szCs w:val="24"/>
              </w:rPr>
              <w:t>11</w:t>
            </w:r>
            <w:r w:rsidR="00CC017A" w:rsidRPr="00740DB2">
              <w:rPr>
                <w:rFonts w:ascii="Arial" w:hAnsi="Arial" w:cs="Arial"/>
                <w:color w:val="000000"/>
                <w:sz w:val="24"/>
                <w:szCs w:val="24"/>
              </w:rPr>
              <w:t xml:space="preserve"> </w:t>
            </w:r>
            <w:r w:rsidR="00594449" w:rsidRPr="00740DB2">
              <w:rPr>
                <w:rFonts w:ascii="Arial" w:hAnsi="Arial" w:cs="Arial"/>
                <w:color w:val="000000"/>
                <w:sz w:val="24"/>
                <w:szCs w:val="24"/>
              </w:rPr>
              <w:t>May 202</w:t>
            </w:r>
            <w:r w:rsidR="000644A9">
              <w:rPr>
                <w:rFonts w:ascii="Arial" w:hAnsi="Arial" w:cs="Arial"/>
                <w:color w:val="000000"/>
                <w:sz w:val="24"/>
                <w:szCs w:val="24"/>
              </w:rPr>
              <w:t>3</w:t>
            </w:r>
          </w:p>
        </w:tc>
      </w:tr>
      <w:tr w:rsidR="000B0589" w:rsidRPr="00361890" w14:paraId="69602404" w14:textId="77777777" w:rsidTr="00B55F86">
        <w:trPr>
          <w:gridBefore w:val="1"/>
          <w:gridAfter w:val="1"/>
          <w:wBefore w:w="108" w:type="dxa"/>
          <w:wAfter w:w="56" w:type="dxa"/>
          <w:cantSplit/>
          <w:trHeight w:val="23"/>
        </w:trPr>
        <w:tc>
          <w:tcPr>
            <w:tcW w:w="9356" w:type="dxa"/>
            <w:shd w:val="clear" w:color="auto" w:fill="auto"/>
          </w:tcPr>
          <w:p w14:paraId="0491D334" w14:textId="5C587B9B" w:rsidR="000B0589" w:rsidRPr="00740DB2" w:rsidRDefault="00C8336B" w:rsidP="00C8336B">
            <w:pPr>
              <w:spacing w:before="180"/>
              <w:ind w:left="-108" w:right="34"/>
              <w:rPr>
                <w:rFonts w:ascii="Arial" w:hAnsi="Arial" w:cs="Arial"/>
                <w:b/>
                <w:color w:val="000000"/>
                <w:sz w:val="24"/>
                <w:szCs w:val="24"/>
              </w:rPr>
            </w:pPr>
            <w:r w:rsidRPr="00740DB2">
              <w:rPr>
                <w:rFonts w:ascii="Arial" w:hAnsi="Arial" w:cs="Arial"/>
                <w:b/>
                <w:color w:val="000000"/>
                <w:sz w:val="24"/>
                <w:szCs w:val="24"/>
              </w:rPr>
              <w:t>by K R Saward  Solicitor</w:t>
            </w:r>
            <w:r w:rsidR="00251CDE">
              <w:rPr>
                <w:rFonts w:ascii="Arial" w:hAnsi="Arial" w:cs="Arial"/>
                <w:b/>
                <w:color w:val="000000"/>
                <w:sz w:val="24"/>
                <w:szCs w:val="24"/>
              </w:rPr>
              <w:t xml:space="preserve">  MIPROW</w:t>
            </w:r>
          </w:p>
        </w:tc>
      </w:tr>
      <w:tr w:rsidR="000B0589" w:rsidRPr="00361890" w14:paraId="0416D7A7" w14:textId="77777777" w:rsidTr="00B55F86">
        <w:trPr>
          <w:gridBefore w:val="1"/>
          <w:gridAfter w:val="1"/>
          <w:wBefore w:w="108" w:type="dxa"/>
          <w:wAfter w:w="56" w:type="dxa"/>
          <w:cantSplit/>
          <w:trHeight w:val="23"/>
        </w:trPr>
        <w:tc>
          <w:tcPr>
            <w:tcW w:w="9356" w:type="dxa"/>
            <w:shd w:val="clear" w:color="auto" w:fill="auto"/>
          </w:tcPr>
          <w:p w14:paraId="28529B26" w14:textId="77777777" w:rsidR="000B0589" w:rsidRPr="00752A4A" w:rsidRDefault="00C8336B" w:rsidP="002E2646">
            <w:pPr>
              <w:spacing w:before="120"/>
              <w:ind w:left="-108" w:right="34"/>
              <w:rPr>
                <w:rFonts w:ascii="Arial" w:hAnsi="Arial" w:cs="Arial"/>
                <w:b/>
                <w:color w:val="000000"/>
                <w:sz w:val="20"/>
              </w:rPr>
            </w:pPr>
            <w:r w:rsidRPr="00752A4A">
              <w:rPr>
                <w:rFonts w:ascii="Arial" w:hAnsi="Arial" w:cs="Arial"/>
                <w:b/>
                <w:color w:val="000000"/>
                <w:sz w:val="20"/>
              </w:rPr>
              <w:t>an Inspector appointed by the Secretary of State for Environment, Food and Rural Affairs</w:t>
            </w:r>
          </w:p>
        </w:tc>
      </w:tr>
      <w:tr w:rsidR="000B0589" w:rsidRPr="00A101CD" w14:paraId="0A4C7DCD" w14:textId="77777777" w:rsidTr="00B55F86">
        <w:trPr>
          <w:gridBefore w:val="1"/>
          <w:gridAfter w:val="1"/>
          <w:wBefore w:w="108" w:type="dxa"/>
          <w:wAfter w:w="56" w:type="dxa"/>
          <w:cantSplit/>
          <w:trHeight w:val="182"/>
        </w:trPr>
        <w:tc>
          <w:tcPr>
            <w:tcW w:w="9356" w:type="dxa"/>
            <w:shd w:val="clear" w:color="auto" w:fill="auto"/>
          </w:tcPr>
          <w:p w14:paraId="7B5BC2C8" w14:textId="2ADA823D" w:rsidR="000B0589" w:rsidRPr="00740DB2" w:rsidRDefault="000B0589" w:rsidP="002E2646">
            <w:pPr>
              <w:spacing w:before="120"/>
              <w:ind w:left="-108" w:right="176"/>
              <w:rPr>
                <w:rFonts w:ascii="Arial" w:hAnsi="Arial" w:cs="Arial"/>
                <w:b/>
                <w:color w:val="000000"/>
                <w:sz w:val="20"/>
              </w:rPr>
            </w:pPr>
            <w:r w:rsidRPr="00740DB2">
              <w:rPr>
                <w:rFonts w:ascii="Arial" w:hAnsi="Arial" w:cs="Arial"/>
                <w:b/>
                <w:color w:val="000000"/>
                <w:sz w:val="20"/>
              </w:rPr>
              <w:t>Decision date:</w:t>
            </w:r>
            <w:r w:rsidR="009027F8">
              <w:rPr>
                <w:rFonts w:ascii="Arial" w:hAnsi="Arial" w:cs="Arial"/>
                <w:b/>
                <w:color w:val="000000"/>
                <w:sz w:val="20"/>
              </w:rPr>
              <w:t xml:space="preserve"> 28 July 2023</w:t>
            </w:r>
          </w:p>
        </w:tc>
      </w:tr>
      <w:tr w:rsidR="00CD5CED" w:rsidRPr="00C8336B" w14:paraId="02BD5210" w14:textId="77777777" w:rsidTr="00B55F86">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7F76919E" w14:textId="77777777" w:rsidR="00CD5CED" w:rsidRPr="00C8336B" w:rsidRDefault="00CD5CED" w:rsidP="00885A26">
            <w:pPr>
              <w:spacing w:before="60"/>
              <w:rPr>
                <w:b/>
                <w:color w:val="000000"/>
                <w:sz w:val="2"/>
              </w:rPr>
            </w:pPr>
          </w:p>
        </w:tc>
      </w:tr>
      <w:tr w:rsidR="00A244EA" w:rsidRPr="00C8336B" w14:paraId="1FDEDEF8" w14:textId="77777777" w:rsidTr="00B55F86">
        <w:tblPrEx>
          <w:tblBorders>
            <w:top w:val="none" w:sz="0" w:space="0" w:color="auto"/>
            <w:bottom w:val="none" w:sz="0" w:space="0" w:color="auto"/>
          </w:tblBorders>
        </w:tblPrEx>
        <w:tc>
          <w:tcPr>
            <w:tcW w:w="9520" w:type="dxa"/>
            <w:gridSpan w:val="3"/>
            <w:shd w:val="clear" w:color="auto" w:fill="auto"/>
          </w:tcPr>
          <w:p w14:paraId="509C8674" w14:textId="3593E8F9" w:rsidR="00A244EA" w:rsidRPr="0007328C" w:rsidRDefault="00A244EA" w:rsidP="00885A26">
            <w:pPr>
              <w:spacing w:after="60"/>
              <w:rPr>
                <w:rFonts w:ascii="Arial" w:hAnsi="Arial" w:cs="Arial"/>
                <w:b/>
                <w:color w:val="000000"/>
                <w:sz w:val="24"/>
                <w:szCs w:val="24"/>
              </w:rPr>
            </w:pPr>
            <w:r w:rsidRPr="0007328C">
              <w:rPr>
                <w:rFonts w:ascii="Arial" w:hAnsi="Arial" w:cs="Arial"/>
                <w:b/>
                <w:color w:val="000000"/>
                <w:sz w:val="24"/>
                <w:szCs w:val="24"/>
              </w:rPr>
              <w:t xml:space="preserve">Order </w:t>
            </w:r>
            <w:r w:rsidR="00765413">
              <w:rPr>
                <w:rFonts w:ascii="Arial" w:hAnsi="Arial" w:cs="Arial"/>
                <w:b/>
                <w:color w:val="000000"/>
                <w:sz w:val="24"/>
                <w:szCs w:val="24"/>
              </w:rPr>
              <w:t>Ref</w:t>
            </w:r>
            <w:r w:rsidRPr="0007328C">
              <w:rPr>
                <w:rFonts w:ascii="Arial" w:hAnsi="Arial" w:cs="Arial"/>
                <w:b/>
                <w:color w:val="000000"/>
                <w:sz w:val="24"/>
                <w:szCs w:val="24"/>
              </w:rPr>
              <w:t>: ROW/</w:t>
            </w:r>
            <w:r w:rsidR="00260E7F" w:rsidRPr="0007328C">
              <w:rPr>
                <w:rFonts w:ascii="Arial" w:hAnsi="Arial" w:cs="Arial"/>
                <w:b/>
                <w:color w:val="000000"/>
                <w:sz w:val="24"/>
                <w:szCs w:val="24"/>
              </w:rPr>
              <w:t>3228628</w:t>
            </w:r>
            <w:r w:rsidR="00765413">
              <w:rPr>
                <w:rFonts w:ascii="Arial" w:hAnsi="Arial" w:cs="Arial"/>
                <w:b/>
                <w:color w:val="000000"/>
                <w:sz w:val="24"/>
                <w:szCs w:val="24"/>
              </w:rPr>
              <w:t xml:space="preserve">M </w:t>
            </w:r>
            <w:r w:rsidR="00714DC5">
              <w:rPr>
                <w:rFonts w:ascii="Arial" w:hAnsi="Arial" w:cs="Arial"/>
                <w:b/>
                <w:color w:val="000000"/>
                <w:sz w:val="24"/>
                <w:szCs w:val="24"/>
              </w:rPr>
              <w:t>(Order D)</w:t>
            </w:r>
          </w:p>
        </w:tc>
      </w:tr>
      <w:tr w:rsidR="00A244EA" w14:paraId="156EC406" w14:textId="77777777" w:rsidTr="00B55F86">
        <w:tblPrEx>
          <w:tblBorders>
            <w:top w:val="none" w:sz="0" w:space="0" w:color="auto"/>
            <w:bottom w:val="none" w:sz="0" w:space="0" w:color="auto"/>
          </w:tblBorders>
        </w:tblPrEx>
        <w:tc>
          <w:tcPr>
            <w:tcW w:w="9520" w:type="dxa"/>
            <w:gridSpan w:val="3"/>
            <w:shd w:val="clear" w:color="auto" w:fill="auto"/>
          </w:tcPr>
          <w:p w14:paraId="441C86DE" w14:textId="2210B2EF" w:rsidR="00A244EA" w:rsidRPr="0007328C" w:rsidRDefault="00A244EA" w:rsidP="00885A26">
            <w:pPr>
              <w:pStyle w:val="TBullet"/>
              <w:rPr>
                <w:rFonts w:ascii="Arial" w:hAnsi="Arial" w:cs="Arial"/>
                <w:sz w:val="22"/>
                <w:szCs w:val="22"/>
              </w:rPr>
            </w:pPr>
            <w:r w:rsidRPr="0007328C">
              <w:rPr>
                <w:rFonts w:ascii="Arial" w:hAnsi="Arial" w:cs="Arial"/>
                <w:sz w:val="22"/>
                <w:szCs w:val="22"/>
              </w:rPr>
              <w:t xml:space="preserve">This Order is made under Section 53(2)(b) of the Wildlife and Countryside Act 1981 and is known as </w:t>
            </w:r>
            <w:r w:rsidR="00474CFF" w:rsidRPr="0007328C">
              <w:rPr>
                <w:rFonts w:ascii="Arial" w:hAnsi="Arial" w:cs="Arial"/>
                <w:sz w:val="22"/>
                <w:szCs w:val="22"/>
              </w:rPr>
              <w:t xml:space="preserve">The Surrey County Council Footpath No. 644 (Banstead) Definitive Map Modification Order 2018. </w:t>
            </w:r>
          </w:p>
        </w:tc>
      </w:tr>
      <w:tr w:rsidR="00A244EA" w14:paraId="4BF9A65F" w14:textId="77777777" w:rsidTr="00B55F86">
        <w:tblPrEx>
          <w:tblBorders>
            <w:top w:val="none" w:sz="0" w:space="0" w:color="auto"/>
            <w:bottom w:val="none" w:sz="0" w:space="0" w:color="auto"/>
          </w:tblBorders>
        </w:tblPrEx>
        <w:tc>
          <w:tcPr>
            <w:tcW w:w="9520" w:type="dxa"/>
            <w:gridSpan w:val="3"/>
            <w:shd w:val="clear" w:color="auto" w:fill="auto"/>
          </w:tcPr>
          <w:p w14:paraId="5562D7B2" w14:textId="3ACD1E7B" w:rsidR="00A244EA" w:rsidRPr="0007328C" w:rsidRDefault="00A244EA" w:rsidP="00885A26">
            <w:pPr>
              <w:pStyle w:val="TBullet"/>
              <w:rPr>
                <w:rFonts w:ascii="Arial" w:hAnsi="Arial" w:cs="Arial"/>
                <w:sz w:val="22"/>
                <w:szCs w:val="22"/>
              </w:rPr>
            </w:pPr>
            <w:r w:rsidRPr="0007328C">
              <w:rPr>
                <w:rFonts w:ascii="Arial" w:hAnsi="Arial" w:cs="Arial"/>
                <w:sz w:val="22"/>
                <w:szCs w:val="22"/>
              </w:rPr>
              <w:t xml:space="preserve">The Order is dated </w:t>
            </w:r>
            <w:r w:rsidR="00EC33B7" w:rsidRPr="0007328C">
              <w:rPr>
                <w:rFonts w:ascii="Arial" w:hAnsi="Arial" w:cs="Arial"/>
                <w:sz w:val="22"/>
                <w:szCs w:val="22"/>
              </w:rPr>
              <w:t>28 August 2018</w:t>
            </w:r>
            <w:r w:rsidRPr="0007328C">
              <w:rPr>
                <w:rFonts w:ascii="Arial" w:hAnsi="Arial" w:cs="Arial"/>
                <w:sz w:val="22"/>
                <w:szCs w:val="22"/>
              </w:rPr>
              <w:t xml:space="preserve"> and proposes to modify the Definitive Map and Statement for the area by </w:t>
            </w:r>
            <w:r w:rsidR="003F6A8B" w:rsidRPr="0007328C">
              <w:rPr>
                <w:rFonts w:ascii="Arial" w:hAnsi="Arial" w:cs="Arial"/>
                <w:sz w:val="22"/>
                <w:szCs w:val="22"/>
              </w:rPr>
              <w:t xml:space="preserve">adding a footpath </w:t>
            </w:r>
            <w:r w:rsidRPr="0007328C">
              <w:rPr>
                <w:rFonts w:ascii="Arial" w:hAnsi="Arial" w:cs="Arial"/>
                <w:sz w:val="22"/>
                <w:szCs w:val="22"/>
              </w:rPr>
              <w:t>as shown in the Order plan and described in the Order Schedule.</w:t>
            </w:r>
          </w:p>
        </w:tc>
      </w:tr>
      <w:tr w:rsidR="00A244EA" w14:paraId="4D307B0D" w14:textId="77777777" w:rsidTr="00B55F86">
        <w:tblPrEx>
          <w:tblBorders>
            <w:top w:val="none" w:sz="0" w:space="0" w:color="auto"/>
            <w:bottom w:val="none" w:sz="0" w:space="0" w:color="auto"/>
          </w:tblBorders>
        </w:tblPrEx>
        <w:tc>
          <w:tcPr>
            <w:tcW w:w="9520" w:type="dxa"/>
            <w:gridSpan w:val="3"/>
            <w:shd w:val="clear" w:color="auto" w:fill="auto"/>
          </w:tcPr>
          <w:p w14:paraId="43707B21" w14:textId="6EFC632F" w:rsidR="00A244EA" w:rsidRPr="0007328C" w:rsidRDefault="00A244EA" w:rsidP="00885A26">
            <w:pPr>
              <w:pStyle w:val="TBullet"/>
              <w:rPr>
                <w:rFonts w:ascii="Arial" w:hAnsi="Arial" w:cs="Arial"/>
                <w:sz w:val="22"/>
                <w:szCs w:val="22"/>
              </w:rPr>
            </w:pPr>
            <w:r w:rsidRPr="0007328C">
              <w:rPr>
                <w:rFonts w:ascii="Arial" w:hAnsi="Arial" w:cs="Arial"/>
                <w:sz w:val="22"/>
                <w:szCs w:val="22"/>
              </w:rPr>
              <w:t>There w</w:t>
            </w:r>
            <w:r w:rsidR="00AC329E" w:rsidRPr="0007328C">
              <w:rPr>
                <w:rFonts w:ascii="Arial" w:hAnsi="Arial" w:cs="Arial"/>
                <w:sz w:val="22"/>
                <w:szCs w:val="22"/>
              </w:rPr>
              <w:t>as one</w:t>
            </w:r>
            <w:r w:rsidRPr="0007328C">
              <w:rPr>
                <w:rFonts w:ascii="Arial" w:hAnsi="Arial" w:cs="Arial"/>
                <w:sz w:val="22"/>
                <w:szCs w:val="22"/>
              </w:rPr>
              <w:t xml:space="preserve"> objection outstanding when </w:t>
            </w:r>
            <w:r w:rsidR="007D444A" w:rsidRPr="0007328C">
              <w:rPr>
                <w:rFonts w:ascii="Arial" w:hAnsi="Arial" w:cs="Arial"/>
                <w:sz w:val="22"/>
                <w:szCs w:val="22"/>
              </w:rPr>
              <w:t xml:space="preserve">Surrey County Council </w:t>
            </w:r>
            <w:r w:rsidRPr="0007328C">
              <w:rPr>
                <w:rFonts w:ascii="Arial" w:hAnsi="Arial" w:cs="Arial"/>
                <w:sz w:val="22"/>
                <w:szCs w:val="22"/>
              </w:rPr>
              <w:t>submitted the Order to the Secretary of State for Environment, Food and Rural Affairs for confirmation</w:t>
            </w:r>
            <w:r w:rsidR="00B72951" w:rsidRPr="0007328C">
              <w:rPr>
                <w:rFonts w:ascii="Arial" w:hAnsi="Arial" w:cs="Arial"/>
                <w:sz w:val="22"/>
                <w:szCs w:val="22"/>
              </w:rPr>
              <w:t>.</w:t>
            </w:r>
          </w:p>
        </w:tc>
      </w:tr>
      <w:tr w:rsidR="00A244EA" w:rsidRPr="00C8336B" w14:paraId="4E92BF00" w14:textId="77777777" w:rsidTr="00B55F86">
        <w:tblPrEx>
          <w:tblBorders>
            <w:top w:val="none" w:sz="0" w:space="0" w:color="auto"/>
            <w:bottom w:val="none" w:sz="0" w:space="0" w:color="auto"/>
          </w:tblBorders>
        </w:tblPrEx>
        <w:tc>
          <w:tcPr>
            <w:tcW w:w="9520" w:type="dxa"/>
            <w:gridSpan w:val="3"/>
            <w:shd w:val="clear" w:color="auto" w:fill="auto"/>
          </w:tcPr>
          <w:p w14:paraId="57ED884C" w14:textId="59155F4A" w:rsidR="00A244EA" w:rsidRPr="0007328C" w:rsidRDefault="00A244EA" w:rsidP="00885A26">
            <w:pPr>
              <w:spacing w:before="60"/>
              <w:rPr>
                <w:rFonts w:ascii="Arial" w:hAnsi="Arial" w:cs="Arial"/>
                <w:b/>
                <w:color w:val="000000"/>
                <w:sz w:val="24"/>
                <w:szCs w:val="24"/>
              </w:rPr>
            </w:pPr>
            <w:r w:rsidRPr="0007328C">
              <w:rPr>
                <w:rFonts w:ascii="Arial" w:hAnsi="Arial" w:cs="Arial"/>
                <w:b/>
                <w:color w:val="000000"/>
                <w:sz w:val="24"/>
                <w:szCs w:val="24"/>
              </w:rPr>
              <w:t xml:space="preserve">Summary of Decision: The Order is </w:t>
            </w:r>
            <w:r w:rsidR="00753E18">
              <w:rPr>
                <w:rFonts w:ascii="Arial" w:hAnsi="Arial" w:cs="Arial"/>
                <w:b/>
                <w:color w:val="000000"/>
                <w:sz w:val="24"/>
                <w:szCs w:val="24"/>
              </w:rPr>
              <w:t>confirmed</w:t>
            </w:r>
            <w:r w:rsidRPr="0007328C">
              <w:rPr>
                <w:rFonts w:ascii="Arial" w:hAnsi="Arial" w:cs="Arial"/>
                <w:b/>
                <w:color w:val="000000"/>
                <w:sz w:val="24"/>
                <w:szCs w:val="24"/>
              </w:rPr>
              <w:t xml:space="preserve"> subject to modifications</w:t>
            </w:r>
            <w:r w:rsidR="00753E18">
              <w:rPr>
                <w:rFonts w:ascii="Arial" w:hAnsi="Arial" w:cs="Arial"/>
                <w:b/>
                <w:color w:val="000000"/>
                <w:sz w:val="24"/>
                <w:szCs w:val="24"/>
              </w:rPr>
              <w:t xml:space="preserve"> previously proposed and </w:t>
            </w:r>
            <w:r w:rsidR="00067CE0">
              <w:rPr>
                <w:rFonts w:ascii="Arial" w:hAnsi="Arial" w:cs="Arial"/>
                <w:b/>
                <w:color w:val="000000"/>
                <w:sz w:val="24"/>
                <w:szCs w:val="24"/>
              </w:rPr>
              <w:t xml:space="preserve">as </w:t>
            </w:r>
            <w:r w:rsidR="00753E18">
              <w:rPr>
                <w:rFonts w:ascii="Arial" w:hAnsi="Arial" w:cs="Arial"/>
                <w:b/>
                <w:color w:val="000000"/>
                <w:sz w:val="24"/>
                <w:szCs w:val="24"/>
              </w:rPr>
              <w:t>set out below in the Formal Decision</w:t>
            </w:r>
            <w:r w:rsidRPr="0007328C">
              <w:rPr>
                <w:rFonts w:ascii="Arial" w:hAnsi="Arial" w:cs="Arial"/>
                <w:b/>
                <w:color w:val="000000"/>
                <w:sz w:val="24"/>
                <w:szCs w:val="24"/>
              </w:rPr>
              <w:t>.</w:t>
            </w:r>
          </w:p>
        </w:tc>
      </w:tr>
      <w:tr w:rsidR="00A244EA" w:rsidRPr="00C8336B" w14:paraId="5EB667E2" w14:textId="77777777" w:rsidTr="00B55F86">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6EB63259" w14:textId="77777777" w:rsidR="00A244EA" w:rsidRPr="00C8336B" w:rsidRDefault="00A244EA" w:rsidP="00885A26">
            <w:pPr>
              <w:spacing w:before="60"/>
              <w:rPr>
                <w:b/>
                <w:color w:val="000000"/>
                <w:sz w:val="2"/>
              </w:rPr>
            </w:pPr>
          </w:p>
        </w:tc>
      </w:tr>
    </w:tbl>
    <w:p w14:paraId="57ABD810" w14:textId="0C703348" w:rsidR="00C8336B" w:rsidRPr="0007328C" w:rsidRDefault="00C8336B" w:rsidP="00C8336B">
      <w:pPr>
        <w:pStyle w:val="Heading6blackfont"/>
        <w:rPr>
          <w:rFonts w:ascii="Arial" w:hAnsi="Arial" w:cs="Arial"/>
          <w:sz w:val="24"/>
          <w:szCs w:val="24"/>
        </w:rPr>
      </w:pPr>
      <w:r w:rsidRPr="0007328C">
        <w:rPr>
          <w:rFonts w:ascii="Arial" w:hAnsi="Arial" w:cs="Arial"/>
          <w:sz w:val="24"/>
          <w:szCs w:val="24"/>
        </w:rPr>
        <w:t>Pr</w:t>
      </w:r>
      <w:r w:rsidR="00753E18">
        <w:rPr>
          <w:rFonts w:ascii="Arial" w:hAnsi="Arial" w:cs="Arial"/>
          <w:sz w:val="24"/>
          <w:szCs w:val="24"/>
        </w:rPr>
        <w:t>eliminary</w:t>
      </w:r>
      <w:r w:rsidRPr="0007328C">
        <w:rPr>
          <w:rFonts w:ascii="Arial" w:hAnsi="Arial" w:cs="Arial"/>
          <w:sz w:val="24"/>
          <w:szCs w:val="24"/>
        </w:rPr>
        <w:t xml:space="preserve"> Matters</w:t>
      </w:r>
    </w:p>
    <w:p w14:paraId="4AAFC525" w14:textId="68127DFA" w:rsidR="005B08E8" w:rsidRPr="005B08E8" w:rsidRDefault="005F0C59" w:rsidP="005F0C59">
      <w:pPr>
        <w:pStyle w:val="Style1"/>
        <w:numPr>
          <w:ilvl w:val="0"/>
          <w:numId w:val="24"/>
        </w:numPr>
        <w:tabs>
          <w:tab w:val="clear" w:pos="720"/>
        </w:tabs>
        <w:ind w:left="720" w:hanging="720"/>
        <w:rPr>
          <w:rFonts w:ascii="Arial" w:hAnsi="Arial" w:cs="Arial"/>
          <w:bCs/>
          <w:sz w:val="24"/>
          <w:szCs w:val="24"/>
        </w:rPr>
      </w:pPr>
      <w:r>
        <w:rPr>
          <w:rFonts w:ascii="Arial" w:hAnsi="Arial" w:cs="Arial"/>
          <w:sz w:val="24"/>
          <w:szCs w:val="24"/>
        </w:rPr>
        <w:t xml:space="preserve">    </w:t>
      </w:r>
      <w:r w:rsidR="00F977AF" w:rsidRPr="004A78D6">
        <w:rPr>
          <w:rFonts w:ascii="Arial" w:hAnsi="Arial" w:cs="Arial"/>
          <w:sz w:val="24"/>
          <w:szCs w:val="24"/>
        </w:rPr>
        <w:t xml:space="preserve">This </w:t>
      </w:r>
      <w:r w:rsidR="004A78D6" w:rsidRPr="004A78D6">
        <w:rPr>
          <w:rFonts w:ascii="Arial" w:hAnsi="Arial" w:cs="Arial"/>
          <w:sz w:val="24"/>
          <w:szCs w:val="24"/>
        </w:rPr>
        <w:t>D</w:t>
      </w:r>
      <w:r w:rsidR="00F977AF" w:rsidRPr="004A78D6">
        <w:rPr>
          <w:rFonts w:ascii="Arial" w:hAnsi="Arial" w:cs="Arial"/>
          <w:sz w:val="24"/>
          <w:szCs w:val="24"/>
        </w:rPr>
        <w:t xml:space="preserve">ecision relates to one of four </w:t>
      </w:r>
      <w:r w:rsidR="0065763A" w:rsidRPr="004A78D6">
        <w:rPr>
          <w:rFonts w:ascii="Arial" w:hAnsi="Arial" w:cs="Arial"/>
          <w:sz w:val="24"/>
          <w:szCs w:val="24"/>
        </w:rPr>
        <w:t xml:space="preserve">Orders considered in my Interim Order Decision </w:t>
      </w:r>
      <w:r w:rsidR="00F4297B">
        <w:rPr>
          <w:rFonts w:ascii="Arial" w:hAnsi="Arial" w:cs="Arial"/>
          <w:sz w:val="24"/>
          <w:szCs w:val="24"/>
        </w:rPr>
        <w:t xml:space="preserve">(‘IOD’) </w:t>
      </w:r>
      <w:r w:rsidR="0065763A" w:rsidRPr="004A78D6">
        <w:rPr>
          <w:rFonts w:ascii="Arial" w:hAnsi="Arial" w:cs="Arial"/>
          <w:sz w:val="24"/>
          <w:szCs w:val="24"/>
        </w:rPr>
        <w:t xml:space="preserve">which was issued on </w:t>
      </w:r>
      <w:r w:rsidR="00FA573F">
        <w:rPr>
          <w:rFonts w:ascii="Arial" w:hAnsi="Arial" w:cs="Arial"/>
          <w:sz w:val="24"/>
          <w:szCs w:val="24"/>
        </w:rPr>
        <w:t xml:space="preserve">15 </w:t>
      </w:r>
      <w:r w:rsidR="008C7568">
        <w:rPr>
          <w:rFonts w:ascii="Arial" w:hAnsi="Arial" w:cs="Arial"/>
          <w:sz w:val="24"/>
          <w:szCs w:val="24"/>
        </w:rPr>
        <w:t xml:space="preserve">July </w:t>
      </w:r>
      <w:r w:rsidR="0065763A" w:rsidRPr="004A78D6">
        <w:rPr>
          <w:rFonts w:ascii="Arial" w:hAnsi="Arial" w:cs="Arial"/>
          <w:sz w:val="24"/>
          <w:szCs w:val="24"/>
        </w:rPr>
        <w:t xml:space="preserve">2022. </w:t>
      </w:r>
    </w:p>
    <w:p w14:paraId="503B7DE7" w14:textId="38A204E7" w:rsidR="004A78D6" w:rsidRPr="00127B0D" w:rsidRDefault="005F0C59" w:rsidP="005F0C59">
      <w:pPr>
        <w:pStyle w:val="Style1"/>
        <w:numPr>
          <w:ilvl w:val="0"/>
          <w:numId w:val="24"/>
        </w:numPr>
        <w:tabs>
          <w:tab w:val="clear" w:pos="720"/>
        </w:tabs>
        <w:ind w:left="720" w:hanging="720"/>
        <w:rPr>
          <w:rFonts w:ascii="Arial" w:hAnsi="Arial" w:cs="Arial"/>
          <w:bCs/>
          <w:sz w:val="24"/>
          <w:szCs w:val="24"/>
        </w:rPr>
      </w:pPr>
      <w:r>
        <w:rPr>
          <w:rFonts w:ascii="Arial" w:hAnsi="Arial" w:cs="Arial"/>
          <w:sz w:val="24"/>
          <w:szCs w:val="24"/>
        </w:rPr>
        <w:t xml:space="preserve">    </w:t>
      </w:r>
      <w:r w:rsidR="003916DA" w:rsidRPr="004A78D6">
        <w:rPr>
          <w:rFonts w:ascii="Arial" w:hAnsi="Arial" w:cs="Arial"/>
          <w:sz w:val="24"/>
          <w:szCs w:val="24"/>
        </w:rPr>
        <w:t>All four Orders were made by Surrey County Council (‘SCC’) following an application by Mrs C</w:t>
      </w:r>
      <w:r w:rsidR="00473441">
        <w:rPr>
          <w:rFonts w:ascii="Arial" w:hAnsi="Arial" w:cs="Arial"/>
          <w:sz w:val="24"/>
          <w:szCs w:val="24"/>
        </w:rPr>
        <w:t>hristine</w:t>
      </w:r>
      <w:r w:rsidR="003916DA" w:rsidRPr="004A78D6">
        <w:rPr>
          <w:rFonts w:ascii="Arial" w:hAnsi="Arial" w:cs="Arial"/>
          <w:sz w:val="24"/>
          <w:szCs w:val="24"/>
        </w:rPr>
        <w:t xml:space="preserve"> O’Brien</w:t>
      </w:r>
      <w:r w:rsidR="008D3E28">
        <w:rPr>
          <w:rFonts w:ascii="Arial" w:hAnsi="Arial" w:cs="Arial"/>
          <w:sz w:val="24"/>
          <w:szCs w:val="24"/>
        </w:rPr>
        <w:t xml:space="preserve"> in August 2015</w:t>
      </w:r>
      <w:r w:rsidR="00325D3C" w:rsidRPr="004A78D6">
        <w:rPr>
          <w:rFonts w:ascii="Arial" w:hAnsi="Arial" w:cs="Arial"/>
          <w:sz w:val="24"/>
          <w:szCs w:val="24"/>
        </w:rPr>
        <w:t xml:space="preserve"> to add public footpaths to the Definitive Map and Statement </w:t>
      </w:r>
      <w:r w:rsidR="00F07B28">
        <w:rPr>
          <w:rFonts w:ascii="Arial" w:hAnsi="Arial" w:cs="Arial"/>
          <w:sz w:val="24"/>
          <w:szCs w:val="24"/>
        </w:rPr>
        <w:t xml:space="preserve">(‘DMS’) </w:t>
      </w:r>
      <w:r w:rsidR="00325D3C" w:rsidRPr="004A78D6">
        <w:rPr>
          <w:rFonts w:ascii="Arial" w:hAnsi="Arial" w:cs="Arial"/>
          <w:sz w:val="24"/>
          <w:szCs w:val="24"/>
        </w:rPr>
        <w:t>on land to the east of Rectory Lane, Woodmansterne.</w:t>
      </w:r>
      <w:r w:rsidR="004A78D6" w:rsidRPr="004A78D6">
        <w:rPr>
          <w:rFonts w:ascii="Arial" w:hAnsi="Arial" w:cs="Arial"/>
          <w:bCs/>
          <w:sz w:val="24"/>
          <w:szCs w:val="24"/>
        </w:rPr>
        <w:t xml:space="preserve"> Orders A and B (Appeal refs: ROW/3228625 and ROW/3228626, respectively) were made on 21 March 2018</w:t>
      </w:r>
      <w:r w:rsidR="001C57C0">
        <w:rPr>
          <w:rFonts w:ascii="Arial" w:hAnsi="Arial" w:cs="Arial"/>
          <w:bCs/>
          <w:sz w:val="24"/>
          <w:szCs w:val="24"/>
        </w:rPr>
        <w:t xml:space="preserve">. Due to drafting errors those Orders were re-made by SCC </w:t>
      </w:r>
      <w:r w:rsidR="00DA681F">
        <w:rPr>
          <w:rFonts w:ascii="Arial" w:hAnsi="Arial" w:cs="Arial"/>
          <w:bCs/>
          <w:sz w:val="24"/>
          <w:szCs w:val="24"/>
        </w:rPr>
        <w:t xml:space="preserve">on </w:t>
      </w:r>
      <w:r w:rsidR="001C57C0">
        <w:rPr>
          <w:rFonts w:ascii="Arial" w:hAnsi="Arial" w:cs="Arial"/>
          <w:bCs/>
          <w:sz w:val="24"/>
          <w:szCs w:val="24"/>
        </w:rPr>
        <w:t>28 August 2018</w:t>
      </w:r>
      <w:r w:rsidR="00DA681F">
        <w:rPr>
          <w:rFonts w:ascii="Arial" w:hAnsi="Arial" w:cs="Arial"/>
          <w:bCs/>
          <w:sz w:val="24"/>
          <w:szCs w:val="24"/>
        </w:rPr>
        <w:t xml:space="preserve"> and t</w:t>
      </w:r>
      <w:r w:rsidR="008720B7">
        <w:rPr>
          <w:rFonts w:ascii="Arial" w:hAnsi="Arial" w:cs="Arial"/>
          <w:bCs/>
          <w:sz w:val="24"/>
          <w:szCs w:val="24"/>
        </w:rPr>
        <w:t xml:space="preserve">hose Orders </w:t>
      </w:r>
      <w:r w:rsidR="005034AF">
        <w:rPr>
          <w:rFonts w:ascii="Arial" w:hAnsi="Arial" w:cs="Arial"/>
          <w:bCs/>
          <w:sz w:val="24"/>
          <w:szCs w:val="24"/>
        </w:rPr>
        <w:t>are referred to as Orders C and D (Appeal refs</w:t>
      </w:r>
      <w:r w:rsidR="005034AF" w:rsidRPr="00127B0D">
        <w:rPr>
          <w:rFonts w:ascii="Arial" w:hAnsi="Arial" w:cs="Arial"/>
          <w:bCs/>
          <w:sz w:val="24"/>
          <w:szCs w:val="24"/>
        </w:rPr>
        <w:t>:</w:t>
      </w:r>
      <w:r w:rsidR="00127B0D" w:rsidRPr="00127B0D">
        <w:rPr>
          <w:rFonts w:ascii="Arial" w:hAnsi="Arial" w:cs="Arial"/>
          <w:bCs/>
          <w:sz w:val="24"/>
          <w:szCs w:val="24"/>
        </w:rPr>
        <w:t xml:space="preserve"> ROW/3228627</w:t>
      </w:r>
      <w:r w:rsidR="00127B0D">
        <w:rPr>
          <w:rFonts w:ascii="Arial" w:hAnsi="Arial" w:cs="Arial"/>
          <w:bCs/>
          <w:sz w:val="24"/>
          <w:szCs w:val="24"/>
        </w:rPr>
        <w:t xml:space="preserve"> and ROW/32286</w:t>
      </w:r>
      <w:r w:rsidR="005B08E8">
        <w:rPr>
          <w:rFonts w:ascii="Arial" w:hAnsi="Arial" w:cs="Arial"/>
          <w:bCs/>
          <w:sz w:val="24"/>
          <w:szCs w:val="24"/>
        </w:rPr>
        <w:t>28, respectively).</w:t>
      </w:r>
    </w:p>
    <w:p w14:paraId="14B98350" w14:textId="66979675" w:rsidR="0065763A" w:rsidRPr="001348E8" w:rsidRDefault="005F0C59" w:rsidP="005F0C59">
      <w:pPr>
        <w:pStyle w:val="Style1"/>
        <w:numPr>
          <w:ilvl w:val="0"/>
          <w:numId w:val="24"/>
        </w:numPr>
        <w:tabs>
          <w:tab w:val="clear" w:pos="720"/>
        </w:tabs>
        <w:ind w:left="720" w:hanging="720"/>
        <w:rPr>
          <w:rFonts w:ascii="Arial" w:hAnsi="Arial" w:cs="Arial"/>
          <w:bCs/>
          <w:sz w:val="24"/>
          <w:szCs w:val="24"/>
        </w:rPr>
      </w:pPr>
      <w:r>
        <w:rPr>
          <w:rFonts w:ascii="Arial" w:hAnsi="Arial" w:cs="Arial"/>
          <w:sz w:val="24"/>
          <w:szCs w:val="24"/>
        </w:rPr>
        <w:t xml:space="preserve">     </w:t>
      </w:r>
      <w:r w:rsidR="005963C3">
        <w:rPr>
          <w:rFonts w:ascii="Arial" w:hAnsi="Arial" w:cs="Arial"/>
          <w:sz w:val="24"/>
          <w:szCs w:val="24"/>
        </w:rPr>
        <w:t xml:space="preserve">I have already decided not to </w:t>
      </w:r>
      <w:r w:rsidR="00FE1FC9">
        <w:rPr>
          <w:rFonts w:ascii="Arial" w:hAnsi="Arial" w:cs="Arial"/>
          <w:sz w:val="24"/>
          <w:szCs w:val="24"/>
        </w:rPr>
        <w:t xml:space="preserve">confirm </w:t>
      </w:r>
      <w:r w:rsidR="005B08E8">
        <w:rPr>
          <w:rFonts w:ascii="Arial" w:hAnsi="Arial" w:cs="Arial"/>
          <w:sz w:val="24"/>
          <w:szCs w:val="24"/>
        </w:rPr>
        <w:t xml:space="preserve">Orders </w:t>
      </w:r>
      <w:r w:rsidR="00640E45">
        <w:rPr>
          <w:rFonts w:ascii="Arial" w:hAnsi="Arial" w:cs="Arial"/>
          <w:sz w:val="24"/>
          <w:szCs w:val="24"/>
        </w:rPr>
        <w:t>A and B, as requested by SCC. I also decided to confirm Order C</w:t>
      </w:r>
      <w:r w:rsidR="00E63122">
        <w:rPr>
          <w:rFonts w:ascii="Arial" w:hAnsi="Arial" w:cs="Arial"/>
          <w:sz w:val="24"/>
          <w:szCs w:val="24"/>
        </w:rPr>
        <w:t xml:space="preserve"> as made</w:t>
      </w:r>
      <w:r w:rsidR="00603E70">
        <w:rPr>
          <w:rFonts w:ascii="Arial" w:hAnsi="Arial" w:cs="Arial"/>
          <w:sz w:val="24"/>
          <w:szCs w:val="24"/>
        </w:rPr>
        <w:t>, the objection to which was withdrawn during the</w:t>
      </w:r>
      <w:r w:rsidR="00074CF7">
        <w:rPr>
          <w:rFonts w:ascii="Arial" w:hAnsi="Arial" w:cs="Arial"/>
          <w:sz w:val="24"/>
          <w:szCs w:val="24"/>
        </w:rPr>
        <w:t xml:space="preserve"> </w:t>
      </w:r>
      <w:r w:rsidR="003610D2">
        <w:rPr>
          <w:rFonts w:ascii="Arial" w:hAnsi="Arial" w:cs="Arial"/>
          <w:sz w:val="24"/>
          <w:szCs w:val="24"/>
        </w:rPr>
        <w:t>previous</w:t>
      </w:r>
      <w:r w:rsidR="00603E70">
        <w:rPr>
          <w:rFonts w:ascii="Arial" w:hAnsi="Arial" w:cs="Arial"/>
          <w:sz w:val="24"/>
          <w:szCs w:val="24"/>
        </w:rPr>
        <w:t xml:space="preserve"> Inquiry</w:t>
      </w:r>
      <w:r w:rsidR="00F4297B">
        <w:rPr>
          <w:rFonts w:ascii="Arial" w:hAnsi="Arial" w:cs="Arial"/>
          <w:sz w:val="24"/>
          <w:szCs w:val="24"/>
        </w:rPr>
        <w:t>.</w:t>
      </w:r>
      <w:r w:rsidR="0081441D">
        <w:rPr>
          <w:rFonts w:ascii="Arial" w:hAnsi="Arial" w:cs="Arial"/>
          <w:sz w:val="24"/>
          <w:szCs w:val="24"/>
        </w:rPr>
        <w:t xml:space="preserve"> Those decisions have taken effect. </w:t>
      </w:r>
      <w:r w:rsidR="00F4297B">
        <w:rPr>
          <w:rFonts w:ascii="Arial" w:hAnsi="Arial" w:cs="Arial"/>
          <w:sz w:val="24"/>
          <w:szCs w:val="24"/>
        </w:rPr>
        <w:t xml:space="preserve"> </w:t>
      </w:r>
    </w:p>
    <w:p w14:paraId="2A37A355" w14:textId="02BABD38" w:rsidR="00676F5D" w:rsidRDefault="005F0C59" w:rsidP="005F0C59">
      <w:pPr>
        <w:pStyle w:val="Style1"/>
        <w:numPr>
          <w:ilvl w:val="0"/>
          <w:numId w:val="24"/>
        </w:numPr>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1348E8" w:rsidRPr="0087223B">
        <w:rPr>
          <w:rFonts w:ascii="Arial" w:hAnsi="Arial" w:cs="Arial"/>
          <w:sz w:val="24"/>
          <w:szCs w:val="24"/>
        </w:rPr>
        <w:t>In my IOD</w:t>
      </w:r>
      <w:r w:rsidR="00153275" w:rsidRPr="0087223B">
        <w:rPr>
          <w:rFonts w:ascii="Arial" w:hAnsi="Arial" w:cs="Arial"/>
          <w:sz w:val="24"/>
          <w:szCs w:val="24"/>
        </w:rPr>
        <w:t>,</w:t>
      </w:r>
      <w:r w:rsidR="001348E8" w:rsidRPr="0087223B">
        <w:rPr>
          <w:rFonts w:ascii="Arial" w:hAnsi="Arial" w:cs="Arial"/>
          <w:sz w:val="24"/>
          <w:szCs w:val="24"/>
        </w:rPr>
        <w:t xml:space="preserve"> I proposed modifications to Order</w:t>
      </w:r>
      <w:r w:rsidR="00C3230E" w:rsidRPr="0087223B">
        <w:rPr>
          <w:rFonts w:ascii="Arial" w:hAnsi="Arial" w:cs="Arial"/>
          <w:sz w:val="24"/>
          <w:szCs w:val="24"/>
        </w:rPr>
        <w:t xml:space="preserve"> D</w:t>
      </w:r>
      <w:r w:rsidR="001348E8" w:rsidRPr="0087223B">
        <w:rPr>
          <w:rFonts w:ascii="Arial" w:hAnsi="Arial" w:cs="Arial"/>
          <w:sz w:val="24"/>
          <w:szCs w:val="24"/>
        </w:rPr>
        <w:t xml:space="preserve"> to the effect that part of the way shown in the Order as submitted should not be confirmed and added to the </w:t>
      </w:r>
      <w:r w:rsidR="00F07B28">
        <w:rPr>
          <w:rFonts w:ascii="Arial" w:hAnsi="Arial" w:cs="Arial"/>
          <w:sz w:val="24"/>
          <w:szCs w:val="24"/>
        </w:rPr>
        <w:t>DMS.</w:t>
      </w:r>
      <w:r w:rsidR="001348E8" w:rsidRPr="0087223B">
        <w:rPr>
          <w:rFonts w:ascii="Arial" w:hAnsi="Arial" w:cs="Arial"/>
          <w:sz w:val="24"/>
          <w:szCs w:val="24"/>
        </w:rPr>
        <w:t xml:space="preserve"> </w:t>
      </w:r>
    </w:p>
    <w:p w14:paraId="1392C770" w14:textId="37505932" w:rsidR="00BC7CCF" w:rsidRPr="00200D0F" w:rsidRDefault="005F0C59" w:rsidP="005F0C59">
      <w:pPr>
        <w:pStyle w:val="Style1"/>
        <w:numPr>
          <w:ilvl w:val="0"/>
          <w:numId w:val="24"/>
        </w:numPr>
        <w:autoSpaceDE w:val="0"/>
        <w:autoSpaceDN w:val="0"/>
        <w:adjustRightInd w:val="0"/>
        <w:ind w:left="720" w:hanging="720"/>
        <w:rPr>
          <w:rFonts w:ascii="Arial" w:hAnsi="Arial" w:cs="Arial"/>
          <w:sz w:val="24"/>
          <w:szCs w:val="24"/>
        </w:rPr>
      </w:pPr>
      <w:r>
        <w:rPr>
          <w:rFonts w:ascii="Arial" w:hAnsi="Arial" w:cs="Arial"/>
          <w:sz w:val="24"/>
          <w:szCs w:val="24"/>
        </w:rPr>
        <w:t xml:space="preserve">    </w:t>
      </w:r>
      <w:r w:rsidR="00C00F3A" w:rsidRPr="00200D0F">
        <w:rPr>
          <w:rFonts w:ascii="Arial" w:hAnsi="Arial" w:cs="Arial"/>
          <w:sz w:val="24"/>
          <w:szCs w:val="24"/>
        </w:rPr>
        <w:t xml:space="preserve">When advertised, there were </w:t>
      </w:r>
      <w:r w:rsidR="00200D0F" w:rsidRPr="00200D0F">
        <w:rPr>
          <w:rFonts w:ascii="Arial" w:hAnsi="Arial" w:cs="Arial"/>
          <w:sz w:val="24"/>
          <w:szCs w:val="24"/>
        </w:rPr>
        <w:t xml:space="preserve">11 </w:t>
      </w:r>
      <w:r w:rsidR="000F46E7">
        <w:rPr>
          <w:rFonts w:ascii="Arial" w:hAnsi="Arial" w:cs="Arial"/>
          <w:sz w:val="24"/>
          <w:szCs w:val="24"/>
        </w:rPr>
        <w:t xml:space="preserve">duly made </w:t>
      </w:r>
      <w:r w:rsidR="00200D0F" w:rsidRPr="00200D0F">
        <w:rPr>
          <w:rFonts w:ascii="Arial" w:hAnsi="Arial" w:cs="Arial"/>
          <w:sz w:val="24"/>
          <w:szCs w:val="24"/>
        </w:rPr>
        <w:t>responses</w:t>
      </w:r>
      <w:r w:rsidR="000F46E7">
        <w:rPr>
          <w:rFonts w:ascii="Arial" w:hAnsi="Arial" w:cs="Arial"/>
          <w:sz w:val="24"/>
          <w:szCs w:val="24"/>
        </w:rPr>
        <w:t xml:space="preserve"> (</w:t>
      </w:r>
      <w:r w:rsidR="00200D0F" w:rsidRPr="00200D0F">
        <w:rPr>
          <w:rFonts w:ascii="Arial" w:hAnsi="Arial" w:cs="Arial"/>
          <w:sz w:val="24"/>
          <w:szCs w:val="24"/>
        </w:rPr>
        <w:t xml:space="preserve">including one from </w:t>
      </w:r>
      <w:r w:rsidR="000F46E7">
        <w:rPr>
          <w:rFonts w:ascii="Arial" w:hAnsi="Arial" w:cs="Arial"/>
          <w:sz w:val="24"/>
          <w:szCs w:val="24"/>
        </w:rPr>
        <w:t>S</w:t>
      </w:r>
      <w:r w:rsidR="004329C4" w:rsidRPr="00200D0F">
        <w:rPr>
          <w:rFonts w:ascii="Arial" w:hAnsi="Arial" w:cs="Arial"/>
          <w:sz w:val="24"/>
          <w:szCs w:val="24"/>
        </w:rPr>
        <w:t>CC</w:t>
      </w:r>
      <w:r w:rsidR="001B40B8" w:rsidRPr="00200D0F">
        <w:rPr>
          <w:rFonts w:ascii="Arial" w:hAnsi="Arial" w:cs="Arial"/>
          <w:sz w:val="24"/>
          <w:szCs w:val="24"/>
        </w:rPr>
        <w:t>, as order making authority</w:t>
      </w:r>
      <w:r w:rsidR="000F46E7">
        <w:rPr>
          <w:rFonts w:ascii="Arial" w:hAnsi="Arial" w:cs="Arial"/>
          <w:sz w:val="24"/>
          <w:szCs w:val="24"/>
        </w:rPr>
        <w:t xml:space="preserve">) opposed </w:t>
      </w:r>
      <w:r w:rsidR="00A16231">
        <w:rPr>
          <w:rFonts w:ascii="Arial" w:hAnsi="Arial" w:cs="Arial"/>
          <w:sz w:val="24"/>
          <w:szCs w:val="24"/>
        </w:rPr>
        <w:t>to</w:t>
      </w:r>
      <w:r w:rsidR="00BC7CCF" w:rsidRPr="00200D0F">
        <w:rPr>
          <w:rFonts w:ascii="Arial" w:hAnsi="Arial" w:cs="Arial"/>
          <w:sz w:val="24"/>
          <w:szCs w:val="24"/>
        </w:rPr>
        <w:t xml:space="preserve"> the proposed modifications</w:t>
      </w:r>
      <w:r w:rsidR="00A16231">
        <w:rPr>
          <w:rFonts w:ascii="Arial" w:hAnsi="Arial" w:cs="Arial"/>
          <w:sz w:val="24"/>
          <w:szCs w:val="24"/>
        </w:rPr>
        <w:t xml:space="preserve"> and advocating confirmation of Order D</w:t>
      </w:r>
      <w:r w:rsidR="00745B4F">
        <w:rPr>
          <w:rFonts w:ascii="Arial" w:hAnsi="Arial" w:cs="Arial"/>
          <w:sz w:val="24"/>
          <w:szCs w:val="24"/>
        </w:rPr>
        <w:t xml:space="preserve"> in unamended form</w:t>
      </w:r>
      <w:r w:rsidR="00BC7CCF" w:rsidRPr="00200D0F">
        <w:rPr>
          <w:rFonts w:ascii="Arial" w:hAnsi="Arial" w:cs="Arial"/>
          <w:sz w:val="24"/>
          <w:szCs w:val="24"/>
        </w:rPr>
        <w:t>.</w:t>
      </w:r>
    </w:p>
    <w:p w14:paraId="677C05D7" w14:textId="004AA631" w:rsidR="000B1F66" w:rsidRDefault="005F0C59" w:rsidP="005F0C59">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BC6ABD">
        <w:rPr>
          <w:rFonts w:ascii="Arial" w:hAnsi="Arial" w:cs="Arial"/>
          <w:sz w:val="24"/>
          <w:szCs w:val="24"/>
        </w:rPr>
        <w:t xml:space="preserve">Given the number of </w:t>
      </w:r>
      <w:r w:rsidR="00E32091">
        <w:rPr>
          <w:rFonts w:ascii="Arial" w:hAnsi="Arial" w:cs="Arial"/>
          <w:sz w:val="24"/>
          <w:szCs w:val="24"/>
        </w:rPr>
        <w:t>objections and their nature</w:t>
      </w:r>
      <w:r w:rsidR="00FC508E">
        <w:rPr>
          <w:rFonts w:ascii="Arial" w:hAnsi="Arial" w:cs="Arial"/>
          <w:sz w:val="24"/>
          <w:szCs w:val="24"/>
        </w:rPr>
        <w:t xml:space="preserve"> (c</w:t>
      </w:r>
      <w:r w:rsidR="00E32091">
        <w:rPr>
          <w:rFonts w:ascii="Arial" w:hAnsi="Arial" w:cs="Arial"/>
          <w:sz w:val="24"/>
          <w:szCs w:val="24"/>
        </w:rPr>
        <w:t xml:space="preserve">oncerning </w:t>
      </w:r>
      <w:r w:rsidR="00A15422">
        <w:rPr>
          <w:rFonts w:ascii="Arial" w:hAnsi="Arial" w:cs="Arial"/>
          <w:sz w:val="24"/>
          <w:szCs w:val="24"/>
        </w:rPr>
        <w:t>submissions of use by the public</w:t>
      </w:r>
      <w:r w:rsidR="00FC508E">
        <w:rPr>
          <w:rFonts w:ascii="Arial" w:hAnsi="Arial" w:cs="Arial"/>
          <w:sz w:val="24"/>
          <w:szCs w:val="24"/>
        </w:rPr>
        <w:t>)</w:t>
      </w:r>
      <w:r w:rsidR="00A15422">
        <w:rPr>
          <w:rFonts w:ascii="Arial" w:hAnsi="Arial" w:cs="Arial"/>
          <w:sz w:val="24"/>
          <w:szCs w:val="24"/>
        </w:rPr>
        <w:t xml:space="preserve">, </w:t>
      </w:r>
      <w:r w:rsidR="00E85B1E">
        <w:rPr>
          <w:rFonts w:ascii="Arial" w:hAnsi="Arial" w:cs="Arial"/>
          <w:sz w:val="24"/>
          <w:szCs w:val="24"/>
        </w:rPr>
        <w:t xml:space="preserve">a second </w:t>
      </w:r>
      <w:r w:rsidR="00A834CB">
        <w:rPr>
          <w:rFonts w:ascii="Arial" w:hAnsi="Arial" w:cs="Arial"/>
          <w:sz w:val="24"/>
          <w:szCs w:val="24"/>
        </w:rPr>
        <w:t>Inquiry was held</w:t>
      </w:r>
      <w:r w:rsidR="00A15422">
        <w:rPr>
          <w:rFonts w:ascii="Arial" w:hAnsi="Arial" w:cs="Arial"/>
          <w:sz w:val="24"/>
          <w:szCs w:val="24"/>
        </w:rPr>
        <w:t xml:space="preserve"> to </w:t>
      </w:r>
      <w:r w:rsidR="00FC657E">
        <w:rPr>
          <w:rFonts w:ascii="Arial" w:hAnsi="Arial" w:cs="Arial"/>
          <w:sz w:val="24"/>
          <w:szCs w:val="24"/>
        </w:rPr>
        <w:t xml:space="preserve">hear evidence in relation to the proposed modifications to Order D </w:t>
      </w:r>
      <w:r w:rsidR="001B5C00">
        <w:rPr>
          <w:rFonts w:ascii="Arial" w:hAnsi="Arial" w:cs="Arial"/>
          <w:sz w:val="24"/>
          <w:szCs w:val="24"/>
        </w:rPr>
        <w:t>for</w:t>
      </w:r>
      <w:r w:rsidR="00091B33">
        <w:rPr>
          <w:rFonts w:ascii="Arial" w:hAnsi="Arial" w:cs="Arial"/>
          <w:sz w:val="24"/>
          <w:szCs w:val="24"/>
        </w:rPr>
        <w:t xml:space="preserve"> points B to F</w:t>
      </w:r>
      <w:r w:rsidR="0013292B">
        <w:rPr>
          <w:rFonts w:ascii="Arial" w:hAnsi="Arial" w:cs="Arial"/>
          <w:sz w:val="24"/>
          <w:szCs w:val="24"/>
        </w:rPr>
        <w:t xml:space="preserve"> only</w:t>
      </w:r>
      <w:r w:rsidR="00FC657E">
        <w:rPr>
          <w:rFonts w:ascii="Arial" w:hAnsi="Arial" w:cs="Arial"/>
          <w:sz w:val="24"/>
          <w:szCs w:val="24"/>
        </w:rPr>
        <w:t>.</w:t>
      </w:r>
      <w:r w:rsidR="00960B2A">
        <w:rPr>
          <w:rFonts w:ascii="Arial" w:hAnsi="Arial" w:cs="Arial"/>
          <w:sz w:val="24"/>
          <w:szCs w:val="24"/>
        </w:rPr>
        <w:t xml:space="preserve"> </w:t>
      </w:r>
    </w:p>
    <w:p w14:paraId="40411F67" w14:textId="6605E544" w:rsidR="00310A41" w:rsidRDefault="005F0C59" w:rsidP="005F0C59">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87616B">
        <w:rPr>
          <w:rFonts w:ascii="Arial" w:hAnsi="Arial" w:cs="Arial"/>
          <w:sz w:val="24"/>
          <w:szCs w:val="24"/>
        </w:rPr>
        <w:t>Counsel for SCC joined the Inquiry remotely</w:t>
      </w:r>
      <w:r w:rsidR="00A2602F">
        <w:rPr>
          <w:rFonts w:ascii="Arial" w:hAnsi="Arial" w:cs="Arial"/>
          <w:sz w:val="24"/>
          <w:szCs w:val="24"/>
        </w:rPr>
        <w:t xml:space="preserve"> and was able to </w:t>
      </w:r>
      <w:r w:rsidR="002A4E03">
        <w:rPr>
          <w:rFonts w:ascii="Arial" w:hAnsi="Arial" w:cs="Arial"/>
          <w:sz w:val="24"/>
          <w:szCs w:val="24"/>
        </w:rPr>
        <w:t>participate fully throughout.</w:t>
      </w:r>
    </w:p>
    <w:p w14:paraId="3718A4B9" w14:textId="4350F165" w:rsidR="000B1F66" w:rsidRPr="00D91B44" w:rsidRDefault="005F0C59" w:rsidP="005F0C59">
      <w:pPr>
        <w:pStyle w:val="Style1"/>
        <w:numPr>
          <w:ilvl w:val="0"/>
          <w:numId w:val="24"/>
        </w:numPr>
        <w:ind w:left="720" w:hanging="720"/>
        <w:rPr>
          <w:rFonts w:ascii="Arial" w:hAnsi="Arial" w:cs="Arial"/>
          <w:sz w:val="24"/>
          <w:szCs w:val="24"/>
        </w:rPr>
      </w:pPr>
      <w:r>
        <w:rPr>
          <w:rFonts w:ascii="Arial" w:hAnsi="Arial" w:cs="Arial"/>
          <w:sz w:val="24"/>
          <w:szCs w:val="24"/>
        </w:rPr>
        <w:lastRenderedPageBreak/>
        <w:t xml:space="preserve">    </w:t>
      </w:r>
      <w:r w:rsidR="00286E3A" w:rsidRPr="00D91B44">
        <w:rPr>
          <w:rFonts w:ascii="Arial" w:hAnsi="Arial" w:cs="Arial"/>
          <w:sz w:val="24"/>
          <w:szCs w:val="24"/>
        </w:rPr>
        <w:t>At the request of Mr Morgan who submitted an objection to the proposed modification, I undertook a further unaccompanied site visit on the morning of           12 May 2023</w:t>
      </w:r>
      <w:r w:rsidR="005731D6">
        <w:rPr>
          <w:rFonts w:ascii="Arial" w:hAnsi="Arial" w:cs="Arial"/>
          <w:sz w:val="24"/>
          <w:szCs w:val="24"/>
        </w:rPr>
        <w:t xml:space="preserve">. The purpose was </w:t>
      </w:r>
      <w:r w:rsidR="00286E3A" w:rsidRPr="00D91B44">
        <w:rPr>
          <w:rFonts w:ascii="Arial" w:hAnsi="Arial" w:cs="Arial"/>
          <w:sz w:val="24"/>
          <w:szCs w:val="24"/>
        </w:rPr>
        <w:t xml:space="preserve">to </w:t>
      </w:r>
      <w:r w:rsidR="00AA2283" w:rsidRPr="00D91B44">
        <w:rPr>
          <w:rFonts w:ascii="Arial" w:hAnsi="Arial" w:cs="Arial"/>
          <w:sz w:val="24"/>
          <w:szCs w:val="24"/>
        </w:rPr>
        <w:t xml:space="preserve">see the entry/exit points </w:t>
      </w:r>
      <w:r w:rsidR="00FD1C96" w:rsidRPr="00D91B44">
        <w:rPr>
          <w:rFonts w:ascii="Arial" w:hAnsi="Arial" w:cs="Arial"/>
          <w:sz w:val="24"/>
          <w:szCs w:val="24"/>
        </w:rPr>
        <w:t>onto Rectory Lan</w:t>
      </w:r>
      <w:r w:rsidR="001D22F2">
        <w:rPr>
          <w:rFonts w:ascii="Arial" w:hAnsi="Arial" w:cs="Arial"/>
          <w:sz w:val="24"/>
          <w:szCs w:val="24"/>
        </w:rPr>
        <w:t>e</w:t>
      </w:r>
      <w:r w:rsidR="00722187" w:rsidRPr="00722187">
        <w:rPr>
          <w:rFonts w:ascii="Arial" w:hAnsi="Arial" w:cs="Arial"/>
          <w:sz w:val="24"/>
          <w:szCs w:val="24"/>
        </w:rPr>
        <w:t xml:space="preserve"> </w:t>
      </w:r>
      <w:r w:rsidR="00722187">
        <w:rPr>
          <w:rFonts w:ascii="Arial" w:hAnsi="Arial" w:cs="Arial"/>
          <w:sz w:val="24"/>
          <w:szCs w:val="24"/>
        </w:rPr>
        <w:t>between points</w:t>
      </w:r>
      <w:r w:rsidR="00722187" w:rsidRPr="00D91B44">
        <w:rPr>
          <w:rFonts w:ascii="Arial" w:hAnsi="Arial" w:cs="Arial"/>
          <w:sz w:val="24"/>
          <w:szCs w:val="24"/>
        </w:rPr>
        <w:t xml:space="preserve"> B to F</w:t>
      </w:r>
      <w:r w:rsidR="00851FD9" w:rsidRPr="00D91B44">
        <w:rPr>
          <w:rFonts w:ascii="Arial" w:hAnsi="Arial" w:cs="Arial"/>
          <w:sz w:val="24"/>
          <w:szCs w:val="24"/>
        </w:rPr>
        <w:t xml:space="preserve">, as </w:t>
      </w:r>
      <w:r w:rsidR="00310A41">
        <w:rPr>
          <w:rFonts w:ascii="Arial" w:hAnsi="Arial" w:cs="Arial"/>
          <w:sz w:val="24"/>
          <w:szCs w:val="24"/>
        </w:rPr>
        <w:t>mentioned</w:t>
      </w:r>
      <w:r w:rsidR="00851FD9" w:rsidRPr="00D91B44">
        <w:rPr>
          <w:rFonts w:ascii="Arial" w:hAnsi="Arial" w:cs="Arial"/>
          <w:sz w:val="24"/>
          <w:szCs w:val="24"/>
        </w:rPr>
        <w:t xml:space="preserve"> in his proof of evidence. </w:t>
      </w:r>
      <w:r w:rsidR="005B712D" w:rsidRPr="00D91B44">
        <w:rPr>
          <w:rFonts w:ascii="Arial" w:hAnsi="Arial" w:cs="Arial"/>
          <w:sz w:val="24"/>
          <w:szCs w:val="24"/>
        </w:rPr>
        <w:t xml:space="preserve">I was unable to walk the entirety of this stretch </w:t>
      </w:r>
      <w:r w:rsidR="00C57DBB">
        <w:rPr>
          <w:rFonts w:ascii="Arial" w:hAnsi="Arial" w:cs="Arial"/>
          <w:sz w:val="24"/>
          <w:szCs w:val="24"/>
        </w:rPr>
        <w:t xml:space="preserve">due to </w:t>
      </w:r>
      <w:r w:rsidR="002143CE" w:rsidRPr="00D91B44">
        <w:rPr>
          <w:rFonts w:ascii="Arial" w:hAnsi="Arial" w:cs="Arial"/>
          <w:sz w:val="24"/>
          <w:szCs w:val="24"/>
        </w:rPr>
        <w:t xml:space="preserve">the presence of fencing </w:t>
      </w:r>
      <w:r w:rsidR="005B712D" w:rsidRPr="00D91B44">
        <w:rPr>
          <w:rFonts w:ascii="Arial" w:hAnsi="Arial" w:cs="Arial"/>
          <w:sz w:val="24"/>
          <w:szCs w:val="24"/>
        </w:rPr>
        <w:t xml:space="preserve">across the route at point B and the creation of a vehicular access with steep banks </w:t>
      </w:r>
      <w:r w:rsidR="002D5C6B">
        <w:rPr>
          <w:rFonts w:ascii="Arial" w:hAnsi="Arial" w:cs="Arial"/>
          <w:sz w:val="24"/>
          <w:szCs w:val="24"/>
        </w:rPr>
        <w:t xml:space="preserve">on each side </w:t>
      </w:r>
      <w:r w:rsidR="003F5E56" w:rsidRPr="00D91B44">
        <w:rPr>
          <w:rFonts w:ascii="Arial" w:hAnsi="Arial" w:cs="Arial"/>
          <w:sz w:val="24"/>
          <w:szCs w:val="24"/>
        </w:rPr>
        <w:t xml:space="preserve">a short distance north of this point. </w:t>
      </w:r>
      <w:r w:rsidR="00E51CF0">
        <w:rPr>
          <w:rFonts w:ascii="Arial" w:hAnsi="Arial" w:cs="Arial"/>
          <w:sz w:val="24"/>
          <w:szCs w:val="24"/>
        </w:rPr>
        <w:t xml:space="preserve">Despite these features, </w:t>
      </w:r>
      <w:r w:rsidR="004F37E3" w:rsidRPr="00D91B44">
        <w:rPr>
          <w:rFonts w:ascii="Arial" w:hAnsi="Arial" w:cs="Arial"/>
          <w:sz w:val="24"/>
          <w:szCs w:val="24"/>
        </w:rPr>
        <w:t xml:space="preserve">I nevertheless </w:t>
      </w:r>
      <w:r w:rsidR="00FD5F66">
        <w:rPr>
          <w:rFonts w:ascii="Arial" w:hAnsi="Arial" w:cs="Arial"/>
          <w:sz w:val="24"/>
          <w:szCs w:val="24"/>
        </w:rPr>
        <w:t>saw the access points as marked on Mr Morgan’s map</w:t>
      </w:r>
      <w:r w:rsidR="00920FE7">
        <w:rPr>
          <w:rFonts w:ascii="Arial" w:hAnsi="Arial" w:cs="Arial"/>
          <w:sz w:val="24"/>
          <w:szCs w:val="24"/>
        </w:rPr>
        <w:t>.</w:t>
      </w:r>
    </w:p>
    <w:p w14:paraId="681CC043" w14:textId="771C7522" w:rsidR="0087223B" w:rsidRPr="0087223B" w:rsidRDefault="005F0C59" w:rsidP="005F0C59">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FE30C5" w:rsidRPr="0087223B">
        <w:rPr>
          <w:rFonts w:ascii="Arial" w:hAnsi="Arial" w:cs="Arial"/>
          <w:sz w:val="24"/>
          <w:szCs w:val="24"/>
        </w:rPr>
        <w:t xml:space="preserve">In arriving at </w:t>
      </w:r>
      <w:r w:rsidR="00456B01" w:rsidRPr="0087223B">
        <w:rPr>
          <w:rFonts w:ascii="Arial" w:hAnsi="Arial" w:cs="Arial"/>
          <w:sz w:val="24"/>
          <w:szCs w:val="24"/>
        </w:rPr>
        <w:t>this</w:t>
      </w:r>
      <w:r w:rsidR="008A77C4">
        <w:rPr>
          <w:rFonts w:ascii="Arial" w:hAnsi="Arial" w:cs="Arial"/>
          <w:sz w:val="24"/>
          <w:szCs w:val="24"/>
        </w:rPr>
        <w:t xml:space="preserve"> f</w:t>
      </w:r>
      <w:r w:rsidR="00456B01" w:rsidRPr="0087223B">
        <w:rPr>
          <w:rFonts w:ascii="Arial" w:hAnsi="Arial" w:cs="Arial"/>
          <w:sz w:val="24"/>
          <w:szCs w:val="24"/>
        </w:rPr>
        <w:t xml:space="preserve">inal Decision, I have considered the totality of evidence </w:t>
      </w:r>
      <w:r w:rsidR="0045601E" w:rsidRPr="0087223B">
        <w:rPr>
          <w:rFonts w:ascii="Arial" w:hAnsi="Arial" w:cs="Arial"/>
          <w:sz w:val="24"/>
          <w:szCs w:val="24"/>
        </w:rPr>
        <w:t xml:space="preserve">(both written and </w:t>
      </w:r>
      <w:r w:rsidR="001912CD" w:rsidRPr="0087223B">
        <w:rPr>
          <w:rFonts w:ascii="Arial" w:hAnsi="Arial" w:cs="Arial"/>
          <w:sz w:val="24"/>
          <w:szCs w:val="24"/>
        </w:rPr>
        <w:t xml:space="preserve">oral) </w:t>
      </w:r>
      <w:r w:rsidR="0045601E" w:rsidRPr="0087223B">
        <w:rPr>
          <w:rFonts w:ascii="Arial" w:hAnsi="Arial" w:cs="Arial"/>
          <w:sz w:val="24"/>
          <w:szCs w:val="24"/>
        </w:rPr>
        <w:t>over the course of both Inquiries.</w:t>
      </w:r>
      <w:r w:rsidR="0087223B" w:rsidRPr="0087223B">
        <w:rPr>
          <w:rFonts w:ascii="Arial" w:hAnsi="Arial" w:cs="Arial"/>
          <w:sz w:val="24"/>
          <w:szCs w:val="24"/>
        </w:rPr>
        <w:t xml:space="preserve"> This Decision should be read in conjunction with my previous IOD.</w:t>
      </w:r>
    </w:p>
    <w:p w14:paraId="11C25BCE" w14:textId="53EB1003" w:rsidR="001348E8" w:rsidRPr="00C3230E" w:rsidRDefault="00C91E7F" w:rsidP="00C3230E">
      <w:pPr>
        <w:pStyle w:val="Style1"/>
        <w:numPr>
          <w:ilvl w:val="0"/>
          <w:numId w:val="0"/>
        </w:numPr>
        <w:rPr>
          <w:rFonts w:ascii="Arial" w:hAnsi="Arial" w:cs="Arial"/>
          <w:b/>
          <w:sz w:val="24"/>
          <w:szCs w:val="24"/>
        </w:rPr>
      </w:pPr>
      <w:r>
        <w:rPr>
          <w:rFonts w:ascii="Arial" w:hAnsi="Arial" w:cs="Arial"/>
          <w:b/>
          <w:sz w:val="24"/>
          <w:szCs w:val="24"/>
        </w:rPr>
        <w:t>Background</w:t>
      </w:r>
    </w:p>
    <w:p w14:paraId="1DA49DB1" w14:textId="311B2DBF" w:rsidR="00D91B44" w:rsidRPr="00D91B44" w:rsidRDefault="005F0C59" w:rsidP="005F0C59">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A80E68">
        <w:rPr>
          <w:rFonts w:ascii="Arial" w:hAnsi="Arial" w:cs="Arial"/>
          <w:sz w:val="24"/>
          <w:szCs w:val="24"/>
        </w:rPr>
        <w:t xml:space="preserve">Before analysing the evidence, </w:t>
      </w:r>
      <w:r w:rsidR="00D91B44" w:rsidRPr="00D91B44">
        <w:rPr>
          <w:rFonts w:ascii="Arial" w:hAnsi="Arial" w:cs="Arial"/>
          <w:sz w:val="24"/>
          <w:szCs w:val="24"/>
        </w:rPr>
        <w:t>I firstly s</w:t>
      </w:r>
      <w:r w:rsidR="00D91B44">
        <w:rPr>
          <w:rFonts w:ascii="Arial" w:hAnsi="Arial" w:cs="Arial"/>
          <w:sz w:val="24"/>
          <w:szCs w:val="24"/>
        </w:rPr>
        <w:t>ummarise</w:t>
      </w:r>
      <w:r w:rsidR="00D91B44" w:rsidRPr="00D91B44">
        <w:rPr>
          <w:rFonts w:ascii="Arial" w:hAnsi="Arial" w:cs="Arial"/>
          <w:sz w:val="24"/>
          <w:szCs w:val="24"/>
        </w:rPr>
        <w:t xml:space="preserve"> the background as context. </w:t>
      </w:r>
    </w:p>
    <w:p w14:paraId="42E18B24" w14:textId="47528FF8" w:rsidR="00FD1D7B" w:rsidRDefault="005F0C59" w:rsidP="005F0C59">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D64A8A">
        <w:rPr>
          <w:rFonts w:ascii="Arial" w:hAnsi="Arial" w:cs="Arial"/>
          <w:sz w:val="24"/>
          <w:szCs w:val="24"/>
        </w:rPr>
        <w:t>O</w:t>
      </w:r>
      <w:r w:rsidR="00FD1D7B" w:rsidRPr="0007328C">
        <w:rPr>
          <w:rFonts w:ascii="Arial" w:hAnsi="Arial" w:cs="Arial"/>
          <w:sz w:val="24"/>
          <w:szCs w:val="24"/>
        </w:rPr>
        <w:t xml:space="preserve">ne objection was </w:t>
      </w:r>
      <w:r w:rsidR="00D64A8A">
        <w:rPr>
          <w:rFonts w:ascii="Arial" w:hAnsi="Arial" w:cs="Arial"/>
          <w:sz w:val="24"/>
          <w:szCs w:val="24"/>
        </w:rPr>
        <w:t>outstanding to Order D by the time of the Inquiry</w:t>
      </w:r>
      <w:r w:rsidR="00CB282C">
        <w:rPr>
          <w:rFonts w:ascii="Arial" w:hAnsi="Arial" w:cs="Arial"/>
          <w:sz w:val="24"/>
          <w:szCs w:val="24"/>
        </w:rPr>
        <w:t xml:space="preserve"> from </w:t>
      </w:r>
      <w:r w:rsidR="0034599A">
        <w:rPr>
          <w:rFonts w:ascii="Arial" w:hAnsi="Arial" w:cs="Arial"/>
          <w:sz w:val="24"/>
          <w:szCs w:val="24"/>
        </w:rPr>
        <w:t xml:space="preserve">the Drake family who are </w:t>
      </w:r>
      <w:r w:rsidR="00CB282C">
        <w:rPr>
          <w:rFonts w:ascii="Arial" w:hAnsi="Arial" w:cs="Arial"/>
          <w:sz w:val="24"/>
          <w:szCs w:val="24"/>
        </w:rPr>
        <w:t xml:space="preserve">affected landowners. </w:t>
      </w:r>
      <w:r w:rsidR="00ED39B2">
        <w:rPr>
          <w:rFonts w:ascii="Arial" w:hAnsi="Arial" w:cs="Arial"/>
          <w:sz w:val="24"/>
          <w:szCs w:val="24"/>
        </w:rPr>
        <w:t xml:space="preserve">They do not object to </w:t>
      </w:r>
      <w:r w:rsidR="00D81CCA">
        <w:rPr>
          <w:rFonts w:ascii="Arial" w:hAnsi="Arial" w:cs="Arial"/>
          <w:sz w:val="24"/>
          <w:szCs w:val="24"/>
        </w:rPr>
        <w:t xml:space="preserve">the </w:t>
      </w:r>
      <w:r w:rsidR="006C4D79">
        <w:rPr>
          <w:rFonts w:ascii="Arial" w:hAnsi="Arial" w:cs="Arial"/>
          <w:sz w:val="24"/>
          <w:szCs w:val="24"/>
        </w:rPr>
        <w:t xml:space="preserve">part of the Order route </w:t>
      </w:r>
      <w:r w:rsidR="00703CAD">
        <w:rPr>
          <w:rFonts w:ascii="Arial" w:hAnsi="Arial" w:cs="Arial"/>
          <w:sz w:val="24"/>
          <w:szCs w:val="24"/>
        </w:rPr>
        <w:t>beside the field boundary between points C and F</w:t>
      </w:r>
      <w:r w:rsidR="00B23B2D">
        <w:rPr>
          <w:rFonts w:ascii="Arial" w:hAnsi="Arial" w:cs="Arial"/>
          <w:sz w:val="24"/>
          <w:szCs w:val="24"/>
        </w:rPr>
        <w:t xml:space="preserve"> on the Order map</w:t>
      </w:r>
      <w:r w:rsidR="00703CAD">
        <w:rPr>
          <w:rFonts w:ascii="Arial" w:hAnsi="Arial" w:cs="Arial"/>
          <w:sz w:val="24"/>
          <w:szCs w:val="24"/>
        </w:rPr>
        <w:t>. The</w:t>
      </w:r>
      <w:r w:rsidR="00D81CCA">
        <w:rPr>
          <w:rFonts w:ascii="Arial" w:hAnsi="Arial" w:cs="Arial"/>
          <w:sz w:val="24"/>
          <w:szCs w:val="24"/>
        </w:rPr>
        <w:t>ir</w:t>
      </w:r>
      <w:r w:rsidR="00703CAD">
        <w:rPr>
          <w:rFonts w:ascii="Arial" w:hAnsi="Arial" w:cs="Arial"/>
          <w:sz w:val="24"/>
          <w:szCs w:val="24"/>
        </w:rPr>
        <w:t xml:space="preserve"> objection </w:t>
      </w:r>
      <w:r w:rsidR="008C2D5C">
        <w:rPr>
          <w:rFonts w:ascii="Arial" w:hAnsi="Arial" w:cs="Arial"/>
          <w:sz w:val="24"/>
          <w:szCs w:val="24"/>
        </w:rPr>
        <w:t>c</w:t>
      </w:r>
      <w:r w:rsidR="008627AE">
        <w:rPr>
          <w:rFonts w:ascii="Arial" w:hAnsi="Arial" w:cs="Arial"/>
          <w:sz w:val="24"/>
          <w:szCs w:val="24"/>
        </w:rPr>
        <w:t>hallen</w:t>
      </w:r>
      <w:r w:rsidR="007C4852">
        <w:rPr>
          <w:rFonts w:ascii="Arial" w:hAnsi="Arial" w:cs="Arial"/>
          <w:sz w:val="24"/>
          <w:szCs w:val="24"/>
        </w:rPr>
        <w:t>ges</w:t>
      </w:r>
      <w:r w:rsidR="008C2D5C">
        <w:rPr>
          <w:rFonts w:ascii="Arial" w:hAnsi="Arial" w:cs="Arial"/>
          <w:sz w:val="24"/>
          <w:szCs w:val="24"/>
        </w:rPr>
        <w:t xml:space="preserve"> the existence of a public footpath around t</w:t>
      </w:r>
      <w:r w:rsidR="00695C9D">
        <w:rPr>
          <w:rFonts w:ascii="Arial" w:hAnsi="Arial" w:cs="Arial"/>
          <w:sz w:val="24"/>
          <w:szCs w:val="24"/>
        </w:rPr>
        <w:t xml:space="preserve">he perimeter of the </w:t>
      </w:r>
      <w:r w:rsidR="007C4852">
        <w:rPr>
          <w:rFonts w:ascii="Arial" w:hAnsi="Arial" w:cs="Arial"/>
          <w:sz w:val="24"/>
          <w:szCs w:val="24"/>
        </w:rPr>
        <w:t xml:space="preserve">same </w:t>
      </w:r>
      <w:r w:rsidR="00695C9D">
        <w:rPr>
          <w:rFonts w:ascii="Arial" w:hAnsi="Arial" w:cs="Arial"/>
          <w:sz w:val="24"/>
          <w:szCs w:val="24"/>
        </w:rPr>
        <w:t>field between points B and F.</w:t>
      </w:r>
      <w:r w:rsidR="0039097A">
        <w:rPr>
          <w:rFonts w:ascii="Arial" w:hAnsi="Arial" w:cs="Arial"/>
          <w:sz w:val="24"/>
          <w:szCs w:val="24"/>
        </w:rPr>
        <w:t xml:space="preserve"> The land </w:t>
      </w:r>
      <w:r w:rsidR="007F0AD7">
        <w:rPr>
          <w:rFonts w:ascii="Arial" w:hAnsi="Arial" w:cs="Arial"/>
          <w:sz w:val="24"/>
          <w:szCs w:val="24"/>
        </w:rPr>
        <w:t xml:space="preserve">affected by the Orders is known locally as ‘Drakes </w:t>
      </w:r>
      <w:r w:rsidR="00192DDA">
        <w:rPr>
          <w:rFonts w:ascii="Arial" w:hAnsi="Arial" w:cs="Arial"/>
          <w:sz w:val="24"/>
          <w:szCs w:val="24"/>
        </w:rPr>
        <w:t>f</w:t>
      </w:r>
      <w:r w:rsidR="007F0AD7">
        <w:rPr>
          <w:rFonts w:ascii="Arial" w:hAnsi="Arial" w:cs="Arial"/>
          <w:sz w:val="24"/>
          <w:szCs w:val="24"/>
        </w:rPr>
        <w:t>ield’.</w:t>
      </w:r>
    </w:p>
    <w:p w14:paraId="196903F5" w14:textId="7C307E4A" w:rsidR="006F6095" w:rsidRDefault="005F0C59" w:rsidP="005F0C59">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757FBF" w:rsidRPr="006F6095">
        <w:rPr>
          <w:rFonts w:ascii="Arial" w:hAnsi="Arial" w:cs="Arial"/>
          <w:sz w:val="24"/>
          <w:szCs w:val="24"/>
        </w:rPr>
        <w:t xml:space="preserve">In my IOD, I concluded that the </w:t>
      </w:r>
      <w:r w:rsidR="005376A7" w:rsidRPr="006F6095">
        <w:rPr>
          <w:rFonts w:ascii="Arial" w:hAnsi="Arial" w:cs="Arial"/>
          <w:sz w:val="24"/>
          <w:szCs w:val="24"/>
        </w:rPr>
        <w:t>route between C</w:t>
      </w:r>
      <w:r w:rsidR="00DD2D65" w:rsidRPr="006F6095">
        <w:rPr>
          <w:rFonts w:ascii="Arial" w:hAnsi="Arial" w:cs="Arial"/>
          <w:sz w:val="24"/>
          <w:szCs w:val="24"/>
        </w:rPr>
        <w:t xml:space="preserve"> </w:t>
      </w:r>
      <w:r w:rsidR="005376A7" w:rsidRPr="006F6095">
        <w:rPr>
          <w:rFonts w:ascii="Arial" w:hAnsi="Arial" w:cs="Arial"/>
          <w:sz w:val="24"/>
          <w:szCs w:val="24"/>
        </w:rPr>
        <w:t xml:space="preserve">and F should be confirmed. </w:t>
      </w:r>
      <w:r w:rsidR="005558CF" w:rsidRPr="006F6095">
        <w:rPr>
          <w:rFonts w:ascii="Arial" w:hAnsi="Arial" w:cs="Arial"/>
          <w:sz w:val="24"/>
          <w:szCs w:val="24"/>
        </w:rPr>
        <w:t xml:space="preserve">The legal tests and standard </w:t>
      </w:r>
      <w:r w:rsidR="001332A3" w:rsidRPr="006F6095">
        <w:rPr>
          <w:rFonts w:ascii="Arial" w:hAnsi="Arial" w:cs="Arial"/>
          <w:sz w:val="24"/>
          <w:szCs w:val="24"/>
        </w:rPr>
        <w:t xml:space="preserve">of evidence remain the same for the entire route. </w:t>
      </w:r>
      <w:r w:rsidR="002B3890" w:rsidRPr="006F6095">
        <w:rPr>
          <w:rFonts w:ascii="Arial" w:hAnsi="Arial" w:cs="Arial"/>
          <w:sz w:val="24"/>
          <w:szCs w:val="24"/>
        </w:rPr>
        <w:t>Whilst I accepted th</w:t>
      </w:r>
      <w:r w:rsidR="00F8736F" w:rsidRPr="006F6095">
        <w:rPr>
          <w:rFonts w:ascii="Arial" w:hAnsi="Arial" w:cs="Arial"/>
          <w:sz w:val="24"/>
          <w:szCs w:val="24"/>
        </w:rPr>
        <w:t>e test</w:t>
      </w:r>
      <w:r w:rsidR="00D915DA" w:rsidRPr="006F6095">
        <w:rPr>
          <w:rFonts w:ascii="Arial" w:hAnsi="Arial" w:cs="Arial"/>
          <w:sz w:val="24"/>
          <w:szCs w:val="24"/>
        </w:rPr>
        <w:t>imony</w:t>
      </w:r>
      <w:r w:rsidR="00F8736F" w:rsidRPr="006F6095">
        <w:rPr>
          <w:rFonts w:ascii="Arial" w:hAnsi="Arial" w:cs="Arial"/>
          <w:sz w:val="24"/>
          <w:szCs w:val="24"/>
        </w:rPr>
        <w:t xml:space="preserve"> of some users </w:t>
      </w:r>
      <w:r w:rsidR="007F74B7" w:rsidRPr="006F6095">
        <w:rPr>
          <w:rFonts w:ascii="Arial" w:hAnsi="Arial" w:cs="Arial"/>
          <w:sz w:val="24"/>
          <w:szCs w:val="24"/>
        </w:rPr>
        <w:t xml:space="preserve">as good evidence of </w:t>
      </w:r>
      <w:r w:rsidR="00104D20" w:rsidRPr="006F6095">
        <w:rPr>
          <w:rFonts w:ascii="Arial" w:hAnsi="Arial" w:cs="Arial"/>
          <w:sz w:val="24"/>
          <w:szCs w:val="24"/>
        </w:rPr>
        <w:t xml:space="preserve">their </w:t>
      </w:r>
      <w:r w:rsidR="007F74B7" w:rsidRPr="006F6095">
        <w:rPr>
          <w:rFonts w:ascii="Arial" w:hAnsi="Arial" w:cs="Arial"/>
          <w:sz w:val="24"/>
          <w:szCs w:val="24"/>
        </w:rPr>
        <w:t xml:space="preserve">use </w:t>
      </w:r>
      <w:r w:rsidR="00F8736F" w:rsidRPr="006F6095">
        <w:rPr>
          <w:rFonts w:ascii="Arial" w:hAnsi="Arial" w:cs="Arial"/>
          <w:sz w:val="24"/>
          <w:szCs w:val="24"/>
        </w:rPr>
        <w:t>for the route in its entirety</w:t>
      </w:r>
      <w:r w:rsidR="008E02F2" w:rsidRPr="006F6095">
        <w:rPr>
          <w:rFonts w:ascii="Arial" w:hAnsi="Arial" w:cs="Arial"/>
          <w:sz w:val="24"/>
          <w:szCs w:val="24"/>
        </w:rPr>
        <w:t xml:space="preserve">, I found the evidence to be stronger </w:t>
      </w:r>
      <w:r w:rsidR="00370EC7" w:rsidRPr="006F6095">
        <w:rPr>
          <w:rFonts w:ascii="Arial" w:hAnsi="Arial" w:cs="Arial"/>
          <w:sz w:val="24"/>
          <w:szCs w:val="24"/>
        </w:rPr>
        <w:t>for points C to F.</w:t>
      </w:r>
      <w:r w:rsidR="000F5058" w:rsidRPr="006F6095">
        <w:rPr>
          <w:rFonts w:ascii="Arial" w:hAnsi="Arial" w:cs="Arial"/>
          <w:sz w:val="24"/>
          <w:szCs w:val="24"/>
        </w:rPr>
        <w:t xml:space="preserve"> The evidence </w:t>
      </w:r>
      <w:r w:rsidR="00AA4E98" w:rsidRPr="006F6095">
        <w:rPr>
          <w:rFonts w:ascii="Arial" w:hAnsi="Arial" w:cs="Arial"/>
          <w:sz w:val="24"/>
          <w:szCs w:val="24"/>
        </w:rPr>
        <w:t xml:space="preserve">heard </w:t>
      </w:r>
      <w:r w:rsidR="000F5058" w:rsidRPr="006F6095">
        <w:rPr>
          <w:rFonts w:ascii="Arial" w:hAnsi="Arial" w:cs="Arial"/>
          <w:sz w:val="24"/>
          <w:szCs w:val="24"/>
        </w:rPr>
        <w:t>for B to F was</w:t>
      </w:r>
      <w:r w:rsidR="00BD796B" w:rsidRPr="006F6095">
        <w:rPr>
          <w:rFonts w:ascii="Arial" w:hAnsi="Arial" w:cs="Arial"/>
          <w:sz w:val="24"/>
          <w:szCs w:val="24"/>
        </w:rPr>
        <w:t xml:space="preserve"> more</w:t>
      </w:r>
      <w:r w:rsidR="000F5058" w:rsidRPr="006F6095">
        <w:rPr>
          <w:rFonts w:ascii="Arial" w:hAnsi="Arial" w:cs="Arial"/>
          <w:sz w:val="24"/>
          <w:szCs w:val="24"/>
        </w:rPr>
        <w:t xml:space="preserve"> limited</w:t>
      </w:r>
      <w:r w:rsidR="00AA4E98" w:rsidRPr="006F6095">
        <w:rPr>
          <w:rFonts w:ascii="Arial" w:hAnsi="Arial" w:cs="Arial"/>
          <w:sz w:val="24"/>
          <w:szCs w:val="24"/>
        </w:rPr>
        <w:t xml:space="preserve"> and although t</w:t>
      </w:r>
      <w:r w:rsidR="00BE6030" w:rsidRPr="006F6095">
        <w:rPr>
          <w:rFonts w:ascii="Arial" w:hAnsi="Arial" w:cs="Arial"/>
          <w:sz w:val="24"/>
          <w:szCs w:val="24"/>
        </w:rPr>
        <w:t xml:space="preserve">here </w:t>
      </w:r>
      <w:r w:rsidR="00340E78" w:rsidRPr="006F6095">
        <w:rPr>
          <w:rFonts w:ascii="Arial" w:hAnsi="Arial" w:cs="Arial"/>
          <w:sz w:val="24"/>
          <w:szCs w:val="24"/>
        </w:rPr>
        <w:t>we</w:t>
      </w:r>
      <w:r w:rsidR="00BE6030" w:rsidRPr="006F6095">
        <w:rPr>
          <w:rFonts w:ascii="Arial" w:hAnsi="Arial" w:cs="Arial"/>
          <w:sz w:val="24"/>
          <w:szCs w:val="24"/>
        </w:rPr>
        <w:t xml:space="preserve">re a lot of user evidence forms </w:t>
      </w:r>
      <w:r w:rsidR="009C342C" w:rsidRPr="006F6095">
        <w:rPr>
          <w:rFonts w:ascii="Arial" w:hAnsi="Arial" w:cs="Arial"/>
          <w:sz w:val="24"/>
          <w:szCs w:val="24"/>
        </w:rPr>
        <w:t>(‘UEF’s’)</w:t>
      </w:r>
      <w:r w:rsidR="007E7FB1" w:rsidRPr="006F6095">
        <w:rPr>
          <w:rFonts w:ascii="Arial" w:hAnsi="Arial" w:cs="Arial"/>
          <w:sz w:val="24"/>
          <w:szCs w:val="24"/>
        </w:rPr>
        <w:t xml:space="preserve">, </w:t>
      </w:r>
      <w:r w:rsidR="00516FB6" w:rsidRPr="006F6095">
        <w:rPr>
          <w:rFonts w:ascii="Arial" w:hAnsi="Arial" w:cs="Arial"/>
          <w:sz w:val="24"/>
          <w:szCs w:val="24"/>
        </w:rPr>
        <w:t xml:space="preserve">much of the details lacked clarity </w:t>
      </w:r>
      <w:r w:rsidR="006F6095" w:rsidRPr="006F6095">
        <w:rPr>
          <w:rFonts w:ascii="Arial" w:hAnsi="Arial" w:cs="Arial"/>
          <w:sz w:val="24"/>
          <w:szCs w:val="24"/>
        </w:rPr>
        <w:t>as described in more detail below.</w:t>
      </w:r>
    </w:p>
    <w:p w14:paraId="53E120D4" w14:textId="7E7F93E5" w:rsidR="00370EC7" w:rsidRPr="006F6095" w:rsidRDefault="005F0C59" w:rsidP="005F0C59">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DE4FBF" w:rsidRPr="006F6095">
        <w:rPr>
          <w:rFonts w:ascii="Arial" w:hAnsi="Arial" w:cs="Arial"/>
          <w:sz w:val="24"/>
          <w:szCs w:val="24"/>
        </w:rPr>
        <w:t>The advertisement of the propos</w:t>
      </w:r>
      <w:r w:rsidR="00FB532F" w:rsidRPr="006F6095">
        <w:rPr>
          <w:rFonts w:ascii="Arial" w:hAnsi="Arial" w:cs="Arial"/>
          <w:sz w:val="24"/>
          <w:szCs w:val="24"/>
        </w:rPr>
        <w:t>ed modification gave</w:t>
      </w:r>
      <w:r w:rsidR="00DE4FBF" w:rsidRPr="006F6095">
        <w:rPr>
          <w:rFonts w:ascii="Arial" w:hAnsi="Arial" w:cs="Arial"/>
          <w:sz w:val="24"/>
          <w:szCs w:val="24"/>
        </w:rPr>
        <w:t xml:space="preserve"> opportunity for </w:t>
      </w:r>
      <w:r w:rsidR="00855559" w:rsidRPr="006F6095">
        <w:rPr>
          <w:rFonts w:ascii="Arial" w:hAnsi="Arial" w:cs="Arial"/>
          <w:sz w:val="24"/>
          <w:szCs w:val="24"/>
        </w:rPr>
        <w:t xml:space="preserve">further </w:t>
      </w:r>
      <w:r w:rsidR="00506F54" w:rsidRPr="006F6095">
        <w:rPr>
          <w:rFonts w:ascii="Arial" w:hAnsi="Arial" w:cs="Arial"/>
          <w:sz w:val="24"/>
          <w:szCs w:val="24"/>
        </w:rPr>
        <w:t xml:space="preserve">witness </w:t>
      </w:r>
      <w:r w:rsidR="00855559" w:rsidRPr="006F6095">
        <w:rPr>
          <w:rFonts w:ascii="Arial" w:hAnsi="Arial" w:cs="Arial"/>
          <w:sz w:val="24"/>
          <w:szCs w:val="24"/>
        </w:rPr>
        <w:t>evidence to come forward</w:t>
      </w:r>
      <w:r w:rsidR="00DD6AB7" w:rsidRPr="006F6095">
        <w:rPr>
          <w:rFonts w:ascii="Arial" w:hAnsi="Arial" w:cs="Arial"/>
          <w:sz w:val="24"/>
          <w:szCs w:val="24"/>
        </w:rPr>
        <w:t xml:space="preserve">, </w:t>
      </w:r>
      <w:r w:rsidR="000879F4" w:rsidRPr="006F6095">
        <w:rPr>
          <w:rFonts w:ascii="Arial" w:hAnsi="Arial" w:cs="Arial"/>
          <w:sz w:val="24"/>
          <w:szCs w:val="24"/>
        </w:rPr>
        <w:t xml:space="preserve">and clarification to be </w:t>
      </w:r>
      <w:r w:rsidR="0063554C" w:rsidRPr="006F6095">
        <w:rPr>
          <w:rFonts w:ascii="Arial" w:hAnsi="Arial" w:cs="Arial"/>
          <w:sz w:val="24"/>
          <w:szCs w:val="24"/>
        </w:rPr>
        <w:t xml:space="preserve">obtained </w:t>
      </w:r>
      <w:r w:rsidR="006E7376">
        <w:rPr>
          <w:rFonts w:ascii="Arial" w:hAnsi="Arial" w:cs="Arial"/>
          <w:sz w:val="24"/>
          <w:szCs w:val="24"/>
        </w:rPr>
        <w:t xml:space="preserve">on the UEFs </w:t>
      </w:r>
      <w:r w:rsidR="00C037A9" w:rsidRPr="006F6095">
        <w:rPr>
          <w:rFonts w:ascii="Arial" w:hAnsi="Arial" w:cs="Arial"/>
          <w:sz w:val="24"/>
          <w:szCs w:val="24"/>
        </w:rPr>
        <w:t>to address the gaps in evidence identified</w:t>
      </w:r>
      <w:r w:rsidR="00FA5E5A" w:rsidRPr="006F6095">
        <w:rPr>
          <w:rFonts w:ascii="Arial" w:hAnsi="Arial" w:cs="Arial"/>
          <w:sz w:val="24"/>
          <w:szCs w:val="24"/>
        </w:rPr>
        <w:t xml:space="preserve"> in my IOD</w:t>
      </w:r>
      <w:r w:rsidR="00CF58E8" w:rsidRPr="006F6095">
        <w:rPr>
          <w:rFonts w:ascii="Arial" w:hAnsi="Arial" w:cs="Arial"/>
          <w:sz w:val="24"/>
          <w:szCs w:val="24"/>
        </w:rPr>
        <w:t xml:space="preserve">. Any such further </w:t>
      </w:r>
      <w:r w:rsidR="006E7E6A" w:rsidRPr="006F6095">
        <w:rPr>
          <w:rFonts w:ascii="Arial" w:hAnsi="Arial" w:cs="Arial"/>
          <w:sz w:val="24"/>
          <w:szCs w:val="24"/>
        </w:rPr>
        <w:t>evidence</w:t>
      </w:r>
      <w:r w:rsidR="00D915DA" w:rsidRPr="006F6095">
        <w:rPr>
          <w:rFonts w:ascii="Arial" w:hAnsi="Arial" w:cs="Arial"/>
          <w:sz w:val="24"/>
          <w:szCs w:val="24"/>
        </w:rPr>
        <w:t xml:space="preserve"> </w:t>
      </w:r>
      <w:r w:rsidR="00CF58E8" w:rsidRPr="006F6095">
        <w:rPr>
          <w:rFonts w:ascii="Arial" w:hAnsi="Arial" w:cs="Arial"/>
          <w:sz w:val="24"/>
          <w:szCs w:val="24"/>
        </w:rPr>
        <w:t>could then be</w:t>
      </w:r>
      <w:r w:rsidR="0063554C" w:rsidRPr="006F6095">
        <w:rPr>
          <w:rFonts w:ascii="Arial" w:hAnsi="Arial" w:cs="Arial"/>
          <w:sz w:val="24"/>
          <w:szCs w:val="24"/>
        </w:rPr>
        <w:t xml:space="preserve"> tested</w:t>
      </w:r>
      <w:r w:rsidR="00A47C07" w:rsidRPr="006F6095">
        <w:rPr>
          <w:rFonts w:ascii="Arial" w:hAnsi="Arial" w:cs="Arial"/>
          <w:sz w:val="24"/>
          <w:szCs w:val="24"/>
        </w:rPr>
        <w:t>.</w:t>
      </w:r>
    </w:p>
    <w:p w14:paraId="1989A266" w14:textId="5312DAD6" w:rsidR="009B5610" w:rsidRPr="009B5610" w:rsidRDefault="003A11DE" w:rsidP="003A11DE">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9B5610" w:rsidRPr="009B5610">
        <w:rPr>
          <w:rFonts w:ascii="Arial" w:hAnsi="Arial" w:cs="Arial"/>
          <w:sz w:val="24"/>
          <w:szCs w:val="24"/>
        </w:rPr>
        <w:t>There is a typographical error in Order D. Claimed public footpath No 644 (‘FP 644’) is incorrectly described as Footpath No. 643 (‘FP 643’) in paragraph 3. SCC agrees that this requires modification should the Order be confirmed. The statutory objectors agree that it is a minor clerical error capable of correction.</w:t>
      </w:r>
    </w:p>
    <w:p w14:paraId="5AECBB05" w14:textId="19C13090" w:rsidR="00F973B9" w:rsidRPr="00F973B9" w:rsidRDefault="00F973B9" w:rsidP="00F973B9">
      <w:pPr>
        <w:pStyle w:val="Style1"/>
        <w:numPr>
          <w:ilvl w:val="0"/>
          <w:numId w:val="0"/>
        </w:numPr>
        <w:rPr>
          <w:rFonts w:ascii="Arial" w:hAnsi="Arial" w:cs="Arial"/>
          <w:b/>
          <w:bCs/>
          <w:sz w:val="24"/>
          <w:szCs w:val="24"/>
        </w:rPr>
      </w:pPr>
      <w:r w:rsidRPr="00F973B9">
        <w:rPr>
          <w:rFonts w:ascii="Arial" w:hAnsi="Arial" w:cs="Arial"/>
          <w:b/>
          <w:bCs/>
          <w:sz w:val="24"/>
          <w:szCs w:val="24"/>
        </w:rPr>
        <w:t>Reasons</w:t>
      </w:r>
    </w:p>
    <w:p w14:paraId="5B633421" w14:textId="1646B054" w:rsidR="00A3510A" w:rsidRDefault="003A11DE" w:rsidP="003A11DE">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4F3E7C">
        <w:rPr>
          <w:rFonts w:ascii="Arial" w:hAnsi="Arial" w:cs="Arial"/>
          <w:sz w:val="24"/>
          <w:szCs w:val="24"/>
        </w:rPr>
        <w:t>As set out in my IOD, t</w:t>
      </w:r>
      <w:r w:rsidR="001933DE" w:rsidRPr="00A3510A">
        <w:rPr>
          <w:rFonts w:ascii="Arial" w:hAnsi="Arial" w:cs="Arial"/>
          <w:sz w:val="24"/>
          <w:szCs w:val="24"/>
        </w:rPr>
        <w:t xml:space="preserve">he application relies upon evidence of </w:t>
      </w:r>
      <w:r w:rsidR="002E692F" w:rsidRPr="00A3510A">
        <w:rPr>
          <w:rFonts w:ascii="Arial" w:hAnsi="Arial" w:cs="Arial"/>
          <w:sz w:val="24"/>
          <w:szCs w:val="24"/>
        </w:rPr>
        <w:t xml:space="preserve">public use of the claimed path. </w:t>
      </w:r>
      <w:r w:rsidR="00695C9D" w:rsidRPr="00A3510A">
        <w:rPr>
          <w:rFonts w:ascii="Arial" w:hAnsi="Arial" w:cs="Arial"/>
          <w:sz w:val="24"/>
          <w:szCs w:val="24"/>
        </w:rPr>
        <w:t>In my IO</w:t>
      </w:r>
      <w:r w:rsidR="001146AF" w:rsidRPr="00A3510A">
        <w:rPr>
          <w:rFonts w:ascii="Arial" w:hAnsi="Arial" w:cs="Arial"/>
          <w:sz w:val="24"/>
          <w:szCs w:val="24"/>
        </w:rPr>
        <w:t xml:space="preserve">D, </w:t>
      </w:r>
      <w:r w:rsidR="00B04348" w:rsidRPr="00A3510A">
        <w:rPr>
          <w:rFonts w:ascii="Arial" w:hAnsi="Arial" w:cs="Arial"/>
          <w:sz w:val="24"/>
          <w:szCs w:val="24"/>
        </w:rPr>
        <w:t xml:space="preserve">I concluded </w:t>
      </w:r>
      <w:r w:rsidR="00F06AE3">
        <w:rPr>
          <w:rFonts w:ascii="Arial" w:hAnsi="Arial" w:cs="Arial"/>
          <w:sz w:val="24"/>
          <w:szCs w:val="24"/>
        </w:rPr>
        <w:t xml:space="preserve">that </w:t>
      </w:r>
      <w:r w:rsidR="00F47FE8" w:rsidRPr="00A3510A">
        <w:rPr>
          <w:rFonts w:ascii="Arial" w:hAnsi="Arial" w:cs="Arial"/>
          <w:sz w:val="24"/>
          <w:szCs w:val="24"/>
        </w:rPr>
        <w:t>the date</w:t>
      </w:r>
      <w:r w:rsidR="007C1BC9" w:rsidRPr="00A3510A">
        <w:rPr>
          <w:rFonts w:ascii="Arial" w:hAnsi="Arial" w:cs="Arial"/>
          <w:sz w:val="24"/>
          <w:szCs w:val="24"/>
        </w:rPr>
        <w:t xml:space="preserve"> </w:t>
      </w:r>
      <w:r w:rsidR="00F47FE8" w:rsidRPr="00A3510A">
        <w:rPr>
          <w:rFonts w:ascii="Arial" w:hAnsi="Arial" w:cs="Arial"/>
          <w:sz w:val="24"/>
          <w:szCs w:val="24"/>
        </w:rPr>
        <w:t xml:space="preserve">the </w:t>
      </w:r>
      <w:r w:rsidR="00BA232F">
        <w:rPr>
          <w:rFonts w:ascii="Arial" w:hAnsi="Arial" w:cs="Arial"/>
          <w:sz w:val="24"/>
          <w:szCs w:val="24"/>
        </w:rPr>
        <w:t xml:space="preserve">status of the </w:t>
      </w:r>
      <w:r w:rsidR="00622C96" w:rsidRPr="00A3510A">
        <w:rPr>
          <w:rFonts w:ascii="Arial" w:hAnsi="Arial" w:cs="Arial"/>
          <w:sz w:val="24"/>
          <w:szCs w:val="24"/>
        </w:rPr>
        <w:t xml:space="preserve">claimed route </w:t>
      </w:r>
      <w:r w:rsidR="00F47FE8" w:rsidRPr="00A3510A">
        <w:rPr>
          <w:rFonts w:ascii="Arial" w:hAnsi="Arial" w:cs="Arial"/>
          <w:sz w:val="24"/>
          <w:szCs w:val="24"/>
        </w:rPr>
        <w:t>was</w:t>
      </w:r>
      <w:r w:rsidR="00622C96" w:rsidRPr="00A3510A">
        <w:rPr>
          <w:rFonts w:ascii="Arial" w:hAnsi="Arial" w:cs="Arial"/>
          <w:sz w:val="24"/>
          <w:szCs w:val="24"/>
        </w:rPr>
        <w:t xml:space="preserve"> brought into question was th</w:t>
      </w:r>
      <w:r w:rsidR="005A372B" w:rsidRPr="00A3510A">
        <w:rPr>
          <w:rFonts w:ascii="Arial" w:hAnsi="Arial" w:cs="Arial"/>
          <w:sz w:val="24"/>
          <w:szCs w:val="24"/>
        </w:rPr>
        <w:t>e date of the application for a definitive map modification order</w:t>
      </w:r>
      <w:r w:rsidR="00256F4C">
        <w:rPr>
          <w:rFonts w:ascii="Arial" w:hAnsi="Arial" w:cs="Arial"/>
          <w:sz w:val="24"/>
          <w:szCs w:val="24"/>
        </w:rPr>
        <w:t xml:space="preserve"> in August 2015</w:t>
      </w:r>
      <w:r w:rsidR="005A372B" w:rsidRPr="00A3510A">
        <w:rPr>
          <w:rFonts w:ascii="Arial" w:hAnsi="Arial" w:cs="Arial"/>
          <w:sz w:val="24"/>
          <w:szCs w:val="24"/>
        </w:rPr>
        <w:t xml:space="preserve">. </w:t>
      </w:r>
      <w:r w:rsidR="00943A7E" w:rsidRPr="00A3510A">
        <w:rPr>
          <w:rFonts w:ascii="Arial" w:hAnsi="Arial" w:cs="Arial"/>
          <w:sz w:val="24"/>
          <w:szCs w:val="24"/>
        </w:rPr>
        <w:t>This gave a 20</w:t>
      </w:r>
      <w:r w:rsidR="00E80553">
        <w:rPr>
          <w:rFonts w:ascii="Arial" w:hAnsi="Arial" w:cs="Arial"/>
          <w:sz w:val="24"/>
          <w:szCs w:val="24"/>
        </w:rPr>
        <w:t>-</w:t>
      </w:r>
      <w:r w:rsidR="00943A7E" w:rsidRPr="00A3510A">
        <w:rPr>
          <w:rFonts w:ascii="Arial" w:hAnsi="Arial" w:cs="Arial"/>
          <w:sz w:val="24"/>
          <w:szCs w:val="24"/>
        </w:rPr>
        <w:t xml:space="preserve">year period of August </w:t>
      </w:r>
      <w:r w:rsidR="00F15E3F" w:rsidRPr="00A3510A">
        <w:rPr>
          <w:rFonts w:ascii="Arial" w:hAnsi="Arial" w:cs="Arial"/>
          <w:sz w:val="24"/>
          <w:szCs w:val="24"/>
        </w:rPr>
        <w:t>1995 to August 2015 for the purposes of</w:t>
      </w:r>
      <w:r w:rsidR="0060509B" w:rsidRPr="00A3510A">
        <w:rPr>
          <w:rFonts w:ascii="Arial" w:hAnsi="Arial" w:cs="Arial"/>
          <w:sz w:val="24"/>
          <w:szCs w:val="24"/>
        </w:rPr>
        <w:t xml:space="preserve"> establishing whether </w:t>
      </w:r>
      <w:r w:rsidR="001C5DEE" w:rsidRPr="0007328C">
        <w:rPr>
          <w:rFonts w:ascii="Arial" w:hAnsi="Arial" w:cs="Arial"/>
          <w:sz w:val="24"/>
          <w:szCs w:val="24"/>
        </w:rPr>
        <w:t>dedication of the way as a public footpath has occurred through public use</w:t>
      </w:r>
      <w:r w:rsidR="00E51118">
        <w:rPr>
          <w:rFonts w:ascii="Arial" w:hAnsi="Arial" w:cs="Arial"/>
          <w:sz w:val="24"/>
          <w:szCs w:val="24"/>
        </w:rPr>
        <w:t xml:space="preserve"> under </w:t>
      </w:r>
      <w:r w:rsidR="001C5DEE" w:rsidRPr="0007328C">
        <w:rPr>
          <w:rFonts w:ascii="Arial" w:hAnsi="Arial" w:cs="Arial"/>
          <w:sz w:val="24"/>
          <w:szCs w:val="24"/>
        </w:rPr>
        <w:t>section 31 of the Highways Act 1980 (‘the 1980 Act’)</w:t>
      </w:r>
      <w:r w:rsidR="00E51118">
        <w:rPr>
          <w:rFonts w:ascii="Arial" w:hAnsi="Arial" w:cs="Arial"/>
          <w:sz w:val="24"/>
          <w:szCs w:val="24"/>
        </w:rPr>
        <w:t>.</w:t>
      </w:r>
      <w:r w:rsidR="00EB4105">
        <w:rPr>
          <w:rFonts w:ascii="Arial" w:hAnsi="Arial" w:cs="Arial"/>
          <w:sz w:val="24"/>
          <w:szCs w:val="24"/>
        </w:rPr>
        <w:t xml:space="preserve"> Evidence in the second Inquiry focussed on this period.</w:t>
      </w:r>
    </w:p>
    <w:p w14:paraId="0633EE65" w14:textId="3F578E0B" w:rsidR="00592F70" w:rsidRPr="005E0A3B" w:rsidRDefault="003A11DE" w:rsidP="005E0A3B">
      <w:pPr>
        <w:pStyle w:val="Style1"/>
        <w:numPr>
          <w:ilvl w:val="0"/>
          <w:numId w:val="24"/>
        </w:numPr>
        <w:ind w:left="720" w:hanging="720"/>
        <w:rPr>
          <w:rFonts w:ascii="Arial" w:hAnsi="Arial" w:cs="Arial"/>
          <w:sz w:val="24"/>
          <w:szCs w:val="24"/>
        </w:rPr>
      </w:pPr>
      <w:r>
        <w:rPr>
          <w:rFonts w:ascii="Arial" w:hAnsi="Arial" w:cs="Arial"/>
          <w:sz w:val="24"/>
          <w:szCs w:val="24"/>
        </w:rPr>
        <w:lastRenderedPageBreak/>
        <w:t xml:space="preserve">    </w:t>
      </w:r>
      <w:r w:rsidR="004F0A18">
        <w:rPr>
          <w:rFonts w:ascii="Arial" w:hAnsi="Arial" w:cs="Arial"/>
          <w:sz w:val="24"/>
          <w:szCs w:val="24"/>
        </w:rPr>
        <w:t xml:space="preserve">After the first Inquiry, </w:t>
      </w:r>
      <w:r w:rsidR="00376342" w:rsidRPr="005E0A3B">
        <w:rPr>
          <w:rFonts w:ascii="Arial" w:hAnsi="Arial" w:cs="Arial"/>
          <w:sz w:val="24"/>
          <w:szCs w:val="24"/>
        </w:rPr>
        <w:t xml:space="preserve">I </w:t>
      </w:r>
      <w:r w:rsidR="00AE1A99" w:rsidRPr="005E0A3B">
        <w:rPr>
          <w:rFonts w:ascii="Arial" w:hAnsi="Arial" w:cs="Arial"/>
          <w:sz w:val="24"/>
          <w:szCs w:val="24"/>
        </w:rPr>
        <w:t xml:space="preserve">was not satisfied there was sufficient evidence to show that on the balance of probabilities a public footpath subsists over the </w:t>
      </w:r>
      <w:r w:rsidR="00B23B2D">
        <w:rPr>
          <w:rFonts w:ascii="Arial" w:hAnsi="Arial" w:cs="Arial"/>
          <w:sz w:val="24"/>
          <w:szCs w:val="24"/>
        </w:rPr>
        <w:t>section of</w:t>
      </w:r>
      <w:r w:rsidR="00AE1A99" w:rsidRPr="005E0A3B">
        <w:rPr>
          <w:rFonts w:ascii="Arial" w:hAnsi="Arial" w:cs="Arial"/>
          <w:sz w:val="24"/>
          <w:szCs w:val="24"/>
        </w:rPr>
        <w:t xml:space="preserve"> route from </w:t>
      </w:r>
      <w:r w:rsidR="00E07396" w:rsidRPr="005E0A3B">
        <w:rPr>
          <w:rFonts w:ascii="Arial" w:hAnsi="Arial" w:cs="Arial"/>
          <w:sz w:val="24"/>
          <w:szCs w:val="24"/>
        </w:rPr>
        <w:t>B to F</w:t>
      </w:r>
      <w:r w:rsidR="00AE1A99" w:rsidRPr="005E0A3B">
        <w:rPr>
          <w:rFonts w:ascii="Arial" w:hAnsi="Arial" w:cs="Arial"/>
          <w:sz w:val="24"/>
          <w:szCs w:val="24"/>
        </w:rPr>
        <w:t xml:space="preserve"> in relation to the tests under section 31</w:t>
      </w:r>
      <w:r w:rsidR="00A1532A">
        <w:rPr>
          <w:rFonts w:ascii="Arial" w:hAnsi="Arial" w:cs="Arial"/>
          <w:sz w:val="24"/>
          <w:szCs w:val="24"/>
        </w:rPr>
        <w:t xml:space="preserve">. </w:t>
      </w:r>
      <w:r w:rsidR="004203E1">
        <w:rPr>
          <w:rFonts w:ascii="Arial" w:hAnsi="Arial" w:cs="Arial"/>
          <w:sz w:val="24"/>
          <w:szCs w:val="24"/>
        </w:rPr>
        <w:t xml:space="preserve">The quantity and quality of evidence also led me to conclude that the evidence did not suffice to show dedication at common law either. I reached that view having taken into account that a period of </w:t>
      </w:r>
      <w:r w:rsidR="007264DB">
        <w:rPr>
          <w:rFonts w:ascii="Arial" w:hAnsi="Arial" w:cs="Arial"/>
          <w:sz w:val="24"/>
          <w:szCs w:val="24"/>
        </w:rPr>
        <w:t>under</w:t>
      </w:r>
      <w:r w:rsidR="004203E1">
        <w:rPr>
          <w:rFonts w:ascii="Arial" w:hAnsi="Arial" w:cs="Arial"/>
          <w:sz w:val="24"/>
          <w:szCs w:val="24"/>
        </w:rPr>
        <w:t xml:space="preserve"> 20 years public use might suffice at common law.</w:t>
      </w:r>
      <w:r w:rsidR="00AE1A99" w:rsidRPr="005E0A3B">
        <w:rPr>
          <w:rFonts w:ascii="Arial" w:hAnsi="Arial" w:cs="Arial"/>
          <w:sz w:val="24"/>
          <w:szCs w:val="24"/>
        </w:rPr>
        <w:t xml:space="preserve"> </w:t>
      </w:r>
      <w:r w:rsidR="00E07396" w:rsidRPr="005E0A3B">
        <w:rPr>
          <w:sz w:val="24"/>
          <w:szCs w:val="24"/>
        </w:rPr>
        <w:t xml:space="preserve"> </w:t>
      </w:r>
    </w:p>
    <w:p w14:paraId="50A0F2E1" w14:textId="4779B375" w:rsidR="00674093" w:rsidRDefault="00A345FD" w:rsidP="00A345FD">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D02CB3">
        <w:rPr>
          <w:rFonts w:ascii="Arial" w:hAnsi="Arial" w:cs="Arial"/>
          <w:sz w:val="24"/>
          <w:szCs w:val="24"/>
        </w:rPr>
        <w:t>I reached this conclusion</w:t>
      </w:r>
      <w:r w:rsidR="00126649">
        <w:rPr>
          <w:rFonts w:ascii="Arial" w:hAnsi="Arial" w:cs="Arial"/>
          <w:sz w:val="24"/>
          <w:szCs w:val="24"/>
        </w:rPr>
        <w:t xml:space="preserve"> </w:t>
      </w:r>
      <w:r w:rsidR="001D00C3">
        <w:rPr>
          <w:rFonts w:ascii="Arial" w:hAnsi="Arial" w:cs="Arial"/>
          <w:sz w:val="24"/>
          <w:szCs w:val="24"/>
        </w:rPr>
        <w:t xml:space="preserve">given the limited tested evidence </w:t>
      </w:r>
      <w:r w:rsidR="00D56E39">
        <w:rPr>
          <w:rFonts w:ascii="Arial" w:hAnsi="Arial" w:cs="Arial"/>
          <w:sz w:val="24"/>
          <w:szCs w:val="24"/>
        </w:rPr>
        <w:t xml:space="preserve">for this stretch and ambiguities in the submitted </w:t>
      </w:r>
      <w:r w:rsidR="00EF3703">
        <w:rPr>
          <w:rFonts w:ascii="Arial" w:hAnsi="Arial" w:cs="Arial"/>
          <w:sz w:val="24"/>
          <w:szCs w:val="24"/>
        </w:rPr>
        <w:t>UEF’s</w:t>
      </w:r>
      <w:r w:rsidR="00CB37D0">
        <w:rPr>
          <w:rFonts w:ascii="Arial" w:hAnsi="Arial" w:cs="Arial"/>
          <w:sz w:val="24"/>
          <w:szCs w:val="24"/>
        </w:rPr>
        <w:t>.</w:t>
      </w:r>
      <w:r w:rsidR="008E773B">
        <w:rPr>
          <w:rFonts w:ascii="Arial" w:hAnsi="Arial" w:cs="Arial"/>
          <w:sz w:val="24"/>
          <w:szCs w:val="24"/>
        </w:rPr>
        <w:t xml:space="preserve"> This </w:t>
      </w:r>
      <w:r w:rsidR="00B06F68">
        <w:rPr>
          <w:rFonts w:ascii="Arial" w:hAnsi="Arial" w:cs="Arial"/>
          <w:sz w:val="24"/>
          <w:szCs w:val="24"/>
        </w:rPr>
        <w:t xml:space="preserve">was not a criticism of those who completed </w:t>
      </w:r>
      <w:r w:rsidR="005F65B3">
        <w:rPr>
          <w:rFonts w:ascii="Arial" w:hAnsi="Arial" w:cs="Arial"/>
          <w:sz w:val="24"/>
          <w:szCs w:val="24"/>
        </w:rPr>
        <w:t>the</w:t>
      </w:r>
      <w:r w:rsidR="00B06F68">
        <w:rPr>
          <w:rFonts w:ascii="Arial" w:hAnsi="Arial" w:cs="Arial"/>
          <w:sz w:val="24"/>
          <w:szCs w:val="24"/>
        </w:rPr>
        <w:t xml:space="preserve"> forms</w:t>
      </w:r>
      <w:r w:rsidR="00EA4A1F">
        <w:rPr>
          <w:rFonts w:ascii="Arial" w:hAnsi="Arial" w:cs="Arial"/>
          <w:sz w:val="24"/>
          <w:szCs w:val="24"/>
        </w:rPr>
        <w:t xml:space="preserve">. </w:t>
      </w:r>
      <w:r w:rsidR="0033355B">
        <w:rPr>
          <w:rFonts w:ascii="Arial" w:hAnsi="Arial" w:cs="Arial"/>
          <w:sz w:val="24"/>
          <w:szCs w:val="24"/>
        </w:rPr>
        <w:t>I</w:t>
      </w:r>
      <w:r w:rsidR="00814478">
        <w:rPr>
          <w:rFonts w:ascii="Arial" w:hAnsi="Arial" w:cs="Arial"/>
          <w:sz w:val="24"/>
          <w:szCs w:val="24"/>
        </w:rPr>
        <w:t>nvariably</w:t>
      </w:r>
      <w:r w:rsidR="0033355B">
        <w:rPr>
          <w:rFonts w:ascii="Arial" w:hAnsi="Arial" w:cs="Arial"/>
          <w:sz w:val="24"/>
          <w:szCs w:val="24"/>
        </w:rPr>
        <w:t>,</w:t>
      </w:r>
      <w:r w:rsidR="00876AE6">
        <w:rPr>
          <w:rFonts w:ascii="Arial" w:hAnsi="Arial" w:cs="Arial"/>
          <w:sz w:val="24"/>
          <w:szCs w:val="24"/>
        </w:rPr>
        <w:t xml:space="preserve"> the detail given </w:t>
      </w:r>
      <w:r w:rsidR="006A0287">
        <w:rPr>
          <w:rFonts w:ascii="Arial" w:hAnsi="Arial" w:cs="Arial"/>
          <w:sz w:val="24"/>
          <w:szCs w:val="24"/>
        </w:rPr>
        <w:t xml:space="preserve">in standard template forms is </w:t>
      </w:r>
      <w:r w:rsidR="00525416">
        <w:rPr>
          <w:rFonts w:ascii="Arial" w:hAnsi="Arial" w:cs="Arial"/>
          <w:sz w:val="24"/>
          <w:szCs w:val="24"/>
        </w:rPr>
        <w:t xml:space="preserve">far </w:t>
      </w:r>
      <w:r w:rsidR="006A0287">
        <w:rPr>
          <w:rFonts w:ascii="Arial" w:hAnsi="Arial" w:cs="Arial"/>
          <w:sz w:val="24"/>
          <w:szCs w:val="24"/>
        </w:rPr>
        <w:t>more generalised than full written statements or indeed oral testimony.</w:t>
      </w:r>
      <w:r w:rsidR="00510644" w:rsidRPr="00EF3813">
        <w:rPr>
          <w:rFonts w:ascii="Arial" w:hAnsi="Arial" w:cs="Arial"/>
          <w:sz w:val="24"/>
          <w:szCs w:val="24"/>
        </w:rPr>
        <w:t xml:space="preserve"> </w:t>
      </w:r>
    </w:p>
    <w:p w14:paraId="40758FA6" w14:textId="6AFE7984" w:rsidR="00510644" w:rsidRPr="00EF3813" w:rsidRDefault="00987DB5" w:rsidP="00987DB5">
      <w:pPr>
        <w:pStyle w:val="Style1"/>
        <w:numPr>
          <w:ilvl w:val="0"/>
          <w:numId w:val="24"/>
        </w:numPr>
        <w:ind w:left="720" w:hanging="720"/>
        <w:rPr>
          <w:rFonts w:ascii="Arial" w:hAnsi="Arial" w:cs="Arial"/>
          <w:sz w:val="24"/>
          <w:szCs w:val="24"/>
        </w:rPr>
      </w:pPr>
      <w:r>
        <w:rPr>
          <w:rFonts w:ascii="Arial" w:hAnsi="Arial" w:cs="Arial"/>
          <w:sz w:val="24"/>
          <w:szCs w:val="24"/>
        </w:rPr>
        <w:t xml:space="preserve">    </w:t>
      </w:r>
      <w:r w:rsidR="00AB4412">
        <w:rPr>
          <w:rFonts w:ascii="Arial" w:hAnsi="Arial" w:cs="Arial"/>
          <w:sz w:val="24"/>
          <w:szCs w:val="24"/>
        </w:rPr>
        <w:t xml:space="preserve">Whilst the </w:t>
      </w:r>
      <w:r w:rsidR="00525416">
        <w:rPr>
          <w:rFonts w:ascii="Arial" w:hAnsi="Arial" w:cs="Arial"/>
          <w:sz w:val="24"/>
          <w:szCs w:val="24"/>
        </w:rPr>
        <w:t>UEFs</w:t>
      </w:r>
      <w:r w:rsidR="00AB4412">
        <w:rPr>
          <w:rFonts w:ascii="Arial" w:hAnsi="Arial" w:cs="Arial"/>
          <w:sz w:val="24"/>
          <w:szCs w:val="24"/>
        </w:rPr>
        <w:t xml:space="preserve"> </w:t>
      </w:r>
      <w:r w:rsidR="00DE2CA5">
        <w:rPr>
          <w:rFonts w:ascii="Arial" w:hAnsi="Arial" w:cs="Arial"/>
          <w:sz w:val="24"/>
          <w:szCs w:val="24"/>
        </w:rPr>
        <w:t>are part of the overall picture of use, the</w:t>
      </w:r>
      <w:r w:rsidR="001C7AB3">
        <w:rPr>
          <w:rFonts w:ascii="Arial" w:hAnsi="Arial" w:cs="Arial"/>
          <w:sz w:val="24"/>
          <w:szCs w:val="24"/>
        </w:rPr>
        <w:t xml:space="preserve"> lack of clarity </w:t>
      </w:r>
      <w:r w:rsidR="00E8161C">
        <w:rPr>
          <w:rFonts w:ascii="Arial" w:hAnsi="Arial" w:cs="Arial"/>
          <w:sz w:val="24"/>
          <w:szCs w:val="24"/>
        </w:rPr>
        <w:t xml:space="preserve">and precision </w:t>
      </w:r>
      <w:r w:rsidR="00830181">
        <w:rPr>
          <w:rFonts w:ascii="Arial" w:hAnsi="Arial" w:cs="Arial"/>
          <w:sz w:val="24"/>
          <w:szCs w:val="24"/>
        </w:rPr>
        <w:t>in th</w:t>
      </w:r>
      <w:r w:rsidR="00525416">
        <w:rPr>
          <w:rFonts w:ascii="Arial" w:hAnsi="Arial" w:cs="Arial"/>
          <w:sz w:val="24"/>
          <w:szCs w:val="24"/>
        </w:rPr>
        <w:t>ose</w:t>
      </w:r>
      <w:r w:rsidR="00830181">
        <w:rPr>
          <w:rFonts w:ascii="Arial" w:hAnsi="Arial" w:cs="Arial"/>
          <w:sz w:val="24"/>
          <w:szCs w:val="24"/>
        </w:rPr>
        <w:t xml:space="preserve"> for B to F </w:t>
      </w:r>
      <w:r w:rsidR="003432E3">
        <w:rPr>
          <w:rFonts w:ascii="Arial" w:hAnsi="Arial" w:cs="Arial"/>
          <w:sz w:val="24"/>
          <w:szCs w:val="24"/>
        </w:rPr>
        <w:t>led me to treat the contents with caution.</w:t>
      </w:r>
      <w:r w:rsidR="00E215F9">
        <w:rPr>
          <w:rFonts w:ascii="Arial" w:hAnsi="Arial" w:cs="Arial"/>
          <w:sz w:val="24"/>
          <w:szCs w:val="24"/>
        </w:rPr>
        <w:t xml:space="preserve"> O</w:t>
      </w:r>
      <w:r w:rsidR="00492EA5">
        <w:rPr>
          <w:rFonts w:ascii="Arial" w:hAnsi="Arial" w:cs="Arial"/>
          <w:sz w:val="24"/>
          <w:szCs w:val="24"/>
        </w:rPr>
        <w:t>nly five users attend</w:t>
      </w:r>
      <w:r w:rsidR="00E215F9">
        <w:rPr>
          <w:rFonts w:ascii="Arial" w:hAnsi="Arial" w:cs="Arial"/>
          <w:sz w:val="24"/>
          <w:szCs w:val="24"/>
        </w:rPr>
        <w:t>ed</w:t>
      </w:r>
      <w:r w:rsidR="00492EA5">
        <w:rPr>
          <w:rFonts w:ascii="Arial" w:hAnsi="Arial" w:cs="Arial"/>
          <w:sz w:val="24"/>
          <w:szCs w:val="24"/>
        </w:rPr>
        <w:t xml:space="preserve"> the </w:t>
      </w:r>
      <w:r w:rsidR="0082703F">
        <w:rPr>
          <w:rFonts w:ascii="Arial" w:hAnsi="Arial" w:cs="Arial"/>
          <w:sz w:val="24"/>
          <w:szCs w:val="24"/>
        </w:rPr>
        <w:t xml:space="preserve">first </w:t>
      </w:r>
      <w:r w:rsidR="00492EA5">
        <w:rPr>
          <w:rFonts w:ascii="Arial" w:hAnsi="Arial" w:cs="Arial"/>
          <w:sz w:val="24"/>
          <w:szCs w:val="24"/>
        </w:rPr>
        <w:t xml:space="preserve">Inquiry to clarify their </w:t>
      </w:r>
      <w:r w:rsidR="002419AF">
        <w:rPr>
          <w:rFonts w:ascii="Arial" w:hAnsi="Arial" w:cs="Arial"/>
          <w:sz w:val="24"/>
          <w:szCs w:val="24"/>
        </w:rPr>
        <w:t>use</w:t>
      </w:r>
      <w:r w:rsidR="00DD6287">
        <w:rPr>
          <w:rFonts w:ascii="Arial" w:hAnsi="Arial" w:cs="Arial"/>
          <w:sz w:val="24"/>
          <w:szCs w:val="24"/>
        </w:rPr>
        <w:t xml:space="preserve">. </w:t>
      </w:r>
    </w:p>
    <w:p w14:paraId="3C411ED2" w14:textId="7087977F" w:rsidR="008445E2" w:rsidRPr="003574C4" w:rsidRDefault="00987DB5" w:rsidP="00987DB5">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8445E2">
        <w:rPr>
          <w:rFonts w:ascii="Arial" w:hAnsi="Arial" w:cs="Arial"/>
          <w:sz w:val="24"/>
          <w:szCs w:val="24"/>
        </w:rPr>
        <w:t xml:space="preserve">The parties agreed a form of wording to modify Order D </w:t>
      </w:r>
      <w:r w:rsidR="003574C4">
        <w:rPr>
          <w:rFonts w:ascii="Arial" w:hAnsi="Arial" w:cs="Arial"/>
          <w:sz w:val="24"/>
          <w:szCs w:val="24"/>
        </w:rPr>
        <w:t>should</w:t>
      </w:r>
      <w:r w:rsidR="008445E2" w:rsidRPr="003574C4">
        <w:rPr>
          <w:rFonts w:ascii="Arial" w:hAnsi="Arial" w:cs="Arial"/>
          <w:sz w:val="24"/>
          <w:szCs w:val="24"/>
        </w:rPr>
        <w:t xml:space="preserve"> I </w:t>
      </w:r>
      <w:r w:rsidR="005A1DA5">
        <w:rPr>
          <w:rFonts w:ascii="Arial" w:hAnsi="Arial" w:cs="Arial"/>
          <w:sz w:val="24"/>
          <w:szCs w:val="24"/>
        </w:rPr>
        <w:t xml:space="preserve">only </w:t>
      </w:r>
      <w:r w:rsidR="008445E2" w:rsidRPr="003574C4">
        <w:rPr>
          <w:rFonts w:ascii="Arial" w:hAnsi="Arial" w:cs="Arial"/>
          <w:sz w:val="24"/>
          <w:szCs w:val="24"/>
        </w:rPr>
        <w:t xml:space="preserve">find in favour of </w:t>
      </w:r>
      <w:r w:rsidR="005A1DA5">
        <w:rPr>
          <w:rFonts w:ascii="Arial" w:hAnsi="Arial" w:cs="Arial"/>
          <w:sz w:val="24"/>
          <w:szCs w:val="24"/>
        </w:rPr>
        <w:t xml:space="preserve">that </w:t>
      </w:r>
      <w:r w:rsidR="008445E2" w:rsidRPr="003574C4">
        <w:rPr>
          <w:rFonts w:ascii="Arial" w:hAnsi="Arial" w:cs="Arial"/>
          <w:sz w:val="24"/>
          <w:szCs w:val="24"/>
        </w:rPr>
        <w:t>part of the route along the uncontested stretch between C</w:t>
      </w:r>
      <w:r w:rsidR="0082703F" w:rsidRPr="003574C4">
        <w:rPr>
          <w:rFonts w:ascii="Arial" w:hAnsi="Arial" w:cs="Arial"/>
          <w:sz w:val="24"/>
          <w:szCs w:val="24"/>
        </w:rPr>
        <w:t xml:space="preserve"> to </w:t>
      </w:r>
      <w:r w:rsidR="008445E2" w:rsidRPr="003574C4">
        <w:rPr>
          <w:rFonts w:ascii="Arial" w:hAnsi="Arial" w:cs="Arial"/>
          <w:sz w:val="24"/>
          <w:szCs w:val="24"/>
        </w:rPr>
        <w:t>F.</w:t>
      </w:r>
    </w:p>
    <w:p w14:paraId="0242EAFB" w14:textId="6779D117" w:rsidR="0045561E" w:rsidRPr="00706C6A" w:rsidRDefault="004102BE" w:rsidP="001263D7">
      <w:pPr>
        <w:pStyle w:val="Style1"/>
        <w:numPr>
          <w:ilvl w:val="0"/>
          <w:numId w:val="0"/>
        </w:numPr>
        <w:rPr>
          <w:rFonts w:ascii="Arial" w:hAnsi="Arial" w:cs="Arial"/>
          <w:i/>
          <w:iCs/>
          <w:sz w:val="24"/>
          <w:szCs w:val="24"/>
        </w:rPr>
      </w:pPr>
      <w:r>
        <w:rPr>
          <w:rFonts w:ascii="Arial" w:hAnsi="Arial" w:cs="Arial"/>
          <w:i/>
          <w:iCs/>
          <w:sz w:val="24"/>
          <w:szCs w:val="24"/>
        </w:rPr>
        <w:t xml:space="preserve">Witness evidence </w:t>
      </w:r>
      <w:r w:rsidR="00256856">
        <w:rPr>
          <w:rFonts w:ascii="Arial" w:hAnsi="Arial" w:cs="Arial"/>
          <w:i/>
          <w:iCs/>
          <w:sz w:val="24"/>
          <w:szCs w:val="24"/>
        </w:rPr>
        <w:t>heard at</w:t>
      </w:r>
      <w:r w:rsidR="00BA7BF7">
        <w:rPr>
          <w:rFonts w:ascii="Arial" w:hAnsi="Arial" w:cs="Arial"/>
          <w:i/>
          <w:iCs/>
          <w:sz w:val="24"/>
          <w:szCs w:val="24"/>
        </w:rPr>
        <w:t xml:space="preserve"> the second Inquiry</w:t>
      </w:r>
    </w:p>
    <w:p w14:paraId="0EA295D6" w14:textId="0339266A" w:rsidR="00282E68" w:rsidRDefault="00987DB5" w:rsidP="00987DB5">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E50730">
        <w:rPr>
          <w:rFonts w:ascii="Arial" w:hAnsi="Arial" w:cs="Arial"/>
          <w:sz w:val="24"/>
          <w:szCs w:val="24"/>
        </w:rPr>
        <w:t>SCC supports confirmation of the Order in its entirety</w:t>
      </w:r>
      <w:r w:rsidR="00F16911">
        <w:rPr>
          <w:rFonts w:ascii="Arial" w:hAnsi="Arial" w:cs="Arial"/>
          <w:sz w:val="24"/>
          <w:szCs w:val="24"/>
        </w:rPr>
        <w:t xml:space="preserve"> and took the lead at both Inquiries in promoting the Order.</w:t>
      </w:r>
      <w:r w:rsidR="0069606A">
        <w:rPr>
          <w:rFonts w:ascii="Arial" w:hAnsi="Arial" w:cs="Arial"/>
          <w:sz w:val="24"/>
          <w:szCs w:val="24"/>
        </w:rPr>
        <w:t xml:space="preserve"> </w:t>
      </w:r>
      <w:r w:rsidR="008264C6">
        <w:rPr>
          <w:rFonts w:ascii="Arial" w:hAnsi="Arial" w:cs="Arial"/>
          <w:sz w:val="24"/>
          <w:szCs w:val="24"/>
        </w:rPr>
        <w:t xml:space="preserve">Aside </w:t>
      </w:r>
      <w:r w:rsidR="00493F6C">
        <w:rPr>
          <w:rFonts w:ascii="Arial" w:hAnsi="Arial" w:cs="Arial"/>
          <w:sz w:val="24"/>
          <w:szCs w:val="24"/>
        </w:rPr>
        <w:t>from</w:t>
      </w:r>
      <w:r w:rsidR="0069606A">
        <w:rPr>
          <w:rFonts w:ascii="Arial" w:hAnsi="Arial" w:cs="Arial"/>
          <w:sz w:val="24"/>
          <w:szCs w:val="24"/>
        </w:rPr>
        <w:t xml:space="preserve"> a proof of evidence from </w:t>
      </w:r>
      <w:r w:rsidR="00193202">
        <w:rPr>
          <w:rFonts w:ascii="Arial" w:hAnsi="Arial" w:cs="Arial"/>
          <w:sz w:val="24"/>
          <w:szCs w:val="24"/>
        </w:rPr>
        <w:t>the Council Officer, SCC also presented proofs from five witnesses</w:t>
      </w:r>
      <w:r w:rsidR="00A77578">
        <w:rPr>
          <w:rFonts w:ascii="Arial" w:hAnsi="Arial" w:cs="Arial"/>
          <w:sz w:val="24"/>
          <w:szCs w:val="24"/>
        </w:rPr>
        <w:t xml:space="preserve"> for the second Inquiry, three of whom </w:t>
      </w:r>
      <w:r w:rsidR="001912CD">
        <w:rPr>
          <w:rFonts w:ascii="Arial" w:hAnsi="Arial" w:cs="Arial"/>
          <w:sz w:val="24"/>
          <w:szCs w:val="24"/>
        </w:rPr>
        <w:t xml:space="preserve">had </w:t>
      </w:r>
      <w:r w:rsidR="006F4352">
        <w:rPr>
          <w:rFonts w:ascii="Arial" w:hAnsi="Arial" w:cs="Arial"/>
          <w:sz w:val="24"/>
          <w:szCs w:val="24"/>
        </w:rPr>
        <w:t>submitted proofs and given oral evidence at the previous Inquiry.</w:t>
      </w:r>
      <w:r w:rsidR="00593F3D">
        <w:rPr>
          <w:rFonts w:ascii="Arial" w:hAnsi="Arial" w:cs="Arial"/>
          <w:sz w:val="24"/>
          <w:szCs w:val="24"/>
        </w:rPr>
        <w:t xml:space="preserve"> The two new witnesses called by SCC were Mr O’Brien (the applicant’s husband) and Mr Kidman. </w:t>
      </w:r>
    </w:p>
    <w:p w14:paraId="29AF3093" w14:textId="6F2BC636" w:rsidR="003E75A2" w:rsidRDefault="00987DB5" w:rsidP="00987DB5">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F870BC">
        <w:rPr>
          <w:rFonts w:ascii="Arial" w:hAnsi="Arial" w:cs="Arial"/>
          <w:sz w:val="24"/>
          <w:szCs w:val="24"/>
        </w:rPr>
        <w:t xml:space="preserve">Mr Poore </w:t>
      </w:r>
      <w:r w:rsidR="00663203">
        <w:rPr>
          <w:rFonts w:ascii="Arial" w:hAnsi="Arial" w:cs="Arial"/>
          <w:sz w:val="24"/>
          <w:szCs w:val="24"/>
        </w:rPr>
        <w:t xml:space="preserve">was not re-called by </w:t>
      </w:r>
      <w:r w:rsidR="00F870BC">
        <w:rPr>
          <w:rFonts w:ascii="Arial" w:hAnsi="Arial" w:cs="Arial"/>
          <w:sz w:val="24"/>
          <w:szCs w:val="24"/>
        </w:rPr>
        <w:t xml:space="preserve">SCC </w:t>
      </w:r>
      <w:r w:rsidR="000E5E8C">
        <w:rPr>
          <w:rFonts w:ascii="Arial" w:hAnsi="Arial" w:cs="Arial"/>
          <w:sz w:val="24"/>
          <w:szCs w:val="24"/>
        </w:rPr>
        <w:t xml:space="preserve">although his oral evidence at the first Inquiry had </w:t>
      </w:r>
      <w:r w:rsidR="00DF2123">
        <w:rPr>
          <w:rFonts w:ascii="Arial" w:hAnsi="Arial" w:cs="Arial"/>
          <w:sz w:val="24"/>
          <w:szCs w:val="24"/>
        </w:rPr>
        <w:t>included B to F.</w:t>
      </w:r>
      <w:r w:rsidR="00282E68">
        <w:rPr>
          <w:rFonts w:ascii="Arial" w:hAnsi="Arial" w:cs="Arial"/>
          <w:sz w:val="24"/>
          <w:szCs w:val="24"/>
        </w:rPr>
        <w:t xml:space="preserve"> Mr Lehman also attended the first Inquiry </w:t>
      </w:r>
      <w:r w:rsidR="00CC0A98">
        <w:rPr>
          <w:rFonts w:ascii="Arial" w:hAnsi="Arial" w:cs="Arial"/>
          <w:sz w:val="24"/>
          <w:szCs w:val="24"/>
        </w:rPr>
        <w:t xml:space="preserve">and gave evidence in support </w:t>
      </w:r>
      <w:r w:rsidR="00754766">
        <w:rPr>
          <w:rFonts w:ascii="Arial" w:hAnsi="Arial" w:cs="Arial"/>
          <w:sz w:val="24"/>
          <w:szCs w:val="24"/>
        </w:rPr>
        <w:t xml:space="preserve">of both </w:t>
      </w:r>
      <w:r w:rsidR="00185F52">
        <w:rPr>
          <w:rFonts w:ascii="Arial" w:hAnsi="Arial" w:cs="Arial"/>
          <w:sz w:val="24"/>
          <w:szCs w:val="24"/>
        </w:rPr>
        <w:t xml:space="preserve">FP 643 and FP 644. </w:t>
      </w:r>
      <w:r w:rsidR="007A35CA">
        <w:rPr>
          <w:rFonts w:ascii="Arial" w:hAnsi="Arial" w:cs="Arial"/>
          <w:sz w:val="24"/>
          <w:szCs w:val="24"/>
        </w:rPr>
        <w:t>My considerations include their evidence.</w:t>
      </w:r>
    </w:p>
    <w:p w14:paraId="226B3B6A" w14:textId="6488917E" w:rsidR="00707EDC" w:rsidRDefault="00987DB5" w:rsidP="00987DB5">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707EDC">
        <w:rPr>
          <w:rFonts w:ascii="Arial" w:hAnsi="Arial" w:cs="Arial"/>
          <w:sz w:val="24"/>
          <w:szCs w:val="24"/>
        </w:rPr>
        <w:t xml:space="preserve">At the </w:t>
      </w:r>
      <w:r w:rsidR="00D64B7F">
        <w:rPr>
          <w:rFonts w:ascii="Arial" w:hAnsi="Arial" w:cs="Arial"/>
          <w:sz w:val="24"/>
          <w:szCs w:val="24"/>
        </w:rPr>
        <w:t>first</w:t>
      </w:r>
      <w:r w:rsidR="00707EDC">
        <w:rPr>
          <w:rFonts w:ascii="Arial" w:hAnsi="Arial" w:cs="Arial"/>
          <w:sz w:val="24"/>
          <w:szCs w:val="24"/>
        </w:rPr>
        <w:t xml:space="preserve"> Inquiry, the witness evidence concerned </w:t>
      </w:r>
      <w:r w:rsidR="007074D2">
        <w:rPr>
          <w:rFonts w:ascii="Arial" w:hAnsi="Arial" w:cs="Arial"/>
          <w:sz w:val="24"/>
          <w:szCs w:val="24"/>
        </w:rPr>
        <w:t xml:space="preserve">both </w:t>
      </w:r>
      <w:r w:rsidR="00E81892">
        <w:rPr>
          <w:rFonts w:ascii="Arial" w:hAnsi="Arial" w:cs="Arial"/>
          <w:sz w:val="24"/>
          <w:szCs w:val="24"/>
        </w:rPr>
        <w:t>Order</w:t>
      </w:r>
      <w:r w:rsidR="007074D2">
        <w:rPr>
          <w:rFonts w:ascii="Arial" w:hAnsi="Arial" w:cs="Arial"/>
          <w:sz w:val="24"/>
          <w:szCs w:val="24"/>
        </w:rPr>
        <w:t>s</w:t>
      </w:r>
      <w:r w:rsidR="00614837">
        <w:rPr>
          <w:rFonts w:ascii="Arial" w:hAnsi="Arial" w:cs="Arial"/>
          <w:sz w:val="24"/>
          <w:szCs w:val="24"/>
        </w:rPr>
        <w:t xml:space="preserve"> C and D</w:t>
      </w:r>
      <w:r w:rsidR="00E81892">
        <w:rPr>
          <w:rFonts w:ascii="Arial" w:hAnsi="Arial" w:cs="Arial"/>
          <w:sz w:val="24"/>
          <w:szCs w:val="24"/>
        </w:rPr>
        <w:t>. At the second Inquiry, evidence focussed on B</w:t>
      </w:r>
      <w:r w:rsidR="0060448E">
        <w:rPr>
          <w:rFonts w:ascii="Arial" w:hAnsi="Arial" w:cs="Arial"/>
          <w:sz w:val="24"/>
          <w:szCs w:val="24"/>
        </w:rPr>
        <w:t xml:space="preserve"> to </w:t>
      </w:r>
      <w:r w:rsidR="00E81892">
        <w:rPr>
          <w:rFonts w:ascii="Arial" w:hAnsi="Arial" w:cs="Arial"/>
          <w:sz w:val="24"/>
          <w:szCs w:val="24"/>
        </w:rPr>
        <w:t>F</w:t>
      </w:r>
      <w:r w:rsidR="0060448E">
        <w:rPr>
          <w:rFonts w:ascii="Arial" w:hAnsi="Arial" w:cs="Arial"/>
          <w:sz w:val="24"/>
          <w:szCs w:val="24"/>
        </w:rPr>
        <w:t xml:space="preserve"> in Order D</w:t>
      </w:r>
      <w:r w:rsidR="00E81892">
        <w:rPr>
          <w:rFonts w:ascii="Arial" w:hAnsi="Arial" w:cs="Arial"/>
          <w:sz w:val="24"/>
          <w:szCs w:val="24"/>
        </w:rPr>
        <w:t>.</w:t>
      </w:r>
    </w:p>
    <w:p w14:paraId="5BB657AC" w14:textId="3FE9AB7E" w:rsidR="00AB1346" w:rsidRPr="00C0236C" w:rsidRDefault="00987DB5" w:rsidP="006013C2">
      <w:pPr>
        <w:pStyle w:val="Style1"/>
        <w:numPr>
          <w:ilvl w:val="0"/>
          <w:numId w:val="24"/>
        </w:numPr>
        <w:tabs>
          <w:tab w:val="clear" w:pos="720"/>
        </w:tabs>
        <w:ind w:left="720" w:hanging="720"/>
        <w:rPr>
          <w:rFonts w:ascii="Arial" w:hAnsi="Arial" w:cs="Arial"/>
          <w:sz w:val="24"/>
          <w:szCs w:val="24"/>
        </w:rPr>
      </w:pPr>
      <w:r w:rsidRPr="00C0236C">
        <w:rPr>
          <w:rFonts w:ascii="Arial" w:hAnsi="Arial" w:cs="Arial"/>
          <w:sz w:val="24"/>
          <w:szCs w:val="24"/>
        </w:rPr>
        <w:t xml:space="preserve">    </w:t>
      </w:r>
      <w:r w:rsidR="00BE51EE" w:rsidRPr="00C0236C">
        <w:rPr>
          <w:rFonts w:ascii="Arial" w:hAnsi="Arial" w:cs="Arial"/>
          <w:sz w:val="24"/>
          <w:szCs w:val="24"/>
        </w:rPr>
        <w:t xml:space="preserve">Mrs Auston </w:t>
      </w:r>
      <w:r w:rsidR="00765177" w:rsidRPr="00C0236C">
        <w:rPr>
          <w:rFonts w:ascii="Arial" w:hAnsi="Arial" w:cs="Arial"/>
          <w:sz w:val="24"/>
          <w:szCs w:val="24"/>
        </w:rPr>
        <w:t xml:space="preserve">said she </w:t>
      </w:r>
      <w:r w:rsidR="00B06BA9" w:rsidRPr="00C0236C">
        <w:rPr>
          <w:rFonts w:ascii="Arial" w:hAnsi="Arial" w:cs="Arial"/>
          <w:sz w:val="24"/>
          <w:szCs w:val="24"/>
        </w:rPr>
        <w:t xml:space="preserve">had been able to </w:t>
      </w:r>
      <w:r w:rsidR="00717279" w:rsidRPr="00C0236C">
        <w:rPr>
          <w:rFonts w:ascii="Arial" w:hAnsi="Arial" w:cs="Arial"/>
          <w:sz w:val="24"/>
          <w:szCs w:val="24"/>
        </w:rPr>
        <w:t>check</w:t>
      </w:r>
      <w:r w:rsidR="000C261A" w:rsidRPr="00C0236C">
        <w:rPr>
          <w:rFonts w:ascii="Arial" w:hAnsi="Arial" w:cs="Arial"/>
          <w:sz w:val="24"/>
          <w:szCs w:val="24"/>
        </w:rPr>
        <w:t xml:space="preserve"> dates</w:t>
      </w:r>
      <w:r w:rsidR="00B06BA9" w:rsidRPr="00C0236C">
        <w:rPr>
          <w:rFonts w:ascii="Arial" w:hAnsi="Arial" w:cs="Arial"/>
          <w:sz w:val="24"/>
          <w:szCs w:val="24"/>
        </w:rPr>
        <w:t xml:space="preserve"> since the </w:t>
      </w:r>
      <w:r w:rsidR="0060448E" w:rsidRPr="00C0236C">
        <w:rPr>
          <w:rFonts w:ascii="Arial" w:hAnsi="Arial" w:cs="Arial"/>
          <w:sz w:val="24"/>
          <w:szCs w:val="24"/>
        </w:rPr>
        <w:t>first</w:t>
      </w:r>
      <w:r w:rsidR="00B06BA9" w:rsidRPr="00C0236C">
        <w:rPr>
          <w:rFonts w:ascii="Arial" w:hAnsi="Arial" w:cs="Arial"/>
          <w:sz w:val="24"/>
          <w:szCs w:val="24"/>
        </w:rPr>
        <w:t xml:space="preserve"> Inquiry</w:t>
      </w:r>
      <w:r w:rsidR="000C261A" w:rsidRPr="00C0236C">
        <w:rPr>
          <w:rFonts w:ascii="Arial" w:hAnsi="Arial" w:cs="Arial"/>
          <w:sz w:val="24"/>
          <w:szCs w:val="24"/>
        </w:rPr>
        <w:t xml:space="preserve">. </w:t>
      </w:r>
      <w:r w:rsidR="00257A3F" w:rsidRPr="00C0236C">
        <w:rPr>
          <w:rFonts w:ascii="Arial" w:hAnsi="Arial" w:cs="Arial"/>
          <w:sz w:val="24"/>
          <w:szCs w:val="24"/>
        </w:rPr>
        <w:t xml:space="preserve">Her use of Drakes </w:t>
      </w:r>
      <w:r w:rsidR="00192DDA" w:rsidRPr="00C0236C">
        <w:rPr>
          <w:rFonts w:ascii="Arial" w:hAnsi="Arial" w:cs="Arial"/>
          <w:sz w:val="24"/>
          <w:szCs w:val="24"/>
        </w:rPr>
        <w:t>f</w:t>
      </w:r>
      <w:r w:rsidR="00257A3F" w:rsidRPr="00C0236C">
        <w:rPr>
          <w:rFonts w:ascii="Arial" w:hAnsi="Arial" w:cs="Arial"/>
          <w:sz w:val="24"/>
          <w:szCs w:val="24"/>
        </w:rPr>
        <w:t xml:space="preserve">ield began </w:t>
      </w:r>
      <w:r w:rsidR="00186199" w:rsidRPr="00C0236C">
        <w:rPr>
          <w:rFonts w:ascii="Arial" w:hAnsi="Arial" w:cs="Arial"/>
          <w:sz w:val="24"/>
          <w:szCs w:val="24"/>
        </w:rPr>
        <w:t xml:space="preserve">upon getting </w:t>
      </w:r>
      <w:r w:rsidR="00C94873" w:rsidRPr="00C0236C">
        <w:rPr>
          <w:rFonts w:ascii="Arial" w:hAnsi="Arial" w:cs="Arial"/>
          <w:sz w:val="24"/>
          <w:szCs w:val="24"/>
        </w:rPr>
        <w:t xml:space="preserve">a dog in 1976. They always had at least 1 dog until about 3 years ago and </w:t>
      </w:r>
      <w:r w:rsidR="00C86F8E" w:rsidRPr="00C0236C">
        <w:rPr>
          <w:rFonts w:ascii="Arial" w:hAnsi="Arial" w:cs="Arial"/>
          <w:sz w:val="24"/>
          <w:szCs w:val="24"/>
        </w:rPr>
        <w:t xml:space="preserve">she </w:t>
      </w:r>
      <w:r w:rsidR="009B76E7" w:rsidRPr="00C0236C">
        <w:rPr>
          <w:rFonts w:ascii="Arial" w:hAnsi="Arial" w:cs="Arial"/>
          <w:sz w:val="24"/>
          <w:szCs w:val="24"/>
        </w:rPr>
        <w:t>“</w:t>
      </w:r>
      <w:r w:rsidR="00C86F8E" w:rsidRPr="00C0236C">
        <w:rPr>
          <w:rFonts w:ascii="Arial" w:hAnsi="Arial" w:cs="Arial"/>
          <w:sz w:val="24"/>
          <w:szCs w:val="24"/>
        </w:rPr>
        <w:t>walked them around the field</w:t>
      </w:r>
      <w:r w:rsidR="009B76E7" w:rsidRPr="00C0236C">
        <w:rPr>
          <w:rFonts w:ascii="Arial" w:hAnsi="Arial" w:cs="Arial"/>
          <w:sz w:val="24"/>
          <w:szCs w:val="24"/>
        </w:rPr>
        <w:t>”</w:t>
      </w:r>
      <w:r w:rsidR="0048559F" w:rsidRPr="00C0236C">
        <w:rPr>
          <w:rFonts w:ascii="Arial" w:hAnsi="Arial" w:cs="Arial"/>
          <w:sz w:val="24"/>
          <w:szCs w:val="24"/>
        </w:rPr>
        <w:t xml:space="preserve">. This depended on time and weather. Mrs Auston’s proof </w:t>
      </w:r>
      <w:r w:rsidR="00186199" w:rsidRPr="00C0236C">
        <w:rPr>
          <w:rFonts w:ascii="Arial" w:hAnsi="Arial" w:cs="Arial"/>
          <w:sz w:val="24"/>
          <w:szCs w:val="24"/>
        </w:rPr>
        <w:t xml:space="preserve">of evidence </w:t>
      </w:r>
      <w:r w:rsidR="0048559F" w:rsidRPr="00C0236C">
        <w:rPr>
          <w:rFonts w:ascii="Arial" w:hAnsi="Arial" w:cs="Arial"/>
          <w:sz w:val="24"/>
          <w:szCs w:val="24"/>
        </w:rPr>
        <w:t xml:space="preserve">refers to </w:t>
      </w:r>
      <w:r w:rsidR="00682796" w:rsidRPr="00C0236C">
        <w:rPr>
          <w:rFonts w:ascii="Arial" w:hAnsi="Arial" w:cs="Arial"/>
          <w:sz w:val="24"/>
          <w:szCs w:val="24"/>
        </w:rPr>
        <w:t xml:space="preserve">walking all the way around the field probably 3 days per week. </w:t>
      </w:r>
      <w:r w:rsidR="008B635D" w:rsidRPr="00C0236C">
        <w:rPr>
          <w:rFonts w:ascii="Arial" w:hAnsi="Arial" w:cs="Arial"/>
          <w:sz w:val="24"/>
          <w:szCs w:val="24"/>
        </w:rPr>
        <w:t>She corrected this to mostly twice per week</w:t>
      </w:r>
      <w:r w:rsidR="003072A4" w:rsidRPr="00C0236C">
        <w:rPr>
          <w:rFonts w:ascii="Arial" w:hAnsi="Arial" w:cs="Arial"/>
          <w:sz w:val="24"/>
          <w:szCs w:val="24"/>
        </w:rPr>
        <w:t xml:space="preserve"> </w:t>
      </w:r>
      <w:r w:rsidR="00173C9B" w:rsidRPr="00C0236C">
        <w:rPr>
          <w:rFonts w:ascii="Arial" w:hAnsi="Arial" w:cs="Arial"/>
          <w:sz w:val="24"/>
          <w:szCs w:val="24"/>
        </w:rPr>
        <w:t xml:space="preserve">as her husband was the main dog walker. </w:t>
      </w:r>
      <w:r w:rsidR="00A12964" w:rsidRPr="00C0236C">
        <w:rPr>
          <w:rFonts w:ascii="Arial" w:hAnsi="Arial" w:cs="Arial"/>
          <w:sz w:val="24"/>
          <w:szCs w:val="24"/>
        </w:rPr>
        <w:t xml:space="preserve">The edge was uneven when it was a grassed field. Crops appeared </w:t>
      </w:r>
      <w:r w:rsidR="00765177" w:rsidRPr="00C0236C">
        <w:rPr>
          <w:rFonts w:ascii="Arial" w:hAnsi="Arial" w:cs="Arial"/>
          <w:sz w:val="24"/>
          <w:szCs w:val="24"/>
        </w:rPr>
        <w:t>mid to late 2000s but not every year.</w:t>
      </w:r>
      <w:r w:rsidR="00BF7B39" w:rsidRPr="00C0236C">
        <w:rPr>
          <w:rFonts w:ascii="Arial" w:hAnsi="Arial" w:cs="Arial"/>
          <w:sz w:val="24"/>
          <w:szCs w:val="24"/>
        </w:rPr>
        <w:t xml:space="preserve"> </w:t>
      </w:r>
      <w:r w:rsidR="001445F7" w:rsidRPr="00C0236C">
        <w:rPr>
          <w:rFonts w:ascii="Arial" w:hAnsi="Arial" w:cs="Arial"/>
          <w:sz w:val="24"/>
          <w:szCs w:val="24"/>
        </w:rPr>
        <w:t>At the first Inquiry Mrs Auston descr</w:t>
      </w:r>
      <w:r w:rsidR="00BF7B39" w:rsidRPr="00C0236C">
        <w:rPr>
          <w:rFonts w:ascii="Arial" w:hAnsi="Arial" w:cs="Arial"/>
          <w:sz w:val="24"/>
          <w:szCs w:val="24"/>
        </w:rPr>
        <w:t xml:space="preserve">ibed </w:t>
      </w:r>
      <w:r w:rsidR="00DF140F" w:rsidRPr="00C0236C">
        <w:rPr>
          <w:rFonts w:ascii="Arial" w:hAnsi="Arial" w:cs="Arial"/>
          <w:sz w:val="24"/>
          <w:szCs w:val="24"/>
        </w:rPr>
        <w:t xml:space="preserve">walking the </w:t>
      </w:r>
      <w:r w:rsidR="005917FF" w:rsidRPr="00C0236C">
        <w:rPr>
          <w:rFonts w:ascii="Arial" w:hAnsi="Arial" w:cs="Arial"/>
          <w:sz w:val="24"/>
          <w:szCs w:val="24"/>
        </w:rPr>
        <w:t xml:space="preserve">whole perimeter </w:t>
      </w:r>
      <w:r w:rsidR="00F2661B" w:rsidRPr="00C0236C">
        <w:rPr>
          <w:rFonts w:ascii="Arial" w:hAnsi="Arial" w:cs="Arial"/>
          <w:sz w:val="24"/>
          <w:szCs w:val="24"/>
        </w:rPr>
        <w:t xml:space="preserve">in a </w:t>
      </w:r>
      <w:r w:rsidR="005917FF" w:rsidRPr="00C0236C">
        <w:rPr>
          <w:rFonts w:ascii="Arial" w:hAnsi="Arial" w:cs="Arial"/>
          <w:sz w:val="24"/>
          <w:szCs w:val="24"/>
        </w:rPr>
        <w:t>clockwise</w:t>
      </w:r>
      <w:r w:rsidR="00F2661B" w:rsidRPr="00C0236C">
        <w:rPr>
          <w:rFonts w:ascii="Arial" w:hAnsi="Arial" w:cs="Arial"/>
          <w:sz w:val="24"/>
          <w:szCs w:val="24"/>
        </w:rPr>
        <w:t xml:space="preserve"> direction</w:t>
      </w:r>
      <w:r w:rsidR="005917FF" w:rsidRPr="00C0236C">
        <w:rPr>
          <w:rFonts w:ascii="Arial" w:hAnsi="Arial" w:cs="Arial"/>
          <w:sz w:val="24"/>
          <w:szCs w:val="24"/>
        </w:rPr>
        <w:t>, as a nicer walk</w:t>
      </w:r>
      <w:r w:rsidR="00F2661B" w:rsidRPr="00C0236C">
        <w:rPr>
          <w:rFonts w:ascii="Arial" w:hAnsi="Arial" w:cs="Arial"/>
          <w:sz w:val="24"/>
          <w:szCs w:val="24"/>
        </w:rPr>
        <w:t>,</w:t>
      </w:r>
      <w:r w:rsidR="008D3638" w:rsidRPr="00C0236C">
        <w:rPr>
          <w:rFonts w:ascii="Arial" w:hAnsi="Arial" w:cs="Arial"/>
          <w:sz w:val="24"/>
          <w:szCs w:val="24"/>
        </w:rPr>
        <w:t xml:space="preserve"> sometimes entering midway between B and F</w:t>
      </w:r>
      <w:r w:rsidR="009D58A4">
        <w:rPr>
          <w:rFonts w:ascii="Arial" w:hAnsi="Arial" w:cs="Arial"/>
          <w:sz w:val="24"/>
          <w:szCs w:val="24"/>
        </w:rPr>
        <w:t>.</w:t>
      </w:r>
    </w:p>
    <w:p w14:paraId="24900B29" w14:textId="7C71700F" w:rsidR="00AF6E1E" w:rsidRDefault="00987DB5" w:rsidP="00987DB5">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AF6E1E">
        <w:rPr>
          <w:rFonts w:ascii="Arial" w:hAnsi="Arial" w:cs="Arial"/>
          <w:sz w:val="24"/>
          <w:szCs w:val="24"/>
        </w:rPr>
        <w:t>Mrs Thorpe</w:t>
      </w:r>
      <w:r w:rsidR="007A12AA">
        <w:rPr>
          <w:rFonts w:ascii="Arial" w:hAnsi="Arial" w:cs="Arial"/>
          <w:sz w:val="24"/>
          <w:szCs w:val="24"/>
        </w:rPr>
        <w:t xml:space="preserve"> </w:t>
      </w:r>
      <w:r w:rsidR="005E0E03">
        <w:rPr>
          <w:rFonts w:ascii="Arial" w:hAnsi="Arial" w:cs="Arial"/>
          <w:sz w:val="24"/>
          <w:szCs w:val="24"/>
        </w:rPr>
        <w:t xml:space="preserve">clarified and </w:t>
      </w:r>
      <w:r w:rsidR="00A36D3A">
        <w:rPr>
          <w:rFonts w:ascii="Arial" w:hAnsi="Arial" w:cs="Arial"/>
          <w:sz w:val="24"/>
          <w:szCs w:val="24"/>
        </w:rPr>
        <w:t xml:space="preserve">corrected </w:t>
      </w:r>
      <w:r w:rsidR="00415678">
        <w:rPr>
          <w:rFonts w:ascii="Arial" w:hAnsi="Arial" w:cs="Arial"/>
          <w:sz w:val="24"/>
          <w:szCs w:val="24"/>
        </w:rPr>
        <w:t>details</w:t>
      </w:r>
      <w:r w:rsidR="00A36D3A">
        <w:rPr>
          <w:rFonts w:ascii="Arial" w:hAnsi="Arial" w:cs="Arial"/>
          <w:sz w:val="24"/>
          <w:szCs w:val="24"/>
        </w:rPr>
        <w:t xml:space="preserve"> in her </w:t>
      </w:r>
      <w:r w:rsidR="00C662DD">
        <w:rPr>
          <w:rFonts w:ascii="Arial" w:hAnsi="Arial" w:cs="Arial"/>
          <w:sz w:val="24"/>
          <w:szCs w:val="24"/>
        </w:rPr>
        <w:t xml:space="preserve">second </w:t>
      </w:r>
      <w:r w:rsidR="00A36D3A">
        <w:rPr>
          <w:rFonts w:ascii="Arial" w:hAnsi="Arial" w:cs="Arial"/>
          <w:sz w:val="24"/>
          <w:szCs w:val="24"/>
        </w:rPr>
        <w:t>proof of evidence</w:t>
      </w:r>
      <w:r w:rsidR="00FC5387">
        <w:rPr>
          <w:rFonts w:ascii="Arial" w:hAnsi="Arial" w:cs="Arial"/>
          <w:sz w:val="24"/>
          <w:szCs w:val="24"/>
        </w:rPr>
        <w:t>. This</w:t>
      </w:r>
      <w:r w:rsidR="006F57E0">
        <w:rPr>
          <w:rFonts w:ascii="Arial" w:hAnsi="Arial" w:cs="Arial"/>
          <w:sz w:val="24"/>
          <w:szCs w:val="24"/>
        </w:rPr>
        <w:t xml:space="preserve"> </w:t>
      </w:r>
      <w:r w:rsidR="009416A9">
        <w:rPr>
          <w:rFonts w:ascii="Arial" w:hAnsi="Arial" w:cs="Arial"/>
          <w:sz w:val="24"/>
          <w:szCs w:val="24"/>
        </w:rPr>
        <w:t>refers to</w:t>
      </w:r>
      <w:r w:rsidR="006F57E0">
        <w:rPr>
          <w:rFonts w:ascii="Arial" w:hAnsi="Arial" w:cs="Arial"/>
          <w:sz w:val="24"/>
          <w:szCs w:val="24"/>
        </w:rPr>
        <w:t xml:space="preserve"> </w:t>
      </w:r>
      <w:r w:rsidR="00D17F1A">
        <w:rPr>
          <w:rFonts w:ascii="Arial" w:hAnsi="Arial" w:cs="Arial"/>
          <w:sz w:val="24"/>
          <w:szCs w:val="24"/>
        </w:rPr>
        <w:t xml:space="preserve">regularly walking around the field </w:t>
      </w:r>
      <w:r w:rsidR="001E1E83">
        <w:rPr>
          <w:rFonts w:ascii="Arial" w:hAnsi="Arial" w:cs="Arial"/>
          <w:sz w:val="24"/>
          <w:szCs w:val="24"/>
        </w:rPr>
        <w:t xml:space="preserve">throughout the relevant period of 1995 to 2015. </w:t>
      </w:r>
      <w:r w:rsidR="008A3E78">
        <w:rPr>
          <w:rFonts w:ascii="Arial" w:hAnsi="Arial" w:cs="Arial"/>
          <w:sz w:val="24"/>
          <w:szCs w:val="24"/>
        </w:rPr>
        <w:t>The proof speci</w:t>
      </w:r>
      <w:r w:rsidR="00BC162F">
        <w:rPr>
          <w:rFonts w:ascii="Arial" w:hAnsi="Arial" w:cs="Arial"/>
          <w:sz w:val="24"/>
          <w:szCs w:val="24"/>
        </w:rPr>
        <w:t>fies</w:t>
      </w:r>
      <w:r w:rsidR="008A3E78">
        <w:rPr>
          <w:rFonts w:ascii="Arial" w:hAnsi="Arial" w:cs="Arial"/>
          <w:sz w:val="24"/>
          <w:szCs w:val="24"/>
        </w:rPr>
        <w:t xml:space="preserve"> that </w:t>
      </w:r>
      <w:r w:rsidR="00A95482">
        <w:rPr>
          <w:rFonts w:ascii="Arial" w:hAnsi="Arial" w:cs="Arial"/>
          <w:sz w:val="24"/>
          <w:szCs w:val="24"/>
        </w:rPr>
        <w:t>eit</w:t>
      </w:r>
      <w:r w:rsidR="00F71EC1">
        <w:rPr>
          <w:rFonts w:ascii="Arial" w:hAnsi="Arial" w:cs="Arial"/>
          <w:sz w:val="24"/>
          <w:szCs w:val="24"/>
        </w:rPr>
        <w:t xml:space="preserve">her Mrs Thorpe or a member of her family </w:t>
      </w:r>
      <w:r w:rsidR="00E26A02">
        <w:rPr>
          <w:rFonts w:ascii="Arial" w:hAnsi="Arial" w:cs="Arial"/>
          <w:sz w:val="24"/>
          <w:szCs w:val="24"/>
        </w:rPr>
        <w:t>walk</w:t>
      </w:r>
      <w:r w:rsidR="008A3E78">
        <w:rPr>
          <w:rFonts w:ascii="Arial" w:hAnsi="Arial" w:cs="Arial"/>
          <w:sz w:val="24"/>
          <w:szCs w:val="24"/>
        </w:rPr>
        <w:t>ed</w:t>
      </w:r>
      <w:r w:rsidR="00E26A02">
        <w:rPr>
          <w:rFonts w:ascii="Arial" w:hAnsi="Arial" w:cs="Arial"/>
          <w:sz w:val="24"/>
          <w:szCs w:val="24"/>
        </w:rPr>
        <w:t xml:space="preserve"> their dog </w:t>
      </w:r>
      <w:r w:rsidR="00932572">
        <w:rPr>
          <w:rFonts w:ascii="Arial" w:hAnsi="Arial" w:cs="Arial"/>
          <w:sz w:val="24"/>
          <w:szCs w:val="24"/>
        </w:rPr>
        <w:t>in the field</w:t>
      </w:r>
      <w:r w:rsidR="005F1B1A">
        <w:rPr>
          <w:rFonts w:ascii="Arial" w:hAnsi="Arial" w:cs="Arial"/>
          <w:sz w:val="24"/>
          <w:szCs w:val="24"/>
        </w:rPr>
        <w:t xml:space="preserve"> from 199</w:t>
      </w:r>
      <w:r w:rsidR="000B4876">
        <w:rPr>
          <w:rFonts w:ascii="Arial" w:hAnsi="Arial" w:cs="Arial"/>
          <w:sz w:val="24"/>
          <w:szCs w:val="24"/>
        </w:rPr>
        <w:t>6</w:t>
      </w:r>
      <w:r w:rsidR="005F1B1A">
        <w:rPr>
          <w:rFonts w:ascii="Arial" w:hAnsi="Arial" w:cs="Arial"/>
          <w:sz w:val="24"/>
          <w:szCs w:val="24"/>
        </w:rPr>
        <w:t xml:space="preserve">. </w:t>
      </w:r>
      <w:r w:rsidR="00932572">
        <w:rPr>
          <w:rFonts w:ascii="Arial" w:hAnsi="Arial" w:cs="Arial"/>
          <w:sz w:val="24"/>
          <w:szCs w:val="24"/>
        </w:rPr>
        <w:t xml:space="preserve">They </w:t>
      </w:r>
      <w:r w:rsidR="00F71EC1">
        <w:rPr>
          <w:rFonts w:ascii="Arial" w:hAnsi="Arial" w:cs="Arial"/>
          <w:sz w:val="24"/>
          <w:szCs w:val="24"/>
        </w:rPr>
        <w:t>entered the field at point A</w:t>
      </w:r>
      <w:r w:rsidR="00932572">
        <w:rPr>
          <w:rFonts w:ascii="Arial" w:hAnsi="Arial" w:cs="Arial"/>
          <w:sz w:val="24"/>
          <w:szCs w:val="24"/>
        </w:rPr>
        <w:t xml:space="preserve">. During the week the </w:t>
      </w:r>
      <w:r w:rsidR="00DF6151">
        <w:rPr>
          <w:rFonts w:ascii="Arial" w:hAnsi="Arial" w:cs="Arial"/>
          <w:sz w:val="24"/>
          <w:szCs w:val="24"/>
        </w:rPr>
        <w:t xml:space="preserve">main walk was </w:t>
      </w:r>
      <w:r w:rsidR="00A24E7C">
        <w:rPr>
          <w:rFonts w:ascii="Arial" w:hAnsi="Arial" w:cs="Arial"/>
          <w:sz w:val="24"/>
          <w:szCs w:val="24"/>
        </w:rPr>
        <w:t>“</w:t>
      </w:r>
      <w:r w:rsidR="00DF6151">
        <w:rPr>
          <w:rFonts w:ascii="Arial" w:hAnsi="Arial" w:cs="Arial"/>
          <w:sz w:val="24"/>
          <w:szCs w:val="24"/>
        </w:rPr>
        <w:t>across bottom and up the far side</w:t>
      </w:r>
      <w:r w:rsidR="00A24E7C">
        <w:rPr>
          <w:rFonts w:ascii="Arial" w:hAnsi="Arial" w:cs="Arial"/>
          <w:sz w:val="24"/>
          <w:szCs w:val="24"/>
        </w:rPr>
        <w:t>”</w:t>
      </w:r>
      <w:r w:rsidR="00DF6151">
        <w:rPr>
          <w:rFonts w:ascii="Arial" w:hAnsi="Arial" w:cs="Arial"/>
          <w:sz w:val="24"/>
          <w:szCs w:val="24"/>
        </w:rPr>
        <w:t xml:space="preserve">. </w:t>
      </w:r>
      <w:r w:rsidR="0064692D">
        <w:rPr>
          <w:rFonts w:ascii="Arial" w:hAnsi="Arial" w:cs="Arial"/>
          <w:sz w:val="24"/>
          <w:szCs w:val="24"/>
        </w:rPr>
        <w:t>By this Mrs Thorpe confirmed she meant A-B-C-F</w:t>
      </w:r>
      <w:r w:rsidR="002C734A">
        <w:rPr>
          <w:rFonts w:ascii="Arial" w:hAnsi="Arial" w:cs="Arial"/>
          <w:sz w:val="24"/>
          <w:szCs w:val="24"/>
        </w:rPr>
        <w:t xml:space="preserve"> </w:t>
      </w:r>
      <w:r w:rsidR="003044CE">
        <w:rPr>
          <w:rFonts w:ascii="Arial" w:hAnsi="Arial" w:cs="Arial"/>
          <w:sz w:val="24"/>
          <w:szCs w:val="24"/>
        </w:rPr>
        <w:t xml:space="preserve">and </w:t>
      </w:r>
      <w:r w:rsidR="00A24E7C">
        <w:rPr>
          <w:rFonts w:ascii="Arial" w:hAnsi="Arial" w:cs="Arial"/>
          <w:sz w:val="24"/>
          <w:szCs w:val="24"/>
        </w:rPr>
        <w:t>“</w:t>
      </w:r>
      <w:r w:rsidR="003044CE">
        <w:rPr>
          <w:rFonts w:ascii="Arial" w:hAnsi="Arial" w:cs="Arial"/>
          <w:sz w:val="24"/>
          <w:szCs w:val="24"/>
        </w:rPr>
        <w:t>maybe not all the way up</w:t>
      </w:r>
      <w:r w:rsidR="00A24E7C">
        <w:rPr>
          <w:rFonts w:ascii="Arial" w:hAnsi="Arial" w:cs="Arial"/>
          <w:sz w:val="24"/>
          <w:szCs w:val="24"/>
        </w:rPr>
        <w:t>”</w:t>
      </w:r>
      <w:r w:rsidR="003044CE">
        <w:rPr>
          <w:rFonts w:ascii="Arial" w:hAnsi="Arial" w:cs="Arial"/>
          <w:sz w:val="24"/>
          <w:szCs w:val="24"/>
        </w:rPr>
        <w:t xml:space="preserve"> to point F. </w:t>
      </w:r>
      <w:r w:rsidR="002C734A">
        <w:rPr>
          <w:rFonts w:ascii="Arial" w:hAnsi="Arial" w:cs="Arial"/>
          <w:sz w:val="24"/>
          <w:szCs w:val="24"/>
        </w:rPr>
        <w:t xml:space="preserve">With more time </w:t>
      </w:r>
      <w:r w:rsidR="00302D47">
        <w:rPr>
          <w:rFonts w:ascii="Arial" w:hAnsi="Arial" w:cs="Arial"/>
          <w:sz w:val="24"/>
          <w:szCs w:val="24"/>
        </w:rPr>
        <w:t xml:space="preserve">available </w:t>
      </w:r>
      <w:r w:rsidR="002C734A">
        <w:rPr>
          <w:rFonts w:ascii="Arial" w:hAnsi="Arial" w:cs="Arial"/>
          <w:sz w:val="24"/>
          <w:szCs w:val="24"/>
        </w:rPr>
        <w:t xml:space="preserve">at the weekends, they would </w:t>
      </w:r>
      <w:r w:rsidR="00AA0CE2">
        <w:rPr>
          <w:rFonts w:ascii="Arial" w:hAnsi="Arial" w:cs="Arial"/>
          <w:sz w:val="24"/>
          <w:szCs w:val="24"/>
        </w:rPr>
        <w:t>walk a complete lap</w:t>
      </w:r>
      <w:r w:rsidR="00302D47">
        <w:rPr>
          <w:rFonts w:ascii="Arial" w:hAnsi="Arial" w:cs="Arial"/>
          <w:sz w:val="24"/>
          <w:szCs w:val="24"/>
        </w:rPr>
        <w:t xml:space="preserve"> </w:t>
      </w:r>
      <w:r w:rsidR="00791342">
        <w:rPr>
          <w:rFonts w:ascii="Arial" w:hAnsi="Arial" w:cs="Arial"/>
          <w:sz w:val="24"/>
          <w:szCs w:val="24"/>
        </w:rPr>
        <w:t>i.e.</w:t>
      </w:r>
      <w:r w:rsidR="00302D47">
        <w:rPr>
          <w:rFonts w:ascii="Arial" w:hAnsi="Arial" w:cs="Arial"/>
          <w:sz w:val="24"/>
          <w:szCs w:val="24"/>
        </w:rPr>
        <w:t>, including F</w:t>
      </w:r>
      <w:r w:rsidR="00A24E7C">
        <w:rPr>
          <w:rFonts w:ascii="Arial" w:hAnsi="Arial" w:cs="Arial"/>
          <w:sz w:val="24"/>
          <w:szCs w:val="24"/>
        </w:rPr>
        <w:t xml:space="preserve"> to </w:t>
      </w:r>
      <w:r w:rsidR="00302D47">
        <w:rPr>
          <w:rFonts w:ascii="Arial" w:hAnsi="Arial" w:cs="Arial"/>
          <w:sz w:val="24"/>
          <w:szCs w:val="24"/>
        </w:rPr>
        <w:t>B</w:t>
      </w:r>
      <w:r w:rsidR="00C62A7D">
        <w:rPr>
          <w:rFonts w:ascii="Arial" w:hAnsi="Arial" w:cs="Arial"/>
          <w:sz w:val="24"/>
          <w:szCs w:val="24"/>
        </w:rPr>
        <w:t xml:space="preserve">. They tended to go anti-clockwise. This pattern continued until 2010 </w:t>
      </w:r>
      <w:r w:rsidR="00C031D6">
        <w:rPr>
          <w:rFonts w:ascii="Arial" w:hAnsi="Arial" w:cs="Arial"/>
          <w:sz w:val="24"/>
          <w:szCs w:val="24"/>
        </w:rPr>
        <w:t xml:space="preserve">(not </w:t>
      </w:r>
      <w:r w:rsidR="00D1603A">
        <w:rPr>
          <w:rFonts w:ascii="Arial" w:hAnsi="Arial" w:cs="Arial"/>
          <w:sz w:val="24"/>
          <w:szCs w:val="24"/>
        </w:rPr>
        <w:t xml:space="preserve">2015) </w:t>
      </w:r>
      <w:r w:rsidR="00C62A7D">
        <w:rPr>
          <w:rFonts w:ascii="Arial" w:hAnsi="Arial" w:cs="Arial"/>
          <w:sz w:val="24"/>
          <w:szCs w:val="24"/>
        </w:rPr>
        <w:t xml:space="preserve">when their dog died. </w:t>
      </w:r>
      <w:r w:rsidR="00560465">
        <w:rPr>
          <w:rFonts w:ascii="Arial" w:hAnsi="Arial" w:cs="Arial"/>
          <w:sz w:val="24"/>
          <w:szCs w:val="24"/>
        </w:rPr>
        <w:t xml:space="preserve">Thereafter, Mrs Thorpe continued to </w:t>
      </w:r>
      <w:r w:rsidR="008A5452">
        <w:rPr>
          <w:rFonts w:ascii="Arial" w:hAnsi="Arial" w:cs="Arial"/>
          <w:sz w:val="24"/>
          <w:szCs w:val="24"/>
        </w:rPr>
        <w:t xml:space="preserve">walk her sons’ dogs 2/3 times per week </w:t>
      </w:r>
      <w:r w:rsidR="000E7CC1">
        <w:rPr>
          <w:rFonts w:ascii="Arial" w:hAnsi="Arial" w:cs="Arial"/>
          <w:sz w:val="24"/>
          <w:szCs w:val="24"/>
        </w:rPr>
        <w:t xml:space="preserve">and </w:t>
      </w:r>
      <w:r w:rsidR="000D6C93">
        <w:rPr>
          <w:rFonts w:ascii="Arial" w:hAnsi="Arial" w:cs="Arial"/>
          <w:sz w:val="24"/>
          <w:szCs w:val="24"/>
        </w:rPr>
        <w:t>“</w:t>
      </w:r>
      <w:r w:rsidR="000E7CC1">
        <w:rPr>
          <w:rFonts w:ascii="Arial" w:hAnsi="Arial" w:cs="Arial"/>
          <w:sz w:val="24"/>
          <w:szCs w:val="24"/>
        </w:rPr>
        <w:t>often a full circle of the field</w:t>
      </w:r>
      <w:r w:rsidR="000D6C93">
        <w:rPr>
          <w:rFonts w:ascii="Arial" w:hAnsi="Arial" w:cs="Arial"/>
          <w:sz w:val="24"/>
          <w:szCs w:val="24"/>
        </w:rPr>
        <w:t>”</w:t>
      </w:r>
      <w:r w:rsidR="00BC162F">
        <w:rPr>
          <w:rFonts w:ascii="Arial" w:hAnsi="Arial" w:cs="Arial"/>
          <w:sz w:val="24"/>
          <w:szCs w:val="24"/>
        </w:rPr>
        <w:t xml:space="preserve"> </w:t>
      </w:r>
      <w:r w:rsidR="000E7CC1">
        <w:rPr>
          <w:rFonts w:ascii="Arial" w:hAnsi="Arial" w:cs="Arial"/>
          <w:sz w:val="24"/>
          <w:szCs w:val="24"/>
        </w:rPr>
        <w:t xml:space="preserve">until </w:t>
      </w:r>
      <w:r w:rsidR="00415678">
        <w:rPr>
          <w:rFonts w:ascii="Arial" w:hAnsi="Arial" w:cs="Arial"/>
          <w:sz w:val="24"/>
          <w:szCs w:val="24"/>
        </w:rPr>
        <w:t>2015.</w:t>
      </w:r>
      <w:r w:rsidR="00FD660D">
        <w:rPr>
          <w:rFonts w:ascii="Arial" w:hAnsi="Arial" w:cs="Arial"/>
          <w:sz w:val="24"/>
          <w:szCs w:val="24"/>
        </w:rPr>
        <w:t xml:space="preserve"> </w:t>
      </w:r>
    </w:p>
    <w:p w14:paraId="4EAF2621" w14:textId="58DD0D83" w:rsidR="009B1889" w:rsidRDefault="00987DB5" w:rsidP="00987DB5">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E02D0D">
        <w:rPr>
          <w:rFonts w:ascii="Arial" w:hAnsi="Arial" w:cs="Arial"/>
          <w:sz w:val="24"/>
          <w:szCs w:val="24"/>
        </w:rPr>
        <w:t xml:space="preserve">There </w:t>
      </w:r>
      <w:r w:rsidR="006617F7">
        <w:rPr>
          <w:rFonts w:ascii="Arial" w:hAnsi="Arial" w:cs="Arial"/>
          <w:sz w:val="24"/>
          <w:szCs w:val="24"/>
        </w:rPr>
        <w:t>are</w:t>
      </w:r>
      <w:r w:rsidR="00E02D0D">
        <w:rPr>
          <w:rFonts w:ascii="Arial" w:hAnsi="Arial" w:cs="Arial"/>
          <w:sz w:val="24"/>
          <w:szCs w:val="24"/>
        </w:rPr>
        <w:t xml:space="preserve"> some inconsistencies in the </w:t>
      </w:r>
      <w:r w:rsidR="000568FA">
        <w:rPr>
          <w:rFonts w:ascii="Arial" w:hAnsi="Arial" w:cs="Arial"/>
          <w:sz w:val="24"/>
          <w:szCs w:val="24"/>
        </w:rPr>
        <w:t xml:space="preserve">evidence of Mrs Thorpe’s use in 1995. Her </w:t>
      </w:r>
      <w:r w:rsidR="00E02D0D">
        <w:rPr>
          <w:rFonts w:ascii="Arial" w:hAnsi="Arial" w:cs="Arial"/>
          <w:sz w:val="24"/>
          <w:szCs w:val="24"/>
        </w:rPr>
        <w:t>UEF indicated no use from 1992-1995 (inclusive)</w:t>
      </w:r>
      <w:r w:rsidR="00761A38">
        <w:rPr>
          <w:rFonts w:ascii="Arial" w:hAnsi="Arial" w:cs="Arial"/>
          <w:sz w:val="24"/>
          <w:szCs w:val="24"/>
        </w:rPr>
        <w:t xml:space="preserve"> with use resuming </w:t>
      </w:r>
      <w:r w:rsidR="00626318">
        <w:rPr>
          <w:rFonts w:ascii="Arial" w:hAnsi="Arial" w:cs="Arial"/>
          <w:sz w:val="24"/>
          <w:szCs w:val="24"/>
        </w:rPr>
        <w:t xml:space="preserve">with </w:t>
      </w:r>
      <w:r w:rsidR="003170CA">
        <w:rPr>
          <w:rFonts w:ascii="Arial" w:hAnsi="Arial" w:cs="Arial"/>
          <w:sz w:val="24"/>
          <w:szCs w:val="24"/>
        </w:rPr>
        <w:t>“</w:t>
      </w:r>
      <w:r w:rsidR="00626318">
        <w:rPr>
          <w:rFonts w:ascii="Arial" w:hAnsi="Arial" w:cs="Arial"/>
          <w:sz w:val="24"/>
          <w:szCs w:val="24"/>
        </w:rPr>
        <w:t>another dog</w:t>
      </w:r>
      <w:r w:rsidR="003170CA">
        <w:rPr>
          <w:rFonts w:ascii="Arial" w:hAnsi="Arial" w:cs="Arial"/>
          <w:sz w:val="24"/>
          <w:szCs w:val="24"/>
        </w:rPr>
        <w:t>”</w:t>
      </w:r>
      <w:r w:rsidR="00626318">
        <w:rPr>
          <w:rFonts w:ascii="Arial" w:hAnsi="Arial" w:cs="Arial"/>
          <w:sz w:val="24"/>
          <w:szCs w:val="24"/>
        </w:rPr>
        <w:t xml:space="preserve"> </w:t>
      </w:r>
      <w:r w:rsidR="00761A38">
        <w:rPr>
          <w:rFonts w:ascii="Arial" w:hAnsi="Arial" w:cs="Arial"/>
          <w:sz w:val="24"/>
          <w:szCs w:val="24"/>
        </w:rPr>
        <w:t xml:space="preserve">in </w:t>
      </w:r>
      <w:r w:rsidR="00626318">
        <w:rPr>
          <w:rFonts w:ascii="Arial" w:hAnsi="Arial" w:cs="Arial"/>
          <w:sz w:val="24"/>
          <w:szCs w:val="24"/>
        </w:rPr>
        <w:t xml:space="preserve">1996 rather than 1995 </w:t>
      </w:r>
      <w:r w:rsidR="00E90AF2">
        <w:rPr>
          <w:rFonts w:ascii="Arial" w:hAnsi="Arial" w:cs="Arial"/>
          <w:sz w:val="24"/>
          <w:szCs w:val="24"/>
        </w:rPr>
        <w:t xml:space="preserve">as stated in </w:t>
      </w:r>
      <w:r w:rsidR="0000721B">
        <w:rPr>
          <w:rFonts w:ascii="Arial" w:hAnsi="Arial" w:cs="Arial"/>
          <w:sz w:val="24"/>
          <w:szCs w:val="24"/>
        </w:rPr>
        <w:t xml:space="preserve">her second proof and </w:t>
      </w:r>
      <w:r w:rsidR="008277ED">
        <w:rPr>
          <w:rFonts w:ascii="Arial" w:hAnsi="Arial" w:cs="Arial"/>
          <w:sz w:val="24"/>
          <w:szCs w:val="24"/>
        </w:rPr>
        <w:t xml:space="preserve">at the second Inquiry. At the first </w:t>
      </w:r>
      <w:r w:rsidR="00632D51">
        <w:rPr>
          <w:rFonts w:ascii="Arial" w:hAnsi="Arial" w:cs="Arial"/>
          <w:sz w:val="24"/>
          <w:szCs w:val="24"/>
        </w:rPr>
        <w:t>Inquiry she had confirmed use from 1996</w:t>
      </w:r>
      <w:r w:rsidR="00F14F3B">
        <w:rPr>
          <w:rFonts w:ascii="Arial" w:hAnsi="Arial" w:cs="Arial"/>
          <w:sz w:val="24"/>
          <w:szCs w:val="24"/>
        </w:rPr>
        <w:t>, which I</w:t>
      </w:r>
      <w:r w:rsidR="00632D51">
        <w:rPr>
          <w:rFonts w:ascii="Arial" w:hAnsi="Arial" w:cs="Arial"/>
          <w:sz w:val="24"/>
          <w:szCs w:val="24"/>
        </w:rPr>
        <w:t xml:space="preserve"> </w:t>
      </w:r>
      <w:r w:rsidR="000E1681">
        <w:rPr>
          <w:rFonts w:ascii="Arial" w:hAnsi="Arial" w:cs="Arial"/>
          <w:sz w:val="24"/>
          <w:szCs w:val="24"/>
        </w:rPr>
        <w:t>find</w:t>
      </w:r>
      <w:r w:rsidR="00632D51">
        <w:rPr>
          <w:rFonts w:ascii="Arial" w:hAnsi="Arial" w:cs="Arial"/>
          <w:sz w:val="24"/>
          <w:szCs w:val="24"/>
        </w:rPr>
        <w:t xml:space="preserve"> more plausible</w:t>
      </w:r>
      <w:r w:rsidR="00D862D0">
        <w:rPr>
          <w:rFonts w:ascii="Arial" w:hAnsi="Arial" w:cs="Arial"/>
          <w:sz w:val="24"/>
          <w:szCs w:val="24"/>
        </w:rPr>
        <w:t xml:space="preserve"> particularly as the UEF was completed closer in time</w:t>
      </w:r>
      <w:r w:rsidR="003F6D15">
        <w:rPr>
          <w:rFonts w:ascii="Arial" w:hAnsi="Arial" w:cs="Arial"/>
          <w:sz w:val="24"/>
          <w:szCs w:val="24"/>
        </w:rPr>
        <w:t xml:space="preserve"> to the event.</w:t>
      </w:r>
    </w:p>
    <w:p w14:paraId="68EFF3FB" w14:textId="5184CFFB" w:rsidR="00BA1E68" w:rsidRDefault="00987DB5" w:rsidP="00987DB5">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106710" w:rsidRPr="000666FA">
        <w:rPr>
          <w:rFonts w:ascii="Arial" w:hAnsi="Arial" w:cs="Arial"/>
          <w:sz w:val="24"/>
          <w:szCs w:val="24"/>
        </w:rPr>
        <w:t xml:space="preserve">The evidence of </w:t>
      </w:r>
      <w:r w:rsidR="00AB1346" w:rsidRPr="000666FA">
        <w:rPr>
          <w:rFonts w:ascii="Arial" w:hAnsi="Arial" w:cs="Arial"/>
          <w:sz w:val="24"/>
          <w:szCs w:val="24"/>
        </w:rPr>
        <w:t>Mrs O’Brien</w:t>
      </w:r>
      <w:r w:rsidR="00106710" w:rsidRPr="000666FA">
        <w:rPr>
          <w:rFonts w:ascii="Arial" w:hAnsi="Arial" w:cs="Arial"/>
          <w:sz w:val="24"/>
          <w:szCs w:val="24"/>
        </w:rPr>
        <w:t xml:space="preserve">, the applicant, </w:t>
      </w:r>
      <w:r w:rsidR="00BB5582" w:rsidRPr="000666FA">
        <w:rPr>
          <w:rFonts w:ascii="Arial" w:hAnsi="Arial" w:cs="Arial"/>
          <w:sz w:val="24"/>
          <w:szCs w:val="24"/>
        </w:rPr>
        <w:t xml:space="preserve">was </w:t>
      </w:r>
      <w:r w:rsidR="00664EC5" w:rsidRPr="000666FA">
        <w:rPr>
          <w:rFonts w:ascii="Arial" w:hAnsi="Arial" w:cs="Arial"/>
          <w:sz w:val="24"/>
          <w:szCs w:val="24"/>
        </w:rPr>
        <w:t>at times un</w:t>
      </w:r>
      <w:r w:rsidR="007265F7" w:rsidRPr="000666FA">
        <w:rPr>
          <w:rFonts w:ascii="Arial" w:hAnsi="Arial" w:cs="Arial"/>
          <w:sz w:val="24"/>
          <w:szCs w:val="24"/>
        </w:rPr>
        <w:t xml:space="preserve">clear and </w:t>
      </w:r>
      <w:r w:rsidR="00411A1F" w:rsidRPr="000666FA">
        <w:rPr>
          <w:rFonts w:ascii="Arial" w:hAnsi="Arial" w:cs="Arial"/>
          <w:sz w:val="24"/>
          <w:szCs w:val="24"/>
        </w:rPr>
        <w:t xml:space="preserve">contradictory. Of course, witnesses were being asked to </w:t>
      </w:r>
      <w:r w:rsidR="00914DEE" w:rsidRPr="000666FA">
        <w:rPr>
          <w:rFonts w:ascii="Arial" w:hAnsi="Arial" w:cs="Arial"/>
          <w:sz w:val="24"/>
          <w:szCs w:val="24"/>
        </w:rPr>
        <w:t>recall activity from many years bef</w:t>
      </w:r>
      <w:r w:rsidR="002160E4" w:rsidRPr="000666FA">
        <w:rPr>
          <w:rFonts w:ascii="Arial" w:hAnsi="Arial" w:cs="Arial"/>
          <w:sz w:val="24"/>
          <w:szCs w:val="24"/>
        </w:rPr>
        <w:t>ore</w:t>
      </w:r>
      <w:r w:rsidR="00664EC5" w:rsidRPr="000666FA">
        <w:rPr>
          <w:rFonts w:ascii="Arial" w:hAnsi="Arial" w:cs="Arial"/>
          <w:sz w:val="24"/>
          <w:szCs w:val="24"/>
        </w:rPr>
        <w:t xml:space="preserve"> and I appreciate it is not an easy task</w:t>
      </w:r>
      <w:r w:rsidR="002160E4" w:rsidRPr="000666FA">
        <w:rPr>
          <w:rFonts w:ascii="Arial" w:hAnsi="Arial" w:cs="Arial"/>
          <w:sz w:val="24"/>
          <w:szCs w:val="24"/>
        </w:rPr>
        <w:t xml:space="preserve">. Her proof of evidence for the second Inquiry </w:t>
      </w:r>
      <w:r w:rsidR="00144A4F" w:rsidRPr="000666FA">
        <w:rPr>
          <w:rFonts w:ascii="Arial" w:hAnsi="Arial" w:cs="Arial"/>
          <w:sz w:val="24"/>
          <w:szCs w:val="24"/>
        </w:rPr>
        <w:t xml:space="preserve">refers to use of the field generally </w:t>
      </w:r>
      <w:r w:rsidR="00D225A5" w:rsidRPr="000666FA">
        <w:rPr>
          <w:rFonts w:ascii="Arial" w:hAnsi="Arial" w:cs="Arial"/>
          <w:sz w:val="24"/>
          <w:szCs w:val="24"/>
        </w:rPr>
        <w:t xml:space="preserve">without explicit </w:t>
      </w:r>
      <w:r w:rsidR="00DB6B71">
        <w:rPr>
          <w:rFonts w:ascii="Arial" w:hAnsi="Arial" w:cs="Arial"/>
          <w:sz w:val="24"/>
          <w:szCs w:val="24"/>
        </w:rPr>
        <w:t>mention of</w:t>
      </w:r>
      <w:r w:rsidR="00D225A5" w:rsidRPr="000666FA">
        <w:rPr>
          <w:rFonts w:ascii="Arial" w:hAnsi="Arial" w:cs="Arial"/>
          <w:sz w:val="24"/>
          <w:szCs w:val="24"/>
        </w:rPr>
        <w:t xml:space="preserve"> B</w:t>
      </w:r>
      <w:r w:rsidR="004C66CE">
        <w:rPr>
          <w:rFonts w:ascii="Arial" w:hAnsi="Arial" w:cs="Arial"/>
          <w:sz w:val="24"/>
          <w:szCs w:val="24"/>
        </w:rPr>
        <w:t xml:space="preserve">- </w:t>
      </w:r>
      <w:r w:rsidR="00D225A5" w:rsidRPr="000666FA">
        <w:rPr>
          <w:rFonts w:ascii="Arial" w:hAnsi="Arial" w:cs="Arial"/>
          <w:sz w:val="24"/>
          <w:szCs w:val="24"/>
        </w:rPr>
        <w:t>F.</w:t>
      </w:r>
      <w:r w:rsidR="00487521" w:rsidRPr="000666FA">
        <w:rPr>
          <w:rFonts w:ascii="Arial" w:hAnsi="Arial" w:cs="Arial"/>
          <w:sz w:val="24"/>
          <w:szCs w:val="24"/>
        </w:rPr>
        <w:t xml:space="preserve"> </w:t>
      </w:r>
    </w:p>
    <w:p w14:paraId="7B409B22" w14:textId="522646F7" w:rsidR="000666FA" w:rsidRPr="000666FA" w:rsidRDefault="008C4536" w:rsidP="008C4536">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487521" w:rsidRPr="000666FA">
        <w:rPr>
          <w:rFonts w:ascii="Arial" w:hAnsi="Arial" w:cs="Arial"/>
          <w:sz w:val="24"/>
          <w:szCs w:val="24"/>
        </w:rPr>
        <w:t xml:space="preserve">Mrs O’Brien confirmed that </w:t>
      </w:r>
      <w:r w:rsidR="00A3181D">
        <w:rPr>
          <w:rFonts w:ascii="Arial" w:hAnsi="Arial" w:cs="Arial"/>
          <w:sz w:val="24"/>
          <w:szCs w:val="24"/>
        </w:rPr>
        <w:t>“</w:t>
      </w:r>
      <w:r w:rsidR="00487521" w:rsidRPr="000666FA">
        <w:rPr>
          <w:rFonts w:ascii="Arial" w:hAnsi="Arial" w:cs="Arial"/>
          <w:sz w:val="24"/>
          <w:szCs w:val="24"/>
        </w:rPr>
        <w:t>w</w:t>
      </w:r>
      <w:r w:rsidR="005843E6" w:rsidRPr="000666FA">
        <w:rPr>
          <w:rFonts w:ascii="Arial" w:hAnsi="Arial" w:cs="Arial"/>
          <w:sz w:val="24"/>
          <w:szCs w:val="24"/>
        </w:rPr>
        <w:t xml:space="preserve">hen </w:t>
      </w:r>
      <w:r w:rsidR="004B44A0">
        <w:rPr>
          <w:rFonts w:ascii="Arial" w:hAnsi="Arial" w:cs="Arial"/>
          <w:sz w:val="24"/>
          <w:szCs w:val="24"/>
        </w:rPr>
        <w:t>we</w:t>
      </w:r>
      <w:r w:rsidR="005843E6" w:rsidRPr="000666FA">
        <w:rPr>
          <w:rFonts w:ascii="Arial" w:hAnsi="Arial" w:cs="Arial"/>
          <w:sz w:val="24"/>
          <w:szCs w:val="24"/>
        </w:rPr>
        <w:t xml:space="preserve"> got </w:t>
      </w:r>
      <w:r w:rsidR="004B44A0">
        <w:rPr>
          <w:rFonts w:ascii="Arial" w:hAnsi="Arial" w:cs="Arial"/>
          <w:sz w:val="24"/>
          <w:szCs w:val="24"/>
        </w:rPr>
        <w:t>our</w:t>
      </w:r>
      <w:r w:rsidR="005843E6" w:rsidRPr="000666FA">
        <w:rPr>
          <w:rFonts w:ascii="Arial" w:hAnsi="Arial" w:cs="Arial"/>
          <w:sz w:val="24"/>
          <w:szCs w:val="24"/>
        </w:rPr>
        <w:t xml:space="preserve"> first dog</w:t>
      </w:r>
      <w:r w:rsidR="00A3181D">
        <w:rPr>
          <w:rFonts w:ascii="Arial" w:hAnsi="Arial" w:cs="Arial"/>
          <w:sz w:val="24"/>
          <w:szCs w:val="24"/>
        </w:rPr>
        <w:t>”</w:t>
      </w:r>
      <w:r w:rsidR="005843E6" w:rsidRPr="000666FA">
        <w:rPr>
          <w:rFonts w:ascii="Arial" w:hAnsi="Arial" w:cs="Arial"/>
          <w:sz w:val="24"/>
          <w:szCs w:val="24"/>
        </w:rPr>
        <w:t xml:space="preserve"> in </w:t>
      </w:r>
      <w:r w:rsidR="00C7613F" w:rsidRPr="000666FA">
        <w:rPr>
          <w:rFonts w:ascii="Arial" w:hAnsi="Arial" w:cs="Arial"/>
          <w:sz w:val="24"/>
          <w:szCs w:val="24"/>
        </w:rPr>
        <w:t>1990</w:t>
      </w:r>
      <w:r w:rsidR="00B93BBC" w:rsidRPr="000666FA">
        <w:rPr>
          <w:rFonts w:ascii="Arial" w:hAnsi="Arial" w:cs="Arial"/>
          <w:sz w:val="24"/>
          <w:szCs w:val="24"/>
        </w:rPr>
        <w:t xml:space="preserve"> </w:t>
      </w:r>
      <w:r w:rsidR="00900313" w:rsidRPr="000666FA">
        <w:rPr>
          <w:rFonts w:ascii="Arial" w:hAnsi="Arial" w:cs="Arial"/>
          <w:sz w:val="24"/>
          <w:szCs w:val="24"/>
        </w:rPr>
        <w:t>she</w:t>
      </w:r>
      <w:r w:rsidR="005843E6" w:rsidRPr="000666FA">
        <w:rPr>
          <w:rFonts w:ascii="Arial" w:hAnsi="Arial" w:cs="Arial"/>
          <w:sz w:val="24"/>
          <w:szCs w:val="24"/>
        </w:rPr>
        <w:t xml:space="preserve"> </w:t>
      </w:r>
      <w:r w:rsidR="007057B8" w:rsidRPr="000666FA">
        <w:rPr>
          <w:rFonts w:ascii="Arial" w:hAnsi="Arial" w:cs="Arial"/>
          <w:sz w:val="24"/>
          <w:szCs w:val="24"/>
        </w:rPr>
        <w:t xml:space="preserve">would occasionally </w:t>
      </w:r>
      <w:r w:rsidR="008B7143" w:rsidRPr="000666FA">
        <w:rPr>
          <w:rFonts w:ascii="Arial" w:hAnsi="Arial" w:cs="Arial"/>
          <w:sz w:val="24"/>
          <w:szCs w:val="24"/>
        </w:rPr>
        <w:t>walk the dog around the whole perimeter (including A</w:t>
      </w:r>
      <w:r w:rsidR="00AC46AE">
        <w:rPr>
          <w:rFonts w:ascii="Arial" w:hAnsi="Arial" w:cs="Arial"/>
          <w:sz w:val="24"/>
          <w:szCs w:val="24"/>
        </w:rPr>
        <w:t xml:space="preserve"> to </w:t>
      </w:r>
      <w:r w:rsidR="008B7143" w:rsidRPr="000666FA">
        <w:rPr>
          <w:rFonts w:ascii="Arial" w:hAnsi="Arial" w:cs="Arial"/>
          <w:sz w:val="24"/>
          <w:szCs w:val="24"/>
        </w:rPr>
        <w:t xml:space="preserve">F) </w:t>
      </w:r>
      <w:r w:rsidR="0031693F" w:rsidRPr="000666FA">
        <w:rPr>
          <w:rFonts w:ascii="Arial" w:hAnsi="Arial" w:cs="Arial"/>
          <w:sz w:val="24"/>
          <w:szCs w:val="24"/>
        </w:rPr>
        <w:t>maybe once or twice a month</w:t>
      </w:r>
      <w:r w:rsidR="002F0890" w:rsidRPr="000666FA">
        <w:rPr>
          <w:rFonts w:ascii="Arial" w:hAnsi="Arial" w:cs="Arial"/>
          <w:sz w:val="24"/>
          <w:szCs w:val="24"/>
        </w:rPr>
        <w:t xml:space="preserve">. </w:t>
      </w:r>
      <w:r w:rsidR="009673B1" w:rsidRPr="000666FA">
        <w:rPr>
          <w:rFonts w:ascii="Arial" w:hAnsi="Arial" w:cs="Arial"/>
          <w:sz w:val="24"/>
          <w:szCs w:val="24"/>
        </w:rPr>
        <w:t xml:space="preserve">Her proof </w:t>
      </w:r>
      <w:r w:rsidR="009E2C0B">
        <w:rPr>
          <w:rFonts w:ascii="Arial" w:hAnsi="Arial" w:cs="Arial"/>
          <w:sz w:val="24"/>
          <w:szCs w:val="24"/>
        </w:rPr>
        <w:t xml:space="preserve">of evidence </w:t>
      </w:r>
      <w:r w:rsidR="003F5B66" w:rsidRPr="000666FA">
        <w:rPr>
          <w:rFonts w:ascii="Arial" w:hAnsi="Arial" w:cs="Arial"/>
          <w:sz w:val="24"/>
          <w:szCs w:val="24"/>
        </w:rPr>
        <w:t>makes no mention of</w:t>
      </w:r>
      <w:r w:rsidR="009673B1" w:rsidRPr="000666FA">
        <w:rPr>
          <w:rFonts w:ascii="Arial" w:hAnsi="Arial" w:cs="Arial"/>
          <w:sz w:val="24"/>
          <w:szCs w:val="24"/>
        </w:rPr>
        <w:t xml:space="preserve"> any change in this pattern</w:t>
      </w:r>
      <w:r w:rsidR="003B249E" w:rsidRPr="000666FA">
        <w:rPr>
          <w:rFonts w:ascii="Arial" w:hAnsi="Arial" w:cs="Arial"/>
          <w:sz w:val="24"/>
          <w:szCs w:val="24"/>
        </w:rPr>
        <w:t xml:space="preserve"> before 2005. However, </w:t>
      </w:r>
      <w:r w:rsidR="00DD06F4">
        <w:rPr>
          <w:rFonts w:ascii="Arial" w:hAnsi="Arial" w:cs="Arial"/>
          <w:sz w:val="24"/>
          <w:szCs w:val="24"/>
        </w:rPr>
        <w:t>at the second Inquiry</w:t>
      </w:r>
      <w:r w:rsidR="006D3D9A" w:rsidRPr="000666FA">
        <w:rPr>
          <w:rFonts w:ascii="Arial" w:hAnsi="Arial" w:cs="Arial"/>
          <w:sz w:val="24"/>
          <w:szCs w:val="24"/>
        </w:rPr>
        <w:t xml:space="preserve"> </w:t>
      </w:r>
      <w:r w:rsidR="003B249E" w:rsidRPr="000666FA">
        <w:rPr>
          <w:rFonts w:ascii="Arial" w:hAnsi="Arial" w:cs="Arial"/>
          <w:sz w:val="24"/>
          <w:szCs w:val="24"/>
        </w:rPr>
        <w:t xml:space="preserve">Mrs O’Brien </w:t>
      </w:r>
      <w:r w:rsidR="008F1202">
        <w:rPr>
          <w:rFonts w:ascii="Arial" w:hAnsi="Arial" w:cs="Arial"/>
          <w:sz w:val="24"/>
          <w:szCs w:val="24"/>
        </w:rPr>
        <w:t>indicated</w:t>
      </w:r>
      <w:r w:rsidR="003B249E" w:rsidRPr="000666FA">
        <w:rPr>
          <w:rFonts w:ascii="Arial" w:hAnsi="Arial" w:cs="Arial"/>
          <w:sz w:val="24"/>
          <w:szCs w:val="24"/>
        </w:rPr>
        <w:t xml:space="preserve"> her use of </w:t>
      </w:r>
      <w:r w:rsidR="003F5B66" w:rsidRPr="000666FA">
        <w:rPr>
          <w:rFonts w:ascii="Arial" w:hAnsi="Arial" w:cs="Arial"/>
          <w:sz w:val="24"/>
          <w:szCs w:val="24"/>
        </w:rPr>
        <w:t>B</w:t>
      </w:r>
      <w:r w:rsidR="00A3181D">
        <w:rPr>
          <w:rFonts w:ascii="Arial" w:hAnsi="Arial" w:cs="Arial"/>
          <w:sz w:val="24"/>
          <w:szCs w:val="24"/>
        </w:rPr>
        <w:t xml:space="preserve"> to </w:t>
      </w:r>
      <w:r w:rsidR="00BA1E68">
        <w:rPr>
          <w:rFonts w:ascii="Arial" w:hAnsi="Arial" w:cs="Arial"/>
          <w:sz w:val="24"/>
          <w:szCs w:val="24"/>
        </w:rPr>
        <w:t>F</w:t>
      </w:r>
      <w:r w:rsidR="003F5B66" w:rsidRPr="000666FA">
        <w:rPr>
          <w:rFonts w:ascii="Arial" w:hAnsi="Arial" w:cs="Arial"/>
          <w:sz w:val="24"/>
          <w:szCs w:val="24"/>
        </w:rPr>
        <w:t xml:space="preserve"> between </w:t>
      </w:r>
      <w:r w:rsidR="003B249E" w:rsidRPr="000666FA">
        <w:rPr>
          <w:rFonts w:ascii="Arial" w:hAnsi="Arial" w:cs="Arial"/>
          <w:sz w:val="24"/>
          <w:szCs w:val="24"/>
        </w:rPr>
        <w:t>2000</w:t>
      </w:r>
      <w:r w:rsidR="003F5B66" w:rsidRPr="000666FA">
        <w:rPr>
          <w:rFonts w:ascii="Arial" w:hAnsi="Arial" w:cs="Arial"/>
          <w:sz w:val="24"/>
          <w:szCs w:val="24"/>
        </w:rPr>
        <w:t xml:space="preserve"> to 2005 was at least once a week. </w:t>
      </w:r>
      <w:r w:rsidR="00611F08">
        <w:rPr>
          <w:rFonts w:ascii="Arial" w:hAnsi="Arial" w:cs="Arial"/>
          <w:sz w:val="24"/>
          <w:szCs w:val="24"/>
        </w:rPr>
        <w:t xml:space="preserve">At the previous Inquiry her evidence of </w:t>
      </w:r>
      <w:r w:rsidR="009F27D9">
        <w:rPr>
          <w:rFonts w:ascii="Arial" w:hAnsi="Arial" w:cs="Arial"/>
          <w:sz w:val="24"/>
          <w:szCs w:val="24"/>
        </w:rPr>
        <w:t xml:space="preserve">B to F was weekly </w:t>
      </w:r>
      <w:r w:rsidR="00340CF2">
        <w:rPr>
          <w:rFonts w:ascii="Arial" w:hAnsi="Arial" w:cs="Arial"/>
          <w:sz w:val="24"/>
          <w:szCs w:val="24"/>
        </w:rPr>
        <w:t xml:space="preserve">use </w:t>
      </w:r>
      <w:r w:rsidR="009F27D9">
        <w:rPr>
          <w:rFonts w:ascii="Arial" w:hAnsi="Arial" w:cs="Arial"/>
          <w:sz w:val="24"/>
          <w:szCs w:val="24"/>
        </w:rPr>
        <w:t xml:space="preserve">from 2003-2011 and occasionally thereafter. </w:t>
      </w:r>
      <w:r w:rsidR="000666FA" w:rsidRPr="000666FA">
        <w:rPr>
          <w:rFonts w:ascii="Arial" w:hAnsi="Arial" w:cs="Arial"/>
          <w:sz w:val="24"/>
          <w:szCs w:val="24"/>
        </w:rPr>
        <w:t>When I sought clarification, Mrs O’Brien could not recall and said she</w:t>
      </w:r>
      <w:r w:rsidR="005D0E2E">
        <w:rPr>
          <w:rFonts w:ascii="Arial" w:hAnsi="Arial" w:cs="Arial"/>
          <w:sz w:val="24"/>
          <w:szCs w:val="24"/>
        </w:rPr>
        <w:t xml:space="preserve"> had</w:t>
      </w:r>
      <w:r w:rsidR="000666FA" w:rsidRPr="000666FA">
        <w:rPr>
          <w:rFonts w:ascii="Arial" w:hAnsi="Arial" w:cs="Arial"/>
          <w:sz w:val="24"/>
          <w:szCs w:val="24"/>
        </w:rPr>
        <w:t xml:space="preserve"> walked </w:t>
      </w:r>
      <w:r w:rsidR="00CB0899">
        <w:rPr>
          <w:rFonts w:ascii="Arial" w:hAnsi="Arial" w:cs="Arial"/>
          <w:sz w:val="24"/>
          <w:szCs w:val="24"/>
        </w:rPr>
        <w:t>“</w:t>
      </w:r>
      <w:r w:rsidR="000666FA" w:rsidRPr="000666FA">
        <w:rPr>
          <w:rFonts w:ascii="Arial" w:hAnsi="Arial" w:cs="Arial"/>
          <w:sz w:val="24"/>
          <w:szCs w:val="24"/>
        </w:rPr>
        <w:t>all routes</w:t>
      </w:r>
      <w:r w:rsidR="00CB0899">
        <w:rPr>
          <w:rFonts w:ascii="Arial" w:hAnsi="Arial" w:cs="Arial"/>
          <w:sz w:val="24"/>
          <w:szCs w:val="24"/>
        </w:rPr>
        <w:t>”</w:t>
      </w:r>
      <w:r w:rsidR="000666FA" w:rsidRPr="000666FA">
        <w:rPr>
          <w:rFonts w:ascii="Arial" w:hAnsi="Arial" w:cs="Arial"/>
          <w:sz w:val="24"/>
          <w:szCs w:val="24"/>
        </w:rPr>
        <w:t xml:space="preserve"> and no two days were the same.</w:t>
      </w:r>
      <w:r w:rsidR="00DF6533">
        <w:rPr>
          <w:rFonts w:ascii="Arial" w:hAnsi="Arial" w:cs="Arial"/>
          <w:sz w:val="24"/>
          <w:szCs w:val="24"/>
        </w:rPr>
        <w:t xml:space="preserve"> </w:t>
      </w:r>
      <w:r w:rsidR="00260F12">
        <w:rPr>
          <w:rFonts w:ascii="Arial" w:hAnsi="Arial" w:cs="Arial"/>
          <w:sz w:val="24"/>
          <w:szCs w:val="24"/>
        </w:rPr>
        <w:t xml:space="preserve">Due to difficulties in recollection, </w:t>
      </w:r>
      <w:r w:rsidR="00DF6533">
        <w:rPr>
          <w:rFonts w:ascii="Arial" w:hAnsi="Arial" w:cs="Arial"/>
          <w:sz w:val="24"/>
          <w:szCs w:val="24"/>
        </w:rPr>
        <w:t xml:space="preserve">I find it more </w:t>
      </w:r>
      <w:r w:rsidR="00CB0899">
        <w:rPr>
          <w:rFonts w:ascii="Arial" w:hAnsi="Arial" w:cs="Arial"/>
          <w:sz w:val="24"/>
          <w:szCs w:val="24"/>
        </w:rPr>
        <w:t>likely</w:t>
      </w:r>
      <w:r w:rsidR="00DF6533">
        <w:rPr>
          <w:rFonts w:ascii="Arial" w:hAnsi="Arial" w:cs="Arial"/>
          <w:sz w:val="24"/>
          <w:szCs w:val="24"/>
        </w:rPr>
        <w:t xml:space="preserve"> that her use </w:t>
      </w:r>
      <w:r w:rsidR="00C15088">
        <w:rPr>
          <w:rFonts w:ascii="Arial" w:hAnsi="Arial" w:cs="Arial"/>
          <w:sz w:val="24"/>
          <w:szCs w:val="24"/>
        </w:rPr>
        <w:t xml:space="preserve">of B to F </w:t>
      </w:r>
      <w:r w:rsidR="00DF6533">
        <w:rPr>
          <w:rFonts w:ascii="Arial" w:hAnsi="Arial" w:cs="Arial"/>
          <w:sz w:val="24"/>
          <w:szCs w:val="24"/>
        </w:rPr>
        <w:t xml:space="preserve">was as stated in writing and </w:t>
      </w:r>
      <w:r w:rsidR="00AC624B">
        <w:rPr>
          <w:rFonts w:ascii="Arial" w:hAnsi="Arial" w:cs="Arial"/>
          <w:sz w:val="24"/>
          <w:szCs w:val="24"/>
        </w:rPr>
        <w:t xml:space="preserve">once or twice a month from </w:t>
      </w:r>
      <w:r w:rsidR="00260F12">
        <w:rPr>
          <w:rFonts w:ascii="Arial" w:hAnsi="Arial" w:cs="Arial"/>
          <w:sz w:val="24"/>
          <w:szCs w:val="24"/>
        </w:rPr>
        <w:t>1990-2005.</w:t>
      </w:r>
    </w:p>
    <w:p w14:paraId="0CF57769" w14:textId="002F1B5B" w:rsidR="00204089" w:rsidRPr="00204089" w:rsidRDefault="008C4536" w:rsidP="008C4536">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2F0890" w:rsidRPr="00204089">
        <w:rPr>
          <w:rFonts w:ascii="Arial" w:hAnsi="Arial" w:cs="Arial"/>
          <w:sz w:val="24"/>
          <w:szCs w:val="24"/>
        </w:rPr>
        <w:t>From 2005</w:t>
      </w:r>
      <w:r w:rsidR="00FC09FE" w:rsidRPr="00204089">
        <w:rPr>
          <w:rFonts w:ascii="Arial" w:hAnsi="Arial" w:cs="Arial"/>
          <w:sz w:val="24"/>
          <w:szCs w:val="24"/>
        </w:rPr>
        <w:t xml:space="preserve"> to 2011 Mrs O’Brien said that her </w:t>
      </w:r>
      <w:r w:rsidR="000A0340" w:rsidRPr="00204089">
        <w:rPr>
          <w:rFonts w:ascii="Arial" w:hAnsi="Arial" w:cs="Arial"/>
          <w:sz w:val="24"/>
          <w:szCs w:val="24"/>
        </w:rPr>
        <w:t>use increased</w:t>
      </w:r>
      <w:r w:rsidR="000C161F" w:rsidRPr="00204089">
        <w:rPr>
          <w:rFonts w:ascii="Arial" w:hAnsi="Arial" w:cs="Arial"/>
          <w:sz w:val="24"/>
          <w:szCs w:val="24"/>
        </w:rPr>
        <w:t xml:space="preserve"> when she would take her active grandson </w:t>
      </w:r>
      <w:r w:rsidR="001A3D16">
        <w:rPr>
          <w:rFonts w:ascii="Arial" w:hAnsi="Arial" w:cs="Arial"/>
          <w:sz w:val="24"/>
          <w:szCs w:val="24"/>
        </w:rPr>
        <w:t>“</w:t>
      </w:r>
      <w:r w:rsidR="0026535C" w:rsidRPr="00204089">
        <w:rPr>
          <w:rFonts w:ascii="Arial" w:hAnsi="Arial" w:cs="Arial"/>
          <w:sz w:val="24"/>
          <w:szCs w:val="24"/>
        </w:rPr>
        <w:t>in</w:t>
      </w:r>
      <w:r w:rsidR="00F5649A" w:rsidRPr="00204089">
        <w:rPr>
          <w:rFonts w:ascii="Arial" w:hAnsi="Arial" w:cs="Arial"/>
          <w:sz w:val="24"/>
          <w:szCs w:val="24"/>
        </w:rPr>
        <w:t>to the field</w:t>
      </w:r>
      <w:r w:rsidR="001A3D16">
        <w:rPr>
          <w:rFonts w:ascii="Arial" w:hAnsi="Arial" w:cs="Arial"/>
          <w:sz w:val="24"/>
          <w:szCs w:val="24"/>
        </w:rPr>
        <w:t>”</w:t>
      </w:r>
      <w:r w:rsidR="00F5649A" w:rsidRPr="00204089">
        <w:rPr>
          <w:rFonts w:ascii="Arial" w:hAnsi="Arial" w:cs="Arial"/>
          <w:sz w:val="24"/>
          <w:szCs w:val="24"/>
        </w:rPr>
        <w:t xml:space="preserve"> every weekday</w:t>
      </w:r>
      <w:r w:rsidR="002F3563" w:rsidRPr="00204089">
        <w:rPr>
          <w:rFonts w:ascii="Arial" w:hAnsi="Arial" w:cs="Arial"/>
          <w:sz w:val="24"/>
          <w:szCs w:val="24"/>
        </w:rPr>
        <w:t xml:space="preserve"> after school</w:t>
      </w:r>
      <w:r w:rsidR="00F5649A" w:rsidRPr="00204089">
        <w:rPr>
          <w:rFonts w:ascii="Arial" w:hAnsi="Arial" w:cs="Arial"/>
          <w:sz w:val="24"/>
          <w:szCs w:val="24"/>
        </w:rPr>
        <w:t>, weather permitting</w:t>
      </w:r>
      <w:r w:rsidR="001C54B7" w:rsidRPr="00204089">
        <w:rPr>
          <w:rFonts w:ascii="Arial" w:hAnsi="Arial" w:cs="Arial"/>
          <w:sz w:val="24"/>
          <w:szCs w:val="24"/>
        </w:rPr>
        <w:t>, to use up his ener</w:t>
      </w:r>
      <w:r w:rsidR="00B72FDE" w:rsidRPr="00204089">
        <w:rPr>
          <w:rFonts w:ascii="Arial" w:hAnsi="Arial" w:cs="Arial"/>
          <w:sz w:val="24"/>
          <w:szCs w:val="24"/>
        </w:rPr>
        <w:t>gy.</w:t>
      </w:r>
      <w:r w:rsidR="00204089" w:rsidRPr="00204089">
        <w:rPr>
          <w:rFonts w:ascii="Arial" w:hAnsi="Arial" w:cs="Arial"/>
          <w:sz w:val="24"/>
          <w:szCs w:val="24"/>
        </w:rPr>
        <w:t xml:space="preserve"> Her proof refers to this use as </w:t>
      </w:r>
      <w:r w:rsidR="001A3D16">
        <w:rPr>
          <w:rFonts w:ascii="Arial" w:hAnsi="Arial" w:cs="Arial"/>
          <w:sz w:val="24"/>
          <w:szCs w:val="24"/>
        </w:rPr>
        <w:t>“</w:t>
      </w:r>
      <w:r w:rsidR="00204089" w:rsidRPr="00204089">
        <w:rPr>
          <w:rFonts w:ascii="Arial" w:hAnsi="Arial" w:cs="Arial"/>
          <w:sz w:val="24"/>
          <w:szCs w:val="24"/>
        </w:rPr>
        <w:t>around the field</w:t>
      </w:r>
      <w:r w:rsidR="001A3D16">
        <w:rPr>
          <w:rFonts w:ascii="Arial" w:hAnsi="Arial" w:cs="Arial"/>
          <w:sz w:val="24"/>
          <w:szCs w:val="24"/>
        </w:rPr>
        <w:t>”</w:t>
      </w:r>
      <w:r w:rsidR="00204089" w:rsidRPr="00204089">
        <w:rPr>
          <w:rFonts w:ascii="Arial" w:hAnsi="Arial" w:cs="Arial"/>
          <w:sz w:val="24"/>
          <w:szCs w:val="24"/>
        </w:rPr>
        <w:t xml:space="preserve">. In answer to my questions, Mrs O’Brien said that if her grandson was </w:t>
      </w:r>
      <w:r w:rsidR="008322B9">
        <w:rPr>
          <w:rFonts w:ascii="Arial" w:hAnsi="Arial" w:cs="Arial"/>
          <w:sz w:val="24"/>
          <w:szCs w:val="24"/>
        </w:rPr>
        <w:t>“</w:t>
      </w:r>
      <w:r w:rsidR="00204089" w:rsidRPr="00204089">
        <w:rPr>
          <w:rFonts w:ascii="Arial" w:hAnsi="Arial" w:cs="Arial"/>
          <w:sz w:val="24"/>
          <w:szCs w:val="24"/>
        </w:rPr>
        <w:t>hyper</w:t>
      </w:r>
      <w:r w:rsidR="008322B9">
        <w:rPr>
          <w:rFonts w:ascii="Arial" w:hAnsi="Arial" w:cs="Arial"/>
          <w:sz w:val="24"/>
          <w:szCs w:val="24"/>
        </w:rPr>
        <w:t>”</w:t>
      </w:r>
      <w:r w:rsidR="00204089" w:rsidRPr="00204089">
        <w:rPr>
          <w:rFonts w:ascii="Arial" w:hAnsi="Arial" w:cs="Arial"/>
          <w:sz w:val="24"/>
          <w:szCs w:val="24"/>
        </w:rPr>
        <w:t xml:space="preserve"> they would go from B up towards F to look at the wildlife </w:t>
      </w:r>
      <w:r w:rsidR="008322B9">
        <w:rPr>
          <w:rFonts w:ascii="Arial" w:hAnsi="Arial" w:cs="Arial"/>
          <w:sz w:val="24"/>
          <w:szCs w:val="24"/>
        </w:rPr>
        <w:t>“</w:t>
      </w:r>
      <w:r w:rsidR="00204089" w:rsidRPr="00204089">
        <w:rPr>
          <w:rFonts w:ascii="Arial" w:hAnsi="Arial" w:cs="Arial"/>
          <w:sz w:val="24"/>
          <w:szCs w:val="24"/>
        </w:rPr>
        <w:t>but not to the top</w:t>
      </w:r>
      <w:r w:rsidR="008322B9">
        <w:rPr>
          <w:rFonts w:ascii="Arial" w:hAnsi="Arial" w:cs="Arial"/>
          <w:sz w:val="24"/>
          <w:szCs w:val="24"/>
        </w:rPr>
        <w:t>”</w:t>
      </w:r>
      <w:r w:rsidR="00204089" w:rsidRPr="00204089">
        <w:rPr>
          <w:rFonts w:ascii="Arial" w:hAnsi="Arial" w:cs="Arial"/>
          <w:sz w:val="24"/>
          <w:szCs w:val="24"/>
        </w:rPr>
        <w:t xml:space="preserve">. She then corrected this to </w:t>
      </w:r>
      <w:r w:rsidR="00300F6C">
        <w:rPr>
          <w:rFonts w:ascii="Arial" w:hAnsi="Arial" w:cs="Arial"/>
          <w:sz w:val="24"/>
          <w:szCs w:val="24"/>
        </w:rPr>
        <w:t xml:space="preserve">say </w:t>
      </w:r>
      <w:r w:rsidR="00204089" w:rsidRPr="00204089">
        <w:rPr>
          <w:rFonts w:ascii="Arial" w:hAnsi="Arial" w:cs="Arial"/>
          <w:sz w:val="24"/>
          <w:szCs w:val="24"/>
        </w:rPr>
        <w:t xml:space="preserve">they </w:t>
      </w:r>
      <w:r w:rsidR="000676A9">
        <w:rPr>
          <w:rFonts w:ascii="Arial" w:hAnsi="Arial" w:cs="Arial"/>
          <w:sz w:val="24"/>
          <w:szCs w:val="24"/>
        </w:rPr>
        <w:t>“</w:t>
      </w:r>
      <w:r w:rsidR="00204089" w:rsidRPr="00204089">
        <w:rPr>
          <w:rFonts w:ascii="Arial" w:hAnsi="Arial" w:cs="Arial"/>
          <w:sz w:val="24"/>
          <w:szCs w:val="24"/>
        </w:rPr>
        <w:t>might on occasion</w:t>
      </w:r>
      <w:r w:rsidR="000676A9">
        <w:rPr>
          <w:rFonts w:ascii="Arial" w:hAnsi="Arial" w:cs="Arial"/>
          <w:sz w:val="24"/>
          <w:szCs w:val="24"/>
        </w:rPr>
        <w:t>”</w:t>
      </w:r>
      <w:r w:rsidR="00204089" w:rsidRPr="00204089">
        <w:rPr>
          <w:rFonts w:ascii="Arial" w:hAnsi="Arial" w:cs="Arial"/>
          <w:sz w:val="24"/>
          <w:szCs w:val="24"/>
        </w:rPr>
        <w:t xml:space="preserve"> go to point F. </w:t>
      </w:r>
    </w:p>
    <w:p w14:paraId="0F5FB236" w14:textId="57E8EBF7" w:rsidR="00A13DDC" w:rsidRPr="00A13DDC"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E47995">
        <w:rPr>
          <w:rFonts w:ascii="Arial" w:hAnsi="Arial" w:cs="Arial"/>
          <w:sz w:val="24"/>
          <w:szCs w:val="24"/>
        </w:rPr>
        <w:t xml:space="preserve">In her written proof, Mrs O’Brien </w:t>
      </w:r>
      <w:r w:rsidR="00111675">
        <w:rPr>
          <w:rFonts w:ascii="Arial" w:hAnsi="Arial" w:cs="Arial"/>
          <w:sz w:val="24"/>
          <w:szCs w:val="24"/>
        </w:rPr>
        <w:t>sa</w:t>
      </w:r>
      <w:r w:rsidR="00233FA3">
        <w:rPr>
          <w:rFonts w:ascii="Arial" w:hAnsi="Arial" w:cs="Arial"/>
          <w:sz w:val="24"/>
          <w:szCs w:val="24"/>
        </w:rPr>
        <w:t>ys</w:t>
      </w:r>
      <w:r w:rsidR="00111675">
        <w:rPr>
          <w:rFonts w:ascii="Arial" w:hAnsi="Arial" w:cs="Arial"/>
          <w:sz w:val="24"/>
          <w:szCs w:val="24"/>
        </w:rPr>
        <w:t xml:space="preserve"> that since 2011 her use </w:t>
      </w:r>
      <w:r w:rsidR="0070756C">
        <w:rPr>
          <w:rFonts w:ascii="Arial" w:hAnsi="Arial" w:cs="Arial"/>
          <w:sz w:val="24"/>
          <w:szCs w:val="24"/>
        </w:rPr>
        <w:t>was</w:t>
      </w:r>
      <w:r w:rsidR="00111675">
        <w:rPr>
          <w:rFonts w:ascii="Arial" w:hAnsi="Arial" w:cs="Arial"/>
          <w:sz w:val="24"/>
          <w:szCs w:val="24"/>
        </w:rPr>
        <w:t xml:space="preserve"> only </w:t>
      </w:r>
      <w:r w:rsidR="000C0712">
        <w:rPr>
          <w:rFonts w:ascii="Arial" w:hAnsi="Arial" w:cs="Arial"/>
          <w:sz w:val="24"/>
          <w:szCs w:val="24"/>
        </w:rPr>
        <w:t>‘</w:t>
      </w:r>
      <w:r w:rsidR="00111675">
        <w:rPr>
          <w:rFonts w:ascii="Arial" w:hAnsi="Arial" w:cs="Arial"/>
          <w:sz w:val="24"/>
          <w:szCs w:val="24"/>
        </w:rPr>
        <w:t>occasional</w:t>
      </w:r>
      <w:r w:rsidR="000C0712">
        <w:rPr>
          <w:rFonts w:ascii="Arial" w:hAnsi="Arial" w:cs="Arial"/>
          <w:sz w:val="24"/>
          <w:szCs w:val="24"/>
        </w:rPr>
        <w:t>’</w:t>
      </w:r>
      <w:r w:rsidR="00111675">
        <w:rPr>
          <w:rFonts w:ascii="Arial" w:hAnsi="Arial" w:cs="Arial"/>
          <w:sz w:val="24"/>
          <w:szCs w:val="24"/>
        </w:rPr>
        <w:t xml:space="preserve"> </w:t>
      </w:r>
      <w:r w:rsidR="003B5199">
        <w:rPr>
          <w:rFonts w:ascii="Arial" w:hAnsi="Arial" w:cs="Arial"/>
          <w:sz w:val="24"/>
          <w:szCs w:val="24"/>
        </w:rPr>
        <w:t xml:space="preserve">taking the dog for a walk. </w:t>
      </w:r>
      <w:r w:rsidR="003E5443">
        <w:rPr>
          <w:rFonts w:ascii="Arial" w:hAnsi="Arial" w:cs="Arial"/>
          <w:sz w:val="24"/>
          <w:szCs w:val="24"/>
        </w:rPr>
        <w:t>However, h</w:t>
      </w:r>
      <w:r w:rsidR="00304107">
        <w:rPr>
          <w:rFonts w:ascii="Arial" w:hAnsi="Arial" w:cs="Arial"/>
          <w:sz w:val="24"/>
          <w:szCs w:val="24"/>
        </w:rPr>
        <w:t xml:space="preserve">er oral evidence was that </w:t>
      </w:r>
      <w:r w:rsidR="00603230">
        <w:rPr>
          <w:rFonts w:ascii="Arial" w:hAnsi="Arial" w:cs="Arial"/>
          <w:sz w:val="24"/>
          <w:szCs w:val="24"/>
        </w:rPr>
        <w:t xml:space="preserve">from 2011 her use of the field paths was </w:t>
      </w:r>
      <w:r w:rsidR="000676A9">
        <w:rPr>
          <w:rFonts w:ascii="Arial" w:hAnsi="Arial" w:cs="Arial"/>
          <w:sz w:val="24"/>
          <w:szCs w:val="24"/>
        </w:rPr>
        <w:t>“</w:t>
      </w:r>
      <w:r w:rsidR="000F7178">
        <w:rPr>
          <w:rFonts w:ascii="Arial" w:hAnsi="Arial" w:cs="Arial"/>
          <w:sz w:val="24"/>
          <w:szCs w:val="24"/>
        </w:rPr>
        <w:t>once a week and usually the whole field</w:t>
      </w:r>
      <w:r w:rsidR="000676A9">
        <w:rPr>
          <w:rFonts w:ascii="Arial" w:hAnsi="Arial" w:cs="Arial"/>
          <w:sz w:val="24"/>
          <w:szCs w:val="24"/>
        </w:rPr>
        <w:t>”</w:t>
      </w:r>
      <w:r w:rsidR="000F7178">
        <w:rPr>
          <w:rFonts w:ascii="Arial" w:hAnsi="Arial" w:cs="Arial"/>
          <w:sz w:val="24"/>
          <w:szCs w:val="24"/>
        </w:rPr>
        <w:t>.</w:t>
      </w:r>
      <w:r w:rsidR="004076A1">
        <w:rPr>
          <w:rFonts w:ascii="Arial" w:hAnsi="Arial" w:cs="Arial"/>
          <w:sz w:val="24"/>
          <w:szCs w:val="24"/>
        </w:rPr>
        <w:t xml:space="preserve"> </w:t>
      </w:r>
      <w:r w:rsidR="000709D1">
        <w:rPr>
          <w:rFonts w:ascii="Arial" w:hAnsi="Arial" w:cs="Arial"/>
          <w:sz w:val="24"/>
          <w:szCs w:val="24"/>
        </w:rPr>
        <w:t xml:space="preserve">The inconsistencies </w:t>
      </w:r>
      <w:r w:rsidR="001809E4">
        <w:rPr>
          <w:rFonts w:ascii="Arial" w:hAnsi="Arial" w:cs="Arial"/>
          <w:sz w:val="24"/>
          <w:szCs w:val="24"/>
        </w:rPr>
        <w:t xml:space="preserve">give cause to question the reliability </w:t>
      </w:r>
      <w:r w:rsidR="00243B27">
        <w:rPr>
          <w:rFonts w:ascii="Arial" w:hAnsi="Arial" w:cs="Arial"/>
          <w:sz w:val="24"/>
          <w:szCs w:val="24"/>
        </w:rPr>
        <w:t>of her evidence</w:t>
      </w:r>
      <w:r w:rsidR="004A443A">
        <w:rPr>
          <w:rFonts w:ascii="Arial" w:hAnsi="Arial" w:cs="Arial"/>
          <w:sz w:val="24"/>
          <w:szCs w:val="24"/>
        </w:rPr>
        <w:t xml:space="preserve"> outside of the period 2005 to 20</w:t>
      </w:r>
      <w:r w:rsidR="006867A1">
        <w:rPr>
          <w:rFonts w:ascii="Arial" w:hAnsi="Arial" w:cs="Arial"/>
          <w:sz w:val="24"/>
          <w:szCs w:val="24"/>
        </w:rPr>
        <w:t>11 on which she was most clear</w:t>
      </w:r>
      <w:r w:rsidR="00243B27">
        <w:rPr>
          <w:rFonts w:ascii="Arial" w:hAnsi="Arial" w:cs="Arial"/>
          <w:sz w:val="24"/>
          <w:szCs w:val="24"/>
        </w:rPr>
        <w:t xml:space="preserve">. </w:t>
      </w:r>
      <w:r w:rsidR="000716B2">
        <w:rPr>
          <w:rFonts w:ascii="Arial" w:hAnsi="Arial" w:cs="Arial"/>
          <w:sz w:val="24"/>
          <w:szCs w:val="24"/>
        </w:rPr>
        <w:t xml:space="preserve">She </w:t>
      </w:r>
      <w:r w:rsidR="00243B27">
        <w:rPr>
          <w:rFonts w:ascii="Arial" w:hAnsi="Arial" w:cs="Arial"/>
          <w:sz w:val="24"/>
          <w:szCs w:val="24"/>
        </w:rPr>
        <w:t xml:space="preserve">also </w:t>
      </w:r>
      <w:r w:rsidR="000716B2">
        <w:rPr>
          <w:rFonts w:ascii="Arial" w:hAnsi="Arial" w:cs="Arial"/>
          <w:sz w:val="24"/>
          <w:szCs w:val="24"/>
        </w:rPr>
        <w:t>acknowledged</w:t>
      </w:r>
      <w:r w:rsidR="007A63B6">
        <w:rPr>
          <w:rFonts w:ascii="Arial" w:hAnsi="Arial" w:cs="Arial"/>
          <w:sz w:val="24"/>
          <w:szCs w:val="24"/>
        </w:rPr>
        <w:t xml:space="preserve"> occasionally </w:t>
      </w:r>
      <w:r w:rsidR="00077E99">
        <w:rPr>
          <w:rFonts w:ascii="Arial" w:hAnsi="Arial" w:cs="Arial"/>
          <w:sz w:val="24"/>
          <w:szCs w:val="24"/>
        </w:rPr>
        <w:t>walking through the middle of the field</w:t>
      </w:r>
      <w:r w:rsidR="00EE1F9B">
        <w:rPr>
          <w:rFonts w:ascii="Arial" w:hAnsi="Arial" w:cs="Arial"/>
          <w:sz w:val="24"/>
          <w:szCs w:val="24"/>
        </w:rPr>
        <w:t xml:space="preserve"> where there was a clear path.</w:t>
      </w:r>
      <w:r w:rsidR="00077E99">
        <w:rPr>
          <w:rFonts w:ascii="Arial" w:hAnsi="Arial" w:cs="Arial"/>
          <w:sz w:val="24"/>
          <w:szCs w:val="24"/>
        </w:rPr>
        <w:t xml:space="preserve"> </w:t>
      </w:r>
    </w:p>
    <w:p w14:paraId="5AB29089" w14:textId="6BA60D99" w:rsidR="00A13DDC"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A13DDC">
        <w:rPr>
          <w:rFonts w:ascii="Arial" w:hAnsi="Arial" w:cs="Arial"/>
          <w:sz w:val="24"/>
          <w:szCs w:val="24"/>
        </w:rPr>
        <w:t>Mr O’Brien</w:t>
      </w:r>
      <w:r w:rsidR="00E27043">
        <w:rPr>
          <w:rFonts w:ascii="Arial" w:hAnsi="Arial" w:cs="Arial"/>
          <w:sz w:val="24"/>
          <w:szCs w:val="24"/>
        </w:rPr>
        <w:t xml:space="preserve"> </w:t>
      </w:r>
      <w:r w:rsidR="00076B39">
        <w:rPr>
          <w:rFonts w:ascii="Arial" w:hAnsi="Arial" w:cs="Arial"/>
          <w:sz w:val="24"/>
          <w:szCs w:val="24"/>
        </w:rPr>
        <w:t xml:space="preserve">claims use from 1976-2015. </w:t>
      </w:r>
      <w:r w:rsidR="00B864EC">
        <w:rPr>
          <w:rFonts w:ascii="Arial" w:hAnsi="Arial" w:cs="Arial"/>
          <w:sz w:val="24"/>
          <w:szCs w:val="24"/>
        </w:rPr>
        <w:t>His oral evidence was somewhat hesitant</w:t>
      </w:r>
      <w:r w:rsidR="00B72D0B">
        <w:rPr>
          <w:rFonts w:ascii="Arial" w:hAnsi="Arial" w:cs="Arial"/>
          <w:sz w:val="24"/>
          <w:szCs w:val="24"/>
        </w:rPr>
        <w:t xml:space="preserve"> on the details</w:t>
      </w:r>
      <w:r w:rsidR="000B6926">
        <w:rPr>
          <w:rFonts w:ascii="Arial" w:hAnsi="Arial" w:cs="Arial"/>
          <w:sz w:val="24"/>
          <w:szCs w:val="24"/>
        </w:rPr>
        <w:t>.</w:t>
      </w:r>
      <w:r w:rsidR="00B864EC">
        <w:rPr>
          <w:rFonts w:ascii="Arial" w:hAnsi="Arial" w:cs="Arial"/>
          <w:sz w:val="24"/>
          <w:szCs w:val="24"/>
        </w:rPr>
        <w:t xml:space="preserve"> </w:t>
      </w:r>
      <w:r w:rsidR="00076B39">
        <w:rPr>
          <w:rFonts w:ascii="Arial" w:hAnsi="Arial" w:cs="Arial"/>
          <w:sz w:val="24"/>
          <w:szCs w:val="24"/>
        </w:rPr>
        <w:t>H</w:t>
      </w:r>
      <w:r w:rsidR="00EF7C8F">
        <w:rPr>
          <w:rFonts w:ascii="Arial" w:hAnsi="Arial" w:cs="Arial"/>
          <w:sz w:val="24"/>
          <w:szCs w:val="24"/>
        </w:rPr>
        <w:t xml:space="preserve">e would </w:t>
      </w:r>
      <w:r w:rsidR="00504CAA">
        <w:rPr>
          <w:rFonts w:ascii="Arial" w:hAnsi="Arial" w:cs="Arial"/>
          <w:sz w:val="24"/>
          <w:szCs w:val="24"/>
        </w:rPr>
        <w:t xml:space="preserve">often </w:t>
      </w:r>
      <w:r w:rsidR="00EF7C8F">
        <w:rPr>
          <w:rFonts w:ascii="Arial" w:hAnsi="Arial" w:cs="Arial"/>
          <w:sz w:val="24"/>
          <w:szCs w:val="24"/>
        </w:rPr>
        <w:t xml:space="preserve">enter Drakes </w:t>
      </w:r>
      <w:r w:rsidR="00192DDA">
        <w:rPr>
          <w:rFonts w:ascii="Arial" w:hAnsi="Arial" w:cs="Arial"/>
          <w:sz w:val="24"/>
          <w:szCs w:val="24"/>
        </w:rPr>
        <w:t>f</w:t>
      </w:r>
      <w:r w:rsidR="00EF7C8F">
        <w:rPr>
          <w:rFonts w:ascii="Arial" w:hAnsi="Arial" w:cs="Arial"/>
          <w:sz w:val="24"/>
          <w:szCs w:val="24"/>
        </w:rPr>
        <w:t xml:space="preserve">ield </w:t>
      </w:r>
      <w:r w:rsidR="00AC34B4">
        <w:rPr>
          <w:rFonts w:ascii="Arial" w:hAnsi="Arial" w:cs="Arial"/>
          <w:sz w:val="24"/>
          <w:szCs w:val="24"/>
        </w:rPr>
        <w:t xml:space="preserve">by going up the bank </w:t>
      </w:r>
      <w:r w:rsidR="00AF5B42">
        <w:rPr>
          <w:rFonts w:ascii="Arial" w:hAnsi="Arial" w:cs="Arial"/>
          <w:sz w:val="24"/>
          <w:szCs w:val="24"/>
        </w:rPr>
        <w:t xml:space="preserve">off </w:t>
      </w:r>
      <w:r w:rsidR="00B525C8">
        <w:rPr>
          <w:rFonts w:ascii="Arial" w:hAnsi="Arial" w:cs="Arial"/>
          <w:sz w:val="24"/>
          <w:szCs w:val="24"/>
        </w:rPr>
        <w:t xml:space="preserve">Rectory Lane </w:t>
      </w:r>
      <w:r w:rsidR="00AC34B4">
        <w:rPr>
          <w:rFonts w:ascii="Arial" w:hAnsi="Arial" w:cs="Arial"/>
          <w:sz w:val="24"/>
          <w:szCs w:val="24"/>
        </w:rPr>
        <w:t>at</w:t>
      </w:r>
      <w:r w:rsidR="00EF7C8F">
        <w:rPr>
          <w:rFonts w:ascii="Arial" w:hAnsi="Arial" w:cs="Arial"/>
          <w:sz w:val="24"/>
          <w:szCs w:val="24"/>
        </w:rPr>
        <w:t xml:space="preserve"> the first entry </w:t>
      </w:r>
      <w:r w:rsidR="00AF5B42">
        <w:rPr>
          <w:rFonts w:ascii="Arial" w:hAnsi="Arial" w:cs="Arial"/>
          <w:sz w:val="24"/>
          <w:szCs w:val="24"/>
        </w:rPr>
        <w:t xml:space="preserve">point up from point B </w:t>
      </w:r>
      <w:r w:rsidR="00B525C8">
        <w:rPr>
          <w:rFonts w:ascii="Arial" w:hAnsi="Arial" w:cs="Arial"/>
          <w:sz w:val="24"/>
          <w:szCs w:val="24"/>
        </w:rPr>
        <w:t>as this was nearest his house.</w:t>
      </w:r>
      <w:r w:rsidR="00152F38">
        <w:rPr>
          <w:rFonts w:ascii="Arial" w:hAnsi="Arial" w:cs="Arial"/>
          <w:sz w:val="24"/>
          <w:szCs w:val="24"/>
        </w:rPr>
        <w:t xml:space="preserve"> </w:t>
      </w:r>
      <w:r w:rsidR="00B72D0B">
        <w:rPr>
          <w:rFonts w:ascii="Arial" w:hAnsi="Arial" w:cs="Arial"/>
          <w:sz w:val="24"/>
          <w:szCs w:val="24"/>
        </w:rPr>
        <w:t>H</w:t>
      </w:r>
      <w:r w:rsidR="00715285">
        <w:rPr>
          <w:rFonts w:ascii="Arial" w:hAnsi="Arial" w:cs="Arial"/>
          <w:sz w:val="24"/>
          <w:szCs w:val="24"/>
        </w:rPr>
        <w:t xml:space="preserve">e </w:t>
      </w:r>
      <w:r w:rsidR="005F186E">
        <w:rPr>
          <w:rFonts w:ascii="Arial" w:hAnsi="Arial" w:cs="Arial"/>
          <w:sz w:val="24"/>
          <w:szCs w:val="24"/>
        </w:rPr>
        <w:t>“</w:t>
      </w:r>
      <w:r w:rsidR="00715285">
        <w:rPr>
          <w:rFonts w:ascii="Arial" w:hAnsi="Arial" w:cs="Arial"/>
          <w:sz w:val="24"/>
          <w:szCs w:val="24"/>
        </w:rPr>
        <w:t>generally walked the whole perimeter</w:t>
      </w:r>
      <w:r w:rsidR="005F186E">
        <w:rPr>
          <w:rFonts w:ascii="Arial" w:hAnsi="Arial" w:cs="Arial"/>
          <w:sz w:val="24"/>
          <w:szCs w:val="24"/>
        </w:rPr>
        <w:t>”</w:t>
      </w:r>
      <w:r w:rsidR="00715285">
        <w:rPr>
          <w:rFonts w:ascii="Arial" w:hAnsi="Arial" w:cs="Arial"/>
          <w:sz w:val="24"/>
          <w:szCs w:val="24"/>
        </w:rPr>
        <w:t>.</w:t>
      </w:r>
      <w:r w:rsidR="00EC3282">
        <w:rPr>
          <w:rFonts w:ascii="Arial" w:hAnsi="Arial" w:cs="Arial"/>
          <w:sz w:val="24"/>
          <w:szCs w:val="24"/>
        </w:rPr>
        <w:t xml:space="preserve"> He clarified that his </w:t>
      </w:r>
      <w:r w:rsidR="00CC1C45">
        <w:rPr>
          <w:rFonts w:ascii="Arial" w:hAnsi="Arial" w:cs="Arial"/>
          <w:sz w:val="24"/>
          <w:szCs w:val="24"/>
        </w:rPr>
        <w:t xml:space="preserve">reference </w:t>
      </w:r>
      <w:r w:rsidR="00CA6ABC">
        <w:rPr>
          <w:rFonts w:ascii="Arial" w:hAnsi="Arial" w:cs="Arial"/>
          <w:sz w:val="24"/>
          <w:szCs w:val="24"/>
        </w:rPr>
        <w:t>(</w:t>
      </w:r>
      <w:r w:rsidR="007266F6">
        <w:rPr>
          <w:rFonts w:ascii="Arial" w:hAnsi="Arial" w:cs="Arial"/>
          <w:sz w:val="24"/>
          <w:szCs w:val="24"/>
        </w:rPr>
        <w:t xml:space="preserve">in </w:t>
      </w:r>
      <w:r w:rsidR="00CA6ABC">
        <w:rPr>
          <w:rFonts w:ascii="Arial" w:hAnsi="Arial" w:cs="Arial"/>
          <w:sz w:val="24"/>
          <w:szCs w:val="24"/>
        </w:rPr>
        <w:t xml:space="preserve">UEF 52) </w:t>
      </w:r>
      <w:r w:rsidR="00CC1C45">
        <w:rPr>
          <w:rFonts w:ascii="Arial" w:hAnsi="Arial" w:cs="Arial"/>
          <w:sz w:val="24"/>
          <w:szCs w:val="24"/>
        </w:rPr>
        <w:t>to use 300+ times per annum included cross-field paths</w:t>
      </w:r>
      <w:r w:rsidR="00F10AB7">
        <w:rPr>
          <w:rFonts w:ascii="Arial" w:hAnsi="Arial" w:cs="Arial"/>
          <w:sz w:val="24"/>
          <w:szCs w:val="24"/>
        </w:rPr>
        <w:t xml:space="preserve">. </w:t>
      </w:r>
      <w:r w:rsidR="00C1402A">
        <w:rPr>
          <w:rFonts w:ascii="Arial" w:hAnsi="Arial" w:cs="Arial"/>
          <w:sz w:val="24"/>
          <w:szCs w:val="24"/>
        </w:rPr>
        <w:t>When pressed on how often he used B</w:t>
      </w:r>
      <w:r w:rsidR="00436CA1">
        <w:rPr>
          <w:rFonts w:ascii="Arial" w:hAnsi="Arial" w:cs="Arial"/>
          <w:sz w:val="24"/>
          <w:szCs w:val="24"/>
        </w:rPr>
        <w:t xml:space="preserve"> to </w:t>
      </w:r>
      <w:r w:rsidR="00C1402A">
        <w:rPr>
          <w:rFonts w:ascii="Arial" w:hAnsi="Arial" w:cs="Arial"/>
          <w:sz w:val="24"/>
          <w:szCs w:val="24"/>
        </w:rPr>
        <w:t>F, Mr O</w:t>
      </w:r>
      <w:r w:rsidR="00BC63DB">
        <w:rPr>
          <w:rFonts w:ascii="Arial" w:hAnsi="Arial" w:cs="Arial"/>
          <w:sz w:val="24"/>
          <w:szCs w:val="24"/>
        </w:rPr>
        <w:t>’ B</w:t>
      </w:r>
      <w:r w:rsidR="00C1402A">
        <w:rPr>
          <w:rFonts w:ascii="Arial" w:hAnsi="Arial" w:cs="Arial"/>
          <w:sz w:val="24"/>
          <w:szCs w:val="24"/>
        </w:rPr>
        <w:t>rien thought it probably 5 days per week</w:t>
      </w:r>
      <w:r w:rsidR="00E65EA4">
        <w:rPr>
          <w:rFonts w:ascii="Arial" w:hAnsi="Arial" w:cs="Arial"/>
          <w:sz w:val="24"/>
          <w:szCs w:val="24"/>
        </w:rPr>
        <w:t xml:space="preserve"> and </w:t>
      </w:r>
      <w:r w:rsidR="00AB6BBB">
        <w:rPr>
          <w:rFonts w:ascii="Arial" w:hAnsi="Arial" w:cs="Arial"/>
          <w:sz w:val="24"/>
          <w:szCs w:val="24"/>
        </w:rPr>
        <w:t xml:space="preserve">the </w:t>
      </w:r>
      <w:r w:rsidR="00E65EA4">
        <w:rPr>
          <w:rFonts w:ascii="Arial" w:hAnsi="Arial" w:cs="Arial"/>
          <w:sz w:val="24"/>
          <w:szCs w:val="24"/>
        </w:rPr>
        <w:t>other</w:t>
      </w:r>
      <w:r w:rsidR="00810C81">
        <w:rPr>
          <w:rFonts w:ascii="Arial" w:hAnsi="Arial" w:cs="Arial"/>
          <w:sz w:val="24"/>
          <w:szCs w:val="24"/>
        </w:rPr>
        <w:t xml:space="preserve"> </w:t>
      </w:r>
      <w:r w:rsidR="00484CBF">
        <w:rPr>
          <w:rFonts w:ascii="Arial" w:hAnsi="Arial" w:cs="Arial"/>
          <w:sz w:val="24"/>
          <w:szCs w:val="24"/>
        </w:rPr>
        <w:t>“</w:t>
      </w:r>
      <w:r w:rsidR="00AB6BBB">
        <w:rPr>
          <w:rFonts w:ascii="Arial" w:hAnsi="Arial" w:cs="Arial"/>
          <w:sz w:val="24"/>
          <w:szCs w:val="24"/>
        </w:rPr>
        <w:t>middle paths</w:t>
      </w:r>
      <w:r w:rsidR="00484CBF">
        <w:rPr>
          <w:rFonts w:ascii="Arial" w:hAnsi="Arial" w:cs="Arial"/>
          <w:sz w:val="24"/>
          <w:szCs w:val="24"/>
        </w:rPr>
        <w:t>”</w:t>
      </w:r>
      <w:r w:rsidR="00810C81">
        <w:rPr>
          <w:rFonts w:ascii="Arial" w:hAnsi="Arial" w:cs="Arial"/>
          <w:sz w:val="24"/>
          <w:szCs w:val="24"/>
        </w:rPr>
        <w:t xml:space="preserve"> 2 days</w:t>
      </w:r>
      <w:r w:rsidR="00470FCF">
        <w:rPr>
          <w:rFonts w:ascii="Arial" w:hAnsi="Arial" w:cs="Arial"/>
          <w:sz w:val="24"/>
          <w:szCs w:val="24"/>
        </w:rPr>
        <w:t xml:space="preserve"> per week</w:t>
      </w:r>
      <w:r w:rsidR="00810C81">
        <w:rPr>
          <w:rFonts w:ascii="Arial" w:hAnsi="Arial" w:cs="Arial"/>
          <w:sz w:val="24"/>
          <w:szCs w:val="24"/>
        </w:rPr>
        <w:t xml:space="preserve">. At point F </w:t>
      </w:r>
      <w:r w:rsidR="00521F91">
        <w:rPr>
          <w:rFonts w:ascii="Arial" w:hAnsi="Arial" w:cs="Arial"/>
          <w:sz w:val="24"/>
          <w:szCs w:val="24"/>
        </w:rPr>
        <w:t>he would walk up to the plantation</w:t>
      </w:r>
      <w:r w:rsidR="008A787D">
        <w:rPr>
          <w:rFonts w:ascii="Arial" w:hAnsi="Arial" w:cs="Arial"/>
          <w:sz w:val="24"/>
          <w:szCs w:val="24"/>
        </w:rPr>
        <w:t>. H</w:t>
      </w:r>
      <w:r w:rsidR="003D7453">
        <w:rPr>
          <w:rFonts w:ascii="Arial" w:hAnsi="Arial" w:cs="Arial"/>
          <w:sz w:val="24"/>
          <w:szCs w:val="24"/>
        </w:rPr>
        <w:t xml:space="preserve">e also walked </w:t>
      </w:r>
      <w:r w:rsidR="00175E0F">
        <w:rPr>
          <w:rFonts w:ascii="Arial" w:hAnsi="Arial" w:cs="Arial"/>
          <w:sz w:val="24"/>
          <w:szCs w:val="24"/>
        </w:rPr>
        <w:t>beside and to the back of the lagoon</w:t>
      </w:r>
      <w:r w:rsidR="00521F91">
        <w:rPr>
          <w:rFonts w:ascii="Arial" w:hAnsi="Arial" w:cs="Arial"/>
          <w:sz w:val="24"/>
          <w:szCs w:val="24"/>
        </w:rPr>
        <w:t>.</w:t>
      </w:r>
      <w:r w:rsidR="00E65EA4">
        <w:rPr>
          <w:rFonts w:ascii="Arial" w:hAnsi="Arial" w:cs="Arial"/>
          <w:sz w:val="24"/>
          <w:szCs w:val="24"/>
        </w:rPr>
        <w:t xml:space="preserve"> </w:t>
      </w:r>
      <w:r w:rsidR="00C045A0">
        <w:rPr>
          <w:rFonts w:ascii="Arial" w:hAnsi="Arial" w:cs="Arial"/>
          <w:sz w:val="24"/>
          <w:szCs w:val="24"/>
        </w:rPr>
        <w:t xml:space="preserve">When going to the station, Mr O’Brien said that </w:t>
      </w:r>
      <w:r w:rsidR="00F06D11">
        <w:rPr>
          <w:rFonts w:ascii="Arial" w:hAnsi="Arial" w:cs="Arial"/>
          <w:sz w:val="24"/>
          <w:szCs w:val="24"/>
        </w:rPr>
        <w:t xml:space="preserve">he would </w:t>
      </w:r>
      <w:r w:rsidR="00C405CF">
        <w:rPr>
          <w:rFonts w:ascii="Arial" w:hAnsi="Arial" w:cs="Arial"/>
          <w:sz w:val="24"/>
          <w:szCs w:val="24"/>
        </w:rPr>
        <w:t>enter via the stile at point B to the corner of the field at point C.</w:t>
      </w:r>
      <w:r w:rsidR="00715285">
        <w:rPr>
          <w:rFonts w:ascii="Arial" w:hAnsi="Arial" w:cs="Arial"/>
          <w:sz w:val="24"/>
          <w:szCs w:val="24"/>
        </w:rPr>
        <w:t xml:space="preserve"> </w:t>
      </w:r>
      <w:r w:rsidR="00504CAA">
        <w:rPr>
          <w:rFonts w:ascii="Arial" w:hAnsi="Arial" w:cs="Arial"/>
          <w:sz w:val="24"/>
          <w:szCs w:val="24"/>
        </w:rPr>
        <w:t>His evidence indicated that he walked multiple routes all over the field.</w:t>
      </w:r>
    </w:p>
    <w:p w14:paraId="28F3007C" w14:textId="1D998243" w:rsidR="00B96479"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261805" w:rsidRPr="00B96479">
        <w:rPr>
          <w:rFonts w:ascii="Arial" w:hAnsi="Arial" w:cs="Arial"/>
          <w:sz w:val="24"/>
          <w:szCs w:val="24"/>
        </w:rPr>
        <w:t>During cross-examination</w:t>
      </w:r>
      <w:r w:rsidR="00605519" w:rsidRPr="00B96479">
        <w:rPr>
          <w:rFonts w:ascii="Arial" w:hAnsi="Arial" w:cs="Arial"/>
          <w:sz w:val="24"/>
          <w:szCs w:val="24"/>
        </w:rPr>
        <w:t xml:space="preserve">, Mr Kidman </w:t>
      </w:r>
      <w:r w:rsidR="00A73DE5">
        <w:rPr>
          <w:rFonts w:ascii="Arial" w:hAnsi="Arial" w:cs="Arial"/>
          <w:sz w:val="24"/>
          <w:szCs w:val="24"/>
        </w:rPr>
        <w:t>explained</w:t>
      </w:r>
      <w:r w:rsidR="00077B39" w:rsidRPr="00B96479">
        <w:rPr>
          <w:rFonts w:ascii="Arial" w:hAnsi="Arial" w:cs="Arial"/>
          <w:sz w:val="24"/>
          <w:szCs w:val="24"/>
        </w:rPr>
        <w:t xml:space="preserve"> that the Council Officer had written </w:t>
      </w:r>
      <w:r w:rsidR="00A6009D">
        <w:rPr>
          <w:rFonts w:ascii="Arial" w:hAnsi="Arial" w:cs="Arial"/>
          <w:sz w:val="24"/>
          <w:szCs w:val="24"/>
        </w:rPr>
        <w:t>his</w:t>
      </w:r>
      <w:r w:rsidR="00077B39" w:rsidRPr="00B96479">
        <w:rPr>
          <w:rFonts w:ascii="Arial" w:hAnsi="Arial" w:cs="Arial"/>
          <w:sz w:val="24"/>
          <w:szCs w:val="24"/>
        </w:rPr>
        <w:t xml:space="preserve"> proof of evidence</w:t>
      </w:r>
      <w:r w:rsidR="00C01DF1" w:rsidRPr="00B96479">
        <w:rPr>
          <w:rFonts w:ascii="Arial" w:hAnsi="Arial" w:cs="Arial"/>
          <w:sz w:val="24"/>
          <w:szCs w:val="24"/>
        </w:rPr>
        <w:t xml:space="preserve">. Some of the details were wrong </w:t>
      </w:r>
      <w:r w:rsidR="00077B39" w:rsidRPr="00B96479">
        <w:rPr>
          <w:rFonts w:ascii="Arial" w:hAnsi="Arial" w:cs="Arial"/>
          <w:sz w:val="24"/>
          <w:szCs w:val="24"/>
        </w:rPr>
        <w:t xml:space="preserve">and </w:t>
      </w:r>
      <w:r w:rsidR="00E10FB1" w:rsidRPr="00B96479">
        <w:rPr>
          <w:rFonts w:ascii="Arial" w:hAnsi="Arial" w:cs="Arial"/>
          <w:sz w:val="24"/>
          <w:szCs w:val="24"/>
        </w:rPr>
        <w:t>he did not agree all the content</w:t>
      </w:r>
      <w:r w:rsidR="00096A63" w:rsidRPr="00B96479">
        <w:rPr>
          <w:rFonts w:ascii="Arial" w:hAnsi="Arial" w:cs="Arial"/>
          <w:sz w:val="24"/>
          <w:szCs w:val="24"/>
        </w:rPr>
        <w:t xml:space="preserve">. </w:t>
      </w:r>
      <w:r w:rsidR="00F408B5">
        <w:rPr>
          <w:rFonts w:ascii="Arial" w:hAnsi="Arial" w:cs="Arial"/>
          <w:sz w:val="24"/>
          <w:szCs w:val="24"/>
        </w:rPr>
        <w:t>For instance, h</w:t>
      </w:r>
      <w:r w:rsidR="00B47245">
        <w:rPr>
          <w:rFonts w:ascii="Arial" w:hAnsi="Arial" w:cs="Arial"/>
          <w:sz w:val="24"/>
          <w:szCs w:val="24"/>
        </w:rPr>
        <w:t xml:space="preserve">e would not walk a full </w:t>
      </w:r>
      <w:r w:rsidR="00C77DFB">
        <w:rPr>
          <w:rFonts w:ascii="Arial" w:hAnsi="Arial" w:cs="Arial"/>
          <w:sz w:val="24"/>
          <w:szCs w:val="24"/>
        </w:rPr>
        <w:t>“</w:t>
      </w:r>
      <w:r w:rsidR="00B47245">
        <w:rPr>
          <w:rFonts w:ascii="Arial" w:hAnsi="Arial" w:cs="Arial"/>
          <w:sz w:val="24"/>
          <w:szCs w:val="24"/>
        </w:rPr>
        <w:t>loop of the field</w:t>
      </w:r>
      <w:r w:rsidR="00C77DFB">
        <w:rPr>
          <w:rFonts w:ascii="Arial" w:hAnsi="Arial" w:cs="Arial"/>
          <w:sz w:val="24"/>
          <w:szCs w:val="24"/>
        </w:rPr>
        <w:t>” as specified</w:t>
      </w:r>
      <w:r w:rsidR="00B47245">
        <w:rPr>
          <w:rFonts w:ascii="Arial" w:hAnsi="Arial" w:cs="Arial"/>
          <w:sz w:val="24"/>
          <w:szCs w:val="24"/>
        </w:rPr>
        <w:t xml:space="preserve">. </w:t>
      </w:r>
      <w:r w:rsidR="00096A63" w:rsidRPr="00B96479">
        <w:rPr>
          <w:rFonts w:ascii="Arial" w:hAnsi="Arial" w:cs="Arial"/>
          <w:sz w:val="24"/>
          <w:szCs w:val="24"/>
        </w:rPr>
        <w:t xml:space="preserve">When I queried </w:t>
      </w:r>
      <w:r w:rsidR="00243DC6">
        <w:rPr>
          <w:rFonts w:ascii="Arial" w:hAnsi="Arial" w:cs="Arial"/>
          <w:sz w:val="24"/>
          <w:szCs w:val="24"/>
        </w:rPr>
        <w:t xml:space="preserve">with Mr Kidman </w:t>
      </w:r>
      <w:r w:rsidR="002F73E9">
        <w:rPr>
          <w:rFonts w:ascii="Arial" w:hAnsi="Arial" w:cs="Arial"/>
          <w:sz w:val="24"/>
          <w:szCs w:val="24"/>
        </w:rPr>
        <w:t xml:space="preserve">how I </w:t>
      </w:r>
      <w:r w:rsidR="00146B03">
        <w:rPr>
          <w:rFonts w:ascii="Arial" w:hAnsi="Arial" w:cs="Arial"/>
          <w:sz w:val="24"/>
          <w:szCs w:val="24"/>
        </w:rPr>
        <w:t>could tell</w:t>
      </w:r>
      <w:r w:rsidR="002F73E9">
        <w:rPr>
          <w:rFonts w:ascii="Arial" w:hAnsi="Arial" w:cs="Arial"/>
          <w:sz w:val="24"/>
          <w:szCs w:val="24"/>
        </w:rPr>
        <w:t xml:space="preserve"> which parts </w:t>
      </w:r>
      <w:r w:rsidR="00F35416">
        <w:rPr>
          <w:rFonts w:ascii="Arial" w:hAnsi="Arial" w:cs="Arial"/>
          <w:sz w:val="24"/>
          <w:szCs w:val="24"/>
        </w:rPr>
        <w:t xml:space="preserve">of his proof were accurate, </w:t>
      </w:r>
      <w:r w:rsidR="009458EF">
        <w:rPr>
          <w:rFonts w:ascii="Arial" w:hAnsi="Arial" w:cs="Arial"/>
          <w:sz w:val="24"/>
          <w:szCs w:val="24"/>
        </w:rPr>
        <w:t>he</w:t>
      </w:r>
      <w:r w:rsidR="00096A63" w:rsidRPr="00B96479">
        <w:rPr>
          <w:rFonts w:ascii="Arial" w:hAnsi="Arial" w:cs="Arial"/>
          <w:sz w:val="24"/>
          <w:szCs w:val="24"/>
        </w:rPr>
        <w:t xml:space="preserve"> </w:t>
      </w:r>
      <w:r w:rsidR="0072460D">
        <w:rPr>
          <w:rFonts w:ascii="Arial" w:hAnsi="Arial" w:cs="Arial"/>
          <w:sz w:val="24"/>
          <w:szCs w:val="24"/>
        </w:rPr>
        <w:t>told</w:t>
      </w:r>
      <w:r w:rsidR="007E20BF">
        <w:rPr>
          <w:rFonts w:ascii="Arial" w:hAnsi="Arial" w:cs="Arial"/>
          <w:sz w:val="24"/>
          <w:szCs w:val="24"/>
        </w:rPr>
        <w:t xml:space="preserve"> me to</w:t>
      </w:r>
      <w:r w:rsidR="00493AB8" w:rsidRPr="00B96479">
        <w:rPr>
          <w:rFonts w:ascii="Arial" w:hAnsi="Arial" w:cs="Arial"/>
          <w:sz w:val="24"/>
          <w:szCs w:val="24"/>
        </w:rPr>
        <w:t xml:space="preserve"> disregard his proof of evidence</w:t>
      </w:r>
      <w:r w:rsidR="009458EF">
        <w:rPr>
          <w:rFonts w:ascii="Arial" w:hAnsi="Arial" w:cs="Arial"/>
          <w:sz w:val="24"/>
          <w:szCs w:val="24"/>
        </w:rPr>
        <w:t xml:space="preserve"> altogether</w:t>
      </w:r>
      <w:r w:rsidR="00A859A8">
        <w:rPr>
          <w:rFonts w:ascii="Arial" w:hAnsi="Arial" w:cs="Arial"/>
          <w:sz w:val="24"/>
          <w:szCs w:val="24"/>
        </w:rPr>
        <w:t>. Instead</w:t>
      </w:r>
      <w:r w:rsidR="009E28A5">
        <w:rPr>
          <w:rFonts w:ascii="Arial" w:hAnsi="Arial" w:cs="Arial"/>
          <w:sz w:val="24"/>
          <w:szCs w:val="24"/>
        </w:rPr>
        <w:t>,</w:t>
      </w:r>
      <w:r w:rsidR="00A859A8">
        <w:rPr>
          <w:rFonts w:ascii="Arial" w:hAnsi="Arial" w:cs="Arial"/>
          <w:sz w:val="24"/>
          <w:szCs w:val="24"/>
        </w:rPr>
        <w:t xml:space="preserve"> Mr Kidman was </w:t>
      </w:r>
      <w:r w:rsidR="008322B9">
        <w:rPr>
          <w:rFonts w:ascii="Arial" w:hAnsi="Arial" w:cs="Arial"/>
          <w:sz w:val="24"/>
          <w:szCs w:val="24"/>
        </w:rPr>
        <w:t>“</w:t>
      </w:r>
      <w:r w:rsidR="00A859A8">
        <w:rPr>
          <w:rFonts w:ascii="Arial" w:hAnsi="Arial" w:cs="Arial"/>
          <w:sz w:val="24"/>
          <w:szCs w:val="24"/>
        </w:rPr>
        <w:t>sticking by</w:t>
      </w:r>
      <w:r w:rsidR="008322B9">
        <w:rPr>
          <w:rFonts w:ascii="Arial" w:hAnsi="Arial" w:cs="Arial"/>
          <w:sz w:val="24"/>
          <w:szCs w:val="24"/>
        </w:rPr>
        <w:t>”</w:t>
      </w:r>
      <w:r w:rsidR="00A859A8">
        <w:rPr>
          <w:rFonts w:ascii="Arial" w:hAnsi="Arial" w:cs="Arial"/>
          <w:sz w:val="24"/>
          <w:szCs w:val="24"/>
        </w:rPr>
        <w:t xml:space="preserve"> </w:t>
      </w:r>
      <w:r w:rsidR="00601A52" w:rsidRPr="00B96479">
        <w:rPr>
          <w:rFonts w:ascii="Arial" w:hAnsi="Arial" w:cs="Arial"/>
          <w:sz w:val="24"/>
          <w:szCs w:val="24"/>
        </w:rPr>
        <w:t xml:space="preserve">his previous </w:t>
      </w:r>
      <w:r w:rsidR="00204AD0" w:rsidRPr="00B96479">
        <w:rPr>
          <w:rFonts w:ascii="Arial" w:hAnsi="Arial" w:cs="Arial"/>
          <w:sz w:val="24"/>
          <w:szCs w:val="24"/>
        </w:rPr>
        <w:t xml:space="preserve">joint </w:t>
      </w:r>
      <w:r w:rsidR="00601A52" w:rsidRPr="00B96479">
        <w:rPr>
          <w:rFonts w:ascii="Arial" w:hAnsi="Arial" w:cs="Arial"/>
          <w:sz w:val="24"/>
          <w:szCs w:val="24"/>
        </w:rPr>
        <w:t>statement</w:t>
      </w:r>
      <w:r w:rsidR="00204AD0" w:rsidRPr="00B96479">
        <w:rPr>
          <w:rFonts w:ascii="Arial" w:hAnsi="Arial" w:cs="Arial"/>
          <w:sz w:val="24"/>
          <w:szCs w:val="24"/>
        </w:rPr>
        <w:t xml:space="preserve"> made with Ms Gately</w:t>
      </w:r>
      <w:r w:rsidR="007C4966" w:rsidRPr="00B96479">
        <w:rPr>
          <w:rFonts w:ascii="Arial" w:hAnsi="Arial" w:cs="Arial"/>
          <w:sz w:val="24"/>
          <w:szCs w:val="24"/>
        </w:rPr>
        <w:t xml:space="preserve"> </w:t>
      </w:r>
      <w:r w:rsidR="003C4D8B">
        <w:rPr>
          <w:rFonts w:ascii="Arial" w:hAnsi="Arial" w:cs="Arial"/>
          <w:sz w:val="24"/>
          <w:szCs w:val="24"/>
        </w:rPr>
        <w:t>dated 2</w:t>
      </w:r>
      <w:r w:rsidR="007C4966" w:rsidRPr="00B96479">
        <w:rPr>
          <w:rFonts w:ascii="Arial" w:hAnsi="Arial" w:cs="Arial"/>
          <w:sz w:val="24"/>
          <w:szCs w:val="24"/>
        </w:rPr>
        <w:t xml:space="preserve"> </w:t>
      </w:r>
      <w:r w:rsidR="00146B03">
        <w:rPr>
          <w:rFonts w:ascii="Arial" w:hAnsi="Arial" w:cs="Arial"/>
          <w:sz w:val="24"/>
          <w:szCs w:val="24"/>
        </w:rPr>
        <w:t xml:space="preserve">September </w:t>
      </w:r>
      <w:r w:rsidR="000A5C0A">
        <w:rPr>
          <w:rFonts w:ascii="Arial" w:hAnsi="Arial" w:cs="Arial"/>
          <w:sz w:val="24"/>
          <w:szCs w:val="24"/>
        </w:rPr>
        <w:t>2016,</w:t>
      </w:r>
      <w:r w:rsidR="009E28A5">
        <w:rPr>
          <w:rFonts w:ascii="Arial" w:hAnsi="Arial" w:cs="Arial"/>
          <w:sz w:val="24"/>
          <w:szCs w:val="24"/>
        </w:rPr>
        <w:t xml:space="preserve"> which he</w:t>
      </w:r>
      <w:r w:rsidR="006F2B0E">
        <w:rPr>
          <w:rFonts w:ascii="Arial" w:hAnsi="Arial" w:cs="Arial"/>
          <w:sz w:val="24"/>
          <w:szCs w:val="24"/>
        </w:rPr>
        <w:t xml:space="preserve"> </w:t>
      </w:r>
      <w:r w:rsidR="007C4966" w:rsidRPr="00B96479">
        <w:rPr>
          <w:rFonts w:ascii="Arial" w:hAnsi="Arial" w:cs="Arial"/>
          <w:sz w:val="24"/>
          <w:szCs w:val="24"/>
        </w:rPr>
        <w:t xml:space="preserve">confirmed to be correct. </w:t>
      </w:r>
      <w:r w:rsidR="00427785">
        <w:rPr>
          <w:rFonts w:ascii="Arial" w:hAnsi="Arial" w:cs="Arial"/>
          <w:sz w:val="24"/>
          <w:szCs w:val="24"/>
        </w:rPr>
        <w:t xml:space="preserve">Consequently, </w:t>
      </w:r>
      <w:r w:rsidR="00425D3A" w:rsidRPr="00B96479">
        <w:rPr>
          <w:rFonts w:ascii="Arial" w:hAnsi="Arial" w:cs="Arial"/>
          <w:sz w:val="24"/>
          <w:szCs w:val="24"/>
        </w:rPr>
        <w:t xml:space="preserve">I have disregarded Mr Kidman’s proof of evidence and </w:t>
      </w:r>
      <w:r w:rsidR="00491880" w:rsidRPr="00B96479">
        <w:rPr>
          <w:rFonts w:ascii="Arial" w:hAnsi="Arial" w:cs="Arial"/>
          <w:sz w:val="24"/>
          <w:szCs w:val="24"/>
        </w:rPr>
        <w:t xml:space="preserve">taken into account </w:t>
      </w:r>
      <w:r w:rsidR="005B706F" w:rsidRPr="00B96479">
        <w:rPr>
          <w:rFonts w:ascii="Arial" w:hAnsi="Arial" w:cs="Arial"/>
          <w:sz w:val="24"/>
          <w:szCs w:val="24"/>
        </w:rPr>
        <w:t xml:space="preserve">the content of his earlier statement and </w:t>
      </w:r>
      <w:r w:rsidR="00B96479" w:rsidRPr="00B96479">
        <w:rPr>
          <w:rFonts w:ascii="Arial" w:hAnsi="Arial" w:cs="Arial"/>
          <w:sz w:val="24"/>
          <w:szCs w:val="24"/>
        </w:rPr>
        <w:t>corrected oral testimony.</w:t>
      </w:r>
      <w:r w:rsidR="005B41BE">
        <w:rPr>
          <w:rFonts w:ascii="Arial" w:hAnsi="Arial" w:cs="Arial"/>
          <w:sz w:val="24"/>
          <w:szCs w:val="24"/>
        </w:rPr>
        <w:t xml:space="preserve"> </w:t>
      </w:r>
    </w:p>
    <w:p w14:paraId="48B279A7" w14:textId="414A2824" w:rsidR="005B41BE"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0475DD">
        <w:rPr>
          <w:rFonts w:ascii="Arial" w:hAnsi="Arial" w:cs="Arial"/>
          <w:sz w:val="24"/>
          <w:szCs w:val="24"/>
        </w:rPr>
        <w:t xml:space="preserve">The </w:t>
      </w:r>
      <w:r w:rsidR="002C3A13">
        <w:rPr>
          <w:rFonts w:ascii="Arial" w:hAnsi="Arial" w:cs="Arial"/>
          <w:sz w:val="24"/>
          <w:szCs w:val="24"/>
        </w:rPr>
        <w:t>statement of 2 September 2016 is written as a record of interview which both Mr Kidman and Ms Gately</w:t>
      </w:r>
      <w:r w:rsidR="00394E8B">
        <w:rPr>
          <w:rFonts w:ascii="Arial" w:hAnsi="Arial" w:cs="Arial"/>
          <w:sz w:val="24"/>
          <w:szCs w:val="24"/>
        </w:rPr>
        <w:t xml:space="preserve"> signed. </w:t>
      </w:r>
      <w:r w:rsidR="00AF45C9">
        <w:rPr>
          <w:rFonts w:ascii="Arial" w:hAnsi="Arial" w:cs="Arial"/>
          <w:sz w:val="24"/>
          <w:szCs w:val="24"/>
        </w:rPr>
        <w:t xml:space="preserve">It records that </w:t>
      </w:r>
      <w:r w:rsidR="004948E5">
        <w:rPr>
          <w:rFonts w:ascii="Arial" w:hAnsi="Arial" w:cs="Arial"/>
          <w:sz w:val="24"/>
          <w:szCs w:val="24"/>
        </w:rPr>
        <w:t xml:space="preserve">aside from using A-B-C </w:t>
      </w:r>
      <w:r w:rsidR="00114F53">
        <w:rPr>
          <w:rFonts w:ascii="Arial" w:hAnsi="Arial" w:cs="Arial"/>
          <w:sz w:val="24"/>
          <w:szCs w:val="24"/>
        </w:rPr>
        <w:t xml:space="preserve">for the railway station </w:t>
      </w:r>
      <w:r w:rsidR="00AF45C9">
        <w:rPr>
          <w:rFonts w:ascii="Arial" w:hAnsi="Arial" w:cs="Arial"/>
          <w:sz w:val="24"/>
          <w:szCs w:val="24"/>
        </w:rPr>
        <w:t>t</w:t>
      </w:r>
      <w:r w:rsidR="00807A9D">
        <w:rPr>
          <w:rFonts w:ascii="Arial" w:hAnsi="Arial" w:cs="Arial"/>
          <w:sz w:val="24"/>
          <w:szCs w:val="24"/>
        </w:rPr>
        <w:t xml:space="preserve">hey </w:t>
      </w:r>
      <w:r w:rsidR="00797B8C">
        <w:rPr>
          <w:rFonts w:ascii="Arial" w:hAnsi="Arial" w:cs="Arial"/>
          <w:sz w:val="24"/>
          <w:szCs w:val="24"/>
        </w:rPr>
        <w:t>“</w:t>
      </w:r>
      <w:r w:rsidR="00114F53">
        <w:rPr>
          <w:rFonts w:ascii="Arial" w:hAnsi="Arial" w:cs="Arial"/>
          <w:sz w:val="24"/>
          <w:szCs w:val="24"/>
        </w:rPr>
        <w:t xml:space="preserve">also </w:t>
      </w:r>
      <w:r w:rsidR="00807A9D">
        <w:rPr>
          <w:rFonts w:ascii="Arial" w:hAnsi="Arial" w:cs="Arial"/>
          <w:sz w:val="24"/>
          <w:szCs w:val="24"/>
        </w:rPr>
        <w:t xml:space="preserve">walked </w:t>
      </w:r>
      <w:r w:rsidR="00114F53">
        <w:rPr>
          <w:rFonts w:ascii="Arial" w:hAnsi="Arial" w:cs="Arial"/>
          <w:sz w:val="24"/>
          <w:szCs w:val="24"/>
        </w:rPr>
        <w:t xml:space="preserve">a full lap of the field daily since they got dogs in </w:t>
      </w:r>
      <w:r w:rsidR="00FC47E5">
        <w:rPr>
          <w:rFonts w:ascii="Arial" w:hAnsi="Arial" w:cs="Arial"/>
          <w:sz w:val="24"/>
          <w:szCs w:val="24"/>
        </w:rPr>
        <w:t>2010, before then they probably didn’t do a full loop of the field.</w:t>
      </w:r>
      <w:r w:rsidR="00797B8C">
        <w:rPr>
          <w:rFonts w:ascii="Arial" w:hAnsi="Arial" w:cs="Arial"/>
          <w:sz w:val="24"/>
          <w:szCs w:val="24"/>
        </w:rPr>
        <w:t>”</w:t>
      </w:r>
      <w:r w:rsidR="00FC47E5">
        <w:rPr>
          <w:rFonts w:ascii="Arial" w:hAnsi="Arial" w:cs="Arial"/>
          <w:sz w:val="24"/>
          <w:szCs w:val="24"/>
        </w:rPr>
        <w:t xml:space="preserve"> </w:t>
      </w:r>
      <w:r w:rsidR="003F3204">
        <w:rPr>
          <w:rFonts w:ascii="Arial" w:hAnsi="Arial" w:cs="Arial"/>
          <w:sz w:val="24"/>
          <w:szCs w:val="24"/>
        </w:rPr>
        <w:t xml:space="preserve">When asked </w:t>
      </w:r>
      <w:r w:rsidR="00840AF2">
        <w:rPr>
          <w:rFonts w:ascii="Arial" w:hAnsi="Arial" w:cs="Arial"/>
          <w:sz w:val="24"/>
          <w:szCs w:val="24"/>
        </w:rPr>
        <w:t xml:space="preserve">if he walked the full perimeter prior to 2010, Mr Kidman </w:t>
      </w:r>
      <w:r w:rsidR="00A55FD0">
        <w:rPr>
          <w:rFonts w:ascii="Arial" w:hAnsi="Arial" w:cs="Arial"/>
          <w:sz w:val="24"/>
          <w:szCs w:val="24"/>
        </w:rPr>
        <w:t xml:space="preserve">replied </w:t>
      </w:r>
      <w:r w:rsidR="00797B8C">
        <w:rPr>
          <w:rFonts w:ascii="Arial" w:hAnsi="Arial" w:cs="Arial"/>
          <w:sz w:val="24"/>
          <w:szCs w:val="24"/>
        </w:rPr>
        <w:t>“</w:t>
      </w:r>
      <w:r w:rsidR="00A55FD0">
        <w:rPr>
          <w:rFonts w:ascii="Arial" w:hAnsi="Arial" w:cs="Arial"/>
          <w:sz w:val="24"/>
          <w:szCs w:val="24"/>
        </w:rPr>
        <w:t>probably once or twice</w:t>
      </w:r>
      <w:r w:rsidR="002D7640">
        <w:rPr>
          <w:rFonts w:ascii="Arial" w:hAnsi="Arial" w:cs="Arial"/>
          <w:sz w:val="24"/>
          <w:szCs w:val="24"/>
        </w:rPr>
        <w:t xml:space="preserve"> but I can’t really remember</w:t>
      </w:r>
      <w:r w:rsidR="00797B8C">
        <w:rPr>
          <w:rFonts w:ascii="Arial" w:hAnsi="Arial" w:cs="Arial"/>
          <w:sz w:val="24"/>
          <w:szCs w:val="24"/>
        </w:rPr>
        <w:t>”</w:t>
      </w:r>
      <w:r w:rsidR="002D7640">
        <w:rPr>
          <w:rFonts w:ascii="Arial" w:hAnsi="Arial" w:cs="Arial"/>
          <w:sz w:val="24"/>
          <w:szCs w:val="24"/>
        </w:rPr>
        <w:t>.</w:t>
      </w:r>
    </w:p>
    <w:p w14:paraId="6AF6F595" w14:textId="3461EEEE" w:rsidR="00302EC6"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F02201">
        <w:rPr>
          <w:rFonts w:ascii="Arial" w:hAnsi="Arial" w:cs="Arial"/>
          <w:sz w:val="24"/>
          <w:szCs w:val="24"/>
        </w:rPr>
        <w:t xml:space="preserve">Mr Kidman told the Inquiry how he had once been </w:t>
      </w:r>
      <w:r w:rsidR="00496B7F">
        <w:rPr>
          <w:rFonts w:ascii="Arial" w:hAnsi="Arial" w:cs="Arial"/>
          <w:sz w:val="24"/>
          <w:szCs w:val="24"/>
        </w:rPr>
        <w:t xml:space="preserve">midway </w:t>
      </w:r>
      <w:r w:rsidR="00F02201">
        <w:rPr>
          <w:rFonts w:ascii="Arial" w:hAnsi="Arial" w:cs="Arial"/>
          <w:sz w:val="24"/>
          <w:szCs w:val="24"/>
        </w:rPr>
        <w:t>between points</w:t>
      </w:r>
      <w:r w:rsidR="00496B7F">
        <w:rPr>
          <w:rFonts w:ascii="Arial" w:hAnsi="Arial" w:cs="Arial"/>
          <w:sz w:val="24"/>
          <w:szCs w:val="24"/>
        </w:rPr>
        <w:t xml:space="preserve"> A</w:t>
      </w:r>
      <w:r w:rsidR="00980C82">
        <w:rPr>
          <w:rFonts w:ascii="Arial" w:hAnsi="Arial" w:cs="Arial"/>
          <w:sz w:val="24"/>
          <w:szCs w:val="24"/>
        </w:rPr>
        <w:t xml:space="preserve"> and </w:t>
      </w:r>
      <w:r w:rsidR="00496B7F">
        <w:rPr>
          <w:rFonts w:ascii="Arial" w:hAnsi="Arial" w:cs="Arial"/>
          <w:sz w:val="24"/>
          <w:szCs w:val="24"/>
        </w:rPr>
        <w:t xml:space="preserve">F when </w:t>
      </w:r>
      <w:r w:rsidR="008D2C85">
        <w:rPr>
          <w:rFonts w:ascii="Arial" w:hAnsi="Arial" w:cs="Arial"/>
          <w:sz w:val="24"/>
          <w:szCs w:val="24"/>
        </w:rPr>
        <w:t>the fa</w:t>
      </w:r>
      <w:r w:rsidR="001D78A2">
        <w:rPr>
          <w:rFonts w:ascii="Arial" w:hAnsi="Arial" w:cs="Arial"/>
          <w:sz w:val="24"/>
          <w:szCs w:val="24"/>
        </w:rPr>
        <w:t>r</w:t>
      </w:r>
      <w:r w:rsidR="008D2C85">
        <w:rPr>
          <w:rFonts w:ascii="Arial" w:hAnsi="Arial" w:cs="Arial"/>
          <w:sz w:val="24"/>
          <w:szCs w:val="24"/>
        </w:rPr>
        <w:t xml:space="preserve">mer stopped </w:t>
      </w:r>
      <w:r w:rsidR="001D78A2">
        <w:rPr>
          <w:rFonts w:ascii="Arial" w:hAnsi="Arial" w:cs="Arial"/>
          <w:sz w:val="24"/>
          <w:szCs w:val="24"/>
        </w:rPr>
        <w:t>his</w:t>
      </w:r>
      <w:r w:rsidR="008D2C85">
        <w:rPr>
          <w:rFonts w:ascii="Arial" w:hAnsi="Arial" w:cs="Arial"/>
          <w:sz w:val="24"/>
          <w:szCs w:val="24"/>
        </w:rPr>
        <w:t xml:space="preserve"> tractor </w:t>
      </w:r>
      <w:r w:rsidR="001D78A2">
        <w:rPr>
          <w:rFonts w:ascii="Arial" w:hAnsi="Arial" w:cs="Arial"/>
          <w:sz w:val="24"/>
          <w:szCs w:val="24"/>
        </w:rPr>
        <w:t xml:space="preserve">to tell </w:t>
      </w:r>
      <w:r w:rsidR="004514E1">
        <w:rPr>
          <w:rFonts w:ascii="Arial" w:hAnsi="Arial" w:cs="Arial"/>
          <w:sz w:val="24"/>
          <w:szCs w:val="24"/>
        </w:rPr>
        <w:t>Mr</w:t>
      </w:r>
      <w:r w:rsidR="001D78A2">
        <w:rPr>
          <w:rFonts w:ascii="Arial" w:hAnsi="Arial" w:cs="Arial"/>
          <w:sz w:val="24"/>
          <w:szCs w:val="24"/>
        </w:rPr>
        <w:t xml:space="preserve"> Kidman </w:t>
      </w:r>
      <w:r w:rsidR="004514E1">
        <w:rPr>
          <w:rFonts w:ascii="Arial" w:hAnsi="Arial" w:cs="Arial"/>
          <w:sz w:val="24"/>
          <w:szCs w:val="24"/>
        </w:rPr>
        <w:t>that</w:t>
      </w:r>
      <w:r w:rsidR="008D2C85">
        <w:rPr>
          <w:rFonts w:ascii="Arial" w:hAnsi="Arial" w:cs="Arial"/>
          <w:sz w:val="24"/>
          <w:szCs w:val="24"/>
        </w:rPr>
        <w:t xml:space="preserve"> he should not really be there</w:t>
      </w:r>
      <w:r w:rsidR="00682E8E">
        <w:rPr>
          <w:rFonts w:ascii="Arial" w:hAnsi="Arial" w:cs="Arial"/>
          <w:sz w:val="24"/>
          <w:szCs w:val="24"/>
        </w:rPr>
        <w:t xml:space="preserve">. Mr Kidman’s </w:t>
      </w:r>
      <w:r w:rsidR="004514E1">
        <w:rPr>
          <w:rFonts w:ascii="Arial" w:hAnsi="Arial" w:cs="Arial"/>
          <w:sz w:val="24"/>
          <w:szCs w:val="24"/>
        </w:rPr>
        <w:t xml:space="preserve">dog had been off-lead and his </w:t>
      </w:r>
      <w:r w:rsidR="00682E8E">
        <w:rPr>
          <w:rFonts w:ascii="Arial" w:hAnsi="Arial" w:cs="Arial"/>
          <w:sz w:val="24"/>
          <w:szCs w:val="24"/>
        </w:rPr>
        <w:t xml:space="preserve">interpretation was that </w:t>
      </w:r>
      <w:r w:rsidR="004514E1">
        <w:rPr>
          <w:rFonts w:ascii="Arial" w:hAnsi="Arial" w:cs="Arial"/>
          <w:sz w:val="24"/>
          <w:szCs w:val="24"/>
        </w:rPr>
        <w:t>th</w:t>
      </w:r>
      <w:r w:rsidR="003159B3">
        <w:rPr>
          <w:rFonts w:ascii="Arial" w:hAnsi="Arial" w:cs="Arial"/>
          <w:sz w:val="24"/>
          <w:szCs w:val="24"/>
        </w:rPr>
        <w:t xml:space="preserve">e farmer </w:t>
      </w:r>
      <w:r w:rsidR="004632D0">
        <w:rPr>
          <w:rFonts w:ascii="Arial" w:hAnsi="Arial" w:cs="Arial"/>
          <w:sz w:val="24"/>
          <w:szCs w:val="24"/>
        </w:rPr>
        <w:t xml:space="preserve">only </w:t>
      </w:r>
      <w:r w:rsidR="003159B3">
        <w:rPr>
          <w:rFonts w:ascii="Arial" w:hAnsi="Arial" w:cs="Arial"/>
          <w:sz w:val="24"/>
          <w:szCs w:val="24"/>
        </w:rPr>
        <w:t xml:space="preserve">meant </w:t>
      </w:r>
      <w:r w:rsidR="004A04E2">
        <w:rPr>
          <w:rFonts w:ascii="Arial" w:hAnsi="Arial" w:cs="Arial"/>
          <w:sz w:val="24"/>
          <w:szCs w:val="24"/>
        </w:rPr>
        <w:t xml:space="preserve">he should not be there </w:t>
      </w:r>
      <w:r w:rsidR="00FA5D3A">
        <w:rPr>
          <w:rFonts w:ascii="Arial" w:hAnsi="Arial" w:cs="Arial"/>
          <w:sz w:val="24"/>
          <w:szCs w:val="24"/>
        </w:rPr>
        <w:t>during</w:t>
      </w:r>
      <w:r w:rsidR="004A04E2">
        <w:rPr>
          <w:rFonts w:ascii="Arial" w:hAnsi="Arial" w:cs="Arial"/>
          <w:sz w:val="24"/>
          <w:szCs w:val="24"/>
        </w:rPr>
        <w:t xml:space="preserve"> ploughing</w:t>
      </w:r>
      <w:r w:rsidR="00682E8E">
        <w:rPr>
          <w:rFonts w:ascii="Arial" w:hAnsi="Arial" w:cs="Arial"/>
          <w:sz w:val="24"/>
          <w:szCs w:val="24"/>
        </w:rPr>
        <w:t xml:space="preserve"> for safety reasons</w:t>
      </w:r>
      <w:r w:rsidR="00F2647B">
        <w:rPr>
          <w:rFonts w:ascii="Arial" w:hAnsi="Arial" w:cs="Arial"/>
          <w:sz w:val="24"/>
          <w:szCs w:val="24"/>
        </w:rPr>
        <w:t xml:space="preserve">. According to </w:t>
      </w:r>
      <w:r w:rsidR="004632D0">
        <w:rPr>
          <w:rFonts w:ascii="Arial" w:hAnsi="Arial" w:cs="Arial"/>
          <w:sz w:val="24"/>
          <w:szCs w:val="24"/>
        </w:rPr>
        <w:t>the</w:t>
      </w:r>
      <w:r w:rsidR="00F2647B">
        <w:rPr>
          <w:rFonts w:ascii="Arial" w:hAnsi="Arial" w:cs="Arial"/>
          <w:sz w:val="24"/>
          <w:szCs w:val="24"/>
        </w:rPr>
        <w:t xml:space="preserve"> interview record, this </w:t>
      </w:r>
      <w:r w:rsidR="004632D0">
        <w:rPr>
          <w:rFonts w:ascii="Arial" w:hAnsi="Arial" w:cs="Arial"/>
          <w:sz w:val="24"/>
          <w:szCs w:val="24"/>
        </w:rPr>
        <w:t xml:space="preserve">incident </w:t>
      </w:r>
      <w:r w:rsidR="00F2647B">
        <w:rPr>
          <w:rFonts w:ascii="Arial" w:hAnsi="Arial" w:cs="Arial"/>
          <w:sz w:val="24"/>
          <w:szCs w:val="24"/>
        </w:rPr>
        <w:t>occurred around 2014</w:t>
      </w:r>
      <w:r w:rsidR="001D78A2">
        <w:rPr>
          <w:rFonts w:ascii="Arial" w:hAnsi="Arial" w:cs="Arial"/>
          <w:sz w:val="24"/>
          <w:szCs w:val="24"/>
        </w:rPr>
        <w:t xml:space="preserve">. </w:t>
      </w:r>
    </w:p>
    <w:p w14:paraId="14D352E0" w14:textId="5A85A162" w:rsidR="00B53B5D" w:rsidRPr="00B53B5D"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493F6C" w:rsidRPr="00B53B5D">
        <w:rPr>
          <w:rFonts w:ascii="Arial" w:hAnsi="Arial" w:cs="Arial"/>
          <w:sz w:val="24"/>
          <w:szCs w:val="24"/>
        </w:rPr>
        <w:t>In addition</w:t>
      </w:r>
      <w:r w:rsidR="00986213" w:rsidRPr="00B53B5D">
        <w:rPr>
          <w:rFonts w:ascii="Arial" w:hAnsi="Arial" w:cs="Arial"/>
          <w:sz w:val="24"/>
          <w:szCs w:val="24"/>
        </w:rPr>
        <w:t xml:space="preserve"> </w:t>
      </w:r>
      <w:r w:rsidR="00841528">
        <w:rPr>
          <w:rFonts w:ascii="Arial" w:hAnsi="Arial" w:cs="Arial"/>
          <w:sz w:val="24"/>
          <w:szCs w:val="24"/>
        </w:rPr>
        <w:t xml:space="preserve">to </w:t>
      </w:r>
      <w:r w:rsidR="00986213" w:rsidRPr="00B53B5D">
        <w:rPr>
          <w:rFonts w:ascii="Arial" w:hAnsi="Arial" w:cs="Arial"/>
          <w:sz w:val="24"/>
          <w:szCs w:val="24"/>
        </w:rPr>
        <w:t>t</w:t>
      </w:r>
      <w:r w:rsidR="00E40A6C">
        <w:rPr>
          <w:rFonts w:ascii="Arial" w:hAnsi="Arial" w:cs="Arial"/>
          <w:sz w:val="24"/>
          <w:szCs w:val="24"/>
        </w:rPr>
        <w:t>hose</w:t>
      </w:r>
      <w:r w:rsidR="00C20A35" w:rsidRPr="00B53B5D">
        <w:rPr>
          <w:rFonts w:ascii="Arial" w:hAnsi="Arial" w:cs="Arial"/>
          <w:sz w:val="24"/>
          <w:szCs w:val="24"/>
        </w:rPr>
        <w:t xml:space="preserve"> provided by SCC</w:t>
      </w:r>
      <w:r w:rsidR="00493F6C" w:rsidRPr="00B53B5D">
        <w:rPr>
          <w:rFonts w:ascii="Arial" w:hAnsi="Arial" w:cs="Arial"/>
          <w:sz w:val="24"/>
          <w:szCs w:val="24"/>
        </w:rPr>
        <w:t>, a pro</w:t>
      </w:r>
      <w:r w:rsidR="006F4352" w:rsidRPr="00B53B5D">
        <w:rPr>
          <w:rFonts w:ascii="Arial" w:hAnsi="Arial" w:cs="Arial"/>
          <w:sz w:val="24"/>
          <w:szCs w:val="24"/>
        </w:rPr>
        <w:t>of</w:t>
      </w:r>
      <w:r w:rsidR="00475E63" w:rsidRPr="00B53B5D">
        <w:rPr>
          <w:rFonts w:ascii="Arial" w:hAnsi="Arial" w:cs="Arial"/>
          <w:sz w:val="24"/>
          <w:szCs w:val="24"/>
        </w:rPr>
        <w:t xml:space="preserve"> of</w:t>
      </w:r>
      <w:r w:rsidR="006F4352" w:rsidRPr="00B53B5D">
        <w:rPr>
          <w:rFonts w:ascii="Arial" w:hAnsi="Arial" w:cs="Arial"/>
          <w:sz w:val="24"/>
          <w:szCs w:val="24"/>
        </w:rPr>
        <w:t xml:space="preserve"> evidence was</w:t>
      </w:r>
      <w:r w:rsidR="008264C6" w:rsidRPr="00B53B5D">
        <w:rPr>
          <w:rFonts w:ascii="Arial" w:hAnsi="Arial" w:cs="Arial"/>
          <w:sz w:val="24"/>
          <w:szCs w:val="24"/>
        </w:rPr>
        <w:t xml:space="preserve"> </w:t>
      </w:r>
      <w:r w:rsidR="006F4352" w:rsidRPr="00B53B5D">
        <w:rPr>
          <w:rFonts w:ascii="Arial" w:hAnsi="Arial" w:cs="Arial"/>
          <w:sz w:val="24"/>
          <w:szCs w:val="24"/>
        </w:rPr>
        <w:t xml:space="preserve">submitted </w:t>
      </w:r>
      <w:r w:rsidR="00475E63" w:rsidRPr="00B53B5D">
        <w:rPr>
          <w:rFonts w:ascii="Arial" w:hAnsi="Arial" w:cs="Arial"/>
          <w:sz w:val="24"/>
          <w:szCs w:val="24"/>
        </w:rPr>
        <w:t xml:space="preserve">in support of Order D </w:t>
      </w:r>
      <w:r w:rsidR="006F4352" w:rsidRPr="00B53B5D">
        <w:rPr>
          <w:rFonts w:ascii="Arial" w:hAnsi="Arial" w:cs="Arial"/>
          <w:sz w:val="24"/>
          <w:szCs w:val="24"/>
        </w:rPr>
        <w:t>by</w:t>
      </w:r>
      <w:r w:rsidR="00475E63" w:rsidRPr="00B53B5D">
        <w:rPr>
          <w:rFonts w:ascii="Arial" w:hAnsi="Arial" w:cs="Arial"/>
          <w:sz w:val="24"/>
          <w:szCs w:val="24"/>
        </w:rPr>
        <w:t xml:space="preserve"> </w:t>
      </w:r>
      <w:r w:rsidR="00605B99" w:rsidRPr="00B53B5D">
        <w:rPr>
          <w:rFonts w:ascii="Arial" w:hAnsi="Arial" w:cs="Arial"/>
          <w:sz w:val="24"/>
          <w:szCs w:val="24"/>
        </w:rPr>
        <w:t>Mr Morgan</w:t>
      </w:r>
      <w:r w:rsidR="00281476" w:rsidRPr="00B53B5D">
        <w:rPr>
          <w:rFonts w:ascii="Arial" w:hAnsi="Arial" w:cs="Arial"/>
          <w:sz w:val="24"/>
          <w:szCs w:val="24"/>
        </w:rPr>
        <w:t xml:space="preserve"> who also attended </w:t>
      </w:r>
      <w:r w:rsidR="00052BB8" w:rsidRPr="00B53B5D">
        <w:rPr>
          <w:rFonts w:ascii="Arial" w:hAnsi="Arial" w:cs="Arial"/>
          <w:sz w:val="24"/>
          <w:szCs w:val="24"/>
        </w:rPr>
        <w:t>the second Inquiry</w:t>
      </w:r>
      <w:r w:rsidR="009E23E7" w:rsidRPr="00B53B5D">
        <w:rPr>
          <w:rFonts w:ascii="Arial" w:hAnsi="Arial" w:cs="Arial"/>
          <w:sz w:val="24"/>
          <w:szCs w:val="24"/>
        </w:rPr>
        <w:t xml:space="preserve">. </w:t>
      </w:r>
      <w:r w:rsidR="009C0334">
        <w:rPr>
          <w:rFonts w:ascii="Arial" w:hAnsi="Arial" w:cs="Arial"/>
          <w:sz w:val="24"/>
          <w:szCs w:val="24"/>
        </w:rPr>
        <w:t xml:space="preserve">                  </w:t>
      </w:r>
      <w:r w:rsidR="009E23E7" w:rsidRPr="00B53B5D">
        <w:rPr>
          <w:rFonts w:ascii="Arial" w:hAnsi="Arial" w:cs="Arial"/>
          <w:sz w:val="24"/>
          <w:szCs w:val="24"/>
        </w:rPr>
        <w:t xml:space="preserve">Mr Morgan had completed a UEF </w:t>
      </w:r>
      <w:r w:rsidR="00060222" w:rsidRPr="00B53B5D">
        <w:rPr>
          <w:rFonts w:ascii="Arial" w:hAnsi="Arial" w:cs="Arial"/>
          <w:sz w:val="24"/>
          <w:szCs w:val="24"/>
        </w:rPr>
        <w:t>at the</w:t>
      </w:r>
      <w:r w:rsidR="00060803" w:rsidRPr="00B53B5D">
        <w:rPr>
          <w:rFonts w:ascii="Arial" w:hAnsi="Arial" w:cs="Arial"/>
          <w:sz w:val="24"/>
          <w:szCs w:val="24"/>
        </w:rPr>
        <w:t xml:space="preserve"> outset</w:t>
      </w:r>
      <w:r w:rsidR="00060222" w:rsidRPr="00B53B5D">
        <w:rPr>
          <w:rFonts w:ascii="Arial" w:hAnsi="Arial" w:cs="Arial"/>
          <w:sz w:val="24"/>
          <w:szCs w:val="24"/>
        </w:rPr>
        <w:t xml:space="preserve"> </w:t>
      </w:r>
      <w:r w:rsidR="009E23E7" w:rsidRPr="00B53B5D">
        <w:rPr>
          <w:rFonts w:ascii="Arial" w:hAnsi="Arial" w:cs="Arial"/>
          <w:sz w:val="24"/>
          <w:szCs w:val="24"/>
        </w:rPr>
        <w:t xml:space="preserve">but </w:t>
      </w:r>
      <w:r w:rsidR="0003048A" w:rsidRPr="00B53B5D">
        <w:rPr>
          <w:rFonts w:ascii="Arial" w:hAnsi="Arial" w:cs="Arial"/>
          <w:sz w:val="24"/>
          <w:szCs w:val="24"/>
        </w:rPr>
        <w:t>did not give</w:t>
      </w:r>
      <w:r w:rsidR="009E23E7" w:rsidRPr="00B53B5D">
        <w:rPr>
          <w:rFonts w:ascii="Arial" w:hAnsi="Arial" w:cs="Arial"/>
          <w:sz w:val="24"/>
          <w:szCs w:val="24"/>
        </w:rPr>
        <w:t xml:space="preserve"> evidence at the first Inquiry.</w:t>
      </w:r>
      <w:r w:rsidR="00443D13" w:rsidRPr="00B53B5D">
        <w:rPr>
          <w:rFonts w:ascii="Arial" w:hAnsi="Arial" w:cs="Arial"/>
          <w:sz w:val="24"/>
          <w:szCs w:val="24"/>
        </w:rPr>
        <w:t xml:space="preserve"> In his UEF Mr Morgan claimed use </w:t>
      </w:r>
      <w:r w:rsidR="00D56613" w:rsidRPr="00B53B5D">
        <w:rPr>
          <w:rFonts w:ascii="Arial" w:hAnsi="Arial" w:cs="Arial"/>
          <w:sz w:val="24"/>
          <w:szCs w:val="24"/>
        </w:rPr>
        <w:t>between 2004</w:t>
      </w:r>
      <w:r w:rsidR="005D0B1A">
        <w:rPr>
          <w:rFonts w:ascii="Arial" w:hAnsi="Arial" w:cs="Arial"/>
          <w:sz w:val="24"/>
          <w:szCs w:val="24"/>
        </w:rPr>
        <w:t xml:space="preserve"> and </w:t>
      </w:r>
      <w:r w:rsidR="00D56613" w:rsidRPr="00B53B5D">
        <w:rPr>
          <w:rFonts w:ascii="Arial" w:hAnsi="Arial" w:cs="Arial"/>
          <w:sz w:val="24"/>
          <w:szCs w:val="24"/>
        </w:rPr>
        <w:t>2015</w:t>
      </w:r>
      <w:r w:rsidR="00D56613">
        <w:rPr>
          <w:rFonts w:ascii="Arial" w:hAnsi="Arial" w:cs="Arial"/>
          <w:sz w:val="24"/>
          <w:szCs w:val="24"/>
        </w:rPr>
        <w:t xml:space="preserve"> </w:t>
      </w:r>
      <w:r w:rsidR="00166B20" w:rsidRPr="00B53B5D">
        <w:rPr>
          <w:rFonts w:ascii="Arial" w:hAnsi="Arial" w:cs="Arial"/>
          <w:sz w:val="24"/>
          <w:szCs w:val="24"/>
        </w:rPr>
        <w:t>of three paths annotated on his map</w:t>
      </w:r>
      <w:r w:rsidR="00FD018F" w:rsidRPr="00B53B5D">
        <w:rPr>
          <w:rFonts w:ascii="Arial" w:hAnsi="Arial" w:cs="Arial"/>
          <w:sz w:val="24"/>
          <w:szCs w:val="24"/>
        </w:rPr>
        <w:t>. His path 3</w:t>
      </w:r>
      <w:r w:rsidR="002570E9" w:rsidRPr="00B53B5D">
        <w:rPr>
          <w:rFonts w:ascii="Arial" w:hAnsi="Arial" w:cs="Arial"/>
          <w:sz w:val="24"/>
          <w:szCs w:val="24"/>
        </w:rPr>
        <w:t xml:space="preserve"> is B</w:t>
      </w:r>
      <w:r w:rsidR="00841528">
        <w:rPr>
          <w:rFonts w:ascii="Arial" w:hAnsi="Arial" w:cs="Arial"/>
          <w:sz w:val="24"/>
          <w:szCs w:val="24"/>
        </w:rPr>
        <w:t xml:space="preserve"> to </w:t>
      </w:r>
      <w:r w:rsidR="002570E9" w:rsidRPr="00B53B5D">
        <w:rPr>
          <w:rFonts w:ascii="Arial" w:hAnsi="Arial" w:cs="Arial"/>
          <w:sz w:val="24"/>
          <w:szCs w:val="24"/>
        </w:rPr>
        <w:t xml:space="preserve">F which he claimed use of 5 times per year. </w:t>
      </w:r>
      <w:r w:rsidR="00B53B5D" w:rsidRPr="00B53B5D">
        <w:rPr>
          <w:rFonts w:ascii="Arial" w:hAnsi="Arial" w:cs="Arial"/>
          <w:sz w:val="24"/>
          <w:szCs w:val="24"/>
        </w:rPr>
        <w:t>He changed th</w:t>
      </w:r>
      <w:r w:rsidR="00CB70B6">
        <w:rPr>
          <w:rFonts w:ascii="Arial" w:hAnsi="Arial" w:cs="Arial"/>
          <w:sz w:val="24"/>
          <w:szCs w:val="24"/>
        </w:rPr>
        <w:t>e frequency</w:t>
      </w:r>
      <w:r w:rsidR="00B53B5D" w:rsidRPr="00B53B5D">
        <w:rPr>
          <w:rFonts w:ascii="Arial" w:hAnsi="Arial" w:cs="Arial"/>
          <w:sz w:val="24"/>
          <w:szCs w:val="24"/>
        </w:rPr>
        <w:t xml:space="preserve"> slightly in oral evidence to between 3 to 5 times per year comment</w:t>
      </w:r>
      <w:r w:rsidR="00B53B5D">
        <w:rPr>
          <w:rFonts w:ascii="Arial" w:hAnsi="Arial" w:cs="Arial"/>
          <w:sz w:val="24"/>
          <w:szCs w:val="24"/>
        </w:rPr>
        <w:t>ing</w:t>
      </w:r>
      <w:r w:rsidR="00B53B5D" w:rsidRPr="00B53B5D">
        <w:rPr>
          <w:rFonts w:ascii="Arial" w:hAnsi="Arial" w:cs="Arial"/>
          <w:sz w:val="24"/>
          <w:szCs w:val="24"/>
        </w:rPr>
        <w:t xml:space="preserve"> that he had not documented his use, but it would have been </w:t>
      </w:r>
      <w:r w:rsidR="00841528">
        <w:rPr>
          <w:rFonts w:ascii="Arial" w:hAnsi="Arial" w:cs="Arial"/>
          <w:sz w:val="24"/>
          <w:szCs w:val="24"/>
        </w:rPr>
        <w:t>“</w:t>
      </w:r>
      <w:r w:rsidR="00B53B5D" w:rsidRPr="00B53B5D">
        <w:rPr>
          <w:rFonts w:ascii="Arial" w:hAnsi="Arial" w:cs="Arial"/>
          <w:sz w:val="24"/>
          <w:szCs w:val="24"/>
        </w:rPr>
        <w:t>occasional</w:t>
      </w:r>
      <w:r w:rsidR="00841528">
        <w:rPr>
          <w:rFonts w:ascii="Arial" w:hAnsi="Arial" w:cs="Arial"/>
          <w:sz w:val="24"/>
          <w:szCs w:val="24"/>
        </w:rPr>
        <w:t>”</w:t>
      </w:r>
      <w:r w:rsidR="00B53B5D" w:rsidRPr="00B53B5D">
        <w:rPr>
          <w:rFonts w:ascii="Arial" w:hAnsi="Arial" w:cs="Arial"/>
          <w:sz w:val="24"/>
          <w:szCs w:val="24"/>
        </w:rPr>
        <w:t>.</w:t>
      </w:r>
    </w:p>
    <w:p w14:paraId="2707B5B3" w14:textId="171ED2C2" w:rsidR="00E64005"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6F24F1">
        <w:rPr>
          <w:rFonts w:ascii="Arial" w:hAnsi="Arial" w:cs="Arial"/>
          <w:sz w:val="24"/>
          <w:szCs w:val="24"/>
        </w:rPr>
        <w:t xml:space="preserve">In his UEF, </w:t>
      </w:r>
      <w:r w:rsidR="00956BEF">
        <w:rPr>
          <w:rFonts w:ascii="Arial" w:hAnsi="Arial" w:cs="Arial"/>
          <w:sz w:val="24"/>
          <w:szCs w:val="24"/>
        </w:rPr>
        <w:t>Mr Morgan</w:t>
      </w:r>
      <w:r w:rsidR="006F24F1">
        <w:rPr>
          <w:rFonts w:ascii="Arial" w:hAnsi="Arial" w:cs="Arial"/>
          <w:sz w:val="24"/>
          <w:szCs w:val="24"/>
        </w:rPr>
        <w:t xml:space="preserve"> said that when he came to view land</w:t>
      </w:r>
      <w:r w:rsidR="00AF16CE">
        <w:rPr>
          <w:rFonts w:ascii="Arial" w:hAnsi="Arial" w:cs="Arial"/>
          <w:sz w:val="24"/>
          <w:szCs w:val="24"/>
        </w:rPr>
        <w:t xml:space="preserve"> he intended to buy </w:t>
      </w:r>
      <w:r w:rsidR="005D0B1A">
        <w:rPr>
          <w:rFonts w:ascii="Arial" w:hAnsi="Arial" w:cs="Arial"/>
          <w:sz w:val="24"/>
          <w:szCs w:val="24"/>
        </w:rPr>
        <w:t>“</w:t>
      </w:r>
      <w:r w:rsidR="00AF16CE" w:rsidRPr="001443BE">
        <w:rPr>
          <w:rFonts w:ascii="Arial" w:hAnsi="Arial" w:cs="Arial"/>
          <w:sz w:val="24"/>
          <w:szCs w:val="24"/>
        </w:rPr>
        <w:t>the footpaths were obvious</w:t>
      </w:r>
      <w:r w:rsidR="00855AD0" w:rsidRPr="001443BE">
        <w:rPr>
          <w:rFonts w:ascii="Arial" w:hAnsi="Arial" w:cs="Arial"/>
          <w:sz w:val="24"/>
          <w:szCs w:val="24"/>
        </w:rPr>
        <w:t xml:space="preserve"> and had clearly existed a long time.</w:t>
      </w:r>
      <w:r w:rsidR="005D0B1A">
        <w:rPr>
          <w:rFonts w:ascii="Arial" w:hAnsi="Arial" w:cs="Arial"/>
          <w:sz w:val="24"/>
          <w:szCs w:val="24"/>
        </w:rPr>
        <w:t>”</w:t>
      </w:r>
      <w:r w:rsidR="000D4194">
        <w:rPr>
          <w:rFonts w:ascii="Arial" w:hAnsi="Arial" w:cs="Arial"/>
          <w:sz w:val="24"/>
          <w:szCs w:val="24"/>
        </w:rPr>
        <w:t xml:space="preserve"> </w:t>
      </w:r>
      <w:r w:rsidR="00190FC8">
        <w:rPr>
          <w:rFonts w:ascii="Arial" w:hAnsi="Arial" w:cs="Arial"/>
          <w:sz w:val="24"/>
          <w:szCs w:val="24"/>
        </w:rPr>
        <w:t xml:space="preserve">Mr Morgan confirmed </w:t>
      </w:r>
      <w:r w:rsidR="000B3BE0">
        <w:rPr>
          <w:rFonts w:ascii="Arial" w:hAnsi="Arial" w:cs="Arial"/>
          <w:sz w:val="24"/>
          <w:szCs w:val="24"/>
        </w:rPr>
        <w:t xml:space="preserve">orally that </w:t>
      </w:r>
      <w:r w:rsidR="00635C3F">
        <w:rPr>
          <w:rFonts w:ascii="Arial" w:hAnsi="Arial" w:cs="Arial"/>
          <w:sz w:val="24"/>
          <w:szCs w:val="24"/>
        </w:rPr>
        <w:t xml:space="preserve">he first became aware of the </w:t>
      </w:r>
      <w:r w:rsidR="00241756">
        <w:rPr>
          <w:rFonts w:ascii="Arial" w:hAnsi="Arial" w:cs="Arial"/>
          <w:sz w:val="24"/>
          <w:szCs w:val="24"/>
        </w:rPr>
        <w:t xml:space="preserve">paths </w:t>
      </w:r>
      <w:r w:rsidR="00A52DDB">
        <w:rPr>
          <w:rFonts w:ascii="Arial" w:hAnsi="Arial" w:cs="Arial"/>
          <w:sz w:val="24"/>
          <w:szCs w:val="24"/>
        </w:rPr>
        <w:t>in November 2004</w:t>
      </w:r>
      <w:r w:rsidR="008A5023">
        <w:rPr>
          <w:rFonts w:ascii="Arial" w:hAnsi="Arial" w:cs="Arial"/>
          <w:sz w:val="24"/>
          <w:szCs w:val="24"/>
        </w:rPr>
        <w:t xml:space="preserve">. He </w:t>
      </w:r>
      <w:r w:rsidR="005D0B1A">
        <w:rPr>
          <w:rFonts w:ascii="Arial" w:hAnsi="Arial" w:cs="Arial"/>
          <w:sz w:val="24"/>
          <w:szCs w:val="24"/>
        </w:rPr>
        <w:t>“</w:t>
      </w:r>
      <w:r w:rsidR="008A5023">
        <w:rPr>
          <w:rFonts w:ascii="Arial" w:hAnsi="Arial" w:cs="Arial"/>
          <w:sz w:val="24"/>
          <w:szCs w:val="24"/>
        </w:rPr>
        <w:t>did</w:t>
      </w:r>
      <w:r w:rsidR="00E66469">
        <w:rPr>
          <w:rFonts w:ascii="Arial" w:hAnsi="Arial" w:cs="Arial"/>
          <w:sz w:val="24"/>
          <w:szCs w:val="24"/>
        </w:rPr>
        <w:t>n’t</w:t>
      </w:r>
      <w:r w:rsidR="008A5023">
        <w:rPr>
          <w:rFonts w:ascii="Arial" w:hAnsi="Arial" w:cs="Arial"/>
          <w:sz w:val="24"/>
          <w:szCs w:val="24"/>
        </w:rPr>
        <w:t xml:space="preserve"> walk </w:t>
      </w:r>
      <w:r w:rsidR="00E66469">
        <w:rPr>
          <w:rFonts w:ascii="Arial" w:hAnsi="Arial" w:cs="Arial"/>
          <w:sz w:val="24"/>
          <w:szCs w:val="24"/>
        </w:rPr>
        <w:t>the whole field to start</w:t>
      </w:r>
      <w:r w:rsidR="005D0B1A">
        <w:rPr>
          <w:rFonts w:ascii="Arial" w:hAnsi="Arial" w:cs="Arial"/>
          <w:sz w:val="24"/>
          <w:szCs w:val="24"/>
        </w:rPr>
        <w:t>”</w:t>
      </w:r>
      <w:r w:rsidR="00DA5165">
        <w:rPr>
          <w:rFonts w:ascii="Arial" w:hAnsi="Arial" w:cs="Arial"/>
          <w:sz w:val="24"/>
          <w:szCs w:val="24"/>
        </w:rPr>
        <w:t xml:space="preserve"> but could see there was a path from B to F</w:t>
      </w:r>
      <w:r w:rsidR="00D664E1">
        <w:rPr>
          <w:rFonts w:ascii="Arial" w:hAnsi="Arial" w:cs="Arial"/>
          <w:sz w:val="24"/>
          <w:szCs w:val="24"/>
        </w:rPr>
        <w:t xml:space="preserve">. </w:t>
      </w:r>
    </w:p>
    <w:p w14:paraId="69A836DD" w14:textId="5AB753FB" w:rsidR="00855AD0"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900054">
        <w:rPr>
          <w:rFonts w:ascii="Arial" w:hAnsi="Arial" w:cs="Arial"/>
          <w:sz w:val="24"/>
          <w:szCs w:val="24"/>
        </w:rPr>
        <w:t xml:space="preserve">Mr Morgan described doing a </w:t>
      </w:r>
      <w:r w:rsidR="00795D84">
        <w:rPr>
          <w:rFonts w:ascii="Arial" w:hAnsi="Arial" w:cs="Arial"/>
          <w:sz w:val="24"/>
          <w:szCs w:val="24"/>
        </w:rPr>
        <w:t xml:space="preserve">lot of work </w:t>
      </w:r>
      <w:r w:rsidR="00F01ACC">
        <w:rPr>
          <w:rFonts w:ascii="Arial" w:hAnsi="Arial" w:cs="Arial"/>
          <w:sz w:val="24"/>
          <w:szCs w:val="24"/>
        </w:rPr>
        <w:t xml:space="preserve">on his boundary fence </w:t>
      </w:r>
      <w:r w:rsidR="00463B01">
        <w:rPr>
          <w:rFonts w:ascii="Arial" w:hAnsi="Arial" w:cs="Arial"/>
          <w:sz w:val="24"/>
          <w:szCs w:val="24"/>
        </w:rPr>
        <w:t>(</w:t>
      </w:r>
      <w:r w:rsidR="007125ED">
        <w:rPr>
          <w:rFonts w:ascii="Arial" w:hAnsi="Arial" w:cs="Arial"/>
          <w:sz w:val="24"/>
          <w:szCs w:val="24"/>
        </w:rPr>
        <w:t xml:space="preserve">next to </w:t>
      </w:r>
      <w:r w:rsidR="008966A0">
        <w:rPr>
          <w:rFonts w:ascii="Arial" w:hAnsi="Arial" w:cs="Arial"/>
          <w:sz w:val="24"/>
          <w:szCs w:val="24"/>
        </w:rPr>
        <w:t>T</w:t>
      </w:r>
      <w:r w:rsidR="007125ED">
        <w:rPr>
          <w:rFonts w:ascii="Arial" w:hAnsi="Arial" w:cs="Arial"/>
          <w:sz w:val="24"/>
          <w:szCs w:val="24"/>
        </w:rPr>
        <w:t>he Midday Sun pub</w:t>
      </w:r>
      <w:r w:rsidR="00E97817">
        <w:rPr>
          <w:rFonts w:ascii="Arial" w:hAnsi="Arial" w:cs="Arial"/>
          <w:sz w:val="24"/>
          <w:szCs w:val="24"/>
        </w:rPr>
        <w:t>, and adjacent to part of B to C)</w:t>
      </w:r>
      <w:r w:rsidR="007125ED">
        <w:rPr>
          <w:rFonts w:ascii="Arial" w:hAnsi="Arial" w:cs="Arial"/>
          <w:sz w:val="24"/>
          <w:szCs w:val="24"/>
        </w:rPr>
        <w:t xml:space="preserve"> </w:t>
      </w:r>
      <w:r w:rsidR="00910D34">
        <w:rPr>
          <w:rFonts w:ascii="Arial" w:hAnsi="Arial" w:cs="Arial"/>
          <w:sz w:val="24"/>
          <w:szCs w:val="24"/>
        </w:rPr>
        <w:t>in 2007</w:t>
      </w:r>
      <w:r w:rsidR="0093633F">
        <w:rPr>
          <w:rFonts w:ascii="Arial" w:hAnsi="Arial" w:cs="Arial"/>
          <w:sz w:val="24"/>
          <w:szCs w:val="24"/>
        </w:rPr>
        <w:t xml:space="preserve">. He </w:t>
      </w:r>
      <w:r w:rsidR="005F14A4">
        <w:rPr>
          <w:rFonts w:ascii="Arial" w:hAnsi="Arial" w:cs="Arial"/>
          <w:sz w:val="24"/>
          <w:szCs w:val="24"/>
        </w:rPr>
        <w:t xml:space="preserve">referred </w:t>
      </w:r>
      <w:r w:rsidR="00F653DC">
        <w:rPr>
          <w:rFonts w:ascii="Arial" w:hAnsi="Arial" w:cs="Arial"/>
          <w:sz w:val="24"/>
          <w:szCs w:val="24"/>
        </w:rPr>
        <w:t xml:space="preserve">to </w:t>
      </w:r>
      <w:r w:rsidR="000802CC">
        <w:rPr>
          <w:rFonts w:ascii="Arial" w:hAnsi="Arial" w:cs="Arial"/>
          <w:sz w:val="24"/>
          <w:szCs w:val="24"/>
        </w:rPr>
        <w:t>“</w:t>
      </w:r>
      <w:r w:rsidR="008966A0">
        <w:rPr>
          <w:rFonts w:ascii="Arial" w:hAnsi="Arial" w:cs="Arial"/>
          <w:sz w:val="24"/>
          <w:szCs w:val="24"/>
        </w:rPr>
        <w:t xml:space="preserve">a lot of </w:t>
      </w:r>
      <w:r w:rsidR="0093633F">
        <w:rPr>
          <w:rFonts w:ascii="Arial" w:hAnsi="Arial" w:cs="Arial"/>
          <w:sz w:val="24"/>
          <w:szCs w:val="24"/>
        </w:rPr>
        <w:t>people</w:t>
      </w:r>
      <w:r w:rsidR="000802CC">
        <w:rPr>
          <w:rFonts w:ascii="Arial" w:hAnsi="Arial" w:cs="Arial"/>
          <w:sz w:val="24"/>
          <w:szCs w:val="24"/>
        </w:rPr>
        <w:t>”</w:t>
      </w:r>
      <w:r w:rsidR="0093633F">
        <w:rPr>
          <w:rFonts w:ascii="Arial" w:hAnsi="Arial" w:cs="Arial"/>
          <w:sz w:val="24"/>
          <w:szCs w:val="24"/>
        </w:rPr>
        <w:t xml:space="preserve"> walking past</w:t>
      </w:r>
      <w:r w:rsidR="009D5594">
        <w:rPr>
          <w:rFonts w:ascii="Arial" w:hAnsi="Arial" w:cs="Arial"/>
          <w:sz w:val="24"/>
          <w:szCs w:val="24"/>
        </w:rPr>
        <w:t>. However,</w:t>
      </w:r>
      <w:r w:rsidR="003B0AAC">
        <w:rPr>
          <w:rFonts w:ascii="Arial" w:hAnsi="Arial" w:cs="Arial"/>
          <w:sz w:val="24"/>
          <w:szCs w:val="24"/>
        </w:rPr>
        <w:t xml:space="preserve"> t</w:t>
      </w:r>
      <w:r w:rsidR="000A4CC1">
        <w:rPr>
          <w:rFonts w:ascii="Arial" w:hAnsi="Arial" w:cs="Arial"/>
          <w:sz w:val="24"/>
          <w:szCs w:val="24"/>
        </w:rPr>
        <w:t>hese w</w:t>
      </w:r>
      <w:r w:rsidR="00871AAE">
        <w:rPr>
          <w:rFonts w:ascii="Arial" w:hAnsi="Arial" w:cs="Arial"/>
          <w:sz w:val="24"/>
          <w:szCs w:val="24"/>
        </w:rPr>
        <w:t>ere users of B to C and not B to F</w:t>
      </w:r>
      <w:r w:rsidR="003B0AAC">
        <w:rPr>
          <w:rFonts w:ascii="Arial" w:hAnsi="Arial" w:cs="Arial"/>
          <w:sz w:val="24"/>
          <w:szCs w:val="24"/>
        </w:rPr>
        <w:t xml:space="preserve">. </w:t>
      </w:r>
      <w:r w:rsidR="002C700C">
        <w:rPr>
          <w:rFonts w:ascii="Arial" w:hAnsi="Arial" w:cs="Arial"/>
          <w:sz w:val="24"/>
          <w:szCs w:val="24"/>
        </w:rPr>
        <w:t xml:space="preserve">                 </w:t>
      </w:r>
      <w:r w:rsidR="00871AAE">
        <w:rPr>
          <w:rFonts w:ascii="Arial" w:hAnsi="Arial" w:cs="Arial"/>
          <w:sz w:val="24"/>
          <w:szCs w:val="24"/>
        </w:rPr>
        <w:t xml:space="preserve">Mr Morgan </w:t>
      </w:r>
      <w:r w:rsidR="0018771B">
        <w:rPr>
          <w:rFonts w:ascii="Arial" w:hAnsi="Arial" w:cs="Arial"/>
          <w:sz w:val="24"/>
          <w:szCs w:val="24"/>
        </w:rPr>
        <w:t xml:space="preserve">confirmed during cross-examination </w:t>
      </w:r>
      <w:r w:rsidR="00B41F5C">
        <w:rPr>
          <w:rFonts w:ascii="Arial" w:hAnsi="Arial" w:cs="Arial"/>
          <w:sz w:val="24"/>
          <w:szCs w:val="24"/>
        </w:rPr>
        <w:t xml:space="preserve">that B to F </w:t>
      </w:r>
      <w:r w:rsidR="0018771B">
        <w:rPr>
          <w:rFonts w:ascii="Arial" w:hAnsi="Arial" w:cs="Arial"/>
          <w:sz w:val="24"/>
          <w:szCs w:val="24"/>
        </w:rPr>
        <w:t xml:space="preserve">is not visible from his boundary </w:t>
      </w:r>
      <w:r w:rsidR="00AE0F3A">
        <w:rPr>
          <w:rFonts w:ascii="Arial" w:hAnsi="Arial" w:cs="Arial"/>
          <w:sz w:val="24"/>
          <w:szCs w:val="24"/>
        </w:rPr>
        <w:t xml:space="preserve">as the field is convex with the middle part </w:t>
      </w:r>
      <w:r w:rsidR="00145955">
        <w:rPr>
          <w:rFonts w:ascii="Arial" w:hAnsi="Arial" w:cs="Arial"/>
          <w:sz w:val="24"/>
          <w:szCs w:val="24"/>
        </w:rPr>
        <w:t xml:space="preserve">rising </w:t>
      </w:r>
      <w:r w:rsidR="00AE0F3A">
        <w:rPr>
          <w:rFonts w:ascii="Arial" w:hAnsi="Arial" w:cs="Arial"/>
          <w:sz w:val="24"/>
          <w:szCs w:val="24"/>
        </w:rPr>
        <w:t>significantly higher than the rest</w:t>
      </w:r>
      <w:r w:rsidR="003B0AAC">
        <w:rPr>
          <w:rFonts w:ascii="Arial" w:hAnsi="Arial" w:cs="Arial"/>
          <w:sz w:val="24"/>
          <w:szCs w:val="24"/>
        </w:rPr>
        <w:t xml:space="preserve">. </w:t>
      </w:r>
      <w:r w:rsidR="00B41F5C">
        <w:rPr>
          <w:rFonts w:ascii="Arial" w:hAnsi="Arial" w:cs="Arial"/>
          <w:sz w:val="24"/>
          <w:szCs w:val="24"/>
        </w:rPr>
        <w:t xml:space="preserve">He admitted having </w:t>
      </w:r>
      <w:r w:rsidR="002C700C">
        <w:rPr>
          <w:rFonts w:ascii="Arial" w:hAnsi="Arial" w:cs="Arial"/>
          <w:sz w:val="24"/>
          <w:szCs w:val="24"/>
        </w:rPr>
        <w:t>“</w:t>
      </w:r>
      <w:r w:rsidR="00B41F5C">
        <w:rPr>
          <w:rFonts w:ascii="Arial" w:hAnsi="Arial" w:cs="Arial"/>
          <w:sz w:val="24"/>
          <w:szCs w:val="24"/>
        </w:rPr>
        <w:t>no idea at all</w:t>
      </w:r>
      <w:r w:rsidR="001064C8">
        <w:rPr>
          <w:rFonts w:ascii="Arial" w:hAnsi="Arial" w:cs="Arial"/>
          <w:sz w:val="24"/>
          <w:szCs w:val="24"/>
        </w:rPr>
        <w:t>”</w:t>
      </w:r>
      <w:r w:rsidR="00B41F5C">
        <w:rPr>
          <w:rFonts w:ascii="Arial" w:hAnsi="Arial" w:cs="Arial"/>
          <w:sz w:val="24"/>
          <w:szCs w:val="24"/>
        </w:rPr>
        <w:t xml:space="preserve"> who was walking </w:t>
      </w:r>
      <w:r w:rsidR="00E7794A">
        <w:rPr>
          <w:rFonts w:ascii="Arial" w:hAnsi="Arial" w:cs="Arial"/>
          <w:sz w:val="24"/>
          <w:szCs w:val="24"/>
        </w:rPr>
        <w:t xml:space="preserve">B to F whilst working on his fence. </w:t>
      </w:r>
    </w:p>
    <w:p w14:paraId="755DB20A" w14:textId="6D25E6D7" w:rsidR="002570E9"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1D4E09">
        <w:rPr>
          <w:rFonts w:ascii="Arial" w:hAnsi="Arial" w:cs="Arial"/>
          <w:sz w:val="24"/>
          <w:szCs w:val="24"/>
        </w:rPr>
        <w:t>M</w:t>
      </w:r>
      <w:r w:rsidR="00872420">
        <w:rPr>
          <w:rFonts w:ascii="Arial" w:hAnsi="Arial" w:cs="Arial"/>
          <w:sz w:val="24"/>
          <w:szCs w:val="24"/>
        </w:rPr>
        <w:t>ost</w:t>
      </w:r>
      <w:r w:rsidR="001D4E09">
        <w:rPr>
          <w:rFonts w:ascii="Arial" w:hAnsi="Arial" w:cs="Arial"/>
          <w:sz w:val="24"/>
          <w:szCs w:val="24"/>
        </w:rPr>
        <w:t xml:space="preserve"> of Mr Morgan</w:t>
      </w:r>
      <w:r w:rsidR="00B416B9">
        <w:rPr>
          <w:rFonts w:ascii="Arial" w:hAnsi="Arial" w:cs="Arial"/>
          <w:sz w:val="24"/>
          <w:szCs w:val="24"/>
        </w:rPr>
        <w:t xml:space="preserve">’s </w:t>
      </w:r>
      <w:r w:rsidR="001064C8">
        <w:rPr>
          <w:rFonts w:ascii="Arial" w:hAnsi="Arial" w:cs="Arial"/>
          <w:sz w:val="24"/>
          <w:szCs w:val="24"/>
        </w:rPr>
        <w:t>points</w:t>
      </w:r>
      <w:r w:rsidR="00B416B9">
        <w:rPr>
          <w:rFonts w:ascii="Arial" w:hAnsi="Arial" w:cs="Arial"/>
          <w:sz w:val="24"/>
          <w:szCs w:val="24"/>
        </w:rPr>
        <w:t xml:space="preserve"> are submissions</w:t>
      </w:r>
      <w:r w:rsidR="00150274">
        <w:rPr>
          <w:rFonts w:ascii="Arial" w:hAnsi="Arial" w:cs="Arial"/>
          <w:sz w:val="24"/>
          <w:szCs w:val="24"/>
        </w:rPr>
        <w:t xml:space="preserve">, including </w:t>
      </w:r>
      <w:r w:rsidR="002148C0">
        <w:rPr>
          <w:rFonts w:ascii="Arial" w:hAnsi="Arial" w:cs="Arial"/>
          <w:sz w:val="24"/>
          <w:szCs w:val="24"/>
        </w:rPr>
        <w:t>on aerial photographs</w:t>
      </w:r>
      <w:r w:rsidR="00150274">
        <w:rPr>
          <w:rFonts w:ascii="Arial" w:hAnsi="Arial" w:cs="Arial"/>
          <w:sz w:val="24"/>
          <w:szCs w:val="24"/>
        </w:rPr>
        <w:t>,</w:t>
      </w:r>
      <w:r w:rsidR="002148C0">
        <w:rPr>
          <w:rFonts w:ascii="Arial" w:hAnsi="Arial" w:cs="Arial"/>
          <w:sz w:val="24"/>
          <w:szCs w:val="24"/>
        </w:rPr>
        <w:t xml:space="preserve"> to which I return.</w:t>
      </w:r>
    </w:p>
    <w:p w14:paraId="4B3FC971" w14:textId="43235D49" w:rsidR="00201306"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F40AD9">
        <w:rPr>
          <w:rFonts w:ascii="Arial" w:hAnsi="Arial" w:cs="Arial"/>
          <w:sz w:val="24"/>
          <w:szCs w:val="24"/>
        </w:rPr>
        <w:t xml:space="preserve">During the Inquiry </w:t>
      </w:r>
      <w:r w:rsidR="004F4E49">
        <w:rPr>
          <w:rFonts w:ascii="Arial" w:hAnsi="Arial" w:cs="Arial"/>
          <w:sz w:val="24"/>
          <w:szCs w:val="24"/>
        </w:rPr>
        <w:t>two further witnesses</w:t>
      </w:r>
      <w:r w:rsidR="00865946">
        <w:rPr>
          <w:rFonts w:ascii="Arial" w:hAnsi="Arial" w:cs="Arial"/>
          <w:sz w:val="24"/>
          <w:szCs w:val="24"/>
        </w:rPr>
        <w:t>, Ms Bassett and Mrs Coward,</w:t>
      </w:r>
      <w:r w:rsidR="004F4E49">
        <w:rPr>
          <w:rFonts w:ascii="Arial" w:hAnsi="Arial" w:cs="Arial"/>
          <w:sz w:val="24"/>
          <w:szCs w:val="24"/>
        </w:rPr>
        <w:t xml:space="preserve"> </w:t>
      </w:r>
      <w:r w:rsidR="00F01893">
        <w:rPr>
          <w:rFonts w:ascii="Arial" w:hAnsi="Arial" w:cs="Arial"/>
          <w:sz w:val="24"/>
          <w:szCs w:val="24"/>
        </w:rPr>
        <w:t xml:space="preserve">came forward </w:t>
      </w:r>
      <w:r w:rsidR="00E65C0A">
        <w:rPr>
          <w:rFonts w:ascii="Arial" w:hAnsi="Arial" w:cs="Arial"/>
          <w:sz w:val="24"/>
          <w:szCs w:val="24"/>
        </w:rPr>
        <w:t>to</w:t>
      </w:r>
      <w:r w:rsidR="00865946">
        <w:rPr>
          <w:rFonts w:ascii="Arial" w:hAnsi="Arial" w:cs="Arial"/>
          <w:sz w:val="24"/>
          <w:szCs w:val="24"/>
        </w:rPr>
        <w:t xml:space="preserve"> g</w:t>
      </w:r>
      <w:r w:rsidR="00E65C0A">
        <w:rPr>
          <w:rFonts w:ascii="Arial" w:hAnsi="Arial" w:cs="Arial"/>
          <w:sz w:val="24"/>
          <w:szCs w:val="24"/>
        </w:rPr>
        <w:t>i</w:t>
      </w:r>
      <w:r w:rsidR="00865946">
        <w:rPr>
          <w:rFonts w:ascii="Arial" w:hAnsi="Arial" w:cs="Arial"/>
          <w:sz w:val="24"/>
          <w:szCs w:val="24"/>
        </w:rPr>
        <w:t xml:space="preserve">ve </w:t>
      </w:r>
      <w:r w:rsidR="00F01893">
        <w:rPr>
          <w:rFonts w:ascii="Arial" w:hAnsi="Arial" w:cs="Arial"/>
          <w:sz w:val="24"/>
          <w:szCs w:val="24"/>
        </w:rPr>
        <w:t xml:space="preserve">evidence in support of </w:t>
      </w:r>
      <w:r w:rsidR="00201306">
        <w:rPr>
          <w:rFonts w:ascii="Arial" w:hAnsi="Arial" w:cs="Arial"/>
          <w:sz w:val="24"/>
          <w:szCs w:val="24"/>
        </w:rPr>
        <w:t>the route B</w:t>
      </w:r>
      <w:r w:rsidR="00A211E5">
        <w:rPr>
          <w:rFonts w:ascii="Arial" w:hAnsi="Arial" w:cs="Arial"/>
          <w:sz w:val="24"/>
          <w:szCs w:val="24"/>
        </w:rPr>
        <w:t xml:space="preserve"> to </w:t>
      </w:r>
      <w:r w:rsidR="00201306">
        <w:rPr>
          <w:rFonts w:ascii="Arial" w:hAnsi="Arial" w:cs="Arial"/>
          <w:sz w:val="24"/>
          <w:szCs w:val="24"/>
        </w:rPr>
        <w:t>F</w:t>
      </w:r>
      <w:r w:rsidR="002F5869">
        <w:rPr>
          <w:rFonts w:ascii="Arial" w:hAnsi="Arial" w:cs="Arial"/>
          <w:sz w:val="24"/>
          <w:szCs w:val="24"/>
        </w:rPr>
        <w:t>. Their oral evidence</w:t>
      </w:r>
      <w:r w:rsidR="00201306">
        <w:rPr>
          <w:rFonts w:ascii="Arial" w:hAnsi="Arial" w:cs="Arial"/>
          <w:sz w:val="24"/>
          <w:szCs w:val="24"/>
        </w:rPr>
        <w:t xml:space="preserve"> was subject to cross-examination</w:t>
      </w:r>
      <w:r w:rsidR="001824A5">
        <w:rPr>
          <w:rFonts w:ascii="Arial" w:hAnsi="Arial" w:cs="Arial"/>
          <w:sz w:val="24"/>
          <w:szCs w:val="24"/>
        </w:rPr>
        <w:t xml:space="preserve"> by the </w:t>
      </w:r>
      <w:r w:rsidR="00447E65">
        <w:rPr>
          <w:rFonts w:ascii="Arial" w:hAnsi="Arial" w:cs="Arial"/>
          <w:sz w:val="24"/>
          <w:szCs w:val="24"/>
        </w:rPr>
        <w:t>landowner’s</w:t>
      </w:r>
      <w:r w:rsidR="008B058A">
        <w:rPr>
          <w:rFonts w:ascii="Arial" w:hAnsi="Arial" w:cs="Arial"/>
          <w:sz w:val="24"/>
          <w:szCs w:val="24"/>
        </w:rPr>
        <w:t xml:space="preserve"> advocate</w:t>
      </w:r>
      <w:r w:rsidR="00201306">
        <w:rPr>
          <w:rFonts w:ascii="Arial" w:hAnsi="Arial" w:cs="Arial"/>
          <w:sz w:val="24"/>
          <w:szCs w:val="24"/>
        </w:rPr>
        <w:t>.</w:t>
      </w:r>
    </w:p>
    <w:p w14:paraId="26B002A7" w14:textId="08B07621" w:rsidR="00F40AD9"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5877AC">
        <w:rPr>
          <w:rFonts w:ascii="Arial" w:hAnsi="Arial" w:cs="Arial"/>
          <w:sz w:val="24"/>
          <w:szCs w:val="24"/>
        </w:rPr>
        <w:t xml:space="preserve">Mrs </w:t>
      </w:r>
      <w:r w:rsidR="009A532F">
        <w:rPr>
          <w:rFonts w:ascii="Arial" w:hAnsi="Arial" w:cs="Arial"/>
          <w:sz w:val="24"/>
          <w:szCs w:val="24"/>
        </w:rPr>
        <w:t>C</w:t>
      </w:r>
      <w:r w:rsidR="005877AC">
        <w:rPr>
          <w:rFonts w:ascii="Arial" w:hAnsi="Arial" w:cs="Arial"/>
          <w:sz w:val="24"/>
          <w:szCs w:val="24"/>
        </w:rPr>
        <w:t>oward</w:t>
      </w:r>
      <w:r w:rsidR="009A532F">
        <w:rPr>
          <w:rFonts w:ascii="Arial" w:hAnsi="Arial" w:cs="Arial"/>
          <w:sz w:val="24"/>
          <w:szCs w:val="24"/>
        </w:rPr>
        <w:t xml:space="preserve"> </w:t>
      </w:r>
      <w:r w:rsidR="005877AC">
        <w:rPr>
          <w:rFonts w:ascii="Arial" w:hAnsi="Arial" w:cs="Arial"/>
          <w:sz w:val="24"/>
          <w:szCs w:val="24"/>
        </w:rPr>
        <w:t>live</w:t>
      </w:r>
      <w:r w:rsidR="00A12E9E">
        <w:rPr>
          <w:rFonts w:ascii="Arial" w:hAnsi="Arial" w:cs="Arial"/>
          <w:sz w:val="24"/>
          <w:szCs w:val="24"/>
        </w:rPr>
        <w:t>s</w:t>
      </w:r>
      <w:r w:rsidR="009A532F">
        <w:rPr>
          <w:rFonts w:ascii="Arial" w:hAnsi="Arial" w:cs="Arial"/>
          <w:sz w:val="24"/>
          <w:szCs w:val="24"/>
        </w:rPr>
        <w:t xml:space="preserve"> </w:t>
      </w:r>
      <w:r w:rsidR="005877AC">
        <w:rPr>
          <w:rFonts w:ascii="Arial" w:hAnsi="Arial" w:cs="Arial"/>
          <w:sz w:val="24"/>
          <w:szCs w:val="24"/>
        </w:rPr>
        <w:t>in Rectory Lane</w:t>
      </w:r>
      <w:r w:rsidR="009A532F">
        <w:rPr>
          <w:rFonts w:ascii="Arial" w:hAnsi="Arial" w:cs="Arial"/>
          <w:sz w:val="24"/>
          <w:szCs w:val="24"/>
        </w:rPr>
        <w:t xml:space="preserve"> </w:t>
      </w:r>
      <w:r w:rsidR="00A12E9E">
        <w:rPr>
          <w:rFonts w:ascii="Arial" w:hAnsi="Arial" w:cs="Arial"/>
          <w:sz w:val="24"/>
          <w:szCs w:val="24"/>
        </w:rPr>
        <w:t xml:space="preserve">and began </w:t>
      </w:r>
      <w:r w:rsidR="00840377">
        <w:rPr>
          <w:rFonts w:ascii="Arial" w:hAnsi="Arial" w:cs="Arial"/>
          <w:sz w:val="24"/>
          <w:szCs w:val="24"/>
        </w:rPr>
        <w:t xml:space="preserve">use of Drakes </w:t>
      </w:r>
      <w:r w:rsidR="00192DDA">
        <w:rPr>
          <w:rFonts w:ascii="Arial" w:hAnsi="Arial" w:cs="Arial"/>
          <w:sz w:val="24"/>
          <w:szCs w:val="24"/>
        </w:rPr>
        <w:t>f</w:t>
      </w:r>
      <w:r w:rsidR="00840377">
        <w:rPr>
          <w:rFonts w:ascii="Arial" w:hAnsi="Arial" w:cs="Arial"/>
          <w:sz w:val="24"/>
          <w:szCs w:val="24"/>
        </w:rPr>
        <w:t>ield</w:t>
      </w:r>
      <w:r w:rsidR="006C2E58">
        <w:rPr>
          <w:rFonts w:ascii="Arial" w:hAnsi="Arial" w:cs="Arial"/>
          <w:sz w:val="24"/>
          <w:szCs w:val="24"/>
        </w:rPr>
        <w:t xml:space="preserve"> </w:t>
      </w:r>
      <w:r w:rsidR="00A12E9E">
        <w:rPr>
          <w:rFonts w:ascii="Arial" w:hAnsi="Arial" w:cs="Arial"/>
          <w:sz w:val="24"/>
          <w:szCs w:val="24"/>
        </w:rPr>
        <w:t>from</w:t>
      </w:r>
      <w:r w:rsidR="006C2E58">
        <w:rPr>
          <w:rFonts w:ascii="Arial" w:hAnsi="Arial" w:cs="Arial"/>
          <w:sz w:val="24"/>
          <w:szCs w:val="24"/>
        </w:rPr>
        <w:t xml:space="preserve"> 2000</w:t>
      </w:r>
      <w:r w:rsidR="009E74CA">
        <w:rPr>
          <w:rFonts w:ascii="Arial" w:hAnsi="Arial" w:cs="Arial"/>
          <w:sz w:val="24"/>
          <w:szCs w:val="24"/>
        </w:rPr>
        <w:t>,</w:t>
      </w:r>
      <w:r w:rsidR="006C2E58">
        <w:rPr>
          <w:rFonts w:ascii="Arial" w:hAnsi="Arial" w:cs="Arial"/>
          <w:sz w:val="24"/>
          <w:szCs w:val="24"/>
        </w:rPr>
        <w:t xml:space="preserve"> always walking in an anti-clockwise direction. </w:t>
      </w:r>
      <w:r w:rsidR="00E24885">
        <w:rPr>
          <w:rFonts w:ascii="Arial" w:hAnsi="Arial" w:cs="Arial"/>
          <w:sz w:val="24"/>
          <w:szCs w:val="24"/>
        </w:rPr>
        <w:t xml:space="preserve">She walked </w:t>
      </w:r>
      <w:r w:rsidR="002B1A36">
        <w:rPr>
          <w:rFonts w:ascii="Arial" w:hAnsi="Arial" w:cs="Arial"/>
          <w:sz w:val="24"/>
          <w:szCs w:val="24"/>
        </w:rPr>
        <w:t xml:space="preserve">A-C-F </w:t>
      </w:r>
      <w:r w:rsidR="008821B7">
        <w:rPr>
          <w:rFonts w:ascii="Arial" w:hAnsi="Arial" w:cs="Arial"/>
          <w:sz w:val="24"/>
          <w:szCs w:val="24"/>
        </w:rPr>
        <w:t xml:space="preserve">about </w:t>
      </w:r>
      <w:r w:rsidR="002B1A36">
        <w:rPr>
          <w:rFonts w:ascii="Arial" w:hAnsi="Arial" w:cs="Arial"/>
          <w:sz w:val="24"/>
          <w:szCs w:val="24"/>
        </w:rPr>
        <w:t>4</w:t>
      </w:r>
      <w:r w:rsidR="008821B7">
        <w:rPr>
          <w:rFonts w:ascii="Arial" w:hAnsi="Arial" w:cs="Arial"/>
          <w:sz w:val="24"/>
          <w:szCs w:val="24"/>
        </w:rPr>
        <w:t xml:space="preserve"> or </w:t>
      </w:r>
      <w:r w:rsidR="002B1A36">
        <w:rPr>
          <w:rFonts w:ascii="Arial" w:hAnsi="Arial" w:cs="Arial"/>
          <w:sz w:val="24"/>
          <w:szCs w:val="24"/>
        </w:rPr>
        <w:t xml:space="preserve">5 times per annum and </w:t>
      </w:r>
      <w:r w:rsidR="008821B7">
        <w:rPr>
          <w:rFonts w:ascii="Arial" w:hAnsi="Arial" w:cs="Arial"/>
          <w:sz w:val="24"/>
          <w:szCs w:val="24"/>
        </w:rPr>
        <w:t>“</w:t>
      </w:r>
      <w:r w:rsidR="00EF488D">
        <w:rPr>
          <w:rFonts w:ascii="Arial" w:hAnsi="Arial" w:cs="Arial"/>
          <w:sz w:val="24"/>
          <w:szCs w:val="24"/>
        </w:rPr>
        <w:t>not the full circuit as much</w:t>
      </w:r>
      <w:r w:rsidR="008821B7">
        <w:rPr>
          <w:rFonts w:ascii="Arial" w:hAnsi="Arial" w:cs="Arial"/>
          <w:sz w:val="24"/>
          <w:szCs w:val="24"/>
        </w:rPr>
        <w:t>”</w:t>
      </w:r>
      <w:r w:rsidR="00791C47">
        <w:rPr>
          <w:rFonts w:ascii="Arial" w:hAnsi="Arial" w:cs="Arial"/>
          <w:sz w:val="24"/>
          <w:szCs w:val="24"/>
        </w:rPr>
        <w:t xml:space="preserve">. Her use of the disputed stretch </w:t>
      </w:r>
      <w:r w:rsidR="004A0E59">
        <w:rPr>
          <w:rFonts w:ascii="Arial" w:hAnsi="Arial" w:cs="Arial"/>
          <w:sz w:val="24"/>
          <w:szCs w:val="24"/>
        </w:rPr>
        <w:t xml:space="preserve">between F to B </w:t>
      </w:r>
      <w:r w:rsidR="00791C47">
        <w:rPr>
          <w:rFonts w:ascii="Arial" w:hAnsi="Arial" w:cs="Arial"/>
          <w:sz w:val="24"/>
          <w:szCs w:val="24"/>
        </w:rPr>
        <w:t>was 2</w:t>
      </w:r>
      <w:r w:rsidR="00EF519A">
        <w:rPr>
          <w:rFonts w:ascii="Arial" w:hAnsi="Arial" w:cs="Arial"/>
          <w:sz w:val="24"/>
          <w:szCs w:val="24"/>
        </w:rPr>
        <w:t xml:space="preserve"> to </w:t>
      </w:r>
      <w:r w:rsidR="00791C47">
        <w:rPr>
          <w:rFonts w:ascii="Arial" w:hAnsi="Arial" w:cs="Arial"/>
          <w:sz w:val="24"/>
          <w:szCs w:val="24"/>
        </w:rPr>
        <w:t>3 times per annum.</w:t>
      </w:r>
    </w:p>
    <w:p w14:paraId="4D6C5706" w14:textId="0E7DDEA1" w:rsidR="00920DC1" w:rsidRPr="00991EBC" w:rsidRDefault="003B5524" w:rsidP="00EE21AC">
      <w:pPr>
        <w:pStyle w:val="Style1"/>
        <w:numPr>
          <w:ilvl w:val="0"/>
          <w:numId w:val="24"/>
        </w:numPr>
        <w:tabs>
          <w:tab w:val="clear" w:pos="720"/>
        </w:tabs>
        <w:ind w:left="720" w:hanging="720"/>
        <w:rPr>
          <w:rFonts w:ascii="Arial" w:hAnsi="Arial" w:cs="Arial"/>
          <w:sz w:val="24"/>
          <w:szCs w:val="24"/>
        </w:rPr>
      </w:pPr>
      <w:r w:rsidRPr="00991EBC">
        <w:rPr>
          <w:rFonts w:ascii="Arial" w:hAnsi="Arial" w:cs="Arial"/>
          <w:sz w:val="24"/>
          <w:szCs w:val="24"/>
        </w:rPr>
        <w:t xml:space="preserve">    </w:t>
      </w:r>
      <w:r w:rsidR="00C435B4" w:rsidRPr="00991EBC">
        <w:rPr>
          <w:rFonts w:ascii="Arial" w:hAnsi="Arial" w:cs="Arial"/>
          <w:sz w:val="24"/>
          <w:szCs w:val="24"/>
        </w:rPr>
        <w:t>Ms Bassett had completed a UEF (UEF 13)</w:t>
      </w:r>
      <w:r w:rsidR="003B37AD" w:rsidRPr="00991EBC">
        <w:rPr>
          <w:rFonts w:ascii="Arial" w:hAnsi="Arial" w:cs="Arial"/>
          <w:sz w:val="24"/>
          <w:szCs w:val="24"/>
        </w:rPr>
        <w:t>. She has lived in Rectory Lane for 33 years</w:t>
      </w:r>
      <w:r w:rsidR="0034071B" w:rsidRPr="00991EBC">
        <w:rPr>
          <w:rFonts w:ascii="Arial" w:hAnsi="Arial" w:cs="Arial"/>
          <w:sz w:val="24"/>
          <w:szCs w:val="24"/>
        </w:rPr>
        <w:t>. Her UEF indicated</w:t>
      </w:r>
      <w:r w:rsidR="005D1025" w:rsidRPr="00991EBC">
        <w:rPr>
          <w:rFonts w:ascii="Arial" w:hAnsi="Arial" w:cs="Arial"/>
          <w:sz w:val="24"/>
          <w:szCs w:val="24"/>
        </w:rPr>
        <w:t xml:space="preserve"> use since 1989</w:t>
      </w:r>
      <w:r w:rsidR="007D12F8" w:rsidRPr="00991EBC">
        <w:rPr>
          <w:rFonts w:ascii="Arial" w:hAnsi="Arial" w:cs="Arial"/>
          <w:sz w:val="24"/>
          <w:szCs w:val="24"/>
        </w:rPr>
        <w:t xml:space="preserve"> around the whole perimeter plus a cross field path</w:t>
      </w:r>
      <w:r w:rsidR="0026099D" w:rsidRPr="00991EBC">
        <w:rPr>
          <w:rFonts w:ascii="Arial" w:hAnsi="Arial" w:cs="Arial"/>
          <w:sz w:val="24"/>
          <w:szCs w:val="24"/>
        </w:rPr>
        <w:t xml:space="preserve"> </w:t>
      </w:r>
      <w:r w:rsidR="00382C43" w:rsidRPr="00991EBC">
        <w:rPr>
          <w:rFonts w:ascii="Arial" w:hAnsi="Arial" w:cs="Arial"/>
          <w:sz w:val="24"/>
          <w:szCs w:val="24"/>
        </w:rPr>
        <w:t>around 350 tim</w:t>
      </w:r>
      <w:r w:rsidR="0026099D" w:rsidRPr="00991EBC">
        <w:rPr>
          <w:rFonts w:ascii="Arial" w:hAnsi="Arial" w:cs="Arial"/>
          <w:sz w:val="24"/>
          <w:szCs w:val="24"/>
        </w:rPr>
        <w:t>es per year</w:t>
      </w:r>
      <w:r w:rsidR="007D12F8" w:rsidRPr="00991EBC">
        <w:rPr>
          <w:rFonts w:ascii="Arial" w:hAnsi="Arial" w:cs="Arial"/>
          <w:sz w:val="24"/>
          <w:szCs w:val="24"/>
        </w:rPr>
        <w:t xml:space="preserve">. </w:t>
      </w:r>
      <w:r w:rsidR="00447E1B" w:rsidRPr="00991EBC">
        <w:rPr>
          <w:rFonts w:ascii="Arial" w:hAnsi="Arial" w:cs="Arial"/>
          <w:sz w:val="24"/>
          <w:szCs w:val="24"/>
        </w:rPr>
        <w:t xml:space="preserve">In oral evidence </w:t>
      </w:r>
      <w:r w:rsidR="0081177D" w:rsidRPr="00991EBC">
        <w:rPr>
          <w:rFonts w:ascii="Arial" w:hAnsi="Arial" w:cs="Arial"/>
          <w:sz w:val="24"/>
          <w:szCs w:val="24"/>
        </w:rPr>
        <w:t>Ms Bassett clarified</w:t>
      </w:r>
      <w:r w:rsidR="00447E1B" w:rsidRPr="00991EBC">
        <w:rPr>
          <w:rFonts w:ascii="Arial" w:hAnsi="Arial" w:cs="Arial"/>
          <w:sz w:val="24"/>
          <w:szCs w:val="24"/>
        </w:rPr>
        <w:t xml:space="preserve"> that </w:t>
      </w:r>
      <w:r w:rsidR="00421F37" w:rsidRPr="00991EBC">
        <w:rPr>
          <w:rFonts w:ascii="Arial" w:hAnsi="Arial" w:cs="Arial"/>
          <w:sz w:val="24"/>
          <w:szCs w:val="24"/>
        </w:rPr>
        <w:t>she did not walk B</w:t>
      </w:r>
      <w:r w:rsidR="00802DEE" w:rsidRPr="00991EBC">
        <w:rPr>
          <w:rFonts w:ascii="Arial" w:hAnsi="Arial" w:cs="Arial"/>
          <w:sz w:val="24"/>
          <w:szCs w:val="24"/>
        </w:rPr>
        <w:t xml:space="preserve"> to </w:t>
      </w:r>
      <w:r w:rsidR="00421F37" w:rsidRPr="00991EBC">
        <w:rPr>
          <w:rFonts w:ascii="Arial" w:hAnsi="Arial" w:cs="Arial"/>
          <w:sz w:val="24"/>
          <w:szCs w:val="24"/>
        </w:rPr>
        <w:t xml:space="preserve">F </w:t>
      </w:r>
      <w:r w:rsidR="00BB0C1A" w:rsidRPr="00991EBC">
        <w:rPr>
          <w:rFonts w:ascii="Arial" w:hAnsi="Arial" w:cs="Arial"/>
          <w:sz w:val="24"/>
          <w:szCs w:val="24"/>
        </w:rPr>
        <w:t xml:space="preserve">in 1989 but </w:t>
      </w:r>
      <w:r w:rsidR="00802DEE" w:rsidRPr="00991EBC">
        <w:rPr>
          <w:rFonts w:ascii="Arial" w:hAnsi="Arial" w:cs="Arial"/>
          <w:sz w:val="24"/>
          <w:szCs w:val="24"/>
        </w:rPr>
        <w:t>“</w:t>
      </w:r>
      <w:r w:rsidR="00BB0C1A" w:rsidRPr="00991EBC">
        <w:rPr>
          <w:rFonts w:ascii="Arial" w:hAnsi="Arial" w:cs="Arial"/>
          <w:sz w:val="24"/>
          <w:szCs w:val="24"/>
        </w:rPr>
        <w:t>the bottom path</w:t>
      </w:r>
      <w:r w:rsidR="00802DEE" w:rsidRPr="00991EBC">
        <w:rPr>
          <w:rFonts w:ascii="Arial" w:hAnsi="Arial" w:cs="Arial"/>
          <w:sz w:val="24"/>
          <w:szCs w:val="24"/>
        </w:rPr>
        <w:t>”</w:t>
      </w:r>
      <w:r w:rsidR="00BB0C1A" w:rsidRPr="00991EBC">
        <w:rPr>
          <w:rFonts w:ascii="Arial" w:hAnsi="Arial" w:cs="Arial"/>
          <w:sz w:val="24"/>
          <w:szCs w:val="24"/>
        </w:rPr>
        <w:t xml:space="preserve">. It was </w:t>
      </w:r>
      <w:r w:rsidR="00447E1B" w:rsidRPr="00991EBC">
        <w:rPr>
          <w:rFonts w:ascii="Arial" w:hAnsi="Arial" w:cs="Arial"/>
          <w:sz w:val="24"/>
          <w:szCs w:val="24"/>
        </w:rPr>
        <w:t>from the early 1990’s</w:t>
      </w:r>
      <w:r w:rsidR="00BB0C1A" w:rsidRPr="00991EBC">
        <w:rPr>
          <w:rFonts w:ascii="Arial" w:hAnsi="Arial" w:cs="Arial"/>
          <w:sz w:val="24"/>
          <w:szCs w:val="24"/>
        </w:rPr>
        <w:t>, maybe 1992/3, that</w:t>
      </w:r>
      <w:r w:rsidR="00447E1B" w:rsidRPr="00991EBC">
        <w:rPr>
          <w:rFonts w:ascii="Arial" w:hAnsi="Arial" w:cs="Arial"/>
          <w:sz w:val="24"/>
          <w:szCs w:val="24"/>
        </w:rPr>
        <w:t xml:space="preserve"> </w:t>
      </w:r>
      <w:r w:rsidR="002A4BA2" w:rsidRPr="00991EBC">
        <w:rPr>
          <w:rFonts w:ascii="Arial" w:hAnsi="Arial" w:cs="Arial"/>
          <w:sz w:val="24"/>
          <w:szCs w:val="24"/>
        </w:rPr>
        <w:t xml:space="preserve">she </w:t>
      </w:r>
      <w:r w:rsidR="00D36EF0" w:rsidRPr="00991EBC">
        <w:rPr>
          <w:rFonts w:ascii="Arial" w:hAnsi="Arial" w:cs="Arial"/>
          <w:sz w:val="24"/>
          <w:szCs w:val="24"/>
        </w:rPr>
        <w:t xml:space="preserve">started to </w:t>
      </w:r>
      <w:r w:rsidR="002A4BA2" w:rsidRPr="00991EBC">
        <w:rPr>
          <w:rFonts w:ascii="Arial" w:hAnsi="Arial" w:cs="Arial"/>
          <w:sz w:val="24"/>
          <w:szCs w:val="24"/>
        </w:rPr>
        <w:t xml:space="preserve">walk her two dogs twice a day </w:t>
      </w:r>
      <w:r w:rsidR="00520AFF" w:rsidRPr="00991EBC">
        <w:rPr>
          <w:rFonts w:ascii="Arial" w:hAnsi="Arial" w:cs="Arial"/>
          <w:sz w:val="24"/>
          <w:szCs w:val="24"/>
        </w:rPr>
        <w:t>around the perimeter (including B</w:t>
      </w:r>
      <w:r w:rsidR="009D007D" w:rsidRPr="00991EBC">
        <w:rPr>
          <w:rFonts w:ascii="Arial" w:hAnsi="Arial" w:cs="Arial"/>
          <w:sz w:val="24"/>
          <w:szCs w:val="24"/>
        </w:rPr>
        <w:t xml:space="preserve"> to </w:t>
      </w:r>
      <w:r w:rsidR="00520AFF" w:rsidRPr="00991EBC">
        <w:rPr>
          <w:rFonts w:ascii="Arial" w:hAnsi="Arial" w:cs="Arial"/>
          <w:sz w:val="24"/>
          <w:szCs w:val="24"/>
        </w:rPr>
        <w:t>F)</w:t>
      </w:r>
      <w:r w:rsidR="00D36EF0" w:rsidRPr="00991EBC">
        <w:rPr>
          <w:rFonts w:ascii="Arial" w:hAnsi="Arial" w:cs="Arial"/>
          <w:sz w:val="24"/>
          <w:szCs w:val="24"/>
        </w:rPr>
        <w:t xml:space="preserve"> and did so </w:t>
      </w:r>
      <w:r w:rsidR="00AA44E5" w:rsidRPr="00991EBC">
        <w:rPr>
          <w:rFonts w:ascii="Arial" w:hAnsi="Arial" w:cs="Arial"/>
          <w:sz w:val="24"/>
          <w:szCs w:val="24"/>
        </w:rPr>
        <w:t xml:space="preserve">for 18 </w:t>
      </w:r>
      <w:r w:rsidR="002257DA" w:rsidRPr="00991EBC">
        <w:rPr>
          <w:rFonts w:ascii="Arial" w:hAnsi="Arial" w:cs="Arial"/>
          <w:sz w:val="24"/>
          <w:szCs w:val="24"/>
        </w:rPr>
        <w:t>years</w:t>
      </w:r>
      <w:r w:rsidR="008E1BF5" w:rsidRPr="00991EBC">
        <w:rPr>
          <w:rFonts w:ascii="Arial" w:hAnsi="Arial" w:cs="Arial"/>
          <w:sz w:val="24"/>
          <w:szCs w:val="24"/>
        </w:rPr>
        <w:t xml:space="preserve">. </w:t>
      </w:r>
      <w:r w:rsidR="003D45FD" w:rsidRPr="00991EBC">
        <w:rPr>
          <w:rFonts w:ascii="Arial" w:hAnsi="Arial" w:cs="Arial"/>
          <w:sz w:val="24"/>
          <w:szCs w:val="24"/>
        </w:rPr>
        <w:t>After that, she</w:t>
      </w:r>
      <w:r w:rsidR="005A3304" w:rsidRPr="00991EBC">
        <w:rPr>
          <w:rFonts w:ascii="Arial" w:hAnsi="Arial" w:cs="Arial"/>
          <w:sz w:val="24"/>
          <w:szCs w:val="24"/>
        </w:rPr>
        <w:t xml:space="preserve"> walked B</w:t>
      </w:r>
      <w:r w:rsidR="00E41697" w:rsidRPr="00991EBC">
        <w:rPr>
          <w:rFonts w:ascii="Arial" w:hAnsi="Arial" w:cs="Arial"/>
          <w:sz w:val="24"/>
          <w:szCs w:val="24"/>
        </w:rPr>
        <w:t xml:space="preserve"> to </w:t>
      </w:r>
      <w:r w:rsidR="005A3304" w:rsidRPr="00991EBC">
        <w:rPr>
          <w:rFonts w:ascii="Arial" w:hAnsi="Arial" w:cs="Arial"/>
          <w:sz w:val="24"/>
          <w:szCs w:val="24"/>
        </w:rPr>
        <w:t>F possibly once or twice per month</w:t>
      </w:r>
      <w:r w:rsidR="00501383" w:rsidRPr="00991EBC">
        <w:rPr>
          <w:rFonts w:ascii="Arial" w:hAnsi="Arial" w:cs="Arial"/>
          <w:sz w:val="24"/>
          <w:szCs w:val="24"/>
        </w:rPr>
        <w:t>,</w:t>
      </w:r>
      <w:r w:rsidR="009A6C96" w:rsidRPr="00991EBC">
        <w:rPr>
          <w:rFonts w:ascii="Arial" w:hAnsi="Arial" w:cs="Arial"/>
          <w:sz w:val="24"/>
          <w:szCs w:val="24"/>
        </w:rPr>
        <w:t xml:space="preserve"> always entering at point A.</w:t>
      </w:r>
      <w:r w:rsidR="005F6921" w:rsidRPr="00991EBC">
        <w:rPr>
          <w:rFonts w:ascii="Arial" w:hAnsi="Arial" w:cs="Arial"/>
          <w:sz w:val="24"/>
          <w:szCs w:val="24"/>
        </w:rPr>
        <w:t xml:space="preserve"> </w:t>
      </w:r>
      <w:r w:rsidR="006F7A15" w:rsidRPr="00991EBC">
        <w:rPr>
          <w:rFonts w:ascii="Arial" w:hAnsi="Arial" w:cs="Arial"/>
          <w:sz w:val="24"/>
          <w:szCs w:val="24"/>
        </w:rPr>
        <w:t xml:space="preserve">Ms Bassett explained that in the early </w:t>
      </w:r>
      <w:r w:rsidR="005E3B91" w:rsidRPr="00991EBC">
        <w:rPr>
          <w:rFonts w:ascii="Arial" w:hAnsi="Arial" w:cs="Arial"/>
          <w:sz w:val="24"/>
          <w:szCs w:val="24"/>
        </w:rPr>
        <w:t>1990’s the field was fallow</w:t>
      </w:r>
      <w:r w:rsidR="00FD3B7A" w:rsidRPr="00991EBC">
        <w:rPr>
          <w:rFonts w:ascii="Arial" w:hAnsi="Arial" w:cs="Arial"/>
          <w:sz w:val="24"/>
          <w:szCs w:val="24"/>
        </w:rPr>
        <w:t>,</w:t>
      </w:r>
      <w:r w:rsidR="005E3B91" w:rsidRPr="00991EBC">
        <w:rPr>
          <w:rFonts w:ascii="Arial" w:hAnsi="Arial" w:cs="Arial"/>
          <w:sz w:val="24"/>
          <w:szCs w:val="24"/>
        </w:rPr>
        <w:t xml:space="preserve"> </w:t>
      </w:r>
      <w:r w:rsidR="00423831" w:rsidRPr="00991EBC">
        <w:rPr>
          <w:rFonts w:ascii="Arial" w:hAnsi="Arial" w:cs="Arial"/>
          <w:sz w:val="24"/>
          <w:szCs w:val="24"/>
        </w:rPr>
        <w:t xml:space="preserve">and people </w:t>
      </w:r>
      <w:r w:rsidR="00EE1DEE" w:rsidRPr="00991EBC">
        <w:rPr>
          <w:rFonts w:ascii="Arial" w:hAnsi="Arial" w:cs="Arial"/>
          <w:sz w:val="24"/>
          <w:szCs w:val="24"/>
        </w:rPr>
        <w:t xml:space="preserve">(herself included) </w:t>
      </w:r>
      <w:r w:rsidR="00423831" w:rsidRPr="00991EBC">
        <w:rPr>
          <w:rFonts w:ascii="Arial" w:hAnsi="Arial" w:cs="Arial"/>
          <w:sz w:val="24"/>
          <w:szCs w:val="24"/>
        </w:rPr>
        <w:t xml:space="preserve">walked </w:t>
      </w:r>
      <w:r w:rsidR="00FD3B7A" w:rsidRPr="00991EBC">
        <w:rPr>
          <w:rFonts w:ascii="Arial" w:hAnsi="Arial" w:cs="Arial"/>
          <w:sz w:val="24"/>
          <w:szCs w:val="24"/>
        </w:rPr>
        <w:t>across the field as well as the perimeter. When</w:t>
      </w:r>
      <w:r w:rsidR="000910D1" w:rsidRPr="00991EBC">
        <w:rPr>
          <w:rFonts w:ascii="Arial" w:hAnsi="Arial" w:cs="Arial"/>
          <w:sz w:val="24"/>
          <w:szCs w:val="24"/>
        </w:rPr>
        <w:t xml:space="preserve"> the field started to be ploughed</w:t>
      </w:r>
      <w:r w:rsidR="008033C2" w:rsidRPr="00991EBC">
        <w:rPr>
          <w:rFonts w:ascii="Arial" w:hAnsi="Arial" w:cs="Arial"/>
          <w:sz w:val="24"/>
          <w:szCs w:val="24"/>
        </w:rPr>
        <w:t xml:space="preserve"> in the early 2000s</w:t>
      </w:r>
      <w:r w:rsidR="00254BFC" w:rsidRPr="00991EBC">
        <w:rPr>
          <w:rFonts w:ascii="Arial" w:hAnsi="Arial" w:cs="Arial"/>
          <w:sz w:val="24"/>
          <w:szCs w:val="24"/>
        </w:rPr>
        <w:t xml:space="preserve">, </w:t>
      </w:r>
      <w:r w:rsidR="00EE1DEE" w:rsidRPr="00991EBC">
        <w:rPr>
          <w:rFonts w:ascii="Arial" w:hAnsi="Arial" w:cs="Arial"/>
          <w:sz w:val="24"/>
          <w:szCs w:val="24"/>
        </w:rPr>
        <w:t>she and other users</w:t>
      </w:r>
      <w:r w:rsidR="00501383" w:rsidRPr="00991EBC">
        <w:rPr>
          <w:rFonts w:ascii="Arial" w:hAnsi="Arial" w:cs="Arial"/>
          <w:sz w:val="24"/>
          <w:szCs w:val="24"/>
        </w:rPr>
        <w:t xml:space="preserve"> </w:t>
      </w:r>
      <w:r w:rsidR="006F6560" w:rsidRPr="00991EBC">
        <w:rPr>
          <w:rFonts w:ascii="Arial" w:hAnsi="Arial" w:cs="Arial"/>
          <w:sz w:val="24"/>
          <w:szCs w:val="24"/>
        </w:rPr>
        <w:t xml:space="preserve">started </w:t>
      </w:r>
      <w:r w:rsidR="008E323D" w:rsidRPr="00991EBC">
        <w:rPr>
          <w:rFonts w:ascii="Arial" w:hAnsi="Arial" w:cs="Arial"/>
          <w:sz w:val="24"/>
          <w:szCs w:val="24"/>
        </w:rPr>
        <w:t>to walk the perimeter.</w:t>
      </w:r>
      <w:r w:rsidR="006202F2" w:rsidRPr="00991EBC">
        <w:rPr>
          <w:rFonts w:ascii="Arial" w:hAnsi="Arial" w:cs="Arial"/>
          <w:sz w:val="24"/>
          <w:szCs w:val="24"/>
        </w:rPr>
        <w:t xml:space="preserve"> </w:t>
      </w:r>
      <w:r w:rsidR="00391597" w:rsidRPr="00991EBC">
        <w:rPr>
          <w:rFonts w:ascii="Arial" w:hAnsi="Arial" w:cs="Arial"/>
          <w:sz w:val="24"/>
          <w:szCs w:val="24"/>
        </w:rPr>
        <w:t xml:space="preserve">At this time, </w:t>
      </w:r>
      <w:r w:rsidR="006202F2" w:rsidRPr="00991EBC">
        <w:rPr>
          <w:rFonts w:ascii="Arial" w:hAnsi="Arial" w:cs="Arial"/>
          <w:sz w:val="24"/>
          <w:szCs w:val="24"/>
        </w:rPr>
        <w:t>Ms Basse</w:t>
      </w:r>
      <w:r w:rsidR="00391597" w:rsidRPr="00991EBC">
        <w:rPr>
          <w:rFonts w:ascii="Arial" w:hAnsi="Arial" w:cs="Arial"/>
          <w:sz w:val="24"/>
          <w:szCs w:val="24"/>
        </w:rPr>
        <w:t xml:space="preserve">tt stopped using the cross-field path. </w:t>
      </w:r>
      <w:r w:rsidR="0010373D" w:rsidRPr="00991EBC">
        <w:rPr>
          <w:rFonts w:ascii="Arial" w:hAnsi="Arial" w:cs="Arial"/>
          <w:sz w:val="24"/>
          <w:szCs w:val="24"/>
        </w:rPr>
        <w:t>In her UEF</w:t>
      </w:r>
      <w:r w:rsidR="00C73BBE" w:rsidRPr="00991EBC">
        <w:rPr>
          <w:rFonts w:ascii="Arial" w:hAnsi="Arial" w:cs="Arial"/>
          <w:sz w:val="24"/>
          <w:szCs w:val="24"/>
        </w:rPr>
        <w:t xml:space="preserve"> completed in 2015</w:t>
      </w:r>
      <w:r w:rsidR="0010373D" w:rsidRPr="00991EBC">
        <w:rPr>
          <w:rFonts w:ascii="Arial" w:hAnsi="Arial" w:cs="Arial"/>
          <w:sz w:val="24"/>
          <w:szCs w:val="24"/>
        </w:rPr>
        <w:t>, M</w:t>
      </w:r>
      <w:r w:rsidR="00C73BBE" w:rsidRPr="00991EBC">
        <w:rPr>
          <w:rFonts w:ascii="Arial" w:hAnsi="Arial" w:cs="Arial"/>
          <w:sz w:val="24"/>
          <w:szCs w:val="24"/>
        </w:rPr>
        <w:t xml:space="preserve">s Bassett </w:t>
      </w:r>
      <w:r w:rsidR="00BA29E2" w:rsidRPr="00991EBC">
        <w:rPr>
          <w:rFonts w:ascii="Arial" w:hAnsi="Arial" w:cs="Arial"/>
          <w:sz w:val="24"/>
          <w:szCs w:val="24"/>
        </w:rPr>
        <w:t xml:space="preserve">indicated that </w:t>
      </w:r>
      <w:r w:rsidR="003154CE" w:rsidRPr="00991EBC">
        <w:rPr>
          <w:rFonts w:ascii="Arial" w:hAnsi="Arial" w:cs="Arial"/>
          <w:sz w:val="24"/>
          <w:szCs w:val="24"/>
        </w:rPr>
        <w:t>it was around 2005 that the field was planted</w:t>
      </w:r>
      <w:r w:rsidR="004D7C2C" w:rsidRPr="00991EBC">
        <w:rPr>
          <w:rFonts w:ascii="Arial" w:hAnsi="Arial" w:cs="Arial"/>
          <w:sz w:val="24"/>
          <w:szCs w:val="24"/>
        </w:rPr>
        <w:t>,</w:t>
      </w:r>
      <w:r w:rsidR="003154CE" w:rsidRPr="00991EBC">
        <w:rPr>
          <w:rFonts w:ascii="Arial" w:hAnsi="Arial" w:cs="Arial"/>
          <w:sz w:val="24"/>
          <w:szCs w:val="24"/>
        </w:rPr>
        <w:t xml:space="preserve"> and her use of </w:t>
      </w:r>
      <w:r w:rsidR="00F418D4" w:rsidRPr="00991EBC">
        <w:rPr>
          <w:rFonts w:ascii="Arial" w:hAnsi="Arial" w:cs="Arial"/>
          <w:sz w:val="24"/>
          <w:szCs w:val="24"/>
        </w:rPr>
        <w:t>a cross field path stopped.</w:t>
      </w:r>
      <w:r w:rsidR="009A6C96" w:rsidRPr="00991EBC">
        <w:rPr>
          <w:rFonts w:ascii="Arial" w:hAnsi="Arial" w:cs="Arial"/>
          <w:sz w:val="24"/>
          <w:szCs w:val="24"/>
        </w:rPr>
        <w:t xml:space="preserve"> </w:t>
      </w:r>
      <w:r w:rsidR="00254BFC" w:rsidRPr="00991EBC">
        <w:rPr>
          <w:rFonts w:ascii="Arial" w:hAnsi="Arial" w:cs="Arial"/>
          <w:sz w:val="24"/>
          <w:szCs w:val="24"/>
        </w:rPr>
        <w:t xml:space="preserve"> </w:t>
      </w:r>
      <w:r w:rsidR="008033C2" w:rsidRPr="00991EBC">
        <w:rPr>
          <w:rFonts w:ascii="Arial" w:hAnsi="Arial" w:cs="Arial"/>
          <w:sz w:val="24"/>
          <w:szCs w:val="24"/>
        </w:rPr>
        <w:t xml:space="preserve"> </w:t>
      </w:r>
    </w:p>
    <w:p w14:paraId="68B6FFAD" w14:textId="744B3BC5" w:rsidR="007D49AC"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7D49AC">
        <w:rPr>
          <w:rFonts w:ascii="Arial" w:hAnsi="Arial" w:cs="Arial"/>
          <w:sz w:val="24"/>
          <w:szCs w:val="24"/>
        </w:rPr>
        <w:t xml:space="preserve">This account is </w:t>
      </w:r>
      <w:r w:rsidR="00DB23E2">
        <w:rPr>
          <w:rFonts w:ascii="Arial" w:hAnsi="Arial" w:cs="Arial"/>
          <w:sz w:val="24"/>
          <w:szCs w:val="24"/>
        </w:rPr>
        <w:t xml:space="preserve">helpful in clarifying </w:t>
      </w:r>
      <w:r w:rsidR="00377529">
        <w:rPr>
          <w:rFonts w:ascii="Arial" w:hAnsi="Arial" w:cs="Arial"/>
          <w:sz w:val="24"/>
          <w:szCs w:val="24"/>
        </w:rPr>
        <w:t xml:space="preserve">that </w:t>
      </w:r>
      <w:r w:rsidR="005C202F">
        <w:rPr>
          <w:rFonts w:ascii="Arial" w:hAnsi="Arial" w:cs="Arial"/>
          <w:sz w:val="24"/>
          <w:szCs w:val="24"/>
        </w:rPr>
        <w:t xml:space="preserve">the </w:t>
      </w:r>
      <w:r w:rsidR="00877DCC">
        <w:rPr>
          <w:rFonts w:ascii="Arial" w:hAnsi="Arial" w:cs="Arial"/>
          <w:sz w:val="24"/>
          <w:szCs w:val="24"/>
        </w:rPr>
        <w:t xml:space="preserve">use </w:t>
      </w:r>
      <w:r w:rsidR="007334AA">
        <w:rPr>
          <w:rFonts w:ascii="Arial" w:hAnsi="Arial" w:cs="Arial"/>
          <w:sz w:val="24"/>
          <w:szCs w:val="24"/>
        </w:rPr>
        <w:t xml:space="preserve">of B to </w:t>
      </w:r>
      <w:r w:rsidR="00C8047F">
        <w:rPr>
          <w:rFonts w:ascii="Arial" w:hAnsi="Arial" w:cs="Arial"/>
          <w:sz w:val="24"/>
          <w:szCs w:val="24"/>
        </w:rPr>
        <w:t xml:space="preserve">F </w:t>
      </w:r>
      <w:r w:rsidR="00877DCC">
        <w:rPr>
          <w:rFonts w:ascii="Arial" w:hAnsi="Arial" w:cs="Arial"/>
          <w:sz w:val="24"/>
          <w:szCs w:val="24"/>
        </w:rPr>
        <w:t xml:space="preserve">by </w:t>
      </w:r>
      <w:r w:rsidR="0053188A">
        <w:rPr>
          <w:rFonts w:ascii="Arial" w:hAnsi="Arial" w:cs="Arial"/>
          <w:sz w:val="24"/>
          <w:szCs w:val="24"/>
        </w:rPr>
        <w:t xml:space="preserve">herself and others </w:t>
      </w:r>
      <w:r w:rsidR="003E45EC">
        <w:rPr>
          <w:rFonts w:ascii="Arial" w:hAnsi="Arial" w:cs="Arial"/>
          <w:sz w:val="24"/>
          <w:szCs w:val="24"/>
        </w:rPr>
        <w:t xml:space="preserve">was less </w:t>
      </w:r>
      <w:r w:rsidR="00D05CD1">
        <w:rPr>
          <w:rFonts w:ascii="Arial" w:hAnsi="Arial" w:cs="Arial"/>
          <w:sz w:val="24"/>
          <w:szCs w:val="24"/>
        </w:rPr>
        <w:t xml:space="preserve">during the 1990’s </w:t>
      </w:r>
      <w:r w:rsidR="00A21FD1">
        <w:rPr>
          <w:rFonts w:ascii="Arial" w:hAnsi="Arial" w:cs="Arial"/>
          <w:sz w:val="24"/>
          <w:szCs w:val="24"/>
        </w:rPr>
        <w:t xml:space="preserve">into the 2000’s </w:t>
      </w:r>
      <w:r w:rsidR="003E45EC">
        <w:rPr>
          <w:rFonts w:ascii="Arial" w:hAnsi="Arial" w:cs="Arial"/>
          <w:sz w:val="24"/>
          <w:szCs w:val="24"/>
        </w:rPr>
        <w:t xml:space="preserve">until the field became under cultivation. </w:t>
      </w:r>
      <w:r w:rsidR="00377529">
        <w:rPr>
          <w:rFonts w:ascii="Arial" w:hAnsi="Arial" w:cs="Arial"/>
          <w:sz w:val="24"/>
          <w:szCs w:val="24"/>
        </w:rPr>
        <w:t xml:space="preserve">It also demonstrates how </w:t>
      </w:r>
      <w:r w:rsidR="006A64E5">
        <w:rPr>
          <w:rFonts w:ascii="Arial" w:hAnsi="Arial" w:cs="Arial"/>
          <w:sz w:val="24"/>
          <w:szCs w:val="24"/>
        </w:rPr>
        <w:t xml:space="preserve">distorted the </w:t>
      </w:r>
      <w:r w:rsidR="00252BB5">
        <w:rPr>
          <w:rFonts w:ascii="Arial" w:hAnsi="Arial" w:cs="Arial"/>
          <w:sz w:val="24"/>
          <w:szCs w:val="24"/>
        </w:rPr>
        <w:t xml:space="preserve">information in the UEF’s can be </w:t>
      </w:r>
      <w:r w:rsidR="00835F71">
        <w:rPr>
          <w:rFonts w:ascii="Arial" w:hAnsi="Arial" w:cs="Arial"/>
          <w:sz w:val="24"/>
          <w:szCs w:val="24"/>
        </w:rPr>
        <w:t xml:space="preserve">when multiple routes are claimed, until </w:t>
      </w:r>
      <w:r w:rsidR="002B7C28">
        <w:rPr>
          <w:rFonts w:ascii="Arial" w:hAnsi="Arial" w:cs="Arial"/>
          <w:sz w:val="24"/>
          <w:szCs w:val="24"/>
        </w:rPr>
        <w:t xml:space="preserve">it is </w:t>
      </w:r>
      <w:r w:rsidR="00835F71">
        <w:rPr>
          <w:rFonts w:ascii="Arial" w:hAnsi="Arial" w:cs="Arial"/>
          <w:sz w:val="24"/>
          <w:szCs w:val="24"/>
        </w:rPr>
        <w:t>clarified.</w:t>
      </w:r>
      <w:r w:rsidR="002B7C28">
        <w:rPr>
          <w:rFonts w:ascii="Arial" w:hAnsi="Arial" w:cs="Arial"/>
          <w:sz w:val="24"/>
          <w:szCs w:val="24"/>
        </w:rPr>
        <w:t xml:space="preserve"> This was the same with Mr O’Brien, Mr Kidman,</w:t>
      </w:r>
      <w:r w:rsidR="00286591">
        <w:rPr>
          <w:rFonts w:ascii="Arial" w:hAnsi="Arial" w:cs="Arial"/>
          <w:sz w:val="24"/>
          <w:szCs w:val="24"/>
        </w:rPr>
        <w:t xml:space="preserve"> and others.</w:t>
      </w:r>
    </w:p>
    <w:p w14:paraId="26A1406F" w14:textId="455862DD" w:rsidR="00782195"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66660A">
        <w:rPr>
          <w:rFonts w:ascii="Arial" w:hAnsi="Arial" w:cs="Arial"/>
          <w:sz w:val="24"/>
          <w:szCs w:val="24"/>
        </w:rPr>
        <w:t xml:space="preserve">Reference was </w:t>
      </w:r>
      <w:r w:rsidR="009F6990">
        <w:rPr>
          <w:rFonts w:ascii="Arial" w:hAnsi="Arial" w:cs="Arial"/>
          <w:sz w:val="24"/>
          <w:szCs w:val="24"/>
        </w:rPr>
        <w:t xml:space="preserve">also </w:t>
      </w:r>
      <w:r w:rsidR="0066660A">
        <w:rPr>
          <w:rFonts w:ascii="Arial" w:hAnsi="Arial" w:cs="Arial"/>
          <w:sz w:val="24"/>
          <w:szCs w:val="24"/>
        </w:rPr>
        <w:t xml:space="preserve">made by Ms Bassett to </w:t>
      </w:r>
      <w:r w:rsidR="009961E2">
        <w:rPr>
          <w:rFonts w:ascii="Arial" w:hAnsi="Arial" w:cs="Arial"/>
          <w:sz w:val="24"/>
          <w:szCs w:val="24"/>
        </w:rPr>
        <w:t xml:space="preserve">a </w:t>
      </w:r>
      <w:r w:rsidR="0066660A">
        <w:rPr>
          <w:rFonts w:ascii="Arial" w:hAnsi="Arial" w:cs="Arial"/>
          <w:sz w:val="24"/>
          <w:szCs w:val="24"/>
        </w:rPr>
        <w:t>client farme</w:t>
      </w:r>
      <w:r w:rsidR="009961E2">
        <w:rPr>
          <w:rFonts w:ascii="Arial" w:hAnsi="Arial" w:cs="Arial"/>
          <w:sz w:val="24"/>
          <w:szCs w:val="24"/>
        </w:rPr>
        <w:t xml:space="preserve">r </w:t>
      </w:r>
      <w:r w:rsidR="009F6990">
        <w:rPr>
          <w:rFonts w:ascii="Arial" w:hAnsi="Arial" w:cs="Arial"/>
          <w:sz w:val="24"/>
          <w:szCs w:val="24"/>
        </w:rPr>
        <w:t>that</w:t>
      </w:r>
      <w:r w:rsidR="009961E2">
        <w:rPr>
          <w:rFonts w:ascii="Arial" w:hAnsi="Arial" w:cs="Arial"/>
          <w:sz w:val="24"/>
          <w:szCs w:val="24"/>
        </w:rPr>
        <w:t xml:space="preserve"> rented</w:t>
      </w:r>
      <w:r w:rsidR="0066660A">
        <w:rPr>
          <w:rFonts w:ascii="Arial" w:hAnsi="Arial" w:cs="Arial"/>
          <w:sz w:val="24"/>
          <w:szCs w:val="24"/>
        </w:rPr>
        <w:t xml:space="preserve"> Drakes field </w:t>
      </w:r>
      <w:r w:rsidR="000D726E">
        <w:rPr>
          <w:rFonts w:ascii="Arial" w:hAnsi="Arial" w:cs="Arial"/>
          <w:sz w:val="24"/>
          <w:szCs w:val="24"/>
        </w:rPr>
        <w:t xml:space="preserve">who had told her that he knew people </w:t>
      </w:r>
      <w:r w:rsidR="00CD3E93">
        <w:rPr>
          <w:rFonts w:ascii="Arial" w:hAnsi="Arial" w:cs="Arial"/>
          <w:sz w:val="24"/>
          <w:szCs w:val="24"/>
        </w:rPr>
        <w:t>walked the path</w:t>
      </w:r>
      <w:r w:rsidR="00422148">
        <w:rPr>
          <w:rFonts w:ascii="Arial" w:hAnsi="Arial" w:cs="Arial"/>
          <w:sz w:val="24"/>
          <w:szCs w:val="24"/>
        </w:rPr>
        <w:t>,</w:t>
      </w:r>
      <w:r w:rsidR="00CD3E93">
        <w:rPr>
          <w:rFonts w:ascii="Arial" w:hAnsi="Arial" w:cs="Arial"/>
          <w:sz w:val="24"/>
          <w:szCs w:val="24"/>
        </w:rPr>
        <w:t xml:space="preserve"> but it was not a public right of way. </w:t>
      </w:r>
      <w:r w:rsidR="0015548E">
        <w:rPr>
          <w:rFonts w:ascii="Arial" w:hAnsi="Arial" w:cs="Arial"/>
          <w:sz w:val="24"/>
          <w:szCs w:val="24"/>
        </w:rPr>
        <w:t xml:space="preserve">The details are </w:t>
      </w:r>
      <w:r w:rsidR="004E4D9D">
        <w:rPr>
          <w:rFonts w:ascii="Arial" w:hAnsi="Arial" w:cs="Arial"/>
          <w:sz w:val="24"/>
          <w:szCs w:val="24"/>
        </w:rPr>
        <w:t>imprecise</w:t>
      </w:r>
      <w:r w:rsidR="002127C0">
        <w:rPr>
          <w:rFonts w:ascii="Arial" w:hAnsi="Arial" w:cs="Arial"/>
          <w:sz w:val="24"/>
          <w:szCs w:val="24"/>
        </w:rPr>
        <w:t xml:space="preserve"> of what was said, when and in wh</w:t>
      </w:r>
      <w:r w:rsidR="00C6779D">
        <w:rPr>
          <w:rFonts w:ascii="Arial" w:hAnsi="Arial" w:cs="Arial"/>
          <w:sz w:val="24"/>
          <w:szCs w:val="24"/>
        </w:rPr>
        <w:t>at capacity. As</w:t>
      </w:r>
      <w:r w:rsidR="0015548E">
        <w:rPr>
          <w:rFonts w:ascii="Arial" w:hAnsi="Arial" w:cs="Arial"/>
          <w:sz w:val="24"/>
          <w:szCs w:val="24"/>
        </w:rPr>
        <w:t xml:space="preserve"> </w:t>
      </w:r>
      <w:r w:rsidR="00422148">
        <w:rPr>
          <w:rFonts w:ascii="Arial" w:hAnsi="Arial" w:cs="Arial"/>
          <w:sz w:val="24"/>
          <w:szCs w:val="24"/>
        </w:rPr>
        <w:t>evidence this carries little weight.</w:t>
      </w:r>
      <w:r w:rsidR="0066660A">
        <w:rPr>
          <w:rFonts w:ascii="Arial" w:hAnsi="Arial" w:cs="Arial"/>
          <w:sz w:val="24"/>
          <w:szCs w:val="24"/>
        </w:rPr>
        <w:t xml:space="preserve"> </w:t>
      </w:r>
      <w:r w:rsidR="00992DD7">
        <w:rPr>
          <w:rFonts w:ascii="Arial" w:hAnsi="Arial" w:cs="Arial"/>
          <w:sz w:val="24"/>
          <w:szCs w:val="24"/>
        </w:rPr>
        <w:t>It cannot be taken as an acknowledgement by</w:t>
      </w:r>
      <w:r w:rsidR="00916F8B">
        <w:rPr>
          <w:rFonts w:ascii="Arial" w:hAnsi="Arial" w:cs="Arial"/>
          <w:sz w:val="24"/>
          <w:szCs w:val="24"/>
        </w:rPr>
        <w:t xml:space="preserve"> or </w:t>
      </w:r>
      <w:r w:rsidR="002B7939">
        <w:rPr>
          <w:rFonts w:ascii="Arial" w:hAnsi="Arial" w:cs="Arial"/>
          <w:sz w:val="24"/>
          <w:szCs w:val="24"/>
        </w:rPr>
        <w:t xml:space="preserve">authorised </w:t>
      </w:r>
      <w:r w:rsidR="00916F8B">
        <w:rPr>
          <w:rFonts w:ascii="Arial" w:hAnsi="Arial" w:cs="Arial"/>
          <w:sz w:val="24"/>
          <w:szCs w:val="24"/>
        </w:rPr>
        <w:t>on behalf of</w:t>
      </w:r>
      <w:r w:rsidR="00992DD7">
        <w:rPr>
          <w:rFonts w:ascii="Arial" w:hAnsi="Arial" w:cs="Arial"/>
          <w:sz w:val="24"/>
          <w:szCs w:val="24"/>
        </w:rPr>
        <w:t xml:space="preserve"> </w:t>
      </w:r>
      <w:r w:rsidR="00916F8B">
        <w:rPr>
          <w:rFonts w:ascii="Arial" w:hAnsi="Arial" w:cs="Arial"/>
          <w:sz w:val="24"/>
          <w:szCs w:val="24"/>
        </w:rPr>
        <w:t>the landowner of acquiescence in public use.</w:t>
      </w:r>
    </w:p>
    <w:p w14:paraId="18513E71" w14:textId="5FDE6A05" w:rsidR="00017014" w:rsidRPr="00017014" w:rsidRDefault="00017014" w:rsidP="00017014">
      <w:pPr>
        <w:pStyle w:val="Style1"/>
        <w:numPr>
          <w:ilvl w:val="0"/>
          <w:numId w:val="0"/>
        </w:numPr>
        <w:rPr>
          <w:rFonts w:ascii="Arial" w:hAnsi="Arial" w:cs="Arial"/>
          <w:i/>
          <w:iCs/>
          <w:sz w:val="24"/>
          <w:szCs w:val="24"/>
        </w:rPr>
      </w:pPr>
      <w:r w:rsidRPr="00017014">
        <w:rPr>
          <w:rFonts w:ascii="Arial" w:hAnsi="Arial" w:cs="Arial"/>
          <w:i/>
          <w:iCs/>
          <w:sz w:val="24"/>
          <w:szCs w:val="24"/>
        </w:rPr>
        <w:t>UEF’s</w:t>
      </w:r>
    </w:p>
    <w:p w14:paraId="626A5C10" w14:textId="09AB16E9" w:rsidR="008F6B38" w:rsidRPr="00947E0D" w:rsidRDefault="003B5524" w:rsidP="00947E0D">
      <w:pPr>
        <w:pStyle w:val="Style1"/>
        <w:numPr>
          <w:ilvl w:val="0"/>
          <w:numId w:val="24"/>
        </w:numPr>
        <w:tabs>
          <w:tab w:val="clear" w:pos="720"/>
        </w:tabs>
        <w:ind w:left="720" w:hanging="720"/>
        <w:rPr>
          <w:rFonts w:ascii="Arial" w:hAnsi="Arial" w:cs="Arial"/>
          <w:sz w:val="24"/>
          <w:szCs w:val="24"/>
        </w:rPr>
      </w:pPr>
      <w:r w:rsidRPr="00947E0D">
        <w:rPr>
          <w:rFonts w:ascii="Arial" w:hAnsi="Arial" w:cs="Arial"/>
          <w:sz w:val="24"/>
          <w:szCs w:val="24"/>
        </w:rPr>
        <w:t xml:space="preserve">    </w:t>
      </w:r>
      <w:r w:rsidR="008F6B38" w:rsidRPr="00947E0D">
        <w:rPr>
          <w:rFonts w:ascii="Arial" w:hAnsi="Arial" w:cs="Arial"/>
          <w:sz w:val="24"/>
          <w:szCs w:val="24"/>
        </w:rPr>
        <w:t>SCC’s advocate warned against taking an overly forensic approach to the UEF’s and said it would be wrong in law to do so. By the same token, it would in my view, be a grave error not to pay sufficient attention to the UEF’s. T</w:t>
      </w:r>
      <w:r w:rsidR="0086606F" w:rsidRPr="00947E0D">
        <w:rPr>
          <w:rFonts w:ascii="Arial" w:hAnsi="Arial" w:cs="Arial"/>
          <w:sz w:val="24"/>
          <w:szCs w:val="24"/>
        </w:rPr>
        <w:t>aking</w:t>
      </w:r>
      <w:r w:rsidR="008F6B38" w:rsidRPr="00947E0D">
        <w:rPr>
          <w:rFonts w:ascii="Arial" w:hAnsi="Arial" w:cs="Arial"/>
          <w:sz w:val="24"/>
          <w:szCs w:val="24"/>
        </w:rPr>
        <w:t xml:space="preserve"> a broad-brush approach leading to assumptions could equally be wrong. Ultimately it is a question of weight that can be applied to the UEF’s. Some are clearer than others. It is undisputed by SCC that the written evidence is not as good as tested oral evidence.</w:t>
      </w:r>
      <w:r w:rsidR="00947E0D">
        <w:rPr>
          <w:rFonts w:ascii="Arial" w:hAnsi="Arial" w:cs="Arial"/>
          <w:sz w:val="24"/>
          <w:szCs w:val="24"/>
        </w:rPr>
        <w:t xml:space="preserve"> </w:t>
      </w:r>
      <w:r w:rsidR="008F6B38" w:rsidRPr="00947E0D">
        <w:rPr>
          <w:rFonts w:ascii="Arial" w:hAnsi="Arial" w:cs="Arial"/>
          <w:sz w:val="24"/>
          <w:szCs w:val="24"/>
        </w:rPr>
        <w:t xml:space="preserve">No-one disputes that it is a case of looking at the totality of evidence.  </w:t>
      </w:r>
    </w:p>
    <w:p w14:paraId="4DF19CA4" w14:textId="1396B7A7" w:rsidR="00A024C2" w:rsidRPr="000929F6"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B52CE2" w:rsidRPr="000929F6">
        <w:rPr>
          <w:rFonts w:ascii="Arial" w:hAnsi="Arial" w:cs="Arial"/>
          <w:sz w:val="24"/>
          <w:szCs w:val="24"/>
        </w:rPr>
        <w:t xml:space="preserve">SCC produced a table to summarise </w:t>
      </w:r>
      <w:r w:rsidR="00F81C7E" w:rsidRPr="000929F6">
        <w:rPr>
          <w:rFonts w:ascii="Arial" w:hAnsi="Arial" w:cs="Arial"/>
          <w:sz w:val="24"/>
          <w:szCs w:val="24"/>
        </w:rPr>
        <w:t>which of the 85</w:t>
      </w:r>
      <w:r w:rsidR="00B52CE2" w:rsidRPr="000929F6">
        <w:rPr>
          <w:rFonts w:ascii="Arial" w:hAnsi="Arial" w:cs="Arial"/>
          <w:sz w:val="24"/>
          <w:szCs w:val="24"/>
        </w:rPr>
        <w:t xml:space="preserve"> UEF’s</w:t>
      </w:r>
      <w:r w:rsidR="000929F6" w:rsidRPr="000929F6">
        <w:rPr>
          <w:rFonts w:ascii="Arial" w:hAnsi="Arial" w:cs="Arial"/>
          <w:sz w:val="24"/>
          <w:szCs w:val="24"/>
        </w:rPr>
        <w:t xml:space="preserve"> identified use of</w:t>
      </w:r>
      <w:r w:rsidR="00B52CE2" w:rsidRPr="000929F6">
        <w:rPr>
          <w:rFonts w:ascii="Arial" w:hAnsi="Arial" w:cs="Arial"/>
          <w:sz w:val="24"/>
          <w:szCs w:val="24"/>
        </w:rPr>
        <w:t xml:space="preserve"> </w:t>
      </w:r>
      <w:r w:rsidR="00E31393" w:rsidRPr="000929F6">
        <w:rPr>
          <w:rFonts w:ascii="Arial" w:hAnsi="Arial" w:cs="Arial"/>
          <w:sz w:val="24"/>
          <w:szCs w:val="24"/>
        </w:rPr>
        <w:t xml:space="preserve">the route between B to F. </w:t>
      </w:r>
      <w:r w:rsidR="0042772A" w:rsidRPr="000929F6">
        <w:rPr>
          <w:rFonts w:ascii="Arial" w:hAnsi="Arial" w:cs="Arial"/>
          <w:sz w:val="24"/>
          <w:szCs w:val="24"/>
        </w:rPr>
        <w:t>In preparing the table SCC disregarded</w:t>
      </w:r>
      <w:r w:rsidR="00A024C2" w:rsidRPr="000929F6">
        <w:rPr>
          <w:rFonts w:ascii="Arial" w:hAnsi="Arial" w:cs="Arial"/>
          <w:sz w:val="24"/>
          <w:szCs w:val="24"/>
        </w:rPr>
        <w:t xml:space="preserve"> those who referred solely to</w:t>
      </w:r>
      <w:r w:rsidR="00F652EA" w:rsidRPr="000929F6">
        <w:rPr>
          <w:rFonts w:ascii="Arial" w:hAnsi="Arial" w:cs="Arial"/>
          <w:sz w:val="24"/>
          <w:szCs w:val="24"/>
        </w:rPr>
        <w:t xml:space="preserve"> FP</w:t>
      </w:r>
      <w:r w:rsidR="00A024C2" w:rsidRPr="000929F6">
        <w:rPr>
          <w:rFonts w:ascii="Arial" w:hAnsi="Arial" w:cs="Arial"/>
          <w:sz w:val="24"/>
          <w:szCs w:val="24"/>
        </w:rPr>
        <w:t xml:space="preserve"> 643, </w:t>
      </w:r>
      <w:r w:rsidR="00F652EA" w:rsidRPr="000929F6">
        <w:rPr>
          <w:rFonts w:ascii="Arial" w:hAnsi="Arial" w:cs="Arial"/>
          <w:sz w:val="24"/>
          <w:szCs w:val="24"/>
        </w:rPr>
        <w:t xml:space="preserve">points </w:t>
      </w:r>
      <w:r w:rsidR="00A024C2" w:rsidRPr="000929F6">
        <w:rPr>
          <w:rFonts w:ascii="Arial" w:hAnsi="Arial" w:cs="Arial"/>
          <w:sz w:val="24"/>
          <w:szCs w:val="24"/>
        </w:rPr>
        <w:t>F</w:t>
      </w:r>
      <w:r w:rsidR="006004DB">
        <w:rPr>
          <w:rFonts w:ascii="Arial" w:hAnsi="Arial" w:cs="Arial"/>
          <w:sz w:val="24"/>
          <w:szCs w:val="24"/>
        </w:rPr>
        <w:t xml:space="preserve"> to </w:t>
      </w:r>
      <w:r w:rsidR="00A024C2" w:rsidRPr="000929F6">
        <w:rPr>
          <w:rFonts w:ascii="Arial" w:hAnsi="Arial" w:cs="Arial"/>
          <w:sz w:val="24"/>
          <w:szCs w:val="24"/>
        </w:rPr>
        <w:t>C or other paths</w:t>
      </w:r>
      <w:r w:rsidR="00F652EA" w:rsidRPr="000929F6">
        <w:rPr>
          <w:rFonts w:ascii="Arial" w:hAnsi="Arial" w:cs="Arial"/>
          <w:sz w:val="24"/>
          <w:szCs w:val="24"/>
        </w:rPr>
        <w:t>.</w:t>
      </w:r>
      <w:r w:rsidR="00D8590C" w:rsidRPr="000929F6">
        <w:rPr>
          <w:rFonts w:ascii="Arial" w:hAnsi="Arial" w:cs="Arial"/>
          <w:sz w:val="24"/>
          <w:szCs w:val="24"/>
        </w:rPr>
        <w:t xml:space="preserve"> According to SCC, this leaves </w:t>
      </w:r>
      <w:r w:rsidR="003D73AA" w:rsidRPr="000929F6">
        <w:rPr>
          <w:rFonts w:ascii="Arial" w:hAnsi="Arial" w:cs="Arial"/>
          <w:sz w:val="24"/>
          <w:szCs w:val="24"/>
        </w:rPr>
        <w:t>4</w:t>
      </w:r>
      <w:r w:rsidR="00464AE6">
        <w:rPr>
          <w:rFonts w:ascii="Arial" w:hAnsi="Arial" w:cs="Arial"/>
          <w:sz w:val="24"/>
          <w:szCs w:val="24"/>
        </w:rPr>
        <w:t>8 users</w:t>
      </w:r>
      <w:r w:rsidR="005B4F9E">
        <w:rPr>
          <w:rFonts w:ascii="Arial" w:hAnsi="Arial" w:cs="Arial"/>
          <w:sz w:val="24"/>
          <w:szCs w:val="24"/>
        </w:rPr>
        <w:t xml:space="preserve"> claiming use</w:t>
      </w:r>
      <w:r w:rsidR="00612141" w:rsidRPr="000929F6">
        <w:rPr>
          <w:rFonts w:ascii="Arial" w:hAnsi="Arial" w:cs="Arial"/>
          <w:sz w:val="24"/>
          <w:szCs w:val="24"/>
        </w:rPr>
        <w:t xml:space="preserve"> for the route all around the field</w:t>
      </w:r>
      <w:r w:rsidR="00630A78" w:rsidRPr="000929F6">
        <w:rPr>
          <w:rFonts w:ascii="Arial" w:hAnsi="Arial" w:cs="Arial"/>
          <w:sz w:val="24"/>
          <w:szCs w:val="24"/>
        </w:rPr>
        <w:t>.</w:t>
      </w:r>
      <w:r w:rsidR="007447EE">
        <w:rPr>
          <w:rFonts w:ascii="Arial" w:hAnsi="Arial" w:cs="Arial"/>
          <w:sz w:val="24"/>
          <w:szCs w:val="24"/>
        </w:rPr>
        <w:t xml:space="preserve"> Its table</w:t>
      </w:r>
      <w:r w:rsidR="00F27AB7">
        <w:rPr>
          <w:rFonts w:ascii="Arial" w:hAnsi="Arial" w:cs="Arial"/>
          <w:sz w:val="24"/>
          <w:szCs w:val="24"/>
        </w:rPr>
        <w:t xml:space="preserve"> lists 46 UEFs from 47 users.</w:t>
      </w:r>
    </w:p>
    <w:p w14:paraId="21F13E69" w14:textId="21B9A62A" w:rsidR="00E60D07"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DE13A5">
        <w:rPr>
          <w:rFonts w:ascii="Arial" w:hAnsi="Arial" w:cs="Arial"/>
          <w:sz w:val="24"/>
          <w:szCs w:val="24"/>
        </w:rPr>
        <w:t>SCC invite</w:t>
      </w:r>
      <w:r w:rsidR="009D583C">
        <w:rPr>
          <w:rFonts w:ascii="Arial" w:hAnsi="Arial" w:cs="Arial"/>
          <w:sz w:val="24"/>
          <w:szCs w:val="24"/>
        </w:rPr>
        <w:t>s</w:t>
      </w:r>
      <w:r w:rsidR="00DE13A5">
        <w:rPr>
          <w:rFonts w:ascii="Arial" w:hAnsi="Arial" w:cs="Arial"/>
          <w:sz w:val="24"/>
          <w:szCs w:val="24"/>
        </w:rPr>
        <w:t xml:space="preserve"> me to conclude that 8 </w:t>
      </w:r>
      <w:r w:rsidR="00E51130">
        <w:rPr>
          <w:rFonts w:ascii="Arial" w:hAnsi="Arial" w:cs="Arial"/>
          <w:sz w:val="24"/>
          <w:szCs w:val="24"/>
        </w:rPr>
        <w:t>of th</w:t>
      </w:r>
      <w:r w:rsidR="00821383">
        <w:rPr>
          <w:rFonts w:ascii="Arial" w:hAnsi="Arial" w:cs="Arial"/>
          <w:sz w:val="24"/>
          <w:szCs w:val="24"/>
        </w:rPr>
        <w:t>os</w:t>
      </w:r>
      <w:r w:rsidR="00E51130">
        <w:rPr>
          <w:rFonts w:ascii="Arial" w:hAnsi="Arial" w:cs="Arial"/>
          <w:sz w:val="24"/>
          <w:szCs w:val="24"/>
        </w:rPr>
        <w:t xml:space="preserve">e </w:t>
      </w:r>
      <w:r w:rsidR="00DE13A5">
        <w:rPr>
          <w:rFonts w:ascii="Arial" w:hAnsi="Arial" w:cs="Arial"/>
          <w:sz w:val="24"/>
          <w:szCs w:val="24"/>
        </w:rPr>
        <w:t xml:space="preserve">UEFs </w:t>
      </w:r>
      <w:r w:rsidR="00062BF9">
        <w:rPr>
          <w:rFonts w:ascii="Arial" w:hAnsi="Arial" w:cs="Arial"/>
          <w:sz w:val="24"/>
          <w:szCs w:val="24"/>
        </w:rPr>
        <w:t xml:space="preserve">contain an error in </w:t>
      </w:r>
      <w:r w:rsidR="00674056">
        <w:rPr>
          <w:rFonts w:ascii="Arial" w:hAnsi="Arial" w:cs="Arial"/>
          <w:sz w:val="24"/>
          <w:szCs w:val="24"/>
        </w:rPr>
        <w:t>the user’s map drawing skills</w:t>
      </w:r>
      <w:r w:rsidR="0094118B">
        <w:rPr>
          <w:rFonts w:ascii="Arial" w:hAnsi="Arial" w:cs="Arial"/>
          <w:sz w:val="24"/>
          <w:szCs w:val="24"/>
        </w:rPr>
        <w:t xml:space="preserve"> </w:t>
      </w:r>
      <w:r w:rsidR="00674056">
        <w:rPr>
          <w:rFonts w:ascii="Arial" w:hAnsi="Arial" w:cs="Arial"/>
          <w:sz w:val="24"/>
          <w:szCs w:val="24"/>
        </w:rPr>
        <w:t>attributable to unfam</w:t>
      </w:r>
      <w:r w:rsidR="0094118B">
        <w:rPr>
          <w:rFonts w:ascii="Arial" w:hAnsi="Arial" w:cs="Arial"/>
          <w:sz w:val="24"/>
          <w:szCs w:val="24"/>
        </w:rPr>
        <w:t>iliarity with mapping</w:t>
      </w:r>
      <w:r w:rsidR="00F063D8">
        <w:rPr>
          <w:rFonts w:ascii="Arial" w:hAnsi="Arial" w:cs="Arial"/>
          <w:sz w:val="24"/>
          <w:szCs w:val="24"/>
        </w:rPr>
        <w:t xml:space="preserve"> and the user had meant to </w:t>
      </w:r>
      <w:r w:rsidR="00A54297">
        <w:rPr>
          <w:rFonts w:ascii="Arial" w:hAnsi="Arial" w:cs="Arial"/>
          <w:sz w:val="24"/>
          <w:szCs w:val="24"/>
        </w:rPr>
        <w:t xml:space="preserve">include </w:t>
      </w:r>
      <w:r w:rsidR="00E73E5E">
        <w:rPr>
          <w:rFonts w:ascii="Arial" w:hAnsi="Arial" w:cs="Arial"/>
          <w:sz w:val="24"/>
          <w:szCs w:val="24"/>
        </w:rPr>
        <w:t>the Order route</w:t>
      </w:r>
      <w:r w:rsidR="00F929E8">
        <w:rPr>
          <w:rFonts w:ascii="Arial" w:hAnsi="Arial" w:cs="Arial"/>
          <w:sz w:val="24"/>
          <w:szCs w:val="24"/>
        </w:rPr>
        <w:t xml:space="preserve">. </w:t>
      </w:r>
    </w:p>
    <w:p w14:paraId="14B65509" w14:textId="7DC7E822" w:rsidR="00B1597D" w:rsidRPr="00B1597D"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B1597D" w:rsidRPr="00B1597D">
        <w:rPr>
          <w:rFonts w:ascii="Arial" w:hAnsi="Arial" w:cs="Arial"/>
          <w:sz w:val="24"/>
          <w:szCs w:val="24"/>
        </w:rPr>
        <w:t>The Council Officer confirmed that SCC had not actually checked with the users to clarify if they had indeed made a mapping error</w:t>
      </w:r>
      <w:r w:rsidR="0022191F">
        <w:rPr>
          <w:rFonts w:ascii="Arial" w:hAnsi="Arial" w:cs="Arial"/>
          <w:sz w:val="24"/>
          <w:szCs w:val="24"/>
        </w:rPr>
        <w:t xml:space="preserve"> as it suspected</w:t>
      </w:r>
      <w:r w:rsidR="00B1597D" w:rsidRPr="00B1597D">
        <w:rPr>
          <w:rFonts w:ascii="Arial" w:hAnsi="Arial" w:cs="Arial"/>
          <w:sz w:val="24"/>
          <w:szCs w:val="24"/>
        </w:rPr>
        <w:t xml:space="preserve">. In re-examination the Officer said that it had not been assumed there was a mapping error. Rather, a conclusion </w:t>
      </w:r>
      <w:r w:rsidR="007A6AEA">
        <w:rPr>
          <w:rFonts w:ascii="Arial" w:hAnsi="Arial" w:cs="Arial"/>
          <w:sz w:val="24"/>
          <w:szCs w:val="24"/>
        </w:rPr>
        <w:t xml:space="preserve">was </w:t>
      </w:r>
      <w:r w:rsidR="00B1597D" w:rsidRPr="00B1597D">
        <w:rPr>
          <w:rFonts w:ascii="Arial" w:hAnsi="Arial" w:cs="Arial"/>
          <w:sz w:val="24"/>
          <w:szCs w:val="24"/>
        </w:rPr>
        <w:t xml:space="preserve">reached </w:t>
      </w:r>
      <w:r w:rsidR="00285779">
        <w:rPr>
          <w:rFonts w:ascii="Arial" w:hAnsi="Arial" w:cs="Arial"/>
          <w:sz w:val="24"/>
          <w:szCs w:val="24"/>
        </w:rPr>
        <w:t>by</w:t>
      </w:r>
      <w:r w:rsidR="00B1597D" w:rsidRPr="00B1597D">
        <w:rPr>
          <w:rFonts w:ascii="Arial" w:hAnsi="Arial" w:cs="Arial"/>
          <w:sz w:val="24"/>
          <w:szCs w:val="24"/>
        </w:rPr>
        <w:t xml:space="preserve"> exercising professional interpretation based on experience when reading the drawn line in conjunction with the written description used by each individual. </w:t>
      </w:r>
    </w:p>
    <w:p w14:paraId="3EAACCDA" w14:textId="2D01BDAF" w:rsidR="00FE36F8" w:rsidRPr="00FE36F8"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FE36F8" w:rsidRPr="00FE36F8">
        <w:rPr>
          <w:rFonts w:ascii="Arial" w:hAnsi="Arial" w:cs="Arial"/>
          <w:sz w:val="24"/>
          <w:szCs w:val="24"/>
        </w:rPr>
        <w:t xml:space="preserve">Where 3 </w:t>
      </w:r>
      <w:r w:rsidR="0007722E">
        <w:rPr>
          <w:rFonts w:ascii="Arial" w:hAnsi="Arial" w:cs="Arial"/>
          <w:sz w:val="24"/>
          <w:szCs w:val="24"/>
        </w:rPr>
        <w:t xml:space="preserve">of those 8 </w:t>
      </w:r>
      <w:r w:rsidR="00FE36F8" w:rsidRPr="00FE36F8">
        <w:rPr>
          <w:rFonts w:ascii="Arial" w:hAnsi="Arial" w:cs="Arial"/>
          <w:sz w:val="24"/>
          <w:szCs w:val="24"/>
        </w:rPr>
        <w:t xml:space="preserve">users from the same address (UEF’s 64, 70,71) show a route extending </w:t>
      </w:r>
      <w:r w:rsidR="00FE36F8">
        <w:rPr>
          <w:rFonts w:ascii="Arial" w:hAnsi="Arial" w:cs="Arial"/>
          <w:sz w:val="24"/>
          <w:szCs w:val="24"/>
        </w:rPr>
        <w:t>from F</w:t>
      </w:r>
      <w:r w:rsidR="005F2D7B">
        <w:rPr>
          <w:rFonts w:ascii="Arial" w:hAnsi="Arial" w:cs="Arial"/>
          <w:sz w:val="24"/>
          <w:szCs w:val="24"/>
        </w:rPr>
        <w:t xml:space="preserve"> to </w:t>
      </w:r>
      <w:r w:rsidR="006D5757">
        <w:rPr>
          <w:rFonts w:ascii="Arial" w:hAnsi="Arial" w:cs="Arial"/>
          <w:sz w:val="24"/>
          <w:szCs w:val="24"/>
        </w:rPr>
        <w:t xml:space="preserve">B and continuing </w:t>
      </w:r>
      <w:r w:rsidR="00FE36F8" w:rsidRPr="00FE36F8">
        <w:rPr>
          <w:rFonts w:ascii="Arial" w:hAnsi="Arial" w:cs="Arial"/>
          <w:sz w:val="24"/>
          <w:szCs w:val="24"/>
        </w:rPr>
        <w:t>behind the allotments and public house</w:t>
      </w:r>
      <w:r w:rsidR="00D91935">
        <w:rPr>
          <w:rFonts w:ascii="Arial" w:hAnsi="Arial" w:cs="Arial"/>
          <w:sz w:val="24"/>
          <w:szCs w:val="24"/>
        </w:rPr>
        <w:t xml:space="preserve"> to reconnect at point D</w:t>
      </w:r>
      <w:r w:rsidR="00FE36F8" w:rsidRPr="00FE36F8">
        <w:rPr>
          <w:rFonts w:ascii="Arial" w:hAnsi="Arial" w:cs="Arial"/>
          <w:sz w:val="24"/>
          <w:szCs w:val="24"/>
        </w:rPr>
        <w:t>, this must be in error. Their evidence is of daily dog walking “all around the field” which logically includes B</w:t>
      </w:r>
      <w:r w:rsidR="00BE1734">
        <w:rPr>
          <w:rFonts w:ascii="Arial" w:hAnsi="Arial" w:cs="Arial"/>
          <w:sz w:val="24"/>
          <w:szCs w:val="24"/>
        </w:rPr>
        <w:t xml:space="preserve"> to </w:t>
      </w:r>
      <w:r w:rsidR="00FE36F8" w:rsidRPr="00FE36F8">
        <w:rPr>
          <w:rFonts w:ascii="Arial" w:hAnsi="Arial" w:cs="Arial"/>
          <w:sz w:val="24"/>
          <w:szCs w:val="24"/>
        </w:rPr>
        <w:t>F</w:t>
      </w:r>
      <w:r w:rsidR="00B41EF9">
        <w:rPr>
          <w:rFonts w:ascii="Arial" w:hAnsi="Arial" w:cs="Arial"/>
          <w:sz w:val="24"/>
          <w:szCs w:val="24"/>
        </w:rPr>
        <w:t xml:space="preserve"> as </w:t>
      </w:r>
      <w:r w:rsidR="00E73E5E">
        <w:rPr>
          <w:rFonts w:ascii="Arial" w:hAnsi="Arial" w:cs="Arial"/>
          <w:sz w:val="24"/>
          <w:szCs w:val="24"/>
        </w:rPr>
        <w:t xml:space="preserve">already </w:t>
      </w:r>
      <w:r w:rsidR="00B41EF9">
        <w:rPr>
          <w:rFonts w:ascii="Arial" w:hAnsi="Arial" w:cs="Arial"/>
          <w:sz w:val="24"/>
          <w:szCs w:val="24"/>
        </w:rPr>
        <w:t>shown on their map</w:t>
      </w:r>
      <w:r w:rsidR="00FE36F8" w:rsidRPr="00FE36F8">
        <w:rPr>
          <w:rFonts w:ascii="Arial" w:hAnsi="Arial" w:cs="Arial"/>
          <w:sz w:val="24"/>
          <w:szCs w:val="24"/>
        </w:rPr>
        <w:t xml:space="preserve">. Each of those 3 witnesses can only show 1 year of use from 2014-2015, but it remains as evidence </w:t>
      </w:r>
      <w:r w:rsidR="00716219">
        <w:rPr>
          <w:rFonts w:ascii="Arial" w:hAnsi="Arial" w:cs="Arial"/>
          <w:sz w:val="24"/>
          <w:szCs w:val="24"/>
        </w:rPr>
        <w:t>for</w:t>
      </w:r>
      <w:r w:rsidR="00FE36F8" w:rsidRPr="00FE36F8">
        <w:rPr>
          <w:rFonts w:ascii="Arial" w:hAnsi="Arial" w:cs="Arial"/>
          <w:sz w:val="24"/>
          <w:szCs w:val="24"/>
        </w:rPr>
        <w:t xml:space="preserve"> consideration.</w:t>
      </w:r>
    </w:p>
    <w:p w14:paraId="6DCFE516" w14:textId="049301DB" w:rsidR="00F27E42" w:rsidRPr="00B87768"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F422A5" w:rsidRPr="00B87768">
        <w:rPr>
          <w:rFonts w:ascii="Arial" w:hAnsi="Arial" w:cs="Arial"/>
          <w:sz w:val="24"/>
          <w:szCs w:val="24"/>
        </w:rPr>
        <w:t xml:space="preserve">In the remaining </w:t>
      </w:r>
      <w:r w:rsidR="002B2939" w:rsidRPr="00B87768">
        <w:rPr>
          <w:rFonts w:ascii="Arial" w:hAnsi="Arial" w:cs="Arial"/>
          <w:sz w:val="24"/>
          <w:szCs w:val="24"/>
        </w:rPr>
        <w:t>5 UEFs, a cross field path has been drawn</w:t>
      </w:r>
      <w:r w:rsidR="00B87768" w:rsidRPr="00B87768">
        <w:rPr>
          <w:rFonts w:ascii="Arial" w:hAnsi="Arial" w:cs="Arial"/>
          <w:sz w:val="24"/>
          <w:szCs w:val="24"/>
        </w:rPr>
        <w:t xml:space="preserve"> along the line</w:t>
      </w:r>
      <w:r w:rsidR="00B87768">
        <w:rPr>
          <w:rFonts w:ascii="Arial" w:hAnsi="Arial" w:cs="Arial"/>
          <w:sz w:val="24"/>
          <w:szCs w:val="24"/>
        </w:rPr>
        <w:t xml:space="preserve"> of</w:t>
      </w:r>
      <w:r w:rsidR="00540C17" w:rsidRPr="00B87768">
        <w:rPr>
          <w:rFonts w:ascii="Arial" w:hAnsi="Arial" w:cs="Arial"/>
          <w:sz w:val="24"/>
          <w:szCs w:val="24"/>
        </w:rPr>
        <w:t xml:space="preserve"> </w:t>
      </w:r>
      <w:r w:rsidR="0058306F" w:rsidRPr="00B87768">
        <w:rPr>
          <w:rFonts w:ascii="Arial" w:hAnsi="Arial" w:cs="Arial"/>
          <w:sz w:val="24"/>
          <w:szCs w:val="24"/>
        </w:rPr>
        <w:t xml:space="preserve">a </w:t>
      </w:r>
      <w:r w:rsidR="00B87768">
        <w:rPr>
          <w:rFonts w:ascii="Arial" w:hAnsi="Arial" w:cs="Arial"/>
          <w:sz w:val="24"/>
          <w:szCs w:val="24"/>
        </w:rPr>
        <w:t xml:space="preserve">mapping </w:t>
      </w:r>
      <w:r w:rsidR="0058306F" w:rsidRPr="00B87768">
        <w:rPr>
          <w:rFonts w:ascii="Arial" w:hAnsi="Arial" w:cs="Arial"/>
          <w:sz w:val="24"/>
          <w:szCs w:val="24"/>
        </w:rPr>
        <w:t xml:space="preserve">feature shown </w:t>
      </w:r>
      <w:r w:rsidR="00836251">
        <w:rPr>
          <w:rFonts w:ascii="Arial" w:hAnsi="Arial" w:cs="Arial"/>
          <w:sz w:val="24"/>
          <w:szCs w:val="24"/>
        </w:rPr>
        <w:t xml:space="preserve">on the printed map </w:t>
      </w:r>
      <w:r w:rsidR="004F3C10" w:rsidRPr="00B87768">
        <w:rPr>
          <w:rFonts w:ascii="Arial" w:hAnsi="Arial" w:cs="Arial"/>
          <w:sz w:val="24"/>
          <w:szCs w:val="24"/>
        </w:rPr>
        <w:t xml:space="preserve">as a </w:t>
      </w:r>
      <w:r w:rsidR="00836251">
        <w:rPr>
          <w:rFonts w:ascii="Arial" w:hAnsi="Arial" w:cs="Arial"/>
          <w:sz w:val="24"/>
          <w:szCs w:val="24"/>
        </w:rPr>
        <w:t xml:space="preserve">solid </w:t>
      </w:r>
      <w:r w:rsidR="004F3C10" w:rsidRPr="00B87768">
        <w:rPr>
          <w:rFonts w:ascii="Arial" w:hAnsi="Arial" w:cs="Arial"/>
          <w:sz w:val="24"/>
          <w:szCs w:val="24"/>
        </w:rPr>
        <w:t xml:space="preserve">line </w:t>
      </w:r>
      <w:r w:rsidR="00D072DC" w:rsidRPr="00B87768">
        <w:rPr>
          <w:rFonts w:ascii="Arial" w:hAnsi="Arial" w:cs="Arial"/>
          <w:sz w:val="24"/>
          <w:szCs w:val="24"/>
        </w:rPr>
        <w:t>across the field</w:t>
      </w:r>
      <w:r w:rsidR="004F3C10" w:rsidRPr="00B87768">
        <w:rPr>
          <w:rFonts w:ascii="Arial" w:hAnsi="Arial" w:cs="Arial"/>
          <w:sz w:val="24"/>
          <w:szCs w:val="24"/>
        </w:rPr>
        <w:t>. SCC says the feature g</w:t>
      </w:r>
      <w:r w:rsidR="0058306F" w:rsidRPr="00B87768">
        <w:rPr>
          <w:rFonts w:ascii="Arial" w:hAnsi="Arial" w:cs="Arial"/>
          <w:sz w:val="24"/>
          <w:szCs w:val="24"/>
        </w:rPr>
        <w:t>ives the illusion that the line is around the whole field.</w:t>
      </w:r>
      <w:r w:rsidR="00EB5185" w:rsidRPr="00B87768">
        <w:rPr>
          <w:rFonts w:ascii="Arial" w:hAnsi="Arial" w:cs="Arial"/>
          <w:sz w:val="24"/>
          <w:szCs w:val="24"/>
        </w:rPr>
        <w:t xml:space="preserve"> </w:t>
      </w:r>
    </w:p>
    <w:p w14:paraId="21C50A9C" w14:textId="50883366" w:rsidR="004F5A66" w:rsidRPr="004F5A66"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4F5A66" w:rsidRPr="004F5A66">
        <w:rPr>
          <w:rFonts w:ascii="Arial" w:hAnsi="Arial" w:cs="Arial"/>
          <w:sz w:val="24"/>
          <w:szCs w:val="24"/>
        </w:rPr>
        <w:t xml:space="preserve">It transpires that 2 of those users </w:t>
      </w:r>
      <w:r w:rsidR="004C5792">
        <w:rPr>
          <w:rFonts w:ascii="Arial" w:hAnsi="Arial" w:cs="Arial"/>
          <w:sz w:val="24"/>
          <w:szCs w:val="24"/>
        </w:rPr>
        <w:t>(</w:t>
      </w:r>
      <w:r w:rsidR="004F5A66" w:rsidRPr="004F5A66">
        <w:rPr>
          <w:rFonts w:ascii="Arial" w:hAnsi="Arial" w:cs="Arial"/>
          <w:sz w:val="24"/>
          <w:szCs w:val="24"/>
        </w:rPr>
        <w:t>UEF</w:t>
      </w:r>
      <w:r w:rsidR="004C5792">
        <w:rPr>
          <w:rFonts w:ascii="Arial" w:hAnsi="Arial" w:cs="Arial"/>
          <w:sz w:val="24"/>
          <w:szCs w:val="24"/>
        </w:rPr>
        <w:t>’s</w:t>
      </w:r>
      <w:r w:rsidR="004F5A66" w:rsidRPr="004F5A66">
        <w:rPr>
          <w:rFonts w:ascii="Arial" w:hAnsi="Arial" w:cs="Arial"/>
          <w:sz w:val="24"/>
          <w:szCs w:val="24"/>
        </w:rPr>
        <w:t xml:space="preserve"> 2</w:t>
      </w:r>
      <w:r w:rsidR="004C5792">
        <w:rPr>
          <w:rFonts w:ascii="Arial" w:hAnsi="Arial" w:cs="Arial"/>
          <w:sz w:val="24"/>
          <w:szCs w:val="24"/>
        </w:rPr>
        <w:t xml:space="preserve"> and</w:t>
      </w:r>
      <w:r w:rsidR="004F5A66" w:rsidRPr="004F5A66">
        <w:rPr>
          <w:rFonts w:ascii="Arial" w:hAnsi="Arial" w:cs="Arial"/>
          <w:sz w:val="24"/>
          <w:szCs w:val="24"/>
        </w:rPr>
        <w:t xml:space="preserve"> 3) said the owner was happy for them to walk their dog around the field. This indicates landowner consent which would not support a claim for the acquisition of public rights. The Council Officer agreed that those two forms should be discounted.</w:t>
      </w:r>
    </w:p>
    <w:p w14:paraId="75939AB1" w14:textId="6FC6FC22" w:rsidR="00DC6A34" w:rsidRPr="00DC6A34"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CC5AAF">
        <w:rPr>
          <w:rFonts w:ascii="Arial" w:hAnsi="Arial" w:cs="Arial"/>
          <w:sz w:val="24"/>
          <w:szCs w:val="24"/>
        </w:rPr>
        <w:t xml:space="preserve">Another </w:t>
      </w:r>
      <w:r w:rsidR="00771C2B" w:rsidRPr="00DC6A34">
        <w:rPr>
          <w:rFonts w:ascii="Arial" w:hAnsi="Arial" w:cs="Arial"/>
          <w:sz w:val="24"/>
          <w:szCs w:val="24"/>
        </w:rPr>
        <w:t xml:space="preserve">of </w:t>
      </w:r>
      <w:r w:rsidR="000A694E" w:rsidRPr="00DC6A34">
        <w:rPr>
          <w:rFonts w:ascii="Arial" w:hAnsi="Arial" w:cs="Arial"/>
          <w:sz w:val="24"/>
          <w:szCs w:val="24"/>
        </w:rPr>
        <w:t xml:space="preserve">the </w:t>
      </w:r>
      <w:r w:rsidR="009E0B50">
        <w:rPr>
          <w:rFonts w:ascii="Arial" w:hAnsi="Arial" w:cs="Arial"/>
          <w:sz w:val="24"/>
          <w:szCs w:val="24"/>
        </w:rPr>
        <w:t>remain</w:t>
      </w:r>
      <w:r w:rsidR="00CE6CCF">
        <w:rPr>
          <w:rFonts w:ascii="Arial" w:hAnsi="Arial" w:cs="Arial"/>
          <w:sz w:val="24"/>
          <w:szCs w:val="24"/>
        </w:rPr>
        <w:t xml:space="preserve">ing </w:t>
      </w:r>
      <w:r w:rsidR="00EE2C85" w:rsidRPr="00DC6A34">
        <w:rPr>
          <w:rFonts w:ascii="Arial" w:hAnsi="Arial" w:cs="Arial"/>
          <w:sz w:val="24"/>
          <w:szCs w:val="24"/>
        </w:rPr>
        <w:t>users (</w:t>
      </w:r>
      <w:r w:rsidR="009111E5" w:rsidRPr="00DC6A34">
        <w:rPr>
          <w:rFonts w:ascii="Arial" w:hAnsi="Arial" w:cs="Arial"/>
          <w:sz w:val="24"/>
          <w:szCs w:val="24"/>
        </w:rPr>
        <w:t>UEF 22</w:t>
      </w:r>
      <w:r w:rsidR="00EE2C85" w:rsidRPr="00DC6A34">
        <w:rPr>
          <w:rFonts w:ascii="Arial" w:hAnsi="Arial" w:cs="Arial"/>
          <w:sz w:val="24"/>
          <w:szCs w:val="24"/>
        </w:rPr>
        <w:t>)</w:t>
      </w:r>
      <w:r w:rsidR="00CF58BE" w:rsidRPr="00DC6A34">
        <w:rPr>
          <w:rFonts w:ascii="Arial" w:hAnsi="Arial" w:cs="Arial"/>
          <w:sz w:val="24"/>
          <w:szCs w:val="24"/>
        </w:rPr>
        <w:t xml:space="preserve"> </w:t>
      </w:r>
      <w:r w:rsidR="00DC6A34" w:rsidRPr="00DC6A34">
        <w:rPr>
          <w:rFonts w:ascii="Arial" w:hAnsi="Arial" w:cs="Arial"/>
          <w:sz w:val="24"/>
          <w:szCs w:val="24"/>
        </w:rPr>
        <w:t>has not specified their frequency of use. This alone means that little reliance can be placed on the UEF</w:t>
      </w:r>
      <w:r w:rsidR="005E1ED3">
        <w:rPr>
          <w:rFonts w:ascii="Arial" w:hAnsi="Arial" w:cs="Arial"/>
          <w:sz w:val="24"/>
          <w:szCs w:val="24"/>
        </w:rPr>
        <w:t xml:space="preserve"> even if I could be satisfied that </w:t>
      </w:r>
      <w:r w:rsidR="001E2137">
        <w:rPr>
          <w:rFonts w:ascii="Arial" w:hAnsi="Arial" w:cs="Arial"/>
          <w:sz w:val="24"/>
          <w:szCs w:val="24"/>
        </w:rPr>
        <w:t>there was an error when plotting their route</w:t>
      </w:r>
      <w:r w:rsidR="00DC6A34" w:rsidRPr="00DC6A34">
        <w:rPr>
          <w:rFonts w:ascii="Arial" w:hAnsi="Arial" w:cs="Arial"/>
          <w:sz w:val="24"/>
          <w:szCs w:val="24"/>
        </w:rPr>
        <w:t>.</w:t>
      </w:r>
    </w:p>
    <w:p w14:paraId="717B28BE" w14:textId="1BCA646C" w:rsidR="00F378DE" w:rsidRPr="00A41E00" w:rsidRDefault="003B5524" w:rsidP="0013029F">
      <w:pPr>
        <w:pStyle w:val="Style1"/>
        <w:numPr>
          <w:ilvl w:val="0"/>
          <w:numId w:val="24"/>
        </w:numPr>
        <w:tabs>
          <w:tab w:val="clear" w:pos="720"/>
        </w:tabs>
        <w:ind w:left="720" w:hanging="720"/>
        <w:rPr>
          <w:rFonts w:ascii="Arial" w:hAnsi="Arial" w:cs="Arial"/>
          <w:sz w:val="24"/>
          <w:szCs w:val="24"/>
        </w:rPr>
      </w:pPr>
      <w:r w:rsidRPr="00A41E00">
        <w:rPr>
          <w:rFonts w:ascii="Arial" w:hAnsi="Arial" w:cs="Arial"/>
          <w:sz w:val="24"/>
          <w:szCs w:val="24"/>
        </w:rPr>
        <w:t xml:space="preserve">    </w:t>
      </w:r>
      <w:r w:rsidR="00F10EB1" w:rsidRPr="00A41E00">
        <w:rPr>
          <w:rFonts w:ascii="Arial" w:hAnsi="Arial" w:cs="Arial"/>
          <w:sz w:val="24"/>
          <w:szCs w:val="24"/>
        </w:rPr>
        <w:t>Of the tw</w:t>
      </w:r>
      <w:r w:rsidR="00375832" w:rsidRPr="00A41E00">
        <w:rPr>
          <w:rFonts w:ascii="Arial" w:hAnsi="Arial" w:cs="Arial"/>
          <w:sz w:val="24"/>
          <w:szCs w:val="24"/>
        </w:rPr>
        <w:t xml:space="preserve">o </w:t>
      </w:r>
      <w:r w:rsidR="00CE6CCF">
        <w:rPr>
          <w:rFonts w:ascii="Arial" w:hAnsi="Arial" w:cs="Arial"/>
          <w:sz w:val="24"/>
          <w:szCs w:val="24"/>
        </w:rPr>
        <w:t>left</w:t>
      </w:r>
      <w:r w:rsidR="00375832" w:rsidRPr="00A41E00">
        <w:rPr>
          <w:rFonts w:ascii="Arial" w:hAnsi="Arial" w:cs="Arial"/>
          <w:sz w:val="24"/>
          <w:szCs w:val="24"/>
        </w:rPr>
        <w:t xml:space="preserve">, UEF 15 describes the way as </w:t>
      </w:r>
      <w:r w:rsidR="005603CD" w:rsidRPr="00A41E00">
        <w:rPr>
          <w:rFonts w:ascii="Arial" w:hAnsi="Arial" w:cs="Arial"/>
          <w:sz w:val="24"/>
          <w:szCs w:val="24"/>
        </w:rPr>
        <w:t>a “footpath around the perimeter of the field”</w:t>
      </w:r>
      <w:r w:rsidR="00BE3C42" w:rsidRPr="00A41E00">
        <w:rPr>
          <w:rFonts w:ascii="Arial" w:hAnsi="Arial" w:cs="Arial"/>
          <w:sz w:val="24"/>
          <w:szCs w:val="24"/>
        </w:rPr>
        <w:t xml:space="preserve"> and UEF 30</w:t>
      </w:r>
      <w:r w:rsidR="00EB4069" w:rsidRPr="00A41E00">
        <w:rPr>
          <w:rFonts w:ascii="Arial" w:hAnsi="Arial" w:cs="Arial"/>
          <w:sz w:val="24"/>
          <w:szCs w:val="24"/>
        </w:rPr>
        <w:t xml:space="preserve"> say</w:t>
      </w:r>
      <w:r w:rsidR="00CE6CCF">
        <w:rPr>
          <w:rFonts w:ascii="Arial" w:hAnsi="Arial" w:cs="Arial"/>
          <w:sz w:val="24"/>
          <w:szCs w:val="24"/>
        </w:rPr>
        <w:t>s</w:t>
      </w:r>
      <w:r w:rsidR="00EB4069" w:rsidRPr="00A41E00">
        <w:rPr>
          <w:rFonts w:ascii="Arial" w:hAnsi="Arial" w:cs="Arial"/>
          <w:sz w:val="24"/>
          <w:szCs w:val="24"/>
        </w:rPr>
        <w:t xml:space="preserve"> a “footpath all around the edge of </w:t>
      </w:r>
      <w:r w:rsidR="007B38D7" w:rsidRPr="00A41E00">
        <w:rPr>
          <w:rFonts w:ascii="Arial" w:hAnsi="Arial" w:cs="Arial"/>
          <w:sz w:val="24"/>
          <w:szCs w:val="24"/>
        </w:rPr>
        <w:t>the field.”</w:t>
      </w:r>
      <w:r w:rsidRPr="00A41E00">
        <w:rPr>
          <w:rFonts w:ascii="Arial" w:hAnsi="Arial" w:cs="Arial"/>
          <w:sz w:val="24"/>
          <w:szCs w:val="24"/>
        </w:rPr>
        <w:t xml:space="preserve"> </w:t>
      </w:r>
      <w:r w:rsidR="006D040F" w:rsidRPr="00A41E00">
        <w:rPr>
          <w:rFonts w:ascii="Arial" w:hAnsi="Arial" w:cs="Arial"/>
          <w:sz w:val="24"/>
          <w:szCs w:val="24"/>
        </w:rPr>
        <w:t xml:space="preserve">Ordinarily the use of the word </w:t>
      </w:r>
      <w:r w:rsidR="008203B6" w:rsidRPr="00A41E00">
        <w:rPr>
          <w:rFonts w:ascii="Arial" w:hAnsi="Arial" w:cs="Arial"/>
          <w:sz w:val="24"/>
          <w:szCs w:val="24"/>
        </w:rPr>
        <w:t>‘</w:t>
      </w:r>
      <w:r w:rsidR="006D040F" w:rsidRPr="00A41E00">
        <w:rPr>
          <w:rFonts w:ascii="Arial" w:hAnsi="Arial" w:cs="Arial"/>
          <w:sz w:val="24"/>
          <w:szCs w:val="24"/>
        </w:rPr>
        <w:t>perimeter</w:t>
      </w:r>
      <w:r w:rsidR="008203B6" w:rsidRPr="00A41E00">
        <w:rPr>
          <w:rFonts w:ascii="Arial" w:hAnsi="Arial" w:cs="Arial"/>
          <w:sz w:val="24"/>
          <w:szCs w:val="24"/>
        </w:rPr>
        <w:t>’</w:t>
      </w:r>
      <w:r w:rsidR="006D040F" w:rsidRPr="00A41E00">
        <w:rPr>
          <w:rFonts w:ascii="Arial" w:hAnsi="Arial" w:cs="Arial"/>
          <w:sz w:val="24"/>
          <w:szCs w:val="24"/>
        </w:rPr>
        <w:t xml:space="preserve"> denote</w:t>
      </w:r>
      <w:r w:rsidR="0099009E" w:rsidRPr="00A41E00">
        <w:rPr>
          <w:rFonts w:ascii="Arial" w:hAnsi="Arial" w:cs="Arial"/>
          <w:sz w:val="24"/>
          <w:szCs w:val="24"/>
        </w:rPr>
        <w:t>s</w:t>
      </w:r>
      <w:r w:rsidR="006D040F" w:rsidRPr="00A41E00">
        <w:rPr>
          <w:rFonts w:ascii="Arial" w:hAnsi="Arial" w:cs="Arial"/>
          <w:sz w:val="24"/>
          <w:szCs w:val="24"/>
        </w:rPr>
        <w:t xml:space="preserve"> a continuous line around a shape or boundary.</w:t>
      </w:r>
      <w:r w:rsidR="00A40BD6" w:rsidRPr="00A41E00">
        <w:rPr>
          <w:rFonts w:ascii="Arial" w:hAnsi="Arial" w:cs="Arial"/>
          <w:sz w:val="24"/>
          <w:szCs w:val="24"/>
        </w:rPr>
        <w:t xml:space="preserve"> </w:t>
      </w:r>
      <w:r w:rsidR="00A05CA2" w:rsidRPr="00A41E00">
        <w:rPr>
          <w:rFonts w:ascii="Arial" w:hAnsi="Arial" w:cs="Arial"/>
          <w:sz w:val="24"/>
          <w:szCs w:val="24"/>
        </w:rPr>
        <w:t>From the description it</w:t>
      </w:r>
      <w:r w:rsidR="009164D6" w:rsidRPr="00A41E00">
        <w:rPr>
          <w:rFonts w:ascii="Arial" w:hAnsi="Arial" w:cs="Arial"/>
          <w:sz w:val="24"/>
          <w:szCs w:val="24"/>
        </w:rPr>
        <w:t xml:space="preserve"> might</w:t>
      </w:r>
      <w:r w:rsidR="00A05CA2" w:rsidRPr="00A41E00">
        <w:rPr>
          <w:rFonts w:ascii="Arial" w:hAnsi="Arial" w:cs="Arial"/>
          <w:sz w:val="24"/>
          <w:szCs w:val="24"/>
        </w:rPr>
        <w:t xml:space="preserve"> </w:t>
      </w:r>
      <w:r w:rsidR="00E67462" w:rsidRPr="00A41E00">
        <w:rPr>
          <w:rFonts w:ascii="Arial" w:hAnsi="Arial" w:cs="Arial"/>
          <w:sz w:val="24"/>
          <w:szCs w:val="24"/>
        </w:rPr>
        <w:t>be reasonable to</w:t>
      </w:r>
      <w:r w:rsidR="00A05CA2" w:rsidRPr="00A41E00">
        <w:rPr>
          <w:rFonts w:ascii="Arial" w:hAnsi="Arial" w:cs="Arial"/>
          <w:sz w:val="24"/>
          <w:szCs w:val="24"/>
        </w:rPr>
        <w:t xml:space="preserve"> conclude that </w:t>
      </w:r>
      <w:r w:rsidR="00450EAE" w:rsidRPr="00A41E00">
        <w:rPr>
          <w:rFonts w:ascii="Arial" w:hAnsi="Arial" w:cs="Arial"/>
          <w:sz w:val="24"/>
          <w:szCs w:val="24"/>
        </w:rPr>
        <w:t>the user</w:t>
      </w:r>
      <w:r w:rsidR="00132253" w:rsidRPr="00A41E00">
        <w:rPr>
          <w:rFonts w:ascii="Arial" w:hAnsi="Arial" w:cs="Arial"/>
          <w:sz w:val="24"/>
          <w:szCs w:val="24"/>
        </w:rPr>
        <w:t xml:space="preserve"> had</w:t>
      </w:r>
      <w:r w:rsidR="00450EAE" w:rsidRPr="00A41E00">
        <w:rPr>
          <w:rFonts w:ascii="Arial" w:hAnsi="Arial" w:cs="Arial"/>
          <w:sz w:val="24"/>
          <w:szCs w:val="24"/>
        </w:rPr>
        <w:t xml:space="preserve"> meant </w:t>
      </w:r>
      <w:r w:rsidR="00132253" w:rsidRPr="00A41E00">
        <w:rPr>
          <w:rFonts w:ascii="Arial" w:hAnsi="Arial" w:cs="Arial"/>
          <w:sz w:val="24"/>
          <w:szCs w:val="24"/>
        </w:rPr>
        <w:t>B-C-F-B</w:t>
      </w:r>
      <w:r w:rsidR="00F77A51" w:rsidRPr="00A41E00">
        <w:rPr>
          <w:rFonts w:ascii="Arial" w:hAnsi="Arial" w:cs="Arial"/>
          <w:sz w:val="24"/>
          <w:szCs w:val="24"/>
        </w:rPr>
        <w:t>, but</w:t>
      </w:r>
      <w:r w:rsidR="00160A6C" w:rsidRPr="00A41E00">
        <w:rPr>
          <w:rFonts w:ascii="Arial" w:hAnsi="Arial" w:cs="Arial"/>
          <w:sz w:val="24"/>
          <w:szCs w:val="24"/>
        </w:rPr>
        <w:t xml:space="preserve"> that is not consistent with what has been drawn. </w:t>
      </w:r>
      <w:r w:rsidR="005D5A94" w:rsidRPr="00A41E00">
        <w:rPr>
          <w:rFonts w:ascii="Arial" w:hAnsi="Arial" w:cs="Arial"/>
          <w:sz w:val="24"/>
          <w:szCs w:val="24"/>
        </w:rPr>
        <w:t>Caution is needed in seeking to rely on a written interpretation</w:t>
      </w:r>
      <w:r w:rsidR="00BB184E" w:rsidRPr="00A41E00">
        <w:rPr>
          <w:rFonts w:ascii="Arial" w:hAnsi="Arial" w:cs="Arial"/>
          <w:sz w:val="24"/>
          <w:szCs w:val="24"/>
        </w:rPr>
        <w:t xml:space="preserve"> in circumstances such as this</w:t>
      </w:r>
      <w:r w:rsidR="00DD1CDD" w:rsidRPr="00A41E00">
        <w:rPr>
          <w:rFonts w:ascii="Arial" w:hAnsi="Arial" w:cs="Arial"/>
          <w:sz w:val="24"/>
          <w:szCs w:val="24"/>
        </w:rPr>
        <w:t xml:space="preserve"> where multiple paths were evidently in use</w:t>
      </w:r>
      <w:r w:rsidR="005D5A94" w:rsidRPr="00A41E00">
        <w:rPr>
          <w:rFonts w:ascii="Arial" w:hAnsi="Arial" w:cs="Arial"/>
          <w:sz w:val="24"/>
          <w:szCs w:val="24"/>
        </w:rPr>
        <w:t>.</w:t>
      </w:r>
    </w:p>
    <w:p w14:paraId="38300215" w14:textId="19B0BC0C" w:rsidR="00D05E2D" w:rsidRPr="005F7EED"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5F7EED" w:rsidRPr="005F7EED">
        <w:rPr>
          <w:rFonts w:ascii="Arial" w:hAnsi="Arial" w:cs="Arial"/>
          <w:sz w:val="24"/>
          <w:szCs w:val="24"/>
        </w:rPr>
        <w:t xml:space="preserve">By way of example, </w:t>
      </w:r>
      <w:r w:rsidR="009F577C">
        <w:rPr>
          <w:rFonts w:ascii="Arial" w:hAnsi="Arial" w:cs="Arial"/>
          <w:sz w:val="24"/>
          <w:szCs w:val="24"/>
        </w:rPr>
        <w:t xml:space="preserve">both users </w:t>
      </w:r>
      <w:r w:rsidR="005F7EED" w:rsidRPr="005F7EED">
        <w:rPr>
          <w:rFonts w:ascii="Arial" w:hAnsi="Arial" w:cs="Arial"/>
          <w:sz w:val="24"/>
          <w:szCs w:val="24"/>
        </w:rPr>
        <w:t xml:space="preserve">in </w:t>
      </w:r>
      <w:r w:rsidR="00D05E2D" w:rsidRPr="005F7EED">
        <w:rPr>
          <w:rFonts w:ascii="Arial" w:hAnsi="Arial" w:cs="Arial"/>
          <w:sz w:val="24"/>
          <w:szCs w:val="24"/>
        </w:rPr>
        <w:t xml:space="preserve">UEFs 83 and 84 describe a footpath </w:t>
      </w:r>
      <w:r w:rsidR="00AF6727">
        <w:rPr>
          <w:rFonts w:ascii="Arial" w:hAnsi="Arial" w:cs="Arial"/>
          <w:sz w:val="24"/>
          <w:szCs w:val="24"/>
        </w:rPr>
        <w:t>“</w:t>
      </w:r>
      <w:r w:rsidR="00D05E2D" w:rsidRPr="005F7EED">
        <w:rPr>
          <w:rFonts w:ascii="Arial" w:hAnsi="Arial" w:cs="Arial"/>
          <w:sz w:val="24"/>
          <w:szCs w:val="24"/>
        </w:rPr>
        <w:t>around the field</w:t>
      </w:r>
      <w:r w:rsidR="00AF6727">
        <w:rPr>
          <w:rFonts w:ascii="Arial" w:hAnsi="Arial" w:cs="Arial"/>
          <w:sz w:val="24"/>
          <w:szCs w:val="24"/>
        </w:rPr>
        <w:t>”</w:t>
      </w:r>
      <w:r w:rsidR="00D05E2D" w:rsidRPr="005F7EED">
        <w:rPr>
          <w:rFonts w:ascii="Arial" w:hAnsi="Arial" w:cs="Arial"/>
          <w:sz w:val="24"/>
          <w:szCs w:val="24"/>
        </w:rPr>
        <w:t xml:space="preserve"> but their marked-up plan includes the adjacent plantation and omits part of the </w:t>
      </w:r>
      <w:r w:rsidR="007B5047">
        <w:rPr>
          <w:rFonts w:ascii="Arial" w:hAnsi="Arial" w:cs="Arial"/>
          <w:sz w:val="24"/>
          <w:szCs w:val="24"/>
        </w:rPr>
        <w:t xml:space="preserve">route around the </w:t>
      </w:r>
      <w:r w:rsidR="00D05E2D" w:rsidRPr="005F7EED">
        <w:rPr>
          <w:rFonts w:ascii="Arial" w:hAnsi="Arial" w:cs="Arial"/>
          <w:sz w:val="24"/>
          <w:szCs w:val="24"/>
        </w:rPr>
        <w:t xml:space="preserve">field between F-C. This illustrates </w:t>
      </w:r>
      <w:r w:rsidR="005015BF">
        <w:rPr>
          <w:rFonts w:ascii="Arial" w:hAnsi="Arial" w:cs="Arial"/>
          <w:sz w:val="24"/>
          <w:szCs w:val="24"/>
        </w:rPr>
        <w:t>how</w:t>
      </w:r>
      <w:r w:rsidR="00D05E2D" w:rsidRPr="005F7EED">
        <w:rPr>
          <w:rFonts w:ascii="Arial" w:hAnsi="Arial" w:cs="Arial"/>
          <w:sz w:val="24"/>
          <w:szCs w:val="24"/>
        </w:rPr>
        <w:t xml:space="preserve"> without clarification it cannot be presumed that use of the words </w:t>
      </w:r>
      <w:r w:rsidR="000C7E30">
        <w:rPr>
          <w:rFonts w:ascii="Arial" w:hAnsi="Arial" w:cs="Arial"/>
          <w:sz w:val="24"/>
          <w:szCs w:val="24"/>
        </w:rPr>
        <w:t>‘</w:t>
      </w:r>
      <w:r w:rsidR="00D05E2D" w:rsidRPr="005F7EED">
        <w:rPr>
          <w:rFonts w:ascii="Arial" w:hAnsi="Arial" w:cs="Arial"/>
          <w:sz w:val="24"/>
          <w:szCs w:val="24"/>
        </w:rPr>
        <w:t>perimeter</w:t>
      </w:r>
      <w:r w:rsidR="000C7E30">
        <w:rPr>
          <w:rFonts w:ascii="Arial" w:hAnsi="Arial" w:cs="Arial"/>
          <w:sz w:val="24"/>
          <w:szCs w:val="24"/>
        </w:rPr>
        <w:t>’</w:t>
      </w:r>
      <w:r w:rsidR="00D05E2D" w:rsidRPr="005F7EED">
        <w:rPr>
          <w:rFonts w:ascii="Arial" w:hAnsi="Arial" w:cs="Arial"/>
          <w:sz w:val="24"/>
          <w:szCs w:val="24"/>
        </w:rPr>
        <w:t xml:space="preserve"> or </w:t>
      </w:r>
      <w:r w:rsidR="000C7E30">
        <w:rPr>
          <w:rFonts w:ascii="Arial" w:hAnsi="Arial" w:cs="Arial"/>
          <w:sz w:val="24"/>
          <w:szCs w:val="24"/>
        </w:rPr>
        <w:t>‘</w:t>
      </w:r>
      <w:r w:rsidR="00D05E2D" w:rsidRPr="005F7EED">
        <w:rPr>
          <w:rFonts w:ascii="Arial" w:hAnsi="Arial" w:cs="Arial"/>
          <w:sz w:val="24"/>
          <w:szCs w:val="24"/>
        </w:rPr>
        <w:t>around</w:t>
      </w:r>
      <w:r w:rsidR="000C7E30">
        <w:rPr>
          <w:rFonts w:ascii="Arial" w:hAnsi="Arial" w:cs="Arial"/>
          <w:sz w:val="24"/>
          <w:szCs w:val="24"/>
        </w:rPr>
        <w:t>’</w:t>
      </w:r>
      <w:r w:rsidR="00D05E2D" w:rsidRPr="005F7EED">
        <w:rPr>
          <w:rFonts w:ascii="Arial" w:hAnsi="Arial" w:cs="Arial"/>
          <w:sz w:val="24"/>
          <w:szCs w:val="24"/>
        </w:rPr>
        <w:t xml:space="preserve"> actually means the whole claimed route</w:t>
      </w:r>
      <w:r w:rsidR="0028564F">
        <w:rPr>
          <w:rFonts w:ascii="Arial" w:hAnsi="Arial" w:cs="Arial"/>
          <w:sz w:val="24"/>
          <w:szCs w:val="24"/>
        </w:rPr>
        <w:t>. That is</w:t>
      </w:r>
      <w:r w:rsidR="00D05E2D" w:rsidRPr="005F7EED">
        <w:rPr>
          <w:rFonts w:ascii="Arial" w:hAnsi="Arial" w:cs="Arial"/>
          <w:sz w:val="24"/>
          <w:szCs w:val="24"/>
        </w:rPr>
        <w:t xml:space="preserve"> particularly </w:t>
      </w:r>
      <w:r w:rsidR="0028564F">
        <w:rPr>
          <w:rFonts w:ascii="Arial" w:hAnsi="Arial" w:cs="Arial"/>
          <w:sz w:val="24"/>
          <w:szCs w:val="24"/>
        </w:rPr>
        <w:t xml:space="preserve">so </w:t>
      </w:r>
      <w:r w:rsidR="00D05E2D" w:rsidRPr="005F7EED">
        <w:rPr>
          <w:rFonts w:ascii="Arial" w:hAnsi="Arial" w:cs="Arial"/>
          <w:sz w:val="24"/>
          <w:szCs w:val="24"/>
        </w:rPr>
        <w:t>where there is inconsistency with the drawn line.</w:t>
      </w:r>
      <w:r w:rsidR="00465BFD">
        <w:rPr>
          <w:rFonts w:ascii="Arial" w:hAnsi="Arial" w:cs="Arial"/>
          <w:sz w:val="24"/>
          <w:szCs w:val="24"/>
        </w:rPr>
        <w:t xml:space="preserve"> It was also possible, in common with </w:t>
      </w:r>
      <w:r w:rsidR="00782AA6">
        <w:rPr>
          <w:rFonts w:ascii="Arial" w:hAnsi="Arial" w:cs="Arial"/>
          <w:sz w:val="24"/>
          <w:szCs w:val="24"/>
        </w:rPr>
        <w:t xml:space="preserve">the UEF’s of </w:t>
      </w:r>
      <w:r w:rsidR="00465BFD">
        <w:rPr>
          <w:rFonts w:ascii="Arial" w:hAnsi="Arial" w:cs="Arial"/>
          <w:sz w:val="24"/>
          <w:szCs w:val="24"/>
        </w:rPr>
        <w:t>many others</w:t>
      </w:r>
      <w:r w:rsidR="00AB5FFC">
        <w:rPr>
          <w:rFonts w:ascii="Arial" w:hAnsi="Arial" w:cs="Arial"/>
          <w:sz w:val="24"/>
          <w:szCs w:val="24"/>
        </w:rPr>
        <w:t xml:space="preserve"> showing cross-field paths</w:t>
      </w:r>
      <w:r w:rsidR="00B85B97">
        <w:rPr>
          <w:rFonts w:ascii="Arial" w:hAnsi="Arial" w:cs="Arial"/>
          <w:sz w:val="24"/>
          <w:szCs w:val="24"/>
        </w:rPr>
        <w:t>,</w:t>
      </w:r>
      <w:r w:rsidR="00465BFD">
        <w:rPr>
          <w:rFonts w:ascii="Arial" w:hAnsi="Arial" w:cs="Arial"/>
          <w:sz w:val="24"/>
          <w:szCs w:val="24"/>
        </w:rPr>
        <w:t xml:space="preserve"> that </w:t>
      </w:r>
      <w:r w:rsidR="00782AA6">
        <w:rPr>
          <w:rFonts w:ascii="Arial" w:hAnsi="Arial" w:cs="Arial"/>
          <w:sz w:val="24"/>
          <w:szCs w:val="24"/>
        </w:rPr>
        <w:t xml:space="preserve">those </w:t>
      </w:r>
      <w:r w:rsidR="00465BFD">
        <w:rPr>
          <w:rFonts w:ascii="Arial" w:hAnsi="Arial" w:cs="Arial"/>
          <w:sz w:val="24"/>
          <w:szCs w:val="24"/>
        </w:rPr>
        <w:t xml:space="preserve">users </w:t>
      </w:r>
      <w:r w:rsidR="00B85B97">
        <w:rPr>
          <w:rFonts w:ascii="Arial" w:hAnsi="Arial" w:cs="Arial"/>
          <w:sz w:val="24"/>
          <w:szCs w:val="24"/>
        </w:rPr>
        <w:t>in UEF</w:t>
      </w:r>
      <w:r w:rsidR="00FB6490">
        <w:rPr>
          <w:rFonts w:ascii="Arial" w:hAnsi="Arial" w:cs="Arial"/>
          <w:sz w:val="24"/>
          <w:szCs w:val="24"/>
        </w:rPr>
        <w:t>s</w:t>
      </w:r>
      <w:r w:rsidR="00B85B97">
        <w:rPr>
          <w:rFonts w:ascii="Arial" w:hAnsi="Arial" w:cs="Arial"/>
          <w:sz w:val="24"/>
          <w:szCs w:val="24"/>
        </w:rPr>
        <w:t xml:space="preserve"> 15 and 30 </w:t>
      </w:r>
      <w:r w:rsidR="00465BFD">
        <w:rPr>
          <w:rFonts w:ascii="Arial" w:hAnsi="Arial" w:cs="Arial"/>
          <w:sz w:val="24"/>
          <w:szCs w:val="24"/>
        </w:rPr>
        <w:t xml:space="preserve">had walked across </w:t>
      </w:r>
      <w:r w:rsidR="00782AA6">
        <w:rPr>
          <w:rFonts w:ascii="Arial" w:hAnsi="Arial" w:cs="Arial"/>
          <w:sz w:val="24"/>
          <w:szCs w:val="24"/>
        </w:rPr>
        <w:t xml:space="preserve">the field. </w:t>
      </w:r>
    </w:p>
    <w:p w14:paraId="7F5F9CE9" w14:textId="03ADD156" w:rsidR="00A80C32" w:rsidRPr="00A80C32"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A80C32" w:rsidRPr="00A80C32">
        <w:rPr>
          <w:rFonts w:ascii="Arial" w:hAnsi="Arial" w:cs="Arial"/>
          <w:sz w:val="24"/>
          <w:szCs w:val="24"/>
        </w:rPr>
        <w:t xml:space="preserve">The fact remains that the line drawn by </w:t>
      </w:r>
      <w:r w:rsidR="00B87D17">
        <w:rPr>
          <w:rFonts w:ascii="Arial" w:hAnsi="Arial" w:cs="Arial"/>
          <w:sz w:val="24"/>
          <w:szCs w:val="24"/>
        </w:rPr>
        <w:t>5</w:t>
      </w:r>
      <w:r w:rsidR="00A80C32" w:rsidRPr="00A80C32">
        <w:rPr>
          <w:rFonts w:ascii="Arial" w:hAnsi="Arial" w:cs="Arial"/>
          <w:sz w:val="24"/>
          <w:szCs w:val="24"/>
        </w:rPr>
        <w:t xml:space="preserve"> users </w:t>
      </w:r>
      <w:r w:rsidR="00B87D17">
        <w:rPr>
          <w:rFonts w:ascii="Arial" w:hAnsi="Arial" w:cs="Arial"/>
          <w:sz w:val="24"/>
          <w:szCs w:val="24"/>
        </w:rPr>
        <w:t>only includes part of</w:t>
      </w:r>
      <w:r w:rsidR="00A80C32" w:rsidRPr="00A80C32">
        <w:rPr>
          <w:rFonts w:ascii="Arial" w:hAnsi="Arial" w:cs="Arial"/>
          <w:sz w:val="24"/>
          <w:szCs w:val="24"/>
        </w:rPr>
        <w:t xml:space="preserve"> B to F. It is speculative whether the line is just drawn </w:t>
      </w:r>
      <w:r w:rsidR="00D50A6B">
        <w:rPr>
          <w:rFonts w:ascii="Arial" w:hAnsi="Arial" w:cs="Arial"/>
          <w:sz w:val="24"/>
          <w:szCs w:val="24"/>
        </w:rPr>
        <w:t>incorrectly</w:t>
      </w:r>
      <w:r w:rsidR="00A80C32" w:rsidRPr="00A80C32">
        <w:rPr>
          <w:rFonts w:ascii="Arial" w:hAnsi="Arial" w:cs="Arial"/>
          <w:sz w:val="24"/>
          <w:szCs w:val="24"/>
        </w:rPr>
        <w:t>. I cannot apply an interpretation which may or may not be right.</w:t>
      </w:r>
      <w:r w:rsidR="00191A22">
        <w:rPr>
          <w:rFonts w:ascii="Arial" w:hAnsi="Arial" w:cs="Arial"/>
          <w:sz w:val="24"/>
          <w:szCs w:val="24"/>
        </w:rPr>
        <w:t xml:space="preserve"> The onus was on SCC to </w:t>
      </w:r>
      <w:r w:rsidR="00863F56">
        <w:rPr>
          <w:rFonts w:ascii="Arial" w:hAnsi="Arial" w:cs="Arial"/>
          <w:sz w:val="24"/>
          <w:szCs w:val="24"/>
        </w:rPr>
        <w:t>check.</w:t>
      </w:r>
      <w:r w:rsidR="00191A22">
        <w:rPr>
          <w:rFonts w:ascii="Arial" w:hAnsi="Arial" w:cs="Arial"/>
          <w:sz w:val="24"/>
          <w:szCs w:val="24"/>
        </w:rPr>
        <w:t xml:space="preserve"> </w:t>
      </w:r>
    </w:p>
    <w:p w14:paraId="7D747297" w14:textId="66A3368B" w:rsidR="00AB6AD0"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E72C59" w:rsidRPr="00E72C59">
        <w:rPr>
          <w:rFonts w:ascii="Arial" w:hAnsi="Arial" w:cs="Arial"/>
          <w:sz w:val="24"/>
          <w:szCs w:val="24"/>
        </w:rPr>
        <w:t xml:space="preserve">SCC </w:t>
      </w:r>
      <w:r w:rsidR="00E72C59">
        <w:rPr>
          <w:rFonts w:ascii="Arial" w:hAnsi="Arial" w:cs="Arial"/>
          <w:sz w:val="24"/>
          <w:szCs w:val="24"/>
        </w:rPr>
        <w:t>maintains</w:t>
      </w:r>
      <w:r w:rsidR="00E72C59" w:rsidRPr="00E72C59">
        <w:rPr>
          <w:rFonts w:ascii="Arial" w:hAnsi="Arial" w:cs="Arial"/>
          <w:sz w:val="24"/>
          <w:szCs w:val="24"/>
        </w:rPr>
        <w:t xml:space="preserve"> that partial use supports use of the whole. </w:t>
      </w:r>
      <w:r w:rsidR="00721802">
        <w:rPr>
          <w:rFonts w:ascii="Arial" w:hAnsi="Arial" w:cs="Arial"/>
          <w:sz w:val="24"/>
          <w:szCs w:val="24"/>
        </w:rPr>
        <w:t xml:space="preserve">That is not necessarily so and </w:t>
      </w:r>
      <w:r w:rsidR="00E72C59" w:rsidRPr="00E72C59">
        <w:rPr>
          <w:rFonts w:ascii="Arial" w:hAnsi="Arial" w:cs="Arial"/>
          <w:sz w:val="24"/>
          <w:szCs w:val="24"/>
        </w:rPr>
        <w:t>very much depends</w:t>
      </w:r>
      <w:r w:rsidR="002C56BD">
        <w:rPr>
          <w:rFonts w:ascii="Arial" w:hAnsi="Arial" w:cs="Arial"/>
          <w:sz w:val="24"/>
          <w:szCs w:val="24"/>
        </w:rPr>
        <w:t xml:space="preserve"> on the circumstances</w:t>
      </w:r>
      <w:r w:rsidR="00E72C59" w:rsidRPr="00E72C59">
        <w:rPr>
          <w:rFonts w:ascii="Arial" w:hAnsi="Arial" w:cs="Arial"/>
          <w:sz w:val="24"/>
          <w:szCs w:val="24"/>
        </w:rPr>
        <w:t>. Where</w:t>
      </w:r>
      <w:r w:rsidR="004A2F11">
        <w:rPr>
          <w:rFonts w:ascii="Arial" w:hAnsi="Arial" w:cs="Arial"/>
          <w:sz w:val="24"/>
          <w:szCs w:val="24"/>
        </w:rPr>
        <w:t xml:space="preserve">, as in this case, </w:t>
      </w:r>
      <w:r w:rsidR="00E72C59" w:rsidRPr="00E72C59">
        <w:rPr>
          <w:rFonts w:ascii="Arial" w:hAnsi="Arial" w:cs="Arial"/>
          <w:sz w:val="24"/>
          <w:szCs w:val="24"/>
        </w:rPr>
        <w:t xml:space="preserve">users </w:t>
      </w:r>
      <w:r w:rsidR="00C129F9">
        <w:rPr>
          <w:rFonts w:ascii="Arial" w:hAnsi="Arial" w:cs="Arial"/>
          <w:sz w:val="24"/>
          <w:szCs w:val="24"/>
        </w:rPr>
        <w:t xml:space="preserve">have </w:t>
      </w:r>
      <w:r w:rsidR="001A3136">
        <w:rPr>
          <w:rFonts w:ascii="Arial" w:hAnsi="Arial" w:cs="Arial"/>
          <w:sz w:val="24"/>
          <w:szCs w:val="24"/>
        </w:rPr>
        <w:t xml:space="preserve">marked a route </w:t>
      </w:r>
      <w:r w:rsidR="00C129F9">
        <w:rPr>
          <w:rFonts w:ascii="Arial" w:hAnsi="Arial" w:cs="Arial"/>
          <w:sz w:val="24"/>
          <w:szCs w:val="24"/>
        </w:rPr>
        <w:t>indicat</w:t>
      </w:r>
      <w:r w:rsidR="001A3136">
        <w:rPr>
          <w:rFonts w:ascii="Arial" w:hAnsi="Arial" w:cs="Arial"/>
          <w:sz w:val="24"/>
          <w:szCs w:val="24"/>
        </w:rPr>
        <w:t>ing</w:t>
      </w:r>
      <w:r w:rsidR="00C129F9">
        <w:rPr>
          <w:rFonts w:ascii="Arial" w:hAnsi="Arial" w:cs="Arial"/>
          <w:sz w:val="24"/>
          <w:szCs w:val="24"/>
        </w:rPr>
        <w:t xml:space="preserve"> use up to a midway point </w:t>
      </w:r>
      <w:r w:rsidR="00AB6AD0">
        <w:rPr>
          <w:rFonts w:ascii="Arial" w:hAnsi="Arial" w:cs="Arial"/>
          <w:sz w:val="24"/>
          <w:szCs w:val="24"/>
        </w:rPr>
        <w:t xml:space="preserve">between B and F, </w:t>
      </w:r>
      <w:r w:rsidR="00B44179">
        <w:rPr>
          <w:rFonts w:ascii="Arial" w:hAnsi="Arial" w:cs="Arial"/>
          <w:sz w:val="24"/>
          <w:szCs w:val="24"/>
        </w:rPr>
        <w:t xml:space="preserve">it does not demonstrate any </w:t>
      </w:r>
      <w:r w:rsidR="008F40CB">
        <w:rPr>
          <w:rFonts w:ascii="Arial" w:hAnsi="Arial" w:cs="Arial"/>
          <w:sz w:val="24"/>
          <w:szCs w:val="24"/>
        </w:rPr>
        <w:t>travel</w:t>
      </w:r>
      <w:r w:rsidR="00B44179">
        <w:rPr>
          <w:rFonts w:ascii="Arial" w:hAnsi="Arial" w:cs="Arial"/>
          <w:sz w:val="24"/>
          <w:szCs w:val="24"/>
        </w:rPr>
        <w:t xml:space="preserve"> </w:t>
      </w:r>
      <w:r w:rsidR="008F40CB">
        <w:rPr>
          <w:rFonts w:ascii="Arial" w:hAnsi="Arial" w:cs="Arial"/>
          <w:sz w:val="24"/>
          <w:szCs w:val="24"/>
        </w:rPr>
        <w:t>beyond that point</w:t>
      </w:r>
      <w:r w:rsidR="00B51239">
        <w:rPr>
          <w:rFonts w:ascii="Arial" w:hAnsi="Arial" w:cs="Arial"/>
          <w:sz w:val="24"/>
          <w:szCs w:val="24"/>
        </w:rPr>
        <w:t xml:space="preserve"> especially as </w:t>
      </w:r>
      <w:r w:rsidR="00087B0A">
        <w:rPr>
          <w:rFonts w:ascii="Arial" w:hAnsi="Arial" w:cs="Arial"/>
          <w:sz w:val="24"/>
          <w:szCs w:val="24"/>
        </w:rPr>
        <w:t>a cross field option was available</w:t>
      </w:r>
      <w:r w:rsidR="00F22384">
        <w:rPr>
          <w:rFonts w:ascii="Arial" w:hAnsi="Arial" w:cs="Arial"/>
          <w:sz w:val="24"/>
          <w:szCs w:val="24"/>
        </w:rPr>
        <w:t xml:space="preserve">. </w:t>
      </w:r>
      <w:r w:rsidR="00923B74">
        <w:rPr>
          <w:rFonts w:ascii="Arial" w:hAnsi="Arial" w:cs="Arial"/>
          <w:sz w:val="24"/>
          <w:szCs w:val="24"/>
        </w:rPr>
        <w:t xml:space="preserve">This is not a case where </w:t>
      </w:r>
      <w:r w:rsidR="00486470">
        <w:rPr>
          <w:rFonts w:ascii="Arial" w:hAnsi="Arial" w:cs="Arial"/>
          <w:sz w:val="24"/>
          <w:szCs w:val="24"/>
        </w:rPr>
        <w:t xml:space="preserve">users would have to continue along the whole </w:t>
      </w:r>
      <w:r w:rsidR="005F3BE3">
        <w:rPr>
          <w:rFonts w:ascii="Arial" w:hAnsi="Arial" w:cs="Arial"/>
          <w:sz w:val="24"/>
          <w:szCs w:val="24"/>
        </w:rPr>
        <w:t xml:space="preserve">stretch </w:t>
      </w:r>
      <w:r w:rsidR="00486470">
        <w:rPr>
          <w:rFonts w:ascii="Arial" w:hAnsi="Arial" w:cs="Arial"/>
          <w:sz w:val="24"/>
          <w:szCs w:val="24"/>
        </w:rPr>
        <w:t xml:space="preserve">to reach </w:t>
      </w:r>
      <w:r w:rsidR="00425E90">
        <w:rPr>
          <w:rFonts w:ascii="Arial" w:hAnsi="Arial" w:cs="Arial"/>
          <w:sz w:val="24"/>
          <w:szCs w:val="24"/>
        </w:rPr>
        <w:t>their destination point.</w:t>
      </w:r>
    </w:p>
    <w:p w14:paraId="05C535FA" w14:textId="5B8C3533" w:rsidR="00D85FE4" w:rsidRPr="009F17E2"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425E90" w:rsidRPr="009F17E2">
        <w:rPr>
          <w:rFonts w:ascii="Arial" w:hAnsi="Arial" w:cs="Arial"/>
          <w:sz w:val="24"/>
          <w:szCs w:val="24"/>
        </w:rPr>
        <w:t xml:space="preserve">As it is, </w:t>
      </w:r>
      <w:r w:rsidR="00AC3D3B" w:rsidRPr="009F17E2">
        <w:rPr>
          <w:rFonts w:ascii="Arial" w:hAnsi="Arial" w:cs="Arial"/>
          <w:sz w:val="24"/>
          <w:szCs w:val="24"/>
        </w:rPr>
        <w:t>I shall take into account UEFs 15 and 30 insofar as they</w:t>
      </w:r>
      <w:r w:rsidR="00B4447C" w:rsidRPr="009F17E2">
        <w:rPr>
          <w:rFonts w:ascii="Arial" w:hAnsi="Arial" w:cs="Arial"/>
          <w:sz w:val="24"/>
          <w:szCs w:val="24"/>
        </w:rPr>
        <w:t xml:space="preserve"> concern use of part of B</w:t>
      </w:r>
      <w:r w:rsidR="005F3BE3">
        <w:rPr>
          <w:rFonts w:ascii="Arial" w:hAnsi="Arial" w:cs="Arial"/>
          <w:sz w:val="24"/>
          <w:szCs w:val="24"/>
        </w:rPr>
        <w:t xml:space="preserve"> to </w:t>
      </w:r>
      <w:r w:rsidR="00B4447C" w:rsidRPr="009F17E2">
        <w:rPr>
          <w:rFonts w:ascii="Arial" w:hAnsi="Arial" w:cs="Arial"/>
          <w:sz w:val="24"/>
          <w:szCs w:val="24"/>
        </w:rPr>
        <w:t xml:space="preserve">F. </w:t>
      </w:r>
      <w:r w:rsidR="007F133D" w:rsidRPr="009F17E2">
        <w:rPr>
          <w:rFonts w:ascii="Arial" w:hAnsi="Arial" w:cs="Arial"/>
          <w:sz w:val="24"/>
          <w:szCs w:val="24"/>
        </w:rPr>
        <w:t>This</w:t>
      </w:r>
      <w:r w:rsidR="00C0519D" w:rsidRPr="009F17E2">
        <w:rPr>
          <w:rFonts w:ascii="Arial" w:hAnsi="Arial" w:cs="Arial"/>
          <w:sz w:val="24"/>
          <w:szCs w:val="24"/>
        </w:rPr>
        <w:t xml:space="preserve"> leaves </w:t>
      </w:r>
      <w:r w:rsidR="001F7E02" w:rsidRPr="009F17E2">
        <w:rPr>
          <w:rFonts w:ascii="Arial" w:hAnsi="Arial" w:cs="Arial"/>
          <w:sz w:val="24"/>
          <w:szCs w:val="24"/>
        </w:rPr>
        <w:t>4</w:t>
      </w:r>
      <w:r w:rsidR="002A1E4A" w:rsidRPr="009F17E2">
        <w:rPr>
          <w:rFonts w:ascii="Arial" w:hAnsi="Arial" w:cs="Arial"/>
          <w:sz w:val="24"/>
          <w:szCs w:val="24"/>
        </w:rPr>
        <w:t>3</w:t>
      </w:r>
      <w:r w:rsidR="001F7E02" w:rsidRPr="009F17E2">
        <w:rPr>
          <w:rFonts w:ascii="Arial" w:hAnsi="Arial" w:cs="Arial"/>
          <w:sz w:val="24"/>
          <w:szCs w:val="24"/>
        </w:rPr>
        <w:t xml:space="preserve"> other UEF’s </w:t>
      </w:r>
      <w:r w:rsidR="00A544DC" w:rsidRPr="009F17E2">
        <w:rPr>
          <w:rFonts w:ascii="Arial" w:hAnsi="Arial" w:cs="Arial"/>
          <w:sz w:val="24"/>
          <w:szCs w:val="24"/>
        </w:rPr>
        <w:t>where the whole of B</w:t>
      </w:r>
      <w:r w:rsidR="001C15FD">
        <w:rPr>
          <w:rFonts w:ascii="Arial" w:hAnsi="Arial" w:cs="Arial"/>
          <w:sz w:val="24"/>
          <w:szCs w:val="24"/>
        </w:rPr>
        <w:t xml:space="preserve"> to </w:t>
      </w:r>
      <w:r w:rsidR="00A544DC" w:rsidRPr="009F17E2">
        <w:rPr>
          <w:rFonts w:ascii="Arial" w:hAnsi="Arial" w:cs="Arial"/>
          <w:sz w:val="24"/>
          <w:szCs w:val="24"/>
        </w:rPr>
        <w:t>F is claimed.</w:t>
      </w:r>
      <w:r w:rsidR="003A2643" w:rsidRPr="009F17E2">
        <w:rPr>
          <w:rFonts w:ascii="Arial" w:hAnsi="Arial" w:cs="Arial"/>
          <w:sz w:val="24"/>
          <w:szCs w:val="24"/>
        </w:rPr>
        <w:t xml:space="preserve"> </w:t>
      </w:r>
      <w:r w:rsidR="002D29F1" w:rsidRPr="009F17E2">
        <w:rPr>
          <w:rFonts w:ascii="Arial" w:hAnsi="Arial" w:cs="Arial"/>
          <w:sz w:val="24"/>
          <w:szCs w:val="24"/>
        </w:rPr>
        <w:t>From these</w:t>
      </w:r>
      <w:r w:rsidR="003A2643" w:rsidRPr="009F17E2">
        <w:rPr>
          <w:rFonts w:ascii="Arial" w:hAnsi="Arial" w:cs="Arial"/>
          <w:sz w:val="24"/>
          <w:szCs w:val="24"/>
        </w:rPr>
        <w:t>, UEF</w:t>
      </w:r>
      <w:r w:rsidR="00216A79" w:rsidRPr="009F17E2">
        <w:rPr>
          <w:rFonts w:ascii="Arial" w:hAnsi="Arial" w:cs="Arial"/>
          <w:sz w:val="24"/>
          <w:szCs w:val="24"/>
        </w:rPr>
        <w:t xml:space="preserve"> 63 does not specify any dates for use</w:t>
      </w:r>
      <w:r w:rsidR="002769C5" w:rsidRPr="009F17E2">
        <w:rPr>
          <w:rFonts w:ascii="Arial" w:hAnsi="Arial" w:cs="Arial"/>
          <w:sz w:val="24"/>
          <w:szCs w:val="24"/>
        </w:rPr>
        <w:t xml:space="preserve">. As it </w:t>
      </w:r>
      <w:r w:rsidR="00610B54" w:rsidRPr="009F17E2">
        <w:rPr>
          <w:rFonts w:ascii="Arial" w:hAnsi="Arial" w:cs="Arial"/>
          <w:sz w:val="24"/>
          <w:szCs w:val="24"/>
        </w:rPr>
        <w:t>is unclear whether their use even fell within the relevant period</w:t>
      </w:r>
      <w:r w:rsidR="006B2B69" w:rsidRPr="009F17E2">
        <w:rPr>
          <w:rFonts w:ascii="Arial" w:hAnsi="Arial" w:cs="Arial"/>
          <w:sz w:val="24"/>
          <w:szCs w:val="24"/>
        </w:rPr>
        <w:t>,</w:t>
      </w:r>
      <w:r w:rsidR="00610B54" w:rsidRPr="009F17E2">
        <w:rPr>
          <w:rFonts w:ascii="Arial" w:hAnsi="Arial" w:cs="Arial"/>
          <w:sz w:val="24"/>
          <w:szCs w:val="24"/>
        </w:rPr>
        <w:t xml:space="preserve"> I cannot attribute it weight. </w:t>
      </w:r>
      <w:r w:rsidR="00A63CEC" w:rsidRPr="009F17E2">
        <w:rPr>
          <w:rFonts w:ascii="Arial" w:hAnsi="Arial" w:cs="Arial"/>
          <w:sz w:val="24"/>
          <w:szCs w:val="24"/>
        </w:rPr>
        <w:t>In UEF</w:t>
      </w:r>
      <w:r w:rsidR="00B675DF" w:rsidRPr="009F17E2">
        <w:rPr>
          <w:rFonts w:ascii="Arial" w:hAnsi="Arial" w:cs="Arial"/>
          <w:sz w:val="24"/>
          <w:szCs w:val="24"/>
        </w:rPr>
        <w:t>s</w:t>
      </w:r>
      <w:r w:rsidR="00997751" w:rsidRPr="009F17E2">
        <w:rPr>
          <w:rFonts w:ascii="Arial" w:hAnsi="Arial" w:cs="Arial"/>
          <w:sz w:val="24"/>
          <w:szCs w:val="24"/>
        </w:rPr>
        <w:t xml:space="preserve"> 37 and 38, the users claim use exceeding 20 years but do not specify any frequency</w:t>
      </w:r>
      <w:r w:rsidR="00324F52" w:rsidRPr="009F17E2">
        <w:rPr>
          <w:rFonts w:ascii="Arial" w:hAnsi="Arial" w:cs="Arial"/>
          <w:sz w:val="24"/>
          <w:szCs w:val="24"/>
        </w:rPr>
        <w:t>, which limits the weight that can be given to these forms.</w:t>
      </w:r>
      <w:r w:rsidR="002225DF" w:rsidRPr="009F17E2">
        <w:rPr>
          <w:rFonts w:ascii="Arial" w:hAnsi="Arial" w:cs="Arial"/>
          <w:sz w:val="24"/>
          <w:szCs w:val="24"/>
        </w:rPr>
        <w:t xml:space="preserve"> </w:t>
      </w:r>
      <w:r w:rsidR="00B30667" w:rsidRPr="009F17E2">
        <w:rPr>
          <w:rFonts w:ascii="Arial" w:hAnsi="Arial" w:cs="Arial"/>
          <w:sz w:val="24"/>
          <w:szCs w:val="24"/>
        </w:rPr>
        <w:t>There remains around</w:t>
      </w:r>
      <w:r w:rsidR="003C2418" w:rsidRPr="009F17E2">
        <w:rPr>
          <w:rFonts w:ascii="Arial" w:hAnsi="Arial" w:cs="Arial"/>
          <w:sz w:val="24"/>
          <w:szCs w:val="24"/>
        </w:rPr>
        <w:t xml:space="preserve"> 40 UEFs</w:t>
      </w:r>
      <w:r w:rsidR="00B30667" w:rsidRPr="009F17E2">
        <w:rPr>
          <w:rFonts w:ascii="Arial" w:hAnsi="Arial" w:cs="Arial"/>
          <w:sz w:val="24"/>
          <w:szCs w:val="24"/>
        </w:rPr>
        <w:t xml:space="preserve">. </w:t>
      </w:r>
    </w:p>
    <w:p w14:paraId="32C42656" w14:textId="0231C051" w:rsidR="00D85FE4" w:rsidRPr="00D85FE4"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D85FE4" w:rsidRPr="00D85FE4">
        <w:rPr>
          <w:rFonts w:ascii="Arial" w:hAnsi="Arial" w:cs="Arial"/>
          <w:sz w:val="24"/>
          <w:szCs w:val="24"/>
        </w:rPr>
        <w:t>SCC accepts that a route drawn all around the field includes FP</w:t>
      </w:r>
      <w:r w:rsidR="001C15FD">
        <w:rPr>
          <w:rFonts w:ascii="Arial" w:hAnsi="Arial" w:cs="Arial"/>
          <w:sz w:val="24"/>
          <w:szCs w:val="24"/>
        </w:rPr>
        <w:t xml:space="preserve"> </w:t>
      </w:r>
      <w:r w:rsidR="00D85FE4" w:rsidRPr="00D85FE4">
        <w:rPr>
          <w:rFonts w:ascii="Arial" w:hAnsi="Arial" w:cs="Arial"/>
          <w:sz w:val="24"/>
          <w:szCs w:val="24"/>
        </w:rPr>
        <w:t>643 (i.e., A-B-C) and this might introduce uncertainty over the use attributable to B</w:t>
      </w:r>
      <w:r w:rsidR="001C15FD">
        <w:rPr>
          <w:rFonts w:ascii="Arial" w:hAnsi="Arial" w:cs="Arial"/>
          <w:sz w:val="24"/>
          <w:szCs w:val="24"/>
        </w:rPr>
        <w:t xml:space="preserve"> to </w:t>
      </w:r>
      <w:r w:rsidR="00D85FE4" w:rsidRPr="00D85FE4">
        <w:rPr>
          <w:rFonts w:ascii="Arial" w:hAnsi="Arial" w:cs="Arial"/>
          <w:sz w:val="24"/>
          <w:szCs w:val="24"/>
        </w:rPr>
        <w:t xml:space="preserve">F. However, SCC maintains that there is important supporting evidence in how users describe the route used. SCC cites how 21 of 48 users specifically refer to a perimeter path, or words to that effect, without distinguishing between FP 643 or 644. </w:t>
      </w:r>
    </w:p>
    <w:p w14:paraId="29FF7B6C" w14:textId="6F1E8A7E" w:rsidR="00D85FE4"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D85FE4">
        <w:rPr>
          <w:rFonts w:ascii="Arial" w:hAnsi="Arial" w:cs="Arial"/>
          <w:sz w:val="24"/>
          <w:szCs w:val="24"/>
        </w:rPr>
        <w:t>This does not necessarily help clarify matters when points B</w:t>
      </w:r>
      <w:r w:rsidR="008878D1">
        <w:rPr>
          <w:rFonts w:ascii="Arial" w:hAnsi="Arial" w:cs="Arial"/>
          <w:sz w:val="24"/>
          <w:szCs w:val="24"/>
        </w:rPr>
        <w:t xml:space="preserve"> to </w:t>
      </w:r>
      <w:r w:rsidR="00D85FE4">
        <w:rPr>
          <w:rFonts w:ascii="Arial" w:hAnsi="Arial" w:cs="Arial"/>
          <w:sz w:val="24"/>
          <w:szCs w:val="24"/>
        </w:rPr>
        <w:t>F are one of three routes which could be described as a perimeter path. Users could be referring to all three or only one or two. B</w:t>
      </w:r>
      <w:r w:rsidR="00FF6104">
        <w:rPr>
          <w:rFonts w:ascii="Arial" w:hAnsi="Arial" w:cs="Arial"/>
          <w:sz w:val="24"/>
          <w:szCs w:val="24"/>
        </w:rPr>
        <w:t xml:space="preserve"> to </w:t>
      </w:r>
      <w:r w:rsidR="00D85FE4">
        <w:rPr>
          <w:rFonts w:ascii="Arial" w:hAnsi="Arial" w:cs="Arial"/>
          <w:sz w:val="24"/>
          <w:szCs w:val="24"/>
        </w:rPr>
        <w:t>F extends beside the curved field boundary and B</w:t>
      </w:r>
      <w:r w:rsidR="00FF6104">
        <w:rPr>
          <w:rFonts w:ascii="Arial" w:hAnsi="Arial" w:cs="Arial"/>
          <w:sz w:val="24"/>
          <w:szCs w:val="24"/>
        </w:rPr>
        <w:t xml:space="preserve"> to </w:t>
      </w:r>
      <w:r w:rsidR="00D85FE4">
        <w:rPr>
          <w:rFonts w:ascii="Arial" w:hAnsi="Arial" w:cs="Arial"/>
          <w:sz w:val="24"/>
          <w:szCs w:val="24"/>
        </w:rPr>
        <w:t>C and C</w:t>
      </w:r>
      <w:r w:rsidR="00FF6104">
        <w:rPr>
          <w:rFonts w:ascii="Arial" w:hAnsi="Arial" w:cs="Arial"/>
          <w:sz w:val="24"/>
          <w:szCs w:val="24"/>
        </w:rPr>
        <w:t xml:space="preserve"> to </w:t>
      </w:r>
      <w:r w:rsidR="00D85FE4">
        <w:rPr>
          <w:rFonts w:ascii="Arial" w:hAnsi="Arial" w:cs="Arial"/>
          <w:sz w:val="24"/>
          <w:szCs w:val="24"/>
        </w:rPr>
        <w:t xml:space="preserve">F similarly extend beside other boundaries of the same field. As emerged in oral evidence, users stated a specified period and frequency of use in their UEF’s but invariably gave different periods and frequencies when asked to explain the period, frequency and purpose of use between different points. </w:t>
      </w:r>
    </w:p>
    <w:p w14:paraId="492EB154" w14:textId="381A5FDC" w:rsidR="00D85FE4" w:rsidRPr="00196024" w:rsidRDefault="003B5524" w:rsidP="003B552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D85FE4">
        <w:rPr>
          <w:rFonts w:ascii="Arial" w:hAnsi="Arial" w:cs="Arial"/>
          <w:sz w:val="24"/>
          <w:szCs w:val="24"/>
        </w:rPr>
        <w:t>Account can be taken of the identified destination to assist with interpretation. The difficulty arises where different purposes are recorded. For instance, where the destination is the railway station or school then the shortest and most direct route would probably utilise C</w:t>
      </w:r>
      <w:r w:rsidR="00FF6104">
        <w:rPr>
          <w:rFonts w:ascii="Arial" w:hAnsi="Arial" w:cs="Arial"/>
          <w:sz w:val="24"/>
          <w:szCs w:val="24"/>
        </w:rPr>
        <w:t xml:space="preserve"> to </w:t>
      </w:r>
      <w:r w:rsidR="00D85FE4">
        <w:rPr>
          <w:rFonts w:ascii="Arial" w:hAnsi="Arial" w:cs="Arial"/>
          <w:sz w:val="24"/>
          <w:szCs w:val="24"/>
        </w:rPr>
        <w:t>F. It would be illogical to use B</w:t>
      </w:r>
      <w:r w:rsidR="00FF6104">
        <w:rPr>
          <w:rFonts w:ascii="Arial" w:hAnsi="Arial" w:cs="Arial"/>
          <w:sz w:val="24"/>
          <w:szCs w:val="24"/>
        </w:rPr>
        <w:t xml:space="preserve"> to </w:t>
      </w:r>
      <w:r w:rsidR="00D85FE4">
        <w:rPr>
          <w:rFonts w:ascii="Arial" w:hAnsi="Arial" w:cs="Arial"/>
          <w:sz w:val="24"/>
          <w:szCs w:val="24"/>
        </w:rPr>
        <w:t xml:space="preserve">F, as </w:t>
      </w:r>
      <w:r w:rsidR="00FF6104">
        <w:rPr>
          <w:rFonts w:ascii="Arial" w:hAnsi="Arial" w:cs="Arial"/>
          <w:sz w:val="24"/>
          <w:szCs w:val="24"/>
        </w:rPr>
        <w:t xml:space="preserve">                    </w:t>
      </w:r>
      <w:r w:rsidR="00D85FE4">
        <w:rPr>
          <w:rFonts w:ascii="Arial" w:hAnsi="Arial" w:cs="Arial"/>
          <w:sz w:val="24"/>
          <w:szCs w:val="24"/>
        </w:rPr>
        <w:t xml:space="preserve">Mr O’Brien made plain in his evidence when asked to describe the route he took to the station. </w:t>
      </w:r>
    </w:p>
    <w:p w14:paraId="6E9279F2" w14:textId="762FAF50" w:rsidR="00141A5D" w:rsidRPr="00B30667" w:rsidRDefault="00FF6104" w:rsidP="00FF610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141A5D" w:rsidRPr="00B30667">
        <w:rPr>
          <w:rFonts w:ascii="Arial" w:hAnsi="Arial" w:cs="Arial"/>
          <w:sz w:val="24"/>
          <w:szCs w:val="24"/>
        </w:rPr>
        <w:t xml:space="preserve">During the Inquiry I invited the Council Officer to help me </w:t>
      </w:r>
      <w:r w:rsidR="00AA419C" w:rsidRPr="00B30667">
        <w:rPr>
          <w:rFonts w:ascii="Arial" w:hAnsi="Arial" w:cs="Arial"/>
          <w:sz w:val="24"/>
          <w:szCs w:val="24"/>
        </w:rPr>
        <w:t>ident</w:t>
      </w:r>
      <w:r w:rsidR="00375A5E" w:rsidRPr="00B30667">
        <w:rPr>
          <w:rFonts w:ascii="Arial" w:hAnsi="Arial" w:cs="Arial"/>
          <w:sz w:val="24"/>
          <w:szCs w:val="24"/>
        </w:rPr>
        <w:t xml:space="preserve">ify from </w:t>
      </w:r>
      <w:r w:rsidR="00B92036" w:rsidRPr="00B30667">
        <w:rPr>
          <w:rFonts w:ascii="Arial" w:hAnsi="Arial" w:cs="Arial"/>
          <w:sz w:val="24"/>
          <w:szCs w:val="24"/>
        </w:rPr>
        <w:t xml:space="preserve">a series of </w:t>
      </w:r>
      <w:r w:rsidR="000231E6">
        <w:rPr>
          <w:rFonts w:ascii="Arial" w:hAnsi="Arial" w:cs="Arial"/>
          <w:sz w:val="24"/>
          <w:szCs w:val="24"/>
        </w:rPr>
        <w:t>UEFs</w:t>
      </w:r>
      <w:r w:rsidR="00B92036" w:rsidRPr="00B30667">
        <w:rPr>
          <w:rFonts w:ascii="Arial" w:hAnsi="Arial" w:cs="Arial"/>
          <w:sz w:val="24"/>
          <w:szCs w:val="24"/>
        </w:rPr>
        <w:t xml:space="preserve"> how </w:t>
      </w:r>
      <w:r w:rsidR="00B17E8C">
        <w:rPr>
          <w:rFonts w:ascii="Arial" w:hAnsi="Arial" w:cs="Arial"/>
          <w:sz w:val="24"/>
          <w:szCs w:val="24"/>
        </w:rPr>
        <w:t>I</w:t>
      </w:r>
      <w:r w:rsidR="00B92036" w:rsidRPr="00B30667">
        <w:rPr>
          <w:rFonts w:ascii="Arial" w:hAnsi="Arial" w:cs="Arial"/>
          <w:sz w:val="24"/>
          <w:szCs w:val="24"/>
        </w:rPr>
        <w:t xml:space="preserve"> could establish </w:t>
      </w:r>
      <w:r w:rsidR="0045475E" w:rsidRPr="00B30667">
        <w:rPr>
          <w:rFonts w:ascii="Arial" w:hAnsi="Arial" w:cs="Arial"/>
          <w:sz w:val="24"/>
          <w:szCs w:val="24"/>
        </w:rPr>
        <w:t xml:space="preserve">from the forms </w:t>
      </w:r>
      <w:r w:rsidR="00241B52" w:rsidRPr="00B30667">
        <w:rPr>
          <w:rFonts w:ascii="Arial" w:hAnsi="Arial" w:cs="Arial"/>
          <w:sz w:val="24"/>
          <w:szCs w:val="24"/>
        </w:rPr>
        <w:t xml:space="preserve">what level of use was claimed </w:t>
      </w:r>
      <w:r w:rsidR="003570B5" w:rsidRPr="00B30667">
        <w:rPr>
          <w:rFonts w:ascii="Arial" w:hAnsi="Arial" w:cs="Arial"/>
          <w:sz w:val="24"/>
          <w:szCs w:val="24"/>
        </w:rPr>
        <w:t xml:space="preserve">for </w:t>
      </w:r>
      <w:r w:rsidR="009738E0">
        <w:rPr>
          <w:rFonts w:ascii="Arial" w:hAnsi="Arial" w:cs="Arial"/>
          <w:sz w:val="24"/>
          <w:szCs w:val="24"/>
        </w:rPr>
        <w:t>B</w:t>
      </w:r>
      <w:r>
        <w:rPr>
          <w:rFonts w:ascii="Arial" w:hAnsi="Arial" w:cs="Arial"/>
          <w:sz w:val="24"/>
          <w:szCs w:val="24"/>
        </w:rPr>
        <w:t xml:space="preserve"> to </w:t>
      </w:r>
      <w:r w:rsidR="009738E0">
        <w:rPr>
          <w:rFonts w:ascii="Arial" w:hAnsi="Arial" w:cs="Arial"/>
          <w:sz w:val="24"/>
          <w:szCs w:val="24"/>
        </w:rPr>
        <w:t>F</w:t>
      </w:r>
      <w:r w:rsidR="003570B5" w:rsidRPr="00B30667">
        <w:rPr>
          <w:rFonts w:ascii="Arial" w:hAnsi="Arial" w:cs="Arial"/>
          <w:sz w:val="24"/>
          <w:szCs w:val="24"/>
        </w:rPr>
        <w:t xml:space="preserve"> when </w:t>
      </w:r>
      <w:r w:rsidR="00260EE7" w:rsidRPr="00B30667">
        <w:rPr>
          <w:rFonts w:ascii="Arial" w:hAnsi="Arial" w:cs="Arial"/>
          <w:sz w:val="24"/>
          <w:szCs w:val="24"/>
        </w:rPr>
        <w:t xml:space="preserve">different routes and purposes were identified. </w:t>
      </w:r>
      <w:r w:rsidR="0045475E" w:rsidRPr="00B30667">
        <w:rPr>
          <w:rFonts w:ascii="Arial" w:hAnsi="Arial" w:cs="Arial"/>
          <w:sz w:val="24"/>
          <w:szCs w:val="24"/>
        </w:rPr>
        <w:t xml:space="preserve">Mrs Valiant </w:t>
      </w:r>
      <w:r w:rsidR="00083A10" w:rsidRPr="00B30667">
        <w:rPr>
          <w:rFonts w:ascii="Arial" w:hAnsi="Arial" w:cs="Arial"/>
          <w:sz w:val="24"/>
          <w:szCs w:val="24"/>
        </w:rPr>
        <w:t xml:space="preserve">acknowledged that </w:t>
      </w:r>
      <w:r w:rsidR="00C759DA" w:rsidRPr="00B30667">
        <w:rPr>
          <w:rFonts w:ascii="Arial" w:hAnsi="Arial" w:cs="Arial"/>
          <w:sz w:val="24"/>
          <w:szCs w:val="24"/>
        </w:rPr>
        <w:t>the frequency c</w:t>
      </w:r>
      <w:r w:rsidR="00BB35E0">
        <w:rPr>
          <w:rFonts w:ascii="Arial" w:hAnsi="Arial" w:cs="Arial"/>
          <w:sz w:val="24"/>
          <w:szCs w:val="24"/>
        </w:rPr>
        <w:t>annot</w:t>
      </w:r>
      <w:r w:rsidR="00C759DA" w:rsidRPr="00B30667">
        <w:rPr>
          <w:rFonts w:ascii="Arial" w:hAnsi="Arial" w:cs="Arial"/>
          <w:sz w:val="24"/>
          <w:szCs w:val="24"/>
        </w:rPr>
        <w:t xml:space="preserve"> </w:t>
      </w:r>
      <w:r w:rsidR="00083A10" w:rsidRPr="00B30667">
        <w:rPr>
          <w:rFonts w:ascii="Arial" w:hAnsi="Arial" w:cs="Arial"/>
          <w:sz w:val="24"/>
          <w:szCs w:val="24"/>
        </w:rPr>
        <w:t>be ascertained</w:t>
      </w:r>
      <w:r w:rsidR="0082277F" w:rsidRPr="00B30667">
        <w:rPr>
          <w:rFonts w:ascii="Arial" w:hAnsi="Arial" w:cs="Arial"/>
          <w:sz w:val="24"/>
          <w:szCs w:val="24"/>
        </w:rPr>
        <w:t xml:space="preserve"> in those cases</w:t>
      </w:r>
      <w:r w:rsidR="004B2B5C" w:rsidRPr="00B30667">
        <w:rPr>
          <w:rFonts w:ascii="Arial" w:hAnsi="Arial" w:cs="Arial"/>
          <w:sz w:val="24"/>
          <w:szCs w:val="24"/>
        </w:rPr>
        <w:t>,</w:t>
      </w:r>
      <w:r w:rsidR="009D1B0C" w:rsidRPr="00B30667">
        <w:rPr>
          <w:rFonts w:ascii="Arial" w:hAnsi="Arial" w:cs="Arial"/>
          <w:sz w:val="24"/>
          <w:szCs w:val="24"/>
        </w:rPr>
        <w:t xml:space="preserve"> and her </w:t>
      </w:r>
      <w:r w:rsidR="0045347E" w:rsidRPr="00B30667">
        <w:rPr>
          <w:rFonts w:ascii="Arial" w:hAnsi="Arial" w:cs="Arial"/>
          <w:sz w:val="24"/>
          <w:szCs w:val="24"/>
        </w:rPr>
        <w:t xml:space="preserve">answer would be the same however </w:t>
      </w:r>
      <w:r w:rsidR="009D1B0C" w:rsidRPr="00B30667">
        <w:rPr>
          <w:rFonts w:ascii="Arial" w:hAnsi="Arial" w:cs="Arial"/>
          <w:sz w:val="24"/>
          <w:szCs w:val="24"/>
        </w:rPr>
        <w:t xml:space="preserve">many </w:t>
      </w:r>
      <w:r w:rsidR="00D517C0" w:rsidRPr="00B30667">
        <w:rPr>
          <w:rFonts w:ascii="Arial" w:hAnsi="Arial" w:cs="Arial"/>
          <w:sz w:val="24"/>
          <w:szCs w:val="24"/>
        </w:rPr>
        <w:t xml:space="preserve">of </w:t>
      </w:r>
      <w:r w:rsidR="00683F6B" w:rsidRPr="00B30667">
        <w:rPr>
          <w:rFonts w:ascii="Arial" w:hAnsi="Arial" w:cs="Arial"/>
          <w:sz w:val="24"/>
          <w:szCs w:val="24"/>
        </w:rPr>
        <w:t xml:space="preserve">such forms were picked out. </w:t>
      </w:r>
    </w:p>
    <w:p w14:paraId="631A58A9" w14:textId="58312DCC" w:rsidR="004E1B20" w:rsidRPr="004E1B20" w:rsidRDefault="00FF6104" w:rsidP="00FF610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683F6B" w:rsidRPr="004E1B20">
        <w:rPr>
          <w:rFonts w:ascii="Arial" w:hAnsi="Arial" w:cs="Arial"/>
          <w:sz w:val="24"/>
          <w:szCs w:val="24"/>
        </w:rPr>
        <w:t xml:space="preserve">Herein lies </w:t>
      </w:r>
      <w:r w:rsidR="000358C5" w:rsidRPr="004E1B20">
        <w:rPr>
          <w:rFonts w:ascii="Arial" w:hAnsi="Arial" w:cs="Arial"/>
          <w:sz w:val="24"/>
          <w:szCs w:val="24"/>
        </w:rPr>
        <w:t xml:space="preserve">a </w:t>
      </w:r>
      <w:r w:rsidR="00D62042">
        <w:rPr>
          <w:rFonts w:ascii="Arial" w:hAnsi="Arial" w:cs="Arial"/>
          <w:sz w:val="24"/>
          <w:szCs w:val="24"/>
        </w:rPr>
        <w:t>major</w:t>
      </w:r>
      <w:r w:rsidR="000960E1" w:rsidRPr="004E1B20">
        <w:rPr>
          <w:rFonts w:ascii="Arial" w:hAnsi="Arial" w:cs="Arial"/>
          <w:sz w:val="24"/>
          <w:szCs w:val="24"/>
        </w:rPr>
        <w:t xml:space="preserve"> flaw</w:t>
      </w:r>
      <w:r w:rsidR="00A67542" w:rsidRPr="004E1B20">
        <w:rPr>
          <w:rFonts w:ascii="Arial" w:hAnsi="Arial" w:cs="Arial"/>
          <w:sz w:val="24"/>
          <w:szCs w:val="24"/>
        </w:rPr>
        <w:t xml:space="preserve"> in the Council’s case. </w:t>
      </w:r>
      <w:r w:rsidR="00952A3F" w:rsidRPr="004E1B20">
        <w:rPr>
          <w:rFonts w:ascii="Arial" w:hAnsi="Arial" w:cs="Arial"/>
          <w:sz w:val="24"/>
          <w:szCs w:val="24"/>
        </w:rPr>
        <w:t xml:space="preserve">In </w:t>
      </w:r>
      <w:r w:rsidR="00EE05EC">
        <w:rPr>
          <w:rFonts w:ascii="Arial" w:hAnsi="Arial" w:cs="Arial"/>
          <w:sz w:val="24"/>
          <w:szCs w:val="24"/>
        </w:rPr>
        <w:t>most of the</w:t>
      </w:r>
      <w:r w:rsidR="005E53B6" w:rsidRPr="004E1B20">
        <w:rPr>
          <w:rFonts w:ascii="Arial" w:hAnsi="Arial" w:cs="Arial"/>
          <w:sz w:val="24"/>
          <w:szCs w:val="24"/>
        </w:rPr>
        <w:t xml:space="preserve"> UEFs </w:t>
      </w:r>
      <w:r w:rsidR="004E0330" w:rsidRPr="004E1B20">
        <w:rPr>
          <w:rFonts w:ascii="Arial" w:hAnsi="Arial" w:cs="Arial"/>
          <w:sz w:val="24"/>
          <w:szCs w:val="24"/>
        </w:rPr>
        <w:t xml:space="preserve">the user </w:t>
      </w:r>
      <w:r w:rsidR="00911369" w:rsidRPr="004E1B20">
        <w:rPr>
          <w:rFonts w:ascii="Arial" w:hAnsi="Arial" w:cs="Arial"/>
          <w:sz w:val="24"/>
          <w:szCs w:val="24"/>
        </w:rPr>
        <w:t>identif</w:t>
      </w:r>
      <w:r w:rsidR="00952A3F" w:rsidRPr="004E1B20">
        <w:rPr>
          <w:rFonts w:ascii="Arial" w:hAnsi="Arial" w:cs="Arial"/>
          <w:sz w:val="24"/>
          <w:szCs w:val="24"/>
        </w:rPr>
        <w:t>ies at least one purpose</w:t>
      </w:r>
      <w:r w:rsidR="00DA4015" w:rsidRPr="004E1B20">
        <w:rPr>
          <w:rFonts w:ascii="Arial" w:hAnsi="Arial" w:cs="Arial"/>
          <w:sz w:val="24"/>
          <w:szCs w:val="24"/>
        </w:rPr>
        <w:t xml:space="preserve"> for their use which </w:t>
      </w:r>
      <w:r w:rsidR="005C5D39" w:rsidRPr="004E1B20">
        <w:rPr>
          <w:rFonts w:ascii="Arial" w:hAnsi="Arial" w:cs="Arial"/>
          <w:sz w:val="24"/>
          <w:szCs w:val="24"/>
        </w:rPr>
        <w:t xml:space="preserve">is unlikely to </w:t>
      </w:r>
      <w:r w:rsidR="00DA4015" w:rsidRPr="004E1B20">
        <w:rPr>
          <w:rFonts w:ascii="Arial" w:hAnsi="Arial" w:cs="Arial"/>
          <w:sz w:val="24"/>
          <w:szCs w:val="24"/>
        </w:rPr>
        <w:t>involve B</w:t>
      </w:r>
      <w:r>
        <w:rPr>
          <w:rFonts w:ascii="Arial" w:hAnsi="Arial" w:cs="Arial"/>
          <w:sz w:val="24"/>
          <w:szCs w:val="24"/>
        </w:rPr>
        <w:t xml:space="preserve"> to </w:t>
      </w:r>
      <w:r w:rsidR="00DA4015" w:rsidRPr="004E1B20">
        <w:rPr>
          <w:rFonts w:ascii="Arial" w:hAnsi="Arial" w:cs="Arial"/>
          <w:sz w:val="24"/>
          <w:szCs w:val="24"/>
        </w:rPr>
        <w:t>F</w:t>
      </w:r>
      <w:r w:rsidR="0054207A">
        <w:rPr>
          <w:rFonts w:ascii="Arial" w:hAnsi="Arial" w:cs="Arial"/>
          <w:sz w:val="24"/>
          <w:szCs w:val="24"/>
        </w:rPr>
        <w:t xml:space="preserve">. That is </w:t>
      </w:r>
      <w:r w:rsidR="005C5D39" w:rsidRPr="004E1B20">
        <w:rPr>
          <w:rFonts w:ascii="Arial" w:hAnsi="Arial" w:cs="Arial"/>
          <w:sz w:val="24"/>
          <w:szCs w:val="24"/>
        </w:rPr>
        <w:t>because it would not be the</w:t>
      </w:r>
      <w:r w:rsidR="007F52D0">
        <w:rPr>
          <w:rFonts w:ascii="Arial" w:hAnsi="Arial" w:cs="Arial"/>
          <w:sz w:val="24"/>
          <w:szCs w:val="24"/>
        </w:rPr>
        <w:t xml:space="preserve"> </w:t>
      </w:r>
      <w:r w:rsidR="0054207A">
        <w:rPr>
          <w:rFonts w:ascii="Arial" w:hAnsi="Arial" w:cs="Arial"/>
          <w:sz w:val="24"/>
          <w:szCs w:val="24"/>
        </w:rPr>
        <w:t xml:space="preserve">most </w:t>
      </w:r>
      <w:r w:rsidR="005C5D39" w:rsidRPr="004E1B20">
        <w:rPr>
          <w:rFonts w:ascii="Arial" w:hAnsi="Arial" w:cs="Arial"/>
          <w:sz w:val="24"/>
          <w:szCs w:val="24"/>
        </w:rPr>
        <w:t>direct route</w:t>
      </w:r>
      <w:r w:rsidR="0054207A">
        <w:rPr>
          <w:rFonts w:ascii="Arial" w:hAnsi="Arial" w:cs="Arial"/>
          <w:sz w:val="24"/>
          <w:szCs w:val="24"/>
        </w:rPr>
        <w:t xml:space="preserve"> available</w:t>
      </w:r>
      <w:r w:rsidR="00DA4015" w:rsidRPr="004E1B20">
        <w:rPr>
          <w:rFonts w:ascii="Arial" w:hAnsi="Arial" w:cs="Arial"/>
          <w:sz w:val="24"/>
          <w:szCs w:val="24"/>
        </w:rPr>
        <w:t xml:space="preserve">. </w:t>
      </w:r>
      <w:r w:rsidR="004E1B20">
        <w:rPr>
          <w:rFonts w:ascii="Arial" w:hAnsi="Arial" w:cs="Arial"/>
          <w:sz w:val="24"/>
          <w:szCs w:val="24"/>
        </w:rPr>
        <w:t xml:space="preserve">For example, </w:t>
      </w:r>
      <w:r w:rsidR="004E1B20" w:rsidRPr="004E1B20">
        <w:rPr>
          <w:rFonts w:ascii="Arial" w:hAnsi="Arial" w:cs="Arial"/>
          <w:sz w:val="24"/>
          <w:szCs w:val="24"/>
        </w:rPr>
        <w:t>in</w:t>
      </w:r>
      <w:r w:rsidR="001B778B">
        <w:rPr>
          <w:rFonts w:ascii="Arial" w:hAnsi="Arial" w:cs="Arial"/>
          <w:sz w:val="24"/>
          <w:szCs w:val="24"/>
        </w:rPr>
        <w:t xml:space="preserve"> </w:t>
      </w:r>
      <w:r w:rsidR="004E1B20" w:rsidRPr="004E1B20">
        <w:rPr>
          <w:rFonts w:ascii="Arial" w:hAnsi="Arial" w:cs="Arial"/>
          <w:sz w:val="24"/>
          <w:szCs w:val="24"/>
        </w:rPr>
        <w:t xml:space="preserve">UEF 30 the user </w:t>
      </w:r>
      <w:r w:rsidR="00547C2C">
        <w:rPr>
          <w:rFonts w:ascii="Arial" w:hAnsi="Arial" w:cs="Arial"/>
          <w:sz w:val="24"/>
          <w:szCs w:val="24"/>
        </w:rPr>
        <w:t>lists</w:t>
      </w:r>
      <w:r w:rsidR="004E1B20" w:rsidRPr="004E1B20">
        <w:rPr>
          <w:rFonts w:ascii="Arial" w:hAnsi="Arial" w:cs="Arial"/>
          <w:sz w:val="24"/>
          <w:szCs w:val="24"/>
        </w:rPr>
        <w:t xml:space="preserve"> various purposes besides dog walking (e.g.</w:t>
      </w:r>
      <w:r w:rsidR="00BC3FEF">
        <w:rPr>
          <w:rFonts w:ascii="Arial" w:hAnsi="Arial" w:cs="Arial"/>
          <w:sz w:val="24"/>
          <w:szCs w:val="24"/>
        </w:rPr>
        <w:t>,</w:t>
      </w:r>
      <w:r w:rsidR="004E1B20" w:rsidRPr="004E1B20">
        <w:rPr>
          <w:rFonts w:ascii="Arial" w:hAnsi="Arial" w:cs="Arial"/>
          <w:sz w:val="24"/>
          <w:szCs w:val="24"/>
        </w:rPr>
        <w:t xml:space="preserve"> short cut to shops, bus stop) where a direct route would not be around the whole field. The frequency of use cannot be distinguished between </w:t>
      </w:r>
      <w:r w:rsidR="001752ED">
        <w:rPr>
          <w:rFonts w:ascii="Arial" w:hAnsi="Arial" w:cs="Arial"/>
          <w:sz w:val="24"/>
          <w:szCs w:val="24"/>
        </w:rPr>
        <w:t xml:space="preserve">the </w:t>
      </w:r>
      <w:r w:rsidR="004E1B20" w:rsidRPr="004E1B20">
        <w:rPr>
          <w:rFonts w:ascii="Arial" w:hAnsi="Arial" w:cs="Arial"/>
          <w:sz w:val="24"/>
          <w:szCs w:val="24"/>
        </w:rPr>
        <w:t>different routes</w:t>
      </w:r>
      <w:r w:rsidR="00BC3FEF">
        <w:rPr>
          <w:rFonts w:ascii="Arial" w:hAnsi="Arial" w:cs="Arial"/>
          <w:sz w:val="24"/>
          <w:szCs w:val="24"/>
        </w:rPr>
        <w:t xml:space="preserve"> claimed</w:t>
      </w:r>
      <w:r w:rsidR="004E1B20" w:rsidRPr="004E1B20">
        <w:rPr>
          <w:rFonts w:ascii="Arial" w:hAnsi="Arial" w:cs="Arial"/>
          <w:sz w:val="24"/>
          <w:szCs w:val="24"/>
        </w:rPr>
        <w:t xml:space="preserve">. </w:t>
      </w:r>
    </w:p>
    <w:p w14:paraId="051CBEB3" w14:textId="4B08DFEC" w:rsidR="005A026F" w:rsidRDefault="00FF6104" w:rsidP="00FF6104">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7B3775">
        <w:rPr>
          <w:rFonts w:ascii="Arial" w:hAnsi="Arial" w:cs="Arial"/>
          <w:sz w:val="24"/>
          <w:szCs w:val="24"/>
        </w:rPr>
        <w:t xml:space="preserve">Mr Morgan asserted that where users have identified different purposes </w:t>
      </w:r>
      <w:r w:rsidR="00DB5B58">
        <w:rPr>
          <w:rFonts w:ascii="Arial" w:hAnsi="Arial" w:cs="Arial"/>
          <w:sz w:val="24"/>
          <w:szCs w:val="24"/>
        </w:rPr>
        <w:t>for their walk involv</w:t>
      </w:r>
      <w:r w:rsidR="00041561">
        <w:rPr>
          <w:rFonts w:ascii="Arial" w:hAnsi="Arial" w:cs="Arial"/>
          <w:sz w:val="24"/>
          <w:szCs w:val="24"/>
        </w:rPr>
        <w:t>ing</w:t>
      </w:r>
      <w:r w:rsidR="001E668A">
        <w:rPr>
          <w:rFonts w:ascii="Arial" w:hAnsi="Arial" w:cs="Arial"/>
          <w:sz w:val="24"/>
          <w:szCs w:val="24"/>
        </w:rPr>
        <w:t xml:space="preserve"> the</w:t>
      </w:r>
      <w:r w:rsidR="00DB5B58">
        <w:rPr>
          <w:rFonts w:ascii="Arial" w:hAnsi="Arial" w:cs="Arial"/>
          <w:sz w:val="24"/>
          <w:szCs w:val="24"/>
        </w:rPr>
        <w:t xml:space="preserve"> use of different paths</w:t>
      </w:r>
      <w:r w:rsidR="00062A71">
        <w:rPr>
          <w:rFonts w:ascii="Arial" w:hAnsi="Arial" w:cs="Arial"/>
          <w:sz w:val="24"/>
          <w:szCs w:val="24"/>
        </w:rPr>
        <w:t xml:space="preserve"> around the field</w:t>
      </w:r>
      <w:r w:rsidR="00DB5B58">
        <w:rPr>
          <w:rFonts w:ascii="Arial" w:hAnsi="Arial" w:cs="Arial"/>
          <w:sz w:val="24"/>
          <w:szCs w:val="24"/>
        </w:rPr>
        <w:t xml:space="preserve">, then </w:t>
      </w:r>
      <w:r w:rsidR="00892658">
        <w:rPr>
          <w:rFonts w:ascii="Arial" w:hAnsi="Arial" w:cs="Arial"/>
          <w:sz w:val="24"/>
          <w:szCs w:val="24"/>
        </w:rPr>
        <w:t>it must be taken that users</w:t>
      </w:r>
      <w:r w:rsidR="00D34323">
        <w:rPr>
          <w:rFonts w:ascii="Arial" w:hAnsi="Arial" w:cs="Arial"/>
          <w:sz w:val="24"/>
          <w:szCs w:val="24"/>
        </w:rPr>
        <w:t xml:space="preserve"> had</w:t>
      </w:r>
      <w:r w:rsidR="00617D50">
        <w:rPr>
          <w:rFonts w:ascii="Arial" w:hAnsi="Arial" w:cs="Arial"/>
          <w:sz w:val="24"/>
          <w:szCs w:val="24"/>
        </w:rPr>
        <w:t xml:space="preserve"> used each path equally. He suggested that there was no </w:t>
      </w:r>
      <w:r w:rsidR="004E6165">
        <w:rPr>
          <w:rFonts w:ascii="Arial" w:hAnsi="Arial" w:cs="Arial"/>
          <w:sz w:val="24"/>
          <w:szCs w:val="24"/>
        </w:rPr>
        <w:t xml:space="preserve">basis to conclude that </w:t>
      </w:r>
      <w:r w:rsidR="001E668A">
        <w:rPr>
          <w:rFonts w:ascii="Arial" w:hAnsi="Arial" w:cs="Arial"/>
          <w:sz w:val="24"/>
          <w:szCs w:val="24"/>
        </w:rPr>
        <w:t xml:space="preserve">the user had </w:t>
      </w:r>
      <w:r w:rsidR="0014307F">
        <w:rPr>
          <w:rFonts w:ascii="Arial" w:hAnsi="Arial" w:cs="Arial"/>
          <w:sz w:val="24"/>
          <w:szCs w:val="24"/>
        </w:rPr>
        <w:t>used one route more than the other</w:t>
      </w:r>
      <w:r w:rsidR="00D254BD">
        <w:rPr>
          <w:rFonts w:ascii="Arial" w:hAnsi="Arial" w:cs="Arial"/>
          <w:sz w:val="24"/>
          <w:szCs w:val="24"/>
        </w:rPr>
        <w:t xml:space="preserve"> and </w:t>
      </w:r>
      <w:r w:rsidR="004E6165">
        <w:rPr>
          <w:rFonts w:ascii="Arial" w:hAnsi="Arial" w:cs="Arial"/>
          <w:sz w:val="24"/>
          <w:szCs w:val="24"/>
        </w:rPr>
        <w:t>users</w:t>
      </w:r>
      <w:r w:rsidR="00F36BE0">
        <w:rPr>
          <w:rFonts w:ascii="Arial" w:hAnsi="Arial" w:cs="Arial"/>
          <w:sz w:val="24"/>
          <w:szCs w:val="24"/>
        </w:rPr>
        <w:t xml:space="preserve"> had</w:t>
      </w:r>
      <w:r w:rsidR="001A2C52">
        <w:rPr>
          <w:rFonts w:ascii="Arial" w:hAnsi="Arial" w:cs="Arial"/>
          <w:sz w:val="24"/>
          <w:szCs w:val="24"/>
        </w:rPr>
        <w:t>, say,</w:t>
      </w:r>
      <w:r w:rsidR="004E6165">
        <w:rPr>
          <w:rFonts w:ascii="Arial" w:hAnsi="Arial" w:cs="Arial"/>
          <w:sz w:val="24"/>
          <w:szCs w:val="24"/>
        </w:rPr>
        <w:t xml:space="preserve"> taken more trips to the station</w:t>
      </w:r>
      <w:r w:rsidR="004C592A">
        <w:rPr>
          <w:rFonts w:ascii="Arial" w:hAnsi="Arial" w:cs="Arial"/>
          <w:sz w:val="24"/>
          <w:szCs w:val="24"/>
        </w:rPr>
        <w:t xml:space="preserve"> </w:t>
      </w:r>
      <w:r w:rsidR="004E6165">
        <w:rPr>
          <w:rFonts w:ascii="Arial" w:hAnsi="Arial" w:cs="Arial"/>
          <w:sz w:val="24"/>
          <w:szCs w:val="24"/>
        </w:rPr>
        <w:t xml:space="preserve">along </w:t>
      </w:r>
      <w:r w:rsidR="002679E7">
        <w:rPr>
          <w:rFonts w:ascii="Arial" w:hAnsi="Arial" w:cs="Arial"/>
          <w:sz w:val="24"/>
          <w:szCs w:val="24"/>
        </w:rPr>
        <w:t xml:space="preserve">A-B-C than a walk involving use of B-F. </w:t>
      </w:r>
    </w:p>
    <w:p w14:paraId="1FB0F318" w14:textId="79C93A97" w:rsidR="00B64569" w:rsidRPr="001735B0" w:rsidRDefault="00FF6104" w:rsidP="00B16E27">
      <w:pPr>
        <w:pStyle w:val="Style1"/>
        <w:numPr>
          <w:ilvl w:val="0"/>
          <w:numId w:val="24"/>
        </w:numPr>
        <w:tabs>
          <w:tab w:val="clear" w:pos="720"/>
        </w:tabs>
        <w:ind w:left="720" w:hanging="720"/>
        <w:rPr>
          <w:rFonts w:ascii="Arial" w:hAnsi="Arial" w:cs="Arial"/>
          <w:sz w:val="24"/>
          <w:szCs w:val="24"/>
        </w:rPr>
      </w:pPr>
      <w:r w:rsidRPr="001735B0">
        <w:rPr>
          <w:rFonts w:ascii="Arial" w:hAnsi="Arial" w:cs="Arial"/>
          <w:sz w:val="24"/>
          <w:szCs w:val="24"/>
        </w:rPr>
        <w:t xml:space="preserve">    </w:t>
      </w:r>
      <w:r w:rsidR="005A026F" w:rsidRPr="001735B0">
        <w:rPr>
          <w:rFonts w:ascii="Arial" w:hAnsi="Arial" w:cs="Arial"/>
          <w:sz w:val="24"/>
          <w:szCs w:val="24"/>
        </w:rPr>
        <w:t xml:space="preserve">In my view there is no evidential basis to </w:t>
      </w:r>
      <w:r w:rsidR="005D1E1A" w:rsidRPr="001735B0">
        <w:rPr>
          <w:rFonts w:ascii="Arial" w:hAnsi="Arial" w:cs="Arial"/>
          <w:sz w:val="24"/>
          <w:szCs w:val="24"/>
        </w:rPr>
        <w:t>reach</w:t>
      </w:r>
      <w:r w:rsidR="005A026F" w:rsidRPr="001735B0">
        <w:rPr>
          <w:rFonts w:ascii="Arial" w:hAnsi="Arial" w:cs="Arial"/>
          <w:sz w:val="24"/>
          <w:szCs w:val="24"/>
        </w:rPr>
        <w:t xml:space="preserve"> such </w:t>
      </w:r>
      <w:r w:rsidR="007B6AA2" w:rsidRPr="001735B0">
        <w:rPr>
          <w:rFonts w:ascii="Arial" w:hAnsi="Arial" w:cs="Arial"/>
          <w:sz w:val="24"/>
          <w:szCs w:val="24"/>
        </w:rPr>
        <w:t>a conclusion</w:t>
      </w:r>
      <w:r w:rsidR="00931613" w:rsidRPr="001735B0">
        <w:rPr>
          <w:rFonts w:ascii="Arial" w:hAnsi="Arial" w:cs="Arial"/>
          <w:sz w:val="24"/>
          <w:szCs w:val="24"/>
        </w:rPr>
        <w:t xml:space="preserve"> and </w:t>
      </w:r>
      <w:r w:rsidR="00095E52" w:rsidRPr="001735B0">
        <w:rPr>
          <w:rFonts w:ascii="Arial" w:hAnsi="Arial" w:cs="Arial"/>
          <w:sz w:val="24"/>
          <w:szCs w:val="24"/>
        </w:rPr>
        <w:t>that</w:t>
      </w:r>
      <w:r w:rsidR="008D2A75" w:rsidRPr="001735B0">
        <w:rPr>
          <w:rFonts w:ascii="Arial" w:hAnsi="Arial" w:cs="Arial"/>
          <w:sz w:val="24"/>
          <w:szCs w:val="24"/>
        </w:rPr>
        <w:t xml:space="preserve"> interpretation </w:t>
      </w:r>
      <w:r w:rsidR="006A2C2C" w:rsidRPr="001735B0">
        <w:rPr>
          <w:rFonts w:ascii="Arial" w:hAnsi="Arial" w:cs="Arial"/>
          <w:sz w:val="24"/>
          <w:szCs w:val="24"/>
        </w:rPr>
        <w:t>would be no more than a guess</w:t>
      </w:r>
      <w:r w:rsidR="007B6AA2" w:rsidRPr="001735B0">
        <w:rPr>
          <w:rFonts w:ascii="Arial" w:hAnsi="Arial" w:cs="Arial"/>
          <w:sz w:val="24"/>
          <w:szCs w:val="24"/>
        </w:rPr>
        <w:t xml:space="preserve">. </w:t>
      </w:r>
      <w:r w:rsidR="00685708" w:rsidRPr="001735B0">
        <w:rPr>
          <w:rFonts w:ascii="Arial" w:hAnsi="Arial" w:cs="Arial"/>
          <w:sz w:val="24"/>
          <w:szCs w:val="24"/>
        </w:rPr>
        <w:t>Dividing</w:t>
      </w:r>
      <w:r w:rsidR="00896F6A" w:rsidRPr="001735B0">
        <w:rPr>
          <w:rFonts w:ascii="Arial" w:hAnsi="Arial" w:cs="Arial"/>
          <w:sz w:val="24"/>
          <w:szCs w:val="24"/>
        </w:rPr>
        <w:t xml:space="preserve"> a cumulative figure</w:t>
      </w:r>
      <w:r w:rsidR="00220C74" w:rsidRPr="001735B0">
        <w:rPr>
          <w:rFonts w:ascii="Arial" w:hAnsi="Arial" w:cs="Arial"/>
          <w:sz w:val="24"/>
          <w:szCs w:val="24"/>
        </w:rPr>
        <w:t xml:space="preserve"> </w:t>
      </w:r>
      <w:r w:rsidR="00685708" w:rsidRPr="001735B0">
        <w:rPr>
          <w:rFonts w:ascii="Arial" w:hAnsi="Arial" w:cs="Arial"/>
          <w:sz w:val="24"/>
          <w:szCs w:val="24"/>
        </w:rPr>
        <w:t xml:space="preserve">equally </w:t>
      </w:r>
      <w:r w:rsidR="00220C74" w:rsidRPr="001735B0">
        <w:rPr>
          <w:rFonts w:ascii="Arial" w:hAnsi="Arial" w:cs="Arial"/>
          <w:sz w:val="24"/>
          <w:szCs w:val="24"/>
        </w:rPr>
        <w:t xml:space="preserve">also does not </w:t>
      </w:r>
      <w:r w:rsidR="0012289F" w:rsidRPr="001735B0">
        <w:rPr>
          <w:rFonts w:ascii="Arial" w:hAnsi="Arial" w:cs="Arial"/>
          <w:sz w:val="24"/>
          <w:szCs w:val="24"/>
        </w:rPr>
        <w:t>reflect</w:t>
      </w:r>
      <w:r w:rsidR="00220C74" w:rsidRPr="001735B0">
        <w:rPr>
          <w:rFonts w:ascii="Arial" w:hAnsi="Arial" w:cs="Arial"/>
          <w:sz w:val="24"/>
          <w:szCs w:val="24"/>
        </w:rPr>
        <w:t xml:space="preserve"> </w:t>
      </w:r>
      <w:r w:rsidR="000C4AED" w:rsidRPr="001735B0">
        <w:rPr>
          <w:rFonts w:ascii="Arial" w:hAnsi="Arial" w:cs="Arial"/>
          <w:sz w:val="24"/>
          <w:szCs w:val="24"/>
        </w:rPr>
        <w:t>other evidence heard</w:t>
      </w:r>
      <w:r w:rsidR="00041E8F" w:rsidRPr="001735B0">
        <w:rPr>
          <w:rFonts w:ascii="Arial" w:hAnsi="Arial" w:cs="Arial"/>
          <w:sz w:val="24"/>
          <w:szCs w:val="24"/>
        </w:rPr>
        <w:t xml:space="preserve"> by the Inquiry</w:t>
      </w:r>
      <w:r w:rsidR="000C4AED" w:rsidRPr="001735B0">
        <w:rPr>
          <w:rFonts w:ascii="Arial" w:hAnsi="Arial" w:cs="Arial"/>
          <w:sz w:val="24"/>
          <w:szCs w:val="24"/>
        </w:rPr>
        <w:t>.</w:t>
      </w:r>
      <w:r w:rsidR="002825FC" w:rsidRPr="001735B0">
        <w:rPr>
          <w:rFonts w:ascii="Arial" w:hAnsi="Arial" w:cs="Arial"/>
          <w:sz w:val="24"/>
          <w:szCs w:val="24"/>
        </w:rPr>
        <w:t xml:space="preserve"> </w:t>
      </w:r>
      <w:r w:rsidR="00D475D7" w:rsidRPr="001735B0">
        <w:rPr>
          <w:rFonts w:ascii="Arial" w:hAnsi="Arial" w:cs="Arial"/>
          <w:sz w:val="24"/>
          <w:szCs w:val="24"/>
        </w:rPr>
        <w:t>For instance, t</w:t>
      </w:r>
      <w:r w:rsidR="00B64569" w:rsidRPr="001735B0">
        <w:rPr>
          <w:rFonts w:ascii="Arial" w:hAnsi="Arial" w:cs="Arial"/>
          <w:sz w:val="24"/>
          <w:szCs w:val="24"/>
        </w:rPr>
        <w:t>he Council Officer acknowledged that there was undeniably more use of points B</w:t>
      </w:r>
      <w:r w:rsidR="00E83272" w:rsidRPr="001735B0">
        <w:rPr>
          <w:rFonts w:ascii="Arial" w:hAnsi="Arial" w:cs="Arial"/>
          <w:sz w:val="24"/>
          <w:szCs w:val="24"/>
        </w:rPr>
        <w:t xml:space="preserve"> to </w:t>
      </w:r>
      <w:r w:rsidR="00B64569" w:rsidRPr="001735B0">
        <w:rPr>
          <w:rFonts w:ascii="Arial" w:hAnsi="Arial" w:cs="Arial"/>
          <w:sz w:val="24"/>
          <w:szCs w:val="24"/>
        </w:rPr>
        <w:t>D than B</w:t>
      </w:r>
      <w:r w:rsidR="00E83272" w:rsidRPr="001735B0">
        <w:rPr>
          <w:rFonts w:ascii="Arial" w:hAnsi="Arial" w:cs="Arial"/>
          <w:sz w:val="24"/>
          <w:szCs w:val="24"/>
        </w:rPr>
        <w:t xml:space="preserve"> to </w:t>
      </w:r>
      <w:r w:rsidR="00B64569" w:rsidRPr="001735B0">
        <w:rPr>
          <w:rFonts w:ascii="Arial" w:hAnsi="Arial" w:cs="Arial"/>
          <w:sz w:val="24"/>
          <w:szCs w:val="24"/>
        </w:rPr>
        <w:t>F</w:t>
      </w:r>
      <w:r w:rsidR="00D475D7" w:rsidRPr="001735B0">
        <w:rPr>
          <w:rFonts w:ascii="Arial" w:hAnsi="Arial" w:cs="Arial"/>
          <w:sz w:val="24"/>
          <w:szCs w:val="24"/>
        </w:rPr>
        <w:t xml:space="preserve">. </w:t>
      </w:r>
      <w:r w:rsidR="00E97F57" w:rsidRPr="001735B0">
        <w:rPr>
          <w:rFonts w:ascii="Arial" w:hAnsi="Arial" w:cs="Arial"/>
          <w:sz w:val="24"/>
          <w:szCs w:val="24"/>
        </w:rPr>
        <w:t xml:space="preserve">Mr </w:t>
      </w:r>
      <w:r w:rsidR="00F606B3" w:rsidRPr="001735B0">
        <w:rPr>
          <w:rFonts w:ascii="Arial" w:hAnsi="Arial" w:cs="Arial"/>
          <w:sz w:val="24"/>
          <w:szCs w:val="24"/>
        </w:rPr>
        <w:t xml:space="preserve">Dixon (UEF 23) who claimed use </w:t>
      </w:r>
      <w:r w:rsidR="00A52B57" w:rsidRPr="001735B0">
        <w:rPr>
          <w:rFonts w:ascii="Arial" w:hAnsi="Arial" w:cs="Arial"/>
          <w:sz w:val="24"/>
          <w:szCs w:val="24"/>
        </w:rPr>
        <w:t>from 1965</w:t>
      </w:r>
      <w:r w:rsidR="00F606B3" w:rsidRPr="001735B0">
        <w:rPr>
          <w:rFonts w:ascii="Arial" w:hAnsi="Arial" w:cs="Arial"/>
          <w:sz w:val="24"/>
          <w:szCs w:val="24"/>
        </w:rPr>
        <w:t xml:space="preserve"> annotated </w:t>
      </w:r>
      <w:r w:rsidR="00FE4C7B" w:rsidRPr="001735B0">
        <w:rPr>
          <w:rFonts w:ascii="Arial" w:hAnsi="Arial" w:cs="Arial"/>
          <w:sz w:val="24"/>
          <w:szCs w:val="24"/>
        </w:rPr>
        <w:t xml:space="preserve">points B-F-C on </w:t>
      </w:r>
      <w:r w:rsidR="00F606B3" w:rsidRPr="001735B0">
        <w:rPr>
          <w:rFonts w:ascii="Arial" w:hAnsi="Arial" w:cs="Arial"/>
          <w:sz w:val="24"/>
          <w:szCs w:val="24"/>
        </w:rPr>
        <w:t xml:space="preserve">his map </w:t>
      </w:r>
      <w:r w:rsidR="002C53A7" w:rsidRPr="001735B0">
        <w:rPr>
          <w:rFonts w:ascii="Arial" w:hAnsi="Arial" w:cs="Arial"/>
          <w:sz w:val="24"/>
          <w:szCs w:val="24"/>
        </w:rPr>
        <w:t xml:space="preserve">as the </w:t>
      </w:r>
      <w:r w:rsidR="00614263" w:rsidRPr="001735B0">
        <w:rPr>
          <w:rFonts w:ascii="Arial" w:hAnsi="Arial" w:cs="Arial"/>
          <w:sz w:val="24"/>
          <w:szCs w:val="24"/>
        </w:rPr>
        <w:t>‘</w:t>
      </w:r>
      <w:r w:rsidR="002C53A7" w:rsidRPr="001735B0">
        <w:rPr>
          <w:rFonts w:ascii="Arial" w:hAnsi="Arial" w:cs="Arial"/>
          <w:sz w:val="24"/>
          <w:szCs w:val="24"/>
        </w:rPr>
        <w:t xml:space="preserve">lesser used </w:t>
      </w:r>
      <w:r w:rsidR="00A52B57" w:rsidRPr="001735B0">
        <w:rPr>
          <w:rFonts w:ascii="Arial" w:hAnsi="Arial" w:cs="Arial"/>
          <w:sz w:val="24"/>
          <w:szCs w:val="24"/>
        </w:rPr>
        <w:t>footpaths</w:t>
      </w:r>
      <w:r w:rsidR="00614263" w:rsidRPr="001735B0">
        <w:rPr>
          <w:rFonts w:ascii="Arial" w:hAnsi="Arial" w:cs="Arial"/>
          <w:sz w:val="24"/>
          <w:szCs w:val="24"/>
        </w:rPr>
        <w:t>’</w:t>
      </w:r>
      <w:r w:rsidR="005A7C21" w:rsidRPr="001735B0">
        <w:rPr>
          <w:rFonts w:ascii="Arial" w:hAnsi="Arial" w:cs="Arial"/>
          <w:sz w:val="24"/>
          <w:szCs w:val="24"/>
        </w:rPr>
        <w:t xml:space="preserve">. </w:t>
      </w:r>
      <w:r w:rsidR="00464F87" w:rsidRPr="001735B0">
        <w:rPr>
          <w:rFonts w:ascii="Arial" w:hAnsi="Arial" w:cs="Arial"/>
          <w:sz w:val="24"/>
          <w:szCs w:val="24"/>
        </w:rPr>
        <w:t>T</w:t>
      </w:r>
      <w:r w:rsidR="00B64569" w:rsidRPr="001735B0">
        <w:rPr>
          <w:rFonts w:ascii="Arial" w:hAnsi="Arial" w:cs="Arial"/>
          <w:sz w:val="24"/>
          <w:szCs w:val="24"/>
        </w:rPr>
        <w:t>his also came out in the oral evidence</w:t>
      </w:r>
      <w:r w:rsidR="0046205D" w:rsidRPr="001735B0">
        <w:rPr>
          <w:rFonts w:ascii="Arial" w:hAnsi="Arial" w:cs="Arial"/>
          <w:sz w:val="24"/>
          <w:szCs w:val="24"/>
        </w:rPr>
        <w:t xml:space="preserve">. </w:t>
      </w:r>
      <w:r w:rsidR="0045097C">
        <w:rPr>
          <w:rFonts w:ascii="Arial" w:hAnsi="Arial" w:cs="Arial"/>
          <w:sz w:val="24"/>
          <w:szCs w:val="24"/>
        </w:rPr>
        <w:t xml:space="preserve">For example, </w:t>
      </w:r>
      <w:r w:rsidR="00B55C8E" w:rsidRPr="001735B0">
        <w:rPr>
          <w:rFonts w:ascii="Arial" w:hAnsi="Arial" w:cs="Arial"/>
          <w:sz w:val="24"/>
          <w:szCs w:val="24"/>
        </w:rPr>
        <w:t xml:space="preserve">Mrs O’Brien </w:t>
      </w:r>
      <w:r w:rsidR="00442F6B" w:rsidRPr="001735B0">
        <w:rPr>
          <w:rFonts w:ascii="Arial" w:hAnsi="Arial" w:cs="Arial"/>
          <w:sz w:val="24"/>
          <w:szCs w:val="24"/>
        </w:rPr>
        <w:t>referred to daily use of B</w:t>
      </w:r>
      <w:r w:rsidR="00E83272" w:rsidRPr="001735B0">
        <w:rPr>
          <w:rFonts w:ascii="Arial" w:hAnsi="Arial" w:cs="Arial"/>
          <w:sz w:val="24"/>
          <w:szCs w:val="24"/>
        </w:rPr>
        <w:t xml:space="preserve"> to </w:t>
      </w:r>
      <w:r w:rsidR="00442F6B" w:rsidRPr="001735B0">
        <w:rPr>
          <w:rFonts w:ascii="Arial" w:hAnsi="Arial" w:cs="Arial"/>
          <w:sz w:val="24"/>
          <w:szCs w:val="24"/>
        </w:rPr>
        <w:t xml:space="preserve">C </w:t>
      </w:r>
      <w:r w:rsidR="00A86F34" w:rsidRPr="001735B0">
        <w:rPr>
          <w:rFonts w:ascii="Arial" w:hAnsi="Arial" w:cs="Arial"/>
          <w:sz w:val="24"/>
          <w:szCs w:val="24"/>
        </w:rPr>
        <w:t>between 2005</w:t>
      </w:r>
      <w:r w:rsidR="008A59B2" w:rsidRPr="001735B0">
        <w:rPr>
          <w:rFonts w:ascii="Arial" w:hAnsi="Arial" w:cs="Arial"/>
          <w:sz w:val="24"/>
          <w:szCs w:val="24"/>
        </w:rPr>
        <w:t xml:space="preserve"> to </w:t>
      </w:r>
      <w:r w:rsidR="00A86F34" w:rsidRPr="001735B0">
        <w:rPr>
          <w:rFonts w:ascii="Arial" w:hAnsi="Arial" w:cs="Arial"/>
          <w:sz w:val="24"/>
          <w:szCs w:val="24"/>
        </w:rPr>
        <w:t xml:space="preserve">2011 </w:t>
      </w:r>
      <w:r w:rsidR="00600F78" w:rsidRPr="001735B0">
        <w:rPr>
          <w:rFonts w:ascii="Arial" w:hAnsi="Arial" w:cs="Arial"/>
          <w:sz w:val="24"/>
          <w:szCs w:val="24"/>
        </w:rPr>
        <w:t xml:space="preserve">and </w:t>
      </w:r>
      <w:r w:rsidR="00F86DE1" w:rsidRPr="001735B0">
        <w:rPr>
          <w:rFonts w:ascii="Arial" w:hAnsi="Arial" w:cs="Arial"/>
          <w:sz w:val="24"/>
          <w:szCs w:val="24"/>
        </w:rPr>
        <w:t>less</w:t>
      </w:r>
      <w:r w:rsidR="00600F78" w:rsidRPr="001735B0">
        <w:rPr>
          <w:rFonts w:ascii="Arial" w:hAnsi="Arial" w:cs="Arial"/>
          <w:sz w:val="24"/>
          <w:szCs w:val="24"/>
        </w:rPr>
        <w:t xml:space="preserve"> use </w:t>
      </w:r>
      <w:r w:rsidR="00880DD2" w:rsidRPr="001735B0">
        <w:rPr>
          <w:rFonts w:ascii="Arial" w:hAnsi="Arial" w:cs="Arial"/>
          <w:sz w:val="24"/>
          <w:szCs w:val="24"/>
        </w:rPr>
        <w:t>all the way to point F over the same period.</w:t>
      </w:r>
    </w:p>
    <w:p w14:paraId="11D83EDA" w14:textId="5917E075" w:rsidR="00541D48" w:rsidRDefault="005C760D" w:rsidP="005C760D">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541D48" w:rsidRPr="00541D48">
        <w:rPr>
          <w:rFonts w:ascii="Arial" w:hAnsi="Arial" w:cs="Arial"/>
          <w:sz w:val="24"/>
          <w:szCs w:val="24"/>
        </w:rPr>
        <w:t xml:space="preserve">Quite simply, if a cumulative figure is given in the UEF for frequency of use without distinguishing between </w:t>
      </w:r>
      <w:r w:rsidR="00EA3A03">
        <w:rPr>
          <w:rFonts w:ascii="Arial" w:hAnsi="Arial" w:cs="Arial"/>
          <w:sz w:val="24"/>
          <w:szCs w:val="24"/>
        </w:rPr>
        <w:t xml:space="preserve">different </w:t>
      </w:r>
      <w:r w:rsidR="00541D48" w:rsidRPr="00541D48">
        <w:rPr>
          <w:rFonts w:ascii="Arial" w:hAnsi="Arial" w:cs="Arial"/>
          <w:sz w:val="24"/>
          <w:szCs w:val="24"/>
        </w:rPr>
        <w:t xml:space="preserve">points on the </w:t>
      </w:r>
      <w:r w:rsidR="00EA3A03">
        <w:rPr>
          <w:rFonts w:ascii="Arial" w:hAnsi="Arial" w:cs="Arial"/>
          <w:sz w:val="24"/>
          <w:szCs w:val="24"/>
        </w:rPr>
        <w:t xml:space="preserve">accompanying </w:t>
      </w:r>
      <w:r w:rsidR="00541D48" w:rsidRPr="00541D48">
        <w:rPr>
          <w:rFonts w:ascii="Arial" w:hAnsi="Arial" w:cs="Arial"/>
          <w:sz w:val="24"/>
          <w:szCs w:val="24"/>
        </w:rPr>
        <w:t xml:space="preserve">map, then no no-one knows </w:t>
      </w:r>
      <w:r w:rsidR="00E9146D">
        <w:rPr>
          <w:rFonts w:ascii="Arial" w:hAnsi="Arial" w:cs="Arial"/>
          <w:sz w:val="24"/>
          <w:szCs w:val="24"/>
        </w:rPr>
        <w:t xml:space="preserve">with any level of clarity </w:t>
      </w:r>
      <w:r w:rsidR="00541D48" w:rsidRPr="00541D48">
        <w:rPr>
          <w:rFonts w:ascii="Arial" w:hAnsi="Arial" w:cs="Arial"/>
          <w:sz w:val="24"/>
          <w:szCs w:val="24"/>
        </w:rPr>
        <w:t>how that number was meant to translate to use of B</w:t>
      </w:r>
      <w:r>
        <w:rPr>
          <w:rFonts w:ascii="Arial" w:hAnsi="Arial" w:cs="Arial"/>
          <w:sz w:val="24"/>
          <w:szCs w:val="24"/>
        </w:rPr>
        <w:t xml:space="preserve"> to </w:t>
      </w:r>
      <w:r w:rsidR="00541D48" w:rsidRPr="00541D48">
        <w:rPr>
          <w:rFonts w:ascii="Arial" w:hAnsi="Arial" w:cs="Arial"/>
          <w:sz w:val="24"/>
          <w:szCs w:val="24"/>
        </w:rPr>
        <w:t xml:space="preserve">F </w:t>
      </w:r>
      <w:r w:rsidR="003A10A1">
        <w:rPr>
          <w:rFonts w:ascii="Arial" w:hAnsi="Arial" w:cs="Arial"/>
          <w:sz w:val="24"/>
          <w:szCs w:val="24"/>
        </w:rPr>
        <w:t>unless</w:t>
      </w:r>
      <w:r w:rsidR="00541D48" w:rsidRPr="00541D48">
        <w:rPr>
          <w:rFonts w:ascii="Arial" w:hAnsi="Arial" w:cs="Arial"/>
          <w:sz w:val="24"/>
          <w:szCs w:val="24"/>
        </w:rPr>
        <w:t xml:space="preserve"> the question </w:t>
      </w:r>
      <w:r w:rsidR="003A10A1">
        <w:rPr>
          <w:rFonts w:ascii="Arial" w:hAnsi="Arial" w:cs="Arial"/>
          <w:sz w:val="24"/>
          <w:szCs w:val="24"/>
        </w:rPr>
        <w:t>was</w:t>
      </w:r>
      <w:r w:rsidR="00541D48" w:rsidRPr="00541D48">
        <w:rPr>
          <w:rFonts w:ascii="Arial" w:hAnsi="Arial" w:cs="Arial"/>
          <w:sz w:val="24"/>
          <w:szCs w:val="24"/>
        </w:rPr>
        <w:t xml:space="preserve"> asked. </w:t>
      </w:r>
      <w:r w:rsidR="00D67C58">
        <w:rPr>
          <w:rFonts w:ascii="Arial" w:hAnsi="Arial" w:cs="Arial"/>
          <w:sz w:val="24"/>
          <w:szCs w:val="24"/>
        </w:rPr>
        <w:t>In some cases</w:t>
      </w:r>
      <w:r w:rsidR="00983E7D">
        <w:rPr>
          <w:rFonts w:ascii="Arial" w:hAnsi="Arial" w:cs="Arial"/>
          <w:sz w:val="24"/>
          <w:szCs w:val="24"/>
        </w:rPr>
        <w:t>,</w:t>
      </w:r>
      <w:r w:rsidR="00D67C58">
        <w:rPr>
          <w:rFonts w:ascii="Arial" w:hAnsi="Arial" w:cs="Arial"/>
          <w:sz w:val="24"/>
          <w:szCs w:val="24"/>
        </w:rPr>
        <w:t xml:space="preserve"> the position was clarified </w:t>
      </w:r>
      <w:r w:rsidR="00415108">
        <w:rPr>
          <w:rFonts w:ascii="Arial" w:hAnsi="Arial" w:cs="Arial"/>
          <w:sz w:val="24"/>
          <w:szCs w:val="24"/>
        </w:rPr>
        <w:t>because witness evidence was given at the Inquiry</w:t>
      </w:r>
      <w:r w:rsidR="00C66DEE">
        <w:rPr>
          <w:rFonts w:ascii="Arial" w:hAnsi="Arial" w:cs="Arial"/>
          <w:sz w:val="24"/>
          <w:szCs w:val="24"/>
        </w:rPr>
        <w:t>. T</w:t>
      </w:r>
      <w:r w:rsidR="005C0D32">
        <w:rPr>
          <w:rFonts w:ascii="Arial" w:hAnsi="Arial" w:cs="Arial"/>
          <w:sz w:val="24"/>
          <w:szCs w:val="24"/>
        </w:rPr>
        <w:t>his was c</w:t>
      </w:r>
      <w:r w:rsidR="00415108">
        <w:rPr>
          <w:rFonts w:ascii="Arial" w:hAnsi="Arial" w:cs="Arial"/>
          <w:sz w:val="24"/>
          <w:szCs w:val="24"/>
        </w:rPr>
        <w:t>omparatively few people</w:t>
      </w:r>
      <w:r>
        <w:rPr>
          <w:rFonts w:ascii="Arial" w:hAnsi="Arial" w:cs="Arial"/>
          <w:sz w:val="24"/>
          <w:szCs w:val="24"/>
        </w:rPr>
        <w:t>,</w:t>
      </w:r>
      <w:r w:rsidR="00375424">
        <w:rPr>
          <w:rFonts w:ascii="Arial" w:hAnsi="Arial" w:cs="Arial"/>
          <w:sz w:val="24"/>
          <w:szCs w:val="24"/>
        </w:rPr>
        <w:t xml:space="preserve"> and their answers </w:t>
      </w:r>
      <w:r w:rsidR="00B73697">
        <w:rPr>
          <w:rFonts w:ascii="Arial" w:hAnsi="Arial" w:cs="Arial"/>
          <w:sz w:val="24"/>
          <w:szCs w:val="24"/>
        </w:rPr>
        <w:t xml:space="preserve">highlighted </w:t>
      </w:r>
      <w:r w:rsidR="00D44C0B">
        <w:rPr>
          <w:rFonts w:ascii="Arial" w:hAnsi="Arial" w:cs="Arial"/>
          <w:sz w:val="24"/>
          <w:szCs w:val="24"/>
        </w:rPr>
        <w:t xml:space="preserve">the inadequacy of the UEFs </w:t>
      </w:r>
      <w:r w:rsidR="00542B57">
        <w:rPr>
          <w:rFonts w:ascii="Arial" w:hAnsi="Arial" w:cs="Arial"/>
          <w:sz w:val="24"/>
          <w:szCs w:val="24"/>
        </w:rPr>
        <w:t xml:space="preserve">in providing accurate information on the </w:t>
      </w:r>
      <w:r w:rsidR="00F039D3">
        <w:rPr>
          <w:rFonts w:ascii="Arial" w:hAnsi="Arial" w:cs="Arial"/>
          <w:sz w:val="24"/>
          <w:szCs w:val="24"/>
        </w:rPr>
        <w:t>amount of use of B</w:t>
      </w:r>
      <w:r w:rsidR="00785E2B">
        <w:rPr>
          <w:rFonts w:ascii="Arial" w:hAnsi="Arial" w:cs="Arial"/>
          <w:sz w:val="24"/>
          <w:szCs w:val="24"/>
        </w:rPr>
        <w:t xml:space="preserve"> to </w:t>
      </w:r>
      <w:r w:rsidR="00F039D3">
        <w:rPr>
          <w:rFonts w:ascii="Arial" w:hAnsi="Arial" w:cs="Arial"/>
          <w:sz w:val="24"/>
          <w:szCs w:val="24"/>
        </w:rPr>
        <w:t>F</w:t>
      </w:r>
      <w:r w:rsidR="005C0D32">
        <w:rPr>
          <w:rFonts w:ascii="Arial" w:hAnsi="Arial" w:cs="Arial"/>
          <w:sz w:val="24"/>
          <w:szCs w:val="24"/>
        </w:rPr>
        <w:t>.</w:t>
      </w:r>
      <w:r w:rsidR="00415108">
        <w:rPr>
          <w:rFonts w:ascii="Arial" w:hAnsi="Arial" w:cs="Arial"/>
          <w:sz w:val="24"/>
          <w:szCs w:val="24"/>
        </w:rPr>
        <w:t xml:space="preserve"> </w:t>
      </w:r>
      <w:r w:rsidR="004E25D9">
        <w:rPr>
          <w:rFonts w:ascii="Arial" w:hAnsi="Arial" w:cs="Arial"/>
          <w:sz w:val="24"/>
          <w:szCs w:val="24"/>
        </w:rPr>
        <w:t xml:space="preserve"> </w:t>
      </w:r>
      <w:r w:rsidR="00541D48" w:rsidRPr="00541D48">
        <w:rPr>
          <w:rFonts w:ascii="Arial" w:hAnsi="Arial" w:cs="Arial"/>
          <w:sz w:val="24"/>
          <w:szCs w:val="24"/>
        </w:rPr>
        <w:t xml:space="preserve"> </w:t>
      </w:r>
    </w:p>
    <w:p w14:paraId="13B18D92" w14:textId="4EEC2A28" w:rsidR="00511F93" w:rsidRDefault="005C760D" w:rsidP="005C760D">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9310FE">
        <w:rPr>
          <w:rFonts w:ascii="Arial" w:hAnsi="Arial" w:cs="Arial"/>
          <w:sz w:val="24"/>
          <w:szCs w:val="24"/>
        </w:rPr>
        <w:t>Bearing in mi</w:t>
      </w:r>
      <w:r w:rsidR="00F07DB4">
        <w:rPr>
          <w:rFonts w:ascii="Arial" w:hAnsi="Arial" w:cs="Arial"/>
          <w:sz w:val="24"/>
          <w:szCs w:val="24"/>
        </w:rPr>
        <w:t>n</w:t>
      </w:r>
      <w:r w:rsidR="009310FE">
        <w:rPr>
          <w:rFonts w:ascii="Arial" w:hAnsi="Arial" w:cs="Arial"/>
          <w:sz w:val="24"/>
          <w:szCs w:val="24"/>
        </w:rPr>
        <w:t xml:space="preserve">d that SCC made two different Orders for </w:t>
      </w:r>
      <w:r w:rsidR="002973E1">
        <w:rPr>
          <w:rFonts w:ascii="Arial" w:hAnsi="Arial" w:cs="Arial"/>
          <w:sz w:val="24"/>
          <w:szCs w:val="24"/>
        </w:rPr>
        <w:t xml:space="preserve">routes around the same field, there was all the more reason to clarify the </w:t>
      </w:r>
      <w:r w:rsidR="00B64569">
        <w:rPr>
          <w:rFonts w:ascii="Arial" w:hAnsi="Arial" w:cs="Arial"/>
          <w:sz w:val="24"/>
          <w:szCs w:val="24"/>
        </w:rPr>
        <w:t xml:space="preserve">answers given in </w:t>
      </w:r>
      <w:r w:rsidR="006D3AFF">
        <w:rPr>
          <w:rFonts w:ascii="Arial" w:hAnsi="Arial" w:cs="Arial"/>
          <w:sz w:val="24"/>
          <w:szCs w:val="24"/>
        </w:rPr>
        <w:t xml:space="preserve">the </w:t>
      </w:r>
      <w:r w:rsidR="00B64569">
        <w:rPr>
          <w:rFonts w:ascii="Arial" w:hAnsi="Arial" w:cs="Arial"/>
          <w:sz w:val="24"/>
          <w:szCs w:val="24"/>
        </w:rPr>
        <w:t>UEF’s.</w:t>
      </w:r>
    </w:p>
    <w:p w14:paraId="4B503230" w14:textId="5FA6BB8C" w:rsidR="00D218AA" w:rsidRDefault="005C760D" w:rsidP="005C760D">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DB0F61">
        <w:rPr>
          <w:rFonts w:ascii="Arial" w:hAnsi="Arial" w:cs="Arial"/>
          <w:sz w:val="24"/>
          <w:szCs w:val="24"/>
        </w:rPr>
        <w:t xml:space="preserve">Aside from the users who gave </w:t>
      </w:r>
      <w:r w:rsidR="00D81DD2">
        <w:rPr>
          <w:rFonts w:ascii="Arial" w:hAnsi="Arial" w:cs="Arial"/>
          <w:sz w:val="24"/>
          <w:szCs w:val="24"/>
        </w:rPr>
        <w:t xml:space="preserve">oral </w:t>
      </w:r>
      <w:r w:rsidR="00DB0F61">
        <w:rPr>
          <w:rFonts w:ascii="Arial" w:hAnsi="Arial" w:cs="Arial"/>
          <w:sz w:val="24"/>
          <w:szCs w:val="24"/>
        </w:rPr>
        <w:t>witness evidence, the most helpful UEF’s in terms of B</w:t>
      </w:r>
      <w:r w:rsidR="00785E2B">
        <w:rPr>
          <w:rFonts w:ascii="Arial" w:hAnsi="Arial" w:cs="Arial"/>
          <w:sz w:val="24"/>
          <w:szCs w:val="24"/>
        </w:rPr>
        <w:t xml:space="preserve"> to </w:t>
      </w:r>
      <w:r w:rsidR="00DB0F61">
        <w:rPr>
          <w:rFonts w:ascii="Arial" w:hAnsi="Arial" w:cs="Arial"/>
          <w:sz w:val="24"/>
          <w:szCs w:val="24"/>
        </w:rPr>
        <w:t xml:space="preserve">F are predominantly dog walkers who had reason to do a circular walk for exercise, and the </w:t>
      </w:r>
      <w:r w:rsidR="00A60F94">
        <w:rPr>
          <w:rFonts w:ascii="Arial" w:hAnsi="Arial" w:cs="Arial"/>
          <w:sz w:val="24"/>
          <w:szCs w:val="24"/>
        </w:rPr>
        <w:t xml:space="preserve">very </w:t>
      </w:r>
      <w:r w:rsidR="00DB0F61">
        <w:rPr>
          <w:rFonts w:ascii="Arial" w:hAnsi="Arial" w:cs="Arial"/>
          <w:sz w:val="24"/>
          <w:szCs w:val="24"/>
        </w:rPr>
        <w:t xml:space="preserve">few </w:t>
      </w:r>
      <w:r w:rsidR="00AC366F">
        <w:rPr>
          <w:rFonts w:ascii="Arial" w:hAnsi="Arial" w:cs="Arial"/>
          <w:sz w:val="24"/>
          <w:szCs w:val="24"/>
        </w:rPr>
        <w:t xml:space="preserve">people </w:t>
      </w:r>
      <w:r w:rsidR="00DB0F61">
        <w:rPr>
          <w:rFonts w:ascii="Arial" w:hAnsi="Arial" w:cs="Arial"/>
          <w:sz w:val="24"/>
          <w:szCs w:val="24"/>
        </w:rPr>
        <w:t xml:space="preserve">who differentiated between their use of the paths. </w:t>
      </w:r>
      <w:r w:rsidR="00EE7FC3">
        <w:rPr>
          <w:rFonts w:ascii="Arial" w:hAnsi="Arial" w:cs="Arial"/>
          <w:sz w:val="24"/>
          <w:szCs w:val="24"/>
        </w:rPr>
        <w:t xml:space="preserve">They amount to </w:t>
      </w:r>
      <w:r w:rsidR="00AC366F">
        <w:rPr>
          <w:rFonts w:ascii="Arial" w:hAnsi="Arial" w:cs="Arial"/>
          <w:sz w:val="24"/>
          <w:szCs w:val="24"/>
        </w:rPr>
        <w:t xml:space="preserve">some 12 users (11 UEF’s) where there can be </w:t>
      </w:r>
      <w:r w:rsidR="005104BA">
        <w:rPr>
          <w:rFonts w:ascii="Arial" w:hAnsi="Arial" w:cs="Arial"/>
          <w:sz w:val="24"/>
          <w:szCs w:val="24"/>
        </w:rPr>
        <w:t xml:space="preserve">a </w:t>
      </w:r>
      <w:r w:rsidR="0012138F">
        <w:rPr>
          <w:rFonts w:ascii="Arial" w:hAnsi="Arial" w:cs="Arial"/>
          <w:sz w:val="24"/>
          <w:szCs w:val="24"/>
        </w:rPr>
        <w:t>reasonable</w:t>
      </w:r>
      <w:r w:rsidR="005104BA">
        <w:rPr>
          <w:rFonts w:ascii="Arial" w:hAnsi="Arial" w:cs="Arial"/>
          <w:sz w:val="24"/>
          <w:szCs w:val="24"/>
        </w:rPr>
        <w:t xml:space="preserve"> level of confidence that their </w:t>
      </w:r>
      <w:r w:rsidR="003F28F3">
        <w:rPr>
          <w:rFonts w:ascii="Arial" w:hAnsi="Arial" w:cs="Arial"/>
          <w:sz w:val="24"/>
          <w:szCs w:val="24"/>
        </w:rPr>
        <w:t xml:space="preserve">claimed </w:t>
      </w:r>
      <w:r w:rsidR="005104BA">
        <w:rPr>
          <w:rFonts w:ascii="Arial" w:hAnsi="Arial" w:cs="Arial"/>
          <w:sz w:val="24"/>
          <w:szCs w:val="24"/>
        </w:rPr>
        <w:t xml:space="preserve">use included </w:t>
      </w:r>
      <w:r w:rsidR="005346F7">
        <w:rPr>
          <w:rFonts w:ascii="Arial" w:hAnsi="Arial" w:cs="Arial"/>
          <w:sz w:val="24"/>
          <w:szCs w:val="24"/>
        </w:rPr>
        <w:t xml:space="preserve">the whole length of </w:t>
      </w:r>
      <w:r w:rsidR="00602928">
        <w:rPr>
          <w:rFonts w:ascii="Arial" w:hAnsi="Arial" w:cs="Arial"/>
          <w:sz w:val="24"/>
          <w:szCs w:val="24"/>
        </w:rPr>
        <w:t xml:space="preserve">B to F because it was either part of a </w:t>
      </w:r>
      <w:r w:rsidR="00A60F94">
        <w:rPr>
          <w:rFonts w:ascii="Arial" w:hAnsi="Arial" w:cs="Arial"/>
          <w:sz w:val="24"/>
          <w:szCs w:val="24"/>
        </w:rPr>
        <w:t>longer</w:t>
      </w:r>
      <w:r w:rsidR="00602928">
        <w:rPr>
          <w:rFonts w:ascii="Arial" w:hAnsi="Arial" w:cs="Arial"/>
          <w:sz w:val="24"/>
          <w:szCs w:val="24"/>
        </w:rPr>
        <w:t xml:space="preserve"> walk or </w:t>
      </w:r>
      <w:r w:rsidR="00E31DE5">
        <w:rPr>
          <w:rFonts w:ascii="Arial" w:hAnsi="Arial" w:cs="Arial"/>
          <w:sz w:val="24"/>
          <w:szCs w:val="24"/>
        </w:rPr>
        <w:t>the user has specified their use of that stretch.</w:t>
      </w:r>
      <w:r w:rsidR="00E900E3">
        <w:rPr>
          <w:rFonts w:ascii="Arial" w:hAnsi="Arial" w:cs="Arial"/>
          <w:sz w:val="24"/>
          <w:szCs w:val="24"/>
        </w:rPr>
        <w:t xml:space="preserve"> </w:t>
      </w:r>
      <w:r w:rsidR="002A107D">
        <w:rPr>
          <w:rFonts w:ascii="Arial" w:hAnsi="Arial" w:cs="Arial"/>
          <w:sz w:val="24"/>
          <w:szCs w:val="24"/>
        </w:rPr>
        <w:t xml:space="preserve">Of those, 4 users claim use throughout the 20-year period on a daily or twice weekly </w:t>
      </w:r>
      <w:r w:rsidR="00307415">
        <w:rPr>
          <w:rFonts w:ascii="Arial" w:hAnsi="Arial" w:cs="Arial"/>
          <w:sz w:val="24"/>
          <w:szCs w:val="24"/>
        </w:rPr>
        <w:t xml:space="preserve">basis, 3 claim </w:t>
      </w:r>
      <w:r w:rsidR="00BF6100">
        <w:rPr>
          <w:rFonts w:ascii="Arial" w:hAnsi="Arial" w:cs="Arial"/>
          <w:sz w:val="24"/>
          <w:szCs w:val="24"/>
        </w:rPr>
        <w:t>19 years’ use and the remainder claim between 1 and 13 years</w:t>
      </w:r>
      <w:r w:rsidR="00BC1E85">
        <w:rPr>
          <w:rFonts w:ascii="Arial" w:hAnsi="Arial" w:cs="Arial"/>
          <w:sz w:val="24"/>
          <w:szCs w:val="24"/>
        </w:rPr>
        <w:t>.</w:t>
      </w:r>
      <w:r w:rsidR="00D81DD2">
        <w:rPr>
          <w:rFonts w:ascii="Arial" w:hAnsi="Arial" w:cs="Arial"/>
          <w:sz w:val="24"/>
          <w:szCs w:val="24"/>
        </w:rPr>
        <w:t xml:space="preserve"> </w:t>
      </w:r>
      <w:r w:rsidR="000D4195">
        <w:rPr>
          <w:rFonts w:ascii="Arial" w:hAnsi="Arial" w:cs="Arial"/>
          <w:sz w:val="24"/>
          <w:szCs w:val="24"/>
        </w:rPr>
        <w:t>Of course, this evidence has not been tested and carries less weight than the oral evidence.</w:t>
      </w:r>
      <w:r w:rsidR="00D218AA">
        <w:rPr>
          <w:rFonts w:ascii="Arial" w:hAnsi="Arial" w:cs="Arial"/>
          <w:sz w:val="24"/>
          <w:szCs w:val="24"/>
        </w:rPr>
        <w:t xml:space="preserve"> </w:t>
      </w:r>
    </w:p>
    <w:p w14:paraId="3072CE16" w14:textId="7A9DE482" w:rsidR="0092476C" w:rsidRDefault="005C760D" w:rsidP="005C760D">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0B69F5">
        <w:rPr>
          <w:rFonts w:ascii="Arial" w:hAnsi="Arial" w:cs="Arial"/>
          <w:sz w:val="24"/>
          <w:szCs w:val="24"/>
        </w:rPr>
        <w:t>T</w:t>
      </w:r>
      <w:r w:rsidR="00D218AA" w:rsidRPr="00E06E06">
        <w:rPr>
          <w:rFonts w:ascii="Arial" w:hAnsi="Arial" w:cs="Arial"/>
          <w:sz w:val="24"/>
          <w:szCs w:val="24"/>
        </w:rPr>
        <w:t xml:space="preserve">he importance of clarifying the </w:t>
      </w:r>
      <w:r w:rsidR="000B69F5">
        <w:rPr>
          <w:rFonts w:ascii="Arial" w:hAnsi="Arial" w:cs="Arial"/>
          <w:sz w:val="24"/>
          <w:szCs w:val="24"/>
        </w:rPr>
        <w:t xml:space="preserve">UEF’s and proofs of </w:t>
      </w:r>
      <w:r w:rsidR="00D218AA" w:rsidRPr="00E06E06">
        <w:rPr>
          <w:rFonts w:ascii="Arial" w:hAnsi="Arial" w:cs="Arial"/>
          <w:sz w:val="24"/>
          <w:szCs w:val="24"/>
        </w:rPr>
        <w:t xml:space="preserve">evidence </w:t>
      </w:r>
      <w:r w:rsidR="002C3400" w:rsidRPr="00E06E06">
        <w:rPr>
          <w:rFonts w:ascii="Arial" w:hAnsi="Arial" w:cs="Arial"/>
          <w:sz w:val="24"/>
          <w:szCs w:val="24"/>
        </w:rPr>
        <w:t>was highlighted during the Inquiries</w:t>
      </w:r>
      <w:r w:rsidR="00B9593D" w:rsidRPr="00E06E06">
        <w:rPr>
          <w:rFonts w:ascii="Arial" w:hAnsi="Arial" w:cs="Arial"/>
          <w:sz w:val="24"/>
          <w:szCs w:val="24"/>
        </w:rPr>
        <w:t xml:space="preserve">. It was quite apparent from those who did give oral evidence, the extent to which their answers changed </w:t>
      </w:r>
      <w:r w:rsidR="00963FCB">
        <w:rPr>
          <w:rFonts w:ascii="Arial" w:hAnsi="Arial" w:cs="Arial"/>
          <w:sz w:val="24"/>
          <w:szCs w:val="24"/>
        </w:rPr>
        <w:t xml:space="preserve">from their </w:t>
      </w:r>
      <w:r w:rsidR="00B9593D" w:rsidRPr="00E06E06">
        <w:rPr>
          <w:rFonts w:ascii="Arial" w:hAnsi="Arial" w:cs="Arial"/>
          <w:sz w:val="24"/>
          <w:szCs w:val="24"/>
        </w:rPr>
        <w:t>UEF’s.</w:t>
      </w:r>
    </w:p>
    <w:p w14:paraId="74C153BC" w14:textId="0AD3929E" w:rsidR="00DB0F61" w:rsidRDefault="00E66E1C" w:rsidP="00E66E1C">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B9593D" w:rsidRPr="00E06E06">
        <w:rPr>
          <w:rFonts w:ascii="Arial" w:hAnsi="Arial" w:cs="Arial"/>
          <w:sz w:val="24"/>
          <w:szCs w:val="24"/>
        </w:rPr>
        <w:t xml:space="preserve">A case in point </w:t>
      </w:r>
      <w:r w:rsidR="00E06E06" w:rsidRPr="00E06E06">
        <w:rPr>
          <w:rFonts w:ascii="Arial" w:hAnsi="Arial" w:cs="Arial"/>
          <w:sz w:val="24"/>
          <w:szCs w:val="24"/>
        </w:rPr>
        <w:t>is</w:t>
      </w:r>
      <w:r w:rsidR="00E06E06">
        <w:rPr>
          <w:rFonts w:ascii="Arial" w:hAnsi="Arial" w:cs="Arial"/>
          <w:sz w:val="24"/>
          <w:szCs w:val="24"/>
        </w:rPr>
        <w:t xml:space="preserve"> </w:t>
      </w:r>
      <w:r w:rsidR="00394430" w:rsidRPr="00E06E06">
        <w:rPr>
          <w:rFonts w:ascii="Arial" w:hAnsi="Arial" w:cs="Arial"/>
          <w:sz w:val="24"/>
          <w:szCs w:val="24"/>
        </w:rPr>
        <w:t xml:space="preserve">UEF 39 for </w:t>
      </w:r>
      <w:r w:rsidR="00CF3B5B" w:rsidRPr="00E06E06">
        <w:rPr>
          <w:rFonts w:ascii="Arial" w:hAnsi="Arial" w:cs="Arial"/>
          <w:sz w:val="24"/>
          <w:szCs w:val="24"/>
        </w:rPr>
        <w:t xml:space="preserve">Mr </w:t>
      </w:r>
      <w:r w:rsidR="00394430" w:rsidRPr="00E06E06">
        <w:rPr>
          <w:rFonts w:ascii="Arial" w:hAnsi="Arial" w:cs="Arial"/>
          <w:sz w:val="24"/>
          <w:szCs w:val="24"/>
        </w:rPr>
        <w:t>Kidman</w:t>
      </w:r>
      <w:r w:rsidR="00450C16">
        <w:rPr>
          <w:rFonts w:ascii="Arial" w:hAnsi="Arial" w:cs="Arial"/>
          <w:sz w:val="24"/>
          <w:szCs w:val="24"/>
        </w:rPr>
        <w:t>. T</w:t>
      </w:r>
      <w:r w:rsidR="00AE0911" w:rsidRPr="00E06E06">
        <w:rPr>
          <w:rFonts w:ascii="Arial" w:hAnsi="Arial" w:cs="Arial"/>
          <w:sz w:val="24"/>
          <w:szCs w:val="24"/>
        </w:rPr>
        <w:t xml:space="preserve">he conclusion would be reached on </w:t>
      </w:r>
      <w:r w:rsidR="00962409" w:rsidRPr="00E06E06">
        <w:rPr>
          <w:rFonts w:ascii="Arial" w:hAnsi="Arial" w:cs="Arial"/>
          <w:sz w:val="24"/>
          <w:szCs w:val="24"/>
        </w:rPr>
        <w:t>the</w:t>
      </w:r>
      <w:r w:rsidR="00AE0911" w:rsidRPr="00E06E06">
        <w:rPr>
          <w:rFonts w:ascii="Arial" w:hAnsi="Arial" w:cs="Arial"/>
          <w:sz w:val="24"/>
          <w:szCs w:val="24"/>
        </w:rPr>
        <w:t xml:space="preserve"> face</w:t>
      </w:r>
      <w:r w:rsidR="00962409" w:rsidRPr="00E06E06">
        <w:rPr>
          <w:rFonts w:ascii="Arial" w:hAnsi="Arial" w:cs="Arial"/>
          <w:sz w:val="24"/>
          <w:szCs w:val="24"/>
        </w:rPr>
        <w:t xml:space="preserve"> of </w:t>
      </w:r>
      <w:r w:rsidR="00450C16">
        <w:rPr>
          <w:rFonts w:ascii="Arial" w:hAnsi="Arial" w:cs="Arial"/>
          <w:sz w:val="24"/>
          <w:szCs w:val="24"/>
        </w:rPr>
        <w:t>his UEF</w:t>
      </w:r>
      <w:r w:rsidR="00AE0911" w:rsidRPr="00E06E06">
        <w:rPr>
          <w:rFonts w:ascii="Arial" w:hAnsi="Arial" w:cs="Arial"/>
          <w:sz w:val="24"/>
          <w:szCs w:val="24"/>
        </w:rPr>
        <w:t xml:space="preserve"> that </w:t>
      </w:r>
      <w:r w:rsidR="00FE3BDD" w:rsidRPr="00E06E06">
        <w:rPr>
          <w:rFonts w:ascii="Arial" w:hAnsi="Arial" w:cs="Arial"/>
          <w:sz w:val="24"/>
          <w:szCs w:val="24"/>
        </w:rPr>
        <w:t xml:space="preserve">he used the whole perimeter </w:t>
      </w:r>
      <w:r w:rsidR="004964B0" w:rsidRPr="00E06E06">
        <w:rPr>
          <w:rFonts w:ascii="Arial" w:hAnsi="Arial" w:cs="Arial"/>
          <w:sz w:val="24"/>
          <w:szCs w:val="24"/>
        </w:rPr>
        <w:t xml:space="preserve">path </w:t>
      </w:r>
      <w:r w:rsidR="00FE3BDD" w:rsidRPr="00E06E06">
        <w:rPr>
          <w:rFonts w:ascii="Arial" w:hAnsi="Arial" w:cs="Arial"/>
          <w:sz w:val="24"/>
          <w:szCs w:val="24"/>
        </w:rPr>
        <w:t>on most days between 1993</w:t>
      </w:r>
      <w:r w:rsidR="0026094E">
        <w:rPr>
          <w:rFonts w:ascii="Arial" w:hAnsi="Arial" w:cs="Arial"/>
          <w:sz w:val="24"/>
          <w:szCs w:val="24"/>
        </w:rPr>
        <w:t xml:space="preserve"> and </w:t>
      </w:r>
      <w:r w:rsidR="00FE3BDD" w:rsidRPr="00E06E06">
        <w:rPr>
          <w:rFonts w:ascii="Arial" w:hAnsi="Arial" w:cs="Arial"/>
          <w:sz w:val="24"/>
          <w:szCs w:val="24"/>
        </w:rPr>
        <w:t xml:space="preserve">2015. </w:t>
      </w:r>
      <w:r w:rsidR="00932030" w:rsidRPr="00E06E06">
        <w:rPr>
          <w:rFonts w:ascii="Arial" w:hAnsi="Arial" w:cs="Arial"/>
          <w:sz w:val="24"/>
          <w:szCs w:val="24"/>
        </w:rPr>
        <w:t xml:space="preserve">I found Mr Kidman to be an honest </w:t>
      </w:r>
      <w:r w:rsidR="00087631" w:rsidRPr="00E06E06">
        <w:rPr>
          <w:rFonts w:ascii="Arial" w:hAnsi="Arial" w:cs="Arial"/>
          <w:sz w:val="24"/>
          <w:szCs w:val="24"/>
        </w:rPr>
        <w:t>and reliable witness</w:t>
      </w:r>
      <w:r w:rsidR="009739BA" w:rsidRPr="00E06E06">
        <w:rPr>
          <w:rFonts w:ascii="Arial" w:hAnsi="Arial" w:cs="Arial"/>
          <w:sz w:val="24"/>
          <w:szCs w:val="24"/>
        </w:rPr>
        <w:t xml:space="preserve"> who</w:t>
      </w:r>
      <w:r w:rsidR="00932030" w:rsidRPr="00E06E06">
        <w:rPr>
          <w:rFonts w:ascii="Arial" w:hAnsi="Arial" w:cs="Arial"/>
          <w:sz w:val="24"/>
          <w:szCs w:val="24"/>
        </w:rPr>
        <w:t xml:space="preserve"> clarified</w:t>
      </w:r>
      <w:r w:rsidR="009739BA" w:rsidRPr="00E06E06">
        <w:rPr>
          <w:rFonts w:ascii="Arial" w:hAnsi="Arial" w:cs="Arial"/>
          <w:sz w:val="24"/>
          <w:szCs w:val="24"/>
        </w:rPr>
        <w:t xml:space="preserve"> that</w:t>
      </w:r>
      <w:r w:rsidR="00087631" w:rsidRPr="00E06E06">
        <w:rPr>
          <w:rFonts w:ascii="Arial" w:hAnsi="Arial" w:cs="Arial"/>
          <w:sz w:val="24"/>
          <w:szCs w:val="24"/>
        </w:rPr>
        <w:t xml:space="preserve"> his evidence of </w:t>
      </w:r>
      <w:r w:rsidR="001F277E" w:rsidRPr="00E06E06">
        <w:rPr>
          <w:rFonts w:ascii="Arial" w:hAnsi="Arial" w:cs="Arial"/>
          <w:sz w:val="24"/>
          <w:szCs w:val="24"/>
        </w:rPr>
        <w:t xml:space="preserve">the whole perimeter was not 22 years but </w:t>
      </w:r>
      <w:r w:rsidR="003B5BFC">
        <w:rPr>
          <w:rFonts w:ascii="Arial" w:hAnsi="Arial" w:cs="Arial"/>
          <w:sz w:val="24"/>
          <w:szCs w:val="24"/>
        </w:rPr>
        <w:t xml:space="preserve">5 years </w:t>
      </w:r>
      <w:r w:rsidR="001C7637" w:rsidRPr="00E06E06">
        <w:rPr>
          <w:rFonts w:ascii="Arial" w:hAnsi="Arial" w:cs="Arial"/>
          <w:sz w:val="24"/>
          <w:szCs w:val="24"/>
        </w:rPr>
        <w:t xml:space="preserve">from 2010 </w:t>
      </w:r>
      <w:r w:rsidR="00D265F6">
        <w:rPr>
          <w:rFonts w:ascii="Arial" w:hAnsi="Arial" w:cs="Arial"/>
          <w:sz w:val="24"/>
          <w:szCs w:val="24"/>
        </w:rPr>
        <w:t>(</w:t>
      </w:r>
      <w:r w:rsidR="001C7637" w:rsidRPr="00E06E06">
        <w:rPr>
          <w:rFonts w:ascii="Arial" w:hAnsi="Arial" w:cs="Arial"/>
          <w:sz w:val="24"/>
          <w:szCs w:val="24"/>
        </w:rPr>
        <w:t>i.e., 5 years</w:t>
      </w:r>
      <w:r w:rsidR="007339B7" w:rsidRPr="00E06E06">
        <w:rPr>
          <w:rFonts w:ascii="Arial" w:hAnsi="Arial" w:cs="Arial"/>
          <w:sz w:val="24"/>
          <w:szCs w:val="24"/>
        </w:rPr>
        <w:t xml:space="preserve"> before the dat</w:t>
      </w:r>
      <w:r w:rsidR="003F3530" w:rsidRPr="00E06E06">
        <w:rPr>
          <w:rFonts w:ascii="Arial" w:hAnsi="Arial" w:cs="Arial"/>
          <w:sz w:val="24"/>
          <w:szCs w:val="24"/>
        </w:rPr>
        <w:t>e</w:t>
      </w:r>
      <w:r w:rsidR="007339B7" w:rsidRPr="00E06E06">
        <w:rPr>
          <w:rFonts w:ascii="Arial" w:hAnsi="Arial" w:cs="Arial"/>
          <w:sz w:val="24"/>
          <w:szCs w:val="24"/>
        </w:rPr>
        <w:t xml:space="preserve"> of bringing into question</w:t>
      </w:r>
      <w:r w:rsidR="00D265F6">
        <w:rPr>
          <w:rFonts w:ascii="Arial" w:hAnsi="Arial" w:cs="Arial"/>
          <w:sz w:val="24"/>
          <w:szCs w:val="24"/>
        </w:rPr>
        <w:t>)</w:t>
      </w:r>
      <w:r w:rsidR="007339B7" w:rsidRPr="00E06E06">
        <w:rPr>
          <w:rFonts w:ascii="Arial" w:hAnsi="Arial" w:cs="Arial"/>
          <w:sz w:val="24"/>
          <w:szCs w:val="24"/>
        </w:rPr>
        <w:t xml:space="preserve">. </w:t>
      </w:r>
      <w:r w:rsidR="007141A9" w:rsidRPr="00E06E06">
        <w:rPr>
          <w:rFonts w:ascii="Arial" w:hAnsi="Arial" w:cs="Arial"/>
          <w:sz w:val="24"/>
          <w:szCs w:val="24"/>
        </w:rPr>
        <w:t xml:space="preserve">I do not </w:t>
      </w:r>
      <w:r w:rsidR="00F40400" w:rsidRPr="00E06E06">
        <w:rPr>
          <w:rFonts w:ascii="Arial" w:hAnsi="Arial" w:cs="Arial"/>
          <w:sz w:val="24"/>
          <w:szCs w:val="24"/>
        </w:rPr>
        <w:t>for one moment question that his UEF was completed in good faith. It simply illustrates how answers are skewed</w:t>
      </w:r>
      <w:r w:rsidR="004F268C" w:rsidRPr="00E06E06">
        <w:rPr>
          <w:rFonts w:ascii="Arial" w:hAnsi="Arial" w:cs="Arial"/>
          <w:sz w:val="24"/>
          <w:szCs w:val="24"/>
        </w:rPr>
        <w:t xml:space="preserve"> by </w:t>
      </w:r>
      <w:r w:rsidR="00D32E44" w:rsidRPr="00E06E06">
        <w:rPr>
          <w:rFonts w:ascii="Arial" w:hAnsi="Arial" w:cs="Arial"/>
          <w:sz w:val="24"/>
          <w:szCs w:val="24"/>
        </w:rPr>
        <w:t xml:space="preserve">the questions </w:t>
      </w:r>
      <w:r w:rsidR="00473FE1" w:rsidRPr="00E06E06">
        <w:rPr>
          <w:rFonts w:ascii="Arial" w:hAnsi="Arial" w:cs="Arial"/>
          <w:sz w:val="24"/>
          <w:szCs w:val="24"/>
        </w:rPr>
        <w:t xml:space="preserve">if multiple routes are </w:t>
      </w:r>
      <w:r w:rsidR="003B7F38" w:rsidRPr="00E06E06">
        <w:rPr>
          <w:rFonts w:ascii="Arial" w:hAnsi="Arial" w:cs="Arial"/>
          <w:sz w:val="24"/>
          <w:szCs w:val="24"/>
        </w:rPr>
        <w:t>claimed</w:t>
      </w:r>
      <w:r w:rsidR="00D32E44" w:rsidRPr="00E06E06">
        <w:rPr>
          <w:rFonts w:ascii="Arial" w:hAnsi="Arial" w:cs="Arial"/>
          <w:sz w:val="24"/>
          <w:szCs w:val="24"/>
        </w:rPr>
        <w:t>.</w:t>
      </w:r>
    </w:p>
    <w:p w14:paraId="33706642" w14:textId="7A54DAD0" w:rsidR="0083274A" w:rsidRPr="00E06E06" w:rsidRDefault="00E66E1C" w:rsidP="00E66E1C">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AB6009">
        <w:rPr>
          <w:rFonts w:ascii="Arial" w:hAnsi="Arial" w:cs="Arial"/>
          <w:sz w:val="24"/>
          <w:szCs w:val="24"/>
        </w:rPr>
        <w:t>During the Inquiries</w:t>
      </w:r>
      <w:r w:rsidR="009C4BF2">
        <w:rPr>
          <w:rFonts w:ascii="Arial" w:hAnsi="Arial" w:cs="Arial"/>
          <w:sz w:val="24"/>
          <w:szCs w:val="24"/>
        </w:rPr>
        <w:t xml:space="preserve"> even </w:t>
      </w:r>
      <w:r w:rsidR="006412F4">
        <w:rPr>
          <w:rFonts w:ascii="Arial" w:hAnsi="Arial" w:cs="Arial"/>
          <w:sz w:val="24"/>
          <w:szCs w:val="24"/>
        </w:rPr>
        <w:t xml:space="preserve">some </w:t>
      </w:r>
      <w:r w:rsidR="009C4BF2">
        <w:rPr>
          <w:rFonts w:ascii="Arial" w:hAnsi="Arial" w:cs="Arial"/>
          <w:sz w:val="24"/>
          <w:szCs w:val="24"/>
        </w:rPr>
        <w:t>proofs of evidence were corrected</w:t>
      </w:r>
      <w:r w:rsidR="00965968">
        <w:rPr>
          <w:rFonts w:ascii="Arial" w:hAnsi="Arial" w:cs="Arial"/>
          <w:sz w:val="24"/>
          <w:szCs w:val="24"/>
        </w:rPr>
        <w:t xml:space="preserve"> and in one case, </w:t>
      </w:r>
      <w:r w:rsidR="006412F4">
        <w:rPr>
          <w:rFonts w:ascii="Arial" w:hAnsi="Arial" w:cs="Arial"/>
          <w:sz w:val="24"/>
          <w:szCs w:val="24"/>
        </w:rPr>
        <w:t>abandoned</w:t>
      </w:r>
      <w:r w:rsidR="00D57DD5">
        <w:rPr>
          <w:rFonts w:ascii="Arial" w:hAnsi="Arial" w:cs="Arial"/>
          <w:sz w:val="24"/>
          <w:szCs w:val="24"/>
        </w:rPr>
        <w:t xml:space="preserve"> altogether</w:t>
      </w:r>
      <w:r w:rsidR="00924ED0">
        <w:rPr>
          <w:rFonts w:ascii="Arial" w:hAnsi="Arial" w:cs="Arial"/>
          <w:sz w:val="24"/>
          <w:szCs w:val="24"/>
        </w:rPr>
        <w:t>.</w:t>
      </w:r>
    </w:p>
    <w:p w14:paraId="7772976A" w14:textId="161A9D81" w:rsidR="0067215A" w:rsidRPr="0067215A" w:rsidRDefault="00E66E1C" w:rsidP="00E66E1C">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67215A" w:rsidRPr="0067215A">
        <w:rPr>
          <w:rFonts w:ascii="Arial" w:hAnsi="Arial" w:cs="Arial"/>
          <w:sz w:val="24"/>
          <w:szCs w:val="24"/>
        </w:rPr>
        <w:t xml:space="preserve">Mr Morgan submitted that the Inquiry had only heard from those who gave evidence and there will be others who had not been heard </w:t>
      </w:r>
      <w:r w:rsidR="00FA7028">
        <w:rPr>
          <w:rFonts w:ascii="Arial" w:hAnsi="Arial" w:cs="Arial"/>
          <w:sz w:val="24"/>
          <w:szCs w:val="24"/>
        </w:rPr>
        <w:t>with relevant evidence</w:t>
      </w:r>
      <w:r w:rsidR="0067215A" w:rsidRPr="0067215A">
        <w:rPr>
          <w:rFonts w:ascii="Arial" w:hAnsi="Arial" w:cs="Arial"/>
          <w:sz w:val="24"/>
          <w:szCs w:val="24"/>
        </w:rPr>
        <w:t xml:space="preserve">. In reaching my decision I have considered both the written and oral evidence presented to the Inquiry. I cannot attribute weight to the unknown possibility of there being other users who </w:t>
      </w:r>
      <w:r w:rsidR="00F171C1">
        <w:rPr>
          <w:rFonts w:ascii="Arial" w:hAnsi="Arial" w:cs="Arial"/>
          <w:sz w:val="24"/>
          <w:szCs w:val="24"/>
        </w:rPr>
        <w:t>did</w:t>
      </w:r>
      <w:r w:rsidR="0067215A" w:rsidRPr="0067215A">
        <w:rPr>
          <w:rFonts w:ascii="Arial" w:hAnsi="Arial" w:cs="Arial"/>
          <w:sz w:val="24"/>
          <w:szCs w:val="24"/>
        </w:rPr>
        <w:t xml:space="preserve"> not come forward, especially as I have no idea of what might </w:t>
      </w:r>
      <w:r w:rsidR="00047866">
        <w:rPr>
          <w:rFonts w:ascii="Arial" w:hAnsi="Arial" w:cs="Arial"/>
          <w:sz w:val="24"/>
          <w:szCs w:val="24"/>
        </w:rPr>
        <w:t xml:space="preserve">have </w:t>
      </w:r>
      <w:r w:rsidR="0067215A" w:rsidRPr="0067215A">
        <w:rPr>
          <w:rFonts w:ascii="Arial" w:hAnsi="Arial" w:cs="Arial"/>
          <w:sz w:val="24"/>
          <w:szCs w:val="24"/>
        </w:rPr>
        <w:t>be</w:t>
      </w:r>
      <w:r w:rsidR="00047866">
        <w:rPr>
          <w:rFonts w:ascii="Arial" w:hAnsi="Arial" w:cs="Arial"/>
          <w:sz w:val="24"/>
          <w:szCs w:val="24"/>
        </w:rPr>
        <w:t>en</w:t>
      </w:r>
      <w:r w:rsidR="0067215A" w:rsidRPr="0067215A">
        <w:rPr>
          <w:rFonts w:ascii="Arial" w:hAnsi="Arial" w:cs="Arial"/>
          <w:sz w:val="24"/>
          <w:szCs w:val="24"/>
        </w:rPr>
        <w:t xml:space="preserve"> said.</w:t>
      </w:r>
    </w:p>
    <w:p w14:paraId="0227C1C3" w14:textId="110D8AA6" w:rsidR="0067215A" w:rsidRDefault="00E66E1C" w:rsidP="00E66E1C">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67215A">
        <w:rPr>
          <w:rFonts w:ascii="Arial" w:hAnsi="Arial" w:cs="Arial"/>
          <w:sz w:val="24"/>
          <w:szCs w:val="24"/>
        </w:rPr>
        <w:t xml:space="preserve">I was able to see during my second site visit a number of entry/exit points through the treed boundary and bank connecting Drakes </w:t>
      </w:r>
      <w:r w:rsidR="00192DDA">
        <w:rPr>
          <w:rFonts w:ascii="Arial" w:hAnsi="Arial" w:cs="Arial"/>
          <w:sz w:val="24"/>
          <w:szCs w:val="24"/>
        </w:rPr>
        <w:t>f</w:t>
      </w:r>
      <w:r w:rsidR="0067215A">
        <w:rPr>
          <w:rFonts w:ascii="Arial" w:hAnsi="Arial" w:cs="Arial"/>
          <w:sz w:val="24"/>
          <w:szCs w:val="24"/>
        </w:rPr>
        <w:t>ield with Rectory Lane. These indicate recent use of at least part of the path as a shortcut, but also tallies with some users who claimed access via such points</w:t>
      </w:r>
      <w:r w:rsidR="00B1279D">
        <w:rPr>
          <w:rFonts w:ascii="Arial" w:hAnsi="Arial" w:cs="Arial"/>
          <w:sz w:val="24"/>
          <w:szCs w:val="24"/>
        </w:rPr>
        <w:t>.</w:t>
      </w:r>
      <w:r w:rsidR="0067215A">
        <w:rPr>
          <w:rFonts w:ascii="Arial" w:hAnsi="Arial" w:cs="Arial"/>
          <w:sz w:val="24"/>
          <w:szCs w:val="24"/>
        </w:rPr>
        <w:t xml:space="preserve"> It does not mean that users walked the entirety of B to F or must have done so throughout the relevant 20-year period. It still comes down to the evidence in support. Indeed, users who indicated access from one of these midway points generally also claimed use of cross-field paths. It is evident from the UEF’s that users did also walk across the field taking the most direct route to their destination. </w:t>
      </w:r>
    </w:p>
    <w:p w14:paraId="12D90EA2" w14:textId="61C32ED0" w:rsidR="002123D7" w:rsidRDefault="00E66E1C" w:rsidP="00E66E1C">
      <w:pPr>
        <w:pStyle w:val="Style1"/>
        <w:numPr>
          <w:ilvl w:val="0"/>
          <w:numId w:val="36"/>
        </w:numPr>
        <w:tabs>
          <w:tab w:val="clear" w:pos="720"/>
        </w:tabs>
        <w:ind w:left="720" w:hanging="720"/>
        <w:rPr>
          <w:rFonts w:ascii="Arial" w:hAnsi="Arial" w:cs="Arial"/>
          <w:sz w:val="24"/>
          <w:szCs w:val="24"/>
        </w:rPr>
      </w:pPr>
      <w:r>
        <w:rPr>
          <w:rFonts w:ascii="Arial" w:hAnsi="Arial" w:cs="Arial"/>
          <w:sz w:val="24"/>
          <w:szCs w:val="24"/>
        </w:rPr>
        <w:t xml:space="preserve">    </w:t>
      </w:r>
      <w:r w:rsidR="00B5108D" w:rsidRPr="00A47750">
        <w:rPr>
          <w:rFonts w:ascii="Arial" w:hAnsi="Arial" w:cs="Arial"/>
          <w:sz w:val="24"/>
          <w:szCs w:val="24"/>
        </w:rPr>
        <w:t xml:space="preserve">Mr </w:t>
      </w:r>
      <w:r w:rsidR="004856A4" w:rsidRPr="00A47750">
        <w:rPr>
          <w:rFonts w:ascii="Arial" w:hAnsi="Arial" w:cs="Arial"/>
          <w:sz w:val="24"/>
          <w:szCs w:val="24"/>
        </w:rPr>
        <w:t xml:space="preserve">Morgan raised </w:t>
      </w:r>
      <w:r w:rsidR="005F78F2" w:rsidRPr="00A47750">
        <w:rPr>
          <w:rFonts w:ascii="Arial" w:hAnsi="Arial" w:cs="Arial"/>
          <w:sz w:val="24"/>
          <w:szCs w:val="24"/>
        </w:rPr>
        <w:t>the ‘</w:t>
      </w:r>
      <w:r w:rsidR="004856A4" w:rsidRPr="00A47750">
        <w:rPr>
          <w:rFonts w:ascii="Arial" w:hAnsi="Arial" w:cs="Arial"/>
          <w:sz w:val="24"/>
          <w:szCs w:val="24"/>
        </w:rPr>
        <w:t>presumption of regularity</w:t>
      </w:r>
      <w:r w:rsidR="005F78F2" w:rsidRPr="00A47750">
        <w:rPr>
          <w:rFonts w:ascii="Arial" w:hAnsi="Arial" w:cs="Arial"/>
          <w:sz w:val="24"/>
          <w:szCs w:val="24"/>
        </w:rPr>
        <w:t>’ and asserted that it m</w:t>
      </w:r>
      <w:r w:rsidR="004856A4" w:rsidRPr="00A47750">
        <w:rPr>
          <w:rFonts w:ascii="Arial" w:hAnsi="Arial" w:cs="Arial"/>
          <w:sz w:val="24"/>
          <w:szCs w:val="24"/>
        </w:rPr>
        <w:t>ust be presumed the users did use the path</w:t>
      </w:r>
      <w:r w:rsidR="005F78F2" w:rsidRPr="00A47750">
        <w:rPr>
          <w:rFonts w:ascii="Arial" w:hAnsi="Arial" w:cs="Arial"/>
          <w:sz w:val="24"/>
          <w:szCs w:val="24"/>
        </w:rPr>
        <w:t xml:space="preserve"> (i.e. B to F)</w:t>
      </w:r>
      <w:r w:rsidR="004856A4" w:rsidRPr="00A47750">
        <w:rPr>
          <w:rFonts w:ascii="Arial" w:hAnsi="Arial" w:cs="Arial"/>
          <w:sz w:val="24"/>
          <w:szCs w:val="24"/>
        </w:rPr>
        <w:t xml:space="preserve"> unless </w:t>
      </w:r>
      <w:r w:rsidR="005F78F2" w:rsidRPr="00A47750">
        <w:rPr>
          <w:rFonts w:ascii="Arial" w:hAnsi="Arial" w:cs="Arial"/>
          <w:sz w:val="24"/>
          <w:szCs w:val="24"/>
        </w:rPr>
        <w:t xml:space="preserve">there is </w:t>
      </w:r>
      <w:r w:rsidR="004856A4" w:rsidRPr="00A47750">
        <w:rPr>
          <w:rFonts w:ascii="Arial" w:hAnsi="Arial" w:cs="Arial"/>
          <w:sz w:val="24"/>
          <w:szCs w:val="24"/>
        </w:rPr>
        <w:t>evidence to the contrary.</w:t>
      </w:r>
      <w:r w:rsidR="005F78F2" w:rsidRPr="00A47750">
        <w:rPr>
          <w:rFonts w:ascii="Arial" w:hAnsi="Arial" w:cs="Arial"/>
          <w:sz w:val="24"/>
          <w:szCs w:val="24"/>
        </w:rPr>
        <w:t xml:space="preserve"> </w:t>
      </w:r>
      <w:r w:rsidR="00E3691C" w:rsidRPr="00A47750">
        <w:rPr>
          <w:rFonts w:ascii="Arial" w:hAnsi="Arial" w:cs="Arial"/>
          <w:sz w:val="24"/>
          <w:szCs w:val="24"/>
        </w:rPr>
        <w:t xml:space="preserve">The presumption of regularity is a common law maxim that all things are presumed to be done correctly until the contrary is proved. </w:t>
      </w:r>
      <w:r w:rsidR="00F8137E" w:rsidRPr="00A47750">
        <w:rPr>
          <w:rFonts w:ascii="Arial" w:hAnsi="Arial" w:cs="Arial"/>
          <w:sz w:val="24"/>
          <w:szCs w:val="24"/>
        </w:rPr>
        <w:t>An example of the operation of the doctrine</w:t>
      </w:r>
      <w:r w:rsidR="00D5156C" w:rsidRPr="00A47750">
        <w:rPr>
          <w:rFonts w:ascii="Arial" w:hAnsi="Arial" w:cs="Arial"/>
          <w:sz w:val="24"/>
          <w:szCs w:val="24"/>
        </w:rPr>
        <w:t xml:space="preserve"> can be found </w:t>
      </w:r>
      <w:r w:rsidR="005F78F2" w:rsidRPr="00A47750">
        <w:rPr>
          <w:rFonts w:ascii="Arial" w:hAnsi="Arial" w:cs="Arial"/>
          <w:sz w:val="24"/>
          <w:szCs w:val="24"/>
        </w:rPr>
        <w:t xml:space="preserve">in the judgment </w:t>
      </w:r>
      <w:r w:rsidR="00B351C3" w:rsidRPr="00A47750">
        <w:rPr>
          <w:rFonts w:ascii="Arial" w:hAnsi="Arial" w:cs="Arial"/>
          <w:sz w:val="24"/>
          <w:szCs w:val="24"/>
        </w:rPr>
        <w:t>of</w:t>
      </w:r>
      <w:r w:rsidR="005F78F2" w:rsidRPr="00A47750">
        <w:rPr>
          <w:rFonts w:ascii="Arial" w:hAnsi="Arial" w:cs="Arial"/>
          <w:sz w:val="24"/>
          <w:szCs w:val="24"/>
        </w:rPr>
        <w:t xml:space="preserve"> </w:t>
      </w:r>
      <w:r w:rsidR="005F78F2" w:rsidRPr="00A47750">
        <w:rPr>
          <w:rFonts w:ascii="Arial" w:hAnsi="Arial" w:cs="Arial"/>
          <w:i/>
          <w:iCs/>
          <w:sz w:val="24"/>
          <w:szCs w:val="24"/>
        </w:rPr>
        <w:t xml:space="preserve">Trevelyan v SSETR </w:t>
      </w:r>
      <w:r w:rsidR="005F78F2" w:rsidRPr="00A47750">
        <w:rPr>
          <w:rFonts w:ascii="Arial" w:hAnsi="Arial" w:cs="Arial"/>
          <w:sz w:val="24"/>
          <w:szCs w:val="24"/>
        </w:rPr>
        <w:t>[2002] EWCA Civ 266</w:t>
      </w:r>
      <w:r w:rsidR="005F78F2" w:rsidRPr="00A47750">
        <w:rPr>
          <w:rFonts w:ascii="Arial" w:hAnsi="Arial" w:cs="Arial"/>
          <w:i/>
          <w:iCs/>
          <w:sz w:val="24"/>
          <w:szCs w:val="24"/>
        </w:rPr>
        <w:t xml:space="preserve">. ‘Trevelyan’ </w:t>
      </w:r>
      <w:r w:rsidR="005F78F2" w:rsidRPr="00A47750">
        <w:rPr>
          <w:rFonts w:ascii="Arial" w:hAnsi="Arial" w:cs="Arial"/>
          <w:sz w:val="24"/>
          <w:szCs w:val="24"/>
        </w:rPr>
        <w:t>was a public rights of way case where it was held that in the absence of evidence to the contrary, the Secretary of State or an Inspector acting on his behalf, should assume that a right of way marked on a definitive map did in fact exist.</w:t>
      </w:r>
      <w:r w:rsidR="00880281" w:rsidRPr="00A47750">
        <w:rPr>
          <w:rFonts w:ascii="Arial" w:hAnsi="Arial" w:cs="Arial"/>
          <w:sz w:val="24"/>
          <w:szCs w:val="24"/>
        </w:rPr>
        <w:t xml:space="preserve"> </w:t>
      </w:r>
      <w:r w:rsidR="003A6120">
        <w:rPr>
          <w:rFonts w:ascii="Arial" w:hAnsi="Arial" w:cs="Arial"/>
          <w:sz w:val="24"/>
          <w:szCs w:val="24"/>
        </w:rPr>
        <w:t xml:space="preserve">That was in the context of a route </w:t>
      </w:r>
      <w:r w:rsidR="000E468D">
        <w:rPr>
          <w:rFonts w:ascii="Arial" w:hAnsi="Arial" w:cs="Arial"/>
          <w:sz w:val="24"/>
          <w:szCs w:val="24"/>
        </w:rPr>
        <w:t xml:space="preserve">already recorded </w:t>
      </w:r>
      <w:r w:rsidR="0029166F">
        <w:rPr>
          <w:rFonts w:ascii="Arial" w:hAnsi="Arial" w:cs="Arial"/>
          <w:sz w:val="24"/>
          <w:szCs w:val="24"/>
        </w:rPr>
        <w:t xml:space="preserve">in the DMS. </w:t>
      </w:r>
    </w:p>
    <w:p w14:paraId="1E3FD710" w14:textId="02F79510" w:rsidR="004856A4" w:rsidRPr="00A47750" w:rsidRDefault="002123D7" w:rsidP="00E66E1C">
      <w:pPr>
        <w:pStyle w:val="Style1"/>
        <w:numPr>
          <w:ilvl w:val="0"/>
          <w:numId w:val="36"/>
        </w:numPr>
        <w:tabs>
          <w:tab w:val="clear" w:pos="720"/>
        </w:tabs>
        <w:ind w:left="720" w:hanging="720"/>
        <w:rPr>
          <w:rFonts w:ascii="Arial" w:hAnsi="Arial" w:cs="Arial"/>
          <w:sz w:val="24"/>
          <w:szCs w:val="24"/>
        </w:rPr>
      </w:pPr>
      <w:r>
        <w:rPr>
          <w:rFonts w:ascii="Arial" w:hAnsi="Arial" w:cs="Arial"/>
          <w:sz w:val="24"/>
          <w:szCs w:val="24"/>
        </w:rPr>
        <w:t xml:space="preserve">    </w:t>
      </w:r>
      <w:r w:rsidR="008C430B">
        <w:rPr>
          <w:rFonts w:ascii="Arial" w:hAnsi="Arial" w:cs="Arial"/>
          <w:sz w:val="24"/>
          <w:szCs w:val="24"/>
        </w:rPr>
        <w:t xml:space="preserve">It </w:t>
      </w:r>
      <w:r w:rsidR="005F78F2" w:rsidRPr="00A47750">
        <w:rPr>
          <w:rFonts w:ascii="Arial" w:hAnsi="Arial" w:cs="Arial"/>
          <w:color w:val="auto"/>
          <w:kern w:val="0"/>
          <w:sz w:val="24"/>
          <w:szCs w:val="24"/>
        </w:rPr>
        <w:t xml:space="preserve">is unclear quite how the maxim assists </w:t>
      </w:r>
      <w:r w:rsidR="00202BE3" w:rsidRPr="00A47750">
        <w:rPr>
          <w:rFonts w:ascii="Arial" w:hAnsi="Arial" w:cs="Arial"/>
          <w:color w:val="auto"/>
          <w:kern w:val="0"/>
          <w:sz w:val="24"/>
          <w:szCs w:val="24"/>
        </w:rPr>
        <w:t>support</w:t>
      </w:r>
      <w:r w:rsidR="009F73D7" w:rsidRPr="00A47750">
        <w:rPr>
          <w:rFonts w:ascii="Arial" w:hAnsi="Arial" w:cs="Arial"/>
          <w:color w:val="auto"/>
          <w:kern w:val="0"/>
          <w:sz w:val="24"/>
          <w:szCs w:val="24"/>
        </w:rPr>
        <w:t>ers</w:t>
      </w:r>
      <w:r w:rsidR="00202BE3" w:rsidRPr="00A47750">
        <w:rPr>
          <w:rFonts w:ascii="Arial" w:hAnsi="Arial" w:cs="Arial"/>
          <w:color w:val="auto"/>
          <w:kern w:val="0"/>
          <w:sz w:val="24"/>
          <w:szCs w:val="24"/>
        </w:rPr>
        <w:t xml:space="preserve"> of </w:t>
      </w:r>
      <w:r w:rsidR="00434465" w:rsidRPr="00A47750">
        <w:rPr>
          <w:rFonts w:ascii="Arial" w:hAnsi="Arial" w:cs="Arial"/>
          <w:color w:val="auto"/>
          <w:kern w:val="0"/>
          <w:sz w:val="24"/>
          <w:szCs w:val="24"/>
        </w:rPr>
        <w:t>B to F</w:t>
      </w:r>
      <w:r w:rsidR="00775998" w:rsidRPr="00A47750">
        <w:rPr>
          <w:rFonts w:ascii="Arial" w:hAnsi="Arial" w:cs="Arial"/>
          <w:color w:val="auto"/>
          <w:kern w:val="0"/>
          <w:sz w:val="24"/>
          <w:szCs w:val="24"/>
        </w:rPr>
        <w:t xml:space="preserve">. The burden of proof is upon those asserting </w:t>
      </w:r>
      <w:r w:rsidR="00A762E7" w:rsidRPr="00A47750">
        <w:rPr>
          <w:rFonts w:ascii="Arial" w:hAnsi="Arial" w:cs="Arial"/>
          <w:color w:val="auto"/>
          <w:kern w:val="0"/>
          <w:sz w:val="24"/>
          <w:szCs w:val="24"/>
        </w:rPr>
        <w:t xml:space="preserve">that public rights of way exist. </w:t>
      </w:r>
      <w:r w:rsidR="00E11121" w:rsidRPr="00A47750">
        <w:rPr>
          <w:rFonts w:ascii="Arial" w:hAnsi="Arial" w:cs="Arial"/>
          <w:color w:val="auto"/>
          <w:kern w:val="0"/>
          <w:sz w:val="24"/>
          <w:szCs w:val="24"/>
        </w:rPr>
        <w:t xml:space="preserve">It is not presumed that </w:t>
      </w:r>
      <w:r w:rsidR="003C59EC" w:rsidRPr="00A47750">
        <w:rPr>
          <w:rFonts w:ascii="Arial" w:hAnsi="Arial" w:cs="Arial"/>
          <w:color w:val="auto"/>
          <w:kern w:val="0"/>
          <w:sz w:val="24"/>
          <w:szCs w:val="24"/>
        </w:rPr>
        <w:t xml:space="preserve">claimed </w:t>
      </w:r>
      <w:r w:rsidR="00E11121" w:rsidRPr="00A47750">
        <w:rPr>
          <w:rFonts w:ascii="Arial" w:hAnsi="Arial" w:cs="Arial"/>
          <w:color w:val="auto"/>
          <w:kern w:val="0"/>
          <w:sz w:val="24"/>
          <w:szCs w:val="24"/>
        </w:rPr>
        <w:t xml:space="preserve">public rights exist unless and until the objectors show otherwise. </w:t>
      </w:r>
    </w:p>
    <w:p w14:paraId="724FFE19" w14:textId="4A621722" w:rsidR="0092434D" w:rsidRPr="00C63F26" w:rsidRDefault="00E66E1C" w:rsidP="0092434D">
      <w:pPr>
        <w:pStyle w:val="Style1"/>
        <w:numPr>
          <w:ilvl w:val="0"/>
          <w:numId w:val="36"/>
        </w:numPr>
        <w:tabs>
          <w:tab w:val="clear" w:pos="720"/>
        </w:tabs>
        <w:ind w:left="720" w:hanging="720"/>
        <w:rPr>
          <w:rFonts w:ascii="Arial" w:hAnsi="Arial" w:cs="Arial"/>
          <w:sz w:val="24"/>
          <w:szCs w:val="24"/>
        </w:rPr>
      </w:pPr>
      <w:r>
        <w:rPr>
          <w:rFonts w:ascii="Arial" w:hAnsi="Arial" w:cs="Arial"/>
          <w:color w:val="auto"/>
          <w:kern w:val="0"/>
          <w:sz w:val="24"/>
          <w:szCs w:val="24"/>
        </w:rPr>
        <w:t xml:space="preserve">    </w:t>
      </w:r>
      <w:r w:rsidR="00A741C3">
        <w:rPr>
          <w:rFonts w:ascii="Arial" w:hAnsi="Arial" w:cs="Arial"/>
          <w:color w:val="auto"/>
          <w:kern w:val="0"/>
          <w:sz w:val="24"/>
          <w:szCs w:val="24"/>
        </w:rPr>
        <w:t xml:space="preserve">As a matter of logic, </w:t>
      </w:r>
      <w:r w:rsidR="005F6A67">
        <w:rPr>
          <w:rFonts w:ascii="Arial" w:hAnsi="Arial" w:cs="Arial"/>
          <w:color w:val="auto"/>
          <w:kern w:val="0"/>
          <w:sz w:val="24"/>
          <w:szCs w:val="24"/>
        </w:rPr>
        <w:t xml:space="preserve">where people </w:t>
      </w:r>
      <w:r w:rsidR="003A0739">
        <w:rPr>
          <w:rFonts w:ascii="Arial" w:hAnsi="Arial" w:cs="Arial"/>
          <w:color w:val="auto"/>
          <w:kern w:val="0"/>
          <w:sz w:val="24"/>
          <w:szCs w:val="24"/>
        </w:rPr>
        <w:t xml:space="preserve">said </w:t>
      </w:r>
      <w:r w:rsidR="00B473BF">
        <w:rPr>
          <w:rFonts w:ascii="Arial" w:hAnsi="Arial" w:cs="Arial"/>
          <w:color w:val="auto"/>
          <w:kern w:val="0"/>
          <w:sz w:val="24"/>
          <w:szCs w:val="24"/>
        </w:rPr>
        <w:t xml:space="preserve">they </w:t>
      </w:r>
      <w:r w:rsidR="005F6A67">
        <w:rPr>
          <w:rFonts w:ascii="Arial" w:hAnsi="Arial" w:cs="Arial"/>
          <w:color w:val="auto"/>
          <w:kern w:val="0"/>
          <w:sz w:val="24"/>
          <w:szCs w:val="24"/>
        </w:rPr>
        <w:t xml:space="preserve">walked anti-clockwise </w:t>
      </w:r>
      <w:r w:rsidR="00BC5E1F">
        <w:rPr>
          <w:rFonts w:ascii="Arial" w:hAnsi="Arial" w:cs="Arial"/>
          <w:color w:val="auto"/>
          <w:kern w:val="0"/>
          <w:sz w:val="24"/>
          <w:szCs w:val="24"/>
        </w:rPr>
        <w:t xml:space="preserve">they </w:t>
      </w:r>
      <w:r w:rsidR="00FC1BEB">
        <w:rPr>
          <w:rFonts w:ascii="Arial" w:hAnsi="Arial" w:cs="Arial"/>
          <w:color w:val="auto"/>
          <w:kern w:val="0"/>
          <w:sz w:val="24"/>
          <w:szCs w:val="24"/>
        </w:rPr>
        <w:t>must</w:t>
      </w:r>
      <w:r w:rsidR="006D4FCB">
        <w:rPr>
          <w:rFonts w:ascii="Arial" w:hAnsi="Arial" w:cs="Arial"/>
          <w:color w:val="auto"/>
          <w:kern w:val="0"/>
          <w:sz w:val="24"/>
          <w:szCs w:val="24"/>
        </w:rPr>
        <w:t>,</w:t>
      </w:r>
      <w:r w:rsidR="00FC1BEB">
        <w:rPr>
          <w:rFonts w:ascii="Arial" w:hAnsi="Arial" w:cs="Arial"/>
          <w:color w:val="auto"/>
          <w:kern w:val="0"/>
          <w:sz w:val="24"/>
          <w:szCs w:val="24"/>
        </w:rPr>
        <w:t xml:space="preserve"> </w:t>
      </w:r>
      <w:r w:rsidR="006D4FCB">
        <w:rPr>
          <w:rFonts w:ascii="Arial" w:hAnsi="Arial" w:cs="Arial"/>
          <w:color w:val="auto"/>
          <w:kern w:val="0"/>
          <w:sz w:val="24"/>
          <w:szCs w:val="24"/>
        </w:rPr>
        <w:t xml:space="preserve">upon reaching point F, </w:t>
      </w:r>
      <w:r w:rsidR="00FC1BEB">
        <w:rPr>
          <w:rFonts w:ascii="Arial" w:hAnsi="Arial" w:cs="Arial"/>
          <w:color w:val="auto"/>
          <w:kern w:val="0"/>
          <w:sz w:val="24"/>
          <w:szCs w:val="24"/>
        </w:rPr>
        <w:t>have</w:t>
      </w:r>
      <w:r w:rsidR="00BC5E1F">
        <w:rPr>
          <w:rFonts w:ascii="Arial" w:hAnsi="Arial" w:cs="Arial"/>
          <w:color w:val="auto"/>
          <w:kern w:val="0"/>
          <w:sz w:val="24"/>
          <w:szCs w:val="24"/>
        </w:rPr>
        <w:t xml:space="preserve"> walk</w:t>
      </w:r>
      <w:r w:rsidR="00FC1BEB">
        <w:rPr>
          <w:rFonts w:ascii="Arial" w:hAnsi="Arial" w:cs="Arial"/>
          <w:color w:val="auto"/>
          <w:kern w:val="0"/>
          <w:sz w:val="24"/>
          <w:szCs w:val="24"/>
        </w:rPr>
        <w:t>ed</w:t>
      </w:r>
      <w:r w:rsidR="00BC5E1F">
        <w:rPr>
          <w:rFonts w:ascii="Arial" w:hAnsi="Arial" w:cs="Arial"/>
          <w:color w:val="auto"/>
          <w:kern w:val="0"/>
          <w:sz w:val="24"/>
          <w:szCs w:val="24"/>
        </w:rPr>
        <w:t xml:space="preserve"> downhill to</w:t>
      </w:r>
      <w:r w:rsidR="00670DE7">
        <w:rPr>
          <w:rFonts w:ascii="Arial" w:hAnsi="Arial" w:cs="Arial"/>
          <w:color w:val="auto"/>
          <w:kern w:val="0"/>
          <w:sz w:val="24"/>
          <w:szCs w:val="24"/>
        </w:rPr>
        <w:t>wards point B</w:t>
      </w:r>
      <w:r w:rsidR="007D5E9C">
        <w:rPr>
          <w:rFonts w:ascii="Arial" w:hAnsi="Arial" w:cs="Arial"/>
          <w:color w:val="auto"/>
          <w:kern w:val="0"/>
          <w:sz w:val="24"/>
          <w:szCs w:val="24"/>
        </w:rPr>
        <w:t>,</w:t>
      </w:r>
      <w:r w:rsidR="00630515">
        <w:rPr>
          <w:rFonts w:ascii="Arial" w:hAnsi="Arial" w:cs="Arial"/>
          <w:color w:val="auto"/>
          <w:kern w:val="0"/>
          <w:sz w:val="24"/>
          <w:szCs w:val="24"/>
        </w:rPr>
        <w:t xml:space="preserve"> </w:t>
      </w:r>
      <w:r w:rsidR="00B473BF">
        <w:rPr>
          <w:rFonts w:ascii="Arial" w:hAnsi="Arial" w:cs="Arial"/>
          <w:color w:val="auto"/>
          <w:kern w:val="0"/>
          <w:sz w:val="24"/>
          <w:szCs w:val="24"/>
        </w:rPr>
        <w:t xml:space="preserve">unless </w:t>
      </w:r>
      <w:r w:rsidR="00C82677">
        <w:rPr>
          <w:rFonts w:ascii="Arial" w:hAnsi="Arial" w:cs="Arial"/>
          <w:color w:val="auto"/>
          <w:kern w:val="0"/>
          <w:sz w:val="24"/>
          <w:szCs w:val="24"/>
        </w:rPr>
        <w:t xml:space="preserve">they back tracked or went into the plantation. </w:t>
      </w:r>
      <w:r w:rsidR="00630515">
        <w:rPr>
          <w:rFonts w:ascii="Arial" w:hAnsi="Arial" w:cs="Arial"/>
          <w:color w:val="auto"/>
          <w:kern w:val="0"/>
          <w:sz w:val="24"/>
          <w:szCs w:val="24"/>
        </w:rPr>
        <w:t xml:space="preserve">Evidentially, this does not take matters further forward. </w:t>
      </w:r>
      <w:r w:rsidR="00A61447">
        <w:rPr>
          <w:rFonts w:ascii="Arial" w:hAnsi="Arial" w:cs="Arial"/>
          <w:color w:val="auto"/>
          <w:kern w:val="0"/>
          <w:sz w:val="24"/>
          <w:szCs w:val="24"/>
        </w:rPr>
        <w:t xml:space="preserve">Those who gave oral evidence mainly </w:t>
      </w:r>
      <w:r w:rsidR="00591EDE">
        <w:rPr>
          <w:rFonts w:ascii="Arial" w:hAnsi="Arial" w:cs="Arial"/>
          <w:color w:val="auto"/>
          <w:kern w:val="0"/>
          <w:sz w:val="24"/>
          <w:szCs w:val="24"/>
        </w:rPr>
        <w:t xml:space="preserve">walked anti-clockwise but </w:t>
      </w:r>
      <w:r w:rsidR="00963DE6">
        <w:rPr>
          <w:rFonts w:ascii="Arial" w:hAnsi="Arial" w:cs="Arial"/>
          <w:color w:val="auto"/>
          <w:kern w:val="0"/>
          <w:sz w:val="24"/>
          <w:szCs w:val="24"/>
        </w:rPr>
        <w:t>not everyone completed a full circuit</w:t>
      </w:r>
      <w:r w:rsidR="003A41BF">
        <w:rPr>
          <w:rFonts w:ascii="Arial" w:hAnsi="Arial" w:cs="Arial"/>
          <w:color w:val="auto"/>
          <w:kern w:val="0"/>
          <w:sz w:val="24"/>
          <w:szCs w:val="24"/>
        </w:rPr>
        <w:t xml:space="preserve"> or on </w:t>
      </w:r>
      <w:r w:rsidR="00235549">
        <w:rPr>
          <w:rFonts w:ascii="Arial" w:hAnsi="Arial" w:cs="Arial"/>
          <w:color w:val="auto"/>
          <w:kern w:val="0"/>
          <w:sz w:val="24"/>
          <w:szCs w:val="24"/>
        </w:rPr>
        <w:t>every occasion</w:t>
      </w:r>
      <w:r w:rsidR="006920A2">
        <w:rPr>
          <w:rFonts w:ascii="Arial" w:hAnsi="Arial" w:cs="Arial"/>
          <w:color w:val="auto"/>
          <w:kern w:val="0"/>
          <w:sz w:val="24"/>
          <w:szCs w:val="24"/>
        </w:rPr>
        <w:t xml:space="preserve">. </w:t>
      </w:r>
      <w:r w:rsidR="00011C91">
        <w:rPr>
          <w:rFonts w:ascii="Arial" w:hAnsi="Arial" w:cs="Arial"/>
          <w:color w:val="auto"/>
          <w:kern w:val="0"/>
          <w:sz w:val="24"/>
          <w:szCs w:val="24"/>
        </w:rPr>
        <w:t xml:space="preserve">It cannot be assumed that </w:t>
      </w:r>
      <w:r w:rsidR="00004768">
        <w:rPr>
          <w:rFonts w:ascii="Arial" w:hAnsi="Arial" w:cs="Arial"/>
          <w:color w:val="auto"/>
          <w:kern w:val="0"/>
          <w:sz w:val="24"/>
          <w:szCs w:val="24"/>
        </w:rPr>
        <w:t xml:space="preserve">others who did not give </w:t>
      </w:r>
      <w:r w:rsidR="006A3A26">
        <w:rPr>
          <w:rFonts w:ascii="Arial" w:hAnsi="Arial" w:cs="Arial"/>
          <w:color w:val="auto"/>
          <w:kern w:val="0"/>
          <w:sz w:val="24"/>
          <w:szCs w:val="24"/>
        </w:rPr>
        <w:t xml:space="preserve">oral </w:t>
      </w:r>
      <w:r w:rsidR="00004768">
        <w:rPr>
          <w:rFonts w:ascii="Arial" w:hAnsi="Arial" w:cs="Arial"/>
          <w:color w:val="auto"/>
          <w:kern w:val="0"/>
          <w:sz w:val="24"/>
          <w:szCs w:val="24"/>
        </w:rPr>
        <w:t>evidence also walked anti-clockwise</w:t>
      </w:r>
      <w:r w:rsidR="00627FB3">
        <w:rPr>
          <w:rFonts w:ascii="Arial" w:hAnsi="Arial" w:cs="Arial"/>
          <w:color w:val="auto"/>
          <w:kern w:val="0"/>
          <w:sz w:val="24"/>
          <w:szCs w:val="24"/>
        </w:rPr>
        <w:t>.</w:t>
      </w:r>
    </w:p>
    <w:p w14:paraId="301E5908" w14:textId="1C4C0EE9" w:rsidR="00C63F26" w:rsidRPr="00C63F26" w:rsidRDefault="00C63F26" w:rsidP="00C63F26">
      <w:pPr>
        <w:pStyle w:val="Style1"/>
        <w:numPr>
          <w:ilvl w:val="0"/>
          <w:numId w:val="0"/>
        </w:numPr>
        <w:rPr>
          <w:rFonts w:ascii="Arial" w:hAnsi="Arial" w:cs="Arial"/>
          <w:i/>
          <w:iCs/>
          <w:sz w:val="24"/>
          <w:szCs w:val="24"/>
        </w:rPr>
      </w:pPr>
      <w:r>
        <w:rPr>
          <w:rFonts w:ascii="Arial" w:hAnsi="Arial" w:cs="Arial"/>
          <w:i/>
          <w:iCs/>
          <w:color w:val="auto"/>
          <w:kern w:val="0"/>
          <w:sz w:val="24"/>
          <w:szCs w:val="24"/>
        </w:rPr>
        <w:t>Aerial photographs</w:t>
      </w:r>
    </w:p>
    <w:p w14:paraId="70E64C8E" w14:textId="77777777" w:rsidR="0063195E" w:rsidRDefault="00837264" w:rsidP="0092434D">
      <w:pPr>
        <w:pStyle w:val="Style1"/>
        <w:numPr>
          <w:ilvl w:val="0"/>
          <w:numId w:val="36"/>
        </w:numPr>
        <w:tabs>
          <w:tab w:val="clear" w:pos="720"/>
        </w:tabs>
        <w:ind w:left="720" w:hanging="720"/>
        <w:rPr>
          <w:rFonts w:ascii="Arial" w:hAnsi="Arial" w:cs="Arial"/>
          <w:sz w:val="24"/>
          <w:szCs w:val="24"/>
        </w:rPr>
      </w:pPr>
      <w:r>
        <w:rPr>
          <w:rFonts w:ascii="Arial" w:hAnsi="Arial" w:cs="Arial"/>
          <w:sz w:val="24"/>
          <w:szCs w:val="24"/>
        </w:rPr>
        <w:t xml:space="preserve">    </w:t>
      </w:r>
      <w:r w:rsidR="003B4D4A" w:rsidRPr="003B4D4A">
        <w:rPr>
          <w:rFonts w:ascii="Arial" w:hAnsi="Arial" w:cs="Arial"/>
          <w:sz w:val="24"/>
          <w:szCs w:val="24"/>
        </w:rPr>
        <w:t>My attention is drawn</w:t>
      </w:r>
      <w:r w:rsidR="00EA49C6">
        <w:rPr>
          <w:rFonts w:ascii="Arial" w:hAnsi="Arial" w:cs="Arial"/>
          <w:sz w:val="24"/>
          <w:szCs w:val="24"/>
        </w:rPr>
        <w:t xml:space="preserve"> by Mr Morgan</w:t>
      </w:r>
      <w:r w:rsidR="003B4D4A" w:rsidRPr="003B4D4A">
        <w:rPr>
          <w:rFonts w:ascii="Arial" w:hAnsi="Arial" w:cs="Arial"/>
          <w:sz w:val="24"/>
          <w:szCs w:val="24"/>
        </w:rPr>
        <w:t xml:space="preserve"> to aerial photographs </w:t>
      </w:r>
      <w:r w:rsidR="005A4A0A">
        <w:rPr>
          <w:rFonts w:ascii="Arial" w:hAnsi="Arial" w:cs="Arial"/>
          <w:sz w:val="24"/>
          <w:szCs w:val="24"/>
        </w:rPr>
        <w:t>from</w:t>
      </w:r>
      <w:r w:rsidR="000C27F1">
        <w:rPr>
          <w:rFonts w:ascii="Arial" w:hAnsi="Arial" w:cs="Arial"/>
          <w:sz w:val="24"/>
          <w:szCs w:val="24"/>
        </w:rPr>
        <w:t xml:space="preserve"> </w:t>
      </w:r>
      <w:r w:rsidR="00E43882">
        <w:rPr>
          <w:rFonts w:ascii="Arial" w:hAnsi="Arial" w:cs="Arial"/>
          <w:sz w:val="24"/>
          <w:szCs w:val="24"/>
        </w:rPr>
        <w:t>several years between 1988 to 2016</w:t>
      </w:r>
      <w:r w:rsidR="008F6208">
        <w:rPr>
          <w:rFonts w:ascii="Arial" w:hAnsi="Arial" w:cs="Arial"/>
          <w:sz w:val="24"/>
          <w:szCs w:val="24"/>
        </w:rPr>
        <w:t xml:space="preserve">. SCC similarly </w:t>
      </w:r>
      <w:r w:rsidR="007D0E70">
        <w:rPr>
          <w:rFonts w:ascii="Arial" w:hAnsi="Arial" w:cs="Arial"/>
          <w:sz w:val="24"/>
          <w:szCs w:val="24"/>
        </w:rPr>
        <w:t>produced aerial images with its statement of case</w:t>
      </w:r>
      <w:r w:rsidR="00B36834">
        <w:rPr>
          <w:rFonts w:ascii="Arial" w:hAnsi="Arial" w:cs="Arial"/>
          <w:sz w:val="24"/>
          <w:szCs w:val="24"/>
        </w:rPr>
        <w:t>, the earliest being 1948.</w:t>
      </w:r>
      <w:r w:rsidR="00A16302">
        <w:rPr>
          <w:rFonts w:ascii="Arial" w:hAnsi="Arial" w:cs="Arial"/>
          <w:sz w:val="24"/>
          <w:szCs w:val="24"/>
        </w:rPr>
        <w:t xml:space="preserve"> </w:t>
      </w:r>
      <w:r w:rsidR="00785846">
        <w:rPr>
          <w:rFonts w:ascii="Arial" w:hAnsi="Arial" w:cs="Arial"/>
          <w:sz w:val="24"/>
          <w:szCs w:val="24"/>
        </w:rPr>
        <w:t xml:space="preserve">There is no image from 1995. </w:t>
      </w:r>
      <w:r w:rsidR="0099425A">
        <w:rPr>
          <w:rFonts w:ascii="Arial" w:hAnsi="Arial" w:cs="Arial"/>
          <w:sz w:val="24"/>
          <w:szCs w:val="24"/>
        </w:rPr>
        <w:t xml:space="preserve">The closest in time is dated </w:t>
      </w:r>
      <w:r w:rsidR="001E5B06">
        <w:rPr>
          <w:rFonts w:ascii="Arial" w:hAnsi="Arial" w:cs="Arial"/>
          <w:sz w:val="24"/>
          <w:szCs w:val="24"/>
        </w:rPr>
        <w:t xml:space="preserve">1998/99 when the field is grassed. </w:t>
      </w:r>
      <w:r w:rsidR="00E861F6">
        <w:rPr>
          <w:rFonts w:ascii="Arial" w:hAnsi="Arial" w:cs="Arial"/>
          <w:sz w:val="24"/>
          <w:szCs w:val="24"/>
        </w:rPr>
        <w:t>The</w:t>
      </w:r>
      <w:r w:rsidR="00E94BB1">
        <w:rPr>
          <w:rFonts w:ascii="Arial" w:hAnsi="Arial" w:cs="Arial"/>
          <w:sz w:val="24"/>
          <w:szCs w:val="24"/>
        </w:rPr>
        <w:t xml:space="preserve"> only </w:t>
      </w:r>
      <w:r w:rsidR="00E61568">
        <w:rPr>
          <w:rFonts w:ascii="Arial" w:hAnsi="Arial" w:cs="Arial"/>
          <w:sz w:val="24"/>
          <w:szCs w:val="24"/>
        </w:rPr>
        <w:t>distinguishable feature</w:t>
      </w:r>
      <w:r w:rsidR="00E861F6">
        <w:rPr>
          <w:rFonts w:ascii="Arial" w:hAnsi="Arial" w:cs="Arial"/>
          <w:sz w:val="24"/>
          <w:szCs w:val="24"/>
        </w:rPr>
        <w:t xml:space="preserve"> is a lighter diagonal line </w:t>
      </w:r>
      <w:r w:rsidR="00C50293">
        <w:rPr>
          <w:rFonts w:ascii="Arial" w:hAnsi="Arial" w:cs="Arial"/>
          <w:sz w:val="24"/>
          <w:szCs w:val="24"/>
        </w:rPr>
        <w:t xml:space="preserve">(part circled) </w:t>
      </w:r>
      <w:r w:rsidR="00E861F6">
        <w:rPr>
          <w:rFonts w:ascii="Arial" w:hAnsi="Arial" w:cs="Arial"/>
          <w:sz w:val="24"/>
          <w:szCs w:val="24"/>
        </w:rPr>
        <w:t xml:space="preserve">from point F towards the rear of the pub. </w:t>
      </w:r>
      <w:r w:rsidR="0063195E">
        <w:rPr>
          <w:rFonts w:ascii="Arial" w:hAnsi="Arial" w:cs="Arial"/>
          <w:sz w:val="24"/>
          <w:szCs w:val="24"/>
        </w:rPr>
        <w:t xml:space="preserve"> </w:t>
      </w:r>
      <w:r w:rsidR="00E861F6">
        <w:rPr>
          <w:rFonts w:ascii="Arial" w:hAnsi="Arial" w:cs="Arial"/>
          <w:sz w:val="24"/>
          <w:szCs w:val="24"/>
        </w:rPr>
        <w:t xml:space="preserve">Mr Kidman </w:t>
      </w:r>
      <w:r w:rsidR="00C50293">
        <w:rPr>
          <w:rFonts w:ascii="Arial" w:hAnsi="Arial" w:cs="Arial"/>
          <w:sz w:val="24"/>
          <w:szCs w:val="24"/>
        </w:rPr>
        <w:t>thought</w:t>
      </w:r>
      <w:r w:rsidR="00E861F6">
        <w:rPr>
          <w:rFonts w:ascii="Arial" w:hAnsi="Arial" w:cs="Arial"/>
          <w:sz w:val="24"/>
          <w:szCs w:val="24"/>
        </w:rPr>
        <w:t xml:space="preserve"> this </w:t>
      </w:r>
      <w:r w:rsidR="00625F38">
        <w:rPr>
          <w:rFonts w:ascii="Arial" w:hAnsi="Arial" w:cs="Arial"/>
          <w:sz w:val="24"/>
          <w:szCs w:val="24"/>
        </w:rPr>
        <w:t xml:space="preserve">is where a </w:t>
      </w:r>
      <w:r w:rsidR="000E6BD0">
        <w:rPr>
          <w:rFonts w:ascii="Arial" w:hAnsi="Arial" w:cs="Arial"/>
          <w:sz w:val="24"/>
          <w:szCs w:val="24"/>
        </w:rPr>
        <w:t xml:space="preserve">gas </w:t>
      </w:r>
      <w:r w:rsidR="00625F38">
        <w:rPr>
          <w:rFonts w:ascii="Arial" w:hAnsi="Arial" w:cs="Arial"/>
          <w:sz w:val="24"/>
          <w:szCs w:val="24"/>
        </w:rPr>
        <w:t>pipeline was laid</w:t>
      </w:r>
      <w:r w:rsidR="008D4108">
        <w:rPr>
          <w:rFonts w:ascii="Arial" w:hAnsi="Arial" w:cs="Arial"/>
          <w:sz w:val="24"/>
          <w:szCs w:val="24"/>
        </w:rPr>
        <w:t xml:space="preserve"> in the late 1970</w:t>
      </w:r>
      <w:r w:rsidR="00C1662D">
        <w:rPr>
          <w:rFonts w:ascii="Arial" w:hAnsi="Arial" w:cs="Arial"/>
          <w:sz w:val="24"/>
          <w:szCs w:val="24"/>
        </w:rPr>
        <w:t>’</w:t>
      </w:r>
      <w:r w:rsidR="008D4108">
        <w:rPr>
          <w:rFonts w:ascii="Arial" w:hAnsi="Arial" w:cs="Arial"/>
          <w:sz w:val="24"/>
          <w:szCs w:val="24"/>
        </w:rPr>
        <w:t>s or early 1980</w:t>
      </w:r>
      <w:r w:rsidR="00C1662D">
        <w:rPr>
          <w:rFonts w:ascii="Arial" w:hAnsi="Arial" w:cs="Arial"/>
          <w:sz w:val="24"/>
          <w:szCs w:val="24"/>
        </w:rPr>
        <w:t>’</w:t>
      </w:r>
      <w:r w:rsidR="008D4108">
        <w:rPr>
          <w:rFonts w:ascii="Arial" w:hAnsi="Arial" w:cs="Arial"/>
          <w:sz w:val="24"/>
          <w:szCs w:val="24"/>
        </w:rPr>
        <w:t>s</w:t>
      </w:r>
      <w:r w:rsidR="00625F38">
        <w:rPr>
          <w:rFonts w:ascii="Arial" w:hAnsi="Arial" w:cs="Arial"/>
          <w:sz w:val="24"/>
          <w:szCs w:val="24"/>
        </w:rPr>
        <w:t xml:space="preserve">. </w:t>
      </w:r>
    </w:p>
    <w:p w14:paraId="7B892912" w14:textId="4B31A7A5" w:rsidR="00B36834" w:rsidRPr="00F074AD" w:rsidRDefault="0063195E" w:rsidP="003377D8">
      <w:pPr>
        <w:pStyle w:val="Style1"/>
        <w:numPr>
          <w:ilvl w:val="0"/>
          <w:numId w:val="36"/>
        </w:numPr>
        <w:tabs>
          <w:tab w:val="clear" w:pos="720"/>
        </w:tabs>
        <w:ind w:left="720" w:hanging="720"/>
        <w:rPr>
          <w:rFonts w:ascii="Arial" w:hAnsi="Arial" w:cs="Arial"/>
          <w:sz w:val="24"/>
          <w:szCs w:val="24"/>
        </w:rPr>
      </w:pPr>
      <w:r w:rsidRPr="00F074AD">
        <w:rPr>
          <w:rFonts w:ascii="Arial" w:hAnsi="Arial" w:cs="Arial"/>
          <w:sz w:val="24"/>
          <w:szCs w:val="24"/>
        </w:rPr>
        <w:t xml:space="preserve">    </w:t>
      </w:r>
      <w:r w:rsidR="00E00D82" w:rsidRPr="00F074AD">
        <w:rPr>
          <w:rFonts w:ascii="Arial" w:hAnsi="Arial" w:cs="Arial"/>
          <w:sz w:val="24"/>
          <w:szCs w:val="24"/>
        </w:rPr>
        <w:t>The next photograph is dated</w:t>
      </w:r>
      <w:r w:rsidR="00C1662D" w:rsidRPr="00F074AD">
        <w:rPr>
          <w:rFonts w:ascii="Arial" w:hAnsi="Arial" w:cs="Arial"/>
          <w:sz w:val="24"/>
          <w:szCs w:val="24"/>
        </w:rPr>
        <w:t xml:space="preserve"> </w:t>
      </w:r>
      <w:r w:rsidR="00E00D82" w:rsidRPr="00F074AD">
        <w:rPr>
          <w:rFonts w:ascii="Arial" w:hAnsi="Arial" w:cs="Arial"/>
          <w:sz w:val="24"/>
          <w:szCs w:val="24"/>
        </w:rPr>
        <w:t>1 January 20</w:t>
      </w:r>
      <w:r w:rsidR="00FC33E0" w:rsidRPr="00F074AD">
        <w:rPr>
          <w:rFonts w:ascii="Arial" w:hAnsi="Arial" w:cs="Arial"/>
          <w:sz w:val="24"/>
          <w:szCs w:val="24"/>
        </w:rPr>
        <w:t>03</w:t>
      </w:r>
      <w:r w:rsidR="00F074AD">
        <w:rPr>
          <w:rFonts w:ascii="Arial" w:hAnsi="Arial" w:cs="Arial"/>
          <w:sz w:val="24"/>
          <w:szCs w:val="24"/>
        </w:rPr>
        <w:t>. I</w:t>
      </w:r>
      <w:r w:rsidR="00F074AD" w:rsidRPr="00F074AD">
        <w:rPr>
          <w:rFonts w:ascii="Arial" w:hAnsi="Arial" w:cs="Arial"/>
          <w:sz w:val="24"/>
          <w:szCs w:val="24"/>
        </w:rPr>
        <w:t xml:space="preserve">n the one after </w:t>
      </w:r>
      <w:r w:rsidR="005736B7" w:rsidRPr="00F074AD">
        <w:rPr>
          <w:rFonts w:ascii="Arial" w:hAnsi="Arial" w:cs="Arial"/>
          <w:sz w:val="24"/>
          <w:szCs w:val="24"/>
        </w:rPr>
        <w:t xml:space="preserve">dated </w:t>
      </w:r>
      <w:r w:rsidR="00F074AD">
        <w:rPr>
          <w:rFonts w:ascii="Arial" w:hAnsi="Arial" w:cs="Arial"/>
          <w:sz w:val="24"/>
          <w:szCs w:val="24"/>
        </w:rPr>
        <w:t xml:space="preserve">                         </w:t>
      </w:r>
      <w:r w:rsidR="005736B7" w:rsidRPr="00F074AD">
        <w:rPr>
          <w:rFonts w:ascii="Arial" w:hAnsi="Arial" w:cs="Arial"/>
          <w:sz w:val="24"/>
          <w:szCs w:val="24"/>
        </w:rPr>
        <w:t xml:space="preserve">15 September </w:t>
      </w:r>
      <w:r w:rsidR="00625F38" w:rsidRPr="00F074AD">
        <w:rPr>
          <w:rFonts w:ascii="Arial" w:hAnsi="Arial" w:cs="Arial"/>
          <w:sz w:val="24"/>
          <w:szCs w:val="24"/>
        </w:rPr>
        <w:t>2006 t</w:t>
      </w:r>
      <w:r w:rsidR="00A16302" w:rsidRPr="00F074AD">
        <w:rPr>
          <w:rFonts w:ascii="Arial" w:hAnsi="Arial" w:cs="Arial"/>
          <w:sz w:val="24"/>
          <w:szCs w:val="24"/>
        </w:rPr>
        <w:t xml:space="preserve">he field </w:t>
      </w:r>
      <w:r w:rsidR="00625F38" w:rsidRPr="00F074AD">
        <w:rPr>
          <w:rFonts w:ascii="Arial" w:hAnsi="Arial" w:cs="Arial"/>
          <w:sz w:val="24"/>
          <w:szCs w:val="24"/>
        </w:rPr>
        <w:t xml:space="preserve">remained </w:t>
      </w:r>
      <w:r w:rsidR="00680174" w:rsidRPr="00F074AD">
        <w:rPr>
          <w:rFonts w:ascii="Arial" w:hAnsi="Arial" w:cs="Arial"/>
          <w:sz w:val="24"/>
          <w:szCs w:val="24"/>
        </w:rPr>
        <w:t>grassed</w:t>
      </w:r>
      <w:r w:rsidR="00583C0D" w:rsidRPr="00F074AD">
        <w:rPr>
          <w:rFonts w:ascii="Arial" w:hAnsi="Arial" w:cs="Arial"/>
          <w:sz w:val="24"/>
          <w:szCs w:val="24"/>
        </w:rPr>
        <w:t xml:space="preserve">. </w:t>
      </w:r>
      <w:r w:rsidR="008F5396" w:rsidRPr="00F074AD">
        <w:rPr>
          <w:rFonts w:ascii="Arial" w:hAnsi="Arial" w:cs="Arial"/>
          <w:sz w:val="24"/>
          <w:szCs w:val="24"/>
        </w:rPr>
        <w:t xml:space="preserve">In both 2003 and 2006 images, </w:t>
      </w:r>
      <w:r w:rsidR="0016756B" w:rsidRPr="00F074AD">
        <w:rPr>
          <w:rFonts w:ascii="Arial" w:hAnsi="Arial" w:cs="Arial"/>
          <w:sz w:val="24"/>
          <w:szCs w:val="24"/>
        </w:rPr>
        <w:t xml:space="preserve">there </w:t>
      </w:r>
      <w:r w:rsidR="00531690" w:rsidRPr="00F074AD">
        <w:rPr>
          <w:rFonts w:ascii="Arial" w:hAnsi="Arial" w:cs="Arial"/>
          <w:sz w:val="24"/>
          <w:szCs w:val="24"/>
        </w:rPr>
        <w:t xml:space="preserve">are pale lines crossing the field and </w:t>
      </w:r>
      <w:r w:rsidR="0016756B" w:rsidRPr="00F074AD">
        <w:rPr>
          <w:rFonts w:ascii="Arial" w:hAnsi="Arial" w:cs="Arial"/>
          <w:sz w:val="24"/>
          <w:szCs w:val="24"/>
        </w:rPr>
        <w:t xml:space="preserve">a </w:t>
      </w:r>
      <w:r w:rsidR="00880C2D" w:rsidRPr="00F074AD">
        <w:rPr>
          <w:rFonts w:ascii="Arial" w:hAnsi="Arial" w:cs="Arial"/>
          <w:sz w:val="24"/>
          <w:szCs w:val="24"/>
        </w:rPr>
        <w:t xml:space="preserve">lighter line around the </w:t>
      </w:r>
      <w:r w:rsidR="00531690" w:rsidRPr="00F074AD">
        <w:rPr>
          <w:rFonts w:ascii="Arial" w:hAnsi="Arial" w:cs="Arial"/>
          <w:sz w:val="24"/>
          <w:szCs w:val="24"/>
        </w:rPr>
        <w:t xml:space="preserve">whole </w:t>
      </w:r>
      <w:r w:rsidR="00880C2D" w:rsidRPr="00F074AD">
        <w:rPr>
          <w:rFonts w:ascii="Arial" w:hAnsi="Arial" w:cs="Arial"/>
          <w:sz w:val="24"/>
          <w:szCs w:val="24"/>
        </w:rPr>
        <w:t>perimeter</w:t>
      </w:r>
      <w:r w:rsidR="000C174B" w:rsidRPr="00F074AD">
        <w:rPr>
          <w:rFonts w:ascii="Arial" w:hAnsi="Arial" w:cs="Arial"/>
          <w:sz w:val="24"/>
          <w:szCs w:val="24"/>
        </w:rPr>
        <w:t>.</w:t>
      </w:r>
      <w:r w:rsidR="00583C0D" w:rsidRPr="00F074AD">
        <w:rPr>
          <w:rFonts w:ascii="Arial" w:hAnsi="Arial" w:cs="Arial"/>
          <w:sz w:val="24"/>
          <w:szCs w:val="24"/>
        </w:rPr>
        <w:t xml:space="preserve"> </w:t>
      </w:r>
      <w:r w:rsidR="00C63F26">
        <w:rPr>
          <w:rFonts w:ascii="Arial" w:hAnsi="Arial" w:cs="Arial"/>
          <w:sz w:val="24"/>
          <w:szCs w:val="24"/>
        </w:rPr>
        <w:t xml:space="preserve">There is a light diagonal line from B to F in 2009 </w:t>
      </w:r>
      <w:r w:rsidR="002D7C45">
        <w:rPr>
          <w:rFonts w:ascii="Arial" w:hAnsi="Arial" w:cs="Arial"/>
          <w:sz w:val="24"/>
          <w:szCs w:val="24"/>
        </w:rPr>
        <w:t xml:space="preserve">and lines across the field may signify the start of cultivation. </w:t>
      </w:r>
      <w:r w:rsidR="00E862B1" w:rsidRPr="00F074AD">
        <w:rPr>
          <w:rFonts w:ascii="Arial" w:hAnsi="Arial" w:cs="Arial"/>
          <w:sz w:val="24"/>
          <w:szCs w:val="24"/>
        </w:rPr>
        <w:t>By 201</w:t>
      </w:r>
      <w:r w:rsidR="00357422" w:rsidRPr="00F074AD">
        <w:rPr>
          <w:rFonts w:ascii="Arial" w:hAnsi="Arial" w:cs="Arial"/>
          <w:sz w:val="24"/>
          <w:szCs w:val="24"/>
        </w:rPr>
        <w:t>1</w:t>
      </w:r>
      <w:r w:rsidR="00E862B1" w:rsidRPr="00F074AD">
        <w:rPr>
          <w:rFonts w:ascii="Arial" w:hAnsi="Arial" w:cs="Arial"/>
          <w:sz w:val="24"/>
          <w:szCs w:val="24"/>
        </w:rPr>
        <w:t xml:space="preserve"> the fie</w:t>
      </w:r>
      <w:r w:rsidR="00045531" w:rsidRPr="00F074AD">
        <w:rPr>
          <w:rFonts w:ascii="Arial" w:hAnsi="Arial" w:cs="Arial"/>
          <w:sz w:val="24"/>
          <w:szCs w:val="24"/>
        </w:rPr>
        <w:t>l</w:t>
      </w:r>
      <w:r w:rsidR="00E862B1" w:rsidRPr="00F074AD">
        <w:rPr>
          <w:rFonts w:ascii="Arial" w:hAnsi="Arial" w:cs="Arial"/>
          <w:sz w:val="24"/>
          <w:szCs w:val="24"/>
        </w:rPr>
        <w:t>d appears to have been cultivated</w:t>
      </w:r>
      <w:r w:rsidR="00F94127" w:rsidRPr="00F074AD">
        <w:rPr>
          <w:rFonts w:ascii="Arial" w:hAnsi="Arial" w:cs="Arial"/>
          <w:sz w:val="24"/>
          <w:szCs w:val="24"/>
        </w:rPr>
        <w:t xml:space="preserve"> with </w:t>
      </w:r>
      <w:r w:rsidR="00491B08" w:rsidRPr="00F074AD">
        <w:rPr>
          <w:rFonts w:ascii="Arial" w:hAnsi="Arial" w:cs="Arial"/>
          <w:sz w:val="24"/>
          <w:szCs w:val="24"/>
        </w:rPr>
        <w:t xml:space="preserve">lines possibly created by a tractor </w:t>
      </w:r>
      <w:r w:rsidR="00525188" w:rsidRPr="00F074AD">
        <w:rPr>
          <w:rFonts w:ascii="Arial" w:hAnsi="Arial" w:cs="Arial"/>
          <w:sz w:val="24"/>
          <w:szCs w:val="24"/>
        </w:rPr>
        <w:t xml:space="preserve">and </w:t>
      </w:r>
      <w:r w:rsidR="00F94127" w:rsidRPr="00F074AD">
        <w:rPr>
          <w:rFonts w:ascii="Arial" w:hAnsi="Arial" w:cs="Arial"/>
          <w:sz w:val="24"/>
          <w:szCs w:val="24"/>
        </w:rPr>
        <w:t xml:space="preserve">a margin </w:t>
      </w:r>
      <w:r w:rsidR="00525188" w:rsidRPr="00F074AD">
        <w:rPr>
          <w:rFonts w:ascii="Arial" w:hAnsi="Arial" w:cs="Arial"/>
          <w:sz w:val="24"/>
          <w:szCs w:val="24"/>
        </w:rPr>
        <w:t xml:space="preserve">left </w:t>
      </w:r>
      <w:r w:rsidR="00F94127" w:rsidRPr="00F074AD">
        <w:rPr>
          <w:rFonts w:ascii="Arial" w:hAnsi="Arial" w:cs="Arial"/>
          <w:sz w:val="24"/>
          <w:szCs w:val="24"/>
        </w:rPr>
        <w:t xml:space="preserve">at the </w:t>
      </w:r>
      <w:r w:rsidR="0099425A" w:rsidRPr="00F074AD">
        <w:rPr>
          <w:rFonts w:ascii="Arial" w:hAnsi="Arial" w:cs="Arial"/>
          <w:sz w:val="24"/>
          <w:szCs w:val="24"/>
        </w:rPr>
        <w:t xml:space="preserve">outer edges. </w:t>
      </w:r>
      <w:r w:rsidR="00C63F26">
        <w:rPr>
          <w:rFonts w:ascii="Arial" w:hAnsi="Arial" w:cs="Arial"/>
          <w:sz w:val="24"/>
          <w:szCs w:val="24"/>
        </w:rPr>
        <w:t>That is the same in April 2015.</w:t>
      </w:r>
    </w:p>
    <w:p w14:paraId="6033AB16" w14:textId="03668734" w:rsidR="00F074AD" w:rsidRDefault="00F074AD" w:rsidP="0092434D">
      <w:pPr>
        <w:pStyle w:val="Style1"/>
        <w:numPr>
          <w:ilvl w:val="0"/>
          <w:numId w:val="36"/>
        </w:numPr>
        <w:tabs>
          <w:tab w:val="clear" w:pos="720"/>
        </w:tabs>
        <w:ind w:left="720" w:hanging="720"/>
        <w:rPr>
          <w:rFonts w:ascii="Arial" w:hAnsi="Arial" w:cs="Arial"/>
          <w:sz w:val="24"/>
          <w:szCs w:val="24"/>
        </w:rPr>
      </w:pPr>
      <w:r>
        <w:rPr>
          <w:rFonts w:ascii="Arial" w:hAnsi="Arial" w:cs="Arial"/>
          <w:sz w:val="24"/>
          <w:szCs w:val="24"/>
        </w:rPr>
        <w:t xml:space="preserve">    However, the aerial photograph dated 1 January 2003 cannot have been taken on that date as the trees are in full leaf. </w:t>
      </w:r>
      <w:r w:rsidRPr="00C24F2A">
        <w:rPr>
          <w:rFonts w:ascii="Arial" w:hAnsi="Arial" w:cs="Arial"/>
          <w:sz w:val="24"/>
          <w:szCs w:val="24"/>
        </w:rPr>
        <w:t>As</w:t>
      </w:r>
      <w:r>
        <w:rPr>
          <w:rFonts w:ascii="Arial" w:hAnsi="Arial" w:cs="Arial"/>
          <w:sz w:val="24"/>
          <w:szCs w:val="24"/>
        </w:rPr>
        <w:t xml:space="preserve"> </w:t>
      </w:r>
      <w:r w:rsidRPr="00C24F2A">
        <w:rPr>
          <w:rFonts w:ascii="Arial" w:hAnsi="Arial" w:cs="Arial"/>
          <w:sz w:val="24"/>
          <w:szCs w:val="24"/>
        </w:rPr>
        <w:t xml:space="preserve">Mr Morgan acknowledged in cross-examination, he cannot say when </w:t>
      </w:r>
      <w:r>
        <w:rPr>
          <w:rFonts w:ascii="Arial" w:hAnsi="Arial" w:cs="Arial"/>
          <w:sz w:val="24"/>
          <w:szCs w:val="24"/>
        </w:rPr>
        <w:t>the photograph</w:t>
      </w:r>
      <w:r w:rsidRPr="00C24F2A">
        <w:rPr>
          <w:rFonts w:ascii="Arial" w:hAnsi="Arial" w:cs="Arial"/>
          <w:sz w:val="24"/>
          <w:szCs w:val="24"/>
        </w:rPr>
        <w:t xml:space="preserve"> was taken and nor can anyone else. With such a </w:t>
      </w:r>
      <w:r>
        <w:rPr>
          <w:rFonts w:ascii="Arial" w:hAnsi="Arial" w:cs="Arial"/>
          <w:sz w:val="24"/>
          <w:szCs w:val="24"/>
        </w:rPr>
        <w:t>glaring</w:t>
      </w:r>
      <w:r w:rsidRPr="00C24F2A">
        <w:rPr>
          <w:rFonts w:ascii="Arial" w:hAnsi="Arial" w:cs="Arial"/>
          <w:sz w:val="24"/>
          <w:szCs w:val="24"/>
        </w:rPr>
        <w:t xml:space="preserve"> dating error, it </w:t>
      </w:r>
      <w:r>
        <w:rPr>
          <w:rFonts w:ascii="Arial" w:hAnsi="Arial" w:cs="Arial"/>
          <w:sz w:val="24"/>
          <w:szCs w:val="24"/>
        </w:rPr>
        <w:t xml:space="preserve">calls into question </w:t>
      </w:r>
      <w:r w:rsidRPr="00C24F2A">
        <w:rPr>
          <w:rFonts w:ascii="Arial" w:hAnsi="Arial" w:cs="Arial"/>
          <w:sz w:val="24"/>
          <w:szCs w:val="24"/>
        </w:rPr>
        <w:t>the accuracy of the dates o</w:t>
      </w:r>
      <w:r>
        <w:rPr>
          <w:rFonts w:ascii="Arial" w:hAnsi="Arial" w:cs="Arial"/>
          <w:sz w:val="24"/>
          <w:szCs w:val="24"/>
        </w:rPr>
        <w:t>n all</w:t>
      </w:r>
      <w:r w:rsidRPr="00C24F2A">
        <w:rPr>
          <w:rFonts w:ascii="Arial" w:hAnsi="Arial" w:cs="Arial"/>
          <w:sz w:val="24"/>
          <w:szCs w:val="24"/>
        </w:rPr>
        <w:t xml:space="preserve"> the </w:t>
      </w:r>
      <w:r>
        <w:rPr>
          <w:rFonts w:ascii="Arial" w:hAnsi="Arial" w:cs="Arial"/>
          <w:sz w:val="24"/>
          <w:szCs w:val="24"/>
        </w:rPr>
        <w:t xml:space="preserve">aerial </w:t>
      </w:r>
      <w:r w:rsidRPr="00C24F2A">
        <w:rPr>
          <w:rFonts w:ascii="Arial" w:hAnsi="Arial" w:cs="Arial"/>
          <w:sz w:val="24"/>
          <w:szCs w:val="24"/>
        </w:rPr>
        <w:t>images.</w:t>
      </w:r>
    </w:p>
    <w:p w14:paraId="4CDCE780" w14:textId="00B07891" w:rsidR="00356741" w:rsidRDefault="00E523C3" w:rsidP="00E523C3">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8600AC">
        <w:rPr>
          <w:rFonts w:ascii="Arial" w:hAnsi="Arial" w:cs="Arial"/>
          <w:sz w:val="24"/>
          <w:szCs w:val="24"/>
        </w:rPr>
        <w:t xml:space="preserve">It is submitted </w:t>
      </w:r>
      <w:r w:rsidR="0081027D">
        <w:rPr>
          <w:rFonts w:ascii="Arial" w:hAnsi="Arial" w:cs="Arial"/>
          <w:sz w:val="24"/>
          <w:szCs w:val="24"/>
        </w:rPr>
        <w:t xml:space="preserve">by SCC and repeated by Mr Morgan </w:t>
      </w:r>
      <w:r w:rsidR="00143DBF">
        <w:rPr>
          <w:rFonts w:ascii="Arial" w:hAnsi="Arial" w:cs="Arial"/>
          <w:sz w:val="24"/>
          <w:szCs w:val="24"/>
        </w:rPr>
        <w:t>that</w:t>
      </w:r>
      <w:r w:rsidR="00745687">
        <w:rPr>
          <w:rFonts w:ascii="Arial" w:hAnsi="Arial" w:cs="Arial"/>
          <w:sz w:val="24"/>
          <w:szCs w:val="24"/>
        </w:rPr>
        <w:t>,</w:t>
      </w:r>
      <w:r w:rsidR="00143DBF">
        <w:rPr>
          <w:rFonts w:ascii="Arial" w:hAnsi="Arial" w:cs="Arial"/>
          <w:sz w:val="24"/>
          <w:szCs w:val="24"/>
        </w:rPr>
        <w:t xml:space="preserve"> to the extent that the aerial photographs are sufficiently clear, they show a clear perimeter path including B to F</w:t>
      </w:r>
      <w:r w:rsidR="0079068B">
        <w:rPr>
          <w:rFonts w:ascii="Arial" w:hAnsi="Arial" w:cs="Arial"/>
          <w:sz w:val="24"/>
          <w:szCs w:val="24"/>
        </w:rPr>
        <w:t xml:space="preserve"> </w:t>
      </w:r>
      <w:r w:rsidR="00A665E6">
        <w:rPr>
          <w:rFonts w:ascii="Arial" w:hAnsi="Arial" w:cs="Arial"/>
          <w:sz w:val="24"/>
          <w:szCs w:val="24"/>
        </w:rPr>
        <w:t xml:space="preserve">in no different way than the ‘accepted paths’. </w:t>
      </w:r>
      <w:r w:rsidR="00F5618A">
        <w:rPr>
          <w:rFonts w:ascii="Arial" w:hAnsi="Arial" w:cs="Arial"/>
          <w:sz w:val="24"/>
          <w:szCs w:val="24"/>
        </w:rPr>
        <w:t xml:space="preserve">As the evidence of use </w:t>
      </w:r>
      <w:r w:rsidR="00400AE4">
        <w:rPr>
          <w:rFonts w:ascii="Arial" w:hAnsi="Arial" w:cs="Arial"/>
          <w:sz w:val="24"/>
          <w:szCs w:val="24"/>
        </w:rPr>
        <w:t xml:space="preserve">of those other sections was </w:t>
      </w:r>
      <w:r w:rsidR="007354CF">
        <w:rPr>
          <w:rFonts w:ascii="Arial" w:hAnsi="Arial" w:cs="Arial"/>
          <w:sz w:val="24"/>
          <w:szCs w:val="24"/>
        </w:rPr>
        <w:t xml:space="preserve">found </w:t>
      </w:r>
      <w:r w:rsidR="00400AE4">
        <w:rPr>
          <w:rFonts w:ascii="Arial" w:hAnsi="Arial" w:cs="Arial"/>
          <w:sz w:val="24"/>
          <w:szCs w:val="24"/>
        </w:rPr>
        <w:t xml:space="preserve">sufficient, it is argued that there is no reason or explanation </w:t>
      </w:r>
      <w:r w:rsidR="005D6037">
        <w:rPr>
          <w:rFonts w:ascii="Arial" w:hAnsi="Arial" w:cs="Arial"/>
          <w:sz w:val="24"/>
          <w:szCs w:val="24"/>
        </w:rPr>
        <w:t>as t</w:t>
      </w:r>
      <w:r w:rsidR="00CE7D70">
        <w:rPr>
          <w:rFonts w:ascii="Arial" w:hAnsi="Arial" w:cs="Arial"/>
          <w:sz w:val="24"/>
          <w:szCs w:val="24"/>
        </w:rPr>
        <w:t>o</w:t>
      </w:r>
      <w:r w:rsidR="005D6037">
        <w:rPr>
          <w:rFonts w:ascii="Arial" w:hAnsi="Arial" w:cs="Arial"/>
          <w:sz w:val="24"/>
          <w:szCs w:val="24"/>
        </w:rPr>
        <w:t xml:space="preserve"> what would have created paths with similar appearance other than a similar level of sufficient use</w:t>
      </w:r>
      <w:r w:rsidR="00C71841">
        <w:rPr>
          <w:rFonts w:ascii="Arial" w:hAnsi="Arial" w:cs="Arial"/>
          <w:sz w:val="24"/>
          <w:szCs w:val="24"/>
        </w:rPr>
        <w:t>.</w:t>
      </w:r>
      <w:r w:rsidR="00786A6A">
        <w:rPr>
          <w:rFonts w:ascii="Arial" w:hAnsi="Arial" w:cs="Arial"/>
          <w:sz w:val="24"/>
          <w:szCs w:val="24"/>
        </w:rPr>
        <w:t xml:space="preserve"> SCC acknowledges that the </w:t>
      </w:r>
      <w:r w:rsidR="006F21C7">
        <w:rPr>
          <w:rFonts w:ascii="Arial" w:hAnsi="Arial" w:cs="Arial"/>
          <w:sz w:val="24"/>
          <w:szCs w:val="24"/>
        </w:rPr>
        <w:t xml:space="preserve">aerial images </w:t>
      </w:r>
      <w:r w:rsidR="000B0C81">
        <w:rPr>
          <w:rFonts w:ascii="Arial" w:hAnsi="Arial" w:cs="Arial"/>
          <w:sz w:val="24"/>
          <w:szCs w:val="24"/>
        </w:rPr>
        <w:t>are</w:t>
      </w:r>
      <w:r w:rsidR="006F21C7">
        <w:rPr>
          <w:rFonts w:ascii="Arial" w:hAnsi="Arial" w:cs="Arial"/>
          <w:sz w:val="24"/>
          <w:szCs w:val="24"/>
        </w:rPr>
        <w:t xml:space="preserve"> </w:t>
      </w:r>
      <w:r w:rsidR="00F97F7A">
        <w:rPr>
          <w:rFonts w:ascii="Arial" w:hAnsi="Arial" w:cs="Arial"/>
          <w:sz w:val="24"/>
          <w:szCs w:val="24"/>
        </w:rPr>
        <w:t>not sufficiently clear prior to 2006</w:t>
      </w:r>
      <w:r w:rsidR="003D6B07">
        <w:rPr>
          <w:rFonts w:ascii="Arial" w:hAnsi="Arial" w:cs="Arial"/>
          <w:sz w:val="24"/>
          <w:szCs w:val="24"/>
        </w:rPr>
        <w:t xml:space="preserve"> (or more probably 2003)</w:t>
      </w:r>
      <w:r w:rsidR="00CC3DC0">
        <w:rPr>
          <w:rFonts w:ascii="Arial" w:hAnsi="Arial" w:cs="Arial"/>
          <w:sz w:val="24"/>
          <w:szCs w:val="24"/>
        </w:rPr>
        <w:t xml:space="preserve"> but s</w:t>
      </w:r>
      <w:r w:rsidR="005F393E">
        <w:rPr>
          <w:rFonts w:ascii="Arial" w:hAnsi="Arial" w:cs="Arial"/>
          <w:sz w:val="24"/>
          <w:szCs w:val="24"/>
        </w:rPr>
        <w:t>ays</w:t>
      </w:r>
      <w:r w:rsidR="00CC3DC0">
        <w:rPr>
          <w:rFonts w:ascii="Arial" w:hAnsi="Arial" w:cs="Arial"/>
          <w:sz w:val="24"/>
          <w:szCs w:val="24"/>
        </w:rPr>
        <w:t xml:space="preserve"> there is nothing within </w:t>
      </w:r>
      <w:r w:rsidR="00F969B7">
        <w:rPr>
          <w:rFonts w:ascii="Arial" w:hAnsi="Arial" w:cs="Arial"/>
          <w:sz w:val="24"/>
          <w:szCs w:val="24"/>
        </w:rPr>
        <w:t>them</w:t>
      </w:r>
      <w:r w:rsidR="00CC3DC0">
        <w:rPr>
          <w:rFonts w:ascii="Arial" w:hAnsi="Arial" w:cs="Arial"/>
          <w:sz w:val="24"/>
          <w:szCs w:val="24"/>
        </w:rPr>
        <w:t xml:space="preserve"> </w:t>
      </w:r>
      <w:r w:rsidR="00C92BA8">
        <w:rPr>
          <w:rFonts w:ascii="Arial" w:hAnsi="Arial" w:cs="Arial"/>
          <w:sz w:val="24"/>
          <w:szCs w:val="24"/>
        </w:rPr>
        <w:t>to</w:t>
      </w:r>
      <w:r w:rsidR="00CC3DC0">
        <w:rPr>
          <w:rFonts w:ascii="Arial" w:hAnsi="Arial" w:cs="Arial"/>
          <w:sz w:val="24"/>
          <w:szCs w:val="24"/>
        </w:rPr>
        <w:t xml:space="preserve"> undermine the user evidence and demonstrate non/low use prior to this.</w:t>
      </w:r>
    </w:p>
    <w:p w14:paraId="3CC9EF38" w14:textId="77777777" w:rsidR="00EE1DEE" w:rsidRDefault="00E523C3" w:rsidP="00E523C3">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5A5B00">
        <w:rPr>
          <w:rFonts w:ascii="Arial" w:hAnsi="Arial" w:cs="Arial"/>
          <w:sz w:val="24"/>
          <w:szCs w:val="24"/>
        </w:rPr>
        <w:t xml:space="preserve">The aerial </w:t>
      </w:r>
      <w:r w:rsidR="00954178">
        <w:rPr>
          <w:rFonts w:ascii="Arial" w:hAnsi="Arial" w:cs="Arial"/>
          <w:sz w:val="24"/>
          <w:szCs w:val="24"/>
        </w:rPr>
        <w:t>photographs may not undermine the user evidence</w:t>
      </w:r>
      <w:r w:rsidR="001944F7">
        <w:rPr>
          <w:rFonts w:ascii="Arial" w:hAnsi="Arial" w:cs="Arial"/>
          <w:sz w:val="24"/>
          <w:szCs w:val="24"/>
        </w:rPr>
        <w:t>,</w:t>
      </w:r>
      <w:r w:rsidR="00954178">
        <w:rPr>
          <w:rFonts w:ascii="Arial" w:hAnsi="Arial" w:cs="Arial"/>
          <w:sz w:val="24"/>
          <w:szCs w:val="24"/>
        </w:rPr>
        <w:t xml:space="preserve"> but the question is whether </w:t>
      </w:r>
      <w:r w:rsidR="001B25E0">
        <w:rPr>
          <w:rFonts w:ascii="Arial" w:hAnsi="Arial" w:cs="Arial"/>
          <w:sz w:val="24"/>
          <w:szCs w:val="24"/>
        </w:rPr>
        <w:t xml:space="preserve">they add anything. </w:t>
      </w:r>
      <w:r w:rsidR="003D6B07">
        <w:rPr>
          <w:rFonts w:ascii="Arial" w:hAnsi="Arial" w:cs="Arial"/>
          <w:sz w:val="24"/>
          <w:szCs w:val="24"/>
        </w:rPr>
        <w:t>Setting aside for now my concerns over the accuracy of the dates, t</w:t>
      </w:r>
      <w:r w:rsidR="00ED1E25">
        <w:rPr>
          <w:rFonts w:ascii="Arial" w:hAnsi="Arial" w:cs="Arial"/>
          <w:sz w:val="24"/>
          <w:szCs w:val="24"/>
        </w:rPr>
        <w:t>he images dated 2003 and 2006</w:t>
      </w:r>
      <w:r w:rsidR="007D0E70">
        <w:rPr>
          <w:rFonts w:ascii="Arial" w:hAnsi="Arial" w:cs="Arial"/>
          <w:sz w:val="24"/>
          <w:szCs w:val="24"/>
        </w:rPr>
        <w:t xml:space="preserve"> </w:t>
      </w:r>
      <w:r w:rsidR="00EF675E">
        <w:rPr>
          <w:rFonts w:ascii="Arial" w:hAnsi="Arial" w:cs="Arial"/>
          <w:sz w:val="24"/>
          <w:szCs w:val="24"/>
        </w:rPr>
        <w:t xml:space="preserve">show a perimeter line </w:t>
      </w:r>
      <w:r w:rsidR="00EA5E5E">
        <w:rPr>
          <w:rFonts w:ascii="Arial" w:hAnsi="Arial" w:cs="Arial"/>
          <w:sz w:val="24"/>
          <w:szCs w:val="24"/>
        </w:rPr>
        <w:t xml:space="preserve">from </w:t>
      </w:r>
      <w:r w:rsidR="003B4D4A" w:rsidRPr="003B4D4A">
        <w:rPr>
          <w:rFonts w:ascii="Arial" w:hAnsi="Arial" w:cs="Arial"/>
          <w:sz w:val="24"/>
          <w:szCs w:val="24"/>
        </w:rPr>
        <w:t xml:space="preserve">B </w:t>
      </w:r>
      <w:r w:rsidR="00EA5E5E">
        <w:rPr>
          <w:rFonts w:ascii="Arial" w:hAnsi="Arial" w:cs="Arial"/>
          <w:sz w:val="24"/>
          <w:szCs w:val="24"/>
        </w:rPr>
        <w:t>to</w:t>
      </w:r>
      <w:r w:rsidR="003B4D4A" w:rsidRPr="003B4D4A">
        <w:rPr>
          <w:rFonts w:ascii="Arial" w:hAnsi="Arial" w:cs="Arial"/>
          <w:sz w:val="24"/>
          <w:szCs w:val="24"/>
        </w:rPr>
        <w:t xml:space="preserve"> F</w:t>
      </w:r>
      <w:r w:rsidR="00BC05C0">
        <w:rPr>
          <w:rFonts w:ascii="Arial" w:hAnsi="Arial" w:cs="Arial"/>
          <w:sz w:val="24"/>
          <w:szCs w:val="24"/>
        </w:rPr>
        <w:t xml:space="preserve"> much in the same way as </w:t>
      </w:r>
      <w:r w:rsidR="00E14F52">
        <w:rPr>
          <w:rFonts w:ascii="Arial" w:hAnsi="Arial" w:cs="Arial"/>
          <w:sz w:val="24"/>
          <w:szCs w:val="24"/>
        </w:rPr>
        <w:t xml:space="preserve">B to C and C </w:t>
      </w:r>
      <w:r w:rsidR="004B11B1">
        <w:rPr>
          <w:rFonts w:ascii="Arial" w:hAnsi="Arial" w:cs="Arial"/>
          <w:sz w:val="24"/>
          <w:szCs w:val="24"/>
        </w:rPr>
        <w:t>to</w:t>
      </w:r>
      <w:r w:rsidR="00E14F52">
        <w:rPr>
          <w:rFonts w:ascii="Arial" w:hAnsi="Arial" w:cs="Arial"/>
          <w:sz w:val="24"/>
          <w:szCs w:val="24"/>
        </w:rPr>
        <w:t xml:space="preserve"> F where </w:t>
      </w:r>
      <w:r w:rsidR="000543F6">
        <w:rPr>
          <w:rFonts w:ascii="Arial" w:hAnsi="Arial" w:cs="Arial"/>
          <w:sz w:val="24"/>
          <w:szCs w:val="24"/>
        </w:rPr>
        <w:t>I found public paths to exist</w:t>
      </w:r>
      <w:r w:rsidR="005064FC">
        <w:rPr>
          <w:rFonts w:ascii="Arial" w:hAnsi="Arial" w:cs="Arial"/>
          <w:sz w:val="24"/>
          <w:szCs w:val="24"/>
        </w:rPr>
        <w:t>.</w:t>
      </w:r>
      <w:r w:rsidR="000543F6">
        <w:rPr>
          <w:rFonts w:ascii="Arial" w:hAnsi="Arial" w:cs="Arial"/>
          <w:sz w:val="24"/>
          <w:szCs w:val="24"/>
        </w:rPr>
        <w:t xml:space="preserve"> </w:t>
      </w:r>
      <w:r w:rsidR="003B4D4A" w:rsidRPr="003B4D4A">
        <w:rPr>
          <w:rFonts w:ascii="Arial" w:hAnsi="Arial" w:cs="Arial"/>
          <w:sz w:val="24"/>
          <w:szCs w:val="24"/>
        </w:rPr>
        <w:t xml:space="preserve">Even if this </w:t>
      </w:r>
      <w:r w:rsidR="005F031D">
        <w:rPr>
          <w:rFonts w:ascii="Arial" w:hAnsi="Arial" w:cs="Arial"/>
          <w:sz w:val="24"/>
          <w:szCs w:val="24"/>
        </w:rPr>
        <w:t xml:space="preserve">line </w:t>
      </w:r>
      <w:r w:rsidR="00087206">
        <w:rPr>
          <w:rFonts w:ascii="Arial" w:hAnsi="Arial" w:cs="Arial"/>
          <w:sz w:val="24"/>
          <w:szCs w:val="24"/>
        </w:rPr>
        <w:t>is</w:t>
      </w:r>
      <w:r w:rsidR="003B4D4A" w:rsidRPr="003B4D4A">
        <w:rPr>
          <w:rFonts w:ascii="Arial" w:hAnsi="Arial" w:cs="Arial"/>
          <w:sz w:val="24"/>
          <w:szCs w:val="24"/>
        </w:rPr>
        <w:t xml:space="preserve"> a trodden </w:t>
      </w:r>
      <w:r w:rsidR="00A03581">
        <w:rPr>
          <w:rFonts w:ascii="Arial" w:hAnsi="Arial" w:cs="Arial"/>
          <w:sz w:val="24"/>
          <w:szCs w:val="24"/>
        </w:rPr>
        <w:t>path</w:t>
      </w:r>
      <w:r w:rsidR="003B4D4A" w:rsidRPr="003B4D4A">
        <w:rPr>
          <w:rFonts w:ascii="Arial" w:hAnsi="Arial" w:cs="Arial"/>
          <w:sz w:val="24"/>
          <w:szCs w:val="24"/>
        </w:rPr>
        <w:t xml:space="preserve">, it does not establish use </w:t>
      </w:r>
      <w:r w:rsidR="00AD0C0A">
        <w:rPr>
          <w:rFonts w:ascii="Arial" w:hAnsi="Arial" w:cs="Arial"/>
          <w:sz w:val="24"/>
          <w:szCs w:val="24"/>
        </w:rPr>
        <w:t xml:space="preserve">throughout </w:t>
      </w:r>
      <w:r w:rsidR="003B4D4A" w:rsidRPr="003B4D4A">
        <w:rPr>
          <w:rFonts w:ascii="Arial" w:hAnsi="Arial" w:cs="Arial"/>
          <w:sz w:val="24"/>
          <w:szCs w:val="24"/>
        </w:rPr>
        <w:t xml:space="preserve">by members of the public. </w:t>
      </w:r>
      <w:r w:rsidR="008C6F16">
        <w:rPr>
          <w:rFonts w:ascii="Arial" w:hAnsi="Arial" w:cs="Arial"/>
          <w:sz w:val="24"/>
          <w:szCs w:val="24"/>
        </w:rPr>
        <w:t xml:space="preserve">Mr Morgan </w:t>
      </w:r>
      <w:r w:rsidR="00FC61F6">
        <w:rPr>
          <w:rFonts w:ascii="Arial" w:hAnsi="Arial" w:cs="Arial"/>
          <w:sz w:val="24"/>
          <w:szCs w:val="24"/>
        </w:rPr>
        <w:t xml:space="preserve">referred to there being no evidence of use apart from </w:t>
      </w:r>
      <w:r w:rsidR="001727CC">
        <w:rPr>
          <w:rFonts w:ascii="Arial" w:hAnsi="Arial" w:cs="Arial"/>
          <w:sz w:val="24"/>
          <w:szCs w:val="24"/>
        </w:rPr>
        <w:t xml:space="preserve">that by </w:t>
      </w:r>
      <w:r w:rsidR="00FC61F6">
        <w:rPr>
          <w:rFonts w:ascii="Arial" w:hAnsi="Arial" w:cs="Arial"/>
          <w:sz w:val="24"/>
          <w:szCs w:val="24"/>
        </w:rPr>
        <w:t>the public</w:t>
      </w:r>
      <w:r w:rsidR="001727CC">
        <w:rPr>
          <w:rFonts w:ascii="Arial" w:hAnsi="Arial" w:cs="Arial"/>
          <w:sz w:val="24"/>
          <w:szCs w:val="24"/>
        </w:rPr>
        <w:t xml:space="preserve"> with the farmer attending only around 6 times per year. </w:t>
      </w:r>
      <w:r w:rsidR="001E18A9">
        <w:rPr>
          <w:rFonts w:ascii="Arial" w:hAnsi="Arial" w:cs="Arial"/>
          <w:sz w:val="24"/>
          <w:szCs w:val="24"/>
        </w:rPr>
        <w:t xml:space="preserve">That is not wholly correct as a small amount of user evidence was disregarded where users indicated they had consent. </w:t>
      </w:r>
    </w:p>
    <w:p w14:paraId="15D944C1" w14:textId="210C8F5D" w:rsidR="009301E4" w:rsidRDefault="00EE1DEE" w:rsidP="00E523C3">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536A42">
        <w:rPr>
          <w:rFonts w:ascii="Arial" w:hAnsi="Arial" w:cs="Arial"/>
          <w:sz w:val="24"/>
          <w:szCs w:val="24"/>
        </w:rPr>
        <w:t xml:space="preserve">Nevertheless, </w:t>
      </w:r>
      <w:r w:rsidR="00FA3C34">
        <w:rPr>
          <w:rFonts w:ascii="Arial" w:hAnsi="Arial" w:cs="Arial"/>
          <w:sz w:val="24"/>
          <w:szCs w:val="24"/>
        </w:rPr>
        <w:t>aerial ima</w:t>
      </w:r>
      <w:r w:rsidR="003B091F">
        <w:rPr>
          <w:rFonts w:ascii="Arial" w:hAnsi="Arial" w:cs="Arial"/>
          <w:sz w:val="24"/>
          <w:szCs w:val="24"/>
        </w:rPr>
        <w:t xml:space="preserve">ges do not identify use </w:t>
      </w:r>
      <w:r w:rsidR="002C4F6D">
        <w:rPr>
          <w:rFonts w:ascii="Arial" w:hAnsi="Arial" w:cs="Arial"/>
          <w:sz w:val="24"/>
          <w:szCs w:val="24"/>
        </w:rPr>
        <w:t xml:space="preserve">taking place </w:t>
      </w:r>
      <w:r w:rsidR="003B091F">
        <w:rPr>
          <w:rFonts w:ascii="Arial" w:hAnsi="Arial" w:cs="Arial"/>
          <w:sz w:val="24"/>
          <w:szCs w:val="24"/>
        </w:rPr>
        <w:t xml:space="preserve">by </w:t>
      </w:r>
      <w:r w:rsidR="00D05410">
        <w:rPr>
          <w:rFonts w:ascii="Arial" w:hAnsi="Arial" w:cs="Arial"/>
          <w:sz w:val="24"/>
          <w:szCs w:val="24"/>
        </w:rPr>
        <w:t xml:space="preserve">members of </w:t>
      </w:r>
      <w:r w:rsidR="003B091F">
        <w:rPr>
          <w:rFonts w:ascii="Arial" w:hAnsi="Arial" w:cs="Arial"/>
          <w:sz w:val="24"/>
          <w:szCs w:val="24"/>
        </w:rPr>
        <w:t>the public</w:t>
      </w:r>
      <w:r w:rsidR="00D05410">
        <w:rPr>
          <w:rFonts w:ascii="Arial" w:hAnsi="Arial" w:cs="Arial"/>
          <w:sz w:val="24"/>
          <w:szCs w:val="24"/>
        </w:rPr>
        <w:t xml:space="preserve"> without consent </w:t>
      </w:r>
      <w:r w:rsidR="00EB73B5">
        <w:rPr>
          <w:rFonts w:ascii="Arial" w:hAnsi="Arial" w:cs="Arial"/>
          <w:sz w:val="24"/>
          <w:szCs w:val="24"/>
        </w:rPr>
        <w:t>or that such use must have been</w:t>
      </w:r>
      <w:r w:rsidR="002166A1">
        <w:rPr>
          <w:rFonts w:ascii="Arial" w:hAnsi="Arial" w:cs="Arial"/>
          <w:sz w:val="24"/>
          <w:szCs w:val="24"/>
        </w:rPr>
        <w:t xml:space="preserve"> at the same level</w:t>
      </w:r>
      <w:r w:rsidR="00170F1D">
        <w:rPr>
          <w:rFonts w:ascii="Arial" w:hAnsi="Arial" w:cs="Arial"/>
          <w:sz w:val="24"/>
          <w:szCs w:val="24"/>
        </w:rPr>
        <w:t xml:space="preserve"> around the field</w:t>
      </w:r>
      <w:r w:rsidR="002166A1">
        <w:rPr>
          <w:rFonts w:ascii="Arial" w:hAnsi="Arial" w:cs="Arial"/>
          <w:sz w:val="24"/>
          <w:szCs w:val="24"/>
        </w:rPr>
        <w:t>.</w:t>
      </w:r>
      <w:r w:rsidR="00367F0B">
        <w:rPr>
          <w:rFonts w:ascii="Arial" w:hAnsi="Arial" w:cs="Arial"/>
          <w:sz w:val="24"/>
          <w:szCs w:val="24"/>
        </w:rPr>
        <w:t xml:space="preserve"> Indeed, that is not what is claimed. </w:t>
      </w:r>
      <w:r w:rsidR="00376431">
        <w:rPr>
          <w:rFonts w:ascii="Arial" w:hAnsi="Arial" w:cs="Arial"/>
          <w:sz w:val="24"/>
          <w:szCs w:val="24"/>
        </w:rPr>
        <w:t>I</w:t>
      </w:r>
      <w:r w:rsidR="000E3C7B">
        <w:rPr>
          <w:rFonts w:ascii="Arial" w:hAnsi="Arial" w:cs="Arial"/>
          <w:sz w:val="24"/>
          <w:szCs w:val="24"/>
        </w:rPr>
        <w:t xml:space="preserve">f </w:t>
      </w:r>
      <w:r w:rsidR="00376431">
        <w:rPr>
          <w:rFonts w:ascii="Arial" w:hAnsi="Arial" w:cs="Arial"/>
          <w:sz w:val="24"/>
          <w:szCs w:val="24"/>
        </w:rPr>
        <w:t xml:space="preserve">the </w:t>
      </w:r>
      <w:r w:rsidR="00250917">
        <w:rPr>
          <w:rFonts w:ascii="Arial" w:hAnsi="Arial" w:cs="Arial"/>
          <w:sz w:val="24"/>
          <w:szCs w:val="24"/>
        </w:rPr>
        <w:t xml:space="preserve">soil is shallow </w:t>
      </w:r>
      <w:r w:rsidR="00E14F60">
        <w:rPr>
          <w:rFonts w:ascii="Arial" w:hAnsi="Arial" w:cs="Arial"/>
          <w:sz w:val="24"/>
          <w:szCs w:val="24"/>
        </w:rPr>
        <w:t>with</w:t>
      </w:r>
      <w:r w:rsidR="00376431">
        <w:rPr>
          <w:rFonts w:ascii="Arial" w:hAnsi="Arial" w:cs="Arial"/>
          <w:sz w:val="24"/>
          <w:szCs w:val="24"/>
        </w:rPr>
        <w:t xml:space="preserve"> a chalk </w:t>
      </w:r>
      <w:r w:rsidR="000A307F">
        <w:rPr>
          <w:rFonts w:ascii="Arial" w:hAnsi="Arial" w:cs="Arial"/>
          <w:sz w:val="24"/>
          <w:szCs w:val="24"/>
        </w:rPr>
        <w:t>substrate</w:t>
      </w:r>
      <w:r w:rsidR="002D4C23">
        <w:rPr>
          <w:rFonts w:ascii="Arial" w:hAnsi="Arial" w:cs="Arial"/>
          <w:sz w:val="24"/>
          <w:szCs w:val="24"/>
        </w:rPr>
        <w:t>,</w:t>
      </w:r>
      <w:r w:rsidR="00386623">
        <w:rPr>
          <w:rFonts w:ascii="Arial" w:hAnsi="Arial" w:cs="Arial"/>
          <w:sz w:val="24"/>
          <w:szCs w:val="24"/>
        </w:rPr>
        <w:t xml:space="preserve"> </w:t>
      </w:r>
      <w:r w:rsidR="000E3C7B">
        <w:rPr>
          <w:rFonts w:ascii="Arial" w:hAnsi="Arial" w:cs="Arial"/>
          <w:sz w:val="24"/>
          <w:szCs w:val="24"/>
        </w:rPr>
        <w:t xml:space="preserve">as </w:t>
      </w:r>
      <w:r w:rsidR="00116512">
        <w:rPr>
          <w:rFonts w:ascii="Arial" w:hAnsi="Arial" w:cs="Arial"/>
          <w:sz w:val="24"/>
          <w:szCs w:val="24"/>
        </w:rPr>
        <w:t>both Mr Kidman and</w:t>
      </w:r>
      <w:r w:rsidR="00E450CC">
        <w:rPr>
          <w:rFonts w:ascii="Arial" w:hAnsi="Arial" w:cs="Arial"/>
          <w:sz w:val="24"/>
          <w:szCs w:val="24"/>
        </w:rPr>
        <w:t xml:space="preserve"> </w:t>
      </w:r>
      <w:r w:rsidR="000E3C7B">
        <w:rPr>
          <w:rFonts w:ascii="Arial" w:hAnsi="Arial" w:cs="Arial"/>
          <w:sz w:val="24"/>
          <w:szCs w:val="24"/>
        </w:rPr>
        <w:t xml:space="preserve">Mr White suggested, it is unclear </w:t>
      </w:r>
      <w:r w:rsidR="00386623">
        <w:rPr>
          <w:rFonts w:ascii="Arial" w:hAnsi="Arial" w:cs="Arial"/>
          <w:sz w:val="24"/>
          <w:szCs w:val="24"/>
        </w:rPr>
        <w:t xml:space="preserve">what impact this might have </w:t>
      </w:r>
      <w:r w:rsidR="00934C6C">
        <w:rPr>
          <w:rFonts w:ascii="Arial" w:hAnsi="Arial" w:cs="Arial"/>
          <w:sz w:val="24"/>
          <w:szCs w:val="24"/>
        </w:rPr>
        <w:t xml:space="preserve">in terms of how </w:t>
      </w:r>
      <w:r w:rsidR="009301E4">
        <w:rPr>
          <w:rFonts w:ascii="Arial" w:hAnsi="Arial" w:cs="Arial"/>
          <w:sz w:val="24"/>
          <w:szCs w:val="24"/>
        </w:rPr>
        <w:t xml:space="preserve">easily </w:t>
      </w:r>
      <w:r w:rsidR="00934C6C">
        <w:rPr>
          <w:rFonts w:ascii="Arial" w:hAnsi="Arial" w:cs="Arial"/>
          <w:sz w:val="24"/>
          <w:szCs w:val="24"/>
        </w:rPr>
        <w:t xml:space="preserve">lines </w:t>
      </w:r>
      <w:r w:rsidR="009301E4">
        <w:rPr>
          <w:rFonts w:ascii="Arial" w:hAnsi="Arial" w:cs="Arial"/>
          <w:sz w:val="24"/>
          <w:szCs w:val="24"/>
        </w:rPr>
        <w:t xml:space="preserve">might </w:t>
      </w:r>
      <w:r w:rsidR="00934C6C">
        <w:rPr>
          <w:rFonts w:ascii="Arial" w:hAnsi="Arial" w:cs="Arial"/>
          <w:sz w:val="24"/>
          <w:szCs w:val="24"/>
        </w:rPr>
        <w:t>appear</w:t>
      </w:r>
      <w:r w:rsidR="00707D8D">
        <w:rPr>
          <w:rFonts w:ascii="Arial" w:hAnsi="Arial" w:cs="Arial"/>
          <w:sz w:val="24"/>
          <w:szCs w:val="24"/>
        </w:rPr>
        <w:t xml:space="preserve"> and if indeed it</w:t>
      </w:r>
      <w:r>
        <w:rPr>
          <w:rFonts w:ascii="Arial" w:hAnsi="Arial" w:cs="Arial"/>
          <w:sz w:val="24"/>
          <w:szCs w:val="24"/>
        </w:rPr>
        <w:t xml:space="preserve"> is chalk widely appearing in the images</w:t>
      </w:r>
      <w:r w:rsidR="00707D8D">
        <w:rPr>
          <w:rFonts w:ascii="Arial" w:hAnsi="Arial" w:cs="Arial"/>
          <w:sz w:val="24"/>
          <w:szCs w:val="24"/>
        </w:rPr>
        <w:t xml:space="preserve"> as the objectors suggest</w:t>
      </w:r>
      <w:r>
        <w:rPr>
          <w:rFonts w:ascii="Arial" w:hAnsi="Arial" w:cs="Arial"/>
          <w:sz w:val="24"/>
          <w:szCs w:val="24"/>
        </w:rPr>
        <w:t xml:space="preserve">. </w:t>
      </w:r>
    </w:p>
    <w:p w14:paraId="3149C15F" w14:textId="0726578E" w:rsidR="00A20A7A" w:rsidRDefault="0015004A" w:rsidP="00336F88">
      <w:pPr>
        <w:pStyle w:val="Style1"/>
        <w:numPr>
          <w:ilvl w:val="0"/>
          <w:numId w:val="24"/>
        </w:numPr>
        <w:tabs>
          <w:tab w:val="clear" w:pos="720"/>
        </w:tabs>
        <w:ind w:left="720" w:hanging="720"/>
        <w:rPr>
          <w:rFonts w:ascii="Arial" w:hAnsi="Arial" w:cs="Arial"/>
          <w:sz w:val="24"/>
          <w:szCs w:val="24"/>
        </w:rPr>
      </w:pPr>
      <w:r w:rsidRPr="00A20A7A">
        <w:rPr>
          <w:rFonts w:ascii="Arial" w:hAnsi="Arial" w:cs="Arial"/>
          <w:sz w:val="24"/>
          <w:szCs w:val="24"/>
        </w:rPr>
        <w:t xml:space="preserve">    SCC also argues that during the relevant 20-year period there was a clear, unobstructed and available route on the ground. This is supported by witnesses such as Mrs O’Brien</w:t>
      </w:r>
      <w:r w:rsidR="00F536DD">
        <w:rPr>
          <w:rFonts w:ascii="Arial" w:hAnsi="Arial" w:cs="Arial"/>
          <w:sz w:val="24"/>
          <w:szCs w:val="24"/>
        </w:rPr>
        <w:t>,</w:t>
      </w:r>
      <w:r w:rsidRPr="00A20A7A">
        <w:rPr>
          <w:rFonts w:ascii="Arial" w:hAnsi="Arial" w:cs="Arial"/>
          <w:sz w:val="24"/>
          <w:szCs w:val="24"/>
        </w:rPr>
        <w:t xml:space="preserve"> the applicant, whose use began in 1990. She said even if there was a crop there was </w:t>
      </w:r>
      <w:r w:rsidR="00C92DB3">
        <w:rPr>
          <w:rFonts w:ascii="Arial" w:hAnsi="Arial" w:cs="Arial"/>
          <w:sz w:val="24"/>
          <w:szCs w:val="24"/>
        </w:rPr>
        <w:t>“</w:t>
      </w:r>
      <w:r w:rsidRPr="00A20A7A">
        <w:rPr>
          <w:rFonts w:ascii="Arial" w:hAnsi="Arial" w:cs="Arial"/>
          <w:sz w:val="24"/>
          <w:szCs w:val="24"/>
        </w:rPr>
        <w:t>always a margin to walk</w:t>
      </w:r>
      <w:r w:rsidR="00C92DB3">
        <w:rPr>
          <w:rFonts w:ascii="Arial" w:hAnsi="Arial" w:cs="Arial"/>
          <w:sz w:val="24"/>
          <w:szCs w:val="24"/>
        </w:rPr>
        <w:t>”</w:t>
      </w:r>
      <w:r w:rsidRPr="00A20A7A">
        <w:rPr>
          <w:rFonts w:ascii="Arial" w:hAnsi="Arial" w:cs="Arial"/>
          <w:sz w:val="24"/>
          <w:szCs w:val="24"/>
        </w:rPr>
        <w:t xml:space="preserve"> and this was repeated by others who gave live evidence</w:t>
      </w:r>
      <w:r w:rsidR="00707D8D">
        <w:rPr>
          <w:rFonts w:ascii="Arial" w:hAnsi="Arial" w:cs="Arial"/>
          <w:sz w:val="24"/>
          <w:szCs w:val="24"/>
        </w:rPr>
        <w:t xml:space="preserve"> except for Mr Kidman</w:t>
      </w:r>
      <w:r w:rsidRPr="00A20A7A">
        <w:rPr>
          <w:rFonts w:ascii="Arial" w:hAnsi="Arial" w:cs="Arial"/>
          <w:sz w:val="24"/>
          <w:szCs w:val="24"/>
        </w:rPr>
        <w:t>.</w:t>
      </w:r>
      <w:r w:rsidR="00707D8D">
        <w:rPr>
          <w:rFonts w:ascii="Arial" w:hAnsi="Arial" w:cs="Arial"/>
          <w:sz w:val="24"/>
          <w:szCs w:val="24"/>
        </w:rPr>
        <w:t xml:space="preserve"> He stated that the route was ploughed but reinstated by people walking on the land. </w:t>
      </w:r>
    </w:p>
    <w:p w14:paraId="0E1ED991" w14:textId="2BB74DA7" w:rsidR="003B4D4A" w:rsidRDefault="0015004A" w:rsidP="00624741">
      <w:pPr>
        <w:pStyle w:val="Style1"/>
        <w:numPr>
          <w:ilvl w:val="0"/>
          <w:numId w:val="24"/>
        </w:numPr>
        <w:tabs>
          <w:tab w:val="clear" w:pos="720"/>
        </w:tabs>
        <w:ind w:left="720" w:hanging="720"/>
        <w:rPr>
          <w:rFonts w:ascii="Arial" w:hAnsi="Arial" w:cs="Arial"/>
          <w:sz w:val="24"/>
          <w:szCs w:val="24"/>
        </w:rPr>
      </w:pPr>
      <w:r w:rsidRPr="00F074AD">
        <w:rPr>
          <w:rFonts w:ascii="Arial" w:hAnsi="Arial" w:cs="Arial"/>
          <w:sz w:val="24"/>
          <w:szCs w:val="24"/>
        </w:rPr>
        <w:t xml:space="preserve">    </w:t>
      </w:r>
      <w:r w:rsidR="001E18A9" w:rsidRPr="00F074AD">
        <w:rPr>
          <w:rFonts w:ascii="Arial" w:hAnsi="Arial" w:cs="Arial"/>
          <w:sz w:val="24"/>
          <w:szCs w:val="24"/>
        </w:rPr>
        <w:t>T</w:t>
      </w:r>
      <w:r w:rsidR="001C357E" w:rsidRPr="00F074AD">
        <w:rPr>
          <w:rFonts w:ascii="Arial" w:hAnsi="Arial" w:cs="Arial"/>
          <w:sz w:val="24"/>
          <w:szCs w:val="24"/>
        </w:rPr>
        <w:t>h</w:t>
      </w:r>
      <w:r w:rsidR="00B720E1" w:rsidRPr="00F074AD">
        <w:rPr>
          <w:rFonts w:ascii="Arial" w:hAnsi="Arial" w:cs="Arial"/>
          <w:sz w:val="24"/>
          <w:szCs w:val="24"/>
        </w:rPr>
        <w:t xml:space="preserve">e presence of </w:t>
      </w:r>
      <w:r w:rsidR="0095643E" w:rsidRPr="00F074AD">
        <w:rPr>
          <w:rFonts w:ascii="Arial" w:hAnsi="Arial" w:cs="Arial"/>
          <w:sz w:val="24"/>
          <w:szCs w:val="24"/>
        </w:rPr>
        <w:t>a field edge margin</w:t>
      </w:r>
      <w:r w:rsidR="00750218" w:rsidRPr="00F074AD">
        <w:rPr>
          <w:rFonts w:ascii="Arial" w:hAnsi="Arial" w:cs="Arial"/>
          <w:sz w:val="24"/>
          <w:szCs w:val="24"/>
        </w:rPr>
        <w:t xml:space="preserve"> </w:t>
      </w:r>
      <w:r w:rsidR="009604D7" w:rsidRPr="00F074AD">
        <w:rPr>
          <w:rFonts w:ascii="Arial" w:hAnsi="Arial" w:cs="Arial"/>
          <w:sz w:val="24"/>
          <w:szCs w:val="24"/>
        </w:rPr>
        <w:t>in</w:t>
      </w:r>
      <w:r w:rsidR="00441D62" w:rsidRPr="00F074AD">
        <w:rPr>
          <w:rFonts w:ascii="Arial" w:hAnsi="Arial" w:cs="Arial"/>
          <w:sz w:val="24"/>
          <w:szCs w:val="24"/>
        </w:rPr>
        <w:t xml:space="preserve"> aerial images </w:t>
      </w:r>
      <w:r w:rsidR="0049450D" w:rsidRPr="00F074AD">
        <w:rPr>
          <w:rFonts w:ascii="Arial" w:hAnsi="Arial" w:cs="Arial"/>
          <w:sz w:val="24"/>
          <w:szCs w:val="24"/>
        </w:rPr>
        <w:t xml:space="preserve">supports witness testimony that space was available to walk </w:t>
      </w:r>
      <w:r w:rsidR="00E96D9D" w:rsidRPr="00F074AD">
        <w:rPr>
          <w:rFonts w:ascii="Arial" w:hAnsi="Arial" w:cs="Arial"/>
          <w:sz w:val="24"/>
          <w:szCs w:val="24"/>
        </w:rPr>
        <w:t>all around the field</w:t>
      </w:r>
      <w:r w:rsidR="00707D8D">
        <w:rPr>
          <w:rFonts w:ascii="Arial" w:hAnsi="Arial" w:cs="Arial"/>
          <w:sz w:val="24"/>
          <w:szCs w:val="24"/>
        </w:rPr>
        <w:t xml:space="preserve"> at those times</w:t>
      </w:r>
      <w:r w:rsidR="00DD2B76" w:rsidRPr="00F074AD">
        <w:rPr>
          <w:rFonts w:ascii="Arial" w:hAnsi="Arial" w:cs="Arial"/>
          <w:sz w:val="24"/>
          <w:szCs w:val="24"/>
        </w:rPr>
        <w:t xml:space="preserve">. Aerial images </w:t>
      </w:r>
      <w:r w:rsidR="000A0067" w:rsidRPr="00F074AD">
        <w:rPr>
          <w:rFonts w:ascii="Arial" w:hAnsi="Arial" w:cs="Arial"/>
          <w:sz w:val="24"/>
          <w:szCs w:val="24"/>
        </w:rPr>
        <w:t xml:space="preserve">do not tell me how often members of the public </w:t>
      </w:r>
      <w:r w:rsidR="00297771" w:rsidRPr="00F074AD">
        <w:rPr>
          <w:rFonts w:ascii="Arial" w:hAnsi="Arial" w:cs="Arial"/>
          <w:sz w:val="24"/>
          <w:szCs w:val="24"/>
        </w:rPr>
        <w:t>walked any route</w:t>
      </w:r>
      <w:r w:rsidR="003B22C7">
        <w:rPr>
          <w:rFonts w:ascii="Arial" w:hAnsi="Arial" w:cs="Arial"/>
          <w:sz w:val="24"/>
          <w:szCs w:val="24"/>
        </w:rPr>
        <w:t>,</w:t>
      </w:r>
      <w:r w:rsidR="00552BA4" w:rsidRPr="00F074AD">
        <w:rPr>
          <w:rFonts w:ascii="Arial" w:hAnsi="Arial" w:cs="Arial"/>
          <w:sz w:val="24"/>
          <w:szCs w:val="24"/>
        </w:rPr>
        <w:t xml:space="preserve"> whether they had consent</w:t>
      </w:r>
      <w:r w:rsidR="003B22C7">
        <w:rPr>
          <w:rFonts w:ascii="Arial" w:hAnsi="Arial" w:cs="Arial"/>
          <w:sz w:val="24"/>
          <w:szCs w:val="24"/>
        </w:rPr>
        <w:t xml:space="preserve"> or if the route was always available</w:t>
      </w:r>
      <w:r w:rsidR="00297771" w:rsidRPr="00F074AD">
        <w:rPr>
          <w:rFonts w:ascii="Arial" w:hAnsi="Arial" w:cs="Arial"/>
          <w:sz w:val="24"/>
          <w:szCs w:val="24"/>
        </w:rPr>
        <w:t xml:space="preserve">. </w:t>
      </w:r>
      <w:r w:rsidR="00AA6634" w:rsidRPr="00F074AD">
        <w:rPr>
          <w:rFonts w:ascii="Arial" w:hAnsi="Arial" w:cs="Arial"/>
          <w:sz w:val="24"/>
          <w:szCs w:val="24"/>
        </w:rPr>
        <w:t xml:space="preserve">Moreover, </w:t>
      </w:r>
      <w:r w:rsidR="003670E5" w:rsidRPr="00F074AD">
        <w:rPr>
          <w:rFonts w:ascii="Arial" w:hAnsi="Arial" w:cs="Arial"/>
          <w:sz w:val="24"/>
          <w:szCs w:val="24"/>
        </w:rPr>
        <w:t>the dates of the aerial images have not been verified</w:t>
      </w:r>
      <w:r w:rsidR="00421114" w:rsidRPr="00F074AD">
        <w:rPr>
          <w:rFonts w:ascii="Arial" w:hAnsi="Arial" w:cs="Arial"/>
          <w:sz w:val="24"/>
          <w:szCs w:val="24"/>
        </w:rPr>
        <w:t xml:space="preserve">. </w:t>
      </w:r>
      <w:r w:rsidR="00D16DE7" w:rsidRPr="00F074AD">
        <w:rPr>
          <w:rFonts w:ascii="Arial" w:hAnsi="Arial" w:cs="Arial"/>
          <w:sz w:val="24"/>
          <w:szCs w:val="24"/>
        </w:rPr>
        <w:t xml:space="preserve">At best, they show a </w:t>
      </w:r>
      <w:r w:rsidR="00ED3892" w:rsidRPr="00F074AD">
        <w:rPr>
          <w:rFonts w:ascii="Arial" w:hAnsi="Arial" w:cs="Arial"/>
          <w:sz w:val="24"/>
          <w:szCs w:val="24"/>
        </w:rPr>
        <w:t xml:space="preserve">path </w:t>
      </w:r>
      <w:r w:rsidR="005C7C6A" w:rsidRPr="00F074AD">
        <w:rPr>
          <w:rFonts w:ascii="Arial" w:hAnsi="Arial" w:cs="Arial"/>
          <w:sz w:val="24"/>
          <w:szCs w:val="24"/>
        </w:rPr>
        <w:t>at th</w:t>
      </w:r>
      <w:r w:rsidR="00F074AD">
        <w:rPr>
          <w:rFonts w:ascii="Arial" w:hAnsi="Arial" w:cs="Arial"/>
          <w:sz w:val="24"/>
          <w:szCs w:val="24"/>
        </w:rPr>
        <w:t>at moment in time</w:t>
      </w:r>
      <w:r w:rsidR="005C7C6A" w:rsidRPr="00F074AD">
        <w:rPr>
          <w:rFonts w:ascii="Arial" w:hAnsi="Arial" w:cs="Arial"/>
          <w:sz w:val="24"/>
          <w:szCs w:val="24"/>
        </w:rPr>
        <w:t xml:space="preserve"> </w:t>
      </w:r>
      <w:r w:rsidR="00ED3892" w:rsidRPr="00F074AD">
        <w:rPr>
          <w:rFonts w:ascii="Arial" w:hAnsi="Arial" w:cs="Arial"/>
          <w:sz w:val="24"/>
          <w:szCs w:val="24"/>
        </w:rPr>
        <w:t>going back to 2003</w:t>
      </w:r>
      <w:r w:rsidR="000E4D90">
        <w:rPr>
          <w:rFonts w:ascii="Arial" w:hAnsi="Arial" w:cs="Arial"/>
          <w:sz w:val="24"/>
          <w:szCs w:val="24"/>
        </w:rPr>
        <w:t>, at the earliest</w:t>
      </w:r>
      <w:r w:rsidR="006C274F" w:rsidRPr="00F074AD">
        <w:rPr>
          <w:rFonts w:ascii="Arial" w:hAnsi="Arial" w:cs="Arial"/>
          <w:sz w:val="24"/>
          <w:szCs w:val="24"/>
        </w:rPr>
        <w:t xml:space="preserve"> (not 1995)</w:t>
      </w:r>
      <w:r w:rsidR="00CC2C51" w:rsidRPr="00F074AD">
        <w:rPr>
          <w:rFonts w:ascii="Arial" w:hAnsi="Arial" w:cs="Arial"/>
          <w:sz w:val="24"/>
          <w:szCs w:val="24"/>
        </w:rPr>
        <w:t>.</w:t>
      </w:r>
      <w:r w:rsidR="00713490" w:rsidRPr="00F074AD">
        <w:rPr>
          <w:rFonts w:ascii="Arial" w:hAnsi="Arial" w:cs="Arial"/>
          <w:sz w:val="24"/>
          <w:szCs w:val="24"/>
        </w:rPr>
        <w:t xml:space="preserve"> </w:t>
      </w:r>
    </w:p>
    <w:p w14:paraId="322ACF2B" w14:textId="03D3D332" w:rsidR="00B6572A" w:rsidRPr="00B6572A" w:rsidRDefault="00B6572A" w:rsidP="00B6572A">
      <w:pPr>
        <w:pStyle w:val="Style1"/>
        <w:numPr>
          <w:ilvl w:val="0"/>
          <w:numId w:val="0"/>
        </w:numPr>
        <w:rPr>
          <w:rFonts w:ascii="Arial" w:hAnsi="Arial" w:cs="Arial"/>
          <w:i/>
          <w:iCs/>
          <w:sz w:val="24"/>
          <w:szCs w:val="24"/>
        </w:rPr>
      </w:pPr>
      <w:r w:rsidRPr="00B6572A">
        <w:rPr>
          <w:rFonts w:ascii="Arial" w:hAnsi="Arial" w:cs="Arial"/>
          <w:i/>
          <w:iCs/>
          <w:sz w:val="24"/>
          <w:szCs w:val="24"/>
        </w:rPr>
        <w:t>Other points arising</w:t>
      </w:r>
    </w:p>
    <w:p w14:paraId="0E60F980" w14:textId="131A6365" w:rsidR="003B4D4A" w:rsidRPr="000E4D90" w:rsidRDefault="00E523C3" w:rsidP="008C4ABF">
      <w:pPr>
        <w:pStyle w:val="Style1"/>
        <w:numPr>
          <w:ilvl w:val="0"/>
          <w:numId w:val="24"/>
        </w:numPr>
        <w:tabs>
          <w:tab w:val="clear" w:pos="720"/>
        </w:tabs>
        <w:ind w:left="720" w:hanging="720"/>
        <w:rPr>
          <w:rFonts w:ascii="Arial" w:hAnsi="Arial" w:cs="Arial"/>
          <w:sz w:val="24"/>
          <w:szCs w:val="24"/>
        </w:rPr>
      </w:pPr>
      <w:r w:rsidRPr="000E4D90">
        <w:rPr>
          <w:rFonts w:ascii="Arial" w:hAnsi="Arial" w:cs="Arial"/>
          <w:sz w:val="24"/>
          <w:szCs w:val="24"/>
        </w:rPr>
        <w:t xml:space="preserve">    </w:t>
      </w:r>
      <w:r w:rsidR="009B471A" w:rsidRPr="000E4D90">
        <w:rPr>
          <w:rFonts w:ascii="Arial" w:hAnsi="Arial" w:cs="Arial"/>
          <w:sz w:val="24"/>
          <w:szCs w:val="24"/>
        </w:rPr>
        <w:t xml:space="preserve">Criticism is levied </w:t>
      </w:r>
      <w:r w:rsidR="00B61EC1" w:rsidRPr="000E4D90">
        <w:rPr>
          <w:rFonts w:ascii="Arial" w:hAnsi="Arial" w:cs="Arial"/>
          <w:sz w:val="24"/>
          <w:szCs w:val="24"/>
        </w:rPr>
        <w:t xml:space="preserve">at my </w:t>
      </w:r>
      <w:r w:rsidR="00441D62" w:rsidRPr="000E4D90">
        <w:rPr>
          <w:rFonts w:ascii="Arial" w:hAnsi="Arial" w:cs="Arial"/>
          <w:sz w:val="24"/>
          <w:szCs w:val="24"/>
        </w:rPr>
        <w:t>IOD</w:t>
      </w:r>
      <w:r w:rsidR="001A593B" w:rsidRPr="000E4D90">
        <w:rPr>
          <w:rFonts w:ascii="Arial" w:hAnsi="Arial" w:cs="Arial"/>
          <w:sz w:val="24"/>
          <w:szCs w:val="24"/>
        </w:rPr>
        <w:t xml:space="preserve"> </w:t>
      </w:r>
      <w:r w:rsidR="00ED0377" w:rsidRPr="000E4D90">
        <w:rPr>
          <w:rFonts w:ascii="Arial" w:hAnsi="Arial" w:cs="Arial"/>
          <w:sz w:val="24"/>
          <w:szCs w:val="24"/>
        </w:rPr>
        <w:t xml:space="preserve">for finding </w:t>
      </w:r>
      <w:r w:rsidR="00B61EC1" w:rsidRPr="000E4D90">
        <w:rPr>
          <w:rFonts w:ascii="Arial" w:hAnsi="Arial" w:cs="Arial"/>
          <w:sz w:val="24"/>
          <w:szCs w:val="24"/>
        </w:rPr>
        <w:t xml:space="preserve">that the Order should be confirmed to add a public footpath to the DMS </w:t>
      </w:r>
      <w:r w:rsidR="00546E94" w:rsidRPr="000E4D90">
        <w:rPr>
          <w:rFonts w:ascii="Arial" w:hAnsi="Arial" w:cs="Arial"/>
          <w:sz w:val="24"/>
          <w:szCs w:val="24"/>
        </w:rPr>
        <w:t xml:space="preserve">between points C to F, but not B to F when </w:t>
      </w:r>
      <w:r w:rsidR="00BB4842" w:rsidRPr="000E4D90">
        <w:rPr>
          <w:rFonts w:ascii="Arial" w:hAnsi="Arial" w:cs="Arial"/>
          <w:sz w:val="24"/>
          <w:szCs w:val="24"/>
        </w:rPr>
        <w:t xml:space="preserve">the evidence for each </w:t>
      </w:r>
      <w:r w:rsidR="00D1395E" w:rsidRPr="000E4D90">
        <w:rPr>
          <w:rFonts w:ascii="Arial" w:hAnsi="Arial" w:cs="Arial"/>
          <w:sz w:val="24"/>
          <w:szCs w:val="24"/>
        </w:rPr>
        <w:t>i</w:t>
      </w:r>
      <w:r w:rsidR="00BB4842" w:rsidRPr="000E4D90">
        <w:rPr>
          <w:rFonts w:ascii="Arial" w:hAnsi="Arial" w:cs="Arial"/>
          <w:sz w:val="24"/>
          <w:szCs w:val="24"/>
        </w:rPr>
        <w:t>s similar.</w:t>
      </w:r>
      <w:r w:rsidR="005D2508" w:rsidRPr="000E4D90">
        <w:rPr>
          <w:rFonts w:ascii="Arial" w:hAnsi="Arial" w:cs="Arial"/>
          <w:sz w:val="24"/>
          <w:szCs w:val="24"/>
        </w:rPr>
        <w:t xml:space="preserve"> That is not so. </w:t>
      </w:r>
      <w:r w:rsidR="006C7813" w:rsidRPr="000E4D90">
        <w:rPr>
          <w:rFonts w:ascii="Arial" w:hAnsi="Arial" w:cs="Arial"/>
          <w:sz w:val="24"/>
          <w:szCs w:val="24"/>
        </w:rPr>
        <w:t xml:space="preserve">The </w:t>
      </w:r>
      <w:r w:rsidR="00906D46" w:rsidRPr="000E4D90">
        <w:rPr>
          <w:rFonts w:ascii="Arial" w:hAnsi="Arial" w:cs="Arial"/>
          <w:sz w:val="24"/>
          <w:szCs w:val="24"/>
        </w:rPr>
        <w:t xml:space="preserve">evidence was clear that B to F was used </w:t>
      </w:r>
      <w:r w:rsidR="00E64CDB" w:rsidRPr="000E4D90">
        <w:rPr>
          <w:rFonts w:ascii="Arial" w:hAnsi="Arial" w:cs="Arial"/>
          <w:sz w:val="24"/>
          <w:szCs w:val="24"/>
        </w:rPr>
        <w:t>less</w:t>
      </w:r>
      <w:r w:rsidR="000720AF" w:rsidRPr="000E4D90">
        <w:rPr>
          <w:rFonts w:ascii="Arial" w:hAnsi="Arial" w:cs="Arial"/>
          <w:sz w:val="24"/>
          <w:szCs w:val="24"/>
        </w:rPr>
        <w:t xml:space="preserve"> than C to F</w:t>
      </w:r>
      <w:r w:rsidR="00906D46" w:rsidRPr="000E4D90">
        <w:rPr>
          <w:rFonts w:ascii="Arial" w:hAnsi="Arial" w:cs="Arial"/>
          <w:sz w:val="24"/>
          <w:szCs w:val="24"/>
        </w:rPr>
        <w:t xml:space="preserve">. </w:t>
      </w:r>
      <w:r w:rsidR="00825561" w:rsidRPr="000E4D90">
        <w:rPr>
          <w:rFonts w:ascii="Arial" w:hAnsi="Arial" w:cs="Arial"/>
          <w:sz w:val="24"/>
          <w:szCs w:val="24"/>
        </w:rPr>
        <w:t xml:space="preserve">There can be </w:t>
      </w:r>
      <w:r w:rsidR="00370DC2" w:rsidRPr="000E4D90">
        <w:rPr>
          <w:rFonts w:ascii="Arial" w:hAnsi="Arial" w:cs="Arial"/>
          <w:sz w:val="24"/>
          <w:szCs w:val="24"/>
        </w:rPr>
        <w:t>times</w:t>
      </w:r>
      <w:r w:rsidR="00825561" w:rsidRPr="000E4D90">
        <w:rPr>
          <w:rFonts w:ascii="Arial" w:hAnsi="Arial" w:cs="Arial"/>
          <w:sz w:val="24"/>
          <w:szCs w:val="24"/>
        </w:rPr>
        <w:t xml:space="preserve"> when the evidence </w:t>
      </w:r>
      <w:r w:rsidR="001E2F76" w:rsidRPr="000E4D90">
        <w:rPr>
          <w:rFonts w:ascii="Arial" w:hAnsi="Arial" w:cs="Arial"/>
          <w:sz w:val="24"/>
          <w:szCs w:val="24"/>
        </w:rPr>
        <w:t xml:space="preserve">more clearly </w:t>
      </w:r>
      <w:r w:rsidR="00825561" w:rsidRPr="000E4D90">
        <w:rPr>
          <w:rFonts w:ascii="Arial" w:hAnsi="Arial" w:cs="Arial"/>
          <w:sz w:val="24"/>
          <w:szCs w:val="24"/>
        </w:rPr>
        <w:t xml:space="preserve">supports one route than another. This is one such occasion. </w:t>
      </w:r>
      <w:r w:rsidR="00853A86" w:rsidRPr="000E4D90">
        <w:rPr>
          <w:rFonts w:ascii="Arial" w:hAnsi="Arial" w:cs="Arial"/>
          <w:sz w:val="24"/>
          <w:szCs w:val="24"/>
        </w:rPr>
        <w:t xml:space="preserve">Of course, </w:t>
      </w:r>
      <w:r w:rsidR="00C10910" w:rsidRPr="000E4D90">
        <w:rPr>
          <w:rFonts w:ascii="Arial" w:hAnsi="Arial" w:cs="Arial"/>
          <w:sz w:val="24"/>
          <w:szCs w:val="24"/>
        </w:rPr>
        <w:t>the landowners concede</w:t>
      </w:r>
      <w:r w:rsidR="00853A86" w:rsidRPr="000E4D90">
        <w:rPr>
          <w:rFonts w:ascii="Arial" w:hAnsi="Arial" w:cs="Arial"/>
          <w:sz w:val="24"/>
          <w:szCs w:val="24"/>
        </w:rPr>
        <w:t>d</w:t>
      </w:r>
      <w:r w:rsidR="00C10910" w:rsidRPr="000E4D90">
        <w:rPr>
          <w:rFonts w:ascii="Arial" w:hAnsi="Arial" w:cs="Arial"/>
          <w:sz w:val="24"/>
          <w:szCs w:val="24"/>
        </w:rPr>
        <w:t xml:space="preserve"> that public rights ha</w:t>
      </w:r>
      <w:r w:rsidR="00853A86" w:rsidRPr="000E4D90">
        <w:rPr>
          <w:rFonts w:ascii="Arial" w:hAnsi="Arial" w:cs="Arial"/>
          <w:sz w:val="24"/>
          <w:szCs w:val="24"/>
        </w:rPr>
        <w:t>d</w:t>
      </w:r>
      <w:r w:rsidR="00C10910" w:rsidRPr="000E4D90">
        <w:rPr>
          <w:rFonts w:ascii="Arial" w:hAnsi="Arial" w:cs="Arial"/>
          <w:sz w:val="24"/>
          <w:szCs w:val="24"/>
        </w:rPr>
        <w:t xml:space="preserve"> been acquired over C to F</w:t>
      </w:r>
      <w:r w:rsidR="00EF3B91" w:rsidRPr="000E4D90">
        <w:rPr>
          <w:rFonts w:ascii="Arial" w:hAnsi="Arial" w:cs="Arial"/>
          <w:sz w:val="24"/>
          <w:szCs w:val="24"/>
        </w:rPr>
        <w:t xml:space="preserve"> </w:t>
      </w:r>
      <w:r w:rsidR="002D18B6" w:rsidRPr="000E4D90">
        <w:rPr>
          <w:rFonts w:ascii="Arial" w:hAnsi="Arial" w:cs="Arial"/>
          <w:sz w:val="24"/>
          <w:szCs w:val="24"/>
        </w:rPr>
        <w:t xml:space="preserve">as a well-used </w:t>
      </w:r>
      <w:r w:rsidR="00EC18F0" w:rsidRPr="000E4D90">
        <w:rPr>
          <w:rFonts w:ascii="Arial" w:hAnsi="Arial" w:cs="Arial"/>
          <w:sz w:val="24"/>
          <w:szCs w:val="24"/>
        </w:rPr>
        <w:t xml:space="preserve">route linking Lyndhurst Road to the public path network </w:t>
      </w:r>
      <w:r w:rsidR="00B76FF6" w:rsidRPr="000E4D90">
        <w:rPr>
          <w:rFonts w:ascii="Arial" w:hAnsi="Arial" w:cs="Arial"/>
          <w:sz w:val="24"/>
          <w:szCs w:val="24"/>
        </w:rPr>
        <w:t>north of point F.</w:t>
      </w:r>
      <w:r w:rsidR="00B41B56" w:rsidRPr="000E4D90">
        <w:rPr>
          <w:rFonts w:ascii="Arial" w:hAnsi="Arial" w:cs="Arial"/>
          <w:sz w:val="24"/>
          <w:szCs w:val="24"/>
        </w:rPr>
        <w:t xml:space="preserve"> Thus, the objection to C to F was withdrawn </w:t>
      </w:r>
      <w:r w:rsidR="00AA04E7" w:rsidRPr="000E4D90">
        <w:rPr>
          <w:rFonts w:ascii="Arial" w:hAnsi="Arial" w:cs="Arial"/>
          <w:sz w:val="24"/>
          <w:szCs w:val="24"/>
        </w:rPr>
        <w:t>but that was not the case for B to F.</w:t>
      </w:r>
    </w:p>
    <w:p w14:paraId="26836240" w14:textId="0EE8F8A6" w:rsidR="005646DD" w:rsidRPr="005646DD" w:rsidRDefault="009D6540" w:rsidP="009D6540">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5646DD" w:rsidRPr="005646DD">
        <w:rPr>
          <w:rFonts w:ascii="Arial" w:hAnsi="Arial" w:cs="Arial"/>
          <w:sz w:val="24"/>
          <w:szCs w:val="24"/>
        </w:rPr>
        <w:t xml:space="preserve">SCC </w:t>
      </w:r>
      <w:r w:rsidR="00B54CC9">
        <w:rPr>
          <w:rFonts w:ascii="Arial" w:hAnsi="Arial" w:cs="Arial"/>
          <w:sz w:val="24"/>
          <w:szCs w:val="24"/>
        </w:rPr>
        <w:t>cites</w:t>
      </w:r>
      <w:r w:rsidR="005646DD" w:rsidRPr="005646DD">
        <w:rPr>
          <w:rFonts w:ascii="Arial" w:hAnsi="Arial" w:cs="Arial"/>
          <w:sz w:val="24"/>
          <w:szCs w:val="24"/>
        </w:rPr>
        <w:t xml:space="preserve"> 21 users referring to a perimeter path or similar. It says that this signifies that in the minds of users there was a single path. That may be so for some, with a number of users walking around the field anti-clockwise taking the route from B-C-F and then downhill from F to B but not all users used it as such. This is also reflected in SCC itself making two different Orders recognising that the highest use was A-B-C which connects two residential areas and provides a shortcut between amenities. Mr Morgan identified three paths; path 1 (A-B-C), path 2 (C-F) and path 3 (B-F) which corresponds with the three paths identified at the outset in SCC’s officer report.</w:t>
      </w:r>
    </w:p>
    <w:p w14:paraId="195CFCDB" w14:textId="0F58091C" w:rsidR="005646DD" w:rsidRPr="007A5638" w:rsidRDefault="009D6540" w:rsidP="009D6540">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5646DD" w:rsidRPr="007A5638">
        <w:rPr>
          <w:rFonts w:ascii="Arial" w:hAnsi="Arial" w:cs="Arial"/>
          <w:sz w:val="24"/>
          <w:szCs w:val="24"/>
        </w:rPr>
        <w:t xml:space="preserve">Where users say they entered Drakes </w:t>
      </w:r>
      <w:r w:rsidR="00192DDA">
        <w:rPr>
          <w:rFonts w:ascii="Arial" w:hAnsi="Arial" w:cs="Arial"/>
          <w:sz w:val="24"/>
          <w:szCs w:val="24"/>
        </w:rPr>
        <w:t>f</w:t>
      </w:r>
      <w:r w:rsidR="005646DD" w:rsidRPr="007A5638">
        <w:rPr>
          <w:rFonts w:ascii="Arial" w:hAnsi="Arial" w:cs="Arial"/>
          <w:sz w:val="24"/>
          <w:szCs w:val="24"/>
        </w:rPr>
        <w:t>ield from Rectory Lane for instance midway between B</w:t>
      </w:r>
      <w:r w:rsidR="005646DD">
        <w:rPr>
          <w:rFonts w:ascii="Arial" w:hAnsi="Arial" w:cs="Arial"/>
          <w:sz w:val="24"/>
          <w:szCs w:val="24"/>
        </w:rPr>
        <w:t xml:space="preserve"> to </w:t>
      </w:r>
      <w:r w:rsidR="005646DD" w:rsidRPr="007A5638">
        <w:rPr>
          <w:rFonts w:ascii="Arial" w:hAnsi="Arial" w:cs="Arial"/>
          <w:sz w:val="24"/>
          <w:szCs w:val="24"/>
        </w:rPr>
        <w:t>F to head south to point B, it does not support use of a route all the way to point F</w:t>
      </w:r>
      <w:r w:rsidR="005646DD">
        <w:rPr>
          <w:rFonts w:ascii="Arial" w:hAnsi="Arial" w:cs="Arial"/>
          <w:sz w:val="24"/>
          <w:szCs w:val="24"/>
        </w:rPr>
        <w:t xml:space="preserve"> unless used as a circular walk</w:t>
      </w:r>
      <w:r w:rsidR="005646DD" w:rsidRPr="007A5638">
        <w:rPr>
          <w:rFonts w:ascii="Arial" w:hAnsi="Arial" w:cs="Arial"/>
          <w:sz w:val="24"/>
          <w:szCs w:val="24"/>
        </w:rPr>
        <w:t xml:space="preserve">. </w:t>
      </w:r>
      <w:r w:rsidR="005646DD">
        <w:rPr>
          <w:rFonts w:ascii="Arial" w:hAnsi="Arial" w:cs="Arial"/>
          <w:sz w:val="24"/>
          <w:szCs w:val="24"/>
        </w:rPr>
        <w:t>Mr Morgan refers to well used connection points along A to F, the existence of which remains evident. Some users did say they sometimes used such an access point e.g., Mr O’Brien, Mrs Thorpe and Ms Bassett. However, it is unclear how this supports the totality of use between points B to F (or vice versa) unless witnesses</w:t>
      </w:r>
      <w:r w:rsidR="00C12FDF">
        <w:rPr>
          <w:rFonts w:ascii="Arial" w:hAnsi="Arial" w:cs="Arial"/>
          <w:sz w:val="24"/>
          <w:szCs w:val="24"/>
        </w:rPr>
        <w:t xml:space="preserve"> came </w:t>
      </w:r>
      <w:r w:rsidR="005646DD">
        <w:rPr>
          <w:rFonts w:ascii="Arial" w:hAnsi="Arial" w:cs="Arial"/>
          <w:sz w:val="24"/>
          <w:szCs w:val="24"/>
        </w:rPr>
        <w:t xml:space="preserve">forward to confirm their use. </w:t>
      </w:r>
    </w:p>
    <w:p w14:paraId="4E603C2E" w14:textId="1BD66D0E" w:rsidR="00992D86" w:rsidRDefault="009D6540" w:rsidP="009D6540">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7E31CD">
        <w:rPr>
          <w:rFonts w:ascii="Arial" w:hAnsi="Arial" w:cs="Arial"/>
          <w:sz w:val="24"/>
          <w:szCs w:val="24"/>
        </w:rPr>
        <w:t xml:space="preserve">In closing submissions, </w:t>
      </w:r>
      <w:r w:rsidR="003438AE">
        <w:rPr>
          <w:rFonts w:ascii="Arial" w:hAnsi="Arial" w:cs="Arial"/>
          <w:sz w:val="24"/>
          <w:szCs w:val="24"/>
        </w:rPr>
        <w:t>SCC</w:t>
      </w:r>
      <w:r w:rsidR="00290BD3">
        <w:rPr>
          <w:rFonts w:ascii="Arial" w:hAnsi="Arial" w:cs="Arial"/>
          <w:sz w:val="24"/>
          <w:szCs w:val="24"/>
        </w:rPr>
        <w:t>’s</w:t>
      </w:r>
      <w:r w:rsidR="007E31CD">
        <w:rPr>
          <w:rFonts w:ascii="Arial" w:hAnsi="Arial" w:cs="Arial"/>
          <w:sz w:val="24"/>
          <w:szCs w:val="24"/>
        </w:rPr>
        <w:t xml:space="preserve"> advocate </w:t>
      </w:r>
      <w:r w:rsidR="00C5157D">
        <w:rPr>
          <w:rFonts w:ascii="Arial" w:hAnsi="Arial" w:cs="Arial"/>
          <w:sz w:val="24"/>
          <w:szCs w:val="24"/>
        </w:rPr>
        <w:t xml:space="preserve">suggested there was new evidence in the form of the analysis </w:t>
      </w:r>
      <w:r w:rsidR="000E4D90">
        <w:rPr>
          <w:rFonts w:ascii="Arial" w:hAnsi="Arial" w:cs="Arial"/>
          <w:sz w:val="24"/>
          <w:szCs w:val="24"/>
        </w:rPr>
        <w:t xml:space="preserve">of the user evidence </w:t>
      </w:r>
      <w:r w:rsidR="00C5157D">
        <w:rPr>
          <w:rFonts w:ascii="Arial" w:hAnsi="Arial" w:cs="Arial"/>
          <w:sz w:val="24"/>
          <w:szCs w:val="24"/>
        </w:rPr>
        <w:t>conducted by the Council Officer</w:t>
      </w:r>
      <w:r w:rsidR="000E4D90">
        <w:rPr>
          <w:rFonts w:ascii="Arial" w:hAnsi="Arial" w:cs="Arial"/>
          <w:sz w:val="24"/>
          <w:szCs w:val="24"/>
        </w:rPr>
        <w:t>.</w:t>
      </w:r>
      <w:r w:rsidR="00C5157D">
        <w:rPr>
          <w:rFonts w:ascii="Arial" w:hAnsi="Arial" w:cs="Arial"/>
          <w:sz w:val="24"/>
          <w:szCs w:val="24"/>
        </w:rPr>
        <w:t xml:space="preserve"> </w:t>
      </w:r>
      <w:r w:rsidR="00C77611">
        <w:rPr>
          <w:rFonts w:ascii="Arial" w:hAnsi="Arial" w:cs="Arial"/>
          <w:sz w:val="24"/>
          <w:szCs w:val="24"/>
        </w:rPr>
        <w:t>This is not new evidence to clarify the use</w:t>
      </w:r>
      <w:r w:rsidR="001848B1">
        <w:rPr>
          <w:rFonts w:ascii="Arial" w:hAnsi="Arial" w:cs="Arial"/>
          <w:sz w:val="24"/>
          <w:szCs w:val="24"/>
        </w:rPr>
        <w:t>. Rather</w:t>
      </w:r>
      <w:r w:rsidR="00856D15">
        <w:rPr>
          <w:rFonts w:ascii="Arial" w:hAnsi="Arial" w:cs="Arial"/>
          <w:sz w:val="24"/>
          <w:szCs w:val="24"/>
        </w:rPr>
        <w:t xml:space="preserve">, it is </w:t>
      </w:r>
      <w:r w:rsidR="001848B1">
        <w:rPr>
          <w:rFonts w:ascii="Arial" w:hAnsi="Arial" w:cs="Arial"/>
          <w:sz w:val="24"/>
          <w:szCs w:val="24"/>
        </w:rPr>
        <w:t>an assessment of the UEF’s that already existed</w:t>
      </w:r>
      <w:r w:rsidR="001E1B45">
        <w:rPr>
          <w:rFonts w:ascii="Arial" w:hAnsi="Arial" w:cs="Arial"/>
          <w:sz w:val="24"/>
          <w:szCs w:val="24"/>
        </w:rPr>
        <w:t xml:space="preserve">. </w:t>
      </w:r>
      <w:r w:rsidR="00664C57">
        <w:rPr>
          <w:rFonts w:ascii="Arial" w:hAnsi="Arial" w:cs="Arial"/>
          <w:sz w:val="24"/>
          <w:szCs w:val="24"/>
        </w:rPr>
        <w:t>Except for</w:t>
      </w:r>
      <w:r w:rsidR="003438AE">
        <w:rPr>
          <w:rFonts w:ascii="Arial" w:hAnsi="Arial" w:cs="Arial"/>
          <w:sz w:val="24"/>
          <w:szCs w:val="24"/>
        </w:rPr>
        <w:t xml:space="preserve"> the two new witnesses called by SCC</w:t>
      </w:r>
      <w:r w:rsidR="00B95E0D">
        <w:rPr>
          <w:rFonts w:ascii="Arial" w:hAnsi="Arial" w:cs="Arial"/>
          <w:sz w:val="24"/>
          <w:szCs w:val="24"/>
        </w:rPr>
        <w:t xml:space="preserve"> and </w:t>
      </w:r>
      <w:r w:rsidR="004A41A3">
        <w:rPr>
          <w:rFonts w:ascii="Arial" w:hAnsi="Arial" w:cs="Arial"/>
          <w:sz w:val="24"/>
          <w:szCs w:val="24"/>
        </w:rPr>
        <w:t>three</w:t>
      </w:r>
      <w:r w:rsidR="00B95E0D">
        <w:rPr>
          <w:rFonts w:ascii="Arial" w:hAnsi="Arial" w:cs="Arial"/>
          <w:sz w:val="24"/>
          <w:szCs w:val="24"/>
        </w:rPr>
        <w:t xml:space="preserve"> other witnesses</w:t>
      </w:r>
      <w:r w:rsidR="004A41A3">
        <w:rPr>
          <w:rFonts w:ascii="Arial" w:hAnsi="Arial" w:cs="Arial"/>
          <w:sz w:val="24"/>
          <w:szCs w:val="24"/>
        </w:rPr>
        <w:t xml:space="preserve"> (Mr Morgan included)</w:t>
      </w:r>
      <w:r w:rsidR="00B95E0D">
        <w:rPr>
          <w:rFonts w:ascii="Arial" w:hAnsi="Arial" w:cs="Arial"/>
          <w:sz w:val="24"/>
          <w:szCs w:val="24"/>
        </w:rPr>
        <w:t xml:space="preserve"> appearing of their own volition</w:t>
      </w:r>
      <w:r w:rsidR="004A41A3">
        <w:rPr>
          <w:rFonts w:ascii="Arial" w:hAnsi="Arial" w:cs="Arial"/>
          <w:sz w:val="24"/>
          <w:szCs w:val="24"/>
        </w:rPr>
        <w:t xml:space="preserve"> the new </w:t>
      </w:r>
      <w:r w:rsidR="00664C57">
        <w:rPr>
          <w:rFonts w:ascii="Arial" w:hAnsi="Arial" w:cs="Arial"/>
          <w:sz w:val="24"/>
          <w:szCs w:val="24"/>
        </w:rPr>
        <w:t xml:space="preserve">user </w:t>
      </w:r>
      <w:r w:rsidR="004A41A3">
        <w:rPr>
          <w:rFonts w:ascii="Arial" w:hAnsi="Arial" w:cs="Arial"/>
          <w:sz w:val="24"/>
          <w:szCs w:val="24"/>
        </w:rPr>
        <w:t xml:space="preserve">evidence was </w:t>
      </w:r>
      <w:r w:rsidR="00664C57">
        <w:rPr>
          <w:rFonts w:ascii="Arial" w:hAnsi="Arial" w:cs="Arial"/>
          <w:sz w:val="24"/>
          <w:szCs w:val="24"/>
        </w:rPr>
        <w:t>quite limited</w:t>
      </w:r>
      <w:r w:rsidR="00AB2214">
        <w:rPr>
          <w:rFonts w:ascii="Arial" w:hAnsi="Arial" w:cs="Arial"/>
          <w:sz w:val="24"/>
          <w:szCs w:val="24"/>
        </w:rPr>
        <w:t>.</w:t>
      </w:r>
      <w:r w:rsidR="003438AE">
        <w:rPr>
          <w:rFonts w:ascii="Arial" w:hAnsi="Arial" w:cs="Arial"/>
          <w:sz w:val="24"/>
          <w:szCs w:val="24"/>
        </w:rPr>
        <w:t xml:space="preserve"> </w:t>
      </w:r>
      <w:r w:rsidR="001E1B45">
        <w:rPr>
          <w:rFonts w:ascii="Arial" w:hAnsi="Arial" w:cs="Arial"/>
          <w:sz w:val="24"/>
          <w:szCs w:val="24"/>
        </w:rPr>
        <w:t xml:space="preserve">Had </w:t>
      </w:r>
      <w:r w:rsidR="003B371A">
        <w:rPr>
          <w:rFonts w:ascii="Arial" w:hAnsi="Arial" w:cs="Arial"/>
          <w:sz w:val="24"/>
          <w:szCs w:val="24"/>
        </w:rPr>
        <w:t xml:space="preserve">the UEFs </w:t>
      </w:r>
      <w:r w:rsidR="001E1B45">
        <w:rPr>
          <w:rFonts w:ascii="Arial" w:hAnsi="Arial" w:cs="Arial"/>
          <w:sz w:val="24"/>
          <w:szCs w:val="24"/>
        </w:rPr>
        <w:t xml:space="preserve">been clarified, then </w:t>
      </w:r>
      <w:r w:rsidR="007148B2">
        <w:rPr>
          <w:rFonts w:ascii="Arial" w:hAnsi="Arial" w:cs="Arial"/>
          <w:sz w:val="24"/>
          <w:szCs w:val="24"/>
        </w:rPr>
        <w:t xml:space="preserve">it is quite possible that </w:t>
      </w:r>
      <w:r w:rsidR="001E1B45">
        <w:rPr>
          <w:rFonts w:ascii="Arial" w:hAnsi="Arial" w:cs="Arial"/>
          <w:sz w:val="24"/>
          <w:szCs w:val="24"/>
        </w:rPr>
        <w:t>more weight could have attached to it.</w:t>
      </w:r>
    </w:p>
    <w:p w14:paraId="4E12F7D3" w14:textId="484C1A15" w:rsidR="009454E1"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D26161">
        <w:rPr>
          <w:rFonts w:ascii="Arial" w:hAnsi="Arial" w:cs="Arial"/>
          <w:sz w:val="24"/>
          <w:szCs w:val="24"/>
        </w:rPr>
        <w:t>Mr White</w:t>
      </w:r>
      <w:r w:rsidR="00410E8B">
        <w:rPr>
          <w:rFonts w:ascii="Arial" w:hAnsi="Arial" w:cs="Arial"/>
          <w:sz w:val="24"/>
          <w:szCs w:val="24"/>
        </w:rPr>
        <w:t>, a landscape architect,</w:t>
      </w:r>
      <w:r w:rsidR="00D26161">
        <w:rPr>
          <w:rFonts w:ascii="Arial" w:hAnsi="Arial" w:cs="Arial"/>
          <w:sz w:val="24"/>
          <w:szCs w:val="24"/>
        </w:rPr>
        <w:t xml:space="preserve"> spoke against </w:t>
      </w:r>
      <w:r w:rsidR="00401EA7">
        <w:rPr>
          <w:rFonts w:ascii="Arial" w:hAnsi="Arial" w:cs="Arial"/>
          <w:sz w:val="24"/>
          <w:szCs w:val="24"/>
        </w:rPr>
        <w:t xml:space="preserve">confirmation of the Order for </w:t>
      </w:r>
      <w:r w:rsidR="005F0C59">
        <w:rPr>
          <w:rFonts w:ascii="Arial" w:hAnsi="Arial" w:cs="Arial"/>
          <w:sz w:val="24"/>
          <w:szCs w:val="24"/>
        </w:rPr>
        <w:t xml:space="preserve">         </w:t>
      </w:r>
      <w:r w:rsidR="00401EA7">
        <w:rPr>
          <w:rFonts w:ascii="Arial" w:hAnsi="Arial" w:cs="Arial"/>
          <w:sz w:val="24"/>
          <w:szCs w:val="24"/>
        </w:rPr>
        <w:t>B to F</w:t>
      </w:r>
      <w:r w:rsidR="004C08E9">
        <w:rPr>
          <w:rFonts w:ascii="Arial" w:hAnsi="Arial" w:cs="Arial"/>
          <w:sz w:val="24"/>
          <w:szCs w:val="24"/>
        </w:rPr>
        <w:t xml:space="preserve">. </w:t>
      </w:r>
      <w:r w:rsidR="00962D24">
        <w:rPr>
          <w:rFonts w:ascii="Arial" w:hAnsi="Arial" w:cs="Arial"/>
          <w:sz w:val="24"/>
          <w:szCs w:val="24"/>
        </w:rPr>
        <w:t>Between 1983-2003</w:t>
      </w:r>
      <w:r w:rsidR="00C7461B">
        <w:rPr>
          <w:rFonts w:ascii="Arial" w:hAnsi="Arial" w:cs="Arial"/>
          <w:sz w:val="24"/>
          <w:szCs w:val="24"/>
        </w:rPr>
        <w:t>,</w:t>
      </w:r>
      <w:r w:rsidR="00962D24">
        <w:rPr>
          <w:rFonts w:ascii="Arial" w:hAnsi="Arial" w:cs="Arial"/>
          <w:sz w:val="24"/>
          <w:szCs w:val="24"/>
        </w:rPr>
        <w:t xml:space="preserve"> </w:t>
      </w:r>
      <w:r w:rsidR="00C7461B">
        <w:rPr>
          <w:rFonts w:ascii="Arial" w:hAnsi="Arial" w:cs="Arial"/>
          <w:sz w:val="24"/>
          <w:szCs w:val="24"/>
        </w:rPr>
        <w:t>Mr White had a view of part of the field from his home</w:t>
      </w:r>
      <w:r w:rsidR="00F02F5A">
        <w:rPr>
          <w:rFonts w:ascii="Arial" w:hAnsi="Arial" w:cs="Arial"/>
          <w:sz w:val="24"/>
          <w:szCs w:val="24"/>
        </w:rPr>
        <w:t xml:space="preserve"> but t</w:t>
      </w:r>
      <w:r w:rsidR="006E09AB">
        <w:rPr>
          <w:rFonts w:ascii="Arial" w:hAnsi="Arial" w:cs="Arial"/>
          <w:sz w:val="24"/>
          <w:szCs w:val="24"/>
        </w:rPr>
        <w:t>he topograph</w:t>
      </w:r>
      <w:r w:rsidR="0094644B">
        <w:rPr>
          <w:rFonts w:ascii="Arial" w:hAnsi="Arial" w:cs="Arial"/>
          <w:sz w:val="24"/>
          <w:szCs w:val="24"/>
        </w:rPr>
        <w:t xml:space="preserve">y prevented </w:t>
      </w:r>
      <w:r w:rsidR="00F02F5A">
        <w:rPr>
          <w:rFonts w:ascii="Arial" w:hAnsi="Arial" w:cs="Arial"/>
          <w:sz w:val="24"/>
          <w:szCs w:val="24"/>
        </w:rPr>
        <w:t>his</w:t>
      </w:r>
      <w:r w:rsidR="007C6450">
        <w:rPr>
          <w:rFonts w:ascii="Arial" w:hAnsi="Arial" w:cs="Arial"/>
          <w:sz w:val="24"/>
          <w:szCs w:val="24"/>
        </w:rPr>
        <w:t xml:space="preserve"> view of B</w:t>
      </w:r>
      <w:r w:rsidR="00F02F5A">
        <w:rPr>
          <w:rFonts w:ascii="Arial" w:hAnsi="Arial" w:cs="Arial"/>
          <w:sz w:val="24"/>
          <w:szCs w:val="24"/>
        </w:rPr>
        <w:t xml:space="preserve"> to </w:t>
      </w:r>
      <w:r w:rsidR="007C6450">
        <w:rPr>
          <w:rFonts w:ascii="Arial" w:hAnsi="Arial" w:cs="Arial"/>
          <w:sz w:val="24"/>
          <w:szCs w:val="24"/>
        </w:rPr>
        <w:t>F. F</w:t>
      </w:r>
      <w:r w:rsidR="00A94F90">
        <w:rPr>
          <w:rFonts w:ascii="Arial" w:hAnsi="Arial" w:cs="Arial"/>
          <w:sz w:val="24"/>
          <w:szCs w:val="24"/>
        </w:rPr>
        <w:t xml:space="preserve">rom his own personal knowledge, </w:t>
      </w:r>
      <w:r w:rsidR="006D0A50">
        <w:rPr>
          <w:rFonts w:ascii="Arial" w:hAnsi="Arial" w:cs="Arial"/>
          <w:sz w:val="24"/>
          <w:szCs w:val="24"/>
        </w:rPr>
        <w:t xml:space="preserve">Mr White confirmed that he was unable to say whether or not the claimed footpath was used between 1995 to 2015. </w:t>
      </w:r>
      <w:r w:rsidR="00D72F77">
        <w:rPr>
          <w:rFonts w:ascii="Arial" w:hAnsi="Arial" w:cs="Arial"/>
          <w:sz w:val="24"/>
          <w:szCs w:val="24"/>
        </w:rPr>
        <w:t xml:space="preserve">I read little into Mr White’s acknowledgement that </w:t>
      </w:r>
      <w:r w:rsidR="00BF5300">
        <w:rPr>
          <w:rFonts w:ascii="Arial" w:hAnsi="Arial" w:cs="Arial"/>
          <w:sz w:val="24"/>
          <w:szCs w:val="24"/>
        </w:rPr>
        <w:t xml:space="preserve">as a matter of farming practice </w:t>
      </w:r>
      <w:r w:rsidR="008B7A65">
        <w:rPr>
          <w:rFonts w:ascii="Arial" w:hAnsi="Arial" w:cs="Arial"/>
          <w:sz w:val="24"/>
          <w:szCs w:val="24"/>
        </w:rPr>
        <w:t xml:space="preserve">a field edge path would have been left </w:t>
      </w:r>
      <w:r w:rsidR="00E85F67">
        <w:rPr>
          <w:rFonts w:ascii="Arial" w:hAnsi="Arial" w:cs="Arial"/>
          <w:sz w:val="24"/>
          <w:szCs w:val="24"/>
        </w:rPr>
        <w:t xml:space="preserve">along </w:t>
      </w:r>
      <w:r w:rsidR="008B7A65">
        <w:rPr>
          <w:rFonts w:ascii="Arial" w:hAnsi="Arial" w:cs="Arial"/>
          <w:sz w:val="24"/>
          <w:szCs w:val="24"/>
        </w:rPr>
        <w:t>B</w:t>
      </w:r>
      <w:r w:rsidR="00B6572A">
        <w:rPr>
          <w:rFonts w:ascii="Arial" w:hAnsi="Arial" w:cs="Arial"/>
          <w:sz w:val="24"/>
          <w:szCs w:val="24"/>
        </w:rPr>
        <w:t xml:space="preserve"> to </w:t>
      </w:r>
      <w:r w:rsidR="008B7A65">
        <w:rPr>
          <w:rFonts w:ascii="Arial" w:hAnsi="Arial" w:cs="Arial"/>
          <w:sz w:val="24"/>
          <w:szCs w:val="24"/>
        </w:rPr>
        <w:t>F</w:t>
      </w:r>
      <w:r w:rsidR="006D0A50">
        <w:rPr>
          <w:rFonts w:ascii="Arial" w:hAnsi="Arial" w:cs="Arial"/>
          <w:sz w:val="24"/>
          <w:szCs w:val="24"/>
        </w:rPr>
        <w:t>,</w:t>
      </w:r>
      <w:r w:rsidR="008B7A65">
        <w:rPr>
          <w:rFonts w:ascii="Arial" w:hAnsi="Arial" w:cs="Arial"/>
          <w:sz w:val="24"/>
          <w:szCs w:val="24"/>
        </w:rPr>
        <w:t xml:space="preserve"> even </w:t>
      </w:r>
      <w:r w:rsidR="005C17A1">
        <w:rPr>
          <w:rFonts w:ascii="Arial" w:hAnsi="Arial" w:cs="Arial"/>
          <w:sz w:val="24"/>
          <w:szCs w:val="24"/>
        </w:rPr>
        <w:t xml:space="preserve">when crops were being grown. </w:t>
      </w:r>
      <w:r w:rsidR="00F02F5A">
        <w:rPr>
          <w:rFonts w:ascii="Arial" w:hAnsi="Arial" w:cs="Arial"/>
          <w:sz w:val="24"/>
          <w:szCs w:val="24"/>
        </w:rPr>
        <w:t xml:space="preserve">Mr White was not holding himself out as an expert in such matters. Moreover, </w:t>
      </w:r>
      <w:r w:rsidR="00632A10">
        <w:rPr>
          <w:rFonts w:ascii="Arial" w:hAnsi="Arial" w:cs="Arial"/>
          <w:sz w:val="24"/>
          <w:szCs w:val="24"/>
        </w:rPr>
        <w:t>a</w:t>
      </w:r>
      <w:r w:rsidR="00C0741B">
        <w:rPr>
          <w:rFonts w:ascii="Arial" w:hAnsi="Arial" w:cs="Arial"/>
          <w:sz w:val="24"/>
          <w:szCs w:val="24"/>
        </w:rPr>
        <w:t xml:space="preserve"> margin </w:t>
      </w:r>
      <w:r w:rsidR="00F02F5A">
        <w:rPr>
          <w:rFonts w:ascii="Arial" w:hAnsi="Arial" w:cs="Arial"/>
          <w:sz w:val="24"/>
          <w:szCs w:val="24"/>
        </w:rPr>
        <w:t xml:space="preserve">may </w:t>
      </w:r>
      <w:r w:rsidR="00B6572A">
        <w:rPr>
          <w:rFonts w:ascii="Arial" w:hAnsi="Arial" w:cs="Arial"/>
          <w:sz w:val="24"/>
          <w:szCs w:val="24"/>
        </w:rPr>
        <w:t>(</w:t>
      </w:r>
      <w:r w:rsidR="00F02F5A">
        <w:rPr>
          <w:rFonts w:ascii="Arial" w:hAnsi="Arial" w:cs="Arial"/>
          <w:sz w:val="24"/>
          <w:szCs w:val="24"/>
        </w:rPr>
        <w:t>or may not</w:t>
      </w:r>
      <w:r w:rsidR="00B6572A">
        <w:rPr>
          <w:rFonts w:ascii="Arial" w:hAnsi="Arial" w:cs="Arial"/>
          <w:sz w:val="24"/>
          <w:szCs w:val="24"/>
        </w:rPr>
        <w:t>)</w:t>
      </w:r>
      <w:r w:rsidR="00F02F5A">
        <w:rPr>
          <w:rFonts w:ascii="Arial" w:hAnsi="Arial" w:cs="Arial"/>
          <w:sz w:val="24"/>
          <w:szCs w:val="24"/>
        </w:rPr>
        <w:t xml:space="preserve"> </w:t>
      </w:r>
      <w:r w:rsidR="00C0741B">
        <w:rPr>
          <w:rFonts w:ascii="Arial" w:hAnsi="Arial" w:cs="Arial"/>
          <w:sz w:val="24"/>
          <w:szCs w:val="24"/>
        </w:rPr>
        <w:t xml:space="preserve">be left </w:t>
      </w:r>
      <w:r w:rsidR="00F02F5A">
        <w:rPr>
          <w:rFonts w:ascii="Arial" w:hAnsi="Arial" w:cs="Arial"/>
          <w:sz w:val="24"/>
          <w:szCs w:val="24"/>
        </w:rPr>
        <w:t xml:space="preserve">for any number of reasons e.g., </w:t>
      </w:r>
      <w:r w:rsidR="00B06538">
        <w:rPr>
          <w:rFonts w:ascii="Arial" w:hAnsi="Arial" w:cs="Arial"/>
          <w:sz w:val="24"/>
          <w:szCs w:val="24"/>
        </w:rPr>
        <w:t>to all</w:t>
      </w:r>
      <w:r w:rsidR="00934C4E">
        <w:rPr>
          <w:rFonts w:ascii="Arial" w:hAnsi="Arial" w:cs="Arial"/>
          <w:sz w:val="24"/>
          <w:szCs w:val="24"/>
        </w:rPr>
        <w:t xml:space="preserve">ow space for hedge trimming. </w:t>
      </w:r>
    </w:p>
    <w:p w14:paraId="2D7FACC8" w14:textId="62E3B1D3" w:rsidR="00271130"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2D3359">
        <w:rPr>
          <w:rFonts w:ascii="Arial" w:hAnsi="Arial" w:cs="Arial"/>
          <w:sz w:val="24"/>
          <w:szCs w:val="24"/>
        </w:rPr>
        <w:t xml:space="preserve">The crux of the matter is </w:t>
      </w:r>
      <w:r w:rsidR="00602CB5">
        <w:rPr>
          <w:rFonts w:ascii="Arial" w:hAnsi="Arial" w:cs="Arial"/>
          <w:sz w:val="24"/>
          <w:szCs w:val="24"/>
        </w:rPr>
        <w:t xml:space="preserve">the level and duration of public use. </w:t>
      </w:r>
      <w:r w:rsidR="009A06B7">
        <w:rPr>
          <w:rFonts w:ascii="Arial" w:hAnsi="Arial" w:cs="Arial"/>
          <w:sz w:val="24"/>
          <w:szCs w:val="24"/>
        </w:rPr>
        <w:t xml:space="preserve">When it was put to him, </w:t>
      </w:r>
      <w:r w:rsidR="00B27D8C">
        <w:rPr>
          <w:rFonts w:ascii="Arial" w:hAnsi="Arial" w:cs="Arial"/>
          <w:sz w:val="24"/>
          <w:szCs w:val="24"/>
        </w:rPr>
        <w:t xml:space="preserve">Mr White </w:t>
      </w:r>
      <w:r w:rsidR="008B78E2">
        <w:rPr>
          <w:rFonts w:ascii="Arial" w:hAnsi="Arial" w:cs="Arial"/>
          <w:sz w:val="24"/>
          <w:szCs w:val="24"/>
        </w:rPr>
        <w:t>accepted that a</w:t>
      </w:r>
      <w:r w:rsidR="007A19CD">
        <w:rPr>
          <w:rFonts w:ascii="Arial" w:hAnsi="Arial" w:cs="Arial"/>
          <w:sz w:val="24"/>
          <w:szCs w:val="24"/>
        </w:rPr>
        <w:t>s a path existed</w:t>
      </w:r>
      <w:r w:rsidR="00176F7A">
        <w:rPr>
          <w:rFonts w:ascii="Arial" w:hAnsi="Arial" w:cs="Arial"/>
          <w:sz w:val="24"/>
          <w:szCs w:val="24"/>
        </w:rPr>
        <w:t xml:space="preserve"> without</w:t>
      </w:r>
      <w:r w:rsidR="00A83CA1">
        <w:rPr>
          <w:rFonts w:ascii="Arial" w:hAnsi="Arial" w:cs="Arial"/>
          <w:sz w:val="24"/>
          <w:szCs w:val="24"/>
        </w:rPr>
        <w:t xml:space="preserve"> impediment to its use</w:t>
      </w:r>
      <w:r w:rsidR="008B78E2">
        <w:rPr>
          <w:rFonts w:ascii="Arial" w:hAnsi="Arial" w:cs="Arial"/>
          <w:sz w:val="24"/>
          <w:szCs w:val="24"/>
        </w:rPr>
        <w:t>, i</w:t>
      </w:r>
      <w:r w:rsidR="00BD2D9D">
        <w:rPr>
          <w:rFonts w:ascii="Arial" w:hAnsi="Arial" w:cs="Arial"/>
          <w:sz w:val="24"/>
          <w:szCs w:val="24"/>
        </w:rPr>
        <w:t xml:space="preserve">t was likely to be in public use. </w:t>
      </w:r>
      <w:r w:rsidR="000B0AB5">
        <w:rPr>
          <w:rFonts w:ascii="Arial" w:hAnsi="Arial" w:cs="Arial"/>
          <w:sz w:val="24"/>
          <w:szCs w:val="24"/>
        </w:rPr>
        <w:t xml:space="preserve">This is no more than an opinion. It is not evidence. </w:t>
      </w:r>
    </w:p>
    <w:p w14:paraId="7B35DC10" w14:textId="2D575A1E" w:rsidR="000A4205" w:rsidRPr="0050034C" w:rsidRDefault="000A4205" w:rsidP="0056591D">
      <w:pPr>
        <w:pStyle w:val="Style1"/>
        <w:numPr>
          <w:ilvl w:val="0"/>
          <w:numId w:val="0"/>
        </w:numPr>
        <w:rPr>
          <w:rFonts w:ascii="Arial" w:hAnsi="Arial" w:cs="Arial"/>
          <w:i/>
          <w:iCs/>
          <w:sz w:val="24"/>
          <w:szCs w:val="24"/>
        </w:rPr>
      </w:pPr>
      <w:r w:rsidRPr="0050034C">
        <w:rPr>
          <w:rFonts w:ascii="Arial" w:hAnsi="Arial" w:cs="Arial"/>
          <w:i/>
          <w:iCs/>
          <w:sz w:val="24"/>
          <w:szCs w:val="24"/>
        </w:rPr>
        <w:t>Cul-de-sac</w:t>
      </w:r>
    </w:p>
    <w:p w14:paraId="5C484D71" w14:textId="282F8DBC" w:rsidR="000A4205" w:rsidRPr="000A4205"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0A4205" w:rsidRPr="000A4205">
        <w:rPr>
          <w:rFonts w:ascii="Arial" w:hAnsi="Arial" w:cs="Arial"/>
          <w:sz w:val="24"/>
          <w:szCs w:val="24"/>
        </w:rPr>
        <w:t xml:space="preserve">Without confirmation of B to F, there would be a cul-de-sac path from C to F terminating at the top of the hill. It is submitted by supporters that the field path has not been used in this way. However, whilst some users </w:t>
      </w:r>
      <w:r w:rsidR="00F53620">
        <w:rPr>
          <w:rFonts w:ascii="Arial" w:hAnsi="Arial" w:cs="Arial"/>
          <w:sz w:val="24"/>
          <w:szCs w:val="24"/>
        </w:rPr>
        <w:t xml:space="preserve">clearly </w:t>
      </w:r>
      <w:r w:rsidR="000A4205" w:rsidRPr="000A4205">
        <w:rPr>
          <w:rFonts w:ascii="Arial" w:hAnsi="Arial" w:cs="Arial"/>
          <w:sz w:val="24"/>
          <w:szCs w:val="24"/>
        </w:rPr>
        <w:t xml:space="preserve">did carry on past F to B, </w:t>
      </w:r>
      <w:r w:rsidR="00F53620">
        <w:rPr>
          <w:rFonts w:ascii="Arial" w:hAnsi="Arial" w:cs="Arial"/>
          <w:sz w:val="24"/>
          <w:szCs w:val="24"/>
        </w:rPr>
        <w:t>not everyone did</w:t>
      </w:r>
      <w:r w:rsidR="000A4205" w:rsidRPr="000A4205">
        <w:rPr>
          <w:rFonts w:ascii="Arial" w:hAnsi="Arial" w:cs="Arial"/>
          <w:sz w:val="24"/>
          <w:szCs w:val="24"/>
        </w:rPr>
        <w:t xml:space="preserve">. There can be times when evidence supports the acquisition </w:t>
      </w:r>
      <w:r w:rsidR="00727535">
        <w:rPr>
          <w:rFonts w:ascii="Arial" w:hAnsi="Arial" w:cs="Arial"/>
          <w:sz w:val="24"/>
          <w:szCs w:val="24"/>
        </w:rPr>
        <w:t xml:space="preserve">of public rights over </w:t>
      </w:r>
      <w:r w:rsidR="005D3A45">
        <w:rPr>
          <w:rFonts w:ascii="Arial" w:hAnsi="Arial" w:cs="Arial"/>
          <w:sz w:val="24"/>
          <w:szCs w:val="24"/>
        </w:rPr>
        <w:t xml:space="preserve">part of a claimed route. This is not a case where a path would end abruptly </w:t>
      </w:r>
      <w:r w:rsidR="005507E9">
        <w:rPr>
          <w:rFonts w:ascii="Arial" w:hAnsi="Arial" w:cs="Arial"/>
          <w:sz w:val="24"/>
          <w:szCs w:val="24"/>
        </w:rPr>
        <w:t>at a midway point.</w:t>
      </w:r>
    </w:p>
    <w:p w14:paraId="12E0EF58" w14:textId="77777777" w:rsidR="00AD33DA"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0A4205" w:rsidRPr="007E3672">
        <w:rPr>
          <w:rFonts w:ascii="Arial" w:hAnsi="Arial" w:cs="Arial"/>
          <w:sz w:val="24"/>
          <w:szCs w:val="24"/>
        </w:rPr>
        <w:t>Several witnesses referred to the far-reaching views from point F. Indeed, Mr Kidman described point F as a destination point for unrivalled views and a place for quiet reflection.</w:t>
      </w:r>
      <w:r w:rsidR="000A4205">
        <w:rPr>
          <w:rFonts w:ascii="Arial" w:hAnsi="Arial" w:cs="Arial"/>
          <w:sz w:val="24"/>
          <w:szCs w:val="24"/>
        </w:rPr>
        <w:t xml:space="preserve"> Mr Morgan pointed out that Mr Kidman had reached such viewpoint by walking clockwise from B to F rather than anti-clockwise via C to F. I do not find that particularly significant and note that Mr Kidman’s evidence of B to F is over the later years within the requisite period.</w:t>
      </w:r>
      <w:r w:rsidR="00EC3F06">
        <w:rPr>
          <w:rFonts w:ascii="Arial" w:hAnsi="Arial" w:cs="Arial"/>
          <w:sz w:val="24"/>
          <w:szCs w:val="24"/>
        </w:rPr>
        <w:t xml:space="preserve"> Mrs Coward similarly described the view from point F as “beautiful” in her oral evidence. Mrs Coward was interested in the work of the water board and also mentioned how the construction of the lagoon at Drakes field could only be seen from point F.</w:t>
      </w:r>
      <w:r w:rsidR="00AD33DA">
        <w:rPr>
          <w:rFonts w:ascii="Arial" w:hAnsi="Arial" w:cs="Arial"/>
          <w:sz w:val="24"/>
          <w:szCs w:val="24"/>
        </w:rPr>
        <w:t xml:space="preserve"> </w:t>
      </w:r>
    </w:p>
    <w:p w14:paraId="2D646A6D" w14:textId="56901D0E" w:rsidR="000A4205" w:rsidRPr="008A393F" w:rsidRDefault="00AD33DA" w:rsidP="004546D5">
      <w:pPr>
        <w:pStyle w:val="Style1"/>
        <w:numPr>
          <w:ilvl w:val="0"/>
          <w:numId w:val="24"/>
        </w:numPr>
        <w:tabs>
          <w:tab w:val="clear" w:pos="720"/>
        </w:tabs>
        <w:ind w:left="720" w:hanging="720"/>
        <w:rPr>
          <w:rFonts w:ascii="Arial" w:hAnsi="Arial" w:cs="Arial"/>
          <w:sz w:val="24"/>
          <w:szCs w:val="24"/>
        </w:rPr>
      </w:pPr>
      <w:r w:rsidRPr="008A393F">
        <w:rPr>
          <w:rFonts w:ascii="Arial" w:hAnsi="Arial" w:cs="Arial"/>
          <w:sz w:val="24"/>
          <w:szCs w:val="24"/>
        </w:rPr>
        <w:t xml:space="preserve">    Plainly, no</w:t>
      </w:r>
      <w:r w:rsidR="005439D8" w:rsidRPr="008A393F">
        <w:rPr>
          <w:rFonts w:ascii="Arial" w:hAnsi="Arial" w:cs="Arial"/>
          <w:sz w:val="24"/>
          <w:szCs w:val="24"/>
        </w:rPr>
        <w:t xml:space="preserve">t all users stopped at point F to take in the view. </w:t>
      </w:r>
      <w:r w:rsidR="000A4205" w:rsidRPr="008A393F">
        <w:rPr>
          <w:rFonts w:ascii="Arial" w:hAnsi="Arial" w:cs="Arial"/>
          <w:sz w:val="24"/>
          <w:szCs w:val="24"/>
        </w:rPr>
        <w:t xml:space="preserve">There is also evidence of users walking beyond point F where a stile was once located to reach Prospect Plantation and beyond. The stile is marked on the map by both Mr and Mrs O’Brien, Ms Bassett and others. The status of any such extension of the route is not a matter before me. </w:t>
      </w:r>
      <w:r w:rsidR="009516CB">
        <w:rPr>
          <w:rFonts w:ascii="Arial" w:hAnsi="Arial" w:cs="Arial"/>
          <w:sz w:val="24"/>
          <w:szCs w:val="24"/>
        </w:rPr>
        <w:t xml:space="preserve">Equally, the fact that others did </w:t>
      </w:r>
      <w:r w:rsidR="009319A6">
        <w:rPr>
          <w:rFonts w:ascii="Arial" w:hAnsi="Arial" w:cs="Arial"/>
          <w:sz w:val="24"/>
          <w:szCs w:val="24"/>
        </w:rPr>
        <w:t xml:space="preserve">walk from F to B does not mean </w:t>
      </w:r>
      <w:r w:rsidR="0080333A">
        <w:rPr>
          <w:rFonts w:ascii="Arial" w:hAnsi="Arial" w:cs="Arial"/>
          <w:sz w:val="24"/>
          <w:szCs w:val="24"/>
        </w:rPr>
        <w:t>there is sufficien</w:t>
      </w:r>
      <w:r w:rsidR="00F02F5A">
        <w:rPr>
          <w:rFonts w:ascii="Arial" w:hAnsi="Arial" w:cs="Arial"/>
          <w:sz w:val="24"/>
          <w:szCs w:val="24"/>
        </w:rPr>
        <w:t>cy of</w:t>
      </w:r>
      <w:r w:rsidR="0080333A">
        <w:rPr>
          <w:rFonts w:ascii="Arial" w:hAnsi="Arial" w:cs="Arial"/>
          <w:sz w:val="24"/>
          <w:szCs w:val="24"/>
        </w:rPr>
        <w:t xml:space="preserve"> </w:t>
      </w:r>
      <w:r w:rsidR="00F02F5A">
        <w:rPr>
          <w:rFonts w:ascii="Arial" w:hAnsi="Arial" w:cs="Arial"/>
          <w:sz w:val="24"/>
          <w:szCs w:val="24"/>
        </w:rPr>
        <w:t>evidence</w:t>
      </w:r>
      <w:r w:rsidR="0080333A">
        <w:rPr>
          <w:rFonts w:ascii="Arial" w:hAnsi="Arial" w:cs="Arial"/>
          <w:sz w:val="24"/>
          <w:szCs w:val="24"/>
        </w:rPr>
        <w:t xml:space="preserve"> throughout the 20</w:t>
      </w:r>
      <w:r w:rsidR="00995837">
        <w:rPr>
          <w:rFonts w:ascii="Arial" w:hAnsi="Arial" w:cs="Arial"/>
          <w:sz w:val="24"/>
          <w:szCs w:val="24"/>
        </w:rPr>
        <w:t>-</w:t>
      </w:r>
      <w:r w:rsidR="0080333A">
        <w:rPr>
          <w:rFonts w:ascii="Arial" w:hAnsi="Arial" w:cs="Arial"/>
          <w:sz w:val="24"/>
          <w:szCs w:val="24"/>
        </w:rPr>
        <w:t>year period.</w:t>
      </w:r>
    </w:p>
    <w:p w14:paraId="0053AD18" w14:textId="12DC1E31" w:rsidR="000A4205" w:rsidRPr="007E3672"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0A4205">
        <w:rPr>
          <w:rFonts w:ascii="Arial" w:hAnsi="Arial" w:cs="Arial"/>
          <w:sz w:val="24"/>
          <w:szCs w:val="24"/>
        </w:rPr>
        <w:t>I see no impediment to confirming C to F without B to F</w:t>
      </w:r>
      <w:r w:rsidR="003752FD">
        <w:rPr>
          <w:rFonts w:ascii="Arial" w:hAnsi="Arial" w:cs="Arial"/>
          <w:sz w:val="24"/>
          <w:szCs w:val="24"/>
        </w:rPr>
        <w:t xml:space="preserve"> if that is where the evidence leads</w:t>
      </w:r>
      <w:r w:rsidR="000A4205">
        <w:rPr>
          <w:rFonts w:ascii="Arial" w:hAnsi="Arial" w:cs="Arial"/>
          <w:sz w:val="24"/>
          <w:szCs w:val="24"/>
        </w:rPr>
        <w:t>.</w:t>
      </w:r>
    </w:p>
    <w:p w14:paraId="5DC932B3" w14:textId="3D9211BF" w:rsidR="00850CD1" w:rsidRPr="00850CD1" w:rsidRDefault="00850CD1" w:rsidP="00850CD1">
      <w:pPr>
        <w:pStyle w:val="Style1"/>
        <w:numPr>
          <w:ilvl w:val="0"/>
          <w:numId w:val="0"/>
        </w:numPr>
        <w:rPr>
          <w:rFonts w:ascii="Arial" w:hAnsi="Arial" w:cs="Arial"/>
          <w:i/>
          <w:iCs/>
          <w:sz w:val="24"/>
          <w:szCs w:val="24"/>
        </w:rPr>
      </w:pPr>
      <w:r w:rsidRPr="00850CD1">
        <w:rPr>
          <w:rFonts w:ascii="Arial" w:hAnsi="Arial" w:cs="Arial"/>
          <w:i/>
          <w:iCs/>
          <w:sz w:val="24"/>
          <w:szCs w:val="24"/>
        </w:rPr>
        <w:t>Conclusions</w:t>
      </w:r>
      <w:r w:rsidR="000A4205">
        <w:rPr>
          <w:rFonts w:ascii="Arial" w:hAnsi="Arial" w:cs="Arial"/>
          <w:i/>
          <w:iCs/>
          <w:sz w:val="24"/>
          <w:szCs w:val="24"/>
        </w:rPr>
        <w:t xml:space="preserve"> on statutory dedication</w:t>
      </w:r>
    </w:p>
    <w:p w14:paraId="4F235C0C" w14:textId="4DC22A05" w:rsidR="00D34EDE" w:rsidRPr="004676EA"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D34EDE">
        <w:rPr>
          <w:rFonts w:ascii="Arial" w:hAnsi="Arial" w:cs="Arial"/>
          <w:sz w:val="24"/>
          <w:szCs w:val="24"/>
        </w:rPr>
        <w:t xml:space="preserve">There is no statutory minimum </w:t>
      </w:r>
      <w:r w:rsidR="00CD31C5">
        <w:rPr>
          <w:rFonts w:ascii="Arial" w:hAnsi="Arial" w:cs="Arial"/>
          <w:sz w:val="24"/>
          <w:szCs w:val="24"/>
        </w:rPr>
        <w:t>level of use required to raise a presumption of dedication</w:t>
      </w:r>
      <w:r w:rsidR="0018396B">
        <w:rPr>
          <w:rFonts w:ascii="Arial" w:hAnsi="Arial" w:cs="Arial"/>
          <w:sz w:val="24"/>
          <w:szCs w:val="24"/>
        </w:rPr>
        <w:t xml:space="preserve"> under section 31</w:t>
      </w:r>
      <w:r w:rsidR="004226A5">
        <w:rPr>
          <w:rFonts w:ascii="Arial" w:hAnsi="Arial" w:cs="Arial"/>
          <w:sz w:val="24"/>
          <w:szCs w:val="24"/>
        </w:rPr>
        <w:t xml:space="preserve"> of the 1980 Act</w:t>
      </w:r>
      <w:r w:rsidR="00B97352">
        <w:rPr>
          <w:rFonts w:ascii="Arial" w:hAnsi="Arial" w:cs="Arial"/>
          <w:sz w:val="24"/>
          <w:szCs w:val="24"/>
        </w:rPr>
        <w:t xml:space="preserve">. However, there </w:t>
      </w:r>
      <w:r w:rsidR="00460409">
        <w:rPr>
          <w:rFonts w:ascii="Arial" w:hAnsi="Arial" w:cs="Arial"/>
          <w:sz w:val="24"/>
          <w:szCs w:val="24"/>
        </w:rPr>
        <w:t>must not only be sufficient numbers of people making use of the route over the requisite period</w:t>
      </w:r>
      <w:r w:rsidR="00253247">
        <w:rPr>
          <w:rFonts w:ascii="Arial" w:hAnsi="Arial" w:cs="Arial"/>
          <w:sz w:val="24"/>
          <w:szCs w:val="24"/>
        </w:rPr>
        <w:t>,</w:t>
      </w:r>
      <w:r w:rsidR="00642391">
        <w:rPr>
          <w:rFonts w:ascii="Arial" w:hAnsi="Arial" w:cs="Arial"/>
          <w:sz w:val="24"/>
          <w:szCs w:val="24"/>
        </w:rPr>
        <w:t xml:space="preserve"> but the quality of evidence </w:t>
      </w:r>
      <w:r w:rsidR="00957908">
        <w:rPr>
          <w:rFonts w:ascii="Arial" w:hAnsi="Arial" w:cs="Arial"/>
          <w:sz w:val="24"/>
          <w:szCs w:val="24"/>
        </w:rPr>
        <w:t xml:space="preserve">must </w:t>
      </w:r>
      <w:r w:rsidR="00CB391E">
        <w:rPr>
          <w:rFonts w:ascii="Arial" w:hAnsi="Arial" w:cs="Arial"/>
          <w:sz w:val="24"/>
          <w:szCs w:val="24"/>
        </w:rPr>
        <w:t xml:space="preserve">also </w:t>
      </w:r>
      <w:r w:rsidR="00957908">
        <w:rPr>
          <w:rFonts w:ascii="Arial" w:hAnsi="Arial" w:cs="Arial"/>
          <w:sz w:val="24"/>
          <w:szCs w:val="24"/>
        </w:rPr>
        <w:t xml:space="preserve">suffice. When looking at ‘quality’ of evidence </w:t>
      </w:r>
      <w:r w:rsidR="005F72DF">
        <w:rPr>
          <w:rFonts w:ascii="Arial" w:hAnsi="Arial" w:cs="Arial"/>
          <w:sz w:val="24"/>
          <w:szCs w:val="24"/>
        </w:rPr>
        <w:t xml:space="preserve">this ordinarily involves consideration of </w:t>
      </w:r>
      <w:r w:rsidR="00346A90">
        <w:rPr>
          <w:rFonts w:ascii="Arial" w:hAnsi="Arial" w:cs="Arial"/>
          <w:sz w:val="24"/>
          <w:szCs w:val="24"/>
        </w:rPr>
        <w:t>factors such as its accuracy, cogency,</w:t>
      </w:r>
      <w:r w:rsidR="007B55DB">
        <w:rPr>
          <w:rFonts w:ascii="Arial" w:hAnsi="Arial" w:cs="Arial"/>
          <w:sz w:val="24"/>
          <w:szCs w:val="24"/>
        </w:rPr>
        <w:t xml:space="preserve"> credibility,</w:t>
      </w:r>
      <w:r w:rsidR="00346A90">
        <w:rPr>
          <w:rFonts w:ascii="Arial" w:hAnsi="Arial" w:cs="Arial"/>
          <w:sz w:val="24"/>
          <w:szCs w:val="24"/>
        </w:rPr>
        <w:t xml:space="preserve"> honesty</w:t>
      </w:r>
      <w:r w:rsidR="007B55DB">
        <w:rPr>
          <w:rFonts w:ascii="Arial" w:hAnsi="Arial" w:cs="Arial"/>
          <w:sz w:val="24"/>
          <w:szCs w:val="24"/>
        </w:rPr>
        <w:t xml:space="preserve"> and consistency with other evidence. </w:t>
      </w:r>
      <w:r w:rsidR="00D17538">
        <w:rPr>
          <w:rFonts w:ascii="Arial" w:hAnsi="Arial" w:cs="Arial"/>
          <w:sz w:val="24"/>
          <w:szCs w:val="24"/>
        </w:rPr>
        <w:t>I have no reason to question the honesty of any witness.</w:t>
      </w:r>
      <w:r w:rsidR="00516D15">
        <w:rPr>
          <w:rFonts w:ascii="Arial" w:hAnsi="Arial" w:cs="Arial"/>
          <w:sz w:val="24"/>
          <w:szCs w:val="24"/>
        </w:rPr>
        <w:t xml:space="preserve"> My </w:t>
      </w:r>
      <w:r w:rsidR="008C0D39">
        <w:rPr>
          <w:rFonts w:ascii="Arial" w:hAnsi="Arial" w:cs="Arial"/>
          <w:sz w:val="24"/>
          <w:szCs w:val="24"/>
        </w:rPr>
        <w:t xml:space="preserve">main </w:t>
      </w:r>
      <w:r w:rsidR="00516D15">
        <w:rPr>
          <w:rFonts w:ascii="Arial" w:hAnsi="Arial" w:cs="Arial"/>
          <w:sz w:val="24"/>
          <w:szCs w:val="24"/>
        </w:rPr>
        <w:t xml:space="preserve">concern arises from </w:t>
      </w:r>
      <w:r w:rsidR="005B07A4">
        <w:rPr>
          <w:rFonts w:ascii="Arial" w:hAnsi="Arial" w:cs="Arial"/>
          <w:sz w:val="24"/>
          <w:szCs w:val="24"/>
        </w:rPr>
        <w:t>how the evidence has been collected</w:t>
      </w:r>
      <w:r w:rsidR="00F12260">
        <w:rPr>
          <w:rFonts w:ascii="Arial" w:hAnsi="Arial" w:cs="Arial"/>
          <w:sz w:val="24"/>
          <w:szCs w:val="24"/>
        </w:rPr>
        <w:t>.</w:t>
      </w:r>
    </w:p>
    <w:p w14:paraId="1AEEA456" w14:textId="1987DA1B" w:rsidR="009A18C8"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4739EA">
        <w:rPr>
          <w:rFonts w:ascii="Arial" w:hAnsi="Arial" w:cs="Arial"/>
          <w:sz w:val="24"/>
          <w:szCs w:val="24"/>
        </w:rPr>
        <w:t>There are a lot of UEFs</w:t>
      </w:r>
      <w:r w:rsidR="00F12260">
        <w:rPr>
          <w:rFonts w:ascii="Arial" w:hAnsi="Arial" w:cs="Arial"/>
          <w:sz w:val="24"/>
          <w:szCs w:val="24"/>
        </w:rPr>
        <w:t xml:space="preserve"> but far fewer </w:t>
      </w:r>
      <w:r w:rsidR="002D64F8">
        <w:rPr>
          <w:rFonts w:ascii="Arial" w:hAnsi="Arial" w:cs="Arial"/>
          <w:sz w:val="24"/>
          <w:szCs w:val="24"/>
        </w:rPr>
        <w:t xml:space="preserve">have the level of clarity on use of B to F required </w:t>
      </w:r>
      <w:r w:rsidR="00DA0A8A">
        <w:rPr>
          <w:rFonts w:ascii="Arial" w:hAnsi="Arial" w:cs="Arial"/>
          <w:sz w:val="24"/>
          <w:szCs w:val="24"/>
        </w:rPr>
        <w:t>on which to place reliance tha</w:t>
      </w:r>
      <w:r w:rsidR="00D4534F">
        <w:rPr>
          <w:rFonts w:ascii="Arial" w:hAnsi="Arial" w:cs="Arial"/>
          <w:sz w:val="24"/>
          <w:szCs w:val="24"/>
        </w:rPr>
        <w:t>n</w:t>
      </w:r>
      <w:r w:rsidR="00DA0A8A">
        <w:rPr>
          <w:rFonts w:ascii="Arial" w:hAnsi="Arial" w:cs="Arial"/>
          <w:sz w:val="24"/>
          <w:szCs w:val="24"/>
        </w:rPr>
        <w:t xml:space="preserve"> </w:t>
      </w:r>
      <w:r w:rsidR="00F12260">
        <w:rPr>
          <w:rFonts w:ascii="Arial" w:hAnsi="Arial" w:cs="Arial"/>
          <w:sz w:val="24"/>
          <w:szCs w:val="24"/>
        </w:rPr>
        <w:t>the Council maintain</w:t>
      </w:r>
      <w:r w:rsidR="004739EA">
        <w:rPr>
          <w:rFonts w:ascii="Arial" w:hAnsi="Arial" w:cs="Arial"/>
          <w:sz w:val="24"/>
          <w:szCs w:val="24"/>
        </w:rPr>
        <w:t xml:space="preserve">. </w:t>
      </w:r>
      <w:r w:rsidR="00124ECF">
        <w:rPr>
          <w:rFonts w:ascii="Arial" w:hAnsi="Arial" w:cs="Arial"/>
          <w:sz w:val="24"/>
          <w:szCs w:val="24"/>
        </w:rPr>
        <w:t xml:space="preserve">UEF’s are </w:t>
      </w:r>
      <w:r w:rsidR="00635EA4">
        <w:rPr>
          <w:rFonts w:ascii="Arial" w:hAnsi="Arial" w:cs="Arial"/>
          <w:sz w:val="24"/>
          <w:szCs w:val="24"/>
        </w:rPr>
        <w:t xml:space="preserve">a recognised tool for gathering </w:t>
      </w:r>
      <w:r w:rsidR="00D51C51">
        <w:rPr>
          <w:rFonts w:ascii="Arial" w:hAnsi="Arial" w:cs="Arial"/>
          <w:sz w:val="24"/>
          <w:szCs w:val="24"/>
        </w:rPr>
        <w:t>information</w:t>
      </w:r>
      <w:r w:rsidR="00DD081D">
        <w:rPr>
          <w:rFonts w:ascii="Arial" w:hAnsi="Arial" w:cs="Arial"/>
          <w:sz w:val="24"/>
          <w:szCs w:val="24"/>
        </w:rPr>
        <w:t xml:space="preserve"> </w:t>
      </w:r>
      <w:r w:rsidR="00D51C51">
        <w:rPr>
          <w:rFonts w:ascii="Arial" w:hAnsi="Arial" w:cs="Arial"/>
          <w:sz w:val="24"/>
          <w:szCs w:val="24"/>
        </w:rPr>
        <w:t xml:space="preserve">but they </w:t>
      </w:r>
      <w:r w:rsidR="005A4704">
        <w:rPr>
          <w:rFonts w:ascii="Arial" w:hAnsi="Arial" w:cs="Arial"/>
          <w:sz w:val="24"/>
          <w:szCs w:val="24"/>
        </w:rPr>
        <w:t xml:space="preserve">can </w:t>
      </w:r>
      <w:r w:rsidR="00A87155">
        <w:rPr>
          <w:rFonts w:ascii="Arial" w:hAnsi="Arial" w:cs="Arial"/>
          <w:sz w:val="24"/>
          <w:szCs w:val="24"/>
        </w:rPr>
        <w:t>lack sophistication</w:t>
      </w:r>
      <w:r w:rsidR="00FA29C5">
        <w:rPr>
          <w:rFonts w:ascii="Arial" w:hAnsi="Arial" w:cs="Arial"/>
          <w:sz w:val="24"/>
          <w:szCs w:val="24"/>
        </w:rPr>
        <w:t xml:space="preserve">. That is particularly so </w:t>
      </w:r>
      <w:r w:rsidR="001479F3">
        <w:rPr>
          <w:rFonts w:ascii="Arial" w:hAnsi="Arial" w:cs="Arial"/>
          <w:sz w:val="24"/>
          <w:szCs w:val="24"/>
        </w:rPr>
        <w:t xml:space="preserve">in cases such as this </w:t>
      </w:r>
      <w:r w:rsidR="00FA29C5">
        <w:rPr>
          <w:rFonts w:ascii="Arial" w:hAnsi="Arial" w:cs="Arial"/>
          <w:sz w:val="24"/>
          <w:szCs w:val="24"/>
        </w:rPr>
        <w:t xml:space="preserve">when </w:t>
      </w:r>
      <w:r w:rsidR="009F6AD8">
        <w:rPr>
          <w:rFonts w:ascii="Arial" w:hAnsi="Arial" w:cs="Arial"/>
          <w:sz w:val="24"/>
          <w:szCs w:val="24"/>
        </w:rPr>
        <w:t>more than one route is claimed</w:t>
      </w:r>
      <w:r w:rsidR="000228BE">
        <w:rPr>
          <w:rFonts w:ascii="Arial" w:hAnsi="Arial" w:cs="Arial"/>
          <w:sz w:val="24"/>
          <w:szCs w:val="24"/>
        </w:rPr>
        <w:t xml:space="preserve"> </w:t>
      </w:r>
      <w:r w:rsidR="0056608A">
        <w:rPr>
          <w:rFonts w:ascii="Arial" w:hAnsi="Arial" w:cs="Arial"/>
          <w:sz w:val="24"/>
          <w:szCs w:val="24"/>
        </w:rPr>
        <w:t xml:space="preserve">or used </w:t>
      </w:r>
      <w:r w:rsidR="000228BE">
        <w:rPr>
          <w:rFonts w:ascii="Arial" w:hAnsi="Arial" w:cs="Arial"/>
          <w:sz w:val="24"/>
          <w:szCs w:val="24"/>
        </w:rPr>
        <w:t>for different purposes</w:t>
      </w:r>
      <w:r w:rsidR="00486B4A">
        <w:rPr>
          <w:rFonts w:ascii="Arial" w:hAnsi="Arial" w:cs="Arial"/>
          <w:sz w:val="24"/>
          <w:szCs w:val="24"/>
        </w:rPr>
        <w:t xml:space="preserve">. </w:t>
      </w:r>
      <w:r w:rsidR="000727AE">
        <w:rPr>
          <w:rFonts w:ascii="Arial" w:hAnsi="Arial" w:cs="Arial"/>
          <w:sz w:val="24"/>
          <w:szCs w:val="24"/>
        </w:rPr>
        <w:t xml:space="preserve">The onus was on the Council to obtain </w:t>
      </w:r>
      <w:r w:rsidR="003A514B">
        <w:rPr>
          <w:rFonts w:ascii="Arial" w:hAnsi="Arial" w:cs="Arial"/>
          <w:sz w:val="24"/>
          <w:szCs w:val="24"/>
        </w:rPr>
        <w:t>further clarification. As it is, only two new witnesses were called</w:t>
      </w:r>
      <w:r w:rsidR="00513068">
        <w:rPr>
          <w:rFonts w:ascii="Arial" w:hAnsi="Arial" w:cs="Arial"/>
          <w:sz w:val="24"/>
          <w:szCs w:val="24"/>
        </w:rPr>
        <w:t xml:space="preserve"> by SCC</w:t>
      </w:r>
      <w:r w:rsidR="00C23C44">
        <w:rPr>
          <w:rFonts w:ascii="Arial" w:hAnsi="Arial" w:cs="Arial"/>
          <w:sz w:val="24"/>
          <w:szCs w:val="24"/>
        </w:rPr>
        <w:t xml:space="preserve">, one of whom disagreed with their </w:t>
      </w:r>
      <w:r w:rsidR="004226A5">
        <w:rPr>
          <w:rFonts w:ascii="Arial" w:hAnsi="Arial" w:cs="Arial"/>
          <w:sz w:val="24"/>
          <w:szCs w:val="24"/>
        </w:rPr>
        <w:t xml:space="preserve">own </w:t>
      </w:r>
      <w:r w:rsidR="00C23C44">
        <w:rPr>
          <w:rFonts w:ascii="Arial" w:hAnsi="Arial" w:cs="Arial"/>
          <w:sz w:val="24"/>
          <w:szCs w:val="24"/>
        </w:rPr>
        <w:t xml:space="preserve">proof evidence.  </w:t>
      </w:r>
    </w:p>
    <w:p w14:paraId="3996A7DB" w14:textId="7F01FBBB" w:rsidR="004B09D5"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4B09D5">
        <w:rPr>
          <w:rFonts w:ascii="Arial" w:hAnsi="Arial" w:cs="Arial"/>
          <w:sz w:val="24"/>
          <w:szCs w:val="24"/>
        </w:rPr>
        <w:t xml:space="preserve">I </w:t>
      </w:r>
      <w:r w:rsidR="00A12CE3">
        <w:rPr>
          <w:rFonts w:ascii="Arial" w:hAnsi="Arial" w:cs="Arial"/>
          <w:sz w:val="24"/>
          <w:szCs w:val="24"/>
        </w:rPr>
        <w:t>agree</w:t>
      </w:r>
      <w:r w:rsidR="00B24CDC">
        <w:rPr>
          <w:rFonts w:ascii="Arial" w:hAnsi="Arial" w:cs="Arial"/>
          <w:sz w:val="24"/>
          <w:szCs w:val="24"/>
        </w:rPr>
        <w:t xml:space="preserve"> that the use of other cross-field paths d</w:t>
      </w:r>
      <w:r w:rsidR="00DE38A3">
        <w:rPr>
          <w:rFonts w:ascii="Arial" w:hAnsi="Arial" w:cs="Arial"/>
          <w:sz w:val="24"/>
          <w:szCs w:val="24"/>
        </w:rPr>
        <w:t>id not prevent the use of B</w:t>
      </w:r>
      <w:r w:rsidR="00A12CE3">
        <w:rPr>
          <w:rFonts w:ascii="Arial" w:hAnsi="Arial" w:cs="Arial"/>
          <w:sz w:val="24"/>
          <w:szCs w:val="24"/>
        </w:rPr>
        <w:t xml:space="preserve"> to </w:t>
      </w:r>
      <w:r w:rsidR="00DE38A3">
        <w:rPr>
          <w:rFonts w:ascii="Arial" w:hAnsi="Arial" w:cs="Arial"/>
          <w:sz w:val="24"/>
          <w:szCs w:val="24"/>
        </w:rPr>
        <w:t xml:space="preserve">F. </w:t>
      </w:r>
      <w:r w:rsidR="00A56C1B">
        <w:rPr>
          <w:rFonts w:ascii="Arial" w:hAnsi="Arial" w:cs="Arial"/>
          <w:sz w:val="24"/>
          <w:szCs w:val="24"/>
        </w:rPr>
        <w:t>The key question still arising is how much use there was of B</w:t>
      </w:r>
      <w:r w:rsidR="00A12CE3">
        <w:rPr>
          <w:rFonts w:ascii="Arial" w:hAnsi="Arial" w:cs="Arial"/>
          <w:sz w:val="24"/>
          <w:szCs w:val="24"/>
        </w:rPr>
        <w:t xml:space="preserve"> to </w:t>
      </w:r>
      <w:r w:rsidR="00A56C1B">
        <w:rPr>
          <w:rFonts w:ascii="Arial" w:hAnsi="Arial" w:cs="Arial"/>
          <w:sz w:val="24"/>
          <w:szCs w:val="24"/>
        </w:rPr>
        <w:t>F and over what period.</w:t>
      </w:r>
      <w:r w:rsidR="00BB5188">
        <w:rPr>
          <w:rFonts w:ascii="Arial" w:hAnsi="Arial" w:cs="Arial"/>
          <w:sz w:val="24"/>
          <w:szCs w:val="24"/>
        </w:rPr>
        <w:t xml:space="preserve"> Plainly </w:t>
      </w:r>
      <w:r w:rsidR="00FB3FE8">
        <w:rPr>
          <w:rFonts w:ascii="Arial" w:hAnsi="Arial" w:cs="Arial"/>
          <w:sz w:val="24"/>
          <w:szCs w:val="24"/>
        </w:rPr>
        <w:t xml:space="preserve">no single user needs to have used </w:t>
      </w:r>
      <w:r w:rsidR="00E234B1">
        <w:rPr>
          <w:rFonts w:ascii="Arial" w:hAnsi="Arial" w:cs="Arial"/>
          <w:sz w:val="24"/>
          <w:szCs w:val="24"/>
        </w:rPr>
        <w:t>B</w:t>
      </w:r>
      <w:r w:rsidR="004C66FC">
        <w:rPr>
          <w:rFonts w:ascii="Arial" w:hAnsi="Arial" w:cs="Arial"/>
          <w:sz w:val="24"/>
          <w:szCs w:val="24"/>
        </w:rPr>
        <w:t xml:space="preserve"> to </w:t>
      </w:r>
      <w:r w:rsidR="00E234B1">
        <w:rPr>
          <w:rFonts w:ascii="Arial" w:hAnsi="Arial" w:cs="Arial"/>
          <w:sz w:val="24"/>
          <w:szCs w:val="24"/>
        </w:rPr>
        <w:t>F for the full 20-years (or a lesser period at common law).</w:t>
      </w:r>
    </w:p>
    <w:p w14:paraId="2FE0CD91" w14:textId="4A9E730E" w:rsidR="00B43B67"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B67E6C" w:rsidRPr="00B67E6C">
        <w:rPr>
          <w:rFonts w:ascii="Arial" w:hAnsi="Arial" w:cs="Arial"/>
          <w:sz w:val="24"/>
          <w:szCs w:val="24"/>
        </w:rPr>
        <w:t xml:space="preserve">Across both Inquiries,10 users attended and gave evidence of their use including      B to F. </w:t>
      </w:r>
      <w:r w:rsidR="007C5634">
        <w:rPr>
          <w:rFonts w:ascii="Arial" w:hAnsi="Arial" w:cs="Arial"/>
          <w:sz w:val="24"/>
          <w:szCs w:val="24"/>
        </w:rPr>
        <w:t xml:space="preserve">Overall, there was tested evidence from 4 witnesses claiming over 20 years use up to the relevant date in 2015 with 6 others claiming between 7 and 19 years, but not all evidence was </w:t>
      </w:r>
      <w:r w:rsidR="007F503A">
        <w:rPr>
          <w:rFonts w:ascii="Arial" w:hAnsi="Arial" w:cs="Arial"/>
          <w:sz w:val="24"/>
          <w:szCs w:val="24"/>
        </w:rPr>
        <w:t xml:space="preserve">clear, </w:t>
      </w:r>
      <w:r w:rsidR="007C5634">
        <w:rPr>
          <w:rFonts w:ascii="Arial" w:hAnsi="Arial" w:cs="Arial"/>
          <w:sz w:val="24"/>
          <w:szCs w:val="24"/>
        </w:rPr>
        <w:t>consistent or of frequent use</w:t>
      </w:r>
      <w:r w:rsidR="00EE4A49">
        <w:rPr>
          <w:rFonts w:ascii="Arial" w:hAnsi="Arial" w:cs="Arial"/>
          <w:sz w:val="24"/>
          <w:szCs w:val="24"/>
        </w:rPr>
        <w:t xml:space="preserve">. </w:t>
      </w:r>
    </w:p>
    <w:p w14:paraId="42A5797B" w14:textId="275F6195" w:rsidR="00991EBC"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EE4A49">
        <w:rPr>
          <w:rFonts w:ascii="Arial" w:hAnsi="Arial" w:cs="Arial"/>
          <w:sz w:val="24"/>
          <w:szCs w:val="24"/>
        </w:rPr>
        <w:t xml:space="preserve">After </w:t>
      </w:r>
      <w:r w:rsidR="00B67E6C" w:rsidRPr="00B67E6C">
        <w:rPr>
          <w:rFonts w:ascii="Arial" w:hAnsi="Arial" w:cs="Arial"/>
          <w:sz w:val="24"/>
          <w:szCs w:val="24"/>
        </w:rPr>
        <w:t xml:space="preserve">the second Inquiry, there is more tested evidence than before. Most notably, </w:t>
      </w:r>
      <w:r w:rsidR="00A52F95">
        <w:rPr>
          <w:rFonts w:ascii="Arial" w:hAnsi="Arial" w:cs="Arial"/>
          <w:sz w:val="24"/>
          <w:szCs w:val="24"/>
        </w:rPr>
        <w:t xml:space="preserve">an </w:t>
      </w:r>
      <w:r w:rsidR="00B67E6C" w:rsidRPr="00B67E6C">
        <w:rPr>
          <w:rFonts w:ascii="Arial" w:hAnsi="Arial" w:cs="Arial"/>
          <w:sz w:val="24"/>
          <w:szCs w:val="24"/>
        </w:rPr>
        <w:t>account</w:t>
      </w:r>
      <w:r w:rsidR="00A52F95">
        <w:rPr>
          <w:rFonts w:ascii="Arial" w:hAnsi="Arial" w:cs="Arial"/>
          <w:sz w:val="24"/>
          <w:szCs w:val="24"/>
        </w:rPr>
        <w:t xml:space="preserve"> was</w:t>
      </w:r>
      <w:r w:rsidR="00B67E6C" w:rsidRPr="00B67E6C">
        <w:rPr>
          <w:rFonts w:ascii="Arial" w:hAnsi="Arial" w:cs="Arial"/>
          <w:sz w:val="24"/>
          <w:szCs w:val="24"/>
        </w:rPr>
        <w:t xml:space="preserve"> given from Ms Bassett of daily use from 1995 to 2010 and twice weekly use from 2011 to 2015</w:t>
      </w:r>
      <w:r w:rsidR="00A52F95">
        <w:rPr>
          <w:rFonts w:ascii="Arial" w:hAnsi="Arial" w:cs="Arial"/>
          <w:sz w:val="24"/>
          <w:szCs w:val="24"/>
        </w:rPr>
        <w:t>. However, Ms Bassett confirmed that she and others also walked cross-field until it was cultivated.</w:t>
      </w:r>
      <w:r w:rsidR="00991EBC">
        <w:rPr>
          <w:rFonts w:ascii="Arial" w:hAnsi="Arial" w:cs="Arial"/>
          <w:sz w:val="24"/>
          <w:szCs w:val="24"/>
        </w:rPr>
        <w:t xml:space="preserve"> Whilst she thought cultivation occurred </w:t>
      </w:r>
      <w:r w:rsidR="007F503A">
        <w:rPr>
          <w:rFonts w:ascii="Arial" w:hAnsi="Arial" w:cs="Arial"/>
          <w:sz w:val="24"/>
          <w:szCs w:val="24"/>
        </w:rPr>
        <w:t xml:space="preserve">in the </w:t>
      </w:r>
      <w:r w:rsidR="00991EBC">
        <w:rPr>
          <w:rFonts w:ascii="Arial" w:hAnsi="Arial" w:cs="Arial"/>
          <w:sz w:val="24"/>
          <w:szCs w:val="24"/>
        </w:rPr>
        <w:t xml:space="preserve">early 2000s, it appears </w:t>
      </w:r>
      <w:r w:rsidR="00C5437B">
        <w:rPr>
          <w:rFonts w:ascii="Arial" w:hAnsi="Arial" w:cs="Arial"/>
          <w:sz w:val="24"/>
          <w:szCs w:val="24"/>
        </w:rPr>
        <w:t xml:space="preserve">more likely </w:t>
      </w:r>
      <w:r w:rsidR="00991EBC">
        <w:rPr>
          <w:rFonts w:ascii="Arial" w:hAnsi="Arial" w:cs="Arial"/>
          <w:sz w:val="24"/>
          <w:szCs w:val="24"/>
        </w:rPr>
        <w:t xml:space="preserve">to have been later that decade. It adds uncertainty </w:t>
      </w:r>
      <w:r w:rsidR="00923EA8">
        <w:rPr>
          <w:rFonts w:ascii="Arial" w:hAnsi="Arial" w:cs="Arial"/>
          <w:sz w:val="24"/>
          <w:szCs w:val="24"/>
        </w:rPr>
        <w:t>over</w:t>
      </w:r>
      <w:r w:rsidR="00991EBC">
        <w:rPr>
          <w:rFonts w:ascii="Arial" w:hAnsi="Arial" w:cs="Arial"/>
          <w:sz w:val="24"/>
          <w:szCs w:val="24"/>
        </w:rPr>
        <w:t xml:space="preserve"> the level of actual use of B to F </w:t>
      </w:r>
      <w:r w:rsidR="007F503A">
        <w:rPr>
          <w:rFonts w:ascii="Arial" w:hAnsi="Arial" w:cs="Arial"/>
          <w:sz w:val="24"/>
          <w:szCs w:val="24"/>
        </w:rPr>
        <w:t xml:space="preserve">during the years </w:t>
      </w:r>
      <w:r w:rsidR="00991EBC">
        <w:rPr>
          <w:rFonts w:ascii="Arial" w:hAnsi="Arial" w:cs="Arial"/>
          <w:sz w:val="24"/>
          <w:szCs w:val="24"/>
        </w:rPr>
        <w:t>when the field remained open and available to use cross-field.</w:t>
      </w:r>
    </w:p>
    <w:p w14:paraId="1958B76A" w14:textId="3B619889" w:rsidR="00B67E6C" w:rsidRPr="00B67E6C" w:rsidRDefault="00A52F95"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991EBC">
        <w:rPr>
          <w:rFonts w:ascii="Arial" w:hAnsi="Arial" w:cs="Arial"/>
          <w:sz w:val="24"/>
          <w:szCs w:val="24"/>
        </w:rPr>
        <w:t xml:space="preserve">  </w:t>
      </w:r>
      <w:r w:rsidR="00B67E6C" w:rsidRPr="00B67E6C">
        <w:rPr>
          <w:rFonts w:ascii="Arial" w:hAnsi="Arial" w:cs="Arial"/>
          <w:sz w:val="24"/>
          <w:szCs w:val="24"/>
        </w:rPr>
        <w:t xml:space="preserve"> Mr O’Brien</w:t>
      </w:r>
      <w:r w:rsidR="00D6271C">
        <w:rPr>
          <w:rFonts w:ascii="Arial" w:hAnsi="Arial" w:cs="Arial"/>
          <w:sz w:val="24"/>
          <w:szCs w:val="24"/>
        </w:rPr>
        <w:t>’s use</w:t>
      </w:r>
      <w:r w:rsidR="00B67E6C" w:rsidRPr="00B67E6C">
        <w:rPr>
          <w:rFonts w:ascii="Arial" w:hAnsi="Arial" w:cs="Arial"/>
          <w:sz w:val="24"/>
          <w:szCs w:val="24"/>
        </w:rPr>
        <w:t xml:space="preserve"> spanned 44 years of almost daily use</w:t>
      </w:r>
      <w:r w:rsidR="00F57F0F">
        <w:rPr>
          <w:rFonts w:ascii="Arial" w:hAnsi="Arial" w:cs="Arial"/>
          <w:sz w:val="24"/>
          <w:szCs w:val="24"/>
        </w:rPr>
        <w:t xml:space="preserve"> although his evidence was not </w:t>
      </w:r>
      <w:r w:rsidR="00D30D03">
        <w:rPr>
          <w:rFonts w:ascii="Arial" w:hAnsi="Arial" w:cs="Arial"/>
          <w:sz w:val="24"/>
          <w:szCs w:val="24"/>
        </w:rPr>
        <w:t>always</w:t>
      </w:r>
      <w:r w:rsidR="00F57F0F">
        <w:rPr>
          <w:rFonts w:ascii="Arial" w:hAnsi="Arial" w:cs="Arial"/>
          <w:sz w:val="24"/>
          <w:szCs w:val="24"/>
        </w:rPr>
        <w:t xml:space="preserve"> clear</w:t>
      </w:r>
      <w:r w:rsidR="007F503A">
        <w:rPr>
          <w:rFonts w:ascii="Arial" w:hAnsi="Arial" w:cs="Arial"/>
          <w:sz w:val="24"/>
          <w:szCs w:val="24"/>
        </w:rPr>
        <w:t>,</w:t>
      </w:r>
      <w:r>
        <w:rPr>
          <w:rFonts w:ascii="Arial" w:hAnsi="Arial" w:cs="Arial"/>
          <w:sz w:val="24"/>
          <w:szCs w:val="24"/>
        </w:rPr>
        <w:t xml:space="preserve"> involv</w:t>
      </w:r>
      <w:r w:rsidR="00504CAA">
        <w:rPr>
          <w:rFonts w:ascii="Arial" w:hAnsi="Arial" w:cs="Arial"/>
          <w:sz w:val="24"/>
          <w:szCs w:val="24"/>
        </w:rPr>
        <w:t>ing</w:t>
      </w:r>
      <w:r>
        <w:rPr>
          <w:rFonts w:ascii="Arial" w:hAnsi="Arial" w:cs="Arial"/>
          <w:sz w:val="24"/>
          <w:szCs w:val="24"/>
        </w:rPr>
        <w:t xml:space="preserve"> </w:t>
      </w:r>
      <w:r w:rsidR="00923EA8">
        <w:rPr>
          <w:rFonts w:ascii="Arial" w:hAnsi="Arial" w:cs="Arial"/>
          <w:sz w:val="24"/>
          <w:szCs w:val="24"/>
        </w:rPr>
        <w:t xml:space="preserve">multiple routes and </w:t>
      </w:r>
      <w:r>
        <w:rPr>
          <w:rFonts w:ascii="Arial" w:hAnsi="Arial" w:cs="Arial"/>
          <w:sz w:val="24"/>
          <w:szCs w:val="24"/>
        </w:rPr>
        <w:t>different entry points not always using B to F</w:t>
      </w:r>
      <w:r w:rsidR="00B67E6C" w:rsidRPr="00B67E6C">
        <w:rPr>
          <w:rFonts w:ascii="Arial" w:hAnsi="Arial" w:cs="Arial"/>
          <w:sz w:val="24"/>
          <w:szCs w:val="24"/>
        </w:rPr>
        <w:t xml:space="preserve">. Mrs Coward gave new evidence of weekly use of B to F over 15 years from 2000 and Mr Kidman claimed daily use limited to the last 5 years of the relevant period. </w:t>
      </w:r>
    </w:p>
    <w:p w14:paraId="7B81249D" w14:textId="1058CDB7" w:rsidR="00B67E6C" w:rsidRPr="001179E7" w:rsidRDefault="00082B61"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B67E6C" w:rsidRPr="001179E7">
        <w:rPr>
          <w:rFonts w:ascii="Arial" w:hAnsi="Arial" w:cs="Arial"/>
          <w:sz w:val="24"/>
          <w:szCs w:val="24"/>
        </w:rPr>
        <w:t>Mrs Auston and Mrs Thorpe</w:t>
      </w:r>
      <w:r w:rsidR="00B67E6C">
        <w:rPr>
          <w:rFonts w:ascii="Arial" w:hAnsi="Arial" w:cs="Arial"/>
          <w:sz w:val="24"/>
          <w:szCs w:val="24"/>
        </w:rPr>
        <w:t xml:space="preserve"> repeated their evidence</w:t>
      </w:r>
      <w:r w:rsidR="00B67E6C" w:rsidRPr="001179E7">
        <w:rPr>
          <w:rFonts w:ascii="Arial" w:hAnsi="Arial" w:cs="Arial"/>
          <w:sz w:val="24"/>
          <w:szCs w:val="24"/>
        </w:rPr>
        <w:t xml:space="preserve"> of use twice week</w:t>
      </w:r>
      <w:r w:rsidR="00B67E6C">
        <w:rPr>
          <w:rFonts w:ascii="Arial" w:hAnsi="Arial" w:cs="Arial"/>
          <w:sz w:val="24"/>
          <w:szCs w:val="24"/>
        </w:rPr>
        <w:t>ly</w:t>
      </w:r>
      <w:r w:rsidR="00B67E6C" w:rsidRPr="001179E7">
        <w:rPr>
          <w:rFonts w:ascii="Arial" w:hAnsi="Arial" w:cs="Arial"/>
          <w:sz w:val="24"/>
          <w:szCs w:val="24"/>
        </w:rPr>
        <w:t xml:space="preserve"> over 44 and 19 years respectively</w:t>
      </w:r>
      <w:r w:rsidR="00B67E6C">
        <w:rPr>
          <w:rFonts w:ascii="Arial" w:hAnsi="Arial" w:cs="Arial"/>
          <w:sz w:val="24"/>
          <w:szCs w:val="24"/>
        </w:rPr>
        <w:t>, up to 2015</w:t>
      </w:r>
      <w:r w:rsidR="00B67E6C" w:rsidRPr="001179E7">
        <w:rPr>
          <w:rFonts w:ascii="Arial" w:hAnsi="Arial" w:cs="Arial"/>
          <w:sz w:val="24"/>
          <w:szCs w:val="24"/>
        </w:rPr>
        <w:t>. Mrs O’Brien’s use spanned 25 years but was only occasional during some periods and contained some inconsistencies. From the previous Inquiry</w:t>
      </w:r>
      <w:r w:rsidR="00B67E6C">
        <w:rPr>
          <w:rFonts w:ascii="Arial" w:hAnsi="Arial" w:cs="Arial"/>
          <w:sz w:val="24"/>
          <w:szCs w:val="24"/>
        </w:rPr>
        <w:t xml:space="preserve"> </w:t>
      </w:r>
      <w:r w:rsidR="00B67E6C" w:rsidRPr="001179E7">
        <w:rPr>
          <w:rFonts w:ascii="Arial" w:hAnsi="Arial" w:cs="Arial"/>
          <w:sz w:val="24"/>
          <w:szCs w:val="24"/>
        </w:rPr>
        <w:t>Mr Lehman’s use was 3-4 times per week over 8 years. Mr Morgan</w:t>
      </w:r>
      <w:r w:rsidR="00B67E6C">
        <w:rPr>
          <w:rFonts w:ascii="Arial" w:hAnsi="Arial" w:cs="Arial"/>
          <w:sz w:val="24"/>
          <w:szCs w:val="24"/>
        </w:rPr>
        <w:t xml:space="preserve"> was another new witness, but his</w:t>
      </w:r>
      <w:r w:rsidR="00B67E6C" w:rsidRPr="001179E7">
        <w:rPr>
          <w:rFonts w:ascii="Arial" w:hAnsi="Arial" w:cs="Arial"/>
          <w:sz w:val="24"/>
          <w:szCs w:val="24"/>
        </w:rPr>
        <w:t xml:space="preserve"> use was very infrequent over an 11-year period.</w:t>
      </w:r>
    </w:p>
    <w:p w14:paraId="24668356" w14:textId="44CAC628" w:rsidR="00B67E6C" w:rsidRDefault="00C200AB"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    </w:t>
      </w:r>
      <w:r w:rsidR="00B67E6C">
        <w:rPr>
          <w:rFonts w:ascii="Arial" w:hAnsi="Arial" w:cs="Arial"/>
          <w:sz w:val="24"/>
          <w:szCs w:val="24"/>
        </w:rPr>
        <w:t xml:space="preserve">Although </w:t>
      </w:r>
      <w:r w:rsidR="00B67E6C" w:rsidRPr="006F6129">
        <w:rPr>
          <w:rFonts w:ascii="Arial" w:hAnsi="Arial" w:cs="Arial"/>
          <w:sz w:val="24"/>
          <w:szCs w:val="24"/>
        </w:rPr>
        <w:t xml:space="preserve">Mr Poore did not claim use of B to F in his UEF, he did attend the first Inquiry and gave evidence of his </w:t>
      </w:r>
      <w:r w:rsidR="00B67E6C">
        <w:rPr>
          <w:rFonts w:ascii="Arial" w:hAnsi="Arial" w:cs="Arial"/>
          <w:sz w:val="24"/>
          <w:szCs w:val="24"/>
        </w:rPr>
        <w:t xml:space="preserve">twice weekly </w:t>
      </w:r>
      <w:r w:rsidR="00B67E6C" w:rsidRPr="006F6129">
        <w:rPr>
          <w:rFonts w:ascii="Arial" w:hAnsi="Arial" w:cs="Arial"/>
          <w:sz w:val="24"/>
          <w:szCs w:val="24"/>
        </w:rPr>
        <w:t>use of this stretch between 1984</w:t>
      </w:r>
      <w:r w:rsidR="00B67E6C">
        <w:rPr>
          <w:rFonts w:ascii="Arial" w:hAnsi="Arial" w:cs="Arial"/>
          <w:sz w:val="24"/>
          <w:szCs w:val="24"/>
        </w:rPr>
        <w:t xml:space="preserve"> to </w:t>
      </w:r>
      <w:r w:rsidR="00B67E6C" w:rsidRPr="006F6129">
        <w:rPr>
          <w:rFonts w:ascii="Arial" w:hAnsi="Arial" w:cs="Arial"/>
          <w:sz w:val="24"/>
          <w:szCs w:val="24"/>
        </w:rPr>
        <w:t>1998 and 2011</w:t>
      </w:r>
      <w:r w:rsidR="00B67E6C">
        <w:rPr>
          <w:rFonts w:ascii="Arial" w:hAnsi="Arial" w:cs="Arial"/>
          <w:sz w:val="24"/>
          <w:szCs w:val="24"/>
        </w:rPr>
        <w:t xml:space="preserve"> to </w:t>
      </w:r>
      <w:r w:rsidR="00B67E6C" w:rsidRPr="006F6129">
        <w:rPr>
          <w:rFonts w:ascii="Arial" w:hAnsi="Arial" w:cs="Arial"/>
          <w:sz w:val="24"/>
          <w:szCs w:val="24"/>
        </w:rPr>
        <w:t xml:space="preserve">2015. </w:t>
      </w:r>
      <w:r w:rsidR="00B67E6C">
        <w:rPr>
          <w:rFonts w:ascii="Arial" w:hAnsi="Arial" w:cs="Arial"/>
          <w:sz w:val="24"/>
          <w:szCs w:val="24"/>
        </w:rPr>
        <w:t>Thus, it covered part of the relevant period of 1995 to 2015 with a long gap in between.</w:t>
      </w:r>
    </w:p>
    <w:p w14:paraId="0693268A" w14:textId="43A34202" w:rsidR="00DF551F" w:rsidRDefault="00C200AB" w:rsidP="00082B61">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By my calculations, t</w:t>
      </w:r>
      <w:r w:rsidR="00400CA6">
        <w:rPr>
          <w:rFonts w:ascii="Arial" w:hAnsi="Arial" w:cs="Arial"/>
          <w:sz w:val="24"/>
          <w:szCs w:val="24"/>
        </w:rPr>
        <w:t>he</w:t>
      </w:r>
      <w:r w:rsidR="00AF5A52">
        <w:rPr>
          <w:rFonts w:ascii="Arial" w:hAnsi="Arial" w:cs="Arial"/>
          <w:sz w:val="24"/>
          <w:szCs w:val="24"/>
        </w:rPr>
        <w:t xml:space="preserve"> UEF’s where use of B to F was quantified</w:t>
      </w:r>
      <w:r w:rsidR="00400CA6">
        <w:rPr>
          <w:rFonts w:ascii="Arial" w:hAnsi="Arial" w:cs="Arial"/>
          <w:sz w:val="24"/>
          <w:szCs w:val="24"/>
        </w:rPr>
        <w:t xml:space="preserve"> consist of </w:t>
      </w:r>
      <w:r w:rsidR="0010226E">
        <w:rPr>
          <w:rFonts w:ascii="Arial" w:hAnsi="Arial" w:cs="Arial"/>
          <w:sz w:val="24"/>
          <w:szCs w:val="24"/>
        </w:rPr>
        <w:t xml:space="preserve">4 </w:t>
      </w:r>
      <w:r w:rsidR="00414F5F">
        <w:rPr>
          <w:rFonts w:ascii="Arial" w:hAnsi="Arial" w:cs="Arial"/>
          <w:sz w:val="24"/>
          <w:szCs w:val="24"/>
        </w:rPr>
        <w:t xml:space="preserve">users </w:t>
      </w:r>
      <w:r w:rsidR="0010226E">
        <w:rPr>
          <w:rFonts w:ascii="Arial" w:hAnsi="Arial" w:cs="Arial"/>
          <w:sz w:val="24"/>
          <w:szCs w:val="24"/>
        </w:rPr>
        <w:t>claimin</w:t>
      </w:r>
      <w:r w:rsidR="00D4786C">
        <w:rPr>
          <w:rFonts w:ascii="Arial" w:hAnsi="Arial" w:cs="Arial"/>
          <w:sz w:val="24"/>
          <w:szCs w:val="24"/>
        </w:rPr>
        <w:t>g 20 years use</w:t>
      </w:r>
      <w:r w:rsidR="00370DFF">
        <w:rPr>
          <w:rFonts w:ascii="Arial" w:hAnsi="Arial" w:cs="Arial"/>
          <w:sz w:val="24"/>
          <w:szCs w:val="24"/>
        </w:rPr>
        <w:t>, 3 claiming 19 years</w:t>
      </w:r>
      <w:r w:rsidR="00B10B8D">
        <w:rPr>
          <w:rFonts w:ascii="Arial" w:hAnsi="Arial" w:cs="Arial"/>
          <w:sz w:val="24"/>
          <w:szCs w:val="24"/>
        </w:rPr>
        <w:t>,</w:t>
      </w:r>
      <w:r w:rsidR="00370DFF">
        <w:rPr>
          <w:rFonts w:ascii="Arial" w:hAnsi="Arial" w:cs="Arial"/>
          <w:sz w:val="24"/>
          <w:szCs w:val="24"/>
        </w:rPr>
        <w:t xml:space="preserve"> and 5 users </w:t>
      </w:r>
      <w:r w:rsidR="00B10B8D">
        <w:rPr>
          <w:rFonts w:ascii="Arial" w:hAnsi="Arial" w:cs="Arial"/>
          <w:sz w:val="24"/>
          <w:szCs w:val="24"/>
        </w:rPr>
        <w:t xml:space="preserve">claiming </w:t>
      </w:r>
      <w:r w:rsidR="00370DFF">
        <w:rPr>
          <w:rFonts w:ascii="Arial" w:hAnsi="Arial" w:cs="Arial"/>
          <w:sz w:val="24"/>
          <w:szCs w:val="24"/>
        </w:rPr>
        <w:t xml:space="preserve">between </w:t>
      </w:r>
      <w:r w:rsidR="009530F7">
        <w:rPr>
          <w:rFonts w:ascii="Arial" w:hAnsi="Arial" w:cs="Arial"/>
          <w:sz w:val="24"/>
          <w:szCs w:val="24"/>
        </w:rPr>
        <w:t xml:space="preserve">1 and </w:t>
      </w:r>
      <w:r w:rsidR="00370DFF">
        <w:rPr>
          <w:rFonts w:ascii="Arial" w:hAnsi="Arial" w:cs="Arial"/>
          <w:sz w:val="24"/>
          <w:szCs w:val="24"/>
        </w:rPr>
        <w:t>13 years.</w:t>
      </w:r>
      <w:r w:rsidR="00D947EA">
        <w:rPr>
          <w:rFonts w:ascii="Arial" w:hAnsi="Arial" w:cs="Arial"/>
          <w:sz w:val="24"/>
          <w:szCs w:val="24"/>
        </w:rPr>
        <w:t xml:space="preserve"> </w:t>
      </w:r>
      <w:r w:rsidR="00414F5F">
        <w:rPr>
          <w:rFonts w:ascii="Arial" w:hAnsi="Arial" w:cs="Arial"/>
          <w:sz w:val="24"/>
          <w:szCs w:val="24"/>
        </w:rPr>
        <w:t>As set out above, t</w:t>
      </w:r>
      <w:r w:rsidR="00D947EA">
        <w:rPr>
          <w:rFonts w:ascii="Arial" w:hAnsi="Arial" w:cs="Arial"/>
          <w:sz w:val="24"/>
          <w:szCs w:val="24"/>
        </w:rPr>
        <w:t>hese UEF’s carry less weight</w:t>
      </w:r>
      <w:r w:rsidR="00442812">
        <w:rPr>
          <w:rFonts w:ascii="Arial" w:hAnsi="Arial" w:cs="Arial"/>
          <w:sz w:val="24"/>
          <w:szCs w:val="24"/>
        </w:rPr>
        <w:t xml:space="preserve"> than the tested evidence</w:t>
      </w:r>
      <w:r w:rsidR="001C4F9D">
        <w:rPr>
          <w:rFonts w:ascii="Arial" w:hAnsi="Arial" w:cs="Arial"/>
          <w:sz w:val="24"/>
          <w:szCs w:val="24"/>
        </w:rPr>
        <w:t>. E</w:t>
      </w:r>
      <w:r w:rsidR="004B3A9D">
        <w:rPr>
          <w:rFonts w:ascii="Arial" w:hAnsi="Arial" w:cs="Arial"/>
          <w:sz w:val="24"/>
          <w:szCs w:val="24"/>
        </w:rPr>
        <w:t xml:space="preserve">ven less weight can be given to those </w:t>
      </w:r>
      <w:r w:rsidR="004226A5">
        <w:rPr>
          <w:rFonts w:ascii="Arial" w:hAnsi="Arial" w:cs="Arial"/>
          <w:sz w:val="24"/>
          <w:szCs w:val="24"/>
        </w:rPr>
        <w:t xml:space="preserve">other </w:t>
      </w:r>
      <w:r w:rsidR="004B3A9D">
        <w:rPr>
          <w:rFonts w:ascii="Arial" w:hAnsi="Arial" w:cs="Arial"/>
          <w:sz w:val="24"/>
          <w:szCs w:val="24"/>
        </w:rPr>
        <w:t>UEF’s where</w:t>
      </w:r>
      <w:r w:rsidR="006A6D6B">
        <w:rPr>
          <w:rFonts w:ascii="Arial" w:hAnsi="Arial" w:cs="Arial"/>
          <w:sz w:val="24"/>
          <w:szCs w:val="24"/>
        </w:rPr>
        <w:t xml:space="preserve"> frequency and periods of use cannot be distinguished between paths</w:t>
      </w:r>
      <w:r w:rsidR="00D947EA">
        <w:rPr>
          <w:rFonts w:ascii="Arial" w:hAnsi="Arial" w:cs="Arial"/>
          <w:sz w:val="24"/>
          <w:szCs w:val="24"/>
        </w:rPr>
        <w:t>.</w:t>
      </w:r>
    </w:p>
    <w:p w14:paraId="6917C8FE" w14:textId="3F6895D4" w:rsidR="001447DA" w:rsidRDefault="002D6521" w:rsidP="00082B61">
      <w:pPr>
        <w:pStyle w:val="Style1"/>
        <w:numPr>
          <w:ilvl w:val="0"/>
          <w:numId w:val="24"/>
        </w:numPr>
        <w:tabs>
          <w:tab w:val="clear" w:pos="720"/>
        </w:tabs>
        <w:ind w:left="720" w:hanging="720"/>
        <w:rPr>
          <w:rFonts w:ascii="Arial" w:hAnsi="Arial" w:cs="Arial"/>
          <w:sz w:val="24"/>
          <w:szCs w:val="24"/>
        </w:rPr>
      </w:pPr>
      <w:r w:rsidRPr="0061268E">
        <w:rPr>
          <w:rFonts w:ascii="Arial" w:hAnsi="Arial" w:cs="Arial"/>
          <w:sz w:val="24"/>
          <w:szCs w:val="24"/>
        </w:rPr>
        <w:t xml:space="preserve">Whilst there is more </w:t>
      </w:r>
      <w:r w:rsidR="00923EA8">
        <w:rPr>
          <w:rFonts w:ascii="Arial" w:hAnsi="Arial" w:cs="Arial"/>
          <w:sz w:val="24"/>
          <w:szCs w:val="24"/>
        </w:rPr>
        <w:t>information</w:t>
      </w:r>
      <w:r w:rsidRPr="0061268E">
        <w:rPr>
          <w:rFonts w:ascii="Arial" w:hAnsi="Arial" w:cs="Arial"/>
          <w:sz w:val="24"/>
          <w:szCs w:val="24"/>
        </w:rPr>
        <w:t xml:space="preserve"> </w:t>
      </w:r>
      <w:r w:rsidR="006A5BC0" w:rsidRPr="0061268E">
        <w:rPr>
          <w:rFonts w:ascii="Arial" w:hAnsi="Arial" w:cs="Arial"/>
          <w:sz w:val="24"/>
          <w:szCs w:val="24"/>
        </w:rPr>
        <w:t>after the second Inquiry,</w:t>
      </w:r>
      <w:r w:rsidR="00304DC5" w:rsidRPr="0061268E">
        <w:rPr>
          <w:rFonts w:ascii="Arial" w:hAnsi="Arial" w:cs="Arial"/>
          <w:sz w:val="24"/>
          <w:szCs w:val="24"/>
        </w:rPr>
        <w:t xml:space="preserve"> </w:t>
      </w:r>
      <w:r w:rsidR="00923EA8">
        <w:rPr>
          <w:rFonts w:ascii="Arial" w:hAnsi="Arial" w:cs="Arial"/>
          <w:sz w:val="24"/>
          <w:szCs w:val="24"/>
        </w:rPr>
        <w:t xml:space="preserve">the evidence of use </w:t>
      </w:r>
      <w:r w:rsidR="00304DC5" w:rsidRPr="0061268E">
        <w:rPr>
          <w:rFonts w:ascii="Arial" w:hAnsi="Arial" w:cs="Arial"/>
          <w:sz w:val="24"/>
          <w:szCs w:val="24"/>
        </w:rPr>
        <w:t xml:space="preserve">is </w:t>
      </w:r>
      <w:r w:rsidR="009A7D4C">
        <w:rPr>
          <w:rFonts w:ascii="Arial" w:hAnsi="Arial" w:cs="Arial"/>
          <w:sz w:val="24"/>
          <w:szCs w:val="24"/>
        </w:rPr>
        <w:t xml:space="preserve">still quite </w:t>
      </w:r>
      <w:r w:rsidR="00304DC5" w:rsidRPr="0061268E">
        <w:rPr>
          <w:rFonts w:ascii="Arial" w:hAnsi="Arial" w:cs="Arial"/>
          <w:sz w:val="24"/>
          <w:szCs w:val="24"/>
        </w:rPr>
        <w:t>limited</w:t>
      </w:r>
      <w:r w:rsidR="00923EA8">
        <w:rPr>
          <w:rFonts w:ascii="Arial" w:hAnsi="Arial" w:cs="Arial"/>
          <w:sz w:val="24"/>
          <w:szCs w:val="24"/>
        </w:rPr>
        <w:t>,</w:t>
      </w:r>
      <w:r w:rsidR="009A7D4C">
        <w:rPr>
          <w:rFonts w:ascii="Arial" w:hAnsi="Arial" w:cs="Arial"/>
          <w:sz w:val="24"/>
          <w:szCs w:val="24"/>
        </w:rPr>
        <w:t xml:space="preserve"> </w:t>
      </w:r>
      <w:r w:rsidR="00923EA8">
        <w:rPr>
          <w:rFonts w:ascii="Arial" w:hAnsi="Arial" w:cs="Arial"/>
          <w:sz w:val="24"/>
          <w:szCs w:val="24"/>
        </w:rPr>
        <w:t xml:space="preserve">and I have </w:t>
      </w:r>
      <w:r w:rsidR="0010361C">
        <w:rPr>
          <w:rFonts w:ascii="Arial" w:hAnsi="Arial" w:cs="Arial"/>
          <w:sz w:val="24"/>
          <w:szCs w:val="24"/>
        </w:rPr>
        <w:t xml:space="preserve">concerns </w:t>
      </w:r>
      <w:r w:rsidR="00C7334E">
        <w:rPr>
          <w:rFonts w:ascii="Arial" w:hAnsi="Arial" w:cs="Arial"/>
          <w:sz w:val="24"/>
          <w:szCs w:val="24"/>
        </w:rPr>
        <w:t xml:space="preserve">over </w:t>
      </w:r>
      <w:r w:rsidR="004226A5">
        <w:rPr>
          <w:rFonts w:ascii="Arial" w:hAnsi="Arial" w:cs="Arial"/>
          <w:sz w:val="24"/>
          <w:szCs w:val="24"/>
        </w:rPr>
        <w:t xml:space="preserve">some significant </w:t>
      </w:r>
      <w:r w:rsidR="00C7334E">
        <w:rPr>
          <w:rFonts w:ascii="Arial" w:hAnsi="Arial" w:cs="Arial"/>
          <w:sz w:val="24"/>
          <w:szCs w:val="24"/>
        </w:rPr>
        <w:t>changes in evidence</w:t>
      </w:r>
      <w:r w:rsidR="00923EA8">
        <w:rPr>
          <w:rFonts w:ascii="Arial" w:hAnsi="Arial" w:cs="Arial"/>
          <w:sz w:val="24"/>
          <w:szCs w:val="24"/>
        </w:rPr>
        <w:t>. Th</w:t>
      </w:r>
      <w:r w:rsidR="009A7D4C">
        <w:rPr>
          <w:rFonts w:ascii="Arial" w:hAnsi="Arial" w:cs="Arial"/>
          <w:sz w:val="24"/>
          <w:szCs w:val="24"/>
        </w:rPr>
        <w:t>ere remains a</w:t>
      </w:r>
      <w:r w:rsidR="00304DC5" w:rsidRPr="0061268E">
        <w:rPr>
          <w:rFonts w:ascii="Arial" w:hAnsi="Arial" w:cs="Arial"/>
          <w:sz w:val="24"/>
          <w:szCs w:val="24"/>
        </w:rPr>
        <w:t xml:space="preserve"> lack of clarification on the UEF’s. T</w:t>
      </w:r>
      <w:r w:rsidR="008929C9" w:rsidRPr="0061268E">
        <w:rPr>
          <w:rFonts w:ascii="Arial" w:hAnsi="Arial" w:cs="Arial"/>
          <w:sz w:val="24"/>
          <w:szCs w:val="24"/>
        </w:rPr>
        <w:t xml:space="preserve">he </w:t>
      </w:r>
      <w:r w:rsidR="00C577B4">
        <w:rPr>
          <w:rFonts w:ascii="Arial" w:hAnsi="Arial" w:cs="Arial"/>
          <w:sz w:val="24"/>
          <w:szCs w:val="24"/>
        </w:rPr>
        <w:t xml:space="preserve">evidence points to </w:t>
      </w:r>
      <w:r w:rsidR="00C10E5A">
        <w:rPr>
          <w:rFonts w:ascii="Arial" w:hAnsi="Arial" w:cs="Arial"/>
          <w:sz w:val="24"/>
          <w:szCs w:val="24"/>
        </w:rPr>
        <w:t xml:space="preserve">only </w:t>
      </w:r>
      <w:r w:rsidR="005F4E28" w:rsidRPr="0061268E">
        <w:rPr>
          <w:rFonts w:ascii="Arial" w:hAnsi="Arial" w:cs="Arial"/>
          <w:sz w:val="24"/>
          <w:szCs w:val="24"/>
        </w:rPr>
        <w:t xml:space="preserve">a small number of people using B to F </w:t>
      </w:r>
      <w:r w:rsidR="0002600A" w:rsidRPr="0061268E">
        <w:rPr>
          <w:rFonts w:ascii="Arial" w:hAnsi="Arial" w:cs="Arial"/>
          <w:sz w:val="24"/>
          <w:szCs w:val="24"/>
        </w:rPr>
        <w:t>during the early years</w:t>
      </w:r>
      <w:r w:rsidR="00E75468">
        <w:rPr>
          <w:rFonts w:ascii="Arial" w:hAnsi="Arial" w:cs="Arial"/>
          <w:sz w:val="24"/>
          <w:szCs w:val="24"/>
        </w:rPr>
        <w:t>,</w:t>
      </w:r>
      <w:r w:rsidR="0050751A" w:rsidRPr="0061268E">
        <w:rPr>
          <w:rFonts w:ascii="Arial" w:hAnsi="Arial" w:cs="Arial"/>
          <w:sz w:val="24"/>
          <w:szCs w:val="24"/>
        </w:rPr>
        <w:t xml:space="preserve"> rising </w:t>
      </w:r>
      <w:r w:rsidR="00A10C06" w:rsidRPr="0061268E">
        <w:rPr>
          <w:rFonts w:ascii="Arial" w:hAnsi="Arial" w:cs="Arial"/>
          <w:sz w:val="24"/>
          <w:szCs w:val="24"/>
        </w:rPr>
        <w:t>as time went on</w:t>
      </w:r>
      <w:r w:rsidR="004306C9">
        <w:rPr>
          <w:rFonts w:ascii="Arial" w:hAnsi="Arial" w:cs="Arial"/>
          <w:sz w:val="24"/>
          <w:szCs w:val="24"/>
        </w:rPr>
        <w:t xml:space="preserve"> </w:t>
      </w:r>
      <w:r w:rsidR="00923EA8">
        <w:rPr>
          <w:rFonts w:ascii="Arial" w:hAnsi="Arial" w:cs="Arial"/>
          <w:sz w:val="24"/>
          <w:szCs w:val="24"/>
        </w:rPr>
        <w:t xml:space="preserve">and the field was cultivated making it more likely that people would stick to the perimeter. Even then, the evidence still indicates </w:t>
      </w:r>
      <w:r w:rsidR="004306C9">
        <w:rPr>
          <w:rFonts w:ascii="Arial" w:hAnsi="Arial" w:cs="Arial"/>
          <w:sz w:val="24"/>
          <w:szCs w:val="24"/>
        </w:rPr>
        <w:t xml:space="preserve">less </w:t>
      </w:r>
      <w:r w:rsidR="00923EA8">
        <w:rPr>
          <w:rFonts w:ascii="Arial" w:hAnsi="Arial" w:cs="Arial"/>
          <w:sz w:val="24"/>
          <w:szCs w:val="24"/>
        </w:rPr>
        <w:t xml:space="preserve">use of B to F </w:t>
      </w:r>
      <w:r w:rsidR="004306C9">
        <w:rPr>
          <w:rFonts w:ascii="Arial" w:hAnsi="Arial" w:cs="Arial"/>
          <w:sz w:val="24"/>
          <w:szCs w:val="24"/>
        </w:rPr>
        <w:t xml:space="preserve">than the other paths </w:t>
      </w:r>
      <w:r w:rsidR="009E4A1C">
        <w:rPr>
          <w:rFonts w:ascii="Arial" w:hAnsi="Arial" w:cs="Arial"/>
          <w:sz w:val="24"/>
          <w:szCs w:val="24"/>
        </w:rPr>
        <w:t xml:space="preserve">that are </w:t>
      </w:r>
      <w:r w:rsidR="00977D59">
        <w:rPr>
          <w:rFonts w:ascii="Arial" w:hAnsi="Arial" w:cs="Arial"/>
          <w:sz w:val="24"/>
          <w:szCs w:val="24"/>
        </w:rPr>
        <w:t>not in issue</w:t>
      </w:r>
      <w:r w:rsidR="00A10C06" w:rsidRPr="0061268E">
        <w:rPr>
          <w:rFonts w:ascii="Arial" w:hAnsi="Arial" w:cs="Arial"/>
          <w:sz w:val="24"/>
          <w:szCs w:val="24"/>
        </w:rPr>
        <w:t xml:space="preserve">. </w:t>
      </w:r>
      <w:r w:rsidR="002A67FE">
        <w:rPr>
          <w:rFonts w:ascii="Arial" w:hAnsi="Arial" w:cs="Arial"/>
          <w:sz w:val="24"/>
          <w:szCs w:val="24"/>
        </w:rPr>
        <w:t xml:space="preserve">Taking all </w:t>
      </w:r>
      <w:r w:rsidR="009E4A1C">
        <w:rPr>
          <w:rFonts w:ascii="Arial" w:hAnsi="Arial" w:cs="Arial"/>
          <w:sz w:val="24"/>
          <w:szCs w:val="24"/>
        </w:rPr>
        <w:t xml:space="preserve">the </w:t>
      </w:r>
      <w:r w:rsidR="002A67FE">
        <w:rPr>
          <w:rFonts w:ascii="Arial" w:hAnsi="Arial" w:cs="Arial"/>
          <w:sz w:val="24"/>
          <w:szCs w:val="24"/>
        </w:rPr>
        <w:t xml:space="preserve">evidence as a whole, </w:t>
      </w:r>
      <w:r w:rsidR="00792F34" w:rsidRPr="0061268E">
        <w:rPr>
          <w:rFonts w:ascii="Arial" w:hAnsi="Arial" w:cs="Arial"/>
          <w:sz w:val="24"/>
          <w:szCs w:val="24"/>
        </w:rPr>
        <w:t xml:space="preserve">it is </w:t>
      </w:r>
      <w:r w:rsidR="00204D6E">
        <w:rPr>
          <w:rFonts w:ascii="Arial" w:hAnsi="Arial" w:cs="Arial"/>
          <w:sz w:val="24"/>
          <w:szCs w:val="24"/>
        </w:rPr>
        <w:t>in</w:t>
      </w:r>
      <w:r w:rsidR="00792F34" w:rsidRPr="0061268E">
        <w:rPr>
          <w:rFonts w:ascii="Arial" w:hAnsi="Arial" w:cs="Arial"/>
          <w:sz w:val="24"/>
          <w:szCs w:val="24"/>
        </w:rPr>
        <w:t>sufficient</w:t>
      </w:r>
      <w:r w:rsidR="0061268E">
        <w:rPr>
          <w:rFonts w:ascii="Arial" w:hAnsi="Arial" w:cs="Arial"/>
          <w:sz w:val="24"/>
          <w:szCs w:val="24"/>
        </w:rPr>
        <w:t xml:space="preserve"> in my </w:t>
      </w:r>
      <w:r w:rsidR="00B6572A">
        <w:rPr>
          <w:rFonts w:ascii="Arial" w:hAnsi="Arial" w:cs="Arial"/>
          <w:sz w:val="24"/>
          <w:szCs w:val="24"/>
        </w:rPr>
        <w:t>view</w:t>
      </w:r>
      <w:r w:rsidR="00792F34" w:rsidRPr="0061268E">
        <w:rPr>
          <w:rFonts w:ascii="Arial" w:hAnsi="Arial" w:cs="Arial"/>
          <w:sz w:val="24"/>
          <w:szCs w:val="24"/>
        </w:rPr>
        <w:t xml:space="preserve"> </w:t>
      </w:r>
      <w:r w:rsidR="001D237D" w:rsidRPr="0061268E">
        <w:rPr>
          <w:rFonts w:ascii="Arial" w:hAnsi="Arial" w:cs="Arial"/>
          <w:sz w:val="24"/>
          <w:szCs w:val="24"/>
        </w:rPr>
        <w:t xml:space="preserve">to </w:t>
      </w:r>
      <w:r w:rsidR="0061268E">
        <w:rPr>
          <w:rFonts w:ascii="Arial" w:hAnsi="Arial" w:cs="Arial"/>
          <w:sz w:val="24"/>
          <w:szCs w:val="24"/>
        </w:rPr>
        <w:t xml:space="preserve">give rise to </w:t>
      </w:r>
      <w:r w:rsidR="001D237D" w:rsidRPr="0061268E">
        <w:rPr>
          <w:rFonts w:ascii="Arial" w:hAnsi="Arial" w:cs="Arial"/>
          <w:sz w:val="24"/>
          <w:szCs w:val="24"/>
        </w:rPr>
        <w:t xml:space="preserve">the statutory presumption of dedication </w:t>
      </w:r>
      <w:r w:rsidR="002F78A1">
        <w:rPr>
          <w:rFonts w:ascii="Arial" w:hAnsi="Arial" w:cs="Arial"/>
          <w:sz w:val="24"/>
          <w:szCs w:val="24"/>
        </w:rPr>
        <w:t xml:space="preserve">for B to F </w:t>
      </w:r>
      <w:r w:rsidR="001D237D" w:rsidRPr="0061268E">
        <w:rPr>
          <w:rFonts w:ascii="Arial" w:hAnsi="Arial" w:cs="Arial"/>
          <w:sz w:val="24"/>
          <w:szCs w:val="24"/>
        </w:rPr>
        <w:t>throughout the 20</w:t>
      </w:r>
      <w:r w:rsidR="002A67FE">
        <w:rPr>
          <w:rFonts w:ascii="Arial" w:hAnsi="Arial" w:cs="Arial"/>
          <w:sz w:val="24"/>
          <w:szCs w:val="24"/>
        </w:rPr>
        <w:t>-</w:t>
      </w:r>
      <w:r w:rsidR="001D237D" w:rsidRPr="0061268E">
        <w:rPr>
          <w:rFonts w:ascii="Arial" w:hAnsi="Arial" w:cs="Arial"/>
          <w:sz w:val="24"/>
          <w:szCs w:val="24"/>
        </w:rPr>
        <w:t xml:space="preserve">year period of 1995 to 2015. </w:t>
      </w:r>
      <w:r w:rsidR="00792F34" w:rsidRPr="0061268E">
        <w:rPr>
          <w:rFonts w:ascii="Arial" w:hAnsi="Arial" w:cs="Arial"/>
          <w:sz w:val="24"/>
          <w:szCs w:val="24"/>
        </w:rPr>
        <w:t xml:space="preserve"> </w:t>
      </w:r>
      <w:r w:rsidR="00B67CDD" w:rsidRPr="0061268E">
        <w:rPr>
          <w:rFonts w:ascii="Arial" w:hAnsi="Arial" w:cs="Arial"/>
          <w:sz w:val="24"/>
          <w:szCs w:val="24"/>
        </w:rPr>
        <w:t xml:space="preserve"> </w:t>
      </w:r>
    </w:p>
    <w:p w14:paraId="7289639E" w14:textId="2FA83B53" w:rsidR="00AE60E9" w:rsidRPr="001447DA" w:rsidRDefault="001447DA" w:rsidP="001447DA">
      <w:pPr>
        <w:pStyle w:val="Style1"/>
        <w:numPr>
          <w:ilvl w:val="0"/>
          <w:numId w:val="0"/>
        </w:numPr>
        <w:rPr>
          <w:rFonts w:ascii="Arial" w:hAnsi="Arial" w:cs="Arial"/>
          <w:i/>
          <w:iCs/>
          <w:sz w:val="24"/>
          <w:szCs w:val="24"/>
        </w:rPr>
      </w:pPr>
      <w:r w:rsidRPr="001447DA">
        <w:rPr>
          <w:rFonts w:ascii="Arial" w:hAnsi="Arial" w:cs="Arial"/>
          <w:i/>
          <w:iCs/>
          <w:sz w:val="24"/>
          <w:szCs w:val="24"/>
        </w:rPr>
        <w:t>Common law</w:t>
      </w:r>
      <w:r w:rsidR="00274484" w:rsidRPr="001447DA">
        <w:rPr>
          <w:rFonts w:ascii="Arial" w:hAnsi="Arial" w:cs="Arial"/>
          <w:i/>
          <w:iCs/>
          <w:sz w:val="24"/>
          <w:szCs w:val="24"/>
        </w:rPr>
        <w:t xml:space="preserve"> </w:t>
      </w:r>
    </w:p>
    <w:p w14:paraId="3E67ACF6" w14:textId="1DC27DF2" w:rsidR="00F26386" w:rsidRDefault="00AE1FB8" w:rsidP="00F26386">
      <w:pPr>
        <w:pStyle w:val="Style1"/>
        <w:numPr>
          <w:ilvl w:val="0"/>
          <w:numId w:val="24"/>
        </w:numPr>
        <w:tabs>
          <w:tab w:val="clear" w:pos="720"/>
        </w:tabs>
        <w:ind w:left="720" w:hanging="720"/>
        <w:rPr>
          <w:rFonts w:ascii="Arial" w:hAnsi="Arial" w:cs="Arial"/>
          <w:sz w:val="24"/>
          <w:szCs w:val="24"/>
        </w:rPr>
      </w:pPr>
      <w:r w:rsidRPr="00AE60E9">
        <w:rPr>
          <w:rFonts w:ascii="Arial" w:hAnsi="Arial" w:cs="Arial"/>
          <w:sz w:val="24"/>
          <w:szCs w:val="24"/>
        </w:rPr>
        <w:t xml:space="preserve">The considerations for </w:t>
      </w:r>
      <w:r w:rsidR="00DB6FFD" w:rsidRPr="00AE60E9">
        <w:rPr>
          <w:rFonts w:ascii="Arial" w:hAnsi="Arial" w:cs="Arial"/>
          <w:sz w:val="24"/>
          <w:szCs w:val="24"/>
        </w:rPr>
        <w:t>a</w:t>
      </w:r>
      <w:r w:rsidR="00E23518" w:rsidRPr="00AE60E9">
        <w:rPr>
          <w:rFonts w:ascii="Arial" w:hAnsi="Arial" w:cs="Arial"/>
          <w:sz w:val="24"/>
          <w:szCs w:val="24"/>
        </w:rPr>
        <w:t xml:space="preserve">n inference </w:t>
      </w:r>
      <w:r w:rsidR="00DB6FFD" w:rsidRPr="00AE60E9">
        <w:rPr>
          <w:rFonts w:ascii="Arial" w:hAnsi="Arial" w:cs="Arial"/>
          <w:sz w:val="24"/>
          <w:szCs w:val="24"/>
        </w:rPr>
        <w:t xml:space="preserve">to be drawn that </w:t>
      </w:r>
      <w:r w:rsidR="00E23518" w:rsidRPr="00AE60E9">
        <w:rPr>
          <w:rFonts w:ascii="Arial" w:hAnsi="Arial" w:cs="Arial"/>
          <w:sz w:val="24"/>
          <w:szCs w:val="24"/>
        </w:rPr>
        <w:t xml:space="preserve">a way has been dedicated for public use at common law </w:t>
      </w:r>
      <w:r w:rsidR="00DB6FFD" w:rsidRPr="00AE60E9">
        <w:rPr>
          <w:rFonts w:ascii="Arial" w:hAnsi="Arial" w:cs="Arial"/>
          <w:sz w:val="24"/>
          <w:szCs w:val="24"/>
        </w:rPr>
        <w:t xml:space="preserve">were set out in my IOD and I do not repeat them here. </w:t>
      </w:r>
      <w:r w:rsidR="00577DDF" w:rsidRPr="00AE60E9">
        <w:rPr>
          <w:rFonts w:ascii="Arial" w:hAnsi="Arial" w:cs="Arial"/>
          <w:sz w:val="24"/>
          <w:szCs w:val="24"/>
        </w:rPr>
        <w:t>There is no fixed period of use at common law</w:t>
      </w:r>
      <w:r w:rsidR="00454B22">
        <w:rPr>
          <w:rFonts w:ascii="Arial" w:hAnsi="Arial" w:cs="Arial"/>
          <w:sz w:val="24"/>
          <w:szCs w:val="24"/>
        </w:rPr>
        <w:t>. D</w:t>
      </w:r>
      <w:r w:rsidR="00577DDF" w:rsidRPr="00AE60E9">
        <w:rPr>
          <w:rFonts w:ascii="Arial" w:hAnsi="Arial" w:cs="Arial"/>
          <w:sz w:val="24"/>
          <w:szCs w:val="24"/>
        </w:rPr>
        <w:t>epending on</w:t>
      </w:r>
      <w:r w:rsidR="00C0586D" w:rsidRPr="00454B22">
        <w:rPr>
          <w:rFonts w:ascii="Arial" w:hAnsi="Arial" w:cs="Arial"/>
          <w:sz w:val="24"/>
          <w:szCs w:val="24"/>
        </w:rPr>
        <w:t xml:space="preserve"> </w:t>
      </w:r>
      <w:r w:rsidR="00577DDF" w:rsidRPr="00454B22">
        <w:rPr>
          <w:rFonts w:ascii="Arial" w:hAnsi="Arial" w:cs="Arial"/>
          <w:sz w:val="24"/>
          <w:szCs w:val="24"/>
        </w:rPr>
        <w:t>the facts of the case it may range from a few years to several decades. There</w:t>
      </w:r>
      <w:r w:rsidR="001E5C4D" w:rsidRPr="00454B22">
        <w:rPr>
          <w:rFonts w:ascii="Arial" w:hAnsi="Arial" w:cs="Arial"/>
          <w:sz w:val="24"/>
          <w:szCs w:val="24"/>
        </w:rPr>
        <w:t xml:space="preserve"> </w:t>
      </w:r>
      <w:r w:rsidR="00577DDF" w:rsidRPr="00454B22">
        <w:rPr>
          <w:rFonts w:ascii="Arial" w:hAnsi="Arial" w:cs="Arial"/>
          <w:sz w:val="24"/>
          <w:szCs w:val="24"/>
        </w:rPr>
        <w:t>is no particular date from which use must be calculated.</w:t>
      </w:r>
      <w:r w:rsidR="007B3913">
        <w:rPr>
          <w:rFonts w:ascii="Arial" w:hAnsi="Arial" w:cs="Arial"/>
          <w:sz w:val="24"/>
          <w:szCs w:val="24"/>
        </w:rPr>
        <w:t xml:space="preserve"> </w:t>
      </w:r>
      <w:r w:rsidR="00597C4F">
        <w:rPr>
          <w:rFonts w:ascii="Arial" w:hAnsi="Arial" w:cs="Arial"/>
          <w:sz w:val="24"/>
          <w:szCs w:val="24"/>
        </w:rPr>
        <w:t>As th</w:t>
      </w:r>
      <w:r w:rsidR="00C94B9C">
        <w:rPr>
          <w:rFonts w:ascii="Arial" w:hAnsi="Arial" w:cs="Arial"/>
          <w:sz w:val="24"/>
          <w:szCs w:val="24"/>
        </w:rPr>
        <w:t>ere is no evidence of express dedication</w:t>
      </w:r>
      <w:r w:rsidR="00BB43B0">
        <w:rPr>
          <w:rFonts w:ascii="Arial" w:hAnsi="Arial" w:cs="Arial"/>
          <w:sz w:val="24"/>
          <w:szCs w:val="24"/>
        </w:rPr>
        <w:t>,</w:t>
      </w:r>
      <w:r w:rsidR="00C94B9C">
        <w:rPr>
          <w:rFonts w:ascii="Arial" w:hAnsi="Arial" w:cs="Arial"/>
          <w:sz w:val="24"/>
          <w:szCs w:val="24"/>
        </w:rPr>
        <w:t xml:space="preserve"> the issue turns on whether dedication may be implied.</w:t>
      </w:r>
    </w:p>
    <w:p w14:paraId="00846CA3" w14:textId="7E207F11" w:rsidR="00183C81" w:rsidRDefault="004C32D0" w:rsidP="00F26386">
      <w:pPr>
        <w:pStyle w:val="Style1"/>
        <w:numPr>
          <w:ilvl w:val="0"/>
          <w:numId w:val="24"/>
        </w:numPr>
        <w:tabs>
          <w:tab w:val="clear" w:pos="720"/>
        </w:tabs>
        <w:ind w:left="720" w:hanging="720"/>
        <w:rPr>
          <w:rFonts w:ascii="Arial" w:hAnsi="Arial" w:cs="Arial"/>
          <w:sz w:val="24"/>
          <w:szCs w:val="24"/>
        </w:rPr>
      </w:pPr>
      <w:r w:rsidRPr="00F26386">
        <w:rPr>
          <w:rFonts w:ascii="Arial" w:hAnsi="Arial" w:cs="Arial"/>
          <w:sz w:val="24"/>
          <w:szCs w:val="24"/>
        </w:rPr>
        <w:t xml:space="preserve">There is no suggestion that use was anything other than open. </w:t>
      </w:r>
      <w:r w:rsidR="00246E23" w:rsidRPr="00F26386">
        <w:rPr>
          <w:rFonts w:ascii="Arial" w:hAnsi="Arial" w:cs="Arial"/>
          <w:sz w:val="24"/>
          <w:szCs w:val="24"/>
        </w:rPr>
        <w:t xml:space="preserve">Whilst unreliable </w:t>
      </w:r>
      <w:r w:rsidR="001D3149" w:rsidRPr="00F26386">
        <w:rPr>
          <w:rFonts w:ascii="Arial" w:hAnsi="Arial" w:cs="Arial"/>
          <w:sz w:val="24"/>
          <w:szCs w:val="24"/>
        </w:rPr>
        <w:t>on dates, t</w:t>
      </w:r>
      <w:r w:rsidR="00430F0E" w:rsidRPr="00F26386">
        <w:rPr>
          <w:rFonts w:ascii="Arial" w:hAnsi="Arial" w:cs="Arial"/>
          <w:sz w:val="24"/>
          <w:szCs w:val="24"/>
        </w:rPr>
        <w:t xml:space="preserve">he </w:t>
      </w:r>
      <w:r w:rsidR="001D3149" w:rsidRPr="00F26386">
        <w:rPr>
          <w:rFonts w:ascii="Arial" w:hAnsi="Arial" w:cs="Arial"/>
          <w:sz w:val="24"/>
          <w:szCs w:val="24"/>
        </w:rPr>
        <w:t xml:space="preserve">aerial </w:t>
      </w:r>
      <w:r w:rsidR="00430F0E" w:rsidRPr="00F26386">
        <w:rPr>
          <w:rFonts w:ascii="Arial" w:hAnsi="Arial" w:cs="Arial"/>
          <w:sz w:val="24"/>
          <w:szCs w:val="24"/>
        </w:rPr>
        <w:t xml:space="preserve">photographs </w:t>
      </w:r>
      <w:r w:rsidR="00C7644A" w:rsidRPr="00F26386">
        <w:rPr>
          <w:rFonts w:ascii="Arial" w:hAnsi="Arial" w:cs="Arial"/>
          <w:sz w:val="24"/>
          <w:szCs w:val="24"/>
        </w:rPr>
        <w:t xml:space="preserve">tally with </w:t>
      </w:r>
      <w:r w:rsidR="00D8662E" w:rsidRPr="00F26386">
        <w:rPr>
          <w:rFonts w:ascii="Arial" w:hAnsi="Arial" w:cs="Arial"/>
          <w:sz w:val="24"/>
          <w:szCs w:val="24"/>
        </w:rPr>
        <w:t>users saying that a path physically existed</w:t>
      </w:r>
      <w:r w:rsidR="00E66D62" w:rsidRPr="00F26386">
        <w:rPr>
          <w:rFonts w:ascii="Arial" w:hAnsi="Arial" w:cs="Arial"/>
          <w:sz w:val="24"/>
          <w:szCs w:val="24"/>
        </w:rPr>
        <w:t xml:space="preserve"> </w:t>
      </w:r>
      <w:r w:rsidR="006A202B" w:rsidRPr="00F26386">
        <w:rPr>
          <w:rFonts w:ascii="Arial" w:hAnsi="Arial" w:cs="Arial"/>
          <w:sz w:val="24"/>
          <w:szCs w:val="24"/>
        </w:rPr>
        <w:t xml:space="preserve">from </w:t>
      </w:r>
      <w:r w:rsidR="00086A31" w:rsidRPr="00F26386">
        <w:rPr>
          <w:rFonts w:ascii="Arial" w:hAnsi="Arial" w:cs="Arial"/>
          <w:sz w:val="24"/>
          <w:szCs w:val="24"/>
        </w:rPr>
        <w:t xml:space="preserve">at least the mid 2000s. </w:t>
      </w:r>
      <w:r w:rsidR="00AB79E5">
        <w:rPr>
          <w:rFonts w:ascii="Arial" w:hAnsi="Arial" w:cs="Arial"/>
          <w:sz w:val="24"/>
          <w:szCs w:val="24"/>
        </w:rPr>
        <w:t>Combined</w:t>
      </w:r>
      <w:r w:rsidR="00086A31" w:rsidRPr="00F26386">
        <w:rPr>
          <w:rFonts w:ascii="Arial" w:hAnsi="Arial" w:cs="Arial"/>
          <w:sz w:val="24"/>
          <w:szCs w:val="24"/>
        </w:rPr>
        <w:t xml:space="preserve"> with </w:t>
      </w:r>
      <w:r w:rsidR="002315D5" w:rsidRPr="00F26386">
        <w:rPr>
          <w:rFonts w:ascii="Arial" w:hAnsi="Arial" w:cs="Arial"/>
          <w:sz w:val="24"/>
          <w:szCs w:val="24"/>
        </w:rPr>
        <w:t xml:space="preserve">the creation of </w:t>
      </w:r>
      <w:r w:rsidR="00713D80" w:rsidRPr="00F26386">
        <w:rPr>
          <w:rFonts w:ascii="Arial" w:hAnsi="Arial" w:cs="Arial"/>
          <w:sz w:val="24"/>
          <w:szCs w:val="24"/>
        </w:rPr>
        <w:t>entry/exit points off Rectory Lane</w:t>
      </w:r>
      <w:r w:rsidR="00086A31" w:rsidRPr="00F26386">
        <w:rPr>
          <w:rFonts w:ascii="Arial" w:hAnsi="Arial" w:cs="Arial"/>
          <w:sz w:val="24"/>
          <w:szCs w:val="24"/>
        </w:rPr>
        <w:t xml:space="preserve">, </w:t>
      </w:r>
      <w:r w:rsidR="000C5DD4" w:rsidRPr="00F26386">
        <w:rPr>
          <w:rFonts w:ascii="Arial" w:hAnsi="Arial" w:cs="Arial"/>
          <w:sz w:val="24"/>
          <w:szCs w:val="24"/>
        </w:rPr>
        <w:t>it</w:t>
      </w:r>
      <w:r w:rsidR="00713D80" w:rsidRPr="00F26386">
        <w:rPr>
          <w:rFonts w:ascii="Arial" w:hAnsi="Arial" w:cs="Arial"/>
          <w:sz w:val="24"/>
          <w:szCs w:val="24"/>
        </w:rPr>
        <w:t xml:space="preserve"> </w:t>
      </w:r>
      <w:r w:rsidR="00825849" w:rsidRPr="00F26386">
        <w:rPr>
          <w:rFonts w:ascii="Arial" w:hAnsi="Arial" w:cs="Arial"/>
          <w:sz w:val="24"/>
          <w:szCs w:val="24"/>
        </w:rPr>
        <w:t xml:space="preserve">may suggest that the </w:t>
      </w:r>
      <w:r w:rsidR="007E4486" w:rsidRPr="00F26386">
        <w:rPr>
          <w:rFonts w:ascii="Arial" w:hAnsi="Arial" w:cs="Arial"/>
          <w:sz w:val="24"/>
          <w:szCs w:val="24"/>
        </w:rPr>
        <w:t xml:space="preserve">landowner </w:t>
      </w:r>
      <w:r w:rsidR="00C87243" w:rsidRPr="00F26386">
        <w:rPr>
          <w:rFonts w:ascii="Arial" w:hAnsi="Arial" w:cs="Arial"/>
          <w:sz w:val="24"/>
          <w:szCs w:val="24"/>
        </w:rPr>
        <w:t xml:space="preserve">would have reason to be </w:t>
      </w:r>
      <w:r w:rsidR="007E4486" w:rsidRPr="00F26386">
        <w:rPr>
          <w:rFonts w:ascii="Arial" w:hAnsi="Arial" w:cs="Arial"/>
          <w:sz w:val="24"/>
          <w:szCs w:val="24"/>
        </w:rPr>
        <w:t>aware of the use of a path between B and F</w:t>
      </w:r>
      <w:r w:rsidR="000C5DD4" w:rsidRPr="00F26386">
        <w:rPr>
          <w:rFonts w:ascii="Arial" w:hAnsi="Arial" w:cs="Arial"/>
          <w:sz w:val="24"/>
          <w:szCs w:val="24"/>
        </w:rPr>
        <w:t>. However, the land was tenanted</w:t>
      </w:r>
      <w:r w:rsidR="00C87243" w:rsidRPr="00F26386">
        <w:rPr>
          <w:rFonts w:ascii="Arial" w:hAnsi="Arial" w:cs="Arial"/>
          <w:sz w:val="24"/>
          <w:szCs w:val="24"/>
        </w:rPr>
        <w:t xml:space="preserve"> for long periods</w:t>
      </w:r>
      <w:r w:rsidR="000C5DD4" w:rsidRPr="00F26386">
        <w:rPr>
          <w:rFonts w:ascii="Arial" w:hAnsi="Arial" w:cs="Arial"/>
          <w:sz w:val="24"/>
          <w:szCs w:val="24"/>
        </w:rPr>
        <w:t xml:space="preserve"> </w:t>
      </w:r>
      <w:r w:rsidR="00723371" w:rsidRPr="00F26386">
        <w:rPr>
          <w:rFonts w:ascii="Arial" w:hAnsi="Arial" w:cs="Arial"/>
          <w:sz w:val="24"/>
          <w:szCs w:val="24"/>
        </w:rPr>
        <w:t xml:space="preserve">and the objectors refute </w:t>
      </w:r>
      <w:r w:rsidR="00403005" w:rsidRPr="00F26386">
        <w:rPr>
          <w:rFonts w:ascii="Arial" w:hAnsi="Arial" w:cs="Arial"/>
          <w:sz w:val="24"/>
          <w:szCs w:val="24"/>
        </w:rPr>
        <w:t>any suggestion of their acquiescence.</w:t>
      </w:r>
      <w:r w:rsidR="00004FE0" w:rsidRPr="00F26386">
        <w:rPr>
          <w:rFonts w:ascii="Arial" w:hAnsi="Arial" w:cs="Arial"/>
          <w:sz w:val="24"/>
          <w:szCs w:val="24"/>
        </w:rPr>
        <w:t xml:space="preserve"> </w:t>
      </w:r>
      <w:r w:rsidR="000C1836" w:rsidRPr="00F26386">
        <w:rPr>
          <w:rFonts w:ascii="Arial" w:hAnsi="Arial" w:cs="Arial"/>
          <w:sz w:val="24"/>
          <w:szCs w:val="24"/>
        </w:rPr>
        <w:t>Although some users referred to seeing a tractor in the field</w:t>
      </w:r>
      <w:r w:rsidR="00E63A24" w:rsidRPr="00F26386">
        <w:rPr>
          <w:rFonts w:ascii="Arial" w:hAnsi="Arial" w:cs="Arial"/>
          <w:sz w:val="24"/>
          <w:szCs w:val="24"/>
        </w:rPr>
        <w:t xml:space="preserve"> on occasion, </w:t>
      </w:r>
      <w:r w:rsidR="003F7CA3" w:rsidRPr="00F26386">
        <w:rPr>
          <w:rFonts w:ascii="Arial" w:hAnsi="Arial" w:cs="Arial"/>
          <w:sz w:val="24"/>
          <w:szCs w:val="24"/>
        </w:rPr>
        <w:t xml:space="preserve">it does not mean that the landowner knew that </w:t>
      </w:r>
      <w:r w:rsidR="00175F8C" w:rsidRPr="00F26386">
        <w:rPr>
          <w:rFonts w:ascii="Arial" w:hAnsi="Arial" w:cs="Arial"/>
          <w:sz w:val="24"/>
          <w:szCs w:val="24"/>
        </w:rPr>
        <w:t xml:space="preserve">the route </w:t>
      </w:r>
      <w:r w:rsidR="00935CF4" w:rsidRPr="00F26386">
        <w:rPr>
          <w:rFonts w:ascii="Arial" w:hAnsi="Arial" w:cs="Arial"/>
          <w:sz w:val="24"/>
          <w:szCs w:val="24"/>
        </w:rPr>
        <w:t>was being used by the public.</w:t>
      </w:r>
      <w:r w:rsidR="00F745BC" w:rsidRPr="00F26386">
        <w:rPr>
          <w:rFonts w:ascii="Arial" w:hAnsi="Arial" w:cs="Arial"/>
          <w:sz w:val="24"/>
          <w:szCs w:val="24"/>
        </w:rPr>
        <w:t xml:space="preserve"> </w:t>
      </w:r>
    </w:p>
    <w:p w14:paraId="4DE9612B" w14:textId="1153E3E6" w:rsidR="00040DAF" w:rsidRPr="00040DAF" w:rsidRDefault="00040DAF" w:rsidP="00040DAF">
      <w:pPr>
        <w:pStyle w:val="Style1"/>
        <w:numPr>
          <w:ilvl w:val="0"/>
          <w:numId w:val="24"/>
        </w:numPr>
        <w:tabs>
          <w:tab w:val="clear" w:pos="720"/>
        </w:tabs>
        <w:ind w:left="720" w:hanging="720"/>
        <w:rPr>
          <w:rFonts w:ascii="Arial" w:hAnsi="Arial" w:cs="Arial"/>
          <w:sz w:val="24"/>
          <w:szCs w:val="24"/>
        </w:rPr>
      </w:pPr>
      <w:r w:rsidRPr="00040DAF">
        <w:rPr>
          <w:rFonts w:ascii="Arial" w:hAnsi="Arial" w:cs="Arial"/>
          <w:sz w:val="24"/>
          <w:szCs w:val="24"/>
        </w:rPr>
        <w:t>SCC asserts that the level of use clearly establishes a public path at common law. I recognise that the evidence points to increasing use over the later years with more dog walkers, in particular</w:t>
      </w:r>
      <w:r w:rsidR="002D7BF9">
        <w:rPr>
          <w:rFonts w:ascii="Arial" w:hAnsi="Arial" w:cs="Arial"/>
          <w:sz w:val="24"/>
          <w:szCs w:val="24"/>
        </w:rPr>
        <w:t>, but</w:t>
      </w:r>
      <w:r w:rsidRPr="00040DAF">
        <w:rPr>
          <w:rFonts w:ascii="Arial" w:hAnsi="Arial" w:cs="Arial"/>
          <w:sz w:val="24"/>
          <w:szCs w:val="24"/>
        </w:rPr>
        <w:t xml:space="preserve"> the tested evidence does not reveal very high levels of use. The same difficulty arises as before with interpretation of the UEFs where clarification has not been obtained from the numerous users who claimed more than one route or purpose. The lack of clarification means that it is not possible to glean </w:t>
      </w:r>
      <w:r w:rsidR="007F503A">
        <w:rPr>
          <w:rFonts w:ascii="Arial" w:hAnsi="Arial" w:cs="Arial"/>
          <w:sz w:val="24"/>
          <w:szCs w:val="24"/>
        </w:rPr>
        <w:t xml:space="preserve">with any confidence </w:t>
      </w:r>
      <w:r w:rsidRPr="00040DAF">
        <w:rPr>
          <w:rFonts w:ascii="Arial" w:hAnsi="Arial" w:cs="Arial"/>
          <w:sz w:val="24"/>
          <w:szCs w:val="24"/>
        </w:rPr>
        <w:t xml:space="preserve">whether the level of intensity of use was such to tip the balance in favour of a case being made out at common law. </w:t>
      </w:r>
    </w:p>
    <w:p w14:paraId="36AA107A" w14:textId="53E7BC7E" w:rsidR="00EE5FB1" w:rsidRPr="00712F6A" w:rsidRDefault="005325AC" w:rsidP="00DF2E59">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A</w:t>
      </w:r>
      <w:r w:rsidR="008B08AF" w:rsidRPr="00712F6A">
        <w:rPr>
          <w:rFonts w:ascii="Arial" w:hAnsi="Arial" w:cs="Arial"/>
          <w:sz w:val="24"/>
          <w:szCs w:val="24"/>
        </w:rPr>
        <w:t xml:space="preserve">s a matter of judgement </w:t>
      </w:r>
      <w:r w:rsidR="00FB0BE0" w:rsidRPr="00712F6A">
        <w:rPr>
          <w:rFonts w:ascii="Arial" w:hAnsi="Arial" w:cs="Arial"/>
          <w:sz w:val="24"/>
          <w:szCs w:val="24"/>
        </w:rPr>
        <w:t xml:space="preserve">and taking the evidence as a whole, </w:t>
      </w:r>
      <w:r w:rsidR="008B08AF" w:rsidRPr="00712F6A">
        <w:rPr>
          <w:rFonts w:ascii="Arial" w:hAnsi="Arial" w:cs="Arial"/>
          <w:sz w:val="24"/>
          <w:szCs w:val="24"/>
        </w:rPr>
        <w:t xml:space="preserve">I </w:t>
      </w:r>
      <w:r w:rsidR="00141D88" w:rsidRPr="00712F6A">
        <w:rPr>
          <w:rFonts w:ascii="Arial" w:hAnsi="Arial" w:cs="Arial"/>
          <w:sz w:val="24"/>
          <w:szCs w:val="24"/>
        </w:rPr>
        <w:t>remain of the view that the evidence does not suffice to make a finding of dedication at common law</w:t>
      </w:r>
      <w:r w:rsidR="00175F8D">
        <w:rPr>
          <w:rFonts w:ascii="Arial" w:hAnsi="Arial" w:cs="Arial"/>
          <w:sz w:val="24"/>
          <w:szCs w:val="24"/>
        </w:rPr>
        <w:t xml:space="preserve"> for a footpath between B and F.</w:t>
      </w:r>
    </w:p>
    <w:p w14:paraId="1793D2BB" w14:textId="5A5AA21B" w:rsidR="00C20FC8" w:rsidRPr="00C20FC8" w:rsidRDefault="00C20FC8" w:rsidP="00C20FC8">
      <w:pPr>
        <w:pStyle w:val="Style1"/>
        <w:numPr>
          <w:ilvl w:val="0"/>
          <w:numId w:val="0"/>
        </w:numPr>
        <w:rPr>
          <w:rFonts w:ascii="Arial" w:hAnsi="Arial" w:cs="Arial"/>
          <w:i/>
          <w:iCs/>
          <w:sz w:val="24"/>
          <w:szCs w:val="24"/>
        </w:rPr>
      </w:pPr>
      <w:r w:rsidRPr="00C20FC8">
        <w:rPr>
          <w:rFonts w:ascii="Arial" w:hAnsi="Arial" w:cs="Arial"/>
          <w:i/>
          <w:iCs/>
          <w:sz w:val="24"/>
          <w:szCs w:val="24"/>
        </w:rPr>
        <w:t>Other matters</w:t>
      </w:r>
    </w:p>
    <w:p w14:paraId="278D1C76" w14:textId="5D9FCC04" w:rsidR="00C20FC8" w:rsidRPr="00560FF1" w:rsidRDefault="00C20FC8" w:rsidP="00141D88">
      <w:pPr>
        <w:pStyle w:val="Style1"/>
        <w:numPr>
          <w:ilvl w:val="0"/>
          <w:numId w:val="24"/>
        </w:numPr>
        <w:tabs>
          <w:tab w:val="clear" w:pos="720"/>
        </w:tabs>
        <w:ind w:left="720" w:hanging="720"/>
        <w:rPr>
          <w:rFonts w:ascii="Arial" w:hAnsi="Arial" w:cs="Arial"/>
          <w:sz w:val="24"/>
          <w:szCs w:val="24"/>
        </w:rPr>
      </w:pPr>
      <w:r>
        <w:rPr>
          <w:rFonts w:ascii="Arial" w:hAnsi="Arial" w:cs="Arial"/>
          <w:sz w:val="24"/>
          <w:szCs w:val="24"/>
        </w:rPr>
        <w:t xml:space="preserve">I appreciate that </w:t>
      </w:r>
      <w:r w:rsidR="001A3DEF">
        <w:rPr>
          <w:rFonts w:ascii="Arial" w:hAnsi="Arial" w:cs="Arial"/>
          <w:sz w:val="24"/>
          <w:szCs w:val="24"/>
        </w:rPr>
        <w:t xml:space="preserve">there are people who would like to walk a full circuit of Drakes </w:t>
      </w:r>
      <w:r w:rsidR="00192DDA">
        <w:rPr>
          <w:rFonts w:ascii="Arial" w:hAnsi="Arial" w:cs="Arial"/>
          <w:sz w:val="24"/>
          <w:szCs w:val="24"/>
        </w:rPr>
        <w:t>f</w:t>
      </w:r>
      <w:r w:rsidR="001A3DEF">
        <w:rPr>
          <w:rFonts w:ascii="Arial" w:hAnsi="Arial" w:cs="Arial"/>
          <w:sz w:val="24"/>
          <w:szCs w:val="24"/>
        </w:rPr>
        <w:t>ield</w:t>
      </w:r>
      <w:r w:rsidR="00FC120D">
        <w:rPr>
          <w:rFonts w:ascii="Arial" w:hAnsi="Arial" w:cs="Arial"/>
          <w:sz w:val="24"/>
          <w:szCs w:val="24"/>
        </w:rPr>
        <w:t xml:space="preserve">, but </w:t>
      </w:r>
      <w:r w:rsidR="00362FE5">
        <w:rPr>
          <w:rFonts w:ascii="Arial" w:hAnsi="Arial" w:cs="Arial"/>
          <w:sz w:val="24"/>
          <w:szCs w:val="24"/>
        </w:rPr>
        <w:t xml:space="preserve">my decision must be based upon </w:t>
      </w:r>
      <w:r w:rsidR="007E4A08">
        <w:rPr>
          <w:rFonts w:ascii="Arial" w:hAnsi="Arial" w:cs="Arial"/>
          <w:sz w:val="24"/>
          <w:szCs w:val="24"/>
        </w:rPr>
        <w:t xml:space="preserve">the evidence before me and the issue of </w:t>
      </w:r>
      <w:r w:rsidR="000B152A">
        <w:rPr>
          <w:rFonts w:ascii="Arial" w:hAnsi="Arial" w:cs="Arial"/>
          <w:sz w:val="24"/>
          <w:szCs w:val="24"/>
        </w:rPr>
        <w:t xml:space="preserve">whether a public </w:t>
      </w:r>
      <w:r w:rsidR="007E4A08">
        <w:rPr>
          <w:rFonts w:ascii="Arial" w:hAnsi="Arial" w:cs="Arial"/>
          <w:sz w:val="24"/>
          <w:szCs w:val="24"/>
        </w:rPr>
        <w:t>foot</w:t>
      </w:r>
      <w:r w:rsidR="000B152A">
        <w:rPr>
          <w:rFonts w:ascii="Arial" w:hAnsi="Arial" w:cs="Arial"/>
          <w:sz w:val="24"/>
          <w:szCs w:val="24"/>
        </w:rPr>
        <w:t xml:space="preserve">path already exists rather than the desirability of </w:t>
      </w:r>
      <w:r w:rsidR="00D92787">
        <w:rPr>
          <w:rFonts w:ascii="Arial" w:hAnsi="Arial" w:cs="Arial"/>
          <w:sz w:val="24"/>
          <w:szCs w:val="24"/>
        </w:rPr>
        <w:t>a route</w:t>
      </w:r>
      <w:r w:rsidR="001A3DEF">
        <w:rPr>
          <w:rFonts w:ascii="Arial" w:hAnsi="Arial" w:cs="Arial"/>
          <w:sz w:val="24"/>
          <w:szCs w:val="24"/>
        </w:rPr>
        <w:t xml:space="preserve">. </w:t>
      </w:r>
    </w:p>
    <w:p w14:paraId="7513D7E8" w14:textId="1D8A0F78" w:rsidR="00C8336B" w:rsidRPr="0007328C" w:rsidRDefault="00C8336B" w:rsidP="00C8336B">
      <w:pPr>
        <w:pStyle w:val="Heading6blackfont"/>
        <w:rPr>
          <w:rFonts w:ascii="Arial" w:hAnsi="Arial" w:cs="Arial"/>
          <w:sz w:val="24"/>
          <w:szCs w:val="24"/>
        </w:rPr>
      </w:pPr>
      <w:r w:rsidRPr="0007328C">
        <w:rPr>
          <w:rFonts w:ascii="Arial" w:hAnsi="Arial" w:cs="Arial"/>
          <w:sz w:val="24"/>
          <w:szCs w:val="24"/>
        </w:rPr>
        <w:t>Conclusion</w:t>
      </w:r>
    </w:p>
    <w:p w14:paraId="265A369E" w14:textId="666B6E5B" w:rsidR="00670CB4" w:rsidRPr="00670CB4" w:rsidRDefault="00670CB4" w:rsidP="00141D88">
      <w:pPr>
        <w:pStyle w:val="Style1"/>
        <w:numPr>
          <w:ilvl w:val="0"/>
          <w:numId w:val="24"/>
        </w:numPr>
        <w:ind w:left="720" w:hanging="720"/>
        <w:rPr>
          <w:rFonts w:ascii="Arial" w:hAnsi="Arial" w:cs="Arial"/>
          <w:sz w:val="24"/>
          <w:szCs w:val="24"/>
        </w:rPr>
      </w:pPr>
      <w:r w:rsidRPr="00670CB4">
        <w:rPr>
          <w:rFonts w:ascii="Arial" w:hAnsi="Arial" w:cs="Arial"/>
          <w:sz w:val="24"/>
          <w:szCs w:val="24"/>
        </w:rPr>
        <w:t>I conclude that the Order should be confirmed subject to the modifications identified in paragraph 85 of my IOD and as set out below.</w:t>
      </w:r>
    </w:p>
    <w:p w14:paraId="0E1FA6F4" w14:textId="63709D20" w:rsidR="00C8336B" w:rsidRPr="0007328C" w:rsidRDefault="00C8336B" w:rsidP="00C8336B">
      <w:pPr>
        <w:pStyle w:val="Style1"/>
        <w:numPr>
          <w:ilvl w:val="0"/>
          <w:numId w:val="0"/>
        </w:numPr>
        <w:rPr>
          <w:rFonts w:ascii="Arial" w:hAnsi="Arial" w:cs="Arial"/>
          <w:b/>
          <w:sz w:val="24"/>
          <w:szCs w:val="24"/>
        </w:rPr>
      </w:pPr>
      <w:r w:rsidRPr="0007328C">
        <w:rPr>
          <w:rFonts w:ascii="Arial" w:hAnsi="Arial" w:cs="Arial"/>
          <w:b/>
          <w:sz w:val="24"/>
          <w:szCs w:val="24"/>
        </w:rPr>
        <w:t>Formal Decision</w:t>
      </w:r>
    </w:p>
    <w:p w14:paraId="2AB0D5B5" w14:textId="48E82855" w:rsidR="00232BD1" w:rsidRPr="00567CB8" w:rsidRDefault="00232BD1" w:rsidP="00141D88">
      <w:pPr>
        <w:pStyle w:val="Style1"/>
        <w:numPr>
          <w:ilvl w:val="0"/>
          <w:numId w:val="24"/>
        </w:numPr>
        <w:ind w:left="720" w:hanging="720"/>
        <w:rPr>
          <w:color w:val="FF0000"/>
        </w:rPr>
      </w:pPr>
      <w:r w:rsidRPr="00670CB4">
        <w:rPr>
          <w:rFonts w:ascii="Arial" w:hAnsi="Arial" w:cs="Arial"/>
          <w:sz w:val="24"/>
          <w:szCs w:val="24"/>
        </w:rPr>
        <w:t xml:space="preserve">In exercise of the powers transferred to me, </w:t>
      </w:r>
      <w:r w:rsidR="004717CF">
        <w:rPr>
          <w:rFonts w:ascii="Arial" w:hAnsi="Arial" w:cs="Arial"/>
          <w:sz w:val="24"/>
          <w:szCs w:val="24"/>
        </w:rPr>
        <w:t xml:space="preserve">I confirm </w:t>
      </w:r>
      <w:r w:rsidRPr="00670CB4">
        <w:rPr>
          <w:rFonts w:ascii="Arial" w:hAnsi="Arial" w:cs="Arial"/>
          <w:sz w:val="24"/>
          <w:szCs w:val="24"/>
        </w:rPr>
        <w:t>the Order subject to the modifications previously proposed</w:t>
      </w:r>
      <w:r w:rsidR="00533934">
        <w:rPr>
          <w:rFonts w:ascii="Arial" w:hAnsi="Arial" w:cs="Arial"/>
          <w:sz w:val="24"/>
          <w:szCs w:val="24"/>
        </w:rPr>
        <w:t>, as follows</w:t>
      </w:r>
      <w:r w:rsidRPr="00670CB4">
        <w:rPr>
          <w:rFonts w:ascii="Arial" w:hAnsi="Arial" w:cs="Arial"/>
          <w:sz w:val="24"/>
          <w:szCs w:val="24"/>
        </w:rPr>
        <w:t>:</w:t>
      </w:r>
      <w:r w:rsidR="00567CB8">
        <w:t xml:space="preserve">  </w:t>
      </w:r>
    </w:p>
    <w:p w14:paraId="67280C09" w14:textId="3D7965AE" w:rsidR="00772E58" w:rsidRPr="00772E58" w:rsidRDefault="00141D88" w:rsidP="00141D88">
      <w:pPr>
        <w:pStyle w:val="Style1"/>
        <w:numPr>
          <w:ilvl w:val="0"/>
          <w:numId w:val="0"/>
        </w:numPr>
        <w:ind w:left="1440" w:hanging="1009"/>
        <w:rPr>
          <w:rFonts w:ascii="Arial" w:hAnsi="Arial" w:cs="Arial"/>
          <w:sz w:val="24"/>
          <w:szCs w:val="24"/>
          <w:u w:val="single"/>
        </w:rPr>
      </w:pPr>
      <w:r w:rsidRPr="00141D88">
        <w:rPr>
          <w:rFonts w:ascii="Arial" w:hAnsi="Arial" w:cs="Arial"/>
          <w:sz w:val="24"/>
          <w:szCs w:val="24"/>
        </w:rPr>
        <w:t xml:space="preserve">    </w:t>
      </w:r>
      <w:r w:rsidR="00772E58" w:rsidRPr="00772E58">
        <w:rPr>
          <w:rFonts w:ascii="Arial" w:hAnsi="Arial" w:cs="Arial"/>
          <w:sz w:val="24"/>
          <w:szCs w:val="24"/>
          <w:u w:val="single"/>
        </w:rPr>
        <w:t>In paragraph 3 of the Order</w:t>
      </w:r>
      <w:r w:rsidR="00772E58">
        <w:rPr>
          <w:rFonts w:ascii="Arial" w:hAnsi="Arial" w:cs="Arial"/>
          <w:sz w:val="24"/>
          <w:szCs w:val="24"/>
          <w:u w:val="single"/>
        </w:rPr>
        <w:t>:</w:t>
      </w:r>
    </w:p>
    <w:p w14:paraId="24427954" w14:textId="2AAF2255" w:rsidR="00C8336B" w:rsidRDefault="00772E58" w:rsidP="00C8336B">
      <w:pPr>
        <w:pStyle w:val="Style1"/>
        <w:numPr>
          <w:ilvl w:val="0"/>
          <w:numId w:val="25"/>
        </w:numPr>
        <w:ind w:left="851" w:hanging="425"/>
        <w:rPr>
          <w:rFonts w:ascii="Arial" w:hAnsi="Arial" w:cs="Arial"/>
          <w:sz w:val="24"/>
          <w:szCs w:val="24"/>
        </w:rPr>
      </w:pPr>
      <w:r>
        <w:rPr>
          <w:rFonts w:ascii="Arial" w:hAnsi="Arial" w:cs="Arial"/>
          <w:sz w:val="24"/>
          <w:szCs w:val="24"/>
        </w:rPr>
        <w:t>D</w:t>
      </w:r>
      <w:r w:rsidR="00C0594F" w:rsidRPr="0007328C">
        <w:rPr>
          <w:rFonts w:ascii="Arial" w:hAnsi="Arial" w:cs="Arial"/>
          <w:sz w:val="24"/>
          <w:szCs w:val="24"/>
        </w:rPr>
        <w:t xml:space="preserve">elete </w:t>
      </w:r>
      <w:r w:rsidR="00D551DA" w:rsidRPr="0007328C">
        <w:rPr>
          <w:rFonts w:ascii="Arial" w:hAnsi="Arial" w:cs="Arial"/>
          <w:sz w:val="24"/>
          <w:szCs w:val="24"/>
        </w:rPr>
        <w:t>“No. 643” and substitute “No. 644”</w:t>
      </w:r>
      <w:r w:rsidR="004D0888" w:rsidRPr="0007328C">
        <w:rPr>
          <w:rFonts w:ascii="Arial" w:hAnsi="Arial" w:cs="Arial"/>
          <w:sz w:val="24"/>
          <w:szCs w:val="24"/>
        </w:rPr>
        <w:t>.</w:t>
      </w:r>
    </w:p>
    <w:p w14:paraId="1C4932B2" w14:textId="3AAB1B7B" w:rsidR="003B207F" w:rsidRPr="003B207F" w:rsidRDefault="003B207F" w:rsidP="003B207F">
      <w:pPr>
        <w:pStyle w:val="Style1"/>
        <w:numPr>
          <w:ilvl w:val="0"/>
          <w:numId w:val="0"/>
        </w:numPr>
        <w:ind w:left="431" w:hanging="431"/>
        <w:rPr>
          <w:rFonts w:ascii="Arial" w:hAnsi="Arial" w:cs="Arial"/>
          <w:sz w:val="24"/>
          <w:szCs w:val="24"/>
          <w:u w:val="single"/>
        </w:rPr>
      </w:pPr>
      <w:r>
        <w:rPr>
          <w:rFonts w:ascii="Arial" w:hAnsi="Arial" w:cs="Arial"/>
          <w:sz w:val="24"/>
          <w:szCs w:val="24"/>
        </w:rPr>
        <w:t xml:space="preserve">       </w:t>
      </w:r>
      <w:r w:rsidR="00141D88">
        <w:rPr>
          <w:rFonts w:ascii="Arial" w:hAnsi="Arial" w:cs="Arial"/>
          <w:sz w:val="24"/>
          <w:szCs w:val="24"/>
        </w:rPr>
        <w:t xml:space="preserve">    </w:t>
      </w:r>
      <w:r w:rsidR="00D66A66" w:rsidRPr="006B2F22">
        <w:rPr>
          <w:rFonts w:ascii="Arial" w:hAnsi="Arial" w:cs="Arial"/>
          <w:sz w:val="24"/>
          <w:szCs w:val="24"/>
          <w:u w:val="single"/>
        </w:rPr>
        <w:t xml:space="preserve">In </w:t>
      </w:r>
      <w:r w:rsidR="006B2F22" w:rsidRPr="006B2F22">
        <w:rPr>
          <w:rFonts w:ascii="Arial" w:hAnsi="Arial" w:cs="Arial"/>
          <w:sz w:val="24"/>
          <w:szCs w:val="24"/>
          <w:u w:val="single"/>
        </w:rPr>
        <w:t>the Order</w:t>
      </w:r>
      <w:r w:rsidRPr="006B2F22">
        <w:rPr>
          <w:rFonts w:ascii="Arial" w:hAnsi="Arial" w:cs="Arial"/>
          <w:sz w:val="24"/>
          <w:szCs w:val="24"/>
          <w:u w:val="single"/>
        </w:rPr>
        <w:t xml:space="preserve"> Schedule</w:t>
      </w:r>
      <w:r w:rsidRPr="003B207F">
        <w:rPr>
          <w:rFonts w:ascii="Arial" w:hAnsi="Arial" w:cs="Arial"/>
          <w:sz w:val="24"/>
          <w:szCs w:val="24"/>
          <w:u w:val="single"/>
        </w:rPr>
        <w:t>: Part I</w:t>
      </w:r>
    </w:p>
    <w:p w14:paraId="7F523B16" w14:textId="45668D3D" w:rsidR="00BB4928" w:rsidRDefault="008E221E" w:rsidP="00C8336B">
      <w:pPr>
        <w:pStyle w:val="Style1"/>
        <w:numPr>
          <w:ilvl w:val="0"/>
          <w:numId w:val="25"/>
        </w:numPr>
        <w:ind w:left="851" w:hanging="425"/>
        <w:rPr>
          <w:rFonts w:ascii="Arial" w:hAnsi="Arial" w:cs="Arial"/>
          <w:sz w:val="24"/>
          <w:szCs w:val="24"/>
        </w:rPr>
      </w:pPr>
      <w:r>
        <w:rPr>
          <w:rFonts w:ascii="Arial" w:hAnsi="Arial" w:cs="Arial"/>
          <w:sz w:val="24"/>
          <w:szCs w:val="24"/>
        </w:rPr>
        <w:t xml:space="preserve">Delete the </w:t>
      </w:r>
      <w:r w:rsidR="00026985">
        <w:rPr>
          <w:rFonts w:ascii="Arial" w:hAnsi="Arial" w:cs="Arial"/>
          <w:sz w:val="24"/>
          <w:szCs w:val="24"/>
        </w:rPr>
        <w:t>description of the path to be added</w:t>
      </w:r>
      <w:r w:rsidR="00E3669D">
        <w:rPr>
          <w:rFonts w:ascii="Arial" w:hAnsi="Arial" w:cs="Arial"/>
          <w:sz w:val="24"/>
          <w:szCs w:val="24"/>
        </w:rPr>
        <w:t xml:space="preserve"> and su</w:t>
      </w:r>
      <w:r w:rsidR="007A45A2">
        <w:rPr>
          <w:rFonts w:ascii="Arial" w:hAnsi="Arial" w:cs="Arial"/>
          <w:sz w:val="24"/>
          <w:szCs w:val="24"/>
        </w:rPr>
        <w:t>bstitute the following</w:t>
      </w:r>
      <w:r w:rsidR="001F4DAC">
        <w:rPr>
          <w:rFonts w:ascii="Arial" w:hAnsi="Arial" w:cs="Arial"/>
          <w:sz w:val="24"/>
          <w:szCs w:val="24"/>
        </w:rPr>
        <w:t>:</w:t>
      </w:r>
    </w:p>
    <w:p w14:paraId="7D42F326" w14:textId="0A4528EB" w:rsidR="0028771C" w:rsidRPr="00D460A8" w:rsidRDefault="0028771C" w:rsidP="00F815CF">
      <w:pPr>
        <w:pStyle w:val="Style1"/>
        <w:numPr>
          <w:ilvl w:val="0"/>
          <w:numId w:val="0"/>
        </w:numPr>
        <w:ind w:left="851"/>
        <w:rPr>
          <w:rFonts w:ascii="Arial" w:hAnsi="Arial" w:cs="Arial"/>
          <w:sz w:val="24"/>
          <w:szCs w:val="24"/>
        </w:rPr>
      </w:pPr>
      <w:r w:rsidRPr="00D460A8">
        <w:rPr>
          <w:rFonts w:ascii="Arial" w:hAnsi="Arial" w:cs="Arial"/>
          <w:sz w:val="24"/>
          <w:szCs w:val="24"/>
          <w:u w:val="single"/>
        </w:rPr>
        <w:t>Footpath No. 644 (Banstead)</w:t>
      </w:r>
      <w:r w:rsidRPr="00D460A8">
        <w:rPr>
          <w:rFonts w:ascii="Arial" w:hAnsi="Arial" w:cs="Arial"/>
          <w:sz w:val="24"/>
          <w:szCs w:val="24"/>
        </w:rPr>
        <w:t xml:space="preserve"> in the Borough of Reigate and Banstead, shown by a bold broken line on Drawing No. 3/1/36/H48, commencing at the northern corner of the field at point F (Grid Ref: 527954 159044) and running in a south-south-easterly direction for 321 metres to point C (Grid Ref: 528224 159294). The width is 1.5m</w:t>
      </w:r>
    </w:p>
    <w:p w14:paraId="1A3F64FD" w14:textId="43206914" w:rsidR="007A45A2" w:rsidRPr="007A45A2" w:rsidRDefault="007A45A2" w:rsidP="007A45A2">
      <w:pPr>
        <w:pStyle w:val="Style1"/>
        <w:numPr>
          <w:ilvl w:val="0"/>
          <w:numId w:val="0"/>
        </w:numPr>
        <w:ind w:left="431" w:hanging="431"/>
        <w:rPr>
          <w:rFonts w:ascii="Arial" w:hAnsi="Arial" w:cs="Arial"/>
          <w:sz w:val="24"/>
          <w:szCs w:val="24"/>
          <w:u w:val="single"/>
        </w:rPr>
      </w:pPr>
      <w:r>
        <w:rPr>
          <w:rFonts w:ascii="Arial" w:hAnsi="Arial" w:cs="Arial"/>
          <w:i/>
          <w:iCs/>
          <w:sz w:val="24"/>
          <w:szCs w:val="24"/>
        </w:rPr>
        <w:t xml:space="preserve">      </w:t>
      </w:r>
      <w:r w:rsidR="00EB6F91">
        <w:rPr>
          <w:rFonts w:ascii="Arial" w:hAnsi="Arial" w:cs="Arial"/>
          <w:i/>
          <w:iCs/>
          <w:sz w:val="24"/>
          <w:szCs w:val="24"/>
        </w:rPr>
        <w:t xml:space="preserve">      </w:t>
      </w:r>
      <w:r w:rsidR="006B2F22" w:rsidRPr="006B2F22">
        <w:rPr>
          <w:rFonts w:ascii="Arial" w:hAnsi="Arial" w:cs="Arial"/>
          <w:sz w:val="24"/>
          <w:szCs w:val="24"/>
          <w:u w:val="single"/>
        </w:rPr>
        <w:t>In the Order</w:t>
      </w:r>
      <w:r w:rsidRPr="006B2F22">
        <w:rPr>
          <w:rFonts w:ascii="Arial" w:hAnsi="Arial" w:cs="Arial"/>
          <w:sz w:val="24"/>
          <w:szCs w:val="24"/>
          <w:u w:val="single"/>
        </w:rPr>
        <w:t xml:space="preserve"> Sche</w:t>
      </w:r>
      <w:r w:rsidR="002339A6" w:rsidRPr="006B2F22">
        <w:rPr>
          <w:rFonts w:ascii="Arial" w:hAnsi="Arial" w:cs="Arial"/>
          <w:sz w:val="24"/>
          <w:szCs w:val="24"/>
          <w:u w:val="single"/>
        </w:rPr>
        <w:t>dule</w:t>
      </w:r>
      <w:r w:rsidR="002339A6">
        <w:rPr>
          <w:rFonts w:ascii="Arial" w:hAnsi="Arial" w:cs="Arial"/>
          <w:sz w:val="24"/>
          <w:szCs w:val="24"/>
          <w:u w:val="single"/>
        </w:rPr>
        <w:t>: Part II</w:t>
      </w:r>
    </w:p>
    <w:p w14:paraId="3B3BCAA9" w14:textId="76657B46" w:rsidR="0028771C" w:rsidRDefault="00C7033E" w:rsidP="00C8336B">
      <w:pPr>
        <w:pStyle w:val="Style1"/>
        <w:numPr>
          <w:ilvl w:val="0"/>
          <w:numId w:val="25"/>
        </w:numPr>
        <w:ind w:left="851" w:hanging="425"/>
        <w:rPr>
          <w:rFonts w:ascii="Arial" w:hAnsi="Arial" w:cs="Arial"/>
          <w:sz w:val="24"/>
          <w:szCs w:val="24"/>
        </w:rPr>
      </w:pPr>
      <w:r>
        <w:rPr>
          <w:rFonts w:ascii="Arial" w:hAnsi="Arial" w:cs="Arial"/>
          <w:sz w:val="24"/>
          <w:szCs w:val="24"/>
        </w:rPr>
        <w:t xml:space="preserve">Delete the </w:t>
      </w:r>
      <w:r w:rsidR="00561501">
        <w:rPr>
          <w:rFonts w:ascii="Arial" w:hAnsi="Arial" w:cs="Arial"/>
          <w:sz w:val="24"/>
          <w:szCs w:val="24"/>
        </w:rPr>
        <w:t xml:space="preserve">Table and substitute </w:t>
      </w:r>
      <w:r w:rsidR="00FF6E5C">
        <w:rPr>
          <w:rFonts w:ascii="Arial" w:hAnsi="Arial" w:cs="Arial"/>
          <w:sz w:val="24"/>
          <w:szCs w:val="24"/>
        </w:rPr>
        <w:t>the following:</w:t>
      </w:r>
    </w:p>
    <w:p w14:paraId="2E3711BC" w14:textId="318A8C9E" w:rsidR="00016F48" w:rsidRDefault="00016F48" w:rsidP="00016F48">
      <w:pPr>
        <w:pStyle w:val="Style1"/>
        <w:numPr>
          <w:ilvl w:val="0"/>
          <w:numId w:val="0"/>
        </w:numPr>
        <w:ind w:left="851"/>
        <w:rPr>
          <w:rFonts w:ascii="Arial" w:hAnsi="Arial" w:cs="Arial"/>
          <w:sz w:val="24"/>
          <w:szCs w:val="24"/>
        </w:rPr>
      </w:pPr>
    </w:p>
    <w:tbl>
      <w:tblPr>
        <w:tblStyle w:val="TableGrid"/>
        <w:tblW w:w="0" w:type="auto"/>
        <w:tblInd w:w="426" w:type="dxa"/>
        <w:tblLook w:val="04A0" w:firstRow="1" w:lastRow="0" w:firstColumn="1" w:lastColumn="0" w:noHBand="0" w:noVBand="1"/>
      </w:tblPr>
      <w:tblGrid>
        <w:gridCol w:w="815"/>
        <w:gridCol w:w="1242"/>
        <w:gridCol w:w="1997"/>
        <w:gridCol w:w="1201"/>
        <w:gridCol w:w="1357"/>
        <w:gridCol w:w="1321"/>
        <w:gridCol w:w="986"/>
      </w:tblGrid>
      <w:tr w:rsidR="00AC376F" w14:paraId="57302968" w14:textId="77777777" w:rsidTr="00AC376F">
        <w:tc>
          <w:tcPr>
            <w:tcW w:w="815" w:type="dxa"/>
          </w:tcPr>
          <w:p w14:paraId="11B2D17C" w14:textId="77777777" w:rsidR="00016F48" w:rsidRDefault="00016F48" w:rsidP="00084349">
            <w:pPr>
              <w:pStyle w:val="Style1"/>
              <w:numPr>
                <w:ilvl w:val="0"/>
                <w:numId w:val="0"/>
              </w:numPr>
              <w:rPr>
                <w:rFonts w:ascii="Arial" w:hAnsi="Arial" w:cs="Arial"/>
                <w:sz w:val="24"/>
                <w:szCs w:val="24"/>
              </w:rPr>
            </w:pPr>
            <w:r>
              <w:rPr>
                <w:rFonts w:ascii="Arial" w:hAnsi="Arial" w:cs="Arial"/>
                <w:sz w:val="24"/>
                <w:szCs w:val="24"/>
              </w:rPr>
              <w:t>R/W</w:t>
            </w:r>
          </w:p>
          <w:p w14:paraId="0B10FE4C" w14:textId="7331A3BA" w:rsidR="00654B17" w:rsidRDefault="00654B17" w:rsidP="00084349">
            <w:pPr>
              <w:pStyle w:val="Style1"/>
              <w:numPr>
                <w:ilvl w:val="0"/>
                <w:numId w:val="0"/>
              </w:numPr>
              <w:rPr>
                <w:rFonts w:ascii="Arial" w:hAnsi="Arial" w:cs="Arial"/>
                <w:sz w:val="24"/>
                <w:szCs w:val="24"/>
              </w:rPr>
            </w:pPr>
            <w:r>
              <w:rPr>
                <w:rFonts w:ascii="Arial" w:hAnsi="Arial" w:cs="Arial"/>
                <w:sz w:val="24"/>
                <w:szCs w:val="24"/>
              </w:rPr>
              <w:t>No</w:t>
            </w:r>
          </w:p>
        </w:tc>
        <w:tc>
          <w:tcPr>
            <w:tcW w:w="1242" w:type="dxa"/>
          </w:tcPr>
          <w:p w14:paraId="25F87178" w14:textId="54A543A9" w:rsidR="00016F48" w:rsidRDefault="00654B17" w:rsidP="00084349">
            <w:pPr>
              <w:pStyle w:val="Style1"/>
              <w:numPr>
                <w:ilvl w:val="0"/>
                <w:numId w:val="0"/>
              </w:numPr>
              <w:rPr>
                <w:rFonts w:ascii="Arial" w:hAnsi="Arial" w:cs="Arial"/>
                <w:sz w:val="24"/>
                <w:szCs w:val="24"/>
              </w:rPr>
            </w:pPr>
            <w:r>
              <w:rPr>
                <w:rFonts w:ascii="Arial" w:hAnsi="Arial" w:cs="Arial"/>
                <w:sz w:val="24"/>
                <w:szCs w:val="24"/>
              </w:rPr>
              <w:t>Status &amp; Width Claimed</w:t>
            </w:r>
          </w:p>
        </w:tc>
        <w:tc>
          <w:tcPr>
            <w:tcW w:w="1997" w:type="dxa"/>
          </w:tcPr>
          <w:p w14:paraId="4725C37D" w14:textId="1C018BC4" w:rsidR="00016F48" w:rsidRDefault="00E62ABD" w:rsidP="00084349">
            <w:pPr>
              <w:pStyle w:val="Style1"/>
              <w:numPr>
                <w:ilvl w:val="0"/>
                <w:numId w:val="0"/>
              </w:numPr>
              <w:rPr>
                <w:rFonts w:ascii="Arial" w:hAnsi="Arial" w:cs="Arial"/>
                <w:sz w:val="24"/>
                <w:szCs w:val="24"/>
              </w:rPr>
            </w:pPr>
            <w:r>
              <w:rPr>
                <w:rFonts w:ascii="Arial" w:hAnsi="Arial" w:cs="Arial"/>
                <w:sz w:val="24"/>
                <w:szCs w:val="24"/>
              </w:rPr>
              <w:t>Description (Limitations shown in bold)</w:t>
            </w:r>
          </w:p>
        </w:tc>
        <w:tc>
          <w:tcPr>
            <w:tcW w:w="1201" w:type="dxa"/>
          </w:tcPr>
          <w:p w14:paraId="0EC96369" w14:textId="33A5B5C5" w:rsidR="00016F48" w:rsidRDefault="00D24B82" w:rsidP="00084349">
            <w:pPr>
              <w:pStyle w:val="Style1"/>
              <w:numPr>
                <w:ilvl w:val="0"/>
                <w:numId w:val="0"/>
              </w:numPr>
              <w:rPr>
                <w:rFonts w:ascii="Arial" w:hAnsi="Arial" w:cs="Arial"/>
                <w:sz w:val="24"/>
                <w:szCs w:val="24"/>
              </w:rPr>
            </w:pPr>
            <w:r>
              <w:rPr>
                <w:rFonts w:ascii="Arial" w:hAnsi="Arial" w:cs="Arial"/>
                <w:sz w:val="24"/>
                <w:szCs w:val="24"/>
              </w:rPr>
              <w:t>Width Fence to Fence</w:t>
            </w:r>
          </w:p>
        </w:tc>
        <w:tc>
          <w:tcPr>
            <w:tcW w:w="1357" w:type="dxa"/>
          </w:tcPr>
          <w:p w14:paraId="5EF7742E" w14:textId="1ABC4013" w:rsidR="00016F48" w:rsidRDefault="00D24B82" w:rsidP="00084349">
            <w:pPr>
              <w:pStyle w:val="Style1"/>
              <w:numPr>
                <w:ilvl w:val="0"/>
                <w:numId w:val="0"/>
              </w:numPr>
              <w:rPr>
                <w:rFonts w:ascii="Arial" w:hAnsi="Arial" w:cs="Arial"/>
                <w:sz w:val="24"/>
                <w:szCs w:val="24"/>
              </w:rPr>
            </w:pPr>
            <w:r>
              <w:rPr>
                <w:rFonts w:ascii="Arial" w:hAnsi="Arial" w:cs="Arial"/>
                <w:sz w:val="24"/>
                <w:szCs w:val="24"/>
              </w:rPr>
              <w:t>Condition</w:t>
            </w:r>
            <w:r w:rsidR="00AC376F">
              <w:rPr>
                <w:rFonts w:ascii="Arial" w:hAnsi="Arial" w:cs="Arial"/>
                <w:sz w:val="24"/>
                <w:szCs w:val="24"/>
              </w:rPr>
              <w:t xml:space="preserve"> or Surface</w:t>
            </w:r>
          </w:p>
        </w:tc>
        <w:tc>
          <w:tcPr>
            <w:tcW w:w="1321" w:type="dxa"/>
          </w:tcPr>
          <w:p w14:paraId="5630FC06" w14:textId="0C8F340F" w:rsidR="00016F48" w:rsidRDefault="00AC376F" w:rsidP="00084349">
            <w:pPr>
              <w:pStyle w:val="Style1"/>
              <w:numPr>
                <w:ilvl w:val="0"/>
                <w:numId w:val="0"/>
              </w:numPr>
              <w:rPr>
                <w:rFonts w:ascii="Arial" w:hAnsi="Arial" w:cs="Arial"/>
                <w:sz w:val="24"/>
                <w:szCs w:val="24"/>
              </w:rPr>
            </w:pPr>
            <w:r>
              <w:rPr>
                <w:rFonts w:ascii="Arial" w:hAnsi="Arial" w:cs="Arial"/>
                <w:sz w:val="24"/>
                <w:szCs w:val="24"/>
              </w:rPr>
              <w:t>Remarks</w:t>
            </w:r>
          </w:p>
        </w:tc>
        <w:tc>
          <w:tcPr>
            <w:tcW w:w="986" w:type="dxa"/>
          </w:tcPr>
          <w:p w14:paraId="304160ED" w14:textId="51B86AB7" w:rsidR="00016F48" w:rsidRDefault="00AC376F" w:rsidP="00084349">
            <w:pPr>
              <w:pStyle w:val="Style1"/>
              <w:numPr>
                <w:ilvl w:val="0"/>
                <w:numId w:val="0"/>
              </w:numPr>
              <w:rPr>
                <w:rFonts w:ascii="Arial" w:hAnsi="Arial" w:cs="Arial"/>
                <w:sz w:val="24"/>
                <w:szCs w:val="24"/>
              </w:rPr>
            </w:pPr>
            <w:r>
              <w:rPr>
                <w:rFonts w:ascii="Arial" w:hAnsi="Arial" w:cs="Arial"/>
                <w:sz w:val="24"/>
                <w:szCs w:val="24"/>
              </w:rPr>
              <w:t>Map No.</w:t>
            </w:r>
          </w:p>
        </w:tc>
      </w:tr>
      <w:tr w:rsidR="00AC376F" w14:paraId="4BAAE6CF" w14:textId="77777777" w:rsidTr="00AC376F">
        <w:tc>
          <w:tcPr>
            <w:tcW w:w="815" w:type="dxa"/>
          </w:tcPr>
          <w:p w14:paraId="6DB1554B" w14:textId="6421F67A" w:rsidR="00016F48" w:rsidRDefault="00654B17" w:rsidP="00084349">
            <w:pPr>
              <w:pStyle w:val="Style1"/>
              <w:numPr>
                <w:ilvl w:val="0"/>
                <w:numId w:val="0"/>
              </w:numPr>
              <w:rPr>
                <w:rFonts w:ascii="Arial" w:hAnsi="Arial" w:cs="Arial"/>
                <w:sz w:val="24"/>
                <w:szCs w:val="24"/>
              </w:rPr>
            </w:pPr>
            <w:r>
              <w:rPr>
                <w:rFonts w:ascii="Arial" w:hAnsi="Arial" w:cs="Arial"/>
                <w:sz w:val="24"/>
                <w:szCs w:val="24"/>
              </w:rPr>
              <w:t>644</w:t>
            </w:r>
          </w:p>
        </w:tc>
        <w:tc>
          <w:tcPr>
            <w:tcW w:w="1242" w:type="dxa"/>
          </w:tcPr>
          <w:p w14:paraId="340C6B30" w14:textId="77777777" w:rsidR="00016F48" w:rsidRDefault="00E62ABD" w:rsidP="00084349">
            <w:pPr>
              <w:pStyle w:val="Style1"/>
              <w:numPr>
                <w:ilvl w:val="0"/>
                <w:numId w:val="0"/>
              </w:numPr>
              <w:rPr>
                <w:rFonts w:ascii="Arial" w:hAnsi="Arial" w:cs="Arial"/>
                <w:sz w:val="24"/>
                <w:szCs w:val="24"/>
              </w:rPr>
            </w:pPr>
            <w:r>
              <w:rPr>
                <w:rFonts w:ascii="Arial" w:hAnsi="Arial" w:cs="Arial"/>
                <w:sz w:val="24"/>
                <w:szCs w:val="24"/>
              </w:rPr>
              <w:t>FP</w:t>
            </w:r>
          </w:p>
          <w:p w14:paraId="47220845" w14:textId="0AEF5736" w:rsidR="00E62ABD" w:rsidRDefault="00E62ABD" w:rsidP="00084349">
            <w:pPr>
              <w:pStyle w:val="Style1"/>
              <w:numPr>
                <w:ilvl w:val="0"/>
                <w:numId w:val="0"/>
              </w:numPr>
              <w:rPr>
                <w:rFonts w:ascii="Arial" w:hAnsi="Arial" w:cs="Arial"/>
                <w:sz w:val="24"/>
                <w:szCs w:val="24"/>
              </w:rPr>
            </w:pPr>
            <w:r>
              <w:rPr>
                <w:rFonts w:ascii="Arial" w:hAnsi="Arial" w:cs="Arial"/>
                <w:sz w:val="24"/>
                <w:szCs w:val="24"/>
              </w:rPr>
              <w:t>1.5m</w:t>
            </w:r>
          </w:p>
        </w:tc>
        <w:tc>
          <w:tcPr>
            <w:tcW w:w="1997" w:type="dxa"/>
          </w:tcPr>
          <w:p w14:paraId="02C2F4ED" w14:textId="77777777" w:rsidR="00016F48" w:rsidRDefault="00E62ABD" w:rsidP="00084349">
            <w:pPr>
              <w:pStyle w:val="Style1"/>
              <w:numPr>
                <w:ilvl w:val="0"/>
                <w:numId w:val="0"/>
              </w:numPr>
              <w:rPr>
                <w:rFonts w:ascii="Arial" w:hAnsi="Arial" w:cs="Arial"/>
                <w:sz w:val="24"/>
                <w:szCs w:val="24"/>
              </w:rPr>
            </w:pPr>
            <w:r>
              <w:rPr>
                <w:rFonts w:ascii="Arial" w:hAnsi="Arial" w:cs="Arial"/>
                <w:sz w:val="24"/>
                <w:szCs w:val="24"/>
              </w:rPr>
              <w:t>FROM the northern corner</w:t>
            </w:r>
            <w:r w:rsidR="001963EE">
              <w:rPr>
                <w:rFonts w:ascii="Arial" w:hAnsi="Arial" w:cs="Arial"/>
                <w:sz w:val="24"/>
                <w:szCs w:val="24"/>
              </w:rPr>
              <w:t xml:space="preserve"> of a field in           south-south-easterly direction</w:t>
            </w:r>
          </w:p>
          <w:p w14:paraId="47FB141B" w14:textId="51A0A885" w:rsidR="00F851ED" w:rsidRDefault="00F851ED" w:rsidP="00084349">
            <w:pPr>
              <w:pStyle w:val="Style1"/>
              <w:numPr>
                <w:ilvl w:val="0"/>
                <w:numId w:val="0"/>
              </w:numPr>
              <w:rPr>
                <w:rFonts w:ascii="Arial" w:hAnsi="Arial" w:cs="Arial"/>
                <w:sz w:val="24"/>
                <w:szCs w:val="24"/>
              </w:rPr>
            </w:pPr>
            <w:r>
              <w:rPr>
                <w:rFonts w:ascii="Arial" w:hAnsi="Arial" w:cs="Arial"/>
                <w:sz w:val="24"/>
                <w:szCs w:val="24"/>
              </w:rPr>
              <w:t>Path</w:t>
            </w:r>
          </w:p>
          <w:p w14:paraId="1B6DDEC5" w14:textId="710B77C3" w:rsidR="00F851ED" w:rsidRDefault="00F851ED" w:rsidP="00084349">
            <w:pPr>
              <w:pStyle w:val="Style1"/>
              <w:numPr>
                <w:ilvl w:val="0"/>
                <w:numId w:val="0"/>
              </w:numPr>
              <w:rPr>
                <w:rFonts w:ascii="Arial" w:hAnsi="Arial" w:cs="Arial"/>
                <w:sz w:val="24"/>
                <w:szCs w:val="24"/>
              </w:rPr>
            </w:pPr>
            <w:r>
              <w:rPr>
                <w:rFonts w:ascii="Arial" w:hAnsi="Arial" w:cs="Arial"/>
                <w:sz w:val="24"/>
                <w:szCs w:val="24"/>
              </w:rPr>
              <w:t>TO the south eastern corner of a field at the County boundary</w:t>
            </w:r>
          </w:p>
          <w:p w14:paraId="7FA419CD" w14:textId="0C3AD49C" w:rsidR="00F851ED" w:rsidRDefault="00F851ED" w:rsidP="00084349">
            <w:pPr>
              <w:pStyle w:val="Style1"/>
              <w:numPr>
                <w:ilvl w:val="0"/>
                <w:numId w:val="0"/>
              </w:numPr>
              <w:rPr>
                <w:rFonts w:ascii="Arial" w:hAnsi="Arial" w:cs="Arial"/>
                <w:sz w:val="24"/>
                <w:szCs w:val="24"/>
              </w:rPr>
            </w:pPr>
          </w:p>
        </w:tc>
        <w:tc>
          <w:tcPr>
            <w:tcW w:w="1201" w:type="dxa"/>
          </w:tcPr>
          <w:p w14:paraId="3CCE1D2A" w14:textId="77777777" w:rsidR="00016F48" w:rsidRDefault="00016F48" w:rsidP="00084349">
            <w:pPr>
              <w:pStyle w:val="Style1"/>
              <w:numPr>
                <w:ilvl w:val="0"/>
                <w:numId w:val="0"/>
              </w:numPr>
              <w:rPr>
                <w:rFonts w:ascii="Arial" w:hAnsi="Arial" w:cs="Arial"/>
                <w:sz w:val="24"/>
                <w:szCs w:val="24"/>
              </w:rPr>
            </w:pPr>
          </w:p>
          <w:p w14:paraId="53A9F34C" w14:textId="77777777" w:rsidR="00F851ED" w:rsidRDefault="00F851ED" w:rsidP="00084349">
            <w:pPr>
              <w:pStyle w:val="Style1"/>
              <w:numPr>
                <w:ilvl w:val="0"/>
                <w:numId w:val="0"/>
              </w:numPr>
              <w:rPr>
                <w:rFonts w:ascii="Arial" w:hAnsi="Arial" w:cs="Arial"/>
                <w:sz w:val="24"/>
                <w:szCs w:val="24"/>
              </w:rPr>
            </w:pPr>
          </w:p>
          <w:p w14:paraId="0429C66D" w14:textId="77777777" w:rsidR="00F851ED" w:rsidRDefault="00F851ED" w:rsidP="00084349">
            <w:pPr>
              <w:pStyle w:val="Style1"/>
              <w:numPr>
                <w:ilvl w:val="0"/>
                <w:numId w:val="0"/>
              </w:numPr>
              <w:rPr>
                <w:rFonts w:ascii="Arial" w:hAnsi="Arial" w:cs="Arial"/>
                <w:sz w:val="24"/>
                <w:szCs w:val="24"/>
              </w:rPr>
            </w:pPr>
          </w:p>
          <w:p w14:paraId="1743243A" w14:textId="7819B4C4" w:rsidR="00F851ED" w:rsidRDefault="00F851ED" w:rsidP="00084349">
            <w:pPr>
              <w:pStyle w:val="Style1"/>
              <w:numPr>
                <w:ilvl w:val="0"/>
                <w:numId w:val="0"/>
              </w:numPr>
              <w:rPr>
                <w:rFonts w:ascii="Arial" w:hAnsi="Arial" w:cs="Arial"/>
                <w:sz w:val="24"/>
                <w:szCs w:val="24"/>
              </w:rPr>
            </w:pPr>
            <w:r>
              <w:rPr>
                <w:rFonts w:ascii="Arial" w:hAnsi="Arial" w:cs="Arial"/>
                <w:sz w:val="24"/>
                <w:szCs w:val="24"/>
              </w:rPr>
              <w:t>1.5m</w:t>
            </w:r>
          </w:p>
          <w:p w14:paraId="557ECC66" w14:textId="51ADE551" w:rsidR="00F851ED" w:rsidRDefault="00F851ED" w:rsidP="00084349">
            <w:pPr>
              <w:pStyle w:val="Style1"/>
              <w:numPr>
                <w:ilvl w:val="0"/>
                <w:numId w:val="0"/>
              </w:numPr>
              <w:rPr>
                <w:rFonts w:ascii="Arial" w:hAnsi="Arial" w:cs="Arial"/>
                <w:sz w:val="24"/>
                <w:szCs w:val="24"/>
              </w:rPr>
            </w:pPr>
          </w:p>
        </w:tc>
        <w:tc>
          <w:tcPr>
            <w:tcW w:w="1357" w:type="dxa"/>
          </w:tcPr>
          <w:p w14:paraId="0060D381" w14:textId="77777777" w:rsidR="00016F48" w:rsidRDefault="00016F48" w:rsidP="00084349">
            <w:pPr>
              <w:pStyle w:val="Style1"/>
              <w:numPr>
                <w:ilvl w:val="0"/>
                <w:numId w:val="0"/>
              </w:numPr>
              <w:rPr>
                <w:rFonts w:ascii="Arial" w:hAnsi="Arial" w:cs="Arial"/>
                <w:sz w:val="24"/>
                <w:szCs w:val="24"/>
              </w:rPr>
            </w:pPr>
          </w:p>
          <w:p w14:paraId="1B2E2177" w14:textId="77777777" w:rsidR="00AC376F" w:rsidRDefault="00AC376F" w:rsidP="00084349">
            <w:pPr>
              <w:pStyle w:val="Style1"/>
              <w:numPr>
                <w:ilvl w:val="0"/>
                <w:numId w:val="0"/>
              </w:numPr>
              <w:rPr>
                <w:rFonts w:ascii="Arial" w:hAnsi="Arial" w:cs="Arial"/>
                <w:sz w:val="24"/>
                <w:szCs w:val="24"/>
              </w:rPr>
            </w:pPr>
          </w:p>
          <w:p w14:paraId="01B0E62E" w14:textId="77777777" w:rsidR="00AC376F" w:rsidRDefault="00AC376F" w:rsidP="00084349">
            <w:pPr>
              <w:pStyle w:val="Style1"/>
              <w:numPr>
                <w:ilvl w:val="0"/>
                <w:numId w:val="0"/>
              </w:numPr>
              <w:rPr>
                <w:rFonts w:ascii="Arial" w:hAnsi="Arial" w:cs="Arial"/>
                <w:sz w:val="24"/>
                <w:szCs w:val="24"/>
              </w:rPr>
            </w:pPr>
          </w:p>
          <w:p w14:paraId="7C7459DD" w14:textId="26F95EE1" w:rsidR="00AC376F" w:rsidRDefault="00AC376F" w:rsidP="00084349">
            <w:pPr>
              <w:pStyle w:val="Style1"/>
              <w:numPr>
                <w:ilvl w:val="0"/>
                <w:numId w:val="0"/>
              </w:numPr>
              <w:rPr>
                <w:rFonts w:ascii="Arial" w:hAnsi="Arial" w:cs="Arial"/>
                <w:sz w:val="24"/>
                <w:szCs w:val="24"/>
              </w:rPr>
            </w:pPr>
            <w:r>
              <w:rPr>
                <w:rFonts w:ascii="Arial" w:hAnsi="Arial" w:cs="Arial"/>
                <w:sz w:val="24"/>
                <w:szCs w:val="24"/>
              </w:rPr>
              <w:t>Earth</w:t>
            </w:r>
          </w:p>
        </w:tc>
        <w:tc>
          <w:tcPr>
            <w:tcW w:w="1321" w:type="dxa"/>
          </w:tcPr>
          <w:p w14:paraId="16A87A4F" w14:textId="268F42FE" w:rsidR="00016F48" w:rsidRDefault="00AC376F" w:rsidP="00084349">
            <w:pPr>
              <w:pStyle w:val="Style1"/>
              <w:numPr>
                <w:ilvl w:val="0"/>
                <w:numId w:val="0"/>
              </w:numPr>
              <w:rPr>
                <w:rFonts w:ascii="Arial" w:hAnsi="Arial" w:cs="Arial"/>
                <w:sz w:val="24"/>
                <w:szCs w:val="24"/>
              </w:rPr>
            </w:pPr>
            <w:r>
              <w:rPr>
                <w:rFonts w:ascii="Arial" w:hAnsi="Arial" w:cs="Arial"/>
                <w:sz w:val="24"/>
                <w:szCs w:val="24"/>
              </w:rPr>
              <w:t>MMO 2018</w:t>
            </w:r>
          </w:p>
        </w:tc>
        <w:tc>
          <w:tcPr>
            <w:tcW w:w="986" w:type="dxa"/>
          </w:tcPr>
          <w:p w14:paraId="5868E876" w14:textId="27CCC57A" w:rsidR="00016F48" w:rsidRDefault="00AC376F" w:rsidP="00084349">
            <w:pPr>
              <w:pStyle w:val="Style1"/>
              <w:numPr>
                <w:ilvl w:val="0"/>
                <w:numId w:val="0"/>
              </w:numPr>
              <w:rPr>
                <w:rFonts w:ascii="Arial" w:hAnsi="Arial" w:cs="Arial"/>
                <w:sz w:val="24"/>
                <w:szCs w:val="24"/>
              </w:rPr>
            </w:pPr>
            <w:r>
              <w:rPr>
                <w:rFonts w:ascii="Arial" w:hAnsi="Arial" w:cs="Arial"/>
                <w:sz w:val="24"/>
                <w:szCs w:val="24"/>
              </w:rPr>
              <w:t>TQ25</w:t>
            </w:r>
          </w:p>
        </w:tc>
      </w:tr>
    </w:tbl>
    <w:p w14:paraId="4C5495FE" w14:textId="77777777" w:rsidR="00C2675B" w:rsidRPr="00E62C7B" w:rsidRDefault="00C2675B" w:rsidP="00C2675B">
      <w:pPr>
        <w:pStyle w:val="Style1"/>
        <w:numPr>
          <w:ilvl w:val="0"/>
          <w:numId w:val="0"/>
        </w:numPr>
        <w:ind w:left="426"/>
        <w:rPr>
          <w:rFonts w:ascii="Arial" w:hAnsi="Arial" w:cs="Arial"/>
          <w:sz w:val="24"/>
          <w:szCs w:val="24"/>
          <w:u w:val="single"/>
        </w:rPr>
      </w:pPr>
      <w:r w:rsidRPr="00E62C7B">
        <w:rPr>
          <w:rFonts w:ascii="Arial" w:hAnsi="Arial" w:cs="Arial"/>
          <w:sz w:val="24"/>
          <w:szCs w:val="24"/>
          <w:u w:val="single"/>
        </w:rPr>
        <w:t>On the Order map:</w:t>
      </w:r>
    </w:p>
    <w:p w14:paraId="640B0E1C" w14:textId="24787D5F" w:rsidR="00C2675B" w:rsidRDefault="00C2675B" w:rsidP="00C2675B">
      <w:pPr>
        <w:pStyle w:val="Style1"/>
        <w:numPr>
          <w:ilvl w:val="0"/>
          <w:numId w:val="25"/>
        </w:numPr>
        <w:ind w:left="851" w:hanging="425"/>
        <w:rPr>
          <w:rFonts w:ascii="Arial" w:hAnsi="Arial" w:cs="Arial"/>
          <w:sz w:val="24"/>
          <w:szCs w:val="24"/>
        </w:rPr>
      </w:pPr>
      <w:r>
        <w:rPr>
          <w:rFonts w:ascii="Arial" w:hAnsi="Arial" w:cs="Arial"/>
          <w:sz w:val="24"/>
          <w:szCs w:val="24"/>
        </w:rPr>
        <w:t>Amend the line of the footpath to be added by removing the section from B to F as shown.</w:t>
      </w:r>
    </w:p>
    <w:p w14:paraId="0BFCCB8E" w14:textId="77777777" w:rsidR="00C8336B" w:rsidRPr="0007328C" w:rsidRDefault="00C8336B" w:rsidP="00C8336B">
      <w:pPr>
        <w:pStyle w:val="Style1"/>
        <w:numPr>
          <w:ilvl w:val="0"/>
          <w:numId w:val="0"/>
        </w:numPr>
        <w:ind w:left="431" w:hanging="431"/>
        <w:rPr>
          <w:rFonts w:ascii="Arial" w:hAnsi="Arial" w:cs="Arial"/>
          <w:sz w:val="24"/>
          <w:szCs w:val="24"/>
        </w:rPr>
      </w:pPr>
    </w:p>
    <w:p w14:paraId="7C19B33D" w14:textId="77777777" w:rsidR="00C8336B" w:rsidRPr="00EC587F" w:rsidRDefault="00C8336B" w:rsidP="00C8336B">
      <w:pPr>
        <w:tabs>
          <w:tab w:val="left" w:pos="432"/>
        </w:tabs>
        <w:spacing w:before="180"/>
        <w:ind w:left="432" w:hanging="432"/>
        <w:outlineLvl w:val="0"/>
        <w:rPr>
          <w:rFonts w:ascii="Monotype Corsiva" w:hAnsi="Monotype Corsiva"/>
          <w:i/>
          <w:color w:val="000000"/>
          <w:kern w:val="28"/>
          <w:sz w:val="36"/>
        </w:rPr>
      </w:pPr>
      <w:r w:rsidRPr="00EC587F">
        <w:rPr>
          <w:rFonts w:ascii="Monotype Corsiva" w:hAnsi="Monotype Corsiva"/>
          <w:i/>
          <w:color w:val="000000"/>
          <w:kern w:val="28"/>
          <w:sz w:val="36"/>
        </w:rPr>
        <w:t>KR Saward</w:t>
      </w:r>
    </w:p>
    <w:p w14:paraId="00FE3542" w14:textId="77777777" w:rsidR="00C8336B" w:rsidRPr="00EC587F" w:rsidRDefault="00C8336B" w:rsidP="00C8336B">
      <w:pPr>
        <w:tabs>
          <w:tab w:val="left" w:pos="432"/>
        </w:tabs>
        <w:spacing w:before="180"/>
        <w:outlineLvl w:val="0"/>
        <w:rPr>
          <w:color w:val="000000"/>
          <w:kern w:val="28"/>
        </w:rPr>
      </w:pPr>
    </w:p>
    <w:p w14:paraId="334DCF76" w14:textId="2E0D0313" w:rsidR="00F22E10" w:rsidRDefault="00C8336B" w:rsidP="00C8336B">
      <w:pPr>
        <w:tabs>
          <w:tab w:val="left" w:pos="432"/>
        </w:tabs>
        <w:spacing w:before="180"/>
        <w:outlineLvl w:val="0"/>
        <w:rPr>
          <w:rFonts w:ascii="Arial" w:hAnsi="Arial" w:cs="Arial"/>
          <w:color w:val="000000"/>
          <w:kern w:val="28"/>
          <w:sz w:val="24"/>
          <w:szCs w:val="24"/>
        </w:rPr>
      </w:pPr>
      <w:r w:rsidRPr="0007328C">
        <w:rPr>
          <w:rFonts w:ascii="Arial" w:hAnsi="Arial" w:cs="Arial"/>
          <w:color w:val="000000"/>
          <w:kern w:val="28"/>
          <w:sz w:val="24"/>
          <w:szCs w:val="24"/>
        </w:rPr>
        <w:t>INSPECTOR</w:t>
      </w:r>
    </w:p>
    <w:p w14:paraId="443BC5FF" w14:textId="77777777" w:rsidR="00F22E10" w:rsidRDefault="00F22E10">
      <w:pPr>
        <w:rPr>
          <w:rFonts w:ascii="Arial" w:hAnsi="Arial" w:cs="Arial"/>
          <w:color w:val="000000"/>
          <w:kern w:val="28"/>
          <w:sz w:val="24"/>
          <w:szCs w:val="24"/>
        </w:rPr>
      </w:pPr>
      <w:r>
        <w:rPr>
          <w:rFonts w:ascii="Arial" w:hAnsi="Arial" w:cs="Arial"/>
          <w:color w:val="000000"/>
          <w:kern w:val="28"/>
          <w:sz w:val="24"/>
          <w:szCs w:val="24"/>
        </w:rPr>
        <w:br w:type="page"/>
      </w:r>
    </w:p>
    <w:p w14:paraId="175E4F22" w14:textId="77777777" w:rsidR="00F22E10" w:rsidRPr="0007328C" w:rsidRDefault="00F22E10" w:rsidP="00F22E10">
      <w:pPr>
        <w:rPr>
          <w:rFonts w:ascii="Arial" w:hAnsi="Arial" w:cs="Arial"/>
          <w:b/>
          <w:sz w:val="24"/>
          <w:szCs w:val="24"/>
        </w:rPr>
      </w:pPr>
      <w:r w:rsidRPr="0007328C">
        <w:rPr>
          <w:rFonts w:ascii="Arial" w:hAnsi="Arial" w:cs="Arial"/>
          <w:b/>
          <w:sz w:val="24"/>
          <w:szCs w:val="24"/>
        </w:rPr>
        <w:t>APPEARANCES</w:t>
      </w:r>
    </w:p>
    <w:p w14:paraId="180E7C0F" w14:textId="77777777" w:rsidR="00F22E10" w:rsidRPr="00A24BCF" w:rsidRDefault="00F22E10" w:rsidP="00F22E10"/>
    <w:tbl>
      <w:tblPr>
        <w:tblW w:w="9520" w:type="dxa"/>
        <w:tblLayout w:type="fixed"/>
        <w:tblLook w:val="0000" w:firstRow="0" w:lastRow="0" w:firstColumn="0" w:lastColumn="0" w:noHBand="0" w:noVBand="0"/>
      </w:tblPr>
      <w:tblGrid>
        <w:gridCol w:w="3794"/>
        <w:gridCol w:w="5726"/>
      </w:tblGrid>
      <w:tr w:rsidR="00F22E10" w:rsidRPr="00A24BCF" w14:paraId="593B63BB" w14:textId="77777777" w:rsidTr="003E6B45">
        <w:trPr>
          <w:cantSplit/>
          <w:trHeight w:val="551"/>
        </w:trPr>
        <w:tc>
          <w:tcPr>
            <w:tcW w:w="9520" w:type="dxa"/>
            <w:gridSpan w:val="2"/>
          </w:tcPr>
          <w:p w14:paraId="7EBA0178" w14:textId="77777777" w:rsidR="00F22E10" w:rsidRPr="0007328C" w:rsidRDefault="00F22E10" w:rsidP="003E6B45">
            <w:pPr>
              <w:rPr>
                <w:rFonts w:ascii="Arial" w:hAnsi="Arial" w:cs="Arial"/>
                <w:b/>
                <w:sz w:val="24"/>
                <w:szCs w:val="24"/>
              </w:rPr>
            </w:pPr>
            <w:r w:rsidRPr="0007328C">
              <w:rPr>
                <w:rFonts w:ascii="Arial" w:hAnsi="Arial" w:cs="Arial"/>
                <w:b/>
                <w:sz w:val="24"/>
                <w:szCs w:val="24"/>
              </w:rPr>
              <w:t>For Surrey County Council:</w:t>
            </w:r>
          </w:p>
          <w:p w14:paraId="40D7575F" w14:textId="77777777" w:rsidR="00F22E10" w:rsidRDefault="00F22E10" w:rsidP="003E6B45">
            <w:pPr>
              <w:rPr>
                <w:b/>
              </w:rPr>
            </w:pPr>
            <w:r>
              <w:rPr>
                <w:b/>
              </w:rPr>
              <w:t xml:space="preserve">                                    </w:t>
            </w:r>
          </w:p>
          <w:p w14:paraId="203FBE3E" w14:textId="77777777" w:rsidR="00F22E10" w:rsidRDefault="00F22E10" w:rsidP="003E6B45">
            <w:pPr>
              <w:rPr>
                <w:rFonts w:ascii="Arial" w:hAnsi="Arial" w:cs="Arial"/>
                <w:sz w:val="24"/>
                <w:szCs w:val="24"/>
              </w:rPr>
            </w:pPr>
            <w:r>
              <w:rPr>
                <w:b/>
              </w:rPr>
              <w:t xml:space="preserve">     </w:t>
            </w:r>
            <w:r w:rsidRPr="0007328C">
              <w:rPr>
                <w:rFonts w:ascii="Arial" w:hAnsi="Arial" w:cs="Arial"/>
                <w:bCs/>
                <w:sz w:val="24"/>
                <w:szCs w:val="24"/>
              </w:rPr>
              <w:t>Mr Trevor Ward</w:t>
            </w:r>
            <w:r w:rsidRPr="00C111D4">
              <w:rPr>
                <w:b/>
              </w:rPr>
              <w:t xml:space="preserve">       </w:t>
            </w:r>
            <w:r>
              <w:rPr>
                <w:b/>
              </w:rPr>
              <w:t xml:space="preserve">                        </w:t>
            </w:r>
            <w:r w:rsidRPr="0007328C">
              <w:rPr>
                <w:rFonts w:ascii="Arial" w:hAnsi="Arial" w:cs="Arial"/>
                <w:sz w:val="24"/>
                <w:szCs w:val="24"/>
              </w:rPr>
              <w:t>Counsel, instructed by</w:t>
            </w:r>
            <w:r>
              <w:rPr>
                <w:rFonts w:ascii="Arial" w:hAnsi="Arial" w:cs="Arial"/>
                <w:sz w:val="24"/>
                <w:szCs w:val="24"/>
              </w:rPr>
              <w:t xml:space="preserve"> Surrey County Council</w:t>
            </w:r>
          </w:p>
          <w:p w14:paraId="4872051F" w14:textId="77777777" w:rsidR="00F22E10" w:rsidRPr="009A386F" w:rsidRDefault="00F22E10" w:rsidP="003E6B45">
            <w:pPr>
              <w:rPr>
                <w:b/>
              </w:rPr>
            </w:pPr>
          </w:p>
        </w:tc>
      </w:tr>
      <w:tr w:rsidR="00F22E10" w:rsidRPr="009A386F" w14:paraId="2C0AC53B" w14:textId="77777777" w:rsidTr="003E6B45">
        <w:trPr>
          <w:trHeight w:val="3033"/>
        </w:trPr>
        <w:tc>
          <w:tcPr>
            <w:tcW w:w="3794" w:type="dxa"/>
          </w:tcPr>
          <w:p w14:paraId="566DE53C" w14:textId="77777777" w:rsidR="00F22E10" w:rsidRPr="00353FE8" w:rsidRDefault="00F22E10" w:rsidP="003E6B45">
            <w:pPr>
              <w:rPr>
                <w:rFonts w:ascii="Arial" w:hAnsi="Arial" w:cs="Arial"/>
                <w:sz w:val="24"/>
                <w:szCs w:val="24"/>
              </w:rPr>
            </w:pPr>
            <w:r w:rsidRPr="00353FE8">
              <w:rPr>
                <w:rFonts w:ascii="Arial" w:hAnsi="Arial" w:cs="Arial"/>
                <w:sz w:val="24"/>
                <w:szCs w:val="24"/>
              </w:rPr>
              <w:t xml:space="preserve">       who called:</w:t>
            </w:r>
          </w:p>
          <w:p w14:paraId="510002A4" w14:textId="77777777" w:rsidR="00F22E10" w:rsidRPr="00353FE8" w:rsidRDefault="00F22E10" w:rsidP="003E6B45">
            <w:pPr>
              <w:rPr>
                <w:rFonts w:ascii="Arial" w:hAnsi="Arial" w:cs="Arial"/>
                <w:sz w:val="24"/>
                <w:szCs w:val="24"/>
              </w:rPr>
            </w:pPr>
          </w:p>
          <w:p w14:paraId="0872313D" w14:textId="77777777" w:rsidR="00F22E10" w:rsidRPr="00353FE8" w:rsidRDefault="00F22E10" w:rsidP="003E6B45">
            <w:pPr>
              <w:rPr>
                <w:rFonts w:ascii="Arial" w:hAnsi="Arial" w:cs="Arial"/>
                <w:sz w:val="24"/>
                <w:szCs w:val="24"/>
              </w:rPr>
            </w:pPr>
            <w:r w:rsidRPr="00353FE8">
              <w:rPr>
                <w:rFonts w:ascii="Arial" w:hAnsi="Arial" w:cs="Arial"/>
                <w:sz w:val="24"/>
                <w:szCs w:val="24"/>
              </w:rPr>
              <w:t xml:space="preserve">       Christine O’Brien </w:t>
            </w:r>
          </w:p>
          <w:p w14:paraId="1FD7949B" w14:textId="77777777" w:rsidR="00F22E10" w:rsidRPr="00353FE8" w:rsidRDefault="00F22E10" w:rsidP="003E6B45">
            <w:pPr>
              <w:rPr>
                <w:rFonts w:ascii="Arial" w:hAnsi="Arial" w:cs="Arial"/>
                <w:sz w:val="24"/>
                <w:szCs w:val="24"/>
              </w:rPr>
            </w:pPr>
          </w:p>
          <w:p w14:paraId="2C6CAE90" w14:textId="77777777" w:rsidR="00F22E10" w:rsidRDefault="00F22E10" w:rsidP="003E6B45">
            <w:pPr>
              <w:rPr>
                <w:rFonts w:ascii="Arial" w:hAnsi="Arial" w:cs="Arial"/>
                <w:sz w:val="24"/>
                <w:szCs w:val="24"/>
              </w:rPr>
            </w:pPr>
            <w:r w:rsidRPr="00353FE8">
              <w:rPr>
                <w:rFonts w:ascii="Arial" w:hAnsi="Arial" w:cs="Arial"/>
                <w:sz w:val="24"/>
                <w:szCs w:val="24"/>
              </w:rPr>
              <w:t xml:space="preserve">       </w:t>
            </w:r>
            <w:r>
              <w:rPr>
                <w:rFonts w:ascii="Arial" w:hAnsi="Arial" w:cs="Arial"/>
                <w:sz w:val="24"/>
                <w:szCs w:val="24"/>
              </w:rPr>
              <w:t>Mr O’Brien</w:t>
            </w:r>
          </w:p>
          <w:p w14:paraId="6071A340" w14:textId="77777777" w:rsidR="00F22E10" w:rsidRDefault="00F22E10" w:rsidP="003E6B45">
            <w:pPr>
              <w:rPr>
                <w:rFonts w:ascii="Arial" w:hAnsi="Arial" w:cs="Arial"/>
                <w:sz w:val="24"/>
                <w:szCs w:val="24"/>
              </w:rPr>
            </w:pPr>
          </w:p>
          <w:p w14:paraId="0290BF65" w14:textId="77777777" w:rsidR="00F22E10" w:rsidRDefault="00F22E10" w:rsidP="003E6B45">
            <w:pPr>
              <w:rPr>
                <w:rFonts w:ascii="Arial" w:hAnsi="Arial" w:cs="Arial"/>
                <w:sz w:val="24"/>
                <w:szCs w:val="24"/>
              </w:rPr>
            </w:pPr>
            <w:r>
              <w:rPr>
                <w:rFonts w:ascii="Arial" w:hAnsi="Arial" w:cs="Arial"/>
                <w:sz w:val="24"/>
                <w:szCs w:val="24"/>
              </w:rPr>
              <w:t xml:space="preserve">       </w:t>
            </w:r>
            <w:r w:rsidRPr="00353FE8">
              <w:rPr>
                <w:rFonts w:ascii="Arial" w:hAnsi="Arial" w:cs="Arial"/>
                <w:sz w:val="24"/>
                <w:szCs w:val="24"/>
              </w:rPr>
              <w:t>Mrs J Auston</w:t>
            </w:r>
          </w:p>
          <w:p w14:paraId="060B43D0" w14:textId="77777777" w:rsidR="00F22E10" w:rsidRDefault="00F22E10" w:rsidP="003E6B45">
            <w:pPr>
              <w:rPr>
                <w:rFonts w:ascii="Arial" w:hAnsi="Arial" w:cs="Arial"/>
                <w:sz w:val="24"/>
                <w:szCs w:val="24"/>
              </w:rPr>
            </w:pPr>
          </w:p>
          <w:p w14:paraId="793525EE" w14:textId="77777777" w:rsidR="00F22E10" w:rsidRDefault="00F22E10" w:rsidP="003E6B45">
            <w:pPr>
              <w:rPr>
                <w:rFonts w:ascii="Arial" w:hAnsi="Arial" w:cs="Arial"/>
                <w:sz w:val="24"/>
                <w:szCs w:val="24"/>
              </w:rPr>
            </w:pPr>
            <w:r>
              <w:rPr>
                <w:rFonts w:ascii="Arial" w:hAnsi="Arial" w:cs="Arial"/>
                <w:sz w:val="24"/>
                <w:szCs w:val="24"/>
              </w:rPr>
              <w:t xml:space="preserve">       </w:t>
            </w:r>
            <w:r w:rsidRPr="00353FE8">
              <w:rPr>
                <w:rFonts w:ascii="Arial" w:hAnsi="Arial" w:cs="Arial"/>
                <w:sz w:val="24"/>
                <w:szCs w:val="24"/>
              </w:rPr>
              <w:t>Mrs P Thorpe</w:t>
            </w:r>
          </w:p>
          <w:p w14:paraId="06FD021B" w14:textId="77777777" w:rsidR="00F22E10" w:rsidRDefault="00F22E10" w:rsidP="003E6B45">
            <w:pPr>
              <w:rPr>
                <w:rFonts w:ascii="Arial" w:hAnsi="Arial" w:cs="Arial"/>
                <w:sz w:val="24"/>
                <w:szCs w:val="24"/>
              </w:rPr>
            </w:pPr>
          </w:p>
          <w:p w14:paraId="33468AAB" w14:textId="77777777" w:rsidR="00F22E10" w:rsidRDefault="00F22E10" w:rsidP="003E6B45">
            <w:pPr>
              <w:rPr>
                <w:rFonts w:ascii="Arial" w:hAnsi="Arial" w:cs="Arial"/>
                <w:sz w:val="24"/>
                <w:szCs w:val="24"/>
              </w:rPr>
            </w:pPr>
            <w:r>
              <w:rPr>
                <w:rFonts w:ascii="Arial" w:hAnsi="Arial" w:cs="Arial"/>
                <w:sz w:val="24"/>
                <w:szCs w:val="24"/>
              </w:rPr>
              <w:t xml:space="preserve">       Mr Kidman</w:t>
            </w:r>
          </w:p>
          <w:p w14:paraId="34429930" w14:textId="77777777" w:rsidR="00F22E10" w:rsidRDefault="00F22E10" w:rsidP="003E6B45">
            <w:pPr>
              <w:rPr>
                <w:rFonts w:ascii="Arial" w:hAnsi="Arial" w:cs="Arial"/>
                <w:sz w:val="24"/>
                <w:szCs w:val="24"/>
              </w:rPr>
            </w:pPr>
          </w:p>
          <w:p w14:paraId="79FBA2D2" w14:textId="77777777" w:rsidR="00F22E10" w:rsidRPr="00353FE8" w:rsidRDefault="00F22E10" w:rsidP="003E6B45">
            <w:pPr>
              <w:rPr>
                <w:rFonts w:ascii="Arial" w:hAnsi="Arial" w:cs="Arial"/>
                <w:sz w:val="24"/>
                <w:szCs w:val="24"/>
              </w:rPr>
            </w:pPr>
            <w:r>
              <w:rPr>
                <w:rFonts w:ascii="Arial" w:hAnsi="Arial" w:cs="Arial"/>
                <w:sz w:val="24"/>
                <w:szCs w:val="24"/>
              </w:rPr>
              <w:t xml:space="preserve">       </w:t>
            </w:r>
            <w:r w:rsidRPr="00353FE8">
              <w:rPr>
                <w:rFonts w:ascii="Arial" w:hAnsi="Arial" w:cs="Arial"/>
                <w:sz w:val="24"/>
                <w:szCs w:val="24"/>
              </w:rPr>
              <w:t xml:space="preserve">Catherine Valiant       </w:t>
            </w:r>
          </w:p>
          <w:p w14:paraId="45A25111" w14:textId="77777777" w:rsidR="00F22E10" w:rsidRPr="00353FE8" w:rsidRDefault="00F22E10" w:rsidP="003E6B45">
            <w:pPr>
              <w:rPr>
                <w:rFonts w:ascii="Arial" w:hAnsi="Arial" w:cs="Arial"/>
                <w:sz w:val="24"/>
                <w:szCs w:val="24"/>
              </w:rPr>
            </w:pPr>
            <w:r w:rsidRPr="00353FE8">
              <w:rPr>
                <w:rFonts w:ascii="Arial" w:hAnsi="Arial" w:cs="Arial"/>
                <w:sz w:val="24"/>
                <w:szCs w:val="24"/>
              </w:rPr>
              <w:t xml:space="preserve">    </w:t>
            </w:r>
          </w:p>
          <w:tbl>
            <w:tblPr>
              <w:tblW w:w="9520" w:type="dxa"/>
              <w:tblLayout w:type="fixed"/>
              <w:tblLook w:val="0000" w:firstRow="0" w:lastRow="0" w:firstColumn="0" w:lastColumn="0" w:noHBand="0" w:noVBand="0"/>
            </w:tblPr>
            <w:tblGrid>
              <w:gridCol w:w="3794"/>
              <w:gridCol w:w="5726"/>
            </w:tblGrid>
            <w:tr w:rsidR="00F22E10" w:rsidRPr="00353FE8" w14:paraId="29FB545C" w14:textId="77777777" w:rsidTr="003E6B45">
              <w:trPr>
                <w:cantSplit/>
                <w:trHeight w:val="480"/>
              </w:trPr>
              <w:tc>
                <w:tcPr>
                  <w:tcW w:w="9520" w:type="dxa"/>
                  <w:gridSpan w:val="2"/>
                </w:tcPr>
                <w:p w14:paraId="7F0CDFE6" w14:textId="77777777" w:rsidR="00F22E10" w:rsidRDefault="00F22E10" w:rsidP="003E6B45">
                  <w:pPr>
                    <w:rPr>
                      <w:rFonts w:ascii="Arial" w:hAnsi="Arial" w:cs="Arial"/>
                      <w:b/>
                      <w:sz w:val="24"/>
                      <w:szCs w:val="24"/>
                    </w:rPr>
                  </w:pPr>
                </w:p>
                <w:p w14:paraId="2BF67BE2" w14:textId="77777777" w:rsidR="00F22E10" w:rsidRPr="00353FE8" w:rsidRDefault="00F22E10" w:rsidP="003E6B45">
                  <w:pPr>
                    <w:rPr>
                      <w:rFonts w:ascii="Arial" w:hAnsi="Arial" w:cs="Arial"/>
                      <w:b/>
                      <w:sz w:val="24"/>
                      <w:szCs w:val="24"/>
                    </w:rPr>
                  </w:pPr>
                  <w:r w:rsidRPr="00353FE8">
                    <w:rPr>
                      <w:rFonts w:ascii="Arial" w:hAnsi="Arial" w:cs="Arial"/>
                      <w:b/>
                      <w:sz w:val="24"/>
                      <w:szCs w:val="24"/>
                    </w:rPr>
                    <w:t>Other supporters:</w:t>
                  </w:r>
                </w:p>
              </w:tc>
            </w:tr>
            <w:tr w:rsidR="00F22E10" w:rsidRPr="00353FE8" w14:paraId="3E16F18B" w14:textId="77777777" w:rsidTr="003E6B45">
              <w:trPr>
                <w:gridAfter w:val="1"/>
                <w:wAfter w:w="5726" w:type="dxa"/>
              </w:trPr>
              <w:tc>
                <w:tcPr>
                  <w:tcW w:w="3794" w:type="dxa"/>
                </w:tcPr>
                <w:p w14:paraId="29E01D4C" w14:textId="77777777" w:rsidR="00F22E10" w:rsidRDefault="00F22E10" w:rsidP="003E6B45">
                  <w:pPr>
                    <w:rPr>
                      <w:rFonts w:ascii="Arial" w:hAnsi="Arial" w:cs="Arial"/>
                      <w:bCs/>
                      <w:sz w:val="24"/>
                      <w:szCs w:val="24"/>
                    </w:rPr>
                  </w:pPr>
                  <w:r>
                    <w:rPr>
                      <w:rFonts w:ascii="Arial" w:hAnsi="Arial" w:cs="Arial"/>
                      <w:bCs/>
                      <w:sz w:val="24"/>
                      <w:szCs w:val="24"/>
                    </w:rPr>
                    <w:t xml:space="preserve">     </w:t>
                  </w:r>
                </w:p>
                <w:p w14:paraId="15D0B837" w14:textId="77777777" w:rsidR="00F22E10" w:rsidRDefault="00F22E10" w:rsidP="003E6B45">
                  <w:pPr>
                    <w:rPr>
                      <w:rFonts w:ascii="Arial" w:hAnsi="Arial" w:cs="Arial"/>
                      <w:bCs/>
                      <w:sz w:val="24"/>
                      <w:szCs w:val="24"/>
                    </w:rPr>
                  </w:pPr>
                  <w:r>
                    <w:rPr>
                      <w:rFonts w:ascii="Arial" w:hAnsi="Arial" w:cs="Arial"/>
                      <w:bCs/>
                      <w:sz w:val="24"/>
                      <w:szCs w:val="24"/>
                    </w:rPr>
                    <w:t xml:space="preserve">     Mr Morgan</w:t>
                  </w:r>
                  <w:r w:rsidRPr="00353FE8">
                    <w:rPr>
                      <w:rFonts w:ascii="Arial" w:hAnsi="Arial" w:cs="Arial"/>
                      <w:bCs/>
                      <w:sz w:val="24"/>
                      <w:szCs w:val="24"/>
                    </w:rPr>
                    <w:t xml:space="preserve">     </w:t>
                  </w:r>
                </w:p>
                <w:p w14:paraId="0337D406" w14:textId="77777777" w:rsidR="00F22E10" w:rsidRDefault="00F22E10" w:rsidP="003E6B45">
                  <w:pPr>
                    <w:rPr>
                      <w:rFonts w:ascii="Arial" w:hAnsi="Arial" w:cs="Arial"/>
                      <w:bCs/>
                      <w:sz w:val="24"/>
                      <w:szCs w:val="24"/>
                    </w:rPr>
                  </w:pPr>
                  <w:r>
                    <w:rPr>
                      <w:rFonts w:ascii="Arial" w:hAnsi="Arial" w:cs="Arial"/>
                      <w:bCs/>
                      <w:sz w:val="24"/>
                      <w:szCs w:val="24"/>
                    </w:rPr>
                    <w:t xml:space="preserve">   </w:t>
                  </w:r>
                </w:p>
                <w:p w14:paraId="0FCDACF2" w14:textId="77777777" w:rsidR="00F22E10" w:rsidRPr="00353FE8" w:rsidRDefault="00F22E10" w:rsidP="003E6B45">
                  <w:pPr>
                    <w:rPr>
                      <w:rFonts w:ascii="Arial" w:hAnsi="Arial" w:cs="Arial"/>
                      <w:bCs/>
                      <w:sz w:val="24"/>
                      <w:szCs w:val="24"/>
                    </w:rPr>
                  </w:pPr>
                  <w:r w:rsidRPr="00353FE8">
                    <w:rPr>
                      <w:rFonts w:ascii="Arial" w:hAnsi="Arial" w:cs="Arial"/>
                      <w:bCs/>
                      <w:sz w:val="24"/>
                      <w:szCs w:val="24"/>
                    </w:rPr>
                    <w:t xml:space="preserve"> </w:t>
                  </w:r>
                  <w:r>
                    <w:rPr>
                      <w:rFonts w:ascii="Arial" w:hAnsi="Arial" w:cs="Arial"/>
                      <w:bCs/>
                      <w:sz w:val="24"/>
                      <w:szCs w:val="24"/>
                    </w:rPr>
                    <w:t xml:space="preserve">    Ms Debra Bassett</w:t>
                  </w:r>
                </w:p>
                <w:p w14:paraId="60706D52" w14:textId="77777777" w:rsidR="00F22E10" w:rsidRPr="00353FE8" w:rsidRDefault="00F22E10" w:rsidP="003E6B45">
                  <w:pPr>
                    <w:rPr>
                      <w:rFonts w:ascii="Arial" w:hAnsi="Arial" w:cs="Arial"/>
                      <w:bCs/>
                      <w:sz w:val="24"/>
                      <w:szCs w:val="24"/>
                    </w:rPr>
                  </w:pPr>
                </w:p>
                <w:p w14:paraId="541ED67A" w14:textId="77777777" w:rsidR="00F22E10" w:rsidRPr="00353FE8" w:rsidRDefault="00F22E10" w:rsidP="003E6B45">
                  <w:pPr>
                    <w:rPr>
                      <w:rFonts w:ascii="Arial" w:hAnsi="Arial" w:cs="Arial"/>
                      <w:bCs/>
                      <w:sz w:val="24"/>
                      <w:szCs w:val="24"/>
                    </w:rPr>
                  </w:pPr>
                  <w:r w:rsidRPr="00353FE8">
                    <w:rPr>
                      <w:rFonts w:ascii="Arial" w:hAnsi="Arial" w:cs="Arial"/>
                      <w:bCs/>
                      <w:sz w:val="24"/>
                      <w:szCs w:val="24"/>
                    </w:rPr>
                    <w:t xml:space="preserve">     </w:t>
                  </w:r>
                  <w:r>
                    <w:rPr>
                      <w:rFonts w:ascii="Arial" w:hAnsi="Arial" w:cs="Arial"/>
                      <w:bCs/>
                      <w:sz w:val="24"/>
                      <w:szCs w:val="24"/>
                    </w:rPr>
                    <w:t>Mrs Coward</w:t>
                  </w:r>
                  <w:r w:rsidRPr="00353FE8">
                    <w:rPr>
                      <w:rFonts w:ascii="Arial" w:hAnsi="Arial" w:cs="Arial"/>
                      <w:bCs/>
                      <w:sz w:val="24"/>
                      <w:szCs w:val="24"/>
                    </w:rPr>
                    <w:t xml:space="preserve">                                </w:t>
                  </w:r>
                </w:p>
              </w:tc>
            </w:tr>
          </w:tbl>
          <w:p w14:paraId="113D3891" w14:textId="77777777" w:rsidR="00F22E10" w:rsidRPr="00353FE8" w:rsidRDefault="00F22E10" w:rsidP="003E6B45">
            <w:pPr>
              <w:rPr>
                <w:rFonts w:ascii="Arial" w:hAnsi="Arial" w:cs="Arial"/>
                <w:sz w:val="24"/>
                <w:szCs w:val="24"/>
              </w:rPr>
            </w:pPr>
            <w:r w:rsidRPr="00353FE8">
              <w:rPr>
                <w:rFonts w:ascii="Arial" w:hAnsi="Arial" w:cs="Arial"/>
                <w:sz w:val="24"/>
                <w:szCs w:val="24"/>
              </w:rPr>
              <w:t xml:space="preserve">  </w:t>
            </w:r>
          </w:p>
          <w:p w14:paraId="74AFC8B2" w14:textId="77777777" w:rsidR="00F22E10" w:rsidRDefault="00F22E10" w:rsidP="003E6B45">
            <w:pPr>
              <w:rPr>
                <w:rFonts w:ascii="Arial" w:hAnsi="Arial" w:cs="Arial"/>
                <w:b/>
                <w:sz w:val="24"/>
                <w:szCs w:val="24"/>
              </w:rPr>
            </w:pPr>
          </w:p>
          <w:p w14:paraId="16B35372" w14:textId="77777777" w:rsidR="00F22E10" w:rsidRPr="00353FE8" w:rsidRDefault="00F22E10" w:rsidP="003E6B45">
            <w:pPr>
              <w:rPr>
                <w:rFonts w:ascii="Arial" w:hAnsi="Arial" w:cs="Arial"/>
                <w:b/>
                <w:sz w:val="24"/>
                <w:szCs w:val="24"/>
              </w:rPr>
            </w:pPr>
            <w:r w:rsidRPr="00353FE8">
              <w:rPr>
                <w:rFonts w:ascii="Arial" w:hAnsi="Arial" w:cs="Arial"/>
                <w:b/>
                <w:sz w:val="24"/>
                <w:szCs w:val="24"/>
              </w:rPr>
              <w:t>Objectors:</w:t>
            </w:r>
          </w:p>
          <w:p w14:paraId="7894FCC6" w14:textId="77777777" w:rsidR="00F22E10" w:rsidRPr="00353FE8" w:rsidRDefault="00F22E10" w:rsidP="003E6B45">
            <w:pPr>
              <w:rPr>
                <w:rFonts w:ascii="Arial" w:hAnsi="Arial" w:cs="Arial"/>
                <w:b/>
                <w:sz w:val="24"/>
                <w:szCs w:val="24"/>
              </w:rPr>
            </w:pPr>
          </w:p>
          <w:p w14:paraId="06B23942" w14:textId="77777777" w:rsidR="00F22E10" w:rsidRPr="00353FE8" w:rsidRDefault="00F22E10" w:rsidP="003E6B45">
            <w:pPr>
              <w:rPr>
                <w:rFonts w:ascii="Arial" w:hAnsi="Arial" w:cs="Arial"/>
                <w:bCs/>
                <w:sz w:val="24"/>
                <w:szCs w:val="24"/>
              </w:rPr>
            </w:pPr>
            <w:r w:rsidRPr="00353FE8">
              <w:rPr>
                <w:rFonts w:ascii="Arial" w:hAnsi="Arial" w:cs="Arial"/>
                <w:bCs/>
                <w:sz w:val="24"/>
                <w:szCs w:val="24"/>
              </w:rPr>
              <w:t xml:space="preserve">  Mr Michael Wood                                    </w:t>
            </w:r>
          </w:p>
          <w:p w14:paraId="7E4B603B" w14:textId="77777777" w:rsidR="00F22E10" w:rsidRPr="00353FE8" w:rsidRDefault="00F22E10" w:rsidP="003E6B45">
            <w:pPr>
              <w:rPr>
                <w:rFonts w:ascii="Arial" w:hAnsi="Arial" w:cs="Arial"/>
                <w:bCs/>
                <w:sz w:val="24"/>
                <w:szCs w:val="24"/>
              </w:rPr>
            </w:pPr>
          </w:p>
          <w:p w14:paraId="2CB7ADAC" w14:textId="77777777" w:rsidR="00F22E10" w:rsidRPr="00353FE8" w:rsidRDefault="00F22E10" w:rsidP="003E6B45">
            <w:pPr>
              <w:rPr>
                <w:rFonts w:ascii="Arial" w:hAnsi="Arial" w:cs="Arial"/>
                <w:sz w:val="24"/>
                <w:szCs w:val="24"/>
              </w:rPr>
            </w:pPr>
            <w:r w:rsidRPr="00353FE8">
              <w:rPr>
                <w:rFonts w:ascii="Arial" w:hAnsi="Arial" w:cs="Arial"/>
                <w:bCs/>
                <w:sz w:val="24"/>
                <w:szCs w:val="24"/>
              </w:rPr>
              <w:t xml:space="preserve">                                                </w:t>
            </w:r>
            <w:r w:rsidRPr="00353FE8">
              <w:rPr>
                <w:rFonts w:ascii="Arial" w:hAnsi="Arial" w:cs="Arial"/>
                <w:sz w:val="24"/>
                <w:szCs w:val="24"/>
              </w:rPr>
              <w:t xml:space="preserve">                </w:t>
            </w:r>
          </w:p>
        </w:tc>
        <w:tc>
          <w:tcPr>
            <w:tcW w:w="5726" w:type="dxa"/>
          </w:tcPr>
          <w:p w14:paraId="1D8E6B3D" w14:textId="77777777" w:rsidR="00F22E10" w:rsidRPr="00353FE8" w:rsidRDefault="00F22E10" w:rsidP="003E6B45">
            <w:pPr>
              <w:rPr>
                <w:rFonts w:ascii="Arial" w:hAnsi="Arial" w:cs="Arial"/>
                <w:b/>
                <w:sz w:val="24"/>
                <w:szCs w:val="24"/>
              </w:rPr>
            </w:pPr>
            <w:r w:rsidRPr="00353FE8">
              <w:rPr>
                <w:rFonts w:ascii="Arial" w:hAnsi="Arial" w:cs="Arial"/>
                <w:b/>
                <w:sz w:val="24"/>
                <w:szCs w:val="24"/>
              </w:rPr>
              <w:t xml:space="preserve">                    </w:t>
            </w:r>
          </w:p>
          <w:p w14:paraId="7BB4CF22" w14:textId="77777777" w:rsidR="00F22E10" w:rsidRPr="00353FE8" w:rsidRDefault="00F22E10" w:rsidP="003E6B45">
            <w:pPr>
              <w:rPr>
                <w:rFonts w:ascii="Arial" w:hAnsi="Arial" w:cs="Arial"/>
                <w:b/>
                <w:sz w:val="24"/>
                <w:szCs w:val="24"/>
              </w:rPr>
            </w:pPr>
          </w:p>
          <w:p w14:paraId="627B5298" w14:textId="77777777" w:rsidR="00F22E10" w:rsidRPr="00353FE8" w:rsidRDefault="00F22E10" w:rsidP="003E6B45">
            <w:pPr>
              <w:rPr>
                <w:rFonts w:ascii="Arial" w:hAnsi="Arial" w:cs="Arial"/>
                <w:sz w:val="24"/>
                <w:szCs w:val="24"/>
              </w:rPr>
            </w:pPr>
            <w:r w:rsidRPr="00353FE8">
              <w:rPr>
                <w:rFonts w:ascii="Arial" w:hAnsi="Arial" w:cs="Arial"/>
                <w:b/>
                <w:sz w:val="24"/>
                <w:szCs w:val="24"/>
              </w:rPr>
              <w:t xml:space="preserve">         </w:t>
            </w:r>
            <w:r w:rsidRPr="00353FE8">
              <w:rPr>
                <w:rFonts w:ascii="Arial" w:hAnsi="Arial" w:cs="Arial"/>
                <w:sz w:val="24"/>
                <w:szCs w:val="24"/>
              </w:rPr>
              <w:t>Applicant</w:t>
            </w:r>
          </w:p>
          <w:p w14:paraId="301C8C2D" w14:textId="77777777" w:rsidR="00F22E10" w:rsidRPr="00353FE8" w:rsidRDefault="00F22E10" w:rsidP="003E6B45">
            <w:pPr>
              <w:rPr>
                <w:rFonts w:ascii="Arial" w:hAnsi="Arial" w:cs="Arial"/>
                <w:sz w:val="24"/>
                <w:szCs w:val="24"/>
              </w:rPr>
            </w:pPr>
          </w:p>
          <w:p w14:paraId="523A76F5" w14:textId="77777777" w:rsidR="00F22E10" w:rsidRPr="00353FE8" w:rsidRDefault="00F22E10" w:rsidP="003E6B45">
            <w:pPr>
              <w:tabs>
                <w:tab w:val="left" w:pos="970"/>
              </w:tabs>
              <w:rPr>
                <w:rFonts w:ascii="Arial" w:hAnsi="Arial" w:cs="Arial"/>
                <w:sz w:val="24"/>
                <w:szCs w:val="24"/>
              </w:rPr>
            </w:pPr>
            <w:r w:rsidRPr="00353FE8">
              <w:rPr>
                <w:rFonts w:ascii="Arial" w:hAnsi="Arial" w:cs="Arial"/>
                <w:sz w:val="24"/>
                <w:szCs w:val="24"/>
              </w:rPr>
              <w:t xml:space="preserve">         Local resident</w:t>
            </w:r>
          </w:p>
          <w:p w14:paraId="27F28253" w14:textId="77777777" w:rsidR="00F22E10" w:rsidRPr="00353FE8" w:rsidRDefault="00F22E10" w:rsidP="003E6B45">
            <w:pPr>
              <w:tabs>
                <w:tab w:val="left" w:pos="970"/>
              </w:tabs>
              <w:rPr>
                <w:rFonts w:ascii="Arial" w:hAnsi="Arial" w:cs="Arial"/>
                <w:sz w:val="24"/>
                <w:szCs w:val="24"/>
              </w:rPr>
            </w:pPr>
          </w:p>
          <w:p w14:paraId="1D7E8485" w14:textId="77777777" w:rsidR="00F22E10" w:rsidRPr="00353FE8" w:rsidRDefault="00F22E10" w:rsidP="003E6B45">
            <w:pPr>
              <w:rPr>
                <w:rFonts w:ascii="Arial" w:hAnsi="Arial" w:cs="Arial"/>
                <w:sz w:val="24"/>
                <w:szCs w:val="24"/>
              </w:rPr>
            </w:pPr>
            <w:r w:rsidRPr="00353FE8">
              <w:rPr>
                <w:rFonts w:ascii="Arial" w:hAnsi="Arial" w:cs="Arial"/>
                <w:sz w:val="24"/>
                <w:szCs w:val="24"/>
              </w:rPr>
              <w:t xml:space="preserve">         Local resident</w:t>
            </w:r>
          </w:p>
          <w:p w14:paraId="19AE980B" w14:textId="77777777" w:rsidR="00F22E10" w:rsidRPr="00353FE8" w:rsidRDefault="00F22E10" w:rsidP="003E6B45">
            <w:pPr>
              <w:rPr>
                <w:rFonts w:ascii="Arial" w:hAnsi="Arial" w:cs="Arial"/>
                <w:sz w:val="24"/>
                <w:szCs w:val="24"/>
              </w:rPr>
            </w:pPr>
          </w:p>
          <w:p w14:paraId="5A0B9A89" w14:textId="77777777" w:rsidR="00F22E10" w:rsidRPr="00353FE8" w:rsidRDefault="00F22E10" w:rsidP="003E6B45">
            <w:pPr>
              <w:rPr>
                <w:rFonts w:ascii="Arial" w:hAnsi="Arial" w:cs="Arial"/>
                <w:sz w:val="24"/>
                <w:szCs w:val="24"/>
              </w:rPr>
            </w:pPr>
            <w:r w:rsidRPr="00353FE8">
              <w:rPr>
                <w:rFonts w:ascii="Arial" w:hAnsi="Arial" w:cs="Arial"/>
                <w:sz w:val="24"/>
                <w:szCs w:val="24"/>
              </w:rPr>
              <w:t xml:space="preserve">         Local resident</w:t>
            </w:r>
          </w:p>
          <w:p w14:paraId="0A3470FC" w14:textId="77777777" w:rsidR="00F22E10" w:rsidRPr="00353FE8" w:rsidRDefault="00F22E10" w:rsidP="003E6B45">
            <w:pPr>
              <w:rPr>
                <w:rFonts w:ascii="Arial" w:hAnsi="Arial" w:cs="Arial"/>
                <w:sz w:val="24"/>
                <w:szCs w:val="24"/>
              </w:rPr>
            </w:pPr>
          </w:p>
          <w:p w14:paraId="18DF26A7" w14:textId="77777777" w:rsidR="00F22E10" w:rsidRPr="00353FE8" w:rsidRDefault="00F22E10" w:rsidP="003E6B45">
            <w:pPr>
              <w:rPr>
                <w:rFonts w:ascii="Arial" w:hAnsi="Arial" w:cs="Arial"/>
                <w:bCs/>
                <w:sz w:val="24"/>
                <w:szCs w:val="24"/>
              </w:rPr>
            </w:pPr>
            <w:r w:rsidRPr="00353FE8">
              <w:rPr>
                <w:rFonts w:ascii="Arial" w:hAnsi="Arial" w:cs="Arial"/>
                <w:bCs/>
                <w:sz w:val="24"/>
                <w:szCs w:val="24"/>
              </w:rPr>
              <w:t xml:space="preserve">         </w:t>
            </w:r>
            <w:r>
              <w:rPr>
                <w:rFonts w:ascii="Arial" w:hAnsi="Arial" w:cs="Arial"/>
                <w:bCs/>
                <w:sz w:val="24"/>
                <w:szCs w:val="24"/>
              </w:rPr>
              <w:t>Local resident</w:t>
            </w:r>
          </w:p>
          <w:p w14:paraId="43DA8380" w14:textId="77777777" w:rsidR="00F22E10" w:rsidRPr="00353FE8" w:rsidRDefault="00F22E10" w:rsidP="003E6B45">
            <w:pPr>
              <w:rPr>
                <w:rFonts w:ascii="Arial" w:hAnsi="Arial" w:cs="Arial"/>
                <w:bCs/>
                <w:sz w:val="24"/>
                <w:szCs w:val="24"/>
              </w:rPr>
            </w:pPr>
          </w:p>
          <w:p w14:paraId="30F38D22" w14:textId="77777777" w:rsidR="00F22E10" w:rsidRDefault="00F22E10" w:rsidP="003E6B45">
            <w:pPr>
              <w:rPr>
                <w:rFonts w:ascii="Arial" w:hAnsi="Arial" w:cs="Arial"/>
                <w:bCs/>
                <w:sz w:val="24"/>
                <w:szCs w:val="24"/>
              </w:rPr>
            </w:pPr>
            <w:r w:rsidRPr="00353FE8">
              <w:rPr>
                <w:rFonts w:ascii="Arial" w:hAnsi="Arial" w:cs="Arial"/>
                <w:bCs/>
                <w:sz w:val="24"/>
                <w:szCs w:val="24"/>
              </w:rPr>
              <w:t xml:space="preserve">       </w:t>
            </w:r>
            <w:r>
              <w:rPr>
                <w:rFonts w:ascii="Arial" w:hAnsi="Arial" w:cs="Arial"/>
                <w:bCs/>
                <w:sz w:val="24"/>
                <w:szCs w:val="24"/>
              </w:rPr>
              <w:t xml:space="preserve"> </w:t>
            </w:r>
            <w:r w:rsidRPr="00353FE8">
              <w:rPr>
                <w:rFonts w:ascii="Arial" w:hAnsi="Arial" w:cs="Arial"/>
                <w:bCs/>
                <w:sz w:val="24"/>
                <w:szCs w:val="24"/>
              </w:rPr>
              <w:t xml:space="preserve"> Countryside Access Officer</w:t>
            </w:r>
          </w:p>
          <w:p w14:paraId="0A7A1DB5" w14:textId="77777777" w:rsidR="00F22E10" w:rsidRPr="00353FE8" w:rsidRDefault="00F22E10" w:rsidP="003E6B45">
            <w:pPr>
              <w:ind w:left="720" w:hanging="720"/>
              <w:rPr>
                <w:rFonts w:ascii="Arial" w:hAnsi="Arial" w:cs="Arial"/>
                <w:bCs/>
                <w:sz w:val="24"/>
                <w:szCs w:val="24"/>
              </w:rPr>
            </w:pPr>
            <w:r>
              <w:rPr>
                <w:rFonts w:ascii="Arial" w:hAnsi="Arial" w:cs="Arial"/>
                <w:bCs/>
                <w:sz w:val="24"/>
                <w:szCs w:val="24"/>
              </w:rPr>
              <w:t xml:space="preserve">                                                                                     </w:t>
            </w:r>
            <w:r w:rsidRPr="00353FE8">
              <w:rPr>
                <w:rFonts w:ascii="Arial" w:hAnsi="Arial" w:cs="Arial"/>
                <w:bCs/>
                <w:sz w:val="24"/>
                <w:szCs w:val="24"/>
              </w:rPr>
              <w:t xml:space="preserve"> </w:t>
            </w:r>
            <w:r>
              <w:rPr>
                <w:rFonts w:ascii="Arial" w:hAnsi="Arial" w:cs="Arial"/>
                <w:bCs/>
                <w:sz w:val="24"/>
                <w:szCs w:val="24"/>
              </w:rPr>
              <w:t xml:space="preserve">   </w:t>
            </w:r>
          </w:p>
          <w:p w14:paraId="09D25FC1" w14:textId="77777777" w:rsidR="00F22E10" w:rsidRPr="00353FE8" w:rsidRDefault="00F22E10" w:rsidP="003E6B45">
            <w:pPr>
              <w:rPr>
                <w:rFonts w:ascii="Arial" w:hAnsi="Arial" w:cs="Arial"/>
                <w:bCs/>
                <w:sz w:val="24"/>
                <w:szCs w:val="24"/>
              </w:rPr>
            </w:pPr>
          </w:p>
          <w:p w14:paraId="66B02F06" w14:textId="77777777" w:rsidR="00F22E10" w:rsidRDefault="00F22E10" w:rsidP="003E6B45">
            <w:pPr>
              <w:rPr>
                <w:rFonts w:ascii="Arial" w:hAnsi="Arial" w:cs="Arial"/>
                <w:bCs/>
                <w:sz w:val="24"/>
                <w:szCs w:val="24"/>
              </w:rPr>
            </w:pPr>
            <w:r w:rsidRPr="00353FE8">
              <w:rPr>
                <w:rFonts w:ascii="Arial" w:hAnsi="Arial" w:cs="Arial"/>
                <w:bCs/>
                <w:sz w:val="24"/>
                <w:szCs w:val="24"/>
              </w:rPr>
              <w:t xml:space="preserve">        </w:t>
            </w:r>
          </w:p>
          <w:p w14:paraId="1008F710" w14:textId="77777777" w:rsidR="00F22E10" w:rsidRDefault="00F22E10" w:rsidP="003E6B45">
            <w:pPr>
              <w:rPr>
                <w:rFonts w:ascii="Arial" w:hAnsi="Arial" w:cs="Arial"/>
                <w:bCs/>
                <w:sz w:val="24"/>
                <w:szCs w:val="24"/>
              </w:rPr>
            </w:pPr>
            <w:r>
              <w:rPr>
                <w:rFonts w:ascii="Arial" w:hAnsi="Arial" w:cs="Arial"/>
                <w:bCs/>
                <w:sz w:val="24"/>
                <w:szCs w:val="24"/>
              </w:rPr>
              <w:t xml:space="preserve"> </w:t>
            </w:r>
          </w:p>
          <w:p w14:paraId="42FADA48" w14:textId="77777777" w:rsidR="00F22E10" w:rsidRPr="00353FE8" w:rsidRDefault="00F22E10" w:rsidP="003E6B45">
            <w:pPr>
              <w:rPr>
                <w:rFonts w:ascii="Arial" w:hAnsi="Arial" w:cs="Arial"/>
                <w:sz w:val="24"/>
                <w:szCs w:val="24"/>
              </w:rPr>
            </w:pPr>
            <w:r>
              <w:rPr>
                <w:rFonts w:ascii="Arial" w:hAnsi="Arial" w:cs="Arial"/>
                <w:bCs/>
                <w:sz w:val="24"/>
                <w:szCs w:val="24"/>
              </w:rPr>
              <w:t xml:space="preserve">         </w:t>
            </w:r>
            <w:r w:rsidRPr="00353FE8">
              <w:rPr>
                <w:rFonts w:ascii="Arial" w:hAnsi="Arial" w:cs="Arial"/>
                <w:bCs/>
                <w:sz w:val="24"/>
                <w:szCs w:val="24"/>
              </w:rPr>
              <w:t>Local resident</w:t>
            </w:r>
          </w:p>
          <w:p w14:paraId="2C94E236" w14:textId="77777777" w:rsidR="00F22E10" w:rsidRPr="00353FE8" w:rsidRDefault="00F22E10" w:rsidP="003E6B45">
            <w:pPr>
              <w:rPr>
                <w:rFonts w:ascii="Arial" w:hAnsi="Arial" w:cs="Arial"/>
                <w:b/>
                <w:sz w:val="24"/>
                <w:szCs w:val="24"/>
              </w:rPr>
            </w:pPr>
          </w:p>
          <w:p w14:paraId="66B6F43A" w14:textId="77777777" w:rsidR="00F22E10" w:rsidRPr="00A5792C" w:rsidRDefault="00F22E10" w:rsidP="003E6B45">
            <w:pPr>
              <w:rPr>
                <w:rFonts w:ascii="Arial" w:hAnsi="Arial" w:cs="Arial"/>
                <w:bCs/>
                <w:sz w:val="24"/>
                <w:szCs w:val="24"/>
              </w:rPr>
            </w:pPr>
            <w:r>
              <w:rPr>
                <w:rFonts w:ascii="Arial" w:hAnsi="Arial" w:cs="Arial"/>
                <w:b/>
                <w:sz w:val="24"/>
                <w:szCs w:val="24"/>
              </w:rPr>
              <w:t xml:space="preserve">         </w:t>
            </w:r>
            <w:r w:rsidRPr="00A5792C">
              <w:rPr>
                <w:rFonts w:ascii="Arial" w:hAnsi="Arial" w:cs="Arial"/>
                <w:bCs/>
                <w:sz w:val="24"/>
                <w:szCs w:val="24"/>
              </w:rPr>
              <w:t>Local resident</w:t>
            </w:r>
          </w:p>
          <w:p w14:paraId="13C44145" w14:textId="77777777" w:rsidR="00F22E10" w:rsidRDefault="00F22E10" w:rsidP="003E6B45">
            <w:pPr>
              <w:rPr>
                <w:rFonts w:ascii="Arial" w:hAnsi="Arial" w:cs="Arial"/>
                <w:b/>
                <w:sz w:val="24"/>
                <w:szCs w:val="24"/>
              </w:rPr>
            </w:pPr>
            <w:r w:rsidRPr="00353FE8">
              <w:rPr>
                <w:rFonts w:ascii="Arial" w:hAnsi="Arial" w:cs="Arial"/>
                <w:b/>
                <w:sz w:val="24"/>
                <w:szCs w:val="24"/>
              </w:rPr>
              <w:t xml:space="preserve">       </w:t>
            </w:r>
            <w:r>
              <w:rPr>
                <w:rFonts w:ascii="Arial" w:hAnsi="Arial" w:cs="Arial"/>
                <w:b/>
                <w:sz w:val="24"/>
                <w:szCs w:val="24"/>
              </w:rPr>
              <w:t xml:space="preserve"> </w:t>
            </w:r>
          </w:p>
          <w:p w14:paraId="6B08B2A1" w14:textId="77777777" w:rsidR="00F22E10" w:rsidRPr="0091195B" w:rsidRDefault="00F22E10" w:rsidP="003E6B45">
            <w:pPr>
              <w:rPr>
                <w:rFonts w:ascii="Arial" w:hAnsi="Arial" w:cs="Arial"/>
                <w:bCs/>
                <w:sz w:val="24"/>
                <w:szCs w:val="24"/>
              </w:rPr>
            </w:pPr>
            <w:r>
              <w:rPr>
                <w:rFonts w:ascii="Arial" w:hAnsi="Arial" w:cs="Arial"/>
                <w:b/>
                <w:sz w:val="24"/>
                <w:szCs w:val="24"/>
              </w:rPr>
              <w:t xml:space="preserve">         </w:t>
            </w:r>
            <w:r w:rsidRPr="0091195B">
              <w:rPr>
                <w:rFonts w:ascii="Arial" w:hAnsi="Arial" w:cs="Arial"/>
                <w:bCs/>
                <w:sz w:val="24"/>
                <w:szCs w:val="24"/>
              </w:rPr>
              <w:t>Local resident</w:t>
            </w:r>
          </w:p>
          <w:p w14:paraId="47B9BE07" w14:textId="77777777" w:rsidR="00F22E10" w:rsidRDefault="00F22E10" w:rsidP="003E6B45">
            <w:pPr>
              <w:rPr>
                <w:rFonts w:ascii="Arial" w:hAnsi="Arial" w:cs="Arial"/>
                <w:b/>
                <w:sz w:val="24"/>
                <w:szCs w:val="24"/>
              </w:rPr>
            </w:pPr>
            <w:r>
              <w:rPr>
                <w:rFonts w:ascii="Arial" w:hAnsi="Arial" w:cs="Arial"/>
                <w:b/>
                <w:sz w:val="24"/>
                <w:szCs w:val="24"/>
              </w:rPr>
              <w:t xml:space="preserve">                                                                                          </w:t>
            </w:r>
            <w:r w:rsidRPr="00353FE8">
              <w:rPr>
                <w:rFonts w:ascii="Arial" w:hAnsi="Arial" w:cs="Arial"/>
                <w:b/>
                <w:sz w:val="24"/>
                <w:szCs w:val="24"/>
              </w:rPr>
              <w:t xml:space="preserve"> </w:t>
            </w:r>
            <w:r>
              <w:rPr>
                <w:rFonts w:ascii="Arial" w:hAnsi="Arial" w:cs="Arial"/>
                <w:b/>
                <w:sz w:val="24"/>
                <w:szCs w:val="24"/>
              </w:rPr>
              <w:t xml:space="preserve">         </w:t>
            </w:r>
          </w:p>
          <w:p w14:paraId="3BBBEFFB" w14:textId="77777777" w:rsidR="00F22E10" w:rsidRDefault="00F22E10" w:rsidP="003E6B45">
            <w:pPr>
              <w:rPr>
                <w:rFonts w:ascii="Arial" w:hAnsi="Arial" w:cs="Arial"/>
                <w:b/>
                <w:sz w:val="24"/>
                <w:szCs w:val="24"/>
              </w:rPr>
            </w:pPr>
            <w:r>
              <w:rPr>
                <w:rFonts w:ascii="Arial" w:hAnsi="Arial" w:cs="Arial"/>
                <w:b/>
                <w:sz w:val="24"/>
                <w:szCs w:val="24"/>
              </w:rPr>
              <w:t xml:space="preserve">                                                                                                                                                                            </w:t>
            </w:r>
          </w:p>
          <w:p w14:paraId="33F23711" w14:textId="77777777" w:rsidR="00F22E10" w:rsidRDefault="00F22E10" w:rsidP="003E6B45">
            <w:pPr>
              <w:rPr>
                <w:rFonts w:ascii="Arial" w:hAnsi="Arial" w:cs="Arial"/>
                <w:b/>
                <w:sz w:val="24"/>
                <w:szCs w:val="24"/>
              </w:rPr>
            </w:pPr>
            <w:r>
              <w:rPr>
                <w:rFonts w:ascii="Arial" w:hAnsi="Arial" w:cs="Arial"/>
                <w:b/>
                <w:sz w:val="24"/>
                <w:szCs w:val="24"/>
              </w:rPr>
              <w:t xml:space="preserve">                                                                                                          </w:t>
            </w:r>
          </w:p>
          <w:p w14:paraId="6E375A92" w14:textId="77777777" w:rsidR="00F22E10" w:rsidRDefault="00F22E10" w:rsidP="003E6B45">
            <w:pPr>
              <w:rPr>
                <w:rFonts w:ascii="Arial" w:hAnsi="Arial" w:cs="Arial"/>
                <w:b/>
                <w:sz w:val="24"/>
                <w:szCs w:val="24"/>
              </w:rPr>
            </w:pPr>
            <w:r>
              <w:rPr>
                <w:rFonts w:ascii="Arial" w:hAnsi="Arial" w:cs="Arial"/>
                <w:b/>
                <w:sz w:val="24"/>
                <w:szCs w:val="24"/>
              </w:rPr>
              <w:t xml:space="preserve">                                                                                       </w:t>
            </w:r>
          </w:p>
          <w:p w14:paraId="5C9A733F" w14:textId="77777777" w:rsidR="00F22E10" w:rsidRPr="00353FE8" w:rsidRDefault="00F22E10" w:rsidP="003E6B45">
            <w:pPr>
              <w:rPr>
                <w:rFonts w:ascii="Arial" w:hAnsi="Arial" w:cs="Arial"/>
                <w:bCs/>
                <w:sz w:val="24"/>
                <w:szCs w:val="24"/>
              </w:rPr>
            </w:pPr>
            <w:r>
              <w:rPr>
                <w:rFonts w:ascii="Arial" w:hAnsi="Arial" w:cs="Arial"/>
                <w:b/>
                <w:sz w:val="24"/>
                <w:szCs w:val="24"/>
              </w:rPr>
              <w:t xml:space="preserve">        </w:t>
            </w:r>
            <w:r w:rsidRPr="00353FE8">
              <w:rPr>
                <w:rFonts w:ascii="Arial" w:hAnsi="Arial" w:cs="Arial"/>
                <w:bCs/>
                <w:sz w:val="24"/>
                <w:szCs w:val="24"/>
              </w:rPr>
              <w:t xml:space="preserve">ET Landnet Ltd </w:t>
            </w:r>
            <w:r>
              <w:rPr>
                <w:rFonts w:ascii="Arial" w:hAnsi="Arial" w:cs="Arial"/>
                <w:bCs/>
                <w:sz w:val="24"/>
                <w:szCs w:val="24"/>
              </w:rPr>
              <w:t>instructed by the Drake family</w:t>
            </w:r>
            <w:r w:rsidRPr="00353FE8">
              <w:rPr>
                <w:rFonts w:ascii="Arial" w:hAnsi="Arial" w:cs="Arial"/>
                <w:bCs/>
                <w:sz w:val="24"/>
                <w:szCs w:val="24"/>
              </w:rPr>
              <w:t xml:space="preserve">  </w:t>
            </w:r>
          </w:p>
          <w:p w14:paraId="2C441A6B" w14:textId="77777777" w:rsidR="00F22E10" w:rsidRPr="00353FE8" w:rsidRDefault="00F22E10" w:rsidP="003E6B45">
            <w:pPr>
              <w:rPr>
                <w:rFonts w:ascii="Arial" w:hAnsi="Arial" w:cs="Arial"/>
                <w:bCs/>
                <w:sz w:val="24"/>
                <w:szCs w:val="24"/>
              </w:rPr>
            </w:pPr>
            <w:r w:rsidRPr="00353FE8">
              <w:rPr>
                <w:rFonts w:ascii="Arial" w:hAnsi="Arial" w:cs="Arial"/>
                <w:bCs/>
                <w:sz w:val="24"/>
                <w:szCs w:val="24"/>
              </w:rPr>
              <w:t xml:space="preserve">         </w:t>
            </w:r>
          </w:p>
          <w:p w14:paraId="4BB64F3D" w14:textId="77777777" w:rsidR="00F22E10" w:rsidRPr="00353FE8" w:rsidRDefault="00F22E10" w:rsidP="003E6B45">
            <w:pPr>
              <w:rPr>
                <w:rFonts w:ascii="Arial" w:hAnsi="Arial" w:cs="Arial"/>
                <w:b/>
                <w:sz w:val="24"/>
                <w:szCs w:val="24"/>
              </w:rPr>
            </w:pPr>
            <w:r w:rsidRPr="00353FE8">
              <w:rPr>
                <w:rFonts w:ascii="Arial" w:hAnsi="Arial" w:cs="Arial"/>
                <w:bCs/>
                <w:sz w:val="24"/>
                <w:szCs w:val="24"/>
              </w:rPr>
              <w:t xml:space="preserve">                                       </w:t>
            </w:r>
          </w:p>
        </w:tc>
      </w:tr>
      <w:tr w:rsidR="00F22E10" w:rsidRPr="0007328C" w14:paraId="271862BF" w14:textId="77777777" w:rsidTr="003E6B45">
        <w:trPr>
          <w:cantSplit/>
          <w:trHeight w:val="480"/>
        </w:trPr>
        <w:tc>
          <w:tcPr>
            <w:tcW w:w="9520" w:type="dxa"/>
            <w:gridSpan w:val="2"/>
          </w:tcPr>
          <w:p w14:paraId="343D3BC1" w14:textId="77777777" w:rsidR="00F22E10" w:rsidRPr="00353FE8" w:rsidRDefault="00F22E10" w:rsidP="003E6B45">
            <w:pPr>
              <w:rPr>
                <w:rFonts w:ascii="Arial" w:hAnsi="Arial" w:cs="Arial"/>
                <w:b/>
                <w:sz w:val="24"/>
                <w:szCs w:val="24"/>
              </w:rPr>
            </w:pPr>
            <w:r w:rsidRPr="00353FE8">
              <w:rPr>
                <w:rFonts w:ascii="Arial" w:hAnsi="Arial" w:cs="Arial"/>
                <w:b/>
                <w:sz w:val="24"/>
                <w:szCs w:val="24"/>
              </w:rPr>
              <w:t>Others who spoke:</w:t>
            </w:r>
          </w:p>
          <w:p w14:paraId="2C2A345B" w14:textId="77777777" w:rsidR="00F22E10" w:rsidRPr="00353FE8" w:rsidRDefault="00F22E10" w:rsidP="003E6B45">
            <w:pPr>
              <w:rPr>
                <w:rFonts w:ascii="Arial" w:hAnsi="Arial" w:cs="Arial"/>
                <w:b/>
                <w:sz w:val="24"/>
                <w:szCs w:val="24"/>
              </w:rPr>
            </w:pPr>
          </w:p>
          <w:p w14:paraId="6A274758" w14:textId="77777777" w:rsidR="00F22E10" w:rsidRPr="00353FE8" w:rsidRDefault="00F22E10" w:rsidP="003E6B45">
            <w:pPr>
              <w:rPr>
                <w:rFonts w:ascii="Arial" w:hAnsi="Arial" w:cs="Arial"/>
                <w:bCs/>
                <w:sz w:val="24"/>
                <w:szCs w:val="24"/>
              </w:rPr>
            </w:pPr>
            <w:r w:rsidRPr="00353FE8">
              <w:rPr>
                <w:rFonts w:ascii="Arial" w:hAnsi="Arial" w:cs="Arial"/>
                <w:b/>
                <w:sz w:val="24"/>
                <w:szCs w:val="24"/>
              </w:rPr>
              <w:t xml:space="preserve"> </w:t>
            </w:r>
            <w:r w:rsidRPr="00353FE8">
              <w:rPr>
                <w:rFonts w:ascii="Arial" w:hAnsi="Arial" w:cs="Arial"/>
                <w:bCs/>
                <w:sz w:val="24"/>
                <w:szCs w:val="24"/>
              </w:rPr>
              <w:t xml:space="preserve">Mr L White                                         </w:t>
            </w:r>
            <w:r>
              <w:rPr>
                <w:rFonts w:ascii="Arial" w:hAnsi="Arial" w:cs="Arial"/>
                <w:bCs/>
                <w:sz w:val="24"/>
                <w:szCs w:val="24"/>
              </w:rPr>
              <w:t xml:space="preserve">      </w:t>
            </w:r>
            <w:r w:rsidRPr="00353FE8">
              <w:rPr>
                <w:rFonts w:ascii="Arial" w:hAnsi="Arial" w:cs="Arial"/>
                <w:bCs/>
                <w:sz w:val="24"/>
                <w:szCs w:val="24"/>
              </w:rPr>
              <w:t>Local resident</w:t>
            </w:r>
          </w:p>
          <w:p w14:paraId="7FE8F553" w14:textId="77777777" w:rsidR="00F22E10" w:rsidRPr="00353FE8" w:rsidRDefault="00F22E10" w:rsidP="003E6B45">
            <w:pPr>
              <w:rPr>
                <w:rFonts w:ascii="Arial" w:hAnsi="Arial" w:cs="Arial"/>
                <w:b/>
                <w:sz w:val="24"/>
                <w:szCs w:val="24"/>
              </w:rPr>
            </w:pPr>
          </w:p>
        </w:tc>
      </w:tr>
      <w:tr w:rsidR="00F22E10" w:rsidRPr="00E36203" w14:paraId="354629DB" w14:textId="77777777" w:rsidTr="003E6B45">
        <w:tc>
          <w:tcPr>
            <w:tcW w:w="3794" w:type="dxa"/>
          </w:tcPr>
          <w:p w14:paraId="6D90FAF2" w14:textId="77777777" w:rsidR="00F22E10" w:rsidRPr="00E36203" w:rsidRDefault="00F22E10" w:rsidP="003E6B45">
            <w:pPr>
              <w:rPr>
                <w:rFonts w:ascii="Arial" w:hAnsi="Arial" w:cs="Arial"/>
                <w:bCs/>
                <w:sz w:val="24"/>
                <w:szCs w:val="24"/>
              </w:rPr>
            </w:pPr>
          </w:p>
        </w:tc>
        <w:tc>
          <w:tcPr>
            <w:tcW w:w="5726" w:type="dxa"/>
          </w:tcPr>
          <w:p w14:paraId="6DF813A4" w14:textId="77777777" w:rsidR="00F22E10" w:rsidRPr="00E36203" w:rsidRDefault="00F22E10" w:rsidP="003E6B45">
            <w:pPr>
              <w:rPr>
                <w:rFonts w:ascii="Arial" w:hAnsi="Arial" w:cs="Arial"/>
                <w:bCs/>
                <w:sz w:val="24"/>
                <w:szCs w:val="24"/>
              </w:rPr>
            </w:pPr>
            <w:r w:rsidRPr="00E36203">
              <w:rPr>
                <w:rFonts w:ascii="Arial" w:hAnsi="Arial" w:cs="Arial"/>
                <w:bCs/>
                <w:sz w:val="24"/>
                <w:szCs w:val="24"/>
              </w:rPr>
              <w:t xml:space="preserve">         </w:t>
            </w:r>
            <w:r>
              <w:rPr>
                <w:rFonts w:ascii="Arial" w:hAnsi="Arial" w:cs="Arial"/>
                <w:bCs/>
                <w:sz w:val="24"/>
                <w:szCs w:val="24"/>
              </w:rPr>
              <w:t xml:space="preserve"> </w:t>
            </w:r>
          </w:p>
          <w:p w14:paraId="611672FC" w14:textId="77777777" w:rsidR="00F22E10" w:rsidRPr="00E36203" w:rsidRDefault="00F22E10" w:rsidP="003E6B45">
            <w:pPr>
              <w:rPr>
                <w:rFonts w:ascii="Arial" w:hAnsi="Arial" w:cs="Arial"/>
                <w:bCs/>
                <w:sz w:val="24"/>
                <w:szCs w:val="24"/>
              </w:rPr>
            </w:pPr>
          </w:p>
        </w:tc>
      </w:tr>
    </w:tbl>
    <w:p w14:paraId="5FC07725" w14:textId="77777777" w:rsidR="00F22E10" w:rsidRDefault="00F22E10" w:rsidP="00F22E10">
      <w:pPr>
        <w:rPr>
          <w:rFonts w:ascii="Arial" w:hAnsi="Arial" w:cs="Arial"/>
          <w:b/>
          <w:sz w:val="24"/>
          <w:szCs w:val="24"/>
        </w:rPr>
      </w:pPr>
    </w:p>
    <w:p w14:paraId="75A7B64E" w14:textId="77777777" w:rsidR="00F22E10" w:rsidRPr="00B670A3" w:rsidRDefault="00F22E10" w:rsidP="00F22E10">
      <w:pPr>
        <w:rPr>
          <w:rFonts w:ascii="Arial" w:hAnsi="Arial" w:cs="Arial"/>
          <w:b/>
          <w:bCs/>
          <w:sz w:val="24"/>
          <w:szCs w:val="24"/>
        </w:rPr>
      </w:pPr>
      <w:r w:rsidRPr="00B670A3">
        <w:rPr>
          <w:rFonts w:ascii="Arial" w:hAnsi="Arial" w:cs="Arial"/>
          <w:b/>
          <w:bCs/>
          <w:sz w:val="24"/>
          <w:szCs w:val="24"/>
        </w:rPr>
        <w:t>DOCUMENTS submitted at the Inquiry</w:t>
      </w:r>
    </w:p>
    <w:p w14:paraId="3E09D5CF" w14:textId="77777777" w:rsidR="00F22E10" w:rsidRDefault="00F22E10" w:rsidP="00F22E10">
      <w:pPr>
        <w:ind w:left="720" w:hanging="720"/>
      </w:pPr>
    </w:p>
    <w:p w14:paraId="1A5C2943" w14:textId="77777777" w:rsidR="00F22E10" w:rsidRPr="00A55339" w:rsidRDefault="00F22E10" w:rsidP="00F22E10">
      <w:pPr>
        <w:rPr>
          <w:rFonts w:ascii="Arial" w:hAnsi="Arial" w:cs="Arial"/>
          <w:sz w:val="24"/>
          <w:szCs w:val="24"/>
        </w:rPr>
      </w:pPr>
      <w:r>
        <w:t xml:space="preserve">1. </w:t>
      </w:r>
      <w:r w:rsidRPr="00A55339">
        <w:rPr>
          <w:rFonts w:ascii="Arial" w:hAnsi="Arial" w:cs="Arial"/>
          <w:bCs/>
          <w:sz w:val="24"/>
          <w:szCs w:val="24"/>
        </w:rPr>
        <w:t>Closing submissions on behalf of the Drake family</w:t>
      </w:r>
      <w:r w:rsidRPr="00A55339">
        <w:rPr>
          <w:rFonts w:ascii="Arial" w:hAnsi="Arial" w:cs="Arial"/>
          <w:sz w:val="24"/>
          <w:szCs w:val="24"/>
        </w:rPr>
        <w:t xml:space="preserve">  </w:t>
      </w:r>
    </w:p>
    <w:p w14:paraId="5CA7B89E" w14:textId="77777777" w:rsidR="00F22E10" w:rsidRPr="00A55339" w:rsidRDefault="00F22E10" w:rsidP="00F22E10">
      <w:pPr>
        <w:rPr>
          <w:rFonts w:ascii="Arial" w:hAnsi="Arial" w:cs="Arial"/>
          <w:sz w:val="24"/>
          <w:szCs w:val="24"/>
        </w:rPr>
      </w:pPr>
      <w:r w:rsidRPr="00A55339">
        <w:rPr>
          <w:rFonts w:ascii="Arial" w:hAnsi="Arial" w:cs="Arial"/>
          <w:sz w:val="24"/>
          <w:szCs w:val="24"/>
        </w:rPr>
        <w:t xml:space="preserve">2.  Closing submissions on behalf of </w:t>
      </w:r>
      <w:r>
        <w:rPr>
          <w:rFonts w:ascii="Arial" w:hAnsi="Arial" w:cs="Arial"/>
          <w:sz w:val="24"/>
          <w:szCs w:val="24"/>
        </w:rPr>
        <w:t>SCC</w:t>
      </w:r>
    </w:p>
    <w:p w14:paraId="296277F7" w14:textId="77777777" w:rsidR="00F22E10" w:rsidRPr="00A55339" w:rsidRDefault="00F22E10" w:rsidP="00F22E10">
      <w:pPr>
        <w:rPr>
          <w:rFonts w:ascii="Arial" w:hAnsi="Arial" w:cs="Arial"/>
          <w:bCs/>
          <w:sz w:val="24"/>
          <w:szCs w:val="24"/>
        </w:rPr>
      </w:pPr>
      <w:r w:rsidRPr="00A55339">
        <w:rPr>
          <w:rFonts w:ascii="Arial" w:hAnsi="Arial" w:cs="Arial"/>
          <w:bCs/>
          <w:sz w:val="24"/>
          <w:szCs w:val="24"/>
        </w:rPr>
        <w:t xml:space="preserve">      </w:t>
      </w:r>
    </w:p>
    <w:p w14:paraId="41A10E28" w14:textId="77777777" w:rsidR="00F22E10" w:rsidRDefault="00F22E10" w:rsidP="00F22E10">
      <w:pPr>
        <w:rPr>
          <w:rFonts w:ascii="Arial" w:hAnsi="Arial" w:cs="Arial"/>
          <w:b/>
          <w:sz w:val="24"/>
          <w:szCs w:val="24"/>
        </w:rPr>
      </w:pPr>
    </w:p>
    <w:p w14:paraId="7BFCD890" w14:textId="77777777" w:rsidR="00C8336B" w:rsidRPr="0007328C" w:rsidRDefault="00C8336B" w:rsidP="00C8336B">
      <w:pPr>
        <w:tabs>
          <w:tab w:val="left" w:pos="432"/>
        </w:tabs>
        <w:spacing w:before="180"/>
        <w:outlineLvl w:val="0"/>
        <w:rPr>
          <w:rFonts w:ascii="Arial" w:hAnsi="Arial" w:cs="Arial"/>
          <w:color w:val="000000"/>
          <w:kern w:val="28"/>
          <w:sz w:val="24"/>
          <w:szCs w:val="24"/>
        </w:rPr>
      </w:pPr>
    </w:p>
    <w:p w14:paraId="10F20B26" w14:textId="207810BF" w:rsidR="00F22E10" w:rsidRDefault="00F22E10">
      <w:pPr>
        <w:rPr>
          <w:b/>
        </w:rPr>
      </w:pPr>
      <w:bookmarkStart w:id="1" w:name="bmkPageBreak"/>
      <w:bookmarkEnd w:id="1"/>
      <w:r>
        <w:rPr>
          <w:b/>
        </w:rPr>
        <w:br w:type="page"/>
      </w:r>
    </w:p>
    <w:p w14:paraId="31C1184C" w14:textId="77777777" w:rsidR="00F22E10" w:rsidRDefault="00F22E10" w:rsidP="00F22E10">
      <w:r>
        <w:t>ROW/3228628 (D)</w:t>
      </w:r>
    </w:p>
    <w:p w14:paraId="39273FA3" w14:textId="16F465D5" w:rsidR="00AE13F5" w:rsidRDefault="00AE13F5" w:rsidP="00447628">
      <w:pPr>
        <w:rPr>
          <w:b/>
        </w:rPr>
      </w:pPr>
    </w:p>
    <w:p w14:paraId="238619BA" w14:textId="6A95C69D" w:rsidR="00AE13F5" w:rsidRDefault="00F22E10" w:rsidP="00447628">
      <w:pPr>
        <w:rPr>
          <w:b/>
        </w:rPr>
      </w:pPr>
      <w:r>
        <w:rPr>
          <w:noProof/>
        </w:rPr>
        <w:drawing>
          <wp:inline distT="0" distB="0" distL="0" distR="0" wp14:anchorId="0EF17145" wp14:editId="3751B7B1">
            <wp:extent cx="5940425" cy="7687310"/>
            <wp:effectExtent l="0" t="0" r="3175" b="8890"/>
            <wp:docPr id="8" name="Picture 8" descr="ORDER 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RDER D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7687310"/>
                    </a:xfrm>
                    <a:prstGeom prst="rect">
                      <a:avLst/>
                    </a:prstGeom>
                    <a:noFill/>
                    <a:ln>
                      <a:noFill/>
                    </a:ln>
                  </pic:spPr>
                </pic:pic>
              </a:graphicData>
            </a:graphic>
          </wp:inline>
        </w:drawing>
      </w:r>
    </w:p>
    <w:p w14:paraId="147BB6B9" w14:textId="77777777" w:rsidR="00AE13F5" w:rsidRDefault="00AE13F5" w:rsidP="00447628">
      <w:pPr>
        <w:rPr>
          <w:b/>
        </w:rPr>
      </w:pPr>
    </w:p>
    <w:p w14:paraId="30944843" w14:textId="77777777" w:rsidR="00AE13F5" w:rsidRDefault="00AE13F5" w:rsidP="00447628">
      <w:pPr>
        <w:rPr>
          <w:b/>
        </w:rPr>
      </w:pPr>
    </w:p>
    <w:p w14:paraId="29984303" w14:textId="77777777" w:rsidR="00AE13F5" w:rsidRDefault="00AE13F5" w:rsidP="00447628">
      <w:pPr>
        <w:rPr>
          <w:b/>
        </w:rPr>
      </w:pPr>
    </w:p>
    <w:p w14:paraId="27E5BF3E" w14:textId="77777777" w:rsidR="00E54245" w:rsidRDefault="00E54245" w:rsidP="00447628">
      <w:pPr>
        <w:rPr>
          <w:b/>
        </w:rPr>
      </w:pPr>
    </w:p>
    <w:p w14:paraId="2CCA1922" w14:textId="77777777" w:rsidR="00E54245" w:rsidRDefault="00E54245" w:rsidP="00447628">
      <w:pPr>
        <w:rPr>
          <w:b/>
        </w:rPr>
      </w:pPr>
    </w:p>
    <w:sectPr w:rsidR="00E54245" w:rsidSect="006A6A5E">
      <w:headerReference w:type="default" r:id="rId11"/>
      <w:footerReference w:type="even" r:id="rId12"/>
      <w:footerReference w:type="default" r:id="rId13"/>
      <w:headerReference w:type="first" r:id="rId14"/>
      <w:footerReference w:type="first" r:id="rId15"/>
      <w:pgSz w:w="11906" w:h="16838" w:code="9"/>
      <w:pgMar w:top="624" w:right="1077" w:bottom="1247" w:left="1474"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6837" w14:textId="77777777" w:rsidR="00684E99" w:rsidRDefault="00684E99" w:rsidP="00F62916">
      <w:r>
        <w:separator/>
      </w:r>
    </w:p>
  </w:endnote>
  <w:endnote w:type="continuationSeparator" w:id="0">
    <w:p w14:paraId="1CD0D8CE" w14:textId="77777777" w:rsidR="00684E99" w:rsidRDefault="00684E9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246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2F2E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C38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DC32031" wp14:editId="21B6EF9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AC0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5D230F8" w14:textId="77777777" w:rsidR="00366F95" w:rsidRPr="00E45340" w:rsidRDefault="009C737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7A6B" w14:textId="77777777" w:rsidR="00366F95" w:rsidRDefault="00366F95" w:rsidP="00C8336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2131E86" wp14:editId="3286AEE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455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FD644F9" w14:textId="77777777" w:rsidR="00366F95" w:rsidRPr="00451EE4" w:rsidRDefault="009C737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A6D9" w14:textId="77777777" w:rsidR="00684E99" w:rsidRDefault="00684E99" w:rsidP="00F62916">
      <w:r>
        <w:separator/>
      </w:r>
    </w:p>
  </w:footnote>
  <w:footnote w:type="continuationSeparator" w:id="0">
    <w:p w14:paraId="189D3324" w14:textId="77777777" w:rsidR="00684E99" w:rsidRDefault="00684E9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AE60C85" w14:textId="77777777">
      <w:tc>
        <w:tcPr>
          <w:tcW w:w="9520" w:type="dxa"/>
        </w:tcPr>
        <w:p w14:paraId="1723FE78" w14:textId="4D42C85A" w:rsidR="00366F95" w:rsidRPr="00591ACD" w:rsidRDefault="00C8336B">
          <w:pPr>
            <w:pStyle w:val="Footer"/>
            <w:rPr>
              <w:rFonts w:ascii="Arial" w:hAnsi="Arial" w:cs="Arial"/>
              <w:sz w:val="22"/>
              <w:szCs w:val="22"/>
            </w:rPr>
          </w:pPr>
          <w:r w:rsidRPr="00591ACD">
            <w:rPr>
              <w:rFonts w:ascii="Arial" w:hAnsi="Arial" w:cs="Arial"/>
              <w:sz w:val="22"/>
              <w:szCs w:val="22"/>
            </w:rPr>
            <w:t>Order Decision ROW/</w:t>
          </w:r>
          <w:r w:rsidR="008A194B" w:rsidRPr="00591ACD">
            <w:rPr>
              <w:rFonts w:ascii="Arial" w:hAnsi="Arial" w:cs="Arial"/>
              <w:sz w:val="22"/>
              <w:szCs w:val="22"/>
            </w:rPr>
            <w:t>322</w:t>
          </w:r>
          <w:r w:rsidR="00B90045" w:rsidRPr="00591ACD">
            <w:rPr>
              <w:rFonts w:ascii="Arial" w:hAnsi="Arial" w:cs="Arial"/>
              <w:sz w:val="22"/>
              <w:szCs w:val="22"/>
            </w:rPr>
            <w:t>8</w:t>
          </w:r>
          <w:r w:rsidR="0062073A" w:rsidRPr="00591ACD">
            <w:rPr>
              <w:rFonts w:ascii="Arial" w:hAnsi="Arial" w:cs="Arial"/>
              <w:sz w:val="22"/>
              <w:szCs w:val="22"/>
            </w:rPr>
            <w:t>6</w:t>
          </w:r>
          <w:r w:rsidR="00B90045" w:rsidRPr="00591ACD">
            <w:rPr>
              <w:rFonts w:ascii="Arial" w:hAnsi="Arial" w:cs="Arial"/>
              <w:sz w:val="22"/>
              <w:szCs w:val="22"/>
            </w:rPr>
            <w:t>28</w:t>
          </w:r>
          <w:r w:rsidR="00C64666" w:rsidRPr="00591ACD">
            <w:rPr>
              <w:rFonts w:ascii="Arial" w:hAnsi="Arial" w:cs="Arial"/>
              <w:sz w:val="22"/>
              <w:szCs w:val="22"/>
            </w:rPr>
            <w:t>M</w:t>
          </w:r>
        </w:p>
      </w:tc>
    </w:tr>
  </w:tbl>
  <w:p w14:paraId="467B3CBB" w14:textId="77777777" w:rsidR="00366F95" w:rsidRDefault="00366F95" w:rsidP="00087477">
    <w:pPr>
      <w:pStyle w:val="Footer"/>
      <w:spacing w:after="180"/>
    </w:pPr>
    <w:r>
      <w:rPr>
        <w:noProof/>
      </w:rPr>
      <mc:AlternateContent>
        <mc:Choice Requires="wps">
          <w:drawing>
            <wp:anchor distT="0" distB="0" distL="114300" distR="114300" simplePos="0" relativeHeight="251660800" behindDoc="0" locked="0" layoutInCell="1" allowOverlap="1" wp14:anchorId="643C6F27" wp14:editId="7D81205A">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D795"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FA8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4065BD"/>
    <w:multiLevelType w:val="hybridMultilevel"/>
    <w:tmpl w:val="C176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1FC0969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22F1B7D"/>
    <w:multiLevelType w:val="hybridMultilevel"/>
    <w:tmpl w:val="80CC72B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2B9C369B"/>
    <w:multiLevelType w:val="hybridMultilevel"/>
    <w:tmpl w:val="4C00230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DD7A15"/>
    <w:multiLevelType w:val="multilevel"/>
    <w:tmpl w:val="EA1A9B84"/>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5" w15:restartNumberingAfterBreak="0">
    <w:nsid w:val="4AAC7874"/>
    <w:multiLevelType w:val="hybridMultilevel"/>
    <w:tmpl w:val="7CB8279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15:restartNumberingAfterBreak="0">
    <w:nsid w:val="4AB7177F"/>
    <w:multiLevelType w:val="multilevel"/>
    <w:tmpl w:val="A22611FC"/>
    <w:numStyleLink w:val="ConditionsList"/>
  </w:abstractNum>
  <w:abstractNum w:abstractNumId="17"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2342F1"/>
    <w:multiLevelType w:val="multilevel"/>
    <w:tmpl w:val="A22611FC"/>
    <w:numStyleLink w:val="ConditionsList"/>
  </w:abstractNum>
  <w:abstractNum w:abstractNumId="19" w15:restartNumberingAfterBreak="0">
    <w:nsid w:val="5137716E"/>
    <w:multiLevelType w:val="multilevel"/>
    <w:tmpl w:val="A22611FC"/>
    <w:numStyleLink w:val="ConditionsList"/>
  </w:abstractNum>
  <w:abstractNum w:abstractNumId="20" w15:restartNumberingAfterBreak="0">
    <w:nsid w:val="53F51752"/>
    <w:multiLevelType w:val="multilevel"/>
    <w:tmpl w:val="A22611FC"/>
    <w:numStyleLink w:val="ConditionsList"/>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715E6135"/>
    <w:multiLevelType w:val="hybridMultilevel"/>
    <w:tmpl w:val="F822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EEA215E"/>
    <w:multiLevelType w:val="hybridMultilevel"/>
    <w:tmpl w:val="AF5843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794409">
    <w:abstractNumId w:val="23"/>
  </w:num>
  <w:num w:numId="2" w16cid:durableId="2024700418">
    <w:abstractNumId w:val="23"/>
  </w:num>
  <w:num w:numId="3" w16cid:durableId="369308760">
    <w:abstractNumId w:val="25"/>
  </w:num>
  <w:num w:numId="4" w16cid:durableId="1980068355">
    <w:abstractNumId w:val="0"/>
  </w:num>
  <w:num w:numId="5" w16cid:durableId="951546790">
    <w:abstractNumId w:val="13"/>
  </w:num>
  <w:num w:numId="6" w16cid:durableId="1502886246">
    <w:abstractNumId w:val="22"/>
  </w:num>
  <w:num w:numId="7" w16cid:durableId="1138648795">
    <w:abstractNumId w:val="27"/>
  </w:num>
  <w:num w:numId="8" w16cid:durableId="718213960">
    <w:abstractNumId w:val="21"/>
  </w:num>
  <w:num w:numId="9" w16cid:durableId="185144924">
    <w:abstractNumId w:val="5"/>
  </w:num>
  <w:num w:numId="10" w16cid:durableId="1126771626">
    <w:abstractNumId w:val="7"/>
  </w:num>
  <w:num w:numId="11" w16cid:durableId="720131216">
    <w:abstractNumId w:val="17"/>
  </w:num>
  <w:num w:numId="12" w16cid:durableId="255555422">
    <w:abstractNumId w:val="18"/>
  </w:num>
  <w:num w:numId="13" w16cid:durableId="796797772">
    <w:abstractNumId w:val="11"/>
  </w:num>
  <w:num w:numId="14" w16cid:durableId="2045783483">
    <w:abstractNumId w:val="16"/>
  </w:num>
  <w:num w:numId="15" w16cid:durableId="1347828358">
    <w:abstractNumId w:val="19"/>
  </w:num>
  <w:num w:numId="16" w16cid:durableId="798911349">
    <w:abstractNumId w:val="2"/>
  </w:num>
  <w:num w:numId="17" w16cid:durableId="1052077077">
    <w:abstractNumId w:val="20"/>
  </w:num>
  <w:num w:numId="18" w16cid:durableId="2087609623">
    <w:abstractNumId w:val="9"/>
  </w:num>
  <w:num w:numId="19" w16cid:durableId="41291762">
    <w:abstractNumId w:val="3"/>
  </w:num>
  <w:num w:numId="20" w16cid:durableId="753666190">
    <w:abstractNumId w:val="10"/>
  </w:num>
  <w:num w:numId="21" w16cid:durableId="1030692106">
    <w:abstractNumId w:val="14"/>
  </w:num>
  <w:num w:numId="22" w16cid:durableId="2023583312">
    <w:abstractNumId w:val="14"/>
  </w:num>
  <w:num w:numId="23" w16cid:durableId="1636251717">
    <w:abstractNumId w:val="24"/>
  </w:num>
  <w:num w:numId="24" w16cid:durableId="67315064">
    <w:abstractNumId w:val="14"/>
    <w:lvlOverride w:ilvl="0">
      <w:lvl w:ilvl="0">
        <w:start w:val="1"/>
        <w:numFmt w:val="decimal"/>
        <w:pStyle w:val="Style1"/>
        <w:lvlText w:val="%1."/>
        <w:lvlJc w:val="left"/>
        <w:pPr>
          <w:tabs>
            <w:tab w:val="num" w:pos="720"/>
          </w:tabs>
          <w:ind w:left="431" w:hanging="431"/>
        </w:pPr>
        <w:rPr>
          <w:rFonts w:ascii="Arial" w:hAnsi="Arial" w:cs="Arial" w:hint="default"/>
          <w:color w:val="auto"/>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1369451198">
    <w:abstractNumId w:val="15"/>
  </w:num>
  <w:num w:numId="26" w16cid:durableId="1172529965">
    <w:abstractNumId w:val="1"/>
  </w:num>
  <w:num w:numId="27" w16cid:durableId="2123858">
    <w:abstractNumId w:val="14"/>
    <w:lvlOverride w:ilvl="0">
      <w:lvl w:ilvl="0">
        <w:start w:val="1"/>
        <w:numFmt w:val="decimal"/>
        <w:pStyle w:val="Style1"/>
        <w:lvlText w:val="%1."/>
        <w:lvlJc w:val="left"/>
        <w:pPr>
          <w:tabs>
            <w:tab w:val="num" w:pos="720"/>
          </w:tabs>
          <w:ind w:left="431" w:hanging="431"/>
        </w:pPr>
        <w:rPr>
          <w:rFonts w:hint="default"/>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16cid:durableId="1382246086">
    <w:abstractNumId w:val="8"/>
  </w:num>
  <w:num w:numId="29" w16cid:durableId="905140984">
    <w:abstractNumId w:val="4"/>
  </w:num>
  <w:num w:numId="30" w16cid:durableId="1637375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6716004">
    <w:abstractNumId w:val="14"/>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2" w16cid:durableId="1021517748">
    <w:abstractNumId w:val="12"/>
  </w:num>
  <w:num w:numId="33" w16cid:durableId="651255540">
    <w:abstractNumId w:val="26"/>
  </w:num>
  <w:num w:numId="34" w16cid:durableId="1307783993">
    <w:abstractNumId w:val="6"/>
  </w:num>
  <w:num w:numId="35" w16cid:durableId="1583949973">
    <w:abstractNumId w:val="28"/>
  </w:num>
  <w:num w:numId="36" w16cid:durableId="332531179">
    <w:abstractNumId w:val="14"/>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7" w16cid:durableId="1493639379">
    <w:abstractNumId w:val="14"/>
    <w:lvlOverride w:ilvl="0">
      <w:startOverride w:val="1"/>
      <w:lvl w:ilvl="0">
        <w:start w:val="1"/>
        <w:numFmt w:val="decimal"/>
        <w:pStyle w:val="Style1"/>
        <w:lvlText w:val="%1."/>
        <w:lvlJc w:val="left"/>
        <w:pPr>
          <w:tabs>
            <w:tab w:val="num" w:pos="720"/>
          </w:tabs>
          <w:ind w:left="431" w:hanging="431"/>
        </w:pPr>
        <w:rPr>
          <w:rFonts w:hint="default"/>
        </w:rPr>
      </w:lvl>
    </w:lvlOverride>
    <w:lvlOverride w:ilvl="1">
      <w:startOverride w:val="1"/>
      <w:lvl w:ilvl="1">
        <w:start w:val="1"/>
        <w:numFmt w:val="decimal"/>
        <w:pStyle w:val="Heading2"/>
        <w:lvlText w:val="%1.%2"/>
        <w:lvlJc w:val="left"/>
        <w:pPr>
          <w:tabs>
            <w:tab w:val="num" w:pos="578"/>
          </w:tabs>
          <w:ind w:left="578" w:hanging="578"/>
        </w:pPr>
        <w:rPr>
          <w:rFonts w:hint="default"/>
        </w:rPr>
      </w:lvl>
    </w:lvlOverride>
    <w:lvlOverride w:ilvl="2">
      <w:startOverride w:val="1"/>
      <w:lvl w:ilvl="2">
        <w:start w:val="1"/>
        <w:numFmt w:val="decimal"/>
        <w:pStyle w:val="Heading3"/>
        <w:lvlText w:val="%1.%2.%3"/>
        <w:lvlJc w:val="left"/>
        <w:pPr>
          <w:tabs>
            <w:tab w:val="num" w:pos="720"/>
          </w:tabs>
          <w:ind w:left="720" w:hanging="720"/>
        </w:pPr>
        <w:rPr>
          <w:rFonts w:hint="default"/>
        </w:rPr>
      </w:lvl>
    </w:lvlOverride>
    <w:lvlOverride w:ilvl="3">
      <w:startOverride w:val="1"/>
      <w:lvl w:ilvl="3">
        <w:start w:val="1"/>
        <w:numFmt w:val="decimal"/>
        <w:pStyle w:val="Heading4"/>
        <w:lvlText w:val="%1.%2.%3.%4"/>
        <w:lvlJc w:val="left"/>
        <w:pPr>
          <w:tabs>
            <w:tab w:val="num" w:pos="862"/>
          </w:tabs>
          <w:ind w:left="862" w:hanging="862"/>
        </w:pPr>
        <w:rPr>
          <w:rFonts w:hint="default"/>
        </w:rPr>
      </w:lvl>
    </w:lvlOverride>
    <w:lvlOverride w:ilvl="4">
      <w:startOverride w:val="1"/>
      <w:lvl w:ilvl="4">
        <w:start w:val="1"/>
        <w:numFmt w:val="decimal"/>
        <w:pStyle w:val="Heading5"/>
        <w:lvlText w:val="%1.%2.%3.%4.%5"/>
        <w:lvlJc w:val="left"/>
        <w:pPr>
          <w:tabs>
            <w:tab w:val="num" w:pos="1009"/>
          </w:tabs>
          <w:ind w:left="1009" w:hanging="1009"/>
        </w:pPr>
        <w:rPr>
          <w:rFonts w:hint="default"/>
        </w:rPr>
      </w:lvl>
    </w:lvlOverride>
    <w:lvlOverride w:ilvl="5">
      <w:startOverride w:val="1"/>
      <w:lvl w:ilvl="5">
        <w:start w:val="1"/>
        <w:numFmt w:val="decimal"/>
        <w:lvlText w:val="%1.%2.%3.%4.%5.%6"/>
        <w:lvlJc w:val="left"/>
        <w:pPr>
          <w:tabs>
            <w:tab w:val="num" w:pos="1151"/>
          </w:tabs>
          <w:ind w:left="1151" w:hanging="1151"/>
        </w:pPr>
        <w:rPr>
          <w:rFonts w:hint="default"/>
        </w:rPr>
      </w:lvl>
    </w:lvlOverride>
    <w:lvlOverride w:ilvl="6">
      <w:startOverride w:val="1"/>
      <w:lvl w:ilvl="6">
        <w:start w:val="1"/>
        <w:numFmt w:val="decimal"/>
        <w:pStyle w:val="Heading7"/>
        <w:lvlText w:val="%1.%2.%3.%4.%5.%6.%7"/>
        <w:lvlJc w:val="left"/>
        <w:pPr>
          <w:tabs>
            <w:tab w:val="num" w:pos="1298"/>
          </w:tabs>
          <w:ind w:left="1298" w:hanging="1298"/>
        </w:pPr>
        <w:rPr>
          <w:rFonts w:hint="default"/>
        </w:rPr>
      </w:lvl>
    </w:lvlOverride>
    <w:lvlOverride w:ilvl="7">
      <w:startOverride w:val="1"/>
      <w:lvl w:ilvl="7">
        <w:start w:val="1"/>
        <w:numFmt w:val="decimal"/>
        <w:pStyle w:val="Heading8"/>
        <w:lvlText w:val="%1.%2.%3.%4.%5.%6.%7.%8"/>
        <w:lvlJc w:val="left"/>
        <w:pPr>
          <w:tabs>
            <w:tab w:val="num" w:pos="1440"/>
          </w:tabs>
          <w:ind w:left="1440" w:hanging="1440"/>
        </w:pPr>
        <w:rPr>
          <w:rFonts w:hint="default"/>
        </w:rPr>
      </w:lvl>
    </w:lvlOverride>
    <w:lvlOverride w:ilvl="8">
      <w:startOverride w:val="1"/>
      <w:lvl w:ilvl="8">
        <w:start w:val="1"/>
        <w:numFmt w:val="decimal"/>
        <w:pStyle w:val="Heading9"/>
        <w:lvlText w:val="%1.%2.%3.%4.%5.%6.%7.%8.%9"/>
        <w:lvlJc w:val="left"/>
        <w:pPr>
          <w:tabs>
            <w:tab w:val="num" w:pos="1582"/>
          </w:tabs>
          <w:ind w:left="1582" w:hanging="1582"/>
        </w:pPr>
        <w:rPr>
          <w:rFonts w:hint="default"/>
        </w:rPr>
      </w:lvl>
    </w:lvlOverride>
  </w:num>
  <w:num w:numId="38" w16cid:durableId="1339691878">
    <w:abstractNumId w:val="14"/>
    <w:lvlOverride w:ilvl="0">
      <w:lvl w:ilvl="0">
        <w:start w:val="1"/>
        <w:numFmt w:val="decimal"/>
        <w:pStyle w:val="Style1"/>
        <w:lvlText w:val="%1."/>
        <w:lvlJc w:val="left"/>
        <w:pPr>
          <w:tabs>
            <w:tab w:val="num" w:pos="720"/>
          </w:tabs>
          <w:ind w:left="431" w:hanging="431"/>
        </w:pPr>
        <w:rPr>
          <w:rFonts w:ascii="Verdana" w:hAnsi="Verdana" w:hint="default"/>
          <w:b w:val="0"/>
          <w:bCs w:val="0"/>
          <w:i w:val="0"/>
          <w:iCs w:val="0"/>
          <w:sz w:val="22"/>
          <w:szCs w:val="22"/>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8336B"/>
    <w:rsid w:val="000003CC"/>
    <w:rsid w:val="000010C6"/>
    <w:rsid w:val="00001F80"/>
    <w:rsid w:val="0000221B"/>
    <w:rsid w:val="0000335F"/>
    <w:rsid w:val="00004768"/>
    <w:rsid w:val="00004FE0"/>
    <w:rsid w:val="000069D6"/>
    <w:rsid w:val="0000721B"/>
    <w:rsid w:val="00007232"/>
    <w:rsid w:val="00007AE3"/>
    <w:rsid w:val="00007DC2"/>
    <w:rsid w:val="00007F9B"/>
    <w:rsid w:val="000103AA"/>
    <w:rsid w:val="0001190A"/>
    <w:rsid w:val="00011C91"/>
    <w:rsid w:val="00013B3D"/>
    <w:rsid w:val="00013C95"/>
    <w:rsid w:val="00016766"/>
    <w:rsid w:val="00016AB8"/>
    <w:rsid w:val="00016F48"/>
    <w:rsid w:val="00017014"/>
    <w:rsid w:val="00017ECA"/>
    <w:rsid w:val="00020F68"/>
    <w:rsid w:val="0002200F"/>
    <w:rsid w:val="000227AA"/>
    <w:rsid w:val="000228BE"/>
    <w:rsid w:val="000231E6"/>
    <w:rsid w:val="00024500"/>
    <w:rsid w:val="000247B2"/>
    <w:rsid w:val="0002530E"/>
    <w:rsid w:val="0002600A"/>
    <w:rsid w:val="00026847"/>
    <w:rsid w:val="00026985"/>
    <w:rsid w:val="0003048A"/>
    <w:rsid w:val="00030584"/>
    <w:rsid w:val="00030593"/>
    <w:rsid w:val="00030DB6"/>
    <w:rsid w:val="0003133E"/>
    <w:rsid w:val="00031C13"/>
    <w:rsid w:val="000323B1"/>
    <w:rsid w:val="000330D6"/>
    <w:rsid w:val="00033892"/>
    <w:rsid w:val="00033D05"/>
    <w:rsid w:val="000342FA"/>
    <w:rsid w:val="000344B6"/>
    <w:rsid w:val="0003499D"/>
    <w:rsid w:val="000358C5"/>
    <w:rsid w:val="00036154"/>
    <w:rsid w:val="0003654F"/>
    <w:rsid w:val="00037ED4"/>
    <w:rsid w:val="00040DAF"/>
    <w:rsid w:val="00041561"/>
    <w:rsid w:val="00041E8F"/>
    <w:rsid w:val="00045531"/>
    <w:rsid w:val="000455C9"/>
    <w:rsid w:val="00045700"/>
    <w:rsid w:val="0004583A"/>
    <w:rsid w:val="00046145"/>
    <w:rsid w:val="0004625F"/>
    <w:rsid w:val="00046746"/>
    <w:rsid w:val="00046F94"/>
    <w:rsid w:val="0004707E"/>
    <w:rsid w:val="000475DD"/>
    <w:rsid w:val="00047866"/>
    <w:rsid w:val="00050BEE"/>
    <w:rsid w:val="00051523"/>
    <w:rsid w:val="00052692"/>
    <w:rsid w:val="00052BB8"/>
    <w:rsid w:val="00053135"/>
    <w:rsid w:val="00053719"/>
    <w:rsid w:val="000543F6"/>
    <w:rsid w:val="00054766"/>
    <w:rsid w:val="000551B9"/>
    <w:rsid w:val="000568FA"/>
    <w:rsid w:val="00056BE9"/>
    <w:rsid w:val="00056DF8"/>
    <w:rsid w:val="00060092"/>
    <w:rsid w:val="00060222"/>
    <w:rsid w:val="000606E4"/>
    <w:rsid w:val="00060803"/>
    <w:rsid w:val="00060BAA"/>
    <w:rsid w:val="00061963"/>
    <w:rsid w:val="00061DDA"/>
    <w:rsid w:val="00062A71"/>
    <w:rsid w:val="00062BF9"/>
    <w:rsid w:val="0006396A"/>
    <w:rsid w:val="000643CF"/>
    <w:rsid w:val="000644A9"/>
    <w:rsid w:val="00065C80"/>
    <w:rsid w:val="000660BC"/>
    <w:rsid w:val="000666FA"/>
    <w:rsid w:val="00066784"/>
    <w:rsid w:val="00067515"/>
    <w:rsid w:val="000676A9"/>
    <w:rsid w:val="00067CE0"/>
    <w:rsid w:val="00067DE9"/>
    <w:rsid w:val="000709D1"/>
    <w:rsid w:val="00070F3A"/>
    <w:rsid w:val="00071177"/>
    <w:rsid w:val="000716B2"/>
    <w:rsid w:val="000716EB"/>
    <w:rsid w:val="00071940"/>
    <w:rsid w:val="00071DDC"/>
    <w:rsid w:val="000720AF"/>
    <w:rsid w:val="000727AE"/>
    <w:rsid w:val="0007328C"/>
    <w:rsid w:val="00074176"/>
    <w:rsid w:val="000741E8"/>
    <w:rsid w:val="00074CF7"/>
    <w:rsid w:val="000762B4"/>
    <w:rsid w:val="0007659B"/>
    <w:rsid w:val="00076B05"/>
    <w:rsid w:val="00076B39"/>
    <w:rsid w:val="0007722E"/>
    <w:rsid w:val="00077358"/>
    <w:rsid w:val="00077B39"/>
    <w:rsid w:val="00077E99"/>
    <w:rsid w:val="00080062"/>
    <w:rsid w:val="000802CC"/>
    <w:rsid w:val="000812ED"/>
    <w:rsid w:val="00081E99"/>
    <w:rsid w:val="00082B61"/>
    <w:rsid w:val="00083173"/>
    <w:rsid w:val="00083A10"/>
    <w:rsid w:val="00084349"/>
    <w:rsid w:val="0008475A"/>
    <w:rsid w:val="00084922"/>
    <w:rsid w:val="0008514F"/>
    <w:rsid w:val="00085C96"/>
    <w:rsid w:val="000868AC"/>
    <w:rsid w:val="00086A31"/>
    <w:rsid w:val="00086C73"/>
    <w:rsid w:val="00087185"/>
    <w:rsid w:val="00087206"/>
    <w:rsid w:val="00087246"/>
    <w:rsid w:val="000873E4"/>
    <w:rsid w:val="00087477"/>
    <w:rsid w:val="00087631"/>
    <w:rsid w:val="000879F4"/>
    <w:rsid w:val="00087B0A"/>
    <w:rsid w:val="00087DEC"/>
    <w:rsid w:val="000910D1"/>
    <w:rsid w:val="0009177B"/>
    <w:rsid w:val="00091B33"/>
    <w:rsid w:val="00091D8F"/>
    <w:rsid w:val="000924D9"/>
    <w:rsid w:val="000929F6"/>
    <w:rsid w:val="00093942"/>
    <w:rsid w:val="00094886"/>
    <w:rsid w:val="00094A44"/>
    <w:rsid w:val="000954F2"/>
    <w:rsid w:val="000956E8"/>
    <w:rsid w:val="00095E52"/>
    <w:rsid w:val="000960E1"/>
    <w:rsid w:val="00096646"/>
    <w:rsid w:val="00096A63"/>
    <w:rsid w:val="000977FE"/>
    <w:rsid w:val="000A0067"/>
    <w:rsid w:val="000A0174"/>
    <w:rsid w:val="000A0340"/>
    <w:rsid w:val="000A0EFE"/>
    <w:rsid w:val="000A1355"/>
    <w:rsid w:val="000A1DD2"/>
    <w:rsid w:val="000A2EBA"/>
    <w:rsid w:val="000A307F"/>
    <w:rsid w:val="000A31B9"/>
    <w:rsid w:val="000A3B1E"/>
    <w:rsid w:val="000A41A8"/>
    <w:rsid w:val="000A4205"/>
    <w:rsid w:val="000A4863"/>
    <w:rsid w:val="000A4AEB"/>
    <w:rsid w:val="000A4CC1"/>
    <w:rsid w:val="000A50D0"/>
    <w:rsid w:val="000A5C0A"/>
    <w:rsid w:val="000A6479"/>
    <w:rsid w:val="000A64AE"/>
    <w:rsid w:val="000A654B"/>
    <w:rsid w:val="000A694E"/>
    <w:rsid w:val="000A6BC5"/>
    <w:rsid w:val="000A7858"/>
    <w:rsid w:val="000B02BC"/>
    <w:rsid w:val="000B0589"/>
    <w:rsid w:val="000B0AB5"/>
    <w:rsid w:val="000B0C81"/>
    <w:rsid w:val="000B12ED"/>
    <w:rsid w:val="000B152A"/>
    <w:rsid w:val="000B1F66"/>
    <w:rsid w:val="000B2448"/>
    <w:rsid w:val="000B319F"/>
    <w:rsid w:val="000B3BE0"/>
    <w:rsid w:val="000B4780"/>
    <w:rsid w:val="000B4876"/>
    <w:rsid w:val="000B4E26"/>
    <w:rsid w:val="000B4EBF"/>
    <w:rsid w:val="000B5E51"/>
    <w:rsid w:val="000B6728"/>
    <w:rsid w:val="000B6926"/>
    <w:rsid w:val="000B69F5"/>
    <w:rsid w:val="000B6DF4"/>
    <w:rsid w:val="000B6F44"/>
    <w:rsid w:val="000C0712"/>
    <w:rsid w:val="000C0DD0"/>
    <w:rsid w:val="000C161F"/>
    <w:rsid w:val="000C174B"/>
    <w:rsid w:val="000C17B9"/>
    <w:rsid w:val="000C1836"/>
    <w:rsid w:val="000C261A"/>
    <w:rsid w:val="000C27F1"/>
    <w:rsid w:val="000C2802"/>
    <w:rsid w:val="000C292F"/>
    <w:rsid w:val="000C3623"/>
    <w:rsid w:val="000C3CE9"/>
    <w:rsid w:val="000C3F13"/>
    <w:rsid w:val="000C48FB"/>
    <w:rsid w:val="000C4AED"/>
    <w:rsid w:val="000C4B7E"/>
    <w:rsid w:val="000C5098"/>
    <w:rsid w:val="000C5DD4"/>
    <w:rsid w:val="000C62C3"/>
    <w:rsid w:val="000C684E"/>
    <w:rsid w:val="000C698E"/>
    <w:rsid w:val="000C6A64"/>
    <w:rsid w:val="000C7464"/>
    <w:rsid w:val="000C75EC"/>
    <w:rsid w:val="000C7B76"/>
    <w:rsid w:val="000C7E30"/>
    <w:rsid w:val="000D014D"/>
    <w:rsid w:val="000D02B2"/>
    <w:rsid w:val="000D0673"/>
    <w:rsid w:val="000D2DE1"/>
    <w:rsid w:val="000D2F3F"/>
    <w:rsid w:val="000D3D03"/>
    <w:rsid w:val="000D4194"/>
    <w:rsid w:val="000D4195"/>
    <w:rsid w:val="000D4918"/>
    <w:rsid w:val="000D5528"/>
    <w:rsid w:val="000D6C93"/>
    <w:rsid w:val="000D6FCF"/>
    <w:rsid w:val="000D726E"/>
    <w:rsid w:val="000D770B"/>
    <w:rsid w:val="000D7FFC"/>
    <w:rsid w:val="000E002F"/>
    <w:rsid w:val="000E004C"/>
    <w:rsid w:val="000E02BB"/>
    <w:rsid w:val="000E0403"/>
    <w:rsid w:val="000E05AB"/>
    <w:rsid w:val="000E0966"/>
    <w:rsid w:val="000E0D3D"/>
    <w:rsid w:val="000E15DB"/>
    <w:rsid w:val="000E1681"/>
    <w:rsid w:val="000E1F6F"/>
    <w:rsid w:val="000E24BC"/>
    <w:rsid w:val="000E2C06"/>
    <w:rsid w:val="000E3365"/>
    <w:rsid w:val="000E3C7B"/>
    <w:rsid w:val="000E468D"/>
    <w:rsid w:val="000E485C"/>
    <w:rsid w:val="000E4D90"/>
    <w:rsid w:val="000E51B8"/>
    <w:rsid w:val="000E57C1"/>
    <w:rsid w:val="000E5E8C"/>
    <w:rsid w:val="000E647D"/>
    <w:rsid w:val="000E654A"/>
    <w:rsid w:val="000E6BD0"/>
    <w:rsid w:val="000E712C"/>
    <w:rsid w:val="000E77EE"/>
    <w:rsid w:val="000E7CC1"/>
    <w:rsid w:val="000F135D"/>
    <w:rsid w:val="000F16F4"/>
    <w:rsid w:val="000F2439"/>
    <w:rsid w:val="000F243A"/>
    <w:rsid w:val="000F24E1"/>
    <w:rsid w:val="000F2D0A"/>
    <w:rsid w:val="000F2FD0"/>
    <w:rsid w:val="000F3178"/>
    <w:rsid w:val="000F3C12"/>
    <w:rsid w:val="000F3FDE"/>
    <w:rsid w:val="000F46E7"/>
    <w:rsid w:val="000F4892"/>
    <w:rsid w:val="000F4D59"/>
    <w:rsid w:val="000F4E60"/>
    <w:rsid w:val="000F5058"/>
    <w:rsid w:val="000F5995"/>
    <w:rsid w:val="000F5ECD"/>
    <w:rsid w:val="000F6EC2"/>
    <w:rsid w:val="000F7178"/>
    <w:rsid w:val="001000CB"/>
    <w:rsid w:val="0010061B"/>
    <w:rsid w:val="00101706"/>
    <w:rsid w:val="00101A41"/>
    <w:rsid w:val="00101A9A"/>
    <w:rsid w:val="00101AAA"/>
    <w:rsid w:val="00101E00"/>
    <w:rsid w:val="0010226E"/>
    <w:rsid w:val="0010361C"/>
    <w:rsid w:val="0010373D"/>
    <w:rsid w:val="001049D9"/>
    <w:rsid w:val="00104D20"/>
    <w:rsid w:val="00104D93"/>
    <w:rsid w:val="0010506E"/>
    <w:rsid w:val="001053CB"/>
    <w:rsid w:val="0010561C"/>
    <w:rsid w:val="00105831"/>
    <w:rsid w:val="00105B98"/>
    <w:rsid w:val="00105C21"/>
    <w:rsid w:val="001064C8"/>
    <w:rsid w:val="00106710"/>
    <w:rsid w:val="00106B84"/>
    <w:rsid w:val="00107CDC"/>
    <w:rsid w:val="00107EE5"/>
    <w:rsid w:val="001100E7"/>
    <w:rsid w:val="00111529"/>
    <w:rsid w:val="00111675"/>
    <w:rsid w:val="00111AFE"/>
    <w:rsid w:val="00111DC1"/>
    <w:rsid w:val="00112469"/>
    <w:rsid w:val="00112914"/>
    <w:rsid w:val="00112BE1"/>
    <w:rsid w:val="00112C23"/>
    <w:rsid w:val="00113150"/>
    <w:rsid w:val="001146AF"/>
    <w:rsid w:val="00114F53"/>
    <w:rsid w:val="00115A99"/>
    <w:rsid w:val="00115BB6"/>
    <w:rsid w:val="0011600C"/>
    <w:rsid w:val="00116512"/>
    <w:rsid w:val="0011715B"/>
    <w:rsid w:val="001179E7"/>
    <w:rsid w:val="001204BE"/>
    <w:rsid w:val="0012102A"/>
    <w:rsid w:val="0012138F"/>
    <w:rsid w:val="00122683"/>
    <w:rsid w:val="0012289F"/>
    <w:rsid w:val="001241FF"/>
    <w:rsid w:val="001243CB"/>
    <w:rsid w:val="00124ECF"/>
    <w:rsid w:val="00125BC9"/>
    <w:rsid w:val="00125F70"/>
    <w:rsid w:val="00125F7C"/>
    <w:rsid w:val="00126381"/>
    <w:rsid w:val="001263D7"/>
    <w:rsid w:val="00126649"/>
    <w:rsid w:val="00126A94"/>
    <w:rsid w:val="001275BF"/>
    <w:rsid w:val="00127B0D"/>
    <w:rsid w:val="00132253"/>
    <w:rsid w:val="0013248E"/>
    <w:rsid w:val="0013292B"/>
    <w:rsid w:val="00133061"/>
    <w:rsid w:val="001332A3"/>
    <w:rsid w:val="00134146"/>
    <w:rsid w:val="001348E8"/>
    <w:rsid w:val="001364F3"/>
    <w:rsid w:val="00136AB8"/>
    <w:rsid w:val="00136AD5"/>
    <w:rsid w:val="00137BFE"/>
    <w:rsid w:val="00140CE9"/>
    <w:rsid w:val="00140D3F"/>
    <w:rsid w:val="00141A5D"/>
    <w:rsid w:val="00141D88"/>
    <w:rsid w:val="0014307F"/>
    <w:rsid w:val="00143CD9"/>
    <w:rsid w:val="00143DBF"/>
    <w:rsid w:val="001440C3"/>
    <w:rsid w:val="001443BE"/>
    <w:rsid w:val="001445F7"/>
    <w:rsid w:val="001447D7"/>
    <w:rsid w:val="001447DA"/>
    <w:rsid w:val="00144A4F"/>
    <w:rsid w:val="00145380"/>
    <w:rsid w:val="00145955"/>
    <w:rsid w:val="001463D5"/>
    <w:rsid w:val="001464FB"/>
    <w:rsid w:val="00146B03"/>
    <w:rsid w:val="00146E24"/>
    <w:rsid w:val="001479F3"/>
    <w:rsid w:val="00147F7C"/>
    <w:rsid w:val="0015004A"/>
    <w:rsid w:val="00150274"/>
    <w:rsid w:val="001503AC"/>
    <w:rsid w:val="00152C92"/>
    <w:rsid w:val="00152EB2"/>
    <w:rsid w:val="00152EF4"/>
    <w:rsid w:val="00152F38"/>
    <w:rsid w:val="00153275"/>
    <w:rsid w:val="00153527"/>
    <w:rsid w:val="001535EA"/>
    <w:rsid w:val="001546F7"/>
    <w:rsid w:val="0015548E"/>
    <w:rsid w:val="001578C2"/>
    <w:rsid w:val="0015794A"/>
    <w:rsid w:val="00157A93"/>
    <w:rsid w:val="0016067D"/>
    <w:rsid w:val="0016088A"/>
    <w:rsid w:val="00160A6C"/>
    <w:rsid w:val="001614DF"/>
    <w:rsid w:val="00161B5C"/>
    <w:rsid w:val="00161F9D"/>
    <w:rsid w:val="00162709"/>
    <w:rsid w:val="0016341C"/>
    <w:rsid w:val="001645A9"/>
    <w:rsid w:val="00164C60"/>
    <w:rsid w:val="00165BD1"/>
    <w:rsid w:val="00166B20"/>
    <w:rsid w:val="00166D9B"/>
    <w:rsid w:val="00166EC9"/>
    <w:rsid w:val="0016756B"/>
    <w:rsid w:val="00167D19"/>
    <w:rsid w:val="00167FAC"/>
    <w:rsid w:val="0017042C"/>
    <w:rsid w:val="00170B4F"/>
    <w:rsid w:val="00170D46"/>
    <w:rsid w:val="00170F1D"/>
    <w:rsid w:val="00170F56"/>
    <w:rsid w:val="00172170"/>
    <w:rsid w:val="00172675"/>
    <w:rsid w:val="001727CC"/>
    <w:rsid w:val="001735B0"/>
    <w:rsid w:val="00173C9B"/>
    <w:rsid w:val="00173EE8"/>
    <w:rsid w:val="00174E22"/>
    <w:rsid w:val="001752ED"/>
    <w:rsid w:val="00175E0F"/>
    <w:rsid w:val="00175F8C"/>
    <w:rsid w:val="00175F8D"/>
    <w:rsid w:val="00176AE2"/>
    <w:rsid w:val="00176F7A"/>
    <w:rsid w:val="00176FA1"/>
    <w:rsid w:val="00177526"/>
    <w:rsid w:val="0017760C"/>
    <w:rsid w:val="00180934"/>
    <w:rsid w:val="001809E4"/>
    <w:rsid w:val="00181C89"/>
    <w:rsid w:val="00181F16"/>
    <w:rsid w:val="001824A5"/>
    <w:rsid w:val="00183642"/>
    <w:rsid w:val="0018396B"/>
    <w:rsid w:val="00183C81"/>
    <w:rsid w:val="00183DEC"/>
    <w:rsid w:val="001848B1"/>
    <w:rsid w:val="001853F6"/>
    <w:rsid w:val="00185F52"/>
    <w:rsid w:val="00186199"/>
    <w:rsid w:val="00186A86"/>
    <w:rsid w:val="0018745F"/>
    <w:rsid w:val="0018771B"/>
    <w:rsid w:val="00187877"/>
    <w:rsid w:val="00190FC8"/>
    <w:rsid w:val="001912CD"/>
    <w:rsid w:val="001913A2"/>
    <w:rsid w:val="00191A22"/>
    <w:rsid w:val="00191F29"/>
    <w:rsid w:val="00192DDA"/>
    <w:rsid w:val="00192EC9"/>
    <w:rsid w:val="00192F63"/>
    <w:rsid w:val="00193202"/>
    <w:rsid w:val="001933DE"/>
    <w:rsid w:val="0019378E"/>
    <w:rsid w:val="00193812"/>
    <w:rsid w:val="0019383E"/>
    <w:rsid w:val="00193BF8"/>
    <w:rsid w:val="001944F7"/>
    <w:rsid w:val="0019494E"/>
    <w:rsid w:val="00194F5E"/>
    <w:rsid w:val="00196024"/>
    <w:rsid w:val="001963EE"/>
    <w:rsid w:val="00196D30"/>
    <w:rsid w:val="00196DC6"/>
    <w:rsid w:val="001977CD"/>
    <w:rsid w:val="00197B5B"/>
    <w:rsid w:val="001A0796"/>
    <w:rsid w:val="001A1AD7"/>
    <w:rsid w:val="001A2088"/>
    <w:rsid w:val="001A2240"/>
    <w:rsid w:val="001A2C52"/>
    <w:rsid w:val="001A3136"/>
    <w:rsid w:val="001A34FD"/>
    <w:rsid w:val="001A38E7"/>
    <w:rsid w:val="001A3D16"/>
    <w:rsid w:val="001A3DEF"/>
    <w:rsid w:val="001A4DA2"/>
    <w:rsid w:val="001A593B"/>
    <w:rsid w:val="001A7004"/>
    <w:rsid w:val="001A70BC"/>
    <w:rsid w:val="001A7482"/>
    <w:rsid w:val="001B0385"/>
    <w:rsid w:val="001B043C"/>
    <w:rsid w:val="001B25E0"/>
    <w:rsid w:val="001B267F"/>
    <w:rsid w:val="001B269A"/>
    <w:rsid w:val="001B33B8"/>
    <w:rsid w:val="001B37BF"/>
    <w:rsid w:val="001B40B8"/>
    <w:rsid w:val="001B5C00"/>
    <w:rsid w:val="001B5F06"/>
    <w:rsid w:val="001B68A3"/>
    <w:rsid w:val="001B72C0"/>
    <w:rsid w:val="001B73A4"/>
    <w:rsid w:val="001B778B"/>
    <w:rsid w:val="001B7F38"/>
    <w:rsid w:val="001C0325"/>
    <w:rsid w:val="001C109E"/>
    <w:rsid w:val="001C15FD"/>
    <w:rsid w:val="001C1749"/>
    <w:rsid w:val="001C1B9D"/>
    <w:rsid w:val="001C357E"/>
    <w:rsid w:val="001C3B4F"/>
    <w:rsid w:val="001C4068"/>
    <w:rsid w:val="001C4F9D"/>
    <w:rsid w:val="001C5153"/>
    <w:rsid w:val="001C54B7"/>
    <w:rsid w:val="001C57C0"/>
    <w:rsid w:val="001C5DEE"/>
    <w:rsid w:val="001C6505"/>
    <w:rsid w:val="001C6B7E"/>
    <w:rsid w:val="001C72F1"/>
    <w:rsid w:val="001C7637"/>
    <w:rsid w:val="001C7AB3"/>
    <w:rsid w:val="001D00C3"/>
    <w:rsid w:val="001D1096"/>
    <w:rsid w:val="001D16FC"/>
    <w:rsid w:val="001D1A53"/>
    <w:rsid w:val="001D22F2"/>
    <w:rsid w:val="001D237D"/>
    <w:rsid w:val="001D299D"/>
    <w:rsid w:val="001D2B3A"/>
    <w:rsid w:val="001D2FE3"/>
    <w:rsid w:val="001D3149"/>
    <w:rsid w:val="001D454F"/>
    <w:rsid w:val="001D4E09"/>
    <w:rsid w:val="001D6844"/>
    <w:rsid w:val="001D78A2"/>
    <w:rsid w:val="001E1102"/>
    <w:rsid w:val="001E14AA"/>
    <w:rsid w:val="001E18A9"/>
    <w:rsid w:val="001E1B45"/>
    <w:rsid w:val="001E1C13"/>
    <w:rsid w:val="001E1E83"/>
    <w:rsid w:val="001E1EE0"/>
    <w:rsid w:val="001E2137"/>
    <w:rsid w:val="001E253A"/>
    <w:rsid w:val="001E25B0"/>
    <w:rsid w:val="001E2786"/>
    <w:rsid w:val="001E2F76"/>
    <w:rsid w:val="001E3453"/>
    <w:rsid w:val="001E38F7"/>
    <w:rsid w:val="001E3C89"/>
    <w:rsid w:val="001E413E"/>
    <w:rsid w:val="001E5106"/>
    <w:rsid w:val="001E58D3"/>
    <w:rsid w:val="001E5914"/>
    <w:rsid w:val="001E5B06"/>
    <w:rsid w:val="001E5C4D"/>
    <w:rsid w:val="001E668A"/>
    <w:rsid w:val="001E7997"/>
    <w:rsid w:val="001F1988"/>
    <w:rsid w:val="001F2441"/>
    <w:rsid w:val="001F277E"/>
    <w:rsid w:val="001F41D0"/>
    <w:rsid w:val="001F4469"/>
    <w:rsid w:val="001F45FC"/>
    <w:rsid w:val="001F4DAC"/>
    <w:rsid w:val="001F5990"/>
    <w:rsid w:val="001F5DA1"/>
    <w:rsid w:val="001F7230"/>
    <w:rsid w:val="001F7E02"/>
    <w:rsid w:val="002004CF"/>
    <w:rsid w:val="00200D0F"/>
    <w:rsid w:val="00201306"/>
    <w:rsid w:val="00201AEF"/>
    <w:rsid w:val="00202BE3"/>
    <w:rsid w:val="00202D06"/>
    <w:rsid w:val="00203DD4"/>
    <w:rsid w:val="00204089"/>
    <w:rsid w:val="00204AD0"/>
    <w:rsid w:val="00204D6E"/>
    <w:rsid w:val="00206C13"/>
    <w:rsid w:val="00206EFB"/>
    <w:rsid w:val="002071A7"/>
    <w:rsid w:val="00207816"/>
    <w:rsid w:val="002101CC"/>
    <w:rsid w:val="00210936"/>
    <w:rsid w:val="00210B1B"/>
    <w:rsid w:val="002123D7"/>
    <w:rsid w:val="002127C0"/>
    <w:rsid w:val="00212C8F"/>
    <w:rsid w:val="002140D3"/>
    <w:rsid w:val="002143CE"/>
    <w:rsid w:val="002148C0"/>
    <w:rsid w:val="00214F4D"/>
    <w:rsid w:val="0021514D"/>
    <w:rsid w:val="002160E4"/>
    <w:rsid w:val="002166A1"/>
    <w:rsid w:val="00216A79"/>
    <w:rsid w:val="002207F0"/>
    <w:rsid w:val="00220C74"/>
    <w:rsid w:val="0022191F"/>
    <w:rsid w:val="002225DF"/>
    <w:rsid w:val="002226F1"/>
    <w:rsid w:val="00222DC6"/>
    <w:rsid w:val="00224106"/>
    <w:rsid w:val="002246E4"/>
    <w:rsid w:val="00224DFE"/>
    <w:rsid w:val="002257DA"/>
    <w:rsid w:val="00225DF8"/>
    <w:rsid w:val="00225EBD"/>
    <w:rsid w:val="002266AD"/>
    <w:rsid w:val="00230271"/>
    <w:rsid w:val="002303D6"/>
    <w:rsid w:val="0023051B"/>
    <w:rsid w:val="002315D5"/>
    <w:rsid w:val="00231E0D"/>
    <w:rsid w:val="002321DA"/>
    <w:rsid w:val="00232B9A"/>
    <w:rsid w:val="00232BD1"/>
    <w:rsid w:val="0023318F"/>
    <w:rsid w:val="00233542"/>
    <w:rsid w:val="002339A6"/>
    <w:rsid w:val="00233FA3"/>
    <w:rsid w:val="00234141"/>
    <w:rsid w:val="00235549"/>
    <w:rsid w:val="002361B5"/>
    <w:rsid w:val="002367B2"/>
    <w:rsid w:val="0023787C"/>
    <w:rsid w:val="002404E3"/>
    <w:rsid w:val="00240D40"/>
    <w:rsid w:val="0024110E"/>
    <w:rsid w:val="00241756"/>
    <w:rsid w:val="002419AF"/>
    <w:rsid w:val="00241B52"/>
    <w:rsid w:val="002420AB"/>
    <w:rsid w:val="00242A5E"/>
    <w:rsid w:val="00243B27"/>
    <w:rsid w:val="00243DC6"/>
    <w:rsid w:val="00244898"/>
    <w:rsid w:val="00244B9B"/>
    <w:rsid w:val="00245439"/>
    <w:rsid w:val="00246493"/>
    <w:rsid w:val="00246DEE"/>
    <w:rsid w:val="00246E23"/>
    <w:rsid w:val="0024738B"/>
    <w:rsid w:val="002479D6"/>
    <w:rsid w:val="00247B94"/>
    <w:rsid w:val="00250917"/>
    <w:rsid w:val="00250DE9"/>
    <w:rsid w:val="00251CDE"/>
    <w:rsid w:val="00252755"/>
    <w:rsid w:val="00252A95"/>
    <w:rsid w:val="00252BB5"/>
    <w:rsid w:val="00252F6C"/>
    <w:rsid w:val="00253247"/>
    <w:rsid w:val="00253761"/>
    <w:rsid w:val="00253894"/>
    <w:rsid w:val="00254BFC"/>
    <w:rsid w:val="00254F12"/>
    <w:rsid w:val="00255285"/>
    <w:rsid w:val="002560E1"/>
    <w:rsid w:val="002563B7"/>
    <w:rsid w:val="00256856"/>
    <w:rsid w:val="00256F4C"/>
    <w:rsid w:val="00257017"/>
    <w:rsid w:val="002570E9"/>
    <w:rsid w:val="00257A3F"/>
    <w:rsid w:val="00260279"/>
    <w:rsid w:val="002605D7"/>
    <w:rsid w:val="0026094E"/>
    <w:rsid w:val="0026095E"/>
    <w:rsid w:val="0026099D"/>
    <w:rsid w:val="00260E7F"/>
    <w:rsid w:val="00260EE7"/>
    <w:rsid w:val="00260F12"/>
    <w:rsid w:val="00261805"/>
    <w:rsid w:val="0026184B"/>
    <w:rsid w:val="0026239F"/>
    <w:rsid w:val="002626CE"/>
    <w:rsid w:val="00263357"/>
    <w:rsid w:val="002639B8"/>
    <w:rsid w:val="00264783"/>
    <w:rsid w:val="0026535C"/>
    <w:rsid w:val="00265BBD"/>
    <w:rsid w:val="00266641"/>
    <w:rsid w:val="00267467"/>
    <w:rsid w:val="002679E7"/>
    <w:rsid w:val="00267B3B"/>
    <w:rsid w:val="00267F70"/>
    <w:rsid w:val="00271130"/>
    <w:rsid w:val="00271240"/>
    <w:rsid w:val="002720D2"/>
    <w:rsid w:val="002723E8"/>
    <w:rsid w:val="00273A47"/>
    <w:rsid w:val="00274484"/>
    <w:rsid w:val="00274A19"/>
    <w:rsid w:val="002756C3"/>
    <w:rsid w:val="002764DE"/>
    <w:rsid w:val="002769C5"/>
    <w:rsid w:val="00281476"/>
    <w:rsid w:val="0028169E"/>
    <w:rsid w:val="002819AB"/>
    <w:rsid w:val="002825FC"/>
    <w:rsid w:val="00282E68"/>
    <w:rsid w:val="0028323A"/>
    <w:rsid w:val="00283B8A"/>
    <w:rsid w:val="00283EE2"/>
    <w:rsid w:val="0028564F"/>
    <w:rsid w:val="00285779"/>
    <w:rsid w:val="002860EF"/>
    <w:rsid w:val="00286591"/>
    <w:rsid w:val="0028685B"/>
    <w:rsid w:val="00286A5C"/>
    <w:rsid w:val="00286CB0"/>
    <w:rsid w:val="00286E3A"/>
    <w:rsid w:val="00286E9B"/>
    <w:rsid w:val="0028771C"/>
    <w:rsid w:val="00290A60"/>
    <w:rsid w:val="00290BD3"/>
    <w:rsid w:val="0029166F"/>
    <w:rsid w:val="00291785"/>
    <w:rsid w:val="00291CE2"/>
    <w:rsid w:val="00292C5E"/>
    <w:rsid w:val="00292D63"/>
    <w:rsid w:val="00292DBD"/>
    <w:rsid w:val="00292DEB"/>
    <w:rsid w:val="00294964"/>
    <w:rsid w:val="00295897"/>
    <w:rsid w:val="002958D9"/>
    <w:rsid w:val="002968D0"/>
    <w:rsid w:val="00296A89"/>
    <w:rsid w:val="002973E1"/>
    <w:rsid w:val="00297639"/>
    <w:rsid w:val="00297771"/>
    <w:rsid w:val="002A107D"/>
    <w:rsid w:val="002A1E4A"/>
    <w:rsid w:val="002A2AC8"/>
    <w:rsid w:val="002A3518"/>
    <w:rsid w:val="002A3627"/>
    <w:rsid w:val="002A485A"/>
    <w:rsid w:val="002A4BA2"/>
    <w:rsid w:val="002A4DD0"/>
    <w:rsid w:val="002A4E03"/>
    <w:rsid w:val="002A4E72"/>
    <w:rsid w:val="002A67FE"/>
    <w:rsid w:val="002A6F25"/>
    <w:rsid w:val="002B0A16"/>
    <w:rsid w:val="002B1555"/>
    <w:rsid w:val="002B1A36"/>
    <w:rsid w:val="002B233A"/>
    <w:rsid w:val="002B2939"/>
    <w:rsid w:val="002B3890"/>
    <w:rsid w:val="002B4783"/>
    <w:rsid w:val="002B498B"/>
    <w:rsid w:val="002B5A3A"/>
    <w:rsid w:val="002B6FAF"/>
    <w:rsid w:val="002B7939"/>
    <w:rsid w:val="002B7C28"/>
    <w:rsid w:val="002C068A"/>
    <w:rsid w:val="002C2524"/>
    <w:rsid w:val="002C3400"/>
    <w:rsid w:val="002C3828"/>
    <w:rsid w:val="002C3841"/>
    <w:rsid w:val="002C3A13"/>
    <w:rsid w:val="002C468C"/>
    <w:rsid w:val="002C49D6"/>
    <w:rsid w:val="002C4F6D"/>
    <w:rsid w:val="002C53A7"/>
    <w:rsid w:val="002C56BD"/>
    <w:rsid w:val="002C652C"/>
    <w:rsid w:val="002C6C1D"/>
    <w:rsid w:val="002C700C"/>
    <w:rsid w:val="002C7198"/>
    <w:rsid w:val="002C72E4"/>
    <w:rsid w:val="002C734A"/>
    <w:rsid w:val="002C787A"/>
    <w:rsid w:val="002D1111"/>
    <w:rsid w:val="002D18B6"/>
    <w:rsid w:val="002D24C7"/>
    <w:rsid w:val="002D29F1"/>
    <w:rsid w:val="002D3359"/>
    <w:rsid w:val="002D3FBF"/>
    <w:rsid w:val="002D4C23"/>
    <w:rsid w:val="002D4E60"/>
    <w:rsid w:val="002D4EE2"/>
    <w:rsid w:val="002D5A7C"/>
    <w:rsid w:val="002D5C0A"/>
    <w:rsid w:val="002D5C6B"/>
    <w:rsid w:val="002D64F8"/>
    <w:rsid w:val="002D6521"/>
    <w:rsid w:val="002D740C"/>
    <w:rsid w:val="002D7640"/>
    <w:rsid w:val="002D7ACF"/>
    <w:rsid w:val="002D7BF9"/>
    <w:rsid w:val="002D7C45"/>
    <w:rsid w:val="002E066C"/>
    <w:rsid w:val="002E0A50"/>
    <w:rsid w:val="002E1B86"/>
    <w:rsid w:val="002E2771"/>
    <w:rsid w:val="002E301A"/>
    <w:rsid w:val="002E34EE"/>
    <w:rsid w:val="002E428F"/>
    <w:rsid w:val="002E4583"/>
    <w:rsid w:val="002E551B"/>
    <w:rsid w:val="002E5A5E"/>
    <w:rsid w:val="002E6905"/>
    <w:rsid w:val="002E692F"/>
    <w:rsid w:val="002E6DF6"/>
    <w:rsid w:val="002E6E04"/>
    <w:rsid w:val="002E7AC2"/>
    <w:rsid w:val="002E7BD3"/>
    <w:rsid w:val="002F0890"/>
    <w:rsid w:val="002F0D86"/>
    <w:rsid w:val="002F1346"/>
    <w:rsid w:val="002F260E"/>
    <w:rsid w:val="002F2EDA"/>
    <w:rsid w:val="002F323D"/>
    <w:rsid w:val="002F3563"/>
    <w:rsid w:val="002F363C"/>
    <w:rsid w:val="002F4601"/>
    <w:rsid w:val="002F57B9"/>
    <w:rsid w:val="002F5869"/>
    <w:rsid w:val="002F5DAB"/>
    <w:rsid w:val="002F73E9"/>
    <w:rsid w:val="002F78A1"/>
    <w:rsid w:val="002F7A8D"/>
    <w:rsid w:val="0030019E"/>
    <w:rsid w:val="00300F6C"/>
    <w:rsid w:val="003010EE"/>
    <w:rsid w:val="003013F2"/>
    <w:rsid w:val="00301A21"/>
    <w:rsid w:val="00302D47"/>
    <w:rsid w:val="00302EC6"/>
    <w:rsid w:val="003039E8"/>
    <w:rsid w:val="00303CA5"/>
    <w:rsid w:val="00303FA6"/>
    <w:rsid w:val="00304107"/>
    <w:rsid w:val="003044CE"/>
    <w:rsid w:val="00304970"/>
    <w:rsid w:val="00304DC5"/>
    <w:rsid w:val="0030500E"/>
    <w:rsid w:val="00305E80"/>
    <w:rsid w:val="00306A80"/>
    <w:rsid w:val="00307102"/>
    <w:rsid w:val="003072A4"/>
    <w:rsid w:val="00307415"/>
    <w:rsid w:val="003108B9"/>
    <w:rsid w:val="00310A41"/>
    <w:rsid w:val="00310A81"/>
    <w:rsid w:val="00310D2E"/>
    <w:rsid w:val="00310D9F"/>
    <w:rsid w:val="00313F0A"/>
    <w:rsid w:val="00313F65"/>
    <w:rsid w:val="003154CE"/>
    <w:rsid w:val="003159B3"/>
    <w:rsid w:val="0031693F"/>
    <w:rsid w:val="00316B35"/>
    <w:rsid w:val="00316EF5"/>
    <w:rsid w:val="003170CA"/>
    <w:rsid w:val="0031774C"/>
    <w:rsid w:val="003206FD"/>
    <w:rsid w:val="003216FA"/>
    <w:rsid w:val="00321721"/>
    <w:rsid w:val="0032242D"/>
    <w:rsid w:val="00322758"/>
    <w:rsid w:val="00322C93"/>
    <w:rsid w:val="00323DFF"/>
    <w:rsid w:val="00324054"/>
    <w:rsid w:val="00324B16"/>
    <w:rsid w:val="00324F52"/>
    <w:rsid w:val="0032557C"/>
    <w:rsid w:val="00325D3C"/>
    <w:rsid w:val="00326C67"/>
    <w:rsid w:val="0033009F"/>
    <w:rsid w:val="003314E6"/>
    <w:rsid w:val="003316B0"/>
    <w:rsid w:val="00331806"/>
    <w:rsid w:val="00331848"/>
    <w:rsid w:val="00333081"/>
    <w:rsid w:val="0033355B"/>
    <w:rsid w:val="00334000"/>
    <w:rsid w:val="00335427"/>
    <w:rsid w:val="003359AD"/>
    <w:rsid w:val="003365FA"/>
    <w:rsid w:val="00336A69"/>
    <w:rsid w:val="0034071B"/>
    <w:rsid w:val="003407EC"/>
    <w:rsid w:val="00340CF2"/>
    <w:rsid w:val="00340E78"/>
    <w:rsid w:val="00341FFD"/>
    <w:rsid w:val="00342D62"/>
    <w:rsid w:val="003432E3"/>
    <w:rsid w:val="003438AE"/>
    <w:rsid w:val="003438D5"/>
    <w:rsid w:val="00343A1F"/>
    <w:rsid w:val="00344294"/>
    <w:rsid w:val="00344CD1"/>
    <w:rsid w:val="003450A3"/>
    <w:rsid w:val="00345764"/>
    <w:rsid w:val="0034599A"/>
    <w:rsid w:val="00345E60"/>
    <w:rsid w:val="0034695E"/>
    <w:rsid w:val="00346A44"/>
    <w:rsid w:val="00346A90"/>
    <w:rsid w:val="00346B3F"/>
    <w:rsid w:val="00347C18"/>
    <w:rsid w:val="00347E51"/>
    <w:rsid w:val="00347E87"/>
    <w:rsid w:val="003503A1"/>
    <w:rsid w:val="003504E3"/>
    <w:rsid w:val="00353198"/>
    <w:rsid w:val="00353454"/>
    <w:rsid w:val="00353C63"/>
    <w:rsid w:val="00353FE8"/>
    <w:rsid w:val="003540FD"/>
    <w:rsid w:val="00354A2A"/>
    <w:rsid w:val="00355225"/>
    <w:rsid w:val="0035545F"/>
    <w:rsid w:val="00355FCC"/>
    <w:rsid w:val="00356741"/>
    <w:rsid w:val="00356DAE"/>
    <w:rsid w:val="003570B5"/>
    <w:rsid w:val="00357422"/>
    <w:rsid w:val="003574C4"/>
    <w:rsid w:val="00357BEC"/>
    <w:rsid w:val="00360664"/>
    <w:rsid w:val="0036101B"/>
    <w:rsid w:val="003610D2"/>
    <w:rsid w:val="0036141F"/>
    <w:rsid w:val="00361890"/>
    <w:rsid w:val="00361FA3"/>
    <w:rsid w:val="00362826"/>
    <w:rsid w:val="00362B81"/>
    <w:rsid w:val="00362FE5"/>
    <w:rsid w:val="00364E17"/>
    <w:rsid w:val="00365A99"/>
    <w:rsid w:val="00366F95"/>
    <w:rsid w:val="003670E5"/>
    <w:rsid w:val="00367252"/>
    <w:rsid w:val="00367F0B"/>
    <w:rsid w:val="00370102"/>
    <w:rsid w:val="00370DC2"/>
    <w:rsid w:val="00370DFF"/>
    <w:rsid w:val="00370EC7"/>
    <w:rsid w:val="003715CF"/>
    <w:rsid w:val="00371BE4"/>
    <w:rsid w:val="00371DED"/>
    <w:rsid w:val="00371F9D"/>
    <w:rsid w:val="00373C78"/>
    <w:rsid w:val="003752FD"/>
    <w:rsid w:val="003753FE"/>
    <w:rsid w:val="00375424"/>
    <w:rsid w:val="00375832"/>
    <w:rsid w:val="00375A5E"/>
    <w:rsid w:val="00376342"/>
    <w:rsid w:val="00376431"/>
    <w:rsid w:val="00376CE9"/>
    <w:rsid w:val="003773E5"/>
    <w:rsid w:val="00377529"/>
    <w:rsid w:val="0038083B"/>
    <w:rsid w:val="00382B6A"/>
    <w:rsid w:val="00382C43"/>
    <w:rsid w:val="0038305F"/>
    <w:rsid w:val="00383650"/>
    <w:rsid w:val="0038502D"/>
    <w:rsid w:val="00385D76"/>
    <w:rsid w:val="00386623"/>
    <w:rsid w:val="0039097A"/>
    <w:rsid w:val="00390CD4"/>
    <w:rsid w:val="00391597"/>
    <w:rsid w:val="003916DA"/>
    <w:rsid w:val="00391B07"/>
    <w:rsid w:val="00391EC6"/>
    <w:rsid w:val="00392480"/>
    <w:rsid w:val="00392B98"/>
    <w:rsid w:val="0039316D"/>
    <w:rsid w:val="003933B7"/>
    <w:rsid w:val="003941CF"/>
    <w:rsid w:val="00394430"/>
    <w:rsid w:val="00394E8B"/>
    <w:rsid w:val="0039602E"/>
    <w:rsid w:val="0039694B"/>
    <w:rsid w:val="003A057B"/>
    <w:rsid w:val="003A0739"/>
    <w:rsid w:val="003A10A1"/>
    <w:rsid w:val="003A11DE"/>
    <w:rsid w:val="003A2454"/>
    <w:rsid w:val="003A2643"/>
    <w:rsid w:val="003A3248"/>
    <w:rsid w:val="003A3B95"/>
    <w:rsid w:val="003A3EAD"/>
    <w:rsid w:val="003A41BF"/>
    <w:rsid w:val="003A4FF3"/>
    <w:rsid w:val="003A514B"/>
    <w:rsid w:val="003A57C6"/>
    <w:rsid w:val="003A5DFD"/>
    <w:rsid w:val="003A6120"/>
    <w:rsid w:val="003A639B"/>
    <w:rsid w:val="003A74C3"/>
    <w:rsid w:val="003A767C"/>
    <w:rsid w:val="003A7724"/>
    <w:rsid w:val="003B091F"/>
    <w:rsid w:val="003B0AAC"/>
    <w:rsid w:val="003B207F"/>
    <w:rsid w:val="003B22C7"/>
    <w:rsid w:val="003B249E"/>
    <w:rsid w:val="003B24D6"/>
    <w:rsid w:val="003B2EC2"/>
    <w:rsid w:val="003B2FE6"/>
    <w:rsid w:val="003B300E"/>
    <w:rsid w:val="003B30DD"/>
    <w:rsid w:val="003B371A"/>
    <w:rsid w:val="003B37AD"/>
    <w:rsid w:val="003B3B6B"/>
    <w:rsid w:val="003B4D4A"/>
    <w:rsid w:val="003B5199"/>
    <w:rsid w:val="003B5524"/>
    <w:rsid w:val="003B5BFC"/>
    <w:rsid w:val="003B6830"/>
    <w:rsid w:val="003B6D48"/>
    <w:rsid w:val="003B6EF4"/>
    <w:rsid w:val="003B7520"/>
    <w:rsid w:val="003B7F38"/>
    <w:rsid w:val="003C0206"/>
    <w:rsid w:val="003C031D"/>
    <w:rsid w:val="003C0522"/>
    <w:rsid w:val="003C06FD"/>
    <w:rsid w:val="003C2132"/>
    <w:rsid w:val="003C2418"/>
    <w:rsid w:val="003C3DEC"/>
    <w:rsid w:val="003C4D8B"/>
    <w:rsid w:val="003C59EC"/>
    <w:rsid w:val="003C6103"/>
    <w:rsid w:val="003C7307"/>
    <w:rsid w:val="003D1A84"/>
    <w:rsid w:val="003D1D4A"/>
    <w:rsid w:val="003D22F1"/>
    <w:rsid w:val="003D3715"/>
    <w:rsid w:val="003D38A9"/>
    <w:rsid w:val="003D397B"/>
    <w:rsid w:val="003D41C4"/>
    <w:rsid w:val="003D4431"/>
    <w:rsid w:val="003D45FD"/>
    <w:rsid w:val="003D5831"/>
    <w:rsid w:val="003D6B07"/>
    <w:rsid w:val="003D6BA5"/>
    <w:rsid w:val="003D6E4F"/>
    <w:rsid w:val="003D73AA"/>
    <w:rsid w:val="003D7453"/>
    <w:rsid w:val="003E0B9F"/>
    <w:rsid w:val="003E18CF"/>
    <w:rsid w:val="003E34A8"/>
    <w:rsid w:val="003E3F41"/>
    <w:rsid w:val="003E440E"/>
    <w:rsid w:val="003E4598"/>
    <w:rsid w:val="003E45EC"/>
    <w:rsid w:val="003E4F96"/>
    <w:rsid w:val="003E52F5"/>
    <w:rsid w:val="003E5443"/>
    <w:rsid w:val="003E54CC"/>
    <w:rsid w:val="003E6532"/>
    <w:rsid w:val="003E6F11"/>
    <w:rsid w:val="003E75A2"/>
    <w:rsid w:val="003F28F3"/>
    <w:rsid w:val="003F3204"/>
    <w:rsid w:val="003F3530"/>
    <w:rsid w:val="003F3533"/>
    <w:rsid w:val="003F4039"/>
    <w:rsid w:val="003F5B66"/>
    <w:rsid w:val="003F5E56"/>
    <w:rsid w:val="003F67FB"/>
    <w:rsid w:val="003F6A8B"/>
    <w:rsid w:val="003F6D15"/>
    <w:rsid w:val="003F6FB0"/>
    <w:rsid w:val="003F7CA3"/>
    <w:rsid w:val="003F7DFB"/>
    <w:rsid w:val="00400AE4"/>
    <w:rsid w:val="00400B19"/>
    <w:rsid w:val="00400CA6"/>
    <w:rsid w:val="00401EA7"/>
    <w:rsid w:val="004029F3"/>
    <w:rsid w:val="00402AD9"/>
    <w:rsid w:val="00403005"/>
    <w:rsid w:val="004037BF"/>
    <w:rsid w:val="00405360"/>
    <w:rsid w:val="00405A44"/>
    <w:rsid w:val="0040612A"/>
    <w:rsid w:val="004071B9"/>
    <w:rsid w:val="004076A1"/>
    <w:rsid w:val="004102BE"/>
    <w:rsid w:val="00410E13"/>
    <w:rsid w:val="00410E8B"/>
    <w:rsid w:val="004119D7"/>
    <w:rsid w:val="00411A1F"/>
    <w:rsid w:val="00412F02"/>
    <w:rsid w:val="00413775"/>
    <w:rsid w:val="00413A46"/>
    <w:rsid w:val="00414C03"/>
    <w:rsid w:val="00414F5F"/>
    <w:rsid w:val="00415108"/>
    <w:rsid w:val="00415136"/>
    <w:rsid w:val="00415678"/>
    <w:rsid w:val="004156F0"/>
    <w:rsid w:val="00416DB7"/>
    <w:rsid w:val="00417044"/>
    <w:rsid w:val="00417654"/>
    <w:rsid w:val="0042039F"/>
    <w:rsid w:val="004203E1"/>
    <w:rsid w:val="00420A06"/>
    <w:rsid w:val="00420E43"/>
    <w:rsid w:val="00421114"/>
    <w:rsid w:val="00421545"/>
    <w:rsid w:val="0042167C"/>
    <w:rsid w:val="004219E7"/>
    <w:rsid w:val="00421F37"/>
    <w:rsid w:val="00422148"/>
    <w:rsid w:val="0042220F"/>
    <w:rsid w:val="00422694"/>
    <w:rsid w:val="004226A5"/>
    <w:rsid w:val="00422FAA"/>
    <w:rsid w:val="004235C8"/>
    <w:rsid w:val="00423831"/>
    <w:rsid w:val="00424933"/>
    <w:rsid w:val="004256B4"/>
    <w:rsid w:val="00425D3A"/>
    <w:rsid w:val="00425E90"/>
    <w:rsid w:val="0042695D"/>
    <w:rsid w:val="004269CF"/>
    <w:rsid w:val="00427088"/>
    <w:rsid w:val="0042767E"/>
    <w:rsid w:val="0042772A"/>
    <w:rsid w:val="00427785"/>
    <w:rsid w:val="00427C06"/>
    <w:rsid w:val="004306C9"/>
    <w:rsid w:val="00430F0E"/>
    <w:rsid w:val="00430F5C"/>
    <w:rsid w:val="00431283"/>
    <w:rsid w:val="00431CDE"/>
    <w:rsid w:val="004320A5"/>
    <w:rsid w:val="004329C4"/>
    <w:rsid w:val="00432A5D"/>
    <w:rsid w:val="00432CC9"/>
    <w:rsid w:val="00433BFA"/>
    <w:rsid w:val="00433D62"/>
    <w:rsid w:val="00434465"/>
    <w:rsid w:val="00434739"/>
    <w:rsid w:val="00434F5E"/>
    <w:rsid w:val="00435160"/>
    <w:rsid w:val="0043599C"/>
    <w:rsid w:val="00436775"/>
    <w:rsid w:val="004368D9"/>
    <w:rsid w:val="004369D6"/>
    <w:rsid w:val="00436CA1"/>
    <w:rsid w:val="0043722B"/>
    <w:rsid w:val="004372EF"/>
    <w:rsid w:val="004377F0"/>
    <w:rsid w:val="00440366"/>
    <w:rsid w:val="0044097E"/>
    <w:rsid w:val="0044145C"/>
    <w:rsid w:val="004415CF"/>
    <w:rsid w:val="00441A7D"/>
    <w:rsid w:val="00441C53"/>
    <w:rsid w:val="00441D62"/>
    <w:rsid w:val="00441DC5"/>
    <w:rsid w:val="00441E0B"/>
    <w:rsid w:val="004427E5"/>
    <w:rsid w:val="00442812"/>
    <w:rsid w:val="00442A8A"/>
    <w:rsid w:val="00442F6B"/>
    <w:rsid w:val="0044381F"/>
    <w:rsid w:val="004438FA"/>
    <w:rsid w:val="00443D13"/>
    <w:rsid w:val="004440BB"/>
    <w:rsid w:val="00444617"/>
    <w:rsid w:val="00444845"/>
    <w:rsid w:val="0044491F"/>
    <w:rsid w:val="00444985"/>
    <w:rsid w:val="00444BF0"/>
    <w:rsid w:val="00444DA6"/>
    <w:rsid w:val="004453BC"/>
    <w:rsid w:val="00445EDA"/>
    <w:rsid w:val="00445EEC"/>
    <w:rsid w:val="00446054"/>
    <w:rsid w:val="004460F4"/>
    <w:rsid w:val="00446BDE"/>
    <w:rsid w:val="00446D1E"/>
    <w:rsid w:val="004474DE"/>
    <w:rsid w:val="00447BBF"/>
    <w:rsid w:val="00447E1B"/>
    <w:rsid w:val="00447E65"/>
    <w:rsid w:val="0045097C"/>
    <w:rsid w:val="00450C16"/>
    <w:rsid w:val="00450D81"/>
    <w:rsid w:val="00450EAE"/>
    <w:rsid w:val="004510EF"/>
    <w:rsid w:val="0045122E"/>
    <w:rsid w:val="004514E1"/>
    <w:rsid w:val="00451673"/>
    <w:rsid w:val="0045184E"/>
    <w:rsid w:val="00451C70"/>
    <w:rsid w:val="00451EE4"/>
    <w:rsid w:val="0045224C"/>
    <w:rsid w:val="004522C1"/>
    <w:rsid w:val="0045347E"/>
    <w:rsid w:val="00453E15"/>
    <w:rsid w:val="00453E18"/>
    <w:rsid w:val="004546A1"/>
    <w:rsid w:val="0045475E"/>
    <w:rsid w:val="00454B22"/>
    <w:rsid w:val="004555DC"/>
    <w:rsid w:val="0045561E"/>
    <w:rsid w:val="0045601E"/>
    <w:rsid w:val="00456B01"/>
    <w:rsid w:val="00457030"/>
    <w:rsid w:val="00457268"/>
    <w:rsid w:val="00457A9E"/>
    <w:rsid w:val="00460409"/>
    <w:rsid w:val="00460602"/>
    <w:rsid w:val="004611F1"/>
    <w:rsid w:val="0046205D"/>
    <w:rsid w:val="00462DB4"/>
    <w:rsid w:val="00463201"/>
    <w:rsid w:val="004632D0"/>
    <w:rsid w:val="00463B01"/>
    <w:rsid w:val="0046432A"/>
    <w:rsid w:val="00464AE6"/>
    <w:rsid w:val="00464F87"/>
    <w:rsid w:val="0046549B"/>
    <w:rsid w:val="00465751"/>
    <w:rsid w:val="00465AB9"/>
    <w:rsid w:val="00465B6A"/>
    <w:rsid w:val="00465BFD"/>
    <w:rsid w:val="004660F2"/>
    <w:rsid w:val="00466D1F"/>
    <w:rsid w:val="004676EA"/>
    <w:rsid w:val="00467AFB"/>
    <w:rsid w:val="004707C1"/>
    <w:rsid w:val="00470944"/>
    <w:rsid w:val="00470DA4"/>
    <w:rsid w:val="00470FCF"/>
    <w:rsid w:val="0047117A"/>
    <w:rsid w:val="004717CF"/>
    <w:rsid w:val="004723B0"/>
    <w:rsid w:val="00472A3D"/>
    <w:rsid w:val="00473367"/>
    <w:rsid w:val="00473441"/>
    <w:rsid w:val="004738D9"/>
    <w:rsid w:val="004739EA"/>
    <w:rsid w:val="00473DB3"/>
    <w:rsid w:val="00473FE1"/>
    <w:rsid w:val="00474CFF"/>
    <w:rsid w:val="0047558C"/>
    <w:rsid w:val="00475DE7"/>
    <w:rsid w:val="00475E63"/>
    <w:rsid w:val="0047718B"/>
    <w:rsid w:val="00477B67"/>
    <w:rsid w:val="0048041A"/>
    <w:rsid w:val="00481670"/>
    <w:rsid w:val="0048234A"/>
    <w:rsid w:val="00483D15"/>
    <w:rsid w:val="00483D5C"/>
    <w:rsid w:val="00484557"/>
    <w:rsid w:val="004846BC"/>
    <w:rsid w:val="00484A98"/>
    <w:rsid w:val="00484AEA"/>
    <w:rsid w:val="00484CBF"/>
    <w:rsid w:val="0048559F"/>
    <w:rsid w:val="004856A4"/>
    <w:rsid w:val="004859CF"/>
    <w:rsid w:val="00486470"/>
    <w:rsid w:val="00486B4A"/>
    <w:rsid w:val="00486E01"/>
    <w:rsid w:val="00487521"/>
    <w:rsid w:val="00487AD7"/>
    <w:rsid w:val="00487C11"/>
    <w:rsid w:val="00490B15"/>
    <w:rsid w:val="00490FF1"/>
    <w:rsid w:val="0049172E"/>
    <w:rsid w:val="00491880"/>
    <w:rsid w:val="00491B08"/>
    <w:rsid w:val="00491BC5"/>
    <w:rsid w:val="004924BE"/>
    <w:rsid w:val="00492EA5"/>
    <w:rsid w:val="0049353E"/>
    <w:rsid w:val="00493AB8"/>
    <w:rsid w:val="00493F6C"/>
    <w:rsid w:val="0049450D"/>
    <w:rsid w:val="004948E5"/>
    <w:rsid w:val="00495D4C"/>
    <w:rsid w:val="004964B0"/>
    <w:rsid w:val="00496ACE"/>
    <w:rsid w:val="00496B7F"/>
    <w:rsid w:val="004972BD"/>
    <w:rsid w:val="004976CF"/>
    <w:rsid w:val="004A0109"/>
    <w:rsid w:val="004A04E2"/>
    <w:rsid w:val="004A0E59"/>
    <w:rsid w:val="004A11DA"/>
    <w:rsid w:val="004A211B"/>
    <w:rsid w:val="004A247F"/>
    <w:rsid w:val="004A2EB8"/>
    <w:rsid w:val="004A2F11"/>
    <w:rsid w:val="004A352F"/>
    <w:rsid w:val="004A3829"/>
    <w:rsid w:val="004A41A3"/>
    <w:rsid w:val="004A443A"/>
    <w:rsid w:val="004A456B"/>
    <w:rsid w:val="004A45D4"/>
    <w:rsid w:val="004A6CDC"/>
    <w:rsid w:val="004A70B1"/>
    <w:rsid w:val="004A78D6"/>
    <w:rsid w:val="004A79F6"/>
    <w:rsid w:val="004B09D5"/>
    <w:rsid w:val="004B0B55"/>
    <w:rsid w:val="004B11B1"/>
    <w:rsid w:val="004B11CB"/>
    <w:rsid w:val="004B2B5C"/>
    <w:rsid w:val="004B34AE"/>
    <w:rsid w:val="004B3A9D"/>
    <w:rsid w:val="004B3B93"/>
    <w:rsid w:val="004B44A0"/>
    <w:rsid w:val="004B4986"/>
    <w:rsid w:val="004B4DCA"/>
    <w:rsid w:val="004B51F0"/>
    <w:rsid w:val="004B65D9"/>
    <w:rsid w:val="004B7D2E"/>
    <w:rsid w:val="004B7EE4"/>
    <w:rsid w:val="004C00D3"/>
    <w:rsid w:val="004C0514"/>
    <w:rsid w:val="004C07CB"/>
    <w:rsid w:val="004C08E9"/>
    <w:rsid w:val="004C117F"/>
    <w:rsid w:val="004C1579"/>
    <w:rsid w:val="004C195C"/>
    <w:rsid w:val="004C2D7D"/>
    <w:rsid w:val="004C2E72"/>
    <w:rsid w:val="004C32D0"/>
    <w:rsid w:val="004C36E7"/>
    <w:rsid w:val="004C3D86"/>
    <w:rsid w:val="004C467D"/>
    <w:rsid w:val="004C5172"/>
    <w:rsid w:val="004C56B1"/>
    <w:rsid w:val="004C5792"/>
    <w:rsid w:val="004C58B1"/>
    <w:rsid w:val="004C592A"/>
    <w:rsid w:val="004C5BFA"/>
    <w:rsid w:val="004C61CD"/>
    <w:rsid w:val="004C66CE"/>
    <w:rsid w:val="004C66FC"/>
    <w:rsid w:val="004D018A"/>
    <w:rsid w:val="004D0888"/>
    <w:rsid w:val="004D0B25"/>
    <w:rsid w:val="004D1355"/>
    <w:rsid w:val="004D141B"/>
    <w:rsid w:val="004D1531"/>
    <w:rsid w:val="004D1A8D"/>
    <w:rsid w:val="004D2B95"/>
    <w:rsid w:val="004D37FE"/>
    <w:rsid w:val="004D3E48"/>
    <w:rsid w:val="004D406B"/>
    <w:rsid w:val="004D4FC1"/>
    <w:rsid w:val="004D5256"/>
    <w:rsid w:val="004D611A"/>
    <w:rsid w:val="004D6ECF"/>
    <w:rsid w:val="004D79BA"/>
    <w:rsid w:val="004D7C2C"/>
    <w:rsid w:val="004E003D"/>
    <w:rsid w:val="004E0330"/>
    <w:rsid w:val="004E0454"/>
    <w:rsid w:val="004E04E0"/>
    <w:rsid w:val="004E09A8"/>
    <w:rsid w:val="004E1327"/>
    <w:rsid w:val="004E17CB"/>
    <w:rsid w:val="004E1B20"/>
    <w:rsid w:val="004E2270"/>
    <w:rsid w:val="004E25D9"/>
    <w:rsid w:val="004E3198"/>
    <w:rsid w:val="004E32A1"/>
    <w:rsid w:val="004E35BC"/>
    <w:rsid w:val="004E3DF1"/>
    <w:rsid w:val="004E4D9D"/>
    <w:rsid w:val="004E4E1A"/>
    <w:rsid w:val="004E5804"/>
    <w:rsid w:val="004E6091"/>
    <w:rsid w:val="004E6165"/>
    <w:rsid w:val="004E7223"/>
    <w:rsid w:val="004E7433"/>
    <w:rsid w:val="004E760E"/>
    <w:rsid w:val="004E7DCE"/>
    <w:rsid w:val="004E7E7F"/>
    <w:rsid w:val="004F028B"/>
    <w:rsid w:val="004F0A18"/>
    <w:rsid w:val="004F1288"/>
    <w:rsid w:val="004F13B9"/>
    <w:rsid w:val="004F15CF"/>
    <w:rsid w:val="004F1956"/>
    <w:rsid w:val="004F2335"/>
    <w:rsid w:val="004F23BC"/>
    <w:rsid w:val="004F268C"/>
    <w:rsid w:val="004F274A"/>
    <w:rsid w:val="004F37E3"/>
    <w:rsid w:val="004F3C10"/>
    <w:rsid w:val="004F3E7C"/>
    <w:rsid w:val="004F4131"/>
    <w:rsid w:val="004F49B4"/>
    <w:rsid w:val="004F4E49"/>
    <w:rsid w:val="004F560B"/>
    <w:rsid w:val="004F569E"/>
    <w:rsid w:val="004F5962"/>
    <w:rsid w:val="004F59A8"/>
    <w:rsid w:val="004F5A66"/>
    <w:rsid w:val="004F615B"/>
    <w:rsid w:val="004F66EC"/>
    <w:rsid w:val="0050034C"/>
    <w:rsid w:val="00500FE5"/>
    <w:rsid w:val="00501383"/>
    <w:rsid w:val="005013B6"/>
    <w:rsid w:val="005015BF"/>
    <w:rsid w:val="0050208F"/>
    <w:rsid w:val="00502EA2"/>
    <w:rsid w:val="005034AF"/>
    <w:rsid w:val="00504A4B"/>
    <w:rsid w:val="00504CAA"/>
    <w:rsid w:val="00504E37"/>
    <w:rsid w:val="00505897"/>
    <w:rsid w:val="005058C2"/>
    <w:rsid w:val="00505C2A"/>
    <w:rsid w:val="00505D17"/>
    <w:rsid w:val="005064FC"/>
    <w:rsid w:val="00506851"/>
    <w:rsid w:val="00506F54"/>
    <w:rsid w:val="00507331"/>
    <w:rsid w:val="005074A1"/>
    <w:rsid w:val="0050751A"/>
    <w:rsid w:val="00507625"/>
    <w:rsid w:val="005104BA"/>
    <w:rsid w:val="00510644"/>
    <w:rsid w:val="00510AD4"/>
    <w:rsid w:val="00510E46"/>
    <w:rsid w:val="005113A1"/>
    <w:rsid w:val="00511F93"/>
    <w:rsid w:val="005125BD"/>
    <w:rsid w:val="005125CD"/>
    <w:rsid w:val="00512FC5"/>
    <w:rsid w:val="00513068"/>
    <w:rsid w:val="005132D7"/>
    <w:rsid w:val="005132FB"/>
    <w:rsid w:val="005169B3"/>
    <w:rsid w:val="00516D15"/>
    <w:rsid w:val="00516FB6"/>
    <w:rsid w:val="00520403"/>
    <w:rsid w:val="00520714"/>
    <w:rsid w:val="00520A3D"/>
    <w:rsid w:val="00520AFF"/>
    <w:rsid w:val="00521F91"/>
    <w:rsid w:val="0052347F"/>
    <w:rsid w:val="00523706"/>
    <w:rsid w:val="00523986"/>
    <w:rsid w:val="00523C5B"/>
    <w:rsid w:val="00525188"/>
    <w:rsid w:val="00525416"/>
    <w:rsid w:val="00526BF1"/>
    <w:rsid w:val="00527503"/>
    <w:rsid w:val="00530A84"/>
    <w:rsid w:val="00531690"/>
    <w:rsid w:val="0053188A"/>
    <w:rsid w:val="005325AC"/>
    <w:rsid w:val="00532829"/>
    <w:rsid w:val="00533934"/>
    <w:rsid w:val="00534086"/>
    <w:rsid w:val="005346F7"/>
    <w:rsid w:val="005365E5"/>
    <w:rsid w:val="00536A42"/>
    <w:rsid w:val="00536EE2"/>
    <w:rsid w:val="005373DE"/>
    <w:rsid w:val="005376A7"/>
    <w:rsid w:val="0053796D"/>
    <w:rsid w:val="0054007D"/>
    <w:rsid w:val="00540C17"/>
    <w:rsid w:val="00541734"/>
    <w:rsid w:val="00541D48"/>
    <w:rsid w:val="00541F98"/>
    <w:rsid w:val="0054207A"/>
    <w:rsid w:val="00542B4C"/>
    <w:rsid w:val="00542B57"/>
    <w:rsid w:val="00542DA5"/>
    <w:rsid w:val="005439D8"/>
    <w:rsid w:val="00544536"/>
    <w:rsid w:val="005467C9"/>
    <w:rsid w:val="0054683D"/>
    <w:rsid w:val="00546E94"/>
    <w:rsid w:val="00547C2C"/>
    <w:rsid w:val="005507E9"/>
    <w:rsid w:val="0055098B"/>
    <w:rsid w:val="0055146E"/>
    <w:rsid w:val="00552BA4"/>
    <w:rsid w:val="005530E0"/>
    <w:rsid w:val="005531B1"/>
    <w:rsid w:val="00554306"/>
    <w:rsid w:val="005558CF"/>
    <w:rsid w:val="005574A3"/>
    <w:rsid w:val="00557F9E"/>
    <w:rsid w:val="005603CD"/>
    <w:rsid w:val="00560465"/>
    <w:rsid w:val="00560CFF"/>
    <w:rsid w:val="00560FF1"/>
    <w:rsid w:val="00561501"/>
    <w:rsid w:val="0056196B"/>
    <w:rsid w:val="00561E69"/>
    <w:rsid w:val="00563F51"/>
    <w:rsid w:val="005646DD"/>
    <w:rsid w:val="0056591D"/>
    <w:rsid w:val="0056608A"/>
    <w:rsid w:val="0056634F"/>
    <w:rsid w:val="00566CBB"/>
    <w:rsid w:val="00567CB8"/>
    <w:rsid w:val="0057098A"/>
    <w:rsid w:val="005718AF"/>
    <w:rsid w:val="00571DF8"/>
    <w:rsid w:val="00571FD4"/>
    <w:rsid w:val="00572879"/>
    <w:rsid w:val="005731D6"/>
    <w:rsid w:val="005736B7"/>
    <w:rsid w:val="0057471E"/>
    <w:rsid w:val="00575950"/>
    <w:rsid w:val="005762B6"/>
    <w:rsid w:val="0057698E"/>
    <w:rsid w:val="0057782A"/>
    <w:rsid w:val="005779CF"/>
    <w:rsid w:val="00577DDF"/>
    <w:rsid w:val="00577DE5"/>
    <w:rsid w:val="0058163B"/>
    <w:rsid w:val="005820CD"/>
    <w:rsid w:val="00582429"/>
    <w:rsid w:val="00582B68"/>
    <w:rsid w:val="0058306F"/>
    <w:rsid w:val="0058385E"/>
    <w:rsid w:val="00583C0D"/>
    <w:rsid w:val="005843E6"/>
    <w:rsid w:val="005846AF"/>
    <w:rsid w:val="00584DC0"/>
    <w:rsid w:val="00585AFB"/>
    <w:rsid w:val="00585BA7"/>
    <w:rsid w:val="005864CD"/>
    <w:rsid w:val="005870B4"/>
    <w:rsid w:val="005877AC"/>
    <w:rsid w:val="00590FA5"/>
    <w:rsid w:val="00591235"/>
    <w:rsid w:val="00591292"/>
    <w:rsid w:val="005917FF"/>
    <w:rsid w:val="00591ACD"/>
    <w:rsid w:val="00591DE6"/>
    <w:rsid w:val="00591EDE"/>
    <w:rsid w:val="00592068"/>
    <w:rsid w:val="00592F70"/>
    <w:rsid w:val="00593677"/>
    <w:rsid w:val="0059383E"/>
    <w:rsid w:val="00593B6A"/>
    <w:rsid w:val="00593F3D"/>
    <w:rsid w:val="00594449"/>
    <w:rsid w:val="00595E4F"/>
    <w:rsid w:val="00595EEF"/>
    <w:rsid w:val="005963C3"/>
    <w:rsid w:val="00596463"/>
    <w:rsid w:val="0059788A"/>
    <w:rsid w:val="00597BE0"/>
    <w:rsid w:val="00597C4F"/>
    <w:rsid w:val="005A026F"/>
    <w:rsid w:val="005A03A9"/>
    <w:rsid w:val="005A03F1"/>
    <w:rsid w:val="005A0799"/>
    <w:rsid w:val="005A0B00"/>
    <w:rsid w:val="005A1D65"/>
    <w:rsid w:val="005A1DA5"/>
    <w:rsid w:val="005A1FF7"/>
    <w:rsid w:val="005A3304"/>
    <w:rsid w:val="005A372B"/>
    <w:rsid w:val="005A3A64"/>
    <w:rsid w:val="005A3FAE"/>
    <w:rsid w:val="005A4704"/>
    <w:rsid w:val="005A4A0A"/>
    <w:rsid w:val="005A5B00"/>
    <w:rsid w:val="005A6327"/>
    <w:rsid w:val="005A65F1"/>
    <w:rsid w:val="005A7C21"/>
    <w:rsid w:val="005A7CC8"/>
    <w:rsid w:val="005B07A4"/>
    <w:rsid w:val="005B08E8"/>
    <w:rsid w:val="005B2E83"/>
    <w:rsid w:val="005B3484"/>
    <w:rsid w:val="005B3B9B"/>
    <w:rsid w:val="005B3C97"/>
    <w:rsid w:val="005B41BE"/>
    <w:rsid w:val="005B4237"/>
    <w:rsid w:val="005B4344"/>
    <w:rsid w:val="005B4440"/>
    <w:rsid w:val="005B4EA2"/>
    <w:rsid w:val="005B4F9E"/>
    <w:rsid w:val="005B5BE9"/>
    <w:rsid w:val="005B5E42"/>
    <w:rsid w:val="005B6812"/>
    <w:rsid w:val="005B6FA7"/>
    <w:rsid w:val="005B706F"/>
    <w:rsid w:val="005B712D"/>
    <w:rsid w:val="005B7F5C"/>
    <w:rsid w:val="005C0D32"/>
    <w:rsid w:val="005C17A1"/>
    <w:rsid w:val="005C18E0"/>
    <w:rsid w:val="005C202F"/>
    <w:rsid w:val="005C228C"/>
    <w:rsid w:val="005C2314"/>
    <w:rsid w:val="005C234E"/>
    <w:rsid w:val="005C2ABA"/>
    <w:rsid w:val="005C30BD"/>
    <w:rsid w:val="005C3946"/>
    <w:rsid w:val="005C3BDF"/>
    <w:rsid w:val="005C496F"/>
    <w:rsid w:val="005C5428"/>
    <w:rsid w:val="005C5D39"/>
    <w:rsid w:val="005C6145"/>
    <w:rsid w:val="005C6696"/>
    <w:rsid w:val="005C6ED2"/>
    <w:rsid w:val="005C7341"/>
    <w:rsid w:val="005C74F8"/>
    <w:rsid w:val="005C760D"/>
    <w:rsid w:val="005C7C6A"/>
    <w:rsid w:val="005D02BD"/>
    <w:rsid w:val="005D0B1A"/>
    <w:rsid w:val="005D0E2E"/>
    <w:rsid w:val="005D1025"/>
    <w:rsid w:val="005D163C"/>
    <w:rsid w:val="005D1E1A"/>
    <w:rsid w:val="005D20E9"/>
    <w:rsid w:val="005D24D6"/>
    <w:rsid w:val="005D2508"/>
    <w:rsid w:val="005D258B"/>
    <w:rsid w:val="005D3364"/>
    <w:rsid w:val="005D3A45"/>
    <w:rsid w:val="005D52D6"/>
    <w:rsid w:val="005D58D0"/>
    <w:rsid w:val="005D5A94"/>
    <w:rsid w:val="005D6037"/>
    <w:rsid w:val="005D656E"/>
    <w:rsid w:val="005D66FD"/>
    <w:rsid w:val="005D686E"/>
    <w:rsid w:val="005D739E"/>
    <w:rsid w:val="005D77CA"/>
    <w:rsid w:val="005E0657"/>
    <w:rsid w:val="005E0A3B"/>
    <w:rsid w:val="005E0E03"/>
    <w:rsid w:val="005E1ED3"/>
    <w:rsid w:val="005E1ED4"/>
    <w:rsid w:val="005E236D"/>
    <w:rsid w:val="005E34E1"/>
    <w:rsid w:val="005E34FF"/>
    <w:rsid w:val="005E3542"/>
    <w:rsid w:val="005E3B91"/>
    <w:rsid w:val="005E3BB2"/>
    <w:rsid w:val="005E4B2A"/>
    <w:rsid w:val="005E4CC0"/>
    <w:rsid w:val="005E4D6E"/>
    <w:rsid w:val="005E52F9"/>
    <w:rsid w:val="005E53B6"/>
    <w:rsid w:val="005E5883"/>
    <w:rsid w:val="005E6886"/>
    <w:rsid w:val="005E6A9E"/>
    <w:rsid w:val="005E7A23"/>
    <w:rsid w:val="005F031D"/>
    <w:rsid w:val="005F0352"/>
    <w:rsid w:val="005F0788"/>
    <w:rsid w:val="005F0C59"/>
    <w:rsid w:val="005F0DA8"/>
    <w:rsid w:val="005F1261"/>
    <w:rsid w:val="005F14A4"/>
    <w:rsid w:val="005F186E"/>
    <w:rsid w:val="005F1A57"/>
    <w:rsid w:val="005F1B1A"/>
    <w:rsid w:val="005F1B34"/>
    <w:rsid w:val="005F1B94"/>
    <w:rsid w:val="005F1E41"/>
    <w:rsid w:val="005F2511"/>
    <w:rsid w:val="005F27D3"/>
    <w:rsid w:val="005F2AE8"/>
    <w:rsid w:val="005F2D7B"/>
    <w:rsid w:val="005F393E"/>
    <w:rsid w:val="005F3BE3"/>
    <w:rsid w:val="005F4400"/>
    <w:rsid w:val="005F4E28"/>
    <w:rsid w:val="005F50EB"/>
    <w:rsid w:val="005F54C2"/>
    <w:rsid w:val="005F65B3"/>
    <w:rsid w:val="005F6921"/>
    <w:rsid w:val="005F6A67"/>
    <w:rsid w:val="005F6A85"/>
    <w:rsid w:val="005F72DF"/>
    <w:rsid w:val="005F78F2"/>
    <w:rsid w:val="005F7B9A"/>
    <w:rsid w:val="005F7EED"/>
    <w:rsid w:val="00600399"/>
    <w:rsid w:val="006004DB"/>
    <w:rsid w:val="00600F78"/>
    <w:rsid w:val="00601112"/>
    <w:rsid w:val="00601A52"/>
    <w:rsid w:val="00602315"/>
    <w:rsid w:val="00602928"/>
    <w:rsid w:val="00602CB5"/>
    <w:rsid w:val="00603230"/>
    <w:rsid w:val="006038FF"/>
    <w:rsid w:val="00603C9A"/>
    <w:rsid w:val="00603E70"/>
    <w:rsid w:val="00603FF9"/>
    <w:rsid w:val="0060448E"/>
    <w:rsid w:val="006045E8"/>
    <w:rsid w:val="00604EAC"/>
    <w:rsid w:val="0060509B"/>
    <w:rsid w:val="0060521B"/>
    <w:rsid w:val="006052EF"/>
    <w:rsid w:val="00605519"/>
    <w:rsid w:val="00605B99"/>
    <w:rsid w:val="00605FB9"/>
    <w:rsid w:val="00606526"/>
    <w:rsid w:val="00606B21"/>
    <w:rsid w:val="00610B54"/>
    <w:rsid w:val="00611575"/>
    <w:rsid w:val="00611F08"/>
    <w:rsid w:val="00612141"/>
    <w:rsid w:val="0061229D"/>
    <w:rsid w:val="0061268E"/>
    <w:rsid w:val="006126FB"/>
    <w:rsid w:val="006127F0"/>
    <w:rsid w:val="00612BBA"/>
    <w:rsid w:val="00612E6C"/>
    <w:rsid w:val="006131ED"/>
    <w:rsid w:val="00613CEA"/>
    <w:rsid w:val="00613FD2"/>
    <w:rsid w:val="00614263"/>
    <w:rsid w:val="00614837"/>
    <w:rsid w:val="00614E46"/>
    <w:rsid w:val="0061517B"/>
    <w:rsid w:val="006152FC"/>
    <w:rsid w:val="00615462"/>
    <w:rsid w:val="006157A2"/>
    <w:rsid w:val="00615B63"/>
    <w:rsid w:val="00615FF0"/>
    <w:rsid w:val="0061637A"/>
    <w:rsid w:val="006163F5"/>
    <w:rsid w:val="00616AFB"/>
    <w:rsid w:val="00616E6F"/>
    <w:rsid w:val="00617D50"/>
    <w:rsid w:val="006202F2"/>
    <w:rsid w:val="006206AF"/>
    <w:rsid w:val="0062073A"/>
    <w:rsid w:val="00620742"/>
    <w:rsid w:val="00620E42"/>
    <w:rsid w:val="00620FC8"/>
    <w:rsid w:val="006216C0"/>
    <w:rsid w:val="00622C96"/>
    <w:rsid w:val="00623FFD"/>
    <w:rsid w:val="00624881"/>
    <w:rsid w:val="00624AD8"/>
    <w:rsid w:val="00625588"/>
    <w:rsid w:val="00625F38"/>
    <w:rsid w:val="0062605B"/>
    <w:rsid w:val="00626318"/>
    <w:rsid w:val="006263F3"/>
    <w:rsid w:val="00627FB3"/>
    <w:rsid w:val="00630515"/>
    <w:rsid w:val="00630A78"/>
    <w:rsid w:val="006316FB"/>
    <w:rsid w:val="0063195E"/>
    <w:rsid w:val="006319E6"/>
    <w:rsid w:val="00631CE3"/>
    <w:rsid w:val="006323E9"/>
    <w:rsid w:val="0063257F"/>
    <w:rsid w:val="00632649"/>
    <w:rsid w:val="00632A10"/>
    <w:rsid w:val="00632D51"/>
    <w:rsid w:val="00632E65"/>
    <w:rsid w:val="00632EF4"/>
    <w:rsid w:val="00632FBC"/>
    <w:rsid w:val="0063373D"/>
    <w:rsid w:val="0063428A"/>
    <w:rsid w:val="0063554C"/>
    <w:rsid w:val="0063590D"/>
    <w:rsid w:val="00635C3F"/>
    <w:rsid w:val="00635EA4"/>
    <w:rsid w:val="006362C6"/>
    <w:rsid w:val="00636A46"/>
    <w:rsid w:val="00637949"/>
    <w:rsid w:val="00637BB1"/>
    <w:rsid w:val="006400FA"/>
    <w:rsid w:val="00640E45"/>
    <w:rsid w:val="00640E83"/>
    <w:rsid w:val="00641021"/>
    <w:rsid w:val="006412F4"/>
    <w:rsid w:val="00641BE1"/>
    <w:rsid w:val="00642391"/>
    <w:rsid w:val="0064257B"/>
    <w:rsid w:val="00642E90"/>
    <w:rsid w:val="006456A8"/>
    <w:rsid w:val="0064692D"/>
    <w:rsid w:val="00646EC4"/>
    <w:rsid w:val="006470A5"/>
    <w:rsid w:val="006470A8"/>
    <w:rsid w:val="00647CEE"/>
    <w:rsid w:val="00651729"/>
    <w:rsid w:val="00651DCA"/>
    <w:rsid w:val="006531D8"/>
    <w:rsid w:val="00654B17"/>
    <w:rsid w:val="00655059"/>
    <w:rsid w:val="006555B1"/>
    <w:rsid w:val="006556A9"/>
    <w:rsid w:val="00656B18"/>
    <w:rsid w:val="00657030"/>
    <w:rsid w:val="0065719B"/>
    <w:rsid w:val="00657282"/>
    <w:rsid w:val="0065763A"/>
    <w:rsid w:val="00657F95"/>
    <w:rsid w:val="00660D51"/>
    <w:rsid w:val="006617F7"/>
    <w:rsid w:val="00661815"/>
    <w:rsid w:val="00662E52"/>
    <w:rsid w:val="00662FAB"/>
    <w:rsid w:val="00663203"/>
    <w:rsid w:val="0066322F"/>
    <w:rsid w:val="00663AF7"/>
    <w:rsid w:val="00664C57"/>
    <w:rsid w:val="00664EC5"/>
    <w:rsid w:val="0066660A"/>
    <w:rsid w:val="0066740F"/>
    <w:rsid w:val="00667F5D"/>
    <w:rsid w:val="006702A3"/>
    <w:rsid w:val="00670CB4"/>
    <w:rsid w:val="00670DE7"/>
    <w:rsid w:val="00670F66"/>
    <w:rsid w:val="00670FCD"/>
    <w:rsid w:val="0067137B"/>
    <w:rsid w:val="0067215A"/>
    <w:rsid w:val="00672711"/>
    <w:rsid w:val="00672A68"/>
    <w:rsid w:val="006739D2"/>
    <w:rsid w:val="00673A14"/>
    <w:rsid w:val="00674056"/>
    <w:rsid w:val="00674093"/>
    <w:rsid w:val="006756DF"/>
    <w:rsid w:val="0067608C"/>
    <w:rsid w:val="0067615E"/>
    <w:rsid w:val="00676F5D"/>
    <w:rsid w:val="0067793B"/>
    <w:rsid w:val="00677FBA"/>
    <w:rsid w:val="00680174"/>
    <w:rsid w:val="00681108"/>
    <w:rsid w:val="006821A4"/>
    <w:rsid w:val="00682256"/>
    <w:rsid w:val="00682796"/>
    <w:rsid w:val="00682E8E"/>
    <w:rsid w:val="006830EC"/>
    <w:rsid w:val="00683417"/>
    <w:rsid w:val="00683CEE"/>
    <w:rsid w:val="00683F6B"/>
    <w:rsid w:val="006843FC"/>
    <w:rsid w:val="006846C0"/>
    <w:rsid w:val="00684D87"/>
    <w:rsid w:val="00684E99"/>
    <w:rsid w:val="00685708"/>
    <w:rsid w:val="00685A46"/>
    <w:rsid w:val="006867A1"/>
    <w:rsid w:val="006903C3"/>
    <w:rsid w:val="0069176B"/>
    <w:rsid w:val="00691BDF"/>
    <w:rsid w:val="00691F8A"/>
    <w:rsid w:val="006920A2"/>
    <w:rsid w:val="006926A8"/>
    <w:rsid w:val="00692F95"/>
    <w:rsid w:val="006939B7"/>
    <w:rsid w:val="00694C55"/>
    <w:rsid w:val="00695583"/>
    <w:rsid w:val="0069559D"/>
    <w:rsid w:val="00695AED"/>
    <w:rsid w:val="00695C9D"/>
    <w:rsid w:val="00695CF8"/>
    <w:rsid w:val="0069606A"/>
    <w:rsid w:val="006960CC"/>
    <w:rsid w:val="00696368"/>
    <w:rsid w:val="0069720F"/>
    <w:rsid w:val="00697FB1"/>
    <w:rsid w:val="006A0287"/>
    <w:rsid w:val="006A0618"/>
    <w:rsid w:val="006A0B6F"/>
    <w:rsid w:val="006A0F7E"/>
    <w:rsid w:val="006A202B"/>
    <w:rsid w:val="006A23D7"/>
    <w:rsid w:val="006A2C2C"/>
    <w:rsid w:val="006A3A26"/>
    <w:rsid w:val="006A3DEC"/>
    <w:rsid w:val="006A3F08"/>
    <w:rsid w:val="006A5BB3"/>
    <w:rsid w:val="006A5BC0"/>
    <w:rsid w:val="006A64E5"/>
    <w:rsid w:val="006A682C"/>
    <w:rsid w:val="006A6999"/>
    <w:rsid w:val="006A6A5E"/>
    <w:rsid w:val="006A6D6B"/>
    <w:rsid w:val="006A6D81"/>
    <w:rsid w:val="006A7261"/>
    <w:rsid w:val="006A7781"/>
    <w:rsid w:val="006A7B8B"/>
    <w:rsid w:val="006B198C"/>
    <w:rsid w:val="006B24E2"/>
    <w:rsid w:val="006B25BA"/>
    <w:rsid w:val="006B27E0"/>
    <w:rsid w:val="006B2B69"/>
    <w:rsid w:val="006B2F22"/>
    <w:rsid w:val="006B3B0A"/>
    <w:rsid w:val="006B3B80"/>
    <w:rsid w:val="006B3C53"/>
    <w:rsid w:val="006B3ED7"/>
    <w:rsid w:val="006C05A5"/>
    <w:rsid w:val="006C0933"/>
    <w:rsid w:val="006C0B73"/>
    <w:rsid w:val="006C0FD4"/>
    <w:rsid w:val="006C10E9"/>
    <w:rsid w:val="006C274F"/>
    <w:rsid w:val="006C2E58"/>
    <w:rsid w:val="006C2EB4"/>
    <w:rsid w:val="006C333B"/>
    <w:rsid w:val="006C3D0E"/>
    <w:rsid w:val="006C4879"/>
    <w:rsid w:val="006C4C25"/>
    <w:rsid w:val="006C4D79"/>
    <w:rsid w:val="006C5D22"/>
    <w:rsid w:val="006C6D1A"/>
    <w:rsid w:val="006C7813"/>
    <w:rsid w:val="006C7D41"/>
    <w:rsid w:val="006D040F"/>
    <w:rsid w:val="006D0A50"/>
    <w:rsid w:val="006D0FFE"/>
    <w:rsid w:val="006D1FD0"/>
    <w:rsid w:val="006D2842"/>
    <w:rsid w:val="006D3AFF"/>
    <w:rsid w:val="006D3BBC"/>
    <w:rsid w:val="006D3D9A"/>
    <w:rsid w:val="006D4F5F"/>
    <w:rsid w:val="006D4FCB"/>
    <w:rsid w:val="006D5133"/>
    <w:rsid w:val="006D5757"/>
    <w:rsid w:val="006D5C86"/>
    <w:rsid w:val="006D5CCD"/>
    <w:rsid w:val="006D67B3"/>
    <w:rsid w:val="006D721C"/>
    <w:rsid w:val="006D7F2D"/>
    <w:rsid w:val="006E0946"/>
    <w:rsid w:val="006E09AB"/>
    <w:rsid w:val="006E14A0"/>
    <w:rsid w:val="006E3E22"/>
    <w:rsid w:val="006E4CEC"/>
    <w:rsid w:val="006E5507"/>
    <w:rsid w:val="006E6770"/>
    <w:rsid w:val="006E687E"/>
    <w:rsid w:val="006E6B0D"/>
    <w:rsid w:val="006E7376"/>
    <w:rsid w:val="006E7CEA"/>
    <w:rsid w:val="006E7E6A"/>
    <w:rsid w:val="006F06EF"/>
    <w:rsid w:val="006F0800"/>
    <w:rsid w:val="006F1319"/>
    <w:rsid w:val="006F16D9"/>
    <w:rsid w:val="006F1763"/>
    <w:rsid w:val="006F1B1D"/>
    <w:rsid w:val="006F21C7"/>
    <w:rsid w:val="006F24F1"/>
    <w:rsid w:val="006F2B0E"/>
    <w:rsid w:val="006F2F15"/>
    <w:rsid w:val="006F35F1"/>
    <w:rsid w:val="006F36AC"/>
    <w:rsid w:val="006F40FD"/>
    <w:rsid w:val="006F4352"/>
    <w:rsid w:val="006F4466"/>
    <w:rsid w:val="006F4DD1"/>
    <w:rsid w:val="006F5625"/>
    <w:rsid w:val="006F57E0"/>
    <w:rsid w:val="006F6095"/>
    <w:rsid w:val="006F6129"/>
    <w:rsid w:val="006F6496"/>
    <w:rsid w:val="006F6560"/>
    <w:rsid w:val="006F6D78"/>
    <w:rsid w:val="006F6F21"/>
    <w:rsid w:val="006F7A15"/>
    <w:rsid w:val="0070043F"/>
    <w:rsid w:val="007012EB"/>
    <w:rsid w:val="007017AC"/>
    <w:rsid w:val="00701BCC"/>
    <w:rsid w:val="00703CAD"/>
    <w:rsid w:val="00704126"/>
    <w:rsid w:val="007044D4"/>
    <w:rsid w:val="00704805"/>
    <w:rsid w:val="0070511F"/>
    <w:rsid w:val="007057B8"/>
    <w:rsid w:val="0070589C"/>
    <w:rsid w:val="00705BD7"/>
    <w:rsid w:val="007060CF"/>
    <w:rsid w:val="00706C28"/>
    <w:rsid w:val="00706C6A"/>
    <w:rsid w:val="007074D2"/>
    <w:rsid w:val="0070756C"/>
    <w:rsid w:val="00707CA7"/>
    <w:rsid w:val="00707D8D"/>
    <w:rsid w:val="00707EDC"/>
    <w:rsid w:val="00710534"/>
    <w:rsid w:val="007120B4"/>
    <w:rsid w:val="007125ED"/>
    <w:rsid w:val="007128F8"/>
    <w:rsid w:val="00712F6A"/>
    <w:rsid w:val="00713490"/>
    <w:rsid w:val="00713D80"/>
    <w:rsid w:val="007141A9"/>
    <w:rsid w:val="007148B2"/>
    <w:rsid w:val="00714A96"/>
    <w:rsid w:val="00714D40"/>
    <w:rsid w:val="00714DC5"/>
    <w:rsid w:val="00715285"/>
    <w:rsid w:val="0071604A"/>
    <w:rsid w:val="00716219"/>
    <w:rsid w:val="0071627D"/>
    <w:rsid w:val="00716A41"/>
    <w:rsid w:val="00717279"/>
    <w:rsid w:val="00717CCD"/>
    <w:rsid w:val="0072044D"/>
    <w:rsid w:val="007207D2"/>
    <w:rsid w:val="00721802"/>
    <w:rsid w:val="00722187"/>
    <w:rsid w:val="00722B05"/>
    <w:rsid w:val="00722E9B"/>
    <w:rsid w:val="00723071"/>
    <w:rsid w:val="0072331A"/>
    <w:rsid w:val="00723371"/>
    <w:rsid w:val="0072460D"/>
    <w:rsid w:val="0072491C"/>
    <w:rsid w:val="007264DB"/>
    <w:rsid w:val="007265F7"/>
    <w:rsid w:val="007266F6"/>
    <w:rsid w:val="00727535"/>
    <w:rsid w:val="00727EBA"/>
    <w:rsid w:val="00727EC5"/>
    <w:rsid w:val="00730D44"/>
    <w:rsid w:val="00732393"/>
    <w:rsid w:val="00732491"/>
    <w:rsid w:val="00732CB6"/>
    <w:rsid w:val="007334AA"/>
    <w:rsid w:val="007339B7"/>
    <w:rsid w:val="00733B49"/>
    <w:rsid w:val="00733D2B"/>
    <w:rsid w:val="00734284"/>
    <w:rsid w:val="007354CF"/>
    <w:rsid w:val="00735BDC"/>
    <w:rsid w:val="0073625C"/>
    <w:rsid w:val="00737866"/>
    <w:rsid w:val="00737DD5"/>
    <w:rsid w:val="00737F65"/>
    <w:rsid w:val="0074020C"/>
    <w:rsid w:val="007404F6"/>
    <w:rsid w:val="00740DB2"/>
    <w:rsid w:val="00741D79"/>
    <w:rsid w:val="00742546"/>
    <w:rsid w:val="007433C7"/>
    <w:rsid w:val="007434AF"/>
    <w:rsid w:val="007447EE"/>
    <w:rsid w:val="00744D8F"/>
    <w:rsid w:val="00744E7C"/>
    <w:rsid w:val="00745687"/>
    <w:rsid w:val="00745B4F"/>
    <w:rsid w:val="00745E18"/>
    <w:rsid w:val="00746390"/>
    <w:rsid w:val="00746624"/>
    <w:rsid w:val="00746761"/>
    <w:rsid w:val="0074768E"/>
    <w:rsid w:val="00750218"/>
    <w:rsid w:val="0075068E"/>
    <w:rsid w:val="0075265F"/>
    <w:rsid w:val="00752A4A"/>
    <w:rsid w:val="00753E18"/>
    <w:rsid w:val="00754766"/>
    <w:rsid w:val="007549D0"/>
    <w:rsid w:val="00754AFB"/>
    <w:rsid w:val="00755165"/>
    <w:rsid w:val="00755AA0"/>
    <w:rsid w:val="00756A1D"/>
    <w:rsid w:val="00757CCE"/>
    <w:rsid w:val="00757FBF"/>
    <w:rsid w:val="007608EF"/>
    <w:rsid w:val="00760A54"/>
    <w:rsid w:val="00761A38"/>
    <w:rsid w:val="00762C2E"/>
    <w:rsid w:val="00762FD4"/>
    <w:rsid w:val="0076301A"/>
    <w:rsid w:val="007638B6"/>
    <w:rsid w:val="00764D88"/>
    <w:rsid w:val="00765177"/>
    <w:rsid w:val="00765413"/>
    <w:rsid w:val="0076566E"/>
    <w:rsid w:val="00766B61"/>
    <w:rsid w:val="00766D62"/>
    <w:rsid w:val="00770B31"/>
    <w:rsid w:val="00770B80"/>
    <w:rsid w:val="00770C5F"/>
    <w:rsid w:val="00771C2B"/>
    <w:rsid w:val="00772CD4"/>
    <w:rsid w:val="00772E58"/>
    <w:rsid w:val="007730A1"/>
    <w:rsid w:val="0077376D"/>
    <w:rsid w:val="007745AF"/>
    <w:rsid w:val="00775795"/>
    <w:rsid w:val="00775998"/>
    <w:rsid w:val="0077757A"/>
    <w:rsid w:val="00780860"/>
    <w:rsid w:val="00781C57"/>
    <w:rsid w:val="00781C92"/>
    <w:rsid w:val="00782195"/>
    <w:rsid w:val="00782202"/>
    <w:rsid w:val="00782926"/>
    <w:rsid w:val="00782AA6"/>
    <w:rsid w:val="00784966"/>
    <w:rsid w:val="00785819"/>
    <w:rsid w:val="00785846"/>
    <w:rsid w:val="00785862"/>
    <w:rsid w:val="00785E2B"/>
    <w:rsid w:val="00786A6A"/>
    <w:rsid w:val="0078741A"/>
    <w:rsid w:val="007875C0"/>
    <w:rsid w:val="00787F88"/>
    <w:rsid w:val="0079068B"/>
    <w:rsid w:val="00791342"/>
    <w:rsid w:val="00791C47"/>
    <w:rsid w:val="00792B3E"/>
    <w:rsid w:val="00792F34"/>
    <w:rsid w:val="007932AE"/>
    <w:rsid w:val="00793442"/>
    <w:rsid w:val="007939AF"/>
    <w:rsid w:val="00793D52"/>
    <w:rsid w:val="00794386"/>
    <w:rsid w:val="00794708"/>
    <w:rsid w:val="00794F34"/>
    <w:rsid w:val="00795D84"/>
    <w:rsid w:val="007960E8"/>
    <w:rsid w:val="00797B8C"/>
    <w:rsid w:val="007A034A"/>
    <w:rsid w:val="007A0537"/>
    <w:rsid w:val="007A06BE"/>
    <w:rsid w:val="007A0933"/>
    <w:rsid w:val="007A12AA"/>
    <w:rsid w:val="007A19CD"/>
    <w:rsid w:val="007A35CA"/>
    <w:rsid w:val="007A3C17"/>
    <w:rsid w:val="007A45A2"/>
    <w:rsid w:val="007A52F7"/>
    <w:rsid w:val="007A5638"/>
    <w:rsid w:val="007A5993"/>
    <w:rsid w:val="007A60DD"/>
    <w:rsid w:val="007A63B6"/>
    <w:rsid w:val="007A6AEA"/>
    <w:rsid w:val="007A7377"/>
    <w:rsid w:val="007A77BE"/>
    <w:rsid w:val="007B1828"/>
    <w:rsid w:val="007B20D1"/>
    <w:rsid w:val="007B2589"/>
    <w:rsid w:val="007B3775"/>
    <w:rsid w:val="007B38D7"/>
    <w:rsid w:val="007B3913"/>
    <w:rsid w:val="007B40FB"/>
    <w:rsid w:val="007B4C9B"/>
    <w:rsid w:val="007B5047"/>
    <w:rsid w:val="007B54DE"/>
    <w:rsid w:val="007B550C"/>
    <w:rsid w:val="007B55DB"/>
    <w:rsid w:val="007B66B3"/>
    <w:rsid w:val="007B6AA2"/>
    <w:rsid w:val="007B7FB3"/>
    <w:rsid w:val="007C0270"/>
    <w:rsid w:val="007C15C1"/>
    <w:rsid w:val="007C1BC9"/>
    <w:rsid w:val="007C1DBC"/>
    <w:rsid w:val="007C22B8"/>
    <w:rsid w:val="007C23D9"/>
    <w:rsid w:val="007C2466"/>
    <w:rsid w:val="007C2A6C"/>
    <w:rsid w:val="007C343A"/>
    <w:rsid w:val="007C3AF3"/>
    <w:rsid w:val="007C4852"/>
    <w:rsid w:val="007C4966"/>
    <w:rsid w:val="007C4972"/>
    <w:rsid w:val="007C5388"/>
    <w:rsid w:val="007C5634"/>
    <w:rsid w:val="007C5C09"/>
    <w:rsid w:val="007C63D5"/>
    <w:rsid w:val="007C6450"/>
    <w:rsid w:val="007C68C3"/>
    <w:rsid w:val="007C79C0"/>
    <w:rsid w:val="007C7D07"/>
    <w:rsid w:val="007D0D8C"/>
    <w:rsid w:val="007D0E70"/>
    <w:rsid w:val="007D12F8"/>
    <w:rsid w:val="007D1FD2"/>
    <w:rsid w:val="007D2034"/>
    <w:rsid w:val="007D2121"/>
    <w:rsid w:val="007D3C5B"/>
    <w:rsid w:val="007D444A"/>
    <w:rsid w:val="007D49AC"/>
    <w:rsid w:val="007D5E9C"/>
    <w:rsid w:val="007D65B4"/>
    <w:rsid w:val="007E13AD"/>
    <w:rsid w:val="007E19B6"/>
    <w:rsid w:val="007E20BF"/>
    <w:rsid w:val="007E31CD"/>
    <w:rsid w:val="007E31D4"/>
    <w:rsid w:val="007E3407"/>
    <w:rsid w:val="007E3672"/>
    <w:rsid w:val="007E4486"/>
    <w:rsid w:val="007E4A08"/>
    <w:rsid w:val="007E4A0A"/>
    <w:rsid w:val="007E543A"/>
    <w:rsid w:val="007E5508"/>
    <w:rsid w:val="007E5956"/>
    <w:rsid w:val="007E5ACD"/>
    <w:rsid w:val="007E5E4F"/>
    <w:rsid w:val="007E6893"/>
    <w:rsid w:val="007E76ED"/>
    <w:rsid w:val="007E7FB1"/>
    <w:rsid w:val="007F0738"/>
    <w:rsid w:val="007F0AD7"/>
    <w:rsid w:val="007F133D"/>
    <w:rsid w:val="007F1352"/>
    <w:rsid w:val="007F2C64"/>
    <w:rsid w:val="007F3F10"/>
    <w:rsid w:val="007F503A"/>
    <w:rsid w:val="007F52D0"/>
    <w:rsid w:val="007F59EB"/>
    <w:rsid w:val="007F7012"/>
    <w:rsid w:val="007F74B7"/>
    <w:rsid w:val="007F7CCA"/>
    <w:rsid w:val="0080018B"/>
    <w:rsid w:val="0080073D"/>
    <w:rsid w:val="00800FD7"/>
    <w:rsid w:val="008015B4"/>
    <w:rsid w:val="008019A0"/>
    <w:rsid w:val="008022E3"/>
    <w:rsid w:val="00802DEE"/>
    <w:rsid w:val="00803217"/>
    <w:rsid w:val="0080333A"/>
    <w:rsid w:val="008033C2"/>
    <w:rsid w:val="00803E84"/>
    <w:rsid w:val="008040FF"/>
    <w:rsid w:val="008041A0"/>
    <w:rsid w:val="008044D5"/>
    <w:rsid w:val="00804527"/>
    <w:rsid w:val="008046A7"/>
    <w:rsid w:val="008050BE"/>
    <w:rsid w:val="00805584"/>
    <w:rsid w:val="0080643B"/>
    <w:rsid w:val="00806F2A"/>
    <w:rsid w:val="0080755D"/>
    <w:rsid w:val="00807A9D"/>
    <w:rsid w:val="0081027D"/>
    <w:rsid w:val="0081034B"/>
    <w:rsid w:val="008109A5"/>
    <w:rsid w:val="00810C81"/>
    <w:rsid w:val="00811634"/>
    <w:rsid w:val="0081177D"/>
    <w:rsid w:val="00813D7D"/>
    <w:rsid w:val="0081441D"/>
    <w:rsid w:val="00814478"/>
    <w:rsid w:val="008152E5"/>
    <w:rsid w:val="00816AAE"/>
    <w:rsid w:val="0081739B"/>
    <w:rsid w:val="008203B6"/>
    <w:rsid w:val="0082044D"/>
    <w:rsid w:val="00820D7F"/>
    <w:rsid w:val="00821383"/>
    <w:rsid w:val="008213FB"/>
    <w:rsid w:val="00821945"/>
    <w:rsid w:val="00821982"/>
    <w:rsid w:val="00822339"/>
    <w:rsid w:val="0082277F"/>
    <w:rsid w:val="00823C94"/>
    <w:rsid w:val="00824285"/>
    <w:rsid w:val="00824495"/>
    <w:rsid w:val="00824CC9"/>
    <w:rsid w:val="008252E5"/>
    <w:rsid w:val="00825561"/>
    <w:rsid w:val="00825849"/>
    <w:rsid w:val="008264C6"/>
    <w:rsid w:val="00826BDC"/>
    <w:rsid w:val="00826D0E"/>
    <w:rsid w:val="00826E7F"/>
    <w:rsid w:val="0082703F"/>
    <w:rsid w:val="008277ED"/>
    <w:rsid w:val="00827937"/>
    <w:rsid w:val="00827B93"/>
    <w:rsid w:val="00827D22"/>
    <w:rsid w:val="00830181"/>
    <w:rsid w:val="00830312"/>
    <w:rsid w:val="008322B9"/>
    <w:rsid w:val="0083247A"/>
    <w:rsid w:val="0083268D"/>
    <w:rsid w:val="0083274A"/>
    <w:rsid w:val="00834056"/>
    <w:rsid w:val="00834368"/>
    <w:rsid w:val="00835BE6"/>
    <w:rsid w:val="00835F71"/>
    <w:rsid w:val="0083618C"/>
    <w:rsid w:val="00836251"/>
    <w:rsid w:val="00837264"/>
    <w:rsid w:val="00837603"/>
    <w:rsid w:val="00840377"/>
    <w:rsid w:val="0084051C"/>
    <w:rsid w:val="00840AF2"/>
    <w:rsid w:val="00840F8C"/>
    <w:rsid w:val="00840FE7"/>
    <w:rsid w:val="008411A4"/>
    <w:rsid w:val="00841528"/>
    <w:rsid w:val="00843876"/>
    <w:rsid w:val="008441E1"/>
    <w:rsid w:val="008445E2"/>
    <w:rsid w:val="00844841"/>
    <w:rsid w:val="008456A4"/>
    <w:rsid w:val="0084572C"/>
    <w:rsid w:val="008463A4"/>
    <w:rsid w:val="00847878"/>
    <w:rsid w:val="00850CD1"/>
    <w:rsid w:val="00851376"/>
    <w:rsid w:val="00851FD9"/>
    <w:rsid w:val="00852970"/>
    <w:rsid w:val="00853A86"/>
    <w:rsid w:val="00855559"/>
    <w:rsid w:val="00855AD0"/>
    <w:rsid w:val="00856D15"/>
    <w:rsid w:val="00857F7F"/>
    <w:rsid w:val="00857F96"/>
    <w:rsid w:val="008600AC"/>
    <w:rsid w:val="00860517"/>
    <w:rsid w:val="00860B13"/>
    <w:rsid w:val="00860FF2"/>
    <w:rsid w:val="008616F7"/>
    <w:rsid w:val="0086259E"/>
    <w:rsid w:val="008627AE"/>
    <w:rsid w:val="00862EA7"/>
    <w:rsid w:val="00863F56"/>
    <w:rsid w:val="00864232"/>
    <w:rsid w:val="00864603"/>
    <w:rsid w:val="00865056"/>
    <w:rsid w:val="008657E4"/>
    <w:rsid w:val="00865946"/>
    <w:rsid w:val="0086606F"/>
    <w:rsid w:val="008701CD"/>
    <w:rsid w:val="00870E18"/>
    <w:rsid w:val="0087122C"/>
    <w:rsid w:val="00871AAE"/>
    <w:rsid w:val="008720B7"/>
    <w:rsid w:val="0087223B"/>
    <w:rsid w:val="00872420"/>
    <w:rsid w:val="0087243A"/>
    <w:rsid w:val="00873FC1"/>
    <w:rsid w:val="0087616B"/>
    <w:rsid w:val="00876257"/>
    <w:rsid w:val="00876AAE"/>
    <w:rsid w:val="00876AE6"/>
    <w:rsid w:val="00876E94"/>
    <w:rsid w:val="008774C5"/>
    <w:rsid w:val="00877D07"/>
    <w:rsid w:val="00877DCC"/>
    <w:rsid w:val="0088021C"/>
    <w:rsid w:val="00880281"/>
    <w:rsid w:val="0088084D"/>
    <w:rsid w:val="00880C2D"/>
    <w:rsid w:val="00880DD2"/>
    <w:rsid w:val="00882017"/>
    <w:rsid w:val="008821B7"/>
    <w:rsid w:val="00882B66"/>
    <w:rsid w:val="00882E8E"/>
    <w:rsid w:val="00884F3E"/>
    <w:rsid w:val="0088527E"/>
    <w:rsid w:val="0088584F"/>
    <w:rsid w:val="0088592B"/>
    <w:rsid w:val="00885DA6"/>
    <w:rsid w:val="00886607"/>
    <w:rsid w:val="00886A0C"/>
    <w:rsid w:val="008878D1"/>
    <w:rsid w:val="00890CF8"/>
    <w:rsid w:val="0089107D"/>
    <w:rsid w:val="0089155D"/>
    <w:rsid w:val="008919E3"/>
    <w:rsid w:val="00891ABF"/>
    <w:rsid w:val="00891C73"/>
    <w:rsid w:val="0089246A"/>
    <w:rsid w:val="00892658"/>
    <w:rsid w:val="008929C9"/>
    <w:rsid w:val="00893F97"/>
    <w:rsid w:val="008944AA"/>
    <w:rsid w:val="00894C62"/>
    <w:rsid w:val="008966A0"/>
    <w:rsid w:val="00896CC5"/>
    <w:rsid w:val="00896F6A"/>
    <w:rsid w:val="008971EB"/>
    <w:rsid w:val="008A03E3"/>
    <w:rsid w:val="008A194B"/>
    <w:rsid w:val="008A253F"/>
    <w:rsid w:val="008A2D9A"/>
    <w:rsid w:val="008A339B"/>
    <w:rsid w:val="008A343E"/>
    <w:rsid w:val="008A393F"/>
    <w:rsid w:val="008A3E78"/>
    <w:rsid w:val="008A3EB6"/>
    <w:rsid w:val="008A45A2"/>
    <w:rsid w:val="008A4B16"/>
    <w:rsid w:val="008A5023"/>
    <w:rsid w:val="008A5452"/>
    <w:rsid w:val="008A55FB"/>
    <w:rsid w:val="008A59B2"/>
    <w:rsid w:val="008A77C4"/>
    <w:rsid w:val="008A787D"/>
    <w:rsid w:val="008B058A"/>
    <w:rsid w:val="008B08AF"/>
    <w:rsid w:val="008B0929"/>
    <w:rsid w:val="008B1455"/>
    <w:rsid w:val="008B1924"/>
    <w:rsid w:val="008B2187"/>
    <w:rsid w:val="008B3CE7"/>
    <w:rsid w:val="008B3E16"/>
    <w:rsid w:val="008B47F8"/>
    <w:rsid w:val="008B5099"/>
    <w:rsid w:val="008B635D"/>
    <w:rsid w:val="008B6A03"/>
    <w:rsid w:val="008B7143"/>
    <w:rsid w:val="008B716F"/>
    <w:rsid w:val="008B78E2"/>
    <w:rsid w:val="008B7A65"/>
    <w:rsid w:val="008C0D39"/>
    <w:rsid w:val="008C0D4E"/>
    <w:rsid w:val="008C0E2E"/>
    <w:rsid w:val="008C2CCF"/>
    <w:rsid w:val="008C2D5C"/>
    <w:rsid w:val="008C3066"/>
    <w:rsid w:val="008C430B"/>
    <w:rsid w:val="008C4536"/>
    <w:rsid w:val="008C4FB5"/>
    <w:rsid w:val="008C5527"/>
    <w:rsid w:val="008C5B8B"/>
    <w:rsid w:val="008C6B3B"/>
    <w:rsid w:val="008C6F16"/>
    <w:rsid w:val="008C6FA3"/>
    <w:rsid w:val="008C7568"/>
    <w:rsid w:val="008C7933"/>
    <w:rsid w:val="008D09C7"/>
    <w:rsid w:val="008D0C63"/>
    <w:rsid w:val="008D1636"/>
    <w:rsid w:val="008D2A75"/>
    <w:rsid w:val="008D2C85"/>
    <w:rsid w:val="008D2FDA"/>
    <w:rsid w:val="008D3194"/>
    <w:rsid w:val="008D3638"/>
    <w:rsid w:val="008D3859"/>
    <w:rsid w:val="008D3E28"/>
    <w:rsid w:val="008D402C"/>
    <w:rsid w:val="008D4108"/>
    <w:rsid w:val="008D4857"/>
    <w:rsid w:val="008D4944"/>
    <w:rsid w:val="008D7426"/>
    <w:rsid w:val="008D783D"/>
    <w:rsid w:val="008E02AD"/>
    <w:rsid w:val="008E02F2"/>
    <w:rsid w:val="008E1BF5"/>
    <w:rsid w:val="008E1DFC"/>
    <w:rsid w:val="008E221E"/>
    <w:rsid w:val="008E263B"/>
    <w:rsid w:val="008E2D60"/>
    <w:rsid w:val="008E31D2"/>
    <w:rsid w:val="008E323D"/>
    <w:rsid w:val="008E359C"/>
    <w:rsid w:val="008E3E83"/>
    <w:rsid w:val="008E4C21"/>
    <w:rsid w:val="008E521D"/>
    <w:rsid w:val="008E5927"/>
    <w:rsid w:val="008E698C"/>
    <w:rsid w:val="008E72AF"/>
    <w:rsid w:val="008E769A"/>
    <w:rsid w:val="008E773B"/>
    <w:rsid w:val="008E7BB3"/>
    <w:rsid w:val="008E7ECD"/>
    <w:rsid w:val="008E7F4A"/>
    <w:rsid w:val="008F07E4"/>
    <w:rsid w:val="008F11A5"/>
    <w:rsid w:val="008F1202"/>
    <w:rsid w:val="008F18D4"/>
    <w:rsid w:val="008F216E"/>
    <w:rsid w:val="008F2C9E"/>
    <w:rsid w:val="008F40CB"/>
    <w:rsid w:val="008F4589"/>
    <w:rsid w:val="008F5396"/>
    <w:rsid w:val="008F5CC0"/>
    <w:rsid w:val="008F6208"/>
    <w:rsid w:val="008F6738"/>
    <w:rsid w:val="008F6B38"/>
    <w:rsid w:val="008F7213"/>
    <w:rsid w:val="008F7C3C"/>
    <w:rsid w:val="00900054"/>
    <w:rsid w:val="00900313"/>
    <w:rsid w:val="00900F6B"/>
    <w:rsid w:val="00901334"/>
    <w:rsid w:val="009027F8"/>
    <w:rsid w:val="00902ED2"/>
    <w:rsid w:val="0090418F"/>
    <w:rsid w:val="00905070"/>
    <w:rsid w:val="00905A2B"/>
    <w:rsid w:val="0090626B"/>
    <w:rsid w:val="009064A0"/>
    <w:rsid w:val="009067C3"/>
    <w:rsid w:val="00906D46"/>
    <w:rsid w:val="00906DAB"/>
    <w:rsid w:val="00906E69"/>
    <w:rsid w:val="00907E65"/>
    <w:rsid w:val="009102C5"/>
    <w:rsid w:val="00910D34"/>
    <w:rsid w:val="00910DAF"/>
    <w:rsid w:val="009111C6"/>
    <w:rsid w:val="009111E5"/>
    <w:rsid w:val="00911369"/>
    <w:rsid w:val="00911491"/>
    <w:rsid w:val="00911789"/>
    <w:rsid w:val="0091195B"/>
    <w:rsid w:val="00911BF3"/>
    <w:rsid w:val="00911E13"/>
    <w:rsid w:val="009120D3"/>
    <w:rsid w:val="009124CE"/>
    <w:rsid w:val="00912954"/>
    <w:rsid w:val="009131DE"/>
    <w:rsid w:val="009134C4"/>
    <w:rsid w:val="009135C9"/>
    <w:rsid w:val="00913A56"/>
    <w:rsid w:val="00914DEE"/>
    <w:rsid w:val="0091508F"/>
    <w:rsid w:val="00915EB0"/>
    <w:rsid w:val="009164D6"/>
    <w:rsid w:val="00916F8B"/>
    <w:rsid w:val="00917932"/>
    <w:rsid w:val="00917EF6"/>
    <w:rsid w:val="009205E5"/>
    <w:rsid w:val="00920D2A"/>
    <w:rsid w:val="00920DC1"/>
    <w:rsid w:val="00920FE7"/>
    <w:rsid w:val="00921F34"/>
    <w:rsid w:val="0092304C"/>
    <w:rsid w:val="0092366A"/>
    <w:rsid w:val="00923B74"/>
    <w:rsid w:val="00923EA8"/>
    <w:rsid w:val="00923F06"/>
    <w:rsid w:val="00923F0F"/>
    <w:rsid w:val="00923F5C"/>
    <w:rsid w:val="0092434D"/>
    <w:rsid w:val="0092476C"/>
    <w:rsid w:val="00924ED0"/>
    <w:rsid w:val="0092562E"/>
    <w:rsid w:val="00925B5B"/>
    <w:rsid w:val="00926B00"/>
    <w:rsid w:val="00926FE7"/>
    <w:rsid w:val="00927772"/>
    <w:rsid w:val="0093001F"/>
    <w:rsid w:val="009301E4"/>
    <w:rsid w:val="009306E7"/>
    <w:rsid w:val="009310FE"/>
    <w:rsid w:val="00931613"/>
    <w:rsid w:val="009319A6"/>
    <w:rsid w:val="00931F2B"/>
    <w:rsid w:val="00932030"/>
    <w:rsid w:val="00932572"/>
    <w:rsid w:val="00932CD1"/>
    <w:rsid w:val="00933A37"/>
    <w:rsid w:val="00934C4E"/>
    <w:rsid w:val="00934C6C"/>
    <w:rsid w:val="00935052"/>
    <w:rsid w:val="00935CF4"/>
    <w:rsid w:val="0093633F"/>
    <w:rsid w:val="009373D0"/>
    <w:rsid w:val="00940578"/>
    <w:rsid w:val="0094118B"/>
    <w:rsid w:val="009416A9"/>
    <w:rsid w:val="0094221A"/>
    <w:rsid w:val="0094227D"/>
    <w:rsid w:val="009432B9"/>
    <w:rsid w:val="00943A7E"/>
    <w:rsid w:val="009454E1"/>
    <w:rsid w:val="0094550B"/>
    <w:rsid w:val="009458EF"/>
    <w:rsid w:val="0094644B"/>
    <w:rsid w:val="00947E0D"/>
    <w:rsid w:val="00950D3F"/>
    <w:rsid w:val="00950D6A"/>
    <w:rsid w:val="009516CB"/>
    <w:rsid w:val="00951984"/>
    <w:rsid w:val="00951CE5"/>
    <w:rsid w:val="00952A3F"/>
    <w:rsid w:val="00952E24"/>
    <w:rsid w:val="009530F7"/>
    <w:rsid w:val="00954178"/>
    <w:rsid w:val="0095453F"/>
    <w:rsid w:val="00954EBC"/>
    <w:rsid w:val="00954F4F"/>
    <w:rsid w:val="009552E7"/>
    <w:rsid w:val="0095590E"/>
    <w:rsid w:val="0095643E"/>
    <w:rsid w:val="00956BEF"/>
    <w:rsid w:val="00956E4D"/>
    <w:rsid w:val="00957270"/>
    <w:rsid w:val="00957908"/>
    <w:rsid w:val="00960081"/>
    <w:rsid w:val="009604D7"/>
    <w:rsid w:val="00960B10"/>
    <w:rsid w:val="00960B2A"/>
    <w:rsid w:val="00961D0A"/>
    <w:rsid w:val="00961FB5"/>
    <w:rsid w:val="00961FCF"/>
    <w:rsid w:val="00962409"/>
    <w:rsid w:val="00962D24"/>
    <w:rsid w:val="00963DE6"/>
    <w:rsid w:val="00963E97"/>
    <w:rsid w:val="00963FCB"/>
    <w:rsid w:val="0096417F"/>
    <w:rsid w:val="00965968"/>
    <w:rsid w:val="009673B1"/>
    <w:rsid w:val="009704D5"/>
    <w:rsid w:val="00970C3E"/>
    <w:rsid w:val="00970ECD"/>
    <w:rsid w:val="009711C5"/>
    <w:rsid w:val="009719C5"/>
    <w:rsid w:val="00971DBA"/>
    <w:rsid w:val="00972854"/>
    <w:rsid w:val="0097294A"/>
    <w:rsid w:val="009738E0"/>
    <w:rsid w:val="009739BA"/>
    <w:rsid w:val="00973B78"/>
    <w:rsid w:val="00973C84"/>
    <w:rsid w:val="009745F5"/>
    <w:rsid w:val="00974A35"/>
    <w:rsid w:val="00974EA0"/>
    <w:rsid w:val="00974EBD"/>
    <w:rsid w:val="0097724A"/>
    <w:rsid w:val="00977A92"/>
    <w:rsid w:val="00977D59"/>
    <w:rsid w:val="0098009B"/>
    <w:rsid w:val="00980995"/>
    <w:rsid w:val="00980C82"/>
    <w:rsid w:val="00980DDA"/>
    <w:rsid w:val="00981111"/>
    <w:rsid w:val="00981B07"/>
    <w:rsid w:val="009823E0"/>
    <w:rsid w:val="0098301F"/>
    <w:rsid w:val="00983E7D"/>
    <w:rsid w:val="00983FB9"/>
    <w:rsid w:val="009841DA"/>
    <w:rsid w:val="00984892"/>
    <w:rsid w:val="009850DE"/>
    <w:rsid w:val="00985230"/>
    <w:rsid w:val="00986213"/>
    <w:rsid w:val="00986627"/>
    <w:rsid w:val="00987DB5"/>
    <w:rsid w:val="00990003"/>
    <w:rsid w:val="0099009E"/>
    <w:rsid w:val="00990DC6"/>
    <w:rsid w:val="00991DC0"/>
    <w:rsid w:val="00991EBC"/>
    <w:rsid w:val="00992D86"/>
    <w:rsid w:val="00992DD7"/>
    <w:rsid w:val="009941F0"/>
    <w:rsid w:val="0099425A"/>
    <w:rsid w:val="009943C1"/>
    <w:rsid w:val="00994A8E"/>
    <w:rsid w:val="00994D74"/>
    <w:rsid w:val="00995837"/>
    <w:rsid w:val="009961E2"/>
    <w:rsid w:val="009966B8"/>
    <w:rsid w:val="00997249"/>
    <w:rsid w:val="00997751"/>
    <w:rsid w:val="009A0210"/>
    <w:rsid w:val="009A03BE"/>
    <w:rsid w:val="009A06B7"/>
    <w:rsid w:val="009A18C8"/>
    <w:rsid w:val="009A2FAF"/>
    <w:rsid w:val="009A386F"/>
    <w:rsid w:val="009A3D48"/>
    <w:rsid w:val="009A41A7"/>
    <w:rsid w:val="009A532F"/>
    <w:rsid w:val="009A5771"/>
    <w:rsid w:val="009A5A38"/>
    <w:rsid w:val="009A6AFB"/>
    <w:rsid w:val="009A6C96"/>
    <w:rsid w:val="009A7D4C"/>
    <w:rsid w:val="009B0EFA"/>
    <w:rsid w:val="009B1889"/>
    <w:rsid w:val="009B1CAF"/>
    <w:rsid w:val="009B1FD5"/>
    <w:rsid w:val="009B21DB"/>
    <w:rsid w:val="009B2D46"/>
    <w:rsid w:val="009B3075"/>
    <w:rsid w:val="009B30F2"/>
    <w:rsid w:val="009B471A"/>
    <w:rsid w:val="009B47BF"/>
    <w:rsid w:val="009B4CBC"/>
    <w:rsid w:val="009B5610"/>
    <w:rsid w:val="009B590A"/>
    <w:rsid w:val="009B72ED"/>
    <w:rsid w:val="009B76E7"/>
    <w:rsid w:val="009B7BD4"/>
    <w:rsid w:val="009B7C6B"/>
    <w:rsid w:val="009B7D34"/>
    <w:rsid w:val="009B7F3F"/>
    <w:rsid w:val="009C0334"/>
    <w:rsid w:val="009C140B"/>
    <w:rsid w:val="009C1BA7"/>
    <w:rsid w:val="009C342C"/>
    <w:rsid w:val="009C3502"/>
    <w:rsid w:val="009C3C03"/>
    <w:rsid w:val="009C47B4"/>
    <w:rsid w:val="009C4A40"/>
    <w:rsid w:val="009C4BF2"/>
    <w:rsid w:val="009C5672"/>
    <w:rsid w:val="009C5788"/>
    <w:rsid w:val="009C61A6"/>
    <w:rsid w:val="009C6208"/>
    <w:rsid w:val="009C737A"/>
    <w:rsid w:val="009C7D6E"/>
    <w:rsid w:val="009D007D"/>
    <w:rsid w:val="009D04ED"/>
    <w:rsid w:val="009D129F"/>
    <w:rsid w:val="009D1B0C"/>
    <w:rsid w:val="009D293D"/>
    <w:rsid w:val="009D2BA1"/>
    <w:rsid w:val="009D2DB0"/>
    <w:rsid w:val="009D3409"/>
    <w:rsid w:val="009D3D5B"/>
    <w:rsid w:val="009D4BDF"/>
    <w:rsid w:val="009D4F79"/>
    <w:rsid w:val="009D5438"/>
    <w:rsid w:val="009D5594"/>
    <w:rsid w:val="009D583C"/>
    <w:rsid w:val="009D58A4"/>
    <w:rsid w:val="009D6540"/>
    <w:rsid w:val="009D6B26"/>
    <w:rsid w:val="009E0B50"/>
    <w:rsid w:val="009E0D59"/>
    <w:rsid w:val="009E0E37"/>
    <w:rsid w:val="009E13AF"/>
    <w:rsid w:val="009E1447"/>
    <w:rsid w:val="009E179D"/>
    <w:rsid w:val="009E23E7"/>
    <w:rsid w:val="009E2777"/>
    <w:rsid w:val="009E28A5"/>
    <w:rsid w:val="009E2C0B"/>
    <w:rsid w:val="009E31D2"/>
    <w:rsid w:val="009E3C69"/>
    <w:rsid w:val="009E4076"/>
    <w:rsid w:val="009E47F1"/>
    <w:rsid w:val="009E4A1C"/>
    <w:rsid w:val="009E5F42"/>
    <w:rsid w:val="009E6022"/>
    <w:rsid w:val="009E6FB7"/>
    <w:rsid w:val="009E74CA"/>
    <w:rsid w:val="009E759B"/>
    <w:rsid w:val="009E7E8C"/>
    <w:rsid w:val="009F04D5"/>
    <w:rsid w:val="009F08B9"/>
    <w:rsid w:val="009F17E2"/>
    <w:rsid w:val="009F1D66"/>
    <w:rsid w:val="009F1EDB"/>
    <w:rsid w:val="009F271B"/>
    <w:rsid w:val="009F27D9"/>
    <w:rsid w:val="009F577C"/>
    <w:rsid w:val="009F6990"/>
    <w:rsid w:val="009F6AD8"/>
    <w:rsid w:val="009F73D7"/>
    <w:rsid w:val="00A00041"/>
    <w:rsid w:val="00A00BD7"/>
    <w:rsid w:val="00A00FCD"/>
    <w:rsid w:val="00A01162"/>
    <w:rsid w:val="00A011BA"/>
    <w:rsid w:val="00A024C2"/>
    <w:rsid w:val="00A02F61"/>
    <w:rsid w:val="00A03581"/>
    <w:rsid w:val="00A03D5A"/>
    <w:rsid w:val="00A04E92"/>
    <w:rsid w:val="00A05C6A"/>
    <w:rsid w:val="00A05CA2"/>
    <w:rsid w:val="00A0616C"/>
    <w:rsid w:val="00A101CD"/>
    <w:rsid w:val="00A10C06"/>
    <w:rsid w:val="00A116F5"/>
    <w:rsid w:val="00A1252E"/>
    <w:rsid w:val="00A12964"/>
    <w:rsid w:val="00A12A1F"/>
    <w:rsid w:val="00A12A4B"/>
    <w:rsid w:val="00A12CE3"/>
    <w:rsid w:val="00A12D20"/>
    <w:rsid w:val="00A12E9E"/>
    <w:rsid w:val="00A138A1"/>
    <w:rsid w:val="00A13DDC"/>
    <w:rsid w:val="00A14062"/>
    <w:rsid w:val="00A14733"/>
    <w:rsid w:val="00A1522B"/>
    <w:rsid w:val="00A1532A"/>
    <w:rsid w:val="00A15422"/>
    <w:rsid w:val="00A15709"/>
    <w:rsid w:val="00A15C8A"/>
    <w:rsid w:val="00A16231"/>
    <w:rsid w:val="00A16302"/>
    <w:rsid w:val="00A16FFB"/>
    <w:rsid w:val="00A20A7A"/>
    <w:rsid w:val="00A211E5"/>
    <w:rsid w:val="00A2148C"/>
    <w:rsid w:val="00A21FD1"/>
    <w:rsid w:val="00A2222F"/>
    <w:rsid w:val="00A23FC7"/>
    <w:rsid w:val="00A2412E"/>
    <w:rsid w:val="00A241CF"/>
    <w:rsid w:val="00A244EA"/>
    <w:rsid w:val="00A24E7C"/>
    <w:rsid w:val="00A252D8"/>
    <w:rsid w:val="00A253C6"/>
    <w:rsid w:val="00A25FD4"/>
    <w:rsid w:val="00A2602F"/>
    <w:rsid w:val="00A26FD8"/>
    <w:rsid w:val="00A3043F"/>
    <w:rsid w:val="00A308E5"/>
    <w:rsid w:val="00A3181D"/>
    <w:rsid w:val="00A32A47"/>
    <w:rsid w:val="00A33881"/>
    <w:rsid w:val="00A33E79"/>
    <w:rsid w:val="00A343AF"/>
    <w:rsid w:val="00A345FD"/>
    <w:rsid w:val="00A3510A"/>
    <w:rsid w:val="00A35308"/>
    <w:rsid w:val="00A3629B"/>
    <w:rsid w:val="00A367DC"/>
    <w:rsid w:val="00A36A8E"/>
    <w:rsid w:val="00A36D3A"/>
    <w:rsid w:val="00A36DE3"/>
    <w:rsid w:val="00A37B31"/>
    <w:rsid w:val="00A37B84"/>
    <w:rsid w:val="00A37C42"/>
    <w:rsid w:val="00A40BD6"/>
    <w:rsid w:val="00A4146D"/>
    <w:rsid w:val="00A418A7"/>
    <w:rsid w:val="00A41E00"/>
    <w:rsid w:val="00A42258"/>
    <w:rsid w:val="00A4397F"/>
    <w:rsid w:val="00A446B0"/>
    <w:rsid w:val="00A45B59"/>
    <w:rsid w:val="00A46433"/>
    <w:rsid w:val="00A46DA4"/>
    <w:rsid w:val="00A47750"/>
    <w:rsid w:val="00A47C07"/>
    <w:rsid w:val="00A51391"/>
    <w:rsid w:val="00A51AF3"/>
    <w:rsid w:val="00A52B57"/>
    <w:rsid w:val="00A52DDB"/>
    <w:rsid w:val="00A52F95"/>
    <w:rsid w:val="00A53718"/>
    <w:rsid w:val="00A53F3F"/>
    <w:rsid w:val="00A540AC"/>
    <w:rsid w:val="00A54297"/>
    <w:rsid w:val="00A544DC"/>
    <w:rsid w:val="00A545F1"/>
    <w:rsid w:val="00A54B3F"/>
    <w:rsid w:val="00A55007"/>
    <w:rsid w:val="00A55339"/>
    <w:rsid w:val="00A55FD0"/>
    <w:rsid w:val="00A56A81"/>
    <w:rsid w:val="00A56C1B"/>
    <w:rsid w:val="00A57092"/>
    <w:rsid w:val="00A57154"/>
    <w:rsid w:val="00A5760C"/>
    <w:rsid w:val="00A5791D"/>
    <w:rsid w:val="00A5792C"/>
    <w:rsid w:val="00A6009D"/>
    <w:rsid w:val="00A60DB3"/>
    <w:rsid w:val="00A60F94"/>
    <w:rsid w:val="00A6123A"/>
    <w:rsid w:val="00A61447"/>
    <w:rsid w:val="00A6166F"/>
    <w:rsid w:val="00A61FC2"/>
    <w:rsid w:val="00A63CEC"/>
    <w:rsid w:val="00A665E6"/>
    <w:rsid w:val="00A67542"/>
    <w:rsid w:val="00A67F55"/>
    <w:rsid w:val="00A70BD5"/>
    <w:rsid w:val="00A71E46"/>
    <w:rsid w:val="00A7200B"/>
    <w:rsid w:val="00A72619"/>
    <w:rsid w:val="00A72D4A"/>
    <w:rsid w:val="00A73DE5"/>
    <w:rsid w:val="00A741C3"/>
    <w:rsid w:val="00A742A7"/>
    <w:rsid w:val="00A75391"/>
    <w:rsid w:val="00A75DFF"/>
    <w:rsid w:val="00A762E7"/>
    <w:rsid w:val="00A7720B"/>
    <w:rsid w:val="00A77578"/>
    <w:rsid w:val="00A80122"/>
    <w:rsid w:val="00A8038C"/>
    <w:rsid w:val="00A80C32"/>
    <w:rsid w:val="00A80C7E"/>
    <w:rsid w:val="00A80E68"/>
    <w:rsid w:val="00A834CB"/>
    <w:rsid w:val="00A83619"/>
    <w:rsid w:val="00A83B5D"/>
    <w:rsid w:val="00A83CA1"/>
    <w:rsid w:val="00A840D8"/>
    <w:rsid w:val="00A841CA"/>
    <w:rsid w:val="00A84682"/>
    <w:rsid w:val="00A8499B"/>
    <w:rsid w:val="00A84DB5"/>
    <w:rsid w:val="00A859A8"/>
    <w:rsid w:val="00A8620E"/>
    <w:rsid w:val="00A86C63"/>
    <w:rsid w:val="00A86F34"/>
    <w:rsid w:val="00A87155"/>
    <w:rsid w:val="00A90693"/>
    <w:rsid w:val="00A9200C"/>
    <w:rsid w:val="00A92F0E"/>
    <w:rsid w:val="00A93304"/>
    <w:rsid w:val="00A93C29"/>
    <w:rsid w:val="00A93E8B"/>
    <w:rsid w:val="00A9443D"/>
    <w:rsid w:val="00A94C93"/>
    <w:rsid w:val="00A94F90"/>
    <w:rsid w:val="00A95429"/>
    <w:rsid w:val="00A95482"/>
    <w:rsid w:val="00A95662"/>
    <w:rsid w:val="00A95CB5"/>
    <w:rsid w:val="00A9617C"/>
    <w:rsid w:val="00A96B77"/>
    <w:rsid w:val="00A96CD5"/>
    <w:rsid w:val="00AA0189"/>
    <w:rsid w:val="00AA04E7"/>
    <w:rsid w:val="00AA0CE2"/>
    <w:rsid w:val="00AA1221"/>
    <w:rsid w:val="00AA2283"/>
    <w:rsid w:val="00AA2866"/>
    <w:rsid w:val="00AA2EC2"/>
    <w:rsid w:val="00AA340B"/>
    <w:rsid w:val="00AA412A"/>
    <w:rsid w:val="00AA419C"/>
    <w:rsid w:val="00AA44E5"/>
    <w:rsid w:val="00AA4B92"/>
    <w:rsid w:val="00AA4E98"/>
    <w:rsid w:val="00AA583D"/>
    <w:rsid w:val="00AA5E0F"/>
    <w:rsid w:val="00AA5FA6"/>
    <w:rsid w:val="00AA622F"/>
    <w:rsid w:val="00AA6634"/>
    <w:rsid w:val="00AA6E49"/>
    <w:rsid w:val="00AA7547"/>
    <w:rsid w:val="00AB02B0"/>
    <w:rsid w:val="00AB033E"/>
    <w:rsid w:val="00AB1346"/>
    <w:rsid w:val="00AB2214"/>
    <w:rsid w:val="00AB254B"/>
    <w:rsid w:val="00AB3BC2"/>
    <w:rsid w:val="00AB4412"/>
    <w:rsid w:val="00AB49AD"/>
    <w:rsid w:val="00AB4C9D"/>
    <w:rsid w:val="00AB4D00"/>
    <w:rsid w:val="00AB4F68"/>
    <w:rsid w:val="00AB57F1"/>
    <w:rsid w:val="00AB5BBF"/>
    <w:rsid w:val="00AB5FFC"/>
    <w:rsid w:val="00AB6009"/>
    <w:rsid w:val="00AB65C0"/>
    <w:rsid w:val="00AB6AD0"/>
    <w:rsid w:val="00AB6BBB"/>
    <w:rsid w:val="00AB6E2C"/>
    <w:rsid w:val="00AB752D"/>
    <w:rsid w:val="00AB79E5"/>
    <w:rsid w:val="00AC329E"/>
    <w:rsid w:val="00AC33AA"/>
    <w:rsid w:val="00AC34B4"/>
    <w:rsid w:val="00AC350D"/>
    <w:rsid w:val="00AC351B"/>
    <w:rsid w:val="00AC366F"/>
    <w:rsid w:val="00AC376F"/>
    <w:rsid w:val="00AC3D3B"/>
    <w:rsid w:val="00AC4173"/>
    <w:rsid w:val="00AC45FB"/>
    <w:rsid w:val="00AC46AE"/>
    <w:rsid w:val="00AC4CCC"/>
    <w:rsid w:val="00AC5CC0"/>
    <w:rsid w:val="00AC613E"/>
    <w:rsid w:val="00AC624B"/>
    <w:rsid w:val="00AC6C60"/>
    <w:rsid w:val="00AD0C0A"/>
    <w:rsid w:val="00AD0E39"/>
    <w:rsid w:val="00AD17C2"/>
    <w:rsid w:val="00AD23D1"/>
    <w:rsid w:val="00AD2F56"/>
    <w:rsid w:val="00AD304F"/>
    <w:rsid w:val="00AD33DA"/>
    <w:rsid w:val="00AD3680"/>
    <w:rsid w:val="00AD4ED1"/>
    <w:rsid w:val="00AE0911"/>
    <w:rsid w:val="00AE0C7A"/>
    <w:rsid w:val="00AE0F3A"/>
    <w:rsid w:val="00AE13F5"/>
    <w:rsid w:val="00AE1A99"/>
    <w:rsid w:val="00AE1C8F"/>
    <w:rsid w:val="00AE1D70"/>
    <w:rsid w:val="00AE1FB8"/>
    <w:rsid w:val="00AE25B6"/>
    <w:rsid w:val="00AE2FAA"/>
    <w:rsid w:val="00AE403A"/>
    <w:rsid w:val="00AE411B"/>
    <w:rsid w:val="00AE4761"/>
    <w:rsid w:val="00AE4CC6"/>
    <w:rsid w:val="00AE60E9"/>
    <w:rsid w:val="00AE64BC"/>
    <w:rsid w:val="00AE6BA4"/>
    <w:rsid w:val="00AE78D8"/>
    <w:rsid w:val="00AE7920"/>
    <w:rsid w:val="00AF0BB9"/>
    <w:rsid w:val="00AF0F74"/>
    <w:rsid w:val="00AF1302"/>
    <w:rsid w:val="00AF16CE"/>
    <w:rsid w:val="00AF2A84"/>
    <w:rsid w:val="00AF2AF5"/>
    <w:rsid w:val="00AF35CB"/>
    <w:rsid w:val="00AF419B"/>
    <w:rsid w:val="00AF45C9"/>
    <w:rsid w:val="00AF47CD"/>
    <w:rsid w:val="00AF4A65"/>
    <w:rsid w:val="00AF4CEE"/>
    <w:rsid w:val="00AF53B3"/>
    <w:rsid w:val="00AF575E"/>
    <w:rsid w:val="00AF5A52"/>
    <w:rsid w:val="00AF5B42"/>
    <w:rsid w:val="00AF6727"/>
    <w:rsid w:val="00AF6AAC"/>
    <w:rsid w:val="00AF6E1E"/>
    <w:rsid w:val="00AF768C"/>
    <w:rsid w:val="00B00491"/>
    <w:rsid w:val="00B02E6F"/>
    <w:rsid w:val="00B0329C"/>
    <w:rsid w:val="00B03ABB"/>
    <w:rsid w:val="00B03E0F"/>
    <w:rsid w:val="00B04348"/>
    <w:rsid w:val="00B049F2"/>
    <w:rsid w:val="00B05EA9"/>
    <w:rsid w:val="00B06538"/>
    <w:rsid w:val="00B069DB"/>
    <w:rsid w:val="00B06BA9"/>
    <w:rsid w:val="00B06F68"/>
    <w:rsid w:val="00B071BA"/>
    <w:rsid w:val="00B07694"/>
    <w:rsid w:val="00B10B8D"/>
    <w:rsid w:val="00B1194E"/>
    <w:rsid w:val="00B11D0B"/>
    <w:rsid w:val="00B1279D"/>
    <w:rsid w:val="00B130C4"/>
    <w:rsid w:val="00B13A3D"/>
    <w:rsid w:val="00B1425B"/>
    <w:rsid w:val="00B14599"/>
    <w:rsid w:val="00B1597D"/>
    <w:rsid w:val="00B163B3"/>
    <w:rsid w:val="00B16E8D"/>
    <w:rsid w:val="00B1741F"/>
    <w:rsid w:val="00B17E8C"/>
    <w:rsid w:val="00B2361D"/>
    <w:rsid w:val="00B23B2D"/>
    <w:rsid w:val="00B2493C"/>
    <w:rsid w:val="00B24CDC"/>
    <w:rsid w:val="00B25164"/>
    <w:rsid w:val="00B264C5"/>
    <w:rsid w:val="00B26DC7"/>
    <w:rsid w:val="00B27022"/>
    <w:rsid w:val="00B27879"/>
    <w:rsid w:val="00B27B1F"/>
    <w:rsid w:val="00B27D8C"/>
    <w:rsid w:val="00B304B6"/>
    <w:rsid w:val="00B30667"/>
    <w:rsid w:val="00B30D61"/>
    <w:rsid w:val="00B32324"/>
    <w:rsid w:val="00B3246C"/>
    <w:rsid w:val="00B32649"/>
    <w:rsid w:val="00B32C3B"/>
    <w:rsid w:val="00B32C78"/>
    <w:rsid w:val="00B33FFD"/>
    <w:rsid w:val="00B345C9"/>
    <w:rsid w:val="00B351C3"/>
    <w:rsid w:val="00B35965"/>
    <w:rsid w:val="00B35C9B"/>
    <w:rsid w:val="00B36642"/>
    <w:rsid w:val="00B36834"/>
    <w:rsid w:val="00B40027"/>
    <w:rsid w:val="00B401C3"/>
    <w:rsid w:val="00B41466"/>
    <w:rsid w:val="00B416B9"/>
    <w:rsid w:val="00B41703"/>
    <w:rsid w:val="00B41B56"/>
    <w:rsid w:val="00B41EF9"/>
    <w:rsid w:val="00B41F5C"/>
    <w:rsid w:val="00B43B67"/>
    <w:rsid w:val="00B44179"/>
    <w:rsid w:val="00B442A3"/>
    <w:rsid w:val="00B443C8"/>
    <w:rsid w:val="00B4447C"/>
    <w:rsid w:val="00B45FAF"/>
    <w:rsid w:val="00B47245"/>
    <w:rsid w:val="00B473BF"/>
    <w:rsid w:val="00B473CD"/>
    <w:rsid w:val="00B47A56"/>
    <w:rsid w:val="00B47CD8"/>
    <w:rsid w:val="00B50E97"/>
    <w:rsid w:val="00B5108D"/>
    <w:rsid w:val="00B51239"/>
    <w:rsid w:val="00B51D9F"/>
    <w:rsid w:val="00B52216"/>
    <w:rsid w:val="00B525C8"/>
    <w:rsid w:val="00B52930"/>
    <w:rsid w:val="00B52CE2"/>
    <w:rsid w:val="00B53B5D"/>
    <w:rsid w:val="00B54CC9"/>
    <w:rsid w:val="00B55C8E"/>
    <w:rsid w:val="00B55F86"/>
    <w:rsid w:val="00B56990"/>
    <w:rsid w:val="00B57FA8"/>
    <w:rsid w:val="00B6135C"/>
    <w:rsid w:val="00B61628"/>
    <w:rsid w:val="00B61A59"/>
    <w:rsid w:val="00B61AB7"/>
    <w:rsid w:val="00B61C29"/>
    <w:rsid w:val="00B61EC1"/>
    <w:rsid w:val="00B6258E"/>
    <w:rsid w:val="00B626A0"/>
    <w:rsid w:val="00B633A0"/>
    <w:rsid w:val="00B63817"/>
    <w:rsid w:val="00B64569"/>
    <w:rsid w:val="00B650C8"/>
    <w:rsid w:val="00B65213"/>
    <w:rsid w:val="00B6572A"/>
    <w:rsid w:val="00B66660"/>
    <w:rsid w:val="00B66AAC"/>
    <w:rsid w:val="00B670A3"/>
    <w:rsid w:val="00B675DF"/>
    <w:rsid w:val="00B67CDD"/>
    <w:rsid w:val="00B67E6C"/>
    <w:rsid w:val="00B7142C"/>
    <w:rsid w:val="00B718DB"/>
    <w:rsid w:val="00B71F6B"/>
    <w:rsid w:val="00B720E1"/>
    <w:rsid w:val="00B722CB"/>
    <w:rsid w:val="00B72951"/>
    <w:rsid w:val="00B72D0B"/>
    <w:rsid w:val="00B72FDE"/>
    <w:rsid w:val="00B73697"/>
    <w:rsid w:val="00B7459F"/>
    <w:rsid w:val="00B74B31"/>
    <w:rsid w:val="00B74D59"/>
    <w:rsid w:val="00B74DEF"/>
    <w:rsid w:val="00B76904"/>
    <w:rsid w:val="00B76FF6"/>
    <w:rsid w:val="00B77CC0"/>
    <w:rsid w:val="00B802B3"/>
    <w:rsid w:val="00B809FD"/>
    <w:rsid w:val="00B810BF"/>
    <w:rsid w:val="00B81423"/>
    <w:rsid w:val="00B81B7B"/>
    <w:rsid w:val="00B81CCC"/>
    <w:rsid w:val="00B831E1"/>
    <w:rsid w:val="00B8327A"/>
    <w:rsid w:val="00B85890"/>
    <w:rsid w:val="00B85B97"/>
    <w:rsid w:val="00B85C0D"/>
    <w:rsid w:val="00B85DB4"/>
    <w:rsid w:val="00B864EC"/>
    <w:rsid w:val="00B86E4F"/>
    <w:rsid w:val="00B86E64"/>
    <w:rsid w:val="00B86F59"/>
    <w:rsid w:val="00B87768"/>
    <w:rsid w:val="00B87D17"/>
    <w:rsid w:val="00B90045"/>
    <w:rsid w:val="00B90591"/>
    <w:rsid w:val="00B91082"/>
    <w:rsid w:val="00B91CAC"/>
    <w:rsid w:val="00B92036"/>
    <w:rsid w:val="00B93BBC"/>
    <w:rsid w:val="00B9440A"/>
    <w:rsid w:val="00B9593D"/>
    <w:rsid w:val="00B95DAA"/>
    <w:rsid w:val="00B95E0D"/>
    <w:rsid w:val="00B96479"/>
    <w:rsid w:val="00B96985"/>
    <w:rsid w:val="00B97352"/>
    <w:rsid w:val="00B9749A"/>
    <w:rsid w:val="00BA08A1"/>
    <w:rsid w:val="00BA1E68"/>
    <w:rsid w:val="00BA232F"/>
    <w:rsid w:val="00BA2555"/>
    <w:rsid w:val="00BA29E2"/>
    <w:rsid w:val="00BA3A16"/>
    <w:rsid w:val="00BA4EED"/>
    <w:rsid w:val="00BA4FC6"/>
    <w:rsid w:val="00BA5887"/>
    <w:rsid w:val="00BA6097"/>
    <w:rsid w:val="00BA65EC"/>
    <w:rsid w:val="00BA6A07"/>
    <w:rsid w:val="00BA74C6"/>
    <w:rsid w:val="00BA7BF7"/>
    <w:rsid w:val="00BB0C1A"/>
    <w:rsid w:val="00BB184E"/>
    <w:rsid w:val="00BB1978"/>
    <w:rsid w:val="00BB1D0A"/>
    <w:rsid w:val="00BB1D15"/>
    <w:rsid w:val="00BB1E4B"/>
    <w:rsid w:val="00BB1EBF"/>
    <w:rsid w:val="00BB217A"/>
    <w:rsid w:val="00BB28D5"/>
    <w:rsid w:val="00BB35E0"/>
    <w:rsid w:val="00BB3BCF"/>
    <w:rsid w:val="00BB43B0"/>
    <w:rsid w:val="00BB4697"/>
    <w:rsid w:val="00BB4842"/>
    <w:rsid w:val="00BB4928"/>
    <w:rsid w:val="00BB5188"/>
    <w:rsid w:val="00BB537B"/>
    <w:rsid w:val="00BB5582"/>
    <w:rsid w:val="00BB5E55"/>
    <w:rsid w:val="00BB5F92"/>
    <w:rsid w:val="00BB71D0"/>
    <w:rsid w:val="00BB7906"/>
    <w:rsid w:val="00BC043D"/>
    <w:rsid w:val="00BC0524"/>
    <w:rsid w:val="00BC05C0"/>
    <w:rsid w:val="00BC06B2"/>
    <w:rsid w:val="00BC0B53"/>
    <w:rsid w:val="00BC162F"/>
    <w:rsid w:val="00BC1C49"/>
    <w:rsid w:val="00BC1E85"/>
    <w:rsid w:val="00BC249B"/>
    <w:rsid w:val="00BC2702"/>
    <w:rsid w:val="00BC33B8"/>
    <w:rsid w:val="00BC36C6"/>
    <w:rsid w:val="00BC3D15"/>
    <w:rsid w:val="00BC3FEF"/>
    <w:rsid w:val="00BC48B6"/>
    <w:rsid w:val="00BC49BD"/>
    <w:rsid w:val="00BC4D36"/>
    <w:rsid w:val="00BC5E1F"/>
    <w:rsid w:val="00BC63DB"/>
    <w:rsid w:val="00BC6815"/>
    <w:rsid w:val="00BC6ABD"/>
    <w:rsid w:val="00BC72A2"/>
    <w:rsid w:val="00BC745E"/>
    <w:rsid w:val="00BC7A7E"/>
    <w:rsid w:val="00BC7B9D"/>
    <w:rsid w:val="00BC7BB2"/>
    <w:rsid w:val="00BC7C63"/>
    <w:rsid w:val="00BC7CCF"/>
    <w:rsid w:val="00BD04A5"/>
    <w:rsid w:val="00BD0801"/>
    <w:rsid w:val="00BD09CD"/>
    <w:rsid w:val="00BD15E3"/>
    <w:rsid w:val="00BD2D9D"/>
    <w:rsid w:val="00BD42C1"/>
    <w:rsid w:val="00BD4518"/>
    <w:rsid w:val="00BD473C"/>
    <w:rsid w:val="00BD5720"/>
    <w:rsid w:val="00BD62C2"/>
    <w:rsid w:val="00BD64C4"/>
    <w:rsid w:val="00BD7289"/>
    <w:rsid w:val="00BD796B"/>
    <w:rsid w:val="00BE1113"/>
    <w:rsid w:val="00BE1327"/>
    <w:rsid w:val="00BE1734"/>
    <w:rsid w:val="00BE2771"/>
    <w:rsid w:val="00BE33C4"/>
    <w:rsid w:val="00BE364B"/>
    <w:rsid w:val="00BE36A1"/>
    <w:rsid w:val="00BE3C42"/>
    <w:rsid w:val="00BE51EE"/>
    <w:rsid w:val="00BE5BEC"/>
    <w:rsid w:val="00BE6030"/>
    <w:rsid w:val="00BE615E"/>
    <w:rsid w:val="00BE6377"/>
    <w:rsid w:val="00BF02AA"/>
    <w:rsid w:val="00BF2D0A"/>
    <w:rsid w:val="00BF2DA2"/>
    <w:rsid w:val="00BF34D7"/>
    <w:rsid w:val="00BF422A"/>
    <w:rsid w:val="00BF5300"/>
    <w:rsid w:val="00BF5587"/>
    <w:rsid w:val="00BF6079"/>
    <w:rsid w:val="00BF6100"/>
    <w:rsid w:val="00BF69E7"/>
    <w:rsid w:val="00BF6CD1"/>
    <w:rsid w:val="00BF7B39"/>
    <w:rsid w:val="00BF7CFB"/>
    <w:rsid w:val="00C00131"/>
    <w:rsid w:val="00C001FF"/>
    <w:rsid w:val="00C00E8A"/>
    <w:rsid w:val="00C00F3A"/>
    <w:rsid w:val="00C01DF1"/>
    <w:rsid w:val="00C0236C"/>
    <w:rsid w:val="00C031D6"/>
    <w:rsid w:val="00C032D0"/>
    <w:rsid w:val="00C037A9"/>
    <w:rsid w:val="00C03BB7"/>
    <w:rsid w:val="00C03E24"/>
    <w:rsid w:val="00C045A0"/>
    <w:rsid w:val="00C04C1A"/>
    <w:rsid w:val="00C0519D"/>
    <w:rsid w:val="00C0586D"/>
    <w:rsid w:val="00C0594F"/>
    <w:rsid w:val="00C0741B"/>
    <w:rsid w:val="00C0792B"/>
    <w:rsid w:val="00C10109"/>
    <w:rsid w:val="00C102B3"/>
    <w:rsid w:val="00C103F7"/>
    <w:rsid w:val="00C10797"/>
    <w:rsid w:val="00C10910"/>
    <w:rsid w:val="00C10E5A"/>
    <w:rsid w:val="00C111D4"/>
    <w:rsid w:val="00C11991"/>
    <w:rsid w:val="00C11AD4"/>
    <w:rsid w:val="00C11BD0"/>
    <w:rsid w:val="00C12926"/>
    <w:rsid w:val="00C129F9"/>
    <w:rsid w:val="00C12EE6"/>
    <w:rsid w:val="00C12FDF"/>
    <w:rsid w:val="00C1402A"/>
    <w:rsid w:val="00C14EF4"/>
    <w:rsid w:val="00C15088"/>
    <w:rsid w:val="00C16136"/>
    <w:rsid w:val="00C1662D"/>
    <w:rsid w:val="00C16D17"/>
    <w:rsid w:val="00C170BD"/>
    <w:rsid w:val="00C200AB"/>
    <w:rsid w:val="00C2081B"/>
    <w:rsid w:val="00C20A35"/>
    <w:rsid w:val="00C20FC8"/>
    <w:rsid w:val="00C218CE"/>
    <w:rsid w:val="00C21C19"/>
    <w:rsid w:val="00C21E3E"/>
    <w:rsid w:val="00C22C68"/>
    <w:rsid w:val="00C23473"/>
    <w:rsid w:val="00C23C44"/>
    <w:rsid w:val="00C24C1D"/>
    <w:rsid w:val="00C24EBE"/>
    <w:rsid w:val="00C24F2A"/>
    <w:rsid w:val="00C25DB3"/>
    <w:rsid w:val="00C25E38"/>
    <w:rsid w:val="00C2675B"/>
    <w:rsid w:val="00C2688B"/>
    <w:rsid w:val="00C26DB4"/>
    <w:rsid w:val="00C274BD"/>
    <w:rsid w:val="00C27AC4"/>
    <w:rsid w:val="00C301DE"/>
    <w:rsid w:val="00C3114C"/>
    <w:rsid w:val="00C315B3"/>
    <w:rsid w:val="00C3230E"/>
    <w:rsid w:val="00C3331B"/>
    <w:rsid w:val="00C3428A"/>
    <w:rsid w:val="00C3462D"/>
    <w:rsid w:val="00C350EA"/>
    <w:rsid w:val="00C3560B"/>
    <w:rsid w:val="00C357B8"/>
    <w:rsid w:val="00C36797"/>
    <w:rsid w:val="00C369A1"/>
    <w:rsid w:val="00C369CC"/>
    <w:rsid w:val="00C3730F"/>
    <w:rsid w:val="00C40440"/>
    <w:rsid w:val="00C405CF"/>
    <w:rsid w:val="00C40D10"/>
    <w:rsid w:val="00C40EA6"/>
    <w:rsid w:val="00C40F19"/>
    <w:rsid w:val="00C4234D"/>
    <w:rsid w:val="00C42AAF"/>
    <w:rsid w:val="00C42CAD"/>
    <w:rsid w:val="00C435B4"/>
    <w:rsid w:val="00C4400A"/>
    <w:rsid w:val="00C44496"/>
    <w:rsid w:val="00C44C70"/>
    <w:rsid w:val="00C451A0"/>
    <w:rsid w:val="00C46AAB"/>
    <w:rsid w:val="00C47634"/>
    <w:rsid w:val="00C50293"/>
    <w:rsid w:val="00C5157D"/>
    <w:rsid w:val="00C516CA"/>
    <w:rsid w:val="00C51A33"/>
    <w:rsid w:val="00C52680"/>
    <w:rsid w:val="00C5426D"/>
    <w:rsid w:val="00C5437B"/>
    <w:rsid w:val="00C5454C"/>
    <w:rsid w:val="00C54FC2"/>
    <w:rsid w:val="00C55092"/>
    <w:rsid w:val="00C55862"/>
    <w:rsid w:val="00C558C2"/>
    <w:rsid w:val="00C56450"/>
    <w:rsid w:val="00C577B4"/>
    <w:rsid w:val="00C57B84"/>
    <w:rsid w:val="00C57DBB"/>
    <w:rsid w:val="00C60BA0"/>
    <w:rsid w:val="00C61D0C"/>
    <w:rsid w:val="00C61F94"/>
    <w:rsid w:val="00C62988"/>
    <w:rsid w:val="00C62A7D"/>
    <w:rsid w:val="00C63844"/>
    <w:rsid w:val="00C63F26"/>
    <w:rsid w:val="00C6439C"/>
    <w:rsid w:val="00C64666"/>
    <w:rsid w:val="00C65063"/>
    <w:rsid w:val="00C65762"/>
    <w:rsid w:val="00C65D53"/>
    <w:rsid w:val="00C65DEC"/>
    <w:rsid w:val="00C662DD"/>
    <w:rsid w:val="00C66853"/>
    <w:rsid w:val="00C66DEE"/>
    <w:rsid w:val="00C6779D"/>
    <w:rsid w:val="00C7033E"/>
    <w:rsid w:val="00C71841"/>
    <w:rsid w:val="00C7332E"/>
    <w:rsid w:val="00C7334E"/>
    <w:rsid w:val="00C73BBE"/>
    <w:rsid w:val="00C7461B"/>
    <w:rsid w:val="00C74873"/>
    <w:rsid w:val="00C74B0C"/>
    <w:rsid w:val="00C759DA"/>
    <w:rsid w:val="00C7613F"/>
    <w:rsid w:val="00C7644A"/>
    <w:rsid w:val="00C76A69"/>
    <w:rsid w:val="00C77611"/>
    <w:rsid w:val="00C77DFB"/>
    <w:rsid w:val="00C8010C"/>
    <w:rsid w:val="00C80428"/>
    <w:rsid w:val="00C8047A"/>
    <w:rsid w:val="00C8047F"/>
    <w:rsid w:val="00C8062A"/>
    <w:rsid w:val="00C8066B"/>
    <w:rsid w:val="00C8123B"/>
    <w:rsid w:val="00C82179"/>
    <w:rsid w:val="00C82677"/>
    <w:rsid w:val="00C8336B"/>
    <w:rsid w:val="00C8343C"/>
    <w:rsid w:val="00C83C5A"/>
    <w:rsid w:val="00C83EFB"/>
    <w:rsid w:val="00C84369"/>
    <w:rsid w:val="00C84A9A"/>
    <w:rsid w:val="00C857CB"/>
    <w:rsid w:val="00C86F8E"/>
    <w:rsid w:val="00C87068"/>
    <w:rsid w:val="00C87243"/>
    <w:rsid w:val="00C8740F"/>
    <w:rsid w:val="00C907B4"/>
    <w:rsid w:val="00C91460"/>
    <w:rsid w:val="00C915A8"/>
    <w:rsid w:val="00C91E7F"/>
    <w:rsid w:val="00C91FC1"/>
    <w:rsid w:val="00C92386"/>
    <w:rsid w:val="00C92BA8"/>
    <w:rsid w:val="00C92DB3"/>
    <w:rsid w:val="00C9363B"/>
    <w:rsid w:val="00C93A76"/>
    <w:rsid w:val="00C9479E"/>
    <w:rsid w:val="00C94873"/>
    <w:rsid w:val="00C94B9C"/>
    <w:rsid w:val="00C9571C"/>
    <w:rsid w:val="00C97474"/>
    <w:rsid w:val="00C9749E"/>
    <w:rsid w:val="00CA1390"/>
    <w:rsid w:val="00CA1790"/>
    <w:rsid w:val="00CA2317"/>
    <w:rsid w:val="00CA2AE5"/>
    <w:rsid w:val="00CA3FF7"/>
    <w:rsid w:val="00CA4052"/>
    <w:rsid w:val="00CA433F"/>
    <w:rsid w:val="00CA47F8"/>
    <w:rsid w:val="00CA5E3F"/>
    <w:rsid w:val="00CA6921"/>
    <w:rsid w:val="00CA6ABC"/>
    <w:rsid w:val="00CA76B1"/>
    <w:rsid w:val="00CB0899"/>
    <w:rsid w:val="00CB146A"/>
    <w:rsid w:val="00CB282C"/>
    <w:rsid w:val="00CB2EAE"/>
    <w:rsid w:val="00CB37D0"/>
    <w:rsid w:val="00CB391E"/>
    <w:rsid w:val="00CB3FC2"/>
    <w:rsid w:val="00CB434F"/>
    <w:rsid w:val="00CB446E"/>
    <w:rsid w:val="00CB4AC9"/>
    <w:rsid w:val="00CB543F"/>
    <w:rsid w:val="00CB63FF"/>
    <w:rsid w:val="00CB6BEE"/>
    <w:rsid w:val="00CB70B6"/>
    <w:rsid w:val="00CC001B"/>
    <w:rsid w:val="00CC00F4"/>
    <w:rsid w:val="00CC017A"/>
    <w:rsid w:val="00CC0A98"/>
    <w:rsid w:val="00CC1036"/>
    <w:rsid w:val="00CC1658"/>
    <w:rsid w:val="00CC1C45"/>
    <w:rsid w:val="00CC2C51"/>
    <w:rsid w:val="00CC3DC0"/>
    <w:rsid w:val="00CC4341"/>
    <w:rsid w:val="00CC44C9"/>
    <w:rsid w:val="00CC4F63"/>
    <w:rsid w:val="00CC50AC"/>
    <w:rsid w:val="00CC514F"/>
    <w:rsid w:val="00CC5322"/>
    <w:rsid w:val="00CC5AAF"/>
    <w:rsid w:val="00CC5E2D"/>
    <w:rsid w:val="00CC600D"/>
    <w:rsid w:val="00CC7D70"/>
    <w:rsid w:val="00CD0638"/>
    <w:rsid w:val="00CD3079"/>
    <w:rsid w:val="00CD31C5"/>
    <w:rsid w:val="00CD3B4A"/>
    <w:rsid w:val="00CD3E93"/>
    <w:rsid w:val="00CD5CED"/>
    <w:rsid w:val="00CD5DD9"/>
    <w:rsid w:val="00CD6610"/>
    <w:rsid w:val="00CD6A88"/>
    <w:rsid w:val="00CD6C03"/>
    <w:rsid w:val="00CD7882"/>
    <w:rsid w:val="00CE0C7E"/>
    <w:rsid w:val="00CE13ED"/>
    <w:rsid w:val="00CE21C0"/>
    <w:rsid w:val="00CE232F"/>
    <w:rsid w:val="00CE3E70"/>
    <w:rsid w:val="00CE5212"/>
    <w:rsid w:val="00CE5A42"/>
    <w:rsid w:val="00CE6CCF"/>
    <w:rsid w:val="00CE739D"/>
    <w:rsid w:val="00CE7D70"/>
    <w:rsid w:val="00CF2326"/>
    <w:rsid w:val="00CF3085"/>
    <w:rsid w:val="00CF38BF"/>
    <w:rsid w:val="00CF3B5B"/>
    <w:rsid w:val="00CF406F"/>
    <w:rsid w:val="00CF41E4"/>
    <w:rsid w:val="00CF48F9"/>
    <w:rsid w:val="00CF5880"/>
    <w:rsid w:val="00CF58BE"/>
    <w:rsid w:val="00CF58E8"/>
    <w:rsid w:val="00CF5CF2"/>
    <w:rsid w:val="00CF5ECD"/>
    <w:rsid w:val="00CF60D0"/>
    <w:rsid w:val="00CF693C"/>
    <w:rsid w:val="00CF6C85"/>
    <w:rsid w:val="00D01201"/>
    <w:rsid w:val="00D0123E"/>
    <w:rsid w:val="00D01E94"/>
    <w:rsid w:val="00D02B48"/>
    <w:rsid w:val="00D02B7C"/>
    <w:rsid w:val="00D02CB3"/>
    <w:rsid w:val="00D03385"/>
    <w:rsid w:val="00D04449"/>
    <w:rsid w:val="00D0445E"/>
    <w:rsid w:val="00D05410"/>
    <w:rsid w:val="00D05CD1"/>
    <w:rsid w:val="00D05E2D"/>
    <w:rsid w:val="00D066DC"/>
    <w:rsid w:val="00D072DC"/>
    <w:rsid w:val="00D07362"/>
    <w:rsid w:val="00D10601"/>
    <w:rsid w:val="00D1065C"/>
    <w:rsid w:val="00D1120A"/>
    <w:rsid w:val="00D11EB3"/>
    <w:rsid w:val="00D125BE"/>
    <w:rsid w:val="00D12738"/>
    <w:rsid w:val="00D12BE2"/>
    <w:rsid w:val="00D1346E"/>
    <w:rsid w:val="00D1395E"/>
    <w:rsid w:val="00D1410D"/>
    <w:rsid w:val="00D15C3A"/>
    <w:rsid w:val="00D1603A"/>
    <w:rsid w:val="00D163B6"/>
    <w:rsid w:val="00D16DE7"/>
    <w:rsid w:val="00D17538"/>
    <w:rsid w:val="00D17630"/>
    <w:rsid w:val="00D17F1A"/>
    <w:rsid w:val="00D210E0"/>
    <w:rsid w:val="00D218AA"/>
    <w:rsid w:val="00D225A5"/>
    <w:rsid w:val="00D22AA7"/>
    <w:rsid w:val="00D233A8"/>
    <w:rsid w:val="00D23DF0"/>
    <w:rsid w:val="00D248AF"/>
    <w:rsid w:val="00D24966"/>
    <w:rsid w:val="00D24B82"/>
    <w:rsid w:val="00D25014"/>
    <w:rsid w:val="00D254BD"/>
    <w:rsid w:val="00D25E9C"/>
    <w:rsid w:val="00D25FC1"/>
    <w:rsid w:val="00D26161"/>
    <w:rsid w:val="00D265F6"/>
    <w:rsid w:val="00D2704D"/>
    <w:rsid w:val="00D27AB4"/>
    <w:rsid w:val="00D3080B"/>
    <w:rsid w:val="00D30C4F"/>
    <w:rsid w:val="00D30D03"/>
    <w:rsid w:val="00D30E34"/>
    <w:rsid w:val="00D30F8B"/>
    <w:rsid w:val="00D32E44"/>
    <w:rsid w:val="00D33F9F"/>
    <w:rsid w:val="00D34323"/>
    <w:rsid w:val="00D34621"/>
    <w:rsid w:val="00D34EDE"/>
    <w:rsid w:val="00D354A3"/>
    <w:rsid w:val="00D36CCE"/>
    <w:rsid w:val="00D36E6E"/>
    <w:rsid w:val="00D36EF0"/>
    <w:rsid w:val="00D378FE"/>
    <w:rsid w:val="00D40EDC"/>
    <w:rsid w:val="00D423EB"/>
    <w:rsid w:val="00D428E9"/>
    <w:rsid w:val="00D434EA"/>
    <w:rsid w:val="00D44531"/>
    <w:rsid w:val="00D44C0B"/>
    <w:rsid w:val="00D4534F"/>
    <w:rsid w:val="00D460A8"/>
    <w:rsid w:val="00D46582"/>
    <w:rsid w:val="00D46CB4"/>
    <w:rsid w:val="00D46EB9"/>
    <w:rsid w:val="00D474BF"/>
    <w:rsid w:val="00D475D7"/>
    <w:rsid w:val="00D4773A"/>
    <w:rsid w:val="00D4786C"/>
    <w:rsid w:val="00D478E2"/>
    <w:rsid w:val="00D47CCF"/>
    <w:rsid w:val="00D50A6B"/>
    <w:rsid w:val="00D50D92"/>
    <w:rsid w:val="00D5156C"/>
    <w:rsid w:val="00D517C0"/>
    <w:rsid w:val="00D51C51"/>
    <w:rsid w:val="00D53437"/>
    <w:rsid w:val="00D54093"/>
    <w:rsid w:val="00D54F93"/>
    <w:rsid w:val="00D551DA"/>
    <w:rsid w:val="00D555DA"/>
    <w:rsid w:val="00D56613"/>
    <w:rsid w:val="00D56E39"/>
    <w:rsid w:val="00D57DD5"/>
    <w:rsid w:val="00D57EA6"/>
    <w:rsid w:val="00D57FA2"/>
    <w:rsid w:val="00D60A55"/>
    <w:rsid w:val="00D6127B"/>
    <w:rsid w:val="00D61626"/>
    <w:rsid w:val="00D61658"/>
    <w:rsid w:val="00D62042"/>
    <w:rsid w:val="00D6271C"/>
    <w:rsid w:val="00D62AD1"/>
    <w:rsid w:val="00D63D58"/>
    <w:rsid w:val="00D64A8A"/>
    <w:rsid w:val="00D64B7F"/>
    <w:rsid w:val="00D64E8C"/>
    <w:rsid w:val="00D664E1"/>
    <w:rsid w:val="00D66A66"/>
    <w:rsid w:val="00D66B95"/>
    <w:rsid w:val="00D66C33"/>
    <w:rsid w:val="00D67C58"/>
    <w:rsid w:val="00D7238F"/>
    <w:rsid w:val="00D724F4"/>
    <w:rsid w:val="00D72CAB"/>
    <w:rsid w:val="00D72F77"/>
    <w:rsid w:val="00D73C74"/>
    <w:rsid w:val="00D74010"/>
    <w:rsid w:val="00D7411E"/>
    <w:rsid w:val="00D74E89"/>
    <w:rsid w:val="00D755FD"/>
    <w:rsid w:val="00D75E1E"/>
    <w:rsid w:val="00D76FC0"/>
    <w:rsid w:val="00D8199F"/>
    <w:rsid w:val="00D81CCA"/>
    <w:rsid w:val="00D81DD2"/>
    <w:rsid w:val="00D84746"/>
    <w:rsid w:val="00D8590C"/>
    <w:rsid w:val="00D85C73"/>
    <w:rsid w:val="00D85FE4"/>
    <w:rsid w:val="00D862D0"/>
    <w:rsid w:val="00D863FC"/>
    <w:rsid w:val="00D8662E"/>
    <w:rsid w:val="00D902D4"/>
    <w:rsid w:val="00D90368"/>
    <w:rsid w:val="00D903F8"/>
    <w:rsid w:val="00D907F5"/>
    <w:rsid w:val="00D90A8F"/>
    <w:rsid w:val="00D915DA"/>
    <w:rsid w:val="00D91935"/>
    <w:rsid w:val="00D91B44"/>
    <w:rsid w:val="00D91BC7"/>
    <w:rsid w:val="00D924BB"/>
    <w:rsid w:val="00D92787"/>
    <w:rsid w:val="00D93B2E"/>
    <w:rsid w:val="00D947EA"/>
    <w:rsid w:val="00D94D92"/>
    <w:rsid w:val="00D957C1"/>
    <w:rsid w:val="00D962AA"/>
    <w:rsid w:val="00D9690D"/>
    <w:rsid w:val="00D96C66"/>
    <w:rsid w:val="00DA0145"/>
    <w:rsid w:val="00DA0A8A"/>
    <w:rsid w:val="00DA0ED5"/>
    <w:rsid w:val="00DA1088"/>
    <w:rsid w:val="00DA4015"/>
    <w:rsid w:val="00DA4790"/>
    <w:rsid w:val="00DA5165"/>
    <w:rsid w:val="00DA681F"/>
    <w:rsid w:val="00DA6E2F"/>
    <w:rsid w:val="00DA7A2A"/>
    <w:rsid w:val="00DA7FE8"/>
    <w:rsid w:val="00DB0F61"/>
    <w:rsid w:val="00DB1128"/>
    <w:rsid w:val="00DB23E2"/>
    <w:rsid w:val="00DB2B25"/>
    <w:rsid w:val="00DB3AC2"/>
    <w:rsid w:val="00DB4186"/>
    <w:rsid w:val="00DB4F3D"/>
    <w:rsid w:val="00DB536F"/>
    <w:rsid w:val="00DB59CB"/>
    <w:rsid w:val="00DB5B1A"/>
    <w:rsid w:val="00DB5B58"/>
    <w:rsid w:val="00DB6B71"/>
    <w:rsid w:val="00DB6B9A"/>
    <w:rsid w:val="00DB6FFD"/>
    <w:rsid w:val="00DB7937"/>
    <w:rsid w:val="00DC0D38"/>
    <w:rsid w:val="00DC1927"/>
    <w:rsid w:val="00DC2E53"/>
    <w:rsid w:val="00DC33ED"/>
    <w:rsid w:val="00DC4510"/>
    <w:rsid w:val="00DC52FF"/>
    <w:rsid w:val="00DC53E2"/>
    <w:rsid w:val="00DC5B9F"/>
    <w:rsid w:val="00DC5D2A"/>
    <w:rsid w:val="00DC689C"/>
    <w:rsid w:val="00DC6A34"/>
    <w:rsid w:val="00DC6BA1"/>
    <w:rsid w:val="00DC6D3B"/>
    <w:rsid w:val="00DC76D8"/>
    <w:rsid w:val="00DC7C21"/>
    <w:rsid w:val="00DD0213"/>
    <w:rsid w:val="00DD06F4"/>
    <w:rsid w:val="00DD081D"/>
    <w:rsid w:val="00DD08A8"/>
    <w:rsid w:val="00DD0934"/>
    <w:rsid w:val="00DD0F0B"/>
    <w:rsid w:val="00DD0F21"/>
    <w:rsid w:val="00DD1CDD"/>
    <w:rsid w:val="00DD1D3E"/>
    <w:rsid w:val="00DD20C4"/>
    <w:rsid w:val="00DD215E"/>
    <w:rsid w:val="00DD2832"/>
    <w:rsid w:val="00DD2B76"/>
    <w:rsid w:val="00DD2D65"/>
    <w:rsid w:val="00DD436C"/>
    <w:rsid w:val="00DD4738"/>
    <w:rsid w:val="00DD6287"/>
    <w:rsid w:val="00DD6AB7"/>
    <w:rsid w:val="00DD6CA1"/>
    <w:rsid w:val="00DE071B"/>
    <w:rsid w:val="00DE13A5"/>
    <w:rsid w:val="00DE1C2E"/>
    <w:rsid w:val="00DE1E4A"/>
    <w:rsid w:val="00DE25F6"/>
    <w:rsid w:val="00DE265F"/>
    <w:rsid w:val="00DE2CA5"/>
    <w:rsid w:val="00DE38A3"/>
    <w:rsid w:val="00DE3E90"/>
    <w:rsid w:val="00DE4FBF"/>
    <w:rsid w:val="00DE6967"/>
    <w:rsid w:val="00DE6B49"/>
    <w:rsid w:val="00DE6B7F"/>
    <w:rsid w:val="00DF0E0B"/>
    <w:rsid w:val="00DF140F"/>
    <w:rsid w:val="00DF1538"/>
    <w:rsid w:val="00DF1A2C"/>
    <w:rsid w:val="00DF2123"/>
    <w:rsid w:val="00DF468A"/>
    <w:rsid w:val="00DF4B8A"/>
    <w:rsid w:val="00DF4BA6"/>
    <w:rsid w:val="00DF5145"/>
    <w:rsid w:val="00DF51D6"/>
    <w:rsid w:val="00DF551F"/>
    <w:rsid w:val="00DF6151"/>
    <w:rsid w:val="00DF6274"/>
    <w:rsid w:val="00DF6533"/>
    <w:rsid w:val="00DF6550"/>
    <w:rsid w:val="00DF767A"/>
    <w:rsid w:val="00DF7D46"/>
    <w:rsid w:val="00E0067E"/>
    <w:rsid w:val="00E00780"/>
    <w:rsid w:val="00E0084F"/>
    <w:rsid w:val="00E0092D"/>
    <w:rsid w:val="00E00D82"/>
    <w:rsid w:val="00E01291"/>
    <w:rsid w:val="00E01AB5"/>
    <w:rsid w:val="00E02D0D"/>
    <w:rsid w:val="00E04759"/>
    <w:rsid w:val="00E065AB"/>
    <w:rsid w:val="00E06C5A"/>
    <w:rsid w:val="00E06E06"/>
    <w:rsid w:val="00E07396"/>
    <w:rsid w:val="00E07FEB"/>
    <w:rsid w:val="00E101A2"/>
    <w:rsid w:val="00E10A42"/>
    <w:rsid w:val="00E10FB1"/>
    <w:rsid w:val="00E11121"/>
    <w:rsid w:val="00E11244"/>
    <w:rsid w:val="00E11888"/>
    <w:rsid w:val="00E121A4"/>
    <w:rsid w:val="00E12F77"/>
    <w:rsid w:val="00E132B4"/>
    <w:rsid w:val="00E14797"/>
    <w:rsid w:val="00E14B5E"/>
    <w:rsid w:val="00E14F52"/>
    <w:rsid w:val="00E14F60"/>
    <w:rsid w:val="00E15353"/>
    <w:rsid w:val="00E15A94"/>
    <w:rsid w:val="00E16158"/>
    <w:rsid w:val="00E1635B"/>
    <w:rsid w:val="00E16CAE"/>
    <w:rsid w:val="00E20367"/>
    <w:rsid w:val="00E20C77"/>
    <w:rsid w:val="00E215F9"/>
    <w:rsid w:val="00E218DF"/>
    <w:rsid w:val="00E234B1"/>
    <w:rsid w:val="00E23518"/>
    <w:rsid w:val="00E24103"/>
    <w:rsid w:val="00E242DF"/>
    <w:rsid w:val="00E24885"/>
    <w:rsid w:val="00E24F02"/>
    <w:rsid w:val="00E2653C"/>
    <w:rsid w:val="00E26861"/>
    <w:rsid w:val="00E26A02"/>
    <w:rsid w:val="00E27043"/>
    <w:rsid w:val="00E27515"/>
    <w:rsid w:val="00E30289"/>
    <w:rsid w:val="00E30317"/>
    <w:rsid w:val="00E303FD"/>
    <w:rsid w:val="00E31393"/>
    <w:rsid w:val="00E31DE5"/>
    <w:rsid w:val="00E32091"/>
    <w:rsid w:val="00E323C6"/>
    <w:rsid w:val="00E3319E"/>
    <w:rsid w:val="00E33C10"/>
    <w:rsid w:val="00E355F1"/>
    <w:rsid w:val="00E36203"/>
    <w:rsid w:val="00E36345"/>
    <w:rsid w:val="00E3669D"/>
    <w:rsid w:val="00E3691C"/>
    <w:rsid w:val="00E370BA"/>
    <w:rsid w:val="00E37EDD"/>
    <w:rsid w:val="00E40A6C"/>
    <w:rsid w:val="00E41697"/>
    <w:rsid w:val="00E4186B"/>
    <w:rsid w:val="00E41B5C"/>
    <w:rsid w:val="00E41C24"/>
    <w:rsid w:val="00E41F74"/>
    <w:rsid w:val="00E4243B"/>
    <w:rsid w:val="00E43209"/>
    <w:rsid w:val="00E43882"/>
    <w:rsid w:val="00E44642"/>
    <w:rsid w:val="00E450CC"/>
    <w:rsid w:val="00E45340"/>
    <w:rsid w:val="00E471E6"/>
    <w:rsid w:val="00E476B8"/>
    <w:rsid w:val="00E47995"/>
    <w:rsid w:val="00E47C61"/>
    <w:rsid w:val="00E47D19"/>
    <w:rsid w:val="00E50190"/>
    <w:rsid w:val="00E50730"/>
    <w:rsid w:val="00E51118"/>
    <w:rsid w:val="00E51130"/>
    <w:rsid w:val="00E515DB"/>
    <w:rsid w:val="00E51CF0"/>
    <w:rsid w:val="00E523C3"/>
    <w:rsid w:val="00E52E93"/>
    <w:rsid w:val="00E53DF6"/>
    <w:rsid w:val="00E54245"/>
    <w:rsid w:val="00E54ADC"/>
    <w:rsid w:val="00E54F7C"/>
    <w:rsid w:val="00E55DA9"/>
    <w:rsid w:val="00E5604C"/>
    <w:rsid w:val="00E56CB6"/>
    <w:rsid w:val="00E56D1B"/>
    <w:rsid w:val="00E5728D"/>
    <w:rsid w:val="00E57790"/>
    <w:rsid w:val="00E60BB5"/>
    <w:rsid w:val="00E60D07"/>
    <w:rsid w:val="00E61568"/>
    <w:rsid w:val="00E61FA4"/>
    <w:rsid w:val="00E62ABD"/>
    <w:rsid w:val="00E62AEA"/>
    <w:rsid w:val="00E62C7B"/>
    <w:rsid w:val="00E63122"/>
    <w:rsid w:val="00E63A24"/>
    <w:rsid w:val="00E64005"/>
    <w:rsid w:val="00E64CDB"/>
    <w:rsid w:val="00E64F00"/>
    <w:rsid w:val="00E65841"/>
    <w:rsid w:val="00E658A8"/>
    <w:rsid w:val="00E65998"/>
    <w:rsid w:val="00E65C0A"/>
    <w:rsid w:val="00E65EA4"/>
    <w:rsid w:val="00E66469"/>
    <w:rsid w:val="00E66B8B"/>
    <w:rsid w:val="00E66D62"/>
    <w:rsid w:val="00E66E1C"/>
    <w:rsid w:val="00E6738C"/>
    <w:rsid w:val="00E67462"/>
    <w:rsid w:val="00E674DD"/>
    <w:rsid w:val="00E67B22"/>
    <w:rsid w:val="00E700E9"/>
    <w:rsid w:val="00E715CA"/>
    <w:rsid w:val="00E717B3"/>
    <w:rsid w:val="00E72C59"/>
    <w:rsid w:val="00E735C7"/>
    <w:rsid w:val="00E7392C"/>
    <w:rsid w:val="00E73E5E"/>
    <w:rsid w:val="00E74957"/>
    <w:rsid w:val="00E75468"/>
    <w:rsid w:val="00E75BB6"/>
    <w:rsid w:val="00E75DB5"/>
    <w:rsid w:val="00E76199"/>
    <w:rsid w:val="00E76950"/>
    <w:rsid w:val="00E76BCA"/>
    <w:rsid w:val="00E76ECC"/>
    <w:rsid w:val="00E7794A"/>
    <w:rsid w:val="00E77F83"/>
    <w:rsid w:val="00E80165"/>
    <w:rsid w:val="00E80227"/>
    <w:rsid w:val="00E80553"/>
    <w:rsid w:val="00E8123E"/>
    <w:rsid w:val="00E81323"/>
    <w:rsid w:val="00E8161C"/>
    <w:rsid w:val="00E8184F"/>
    <w:rsid w:val="00E81892"/>
    <w:rsid w:val="00E83272"/>
    <w:rsid w:val="00E85A77"/>
    <w:rsid w:val="00E85B1E"/>
    <w:rsid w:val="00E85E3D"/>
    <w:rsid w:val="00E85F67"/>
    <w:rsid w:val="00E861F6"/>
    <w:rsid w:val="00E862B1"/>
    <w:rsid w:val="00E8695A"/>
    <w:rsid w:val="00E86B82"/>
    <w:rsid w:val="00E8766A"/>
    <w:rsid w:val="00E87A57"/>
    <w:rsid w:val="00E900E3"/>
    <w:rsid w:val="00E90393"/>
    <w:rsid w:val="00E9053D"/>
    <w:rsid w:val="00E90AF2"/>
    <w:rsid w:val="00E9146D"/>
    <w:rsid w:val="00E9211F"/>
    <w:rsid w:val="00E923F5"/>
    <w:rsid w:val="00E9302A"/>
    <w:rsid w:val="00E93426"/>
    <w:rsid w:val="00E9382A"/>
    <w:rsid w:val="00E9466B"/>
    <w:rsid w:val="00E94BB1"/>
    <w:rsid w:val="00E94C5A"/>
    <w:rsid w:val="00E94CB5"/>
    <w:rsid w:val="00E94D3D"/>
    <w:rsid w:val="00E95581"/>
    <w:rsid w:val="00E95A8E"/>
    <w:rsid w:val="00E96D12"/>
    <w:rsid w:val="00E96D9D"/>
    <w:rsid w:val="00E974ED"/>
    <w:rsid w:val="00E97817"/>
    <w:rsid w:val="00E97F57"/>
    <w:rsid w:val="00EA15B8"/>
    <w:rsid w:val="00EA32E2"/>
    <w:rsid w:val="00EA341E"/>
    <w:rsid w:val="00EA353E"/>
    <w:rsid w:val="00EA38D4"/>
    <w:rsid w:val="00EA3A03"/>
    <w:rsid w:val="00EA406E"/>
    <w:rsid w:val="00EA41A2"/>
    <w:rsid w:val="00EA43AC"/>
    <w:rsid w:val="00EA465C"/>
    <w:rsid w:val="00EA49C6"/>
    <w:rsid w:val="00EA4A1F"/>
    <w:rsid w:val="00EA4D13"/>
    <w:rsid w:val="00EA52D3"/>
    <w:rsid w:val="00EA540A"/>
    <w:rsid w:val="00EA5B8D"/>
    <w:rsid w:val="00EA5E5E"/>
    <w:rsid w:val="00EA622D"/>
    <w:rsid w:val="00EA73CE"/>
    <w:rsid w:val="00EA75D6"/>
    <w:rsid w:val="00EB1104"/>
    <w:rsid w:val="00EB2329"/>
    <w:rsid w:val="00EB4069"/>
    <w:rsid w:val="00EB40EA"/>
    <w:rsid w:val="00EB4105"/>
    <w:rsid w:val="00EB44DD"/>
    <w:rsid w:val="00EB4FF9"/>
    <w:rsid w:val="00EB5185"/>
    <w:rsid w:val="00EB566D"/>
    <w:rsid w:val="00EB5BBD"/>
    <w:rsid w:val="00EB5D90"/>
    <w:rsid w:val="00EB64EF"/>
    <w:rsid w:val="00EB6F91"/>
    <w:rsid w:val="00EB73B5"/>
    <w:rsid w:val="00EC098A"/>
    <w:rsid w:val="00EC18F0"/>
    <w:rsid w:val="00EC2045"/>
    <w:rsid w:val="00EC3282"/>
    <w:rsid w:val="00EC33B7"/>
    <w:rsid w:val="00EC36AA"/>
    <w:rsid w:val="00EC3F06"/>
    <w:rsid w:val="00EC4004"/>
    <w:rsid w:val="00EC41DD"/>
    <w:rsid w:val="00EC49A9"/>
    <w:rsid w:val="00EC5F01"/>
    <w:rsid w:val="00EC6802"/>
    <w:rsid w:val="00EC71F3"/>
    <w:rsid w:val="00ED0377"/>
    <w:rsid w:val="00ED043A"/>
    <w:rsid w:val="00ED06E0"/>
    <w:rsid w:val="00ED0CF2"/>
    <w:rsid w:val="00ED12DC"/>
    <w:rsid w:val="00ED1E25"/>
    <w:rsid w:val="00ED1E83"/>
    <w:rsid w:val="00ED2E6A"/>
    <w:rsid w:val="00ED3727"/>
    <w:rsid w:val="00ED3892"/>
    <w:rsid w:val="00ED3933"/>
    <w:rsid w:val="00ED39B2"/>
    <w:rsid w:val="00ED3CAF"/>
    <w:rsid w:val="00ED3DDF"/>
    <w:rsid w:val="00ED3FF4"/>
    <w:rsid w:val="00ED4354"/>
    <w:rsid w:val="00ED4E79"/>
    <w:rsid w:val="00ED50F4"/>
    <w:rsid w:val="00ED5381"/>
    <w:rsid w:val="00ED59E7"/>
    <w:rsid w:val="00ED5E23"/>
    <w:rsid w:val="00ED5F63"/>
    <w:rsid w:val="00ED5F93"/>
    <w:rsid w:val="00ED743D"/>
    <w:rsid w:val="00ED766D"/>
    <w:rsid w:val="00EE05EC"/>
    <w:rsid w:val="00EE0FA6"/>
    <w:rsid w:val="00EE1C1A"/>
    <w:rsid w:val="00EE1CB0"/>
    <w:rsid w:val="00EE1DEE"/>
    <w:rsid w:val="00EE1F9B"/>
    <w:rsid w:val="00EE2613"/>
    <w:rsid w:val="00EE2A2B"/>
    <w:rsid w:val="00EE2C85"/>
    <w:rsid w:val="00EE2D75"/>
    <w:rsid w:val="00EE32DA"/>
    <w:rsid w:val="00EE482B"/>
    <w:rsid w:val="00EE4A49"/>
    <w:rsid w:val="00EE550A"/>
    <w:rsid w:val="00EE5ED4"/>
    <w:rsid w:val="00EE5FB1"/>
    <w:rsid w:val="00EE6CB2"/>
    <w:rsid w:val="00EE6D84"/>
    <w:rsid w:val="00EE7FC3"/>
    <w:rsid w:val="00EF1676"/>
    <w:rsid w:val="00EF1D93"/>
    <w:rsid w:val="00EF1E98"/>
    <w:rsid w:val="00EF2588"/>
    <w:rsid w:val="00EF2E14"/>
    <w:rsid w:val="00EF3703"/>
    <w:rsid w:val="00EF3813"/>
    <w:rsid w:val="00EF3B91"/>
    <w:rsid w:val="00EF41B6"/>
    <w:rsid w:val="00EF488D"/>
    <w:rsid w:val="00EF5174"/>
    <w:rsid w:val="00EF519A"/>
    <w:rsid w:val="00EF5820"/>
    <w:rsid w:val="00EF602A"/>
    <w:rsid w:val="00EF675E"/>
    <w:rsid w:val="00EF71C9"/>
    <w:rsid w:val="00EF7C8F"/>
    <w:rsid w:val="00F00CCB"/>
    <w:rsid w:val="00F00FB5"/>
    <w:rsid w:val="00F0118C"/>
    <w:rsid w:val="00F01893"/>
    <w:rsid w:val="00F01ACC"/>
    <w:rsid w:val="00F01E54"/>
    <w:rsid w:val="00F02201"/>
    <w:rsid w:val="00F028E0"/>
    <w:rsid w:val="00F02F4C"/>
    <w:rsid w:val="00F02F5A"/>
    <w:rsid w:val="00F039D3"/>
    <w:rsid w:val="00F04420"/>
    <w:rsid w:val="00F055A6"/>
    <w:rsid w:val="00F060CD"/>
    <w:rsid w:val="00F063D8"/>
    <w:rsid w:val="00F06AE3"/>
    <w:rsid w:val="00F06D11"/>
    <w:rsid w:val="00F074AD"/>
    <w:rsid w:val="00F07B28"/>
    <w:rsid w:val="00F07DB4"/>
    <w:rsid w:val="00F1025A"/>
    <w:rsid w:val="00F10AB7"/>
    <w:rsid w:val="00F10AC5"/>
    <w:rsid w:val="00F10EB1"/>
    <w:rsid w:val="00F11540"/>
    <w:rsid w:val="00F11AAA"/>
    <w:rsid w:val="00F12260"/>
    <w:rsid w:val="00F12A79"/>
    <w:rsid w:val="00F14085"/>
    <w:rsid w:val="00F14359"/>
    <w:rsid w:val="00F14C08"/>
    <w:rsid w:val="00F14F3B"/>
    <w:rsid w:val="00F15BA6"/>
    <w:rsid w:val="00F15E3F"/>
    <w:rsid w:val="00F16170"/>
    <w:rsid w:val="00F16911"/>
    <w:rsid w:val="00F171C1"/>
    <w:rsid w:val="00F17BA6"/>
    <w:rsid w:val="00F17C14"/>
    <w:rsid w:val="00F200AC"/>
    <w:rsid w:val="00F2075E"/>
    <w:rsid w:val="00F210A1"/>
    <w:rsid w:val="00F2141A"/>
    <w:rsid w:val="00F21EC4"/>
    <w:rsid w:val="00F21FF4"/>
    <w:rsid w:val="00F22080"/>
    <w:rsid w:val="00F22374"/>
    <w:rsid w:val="00F22384"/>
    <w:rsid w:val="00F2297F"/>
    <w:rsid w:val="00F22CC3"/>
    <w:rsid w:val="00F22E10"/>
    <w:rsid w:val="00F23BF1"/>
    <w:rsid w:val="00F24989"/>
    <w:rsid w:val="00F24ABA"/>
    <w:rsid w:val="00F255E2"/>
    <w:rsid w:val="00F25A27"/>
    <w:rsid w:val="00F25BD2"/>
    <w:rsid w:val="00F26386"/>
    <w:rsid w:val="00F2647B"/>
    <w:rsid w:val="00F2661B"/>
    <w:rsid w:val="00F271E4"/>
    <w:rsid w:val="00F273F1"/>
    <w:rsid w:val="00F27AB7"/>
    <w:rsid w:val="00F27E42"/>
    <w:rsid w:val="00F30235"/>
    <w:rsid w:val="00F31817"/>
    <w:rsid w:val="00F31D4E"/>
    <w:rsid w:val="00F32E6A"/>
    <w:rsid w:val="00F33DB4"/>
    <w:rsid w:val="00F33EC9"/>
    <w:rsid w:val="00F35416"/>
    <w:rsid w:val="00F356FA"/>
    <w:rsid w:val="00F35E61"/>
    <w:rsid w:val="00F35EDC"/>
    <w:rsid w:val="00F36355"/>
    <w:rsid w:val="00F36A17"/>
    <w:rsid w:val="00F36BE0"/>
    <w:rsid w:val="00F36C47"/>
    <w:rsid w:val="00F371FA"/>
    <w:rsid w:val="00F3741F"/>
    <w:rsid w:val="00F3760E"/>
    <w:rsid w:val="00F378DE"/>
    <w:rsid w:val="00F37AEE"/>
    <w:rsid w:val="00F40400"/>
    <w:rsid w:val="00F408B5"/>
    <w:rsid w:val="00F40AD9"/>
    <w:rsid w:val="00F40E21"/>
    <w:rsid w:val="00F418D4"/>
    <w:rsid w:val="00F41EDC"/>
    <w:rsid w:val="00F422A5"/>
    <w:rsid w:val="00F4297B"/>
    <w:rsid w:val="00F42A7A"/>
    <w:rsid w:val="00F42B04"/>
    <w:rsid w:val="00F458ED"/>
    <w:rsid w:val="00F47436"/>
    <w:rsid w:val="00F47439"/>
    <w:rsid w:val="00F475ED"/>
    <w:rsid w:val="00F47C95"/>
    <w:rsid w:val="00F47FE8"/>
    <w:rsid w:val="00F50923"/>
    <w:rsid w:val="00F50A63"/>
    <w:rsid w:val="00F50C83"/>
    <w:rsid w:val="00F52267"/>
    <w:rsid w:val="00F53109"/>
    <w:rsid w:val="00F53620"/>
    <w:rsid w:val="00F536DD"/>
    <w:rsid w:val="00F54056"/>
    <w:rsid w:val="00F5475D"/>
    <w:rsid w:val="00F55167"/>
    <w:rsid w:val="00F552B0"/>
    <w:rsid w:val="00F55C03"/>
    <w:rsid w:val="00F5618A"/>
    <w:rsid w:val="00F5649A"/>
    <w:rsid w:val="00F57127"/>
    <w:rsid w:val="00F5767C"/>
    <w:rsid w:val="00F57756"/>
    <w:rsid w:val="00F57F0F"/>
    <w:rsid w:val="00F606B3"/>
    <w:rsid w:val="00F60B3A"/>
    <w:rsid w:val="00F6197C"/>
    <w:rsid w:val="00F620A3"/>
    <w:rsid w:val="00F6212A"/>
    <w:rsid w:val="00F625E4"/>
    <w:rsid w:val="00F62916"/>
    <w:rsid w:val="00F63D9A"/>
    <w:rsid w:val="00F64B06"/>
    <w:rsid w:val="00F652EA"/>
    <w:rsid w:val="00F653DC"/>
    <w:rsid w:val="00F659A3"/>
    <w:rsid w:val="00F65CC4"/>
    <w:rsid w:val="00F66092"/>
    <w:rsid w:val="00F702F3"/>
    <w:rsid w:val="00F70345"/>
    <w:rsid w:val="00F717A9"/>
    <w:rsid w:val="00F71EC1"/>
    <w:rsid w:val="00F72BEC"/>
    <w:rsid w:val="00F7417F"/>
    <w:rsid w:val="00F745BC"/>
    <w:rsid w:val="00F75268"/>
    <w:rsid w:val="00F754A4"/>
    <w:rsid w:val="00F7571F"/>
    <w:rsid w:val="00F768C0"/>
    <w:rsid w:val="00F76FE5"/>
    <w:rsid w:val="00F77A51"/>
    <w:rsid w:val="00F80AE2"/>
    <w:rsid w:val="00F8137E"/>
    <w:rsid w:val="00F815CF"/>
    <w:rsid w:val="00F816C5"/>
    <w:rsid w:val="00F81B51"/>
    <w:rsid w:val="00F81C7E"/>
    <w:rsid w:val="00F825F3"/>
    <w:rsid w:val="00F845D4"/>
    <w:rsid w:val="00F84658"/>
    <w:rsid w:val="00F84DBC"/>
    <w:rsid w:val="00F851ED"/>
    <w:rsid w:val="00F86DE1"/>
    <w:rsid w:val="00F870BC"/>
    <w:rsid w:val="00F8736F"/>
    <w:rsid w:val="00F877F5"/>
    <w:rsid w:val="00F87FC4"/>
    <w:rsid w:val="00F90599"/>
    <w:rsid w:val="00F9116B"/>
    <w:rsid w:val="00F912A9"/>
    <w:rsid w:val="00F91DB3"/>
    <w:rsid w:val="00F91EB7"/>
    <w:rsid w:val="00F91FB3"/>
    <w:rsid w:val="00F921FE"/>
    <w:rsid w:val="00F929E8"/>
    <w:rsid w:val="00F9337A"/>
    <w:rsid w:val="00F94127"/>
    <w:rsid w:val="00F94900"/>
    <w:rsid w:val="00F94D68"/>
    <w:rsid w:val="00F94E35"/>
    <w:rsid w:val="00F9546A"/>
    <w:rsid w:val="00F95837"/>
    <w:rsid w:val="00F95E09"/>
    <w:rsid w:val="00F9657A"/>
    <w:rsid w:val="00F969B7"/>
    <w:rsid w:val="00F96F87"/>
    <w:rsid w:val="00F973B9"/>
    <w:rsid w:val="00F977AF"/>
    <w:rsid w:val="00F97B47"/>
    <w:rsid w:val="00F97F7A"/>
    <w:rsid w:val="00FA019C"/>
    <w:rsid w:val="00FA02D2"/>
    <w:rsid w:val="00FA0B0B"/>
    <w:rsid w:val="00FA11D0"/>
    <w:rsid w:val="00FA16D2"/>
    <w:rsid w:val="00FA172C"/>
    <w:rsid w:val="00FA17AC"/>
    <w:rsid w:val="00FA1DAC"/>
    <w:rsid w:val="00FA29C5"/>
    <w:rsid w:val="00FA3C34"/>
    <w:rsid w:val="00FA47BF"/>
    <w:rsid w:val="00FA4B0D"/>
    <w:rsid w:val="00FA573F"/>
    <w:rsid w:val="00FA5D3A"/>
    <w:rsid w:val="00FA5E5A"/>
    <w:rsid w:val="00FA6247"/>
    <w:rsid w:val="00FA69F3"/>
    <w:rsid w:val="00FA6F24"/>
    <w:rsid w:val="00FA7028"/>
    <w:rsid w:val="00FA704C"/>
    <w:rsid w:val="00FB0553"/>
    <w:rsid w:val="00FB0BE0"/>
    <w:rsid w:val="00FB33D0"/>
    <w:rsid w:val="00FB34D4"/>
    <w:rsid w:val="00FB3FE8"/>
    <w:rsid w:val="00FB4CF4"/>
    <w:rsid w:val="00FB52F6"/>
    <w:rsid w:val="00FB532F"/>
    <w:rsid w:val="00FB534E"/>
    <w:rsid w:val="00FB55E7"/>
    <w:rsid w:val="00FB6490"/>
    <w:rsid w:val="00FB65BD"/>
    <w:rsid w:val="00FB7056"/>
    <w:rsid w:val="00FB738B"/>
    <w:rsid w:val="00FB743C"/>
    <w:rsid w:val="00FC09FE"/>
    <w:rsid w:val="00FC0F3E"/>
    <w:rsid w:val="00FC0FD6"/>
    <w:rsid w:val="00FC120D"/>
    <w:rsid w:val="00FC1BEB"/>
    <w:rsid w:val="00FC2E7C"/>
    <w:rsid w:val="00FC33E0"/>
    <w:rsid w:val="00FC47E5"/>
    <w:rsid w:val="00FC48DA"/>
    <w:rsid w:val="00FC4B7D"/>
    <w:rsid w:val="00FC508E"/>
    <w:rsid w:val="00FC5387"/>
    <w:rsid w:val="00FC61F6"/>
    <w:rsid w:val="00FC657E"/>
    <w:rsid w:val="00FC6C23"/>
    <w:rsid w:val="00FC6D64"/>
    <w:rsid w:val="00FC6E8D"/>
    <w:rsid w:val="00FC7218"/>
    <w:rsid w:val="00FD013E"/>
    <w:rsid w:val="00FD018F"/>
    <w:rsid w:val="00FD1C61"/>
    <w:rsid w:val="00FD1C96"/>
    <w:rsid w:val="00FD1D7B"/>
    <w:rsid w:val="00FD20F4"/>
    <w:rsid w:val="00FD235B"/>
    <w:rsid w:val="00FD2CD7"/>
    <w:rsid w:val="00FD2D78"/>
    <w:rsid w:val="00FD2F23"/>
    <w:rsid w:val="00FD307B"/>
    <w:rsid w:val="00FD3899"/>
    <w:rsid w:val="00FD3B7A"/>
    <w:rsid w:val="00FD57FE"/>
    <w:rsid w:val="00FD5F66"/>
    <w:rsid w:val="00FD660D"/>
    <w:rsid w:val="00FD677E"/>
    <w:rsid w:val="00FE02A1"/>
    <w:rsid w:val="00FE0773"/>
    <w:rsid w:val="00FE127A"/>
    <w:rsid w:val="00FE1598"/>
    <w:rsid w:val="00FE1645"/>
    <w:rsid w:val="00FE1764"/>
    <w:rsid w:val="00FE1EEA"/>
    <w:rsid w:val="00FE1FC9"/>
    <w:rsid w:val="00FE22BC"/>
    <w:rsid w:val="00FE26A4"/>
    <w:rsid w:val="00FE27C9"/>
    <w:rsid w:val="00FE30C5"/>
    <w:rsid w:val="00FE36F8"/>
    <w:rsid w:val="00FE3BDD"/>
    <w:rsid w:val="00FE3EA4"/>
    <w:rsid w:val="00FE4046"/>
    <w:rsid w:val="00FE4C7B"/>
    <w:rsid w:val="00FE5543"/>
    <w:rsid w:val="00FE5AC6"/>
    <w:rsid w:val="00FE68E4"/>
    <w:rsid w:val="00FF0643"/>
    <w:rsid w:val="00FF0B31"/>
    <w:rsid w:val="00FF0B97"/>
    <w:rsid w:val="00FF1083"/>
    <w:rsid w:val="00FF1580"/>
    <w:rsid w:val="00FF258A"/>
    <w:rsid w:val="00FF34A3"/>
    <w:rsid w:val="00FF35DF"/>
    <w:rsid w:val="00FF3BB0"/>
    <w:rsid w:val="00FF44B8"/>
    <w:rsid w:val="00FF4FBC"/>
    <w:rsid w:val="00FF6104"/>
    <w:rsid w:val="00FF6D21"/>
    <w:rsid w:val="00FF6E5C"/>
    <w:rsid w:val="00FF7628"/>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F0C30"/>
  <w15:docId w15:val="{113DEAEE-04F7-4B00-A074-F4CF9B75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C8336B"/>
    <w:rPr>
      <w:rFonts w:ascii="Verdana" w:hAnsi="Verdana"/>
      <w:color w:val="000000"/>
      <w:kern w:val="28"/>
      <w:sz w:val="22"/>
    </w:rPr>
  </w:style>
  <w:style w:type="paragraph" w:customStyle="1" w:styleId="Default">
    <w:name w:val="Default"/>
    <w:rsid w:val="005C30B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C6208"/>
    <w:pPr>
      <w:spacing w:after="160" w:line="259"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semiHidden/>
    <w:unhideWhenUsed/>
    <w:rsid w:val="00504A4B"/>
    <w:rPr>
      <w:vertAlign w:val="superscript"/>
    </w:rPr>
  </w:style>
  <w:style w:type="table" w:styleId="TableGrid">
    <w:name w:val="Table Grid"/>
    <w:basedOn w:val="TableNormal"/>
    <w:rsid w:val="0001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0025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409DE2-2797-494E-9AC2-22F0F21E91EE}">
  <ds:schemaRefs>
    <ds:schemaRef ds:uri="http://schemas.openxmlformats.org/officeDocument/2006/bibliography"/>
  </ds:schemaRefs>
</ds:datastoreItem>
</file>

<file path=customXml/itemProps3.xml><?xml version="1.0" encoding="utf-8"?>
<ds:datastoreItem xmlns:ds="http://schemas.openxmlformats.org/officeDocument/2006/customXml" ds:itemID="{29FB7682-DDB4-4DBA-B9F9-A19E68894930}"/>
</file>

<file path=customXml/itemProps4.xml><?xml version="1.0" encoding="utf-8"?>
<ds:datastoreItem xmlns:ds="http://schemas.openxmlformats.org/officeDocument/2006/customXml" ds:itemID="{868DD56A-DC10-419D-B0DF-215AF2E1D400}"/>
</file>

<file path=customXml/itemProps5.xml><?xml version="1.0" encoding="utf-8"?>
<ds:datastoreItem xmlns:ds="http://schemas.openxmlformats.org/officeDocument/2006/customXml" ds:itemID="{1EC9AE94-B6A4-45B7-8AE4-AF5588CF9BA0}"/>
</file>

<file path=docProps/app.xml><?xml version="1.0" encoding="utf-8"?>
<Properties xmlns="http://schemas.openxmlformats.org/officeDocument/2006/extended-properties" xmlns:vt="http://schemas.openxmlformats.org/officeDocument/2006/docPropsVTypes">
  <Template>Decisions</Template>
  <TotalTime>3</TotalTime>
  <Pages>18</Pages>
  <Words>8825</Words>
  <Characters>41251</Characters>
  <Application>Microsoft Office Word</Application>
  <DocSecurity>0</DocSecurity>
  <Lines>343</Lines>
  <Paragraphs>99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Richards, Clive</cp:lastModifiedBy>
  <cp:revision>6</cp:revision>
  <cp:lastPrinted>2023-07-27T06:12:00Z</cp:lastPrinted>
  <dcterms:created xsi:type="dcterms:W3CDTF">2023-07-28T12:53:00Z</dcterms:created>
  <dcterms:modified xsi:type="dcterms:W3CDTF">2023-07-28T12:55:00Z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