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019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38"/>
        <w:gridCol w:w="6117"/>
        <w:gridCol w:w="2039"/>
        <w:tblGridChange w:id="0">
          <w:tblGrid>
            <w:gridCol w:w="2038"/>
            <w:gridCol w:w="6117"/>
            <w:gridCol w:w="2039"/>
          </w:tblGrid>
        </w:tblGridChange>
      </w:tblGrid>
      <w:tr>
        <w:trPr>
          <w:cantSplit w:val="0"/>
          <w:tblHeader w:val="0"/>
        </w:trPr>
        <w:tc>
          <w:tcPr/>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sz w:val="20"/>
                <w:szCs w:val="20"/>
              </w:rPr>
              <w:drawing>
                <wp:inline distB="0" distT="0" distL="0" distR="0">
                  <wp:extent cx="701675" cy="574040"/>
                  <wp:effectExtent b="0" l="0" r="0" t="0"/>
                  <wp:docPr descr="Royal Coat of Arms" id="1" name="image1.jpg"/>
                  <a:graphic>
                    <a:graphicData uri="http://schemas.openxmlformats.org/drawingml/2006/picture">
                      <pic:pic>
                        <pic:nvPicPr>
                          <pic:cNvPr descr="Royal Coat of Arms" id="0" name="image1.jpg"/>
                          <pic:cNvPicPr preferRelativeResize="0"/>
                        </pic:nvPicPr>
                        <pic:blipFill>
                          <a:blip r:embed="rId6"/>
                          <a:srcRect b="0" l="0" r="0" t="0"/>
                          <a:stretch>
                            <a:fillRect/>
                          </a:stretch>
                        </pic:blipFill>
                        <pic:spPr>
                          <a:xfrm>
                            <a:off x="0" y="0"/>
                            <a:ext cx="701675" cy="5740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spacing w:after="0" w:line="240" w:lineRule="auto"/>
              <w:jc w:val="center"/>
              <w:rPr>
                <w:rFonts w:ascii="Arial" w:cs="Arial" w:eastAsia="Arial" w:hAnsi="Arial"/>
                <w:b w:val="1"/>
                <w:sz w:val="72"/>
                <w:szCs w:val="72"/>
              </w:rPr>
            </w:pPr>
            <w:r w:rsidDel="00000000" w:rsidR="00000000" w:rsidRPr="00000000">
              <w:rPr>
                <w:rFonts w:ascii="Arial" w:cs="Arial" w:eastAsia="Arial" w:hAnsi="Arial"/>
                <w:sz w:val="72"/>
                <w:szCs w:val="72"/>
                <w:rtl w:val="0"/>
              </w:rPr>
              <w:t xml:space="preserve">HM Government  </w:t>
            </w:r>
            <w:r w:rsidDel="00000000" w:rsidR="00000000" w:rsidRPr="00000000">
              <w:rPr>
                <w:rtl w:val="0"/>
              </w:rPr>
            </w:r>
          </w:p>
        </w:tc>
        <w:tc>
          <w:tcPr/>
          <w:p w:rsidR="00000000" w:rsidDel="00000000" w:rsidP="00000000" w:rsidRDefault="00000000" w:rsidRPr="00000000" w14:paraId="00000004">
            <w:pPr>
              <w:spacing w:after="0" w:line="240" w:lineRule="auto"/>
              <w:jc w:val="center"/>
              <w:rPr>
                <w:rFonts w:ascii="Arial" w:cs="Arial" w:eastAsia="Arial" w:hAnsi="Arial"/>
                <w:b w:val="1"/>
                <w:sz w:val="24"/>
                <w:szCs w:val="24"/>
              </w:rPr>
            </w:pPr>
            <w:r w:rsidDel="00000000" w:rsidR="00000000" w:rsidRPr="00000000">
              <w:rPr>
                <w:rtl w:val="0"/>
              </w:rPr>
            </w:r>
          </w:p>
        </w:tc>
      </w:tr>
    </w:tbl>
    <w:p w:rsidR="00000000" w:rsidDel="00000000" w:rsidP="00000000" w:rsidRDefault="00000000" w:rsidRPr="00000000" w14:paraId="00000005">
      <w:pPr>
        <w:spacing w:after="0" w:before="24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34"/>
          <w:szCs w:val="34"/>
          <w:rtl w:val="0"/>
        </w:rPr>
        <w:t xml:space="preserve">CONSENT TO RELEASE PERSONAL MEDICAL INFORMATION</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Please read the following BEFORE signing the form</w:t>
      </w:r>
      <w:r w:rsidDel="00000000" w:rsidR="00000000" w:rsidRPr="00000000">
        <w:rPr>
          <w:rtl w:val="0"/>
        </w:rPr>
      </w:r>
    </w:p>
    <w:p w:rsidR="00000000" w:rsidDel="00000000" w:rsidP="00000000" w:rsidRDefault="00000000" w:rsidRPr="00000000" w14:paraId="0000000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assess your suitability for clearance, the United Kingdom Security Vetting (UKSV) Vetting Medical Advisors (VMA) need to contact your doctor(s) and/or anyone else who has provided medical assessment, investigation or treatment for a medical report/record and/or any additional information regarding your medical history. This medical report/record and/or any additional information, together with any medical questionnaires that you have already completed or are asked to complete during the course of your vetting case will be considered by UKSV’s Vetting Staff and VMAs who are directly involved in advising on your suitability to hold a clearance. Your medical information may also need to be considered by the Senior Decision Maker(s) in the organisation that has asked UKSV to carry out your vetting. These individuals will be bound by the same obligations as UKSV staff to maintain the confidentiality of the vetting process.</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Under the </w:t>
      </w:r>
      <w:hyperlink r:id="rId7">
        <w:r w:rsidDel="00000000" w:rsidR="00000000" w:rsidRPr="00000000">
          <w:rPr>
            <w:rFonts w:ascii="Arial" w:cs="Arial" w:eastAsia="Arial" w:hAnsi="Arial"/>
            <w:color w:val="0563c1"/>
            <w:sz w:val="24"/>
            <w:szCs w:val="24"/>
            <w:u w:val="single"/>
            <w:rtl w:val="0"/>
          </w:rPr>
          <w:t xml:space="preserve">Access to Medical Reports Act 1988</w:t>
        </w:r>
      </w:hyperlink>
      <w:r w:rsidDel="00000000" w:rsidR="00000000" w:rsidRPr="00000000">
        <w:rPr>
          <w:rFonts w:ascii="Arial" w:cs="Arial" w:eastAsia="Arial" w:hAnsi="Arial"/>
          <w:sz w:val="24"/>
          <w:szCs w:val="24"/>
          <w:rtl w:val="0"/>
        </w:rPr>
        <w:t xml:space="preserve"> (or the </w:t>
      </w:r>
      <w:hyperlink r:id="rId8">
        <w:r w:rsidDel="00000000" w:rsidR="00000000" w:rsidRPr="00000000">
          <w:rPr>
            <w:rFonts w:ascii="Arial" w:cs="Arial" w:eastAsia="Arial" w:hAnsi="Arial"/>
            <w:color w:val="0563c1"/>
            <w:sz w:val="24"/>
            <w:szCs w:val="24"/>
            <w:u w:val="single"/>
            <w:rtl w:val="0"/>
          </w:rPr>
          <w:t xml:space="preserve">Access to Personal Files and Medical Reports (Northern Ireland) Order 1991)</w:t>
        </w:r>
      </w:hyperlink>
      <w:r w:rsidDel="00000000" w:rsidR="00000000" w:rsidRPr="00000000">
        <w:rPr>
          <w:rFonts w:ascii="Arial" w:cs="Arial" w:eastAsia="Arial" w:hAnsi="Arial"/>
          <w:sz w:val="24"/>
          <w:szCs w:val="24"/>
          <w:rtl w:val="0"/>
        </w:rPr>
        <w:t xml:space="preserve">  UKSV requires your consent to see a medical report. If you consent in this form, we will write to inform you that we have requested a report and you will have 21 days from the date of our letter in which to ask your doctor, occupational health advisor or specialist to let you see the report before it is forwarded to us.</w:t>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0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If you think any information in the medical report is incorrect or misleading, you can ask in writing for it to be amended.  You should note that if your healthcare professional does not accept the information as incorrect or misleading, they do not have to make any amendment.  They will however invite you to prepare a written statement on the disputed information, which will be attached to the medical report when it is sent to the VMA office. Subject to the provisions of the Access to Medical Reports Act 1988 (or the Access to Personal Files and Medical Reports (Northern Ireland) Order 1991), you have a right to see the medical report for up to six months after it has been sent to the VMA office.</w:t>
      </w:r>
      <w:r w:rsidDel="00000000" w:rsidR="00000000" w:rsidRPr="00000000">
        <w:rPr>
          <w:rtl w:val="0"/>
        </w:rPr>
      </w:r>
    </w:p>
    <w:p w:rsidR="00000000" w:rsidDel="00000000" w:rsidP="00000000" w:rsidRDefault="00000000" w:rsidRPr="00000000" w14:paraId="0000000E">
      <w:pPr>
        <w:spacing w:after="20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your healthcare professional gives you a copy of the medical report at your request, they may charge you a reasonable fee to cover the cost of supplying it.</w:t>
      </w:r>
    </w:p>
    <w:p w:rsidR="00000000" w:rsidDel="00000000" w:rsidP="00000000" w:rsidRDefault="00000000" w:rsidRPr="00000000" w14:paraId="0000000F">
      <w:pPr>
        <w:spacing w:after="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provide the following information:</w:t>
      </w:r>
    </w:p>
    <w:tbl>
      <w:tblPr>
        <w:tblStyle w:val="Table2"/>
        <w:tblW w:w="1019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
        <w:gridCol w:w="4673"/>
        <w:gridCol w:w="849"/>
        <w:gridCol w:w="850"/>
        <w:gridCol w:w="849"/>
        <w:gridCol w:w="850"/>
        <w:gridCol w:w="424"/>
        <w:gridCol w:w="425"/>
        <w:gridCol w:w="850"/>
        <w:tblGridChange w:id="0">
          <w:tblGrid>
            <w:gridCol w:w="424"/>
            <w:gridCol w:w="4673"/>
            <w:gridCol w:w="849"/>
            <w:gridCol w:w="850"/>
            <w:gridCol w:w="849"/>
            <w:gridCol w:w="850"/>
            <w:gridCol w:w="424"/>
            <w:gridCol w:w="425"/>
            <w:gridCol w:w="85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1">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surnames(s):</w:t>
            </w:r>
          </w:p>
        </w:tc>
        <w:tc>
          <w:tcPr>
            <w:gridSpan w:val="7"/>
            <w:tcBorders>
              <w:left w:color="000000" w:space="0" w:sz="4" w:val="single"/>
            </w:tcBorders>
          </w:tcPr>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A">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forenames(s):</w:t>
            </w:r>
          </w:p>
        </w:tc>
        <w:tc>
          <w:tcPr>
            <w:gridSpan w:val="7"/>
            <w:tcBorders>
              <w:left w:color="000000" w:space="0" w:sz="4" w:val="single"/>
            </w:tcBorders>
          </w:tcPr>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3">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date of birth:</w:t>
            </w:r>
          </w:p>
        </w:tc>
        <w:tc>
          <w:tcPr>
            <w:tcBorders>
              <w:left w:color="000000" w:space="0" w:sz="4" w:val="single"/>
            </w:tcBorders>
          </w:tcPr>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DD:</w:t>
            </w:r>
          </w:p>
        </w:tc>
        <w:tc>
          <w:tcPr/>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MM:</w:t>
            </w:r>
          </w:p>
        </w:tc>
        <w:tc>
          <w:tcPr/>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YYYY:</w:t>
            </w:r>
          </w:p>
        </w:tc>
        <w:tc>
          <w:tcPr/>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C">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and title of current General Practitioner:</w:t>
            </w:r>
          </w:p>
        </w:tc>
        <w:tc>
          <w:tcPr>
            <w:tcBorders>
              <w:left w:color="000000" w:space="0" w:sz="4" w:val="single"/>
            </w:tcBorders>
          </w:tcPr>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Title:</w:t>
            </w:r>
          </w:p>
        </w:tc>
        <w:tc>
          <w:tcPr>
            <w:tcBorders>
              <w:left w:color="000000" w:space="0" w:sz="4" w:val="single"/>
            </w:tcBorders>
          </w:tcPr>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gridSpan w:val="4"/>
            <w:tcBorders>
              <w:left w:color="000000" w:space="0" w:sz="4" w:val="single"/>
            </w:tcBorders>
          </w:tcPr>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5">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Surgery email address:</w:t>
            </w:r>
          </w:p>
        </w:tc>
        <w:tc>
          <w:tcPr>
            <w:gridSpan w:val="7"/>
            <w:tcBorders>
              <w:left w:color="000000" w:space="0" w:sz="4" w:val="single"/>
            </w:tcBorders>
          </w:tcPr>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E">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Surgery name:</w:t>
            </w:r>
          </w:p>
        </w:tc>
        <w:tc>
          <w:tcPr>
            <w:gridSpan w:val="7"/>
            <w:tcBorders>
              <w:left w:color="000000" w:space="0" w:sz="4" w:val="single"/>
            </w:tcBorders>
          </w:tcPr>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7">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line 1:</w:t>
            </w:r>
          </w:p>
        </w:tc>
        <w:tc>
          <w:tcPr>
            <w:gridSpan w:val="7"/>
            <w:tcBorders>
              <w:left w:color="000000" w:space="0" w:sz="4" w:val="single"/>
            </w:tcBorders>
          </w:tcPr>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0">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line 2:</w:t>
            </w:r>
          </w:p>
        </w:tc>
        <w:tc>
          <w:tcPr>
            <w:gridSpan w:val="7"/>
            <w:tcBorders>
              <w:left w:color="000000" w:space="0" w:sz="4" w:val="single"/>
            </w:tcBorders>
          </w:tcPr>
          <w:p w:rsidR="00000000" w:rsidDel="00000000" w:rsidP="00000000" w:rsidRDefault="00000000" w:rsidRPr="00000000" w14:paraId="00000051">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9">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Town/city:</w:t>
            </w:r>
          </w:p>
        </w:tc>
        <w:tc>
          <w:tcPr>
            <w:gridSpan w:val="7"/>
            <w:tcBorders>
              <w:left w:color="000000" w:space="0" w:sz="4" w:val="single"/>
            </w:tcBorders>
          </w:tcPr>
          <w:p w:rsidR="00000000" w:rsidDel="00000000" w:rsidP="00000000" w:rsidRDefault="00000000" w:rsidRPr="00000000" w14:paraId="0000005A">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2">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County/region:</w:t>
            </w:r>
          </w:p>
        </w:tc>
        <w:tc>
          <w:tcPr>
            <w:gridSpan w:val="3"/>
            <w:tcBorders>
              <w:left w:color="000000" w:space="0" w:sz="4" w:val="single"/>
            </w:tcBorders>
          </w:tcPr>
          <w:p w:rsidR="00000000" w:rsidDel="00000000" w:rsidP="00000000" w:rsidRDefault="00000000" w:rsidRPr="00000000" w14:paraId="00000063">
            <w:pPr>
              <w:spacing w:after="0" w:line="240" w:lineRule="auto"/>
              <w:rPr>
                <w:rFonts w:ascii="Arial" w:cs="Arial" w:eastAsia="Arial" w:hAnsi="Arial"/>
                <w:sz w:val="20"/>
                <w:szCs w:val="20"/>
              </w:rPr>
            </w:pPr>
            <w:r w:rsidDel="00000000" w:rsidR="00000000" w:rsidRPr="00000000">
              <w:rPr>
                <w:rtl w:val="0"/>
              </w:rPr>
            </w:r>
          </w:p>
        </w:tc>
        <w:tc>
          <w:tcPr>
            <w:gridSpan w:val="2"/>
          </w:tcPr>
          <w:p w:rsidR="00000000" w:rsidDel="00000000" w:rsidP="00000000" w:rsidRDefault="00000000" w:rsidRPr="00000000" w14:paraId="000000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Postcode:</w:t>
            </w:r>
          </w:p>
        </w:tc>
        <w:tc>
          <w:tcPr>
            <w:gridSpan w:val="2"/>
          </w:tcPr>
          <w:p w:rsidR="00000000" w:rsidDel="00000000" w:rsidP="00000000" w:rsidRDefault="00000000" w:rsidRPr="00000000" w14:paraId="00000068">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B">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Country:</w:t>
            </w:r>
          </w:p>
        </w:tc>
        <w:tc>
          <w:tcPr>
            <w:gridSpan w:val="7"/>
            <w:tcBorders>
              <w:left w:color="000000" w:space="0" w:sz="4" w:val="single"/>
            </w:tcBorders>
          </w:tcPr>
          <w:p w:rsidR="00000000" w:rsidDel="00000000" w:rsidP="00000000" w:rsidRDefault="00000000" w:rsidRPr="00000000" w14:paraId="0000006C">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3">
      <w:pPr>
        <w:spacing w:after="200" w:before="24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If appropriate, please give details of your Hospital Specialist and/or your Occupational Health Provider below:</w:t>
      </w:r>
      <w:r w:rsidDel="00000000" w:rsidR="00000000" w:rsidRPr="00000000">
        <w:rPr>
          <w:rtl w:val="0"/>
        </w:rPr>
      </w:r>
    </w:p>
    <w:p w:rsidR="00000000" w:rsidDel="00000000" w:rsidP="00000000" w:rsidRDefault="00000000" w:rsidRPr="00000000" w14:paraId="00000074">
      <w:pPr>
        <w:spacing w:after="240" w:line="240" w:lineRule="auto"/>
        <w:rPr>
          <w:rFonts w:ascii="Times New Roman" w:cs="Times New Roman" w:eastAsia="Times New Roman" w:hAnsi="Times New Roman"/>
          <w:sz w:val="32"/>
          <w:szCs w:val="32"/>
        </w:rPr>
      </w:pPr>
      <w:r w:rsidDel="00000000" w:rsidR="00000000" w:rsidRPr="00000000">
        <w:rPr>
          <w:rFonts w:ascii="Arial" w:cs="Arial" w:eastAsia="Arial" w:hAnsi="Arial"/>
          <w:b w:val="1"/>
          <w:sz w:val="24"/>
          <w:szCs w:val="24"/>
          <w:rtl w:val="0"/>
        </w:rPr>
        <w:t xml:space="preserve">Hospital Specialist</w:t>
      </w:r>
      <w:r w:rsidDel="00000000" w:rsidR="00000000" w:rsidRPr="00000000">
        <w:rPr>
          <w:rtl w:val="0"/>
        </w:rPr>
      </w:r>
    </w:p>
    <w:tbl>
      <w:tblPr>
        <w:tblStyle w:val="Table3"/>
        <w:tblW w:w="1019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
        <w:gridCol w:w="4673"/>
        <w:gridCol w:w="849"/>
        <w:gridCol w:w="850"/>
        <w:gridCol w:w="849"/>
        <w:gridCol w:w="1274"/>
        <w:gridCol w:w="1275"/>
        <w:tblGridChange w:id="0">
          <w:tblGrid>
            <w:gridCol w:w="424"/>
            <w:gridCol w:w="4673"/>
            <w:gridCol w:w="849"/>
            <w:gridCol w:w="850"/>
            <w:gridCol w:w="849"/>
            <w:gridCol w:w="1274"/>
            <w:gridCol w:w="127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6">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Specialist's name and title:</w:t>
            </w:r>
          </w:p>
        </w:tc>
        <w:tc>
          <w:tcPr>
            <w:tcBorders>
              <w:left w:color="000000" w:space="0" w:sz="4" w:val="single"/>
            </w:tcBorders>
          </w:tcPr>
          <w:p w:rsidR="00000000" w:rsidDel="00000000" w:rsidP="00000000" w:rsidRDefault="00000000" w:rsidRPr="00000000" w14:paraId="000000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Title:</w:t>
            </w:r>
          </w:p>
        </w:tc>
        <w:tc>
          <w:tcPr>
            <w:tcBorders>
              <w:left w:color="000000" w:space="0" w:sz="4" w:val="single"/>
            </w:tcBorders>
          </w:tcPr>
          <w:p w:rsidR="00000000" w:rsidDel="00000000" w:rsidP="00000000" w:rsidRDefault="00000000" w:rsidRPr="00000000" w14:paraId="00000078">
            <w:pPr>
              <w:spacing w:after="0" w:line="240" w:lineRule="auto"/>
              <w:rPr>
                <w:rFonts w:ascii="Arial" w:cs="Arial" w:eastAsia="Arial" w:hAnsi="Arial"/>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7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gridSpan w:val="2"/>
            <w:tcBorders>
              <w:left w:color="000000" w:space="0" w:sz="4" w:val="single"/>
            </w:tcBorders>
          </w:tcPr>
          <w:p w:rsidR="00000000" w:rsidDel="00000000" w:rsidP="00000000" w:rsidRDefault="00000000" w:rsidRPr="00000000" w14:paraId="0000007A">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D">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Specialist's email address:</w:t>
            </w:r>
          </w:p>
        </w:tc>
        <w:tc>
          <w:tcPr>
            <w:gridSpan w:val="5"/>
            <w:tcBorders>
              <w:left w:color="000000" w:space="0" w:sz="4" w:val="single"/>
            </w:tcBorders>
          </w:tcPr>
          <w:p w:rsidR="00000000" w:rsidDel="00000000" w:rsidP="00000000" w:rsidRDefault="00000000" w:rsidRPr="00000000" w14:paraId="0000007E">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84">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Hospital name:</w:t>
            </w:r>
          </w:p>
        </w:tc>
        <w:tc>
          <w:tcPr>
            <w:gridSpan w:val="5"/>
            <w:tcBorders>
              <w:left w:color="000000" w:space="0" w:sz="4" w:val="single"/>
            </w:tcBorders>
          </w:tcPr>
          <w:p w:rsidR="00000000" w:rsidDel="00000000" w:rsidP="00000000" w:rsidRDefault="00000000" w:rsidRPr="00000000" w14:paraId="00000085">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8B">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line 1:</w:t>
            </w:r>
          </w:p>
        </w:tc>
        <w:tc>
          <w:tcPr>
            <w:gridSpan w:val="5"/>
            <w:tcBorders>
              <w:left w:color="000000" w:space="0" w:sz="4" w:val="single"/>
            </w:tcBorders>
          </w:tcPr>
          <w:p w:rsidR="00000000" w:rsidDel="00000000" w:rsidP="00000000" w:rsidRDefault="00000000" w:rsidRPr="00000000" w14:paraId="0000008C">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2">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line 2:</w:t>
            </w:r>
          </w:p>
        </w:tc>
        <w:tc>
          <w:tcPr>
            <w:gridSpan w:val="5"/>
            <w:tcBorders>
              <w:left w:color="000000" w:space="0" w:sz="4" w:val="single"/>
            </w:tcBorders>
          </w:tcPr>
          <w:p w:rsidR="00000000" w:rsidDel="00000000" w:rsidP="00000000" w:rsidRDefault="00000000" w:rsidRPr="00000000" w14:paraId="00000093">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99">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Town/city:</w:t>
            </w:r>
          </w:p>
        </w:tc>
        <w:tc>
          <w:tcPr>
            <w:gridSpan w:val="5"/>
            <w:tcBorders>
              <w:left w:color="000000" w:space="0" w:sz="4" w:val="single"/>
            </w:tcBorders>
          </w:tcPr>
          <w:p w:rsidR="00000000" w:rsidDel="00000000" w:rsidP="00000000" w:rsidRDefault="00000000" w:rsidRPr="00000000" w14:paraId="0000009A">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0">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County/region:</w:t>
            </w:r>
          </w:p>
        </w:tc>
        <w:tc>
          <w:tcPr>
            <w:gridSpan w:val="3"/>
            <w:tcBorders>
              <w:left w:color="000000" w:space="0" w:sz="4" w:val="single"/>
            </w:tcBorders>
          </w:tcPr>
          <w:p w:rsidR="00000000" w:rsidDel="00000000" w:rsidP="00000000" w:rsidRDefault="00000000" w:rsidRPr="00000000" w14:paraId="000000A1">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Postcode:</w:t>
            </w:r>
          </w:p>
        </w:tc>
        <w:tc>
          <w:tcPr/>
          <w:p w:rsidR="00000000" w:rsidDel="00000000" w:rsidP="00000000" w:rsidRDefault="00000000" w:rsidRPr="00000000" w14:paraId="000000A5">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7">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Country:</w:t>
            </w:r>
          </w:p>
        </w:tc>
        <w:tc>
          <w:tcPr>
            <w:gridSpan w:val="5"/>
            <w:tcBorders>
              <w:left w:color="000000" w:space="0" w:sz="4" w:val="single"/>
            </w:tcBorders>
          </w:tcPr>
          <w:p w:rsidR="00000000" w:rsidDel="00000000" w:rsidP="00000000" w:rsidRDefault="00000000" w:rsidRPr="00000000" w14:paraId="000000A8">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D">
      <w:pPr>
        <w:spacing w:after="24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Occupational Health Provider</w:t>
      </w:r>
    </w:p>
    <w:tbl>
      <w:tblPr>
        <w:tblStyle w:val="Table4"/>
        <w:tblW w:w="1019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
        <w:gridCol w:w="4673"/>
        <w:gridCol w:w="849"/>
        <w:gridCol w:w="850"/>
        <w:gridCol w:w="849"/>
        <w:gridCol w:w="1274"/>
        <w:gridCol w:w="1275"/>
        <w:tblGridChange w:id="0">
          <w:tblGrid>
            <w:gridCol w:w="424"/>
            <w:gridCol w:w="4673"/>
            <w:gridCol w:w="849"/>
            <w:gridCol w:w="850"/>
            <w:gridCol w:w="849"/>
            <w:gridCol w:w="1274"/>
            <w:gridCol w:w="127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AF">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Contact (if known):</w:t>
            </w:r>
          </w:p>
        </w:tc>
        <w:tc>
          <w:tcPr>
            <w:tcBorders>
              <w:left w:color="000000" w:space="0" w:sz="4" w:val="single"/>
            </w:tcBorders>
          </w:tcPr>
          <w:p w:rsidR="00000000" w:rsidDel="00000000" w:rsidP="00000000" w:rsidRDefault="00000000" w:rsidRPr="00000000" w14:paraId="000000B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Title:</w:t>
            </w:r>
          </w:p>
        </w:tc>
        <w:tc>
          <w:tcPr>
            <w:tcBorders>
              <w:left w:color="000000" w:space="0" w:sz="4" w:val="single"/>
            </w:tcBorders>
          </w:tcPr>
          <w:p w:rsidR="00000000" w:rsidDel="00000000" w:rsidP="00000000" w:rsidRDefault="00000000" w:rsidRPr="00000000" w14:paraId="000000B1">
            <w:pPr>
              <w:spacing w:after="0" w:line="240" w:lineRule="auto"/>
              <w:rPr>
                <w:rFonts w:ascii="Arial" w:cs="Arial" w:eastAsia="Arial" w:hAnsi="Arial"/>
                <w:sz w:val="20"/>
                <w:szCs w:val="20"/>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gridSpan w:val="2"/>
            <w:tcBorders>
              <w:left w:color="000000" w:space="0" w:sz="4" w:val="single"/>
            </w:tcBorders>
          </w:tcPr>
          <w:p w:rsidR="00000000" w:rsidDel="00000000" w:rsidP="00000000" w:rsidRDefault="00000000" w:rsidRPr="00000000" w14:paraId="000000B3">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B6">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OH provider’s email address:</w:t>
            </w:r>
          </w:p>
        </w:tc>
        <w:tc>
          <w:tcPr>
            <w:gridSpan w:val="5"/>
            <w:tcBorders>
              <w:left w:color="000000" w:space="0" w:sz="4" w:val="single"/>
            </w:tcBorders>
          </w:tcPr>
          <w:p w:rsidR="00000000" w:rsidDel="00000000" w:rsidP="00000000" w:rsidRDefault="00000000" w:rsidRPr="00000000" w14:paraId="000000B7">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BD">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OH provider:</w:t>
            </w:r>
          </w:p>
        </w:tc>
        <w:tc>
          <w:tcPr>
            <w:gridSpan w:val="5"/>
            <w:tcBorders>
              <w:left w:color="000000" w:space="0" w:sz="4" w:val="single"/>
            </w:tcBorders>
          </w:tcPr>
          <w:p w:rsidR="00000000" w:rsidDel="00000000" w:rsidP="00000000" w:rsidRDefault="00000000" w:rsidRPr="00000000" w14:paraId="000000BE">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3">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C4">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line 1:</w:t>
            </w:r>
          </w:p>
        </w:tc>
        <w:tc>
          <w:tcPr>
            <w:gridSpan w:val="5"/>
            <w:tcBorders>
              <w:left w:color="000000" w:space="0" w:sz="4" w:val="single"/>
            </w:tcBorders>
          </w:tcPr>
          <w:p w:rsidR="00000000" w:rsidDel="00000000" w:rsidP="00000000" w:rsidRDefault="00000000" w:rsidRPr="00000000" w14:paraId="000000C5">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A">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CB">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 line 2:</w:t>
            </w:r>
          </w:p>
        </w:tc>
        <w:tc>
          <w:tcPr>
            <w:gridSpan w:val="5"/>
            <w:tcBorders>
              <w:left w:color="000000" w:space="0" w:sz="4" w:val="single"/>
            </w:tcBorders>
          </w:tcPr>
          <w:p w:rsidR="00000000" w:rsidDel="00000000" w:rsidP="00000000" w:rsidRDefault="00000000" w:rsidRPr="00000000" w14:paraId="000000CC">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1">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D2">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Town/city:</w:t>
            </w:r>
          </w:p>
        </w:tc>
        <w:tc>
          <w:tcPr>
            <w:gridSpan w:val="5"/>
            <w:tcBorders>
              <w:left w:color="000000" w:space="0" w:sz="4" w:val="single"/>
            </w:tcBorders>
          </w:tcPr>
          <w:p w:rsidR="00000000" w:rsidDel="00000000" w:rsidP="00000000" w:rsidRDefault="00000000" w:rsidRPr="00000000" w14:paraId="000000D3">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8">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D9">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County/region:</w:t>
            </w:r>
          </w:p>
        </w:tc>
        <w:tc>
          <w:tcPr>
            <w:gridSpan w:val="3"/>
            <w:tcBorders>
              <w:left w:color="000000" w:space="0" w:sz="4" w:val="single"/>
            </w:tcBorders>
          </w:tcPr>
          <w:p w:rsidR="00000000" w:rsidDel="00000000" w:rsidP="00000000" w:rsidRDefault="00000000" w:rsidRPr="00000000" w14:paraId="000000DA">
            <w:pPr>
              <w:spacing w:after="0" w:line="240"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Postcode:</w:t>
            </w:r>
          </w:p>
        </w:tc>
        <w:tc>
          <w:tcPr/>
          <w:p w:rsidR="00000000" w:rsidDel="00000000" w:rsidP="00000000" w:rsidRDefault="00000000" w:rsidRPr="00000000" w14:paraId="000000DE">
            <w:pPr>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F">
            <w:pPr>
              <w:spacing w:after="0" w:line="240" w:lineRule="auto"/>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E0">
            <w:pPr>
              <w:spacing w:after="0"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Country:</w:t>
            </w:r>
          </w:p>
        </w:tc>
        <w:tc>
          <w:tcPr>
            <w:gridSpan w:val="5"/>
            <w:tcBorders>
              <w:left w:color="000000" w:space="0" w:sz="4" w:val="single"/>
            </w:tcBorders>
          </w:tcPr>
          <w:p w:rsidR="00000000" w:rsidDel="00000000" w:rsidP="00000000" w:rsidRDefault="00000000" w:rsidRPr="00000000" w14:paraId="000000E1">
            <w:pPr>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E6">
      <w:pPr>
        <w:spacing w:after="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By signing this declaration, you are giving your consent, under the terms of the Access to Medical Reports Act 1988 (or the </w:t>
      </w:r>
      <w:hyperlink r:id="rId9">
        <w:r w:rsidDel="00000000" w:rsidR="00000000" w:rsidRPr="00000000">
          <w:rPr>
            <w:rFonts w:ascii="Arial" w:cs="Arial" w:eastAsia="Arial" w:hAnsi="Arial"/>
            <w:b w:val="1"/>
            <w:sz w:val="24"/>
            <w:szCs w:val="24"/>
            <w:u w:val="single"/>
            <w:rtl w:val="0"/>
          </w:rPr>
          <w:t xml:space="preserve">Access to Personal Files and Medical Reports (Northern Ireland) Order 1991)</w:t>
        </w:r>
      </w:hyperlink>
      <w:r w:rsidDel="00000000" w:rsidR="00000000" w:rsidRPr="00000000">
        <w:rPr>
          <w:rFonts w:ascii="Arial" w:cs="Arial" w:eastAsia="Arial" w:hAnsi="Arial"/>
          <w:b w:val="1"/>
          <w:sz w:val="24"/>
          <w:szCs w:val="24"/>
          <w:rtl w:val="0"/>
        </w:rPr>
        <w:t xml:space="preserve">, for the Vetting Medical Advisor in UKSV to obtain a medical report/record and/or any additional information regarding your medical history from your doctor, occupational health provider or specialist.  </w:t>
      </w:r>
      <w:r w:rsidDel="00000000" w:rsidR="00000000" w:rsidRPr="00000000">
        <w:rPr>
          <w:rFonts w:ascii="Arial" w:cs="Arial" w:eastAsia="Arial" w:hAnsi="Arial"/>
          <w:sz w:val="24"/>
          <w:szCs w:val="24"/>
          <w:rtl w:val="0"/>
        </w:rPr>
        <w:t xml:space="preserve">Under the terms of these Acts, you have the right to withhold or withdraw your consent at any stage in the process by contacting the UKSV Helpdesk at </w:t>
      </w:r>
      <w:hyperlink r:id="rId10">
        <w:r w:rsidDel="00000000" w:rsidR="00000000" w:rsidRPr="00000000">
          <w:rPr>
            <w:rFonts w:ascii="Arial" w:cs="Arial" w:eastAsia="Arial" w:hAnsi="Arial"/>
            <w:color w:val="1155cc"/>
            <w:sz w:val="24"/>
            <w:szCs w:val="24"/>
            <w:u w:val="single"/>
            <w:rtl w:val="0"/>
          </w:rPr>
          <w:t xml:space="preserve">uksv-helpdesk@cabinetoffice.gov.uk</w:t>
        </w:r>
      </w:hyperlink>
      <w:r w:rsidDel="00000000" w:rsidR="00000000" w:rsidRPr="00000000">
        <w:rPr>
          <w:rFonts w:ascii="Arial" w:cs="Arial" w:eastAsia="Arial" w:hAnsi="Arial"/>
          <w:sz w:val="24"/>
          <w:szCs w:val="24"/>
          <w:rtl w:val="0"/>
        </w:rPr>
        <w:t xml:space="preserve"> or by telephone on 01904 662644, but you should be aware that </w:t>
      </w:r>
      <w:r w:rsidDel="00000000" w:rsidR="00000000" w:rsidRPr="00000000">
        <w:rPr>
          <w:rFonts w:ascii="Arial" w:cs="Arial" w:eastAsia="Arial" w:hAnsi="Arial"/>
          <w:b w:val="1"/>
          <w:sz w:val="24"/>
          <w:szCs w:val="24"/>
          <w:rtl w:val="0"/>
        </w:rPr>
        <w:t xml:space="preserve">this may mean it is not possible to grant or renew your security clearance.</w:t>
      </w:r>
      <w:r w:rsidDel="00000000" w:rsidR="00000000" w:rsidRPr="00000000">
        <w:rPr>
          <w:rtl w:val="0"/>
        </w:rPr>
      </w:r>
    </w:p>
    <w:p w:rsidR="00000000" w:rsidDel="00000000" w:rsidP="00000000" w:rsidRDefault="00000000" w:rsidRPr="00000000" w14:paraId="000000E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8">
      <w:pPr>
        <w:spacing w:before="24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Signature:</w:t>
      </w:r>
    </w:p>
    <w:p w:rsidR="00000000" w:rsidDel="00000000" w:rsidP="00000000" w:rsidRDefault="00000000" w:rsidRPr="00000000" w14:paraId="000000E9">
      <w:pPr>
        <w:spacing w:before="240" w:line="360" w:lineRule="auto"/>
        <w:rPr/>
      </w:pPr>
      <w:r w:rsidDel="00000000" w:rsidR="00000000" w:rsidRPr="00000000">
        <w:rPr>
          <w:rFonts w:ascii="Arial" w:cs="Arial" w:eastAsia="Arial" w:hAnsi="Arial"/>
          <w:sz w:val="24"/>
          <w:szCs w:val="24"/>
          <w:rtl w:val="0"/>
        </w:rPr>
        <w:t xml:space="preserve">Date:</w:t>
      </w:r>
      <w:r w:rsidDel="00000000" w:rsidR="00000000" w:rsidRPr="00000000">
        <w:rPr>
          <w:rtl w:val="0"/>
        </w:rPr>
      </w:r>
    </w:p>
    <w:sectPr>
      <w:headerReference r:id="rId11" w:type="default"/>
      <w:footerReference r:id="rId12" w:type="default"/>
      <w:pgSz w:h="16834" w:w="11909"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spacing w:after="0" w:lineRule="auto"/>
      <w:jc w:val="center"/>
      <w:rPr/>
    </w:pPr>
    <w:r w:rsidDel="00000000" w:rsidR="00000000" w:rsidRPr="00000000">
      <w:rPr>
        <w:rFonts w:ascii="Arial" w:cs="Arial" w:eastAsia="Arial" w:hAnsi="Arial"/>
        <w:b w:val="1"/>
        <w:sz w:val="24"/>
        <w:szCs w:val="24"/>
        <w:rtl w:val="0"/>
      </w:rPr>
      <w:t xml:space="preserve">OFFICIAL-SENSITIVE [PERSONAL] (When Completed)</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OFFICIAL-SENSITIVE [PERSONAL] (When Completed)</w:t>
    </w:r>
  </w:p>
  <w:p w:rsidR="00000000" w:rsidDel="00000000" w:rsidP="00000000" w:rsidRDefault="00000000" w:rsidRPr="00000000" w14:paraId="000000E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Handling Instruction: Vetting-in-Confidence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0" w:lineRule="auto"/>
    </w:pPr>
    <w:rPr>
      <w:rFonts w:ascii="Arial" w:cs="Arial" w:eastAsia="Arial" w:hAnsi="Arial"/>
      <w:color w:val="005abb"/>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uksv-helpdesk@cabinetoffice.gov.uk" TargetMode="External"/><Relationship Id="rId12" Type="http://schemas.openxmlformats.org/officeDocument/2006/relationships/footer" Target="footer1.xml"/><Relationship Id="rId9" Type="http://schemas.openxmlformats.org/officeDocument/2006/relationships/hyperlink" Target="https://www.legislation.gov.uk/nisi/1991/1707/contents/mad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legislation.gov.uk/ukpga/1988/28/contents" TargetMode="External"/><Relationship Id="rId8" Type="http://schemas.openxmlformats.org/officeDocument/2006/relationships/hyperlink" Target="https://www.legislation.gov.uk/nisi/1991/1707/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