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61A1" w14:textId="77777777" w:rsidR="008E0D9D" w:rsidRDefault="008E0D9D" w:rsidP="008E0D9D">
      <w:pPr>
        <w:pStyle w:val="Contentstitle"/>
      </w:pPr>
    </w:p>
    <w:p w14:paraId="53A53B13" w14:textId="77777777" w:rsidR="008E0D9D" w:rsidRPr="00E51191" w:rsidRDefault="008E0D9D" w:rsidP="008E0D9D">
      <w:pPr>
        <w:pStyle w:val="Contentstitle"/>
      </w:pPr>
      <w:r w:rsidRPr="00E51191">
        <w:t>Register of undertakings and assurances</w:t>
      </w:r>
    </w:p>
    <w:p w14:paraId="04D81CBA" w14:textId="77777777" w:rsidR="008E0D9D" w:rsidRPr="00E51191" w:rsidRDefault="008E0D9D" w:rsidP="008E0D9D">
      <w:pPr>
        <w:keepNext/>
        <w:spacing w:line="520" w:lineRule="exact"/>
        <w:outlineLvl w:val="0"/>
        <w:rPr>
          <w:rFonts w:ascii="Open Sans" w:hAnsi="Open Sans" w:cs="Open Sans"/>
          <w:b/>
          <w:bCs/>
          <w:color w:val="1E3773" w:themeColor="accent1"/>
          <w:kern w:val="32"/>
        </w:rPr>
      </w:pPr>
      <w:r w:rsidRPr="00E51191">
        <w:rPr>
          <w:rFonts w:ascii="Open Sans" w:hAnsi="Open Sans" w:cs="Open Sans"/>
          <w:b/>
          <w:bCs/>
          <w:color w:val="1E3773" w:themeColor="accent1"/>
          <w:kern w:val="32"/>
        </w:rPr>
        <w:t>Change log</w:t>
      </w:r>
    </w:p>
    <w:p w14:paraId="71D2B05B" w14:textId="77777777" w:rsidR="008E0D9D" w:rsidRPr="00E51191" w:rsidRDefault="008E0D9D" w:rsidP="008E0D9D">
      <w:pPr>
        <w:spacing w:before="120" w:after="0" w:line="240" w:lineRule="auto"/>
        <w:outlineLvl w:val="5"/>
        <w:rPr>
          <w:rFonts w:ascii="Open Sans" w:hAnsi="Open Sans" w:cs="Open Sans"/>
          <w:bCs/>
          <w:color w:val="002060"/>
        </w:rPr>
      </w:pPr>
      <w:r w:rsidRPr="00E51191">
        <w:rPr>
          <w:rFonts w:ascii="Open Sans" w:hAnsi="Open Sans" w:cs="Open Sans"/>
          <w:bCs/>
          <w:color w:val="002060"/>
        </w:rPr>
        <w:t>Version 1.0 published on 16</w:t>
      </w:r>
      <w:r w:rsidRPr="00E51191">
        <w:rPr>
          <w:rFonts w:ascii="Open Sans" w:hAnsi="Open Sans" w:cs="Open Sans"/>
          <w:bCs/>
          <w:color w:val="002060"/>
          <w:vertAlign w:val="superscript"/>
        </w:rPr>
        <w:t>th</w:t>
      </w:r>
      <w:r w:rsidRPr="00E51191">
        <w:rPr>
          <w:rFonts w:ascii="Open Sans" w:hAnsi="Open Sans" w:cs="Open Sans"/>
          <w:bCs/>
          <w:color w:val="002060"/>
        </w:rPr>
        <w:t xml:space="preserve"> December 2014 –  U&amp;As given up to 13</w:t>
      </w:r>
      <w:r w:rsidRPr="00E51191">
        <w:rPr>
          <w:rFonts w:ascii="Open Sans" w:hAnsi="Open Sans" w:cs="Open Sans"/>
          <w:bCs/>
          <w:color w:val="002060"/>
          <w:vertAlign w:val="superscript"/>
        </w:rPr>
        <w:t>th</w:t>
      </w:r>
      <w:r w:rsidRPr="00E51191">
        <w:rPr>
          <w:rFonts w:ascii="Open Sans" w:hAnsi="Open Sans" w:cs="Open Sans"/>
          <w:bCs/>
          <w:color w:val="002060"/>
        </w:rPr>
        <w:t xml:space="preserve"> November 2014</w:t>
      </w:r>
    </w:p>
    <w:p w14:paraId="3AC49A61" w14:textId="77777777" w:rsidR="008E0D9D" w:rsidRPr="00E51191" w:rsidRDefault="008E0D9D" w:rsidP="008E0D9D">
      <w:pPr>
        <w:spacing w:before="120" w:after="0" w:line="240" w:lineRule="auto"/>
        <w:outlineLvl w:val="5"/>
        <w:rPr>
          <w:rFonts w:ascii="Open Sans" w:hAnsi="Open Sans" w:cs="Open Sans"/>
          <w:bCs/>
          <w:color w:val="002060"/>
        </w:rPr>
      </w:pPr>
      <w:r w:rsidRPr="00E51191">
        <w:rPr>
          <w:rFonts w:ascii="Open Sans" w:hAnsi="Open Sans" w:cs="Open Sans"/>
          <w:bCs/>
          <w:color w:val="002060"/>
        </w:rPr>
        <w:t>Version 1.1 published on 13</w:t>
      </w:r>
      <w:r w:rsidRPr="00E51191">
        <w:rPr>
          <w:rFonts w:ascii="Open Sans" w:hAnsi="Open Sans" w:cs="Open Sans"/>
          <w:bCs/>
          <w:color w:val="002060"/>
          <w:vertAlign w:val="superscript"/>
        </w:rPr>
        <w:t>th</w:t>
      </w:r>
      <w:r w:rsidRPr="00E51191">
        <w:rPr>
          <w:rFonts w:ascii="Open Sans" w:hAnsi="Open Sans" w:cs="Open Sans"/>
          <w:bCs/>
          <w:color w:val="002060"/>
        </w:rPr>
        <w:t xml:space="preserve"> March 2015  -  U&amp;As given up to 12</w:t>
      </w:r>
      <w:r w:rsidRPr="00E51191">
        <w:rPr>
          <w:rFonts w:ascii="Open Sans" w:hAnsi="Open Sans" w:cs="Open Sans"/>
          <w:bCs/>
          <w:color w:val="002060"/>
          <w:vertAlign w:val="superscript"/>
        </w:rPr>
        <w:t>th</w:t>
      </w:r>
      <w:r w:rsidRPr="00E51191">
        <w:rPr>
          <w:rFonts w:ascii="Open Sans" w:hAnsi="Open Sans" w:cs="Open Sans"/>
          <w:bCs/>
          <w:color w:val="002060"/>
        </w:rPr>
        <w:t xml:space="preserve"> February 2015</w:t>
      </w:r>
    </w:p>
    <w:p w14:paraId="236356E1" w14:textId="77777777" w:rsidR="008E0D9D" w:rsidRPr="00E51191" w:rsidRDefault="008E0D9D" w:rsidP="008E0D9D">
      <w:pPr>
        <w:spacing w:before="120" w:after="0" w:line="240" w:lineRule="auto"/>
        <w:outlineLvl w:val="5"/>
        <w:rPr>
          <w:rFonts w:ascii="Open Sans" w:hAnsi="Open Sans" w:cs="Open Sans"/>
          <w:bCs/>
          <w:color w:val="002060"/>
        </w:rPr>
      </w:pPr>
      <w:r w:rsidRPr="00E51191">
        <w:rPr>
          <w:rFonts w:ascii="Open Sans" w:hAnsi="Open Sans" w:cs="Open Sans"/>
          <w:bCs/>
          <w:color w:val="002060"/>
        </w:rPr>
        <w:t>Version 1.2 published on 21</w:t>
      </w:r>
      <w:r w:rsidRPr="00E51191">
        <w:rPr>
          <w:rFonts w:ascii="Open Sans" w:hAnsi="Open Sans" w:cs="Open Sans"/>
          <w:bCs/>
          <w:color w:val="002060"/>
          <w:vertAlign w:val="superscript"/>
        </w:rPr>
        <w:t>st</w:t>
      </w:r>
      <w:r w:rsidRPr="00E51191">
        <w:rPr>
          <w:rFonts w:ascii="Open Sans" w:hAnsi="Open Sans" w:cs="Open Sans"/>
          <w:bCs/>
          <w:color w:val="002060"/>
        </w:rPr>
        <w:t xml:space="preserve"> July 2015 – U&amp;As given up to 7</w:t>
      </w:r>
      <w:r w:rsidRPr="00E51191">
        <w:rPr>
          <w:rFonts w:ascii="Open Sans" w:hAnsi="Open Sans" w:cs="Open Sans"/>
          <w:bCs/>
          <w:color w:val="002060"/>
          <w:vertAlign w:val="superscript"/>
        </w:rPr>
        <w:t>th</w:t>
      </w:r>
      <w:r w:rsidRPr="00E51191">
        <w:rPr>
          <w:rFonts w:ascii="Open Sans" w:hAnsi="Open Sans" w:cs="Open Sans"/>
          <w:bCs/>
          <w:color w:val="002060"/>
        </w:rPr>
        <w:t xml:space="preserve"> May 2015</w:t>
      </w:r>
    </w:p>
    <w:p w14:paraId="3508AED6" w14:textId="77777777" w:rsidR="008E0D9D" w:rsidRPr="00E51191" w:rsidRDefault="008E0D9D" w:rsidP="008E0D9D">
      <w:pPr>
        <w:spacing w:before="120" w:after="0" w:line="240" w:lineRule="auto"/>
        <w:outlineLvl w:val="5"/>
        <w:rPr>
          <w:rFonts w:ascii="Open Sans" w:hAnsi="Open Sans" w:cs="Open Sans"/>
          <w:bCs/>
          <w:color w:val="002060"/>
        </w:rPr>
      </w:pPr>
      <w:r w:rsidRPr="00E51191">
        <w:rPr>
          <w:rFonts w:ascii="Open Sans" w:hAnsi="Open Sans" w:cs="Open Sans"/>
          <w:bCs/>
          <w:color w:val="002060"/>
        </w:rPr>
        <w:t>Version 1.3 published on 16</w:t>
      </w:r>
      <w:r w:rsidRPr="00E51191">
        <w:rPr>
          <w:rFonts w:ascii="Open Sans" w:hAnsi="Open Sans" w:cs="Open Sans"/>
          <w:bCs/>
          <w:color w:val="002060"/>
          <w:vertAlign w:val="superscript"/>
        </w:rPr>
        <w:t>th</w:t>
      </w:r>
      <w:r w:rsidRPr="00E51191">
        <w:rPr>
          <w:rFonts w:ascii="Open Sans" w:hAnsi="Open Sans" w:cs="Open Sans"/>
          <w:bCs/>
          <w:color w:val="002060"/>
        </w:rPr>
        <w:t xml:space="preserve"> September 2015 – U&amp;As given up to 24</w:t>
      </w:r>
      <w:r w:rsidRPr="00E51191">
        <w:rPr>
          <w:rFonts w:ascii="Open Sans" w:hAnsi="Open Sans" w:cs="Open Sans"/>
          <w:bCs/>
          <w:color w:val="002060"/>
          <w:vertAlign w:val="superscript"/>
        </w:rPr>
        <w:t>th</w:t>
      </w:r>
      <w:r w:rsidRPr="00E51191">
        <w:rPr>
          <w:rFonts w:ascii="Open Sans" w:hAnsi="Open Sans" w:cs="Open Sans"/>
          <w:bCs/>
          <w:color w:val="002060"/>
        </w:rPr>
        <w:t xml:space="preserve"> July 2015</w:t>
      </w:r>
    </w:p>
    <w:p w14:paraId="29280AF4" w14:textId="77777777" w:rsidR="008E0D9D" w:rsidRPr="00E51191" w:rsidRDefault="008E0D9D" w:rsidP="008E0D9D">
      <w:pPr>
        <w:spacing w:before="120" w:after="0" w:line="240" w:lineRule="auto"/>
        <w:outlineLvl w:val="5"/>
        <w:rPr>
          <w:rFonts w:ascii="Open Sans" w:hAnsi="Open Sans" w:cs="Open Sans"/>
          <w:bCs/>
          <w:color w:val="002060"/>
        </w:rPr>
      </w:pPr>
      <w:r w:rsidRPr="00E51191">
        <w:rPr>
          <w:rFonts w:ascii="Open Sans" w:hAnsi="Open Sans" w:cs="Open Sans"/>
          <w:bCs/>
          <w:color w:val="002060"/>
        </w:rPr>
        <w:t>Version 1.4 published on 17</w:t>
      </w:r>
      <w:r w:rsidRPr="00E51191">
        <w:rPr>
          <w:rFonts w:ascii="Open Sans" w:hAnsi="Open Sans" w:cs="Open Sans"/>
          <w:bCs/>
          <w:color w:val="002060"/>
          <w:vertAlign w:val="superscript"/>
        </w:rPr>
        <w:t>th</w:t>
      </w:r>
      <w:r w:rsidRPr="00E51191">
        <w:rPr>
          <w:rFonts w:ascii="Open Sans" w:hAnsi="Open Sans" w:cs="Open Sans"/>
          <w:bCs/>
          <w:color w:val="002060"/>
        </w:rPr>
        <w:t xml:space="preserve"> December 2015 – U&amp;As given up to 25</w:t>
      </w:r>
      <w:r w:rsidRPr="00E51191">
        <w:rPr>
          <w:rFonts w:ascii="Open Sans" w:hAnsi="Open Sans" w:cs="Open Sans"/>
          <w:bCs/>
          <w:color w:val="002060"/>
          <w:vertAlign w:val="superscript"/>
        </w:rPr>
        <w:t>th</w:t>
      </w:r>
      <w:r w:rsidRPr="00E51191">
        <w:rPr>
          <w:rFonts w:ascii="Open Sans" w:hAnsi="Open Sans" w:cs="Open Sans"/>
          <w:bCs/>
          <w:color w:val="002060"/>
        </w:rPr>
        <w:t xml:space="preserve"> September 2015</w:t>
      </w:r>
    </w:p>
    <w:p w14:paraId="003909DD" w14:textId="77777777" w:rsidR="008E0D9D" w:rsidRPr="00E51191" w:rsidRDefault="008E0D9D" w:rsidP="008E0D9D">
      <w:pPr>
        <w:spacing w:before="120" w:after="0" w:line="240" w:lineRule="auto"/>
        <w:rPr>
          <w:rFonts w:ascii="Open Sans" w:hAnsi="Open Sans" w:cs="Open Sans"/>
          <w:bCs/>
          <w:color w:val="002060"/>
        </w:rPr>
      </w:pPr>
      <w:r w:rsidRPr="00E51191">
        <w:rPr>
          <w:rFonts w:ascii="Open Sans" w:hAnsi="Open Sans" w:cs="Open Sans"/>
          <w:bCs/>
          <w:color w:val="002060"/>
        </w:rPr>
        <w:t>Version 1.5  published on 26</w:t>
      </w:r>
      <w:r w:rsidRPr="00E51191">
        <w:rPr>
          <w:rFonts w:ascii="Open Sans" w:hAnsi="Open Sans" w:cs="Open Sans"/>
          <w:bCs/>
          <w:color w:val="002060"/>
          <w:vertAlign w:val="superscript"/>
        </w:rPr>
        <w:t>th</w:t>
      </w:r>
      <w:r w:rsidRPr="00E51191">
        <w:rPr>
          <w:rFonts w:ascii="Open Sans" w:hAnsi="Open Sans" w:cs="Open Sans"/>
          <w:bCs/>
          <w:color w:val="002060"/>
        </w:rPr>
        <w:t xml:space="preserve"> February 2016 – U&amp;As given up to 4</w:t>
      </w:r>
      <w:r w:rsidRPr="00E51191">
        <w:rPr>
          <w:rFonts w:ascii="Open Sans" w:hAnsi="Open Sans" w:cs="Open Sans"/>
          <w:bCs/>
          <w:color w:val="002060"/>
          <w:vertAlign w:val="superscript"/>
        </w:rPr>
        <w:t>th</w:t>
      </w:r>
      <w:r w:rsidRPr="00E51191">
        <w:rPr>
          <w:rFonts w:ascii="Open Sans" w:hAnsi="Open Sans" w:cs="Open Sans"/>
          <w:bCs/>
          <w:color w:val="002060"/>
        </w:rPr>
        <w:t xml:space="preserve"> February 2016*</w:t>
      </w:r>
    </w:p>
    <w:p w14:paraId="273C00E2" w14:textId="77777777" w:rsidR="008E0D9D" w:rsidRPr="00E51191" w:rsidRDefault="008E0D9D" w:rsidP="008E0D9D">
      <w:pPr>
        <w:spacing w:before="120" w:after="0" w:line="240" w:lineRule="auto"/>
        <w:rPr>
          <w:rFonts w:ascii="Open Sans" w:hAnsi="Open Sans" w:cs="Open Sans"/>
          <w:bCs/>
          <w:color w:val="002060"/>
        </w:rPr>
      </w:pPr>
      <w:r w:rsidRPr="00E51191">
        <w:rPr>
          <w:rFonts w:ascii="Open Sans" w:hAnsi="Open Sans" w:cs="Open Sans"/>
          <w:bCs/>
          <w:color w:val="002060"/>
        </w:rPr>
        <w:t>Version 1.6 published on 23rd May 2016 – U&amp;As given up to 18</w:t>
      </w:r>
      <w:r w:rsidRPr="00E51191">
        <w:rPr>
          <w:rFonts w:ascii="Open Sans" w:hAnsi="Open Sans" w:cs="Open Sans"/>
          <w:bCs/>
          <w:color w:val="002060"/>
          <w:vertAlign w:val="superscript"/>
        </w:rPr>
        <w:t>th</w:t>
      </w:r>
      <w:r w:rsidRPr="00E51191">
        <w:rPr>
          <w:rFonts w:ascii="Open Sans" w:hAnsi="Open Sans" w:cs="Open Sans"/>
          <w:bCs/>
          <w:color w:val="002060"/>
        </w:rPr>
        <w:t xml:space="preserve"> April 2016</w:t>
      </w:r>
    </w:p>
    <w:p w14:paraId="43FAAE47" w14:textId="77777777" w:rsidR="008E0D9D" w:rsidRPr="00E51191" w:rsidRDefault="008E0D9D" w:rsidP="008E0D9D">
      <w:pPr>
        <w:spacing w:before="120" w:after="0" w:line="240" w:lineRule="auto"/>
        <w:rPr>
          <w:rFonts w:ascii="Open Sans" w:hAnsi="Open Sans" w:cs="Open Sans"/>
          <w:bCs/>
          <w:color w:val="002060"/>
        </w:rPr>
      </w:pPr>
      <w:r w:rsidRPr="00E51191">
        <w:rPr>
          <w:rFonts w:ascii="Open Sans" w:hAnsi="Open Sans" w:cs="Open Sans"/>
          <w:bCs/>
          <w:color w:val="002060"/>
        </w:rPr>
        <w:t>Version 1.7 published on 5</w:t>
      </w:r>
      <w:r w:rsidRPr="00E51191">
        <w:rPr>
          <w:rFonts w:ascii="Open Sans" w:hAnsi="Open Sans" w:cs="Open Sans"/>
          <w:bCs/>
          <w:color w:val="002060"/>
          <w:vertAlign w:val="superscript"/>
        </w:rPr>
        <w:t>th</w:t>
      </w:r>
      <w:r w:rsidRPr="00E51191">
        <w:rPr>
          <w:rFonts w:ascii="Open Sans" w:hAnsi="Open Sans" w:cs="Open Sans"/>
          <w:bCs/>
          <w:color w:val="002060"/>
        </w:rPr>
        <w:t xml:space="preserve"> September 2016 – U&amp;As given up to 29</w:t>
      </w:r>
      <w:r w:rsidRPr="00E51191">
        <w:rPr>
          <w:rFonts w:ascii="Open Sans" w:hAnsi="Open Sans" w:cs="Open Sans"/>
          <w:bCs/>
          <w:color w:val="002060"/>
          <w:vertAlign w:val="superscript"/>
        </w:rPr>
        <w:t>th</w:t>
      </w:r>
      <w:r w:rsidRPr="00E51191">
        <w:rPr>
          <w:rFonts w:ascii="Open Sans" w:hAnsi="Open Sans" w:cs="Open Sans"/>
          <w:bCs/>
          <w:color w:val="002060"/>
        </w:rPr>
        <w:t xml:space="preserve"> July 2016</w:t>
      </w:r>
    </w:p>
    <w:p w14:paraId="02FCA94C" w14:textId="77777777" w:rsidR="008E0D9D" w:rsidRPr="00E51191" w:rsidRDefault="008E0D9D" w:rsidP="008E0D9D">
      <w:pPr>
        <w:spacing w:before="120" w:after="0" w:line="240" w:lineRule="auto"/>
        <w:rPr>
          <w:rFonts w:ascii="Open Sans" w:hAnsi="Open Sans" w:cs="Open Sans"/>
          <w:bCs/>
          <w:color w:val="002060"/>
        </w:rPr>
      </w:pPr>
      <w:r w:rsidRPr="00E51191">
        <w:rPr>
          <w:rFonts w:ascii="Open Sans" w:hAnsi="Open Sans" w:cs="Open Sans"/>
          <w:bCs/>
          <w:color w:val="002060"/>
        </w:rPr>
        <w:t>Version 1.8 published on 23</w:t>
      </w:r>
      <w:r w:rsidRPr="00E51191">
        <w:rPr>
          <w:rFonts w:ascii="Open Sans" w:hAnsi="Open Sans" w:cs="Open Sans"/>
          <w:bCs/>
          <w:color w:val="002060"/>
          <w:vertAlign w:val="superscript"/>
        </w:rPr>
        <w:t>rd</w:t>
      </w:r>
      <w:r w:rsidRPr="00E51191">
        <w:rPr>
          <w:rFonts w:ascii="Open Sans" w:hAnsi="Open Sans" w:cs="Open Sans"/>
          <w:bCs/>
          <w:color w:val="002060"/>
        </w:rPr>
        <w:t xml:space="preserve"> February 2017 – U&amp;As given up to 23</w:t>
      </w:r>
      <w:r w:rsidRPr="00E51191">
        <w:rPr>
          <w:rFonts w:ascii="Open Sans" w:hAnsi="Open Sans" w:cs="Open Sans"/>
          <w:bCs/>
          <w:color w:val="002060"/>
          <w:vertAlign w:val="superscript"/>
        </w:rPr>
        <w:t>rd</w:t>
      </w:r>
      <w:r w:rsidRPr="00E51191">
        <w:rPr>
          <w:rFonts w:ascii="Open Sans" w:hAnsi="Open Sans" w:cs="Open Sans"/>
          <w:bCs/>
          <w:color w:val="002060"/>
        </w:rPr>
        <w:t xml:space="preserve"> February 2017</w:t>
      </w:r>
    </w:p>
    <w:p w14:paraId="31F7715F" w14:textId="77777777" w:rsidR="008E0D9D" w:rsidRDefault="008E0D9D" w:rsidP="008E0D9D">
      <w:pPr>
        <w:rPr>
          <w:rFonts w:ascii="Open Sans" w:hAnsi="Open Sans" w:cs="Open Sans"/>
          <w:b/>
        </w:rPr>
      </w:pPr>
    </w:p>
    <w:p w14:paraId="7CC51C28" w14:textId="77777777" w:rsidR="008E0D9D" w:rsidRPr="00E51191" w:rsidRDefault="008E0D9D" w:rsidP="008E0D9D">
      <w:pPr>
        <w:rPr>
          <w:rFonts w:ascii="Open Sans" w:hAnsi="Open Sans" w:cs="Open Sans"/>
        </w:rPr>
      </w:pPr>
      <w:r>
        <w:rPr>
          <w:rFonts w:ascii="Open Sans" w:hAnsi="Open Sans" w:cs="Open Sans"/>
          <w:b/>
        </w:rPr>
        <w:t>I</w:t>
      </w:r>
      <w:r w:rsidRPr="00E51191">
        <w:rPr>
          <w:rFonts w:ascii="Open Sans" w:hAnsi="Open Sans" w:cs="Open Sans"/>
          <w:b/>
        </w:rPr>
        <w:t>MPORTANT NOTE:</w:t>
      </w:r>
      <w:r w:rsidRPr="00E51191">
        <w:rPr>
          <w:rFonts w:ascii="Open Sans" w:hAnsi="Open Sans" w:cs="Open Sans"/>
        </w:rPr>
        <w:t xml:space="preserve"> this log only details changes made to previously published information. Any new entries in the register are clearly identified within the document.</w:t>
      </w:r>
    </w:p>
    <w:tbl>
      <w:tblPr>
        <w:tblStyle w:val="TableGrid"/>
        <w:tblW w:w="10060" w:type="dxa"/>
        <w:tblLayout w:type="fixed"/>
        <w:tblLook w:val="04A0" w:firstRow="1" w:lastRow="0" w:firstColumn="1" w:lastColumn="0" w:noHBand="0" w:noVBand="1"/>
      </w:tblPr>
      <w:tblGrid>
        <w:gridCol w:w="1129"/>
        <w:gridCol w:w="709"/>
        <w:gridCol w:w="2126"/>
        <w:gridCol w:w="1134"/>
        <w:gridCol w:w="31"/>
        <w:gridCol w:w="3938"/>
        <w:gridCol w:w="993"/>
      </w:tblGrid>
      <w:tr w:rsidR="008E0D9D" w:rsidRPr="00E51191" w14:paraId="4F09A0DA" w14:textId="77777777" w:rsidTr="000C053F">
        <w:trPr>
          <w:trHeight w:val="676"/>
        </w:trPr>
        <w:tc>
          <w:tcPr>
            <w:tcW w:w="1129" w:type="dxa"/>
          </w:tcPr>
          <w:p w14:paraId="30D628C9" w14:textId="77777777" w:rsidR="008E0D9D" w:rsidRPr="00E51191" w:rsidRDefault="008E0D9D" w:rsidP="000C053F">
            <w:pPr>
              <w:jc w:val="center"/>
              <w:rPr>
                <w:rFonts w:ascii="Open Sans" w:hAnsi="Open Sans" w:cs="Open Sans"/>
                <w:b/>
                <w:lang w:val="es-AR"/>
              </w:rPr>
            </w:pPr>
            <w:r w:rsidRPr="00E51191">
              <w:rPr>
                <w:rFonts w:ascii="Open Sans" w:hAnsi="Open Sans" w:cs="Open Sans"/>
                <w:b/>
                <w:lang w:val="es-AR"/>
              </w:rPr>
              <w:t>U&amp;A ID reference</w:t>
            </w:r>
          </w:p>
        </w:tc>
        <w:tc>
          <w:tcPr>
            <w:tcW w:w="2835" w:type="dxa"/>
            <w:gridSpan w:val="2"/>
          </w:tcPr>
          <w:p w14:paraId="22E78369" w14:textId="77777777" w:rsidR="008E0D9D" w:rsidRPr="00E51191" w:rsidRDefault="008E0D9D" w:rsidP="000C053F">
            <w:pPr>
              <w:jc w:val="center"/>
              <w:rPr>
                <w:rFonts w:ascii="Open Sans" w:hAnsi="Open Sans" w:cs="Open Sans"/>
                <w:b/>
                <w:lang w:val="es-AR"/>
              </w:rPr>
            </w:pPr>
            <w:r w:rsidRPr="00E51191">
              <w:rPr>
                <w:rFonts w:ascii="Open Sans" w:hAnsi="Open Sans" w:cs="Open Sans"/>
                <w:b/>
                <w:lang w:val="es-AR"/>
              </w:rPr>
              <w:t>Beneficiary</w:t>
            </w:r>
          </w:p>
        </w:tc>
        <w:tc>
          <w:tcPr>
            <w:tcW w:w="1134" w:type="dxa"/>
          </w:tcPr>
          <w:p w14:paraId="26A90533" w14:textId="77777777" w:rsidR="008E0D9D" w:rsidRPr="00E51191" w:rsidRDefault="008E0D9D" w:rsidP="000C053F">
            <w:pPr>
              <w:jc w:val="center"/>
              <w:rPr>
                <w:rFonts w:ascii="Open Sans" w:hAnsi="Open Sans" w:cs="Open Sans"/>
                <w:b/>
                <w:lang w:val="es-AR"/>
              </w:rPr>
            </w:pPr>
            <w:r w:rsidRPr="00E51191">
              <w:rPr>
                <w:rFonts w:ascii="Open Sans" w:hAnsi="Open Sans" w:cs="Open Sans"/>
                <w:b/>
                <w:lang w:val="es-AR"/>
              </w:rPr>
              <w:t>Petition no</w:t>
            </w:r>
          </w:p>
        </w:tc>
        <w:tc>
          <w:tcPr>
            <w:tcW w:w="3969" w:type="dxa"/>
            <w:gridSpan w:val="2"/>
          </w:tcPr>
          <w:p w14:paraId="3D3935E4" w14:textId="77777777" w:rsidR="008E0D9D" w:rsidRPr="00E51191" w:rsidRDefault="008E0D9D" w:rsidP="000C053F">
            <w:pPr>
              <w:jc w:val="center"/>
              <w:rPr>
                <w:rFonts w:ascii="Open Sans" w:hAnsi="Open Sans" w:cs="Open Sans"/>
                <w:b/>
                <w:lang w:val="es-AR"/>
              </w:rPr>
            </w:pPr>
            <w:r w:rsidRPr="00E51191">
              <w:rPr>
                <w:rFonts w:ascii="Open Sans" w:hAnsi="Open Sans" w:cs="Open Sans"/>
                <w:b/>
                <w:lang w:val="es-AR"/>
              </w:rPr>
              <w:t>Description of change</w:t>
            </w:r>
          </w:p>
        </w:tc>
        <w:tc>
          <w:tcPr>
            <w:tcW w:w="993" w:type="dxa"/>
          </w:tcPr>
          <w:p w14:paraId="56D546CA" w14:textId="77777777" w:rsidR="008E0D9D" w:rsidRPr="00E51191" w:rsidRDefault="008E0D9D" w:rsidP="000C053F">
            <w:pPr>
              <w:jc w:val="center"/>
              <w:rPr>
                <w:rFonts w:ascii="Open Sans" w:hAnsi="Open Sans" w:cs="Open Sans"/>
                <w:b/>
                <w:lang w:val="es-AR"/>
              </w:rPr>
            </w:pPr>
            <w:r w:rsidRPr="00E51191">
              <w:rPr>
                <w:rFonts w:ascii="Open Sans" w:hAnsi="Open Sans" w:cs="Open Sans"/>
                <w:b/>
                <w:lang w:val="es-AR"/>
              </w:rPr>
              <w:t>Version no</w:t>
            </w:r>
          </w:p>
        </w:tc>
      </w:tr>
      <w:tr w:rsidR="008E0D9D" w:rsidRPr="00E51191" w14:paraId="6859CB47" w14:textId="77777777" w:rsidTr="000C053F">
        <w:trPr>
          <w:trHeight w:val="864"/>
        </w:trPr>
        <w:tc>
          <w:tcPr>
            <w:tcW w:w="1129" w:type="dxa"/>
          </w:tcPr>
          <w:p w14:paraId="3F6CB37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 – row 5</w:t>
            </w:r>
          </w:p>
        </w:tc>
        <w:tc>
          <w:tcPr>
            <w:tcW w:w="2835" w:type="dxa"/>
            <w:gridSpan w:val="2"/>
          </w:tcPr>
          <w:p w14:paraId="482EE2FB"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1134" w:type="dxa"/>
          </w:tcPr>
          <w:p w14:paraId="49C69AD7"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632EF3E8" w14:textId="77777777" w:rsidR="008E0D9D" w:rsidRPr="00E51191" w:rsidRDefault="008E0D9D" w:rsidP="000C053F">
            <w:pPr>
              <w:jc w:val="both"/>
              <w:rPr>
                <w:rFonts w:ascii="Open Sans" w:hAnsi="Open Sans" w:cs="Open Sans"/>
              </w:rPr>
            </w:pPr>
            <w:r w:rsidRPr="00E51191">
              <w:rPr>
                <w:rFonts w:ascii="Open Sans" w:hAnsi="Open Sans" w:cs="Open Sans"/>
              </w:rPr>
              <w:t>Title description “ground settlement” amended to “property”.</w:t>
            </w:r>
          </w:p>
        </w:tc>
        <w:tc>
          <w:tcPr>
            <w:tcW w:w="993" w:type="dxa"/>
          </w:tcPr>
          <w:p w14:paraId="1B500844"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496A56E2" w14:textId="77777777" w:rsidTr="000C053F">
        <w:trPr>
          <w:trHeight w:val="64"/>
        </w:trPr>
        <w:tc>
          <w:tcPr>
            <w:tcW w:w="1129" w:type="dxa"/>
          </w:tcPr>
          <w:p w14:paraId="57D853EF" w14:textId="77777777" w:rsidR="008E0D9D" w:rsidRPr="00E51191" w:rsidRDefault="008E0D9D" w:rsidP="000C053F">
            <w:pPr>
              <w:jc w:val="center"/>
              <w:rPr>
                <w:rFonts w:ascii="Open Sans" w:hAnsi="Open Sans" w:cs="Open Sans"/>
              </w:rPr>
            </w:pPr>
            <w:r w:rsidRPr="00E51191">
              <w:rPr>
                <w:rFonts w:ascii="Open Sans" w:hAnsi="Open Sans" w:cs="Open Sans"/>
              </w:rPr>
              <w:t>11-12</w:t>
            </w:r>
          </w:p>
        </w:tc>
        <w:tc>
          <w:tcPr>
            <w:tcW w:w="2835" w:type="dxa"/>
            <w:gridSpan w:val="2"/>
          </w:tcPr>
          <w:p w14:paraId="2118DC4E"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51C86611"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100069D4" w14:textId="77777777" w:rsidR="008E0D9D" w:rsidRPr="00E51191" w:rsidRDefault="008E0D9D" w:rsidP="000C053F">
            <w:pPr>
              <w:jc w:val="both"/>
              <w:rPr>
                <w:rFonts w:ascii="Open Sans" w:hAnsi="Open Sans" w:cs="Open Sans"/>
              </w:rPr>
            </w:pPr>
            <w:r w:rsidRPr="00E51191">
              <w:rPr>
                <w:rFonts w:ascii="Open Sans" w:hAnsi="Open Sans" w:cs="Open Sans"/>
              </w:rPr>
              <w:t>Assurances deleted as these are not commitments but descriptions of the Compensation Code.</w:t>
            </w:r>
          </w:p>
        </w:tc>
        <w:tc>
          <w:tcPr>
            <w:tcW w:w="993" w:type="dxa"/>
          </w:tcPr>
          <w:p w14:paraId="7AE8A0B6"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08A74958" w14:textId="77777777" w:rsidTr="000C053F">
        <w:trPr>
          <w:trHeight w:val="64"/>
        </w:trPr>
        <w:tc>
          <w:tcPr>
            <w:tcW w:w="1129" w:type="dxa"/>
          </w:tcPr>
          <w:p w14:paraId="0F94042E" w14:textId="77777777" w:rsidR="008E0D9D" w:rsidRPr="00E51191" w:rsidRDefault="008E0D9D" w:rsidP="000C053F">
            <w:pPr>
              <w:jc w:val="center"/>
              <w:rPr>
                <w:rFonts w:ascii="Open Sans" w:hAnsi="Open Sans" w:cs="Open Sans"/>
              </w:rPr>
            </w:pPr>
            <w:r w:rsidRPr="00E51191">
              <w:rPr>
                <w:rFonts w:ascii="Open Sans" w:hAnsi="Open Sans" w:cs="Open Sans"/>
              </w:rPr>
              <w:t>18</w:t>
            </w:r>
          </w:p>
        </w:tc>
        <w:tc>
          <w:tcPr>
            <w:tcW w:w="2835" w:type="dxa"/>
            <w:gridSpan w:val="2"/>
          </w:tcPr>
          <w:p w14:paraId="3C7117A7"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59A52B52"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307BD7D6" w14:textId="77777777" w:rsidR="008E0D9D" w:rsidRPr="00E51191" w:rsidRDefault="008E0D9D" w:rsidP="000C053F">
            <w:pPr>
              <w:jc w:val="both"/>
              <w:rPr>
                <w:rFonts w:ascii="Open Sans" w:hAnsi="Open Sans" w:cs="Open Sans"/>
              </w:rPr>
            </w:pPr>
            <w:r w:rsidRPr="00E51191">
              <w:rPr>
                <w:rFonts w:ascii="Open Sans" w:hAnsi="Open Sans" w:cs="Open Sans"/>
              </w:rPr>
              <w:t>Assurance deleted as it is not commitment but a qualification of a commitment.</w:t>
            </w:r>
          </w:p>
        </w:tc>
        <w:tc>
          <w:tcPr>
            <w:tcW w:w="993" w:type="dxa"/>
          </w:tcPr>
          <w:p w14:paraId="1A13E790"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6FC30C89" w14:textId="77777777" w:rsidTr="000C053F">
        <w:trPr>
          <w:trHeight w:val="64"/>
        </w:trPr>
        <w:tc>
          <w:tcPr>
            <w:tcW w:w="1129" w:type="dxa"/>
          </w:tcPr>
          <w:p w14:paraId="14B57A21" w14:textId="77777777" w:rsidR="008E0D9D" w:rsidRPr="00E51191" w:rsidRDefault="008E0D9D" w:rsidP="000C053F">
            <w:pPr>
              <w:jc w:val="center"/>
              <w:rPr>
                <w:rFonts w:ascii="Open Sans" w:hAnsi="Open Sans" w:cs="Open Sans"/>
              </w:rPr>
            </w:pPr>
            <w:r w:rsidRPr="00E51191">
              <w:rPr>
                <w:rFonts w:ascii="Open Sans" w:hAnsi="Open Sans" w:cs="Open Sans"/>
              </w:rPr>
              <w:t>38</w:t>
            </w:r>
          </w:p>
        </w:tc>
        <w:tc>
          <w:tcPr>
            <w:tcW w:w="2835" w:type="dxa"/>
            <w:gridSpan w:val="2"/>
          </w:tcPr>
          <w:p w14:paraId="111B1091"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56575694"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6FA145AD" w14:textId="77777777" w:rsidR="008E0D9D" w:rsidRPr="00E51191" w:rsidRDefault="008E0D9D" w:rsidP="000C053F">
            <w:pPr>
              <w:jc w:val="both"/>
              <w:rPr>
                <w:rFonts w:ascii="Open Sans" w:hAnsi="Open Sans" w:cs="Open Sans"/>
              </w:rPr>
            </w:pPr>
            <w:r w:rsidRPr="00E51191">
              <w:rPr>
                <w:rFonts w:ascii="Open Sans" w:hAnsi="Open Sans" w:cs="Open Sans"/>
              </w:rPr>
              <w:t xml:space="preserve">Assurance deleted as it is not a commitment but a reference to a </w:t>
            </w:r>
            <w:r w:rsidRPr="00E51191">
              <w:rPr>
                <w:rFonts w:ascii="Open Sans" w:hAnsi="Open Sans" w:cs="Open Sans"/>
              </w:rPr>
              <w:lastRenderedPageBreak/>
              <w:t>commitment contained in the Planning Memorandum.</w:t>
            </w:r>
          </w:p>
        </w:tc>
        <w:tc>
          <w:tcPr>
            <w:tcW w:w="993" w:type="dxa"/>
          </w:tcPr>
          <w:p w14:paraId="18FAFCDB"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1.1</w:t>
            </w:r>
          </w:p>
        </w:tc>
      </w:tr>
      <w:tr w:rsidR="008E0D9D" w:rsidRPr="00E51191" w14:paraId="4DC8A798" w14:textId="77777777" w:rsidTr="000C053F">
        <w:trPr>
          <w:trHeight w:val="64"/>
        </w:trPr>
        <w:tc>
          <w:tcPr>
            <w:tcW w:w="1129" w:type="dxa"/>
          </w:tcPr>
          <w:p w14:paraId="28C4DFB4" w14:textId="77777777" w:rsidR="008E0D9D" w:rsidRPr="00E51191" w:rsidRDefault="008E0D9D" w:rsidP="000C053F">
            <w:pPr>
              <w:jc w:val="center"/>
              <w:rPr>
                <w:rFonts w:ascii="Open Sans" w:hAnsi="Open Sans" w:cs="Open Sans"/>
              </w:rPr>
            </w:pPr>
            <w:r w:rsidRPr="00E51191">
              <w:rPr>
                <w:rFonts w:ascii="Open Sans" w:hAnsi="Open Sans" w:cs="Open Sans"/>
              </w:rPr>
              <w:t>132</w:t>
            </w:r>
          </w:p>
        </w:tc>
        <w:tc>
          <w:tcPr>
            <w:tcW w:w="2835" w:type="dxa"/>
            <w:gridSpan w:val="2"/>
          </w:tcPr>
          <w:p w14:paraId="23C6C0A7" w14:textId="77777777" w:rsidR="008E0D9D" w:rsidRPr="00E51191" w:rsidRDefault="008E0D9D" w:rsidP="000C053F">
            <w:pPr>
              <w:jc w:val="center"/>
              <w:rPr>
                <w:rFonts w:ascii="Open Sans" w:hAnsi="Open Sans" w:cs="Open Sans"/>
              </w:rPr>
            </w:pPr>
            <w:r w:rsidRPr="00E51191">
              <w:rPr>
                <w:rFonts w:ascii="Open Sans" w:hAnsi="Open Sans" w:cs="Open Sans"/>
              </w:rPr>
              <w:t>Severn Trent Water Limited</w:t>
            </w:r>
          </w:p>
        </w:tc>
        <w:tc>
          <w:tcPr>
            <w:tcW w:w="1134" w:type="dxa"/>
          </w:tcPr>
          <w:p w14:paraId="1AD98C5B"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26EA2FB0" w14:textId="77777777" w:rsidR="008E0D9D" w:rsidRPr="00E51191" w:rsidRDefault="008E0D9D" w:rsidP="000C053F">
            <w:pPr>
              <w:jc w:val="both"/>
              <w:rPr>
                <w:rFonts w:ascii="Open Sans" w:hAnsi="Open Sans" w:cs="Open Sans"/>
              </w:rPr>
            </w:pPr>
            <w:r w:rsidRPr="00E51191">
              <w:rPr>
                <w:rFonts w:ascii="Open Sans" w:hAnsi="Open Sans" w:cs="Open Sans"/>
              </w:rPr>
              <w:t>Not a commitment of general application but a particular commercial arrangement agreed with Severn Trent Water Ltd. Therefore undertaking moved to section B and inserted in register between U&amp;A ID ref: 139 and U&amp;A ID ref: 140 to ensure chronological order.</w:t>
            </w:r>
          </w:p>
        </w:tc>
        <w:tc>
          <w:tcPr>
            <w:tcW w:w="993" w:type="dxa"/>
          </w:tcPr>
          <w:p w14:paraId="0134485C"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02EFBFBA" w14:textId="77777777" w:rsidTr="000C053F">
        <w:trPr>
          <w:trHeight w:val="64"/>
        </w:trPr>
        <w:tc>
          <w:tcPr>
            <w:tcW w:w="1129" w:type="dxa"/>
          </w:tcPr>
          <w:p w14:paraId="25D25893" w14:textId="77777777" w:rsidR="008E0D9D" w:rsidRPr="00E51191" w:rsidRDefault="008E0D9D" w:rsidP="000C053F">
            <w:pPr>
              <w:jc w:val="center"/>
              <w:rPr>
                <w:rFonts w:ascii="Open Sans" w:hAnsi="Open Sans" w:cs="Open Sans"/>
              </w:rPr>
            </w:pPr>
            <w:r w:rsidRPr="00E51191">
              <w:rPr>
                <w:rFonts w:ascii="Open Sans" w:hAnsi="Open Sans" w:cs="Open Sans"/>
              </w:rPr>
              <w:t>133</w:t>
            </w:r>
          </w:p>
        </w:tc>
        <w:tc>
          <w:tcPr>
            <w:tcW w:w="2835" w:type="dxa"/>
            <w:gridSpan w:val="2"/>
          </w:tcPr>
          <w:p w14:paraId="119CC2FE" w14:textId="77777777" w:rsidR="008E0D9D" w:rsidRPr="00E51191" w:rsidRDefault="008E0D9D" w:rsidP="000C053F">
            <w:pPr>
              <w:jc w:val="center"/>
              <w:rPr>
                <w:rFonts w:ascii="Open Sans" w:hAnsi="Open Sans" w:cs="Open Sans"/>
              </w:rPr>
            </w:pPr>
            <w:r w:rsidRPr="00E51191">
              <w:rPr>
                <w:rFonts w:ascii="Open Sans" w:hAnsi="Open Sans" w:cs="Open Sans"/>
              </w:rPr>
              <w:t>Thames Water Utilities Limited</w:t>
            </w:r>
          </w:p>
        </w:tc>
        <w:tc>
          <w:tcPr>
            <w:tcW w:w="1134" w:type="dxa"/>
          </w:tcPr>
          <w:p w14:paraId="45F1379B"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51EF0B07" w14:textId="77777777" w:rsidR="008E0D9D" w:rsidRPr="00E51191" w:rsidRDefault="008E0D9D" w:rsidP="000C053F">
            <w:pPr>
              <w:jc w:val="both"/>
              <w:rPr>
                <w:rFonts w:ascii="Open Sans" w:hAnsi="Open Sans" w:cs="Open Sans"/>
              </w:rPr>
            </w:pPr>
            <w:r w:rsidRPr="00E51191">
              <w:rPr>
                <w:rFonts w:ascii="Open Sans" w:hAnsi="Open Sans" w:cs="Open Sans"/>
              </w:rPr>
              <w:t>Not a commitment of general application but a particular commercial arrangement agreed with Thames Water Utilities Ltd. Therefore undertaking moved to section B and inserted in register between U&amp;A ID ref: 141and U&amp;A ID ref: 142 to ensure chronological order.</w:t>
            </w:r>
          </w:p>
        </w:tc>
        <w:tc>
          <w:tcPr>
            <w:tcW w:w="993" w:type="dxa"/>
          </w:tcPr>
          <w:p w14:paraId="5A86DD97"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723BB05C" w14:textId="77777777" w:rsidTr="000C053F">
        <w:trPr>
          <w:trHeight w:val="64"/>
        </w:trPr>
        <w:tc>
          <w:tcPr>
            <w:tcW w:w="1129" w:type="dxa"/>
          </w:tcPr>
          <w:p w14:paraId="429AFC31" w14:textId="77777777" w:rsidR="008E0D9D" w:rsidRPr="00E51191" w:rsidRDefault="008E0D9D" w:rsidP="000C053F">
            <w:pPr>
              <w:jc w:val="center"/>
              <w:rPr>
                <w:rFonts w:ascii="Open Sans" w:hAnsi="Open Sans" w:cs="Open Sans"/>
              </w:rPr>
            </w:pPr>
            <w:r w:rsidRPr="00E51191">
              <w:rPr>
                <w:rFonts w:ascii="Open Sans" w:hAnsi="Open Sans" w:cs="Open Sans"/>
              </w:rPr>
              <w:t>134</w:t>
            </w:r>
          </w:p>
        </w:tc>
        <w:tc>
          <w:tcPr>
            <w:tcW w:w="2835" w:type="dxa"/>
            <w:gridSpan w:val="2"/>
          </w:tcPr>
          <w:p w14:paraId="4EC9B16E" w14:textId="77777777" w:rsidR="008E0D9D" w:rsidRPr="00E51191" w:rsidRDefault="008E0D9D" w:rsidP="000C053F">
            <w:pPr>
              <w:jc w:val="center"/>
              <w:rPr>
                <w:rFonts w:ascii="Open Sans" w:hAnsi="Open Sans" w:cs="Open Sans"/>
              </w:rPr>
            </w:pPr>
            <w:r w:rsidRPr="00E51191">
              <w:rPr>
                <w:rFonts w:ascii="Open Sans" w:hAnsi="Open Sans" w:cs="Open Sans"/>
              </w:rPr>
              <w:t>British Telecommunications plc</w:t>
            </w:r>
          </w:p>
        </w:tc>
        <w:tc>
          <w:tcPr>
            <w:tcW w:w="1134" w:type="dxa"/>
          </w:tcPr>
          <w:p w14:paraId="2AA89A56"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213592C3" w14:textId="77777777" w:rsidR="008E0D9D" w:rsidRPr="00E51191" w:rsidRDefault="008E0D9D" w:rsidP="000C053F">
            <w:pPr>
              <w:jc w:val="both"/>
              <w:rPr>
                <w:rFonts w:ascii="Open Sans" w:hAnsi="Open Sans" w:cs="Open Sans"/>
              </w:rPr>
            </w:pPr>
          </w:p>
          <w:p w14:paraId="1F4BFB30" w14:textId="77777777" w:rsidR="008E0D9D" w:rsidRPr="00E51191" w:rsidRDefault="008E0D9D" w:rsidP="000C053F">
            <w:pPr>
              <w:jc w:val="both"/>
              <w:rPr>
                <w:rFonts w:ascii="Open Sans" w:hAnsi="Open Sans" w:cs="Open Sans"/>
              </w:rPr>
            </w:pPr>
            <w:r w:rsidRPr="00E51191">
              <w:rPr>
                <w:rFonts w:ascii="Open Sans" w:hAnsi="Open Sans" w:cs="Open Sans"/>
              </w:rPr>
              <w:t>Not a commitment of general application but a particular commercial arrangement agreed with British Telecommunications plc. Therefore undertaking moved to section B and inserted in register between U&amp;A ID ref: 184 and U&amp;A ID ref: 188 to ensure chronological order.</w:t>
            </w:r>
          </w:p>
          <w:p w14:paraId="40F02AB1" w14:textId="77777777" w:rsidR="008E0D9D" w:rsidRPr="00E51191" w:rsidRDefault="008E0D9D" w:rsidP="000C053F">
            <w:pPr>
              <w:jc w:val="both"/>
              <w:rPr>
                <w:rFonts w:ascii="Open Sans" w:hAnsi="Open Sans" w:cs="Open Sans"/>
              </w:rPr>
            </w:pPr>
          </w:p>
        </w:tc>
        <w:tc>
          <w:tcPr>
            <w:tcW w:w="993" w:type="dxa"/>
          </w:tcPr>
          <w:p w14:paraId="58A2A25D"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753478B2" w14:textId="77777777" w:rsidTr="000C053F">
        <w:trPr>
          <w:trHeight w:val="64"/>
        </w:trPr>
        <w:tc>
          <w:tcPr>
            <w:tcW w:w="1129" w:type="dxa"/>
          </w:tcPr>
          <w:p w14:paraId="76E9ACCF" w14:textId="77777777" w:rsidR="008E0D9D" w:rsidRPr="00E51191" w:rsidRDefault="008E0D9D" w:rsidP="000C053F">
            <w:pPr>
              <w:jc w:val="center"/>
              <w:rPr>
                <w:rFonts w:ascii="Open Sans" w:hAnsi="Open Sans" w:cs="Open Sans"/>
              </w:rPr>
            </w:pPr>
          </w:p>
          <w:p w14:paraId="7D9776E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185 – 187</w:t>
            </w:r>
          </w:p>
          <w:p w14:paraId="36B9B045" w14:textId="77777777" w:rsidR="008E0D9D" w:rsidRPr="00E51191" w:rsidRDefault="008E0D9D" w:rsidP="000C053F">
            <w:pPr>
              <w:jc w:val="center"/>
              <w:rPr>
                <w:rFonts w:ascii="Open Sans" w:hAnsi="Open Sans" w:cs="Open Sans"/>
                <w:lang w:val="es-AR"/>
              </w:rPr>
            </w:pPr>
          </w:p>
        </w:tc>
        <w:tc>
          <w:tcPr>
            <w:tcW w:w="2835" w:type="dxa"/>
            <w:gridSpan w:val="2"/>
          </w:tcPr>
          <w:p w14:paraId="0CAC2900" w14:textId="77777777" w:rsidR="008E0D9D" w:rsidRPr="00E51191" w:rsidRDefault="008E0D9D" w:rsidP="000C053F">
            <w:pPr>
              <w:jc w:val="center"/>
              <w:rPr>
                <w:rFonts w:ascii="Open Sans" w:hAnsi="Open Sans" w:cs="Open Sans"/>
              </w:rPr>
            </w:pPr>
          </w:p>
          <w:p w14:paraId="43ADA7FC" w14:textId="77777777" w:rsidR="008E0D9D" w:rsidRPr="00E51191" w:rsidRDefault="008E0D9D" w:rsidP="000C053F">
            <w:pPr>
              <w:jc w:val="center"/>
              <w:rPr>
                <w:rFonts w:ascii="Open Sans" w:hAnsi="Open Sans" w:cs="Open Sans"/>
              </w:rPr>
            </w:pPr>
            <w:r w:rsidRPr="00E51191">
              <w:rPr>
                <w:rFonts w:ascii="Open Sans" w:hAnsi="Open Sans" w:cs="Open Sans"/>
              </w:rPr>
              <w:t>Kenilworth Golf Club</w:t>
            </w:r>
          </w:p>
        </w:tc>
        <w:tc>
          <w:tcPr>
            <w:tcW w:w="1134" w:type="dxa"/>
          </w:tcPr>
          <w:p w14:paraId="78125738" w14:textId="77777777" w:rsidR="008E0D9D" w:rsidRPr="00E51191" w:rsidRDefault="008E0D9D" w:rsidP="000C053F">
            <w:pPr>
              <w:jc w:val="center"/>
              <w:rPr>
                <w:rFonts w:ascii="Open Sans" w:hAnsi="Open Sans" w:cs="Open Sans"/>
              </w:rPr>
            </w:pPr>
          </w:p>
          <w:p w14:paraId="72A8F607" w14:textId="77777777" w:rsidR="008E0D9D" w:rsidRPr="00E51191" w:rsidRDefault="008E0D9D" w:rsidP="000C053F">
            <w:pPr>
              <w:jc w:val="center"/>
              <w:rPr>
                <w:rFonts w:ascii="Open Sans" w:hAnsi="Open Sans" w:cs="Open Sans"/>
              </w:rPr>
            </w:pPr>
            <w:r w:rsidRPr="00E51191">
              <w:rPr>
                <w:rFonts w:ascii="Open Sans" w:hAnsi="Open Sans" w:cs="Open Sans"/>
              </w:rPr>
              <w:t>404</w:t>
            </w:r>
          </w:p>
        </w:tc>
        <w:tc>
          <w:tcPr>
            <w:tcW w:w="3969" w:type="dxa"/>
            <w:gridSpan w:val="2"/>
          </w:tcPr>
          <w:p w14:paraId="56F35FF4" w14:textId="77777777" w:rsidR="008E0D9D" w:rsidRPr="00E51191" w:rsidRDefault="008E0D9D" w:rsidP="000C053F">
            <w:pPr>
              <w:jc w:val="both"/>
              <w:rPr>
                <w:rFonts w:ascii="Open Sans" w:hAnsi="Open Sans" w:cs="Open Sans"/>
              </w:rPr>
            </w:pPr>
          </w:p>
          <w:p w14:paraId="51B505C1" w14:textId="77777777" w:rsidR="008E0D9D" w:rsidRPr="00E51191" w:rsidRDefault="008E0D9D" w:rsidP="000C053F">
            <w:pPr>
              <w:jc w:val="both"/>
              <w:rPr>
                <w:rFonts w:ascii="Open Sans" w:hAnsi="Open Sans" w:cs="Open Sans"/>
              </w:rPr>
            </w:pPr>
            <w:r w:rsidRPr="00E51191">
              <w:rPr>
                <w:rFonts w:ascii="Open Sans" w:hAnsi="Open Sans" w:cs="Open Sans"/>
              </w:rPr>
              <w:t>Assurances deleted as superseded by an undertaking - U&amp;A ID Ref: 633</w:t>
            </w:r>
          </w:p>
        </w:tc>
        <w:tc>
          <w:tcPr>
            <w:tcW w:w="993" w:type="dxa"/>
          </w:tcPr>
          <w:p w14:paraId="28AAAF75" w14:textId="77777777" w:rsidR="008E0D9D" w:rsidRPr="00E51191" w:rsidRDefault="008E0D9D" w:rsidP="000C053F">
            <w:pPr>
              <w:jc w:val="center"/>
              <w:rPr>
                <w:rFonts w:ascii="Open Sans" w:hAnsi="Open Sans" w:cs="Open Sans"/>
              </w:rPr>
            </w:pPr>
          </w:p>
          <w:p w14:paraId="3719D606"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025751C1" w14:textId="77777777" w:rsidTr="000C053F">
        <w:trPr>
          <w:trHeight w:val="64"/>
        </w:trPr>
        <w:tc>
          <w:tcPr>
            <w:tcW w:w="1129" w:type="dxa"/>
          </w:tcPr>
          <w:p w14:paraId="790740AB" w14:textId="77777777" w:rsidR="008E0D9D" w:rsidRPr="00E51191" w:rsidRDefault="008E0D9D" w:rsidP="000C053F">
            <w:pPr>
              <w:jc w:val="center"/>
              <w:rPr>
                <w:rFonts w:ascii="Open Sans" w:hAnsi="Open Sans" w:cs="Open Sans"/>
                <w:lang w:val="es-AR"/>
              </w:rPr>
            </w:pPr>
          </w:p>
          <w:p w14:paraId="2648D1A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189</w:t>
            </w:r>
          </w:p>
        </w:tc>
        <w:tc>
          <w:tcPr>
            <w:tcW w:w="2835" w:type="dxa"/>
            <w:gridSpan w:val="2"/>
          </w:tcPr>
          <w:p w14:paraId="529F3B3F" w14:textId="77777777" w:rsidR="008E0D9D" w:rsidRPr="00E51191" w:rsidRDefault="008E0D9D" w:rsidP="000C053F">
            <w:pPr>
              <w:jc w:val="center"/>
              <w:rPr>
                <w:rFonts w:ascii="Open Sans" w:hAnsi="Open Sans" w:cs="Open Sans"/>
              </w:rPr>
            </w:pPr>
            <w:r w:rsidRPr="00E51191">
              <w:rPr>
                <w:rFonts w:ascii="Open Sans" w:hAnsi="Open Sans" w:cs="Open Sans"/>
              </w:rPr>
              <w:t>The Corporation of Trinity House of Deptford Strond</w:t>
            </w:r>
          </w:p>
        </w:tc>
        <w:tc>
          <w:tcPr>
            <w:tcW w:w="1134" w:type="dxa"/>
          </w:tcPr>
          <w:p w14:paraId="41B0C258" w14:textId="77777777" w:rsidR="008E0D9D" w:rsidRPr="00E51191" w:rsidRDefault="008E0D9D" w:rsidP="000C053F">
            <w:pPr>
              <w:jc w:val="center"/>
              <w:rPr>
                <w:rFonts w:ascii="Open Sans" w:hAnsi="Open Sans" w:cs="Open Sans"/>
              </w:rPr>
            </w:pPr>
          </w:p>
          <w:p w14:paraId="351C775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478</w:t>
            </w:r>
          </w:p>
        </w:tc>
        <w:tc>
          <w:tcPr>
            <w:tcW w:w="3969" w:type="dxa"/>
            <w:gridSpan w:val="2"/>
          </w:tcPr>
          <w:p w14:paraId="201C4357" w14:textId="77777777" w:rsidR="008E0D9D" w:rsidRPr="00E51191" w:rsidRDefault="008E0D9D" w:rsidP="000C053F">
            <w:pPr>
              <w:jc w:val="both"/>
              <w:rPr>
                <w:rFonts w:ascii="Open Sans" w:hAnsi="Open Sans" w:cs="Open Sans"/>
              </w:rPr>
            </w:pPr>
          </w:p>
          <w:p w14:paraId="7750338C" w14:textId="77777777" w:rsidR="008E0D9D" w:rsidRPr="00E51191" w:rsidRDefault="008E0D9D" w:rsidP="000C053F">
            <w:pPr>
              <w:jc w:val="both"/>
              <w:rPr>
                <w:rFonts w:ascii="Open Sans" w:hAnsi="Open Sans" w:cs="Open Sans"/>
                <w:i/>
              </w:rPr>
            </w:pPr>
            <w:r w:rsidRPr="00E51191">
              <w:rPr>
                <w:rFonts w:ascii="Open Sans" w:hAnsi="Open Sans" w:cs="Open Sans"/>
              </w:rPr>
              <w:t>Amended  geographical location, added “house” between “New” and “Farm”:</w:t>
            </w:r>
            <w:r w:rsidRPr="00E51191">
              <w:rPr>
                <w:rFonts w:ascii="Open Sans" w:hAnsi="Open Sans" w:cs="Open Sans"/>
                <w:i/>
              </w:rPr>
              <w:t xml:space="preserve"> Land at Lower New </w:t>
            </w:r>
            <w:r w:rsidRPr="00E51191">
              <w:rPr>
                <w:rFonts w:ascii="Open Sans" w:hAnsi="Open Sans" w:cs="Open Sans"/>
                <w:i/>
                <w:u w:val="single"/>
              </w:rPr>
              <w:t xml:space="preserve">House </w:t>
            </w:r>
            <w:r w:rsidRPr="00E51191">
              <w:rPr>
                <w:rFonts w:ascii="Open Sans" w:hAnsi="Open Sans" w:cs="Open Sans"/>
                <w:i/>
              </w:rPr>
              <w:t>Farm, Wormleighton.</w:t>
            </w:r>
          </w:p>
          <w:p w14:paraId="5AD684FC" w14:textId="77777777" w:rsidR="008E0D9D" w:rsidRPr="00E51191" w:rsidRDefault="008E0D9D" w:rsidP="000C053F">
            <w:pPr>
              <w:jc w:val="both"/>
              <w:rPr>
                <w:rFonts w:ascii="Open Sans" w:hAnsi="Open Sans" w:cs="Open Sans"/>
              </w:rPr>
            </w:pPr>
          </w:p>
        </w:tc>
        <w:tc>
          <w:tcPr>
            <w:tcW w:w="993" w:type="dxa"/>
          </w:tcPr>
          <w:p w14:paraId="72B88C96" w14:textId="77777777" w:rsidR="008E0D9D" w:rsidRPr="00E51191" w:rsidRDefault="008E0D9D" w:rsidP="000C053F">
            <w:pPr>
              <w:jc w:val="center"/>
              <w:rPr>
                <w:rFonts w:ascii="Open Sans" w:hAnsi="Open Sans" w:cs="Open Sans"/>
              </w:rPr>
            </w:pPr>
          </w:p>
          <w:p w14:paraId="2CF65CE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1.1</w:t>
            </w:r>
          </w:p>
        </w:tc>
      </w:tr>
      <w:tr w:rsidR="008E0D9D" w:rsidRPr="00E51191" w14:paraId="77515C95" w14:textId="77777777" w:rsidTr="000C053F">
        <w:trPr>
          <w:trHeight w:val="594"/>
        </w:trPr>
        <w:tc>
          <w:tcPr>
            <w:tcW w:w="1129" w:type="dxa"/>
          </w:tcPr>
          <w:p w14:paraId="6AE81D4C" w14:textId="77777777" w:rsidR="008E0D9D" w:rsidRPr="00E51191" w:rsidRDefault="008E0D9D" w:rsidP="000C053F">
            <w:pPr>
              <w:jc w:val="center"/>
              <w:rPr>
                <w:rFonts w:ascii="Open Sans" w:hAnsi="Open Sans" w:cs="Open Sans"/>
                <w:lang w:val="es-AR"/>
              </w:rPr>
            </w:pPr>
          </w:p>
          <w:p w14:paraId="65B8D1B0" w14:textId="77777777" w:rsidR="008E0D9D" w:rsidRPr="00E51191" w:rsidRDefault="008E0D9D" w:rsidP="000C053F">
            <w:pPr>
              <w:jc w:val="center"/>
              <w:rPr>
                <w:rFonts w:ascii="Open Sans" w:hAnsi="Open Sans" w:cs="Open Sans"/>
                <w:lang w:val="es-AR"/>
              </w:rPr>
            </w:pPr>
          </w:p>
          <w:p w14:paraId="7E513F0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309</w:t>
            </w:r>
          </w:p>
        </w:tc>
        <w:tc>
          <w:tcPr>
            <w:tcW w:w="2835" w:type="dxa"/>
            <w:gridSpan w:val="2"/>
          </w:tcPr>
          <w:p w14:paraId="0DECC811" w14:textId="77777777" w:rsidR="008E0D9D" w:rsidRPr="00E51191" w:rsidRDefault="008E0D9D" w:rsidP="000C053F">
            <w:pPr>
              <w:jc w:val="center"/>
              <w:rPr>
                <w:rFonts w:ascii="Open Sans" w:hAnsi="Open Sans" w:cs="Open Sans"/>
              </w:rPr>
            </w:pPr>
          </w:p>
          <w:p w14:paraId="4FC3EED8" w14:textId="77777777" w:rsidR="008E0D9D" w:rsidRPr="00E51191" w:rsidRDefault="008E0D9D" w:rsidP="000C053F">
            <w:pPr>
              <w:jc w:val="center"/>
              <w:rPr>
                <w:rFonts w:ascii="Open Sans" w:hAnsi="Open Sans" w:cs="Open Sans"/>
              </w:rPr>
            </w:pPr>
            <w:r w:rsidRPr="00E51191">
              <w:rPr>
                <w:rFonts w:ascii="Open Sans" w:hAnsi="Open Sans" w:cs="Open Sans"/>
              </w:rPr>
              <w:t>Lionbrook Nominee (Network Park) No.1 Limited and others</w:t>
            </w:r>
          </w:p>
        </w:tc>
        <w:tc>
          <w:tcPr>
            <w:tcW w:w="1134" w:type="dxa"/>
          </w:tcPr>
          <w:p w14:paraId="2AAEB6ED" w14:textId="77777777" w:rsidR="008E0D9D" w:rsidRPr="00E51191" w:rsidRDefault="008E0D9D" w:rsidP="000C053F">
            <w:pPr>
              <w:jc w:val="center"/>
              <w:rPr>
                <w:rFonts w:ascii="Open Sans" w:hAnsi="Open Sans" w:cs="Open Sans"/>
              </w:rPr>
            </w:pPr>
          </w:p>
          <w:p w14:paraId="0BAC6F81" w14:textId="77777777" w:rsidR="008E0D9D" w:rsidRPr="00E51191" w:rsidRDefault="008E0D9D" w:rsidP="000C053F">
            <w:pPr>
              <w:jc w:val="center"/>
              <w:rPr>
                <w:rFonts w:ascii="Open Sans" w:hAnsi="Open Sans" w:cs="Open Sans"/>
              </w:rPr>
            </w:pPr>
          </w:p>
          <w:p w14:paraId="713E4D5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447</w:t>
            </w:r>
          </w:p>
        </w:tc>
        <w:tc>
          <w:tcPr>
            <w:tcW w:w="3969" w:type="dxa"/>
            <w:gridSpan w:val="2"/>
          </w:tcPr>
          <w:p w14:paraId="7E296275" w14:textId="77777777" w:rsidR="008E0D9D" w:rsidRPr="00E51191" w:rsidRDefault="008E0D9D" w:rsidP="000C053F">
            <w:pPr>
              <w:jc w:val="both"/>
              <w:rPr>
                <w:rFonts w:ascii="Open Sans" w:hAnsi="Open Sans" w:cs="Open Sans"/>
              </w:rPr>
            </w:pPr>
          </w:p>
          <w:p w14:paraId="14B325B5" w14:textId="77777777" w:rsidR="008E0D9D" w:rsidRPr="00E51191" w:rsidRDefault="008E0D9D" w:rsidP="000C053F">
            <w:pPr>
              <w:jc w:val="both"/>
              <w:rPr>
                <w:rFonts w:ascii="Open Sans" w:hAnsi="Open Sans" w:cs="Open Sans"/>
              </w:rPr>
            </w:pPr>
            <w:r w:rsidRPr="00E51191">
              <w:rPr>
                <w:rFonts w:ascii="Open Sans" w:hAnsi="Open Sans" w:cs="Open Sans"/>
              </w:rPr>
              <w:t>The wording of this assurance was amended on the 20th December 2014. The date and text have therefore been amended. The words ‘temporary works and’ have been deleted from the last sentence.</w:t>
            </w:r>
          </w:p>
          <w:p w14:paraId="37BA4654" w14:textId="77777777" w:rsidR="008E0D9D" w:rsidRPr="00E51191" w:rsidRDefault="008E0D9D" w:rsidP="000C053F">
            <w:pPr>
              <w:jc w:val="both"/>
              <w:rPr>
                <w:rFonts w:ascii="Open Sans" w:hAnsi="Open Sans" w:cs="Open Sans"/>
              </w:rPr>
            </w:pPr>
          </w:p>
        </w:tc>
        <w:tc>
          <w:tcPr>
            <w:tcW w:w="993" w:type="dxa"/>
          </w:tcPr>
          <w:p w14:paraId="0028D97D" w14:textId="77777777" w:rsidR="008E0D9D" w:rsidRPr="00E51191" w:rsidRDefault="008E0D9D" w:rsidP="000C053F">
            <w:pPr>
              <w:jc w:val="center"/>
              <w:rPr>
                <w:rFonts w:ascii="Open Sans" w:hAnsi="Open Sans" w:cs="Open Sans"/>
              </w:rPr>
            </w:pPr>
          </w:p>
          <w:p w14:paraId="3A2C4323" w14:textId="77777777" w:rsidR="008E0D9D" w:rsidRPr="00E51191" w:rsidRDefault="008E0D9D" w:rsidP="000C053F">
            <w:pPr>
              <w:jc w:val="center"/>
              <w:rPr>
                <w:rFonts w:ascii="Open Sans" w:hAnsi="Open Sans" w:cs="Open Sans"/>
              </w:rPr>
            </w:pPr>
          </w:p>
          <w:p w14:paraId="4F186E6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1.1</w:t>
            </w:r>
          </w:p>
        </w:tc>
      </w:tr>
      <w:tr w:rsidR="008E0D9D" w:rsidRPr="00E51191" w14:paraId="454E20CD" w14:textId="77777777" w:rsidTr="000C053F">
        <w:trPr>
          <w:trHeight w:val="594"/>
        </w:trPr>
        <w:tc>
          <w:tcPr>
            <w:tcW w:w="1129" w:type="dxa"/>
          </w:tcPr>
          <w:p w14:paraId="0759AC2E" w14:textId="77777777" w:rsidR="008E0D9D" w:rsidRPr="00E51191" w:rsidRDefault="008E0D9D" w:rsidP="000C053F">
            <w:pPr>
              <w:jc w:val="center"/>
              <w:rPr>
                <w:rFonts w:ascii="Open Sans" w:hAnsi="Open Sans" w:cs="Open Sans"/>
                <w:lang w:val="es-AR"/>
              </w:rPr>
            </w:pPr>
          </w:p>
          <w:p w14:paraId="162F117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348-349</w:t>
            </w:r>
          </w:p>
          <w:p w14:paraId="26BECBC4" w14:textId="77777777" w:rsidR="008E0D9D" w:rsidRPr="00E51191" w:rsidRDefault="008E0D9D" w:rsidP="000C053F">
            <w:pPr>
              <w:jc w:val="center"/>
              <w:rPr>
                <w:rFonts w:ascii="Open Sans" w:hAnsi="Open Sans" w:cs="Open Sans"/>
                <w:lang w:val="es-AR"/>
              </w:rPr>
            </w:pPr>
          </w:p>
        </w:tc>
        <w:tc>
          <w:tcPr>
            <w:tcW w:w="2835" w:type="dxa"/>
            <w:gridSpan w:val="2"/>
          </w:tcPr>
          <w:p w14:paraId="009BF280" w14:textId="77777777" w:rsidR="008E0D9D" w:rsidRPr="00E51191" w:rsidRDefault="008E0D9D" w:rsidP="000C053F">
            <w:pPr>
              <w:jc w:val="center"/>
              <w:rPr>
                <w:rFonts w:ascii="Open Sans" w:hAnsi="Open Sans" w:cs="Open Sans"/>
                <w:lang w:val="es-AR"/>
              </w:rPr>
            </w:pPr>
          </w:p>
          <w:p w14:paraId="79B2D93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Bovis Homes, Bromwich Court</w:t>
            </w:r>
          </w:p>
        </w:tc>
        <w:tc>
          <w:tcPr>
            <w:tcW w:w="1134" w:type="dxa"/>
          </w:tcPr>
          <w:p w14:paraId="5D44D09A" w14:textId="77777777" w:rsidR="008E0D9D" w:rsidRPr="00E51191" w:rsidRDefault="008E0D9D" w:rsidP="000C053F">
            <w:pPr>
              <w:jc w:val="center"/>
              <w:rPr>
                <w:rFonts w:ascii="Open Sans" w:hAnsi="Open Sans" w:cs="Open Sans"/>
                <w:lang w:val="es-AR"/>
              </w:rPr>
            </w:pPr>
          </w:p>
          <w:p w14:paraId="3403886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441</w:t>
            </w:r>
          </w:p>
        </w:tc>
        <w:tc>
          <w:tcPr>
            <w:tcW w:w="3969" w:type="dxa"/>
            <w:gridSpan w:val="2"/>
          </w:tcPr>
          <w:p w14:paraId="06958755" w14:textId="77777777" w:rsidR="008E0D9D" w:rsidRPr="00E51191" w:rsidRDefault="008E0D9D" w:rsidP="000C053F">
            <w:pPr>
              <w:jc w:val="both"/>
              <w:rPr>
                <w:rFonts w:ascii="Open Sans" w:hAnsi="Open Sans" w:cs="Open Sans"/>
              </w:rPr>
            </w:pPr>
          </w:p>
          <w:p w14:paraId="3175712A" w14:textId="77777777" w:rsidR="008E0D9D" w:rsidRPr="00E51191" w:rsidRDefault="008E0D9D" w:rsidP="000C053F">
            <w:pPr>
              <w:jc w:val="both"/>
              <w:rPr>
                <w:rFonts w:ascii="Open Sans" w:hAnsi="Open Sans" w:cs="Open Sans"/>
              </w:rPr>
            </w:pPr>
            <w:r w:rsidRPr="00E51191">
              <w:rPr>
                <w:rFonts w:ascii="Open Sans" w:hAnsi="Open Sans" w:cs="Open Sans"/>
              </w:rPr>
              <w:t>These assurances have been deleted as superseded by assurances offered on the 28th November 2014 (new U&amp;A ID ref: 411-413)</w:t>
            </w:r>
          </w:p>
        </w:tc>
        <w:tc>
          <w:tcPr>
            <w:tcW w:w="993" w:type="dxa"/>
          </w:tcPr>
          <w:p w14:paraId="01833553" w14:textId="77777777" w:rsidR="008E0D9D" w:rsidRPr="00E51191" w:rsidRDefault="008E0D9D" w:rsidP="000C053F">
            <w:pPr>
              <w:jc w:val="center"/>
              <w:rPr>
                <w:rFonts w:ascii="Open Sans" w:hAnsi="Open Sans" w:cs="Open Sans"/>
              </w:rPr>
            </w:pPr>
          </w:p>
          <w:p w14:paraId="21A1553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1.1</w:t>
            </w:r>
          </w:p>
        </w:tc>
      </w:tr>
      <w:tr w:rsidR="008E0D9D" w:rsidRPr="00E51191" w14:paraId="7077CC19" w14:textId="77777777" w:rsidTr="000C053F">
        <w:trPr>
          <w:trHeight w:val="1595"/>
        </w:trPr>
        <w:tc>
          <w:tcPr>
            <w:tcW w:w="1129" w:type="dxa"/>
            <w:vAlign w:val="center"/>
          </w:tcPr>
          <w:p w14:paraId="614D424F" w14:textId="77777777" w:rsidR="008E0D9D" w:rsidRPr="00E51191" w:rsidRDefault="008E0D9D" w:rsidP="000C053F">
            <w:pPr>
              <w:jc w:val="center"/>
              <w:rPr>
                <w:rFonts w:ascii="Open Sans" w:hAnsi="Open Sans" w:cs="Open Sans"/>
                <w:lang w:val="es-AR"/>
              </w:rPr>
            </w:pPr>
          </w:p>
          <w:p w14:paraId="6BF5AD2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353 - 356</w:t>
            </w:r>
          </w:p>
        </w:tc>
        <w:tc>
          <w:tcPr>
            <w:tcW w:w="2835" w:type="dxa"/>
            <w:gridSpan w:val="2"/>
            <w:vAlign w:val="center"/>
          </w:tcPr>
          <w:p w14:paraId="4B00DD47" w14:textId="77777777" w:rsidR="008E0D9D" w:rsidRPr="00E51191" w:rsidRDefault="008E0D9D" w:rsidP="000C053F">
            <w:pPr>
              <w:jc w:val="center"/>
              <w:rPr>
                <w:rFonts w:ascii="Open Sans" w:hAnsi="Open Sans" w:cs="Open Sans"/>
                <w:lang w:val="es-AR"/>
              </w:rPr>
            </w:pPr>
          </w:p>
          <w:p w14:paraId="7B35CF7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Packington Estate Enterprises Limited</w:t>
            </w:r>
          </w:p>
        </w:tc>
        <w:tc>
          <w:tcPr>
            <w:tcW w:w="1134" w:type="dxa"/>
            <w:vAlign w:val="center"/>
          </w:tcPr>
          <w:p w14:paraId="5A653743" w14:textId="77777777" w:rsidR="008E0D9D" w:rsidRPr="00E51191" w:rsidRDefault="008E0D9D" w:rsidP="000C053F">
            <w:pPr>
              <w:jc w:val="center"/>
              <w:rPr>
                <w:rFonts w:ascii="Open Sans" w:hAnsi="Open Sans" w:cs="Open Sans"/>
                <w:lang w:val="es-AR"/>
              </w:rPr>
            </w:pPr>
          </w:p>
          <w:p w14:paraId="7805EB2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413</w:t>
            </w:r>
          </w:p>
        </w:tc>
        <w:tc>
          <w:tcPr>
            <w:tcW w:w="3969" w:type="dxa"/>
            <w:gridSpan w:val="2"/>
            <w:vAlign w:val="center"/>
          </w:tcPr>
          <w:p w14:paraId="161BA4B2" w14:textId="77777777" w:rsidR="008E0D9D" w:rsidRPr="00E51191" w:rsidRDefault="008E0D9D" w:rsidP="000C053F">
            <w:pPr>
              <w:jc w:val="both"/>
              <w:rPr>
                <w:rFonts w:ascii="Open Sans" w:hAnsi="Open Sans" w:cs="Open Sans"/>
              </w:rPr>
            </w:pPr>
          </w:p>
          <w:p w14:paraId="3D89ECA6" w14:textId="77777777" w:rsidR="008E0D9D" w:rsidRPr="00E51191" w:rsidRDefault="008E0D9D" w:rsidP="000C053F">
            <w:pPr>
              <w:jc w:val="both"/>
              <w:rPr>
                <w:rFonts w:ascii="Open Sans" w:hAnsi="Open Sans" w:cs="Open Sans"/>
              </w:rPr>
            </w:pPr>
            <w:r w:rsidRPr="00E51191">
              <w:rPr>
                <w:rFonts w:ascii="Open Sans" w:hAnsi="Open Sans" w:cs="Open Sans"/>
              </w:rPr>
              <w:t>Assurances inserted in register between U&amp;A ID ref: 296 and U&amp;A ID ref: 297 to ensure chronological order.</w:t>
            </w:r>
          </w:p>
        </w:tc>
        <w:tc>
          <w:tcPr>
            <w:tcW w:w="993" w:type="dxa"/>
            <w:vAlign w:val="center"/>
          </w:tcPr>
          <w:p w14:paraId="6F4867AE" w14:textId="77777777" w:rsidR="008E0D9D" w:rsidRPr="00E51191" w:rsidRDefault="008E0D9D" w:rsidP="000C053F">
            <w:pPr>
              <w:jc w:val="center"/>
              <w:rPr>
                <w:rFonts w:ascii="Open Sans" w:hAnsi="Open Sans" w:cs="Open Sans"/>
              </w:rPr>
            </w:pPr>
          </w:p>
          <w:p w14:paraId="47BE7413"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395798E8" w14:textId="77777777" w:rsidTr="000C053F">
        <w:trPr>
          <w:trHeight w:val="1595"/>
        </w:trPr>
        <w:tc>
          <w:tcPr>
            <w:tcW w:w="1129" w:type="dxa"/>
            <w:vAlign w:val="center"/>
          </w:tcPr>
          <w:p w14:paraId="3EDDDB0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634-635</w:t>
            </w:r>
          </w:p>
        </w:tc>
        <w:tc>
          <w:tcPr>
            <w:tcW w:w="2835" w:type="dxa"/>
            <w:gridSpan w:val="2"/>
            <w:vAlign w:val="center"/>
          </w:tcPr>
          <w:p w14:paraId="6029B19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General</w:t>
            </w:r>
          </w:p>
        </w:tc>
        <w:tc>
          <w:tcPr>
            <w:tcW w:w="1134" w:type="dxa"/>
            <w:vAlign w:val="center"/>
          </w:tcPr>
          <w:p w14:paraId="3A8E608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03199B6C" w14:textId="77777777" w:rsidR="008E0D9D" w:rsidRPr="00E51191" w:rsidRDefault="008E0D9D" w:rsidP="000C053F">
            <w:pPr>
              <w:jc w:val="both"/>
              <w:rPr>
                <w:rFonts w:ascii="Open Sans" w:hAnsi="Open Sans" w:cs="Open Sans"/>
              </w:rPr>
            </w:pPr>
            <w:r w:rsidRPr="00E51191">
              <w:rPr>
                <w:rFonts w:ascii="Open Sans" w:hAnsi="Open Sans" w:cs="Open Sans"/>
              </w:rPr>
              <w:t>Two new assurances extracted from the revised Information Paper C13 - Local Authority funding and new burdens arising from HS2 (v1.0) - were added in section A of the register of undertakings and assurances.</w:t>
            </w:r>
          </w:p>
          <w:p w14:paraId="086C2E31" w14:textId="77777777" w:rsidR="008E0D9D" w:rsidRPr="00E51191" w:rsidRDefault="008E0D9D" w:rsidP="000C053F">
            <w:pPr>
              <w:jc w:val="both"/>
              <w:rPr>
                <w:rFonts w:ascii="Open Sans" w:hAnsi="Open Sans" w:cs="Open Sans"/>
              </w:rPr>
            </w:pPr>
          </w:p>
        </w:tc>
        <w:tc>
          <w:tcPr>
            <w:tcW w:w="993" w:type="dxa"/>
            <w:vAlign w:val="center"/>
          </w:tcPr>
          <w:p w14:paraId="3934CADF" w14:textId="77777777" w:rsidR="008E0D9D" w:rsidRPr="00E51191" w:rsidRDefault="008E0D9D" w:rsidP="000C053F">
            <w:pPr>
              <w:jc w:val="center"/>
              <w:rPr>
                <w:rFonts w:ascii="Open Sans" w:hAnsi="Open Sans" w:cs="Open Sans"/>
              </w:rPr>
            </w:pPr>
            <w:r w:rsidRPr="00E51191">
              <w:rPr>
                <w:rFonts w:ascii="Open Sans" w:hAnsi="Open Sans" w:cs="Open Sans"/>
              </w:rPr>
              <w:t>1.1</w:t>
            </w:r>
          </w:p>
        </w:tc>
      </w:tr>
      <w:tr w:rsidR="008E0D9D" w:rsidRPr="00E51191" w14:paraId="2388AF30" w14:textId="77777777" w:rsidTr="000C053F">
        <w:trPr>
          <w:trHeight w:val="1595"/>
        </w:trPr>
        <w:tc>
          <w:tcPr>
            <w:tcW w:w="10060" w:type="dxa"/>
            <w:gridSpan w:val="7"/>
            <w:vAlign w:val="center"/>
          </w:tcPr>
          <w:p w14:paraId="7091C6E8" w14:textId="77777777" w:rsidR="008E0D9D" w:rsidRPr="00E51191" w:rsidRDefault="008E0D9D" w:rsidP="000C053F">
            <w:pPr>
              <w:jc w:val="center"/>
              <w:rPr>
                <w:rFonts w:ascii="Open Sans" w:hAnsi="Open Sans" w:cs="Open Sans"/>
              </w:rPr>
            </w:pPr>
          </w:p>
        </w:tc>
      </w:tr>
      <w:tr w:rsidR="008E0D9D" w:rsidRPr="00E51191" w14:paraId="1CA638FE" w14:textId="77777777" w:rsidTr="000C053F">
        <w:trPr>
          <w:trHeight w:val="1595"/>
        </w:trPr>
        <w:tc>
          <w:tcPr>
            <w:tcW w:w="10060" w:type="dxa"/>
            <w:gridSpan w:val="7"/>
            <w:vAlign w:val="center"/>
          </w:tcPr>
          <w:p w14:paraId="4DB5967C" w14:textId="77777777" w:rsidR="008E0D9D" w:rsidRPr="00E51191" w:rsidRDefault="008E0D9D" w:rsidP="000C053F">
            <w:pPr>
              <w:jc w:val="center"/>
              <w:rPr>
                <w:rFonts w:ascii="Open Sans" w:hAnsi="Open Sans" w:cs="Open Sans"/>
                <w:b/>
                <w:bCs/>
                <w:color w:val="002060"/>
              </w:rPr>
            </w:pPr>
          </w:p>
          <w:p w14:paraId="4A5AE8EA" w14:textId="77777777" w:rsidR="008E0D9D" w:rsidRPr="00E51191" w:rsidRDefault="008E0D9D" w:rsidP="000C053F">
            <w:pPr>
              <w:jc w:val="center"/>
              <w:rPr>
                <w:rFonts w:ascii="Open Sans" w:hAnsi="Open Sans" w:cs="Open Sans"/>
              </w:rPr>
            </w:pPr>
            <w:r w:rsidRPr="00E51191">
              <w:rPr>
                <w:rFonts w:ascii="Open Sans" w:hAnsi="Open Sans" w:cs="Open Sans"/>
                <w:b/>
                <w:bCs/>
                <w:color w:val="002060"/>
              </w:rPr>
              <w:t>Version 1.2 changes to previous version</w:t>
            </w:r>
          </w:p>
        </w:tc>
      </w:tr>
      <w:tr w:rsidR="008E0D9D" w:rsidRPr="00E51191" w14:paraId="44C0DC1A" w14:textId="77777777" w:rsidTr="000C053F">
        <w:trPr>
          <w:trHeight w:val="1595"/>
        </w:trPr>
        <w:tc>
          <w:tcPr>
            <w:tcW w:w="1129" w:type="dxa"/>
            <w:vAlign w:val="center"/>
          </w:tcPr>
          <w:p w14:paraId="2FE535E7" w14:textId="77777777" w:rsidR="008E0D9D" w:rsidRPr="00E51191" w:rsidRDefault="008E0D9D" w:rsidP="000C053F">
            <w:pPr>
              <w:jc w:val="center"/>
              <w:rPr>
                <w:rFonts w:ascii="Open Sans" w:hAnsi="Open Sans" w:cs="Open Sans"/>
              </w:rPr>
            </w:pPr>
            <w:r w:rsidRPr="00E51191">
              <w:rPr>
                <w:rFonts w:ascii="Open Sans" w:hAnsi="Open Sans" w:cs="Open Sans"/>
              </w:rPr>
              <w:t>150</w:t>
            </w:r>
          </w:p>
        </w:tc>
        <w:tc>
          <w:tcPr>
            <w:tcW w:w="2835" w:type="dxa"/>
            <w:gridSpan w:val="2"/>
            <w:vAlign w:val="center"/>
          </w:tcPr>
          <w:p w14:paraId="0751994A" w14:textId="77777777" w:rsidR="008E0D9D" w:rsidRPr="00E51191" w:rsidRDefault="008E0D9D" w:rsidP="000C053F">
            <w:pPr>
              <w:jc w:val="center"/>
              <w:rPr>
                <w:rFonts w:ascii="Open Sans" w:hAnsi="Open Sans" w:cs="Open Sans"/>
              </w:rPr>
            </w:pPr>
            <w:r w:rsidRPr="00E51191">
              <w:rPr>
                <w:rFonts w:ascii="Open Sans" w:hAnsi="Open Sans" w:cs="Open Sans"/>
              </w:rPr>
              <w:t>Lea Marston Hotel Golf Course</w:t>
            </w:r>
          </w:p>
        </w:tc>
        <w:tc>
          <w:tcPr>
            <w:tcW w:w="1165" w:type="dxa"/>
            <w:gridSpan w:val="2"/>
            <w:vAlign w:val="center"/>
          </w:tcPr>
          <w:p w14:paraId="6072727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371</w:t>
            </w:r>
          </w:p>
        </w:tc>
        <w:tc>
          <w:tcPr>
            <w:tcW w:w="3938" w:type="dxa"/>
            <w:vAlign w:val="center"/>
          </w:tcPr>
          <w:p w14:paraId="219E1D1E" w14:textId="77777777" w:rsidR="008E0D9D" w:rsidRPr="00E51191" w:rsidRDefault="008E0D9D" w:rsidP="000C053F">
            <w:pPr>
              <w:jc w:val="both"/>
              <w:rPr>
                <w:rFonts w:ascii="Open Sans" w:hAnsi="Open Sans" w:cs="Open Sans"/>
              </w:rPr>
            </w:pPr>
            <w:r w:rsidRPr="00E51191">
              <w:rPr>
                <w:rFonts w:ascii="Open Sans" w:hAnsi="Open Sans" w:cs="Open Sans"/>
              </w:rPr>
              <w:t>Assurance amended from ‘parcel 55’ to parcel ‘155’</w:t>
            </w:r>
          </w:p>
        </w:tc>
        <w:tc>
          <w:tcPr>
            <w:tcW w:w="993" w:type="dxa"/>
            <w:vAlign w:val="center"/>
          </w:tcPr>
          <w:p w14:paraId="49CFD23A"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4118BFC1" w14:textId="77777777" w:rsidTr="000C053F">
        <w:trPr>
          <w:trHeight w:val="1595"/>
        </w:trPr>
        <w:tc>
          <w:tcPr>
            <w:tcW w:w="1129" w:type="dxa"/>
            <w:vAlign w:val="center"/>
          </w:tcPr>
          <w:p w14:paraId="35C8B3E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156</w:t>
            </w:r>
          </w:p>
        </w:tc>
        <w:tc>
          <w:tcPr>
            <w:tcW w:w="2835" w:type="dxa"/>
            <w:gridSpan w:val="2"/>
            <w:vAlign w:val="center"/>
          </w:tcPr>
          <w:p w14:paraId="6FAA725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Birmingham City Council &amp; CENTRO</w:t>
            </w:r>
          </w:p>
        </w:tc>
        <w:tc>
          <w:tcPr>
            <w:tcW w:w="1134" w:type="dxa"/>
            <w:vAlign w:val="center"/>
          </w:tcPr>
          <w:p w14:paraId="78F07F9D" w14:textId="77777777" w:rsidR="008E0D9D" w:rsidRPr="00E51191" w:rsidRDefault="008E0D9D" w:rsidP="000C053F">
            <w:pPr>
              <w:jc w:val="center"/>
              <w:rPr>
                <w:rFonts w:ascii="Open Sans" w:hAnsi="Open Sans" w:cs="Open Sans"/>
                <w:lang w:val="es-AR"/>
              </w:rPr>
            </w:pPr>
          </w:p>
          <w:p w14:paraId="3D5CA35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477 &amp; 498</w:t>
            </w:r>
          </w:p>
          <w:p w14:paraId="25F343CF" w14:textId="77777777" w:rsidR="008E0D9D" w:rsidRPr="00E51191" w:rsidRDefault="008E0D9D" w:rsidP="000C053F">
            <w:pPr>
              <w:jc w:val="center"/>
              <w:rPr>
                <w:rFonts w:ascii="Open Sans" w:hAnsi="Open Sans" w:cs="Open Sans"/>
                <w:lang w:val="es-AR"/>
              </w:rPr>
            </w:pPr>
          </w:p>
        </w:tc>
        <w:tc>
          <w:tcPr>
            <w:tcW w:w="3969" w:type="dxa"/>
            <w:gridSpan w:val="2"/>
            <w:vAlign w:val="center"/>
          </w:tcPr>
          <w:p w14:paraId="007D11B4" w14:textId="77777777" w:rsidR="008E0D9D" w:rsidRPr="00E51191" w:rsidRDefault="008E0D9D" w:rsidP="000C053F">
            <w:pPr>
              <w:jc w:val="both"/>
              <w:rPr>
                <w:rFonts w:ascii="Open Sans" w:hAnsi="Open Sans" w:cs="Open Sans"/>
              </w:rPr>
            </w:pPr>
            <w:r w:rsidRPr="00E51191">
              <w:rPr>
                <w:rFonts w:ascii="Open Sans" w:hAnsi="Open Sans" w:cs="Open Sans"/>
              </w:rPr>
              <w:t xml:space="preserve">Section f) of this assurance amended to replace ‘easy </w:t>
            </w:r>
            <w:r w:rsidRPr="00E51191">
              <w:rPr>
                <w:rFonts w:ascii="Open Sans" w:hAnsi="Open Sans" w:cs="Open Sans"/>
                <w:i/>
              </w:rPr>
              <w:t xml:space="preserve">and </w:t>
            </w:r>
            <w:r w:rsidRPr="00E51191">
              <w:rPr>
                <w:rFonts w:ascii="Open Sans" w:hAnsi="Open Sans" w:cs="Open Sans"/>
              </w:rPr>
              <w:t xml:space="preserve">maintain’ to ‘easy </w:t>
            </w:r>
            <w:r w:rsidRPr="00E51191">
              <w:rPr>
                <w:rFonts w:ascii="Open Sans" w:hAnsi="Open Sans" w:cs="Open Sans"/>
                <w:u w:val="single"/>
              </w:rPr>
              <w:t>to</w:t>
            </w:r>
            <w:r w:rsidRPr="00E51191">
              <w:rPr>
                <w:rFonts w:ascii="Open Sans" w:hAnsi="Open Sans" w:cs="Open Sans"/>
              </w:rPr>
              <w:t xml:space="preserve"> maintain’</w:t>
            </w:r>
          </w:p>
        </w:tc>
        <w:tc>
          <w:tcPr>
            <w:tcW w:w="993" w:type="dxa"/>
            <w:vAlign w:val="center"/>
          </w:tcPr>
          <w:p w14:paraId="591CCE07"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06B6EF1B" w14:textId="77777777" w:rsidTr="000C053F">
        <w:trPr>
          <w:trHeight w:val="1595"/>
        </w:trPr>
        <w:tc>
          <w:tcPr>
            <w:tcW w:w="1129" w:type="dxa"/>
            <w:vAlign w:val="center"/>
          </w:tcPr>
          <w:p w14:paraId="6D8132E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163 – 170</w:t>
            </w:r>
          </w:p>
        </w:tc>
        <w:tc>
          <w:tcPr>
            <w:tcW w:w="2835" w:type="dxa"/>
            <w:gridSpan w:val="2"/>
            <w:vAlign w:val="center"/>
          </w:tcPr>
          <w:p w14:paraId="108B391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Birmingham City Council &amp; CENTRO</w:t>
            </w:r>
          </w:p>
        </w:tc>
        <w:tc>
          <w:tcPr>
            <w:tcW w:w="1134" w:type="dxa"/>
            <w:vAlign w:val="center"/>
          </w:tcPr>
          <w:p w14:paraId="481ADBFC" w14:textId="77777777" w:rsidR="008E0D9D" w:rsidRPr="00E51191" w:rsidRDefault="008E0D9D" w:rsidP="000C053F">
            <w:pPr>
              <w:jc w:val="center"/>
              <w:rPr>
                <w:rFonts w:ascii="Open Sans" w:hAnsi="Open Sans" w:cs="Open Sans"/>
                <w:lang w:val="es-AR"/>
              </w:rPr>
            </w:pPr>
          </w:p>
          <w:p w14:paraId="4976333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477 &amp; 498</w:t>
            </w:r>
          </w:p>
          <w:p w14:paraId="569737DE" w14:textId="77777777" w:rsidR="008E0D9D" w:rsidRPr="00E51191" w:rsidRDefault="008E0D9D" w:rsidP="000C053F">
            <w:pPr>
              <w:jc w:val="center"/>
              <w:rPr>
                <w:rFonts w:ascii="Open Sans" w:hAnsi="Open Sans" w:cs="Open Sans"/>
                <w:lang w:val="es-AR"/>
              </w:rPr>
            </w:pPr>
          </w:p>
        </w:tc>
        <w:tc>
          <w:tcPr>
            <w:tcW w:w="3969" w:type="dxa"/>
            <w:gridSpan w:val="2"/>
            <w:vAlign w:val="center"/>
          </w:tcPr>
          <w:p w14:paraId="024721A9" w14:textId="77777777" w:rsidR="008E0D9D" w:rsidRPr="00E51191" w:rsidRDefault="008E0D9D" w:rsidP="000C053F">
            <w:pPr>
              <w:jc w:val="both"/>
              <w:rPr>
                <w:rFonts w:ascii="Open Sans" w:hAnsi="Open Sans" w:cs="Open Sans"/>
              </w:rPr>
            </w:pPr>
            <w:r w:rsidRPr="00E51191">
              <w:rPr>
                <w:rFonts w:ascii="Open Sans" w:hAnsi="Open Sans" w:cs="Open Sans"/>
              </w:rPr>
              <w:t>Location amended for each of these assurances to “Tameside Drive, Castle Bromwich, B35 7AG” from “Birmingham, Tameside Drive, Castle Bromwich, B35 7AG” and “Tyseley Industrial Estate, Seeleys Road, Birmingham, B11 2L”</w:t>
            </w:r>
          </w:p>
        </w:tc>
        <w:tc>
          <w:tcPr>
            <w:tcW w:w="993" w:type="dxa"/>
            <w:vAlign w:val="center"/>
          </w:tcPr>
          <w:p w14:paraId="7DE2F3FB"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45EF5817" w14:textId="77777777" w:rsidTr="000C053F">
        <w:trPr>
          <w:trHeight w:val="1595"/>
        </w:trPr>
        <w:tc>
          <w:tcPr>
            <w:tcW w:w="1129" w:type="dxa"/>
            <w:vAlign w:val="center"/>
          </w:tcPr>
          <w:p w14:paraId="32FFA03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179</w:t>
            </w:r>
          </w:p>
        </w:tc>
        <w:tc>
          <w:tcPr>
            <w:tcW w:w="2835" w:type="dxa"/>
            <w:gridSpan w:val="2"/>
            <w:vAlign w:val="center"/>
          </w:tcPr>
          <w:p w14:paraId="13B2742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Birmingham City Council &amp; CENTRO</w:t>
            </w:r>
          </w:p>
        </w:tc>
        <w:tc>
          <w:tcPr>
            <w:tcW w:w="1134" w:type="dxa"/>
            <w:vAlign w:val="center"/>
          </w:tcPr>
          <w:p w14:paraId="401E3CDB" w14:textId="77777777" w:rsidR="008E0D9D" w:rsidRPr="00E51191" w:rsidRDefault="008E0D9D" w:rsidP="000C053F">
            <w:pPr>
              <w:jc w:val="center"/>
              <w:rPr>
                <w:rFonts w:ascii="Open Sans" w:hAnsi="Open Sans" w:cs="Open Sans"/>
                <w:lang w:val="es-AR"/>
              </w:rPr>
            </w:pPr>
          </w:p>
          <w:p w14:paraId="631164B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477 &amp; 498</w:t>
            </w:r>
          </w:p>
          <w:p w14:paraId="2D5295EE" w14:textId="77777777" w:rsidR="008E0D9D" w:rsidRPr="00E51191" w:rsidRDefault="008E0D9D" w:rsidP="000C053F">
            <w:pPr>
              <w:jc w:val="center"/>
              <w:rPr>
                <w:rFonts w:ascii="Open Sans" w:hAnsi="Open Sans" w:cs="Open Sans"/>
                <w:lang w:val="es-AR"/>
              </w:rPr>
            </w:pPr>
          </w:p>
        </w:tc>
        <w:tc>
          <w:tcPr>
            <w:tcW w:w="3969" w:type="dxa"/>
            <w:gridSpan w:val="2"/>
            <w:vAlign w:val="center"/>
          </w:tcPr>
          <w:p w14:paraId="544E9B2F" w14:textId="77777777" w:rsidR="008E0D9D" w:rsidRPr="00E51191" w:rsidRDefault="008E0D9D" w:rsidP="000C053F">
            <w:pPr>
              <w:jc w:val="both"/>
              <w:rPr>
                <w:rFonts w:ascii="Open Sans" w:hAnsi="Open Sans" w:cs="Open Sans"/>
              </w:rPr>
            </w:pPr>
            <w:r w:rsidRPr="00E51191">
              <w:rPr>
                <w:rFonts w:ascii="Open Sans" w:hAnsi="Open Sans" w:cs="Open Sans"/>
              </w:rPr>
              <w:t>Assurance amended to refer to commitment 177, not 178</w:t>
            </w:r>
          </w:p>
        </w:tc>
        <w:tc>
          <w:tcPr>
            <w:tcW w:w="993" w:type="dxa"/>
            <w:vAlign w:val="center"/>
          </w:tcPr>
          <w:p w14:paraId="66A43E1A"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3F7AFCA6" w14:textId="77777777" w:rsidTr="000C053F">
        <w:trPr>
          <w:trHeight w:val="58"/>
        </w:trPr>
        <w:tc>
          <w:tcPr>
            <w:tcW w:w="1129" w:type="dxa"/>
            <w:vAlign w:val="center"/>
          </w:tcPr>
          <w:p w14:paraId="0A1352B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246</w:t>
            </w:r>
          </w:p>
        </w:tc>
        <w:tc>
          <w:tcPr>
            <w:tcW w:w="2835" w:type="dxa"/>
            <w:gridSpan w:val="2"/>
            <w:vAlign w:val="center"/>
          </w:tcPr>
          <w:p w14:paraId="2259AAC0" w14:textId="77777777" w:rsidR="008E0D9D" w:rsidRPr="00E51191" w:rsidRDefault="008E0D9D" w:rsidP="000C053F">
            <w:pPr>
              <w:jc w:val="center"/>
              <w:rPr>
                <w:rFonts w:ascii="Open Sans" w:hAnsi="Open Sans" w:cs="Open Sans"/>
              </w:rPr>
            </w:pPr>
            <w:r w:rsidRPr="00E51191">
              <w:rPr>
                <w:rFonts w:ascii="Open Sans" w:hAnsi="Open Sans" w:cs="Open Sans"/>
              </w:rPr>
              <w:t>Birmingham Museums Trust and Birmingham City Council</w:t>
            </w:r>
          </w:p>
        </w:tc>
        <w:tc>
          <w:tcPr>
            <w:tcW w:w="1134" w:type="dxa"/>
            <w:vAlign w:val="center"/>
          </w:tcPr>
          <w:p w14:paraId="64F840E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1796, 47</w:t>
            </w:r>
          </w:p>
          <w:p w14:paraId="22DF67EA" w14:textId="77777777" w:rsidR="008E0D9D" w:rsidRPr="00E51191" w:rsidRDefault="008E0D9D" w:rsidP="000C053F">
            <w:pPr>
              <w:jc w:val="center"/>
              <w:rPr>
                <w:rFonts w:ascii="Open Sans" w:hAnsi="Open Sans" w:cs="Open Sans"/>
                <w:lang w:val="es-AR"/>
              </w:rPr>
            </w:pPr>
          </w:p>
        </w:tc>
        <w:tc>
          <w:tcPr>
            <w:tcW w:w="3969" w:type="dxa"/>
            <w:gridSpan w:val="2"/>
            <w:vAlign w:val="center"/>
          </w:tcPr>
          <w:p w14:paraId="6FA24F1A" w14:textId="77777777" w:rsidR="008E0D9D" w:rsidRPr="00E51191" w:rsidRDefault="008E0D9D" w:rsidP="000C053F">
            <w:pPr>
              <w:jc w:val="both"/>
              <w:rPr>
                <w:rFonts w:ascii="Open Sans" w:hAnsi="Open Sans" w:cs="Open Sans"/>
              </w:rPr>
            </w:pPr>
          </w:p>
          <w:p w14:paraId="40C18325" w14:textId="77777777" w:rsidR="008E0D9D" w:rsidRPr="00E51191" w:rsidRDefault="008E0D9D" w:rsidP="000C053F">
            <w:pPr>
              <w:jc w:val="both"/>
              <w:rPr>
                <w:rFonts w:ascii="Open Sans" w:hAnsi="Open Sans" w:cs="Open Sans"/>
              </w:rPr>
            </w:pPr>
            <w:r w:rsidRPr="00E51191">
              <w:rPr>
                <w:rFonts w:ascii="Open Sans" w:hAnsi="Open Sans" w:cs="Open Sans"/>
              </w:rPr>
              <w:t>The date has been confimed as 27</w:t>
            </w:r>
            <w:r w:rsidRPr="00E51191">
              <w:rPr>
                <w:rFonts w:ascii="Open Sans" w:hAnsi="Open Sans" w:cs="Open Sans"/>
                <w:vertAlign w:val="superscript"/>
              </w:rPr>
              <w:t>th</w:t>
            </w:r>
            <w:r w:rsidRPr="00E51191">
              <w:rPr>
                <w:rFonts w:ascii="Open Sans" w:hAnsi="Open Sans" w:cs="Open Sans"/>
              </w:rPr>
              <w:t xml:space="preserve"> January 2015</w:t>
            </w:r>
          </w:p>
          <w:p w14:paraId="5AD0EF17" w14:textId="77777777" w:rsidR="008E0D9D" w:rsidRPr="00E51191" w:rsidRDefault="008E0D9D" w:rsidP="000C053F">
            <w:pPr>
              <w:jc w:val="both"/>
              <w:rPr>
                <w:rFonts w:ascii="Open Sans" w:hAnsi="Open Sans" w:cs="Open Sans"/>
              </w:rPr>
            </w:pPr>
          </w:p>
        </w:tc>
        <w:tc>
          <w:tcPr>
            <w:tcW w:w="993" w:type="dxa"/>
            <w:vAlign w:val="center"/>
          </w:tcPr>
          <w:p w14:paraId="1C713E98"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10CC817E" w14:textId="77777777" w:rsidTr="000C053F">
        <w:trPr>
          <w:trHeight w:val="1595"/>
        </w:trPr>
        <w:tc>
          <w:tcPr>
            <w:tcW w:w="1129" w:type="dxa"/>
            <w:vAlign w:val="center"/>
          </w:tcPr>
          <w:p w14:paraId="6C3B4551"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270-278</w:t>
            </w:r>
          </w:p>
        </w:tc>
        <w:tc>
          <w:tcPr>
            <w:tcW w:w="2835" w:type="dxa"/>
            <w:gridSpan w:val="2"/>
            <w:vAlign w:val="center"/>
          </w:tcPr>
          <w:p w14:paraId="38DF2C89" w14:textId="77777777" w:rsidR="008E0D9D" w:rsidRPr="00E51191" w:rsidRDefault="008E0D9D" w:rsidP="000C053F">
            <w:pPr>
              <w:jc w:val="center"/>
              <w:rPr>
                <w:rFonts w:ascii="Open Sans" w:hAnsi="Open Sans" w:cs="Open Sans"/>
              </w:rPr>
            </w:pPr>
            <w:r w:rsidRPr="00E51191">
              <w:rPr>
                <w:rFonts w:ascii="Open Sans" w:hAnsi="Open Sans" w:cs="Open Sans"/>
              </w:rPr>
              <w:t>BMW</w:t>
            </w:r>
          </w:p>
        </w:tc>
        <w:tc>
          <w:tcPr>
            <w:tcW w:w="1134" w:type="dxa"/>
            <w:vAlign w:val="center"/>
          </w:tcPr>
          <w:p w14:paraId="64BC6433" w14:textId="77777777" w:rsidR="008E0D9D" w:rsidRPr="00E51191" w:rsidRDefault="008E0D9D" w:rsidP="000C053F">
            <w:pPr>
              <w:jc w:val="center"/>
              <w:rPr>
                <w:rFonts w:ascii="Open Sans" w:hAnsi="Open Sans" w:cs="Open Sans"/>
              </w:rPr>
            </w:pPr>
            <w:r w:rsidRPr="00E51191">
              <w:rPr>
                <w:rFonts w:ascii="Open Sans" w:hAnsi="Open Sans" w:cs="Open Sans"/>
              </w:rPr>
              <w:t>547</w:t>
            </w:r>
          </w:p>
        </w:tc>
        <w:tc>
          <w:tcPr>
            <w:tcW w:w="3969" w:type="dxa"/>
            <w:gridSpan w:val="2"/>
            <w:vAlign w:val="center"/>
          </w:tcPr>
          <w:p w14:paraId="2A5CEFF7" w14:textId="77777777" w:rsidR="008E0D9D" w:rsidRPr="00E51191" w:rsidRDefault="008E0D9D" w:rsidP="000C053F">
            <w:pPr>
              <w:jc w:val="both"/>
              <w:rPr>
                <w:rFonts w:ascii="Open Sans" w:hAnsi="Open Sans" w:cs="Open Sans"/>
              </w:rPr>
            </w:pPr>
            <w:r w:rsidRPr="00E51191">
              <w:rPr>
                <w:rFonts w:ascii="Open Sans" w:hAnsi="Open Sans" w:cs="Open Sans"/>
              </w:rPr>
              <w:t>Assurances deleted as superseded by an undertaking - U&amp;A ID Ref: 679</w:t>
            </w:r>
          </w:p>
        </w:tc>
        <w:tc>
          <w:tcPr>
            <w:tcW w:w="993" w:type="dxa"/>
            <w:vAlign w:val="center"/>
          </w:tcPr>
          <w:p w14:paraId="4A6E9EBC"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7FEEF3AE" w14:textId="77777777" w:rsidTr="000C053F">
        <w:trPr>
          <w:trHeight w:val="1595"/>
        </w:trPr>
        <w:tc>
          <w:tcPr>
            <w:tcW w:w="1129" w:type="dxa"/>
            <w:vAlign w:val="center"/>
          </w:tcPr>
          <w:p w14:paraId="1090878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379-380</w:t>
            </w:r>
          </w:p>
        </w:tc>
        <w:tc>
          <w:tcPr>
            <w:tcW w:w="2835" w:type="dxa"/>
            <w:gridSpan w:val="2"/>
            <w:vAlign w:val="center"/>
          </w:tcPr>
          <w:p w14:paraId="13AC2E32" w14:textId="77777777" w:rsidR="008E0D9D" w:rsidRPr="00E51191" w:rsidRDefault="008E0D9D" w:rsidP="000C053F">
            <w:pPr>
              <w:jc w:val="center"/>
              <w:rPr>
                <w:rFonts w:ascii="Open Sans" w:hAnsi="Open Sans" w:cs="Open Sans"/>
              </w:rPr>
            </w:pPr>
            <w:r w:rsidRPr="00E51191">
              <w:rPr>
                <w:rFonts w:ascii="Open Sans" w:hAnsi="Open Sans" w:cs="Open Sans"/>
              </w:rPr>
              <w:t>IM Properties PLC (IM Group and Christian Vision)</w:t>
            </w:r>
          </w:p>
        </w:tc>
        <w:tc>
          <w:tcPr>
            <w:tcW w:w="1134" w:type="dxa"/>
            <w:vAlign w:val="center"/>
          </w:tcPr>
          <w:p w14:paraId="4F74FA1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501</w:t>
            </w:r>
          </w:p>
        </w:tc>
        <w:tc>
          <w:tcPr>
            <w:tcW w:w="3969" w:type="dxa"/>
            <w:gridSpan w:val="2"/>
            <w:vAlign w:val="center"/>
          </w:tcPr>
          <w:p w14:paraId="55AA706F" w14:textId="77777777" w:rsidR="008E0D9D" w:rsidRPr="00E51191" w:rsidRDefault="008E0D9D" w:rsidP="000C053F">
            <w:pPr>
              <w:jc w:val="both"/>
              <w:rPr>
                <w:rFonts w:ascii="Open Sans" w:hAnsi="Open Sans" w:cs="Open Sans"/>
              </w:rPr>
            </w:pPr>
            <w:r w:rsidRPr="00E51191">
              <w:rPr>
                <w:rFonts w:ascii="Open Sans" w:hAnsi="Open Sans" w:cs="Open Sans"/>
              </w:rPr>
              <w:t>Assurances amended to accurately reflect separation of assurances. Text of assurance 4 added to U&amp;A 380 and ‘and 4’ deleted from the refence of U&amp;A 379</w:t>
            </w:r>
          </w:p>
        </w:tc>
        <w:tc>
          <w:tcPr>
            <w:tcW w:w="993" w:type="dxa"/>
            <w:vAlign w:val="center"/>
          </w:tcPr>
          <w:p w14:paraId="06A841BF"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12A02414" w14:textId="77777777" w:rsidTr="000C053F">
        <w:trPr>
          <w:trHeight w:val="1595"/>
        </w:trPr>
        <w:tc>
          <w:tcPr>
            <w:tcW w:w="1129" w:type="dxa"/>
            <w:vAlign w:val="center"/>
          </w:tcPr>
          <w:p w14:paraId="0D075C5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614 - 621</w:t>
            </w:r>
          </w:p>
        </w:tc>
        <w:tc>
          <w:tcPr>
            <w:tcW w:w="2835" w:type="dxa"/>
            <w:gridSpan w:val="2"/>
            <w:vAlign w:val="center"/>
          </w:tcPr>
          <w:p w14:paraId="6E6F22E4" w14:textId="77777777" w:rsidR="008E0D9D" w:rsidRPr="00E51191" w:rsidRDefault="008E0D9D" w:rsidP="000C053F">
            <w:pPr>
              <w:jc w:val="center"/>
              <w:rPr>
                <w:rFonts w:ascii="Open Sans" w:hAnsi="Open Sans" w:cs="Open Sans"/>
              </w:rPr>
            </w:pPr>
            <w:r w:rsidRPr="00E51191">
              <w:rPr>
                <w:rFonts w:ascii="Open Sans" w:hAnsi="Open Sans" w:cs="Open Sans"/>
              </w:rPr>
              <w:t>Dr Dallas John Burston and IXL Events Ltd</w:t>
            </w:r>
          </w:p>
        </w:tc>
        <w:tc>
          <w:tcPr>
            <w:tcW w:w="1134" w:type="dxa"/>
            <w:vAlign w:val="center"/>
          </w:tcPr>
          <w:p w14:paraId="389A6D2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504</w:t>
            </w:r>
          </w:p>
        </w:tc>
        <w:tc>
          <w:tcPr>
            <w:tcW w:w="3969" w:type="dxa"/>
            <w:gridSpan w:val="2"/>
            <w:vAlign w:val="center"/>
          </w:tcPr>
          <w:p w14:paraId="17595ED6" w14:textId="77777777" w:rsidR="008E0D9D" w:rsidRPr="00E51191" w:rsidRDefault="008E0D9D" w:rsidP="000C053F">
            <w:pPr>
              <w:jc w:val="both"/>
              <w:rPr>
                <w:rFonts w:ascii="Open Sans" w:hAnsi="Open Sans" w:cs="Open Sans"/>
              </w:rPr>
            </w:pPr>
            <w:r w:rsidRPr="00E51191">
              <w:rPr>
                <w:rFonts w:ascii="Open Sans" w:hAnsi="Open Sans" w:cs="Open Sans"/>
              </w:rPr>
              <w:t>Assurances 614 – 621 have been removed as they have been superseded by assurances 653 to 665</w:t>
            </w:r>
          </w:p>
        </w:tc>
        <w:tc>
          <w:tcPr>
            <w:tcW w:w="993" w:type="dxa"/>
            <w:vAlign w:val="center"/>
          </w:tcPr>
          <w:p w14:paraId="5A97F508"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038F11DC" w14:textId="77777777" w:rsidTr="000C053F">
        <w:trPr>
          <w:trHeight w:val="1595"/>
        </w:trPr>
        <w:tc>
          <w:tcPr>
            <w:tcW w:w="1129" w:type="dxa"/>
            <w:vAlign w:val="center"/>
          </w:tcPr>
          <w:p w14:paraId="2494C38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635</w:t>
            </w:r>
          </w:p>
        </w:tc>
        <w:tc>
          <w:tcPr>
            <w:tcW w:w="2835" w:type="dxa"/>
            <w:gridSpan w:val="2"/>
            <w:vAlign w:val="center"/>
          </w:tcPr>
          <w:p w14:paraId="7A1D9E4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General</w:t>
            </w:r>
          </w:p>
        </w:tc>
        <w:tc>
          <w:tcPr>
            <w:tcW w:w="1134" w:type="dxa"/>
            <w:vAlign w:val="center"/>
          </w:tcPr>
          <w:p w14:paraId="5D4D14C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712214BD" w14:textId="77777777" w:rsidR="008E0D9D" w:rsidRPr="00E51191" w:rsidRDefault="008E0D9D" w:rsidP="000C053F">
            <w:pPr>
              <w:jc w:val="both"/>
              <w:rPr>
                <w:rFonts w:ascii="Open Sans" w:hAnsi="Open Sans" w:cs="Open Sans"/>
              </w:rPr>
            </w:pPr>
            <w:r w:rsidRPr="00E51191">
              <w:rPr>
                <w:rFonts w:ascii="Open Sans" w:hAnsi="Open Sans" w:cs="Open Sans"/>
              </w:rPr>
              <w:t>Assurance 635 has been amended to include paragraphs 2.7 and 2.8, in addition to 2.9 to enable easier understanding of the commitment being made</w:t>
            </w:r>
          </w:p>
        </w:tc>
        <w:tc>
          <w:tcPr>
            <w:tcW w:w="993" w:type="dxa"/>
            <w:vAlign w:val="center"/>
          </w:tcPr>
          <w:p w14:paraId="438294B1"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258AB858" w14:textId="77777777" w:rsidTr="000C053F">
        <w:trPr>
          <w:trHeight w:val="1595"/>
        </w:trPr>
        <w:tc>
          <w:tcPr>
            <w:tcW w:w="1129" w:type="dxa"/>
            <w:vAlign w:val="center"/>
          </w:tcPr>
          <w:p w14:paraId="22ACEA4F" w14:textId="77777777" w:rsidR="008E0D9D" w:rsidRPr="00E51191" w:rsidRDefault="008E0D9D" w:rsidP="000C053F">
            <w:pPr>
              <w:jc w:val="center"/>
              <w:rPr>
                <w:rFonts w:ascii="Open Sans" w:hAnsi="Open Sans" w:cs="Open Sans"/>
                <w:lang w:val="es-AR"/>
              </w:rPr>
            </w:pPr>
          </w:p>
          <w:p w14:paraId="5EA593D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643–647</w:t>
            </w:r>
          </w:p>
          <w:p w14:paraId="11249ED5" w14:textId="77777777" w:rsidR="008E0D9D" w:rsidRPr="00E51191" w:rsidRDefault="008E0D9D" w:rsidP="000C053F">
            <w:pPr>
              <w:jc w:val="center"/>
              <w:rPr>
                <w:rFonts w:ascii="Open Sans" w:hAnsi="Open Sans" w:cs="Open Sans"/>
                <w:lang w:val="es-AR"/>
              </w:rPr>
            </w:pPr>
          </w:p>
        </w:tc>
        <w:tc>
          <w:tcPr>
            <w:tcW w:w="2835" w:type="dxa"/>
            <w:gridSpan w:val="2"/>
            <w:vAlign w:val="center"/>
          </w:tcPr>
          <w:p w14:paraId="44EE060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General</w:t>
            </w:r>
          </w:p>
        </w:tc>
        <w:tc>
          <w:tcPr>
            <w:tcW w:w="1134" w:type="dxa"/>
            <w:vAlign w:val="center"/>
          </w:tcPr>
          <w:p w14:paraId="7A6B152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7917AA12" w14:textId="77777777" w:rsidR="008E0D9D" w:rsidRPr="00E51191" w:rsidRDefault="008E0D9D" w:rsidP="000C053F">
            <w:pPr>
              <w:jc w:val="both"/>
              <w:rPr>
                <w:rFonts w:ascii="Open Sans" w:hAnsi="Open Sans" w:cs="Open Sans"/>
              </w:rPr>
            </w:pPr>
            <w:r w:rsidRPr="00E51191">
              <w:rPr>
                <w:rFonts w:ascii="Open Sans" w:hAnsi="Open Sans" w:cs="Open Sans"/>
              </w:rPr>
              <w:t>Five new assurances extracted from the new Information Paper E27 – Land Drainage (v1.0) – were added in section A of the register of undertakings and assurances.</w:t>
            </w:r>
          </w:p>
        </w:tc>
        <w:tc>
          <w:tcPr>
            <w:tcW w:w="993" w:type="dxa"/>
            <w:vAlign w:val="center"/>
          </w:tcPr>
          <w:p w14:paraId="1BE46F33"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15CDFA9F" w14:textId="77777777" w:rsidTr="000C053F">
        <w:trPr>
          <w:trHeight w:val="1595"/>
        </w:trPr>
        <w:tc>
          <w:tcPr>
            <w:tcW w:w="1129" w:type="dxa"/>
            <w:vAlign w:val="center"/>
          </w:tcPr>
          <w:p w14:paraId="55CEC00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636</w:t>
            </w:r>
          </w:p>
        </w:tc>
        <w:tc>
          <w:tcPr>
            <w:tcW w:w="2835" w:type="dxa"/>
            <w:gridSpan w:val="2"/>
            <w:vAlign w:val="center"/>
          </w:tcPr>
          <w:p w14:paraId="77A92E3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Network Rail Infrastructure Ltd</w:t>
            </w:r>
          </w:p>
        </w:tc>
        <w:tc>
          <w:tcPr>
            <w:tcW w:w="1134" w:type="dxa"/>
            <w:vAlign w:val="center"/>
          </w:tcPr>
          <w:p w14:paraId="305E1EB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25CD1159" w14:textId="77777777" w:rsidR="008E0D9D" w:rsidRPr="00E51191" w:rsidRDefault="008E0D9D" w:rsidP="000C053F">
            <w:pPr>
              <w:jc w:val="both"/>
              <w:rPr>
                <w:rFonts w:ascii="Open Sans" w:hAnsi="Open Sans" w:cs="Open Sans"/>
              </w:rPr>
            </w:pPr>
            <w:r w:rsidRPr="00E51191">
              <w:rPr>
                <w:rFonts w:ascii="Open Sans" w:hAnsi="Open Sans" w:cs="Open Sans"/>
              </w:rPr>
              <w:t>Protective Provisions Agreement was missed from previous versions  of the register of undertakings and assurances</w:t>
            </w:r>
          </w:p>
        </w:tc>
        <w:tc>
          <w:tcPr>
            <w:tcW w:w="993" w:type="dxa"/>
            <w:vAlign w:val="center"/>
          </w:tcPr>
          <w:p w14:paraId="471F4605" w14:textId="77777777" w:rsidR="008E0D9D" w:rsidRPr="00E51191" w:rsidRDefault="008E0D9D" w:rsidP="000C053F">
            <w:pPr>
              <w:jc w:val="center"/>
              <w:rPr>
                <w:rFonts w:ascii="Open Sans" w:hAnsi="Open Sans" w:cs="Open Sans"/>
              </w:rPr>
            </w:pPr>
            <w:r w:rsidRPr="00E51191">
              <w:rPr>
                <w:rFonts w:ascii="Open Sans" w:hAnsi="Open Sans" w:cs="Open Sans"/>
              </w:rPr>
              <w:t>1.2</w:t>
            </w:r>
          </w:p>
        </w:tc>
      </w:tr>
      <w:tr w:rsidR="008E0D9D" w:rsidRPr="00E51191" w14:paraId="6557ACC6" w14:textId="77777777" w:rsidTr="000C053F">
        <w:trPr>
          <w:trHeight w:val="1595"/>
        </w:trPr>
        <w:tc>
          <w:tcPr>
            <w:tcW w:w="1129" w:type="dxa"/>
            <w:vAlign w:val="center"/>
          </w:tcPr>
          <w:p w14:paraId="1A14603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686 - 790</w:t>
            </w:r>
          </w:p>
        </w:tc>
        <w:tc>
          <w:tcPr>
            <w:tcW w:w="2835" w:type="dxa"/>
            <w:gridSpan w:val="2"/>
            <w:vAlign w:val="center"/>
          </w:tcPr>
          <w:p w14:paraId="1ABB9ECF" w14:textId="77777777" w:rsidR="008E0D9D" w:rsidRPr="00E51191" w:rsidRDefault="008E0D9D" w:rsidP="000C053F">
            <w:pPr>
              <w:jc w:val="center"/>
              <w:rPr>
                <w:rFonts w:ascii="Open Sans" w:hAnsi="Open Sans" w:cs="Open Sans"/>
              </w:rPr>
            </w:pPr>
            <w:r w:rsidRPr="00E51191">
              <w:rPr>
                <w:rFonts w:ascii="Open Sans" w:hAnsi="Open Sans" w:cs="Open Sans"/>
              </w:rPr>
              <w:t>Cherwell District Council</w:t>
            </w:r>
          </w:p>
        </w:tc>
        <w:tc>
          <w:tcPr>
            <w:tcW w:w="1134" w:type="dxa"/>
            <w:vAlign w:val="center"/>
          </w:tcPr>
          <w:p w14:paraId="2AC81E9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414</w:t>
            </w:r>
          </w:p>
        </w:tc>
        <w:tc>
          <w:tcPr>
            <w:tcW w:w="3969" w:type="dxa"/>
            <w:gridSpan w:val="2"/>
            <w:vAlign w:val="center"/>
          </w:tcPr>
          <w:p w14:paraId="5A4AC4A6" w14:textId="77777777" w:rsidR="008E0D9D" w:rsidRPr="00E51191" w:rsidRDefault="008E0D9D" w:rsidP="000C053F">
            <w:pPr>
              <w:jc w:val="both"/>
              <w:rPr>
                <w:rFonts w:ascii="Open Sans" w:hAnsi="Open Sans" w:cs="Open Sans"/>
              </w:rPr>
            </w:pPr>
            <w:r w:rsidRPr="00E51191">
              <w:rPr>
                <w:rFonts w:ascii="Open Sans" w:hAnsi="Open Sans" w:cs="Open Sans"/>
              </w:rPr>
              <w:t>Assurances were issued to Cherwell District Council on the 17</w:t>
            </w:r>
            <w:r w:rsidRPr="00E51191">
              <w:rPr>
                <w:rFonts w:ascii="Open Sans" w:hAnsi="Open Sans" w:cs="Open Sans"/>
                <w:vertAlign w:val="superscript"/>
              </w:rPr>
              <w:t>th</w:t>
            </w:r>
            <w:r w:rsidRPr="00E51191">
              <w:rPr>
                <w:rFonts w:ascii="Open Sans" w:hAnsi="Open Sans" w:cs="Open Sans"/>
              </w:rPr>
              <w:t xml:space="preserve"> March 2015. These assurances were substantially amended following discussion with the Council and as such the new assurances dated 13</w:t>
            </w:r>
            <w:r w:rsidRPr="00E51191">
              <w:rPr>
                <w:rFonts w:ascii="Open Sans" w:hAnsi="Open Sans" w:cs="Open Sans"/>
                <w:vertAlign w:val="superscript"/>
              </w:rPr>
              <w:t>th</w:t>
            </w:r>
            <w:r w:rsidRPr="00E51191">
              <w:rPr>
                <w:rFonts w:ascii="Open Sans" w:hAnsi="Open Sans" w:cs="Open Sans"/>
              </w:rPr>
              <w:t xml:space="preserve"> May 2015 have been included in this iteration of the register. These new assurances are outside of the date range, however they have been included as to include out-of-date </w:t>
            </w:r>
            <w:r w:rsidRPr="00E51191">
              <w:rPr>
                <w:rFonts w:ascii="Open Sans" w:hAnsi="Open Sans" w:cs="Open Sans"/>
              </w:rPr>
              <w:lastRenderedPageBreak/>
              <w:t>assurances on the register has been deemed unhelpful.</w:t>
            </w:r>
          </w:p>
        </w:tc>
        <w:tc>
          <w:tcPr>
            <w:tcW w:w="993" w:type="dxa"/>
            <w:vAlign w:val="center"/>
          </w:tcPr>
          <w:p w14:paraId="0166F1D2"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1.2</w:t>
            </w:r>
          </w:p>
        </w:tc>
      </w:tr>
      <w:tr w:rsidR="008E0D9D" w:rsidRPr="00E51191" w14:paraId="6D572FB8" w14:textId="77777777" w:rsidTr="000C053F">
        <w:trPr>
          <w:trHeight w:val="1595"/>
        </w:trPr>
        <w:tc>
          <w:tcPr>
            <w:tcW w:w="10060" w:type="dxa"/>
            <w:gridSpan w:val="7"/>
            <w:vAlign w:val="center"/>
          </w:tcPr>
          <w:p w14:paraId="6F8C1D91" w14:textId="77777777" w:rsidR="008E0D9D" w:rsidRPr="00E51191" w:rsidRDefault="008E0D9D" w:rsidP="000C053F">
            <w:pPr>
              <w:jc w:val="center"/>
              <w:rPr>
                <w:rFonts w:ascii="Open Sans" w:hAnsi="Open Sans" w:cs="Open Sans"/>
              </w:rPr>
            </w:pPr>
            <w:r w:rsidRPr="00E51191">
              <w:rPr>
                <w:rFonts w:ascii="Open Sans" w:hAnsi="Open Sans" w:cs="Open Sans"/>
                <w:b/>
                <w:bCs/>
                <w:color w:val="002060"/>
              </w:rPr>
              <w:t>Version 1.3 changes to previous versions</w:t>
            </w:r>
          </w:p>
        </w:tc>
      </w:tr>
      <w:tr w:rsidR="008E0D9D" w:rsidRPr="00E51191" w14:paraId="1303ECDB" w14:textId="77777777" w:rsidTr="000C053F">
        <w:trPr>
          <w:trHeight w:val="1595"/>
        </w:trPr>
        <w:tc>
          <w:tcPr>
            <w:tcW w:w="1129" w:type="dxa"/>
            <w:vAlign w:val="center"/>
          </w:tcPr>
          <w:p w14:paraId="44CEA35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w:t>
            </w:r>
          </w:p>
        </w:tc>
        <w:tc>
          <w:tcPr>
            <w:tcW w:w="2835" w:type="dxa"/>
            <w:gridSpan w:val="2"/>
            <w:vAlign w:val="center"/>
          </w:tcPr>
          <w:p w14:paraId="465D70C3"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09BBC41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035EFC6E" w14:textId="77777777" w:rsidR="008E0D9D" w:rsidRPr="00E51191" w:rsidRDefault="008E0D9D" w:rsidP="000C053F">
            <w:pPr>
              <w:jc w:val="both"/>
              <w:rPr>
                <w:rFonts w:ascii="Open Sans" w:hAnsi="Open Sans" w:cs="Open Sans"/>
              </w:rPr>
            </w:pPr>
            <w:r w:rsidRPr="00E51191">
              <w:rPr>
                <w:rFonts w:ascii="Open Sans" w:hAnsi="Open Sans" w:cs="Open Sans"/>
              </w:rPr>
              <w:t>Information paper updated to amend ‘Office of the Rail Regulator’ to ‘Office of Road and Rail’. Register amended in ‘Subject’ and ‘U&amp;A Text’</w:t>
            </w:r>
          </w:p>
        </w:tc>
        <w:tc>
          <w:tcPr>
            <w:tcW w:w="993" w:type="dxa"/>
            <w:vAlign w:val="center"/>
          </w:tcPr>
          <w:p w14:paraId="6E06B969" w14:textId="77777777" w:rsidR="008E0D9D" w:rsidRPr="00E51191" w:rsidRDefault="008E0D9D" w:rsidP="000C053F">
            <w:pPr>
              <w:jc w:val="center"/>
              <w:rPr>
                <w:rFonts w:ascii="Open Sans" w:hAnsi="Open Sans" w:cs="Open Sans"/>
              </w:rPr>
            </w:pPr>
            <w:r w:rsidRPr="00E51191">
              <w:rPr>
                <w:rFonts w:ascii="Open Sans" w:hAnsi="Open Sans" w:cs="Open Sans"/>
              </w:rPr>
              <w:t>1.3</w:t>
            </w:r>
          </w:p>
        </w:tc>
      </w:tr>
      <w:tr w:rsidR="008E0D9D" w:rsidRPr="00E51191" w14:paraId="7A142393" w14:textId="77777777" w:rsidTr="000C053F">
        <w:trPr>
          <w:trHeight w:val="1595"/>
        </w:trPr>
        <w:tc>
          <w:tcPr>
            <w:tcW w:w="1129" w:type="dxa"/>
            <w:vAlign w:val="center"/>
          </w:tcPr>
          <w:p w14:paraId="18A23CD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73</w:t>
            </w:r>
          </w:p>
        </w:tc>
        <w:tc>
          <w:tcPr>
            <w:tcW w:w="2835" w:type="dxa"/>
            <w:gridSpan w:val="2"/>
            <w:vAlign w:val="center"/>
          </w:tcPr>
          <w:p w14:paraId="2304CF30"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0A8D181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61E0FD6B" w14:textId="77777777" w:rsidR="008E0D9D" w:rsidRPr="00E51191" w:rsidRDefault="008E0D9D" w:rsidP="000C053F">
            <w:pPr>
              <w:jc w:val="both"/>
              <w:rPr>
                <w:rFonts w:ascii="Open Sans" w:hAnsi="Open Sans" w:cs="Open Sans"/>
              </w:rPr>
            </w:pPr>
            <w:r w:rsidRPr="00E51191">
              <w:rPr>
                <w:rFonts w:ascii="Open Sans" w:hAnsi="Open Sans" w:cs="Open Sans"/>
              </w:rPr>
              <w:t>Information paper updated to insert text ‘</w:t>
            </w:r>
            <w:r w:rsidRPr="00E51191">
              <w:rPr>
                <w:rFonts w:ascii="Open Sans" w:hAnsi="Open Sans" w:cs="Open Sans"/>
                <w:color w:val="000000"/>
              </w:rPr>
              <w:t>so that the combined airborne noise from these sources, predicted in all reasonable foreseeable circumstance’</w:t>
            </w:r>
          </w:p>
        </w:tc>
        <w:tc>
          <w:tcPr>
            <w:tcW w:w="993" w:type="dxa"/>
            <w:vAlign w:val="center"/>
          </w:tcPr>
          <w:p w14:paraId="0F66E963" w14:textId="77777777" w:rsidR="008E0D9D" w:rsidRPr="00E51191" w:rsidRDefault="008E0D9D" w:rsidP="000C053F">
            <w:pPr>
              <w:jc w:val="center"/>
              <w:rPr>
                <w:rFonts w:ascii="Open Sans" w:hAnsi="Open Sans" w:cs="Open Sans"/>
              </w:rPr>
            </w:pPr>
            <w:r w:rsidRPr="00E51191">
              <w:rPr>
                <w:rFonts w:ascii="Open Sans" w:hAnsi="Open Sans" w:cs="Open Sans"/>
              </w:rPr>
              <w:t>1.3</w:t>
            </w:r>
          </w:p>
        </w:tc>
      </w:tr>
      <w:tr w:rsidR="008E0D9D" w:rsidRPr="00E51191" w14:paraId="6BAF1C58" w14:textId="77777777" w:rsidTr="000C053F">
        <w:trPr>
          <w:trHeight w:val="1595"/>
        </w:trPr>
        <w:tc>
          <w:tcPr>
            <w:tcW w:w="1129" w:type="dxa"/>
            <w:vAlign w:val="center"/>
          </w:tcPr>
          <w:p w14:paraId="71A5A97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77</w:t>
            </w:r>
          </w:p>
        </w:tc>
        <w:tc>
          <w:tcPr>
            <w:tcW w:w="2835" w:type="dxa"/>
            <w:gridSpan w:val="2"/>
            <w:vAlign w:val="center"/>
          </w:tcPr>
          <w:p w14:paraId="7B637686"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31C6DE5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354CFD49" w14:textId="77777777" w:rsidR="008E0D9D" w:rsidRPr="00E51191" w:rsidRDefault="008E0D9D" w:rsidP="000C053F">
            <w:pPr>
              <w:jc w:val="both"/>
              <w:rPr>
                <w:rFonts w:ascii="Open Sans" w:hAnsi="Open Sans" w:cs="Open Sans"/>
              </w:rPr>
            </w:pPr>
            <w:r w:rsidRPr="00E51191">
              <w:rPr>
                <w:rFonts w:ascii="Open Sans" w:hAnsi="Open Sans" w:cs="Open Sans"/>
              </w:rPr>
              <w:t>Information paper updated to insert text ‘</w:t>
            </w:r>
            <w:r w:rsidRPr="00E51191">
              <w:rPr>
                <w:rFonts w:ascii="Open Sans" w:hAnsi="Open Sans" w:cs="Open Sans"/>
                <w:color w:val="000000"/>
              </w:rPr>
              <w:t>from altered roads and the operational railway’</w:t>
            </w:r>
          </w:p>
        </w:tc>
        <w:tc>
          <w:tcPr>
            <w:tcW w:w="993" w:type="dxa"/>
            <w:vAlign w:val="center"/>
          </w:tcPr>
          <w:p w14:paraId="659DA425" w14:textId="77777777" w:rsidR="008E0D9D" w:rsidRPr="00E51191" w:rsidRDefault="008E0D9D" w:rsidP="000C053F">
            <w:pPr>
              <w:jc w:val="center"/>
              <w:rPr>
                <w:rFonts w:ascii="Open Sans" w:hAnsi="Open Sans" w:cs="Open Sans"/>
              </w:rPr>
            </w:pPr>
            <w:r w:rsidRPr="00E51191">
              <w:rPr>
                <w:rFonts w:ascii="Open Sans" w:hAnsi="Open Sans" w:cs="Open Sans"/>
              </w:rPr>
              <w:t>1.3</w:t>
            </w:r>
          </w:p>
        </w:tc>
      </w:tr>
      <w:tr w:rsidR="008E0D9D" w:rsidRPr="00E51191" w14:paraId="01CB9791" w14:textId="77777777" w:rsidTr="000C053F">
        <w:trPr>
          <w:trHeight w:val="1595"/>
        </w:trPr>
        <w:tc>
          <w:tcPr>
            <w:tcW w:w="1129" w:type="dxa"/>
            <w:vAlign w:val="center"/>
          </w:tcPr>
          <w:p w14:paraId="37DF544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80</w:t>
            </w:r>
          </w:p>
        </w:tc>
        <w:tc>
          <w:tcPr>
            <w:tcW w:w="2835" w:type="dxa"/>
            <w:gridSpan w:val="2"/>
            <w:vAlign w:val="center"/>
          </w:tcPr>
          <w:p w14:paraId="0DB20364"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0138B8A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781056F3" w14:textId="77777777" w:rsidR="008E0D9D" w:rsidRPr="00E51191" w:rsidRDefault="008E0D9D" w:rsidP="000C053F">
            <w:pPr>
              <w:autoSpaceDE w:val="0"/>
              <w:autoSpaceDN w:val="0"/>
              <w:adjustRightInd w:val="0"/>
              <w:spacing w:after="0" w:line="240" w:lineRule="auto"/>
              <w:rPr>
                <w:rFonts w:ascii="Open Sans" w:hAnsi="Open Sans" w:cs="Open Sans"/>
              </w:rPr>
            </w:pPr>
          </w:p>
          <w:p w14:paraId="25E48D49"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rPr>
              <w:t xml:space="preserve">Information paper updated to replace </w:t>
            </w:r>
            <w:r w:rsidRPr="00E51191">
              <w:rPr>
                <w:rFonts w:ascii="Open Sans" w:hAnsi="Open Sans" w:cs="Open Sans"/>
                <w:i/>
              </w:rPr>
              <w:t>‘</w:t>
            </w:r>
            <w:r w:rsidRPr="00E51191">
              <w:rPr>
                <w:rFonts w:ascii="Open Sans" w:hAnsi="Open Sans" w:cs="Open Sans"/>
                <w:i/>
                <w:color w:val="000000"/>
              </w:rPr>
              <w:t>social responsibility (including social equity, stakeholder interests, etc.);  the benefit of the measures (including the existence or absence of other forms of environmental noise at the receptor, etc.); the cost of the measures (including the whole-life cost of the measures, etc.);  engineering practicability (including safety, maintenance requirements, technical feasibility, etc.); and other environmental effects caused by the mitigation measures (including landscape, visual, climate change, etc.)’</w:t>
            </w:r>
            <w:r w:rsidRPr="00E51191">
              <w:rPr>
                <w:rFonts w:ascii="Open Sans" w:hAnsi="Open Sans" w:cs="Open Sans"/>
                <w:color w:val="000000"/>
              </w:rPr>
              <w:t xml:space="preserve"> with ‘</w:t>
            </w:r>
            <w:r w:rsidRPr="00E51191">
              <w:rPr>
                <w:rFonts w:ascii="Open Sans" w:hAnsi="Open Sans" w:cs="Open Sans"/>
                <w:i/>
                <w:color w:val="000000"/>
              </w:rPr>
              <w:t xml:space="preserve">the set of shared UK </w:t>
            </w:r>
            <w:r w:rsidRPr="00E51191">
              <w:rPr>
                <w:rFonts w:ascii="Open Sans" w:hAnsi="Open Sans" w:cs="Open Sans"/>
                <w:i/>
                <w:color w:val="000000"/>
              </w:rPr>
              <w:lastRenderedPageBreak/>
              <w:t>princples that underpin the Government's sustainable development strategy’</w:t>
            </w:r>
          </w:p>
          <w:p w14:paraId="4C0CE2D7"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p>
        </w:tc>
        <w:tc>
          <w:tcPr>
            <w:tcW w:w="993" w:type="dxa"/>
            <w:vAlign w:val="center"/>
          </w:tcPr>
          <w:p w14:paraId="25672A39"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1.3</w:t>
            </w:r>
          </w:p>
        </w:tc>
      </w:tr>
      <w:tr w:rsidR="008E0D9D" w:rsidRPr="00E51191" w14:paraId="5BF988C1" w14:textId="77777777" w:rsidTr="000C053F">
        <w:trPr>
          <w:trHeight w:val="1595"/>
        </w:trPr>
        <w:tc>
          <w:tcPr>
            <w:tcW w:w="1129" w:type="dxa"/>
            <w:vAlign w:val="center"/>
          </w:tcPr>
          <w:p w14:paraId="7A82346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81</w:t>
            </w:r>
          </w:p>
        </w:tc>
        <w:tc>
          <w:tcPr>
            <w:tcW w:w="2835" w:type="dxa"/>
            <w:gridSpan w:val="2"/>
            <w:vAlign w:val="center"/>
          </w:tcPr>
          <w:p w14:paraId="7020F2AA"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3B0A4AC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14E3D192"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 xml:space="preserve">Information paper updated to replace </w:t>
            </w:r>
            <w:r w:rsidRPr="00E51191">
              <w:rPr>
                <w:rFonts w:ascii="Open Sans" w:hAnsi="Open Sans" w:cs="Open Sans"/>
                <w:i/>
              </w:rPr>
              <w:t>‘</w:t>
            </w:r>
            <w:r w:rsidRPr="00E51191">
              <w:rPr>
                <w:rFonts w:ascii="Open Sans" w:hAnsi="Open Sans" w:cs="Open Sans"/>
                <w:i/>
                <w:iCs/>
              </w:rPr>
              <w:t>In addition, where noise from the use of new or additional railways authorised by the Bill is measured or predicted outside a permanent dwelling to exceed the night-time noise levels in Table 1, the nominated undertaker will offer noise insulation’</w:t>
            </w:r>
            <w:r w:rsidRPr="00E51191">
              <w:rPr>
                <w:rFonts w:ascii="Open Sans" w:hAnsi="Open Sans" w:cs="Open Sans"/>
                <w:iCs/>
              </w:rPr>
              <w:t xml:space="preserve"> with ‘</w:t>
            </w:r>
            <w:r w:rsidRPr="00E51191">
              <w:rPr>
                <w:rFonts w:ascii="Open Sans" w:hAnsi="Open Sans" w:cs="Open Sans"/>
                <w:i/>
                <w:iCs/>
              </w:rPr>
              <w:t>In addition, following the general time-window of eligibility described in the Noise Insulation Regulations (Railways and Other Guided Transport Systems) 1996, where airborne noise from the use of new or additional railways authorised by the Bill, altered roads authorised by the Bill or the combined airborne noise from both, is predicted outside a permanent dwelling in all reasonably foreseeable circumstances to exceed the significant observed adverse effect levels set out in Table 1 of Appendix B, the nominated undertaker will offer noise insulation’</w:t>
            </w:r>
          </w:p>
          <w:p w14:paraId="02EB8BA2" w14:textId="77777777" w:rsidR="008E0D9D" w:rsidRPr="00E51191" w:rsidRDefault="008E0D9D" w:rsidP="000C053F">
            <w:pPr>
              <w:spacing w:line="240" w:lineRule="auto"/>
              <w:jc w:val="both"/>
              <w:rPr>
                <w:rFonts w:ascii="Open Sans" w:hAnsi="Open Sans" w:cs="Open Sans"/>
              </w:rPr>
            </w:pPr>
          </w:p>
        </w:tc>
        <w:tc>
          <w:tcPr>
            <w:tcW w:w="993" w:type="dxa"/>
            <w:vAlign w:val="center"/>
          </w:tcPr>
          <w:p w14:paraId="2158852B" w14:textId="77777777" w:rsidR="008E0D9D" w:rsidRPr="00E51191" w:rsidRDefault="008E0D9D" w:rsidP="000C053F">
            <w:pPr>
              <w:jc w:val="center"/>
              <w:rPr>
                <w:rFonts w:ascii="Open Sans" w:hAnsi="Open Sans" w:cs="Open Sans"/>
              </w:rPr>
            </w:pPr>
            <w:r w:rsidRPr="00E51191">
              <w:rPr>
                <w:rFonts w:ascii="Open Sans" w:hAnsi="Open Sans" w:cs="Open Sans"/>
              </w:rPr>
              <w:t>1.3</w:t>
            </w:r>
          </w:p>
        </w:tc>
      </w:tr>
      <w:tr w:rsidR="008E0D9D" w:rsidRPr="00E51191" w14:paraId="27F4E34C" w14:textId="77777777" w:rsidTr="000C053F">
        <w:trPr>
          <w:trHeight w:val="1595"/>
        </w:trPr>
        <w:tc>
          <w:tcPr>
            <w:tcW w:w="1129" w:type="dxa"/>
            <w:vAlign w:val="center"/>
          </w:tcPr>
          <w:p w14:paraId="0F00458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451</w:t>
            </w:r>
          </w:p>
        </w:tc>
        <w:tc>
          <w:tcPr>
            <w:tcW w:w="2835" w:type="dxa"/>
            <w:gridSpan w:val="2"/>
            <w:vAlign w:val="center"/>
          </w:tcPr>
          <w:p w14:paraId="18793294" w14:textId="77777777" w:rsidR="008E0D9D" w:rsidRPr="00E51191" w:rsidRDefault="008E0D9D" w:rsidP="000C053F">
            <w:pPr>
              <w:jc w:val="center"/>
              <w:rPr>
                <w:rFonts w:ascii="Open Sans" w:hAnsi="Open Sans" w:cs="Open Sans"/>
              </w:rPr>
            </w:pPr>
            <w:r w:rsidRPr="00E51191">
              <w:rPr>
                <w:rFonts w:ascii="Open Sans" w:hAnsi="Open Sans" w:cs="Open Sans"/>
                <w:color w:val="000000"/>
              </w:rPr>
              <w:t>Mr Paul Hunt (Milburn Grange)</w:t>
            </w:r>
          </w:p>
        </w:tc>
        <w:tc>
          <w:tcPr>
            <w:tcW w:w="1134" w:type="dxa"/>
            <w:vAlign w:val="center"/>
          </w:tcPr>
          <w:p w14:paraId="7C96110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AP1/42</w:t>
            </w:r>
          </w:p>
        </w:tc>
        <w:tc>
          <w:tcPr>
            <w:tcW w:w="3969" w:type="dxa"/>
            <w:gridSpan w:val="2"/>
            <w:vAlign w:val="center"/>
          </w:tcPr>
          <w:p w14:paraId="2417713D" w14:textId="77777777" w:rsidR="008E0D9D" w:rsidRPr="00E51191" w:rsidRDefault="008E0D9D" w:rsidP="000C053F">
            <w:pPr>
              <w:jc w:val="both"/>
              <w:rPr>
                <w:rFonts w:ascii="Open Sans" w:hAnsi="Open Sans" w:cs="Open Sans"/>
              </w:rPr>
            </w:pPr>
            <w:r w:rsidRPr="00E51191">
              <w:rPr>
                <w:rFonts w:ascii="Open Sans" w:hAnsi="Open Sans" w:cs="Open Sans"/>
              </w:rPr>
              <w:t>Date issued corrected from 13</w:t>
            </w:r>
            <w:r w:rsidRPr="00E51191">
              <w:rPr>
                <w:rFonts w:ascii="Open Sans" w:hAnsi="Open Sans" w:cs="Open Sans"/>
                <w:vertAlign w:val="superscript"/>
              </w:rPr>
              <w:t>th</w:t>
            </w:r>
            <w:r w:rsidRPr="00E51191">
              <w:rPr>
                <w:rFonts w:ascii="Open Sans" w:hAnsi="Open Sans" w:cs="Open Sans"/>
              </w:rPr>
              <w:t xml:space="preserve"> January </w:t>
            </w:r>
            <w:r w:rsidRPr="00E51191">
              <w:rPr>
                <w:rFonts w:ascii="Open Sans" w:hAnsi="Open Sans" w:cs="Open Sans"/>
                <w:u w:val="single"/>
              </w:rPr>
              <w:t>2014</w:t>
            </w:r>
            <w:r w:rsidRPr="00E51191">
              <w:rPr>
                <w:rFonts w:ascii="Open Sans" w:hAnsi="Open Sans" w:cs="Open Sans"/>
              </w:rPr>
              <w:t xml:space="preserve"> to 13</w:t>
            </w:r>
            <w:r w:rsidRPr="00E51191">
              <w:rPr>
                <w:rFonts w:ascii="Open Sans" w:hAnsi="Open Sans" w:cs="Open Sans"/>
                <w:vertAlign w:val="superscript"/>
              </w:rPr>
              <w:t>th</w:t>
            </w:r>
            <w:r w:rsidRPr="00E51191">
              <w:rPr>
                <w:rFonts w:ascii="Open Sans" w:hAnsi="Open Sans" w:cs="Open Sans"/>
              </w:rPr>
              <w:t xml:space="preserve"> January </w:t>
            </w:r>
            <w:r w:rsidRPr="00E51191">
              <w:rPr>
                <w:rFonts w:ascii="Open Sans" w:hAnsi="Open Sans" w:cs="Open Sans"/>
                <w:u w:val="single"/>
              </w:rPr>
              <w:t>2015</w:t>
            </w:r>
          </w:p>
        </w:tc>
        <w:tc>
          <w:tcPr>
            <w:tcW w:w="993" w:type="dxa"/>
            <w:vAlign w:val="center"/>
          </w:tcPr>
          <w:p w14:paraId="32600036" w14:textId="77777777" w:rsidR="008E0D9D" w:rsidRPr="00E51191" w:rsidRDefault="008E0D9D" w:rsidP="000C053F">
            <w:pPr>
              <w:jc w:val="center"/>
              <w:rPr>
                <w:rFonts w:ascii="Open Sans" w:hAnsi="Open Sans" w:cs="Open Sans"/>
              </w:rPr>
            </w:pPr>
            <w:r w:rsidRPr="00E51191">
              <w:rPr>
                <w:rFonts w:ascii="Open Sans" w:hAnsi="Open Sans" w:cs="Open Sans"/>
              </w:rPr>
              <w:t>1.3</w:t>
            </w:r>
          </w:p>
        </w:tc>
      </w:tr>
      <w:tr w:rsidR="008E0D9D" w:rsidRPr="00E51191" w14:paraId="6664CF7A" w14:textId="77777777" w:rsidTr="000C053F">
        <w:trPr>
          <w:trHeight w:val="1595"/>
        </w:trPr>
        <w:tc>
          <w:tcPr>
            <w:tcW w:w="1129" w:type="dxa"/>
            <w:vAlign w:val="center"/>
          </w:tcPr>
          <w:p w14:paraId="78C09F9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670 - 676</w:t>
            </w:r>
          </w:p>
        </w:tc>
        <w:tc>
          <w:tcPr>
            <w:tcW w:w="2835" w:type="dxa"/>
            <w:gridSpan w:val="2"/>
            <w:vAlign w:val="center"/>
          </w:tcPr>
          <w:p w14:paraId="10B85568"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Tango Real Estate LLP</w:t>
            </w:r>
          </w:p>
        </w:tc>
        <w:tc>
          <w:tcPr>
            <w:tcW w:w="1134" w:type="dxa"/>
            <w:vAlign w:val="center"/>
          </w:tcPr>
          <w:p w14:paraId="0AB1249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298</w:t>
            </w:r>
          </w:p>
        </w:tc>
        <w:tc>
          <w:tcPr>
            <w:tcW w:w="3969" w:type="dxa"/>
            <w:gridSpan w:val="2"/>
            <w:vAlign w:val="center"/>
          </w:tcPr>
          <w:p w14:paraId="48D4817A"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Reference column amended to accurately reflect U&amp;A Text</w:t>
            </w:r>
          </w:p>
        </w:tc>
        <w:tc>
          <w:tcPr>
            <w:tcW w:w="993" w:type="dxa"/>
            <w:vAlign w:val="center"/>
          </w:tcPr>
          <w:p w14:paraId="1B780502" w14:textId="77777777" w:rsidR="008E0D9D" w:rsidRPr="00E51191" w:rsidRDefault="008E0D9D" w:rsidP="000C053F">
            <w:pPr>
              <w:jc w:val="center"/>
              <w:rPr>
                <w:rFonts w:ascii="Open Sans" w:hAnsi="Open Sans" w:cs="Open Sans"/>
              </w:rPr>
            </w:pPr>
            <w:r w:rsidRPr="00E51191">
              <w:rPr>
                <w:rFonts w:ascii="Open Sans" w:hAnsi="Open Sans" w:cs="Open Sans"/>
              </w:rPr>
              <w:t>1.3</w:t>
            </w:r>
          </w:p>
        </w:tc>
      </w:tr>
      <w:tr w:rsidR="008E0D9D" w:rsidRPr="00E51191" w14:paraId="26CC72C6" w14:textId="77777777" w:rsidTr="000C053F">
        <w:trPr>
          <w:trHeight w:val="1595"/>
        </w:trPr>
        <w:tc>
          <w:tcPr>
            <w:tcW w:w="1129" w:type="dxa"/>
            <w:vAlign w:val="center"/>
          </w:tcPr>
          <w:p w14:paraId="44786C8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679</w:t>
            </w:r>
          </w:p>
        </w:tc>
        <w:tc>
          <w:tcPr>
            <w:tcW w:w="2835" w:type="dxa"/>
            <w:gridSpan w:val="2"/>
            <w:vAlign w:val="center"/>
          </w:tcPr>
          <w:p w14:paraId="5AE8AF37" w14:textId="77777777" w:rsidR="008E0D9D" w:rsidRPr="00E51191" w:rsidRDefault="008E0D9D" w:rsidP="000C053F">
            <w:pPr>
              <w:jc w:val="center"/>
              <w:rPr>
                <w:rFonts w:ascii="Open Sans" w:hAnsi="Open Sans" w:cs="Open Sans"/>
              </w:rPr>
            </w:pPr>
            <w:r w:rsidRPr="00E51191">
              <w:rPr>
                <w:rFonts w:ascii="Open Sans" w:hAnsi="Open Sans" w:cs="Open Sans"/>
              </w:rPr>
              <w:t>BMW</w:t>
            </w:r>
          </w:p>
        </w:tc>
        <w:tc>
          <w:tcPr>
            <w:tcW w:w="1134" w:type="dxa"/>
            <w:vAlign w:val="center"/>
          </w:tcPr>
          <w:p w14:paraId="2B96BCF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400</w:t>
            </w:r>
          </w:p>
        </w:tc>
        <w:tc>
          <w:tcPr>
            <w:tcW w:w="3969" w:type="dxa"/>
            <w:gridSpan w:val="2"/>
            <w:vAlign w:val="center"/>
          </w:tcPr>
          <w:p w14:paraId="50DBACAA" w14:textId="77777777" w:rsidR="008E0D9D" w:rsidRPr="00E51191" w:rsidRDefault="008E0D9D" w:rsidP="000C053F">
            <w:pPr>
              <w:jc w:val="both"/>
              <w:rPr>
                <w:rFonts w:ascii="Open Sans" w:hAnsi="Open Sans" w:cs="Open Sans"/>
              </w:rPr>
            </w:pPr>
            <w:r w:rsidRPr="00E51191">
              <w:rPr>
                <w:rFonts w:ascii="Open Sans" w:hAnsi="Open Sans" w:cs="Open Sans"/>
              </w:rPr>
              <w:t>Date issued corrected from 26</w:t>
            </w:r>
            <w:r w:rsidRPr="00E51191">
              <w:rPr>
                <w:rFonts w:ascii="Open Sans" w:hAnsi="Open Sans" w:cs="Open Sans"/>
                <w:vertAlign w:val="superscript"/>
              </w:rPr>
              <w:t>th</w:t>
            </w:r>
            <w:r w:rsidRPr="00E51191">
              <w:rPr>
                <w:rFonts w:ascii="Open Sans" w:hAnsi="Open Sans" w:cs="Open Sans"/>
              </w:rPr>
              <w:t xml:space="preserve"> March </w:t>
            </w:r>
            <w:r w:rsidRPr="00E51191">
              <w:rPr>
                <w:rFonts w:ascii="Open Sans" w:hAnsi="Open Sans" w:cs="Open Sans"/>
                <w:u w:val="single"/>
              </w:rPr>
              <w:t>2014</w:t>
            </w:r>
            <w:r w:rsidRPr="00E51191">
              <w:rPr>
                <w:rFonts w:ascii="Open Sans" w:hAnsi="Open Sans" w:cs="Open Sans"/>
              </w:rPr>
              <w:t xml:space="preserve"> to 26</w:t>
            </w:r>
            <w:r w:rsidRPr="00E51191">
              <w:rPr>
                <w:rFonts w:ascii="Open Sans" w:hAnsi="Open Sans" w:cs="Open Sans"/>
                <w:vertAlign w:val="superscript"/>
              </w:rPr>
              <w:t>th</w:t>
            </w:r>
            <w:r w:rsidRPr="00E51191">
              <w:rPr>
                <w:rFonts w:ascii="Open Sans" w:hAnsi="Open Sans" w:cs="Open Sans"/>
              </w:rPr>
              <w:t xml:space="preserve"> March </w:t>
            </w:r>
            <w:r w:rsidRPr="00E51191">
              <w:rPr>
                <w:rFonts w:ascii="Open Sans" w:hAnsi="Open Sans" w:cs="Open Sans"/>
                <w:u w:val="single"/>
              </w:rPr>
              <w:t>2015</w:t>
            </w:r>
          </w:p>
        </w:tc>
        <w:tc>
          <w:tcPr>
            <w:tcW w:w="993" w:type="dxa"/>
            <w:vAlign w:val="center"/>
          </w:tcPr>
          <w:p w14:paraId="167BCF4D" w14:textId="77777777" w:rsidR="008E0D9D" w:rsidRPr="00E51191" w:rsidRDefault="008E0D9D" w:rsidP="000C053F">
            <w:pPr>
              <w:jc w:val="center"/>
              <w:rPr>
                <w:rFonts w:ascii="Open Sans" w:hAnsi="Open Sans" w:cs="Open Sans"/>
              </w:rPr>
            </w:pPr>
            <w:r w:rsidRPr="00E51191">
              <w:rPr>
                <w:rFonts w:ascii="Open Sans" w:hAnsi="Open Sans" w:cs="Open Sans"/>
              </w:rPr>
              <w:t>1.3</w:t>
            </w:r>
          </w:p>
        </w:tc>
      </w:tr>
      <w:tr w:rsidR="008E0D9D" w:rsidRPr="00E51191" w14:paraId="490BFC22" w14:textId="77777777" w:rsidTr="000C053F">
        <w:trPr>
          <w:trHeight w:val="1595"/>
        </w:trPr>
        <w:tc>
          <w:tcPr>
            <w:tcW w:w="10060" w:type="dxa"/>
            <w:gridSpan w:val="7"/>
          </w:tcPr>
          <w:p w14:paraId="0C5BD972" w14:textId="77777777" w:rsidR="008E0D9D" w:rsidRPr="00E51191" w:rsidRDefault="008E0D9D" w:rsidP="000C053F">
            <w:pPr>
              <w:jc w:val="center"/>
              <w:rPr>
                <w:rFonts w:ascii="Open Sans" w:hAnsi="Open Sans" w:cs="Open Sans"/>
                <w:b/>
                <w:bCs/>
                <w:color w:val="002060"/>
              </w:rPr>
            </w:pPr>
          </w:p>
          <w:p w14:paraId="3AB190C7" w14:textId="77777777" w:rsidR="008E0D9D" w:rsidRPr="00E51191" w:rsidRDefault="008E0D9D" w:rsidP="000C053F">
            <w:pPr>
              <w:jc w:val="center"/>
              <w:rPr>
                <w:rFonts w:ascii="Open Sans" w:hAnsi="Open Sans" w:cs="Open Sans"/>
              </w:rPr>
            </w:pPr>
            <w:r w:rsidRPr="00E51191">
              <w:rPr>
                <w:rFonts w:ascii="Open Sans" w:hAnsi="Open Sans" w:cs="Open Sans"/>
                <w:b/>
                <w:bCs/>
                <w:color w:val="002060"/>
              </w:rPr>
              <w:t>Version 1.4 changes to previous versions</w:t>
            </w:r>
          </w:p>
        </w:tc>
      </w:tr>
      <w:tr w:rsidR="008E0D9D" w:rsidRPr="00E51191" w14:paraId="221C4D4E" w14:textId="77777777" w:rsidTr="000C053F">
        <w:trPr>
          <w:trHeight w:val="1595"/>
        </w:trPr>
        <w:tc>
          <w:tcPr>
            <w:tcW w:w="1129" w:type="dxa"/>
          </w:tcPr>
          <w:p w14:paraId="6BD47605" w14:textId="77777777" w:rsidR="008E0D9D" w:rsidRPr="00E51191" w:rsidRDefault="008E0D9D" w:rsidP="000C053F">
            <w:pPr>
              <w:jc w:val="center"/>
              <w:rPr>
                <w:rFonts w:ascii="Open Sans" w:hAnsi="Open Sans" w:cs="Open Sans"/>
              </w:rPr>
            </w:pPr>
          </w:p>
          <w:p w14:paraId="50C09D9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2-3, 4-10, 13-17, 19-37, 39-61, 69-72, 82 – 89, 96-131, 634-635, 643- 647</w:t>
            </w:r>
          </w:p>
        </w:tc>
        <w:tc>
          <w:tcPr>
            <w:tcW w:w="2835" w:type="dxa"/>
            <w:gridSpan w:val="2"/>
          </w:tcPr>
          <w:p w14:paraId="0869B858" w14:textId="77777777" w:rsidR="008E0D9D" w:rsidRPr="00E51191" w:rsidRDefault="008E0D9D" w:rsidP="000C053F">
            <w:pPr>
              <w:jc w:val="center"/>
              <w:rPr>
                <w:rFonts w:ascii="Open Sans" w:hAnsi="Open Sans" w:cs="Open Sans"/>
                <w:color w:val="000000"/>
              </w:rPr>
            </w:pPr>
          </w:p>
          <w:p w14:paraId="5AD1B453" w14:textId="77777777" w:rsidR="008E0D9D" w:rsidRPr="00E51191" w:rsidRDefault="008E0D9D" w:rsidP="000C053F">
            <w:pPr>
              <w:jc w:val="center"/>
              <w:rPr>
                <w:rFonts w:ascii="Open Sans" w:hAnsi="Open Sans" w:cs="Open Sans"/>
                <w:color w:val="000000"/>
              </w:rPr>
            </w:pPr>
          </w:p>
          <w:p w14:paraId="39FFC25F"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23D097C5" w14:textId="77777777" w:rsidR="008E0D9D" w:rsidRPr="00E51191" w:rsidRDefault="008E0D9D" w:rsidP="000C053F">
            <w:pPr>
              <w:jc w:val="center"/>
              <w:rPr>
                <w:rFonts w:ascii="Open Sans" w:hAnsi="Open Sans" w:cs="Open Sans"/>
                <w:lang w:val="es-AR"/>
              </w:rPr>
            </w:pPr>
          </w:p>
          <w:p w14:paraId="145B3191" w14:textId="77777777" w:rsidR="008E0D9D" w:rsidRPr="00E51191" w:rsidRDefault="008E0D9D" w:rsidP="000C053F">
            <w:pPr>
              <w:jc w:val="center"/>
              <w:rPr>
                <w:rFonts w:ascii="Open Sans" w:hAnsi="Open Sans" w:cs="Open Sans"/>
                <w:lang w:val="es-AR"/>
              </w:rPr>
            </w:pPr>
          </w:p>
          <w:p w14:paraId="098948B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72B7616E" w14:textId="77777777" w:rsidR="008E0D9D" w:rsidRPr="00E51191" w:rsidRDefault="008E0D9D" w:rsidP="000C053F">
            <w:pPr>
              <w:spacing w:line="240" w:lineRule="auto"/>
              <w:jc w:val="center"/>
              <w:rPr>
                <w:rFonts w:ascii="Open Sans" w:hAnsi="Open Sans" w:cs="Open Sans"/>
              </w:rPr>
            </w:pPr>
          </w:p>
          <w:p w14:paraId="0021A7B6" w14:textId="77777777" w:rsidR="008E0D9D" w:rsidRPr="00E51191" w:rsidRDefault="008E0D9D" w:rsidP="000C053F">
            <w:pPr>
              <w:spacing w:line="240" w:lineRule="auto"/>
              <w:jc w:val="center"/>
              <w:rPr>
                <w:rFonts w:ascii="Open Sans" w:hAnsi="Open Sans" w:cs="Open Sans"/>
              </w:rPr>
            </w:pPr>
          </w:p>
          <w:p w14:paraId="262B9037" w14:textId="77777777" w:rsidR="008E0D9D" w:rsidRPr="00E51191" w:rsidRDefault="008E0D9D" w:rsidP="000C053F">
            <w:pPr>
              <w:spacing w:line="240" w:lineRule="auto"/>
              <w:rPr>
                <w:rFonts w:ascii="Open Sans" w:hAnsi="Open Sans" w:cs="Open Sans"/>
              </w:rPr>
            </w:pPr>
            <w:r w:rsidRPr="00E51191">
              <w:rPr>
                <w:rFonts w:ascii="Open Sans" w:hAnsi="Open Sans" w:cs="Open Sans"/>
              </w:rPr>
              <w:t>Dates of assurances updated to 1</w:t>
            </w:r>
            <w:r w:rsidRPr="00E51191">
              <w:rPr>
                <w:rFonts w:ascii="Open Sans" w:hAnsi="Open Sans" w:cs="Open Sans"/>
                <w:vertAlign w:val="superscript"/>
              </w:rPr>
              <w:t>st</w:t>
            </w:r>
            <w:r w:rsidRPr="00E51191">
              <w:rPr>
                <w:rFonts w:ascii="Open Sans" w:hAnsi="Open Sans" w:cs="Open Sans"/>
              </w:rPr>
              <w:t xml:space="preserve"> June 2015 as Information Paper has been updated, although text has not changed</w:t>
            </w:r>
          </w:p>
        </w:tc>
        <w:tc>
          <w:tcPr>
            <w:tcW w:w="993" w:type="dxa"/>
          </w:tcPr>
          <w:p w14:paraId="70485011" w14:textId="77777777" w:rsidR="008E0D9D" w:rsidRPr="00E51191" w:rsidRDefault="008E0D9D" w:rsidP="000C053F">
            <w:pPr>
              <w:jc w:val="center"/>
              <w:rPr>
                <w:rFonts w:ascii="Open Sans" w:hAnsi="Open Sans" w:cs="Open Sans"/>
              </w:rPr>
            </w:pPr>
          </w:p>
          <w:p w14:paraId="21348C58" w14:textId="77777777" w:rsidR="008E0D9D" w:rsidRPr="00E51191" w:rsidRDefault="008E0D9D" w:rsidP="000C053F">
            <w:pPr>
              <w:jc w:val="center"/>
              <w:rPr>
                <w:rFonts w:ascii="Open Sans" w:hAnsi="Open Sans" w:cs="Open Sans"/>
              </w:rPr>
            </w:pPr>
          </w:p>
          <w:p w14:paraId="77F8E2A8"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143CAD98" w14:textId="77777777" w:rsidTr="000C053F">
        <w:trPr>
          <w:trHeight w:val="1595"/>
        </w:trPr>
        <w:tc>
          <w:tcPr>
            <w:tcW w:w="1129" w:type="dxa"/>
          </w:tcPr>
          <w:p w14:paraId="32CE6FFF" w14:textId="77777777" w:rsidR="008E0D9D" w:rsidRPr="00E51191" w:rsidRDefault="008E0D9D" w:rsidP="000C053F">
            <w:pPr>
              <w:jc w:val="center"/>
              <w:rPr>
                <w:rFonts w:ascii="Open Sans" w:hAnsi="Open Sans" w:cs="Open Sans"/>
                <w:lang w:val="es-AR"/>
              </w:rPr>
            </w:pPr>
          </w:p>
          <w:p w14:paraId="34AB482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64 - 68</w:t>
            </w:r>
          </w:p>
        </w:tc>
        <w:tc>
          <w:tcPr>
            <w:tcW w:w="2835" w:type="dxa"/>
            <w:gridSpan w:val="2"/>
          </w:tcPr>
          <w:p w14:paraId="29FAE033" w14:textId="77777777" w:rsidR="008E0D9D" w:rsidRPr="00E51191" w:rsidRDefault="008E0D9D" w:rsidP="000C053F">
            <w:pPr>
              <w:jc w:val="center"/>
              <w:rPr>
                <w:rFonts w:ascii="Open Sans" w:hAnsi="Open Sans" w:cs="Open Sans"/>
                <w:color w:val="000000"/>
              </w:rPr>
            </w:pPr>
          </w:p>
          <w:p w14:paraId="1877BF93"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44FD22F9" w14:textId="77777777" w:rsidR="008E0D9D" w:rsidRPr="00E51191" w:rsidRDefault="008E0D9D" w:rsidP="000C053F">
            <w:pPr>
              <w:jc w:val="center"/>
              <w:rPr>
                <w:rFonts w:ascii="Open Sans" w:hAnsi="Open Sans" w:cs="Open Sans"/>
                <w:lang w:val="es-AR"/>
              </w:rPr>
            </w:pPr>
          </w:p>
          <w:p w14:paraId="3E33899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5A334019" w14:textId="77777777" w:rsidR="008E0D9D" w:rsidRPr="00E51191" w:rsidRDefault="008E0D9D" w:rsidP="000C053F">
            <w:pPr>
              <w:spacing w:line="240" w:lineRule="auto"/>
              <w:jc w:val="center"/>
              <w:rPr>
                <w:rFonts w:ascii="Open Sans" w:hAnsi="Open Sans" w:cs="Open Sans"/>
              </w:rPr>
            </w:pPr>
          </w:p>
          <w:p w14:paraId="7B2EE6C8" w14:textId="77777777" w:rsidR="008E0D9D" w:rsidRPr="00E51191" w:rsidRDefault="008E0D9D" w:rsidP="000C053F">
            <w:pPr>
              <w:spacing w:line="240" w:lineRule="auto"/>
              <w:rPr>
                <w:rFonts w:ascii="Open Sans" w:hAnsi="Open Sans" w:cs="Open Sans"/>
              </w:rPr>
            </w:pPr>
            <w:r w:rsidRPr="00E51191">
              <w:rPr>
                <w:rFonts w:ascii="Open Sans" w:hAnsi="Open Sans" w:cs="Open Sans"/>
              </w:rPr>
              <w:t>Dates of assurance updated to 11</w:t>
            </w:r>
            <w:r w:rsidRPr="00E51191">
              <w:rPr>
                <w:rFonts w:ascii="Open Sans" w:hAnsi="Open Sans" w:cs="Open Sans"/>
                <w:vertAlign w:val="superscript"/>
              </w:rPr>
              <w:t>th</w:t>
            </w:r>
            <w:r w:rsidRPr="00E51191">
              <w:rPr>
                <w:rFonts w:ascii="Open Sans" w:hAnsi="Open Sans" w:cs="Open Sans"/>
              </w:rPr>
              <w:t xml:space="preserve"> May 2015 as Information Paper has been updated, although text has not changed</w:t>
            </w:r>
          </w:p>
        </w:tc>
        <w:tc>
          <w:tcPr>
            <w:tcW w:w="993" w:type="dxa"/>
          </w:tcPr>
          <w:p w14:paraId="51586F7B" w14:textId="77777777" w:rsidR="008E0D9D" w:rsidRPr="00E51191" w:rsidRDefault="008E0D9D" w:rsidP="000C053F">
            <w:pPr>
              <w:jc w:val="center"/>
              <w:rPr>
                <w:rFonts w:ascii="Open Sans" w:hAnsi="Open Sans" w:cs="Open Sans"/>
              </w:rPr>
            </w:pPr>
          </w:p>
          <w:p w14:paraId="48B9A005"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40EBC254" w14:textId="77777777" w:rsidTr="000C053F">
        <w:trPr>
          <w:trHeight w:val="1595"/>
        </w:trPr>
        <w:tc>
          <w:tcPr>
            <w:tcW w:w="1129" w:type="dxa"/>
          </w:tcPr>
          <w:p w14:paraId="76DC6886" w14:textId="77777777" w:rsidR="008E0D9D" w:rsidRPr="00E51191" w:rsidRDefault="008E0D9D" w:rsidP="000C053F">
            <w:pPr>
              <w:jc w:val="center"/>
              <w:rPr>
                <w:rFonts w:ascii="Open Sans" w:hAnsi="Open Sans" w:cs="Open Sans"/>
                <w:lang w:val="es-AR"/>
              </w:rPr>
            </w:pPr>
          </w:p>
          <w:p w14:paraId="00A2C16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73</w:t>
            </w:r>
          </w:p>
        </w:tc>
        <w:tc>
          <w:tcPr>
            <w:tcW w:w="2835" w:type="dxa"/>
            <w:gridSpan w:val="2"/>
          </w:tcPr>
          <w:p w14:paraId="7EE1AB3C" w14:textId="77777777" w:rsidR="008E0D9D" w:rsidRPr="00E51191" w:rsidRDefault="008E0D9D" w:rsidP="000C053F">
            <w:pPr>
              <w:jc w:val="center"/>
              <w:rPr>
                <w:rFonts w:ascii="Open Sans" w:hAnsi="Open Sans" w:cs="Open Sans"/>
                <w:color w:val="000000"/>
              </w:rPr>
            </w:pPr>
          </w:p>
          <w:p w14:paraId="32730673"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01CB2D24" w14:textId="77777777" w:rsidR="008E0D9D" w:rsidRPr="00E51191" w:rsidRDefault="008E0D9D" w:rsidP="000C053F">
            <w:pPr>
              <w:jc w:val="center"/>
              <w:rPr>
                <w:rFonts w:ascii="Open Sans" w:hAnsi="Open Sans" w:cs="Open Sans"/>
                <w:lang w:val="es-AR"/>
              </w:rPr>
            </w:pPr>
          </w:p>
          <w:p w14:paraId="6A8F7CD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1DB632BC" w14:textId="77777777" w:rsidR="008E0D9D" w:rsidRPr="00E51191" w:rsidRDefault="008E0D9D" w:rsidP="000C053F">
            <w:pPr>
              <w:spacing w:line="240" w:lineRule="auto"/>
              <w:jc w:val="center"/>
              <w:rPr>
                <w:rFonts w:ascii="Open Sans" w:hAnsi="Open Sans" w:cs="Open Sans"/>
              </w:rPr>
            </w:pPr>
          </w:p>
          <w:p w14:paraId="71C517DB" w14:textId="77777777" w:rsidR="008E0D9D" w:rsidRPr="00E51191" w:rsidRDefault="008E0D9D" w:rsidP="000C053F">
            <w:pPr>
              <w:spacing w:line="240" w:lineRule="auto"/>
              <w:rPr>
                <w:rFonts w:ascii="Open Sans" w:hAnsi="Open Sans" w:cs="Open Sans"/>
              </w:rPr>
            </w:pPr>
            <w:r w:rsidRPr="00E51191">
              <w:rPr>
                <w:rFonts w:ascii="Open Sans" w:hAnsi="Open Sans" w:cs="Open Sans"/>
              </w:rPr>
              <w:t>Assurance updated to reflect new date (22</w:t>
            </w:r>
            <w:r w:rsidRPr="00E51191">
              <w:rPr>
                <w:rFonts w:ascii="Open Sans" w:hAnsi="Open Sans" w:cs="Open Sans"/>
                <w:vertAlign w:val="superscript"/>
              </w:rPr>
              <w:t>nd</w:t>
            </w:r>
            <w:r w:rsidRPr="00E51191">
              <w:rPr>
                <w:rFonts w:ascii="Open Sans" w:hAnsi="Open Sans" w:cs="Open Sans"/>
              </w:rPr>
              <w:t xml:space="preserve"> July 2015), reference (version 1.4), and title (</w:t>
            </w:r>
            <w:r w:rsidRPr="00E51191">
              <w:rPr>
                <w:rFonts w:ascii="Open Sans" w:hAnsi="Open Sans" w:cs="Open Sans"/>
                <w:color w:val="000000"/>
              </w:rPr>
              <w:t>Control of airborne noise from altered roads and the operational railway)</w:t>
            </w:r>
            <w:r w:rsidRPr="00E51191">
              <w:rPr>
                <w:rFonts w:ascii="Open Sans" w:hAnsi="Open Sans" w:cs="Open Sans"/>
              </w:rPr>
              <w:t xml:space="preserve"> of Information Paper. Text of assurance amended from: “</w:t>
            </w:r>
            <w:r w:rsidRPr="00E51191">
              <w:rPr>
                <w:rFonts w:ascii="Open Sans" w:hAnsi="Open Sans" w:cs="Open Sans"/>
                <w:i/>
              </w:rPr>
              <w:t xml:space="preserve">The nominated undertaker will take all reasonable steps to design, construct, operate and maintain the operational railway so that airborne noise does not exceed the lowest observed adverse effect levels set </w:t>
            </w:r>
            <w:r w:rsidRPr="00E51191">
              <w:rPr>
                <w:rFonts w:ascii="Open Sans" w:hAnsi="Open Sans" w:cs="Open Sans"/>
                <w:i/>
              </w:rPr>
              <w:lastRenderedPageBreak/>
              <w:t>out in Table 2 of Appendix B so that the combined airborne noise from these sources, predicted in all reasonable foreseeable circumstance</w:t>
            </w:r>
            <w:r w:rsidRPr="00E51191">
              <w:rPr>
                <w:rFonts w:ascii="Open Sans" w:hAnsi="Open Sans" w:cs="Open Sans"/>
              </w:rPr>
              <w:t>” to “</w:t>
            </w:r>
            <w:r w:rsidRPr="00E51191">
              <w:rPr>
                <w:rFonts w:ascii="Open Sans" w:hAnsi="Open Sans" w:cs="Open Sans"/>
                <w:i/>
                <w:color w:val="000000"/>
              </w:rPr>
              <w:t xml:space="preserve">The nominated undertaker will take all reasonable steps to design and construct altered roads, and to design, construct, operate and maintain the operational railway so that the combined airborne noise from these sources, predicted in all reasonably foreseeable circumstances, does not exceed the lowest observed adverse effect levels set out in Table 1 of Appendix B.” </w:t>
            </w:r>
            <w:r w:rsidRPr="00E51191">
              <w:rPr>
                <w:rFonts w:ascii="Open Sans" w:hAnsi="Open Sans" w:cs="Open Sans"/>
                <w:color w:val="000000"/>
              </w:rPr>
              <w:t>This is an amalgamation of the previous U&amp;As 73 and 74.</w:t>
            </w:r>
          </w:p>
        </w:tc>
        <w:tc>
          <w:tcPr>
            <w:tcW w:w="993" w:type="dxa"/>
          </w:tcPr>
          <w:p w14:paraId="31312A4A" w14:textId="77777777" w:rsidR="008E0D9D" w:rsidRPr="00E51191" w:rsidRDefault="008E0D9D" w:rsidP="000C053F">
            <w:pPr>
              <w:jc w:val="center"/>
              <w:rPr>
                <w:rFonts w:ascii="Open Sans" w:hAnsi="Open Sans" w:cs="Open Sans"/>
              </w:rPr>
            </w:pPr>
          </w:p>
          <w:p w14:paraId="46302AEE"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4D68BB86" w14:textId="77777777" w:rsidTr="000C053F">
        <w:trPr>
          <w:trHeight w:val="1595"/>
        </w:trPr>
        <w:tc>
          <w:tcPr>
            <w:tcW w:w="1129" w:type="dxa"/>
          </w:tcPr>
          <w:p w14:paraId="2F8AF080" w14:textId="77777777" w:rsidR="008E0D9D" w:rsidRPr="00E51191" w:rsidRDefault="008E0D9D" w:rsidP="000C053F">
            <w:pPr>
              <w:jc w:val="center"/>
              <w:rPr>
                <w:rFonts w:ascii="Open Sans" w:hAnsi="Open Sans" w:cs="Open Sans"/>
                <w:lang w:val="es-AR"/>
              </w:rPr>
            </w:pPr>
          </w:p>
          <w:p w14:paraId="00392C2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74</w:t>
            </w:r>
          </w:p>
        </w:tc>
        <w:tc>
          <w:tcPr>
            <w:tcW w:w="2835" w:type="dxa"/>
            <w:gridSpan w:val="2"/>
          </w:tcPr>
          <w:p w14:paraId="2C5EA85C" w14:textId="77777777" w:rsidR="008E0D9D" w:rsidRPr="00E51191" w:rsidRDefault="008E0D9D" w:rsidP="000C053F">
            <w:pPr>
              <w:jc w:val="center"/>
              <w:rPr>
                <w:rFonts w:ascii="Open Sans" w:hAnsi="Open Sans" w:cs="Open Sans"/>
                <w:color w:val="000000"/>
              </w:rPr>
            </w:pPr>
          </w:p>
          <w:p w14:paraId="466D9801"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756D4AA2" w14:textId="77777777" w:rsidR="008E0D9D" w:rsidRPr="00E51191" w:rsidRDefault="008E0D9D" w:rsidP="000C053F">
            <w:pPr>
              <w:jc w:val="center"/>
              <w:rPr>
                <w:rFonts w:ascii="Open Sans" w:hAnsi="Open Sans" w:cs="Open Sans"/>
                <w:lang w:val="es-AR"/>
              </w:rPr>
            </w:pPr>
          </w:p>
          <w:p w14:paraId="7CD514B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1589D2CF" w14:textId="77777777" w:rsidR="008E0D9D" w:rsidRPr="00E51191" w:rsidRDefault="008E0D9D" w:rsidP="000C053F">
            <w:pPr>
              <w:spacing w:line="240" w:lineRule="auto"/>
              <w:jc w:val="center"/>
              <w:rPr>
                <w:rFonts w:ascii="Open Sans" w:hAnsi="Open Sans" w:cs="Open Sans"/>
              </w:rPr>
            </w:pPr>
          </w:p>
          <w:p w14:paraId="63690692"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U&amp;A 74 deleted as this text is now included in paragraph 3.1 of the Information Paper (U&amp;A 73)</w:t>
            </w:r>
          </w:p>
        </w:tc>
        <w:tc>
          <w:tcPr>
            <w:tcW w:w="993" w:type="dxa"/>
          </w:tcPr>
          <w:p w14:paraId="4F2DF1CB" w14:textId="77777777" w:rsidR="008E0D9D" w:rsidRPr="00E51191" w:rsidRDefault="008E0D9D" w:rsidP="000C053F">
            <w:pPr>
              <w:jc w:val="center"/>
              <w:rPr>
                <w:rFonts w:ascii="Open Sans" w:hAnsi="Open Sans" w:cs="Open Sans"/>
              </w:rPr>
            </w:pPr>
          </w:p>
          <w:p w14:paraId="30A1E206"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131F841F" w14:textId="77777777" w:rsidTr="000C053F">
        <w:trPr>
          <w:trHeight w:val="1595"/>
        </w:trPr>
        <w:tc>
          <w:tcPr>
            <w:tcW w:w="1129" w:type="dxa"/>
          </w:tcPr>
          <w:p w14:paraId="45EED820" w14:textId="77777777" w:rsidR="008E0D9D" w:rsidRPr="00E51191" w:rsidRDefault="008E0D9D" w:rsidP="000C053F">
            <w:pPr>
              <w:jc w:val="center"/>
              <w:rPr>
                <w:rFonts w:ascii="Open Sans" w:hAnsi="Open Sans" w:cs="Open Sans"/>
                <w:lang w:val="es-AR"/>
              </w:rPr>
            </w:pPr>
          </w:p>
          <w:p w14:paraId="76E6124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75</w:t>
            </w:r>
          </w:p>
        </w:tc>
        <w:tc>
          <w:tcPr>
            <w:tcW w:w="2835" w:type="dxa"/>
            <w:gridSpan w:val="2"/>
          </w:tcPr>
          <w:p w14:paraId="7358E32B" w14:textId="77777777" w:rsidR="008E0D9D" w:rsidRPr="00E51191" w:rsidRDefault="008E0D9D" w:rsidP="000C053F">
            <w:pPr>
              <w:jc w:val="center"/>
              <w:rPr>
                <w:rFonts w:ascii="Open Sans" w:hAnsi="Open Sans" w:cs="Open Sans"/>
                <w:color w:val="000000"/>
              </w:rPr>
            </w:pPr>
          </w:p>
          <w:p w14:paraId="340FE8AD"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615DF8A8" w14:textId="77777777" w:rsidR="008E0D9D" w:rsidRPr="00E51191" w:rsidRDefault="008E0D9D" w:rsidP="000C053F">
            <w:pPr>
              <w:jc w:val="center"/>
              <w:rPr>
                <w:rFonts w:ascii="Open Sans" w:hAnsi="Open Sans" w:cs="Open Sans"/>
                <w:lang w:val="es-AR"/>
              </w:rPr>
            </w:pPr>
          </w:p>
          <w:p w14:paraId="6D192DA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79F86934" w14:textId="77777777" w:rsidR="008E0D9D" w:rsidRPr="00E51191" w:rsidRDefault="008E0D9D" w:rsidP="000C053F">
            <w:pPr>
              <w:spacing w:line="240" w:lineRule="auto"/>
              <w:jc w:val="center"/>
              <w:rPr>
                <w:rFonts w:ascii="Open Sans" w:hAnsi="Open Sans" w:cs="Open Sans"/>
              </w:rPr>
            </w:pPr>
          </w:p>
          <w:p w14:paraId="49E8E980"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Assurance updated to reflect new date (22</w:t>
            </w:r>
            <w:r w:rsidRPr="00E51191">
              <w:rPr>
                <w:rFonts w:ascii="Open Sans" w:hAnsi="Open Sans" w:cs="Open Sans"/>
                <w:vertAlign w:val="superscript"/>
              </w:rPr>
              <w:t>nd</w:t>
            </w:r>
            <w:r w:rsidRPr="00E51191">
              <w:rPr>
                <w:rFonts w:ascii="Open Sans" w:hAnsi="Open Sans" w:cs="Open Sans"/>
              </w:rPr>
              <w:t xml:space="preserve"> July 2015), reference (paragraph 3.2, version 1.4), and title (</w:t>
            </w:r>
            <w:r w:rsidRPr="00E51191">
              <w:rPr>
                <w:rFonts w:ascii="Open Sans" w:hAnsi="Open Sans" w:cs="Open Sans"/>
                <w:color w:val="000000"/>
              </w:rPr>
              <w:t>Control of airborne noise from altered roads and the operational railway)</w:t>
            </w:r>
            <w:r w:rsidRPr="00E51191">
              <w:rPr>
                <w:rFonts w:ascii="Open Sans" w:hAnsi="Open Sans" w:cs="Open Sans"/>
              </w:rPr>
              <w:t xml:space="preserve"> of Information Paper. Text of assurance amended from: ‘</w:t>
            </w:r>
            <w:r w:rsidRPr="00E51191">
              <w:rPr>
                <w:rFonts w:ascii="Open Sans" w:hAnsi="Open Sans" w:cs="Open Sans"/>
                <w:i/>
              </w:rPr>
              <w:t>these assurances’</w:t>
            </w:r>
            <w:r w:rsidRPr="00E51191">
              <w:rPr>
                <w:rFonts w:ascii="Open Sans" w:hAnsi="Open Sans" w:cs="Open Sans"/>
              </w:rPr>
              <w:t xml:space="preserve"> to ‘</w:t>
            </w:r>
            <w:r w:rsidRPr="00E51191">
              <w:rPr>
                <w:rFonts w:ascii="Open Sans" w:hAnsi="Open Sans" w:cs="Open Sans"/>
                <w:i/>
              </w:rPr>
              <w:t>this assurance’</w:t>
            </w:r>
          </w:p>
        </w:tc>
        <w:tc>
          <w:tcPr>
            <w:tcW w:w="993" w:type="dxa"/>
          </w:tcPr>
          <w:p w14:paraId="0752A5DA" w14:textId="77777777" w:rsidR="008E0D9D" w:rsidRPr="00E51191" w:rsidRDefault="008E0D9D" w:rsidP="000C053F">
            <w:pPr>
              <w:jc w:val="center"/>
              <w:rPr>
                <w:rFonts w:ascii="Open Sans" w:hAnsi="Open Sans" w:cs="Open Sans"/>
              </w:rPr>
            </w:pPr>
          </w:p>
          <w:p w14:paraId="08B14137"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38B433A2" w14:textId="77777777" w:rsidTr="000C053F">
        <w:trPr>
          <w:trHeight w:val="1595"/>
        </w:trPr>
        <w:tc>
          <w:tcPr>
            <w:tcW w:w="1129" w:type="dxa"/>
          </w:tcPr>
          <w:p w14:paraId="3B1C4206" w14:textId="77777777" w:rsidR="008E0D9D" w:rsidRPr="00E51191" w:rsidRDefault="008E0D9D" w:rsidP="000C053F">
            <w:pPr>
              <w:jc w:val="center"/>
              <w:rPr>
                <w:rFonts w:ascii="Open Sans" w:hAnsi="Open Sans" w:cs="Open Sans"/>
                <w:lang w:val="es-AR"/>
              </w:rPr>
            </w:pPr>
          </w:p>
          <w:p w14:paraId="461DB2D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76</w:t>
            </w:r>
          </w:p>
        </w:tc>
        <w:tc>
          <w:tcPr>
            <w:tcW w:w="2835" w:type="dxa"/>
            <w:gridSpan w:val="2"/>
          </w:tcPr>
          <w:p w14:paraId="7C622FE6" w14:textId="77777777" w:rsidR="008E0D9D" w:rsidRPr="00E51191" w:rsidRDefault="008E0D9D" w:rsidP="000C053F">
            <w:pPr>
              <w:jc w:val="center"/>
              <w:rPr>
                <w:rFonts w:ascii="Open Sans" w:hAnsi="Open Sans" w:cs="Open Sans"/>
                <w:color w:val="000000"/>
              </w:rPr>
            </w:pPr>
          </w:p>
          <w:p w14:paraId="5DD4964B"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3F96B24F" w14:textId="77777777" w:rsidR="008E0D9D" w:rsidRPr="00E51191" w:rsidRDefault="008E0D9D" w:rsidP="000C053F">
            <w:pPr>
              <w:jc w:val="center"/>
              <w:rPr>
                <w:rFonts w:ascii="Open Sans" w:hAnsi="Open Sans" w:cs="Open Sans"/>
                <w:lang w:val="es-AR"/>
              </w:rPr>
            </w:pPr>
          </w:p>
          <w:p w14:paraId="13434C3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17D02A82" w14:textId="77777777" w:rsidR="008E0D9D" w:rsidRPr="00E51191" w:rsidRDefault="008E0D9D" w:rsidP="000C053F">
            <w:pPr>
              <w:spacing w:line="240" w:lineRule="auto"/>
              <w:jc w:val="center"/>
              <w:rPr>
                <w:rFonts w:ascii="Open Sans" w:hAnsi="Open Sans" w:cs="Open Sans"/>
              </w:rPr>
            </w:pPr>
          </w:p>
          <w:p w14:paraId="27FB841C"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Assurance updated to reflect new date (22</w:t>
            </w:r>
            <w:r w:rsidRPr="00E51191">
              <w:rPr>
                <w:rFonts w:ascii="Open Sans" w:hAnsi="Open Sans" w:cs="Open Sans"/>
                <w:vertAlign w:val="superscript"/>
              </w:rPr>
              <w:t>nd</w:t>
            </w:r>
            <w:r w:rsidRPr="00E51191">
              <w:rPr>
                <w:rFonts w:ascii="Open Sans" w:hAnsi="Open Sans" w:cs="Open Sans"/>
              </w:rPr>
              <w:t xml:space="preserve"> July 2015), reference (paragraph 3.3 and 5, version 1.4), and title (</w:t>
            </w:r>
            <w:r w:rsidRPr="00E51191">
              <w:rPr>
                <w:rFonts w:ascii="Open Sans" w:hAnsi="Open Sans" w:cs="Open Sans"/>
                <w:color w:val="000000"/>
              </w:rPr>
              <w:t>Control of airborne noise from altered roads and the operational railway)</w:t>
            </w:r>
            <w:r w:rsidRPr="00E51191">
              <w:rPr>
                <w:rFonts w:ascii="Open Sans" w:hAnsi="Open Sans" w:cs="Open Sans"/>
              </w:rPr>
              <w:t xml:space="preserve"> of Information Paper. Text of assurance amended </w:t>
            </w:r>
            <w:r w:rsidRPr="00E51191">
              <w:rPr>
                <w:rFonts w:ascii="Open Sans" w:hAnsi="Open Sans" w:cs="Open Sans"/>
              </w:rPr>
              <w:lastRenderedPageBreak/>
              <w:t>from: ‘</w:t>
            </w:r>
            <w:r w:rsidRPr="00E51191">
              <w:rPr>
                <w:rFonts w:ascii="Open Sans" w:hAnsi="Open Sans" w:cs="Open Sans"/>
                <w:i/>
              </w:rPr>
              <w:t>Table 2’</w:t>
            </w:r>
            <w:r w:rsidRPr="00E51191">
              <w:rPr>
                <w:rFonts w:ascii="Open Sans" w:hAnsi="Open Sans" w:cs="Open Sans"/>
              </w:rPr>
              <w:t xml:space="preserve"> to ‘</w:t>
            </w:r>
            <w:r w:rsidRPr="00E51191">
              <w:rPr>
                <w:rFonts w:ascii="Open Sans" w:hAnsi="Open Sans" w:cs="Open Sans"/>
                <w:i/>
              </w:rPr>
              <w:t xml:space="preserve">Table 1’ </w:t>
            </w:r>
            <w:r w:rsidRPr="00E51191">
              <w:rPr>
                <w:rFonts w:ascii="Open Sans" w:hAnsi="Open Sans" w:cs="Open Sans"/>
              </w:rPr>
              <w:t>and text of paragraph 5 added as referenced</w:t>
            </w:r>
          </w:p>
        </w:tc>
        <w:tc>
          <w:tcPr>
            <w:tcW w:w="993" w:type="dxa"/>
          </w:tcPr>
          <w:p w14:paraId="7707F990" w14:textId="77777777" w:rsidR="008E0D9D" w:rsidRPr="00E51191" w:rsidRDefault="008E0D9D" w:rsidP="000C053F">
            <w:pPr>
              <w:jc w:val="center"/>
              <w:rPr>
                <w:rFonts w:ascii="Open Sans" w:hAnsi="Open Sans" w:cs="Open Sans"/>
              </w:rPr>
            </w:pPr>
          </w:p>
          <w:p w14:paraId="07FE0FE3"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5C5A99C8" w14:textId="77777777" w:rsidTr="000C053F">
        <w:trPr>
          <w:trHeight w:val="1595"/>
        </w:trPr>
        <w:tc>
          <w:tcPr>
            <w:tcW w:w="1129" w:type="dxa"/>
          </w:tcPr>
          <w:p w14:paraId="742DA238" w14:textId="77777777" w:rsidR="008E0D9D" w:rsidRPr="00E51191" w:rsidRDefault="008E0D9D" w:rsidP="000C053F">
            <w:pPr>
              <w:jc w:val="center"/>
              <w:rPr>
                <w:rFonts w:ascii="Open Sans" w:hAnsi="Open Sans" w:cs="Open Sans"/>
                <w:lang w:val="es-AR"/>
              </w:rPr>
            </w:pPr>
          </w:p>
          <w:p w14:paraId="15B52C6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77</w:t>
            </w:r>
          </w:p>
        </w:tc>
        <w:tc>
          <w:tcPr>
            <w:tcW w:w="2835" w:type="dxa"/>
            <w:gridSpan w:val="2"/>
          </w:tcPr>
          <w:p w14:paraId="6275B1E7" w14:textId="77777777" w:rsidR="008E0D9D" w:rsidRPr="00E51191" w:rsidRDefault="008E0D9D" w:rsidP="000C053F">
            <w:pPr>
              <w:jc w:val="center"/>
              <w:rPr>
                <w:rFonts w:ascii="Open Sans" w:hAnsi="Open Sans" w:cs="Open Sans"/>
                <w:color w:val="000000"/>
              </w:rPr>
            </w:pPr>
          </w:p>
          <w:p w14:paraId="5836CB20"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491B6D28" w14:textId="77777777" w:rsidR="008E0D9D" w:rsidRPr="00E51191" w:rsidRDefault="008E0D9D" w:rsidP="000C053F">
            <w:pPr>
              <w:jc w:val="center"/>
              <w:rPr>
                <w:rFonts w:ascii="Open Sans" w:hAnsi="Open Sans" w:cs="Open Sans"/>
                <w:lang w:val="es-AR"/>
              </w:rPr>
            </w:pPr>
          </w:p>
          <w:p w14:paraId="3C376BE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353344A0" w14:textId="77777777" w:rsidR="008E0D9D" w:rsidRPr="00E51191" w:rsidRDefault="008E0D9D" w:rsidP="000C053F">
            <w:pPr>
              <w:spacing w:line="240" w:lineRule="auto"/>
              <w:jc w:val="center"/>
              <w:rPr>
                <w:rFonts w:ascii="Open Sans" w:hAnsi="Open Sans" w:cs="Open Sans"/>
              </w:rPr>
            </w:pPr>
          </w:p>
          <w:p w14:paraId="0ADC8173"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Assurance updated to reflect new date (22</w:t>
            </w:r>
            <w:r w:rsidRPr="00E51191">
              <w:rPr>
                <w:rFonts w:ascii="Open Sans" w:hAnsi="Open Sans" w:cs="Open Sans"/>
                <w:vertAlign w:val="superscript"/>
              </w:rPr>
              <w:t>nd</w:t>
            </w:r>
            <w:r w:rsidRPr="00E51191">
              <w:rPr>
                <w:rFonts w:ascii="Open Sans" w:hAnsi="Open Sans" w:cs="Open Sans"/>
              </w:rPr>
              <w:t xml:space="preserve"> July 2015), reference (paragraph 3.4, version 1.4), and title (</w:t>
            </w:r>
            <w:r w:rsidRPr="00E51191">
              <w:rPr>
                <w:rFonts w:ascii="Open Sans" w:hAnsi="Open Sans" w:cs="Open Sans"/>
                <w:color w:val="000000"/>
              </w:rPr>
              <w:t>Control of airborne noise from altered roads and the operational railway)</w:t>
            </w:r>
            <w:r w:rsidRPr="00E51191">
              <w:rPr>
                <w:rFonts w:ascii="Open Sans" w:hAnsi="Open Sans" w:cs="Open Sans"/>
              </w:rPr>
              <w:t xml:space="preserve"> of Information Paper. Text of assurance amended to delete ‘</w:t>
            </w:r>
            <w:r w:rsidRPr="00E51191">
              <w:rPr>
                <w:rFonts w:ascii="Open Sans" w:hAnsi="Open Sans" w:cs="Open Sans"/>
                <w:i/>
              </w:rPr>
              <w:t>from altered roads and the operational railway’</w:t>
            </w:r>
            <w:r w:rsidRPr="00E51191">
              <w:rPr>
                <w:rFonts w:ascii="Open Sans" w:hAnsi="Open Sans" w:cs="Open Sans"/>
              </w:rPr>
              <w:t xml:space="preserve"> at the end of the assurance.</w:t>
            </w:r>
          </w:p>
        </w:tc>
        <w:tc>
          <w:tcPr>
            <w:tcW w:w="993" w:type="dxa"/>
          </w:tcPr>
          <w:p w14:paraId="485ECBA7" w14:textId="77777777" w:rsidR="008E0D9D" w:rsidRPr="00E51191" w:rsidRDefault="008E0D9D" w:rsidP="000C053F">
            <w:pPr>
              <w:rPr>
                <w:rFonts w:ascii="Open Sans" w:hAnsi="Open Sans" w:cs="Open Sans"/>
              </w:rPr>
            </w:pPr>
          </w:p>
          <w:p w14:paraId="77B7AC51"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5E3F5B30" w14:textId="77777777" w:rsidTr="000C053F">
        <w:trPr>
          <w:trHeight w:val="1595"/>
        </w:trPr>
        <w:tc>
          <w:tcPr>
            <w:tcW w:w="1129" w:type="dxa"/>
          </w:tcPr>
          <w:p w14:paraId="1ACA7F53" w14:textId="77777777" w:rsidR="008E0D9D" w:rsidRPr="00E51191" w:rsidRDefault="008E0D9D" w:rsidP="000C053F">
            <w:pPr>
              <w:jc w:val="center"/>
              <w:rPr>
                <w:rFonts w:ascii="Open Sans" w:hAnsi="Open Sans" w:cs="Open Sans"/>
                <w:lang w:val="es-AR"/>
              </w:rPr>
            </w:pPr>
          </w:p>
          <w:p w14:paraId="65835BA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78</w:t>
            </w:r>
          </w:p>
        </w:tc>
        <w:tc>
          <w:tcPr>
            <w:tcW w:w="2835" w:type="dxa"/>
            <w:gridSpan w:val="2"/>
          </w:tcPr>
          <w:p w14:paraId="7B611BD1" w14:textId="77777777" w:rsidR="008E0D9D" w:rsidRPr="00E51191" w:rsidRDefault="008E0D9D" w:rsidP="000C053F">
            <w:pPr>
              <w:jc w:val="center"/>
              <w:rPr>
                <w:rFonts w:ascii="Open Sans" w:hAnsi="Open Sans" w:cs="Open Sans"/>
                <w:color w:val="000000"/>
              </w:rPr>
            </w:pPr>
          </w:p>
          <w:p w14:paraId="5775198F"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42626DDF" w14:textId="77777777" w:rsidR="008E0D9D" w:rsidRPr="00E51191" w:rsidRDefault="008E0D9D" w:rsidP="000C053F">
            <w:pPr>
              <w:jc w:val="center"/>
              <w:rPr>
                <w:rFonts w:ascii="Open Sans" w:hAnsi="Open Sans" w:cs="Open Sans"/>
                <w:lang w:val="es-AR"/>
              </w:rPr>
            </w:pPr>
          </w:p>
          <w:p w14:paraId="551DE59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76FCD88B" w14:textId="77777777" w:rsidR="008E0D9D" w:rsidRPr="00E51191" w:rsidRDefault="008E0D9D" w:rsidP="000C053F">
            <w:pPr>
              <w:spacing w:line="240" w:lineRule="auto"/>
              <w:jc w:val="center"/>
              <w:rPr>
                <w:rFonts w:ascii="Open Sans" w:hAnsi="Open Sans" w:cs="Open Sans"/>
              </w:rPr>
            </w:pPr>
          </w:p>
          <w:p w14:paraId="5D0C49C6"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Assurance updated to reflect new date (22</w:t>
            </w:r>
            <w:r w:rsidRPr="00E51191">
              <w:rPr>
                <w:rFonts w:ascii="Open Sans" w:hAnsi="Open Sans" w:cs="Open Sans"/>
                <w:vertAlign w:val="superscript"/>
              </w:rPr>
              <w:t>nd</w:t>
            </w:r>
            <w:r w:rsidRPr="00E51191">
              <w:rPr>
                <w:rFonts w:ascii="Open Sans" w:hAnsi="Open Sans" w:cs="Open Sans"/>
              </w:rPr>
              <w:t xml:space="preserve"> July 2015), reference (paragraph 3.5, version 1.4), and title (</w:t>
            </w:r>
            <w:r w:rsidRPr="00E51191">
              <w:rPr>
                <w:rFonts w:ascii="Open Sans" w:hAnsi="Open Sans" w:cs="Open Sans"/>
                <w:color w:val="000000"/>
              </w:rPr>
              <w:t>Control of airborne noise from altered roads and the operational railway)</w:t>
            </w:r>
            <w:r w:rsidRPr="00E51191">
              <w:rPr>
                <w:rFonts w:ascii="Open Sans" w:hAnsi="Open Sans" w:cs="Open Sans"/>
              </w:rPr>
              <w:t xml:space="preserve"> of Information Paper. Text of assurance amended from: ‘</w:t>
            </w:r>
            <w:r w:rsidRPr="00E51191">
              <w:rPr>
                <w:rFonts w:ascii="Open Sans" w:hAnsi="Open Sans" w:cs="Open Sans"/>
                <w:i/>
              </w:rPr>
              <w:t>To deliver the Policy aims, reasonable steps will be taken to control airborne noise to the levels set out in Table 3 of Appendix B for noise sensitive non-residential buildings and outdoor living spaces as well as shared open areas’</w:t>
            </w:r>
            <w:r w:rsidRPr="00E51191">
              <w:rPr>
                <w:rFonts w:ascii="Open Sans" w:hAnsi="Open Sans" w:cs="Open Sans"/>
              </w:rPr>
              <w:t xml:space="preserve"> to ‘</w:t>
            </w:r>
            <w:r w:rsidRPr="00E51191">
              <w:rPr>
                <w:rFonts w:ascii="Open Sans" w:hAnsi="Open Sans" w:cs="Open Sans"/>
                <w:i/>
                <w:color w:val="000000"/>
              </w:rPr>
              <w:t xml:space="preserve">Effects on health and quality of life are primarily avoided and minimised through the control of airborne noise at residential dwellings. It is recognised that effects can also occur when people are engaged in noise sensitive activities away from their home. To deliver the Policy aims, reasonable steps will be taken to control airborne noise from altered roads and the operational railway to the levels set out in Table </w:t>
            </w:r>
            <w:r w:rsidRPr="00E51191">
              <w:rPr>
                <w:rFonts w:ascii="Open Sans" w:hAnsi="Open Sans" w:cs="Open Sans"/>
                <w:i/>
                <w:color w:val="000000"/>
              </w:rPr>
              <w:lastRenderedPageBreak/>
              <w:t>2 of Appendix B for noise sensitive non-residential buildings and external amenity spaces (see Glossary).’</w:t>
            </w:r>
          </w:p>
        </w:tc>
        <w:tc>
          <w:tcPr>
            <w:tcW w:w="993" w:type="dxa"/>
          </w:tcPr>
          <w:p w14:paraId="3B7725BE" w14:textId="77777777" w:rsidR="008E0D9D" w:rsidRPr="00E51191" w:rsidRDefault="008E0D9D" w:rsidP="000C053F">
            <w:pPr>
              <w:jc w:val="center"/>
              <w:rPr>
                <w:rFonts w:ascii="Open Sans" w:hAnsi="Open Sans" w:cs="Open Sans"/>
              </w:rPr>
            </w:pPr>
          </w:p>
          <w:p w14:paraId="64EFCAAE"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40E31CC8" w14:textId="77777777" w:rsidTr="000C053F">
        <w:trPr>
          <w:trHeight w:val="1595"/>
        </w:trPr>
        <w:tc>
          <w:tcPr>
            <w:tcW w:w="1129" w:type="dxa"/>
          </w:tcPr>
          <w:p w14:paraId="3F9A2272" w14:textId="77777777" w:rsidR="008E0D9D" w:rsidRPr="00E51191" w:rsidRDefault="008E0D9D" w:rsidP="000C053F">
            <w:pPr>
              <w:jc w:val="center"/>
              <w:rPr>
                <w:rFonts w:ascii="Open Sans" w:hAnsi="Open Sans" w:cs="Open Sans"/>
                <w:lang w:val="es-AR"/>
              </w:rPr>
            </w:pPr>
          </w:p>
          <w:p w14:paraId="1728395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79 – 81</w:t>
            </w:r>
          </w:p>
        </w:tc>
        <w:tc>
          <w:tcPr>
            <w:tcW w:w="2835" w:type="dxa"/>
            <w:gridSpan w:val="2"/>
          </w:tcPr>
          <w:p w14:paraId="7D2DAFB3" w14:textId="77777777" w:rsidR="008E0D9D" w:rsidRPr="00E51191" w:rsidRDefault="008E0D9D" w:rsidP="000C053F">
            <w:pPr>
              <w:jc w:val="center"/>
              <w:rPr>
                <w:rFonts w:ascii="Open Sans" w:hAnsi="Open Sans" w:cs="Open Sans"/>
                <w:color w:val="000000"/>
              </w:rPr>
            </w:pPr>
          </w:p>
          <w:p w14:paraId="5CBA5D16"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749206F5" w14:textId="77777777" w:rsidR="008E0D9D" w:rsidRPr="00E51191" w:rsidRDefault="008E0D9D" w:rsidP="000C053F">
            <w:pPr>
              <w:jc w:val="center"/>
              <w:rPr>
                <w:rFonts w:ascii="Open Sans" w:hAnsi="Open Sans" w:cs="Open Sans"/>
                <w:lang w:val="es-AR"/>
              </w:rPr>
            </w:pPr>
          </w:p>
          <w:p w14:paraId="2121C96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283883E8" w14:textId="77777777" w:rsidR="008E0D9D" w:rsidRPr="00E51191" w:rsidRDefault="008E0D9D" w:rsidP="000C053F">
            <w:pPr>
              <w:spacing w:line="240" w:lineRule="auto"/>
              <w:jc w:val="center"/>
              <w:rPr>
                <w:rFonts w:ascii="Open Sans" w:hAnsi="Open Sans" w:cs="Open Sans"/>
              </w:rPr>
            </w:pPr>
          </w:p>
          <w:p w14:paraId="1B292F0E" w14:textId="77777777" w:rsidR="008E0D9D" w:rsidRPr="00E51191" w:rsidRDefault="008E0D9D" w:rsidP="000C053F">
            <w:pPr>
              <w:spacing w:line="240" w:lineRule="auto"/>
              <w:rPr>
                <w:rFonts w:ascii="Open Sans" w:hAnsi="Open Sans" w:cs="Open Sans"/>
              </w:rPr>
            </w:pPr>
            <w:r w:rsidRPr="00E51191">
              <w:rPr>
                <w:rFonts w:ascii="Open Sans" w:hAnsi="Open Sans" w:cs="Open Sans"/>
              </w:rPr>
              <w:t>Date and reference of assurance updated to 22</w:t>
            </w:r>
            <w:r w:rsidRPr="00E51191">
              <w:rPr>
                <w:rFonts w:ascii="Open Sans" w:hAnsi="Open Sans" w:cs="Open Sans"/>
                <w:vertAlign w:val="superscript"/>
              </w:rPr>
              <w:t>nd</w:t>
            </w:r>
            <w:r w:rsidRPr="00E51191">
              <w:rPr>
                <w:rFonts w:ascii="Open Sans" w:hAnsi="Open Sans" w:cs="Open Sans"/>
              </w:rPr>
              <w:t xml:space="preserve"> July 2015, version 1.4 as Information Paper has been updated, text remains unchanged</w:t>
            </w:r>
          </w:p>
        </w:tc>
        <w:tc>
          <w:tcPr>
            <w:tcW w:w="993" w:type="dxa"/>
          </w:tcPr>
          <w:p w14:paraId="15FEE269" w14:textId="77777777" w:rsidR="008E0D9D" w:rsidRPr="00E51191" w:rsidRDefault="008E0D9D" w:rsidP="000C053F">
            <w:pPr>
              <w:jc w:val="center"/>
              <w:rPr>
                <w:rFonts w:ascii="Open Sans" w:hAnsi="Open Sans" w:cs="Open Sans"/>
              </w:rPr>
            </w:pPr>
          </w:p>
          <w:p w14:paraId="6E40A411"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06908835" w14:textId="77777777" w:rsidTr="000C053F">
        <w:trPr>
          <w:trHeight w:val="1595"/>
        </w:trPr>
        <w:tc>
          <w:tcPr>
            <w:tcW w:w="1129" w:type="dxa"/>
          </w:tcPr>
          <w:p w14:paraId="63D40131" w14:textId="77777777" w:rsidR="008E0D9D" w:rsidRPr="00E51191" w:rsidRDefault="008E0D9D" w:rsidP="000C053F">
            <w:pPr>
              <w:jc w:val="center"/>
              <w:rPr>
                <w:rFonts w:ascii="Open Sans" w:hAnsi="Open Sans" w:cs="Open Sans"/>
                <w:lang w:val="es-AR"/>
              </w:rPr>
            </w:pPr>
          </w:p>
          <w:p w14:paraId="573E9B2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90 - 95</w:t>
            </w:r>
          </w:p>
        </w:tc>
        <w:tc>
          <w:tcPr>
            <w:tcW w:w="2835" w:type="dxa"/>
            <w:gridSpan w:val="2"/>
          </w:tcPr>
          <w:p w14:paraId="17D305A8" w14:textId="77777777" w:rsidR="008E0D9D" w:rsidRPr="00E51191" w:rsidRDefault="008E0D9D" w:rsidP="000C053F">
            <w:pPr>
              <w:jc w:val="center"/>
              <w:rPr>
                <w:rFonts w:ascii="Open Sans" w:hAnsi="Open Sans" w:cs="Open Sans"/>
                <w:color w:val="000000"/>
              </w:rPr>
            </w:pPr>
          </w:p>
          <w:p w14:paraId="158CB362"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tcPr>
          <w:p w14:paraId="51CA76AA" w14:textId="77777777" w:rsidR="008E0D9D" w:rsidRPr="00E51191" w:rsidRDefault="008E0D9D" w:rsidP="000C053F">
            <w:pPr>
              <w:jc w:val="center"/>
              <w:rPr>
                <w:rFonts w:ascii="Open Sans" w:hAnsi="Open Sans" w:cs="Open Sans"/>
                <w:lang w:val="es-AR"/>
              </w:rPr>
            </w:pPr>
          </w:p>
          <w:p w14:paraId="5F373D3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tcPr>
          <w:p w14:paraId="65341835" w14:textId="77777777" w:rsidR="008E0D9D" w:rsidRPr="00E51191" w:rsidRDefault="008E0D9D" w:rsidP="000C053F">
            <w:pPr>
              <w:spacing w:line="240" w:lineRule="auto"/>
              <w:jc w:val="center"/>
              <w:rPr>
                <w:rFonts w:ascii="Open Sans" w:hAnsi="Open Sans" w:cs="Open Sans"/>
              </w:rPr>
            </w:pPr>
          </w:p>
          <w:p w14:paraId="1A91900F"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Date of assurance updated to 16</w:t>
            </w:r>
            <w:r w:rsidRPr="00E51191">
              <w:rPr>
                <w:rFonts w:ascii="Open Sans" w:hAnsi="Open Sans" w:cs="Open Sans"/>
                <w:vertAlign w:val="superscript"/>
              </w:rPr>
              <w:t>th</w:t>
            </w:r>
            <w:r w:rsidRPr="00E51191">
              <w:rPr>
                <w:rFonts w:ascii="Open Sans" w:hAnsi="Open Sans" w:cs="Open Sans"/>
              </w:rPr>
              <w:t xml:space="preserve"> July 2015 as Information Paper has been updated, references to ‘</w:t>
            </w:r>
            <w:r w:rsidRPr="00E51191">
              <w:rPr>
                <w:rFonts w:ascii="Open Sans" w:hAnsi="Open Sans" w:cs="Open Sans"/>
                <w:i/>
                <w:iCs/>
              </w:rPr>
              <w:t>BS4142:1997</w:t>
            </w:r>
            <w:r w:rsidRPr="00E51191">
              <w:rPr>
                <w:rFonts w:ascii="Open Sans" w:hAnsi="Open Sans" w:cs="Open Sans"/>
              </w:rPr>
              <w:t xml:space="preserve">’ changed to </w:t>
            </w:r>
            <w:r w:rsidRPr="00E51191">
              <w:rPr>
                <w:rFonts w:ascii="Open Sans" w:hAnsi="Open Sans" w:cs="Open Sans"/>
                <w:i/>
                <w:iCs/>
              </w:rPr>
              <w:t>‘BS4142:2014</w:t>
            </w:r>
            <w:r w:rsidRPr="00E51191">
              <w:rPr>
                <w:rFonts w:ascii="Open Sans" w:hAnsi="Open Sans" w:cs="Open Sans"/>
              </w:rPr>
              <w:t xml:space="preserve">’ </w:t>
            </w:r>
          </w:p>
          <w:p w14:paraId="5D504B04" w14:textId="77777777" w:rsidR="008E0D9D" w:rsidRPr="00E51191" w:rsidRDefault="008E0D9D" w:rsidP="000C053F">
            <w:pPr>
              <w:spacing w:line="240" w:lineRule="auto"/>
              <w:jc w:val="center"/>
              <w:rPr>
                <w:rFonts w:ascii="Open Sans" w:hAnsi="Open Sans" w:cs="Open Sans"/>
              </w:rPr>
            </w:pPr>
          </w:p>
        </w:tc>
        <w:tc>
          <w:tcPr>
            <w:tcW w:w="993" w:type="dxa"/>
          </w:tcPr>
          <w:p w14:paraId="6C5AC1CD" w14:textId="77777777" w:rsidR="008E0D9D" w:rsidRPr="00E51191" w:rsidRDefault="008E0D9D" w:rsidP="000C053F">
            <w:pPr>
              <w:jc w:val="center"/>
              <w:rPr>
                <w:rFonts w:ascii="Open Sans" w:hAnsi="Open Sans" w:cs="Open Sans"/>
              </w:rPr>
            </w:pPr>
          </w:p>
          <w:p w14:paraId="70C9BE25"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00691D20" w14:textId="77777777" w:rsidTr="000C053F">
        <w:trPr>
          <w:trHeight w:val="1595"/>
        </w:trPr>
        <w:tc>
          <w:tcPr>
            <w:tcW w:w="1129" w:type="dxa"/>
          </w:tcPr>
          <w:p w14:paraId="71C608FB" w14:textId="77777777" w:rsidR="008E0D9D" w:rsidRPr="00E51191" w:rsidRDefault="008E0D9D" w:rsidP="000C053F">
            <w:pPr>
              <w:jc w:val="center"/>
              <w:rPr>
                <w:rFonts w:ascii="Open Sans" w:hAnsi="Open Sans" w:cs="Open Sans"/>
                <w:lang w:val="es-AR"/>
              </w:rPr>
            </w:pPr>
          </w:p>
          <w:p w14:paraId="55537A1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169 - 170</w:t>
            </w:r>
          </w:p>
        </w:tc>
        <w:tc>
          <w:tcPr>
            <w:tcW w:w="2835" w:type="dxa"/>
            <w:gridSpan w:val="2"/>
          </w:tcPr>
          <w:p w14:paraId="7E7EEC29" w14:textId="77777777" w:rsidR="008E0D9D" w:rsidRPr="00E51191" w:rsidRDefault="008E0D9D" w:rsidP="000C053F">
            <w:pPr>
              <w:jc w:val="center"/>
              <w:rPr>
                <w:rFonts w:ascii="Open Sans" w:hAnsi="Open Sans" w:cs="Open Sans"/>
                <w:color w:val="000000"/>
              </w:rPr>
            </w:pPr>
          </w:p>
          <w:p w14:paraId="6636E91D"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Birmingham City Council &amp; CENTRO</w:t>
            </w:r>
          </w:p>
        </w:tc>
        <w:tc>
          <w:tcPr>
            <w:tcW w:w="1134" w:type="dxa"/>
          </w:tcPr>
          <w:p w14:paraId="6399E010" w14:textId="77777777" w:rsidR="008E0D9D" w:rsidRPr="00E51191" w:rsidRDefault="008E0D9D" w:rsidP="000C053F">
            <w:pPr>
              <w:jc w:val="center"/>
              <w:rPr>
                <w:rFonts w:ascii="Open Sans" w:hAnsi="Open Sans" w:cs="Open Sans"/>
                <w:lang w:val="es-AR"/>
              </w:rPr>
            </w:pPr>
          </w:p>
          <w:p w14:paraId="2135C08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477 and 498</w:t>
            </w:r>
          </w:p>
        </w:tc>
        <w:tc>
          <w:tcPr>
            <w:tcW w:w="3969" w:type="dxa"/>
            <w:gridSpan w:val="2"/>
          </w:tcPr>
          <w:p w14:paraId="26288291" w14:textId="77777777" w:rsidR="008E0D9D" w:rsidRPr="00E51191" w:rsidRDefault="008E0D9D" w:rsidP="000C053F">
            <w:pPr>
              <w:spacing w:line="240" w:lineRule="auto"/>
              <w:jc w:val="center"/>
              <w:rPr>
                <w:rFonts w:ascii="Open Sans" w:hAnsi="Open Sans" w:cs="Open Sans"/>
              </w:rPr>
            </w:pPr>
          </w:p>
          <w:p w14:paraId="7B25C7FE"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Assurances deleted, now incorporated in U&amp;A 168</w:t>
            </w:r>
          </w:p>
          <w:p w14:paraId="73765AE0" w14:textId="77777777" w:rsidR="008E0D9D" w:rsidRPr="00E51191" w:rsidRDefault="008E0D9D" w:rsidP="000C053F">
            <w:pPr>
              <w:spacing w:line="240" w:lineRule="auto"/>
              <w:rPr>
                <w:rFonts w:ascii="Open Sans" w:hAnsi="Open Sans" w:cs="Open Sans"/>
              </w:rPr>
            </w:pPr>
          </w:p>
        </w:tc>
        <w:tc>
          <w:tcPr>
            <w:tcW w:w="993" w:type="dxa"/>
          </w:tcPr>
          <w:p w14:paraId="1E892A1B" w14:textId="77777777" w:rsidR="008E0D9D" w:rsidRPr="00E51191" w:rsidRDefault="008E0D9D" w:rsidP="000C053F">
            <w:pPr>
              <w:jc w:val="center"/>
              <w:rPr>
                <w:rFonts w:ascii="Open Sans" w:hAnsi="Open Sans" w:cs="Open Sans"/>
              </w:rPr>
            </w:pPr>
          </w:p>
          <w:p w14:paraId="0F21027D"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7BCB7F66" w14:textId="77777777" w:rsidTr="000C053F">
        <w:trPr>
          <w:trHeight w:val="1595"/>
        </w:trPr>
        <w:tc>
          <w:tcPr>
            <w:tcW w:w="1129" w:type="dxa"/>
          </w:tcPr>
          <w:p w14:paraId="5B8F1271" w14:textId="77777777" w:rsidR="008E0D9D" w:rsidRPr="00E51191" w:rsidRDefault="008E0D9D" w:rsidP="000C053F">
            <w:pPr>
              <w:jc w:val="center"/>
              <w:rPr>
                <w:rFonts w:ascii="Open Sans" w:hAnsi="Open Sans" w:cs="Open Sans"/>
                <w:lang w:val="es-AR"/>
              </w:rPr>
            </w:pPr>
          </w:p>
          <w:p w14:paraId="1AC34D4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357 – 359</w:t>
            </w:r>
          </w:p>
        </w:tc>
        <w:tc>
          <w:tcPr>
            <w:tcW w:w="2835" w:type="dxa"/>
            <w:gridSpan w:val="2"/>
          </w:tcPr>
          <w:p w14:paraId="51783E96" w14:textId="77777777" w:rsidR="008E0D9D" w:rsidRPr="00E51191" w:rsidRDefault="008E0D9D" w:rsidP="000C053F">
            <w:pPr>
              <w:jc w:val="center"/>
              <w:rPr>
                <w:rFonts w:ascii="Open Sans" w:hAnsi="Open Sans" w:cs="Open Sans"/>
                <w:color w:val="000000"/>
              </w:rPr>
            </w:pPr>
          </w:p>
          <w:p w14:paraId="0D05D743"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Curzon Park Limited</w:t>
            </w:r>
          </w:p>
        </w:tc>
        <w:tc>
          <w:tcPr>
            <w:tcW w:w="1134" w:type="dxa"/>
          </w:tcPr>
          <w:p w14:paraId="341FE5DB" w14:textId="77777777" w:rsidR="008E0D9D" w:rsidRPr="00E51191" w:rsidRDefault="008E0D9D" w:rsidP="000C053F">
            <w:pPr>
              <w:jc w:val="center"/>
              <w:rPr>
                <w:rFonts w:ascii="Open Sans" w:hAnsi="Open Sans" w:cs="Open Sans"/>
                <w:lang w:val="es-AR"/>
              </w:rPr>
            </w:pPr>
          </w:p>
          <w:p w14:paraId="46C1C51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540</w:t>
            </w:r>
          </w:p>
        </w:tc>
        <w:tc>
          <w:tcPr>
            <w:tcW w:w="3969" w:type="dxa"/>
            <w:gridSpan w:val="2"/>
          </w:tcPr>
          <w:p w14:paraId="12B30EF3" w14:textId="77777777" w:rsidR="008E0D9D" w:rsidRPr="00E51191" w:rsidRDefault="008E0D9D" w:rsidP="000C053F">
            <w:pPr>
              <w:spacing w:line="240" w:lineRule="auto"/>
              <w:jc w:val="center"/>
              <w:rPr>
                <w:rFonts w:ascii="Open Sans" w:hAnsi="Open Sans" w:cs="Open Sans"/>
              </w:rPr>
            </w:pPr>
          </w:p>
          <w:p w14:paraId="7A5142F6"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Assurances 357 – 359 have been removed as they have been superseded by assurances 888 to 891</w:t>
            </w:r>
          </w:p>
        </w:tc>
        <w:tc>
          <w:tcPr>
            <w:tcW w:w="993" w:type="dxa"/>
          </w:tcPr>
          <w:p w14:paraId="1A82CA89" w14:textId="77777777" w:rsidR="008E0D9D" w:rsidRPr="00E51191" w:rsidRDefault="008E0D9D" w:rsidP="000C053F">
            <w:pPr>
              <w:jc w:val="center"/>
              <w:rPr>
                <w:rFonts w:ascii="Open Sans" w:hAnsi="Open Sans" w:cs="Open Sans"/>
              </w:rPr>
            </w:pPr>
          </w:p>
          <w:p w14:paraId="26A0A44A"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2D19A14E" w14:textId="77777777" w:rsidTr="000C053F">
        <w:trPr>
          <w:trHeight w:val="1595"/>
        </w:trPr>
        <w:tc>
          <w:tcPr>
            <w:tcW w:w="1129" w:type="dxa"/>
          </w:tcPr>
          <w:p w14:paraId="48E36810" w14:textId="77777777" w:rsidR="008E0D9D" w:rsidRPr="00E51191" w:rsidRDefault="008E0D9D" w:rsidP="000C053F">
            <w:pPr>
              <w:jc w:val="center"/>
              <w:rPr>
                <w:rFonts w:ascii="Open Sans" w:hAnsi="Open Sans" w:cs="Open Sans"/>
                <w:lang w:val="es-AR"/>
              </w:rPr>
            </w:pPr>
          </w:p>
          <w:p w14:paraId="571BF8F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626 - 632</w:t>
            </w:r>
          </w:p>
        </w:tc>
        <w:tc>
          <w:tcPr>
            <w:tcW w:w="2835" w:type="dxa"/>
            <w:gridSpan w:val="2"/>
          </w:tcPr>
          <w:p w14:paraId="672AFCB0" w14:textId="77777777" w:rsidR="008E0D9D" w:rsidRPr="00E51191" w:rsidRDefault="008E0D9D" w:rsidP="000C053F">
            <w:pPr>
              <w:jc w:val="center"/>
              <w:rPr>
                <w:rFonts w:ascii="Open Sans" w:hAnsi="Open Sans" w:cs="Open Sans"/>
                <w:color w:val="000000"/>
              </w:rPr>
            </w:pPr>
          </w:p>
          <w:p w14:paraId="772CC76C"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National Farmers' Union (NFU), Country Land and Business Association Limited (CLA)</w:t>
            </w:r>
          </w:p>
        </w:tc>
        <w:tc>
          <w:tcPr>
            <w:tcW w:w="1134" w:type="dxa"/>
          </w:tcPr>
          <w:p w14:paraId="0BEB7220" w14:textId="77777777" w:rsidR="008E0D9D" w:rsidRPr="00E51191" w:rsidRDefault="008E0D9D" w:rsidP="000C053F">
            <w:pPr>
              <w:jc w:val="center"/>
              <w:rPr>
                <w:rFonts w:ascii="Open Sans" w:hAnsi="Open Sans" w:cs="Open Sans"/>
              </w:rPr>
            </w:pPr>
          </w:p>
          <w:p w14:paraId="6285DAB6" w14:textId="77777777" w:rsidR="008E0D9D" w:rsidRPr="00E51191" w:rsidRDefault="008E0D9D" w:rsidP="000C053F">
            <w:pPr>
              <w:jc w:val="center"/>
              <w:rPr>
                <w:rFonts w:ascii="Open Sans" w:hAnsi="Open Sans" w:cs="Open Sans"/>
              </w:rPr>
            </w:pPr>
          </w:p>
          <w:p w14:paraId="442474F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1617</w:t>
            </w:r>
          </w:p>
        </w:tc>
        <w:tc>
          <w:tcPr>
            <w:tcW w:w="3969" w:type="dxa"/>
            <w:gridSpan w:val="2"/>
          </w:tcPr>
          <w:p w14:paraId="45A75948" w14:textId="77777777" w:rsidR="008E0D9D" w:rsidRPr="00E51191" w:rsidRDefault="008E0D9D" w:rsidP="000C053F">
            <w:pPr>
              <w:spacing w:line="240" w:lineRule="auto"/>
              <w:jc w:val="center"/>
              <w:rPr>
                <w:rFonts w:ascii="Open Sans" w:hAnsi="Open Sans" w:cs="Open Sans"/>
              </w:rPr>
            </w:pPr>
          </w:p>
          <w:p w14:paraId="4018F22D"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Assurances 626 – 632 have been removed as they have been superseded by assurances 921 – 927</w:t>
            </w:r>
          </w:p>
          <w:p w14:paraId="180F8C14" w14:textId="77777777" w:rsidR="008E0D9D" w:rsidRPr="00E51191" w:rsidRDefault="008E0D9D" w:rsidP="000C053F">
            <w:pPr>
              <w:spacing w:line="240" w:lineRule="auto"/>
              <w:jc w:val="center"/>
              <w:rPr>
                <w:rFonts w:ascii="Open Sans" w:hAnsi="Open Sans" w:cs="Open Sans"/>
              </w:rPr>
            </w:pPr>
            <w:r w:rsidRPr="00E51191">
              <w:rPr>
                <w:rFonts w:ascii="Open Sans" w:hAnsi="Open Sans" w:cs="Open Sans"/>
              </w:rPr>
              <w:t xml:space="preserve">(Please note: assurances 631 – 632 and 926 – 927 were part of a set of </w:t>
            </w:r>
            <w:r w:rsidRPr="00E51191">
              <w:rPr>
                <w:rFonts w:ascii="Open Sans" w:hAnsi="Open Sans" w:cs="Open Sans"/>
              </w:rPr>
              <w:lastRenderedPageBreak/>
              <w:t>generic assurances to be offered to farmers or rural business owner petitioners on a case-by-case basis and were therefore superseded on the Register at a later date).</w:t>
            </w:r>
          </w:p>
        </w:tc>
        <w:tc>
          <w:tcPr>
            <w:tcW w:w="993" w:type="dxa"/>
          </w:tcPr>
          <w:p w14:paraId="277DAC0A" w14:textId="77777777" w:rsidR="008E0D9D" w:rsidRPr="00E51191" w:rsidRDefault="008E0D9D" w:rsidP="000C053F">
            <w:pPr>
              <w:jc w:val="center"/>
              <w:rPr>
                <w:rFonts w:ascii="Open Sans" w:hAnsi="Open Sans" w:cs="Open Sans"/>
              </w:rPr>
            </w:pPr>
          </w:p>
          <w:p w14:paraId="1B3DCE22"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0C62D4DF" w14:textId="77777777" w:rsidTr="000C053F">
        <w:trPr>
          <w:trHeight w:val="1595"/>
        </w:trPr>
        <w:tc>
          <w:tcPr>
            <w:tcW w:w="1129" w:type="dxa"/>
            <w:vAlign w:val="center"/>
          </w:tcPr>
          <w:p w14:paraId="4B4DF49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685</w:t>
            </w:r>
          </w:p>
        </w:tc>
        <w:tc>
          <w:tcPr>
            <w:tcW w:w="2835" w:type="dxa"/>
            <w:gridSpan w:val="2"/>
            <w:vAlign w:val="center"/>
          </w:tcPr>
          <w:p w14:paraId="08AD3B19" w14:textId="77777777" w:rsidR="008E0D9D" w:rsidRPr="00E51191" w:rsidRDefault="008E0D9D" w:rsidP="000C053F">
            <w:pPr>
              <w:jc w:val="center"/>
              <w:rPr>
                <w:rFonts w:ascii="Open Sans" w:hAnsi="Open Sans" w:cs="Open Sans"/>
                <w:color w:val="000000"/>
              </w:rPr>
            </w:pPr>
            <w:r w:rsidRPr="00E51191">
              <w:rPr>
                <w:rFonts w:ascii="Open Sans" w:hAnsi="Open Sans" w:cs="Open Sans"/>
              </w:rPr>
              <w:t>Birmingham Airport Limited and West Midlands Passenger Transport Executive</w:t>
            </w:r>
          </w:p>
        </w:tc>
        <w:tc>
          <w:tcPr>
            <w:tcW w:w="1134" w:type="dxa"/>
            <w:vAlign w:val="center"/>
          </w:tcPr>
          <w:p w14:paraId="78C0D35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476</w:t>
            </w:r>
          </w:p>
        </w:tc>
        <w:tc>
          <w:tcPr>
            <w:tcW w:w="3969" w:type="dxa"/>
            <w:gridSpan w:val="2"/>
            <w:vAlign w:val="center"/>
          </w:tcPr>
          <w:p w14:paraId="1877D532"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Spelling of Beneficiary corrected – from ‘</w:t>
            </w:r>
            <w:r w:rsidRPr="00E51191">
              <w:rPr>
                <w:rFonts w:ascii="Open Sans" w:hAnsi="Open Sans" w:cs="Open Sans"/>
                <w:i/>
              </w:rPr>
              <w:t>Passsenger’</w:t>
            </w:r>
            <w:r w:rsidRPr="00E51191">
              <w:rPr>
                <w:rFonts w:ascii="Open Sans" w:hAnsi="Open Sans" w:cs="Open Sans"/>
              </w:rPr>
              <w:t xml:space="preserve"> to ‘</w:t>
            </w:r>
            <w:r w:rsidRPr="00E51191">
              <w:rPr>
                <w:rFonts w:ascii="Open Sans" w:hAnsi="Open Sans" w:cs="Open Sans"/>
                <w:i/>
              </w:rPr>
              <w:t>Passenger’</w:t>
            </w:r>
          </w:p>
        </w:tc>
        <w:tc>
          <w:tcPr>
            <w:tcW w:w="993" w:type="dxa"/>
            <w:vAlign w:val="center"/>
          </w:tcPr>
          <w:p w14:paraId="483AA1ED"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40825CEA" w14:textId="77777777" w:rsidTr="000C053F">
        <w:trPr>
          <w:trHeight w:val="1595"/>
        </w:trPr>
        <w:tc>
          <w:tcPr>
            <w:tcW w:w="1129" w:type="dxa"/>
            <w:vAlign w:val="center"/>
          </w:tcPr>
          <w:p w14:paraId="468D255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886 – 887</w:t>
            </w:r>
          </w:p>
        </w:tc>
        <w:tc>
          <w:tcPr>
            <w:tcW w:w="2835" w:type="dxa"/>
            <w:gridSpan w:val="2"/>
            <w:vAlign w:val="center"/>
          </w:tcPr>
          <w:p w14:paraId="2FDE222B"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The Royal Society for the Protection of Birds</w:t>
            </w:r>
          </w:p>
        </w:tc>
        <w:tc>
          <w:tcPr>
            <w:tcW w:w="1134" w:type="dxa"/>
            <w:vAlign w:val="center"/>
          </w:tcPr>
          <w:p w14:paraId="77D1A1D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1710</w:t>
            </w:r>
          </w:p>
        </w:tc>
        <w:tc>
          <w:tcPr>
            <w:tcW w:w="3969" w:type="dxa"/>
            <w:gridSpan w:val="2"/>
            <w:vAlign w:val="center"/>
          </w:tcPr>
          <w:p w14:paraId="403B77BF"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Assurances inserted in register between U&amp;A ID ref: 63 and U&amp;A ID ref: 64 to ensure chronological order within the ‘Environment’ heading of the Section A routewide assurances.</w:t>
            </w:r>
          </w:p>
        </w:tc>
        <w:tc>
          <w:tcPr>
            <w:tcW w:w="993" w:type="dxa"/>
            <w:vAlign w:val="center"/>
          </w:tcPr>
          <w:p w14:paraId="446DB9EC"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01353266" w14:textId="77777777" w:rsidTr="000C053F">
        <w:trPr>
          <w:trHeight w:val="1595"/>
        </w:trPr>
        <w:tc>
          <w:tcPr>
            <w:tcW w:w="1129" w:type="dxa"/>
            <w:vAlign w:val="center"/>
          </w:tcPr>
          <w:p w14:paraId="6433501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888</w:t>
            </w:r>
          </w:p>
        </w:tc>
        <w:tc>
          <w:tcPr>
            <w:tcW w:w="2835" w:type="dxa"/>
            <w:gridSpan w:val="2"/>
            <w:vAlign w:val="center"/>
          </w:tcPr>
          <w:p w14:paraId="1F94E025"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The Royal Society for the Protection of Birds</w:t>
            </w:r>
          </w:p>
        </w:tc>
        <w:tc>
          <w:tcPr>
            <w:tcW w:w="1134" w:type="dxa"/>
            <w:vAlign w:val="center"/>
          </w:tcPr>
          <w:p w14:paraId="2D67B81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1710</w:t>
            </w:r>
          </w:p>
        </w:tc>
        <w:tc>
          <w:tcPr>
            <w:tcW w:w="3969" w:type="dxa"/>
            <w:gridSpan w:val="2"/>
            <w:vAlign w:val="center"/>
          </w:tcPr>
          <w:p w14:paraId="7F0E4396"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Assurances inserted in register between U&amp;A ID ref: 642 and U&amp;A ID ref: 648 to ensure chronological order.</w:t>
            </w:r>
          </w:p>
        </w:tc>
        <w:tc>
          <w:tcPr>
            <w:tcW w:w="993" w:type="dxa"/>
            <w:vAlign w:val="center"/>
          </w:tcPr>
          <w:p w14:paraId="6143CDA6"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423124BE" w14:textId="77777777" w:rsidTr="000C053F">
        <w:trPr>
          <w:trHeight w:val="1595"/>
        </w:trPr>
        <w:tc>
          <w:tcPr>
            <w:tcW w:w="1129" w:type="dxa"/>
            <w:vAlign w:val="center"/>
          </w:tcPr>
          <w:p w14:paraId="70DB256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889</w:t>
            </w:r>
          </w:p>
        </w:tc>
        <w:tc>
          <w:tcPr>
            <w:tcW w:w="2835" w:type="dxa"/>
            <w:gridSpan w:val="2"/>
            <w:vAlign w:val="center"/>
          </w:tcPr>
          <w:p w14:paraId="2236E305"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The Archbishops’ Council</w:t>
            </w:r>
          </w:p>
        </w:tc>
        <w:tc>
          <w:tcPr>
            <w:tcW w:w="1134" w:type="dxa"/>
            <w:vAlign w:val="center"/>
          </w:tcPr>
          <w:p w14:paraId="2EB00CE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1756</w:t>
            </w:r>
          </w:p>
        </w:tc>
        <w:tc>
          <w:tcPr>
            <w:tcW w:w="3969" w:type="dxa"/>
            <w:gridSpan w:val="2"/>
            <w:vAlign w:val="center"/>
          </w:tcPr>
          <w:p w14:paraId="32EC152C"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Assurances inserted in register between U&amp;A ID ref: 684 and U&amp;A ID ref: 685 to ensure chronological order.</w:t>
            </w:r>
          </w:p>
        </w:tc>
        <w:tc>
          <w:tcPr>
            <w:tcW w:w="993" w:type="dxa"/>
            <w:vAlign w:val="center"/>
          </w:tcPr>
          <w:p w14:paraId="25F4FA40"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204446F0" w14:textId="77777777" w:rsidTr="000C053F">
        <w:trPr>
          <w:trHeight w:val="1595"/>
        </w:trPr>
        <w:tc>
          <w:tcPr>
            <w:tcW w:w="1129" w:type="dxa"/>
            <w:vAlign w:val="center"/>
          </w:tcPr>
          <w:p w14:paraId="725B6F6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890</w:t>
            </w:r>
          </w:p>
        </w:tc>
        <w:tc>
          <w:tcPr>
            <w:tcW w:w="2835" w:type="dxa"/>
            <w:gridSpan w:val="2"/>
            <w:vAlign w:val="center"/>
          </w:tcPr>
          <w:p w14:paraId="38CDAF37"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45C7A0E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16759D09"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New assurance extracted from the revised Information Paper C13 - Local Authority funding and new burdens arising from HS2 (v1.0) - added in section A of the register of undertakings and assurances.</w:t>
            </w:r>
          </w:p>
        </w:tc>
        <w:tc>
          <w:tcPr>
            <w:tcW w:w="993" w:type="dxa"/>
            <w:vAlign w:val="center"/>
          </w:tcPr>
          <w:p w14:paraId="39161C31"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0DD29EDF" w14:textId="77777777" w:rsidTr="000C053F">
        <w:trPr>
          <w:trHeight w:val="1595"/>
        </w:trPr>
        <w:tc>
          <w:tcPr>
            <w:tcW w:w="1129" w:type="dxa"/>
            <w:vAlign w:val="center"/>
          </w:tcPr>
          <w:p w14:paraId="7662356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928 – 931</w:t>
            </w:r>
          </w:p>
        </w:tc>
        <w:tc>
          <w:tcPr>
            <w:tcW w:w="2835" w:type="dxa"/>
            <w:gridSpan w:val="2"/>
            <w:vAlign w:val="center"/>
          </w:tcPr>
          <w:p w14:paraId="30A8D1C5"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5784428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07F89487"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New assurances added to section A of the register under the subheading ‘Highway Maintenance’ as per new Information Paper E29 - Future Highway Maintenance Responsibilities</w:t>
            </w:r>
          </w:p>
        </w:tc>
        <w:tc>
          <w:tcPr>
            <w:tcW w:w="993" w:type="dxa"/>
            <w:vAlign w:val="center"/>
          </w:tcPr>
          <w:p w14:paraId="6666B8F6" w14:textId="77777777" w:rsidR="008E0D9D" w:rsidRPr="00E51191" w:rsidRDefault="008E0D9D" w:rsidP="000C053F">
            <w:pPr>
              <w:jc w:val="center"/>
              <w:rPr>
                <w:rFonts w:ascii="Open Sans" w:hAnsi="Open Sans" w:cs="Open Sans"/>
              </w:rPr>
            </w:pPr>
            <w:r w:rsidRPr="00E51191">
              <w:rPr>
                <w:rFonts w:ascii="Open Sans" w:hAnsi="Open Sans" w:cs="Open Sans"/>
              </w:rPr>
              <w:t>1.4</w:t>
            </w:r>
          </w:p>
        </w:tc>
      </w:tr>
      <w:tr w:rsidR="008E0D9D" w:rsidRPr="00E51191" w14:paraId="03496017" w14:textId="77777777" w:rsidTr="000C053F">
        <w:trPr>
          <w:trHeight w:val="1595"/>
        </w:trPr>
        <w:tc>
          <w:tcPr>
            <w:tcW w:w="10060" w:type="dxa"/>
            <w:gridSpan w:val="7"/>
            <w:vAlign w:val="center"/>
          </w:tcPr>
          <w:p w14:paraId="64257AE5" w14:textId="77777777" w:rsidR="008E0D9D" w:rsidRPr="00E51191" w:rsidRDefault="008E0D9D" w:rsidP="000C053F">
            <w:pPr>
              <w:spacing w:line="240" w:lineRule="auto"/>
              <w:jc w:val="center"/>
              <w:rPr>
                <w:rFonts w:ascii="Open Sans" w:hAnsi="Open Sans" w:cs="Open Sans"/>
                <w:b/>
                <w:bCs/>
                <w:color w:val="002060"/>
              </w:rPr>
            </w:pPr>
          </w:p>
          <w:p w14:paraId="0CE891A4" w14:textId="77777777" w:rsidR="008E0D9D" w:rsidRPr="00E51191" w:rsidRDefault="008E0D9D" w:rsidP="000C053F">
            <w:pPr>
              <w:spacing w:line="240" w:lineRule="auto"/>
              <w:jc w:val="center"/>
              <w:rPr>
                <w:rFonts w:ascii="Open Sans" w:hAnsi="Open Sans" w:cs="Open Sans"/>
                <w:b/>
                <w:bCs/>
                <w:color w:val="002060"/>
              </w:rPr>
            </w:pPr>
            <w:r w:rsidRPr="00E51191">
              <w:rPr>
                <w:rFonts w:ascii="Open Sans" w:hAnsi="Open Sans" w:cs="Open Sans"/>
                <w:b/>
                <w:bCs/>
                <w:color w:val="002060"/>
              </w:rPr>
              <w:t>Version 1.5 changes to previous versions</w:t>
            </w:r>
          </w:p>
          <w:p w14:paraId="5127EA03" w14:textId="77777777" w:rsidR="008E0D9D" w:rsidRPr="00E51191" w:rsidRDefault="008E0D9D" w:rsidP="000C053F">
            <w:pPr>
              <w:jc w:val="center"/>
              <w:rPr>
                <w:rFonts w:ascii="Open Sans" w:hAnsi="Open Sans" w:cs="Open Sans"/>
              </w:rPr>
            </w:pPr>
          </w:p>
        </w:tc>
      </w:tr>
      <w:tr w:rsidR="008E0D9D" w:rsidRPr="00E51191" w14:paraId="45D72F1C" w14:textId="77777777" w:rsidTr="000C053F">
        <w:trPr>
          <w:trHeight w:val="1595"/>
        </w:trPr>
        <w:tc>
          <w:tcPr>
            <w:tcW w:w="1129" w:type="dxa"/>
            <w:vAlign w:val="center"/>
          </w:tcPr>
          <w:p w14:paraId="30F8148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w:t>
            </w:r>
          </w:p>
        </w:tc>
        <w:tc>
          <w:tcPr>
            <w:tcW w:w="2835" w:type="dxa"/>
            <w:gridSpan w:val="2"/>
            <w:vAlign w:val="center"/>
          </w:tcPr>
          <w:p w14:paraId="3837F4B5"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FCC Waste Services (UK) Limited</w:t>
            </w:r>
          </w:p>
        </w:tc>
        <w:tc>
          <w:tcPr>
            <w:tcW w:w="1134" w:type="dxa"/>
            <w:vAlign w:val="center"/>
          </w:tcPr>
          <w:p w14:paraId="55B38BAF" w14:textId="77777777" w:rsidR="008E0D9D" w:rsidRPr="00E51191" w:rsidRDefault="008E0D9D" w:rsidP="000C053F">
            <w:pPr>
              <w:jc w:val="center"/>
              <w:rPr>
                <w:rFonts w:ascii="Open Sans" w:hAnsi="Open Sans" w:cs="Open Sans"/>
                <w:lang w:val="es-AR"/>
              </w:rPr>
            </w:pPr>
            <w:r w:rsidRPr="00E51191">
              <w:rPr>
                <w:rFonts w:ascii="Open Sans" w:hAnsi="Open Sans" w:cs="Open Sans"/>
              </w:rPr>
              <w:t>HoC/0316, AP2/0074, AP4/0167</w:t>
            </w:r>
          </w:p>
        </w:tc>
        <w:tc>
          <w:tcPr>
            <w:tcW w:w="3969" w:type="dxa"/>
            <w:gridSpan w:val="2"/>
            <w:vAlign w:val="center"/>
          </w:tcPr>
          <w:p w14:paraId="6402A0CC" w14:textId="77777777" w:rsidR="008E0D9D" w:rsidRPr="00E51191" w:rsidRDefault="008E0D9D" w:rsidP="000C053F">
            <w:pPr>
              <w:rPr>
                <w:rFonts w:ascii="Open Sans" w:hAnsi="Open Sans" w:cs="Open Sans"/>
              </w:rPr>
            </w:pPr>
            <w:r w:rsidRPr="00E51191">
              <w:rPr>
                <w:rFonts w:ascii="Open Sans" w:hAnsi="Open Sans" w:cs="Open Sans"/>
              </w:rPr>
              <w:t>An agreement is pending which may supersede assurances issued prior to the 4</w:t>
            </w:r>
            <w:r w:rsidRPr="00E51191">
              <w:rPr>
                <w:rFonts w:ascii="Open Sans" w:hAnsi="Open Sans" w:cs="Open Sans"/>
                <w:vertAlign w:val="superscript"/>
              </w:rPr>
              <w:t>th</w:t>
            </w:r>
            <w:r w:rsidRPr="00E51191">
              <w:rPr>
                <w:rFonts w:ascii="Open Sans" w:hAnsi="Open Sans" w:cs="Open Sans"/>
              </w:rPr>
              <w:t xml:space="preserve"> December 2015.</w:t>
            </w:r>
          </w:p>
        </w:tc>
        <w:tc>
          <w:tcPr>
            <w:tcW w:w="993" w:type="dxa"/>
            <w:vAlign w:val="center"/>
          </w:tcPr>
          <w:p w14:paraId="53DFA559"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0504F27A" w14:textId="77777777" w:rsidTr="000C053F">
        <w:trPr>
          <w:trHeight w:val="1595"/>
        </w:trPr>
        <w:tc>
          <w:tcPr>
            <w:tcW w:w="1129" w:type="dxa"/>
            <w:vAlign w:val="center"/>
          </w:tcPr>
          <w:p w14:paraId="6B370E9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2-3</w:t>
            </w:r>
          </w:p>
        </w:tc>
        <w:tc>
          <w:tcPr>
            <w:tcW w:w="2835" w:type="dxa"/>
            <w:gridSpan w:val="2"/>
            <w:vAlign w:val="center"/>
          </w:tcPr>
          <w:p w14:paraId="3A380416"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1201874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5FAE721F" w14:textId="77777777" w:rsidR="008E0D9D" w:rsidRPr="00E51191" w:rsidRDefault="008E0D9D" w:rsidP="000C053F">
            <w:pPr>
              <w:rPr>
                <w:rFonts w:ascii="Open Sans" w:hAnsi="Open Sans" w:cs="Open Sans"/>
              </w:rPr>
            </w:pPr>
            <w:r w:rsidRPr="00E51191">
              <w:rPr>
                <w:rFonts w:ascii="Open Sans" w:hAnsi="Open Sans" w:cs="Open Sans"/>
              </w:rPr>
              <w:t>Dates of assurances updated to 1</w:t>
            </w:r>
            <w:r w:rsidRPr="00E51191">
              <w:rPr>
                <w:rFonts w:ascii="Open Sans" w:hAnsi="Open Sans" w:cs="Open Sans"/>
                <w:vertAlign w:val="superscript"/>
              </w:rPr>
              <w:t>st</w:t>
            </w:r>
            <w:r w:rsidRPr="00E51191">
              <w:rPr>
                <w:rFonts w:ascii="Open Sans" w:hAnsi="Open Sans" w:cs="Open Sans"/>
              </w:rPr>
              <w:t xml:space="preserve"> June 2015 and the version to v1.3, as Information Paper has been updated, although text has not changed</w:t>
            </w:r>
          </w:p>
        </w:tc>
        <w:tc>
          <w:tcPr>
            <w:tcW w:w="993" w:type="dxa"/>
            <w:vAlign w:val="center"/>
          </w:tcPr>
          <w:p w14:paraId="425D013A"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1835D3C8" w14:textId="77777777" w:rsidTr="000C053F">
        <w:trPr>
          <w:trHeight w:val="1595"/>
        </w:trPr>
        <w:tc>
          <w:tcPr>
            <w:tcW w:w="1129" w:type="dxa"/>
            <w:vAlign w:val="center"/>
          </w:tcPr>
          <w:p w14:paraId="29D6F51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23-24</w:t>
            </w:r>
          </w:p>
        </w:tc>
        <w:tc>
          <w:tcPr>
            <w:tcW w:w="2835" w:type="dxa"/>
            <w:gridSpan w:val="2"/>
            <w:vAlign w:val="center"/>
          </w:tcPr>
          <w:p w14:paraId="3684FA66"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2686F7B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22DB01F3" w14:textId="77777777" w:rsidR="008E0D9D" w:rsidRPr="00E51191" w:rsidRDefault="008E0D9D" w:rsidP="000C053F">
            <w:pPr>
              <w:rPr>
                <w:rFonts w:ascii="Open Sans" w:hAnsi="Open Sans" w:cs="Open Sans"/>
              </w:rPr>
            </w:pPr>
            <w:r w:rsidRPr="00E51191">
              <w:rPr>
                <w:rFonts w:ascii="Open Sans" w:hAnsi="Open Sans" w:cs="Open Sans"/>
              </w:rPr>
              <w:t>Dates of assurances updated to 16</w:t>
            </w:r>
            <w:r w:rsidRPr="00E51191">
              <w:rPr>
                <w:rFonts w:ascii="Open Sans" w:hAnsi="Open Sans" w:cs="Open Sans"/>
                <w:vertAlign w:val="superscript"/>
              </w:rPr>
              <w:t>th</w:t>
            </w:r>
            <w:r w:rsidRPr="00E51191">
              <w:rPr>
                <w:rFonts w:ascii="Open Sans" w:hAnsi="Open Sans" w:cs="Open Sans"/>
              </w:rPr>
              <w:t xml:space="preserve"> December 2015 and the version to v1.3 as Information Paper has been updated, although text has not changed.</w:t>
            </w:r>
          </w:p>
        </w:tc>
        <w:tc>
          <w:tcPr>
            <w:tcW w:w="993" w:type="dxa"/>
            <w:vAlign w:val="center"/>
          </w:tcPr>
          <w:p w14:paraId="46E69D85"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0EE9A49A" w14:textId="77777777" w:rsidTr="000C053F">
        <w:trPr>
          <w:trHeight w:val="1595"/>
        </w:trPr>
        <w:tc>
          <w:tcPr>
            <w:tcW w:w="1129" w:type="dxa"/>
            <w:vAlign w:val="center"/>
          </w:tcPr>
          <w:p w14:paraId="640A58A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60</w:t>
            </w:r>
          </w:p>
        </w:tc>
        <w:tc>
          <w:tcPr>
            <w:tcW w:w="2835" w:type="dxa"/>
            <w:gridSpan w:val="2"/>
            <w:vAlign w:val="center"/>
          </w:tcPr>
          <w:p w14:paraId="7BF8C773"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1208887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6C689A57" w14:textId="77777777" w:rsidR="008E0D9D" w:rsidRPr="00E51191" w:rsidRDefault="008E0D9D" w:rsidP="000C053F">
            <w:pPr>
              <w:rPr>
                <w:rFonts w:ascii="Open Sans" w:hAnsi="Open Sans" w:cs="Open Sans"/>
              </w:rPr>
            </w:pPr>
            <w:r w:rsidRPr="00E51191">
              <w:rPr>
                <w:rFonts w:ascii="Open Sans" w:hAnsi="Open Sans" w:cs="Open Sans"/>
              </w:rPr>
              <w:t>Dates of assurance updated to 24</w:t>
            </w:r>
            <w:r w:rsidRPr="00E51191">
              <w:rPr>
                <w:rFonts w:ascii="Open Sans" w:hAnsi="Open Sans" w:cs="Open Sans"/>
                <w:vertAlign w:val="superscript"/>
              </w:rPr>
              <w:t>th</w:t>
            </w:r>
            <w:r w:rsidRPr="00E51191">
              <w:rPr>
                <w:rFonts w:ascii="Open Sans" w:hAnsi="Open Sans" w:cs="Open Sans"/>
              </w:rPr>
              <w:t xml:space="preserve"> November 2015 and the version to v1.4 as Information Paper has been updated, although text has not changed</w:t>
            </w:r>
          </w:p>
        </w:tc>
        <w:tc>
          <w:tcPr>
            <w:tcW w:w="993" w:type="dxa"/>
            <w:vAlign w:val="center"/>
          </w:tcPr>
          <w:p w14:paraId="03F5FCA3"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542B84B8" w14:textId="77777777" w:rsidTr="000C053F">
        <w:trPr>
          <w:trHeight w:val="1595"/>
        </w:trPr>
        <w:tc>
          <w:tcPr>
            <w:tcW w:w="1129" w:type="dxa"/>
            <w:vAlign w:val="center"/>
          </w:tcPr>
          <w:p w14:paraId="345C61F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79-80</w:t>
            </w:r>
          </w:p>
        </w:tc>
        <w:tc>
          <w:tcPr>
            <w:tcW w:w="2835" w:type="dxa"/>
            <w:gridSpan w:val="2"/>
            <w:vAlign w:val="center"/>
          </w:tcPr>
          <w:p w14:paraId="572624A7"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6D590D2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0C5AA65B" w14:textId="77777777" w:rsidR="008E0D9D" w:rsidRPr="00E51191" w:rsidRDefault="008E0D9D" w:rsidP="000C053F">
            <w:pPr>
              <w:rPr>
                <w:rFonts w:ascii="Open Sans" w:hAnsi="Open Sans" w:cs="Open Sans"/>
              </w:rPr>
            </w:pPr>
            <w:r w:rsidRPr="00E51191">
              <w:rPr>
                <w:rFonts w:ascii="Open Sans" w:hAnsi="Open Sans" w:cs="Open Sans"/>
              </w:rPr>
              <w:t>Dates of assurances corrected from 22</w:t>
            </w:r>
            <w:r w:rsidRPr="00E51191">
              <w:rPr>
                <w:rFonts w:ascii="Open Sans" w:hAnsi="Open Sans" w:cs="Open Sans"/>
                <w:vertAlign w:val="superscript"/>
              </w:rPr>
              <w:t>nd</w:t>
            </w:r>
            <w:r w:rsidRPr="00E51191">
              <w:rPr>
                <w:rFonts w:ascii="Open Sans" w:hAnsi="Open Sans" w:cs="Open Sans"/>
              </w:rPr>
              <w:t xml:space="preserve"> July 2015 to 22</w:t>
            </w:r>
            <w:r w:rsidRPr="00E51191">
              <w:rPr>
                <w:rFonts w:ascii="Open Sans" w:hAnsi="Open Sans" w:cs="Open Sans"/>
                <w:vertAlign w:val="superscript"/>
              </w:rPr>
              <w:t>nd</w:t>
            </w:r>
            <w:r w:rsidRPr="00E51191">
              <w:rPr>
                <w:rFonts w:ascii="Open Sans" w:hAnsi="Open Sans" w:cs="Open Sans"/>
              </w:rPr>
              <w:t xml:space="preserve"> October 2015</w:t>
            </w:r>
          </w:p>
        </w:tc>
        <w:tc>
          <w:tcPr>
            <w:tcW w:w="993" w:type="dxa"/>
            <w:vAlign w:val="center"/>
          </w:tcPr>
          <w:p w14:paraId="0CAC970D"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19601D3B" w14:textId="77777777" w:rsidTr="000C053F">
        <w:trPr>
          <w:trHeight w:val="1595"/>
        </w:trPr>
        <w:tc>
          <w:tcPr>
            <w:tcW w:w="1129" w:type="dxa"/>
            <w:vAlign w:val="center"/>
          </w:tcPr>
          <w:p w14:paraId="248F6D1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105-106</w:t>
            </w:r>
          </w:p>
        </w:tc>
        <w:tc>
          <w:tcPr>
            <w:tcW w:w="2835" w:type="dxa"/>
            <w:gridSpan w:val="2"/>
            <w:vAlign w:val="center"/>
          </w:tcPr>
          <w:p w14:paraId="2D5A15C8"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7402532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183BD8AE" w14:textId="77777777" w:rsidR="008E0D9D" w:rsidRPr="00E51191" w:rsidRDefault="008E0D9D" w:rsidP="000C053F">
            <w:pPr>
              <w:rPr>
                <w:rFonts w:ascii="Open Sans" w:hAnsi="Open Sans" w:cs="Open Sans"/>
              </w:rPr>
            </w:pPr>
            <w:r w:rsidRPr="00E51191">
              <w:rPr>
                <w:rFonts w:ascii="Open Sans" w:hAnsi="Open Sans" w:cs="Open Sans"/>
              </w:rPr>
              <w:t>Dates of assurance updated to 14</w:t>
            </w:r>
            <w:r w:rsidRPr="00E51191">
              <w:rPr>
                <w:rFonts w:ascii="Open Sans" w:hAnsi="Open Sans" w:cs="Open Sans"/>
                <w:vertAlign w:val="superscript"/>
              </w:rPr>
              <w:t>th</w:t>
            </w:r>
            <w:r w:rsidRPr="00E51191">
              <w:rPr>
                <w:rFonts w:ascii="Open Sans" w:hAnsi="Open Sans" w:cs="Open Sans"/>
              </w:rPr>
              <w:t xml:space="preserve"> January 2016 and the version to v1.3 as Information Paper has been updated, although text has not changed</w:t>
            </w:r>
          </w:p>
        </w:tc>
        <w:tc>
          <w:tcPr>
            <w:tcW w:w="993" w:type="dxa"/>
            <w:vAlign w:val="center"/>
          </w:tcPr>
          <w:p w14:paraId="4AF44DF9"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2BC1CFDF" w14:textId="77777777" w:rsidTr="000C053F">
        <w:trPr>
          <w:trHeight w:val="1595"/>
        </w:trPr>
        <w:tc>
          <w:tcPr>
            <w:tcW w:w="1129" w:type="dxa"/>
            <w:vAlign w:val="center"/>
          </w:tcPr>
          <w:p w14:paraId="174E16C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116-118</w:t>
            </w:r>
          </w:p>
        </w:tc>
        <w:tc>
          <w:tcPr>
            <w:tcW w:w="2835" w:type="dxa"/>
            <w:gridSpan w:val="2"/>
            <w:vAlign w:val="center"/>
          </w:tcPr>
          <w:p w14:paraId="29CBDE67"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General</w:t>
            </w:r>
          </w:p>
        </w:tc>
        <w:tc>
          <w:tcPr>
            <w:tcW w:w="1134" w:type="dxa"/>
            <w:vAlign w:val="center"/>
          </w:tcPr>
          <w:p w14:paraId="0D1FEBA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1CA08EDC" w14:textId="77777777" w:rsidR="008E0D9D" w:rsidRPr="00E51191" w:rsidRDefault="008E0D9D" w:rsidP="000C053F">
            <w:pPr>
              <w:rPr>
                <w:rFonts w:ascii="Open Sans" w:hAnsi="Open Sans" w:cs="Open Sans"/>
              </w:rPr>
            </w:pPr>
            <w:r w:rsidRPr="00E51191">
              <w:rPr>
                <w:rFonts w:ascii="Open Sans" w:hAnsi="Open Sans" w:cs="Open Sans"/>
              </w:rPr>
              <w:t>Dates of assurance updated to 16</w:t>
            </w:r>
            <w:r w:rsidRPr="00E51191">
              <w:rPr>
                <w:rFonts w:ascii="Open Sans" w:hAnsi="Open Sans" w:cs="Open Sans"/>
                <w:vertAlign w:val="superscript"/>
              </w:rPr>
              <w:t>th</w:t>
            </w:r>
            <w:r w:rsidRPr="00E51191">
              <w:rPr>
                <w:rFonts w:ascii="Open Sans" w:hAnsi="Open Sans" w:cs="Open Sans"/>
              </w:rPr>
              <w:t xml:space="preserve"> December 2015 and the version to v1.3 as Information Paper has been updated.</w:t>
            </w:r>
          </w:p>
          <w:p w14:paraId="569546F1" w14:textId="77777777" w:rsidR="008E0D9D" w:rsidRPr="00E51191" w:rsidRDefault="008E0D9D" w:rsidP="000C053F">
            <w:pPr>
              <w:rPr>
                <w:rFonts w:ascii="Open Sans" w:hAnsi="Open Sans" w:cs="Open Sans"/>
              </w:rPr>
            </w:pPr>
            <w:r w:rsidRPr="00E51191">
              <w:rPr>
                <w:rFonts w:ascii="Open Sans" w:hAnsi="Open Sans" w:cs="Open Sans"/>
              </w:rPr>
              <w:t>Complaints Commissioner has been updated to Construction Commissioner in the Subject, Reference and Text of the assurances due to a change in the title of this appointment.</w:t>
            </w:r>
          </w:p>
        </w:tc>
        <w:tc>
          <w:tcPr>
            <w:tcW w:w="993" w:type="dxa"/>
            <w:vAlign w:val="center"/>
          </w:tcPr>
          <w:p w14:paraId="37CF6E28"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7267629C" w14:textId="77777777" w:rsidTr="000C053F">
        <w:trPr>
          <w:trHeight w:val="1595"/>
        </w:trPr>
        <w:tc>
          <w:tcPr>
            <w:tcW w:w="1129" w:type="dxa"/>
            <w:vAlign w:val="center"/>
          </w:tcPr>
          <w:p w14:paraId="4550619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189</w:t>
            </w:r>
          </w:p>
        </w:tc>
        <w:tc>
          <w:tcPr>
            <w:tcW w:w="2835" w:type="dxa"/>
            <w:gridSpan w:val="2"/>
            <w:vAlign w:val="center"/>
          </w:tcPr>
          <w:p w14:paraId="37BCFE47"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The Corporation of Trinity House of Deptford Strond (Trinity House)</w:t>
            </w:r>
          </w:p>
        </w:tc>
        <w:tc>
          <w:tcPr>
            <w:tcW w:w="1134" w:type="dxa"/>
            <w:vAlign w:val="center"/>
          </w:tcPr>
          <w:p w14:paraId="6873BF8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HoC/0478</w:t>
            </w:r>
          </w:p>
        </w:tc>
        <w:tc>
          <w:tcPr>
            <w:tcW w:w="3969" w:type="dxa"/>
            <w:gridSpan w:val="2"/>
            <w:vAlign w:val="center"/>
          </w:tcPr>
          <w:p w14:paraId="3B86D6A3" w14:textId="77777777" w:rsidR="008E0D9D" w:rsidRPr="00E51191" w:rsidRDefault="008E0D9D" w:rsidP="000C053F">
            <w:pPr>
              <w:rPr>
                <w:rFonts w:ascii="Open Sans" w:hAnsi="Open Sans" w:cs="Open Sans"/>
              </w:rPr>
            </w:pPr>
            <w:r w:rsidRPr="00E51191">
              <w:rPr>
                <w:rFonts w:ascii="Open Sans" w:hAnsi="Open Sans" w:cs="Open Sans"/>
              </w:rPr>
              <w:t>Assurance superseded by U&amp;A id 947.</w:t>
            </w:r>
          </w:p>
        </w:tc>
        <w:tc>
          <w:tcPr>
            <w:tcW w:w="993" w:type="dxa"/>
            <w:vAlign w:val="center"/>
          </w:tcPr>
          <w:p w14:paraId="3EE50115"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287B1911" w14:textId="77777777" w:rsidTr="000C053F">
        <w:trPr>
          <w:trHeight w:val="1595"/>
        </w:trPr>
        <w:tc>
          <w:tcPr>
            <w:tcW w:w="1129" w:type="dxa"/>
            <w:vAlign w:val="center"/>
          </w:tcPr>
          <w:p w14:paraId="033EEEA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197-201</w:t>
            </w:r>
          </w:p>
        </w:tc>
        <w:tc>
          <w:tcPr>
            <w:tcW w:w="2835" w:type="dxa"/>
            <w:gridSpan w:val="2"/>
            <w:vAlign w:val="center"/>
          </w:tcPr>
          <w:p w14:paraId="2056AA21"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Birmingham and the Black Country Wildlife Trust (BBCWT)</w:t>
            </w:r>
          </w:p>
        </w:tc>
        <w:tc>
          <w:tcPr>
            <w:tcW w:w="1134" w:type="dxa"/>
            <w:vAlign w:val="center"/>
          </w:tcPr>
          <w:p w14:paraId="37C97A9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HoC/1306</w:t>
            </w:r>
          </w:p>
        </w:tc>
        <w:tc>
          <w:tcPr>
            <w:tcW w:w="3969" w:type="dxa"/>
            <w:gridSpan w:val="2"/>
            <w:vAlign w:val="center"/>
          </w:tcPr>
          <w:p w14:paraId="477027ED" w14:textId="77777777" w:rsidR="008E0D9D" w:rsidRPr="00E51191" w:rsidRDefault="008E0D9D" w:rsidP="000C053F">
            <w:pPr>
              <w:rPr>
                <w:rFonts w:ascii="Open Sans" w:hAnsi="Open Sans" w:cs="Open Sans"/>
              </w:rPr>
            </w:pPr>
            <w:r w:rsidRPr="00E51191">
              <w:rPr>
                <w:rFonts w:ascii="Open Sans" w:hAnsi="Open Sans" w:cs="Open Sans"/>
              </w:rPr>
              <w:t>Dates issued corrected from 10 September 2014 to 1 October 2014.</w:t>
            </w:r>
          </w:p>
        </w:tc>
        <w:tc>
          <w:tcPr>
            <w:tcW w:w="993" w:type="dxa"/>
            <w:vAlign w:val="center"/>
          </w:tcPr>
          <w:p w14:paraId="34B896B9"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7A99C2F1" w14:textId="77777777" w:rsidTr="000C053F">
        <w:trPr>
          <w:trHeight w:val="1595"/>
        </w:trPr>
        <w:tc>
          <w:tcPr>
            <w:tcW w:w="1129" w:type="dxa"/>
            <w:vAlign w:val="center"/>
          </w:tcPr>
          <w:p w14:paraId="157D5D3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203</w:t>
            </w:r>
          </w:p>
        </w:tc>
        <w:tc>
          <w:tcPr>
            <w:tcW w:w="2835" w:type="dxa"/>
            <w:gridSpan w:val="2"/>
            <w:vAlign w:val="center"/>
          </w:tcPr>
          <w:p w14:paraId="056D0D9A"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The Gooch Estate</w:t>
            </w:r>
          </w:p>
        </w:tc>
        <w:tc>
          <w:tcPr>
            <w:tcW w:w="1134" w:type="dxa"/>
            <w:vAlign w:val="center"/>
          </w:tcPr>
          <w:p w14:paraId="43AF768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HoC/0485</w:t>
            </w:r>
          </w:p>
        </w:tc>
        <w:tc>
          <w:tcPr>
            <w:tcW w:w="3969" w:type="dxa"/>
            <w:gridSpan w:val="2"/>
            <w:vAlign w:val="center"/>
          </w:tcPr>
          <w:p w14:paraId="3D6311FA" w14:textId="77777777" w:rsidR="008E0D9D" w:rsidRPr="00E51191" w:rsidRDefault="008E0D9D" w:rsidP="000C053F">
            <w:pPr>
              <w:rPr>
                <w:rFonts w:ascii="Open Sans" w:hAnsi="Open Sans" w:cs="Open Sans"/>
              </w:rPr>
            </w:pPr>
            <w:r w:rsidRPr="00E51191">
              <w:rPr>
                <w:rFonts w:ascii="Open Sans" w:hAnsi="Open Sans" w:cs="Open Sans"/>
              </w:rPr>
              <w:t>Subject corrected from ‘monthly’ to ‘bi-monthly’</w:t>
            </w:r>
          </w:p>
        </w:tc>
        <w:tc>
          <w:tcPr>
            <w:tcW w:w="993" w:type="dxa"/>
            <w:vAlign w:val="center"/>
          </w:tcPr>
          <w:p w14:paraId="1CB5841B"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5D4BE23A" w14:textId="77777777" w:rsidTr="000C053F">
        <w:trPr>
          <w:trHeight w:val="1595"/>
        </w:trPr>
        <w:tc>
          <w:tcPr>
            <w:tcW w:w="1129" w:type="dxa"/>
            <w:vAlign w:val="center"/>
          </w:tcPr>
          <w:p w14:paraId="77D88E2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279-280</w:t>
            </w:r>
          </w:p>
        </w:tc>
        <w:tc>
          <w:tcPr>
            <w:tcW w:w="2835" w:type="dxa"/>
            <w:gridSpan w:val="2"/>
            <w:vAlign w:val="center"/>
          </w:tcPr>
          <w:p w14:paraId="49D2A96A"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Brook Farm (Andrew Shaw)</w:t>
            </w:r>
          </w:p>
        </w:tc>
        <w:tc>
          <w:tcPr>
            <w:tcW w:w="1134" w:type="dxa"/>
            <w:vAlign w:val="center"/>
          </w:tcPr>
          <w:p w14:paraId="31BA1E5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HoC/0223</w:t>
            </w:r>
          </w:p>
        </w:tc>
        <w:tc>
          <w:tcPr>
            <w:tcW w:w="3969" w:type="dxa"/>
            <w:gridSpan w:val="2"/>
            <w:vAlign w:val="center"/>
          </w:tcPr>
          <w:p w14:paraId="4C2B2A2D" w14:textId="77777777" w:rsidR="008E0D9D" w:rsidRPr="00E51191" w:rsidRDefault="008E0D9D" w:rsidP="000C053F">
            <w:pPr>
              <w:rPr>
                <w:rFonts w:ascii="Open Sans" w:hAnsi="Open Sans" w:cs="Open Sans"/>
                <w:color w:val="1F497D"/>
              </w:rPr>
            </w:pPr>
            <w:r w:rsidRPr="00E51191">
              <w:rPr>
                <w:rFonts w:ascii="Open Sans" w:hAnsi="Open Sans" w:cs="Open Sans"/>
              </w:rPr>
              <w:t>Address corrected.  Deleted ‘</w:t>
            </w:r>
            <w:r w:rsidRPr="00E51191">
              <w:rPr>
                <w:rFonts w:ascii="Open Sans" w:hAnsi="Open Sans" w:cs="Open Sans"/>
                <w:color w:val="000000"/>
              </w:rPr>
              <w:t>Brook Farm, Hanney Hay Rd, Burntwood, WS7 4RB’, and inserted ‘</w:t>
            </w:r>
            <w:r w:rsidRPr="00E51191">
              <w:rPr>
                <w:rFonts w:ascii="Open Sans" w:hAnsi="Open Sans" w:cs="Open Sans"/>
              </w:rPr>
              <w:t xml:space="preserve">Brook Farm, Bangley Lane, </w:t>
            </w:r>
            <w:r w:rsidRPr="00E51191">
              <w:rPr>
                <w:rFonts w:ascii="Open Sans" w:hAnsi="Open Sans" w:cs="Open Sans"/>
                <w:color w:val="222222"/>
              </w:rPr>
              <w:t>Hints, Tamworth, Staffordshire B78 3ED’.</w:t>
            </w:r>
          </w:p>
        </w:tc>
        <w:tc>
          <w:tcPr>
            <w:tcW w:w="993" w:type="dxa"/>
            <w:vAlign w:val="center"/>
          </w:tcPr>
          <w:p w14:paraId="2EFDE521"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2208821E" w14:textId="77777777" w:rsidTr="000C053F">
        <w:trPr>
          <w:trHeight w:val="1595"/>
        </w:trPr>
        <w:tc>
          <w:tcPr>
            <w:tcW w:w="1129" w:type="dxa"/>
            <w:vAlign w:val="center"/>
          </w:tcPr>
          <w:p w14:paraId="4332B09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368-370</w:t>
            </w:r>
          </w:p>
        </w:tc>
        <w:tc>
          <w:tcPr>
            <w:tcW w:w="2835" w:type="dxa"/>
            <w:gridSpan w:val="2"/>
            <w:vAlign w:val="center"/>
          </w:tcPr>
          <w:p w14:paraId="0AADBC25"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Dunton Hall (Patrick Dillon)</w:t>
            </w:r>
          </w:p>
        </w:tc>
        <w:tc>
          <w:tcPr>
            <w:tcW w:w="1134" w:type="dxa"/>
            <w:shd w:val="clear" w:color="auto" w:fill="FFFFFF" w:themeFill="background1"/>
            <w:vAlign w:val="center"/>
          </w:tcPr>
          <w:p w14:paraId="461793C2" w14:textId="77777777" w:rsidR="008E0D9D" w:rsidRPr="00E51191" w:rsidRDefault="008E0D9D" w:rsidP="000C053F">
            <w:pPr>
              <w:jc w:val="center"/>
              <w:rPr>
                <w:rFonts w:ascii="Open Sans" w:hAnsi="Open Sans" w:cs="Open Sans"/>
              </w:rPr>
            </w:pPr>
            <w:r w:rsidRPr="00E51191">
              <w:rPr>
                <w:rFonts w:ascii="Open Sans" w:hAnsi="Open Sans" w:cs="Open Sans"/>
              </w:rPr>
              <w:t>HoC/1642</w:t>
            </w:r>
          </w:p>
        </w:tc>
        <w:tc>
          <w:tcPr>
            <w:tcW w:w="3969" w:type="dxa"/>
            <w:gridSpan w:val="2"/>
            <w:vAlign w:val="center"/>
          </w:tcPr>
          <w:p w14:paraId="118C5BC9" w14:textId="77777777" w:rsidR="008E0D9D" w:rsidRPr="00E51191" w:rsidRDefault="008E0D9D" w:rsidP="000C053F">
            <w:pPr>
              <w:rPr>
                <w:rFonts w:ascii="Open Sans" w:hAnsi="Open Sans" w:cs="Open Sans"/>
              </w:rPr>
            </w:pPr>
            <w:r w:rsidRPr="00E51191">
              <w:rPr>
                <w:rFonts w:ascii="Open Sans" w:hAnsi="Open Sans" w:cs="Open Sans"/>
              </w:rPr>
              <w:t>Assurances superseded by U&amp;As id 382-387.</w:t>
            </w:r>
          </w:p>
        </w:tc>
        <w:tc>
          <w:tcPr>
            <w:tcW w:w="993" w:type="dxa"/>
            <w:vAlign w:val="center"/>
          </w:tcPr>
          <w:p w14:paraId="50A9ED7C"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6679BDBB" w14:textId="77777777" w:rsidTr="000C053F">
        <w:trPr>
          <w:trHeight w:val="1595"/>
        </w:trPr>
        <w:tc>
          <w:tcPr>
            <w:tcW w:w="1129" w:type="dxa"/>
            <w:vAlign w:val="center"/>
          </w:tcPr>
          <w:p w14:paraId="3B748B1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398</w:t>
            </w:r>
          </w:p>
        </w:tc>
        <w:tc>
          <w:tcPr>
            <w:tcW w:w="2835" w:type="dxa"/>
            <w:gridSpan w:val="2"/>
            <w:vAlign w:val="center"/>
          </w:tcPr>
          <w:p w14:paraId="0108FB87"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The Estate of Mr Alan Butler</w:t>
            </w:r>
          </w:p>
        </w:tc>
        <w:tc>
          <w:tcPr>
            <w:tcW w:w="1134" w:type="dxa"/>
            <w:shd w:val="clear" w:color="auto" w:fill="FFFFFF" w:themeFill="background1"/>
            <w:vAlign w:val="center"/>
          </w:tcPr>
          <w:p w14:paraId="50A61B6C" w14:textId="77777777" w:rsidR="008E0D9D" w:rsidRPr="00E51191" w:rsidRDefault="008E0D9D" w:rsidP="000C053F">
            <w:pPr>
              <w:jc w:val="center"/>
              <w:rPr>
                <w:rFonts w:ascii="Open Sans" w:hAnsi="Open Sans" w:cs="Open Sans"/>
              </w:rPr>
            </w:pPr>
            <w:r w:rsidRPr="00E51191">
              <w:rPr>
                <w:rFonts w:ascii="Open Sans" w:hAnsi="Open Sans" w:cs="Open Sans"/>
              </w:rPr>
              <w:t>HoC/1743</w:t>
            </w:r>
          </w:p>
        </w:tc>
        <w:tc>
          <w:tcPr>
            <w:tcW w:w="3969" w:type="dxa"/>
            <w:gridSpan w:val="2"/>
            <w:vAlign w:val="center"/>
          </w:tcPr>
          <w:p w14:paraId="0F76CC9D" w14:textId="77777777" w:rsidR="008E0D9D" w:rsidRPr="00E51191" w:rsidRDefault="008E0D9D" w:rsidP="000C053F">
            <w:pPr>
              <w:rPr>
                <w:rFonts w:ascii="Open Sans" w:hAnsi="Open Sans" w:cs="Open Sans"/>
              </w:rPr>
            </w:pPr>
            <w:r w:rsidRPr="00E51191">
              <w:rPr>
                <w:rFonts w:ascii="Open Sans" w:hAnsi="Open Sans" w:cs="Open Sans"/>
              </w:rPr>
              <w:t>Assurance superseded by U&amp;As id 896.</w:t>
            </w:r>
          </w:p>
        </w:tc>
        <w:tc>
          <w:tcPr>
            <w:tcW w:w="993" w:type="dxa"/>
            <w:vAlign w:val="center"/>
          </w:tcPr>
          <w:p w14:paraId="5B9461D3"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268CB28B" w14:textId="77777777" w:rsidTr="000C053F">
        <w:trPr>
          <w:trHeight w:val="1595"/>
        </w:trPr>
        <w:tc>
          <w:tcPr>
            <w:tcW w:w="1129" w:type="dxa"/>
            <w:vAlign w:val="center"/>
          </w:tcPr>
          <w:p w14:paraId="6770A63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451</w:t>
            </w:r>
          </w:p>
        </w:tc>
        <w:tc>
          <w:tcPr>
            <w:tcW w:w="2835" w:type="dxa"/>
            <w:gridSpan w:val="2"/>
            <w:vAlign w:val="center"/>
          </w:tcPr>
          <w:p w14:paraId="67A592C6"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Mr Paul Hunt (Milburn Grange)</w:t>
            </w:r>
          </w:p>
        </w:tc>
        <w:tc>
          <w:tcPr>
            <w:tcW w:w="1134" w:type="dxa"/>
            <w:vAlign w:val="center"/>
          </w:tcPr>
          <w:p w14:paraId="55FCAD5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AP1/0042</w:t>
            </w:r>
          </w:p>
        </w:tc>
        <w:tc>
          <w:tcPr>
            <w:tcW w:w="3969" w:type="dxa"/>
            <w:gridSpan w:val="2"/>
            <w:vAlign w:val="center"/>
          </w:tcPr>
          <w:p w14:paraId="5993B727" w14:textId="77777777" w:rsidR="008E0D9D" w:rsidRPr="00E51191" w:rsidRDefault="008E0D9D" w:rsidP="000C053F">
            <w:pPr>
              <w:rPr>
                <w:rFonts w:ascii="Open Sans" w:hAnsi="Open Sans" w:cs="Open Sans"/>
              </w:rPr>
            </w:pPr>
            <w:r w:rsidRPr="00E51191">
              <w:rPr>
                <w:rFonts w:ascii="Open Sans" w:hAnsi="Open Sans" w:cs="Open Sans"/>
              </w:rPr>
              <w:t>Assurance superseded by U&amp;A id 950-951.</w:t>
            </w:r>
          </w:p>
        </w:tc>
        <w:tc>
          <w:tcPr>
            <w:tcW w:w="993" w:type="dxa"/>
            <w:vAlign w:val="center"/>
          </w:tcPr>
          <w:p w14:paraId="12E6425D"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55754FDB" w14:textId="77777777" w:rsidTr="000C053F">
        <w:trPr>
          <w:trHeight w:val="1595"/>
        </w:trPr>
        <w:tc>
          <w:tcPr>
            <w:tcW w:w="1129" w:type="dxa"/>
            <w:vAlign w:val="center"/>
          </w:tcPr>
          <w:p w14:paraId="7EAA404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453-471 and 510-513</w:t>
            </w:r>
          </w:p>
        </w:tc>
        <w:tc>
          <w:tcPr>
            <w:tcW w:w="2835" w:type="dxa"/>
            <w:gridSpan w:val="2"/>
            <w:vAlign w:val="center"/>
          </w:tcPr>
          <w:p w14:paraId="6470F66D"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The Royal Agricultural Society of England and Mars Pension Trustees Limited</w:t>
            </w:r>
          </w:p>
        </w:tc>
        <w:tc>
          <w:tcPr>
            <w:tcW w:w="1134" w:type="dxa"/>
            <w:vAlign w:val="center"/>
          </w:tcPr>
          <w:p w14:paraId="5CAA9F9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HoC/0486</w:t>
            </w:r>
          </w:p>
        </w:tc>
        <w:tc>
          <w:tcPr>
            <w:tcW w:w="3969" w:type="dxa"/>
            <w:gridSpan w:val="2"/>
            <w:vAlign w:val="center"/>
          </w:tcPr>
          <w:p w14:paraId="18B87411" w14:textId="77777777" w:rsidR="008E0D9D" w:rsidRPr="00E51191" w:rsidRDefault="008E0D9D" w:rsidP="000C053F">
            <w:pPr>
              <w:rPr>
                <w:rFonts w:ascii="Open Sans" w:hAnsi="Open Sans" w:cs="Open Sans"/>
              </w:rPr>
            </w:pPr>
            <w:r w:rsidRPr="00E51191">
              <w:rPr>
                <w:rFonts w:ascii="Open Sans" w:hAnsi="Open Sans" w:cs="Open Sans"/>
              </w:rPr>
              <w:t>Assurances deleted as will be superseded in light of ongoing negotiations.</w:t>
            </w:r>
          </w:p>
        </w:tc>
        <w:tc>
          <w:tcPr>
            <w:tcW w:w="993" w:type="dxa"/>
            <w:vAlign w:val="center"/>
          </w:tcPr>
          <w:p w14:paraId="77496359"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3FC3B53A" w14:textId="77777777" w:rsidTr="000C053F">
        <w:trPr>
          <w:trHeight w:val="1595"/>
        </w:trPr>
        <w:tc>
          <w:tcPr>
            <w:tcW w:w="1129" w:type="dxa"/>
            <w:vAlign w:val="center"/>
          </w:tcPr>
          <w:p w14:paraId="10856E9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472-490 and 514-517</w:t>
            </w:r>
          </w:p>
        </w:tc>
        <w:tc>
          <w:tcPr>
            <w:tcW w:w="2835" w:type="dxa"/>
            <w:gridSpan w:val="2"/>
            <w:vAlign w:val="center"/>
          </w:tcPr>
          <w:p w14:paraId="69F024CA"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Grandstand – Stoneleigh Events Limited</w:t>
            </w:r>
          </w:p>
        </w:tc>
        <w:tc>
          <w:tcPr>
            <w:tcW w:w="1134" w:type="dxa"/>
            <w:vAlign w:val="center"/>
          </w:tcPr>
          <w:p w14:paraId="3CC0515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HoC/0488</w:t>
            </w:r>
          </w:p>
        </w:tc>
        <w:tc>
          <w:tcPr>
            <w:tcW w:w="3969" w:type="dxa"/>
            <w:gridSpan w:val="2"/>
            <w:vAlign w:val="center"/>
          </w:tcPr>
          <w:p w14:paraId="38FD6F64" w14:textId="77777777" w:rsidR="008E0D9D" w:rsidRPr="00E51191" w:rsidRDefault="008E0D9D" w:rsidP="000C053F">
            <w:pPr>
              <w:rPr>
                <w:rFonts w:ascii="Open Sans" w:hAnsi="Open Sans" w:cs="Open Sans"/>
              </w:rPr>
            </w:pPr>
            <w:r w:rsidRPr="00E51191">
              <w:rPr>
                <w:rFonts w:ascii="Open Sans" w:hAnsi="Open Sans" w:cs="Open Sans"/>
              </w:rPr>
              <w:t>Assurances deleted as will be superseded in light of ongoing negotiations.</w:t>
            </w:r>
          </w:p>
        </w:tc>
        <w:tc>
          <w:tcPr>
            <w:tcW w:w="993" w:type="dxa"/>
            <w:vAlign w:val="center"/>
          </w:tcPr>
          <w:p w14:paraId="6DA721AC"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2587CC70" w14:textId="77777777" w:rsidTr="000C053F">
        <w:trPr>
          <w:trHeight w:val="1595"/>
        </w:trPr>
        <w:tc>
          <w:tcPr>
            <w:tcW w:w="1129" w:type="dxa"/>
            <w:vAlign w:val="center"/>
          </w:tcPr>
          <w:p w14:paraId="520C41B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491-509 and 518-528</w:t>
            </w:r>
          </w:p>
        </w:tc>
        <w:tc>
          <w:tcPr>
            <w:tcW w:w="2835" w:type="dxa"/>
            <w:gridSpan w:val="2"/>
            <w:vAlign w:val="center"/>
          </w:tcPr>
          <w:p w14:paraId="3B420CE8"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Motorsport Industry Association, the Federation of Sports and Play Associations Limited, the Kennel Club Educational Trust, GEA Farm Technologies (UK) Limited, the Arthur Rank Centre and Lantra</w:t>
            </w:r>
          </w:p>
        </w:tc>
        <w:tc>
          <w:tcPr>
            <w:tcW w:w="1134" w:type="dxa"/>
            <w:vAlign w:val="center"/>
          </w:tcPr>
          <w:p w14:paraId="6FF5EAA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HoC/0490</w:t>
            </w:r>
          </w:p>
        </w:tc>
        <w:tc>
          <w:tcPr>
            <w:tcW w:w="3969" w:type="dxa"/>
            <w:gridSpan w:val="2"/>
            <w:vAlign w:val="center"/>
          </w:tcPr>
          <w:p w14:paraId="48392393" w14:textId="77777777" w:rsidR="008E0D9D" w:rsidRPr="00E51191" w:rsidRDefault="008E0D9D" w:rsidP="000C053F">
            <w:pPr>
              <w:rPr>
                <w:rFonts w:ascii="Open Sans" w:hAnsi="Open Sans" w:cs="Open Sans"/>
              </w:rPr>
            </w:pPr>
            <w:r w:rsidRPr="00E51191">
              <w:rPr>
                <w:rFonts w:ascii="Open Sans" w:hAnsi="Open Sans" w:cs="Open Sans"/>
              </w:rPr>
              <w:t>Assurances deleted as will be superseded in light of ongoing negotiations.</w:t>
            </w:r>
          </w:p>
        </w:tc>
        <w:tc>
          <w:tcPr>
            <w:tcW w:w="993" w:type="dxa"/>
            <w:vAlign w:val="center"/>
          </w:tcPr>
          <w:p w14:paraId="53169CBC"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487253E1" w14:textId="77777777" w:rsidTr="000C053F">
        <w:trPr>
          <w:trHeight w:val="1595"/>
        </w:trPr>
        <w:tc>
          <w:tcPr>
            <w:tcW w:w="1129" w:type="dxa"/>
            <w:vAlign w:val="center"/>
          </w:tcPr>
          <w:p w14:paraId="65BAACF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596</w:t>
            </w:r>
          </w:p>
        </w:tc>
        <w:tc>
          <w:tcPr>
            <w:tcW w:w="2835" w:type="dxa"/>
            <w:gridSpan w:val="2"/>
            <w:vAlign w:val="center"/>
          </w:tcPr>
          <w:p w14:paraId="458B70FA"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South Northamptonshire Council</w:t>
            </w:r>
          </w:p>
        </w:tc>
        <w:tc>
          <w:tcPr>
            <w:tcW w:w="1134" w:type="dxa"/>
            <w:vAlign w:val="center"/>
          </w:tcPr>
          <w:p w14:paraId="117A057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HoC/0186</w:t>
            </w:r>
          </w:p>
        </w:tc>
        <w:tc>
          <w:tcPr>
            <w:tcW w:w="3969" w:type="dxa"/>
            <w:gridSpan w:val="2"/>
            <w:vAlign w:val="center"/>
          </w:tcPr>
          <w:p w14:paraId="11301CCB" w14:textId="77777777" w:rsidR="008E0D9D" w:rsidRPr="00E51191" w:rsidRDefault="008E0D9D" w:rsidP="000C053F">
            <w:pPr>
              <w:rPr>
                <w:rFonts w:ascii="Open Sans" w:hAnsi="Open Sans" w:cs="Open Sans"/>
              </w:rPr>
            </w:pPr>
            <w:r w:rsidRPr="00E51191">
              <w:rPr>
                <w:rFonts w:ascii="Open Sans" w:hAnsi="Open Sans" w:cs="Open Sans"/>
              </w:rPr>
              <w:t>Addition of ‘and b’ to Reference.</w:t>
            </w:r>
          </w:p>
        </w:tc>
        <w:tc>
          <w:tcPr>
            <w:tcW w:w="993" w:type="dxa"/>
            <w:vAlign w:val="center"/>
          </w:tcPr>
          <w:p w14:paraId="7DCD4F90"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450B1D9F" w14:textId="77777777" w:rsidTr="000C053F">
        <w:trPr>
          <w:trHeight w:val="1595"/>
        </w:trPr>
        <w:tc>
          <w:tcPr>
            <w:tcW w:w="1129" w:type="dxa"/>
            <w:vAlign w:val="center"/>
          </w:tcPr>
          <w:p w14:paraId="6508AF4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623-625</w:t>
            </w:r>
          </w:p>
        </w:tc>
        <w:tc>
          <w:tcPr>
            <w:tcW w:w="2835" w:type="dxa"/>
            <w:gridSpan w:val="2"/>
            <w:vAlign w:val="center"/>
          </w:tcPr>
          <w:p w14:paraId="1939677A"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Hillingdon Outdoor Activity Centre</w:t>
            </w:r>
          </w:p>
        </w:tc>
        <w:tc>
          <w:tcPr>
            <w:tcW w:w="1134" w:type="dxa"/>
            <w:vAlign w:val="center"/>
          </w:tcPr>
          <w:p w14:paraId="4A4372A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HoC/0011</w:t>
            </w:r>
          </w:p>
        </w:tc>
        <w:tc>
          <w:tcPr>
            <w:tcW w:w="3969" w:type="dxa"/>
            <w:gridSpan w:val="2"/>
            <w:vAlign w:val="center"/>
          </w:tcPr>
          <w:p w14:paraId="18919D5A" w14:textId="77777777" w:rsidR="008E0D9D" w:rsidRPr="00E51191" w:rsidRDefault="008E0D9D" w:rsidP="000C053F">
            <w:pPr>
              <w:rPr>
                <w:rFonts w:ascii="Open Sans" w:hAnsi="Open Sans" w:cs="Open Sans"/>
              </w:rPr>
            </w:pPr>
            <w:r w:rsidRPr="00E51191">
              <w:rPr>
                <w:rFonts w:ascii="Open Sans" w:hAnsi="Open Sans" w:cs="Open Sans"/>
              </w:rPr>
              <w:t>Assurances superseded by U&amp;A id 800.</w:t>
            </w:r>
          </w:p>
        </w:tc>
        <w:tc>
          <w:tcPr>
            <w:tcW w:w="993" w:type="dxa"/>
            <w:vAlign w:val="center"/>
          </w:tcPr>
          <w:p w14:paraId="254E39C6"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75C3434A" w14:textId="77777777" w:rsidTr="000C053F">
        <w:trPr>
          <w:trHeight w:val="1595"/>
        </w:trPr>
        <w:tc>
          <w:tcPr>
            <w:tcW w:w="1129" w:type="dxa"/>
            <w:vAlign w:val="center"/>
          </w:tcPr>
          <w:p w14:paraId="567C3B8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636</w:t>
            </w:r>
          </w:p>
        </w:tc>
        <w:tc>
          <w:tcPr>
            <w:tcW w:w="2835" w:type="dxa"/>
            <w:gridSpan w:val="2"/>
            <w:vAlign w:val="center"/>
          </w:tcPr>
          <w:p w14:paraId="77053B14"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Network Rail Infrastructure Ltd</w:t>
            </w:r>
          </w:p>
        </w:tc>
        <w:tc>
          <w:tcPr>
            <w:tcW w:w="1134" w:type="dxa"/>
            <w:vAlign w:val="center"/>
          </w:tcPr>
          <w:p w14:paraId="1EB86A9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n/a</w:t>
            </w:r>
          </w:p>
        </w:tc>
        <w:tc>
          <w:tcPr>
            <w:tcW w:w="3969" w:type="dxa"/>
            <w:gridSpan w:val="2"/>
            <w:vAlign w:val="center"/>
          </w:tcPr>
          <w:p w14:paraId="23DD4A11" w14:textId="77777777" w:rsidR="008E0D9D" w:rsidRPr="00E51191" w:rsidRDefault="008E0D9D" w:rsidP="000C053F">
            <w:pPr>
              <w:rPr>
                <w:rFonts w:ascii="Open Sans" w:hAnsi="Open Sans" w:cs="Open Sans"/>
              </w:rPr>
            </w:pPr>
            <w:r w:rsidRPr="00E51191">
              <w:rPr>
                <w:rFonts w:ascii="Open Sans" w:hAnsi="Open Sans" w:cs="Open Sans"/>
              </w:rPr>
              <w:t>Date issued corrected from 28 February 2013 to 28 February 2014.</w:t>
            </w:r>
          </w:p>
        </w:tc>
        <w:tc>
          <w:tcPr>
            <w:tcW w:w="993" w:type="dxa"/>
            <w:vAlign w:val="center"/>
          </w:tcPr>
          <w:p w14:paraId="7B6F3EA5"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1FA9FCA0" w14:textId="77777777" w:rsidTr="000C053F">
        <w:trPr>
          <w:trHeight w:val="1595"/>
        </w:trPr>
        <w:tc>
          <w:tcPr>
            <w:tcW w:w="1129" w:type="dxa"/>
            <w:vAlign w:val="center"/>
          </w:tcPr>
          <w:p w14:paraId="5EF957C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637-639</w:t>
            </w:r>
          </w:p>
        </w:tc>
        <w:tc>
          <w:tcPr>
            <w:tcW w:w="2835" w:type="dxa"/>
            <w:gridSpan w:val="2"/>
            <w:vAlign w:val="center"/>
          </w:tcPr>
          <w:p w14:paraId="1EA87A48"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Chiltern District Council</w:t>
            </w:r>
          </w:p>
        </w:tc>
        <w:tc>
          <w:tcPr>
            <w:tcW w:w="1134" w:type="dxa"/>
            <w:vAlign w:val="center"/>
          </w:tcPr>
          <w:p w14:paraId="4067D69A" w14:textId="77777777" w:rsidR="008E0D9D" w:rsidRPr="00E51191" w:rsidRDefault="008E0D9D" w:rsidP="000C053F">
            <w:pPr>
              <w:rPr>
                <w:rFonts w:ascii="Open Sans" w:hAnsi="Open Sans" w:cs="Open Sans"/>
                <w:lang w:val="es-AR"/>
              </w:rPr>
            </w:pPr>
            <w:r w:rsidRPr="00E51191">
              <w:rPr>
                <w:rFonts w:ascii="Open Sans" w:hAnsi="Open Sans" w:cs="Open Sans"/>
                <w:lang w:val="es-AR"/>
              </w:rPr>
              <w:t>HoC/0416</w:t>
            </w:r>
          </w:p>
        </w:tc>
        <w:tc>
          <w:tcPr>
            <w:tcW w:w="3969" w:type="dxa"/>
            <w:gridSpan w:val="2"/>
            <w:vAlign w:val="center"/>
          </w:tcPr>
          <w:p w14:paraId="6AA09F7E" w14:textId="77777777" w:rsidR="008E0D9D" w:rsidRPr="00E51191" w:rsidRDefault="008E0D9D" w:rsidP="000C053F">
            <w:pPr>
              <w:rPr>
                <w:rFonts w:ascii="Open Sans" w:hAnsi="Open Sans" w:cs="Open Sans"/>
              </w:rPr>
            </w:pPr>
            <w:r w:rsidRPr="00E51191">
              <w:rPr>
                <w:rFonts w:ascii="Open Sans" w:hAnsi="Open Sans" w:cs="Open Sans"/>
              </w:rPr>
              <w:t>Date issued corrected from 17 February 2015 to 10 February 2015.</w:t>
            </w:r>
          </w:p>
        </w:tc>
        <w:tc>
          <w:tcPr>
            <w:tcW w:w="993" w:type="dxa"/>
            <w:vAlign w:val="center"/>
          </w:tcPr>
          <w:p w14:paraId="2F13A4E7"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02690EDE" w14:textId="77777777" w:rsidTr="000C053F">
        <w:trPr>
          <w:trHeight w:val="1595"/>
        </w:trPr>
        <w:tc>
          <w:tcPr>
            <w:tcW w:w="1129" w:type="dxa"/>
            <w:vAlign w:val="center"/>
          </w:tcPr>
          <w:p w14:paraId="574D3D4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666</w:t>
            </w:r>
          </w:p>
        </w:tc>
        <w:tc>
          <w:tcPr>
            <w:tcW w:w="2835" w:type="dxa"/>
            <w:gridSpan w:val="2"/>
            <w:vAlign w:val="center"/>
          </w:tcPr>
          <w:p w14:paraId="49347448"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Herts and Middlesex Wildlife Trust</w:t>
            </w:r>
          </w:p>
        </w:tc>
        <w:tc>
          <w:tcPr>
            <w:tcW w:w="1134" w:type="dxa"/>
            <w:vAlign w:val="center"/>
          </w:tcPr>
          <w:p w14:paraId="7C5DBD6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HoC/1788</w:t>
            </w:r>
          </w:p>
        </w:tc>
        <w:tc>
          <w:tcPr>
            <w:tcW w:w="3969" w:type="dxa"/>
            <w:gridSpan w:val="2"/>
            <w:vAlign w:val="center"/>
          </w:tcPr>
          <w:p w14:paraId="3339058B" w14:textId="77777777" w:rsidR="008E0D9D" w:rsidRPr="00E51191" w:rsidRDefault="008E0D9D" w:rsidP="000C053F">
            <w:pPr>
              <w:rPr>
                <w:rFonts w:ascii="Open Sans" w:hAnsi="Open Sans" w:cs="Open Sans"/>
              </w:rPr>
            </w:pPr>
            <w:r w:rsidRPr="00E51191">
              <w:rPr>
                <w:rFonts w:ascii="Open Sans" w:hAnsi="Open Sans" w:cs="Open Sans"/>
              </w:rPr>
              <w:t>Date issued corrected from 23 March 2015 to 26 March 2015.</w:t>
            </w:r>
          </w:p>
        </w:tc>
        <w:tc>
          <w:tcPr>
            <w:tcW w:w="993" w:type="dxa"/>
            <w:vAlign w:val="center"/>
          </w:tcPr>
          <w:p w14:paraId="2D968495"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7461A053" w14:textId="77777777" w:rsidTr="000C053F">
        <w:trPr>
          <w:trHeight w:val="1595"/>
        </w:trPr>
        <w:tc>
          <w:tcPr>
            <w:tcW w:w="1129" w:type="dxa"/>
            <w:vAlign w:val="center"/>
          </w:tcPr>
          <w:p w14:paraId="136BF9B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669</w:t>
            </w:r>
          </w:p>
        </w:tc>
        <w:tc>
          <w:tcPr>
            <w:tcW w:w="2835" w:type="dxa"/>
            <w:gridSpan w:val="2"/>
            <w:vAlign w:val="center"/>
          </w:tcPr>
          <w:p w14:paraId="3058D67A"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South Bucks District Council</w:t>
            </w:r>
          </w:p>
        </w:tc>
        <w:tc>
          <w:tcPr>
            <w:tcW w:w="1134" w:type="dxa"/>
            <w:vAlign w:val="center"/>
          </w:tcPr>
          <w:p w14:paraId="5B28D8BD" w14:textId="77777777" w:rsidR="008E0D9D" w:rsidRPr="00E51191" w:rsidRDefault="008E0D9D" w:rsidP="000C053F">
            <w:pPr>
              <w:rPr>
                <w:rFonts w:ascii="Open Sans" w:hAnsi="Open Sans" w:cs="Open Sans"/>
                <w:lang w:val="es-AR"/>
              </w:rPr>
            </w:pPr>
            <w:r w:rsidRPr="00E51191">
              <w:rPr>
                <w:rFonts w:ascii="Open Sans" w:hAnsi="Open Sans" w:cs="Open Sans"/>
                <w:lang w:val="es-AR"/>
              </w:rPr>
              <w:t>HoC/0516</w:t>
            </w:r>
          </w:p>
        </w:tc>
        <w:tc>
          <w:tcPr>
            <w:tcW w:w="3969" w:type="dxa"/>
            <w:gridSpan w:val="2"/>
            <w:vAlign w:val="center"/>
          </w:tcPr>
          <w:p w14:paraId="490FC35F" w14:textId="77777777" w:rsidR="008E0D9D" w:rsidRPr="00E51191" w:rsidRDefault="008E0D9D" w:rsidP="000C053F">
            <w:pPr>
              <w:rPr>
                <w:rFonts w:ascii="Open Sans" w:hAnsi="Open Sans" w:cs="Open Sans"/>
              </w:rPr>
            </w:pPr>
            <w:r w:rsidRPr="00E51191">
              <w:rPr>
                <w:rFonts w:ascii="Open Sans" w:hAnsi="Open Sans" w:cs="Open Sans"/>
              </w:rPr>
              <w:t>Assurances superseded by U&amp;As id 704-716.</w:t>
            </w:r>
          </w:p>
        </w:tc>
        <w:tc>
          <w:tcPr>
            <w:tcW w:w="993" w:type="dxa"/>
            <w:vAlign w:val="center"/>
          </w:tcPr>
          <w:p w14:paraId="7CC6DEE3"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48B627E8" w14:textId="77777777" w:rsidTr="000C053F">
        <w:trPr>
          <w:trHeight w:val="1595"/>
        </w:trPr>
        <w:tc>
          <w:tcPr>
            <w:tcW w:w="1129" w:type="dxa"/>
            <w:vAlign w:val="center"/>
          </w:tcPr>
          <w:p w14:paraId="605085B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677</w:t>
            </w:r>
          </w:p>
        </w:tc>
        <w:tc>
          <w:tcPr>
            <w:tcW w:w="2835" w:type="dxa"/>
            <w:gridSpan w:val="2"/>
            <w:vAlign w:val="center"/>
          </w:tcPr>
          <w:p w14:paraId="0C26972C"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National Grid Electricity Transmission Plc</w:t>
            </w:r>
          </w:p>
        </w:tc>
        <w:tc>
          <w:tcPr>
            <w:tcW w:w="1134" w:type="dxa"/>
            <w:vAlign w:val="center"/>
          </w:tcPr>
          <w:p w14:paraId="3F8236B8" w14:textId="77777777" w:rsidR="008E0D9D" w:rsidRPr="00E51191" w:rsidRDefault="008E0D9D" w:rsidP="000C053F">
            <w:pPr>
              <w:rPr>
                <w:rFonts w:ascii="Open Sans" w:hAnsi="Open Sans" w:cs="Open Sans"/>
                <w:lang w:val="es-AR"/>
              </w:rPr>
            </w:pPr>
            <w:r w:rsidRPr="00E51191">
              <w:rPr>
                <w:rFonts w:ascii="Open Sans" w:hAnsi="Open Sans" w:cs="Open Sans"/>
                <w:lang w:val="es-AR"/>
              </w:rPr>
              <w:t>HoC/0296</w:t>
            </w:r>
          </w:p>
        </w:tc>
        <w:tc>
          <w:tcPr>
            <w:tcW w:w="3969" w:type="dxa"/>
            <w:gridSpan w:val="2"/>
            <w:vAlign w:val="center"/>
          </w:tcPr>
          <w:p w14:paraId="017A127B" w14:textId="77777777" w:rsidR="008E0D9D" w:rsidRPr="00E51191" w:rsidRDefault="008E0D9D" w:rsidP="000C053F">
            <w:pPr>
              <w:rPr>
                <w:rFonts w:ascii="Open Sans" w:hAnsi="Open Sans" w:cs="Open Sans"/>
              </w:rPr>
            </w:pPr>
            <w:r w:rsidRPr="00E51191">
              <w:rPr>
                <w:rFonts w:ascii="Open Sans" w:hAnsi="Open Sans" w:cs="Open Sans"/>
              </w:rPr>
              <w:t>Petition number added.</w:t>
            </w:r>
          </w:p>
        </w:tc>
        <w:tc>
          <w:tcPr>
            <w:tcW w:w="993" w:type="dxa"/>
            <w:vAlign w:val="center"/>
          </w:tcPr>
          <w:p w14:paraId="43239FCC"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67817C37" w14:textId="77777777" w:rsidTr="000C053F">
        <w:trPr>
          <w:trHeight w:val="1595"/>
        </w:trPr>
        <w:tc>
          <w:tcPr>
            <w:tcW w:w="1129" w:type="dxa"/>
            <w:vAlign w:val="center"/>
          </w:tcPr>
          <w:p w14:paraId="0F25C99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678</w:t>
            </w:r>
          </w:p>
        </w:tc>
        <w:tc>
          <w:tcPr>
            <w:tcW w:w="2835" w:type="dxa"/>
            <w:gridSpan w:val="2"/>
            <w:vAlign w:val="center"/>
          </w:tcPr>
          <w:p w14:paraId="37B2BB29"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National Grid Gas Plc</w:t>
            </w:r>
          </w:p>
        </w:tc>
        <w:tc>
          <w:tcPr>
            <w:tcW w:w="1134" w:type="dxa"/>
            <w:vAlign w:val="center"/>
          </w:tcPr>
          <w:p w14:paraId="5EC2D48E" w14:textId="77777777" w:rsidR="008E0D9D" w:rsidRPr="00E51191" w:rsidRDefault="008E0D9D" w:rsidP="000C053F">
            <w:pPr>
              <w:rPr>
                <w:rFonts w:ascii="Open Sans" w:hAnsi="Open Sans" w:cs="Open Sans"/>
                <w:lang w:val="es-AR"/>
              </w:rPr>
            </w:pPr>
            <w:r w:rsidRPr="00E51191">
              <w:rPr>
                <w:rFonts w:ascii="Open Sans" w:hAnsi="Open Sans" w:cs="Open Sans"/>
                <w:lang w:val="es-AR"/>
              </w:rPr>
              <w:t>HoC/0297</w:t>
            </w:r>
          </w:p>
        </w:tc>
        <w:tc>
          <w:tcPr>
            <w:tcW w:w="3969" w:type="dxa"/>
            <w:gridSpan w:val="2"/>
            <w:vAlign w:val="center"/>
          </w:tcPr>
          <w:p w14:paraId="7361426B" w14:textId="77777777" w:rsidR="008E0D9D" w:rsidRPr="00E51191" w:rsidRDefault="008E0D9D" w:rsidP="000C053F">
            <w:pPr>
              <w:rPr>
                <w:rFonts w:ascii="Open Sans" w:hAnsi="Open Sans" w:cs="Open Sans"/>
              </w:rPr>
            </w:pPr>
            <w:r w:rsidRPr="00E51191">
              <w:rPr>
                <w:rFonts w:ascii="Open Sans" w:hAnsi="Open Sans" w:cs="Open Sans"/>
              </w:rPr>
              <w:t>Petition number added.</w:t>
            </w:r>
          </w:p>
        </w:tc>
        <w:tc>
          <w:tcPr>
            <w:tcW w:w="993" w:type="dxa"/>
            <w:vAlign w:val="center"/>
          </w:tcPr>
          <w:p w14:paraId="753E0638"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31CD16B0" w14:textId="77777777" w:rsidTr="000C053F">
        <w:trPr>
          <w:trHeight w:val="1595"/>
        </w:trPr>
        <w:tc>
          <w:tcPr>
            <w:tcW w:w="1129" w:type="dxa"/>
            <w:vAlign w:val="center"/>
          </w:tcPr>
          <w:p w14:paraId="6D873D2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779-786</w:t>
            </w:r>
          </w:p>
        </w:tc>
        <w:tc>
          <w:tcPr>
            <w:tcW w:w="2835" w:type="dxa"/>
            <w:gridSpan w:val="2"/>
            <w:vAlign w:val="center"/>
          </w:tcPr>
          <w:p w14:paraId="7841953F"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Mr Fred Dawson and Mrs Jean Dawson</w:t>
            </w:r>
          </w:p>
        </w:tc>
        <w:tc>
          <w:tcPr>
            <w:tcW w:w="1134" w:type="dxa"/>
            <w:vAlign w:val="center"/>
          </w:tcPr>
          <w:p w14:paraId="070785C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HoC/1170</w:t>
            </w:r>
          </w:p>
        </w:tc>
        <w:tc>
          <w:tcPr>
            <w:tcW w:w="3969" w:type="dxa"/>
            <w:gridSpan w:val="2"/>
            <w:vAlign w:val="center"/>
          </w:tcPr>
          <w:p w14:paraId="46A4E350" w14:textId="77777777" w:rsidR="008E0D9D" w:rsidRPr="00E51191" w:rsidRDefault="008E0D9D" w:rsidP="000C053F">
            <w:pPr>
              <w:rPr>
                <w:rFonts w:ascii="Open Sans" w:hAnsi="Open Sans" w:cs="Open Sans"/>
              </w:rPr>
            </w:pPr>
            <w:r w:rsidRPr="00E51191">
              <w:rPr>
                <w:rFonts w:ascii="Open Sans" w:hAnsi="Open Sans" w:cs="Open Sans"/>
              </w:rPr>
              <w:t>Postcode corrected to 8A</w:t>
            </w:r>
            <w:r w:rsidRPr="00E51191">
              <w:rPr>
                <w:rFonts w:ascii="Open Sans" w:hAnsi="Open Sans" w:cs="Open Sans"/>
                <w:u w:val="single"/>
              </w:rPr>
              <w:t>J</w:t>
            </w:r>
          </w:p>
        </w:tc>
        <w:tc>
          <w:tcPr>
            <w:tcW w:w="993" w:type="dxa"/>
            <w:vAlign w:val="center"/>
          </w:tcPr>
          <w:p w14:paraId="3EB145BC"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2408D2D1" w14:textId="77777777" w:rsidTr="000C053F">
        <w:trPr>
          <w:trHeight w:val="1595"/>
        </w:trPr>
        <w:tc>
          <w:tcPr>
            <w:tcW w:w="1129" w:type="dxa"/>
            <w:vAlign w:val="center"/>
          </w:tcPr>
          <w:p w14:paraId="23EC2C2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877-878</w:t>
            </w:r>
          </w:p>
        </w:tc>
        <w:tc>
          <w:tcPr>
            <w:tcW w:w="2835" w:type="dxa"/>
            <w:gridSpan w:val="2"/>
            <w:vAlign w:val="center"/>
          </w:tcPr>
          <w:p w14:paraId="36671303"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Canwell Estate</w:t>
            </w:r>
          </w:p>
        </w:tc>
        <w:tc>
          <w:tcPr>
            <w:tcW w:w="1134" w:type="dxa"/>
            <w:vAlign w:val="center"/>
          </w:tcPr>
          <w:p w14:paraId="2B512612"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p>
          <w:p w14:paraId="632E3B0E" w14:textId="77777777" w:rsidR="008E0D9D" w:rsidRPr="00E51191" w:rsidRDefault="008E0D9D" w:rsidP="000C053F">
            <w:pPr>
              <w:jc w:val="center"/>
              <w:rPr>
                <w:rFonts w:ascii="Open Sans" w:hAnsi="Open Sans" w:cs="Open Sans"/>
                <w:lang w:val="es-AR"/>
              </w:rPr>
            </w:pPr>
            <w:r w:rsidRPr="00E51191">
              <w:rPr>
                <w:rFonts w:ascii="Open Sans" w:hAnsi="Open Sans" w:cs="Open Sans"/>
              </w:rPr>
              <w:t xml:space="preserve"> </w:t>
            </w:r>
            <w:r w:rsidRPr="00E51191">
              <w:rPr>
                <w:rFonts w:ascii="Open Sans" w:hAnsi="Open Sans" w:cs="Open Sans"/>
                <w:color w:val="000000"/>
              </w:rPr>
              <w:t>AP2/0073 and AP1/0005</w:t>
            </w:r>
          </w:p>
        </w:tc>
        <w:tc>
          <w:tcPr>
            <w:tcW w:w="3969" w:type="dxa"/>
            <w:gridSpan w:val="2"/>
            <w:vAlign w:val="center"/>
          </w:tcPr>
          <w:p w14:paraId="7F9C82F7" w14:textId="77777777" w:rsidR="008E0D9D" w:rsidRPr="00E51191" w:rsidRDefault="008E0D9D" w:rsidP="000C053F">
            <w:pPr>
              <w:spacing w:line="240" w:lineRule="auto"/>
              <w:jc w:val="both"/>
              <w:rPr>
                <w:rFonts w:ascii="Open Sans" w:hAnsi="Open Sans" w:cs="Open Sans"/>
              </w:rPr>
            </w:pPr>
            <w:r w:rsidRPr="00E51191">
              <w:rPr>
                <w:rFonts w:ascii="Open Sans" w:hAnsi="Open Sans" w:cs="Open Sans"/>
              </w:rPr>
              <w:t>Deleted as superseded by U&amp;A Ref IDs:1054 and 1055.</w:t>
            </w:r>
          </w:p>
        </w:tc>
        <w:tc>
          <w:tcPr>
            <w:tcW w:w="993" w:type="dxa"/>
            <w:vAlign w:val="center"/>
          </w:tcPr>
          <w:p w14:paraId="325939BD"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50290734" w14:textId="77777777" w:rsidTr="000C053F">
        <w:trPr>
          <w:trHeight w:val="1595"/>
        </w:trPr>
        <w:tc>
          <w:tcPr>
            <w:tcW w:w="1129" w:type="dxa"/>
            <w:vAlign w:val="center"/>
          </w:tcPr>
          <w:p w14:paraId="018C568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887</w:t>
            </w:r>
          </w:p>
        </w:tc>
        <w:tc>
          <w:tcPr>
            <w:tcW w:w="2835" w:type="dxa"/>
            <w:gridSpan w:val="2"/>
            <w:vAlign w:val="center"/>
          </w:tcPr>
          <w:p w14:paraId="7FE007CD"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Royal Society for the Protection of Birds</w:t>
            </w:r>
          </w:p>
        </w:tc>
        <w:tc>
          <w:tcPr>
            <w:tcW w:w="1134" w:type="dxa"/>
            <w:vAlign w:val="center"/>
          </w:tcPr>
          <w:p w14:paraId="50983B5C" w14:textId="77777777" w:rsidR="008E0D9D" w:rsidRPr="00E51191" w:rsidRDefault="008E0D9D" w:rsidP="000C053F">
            <w:pPr>
              <w:jc w:val="center"/>
              <w:rPr>
                <w:rFonts w:ascii="Open Sans" w:hAnsi="Open Sans" w:cs="Open Sans"/>
              </w:rPr>
            </w:pPr>
            <w:r w:rsidRPr="00E51191">
              <w:rPr>
                <w:rFonts w:ascii="Open Sans" w:hAnsi="Open Sans" w:cs="Open Sans"/>
              </w:rPr>
              <w:t>H</w:t>
            </w:r>
          </w:p>
          <w:p w14:paraId="7B2A0F69" w14:textId="77777777" w:rsidR="008E0D9D" w:rsidRPr="00E51191" w:rsidRDefault="008E0D9D" w:rsidP="000C053F">
            <w:pPr>
              <w:jc w:val="center"/>
              <w:rPr>
                <w:rFonts w:ascii="Open Sans" w:hAnsi="Open Sans" w:cs="Open Sans"/>
              </w:rPr>
            </w:pPr>
            <w:r w:rsidRPr="00E51191">
              <w:rPr>
                <w:rFonts w:ascii="Open Sans" w:hAnsi="Open Sans" w:cs="Open Sans"/>
              </w:rPr>
              <w:t>oC/1710</w:t>
            </w:r>
          </w:p>
        </w:tc>
        <w:tc>
          <w:tcPr>
            <w:tcW w:w="3969" w:type="dxa"/>
            <w:gridSpan w:val="2"/>
            <w:vAlign w:val="center"/>
          </w:tcPr>
          <w:p w14:paraId="179E2AEE" w14:textId="77777777" w:rsidR="008E0D9D" w:rsidRPr="00E51191" w:rsidRDefault="008E0D9D" w:rsidP="000C053F">
            <w:pPr>
              <w:rPr>
                <w:rFonts w:ascii="Open Sans" w:hAnsi="Open Sans" w:cs="Open Sans"/>
              </w:rPr>
            </w:pPr>
            <w:r w:rsidRPr="00E51191">
              <w:rPr>
                <w:rFonts w:ascii="Open Sans" w:hAnsi="Open Sans" w:cs="Open Sans"/>
              </w:rPr>
              <w:t>Added ‘</w:t>
            </w:r>
            <w:r w:rsidRPr="00E51191">
              <w:rPr>
                <w:rFonts w:ascii="Open Sans" w:hAnsi="Open Sans" w:cs="Open Sans"/>
                <w:i/>
              </w:rPr>
              <w:t xml:space="preserve">Members of the ecology review group will be invited to comment on the draft monitoring proposals before these are </w:t>
            </w:r>
            <w:r w:rsidRPr="00E51191">
              <w:rPr>
                <w:rFonts w:ascii="Open Sans" w:hAnsi="Open Sans" w:cs="Open Sans"/>
              </w:rPr>
              <w:t xml:space="preserve">finalised’  following assurance issued to </w:t>
            </w:r>
            <w:r w:rsidRPr="00E51191">
              <w:rPr>
                <w:rFonts w:ascii="Open Sans" w:hAnsi="Open Sans" w:cs="Open Sans"/>
              </w:rPr>
              <w:lastRenderedPageBreak/>
              <w:t>Buckinghamshire County Council on the 5 October 2015.</w:t>
            </w:r>
          </w:p>
        </w:tc>
        <w:tc>
          <w:tcPr>
            <w:tcW w:w="993" w:type="dxa"/>
            <w:vAlign w:val="center"/>
          </w:tcPr>
          <w:p w14:paraId="29E1A2A3"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1.5</w:t>
            </w:r>
          </w:p>
        </w:tc>
      </w:tr>
      <w:tr w:rsidR="008E0D9D" w:rsidRPr="00E51191" w14:paraId="4E4AF716" w14:textId="77777777" w:rsidTr="000C053F">
        <w:trPr>
          <w:trHeight w:val="1595"/>
        </w:trPr>
        <w:tc>
          <w:tcPr>
            <w:tcW w:w="1129" w:type="dxa"/>
            <w:vAlign w:val="center"/>
          </w:tcPr>
          <w:p w14:paraId="5106346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880-884</w:t>
            </w:r>
          </w:p>
        </w:tc>
        <w:tc>
          <w:tcPr>
            <w:tcW w:w="2835" w:type="dxa"/>
            <w:gridSpan w:val="2"/>
            <w:shd w:val="clear" w:color="auto" w:fill="FFFFFF" w:themeFill="background1"/>
            <w:vAlign w:val="center"/>
          </w:tcPr>
          <w:p w14:paraId="76142296"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Buckinghamshire County Council</w:t>
            </w:r>
          </w:p>
        </w:tc>
        <w:tc>
          <w:tcPr>
            <w:tcW w:w="1134" w:type="dxa"/>
            <w:shd w:val="clear" w:color="auto" w:fill="FFFFFF" w:themeFill="background1"/>
            <w:vAlign w:val="center"/>
          </w:tcPr>
          <w:p w14:paraId="7D7FBAEA" w14:textId="77777777" w:rsidR="008E0D9D" w:rsidRPr="00E51191" w:rsidRDefault="008E0D9D" w:rsidP="000C053F">
            <w:pPr>
              <w:jc w:val="center"/>
              <w:rPr>
                <w:rFonts w:ascii="Open Sans" w:hAnsi="Open Sans" w:cs="Open Sans"/>
              </w:rPr>
            </w:pPr>
            <w:r w:rsidRPr="00E51191">
              <w:rPr>
                <w:rFonts w:ascii="Open Sans" w:hAnsi="Open Sans" w:cs="Open Sans"/>
              </w:rPr>
              <w:t>HoC/0520</w:t>
            </w:r>
          </w:p>
        </w:tc>
        <w:tc>
          <w:tcPr>
            <w:tcW w:w="3969" w:type="dxa"/>
            <w:gridSpan w:val="2"/>
            <w:vAlign w:val="center"/>
          </w:tcPr>
          <w:p w14:paraId="2832AEE7" w14:textId="77777777" w:rsidR="008E0D9D" w:rsidRPr="00E51191" w:rsidRDefault="008E0D9D" w:rsidP="000C053F">
            <w:pPr>
              <w:rPr>
                <w:rFonts w:ascii="Open Sans" w:hAnsi="Open Sans" w:cs="Open Sans"/>
              </w:rPr>
            </w:pPr>
            <w:r w:rsidRPr="00E51191">
              <w:rPr>
                <w:rFonts w:ascii="Open Sans" w:hAnsi="Open Sans" w:cs="Open Sans"/>
              </w:rPr>
              <w:t>Assurances superseded by U&amp;A id 1862.</w:t>
            </w:r>
          </w:p>
        </w:tc>
        <w:tc>
          <w:tcPr>
            <w:tcW w:w="993" w:type="dxa"/>
            <w:vAlign w:val="center"/>
          </w:tcPr>
          <w:p w14:paraId="3B6C8C31"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495118A9" w14:textId="77777777" w:rsidTr="000C053F">
        <w:trPr>
          <w:trHeight w:val="1595"/>
        </w:trPr>
        <w:tc>
          <w:tcPr>
            <w:tcW w:w="1129" w:type="dxa"/>
            <w:shd w:val="clear" w:color="auto" w:fill="FFFFFF" w:themeFill="background1"/>
            <w:vAlign w:val="center"/>
          </w:tcPr>
          <w:p w14:paraId="2CF5E52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933-936</w:t>
            </w:r>
          </w:p>
        </w:tc>
        <w:tc>
          <w:tcPr>
            <w:tcW w:w="2835" w:type="dxa"/>
            <w:gridSpan w:val="2"/>
            <w:vAlign w:val="center"/>
          </w:tcPr>
          <w:p w14:paraId="7065D58C"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Mr Andrew Shaw and Mrs Tamsin Shaw</w:t>
            </w:r>
          </w:p>
        </w:tc>
        <w:tc>
          <w:tcPr>
            <w:tcW w:w="1134" w:type="dxa"/>
            <w:vAlign w:val="center"/>
          </w:tcPr>
          <w:p w14:paraId="0DBE52C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AP2/0011</w:t>
            </w:r>
          </w:p>
        </w:tc>
        <w:tc>
          <w:tcPr>
            <w:tcW w:w="3969" w:type="dxa"/>
            <w:gridSpan w:val="2"/>
            <w:vAlign w:val="center"/>
          </w:tcPr>
          <w:p w14:paraId="597A3398" w14:textId="77777777" w:rsidR="008E0D9D" w:rsidRPr="00E51191" w:rsidRDefault="008E0D9D" w:rsidP="000C053F">
            <w:pPr>
              <w:rPr>
                <w:rFonts w:ascii="Open Sans" w:hAnsi="Open Sans" w:cs="Open Sans"/>
                <w:color w:val="1F497D"/>
              </w:rPr>
            </w:pPr>
            <w:r w:rsidRPr="00E51191">
              <w:rPr>
                <w:rFonts w:ascii="Open Sans" w:hAnsi="Open Sans" w:cs="Open Sans"/>
              </w:rPr>
              <w:t xml:space="preserve">Full address inserted.  Deleted ‘Brook Farm’, and inserted ‘Brook Farm, Bangley Lane, </w:t>
            </w:r>
            <w:r w:rsidRPr="00E51191">
              <w:rPr>
                <w:rFonts w:ascii="Open Sans" w:hAnsi="Open Sans" w:cs="Open Sans"/>
                <w:color w:val="222222"/>
              </w:rPr>
              <w:t>Hints, Tamworth, Staffordshire B78 3ED.</w:t>
            </w:r>
          </w:p>
        </w:tc>
        <w:tc>
          <w:tcPr>
            <w:tcW w:w="993" w:type="dxa"/>
            <w:vAlign w:val="center"/>
          </w:tcPr>
          <w:p w14:paraId="401A3ADD"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11E05711" w14:textId="77777777" w:rsidTr="000C053F">
        <w:trPr>
          <w:trHeight w:val="1595"/>
        </w:trPr>
        <w:tc>
          <w:tcPr>
            <w:tcW w:w="1129" w:type="dxa"/>
            <w:vAlign w:val="center"/>
          </w:tcPr>
          <w:p w14:paraId="472BE63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1041-1042, 946-947, 948-949, 950-951, 952-970, 971-972</w:t>
            </w:r>
          </w:p>
        </w:tc>
        <w:tc>
          <w:tcPr>
            <w:tcW w:w="2835" w:type="dxa"/>
            <w:gridSpan w:val="2"/>
            <w:vAlign w:val="center"/>
          </w:tcPr>
          <w:p w14:paraId="7A2B5EC9"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Various</w:t>
            </w:r>
          </w:p>
        </w:tc>
        <w:tc>
          <w:tcPr>
            <w:tcW w:w="1134" w:type="dxa"/>
            <w:vAlign w:val="center"/>
          </w:tcPr>
          <w:p w14:paraId="6CE0358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Various</w:t>
            </w:r>
          </w:p>
        </w:tc>
        <w:tc>
          <w:tcPr>
            <w:tcW w:w="3969" w:type="dxa"/>
            <w:gridSpan w:val="2"/>
            <w:vAlign w:val="center"/>
          </w:tcPr>
          <w:p w14:paraId="7073A88E" w14:textId="77777777" w:rsidR="008E0D9D" w:rsidRPr="00E51191" w:rsidRDefault="008E0D9D" w:rsidP="000C053F">
            <w:pPr>
              <w:rPr>
                <w:rFonts w:ascii="Open Sans" w:hAnsi="Open Sans" w:cs="Open Sans"/>
              </w:rPr>
            </w:pPr>
            <w:r w:rsidRPr="00E51191">
              <w:rPr>
                <w:rFonts w:ascii="Open Sans" w:hAnsi="Open Sans" w:cs="Open Sans"/>
              </w:rPr>
              <w:t>Items inserted to maintain chronological order</w:t>
            </w:r>
          </w:p>
        </w:tc>
        <w:tc>
          <w:tcPr>
            <w:tcW w:w="993" w:type="dxa"/>
            <w:vAlign w:val="center"/>
          </w:tcPr>
          <w:p w14:paraId="2016484C"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465942D2" w14:textId="77777777" w:rsidTr="000C053F">
        <w:trPr>
          <w:trHeight w:val="1595"/>
        </w:trPr>
        <w:tc>
          <w:tcPr>
            <w:tcW w:w="1129" w:type="dxa"/>
            <w:vAlign w:val="center"/>
          </w:tcPr>
          <w:p w14:paraId="6678D74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1081</w:t>
            </w:r>
          </w:p>
        </w:tc>
        <w:tc>
          <w:tcPr>
            <w:tcW w:w="2835" w:type="dxa"/>
            <w:gridSpan w:val="2"/>
            <w:vAlign w:val="center"/>
          </w:tcPr>
          <w:p w14:paraId="44E7B029"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London Borough of Camden</w:t>
            </w:r>
          </w:p>
        </w:tc>
        <w:tc>
          <w:tcPr>
            <w:tcW w:w="1134" w:type="dxa"/>
            <w:shd w:val="clear" w:color="auto" w:fill="FFFFFF" w:themeFill="background1"/>
            <w:vAlign w:val="center"/>
          </w:tcPr>
          <w:p w14:paraId="075DE7EB" w14:textId="77777777" w:rsidR="008E0D9D" w:rsidRPr="00E51191" w:rsidRDefault="008E0D9D" w:rsidP="000C053F">
            <w:pPr>
              <w:jc w:val="center"/>
              <w:rPr>
                <w:rFonts w:ascii="Open Sans" w:hAnsi="Open Sans" w:cs="Open Sans"/>
              </w:rPr>
            </w:pPr>
            <w:r w:rsidRPr="00E51191">
              <w:rPr>
                <w:rFonts w:ascii="Open Sans" w:hAnsi="Open Sans" w:cs="Open Sans"/>
              </w:rPr>
              <w:t>HoC/0184, AP2/0142, AP3/0072</w:t>
            </w:r>
          </w:p>
        </w:tc>
        <w:tc>
          <w:tcPr>
            <w:tcW w:w="3969" w:type="dxa"/>
            <w:gridSpan w:val="2"/>
            <w:vAlign w:val="center"/>
          </w:tcPr>
          <w:p w14:paraId="3896DFBD" w14:textId="77777777" w:rsidR="008E0D9D" w:rsidRPr="00E51191" w:rsidRDefault="008E0D9D" w:rsidP="000C053F">
            <w:pPr>
              <w:rPr>
                <w:rFonts w:ascii="Open Sans" w:hAnsi="Open Sans" w:cs="Open Sans"/>
              </w:rPr>
            </w:pPr>
            <w:r w:rsidRPr="00E51191">
              <w:rPr>
                <w:rFonts w:ascii="Open Sans" w:hAnsi="Open Sans" w:cs="Open Sans"/>
              </w:rPr>
              <w:t>Subject amended to reference correct Board. Text changed from “</w:t>
            </w:r>
            <w:r w:rsidRPr="00E51191">
              <w:rPr>
                <w:rFonts w:ascii="Open Sans" w:hAnsi="Open Sans" w:cs="Open Sans"/>
                <w:i/>
              </w:rPr>
              <w:t>Euston Strategic Board: Terms of Reference</w:t>
            </w:r>
            <w:r w:rsidRPr="00E51191">
              <w:rPr>
                <w:rFonts w:ascii="Open Sans" w:hAnsi="Open Sans" w:cs="Open Sans"/>
              </w:rPr>
              <w:t>” to “</w:t>
            </w:r>
            <w:r w:rsidRPr="00E51191">
              <w:rPr>
                <w:rFonts w:ascii="Open Sans" w:hAnsi="Open Sans" w:cs="Open Sans"/>
                <w:i/>
              </w:rPr>
              <w:t>Euston Station Strategic Redevelopment Board (ESSRB): Terms of Reference</w:t>
            </w:r>
            <w:r w:rsidRPr="00E51191">
              <w:rPr>
                <w:rFonts w:ascii="Open Sans" w:hAnsi="Open Sans" w:cs="Open Sans"/>
              </w:rPr>
              <w:t>”</w:t>
            </w:r>
          </w:p>
        </w:tc>
        <w:tc>
          <w:tcPr>
            <w:tcW w:w="993" w:type="dxa"/>
            <w:vAlign w:val="center"/>
          </w:tcPr>
          <w:p w14:paraId="0F122670"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553AAAFE" w14:textId="77777777" w:rsidTr="000C053F">
        <w:trPr>
          <w:trHeight w:val="1595"/>
        </w:trPr>
        <w:tc>
          <w:tcPr>
            <w:tcW w:w="1129" w:type="dxa"/>
            <w:vAlign w:val="center"/>
          </w:tcPr>
          <w:p w14:paraId="69654B9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1092-1093, 1100, 1132-1134, 1137-1142, 1170</w:t>
            </w:r>
          </w:p>
        </w:tc>
        <w:tc>
          <w:tcPr>
            <w:tcW w:w="2835" w:type="dxa"/>
            <w:gridSpan w:val="2"/>
            <w:vAlign w:val="center"/>
          </w:tcPr>
          <w:p w14:paraId="6E124090"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London Borough of Camden</w:t>
            </w:r>
          </w:p>
        </w:tc>
        <w:tc>
          <w:tcPr>
            <w:tcW w:w="1134" w:type="dxa"/>
            <w:shd w:val="clear" w:color="auto" w:fill="FFFFFF" w:themeFill="background1"/>
            <w:vAlign w:val="center"/>
          </w:tcPr>
          <w:p w14:paraId="4D43CA8D" w14:textId="77777777" w:rsidR="008E0D9D" w:rsidRPr="00E51191" w:rsidRDefault="008E0D9D" w:rsidP="000C053F">
            <w:pPr>
              <w:jc w:val="center"/>
              <w:rPr>
                <w:rFonts w:ascii="Open Sans" w:hAnsi="Open Sans" w:cs="Open Sans"/>
              </w:rPr>
            </w:pPr>
            <w:r w:rsidRPr="00E51191">
              <w:rPr>
                <w:rFonts w:ascii="Open Sans" w:hAnsi="Open Sans" w:cs="Open Sans"/>
              </w:rPr>
              <w:t>HoC/0184, AP2/0142, AP3/0072</w:t>
            </w:r>
          </w:p>
        </w:tc>
        <w:tc>
          <w:tcPr>
            <w:tcW w:w="3969" w:type="dxa"/>
            <w:gridSpan w:val="2"/>
            <w:vAlign w:val="center"/>
          </w:tcPr>
          <w:p w14:paraId="3CBE4EFA" w14:textId="77777777" w:rsidR="008E0D9D" w:rsidRPr="00E51191" w:rsidRDefault="008E0D9D" w:rsidP="000C053F">
            <w:pPr>
              <w:rPr>
                <w:rFonts w:ascii="Open Sans" w:hAnsi="Open Sans" w:cs="Open Sans"/>
              </w:rPr>
            </w:pPr>
            <w:r w:rsidRPr="00E51191">
              <w:rPr>
                <w:rFonts w:ascii="Open Sans" w:hAnsi="Open Sans" w:cs="Open Sans"/>
              </w:rPr>
              <w:t>Various amendments were made following revised assurance letter sent on the 24</w:t>
            </w:r>
            <w:r w:rsidRPr="00E51191">
              <w:rPr>
                <w:rFonts w:ascii="Open Sans" w:hAnsi="Open Sans" w:cs="Open Sans"/>
                <w:vertAlign w:val="superscript"/>
              </w:rPr>
              <w:t>th</w:t>
            </w:r>
            <w:r w:rsidRPr="00E51191">
              <w:rPr>
                <w:rFonts w:ascii="Open Sans" w:hAnsi="Open Sans" w:cs="Open Sans"/>
              </w:rPr>
              <w:t xml:space="preserve"> February 2016*.</w:t>
            </w:r>
          </w:p>
        </w:tc>
        <w:tc>
          <w:tcPr>
            <w:tcW w:w="993" w:type="dxa"/>
            <w:vAlign w:val="center"/>
          </w:tcPr>
          <w:p w14:paraId="6BE898CC"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6F0C0C37" w14:textId="77777777" w:rsidTr="000C053F">
        <w:trPr>
          <w:trHeight w:val="1595"/>
        </w:trPr>
        <w:tc>
          <w:tcPr>
            <w:tcW w:w="1129" w:type="dxa"/>
            <w:vAlign w:val="center"/>
          </w:tcPr>
          <w:p w14:paraId="46BEA6DE" w14:textId="77777777" w:rsidR="008E0D9D" w:rsidRPr="00E51191" w:rsidRDefault="008E0D9D" w:rsidP="000C053F">
            <w:pPr>
              <w:jc w:val="center"/>
              <w:rPr>
                <w:rFonts w:ascii="Open Sans" w:hAnsi="Open Sans" w:cs="Open Sans"/>
                <w:i/>
                <w:lang w:val="es-AR"/>
              </w:rPr>
            </w:pPr>
            <w:r w:rsidRPr="00E51191">
              <w:rPr>
                <w:rFonts w:ascii="Open Sans" w:hAnsi="Open Sans" w:cs="Open Sans"/>
                <w:i/>
                <w:lang w:val="es-AR"/>
              </w:rPr>
              <w:t>Various</w:t>
            </w:r>
          </w:p>
        </w:tc>
        <w:tc>
          <w:tcPr>
            <w:tcW w:w="2835" w:type="dxa"/>
            <w:gridSpan w:val="2"/>
            <w:vAlign w:val="center"/>
          </w:tcPr>
          <w:p w14:paraId="1B146F43" w14:textId="77777777" w:rsidR="008E0D9D" w:rsidRPr="00E51191" w:rsidRDefault="008E0D9D" w:rsidP="000C053F">
            <w:pPr>
              <w:jc w:val="center"/>
              <w:rPr>
                <w:rFonts w:ascii="Open Sans" w:hAnsi="Open Sans" w:cs="Open Sans"/>
                <w:i/>
                <w:color w:val="000000"/>
              </w:rPr>
            </w:pPr>
            <w:r w:rsidRPr="00E51191">
              <w:rPr>
                <w:rFonts w:ascii="Open Sans" w:hAnsi="Open Sans" w:cs="Open Sans"/>
                <w:i/>
                <w:color w:val="000000"/>
              </w:rPr>
              <w:t>Various</w:t>
            </w:r>
          </w:p>
        </w:tc>
        <w:tc>
          <w:tcPr>
            <w:tcW w:w="1134" w:type="dxa"/>
            <w:shd w:val="clear" w:color="auto" w:fill="FFFFFF" w:themeFill="background1"/>
            <w:vAlign w:val="center"/>
          </w:tcPr>
          <w:p w14:paraId="79FD244B" w14:textId="77777777" w:rsidR="008E0D9D" w:rsidRPr="00E51191" w:rsidRDefault="008E0D9D" w:rsidP="000C053F">
            <w:pPr>
              <w:jc w:val="center"/>
              <w:rPr>
                <w:rFonts w:ascii="Open Sans" w:hAnsi="Open Sans" w:cs="Open Sans"/>
                <w:i/>
              </w:rPr>
            </w:pPr>
            <w:r w:rsidRPr="00E51191">
              <w:rPr>
                <w:rFonts w:ascii="Open Sans" w:hAnsi="Open Sans" w:cs="Open Sans"/>
                <w:i/>
              </w:rPr>
              <w:t>Various</w:t>
            </w:r>
          </w:p>
        </w:tc>
        <w:tc>
          <w:tcPr>
            <w:tcW w:w="3969" w:type="dxa"/>
            <w:gridSpan w:val="2"/>
            <w:vAlign w:val="center"/>
          </w:tcPr>
          <w:p w14:paraId="7F6651F8" w14:textId="77777777" w:rsidR="008E0D9D" w:rsidRPr="00E51191" w:rsidRDefault="008E0D9D" w:rsidP="000C053F">
            <w:pPr>
              <w:rPr>
                <w:rFonts w:ascii="Open Sans" w:hAnsi="Open Sans" w:cs="Open Sans"/>
                <w:i/>
              </w:rPr>
            </w:pPr>
            <w:r w:rsidRPr="00E51191">
              <w:rPr>
                <w:rFonts w:ascii="Open Sans" w:hAnsi="Open Sans" w:cs="Open Sans"/>
                <w:i/>
              </w:rPr>
              <w:t>Numbering above U&amp;A id 1015 amended due to erroneous duplicated ids* identified post publication.</w:t>
            </w:r>
          </w:p>
        </w:tc>
        <w:tc>
          <w:tcPr>
            <w:tcW w:w="993" w:type="dxa"/>
            <w:vAlign w:val="center"/>
          </w:tcPr>
          <w:p w14:paraId="136399B2" w14:textId="77777777" w:rsidR="008E0D9D" w:rsidRPr="00E51191" w:rsidRDefault="008E0D9D" w:rsidP="000C053F">
            <w:pPr>
              <w:jc w:val="center"/>
              <w:rPr>
                <w:rFonts w:ascii="Open Sans" w:hAnsi="Open Sans" w:cs="Open Sans"/>
              </w:rPr>
            </w:pPr>
            <w:r w:rsidRPr="00E51191">
              <w:rPr>
                <w:rFonts w:ascii="Open Sans" w:hAnsi="Open Sans" w:cs="Open Sans"/>
              </w:rPr>
              <w:t>1.5</w:t>
            </w:r>
          </w:p>
        </w:tc>
      </w:tr>
      <w:tr w:rsidR="008E0D9D" w:rsidRPr="00E51191" w14:paraId="20C7009E" w14:textId="77777777" w:rsidTr="000C053F">
        <w:trPr>
          <w:trHeight w:val="1595"/>
        </w:trPr>
        <w:tc>
          <w:tcPr>
            <w:tcW w:w="10060" w:type="dxa"/>
            <w:gridSpan w:val="7"/>
            <w:vAlign w:val="center"/>
          </w:tcPr>
          <w:p w14:paraId="3C3D8FEB" w14:textId="77777777" w:rsidR="008E0D9D" w:rsidRPr="00E51191" w:rsidRDefault="008E0D9D" w:rsidP="000C053F">
            <w:pPr>
              <w:spacing w:line="240" w:lineRule="auto"/>
              <w:jc w:val="center"/>
              <w:rPr>
                <w:rFonts w:ascii="Open Sans" w:hAnsi="Open Sans" w:cs="Open Sans"/>
                <w:b/>
                <w:bCs/>
                <w:color w:val="00A0E1" w:themeColor="text2"/>
              </w:rPr>
            </w:pPr>
            <w:r w:rsidRPr="00E51191">
              <w:rPr>
                <w:rFonts w:ascii="Open Sans" w:hAnsi="Open Sans" w:cs="Open Sans"/>
                <w:b/>
                <w:bCs/>
                <w:color w:val="002060"/>
              </w:rPr>
              <w:lastRenderedPageBreak/>
              <w:t xml:space="preserve">Version 1.6 changes to previous versions </w:t>
            </w:r>
          </w:p>
        </w:tc>
      </w:tr>
      <w:tr w:rsidR="008E0D9D" w:rsidRPr="00E51191" w14:paraId="36D84A1B" w14:textId="77777777" w:rsidTr="000C053F">
        <w:trPr>
          <w:trHeight w:val="1595"/>
        </w:trPr>
        <w:tc>
          <w:tcPr>
            <w:tcW w:w="1129" w:type="dxa"/>
            <w:vAlign w:val="center"/>
          </w:tcPr>
          <w:p w14:paraId="0D6F638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 xml:space="preserve">1-3, 10, 13, 19-29,32, 34-37, 39-43, 45-48, 52-56, 59-61, 64-68, 691,82-87, 89, 96-106, 119-124,131, 890, 634-635, 928-931 </w:t>
            </w:r>
          </w:p>
        </w:tc>
        <w:tc>
          <w:tcPr>
            <w:tcW w:w="2835" w:type="dxa"/>
            <w:gridSpan w:val="2"/>
            <w:vAlign w:val="center"/>
          </w:tcPr>
          <w:p w14:paraId="0548DE86"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shd w:val="clear" w:color="auto" w:fill="FFFFFF" w:themeFill="background1"/>
            <w:vAlign w:val="center"/>
          </w:tcPr>
          <w:p w14:paraId="578D76EC" w14:textId="77777777" w:rsidR="008E0D9D" w:rsidRPr="00E51191" w:rsidRDefault="008E0D9D" w:rsidP="000C053F">
            <w:pPr>
              <w:rPr>
                <w:rFonts w:ascii="Open Sans" w:hAnsi="Open Sans" w:cs="Open Sans"/>
              </w:rPr>
            </w:pPr>
            <w:r w:rsidRPr="00E51191">
              <w:rPr>
                <w:rFonts w:ascii="Open Sans" w:hAnsi="Open Sans" w:cs="Open Sans"/>
              </w:rPr>
              <w:t>n/a</w:t>
            </w:r>
          </w:p>
        </w:tc>
        <w:tc>
          <w:tcPr>
            <w:tcW w:w="3969" w:type="dxa"/>
            <w:gridSpan w:val="2"/>
            <w:vAlign w:val="center"/>
          </w:tcPr>
          <w:p w14:paraId="69181712" w14:textId="77777777" w:rsidR="008E0D9D" w:rsidRPr="00E51191" w:rsidRDefault="008E0D9D" w:rsidP="000C053F">
            <w:pPr>
              <w:rPr>
                <w:rFonts w:ascii="Open Sans" w:hAnsi="Open Sans" w:cs="Open Sans"/>
              </w:rPr>
            </w:pPr>
            <w:r w:rsidRPr="00E51191">
              <w:rPr>
                <w:rFonts w:ascii="Open Sans" w:hAnsi="Open Sans" w:cs="Open Sans"/>
              </w:rPr>
              <w:t>Assurances from Information Papers updated as per Information paper change log – dates and references changed.</w:t>
            </w:r>
          </w:p>
        </w:tc>
        <w:tc>
          <w:tcPr>
            <w:tcW w:w="993" w:type="dxa"/>
            <w:vAlign w:val="center"/>
          </w:tcPr>
          <w:p w14:paraId="5C39F77C"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CC431C7" w14:textId="77777777" w:rsidTr="000C053F">
        <w:trPr>
          <w:trHeight w:val="1595"/>
        </w:trPr>
        <w:tc>
          <w:tcPr>
            <w:tcW w:w="1129" w:type="dxa"/>
            <w:vAlign w:val="center"/>
          </w:tcPr>
          <w:p w14:paraId="229FC38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45</w:t>
            </w:r>
          </w:p>
        </w:tc>
        <w:tc>
          <w:tcPr>
            <w:tcW w:w="2835" w:type="dxa"/>
            <w:gridSpan w:val="2"/>
            <w:vAlign w:val="center"/>
          </w:tcPr>
          <w:p w14:paraId="661CE416"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shd w:val="clear" w:color="auto" w:fill="FFFFFF" w:themeFill="background1"/>
            <w:vAlign w:val="center"/>
          </w:tcPr>
          <w:p w14:paraId="7D671C38" w14:textId="77777777" w:rsidR="008E0D9D" w:rsidRPr="00E51191" w:rsidRDefault="008E0D9D" w:rsidP="000C053F">
            <w:pPr>
              <w:rPr>
                <w:rFonts w:ascii="Open Sans" w:hAnsi="Open Sans" w:cs="Open Sans"/>
              </w:rPr>
            </w:pPr>
            <w:r w:rsidRPr="00E51191">
              <w:rPr>
                <w:rFonts w:ascii="Open Sans" w:hAnsi="Open Sans" w:cs="Open Sans"/>
              </w:rPr>
              <w:t>n/a</w:t>
            </w:r>
          </w:p>
        </w:tc>
        <w:tc>
          <w:tcPr>
            <w:tcW w:w="3969" w:type="dxa"/>
            <w:gridSpan w:val="2"/>
            <w:vAlign w:val="center"/>
          </w:tcPr>
          <w:p w14:paraId="77B296B0" w14:textId="77777777" w:rsidR="008E0D9D" w:rsidRPr="00E51191" w:rsidRDefault="008E0D9D" w:rsidP="000C053F">
            <w:pPr>
              <w:rPr>
                <w:rFonts w:ascii="Open Sans" w:hAnsi="Open Sans" w:cs="Open Sans"/>
              </w:rPr>
            </w:pPr>
            <w:r w:rsidRPr="00E51191">
              <w:rPr>
                <w:rFonts w:ascii="Open Sans" w:hAnsi="Open Sans" w:cs="Open Sans"/>
              </w:rPr>
              <w:t>Assurance removed as it is a duplicate of text contained in the environmental memorandum</w:t>
            </w:r>
          </w:p>
        </w:tc>
        <w:tc>
          <w:tcPr>
            <w:tcW w:w="993" w:type="dxa"/>
            <w:vAlign w:val="center"/>
          </w:tcPr>
          <w:p w14:paraId="194BD201"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B11BE2A" w14:textId="77777777" w:rsidTr="000C053F">
        <w:trPr>
          <w:trHeight w:val="1595"/>
        </w:trPr>
        <w:tc>
          <w:tcPr>
            <w:tcW w:w="1129" w:type="dxa"/>
          </w:tcPr>
          <w:p w14:paraId="5DB668B9" w14:textId="77777777" w:rsidR="008E0D9D" w:rsidRPr="00E51191" w:rsidRDefault="008E0D9D" w:rsidP="000C053F">
            <w:pPr>
              <w:jc w:val="center"/>
              <w:rPr>
                <w:rFonts w:ascii="Open Sans" w:hAnsi="Open Sans" w:cs="Open Sans"/>
                <w:lang w:val="es-AR"/>
              </w:rPr>
            </w:pPr>
          </w:p>
          <w:p w14:paraId="39DC5B5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64 and 66</w:t>
            </w:r>
          </w:p>
        </w:tc>
        <w:tc>
          <w:tcPr>
            <w:tcW w:w="2835" w:type="dxa"/>
            <w:gridSpan w:val="2"/>
          </w:tcPr>
          <w:p w14:paraId="55A92C83" w14:textId="77777777" w:rsidR="008E0D9D" w:rsidRPr="00E51191" w:rsidRDefault="008E0D9D" w:rsidP="000C053F">
            <w:pPr>
              <w:jc w:val="center"/>
              <w:rPr>
                <w:rFonts w:ascii="Open Sans" w:hAnsi="Open Sans" w:cs="Open Sans"/>
              </w:rPr>
            </w:pPr>
          </w:p>
          <w:p w14:paraId="561D8CDB"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46B1A3A5" w14:textId="77777777" w:rsidR="008E0D9D" w:rsidRPr="00E51191" w:rsidRDefault="008E0D9D" w:rsidP="000C053F">
            <w:pPr>
              <w:rPr>
                <w:rFonts w:ascii="Open Sans" w:hAnsi="Open Sans" w:cs="Open Sans"/>
              </w:rPr>
            </w:pPr>
          </w:p>
          <w:p w14:paraId="27DFD4F9" w14:textId="77777777" w:rsidR="008E0D9D" w:rsidRPr="00E51191" w:rsidRDefault="008E0D9D" w:rsidP="000C053F">
            <w:pPr>
              <w:rPr>
                <w:rFonts w:ascii="Open Sans" w:hAnsi="Open Sans" w:cs="Open Sans"/>
              </w:rPr>
            </w:pPr>
            <w:r w:rsidRPr="00E51191">
              <w:rPr>
                <w:rFonts w:ascii="Open Sans" w:hAnsi="Open Sans" w:cs="Open Sans"/>
              </w:rPr>
              <w:t>n/a</w:t>
            </w:r>
          </w:p>
        </w:tc>
        <w:tc>
          <w:tcPr>
            <w:tcW w:w="3969" w:type="dxa"/>
            <w:gridSpan w:val="2"/>
          </w:tcPr>
          <w:p w14:paraId="50FA1ABD" w14:textId="77777777" w:rsidR="008E0D9D" w:rsidRPr="00E51191" w:rsidRDefault="008E0D9D" w:rsidP="000C053F">
            <w:pPr>
              <w:rPr>
                <w:rFonts w:ascii="Open Sans" w:hAnsi="Open Sans" w:cs="Open Sans"/>
              </w:rPr>
            </w:pPr>
            <w:r w:rsidRPr="00E51191">
              <w:rPr>
                <w:rFonts w:ascii="Open Sans" w:hAnsi="Open Sans" w:cs="Open Sans"/>
              </w:rPr>
              <w:t>Date and reference amended to reflect changes in Information Paper.</w:t>
            </w:r>
          </w:p>
        </w:tc>
        <w:tc>
          <w:tcPr>
            <w:tcW w:w="993" w:type="dxa"/>
          </w:tcPr>
          <w:p w14:paraId="25E0AD0A" w14:textId="77777777" w:rsidR="008E0D9D" w:rsidRPr="00E51191" w:rsidRDefault="008E0D9D" w:rsidP="000C053F">
            <w:pPr>
              <w:jc w:val="center"/>
              <w:rPr>
                <w:rFonts w:ascii="Open Sans" w:hAnsi="Open Sans" w:cs="Open Sans"/>
              </w:rPr>
            </w:pPr>
          </w:p>
          <w:p w14:paraId="375B0D15"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4C35C2B" w14:textId="77777777" w:rsidTr="000C053F">
        <w:trPr>
          <w:trHeight w:val="1595"/>
        </w:trPr>
        <w:tc>
          <w:tcPr>
            <w:tcW w:w="1129" w:type="dxa"/>
          </w:tcPr>
          <w:p w14:paraId="32B91B70" w14:textId="77777777" w:rsidR="008E0D9D" w:rsidRPr="00E51191" w:rsidRDefault="008E0D9D" w:rsidP="000C053F">
            <w:pPr>
              <w:jc w:val="center"/>
              <w:rPr>
                <w:rFonts w:ascii="Open Sans" w:hAnsi="Open Sans" w:cs="Open Sans"/>
                <w:lang w:val="es-AR"/>
              </w:rPr>
            </w:pPr>
          </w:p>
          <w:p w14:paraId="025E6AC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65</w:t>
            </w:r>
          </w:p>
        </w:tc>
        <w:tc>
          <w:tcPr>
            <w:tcW w:w="2835" w:type="dxa"/>
            <w:gridSpan w:val="2"/>
          </w:tcPr>
          <w:p w14:paraId="7B33655A" w14:textId="77777777" w:rsidR="008E0D9D" w:rsidRPr="00E51191" w:rsidRDefault="008E0D9D" w:rsidP="000C053F">
            <w:pPr>
              <w:jc w:val="center"/>
              <w:rPr>
                <w:rFonts w:ascii="Open Sans" w:hAnsi="Open Sans" w:cs="Open Sans"/>
              </w:rPr>
            </w:pPr>
          </w:p>
          <w:p w14:paraId="7DC420B6"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6827CFFD" w14:textId="77777777" w:rsidR="008E0D9D" w:rsidRPr="00E51191" w:rsidRDefault="008E0D9D" w:rsidP="000C053F">
            <w:pPr>
              <w:rPr>
                <w:rFonts w:ascii="Open Sans" w:hAnsi="Open Sans" w:cs="Open Sans"/>
              </w:rPr>
            </w:pPr>
          </w:p>
          <w:p w14:paraId="5A631013" w14:textId="77777777" w:rsidR="008E0D9D" w:rsidRPr="00E51191" w:rsidRDefault="008E0D9D" w:rsidP="000C053F">
            <w:pPr>
              <w:rPr>
                <w:rFonts w:ascii="Open Sans" w:hAnsi="Open Sans" w:cs="Open Sans"/>
              </w:rPr>
            </w:pPr>
            <w:r w:rsidRPr="00E51191">
              <w:rPr>
                <w:rFonts w:ascii="Open Sans" w:hAnsi="Open Sans" w:cs="Open Sans"/>
              </w:rPr>
              <w:t>n/a</w:t>
            </w:r>
          </w:p>
        </w:tc>
        <w:tc>
          <w:tcPr>
            <w:tcW w:w="3969" w:type="dxa"/>
            <w:gridSpan w:val="2"/>
          </w:tcPr>
          <w:p w14:paraId="256C89B6" w14:textId="77777777" w:rsidR="008E0D9D" w:rsidRPr="00E51191" w:rsidRDefault="008E0D9D" w:rsidP="000C053F">
            <w:pPr>
              <w:pStyle w:val="Default"/>
              <w:rPr>
                <w:rFonts w:ascii="Open Sans" w:hAnsi="Open Sans" w:cs="Open Sans"/>
                <w:sz w:val="22"/>
                <w:szCs w:val="22"/>
              </w:rPr>
            </w:pPr>
            <w:r w:rsidRPr="00E51191">
              <w:rPr>
                <w:rFonts w:ascii="Open Sans" w:hAnsi="Open Sans" w:cs="Open Sans"/>
                <w:sz w:val="22"/>
                <w:szCs w:val="22"/>
              </w:rPr>
              <w:t>Date and reference amended to reflect changes in Information Paper. Additional sentence included as per Informaton Paper update ‘Advance warning signs of road closures will be provided for users of roads and public of rights of way.’</w:t>
            </w:r>
          </w:p>
        </w:tc>
        <w:tc>
          <w:tcPr>
            <w:tcW w:w="993" w:type="dxa"/>
          </w:tcPr>
          <w:p w14:paraId="4FEBD8AB" w14:textId="77777777" w:rsidR="008E0D9D" w:rsidRPr="00E51191" w:rsidRDefault="008E0D9D" w:rsidP="000C053F">
            <w:pPr>
              <w:jc w:val="center"/>
              <w:rPr>
                <w:rFonts w:ascii="Open Sans" w:hAnsi="Open Sans" w:cs="Open Sans"/>
              </w:rPr>
            </w:pPr>
          </w:p>
          <w:p w14:paraId="25E3F1E3"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9711C97" w14:textId="77777777" w:rsidTr="000C053F">
        <w:trPr>
          <w:trHeight w:val="1595"/>
        </w:trPr>
        <w:tc>
          <w:tcPr>
            <w:tcW w:w="1129" w:type="dxa"/>
          </w:tcPr>
          <w:p w14:paraId="45B3BB22" w14:textId="77777777" w:rsidR="008E0D9D" w:rsidRPr="00E51191" w:rsidRDefault="008E0D9D" w:rsidP="000C053F">
            <w:pPr>
              <w:jc w:val="center"/>
              <w:rPr>
                <w:rFonts w:ascii="Open Sans" w:hAnsi="Open Sans" w:cs="Open Sans"/>
                <w:lang w:val="es-AR"/>
              </w:rPr>
            </w:pPr>
          </w:p>
          <w:p w14:paraId="1B1ED53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67</w:t>
            </w:r>
          </w:p>
        </w:tc>
        <w:tc>
          <w:tcPr>
            <w:tcW w:w="2835" w:type="dxa"/>
            <w:gridSpan w:val="2"/>
          </w:tcPr>
          <w:p w14:paraId="08E5FB2B" w14:textId="77777777" w:rsidR="008E0D9D" w:rsidRPr="00E51191" w:rsidRDefault="008E0D9D" w:rsidP="000C053F">
            <w:pPr>
              <w:jc w:val="center"/>
              <w:rPr>
                <w:rFonts w:ascii="Open Sans" w:hAnsi="Open Sans" w:cs="Open Sans"/>
              </w:rPr>
            </w:pPr>
          </w:p>
          <w:p w14:paraId="79E15AD6"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5566C91D" w14:textId="77777777" w:rsidR="008E0D9D" w:rsidRPr="00E51191" w:rsidRDefault="008E0D9D" w:rsidP="000C053F">
            <w:pPr>
              <w:rPr>
                <w:rFonts w:ascii="Open Sans" w:hAnsi="Open Sans" w:cs="Open Sans"/>
              </w:rPr>
            </w:pPr>
          </w:p>
          <w:p w14:paraId="633E43A9" w14:textId="77777777" w:rsidR="008E0D9D" w:rsidRPr="00E51191" w:rsidRDefault="008E0D9D" w:rsidP="000C053F">
            <w:pPr>
              <w:rPr>
                <w:rFonts w:ascii="Open Sans" w:hAnsi="Open Sans" w:cs="Open Sans"/>
              </w:rPr>
            </w:pPr>
            <w:r w:rsidRPr="00E51191">
              <w:rPr>
                <w:rFonts w:ascii="Open Sans" w:hAnsi="Open Sans" w:cs="Open Sans"/>
              </w:rPr>
              <w:t>n/a</w:t>
            </w:r>
          </w:p>
        </w:tc>
        <w:tc>
          <w:tcPr>
            <w:tcW w:w="3969" w:type="dxa"/>
            <w:gridSpan w:val="2"/>
          </w:tcPr>
          <w:p w14:paraId="66B69A56" w14:textId="77777777" w:rsidR="008E0D9D" w:rsidRPr="00E51191" w:rsidRDefault="008E0D9D" w:rsidP="000C053F">
            <w:pPr>
              <w:rPr>
                <w:rFonts w:ascii="Open Sans" w:hAnsi="Open Sans" w:cs="Open Sans"/>
              </w:rPr>
            </w:pPr>
            <w:r w:rsidRPr="00E51191">
              <w:rPr>
                <w:rFonts w:ascii="Open Sans" w:hAnsi="Open Sans" w:cs="Open Sans"/>
              </w:rPr>
              <w:t>Date and reference amended to reflect changes in Information Paper. Deletion of ‘and the suspension of parking places’.</w:t>
            </w:r>
          </w:p>
        </w:tc>
        <w:tc>
          <w:tcPr>
            <w:tcW w:w="993" w:type="dxa"/>
          </w:tcPr>
          <w:p w14:paraId="064BBD52" w14:textId="77777777" w:rsidR="008E0D9D" w:rsidRPr="00E51191" w:rsidRDefault="008E0D9D" w:rsidP="000C053F">
            <w:pPr>
              <w:jc w:val="center"/>
              <w:rPr>
                <w:rFonts w:ascii="Open Sans" w:hAnsi="Open Sans" w:cs="Open Sans"/>
              </w:rPr>
            </w:pPr>
          </w:p>
          <w:p w14:paraId="22AAB1BB"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5B160170" w14:textId="77777777" w:rsidTr="000C053F">
        <w:trPr>
          <w:trHeight w:val="1595"/>
        </w:trPr>
        <w:tc>
          <w:tcPr>
            <w:tcW w:w="1129" w:type="dxa"/>
          </w:tcPr>
          <w:p w14:paraId="53629589" w14:textId="77777777" w:rsidR="008E0D9D" w:rsidRPr="00E51191" w:rsidRDefault="008E0D9D" w:rsidP="000C053F">
            <w:pPr>
              <w:jc w:val="center"/>
              <w:rPr>
                <w:rFonts w:ascii="Open Sans" w:hAnsi="Open Sans" w:cs="Open Sans"/>
                <w:lang w:val="es-AR"/>
              </w:rPr>
            </w:pPr>
          </w:p>
          <w:p w14:paraId="080F89F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68</w:t>
            </w:r>
          </w:p>
        </w:tc>
        <w:tc>
          <w:tcPr>
            <w:tcW w:w="2835" w:type="dxa"/>
            <w:gridSpan w:val="2"/>
          </w:tcPr>
          <w:p w14:paraId="572C1FAB" w14:textId="77777777" w:rsidR="008E0D9D" w:rsidRPr="00E51191" w:rsidRDefault="008E0D9D" w:rsidP="000C053F">
            <w:pPr>
              <w:jc w:val="center"/>
              <w:rPr>
                <w:rFonts w:ascii="Open Sans" w:hAnsi="Open Sans" w:cs="Open Sans"/>
              </w:rPr>
            </w:pPr>
          </w:p>
          <w:p w14:paraId="52C7CEA4"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564F5C84" w14:textId="77777777" w:rsidR="008E0D9D" w:rsidRPr="00E51191" w:rsidRDefault="008E0D9D" w:rsidP="000C053F">
            <w:pPr>
              <w:rPr>
                <w:rFonts w:ascii="Open Sans" w:hAnsi="Open Sans" w:cs="Open Sans"/>
              </w:rPr>
            </w:pPr>
          </w:p>
          <w:p w14:paraId="3D9D2638" w14:textId="77777777" w:rsidR="008E0D9D" w:rsidRPr="00E51191" w:rsidRDefault="008E0D9D" w:rsidP="000C053F">
            <w:pPr>
              <w:rPr>
                <w:rFonts w:ascii="Open Sans" w:hAnsi="Open Sans" w:cs="Open Sans"/>
              </w:rPr>
            </w:pPr>
            <w:r w:rsidRPr="00E51191">
              <w:rPr>
                <w:rFonts w:ascii="Open Sans" w:hAnsi="Open Sans" w:cs="Open Sans"/>
              </w:rPr>
              <w:t>n/a</w:t>
            </w:r>
          </w:p>
        </w:tc>
        <w:tc>
          <w:tcPr>
            <w:tcW w:w="3969" w:type="dxa"/>
            <w:gridSpan w:val="2"/>
          </w:tcPr>
          <w:p w14:paraId="50D00C42" w14:textId="77777777" w:rsidR="008E0D9D" w:rsidRPr="00E51191" w:rsidRDefault="008E0D9D" w:rsidP="000C053F">
            <w:pPr>
              <w:pStyle w:val="Default"/>
              <w:rPr>
                <w:rFonts w:ascii="Open Sans" w:hAnsi="Open Sans" w:cs="Open Sans"/>
                <w:sz w:val="22"/>
                <w:szCs w:val="22"/>
              </w:rPr>
            </w:pPr>
            <w:r w:rsidRPr="00E51191">
              <w:rPr>
                <w:rFonts w:ascii="Open Sans" w:hAnsi="Open Sans" w:cs="Open Sans"/>
                <w:sz w:val="22"/>
                <w:szCs w:val="22"/>
              </w:rPr>
              <w:t xml:space="preserve">Date and reference amended to reflect changes in Information Paper. Text amended to show additional bodies likely to be involved. </w:t>
            </w:r>
          </w:p>
          <w:p w14:paraId="5873189E" w14:textId="77777777" w:rsidR="008E0D9D" w:rsidRPr="00E51191" w:rsidRDefault="008E0D9D" w:rsidP="000C053F">
            <w:pPr>
              <w:pStyle w:val="Default"/>
              <w:rPr>
                <w:rFonts w:ascii="Open Sans" w:hAnsi="Open Sans" w:cs="Open Sans"/>
                <w:sz w:val="22"/>
                <w:szCs w:val="22"/>
              </w:rPr>
            </w:pPr>
          </w:p>
        </w:tc>
        <w:tc>
          <w:tcPr>
            <w:tcW w:w="993" w:type="dxa"/>
          </w:tcPr>
          <w:p w14:paraId="52843AAB" w14:textId="77777777" w:rsidR="008E0D9D" w:rsidRPr="00E51191" w:rsidRDefault="008E0D9D" w:rsidP="000C053F">
            <w:pPr>
              <w:jc w:val="center"/>
              <w:rPr>
                <w:rFonts w:ascii="Open Sans" w:hAnsi="Open Sans" w:cs="Open Sans"/>
              </w:rPr>
            </w:pPr>
          </w:p>
          <w:p w14:paraId="35CB80B9"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2C0A0B55" w14:textId="77777777" w:rsidTr="000C053F">
        <w:trPr>
          <w:trHeight w:val="1595"/>
        </w:trPr>
        <w:tc>
          <w:tcPr>
            <w:tcW w:w="1129" w:type="dxa"/>
          </w:tcPr>
          <w:p w14:paraId="7642036B" w14:textId="77777777" w:rsidR="008E0D9D" w:rsidRPr="00E51191" w:rsidRDefault="008E0D9D" w:rsidP="000C053F">
            <w:pPr>
              <w:jc w:val="center"/>
              <w:rPr>
                <w:rFonts w:ascii="Open Sans" w:hAnsi="Open Sans" w:cs="Open Sans"/>
                <w:lang w:val="es-AR"/>
              </w:rPr>
            </w:pPr>
          </w:p>
          <w:p w14:paraId="5D8A28F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88</w:t>
            </w:r>
          </w:p>
        </w:tc>
        <w:tc>
          <w:tcPr>
            <w:tcW w:w="2835" w:type="dxa"/>
            <w:gridSpan w:val="2"/>
          </w:tcPr>
          <w:p w14:paraId="18535B56" w14:textId="77777777" w:rsidR="008E0D9D" w:rsidRPr="00E51191" w:rsidRDefault="008E0D9D" w:rsidP="000C053F">
            <w:pPr>
              <w:jc w:val="center"/>
              <w:rPr>
                <w:rFonts w:ascii="Open Sans" w:hAnsi="Open Sans" w:cs="Open Sans"/>
              </w:rPr>
            </w:pPr>
          </w:p>
          <w:p w14:paraId="50E3BB85"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4B9DCFE2" w14:textId="77777777" w:rsidR="008E0D9D" w:rsidRPr="00E51191" w:rsidRDefault="008E0D9D" w:rsidP="000C053F">
            <w:pPr>
              <w:jc w:val="center"/>
              <w:rPr>
                <w:rFonts w:ascii="Open Sans" w:hAnsi="Open Sans" w:cs="Open Sans"/>
              </w:rPr>
            </w:pPr>
          </w:p>
          <w:p w14:paraId="003CE088"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3A7E6333" w14:textId="77777777" w:rsidR="008E0D9D" w:rsidRPr="00E51191" w:rsidRDefault="008E0D9D" w:rsidP="000C053F">
            <w:pPr>
              <w:rPr>
                <w:rFonts w:ascii="Open Sans" w:hAnsi="Open Sans" w:cs="Open Sans"/>
              </w:rPr>
            </w:pPr>
            <w:r w:rsidRPr="00E51191">
              <w:rPr>
                <w:rFonts w:ascii="Open Sans" w:hAnsi="Open Sans" w:cs="Open Sans"/>
              </w:rPr>
              <w:t>Superseded by updated information paper</w:t>
            </w:r>
          </w:p>
        </w:tc>
        <w:tc>
          <w:tcPr>
            <w:tcW w:w="993" w:type="dxa"/>
          </w:tcPr>
          <w:p w14:paraId="1DB0724C" w14:textId="77777777" w:rsidR="008E0D9D" w:rsidRPr="00E51191" w:rsidRDefault="008E0D9D" w:rsidP="000C053F">
            <w:pPr>
              <w:jc w:val="center"/>
              <w:rPr>
                <w:rFonts w:ascii="Open Sans" w:hAnsi="Open Sans" w:cs="Open Sans"/>
              </w:rPr>
            </w:pPr>
          </w:p>
          <w:p w14:paraId="151D9C83"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6117CC79" w14:textId="77777777" w:rsidTr="000C053F">
        <w:trPr>
          <w:trHeight w:val="1595"/>
        </w:trPr>
        <w:tc>
          <w:tcPr>
            <w:tcW w:w="1129" w:type="dxa"/>
          </w:tcPr>
          <w:p w14:paraId="18618922" w14:textId="77777777" w:rsidR="008E0D9D" w:rsidRPr="00E51191" w:rsidRDefault="008E0D9D" w:rsidP="000C053F">
            <w:pPr>
              <w:jc w:val="center"/>
              <w:rPr>
                <w:rFonts w:ascii="Open Sans" w:hAnsi="Open Sans" w:cs="Open Sans"/>
                <w:lang w:val="es-AR"/>
              </w:rPr>
            </w:pPr>
          </w:p>
          <w:p w14:paraId="70D69B3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125</w:t>
            </w:r>
          </w:p>
        </w:tc>
        <w:tc>
          <w:tcPr>
            <w:tcW w:w="2835" w:type="dxa"/>
            <w:gridSpan w:val="2"/>
          </w:tcPr>
          <w:p w14:paraId="740E74B5" w14:textId="77777777" w:rsidR="008E0D9D" w:rsidRPr="00E51191" w:rsidRDefault="008E0D9D" w:rsidP="000C053F">
            <w:pPr>
              <w:jc w:val="center"/>
              <w:rPr>
                <w:rFonts w:ascii="Open Sans" w:hAnsi="Open Sans" w:cs="Open Sans"/>
              </w:rPr>
            </w:pPr>
          </w:p>
          <w:p w14:paraId="69A04634"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44B21BDF" w14:textId="77777777" w:rsidR="008E0D9D" w:rsidRPr="00E51191" w:rsidRDefault="008E0D9D" w:rsidP="000C053F">
            <w:pPr>
              <w:jc w:val="center"/>
              <w:rPr>
                <w:rFonts w:ascii="Open Sans" w:hAnsi="Open Sans" w:cs="Open Sans"/>
              </w:rPr>
            </w:pPr>
          </w:p>
          <w:p w14:paraId="7FE411D3"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6B8CC75B" w14:textId="77777777" w:rsidR="008E0D9D" w:rsidRPr="00E51191" w:rsidRDefault="008E0D9D" w:rsidP="000C053F">
            <w:pPr>
              <w:rPr>
                <w:rFonts w:ascii="Open Sans" w:hAnsi="Open Sans" w:cs="Open Sans"/>
              </w:rPr>
            </w:pPr>
            <w:r w:rsidRPr="00E51191">
              <w:rPr>
                <w:rFonts w:ascii="Open Sans" w:hAnsi="Open Sans" w:cs="Open Sans"/>
              </w:rPr>
              <w:t>Assurance superseded as has been included in U&amp;A Ref Id 124, following Information Paper amendment.</w:t>
            </w:r>
          </w:p>
        </w:tc>
        <w:tc>
          <w:tcPr>
            <w:tcW w:w="993" w:type="dxa"/>
          </w:tcPr>
          <w:p w14:paraId="12C8EA11" w14:textId="77777777" w:rsidR="008E0D9D" w:rsidRPr="00E51191" w:rsidRDefault="008E0D9D" w:rsidP="000C053F">
            <w:pPr>
              <w:jc w:val="center"/>
              <w:rPr>
                <w:rFonts w:ascii="Open Sans" w:hAnsi="Open Sans" w:cs="Open Sans"/>
              </w:rPr>
            </w:pPr>
          </w:p>
          <w:p w14:paraId="40C85954"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79B2B8F" w14:textId="77777777" w:rsidTr="000C053F">
        <w:trPr>
          <w:trHeight w:val="1595"/>
        </w:trPr>
        <w:tc>
          <w:tcPr>
            <w:tcW w:w="1129" w:type="dxa"/>
          </w:tcPr>
          <w:p w14:paraId="690C1971" w14:textId="77777777" w:rsidR="008E0D9D" w:rsidRPr="00E51191" w:rsidRDefault="008E0D9D" w:rsidP="000C053F">
            <w:pPr>
              <w:jc w:val="center"/>
              <w:rPr>
                <w:rFonts w:ascii="Open Sans" w:hAnsi="Open Sans" w:cs="Open Sans"/>
                <w:lang w:val="es-AR"/>
              </w:rPr>
            </w:pPr>
          </w:p>
          <w:p w14:paraId="1038FBF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141</w:t>
            </w:r>
          </w:p>
        </w:tc>
        <w:tc>
          <w:tcPr>
            <w:tcW w:w="2835" w:type="dxa"/>
            <w:gridSpan w:val="2"/>
          </w:tcPr>
          <w:p w14:paraId="7525F1A3" w14:textId="77777777" w:rsidR="008E0D9D" w:rsidRPr="00E51191" w:rsidRDefault="008E0D9D" w:rsidP="000C053F">
            <w:pPr>
              <w:jc w:val="center"/>
              <w:rPr>
                <w:rFonts w:ascii="Open Sans" w:hAnsi="Open Sans" w:cs="Open Sans"/>
              </w:rPr>
            </w:pPr>
          </w:p>
          <w:p w14:paraId="4BB3F70C" w14:textId="77777777" w:rsidR="008E0D9D" w:rsidRPr="00E51191" w:rsidRDefault="008E0D9D" w:rsidP="000C053F">
            <w:pPr>
              <w:jc w:val="center"/>
              <w:rPr>
                <w:rFonts w:ascii="Open Sans" w:hAnsi="Open Sans" w:cs="Open Sans"/>
              </w:rPr>
            </w:pPr>
            <w:r w:rsidRPr="00E51191">
              <w:rPr>
                <w:rFonts w:ascii="Open Sans" w:hAnsi="Open Sans" w:cs="Open Sans"/>
              </w:rPr>
              <w:t>Agility Trains</w:t>
            </w:r>
          </w:p>
        </w:tc>
        <w:tc>
          <w:tcPr>
            <w:tcW w:w="1134" w:type="dxa"/>
          </w:tcPr>
          <w:p w14:paraId="52195283" w14:textId="77777777" w:rsidR="008E0D9D" w:rsidRPr="00E51191" w:rsidRDefault="008E0D9D" w:rsidP="000C053F">
            <w:pPr>
              <w:jc w:val="center"/>
              <w:rPr>
                <w:rFonts w:ascii="Open Sans" w:hAnsi="Open Sans" w:cs="Open Sans"/>
              </w:rPr>
            </w:pPr>
          </w:p>
          <w:p w14:paraId="307F4C8C"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1EA87259" w14:textId="77777777" w:rsidR="008E0D9D" w:rsidRPr="00E51191" w:rsidRDefault="008E0D9D" w:rsidP="000C053F">
            <w:pPr>
              <w:rPr>
                <w:rFonts w:ascii="Open Sans" w:hAnsi="Open Sans" w:cs="Open Sans"/>
              </w:rPr>
            </w:pPr>
            <w:r w:rsidRPr="00E51191">
              <w:rPr>
                <w:rFonts w:ascii="Open Sans" w:hAnsi="Open Sans" w:cs="Open Sans"/>
              </w:rPr>
              <w:t>Superseded by assurances dated 3</w:t>
            </w:r>
            <w:r w:rsidRPr="00E51191">
              <w:rPr>
                <w:rFonts w:ascii="Open Sans" w:hAnsi="Open Sans" w:cs="Open Sans"/>
                <w:vertAlign w:val="superscript"/>
              </w:rPr>
              <w:t>rd</w:t>
            </w:r>
            <w:r w:rsidRPr="00E51191">
              <w:rPr>
                <w:rFonts w:ascii="Open Sans" w:hAnsi="Open Sans" w:cs="Open Sans"/>
              </w:rPr>
              <w:t xml:space="preserve"> March 2016, U&amp;A Ref IDs 2043 - 2045</w:t>
            </w:r>
          </w:p>
        </w:tc>
        <w:tc>
          <w:tcPr>
            <w:tcW w:w="993" w:type="dxa"/>
          </w:tcPr>
          <w:p w14:paraId="3F3791DB" w14:textId="77777777" w:rsidR="008E0D9D" w:rsidRPr="00E51191" w:rsidRDefault="008E0D9D" w:rsidP="000C053F">
            <w:pPr>
              <w:rPr>
                <w:rFonts w:ascii="Open Sans" w:hAnsi="Open Sans" w:cs="Open Sans"/>
              </w:rPr>
            </w:pPr>
          </w:p>
          <w:p w14:paraId="51E34A03"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EB0FF19" w14:textId="77777777" w:rsidTr="000C053F">
        <w:trPr>
          <w:trHeight w:val="1595"/>
        </w:trPr>
        <w:tc>
          <w:tcPr>
            <w:tcW w:w="1129" w:type="dxa"/>
          </w:tcPr>
          <w:p w14:paraId="36E2D7F4" w14:textId="77777777" w:rsidR="008E0D9D" w:rsidRPr="00E51191" w:rsidRDefault="008E0D9D" w:rsidP="000C053F">
            <w:pPr>
              <w:jc w:val="center"/>
              <w:rPr>
                <w:rFonts w:ascii="Open Sans" w:hAnsi="Open Sans" w:cs="Open Sans"/>
                <w:lang w:val="es-AR"/>
              </w:rPr>
            </w:pPr>
          </w:p>
          <w:p w14:paraId="37837EA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280</w:t>
            </w:r>
          </w:p>
        </w:tc>
        <w:tc>
          <w:tcPr>
            <w:tcW w:w="2835" w:type="dxa"/>
            <w:gridSpan w:val="2"/>
          </w:tcPr>
          <w:p w14:paraId="4A9EFD20" w14:textId="77777777" w:rsidR="008E0D9D" w:rsidRPr="00E51191" w:rsidRDefault="008E0D9D" w:rsidP="000C053F">
            <w:pPr>
              <w:jc w:val="center"/>
              <w:rPr>
                <w:rFonts w:ascii="Open Sans" w:hAnsi="Open Sans" w:cs="Open Sans"/>
              </w:rPr>
            </w:pPr>
          </w:p>
          <w:p w14:paraId="50618566" w14:textId="77777777" w:rsidR="008E0D9D" w:rsidRPr="00E51191" w:rsidRDefault="008E0D9D" w:rsidP="000C053F">
            <w:pPr>
              <w:jc w:val="center"/>
              <w:rPr>
                <w:rFonts w:ascii="Open Sans" w:hAnsi="Open Sans" w:cs="Open Sans"/>
              </w:rPr>
            </w:pPr>
            <w:r w:rsidRPr="00E51191">
              <w:rPr>
                <w:rFonts w:ascii="Open Sans" w:hAnsi="Open Sans" w:cs="Open Sans"/>
              </w:rPr>
              <w:t>Brook Farm (Andrew Shaw)</w:t>
            </w:r>
          </w:p>
        </w:tc>
        <w:tc>
          <w:tcPr>
            <w:tcW w:w="1134" w:type="dxa"/>
          </w:tcPr>
          <w:p w14:paraId="48476C8D" w14:textId="77777777" w:rsidR="008E0D9D" w:rsidRPr="00E51191" w:rsidRDefault="008E0D9D" w:rsidP="000C053F">
            <w:pPr>
              <w:jc w:val="center"/>
              <w:rPr>
                <w:rFonts w:ascii="Open Sans" w:hAnsi="Open Sans" w:cs="Open Sans"/>
              </w:rPr>
            </w:pPr>
          </w:p>
          <w:p w14:paraId="771C3689" w14:textId="77777777" w:rsidR="008E0D9D" w:rsidRPr="00E51191" w:rsidRDefault="008E0D9D" w:rsidP="000C053F">
            <w:pPr>
              <w:jc w:val="center"/>
              <w:rPr>
                <w:rFonts w:ascii="Open Sans" w:hAnsi="Open Sans" w:cs="Open Sans"/>
              </w:rPr>
            </w:pPr>
            <w:r w:rsidRPr="00E51191">
              <w:rPr>
                <w:rFonts w:ascii="Open Sans" w:hAnsi="Open Sans" w:cs="Open Sans"/>
              </w:rPr>
              <w:t>HoC/0223, AP2/0011</w:t>
            </w:r>
          </w:p>
        </w:tc>
        <w:tc>
          <w:tcPr>
            <w:tcW w:w="3969" w:type="dxa"/>
            <w:gridSpan w:val="2"/>
          </w:tcPr>
          <w:p w14:paraId="10651365" w14:textId="77777777" w:rsidR="008E0D9D" w:rsidRPr="00E51191" w:rsidRDefault="008E0D9D" w:rsidP="000C053F">
            <w:pPr>
              <w:rPr>
                <w:rFonts w:ascii="Open Sans" w:hAnsi="Open Sans" w:cs="Open Sans"/>
              </w:rPr>
            </w:pPr>
            <w:r w:rsidRPr="00E51191">
              <w:rPr>
                <w:rFonts w:ascii="Open Sans" w:hAnsi="Open Sans" w:cs="Open Sans"/>
              </w:rPr>
              <w:t>Superseded by assurance dated 8</w:t>
            </w:r>
            <w:r w:rsidRPr="00E51191">
              <w:rPr>
                <w:rFonts w:ascii="Open Sans" w:hAnsi="Open Sans" w:cs="Open Sans"/>
                <w:vertAlign w:val="superscript"/>
              </w:rPr>
              <w:t>th</w:t>
            </w:r>
            <w:r w:rsidRPr="00E51191">
              <w:rPr>
                <w:rFonts w:ascii="Open Sans" w:hAnsi="Open Sans" w:cs="Open Sans"/>
              </w:rPr>
              <w:t xml:space="preserve"> March 2016, U&amp;A Ref ID 2046</w:t>
            </w:r>
          </w:p>
          <w:p w14:paraId="10A5B348" w14:textId="77777777" w:rsidR="008E0D9D" w:rsidRPr="00E51191" w:rsidRDefault="008E0D9D" w:rsidP="000C053F">
            <w:pPr>
              <w:rPr>
                <w:rFonts w:ascii="Open Sans" w:hAnsi="Open Sans" w:cs="Open Sans"/>
              </w:rPr>
            </w:pPr>
          </w:p>
          <w:p w14:paraId="3FDB7D5D" w14:textId="77777777" w:rsidR="008E0D9D" w:rsidRPr="00E51191" w:rsidRDefault="008E0D9D" w:rsidP="000C053F">
            <w:pPr>
              <w:rPr>
                <w:rFonts w:ascii="Open Sans" w:hAnsi="Open Sans" w:cs="Open Sans"/>
              </w:rPr>
            </w:pPr>
          </w:p>
        </w:tc>
        <w:tc>
          <w:tcPr>
            <w:tcW w:w="993" w:type="dxa"/>
          </w:tcPr>
          <w:p w14:paraId="62653911" w14:textId="77777777" w:rsidR="008E0D9D" w:rsidRPr="00E51191" w:rsidRDefault="008E0D9D" w:rsidP="000C053F">
            <w:pPr>
              <w:jc w:val="center"/>
              <w:rPr>
                <w:rFonts w:ascii="Open Sans" w:hAnsi="Open Sans" w:cs="Open Sans"/>
              </w:rPr>
            </w:pPr>
          </w:p>
          <w:p w14:paraId="604B2AAC"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7D526A3C" w14:textId="77777777" w:rsidTr="000C053F">
        <w:trPr>
          <w:trHeight w:val="1595"/>
        </w:trPr>
        <w:tc>
          <w:tcPr>
            <w:tcW w:w="1129" w:type="dxa"/>
          </w:tcPr>
          <w:p w14:paraId="27372A2A" w14:textId="77777777" w:rsidR="008E0D9D" w:rsidRPr="00E51191" w:rsidRDefault="008E0D9D" w:rsidP="000C053F">
            <w:pPr>
              <w:jc w:val="center"/>
              <w:rPr>
                <w:rFonts w:ascii="Open Sans" w:hAnsi="Open Sans" w:cs="Open Sans"/>
                <w:lang w:val="es-AR"/>
              </w:rPr>
            </w:pPr>
          </w:p>
          <w:p w14:paraId="0A595D0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287-288</w:t>
            </w:r>
          </w:p>
        </w:tc>
        <w:tc>
          <w:tcPr>
            <w:tcW w:w="2835" w:type="dxa"/>
            <w:gridSpan w:val="2"/>
          </w:tcPr>
          <w:p w14:paraId="2153CD16" w14:textId="77777777" w:rsidR="008E0D9D" w:rsidRPr="00E51191" w:rsidRDefault="008E0D9D" w:rsidP="000C053F">
            <w:pPr>
              <w:jc w:val="center"/>
              <w:rPr>
                <w:rFonts w:ascii="Open Sans" w:hAnsi="Open Sans" w:cs="Open Sans"/>
              </w:rPr>
            </w:pPr>
          </w:p>
          <w:p w14:paraId="26EF8728" w14:textId="77777777" w:rsidR="008E0D9D" w:rsidRPr="00E51191" w:rsidRDefault="008E0D9D" w:rsidP="000C053F">
            <w:pPr>
              <w:jc w:val="center"/>
              <w:rPr>
                <w:rFonts w:ascii="Open Sans" w:hAnsi="Open Sans" w:cs="Open Sans"/>
              </w:rPr>
            </w:pPr>
            <w:r w:rsidRPr="00E51191">
              <w:rPr>
                <w:rFonts w:ascii="Open Sans" w:hAnsi="Open Sans" w:cs="Open Sans"/>
              </w:rPr>
              <w:t>Lichfield and Hatherton Canal Restoration Trust</w:t>
            </w:r>
          </w:p>
        </w:tc>
        <w:tc>
          <w:tcPr>
            <w:tcW w:w="1134" w:type="dxa"/>
          </w:tcPr>
          <w:p w14:paraId="4E20CBEB" w14:textId="77777777" w:rsidR="008E0D9D" w:rsidRPr="00E51191" w:rsidRDefault="008E0D9D" w:rsidP="000C053F">
            <w:pPr>
              <w:jc w:val="center"/>
              <w:rPr>
                <w:rFonts w:ascii="Open Sans" w:hAnsi="Open Sans" w:cs="Open Sans"/>
              </w:rPr>
            </w:pPr>
          </w:p>
          <w:p w14:paraId="5B3BCDA9" w14:textId="77777777" w:rsidR="008E0D9D" w:rsidRPr="00E51191" w:rsidRDefault="008E0D9D" w:rsidP="000C053F">
            <w:pPr>
              <w:jc w:val="center"/>
              <w:rPr>
                <w:rFonts w:ascii="Open Sans" w:hAnsi="Open Sans" w:cs="Open Sans"/>
              </w:rPr>
            </w:pPr>
            <w:r w:rsidRPr="00E51191">
              <w:rPr>
                <w:rFonts w:ascii="Open Sans" w:hAnsi="Open Sans" w:cs="Open Sans"/>
              </w:rPr>
              <w:t>HoC/1301, AP2/0058</w:t>
            </w:r>
          </w:p>
        </w:tc>
        <w:tc>
          <w:tcPr>
            <w:tcW w:w="3969" w:type="dxa"/>
            <w:gridSpan w:val="2"/>
          </w:tcPr>
          <w:p w14:paraId="204DBDB0" w14:textId="77777777" w:rsidR="008E0D9D" w:rsidRPr="00E51191" w:rsidRDefault="008E0D9D" w:rsidP="000C053F">
            <w:pPr>
              <w:rPr>
                <w:rFonts w:ascii="Open Sans" w:hAnsi="Open Sans" w:cs="Open Sans"/>
              </w:rPr>
            </w:pPr>
            <w:r w:rsidRPr="00E51191">
              <w:rPr>
                <w:rFonts w:ascii="Open Sans" w:hAnsi="Open Sans" w:cs="Open Sans"/>
              </w:rPr>
              <w:t>Superseded by assurances dated 7</w:t>
            </w:r>
            <w:r w:rsidRPr="00E51191">
              <w:rPr>
                <w:rFonts w:ascii="Open Sans" w:hAnsi="Open Sans" w:cs="Open Sans"/>
                <w:vertAlign w:val="superscript"/>
              </w:rPr>
              <w:t>th</w:t>
            </w:r>
            <w:r w:rsidRPr="00E51191">
              <w:rPr>
                <w:rFonts w:ascii="Open Sans" w:hAnsi="Open Sans" w:cs="Open Sans"/>
              </w:rPr>
              <w:t xml:space="preserve"> January 2016, U&amp;A Ref IDs 1380-1381</w:t>
            </w:r>
          </w:p>
        </w:tc>
        <w:tc>
          <w:tcPr>
            <w:tcW w:w="993" w:type="dxa"/>
          </w:tcPr>
          <w:p w14:paraId="6172D4FD" w14:textId="77777777" w:rsidR="008E0D9D" w:rsidRPr="00E51191" w:rsidRDefault="008E0D9D" w:rsidP="000C053F">
            <w:pPr>
              <w:jc w:val="center"/>
              <w:rPr>
                <w:rFonts w:ascii="Open Sans" w:hAnsi="Open Sans" w:cs="Open Sans"/>
              </w:rPr>
            </w:pPr>
          </w:p>
          <w:p w14:paraId="0D61D5C4"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4D4D186E" w14:textId="77777777" w:rsidTr="000C053F">
        <w:trPr>
          <w:trHeight w:val="1595"/>
        </w:trPr>
        <w:tc>
          <w:tcPr>
            <w:tcW w:w="1129" w:type="dxa"/>
          </w:tcPr>
          <w:p w14:paraId="5DC27C2D" w14:textId="77777777" w:rsidR="008E0D9D" w:rsidRPr="00E51191" w:rsidRDefault="008E0D9D" w:rsidP="000C053F">
            <w:pPr>
              <w:jc w:val="center"/>
              <w:rPr>
                <w:rFonts w:ascii="Open Sans" w:hAnsi="Open Sans" w:cs="Open Sans"/>
                <w:lang w:val="es-AR"/>
              </w:rPr>
            </w:pPr>
          </w:p>
          <w:p w14:paraId="0922B84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332 - 336</w:t>
            </w:r>
          </w:p>
        </w:tc>
        <w:tc>
          <w:tcPr>
            <w:tcW w:w="2835" w:type="dxa"/>
            <w:gridSpan w:val="2"/>
          </w:tcPr>
          <w:p w14:paraId="1403F474" w14:textId="77777777" w:rsidR="008E0D9D" w:rsidRPr="00E51191" w:rsidRDefault="008E0D9D" w:rsidP="000C053F">
            <w:pPr>
              <w:jc w:val="center"/>
              <w:rPr>
                <w:rFonts w:ascii="Open Sans" w:hAnsi="Open Sans" w:cs="Open Sans"/>
              </w:rPr>
            </w:pPr>
          </w:p>
          <w:p w14:paraId="76C5C142" w14:textId="77777777" w:rsidR="008E0D9D" w:rsidRPr="00E51191" w:rsidRDefault="008E0D9D" w:rsidP="000C053F">
            <w:pPr>
              <w:jc w:val="center"/>
              <w:rPr>
                <w:rFonts w:ascii="Open Sans" w:hAnsi="Open Sans" w:cs="Open Sans"/>
              </w:rPr>
            </w:pPr>
            <w:r w:rsidRPr="00E51191">
              <w:rPr>
                <w:rFonts w:ascii="Open Sans" w:hAnsi="Open Sans" w:cs="Open Sans"/>
              </w:rPr>
              <w:t>Warwickshire County Council</w:t>
            </w:r>
          </w:p>
        </w:tc>
        <w:tc>
          <w:tcPr>
            <w:tcW w:w="1134" w:type="dxa"/>
          </w:tcPr>
          <w:p w14:paraId="1B93E6E2" w14:textId="77777777" w:rsidR="008E0D9D" w:rsidRPr="00E51191" w:rsidRDefault="008E0D9D" w:rsidP="000C053F">
            <w:pPr>
              <w:jc w:val="center"/>
              <w:rPr>
                <w:rFonts w:ascii="Open Sans" w:hAnsi="Open Sans" w:cs="Open Sans"/>
              </w:rPr>
            </w:pPr>
          </w:p>
          <w:p w14:paraId="140D20C7" w14:textId="77777777" w:rsidR="008E0D9D" w:rsidRPr="00E51191" w:rsidRDefault="008E0D9D" w:rsidP="000C053F">
            <w:pPr>
              <w:jc w:val="center"/>
              <w:rPr>
                <w:rFonts w:ascii="Open Sans" w:hAnsi="Open Sans" w:cs="Open Sans"/>
              </w:rPr>
            </w:pPr>
            <w:r w:rsidRPr="00E51191">
              <w:rPr>
                <w:rFonts w:ascii="Open Sans" w:hAnsi="Open Sans" w:cs="Open Sans"/>
              </w:rPr>
              <w:t>HoC/0411</w:t>
            </w:r>
          </w:p>
        </w:tc>
        <w:tc>
          <w:tcPr>
            <w:tcW w:w="3969" w:type="dxa"/>
            <w:gridSpan w:val="2"/>
          </w:tcPr>
          <w:p w14:paraId="56AF405E" w14:textId="77777777" w:rsidR="008E0D9D" w:rsidRPr="00E51191" w:rsidRDefault="008E0D9D" w:rsidP="000C053F">
            <w:pPr>
              <w:rPr>
                <w:rFonts w:ascii="Open Sans" w:hAnsi="Open Sans" w:cs="Open Sans"/>
              </w:rPr>
            </w:pPr>
            <w:r w:rsidRPr="00E51191">
              <w:rPr>
                <w:rFonts w:ascii="Open Sans" w:hAnsi="Open Sans" w:cs="Open Sans"/>
              </w:rPr>
              <w:t>U&amp;A Ref IDs referred to in the text of U&amp;A ref IDs 332, 333, 335 and 336 have been updated to reflect the revised numbering of the Register.</w:t>
            </w:r>
          </w:p>
        </w:tc>
        <w:tc>
          <w:tcPr>
            <w:tcW w:w="993" w:type="dxa"/>
          </w:tcPr>
          <w:p w14:paraId="1C453A54" w14:textId="77777777" w:rsidR="008E0D9D" w:rsidRPr="00E51191" w:rsidRDefault="008E0D9D" w:rsidP="000C053F">
            <w:pPr>
              <w:jc w:val="center"/>
              <w:rPr>
                <w:rFonts w:ascii="Open Sans" w:hAnsi="Open Sans" w:cs="Open Sans"/>
              </w:rPr>
            </w:pPr>
          </w:p>
          <w:p w14:paraId="26DB7CBD"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636478E9" w14:textId="77777777" w:rsidTr="000C053F">
        <w:trPr>
          <w:trHeight w:val="1595"/>
        </w:trPr>
        <w:tc>
          <w:tcPr>
            <w:tcW w:w="1129" w:type="dxa"/>
          </w:tcPr>
          <w:p w14:paraId="21AF0F87" w14:textId="77777777" w:rsidR="008E0D9D" w:rsidRPr="00E51191" w:rsidRDefault="008E0D9D" w:rsidP="000C053F">
            <w:pPr>
              <w:jc w:val="center"/>
              <w:rPr>
                <w:rFonts w:ascii="Open Sans" w:hAnsi="Open Sans" w:cs="Open Sans"/>
                <w:lang w:val="es-AR"/>
              </w:rPr>
            </w:pPr>
          </w:p>
          <w:p w14:paraId="53F3602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360 – 367 and 378 - 381</w:t>
            </w:r>
          </w:p>
        </w:tc>
        <w:tc>
          <w:tcPr>
            <w:tcW w:w="2835" w:type="dxa"/>
            <w:gridSpan w:val="2"/>
          </w:tcPr>
          <w:p w14:paraId="3ABD3F51" w14:textId="77777777" w:rsidR="008E0D9D" w:rsidRPr="00E51191" w:rsidRDefault="008E0D9D" w:rsidP="000C053F">
            <w:pPr>
              <w:jc w:val="center"/>
              <w:rPr>
                <w:rFonts w:ascii="Open Sans" w:hAnsi="Open Sans" w:cs="Open Sans"/>
              </w:rPr>
            </w:pPr>
          </w:p>
          <w:p w14:paraId="0932DD45" w14:textId="77777777" w:rsidR="008E0D9D" w:rsidRPr="00E51191" w:rsidRDefault="008E0D9D" w:rsidP="000C053F">
            <w:pPr>
              <w:jc w:val="center"/>
              <w:rPr>
                <w:rFonts w:ascii="Open Sans" w:hAnsi="Open Sans" w:cs="Open Sans"/>
              </w:rPr>
            </w:pPr>
            <w:r w:rsidRPr="00E51191">
              <w:rPr>
                <w:rFonts w:ascii="Open Sans" w:hAnsi="Open Sans" w:cs="Open Sans"/>
              </w:rPr>
              <w:t>IM Properties PLC (IM Group and Christian Vision)</w:t>
            </w:r>
          </w:p>
        </w:tc>
        <w:tc>
          <w:tcPr>
            <w:tcW w:w="1134" w:type="dxa"/>
          </w:tcPr>
          <w:p w14:paraId="7F5F678B" w14:textId="77777777" w:rsidR="008E0D9D" w:rsidRPr="00E51191" w:rsidRDefault="008E0D9D" w:rsidP="000C053F">
            <w:pPr>
              <w:jc w:val="center"/>
              <w:rPr>
                <w:rFonts w:ascii="Open Sans" w:hAnsi="Open Sans" w:cs="Open Sans"/>
              </w:rPr>
            </w:pPr>
          </w:p>
          <w:p w14:paraId="0A144AA4" w14:textId="77777777" w:rsidR="008E0D9D" w:rsidRPr="00E51191" w:rsidRDefault="008E0D9D" w:rsidP="000C053F">
            <w:pPr>
              <w:jc w:val="center"/>
              <w:rPr>
                <w:rFonts w:ascii="Open Sans" w:hAnsi="Open Sans" w:cs="Open Sans"/>
              </w:rPr>
            </w:pPr>
            <w:r w:rsidRPr="00E51191">
              <w:rPr>
                <w:rFonts w:ascii="Open Sans" w:hAnsi="Open Sans" w:cs="Open Sans"/>
              </w:rPr>
              <w:t>HoC/0501</w:t>
            </w:r>
          </w:p>
        </w:tc>
        <w:tc>
          <w:tcPr>
            <w:tcW w:w="3969" w:type="dxa"/>
            <w:gridSpan w:val="2"/>
          </w:tcPr>
          <w:p w14:paraId="478034E4" w14:textId="77777777" w:rsidR="008E0D9D" w:rsidRPr="00E51191" w:rsidRDefault="008E0D9D" w:rsidP="000C053F">
            <w:pPr>
              <w:rPr>
                <w:rFonts w:ascii="Open Sans" w:hAnsi="Open Sans" w:cs="Open Sans"/>
              </w:rPr>
            </w:pPr>
            <w:r w:rsidRPr="00E51191">
              <w:rPr>
                <w:rFonts w:ascii="Open Sans" w:hAnsi="Open Sans" w:cs="Open Sans"/>
              </w:rPr>
              <w:t>Assurances superseded by an Undertaking dated 24 February 2016</w:t>
            </w:r>
          </w:p>
        </w:tc>
        <w:tc>
          <w:tcPr>
            <w:tcW w:w="993" w:type="dxa"/>
          </w:tcPr>
          <w:p w14:paraId="1C79FB54" w14:textId="77777777" w:rsidR="008E0D9D" w:rsidRPr="00E51191" w:rsidRDefault="008E0D9D" w:rsidP="000C053F">
            <w:pPr>
              <w:jc w:val="center"/>
              <w:rPr>
                <w:rFonts w:ascii="Open Sans" w:hAnsi="Open Sans" w:cs="Open Sans"/>
              </w:rPr>
            </w:pPr>
          </w:p>
          <w:p w14:paraId="0EAB7998"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4A801E5C" w14:textId="77777777" w:rsidTr="000C053F">
        <w:trPr>
          <w:trHeight w:val="1595"/>
        </w:trPr>
        <w:tc>
          <w:tcPr>
            <w:tcW w:w="1129" w:type="dxa"/>
          </w:tcPr>
          <w:p w14:paraId="207F616E" w14:textId="77777777" w:rsidR="008E0D9D" w:rsidRPr="00E51191" w:rsidRDefault="008E0D9D" w:rsidP="000C053F">
            <w:pPr>
              <w:jc w:val="center"/>
              <w:rPr>
                <w:rFonts w:ascii="Open Sans" w:hAnsi="Open Sans" w:cs="Open Sans"/>
                <w:lang w:val="es-AR"/>
              </w:rPr>
            </w:pPr>
          </w:p>
          <w:p w14:paraId="51C98A2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452</w:t>
            </w:r>
          </w:p>
        </w:tc>
        <w:tc>
          <w:tcPr>
            <w:tcW w:w="2835" w:type="dxa"/>
            <w:gridSpan w:val="2"/>
          </w:tcPr>
          <w:p w14:paraId="3BC70304" w14:textId="77777777" w:rsidR="008E0D9D" w:rsidRPr="00E51191" w:rsidRDefault="008E0D9D" w:rsidP="000C053F">
            <w:pPr>
              <w:jc w:val="center"/>
              <w:rPr>
                <w:rFonts w:ascii="Open Sans" w:hAnsi="Open Sans" w:cs="Open Sans"/>
              </w:rPr>
            </w:pPr>
          </w:p>
          <w:p w14:paraId="5CCB9767" w14:textId="77777777" w:rsidR="008E0D9D" w:rsidRPr="00E51191" w:rsidRDefault="008E0D9D" w:rsidP="000C053F">
            <w:pPr>
              <w:jc w:val="center"/>
              <w:rPr>
                <w:rFonts w:ascii="Open Sans" w:hAnsi="Open Sans" w:cs="Open Sans"/>
              </w:rPr>
            </w:pPr>
            <w:r w:rsidRPr="00E51191">
              <w:rPr>
                <w:rFonts w:ascii="Open Sans" w:hAnsi="Open Sans" w:cs="Open Sans"/>
              </w:rPr>
              <w:t>Network Rail Infrastructure Ltd</w:t>
            </w:r>
          </w:p>
        </w:tc>
        <w:tc>
          <w:tcPr>
            <w:tcW w:w="1134" w:type="dxa"/>
          </w:tcPr>
          <w:p w14:paraId="097C3A4A" w14:textId="77777777" w:rsidR="008E0D9D" w:rsidRPr="00E51191" w:rsidRDefault="008E0D9D" w:rsidP="000C053F">
            <w:pPr>
              <w:jc w:val="center"/>
              <w:rPr>
                <w:rFonts w:ascii="Open Sans" w:hAnsi="Open Sans" w:cs="Open Sans"/>
              </w:rPr>
            </w:pPr>
          </w:p>
          <w:p w14:paraId="7DD4E3A0"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6B2D5A8C" w14:textId="77777777" w:rsidR="008E0D9D" w:rsidRPr="00E51191" w:rsidRDefault="008E0D9D" w:rsidP="000C053F">
            <w:pPr>
              <w:rPr>
                <w:rFonts w:ascii="Open Sans" w:hAnsi="Open Sans" w:cs="Open Sans"/>
              </w:rPr>
            </w:pPr>
            <w:r w:rsidRPr="00E51191">
              <w:rPr>
                <w:rFonts w:ascii="Open Sans" w:hAnsi="Open Sans" w:cs="Open Sans"/>
              </w:rPr>
              <w:t>Undertaking deleted as this is an agreement between HS2 and Network Rail not an undertaking by the Secretary of State</w:t>
            </w:r>
          </w:p>
        </w:tc>
        <w:tc>
          <w:tcPr>
            <w:tcW w:w="993" w:type="dxa"/>
          </w:tcPr>
          <w:p w14:paraId="45F79C94" w14:textId="77777777" w:rsidR="008E0D9D" w:rsidRPr="00E51191" w:rsidRDefault="008E0D9D" w:rsidP="000C053F">
            <w:pPr>
              <w:jc w:val="center"/>
              <w:rPr>
                <w:rFonts w:ascii="Open Sans" w:hAnsi="Open Sans" w:cs="Open Sans"/>
              </w:rPr>
            </w:pPr>
          </w:p>
          <w:p w14:paraId="473EAD03"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F476593" w14:textId="77777777" w:rsidTr="000C053F">
        <w:trPr>
          <w:trHeight w:val="1595"/>
        </w:trPr>
        <w:tc>
          <w:tcPr>
            <w:tcW w:w="1129" w:type="dxa"/>
          </w:tcPr>
          <w:p w14:paraId="30199A32" w14:textId="77777777" w:rsidR="008E0D9D" w:rsidRPr="00E51191" w:rsidRDefault="008E0D9D" w:rsidP="000C053F">
            <w:pPr>
              <w:jc w:val="center"/>
              <w:rPr>
                <w:rFonts w:ascii="Open Sans" w:hAnsi="Open Sans" w:cs="Open Sans"/>
                <w:lang w:val="es-AR"/>
              </w:rPr>
            </w:pPr>
          </w:p>
          <w:p w14:paraId="613D43C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529-535</w:t>
            </w:r>
          </w:p>
        </w:tc>
        <w:tc>
          <w:tcPr>
            <w:tcW w:w="2835" w:type="dxa"/>
            <w:gridSpan w:val="2"/>
          </w:tcPr>
          <w:p w14:paraId="065E44C6" w14:textId="77777777" w:rsidR="008E0D9D" w:rsidRPr="00E51191" w:rsidRDefault="008E0D9D" w:rsidP="000C053F">
            <w:pPr>
              <w:jc w:val="center"/>
              <w:rPr>
                <w:rFonts w:ascii="Open Sans" w:hAnsi="Open Sans" w:cs="Open Sans"/>
              </w:rPr>
            </w:pPr>
          </w:p>
          <w:p w14:paraId="69810FBB" w14:textId="77777777" w:rsidR="008E0D9D" w:rsidRPr="00E51191" w:rsidRDefault="008E0D9D" w:rsidP="000C053F">
            <w:pPr>
              <w:jc w:val="center"/>
              <w:rPr>
                <w:rFonts w:ascii="Open Sans" w:hAnsi="Open Sans" w:cs="Open Sans"/>
              </w:rPr>
            </w:pPr>
            <w:r w:rsidRPr="00E51191">
              <w:rPr>
                <w:rFonts w:ascii="Open Sans" w:hAnsi="Open Sans" w:cs="Open Sans"/>
              </w:rPr>
              <w:t>The Woodland Trust</w:t>
            </w:r>
          </w:p>
        </w:tc>
        <w:tc>
          <w:tcPr>
            <w:tcW w:w="1134" w:type="dxa"/>
          </w:tcPr>
          <w:p w14:paraId="174574CB" w14:textId="77777777" w:rsidR="008E0D9D" w:rsidRPr="00E51191" w:rsidRDefault="008E0D9D" w:rsidP="000C053F">
            <w:pPr>
              <w:jc w:val="center"/>
              <w:rPr>
                <w:rFonts w:ascii="Open Sans" w:hAnsi="Open Sans" w:cs="Open Sans"/>
              </w:rPr>
            </w:pPr>
          </w:p>
          <w:p w14:paraId="5E9E4CE3" w14:textId="77777777" w:rsidR="008E0D9D" w:rsidRPr="00E51191" w:rsidRDefault="008E0D9D" w:rsidP="000C053F">
            <w:pPr>
              <w:jc w:val="center"/>
              <w:rPr>
                <w:rFonts w:ascii="Open Sans" w:hAnsi="Open Sans" w:cs="Open Sans"/>
              </w:rPr>
            </w:pPr>
            <w:r w:rsidRPr="00E51191">
              <w:rPr>
                <w:rFonts w:ascii="Open Sans" w:hAnsi="Open Sans" w:cs="Open Sans"/>
              </w:rPr>
              <w:t>HoC/1508</w:t>
            </w:r>
          </w:p>
        </w:tc>
        <w:tc>
          <w:tcPr>
            <w:tcW w:w="3969" w:type="dxa"/>
            <w:gridSpan w:val="2"/>
          </w:tcPr>
          <w:p w14:paraId="79F882B1" w14:textId="77777777" w:rsidR="008E0D9D" w:rsidRPr="00E51191" w:rsidRDefault="008E0D9D" w:rsidP="000C053F">
            <w:pPr>
              <w:rPr>
                <w:rFonts w:ascii="Open Sans" w:hAnsi="Open Sans" w:cs="Open Sans"/>
              </w:rPr>
            </w:pPr>
            <w:r w:rsidRPr="00E51191">
              <w:rPr>
                <w:rFonts w:ascii="Open Sans" w:hAnsi="Open Sans" w:cs="Open Sans"/>
              </w:rPr>
              <w:t>Superseded by assurances dated 1</w:t>
            </w:r>
            <w:r w:rsidRPr="00E51191">
              <w:rPr>
                <w:rFonts w:ascii="Open Sans" w:hAnsi="Open Sans" w:cs="Open Sans"/>
                <w:vertAlign w:val="superscript"/>
              </w:rPr>
              <w:t>st</w:t>
            </w:r>
            <w:r w:rsidRPr="00E51191">
              <w:rPr>
                <w:rFonts w:ascii="Open Sans" w:hAnsi="Open Sans" w:cs="Open Sans"/>
              </w:rPr>
              <w:t xml:space="preserve"> February 2016, U&amp;A Ref IDs 1900 and 1967 - 1976</w:t>
            </w:r>
          </w:p>
        </w:tc>
        <w:tc>
          <w:tcPr>
            <w:tcW w:w="993" w:type="dxa"/>
          </w:tcPr>
          <w:p w14:paraId="4DBAC586" w14:textId="77777777" w:rsidR="008E0D9D" w:rsidRPr="00E51191" w:rsidRDefault="008E0D9D" w:rsidP="000C053F">
            <w:pPr>
              <w:rPr>
                <w:rFonts w:ascii="Open Sans" w:hAnsi="Open Sans" w:cs="Open Sans"/>
              </w:rPr>
            </w:pPr>
          </w:p>
          <w:p w14:paraId="11387E06"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D5435F9" w14:textId="77777777" w:rsidTr="000C053F">
        <w:trPr>
          <w:trHeight w:val="1595"/>
        </w:trPr>
        <w:tc>
          <w:tcPr>
            <w:tcW w:w="1129" w:type="dxa"/>
          </w:tcPr>
          <w:p w14:paraId="3110977D" w14:textId="77777777" w:rsidR="008E0D9D" w:rsidRPr="00E51191" w:rsidRDefault="008E0D9D" w:rsidP="000C053F">
            <w:pPr>
              <w:jc w:val="center"/>
              <w:rPr>
                <w:rFonts w:ascii="Open Sans" w:hAnsi="Open Sans" w:cs="Open Sans"/>
                <w:lang w:val="es-AR"/>
              </w:rPr>
            </w:pPr>
          </w:p>
          <w:p w14:paraId="64905D2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653, 654</w:t>
            </w:r>
          </w:p>
        </w:tc>
        <w:tc>
          <w:tcPr>
            <w:tcW w:w="2835" w:type="dxa"/>
            <w:gridSpan w:val="2"/>
          </w:tcPr>
          <w:p w14:paraId="115219E7" w14:textId="77777777" w:rsidR="008E0D9D" w:rsidRPr="00E51191" w:rsidRDefault="008E0D9D" w:rsidP="000C053F">
            <w:pPr>
              <w:jc w:val="center"/>
              <w:rPr>
                <w:rFonts w:ascii="Open Sans" w:hAnsi="Open Sans" w:cs="Open Sans"/>
                <w:color w:val="000000"/>
              </w:rPr>
            </w:pPr>
          </w:p>
          <w:p w14:paraId="15B87502" w14:textId="77777777" w:rsidR="008E0D9D" w:rsidRPr="00E51191" w:rsidRDefault="008E0D9D" w:rsidP="000C053F">
            <w:pPr>
              <w:jc w:val="center"/>
              <w:rPr>
                <w:rFonts w:ascii="Open Sans" w:hAnsi="Open Sans" w:cs="Open Sans"/>
              </w:rPr>
            </w:pPr>
            <w:r w:rsidRPr="00E51191">
              <w:rPr>
                <w:rFonts w:ascii="Open Sans" w:hAnsi="Open Sans" w:cs="Open Sans"/>
                <w:color w:val="000000"/>
              </w:rPr>
              <w:t>Dr Dallas John Burston and IXL Events Ltd</w:t>
            </w:r>
          </w:p>
        </w:tc>
        <w:tc>
          <w:tcPr>
            <w:tcW w:w="1134" w:type="dxa"/>
          </w:tcPr>
          <w:p w14:paraId="606D8925" w14:textId="77777777" w:rsidR="008E0D9D" w:rsidRPr="00E51191" w:rsidRDefault="008E0D9D" w:rsidP="000C053F">
            <w:pPr>
              <w:jc w:val="center"/>
              <w:rPr>
                <w:rFonts w:ascii="Open Sans" w:hAnsi="Open Sans" w:cs="Open Sans"/>
              </w:rPr>
            </w:pPr>
          </w:p>
          <w:p w14:paraId="65332BDA" w14:textId="77777777" w:rsidR="008E0D9D" w:rsidRPr="00E51191" w:rsidRDefault="008E0D9D" w:rsidP="000C053F">
            <w:pPr>
              <w:jc w:val="center"/>
              <w:rPr>
                <w:rFonts w:ascii="Open Sans" w:hAnsi="Open Sans" w:cs="Open Sans"/>
              </w:rPr>
            </w:pPr>
            <w:r w:rsidRPr="00E51191">
              <w:rPr>
                <w:rFonts w:ascii="Open Sans" w:hAnsi="Open Sans" w:cs="Open Sans"/>
              </w:rPr>
              <w:t>HoC/0504</w:t>
            </w:r>
          </w:p>
        </w:tc>
        <w:tc>
          <w:tcPr>
            <w:tcW w:w="3969" w:type="dxa"/>
            <w:gridSpan w:val="2"/>
          </w:tcPr>
          <w:p w14:paraId="77263B1C" w14:textId="77777777" w:rsidR="008E0D9D" w:rsidRPr="00E51191" w:rsidRDefault="008E0D9D" w:rsidP="000C053F">
            <w:pPr>
              <w:rPr>
                <w:rFonts w:ascii="Open Sans" w:hAnsi="Open Sans" w:cs="Open Sans"/>
              </w:rPr>
            </w:pPr>
            <w:r w:rsidRPr="00E51191">
              <w:rPr>
                <w:rFonts w:ascii="Open Sans" w:hAnsi="Open Sans" w:cs="Open Sans"/>
              </w:rPr>
              <w:t>U&amp;A ref ID 654 superseded. Text has been added to U&amp;A ref ID 653</w:t>
            </w:r>
          </w:p>
        </w:tc>
        <w:tc>
          <w:tcPr>
            <w:tcW w:w="993" w:type="dxa"/>
          </w:tcPr>
          <w:p w14:paraId="10B6971D" w14:textId="77777777" w:rsidR="008E0D9D" w:rsidRPr="00E51191" w:rsidRDefault="008E0D9D" w:rsidP="000C053F">
            <w:pPr>
              <w:jc w:val="center"/>
              <w:rPr>
                <w:rFonts w:ascii="Open Sans" w:hAnsi="Open Sans" w:cs="Open Sans"/>
              </w:rPr>
            </w:pPr>
          </w:p>
          <w:p w14:paraId="47CFE36A"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8C7008E" w14:textId="77777777" w:rsidTr="000C053F">
        <w:trPr>
          <w:trHeight w:val="1595"/>
        </w:trPr>
        <w:tc>
          <w:tcPr>
            <w:tcW w:w="1129" w:type="dxa"/>
          </w:tcPr>
          <w:p w14:paraId="72A74A7A" w14:textId="77777777" w:rsidR="008E0D9D" w:rsidRPr="00E51191" w:rsidRDefault="008E0D9D" w:rsidP="000C053F">
            <w:pPr>
              <w:jc w:val="center"/>
              <w:rPr>
                <w:rFonts w:ascii="Open Sans" w:hAnsi="Open Sans" w:cs="Open Sans"/>
                <w:lang w:val="es-AR"/>
              </w:rPr>
            </w:pPr>
          </w:p>
          <w:p w14:paraId="16E10CE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693-698</w:t>
            </w:r>
          </w:p>
        </w:tc>
        <w:tc>
          <w:tcPr>
            <w:tcW w:w="2835" w:type="dxa"/>
            <w:gridSpan w:val="2"/>
          </w:tcPr>
          <w:p w14:paraId="52B9BB6F" w14:textId="77777777" w:rsidR="008E0D9D" w:rsidRPr="00E51191" w:rsidRDefault="008E0D9D" w:rsidP="000C053F">
            <w:pPr>
              <w:jc w:val="center"/>
              <w:rPr>
                <w:rFonts w:ascii="Open Sans" w:hAnsi="Open Sans" w:cs="Open Sans"/>
              </w:rPr>
            </w:pPr>
          </w:p>
          <w:p w14:paraId="3A587B46" w14:textId="77777777" w:rsidR="008E0D9D" w:rsidRPr="00E51191" w:rsidRDefault="008E0D9D" w:rsidP="000C053F">
            <w:pPr>
              <w:jc w:val="center"/>
              <w:rPr>
                <w:rFonts w:ascii="Open Sans" w:hAnsi="Open Sans" w:cs="Open Sans"/>
              </w:rPr>
            </w:pPr>
            <w:r w:rsidRPr="00E51191">
              <w:rPr>
                <w:rFonts w:ascii="Open Sans" w:hAnsi="Open Sans" w:cs="Open Sans"/>
              </w:rPr>
              <w:t>Mr and Mrs Grundon, West London Composting Ltd</w:t>
            </w:r>
          </w:p>
        </w:tc>
        <w:tc>
          <w:tcPr>
            <w:tcW w:w="1134" w:type="dxa"/>
          </w:tcPr>
          <w:p w14:paraId="6F7E001F" w14:textId="77777777" w:rsidR="008E0D9D" w:rsidRPr="00E51191" w:rsidRDefault="008E0D9D" w:rsidP="000C053F">
            <w:pPr>
              <w:jc w:val="center"/>
              <w:rPr>
                <w:rFonts w:ascii="Open Sans" w:hAnsi="Open Sans" w:cs="Open Sans"/>
              </w:rPr>
            </w:pPr>
          </w:p>
          <w:p w14:paraId="4FD7A158" w14:textId="77777777" w:rsidR="008E0D9D" w:rsidRPr="00E51191" w:rsidRDefault="008E0D9D" w:rsidP="000C053F">
            <w:pPr>
              <w:jc w:val="center"/>
              <w:rPr>
                <w:rFonts w:ascii="Open Sans" w:hAnsi="Open Sans" w:cs="Open Sans"/>
              </w:rPr>
            </w:pPr>
            <w:r w:rsidRPr="00E51191">
              <w:rPr>
                <w:rFonts w:ascii="Open Sans" w:hAnsi="Open Sans" w:cs="Open Sans"/>
              </w:rPr>
              <w:t>HoC/0318, HoC/0319</w:t>
            </w:r>
          </w:p>
        </w:tc>
        <w:tc>
          <w:tcPr>
            <w:tcW w:w="3969" w:type="dxa"/>
            <w:gridSpan w:val="2"/>
          </w:tcPr>
          <w:p w14:paraId="1E557F05" w14:textId="77777777" w:rsidR="008E0D9D" w:rsidRPr="00E51191" w:rsidRDefault="008E0D9D" w:rsidP="000C053F">
            <w:pPr>
              <w:rPr>
                <w:rFonts w:ascii="Open Sans" w:hAnsi="Open Sans" w:cs="Open Sans"/>
              </w:rPr>
            </w:pPr>
            <w:r w:rsidRPr="00E51191">
              <w:rPr>
                <w:rFonts w:ascii="Open Sans" w:hAnsi="Open Sans" w:cs="Open Sans"/>
              </w:rPr>
              <w:t>Assurances superseded by new assurances U&amp;A ref IDs 1987 - 1989</w:t>
            </w:r>
          </w:p>
        </w:tc>
        <w:tc>
          <w:tcPr>
            <w:tcW w:w="993" w:type="dxa"/>
          </w:tcPr>
          <w:p w14:paraId="50F69252" w14:textId="77777777" w:rsidR="008E0D9D" w:rsidRPr="00E51191" w:rsidRDefault="008E0D9D" w:rsidP="000C053F">
            <w:pPr>
              <w:jc w:val="center"/>
              <w:rPr>
                <w:rFonts w:ascii="Open Sans" w:hAnsi="Open Sans" w:cs="Open Sans"/>
              </w:rPr>
            </w:pPr>
          </w:p>
          <w:p w14:paraId="1E5833C6"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9ACDAA4" w14:textId="77777777" w:rsidTr="000C053F">
        <w:trPr>
          <w:trHeight w:val="1595"/>
        </w:trPr>
        <w:tc>
          <w:tcPr>
            <w:tcW w:w="1129" w:type="dxa"/>
          </w:tcPr>
          <w:p w14:paraId="456D2851" w14:textId="77777777" w:rsidR="008E0D9D" w:rsidRPr="00E51191" w:rsidRDefault="008E0D9D" w:rsidP="000C053F">
            <w:pPr>
              <w:jc w:val="center"/>
              <w:rPr>
                <w:rFonts w:ascii="Open Sans" w:hAnsi="Open Sans" w:cs="Open Sans"/>
                <w:lang w:val="es-AR"/>
              </w:rPr>
            </w:pPr>
          </w:p>
          <w:p w14:paraId="07B0986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903-4, 1444 - 6</w:t>
            </w:r>
          </w:p>
        </w:tc>
        <w:tc>
          <w:tcPr>
            <w:tcW w:w="2835" w:type="dxa"/>
            <w:gridSpan w:val="2"/>
          </w:tcPr>
          <w:p w14:paraId="1CD25266" w14:textId="77777777" w:rsidR="008E0D9D" w:rsidRPr="00E51191" w:rsidRDefault="008E0D9D" w:rsidP="000C053F">
            <w:pPr>
              <w:jc w:val="center"/>
              <w:rPr>
                <w:rFonts w:ascii="Open Sans" w:hAnsi="Open Sans" w:cs="Open Sans"/>
              </w:rPr>
            </w:pPr>
          </w:p>
          <w:p w14:paraId="4BAFDD62" w14:textId="77777777" w:rsidR="008E0D9D" w:rsidRPr="00E51191" w:rsidRDefault="008E0D9D" w:rsidP="000C053F">
            <w:pPr>
              <w:jc w:val="center"/>
              <w:rPr>
                <w:rFonts w:ascii="Open Sans" w:hAnsi="Open Sans" w:cs="Open Sans"/>
              </w:rPr>
            </w:pPr>
            <w:r w:rsidRPr="00E51191">
              <w:rPr>
                <w:rFonts w:ascii="Open Sans" w:hAnsi="Open Sans" w:cs="Open Sans"/>
              </w:rPr>
              <w:t>Mr Richard Dyott</w:t>
            </w:r>
          </w:p>
        </w:tc>
        <w:tc>
          <w:tcPr>
            <w:tcW w:w="1134" w:type="dxa"/>
          </w:tcPr>
          <w:p w14:paraId="34CCD9A2" w14:textId="77777777" w:rsidR="008E0D9D" w:rsidRPr="00E51191" w:rsidRDefault="008E0D9D" w:rsidP="000C053F">
            <w:pPr>
              <w:jc w:val="center"/>
              <w:rPr>
                <w:rFonts w:ascii="Open Sans" w:hAnsi="Open Sans" w:cs="Open Sans"/>
              </w:rPr>
            </w:pPr>
          </w:p>
          <w:p w14:paraId="31C5FE4F" w14:textId="77777777" w:rsidR="008E0D9D" w:rsidRPr="00E51191" w:rsidRDefault="008E0D9D" w:rsidP="000C053F">
            <w:pPr>
              <w:jc w:val="center"/>
              <w:rPr>
                <w:rFonts w:ascii="Open Sans" w:hAnsi="Open Sans" w:cs="Open Sans"/>
              </w:rPr>
            </w:pPr>
            <w:r w:rsidRPr="00E51191">
              <w:rPr>
                <w:rFonts w:ascii="Open Sans" w:hAnsi="Open Sans" w:cs="Open Sans"/>
              </w:rPr>
              <w:t>HoC/0088, AP2/0002</w:t>
            </w:r>
          </w:p>
        </w:tc>
        <w:tc>
          <w:tcPr>
            <w:tcW w:w="3969" w:type="dxa"/>
            <w:gridSpan w:val="2"/>
          </w:tcPr>
          <w:p w14:paraId="13B9EA1A" w14:textId="77777777" w:rsidR="008E0D9D" w:rsidRPr="00E51191" w:rsidRDefault="008E0D9D" w:rsidP="000C053F">
            <w:pPr>
              <w:rPr>
                <w:rFonts w:ascii="Open Sans" w:hAnsi="Open Sans" w:cs="Open Sans"/>
              </w:rPr>
            </w:pPr>
            <w:r w:rsidRPr="00E51191">
              <w:rPr>
                <w:rFonts w:ascii="Open Sans" w:hAnsi="Open Sans" w:cs="Open Sans"/>
              </w:rPr>
              <w:t>Full address added to geographical location</w:t>
            </w:r>
          </w:p>
        </w:tc>
        <w:tc>
          <w:tcPr>
            <w:tcW w:w="993" w:type="dxa"/>
          </w:tcPr>
          <w:p w14:paraId="5E56B345" w14:textId="77777777" w:rsidR="008E0D9D" w:rsidRPr="00E51191" w:rsidRDefault="008E0D9D" w:rsidP="000C053F">
            <w:pPr>
              <w:jc w:val="center"/>
              <w:rPr>
                <w:rFonts w:ascii="Open Sans" w:hAnsi="Open Sans" w:cs="Open Sans"/>
              </w:rPr>
            </w:pPr>
          </w:p>
          <w:p w14:paraId="3F285760"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54918EF2" w14:textId="77777777" w:rsidTr="000C053F">
        <w:trPr>
          <w:trHeight w:val="1595"/>
        </w:trPr>
        <w:tc>
          <w:tcPr>
            <w:tcW w:w="1129" w:type="dxa"/>
          </w:tcPr>
          <w:p w14:paraId="474C741C" w14:textId="77777777" w:rsidR="008E0D9D" w:rsidRPr="00E51191" w:rsidRDefault="008E0D9D" w:rsidP="000C053F">
            <w:pPr>
              <w:jc w:val="center"/>
              <w:rPr>
                <w:rFonts w:ascii="Open Sans" w:hAnsi="Open Sans" w:cs="Open Sans"/>
                <w:lang w:val="es-AR"/>
              </w:rPr>
            </w:pPr>
          </w:p>
          <w:p w14:paraId="5B0F284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1050</w:t>
            </w:r>
          </w:p>
        </w:tc>
        <w:tc>
          <w:tcPr>
            <w:tcW w:w="2835" w:type="dxa"/>
            <w:gridSpan w:val="2"/>
          </w:tcPr>
          <w:p w14:paraId="6F89A214" w14:textId="77777777" w:rsidR="008E0D9D" w:rsidRPr="00E51191" w:rsidRDefault="008E0D9D" w:rsidP="000C053F">
            <w:pPr>
              <w:jc w:val="center"/>
              <w:rPr>
                <w:rFonts w:ascii="Open Sans" w:hAnsi="Open Sans" w:cs="Open Sans"/>
              </w:rPr>
            </w:pPr>
          </w:p>
          <w:p w14:paraId="0E1BDB7F" w14:textId="77777777" w:rsidR="008E0D9D" w:rsidRPr="00E51191" w:rsidRDefault="008E0D9D" w:rsidP="000C053F">
            <w:pPr>
              <w:jc w:val="center"/>
              <w:rPr>
                <w:rFonts w:ascii="Open Sans" w:hAnsi="Open Sans" w:cs="Open Sans"/>
              </w:rPr>
            </w:pPr>
            <w:r w:rsidRPr="00E51191">
              <w:rPr>
                <w:rFonts w:ascii="Open Sans" w:hAnsi="Open Sans" w:cs="Open Sans"/>
              </w:rPr>
              <w:t>Westminster City Council</w:t>
            </w:r>
          </w:p>
        </w:tc>
        <w:tc>
          <w:tcPr>
            <w:tcW w:w="1134" w:type="dxa"/>
          </w:tcPr>
          <w:p w14:paraId="5DC03EEC" w14:textId="77777777" w:rsidR="008E0D9D" w:rsidRPr="00E51191" w:rsidRDefault="008E0D9D" w:rsidP="000C053F">
            <w:pPr>
              <w:jc w:val="center"/>
              <w:rPr>
                <w:rFonts w:ascii="Open Sans" w:hAnsi="Open Sans" w:cs="Open Sans"/>
              </w:rPr>
            </w:pPr>
          </w:p>
          <w:p w14:paraId="333ACEE2" w14:textId="77777777" w:rsidR="008E0D9D" w:rsidRPr="00E51191" w:rsidRDefault="008E0D9D" w:rsidP="000C053F">
            <w:pPr>
              <w:jc w:val="center"/>
              <w:rPr>
                <w:rFonts w:ascii="Open Sans" w:hAnsi="Open Sans" w:cs="Open Sans"/>
              </w:rPr>
            </w:pPr>
            <w:r w:rsidRPr="00E51191">
              <w:rPr>
                <w:rFonts w:ascii="Open Sans" w:hAnsi="Open Sans" w:cs="Open Sans"/>
              </w:rPr>
              <w:t>HoC/0421</w:t>
            </w:r>
          </w:p>
        </w:tc>
        <w:tc>
          <w:tcPr>
            <w:tcW w:w="3969" w:type="dxa"/>
            <w:gridSpan w:val="2"/>
          </w:tcPr>
          <w:p w14:paraId="721F8432" w14:textId="77777777" w:rsidR="008E0D9D" w:rsidRPr="00E51191" w:rsidRDefault="008E0D9D" w:rsidP="000C053F">
            <w:pPr>
              <w:rPr>
                <w:rFonts w:ascii="Open Sans" w:hAnsi="Open Sans" w:cs="Open Sans"/>
              </w:rPr>
            </w:pPr>
            <w:r w:rsidRPr="00E51191">
              <w:rPr>
                <w:rFonts w:ascii="Open Sans" w:hAnsi="Open Sans" w:cs="Open Sans"/>
              </w:rPr>
              <w:t>Superseded by assurances dated 25</w:t>
            </w:r>
            <w:r w:rsidRPr="00E51191">
              <w:rPr>
                <w:rFonts w:ascii="Open Sans" w:hAnsi="Open Sans" w:cs="Open Sans"/>
                <w:vertAlign w:val="superscript"/>
              </w:rPr>
              <w:t>th</w:t>
            </w:r>
            <w:r w:rsidRPr="00E51191">
              <w:rPr>
                <w:rFonts w:ascii="Open Sans" w:hAnsi="Open Sans" w:cs="Open Sans"/>
              </w:rPr>
              <w:t xml:space="preserve"> November 2015, U&amp;A Ref ID 1073-1074</w:t>
            </w:r>
          </w:p>
        </w:tc>
        <w:tc>
          <w:tcPr>
            <w:tcW w:w="993" w:type="dxa"/>
          </w:tcPr>
          <w:p w14:paraId="3E1F7909" w14:textId="77777777" w:rsidR="008E0D9D" w:rsidRPr="00E51191" w:rsidRDefault="008E0D9D" w:rsidP="000C053F">
            <w:pPr>
              <w:jc w:val="center"/>
              <w:rPr>
                <w:rFonts w:ascii="Open Sans" w:hAnsi="Open Sans" w:cs="Open Sans"/>
              </w:rPr>
            </w:pPr>
          </w:p>
          <w:p w14:paraId="5873264F"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784A53DB" w14:textId="77777777" w:rsidTr="000C053F">
        <w:trPr>
          <w:trHeight w:val="1595"/>
        </w:trPr>
        <w:tc>
          <w:tcPr>
            <w:tcW w:w="1129" w:type="dxa"/>
          </w:tcPr>
          <w:p w14:paraId="6F25C97B" w14:textId="77777777" w:rsidR="008E0D9D" w:rsidRPr="00E51191" w:rsidRDefault="008E0D9D" w:rsidP="000C053F">
            <w:pPr>
              <w:jc w:val="center"/>
              <w:rPr>
                <w:rFonts w:ascii="Open Sans" w:hAnsi="Open Sans" w:cs="Open Sans"/>
                <w:lang w:val="es-AR"/>
              </w:rPr>
            </w:pPr>
          </w:p>
          <w:p w14:paraId="17AF5F4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1063, 1066</w:t>
            </w:r>
          </w:p>
        </w:tc>
        <w:tc>
          <w:tcPr>
            <w:tcW w:w="2835" w:type="dxa"/>
            <w:gridSpan w:val="2"/>
          </w:tcPr>
          <w:p w14:paraId="3DE720B4" w14:textId="77777777" w:rsidR="008E0D9D" w:rsidRPr="00E51191" w:rsidRDefault="008E0D9D" w:rsidP="000C053F">
            <w:pPr>
              <w:jc w:val="center"/>
              <w:rPr>
                <w:rFonts w:ascii="Open Sans" w:hAnsi="Open Sans" w:cs="Open Sans"/>
              </w:rPr>
            </w:pPr>
          </w:p>
          <w:p w14:paraId="66DE612B" w14:textId="77777777" w:rsidR="008E0D9D" w:rsidRPr="00E51191" w:rsidRDefault="008E0D9D" w:rsidP="000C053F">
            <w:pPr>
              <w:jc w:val="center"/>
              <w:rPr>
                <w:rFonts w:ascii="Open Sans" w:hAnsi="Open Sans" w:cs="Open Sans"/>
              </w:rPr>
            </w:pPr>
            <w:r w:rsidRPr="00E51191">
              <w:rPr>
                <w:rFonts w:ascii="Open Sans" w:hAnsi="Open Sans" w:cs="Open Sans"/>
              </w:rPr>
              <w:t>Fredric von Oppenheim, Baroness Marie-Rose von Oppenheim and Kimberley Ltd</w:t>
            </w:r>
          </w:p>
        </w:tc>
        <w:tc>
          <w:tcPr>
            <w:tcW w:w="1134" w:type="dxa"/>
          </w:tcPr>
          <w:p w14:paraId="7C42AF45" w14:textId="77777777" w:rsidR="008E0D9D" w:rsidRPr="00E51191" w:rsidRDefault="008E0D9D" w:rsidP="000C053F">
            <w:pPr>
              <w:jc w:val="center"/>
              <w:rPr>
                <w:rFonts w:ascii="Open Sans" w:hAnsi="Open Sans" w:cs="Open Sans"/>
              </w:rPr>
            </w:pPr>
          </w:p>
          <w:p w14:paraId="254AE58D" w14:textId="77777777" w:rsidR="008E0D9D" w:rsidRPr="00E51191" w:rsidRDefault="008E0D9D" w:rsidP="000C053F">
            <w:pPr>
              <w:jc w:val="center"/>
              <w:rPr>
                <w:rFonts w:ascii="Open Sans" w:hAnsi="Open Sans" w:cs="Open Sans"/>
              </w:rPr>
            </w:pPr>
            <w:r w:rsidRPr="00E51191">
              <w:rPr>
                <w:rFonts w:ascii="Open Sans" w:hAnsi="Open Sans" w:cs="Open Sans"/>
              </w:rPr>
              <w:t>HoC/1308</w:t>
            </w:r>
          </w:p>
        </w:tc>
        <w:tc>
          <w:tcPr>
            <w:tcW w:w="3969" w:type="dxa"/>
            <w:gridSpan w:val="2"/>
          </w:tcPr>
          <w:p w14:paraId="455512E3" w14:textId="77777777" w:rsidR="008E0D9D" w:rsidRPr="00E51191" w:rsidRDefault="008E0D9D" w:rsidP="000C053F">
            <w:pPr>
              <w:rPr>
                <w:rFonts w:ascii="Open Sans" w:hAnsi="Open Sans" w:cs="Open Sans"/>
              </w:rPr>
            </w:pPr>
            <w:r w:rsidRPr="00E51191">
              <w:rPr>
                <w:rFonts w:ascii="Open Sans" w:hAnsi="Open Sans" w:cs="Open Sans"/>
              </w:rPr>
              <w:t>Assurance text updated, and date amended to 15</w:t>
            </w:r>
            <w:r w:rsidRPr="00E51191">
              <w:rPr>
                <w:rFonts w:ascii="Open Sans" w:hAnsi="Open Sans" w:cs="Open Sans"/>
                <w:vertAlign w:val="superscript"/>
              </w:rPr>
              <w:t>th</w:t>
            </w:r>
            <w:r w:rsidRPr="00E51191">
              <w:rPr>
                <w:rFonts w:ascii="Open Sans" w:hAnsi="Open Sans" w:cs="Open Sans"/>
              </w:rPr>
              <w:t xml:space="preserve"> February 2016 to reflect new assurances</w:t>
            </w:r>
          </w:p>
        </w:tc>
        <w:tc>
          <w:tcPr>
            <w:tcW w:w="993" w:type="dxa"/>
          </w:tcPr>
          <w:p w14:paraId="6BC25EEF" w14:textId="77777777" w:rsidR="008E0D9D" w:rsidRPr="00E51191" w:rsidRDefault="008E0D9D" w:rsidP="000C053F">
            <w:pPr>
              <w:jc w:val="center"/>
              <w:rPr>
                <w:rFonts w:ascii="Open Sans" w:hAnsi="Open Sans" w:cs="Open Sans"/>
              </w:rPr>
            </w:pPr>
          </w:p>
          <w:p w14:paraId="1AC0FA2D"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3FB1CE6" w14:textId="77777777" w:rsidTr="000C053F">
        <w:trPr>
          <w:trHeight w:val="1595"/>
        </w:trPr>
        <w:tc>
          <w:tcPr>
            <w:tcW w:w="1129" w:type="dxa"/>
          </w:tcPr>
          <w:p w14:paraId="567FEBA6" w14:textId="77777777" w:rsidR="008E0D9D" w:rsidRPr="00E51191" w:rsidRDefault="008E0D9D" w:rsidP="000C053F">
            <w:pPr>
              <w:jc w:val="center"/>
              <w:rPr>
                <w:rFonts w:ascii="Open Sans" w:hAnsi="Open Sans" w:cs="Open Sans"/>
                <w:lang w:val="es-AR"/>
              </w:rPr>
            </w:pPr>
          </w:p>
          <w:p w14:paraId="0480192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1080-1171, 1187</w:t>
            </w:r>
          </w:p>
        </w:tc>
        <w:tc>
          <w:tcPr>
            <w:tcW w:w="2835" w:type="dxa"/>
            <w:gridSpan w:val="2"/>
          </w:tcPr>
          <w:p w14:paraId="4151721D" w14:textId="77777777" w:rsidR="008E0D9D" w:rsidRPr="00E51191" w:rsidRDefault="008E0D9D" w:rsidP="000C053F">
            <w:pPr>
              <w:jc w:val="center"/>
              <w:rPr>
                <w:rFonts w:ascii="Open Sans" w:hAnsi="Open Sans" w:cs="Open Sans"/>
              </w:rPr>
            </w:pPr>
          </w:p>
          <w:p w14:paraId="6C939BEC" w14:textId="77777777" w:rsidR="008E0D9D" w:rsidRPr="00E51191" w:rsidRDefault="008E0D9D" w:rsidP="000C053F">
            <w:pPr>
              <w:jc w:val="center"/>
              <w:rPr>
                <w:rFonts w:ascii="Open Sans" w:hAnsi="Open Sans" w:cs="Open Sans"/>
              </w:rPr>
            </w:pPr>
            <w:r w:rsidRPr="00E51191">
              <w:rPr>
                <w:rFonts w:ascii="Open Sans" w:hAnsi="Open Sans" w:cs="Open Sans"/>
              </w:rPr>
              <w:t>London Borough of Camden</w:t>
            </w:r>
          </w:p>
        </w:tc>
        <w:tc>
          <w:tcPr>
            <w:tcW w:w="1134" w:type="dxa"/>
          </w:tcPr>
          <w:p w14:paraId="75D1A152" w14:textId="77777777" w:rsidR="008E0D9D" w:rsidRPr="00E51191" w:rsidRDefault="008E0D9D" w:rsidP="000C053F">
            <w:pPr>
              <w:jc w:val="center"/>
              <w:rPr>
                <w:rFonts w:ascii="Open Sans" w:hAnsi="Open Sans" w:cs="Open Sans"/>
              </w:rPr>
            </w:pPr>
          </w:p>
          <w:p w14:paraId="0626B8E9" w14:textId="77777777" w:rsidR="008E0D9D" w:rsidRPr="00E51191" w:rsidRDefault="008E0D9D" w:rsidP="000C053F">
            <w:pPr>
              <w:jc w:val="center"/>
              <w:rPr>
                <w:rFonts w:ascii="Open Sans" w:hAnsi="Open Sans" w:cs="Open Sans"/>
              </w:rPr>
            </w:pPr>
            <w:r w:rsidRPr="00E51191">
              <w:rPr>
                <w:rFonts w:ascii="Open Sans" w:hAnsi="Open Sans" w:cs="Open Sans"/>
              </w:rPr>
              <w:t>HoC/0184, AP2/0142, AP3/0072</w:t>
            </w:r>
          </w:p>
        </w:tc>
        <w:tc>
          <w:tcPr>
            <w:tcW w:w="3969" w:type="dxa"/>
            <w:gridSpan w:val="2"/>
          </w:tcPr>
          <w:p w14:paraId="16906856" w14:textId="77777777" w:rsidR="008E0D9D" w:rsidRPr="00E51191" w:rsidRDefault="008E0D9D" w:rsidP="000C053F">
            <w:pPr>
              <w:rPr>
                <w:rFonts w:ascii="Open Sans" w:hAnsi="Open Sans" w:cs="Open Sans"/>
              </w:rPr>
            </w:pPr>
            <w:r w:rsidRPr="00E51191">
              <w:rPr>
                <w:rFonts w:ascii="Open Sans" w:hAnsi="Open Sans" w:cs="Open Sans"/>
              </w:rPr>
              <w:t>Date issued has been amended from 30</w:t>
            </w:r>
            <w:r w:rsidRPr="00E51191">
              <w:rPr>
                <w:rFonts w:ascii="Open Sans" w:hAnsi="Open Sans" w:cs="Open Sans"/>
                <w:vertAlign w:val="superscript"/>
              </w:rPr>
              <w:t>th</w:t>
            </w:r>
            <w:r w:rsidRPr="00E51191">
              <w:rPr>
                <w:rFonts w:ascii="Open Sans" w:hAnsi="Open Sans" w:cs="Open Sans"/>
              </w:rPr>
              <w:t xml:space="preserve">  November 2015 to 23</w:t>
            </w:r>
            <w:r w:rsidRPr="00E51191">
              <w:rPr>
                <w:rFonts w:ascii="Open Sans" w:hAnsi="Open Sans" w:cs="Open Sans"/>
                <w:vertAlign w:val="superscript"/>
              </w:rPr>
              <w:t>rd</w:t>
            </w:r>
            <w:r w:rsidRPr="00E51191">
              <w:rPr>
                <w:rFonts w:ascii="Open Sans" w:hAnsi="Open Sans" w:cs="Open Sans"/>
              </w:rPr>
              <w:t xml:space="preserve">  February 2016 as assurances have been reissued alongside new assurances in a new letter.  </w:t>
            </w:r>
          </w:p>
        </w:tc>
        <w:tc>
          <w:tcPr>
            <w:tcW w:w="993" w:type="dxa"/>
          </w:tcPr>
          <w:p w14:paraId="3CFF6CBB" w14:textId="77777777" w:rsidR="008E0D9D" w:rsidRPr="00E51191" w:rsidRDefault="008E0D9D" w:rsidP="000C053F">
            <w:pPr>
              <w:jc w:val="center"/>
              <w:rPr>
                <w:rFonts w:ascii="Open Sans" w:hAnsi="Open Sans" w:cs="Open Sans"/>
              </w:rPr>
            </w:pPr>
          </w:p>
          <w:p w14:paraId="2DFB1255"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FCC6326" w14:textId="77777777" w:rsidTr="000C053F">
        <w:trPr>
          <w:trHeight w:val="1595"/>
        </w:trPr>
        <w:tc>
          <w:tcPr>
            <w:tcW w:w="1129" w:type="dxa"/>
          </w:tcPr>
          <w:p w14:paraId="23906B1D" w14:textId="77777777" w:rsidR="008E0D9D" w:rsidRPr="00E51191" w:rsidRDefault="008E0D9D" w:rsidP="000C053F">
            <w:pPr>
              <w:ind w:left="284" w:hanging="284"/>
              <w:jc w:val="center"/>
              <w:rPr>
                <w:rFonts w:ascii="Open Sans" w:hAnsi="Open Sans" w:cs="Open Sans"/>
                <w:lang w:val="es-AR"/>
              </w:rPr>
            </w:pPr>
          </w:p>
          <w:p w14:paraId="7669FCEA" w14:textId="77777777" w:rsidR="008E0D9D" w:rsidRPr="00E51191" w:rsidRDefault="008E0D9D" w:rsidP="000C053F">
            <w:pPr>
              <w:ind w:left="284" w:hanging="284"/>
              <w:jc w:val="center"/>
              <w:rPr>
                <w:rFonts w:ascii="Open Sans" w:hAnsi="Open Sans" w:cs="Open Sans"/>
                <w:lang w:val="es-AR"/>
              </w:rPr>
            </w:pPr>
            <w:r w:rsidRPr="00E51191">
              <w:rPr>
                <w:rFonts w:ascii="Open Sans" w:hAnsi="Open Sans" w:cs="Open Sans"/>
                <w:lang w:val="es-AR"/>
              </w:rPr>
              <w:t>1080 – 1171, 1927, 1943, 2031 - 2036</w:t>
            </w:r>
          </w:p>
        </w:tc>
        <w:tc>
          <w:tcPr>
            <w:tcW w:w="2835" w:type="dxa"/>
            <w:gridSpan w:val="2"/>
          </w:tcPr>
          <w:p w14:paraId="5B18A4DA" w14:textId="77777777" w:rsidR="008E0D9D" w:rsidRPr="00E51191" w:rsidRDefault="008E0D9D" w:rsidP="000C053F">
            <w:pPr>
              <w:jc w:val="center"/>
              <w:rPr>
                <w:rFonts w:ascii="Open Sans" w:hAnsi="Open Sans" w:cs="Open Sans"/>
              </w:rPr>
            </w:pPr>
          </w:p>
          <w:p w14:paraId="5B79252C" w14:textId="77777777" w:rsidR="008E0D9D" w:rsidRPr="00E51191" w:rsidRDefault="008E0D9D" w:rsidP="000C053F">
            <w:pPr>
              <w:jc w:val="center"/>
              <w:rPr>
                <w:rFonts w:ascii="Open Sans" w:hAnsi="Open Sans" w:cs="Open Sans"/>
              </w:rPr>
            </w:pPr>
            <w:r w:rsidRPr="00E51191">
              <w:rPr>
                <w:rFonts w:ascii="Open Sans" w:hAnsi="Open Sans" w:cs="Open Sans"/>
              </w:rPr>
              <w:t>London Borough of Camden</w:t>
            </w:r>
          </w:p>
        </w:tc>
        <w:tc>
          <w:tcPr>
            <w:tcW w:w="1134" w:type="dxa"/>
          </w:tcPr>
          <w:p w14:paraId="5193EAFD" w14:textId="77777777" w:rsidR="008E0D9D" w:rsidRPr="00E51191" w:rsidRDefault="008E0D9D" w:rsidP="000C053F">
            <w:pPr>
              <w:jc w:val="center"/>
              <w:rPr>
                <w:rFonts w:ascii="Open Sans" w:hAnsi="Open Sans" w:cs="Open Sans"/>
              </w:rPr>
            </w:pPr>
          </w:p>
          <w:p w14:paraId="32AADC3B" w14:textId="77777777" w:rsidR="008E0D9D" w:rsidRPr="00E51191" w:rsidRDefault="008E0D9D" w:rsidP="000C053F">
            <w:pPr>
              <w:jc w:val="center"/>
              <w:rPr>
                <w:rFonts w:ascii="Open Sans" w:hAnsi="Open Sans" w:cs="Open Sans"/>
              </w:rPr>
            </w:pPr>
            <w:r w:rsidRPr="00E51191">
              <w:rPr>
                <w:rFonts w:ascii="Open Sans" w:hAnsi="Open Sans" w:cs="Open Sans"/>
              </w:rPr>
              <w:t>HoC/0184, AP2/0142, AP3/0072</w:t>
            </w:r>
          </w:p>
        </w:tc>
        <w:tc>
          <w:tcPr>
            <w:tcW w:w="3969" w:type="dxa"/>
            <w:gridSpan w:val="2"/>
          </w:tcPr>
          <w:p w14:paraId="5FCF819F" w14:textId="77777777" w:rsidR="008E0D9D" w:rsidRPr="00E51191" w:rsidRDefault="008E0D9D" w:rsidP="000C053F">
            <w:pPr>
              <w:rPr>
                <w:rFonts w:ascii="Open Sans" w:hAnsi="Open Sans" w:cs="Open Sans"/>
              </w:rPr>
            </w:pPr>
            <w:r w:rsidRPr="00E51191">
              <w:rPr>
                <w:rFonts w:ascii="Open Sans" w:hAnsi="Open Sans" w:cs="Open Sans"/>
              </w:rPr>
              <w:t>Assurances dated 23</w:t>
            </w:r>
            <w:r w:rsidRPr="00E51191">
              <w:rPr>
                <w:rFonts w:ascii="Open Sans" w:hAnsi="Open Sans" w:cs="Open Sans"/>
                <w:vertAlign w:val="superscript"/>
              </w:rPr>
              <w:t>rd</w:t>
            </w:r>
            <w:r w:rsidRPr="00E51191">
              <w:rPr>
                <w:rFonts w:ascii="Open Sans" w:hAnsi="Open Sans" w:cs="Open Sans"/>
              </w:rPr>
              <w:t xml:space="preserve"> February 2016 inserted with the main Camden letter to ensure continuity (Paragraph 16 of letter)</w:t>
            </w:r>
          </w:p>
        </w:tc>
        <w:tc>
          <w:tcPr>
            <w:tcW w:w="993" w:type="dxa"/>
          </w:tcPr>
          <w:p w14:paraId="36ACA7D3" w14:textId="77777777" w:rsidR="008E0D9D" w:rsidRPr="00E51191" w:rsidRDefault="008E0D9D" w:rsidP="000C053F">
            <w:pPr>
              <w:jc w:val="center"/>
              <w:rPr>
                <w:rFonts w:ascii="Open Sans" w:hAnsi="Open Sans" w:cs="Open Sans"/>
              </w:rPr>
            </w:pPr>
          </w:p>
          <w:p w14:paraId="18AF152F"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2742ABC0" w14:textId="77777777" w:rsidTr="000C053F">
        <w:trPr>
          <w:trHeight w:val="1595"/>
        </w:trPr>
        <w:tc>
          <w:tcPr>
            <w:tcW w:w="1129" w:type="dxa"/>
          </w:tcPr>
          <w:p w14:paraId="2F046FB0" w14:textId="77777777" w:rsidR="008E0D9D" w:rsidRPr="00E51191" w:rsidRDefault="008E0D9D" w:rsidP="000C053F">
            <w:pPr>
              <w:jc w:val="center"/>
              <w:rPr>
                <w:rFonts w:ascii="Open Sans" w:hAnsi="Open Sans" w:cs="Open Sans"/>
                <w:lang w:val="es-AR"/>
              </w:rPr>
            </w:pPr>
          </w:p>
          <w:p w14:paraId="583D865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1946</w:t>
            </w:r>
          </w:p>
        </w:tc>
        <w:tc>
          <w:tcPr>
            <w:tcW w:w="2835" w:type="dxa"/>
            <w:gridSpan w:val="2"/>
          </w:tcPr>
          <w:p w14:paraId="4B574B16" w14:textId="77777777" w:rsidR="008E0D9D" w:rsidRPr="00E51191" w:rsidRDefault="008E0D9D" w:rsidP="000C053F">
            <w:pPr>
              <w:jc w:val="center"/>
              <w:rPr>
                <w:rFonts w:ascii="Open Sans" w:hAnsi="Open Sans" w:cs="Open Sans"/>
              </w:rPr>
            </w:pPr>
          </w:p>
          <w:p w14:paraId="6EE86D85"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65BE820C"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588FF494" w14:textId="77777777" w:rsidR="008E0D9D" w:rsidRPr="00E51191" w:rsidRDefault="008E0D9D" w:rsidP="000C053F">
            <w:pPr>
              <w:rPr>
                <w:rFonts w:ascii="Open Sans" w:hAnsi="Open Sans" w:cs="Open Sans"/>
              </w:rPr>
            </w:pPr>
            <w:r w:rsidRPr="00E51191">
              <w:rPr>
                <w:rFonts w:ascii="Open Sans" w:hAnsi="Open Sans" w:cs="Open Sans"/>
              </w:rPr>
              <w:t xml:space="preserve">Paragraphs 2.4 and 2.5 of Information Paper E16 have been inserted to Section A to maintain chronological and numerical order. </w:t>
            </w:r>
          </w:p>
        </w:tc>
        <w:tc>
          <w:tcPr>
            <w:tcW w:w="993" w:type="dxa"/>
          </w:tcPr>
          <w:p w14:paraId="25A6B306" w14:textId="77777777" w:rsidR="008E0D9D" w:rsidRPr="00E51191" w:rsidRDefault="008E0D9D" w:rsidP="000C053F">
            <w:pPr>
              <w:jc w:val="center"/>
              <w:rPr>
                <w:rFonts w:ascii="Open Sans" w:hAnsi="Open Sans" w:cs="Open Sans"/>
              </w:rPr>
            </w:pPr>
          </w:p>
          <w:p w14:paraId="072EBE2E"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67756E5" w14:textId="77777777" w:rsidTr="000C053F">
        <w:trPr>
          <w:trHeight w:val="1595"/>
        </w:trPr>
        <w:tc>
          <w:tcPr>
            <w:tcW w:w="1129" w:type="dxa"/>
            <w:vAlign w:val="center"/>
          </w:tcPr>
          <w:p w14:paraId="43C3B1B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1947</w:t>
            </w:r>
          </w:p>
        </w:tc>
        <w:tc>
          <w:tcPr>
            <w:tcW w:w="2835" w:type="dxa"/>
            <w:gridSpan w:val="2"/>
            <w:vAlign w:val="center"/>
          </w:tcPr>
          <w:p w14:paraId="45850EC5"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shd w:val="clear" w:color="auto" w:fill="FFFFFF" w:themeFill="background1"/>
            <w:vAlign w:val="center"/>
          </w:tcPr>
          <w:p w14:paraId="1C94873E"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vAlign w:val="center"/>
          </w:tcPr>
          <w:p w14:paraId="091509AD" w14:textId="77777777" w:rsidR="008E0D9D" w:rsidRPr="00E51191" w:rsidRDefault="008E0D9D" w:rsidP="000C053F">
            <w:pPr>
              <w:rPr>
                <w:rFonts w:ascii="Open Sans" w:hAnsi="Open Sans" w:cs="Open Sans"/>
              </w:rPr>
            </w:pPr>
            <w:r w:rsidRPr="00E51191">
              <w:rPr>
                <w:rFonts w:ascii="Open Sans" w:hAnsi="Open Sans" w:cs="Open Sans"/>
              </w:rPr>
              <w:t xml:space="preserve">Paragraph 4.4 of Information Paper E21 have been inserted to Section A to maintain chronological and numerical order. </w:t>
            </w:r>
          </w:p>
        </w:tc>
        <w:tc>
          <w:tcPr>
            <w:tcW w:w="993" w:type="dxa"/>
            <w:vAlign w:val="center"/>
          </w:tcPr>
          <w:p w14:paraId="0720F583"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6021819A" w14:textId="77777777" w:rsidTr="000C053F">
        <w:trPr>
          <w:trHeight w:val="1595"/>
        </w:trPr>
        <w:tc>
          <w:tcPr>
            <w:tcW w:w="1129" w:type="dxa"/>
            <w:vAlign w:val="center"/>
          </w:tcPr>
          <w:p w14:paraId="7B4D3A6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1949 - 1955</w:t>
            </w:r>
          </w:p>
        </w:tc>
        <w:tc>
          <w:tcPr>
            <w:tcW w:w="2835" w:type="dxa"/>
            <w:gridSpan w:val="2"/>
            <w:vAlign w:val="center"/>
          </w:tcPr>
          <w:p w14:paraId="5CC73A04"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shd w:val="clear" w:color="auto" w:fill="FFFFFF" w:themeFill="background1"/>
            <w:vAlign w:val="center"/>
          </w:tcPr>
          <w:p w14:paraId="6209A429"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vAlign w:val="center"/>
          </w:tcPr>
          <w:p w14:paraId="26EBAAA3" w14:textId="77777777" w:rsidR="008E0D9D" w:rsidRPr="00E51191" w:rsidRDefault="008E0D9D" w:rsidP="000C053F">
            <w:pPr>
              <w:rPr>
                <w:rFonts w:ascii="Open Sans" w:hAnsi="Open Sans" w:cs="Open Sans"/>
              </w:rPr>
            </w:pPr>
            <w:r w:rsidRPr="00E51191">
              <w:rPr>
                <w:rFonts w:ascii="Open Sans" w:hAnsi="Open Sans" w:cs="Open Sans"/>
              </w:rPr>
              <w:t xml:space="preserve">Paragraphs 3.1 – 3.4, 5 and Appendix B paragraphs 5-7 of Information Paper E23 have been inserted to Section A to maintain chronological and numerical order. </w:t>
            </w:r>
          </w:p>
        </w:tc>
        <w:tc>
          <w:tcPr>
            <w:tcW w:w="993" w:type="dxa"/>
            <w:vAlign w:val="center"/>
          </w:tcPr>
          <w:p w14:paraId="39FDFEB7"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4E2D4D7E" w14:textId="77777777" w:rsidTr="000C053F">
        <w:trPr>
          <w:trHeight w:val="1595"/>
        </w:trPr>
        <w:tc>
          <w:tcPr>
            <w:tcW w:w="1129" w:type="dxa"/>
            <w:vAlign w:val="center"/>
          </w:tcPr>
          <w:p w14:paraId="0075E9F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1948</w:t>
            </w:r>
          </w:p>
        </w:tc>
        <w:tc>
          <w:tcPr>
            <w:tcW w:w="2835" w:type="dxa"/>
            <w:gridSpan w:val="2"/>
            <w:vAlign w:val="center"/>
          </w:tcPr>
          <w:p w14:paraId="469D1CE4" w14:textId="77777777" w:rsidR="008E0D9D" w:rsidRPr="00E51191" w:rsidRDefault="008E0D9D" w:rsidP="000C053F">
            <w:pPr>
              <w:jc w:val="center"/>
              <w:rPr>
                <w:rFonts w:ascii="Open Sans" w:hAnsi="Open Sans" w:cs="Open Sans"/>
              </w:rPr>
            </w:pPr>
          </w:p>
          <w:p w14:paraId="146A3C36" w14:textId="77777777" w:rsidR="008E0D9D" w:rsidRPr="00E51191" w:rsidRDefault="008E0D9D" w:rsidP="000C053F">
            <w:pPr>
              <w:jc w:val="center"/>
              <w:rPr>
                <w:rFonts w:ascii="Open Sans" w:hAnsi="Open Sans" w:cs="Open Sans"/>
              </w:rPr>
            </w:pPr>
            <w:r w:rsidRPr="00E51191">
              <w:rPr>
                <w:rFonts w:ascii="Open Sans" w:hAnsi="Open Sans" w:cs="Open Sans"/>
              </w:rPr>
              <w:t>The Governing Body of St Mary's Roman Catholic Primary School, the Roman Catholic Arch Diocese of Westminster and the London Borough of Brent</w:t>
            </w:r>
          </w:p>
        </w:tc>
        <w:tc>
          <w:tcPr>
            <w:tcW w:w="1134" w:type="dxa"/>
            <w:shd w:val="clear" w:color="auto" w:fill="FFFFFF" w:themeFill="background1"/>
            <w:vAlign w:val="center"/>
          </w:tcPr>
          <w:p w14:paraId="4A949957" w14:textId="77777777" w:rsidR="008E0D9D" w:rsidRPr="00E51191" w:rsidRDefault="008E0D9D" w:rsidP="000C053F">
            <w:pPr>
              <w:jc w:val="center"/>
              <w:rPr>
                <w:rFonts w:ascii="Open Sans" w:hAnsi="Open Sans" w:cs="Open Sans"/>
              </w:rPr>
            </w:pPr>
          </w:p>
          <w:p w14:paraId="41CB8183" w14:textId="77777777" w:rsidR="008E0D9D" w:rsidRPr="00E51191" w:rsidRDefault="008E0D9D" w:rsidP="000C053F">
            <w:pPr>
              <w:jc w:val="center"/>
              <w:rPr>
                <w:rFonts w:ascii="Open Sans" w:hAnsi="Open Sans" w:cs="Open Sans"/>
              </w:rPr>
            </w:pPr>
            <w:r w:rsidRPr="00E51191">
              <w:rPr>
                <w:rFonts w:ascii="Open Sans" w:hAnsi="Open Sans" w:cs="Open Sans"/>
              </w:rPr>
              <w:t>AP4/00253</w:t>
            </w:r>
          </w:p>
          <w:p w14:paraId="37344F70" w14:textId="77777777" w:rsidR="008E0D9D" w:rsidRPr="00E51191" w:rsidRDefault="008E0D9D" w:rsidP="000C053F">
            <w:pPr>
              <w:jc w:val="center"/>
              <w:rPr>
                <w:rFonts w:ascii="Open Sans" w:hAnsi="Open Sans" w:cs="Open Sans"/>
              </w:rPr>
            </w:pPr>
          </w:p>
        </w:tc>
        <w:tc>
          <w:tcPr>
            <w:tcW w:w="3969" w:type="dxa"/>
            <w:gridSpan w:val="2"/>
            <w:vAlign w:val="center"/>
          </w:tcPr>
          <w:p w14:paraId="6CD85526" w14:textId="77777777" w:rsidR="008E0D9D" w:rsidRPr="00E51191" w:rsidRDefault="008E0D9D" w:rsidP="000C053F">
            <w:pPr>
              <w:rPr>
                <w:rFonts w:ascii="Open Sans" w:hAnsi="Open Sans" w:cs="Open Sans"/>
              </w:rPr>
            </w:pPr>
            <w:r w:rsidRPr="00E51191">
              <w:rPr>
                <w:rFonts w:ascii="Open Sans" w:hAnsi="Open Sans" w:cs="Open Sans"/>
              </w:rPr>
              <w:t>Inserted between U&amp;A Ref IDs 1059 and 1060 to maintain chronological order</w:t>
            </w:r>
          </w:p>
        </w:tc>
        <w:tc>
          <w:tcPr>
            <w:tcW w:w="993" w:type="dxa"/>
            <w:vAlign w:val="center"/>
          </w:tcPr>
          <w:p w14:paraId="42478E5D"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5D02A446" w14:textId="77777777" w:rsidTr="000C053F">
        <w:trPr>
          <w:trHeight w:val="1595"/>
        </w:trPr>
        <w:tc>
          <w:tcPr>
            <w:tcW w:w="1129" w:type="dxa"/>
            <w:vAlign w:val="center"/>
          </w:tcPr>
          <w:p w14:paraId="3B02AE1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1956 and 2151</w:t>
            </w:r>
          </w:p>
        </w:tc>
        <w:tc>
          <w:tcPr>
            <w:tcW w:w="2835" w:type="dxa"/>
            <w:gridSpan w:val="2"/>
            <w:vAlign w:val="center"/>
          </w:tcPr>
          <w:p w14:paraId="70DDA7F5" w14:textId="77777777" w:rsidR="008E0D9D" w:rsidRPr="00E51191" w:rsidRDefault="008E0D9D" w:rsidP="000C053F">
            <w:pPr>
              <w:jc w:val="center"/>
              <w:rPr>
                <w:rFonts w:ascii="Open Sans" w:hAnsi="Open Sans" w:cs="Open Sans"/>
              </w:rPr>
            </w:pPr>
            <w:r w:rsidRPr="00E51191">
              <w:rPr>
                <w:rFonts w:ascii="Open Sans" w:hAnsi="Open Sans" w:cs="Open Sans"/>
              </w:rPr>
              <w:t>Grant Thornton UK LLP and Grant Thornton International Limited</w:t>
            </w:r>
          </w:p>
        </w:tc>
        <w:tc>
          <w:tcPr>
            <w:tcW w:w="1134" w:type="dxa"/>
            <w:shd w:val="clear" w:color="auto" w:fill="FFFFFF" w:themeFill="background1"/>
            <w:vAlign w:val="center"/>
          </w:tcPr>
          <w:p w14:paraId="028148A9" w14:textId="77777777" w:rsidR="008E0D9D" w:rsidRPr="00E51191" w:rsidRDefault="008E0D9D" w:rsidP="000C053F">
            <w:pPr>
              <w:jc w:val="center"/>
              <w:rPr>
                <w:rFonts w:ascii="Open Sans" w:hAnsi="Open Sans" w:cs="Open Sans"/>
              </w:rPr>
            </w:pPr>
            <w:r w:rsidRPr="00E51191">
              <w:rPr>
                <w:rFonts w:ascii="Open Sans" w:hAnsi="Open Sans" w:cs="Open Sans"/>
              </w:rPr>
              <w:t>HoC/0303</w:t>
            </w:r>
          </w:p>
        </w:tc>
        <w:tc>
          <w:tcPr>
            <w:tcW w:w="3969" w:type="dxa"/>
            <w:gridSpan w:val="2"/>
            <w:vAlign w:val="center"/>
          </w:tcPr>
          <w:p w14:paraId="34CD292D" w14:textId="77777777" w:rsidR="008E0D9D" w:rsidRPr="00E51191" w:rsidRDefault="008E0D9D" w:rsidP="000C053F">
            <w:pPr>
              <w:rPr>
                <w:rFonts w:ascii="Open Sans" w:hAnsi="Open Sans" w:cs="Open Sans"/>
              </w:rPr>
            </w:pPr>
            <w:r w:rsidRPr="00E51191">
              <w:rPr>
                <w:rFonts w:ascii="Open Sans" w:hAnsi="Open Sans" w:cs="Open Sans"/>
              </w:rPr>
              <w:t>Assurances dated 8</w:t>
            </w:r>
            <w:r w:rsidRPr="00E51191">
              <w:rPr>
                <w:rFonts w:ascii="Open Sans" w:hAnsi="Open Sans" w:cs="Open Sans"/>
                <w:vertAlign w:val="superscript"/>
              </w:rPr>
              <w:t>th</w:t>
            </w:r>
            <w:r w:rsidRPr="00E51191">
              <w:rPr>
                <w:rFonts w:ascii="Open Sans" w:hAnsi="Open Sans" w:cs="Open Sans"/>
              </w:rPr>
              <w:t xml:space="preserve"> January 2016 January 2016 were not included in previous iteration of the register. All January assurances, save paragraph 1, have been superseded by U&amp;A ref ID 2151 and so have not been included. Paragraph 1 has been inserted between U&amp;A Ref IDs 1441 and 1442 to ensure chronological order.</w:t>
            </w:r>
          </w:p>
        </w:tc>
        <w:tc>
          <w:tcPr>
            <w:tcW w:w="993" w:type="dxa"/>
            <w:vAlign w:val="center"/>
          </w:tcPr>
          <w:p w14:paraId="3DB17C84"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7C91685" w14:textId="77777777" w:rsidTr="000C053F">
        <w:trPr>
          <w:trHeight w:val="1595"/>
        </w:trPr>
        <w:tc>
          <w:tcPr>
            <w:tcW w:w="1129" w:type="dxa"/>
          </w:tcPr>
          <w:p w14:paraId="496506D8" w14:textId="77777777" w:rsidR="008E0D9D" w:rsidRPr="00E51191" w:rsidRDefault="008E0D9D" w:rsidP="000C053F">
            <w:pPr>
              <w:jc w:val="center"/>
              <w:rPr>
                <w:rFonts w:ascii="Open Sans" w:hAnsi="Open Sans" w:cs="Open Sans"/>
                <w:lang w:val="es-AR"/>
              </w:rPr>
            </w:pPr>
          </w:p>
          <w:p w14:paraId="43C4582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2129, 2130, 2131</w:t>
            </w:r>
          </w:p>
        </w:tc>
        <w:tc>
          <w:tcPr>
            <w:tcW w:w="2835" w:type="dxa"/>
            <w:gridSpan w:val="2"/>
          </w:tcPr>
          <w:p w14:paraId="5E766ED0" w14:textId="77777777" w:rsidR="008E0D9D" w:rsidRPr="00E51191" w:rsidRDefault="008E0D9D" w:rsidP="000C053F">
            <w:pPr>
              <w:jc w:val="center"/>
              <w:rPr>
                <w:rFonts w:ascii="Open Sans" w:hAnsi="Open Sans" w:cs="Open Sans"/>
              </w:rPr>
            </w:pPr>
          </w:p>
          <w:p w14:paraId="00860692"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30B6BCD2"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6D769D74" w14:textId="77777777" w:rsidR="008E0D9D" w:rsidRPr="00E51191" w:rsidRDefault="008E0D9D" w:rsidP="000C053F">
            <w:pPr>
              <w:rPr>
                <w:rFonts w:ascii="Open Sans" w:hAnsi="Open Sans" w:cs="Open Sans"/>
              </w:rPr>
            </w:pPr>
            <w:r w:rsidRPr="00E51191">
              <w:rPr>
                <w:rFonts w:ascii="Open Sans" w:hAnsi="Open Sans" w:cs="Open Sans"/>
              </w:rPr>
              <w:t xml:space="preserve">Paragraphs 6.2, 7.1 and 7.3 of Information Paper E5 have been inserted to Section A to maintain chronological and numerical order. </w:t>
            </w:r>
          </w:p>
        </w:tc>
        <w:tc>
          <w:tcPr>
            <w:tcW w:w="993" w:type="dxa"/>
          </w:tcPr>
          <w:p w14:paraId="7A835653" w14:textId="77777777" w:rsidR="008E0D9D" w:rsidRPr="00E51191" w:rsidRDefault="008E0D9D" w:rsidP="000C053F">
            <w:pPr>
              <w:jc w:val="center"/>
              <w:rPr>
                <w:rFonts w:ascii="Open Sans" w:hAnsi="Open Sans" w:cs="Open Sans"/>
              </w:rPr>
            </w:pPr>
          </w:p>
          <w:p w14:paraId="1B939508"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4FCE778F" w14:textId="77777777" w:rsidTr="000C053F">
        <w:trPr>
          <w:trHeight w:val="1595"/>
        </w:trPr>
        <w:tc>
          <w:tcPr>
            <w:tcW w:w="1129" w:type="dxa"/>
          </w:tcPr>
          <w:p w14:paraId="4871B226" w14:textId="77777777" w:rsidR="008E0D9D" w:rsidRPr="00E51191" w:rsidRDefault="008E0D9D" w:rsidP="000C053F">
            <w:pPr>
              <w:jc w:val="center"/>
              <w:rPr>
                <w:rFonts w:ascii="Open Sans" w:hAnsi="Open Sans" w:cs="Open Sans"/>
                <w:lang w:val="es-AR"/>
              </w:rPr>
            </w:pPr>
          </w:p>
          <w:p w14:paraId="4CCC40B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 xml:space="preserve">2132 - 2146 </w:t>
            </w:r>
          </w:p>
        </w:tc>
        <w:tc>
          <w:tcPr>
            <w:tcW w:w="2835" w:type="dxa"/>
            <w:gridSpan w:val="2"/>
          </w:tcPr>
          <w:p w14:paraId="52DC3979" w14:textId="77777777" w:rsidR="008E0D9D" w:rsidRPr="00E51191" w:rsidRDefault="008E0D9D" w:rsidP="000C053F">
            <w:pPr>
              <w:jc w:val="center"/>
              <w:rPr>
                <w:rFonts w:ascii="Open Sans" w:hAnsi="Open Sans" w:cs="Open Sans"/>
              </w:rPr>
            </w:pPr>
          </w:p>
          <w:p w14:paraId="6595B43E"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3B308DD5"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50BE0004" w14:textId="77777777" w:rsidR="008E0D9D" w:rsidRPr="00E51191" w:rsidRDefault="008E0D9D" w:rsidP="000C053F">
            <w:pPr>
              <w:rPr>
                <w:rFonts w:ascii="Open Sans" w:hAnsi="Open Sans" w:cs="Open Sans"/>
              </w:rPr>
            </w:pPr>
            <w:r w:rsidRPr="00E51191">
              <w:rPr>
                <w:rFonts w:ascii="Open Sans" w:hAnsi="Open Sans" w:cs="Open Sans"/>
              </w:rPr>
              <w:t xml:space="preserve">Paragraphs 2.2 – 8.3 of Information Paper E30 have been inserted to Section A to maintain chronological and numerical order. </w:t>
            </w:r>
          </w:p>
        </w:tc>
        <w:tc>
          <w:tcPr>
            <w:tcW w:w="993" w:type="dxa"/>
          </w:tcPr>
          <w:p w14:paraId="241378EA" w14:textId="77777777" w:rsidR="008E0D9D" w:rsidRPr="00E51191" w:rsidRDefault="008E0D9D" w:rsidP="000C053F">
            <w:pPr>
              <w:jc w:val="center"/>
              <w:rPr>
                <w:rFonts w:ascii="Open Sans" w:hAnsi="Open Sans" w:cs="Open Sans"/>
              </w:rPr>
            </w:pPr>
          </w:p>
          <w:p w14:paraId="1A126C39"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5D97A9FF" w14:textId="77777777" w:rsidTr="000C053F">
        <w:trPr>
          <w:trHeight w:val="1595"/>
        </w:trPr>
        <w:tc>
          <w:tcPr>
            <w:tcW w:w="1129" w:type="dxa"/>
          </w:tcPr>
          <w:p w14:paraId="3ECD9346" w14:textId="77777777" w:rsidR="008E0D9D" w:rsidRPr="00E51191" w:rsidRDefault="008E0D9D" w:rsidP="000C053F">
            <w:pPr>
              <w:jc w:val="center"/>
              <w:rPr>
                <w:rFonts w:ascii="Open Sans" w:hAnsi="Open Sans" w:cs="Open Sans"/>
                <w:lang w:val="es-AR"/>
              </w:rPr>
            </w:pPr>
          </w:p>
          <w:p w14:paraId="6F97B49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1234, 1236</w:t>
            </w:r>
          </w:p>
        </w:tc>
        <w:tc>
          <w:tcPr>
            <w:tcW w:w="2835" w:type="dxa"/>
            <w:gridSpan w:val="2"/>
          </w:tcPr>
          <w:p w14:paraId="29F85F6C" w14:textId="77777777" w:rsidR="008E0D9D" w:rsidRPr="00E51191" w:rsidRDefault="008E0D9D" w:rsidP="000C053F">
            <w:pPr>
              <w:jc w:val="center"/>
              <w:rPr>
                <w:rFonts w:ascii="Open Sans" w:hAnsi="Open Sans" w:cs="Open Sans"/>
                <w:color w:val="000000"/>
              </w:rPr>
            </w:pPr>
          </w:p>
          <w:p w14:paraId="3871863B" w14:textId="77777777" w:rsidR="008E0D9D" w:rsidRPr="00E51191" w:rsidRDefault="008E0D9D" w:rsidP="000C053F">
            <w:pPr>
              <w:jc w:val="center"/>
              <w:rPr>
                <w:rFonts w:ascii="Open Sans" w:hAnsi="Open Sans" w:cs="Open Sans"/>
              </w:rPr>
            </w:pPr>
            <w:r w:rsidRPr="00E51191">
              <w:rPr>
                <w:rFonts w:ascii="Open Sans" w:hAnsi="Open Sans" w:cs="Open Sans"/>
                <w:color w:val="000000"/>
              </w:rPr>
              <w:t>FCC Waste Services (UK) Limited</w:t>
            </w:r>
          </w:p>
        </w:tc>
        <w:tc>
          <w:tcPr>
            <w:tcW w:w="1134" w:type="dxa"/>
          </w:tcPr>
          <w:p w14:paraId="763750A9" w14:textId="77777777" w:rsidR="008E0D9D" w:rsidRPr="00E51191" w:rsidRDefault="008E0D9D" w:rsidP="000C053F">
            <w:pPr>
              <w:jc w:val="center"/>
              <w:rPr>
                <w:rFonts w:ascii="Open Sans" w:hAnsi="Open Sans" w:cs="Open Sans"/>
                <w:color w:val="000000"/>
              </w:rPr>
            </w:pPr>
          </w:p>
          <w:p w14:paraId="431E4B52" w14:textId="77777777" w:rsidR="008E0D9D" w:rsidRPr="00E51191" w:rsidRDefault="008E0D9D" w:rsidP="000C053F">
            <w:pPr>
              <w:jc w:val="center"/>
              <w:rPr>
                <w:rFonts w:ascii="Open Sans" w:hAnsi="Open Sans" w:cs="Open Sans"/>
              </w:rPr>
            </w:pPr>
            <w:r w:rsidRPr="00E51191">
              <w:rPr>
                <w:rFonts w:ascii="Open Sans" w:hAnsi="Open Sans" w:cs="Open Sans"/>
                <w:color w:val="000000"/>
              </w:rPr>
              <w:t xml:space="preserve">HoC/0316, AP2/0074, </w:t>
            </w:r>
            <w:r w:rsidRPr="00E51191">
              <w:rPr>
                <w:rFonts w:ascii="Open Sans" w:hAnsi="Open Sans" w:cs="Open Sans"/>
                <w:color w:val="000000"/>
              </w:rPr>
              <w:lastRenderedPageBreak/>
              <w:t>AP4/0167</w:t>
            </w:r>
          </w:p>
        </w:tc>
        <w:tc>
          <w:tcPr>
            <w:tcW w:w="3969" w:type="dxa"/>
            <w:gridSpan w:val="2"/>
          </w:tcPr>
          <w:p w14:paraId="7C3C603A" w14:textId="77777777" w:rsidR="008E0D9D" w:rsidRPr="00E51191" w:rsidRDefault="008E0D9D" w:rsidP="000C053F">
            <w:pPr>
              <w:rPr>
                <w:rFonts w:ascii="Open Sans" w:hAnsi="Open Sans" w:cs="Open Sans"/>
              </w:rPr>
            </w:pPr>
            <w:r w:rsidRPr="00E51191">
              <w:rPr>
                <w:rFonts w:ascii="Open Sans" w:hAnsi="Open Sans" w:cs="Open Sans"/>
              </w:rPr>
              <w:lastRenderedPageBreak/>
              <w:t>U&amp;A Ref ID 1236 superseded.  Text has been added to U&amp;A ref ID 1234</w:t>
            </w:r>
          </w:p>
        </w:tc>
        <w:tc>
          <w:tcPr>
            <w:tcW w:w="993" w:type="dxa"/>
          </w:tcPr>
          <w:p w14:paraId="3344904D" w14:textId="77777777" w:rsidR="008E0D9D" w:rsidRPr="00E51191" w:rsidRDefault="008E0D9D" w:rsidP="000C053F">
            <w:pPr>
              <w:rPr>
                <w:rFonts w:ascii="Open Sans" w:hAnsi="Open Sans" w:cs="Open Sans"/>
              </w:rPr>
            </w:pPr>
          </w:p>
          <w:p w14:paraId="68609DEE"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817574A" w14:textId="77777777" w:rsidTr="000C053F">
        <w:trPr>
          <w:trHeight w:val="1595"/>
        </w:trPr>
        <w:tc>
          <w:tcPr>
            <w:tcW w:w="1129" w:type="dxa"/>
          </w:tcPr>
          <w:p w14:paraId="1E61831D" w14:textId="77777777" w:rsidR="008E0D9D" w:rsidRPr="00E51191" w:rsidRDefault="008E0D9D" w:rsidP="000C053F">
            <w:pPr>
              <w:jc w:val="center"/>
              <w:rPr>
                <w:rFonts w:ascii="Open Sans" w:hAnsi="Open Sans" w:cs="Open Sans"/>
                <w:lang w:val="es-AR"/>
              </w:rPr>
            </w:pPr>
          </w:p>
          <w:p w14:paraId="1DEFC37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1239-1245</w:t>
            </w:r>
          </w:p>
        </w:tc>
        <w:tc>
          <w:tcPr>
            <w:tcW w:w="2835" w:type="dxa"/>
            <w:gridSpan w:val="2"/>
          </w:tcPr>
          <w:p w14:paraId="122A23C4" w14:textId="77777777" w:rsidR="008E0D9D" w:rsidRPr="00E51191" w:rsidRDefault="008E0D9D" w:rsidP="000C053F">
            <w:pPr>
              <w:jc w:val="center"/>
              <w:rPr>
                <w:rFonts w:ascii="Open Sans" w:hAnsi="Open Sans" w:cs="Open Sans"/>
              </w:rPr>
            </w:pPr>
          </w:p>
          <w:p w14:paraId="75AADBE2" w14:textId="77777777" w:rsidR="008E0D9D" w:rsidRPr="00E51191" w:rsidRDefault="008E0D9D" w:rsidP="000C053F">
            <w:pPr>
              <w:jc w:val="center"/>
              <w:rPr>
                <w:rFonts w:ascii="Open Sans" w:hAnsi="Open Sans" w:cs="Open Sans"/>
              </w:rPr>
            </w:pPr>
            <w:r w:rsidRPr="00E51191">
              <w:rPr>
                <w:rFonts w:ascii="Open Sans" w:hAnsi="Open Sans" w:cs="Open Sans"/>
              </w:rPr>
              <w:t>London Borough of Camden</w:t>
            </w:r>
          </w:p>
        </w:tc>
        <w:tc>
          <w:tcPr>
            <w:tcW w:w="1134" w:type="dxa"/>
          </w:tcPr>
          <w:p w14:paraId="36C26A75" w14:textId="77777777" w:rsidR="008E0D9D" w:rsidRPr="00E51191" w:rsidRDefault="008E0D9D" w:rsidP="000C053F">
            <w:pPr>
              <w:jc w:val="center"/>
              <w:rPr>
                <w:rFonts w:ascii="Open Sans" w:hAnsi="Open Sans" w:cs="Open Sans"/>
              </w:rPr>
            </w:pPr>
          </w:p>
          <w:p w14:paraId="5B7ADFFF" w14:textId="77777777" w:rsidR="008E0D9D" w:rsidRPr="00E51191" w:rsidRDefault="008E0D9D" w:rsidP="000C053F">
            <w:pPr>
              <w:jc w:val="center"/>
              <w:rPr>
                <w:rFonts w:ascii="Open Sans" w:hAnsi="Open Sans" w:cs="Open Sans"/>
              </w:rPr>
            </w:pPr>
            <w:r w:rsidRPr="00E51191">
              <w:rPr>
                <w:rFonts w:ascii="Open Sans" w:hAnsi="Open Sans" w:cs="Open Sans"/>
              </w:rPr>
              <w:t>HoC/0184, AP2/0142, AP3/0072</w:t>
            </w:r>
          </w:p>
        </w:tc>
        <w:tc>
          <w:tcPr>
            <w:tcW w:w="3969" w:type="dxa"/>
            <w:gridSpan w:val="2"/>
          </w:tcPr>
          <w:p w14:paraId="13F01D25" w14:textId="77777777" w:rsidR="008E0D9D" w:rsidRPr="00E51191" w:rsidRDefault="008E0D9D" w:rsidP="000C053F">
            <w:pPr>
              <w:rPr>
                <w:rFonts w:ascii="Open Sans" w:hAnsi="Open Sans" w:cs="Open Sans"/>
              </w:rPr>
            </w:pPr>
            <w:r w:rsidRPr="00E51191">
              <w:rPr>
                <w:rFonts w:ascii="Open Sans" w:hAnsi="Open Sans" w:cs="Open Sans"/>
              </w:rPr>
              <w:t>These assurances have been superseded by U&amp;A ref IDs 1935 - 1941</w:t>
            </w:r>
          </w:p>
        </w:tc>
        <w:tc>
          <w:tcPr>
            <w:tcW w:w="993" w:type="dxa"/>
          </w:tcPr>
          <w:p w14:paraId="7D9AD04E" w14:textId="77777777" w:rsidR="008E0D9D" w:rsidRPr="00E51191" w:rsidRDefault="008E0D9D" w:rsidP="000C053F">
            <w:pPr>
              <w:rPr>
                <w:rFonts w:ascii="Open Sans" w:hAnsi="Open Sans" w:cs="Open Sans"/>
              </w:rPr>
            </w:pPr>
          </w:p>
          <w:p w14:paraId="3736458F"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607B2C7D" w14:textId="77777777" w:rsidTr="000C053F">
        <w:trPr>
          <w:trHeight w:val="1595"/>
        </w:trPr>
        <w:tc>
          <w:tcPr>
            <w:tcW w:w="1129" w:type="dxa"/>
          </w:tcPr>
          <w:p w14:paraId="727C91A3" w14:textId="77777777" w:rsidR="008E0D9D" w:rsidRPr="00E51191" w:rsidRDefault="008E0D9D" w:rsidP="000C053F">
            <w:pPr>
              <w:jc w:val="center"/>
              <w:rPr>
                <w:rFonts w:ascii="Open Sans" w:hAnsi="Open Sans" w:cs="Open Sans"/>
                <w:lang w:val="es-AR"/>
              </w:rPr>
            </w:pPr>
          </w:p>
          <w:p w14:paraId="2FEC1FA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1246 - 1249</w:t>
            </w:r>
          </w:p>
        </w:tc>
        <w:tc>
          <w:tcPr>
            <w:tcW w:w="2835" w:type="dxa"/>
            <w:gridSpan w:val="2"/>
          </w:tcPr>
          <w:p w14:paraId="10878391" w14:textId="77777777" w:rsidR="008E0D9D" w:rsidRPr="00E51191" w:rsidRDefault="008E0D9D" w:rsidP="000C053F">
            <w:pPr>
              <w:jc w:val="center"/>
              <w:rPr>
                <w:rFonts w:ascii="Open Sans" w:hAnsi="Open Sans" w:cs="Open Sans"/>
              </w:rPr>
            </w:pPr>
          </w:p>
          <w:p w14:paraId="39CF1E1A" w14:textId="77777777" w:rsidR="008E0D9D" w:rsidRPr="00E51191" w:rsidRDefault="008E0D9D" w:rsidP="000C053F">
            <w:pPr>
              <w:jc w:val="center"/>
              <w:rPr>
                <w:rFonts w:ascii="Open Sans" w:hAnsi="Open Sans" w:cs="Open Sans"/>
              </w:rPr>
            </w:pPr>
            <w:r w:rsidRPr="00E51191">
              <w:rPr>
                <w:rFonts w:ascii="Open Sans" w:hAnsi="Open Sans" w:cs="Open Sans"/>
              </w:rPr>
              <w:t>Grant Thornton UK LLP and Grant Thornton International Limited</w:t>
            </w:r>
          </w:p>
        </w:tc>
        <w:tc>
          <w:tcPr>
            <w:tcW w:w="1134" w:type="dxa"/>
          </w:tcPr>
          <w:p w14:paraId="59C2AFC6" w14:textId="77777777" w:rsidR="008E0D9D" w:rsidRPr="00E51191" w:rsidRDefault="008E0D9D" w:rsidP="000C053F">
            <w:pPr>
              <w:jc w:val="center"/>
              <w:rPr>
                <w:rFonts w:ascii="Open Sans" w:hAnsi="Open Sans" w:cs="Open Sans"/>
              </w:rPr>
            </w:pPr>
          </w:p>
          <w:p w14:paraId="1CDE2117" w14:textId="77777777" w:rsidR="008E0D9D" w:rsidRPr="00E51191" w:rsidRDefault="008E0D9D" w:rsidP="000C053F">
            <w:pPr>
              <w:jc w:val="center"/>
              <w:rPr>
                <w:rFonts w:ascii="Open Sans" w:hAnsi="Open Sans" w:cs="Open Sans"/>
              </w:rPr>
            </w:pPr>
            <w:r w:rsidRPr="00E51191">
              <w:rPr>
                <w:rFonts w:ascii="Open Sans" w:hAnsi="Open Sans" w:cs="Open Sans"/>
              </w:rPr>
              <w:t>HoC/0303</w:t>
            </w:r>
          </w:p>
        </w:tc>
        <w:tc>
          <w:tcPr>
            <w:tcW w:w="3969" w:type="dxa"/>
            <w:gridSpan w:val="2"/>
          </w:tcPr>
          <w:p w14:paraId="10A820E3" w14:textId="77777777" w:rsidR="008E0D9D" w:rsidRPr="00E51191" w:rsidRDefault="008E0D9D" w:rsidP="000C053F">
            <w:pPr>
              <w:rPr>
                <w:rFonts w:ascii="Open Sans" w:hAnsi="Open Sans" w:cs="Open Sans"/>
              </w:rPr>
            </w:pPr>
            <w:r w:rsidRPr="00E51191">
              <w:rPr>
                <w:rFonts w:ascii="Open Sans" w:hAnsi="Open Sans" w:cs="Open Sans"/>
              </w:rPr>
              <w:t>Assurances superseded by undertaking U&amp;A ref ID 2151</w:t>
            </w:r>
          </w:p>
        </w:tc>
        <w:tc>
          <w:tcPr>
            <w:tcW w:w="993" w:type="dxa"/>
          </w:tcPr>
          <w:p w14:paraId="1D025A6A" w14:textId="77777777" w:rsidR="008E0D9D" w:rsidRPr="00E51191" w:rsidRDefault="008E0D9D" w:rsidP="000C053F">
            <w:pPr>
              <w:jc w:val="center"/>
              <w:rPr>
                <w:rFonts w:ascii="Open Sans" w:hAnsi="Open Sans" w:cs="Open Sans"/>
              </w:rPr>
            </w:pPr>
          </w:p>
          <w:p w14:paraId="7E5365F4"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57B695C2" w14:textId="77777777" w:rsidTr="000C053F">
        <w:trPr>
          <w:trHeight w:val="1595"/>
        </w:trPr>
        <w:tc>
          <w:tcPr>
            <w:tcW w:w="1129" w:type="dxa"/>
          </w:tcPr>
          <w:p w14:paraId="70669225" w14:textId="77777777" w:rsidR="008E0D9D" w:rsidRPr="00E51191" w:rsidRDefault="008E0D9D" w:rsidP="000C053F">
            <w:pPr>
              <w:jc w:val="center"/>
              <w:rPr>
                <w:rFonts w:ascii="Open Sans" w:hAnsi="Open Sans" w:cs="Open Sans"/>
                <w:lang w:val="es-AR"/>
              </w:rPr>
            </w:pPr>
          </w:p>
          <w:p w14:paraId="2A01945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1262-1264</w:t>
            </w:r>
          </w:p>
        </w:tc>
        <w:tc>
          <w:tcPr>
            <w:tcW w:w="2835" w:type="dxa"/>
            <w:gridSpan w:val="2"/>
          </w:tcPr>
          <w:p w14:paraId="19A5CEF7" w14:textId="77777777" w:rsidR="008E0D9D" w:rsidRPr="00E51191" w:rsidRDefault="008E0D9D" w:rsidP="000C053F">
            <w:pPr>
              <w:jc w:val="center"/>
              <w:rPr>
                <w:rFonts w:ascii="Open Sans" w:hAnsi="Open Sans" w:cs="Open Sans"/>
              </w:rPr>
            </w:pPr>
          </w:p>
          <w:p w14:paraId="09019407" w14:textId="77777777" w:rsidR="008E0D9D" w:rsidRPr="00E51191" w:rsidRDefault="008E0D9D" w:rsidP="000C053F">
            <w:pPr>
              <w:jc w:val="center"/>
              <w:rPr>
                <w:rFonts w:ascii="Open Sans" w:hAnsi="Open Sans" w:cs="Open Sans"/>
              </w:rPr>
            </w:pPr>
            <w:r w:rsidRPr="00E51191">
              <w:rPr>
                <w:rFonts w:ascii="Open Sans" w:hAnsi="Open Sans" w:cs="Open Sans"/>
              </w:rPr>
              <w:t>Mr Thomas (180 Regent’s Park Road)</w:t>
            </w:r>
          </w:p>
        </w:tc>
        <w:tc>
          <w:tcPr>
            <w:tcW w:w="1134" w:type="dxa"/>
          </w:tcPr>
          <w:p w14:paraId="1C989029" w14:textId="77777777" w:rsidR="008E0D9D" w:rsidRPr="00E51191" w:rsidRDefault="008E0D9D" w:rsidP="000C053F">
            <w:pPr>
              <w:jc w:val="center"/>
              <w:rPr>
                <w:rFonts w:ascii="Open Sans" w:hAnsi="Open Sans" w:cs="Open Sans"/>
              </w:rPr>
            </w:pPr>
          </w:p>
          <w:p w14:paraId="23DF308A" w14:textId="77777777" w:rsidR="008E0D9D" w:rsidRPr="00E51191" w:rsidRDefault="008E0D9D" w:rsidP="000C053F">
            <w:pPr>
              <w:jc w:val="center"/>
              <w:rPr>
                <w:rFonts w:ascii="Open Sans" w:hAnsi="Open Sans" w:cs="Open Sans"/>
              </w:rPr>
            </w:pPr>
            <w:r w:rsidRPr="00E51191">
              <w:rPr>
                <w:rFonts w:ascii="Open Sans" w:hAnsi="Open Sans" w:cs="Open Sans"/>
              </w:rPr>
              <w:t>HoC/1660</w:t>
            </w:r>
          </w:p>
        </w:tc>
        <w:tc>
          <w:tcPr>
            <w:tcW w:w="3969" w:type="dxa"/>
            <w:gridSpan w:val="2"/>
          </w:tcPr>
          <w:p w14:paraId="4455E816" w14:textId="77777777" w:rsidR="008E0D9D" w:rsidRPr="00E51191" w:rsidRDefault="008E0D9D" w:rsidP="000C053F">
            <w:pPr>
              <w:rPr>
                <w:rFonts w:ascii="Open Sans" w:hAnsi="Open Sans" w:cs="Open Sans"/>
              </w:rPr>
            </w:pPr>
          </w:p>
          <w:p w14:paraId="2EB5788C" w14:textId="77777777" w:rsidR="008E0D9D" w:rsidRPr="00E51191" w:rsidRDefault="008E0D9D" w:rsidP="000C053F">
            <w:pPr>
              <w:rPr>
                <w:rFonts w:ascii="Open Sans" w:hAnsi="Open Sans" w:cs="Open Sans"/>
              </w:rPr>
            </w:pPr>
            <w:r w:rsidRPr="00E51191">
              <w:rPr>
                <w:rFonts w:ascii="Open Sans" w:hAnsi="Open Sans" w:cs="Open Sans"/>
              </w:rPr>
              <w:t>Superseded by assurances 10</w:t>
            </w:r>
            <w:r w:rsidRPr="00E51191">
              <w:rPr>
                <w:rFonts w:ascii="Open Sans" w:hAnsi="Open Sans" w:cs="Open Sans"/>
                <w:vertAlign w:val="superscript"/>
              </w:rPr>
              <w:t>th</w:t>
            </w:r>
            <w:r w:rsidRPr="00E51191">
              <w:rPr>
                <w:rFonts w:ascii="Open Sans" w:hAnsi="Open Sans" w:cs="Open Sans"/>
              </w:rPr>
              <w:t xml:space="preserve"> March 2016</w:t>
            </w:r>
          </w:p>
        </w:tc>
        <w:tc>
          <w:tcPr>
            <w:tcW w:w="993" w:type="dxa"/>
          </w:tcPr>
          <w:p w14:paraId="02DE6390" w14:textId="77777777" w:rsidR="008E0D9D" w:rsidRPr="00E51191" w:rsidRDefault="008E0D9D" w:rsidP="000C053F">
            <w:pPr>
              <w:jc w:val="center"/>
              <w:rPr>
                <w:rFonts w:ascii="Open Sans" w:hAnsi="Open Sans" w:cs="Open Sans"/>
              </w:rPr>
            </w:pPr>
          </w:p>
          <w:p w14:paraId="289E307B"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6A09970" w14:textId="77777777" w:rsidTr="000C053F">
        <w:trPr>
          <w:trHeight w:val="1595"/>
        </w:trPr>
        <w:tc>
          <w:tcPr>
            <w:tcW w:w="1129" w:type="dxa"/>
          </w:tcPr>
          <w:p w14:paraId="129C115D" w14:textId="77777777" w:rsidR="008E0D9D" w:rsidRPr="00E51191" w:rsidRDefault="008E0D9D" w:rsidP="000C053F">
            <w:pPr>
              <w:jc w:val="center"/>
              <w:rPr>
                <w:rFonts w:ascii="Open Sans" w:hAnsi="Open Sans" w:cs="Open Sans"/>
              </w:rPr>
            </w:pPr>
          </w:p>
          <w:p w14:paraId="0852E71E" w14:textId="77777777" w:rsidR="008E0D9D" w:rsidRPr="00E51191" w:rsidRDefault="008E0D9D" w:rsidP="000C053F">
            <w:pPr>
              <w:jc w:val="center"/>
              <w:rPr>
                <w:rFonts w:ascii="Open Sans" w:hAnsi="Open Sans" w:cs="Open Sans"/>
                <w:lang w:val="es-AR"/>
              </w:rPr>
            </w:pPr>
            <w:r w:rsidRPr="00E51191">
              <w:rPr>
                <w:rFonts w:ascii="Open Sans" w:hAnsi="Open Sans" w:cs="Open Sans"/>
              </w:rPr>
              <w:t>1265 –1267</w:t>
            </w:r>
          </w:p>
        </w:tc>
        <w:tc>
          <w:tcPr>
            <w:tcW w:w="2835" w:type="dxa"/>
            <w:gridSpan w:val="2"/>
          </w:tcPr>
          <w:p w14:paraId="6F792491" w14:textId="77777777" w:rsidR="008E0D9D" w:rsidRPr="00E51191" w:rsidRDefault="008E0D9D" w:rsidP="000C053F">
            <w:pPr>
              <w:jc w:val="center"/>
              <w:rPr>
                <w:rFonts w:ascii="Open Sans" w:hAnsi="Open Sans" w:cs="Open Sans"/>
              </w:rPr>
            </w:pPr>
          </w:p>
          <w:p w14:paraId="157CB122" w14:textId="77777777" w:rsidR="008E0D9D" w:rsidRPr="00E51191" w:rsidRDefault="008E0D9D" w:rsidP="000C053F">
            <w:pPr>
              <w:jc w:val="center"/>
              <w:rPr>
                <w:rFonts w:ascii="Open Sans" w:hAnsi="Open Sans" w:cs="Open Sans"/>
              </w:rPr>
            </w:pPr>
            <w:r w:rsidRPr="00E51191">
              <w:rPr>
                <w:rFonts w:ascii="Open Sans" w:hAnsi="Open Sans" w:cs="Open Sans"/>
              </w:rPr>
              <w:t>Mr and Mrs Loizou (182 Regent’s Park Road)</w:t>
            </w:r>
          </w:p>
        </w:tc>
        <w:tc>
          <w:tcPr>
            <w:tcW w:w="1134" w:type="dxa"/>
          </w:tcPr>
          <w:p w14:paraId="6BA432E6" w14:textId="77777777" w:rsidR="008E0D9D" w:rsidRPr="00E51191" w:rsidRDefault="008E0D9D" w:rsidP="000C053F">
            <w:pPr>
              <w:jc w:val="center"/>
              <w:rPr>
                <w:rFonts w:ascii="Open Sans" w:hAnsi="Open Sans" w:cs="Open Sans"/>
              </w:rPr>
            </w:pPr>
          </w:p>
          <w:p w14:paraId="1541A1AF" w14:textId="77777777" w:rsidR="008E0D9D" w:rsidRPr="00E51191" w:rsidRDefault="008E0D9D" w:rsidP="000C053F">
            <w:pPr>
              <w:jc w:val="center"/>
              <w:rPr>
                <w:rFonts w:ascii="Open Sans" w:hAnsi="Open Sans" w:cs="Open Sans"/>
              </w:rPr>
            </w:pPr>
            <w:r w:rsidRPr="00E51191">
              <w:rPr>
                <w:rFonts w:ascii="Open Sans" w:hAnsi="Open Sans" w:cs="Open Sans"/>
              </w:rPr>
              <w:t>HoC/0482</w:t>
            </w:r>
          </w:p>
        </w:tc>
        <w:tc>
          <w:tcPr>
            <w:tcW w:w="3969" w:type="dxa"/>
            <w:gridSpan w:val="2"/>
          </w:tcPr>
          <w:p w14:paraId="11E4816E" w14:textId="77777777" w:rsidR="008E0D9D" w:rsidRPr="00E51191" w:rsidRDefault="008E0D9D" w:rsidP="000C053F">
            <w:pPr>
              <w:jc w:val="center"/>
              <w:rPr>
                <w:rFonts w:ascii="Open Sans" w:hAnsi="Open Sans" w:cs="Open Sans"/>
              </w:rPr>
            </w:pPr>
          </w:p>
          <w:p w14:paraId="06461E0C" w14:textId="77777777" w:rsidR="008E0D9D" w:rsidRPr="00E51191" w:rsidRDefault="008E0D9D" w:rsidP="000C053F">
            <w:pPr>
              <w:rPr>
                <w:rFonts w:ascii="Open Sans" w:hAnsi="Open Sans" w:cs="Open Sans"/>
              </w:rPr>
            </w:pPr>
            <w:r w:rsidRPr="00E51191">
              <w:rPr>
                <w:rFonts w:ascii="Open Sans" w:hAnsi="Open Sans" w:cs="Open Sans"/>
              </w:rPr>
              <w:t>Superseded by assurances 10</w:t>
            </w:r>
            <w:r w:rsidRPr="00E51191">
              <w:rPr>
                <w:rFonts w:ascii="Open Sans" w:hAnsi="Open Sans" w:cs="Open Sans"/>
                <w:vertAlign w:val="superscript"/>
              </w:rPr>
              <w:t>th</w:t>
            </w:r>
            <w:r w:rsidRPr="00E51191">
              <w:rPr>
                <w:rFonts w:ascii="Open Sans" w:hAnsi="Open Sans" w:cs="Open Sans"/>
              </w:rPr>
              <w:t xml:space="preserve"> March 2016, U&amp;A Ref IDs 2054 - 2062</w:t>
            </w:r>
          </w:p>
        </w:tc>
        <w:tc>
          <w:tcPr>
            <w:tcW w:w="993" w:type="dxa"/>
          </w:tcPr>
          <w:p w14:paraId="4AFB77F8" w14:textId="77777777" w:rsidR="008E0D9D" w:rsidRPr="00E51191" w:rsidRDefault="008E0D9D" w:rsidP="000C053F">
            <w:pPr>
              <w:jc w:val="center"/>
              <w:rPr>
                <w:rFonts w:ascii="Open Sans" w:hAnsi="Open Sans" w:cs="Open Sans"/>
              </w:rPr>
            </w:pPr>
          </w:p>
          <w:p w14:paraId="2C36351E"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D499B17" w14:textId="77777777" w:rsidTr="000C053F">
        <w:trPr>
          <w:trHeight w:val="1595"/>
        </w:trPr>
        <w:tc>
          <w:tcPr>
            <w:tcW w:w="1129" w:type="dxa"/>
            <w:vAlign w:val="center"/>
          </w:tcPr>
          <w:p w14:paraId="4A2B39D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1268-1270</w:t>
            </w:r>
          </w:p>
        </w:tc>
        <w:tc>
          <w:tcPr>
            <w:tcW w:w="2835" w:type="dxa"/>
            <w:gridSpan w:val="2"/>
            <w:vAlign w:val="center"/>
          </w:tcPr>
          <w:p w14:paraId="775723B4" w14:textId="77777777" w:rsidR="008E0D9D" w:rsidRPr="00E51191" w:rsidRDefault="008E0D9D" w:rsidP="000C053F">
            <w:pPr>
              <w:jc w:val="center"/>
              <w:rPr>
                <w:rFonts w:ascii="Open Sans" w:hAnsi="Open Sans" w:cs="Open Sans"/>
              </w:rPr>
            </w:pPr>
            <w:r w:rsidRPr="00E51191">
              <w:rPr>
                <w:rFonts w:ascii="Open Sans" w:hAnsi="Open Sans" w:cs="Open Sans"/>
              </w:rPr>
              <w:t>Mr and Mrs Fulford (178 Regent’s Park Road)</w:t>
            </w:r>
          </w:p>
        </w:tc>
        <w:tc>
          <w:tcPr>
            <w:tcW w:w="1134" w:type="dxa"/>
            <w:shd w:val="clear" w:color="auto" w:fill="FFFFFF" w:themeFill="background1"/>
            <w:vAlign w:val="center"/>
          </w:tcPr>
          <w:p w14:paraId="6501A37B" w14:textId="77777777" w:rsidR="008E0D9D" w:rsidRPr="00E51191" w:rsidRDefault="008E0D9D" w:rsidP="000C053F">
            <w:pPr>
              <w:jc w:val="center"/>
              <w:rPr>
                <w:rFonts w:ascii="Open Sans" w:hAnsi="Open Sans" w:cs="Open Sans"/>
              </w:rPr>
            </w:pPr>
            <w:r w:rsidRPr="00E51191">
              <w:rPr>
                <w:rFonts w:ascii="Open Sans" w:hAnsi="Open Sans" w:cs="Open Sans"/>
              </w:rPr>
              <w:t>HoC/1338</w:t>
            </w:r>
          </w:p>
        </w:tc>
        <w:tc>
          <w:tcPr>
            <w:tcW w:w="3969" w:type="dxa"/>
            <w:gridSpan w:val="2"/>
            <w:vAlign w:val="center"/>
          </w:tcPr>
          <w:p w14:paraId="0AE97F87" w14:textId="77777777" w:rsidR="008E0D9D" w:rsidRPr="00E51191" w:rsidRDefault="008E0D9D" w:rsidP="000C053F">
            <w:pPr>
              <w:rPr>
                <w:rFonts w:ascii="Open Sans" w:hAnsi="Open Sans" w:cs="Open Sans"/>
              </w:rPr>
            </w:pPr>
            <w:r w:rsidRPr="00E51191">
              <w:rPr>
                <w:rFonts w:ascii="Open Sans" w:hAnsi="Open Sans" w:cs="Open Sans"/>
              </w:rPr>
              <w:t>Superseded by assurances 10</w:t>
            </w:r>
            <w:r w:rsidRPr="00E51191">
              <w:rPr>
                <w:rFonts w:ascii="Open Sans" w:hAnsi="Open Sans" w:cs="Open Sans"/>
                <w:vertAlign w:val="superscript"/>
              </w:rPr>
              <w:t>th</w:t>
            </w:r>
            <w:r w:rsidRPr="00E51191">
              <w:rPr>
                <w:rFonts w:ascii="Open Sans" w:hAnsi="Open Sans" w:cs="Open Sans"/>
              </w:rPr>
              <w:t xml:space="preserve"> March 2016, U&amp;A Ref IDs 2054 - 2062</w:t>
            </w:r>
          </w:p>
        </w:tc>
        <w:tc>
          <w:tcPr>
            <w:tcW w:w="993" w:type="dxa"/>
            <w:vAlign w:val="center"/>
          </w:tcPr>
          <w:p w14:paraId="3ACE095A"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B9B0AFF" w14:textId="77777777" w:rsidTr="000C053F">
        <w:trPr>
          <w:trHeight w:val="1595"/>
        </w:trPr>
        <w:tc>
          <w:tcPr>
            <w:tcW w:w="1129" w:type="dxa"/>
          </w:tcPr>
          <w:p w14:paraId="5BCF6937" w14:textId="77777777" w:rsidR="008E0D9D" w:rsidRPr="00E51191" w:rsidRDefault="008E0D9D" w:rsidP="000C053F">
            <w:pPr>
              <w:jc w:val="center"/>
              <w:rPr>
                <w:rFonts w:ascii="Open Sans" w:hAnsi="Open Sans" w:cs="Open Sans"/>
                <w:lang w:val="es-AR"/>
              </w:rPr>
            </w:pPr>
          </w:p>
          <w:p w14:paraId="3F04551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1309 - 1312</w:t>
            </w:r>
          </w:p>
        </w:tc>
        <w:tc>
          <w:tcPr>
            <w:tcW w:w="2835" w:type="dxa"/>
            <w:gridSpan w:val="2"/>
          </w:tcPr>
          <w:p w14:paraId="24416C10" w14:textId="77777777" w:rsidR="008E0D9D" w:rsidRPr="00E51191" w:rsidRDefault="008E0D9D" w:rsidP="000C053F">
            <w:pPr>
              <w:jc w:val="center"/>
              <w:rPr>
                <w:rFonts w:ascii="Open Sans" w:hAnsi="Open Sans" w:cs="Open Sans"/>
              </w:rPr>
            </w:pPr>
          </w:p>
          <w:p w14:paraId="7CDB5C54" w14:textId="77777777" w:rsidR="008E0D9D" w:rsidRPr="00E51191" w:rsidRDefault="008E0D9D" w:rsidP="000C053F">
            <w:pPr>
              <w:jc w:val="center"/>
              <w:rPr>
                <w:rFonts w:ascii="Open Sans" w:hAnsi="Open Sans" w:cs="Open Sans"/>
              </w:rPr>
            </w:pPr>
            <w:r w:rsidRPr="00E51191">
              <w:rPr>
                <w:rFonts w:ascii="Open Sans" w:hAnsi="Open Sans" w:cs="Open Sans"/>
              </w:rPr>
              <w:t>The Greaves (Curborough House Farm)</w:t>
            </w:r>
          </w:p>
        </w:tc>
        <w:tc>
          <w:tcPr>
            <w:tcW w:w="1134" w:type="dxa"/>
          </w:tcPr>
          <w:p w14:paraId="0671FD67" w14:textId="77777777" w:rsidR="008E0D9D" w:rsidRPr="00E51191" w:rsidRDefault="008E0D9D" w:rsidP="000C053F">
            <w:pPr>
              <w:jc w:val="center"/>
              <w:rPr>
                <w:rFonts w:ascii="Open Sans" w:hAnsi="Open Sans" w:cs="Open Sans"/>
              </w:rPr>
            </w:pPr>
          </w:p>
          <w:p w14:paraId="5E1307B2" w14:textId="77777777" w:rsidR="008E0D9D" w:rsidRPr="00E51191" w:rsidRDefault="008E0D9D" w:rsidP="000C053F">
            <w:pPr>
              <w:jc w:val="center"/>
              <w:rPr>
                <w:rFonts w:ascii="Open Sans" w:hAnsi="Open Sans" w:cs="Open Sans"/>
              </w:rPr>
            </w:pPr>
            <w:r w:rsidRPr="00E51191">
              <w:rPr>
                <w:rFonts w:ascii="Open Sans" w:hAnsi="Open Sans" w:cs="Open Sans"/>
              </w:rPr>
              <w:t>HoC/0232, AP2/0010</w:t>
            </w:r>
          </w:p>
        </w:tc>
        <w:tc>
          <w:tcPr>
            <w:tcW w:w="3969" w:type="dxa"/>
            <w:gridSpan w:val="2"/>
          </w:tcPr>
          <w:p w14:paraId="1B1B291C" w14:textId="77777777" w:rsidR="008E0D9D" w:rsidRPr="00E51191" w:rsidRDefault="008E0D9D" w:rsidP="000C053F">
            <w:pPr>
              <w:rPr>
                <w:rFonts w:ascii="Open Sans" w:hAnsi="Open Sans" w:cs="Open Sans"/>
              </w:rPr>
            </w:pPr>
            <w:r w:rsidRPr="00E51191">
              <w:rPr>
                <w:rFonts w:ascii="Open Sans" w:hAnsi="Open Sans" w:cs="Open Sans"/>
              </w:rPr>
              <w:t>House of Commons petition number corrected from HoC/0223 to HoC/0232</w:t>
            </w:r>
          </w:p>
        </w:tc>
        <w:tc>
          <w:tcPr>
            <w:tcW w:w="993" w:type="dxa"/>
          </w:tcPr>
          <w:p w14:paraId="7C04CACB" w14:textId="77777777" w:rsidR="008E0D9D" w:rsidRPr="00E51191" w:rsidRDefault="008E0D9D" w:rsidP="000C053F">
            <w:pPr>
              <w:jc w:val="center"/>
              <w:rPr>
                <w:rFonts w:ascii="Open Sans" w:hAnsi="Open Sans" w:cs="Open Sans"/>
              </w:rPr>
            </w:pPr>
          </w:p>
          <w:p w14:paraId="5EE4D3B7"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42170C3" w14:textId="77777777" w:rsidTr="000C053F">
        <w:trPr>
          <w:trHeight w:val="1595"/>
        </w:trPr>
        <w:tc>
          <w:tcPr>
            <w:tcW w:w="1129" w:type="dxa"/>
            <w:vAlign w:val="center"/>
          </w:tcPr>
          <w:p w14:paraId="5601813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1327 - 1328</w:t>
            </w:r>
          </w:p>
        </w:tc>
        <w:tc>
          <w:tcPr>
            <w:tcW w:w="2835" w:type="dxa"/>
            <w:gridSpan w:val="2"/>
            <w:vAlign w:val="center"/>
          </w:tcPr>
          <w:p w14:paraId="12C838F6" w14:textId="77777777" w:rsidR="008E0D9D" w:rsidRPr="00E51191" w:rsidRDefault="008E0D9D" w:rsidP="000C053F">
            <w:pPr>
              <w:jc w:val="center"/>
              <w:rPr>
                <w:rFonts w:ascii="Open Sans" w:hAnsi="Open Sans" w:cs="Open Sans"/>
              </w:rPr>
            </w:pPr>
            <w:r w:rsidRPr="00E51191">
              <w:rPr>
                <w:rFonts w:ascii="Open Sans" w:hAnsi="Open Sans" w:cs="Open Sans"/>
                <w:color w:val="000000"/>
              </w:rPr>
              <w:t>The Stephenson Way Community Group</w:t>
            </w:r>
          </w:p>
        </w:tc>
        <w:tc>
          <w:tcPr>
            <w:tcW w:w="1134" w:type="dxa"/>
            <w:shd w:val="clear" w:color="auto" w:fill="FFFFFF" w:themeFill="background1"/>
            <w:vAlign w:val="center"/>
          </w:tcPr>
          <w:p w14:paraId="263DFE80" w14:textId="77777777" w:rsidR="008E0D9D" w:rsidRPr="00E51191" w:rsidRDefault="008E0D9D" w:rsidP="000C053F">
            <w:pPr>
              <w:jc w:val="center"/>
              <w:rPr>
                <w:rFonts w:ascii="Open Sans" w:hAnsi="Open Sans" w:cs="Open Sans"/>
              </w:rPr>
            </w:pPr>
            <w:r w:rsidRPr="00E51191">
              <w:rPr>
                <w:rFonts w:ascii="Open Sans" w:hAnsi="Open Sans" w:cs="Open Sans"/>
              </w:rPr>
              <w:t>AP3/0133</w:t>
            </w:r>
          </w:p>
        </w:tc>
        <w:tc>
          <w:tcPr>
            <w:tcW w:w="3969" w:type="dxa"/>
            <w:gridSpan w:val="2"/>
            <w:vAlign w:val="center"/>
          </w:tcPr>
          <w:p w14:paraId="335932C4" w14:textId="77777777" w:rsidR="008E0D9D" w:rsidRPr="00E51191" w:rsidRDefault="008E0D9D" w:rsidP="000C053F">
            <w:pPr>
              <w:rPr>
                <w:rFonts w:ascii="Open Sans" w:hAnsi="Open Sans" w:cs="Open Sans"/>
              </w:rPr>
            </w:pPr>
            <w:r w:rsidRPr="00E51191">
              <w:rPr>
                <w:rFonts w:ascii="Open Sans" w:hAnsi="Open Sans" w:cs="Open Sans"/>
              </w:rPr>
              <w:t>U&amp;A ref ID 1328 superseded.  Text has been added to U&amp;A ref ID 1327</w:t>
            </w:r>
          </w:p>
        </w:tc>
        <w:tc>
          <w:tcPr>
            <w:tcW w:w="993" w:type="dxa"/>
          </w:tcPr>
          <w:p w14:paraId="7FFD60DE" w14:textId="77777777" w:rsidR="008E0D9D" w:rsidRPr="00E51191" w:rsidRDefault="008E0D9D" w:rsidP="000C053F">
            <w:pPr>
              <w:jc w:val="center"/>
              <w:rPr>
                <w:rFonts w:ascii="Open Sans" w:hAnsi="Open Sans" w:cs="Open Sans"/>
              </w:rPr>
            </w:pPr>
          </w:p>
          <w:p w14:paraId="367A126B"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5788BC2F" w14:textId="77777777" w:rsidTr="000C053F">
        <w:trPr>
          <w:trHeight w:val="1595"/>
        </w:trPr>
        <w:tc>
          <w:tcPr>
            <w:tcW w:w="1129" w:type="dxa"/>
            <w:vAlign w:val="center"/>
          </w:tcPr>
          <w:p w14:paraId="11EF8CC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1373</w:t>
            </w:r>
          </w:p>
        </w:tc>
        <w:tc>
          <w:tcPr>
            <w:tcW w:w="2835" w:type="dxa"/>
            <w:gridSpan w:val="2"/>
            <w:vAlign w:val="center"/>
          </w:tcPr>
          <w:p w14:paraId="2DF99BDF" w14:textId="77777777" w:rsidR="008E0D9D" w:rsidRPr="00E51191" w:rsidRDefault="008E0D9D" w:rsidP="000C053F">
            <w:pPr>
              <w:jc w:val="center"/>
              <w:rPr>
                <w:rFonts w:ascii="Open Sans" w:hAnsi="Open Sans" w:cs="Open Sans"/>
              </w:rPr>
            </w:pPr>
            <w:r w:rsidRPr="00E51191">
              <w:rPr>
                <w:rFonts w:ascii="Open Sans" w:hAnsi="Open Sans" w:cs="Open Sans"/>
              </w:rPr>
              <w:t>Northamptonshire County Council</w:t>
            </w:r>
          </w:p>
        </w:tc>
        <w:tc>
          <w:tcPr>
            <w:tcW w:w="1134" w:type="dxa"/>
            <w:shd w:val="clear" w:color="auto" w:fill="FFFFFF" w:themeFill="background1"/>
            <w:vAlign w:val="center"/>
          </w:tcPr>
          <w:p w14:paraId="5BDD761A" w14:textId="77777777" w:rsidR="008E0D9D" w:rsidRPr="00E51191" w:rsidRDefault="008E0D9D" w:rsidP="000C053F">
            <w:pPr>
              <w:jc w:val="center"/>
              <w:rPr>
                <w:rFonts w:ascii="Open Sans" w:hAnsi="Open Sans" w:cs="Open Sans"/>
              </w:rPr>
            </w:pPr>
            <w:r w:rsidRPr="00E51191">
              <w:rPr>
                <w:rFonts w:ascii="Open Sans" w:hAnsi="Open Sans" w:cs="Open Sans"/>
              </w:rPr>
              <w:t>HoC/0406</w:t>
            </w:r>
          </w:p>
        </w:tc>
        <w:tc>
          <w:tcPr>
            <w:tcW w:w="3969" w:type="dxa"/>
            <w:gridSpan w:val="2"/>
            <w:vAlign w:val="center"/>
          </w:tcPr>
          <w:p w14:paraId="5A08B735" w14:textId="77777777" w:rsidR="008E0D9D" w:rsidRPr="00E51191" w:rsidRDefault="008E0D9D" w:rsidP="000C053F">
            <w:pPr>
              <w:rPr>
                <w:rFonts w:ascii="Open Sans" w:hAnsi="Open Sans" w:cs="Open Sans"/>
              </w:rPr>
            </w:pPr>
            <w:r w:rsidRPr="00E51191">
              <w:rPr>
                <w:rFonts w:ascii="Open Sans" w:hAnsi="Open Sans" w:cs="Open Sans"/>
              </w:rPr>
              <w:t>Superseded by assurance dated 25</w:t>
            </w:r>
            <w:r w:rsidRPr="00E51191">
              <w:rPr>
                <w:rFonts w:ascii="Open Sans" w:hAnsi="Open Sans" w:cs="Open Sans"/>
                <w:vertAlign w:val="superscript"/>
              </w:rPr>
              <w:t>th</w:t>
            </w:r>
            <w:r w:rsidRPr="00E51191">
              <w:rPr>
                <w:rFonts w:ascii="Open Sans" w:hAnsi="Open Sans" w:cs="Open Sans"/>
              </w:rPr>
              <w:t xml:space="preserve"> January 2016, U&amp;A Ref ID 1684</w:t>
            </w:r>
          </w:p>
        </w:tc>
        <w:tc>
          <w:tcPr>
            <w:tcW w:w="993" w:type="dxa"/>
          </w:tcPr>
          <w:p w14:paraId="1B695E72" w14:textId="77777777" w:rsidR="008E0D9D" w:rsidRPr="00E51191" w:rsidRDefault="008E0D9D" w:rsidP="000C053F">
            <w:pPr>
              <w:jc w:val="center"/>
              <w:rPr>
                <w:rFonts w:ascii="Open Sans" w:hAnsi="Open Sans" w:cs="Open Sans"/>
              </w:rPr>
            </w:pPr>
          </w:p>
          <w:p w14:paraId="34590E5C"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53664E8" w14:textId="77777777" w:rsidTr="000C053F">
        <w:trPr>
          <w:trHeight w:val="1595"/>
        </w:trPr>
        <w:tc>
          <w:tcPr>
            <w:tcW w:w="1129" w:type="dxa"/>
            <w:vAlign w:val="center"/>
          </w:tcPr>
          <w:p w14:paraId="33A82BF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1383</w:t>
            </w:r>
          </w:p>
        </w:tc>
        <w:tc>
          <w:tcPr>
            <w:tcW w:w="2835" w:type="dxa"/>
            <w:gridSpan w:val="2"/>
            <w:vAlign w:val="center"/>
          </w:tcPr>
          <w:p w14:paraId="55AB9B37" w14:textId="77777777" w:rsidR="008E0D9D" w:rsidRPr="00E51191" w:rsidRDefault="008E0D9D" w:rsidP="000C053F">
            <w:pPr>
              <w:jc w:val="center"/>
              <w:rPr>
                <w:rFonts w:ascii="Open Sans" w:hAnsi="Open Sans" w:cs="Open Sans"/>
              </w:rPr>
            </w:pPr>
            <w:r w:rsidRPr="00E51191">
              <w:rPr>
                <w:rFonts w:ascii="Open Sans" w:hAnsi="Open Sans" w:cs="Open Sans"/>
              </w:rPr>
              <w:t>Saint-Gobain Building Distribution Limited &amp; Jewson Limited</w:t>
            </w:r>
          </w:p>
        </w:tc>
        <w:tc>
          <w:tcPr>
            <w:tcW w:w="1134" w:type="dxa"/>
            <w:shd w:val="clear" w:color="auto" w:fill="FFFFFF" w:themeFill="background1"/>
            <w:vAlign w:val="center"/>
          </w:tcPr>
          <w:p w14:paraId="336E69D1" w14:textId="77777777" w:rsidR="008E0D9D" w:rsidRPr="00E51191" w:rsidRDefault="008E0D9D" w:rsidP="000C053F">
            <w:pPr>
              <w:jc w:val="center"/>
              <w:rPr>
                <w:rFonts w:ascii="Open Sans" w:hAnsi="Open Sans" w:cs="Open Sans"/>
              </w:rPr>
            </w:pPr>
            <w:r w:rsidRPr="00E51191">
              <w:rPr>
                <w:rFonts w:ascii="Open Sans" w:hAnsi="Open Sans" w:cs="Open Sans"/>
              </w:rPr>
              <w:t>HoC/0489</w:t>
            </w:r>
          </w:p>
          <w:p w14:paraId="2DDE52CA" w14:textId="77777777" w:rsidR="008E0D9D" w:rsidRPr="00E51191" w:rsidRDefault="008E0D9D" w:rsidP="000C053F">
            <w:pPr>
              <w:jc w:val="center"/>
              <w:rPr>
                <w:rFonts w:ascii="Open Sans" w:hAnsi="Open Sans" w:cs="Open Sans"/>
              </w:rPr>
            </w:pPr>
          </w:p>
        </w:tc>
        <w:tc>
          <w:tcPr>
            <w:tcW w:w="3969" w:type="dxa"/>
            <w:gridSpan w:val="2"/>
            <w:vAlign w:val="center"/>
          </w:tcPr>
          <w:p w14:paraId="451ADD62" w14:textId="77777777" w:rsidR="008E0D9D" w:rsidRPr="00E51191" w:rsidRDefault="008E0D9D" w:rsidP="000C053F">
            <w:pPr>
              <w:rPr>
                <w:rFonts w:ascii="Open Sans" w:hAnsi="Open Sans" w:cs="Open Sans"/>
              </w:rPr>
            </w:pPr>
            <w:r w:rsidRPr="00E51191">
              <w:rPr>
                <w:rFonts w:ascii="Open Sans" w:hAnsi="Open Sans" w:cs="Open Sans"/>
              </w:rPr>
              <w:t>Text updated to reflect new assurance wording of the 7</w:t>
            </w:r>
            <w:r w:rsidRPr="00E51191">
              <w:rPr>
                <w:rFonts w:ascii="Open Sans" w:hAnsi="Open Sans" w:cs="Open Sans"/>
                <w:vertAlign w:val="superscript"/>
              </w:rPr>
              <w:t>th</w:t>
            </w:r>
            <w:r w:rsidRPr="00E51191">
              <w:rPr>
                <w:rFonts w:ascii="Open Sans" w:hAnsi="Open Sans" w:cs="Open Sans"/>
              </w:rPr>
              <w:t xml:space="preserve"> April 2016 – extending period of notice to 12 months</w:t>
            </w:r>
          </w:p>
        </w:tc>
        <w:tc>
          <w:tcPr>
            <w:tcW w:w="993" w:type="dxa"/>
            <w:vAlign w:val="center"/>
          </w:tcPr>
          <w:p w14:paraId="32ABD5D0"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B3AB538" w14:textId="77777777" w:rsidTr="000C053F">
        <w:trPr>
          <w:trHeight w:val="1595"/>
        </w:trPr>
        <w:tc>
          <w:tcPr>
            <w:tcW w:w="1129" w:type="dxa"/>
            <w:vAlign w:val="center"/>
          </w:tcPr>
          <w:p w14:paraId="12C9D1A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1385</w:t>
            </w:r>
          </w:p>
        </w:tc>
        <w:tc>
          <w:tcPr>
            <w:tcW w:w="2835" w:type="dxa"/>
            <w:gridSpan w:val="2"/>
            <w:vAlign w:val="center"/>
          </w:tcPr>
          <w:p w14:paraId="637DB8EE" w14:textId="77777777" w:rsidR="008E0D9D" w:rsidRPr="00E51191" w:rsidRDefault="008E0D9D" w:rsidP="000C053F">
            <w:pPr>
              <w:jc w:val="center"/>
              <w:rPr>
                <w:rFonts w:ascii="Open Sans" w:hAnsi="Open Sans" w:cs="Open Sans"/>
              </w:rPr>
            </w:pPr>
            <w:r w:rsidRPr="00E51191">
              <w:rPr>
                <w:rFonts w:ascii="Open Sans" w:hAnsi="Open Sans" w:cs="Open Sans"/>
              </w:rPr>
              <w:t>Caviapen Trustees Limited</w:t>
            </w:r>
          </w:p>
        </w:tc>
        <w:tc>
          <w:tcPr>
            <w:tcW w:w="1134" w:type="dxa"/>
            <w:shd w:val="clear" w:color="auto" w:fill="FFFFFF" w:themeFill="background1"/>
            <w:vAlign w:val="center"/>
          </w:tcPr>
          <w:p w14:paraId="692C6F8E" w14:textId="77777777" w:rsidR="008E0D9D" w:rsidRPr="00E51191" w:rsidRDefault="008E0D9D" w:rsidP="000C053F">
            <w:pPr>
              <w:jc w:val="center"/>
              <w:rPr>
                <w:rFonts w:ascii="Open Sans" w:hAnsi="Open Sans" w:cs="Open Sans"/>
              </w:rPr>
            </w:pPr>
            <w:r w:rsidRPr="00E51191">
              <w:rPr>
                <w:rFonts w:ascii="Open Sans" w:hAnsi="Open Sans" w:cs="Open Sans"/>
              </w:rPr>
              <w:t>HoC/0311</w:t>
            </w:r>
          </w:p>
        </w:tc>
        <w:tc>
          <w:tcPr>
            <w:tcW w:w="3969" w:type="dxa"/>
            <w:gridSpan w:val="2"/>
            <w:vAlign w:val="center"/>
          </w:tcPr>
          <w:p w14:paraId="68C08668" w14:textId="77777777" w:rsidR="008E0D9D" w:rsidRPr="00E51191" w:rsidRDefault="008E0D9D" w:rsidP="000C053F">
            <w:pPr>
              <w:rPr>
                <w:rFonts w:ascii="Open Sans" w:hAnsi="Open Sans" w:cs="Open Sans"/>
              </w:rPr>
            </w:pPr>
            <w:r w:rsidRPr="00E51191">
              <w:rPr>
                <w:rFonts w:ascii="Open Sans" w:hAnsi="Open Sans" w:cs="Open Sans"/>
              </w:rPr>
              <w:t>Text updated to reflect new assurance wording of the 7</w:t>
            </w:r>
            <w:r w:rsidRPr="00E51191">
              <w:rPr>
                <w:rFonts w:ascii="Open Sans" w:hAnsi="Open Sans" w:cs="Open Sans"/>
                <w:vertAlign w:val="superscript"/>
              </w:rPr>
              <w:t>th</w:t>
            </w:r>
            <w:r w:rsidRPr="00E51191">
              <w:rPr>
                <w:rFonts w:ascii="Open Sans" w:hAnsi="Open Sans" w:cs="Open Sans"/>
              </w:rPr>
              <w:t xml:space="preserve"> April 2016 – extending period of notice to 12 months</w:t>
            </w:r>
          </w:p>
        </w:tc>
        <w:tc>
          <w:tcPr>
            <w:tcW w:w="993" w:type="dxa"/>
            <w:vAlign w:val="center"/>
          </w:tcPr>
          <w:p w14:paraId="3CF12C3B"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54C6475" w14:textId="77777777" w:rsidTr="000C053F">
        <w:trPr>
          <w:trHeight w:val="1595"/>
        </w:trPr>
        <w:tc>
          <w:tcPr>
            <w:tcW w:w="1129" w:type="dxa"/>
            <w:vAlign w:val="center"/>
          </w:tcPr>
          <w:p w14:paraId="6646DA6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1440</w:t>
            </w:r>
          </w:p>
        </w:tc>
        <w:tc>
          <w:tcPr>
            <w:tcW w:w="2835" w:type="dxa"/>
            <w:gridSpan w:val="2"/>
            <w:vAlign w:val="center"/>
          </w:tcPr>
          <w:p w14:paraId="47351F3F" w14:textId="77777777" w:rsidR="008E0D9D" w:rsidRPr="00E51191" w:rsidRDefault="008E0D9D" w:rsidP="000C053F">
            <w:pPr>
              <w:jc w:val="center"/>
              <w:rPr>
                <w:rFonts w:ascii="Open Sans" w:hAnsi="Open Sans" w:cs="Open Sans"/>
              </w:rPr>
            </w:pPr>
            <w:r w:rsidRPr="00E51191">
              <w:rPr>
                <w:rFonts w:ascii="Open Sans" w:hAnsi="Open Sans" w:cs="Open Sans"/>
              </w:rPr>
              <w:t>Coventry City Council</w:t>
            </w:r>
          </w:p>
        </w:tc>
        <w:tc>
          <w:tcPr>
            <w:tcW w:w="1134" w:type="dxa"/>
            <w:shd w:val="clear" w:color="auto" w:fill="FFFFFF" w:themeFill="background1"/>
            <w:vAlign w:val="center"/>
          </w:tcPr>
          <w:p w14:paraId="5BFC8376" w14:textId="77777777" w:rsidR="008E0D9D" w:rsidRPr="00E51191" w:rsidRDefault="008E0D9D" w:rsidP="000C053F">
            <w:pPr>
              <w:jc w:val="center"/>
              <w:rPr>
                <w:rFonts w:ascii="Open Sans" w:hAnsi="Open Sans" w:cs="Open Sans"/>
              </w:rPr>
            </w:pPr>
            <w:r w:rsidRPr="00E51191">
              <w:rPr>
                <w:rFonts w:ascii="Open Sans" w:hAnsi="Open Sans" w:cs="Open Sans"/>
              </w:rPr>
              <w:t>AP4/0229</w:t>
            </w:r>
          </w:p>
        </w:tc>
        <w:tc>
          <w:tcPr>
            <w:tcW w:w="3969" w:type="dxa"/>
            <w:gridSpan w:val="2"/>
            <w:vAlign w:val="center"/>
          </w:tcPr>
          <w:p w14:paraId="014C1BF7" w14:textId="77777777" w:rsidR="008E0D9D" w:rsidRPr="00E51191" w:rsidRDefault="008E0D9D" w:rsidP="000C053F">
            <w:pPr>
              <w:rPr>
                <w:rFonts w:ascii="Open Sans" w:hAnsi="Open Sans" w:cs="Open Sans"/>
              </w:rPr>
            </w:pPr>
            <w:r w:rsidRPr="00E51191">
              <w:rPr>
                <w:rFonts w:ascii="Open Sans" w:hAnsi="Open Sans" w:cs="Open Sans"/>
              </w:rPr>
              <w:t>The wording of paragraph 3 has been included as this was missed from the previous publication</w:t>
            </w:r>
          </w:p>
        </w:tc>
        <w:tc>
          <w:tcPr>
            <w:tcW w:w="993" w:type="dxa"/>
            <w:vAlign w:val="center"/>
          </w:tcPr>
          <w:p w14:paraId="5FD97AE4"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6D91880C" w14:textId="77777777" w:rsidTr="000C053F">
        <w:trPr>
          <w:trHeight w:val="1595"/>
        </w:trPr>
        <w:tc>
          <w:tcPr>
            <w:tcW w:w="1129" w:type="dxa"/>
            <w:vAlign w:val="center"/>
          </w:tcPr>
          <w:p w14:paraId="4EB6A37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1452</w:t>
            </w:r>
          </w:p>
        </w:tc>
        <w:tc>
          <w:tcPr>
            <w:tcW w:w="2835" w:type="dxa"/>
            <w:gridSpan w:val="2"/>
            <w:vAlign w:val="center"/>
          </w:tcPr>
          <w:p w14:paraId="4FA9C03B" w14:textId="77777777" w:rsidR="008E0D9D" w:rsidRPr="00E51191" w:rsidRDefault="008E0D9D" w:rsidP="000C053F">
            <w:pPr>
              <w:jc w:val="center"/>
              <w:rPr>
                <w:rFonts w:ascii="Open Sans" w:hAnsi="Open Sans" w:cs="Open Sans"/>
              </w:rPr>
            </w:pPr>
            <w:r w:rsidRPr="00E51191">
              <w:rPr>
                <w:rFonts w:ascii="Open Sans" w:hAnsi="Open Sans" w:cs="Open Sans"/>
              </w:rPr>
              <w:t>Robert McDonald</w:t>
            </w:r>
          </w:p>
        </w:tc>
        <w:tc>
          <w:tcPr>
            <w:tcW w:w="1134" w:type="dxa"/>
            <w:shd w:val="clear" w:color="auto" w:fill="FFFFFF" w:themeFill="background1"/>
            <w:vAlign w:val="center"/>
          </w:tcPr>
          <w:p w14:paraId="3E407385" w14:textId="77777777" w:rsidR="008E0D9D" w:rsidRPr="00E51191" w:rsidRDefault="008E0D9D" w:rsidP="000C053F">
            <w:pPr>
              <w:jc w:val="center"/>
              <w:rPr>
                <w:rFonts w:ascii="Open Sans" w:hAnsi="Open Sans" w:cs="Open Sans"/>
              </w:rPr>
            </w:pPr>
            <w:r w:rsidRPr="00E51191">
              <w:rPr>
                <w:rFonts w:ascii="Open Sans" w:hAnsi="Open Sans" w:cs="Open Sans"/>
              </w:rPr>
              <w:t>HoC/1408</w:t>
            </w:r>
          </w:p>
        </w:tc>
        <w:tc>
          <w:tcPr>
            <w:tcW w:w="3969" w:type="dxa"/>
            <w:gridSpan w:val="2"/>
            <w:vAlign w:val="center"/>
          </w:tcPr>
          <w:p w14:paraId="499C9839" w14:textId="77777777" w:rsidR="008E0D9D" w:rsidRPr="00E51191" w:rsidRDefault="008E0D9D" w:rsidP="000C053F">
            <w:pPr>
              <w:rPr>
                <w:rFonts w:ascii="Open Sans" w:hAnsi="Open Sans" w:cs="Open Sans"/>
              </w:rPr>
            </w:pPr>
            <w:r w:rsidRPr="00E51191">
              <w:rPr>
                <w:rFonts w:ascii="Open Sans" w:hAnsi="Open Sans" w:cs="Open Sans"/>
              </w:rPr>
              <w:t>Full address added to geographical location</w:t>
            </w:r>
          </w:p>
        </w:tc>
        <w:tc>
          <w:tcPr>
            <w:tcW w:w="993" w:type="dxa"/>
            <w:vAlign w:val="center"/>
          </w:tcPr>
          <w:p w14:paraId="1788938F"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82CFDFF" w14:textId="77777777" w:rsidTr="000C053F">
        <w:trPr>
          <w:trHeight w:val="1595"/>
        </w:trPr>
        <w:tc>
          <w:tcPr>
            <w:tcW w:w="1129" w:type="dxa"/>
            <w:vAlign w:val="center"/>
          </w:tcPr>
          <w:p w14:paraId="031D2FE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1490 - 1493</w:t>
            </w:r>
          </w:p>
        </w:tc>
        <w:tc>
          <w:tcPr>
            <w:tcW w:w="2835" w:type="dxa"/>
            <w:gridSpan w:val="2"/>
            <w:vAlign w:val="center"/>
          </w:tcPr>
          <w:p w14:paraId="11C41215" w14:textId="77777777" w:rsidR="008E0D9D" w:rsidRPr="00E51191" w:rsidRDefault="008E0D9D" w:rsidP="000C053F">
            <w:pPr>
              <w:jc w:val="center"/>
              <w:rPr>
                <w:rFonts w:ascii="Open Sans" w:hAnsi="Open Sans" w:cs="Open Sans"/>
              </w:rPr>
            </w:pPr>
            <w:r w:rsidRPr="00E51191">
              <w:rPr>
                <w:rFonts w:ascii="Open Sans" w:hAnsi="Open Sans" w:cs="Open Sans"/>
              </w:rPr>
              <w:t>Ms Julia Tina</w:t>
            </w:r>
          </w:p>
        </w:tc>
        <w:tc>
          <w:tcPr>
            <w:tcW w:w="1134" w:type="dxa"/>
            <w:shd w:val="clear" w:color="auto" w:fill="FFFFFF" w:themeFill="background1"/>
            <w:vAlign w:val="center"/>
          </w:tcPr>
          <w:p w14:paraId="29F65C97" w14:textId="77777777" w:rsidR="008E0D9D" w:rsidRPr="00E51191" w:rsidRDefault="008E0D9D" w:rsidP="000C053F">
            <w:pPr>
              <w:jc w:val="center"/>
              <w:rPr>
                <w:rFonts w:ascii="Open Sans" w:hAnsi="Open Sans" w:cs="Open Sans"/>
              </w:rPr>
            </w:pPr>
            <w:r w:rsidRPr="00E51191">
              <w:rPr>
                <w:rFonts w:ascii="Open Sans" w:hAnsi="Open Sans" w:cs="Open Sans"/>
              </w:rPr>
              <w:t>HoC/1648</w:t>
            </w:r>
          </w:p>
        </w:tc>
        <w:tc>
          <w:tcPr>
            <w:tcW w:w="3969" w:type="dxa"/>
            <w:gridSpan w:val="2"/>
            <w:vAlign w:val="center"/>
          </w:tcPr>
          <w:p w14:paraId="6B4AD6BC" w14:textId="77777777" w:rsidR="008E0D9D" w:rsidRPr="00E51191" w:rsidRDefault="008E0D9D" w:rsidP="000C053F">
            <w:pPr>
              <w:rPr>
                <w:rFonts w:ascii="Open Sans" w:hAnsi="Open Sans" w:cs="Open Sans"/>
              </w:rPr>
            </w:pPr>
            <w:r w:rsidRPr="00E51191">
              <w:rPr>
                <w:rFonts w:ascii="Open Sans" w:hAnsi="Open Sans" w:cs="Open Sans"/>
              </w:rPr>
              <w:t>Assurances deleted as these were a duplication of assurances 4391 – 4394</w:t>
            </w:r>
          </w:p>
        </w:tc>
        <w:tc>
          <w:tcPr>
            <w:tcW w:w="993" w:type="dxa"/>
            <w:vAlign w:val="center"/>
          </w:tcPr>
          <w:p w14:paraId="311CC7E2"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7F459F23" w14:textId="77777777" w:rsidTr="000C053F">
        <w:trPr>
          <w:trHeight w:val="1595"/>
        </w:trPr>
        <w:tc>
          <w:tcPr>
            <w:tcW w:w="1129" w:type="dxa"/>
            <w:vAlign w:val="center"/>
          </w:tcPr>
          <w:p w14:paraId="3118F1C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1514-1517</w:t>
            </w:r>
          </w:p>
        </w:tc>
        <w:tc>
          <w:tcPr>
            <w:tcW w:w="2835" w:type="dxa"/>
            <w:gridSpan w:val="2"/>
            <w:vAlign w:val="center"/>
          </w:tcPr>
          <w:p w14:paraId="24FF7C51" w14:textId="77777777" w:rsidR="008E0D9D" w:rsidRPr="00E51191" w:rsidRDefault="008E0D9D" w:rsidP="000C053F">
            <w:pPr>
              <w:jc w:val="center"/>
              <w:rPr>
                <w:rFonts w:ascii="Open Sans" w:hAnsi="Open Sans" w:cs="Open Sans"/>
              </w:rPr>
            </w:pPr>
            <w:r w:rsidRPr="00E51191">
              <w:rPr>
                <w:rFonts w:ascii="Open Sans" w:hAnsi="Open Sans" w:cs="Open Sans"/>
              </w:rPr>
              <w:t>Ms Carol and Mr Paul Seed</w:t>
            </w:r>
          </w:p>
        </w:tc>
        <w:tc>
          <w:tcPr>
            <w:tcW w:w="1134" w:type="dxa"/>
            <w:shd w:val="clear" w:color="auto" w:fill="FFFFFF" w:themeFill="background1"/>
            <w:vAlign w:val="center"/>
          </w:tcPr>
          <w:p w14:paraId="7850E4EC" w14:textId="77777777" w:rsidR="008E0D9D" w:rsidRPr="00E51191" w:rsidRDefault="008E0D9D" w:rsidP="000C053F">
            <w:pPr>
              <w:jc w:val="center"/>
              <w:rPr>
                <w:rFonts w:ascii="Open Sans" w:hAnsi="Open Sans" w:cs="Open Sans"/>
              </w:rPr>
            </w:pPr>
            <w:r w:rsidRPr="00E51191">
              <w:rPr>
                <w:rFonts w:ascii="Open Sans" w:hAnsi="Open Sans" w:cs="Open Sans"/>
              </w:rPr>
              <w:t>HoC/1656</w:t>
            </w:r>
          </w:p>
        </w:tc>
        <w:tc>
          <w:tcPr>
            <w:tcW w:w="3969" w:type="dxa"/>
            <w:gridSpan w:val="2"/>
            <w:vAlign w:val="center"/>
          </w:tcPr>
          <w:p w14:paraId="526B2619" w14:textId="77777777" w:rsidR="008E0D9D" w:rsidRPr="00E51191" w:rsidRDefault="008E0D9D" w:rsidP="000C053F">
            <w:pPr>
              <w:rPr>
                <w:rFonts w:ascii="Open Sans" w:hAnsi="Open Sans" w:cs="Open Sans"/>
              </w:rPr>
            </w:pPr>
            <w:r w:rsidRPr="00E51191">
              <w:rPr>
                <w:rFonts w:ascii="Open Sans" w:hAnsi="Open Sans" w:cs="Open Sans"/>
              </w:rPr>
              <w:t>Superseded by assurance dated 12</w:t>
            </w:r>
            <w:r w:rsidRPr="00E51191">
              <w:rPr>
                <w:rFonts w:ascii="Open Sans" w:hAnsi="Open Sans" w:cs="Open Sans"/>
                <w:vertAlign w:val="superscript"/>
              </w:rPr>
              <w:t>th</w:t>
            </w:r>
            <w:r w:rsidRPr="00E51191">
              <w:rPr>
                <w:rFonts w:ascii="Open Sans" w:hAnsi="Open Sans" w:cs="Open Sans"/>
              </w:rPr>
              <w:t xml:space="preserve"> February 2016, U&amp;A Ref IDs 1996 - 1998</w:t>
            </w:r>
          </w:p>
        </w:tc>
        <w:tc>
          <w:tcPr>
            <w:tcW w:w="993" w:type="dxa"/>
          </w:tcPr>
          <w:p w14:paraId="73A16A5D" w14:textId="77777777" w:rsidR="008E0D9D" w:rsidRPr="00E51191" w:rsidRDefault="008E0D9D" w:rsidP="000C053F">
            <w:pPr>
              <w:rPr>
                <w:rFonts w:ascii="Open Sans" w:hAnsi="Open Sans" w:cs="Open Sans"/>
              </w:rPr>
            </w:pPr>
          </w:p>
          <w:p w14:paraId="127A7776"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F629849" w14:textId="77777777" w:rsidTr="000C053F">
        <w:trPr>
          <w:trHeight w:val="1595"/>
        </w:trPr>
        <w:tc>
          <w:tcPr>
            <w:tcW w:w="1129" w:type="dxa"/>
            <w:vAlign w:val="center"/>
          </w:tcPr>
          <w:p w14:paraId="2CF7078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1628 - 1638</w:t>
            </w:r>
          </w:p>
        </w:tc>
        <w:tc>
          <w:tcPr>
            <w:tcW w:w="2835" w:type="dxa"/>
            <w:gridSpan w:val="2"/>
            <w:vAlign w:val="center"/>
          </w:tcPr>
          <w:p w14:paraId="1BE8FC7F" w14:textId="77777777" w:rsidR="008E0D9D" w:rsidRPr="00E51191" w:rsidRDefault="008E0D9D" w:rsidP="000C053F">
            <w:pPr>
              <w:jc w:val="center"/>
              <w:rPr>
                <w:rFonts w:ascii="Open Sans" w:hAnsi="Open Sans" w:cs="Open Sans"/>
              </w:rPr>
            </w:pPr>
            <w:r w:rsidRPr="00E51191">
              <w:rPr>
                <w:rFonts w:ascii="Open Sans" w:hAnsi="Open Sans" w:cs="Open Sans"/>
              </w:rPr>
              <w:t>Great Western Railway</w:t>
            </w:r>
          </w:p>
        </w:tc>
        <w:tc>
          <w:tcPr>
            <w:tcW w:w="1134" w:type="dxa"/>
            <w:shd w:val="clear" w:color="auto" w:fill="FFFFFF" w:themeFill="background1"/>
            <w:vAlign w:val="center"/>
          </w:tcPr>
          <w:p w14:paraId="542B52ED" w14:textId="77777777" w:rsidR="008E0D9D" w:rsidRPr="00E51191" w:rsidRDefault="008E0D9D" w:rsidP="000C053F">
            <w:pPr>
              <w:jc w:val="center"/>
              <w:rPr>
                <w:rFonts w:ascii="Open Sans" w:hAnsi="Open Sans" w:cs="Open Sans"/>
              </w:rPr>
            </w:pPr>
            <w:r w:rsidRPr="00E51191">
              <w:rPr>
                <w:rFonts w:ascii="Open Sans" w:hAnsi="Open Sans" w:cs="Open Sans"/>
              </w:rPr>
              <w:t>HoC/0461</w:t>
            </w:r>
          </w:p>
        </w:tc>
        <w:tc>
          <w:tcPr>
            <w:tcW w:w="3969" w:type="dxa"/>
            <w:gridSpan w:val="2"/>
            <w:vAlign w:val="center"/>
          </w:tcPr>
          <w:p w14:paraId="1D19302E" w14:textId="77777777" w:rsidR="008E0D9D" w:rsidRPr="00E51191" w:rsidRDefault="008E0D9D" w:rsidP="000C053F">
            <w:pPr>
              <w:rPr>
                <w:rFonts w:ascii="Open Sans" w:hAnsi="Open Sans" w:cs="Open Sans"/>
              </w:rPr>
            </w:pPr>
            <w:r w:rsidRPr="00E51191">
              <w:rPr>
                <w:rFonts w:ascii="Open Sans" w:hAnsi="Open Sans" w:cs="Open Sans"/>
              </w:rPr>
              <w:t xml:space="preserve">Definitions added into assurances </w:t>
            </w:r>
          </w:p>
        </w:tc>
        <w:tc>
          <w:tcPr>
            <w:tcW w:w="993" w:type="dxa"/>
            <w:vAlign w:val="center"/>
          </w:tcPr>
          <w:p w14:paraId="6A5A25A2"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5EECFFFE" w14:textId="77777777" w:rsidTr="000C053F">
        <w:trPr>
          <w:trHeight w:val="1595"/>
        </w:trPr>
        <w:tc>
          <w:tcPr>
            <w:tcW w:w="1129" w:type="dxa"/>
            <w:vAlign w:val="center"/>
          </w:tcPr>
          <w:p w14:paraId="2478F99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1718</w:t>
            </w:r>
          </w:p>
        </w:tc>
        <w:tc>
          <w:tcPr>
            <w:tcW w:w="2835" w:type="dxa"/>
            <w:gridSpan w:val="2"/>
            <w:vAlign w:val="center"/>
          </w:tcPr>
          <w:p w14:paraId="500C0439" w14:textId="77777777" w:rsidR="008E0D9D" w:rsidRPr="00E51191" w:rsidRDefault="008E0D9D" w:rsidP="000C053F">
            <w:pPr>
              <w:jc w:val="center"/>
              <w:rPr>
                <w:rFonts w:ascii="Open Sans" w:hAnsi="Open Sans" w:cs="Open Sans"/>
              </w:rPr>
            </w:pPr>
            <w:r w:rsidRPr="00E51191">
              <w:rPr>
                <w:rFonts w:ascii="Open Sans" w:hAnsi="Open Sans" w:cs="Open Sans"/>
              </w:rPr>
              <w:t>Booker Group PLC, Makro Self Service Wholesalers Ltd  (Property Dept)</w:t>
            </w:r>
          </w:p>
        </w:tc>
        <w:tc>
          <w:tcPr>
            <w:tcW w:w="1134" w:type="dxa"/>
            <w:shd w:val="clear" w:color="auto" w:fill="FFFFFF" w:themeFill="background1"/>
            <w:vAlign w:val="center"/>
          </w:tcPr>
          <w:p w14:paraId="780AEDE6" w14:textId="77777777" w:rsidR="008E0D9D" w:rsidRPr="00E51191" w:rsidRDefault="008E0D9D" w:rsidP="000C053F">
            <w:pPr>
              <w:jc w:val="center"/>
              <w:rPr>
                <w:rFonts w:ascii="Open Sans" w:hAnsi="Open Sans" w:cs="Open Sans"/>
              </w:rPr>
            </w:pPr>
            <w:r w:rsidRPr="00E51191">
              <w:rPr>
                <w:rFonts w:ascii="Open Sans" w:hAnsi="Open Sans" w:cs="Open Sans"/>
              </w:rPr>
              <w:t>HoC/0500</w:t>
            </w:r>
          </w:p>
        </w:tc>
        <w:tc>
          <w:tcPr>
            <w:tcW w:w="3969" w:type="dxa"/>
            <w:gridSpan w:val="2"/>
            <w:vAlign w:val="center"/>
          </w:tcPr>
          <w:p w14:paraId="56557FAC" w14:textId="77777777" w:rsidR="008E0D9D" w:rsidRPr="00E51191" w:rsidRDefault="008E0D9D" w:rsidP="000C053F">
            <w:pPr>
              <w:rPr>
                <w:rFonts w:ascii="Open Sans" w:hAnsi="Open Sans" w:cs="Open Sans"/>
              </w:rPr>
            </w:pPr>
            <w:r w:rsidRPr="00E51191">
              <w:rPr>
                <w:rFonts w:ascii="Open Sans" w:hAnsi="Open Sans" w:cs="Open Sans"/>
              </w:rPr>
              <w:t xml:space="preserve">Assurance text amended to offer 12 rather 9 months notice </w:t>
            </w:r>
          </w:p>
        </w:tc>
        <w:tc>
          <w:tcPr>
            <w:tcW w:w="993" w:type="dxa"/>
            <w:vAlign w:val="center"/>
          </w:tcPr>
          <w:p w14:paraId="290FD1B6"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55C38173" w14:textId="77777777" w:rsidTr="000C053F">
        <w:trPr>
          <w:trHeight w:val="1595"/>
        </w:trPr>
        <w:tc>
          <w:tcPr>
            <w:tcW w:w="1129" w:type="dxa"/>
            <w:vAlign w:val="center"/>
          </w:tcPr>
          <w:p w14:paraId="45259B0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1727</w:t>
            </w:r>
          </w:p>
        </w:tc>
        <w:tc>
          <w:tcPr>
            <w:tcW w:w="2835" w:type="dxa"/>
            <w:gridSpan w:val="2"/>
            <w:vAlign w:val="center"/>
          </w:tcPr>
          <w:p w14:paraId="4EBA0B27" w14:textId="77777777" w:rsidR="008E0D9D" w:rsidRPr="00E51191" w:rsidRDefault="008E0D9D" w:rsidP="000C053F">
            <w:pPr>
              <w:jc w:val="center"/>
              <w:rPr>
                <w:rFonts w:ascii="Open Sans" w:hAnsi="Open Sans" w:cs="Open Sans"/>
              </w:rPr>
            </w:pPr>
            <w:r w:rsidRPr="00E51191">
              <w:rPr>
                <w:rFonts w:ascii="Open Sans" w:hAnsi="Open Sans" w:cs="Open Sans"/>
              </w:rPr>
              <w:t>Roxane (UK) Limited</w:t>
            </w:r>
          </w:p>
        </w:tc>
        <w:tc>
          <w:tcPr>
            <w:tcW w:w="1134" w:type="dxa"/>
            <w:shd w:val="clear" w:color="auto" w:fill="FFFFFF" w:themeFill="background1"/>
            <w:vAlign w:val="center"/>
          </w:tcPr>
          <w:p w14:paraId="524AB14E" w14:textId="77777777" w:rsidR="008E0D9D" w:rsidRPr="00E51191" w:rsidRDefault="008E0D9D" w:rsidP="000C053F">
            <w:pPr>
              <w:jc w:val="center"/>
              <w:rPr>
                <w:rFonts w:ascii="Open Sans" w:hAnsi="Open Sans" w:cs="Open Sans"/>
              </w:rPr>
            </w:pPr>
            <w:r w:rsidRPr="00E51191">
              <w:rPr>
                <w:rFonts w:ascii="Open Sans" w:hAnsi="Open Sans" w:cs="Open Sans"/>
              </w:rPr>
              <w:t>HoC/0228</w:t>
            </w:r>
          </w:p>
        </w:tc>
        <w:tc>
          <w:tcPr>
            <w:tcW w:w="3969" w:type="dxa"/>
            <w:gridSpan w:val="2"/>
            <w:vAlign w:val="center"/>
          </w:tcPr>
          <w:p w14:paraId="1680EAE2" w14:textId="77777777" w:rsidR="008E0D9D" w:rsidRPr="00E51191" w:rsidRDefault="008E0D9D" w:rsidP="000C053F">
            <w:pPr>
              <w:rPr>
                <w:rFonts w:ascii="Open Sans" w:hAnsi="Open Sans" w:cs="Open Sans"/>
              </w:rPr>
            </w:pPr>
            <w:r w:rsidRPr="00E51191">
              <w:rPr>
                <w:rFonts w:ascii="Open Sans" w:hAnsi="Open Sans" w:cs="Open Sans"/>
              </w:rPr>
              <w:t>The U&amp;A text and reference have been ameded to include paragraph 2 of the letter to Roxane (UK) Limited to provide further context</w:t>
            </w:r>
          </w:p>
        </w:tc>
        <w:tc>
          <w:tcPr>
            <w:tcW w:w="993" w:type="dxa"/>
            <w:vAlign w:val="center"/>
          </w:tcPr>
          <w:p w14:paraId="6ABFA901"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3B5248F" w14:textId="77777777" w:rsidTr="000C053F">
        <w:trPr>
          <w:trHeight w:val="1595"/>
        </w:trPr>
        <w:tc>
          <w:tcPr>
            <w:tcW w:w="1129" w:type="dxa"/>
            <w:vAlign w:val="center"/>
          </w:tcPr>
          <w:p w14:paraId="4849FCC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1751</w:t>
            </w:r>
          </w:p>
        </w:tc>
        <w:tc>
          <w:tcPr>
            <w:tcW w:w="2835" w:type="dxa"/>
            <w:gridSpan w:val="2"/>
            <w:vAlign w:val="center"/>
          </w:tcPr>
          <w:p w14:paraId="5974577B" w14:textId="77777777" w:rsidR="008E0D9D" w:rsidRPr="00E51191" w:rsidRDefault="008E0D9D" w:rsidP="000C053F">
            <w:pPr>
              <w:jc w:val="center"/>
              <w:rPr>
                <w:rFonts w:ascii="Open Sans" w:hAnsi="Open Sans" w:cs="Open Sans"/>
              </w:rPr>
            </w:pPr>
            <w:r w:rsidRPr="00E51191">
              <w:rPr>
                <w:rFonts w:ascii="Open Sans" w:hAnsi="Open Sans" w:cs="Open Sans"/>
              </w:rPr>
              <w:t>M40 Trains Ltd and The Chiltern Railway Company Ltd</w:t>
            </w:r>
          </w:p>
        </w:tc>
        <w:tc>
          <w:tcPr>
            <w:tcW w:w="1134" w:type="dxa"/>
            <w:shd w:val="clear" w:color="auto" w:fill="FFFFFF" w:themeFill="background1"/>
            <w:vAlign w:val="center"/>
          </w:tcPr>
          <w:p w14:paraId="5F4CF20F" w14:textId="77777777" w:rsidR="008E0D9D" w:rsidRPr="00E51191" w:rsidRDefault="008E0D9D" w:rsidP="000C053F">
            <w:pPr>
              <w:jc w:val="center"/>
              <w:rPr>
                <w:rFonts w:ascii="Open Sans" w:hAnsi="Open Sans" w:cs="Open Sans"/>
              </w:rPr>
            </w:pPr>
            <w:r w:rsidRPr="00E51191">
              <w:rPr>
                <w:rFonts w:ascii="Open Sans" w:hAnsi="Open Sans" w:cs="Open Sans"/>
              </w:rPr>
              <w:t>HoC/0492 and AP2/0157</w:t>
            </w:r>
          </w:p>
        </w:tc>
        <w:tc>
          <w:tcPr>
            <w:tcW w:w="3969" w:type="dxa"/>
            <w:gridSpan w:val="2"/>
            <w:vAlign w:val="center"/>
          </w:tcPr>
          <w:p w14:paraId="25EF0444" w14:textId="77777777" w:rsidR="008E0D9D" w:rsidRPr="00E51191" w:rsidRDefault="008E0D9D" w:rsidP="000C053F">
            <w:pPr>
              <w:rPr>
                <w:rFonts w:ascii="Open Sans" w:hAnsi="Open Sans" w:cs="Open Sans"/>
              </w:rPr>
            </w:pPr>
            <w:r w:rsidRPr="00E51191">
              <w:rPr>
                <w:rFonts w:ascii="Open Sans" w:hAnsi="Open Sans" w:cs="Open Sans"/>
              </w:rPr>
              <w:t>Paragraph 1 from the letter of assurances has been included as explanation/background information</w:t>
            </w:r>
          </w:p>
        </w:tc>
        <w:tc>
          <w:tcPr>
            <w:tcW w:w="993" w:type="dxa"/>
            <w:vAlign w:val="center"/>
          </w:tcPr>
          <w:p w14:paraId="5D835DDF"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4B93F156" w14:textId="77777777" w:rsidTr="000C053F">
        <w:trPr>
          <w:trHeight w:val="1595"/>
        </w:trPr>
        <w:tc>
          <w:tcPr>
            <w:tcW w:w="1129" w:type="dxa"/>
            <w:vAlign w:val="center"/>
          </w:tcPr>
          <w:p w14:paraId="27482EA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1810</w:t>
            </w:r>
          </w:p>
        </w:tc>
        <w:tc>
          <w:tcPr>
            <w:tcW w:w="2835" w:type="dxa"/>
            <w:gridSpan w:val="2"/>
            <w:vAlign w:val="center"/>
          </w:tcPr>
          <w:p w14:paraId="1733B3E9" w14:textId="77777777" w:rsidR="008E0D9D" w:rsidRPr="00E51191" w:rsidRDefault="008E0D9D" w:rsidP="000C053F">
            <w:pPr>
              <w:jc w:val="center"/>
              <w:rPr>
                <w:rFonts w:ascii="Open Sans" w:hAnsi="Open Sans" w:cs="Open Sans"/>
              </w:rPr>
            </w:pPr>
            <w:r w:rsidRPr="00E51191">
              <w:rPr>
                <w:rFonts w:ascii="Open Sans" w:hAnsi="Open Sans" w:cs="Open Sans"/>
              </w:rPr>
              <w:t>Simon Lewis and Regents Park Terrace Residents Association</w:t>
            </w:r>
          </w:p>
        </w:tc>
        <w:tc>
          <w:tcPr>
            <w:tcW w:w="1134" w:type="dxa"/>
            <w:shd w:val="clear" w:color="auto" w:fill="FFFFFF" w:themeFill="background1"/>
            <w:vAlign w:val="center"/>
          </w:tcPr>
          <w:p w14:paraId="3589BE4C" w14:textId="77777777" w:rsidR="008E0D9D" w:rsidRPr="00E51191" w:rsidRDefault="008E0D9D" w:rsidP="000C053F">
            <w:pPr>
              <w:jc w:val="center"/>
              <w:rPr>
                <w:rFonts w:ascii="Open Sans" w:hAnsi="Open Sans" w:cs="Open Sans"/>
              </w:rPr>
            </w:pPr>
            <w:r w:rsidRPr="00E51191">
              <w:rPr>
                <w:rFonts w:ascii="Open Sans" w:hAnsi="Open Sans" w:cs="Open Sans"/>
              </w:rPr>
              <w:t>HoC/1261, HoC/1262</w:t>
            </w:r>
          </w:p>
        </w:tc>
        <w:tc>
          <w:tcPr>
            <w:tcW w:w="3969" w:type="dxa"/>
            <w:gridSpan w:val="2"/>
            <w:vAlign w:val="center"/>
          </w:tcPr>
          <w:p w14:paraId="00563C7C" w14:textId="77777777" w:rsidR="008E0D9D" w:rsidRPr="00E51191" w:rsidRDefault="008E0D9D" w:rsidP="000C053F">
            <w:pPr>
              <w:rPr>
                <w:rFonts w:ascii="Open Sans" w:hAnsi="Open Sans" w:cs="Open Sans"/>
              </w:rPr>
            </w:pPr>
            <w:r w:rsidRPr="00E51191">
              <w:rPr>
                <w:rFonts w:ascii="Open Sans" w:hAnsi="Open Sans" w:cs="Open Sans"/>
              </w:rPr>
              <w:t>Wording of U&amp;A corrected; should read ‘Relevant Scheme Works’ and not ‘utility works’</w:t>
            </w:r>
          </w:p>
        </w:tc>
        <w:tc>
          <w:tcPr>
            <w:tcW w:w="993" w:type="dxa"/>
            <w:vAlign w:val="center"/>
          </w:tcPr>
          <w:p w14:paraId="075B107B"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7498D175" w14:textId="77777777" w:rsidTr="000C053F">
        <w:trPr>
          <w:trHeight w:val="1595"/>
        </w:trPr>
        <w:tc>
          <w:tcPr>
            <w:tcW w:w="1129" w:type="dxa"/>
            <w:vAlign w:val="center"/>
          </w:tcPr>
          <w:p w14:paraId="059E505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1813</w:t>
            </w:r>
          </w:p>
        </w:tc>
        <w:tc>
          <w:tcPr>
            <w:tcW w:w="2835" w:type="dxa"/>
            <w:gridSpan w:val="2"/>
            <w:vAlign w:val="center"/>
          </w:tcPr>
          <w:p w14:paraId="257DF26D" w14:textId="77777777" w:rsidR="008E0D9D" w:rsidRPr="00E51191" w:rsidRDefault="008E0D9D" w:rsidP="000C053F">
            <w:pPr>
              <w:jc w:val="center"/>
              <w:rPr>
                <w:rFonts w:ascii="Open Sans" w:hAnsi="Open Sans" w:cs="Open Sans"/>
              </w:rPr>
            </w:pPr>
            <w:r w:rsidRPr="00E51191">
              <w:rPr>
                <w:rFonts w:ascii="Open Sans" w:hAnsi="Open Sans" w:cs="Open Sans"/>
              </w:rPr>
              <w:t>London Transport Users Committee</w:t>
            </w:r>
          </w:p>
        </w:tc>
        <w:tc>
          <w:tcPr>
            <w:tcW w:w="1134" w:type="dxa"/>
            <w:shd w:val="clear" w:color="auto" w:fill="FFFFFF" w:themeFill="background1"/>
            <w:vAlign w:val="center"/>
          </w:tcPr>
          <w:p w14:paraId="6BCA15FD" w14:textId="77777777" w:rsidR="008E0D9D" w:rsidRPr="00E51191" w:rsidRDefault="008E0D9D" w:rsidP="000C053F">
            <w:pPr>
              <w:jc w:val="center"/>
              <w:rPr>
                <w:rFonts w:ascii="Open Sans" w:hAnsi="Open Sans" w:cs="Open Sans"/>
              </w:rPr>
            </w:pPr>
            <w:r w:rsidRPr="00E51191">
              <w:rPr>
                <w:rFonts w:ascii="Open Sans" w:hAnsi="Open Sans" w:cs="Open Sans"/>
              </w:rPr>
              <w:t>HoC/0904</w:t>
            </w:r>
          </w:p>
        </w:tc>
        <w:tc>
          <w:tcPr>
            <w:tcW w:w="3969" w:type="dxa"/>
            <w:gridSpan w:val="2"/>
            <w:vAlign w:val="center"/>
          </w:tcPr>
          <w:p w14:paraId="42BA754F" w14:textId="77777777" w:rsidR="008E0D9D" w:rsidRPr="00E51191" w:rsidRDefault="008E0D9D" w:rsidP="000C053F">
            <w:pPr>
              <w:rPr>
                <w:rFonts w:ascii="Open Sans" w:hAnsi="Open Sans" w:cs="Open Sans"/>
              </w:rPr>
            </w:pPr>
            <w:r w:rsidRPr="00E51191">
              <w:rPr>
                <w:rFonts w:ascii="Open Sans" w:hAnsi="Open Sans" w:cs="Open Sans"/>
              </w:rPr>
              <w:t xml:space="preserve">Assurance revised to reflect new assurance text dated </w:t>
            </w:r>
          </w:p>
        </w:tc>
        <w:tc>
          <w:tcPr>
            <w:tcW w:w="993" w:type="dxa"/>
            <w:vAlign w:val="center"/>
          </w:tcPr>
          <w:p w14:paraId="06332ED8"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7FD959DC" w14:textId="77777777" w:rsidTr="000C053F">
        <w:trPr>
          <w:trHeight w:val="1595"/>
        </w:trPr>
        <w:tc>
          <w:tcPr>
            <w:tcW w:w="1129" w:type="dxa"/>
            <w:vAlign w:val="center"/>
          </w:tcPr>
          <w:p w14:paraId="25A8702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1822</w:t>
            </w:r>
          </w:p>
        </w:tc>
        <w:tc>
          <w:tcPr>
            <w:tcW w:w="2835" w:type="dxa"/>
            <w:gridSpan w:val="2"/>
            <w:vAlign w:val="center"/>
          </w:tcPr>
          <w:p w14:paraId="49E3BC12" w14:textId="77777777" w:rsidR="008E0D9D" w:rsidRPr="00E51191" w:rsidRDefault="008E0D9D" w:rsidP="000C053F">
            <w:pPr>
              <w:jc w:val="center"/>
              <w:rPr>
                <w:rFonts w:ascii="Open Sans" w:hAnsi="Open Sans" w:cs="Open Sans"/>
              </w:rPr>
            </w:pPr>
            <w:r w:rsidRPr="00E51191">
              <w:rPr>
                <w:rFonts w:ascii="Open Sans" w:hAnsi="Open Sans" w:cs="Open Sans"/>
              </w:rPr>
              <w:t>Buckinghamshire County Council</w:t>
            </w:r>
          </w:p>
        </w:tc>
        <w:tc>
          <w:tcPr>
            <w:tcW w:w="1134" w:type="dxa"/>
            <w:shd w:val="clear" w:color="auto" w:fill="FFFFFF" w:themeFill="background1"/>
            <w:vAlign w:val="center"/>
          </w:tcPr>
          <w:p w14:paraId="40B2DCF3" w14:textId="77777777" w:rsidR="008E0D9D" w:rsidRPr="00E51191" w:rsidRDefault="008E0D9D" w:rsidP="000C053F">
            <w:pPr>
              <w:jc w:val="center"/>
              <w:rPr>
                <w:rFonts w:ascii="Open Sans" w:hAnsi="Open Sans" w:cs="Open Sans"/>
              </w:rPr>
            </w:pPr>
            <w:r w:rsidRPr="00E51191">
              <w:rPr>
                <w:rFonts w:ascii="Open Sans" w:hAnsi="Open Sans" w:cs="Open Sans"/>
              </w:rPr>
              <w:t>HoC/0520</w:t>
            </w:r>
          </w:p>
        </w:tc>
        <w:tc>
          <w:tcPr>
            <w:tcW w:w="3969" w:type="dxa"/>
            <w:gridSpan w:val="2"/>
            <w:vAlign w:val="center"/>
          </w:tcPr>
          <w:p w14:paraId="28D32B06" w14:textId="77777777" w:rsidR="008E0D9D" w:rsidRPr="00E51191" w:rsidRDefault="008E0D9D" w:rsidP="000C053F">
            <w:pPr>
              <w:rPr>
                <w:rFonts w:ascii="Open Sans" w:hAnsi="Open Sans" w:cs="Open Sans"/>
              </w:rPr>
            </w:pPr>
            <w:r w:rsidRPr="00E51191">
              <w:rPr>
                <w:rFonts w:ascii="Open Sans" w:hAnsi="Open Sans" w:cs="Open Sans"/>
              </w:rPr>
              <w:t>Definitions added to assurance</w:t>
            </w:r>
          </w:p>
        </w:tc>
        <w:tc>
          <w:tcPr>
            <w:tcW w:w="993" w:type="dxa"/>
            <w:vAlign w:val="center"/>
          </w:tcPr>
          <w:p w14:paraId="4826495D"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D92881D" w14:textId="77777777" w:rsidTr="000C053F">
        <w:trPr>
          <w:trHeight w:val="1595"/>
        </w:trPr>
        <w:tc>
          <w:tcPr>
            <w:tcW w:w="1129" w:type="dxa"/>
          </w:tcPr>
          <w:p w14:paraId="50594E66" w14:textId="77777777" w:rsidR="008E0D9D" w:rsidRPr="00E51191" w:rsidRDefault="008E0D9D" w:rsidP="000C053F">
            <w:pPr>
              <w:jc w:val="center"/>
              <w:rPr>
                <w:rFonts w:ascii="Open Sans" w:hAnsi="Open Sans" w:cs="Open Sans"/>
                <w:lang w:val="es-AR"/>
              </w:rPr>
            </w:pPr>
          </w:p>
          <w:p w14:paraId="0D21741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 xml:space="preserve">1823-1829, 1831-1840, 1847-1849, </w:t>
            </w:r>
            <w:r w:rsidRPr="00E51191">
              <w:rPr>
                <w:rFonts w:ascii="Open Sans" w:hAnsi="Open Sans" w:cs="Open Sans"/>
                <w:lang w:val="es-AR"/>
              </w:rPr>
              <w:lastRenderedPageBreak/>
              <w:t>1852-1857</w:t>
            </w:r>
          </w:p>
        </w:tc>
        <w:tc>
          <w:tcPr>
            <w:tcW w:w="2835" w:type="dxa"/>
            <w:gridSpan w:val="2"/>
          </w:tcPr>
          <w:p w14:paraId="576FC324" w14:textId="77777777" w:rsidR="008E0D9D" w:rsidRPr="00E51191" w:rsidRDefault="008E0D9D" w:rsidP="000C053F">
            <w:pPr>
              <w:jc w:val="center"/>
              <w:rPr>
                <w:rFonts w:ascii="Open Sans" w:hAnsi="Open Sans" w:cs="Open Sans"/>
              </w:rPr>
            </w:pPr>
          </w:p>
          <w:p w14:paraId="759E10AB" w14:textId="77777777" w:rsidR="008E0D9D" w:rsidRPr="00E51191" w:rsidRDefault="008E0D9D" w:rsidP="000C053F">
            <w:pPr>
              <w:jc w:val="center"/>
              <w:rPr>
                <w:rFonts w:ascii="Open Sans" w:hAnsi="Open Sans" w:cs="Open Sans"/>
              </w:rPr>
            </w:pPr>
            <w:r w:rsidRPr="00E51191">
              <w:rPr>
                <w:rFonts w:ascii="Open Sans" w:hAnsi="Open Sans" w:cs="Open Sans"/>
              </w:rPr>
              <w:t>Buckinghamshire County Council</w:t>
            </w:r>
          </w:p>
        </w:tc>
        <w:tc>
          <w:tcPr>
            <w:tcW w:w="1134" w:type="dxa"/>
          </w:tcPr>
          <w:p w14:paraId="4BF27318" w14:textId="77777777" w:rsidR="008E0D9D" w:rsidRPr="00E51191" w:rsidRDefault="008E0D9D" w:rsidP="000C053F">
            <w:pPr>
              <w:jc w:val="center"/>
              <w:rPr>
                <w:rFonts w:ascii="Open Sans" w:hAnsi="Open Sans" w:cs="Open Sans"/>
              </w:rPr>
            </w:pPr>
          </w:p>
          <w:p w14:paraId="2F364D0A" w14:textId="77777777" w:rsidR="008E0D9D" w:rsidRPr="00E51191" w:rsidRDefault="008E0D9D" w:rsidP="000C053F">
            <w:pPr>
              <w:jc w:val="center"/>
              <w:rPr>
                <w:rFonts w:ascii="Open Sans" w:hAnsi="Open Sans" w:cs="Open Sans"/>
              </w:rPr>
            </w:pPr>
            <w:r w:rsidRPr="00E51191">
              <w:rPr>
                <w:rFonts w:ascii="Open Sans" w:hAnsi="Open Sans" w:cs="Open Sans"/>
              </w:rPr>
              <w:t>HoC/0520</w:t>
            </w:r>
          </w:p>
        </w:tc>
        <w:tc>
          <w:tcPr>
            <w:tcW w:w="3969" w:type="dxa"/>
            <w:gridSpan w:val="2"/>
          </w:tcPr>
          <w:p w14:paraId="513652FF" w14:textId="77777777" w:rsidR="008E0D9D" w:rsidRPr="00E51191" w:rsidRDefault="008E0D9D" w:rsidP="000C053F">
            <w:pPr>
              <w:rPr>
                <w:rFonts w:ascii="Open Sans" w:hAnsi="Open Sans" w:cs="Open Sans"/>
              </w:rPr>
            </w:pPr>
            <w:r w:rsidRPr="00E51191">
              <w:rPr>
                <w:rFonts w:ascii="Open Sans" w:hAnsi="Open Sans" w:cs="Open Sans"/>
              </w:rPr>
              <w:t>Assurance dates and text updated to reflect new assurance letter</w:t>
            </w:r>
          </w:p>
        </w:tc>
        <w:tc>
          <w:tcPr>
            <w:tcW w:w="993" w:type="dxa"/>
          </w:tcPr>
          <w:p w14:paraId="2C1ADCBA"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6892093C" w14:textId="77777777" w:rsidTr="000C053F">
        <w:trPr>
          <w:trHeight w:val="1595"/>
        </w:trPr>
        <w:tc>
          <w:tcPr>
            <w:tcW w:w="1129" w:type="dxa"/>
            <w:vAlign w:val="center"/>
          </w:tcPr>
          <w:p w14:paraId="197C916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1830</w:t>
            </w:r>
          </w:p>
        </w:tc>
        <w:tc>
          <w:tcPr>
            <w:tcW w:w="2835" w:type="dxa"/>
            <w:gridSpan w:val="2"/>
            <w:vAlign w:val="center"/>
          </w:tcPr>
          <w:p w14:paraId="5AE23611" w14:textId="77777777" w:rsidR="008E0D9D" w:rsidRPr="00E51191" w:rsidRDefault="008E0D9D" w:rsidP="000C053F">
            <w:pPr>
              <w:jc w:val="center"/>
              <w:rPr>
                <w:rFonts w:ascii="Open Sans" w:hAnsi="Open Sans" w:cs="Open Sans"/>
              </w:rPr>
            </w:pPr>
            <w:r w:rsidRPr="00E51191">
              <w:rPr>
                <w:rFonts w:ascii="Open Sans" w:hAnsi="Open Sans" w:cs="Open Sans"/>
              </w:rPr>
              <w:t>Buckinghamshire County Council</w:t>
            </w:r>
          </w:p>
        </w:tc>
        <w:tc>
          <w:tcPr>
            <w:tcW w:w="1134" w:type="dxa"/>
            <w:shd w:val="clear" w:color="auto" w:fill="FFFFFF" w:themeFill="background1"/>
            <w:vAlign w:val="center"/>
          </w:tcPr>
          <w:p w14:paraId="3340FF5F" w14:textId="77777777" w:rsidR="008E0D9D" w:rsidRPr="00E51191" w:rsidRDefault="008E0D9D" w:rsidP="000C053F">
            <w:pPr>
              <w:jc w:val="center"/>
              <w:rPr>
                <w:rFonts w:ascii="Open Sans" w:hAnsi="Open Sans" w:cs="Open Sans"/>
              </w:rPr>
            </w:pPr>
            <w:r w:rsidRPr="00E51191">
              <w:rPr>
                <w:rFonts w:ascii="Open Sans" w:hAnsi="Open Sans" w:cs="Open Sans"/>
              </w:rPr>
              <w:t>HoC/0520</w:t>
            </w:r>
          </w:p>
        </w:tc>
        <w:tc>
          <w:tcPr>
            <w:tcW w:w="3969" w:type="dxa"/>
            <w:gridSpan w:val="2"/>
            <w:vAlign w:val="center"/>
          </w:tcPr>
          <w:p w14:paraId="5F91A724" w14:textId="77777777" w:rsidR="008E0D9D" w:rsidRPr="00E51191" w:rsidRDefault="008E0D9D" w:rsidP="000C053F">
            <w:pPr>
              <w:rPr>
                <w:rFonts w:ascii="Open Sans" w:hAnsi="Open Sans" w:cs="Open Sans"/>
              </w:rPr>
            </w:pPr>
            <w:r w:rsidRPr="00E51191">
              <w:rPr>
                <w:rFonts w:ascii="Open Sans" w:hAnsi="Open Sans" w:cs="Open Sans"/>
              </w:rPr>
              <w:t>Deleted as now contained in U&amp;A Ref ID 1829</w:t>
            </w:r>
          </w:p>
        </w:tc>
        <w:tc>
          <w:tcPr>
            <w:tcW w:w="993" w:type="dxa"/>
          </w:tcPr>
          <w:p w14:paraId="71C602CA" w14:textId="77777777" w:rsidR="008E0D9D" w:rsidRPr="00E51191" w:rsidRDefault="008E0D9D" w:rsidP="000C053F">
            <w:pPr>
              <w:jc w:val="center"/>
              <w:rPr>
                <w:rFonts w:ascii="Open Sans" w:hAnsi="Open Sans" w:cs="Open Sans"/>
              </w:rPr>
            </w:pPr>
          </w:p>
          <w:p w14:paraId="5466031B"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4149719A" w14:textId="77777777" w:rsidTr="000C053F">
        <w:trPr>
          <w:trHeight w:val="1595"/>
        </w:trPr>
        <w:tc>
          <w:tcPr>
            <w:tcW w:w="1129" w:type="dxa"/>
          </w:tcPr>
          <w:p w14:paraId="45792840" w14:textId="77777777" w:rsidR="008E0D9D" w:rsidRPr="00E51191" w:rsidRDefault="008E0D9D" w:rsidP="000C053F">
            <w:pPr>
              <w:jc w:val="center"/>
              <w:rPr>
                <w:rFonts w:ascii="Open Sans" w:hAnsi="Open Sans" w:cs="Open Sans"/>
                <w:lang w:val="es-AR"/>
              </w:rPr>
            </w:pPr>
          </w:p>
          <w:p w14:paraId="5409F6D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 xml:space="preserve">1862 </w:t>
            </w:r>
          </w:p>
        </w:tc>
        <w:tc>
          <w:tcPr>
            <w:tcW w:w="2835" w:type="dxa"/>
            <w:gridSpan w:val="2"/>
          </w:tcPr>
          <w:p w14:paraId="1D4F7CE9" w14:textId="77777777" w:rsidR="008E0D9D" w:rsidRPr="00E51191" w:rsidRDefault="008E0D9D" w:rsidP="000C053F">
            <w:pPr>
              <w:jc w:val="center"/>
              <w:rPr>
                <w:rFonts w:ascii="Open Sans" w:hAnsi="Open Sans" w:cs="Open Sans"/>
              </w:rPr>
            </w:pPr>
          </w:p>
          <w:p w14:paraId="0D77B237" w14:textId="77777777" w:rsidR="008E0D9D" w:rsidRPr="00E51191" w:rsidRDefault="008E0D9D" w:rsidP="000C053F">
            <w:pPr>
              <w:jc w:val="center"/>
              <w:rPr>
                <w:rFonts w:ascii="Open Sans" w:hAnsi="Open Sans" w:cs="Open Sans"/>
              </w:rPr>
            </w:pPr>
            <w:r w:rsidRPr="00E51191">
              <w:rPr>
                <w:rFonts w:ascii="Open Sans" w:hAnsi="Open Sans" w:cs="Open Sans"/>
              </w:rPr>
              <w:t>Buckinghamshire County Council</w:t>
            </w:r>
          </w:p>
        </w:tc>
        <w:tc>
          <w:tcPr>
            <w:tcW w:w="1134" w:type="dxa"/>
          </w:tcPr>
          <w:p w14:paraId="43FCAAF7" w14:textId="77777777" w:rsidR="008E0D9D" w:rsidRPr="00E51191" w:rsidRDefault="008E0D9D" w:rsidP="000C053F">
            <w:pPr>
              <w:jc w:val="center"/>
              <w:rPr>
                <w:rFonts w:ascii="Open Sans" w:hAnsi="Open Sans" w:cs="Open Sans"/>
              </w:rPr>
            </w:pPr>
          </w:p>
          <w:p w14:paraId="4F37AE68" w14:textId="77777777" w:rsidR="008E0D9D" w:rsidRPr="00E51191" w:rsidRDefault="008E0D9D" w:rsidP="000C053F">
            <w:pPr>
              <w:jc w:val="center"/>
              <w:rPr>
                <w:rFonts w:ascii="Open Sans" w:hAnsi="Open Sans" w:cs="Open Sans"/>
              </w:rPr>
            </w:pPr>
            <w:r w:rsidRPr="00E51191">
              <w:rPr>
                <w:rFonts w:ascii="Open Sans" w:hAnsi="Open Sans" w:cs="Open Sans"/>
              </w:rPr>
              <w:t>HoC/0520</w:t>
            </w:r>
          </w:p>
        </w:tc>
        <w:tc>
          <w:tcPr>
            <w:tcW w:w="3969" w:type="dxa"/>
            <w:gridSpan w:val="2"/>
          </w:tcPr>
          <w:p w14:paraId="262A9C1B" w14:textId="77777777" w:rsidR="008E0D9D" w:rsidRPr="00E51191" w:rsidRDefault="008E0D9D" w:rsidP="000C053F">
            <w:pPr>
              <w:rPr>
                <w:rFonts w:ascii="Open Sans" w:hAnsi="Open Sans" w:cs="Open Sans"/>
              </w:rPr>
            </w:pPr>
            <w:r w:rsidRPr="00E51191">
              <w:rPr>
                <w:rFonts w:ascii="Open Sans" w:hAnsi="Open Sans" w:cs="Open Sans"/>
              </w:rPr>
              <w:t>Assurance U&amp;A ref ID 1862 split into 5 assurances (U&amp;A ref IDs 1961 - 1965) to better reflect text</w:t>
            </w:r>
          </w:p>
        </w:tc>
        <w:tc>
          <w:tcPr>
            <w:tcW w:w="993" w:type="dxa"/>
          </w:tcPr>
          <w:p w14:paraId="4BB386DC"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5522AF0" w14:textId="77777777" w:rsidTr="000C053F">
        <w:trPr>
          <w:trHeight w:val="1595"/>
        </w:trPr>
        <w:tc>
          <w:tcPr>
            <w:tcW w:w="1129" w:type="dxa"/>
            <w:vAlign w:val="center"/>
          </w:tcPr>
          <w:p w14:paraId="3997E5F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1863</w:t>
            </w:r>
          </w:p>
        </w:tc>
        <w:tc>
          <w:tcPr>
            <w:tcW w:w="2835" w:type="dxa"/>
            <w:gridSpan w:val="2"/>
            <w:vAlign w:val="center"/>
          </w:tcPr>
          <w:p w14:paraId="135DA6A6" w14:textId="77777777" w:rsidR="008E0D9D" w:rsidRPr="00E51191" w:rsidRDefault="008E0D9D" w:rsidP="000C053F">
            <w:pPr>
              <w:jc w:val="center"/>
              <w:rPr>
                <w:rFonts w:ascii="Open Sans" w:hAnsi="Open Sans" w:cs="Open Sans"/>
              </w:rPr>
            </w:pPr>
            <w:r w:rsidRPr="00E51191">
              <w:rPr>
                <w:rFonts w:ascii="Open Sans" w:hAnsi="Open Sans" w:cs="Open Sans"/>
              </w:rPr>
              <w:t>Buckinghamshire County Council</w:t>
            </w:r>
          </w:p>
        </w:tc>
        <w:tc>
          <w:tcPr>
            <w:tcW w:w="1134" w:type="dxa"/>
            <w:shd w:val="clear" w:color="auto" w:fill="FFFFFF" w:themeFill="background1"/>
            <w:vAlign w:val="center"/>
          </w:tcPr>
          <w:p w14:paraId="0ACEDC17" w14:textId="77777777" w:rsidR="008E0D9D" w:rsidRPr="00E51191" w:rsidRDefault="008E0D9D" w:rsidP="000C053F">
            <w:pPr>
              <w:jc w:val="center"/>
              <w:rPr>
                <w:rFonts w:ascii="Open Sans" w:hAnsi="Open Sans" w:cs="Open Sans"/>
              </w:rPr>
            </w:pPr>
            <w:r w:rsidRPr="00E51191">
              <w:rPr>
                <w:rFonts w:ascii="Open Sans" w:hAnsi="Open Sans" w:cs="Open Sans"/>
              </w:rPr>
              <w:t>HoC/0520</w:t>
            </w:r>
          </w:p>
        </w:tc>
        <w:tc>
          <w:tcPr>
            <w:tcW w:w="3969" w:type="dxa"/>
            <w:gridSpan w:val="2"/>
            <w:vAlign w:val="center"/>
          </w:tcPr>
          <w:p w14:paraId="3CDE1128" w14:textId="77777777" w:rsidR="008E0D9D" w:rsidRPr="00E51191" w:rsidRDefault="008E0D9D" w:rsidP="000C053F">
            <w:pPr>
              <w:rPr>
                <w:rFonts w:ascii="Open Sans" w:hAnsi="Open Sans" w:cs="Open Sans"/>
              </w:rPr>
            </w:pPr>
            <w:r w:rsidRPr="00E51191">
              <w:rPr>
                <w:rFonts w:ascii="Open Sans" w:hAnsi="Open Sans" w:cs="Open Sans"/>
              </w:rPr>
              <w:t>Deleted as this is not an assurance to Buckinghamshire County Council, assurances are on register at U&amp;A Ref ID 1751</w:t>
            </w:r>
          </w:p>
        </w:tc>
        <w:tc>
          <w:tcPr>
            <w:tcW w:w="993" w:type="dxa"/>
          </w:tcPr>
          <w:p w14:paraId="2E450B37" w14:textId="77777777" w:rsidR="008E0D9D" w:rsidRPr="00E51191" w:rsidRDefault="008E0D9D" w:rsidP="000C053F">
            <w:pPr>
              <w:rPr>
                <w:rFonts w:ascii="Open Sans" w:hAnsi="Open Sans" w:cs="Open Sans"/>
              </w:rPr>
            </w:pPr>
          </w:p>
          <w:p w14:paraId="29CC1519"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F505168" w14:textId="77777777" w:rsidTr="000C053F">
        <w:trPr>
          <w:trHeight w:val="1595"/>
        </w:trPr>
        <w:tc>
          <w:tcPr>
            <w:tcW w:w="1129" w:type="dxa"/>
            <w:vAlign w:val="center"/>
          </w:tcPr>
          <w:p w14:paraId="0C45FE4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1867</w:t>
            </w:r>
          </w:p>
        </w:tc>
        <w:tc>
          <w:tcPr>
            <w:tcW w:w="2835" w:type="dxa"/>
            <w:gridSpan w:val="2"/>
            <w:vAlign w:val="center"/>
          </w:tcPr>
          <w:p w14:paraId="74388909" w14:textId="77777777" w:rsidR="008E0D9D" w:rsidRPr="00E51191" w:rsidRDefault="008E0D9D" w:rsidP="000C053F">
            <w:pPr>
              <w:jc w:val="center"/>
              <w:rPr>
                <w:rFonts w:ascii="Open Sans" w:hAnsi="Open Sans" w:cs="Open Sans"/>
              </w:rPr>
            </w:pPr>
            <w:r w:rsidRPr="00E51191">
              <w:rPr>
                <w:rFonts w:ascii="Open Sans" w:hAnsi="Open Sans" w:cs="Open Sans"/>
              </w:rPr>
              <w:t>Buckinghamshire County Council</w:t>
            </w:r>
          </w:p>
        </w:tc>
        <w:tc>
          <w:tcPr>
            <w:tcW w:w="1134" w:type="dxa"/>
            <w:shd w:val="clear" w:color="auto" w:fill="FFFFFF" w:themeFill="background1"/>
            <w:vAlign w:val="center"/>
          </w:tcPr>
          <w:p w14:paraId="37EE14A8" w14:textId="77777777" w:rsidR="008E0D9D" w:rsidRPr="00E51191" w:rsidRDefault="008E0D9D" w:rsidP="000C053F">
            <w:pPr>
              <w:jc w:val="center"/>
              <w:rPr>
                <w:rFonts w:ascii="Open Sans" w:hAnsi="Open Sans" w:cs="Open Sans"/>
              </w:rPr>
            </w:pPr>
            <w:r w:rsidRPr="00E51191">
              <w:rPr>
                <w:rFonts w:ascii="Open Sans" w:hAnsi="Open Sans" w:cs="Open Sans"/>
              </w:rPr>
              <w:t>HoC/0520</w:t>
            </w:r>
          </w:p>
        </w:tc>
        <w:tc>
          <w:tcPr>
            <w:tcW w:w="3969" w:type="dxa"/>
            <w:gridSpan w:val="2"/>
            <w:vAlign w:val="center"/>
          </w:tcPr>
          <w:p w14:paraId="439B4A92" w14:textId="77777777" w:rsidR="008E0D9D" w:rsidRPr="00E51191" w:rsidRDefault="008E0D9D" w:rsidP="000C053F">
            <w:pPr>
              <w:rPr>
                <w:rFonts w:ascii="Open Sans" w:hAnsi="Open Sans" w:cs="Open Sans"/>
              </w:rPr>
            </w:pPr>
            <w:r w:rsidRPr="00E51191">
              <w:rPr>
                <w:rFonts w:ascii="Open Sans" w:hAnsi="Open Sans" w:cs="Open Sans"/>
              </w:rPr>
              <w:t>Subject corrected from ‘Hillingdon Outdoor Activity Centre relocations costs’ to ‘Great Missenden Haul Road’</w:t>
            </w:r>
          </w:p>
        </w:tc>
        <w:tc>
          <w:tcPr>
            <w:tcW w:w="993" w:type="dxa"/>
            <w:vAlign w:val="center"/>
          </w:tcPr>
          <w:p w14:paraId="37889F34"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C64FD51" w14:textId="77777777" w:rsidTr="000C053F">
        <w:trPr>
          <w:trHeight w:val="1595"/>
        </w:trPr>
        <w:tc>
          <w:tcPr>
            <w:tcW w:w="1129" w:type="dxa"/>
          </w:tcPr>
          <w:p w14:paraId="174FA926" w14:textId="77777777" w:rsidR="008E0D9D" w:rsidRPr="00E51191" w:rsidRDefault="008E0D9D" w:rsidP="000C053F">
            <w:pPr>
              <w:jc w:val="center"/>
              <w:rPr>
                <w:rFonts w:ascii="Open Sans" w:hAnsi="Open Sans" w:cs="Open Sans"/>
                <w:lang w:val="es-AR"/>
              </w:rPr>
            </w:pPr>
          </w:p>
          <w:p w14:paraId="6618CA4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1868-1889</w:t>
            </w:r>
          </w:p>
        </w:tc>
        <w:tc>
          <w:tcPr>
            <w:tcW w:w="2835" w:type="dxa"/>
            <w:gridSpan w:val="2"/>
          </w:tcPr>
          <w:p w14:paraId="6014FDD4" w14:textId="77777777" w:rsidR="008E0D9D" w:rsidRPr="00E51191" w:rsidRDefault="008E0D9D" w:rsidP="000C053F">
            <w:pPr>
              <w:jc w:val="center"/>
              <w:rPr>
                <w:rFonts w:ascii="Open Sans" w:hAnsi="Open Sans" w:cs="Open Sans"/>
              </w:rPr>
            </w:pPr>
          </w:p>
          <w:p w14:paraId="205A8768" w14:textId="77777777" w:rsidR="008E0D9D" w:rsidRPr="00E51191" w:rsidRDefault="008E0D9D" w:rsidP="000C053F">
            <w:pPr>
              <w:jc w:val="center"/>
              <w:rPr>
                <w:rFonts w:ascii="Open Sans" w:hAnsi="Open Sans" w:cs="Open Sans"/>
              </w:rPr>
            </w:pPr>
            <w:r w:rsidRPr="00E51191">
              <w:rPr>
                <w:rFonts w:ascii="Open Sans" w:hAnsi="Open Sans" w:cs="Open Sans"/>
              </w:rPr>
              <w:t>Aylesbury Vale District Council</w:t>
            </w:r>
          </w:p>
        </w:tc>
        <w:tc>
          <w:tcPr>
            <w:tcW w:w="1134" w:type="dxa"/>
          </w:tcPr>
          <w:p w14:paraId="4C096F02" w14:textId="77777777" w:rsidR="008E0D9D" w:rsidRPr="00E51191" w:rsidRDefault="008E0D9D" w:rsidP="000C053F">
            <w:pPr>
              <w:jc w:val="center"/>
              <w:rPr>
                <w:rFonts w:ascii="Open Sans" w:hAnsi="Open Sans" w:cs="Open Sans"/>
              </w:rPr>
            </w:pPr>
          </w:p>
          <w:p w14:paraId="20F46B7B" w14:textId="77777777" w:rsidR="008E0D9D" w:rsidRPr="00E51191" w:rsidRDefault="008E0D9D" w:rsidP="000C053F">
            <w:pPr>
              <w:jc w:val="center"/>
              <w:rPr>
                <w:rFonts w:ascii="Open Sans" w:hAnsi="Open Sans" w:cs="Open Sans"/>
              </w:rPr>
            </w:pPr>
            <w:r w:rsidRPr="00E51191">
              <w:rPr>
                <w:rFonts w:ascii="Open Sans" w:hAnsi="Open Sans" w:cs="Open Sans"/>
              </w:rPr>
              <w:t>HoC/0521, AP4/0269, AP5/0020</w:t>
            </w:r>
          </w:p>
        </w:tc>
        <w:tc>
          <w:tcPr>
            <w:tcW w:w="3969" w:type="dxa"/>
            <w:gridSpan w:val="2"/>
          </w:tcPr>
          <w:p w14:paraId="5BCC19A9" w14:textId="77777777" w:rsidR="008E0D9D" w:rsidRPr="00E51191" w:rsidRDefault="008E0D9D" w:rsidP="000C053F">
            <w:pPr>
              <w:rPr>
                <w:rFonts w:ascii="Open Sans" w:hAnsi="Open Sans" w:cs="Open Sans"/>
              </w:rPr>
            </w:pPr>
            <w:r w:rsidRPr="00E51191">
              <w:rPr>
                <w:rFonts w:ascii="Open Sans" w:hAnsi="Open Sans" w:cs="Open Sans"/>
              </w:rPr>
              <w:t>Assurance dates and text updated to reflect new assurance letter of the 11</w:t>
            </w:r>
            <w:r w:rsidRPr="00E51191">
              <w:rPr>
                <w:rFonts w:ascii="Open Sans" w:hAnsi="Open Sans" w:cs="Open Sans"/>
                <w:vertAlign w:val="superscript"/>
              </w:rPr>
              <w:t>th</w:t>
            </w:r>
            <w:r w:rsidRPr="00E51191">
              <w:rPr>
                <w:rFonts w:ascii="Open Sans" w:hAnsi="Open Sans" w:cs="Open Sans"/>
              </w:rPr>
              <w:t xml:space="preserve"> February 2016</w:t>
            </w:r>
          </w:p>
        </w:tc>
        <w:tc>
          <w:tcPr>
            <w:tcW w:w="993" w:type="dxa"/>
          </w:tcPr>
          <w:p w14:paraId="40014947"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473C9F19" w14:textId="77777777" w:rsidTr="000C053F">
        <w:trPr>
          <w:trHeight w:val="1595"/>
        </w:trPr>
        <w:tc>
          <w:tcPr>
            <w:tcW w:w="1129" w:type="dxa"/>
            <w:vAlign w:val="center"/>
          </w:tcPr>
          <w:p w14:paraId="1956BBB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1891-1899</w:t>
            </w:r>
          </w:p>
        </w:tc>
        <w:tc>
          <w:tcPr>
            <w:tcW w:w="2835" w:type="dxa"/>
            <w:gridSpan w:val="2"/>
            <w:vAlign w:val="center"/>
          </w:tcPr>
          <w:p w14:paraId="2F6BD9D5" w14:textId="77777777" w:rsidR="008E0D9D" w:rsidRPr="00E51191" w:rsidRDefault="008E0D9D" w:rsidP="000C053F">
            <w:pPr>
              <w:jc w:val="center"/>
              <w:rPr>
                <w:rFonts w:ascii="Open Sans" w:hAnsi="Open Sans" w:cs="Open Sans"/>
              </w:rPr>
            </w:pPr>
            <w:r w:rsidRPr="00E51191">
              <w:rPr>
                <w:rFonts w:ascii="Open Sans" w:hAnsi="Open Sans" w:cs="Open Sans"/>
              </w:rPr>
              <w:t>BBC Pension Trust Limited</w:t>
            </w:r>
          </w:p>
        </w:tc>
        <w:tc>
          <w:tcPr>
            <w:tcW w:w="1134" w:type="dxa"/>
            <w:shd w:val="clear" w:color="auto" w:fill="FFFFFF" w:themeFill="background1"/>
            <w:vAlign w:val="center"/>
          </w:tcPr>
          <w:p w14:paraId="57909A5E" w14:textId="77777777" w:rsidR="008E0D9D" w:rsidRPr="00E51191" w:rsidRDefault="008E0D9D" w:rsidP="000C053F">
            <w:pPr>
              <w:jc w:val="center"/>
              <w:rPr>
                <w:rFonts w:ascii="Open Sans" w:hAnsi="Open Sans" w:cs="Open Sans"/>
              </w:rPr>
            </w:pPr>
            <w:r w:rsidRPr="00E51191">
              <w:rPr>
                <w:rFonts w:ascii="Open Sans" w:hAnsi="Open Sans" w:cs="Open Sans"/>
              </w:rPr>
              <w:t>AP4/0169</w:t>
            </w:r>
          </w:p>
        </w:tc>
        <w:tc>
          <w:tcPr>
            <w:tcW w:w="3969" w:type="dxa"/>
            <w:gridSpan w:val="2"/>
            <w:vAlign w:val="center"/>
          </w:tcPr>
          <w:p w14:paraId="617EE7C1" w14:textId="77777777" w:rsidR="008E0D9D" w:rsidRPr="00E51191" w:rsidRDefault="008E0D9D" w:rsidP="000C053F">
            <w:pPr>
              <w:rPr>
                <w:rFonts w:ascii="Open Sans" w:hAnsi="Open Sans" w:cs="Open Sans"/>
              </w:rPr>
            </w:pPr>
            <w:r w:rsidRPr="00E51191">
              <w:rPr>
                <w:rFonts w:ascii="Open Sans" w:hAnsi="Open Sans" w:cs="Open Sans"/>
              </w:rPr>
              <w:t>Assurances superseded by undertaking signed on the 2</w:t>
            </w:r>
            <w:r w:rsidRPr="00E51191">
              <w:rPr>
                <w:rFonts w:ascii="Open Sans" w:hAnsi="Open Sans" w:cs="Open Sans"/>
                <w:vertAlign w:val="superscript"/>
              </w:rPr>
              <w:t>nd</w:t>
            </w:r>
            <w:r w:rsidRPr="00E51191">
              <w:rPr>
                <w:rFonts w:ascii="Open Sans" w:hAnsi="Open Sans" w:cs="Open Sans"/>
              </w:rPr>
              <w:t xml:space="preserve"> March 2016 (U&amp;A Ref ID: 2041)</w:t>
            </w:r>
          </w:p>
        </w:tc>
        <w:tc>
          <w:tcPr>
            <w:tcW w:w="993" w:type="dxa"/>
            <w:vAlign w:val="center"/>
          </w:tcPr>
          <w:p w14:paraId="5C8DCE9F"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2399212" w14:textId="77777777" w:rsidTr="000C053F">
        <w:trPr>
          <w:trHeight w:val="1595"/>
        </w:trPr>
        <w:tc>
          <w:tcPr>
            <w:tcW w:w="1129" w:type="dxa"/>
          </w:tcPr>
          <w:p w14:paraId="7BB06D27" w14:textId="77777777" w:rsidR="008E0D9D" w:rsidRPr="00E51191" w:rsidRDefault="008E0D9D" w:rsidP="000C053F">
            <w:pPr>
              <w:jc w:val="center"/>
              <w:rPr>
                <w:rFonts w:ascii="Open Sans" w:hAnsi="Open Sans" w:cs="Open Sans"/>
                <w:lang w:val="es-AR"/>
              </w:rPr>
            </w:pPr>
          </w:p>
          <w:p w14:paraId="3A5860A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1900, 1967 - 1976</w:t>
            </w:r>
          </w:p>
        </w:tc>
        <w:tc>
          <w:tcPr>
            <w:tcW w:w="2835" w:type="dxa"/>
            <w:gridSpan w:val="2"/>
          </w:tcPr>
          <w:p w14:paraId="6B811805" w14:textId="77777777" w:rsidR="008E0D9D" w:rsidRPr="00E51191" w:rsidRDefault="008E0D9D" w:rsidP="000C053F">
            <w:pPr>
              <w:jc w:val="center"/>
              <w:rPr>
                <w:rFonts w:ascii="Open Sans" w:hAnsi="Open Sans" w:cs="Open Sans"/>
              </w:rPr>
            </w:pPr>
          </w:p>
          <w:p w14:paraId="528375D8" w14:textId="77777777" w:rsidR="008E0D9D" w:rsidRPr="00E51191" w:rsidRDefault="008E0D9D" w:rsidP="000C053F">
            <w:pPr>
              <w:jc w:val="center"/>
              <w:rPr>
                <w:rFonts w:ascii="Open Sans" w:hAnsi="Open Sans" w:cs="Open Sans"/>
              </w:rPr>
            </w:pPr>
            <w:r w:rsidRPr="00E51191">
              <w:rPr>
                <w:rFonts w:ascii="Open Sans" w:hAnsi="Open Sans" w:cs="Open Sans"/>
              </w:rPr>
              <w:t>The Woodland Trust</w:t>
            </w:r>
          </w:p>
        </w:tc>
        <w:tc>
          <w:tcPr>
            <w:tcW w:w="1134" w:type="dxa"/>
          </w:tcPr>
          <w:p w14:paraId="184CCD64" w14:textId="77777777" w:rsidR="008E0D9D" w:rsidRPr="00E51191" w:rsidRDefault="008E0D9D" w:rsidP="000C053F">
            <w:pPr>
              <w:jc w:val="center"/>
              <w:rPr>
                <w:rFonts w:ascii="Open Sans" w:hAnsi="Open Sans" w:cs="Open Sans"/>
              </w:rPr>
            </w:pPr>
          </w:p>
          <w:p w14:paraId="55703AB6" w14:textId="77777777" w:rsidR="008E0D9D" w:rsidRPr="00E51191" w:rsidRDefault="008E0D9D" w:rsidP="000C053F">
            <w:pPr>
              <w:jc w:val="center"/>
              <w:rPr>
                <w:rFonts w:ascii="Open Sans" w:hAnsi="Open Sans" w:cs="Open Sans"/>
              </w:rPr>
            </w:pPr>
            <w:r w:rsidRPr="00E51191">
              <w:rPr>
                <w:rFonts w:ascii="Open Sans" w:hAnsi="Open Sans" w:cs="Open Sans"/>
              </w:rPr>
              <w:t>HoC/1508</w:t>
            </w:r>
          </w:p>
        </w:tc>
        <w:tc>
          <w:tcPr>
            <w:tcW w:w="3969" w:type="dxa"/>
            <w:gridSpan w:val="2"/>
          </w:tcPr>
          <w:p w14:paraId="4D893999" w14:textId="77777777" w:rsidR="008E0D9D" w:rsidRPr="00E51191" w:rsidRDefault="008E0D9D" w:rsidP="000C053F">
            <w:pPr>
              <w:rPr>
                <w:rFonts w:ascii="Open Sans" w:hAnsi="Open Sans" w:cs="Open Sans"/>
              </w:rPr>
            </w:pPr>
            <w:r w:rsidRPr="00E51191">
              <w:rPr>
                <w:rFonts w:ascii="Open Sans" w:hAnsi="Open Sans" w:cs="Open Sans"/>
              </w:rPr>
              <w:t>Assurances dated 1</w:t>
            </w:r>
            <w:r w:rsidRPr="00E51191">
              <w:rPr>
                <w:rFonts w:ascii="Open Sans" w:hAnsi="Open Sans" w:cs="Open Sans"/>
                <w:vertAlign w:val="superscript"/>
              </w:rPr>
              <w:t>st</w:t>
            </w:r>
            <w:r w:rsidRPr="00E51191">
              <w:rPr>
                <w:rFonts w:ascii="Open Sans" w:hAnsi="Open Sans" w:cs="Open Sans"/>
              </w:rPr>
              <w:t xml:space="preserve"> February 2016 inserted to ensure chronological order</w:t>
            </w:r>
          </w:p>
        </w:tc>
        <w:tc>
          <w:tcPr>
            <w:tcW w:w="993" w:type="dxa"/>
          </w:tcPr>
          <w:p w14:paraId="2473887D" w14:textId="77777777" w:rsidR="008E0D9D" w:rsidRPr="00E51191" w:rsidRDefault="008E0D9D" w:rsidP="000C053F">
            <w:pPr>
              <w:jc w:val="center"/>
              <w:rPr>
                <w:rFonts w:ascii="Open Sans" w:hAnsi="Open Sans" w:cs="Open Sans"/>
              </w:rPr>
            </w:pPr>
          </w:p>
          <w:p w14:paraId="7F47D815"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7C3CAE0F" w14:textId="77777777" w:rsidTr="000C053F">
        <w:trPr>
          <w:trHeight w:val="1595"/>
        </w:trPr>
        <w:tc>
          <w:tcPr>
            <w:tcW w:w="1129" w:type="dxa"/>
            <w:vAlign w:val="center"/>
          </w:tcPr>
          <w:p w14:paraId="75A57A8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1927</w:t>
            </w:r>
          </w:p>
        </w:tc>
        <w:tc>
          <w:tcPr>
            <w:tcW w:w="2835" w:type="dxa"/>
            <w:gridSpan w:val="2"/>
            <w:vAlign w:val="center"/>
          </w:tcPr>
          <w:p w14:paraId="68598905" w14:textId="77777777" w:rsidR="008E0D9D" w:rsidRPr="00E51191" w:rsidRDefault="008E0D9D" w:rsidP="000C053F">
            <w:pPr>
              <w:jc w:val="center"/>
              <w:rPr>
                <w:rFonts w:ascii="Open Sans" w:hAnsi="Open Sans" w:cs="Open Sans"/>
              </w:rPr>
            </w:pPr>
            <w:r w:rsidRPr="00E51191">
              <w:rPr>
                <w:rFonts w:ascii="Open Sans" w:hAnsi="Open Sans" w:cs="Open Sans"/>
              </w:rPr>
              <w:t>London Borough of Camden</w:t>
            </w:r>
          </w:p>
        </w:tc>
        <w:tc>
          <w:tcPr>
            <w:tcW w:w="1134" w:type="dxa"/>
            <w:shd w:val="clear" w:color="auto" w:fill="FFFFFF" w:themeFill="background1"/>
            <w:vAlign w:val="center"/>
          </w:tcPr>
          <w:p w14:paraId="4DEA73C9" w14:textId="77777777" w:rsidR="008E0D9D" w:rsidRPr="00E51191" w:rsidRDefault="008E0D9D" w:rsidP="000C053F">
            <w:pPr>
              <w:jc w:val="center"/>
              <w:rPr>
                <w:rFonts w:ascii="Open Sans" w:hAnsi="Open Sans" w:cs="Open Sans"/>
              </w:rPr>
            </w:pPr>
            <w:r w:rsidRPr="00E51191">
              <w:rPr>
                <w:rFonts w:ascii="Open Sans" w:hAnsi="Open Sans" w:cs="Open Sans"/>
              </w:rPr>
              <w:t>HoC/0184, AP2/0142, AP3/0072</w:t>
            </w:r>
          </w:p>
        </w:tc>
        <w:tc>
          <w:tcPr>
            <w:tcW w:w="3969" w:type="dxa"/>
            <w:gridSpan w:val="2"/>
            <w:vAlign w:val="center"/>
          </w:tcPr>
          <w:p w14:paraId="3668C03C" w14:textId="77777777" w:rsidR="008E0D9D" w:rsidRPr="00E51191" w:rsidRDefault="008E0D9D" w:rsidP="000C053F">
            <w:pPr>
              <w:rPr>
                <w:rFonts w:ascii="Open Sans" w:hAnsi="Open Sans" w:cs="Open Sans"/>
              </w:rPr>
            </w:pPr>
            <w:r w:rsidRPr="00E51191">
              <w:rPr>
                <w:rFonts w:ascii="Open Sans" w:hAnsi="Open Sans" w:cs="Open Sans"/>
              </w:rPr>
              <w:t>Assurance now dates 23</w:t>
            </w:r>
            <w:r w:rsidRPr="00E51191">
              <w:rPr>
                <w:rFonts w:ascii="Open Sans" w:hAnsi="Open Sans" w:cs="Open Sans"/>
                <w:vertAlign w:val="superscript"/>
              </w:rPr>
              <w:t>rd</w:t>
            </w:r>
            <w:r w:rsidRPr="00E51191">
              <w:rPr>
                <w:rFonts w:ascii="Open Sans" w:hAnsi="Open Sans" w:cs="Open Sans"/>
              </w:rPr>
              <w:t xml:space="preserve"> February 2016.  Pargraph 5 refers to a table in the letter of assurance.  The explanation of the table included in the letter has been updated since the previous letter dated 4</w:t>
            </w:r>
            <w:r w:rsidRPr="00E51191">
              <w:rPr>
                <w:rFonts w:ascii="Open Sans" w:hAnsi="Open Sans" w:cs="Open Sans"/>
                <w:vertAlign w:val="superscript"/>
              </w:rPr>
              <w:t>th</w:t>
            </w:r>
            <w:r w:rsidRPr="00E51191">
              <w:rPr>
                <w:rFonts w:ascii="Open Sans" w:hAnsi="Open Sans" w:cs="Open Sans"/>
              </w:rPr>
              <w:t xml:space="preserve"> February 2016 (published in the previous iteration of the Register), and added to this assurance in the Register.</w:t>
            </w:r>
          </w:p>
        </w:tc>
        <w:tc>
          <w:tcPr>
            <w:tcW w:w="993" w:type="dxa"/>
            <w:vAlign w:val="center"/>
          </w:tcPr>
          <w:p w14:paraId="6BA38BF2"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7086E7F4" w14:textId="77777777" w:rsidTr="000C053F">
        <w:trPr>
          <w:trHeight w:val="1595"/>
        </w:trPr>
        <w:tc>
          <w:tcPr>
            <w:tcW w:w="1129" w:type="dxa"/>
            <w:vAlign w:val="center"/>
          </w:tcPr>
          <w:p w14:paraId="3EEE6C1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1936</w:t>
            </w:r>
          </w:p>
        </w:tc>
        <w:tc>
          <w:tcPr>
            <w:tcW w:w="2835" w:type="dxa"/>
            <w:gridSpan w:val="2"/>
            <w:vAlign w:val="center"/>
          </w:tcPr>
          <w:p w14:paraId="5BB469F8" w14:textId="77777777" w:rsidR="008E0D9D" w:rsidRPr="00E51191" w:rsidRDefault="008E0D9D" w:rsidP="000C053F">
            <w:pPr>
              <w:jc w:val="center"/>
              <w:rPr>
                <w:rFonts w:ascii="Open Sans" w:hAnsi="Open Sans" w:cs="Open Sans"/>
              </w:rPr>
            </w:pPr>
            <w:r w:rsidRPr="00E51191">
              <w:rPr>
                <w:rFonts w:ascii="Open Sans" w:hAnsi="Open Sans" w:cs="Open Sans"/>
              </w:rPr>
              <w:t>Water Orton Parish Council</w:t>
            </w:r>
          </w:p>
        </w:tc>
        <w:tc>
          <w:tcPr>
            <w:tcW w:w="1134" w:type="dxa"/>
            <w:shd w:val="clear" w:color="auto" w:fill="FFFFFF" w:themeFill="background1"/>
            <w:vAlign w:val="center"/>
          </w:tcPr>
          <w:p w14:paraId="335225DD" w14:textId="77777777" w:rsidR="008E0D9D" w:rsidRPr="00E51191" w:rsidRDefault="008E0D9D" w:rsidP="000C053F">
            <w:pPr>
              <w:jc w:val="center"/>
              <w:rPr>
                <w:rFonts w:ascii="Open Sans" w:hAnsi="Open Sans" w:cs="Open Sans"/>
              </w:rPr>
            </w:pPr>
            <w:r w:rsidRPr="00E51191">
              <w:rPr>
                <w:rFonts w:ascii="Open Sans" w:hAnsi="Open Sans" w:cs="Open Sans"/>
              </w:rPr>
              <w:t>AP4/0240</w:t>
            </w:r>
          </w:p>
        </w:tc>
        <w:tc>
          <w:tcPr>
            <w:tcW w:w="3969" w:type="dxa"/>
            <w:gridSpan w:val="2"/>
            <w:vAlign w:val="center"/>
          </w:tcPr>
          <w:p w14:paraId="71834FCC" w14:textId="77777777" w:rsidR="008E0D9D" w:rsidRPr="00E51191" w:rsidRDefault="008E0D9D" w:rsidP="000C053F">
            <w:pPr>
              <w:rPr>
                <w:rFonts w:ascii="Open Sans" w:hAnsi="Open Sans" w:cs="Open Sans"/>
              </w:rPr>
            </w:pPr>
            <w:r w:rsidRPr="00E51191">
              <w:rPr>
                <w:rFonts w:ascii="Open Sans" w:hAnsi="Open Sans" w:cs="Open Sans"/>
              </w:rPr>
              <w:t xml:space="preserve">Petition number corrected from AP2/0111 to AP4/0240 </w:t>
            </w:r>
          </w:p>
        </w:tc>
        <w:tc>
          <w:tcPr>
            <w:tcW w:w="993" w:type="dxa"/>
            <w:vAlign w:val="center"/>
          </w:tcPr>
          <w:p w14:paraId="55992E02"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F8E2521" w14:textId="77777777" w:rsidTr="000C053F">
        <w:trPr>
          <w:trHeight w:val="1595"/>
        </w:trPr>
        <w:tc>
          <w:tcPr>
            <w:tcW w:w="1129" w:type="dxa"/>
            <w:vAlign w:val="center"/>
          </w:tcPr>
          <w:p w14:paraId="027D64B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1957</w:t>
            </w:r>
          </w:p>
        </w:tc>
        <w:tc>
          <w:tcPr>
            <w:tcW w:w="2835" w:type="dxa"/>
            <w:gridSpan w:val="2"/>
            <w:vAlign w:val="center"/>
          </w:tcPr>
          <w:p w14:paraId="1F8CA741" w14:textId="77777777" w:rsidR="008E0D9D" w:rsidRPr="00E51191" w:rsidRDefault="008E0D9D" w:rsidP="000C053F">
            <w:pPr>
              <w:jc w:val="center"/>
              <w:rPr>
                <w:rFonts w:ascii="Open Sans" w:hAnsi="Open Sans" w:cs="Open Sans"/>
              </w:rPr>
            </w:pPr>
            <w:r w:rsidRPr="00E51191">
              <w:rPr>
                <w:rFonts w:ascii="Open Sans" w:hAnsi="Open Sans" w:cs="Open Sans"/>
              </w:rPr>
              <w:t>Certas Energy UK Limited</w:t>
            </w:r>
          </w:p>
        </w:tc>
        <w:tc>
          <w:tcPr>
            <w:tcW w:w="1134" w:type="dxa"/>
            <w:shd w:val="clear" w:color="auto" w:fill="FFFFFF" w:themeFill="background1"/>
            <w:vAlign w:val="center"/>
          </w:tcPr>
          <w:p w14:paraId="71F930FE" w14:textId="77777777" w:rsidR="008E0D9D" w:rsidRPr="00E51191" w:rsidRDefault="008E0D9D" w:rsidP="000C053F">
            <w:pPr>
              <w:jc w:val="center"/>
              <w:rPr>
                <w:rFonts w:ascii="Open Sans" w:hAnsi="Open Sans" w:cs="Open Sans"/>
              </w:rPr>
            </w:pPr>
            <w:r w:rsidRPr="00E51191">
              <w:rPr>
                <w:rFonts w:ascii="Open Sans" w:hAnsi="Open Sans" w:cs="Open Sans"/>
              </w:rPr>
              <w:t>AP4/0260</w:t>
            </w:r>
          </w:p>
        </w:tc>
        <w:tc>
          <w:tcPr>
            <w:tcW w:w="3969" w:type="dxa"/>
            <w:gridSpan w:val="2"/>
            <w:vAlign w:val="center"/>
          </w:tcPr>
          <w:p w14:paraId="7FD982F2" w14:textId="77777777" w:rsidR="008E0D9D" w:rsidRPr="00E51191" w:rsidRDefault="008E0D9D" w:rsidP="000C053F">
            <w:pPr>
              <w:rPr>
                <w:rFonts w:ascii="Open Sans" w:hAnsi="Open Sans" w:cs="Open Sans"/>
              </w:rPr>
            </w:pPr>
            <w:r w:rsidRPr="00E51191">
              <w:rPr>
                <w:rFonts w:ascii="Open Sans" w:hAnsi="Open Sans" w:cs="Open Sans"/>
              </w:rPr>
              <w:t>Assurance dated 15</w:t>
            </w:r>
            <w:r w:rsidRPr="00E51191">
              <w:rPr>
                <w:rFonts w:ascii="Open Sans" w:hAnsi="Open Sans" w:cs="Open Sans"/>
                <w:vertAlign w:val="superscript"/>
              </w:rPr>
              <w:t>th</w:t>
            </w:r>
            <w:r w:rsidRPr="00E51191">
              <w:rPr>
                <w:rFonts w:ascii="Open Sans" w:hAnsi="Open Sans" w:cs="Open Sans"/>
              </w:rPr>
              <w:t xml:space="preserve"> January 2016 inserted to ensure chronological order</w:t>
            </w:r>
          </w:p>
        </w:tc>
        <w:tc>
          <w:tcPr>
            <w:tcW w:w="993" w:type="dxa"/>
            <w:vAlign w:val="center"/>
          </w:tcPr>
          <w:p w14:paraId="568175B9"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69B3E0A2" w14:textId="77777777" w:rsidTr="000C053F">
        <w:trPr>
          <w:trHeight w:val="1595"/>
        </w:trPr>
        <w:tc>
          <w:tcPr>
            <w:tcW w:w="1129" w:type="dxa"/>
            <w:vAlign w:val="center"/>
          </w:tcPr>
          <w:p w14:paraId="4B33448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1958 - 1960</w:t>
            </w:r>
          </w:p>
        </w:tc>
        <w:tc>
          <w:tcPr>
            <w:tcW w:w="2835" w:type="dxa"/>
            <w:gridSpan w:val="2"/>
            <w:vAlign w:val="center"/>
          </w:tcPr>
          <w:p w14:paraId="08D9755F" w14:textId="77777777" w:rsidR="008E0D9D" w:rsidRPr="00E51191" w:rsidRDefault="008E0D9D" w:rsidP="000C053F">
            <w:pPr>
              <w:jc w:val="center"/>
              <w:rPr>
                <w:rFonts w:ascii="Open Sans" w:hAnsi="Open Sans" w:cs="Open Sans"/>
              </w:rPr>
            </w:pPr>
            <w:r w:rsidRPr="00E51191">
              <w:rPr>
                <w:rFonts w:ascii="Open Sans" w:hAnsi="Open Sans" w:cs="Open Sans"/>
              </w:rPr>
              <w:t>London Borough of Brent</w:t>
            </w:r>
          </w:p>
        </w:tc>
        <w:tc>
          <w:tcPr>
            <w:tcW w:w="1134" w:type="dxa"/>
            <w:shd w:val="clear" w:color="auto" w:fill="FFFFFF" w:themeFill="background1"/>
            <w:vAlign w:val="center"/>
          </w:tcPr>
          <w:p w14:paraId="19786E11" w14:textId="77777777" w:rsidR="008E0D9D" w:rsidRPr="00E51191" w:rsidRDefault="008E0D9D" w:rsidP="000C053F">
            <w:pPr>
              <w:jc w:val="center"/>
              <w:rPr>
                <w:rFonts w:ascii="Open Sans" w:hAnsi="Open Sans" w:cs="Open Sans"/>
              </w:rPr>
            </w:pPr>
            <w:r w:rsidRPr="00E51191">
              <w:rPr>
                <w:rFonts w:ascii="Open Sans" w:hAnsi="Open Sans" w:cs="Open Sans"/>
              </w:rPr>
              <w:t>HoC/0495</w:t>
            </w:r>
          </w:p>
        </w:tc>
        <w:tc>
          <w:tcPr>
            <w:tcW w:w="3969" w:type="dxa"/>
            <w:gridSpan w:val="2"/>
            <w:vAlign w:val="center"/>
          </w:tcPr>
          <w:p w14:paraId="3C2350A0" w14:textId="77777777" w:rsidR="008E0D9D" w:rsidRPr="00E51191" w:rsidRDefault="008E0D9D" w:rsidP="000C053F">
            <w:pPr>
              <w:rPr>
                <w:rFonts w:ascii="Open Sans" w:hAnsi="Open Sans" w:cs="Open Sans"/>
              </w:rPr>
            </w:pPr>
            <w:r w:rsidRPr="00E51191">
              <w:rPr>
                <w:rFonts w:ascii="Open Sans" w:hAnsi="Open Sans" w:cs="Open Sans"/>
              </w:rPr>
              <w:t>Assurance dated 27</w:t>
            </w:r>
            <w:r w:rsidRPr="00E51191">
              <w:rPr>
                <w:rFonts w:ascii="Open Sans" w:hAnsi="Open Sans" w:cs="Open Sans"/>
                <w:vertAlign w:val="superscript"/>
              </w:rPr>
              <w:t>th</w:t>
            </w:r>
            <w:r w:rsidRPr="00E51191">
              <w:rPr>
                <w:rFonts w:ascii="Open Sans" w:hAnsi="Open Sans" w:cs="Open Sans"/>
              </w:rPr>
              <w:t xml:space="preserve"> January 2016 inserted to ensure chronological order</w:t>
            </w:r>
          </w:p>
        </w:tc>
        <w:tc>
          <w:tcPr>
            <w:tcW w:w="993" w:type="dxa"/>
            <w:vAlign w:val="center"/>
          </w:tcPr>
          <w:p w14:paraId="31D8EAC9"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82691AC" w14:textId="77777777" w:rsidTr="000C053F">
        <w:trPr>
          <w:trHeight w:val="1595"/>
        </w:trPr>
        <w:tc>
          <w:tcPr>
            <w:tcW w:w="1129" w:type="dxa"/>
            <w:vAlign w:val="center"/>
          </w:tcPr>
          <w:p w14:paraId="34BD88D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1966</w:t>
            </w:r>
          </w:p>
        </w:tc>
        <w:tc>
          <w:tcPr>
            <w:tcW w:w="2835" w:type="dxa"/>
            <w:gridSpan w:val="2"/>
            <w:vAlign w:val="center"/>
          </w:tcPr>
          <w:p w14:paraId="663829E0" w14:textId="77777777" w:rsidR="008E0D9D" w:rsidRPr="00E51191" w:rsidRDefault="008E0D9D" w:rsidP="000C053F">
            <w:pPr>
              <w:jc w:val="center"/>
              <w:rPr>
                <w:rFonts w:ascii="Open Sans" w:hAnsi="Open Sans" w:cs="Open Sans"/>
              </w:rPr>
            </w:pPr>
            <w:r w:rsidRPr="00E51191">
              <w:rPr>
                <w:rFonts w:ascii="Open Sans" w:hAnsi="Open Sans" w:cs="Open Sans"/>
              </w:rPr>
              <w:t>Freightliner Limited</w:t>
            </w:r>
          </w:p>
        </w:tc>
        <w:tc>
          <w:tcPr>
            <w:tcW w:w="1134" w:type="dxa"/>
            <w:shd w:val="clear" w:color="auto" w:fill="FFFFFF" w:themeFill="background1"/>
            <w:vAlign w:val="center"/>
          </w:tcPr>
          <w:p w14:paraId="13AB5AEF" w14:textId="77777777" w:rsidR="008E0D9D" w:rsidRPr="00E51191" w:rsidRDefault="008E0D9D" w:rsidP="000C053F">
            <w:pPr>
              <w:jc w:val="center"/>
              <w:rPr>
                <w:rFonts w:ascii="Open Sans" w:hAnsi="Open Sans" w:cs="Open Sans"/>
              </w:rPr>
            </w:pPr>
            <w:r w:rsidRPr="00E51191">
              <w:rPr>
                <w:rFonts w:ascii="Open Sans" w:hAnsi="Open Sans" w:cs="Open Sans"/>
              </w:rPr>
              <w:t>Hoc/0405</w:t>
            </w:r>
          </w:p>
        </w:tc>
        <w:tc>
          <w:tcPr>
            <w:tcW w:w="3969" w:type="dxa"/>
            <w:gridSpan w:val="2"/>
            <w:vAlign w:val="center"/>
          </w:tcPr>
          <w:p w14:paraId="2FCC2D29" w14:textId="77777777" w:rsidR="008E0D9D" w:rsidRPr="00E51191" w:rsidRDefault="008E0D9D" w:rsidP="000C053F">
            <w:pPr>
              <w:rPr>
                <w:rFonts w:ascii="Open Sans" w:hAnsi="Open Sans" w:cs="Open Sans"/>
              </w:rPr>
            </w:pPr>
            <w:r w:rsidRPr="00E51191">
              <w:rPr>
                <w:rFonts w:ascii="Open Sans" w:hAnsi="Open Sans" w:cs="Open Sans"/>
              </w:rPr>
              <w:t>Undertaking dated 29</w:t>
            </w:r>
            <w:r w:rsidRPr="00E51191">
              <w:rPr>
                <w:rFonts w:ascii="Open Sans" w:hAnsi="Open Sans" w:cs="Open Sans"/>
                <w:vertAlign w:val="superscript"/>
              </w:rPr>
              <w:t>th</w:t>
            </w:r>
            <w:r w:rsidRPr="00E51191">
              <w:rPr>
                <w:rFonts w:ascii="Open Sans" w:hAnsi="Open Sans" w:cs="Open Sans"/>
              </w:rPr>
              <w:t xml:space="preserve"> January 2016 inserted to ensure chronological order</w:t>
            </w:r>
          </w:p>
        </w:tc>
        <w:tc>
          <w:tcPr>
            <w:tcW w:w="993" w:type="dxa"/>
            <w:vAlign w:val="center"/>
          </w:tcPr>
          <w:p w14:paraId="46ED496C"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F4D9333" w14:textId="77777777" w:rsidTr="000C053F">
        <w:trPr>
          <w:trHeight w:val="1595"/>
        </w:trPr>
        <w:tc>
          <w:tcPr>
            <w:tcW w:w="1129" w:type="dxa"/>
          </w:tcPr>
          <w:p w14:paraId="1AAF3A5F" w14:textId="77777777" w:rsidR="008E0D9D" w:rsidRPr="00E51191" w:rsidRDefault="008E0D9D" w:rsidP="000C053F">
            <w:pPr>
              <w:jc w:val="center"/>
              <w:rPr>
                <w:rFonts w:ascii="Open Sans" w:hAnsi="Open Sans" w:cs="Open Sans"/>
                <w:lang w:val="es-AR"/>
              </w:rPr>
            </w:pPr>
          </w:p>
          <w:p w14:paraId="4F5EFB8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1961 - 1965</w:t>
            </w:r>
          </w:p>
        </w:tc>
        <w:tc>
          <w:tcPr>
            <w:tcW w:w="2835" w:type="dxa"/>
            <w:gridSpan w:val="2"/>
          </w:tcPr>
          <w:p w14:paraId="09E4E3B5" w14:textId="77777777" w:rsidR="008E0D9D" w:rsidRPr="00E51191" w:rsidRDefault="008E0D9D" w:rsidP="000C053F">
            <w:pPr>
              <w:jc w:val="center"/>
              <w:rPr>
                <w:rFonts w:ascii="Open Sans" w:hAnsi="Open Sans" w:cs="Open Sans"/>
                <w:color w:val="000000"/>
              </w:rPr>
            </w:pPr>
          </w:p>
          <w:p w14:paraId="2D0052EC"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Buckinghamshire County Council</w:t>
            </w:r>
          </w:p>
          <w:p w14:paraId="0079FC1C" w14:textId="77777777" w:rsidR="008E0D9D" w:rsidRPr="00E51191" w:rsidRDefault="008E0D9D" w:rsidP="000C053F">
            <w:pPr>
              <w:jc w:val="center"/>
              <w:rPr>
                <w:rFonts w:ascii="Open Sans" w:hAnsi="Open Sans" w:cs="Open Sans"/>
              </w:rPr>
            </w:pPr>
          </w:p>
        </w:tc>
        <w:tc>
          <w:tcPr>
            <w:tcW w:w="1134" w:type="dxa"/>
          </w:tcPr>
          <w:p w14:paraId="62C95F83" w14:textId="77777777" w:rsidR="008E0D9D" w:rsidRPr="00E51191" w:rsidRDefault="008E0D9D" w:rsidP="000C053F">
            <w:pPr>
              <w:jc w:val="center"/>
              <w:rPr>
                <w:rFonts w:ascii="Open Sans" w:hAnsi="Open Sans" w:cs="Open Sans"/>
              </w:rPr>
            </w:pPr>
          </w:p>
          <w:p w14:paraId="62621E46" w14:textId="77777777" w:rsidR="008E0D9D" w:rsidRPr="00E51191" w:rsidRDefault="008E0D9D" w:rsidP="000C053F">
            <w:pPr>
              <w:jc w:val="center"/>
              <w:rPr>
                <w:rFonts w:ascii="Open Sans" w:hAnsi="Open Sans" w:cs="Open Sans"/>
              </w:rPr>
            </w:pPr>
            <w:r w:rsidRPr="00E51191">
              <w:rPr>
                <w:rFonts w:ascii="Open Sans" w:hAnsi="Open Sans" w:cs="Open Sans"/>
              </w:rPr>
              <w:t>HoC/0520</w:t>
            </w:r>
          </w:p>
        </w:tc>
        <w:tc>
          <w:tcPr>
            <w:tcW w:w="3969" w:type="dxa"/>
            <w:gridSpan w:val="2"/>
          </w:tcPr>
          <w:p w14:paraId="69304822" w14:textId="77777777" w:rsidR="008E0D9D" w:rsidRPr="00E51191" w:rsidRDefault="008E0D9D" w:rsidP="000C053F">
            <w:pPr>
              <w:rPr>
                <w:rFonts w:ascii="Open Sans" w:hAnsi="Open Sans" w:cs="Open Sans"/>
              </w:rPr>
            </w:pPr>
            <w:r w:rsidRPr="00E51191">
              <w:rPr>
                <w:rFonts w:ascii="Open Sans" w:hAnsi="Open Sans" w:cs="Open Sans"/>
              </w:rPr>
              <w:t>Assurances inserted as new assurances included in updated letter</w:t>
            </w:r>
          </w:p>
        </w:tc>
        <w:tc>
          <w:tcPr>
            <w:tcW w:w="993" w:type="dxa"/>
          </w:tcPr>
          <w:p w14:paraId="7C4C1EFC"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6EC4DAD4" w14:textId="77777777" w:rsidTr="000C053F">
        <w:trPr>
          <w:trHeight w:val="1595"/>
        </w:trPr>
        <w:tc>
          <w:tcPr>
            <w:tcW w:w="1129" w:type="dxa"/>
          </w:tcPr>
          <w:p w14:paraId="2E14C380" w14:textId="77777777" w:rsidR="008E0D9D" w:rsidRPr="00E51191" w:rsidRDefault="008E0D9D" w:rsidP="000C053F">
            <w:pPr>
              <w:jc w:val="center"/>
              <w:rPr>
                <w:rFonts w:ascii="Open Sans" w:hAnsi="Open Sans" w:cs="Open Sans"/>
                <w:lang w:val="es-AR"/>
              </w:rPr>
            </w:pPr>
          </w:p>
          <w:p w14:paraId="6D9CD34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1977 - 1982</w:t>
            </w:r>
          </w:p>
        </w:tc>
        <w:tc>
          <w:tcPr>
            <w:tcW w:w="2835" w:type="dxa"/>
            <w:gridSpan w:val="2"/>
          </w:tcPr>
          <w:p w14:paraId="3462131A" w14:textId="77777777" w:rsidR="008E0D9D" w:rsidRPr="00E51191" w:rsidRDefault="008E0D9D" w:rsidP="000C053F">
            <w:pPr>
              <w:jc w:val="center"/>
              <w:rPr>
                <w:rFonts w:ascii="Open Sans" w:hAnsi="Open Sans" w:cs="Open Sans"/>
              </w:rPr>
            </w:pPr>
          </w:p>
          <w:p w14:paraId="31838ADD" w14:textId="77777777" w:rsidR="008E0D9D" w:rsidRPr="00E51191" w:rsidRDefault="008E0D9D" w:rsidP="000C053F">
            <w:pPr>
              <w:jc w:val="center"/>
              <w:rPr>
                <w:rFonts w:ascii="Open Sans" w:hAnsi="Open Sans" w:cs="Open Sans"/>
              </w:rPr>
            </w:pPr>
            <w:r w:rsidRPr="00E51191">
              <w:rPr>
                <w:rFonts w:ascii="Open Sans" w:hAnsi="Open Sans" w:cs="Open Sans"/>
              </w:rPr>
              <w:t>AXA Real Estate</w:t>
            </w:r>
          </w:p>
        </w:tc>
        <w:tc>
          <w:tcPr>
            <w:tcW w:w="1134" w:type="dxa"/>
          </w:tcPr>
          <w:p w14:paraId="1E72FF87" w14:textId="77777777" w:rsidR="008E0D9D" w:rsidRPr="00E51191" w:rsidRDefault="008E0D9D" w:rsidP="000C053F">
            <w:pPr>
              <w:jc w:val="center"/>
              <w:rPr>
                <w:rFonts w:ascii="Open Sans" w:hAnsi="Open Sans" w:cs="Open Sans"/>
              </w:rPr>
            </w:pPr>
          </w:p>
          <w:p w14:paraId="3CC19D35" w14:textId="77777777" w:rsidR="008E0D9D" w:rsidRPr="00E51191" w:rsidRDefault="008E0D9D" w:rsidP="000C053F">
            <w:pPr>
              <w:jc w:val="center"/>
              <w:rPr>
                <w:rFonts w:ascii="Open Sans" w:hAnsi="Open Sans" w:cs="Open Sans"/>
              </w:rPr>
            </w:pPr>
            <w:r w:rsidRPr="00E51191">
              <w:rPr>
                <w:rFonts w:ascii="Open Sans" w:hAnsi="Open Sans" w:cs="Open Sans"/>
              </w:rPr>
              <w:t>HoC/0295</w:t>
            </w:r>
          </w:p>
        </w:tc>
        <w:tc>
          <w:tcPr>
            <w:tcW w:w="3969" w:type="dxa"/>
            <w:gridSpan w:val="2"/>
          </w:tcPr>
          <w:p w14:paraId="6AB8D8D0" w14:textId="77777777" w:rsidR="008E0D9D" w:rsidRPr="00E51191" w:rsidRDefault="008E0D9D" w:rsidP="000C053F">
            <w:pPr>
              <w:rPr>
                <w:rFonts w:ascii="Open Sans" w:hAnsi="Open Sans" w:cs="Open Sans"/>
              </w:rPr>
            </w:pPr>
            <w:r w:rsidRPr="00E51191">
              <w:rPr>
                <w:rFonts w:ascii="Open Sans" w:hAnsi="Open Sans" w:cs="Open Sans"/>
              </w:rPr>
              <w:t>Assurances dated 4</w:t>
            </w:r>
            <w:r w:rsidRPr="00E51191">
              <w:rPr>
                <w:rFonts w:ascii="Open Sans" w:hAnsi="Open Sans" w:cs="Open Sans"/>
                <w:vertAlign w:val="superscript"/>
              </w:rPr>
              <w:t>th</w:t>
            </w:r>
            <w:r w:rsidRPr="00E51191">
              <w:rPr>
                <w:rFonts w:ascii="Open Sans" w:hAnsi="Open Sans" w:cs="Open Sans"/>
              </w:rPr>
              <w:t xml:space="preserve"> February 2016 inserted to ensure chronological order</w:t>
            </w:r>
          </w:p>
        </w:tc>
        <w:tc>
          <w:tcPr>
            <w:tcW w:w="993" w:type="dxa"/>
          </w:tcPr>
          <w:p w14:paraId="5062863E"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10A66CB3" w14:textId="77777777" w:rsidTr="000C053F">
        <w:trPr>
          <w:trHeight w:val="1595"/>
        </w:trPr>
        <w:tc>
          <w:tcPr>
            <w:tcW w:w="1129" w:type="dxa"/>
          </w:tcPr>
          <w:p w14:paraId="110BDCD9" w14:textId="77777777" w:rsidR="008E0D9D" w:rsidRPr="00E51191" w:rsidRDefault="008E0D9D" w:rsidP="000C053F">
            <w:pPr>
              <w:jc w:val="center"/>
              <w:rPr>
                <w:rFonts w:ascii="Open Sans" w:hAnsi="Open Sans" w:cs="Open Sans"/>
                <w:lang w:val="es-AR"/>
              </w:rPr>
            </w:pPr>
          </w:p>
          <w:p w14:paraId="0F241E9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2005 - 2009</w:t>
            </w:r>
          </w:p>
        </w:tc>
        <w:tc>
          <w:tcPr>
            <w:tcW w:w="2835" w:type="dxa"/>
            <w:gridSpan w:val="2"/>
          </w:tcPr>
          <w:p w14:paraId="77B74632" w14:textId="77777777" w:rsidR="008E0D9D" w:rsidRPr="00E51191" w:rsidRDefault="008E0D9D" w:rsidP="000C053F">
            <w:pPr>
              <w:jc w:val="center"/>
              <w:rPr>
                <w:rFonts w:ascii="Open Sans" w:hAnsi="Open Sans" w:cs="Open Sans"/>
              </w:rPr>
            </w:pPr>
          </w:p>
          <w:p w14:paraId="4D0CF236" w14:textId="77777777" w:rsidR="008E0D9D" w:rsidRPr="00E51191" w:rsidRDefault="008E0D9D" w:rsidP="000C053F">
            <w:pPr>
              <w:jc w:val="center"/>
              <w:rPr>
                <w:rFonts w:ascii="Open Sans" w:hAnsi="Open Sans" w:cs="Open Sans"/>
              </w:rPr>
            </w:pPr>
            <w:r w:rsidRPr="00E51191">
              <w:rPr>
                <w:rFonts w:ascii="Open Sans" w:hAnsi="Open Sans" w:cs="Open Sans"/>
              </w:rPr>
              <w:t>Mr and Mrs Latey and Mr West</w:t>
            </w:r>
          </w:p>
          <w:p w14:paraId="04B4D9D0" w14:textId="77777777" w:rsidR="008E0D9D" w:rsidRPr="00E51191" w:rsidRDefault="008E0D9D" w:rsidP="000C053F">
            <w:pPr>
              <w:jc w:val="center"/>
              <w:rPr>
                <w:rFonts w:ascii="Open Sans" w:hAnsi="Open Sans" w:cs="Open Sans"/>
              </w:rPr>
            </w:pPr>
          </w:p>
        </w:tc>
        <w:tc>
          <w:tcPr>
            <w:tcW w:w="1134" w:type="dxa"/>
          </w:tcPr>
          <w:p w14:paraId="2914AC06" w14:textId="77777777" w:rsidR="008E0D9D" w:rsidRPr="00E51191" w:rsidRDefault="008E0D9D" w:rsidP="000C053F">
            <w:pPr>
              <w:jc w:val="center"/>
              <w:rPr>
                <w:rFonts w:ascii="Open Sans" w:hAnsi="Open Sans" w:cs="Open Sans"/>
              </w:rPr>
            </w:pPr>
          </w:p>
          <w:p w14:paraId="19182325"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4E09086D" w14:textId="77777777" w:rsidR="008E0D9D" w:rsidRPr="00E51191" w:rsidRDefault="008E0D9D" w:rsidP="000C053F">
            <w:pPr>
              <w:rPr>
                <w:rFonts w:ascii="Open Sans" w:hAnsi="Open Sans" w:cs="Open Sans"/>
              </w:rPr>
            </w:pPr>
          </w:p>
          <w:p w14:paraId="4B950A19" w14:textId="77777777" w:rsidR="008E0D9D" w:rsidRPr="00E51191" w:rsidRDefault="008E0D9D" w:rsidP="000C053F">
            <w:pPr>
              <w:rPr>
                <w:rFonts w:ascii="Open Sans" w:hAnsi="Open Sans" w:cs="Open Sans"/>
              </w:rPr>
            </w:pPr>
            <w:r w:rsidRPr="00E51191">
              <w:rPr>
                <w:rFonts w:ascii="Open Sans" w:hAnsi="Open Sans" w:cs="Open Sans"/>
              </w:rPr>
              <w:t>References corrected to reflect letters sent to beneficiaries</w:t>
            </w:r>
          </w:p>
        </w:tc>
        <w:tc>
          <w:tcPr>
            <w:tcW w:w="993" w:type="dxa"/>
          </w:tcPr>
          <w:p w14:paraId="2FB14C61" w14:textId="77777777" w:rsidR="008E0D9D" w:rsidRPr="00E51191" w:rsidRDefault="008E0D9D" w:rsidP="000C053F">
            <w:pPr>
              <w:jc w:val="center"/>
              <w:rPr>
                <w:rFonts w:ascii="Open Sans" w:hAnsi="Open Sans" w:cs="Open Sans"/>
              </w:rPr>
            </w:pPr>
          </w:p>
          <w:p w14:paraId="3FCC0346"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C26808E" w14:textId="77777777" w:rsidTr="000C053F">
        <w:trPr>
          <w:trHeight w:val="1595"/>
        </w:trPr>
        <w:tc>
          <w:tcPr>
            <w:tcW w:w="1129" w:type="dxa"/>
          </w:tcPr>
          <w:p w14:paraId="5BA4C174" w14:textId="77777777" w:rsidR="008E0D9D" w:rsidRPr="00E51191" w:rsidRDefault="008E0D9D" w:rsidP="000C053F">
            <w:pPr>
              <w:jc w:val="center"/>
              <w:rPr>
                <w:rFonts w:ascii="Open Sans" w:hAnsi="Open Sans" w:cs="Open Sans"/>
                <w:lang w:val="es-AR"/>
              </w:rPr>
            </w:pPr>
          </w:p>
          <w:p w14:paraId="5A9E625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2119</w:t>
            </w:r>
          </w:p>
        </w:tc>
        <w:tc>
          <w:tcPr>
            <w:tcW w:w="2835" w:type="dxa"/>
            <w:gridSpan w:val="2"/>
          </w:tcPr>
          <w:p w14:paraId="092FB6B2" w14:textId="77777777" w:rsidR="008E0D9D" w:rsidRPr="00E51191" w:rsidRDefault="008E0D9D" w:rsidP="000C053F">
            <w:pPr>
              <w:jc w:val="center"/>
              <w:rPr>
                <w:rFonts w:ascii="Open Sans" w:hAnsi="Open Sans" w:cs="Open Sans"/>
              </w:rPr>
            </w:pPr>
          </w:p>
          <w:p w14:paraId="06806D49"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07ED39DA" w14:textId="77777777" w:rsidR="008E0D9D" w:rsidRPr="00E51191" w:rsidRDefault="008E0D9D" w:rsidP="000C053F">
            <w:pPr>
              <w:rPr>
                <w:rFonts w:ascii="Open Sans" w:hAnsi="Open Sans" w:cs="Open Sans"/>
              </w:rPr>
            </w:pPr>
          </w:p>
          <w:p w14:paraId="32D119BE"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1AD554AF" w14:textId="77777777" w:rsidR="008E0D9D" w:rsidRPr="00E51191" w:rsidRDefault="008E0D9D" w:rsidP="000C053F">
            <w:pPr>
              <w:rPr>
                <w:rFonts w:ascii="Open Sans" w:hAnsi="Open Sans" w:cs="Open Sans"/>
              </w:rPr>
            </w:pPr>
          </w:p>
          <w:p w14:paraId="051E7C11" w14:textId="77777777" w:rsidR="008E0D9D" w:rsidRPr="00E51191" w:rsidRDefault="008E0D9D" w:rsidP="000C053F">
            <w:pPr>
              <w:rPr>
                <w:rFonts w:ascii="Open Sans" w:hAnsi="Open Sans" w:cs="Open Sans"/>
              </w:rPr>
            </w:pPr>
            <w:r w:rsidRPr="00E51191">
              <w:rPr>
                <w:rFonts w:ascii="Open Sans" w:hAnsi="Open Sans" w:cs="Open Sans"/>
              </w:rPr>
              <w:t>Geographical area corrected to ‘routewide’</w:t>
            </w:r>
          </w:p>
          <w:p w14:paraId="7D8A5E61" w14:textId="77777777" w:rsidR="008E0D9D" w:rsidRPr="00E51191" w:rsidRDefault="008E0D9D" w:rsidP="000C053F">
            <w:pPr>
              <w:rPr>
                <w:rFonts w:ascii="Open Sans" w:hAnsi="Open Sans" w:cs="Open Sans"/>
              </w:rPr>
            </w:pPr>
          </w:p>
        </w:tc>
        <w:tc>
          <w:tcPr>
            <w:tcW w:w="993" w:type="dxa"/>
          </w:tcPr>
          <w:p w14:paraId="4053B702" w14:textId="77777777" w:rsidR="008E0D9D" w:rsidRPr="00E51191" w:rsidRDefault="008E0D9D" w:rsidP="000C053F">
            <w:pPr>
              <w:jc w:val="center"/>
              <w:rPr>
                <w:rFonts w:ascii="Open Sans" w:hAnsi="Open Sans" w:cs="Open Sans"/>
              </w:rPr>
            </w:pPr>
          </w:p>
          <w:p w14:paraId="66A0A6A9"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7E4379E1" w14:textId="77777777" w:rsidTr="000C053F">
        <w:trPr>
          <w:trHeight w:val="1595"/>
        </w:trPr>
        <w:tc>
          <w:tcPr>
            <w:tcW w:w="1129" w:type="dxa"/>
          </w:tcPr>
          <w:p w14:paraId="2C1E954A" w14:textId="77777777" w:rsidR="008E0D9D" w:rsidRPr="00E51191" w:rsidRDefault="008E0D9D" w:rsidP="000C053F">
            <w:pPr>
              <w:jc w:val="center"/>
              <w:rPr>
                <w:rFonts w:ascii="Open Sans" w:hAnsi="Open Sans" w:cs="Open Sans"/>
                <w:lang w:val="es-AR"/>
              </w:rPr>
            </w:pPr>
          </w:p>
          <w:p w14:paraId="2C51F93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2125</w:t>
            </w:r>
          </w:p>
        </w:tc>
        <w:tc>
          <w:tcPr>
            <w:tcW w:w="2835" w:type="dxa"/>
            <w:gridSpan w:val="2"/>
          </w:tcPr>
          <w:p w14:paraId="5FD2C22B" w14:textId="77777777" w:rsidR="008E0D9D" w:rsidRPr="00E51191" w:rsidRDefault="008E0D9D" w:rsidP="000C053F">
            <w:pPr>
              <w:jc w:val="center"/>
              <w:rPr>
                <w:rFonts w:ascii="Open Sans" w:hAnsi="Open Sans" w:cs="Open Sans"/>
              </w:rPr>
            </w:pPr>
          </w:p>
          <w:p w14:paraId="336FC9E2"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62A0A9E8" w14:textId="77777777" w:rsidR="008E0D9D" w:rsidRPr="00E51191" w:rsidRDefault="008E0D9D" w:rsidP="000C053F">
            <w:pPr>
              <w:jc w:val="center"/>
              <w:rPr>
                <w:rFonts w:ascii="Open Sans" w:hAnsi="Open Sans" w:cs="Open Sans"/>
              </w:rPr>
            </w:pPr>
          </w:p>
          <w:p w14:paraId="48A31C12"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3478C2DE" w14:textId="77777777" w:rsidR="008E0D9D" w:rsidRPr="00E51191" w:rsidRDefault="008E0D9D" w:rsidP="000C053F">
            <w:pPr>
              <w:rPr>
                <w:rFonts w:ascii="Open Sans" w:hAnsi="Open Sans" w:cs="Open Sans"/>
              </w:rPr>
            </w:pPr>
            <w:r w:rsidRPr="00E51191">
              <w:rPr>
                <w:rFonts w:ascii="Open Sans" w:hAnsi="Open Sans" w:cs="Open Sans"/>
              </w:rPr>
              <w:t xml:space="preserve">Paragraph 2.2 of Information Paper D1 has been inserted to Section A to maintain chronological and numerical order. </w:t>
            </w:r>
          </w:p>
        </w:tc>
        <w:tc>
          <w:tcPr>
            <w:tcW w:w="993" w:type="dxa"/>
          </w:tcPr>
          <w:p w14:paraId="17D8A0CF" w14:textId="77777777" w:rsidR="008E0D9D" w:rsidRPr="00E51191" w:rsidRDefault="008E0D9D" w:rsidP="000C053F">
            <w:pPr>
              <w:jc w:val="center"/>
              <w:rPr>
                <w:rFonts w:ascii="Open Sans" w:hAnsi="Open Sans" w:cs="Open Sans"/>
              </w:rPr>
            </w:pPr>
          </w:p>
          <w:p w14:paraId="6C9DD6B9"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55165B9" w14:textId="77777777" w:rsidTr="000C053F">
        <w:trPr>
          <w:trHeight w:val="1595"/>
        </w:trPr>
        <w:tc>
          <w:tcPr>
            <w:tcW w:w="1129" w:type="dxa"/>
          </w:tcPr>
          <w:p w14:paraId="7DA7A48C" w14:textId="77777777" w:rsidR="008E0D9D" w:rsidRPr="00E51191" w:rsidRDefault="008E0D9D" w:rsidP="000C053F">
            <w:pPr>
              <w:jc w:val="center"/>
              <w:rPr>
                <w:rFonts w:ascii="Open Sans" w:hAnsi="Open Sans" w:cs="Open Sans"/>
                <w:lang w:val="es-AR"/>
              </w:rPr>
            </w:pPr>
          </w:p>
          <w:p w14:paraId="236079C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2128</w:t>
            </w:r>
          </w:p>
        </w:tc>
        <w:tc>
          <w:tcPr>
            <w:tcW w:w="2835" w:type="dxa"/>
            <w:gridSpan w:val="2"/>
          </w:tcPr>
          <w:p w14:paraId="472CCF4A" w14:textId="77777777" w:rsidR="008E0D9D" w:rsidRPr="00E51191" w:rsidRDefault="008E0D9D" w:rsidP="000C053F">
            <w:pPr>
              <w:jc w:val="center"/>
              <w:rPr>
                <w:rFonts w:ascii="Open Sans" w:hAnsi="Open Sans" w:cs="Open Sans"/>
              </w:rPr>
            </w:pPr>
          </w:p>
          <w:p w14:paraId="1D19175C"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tcPr>
          <w:p w14:paraId="66A1F737" w14:textId="77777777" w:rsidR="008E0D9D" w:rsidRPr="00E51191" w:rsidRDefault="008E0D9D" w:rsidP="000C053F">
            <w:pPr>
              <w:jc w:val="center"/>
              <w:rPr>
                <w:rFonts w:ascii="Open Sans" w:hAnsi="Open Sans" w:cs="Open Sans"/>
              </w:rPr>
            </w:pPr>
          </w:p>
          <w:p w14:paraId="6E95EE2A"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08DEC4C3" w14:textId="77777777" w:rsidR="008E0D9D" w:rsidRPr="00E51191" w:rsidRDefault="008E0D9D" w:rsidP="000C053F">
            <w:pPr>
              <w:rPr>
                <w:rFonts w:ascii="Open Sans" w:hAnsi="Open Sans" w:cs="Open Sans"/>
              </w:rPr>
            </w:pPr>
            <w:r w:rsidRPr="00E51191">
              <w:rPr>
                <w:rFonts w:ascii="Open Sans" w:hAnsi="Open Sans" w:cs="Open Sans"/>
              </w:rPr>
              <w:t xml:space="preserve">Paragraphs 5.5 of Information Paper E2 has been inserted to Section A to maintain chronological and numerical order. </w:t>
            </w:r>
          </w:p>
        </w:tc>
        <w:tc>
          <w:tcPr>
            <w:tcW w:w="993" w:type="dxa"/>
          </w:tcPr>
          <w:p w14:paraId="652F17EC" w14:textId="77777777" w:rsidR="008E0D9D" w:rsidRPr="00E51191" w:rsidRDefault="008E0D9D" w:rsidP="000C053F">
            <w:pPr>
              <w:jc w:val="center"/>
              <w:rPr>
                <w:rFonts w:ascii="Open Sans" w:hAnsi="Open Sans" w:cs="Open Sans"/>
              </w:rPr>
            </w:pPr>
          </w:p>
          <w:p w14:paraId="5AB5A395"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02EACF0D" w14:textId="77777777" w:rsidTr="000C053F">
        <w:trPr>
          <w:trHeight w:val="1595"/>
        </w:trPr>
        <w:tc>
          <w:tcPr>
            <w:tcW w:w="1129" w:type="dxa"/>
          </w:tcPr>
          <w:p w14:paraId="1EB80E7A" w14:textId="77777777" w:rsidR="008E0D9D" w:rsidRPr="00E51191" w:rsidRDefault="008E0D9D" w:rsidP="000C053F">
            <w:pPr>
              <w:jc w:val="center"/>
              <w:rPr>
                <w:rFonts w:ascii="Open Sans" w:hAnsi="Open Sans" w:cs="Open Sans"/>
                <w:lang w:val="es-AR"/>
              </w:rPr>
            </w:pPr>
          </w:p>
          <w:p w14:paraId="16100E8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2169</w:t>
            </w:r>
          </w:p>
        </w:tc>
        <w:tc>
          <w:tcPr>
            <w:tcW w:w="2835" w:type="dxa"/>
            <w:gridSpan w:val="2"/>
          </w:tcPr>
          <w:p w14:paraId="0109167A" w14:textId="77777777" w:rsidR="008E0D9D" w:rsidRPr="00E51191" w:rsidRDefault="008E0D9D" w:rsidP="000C053F">
            <w:pPr>
              <w:jc w:val="center"/>
              <w:rPr>
                <w:rFonts w:ascii="Open Sans" w:hAnsi="Open Sans" w:cs="Open Sans"/>
              </w:rPr>
            </w:pPr>
          </w:p>
          <w:p w14:paraId="54AFEEDB" w14:textId="77777777" w:rsidR="008E0D9D" w:rsidRPr="00E51191" w:rsidRDefault="008E0D9D" w:rsidP="000C053F">
            <w:pPr>
              <w:jc w:val="center"/>
              <w:rPr>
                <w:rFonts w:ascii="Open Sans" w:hAnsi="Open Sans" w:cs="Open Sans"/>
              </w:rPr>
            </w:pPr>
            <w:r w:rsidRPr="00E51191">
              <w:rPr>
                <w:rFonts w:ascii="Open Sans" w:hAnsi="Open Sans" w:cs="Open Sans"/>
              </w:rPr>
              <w:t>Euston Estate (GP) Limited, Euston Estate (No.1) Limited, Stanright Limited, Balfe Limited, Michael Gross and Euston Regeneration Partnership Limited</w:t>
            </w:r>
          </w:p>
          <w:p w14:paraId="7C6B2BA9" w14:textId="77777777" w:rsidR="008E0D9D" w:rsidRPr="00E51191" w:rsidRDefault="008E0D9D" w:rsidP="000C053F">
            <w:pPr>
              <w:jc w:val="center"/>
              <w:rPr>
                <w:rFonts w:ascii="Open Sans" w:hAnsi="Open Sans" w:cs="Open Sans"/>
              </w:rPr>
            </w:pPr>
          </w:p>
        </w:tc>
        <w:tc>
          <w:tcPr>
            <w:tcW w:w="1134" w:type="dxa"/>
          </w:tcPr>
          <w:p w14:paraId="3676F179" w14:textId="77777777" w:rsidR="008E0D9D" w:rsidRPr="00E51191" w:rsidRDefault="008E0D9D" w:rsidP="000C053F">
            <w:pPr>
              <w:jc w:val="center"/>
              <w:rPr>
                <w:rFonts w:ascii="Open Sans" w:hAnsi="Open Sans" w:cs="Open Sans"/>
              </w:rPr>
            </w:pPr>
          </w:p>
          <w:p w14:paraId="0C1A8B32" w14:textId="77777777" w:rsidR="008E0D9D" w:rsidRPr="00E51191" w:rsidRDefault="008E0D9D" w:rsidP="000C053F">
            <w:pPr>
              <w:jc w:val="center"/>
              <w:rPr>
                <w:rFonts w:ascii="Open Sans" w:hAnsi="Open Sans" w:cs="Open Sans"/>
              </w:rPr>
            </w:pPr>
          </w:p>
          <w:p w14:paraId="715AC7A4" w14:textId="77777777" w:rsidR="008E0D9D" w:rsidRPr="00E51191" w:rsidRDefault="008E0D9D" w:rsidP="000C053F">
            <w:pPr>
              <w:jc w:val="center"/>
              <w:rPr>
                <w:rFonts w:ascii="Open Sans" w:hAnsi="Open Sans" w:cs="Open Sans"/>
              </w:rPr>
            </w:pPr>
            <w:r w:rsidRPr="00E51191">
              <w:rPr>
                <w:rFonts w:ascii="Open Sans" w:hAnsi="Open Sans" w:cs="Open Sans"/>
              </w:rPr>
              <w:t>AP3/0068</w:t>
            </w:r>
          </w:p>
        </w:tc>
        <w:tc>
          <w:tcPr>
            <w:tcW w:w="3969" w:type="dxa"/>
            <w:gridSpan w:val="2"/>
          </w:tcPr>
          <w:p w14:paraId="42A9CD8C" w14:textId="77777777" w:rsidR="008E0D9D" w:rsidRPr="00E51191" w:rsidRDefault="008E0D9D" w:rsidP="000C053F">
            <w:pPr>
              <w:rPr>
                <w:rFonts w:ascii="Open Sans" w:hAnsi="Open Sans" w:cs="Open Sans"/>
              </w:rPr>
            </w:pPr>
          </w:p>
          <w:p w14:paraId="073F4E27" w14:textId="77777777" w:rsidR="008E0D9D" w:rsidRPr="00E51191" w:rsidRDefault="008E0D9D" w:rsidP="000C053F">
            <w:pPr>
              <w:rPr>
                <w:rFonts w:ascii="Open Sans" w:hAnsi="Open Sans" w:cs="Open Sans"/>
              </w:rPr>
            </w:pPr>
            <w:r w:rsidRPr="00E51191">
              <w:rPr>
                <w:rFonts w:ascii="Open Sans" w:hAnsi="Open Sans" w:cs="Open Sans"/>
              </w:rPr>
              <w:t>Undertaking inserted to maintain choronological order</w:t>
            </w:r>
          </w:p>
          <w:p w14:paraId="22A5DCED" w14:textId="77777777" w:rsidR="008E0D9D" w:rsidRPr="00E51191" w:rsidRDefault="008E0D9D" w:rsidP="000C053F">
            <w:pPr>
              <w:rPr>
                <w:rFonts w:ascii="Open Sans" w:hAnsi="Open Sans" w:cs="Open Sans"/>
              </w:rPr>
            </w:pPr>
          </w:p>
        </w:tc>
        <w:tc>
          <w:tcPr>
            <w:tcW w:w="993" w:type="dxa"/>
          </w:tcPr>
          <w:p w14:paraId="501930C3" w14:textId="77777777" w:rsidR="008E0D9D" w:rsidRPr="00E51191" w:rsidRDefault="008E0D9D" w:rsidP="000C053F">
            <w:pPr>
              <w:jc w:val="center"/>
              <w:rPr>
                <w:rFonts w:ascii="Open Sans" w:hAnsi="Open Sans" w:cs="Open Sans"/>
              </w:rPr>
            </w:pPr>
          </w:p>
          <w:p w14:paraId="7170794F" w14:textId="77777777" w:rsidR="008E0D9D" w:rsidRPr="00E51191" w:rsidRDefault="008E0D9D" w:rsidP="000C053F">
            <w:pPr>
              <w:jc w:val="center"/>
              <w:rPr>
                <w:rFonts w:ascii="Open Sans" w:hAnsi="Open Sans" w:cs="Open Sans"/>
              </w:rPr>
            </w:pPr>
            <w:r w:rsidRPr="00E51191">
              <w:rPr>
                <w:rFonts w:ascii="Open Sans" w:hAnsi="Open Sans" w:cs="Open Sans"/>
              </w:rPr>
              <w:t>1.6</w:t>
            </w:r>
          </w:p>
        </w:tc>
      </w:tr>
      <w:tr w:rsidR="008E0D9D" w:rsidRPr="00E51191" w14:paraId="34A16F87" w14:textId="77777777" w:rsidTr="000C053F">
        <w:trPr>
          <w:trHeight w:val="1595"/>
        </w:trPr>
        <w:tc>
          <w:tcPr>
            <w:tcW w:w="10060" w:type="dxa"/>
            <w:gridSpan w:val="7"/>
            <w:vAlign w:val="center"/>
          </w:tcPr>
          <w:p w14:paraId="0515E93D" w14:textId="77777777" w:rsidR="008E0D9D" w:rsidRPr="00E51191" w:rsidRDefault="008E0D9D" w:rsidP="000C053F">
            <w:pPr>
              <w:spacing w:line="240" w:lineRule="auto"/>
              <w:jc w:val="center"/>
              <w:rPr>
                <w:rFonts w:ascii="Open Sans" w:hAnsi="Open Sans" w:cs="Open Sans"/>
                <w:b/>
                <w:bCs/>
                <w:color w:val="00A0E1" w:themeColor="text2"/>
              </w:rPr>
            </w:pPr>
            <w:r w:rsidRPr="00E51191">
              <w:rPr>
                <w:rFonts w:ascii="Open Sans" w:hAnsi="Open Sans" w:cs="Open Sans"/>
                <w:b/>
                <w:bCs/>
                <w:color w:val="002060"/>
              </w:rPr>
              <w:lastRenderedPageBreak/>
              <w:t xml:space="preserve">Version 1.7 changes to previous versions </w:t>
            </w:r>
          </w:p>
        </w:tc>
      </w:tr>
      <w:tr w:rsidR="008E0D9D" w:rsidRPr="00E51191" w14:paraId="10C46809" w14:textId="77777777" w:rsidTr="000C053F">
        <w:trPr>
          <w:trHeight w:val="1595"/>
        </w:trPr>
        <w:tc>
          <w:tcPr>
            <w:tcW w:w="1838" w:type="dxa"/>
            <w:gridSpan w:val="2"/>
            <w:vAlign w:val="center"/>
          </w:tcPr>
          <w:p w14:paraId="3040588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 xml:space="preserve">4-10, 14-17, 19-22, 37, 39 and 49-51 </w:t>
            </w:r>
          </w:p>
        </w:tc>
        <w:tc>
          <w:tcPr>
            <w:tcW w:w="2126" w:type="dxa"/>
            <w:vAlign w:val="center"/>
          </w:tcPr>
          <w:p w14:paraId="2F907950"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shd w:val="clear" w:color="auto" w:fill="FFFFFF" w:themeFill="background1"/>
            <w:vAlign w:val="center"/>
          </w:tcPr>
          <w:p w14:paraId="548ABA7B" w14:textId="77777777" w:rsidR="008E0D9D" w:rsidRPr="00E51191" w:rsidRDefault="008E0D9D" w:rsidP="000C053F">
            <w:pPr>
              <w:rPr>
                <w:rFonts w:ascii="Open Sans" w:hAnsi="Open Sans" w:cs="Open Sans"/>
              </w:rPr>
            </w:pPr>
            <w:r w:rsidRPr="00E51191">
              <w:rPr>
                <w:rFonts w:ascii="Open Sans" w:hAnsi="Open Sans" w:cs="Open Sans"/>
              </w:rPr>
              <w:t>n/a</w:t>
            </w:r>
          </w:p>
        </w:tc>
        <w:tc>
          <w:tcPr>
            <w:tcW w:w="3969" w:type="dxa"/>
            <w:gridSpan w:val="2"/>
            <w:vAlign w:val="center"/>
          </w:tcPr>
          <w:p w14:paraId="6920DCA8" w14:textId="77777777" w:rsidR="008E0D9D" w:rsidRPr="00E51191" w:rsidRDefault="008E0D9D" w:rsidP="000C053F">
            <w:pPr>
              <w:rPr>
                <w:rFonts w:ascii="Open Sans" w:hAnsi="Open Sans" w:cs="Open Sans"/>
              </w:rPr>
            </w:pPr>
            <w:r w:rsidRPr="00E51191">
              <w:rPr>
                <w:rFonts w:ascii="Open Sans" w:hAnsi="Open Sans" w:cs="Open Sans"/>
              </w:rPr>
              <w:t>Assurances from Information Papers updated as per Information paper change log – dates and references changed.</w:t>
            </w:r>
          </w:p>
        </w:tc>
        <w:tc>
          <w:tcPr>
            <w:tcW w:w="993" w:type="dxa"/>
            <w:vAlign w:val="center"/>
          </w:tcPr>
          <w:p w14:paraId="2CBE04A1"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477B017A" w14:textId="77777777" w:rsidTr="000C053F">
        <w:trPr>
          <w:trHeight w:val="1595"/>
        </w:trPr>
        <w:tc>
          <w:tcPr>
            <w:tcW w:w="1838" w:type="dxa"/>
            <w:gridSpan w:val="2"/>
            <w:vAlign w:val="center"/>
          </w:tcPr>
          <w:p w14:paraId="59D7E90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13</w:t>
            </w:r>
          </w:p>
        </w:tc>
        <w:tc>
          <w:tcPr>
            <w:tcW w:w="2126" w:type="dxa"/>
            <w:vAlign w:val="center"/>
          </w:tcPr>
          <w:p w14:paraId="4B147203"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shd w:val="clear" w:color="auto" w:fill="FFFFFF" w:themeFill="background1"/>
            <w:vAlign w:val="center"/>
          </w:tcPr>
          <w:p w14:paraId="6A66B235" w14:textId="77777777" w:rsidR="008E0D9D" w:rsidRPr="00E51191" w:rsidRDefault="008E0D9D" w:rsidP="000C053F">
            <w:pPr>
              <w:rPr>
                <w:rFonts w:ascii="Open Sans" w:hAnsi="Open Sans" w:cs="Open Sans"/>
              </w:rPr>
            </w:pPr>
            <w:r w:rsidRPr="00E51191">
              <w:rPr>
                <w:rFonts w:ascii="Open Sans" w:hAnsi="Open Sans" w:cs="Open Sans"/>
              </w:rPr>
              <w:t>n/a</w:t>
            </w:r>
          </w:p>
        </w:tc>
        <w:tc>
          <w:tcPr>
            <w:tcW w:w="3969" w:type="dxa"/>
            <w:gridSpan w:val="2"/>
            <w:vAlign w:val="center"/>
          </w:tcPr>
          <w:p w14:paraId="00CF8249" w14:textId="77777777" w:rsidR="008E0D9D" w:rsidRPr="00E51191" w:rsidRDefault="008E0D9D" w:rsidP="000C053F">
            <w:pPr>
              <w:pStyle w:val="Default"/>
              <w:rPr>
                <w:rFonts w:ascii="Open Sans" w:hAnsi="Open Sans" w:cs="Open Sans"/>
                <w:sz w:val="22"/>
                <w:szCs w:val="22"/>
              </w:rPr>
            </w:pPr>
            <w:r w:rsidRPr="00E51191">
              <w:rPr>
                <w:rFonts w:ascii="Open Sans" w:hAnsi="Open Sans" w:cs="Open Sans"/>
                <w:sz w:val="22"/>
                <w:szCs w:val="22"/>
              </w:rPr>
              <w:t xml:space="preserve">U&amp;A amended to change reference to ‘The Department for Communities and Local Government Guidance on Compulsory Purchase Process and The Crichel Down Rules‘ </w:t>
            </w:r>
          </w:p>
        </w:tc>
        <w:tc>
          <w:tcPr>
            <w:tcW w:w="993" w:type="dxa"/>
            <w:vAlign w:val="center"/>
          </w:tcPr>
          <w:p w14:paraId="33C5D4A1"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3E865764" w14:textId="77777777" w:rsidTr="000C053F">
        <w:trPr>
          <w:trHeight w:val="1595"/>
        </w:trPr>
        <w:tc>
          <w:tcPr>
            <w:tcW w:w="1838" w:type="dxa"/>
            <w:gridSpan w:val="2"/>
            <w:vAlign w:val="center"/>
          </w:tcPr>
          <w:p w14:paraId="54F4744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922</w:t>
            </w:r>
          </w:p>
        </w:tc>
        <w:tc>
          <w:tcPr>
            <w:tcW w:w="2126" w:type="dxa"/>
            <w:vAlign w:val="center"/>
          </w:tcPr>
          <w:p w14:paraId="411CDC59" w14:textId="77777777" w:rsidR="008E0D9D" w:rsidRPr="00E51191" w:rsidRDefault="008E0D9D" w:rsidP="000C053F">
            <w:pPr>
              <w:jc w:val="center"/>
              <w:rPr>
                <w:rFonts w:ascii="Open Sans" w:hAnsi="Open Sans" w:cs="Open Sans"/>
              </w:rPr>
            </w:pPr>
            <w:r w:rsidRPr="00E51191">
              <w:rPr>
                <w:rFonts w:ascii="Open Sans" w:hAnsi="Open Sans" w:cs="Open Sans"/>
                <w:color w:val="000000"/>
              </w:rPr>
              <w:t>National Farmers' Union (NFU), Country Land and Business Association Limited (CLA)</w:t>
            </w:r>
          </w:p>
        </w:tc>
        <w:tc>
          <w:tcPr>
            <w:tcW w:w="1134" w:type="dxa"/>
            <w:shd w:val="clear" w:color="auto" w:fill="FFFFFF" w:themeFill="background1"/>
            <w:vAlign w:val="center"/>
          </w:tcPr>
          <w:p w14:paraId="0B3E0A0B" w14:textId="77777777" w:rsidR="008E0D9D" w:rsidRPr="00E51191" w:rsidRDefault="008E0D9D" w:rsidP="000C053F">
            <w:pPr>
              <w:rPr>
                <w:rFonts w:ascii="Open Sans" w:hAnsi="Open Sans" w:cs="Open Sans"/>
              </w:rPr>
            </w:pPr>
            <w:r w:rsidRPr="00E51191">
              <w:rPr>
                <w:rFonts w:ascii="Open Sans" w:hAnsi="Open Sans" w:cs="Open Sans"/>
                <w:color w:val="000000"/>
              </w:rPr>
              <w:t>HoC/1617</w:t>
            </w:r>
          </w:p>
        </w:tc>
        <w:tc>
          <w:tcPr>
            <w:tcW w:w="3969" w:type="dxa"/>
            <w:gridSpan w:val="2"/>
            <w:vAlign w:val="center"/>
          </w:tcPr>
          <w:p w14:paraId="6613F4F3" w14:textId="77777777" w:rsidR="008E0D9D" w:rsidRPr="00E51191" w:rsidRDefault="008E0D9D" w:rsidP="000C053F">
            <w:pPr>
              <w:rPr>
                <w:rFonts w:ascii="Open Sans" w:hAnsi="Open Sans" w:cs="Open Sans"/>
              </w:rPr>
            </w:pPr>
            <w:r w:rsidRPr="00E51191">
              <w:rPr>
                <w:rFonts w:ascii="Open Sans" w:hAnsi="Open Sans" w:cs="Open Sans"/>
              </w:rPr>
              <w:t>Revised assurance sent on the 20</w:t>
            </w:r>
            <w:r w:rsidRPr="00E51191">
              <w:rPr>
                <w:rFonts w:ascii="Open Sans" w:hAnsi="Open Sans" w:cs="Open Sans"/>
                <w:vertAlign w:val="superscript"/>
              </w:rPr>
              <w:t>th</w:t>
            </w:r>
            <w:r w:rsidRPr="00E51191">
              <w:rPr>
                <w:rFonts w:ascii="Open Sans" w:hAnsi="Open Sans" w:cs="Open Sans"/>
              </w:rPr>
              <w:t xml:space="preserve"> June 2016. Date changed and wording amended.</w:t>
            </w:r>
          </w:p>
        </w:tc>
        <w:tc>
          <w:tcPr>
            <w:tcW w:w="993" w:type="dxa"/>
            <w:vAlign w:val="center"/>
          </w:tcPr>
          <w:p w14:paraId="26A90DE2"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4948EB1C" w14:textId="77777777" w:rsidTr="000C053F">
        <w:trPr>
          <w:trHeight w:val="1595"/>
        </w:trPr>
        <w:tc>
          <w:tcPr>
            <w:tcW w:w="1838" w:type="dxa"/>
            <w:gridSpan w:val="2"/>
            <w:vAlign w:val="center"/>
          </w:tcPr>
          <w:p w14:paraId="42D36B5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924</w:t>
            </w:r>
          </w:p>
        </w:tc>
        <w:tc>
          <w:tcPr>
            <w:tcW w:w="2126" w:type="dxa"/>
            <w:vAlign w:val="center"/>
          </w:tcPr>
          <w:p w14:paraId="43C91A61" w14:textId="77777777" w:rsidR="008E0D9D" w:rsidRPr="00E51191" w:rsidRDefault="008E0D9D" w:rsidP="000C053F">
            <w:pPr>
              <w:jc w:val="center"/>
              <w:rPr>
                <w:rFonts w:ascii="Open Sans" w:hAnsi="Open Sans" w:cs="Open Sans"/>
              </w:rPr>
            </w:pPr>
            <w:r w:rsidRPr="00E51191">
              <w:rPr>
                <w:rFonts w:ascii="Open Sans" w:hAnsi="Open Sans" w:cs="Open Sans"/>
                <w:color w:val="000000"/>
              </w:rPr>
              <w:t>National Farmers' Union (NFU), Country Land and Business Association Limited (CLA)</w:t>
            </w:r>
          </w:p>
        </w:tc>
        <w:tc>
          <w:tcPr>
            <w:tcW w:w="1134" w:type="dxa"/>
            <w:shd w:val="clear" w:color="auto" w:fill="FFFFFF" w:themeFill="background1"/>
            <w:vAlign w:val="center"/>
          </w:tcPr>
          <w:p w14:paraId="1505E32B" w14:textId="77777777" w:rsidR="008E0D9D" w:rsidRPr="00E51191" w:rsidRDefault="008E0D9D" w:rsidP="000C053F">
            <w:pPr>
              <w:rPr>
                <w:rFonts w:ascii="Open Sans" w:hAnsi="Open Sans" w:cs="Open Sans"/>
              </w:rPr>
            </w:pPr>
            <w:r w:rsidRPr="00E51191">
              <w:rPr>
                <w:rFonts w:ascii="Open Sans" w:hAnsi="Open Sans" w:cs="Open Sans"/>
                <w:color w:val="000000"/>
              </w:rPr>
              <w:t>HoC/1617</w:t>
            </w:r>
          </w:p>
        </w:tc>
        <w:tc>
          <w:tcPr>
            <w:tcW w:w="3969" w:type="dxa"/>
            <w:gridSpan w:val="2"/>
            <w:vAlign w:val="center"/>
          </w:tcPr>
          <w:p w14:paraId="1DE899A0" w14:textId="77777777" w:rsidR="008E0D9D" w:rsidRPr="00E51191" w:rsidRDefault="008E0D9D" w:rsidP="000C053F">
            <w:pPr>
              <w:rPr>
                <w:rFonts w:ascii="Open Sans" w:hAnsi="Open Sans" w:cs="Open Sans"/>
              </w:rPr>
            </w:pPr>
            <w:r w:rsidRPr="00E51191">
              <w:rPr>
                <w:rFonts w:ascii="Open Sans" w:hAnsi="Open Sans" w:cs="Open Sans"/>
              </w:rPr>
              <w:t>Revised assurance sent on the 20</w:t>
            </w:r>
            <w:r w:rsidRPr="00E51191">
              <w:rPr>
                <w:rFonts w:ascii="Open Sans" w:hAnsi="Open Sans" w:cs="Open Sans"/>
                <w:vertAlign w:val="superscript"/>
              </w:rPr>
              <w:t>th</w:t>
            </w:r>
            <w:r w:rsidRPr="00E51191">
              <w:rPr>
                <w:rFonts w:ascii="Open Sans" w:hAnsi="Open Sans" w:cs="Open Sans"/>
              </w:rPr>
              <w:t xml:space="preserve"> June 2016. Date changed and wording amended.</w:t>
            </w:r>
          </w:p>
        </w:tc>
        <w:tc>
          <w:tcPr>
            <w:tcW w:w="993" w:type="dxa"/>
            <w:vAlign w:val="center"/>
          </w:tcPr>
          <w:p w14:paraId="7F5A6105"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1EDF0959" w14:textId="77777777" w:rsidTr="000C053F">
        <w:trPr>
          <w:trHeight w:val="1595"/>
        </w:trPr>
        <w:tc>
          <w:tcPr>
            <w:tcW w:w="1838" w:type="dxa"/>
            <w:gridSpan w:val="2"/>
            <w:vAlign w:val="center"/>
          </w:tcPr>
          <w:p w14:paraId="0D70796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926</w:t>
            </w:r>
          </w:p>
        </w:tc>
        <w:tc>
          <w:tcPr>
            <w:tcW w:w="2126" w:type="dxa"/>
            <w:vAlign w:val="center"/>
          </w:tcPr>
          <w:p w14:paraId="2EEE0AEF" w14:textId="77777777" w:rsidR="008E0D9D" w:rsidRPr="00E51191" w:rsidRDefault="008E0D9D" w:rsidP="000C053F">
            <w:pPr>
              <w:jc w:val="center"/>
              <w:rPr>
                <w:rFonts w:ascii="Open Sans" w:hAnsi="Open Sans" w:cs="Open Sans"/>
              </w:rPr>
            </w:pPr>
            <w:r w:rsidRPr="00E51191">
              <w:rPr>
                <w:rFonts w:ascii="Open Sans" w:hAnsi="Open Sans" w:cs="Open Sans"/>
                <w:color w:val="000000"/>
              </w:rPr>
              <w:t>National Farmers' Union (NFU), Country Land and Business Association Limited (CLA)</w:t>
            </w:r>
          </w:p>
        </w:tc>
        <w:tc>
          <w:tcPr>
            <w:tcW w:w="1134" w:type="dxa"/>
            <w:shd w:val="clear" w:color="auto" w:fill="FFFFFF" w:themeFill="background1"/>
            <w:vAlign w:val="center"/>
          </w:tcPr>
          <w:p w14:paraId="7D26343C" w14:textId="77777777" w:rsidR="008E0D9D" w:rsidRPr="00E51191" w:rsidRDefault="008E0D9D" w:rsidP="000C053F">
            <w:pPr>
              <w:rPr>
                <w:rFonts w:ascii="Open Sans" w:hAnsi="Open Sans" w:cs="Open Sans"/>
              </w:rPr>
            </w:pPr>
            <w:r w:rsidRPr="00E51191">
              <w:rPr>
                <w:rFonts w:ascii="Open Sans" w:hAnsi="Open Sans" w:cs="Open Sans"/>
                <w:color w:val="000000"/>
              </w:rPr>
              <w:t>HoC/1617</w:t>
            </w:r>
          </w:p>
        </w:tc>
        <w:tc>
          <w:tcPr>
            <w:tcW w:w="3969" w:type="dxa"/>
            <w:gridSpan w:val="2"/>
            <w:vAlign w:val="center"/>
          </w:tcPr>
          <w:p w14:paraId="3DAED197" w14:textId="77777777" w:rsidR="008E0D9D" w:rsidRPr="00E51191" w:rsidRDefault="008E0D9D" w:rsidP="000C053F">
            <w:pPr>
              <w:rPr>
                <w:rFonts w:ascii="Open Sans" w:hAnsi="Open Sans" w:cs="Open Sans"/>
              </w:rPr>
            </w:pPr>
            <w:r w:rsidRPr="00E51191">
              <w:rPr>
                <w:rFonts w:ascii="Open Sans" w:hAnsi="Open Sans" w:cs="Open Sans"/>
              </w:rPr>
              <w:t>Revised assurance sent on the 20</w:t>
            </w:r>
            <w:r w:rsidRPr="00E51191">
              <w:rPr>
                <w:rFonts w:ascii="Open Sans" w:hAnsi="Open Sans" w:cs="Open Sans"/>
                <w:vertAlign w:val="superscript"/>
              </w:rPr>
              <w:t>th</w:t>
            </w:r>
            <w:r w:rsidRPr="00E51191">
              <w:rPr>
                <w:rFonts w:ascii="Open Sans" w:hAnsi="Open Sans" w:cs="Open Sans"/>
              </w:rPr>
              <w:t xml:space="preserve"> June 2016. Date changed and wording amended.</w:t>
            </w:r>
          </w:p>
          <w:p w14:paraId="76AB67FE" w14:textId="77777777" w:rsidR="008E0D9D" w:rsidRPr="00E51191" w:rsidRDefault="008E0D9D" w:rsidP="000C053F">
            <w:pPr>
              <w:rPr>
                <w:rFonts w:ascii="Open Sans" w:hAnsi="Open Sans" w:cs="Open Sans"/>
              </w:rPr>
            </w:pPr>
            <w:r w:rsidRPr="00E51191">
              <w:rPr>
                <w:rFonts w:ascii="Open Sans" w:hAnsi="Open Sans" w:cs="Open Sans"/>
              </w:rPr>
              <w:t>(Please note: assurances 631 – 632 and 926 – 927 were part of a set of generic assurances to be offered to farmers or rural business owner petitioners on a case-by-case basis and were therefore superseded on the Register at a later date).</w:t>
            </w:r>
          </w:p>
        </w:tc>
        <w:tc>
          <w:tcPr>
            <w:tcW w:w="993" w:type="dxa"/>
            <w:vAlign w:val="center"/>
          </w:tcPr>
          <w:p w14:paraId="28C168D2"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1369DCD6" w14:textId="77777777" w:rsidTr="000C053F">
        <w:trPr>
          <w:trHeight w:val="1595"/>
        </w:trPr>
        <w:tc>
          <w:tcPr>
            <w:tcW w:w="1838" w:type="dxa"/>
            <w:gridSpan w:val="2"/>
            <w:vAlign w:val="center"/>
          </w:tcPr>
          <w:p w14:paraId="6D7652A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1016</w:t>
            </w:r>
          </w:p>
        </w:tc>
        <w:tc>
          <w:tcPr>
            <w:tcW w:w="2126" w:type="dxa"/>
            <w:vAlign w:val="center"/>
          </w:tcPr>
          <w:p w14:paraId="6F4CC646" w14:textId="77777777" w:rsidR="008E0D9D" w:rsidRPr="00E51191" w:rsidRDefault="008E0D9D" w:rsidP="000C053F">
            <w:pPr>
              <w:jc w:val="center"/>
              <w:rPr>
                <w:rFonts w:ascii="Open Sans" w:hAnsi="Open Sans" w:cs="Open Sans"/>
              </w:rPr>
            </w:pPr>
            <w:r w:rsidRPr="00E51191">
              <w:rPr>
                <w:rFonts w:ascii="Open Sans" w:hAnsi="Open Sans" w:cs="Open Sans"/>
              </w:rPr>
              <w:t>Turweston Parish Council</w:t>
            </w:r>
          </w:p>
        </w:tc>
        <w:tc>
          <w:tcPr>
            <w:tcW w:w="1134" w:type="dxa"/>
            <w:shd w:val="clear" w:color="auto" w:fill="FFFFFF" w:themeFill="background1"/>
            <w:vAlign w:val="center"/>
          </w:tcPr>
          <w:p w14:paraId="6F5F58E6" w14:textId="77777777" w:rsidR="008E0D9D" w:rsidRPr="00E51191" w:rsidRDefault="008E0D9D" w:rsidP="000C053F">
            <w:pPr>
              <w:rPr>
                <w:rFonts w:ascii="Open Sans" w:hAnsi="Open Sans" w:cs="Open Sans"/>
              </w:rPr>
            </w:pPr>
            <w:r w:rsidRPr="00E51191">
              <w:rPr>
                <w:rFonts w:ascii="Open Sans" w:hAnsi="Open Sans" w:cs="Open Sans"/>
                <w:color w:val="000000"/>
              </w:rPr>
              <w:t>HoC/0520</w:t>
            </w:r>
          </w:p>
        </w:tc>
        <w:tc>
          <w:tcPr>
            <w:tcW w:w="3969" w:type="dxa"/>
            <w:gridSpan w:val="2"/>
            <w:vAlign w:val="center"/>
          </w:tcPr>
          <w:p w14:paraId="37E257EE" w14:textId="77777777" w:rsidR="008E0D9D" w:rsidRPr="00E51191" w:rsidRDefault="008E0D9D" w:rsidP="000C053F">
            <w:pPr>
              <w:rPr>
                <w:rFonts w:ascii="Open Sans" w:hAnsi="Open Sans" w:cs="Open Sans"/>
              </w:rPr>
            </w:pPr>
            <w:r w:rsidRPr="00E51191">
              <w:rPr>
                <w:rFonts w:ascii="Open Sans" w:hAnsi="Open Sans" w:cs="Open Sans"/>
              </w:rPr>
              <w:t>Superceded by U&amp;A Ref ID 1865 given to Buckinghamshire County Council</w:t>
            </w:r>
          </w:p>
        </w:tc>
        <w:tc>
          <w:tcPr>
            <w:tcW w:w="993" w:type="dxa"/>
            <w:vAlign w:val="center"/>
          </w:tcPr>
          <w:p w14:paraId="0154205A"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5C999A2F" w14:textId="77777777" w:rsidTr="000C053F">
        <w:trPr>
          <w:trHeight w:val="1595"/>
        </w:trPr>
        <w:tc>
          <w:tcPr>
            <w:tcW w:w="1838" w:type="dxa"/>
            <w:gridSpan w:val="2"/>
            <w:vAlign w:val="center"/>
          </w:tcPr>
          <w:p w14:paraId="5F49C3C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1197</w:t>
            </w:r>
          </w:p>
        </w:tc>
        <w:tc>
          <w:tcPr>
            <w:tcW w:w="2126" w:type="dxa"/>
            <w:vAlign w:val="center"/>
          </w:tcPr>
          <w:p w14:paraId="2BE96E72" w14:textId="77777777" w:rsidR="008E0D9D" w:rsidRPr="00E51191" w:rsidRDefault="008E0D9D" w:rsidP="000C053F">
            <w:pPr>
              <w:jc w:val="center"/>
              <w:rPr>
                <w:rFonts w:ascii="Open Sans" w:hAnsi="Open Sans" w:cs="Open Sans"/>
              </w:rPr>
            </w:pPr>
            <w:r w:rsidRPr="00E51191">
              <w:rPr>
                <w:rFonts w:ascii="Open Sans" w:hAnsi="Open Sans" w:cs="Open Sans"/>
              </w:rPr>
              <w:t>Berkshire, Buckinghamshire and Oxfordshire Wildlife Trust</w:t>
            </w:r>
          </w:p>
        </w:tc>
        <w:tc>
          <w:tcPr>
            <w:tcW w:w="1134" w:type="dxa"/>
            <w:shd w:val="clear" w:color="auto" w:fill="FFFFFF" w:themeFill="background1"/>
            <w:vAlign w:val="center"/>
          </w:tcPr>
          <w:p w14:paraId="353EDAD7" w14:textId="77777777" w:rsidR="008E0D9D" w:rsidRPr="00E51191" w:rsidRDefault="008E0D9D" w:rsidP="000C053F">
            <w:pPr>
              <w:spacing w:after="0" w:line="240" w:lineRule="auto"/>
              <w:rPr>
                <w:rFonts w:ascii="Open Sans" w:hAnsi="Open Sans" w:cs="Open Sans"/>
                <w:color w:val="000000"/>
              </w:rPr>
            </w:pPr>
            <w:r w:rsidRPr="00E51191">
              <w:rPr>
                <w:rFonts w:ascii="Open Sans" w:hAnsi="Open Sans" w:cs="Open Sans"/>
                <w:color w:val="000000"/>
              </w:rPr>
              <w:t>HoC/1294</w:t>
            </w:r>
          </w:p>
        </w:tc>
        <w:tc>
          <w:tcPr>
            <w:tcW w:w="3969" w:type="dxa"/>
            <w:gridSpan w:val="2"/>
            <w:vAlign w:val="center"/>
          </w:tcPr>
          <w:p w14:paraId="475E3243" w14:textId="77777777" w:rsidR="008E0D9D" w:rsidRPr="00E51191" w:rsidRDefault="008E0D9D" w:rsidP="000C053F">
            <w:pPr>
              <w:rPr>
                <w:rFonts w:ascii="Open Sans" w:hAnsi="Open Sans" w:cs="Open Sans"/>
              </w:rPr>
            </w:pPr>
          </w:p>
          <w:p w14:paraId="03BB0B1C" w14:textId="77777777" w:rsidR="008E0D9D" w:rsidRPr="00E51191" w:rsidRDefault="008E0D9D" w:rsidP="000C053F">
            <w:pPr>
              <w:rPr>
                <w:rFonts w:ascii="Open Sans" w:hAnsi="Open Sans" w:cs="Open Sans"/>
              </w:rPr>
            </w:pPr>
            <w:r w:rsidRPr="00E51191">
              <w:rPr>
                <w:rFonts w:ascii="Open Sans" w:hAnsi="Open Sans" w:cs="Open Sans"/>
              </w:rPr>
              <w:t>Superceded by assurance U&amp;A Ref ID: 2156</w:t>
            </w:r>
          </w:p>
          <w:p w14:paraId="39A5F1B0" w14:textId="77777777" w:rsidR="008E0D9D" w:rsidRPr="00E51191" w:rsidRDefault="008E0D9D" w:rsidP="000C053F">
            <w:pPr>
              <w:rPr>
                <w:rFonts w:ascii="Open Sans" w:hAnsi="Open Sans" w:cs="Open Sans"/>
              </w:rPr>
            </w:pPr>
          </w:p>
        </w:tc>
        <w:tc>
          <w:tcPr>
            <w:tcW w:w="993" w:type="dxa"/>
            <w:vAlign w:val="center"/>
          </w:tcPr>
          <w:p w14:paraId="2E35AF7A"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042796A0" w14:textId="77777777" w:rsidTr="000C053F">
        <w:trPr>
          <w:trHeight w:val="1595"/>
        </w:trPr>
        <w:tc>
          <w:tcPr>
            <w:tcW w:w="1838" w:type="dxa"/>
            <w:gridSpan w:val="2"/>
            <w:vAlign w:val="center"/>
          </w:tcPr>
          <w:p w14:paraId="0BBCE62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1289</w:t>
            </w:r>
          </w:p>
        </w:tc>
        <w:tc>
          <w:tcPr>
            <w:tcW w:w="2126" w:type="dxa"/>
            <w:vAlign w:val="center"/>
          </w:tcPr>
          <w:p w14:paraId="68D5266D" w14:textId="77777777" w:rsidR="008E0D9D" w:rsidRPr="00E51191" w:rsidRDefault="008E0D9D" w:rsidP="000C053F">
            <w:pPr>
              <w:jc w:val="center"/>
              <w:rPr>
                <w:rFonts w:ascii="Open Sans" w:hAnsi="Open Sans" w:cs="Open Sans"/>
              </w:rPr>
            </w:pPr>
            <w:r w:rsidRPr="00E51191">
              <w:rPr>
                <w:rFonts w:ascii="Open Sans" w:hAnsi="Open Sans" w:cs="Open Sans"/>
              </w:rPr>
              <w:t>Mr &amp; Mrs A Jones</w:t>
            </w:r>
          </w:p>
        </w:tc>
        <w:tc>
          <w:tcPr>
            <w:tcW w:w="1134" w:type="dxa"/>
            <w:shd w:val="clear" w:color="auto" w:fill="FFFFFF" w:themeFill="background1"/>
            <w:vAlign w:val="center"/>
          </w:tcPr>
          <w:p w14:paraId="54300467" w14:textId="77777777" w:rsidR="008E0D9D" w:rsidRPr="00E51191" w:rsidRDefault="008E0D9D" w:rsidP="000C053F">
            <w:pPr>
              <w:spacing w:after="0" w:line="240" w:lineRule="auto"/>
              <w:rPr>
                <w:rFonts w:ascii="Open Sans" w:hAnsi="Open Sans" w:cs="Open Sans"/>
                <w:color w:val="000000"/>
              </w:rPr>
            </w:pPr>
            <w:r w:rsidRPr="00E51191">
              <w:rPr>
                <w:rFonts w:ascii="Open Sans" w:hAnsi="Open Sans" w:cs="Open Sans"/>
                <w:color w:val="000000"/>
              </w:rPr>
              <w:t>AP2/0170</w:t>
            </w:r>
          </w:p>
          <w:p w14:paraId="5125D755" w14:textId="77777777" w:rsidR="008E0D9D" w:rsidRPr="00E51191" w:rsidRDefault="008E0D9D" w:rsidP="000C053F">
            <w:pPr>
              <w:spacing w:after="0" w:line="240" w:lineRule="auto"/>
              <w:rPr>
                <w:rFonts w:ascii="Open Sans" w:hAnsi="Open Sans" w:cs="Open Sans"/>
                <w:color w:val="000000"/>
              </w:rPr>
            </w:pPr>
          </w:p>
        </w:tc>
        <w:tc>
          <w:tcPr>
            <w:tcW w:w="3969" w:type="dxa"/>
            <w:gridSpan w:val="2"/>
            <w:vAlign w:val="center"/>
          </w:tcPr>
          <w:p w14:paraId="33C2B1A5" w14:textId="77777777" w:rsidR="008E0D9D" w:rsidRPr="00E51191" w:rsidRDefault="008E0D9D" w:rsidP="000C053F">
            <w:pPr>
              <w:rPr>
                <w:rFonts w:ascii="Open Sans" w:hAnsi="Open Sans" w:cs="Open Sans"/>
              </w:rPr>
            </w:pPr>
          </w:p>
          <w:p w14:paraId="4F25D1A5" w14:textId="77777777" w:rsidR="008E0D9D" w:rsidRPr="00E51191" w:rsidRDefault="008E0D9D" w:rsidP="000C053F">
            <w:pPr>
              <w:rPr>
                <w:rFonts w:ascii="Open Sans" w:hAnsi="Open Sans" w:cs="Open Sans"/>
              </w:rPr>
            </w:pPr>
            <w:r w:rsidRPr="00E51191">
              <w:rPr>
                <w:rFonts w:ascii="Open Sans" w:hAnsi="Open Sans" w:cs="Open Sans"/>
              </w:rPr>
              <w:t>Superceded by assurance dated 6</w:t>
            </w:r>
            <w:r w:rsidRPr="00E51191">
              <w:rPr>
                <w:rFonts w:ascii="Open Sans" w:hAnsi="Open Sans" w:cs="Open Sans"/>
                <w:vertAlign w:val="superscript"/>
              </w:rPr>
              <w:t>th</w:t>
            </w:r>
            <w:r w:rsidRPr="00E51191">
              <w:rPr>
                <w:rFonts w:ascii="Open Sans" w:hAnsi="Open Sans" w:cs="Open Sans"/>
              </w:rPr>
              <w:t xml:space="preserve"> July 2016 (U&amp;A Ref ID: 2221)</w:t>
            </w:r>
          </w:p>
          <w:p w14:paraId="78E88473" w14:textId="77777777" w:rsidR="008E0D9D" w:rsidRPr="00E51191" w:rsidRDefault="008E0D9D" w:rsidP="000C053F">
            <w:pPr>
              <w:rPr>
                <w:rFonts w:ascii="Open Sans" w:hAnsi="Open Sans" w:cs="Open Sans"/>
              </w:rPr>
            </w:pPr>
          </w:p>
        </w:tc>
        <w:tc>
          <w:tcPr>
            <w:tcW w:w="993" w:type="dxa"/>
            <w:vAlign w:val="center"/>
          </w:tcPr>
          <w:p w14:paraId="0B2E23FF"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769526DF" w14:textId="77777777" w:rsidTr="000C053F">
        <w:trPr>
          <w:trHeight w:val="1595"/>
        </w:trPr>
        <w:tc>
          <w:tcPr>
            <w:tcW w:w="1838" w:type="dxa"/>
            <w:gridSpan w:val="2"/>
            <w:vAlign w:val="center"/>
          </w:tcPr>
          <w:p w14:paraId="7DCA394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1374</w:t>
            </w:r>
          </w:p>
        </w:tc>
        <w:tc>
          <w:tcPr>
            <w:tcW w:w="2126" w:type="dxa"/>
            <w:vAlign w:val="center"/>
          </w:tcPr>
          <w:p w14:paraId="52058CF3" w14:textId="77777777" w:rsidR="008E0D9D" w:rsidRPr="00E51191" w:rsidRDefault="008E0D9D" w:rsidP="000C053F">
            <w:pPr>
              <w:jc w:val="center"/>
              <w:rPr>
                <w:rFonts w:ascii="Open Sans" w:hAnsi="Open Sans" w:cs="Open Sans"/>
              </w:rPr>
            </w:pPr>
            <w:r w:rsidRPr="00E51191">
              <w:rPr>
                <w:rFonts w:ascii="Open Sans" w:hAnsi="Open Sans" w:cs="Open Sans"/>
              </w:rPr>
              <w:t>Springfield Farming Ltd, Robert William Lewis</w:t>
            </w:r>
          </w:p>
        </w:tc>
        <w:tc>
          <w:tcPr>
            <w:tcW w:w="1134" w:type="dxa"/>
            <w:shd w:val="clear" w:color="auto" w:fill="FFFFFF" w:themeFill="background1"/>
            <w:vAlign w:val="center"/>
          </w:tcPr>
          <w:p w14:paraId="39FD2CDB"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HoC/0050, AP1/0003, AP4/0180</w:t>
            </w:r>
          </w:p>
        </w:tc>
        <w:tc>
          <w:tcPr>
            <w:tcW w:w="3969" w:type="dxa"/>
            <w:gridSpan w:val="2"/>
            <w:vAlign w:val="center"/>
          </w:tcPr>
          <w:p w14:paraId="40AE9A96" w14:textId="77777777" w:rsidR="008E0D9D" w:rsidRPr="00E51191" w:rsidRDefault="008E0D9D" w:rsidP="000C053F">
            <w:pPr>
              <w:rPr>
                <w:rFonts w:ascii="Open Sans" w:hAnsi="Open Sans" w:cs="Open Sans"/>
              </w:rPr>
            </w:pPr>
          </w:p>
          <w:p w14:paraId="056D3BD8" w14:textId="77777777" w:rsidR="008E0D9D" w:rsidRPr="00E51191" w:rsidRDefault="008E0D9D" w:rsidP="000C053F">
            <w:pPr>
              <w:rPr>
                <w:rFonts w:ascii="Open Sans" w:hAnsi="Open Sans" w:cs="Open Sans"/>
              </w:rPr>
            </w:pPr>
            <w:r w:rsidRPr="00E51191">
              <w:rPr>
                <w:rFonts w:ascii="Open Sans" w:hAnsi="Open Sans" w:cs="Open Sans"/>
              </w:rPr>
              <w:t>Superceded by assurance dated 21</w:t>
            </w:r>
            <w:r w:rsidRPr="00E51191">
              <w:rPr>
                <w:rFonts w:ascii="Open Sans" w:hAnsi="Open Sans" w:cs="Open Sans"/>
                <w:vertAlign w:val="superscript"/>
              </w:rPr>
              <w:t>st</w:t>
            </w:r>
            <w:r w:rsidRPr="00E51191">
              <w:rPr>
                <w:rFonts w:ascii="Open Sans" w:hAnsi="Open Sans" w:cs="Open Sans"/>
              </w:rPr>
              <w:t xml:space="preserve"> June 2016 (U&amp;A Ref ID: 2213)</w:t>
            </w:r>
          </w:p>
          <w:p w14:paraId="4A9D8EA8" w14:textId="77777777" w:rsidR="008E0D9D" w:rsidRPr="00E51191" w:rsidRDefault="008E0D9D" w:rsidP="000C053F">
            <w:pPr>
              <w:rPr>
                <w:rFonts w:ascii="Open Sans" w:hAnsi="Open Sans" w:cs="Open Sans"/>
              </w:rPr>
            </w:pPr>
          </w:p>
        </w:tc>
        <w:tc>
          <w:tcPr>
            <w:tcW w:w="993" w:type="dxa"/>
            <w:vAlign w:val="center"/>
          </w:tcPr>
          <w:p w14:paraId="19769DEC"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17B0030F" w14:textId="77777777" w:rsidTr="000C053F">
        <w:trPr>
          <w:trHeight w:val="1595"/>
        </w:trPr>
        <w:tc>
          <w:tcPr>
            <w:tcW w:w="1838" w:type="dxa"/>
            <w:gridSpan w:val="2"/>
            <w:vAlign w:val="center"/>
          </w:tcPr>
          <w:p w14:paraId="5301256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1376</w:t>
            </w:r>
          </w:p>
        </w:tc>
        <w:tc>
          <w:tcPr>
            <w:tcW w:w="2126" w:type="dxa"/>
            <w:vAlign w:val="center"/>
          </w:tcPr>
          <w:p w14:paraId="6E05E6DE" w14:textId="77777777" w:rsidR="008E0D9D" w:rsidRPr="00E51191" w:rsidRDefault="008E0D9D" w:rsidP="000C053F">
            <w:pPr>
              <w:jc w:val="center"/>
              <w:rPr>
                <w:rFonts w:ascii="Open Sans" w:hAnsi="Open Sans" w:cs="Open Sans"/>
              </w:rPr>
            </w:pPr>
            <w:r w:rsidRPr="00E51191">
              <w:rPr>
                <w:rFonts w:ascii="Open Sans" w:hAnsi="Open Sans" w:cs="Open Sans"/>
              </w:rPr>
              <w:t>Springfield Farming Ltd, Robert William Lewis</w:t>
            </w:r>
          </w:p>
        </w:tc>
        <w:tc>
          <w:tcPr>
            <w:tcW w:w="1134" w:type="dxa"/>
            <w:shd w:val="clear" w:color="auto" w:fill="FFFFFF" w:themeFill="background1"/>
            <w:vAlign w:val="center"/>
          </w:tcPr>
          <w:p w14:paraId="7376C0CA"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HoC/0050, AP1/0003, AP4/0180</w:t>
            </w:r>
          </w:p>
        </w:tc>
        <w:tc>
          <w:tcPr>
            <w:tcW w:w="3969" w:type="dxa"/>
            <w:gridSpan w:val="2"/>
            <w:vAlign w:val="center"/>
          </w:tcPr>
          <w:p w14:paraId="2DCF0630" w14:textId="77777777" w:rsidR="008E0D9D" w:rsidRPr="00E51191" w:rsidRDefault="008E0D9D" w:rsidP="000C053F">
            <w:pPr>
              <w:rPr>
                <w:rFonts w:ascii="Open Sans" w:hAnsi="Open Sans" w:cs="Open Sans"/>
              </w:rPr>
            </w:pPr>
          </w:p>
          <w:p w14:paraId="7A2D1C33" w14:textId="77777777" w:rsidR="008E0D9D" w:rsidRPr="00E51191" w:rsidRDefault="008E0D9D" w:rsidP="000C053F">
            <w:pPr>
              <w:rPr>
                <w:rFonts w:ascii="Open Sans" w:hAnsi="Open Sans" w:cs="Open Sans"/>
              </w:rPr>
            </w:pPr>
            <w:r w:rsidRPr="00E51191">
              <w:rPr>
                <w:rFonts w:ascii="Open Sans" w:hAnsi="Open Sans" w:cs="Open Sans"/>
              </w:rPr>
              <w:t>Superceded by assurance dated 19</w:t>
            </w:r>
            <w:r w:rsidRPr="00E51191">
              <w:rPr>
                <w:rFonts w:ascii="Open Sans" w:hAnsi="Open Sans" w:cs="Open Sans"/>
                <w:vertAlign w:val="superscript"/>
              </w:rPr>
              <w:t>th</w:t>
            </w:r>
            <w:r w:rsidRPr="00E51191">
              <w:rPr>
                <w:rFonts w:ascii="Open Sans" w:hAnsi="Open Sans" w:cs="Open Sans"/>
              </w:rPr>
              <w:t xml:space="preserve"> February 2016 (U&amp;A Ref ID: 2172)</w:t>
            </w:r>
          </w:p>
          <w:p w14:paraId="2F9FDCA5" w14:textId="77777777" w:rsidR="008E0D9D" w:rsidRPr="00E51191" w:rsidRDefault="008E0D9D" w:rsidP="000C053F">
            <w:pPr>
              <w:rPr>
                <w:rFonts w:ascii="Open Sans" w:hAnsi="Open Sans" w:cs="Open Sans"/>
              </w:rPr>
            </w:pPr>
          </w:p>
        </w:tc>
        <w:tc>
          <w:tcPr>
            <w:tcW w:w="993" w:type="dxa"/>
            <w:vAlign w:val="center"/>
          </w:tcPr>
          <w:p w14:paraId="22E07332"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15C64FA0" w14:textId="77777777" w:rsidTr="000C053F">
        <w:trPr>
          <w:trHeight w:val="1595"/>
        </w:trPr>
        <w:tc>
          <w:tcPr>
            <w:tcW w:w="1838" w:type="dxa"/>
            <w:gridSpan w:val="2"/>
            <w:vAlign w:val="center"/>
          </w:tcPr>
          <w:p w14:paraId="56720B4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1543-1544</w:t>
            </w:r>
          </w:p>
        </w:tc>
        <w:tc>
          <w:tcPr>
            <w:tcW w:w="2126" w:type="dxa"/>
            <w:vAlign w:val="center"/>
          </w:tcPr>
          <w:p w14:paraId="70275870" w14:textId="77777777" w:rsidR="008E0D9D" w:rsidRPr="00E51191" w:rsidRDefault="008E0D9D" w:rsidP="000C053F">
            <w:pPr>
              <w:jc w:val="center"/>
              <w:rPr>
                <w:rFonts w:ascii="Open Sans" w:hAnsi="Open Sans" w:cs="Open Sans"/>
              </w:rPr>
            </w:pPr>
            <w:r w:rsidRPr="00E51191">
              <w:rPr>
                <w:rFonts w:ascii="Open Sans" w:hAnsi="Open Sans" w:cs="Open Sans"/>
              </w:rPr>
              <w:t>Patrick Dillon (Dunton Hall)</w:t>
            </w:r>
          </w:p>
        </w:tc>
        <w:tc>
          <w:tcPr>
            <w:tcW w:w="1134" w:type="dxa"/>
            <w:shd w:val="clear" w:color="auto" w:fill="FFFFFF" w:themeFill="background1"/>
            <w:vAlign w:val="center"/>
          </w:tcPr>
          <w:p w14:paraId="3078C2FD" w14:textId="77777777" w:rsidR="008E0D9D" w:rsidRPr="00E51191" w:rsidRDefault="008E0D9D" w:rsidP="000C053F">
            <w:pPr>
              <w:rPr>
                <w:rFonts w:ascii="Open Sans" w:hAnsi="Open Sans" w:cs="Open Sans"/>
              </w:rPr>
            </w:pPr>
            <w:r w:rsidRPr="00E51191">
              <w:rPr>
                <w:rFonts w:ascii="Open Sans" w:hAnsi="Open Sans" w:cs="Open Sans"/>
                <w:color w:val="000000"/>
              </w:rPr>
              <w:t>AP2/0070</w:t>
            </w:r>
          </w:p>
        </w:tc>
        <w:tc>
          <w:tcPr>
            <w:tcW w:w="3969" w:type="dxa"/>
            <w:gridSpan w:val="2"/>
            <w:vAlign w:val="center"/>
          </w:tcPr>
          <w:p w14:paraId="23DD38F5" w14:textId="77777777" w:rsidR="008E0D9D" w:rsidRPr="00E51191" w:rsidRDefault="008E0D9D" w:rsidP="000C053F">
            <w:pPr>
              <w:rPr>
                <w:rFonts w:ascii="Open Sans" w:hAnsi="Open Sans" w:cs="Open Sans"/>
              </w:rPr>
            </w:pPr>
            <w:r w:rsidRPr="00E51191">
              <w:rPr>
                <w:rFonts w:ascii="Open Sans" w:hAnsi="Open Sans" w:cs="Open Sans"/>
              </w:rPr>
              <w:t>Superceded by assurances to Mr Dillon dated 6</w:t>
            </w:r>
            <w:r w:rsidRPr="00E51191">
              <w:rPr>
                <w:rFonts w:ascii="Open Sans" w:hAnsi="Open Sans" w:cs="Open Sans"/>
                <w:vertAlign w:val="superscript"/>
              </w:rPr>
              <w:t>th</w:t>
            </w:r>
            <w:r w:rsidRPr="00E51191">
              <w:rPr>
                <w:rFonts w:ascii="Open Sans" w:hAnsi="Open Sans" w:cs="Open Sans"/>
              </w:rPr>
              <w:t xml:space="preserve"> July 2016 (U&amp;A Ref IDs 2222-2223)</w:t>
            </w:r>
          </w:p>
        </w:tc>
        <w:tc>
          <w:tcPr>
            <w:tcW w:w="993" w:type="dxa"/>
            <w:vAlign w:val="center"/>
          </w:tcPr>
          <w:p w14:paraId="78DEC8B2"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11356A06" w14:textId="77777777" w:rsidTr="000C053F">
        <w:trPr>
          <w:trHeight w:val="1595"/>
        </w:trPr>
        <w:tc>
          <w:tcPr>
            <w:tcW w:w="1838" w:type="dxa"/>
            <w:gridSpan w:val="2"/>
            <w:vAlign w:val="center"/>
          </w:tcPr>
          <w:p w14:paraId="73E9637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1853, 2181 and 2182</w:t>
            </w:r>
          </w:p>
        </w:tc>
        <w:tc>
          <w:tcPr>
            <w:tcW w:w="2126" w:type="dxa"/>
            <w:vAlign w:val="center"/>
          </w:tcPr>
          <w:p w14:paraId="5B9900B4" w14:textId="77777777" w:rsidR="008E0D9D" w:rsidRPr="00E51191" w:rsidRDefault="008E0D9D" w:rsidP="000C053F">
            <w:pPr>
              <w:jc w:val="center"/>
              <w:rPr>
                <w:rFonts w:ascii="Open Sans" w:hAnsi="Open Sans" w:cs="Open Sans"/>
              </w:rPr>
            </w:pPr>
            <w:r w:rsidRPr="00E51191">
              <w:rPr>
                <w:rFonts w:ascii="Open Sans" w:hAnsi="Open Sans" w:cs="Open Sans"/>
              </w:rPr>
              <w:t>Buckinghamshire County Council</w:t>
            </w:r>
          </w:p>
        </w:tc>
        <w:tc>
          <w:tcPr>
            <w:tcW w:w="1134" w:type="dxa"/>
            <w:shd w:val="clear" w:color="auto" w:fill="FFFFFF" w:themeFill="background1"/>
            <w:vAlign w:val="center"/>
          </w:tcPr>
          <w:p w14:paraId="17BCCFA3" w14:textId="77777777" w:rsidR="008E0D9D" w:rsidRPr="00E51191" w:rsidRDefault="008E0D9D" w:rsidP="000C053F">
            <w:pPr>
              <w:jc w:val="center"/>
              <w:rPr>
                <w:rFonts w:ascii="Open Sans" w:hAnsi="Open Sans" w:cs="Open Sans"/>
              </w:rPr>
            </w:pPr>
            <w:r w:rsidRPr="00E51191">
              <w:rPr>
                <w:rFonts w:ascii="Open Sans" w:hAnsi="Open Sans" w:cs="Open Sans"/>
                <w:color w:val="000000"/>
              </w:rPr>
              <w:t>HoC/0520</w:t>
            </w:r>
          </w:p>
        </w:tc>
        <w:tc>
          <w:tcPr>
            <w:tcW w:w="3969" w:type="dxa"/>
            <w:gridSpan w:val="2"/>
            <w:vAlign w:val="center"/>
          </w:tcPr>
          <w:p w14:paraId="41765650" w14:textId="77777777" w:rsidR="008E0D9D" w:rsidRPr="00E51191" w:rsidRDefault="008E0D9D" w:rsidP="000C053F">
            <w:pPr>
              <w:rPr>
                <w:rFonts w:ascii="Open Sans" w:hAnsi="Open Sans" w:cs="Open Sans"/>
              </w:rPr>
            </w:pPr>
            <w:r w:rsidRPr="00E51191">
              <w:rPr>
                <w:rFonts w:ascii="Open Sans" w:hAnsi="Open Sans" w:cs="Open Sans"/>
              </w:rPr>
              <w:t>Revised assurances sent on the 5</w:t>
            </w:r>
            <w:r w:rsidRPr="00E51191">
              <w:rPr>
                <w:rFonts w:ascii="Open Sans" w:hAnsi="Open Sans" w:cs="Open Sans"/>
                <w:vertAlign w:val="superscript"/>
              </w:rPr>
              <w:t>th</w:t>
            </w:r>
            <w:r w:rsidRPr="00E51191">
              <w:rPr>
                <w:rFonts w:ascii="Open Sans" w:hAnsi="Open Sans" w:cs="Open Sans"/>
              </w:rPr>
              <w:t xml:space="preserve"> May 2016. Date changed and wording amended.</w:t>
            </w:r>
          </w:p>
        </w:tc>
        <w:tc>
          <w:tcPr>
            <w:tcW w:w="993" w:type="dxa"/>
            <w:vAlign w:val="center"/>
          </w:tcPr>
          <w:p w14:paraId="73DA1A72"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3A95938E" w14:textId="77777777" w:rsidTr="000C053F">
        <w:trPr>
          <w:trHeight w:val="1595"/>
        </w:trPr>
        <w:tc>
          <w:tcPr>
            <w:tcW w:w="1838" w:type="dxa"/>
            <w:gridSpan w:val="2"/>
            <w:vAlign w:val="center"/>
          </w:tcPr>
          <w:p w14:paraId="49311D2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2064-2065</w:t>
            </w:r>
          </w:p>
        </w:tc>
        <w:tc>
          <w:tcPr>
            <w:tcW w:w="2126" w:type="dxa"/>
            <w:vAlign w:val="center"/>
          </w:tcPr>
          <w:p w14:paraId="7C384B1D" w14:textId="77777777" w:rsidR="008E0D9D" w:rsidRPr="00E51191" w:rsidRDefault="008E0D9D" w:rsidP="000C053F">
            <w:pPr>
              <w:jc w:val="center"/>
              <w:rPr>
                <w:rFonts w:ascii="Open Sans" w:hAnsi="Open Sans" w:cs="Open Sans"/>
              </w:rPr>
            </w:pPr>
            <w:r w:rsidRPr="00E51191">
              <w:rPr>
                <w:rFonts w:ascii="Open Sans" w:hAnsi="Open Sans" w:cs="Open Sans"/>
              </w:rPr>
              <w:t>Patrick Dillon (Dunton Hall)</w:t>
            </w:r>
          </w:p>
        </w:tc>
        <w:tc>
          <w:tcPr>
            <w:tcW w:w="1134" w:type="dxa"/>
            <w:shd w:val="clear" w:color="auto" w:fill="FFFFFF" w:themeFill="background1"/>
            <w:vAlign w:val="center"/>
          </w:tcPr>
          <w:p w14:paraId="16A69199" w14:textId="77777777" w:rsidR="008E0D9D" w:rsidRPr="00E51191" w:rsidRDefault="008E0D9D" w:rsidP="000C053F">
            <w:pPr>
              <w:jc w:val="center"/>
              <w:rPr>
                <w:rFonts w:ascii="Open Sans" w:hAnsi="Open Sans" w:cs="Open Sans"/>
              </w:rPr>
            </w:pPr>
            <w:r w:rsidRPr="00E51191">
              <w:rPr>
                <w:rFonts w:ascii="Open Sans" w:hAnsi="Open Sans" w:cs="Open Sans"/>
                <w:color w:val="000000"/>
              </w:rPr>
              <w:t>AP2/0070</w:t>
            </w:r>
          </w:p>
        </w:tc>
        <w:tc>
          <w:tcPr>
            <w:tcW w:w="3969" w:type="dxa"/>
            <w:gridSpan w:val="2"/>
            <w:vAlign w:val="center"/>
          </w:tcPr>
          <w:p w14:paraId="0F2C4A04" w14:textId="77777777" w:rsidR="008E0D9D" w:rsidRPr="00E51191" w:rsidRDefault="008E0D9D" w:rsidP="000C053F">
            <w:pPr>
              <w:rPr>
                <w:rFonts w:ascii="Open Sans" w:hAnsi="Open Sans" w:cs="Open Sans"/>
              </w:rPr>
            </w:pPr>
            <w:r w:rsidRPr="00E51191">
              <w:rPr>
                <w:rFonts w:ascii="Open Sans" w:hAnsi="Open Sans" w:cs="Open Sans"/>
              </w:rPr>
              <w:t>Superceded by assurances to Mr Dillon dated 6</w:t>
            </w:r>
            <w:r w:rsidRPr="00E51191">
              <w:rPr>
                <w:rFonts w:ascii="Open Sans" w:hAnsi="Open Sans" w:cs="Open Sans"/>
                <w:vertAlign w:val="superscript"/>
              </w:rPr>
              <w:t>th</w:t>
            </w:r>
            <w:r w:rsidRPr="00E51191">
              <w:rPr>
                <w:rFonts w:ascii="Open Sans" w:hAnsi="Open Sans" w:cs="Open Sans"/>
              </w:rPr>
              <w:t xml:space="preserve"> July 2016 (U&amp;A Ref IDs 2224-2225)</w:t>
            </w:r>
          </w:p>
        </w:tc>
        <w:tc>
          <w:tcPr>
            <w:tcW w:w="993" w:type="dxa"/>
            <w:vAlign w:val="center"/>
          </w:tcPr>
          <w:p w14:paraId="31202E1B"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2B630AC7" w14:textId="77777777" w:rsidTr="000C053F">
        <w:trPr>
          <w:trHeight w:val="1595"/>
        </w:trPr>
        <w:tc>
          <w:tcPr>
            <w:tcW w:w="1838" w:type="dxa"/>
            <w:gridSpan w:val="2"/>
            <w:vAlign w:val="center"/>
          </w:tcPr>
          <w:p w14:paraId="174A8EF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2184</w:t>
            </w:r>
          </w:p>
        </w:tc>
        <w:tc>
          <w:tcPr>
            <w:tcW w:w="2126" w:type="dxa"/>
            <w:vAlign w:val="center"/>
          </w:tcPr>
          <w:p w14:paraId="225AA405"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134" w:type="dxa"/>
            <w:shd w:val="clear" w:color="auto" w:fill="FFFFFF" w:themeFill="background1"/>
            <w:vAlign w:val="center"/>
          </w:tcPr>
          <w:p w14:paraId="0A531FF2"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vAlign w:val="center"/>
          </w:tcPr>
          <w:p w14:paraId="31FD4F5F" w14:textId="77777777" w:rsidR="008E0D9D" w:rsidRPr="00E51191" w:rsidRDefault="008E0D9D" w:rsidP="000C053F">
            <w:pPr>
              <w:rPr>
                <w:rFonts w:ascii="Open Sans" w:hAnsi="Open Sans" w:cs="Open Sans"/>
              </w:rPr>
            </w:pPr>
            <w:r w:rsidRPr="00E51191">
              <w:rPr>
                <w:rFonts w:ascii="Open Sans" w:hAnsi="Open Sans" w:cs="Open Sans"/>
              </w:rPr>
              <w:t>Assurance inserted into ‘Environment’ section of Part A of Register</w:t>
            </w:r>
          </w:p>
        </w:tc>
        <w:tc>
          <w:tcPr>
            <w:tcW w:w="993" w:type="dxa"/>
            <w:vAlign w:val="center"/>
          </w:tcPr>
          <w:p w14:paraId="5DDABBCA"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727D08A3" w14:textId="77777777" w:rsidTr="000C053F">
        <w:trPr>
          <w:trHeight w:val="1595"/>
        </w:trPr>
        <w:tc>
          <w:tcPr>
            <w:tcW w:w="1838" w:type="dxa"/>
            <w:gridSpan w:val="2"/>
            <w:vAlign w:val="center"/>
          </w:tcPr>
          <w:p w14:paraId="11A1385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2170</w:t>
            </w:r>
          </w:p>
        </w:tc>
        <w:tc>
          <w:tcPr>
            <w:tcW w:w="2126" w:type="dxa"/>
            <w:vAlign w:val="center"/>
          </w:tcPr>
          <w:p w14:paraId="70FAC5A8"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Western Power Distribution (East/West Midlands) plc</w:t>
            </w:r>
          </w:p>
        </w:tc>
        <w:tc>
          <w:tcPr>
            <w:tcW w:w="1134" w:type="dxa"/>
            <w:shd w:val="clear" w:color="auto" w:fill="FFFFFF" w:themeFill="background1"/>
            <w:vAlign w:val="center"/>
          </w:tcPr>
          <w:p w14:paraId="5F7DA162"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n/a</w:t>
            </w:r>
          </w:p>
        </w:tc>
        <w:tc>
          <w:tcPr>
            <w:tcW w:w="3969" w:type="dxa"/>
            <w:gridSpan w:val="2"/>
            <w:vAlign w:val="center"/>
          </w:tcPr>
          <w:p w14:paraId="71A52768" w14:textId="77777777" w:rsidR="008E0D9D" w:rsidRPr="00E51191" w:rsidRDefault="008E0D9D" w:rsidP="000C053F">
            <w:pPr>
              <w:rPr>
                <w:rFonts w:ascii="Open Sans" w:hAnsi="Open Sans" w:cs="Open Sans"/>
              </w:rPr>
            </w:pPr>
            <w:r w:rsidRPr="00E51191">
              <w:rPr>
                <w:rFonts w:ascii="Open Sans" w:hAnsi="Open Sans" w:cs="Open Sans"/>
              </w:rPr>
              <w:t>Assurances inserted between U&amp;A Ref ID 650 and 653 to maintain choronological order</w:t>
            </w:r>
          </w:p>
        </w:tc>
        <w:tc>
          <w:tcPr>
            <w:tcW w:w="993" w:type="dxa"/>
            <w:vAlign w:val="center"/>
          </w:tcPr>
          <w:p w14:paraId="67E5B5D1"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73A24F94" w14:textId="77777777" w:rsidTr="000C053F">
        <w:trPr>
          <w:trHeight w:val="1595"/>
        </w:trPr>
        <w:tc>
          <w:tcPr>
            <w:tcW w:w="1838" w:type="dxa"/>
            <w:gridSpan w:val="2"/>
            <w:vAlign w:val="center"/>
          </w:tcPr>
          <w:p w14:paraId="41C13CC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2171</w:t>
            </w:r>
          </w:p>
        </w:tc>
        <w:tc>
          <w:tcPr>
            <w:tcW w:w="2126" w:type="dxa"/>
            <w:vAlign w:val="center"/>
          </w:tcPr>
          <w:p w14:paraId="2D45063E"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Severn Trent Water Limited</w:t>
            </w:r>
          </w:p>
        </w:tc>
        <w:tc>
          <w:tcPr>
            <w:tcW w:w="1134" w:type="dxa"/>
            <w:shd w:val="clear" w:color="auto" w:fill="FFFFFF" w:themeFill="background1"/>
            <w:vAlign w:val="center"/>
          </w:tcPr>
          <w:p w14:paraId="4C0D4699"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n/a</w:t>
            </w:r>
          </w:p>
        </w:tc>
        <w:tc>
          <w:tcPr>
            <w:tcW w:w="3969" w:type="dxa"/>
            <w:gridSpan w:val="2"/>
            <w:vAlign w:val="center"/>
          </w:tcPr>
          <w:p w14:paraId="345A3FC3" w14:textId="77777777" w:rsidR="008E0D9D" w:rsidRPr="00E51191" w:rsidRDefault="008E0D9D" w:rsidP="000C053F">
            <w:pPr>
              <w:rPr>
                <w:rFonts w:ascii="Open Sans" w:hAnsi="Open Sans" w:cs="Open Sans"/>
              </w:rPr>
            </w:pPr>
            <w:r w:rsidRPr="00E51191">
              <w:rPr>
                <w:rFonts w:ascii="Open Sans" w:hAnsi="Open Sans" w:cs="Open Sans"/>
              </w:rPr>
              <w:t>Assurances inserted between U&amp;A Ref ID 683 and 684 to maintain choronological order</w:t>
            </w:r>
          </w:p>
        </w:tc>
        <w:tc>
          <w:tcPr>
            <w:tcW w:w="993" w:type="dxa"/>
            <w:vAlign w:val="center"/>
          </w:tcPr>
          <w:p w14:paraId="054CF010"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4DBB0C2F" w14:textId="77777777" w:rsidTr="000C053F">
        <w:trPr>
          <w:trHeight w:val="1595"/>
        </w:trPr>
        <w:tc>
          <w:tcPr>
            <w:tcW w:w="1838" w:type="dxa"/>
            <w:gridSpan w:val="2"/>
          </w:tcPr>
          <w:p w14:paraId="34D3E2B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2172 - 2174</w:t>
            </w:r>
          </w:p>
        </w:tc>
        <w:tc>
          <w:tcPr>
            <w:tcW w:w="2126" w:type="dxa"/>
          </w:tcPr>
          <w:p w14:paraId="3FAC78F1" w14:textId="77777777" w:rsidR="008E0D9D" w:rsidRPr="00E51191" w:rsidRDefault="008E0D9D" w:rsidP="000C053F">
            <w:pPr>
              <w:jc w:val="center"/>
              <w:rPr>
                <w:rFonts w:ascii="Open Sans" w:hAnsi="Open Sans" w:cs="Open Sans"/>
              </w:rPr>
            </w:pPr>
            <w:r w:rsidRPr="00E51191">
              <w:rPr>
                <w:rFonts w:ascii="Open Sans" w:hAnsi="Open Sans" w:cs="Open Sans"/>
              </w:rPr>
              <w:t>Springfield Farming Ltd, Robert William Lewis</w:t>
            </w:r>
          </w:p>
        </w:tc>
        <w:tc>
          <w:tcPr>
            <w:tcW w:w="1134" w:type="dxa"/>
          </w:tcPr>
          <w:p w14:paraId="56A88AD1" w14:textId="77777777" w:rsidR="008E0D9D" w:rsidRPr="00E51191" w:rsidRDefault="008E0D9D" w:rsidP="000C053F">
            <w:pPr>
              <w:jc w:val="center"/>
              <w:rPr>
                <w:rFonts w:ascii="Open Sans" w:hAnsi="Open Sans" w:cs="Open Sans"/>
              </w:rPr>
            </w:pPr>
            <w:r w:rsidRPr="00E51191">
              <w:rPr>
                <w:rFonts w:ascii="Open Sans" w:hAnsi="Open Sans" w:cs="Open Sans"/>
              </w:rPr>
              <w:t>HoC/0050, AP1/0003, AP4/0180</w:t>
            </w:r>
          </w:p>
        </w:tc>
        <w:tc>
          <w:tcPr>
            <w:tcW w:w="3969" w:type="dxa"/>
            <w:gridSpan w:val="2"/>
          </w:tcPr>
          <w:p w14:paraId="1AE268E4" w14:textId="77777777" w:rsidR="008E0D9D" w:rsidRPr="00E51191" w:rsidRDefault="008E0D9D" w:rsidP="000C053F">
            <w:pPr>
              <w:rPr>
                <w:rFonts w:ascii="Open Sans" w:hAnsi="Open Sans" w:cs="Open Sans"/>
              </w:rPr>
            </w:pPr>
            <w:r w:rsidRPr="00E51191">
              <w:rPr>
                <w:rFonts w:ascii="Open Sans" w:hAnsi="Open Sans" w:cs="Open Sans"/>
              </w:rPr>
              <w:t>Assurances inserted between U&amp;A Ref ID 2030 and 2175 to maintain choronological order</w:t>
            </w:r>
          </w:p>
        </w:tc>
        <w:tc>
          <w:tcPr>
            <w:tcW w:w="993" w:type="dxa"/>
          </w:tcPr>
          <w:p w14:paraId="7ADEBB0E"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3728AC4D" w14:textId="77777777" w:rsidTr="000C053F">
        <w:trPr>
          <w:trHeight w:val="1595"/>
        </w:trPr>
        <w:tc>
          <w:tcPr>
            <w:tcW w:w="1838" w:type="dxa"/>
            <w:gridSpan w:val="2"/>
          </w:tcPr>
          <w:p w14:paraId="1BCF49E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2175</w:t>
            </w:r>
          </w:p>
        </w:tc>
        <w:tc>
          <w:tcPr>
            <w:tcW w:w="2126" w:type="dxa"/>
          </w:tcPr>
          <w:p w14:paraId="7A531328" w14:textId="77777777" w:rsidR="008E0D9D" w:rsidRPr="00E51191" w:rsidRDefault="008E0D9D" w:rsidP="000C053F">
            <w:pPr>
              <w:jc w:val="center"/>
              <w:rPr>
                <w:rFonts w:ascii="Open Sans" w:hAnsi="Open Sans" w:cs="Open Sans"/>
              </w:rPr>
            </w:pPr>
            <w:r w:rsidRPr="00E51191">
              <w:rPr>
                <w:rFonts w:ascii="Open Sans" w:hAnsi="Open Sans" w:cs="Open Sans"/>
              </w:rPr>
              <w:t>Thames Water Utilities Limited</w:t>
            </w:r>
          </w:p>
        </w:tc>
        <w:tc>
          <w:tcPr>
            <w:tcW w:w="1134" w:type="dxa"/>
          </w:tcPr>
          <w:p w14:paraId="6012E97A"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969" w:type="dxa"/>
            <w:gridSpan w:val="2"/>
          </w:tcPr>
          <w:p w14:paraId="5093E894" w14:textId="77777777" w:rsidR="008E0D9D" w:rsidRPr="00E51191" w:rsidRDefault="008E0D9D" w:rsidP="000C053F">
            <w:pPr>
              <w:rPr>
                <w:rFonts w:ascii="Open Sans" w:hAnsi="Open Sans" w:cs="Open Sans"/>
              </w:rPr>
            </w:pPr>
            <w:r w:rsidRPr="00E51191">
              <w:rPr>
                <w:rFonts w:ascii="Open Sans" w:hAnsi="Open Sans" w:cs="Open Sans"/>
              </w:rPr>
              <w:t>Assurances inserted between U&amp;A Ref ID 2174 and 2037 to maintain choronological order</w:t>
            </w:r>
          </w:p>
        </w:tc>
        <w:tc>
          <w:tcPr>
            <w:tcW w:w="993" w:type="dxa"/>
          </w:tcPr>
          <w:p w14:paraId="554E47E3" w14:textId="77777777" w:rsidR="008E0D9D" w:rsidRPr="00E51191" w:rsidRDefault="008E0D9D" w:rsidP="000C053F">
            <w:pPr>
              <w:jc w:val="center"/>
              <w:rPr>
                <w:rFonts w:ascii="Open Sans" w:hAnsi="Open Sans" w:cs="Open Sans"/>
              </w:rPr>
            </w:pPr>
            <w:r w:rsidRPr="00E51191">
              <w:rPr>
                <w:rFonts w:ascii="Open Sans" w:hAnsi="Open Sans" w:cs="Open Sans"/>
              </w:rPr>
              <w:t>1.7</w:t>
            </w:r>
          </w:p>
        </w:tc>
      </w:tr>
      <w:tr w:rsidR="008E0D9D" w:rsidRPr="00E51191" w14:paraId="6574023B" w14:textId="77777777" w:rsidTr="000C053F">
        <w:trPr>
          <w:trHeight w:val="1595"/>
        </w:trPr>
        <w:tc>
          <w:tcPr>
            <w:tcW w:w="10060" w:type="dxa"/>
            <w:gridSpan w:val="7"/>
          </w:tcPr>
          <w:p w14:paraId="2E66E1D6" w14:textId="77777777" w:rsidR="008E0D9D" w:rsidRPr="00E51191" w:rsidRDefault="008E0D9D" w:rsidP="000C053F">
            <w:pPr>
              <w:jc w:val="center"/>
              <w:rPr>
                <w:rFonts w:ascii="Open Sans" w:hAnsi="Open Sans" w:cs="Open Sans"/>
              </w:rPr>
            </w:pPr>
          </w:p>
          <w:p w14:paraId="3BF29CBE" w14:textId="77777777" w:rsidR="008E0D9D" w:rsidRPr="00E51191" w:rsidRDefault="008E0D9D" w:rsidP="000C053F">
            <w:pPr>
              <w:jc w:val="center"/>
              <w:rPr>
                <w:rFonts w:ascii="Open Sans" w:hAnsi="Open Sans" w:cs="Open Sans"/>
              </w:rPr>
            </w:pPr>
            <w:r w:rsidRPr="00E51191">
              <w:rPr>
                <w:rFonts w:ascii="Open Sans" w:hAnsi="Open Sans" w:cs="Open Sans"/>
                <w:b/>
                <w:bCs/>
                <w:color w:val="002060"/>
              </w:rPr>
              <w:t>Version 1.8 changes to previous versions</w:t>
            </w:r>
          </w:p>
        </w:tc>
      </w:tr>
    </w:tbl>
    <w:tbl>
      <w:tblPr>
        <w:tblStyle w:val="TableGrid1"/>
        <w:tblW w:w="10060" w:type="dxa"/>
        <w:tblLayout w:type="fixed"/>
        <w:tblLook w:val="04A0" w:firstRow="1" w:lastRow="0" w:firstColumn="1" w:lastColumn="0" w:noHBand="0" w:noVBand="1"/>
      </w:tblPr>
      <w:tblGrid>
        <w:gridCol w:w="1838"/>
        <w:gridCol w:w="2126"/>
        <w:gridCol w:w="1418"/>
        <w:gridCol w:w="3685"/>
        <w:gridCol w:w="993"/>
      </w:tblGrid>
      <w:tr w:rsidR="008E0D9D" w:rsidRPr="00E51191" w14:paraId="68FA8C8A" w14:textId="77777777" w:rsidTr="000C053F">
        <w:trPr>
          <w:trHeight w:val="864"/>
        </w:trPr>
        <w:tc>
          <w:tcPr>
            <w:tcW w:w="1838" w:type="dxa"/>
          </w:tcPr>
          <w:p w14:paraId="2E869024" w14:textId="77777777" w:rsidR="008E0D9D" w:rsidRPr="00E51191" w:rsidRDefault="008E0D9D" w:rsidP="000C053F">
            <w:pPr>
              <w:jc w:val="center"/>
              <w:rPr>
                <w:rFonts w:ascii="Open Sans" w:hAnsi="Open Sans" w:cs="Open Sans"/>
                <w:sz w:val="22"/>
                <w:szCs w:val="22"/>
                <w:lang w:val="es-AR"/>
              </w:rPr>
            </w:pPr>
            <w:r w:rsidRPr="00E51191">
              <w:rPr>
                <w:rFonts w:ascii="Open Sans" w:hAnsi="Open Sans" w:cs="Open Sans"/>
                <w:sz w:val="22"/>
                <w:szCs w:val="22"/>
                <w:lang w:val="es-AR"/>
              </w:rPr>
              <w:t>1-131, 634-635, 643-647, 890, 928-931, 1041-1042, 1946-</w:t>
            </w:r>
            <w:r w:rsidRPr="00E51191">
              <w:rPr>
                <w:rFonts w:ascii="Open Sans" w:hAnsi="Open Sans" w:cs="Open Sans"/>
                <w:sz w:val="22"/>
                <w:szCs w:val="22"/>
                <w:lang w:val="es-AR"/>
              </w:rPr>
              <w:lastRenderedPageBreak/>
              <w:t>1955, 2125-2146</w:t>
            </w:r>
          </w:p>
        </w:tc>
        <w:tc>
          <w:tcPr>
            <w:tcW w:w="2126" w:type="dxa"/>
          </w:tcPr>
          <w:p w14:paraId="7B546E78"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lastRenderedPageBreak/>
              <w:t>General</w:t>
            </w:r>
          </w:p>
        </w:tc>
        <w:tc>
          <w:tcPr>
            <w:tcW w:w="1418" w:type="dxa"/>
          </w:tcPr>
          <w:p w14:paraId="711EF70A"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685" w:type="dxa"/>
          </w:tcPr>
          <w:p w14:paraId="4BF827CE"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Date of all Information Paper assurances updated to 23</w:t>
            </w:r>
            <w:r w:rsidRPr="00E51191">
              <w:rPr>
                <w:rFonts w:ascii="Open Sans" w:hAnsi="Open Sans" w:cs="Open Sans"/>
                <w:sz w:val="22"/>
                <w:szCs w:val="22"/>
                <w:vertAlign w:val="superscript"/>
              </w:rPr>
              <w:t>rd</w:t>
            </w:r>
            <w:r w:rsidRPr="00E51191">
              <w:rPr>
                <w:rFonts w:ascii="Open Sans" w:hAnsi="Open Sans" w:cs="Open Sans"/>
                <w:sz w:val="22"/>
                <w:szCs w:val="22"/>
              </w:rPr>
              <w:t xml:space="preserve"> February 2017 as all papers have been reissued on Royal Assent</w:t>
            </w:r>
          </w:p>
        </w:tc>
        <w:tc>
          <w:tcPr>
            <w:tcW w:w="993" w:type="dxa"/>
          </w:tcPr>
          <w:p w14:paraId="0A1BD65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1.8</w:t>
            </w:r>
          </w:p>
        </w:tc>
      </w:tr>
    </w:tbl>
    <w:tbl>
      <w:tblPr>
        <w:tblStyle w:val="TableGrid"/>
        <w:tblW w:w="10060" w:type="dxa"/>
        <w:tblLayout w:type="fixed"/>
        <w:tblLook w:val="04A0" w:firstRow="1" w:lastRow="0" w:firstColumn="1" w:lastColumn="0" w:noHBand="0" w:noVBand="1"/>
      </w:tblPr>
      <w:tblGrid>
        <w:gridCol w:w="1838"/>
        <w:gridCol w:w="2126"/>
        <w:gridCol w:w="1418"/>
        <w:gridCol w:w="3685"/>
        <w:gridCol w:w="993"/>
      </w:tblGrid>
      <w:tr w:rsidR="008E0D9D" w:rsidRPr="00E51191" w14:paraId="2AAEB8B0" w14:textId="77777777" w:rsidTr="000C053F">
        <w:trPr>
          <w:trHeight w:val="1595"/>
        </w:trPr>
        <w:tc>
          <w:tcPr>
            <w:tcW w:w="1838" w:type="dxa"/>
          </w:tcPr>
          <w:p w14:paraId="6EEE682A" w14:textId="77777777" w:rsidR="008E0D9D" w:rsidRPr="00E51191" w:rsidRDefault="008E0D9D" w:rsidP="000C053F">
            <w:pPr>
              <w:jc w:val="center"/>
              <w:rPr>
                <w:rFonts w:ascii="Open Sans" w:hAnsi="Open Sans" w:cs="Open Sans"/>
              </w:rPr>
            </w:pPr>
            <w:r w:rsidRPr="00E51191">
              <w:rPr>
                <w:rFonts w:ascii="Open Sans" w:hAnsi="Open Sans" w:cs="Open Sans"/>
                <w:lang w:val="es-AR"/>
              </w:rPr>
              <w:t>1-131, 634-635, 643-647, 890, 928-931, 1041-1042, 1946-1955, 2125-2146</w:t>
            </w:r>
          </w:p>
        </w:tc>
        <w:tc>
          <w:tcPr>
            <w:tcW w:w="2126" w:type="dxa"/>
          </w:tcPr>
          <w:p w14:paraId="4B1F11E3"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01FE0A69"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09E20290" w14:textId="77777777" w:rsidR="008E0D9D" w:rsidRPr="00E51191" w:rsidRDefault="008E0D9D" w:rsidP="000C053F">
            <w:pPr>
              <w:rPr>
                <w:rFonts w:ascii="Open Sans" w:hAnsi="Open Sans" w:cs="Open Sans"/>
              </w:rPr>
            </w:pPr>
            <w:r w:rsidRPr="00E51191">
              <w:rPr>
                <w:rFonts w:ascii="Open Sans" w:hAnsi="Open Sans" w:cs="Open Sans"/>
              </w:rPr>
              <w:t>Version of all Information Paper assurances increased by 1 as all papers have been reissued on Royal Assent</w:t>
            </w:r>
          </w:p>
        </w:tc>
        <w:tc>
          <w:tcPr>
            <w:tcW w:w="993" w:type="dxa"/>
          </w:tcPr>
          <w:p w14:paraId="3E890C6E"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73C6125D" w14:textId="77777777" w:rsidTr="000C053F">
        <w:trPr>
          <w:trHeight w:val="1595"/>
        </w:trPr>
        <w:tc>
          <w:tcPr>
            <w:tcW w:w="1838" w:type="dxa"/>
          </w:tcPr>
          <w:p w14:paraId="0BEFEF3D" w14:textId="77777777" w:rsidR="008E0D9D" w:rsidRPr="00E51191" w:rsidRDefault="008E0D9D" w:rsidP="000C053F">
            <w:pPr>
              <w:jc w:val="center"/>
              <w:rPr>
                <w:rFonts w:ascii="Open Sans" w:hAnsi="Open Sans" w:cs="Open Sans"/>
              </w:rPr>
            </w:pPr>
            <w:r w:rsidRPr="00E51191">
              <w:rPr>
                <w:rFonts w:ascii="Open Sans" w:hAnsi="Open Sans" w:cs="Open Sans"/>
              </w:rPr>
              <w:t>5</w:t>
            </w:r>
          </w:p>
        </w:tc>
        <w:tc>
          <w:tcPr>
            <w:tcW w:w="2126" w:type="dxa"/>
          </w:tcPr>
          <w:p w14:paraId="0EB9AC96"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041EBD87"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2A599F03" w14:textId="77777777" w:rsidR="008E0D9D" w:rsidRPr="00E51191" w:rsidRDefault="008E0D9D" w:rsidP="000C053F">
            <w:pPr>
              <w:rPr>
                <w:rFonts w:ascii="Open Sans" w:hAnsi="Open Sans" w:cs="Open Sans"/>
              </w:rPr>
            </w:pPr>
            <w:r w:rsidRPr="00E51191">
              <w:rPr>
                <w:rFonts w:ascii="Open Sans" w:hAnsi="Open Sans" w:cs="Open Sans"/>
              </w:rPr>
              <w:t>Changed ‘letters’ to ‘correspondence’</w:t>
            </w:r>
          </w:p>
        </w:tc>
        <w:tc>
          <w:tcPr>
            <w:tcW w:w="993" w:type="dxa"/>
          </w:tcPr>
          <w:p w14:paraId="4B360E0E"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7679D710" w14:textId="77777777" w:rsidTr="000C053F">
        <w:trPr>
          <w:trHeight w:val="1595"/>
        </w:trPr>
        <w:tc>
          <w:tcPr>
            <w:tcW w:w="1838" w:type="dxa"/>
          </w:tcPr>
          <w:p w14:paraId="10BB6D7A" w14:textId="77777777" w:rsidR="008E0D9D" w:rsidRPr="00E51191" w:rsidRDefault="008E0D9D" w:rsidP="000C053F">
            <w:pPr>
              <w:jc w:val="center"/>
              <w:rPr>
                <w:rFonts w:ascii="Open Sans" w:hAnsi="Open Sans" w:cs="Open Sans"/>
              </w:rPr>
            </w:pPr>
            <w:r w:rsidRPr="00E51191">
              <w:rPr>
                <w:rFonts w:ascii="Open Sans" w:hAnsi="Open Sans" w:cs="Open Sans"/>
              </w:rPr>
              <w:t>33</w:t>
            </w:r>
          </w:p>
        </w:tc>
        <w:tc>
          <w:tcPr>
            <w:tcW w:w="2126" w:type="dxa"/>
          </w:tcPr>
          <w:p w14:paraId="0163A62F" w14:textId="77777777" w:rsidR="008E0D9D" w:rsidRPr="00E51191" w:rsidRDefault="008E0D9D" w:rsidP="000C053F">
            <w:pPr>
              <w:jc w:val="center"/>
              <w:rPr>
                <w:rFonts w:ascii="Open Sans" w:hAnsi="Open Sans" w:cs="Open Sans"/>
              </w:rPr>
            </w:pPr>
            <w:r w:rsidRPr="00E51191">
              <w:rPr>
                <w:rFonts w:ascii="Open Sans" w:hAnsi="Open Sans" w:cs="Open Sans"/>
              </w:rPr>
              <w:t xml:space="preserve">General </w:t>
            </w:r>
          </w:p>
        </w:tc>
        <w:tc>
          <w:tcPr>
            <w:tcW w:w="1418" w:type="dxa"/>
          </w:tcPr>
          <w:p w14:paraId="66EB09C7"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61E2F3AE" w14:textId="77777777" w:rsidR="008E0D9D" w:rsidRPr="00E51191" w:rsidRDefault="008E0D9D" w:rsidP="000C053F">
            <w:pPr>
              <w:jc w:val="both"/>
              <w:rPr>
                <w:rFonts w:ascii="Open Sans" w:hAnsi="Open Sans" w:cs="Open Sans"/>
              </w:rPr>
            </w:pPr>
            <w:r w:rsidRPr="00E51191">
              <w:rPr>
                <w:rFonts w:ascii="Open Sans" w:hAnsi="Open Sans" w:cs="Open Sans"/>
              </w:rPr>
              <w:t>Name of Information Paper updated from ‘D5 - Maintenance of public utilities’ to ‘D9 – Maintenance of public utilities’, as previous version incorrectly recorded</w:t>
            </w:r>
          </w:p>
        </w:tc>
        <w:tc>
          <w:tcPr>
            <w:tcW w:w="993" w:type="dxa"/>
          </w:tcPr>
          <w:p w14:paraId="5AAB3E17"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B60D08A" w14:textId="77777777" w:rsidTr="000C053F">
        <w:trPr>
          <w:trHeight w:val="1595"/>
        </w:trPr>
        <w:tc>
          <w:tcPr>
            <w:tcW w:w="1838" w:type="dxa"/>
          </w:tcPr>
          <w:p w14:paraId="3B3C716E" w14:textId="77777777" w:rsidR="008E0D9D" w:rsidRPr="00E51191" w:rsidRDefault="008E0D9D" w:rsidP="000C053F">
            <w:pPr>
              <w:jc w:val="center"/>
              <w:rPr>
                <w:rFonts w:ascii="Open Sans" w:hAnsi="Open Sans" w:cs="Open Sans"/>
              </w:rPr>
            </w:pPr>
            <w:r w:rsidRPr="00E51191">
              <w:rPr>
                <w:rFonts w:ascii="Open Sans" w:hAnsi="Open Sans" w:cs="Open Sans"/>
              </w:rPr>
              <w:t>33</w:t>
            </w:r>
          </w:p>
        </w:tc>
        <w:tc>
          <w:tcPr>
            <w:tcW w:w="2126" w:type="dxa"/>
          </w:tcPr>
          <w:p w14:paraId="18D8631A"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405EA3A1"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09B82066" w14:textId="77777777" w:rsidR="008E0D9D" w:rsidRPr="00E51191" w:rsidRDefault="008E0D9D" w:rsidP="000C053F">
            <w:pPr>
              <w:jc w:val="both"/>
              <w:rPr>
                <w:rFonts w:ascii="Open Sans" w:hAnsi="Open Sans" w:cs="Open Sans"/>
              </w:rPr>
            </w:pPr>
            <w:r w:rsidRPr="00E51191">
              <w:rPr>
                <w:rFonts w:ascii="Open Sans" w:hAnsi="Open Sans" w:cs="Open Sans"/>
              </w:rPr>
              <w:t>Assurance reference changed to ‘</w:t>
            </w:r>
            <w:r w:rsidRPr="00E51191">
              <w:rPr>
                <w:rFonts w:ascii="Open Sans" w:hAnsi="Open Sans" w:cs="Open Sans"/>
                <w:color w:val="000000"/>
              </w:rPr>
              <w:t>Information Paper D9- Maintenance of public utilities  (v1.3),  paragraph 6.2’ as was previously referenced as ‘Information Paper D5- Maintenance of public utilities  (v1.3),  paragraph 6.2’</w:t>
            </w:r>
          </w:p>
        </w:tc>
        <w:tc>
          <w:tcPr>
            <w:tcW w:w="993" w:type="dxa"/>
          </w:tcPr>
          <w:p w14:paraId="77BF9269"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D181D3D" w14:textId="77777777" w:rsidTr="000C053F">
        <w:trPr>
          <w:trHeight w:val="1595"/>
        </w:trPr>
        <w:tc>
          <w:tcPr>
            <w:tcW w:w="1838" w:type="dxa"/>
          </w:tcPr>
          <w:p w14:paraId="1C2D047E" w14:textId="77777777" w:rsidR="008E0D9D" w:rsidRPr="00E51191" w:rsidRDefault="008E0D9D" w:rsidP="000C053F">
            <w:pPr>
              <w:jc w:val="center"/>
              <w:rPr>
                <w:rFonts w:ascii="Open Sans" w:hAnsi="Open Sans" w:cs="Open Sans"/>
              </w:rPr>
            </w:pPr>
            <w:r w:rsidRPr="00E51191">
              <w:rPr>
                <w:rFonts w:ascii="Open Sans" w:hAnsi="Open Sans" w:cs="Open Sans"/>
              </w:rPr>
              <w:t>50</w:t>
            </w:r>
          </w:p>
        </w:tc>
        <w:tc>
          <w:tcPr>
            <w:tcW w:w="2126" w:type="dxa"/>
          </w:tcPr>
          <w:p w14:paraId="06121EC2"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0032A8CF"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3282C6BF" w14:textId="77777777" w:rsidR="008E0D9D" w:rsidRPr="00E51191" w:rsidRDefault="008E0D9D" w:rsidP="000C053F">
            <w:pPr>
              <w:jc w:val="both"/>
              <w:rPr>
                <w:rFonts w:ascii="Open Sans" w:hAnsi="Open Sans" w:cs="Open Sans"/>
              </w:rPr>
            </w:pPr>
            <w:r w:rsidRPr="00E51191">
              <w:rPr>
                <w:rFonts w:ascii="Open Sans" w:hAnsi="Open Sans" w:cs="Open Sans"/>
              </w:rPr>
              <w:t>Wording ameded to add ‘including an additional allowance for climate change’</w:t>
            </w:r>
          </w:p>
        </w:tc>
        <w:tc>
          <w:tcPr>
            <w:tcW w:w="993" w:type="dxa"/>
          </w:tcPr>
          <w:p w14:paraId="5E0F540B"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78F1BC80" w14:textId="77777777" w:rsidTr="000C053F">
        <w:trPr>
          <w:trHeight w:val="1595"/>
        </w:trPr>
        <w:tc>
          <w:tcPr>
            <w:tcW w:w="1838" w:type="dxa"/>
          </w:tcPr>
          <w:p w14:paraId="71266E92" w14:textId="77777777" w:rsidR="008E0D9D" w:rsidRPr="00E51191" w:rsidRDefault="008E0D9D" w:rsidP="000C053F">
            <w:pPr>
              <w:jc w:val="center"/>
              <w:rPr>
                <w:rFonts w:ascii="Open Sans" w:hAnsi="Open Sans" w:cs="Open Sans"/>
              </w:rPr>
            </w:pPr>
            <w:r w:rsidRPr="00E51191">
              <w:rPr>
                <w:rFonts w:ascii="Open Sans" w:hAnsi="Open Sans" w:cs="Open Sans"/>
              </w:rPr>
              <w:t>51</w:t>
            </w:r>
          </w:p>
        </w:tc>
        <w:tc>
          <w:tcPr>
            <w:tcW w:w="2126" w:type="dxa"/>
          </w:tcPr>
          <w:p w14:paraId="6A6CC6D4"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6A14B384"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3737BC80" w14:textId="77777777" w:rsidR="008E0D9D" w:rsidRPr="00E51191" w:rsidRDefault="008E0D9D" w:rsidP="000C053F">
            <w:pPr>
              <w:jc w:val="both"/>
              <w:rPr>
                <w:rFonts w:ascii="Open Sans" w:hAnsi="Open Sans" w:cs="Open Sans"/>
              </w:rPr>
            </w:pPr>
            <w:r w:rsidRPr="00E51191">
              <w:rPr>
                <w:rFonts w:ascii="Open Sans" w:hAnsi="Open Sans" w:cs="Open Sans"/>
              </w:rPr>
              <w:t>Wording amended to remove abbreviations.</w:t>
            </w:r>
          </w:p>
        </w:tc>
        <w:tc>
          <w:tcPr>
            <w:tcW w:w="993" w:type="dxa"/>
          </w:tcPr>
          <w:p w14:paraId="70474367"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69123B9A" w14:textId="77777777" w:rsidTr="000C053F">
        <w:trPr>
          <w:trHeight w:val="1595"/>
        </w:trPr>
        <w:tc>
          <w:tcPr>
            <w:tcW w:w="1838" w:type="dxa"/>
          </w:tcPr>
          <w:p w14:paraId="6CD984E4"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61</w:t>
            </w:r>
          </w:p>
        </w:tc>
        <w:tc>
          <w:tcPr>
            <w:tcW w:w="2126" w:type="dxa"/>
          </w:tcPr>
          <w:p w14:paraId="6FCC0B8C" w14:textId="77777777" w:rsidR="008E0D9D" w:rsidRPr="00E51191" w:rsidRDefault="008E0D9D" w:rsidP="000C053F">
            <w:pPr>
              <w:jc w:val="center"/>
              <w:rPr>
                <w:rFonts w:ascii="Open Sans" w:hAnsi="Open Sans" w:cs="Open Sans"/>
              </w:rPr>
            </w:pPr>
            <w:r w:rsidRPr="00E51191">
              <w:rPr>
                <w:rFonts w:ascii="Open Sans" w:hAnsi="Open Sans" w:cs="Open Sans"/>
              </w:rPr>
              <w:t xml:space="preserve">General </w:t>
            </w:r>
          </w:p>
        </w:tc>
        <w:tc>
          <w:tcPr>
            <w:tcW w:w="1418" w:type="dxa"/>
          </w:tcPr>
          <w:p w14:paraId="01E3E948"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1F792688" w14:textId="77777777" w:rsidR="008E0D9D" w:rsidRPr="00E51191" w:rsidRDefault="008E0D9D" w:rsidP="000C053F">
            <w:pPr>
              <w:jc w:val="both"/>
              <w:rPr>
                <w:rFonts w:ascii="Open Sans" w:hAnsi="Open Sans" w:cs="Open Sans"/>
              </w:rPr>
            </w:pPr>
            <w:r w:rsidRPr="00E51191">
              <w:rPr>
                <w:rFonts w:ascii="Open Sans" w:hAnsi="Open Sans" w:cs="Open Sans"/>
              </w:rPr>
              <w:t xml:space="preserve">Assurance removed ‘An independent design panel will be established to secure a scheme that acts as an exemplar for others across the world. The panel will have an important role in taking forward the GI concept through detailed design.’ </w:t>
            </w:r>
          </w:p>
          <w:p w14:paraId="05C7EBCE" w14:textId="77777777" w:rsidR="008E0D9D" w:rsidRPr="00E51191" w:rsidRDefault="008E0D9D" w:rsidP="000C053F">
            <w:pPr>
              <w:jc w:val="both"/>
              <w:rPr>
                <w:rFonts w:ascii="Open Sans" w:hAnsi="Open Sans" w:cs="Open Sans"/>
              </w:rPr>
            </w:pPr>
            <w:r w:rsidRPr="00E51191">
              <w:rPr>
                <w:rFonts w:ascii="Open Sans" w:hAnsi="Open Sans" w:cs="Open Sans"/>
              </w:rPr>
              <w:t>As paper updated to ‘An independent design panel has been established to secure a scheme that acts as an exemplar for others across the world. The panel will have an important role in taking forward the GI concept through detailed design’</w:t>
            </w:r>
          </w:p>
        </w:tc>
        <w:tc>
          <w:tcPr>
            <w:tcW w:w="993" w:type="dxa"/>
          </w:tcPr>
          <w:p w14:paraId="61ADF163"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5108A618" w14:textId="77777777" w:rsidTr="000C053F">
        <w:trPr>
          <w:trHeight w:val="1595"/>
        </w:trPr>
        <w:tc>
          <w:tcPr>
            <w:tcW w:w="1838" w:type="dxa"/>
          </w:tcPr>
          <w:p w14:paraId="7B857E93" w14:textId="77777777" w:rsidR="008E0D9D" w:rsidRPr="00E51191" w:rsidRDefault="008E0D9D" w:rsidP="000C053F">
            <w:pPr>
              <w:jc w:val="center"/>
              <w:rPr>
                <w:rFonts w:ascii="Open Sans" w:hAnsi="Open Sans" w:cs="Open Sans"/>
              </w:rPr>
            </w:pPr>
            <w:r w:rsidRPr="00E51191">
              <w:rPr>
                <w:rFonts w:ascii="Open Sans" w:hAnsi="Open Sans" w:cs="Open Sans"/>
              </w:rPr>
              <w:t>96</w:t>
            </w:r>
          </w:p>
        </w:tc>
        <w:tc>
          <w:tcPr>
            <w:tcW w:w="2126" w:type="dxa"/>
          </w:tcPr>
          <w:p w14:paraId="4B55C25D"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340E5875"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25643ED9"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rPr>
              <w:t>Reference updated to ‘</w:t>
            </w:r>
            <w:r w:rsidRPr="00E51191">
              <w:rPr>
                <w:rFonts w:ascii="Open Sans" w:hAnsi="Open Sans" w:cs="Open Sans"/>
                <w:color w:val="000000"/>
              </w:rPr>
              <w:t xml:space="preserve">Information Paper E23 - Control of construction noise and vibration Appendix B (v 1.7) paragraph 26’ (was previously paragraph 6). </w:t>
            </w:r>
          </w:p>
        </w:tc>
        <w:tc>
          <w:tcPr>
            <w:tcW w:w="993" w:type="dxa"/>
          </w:tcPr>
          <w:p w14:paraId="11CBC31B"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41CC660A" w14:textId="77777777" w:rsidTr="000C053F">
        <w:trPr>
          <w:trHeight w:val="1595"/>
        </w:trPr>
        <w:tc>
          <w:tcPr>
            <w:tcW w:w="1838" w:type="dxa"/>
          </w:tcPr>
          <w:p w14:paraId="53D8C4E7" w14:textId="77777777" w:rsidR="008E0D9D" w:rsidRPr="00E51191" w:rsidRDefault="008E0D9D" w:rsidP="000C053F">
            <w:pPr>
              <w:jc w:val="center"/>
              <w:rPr>
                <w:rFonts w:ascii="Open Sans" w:hAnsi="Open Sans" w:cs="Open Sans"/>
              </w:rPr>
            </w:pPr>
            <w:r w:rsidRPr="00E51191">
              <w:rPr>
                <w:rFonts w:ascii="Open Sans" w:hAnsi="Open Sans" w:cs="Open Sans"/>
              </w:rPr>
              <w:t>97</w:t>
            </w:r>
          </w:p>
        </w:tc>
        <w:tc>
          <w:tcPr>
            <w:tcW w:w="2126" w:type="dxa"/>
          </w:tcPr>
          <w:p w14:paraId="3E06B81F" w14:textId="77777777" w:rsidR="008E0D9D" w:rsidRPr="00E51191" w:rsidRDefault="008E0D9D" w:rsidP="000C053F">
            <w:pPr>
              <w:jc w:val="center"/>
              <w:rPr>
                <w:rFonts w:ascii="Open Sans" w:hAnsi="Open Sans" w:cs="Open Sans"/>
              </w:rPr>
            </w:pPr>
            <w:r w:rsidRPr="00E51191">
              <w:rPr>
                <w:rFonts w:ascii="Open Sans" w:hAnsi="Open Sans" w:cs="Open Sans"/>
              </w:rPr>
              <w:t xml:space="preserve">General </w:t>
            </w:r>
          </w:p>
        </w:tc>
        <w:tc>
          <w:tcPr>
            <w:tcW w:w="1418" w:type="dxa"/>
          </w:tcPr>
          <w:p w14:paraId="22D24DD0"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78FFE227" w14:textId="77777777" w:rsidR="008E0D9D" w:rsidRPr="00E51191" w:rsidRDefault="008E0D9D" w:rsidP="000C053F">
            <w:pPr>
              <w:jc w:val="both"/>
              <w:rPr>
                <w:rFonts w:ascii="Open Sans" w:hAnsi="Open Sans" w:cs="Open Sans"/>
                <w:color w:val="000000"/>
              </w:rPr>
            </w:pPr>
            <w:r w:rsidRPr="00E51191">
              <w:rPr>
                <w:rFonts w:ascii="Open Sans" w:hAnsi="Open Sans" w:cs="Open Sans"/>
              </w:rPr>
              <w:t>Reference updated to ‘</w:t>
            </w:r>
            <w:r w:rsidRPr="00E51191">
              <w:rPr>
                <w:rFonts w:ascii="Open Sans" w:hAnsi="Open Sans" w:cs="Open Sans"/>
                <w:color w:val="000000"/>
              </w:rPr>
              <w:t xml:space="preserve">Information Paper E23 - Control of construction noise and vibration Appendix B (v 1.7) paragraph 5’ to remove the reference to ‘bullet point one’. Text slightly amended to: ‘Some buildings and/or their occupants may not be adequately protected by the thresholds in Table 5. Specific noise trigger levels and/or alternative noise control measures will be considered on a case by case basis for situations such as: residential homes where noise insulation does not represent a viable option including houseboats or mobile homes, night workers, those who regularly work from home needing a quiet environment to </w:t>
            </w:r>
            <w:r w:rsidRPr="00E51191">
              <w:rPr>
                <w:rFonts w:ascii="Open Sans" w:hAnsi="Open Sans" w:cs="Open Sans"/>
                <w:color w:val="000000"/>
              </w:rPr>
              <w:lastRenderedPageBreak/>
              <w:t xml:space="preserve">work in and those that have a medical condition which will be seriously aggravated by construction noise.’ </w:t>
            </w:r>
          </w:p>
        </w:tc>
        <w:tc>
          <w:tcPr>
            <w:tcW w:w="993" w:type="dxa"/>
          </w:tcPr>
          <w:p w14:paraId="0B93D7D9"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1.8</w:t>
            </w:r>
          </w:p>
        </w:tc>
      </w:tr>
      <w:tr w:rsidR="008E0D9D" w:rsidRPr="00E51191" w14:paraId="0AC60194" w14:textId="77777777" w:rsidTr="000C053F">
        <w:trPr>
          <w:trHeight w:val="1595"/>
        </w:trPr>
        <w:tc>
          <w:tcPr>
            <w:tcW w:w="1838" w:type="dxa"/>
          </w:tcPr>
          <w:p w14:paraId="59736F0A" w14:textId="77777777" w:rsidR="008E0D9D" w:rsidRPr="00E51191" w:rsidRDefault="008E0D9D" w:rsidP="000C053F">
            <w:pPr>
              <w:jc w:val="center"/>
              <w:rPr>
                <w:rFonts w:ascii="Open Sans" w:hAnsi="Open Sans" w:cs="Open Sans"/>
              </w:rPr>
            </w:pPr>
            <w:r w:rsidRPr="00E51191">
              <w:rPr>
                <w:rFonts w:ascii="Open Sans" w:hAnsi="Open Sans" w:cs="Open Sans"/>
              </w:rPr>
              <w:t>98</w:t>
            </w:r>
          </w:p>
        </w:tc>
        <w:tc>
          <w:tcPr>
            <w:tcW w:w="2126" w:type="dxa"/>
          </w:tcPr>
          <w:p w14:paraId="3C77B191"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56E3E6D5"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001B6D72" w14:textId="77777777" w:rsidR="008E0D9D" w:rsidRPr="00E51191" w:rsidRDefault="008E0D9D" w:rsidP="000C053F">
            <w:pPr>
              <w:jc w:val="both"/>
              <w:rPr>
                <w:rFonts w:ascii="Open Sans" w:hAnsi="Open Sans" w:cs="Open Sans"/>
              </w:rPr>
            </w:pPr>
            <w:r w:rsidRPr="00E51191">
              <w:rPr>
                <w:rFonts w:ascii="Open Sans" w:hAnsi="Open Sans" w:cs="Open Sans"/>
              </w:rPr>
              <w:t>Assurance superseded as text is now included in assurance U&amp;A Ref ID 97.</w:t>
            </w:r>
          </w:p>
        </w:tc>
        <w:tc>
          <w:tcPr>
            <w:tcW w:w="993" w:type="dxa"/>
          </w:tcPr>
          <w:p w14:paraId="37426FC1"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5F9DC175" w14:textId="77777777" w:rsidTr="000C053F">
        <w:trPr>
          <w:trHeight w:val="1595"/>
        </w:trPr>
        <w:tc>
          <w:tcPr>
            <w:tcW w:w="1838" w:type="dxa"/>
          </w:tcPr>
          <w:p w14:paraId="6937510C" w14:textId="77777777" w:rsidR="008E0D9D" w:rsidRPr="00E51191" w:rsidRDefault="008E0D9D" w:rsidP="000C053F">
            <w:pPr>
              <w:jc w:val="center"/>
              <w:rPr>
                <w:rFonts w:ascii="Open Sans" w:hAnsi="Open Sans" w:cs="Open Sans"/>
              </w:rPr>
            </w:pPr>
            <w:r w:rsidRPr="00E51191">
              <w:rPr>
                <w:rFonts w:ascii="Open Sans" w:hAnsi="Open Sans" w:cs="Open Sans"/>
              </w:rPr>
              <w:t>99</w:t>
            </w:r>
          </w:p>
        </w:tc>
        <w:tc>
          <w:tcPr>
            <w:tcW w:w="2126" w:type="dxa"/>
          </w:tcPr>
          <w:p w14:paraId="0A2D21BD"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0074041D"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7DCE85B4" w14:textId="77777777" w:rsidR="008E0D9D" w:rsidRPr="00E51191" w:rsidRDefault="008E0D9D" w:rsidP="000C053F">
            <w:pPr>
              <w:jc w:val="both"/>
              <w:rPr>
                <w:rFonts w:ascii="Open Sans" w:hAnsi="Open Sans" w:cs="Open Sans"/>
              </w:rPr>
            </w:pPr>
            <w:r w:rsidRPr="00E51191">
              <w:rPr>
                <w:rFonts w:ascii="Open Sans" w:hAnsi="Open Sans" w:cs="Open Sans"/>
              </w:rPr>
              <w:t>Assurance superseded by U&amp;A Ref ID 2805</w:t>
            </w:r>
          </w:p>
        </w:tc>
        <w:tc>
          <w:tcPr>
            <w:tcW w:w="993" w:type="dxa"/>
          </w:tcPr>
          <w:p w14:paraId="76EC3AEE"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356CE1A4" w14:textId="77777777" w:rsidTr="000C053F">
        <w:trPr>
          <w:trHeight w:val="1595"/>
        </w:trPr>
        <w:tc>
          <w:tcPr>
            <w:tcW w:w="1838" w:type="dxa"/>
          </w:tcPr>
          <w:p w14:paraId="42138F3A" w14:textId="77777777" w:rsidR="008E0D9D" w:rsidRPr="00E51191" w:rsidRDefault="008E0D9D" w:rsidP="000C053F">
            <w:pPr>
              <w:jc w:val="center"/>
              <w:rPr>
                <w:rFonts w:ascii="Open Sans" w:hAnsi="Open Sans" w:cs="Open Sans"/>
              </w:rPr>
            </w:pPr>
            <w:r w:rsidRPr="00E51191">
              <w:rPr>
                <w:rFonts w:ascii="Open Sans" w:hAnsi="Open Sans" w:cs="Open Sans"/>
              </w:rPr>
              <w:t>100</w:t>
            </w:r>
          </w:p>
        </w:tc>
        <w:tc>
          <w:tcPr>
            <w:tcW w:w="2126" w:type="dxa"/>
          </w:tcPr>
          <w:p w14:paraId="036A893A" w14:textId="77777777" w:rsidR="008E0D9D" w:rsidRPr="00E51191" w:rsidRDefault="008E0D9D" w:rsidP="000C053F">
            <w:pPr>
              <w:jc w:val="center"/>
              <w:rPr>
                <w:rFonts w:ascii="Open Sans" w:hAnsi="Open Sans" w:cs="Open Sans"/>
              </w:rPr>
            </w:pPr>
            <w:r w:rsidRPr="00E51191">
              <w:rPr>
                <w:rFonts w:ascii="Open Sans" w:hAnsi="Open Sans" w:cs="Open Sans"/>
              </w:rPr>
              <w:t xml:space="preserve">General </w:t>
            </w:r>
          </w:p>
        </w:tc>
        <w:tc>
          <w:tcPr>
            <w:tcW w:w="1418" w:type="dxa"/>
          </w:tcPr>
          <w:p w14:paraId="291F31CA"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2CC5E34F" w14:textId="77777777" w:rsidR="008E0D9D" w:rsidRPr="00E51191" w:rsidRDefault="008E0D9D" w:rsidP="000C053F">
            <w:pPr>
              <w:autoSpaceDE w:val="0"/>
              <w:autoSpaceDN w:val="0"/>
              <w:adjustRightInd w:val="0"/>
              <w:spacing w:after="0" w:line="240" w:lineRule="auto"/>
              <w:rPr>
                <w:rFonts w:ascii="Open Sans" w:hAnsi="Open Sans" w:cs="Open Sans"/>
              </w:rPr>
            </w:pPr>
            <w:r w:rsidRPr="00E51191">
              <w:rPr>
                <w:rFonts w:ascii="Open Sans" w:hAnsi="Open Sans" w:cs="Open Sans"/>
              </w:rPr>
              <w:t>Text updated to include the full amended procedure.</w:t>
            </w:r>
          </w:p>
        </w:tc>
        <w:tc>
          <w:tcPr>
            <w:tcW w:w="993" w:type="dxa"/>
          </w:tcPr>
          <w:p w14:paraId="3EAE07C5"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6E619D77" w14:textId="77777777" w:rsidTr="000C053F">
        <w:trPr>
          <w:trHeight w:val="1595"/>
        </w:trPr>
        <w:tc>
          <w:tcPr>
            <w:tcW w:w="1838" w:type="dxa"/>
          </w:tcPr>
          <w:p w14:paraId="2D191896" w14:textId="77777777" w:rsidR="008E0D9D" w:rsidRPr="00E51191" w:rsidRDefault="008E0D9D" w:rsidP="000C053F">
            <w:pPr>
              <w:jc w:val="center"/>
              <w:rPr>
                <w:rFonts w:ascii="Open Sans" w:hAnsi="Open Sans" w:cs="Open Sans"/>
              </w:rPr>
            </w:pPr>
            <w:r w:rsidRPr="00E51191">
              <w:rPr>
                <w:rFonts w:ascii="Open Sans" w:hAnsi="Open Sans" w:cs="Open Sans"/>
              </w:rPr>
              <w:t>118</w:t>
            </w:r>
          </w:p>
        </w:tc>
        <w:tc>
          <w:tcPr>
            <w:tcW w:w="2126" w:type="dxa"/>
          </w:tcPr>
          <w:p w14:paraId="36D0FB53"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0A4667E9"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4A0D176E"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rPr>
              <w:t xml:space="preserve">Assurance amended to: </w:t>
            </w:r>
            <w:r w:rsidRPr="00E51191">
              <w:rPr>
                <w:rFonts w:ascii="Open Sans" w:hAnsi="Open Sans" w:cs="Open Sans"/>
                <w:color w:val="000000"/>
              </w:rPr>
              <w:t>The precise terms of reference for the Construction Commissioner will be established by an independent body, which will be made up of a variety of project stakeholders. It is expected that the Construction Commissioner’s main functions will be to:</w:t>
            </w:r>
          </w:p>
          <w:p w14:paraId="7348C33B"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p>
          <w:p w14:paraId="49769A55"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 xml:space="preserve">*ensure that people who are affected by HS2 works know who the Construction Commissioner is and what he or she does; </w:t>
            </w:r>
          </w:p>
          <w:p w14:paraId="660B77EF"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 xml:space="preserve">* ensure that the role is well publicised, easily accessible and has clearly defined processes and timescales; </w:t>
            </w:r>
          </w:p>
          <w:p w14:paraId="6104E97C"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 mediate in unresolved disputes between the project and individuals or bodies;</w:t>
            </w:r>
          </w:p>
          <w:p w14:paraId="147E15D6"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 xml:space="preserve">* provide an annual report and other reports as required on the activities of the Construction Commissioner’s office and </w:t>
            </w:r>
            <w:r w:rsidRPr="00E51191">
              <w:rPr>
                <w:rFonts w:ascii="Open Sans" w:hAnsi="Open Sans" w:cs="Open Sans"/>
                <w:color w:val="000000"/>
              </w:rPr>
              <w:lastRenderedPageBreak/>
              <w:t>statement of accounts  to the independent body</w:t>
            </w:r>
          </w:p>
          <w:p w14:paraId="441879C6"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 xml:space="preserve">* advise the nominated undertaker where action could be taken to reduce complaints; </w:t>
            </w:r>
          </w:p>
          <w:p w14:paraId="7A048242"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 monitor and report on the Small Claims Scheme; and</w:t>
            </w:r>
          </w:p>
          <w:p w14:paraId="1A061C4F" w14:textId="77777777" w:rsidR="008E0D9D" w:rsidRPr="00E51191" w:rsidRDefault="008E0D9D" w:rsidP="000C053F">
            <w:pPr>
              <w:jc w:val="both"/>
              <w:rPr>
                <w:rFonts w:ascii="Open Sans" w:hAnsi="Open Sans" w:cs="Open Sans"/>
              </w:rPr>
            </w:pPr>
            <w:r w:rsidRPr="00E51191">
              <w:rPr>
                <w:rFonts w:ascii="Open Sans" w:hAnsi="Open Sans" w:cs="Open Sans"/>
                <w:color w:val="000000"/>
              </w:rPr>
              <w:t>* act as an arbitrator for the Small Claims Scheme in the event that a dispute cannot be resolved through the normal process.</w:t>
            </w:r>
          </w:p>
        </w:tc>
        <w:tc>
          <w:tcPr>
            <w:tcW w:w="993" w:type="dxa"/>
          </w:tcPr>
          <w:p w14:paraId="7778BFC3"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1.8</w:t>
            </w:r>
          </w:p>
        </w:tc>
      </w:tr>
    </w:tbl>
    <w:tbl>
      <w:tblPr>
        <w:tblStyle w:val="TableGrid2"/>
        <w:tblW w:w="10060" w:type="dxa"/>
        <w:tblLayout w:type="fixed"/>
        <w:tblLook w:val="04A0" w:firstRow="1" w:lastRow="0" w:firstColumn="1" w:lastColumn="0" w:noHBand="0" w:noVBand="1"/>
      </w:tblPr>
      <w:tblGrid>
        <w:gridCol w:w="1838"/>
        <w:gridCol w:w="2126"/>
        <w:gridCol w:w="1418"/>
        <w:gridCol w:w="3685"/>
        <w:gridCol w:w="993"/>
      </w:tblGrid>
      <w:tr w:rsidR="008E0D9D" w:rsidRPr="00E51191" w14:paraId="51D5B54E" w14:textId="77777777" w:rsidTr="000C053F">
        <w:trPr>
          <w:trHeight w:val="64"/>
        </w:trPr>
        <w:tc>
          <w:tcPr>
            <w:tcW w:w="1838" w:type="dxa"/>
          </w:tcPr>
          <w:p w14:paraId="31E2C15D"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119</w:t>
            </w:r>
          </w:p>
        </w:tc>
        <w:tc>
          <w:tcPr>
            <w:tcW w:w="2126" w:type="dxa"/>
          </w:tcPr>
          <w:p w14:paraId="6320CC3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General</w:t>
            </w:r>
          </w:p>
        </w:tc>
        <w:tc>
          <w:tcPr>
            <w:tcW w:w="1418" w:type="dxa"/>
          </w:tcPr>
          <w:p w14:paraId="7C488751"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685" w:type="dxa"/>
          </w:tcPr>
          <w:p w14:paraId="057C26FD" w14:textId="77777777" w:rsidR="008E0D9D" w:rsidRPr="00E51191" w:rsidRDefault="008E0D9D" w:rsidP="000C053F">
            <w:pPr>
              <w:jc w:val="both"/>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 xml:space="preserve">Wording amended as Information Paper republished </w:t>
            </w:r>
          </w:p>
        </w:tc>
        <w:tc>
          <w:tcPr>
            <w:tcW w:w="993" w:type="dxa"/>
          </w:tcPr>
          <w:p w14:paraId="06F0756E"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1.8</w:t>
            </w:r>
          </w:p>
        </w:tc>
      </w:tr>
      <w:tr w:rsidR="008E0D9D" w:rsidRPr="00E51191" w14:paraId="73810D38" w14:textId="77777777" w:rsidTr="000C053F">
        <w:trPr>
          <w:trHeight w:val="64"/>
        </w:trPr>
        <w:tc>
          <w:tcPr>
            <w:tcW w:w="1838" w:type="dxa"/>
          </w:tcPr>
          <w:p w14:paraId="0E9961F5"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121</w:t>
            </w:r>
          </w:p>
        </w:tc>
        <w:tc>
          <w:tcPr>
            <w:tcW w:w="2126" w:type="dxa"/>
          </w:tcPr>
          <w:p w14:paraId="2D4FA7B5"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General</w:t>
            </w:r>
          </w:p>
        </w:tc>
        <w:tc>
          <w:tcPr>
            <w:tcW w:w="1418" w:type="dxa"/>
          </w:tcPr>
          <w:p w14:paraId="63E18AF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685" w:type="dxa"/>
          </w:tcPr>
          <w:p w14:paraId="5E9D191E" w14:textId="77777777" w:rsidR="008E0D9D" w:rsidRPr="00E51191" w:rsidRDefault="008E0D9D" w:rsidP="000C053F">
            <w:pPr>
              <w:jc w:val="both"/>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Wording amended to change ‘training’ to apprenticeship’</w:t>
            </w:r>
          </w:p>
        </w:tc>
        <w:tc>
          <w:tcPr>
            <w:tcW w:w="993" w:type="dxa"/>
          </w:tcPr>
          <w:p w14:paraId="4BD9899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1.8</w:t>
            </w:r>
          </w:p>
        </w:tc>
      </w:tr>
      <w:tr w:rsidR="008E0D9D" w:rsidRPr="00E51191" w14:paraId="688E7F9E" w14:textId="77777777" w:rsidTr="000C053F">
        <w:trPr>
          <w:trHeight w:val="64"/>
        </w:trPr>
        <w:tc>
          <w:tcPr>
            <w:tcW w:w="1838" w:type="dxa"/>
          </w:tcPr>
          <w:p w14:paraId="38E51E9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123</w:t>
            </w:r>
          </w:p>
        </w:tc>
        <w:tc>
          <w:tcPr>
            <w:tcW w:w="2126" w:type="dxa"/>
          </w:tcPr>
          <w:p w14:paraId="48D393C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General</w:t>
            </w:r>
          </w:p>
        </w:tc>
        <w:tc>
          <w:tcPr>
            <w:tcW w:w="1418" w:type="dxa"/>
          </w:tcPr>
          <w:p w14:paraId="77D9C62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685" w:type="dxa"/>
          </w:tcPr>
          <w:p w14:paraId="7892FC10" w14:textId="77777777" w:rsidR="008E0D9D" w:rsidRPr="00E51191" w:rsidRDefault="008E0D9D" w:rsidP="000C053F">
            <w:pPr>
              <w:jc w:val="both"/>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Wording amended to change ‘training’ to apprenticeship’</w:t>
            </w:r>
          </w:p>
        </w:tc>
        <w:tc>
          <w:tcPr>
            <w:tcW w:w="993" w:type="dxa"/>
          </w:tcPr>
          <w:p w14:paraId="39DCD97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1.8</w:t>
            </w:r>
          </w:p>
        </w:tc>
      </w:tr>
      <w:tr w:rsidR="008E0D9D" w:rsidRPr="00E51191" w14:paraId="3CC1550F" w14:textId="77777777" w:rsidTr="000C053F">
        <w:trPr>
          <w:trHeight w:val="64"/>
        </w:trPr>
        <w:tc>
          <w:tcPr>
            <w:tcW w:w="1838" w:type="dxa"/>
          </w:tcPr>
          <w:p w14:paraId="3DC2B9C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222, 223, 226 - 228</w:t>
            </w:r>
          </w:p>
        </w:tc>
        <w:tc>
          <w:tcPr>
            <w:tcW w:w="2126" w:type="dxa"/>
          </w:tcPr>
          <w:p w14:paraId="725CBD0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Rippleglen Ltd</w:t>
            </w:r>
          </w:p>
        </w:tc>
        <w:tc>
          <w:tcPr>
            <w:tcW w:w="1418" w:type="dxa"/>
          </w:tcPr>
          <w:p w14:paraId="6ACDDF2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HoC/0472</w:t>
            </w:r>
          </w:p>
        </w:tc>
        <w:tc>
          <w:tcPr>
            <w:tcW w:w="3685" w:type="dxa"/>
          </w:tcPr>
          <w:p w14:paraId="76F610C3" w14:textId="77777777" w:rsidR="008E0D9D" w:rsidRPr="00E51191" w:rsidRDefault="008E0D9D" w:rsidP="000C053F">
            <w:pPr>
              <w:jc w:val="both"/>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 xml:space="preserve">U&amp;A Ref IDs </w:t>
            </w:r>
            <w:r w:rsidRPr="00E51191">
              <w:rPr>
                <w:rFonts w:ascii="Open Sans" w:hAnsi="Open Sans" w:cs="Open Sans"/>
                <w:sz w:val="22"/>
                <w:szCs w:val="22"/>
              </w:rPr>
              <w:t>222, 223, 226 – 228 have been marked as superseded as Rippleglen Ltd has been dissolved.</w:t>
            </w:r>
          </w:p>
        </w:tc>
        <w:tc>
          <w:tcPr>
            <w:tcW w:w="993" w:type="dxa"/>
          </w:tcPr>
          <w:p w14:paraId="58EDFAF4"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1.8</w:t>
            </w:r>
          </w:p>
        </w:tc>
      </w:tr>
    </w:tbl>
    <w:tbl>
      <w:tblPr>
        <w:tblStyle w:val="TableGrid"/>
        <w:tblW w:w="10060" w:type="dxa"/>
        <w:tblLayout w:type="fixed"/>
        <w:tblLook w:val="04A0" w:firstRow="1" w:lastRow="0" w:firstColumn="1" w:lastColumn="0" w:noHBand="0" w:noVBand="1"/>
      </w:tblPr>
      <w:tblGrid>
        <w:gridCol w:w="1838"/>
        <w:gridCol w:w="2126"/>
        <w:gridCol w:w="1418"/>
        <w:gridCol w:w="3685"/>
        <w:gridCol w:w="993"/>
      </w:tblGrid>
      <w:tr w:rsidR="008E0D9D" w:rsidRPr="00E51191" w14:paraId="3E5312EB" w14:textId="77777777" w:rsidTr="000C053F">
        <w:trPr>
          <w:trHeight w:val="1595"/>
        </w:trPr>
        <w:tc>
          <w:tcPr>
            <w:tcW w:w="1838" w:type="dxa"/>
          </w:tcPr>
          <w:p w14:paraId="5FE8E1EF" w14:textId="77777777" w:rsidR="008E0D9D" w:rsidRPr="00E51191" w:rsidRDefault="008E0D9D" w:rsidP="000C053F">
            <w:pPr>
              <w:tabs>
                <w:tab w:val="left" w:pos="1275"/>
              </w:tabs>
              <w:rPr>
                <w:rFonts w:ascii="Open Sans" w:hAnsi="Open Sans" w:cs="Open Sans"/>
              </w:rPr>
            </w:pPr>
            <w:r w:rsidRPr="00E51191">
              <w:rPr>
                <w:rFonts w:ascii="Open Sans" w:hAnsi="Open Sans" w:cs="Open Sans"/>
              </w:rPr>
              <w:t>442</w:t>
            </w:r>
          </w:p>
        </w:tc>
        <w:tc>
          <w:tcPr>
            <w:tcW w:w="2126" w:type="dxa"/>
          </w:tcPr>
          <w:p w14:paraId="04308497" w14:textId="77777777" w:rsidR="008E0D9D" w:rsidRPr="00E51191" w:rsidRDefault="008E0D9D" w:rsidP="000C053F">
            <w:pPr>
              <w:jc w:val="center"/>
              <w:rPr>
                <w:rFonts w:ascii="Open Sans" w:hAnsi="Open Sans" w:cs="Open Sans"/>
              </w:rPr>
            </w:pPr>
            <w:r w:rsidRPr="00E51191">
              <w:rPr>
                <w:rFonts w:ascii="Open Sans" w:hAnsi="Open Sans" w:cs="Open Sans"/>
              </w:rPr>
              <w:t>Burton Green Church of England Primary School, (Thea Gibbs)</w:t>
            </w:r>
          </w:p>
        </w:tc>
        <w:tc>
          <w:tcPr>
            <w:tcW w:w="1418" w:type="dxa"/>
          </w:tcPr>
          <w:p w14:paraId="545B4482" w14:textId="77777777" w:rsidR="008E0D9D" w:rsidRPr="00E51191" w:rsidRDefault="008E0D9D" w:rsidP="000C053F">
            <w:pPr>
              <w:jc w:val="center"/>
              <w:rPr>
                <w:rFonts w:ascii="Open Sans" w:hAnsi="Open Sans" w:cs="Open Sans"/>
              </w:rPr>
            </w:pPr>
            <w:r w:rsidRPr="00E51191">
              <w:rPr>
                <w:rFonts w:ascii="Open Sans" w:hAnsi="Open Sans" w:cs="Open Sans"/>
              </w:rPr>
              <w:t>HoC/0979</w:t>
            </w:r>
          </w:p>
        </w:tc>
        <w:tc>
          <w:tcPr>
            <w:tcW w:w="3685" w:type="dxa"/>
          </w:tcPr>
          <w:p w14:paraId="4C601D25" w14:textId="77777777" w:rsidR="008E0D9D" w:rsidRPr="00E51191" w:rsidRDefault="008E0D9D" w:rsidP="000C053F">
            <w:pPr>
              <w:autoSpaceDE w:val="0"/>
              <w:autoSpaceDN w:val="0"/>
              <w:adjustRightInd w:val="0"/>
              <w:spacing w:after="0" w:line="240" w:lineRule="auto"/>
              <w:rPr>
                <w:rFonts w:ascii="Open Sans" w:hAnsi="Open Sans" w:cs="Open Sans"/>
              </w:rPr>
            </w:pPr>
            <w:r w:rsidRPr="00E51191">
              <w:rPr>
                <w:rFonts w:ascii="Open Sans" w:hAnsi="Open Sans" w:cs="Open Sans"/>
              </w:rPr>
              <w:t>Subject and text amended to refer to land parcel 35, instead on land parcel 32 which had been stated in error.</w:t>
            </w:r>
          </w:p>
        </w:tc>
        <w:tc>
          <w:tcPr>
            <w:tcW w:w="993" w:type="dxa"/>
          </w:tcPr>
          <w:p w14:paraId="1E4B0031"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1F9E964" w14:textId="77777777" w:rsidTr="000C053F">
        <w:trPr>
          <w:trHeight w:val="1595"/>
        </w:trPr>
        <w:tc>
          <w:tcPr>
            <w:tcW w:w="1838" w:type="dxa"/>
          </w:tcPr>
          <w:p w14:paraId="1409A747" w14:textId="77777777" w:rsidR="008E0D9D" w:rsidRPr="00E51191" w:rsidRDefault="008E0D9D" w:rsidP="000C053F">
            <w:pPr>
              <w:tabs>
                <w:tab w:val="left" w:pos="1275"/>
              </w:tabs>
              <w:rPr>
                <w:rFonts w:ascii="Open Sans" w:hAnsi="Open Sans" w:cs="Open Sans"/>
              </w:rPr>
            </w:pPr>
          </w:p>
          <w:p w14:paraId="51630378" w14:textId="77777777" w:rsidR="008E0D9D" w:rsidRPr="00E51191" w:rsidRDefault="008E0D9D" w:rsidP="000C053F">
            <w:pPr>
              <w:tabs>
                <w:tab w:val="left" w:pos="1275"/>
              </w:tabs>
              <w:rPr>
                <w:rFonts w:ascii="Open Sans" w:hAnsi="Open Sans" w:cs="Open Sans"/>
              </w:rPr>
            </w:pPr>
            <w:r w:rsidRPr="00E51191">
              <w:rPr>
                <w:rFonts w:ascii="Open Sans" w:hAnsi="Open Sans" w:cs="Open Sans"/>
              </w:rPr>
              <w:t>686 – 687</w:t>
            </w:r>
          </w:p>
        </w:tc>
        <w:tc>
          <w:tcPr>
            <w:tcW w:w="2126" w:type="dxa"/>
          </w:tcPr>
          <w:p w14:paraId="5E88E0AB" w14:textId="77777777" w:rsidR="008E0D9D" w:rsidRPr="00E51191" w:rsidRDefault="008E0D9D" w:rsidP="000C053F">
            <w:pPr>
              <w:jc w:val="center"/>
              <w:rPr>
                <w:rFonts w:ascii="Open Sans" w:hAnsi="Open Sans" w:cs="Open Sans"/>
              </w:rPr>
            </w:pPr>
            <w:r w:rsidRPr="00E51191">
              <w:rPr>
                <w:rFonts w:ascii="Open Sans" w:hAnsi="Open Sans" w:cs="Open Sans"/>
              </w:rPr>
              <w:t>Cherwell District Council</w:t>
            </w:r>
          </w:p>
        </w:tc>
        <w:tc>
          <w:tcPr>
            <w:tcW w:w="1418" w:type="dxa"/>
          </w:tcPr>
          <w:p w14:paraId="441FE44D" w14:textId="77777777" w:rsidR="008E0D9D" w:rsidRPr="00E51191" w:rsidRDefault="008E0D9D" w:rsidP="000C053F">
            <w:pPr>
              <w:jc w:val="center"/>
              <w:rPr>
                <w:rFonts w:ascii="Open Sans" w:hAnsi="Open Sans" w:cs="Open Sans"/>
              </w:rPr>
            </w:pPr>
            <w:r w:rsidRPr="00E51191">
              <w:rPr>
                <w:rFonts w:ascii="Open Sans" w:hAnsi="Open Sans" w:cs="Open Sans"/>
              </w:rPr>
              <w:t>HoC/0414</w:t>
            </w:r>
          </w:p>
        </w:tc>
        <w:tc>
          <w:tcPr>
            <w:tcW w:w="3685" w:type="dxa"/>
          </w:tcPr>
          <w:p w14:paraId="16863232" w14:textId="77777777" w:rsidR="008E0D9D" w:rsidRPr="00E51191" w:rsidRDefault="008E0D9D" w:rsidP="000C053F">
            <w:pPr>
              <w:autoSpaceDE w:val="0"/>
              <w:autoSpaceDN w:val="0"/>
              <w:adjustRightInd w:val="0"/>
              <w:spacing w:after="0" w:line="240" w:lineRule="auto"/>
              <w:rPr>
                <w:rFonts w:ascii="Open Sans" w:hAnsi="Open Sans" w:cs="Open Sans"/>
              </w:rPr>
            </w:pPr>
            <w:r w:rsidRPr="00E51191">
              <w:rPr>
                <w:rFonts w:ascii="Open Sans" w:hAnsi="Open Sans" w:cs="Open Sans"/>
              </w:rPr>
              <w:t xml:space="preserve">Subject amended to include ‘Junction 11’ </w:t>
            </w:r>
          </w:p>
        </w:tc>
        <w:tc>
          <w:tcPr>
            <w:tcW w:w="993" w:type="dxa"/>
          </w:tcPr>
          <w:p w14:paraId="354061EF"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31BAF3BE" w14:textId="77777777" w:rsidTr="000C053F">
        <w:trPr>
          <w:trHeight w:val="1595"/>
        </w:trPr>
        <w:tc>
          <w:tcPr>
            <w:tcW w:w="1838" w:type="dxa"/>
          </w:tcPr>
          <w:p w14:paraId="6B7B5374" w14:textId="77777777" w:rsidR="008E0D9D" w:rsidRPr="00E51191" w:rsidRDefault="008E0D9D" w:rsidP="000C053F">
            <w:pPr>
              <w:jc w:val="center"/>
              <w:rPr>
                <w:rFonts w:ascii="Open Sans" w:hAnsi="Open Sans" w:cs="Open Sans"/>
              </w:rPr>
            </w:pPr>
            <w:r w:rsidRPr="00E51191">
              <w:rPr>
                <w:rFonts w:ascii="Open Sans" w:hAnsi="Open Sans" w:cs="Open Sans"/>
              </w:rPr>
              <w:t>691 and 2184</w:t>
            </w:r>
          </w:p>
        </w:tc>
        <w:tc>
          <w:tcPr>
            <w:tcW w:w="2126" w:type="dxa"/>
          </w:tcPr>
          <w:p w14:paraId="753D76D6"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5204DDA9"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1FB88838" w14:textId="77777777" w:rsidR="008E0D9D" w:rsidRPr="00E51191" w:rsidRDefault="008E0D9D" w:rsidP="000C053F">
            <w:pPr>
              <w:autoSpaceDE w:val="0"/>
              <w:autoSpaceDN w:val="0"/>
              <w:adjustRightInd w:val="0"/>
              <w:spacing w:after="0" w:line="240" w:lineRule="auto"/>
              <w:rPr>
                <w:rFonts w:ascii="Open Sans" w:hAnsi="Open Sans" w:cs="Open Sans"/>
              </w:rPr>
            </w:pPr>
            <w:r w:rsidRPr="00E51191">
              <w:rPr>
                <w:rFonts w:ascii="Open Sans" w:hAnsi="Open Sans" w:cs="Open Sans"/>
              </w:rPr>
              <w:t>Assurance superceded by U&amp;A Ref ID 2786</w:t>
            </w:r>
          </w:p>
        </w:tc>
        <w:tc>
          <w:tcPr>
            <w:tcW w:w="993" w:type="dxa"/>
          </w:tcPr>
          <w:p w14:paraId="054E8E6F"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2C55E9BC" w14:textId="77777777" w:rsidTr="000C053F">
        <w:trPr>
          <w:trHeight w:val="1595"/>
        </w:trPr>
        <w:tc>
          <w:tcPr>
            <w:tcW w:w="1838" w:type="dxa"/>
          </w:tcPr>
          <w:p w14:paraId="6C259B6F"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948 – 949</w:t>
            </w:r>
          </w:p>
        </w:tc>
        <w:tc>
          <w:tcPr>
            <w:tcW w:w="2126" w:type="dxa"/>
          </w:tcPr>
          <w:p w14:paraId="79C8E23D"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Weston Hall Farm - Mr McGregor</w:t>
            </w:r>
          </w:p>
        </w:tc>
        <w:tc>
          <w:tcPr>
            <w:tcW w:w="1418" w:type="dxa"/>
          </w:tcPr>
          <w:p w14:paraId="2A9C342D"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HoC/1127</w:t>
            </w:r>
          </w:p>
        </w:tc>
        <w:tc>
          <w:tcPr>
            <w:tcW w:w="3685" w:type="dxa"/>
          </w:tcPr>
          <w:p w14:paraId="458A591F" w14:textId="77777777" w:rsidR="008E0D9D" w:rsidRPr="00E51191" w:rsidRDefault="008E0D9D" w:rsidP="000C053F">
            <w:pPr>
              <w:rPr>
                <w:rFonts w:ascii="Open Sans" w:hAnsi="Open Sans" w:cs="Open Sans"/>
              </w:rPr>
            </w:pPr>
            <w:r w:rsidRPr="00E51191">
              <w:rPr>
                <w:rFonts w:ascii="Open Sans" w:hAnsi="Open Sans" w:cs="Open Sans"/>
              </w:rPr>
              <w:t>References amended to include paragraph details</w:t>
            </w:r>
          </w:p>
        </w:tc>
        <w:tc>
          <w:tcPr>
            <w:tcW w:w="993" w:type="dxa"/>
          </w:tcPr>
          <w:p w14:paraId="6789CBA2"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7913956D" w14:textId="77777777" w:rsidTr="000C053F">
        <w:trPr>
          <w:trHeight w:val="1595"/>
        </w:trPr>
        <w:tc>
          <w:tcPr>
            <w:tcW w:w="1838" w:type="dxa"/>
          </w:tcPr>
          <w:p w14:paraId="76F489A4"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960, 961, 966, 967</w:t>
            </w:r>
          </w:p>
        </w:tc>
        <w:tc>
          <w:tcPr>
            <w:tcW w:w="2126" w:type="dxa"/>
          </w:tcPr>
          <w:p w14:paraId="1E514933"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Transport for London</w:t>
            </w:r>
          </w:p>
        </w:tc>
        <w:tc>
          <w:tcPr>
            <w:tcW w:w="1418" w:type="dxa"/>
          </w:tcPr>
          <w:p w14:paraId="2F71DD4E"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HoC/0497</w:t>
            </w:r>
          </w:p>
        </w:tc>
        <w:tc>
          <w:tcPr>
            <w:tcW w:w="3685" w:type="dxa"/>
          </w:tcPr>
          <w:p w14:paraId="3E43C085" w14:textId="77777777" w:rsidR="008E0D9D" w:rsidRPr="00E51191" w:rsidRDefault="008E0D9D" w:rsidP="000C053F">
            <w:pPr>
              <w:rPr>
                <w:rFonts w:ascii="Open Sans" w:hAnsi="Open Sans" w:cs="Open Sans"/>
              </w:rPr>
            </w:pPr>
            <w:r w:rsidRPr="00E51191">
              <w:rPr>
                <w:rFonts w:ascii="Open Sans" w:hAnsi="Open Sans" w:cs="Open Sans"/>
              </w:rPr>
              <w:t>References amended to correct paragraph details</w:t>
            </w:r>
          </w:p>
        </w:tc>
        <w:tc>
          <w:tcPr>
            <w:tcW w:w="993" w:type="dxa"/>
          </w:tcPr>
          <w:p w14:paraId="483D7739"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7CEFBDB" w14:textId="77777777" w:rsidTr="000C053F">
        <w:trPr>
          <w:trHeight w:val="1595"/>
        </w:trPr>
        <w:tc>
          <w:tcPr>
            <w:tcW w:w="1838" w:type="dxa"/>
          </w:tcPr>
          <w:p w14:paraId="7F5880F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1066</w:t>
            </w:r>
          </w:p>
        </w:tc>
        <w:tc>
          <w:tcPr>
            <w:tcW w:w="2126" w:type="dxa"/>
          </w:tcPr>
          <w:p w14:paraId="015956A3"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Fredric von Oppenheim, Baroness Marie-Rose von Oppenheim and Kimberley Ltd</w:t>
            </w:r>
          </w:p>
        </w:tc>
        <w:tc>
          <w:tcPr>
            <w:tcW w:w="1418" w:type="dxa"/>
          </w:tcPr>
          <w:p w14:paraId="5B5D4DE8"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HoC/1308</w:t>
            </w:r>
          </w:p>
        </w:tc>
        <w:tc>
          <w:tcPr>
            <w:tcW w:w="3685" w:type="dxa"/>
          </w:tcPr>
          <w:p w14:paraId="25829AF2" w14:textId="77777777" w:rsidR="008E0D9D" w:rsidRPr="00E51191" w:rsidRDefault="008E0D9D" w:rsidP="000C053F">
            <w:pPr>
              <w:rPr>
                <w:rFonts w:ascii="Open Sans" w:hAnsi="Open Sans" w:cs="Open Sans"/>
              </w:rPr>
            </w:pPr>
            <w:r w:rsidRPr="00E51191">
              <w:rPr>
                <w:rFonts w:ascii="Open Sans" w:hAnsi="Open Sans" w:cs="Open Sans"/>
              </w:rPr>
              <w:t xml:space="preserve">Assurance superseded by U&amp;A ref id 2485 </w:t>
            </w:r>
          </w:p>
        </w:tc>
        <w:tc>
          <w:tcPr>
            <w:tcW w:w="993" w:type="dxa"/>
          </w:tcPr>
          <w:p w14:paraId="1E7EF6CE"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12E4CB93" w14:textId="77777777" w:rsidTr="000C053F">
        <w:trPr>
          <w:trHeight w:val="1595"/>
        </w:trPr>
        <w:tc>
          <w:tcPr>
            <w:tcW w:w="1838" w:type="dxa"/>
          </w:tcPr>
          <w:p w14:paraId="2AA0AAD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1191</w:t>
            </w:r>
          </w:p>
        </w:tc>
        <w:tc>
          <w:tcPr>
            <w:tcW w:w="2126" w:type="dxa"/>
          </w:tcPr>
          <w:p w14:paraId="70C5FED9" w14:textId="77777777" w:rsidR="008E0D9D" w:rsidRPr="00E51191" w:rsidRDefault="008E0D9D" w:rsidP="000C053F">
            <w:pPr>
              <w:jc w:val="center"/>
              <w:rPr>
                <w:rFonts w:ascii="Open Sans" w:hAnsi="Open Sans" w:cs="Open Sans"/>
              </w:rPr>
            </w:pPr>
            <w:r w:rsidRPr="00E51191">
              <w:rPr>
                <w:rFonts w:ascii="Open Sans" w:hAnsi="Open Sans" w:cs="Open Sans"/>
                <w:color w:val="000000"/>
              </w:rPr>
              <w:t>Nos. 6 to 24 Park Village East (including Nash House)</w:t>
            </w:r>
          </w:p>
        </w:tc>
        <w:tc>
          <w:tcPr>
            <w:tcW w:w="1418" w:type="dxa"/>
          </w:tcPr>
          <w:p w14:paraId="76CEAC63" w14:textId="77777777" w:rsidR="008E0D9D" w:rsidRPr="00E51191" w:rsidRDefault="008E0D9D" w:rsidP="000C053F">
            <w:pPr>
              <w:jc w:val="center"/>
              <w:rPr>
                <w:rFonts w:ascii="Open Sans" w:hAnsi="Open Sans" w:cs="Open Sans"/>
              </w:rPr>
            </w:pPr>
            <w:r w:rsidRPr="00E51191">
              <w:rPr>
                <w:rFonts w:ascii="Open Sans" w:hAnsi="Open Sans" w:cs="Open Sans"/>
                <w:color w:val="000000"/>
              </w:rPr>
              <w:t>HoC/0834, AP3/0008</w:t>
            </w:r>
          </w:p>
        </w:tc>
        <w:tc>
          <w:tcPr>
            <w:tcW w:w="3685" w:type="dxa"/>
          </w:tcPr>
          <w:p w14:paraId="71B83EFC" w14:textId="77777777" w:rsidR="008E0D9D" w:rsidRPr="00E51191" w:rsidRDefault="008E0D9D" w:rsidP="000C053F">
            <w:pPr>
              <w:rPr>
                <w:rFonts w:ascii="Open Sans" w:hAnsi="Open Sans" w:cs="Open Sans"/>
              </w:rPr>
            </w:pPr>
            <w:r w:rsidRPr="00E51191">
              <w:rPr>
                <w:rFonts w:ascii="Open Sans" w:hAnsi="Open Sans" w:cs="Open Sans"/>
              </w:rPr>
              <w:t>Assurance superseded by U&amp;A Ref ID 2324</w:t>
            </w:r>
          </w:p>
        </w:tc>
        <w:tc>
          <w:tcPr>
            <w:tcW w:w="993" w:type="dxa"/>
          </w:tcPr>
          <w:p w14:paraId="44552E7A"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2AC8AA81" w14:textId="77777777" w:rsidTr="000C053F">
        <w:trPr>
          <w:trHeight w:val="1595"/>
        </w:trPr>
        <w:tc>
          <w:tcPr>
            <w:tcW w:w="1838" w:type="dxa"/>
          </w:tcPr>
          <w:p w14:paraId="6E62844A"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1200</w:t>
            </w:r>
          </w:p>
        </w:tc>
        <w:tc>
          <w:tcPr>
            <w:tcW w:w="2126" w:type="dxa"/>
          </w:tcPr>
          <w:p w14:paraId="547A0C6F" w14:textId="77777777" w:rsidR="008E0D9D" w:rsidRPr="00E51191" w:rsidRDefault="008E0D9D" w:rsidP="000C053F">
            <w:pPr>
              <w:tabs>
                <w:tab w:val="left" w:pos="288"/>
              </w:tabs>
              <w:rPr>
                <w:rFonts w:ascii="Open Sans" w:hAnsi="Open Sans" w:cs="Open Sans"/>
              </w:rPr>
            </w:pPr>
            <w:r w:rsidRPr="00E51191">
              <w:rPr>
                <w:rFonts w:ascii="Open Sans" w:hAnsi="Open Sans" w:cs="Open Sans"/>
              </w:rPr>
              <w:t>The Claydon Estate</w:t>
            </w:r>
          </w:p>
        </w:tc>
        <w:tc>
          <w:tcPr>
            <w:tcW w:w="1418" w:type="dxa"/>
          </w:tcPr>
          <w:p w14:paraId="693BDA69" w14:textId="77777777" w:rsidR="008E0D9D" w:rsidRPr="00E51191" w:rsidRDefault="008E0D9D" w:rsidP="000C053F">
            <w:pPr>
              <w:rPr>
                <w:rFonts w:ascii="Open Sans" w:hAnsi="Open Sans" w:cs="Open Sans"/>
              </w:rPr>
            </w:pPr>
            <w:r w:rsidRPr="00E51191">
              <w:rPr>
                <w:rFonts w:ascii="Open Sans" w:hAnsi="Open Sans" w:cs="Open Sans"/>
              </w:rPr>
              <w:t>HoC/1787</w:t>
            </w:r>
          </w:p>
        </w:tc>
        <w:tc>
          <w:tcPr>
            <w:tcW w:w="3685" w:type="dxa"/>
          </w:tcPr>
          <w:p w14:paraId="3836D10D" w14:textId="77777777" w:rsidR="008E0D9D" w:rsidRPr="00E51191" w:rsidRDefault="008E0D9D" w:rsidP="000C053F">
            <w:pPr>
              <w:rPr>
                <w:rFonts w:ascii="Open Sans" w:hAnsi="Open Sans" w:cs="Open Sans"/>
              </w:rPr>
            </w:pPr>
            <w:r w:rsidRPr="00E51191">
              <w:rPr>
                <w:rFonts w:ascii="Open Sans" w:hAnsi="Open Sans" w:cs="Open Sans"/>
              </w:rPr>
              <w:t>Superseded as the text of the assurance has been included within U&amp;A Ref ID 1199</w:t>
            </w:r>
          </w:p>
        </w:tc>
        <w:tc>
          <w:tcPr>
            <w:tcW w:w="993" w:type="dxa"/>
          </w:tcPr>
          <w:p w14:paraId="29FEB092"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FBFC773" w14:textId="77777777" w:rsidTr="000C053F">
        <w:trPr>
          <w:trHeight w:val="1595"/>
        </w:trPr>
        <w:tc>
          <w:tcPr>
            <w:tcW w:w="1838" w:type="dxa"/>
          </w:tcPr>
          <w:p w14:paraId="6F41EC0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1228</w:t>
            </w:r>
          </w:p>
        </w:tc>
        <w:tc>
          <w:tcPr>
            <w:tcW w:w="2126" w:type="dxa"/>
          </w:tcPr>
          <w:p w14:paraId="4F09C314" w14:textId="77777777" w:rsidR="008E0D9D" w:rsidRPr="00E51191" w:rsidRDefault="008E0D9D" w:rsidP="000C053F">
            <w:pPr>
              <w:tabs>
                <w:tab w:val="left" w:pos="288"/>
              </w:tabs>
              <w:jc w:val="center"/>
              <w:rPr>
                <w:rFonts w:ascii="Open Sans" w:hAnsi="Open Sans" w:cs="Open Sans"/>
                <w:color w:val="000000"/>
              </w:rPr>
            </w:pPr>
            <w:r w:rsidRPr="00E51191">
              <w:rPr>
                <w:rFonts w:ascii="Open Sans" w:hAnsi="Open Sans" w:cs="Open Sans"/>
                <w:color w:val="000000"/>
              </w:rPr>
              <w:t>Camden Cutting Group</w:t>
            </w:r>
          </w:p>
        </w:tc>
        <w:tc>
          <w:tcPr>
            <w:tcW w:w="1418" w:type="dxa"/>
          </w:tcPr>
          <w:p w14:paraId="448DC8FB"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HoC/0858, AP3/0091</w:t>
            </w:r>
          </w:p>
        </w:tc>
        <w:tc>
          <w:tcPr>
            <w:tcW w:w="3685" w:type="dxa"/>
          </w:tcPr>
          <w:p w14:paraId="0E64228C" w14:textId="77777777" w:rsidR="008E0D9D" w:rsidRPr="00E51191" w:rsidRDefault="008E0D9D" w:rsidP="000C053F">
            <w:pPr>
              <w:rPr>
                <w:rFonts w:ascii="Open Sans" w:hAnsi="Open Sans" w:cs="Open Sans"/>
              </w:rPr>
            </w:pPr>
            <w:r w:rsidRPr="00E51191">
              <w:rPr>
                <w:rFonts w:ascii="Open Sans" w:hAnsi="Open Sans" w:cs="Open Sans"/>
              </w:rPr>
              <w:t xml:space="preserve">The word ‘environment’ has been inserted after ‘built’ as it was not included in the original assurance letter. </w:t>
            </w:r>
          </w:p>
        </w:tc>
        <w:tc>
          <w:tcPr>
            <w:tcW w:w="993" w:type="dxa"/>
          </w:tcPr>
          <w:p w14:paraId="328E14C6"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2C8C74D2" w14:textId="77777777" w:rsidTr="000C053F">
        <w:trPr>
          <w:trHeight w:val="1595"/>
        </w:trPr>
        <w:tc>
          <w:tcPr>
            <w:tcW w:w="1838" w:type="dxa"/>
          </w:tcPr>
          <w:p w14:paraId="4B53403F" w14:textId="77777777" w:rsidR="008E0D9D" w:rsidRPr="00E51191" w:rsidRDefault="008E0D9D" w:rsidP="000C053F">
            <w:pPr>
              <w:jc w:val="center"/>
              <w:rPr>
                <w:rFonts w:ascii="Open Sans" w:hAnsi="Open Sans" w:cs="Open Sans"/>
                <w:lang w:val="es-AR"/>
              </w:rPr>
            </w:pPr>
          </w:p>
          <w:p w14:paraId="53D496F0"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 xml:space="preserve">1256 - 1270, 1454 - 1465, 1514 - 1517,  1996 – 1998 </w:t>
            </w:r>
          </w:p>
        </w:tc>
        <w:tc>
          <w:tcPr>
            <w:tcW w:w="2126" w:type="dxa"/>
          </w:tcPr>
          <w:p w14:paraId="1DAF5E2A" w14:textId="77777777" w:rsidR="008E0D9D" w:rsidRPr="00E51191" w:rsidRDefault="008E0D9D" w:rsidP="000C053F">
            <w:pPr>
              <w:tabs>
                <w:tab w:val="left" w:pos="288"/>
              </w:tabs>
              <w:rPr>
                <w:rFonts w:ascii="Open Sans" w:hAnsi="Open Sans" w:cs="Open Sans"/>
                <w:color w:val="000000"/>
              </w:rPr>
            </w:pPr>
            <w:r w:rsidRPr="00E51191">
              <w:rPr>
                <w:rFonts w:ascii="Open Sans" w:hAnsi="Open Sans" w:cs="Open Sans"/>
              </w:rPr>
              <w:t xml:space="preserve">Ms Corin Campbell Hill (176 Regent's Park Road), </w:t>
            </w:r>
            <w:r w:rsidRPr="00E51191">
              <w:rPr>
                <w:rFonts w:ascii="Open Sans" w:hAnsi="Open Sans" w:cs="Open Sans"/>
                <w:color w:val="000000"/>
              </w:rPr>
              <w:t xml:space="preserve">Kenneth William Musgrave Fulford and Margaret Jane Fulford </w:t>
            </w:r>
            <w:r w:rsidRPr="00E51191">
              <w:rPr>
                <w:rFonts w:ascii="Open Sans" w:hAnsi="Open Sans" w:cs="Open Sans"/>
              </w:rPr>
              <w:t xml:space="preserve">(178 Regent's Park Road), Mr Charles Thomas (180 Regent's Park </w:t>
            </w:r>
            <w:r w:rsidRPr="00E51191">
              <w:rPr>
                <w:rFonts w:ascii="Open Sans" w:hAnsi="Open Sans" w:cs="Open Sans"/>
              </w:rPr>
              <w:lastRenderedPageBreak/>
              <w:t xml:space="preserve">Road), Mr </w:t>
            </w:r>
            <w:r w:rsidRPr="00E51191">
              <w:rPr>
                <w:rFonts w:ascii="Open Sans" w:hAnsi="Open Sans" w:cs="Open Sans"/>
                <w:color w:val="000000"/>
              </w:rPr>
              <w:t xml:space="preserve">Charalambos and </w:t>
            </w:r>
            <w:r w:rsidRPr="00E51191">
              <w:rPr>
                <w:rFonts w:ascii="Open Sans" w:hAnsi="Open Sans" w:cs="Open Sans"/>
              </w:rPr>
              <w:t xml:space="preserve">Mrs  </w:t>
            </w:r>
            <w:r w:rsidRPr="00E51191">
              <w:rPr>
                <w:rFonts w:ascii="Open Sans" w:hAnsi="Open Sans" w:cs="Open Sans"/>
                <w:color w:val="000000"/>
              </w:rPr>
              <w:t>Androulla</w:t>
            </w:r>
            <w:r w:rsidRPr="00E51191">
              <w:rPr>
                <w:rFonts w:ascii="Open Sans" w:hAnsi="Open Sans" w:cs="Open Sans"/>
              </w:rPr>
              <w:t xml:space="preserve"> Loizou (182 Regent's Park Road), Mr Watkins  (184a Regent's Park Road), Mr Goodman (186 Regent's Park Road), Ms Christine Spencer (188-190 Regent's Park Road), Ms Carol and Mr Paul Seed (192 Regent's Park Road), Ms Elizabeth Heavenstone (192 Regent's Park Road) and Mr and Mrs Hallgarten</w:t>
            </w:r>
          </w:p>
        </w:tc>
        <w:tc>
          <w:tcPr>
            <w:tcW w:w="1418" w:type="dxa"/>
          </w:tcPr>
          <w:p w14:paraId="6BBC3717"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lastRenderedPageBreak/>
              <w:t>HoC/1656, HoC/0508, HoC/1671, HoC/1339, HoC/1338, HoC/1841, HoC/0459, HoC/1660, HoC/0482</w:t>
            </w:r>
          </w:p>
        </w:tc>
        <w:tc>
          <w:tcPr>
            <w:tcW w:w="3685" w:type="dxa"/>
          </w:tcPr>
          <w:p w14:paraId="2E9A5249" w14:textId="77777777" w:rsidR="008E0D9D" w:rsidRPr="00E51191" w:rsidRDefault="008E0D9D" w:rsidP="000C053F">
            <w:pPr>
              <w:rPr>
                <w:rFonts w:ascii="Open Sans" w:hAnsi="Open Sans" w:cs="Open Sans"/>
              </w:rPr>
            </w:pPr>
            <w:r w:rsidRPr="00E51191">
              <w:rPr>
                <w:rFonts w:ascii="Open Sans" w:hAnsi="Open Sans" w:cs="Open Sans"/>
              </w:rPr>
              <w:t xml:space="preserve">Assurances were superseded by U&amp;A Ref IDs 2054 - 2062. The beneficiaries to these assurance should have been listed as ‘Ms Corin Campbell Hill (176 Regent's Park Road), </w:t>
            </w:r>
            <w:r w:rsidRPr="00E51191">
              <w:rPr>
                <w:rFonts w:ascii="Open Sans" w:hAnsi="Open Sans" w:cs="Open Sans"/>
                <w:color w:val="000000"/>
              </w:rPr>
              <w:t xml:space="preserve">Kenneth William Musgrave Fulford and Margaret Jane Fulford </w:t>
            </w:r>
            <w:r w:rsidRPr="00E51191">
              <w:rPr>
                <w:rFonts w:ascii="Open Sans" w:hAnsi="Open Sans" w:cs="Open Sans"/>
              </w:rPr>
              <w:t xml:space="preserve">(178 Regent's Park Road), Mr Charles Thomas (180 Regent's Park Road), Mr </w:t>
            </w:r>
            <w:r w:rsidRPr="00E51191">
              <w:rPr>
                <w:rFonts w:ascii="Open Sans" w:hAnsi="Open Sans" w:cs="Open Sans"/>
                <w:color w:val="000000"/>
              </w:rPr>
              <w:t xml:space="preserve">Charalambos and </w:t>
            </w:r>
            <w:r w:rsidRPr="00E51191">
              <w:rPr>
                <w:rFonts w:ascii="Open Sans" w:hAnsi="Open Sans" w:cs="Open Sans"/>
              </w:rPr>
              <w:t xml:space="preserve">Mrs  </w:t>
            </w:r>
            <w:r w:rsidRPr="00E51191">
              <w:rPr>
                <w:rFonts w:ascii="Open Sans" w:hAnsi="Open Sans" w:cs="Open Sans"/>
                <w:color w:val="000000"/>
              </w:rPr>
              <w:t>Androulla</w:t>
            </w:r>
            <w:r w:rsidRPr="00E51191">
              <w:rPr>
                <w:rFonts w:ascii="Open Sans" w:hAnsi="Open Sans" w:cs="Open Sans"/>
              </w:rPr>
              <w:t xml:space="preserve"> Loizou (182 Regent's Park Road), </w:t>
            </w:r>
            <w:r w:rsidRPr="00E51191">
              <w:rPr>
                <w:rFonts w:ascii="Open Sans" w:hAnsi="Open Sans" w:cs="Open Sans"/>
              </w:rPr>
              <w:lastRenderedPageBreak/>
              <w:t>Mr Watkins  (184a Regent's Park Road), Mr Goodman (186 Regent's Park Road), Ms Christine Spencer (188-190 Regent's Park Road), Ms Carol and Mr Paul Seed (192 Regent's Park Road), Ms Elizabeth Heavenstone (192 Regent's Park Road) and Mr and Mrs Hallgarten’. The beneficiary name has been uodated accordingly.</w:t>
            </w:r>
          </w:p>
        </w:tc>
        <w:tc>
          <w:tcPr>
            <w:tcW w:w="993" w:type="dxa"/>
          </w:tcPr>
          <w:p w14:paraId="715387C5"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1.8</w:t>
            </w:r>
          </w:p>
        </w:tc>
      </w:tr>
      <w:tr w:rsidR="008E0D9D" w:rsidRPr="00E51191" w14:paraId="2916C7B0" w14:textId="77777777" w:rsidTr="000C053F">
        <w:trPr>
          <w:trHeight w:val="1595"/>
        </w:trPr>
        <w:tc>
          <w:tcPr>
            <w:tcW w:w="1838" w:type="dxa"/>
          </w:tcPr>
          <w:p w14:paraId="236A77A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1277 - 1280</w:t>
            </w:r>
          </w:p>
        </w:tc>
        <w:tc>
          <w:tcPr>
            <w:tcW w:w="2126" w:type="dxa"/>
          </w:tcPr>
          <w:p w14:paraId="467C1F13"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Mr Amit Green and Mrs Jane Tobin Green (58b King Henry's Road)</w:t>
            </w:r>
          </w:p>
        </w:tc>
        <w:tc>
          <w:tcPr>
            <w:tcW w:w="1418" w:type="dxa"/>
          </w:tcPr>
          <w:p w14:paraId="22C0EF99"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HoC/1302</w:t>
            </w:r>
          </w:p>
        </w:tc>
        <w:tc>
          <w:tcPr>
            <w:tcW w:w="3685" w:type="dxa"/>
          </w:tcPr>
          <w:p w14:paraId="5EB4964C" w14:textId="77777777" w:rsidR="008E0D9D" w:rsidRPr="00E51191" w:rsidRDefault="008E0D9D" w:rsidP="000C053F">
            <w:pPr>
              <w:rPr>
                <w:rFonts w:ascii="Open Sans" w:hAnsi="Open Sans" w:cs="Open Sans"/>
              </w:rPr>
            </w:pPr>
            <w:r w:rsidRPr="00E51191">
              <w:rPr>
                <w:rFonts w:ascii="Open Sans" w:hAnsi="Open Sans" w:cs="Open Sans"/>
              </w:rPr>
              <w:t xml:space="preserve">The beneficiary name was updated to </w:t>
            </w:r>
            <w:r w:rsidRPr="00E51191">
              <w:rPr>
                <w:rFonts w:ascii="Open Sans" w:hAnsi="Open Sans" w:cs="Open Sans"/>
                <w:color w:val="000000"/>
              </w:rPr>
              <w:t>Mr Amit Green and Mrs Jane Tobin Green</w:t>
            </w:r>
          </w:p>
        </w:tc>
        <w:tc>
          <w:tcPr>
            <w:tcW w:w="993" w:type="dxa"/>
          </w:tcPr>
          <w:p w14:paraId="50F6DA05"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67876335" w14:textId="77777777" w:rsidTr="000C053F">
        <w:trPr>
          <w:trHeight w:val="1595"/>
        </w:trPr>
        <w:tc>
          <w:tcPr>
            <w:tcW w:w="1838" w:type="dxa"/>
          </w:tcPr>
          <w:p w14:paraId="69F7648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1285 and 1286</w:t>
            </w:r>
          </w:p>
        </w:tc>
        <w:tc>
          <w:tcPr>
            <w:tcW w:w="2126" w:type="dxa"/>
          </w:tcPr>
          <w:p w14:paraId="52D98F93"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Origin Housing Ltd</w:t>
            </w:r>
          </w:p>
        </w:tc>
        <w:tc>
          <w:tcPr>
            <w:tcW w:w="1418" w:type="dxa"/>
          </w:tcPr>
          <w:p w14:paraId="7F65DB22"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AP3/0074</w:t>
            </w:r>
          </w:p>
        </w:tc>
        <w:tc>
          <w:tcPr>
            <w:tcW w:w="3685" w:type="dxa"/>
          </w:tcPr>
          <w:p w14:paraId="0194944D" w14:textId="77777777" w:rsidR="008E0D9D" w:rsidRPr="00E51191" w:rsidRDefault="008E0D9D" w:rsidP="000C053F">
            <w:pPr>
              <w:rPr>
                <w:rFonts w:ascii="Open Sans" w:hAnsi="Open Sans" w:cs="Open Sans"/>
              </w:rPr>
            </w:pPr>
            <w:r w:rsidRPr="00E51191">
              <w:rPr>
                <w:rFonts w:ascii="Open Sans" w:hAnsi="Open Sans" w:cs="Open Sans"/>
              </w:rPr>
              <w:t>Date of assurances amended from 11</w:t>
            </w:r>
            <w:r w:rsidRPr="00E51191">
              <w:rPr>
                <w:rFonts w:ascii="Open Sans" w:hAnsi="Open Sans" w:cs="Open Sans"/>
                <w:vertAlign w:val="superscript"/>
              </w:rPr>
              <w:t>th</w:t>
            </w:r>
            <w:r w:rsidRPr="00E51191">
              <w:rPr>
                <w:rFonts w:ascii="Open Sans" w:hAnsi="Open Sans" w:cs="Open Sans"/>
              </w:rPr>
              <w:t xml:space="preserve"> December 2015 to 18</w:t>
            </w:r>
            <w:r w:rsidRPr="00E51191">
              <w:rPr>
                <w:rFonts w:ascii="Open Sans" w:hAnsi="Open Sans" w:cs="Open Sans"/>
                <w:vertAlign w:val="superscript"/>
              </w:rPr>
              <w:t>th</w:t>
            </w:r>
            <w:r w:rsidRPr="00E51191">
              <w:rPr>
                <w:rFonts w:ascii="Open Sans" w:hAnsi="Open Sans" w:cs="Open Sans"/>
              </w:rPr>
              <w:t xml:space="preserve"> April 2016 to reflect the revised letter which was issued.  Wording of the assurances remains of the assurances remains the same.</w:t>
            </w:r>
          </w:p>
        </w:tc>
        <w:tc>
          <w:tcPr>
            <w:tcW w:w="993" w:type="dxa"/>
          </w:tcPr>
          <w:p w14:paraId="3C0A05A5"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1A632C0C" w14:textId="77777777" w:rsidTr="000C053F">
        <w:trPr>
          <w:trHeight w:val="1595"/>
        </w:trPr>
        <w:tc>
          <w:tcPr>
            <w:tcW w:w="1838" w:type="dxa"/>
          </w:tcPr>
          <w:p w14:paraId="4FF5CC82"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1326, 1327, 1329 - 1364</w:t>
            </w:r>
          </w:p>
        </w:tc>
        <w:tc>
          <w:tcPr>
            <w:tcW w:w="2126" w:type="dxa"/>
          </w:tcPr>
          <w:p w14:paraId="23B3726B"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The Stephenson Way Community Group</w:t>
            </w:r>
          </w:p>
        </w:tc>
        <w:tc>
          <w:tcPr>
            <w:tcW w:w="1418" w:type="dxa"/>
          </w:tcPr>
          <w:p w14:paraId="36392885" w14:textId="77777777" w:rsidR="008E0D9D" w:rsidRPr="00E51191" w:rsidRDefault="008E0D9D" w:rsidP="000C053F">
            <w:pPr>
              <w:jc w:val="center"/>
              <w:rPr>
                <w:rFonts w:ascii="Open Sans" w:hAnsi="Open Sans" w:cs="Open Sans"/>
                <w:color w:val="000000"/>
              </w:rPr>
            </w:pPr>
            <w:r w:rsidRPr="00E51191">
              <w:rPr>
                <w:rFonts w:ascii="Open Sans" w:hAnsi="Open Sans" w:cs="Open Sans"/>
                <w:color w:val="000000"/>
              </w:rPr>
              <w:t>AP3/0133</w:t>
            </w:r>
          </w:p>
        </w:tc>
        <w:tc>
          <w:tcPr>
            <w:tcW w:w="3685" w:type="dxa"/>
          </w:tcPr>
          <w:p w14:paraId="49D45241" w14:textId="77777777" w:rsidR="008E0D9D" w:rsidRPr="00E51191" w:rsidRDefault="008E0D9D" w:rsidP="000C053F">
            <w:pPr>
              <w:rPr>
                <w:rFonts w:ascii="Open Sans" w:hAnsi="Open Sans" w:cs="Open Sans"/>
              </w:rPr>
            </w:pPr>
            <w:r w:rsidRPr="00E51191">
              <w:rPr>
                <w:rFonts w:ascii="Open Sans" w:hAnsi="Open Sans" w:cs="Open Sans"/>
              </w:rPr>
              <w:t xml:space="preserve">All assurances superseded by U&amp;A ref ids 2669 - 2676 (the following 8 agreements) </w:t>
            </w:r>
          </w:p>
          <w:p w14:paraId="71645C94" w14:textId="77777777" w:rsidR="008E0D9D" w:rsidRPr="00E51191" w:rsidRDefault="008E0D9D" w:rsidP="000C053F">
            <w:pPr>
              <w:rPr>
                <w:rFonts w:ascii="Open Sans" w:hAnsi="Open Sans" w:cs="Open Sans"/>
              </w:rPr>
            </w:pPr>
          </w:p>
          <w:p w14:paraId="32409938" w14:textId="77777777" w:rsidR="008E0D9D" w:rsidRPr="00E51191" w:rsidRDefault="008E0D9D" w:rsidP="000C053F">
            <w:pPr>
              <w:pStyle w:val="ListParagraph"/>
              <w:numPr>
                <w:ilvl w:val="0"/>
                <w:numId w:val="11"/>
              </w:numPr>
              <w:spacing w:after="0" w:line="240" w:lineRule="auto"/>
              <w:contextualSpacing w:val="0"/>
              <w:rPr>
                <w:rFonts w:ascii="Open Sans" w:hAnsi="Open Sans" w:cs="Open Sans"/>
              </w:rPr>
            </w:pPr>
            <w:r w:rsidRPr="00E51191">
              <w:rPr>
                <w:rFonts w:ascii="Open Sans" w:hAnsi="Open Sans" w:cs="Open Sans"/>
              </w:rPr>
              <w:t xml:space="preserve">Stephenson Way Group (an overarching </w:t>
            </w:r>
            <w:r w:rsidRPr="00E51191">
              <w:rPr>
                <w:rFonts w:ascii="Open Sans" w:hAnsi="Open Sans" w:cs="Open Sans"/>
              </w:rPr>
              <w:lastRenderedPageBreak/>
              <w:t>agreement, applicable to all members)</w:t>
            </w:r>
          </w:p>
          <w:p w14:paraId="7342D222" w14:textId="77777777" w:rsidR="008E0D9D" w:rsidRPr="00E51191" w:rsidRDefault="008E0D9D" w:rsidP="000C053F">
            <w:pPr>
              <w:pStyle w:val="ListParagraph"/>
              <w:numPr>
                <w:ilvl w:val="0"/>
                <w:numId w:val="11"/>
              </w:numPr>
              <w:spacing w:after="0" w:line="240" w:lineRule="auto"/>
              <w:contextualSpacing w:val="0"/>
              <w:rPr>
                <w:rFonts w:ascii="Open Sans" w:hAnsi="Open Sans" w:cs="Open Sans"/>
              </w:rPr>
            </w:pPr>
            <w:r w:rsidRPr="00E51191">
              <w:rPr>
                <w:rFonts w:ascii="Open Sans" w:hAnsi="Open Sans" w:cs="Open Sans"/>
              </w:rPr>
              <w:t>BRITAIN YEARLY MEETING OF THE RELIGIOUS SOCIETY OF FRIENDS (QUAKERS)</w:t>
            </w:r>
          </w:p>
          <w:p w14:paraId="6584458E" w14:textId="77777777" w:rsidR="008E0D9D" w:rsidRPr="00E51191" w:rsidRDefault="008E0D9D" w:rsidP="000C053F">
            <w:pPr>
              <w:pStyle w:val="ListParagraph"/>
              <w:numPr>
                <w:ilvl w:val="0"/>
                <w:numId w:val="11"/>
              </w:numPr>
              <w:spacing w:after="0" w:line="240" w:lineRule="auto"/>
              <w:contextualSpacing w:val="0"/>
              <w:rPr>
                <w:rFonts w:ascii="Open Sans" w:hAnsi="Open Sans" w:cs="Open Sans"/>
              </w:rPr>
            </w:pPr>
            <w:r w:rsidRPr="00E51191">
              <w:rPr>
                <w:rFonts w:ascii="Open Sans" w:hAnsi="Open Sans" w:cs="Open Sans"/>
              </w:rPr>
              <w:t>THE MAGIC CIRCLE TRUSTEE LIMITED, THE MAGIC CIRCLE FOUNDATION LIMITED AND THE MAGIC CIRCLE</w:t>
            </w:r>
          </w:p>
          <w:p w14:paraId="1E6D454F" w14:textId="77777777" w:rsidR="008E0D9D" w:rsidRPr="00E51191" w:rsidRDefault="008E0D9D" w:rsidP="000C053F">
            <w:pPr>
              <w:pStyle w:val="ListParagraph"/>
              <w:numPr>
                <w:ilvl w:val="0"/>
                <w:numId w:val="11"/>
              </w:numPr>
              <w:spacing w:after="0" w:line="240" w:lineRule="auto"/>
              <w:contextualSpacing w:val="0"/>
              <w:rPr>
                <w:rFonts w:ascii="Open Sans" w:hAnsi="Open Sans" w:cs="Open Sans"/>
              </w:rPr>
            </w:pPr>
            <w:r w:rsidRPr="00E51191">
              <w:rPr>
                <w:rFonts w:ascii="Open Sans" w:hAnsi="Open Sans" w:cs="Open Sans"/>
              </w:rPr>
              <w:t>THE ROYAL COLLEGE OF GENERAL PRACTITIONERS</w:t>
            </w:r>
          </w:p>
          <w:p w14:paraId="6108B0AD" w14:textId="77777777" w:rsidR="008E0D9D" w:rsidRPr="00E51191" w:rsidRDefault="008E0D9D" w:rsidP="000C053F">
            <w:pPr>
              <w:pStyle w:val="ListParagraph"/>
              <w:numPr>
                <w:ilvl w:val="0"/>
                <w:numId w:val="11"/>
              </w:numPr>
              <w:spacing w:after="0" w:line="240" w:lineRule="auto"/>
              <w:contextualSpacing w:val="0"/>
              <w:rPr>
                <w:rFonts w:ascii="Open Sans" w:hAnsi="Open Sans" w:cs="Open Sans"/>
              </w:rPr>
            </w:pPr>
            <w:r w:rsidRPr="00E51191">
              <w:rPr>
                <w:rFonts w:ascii="Open Sans" w:hAnsi="Open Sans" w:cs="Open Sans"/>
              </w:rPr>
              <w:t>THE ROYAL ASIATIC SOCIETY OF GREAT BRITAIN AND IRELAND</w:t>
            </w:r>
          </w:p>
          <w:p w14:paraId="256ED9E8" w14:textId="77777777" w:rsidR="008E0D9D" w:rsidRPr="00E51191" w:rsidRDefault="008E0D9D" w:rsidP="000C053F">
            <w:pPr>
              <w:pStyle w:val="ListParagraph"/>
              <w:numPr>
                <w:ilvl w:val="0"/>
                <w:numId w:val="11"/>
              </w:numPr>
              <w:spacing w:after="0" w:line="240" w:lineRule="auto"/>
              <w:contextualSpacing w:val="0"/>
              <w:rPr>
                <w:rFonts w:ascii="Open Sans" w:hAnsi="Open Sans" w:cs="Open Sans"/>
              </w:rPr>
            </w:pPr>
            <w:r w:rsidRPr="00E51191">
              <w:rPr>
                <w:rFonts w:ascii="Open Sans" w:hAnsi="Open Sans" w:cs="Open Sans"/>
              </w:rPr>
              <w:t>THE ROYAL COLLEGE OF OPHTHALMOLOGISTS</w:t>
            </w:r>
          </w:p>
          <w:p w14:paraId="28AA52D4" w14:textId="77777777" w:rsidR="008E0D9D" w:rsidRPr="00E51191" w:rsidRDefault="008E0D9D" w:rsidP="000C053F">
            <w:pPr>
              <w:pStyle w:val="ListParagraph"/>
              <w:numPr>
                <w:ilvl w:val="0"/>
                <w:numId w:val="11"/>
              </w:numPr>
              <w:spacing w:after="0" w:line="240" w:lineRule="auto"/>
              <w:contextualSpacing w:val="0"/>
              <w:rPr>
                <w:rFonts w:ascii="Open Sans" w:hAnsi="Open Sans" w:cs="Open Sans"/>
              </w:rPr>
            </w:pPr>
            <w:r w:rsidRPr="00E51191">
              <w:rPr>
                <w:rFonts w:ascii="Open Sans" w:hAnsi="Open Sans" w:cs="Open Sans"/>
              </w:rPr>
              <w:t>METHODIST INTERNATIONAL CENTRE LIMITED (TRADING AS THEWESLEY)</w:t>
            </w:r>
          </w:p>
          <w:p w14:paraId="293855AD" w14:textId="77777777" w:rsidR="008E0D9D" w:rsidRPr="00E51191" w:rsidRDefault="008E0D9D" w:rsidP="000C053F">
            <w:pPr>
              <w:pStyle w:val="ListParagraph"/>
              <w:numPr>
                <w:ilvl w:val="0"/>
                <w:numId w:val="11"/>
              </w:numPr>
              <w:spacing w:after="0" w:line="240" w:lineRule="auto"/>
              <w:contextualSpacing w:val="0"/>
              <w:rPr>
                <w:rFonts w:ascii="Open Sans" w:hAnsi="Open Sans" w:cs="Open Sans"/>
              </w:rPr>
            </w:pPr>
            <w:r w:rsidRPr="00E51191">
              <w:rPr>
                <w:rFonts w:ascii="Open Sans" w:hAnsi="Open Sans" w:cs="Open Sans"/>
              </w:rPr>
              <w:t>THE WELLCOME TRUST LIMITED AS TRUSTEE OF THE WELLCOME TRUST</w:t>
            </w:r>
          </w:p>
          <w:p w14:paraId="713B8C56" w14:textId="77777777" w:rsidR="008E0D9D" w:rsidRPr="00E51191" w:rsidRDefault="008E0D9D" w:rsidP="000C053F">
            <w:pPr>
              <w:rPr>
                <w:rFonts w:ascii="Open Sans" w:hAnsi="Open Sans" w:cs="Open Sans"/>
              </w:rPr>
            </w:pPr>
          </w:p>
        </w:tc>
        <w:tc>
          <w:tcPr>
            <w:tcW w:w="993" w:type="dxa"/>
          </w:tcPr>
          <w:p w14:paraId="1483ABD1"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1.8</w:t>
            </w:r>
          </w:p>
        </w:tc>
      </w:tr>
      <w:tr w:rsidR="008E0D9D" w:rsidRPr="00E51191" w14:paraId="6FDEB79D" w14:textId="77777777" w:rsidTr="000C053F">
        <w:trPr>
          <w:trHeight w:val="1595"/>
        </w:trPr>
        <w:tc>
          <w:tcPr>
            <w:tcW w:w="1838" w:type="dxa"/>
          </w:tcPr>
          <w:p w14:paraId="699D87E5" w14:textId="77777777" w:rsidR="008E0D9D" w:rsidRPr="00E51191" w:rsidRDefault="008E0D9D" w:rsidP="000C053F">
            <w:pPr>
              <w:jc w:val="center"/>
              <w:rPr>
                <w:rFonts w:ascii="Open Sans" w:hAnsi="Open Sans" w:cs="Open Sans"/>
                <w:lang w:val="es-AR"/>
              </w:rPr>
            </w:pPr>
          </w:p>
          <w:p w14:paraId="5B735D97"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1538 – 1539</w:t>
            </w:r>
          </w:p>
        </w:tc>
        <w:tc>
          <w:tcPr>
            <w:tcW w:w="2126" w:type="dxa"/>
          </w:tcPr>
          <w:p w14:paraId="73DA5E4B" w14:textId="77777777" w:rsidR="008E0D9D" w:rsidRPr="00E51191" w:rsidRDefault="008E0D9D" w:rsidP="000C053F">
            <w:pPr>
              <w:rPr>
                <w:rFonts w:ascii="Open Sans" w:hAnsi="Open Sans" w:cs="Open Sans"/>
                <w:color w:val="000000"/>
              </w:rPr>
            </w:pPr>
          </w:p>
          <w:p w14:paraId="1B60476E"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Buckinghamshire County Council</w:t>
            </w:r>
          </w:p>
        </w:tc>
        <w:tc>
          <w:tcPr>
            <w:tcW w:w="1418" w:type="dxa"/>
          </w:tcPr>
          <w:p w14:paraId="57A0F4E4" w14:textId="77777777" w:rsidR="008E0D9D" w:rsidRPr="00E51191" w:rsidRDefault="008E0D9D" w:rsidP="000C053F">
            <w:pPr>
              <w:rPr>
                <w:rFonts w:ascii="Open Sans" w:hAnsi="Open Sans" w:cs="Open Sans"/>
                <w:color w:val="000000"/>
              </w:rPr>
            </w:pPr>
          </w:p>
          <w:p w14:paraId="54DFB5EE"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AP2/0060, AP4/0262</w:t>
            </w:r>
          </w:p>
        </w:tc>
        <w:tc>
          <w:tcPr>
            <w:tcW w:w="3685" w:type="dxa"/>
          </w:tcPr>
          <w:p w14:paraId="255342E7" w14:textId="77777777" w:rsidR="008E0D9D" w:rsidRPr="00E51191" w:rsidRDefault="008E0D9D" w:rsidP="000C053F">
            <w:pPr>
              <w:rPr>
                <w:rFonts w:ascii="Open Sans" w:hAnsi="Open Sans" w:cs="Open Sans"/>
              </w:rPr>
            </w:pPr>
          </w:p>
          <w:p w14:paraId="063A70C9" w14:textId="77777777" w:rsidR="008E0D9D" w:rsidRPr="00E51191" w:rsidRDefault="008E0D9D" w:rsidP="000C053F">
            <w:pPr>
              <w:rPr>
                <w:rFonts w:ascii="Open Sans" w:hAnsi="Open Sans" w:cs="Open Sans"/>
              </w:rPr>
            </w:pPr>
            <w:r w:rsidRPr="00E51191">
              <w:rPr>
                <w:rFonts w:ascii="Open Sans" w:hAnsi="Open Sans" w:cs="Open Sans"/>
              </w:rPr>
              <w:t>The assurances have been superseded by U&amp;A Ref ID 2748</w:t>
            </w:r>
          </w:p>
        </w:tc>
        <w:tc>
          <w:tcPr>
            <w:tcW w:w="993" w:type="dxa"/>
          </w:tcPr>
          <w:p w14:paraId="0B0592D5"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7D260B4C" w14:textId="77777777" w:rsidTr="000C053F">
        <w:trPr>
          <w:trHeight w:val="1595"/>
        </w:trPr>
        <w:tc>
          <w:tcPr>
            <w:tcW w:w="1838" w:type="dxa"/>
          </w:tcPr>
          <w:p w14:paraId="4E36F1C1"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1552</w:t>
            </w:r>
          </w:p>
        </w:tc>
        <w:tc>
          <w:tcPr>
            <w:tcW w:w="2126" w:type="dxa"/>
          </w:tcPr>
          <w:p w14:paraId="2CE54C5C" w14:textId="77777777" w:rsidR="008E0D9D" w:rsidRPr="00E51191" w:rsidRDefault="008E0D9D" w:rsidP="000C053F">
            <w:pPr>
              <w:jc w:val="center"/>
              <w:rPr>
                <w:rFonts w:ascii="Open Sans" w:hAnsi="Open Sans" w:cs="Open Sans"/>
              </w:rPr>
            </w:pPr>
            <w:r w:rsidRPr="00E51191">
              <w:rPr>
                <w:rFonts w:ascii="Open Sans" w:hAnsi="Open Sans" w:cs="Open Sans"/>
              </w:rPr>
              <w:t>British Overseas Bank Nominees</w:t>
            </w:r>
          </w:p>
        </w:tc>
        <w:tc>
          <w:tcPr>
            <w:tcW w:w="1418" w:type="dxa"/>
          </w:tcPr>
          <w:p w14:paraId="73AF37B1" w14:textId="77777777" w:rsidR="008E0D9D" w:rsidRPr="00E51191" w:rsidRDefault="008E0D9D" w:rsidP="000C053F">
            <w:pPr>
              <w:jc w:val="center"/>
              <w:rPr>
                <w:rFonts w:ascii="Open Sans" w:hAnsi="Open Sans" w:cs="Open Sans"/>
              </w:rPr>
            </w:pPr>
            <w:r w:rsidRPr="00E51191">
              <w:rPr>
                <w:rFonts w:ascii="Open Sans" w:hAnsi="Open Sans" w:cs="Open Sans"/>
              </w:rPr>
              <w:t>AP2/0131</w:t>
            </w:r>
          </w:p>
        </w:tc>
        <w:tc>
          <w:tcPr>
            <w:tcW w:w="3685" w:type="dxa"/>
          </w:tcPr>
          <w:p w14:paraId="23F86C13" w14:textId="77777777" w:rsidR="008E0D9D" w:rsidRPr="00E51191" w:rsidRDefault="008E0D9D" w:rsidP="000C053F">
            <w:pPr>
              <w:rPr>
                <w:rFonts w:ascii="Open Sans" w:hAnsi="Open Sans" w:cs="Open Sans"/>
              </w:rPr>
            </w:pPr>
            <w:r w:rsidRPr="00E51191">
              <w:rPr>
                <w:rFonts w:ascii="Open Sans" w:hAnsi="Open Sans" w:cs="Open Sans"/>
              </w:rPr>
              <w:t>Undertaking superseded as an incorrect entry</w:t>
            </w:r>
          </w:p>
        </w:tc>
        <w:tc>
          <w:tcPr>
            <w:tcW w:w="993" w:type="dxa"/>
          </w:tcPr>
          <w:p w14:paraId="0C56E89A"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6D9E168" w14:textId="77777777" w:rsidTr="000C053F">
        <w:trPr>
          <w:trHeight w:val="1595"/>
        </w:trPr>
        <w:tc>
          <w:tcPr>
            <w:tcW w:w="1838" w:type="dxa"/>
          </w:tcPr>
          <w:p w14:paraId="378C5B0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1564</w:t>
            </w:r>
          </w:p>
        </w:tc>
        <w:tc>
          <w:tcPr>
            <w:tcW w:w="2126" w:type="dxa"/>
          </w:tcPr>
          <w:p w14:paraId="1E8CA4C3" w14:textId="77777777" w:rsidR="008E0D9D" w:rsidRPr="00E51191" w:rsidRDefault="008E0D9D" w:rsidP="000C053F">
            <w:pPr>
              <w:tabs>
                <w:tab w:val="left" w:pos="288"/>
              </w:tabs>
              <w:rPr>
                <w:rFonts w:ascii="Open Sans" w:hAnsi="Open Sans" w:cs="Open Sans"/>
              </w:rPr>
            </w:pPr>
            <w:r w:rsidRPr="00E51191">
              <w:rPr>
                <w:rFonts w:ascii="Open Sans" w:hAnsi="Open Sans" w:cs="Open Sans"/>
              </w:rPr>
              <w:tab/>
              <w:t>Solihull Metropolitan Borough Council and Heneage James Daniel Finch-Knightly (Lord Guernsey)</w:t>
            </w:r>
          </w:p>
        </w:tc>
        <w:tc>
          <w:tcPr>
            <w:tcW w:w="1418" w:type="dxa"/>
          </w:tcPr>
          <w:p w14:paraId="14998D6E" w14:textId="77777777" w:rsidR="008E0D9D" w:rsidRPr="00E51191" w:rsidRDefault="008E0D9D" w:rsidP="000C053F">
            <w:pPr>
              <w:jc w:val="center"/>
              <w:rPr>
                <w:rFonts w:ascii="Open Sans" w:hAnsi="Open Sans" w:cs="Open Sans"/>
              </w:rPr>
            </w:pPr>
          </w:p>
          <w:p w14:paraId="61D37E77" w14:textId="77777777" w:rsidR="008E0D9D" w:rsidRPr="00E51191" w:rsidRDefault="008E0D9D" w:rsidP="000C053F">
            <w:pPr>
              <w:tabs>
                <w:tab w:val="left" w:pos="396"/>
              </w:tabs>
              <w:rPr>
                <w:rFonts w:ascii="Open Sans" w:hAnsi="Open Sans" w:cs="Open Sans"/>
              </w:rPr>
            </w:pPr>
            <w:r w:rsidRPr="00E51191">
              <w:rPr>
                <w:rFonts w:ascii="Open Sans" w:hAnsi="Open Sans" w:cs="Open Sans"/>
              </w:rPr>
              <w:t>HoC/0481, AP2/0156, AP4/0226</w:t>
            </w:r>
          </w:p>
        </w:tc>
        <w:tc>
          <w:tcPr>
            <w:tcW w:w="3685" w:type="dxa"/>
          </w:tcPr>
          <w:p w14:paraId="09A77C57" w14:textId="77777777" w:rsidR="008E0D9D" w:rsidRPr="00E51191" w:rsidRDefault="008E0D9D" w:rsidP="000C053F">
            <w:pPr>
              <w:rPr>
                <w:rFonts w:ascii="Open Sans" w:hAnsi="Open Sans" w:cs="Open Sans"/>
              </w:rPr>
            </w:pPr>
            <w:r w:rsidRPr="00E51191">
              <w:rPr>
                <w:rFonts w:ascii="Open Sans" w:hAnsi="Open Sans" w:cs="Open Sans"/>
              </w:rPr>
              <w:t>Assurance superseded by U&amp;A Ref ID 2403</w:t>
            </w:r>
          </w:p>
        </w:tc>
        <w:tc>
          <w:tcPr>
            <w:tcW w:w="993" w:type="dxa"/>
          </w:tcPr>
          <w:p w14:paraId="7959D8AA"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B41D488" w14:textId="77777777" w:rsidTr="000C053F">
        <w:trPr>
          <w:trHeight w:val="1595"/>
        </w:trPr>
        <w:tc>
          <w:tcPr>
            <w:tcW w:w="1838" w:type="dxa"/>
          </w:tcPr>
          <w:p w14:paraId="6FA8F8C4" w14:textId="77777777" w:rsidR="008E0D9D" w:rsidRPr="00E51191" w:rsidRDefault="008E0D9D" w:rsidP="000C053F">
            <w:pPr>
              <w:jc w:val="center"/>
              <w:rPr>
                <w:rFonts w:ascii="Open Sans" w:hAnsi="Open Sans" w:cs="Open Sans"/>
                <w:lang w:val="es-AR"/>
              </w:rPr>
            </w:pPr>
          </w:p>
          <w:p w14:paraId="405C7AE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1605 – 1623</w:t>
            </w:r>
          </w:p>
        </w:tc>
        <w:tc>
          <w:tcPr>
            <w:tcW w:w="2126" w:type="dxa"/>
          </w:tcPr>
          <w:p w14:paraId="36E4BC87" w14:textId="77777777" w:rsidR="008E0D9D" w:rsidRPr="00E51191" w:rsidRDefault="008E0D9D" w:rsidP="000C053F">
            <w:pPr>
              <w:rPr>
                <w:rFonts w:ascii="Open Sans" w:hAnsi="Open Sans" w:cs="Open Sans"/>
                <w:color w:val="000000"/>
              </w:rPr>
            </w:pPr>
          </w:p>
          <w:p w14:paraId="00214623"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Thorney Lane LLP</w:t>
            </w:r>
          </w:p>
        </w:tc>
        <w:tc>
          <w:tcPr>
            <w:tcW w:w="1418" w:type="dxa"/>
          </w:tcPr>
          <w:p w14:paraId="178C5DF2" w14:textId="77777777" w:rsidR="008E0D9D" w:rsidRPr="00E51191" w:rsidRDefault="008E0D9D" w:rsidP="000C053F">
            <w:pPr>
              <w:rPr>
                <w:rFonts w:ascii="Open Sans" w:hAnsi="Open Sans" w:cs="Open Sans"/>
                <w:color w:val="000000"/>
              </w:rPr>
            </w:pPr>
          </w:p>
          <w:p w14:paraId="7EFCCD5A"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AP2/0153</w:t>
            </w:r>
          </w:p>
        </w:tc>
        <w:tc>
          <w:tcPr>
            <w:tcW w:w="3685" w:type="dxa"/>
          </w:tcPr>
          <w:p w14:paraId="435EE5FF" w14:textId="77777777" w:rsidR="008E0D9D" w:rsidRPr="00E51191" w:rsidRDefault="008E0D9D" w:rsidP="000C053F">
            <w:pPr>
              <w:rPr>
                <w:rFonts w:ascii="Open Sans" w:hAnsi="Open Sans" w:cs="Open Sans"/>
              </w:rPr>
            </w:pPr>
          </w:p>
          <w:p w14:paraId="2AAA2DB2" w14:textId="77777777" w:rsidR="008E0D9D" w:rsidRPr="00E51191" w:rsidRDefault="008E0D9D" w:rsidP="000C053F">
            <w:pPr>
              <w:rPr>
                <w:rFonts w:ascii="Open Sans" w:hAnsi="Open Sans" w:cs="Open Sans"/>
              </w:rPr>
            </w:pPr>
            <w:r w:rsidRPr="00E51191">
              <w:rPr>
                <w:rFonts w:ascii="Open Sans" w:hAnsi="Open Sans" w:cs="Open Sans"/>
              </w:rPr>
              <w:t>Assurances superseded by undertaking at U&amp;A Ref ID 2723</w:t>
            </w:r>
          </w:p>
        </w:tc>
        <w:tc>
          <w:tcPr>
            <w:tcW w:w="993" w:type="dxa"/>
          </w:tcPr>
          <w:p w14:paraId="5DA7D922"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458CA1C4" w14:textId="77777777" w:rsidTr="000C053F">
        <w:trPr>
          <w:trHeight w:val="1595"/>
        </w:trPr>
        <w:tc>
          <w:tcPr>
            <w:tcW w:w="1838" w:type="dxa"/>
          </w:tcPr>
          <w:p w14:paraId="77831D73"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1639</w:t>
            </w:r>
          </w:p>
        </w:tc>
        <w:tc>
          <w:tcPr>
            <w:tcW w:w="2126" w:type="dxa"/>
          </w:tcPr>
          <w:p w14:paraId="7C0DBFE2" w14:textId="77777777" w:rsidR="008E0D9D" w:rsidRPr="00E51191" w:rsidRDefault="008E0D9D" w:rsidP="000C053F">
            <w:pPr>
              <w:jc w:val="center"/>
              <w:rPr>
                <w:rFonts w:ascii="Open Sans" w:hAnsi="Open Sans" w:cs="Open Sans"/>
              </w:rPr>
            </w:pPr>
            <w:r w:rsidRPr="00E51191">
              <w:rPr>
                <w:rFonts w:ascii="Open Sans" w:hAnsi="Open Sans" w:cs="Open Sans"/>
              </w:rPr>
              <w:t>Network Rail Infrastructure Limited, First Greater Western</w:t>
            </w:r>
          </w:p>
        </w:tc>
        <w:tc>
          <w:tcPr>
            <w:tcW w:w="1418" w:type="dxa"/>
          </w:tcPr>
          <w:p w14:paraId="36872BBA" w14:textId="77777777" w:rsidR="008E0D9D" w:rsidRPr="00E51191" w:rsidRDefault="008E0D9D" w:rsidP="000C053F">
            <w:pPr>
              <w:jc w:val="center"/>
              <w:rPr>
                <w:rFonts w:ascii="Open Sans" w:hAnsi="Open Sans" w:cs="Open Sans"/>
              </w:rPr>
            </w:pPr>
            <w:r w:rsidRPr="00E51191">
              <w:rPr>
                <w:rFonts w:ascii="Open Sans" w:hAnsi="Open Sans" w:cs="Open Sans"/>
              </w:rPr>
              <w:t>HoC/0461</w:t>
            </w:r>
          </w:p>
        </w:tc>
        <w:tc>
          <w:tcPr>
            <w:tcW w:w="3685" w:type="dxa"/>
          </w:tcPr>
          <w:p w14:paraId="7AA54453" w14:textId="77777777" w:rsidR="008E0D9D" w:rsidRPr="00E51191" w:rsidRDefault="008E0D9D" w:rsidP="000C053F">
            <w:pPr>
              <w:rPr>
                <w:rFonts w:ascii="Open Sans" w:hAnsi="Open Sans" w:cs="Open Sans"/>
              </w:rPr>
            </w:pPr>
            <w:r w:rsidRPr="00E51191">
              <w:rPr>
                <w:rFonts w:ascii="Open Sans" w:hAnsi="Open Sans" w:cs="Open Sans"/>
              </w:rPr>
              <w:t>Undertaking has been removed from the Register as it does not contain legally binding commitments about the implementation of the powers of the Bill.</w:t>
            </w:r>
          </w:p>
        </w:tc>
        <w:tc>
          <w:tcPr>
            <w:tcW w:w="993" w:type="dxa"/>
          </w:tcPr>
          <w:p w14:paraId="313B287A"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7B09E4F2" w14:textId="77777777" w:rsidTr="000C053F">
        <w:trPr>
          <w:trHeight w:val="1595"/>
        </w:trPr>
        <w:tc>
          <w:tcPr>
            <w:tcW w:w="1838" w:type="dxa"/>
          </w:tcPr>
          <w:p w14:paraId="3F26C70D"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 xml:space="preserve">1646 – 1647 </w:t>
            </w:r>
          </w:p>
        </w:tc>
        <w:tc>
          <w:tcPr>
            <w:tcW w:w="2126" w:type="dxa"/>
          </w:tcPr>
          <w:p w14:paraId="4DAF184F"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BNP Paribas Securities Services Trust Company Limited and BNP Paribas Securities Services Trust Company (Jersey) Limited</w:t>
            </w:r>
          </w:p>
        </w:tc>
        <w:tc>
          <w:tcPr>
            <w:tcW w:w="1418" w:type="dxa"/>
          </w:tcPr>
          <w:p w14:paraId="51447FB1"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AP2/0118</w:t>
            </w:r>
          </w:p>
        </w:tc>
        <w:tc>
          <w:tcPr>
            <w:tcW w:w="3685" w:type="dxa"/>
          </w:tcPr>
          <w:p w14:paraId="4BE37FD8" w14:textId="77777777" w:rsidR="008E0D9D" w:rsidRPr="00E51191" w:rsidRDefault="008E0D9D" w:rsidP="000C053F">
            <w:pPr>
              <w:rPr>
                <w:rFonts w:ascii="Open Sans" w:hAnsi="Open Sans" w:cs="Open Sans"/>
              </w:rPr>
            </w:pPr>
            <w:r w:rsidRPr="00E51191">
              <w:rPr>
                <w:rFonts w:ascii="Open Sans" w:hAnsi="Open Sans" w:cs="Open Sans"/>
              </w:rPr>
              <w:t>Superceded by the pending agreement between SoS for Transport and BNP Paribas Securities Services Trust Company Limited and BNP Paribas Securities Services Trust Company (Jersey) Limited and Fletchers Bakeries Limited (U&amp;A Ref ID 2821)</w:t>
            </w:r>
          </w:p>
        </w:tc>
        <w:tc>
          <w:tcPr>
            <w:tcW w:w="993" w:type="dxa"/>
          </w:tcPr>
          <w:p w14:paraId="71AC5370"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315D191C" w14:textId="77777777" w:rsidTr="000C053F">
        <w:trPr>
          <w:trHeight w:val="1595"/>
        </w:trPr>
        <w:tc>
          <w:tcPr>
            <w:tcW w:w="1838" w:type="dxa"/>
          </w:tcPr>
          <w:p w14:paraId="45A12275"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 xml:space="preserve">1646 – 1647 </w:t>
            </w:r>
          </w:p>
        </w:tc>
        <w:tc>
          <w:tcPr>
            <w:tcW w:w="2126" w:type="dxa"/>
          </w:tcPr>
          <w:p w14:paraId="51B3B6CC"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 xml:space="preserve">Fletchers Bakeries Limited </w:t>
            </w:r>
          </w:p>
        </w:tc>
        <w:tc>
          <w:tcPr>
            <w:tcW w:w="1418" w:type="dxa"/>
          </w:tcPr>
          <w:p w14:paraId="76789735"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AP2/0118</w:t>
            </w:r>
          </w:p>
        </w:tc>
        <w:tc>
          <w:tcPr>
            <w:tcW w:w="3685" w:type="dxa"/>
          </w:tcPr>
          <w:p w14:paraId="0B4DCA10" w14:textId="77777777" w:rsidR="008E0D9D" w:rsidRPr="00E51191" w:rsidRDefault="008E0D9D" w:rsidP="000C053F">
            <w:pPr>
              <w:rPr>
                <w:rFonts w:ascii="Open Sans" w:hAnsi="Open Sans" w:cs="Open Sans"/>
              </w:rPr>
            </w:pPr>
            <w:r w:rsidRPr="00E51191">
              <w:rPr>
                <w:rFonts w:ascii="Open Sans" w:hAnsi="Open Sans" w:cs="Open Sans"/>
              </w:rPr>
              <w:t>Superceded by the pending agreement between SoS for Transport and BNP Paribas Securities Services Trust Company Limited and BNP Paribas Securities Services Trust Company (Jersey) Limited and Fletchers Bakeries Limited (U&amp;A Ref ID 2821)</w:t>
            </w:r>
          </w:p>
        </w:tc>
        <w:tc>
          <w:tcPr>
            <w:tcW w:w="993" w:type="dxa"/>
          </w:tcPr>
          <w:p w14:paraId="424D7A64"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2D9B0566" w14:textId="77777777" w:rsidTr="000C053F">
        <w:trPr>
          <w:trHeight w:val="1595"/>
        </w:trPr>
        <w:tc>
          <w:tcPr>
            <w:tcW w:w="1838" w:type="dxa"/>
          </w:tcPr>
          <w:p w14:paraId="5B990549"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1650 - 1652</w:t>
            </w:r>
          </w:p>
        </w:tc>
        <w:tc>
          <w:tcPr>
            <w:tcW w:w="2126" w:type="dxa"/>
          </w:tcPr>
          <w:p w14:paraId="186CB19D"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color w:val="000000"/>
              </w:rPr>
              <w:t>Mr Adrian Fredrick Richardson and Mrs Susan Caroline Richardson</w:t>
            </w:r>
          </w:p>
        </w:tc>
        <w:tc>
          <w:tcPr>
            <w:tcW w:w="1418" w:type="dxa"/>
          </w:tcPr>
          <w:p w14:paraId="1CE6A3B0"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HoC/1073</w:t>
            </w:r>
          </w:p>
        </w:tc>
        <w:tc>
          <w:tcPr>
            <w:tcW w:w="3685" w:type="dxa"/>
          </w:tcPr>
          <w:p w14:paraId="57224DA2" w14:textId="77777777" w:rsidR="008E0D9D" w:rsidRPr="00E51191" w:rsidRDefault="008E0D9D" w:rsidP="000C053F">
            <w:pPr>
              <w:rPr>
                <w:rFonts w:ascii="Open Sans" w:hAnsi="Open Sans" w:cs="Open Sans"/>
              </w:rPr>
            </w:pPr>
            <w:r w:rsidRPr="00E51191">
              <w:rPr>
                <w:rFonts w:ascii="Open Sans" w:hAnsi="Open Sans" w:cs="Open Sans"/>
              </w:rPr>
              <w:t xml:space="preserve">The beneficiary name was updated to </w:t>
            </w:r>
            <w:r w:rsidRPr="00E51191">
              <w:rPr>
                <w:rFonts w:ascii="Open Sans" w:hAnsi="Open Sans" w:cs="Open Sans"/>
                <w:color w:val="000000"/>
              </w:rPr>
              <w:t>Mr Adrian Fredrick Richardson and Mrs Susan Caroline Richardson.</w:t>
            </w:r>
          </w:p>
        </w:tc>
        <w:tc>
          <w:tcPr>
            <w:tcW w:w="993" w:type="dxa"/>
          </w:tcPr>
          <w:p w14:paraId="5A09309E"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7048B9E8" w14:textId="77777777" w:rsidTr="000C053F">
        <w:trPr>
          <w:trHeight w:val="1595"/>
        </w:trPr>
        <w:tc>
          <w:tcPr>
            <w:tcW w:w="1838" w:type="dxa"/>
          </w:tcPr>
          <w:p w14:paraId="2F2AF864" w14:textId="77777777" w:rsidR="008E0D9D" w:rsidRPr="00E51191" w:rsidRDefault="008E0D9D" w:rsidP="000C053F">
            <w:pPr>
              <w:jc w:val="center"/>
              <w:rPr>
                <w:rFonts w:ascii="Open Sans" w:hAnsi="Open Sans" w:cs="Open Sans"/>
                <w:lang w:val="es-AR"/>
              </w:rPr>
            </w:pPr>
          </w:p>
          <w:p w14:paraId="1E87E21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1727 - 1749</w:t>
            </w:r>
          </w:p>
        </w:tc>
        <w:tc>
          <w:tcPr>
            <w:tcW w:w="2126" w:type="dxa"/>
          </w:tcPr>
          <w:p w14:paraId="5DF9EE1D" w14:textId="77777777" w:rsidR="008E0D9D" w:rsidRPr="00E51191" w:rsidRDefault="008E0D9D" w:rsidP="000C053F">
            <w:pPr>
              <w:rPr>
                <w:rFonts w:ascii="Open Sans" w:hAnsi="Open Sans" w:cs="Open Sans"/>
                <w:color w:val="000000"/>
              </w:rPr>
            </w:pPr>
          </w:p>
          <w:p w14:paraId="5830B33D"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Roxane (UK) Limited</w:t>
            </w:r>
          </w:p>
        </w:tc>
        <w:tc>
          <w:tcPr>
            <w:tcW w:w="1418" w:type="dxa"/>
          </w:tcPr>
          <w:p w14:paraId="5F5909CB" w14:textId="77777777" w:rsidR="008E0D9D" w:rsidRPr="00E51191" w:rsidRDefault="008E0D9D" w:rsidP="000C053F">
            <w:pPr>
              <w:rPr>
                <w:rFonts w:ascii="Open Sans" w:hAnsi="Open Sans" w:cs="Open Sans"/>
                <w:color w:val="000000"/>
              </w:rPr>
            </w:pPr>
          </w:p>
          <w:p w14:paraId="75D99A64"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HoC/0228</w:t>
            </w:r>
          </w:p>
        </w:tc>
        <w:tc>
          <w:tcPr>
            <w:tcW w:w="3685" w:type="dxa"/>
          </w:tcPr>
          <w:p w14:paraId="3804F2E1" w14:textId="77777777" w:rsidR="008E0D9D" w:rsidRPr="00E51191" w:rsidRDefault="008E0D9D" w:rsidP="000C053F">
            <w:pPr>
              <w:rPr>
                <w:rFonts w:ascii="Open Sans" w:hAnsi="Open Sans" w:cs="Open Sans"/>
              </w:rPr>
            </w:pPr>
          </w:p>
          <w:p w14:paraId="30E661A7" w14:textId="77777777" w:rsidR="008E0D9D" w:rsidRPr="00E51191" w:rsidRDefault="008E0D9D" w:rsidP="000C053F">
            <w:pPr>
              <w:rPr>
                <w:rFonts w:ascii="Open Sans" w:hAnsi="Open Sans" w:cs="Open Sans"/>
              </w:rPr>
            </w:pPr>
            <w:r w:rsidRPr="00E51191">
              <w:rPr>
                <w:rFonts w:ascii="Open Sans" w:hAnsi="Open Sans" w:cs="Open Sans"/>
              </w:rPr>
              <w:t>Assurances superseded by undertaking at U&amp;A Ref ID 2703</w:t>
            </w:r>
          </w:p>
        </w:tc>
        <w:tc>
          <w:tcPr>
            <w:tcW w:w="993" w:type="dxa"/>
          </w:tcPr>
          <w:p w14:paraId="113D1B30"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5F748FA" w14:textId="77777777" w:rsidTr="000C053F">
        <w:trPr>
          <w:trHeight w:val="1595"/>
        </w:trPr>
        <w:tc>
          <w:tcPr>
            <w:tcW w:w="1838" w:type="dxa"/>
          </w:tcPr>
          <w:p w14:paraId="3110DF5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lastRenderedPageBreak/>
              <w:t>1808 - 1810</w:t>
            </w:r>
          </w:p>
        </w:tc>
        <w:tc>
          <w:tcPr>
            <w:tcW w:w="2126" w:type="dxa"/>
          </w:tcPr>
          <w:p w14:paraId="6F54A900" w14:textId="77777777" w:rsidR="008E0D9D" w:rsidRPr="00E51191" w:rsidRDefault="008E0D9D" w:rsidP="000C053F">
            <w:pPr>
              <w:rPr>
                <w:rFonts w:ascii="Open Sans" w:hAnsi="Open Sans" w:cs="Open Sans"/>
              </w:rPr>
            </w:pPr>
            <w:r w:rsidRPr="00E51191">
              <w:rPr>
                <w:rFonts w:ascii="Open Sans" w:hAnsi="Open Sans" w:cs="Open Sans"/>
                <w:color w:val="000000"/>
              </w:rPr>
              <w:t>Mr Simon Lewis, Mrs Goldberg and the Regent’s Park Terrace Residents’ Association</w:t>
            </w:r>
            <w:r w:rsidRPr="00E51191">
              <w:rPr>
                <w:rFonts w:ascii="Open Sans" w:hAnsi="Open Sans" w:cs="Open Sans"/>
              </w:rPr>
              <w:t xml:space="preserve"> </w:t>
            </w:r>
          </w:p>
        </w:tc>
        <w:tc>
          <w:tcPr>
            <w:tcW w:w="1418" w:type="dxa"/>
          </w:tcPr>
          <w:p w14:paraId="1DE45F23"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HoC/1261, HoC/1262</w:t>
            </w:r>
          </w:p>
        </w:tc>
        <w:tc>
          <w:tcPr>
            <w:tcW w:w="3685" w:type="dxa"/>
          </w:tcPr>
          <w:p w14:paraId="5D227830" w14:textId="77777777" w:rsidR="008E0D9D" w:rsidRPr="00E51191" w:rsidRDefault="008E0D9D" w:rsidP="000C053F">
            <w:pPr>
              <w:rPr>
                <w:rFonts w:ascii="Open Sans" w:hAnsi="Open Sans" w:cs="Open Sans"/>
              </w:rPr>
            </w:pPr>
            <w:r w:rsidRPr="00E51191">
              <w:rPr>
                <w:rFonts w:ascii="Open Sans" w:hAnsi="Open Sans" w:cs="Open Sans"/>
              </w:rPr>
              <w:t xml:space="preserve">The beneficiary name was updated to </w:t>
            </w:r>
            <w:r w:rsidRPr="00E51191">
              <w:rPr>
                <w:rFonts w:ascii="Open Sans" w:hAnsi="Open Sans" w:cs="Open Sans"/>
                <w:color w:val="000000"/>
              </w:rPr>
              <w:t>Mr Simon Lewis, Mrs Goldberg and the Regent’s Park Terrace Residents’ Association.</w:t>
            </w:r>
          </w:p>
        </w:tc>
        <w:tc>
          <w:tcPr>
            <w:tcW w:w="993" w:type="dxa"/>
          </w:tcPr>
          <w:p w14:paraId="0E69A54E"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155D4FDC" w14:textId="77777777" w:rsidTr="000C053F">
        <w:trPr>
          <w:trHeight w:val="1595"/>
        </w:trPr>
        <w:tc>
          <w:tcPr>
            <w:tcW w:w="1838" w:type="dxa"/>
          </w:tcPr>
          <w:p w14:paraId="7AB755AA" w14:textId="77777777" w:rsidR="008E0D9D" w:rsidRPr="00E51191" w:rsidRDefault="008E0D9D" w:rsidP="000C053F">
            <w:pPr>
              <w:jc w:val="center"/>
              <w:rPr>
                <w:rFonts w:ascii="Open Sans" w:hAnsi="Open Sans" w:cs="Open Sans"/>
                <w:lang w:val="es-AR"/>
              </w:rPr>
            </w:pPr>
          </w:p>
          <w:p w14:paraId="665E5976"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1808 - 1810</w:t>
            </w:r>
          </w:p>
        </w:tc>
        <w:tc>
          <w:tcPr>
            <w:tcW w:w="2126" w:type="dxa"/>
          </w:tcPr>
          <w:p w14:paraId="4C9AE3B3" w14:textId="77777777" w:rsidR="008E0D9D" w:rsidRPr="00E51191" w:rsidRDefault="008E0D9D" w:rsidP="000C053F">
            <w:pPr>
              <w:tabs>
                <w:tab w:val="left" w:pos="288"/>
              </w:tabs>
              <w:rPr>
                <w:rFonts w:ascii="Open Sans" w:hAnsi="Open Sans" w:cs="Open Sans"/>
                <w:color w:val="000000"/>
              </w:rPr>
            </w:pPr>
            <w:r w:rsidRPr="00E51191">
              <w:rPr>
                <w:rFonts w:ascii="Open Sans" w:hAnsi="Open Sans" w:cs="Open Sans"/>
                <w:color w:val="000000"/>
              </w:rPr>
              <w:t>Mr Simon Lewis, Mrs Goldberg and the Regent’s Park Terrace Residents’ Association</w:t>
            </w:r>
          </w:p>
        </w:tc>
        <w:tc>
          <w:tcPr>
            <w:tcW w:w="1418" w:type="dxa"/>
          </w:tcPr>
          <w:p w14:paraId="6D1E3014"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HoC/1261, HoC/1262</w:t>
            </w:r>
          </w:p>
        </w:tc>
        <w:tc>
          <w:tcPr>
            <w:tcW w:w="3685" w:type="dxa"/>
          </w:tcPr>
          <w:p w14:paraId="3A27583E" w14:textId="77777777" w:rsidR="008E0D9D" w:rsidRPr="00E51191" w:rsidRDefault="008E0D9D" w:rsidP="000C053F">
            <w:pPr>
              <w:rPr>
                <w:rFonts w:ascii="Open Sans" w:hAnsi="Open Sans" w:cs="Open Sans"/>
              </w:rPr>
            </w:pPr>
            <w:r w:rsidRPr="00E51191">
              <w:rPr>
                <w:rFonts w:ascii="Open Sans" w:hAnsi="Open Sans" w:cs="Open Sans"/>
              </w:rPr>
              <w:t>The wording of 1809 has been corrected from ‘utility works’ to ‘Relevant Scheme Works’. The beneficiary name has been updated to ‘</w:t>
            </w:r>
            <w:r w:rsidRPr="00E51191">
              <w:rPr>
                <w:rFonts w:ascii="Open Sans" w:hAnsi="Open Sans" w:cs="Open Sans"/>
                <w:color w:val="000000"/>
              </w:rPr>
              <w:t>Mr Lewis, Mrs Goldberg and the Regent’s Park Terrace Residents’ Association’</w:t>
            </w:r>
          </w:p>
        </w:tc>
        <w:tc>
          <w:tcPr>
            <w:tcW w:w="993" w:type="dxa"/>
          </w:tcPr>
          <w:p w14:paraId="1271086F"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45EA4CB1" w14:textId="77777777" w:rsidTr="000C053F">
        <w:trPr>
          <w:trHeight w:val="1595"/>
        </w:trPr>
        <w:tc>
          <w:tcPr>
            <w:tcW w:w="1838" w:type="dxa"/>
          </w:tcPr>
          <w:p w14:paraId="37CD73FA" w14:textId="77777777" w:rsidR="008E0D9D" w:rsidRPr="00E51191" w:rsidRDefault="008E0D9D" w:rsidP="000C053F">
            <w:pPr>
              <w:jc w:val="center"/>
              <w:rPr>
                <w:rFonts w:ascii="Open Sans" w:hAnsi="Open Sans" w:cs="Open Sans"/>
                <w:lang w:val="es-AR"/>
              </w:rPr>
            </w:pPr>
          </w:p>
          <w:p w14:paraId="5FE71B7B"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1820 – 1821</w:t>
            </w:r>
          </w:p>
        </w:tc>
        <w:tc>
          <w:tcPr>
            <w:tcW w:w="2126" w:type="dxa"/>
          </w:tcPr>
          <w:p w14:paraId="40161979" w14:textId="77777777" w:rsidR="008E0D9D" w:rsidRPr="00E51191" w:rsidRDefault="008E0D9D" w:rsidP="000C053F">
            <w:pPr>
              <w:tabs>
                <w:tab w:val="left" w:pos="288"/>
              </w:tabs>
              <w:rPr>
                <w:rFonts w:ascii="Open Sans" w:hAnsi="Open Sans" w:cs="Open Sans"/>
                <w:color w:val="000000"/>
              </w:rPr>
            </w:pPr>
            <w:r w:rsidRPr="00E51191">
              <w:rPr>
                <w:rFonts w:ascii="Open Sans" w:hAnsi="Open Sans" w:cs="Open Sans"/>
                <w:color w:val="000000"/>
              </w:rPr>
              <w:t>Mr Simon Lewis, Mrs Goldberg and the Regent’s Park Terrace Residents’ Association</w:t>
            </w:r>
          </w:p>
        </w:tc>
        <w:tc>
          <w:tcPr>
            <w:tcW w:w="1418" w:type="dxa"/>
          </w:tcPr>
          <w:p w14:paraId="2ADBFDFE"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HoC/1261, HoC/1262</w:t>
            </w:r>
          </w:p>
        </w:tc>
        <w:tc>
          <w:tcPr>
            <w:tcW w:w="3685" w:type="dxa"/>
          </w:tcPr>
          <w:p w14:paraId="54ABB43E" w14:textId="77777777" w:rsidR="008E0D9D" w:rsidRPr="00E51191" w:rsidRDefault="008E0D9D" w:rsidP="000C053F">
            <w:pPr>
              <w:rPr>
                <w:rFonts w:ascii="Open Sans" w:hAnsi="Open Sans" w:cs="Open Sans"/>
              </w:rPr>
            </w:pPr>
            <w:r w:rsidRPr="00E51191">
              <w:rPr>
                <w:rFonts w:ascii="Open Sans" w:hAnsi="Open Sans" w:cs="Open Sans"/>
              </w:rPr>
              <w:t>These assurances are a duplication of those given at 1808 – 1810. These have been superseded.</w:t>
            </w:r>
          </w:p>
        </w:tc>
        <w:tc>
          <w:tcPr>
            <w:tcW w:w="993" w:type="dxa"/>
          </w:tcPr>
          <w:p w14:paraId="5A2E867D"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235DCED4" w14:textId="77777777" w:rsidTr="000C053F">
        <w:trPr>
          <w:trHeight w:val="1595"/>
        </w:trPr>
        <w:tc>
          <w:tcPr>
            <w:tcW w:w="1838" w:type="dxa"/>
          </w:tcPr>
          <w:p w14:paraId="488CEFA0" w14:textId="77777777" w:rsidR="008E0D9D" w:rsidRPr="00E51191" w:rsidRDefault="008E0D9D" w:rsidP="000C053F">
            <w:pPr>
              <w:jc w:val="center"/>
              <w:rPr>
                <w:rFonts w:ascii="Open Sans" w:hAnsi="Open Sans" w:cs="Open Sans"/>
                <w:lang w:val="es-AR"/>
              </w:rPr>
            </w:pPr>
          </w:p>
          <w:p w14:paraId="61D1B858"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1861</w:t>
            </w:r>
          </w:p>
        </w:tc>
        <w:tc>
          <w:tcPr>
            <w:tcW w:w="2126" w:type="dxa"/>
          </w:tcPr>
          <w:p w14:paraId="459A0566"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Buckinghamshire County Council</w:t>
            </w:r>
          </w:p>
        </w:tc>
        <w:tc>
          <w:tcPr>
            <w:tcW w:w="1418" w:type="dxa"/>
          </w:tcPr>
          <w:p w14:paraId="40CDF671" w14:textId="77777777" w:rsidR="008E0D9D" w:rsidRPr="00E51191" w:rsidRDefault="008E0D9D" w:rsidP="000C053F">
            <w:pPr>
              <w:rPr>
                <w:rFonts w:ascii="Open Sans" w:hAnsi="Open Sans" w:cs="Open Sans"/>
                <w:color w:val="000000"/>
              </w:rPr>
            </w:pPr>
          </w:p>
          <w:p w14:paraId="38742578" w14:textId="77777777" w:rsidR="008E0D9D" w:rsidRPr="00E51191" w:rsidRDefault="008E0D9D" w:rsidP="000C053F">
            <w:pPr>
              <w:rPr>
                <w:rFonts w:ascii="Open Sans" w:hAnsi="Open Sans" w:cs="Open Sans"/>
                <w:color w:val="000000"/>
              </w:rPr>
            </w:pPr>
            <w:r w:rsidRPr="00E51191">
              <w:rPr>
                <w:rFonts w:ascii="Open Sans" w:hAnsi="Open Sans" w:cs="Open Sans"/>
                <w:color w:val="000000"/>
              </w:rPr>
              <w:t>HoC/0520</w:t>
            </w:r>
          </w:p>
        </w:tc>
        <w:tc>
          <w:tcPr>
            <w:tcW w:w="3685" w:type="dxa"/>
          </w:tcPr>
          <w:p w14:paraId="5ACE2CF5" w14:textId="77777777" w:rsidR="008E0D9D" w:rsidRPr="00E51191" w:rsidRDefault="008E0D9D" w:rsidP="000C053F">
            <w:pPr>
              <w:rPr>
                <w:rFonts w:ascii="Open Sans" w:hAnsi="Open Sans" w:cs="Open Sans"/>
              </w:rPr>
            </w:pPr>
          </w:p>
          <w:p w14:paraId="329F8DF8" w14:textId="77777777" w:rsidR="008E0D9D" w:rsidRPr="00E51191" w:rsidRDefault="008E0D9D" w:rsidP="000C053F">
            <w:pPr>
              <w:rPr>
                <w:rFonts w:ascii="Open Sans" w:hAnsi="Open Sans" w:cs="Open Sans"/>
              </w:rPr>
            </w:pPr>
            <w:r w:rsidRPr="00E51191">
              <w:rPr>
                <w:rFonts w:ascii="Open Sans" w:hAnsi="Open Sans" w:cs="Open Sans"/>
              </w:rPr>
              <w:t>Assurance superseded by U&amp;A Ref ID 2727</w:t>
            </w:r>
          </w:p>
        </w:tc>
        <w:tc>
          <w:tcPr>
            <w:tcW w:w="993" w:type="dxa"/>
          </w:tcPr>
          <w:p w14:paraId="2E162A34"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6FC20F3C" w14:textId="77777777" w:rsidTr="000C053F">
        <w:trPr>
          <w:trHeight w:val="1595"/>
        </w:trPr>
        <w:tc>
          <w:tcPr>
            <w:tcW w:w="1838" w:type="dxa"/>
          </w:tcPr>
          <w:p w14:paraId="60D46EDC"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1943</w:t>
            </w:r>
          </w:p>
        </w:tc>
        <w:tc>
          <w:tcPr>
            <w:tcW w:w="2126" w:type="dxa"/>
          </w:tcPr>
          <w:p w14:paraId="50ADD193" w14:textId="77777777" w:rsidR="008E0D9D" w:rsidRPr="00E51191" w:rsidRDefault="008E0D9D" w:rsidP="000C053F">
            <w:pPr>
              <w:rPr>
                <w:rFonts w:ascii="Open Sans" w:hAnsi="Open Sans" w:cs="Open Sans"/>
              </w:rPr>
            </w:pPr>
            <w:r w:rsidRPr="00E51191">
              <w:rPr>
                <w:rFonts w:ascii="Open Sans" w:hAnsi="Open Sans" w:cs="Open Sans"/>
              </w:rPr>
              <w:t>London Borough of Camden</w:t>
            </w:r>
          </w:p>
        </w:tc>
        <w:tc>
          <w:tcPr>
            <w:tcW w:w="1418" w:type="dxa"/>
          </w:tcPr>
          <w:p w14:paraId="374DE492" w14:textId="77777777" w:rsidR="008E0D9D" w:rsidRPr="00E51191" w:rsidRDefault="008E0D9D" w:rsidP="000C053F">
            <w:pPr>
              <w:jc w:val="center"/>
              <w:rPr>
                <w:rFonts w:ascii="Open Sans" w:hAnsi="Open Sans" w:cs="Open Sans"/>
              </w:rPr>
            </w:pPr>
            <w:r w:rsidRPr="00E51191">
              <w:rPr>
                <w:rFonts w:ascii="Open Sans" w:hAnsi="Open Sans" w:cs="Open Sans"/>
              </w:rPr>
              <w:t>HoC/0184, AP2/0142, AP3/0072</w:t>
            </w:r>
          </w:p>
        </w:tc>
        <w:tc>
          <w:tcPr>
            <w:tcW w:w="3685" w:type="dxa"/>
          </w:tcPr>
          <w:p w14:paraId="42468BA8" w14:textId="77777777" w:rsidR="008E0D9D" w:rsidRPr="00E51191" w:rsidRDefault="008E0D9D" w:rsidP="000C053F">
            <w:pPr>
              <w:rPr>
                <w:rFonts w:ascii="Open Sans" w:hAnsi="Open Sans" w:cs="Open Sans"/>
              </w:rPr>
            </w:pPr>
            <w:r w:rsidRPr="00E51191">
              <w:rPr>
                <w:rFonts w:ascii="Open Sans" w:hAnsi="Open Sans" w:cs="Open Sans"/>
              </w:rPr>
              <w:t>Assurance superseded by U&amp;A ref ID 2363</w:t>
            </w:r>
          </w:p>
        </w:tc>
        <w:tc>
          <w:tcPr>
            <w:tcW w:w="993" w:type="dxa"/>
          </w:tcPr>
          <w:p w14:paraId="276884F9"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3DA8B26D" w14:textId="77777777" w:rsidTr="000C053F">
        <w:trPr>
          <w:trHeight w:val="1595"/>
        </w:trPr>
        <w:tc>
          <w:tcPr>
            <w:tcW w:w="1838" w:type="dxa"/>
          </w:tcPr>
          <w:p w14:paraId="02CF5548" w14:textId="77777777" w:rsidR="008E0D9D" w:rsidRPr="00E51191" w:rsidRDefault="008E0D9D" w:rsidP="000C053F">
            <w:pPr>
              <w:jc w:val="center"/>
              <w:rPr>
                <w:rFonts w:ascii="Open Sans" w:hAnsi="Open Sans" w:cs="Open Sans"/>
              </w:rPr>
            </w:pPr>
            <w:r w:rsidRPr="00E51191">
              <w:rPr>
                <w:rFonts w:ascii="Open Sans" w:hAnsi="Open Sans" w:cs="Open Sans"/>
              </w:rPr>
              <w:t>1946</w:t>
            </w:r>
          </w:p>
        </w:tc>
        <w:tc>
          <w:tcPr>
            <w:tcW w:w="2126" w:type="dxa"/>
          </w:tcPr>
          <w:p w14:paraId="67074E98" w14:textId="77777777" w:rsidR="008E0D9D" w:rsidRPr="00E51191" w:rsidRDefault="008E0D9D" w:rsidP="000C053F">
            <w:pPr>
              <w:rPr>
                <w:rFonts w:ascii="Open Sans" w:hAnsi="Open Sans" w:cs="Open Sans"/>
              </w:rPr>
            </w:pPr>
            <w:r w:rsidRPr="00E51191">
              <w:rPr>
                <w:rFonts w:ascii="Open Sans" w:hAnsi="Open Sans" w:cs="Open Sans"/>
              </w:rPr>
              <w:t>General</w:t>
            </w:r>
          </w:p>
        </w:tc>
        <w:tc>
          <w:tcPr>
            <w:tcW w:w="1418" w:type="dxa"/>
          </w:tcPr>
          <w:p w14:paraId="1E5F1A34"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417D0678" w14:textId="77777777" w:rsidR="008E0D9D" w:rsidRPr="00E51191" w:rsidRDefault="008E0D9D" w:rsidP="000C053F">
            <w:pPr>
              <w:jc w:val="both"/>
              <w:rPr>
                <w:rFonts w:ascii="Open Sans" w:hAnsi="Open Sans" w:cs="Open Sans"/>
              </w:rPr>
            </w:pPr>
            <w:r w:rsidRPr="00E51191">
              <w:rPr>
                <w:rFonts w:ascii="Open Sans" w:hAnsi="Open Sans" w:cs="Open Sans"/>
              </w:rPr>
              <w:t>The following text has been added to the assurance: ‘</w:t>
            </w:r>
            <w:r w:rsidRPr="00E51191">
              <w:rPr>
                <w:rFonts w:ascii="Open Sans" w:hAnsi="Open Sans" w:cs="Open Sans"/>
                <w:color w:val="000000"/>
              </w:rPr>
              <w:t>2.6. After an initial period of maintenance, the nominated undertaker will seek to return the majority of land to previous landowners or other interested parties (such as local wildlife trusts, woodland trust, local authorities), where agreement can be reached that will ensure the continued objectives of the landscaping are maintained into the future.’</w:t>
            </w:r>
          </w:p>
        </w:tc>
        <w:tc>
          <w:tcPr>
            <w:tcW w:w="993" w:type="dxa"/>
          </w:tcPr>
          <w:p w14:paraId="746E11AB"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0E280DE8" w14:textId="77777777" w:rsidTr="000C053F">
        <w:trPr>
          <w:trHeight w:val="1595"/>
        </w:trPr>
        <w:tc>
          <w:tcPr>
            <w:tcW w:w="1838" w:type="dxa"/>
          </w:tcPr>
          <w:p w14:paraId="0BD1C941"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1953</w:t>
            </w:r>
          </w:p>
        </w:tc>
        <w:tc>
          <w:tcPr>
            <w:tcW w:w="2126" w:type="dxa"/>
          </w:tcPr>
          <w:p w14:paraId="0A228B4C" w14:textId="77777777" w:rsidR="008E0D9D" w:rsidRPr="00E51191" w:rsidRDefault="008E0D9D" w:rsidP="000C053F">
            <w:pPr>
              <w:jc w:val="center"/>
              <w:rPr>
                <w:rFonts w:ascii="Open Sans" w:hAnsi="Open Sans" w:cs="Open Sans"/>
              </w:rPr>
            </w:pPr>
            <w:r w:rsidRPr="00E51191">
              <w:rPr>
                <w:rFonts w:ascii="Open Sans" w:hAnsi="Open Sans" w:cs="Open Sans"/>
              </w:rPr>
              <w:t xml:space="preserve">General </w:t>
            </w:r>
          </w:p>
        </w:tc>
        <w:tc>
          <w:tcPr>
            <w:tcW w:w="1418" w:type="dxa"/>
          </w:tcPr>
          <w:p w14:paraId="6A469D6D"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32124EFE" w14:textId="77777777" w:rsidR="008E0D9D" w:rsidRPr="00E51191" w:rsidRDefault="008E0D9D" w:rsidP="000C053F">
            <w:pPr>
              <w:jc w:val="both"/>
              <w:rPr>
                <w:rFonts w:ascii="Open Sans" w:hAnsi="Open Sans" w:cs="Open Sans"/>
              </w:rPr>
            </w:pPr>
            <w:r w:rsidRPr="00E51191">
              <w:rPr>
                <w:rFonts w:ascii="Open Sans" w:hAnsi="Open Sans" w:cs="Open Sans"/>
              </w:rPr>
              <w:t>Text updated to: ‘</w:t>
            </w:r>
            <w:r w:rsidRPr="00E51191">
              <w:rPr>
                <w:rFonts w:ascii="Open Sans" w:hAnsi="Open Sans" w:cs="Open Sans"/>
                <w:color w:val="000000"/>
              </w:rPr>
              <w:t xml:space="preserve">Residential buildings exposed to levels of ground-borne noise or vibration that are predicted or measured to exceed the significant observed adverse effect levels set out in Table 3 of Appendix A, for two or more consecutive days or nights, will also be considered on a case by case basis’. </w:t>
            </w:r>
          </w:p>
        </w:tc>
        <w:tc>
          <w:tcPr>
            <w:tcW w:w="993" w:type="dxa"/>
          </w:tcPr>
          <w:p w14:paraId="036D2B70"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4CC5CE76" w14:textId="77777777" w:rsidTr="000C053F">
        <w:trPr>
          <w:trHeight w:val="1595"/>
        </w:trPr>
        <w:tc>
          <w:tcPr>
            <w:tcW w:w="1838" w:type="dxa"/>
          </w:tcPr>
          <w:p w14:paraId="31AA22D2" w14:textId="77777777" w:rsidR="008E0D9D" w:rsidRPr="00E51191" w:rsidRDefault="008E0D9D" w:rsidP="000C053F">
            <w:pPr>
              <w:jc w:val="center"/>
              <w:rPr>
                <w:rFonts w:ascii="Open Sans" w:hAnsi="Open Sans" w:cs="Open Sans"/>
              </w:rPr>
            </w:pPr>
            <w:r w:rsidRPr="00E51191">
              <w:rPr>
                <w:rFonts w:ascii="Open Sans" w:hAnsi="Open Sans" w:cs="Open Sans"/>
              </w:rPr>
              <w:t>1954</w:t>
            </w:r>
          </w:p>
        </w:tc>
        <w:tc>
          <w:tcPr>
            <w:tcW w:w="2126" w:type="dxa"/>
          </w:tcPr>
          <w:p w14:paraId="6706AC33" w14:textId="77777777" w:rsidR="008E0D9D" w:rsidRPr="00E51191" w:rsidRDefault="008E0D9D" w:rsidP="000C053F">
            <w:pPr>
              <w:jc w:val="center"/>
              <w:rPr>
                <w:rFonts w:ascii="Open Sans" w:hAnsi="Open Sans" w:cs="Open Sans"/>
              </w:rPr>
            </w:pPr>
            <w:r w:rsidRPr="00E51191">
              <w:rPr>
                <w:rFonts w:ascii="Open Sans" w:hAnsi="Open Sans" w:cs="Open Sans"/>
              </w:rPr>
              <w:t xml:space="preserve">General </w:t>
            </w:r>
          </w:p>
        </w:tc>
        <w:tc>
          <w:tcPr>
            <w:tcW w:w="1418" w:type="dxa"/>
          </w:tcPr>
          <w:p w14:paraId="06091F89"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270B79AD" w14:textId="77777777" w:rsidR="008E0D9D" w:rsidRPr="00E51191" w:rsidRDefault="008E0D9D" w:rsidP="000C053F">
            <w:pPr>
              <w:autoSpaceDE w:val="0"/>
              <w:autoSpaceDN w:val="0"/>
              <w:adjustRightInd w:val="0"/>
              <w:spacing w:after="0" w:line="240" w:lineRule="auto"/>
              <w:rPr>
                <w:rFonts w:ascii="Open Sans" w:hAnsi="Open Sans" w:cs="Open Sans"/>
                <w:color w:val="000000"/>
              </w:rPr>
            </w:pPr>
            <w:r w:rsidRPr="00E51191">
              <w:rPr>
                <w:rFonts w:ascii="Open Sans" w:hAnsi="Open Sans" w:cs="Open Sans"/>
              </w:rPr>
              <w:t>Text updated to: ‘</w:t>
            </w:r>
            <w:r w:rsidRPr="00E51191">
              <w:rPr>
                <w:rFonts w:ascii="Open Sans" w:hAnsi="Open Sans" w:cs="Open Sans"/>
                <w:color w:val="000000"/>
              </w:rPr>
              <w:t>Where appropriate, the nominated undertaker will liaise with the local authority to determine appropriate noise insulation and temporary rehousing thresholds for residential special cases, where these are not explicitly set out above’.</w:t>
            </w:r>
          </w:p>
          <w:p w14:paraId="7E47B072" w14:textId="77777777" w:rsidR="008E0D9D" w:rsidRPr="00E51191" w:rsidRDefault="008E0D9D" w:rsidP="000C053F">
            <w:pPr>
              <w:jc w:val="both"/>
              <w:rPr>
                <w:rFonts w:ascii="Open Sans" w:hAnsi="Open Sans" w:cs="Open Sans"/>
              </w:rPr>
            </w:pPr>
          </w:p>
        </w:tc>
        <w:tc>
          <w:tcPr>
            <w:tcW w:w="993" w:type="dxa"/>
          </w:tcPr>
          <w:p w14:paraId="1F48F403"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2AFD74BA" w14:textId="77777777" w:rsidTr="000C053F">
        <w:trPr>
          <w:trHeight w:val="1595"/>
        </w:trPr>
        <w:tc>
          <w:tcPr>
            <w:tcW w:w="1838" w:type="dxa"/>
          </w:tcPr>
          <w:p w14:paraId="5B8E679F" w14:textId="77777777" w:rsidR="008E0D9D" w:rsidRPr="00E51191" w:rsidRDefault="008E0D9D" w:rsidP="000C053F">
            <w:pPr>
              <w:jc w:val="center"/>
              <w:rPr>
                <w:rFonts w:ascii="Open Sans" w:hAnsi="Open Sans" w:cs="Open Sans"/>
              </w:rPr>
            </w:pPr>
            <w:r w:rsidRPr="00E51191">
              <w:rPr>
                <w:rFonts w:ascii="Open Sans" w:hAnsi="Open Sans" w:cs="Open Sans"/>
              </w:rPr>
              <w:t>1955</w:t>
            </w:r>
          </w:p>
        </w:tc>
        <w:tc>
          <w:tcPr>
            <w:tcW w:w="2126" w:type="dxa"/>
          </w:tcPr>
          <w:p w14:paraId="012A280A"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494EC2FA"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6D9AC543" w14:textId="77777777" w:rsidR="008E0D9D" w:rsidRPr="00E51191" w:rsidRDefault="008E0D9D" w:rsidP="000C053F">
            <w:pPr>
              <w:jc w:val="both"/>
              <w:rPr>
                <w:rFonts w:ascii="Open Sans" w:hAnsi="Open Sans" w:cs="Open Sans"/>
                <w:color w:val="000000"/>
              </w:rPr>
            </w:pPr>
            <w:r w:rsidRPr="00E51191">
              <w:rPr>
                <w:rFonts w:ascii="Open Sans" w:hAnsi="Open Sans" w:cs="Open Sans"/>
              </w:rPr>
              <w:t>Text updated to: ‘</w:t>
            </w:r>
            <w:r w:rsidRPr="00E51191">
              <w:rPr>
                <w:rFonts w:ascii="Open Sans" w:hAnsi="Open Sans" w:cs="Open Sans"/>
                <w:color w:val="000000"/>
              </w:rPr>
              <w:t>Whilst the discretionary arrangements described above only apply to residential properties, buildings which may be particularly sensitive to noise (including, commercial, educational and community) will be subject to individual consideration by the nominated undertaker on the application of anybody or person responsible for, or holding a legal interest or estate in, any such building’.</w:t>
            </w:r>
          </w:p>
        </w:tc>
        <w:tc>
          <w:tcPr>
            <w:tcW w:w="993" w:type="dxa"/>
          </w:tcPr>
          <w:p w14:paraId="658E9BD7"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607648A7" w14:textId="77777777" w:rsidTr="000C053F">
        <w:trPr>
          <w:trHeight w:val="1595"/>
        </w:trPr>
        <w:tc>
          <w:tcPr>
            <w:tcW w:w="1838" w:type="dxa"/>
          </w:tcPr>
          <w:p w14:paraId="5873D371" w14:textId="77777777" w:rsidR="008E0D9D" w:rsidRPr="00E51191" w:rsidRDefault="008E0D9D" w:rsidP="000C053F">
            <w:pPr>
              <w:jc w:val="center"/>
              <w:rPr>
                <w:rFonts w:ascii="Open Sans" w:hAnsi="Open Sans" w:cs="Open Sans"/>
              </w:rPr>
            </w:pPr>
            <w:r w:rsidRPr="00E51191">
              <w:rPr>
                <w:rFonts w:ascii="Open Sans" w:hAnsi="Open Sans" w:cs="Open Sans"/>
              </w:rPr>
              <w:t>2133</w:t>
            </w:r>
          </w:p>
        </w:tc>
        <w:tc>
          <w:tcPr>
            <w:tcW w:w="2126" w:type="dxa"/>
          </w:tcPr>
          <w:p w14:paraId="6E838804" w14:textId="77777777" w:rsidR="008E0D9D" w:rsidRPr="00E51191" w:rsidRDefault="008E0D9D" w:rsidP="000C053F">
            <w:pPr>
              <w:jc w:val="center"/>
              <w:rPr>
                <w:rFonts w:ascii="Open Sans" w:hAnsi="Open Sans" w:cs="Open Sans"/>
              </w:rPr>
            </w:pPr>
            <w:r w:rsidRPr="00E51191">
              <w:rPr>
                <w:rFonts w:ascii="Open Sans" w:hAnsi="Open Sans" w:cs="Open Sans"/>
              </w:rPr>
              <w:t>General</w:t>
            </w:r>
          </w:p>
        </w:tc>
        <w:tc>
          <w:tcPr>
            <w:tcW w:w="1418" w:type="dxa"/>
          </w:tcPr>
          <w:p w14:paraId="4705E5DB" w14:textId="77777777" w:rsidR="008E0D9D" w:rsidRPr="00E51191" w:rsidRDefault="008E0D9D" w:rsidP="000C053F">
            <w:pPr>
              <w:jc w:val="center"/>
              <w:rPr>
                <w:rFonts w:ascii="Open Sans" w:hAnsi="Open Sans" w:cs="Open Sans"/>
              </w:rPr>
            </w:pPr>
            <w:r w:rsidRPr="00E51191">
              <w:rPr>
                <w:rFonts w:ascii="Open Sans" w:hAnsi="Open Sans" w:cs="Open Sans"/>
              </w:rPr>
              <w:t>n/a</w:t>
            </w:r>
          </w:p>
        </w:tc>
        <w:tc>
          <w:tcPr>
            <w:tcW w:w="3685" w:type="dxa"/>
          </w:tcPr>
          <w:p w14:paraId="484FEBAF" w14:textId="77777777" w:rsidR="008E0D9D" w:rsidRPr="00E51191" w:rsidRDefault="008E0D9D" w:rsidP="000C053F">
            <w:pPr>
              <w:jc w:val="both"/>
              <w:rPr>
                <w:rFonts w:ascii="Open Sans" w:hAnsi="Open Sans" w:cs="Open Sans"/>
              </w:rPr>
            </w:pPr>
            <w:r w:rsidRPr="00E51191">
              <w:rPr>
                <w:rFonts w:ascii="Open Sans" w:hAnsi="Open Sans" w:cs="Open Sans"/>
              </w:rPr>
              <w:t xml:space="preserve">The following text has been added to the assurance ‘3.3 </w:t>
            </w:r>
            <w:r w:rsidRPr="00E51191">
              <w:rPr>
                <w:rFonts w:ascii="Open Sans" w:hAnsi="Open Sans" w:cs="Open Sans"/>
                <w:color w:val="000000"/>
              </w:rPr>
              <w:t xml:space="preserve">Principal contractors will, through linked mobile devices, enter into the system actual vehicle arrival times at construction sites and provide management information such as registration, vehicle type, </w:t>
            </w:r>
            <w:r w:rsidRPr="00E51191">
              <w:rPr>
                <w:rFonts w:ascii="Open Sans" w:hAnsi="Open Sans" w:cs="Open Sans"/>
                <w:color w:val="000000"/>
              </w:rPr>
              <w:lastRenderedPageBreak/>
              <w:t>operator, load type, utilisation, origin, driver details and vehicle safety equipment compliance’</w:t>
            </w:r>
          </w:p>
        </w:tc>
        <w:tc>
          <w:tcPr>
            <w:tcW w:w="993" w:type="dxa"/>
          </w:tcPr>
          <w:p w14:paraId="3D116C58" w14:textId="77777777" w:rsidR="008E0D9D" w:rsidRPr="00E51191" w:rsidRDefault="008E0D9D" w:rsidP="000C053F">
            <w:pPr>
              <w:jc w:val="center"/>
              <w:rPr>
                <w:rFonts w:ascii="Open Sans" w:hAnsi="Open Sans" w:cs="Open Sans"/>
              </w:rPr>
            </w:pPr>
            <w:r w:rsidRPr="00E51191">
              <w:rPr>
                <w:rFonts w:ascii="Open Sans" w:hAnsi="Open Sans" w:cs="Open Sans"/>
              </w:rPr>
              <w:lastRenderedPageBreak/>
              <w:t>1.8</w:t>
            </w:r>
          </w:p>
        </w:tc>
      </w:tr>
      <w:tr w:rsidR="008E0D9D" w:rsidRPr="00E51191" w14:paraId="2DB78F55" w14:textId="77777777" w:rsidTr="000C053F">
        <w:trPr>
          <w:trHeight w:val="1595"/>
        </w:trPr>
        <w:tc>
          <w:tcPr>
            <w:tcW w:w="1838" w:type="dxa"/>
          </w:tcPr>
          <w:p w14:paraId="34CE22F5" w14:textId="77777777" w:rsidR="008E0D9D" w:rsidRPr="00E51191" w:rsidRDefault="008E0D9D" w:rsidP="000C053F">
            <w:pPr>
              <w:jc w:val="center"/>
              <w:rPr>
                <w:rFonts w:ascii="Open Sans" w:hAnsi="Open Sans" w:cs="Open Sans"/>
              </w:rPr>
            </w:pPr>
            <w:r w:rsidRPr="00E51191">
              <w:rPr>
                <w:rFonts w:ascii="Open Sans" w:hAnsi="Open Sans" w:cs="Open Sans"/>
              </w:rPr>
              <w:t>2240</w:t>
            </w:r>
          </w:p>
        </w:tc>
        <w:tc>
          <w:tcPr>
            <w:tcW w:w="2126" w:type="dxa"/>
          </w:tcPr>
          <w:p w14:paraId="631FE73F" w14:textId="77777777" w:rsidR="008E0D9D" w:rsidRPr="00E51191" w:rsidRDefault="008E0D9D" w:rsidP="000C053F">
            <w:pPr>
              <w:jc w:val="center"/>
              <w:rPr>
                <w:rFonts w:ascii="Open Sans" w:hAnsi="Open Sans" w:cs="Open Sans"/>
              </w:rPr>
            </w:pPr>
            <w:r w:rsidRPr="00E51191">
              <w:rPr>
                <w:rFonts w:ascii="Open Sans" w:hAnsi="Open Sans" w:cs="Open Sans"/>
                <w:color w:val="000000"/>
              </w:rPr>
              <w:t>Mr Bruce Fischer and Mrs Susan Fischer</w:t>
            </w:r>
          </w:p>
        </w:tc>
        <w:tc>
          <w:tcPr>
            <w:tcW w:w="1418" w:type="dxa"/>
          </w:tcPr>
          <w:p w14:paraId="59F73859" w14:textId="77777777" w:rsidR="008E0D9D" w:rsidRPr="00E51191" w:rsidRDefault="008E0D9D" w:rsidP="000C053F">
            <w:pPr>
              <w:jc w:val="center"/>
              <w:rPr>
                <w:rFonts w:ascii="Open Sans" w:hAnsi="Open Sans" w:cs="Open Sans"/>
              </w:rPr>
            </w:pPr>
            <w:r w:rsidRPr="00E51191">
              <w:rPr>
                <w:rFonts w:ascii="Open Sans" w:hAnsi="Open Sans" w:cs="Open Sans"/>
              </w:rPr>
              <w:t>HoL/0767</w:t>
            </w:r>
          </w:p>
        </w:tc>
        <w:tc>
          <w:tcPr>
            <w:tcW w:w="3685" w:type="dxa"/>
          </w:tcPr>
          <w:p w14:paraId="7C398DB6" w14:textId="77777777" w:rsidR="008E0D9D" w:rsidRPr="00E51191" w:rsidRDefault="008E0D9D" w:rsidP="000C053F">
            <w:pPr>
              <w:jc w:val="both"/>
              <w:rPr>
                <w:rFonts w:ascii="Open Sans" w:hAnsi="Open Sans" w:cs="Open Sans"/>
              </w:rPr>
            </w:pPr>
            <w:r w:rsidRPr="00E51191">
              <w:rPr>
                <w:rFonts w:ascii="Open Sans" w:hAnsi="Open Sans" w:cs="Open Sans"/>
              </w:rPr>
              <w:t>Beneficiary name changed from ‘Mr and Mrs Fischer’ to ‘</w:t>
            </w:r>
            <w:r w:rsidRPr="00E51191">
              <w:rPr>
                <w:rFonts w:ascii="Open Sans" w:hAnsi="Open Sans" w:cs="Open Sans"/>
                <w:color w:val="000000"/>
              </w:rPr>
              <w:t xml:space="preserve">Mr Bruce Fischer and Mrs Susan Fischer’ </w:t>
            </w:r>
          </w:p>
        </w:tc>
        <w:tc>
          <w:tcPr>
            <w:tcW w:w="993" w:type="dxa"/>
          </w:tcPr>
          <w:p w14:paraId="46FE8816"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46225023" w14:textId="77777777" w:rsidTr="000C053F">
        <w:trPr>
          <w:trHeight w:val="1595"/>
        </w:trPr>
        <w:tc>
          <w:tcPr>
            <w:tcW w:w="1838" w:type="dxa"/>
          </w:tcPr>
          <w:p w14:paraId="76027376" w14:textId="77777777" w:rsidR="008E0D9D" w:rsidRPr="00E51191" w:rsidRDefault="008E0D9D" w:rsidP="000C053F">
            <w:pPr>
              <w:spacing w:after="0"/>
              <w:jc w:val="center"/>
              <w:rPr>
                <w:rFonts w:ascii="Open Sans" w:hAnsi="Open Sans" w:cs="Open Sans"/>
                <w:lang w:val="es-AR"/>
              </w:rPr>
            </w:pPr>
            <w:r w:rsidRPr="00E51191">
              <w:rPr>
                <w:rFonts w:ascii="Open Sans" w:hAnsi="Open Sans" w:cs="Open Sans"/>
                <w:lang w:val="es-AR"/>
              </w:rPr>
              <w:t xml:space="preserve">2247 </w:t>
            </w:r>
          </w:p>
        </w:tc>
        <w:tc>
          <w:tcPr>
            <w:tcW w:w="2126" w:type="dxa"/>
          </w:tcPr>
          <w:p w14:paraId="57146FED" w14:textId="77777777" w:rsidR="008E0D9D" w:rsidRPr="00E51191" w:rsidRDefault="008E0D9D" w:rsidP="000C053F">
            <w:pPr>
              <w:jc w:val="center"/>
              <w:rPr>
                <w:rFonts w:ascii="Open Sans" w:hAnsi="Open Sans" w:cs="Open Sans"/>
              </w:rPr>
            </w:pPr>
          </w:p>
          <w:p w14:paraId="4616ACE4" w14:textId="77777777" w:rsidR="008E0D9D" w:rsidRPr="00E51191" w:rsidRDefault="008E0D9D" w:rsidP="000C053F">
            <w:pPr>
              <w:jc w:val="center"/>
              <w:rPr>
                <w:rFonts w:ascii="Open Sans" w:hAnsi="Open Sans" w:cs="Open Sans"/>
              </w:rPr>
            </w:pPr>
            <w:r w:rsidRPr="00E51191">
              <w:rPr>
                <w:rFonts w:ascii="Open Sans" w:hAnsi="Open Sans" w:cs="Open Sans"/>
              </w:rPr>
              <w:t>North Warwickshire Borough Council</w:t>
            </w:r>
          </w:p>
        </w:tc>
        <w:tc>
          <w:tcPr>
            <w:tcW w:w="1418" w:type="dxa"/>
          </w:tcPr>
          <w:p w14:paraId="6EF37FD7" w14:textId="77777777" w:rsidR="008E0D9D" w:rsidRPr="00E51191" w:rsidRDefault="008E0D9D" w:rsidP="000C053F">
            <w:pPr>
              <w:jc w:val="center"/>
              <w:rPr>
                <w:rFonts w:ascii="Open Sans" w:hAnsi="Open Sans" w:cs="Open Sans"/>
              </w:rPr>
            </w:pPr>
          </w:p>
          <w:p w14:paraId="0E7C5338" w14:textId="77777777" w:rsidR="008E0D9D" w:rsidRPr="00E51191" w:rsidRDefault="008E0D9D" w:rsidP="000C053F">
            <w:pPr>
              <w:rPr>
                <w:rFonts w:ascii="Open Sans" w:hAnsi="Open Sans" w:cs="Open Sans"/>
              </w:rPr>
            </w:pPr>
            <w:r w:rsidRPr="00E51191">
              <w:rPr>
                <w:rFonts w:ascii="Open Sans" w:hAnsi="Open Sans" w:cs="Open Sans"/>
              </w:rPr>
              <w:t>HoC/0424</w:t>
            </w:r>
          </w:p>
        </w:tc>
        <w:tc>
          <w:tcPr>
            <w:tcW w:w="3685" w:type="dxa"/>
          </w:tcPr>
          <w:p w14:paraId="5291456A" w14:textId="77777777" w:rsidR="008E0D9D" w:rsidRPr="00E51191" w:rsidRDefault="008E0D9D" w:rsidP="000C053F">
            <w:pPr>
              <w:rPr>
                <w:rFonts w:ascii="Open Sans" w:hAnsi="Open Sans" w:cs="Open Sans"/>
              </w:rPr>
            </w:pPr>
            <w:r w:rsidRPr="00E51191">
              <w:rPr>
                <w:rFonts w:ascii="Open Sans" w:hAnsi="Open Sans" w:cs="Open Sans"/>
              </w:rPr>
              <w:t>Assurances inserted between U&amp;A 289 and U&amp;A 290 to maintain chronological order</w:t>
            </w:r>
          </w:p>
        </w:tc>
        <w:tc>
          <w:tcPr>
            <w:tcW w:w="993" w:type="dxa"/>
          </w:tcPr>
          <w:p w14:paraId="2A20C495"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r w:rsidR="008E0D9D" w:rsidRPr="00E51191" w14:paraId="6863519F" w14:textId="77777777" w:rsidTr="000C053F">
        <w:trPr>
          <w:trHeight w:val="1595"/>
        </w:trPr>
        <w:tc>
          <w:tcPr>
            <w:tcW w:w="1838" w:type="dxa"/>
          </w:tcPr>
          <w:p w14:paraId="2D69178C" w14:textId="77777777" w:rsidR="008E0D9D" w:rsidRPr="00E51191" w:rsidRDefault="008E0D9D" w:rsidP="000C053F">
            <w:pPr>
              <w:jc w:val="center"/>
              <w:rPr>
                <w:rFonts w:ascii="Open Sans" w:hAnsi="Open Sans" w:cs="Open Sans"/>
                <w:lang w:val="es-AR"/>
              </w:rPr>
            </w:pPr>
          </w:p>
          <w:p w14:paraId="33B91E9E" w14:textId="77777777" w:rsidR="008E0D9D" w:rsidRPr="00E51191" w:rsidRDefault="008E0D9D" w:rsidP="000C053F">
            <w:pPr>
              <w:jc w:val="center"/>
              <w:rPr>
                <w:rFonts w:ascii="Open Sans" w:hAnsi="Open Sans" w:cs="Open Sans"/>
                <w:lang w:val="es-AR"/>
              </w:rPr>
            </w:pPr>
            <w:r w:rsidRPr="00E51191">
              <w:rPr>
                <w:rFonts w:ascii="Open Sans" w:hAnsi="Open Sans" w:cs="Open Sans"/>
                <w:lang w:val="es-AR"/>
              </w:rPr>
              <w:t>2251</w:t>
            </w:r>
          </w:p>
        </w:tc>
        <w:tc>
          <w:tcPr>
            <w:tcW w:w="2126" w:type="dxa"/>
          </w:tcPr>
          <w:p w14:paraId="5FD8552F" w14:textId="77777777" w:rsidR="008E0D9D" w:rsidRPr="00E51191" w:rsidRDefault="008E0D9D" w:rsidP="000C053F">
            <w:pPr>
              <w:jc w:val="center"/>
              <w:rPr>
                <w:rFonts w:ascii="Open Sans" w:hAnsi="Open Sans" w:cs="Open Sans"/>
              </w:rPr>
            </w:pPr>
          </w:p>
          <w:p w14:paraId="0948D859" w14:textId="77777777" w:rsidR="008E0D9D" w:rsidRPr="00E51191" w:rsidRDefault="008E0D9D" w:rsidP="000C053F">
            <w:pPr>
              <w:jc w:val="center"/>
              <w:rPr>
                <w:rFonts w:ascii="Open Sans" w:hAnsi="Open Sans" w:cs="Open Sans"/>
              </w:rPr>
            </w:pPr>
            <w:r w:rsidRPr="00E51191">
              <w:rPr>
                <w:rFonts w:ascii="Open Sans" w:hAnsi="Open Sans" w:cs="Open Sans"/>
              </w:rPr>
              <w:t>Tango Real Estate LLP</w:t>
            </w:r>
          </w:p>
        </w:tc>
        <w:tc>
          <w:tcPr>
            <w:tcW w:w="1418" w:type="dxa"/>
          </w:tcPr>
          <w:p w14:paraId="4AA093DD" w14:textId="77777777" w:rsidR="008E0D9D" w:rsidRPr="00E51191" w:rsidRDefault="008E0D9D" w:rsidP="000C053F">
            <w:pPr>
              <w:jc w:val="center"/>
              <w:rPr>
                <w:rFonts w:ascii="Open Sans" w:hAnsi="Open Sans" w:cs="Open Sans"/>
              </w:rPr>
            </w:pPr>
          </w:p>
          <w:p w14:paraId="0D5574B5" w14:textId="77777777" w:rsidR="008E0D9D" w:rsidRPr="00E51191" w:rsidRDefault="008E0D9D" w:rsidP="000C053F">
            <w:pPr>
              <w:jc w:val="center"/>
              <w:rPr>
                <w:rFonts w:ascii="Open Sans" w:hAnsi="Open Sans" w:cs="Open Sans"/>
              </w:rPr>
            </w:pPr>
            <w:r w:rsidRPr="00E51191">
              <w:rPr>
                <w:rFonts w:ascii="Open Sans" w:hAnsi="Open Sans" w:cs="Open Sans"/>
              </w:rPr>
              <w:t>HoC/0298</w:t>
            </w:r>
          </w:p>
        </w:tc>
        <w:tc>
          <w:tcPr>
            <w:tcW w:w="3685" w:type="dxa"/>
          </w:tcPr>
          <w:p w14:paraId="226AFB0E" w14:textId="77777777" w:rsidR="008E0D9D" w:rsidRPr="00E51191" w:rsidRDefault="008E0D9D" w:rsidP="000C053F">
            <w:pPr>
              <w:rPr>
                <w:rFonts w:ascii="Open Sans" w:hAnsi="Open Sans" w:cs="Open Sans"/>
              </w:rPr>
            </w:pPr>
            <w:r w:rsidRPr="00E51191">
              <w:rPr>
                <w:rFonts w:ascii="Open Sans" w:hAnsi="Open Sans" w:cs="Open Sans"/>
              </w:rPr>
              <w:t>Undertaking inserted between U&amp;A 1807 and U&amp;A 1808 to maintain chronological order</w:t>
            </w:r>
          </w:p>
        </w:tc>
        <w:tc>
          <w:tcPr>
            <w:tcW w:w="993" w:type="dxa"/>
          </w:tcPr>
          <w:p w14:paraId="7D2DFD82" w14:textId="77777777" w:rsidR="008E0D9D" w:rsidRPr="00E51191" w:rsidRDefault="008E0D9D" w:rsidP="000C053F">
            <w:pPr>
              <w:jc w:val="center"/>
              <w:rPr>
                <w:rFonts w:ascii="Open Sans" w:hAnsi="Open Sans" w:cs="Open Sans"/>
              </w:rPr>
            </w:pPr>
            <w:r w:rsidRPr="00E51191">
              <w:rPr>
                <w:rFonts w:ascii="Open Sans" w:hAnsi="Open Sans" w:cs="Open Sans"/>
              </w:rPr>
              <w:t>1.8</w:t>
            </w:r>
          </w:p>
        </w:tc>
      </w:tr>
    </w:tbl>
    <w:tbl>
      <w:tblPr>
        <w:tblStyle w:val="TableGrid2"/>
        <w:tblW w:w="10060" w:type="dxa"/>
        <w:tblLayout w:type="fixed"/>
        <w:tblLook w:val="04A0" w:firstRow="1" w:lastRow="0" w:firstColumn="1" w:lastColumn="0" w:noHBand="0" w:noVBand="1"/>
      </w:tblPr>
      <w:tblGrid>
        <w:gridCol w:w="1413"/>
        <w:gridCol w:w="3564"/>
        <w:gridCol w:w="1196"/>
        <w:gridCol w:w="3036"/>
        <w:gridCol w:w="851"/>
      </w:tblGrid>
      <w:tr w:rsidR="008E0D9D" w:rsidRPr="00E51191" w14:paraId="46EED04B" w14:textId="77777777" w:rsidTr="000C053F">
        <w:trPr>
          <w:trHeight w:val="64"/>
        </w:trPr>
        <w:tc>
          <w:tcPr>
            <w:tcW w:w="1413" w:type="dxa"/>
          </w:tcPr>
          <w:p w14:paraId="453F2218"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2255</w:t>
            </w:r>
          </w:p>
        </w:tc>
        <w:tc>
          <w:tcPr>
            <w:tcW w:w="3564" w:type="dxa"/>
          </w:tcPr>
          <w:p w14:paraId="220BCAB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British Overseas Bank, Nominees Limited and WGTC Nominees Limited acting as trustees for the Legal and General UK  Property Fund</w:t>
            </w:r>
          </w:p>
        </w:tc>
        <w:tc>
          <w:tcPr>
            <w:tcW w:w="1196" w:type="dxa"/>
          </w:tcPr>
          <w:p w14:paraId="396B7EDB"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HoL/0292</w:t>
            </w:r>
          </w:p>
        </w:tc>
        <w:tc>
          <w:tcPr>
            <w:tcW w:w="3036" w:type="dxa"/>
          </w:tcPr>
          <w:p w14:paraId="6BEE64E2"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Assurance inserted between U&amp;A Ref ID 2209 and 2210 to ensure chronological order</w:t>
            </w:r>
          </w:p>
        </w:tc>
        <w:tc>
          <w:tcPr>
            <w:tcW w:w="851" w:type="dxa"/>
          </w:tcPr>
          <w:p w14:paraId="33A11D53"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1.8</w:t>
            </w:r>
          </w:p>
        </w:tc>
      </w:tr>
      <w:tr w:rsidR="008E0D9D" w:rsidRPr="00E51191" w14:paraId="38B8D83E" w14:textId="77777777" w:rsidTr="000C053F">
        <w:trPr>
          <w:trHeight w:val="64"/>
        </w:trPr>
        <w:tc>
          <w:tcPr>
            <w:tcW w:w="10060" w:type="dxa"/>
            <w:gridSpan w:val="5"/>
          </w:tcPr>
          <w:p w14:paraId="52B9B09A" w14:textId="77777777" w:rsidR="008E0D9D" w:rsidRPr="00E51191" w:rsidRDefault="008E0D9D" w:rsidP="000C053F">
            <w:pPr>
              <w:jc w:val="center"/>
              <w:rPr>
                <w:rFonts w:ascii="Open Sans" w:hAnsi="Open Sans" w:cs="Open Sans"/>
                <w:b/>
                <w:sz w:val="22"/>
                <w:szCs w:val="22"/>
              </w:rPr>
            </w:pPr>
            <w:r w:rsidRPr="00E51191">
              <w:rPr>
                <w:rFonts w:ascii="Open Sans" w:hAnsi="Open Sans" w:cs="Open Sans"/>
                <w:b/>
                <w:sz w:val="22"/>
                <w:szCs w:val="22"/>
              </w:rPr>
              <w:t>Register republication of version 1.8 - 31</w:t>
            </w:r>
            <w:r w:rsidRPr="00E51191">
              <w:rPr>
                <w:rFonts w:ascii="Open Sans" w:hAnsi="Open Sans" w:cs="Open Sans"/>
                <w:b/>
                <w:sz w:val="22"/>
                <w:szCs w:val="22"/>
                <w:vertAlign w:val="superscript"/>
              </w:rPr>
              <w:t>st</w:t>
            </w:r>
            <w:r w:rsidRPr="00E51191">
              <w:rPr>
                <w:rFonts w:ascii="Open Sans" w:hAnsi="Open Sans" w:cs="Open Sans"/>
                <w:b/>
                <w:sz w:val="22"/>
                <w:szCs w:val="22"/>
              </w:rPr>
              <w:t xml:space="preserve"> March 2017</w:t>
            </w:r>
          </w:p>
        </w:tc>
      </w:tr>
      <w:tr w:rsidR="008E0D9D" w:rsidRPr="00E51191" w14:paraId="3B817572" w14:textId="77777777" w:rsidTr="000C053F">
        <w:trPr>
          <w:trHeight w:val="64"/>
        </w:trPr>
        <w:tc>
          <w:tcPr>
            <w:tcW w:w="1413" w:type="dxa"/>
          </w:tcPr>
          <w:p w14:paraId="264C8343"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118</w:t>
            </w:r>
          </w:p>
        </w:tc>
        <w:tc>
          <w:tcPr>
            <w:tcW w:w="3564" w:type="dxa"/>
          </w:tcPr>
          <w:p w14:paraId="605478C8"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General</w:t>
            </w:r>
          </w:p>
        </w:tc>
        <w:tc>
          <w:tcPr>
            <w:tcW w:w="1196" w:type="dxa"/>
          </w:tcPr>
          <w:p w14:paraId="23AA698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5B9EFD7D"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 xml:space="preserve">Correction of text to update to most recent version of the Information Paper. </w:t>
            </w:r>
          </w:p>
        </w:tc>
        <w:tc>
          <w:tcPr>
            <w:tcW w:w="851" w:type="dxa"/>
          </w:tcPr>
          <w:p w14:paraId="7D6F8D02" w14:textId="77777777" w:rsidR="008E0D9D" w:rsidRPr="00E51191" w:rsidRDefault="008E0D9D" w:rsidP="000C053F">
            <w:pPr>
              <w:jc w:val="center"/>
              <w:rPr>
                <w:rFonts w:ascii="Open Sans" w:hAnsi="Open Sans" w:cs="Open Sans"/>
                <w:sz w:val="22"/>
                <w:szCs w:val="22"/>
              </w:rPr>
            </w:pPr>
          </w:p>
        </w:tc>
      </w:tr>
      <w:tr w:rsidR="008E0D9D" w:rsidRPr="00E51191" w14:paraId="77E65DAF" w14:textId="77777777" w:rsidTr="000C053F">
        <w:trPr>
          <w:trHeight w:val="64"/>
        </w:trPr>
        <w:tc>
          <w:tcPr>
            <w:tcW w:w="1413" w:type="dxa"/>
          </w:tcPr>
          <w:p w14:paraId="708369A8"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1057</w:t>
            </w:r>
          </w:p>
        </w:tc>
        <w:tc>
          <w:tcPr>
            <w:tcW w:w="3564" w:type="dxa"/>
          </w:tcPr>
          <w:p w14:paraId="7C794AAA"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D R Williams, Great and Little Kimble Cum Marsh Parish Council and Ann Bonham and Bridget Gill</w:t>
            </w:r>
          </w:p>
        </w:tc>
        <w:tc>
          <w:tcPr>
            <w:tcW w:w="1196" w:type="dxa"/>
          </w:tcPr>
          <w:p w14:paraId="543246AE" w14:textId="77777777" w:rsidR="008E0D9D" w:rsidRPr="00E51191" w:rsidRDefault="008E0D9D" w:rsidP="000C053F">
            <w:pPr>
              <w:jc w:val="center"/>
              <w:rPr>
                <w:rFonts w:ascii="Open Sans" w:hAnsi="Open Sans" w:cs="Open Sans"/>
                <w:sz w:val="22"/>
                <w:szCs w:val="22"/>
              </w:rPr>
            </w:pPr>
          </w:p>
          <w:p w14:paraId="27CE62D8" w14:textId="77777777" w:rsidR="008E0D9D" w:rsidRPr="00E51191" w:rsidRDefault="008E0D9D" w:rsidP="000C053F">
            <w:pPr>
              <w:rPr>
                <w:rFonts w:ascii="Open Sans" w:hAnsi="Open Sans" w:cs="Open Sans"/>
                <w:sz w:val="22"/>
                <w:szCs w:val="22"/>
              </w:rPr>
            </w:pPr>
          </w:p>
          <w:p w14:paraId="33B2C5F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HoL/0337</w:t>
            </w:r>
          </w:p>
        </w:tc>
        <w:tc>
          <w:tcPr>
            <w:tcW w:w="3036" w:type="dxa"/>
          </w:tcPr>
          <w:p w14:paraId="6C60A7B5"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 xml:space="preserve">Beneficiary name amended from ‘Monica A Bonham’ to ‘Ann Bonham’ to ensure consistency. </w:t>
            </w:r>
          </w:p>
        </w:tc>
        <w:tc>
          <w:tcPr>
            <w:tcW w:w="851" w:type="dxa"/>
          </w:tcPr>
          <w:p w14:paraId="530EBFF1" w14:textId="77777777" w:rsidR="008E0D9D" w:rsidRPr="00E51191" w:rsidRDefault="008E0D9D" w:rsidP="000C053F">
            <w:pPr>
              <w:jc w:val="center"/>
              <w:rPr>
                <w:rFonts w:ascii="Open Sans" w:hAnsi="Open Sans" w:cs="Open Sans"/>
                <w:sz w:val="22"/>
                <w:szCs w:val="22"/>
              </w:rPr>
            </w:pPr>
          </w:p>
        </w:tc>
      </w:tr>
      <w:tr w:rsidR="008E0D9D" w:rsidRPr="00E51191" w14:paraId="6589D18B" w14:textId="77777777" w:rsidTr="000C053F">
        <w:trPr>
          <w:trHeight w:val="64"/>
        </w:trPr>
        <w:tc>
          <w:tcPr>
            <w:tcW w:w="1413" w:type="dxa"/>
          </w:tcPr>
          <w:p w14:paraId="5BA4FA4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lastRenderedPageBreak/>
              <w:t>1250 - 1252</w:t>
            </w:r>
          </w:p>
        </w:tc>
        <w:tc>
          <w:tcPr>
            <w:tcW w:w="3564" w:type="dxa"/>
          </w:tcPr>
          <w:p w14:paraId="63238CBA"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Mr Amit Green and Mrs Jane Tobin Green (58b King Henry's Road)</w:t>
            </w:r>
          </w:p>
        </w:tc>
        <w:tc>
          <w:tcPr>
            <w:tcW w:w="1196" w:type="dxa"/>
          </w:tcPr>
          <w:p w14:paraId="65DAA83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HoC/1302</w:t>
            </w:r>
          </w:p>
        </w:tc>
        <w:tc>
          <w:tcPr>
            <w:tcW w:w="3036" w:type="dxa"/>
          </w:tcPr>
          <w:p w14:paraId="10742E5C"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Geographical location amended in order to include plot number as well as postal address.</w:t>
            </w:r>
          </w:p>
        </w:tc>
        <w:tc>
          <w:tcPr>
            <w:tcW w:w="851" w:type="dxa"/>
          </w:tcPr>
          <w:p w14:paraId="542333DF" w14:textId="77777777" w:rsidR="008E0D9D" w:rsidRPr="00E51191" w:rsidRDefault="008E0D9D" w:rsidP="000C053F">
            <w:pPr>
              <w:jc w:val="center"/>
              <w:rPr>
                <w:rFonts w:ascii="Open Sans" w:hAnsi="Open Sans" w:cs="Open Sans"/>
                <w:sz w:val="22"/>
                <w:szCs w:val="22"/>
              </w:rPr>
            </w:pPr>
          </w:p>
        </w:tc>
      </w:tr>
      <w:tr w:rsidR="008E0D9D" w:rsidRPr="00E51191" w14:paraId="5A6E59D0" w14:textId="77777777" w:rsidTr="000C053F">
        <w:trPr>
          <w:trHeight w:val="64"/>
        </w:trPr>
        <w:tc>
          <w:tcPr>
            <w:tcW w:w="1413" w:type="dxa"/>
          </w:tcPr>
          <w:p w14:paraId="7338B20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1380</w:t>
            </w:r>
          </w:p>
        </w:tc>
        <w:tc>
          <w:tcPr>
            <w:tcW w:w="3564" w:type="dxa"/>
          </w:tcPr>
          <w:p w14:paraId="6112FCBA"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Lichfield &amp; Hatherton Canals Restoration Trust</w:t>
            </w:r>
          </w:p>
        </w:tc>
        <w:tc>
          <w:tcPr>
            <w:tcW w:w="1196" w:type="dxa"/>
          </w:tcPr>
          <w:p w14:paraId="30765658" w14:textId="77777777" w:rsidR="008E0D9D" w:rsidRPr="00E51191" w:rsidRDefault="008E0D9D" w:rsidP="000C053F">
            <w:pPr>
              <w:jc w:val="center"/>
              <w:rPr>
                <w:rFonts w:ascii="Open Sans" w:hAnsi="Open Sans" w:cs="Open Sans"/>
                <w:sz w:val="22"/>
                <w:szCs w:val="22"/>
              </w:rPr>
            </w:pPr>
          </w:p>
          <w:p w14:paraId="46DB419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HoC/1301, AP2/0058</w:t>
            </w:r>
          </w:p>
        </w:tc>
        <w:tc>
          <w:tcPr>
            <w:tcW w:w="3036" w:type="dxa"/>
          </w:tcPr>
          <w:p w14:paraId="64700C9A"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Typograhical error in part ii) of the assurance corrected from ‘J/86C to ‘3/86C’</w:t>
            </w:r>
          </w:p>
        </w:tc>
        <w:tc>
          <w:tcPr>
            <w:tcW w:w="851" w:type="dxa"/>
          </w:tcPr>
          <w:p w14:paraId="39A06C7A" w14:textId="77777777" w:rsidR="008E0D9D" w:rsidRPr="00E51191" w:rsidRDefault="008E0D9D" w:rsidP="000C053F">
            <w:pPr>
              <w:jc w:val="center"/>
              <w:rPr>
                <w:rFonts w:ascii="Open Sans" w:hAnsi="Open Sans" w:cs="Open Sans"/>
                <w:sz w:val="22"/>
                <w:szCs w:val="22"/>
              </w:rPr>
            </w:pPr>
          </w:p>
        </w:tc>
      </w:tr>
      <w:tr w:rsidR="008E0D9D" w:rsidRPr="00E51191" w14:paraId="77FF603A" w14:textId="77777777" w:rsidTr="000C053F">
        <w:trPr>
          <w:trHeight w:val="64"/>
        </w:trPr>
        <w:tc>
          <w:tcPr>
            <w:tcW w:w="1413" w:type="dxa"/>
          </w:tcPr>
          <w:p w14:paraId="56786411"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2727</w:t>
            </w:r>
          </w:p>
        </w:tc>
        <w:tc>
          <w:tcPr>
            <w:tcW w:w="3564" w:type="dxa"/>
          </w:tcPr>
          <w:p w14:paraId="63A3C268"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Buckinghamshire Counry Council</w:t>
            </w:r>
          </w:p>
        </w:tc>
        <w:tc>
          <w:tcPr>
            <w:tcW w:w="1196" w:type="dxa"/>
          </w:tcPr>
          <w:p w14:paraId="1C65EEA5" w14:textId="77777777" w:rsidR="008E0D9D" w:rsidRPr="00E51191" w:rsidRDefault="008E0D9D" w:rsidP="000C053F">
            <w:pPr>
              <w:jc w:val="center"/>
              <w:rPr>
                <w:rFonts w:ascii="Open Sans" w:hAnsi="Open Sans" w:cs="Open Sans"/>
                <w:sz w:val="22"/>
                <w:szCs w:val="22"/>
              </w:rPr>
            </w:pPr>
          </w:p>
          <w:p w14:paraId="0D80E1C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HoC/0520</w:t>
            </w:r>
          </w:p>
        </w:tc>
        <w:tc>
          <w:tcPr>
            <w:tcW w:w="3036" w:type="dxa"/>
          </w:tcPr>
          <w:p w14:paraId="24621464"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Typograhical error in assurance corrected from ‘Li.si’ to ‘£1.51’</w:t>
            </w:r>
          </w:p>
        </w:tc>
        <w:tc>
          <w:tcPr>
            <w:tcW w:w="851" w:type="dxa"/>
          </w:tcPr>
          <w:p w14:paraId="61B5014A" w14:textId="77777777" w:rsidR="008E0D9D" w:rsidRPr="00E51191" w:rsidRDefault="008E0D9D" w:rsidP="000C053F">
            <w:pPr>
              <w:jc w:val="center"/>
              <w:rPr>
                <w:rFonts w:ascii="Open Sans" w:hAnsi="Open Sans" w:cs="Open Sans"/>
                <w:sz w:val="22"/>
                <w:szCs w:val="22"/>
              </w:rPr>
            </w:pPr>
          </w:p>
        </w:tc>
      </w:tr>
      <w:tr w:rsidR="008E0D9D" w:rsidRPr="00E51191" w14:paraId="67AB2CD4" w14:textId="77777777" w:rsidTr="000C053F">
        <w:trPr>
          <w:trHeight w:val="64"/>
        </w:trPr>
        <w:tc>
          <w:tcPr>
            <w:tcW w:w="1413" w:type="dxa"/>
          </w:tcPr>
          <w:p w14:paraId="1B1B83F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2774</w:t>
            </w:r>
          </w:p>
        </w:tc>
        <w:tc>
          <w:tcPr>
            <w:tcW w:w="3564" w:type="dxa"/>
          </w:tcPr>
          <w:p w14:paraId="09A15333" w14:textId="77777777" w:rsidR="008E0D9D" w:rsidRPr="00E51191" w:rsidRDefault="008E0D9D" w:rsidP="000C053F">
            <w:pPr>
              <w:rPr>
                <w:rFonts w:ascii="Open Sans" w:hAnsi="Open Sans" w:cs="Open Sans"/>
                <w:color w:val="000000"/>
                <w:sz w:val="22"/>
                <w:szCs w:val="22"/>
              </w:rPr>
            </w:pPr>
            <w:r w:rsidRPr="00E51191">
              <w:rPr>
                <w:rFonts w:ascii="Open Sans" w:hAnsi="Open Sans" w:cs="Open Sans"/>
                <w:color w:val="000000"/>
                <w:sz w:val="22"/>
                <w:szCs w:val="22"/>
              </w:rPr>
              <w:t>Tango Real Estate LLP and Tritax Acquisition 35 Limited</w:t>
            </w:r>
          </w:p>
        </w:tc>
        <w:tc>
          <w:tcPr>
            <w:tcW w:w="1196" w:type="dxa"/>
          </w:tcPr>
          <w:p w14:paraId="0D018A2C"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HoC/0298</w:t>
            </w:r>
          </w:p>
        </w:tc>
        <w:tc>
          <w:tcPr>
            <w:tcW w:w="3036" w:type="dxa"/>
          </w:tcPr>
          <w:p w14:paraId="0F1E67C5"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Corrected from ‘Tango Real Estate LLP’ to ‘Tango Real Estate LLP and Tritax Acquisition 35 Limited’.</w:t>
            </w:r>
          </w:p>
        </w:tc>
        <w:tc>
          <w:tcPr>
            <w:tcW w:w="851" w:type="dxa"/>
          </w:tcPr>
          <w:p w14:paraId="1C7FA35F" w14:textId="77777777" w:rsidR="008E0D9D" w:rsidRPr="00E51191" w:rsidRDefault="008E0D9D" w:rsidP="000C053F">
            <w:pPr>
              <w:jc w:val="center"/>
              <w:rPr>
                <w:rFonts w:ascii="Open Sans" w:hAnsi="Open Sans" w:cs="Open Sans"/>
                <w:sz w:val="22"/>
                <w:szCs w:val="22"/>
              </w:rPr>
            </w:pPr>
          </w:p>
        </w:tc>
      </w:tr>
      <w:tr w:rsidR="008E0D9D" w:rsidRPr="00E51191" w14:paraId="38FAF300" w14:textId="77777777" w:rsidTr="000C053F">
        <w:trPr>
          <w:trHeight w:val="64"/>
        </w:trPr>
        <w:tc>
          <w:tcPr>
            <w:tcW w:w="1413" w:type="dxa"/>
          </w:tcPr>
          <w:p w14:paraId="2CE3BF7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2822</w:t>
            </w:r>
          </w:p>
        </w:tc>
        <w:tc>
          <w:tcPr>
            <w:tcW w:w="3564" w:type="dxa"/>
          </w:tcPr>
          <w:p w14:paraId="383635FE" w14:textId="77777777" w:rsidR="008E0D9D" w:rsidRPr="00E51191" w:rsidRDefault="008E0D9D" w:rsidP="000C053F">
            <w:pPr>
              <w:rPr>
                <w:rFonts w:ascii="Open Sans" w:hAnsi="Open Sans" w:cs="Open Sans"/>
                <w:sz w:val="22"/>
                <w:szCs w:val="22"/>
              </w:rPr>
            </w:pPr>
            <w:r w:rsidRPr="00E51191">
              <w:rPr>
                <w:rFonts w:ascii="Open Sans" w:hAnsi="Open Sans" w:cs="Open Sans"/>
                <w:color w:val="000000"/>
                <w:sz w:val="22"/>
                <w:szCs w:val="22"/>
              </w:rPr>
              <w:t>British Overseas Bank Nominees Limited and WGTC Nominees Limited</w:t>
            </w:r>
          </w:p>
        </w:tc>
        <w:tc>
          <w:tcPr>
            <w:tcW w:w="1196" w:type="dxa"/>
          </w:tcPr>
          <w:p w14:paraId="12C2165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color w:val="000000"/>
                <w:sz w:val="22"/>
                <w:szCs w:val="22"/>
              </w:rPr>
              <w:t>HoC/0272, AP2/0131</w:t>
            </w:r>
          </w:p>
        </w:tc>
        <w:tc>
          <w:tcPr>
            <w:tcW w:w="3036" w:type="dxa"/>
          </w:tcPr>
          <w:p w14:paraId="3AE08D08"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Undertaking was signed on the 23</w:t>
            </w:r>
            <w:r w:rsidRPr="00E51191">
              <w:rPr>
                <w:rFonts w:ascii="Open Sans" w:eastAsiaTheme="minorHAnsi" w:hAnsi="Open Sans" w:cs="Open Sans"/>
                <w:color w:val="000000"/>
                <w:sz w:val="22"/>
                <w:szCs w:val="22"/>
                <w:vertAlign w:val="superscript"/>
                <w:lang w:eastAsia="en-US"/>
              </w:rPr>
              <w:t>rd</w:t>
            </w:r>
            <w:r w:rsidRPr="00E51191">
              <w:rPr>
                <w:rFonts w:ascii="Open Sans" w:eastAsiaTheme="minorHAnsi" w:hAnsi="Open Sans" w:cs="Open Sans"/>
                <w:color w:val="000000"/>
                <w:sz w:val="22"/>
                <w:szCs w:val="22"/>
                <w:lang w:eastAsia="en-US"/>
              </w:rPr>
              <w:t xml:space="preserve"> February 2017 and has been moved from Section C: Pending Agreements, to section B.</w:t>
            </w:r>
          </w:p>
        </w:tc>
        <w:tc>
          <w:tcPr>
            <w:tcW w:w="851" w:type="dxa"/>
          </w:tcPr>
          <w:p w14:paraId="538F3BEE" w14:textId="77777777" w:rsidR="008E0D9D" w:rsidRPr="00E51191" w:rsidRDefault="008E0D9D" w:rsidP="000C053F">
            <w:pPr>
              <w:jc w:val="center"/>
              <w:rPr>
                <w:rFonts w:ascii="Open Sans" w:hAnsi="Open Sans" w:cs="Open Sans"/>
                <w:sz w:val="22"/>
                <w:szCs w:val="22"/>
              </w:rPr>
            </w:pPr>
          </w:p>
        </w:tc>
      </w:tr>
      <w:tr w:rsidR="008E0D9D" w:rsidRPr="00E51191" w14:paraId="78B15A25" w14:textId="77777777" w:rsidTr="000C053F">
        <w:trPr>
          <w:trHeight w:val="64"/>
        </w:trPr>
        <w:tc>
          <w:tcPr>
            <w:tcW w:w="1413" w:type="dxa"/>
          </w:tcPr>
          <w:p w14:paraId="0E49232A"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2831 &amp; 2838</w:t>
            </w:r>
          </w:p>
        </w:tc>
        <w:tc>
          <w:tcPr>
            <w:tcW w:w="3564" w:type="dxa"/>
          </w:tcPr>
          <w:p w14:paraId="26D6C5C5"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 xml:space="preserve">London Borough of Camden, City of Westminster, Royal Borough of Kensington and Chelsea, London Borough of Hammersmith &amp; Fulham, London Borough of Brent, London Borough of Ealing, London Borough of Hillingdon, Slough Borough Council, Hertfordshire County Council, Buckinghamshire County Council, Oxfordshire County Council, Northamptonshire County Council, Warwickshire County Council, Solihull Metropolitan Borough Council, </w:t>
            </w:r>
            <w:r w:rsidRPr="00E51191">
              <w:rPr>
                <w:rFonts w:ascii="Open Sans" w:hAnsi="Open Sans" w:cs="Open Sans"/>
                <w:sz w:val="22"/>
                <w:szCs w:val="22"/>
              </w:rPr>
              <w:lastRenderedPageBreak/>
              <w:t>Birmingham City Council and Staffordshire County Council and Transport for London</w:t>
            </w:r>
          </w:p>
        </w:tc>
        <w:tc>
          <w:tcPr>
            <w:tcW w:w="1196" w:type="dxa"/>
          </w:tcPr>
          <w:p w14:paraId="186DE34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lastRenderedPageBreak/>
              <w:t xml:space="preserve">HoC/0418, HoC/0184, HoC/0421, HoC/0430, HoC/0495, HoC/0538, HoC/0534, HoC/0520, </w:t>
            </w:r>
            <w:r w:rsidRPr="00E51191">
              <w:rPr>
                <w:rFonts w:ascii="Open Sans" w:hAnsi="Open Sans" w:cs="Open Sans"/>
                <w:sz w:val="22"/>
                <w:szCs w:val="22"/>
              </w:rPr>
              <w:lastRenderedPageBreak/>
              <w:t>HoC/0406, HoC/0481, HoC/0477, HoC/0412, HoC/0534, HoL/0805</w:t>
            </w:r>
          </w:p>
        </w:tc>
        <w:tc>
          <w:tcPr>
            <w:tcW w:w="3036" w:type="dxa"/>
          </w:tcPr>
          <w:p w14:paraId="4AB58E16"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lastRenderedPageBreak/>
              <w:t>Subject of undertakings corrected to ‘Exercise of Powers of Traffic Regulation Orders’ and moved to Section B as these undertakings are now signed.</w:t>
            </w:r>
          </w:p>
        </w:tc>
        <w:tc>
          <w:tcPr>
            <w:tcW w:w="851" w:type="dxa"/>
          </w:tcPr>
          <w:p w14:paraId="3218B3AA" w14:textId="77777777" w:rsidR="008E0D9D" w:rsidRPr="00E51191" w:rsidRDefault="008E0D9D" w:rsidP="000C053F">
            <w:pPr>
              <w:jc w:val="center"/>
              <w:rPr>
                <w:rFonts w:ascii="Open Sans" w:hAnsi="Open Sans" w:cs="Open Sans"/>
                <w:sz w:val="22"/>
                <w:szCs w:val="22"/>
              </w:rPr>
            </w:pPr>
          </w:p>
        </w:tc>
      </w:tr>
      <w:tr w:rsidR="008E0D9D" w:rsidRPr="00E51191" w14:paraId="29C1B043" w14:textId="77777777" w:rsidTr="000C053F">
        <w:trPr>
          <w:trHeight w:val="64"/>
        </w:trPr>
        <w:tc>
          <w:tcPr>
            <w:tcW w:w="1413" w:type="dxa"/>
          </w:tcPr>
          <w:p w14:paraId="46DC3208"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2833</w:t>
            </w:r>
          </w:p>
        </w:tc>
        <w:tc>
          <w:tcPr>
            <w:tcW w:w="3564" w:type="dxa"/>
          </w:tcPr>
          <w:p w14:paraId="087828AA"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Lord Richard Wellesley, Lady Joanna Wellesley, Miss Sarah Wood, Mrs Natasha Halliday, Mr Tom Halliday and Mr Stephen Goodwin</w:t>
            </w:r>
          </w:p>
        </w:tc>
        <w:tc>
          <w:tcPr>
            <w:tcW w:w="1196" w:type="dxa"/>
          </w:tcPr>
          <w:p w14:paraId="04BCA76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HoL/0582</w:t>
            </w:r>
          </w:p>
        </w:tc>
        <w:tc>
          <w:tcPr>
            <w:tcW w:w="3036" w:type="dxa"/>
          </w:tcPr>
          <w:p w14:paraId="546DC865"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Undertaking was signed on the 27</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March 2017 and has been moved from Section C: Pending Agreements, to section B.</w:t>
            </w:r>
          </w:p>
        </w:tc>
        <w:tc>
          <w:tcPr>
            <w:tcW w:w="851" w:type="dxa"/>
          </w:tcPr>
          <w:p w14:paraId="12AD9F37" w14:textId="77777777" w:rsidR="008E0D9D" w:rsidRPr="00E51191" w:rsidRDefault="008E0D9D" w:rsidP="000C053F">
            <w:pPr>
              <w:jc w:val="center"/>
              <w:rPr>
                <w:rFonts w:ascii="Open Sans" w:hAnsi="Open Sans" w:cs="Open Sans"/>
                <w:sz w:val="22"/>
                <w:szCs w:val="22"/>
              </w:rPr>
            </w:pPr>
          </w:p>
        </w:tc>
      </w:tr>
      <w:tr w:rsidR="008E0D9D" w:rsidRPr="00E51191" w14:paraId="329E8EF8" w14:textId="77777777" w:rsidTr="000C053F">
        <w:trPr>
          <w:trHeight w:val="64"/>
        </w:trPr>
        <w:tc>
          <w:tcPr>
            <w:tcW w:w="1413" w:type="dxa"/>
          </w:tcPr>
          <w:p w14:paraId="0693C56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2841</w:t>
            </w:r>
          </w:p>
        </w:tc>
        <w:tc>
          <w:tcPr>
            <w:tcW w:w="3564" w:type="dxa"/>
          </w:tcPr>
          <w:p w14:paraId="6E0973D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West Midlands Waste Management</w:t>
            </w:r>
          </w:p>
        </w:tc>
        <w:tc>
          <w:tcPr>
            <w:tcW w:w="1196" w:type="dxa"/>
          </w:tcPr>
          <w:p w14:paraId="7BAE9E8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HoL/0583</w:t>
            </w:r>
          </w:p>
        </w:tc>
        <w:tc>
          <w:tcPr>
            <w:tcW w:w="3036" w:type="dxa"/>
          </w:tcPr>
          <w:p w14:paraId="7504988D"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Superseded as it was included in error.</w:t>
            </w:r>
          </w:p>
        </w:tc>
        <w:tc>
          <w:tcPr>
            <w:tcW w:w="851" w:type="dxa"/>
          </w:tcPr>
          <w:p w14:paraId="4C5D4EA3" w14:textId="77777777" w:rsidR="008E0D9D" w:rsidRPr="00E51191" w:rsidRDefault="008E0D9D" w:rsidP="000C053F">
            <w:pPr>
              <w:jc w:val="center"/>
              <w:rPr>
                <w:rFonts w:ascii="Open Sans" w:hAnsi="Open Sans" w:cs="Open Sans"/>
                <w:sz w:val="22"/>
                <w:szCs w:val="22"/>
              </w:rPr>
            </w:pPr>
          </w:p>
        </w:tc>
      </w:tr>
      <w:tr w:rsidR="008E0D9D" w:rsidRPr="00E51191" w14:paraId="59F78172" w14:textId="77777777" w:rsidTr="000C053F">
        <w:trPr>
          <w:trHeight w:val="64"/>
        </w:trPr>
        <w:tc>
          <w:tcPr>
            <w:tcW w:w="1413" w:type="dxa"/>
          </w:tcPr>
          <w:p w14:paraId="07DF8C13"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2842</w:t>
            </w:r>
          </w:p>
        </w:tc>
        <w:tc>
          <w:tcPr>
            <w:tcW w:w="3564" w:type="dxa"/>
          </w:tcPr>
          <w:p w14:paraId="260D6F6C" w14:textId="77777777" w:rsidR="008E0D9D" w:rsidRPr="00E51191" w:rsidRDefault="008E0D9D" w:rsidP="000C053F">
            <w:pPr>
              <w:rPr>
                <w:rFonts w:ascii="Open Sans" w:hAnsi="Open Sans" w:cs="Open Sans"/>
                <w:sz w:val="22"/>
                <w:szCs w:val="22"/>
              </w:rPr>
            </w:pPr>
            <w:r w:rsidRPr="00E51191">
              <w:rPr>
                <w:rFonts w:ascii="Open Sans" w:hAnsi="Open Sans" w:cs="Open Sans"/>
                <w:sz w:val="22"/>
                <w:szCs w:val="22"/>
              </w:rPr>
              <w:t>Safeway Stores Limited and WM Morrison Supermarkets PLC</w:t>
            </w:r>
          </w:p>
        </w:tc>
        <w:tc>
          <w:tcPr>
            <w:tcW w:w="1196" w:type="dxa"/>
          </w:tcPr>
          <w:p w14:paraId="6C7856C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AP3/0030</w:t>
            </w:r>
          </w:p>
        </w:tc>
        <w:tc>
          <w:tcPr>
            <w:tcW w:w="3036" w:type="dxa"/>
          </w:tcPr>
          <w:p w14:paraId="5FA4FFC1"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Undertaking was signed on the 20</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March 2017 and has been moved from Section C: Pending Agreements to Section B.</w:t>
            </w:r>
          </w:p>
        </w:tc>
        <w:tc>
          <w:tcPr>
            <w:tcW w:w="851" w:type="dxa"/>
          </w:tcPr>
          <w:p w14:paraId="57F480A1" w14:textId="77777777" w:rsidR="008E0D9D" w:rsidRPr="00E51191" w:rsidRDefault="008E0D9D" w:rsidP="000C053F">
            <w:pPr>
              <w:jc w:val="center"/>
              <w:rPr>
                <w:rFonts w:ascii="Open Sans" w:hAnsi="Open Sans" w:cs="Open Sans"/>
                <w:sz w:val="22"/>
                <w:szCs w:val="22"/>
              </w:rPr>
            </w:pPr>
          </w:p>
        </w:tc>
      </w:tr>
      <w:tr w:rsidR="008E0D9D" w:rsidRPr="00E51191" w14:paraId="3F889430" w14:textId="77777777" w:rsidTr="000C053F">
        <w:trPr>
          <w:trHeight w:val="1266"/>
        </w:trPr>
        <w:tc>
          <w:tcPr>
            <w:tcW w:w="1413" w:type="dxa"/>
          </w:tcPr>
          <w:p w14:paraId="072DCDE8"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2843</w:t>
            </w:r>
          </w:p>
        </w:tc>
        <w:tc>
          <w:tcPr>
            <w:tcW w:w="3564" w:type="dxa"/>
          </w:tcPr>
          <w:p w14:paraId="0340E87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Eastern Power Networks Plc and London Power Networks Plc</w:t>
            </w:r>
          </w:p>
        </w:tc>
        <w:tc>
          <w:tcPr>
            <w:tcW w:w="1196" w:type="dxa"/>
          </w:tcPr>
          <w:p w14:paraId="6C220280" w14:textId="77777777" w:rsidR="008E0D9D" w:rsidRPr="00E51191" w:rsidRDefault="008E0D9D" w:rsidP="000C053F">
            <w:pPr>
              <w:jc w:val="center"/>
              <w:rPr>
                <w:rFonts w:ascii="Open Sans" w:hAnsi="Open Sans" w:cs="Open Sans"/>
                <w:sz w:val="22"/>
                <w:szCs w:val="22"/>
              </w:rPr>
            </w:pPr>
          </w:p>
          <w:p w14:paraId="6FC6E555"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3C58CFF6"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This is a new pending agreement.</w:t>
            </w:r>
          </w:p>
        </w:tc>
        <w:tc>
          <w:tcPr>
            <w:tcW w:w="851" w:type="dxa"/>
          </w:tcPr>
          <w:p w14:paraId="362EE15E" w14:textId="77777777" w:rsidR="008E0D9D" w:rsidRPr="00E51191" w:rsidRDefault="008E0D9D" w:rsidP="000C053F">
            <w:pPr>
              <w:jc w:val="center"/>
              <w:rPr>
                <w:rFonts w:ascii="Open Sans" w:hAnsi="Open Sans" w:cs="Open Sans"/>
                <w:sz w:val="22"/>
                <w:szCs w:val="22"/>
              </w:rPr>
            </w:pPr>
          </w:p>
        </w:tc>
      </w:tr>
      <w:tr w:rsidR="008E0D9D" w:rsidRPr="00E51191" w14:paraId="41058A5A" w14:textId="77777777" w:rsidTr="000C053F">
        <w:trPr>
          <w:trHeight w:val="64"/>
        </w:trPr>
        <w:tc>
          <w:tcPr>
            <w:tcW w:w="1413" w:type="dxa"/>
          </w:tcPr>
          <w:p w14:paraId="75A9C263"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2844</w:t>
            </w:r>
          </w:p>
        </w:tc>
        <w:tc>
          <w:tcPr>
            <w:tcW w:w="3564" w:type="dxa"/>
          </w:tcPr>
          <w:p w14:paraId="0C933EB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color w:val="000000"/>
                <w:sz w:val="22"/>
                <w:szCs w:val="22"/>
                <w:lang w:eastAsia="zh-CN"/>
              </w:rPr>
              <w:t>Shanker Patel, Rajen Patel, Nilesh Patel and Vrajesh Patel as Trustees of the Lordes SSAS and Gempoint 2000 Limited</w:t>
            </w:r>
          </w:p>
        </w:tc>
        <w:tc>
          <w:tcPr>
            <w:tcW w:w="1196" w:type="dxa"/>
          </w:tcPr>
          <w:p w14:paraId="07D99194" w14:textId="77777777" w:rsidR="008E0D9D" w:rsidRPr="00E51191" w:rsidRDefault="008E0D9D" w:rsidP="000C053F">
            <w:pPr>
              <w:jc w:val="center"/>
              <w:rPr>
                <w:rFonts w:ascii="Open Sans" w:hAnsi="Open Sans" w:cs="Open Sans"/>
                <w:sz w:val="22"/>
                <w:szCs w:val="22"/>
              </w:rPr>
            </w:pPr>
          </w:p>
          <w:p w14:paraId="40B29CDA"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1F3838FB"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Assurance has been added as it was agreed prior to Royal Assent.</w:t>
            </w:r>
          </w:p>
        </w:tc>
        <w:tc>
          <w:tcPr>
            <w:tcW w:w="851" w:type="dxa"/>
          </w:tcPr>
          <w:p w14:paraId="4AEEAA3C" w14:textId="77777777" w:rsidR="008E0D9D" w:rsidRPr="00E51191" w:rsidRDefault="008E0D9D" w:rsidP="000C053F">
            <w:pPr>
              <w:jc w:val="center"/>
              <w:rPr>
                <w:rFonts w:ascii="Open Sans" w:hAnsi="Open Sans" w:cs="Open Sans"/>
                <w:sz w:val="22"/>
                <w:szCs w:val="22"/>
              </w:rPr>
            </w:pPr>
          </w:p>
        </w:tc>
      </w:tr>
      <w:tr w:rsidR="008E0D9D" w:rsidRPr="00E51191" w14:paraId="335959CE" w14:textId="77777777" w:rsidTr="000C053F">
        <w:trPr>
          <w:trHeight w:val="64"/>
        </w:trPr>
        <w:tc>
          <w:tcPr>
            <w:tcW w:w="1413" w:type="dxa"/>
          </w:tcPr>
          <w:p w14:paraId="0C996E4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2845</w:t>
            </w:r>
          </w:p>
        </w:tc>
        <w:tc>
          <w:tcPr>
            <w:tcW w:w="3564" w:type="dxa"/>
          </w:tcPr>
          <w:p w14:paraId="75282328" w14:textId="77777777" w:rsidR="008E0D9D" w:rsidRPr="00E51191" w:rsidRDefault="008E0D9D" w:rsidP="000C053F">
            <w:pPr>
              <w:jc w:val="center"/>
              <w:rPr>
                <w:rFonts w:ascii="Open Sans" w:hAnsi="Open Sans" w:cs="Open Sans"/>
                <w:color w:val="000000"/>
                <w:sz w:val="22"/>
                <w:szCs w:val="22"/>
                <w:lang w:eastAsia="zh-CN"/>
              </w:rPr>
            </w:pPr>
            <w:r w:rsidRPr="00E51191">
              <w:rPr>
                <w:rFonts w:ascii="Open Sans" w:hAnsi="Open Sans" w:cs="Open Sans"/>
                <w:color w:val="000000"/>
                <w:sz w:val="22"/>
                <w:szCs w:val="22"/>
                <w:lang w:eastAsia="zh-CN"/>
              </w:rPr>
              <w:t xml:space="preserve"> Warwickshire County Council</w:t>
            </w:r>
          </w:p>
        </w:tc>
        <w:tc>
          <w:tcPr>
            <w:tcW w:w="1196" w:type="dxa"/>
          </w:tcPr>
          <w:p w14:paraId="1FD9AA6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HoC/0411, AP2/0148, AP4/0227</w:t>
            </w:r>
          </w:p>
        </w:tc>
        <w:tc>
          <w:tcPr>
            <w:tcW w:w="3036" w:type="dxa"/>
          </w:tcPr>
          <w:p w14:paraId="7C6BB27E"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Assurance included chronologically between U&amp;A Ref IDs 703 and 704 as was previously not included in error.</w:t>
            </w:r>
          </w:p>
        </w:tc>
        <w:tc>
          <w:tcPr>
            <w:tcW w:w="851" w:type="dxa"/>
          </w:tcPr>
          <w:p w14:paraId="4AAB93FE" w14:textId="77777777" w:rsidR="008E0D9D" w:rsidRPr="00E51191" w:rsidRDefault="008E0D9D" w:rsidP="000C053F">
            <w:pPr>
              <w:jc w:val="center"/>
              <w:rPr>
                <w:rFonts w:ascii="Open Sans" w:hAnsi="Open Sans" w:cs="Open Sans"/>
                <w:sz w:val="22"/>
                <w:szCs w:val="22"/>
              </w:rPr>
            </w:pPr>
          </w:p>
        </w:tc>
      </w:tr>
      <w:tr w:rsidR="008E0D9D" w:rsidRPr="00E51191" w14:paraId="46EB95FF" w14:textId="77777777" w:rsidTr="000C053F">
        <w:trPr>
          <w:trHeight w:val="64"/>
        </w:trPr>
        <w:tc>
          <w:tcPr>
            <w:tcW w:w="1413" w:type="dxa"/>
          </w:tcPr>
          <w:p w14:paraId="05D7083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lastRenderedPageBreak/>
              <w:t>2846</w:t>
            </w:r>
          </w:p>
        </w:tc>
        <w:tc>
          <w:tcPr>
            <w:tcW w:w="3564" w:type="dxa"/>
          </w:tcPr>
          <w:p w14:paraId="2562A0F6" w14:textId="77777777" w:rsidR="008E0D9D" w:rsidRPr="00E51191" w:rsidRDefault="008E0D9D" w:rsidP="000C053F">
            <w:pPr>
              <w:jc w:val="center"/>
              <w:rPr>
                <w:rFonts w:ascii="Open Sans" w:hAnsi="Open Sans" w:cs="Open Sans"/>
                <w:color w:val="000000"/>
                <w:sz w:val="22"/>
                <w:szCs w:val="22"/>
                <w:lang w:eastAsia="zh-CN"/>
              </w:rPr>
            </w:pPr>
            <w:r w:rsidRPr="00E51191">
              <w:rPr>
                <w:rFonts w:ascii="Open Sans" w:hAnsi="Open Sans" w:cs="Open Sans"/>
                <w:color w:val="000000"/>
                <w:sz w:val="22"/>
                <w:szCs w:val="22"/>
                <w:lang w:eastAsia="zh-CN"/>
              </w:rPr>
              <w:t>Warwickshire County Council &amp; Long Itchington Parish Council</w:t>
            </w:r>
          </w:p>
        </w:tc>
        <w:tc>
          <w:tcPr>
            <w:tcW w:w="1196" w:type="dxa"/>
          </w:tcPr>
          <w:p w14:paraId="53C5D0B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HoC/0411, AP2/0148, AP4/0227</w:t>
            </w:r>
          </w:p>
        </w:tc>
        <w:tc>
          <w:tcPr>
            <w:tcW w:w="3036" w:type="dxa"/>
          </w:tcPr>
          <w:p w14:paraId="66E3C92D"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Assurance included chronologically between U&amp;A Ref IDs 703 and 704 as was previously not included in error.</w:t>
            </w:r>
          </w:p>
        </w:tc>
        <w:tc>
          <w:tcPr>
            <w:tcW w:w="851" w:type="dxa"/>
          </w:tcPr>
          <w:p w14:paraId="4BA9AA00" w14:textId="77777777" w:rsidR="008E0D9D" w:rsidRPr="00E51191" w:rsidRDefault="008E0D9D" w:rsidP="000C053F">
            <w:pPr>
              <w:jc w:val="center"/>
              <w:rPr>
                <w:rFonts w:ascii="Open Sans" w:hAnsi="Open Sans" w:cs="Open Sans"/>
                <w:sz w:val="22"/>
                <w:szCs w:val="22"/>
              </w:rPr>
            </w:pPr>
          </w:p>
        </w:tc>
      </w:tr>
      <w:tr w:rsidR="008E0D9D" w:rsidRPr="00E51191" w14:paraId="55D46036" w14:textId="77777777" w:rsidTr="000C053F">
        <w:trPr>
          <w:trHeight w:val="64"/>
        </w:trPr>
        <w:tc>
          <w:tcPr>
            <w:tcW w:w="10060" w:type="dxa"/>
            <w:gridSpan w:val="5"/>
          </w:tcPr>
          <w:p w14:paraId="56E622DD" w14:textId="77777777" w:rsidR="008E0D9D" w:rsidRPr="00E51191" w:rsidRDefault="008E0D9D" w:rsidP="000C053F">
            <w:pPr>
              <w:jc w:val="center"/>
              <w:rPr>
                <w:rFonts w:ascii="Open Sans" w:hAnsi="Open Sans" w:cs="Open Sans"/>
                <w:b/>
                <w:sz w:val="22"/>
                <w:szCs w:val="22"/>
              </w:rPr>
            </w:pPr>
            <w:r w:rsidRPr="00E51191">
              <w:rPr>
                <w:rFonts w:ascii="Open Sans" w:hAnsi="Open Sans" w:cs="Open Sans"/>
                <w:b/>
                <w:sz w:val="22"/>
                <w:szCs w:val="22"/>
              </w:rPr>
              <w:t>Register republication of version 1.8 -  27</w:t>
            </w:r>
            <w:r w:rsidRPr="00E51191">
              <w:rPr>
                <w:rFonts w:ascii="Open Sans" w:hAnsi="Open Sans" w:cs="Open Sans"/>
                <w:b/>
                <w:sz w:val="22"/>
                <w:szCs w:val="22"/>
                <w:vertAlign w:val="superscript"/>
              </w:rPr>
              <w:t>th</w:t>
            </w:r>
            <w:r w:rsidRPr="00E51191">
              <w:rPr>
                <w:rFonts w:ascii="Open Sans" w:hAnsi="Open Sans" w:cs="Open Sans"/>
                <w:b/>
                <w:sz w:val="22"/>
                <w:szCs w:val="22"/>
              </w:rPr>
              <w:t xml:space="preserve"> June 2017</w:t>
            </w:r>
          </w:p>
        </w:tc>
      </w:tr>
      <w:tr w:rsidR="008E0D9D" w:rsidRPr="00E51191" w14:paraId="1E290A48" w14:textId="77777777" w:rsidTr="000C053F">
        <w:trPr>
          <w:trHeight w:val="64"/>
        </w:trPr>
        <w:tc>
          <w:tcPr>
            <w:tcW w:w="1413" w:type="dxa"/>
          </w:tcPr>
          <w:p w14:paraId="4F7BCEF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600 - 613</w:t>
            </w:r>
          </w:p>
        </w:tc>
        <w:tc>
          <w:tcPr>
            <w:tcW w:w="3564" w:type="dxa"/>
          </w:tcPr>
          <w:p w14:paraId="5BC06B71" w14:textId="77777777" w:rsidR="008E0D9D" w:rsidRPr="00E51191" w:rsidRDefault="008E0D9D" w:rsidP="000C053F">
            <w:pPr>
              <w:jc w:val="center"/>
              <w:rPr>
                <w:rFonts w:ascii="Open Sans" w:hAnsi="Open Sans" w:cs="Open Sans"/>
                <w:color w:val="000000"/>
                <w:sz w:val="22"/>
                <w:szCs w:val="22"/>
                <w:lang w:eastAsia="zh-CN"/>
              </w:rPr>
            </w:pPr>
            <w:r w:rsidRPr="00E51191">
              <w:rPr>
                <w:rFonts w:ascii="Open Sans" w:hAnsi="Open Sans" w:cs="Open Sans"/>
                <w:color w:val="000000"/>
                <w:sz w:val="22"/>
                <w:szCs w:val="22"/>
              </w:rPr>
              <w:t>Hansteen UK Industrial Property Nominee Limited and Hansteen UK Industrial Property Nominee No2 Limited</w:t>
            </w:r>
          </w:p>
        </w:tc>
        <w:tc>
          <w:tcPr>
            <w:tcW w:w="1196" w:type="dxa"/>
          </w:tcPr>
          <w:p w14:paraId="7FE6BC5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HoC/0166</w:t>
            </w:r>
          </w:p>
        </w:tc>
        <w:tc>
          <w:tcPr>
            <w:tcW w:w="3036" w:type="dxa"/>
          </w:tcPr>
          <w:p w14:paraId="51D46431"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Assurances have been superseded by the undertaking dated 27</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April 2017 (U&amp;A ref id 2827).</w:t>
            </w:r>
          </w:p>
        </w:tc>
        <w:tc>
          <w:tcPr>
            <w:tcW w:w="851" w:type="dxa"/>
          </w:tcPr>
          <w:p w14:paraId="5C149F1D" w14:textId="77777777" w:rsidR="008E0D9D" w:rsidRPr="00E51191" w:rsidRDefault="008E0D9D" w:rsidP="000C053F">
            <w:pPr>
              <w:jc w:val="center"/>
              <w:rPr>
                <w:rFonts w:ascii="Open Sans" w:hAnsi="Open Sans" w:cs="Open Sans"/>
                <w:sz w:val="22"/>
                <w:szCs w:val="22"/>
              </w:rPr>
            </w:pPr>
          </w:p>
        </w:tc>
      </w:tr>
      <w:tr w:rsidR="008E0D9D" w:rsidRPr="00E51191" w14:paraId="03AE69B8" w14:textId="77777777" w:rsidTr="000C053F">
        <w:trPr>
          <w:trHeight w:val="64"/>
        </w:trPr>
        <w:tc>
          <w:tcPr>
            <w:tcW w:w="1413" w:type="dxa"/>
          </w:tcPr>
          <w:p w14:paraId="277C317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2827</w:t>
            </w:r>
          </w:p>
        </w:tc>
        <w:tc>
          <w:tcPr>
            <w:tcW w:w="3564" w:type="dxa"/>
          </w:tcPr>
          <w:p w14:paraId="62827CBE" w14:textId="77777777" w:rsidR="008E0D9D" w:rsidRPr="00E51191" w:rsidRDefault="008E0D9D" w:rsidP="000C053F">
            <w:pPr>
              <w:jc w:val="center"/>
              <w:rPr>
                <w:rFonts w:ascii="Open Sans" w:hAnsi="Open Sans" w:cs="Open Sans"/>
                <w:color w:val="000000"/>
                <w:sz w:val="22"/>
                <w:szCs w:val="22"/>
                <w:lang w:eastAsia="zh-CN"/>
              </w:rPr>
            </w:pPr>
            <w:r w:rsidRPr="00E51191">
              <w:rPr>
                <w:rFonts w:ascii="Open Sans" w:hAnsi="Open Sans" w:cs="Open Sans"/>
                <w:color w:val="000000"/>
                <w:sz w:val="22"/>
                <w:szCs w:val="22"/>
                <w:lang w:eastAsia="zh-CN"/>
              </w:rPr>
              <w:t>Hansteen Saltley Nominee No.1 Limited and Hansteen Saltley Nominee No.2 Limited;  Hansteen Saltley Unit Trust (acting by its trustees Hansteen Saltley Trustee I Limited and Hansteen Trustee II Limited); Hansteen Holdings Plc</w:t>
            </w:r>
          </w:p>
        </w:tc>
        <w:tc>
          <w:tcPr>
            <w:tcW w:w="1196" w:type="dxa"/>
          </w:tcPr>
          <w:p w14:paraId="42F86F0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HoC/0166</w:t>
            </w:r>
          </w:p>
        </w:tc>
        <w:tc>
          <w:tcPr>
            <w:tcW w:w="3036" w:type="dxa"/>
          </w:tcPr>
          <w:p w14:paraId="4FC8FA06" w14:textId="77777777" w:rsidR="008E0D9D" w:rsidRPr="00E51191" w:rsidRDefault="008E0D9D" w:rsidP="000C053F">
            <w:pPr>
              <w:rPr>
                <w:rFonts w:ascii="Open Sans" w:eastAsiaTheme="minorHAnsi" w:hAnsi="Open Sans" w:cs="Open Sans"/>
                <w:b/>
                <w:color w:val="000000"/>
                <w:sz w:val="22"/>
                <w:szCs w:val="22"/>
                <w:lang w:eastAsia="en-US"/>
              </w:rPr>
            </w:pPr>
            <w:r w:rsidRPr="00E51191">
              <w:rPr>
                <w:rFonts w:ascii="Open Sans" w:eastAsiaTheme="minorHAnsi" w:hAnsi="Open Sans" w:cs="Open Sans"/>
                <w:color w:val="000000"/>
                <w:sz w:val="22"/>
                <w:szCs w:val="22"/>
                <w:lang w:eastAsia="en-US"/>
              </w:rPr>
              <w:t>Undertaking was signed on the 27</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April 2017 and has been moved from Section C: Pending Agreements to Section B.</w:t>
            </w:r>
          </w:p>
        </w:tc>
        <w:tc>
          <w:tcPr>
            <w:tcW w:w="851" w:type="dxa"/>
          </w:tcPr>
          <w:p w14:paraId="6C2C89C6" w14:textId="77777777" w:rsidR="008E0D9D" w:rsidRPr="00E51191" w:rsidRDefault="008E0D9D" w:rsidP="000C053F">
            <w:pPr>
              <w:jc w:val="center"/>
              <w:rPr>
                <w:rFonts w:ascii="Open Sans" w:hAnsi="Open Sans" w:cs="Open Sans"/>
                <w:sz w:val="22"/>
                <w:szCs w:val="22"/>
              </w:rPr>
            </w:pPr>
          </w:p>
        </w:tc>
      </w:tr>
      <w:tr w:rsidR="008E0D9D" w:rsidRPr="00E51191" w14:paraId="77B1CF2A" w14:textId="77777777" w:rsidTr="000C053F">
        <w:trPr>
          <w:trHeight w:val="64"/>
        </w:trPr>
        <w:tc>
          <w:tcPr>
            <w:tcW w:w="1413" w:type="dxa"/>
          </w:tcPr>
          <w:p w14:paraId="551A63D3"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2830</w:t>
            </w:r>
          </w:p>
        </w:tc>
        <w:tc>
          <w:tcPr>
            <w:tcW w:w="3564" w:type="dxa"/>
          </w:tcPr>
          <w:p w14:paraId="70748764" w14:textId="77777777" w:rsidR="008E0D9D" w:rsidRPr="00E51191" w:rsidRDefault="008E0D9D" w:rsidP="000C053F">
            <w:pPr>
              <w:jc w:val="center"/>
              <w:rPr>
                <w:rFonts w:ascii="Open Sans" w:hAnsi="Open Sans" w:cs="Open Sans"/>
                <w:color w:val="000000"/>
                <w:sz w:val="22"/>
                <w:szCs w:val="22"/>
                <w:lang w:eastAsia="zh-CN"/>
              </w:rPr>
            </w:pPr>
            <w:r w:rsidRPr="00E51191">
              <w:rPr>
                <w:rFonts w:ascii="Open Sans" w:hAnsi="Open Sans" w:cs="Open Sans"/>
                <w:color w:val="000000"/>
                <w:sz w:val="22"/>
                <w:szCs w:val="22"/>
                <w:lang w:eastAsia="zh-CN"/>
              </w:rPr>
              <w:t>Lionbrook Nominee (Network Park) No.1 Limited and CBRE</w:t>
            </w:r>
          </w:p>
        </w:tc>
        <w:tc>
          <w:tcPr>
            <w:tcW w:w="1196" w:type="dxa"/>
          </w:tcPr>
          <w:p w14:paraId="417AFD31"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HoL/0782</w:t>
            </w:r>
          </w:p>
        </w:tc>
        <w:tc>
          <w:tcPr>
            <w:tcW w:w="3036" w:type="dxa"/>
          </w:tcPr>
          <w:p w14:paraId="26501000"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Pending undertaking superseded as included in error.</w:t>
            </w:r>
          </w:p>
        </w:tc>
        <w:tc>
          <w:tcPr>
            <w:tcW w:w="851" w:type="dxa"/>
          </w:tcPr>
          <w:p w14:paraId="6882A99D" w14:textId="77777777" w:rsidR="008E0D9D" w:rsidRPr="00E51191" w:rsidRDefault="008E0D9D" w:rsidP="000C053F">
            <w:pPr>
              <w:jc w:val="center"/>
              <w:rPr>
                <w:rFonts w:ascii="Open Sans" w:hAnsi="Open Sans" w:cs="Open Sans"/>
                <w:sz w:val="22"/>
                <w:szCs w:val="22"/>
              </w:rPr>
            </w:pPr>
          </w:p>
        </w:tc>
      </w:tr>
      <w:tr w:rsidR="008E0D9D" w:rsidRPr="00E51191" w14:paraId="3736D71B" w14:textId="77777777" w:rsidTr="000C053F">
        <w:trPr>
          <w:trHeight w:val="64"/>
        </w:trPr>
        <w:tc>
          <w:tcPr>
            <w:tcW w:w="1413" w:type="dxa"/>
          </w:tcPr>
          <w:p w14:paraId="7B65640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2845</w:t>
            </w:r>
          </w:p>
        </w:tc>
        <w:tc>
          <w:tcPr>
            <w:tcW w:w="3564" w:type="dxa"/>
          </w:tcPr>
          <w:p w14:paraId="7BBA9456" w14:textId="77777777" w:rsidR="008E0D9D" w:rsidRPr="00E51191" w:rsidRDefault="008E0D9D" w:rsidP="000C053F">
            <w:pPr>
              <w:jc w:val="center"/>
              <w:rPr>
                <w:rFonts w:ascii="Open Sans" w:hAnsi="Open Sans" w:cs="Open Sans"/>
                <w:color w:val="000000"/>
                <w:sz w:val="22"/>
                <w:szCs w:val="22"/>
                <w:lang w:eastAsia="zh-CN"/>
              </w:rPr>
            </w:pPr>
            <w:r w:rsidRPr="00E51191">
              <w:rPr>
                <w:rFonts w:ascii="Open Sans" w:hAnsi="Open Sans" w:cs="Open Sans"/>
                <w:color w:val="000000"/>
                <w:sz w:val="22"/>
                <w:szCs w:val="22"/>
                <w:lang w:eastAsia="zh-CN"/>
              </w:rPr>
              <w:t xml:space="preserve"> Warwickshire County Council</w:t>
            </w:r>
          </w:p>
        </w:tc>
        <w:tc>
          <w:tcPr>
            <w:tcW w:w="1196" w:type="dxa"/>
          </w:tcPr>
          <w:p w14:paraId="3FD9B1E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HoC/0411, AP2/0148, AP4/0227</w:t>
            </w:r>
          </w:p>
        </w:tc>
        <w:tc>
          <w:tcPr>
            <w:tcW w:w="3036" w:type="dxa"/>
          </w:tcPr>
          <w:p w14:paraId="1D8C000F"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Reference corrected from ‘House of Lords’ to ‘House of Commons’</w:t>
            </w:r>
          </w:p>
        </w:tc>
        <w:tc>
          <w:tcPr>
            <w:tcW w:w="851" w:type="dxa"/>
          </w:tcPr>
          <w:p w14:paraId="1EEAF7F3" w14:textId="77777777" w:rsidR="008E0D9D" w:rsidRPr="00E51191" w:rsidRDefault="008E0D9D" w:rsidP="000C053F">
            <w:pPr>
              <w:jc w:val="center"/>
              <w:rPr>
                <w:rFonts w:ascii="Open Sans" w:hAnsi="Open Sans" w:cs="Open Sans"/>
                <w:sz w:val="22"/>
                <w:szCs w:val="22"/>
              </w:rPr>
            </w:pPr>
          </w:p>
        </w:tc>
      </w:tr>
      <w:tr w:rsidR="008E0D9D" w:rsidRPr="00E51191" w14:paraId="74C77FB1" w14:textId="77777777" w:rsidTr="000C053F">
        <w:trPr>
          <w:trHeight w:val="64"/>
        </w:trPr>
        <w:tc>
          <w:tcPr>
            <w:tcW w:w="1413" w:type="dxa"/>
          </w:tcPr>
          <w:p w14:paraId="4DE6F8A1"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2846</w:t>
            </w:r>
          </w:p>
        </w:tc>
        <w:tc>
          <w:tcPr>
            <w:tcW w:w="3564" w:type="dxa"/>
          </w:tcPr>
          <w:p w14:paraId="30DD1FD1" w14:textId="77777777" w:rsidR="008E0D9D" w:rsidRPr="00E51191" w:rsidRDefault="008E0D9D" w:rsidP="000C053F">
            <w:pPr>
              <w:jc w:val="center"/>
              <w:rPr>
                <w:rFonts w:ascii="Open Sans" w:hAnsi="Open Sans" w:cs="Open Sans"/>
                <w:color w:val="000000"/>
                <w:sz w:val="22"/>
                <w:szCs w:val="22"/>
                <w:lang w:eastAsia="zh-CN"/>
              </w:rPr>
            </w:pPr>
            <w:r w:rsidRPr="00E51191">
              <w:rPr>
                <w:rFonts w:ascii="Open Sans" w:hAnsi="Open Sans" w:cs="Open Sans"/>
                <w:color w:val="000000"/>
                <w:sz w:val="22"/>
                <w:szCs w:val="22"/>
                <w:lang w:eastAsia="zh-CN"/>
              </w:rPr>
              <w:t>Warwickshire County Council &amp; Long Itchington Parish Council</w:t>
            </w:r>
          </w:p>
        </w:tc>
        <w:tc>
          <w:tcPr>
            <w:tcW w:w="1196" w:type="dxa"/>
          </w:tcPr>
          <w:p w14:paraId="2E1A5AE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HoC/0411, AP2/0148, AP4/0227</w:t>
            </w:r>
          </w:p>
        </w:tc>
        <w:tc>
          <w:tcPr>
            <w:tcW w:w="3036" w:type="dxa"/>
          </w:tcPr>
          <w:p w14:paraId="441E6925"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Reference corrected from ‘House of Lords’ to ‘House of Commons’</w:t>
            </w:r>
          </w:p>
        </w:tc>
        <w:tc>
          <w:tcPr>
            <w:tcW w:w="851" w:type="dxa"/>
          </w:tcPr>
          <w:p w14:paraId="5DB49BBD" w14:textId="77777777" w:rsidR="008E0D9D" w:rsidRPr="00E51191" w:rsidRDefault="008E0D9D" w:rsidP="000C053F">
            <w:pPr>
              <w:jc w:val="center"/>
              <w:rPr>
                <w:rFonts w:ascii="Open Sans" w:hAnsi="Open Sans" w:cs="Open Sans"/>
                <w:sz w:val="22"/>
                <w:szCs w:val="22"/>
              </w:rPr>
            </w:pPr>
          </w:p>
        </w:tc>
      </w:tr>
      <w:tr w:rsidR="008E0D9D" w:rsidRPr="00E51191" w14:paraId="4AF4AF01" w14:textId="77777777" w:rsidTr="000C053F">
        <w:trPr>
          <w:trHeight w:val="64"/>
        </w:trPr>
        <w:tc>
          <w:tcPr>
            <w:tcW w:w="1413" w:type="dxa"/>
          </w:tcPr>
          <w:p w14:paraId="247AA7EE"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2847</w:t>
            </w:r>
          </w:p>
        </w:tc>
        <w:tc>
          <w:tcPr>
            <w:tcW w:w="3564" w:type="dxa"/>
          </w:tcPr>
          <w:p w14:paraId="10892E67" w14:textId="77777777" w:rsidR="008E0D9D" w:rsidRPr="00E51191" w:rsidRDefault="008E0D9D" w:rsidP="000C053F">
            <w:pPr>
              <w:jc w:val="center"/>
              <w:rPr>
                <w:rFonts w:ascii="Open Sans" w:hAnsi="Open Sans" w:cs="Open Sans"/>
                <w:sz w:val="22"/>
                <w:szCs w:val="22"/>
                <w:lang w:eastAsia="zh-CN"/>
              </w:rPr>
            </w:pPr>
            <w:r w:rsidRPr="00E51191">
              <w:rPr>
                <w:rFonts w:ascii="Open Sans" w:hAnsi="Open Sans" w:cs="Open Sans"/>
                <w:sz w:val="22"/>
                <w:szCs w:val="22"/>
                <w:lang w:eastAsia="zh-CN"/>
              </w:rPr>
              <w:t>London Borough of Ealing</w:t>
            </w:r>
          </w:p>
        </w:tc>
        <w:tc>
          <w:tcPr>
            <w:tcW w:w="1196" w:type="dxa"/>
          </w:tcPr>
          <w:p w14:paraId="79C5F031"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399C92A5"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 xml:space="preserve">Assurance included chronologically between </w:t>
            </w:r>
            <w:r w:rsidRPr="00E51191">
              <w:rPr>
                <w:rFonts w:ascii="Open Sans" w:eastAsiaTheme="minorHAnsi" w:hAnsi="Open Sans" w:cs="Open Sans"/>
                <w:sz w:val="22"/>
                <w:szCs w:val="22"/>
                <w:lang w:eastAsia="en-US"/>
              </w:rPr>
              <w:lastRenderedPageBreak/>
              <w:t>U&amp;A Ref IDs 2100 and 2101 as was previously not included in error.</w:t>
            </w:r>
          </w:p>
        </w:tc>
        <w:tc>
          <w:tcPr>
            <w:tcW w:w="851" w:type="dxa"/>
          </w:tcPr>
          <w:p w14:paraId="46B28DBF" w14:textId="77777777" w:rsidR="008E0D9D" w:rsidRPr="00E51191" w:rsidRDefault="008E0D9D" w:rsidP="000C053F">
            <w:pPr>
              <w:jc w:val="center"/>
              <w:rPr>
                <w:rFonts w:ascii="Open Sans" w:hAnsi="Open Sans" w:cs="Open Sans"/>
                <w:sz w:val="22"/>
                <w:szCs w:val="22"/>
              </w:rPr>
            </w:pPr>
          </w:p>
        </w:tc>
      </w:tr>
      <w:tr w:rsidR="008E0D9D" w:rsidRPr="00E51191" w14:paraId="6073B328" w14:textId="77777777" w:rsidTr="000C053F">
        <w:trPr>
          <w:trHeight w:val="64"/>
        </w:trPr>
        <w:tc>
          <w:tcPr>
            <w:tcW w:w="1413" w:type="dxa"/>
          </w:tcPr>
          <w:p w14:paraId="27EA924E"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2848</w:t>
            </w:r>
          </w:p>
        </w:tc>
        <w:tc>
          <w:tcPr>
            <w:tcW w:w="3564" w:type="dxa"/>
          </w:tcPr>
          <w:p w14:paraId="6CFB851D" w14:textId="77777777" w:rsidR="008E0D9D" w:rsidRPr="00E51191" w:rsidRDefault="008E0D9D" w:rsidP="000C053F">
            <w:pPr>
              <w:jc w:val="center"/>
              <w:rPr>
                <w:rFonts w:ascii="Open Sans" w:hAnsi="Open Sans" w:cs="Open Sans"/>
                <w:sz w:val="22"/>
                <w:szCs w:val="22"/>
                <w:lang w:eastAsia="zh-CN"/>
              </w:rPr>
            </w:pPr>
            <w:r w:rsidRPr="00E51191">
              <w:rPr>
                <w:rFonts w:ascii="Open Sans" w:hAnsi="Open Sans" w:cs="Open Sans"/>
                <w:sz w:val="22"/>
                <w:szCs w:val="22"/>
                <w:lang w:eastAsia="zh-CN"/>
              </w:rPr>
              <w:t>General</w:t>
            </w:r>
          </w:p>
        </w:tc>
        <w:tc>
          <w:tcPr>
            <w:tcW w:w="1196" w:type="dxa"/>
          </w:tcPr>
          <w:p w14:paraId="082E8E05"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7D0AF941"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 included chronologically between U&amp;A Ref IDs 2122 and 2123 as was previously not included in error.</w:t>
            </w:r>
          </w:p>
        </w:tc>
        <w:tc>
          <w:tcPr>
            <w:tcW w:w="851" w:type="dxa"/>
          </w:tcPr>
          <w:p w14:paraId="29092F98" w14:textId="77777777" w:rsidR="008E0D9D" w:rsidRPr="00E51191" w:rsidRDefault="008E0D9D" w:rsidP="000C053F">
            <w:pPr>
              <w:jc w:val="center"/>
              <w:rPr>
                <w:rFonts w:ascii="Open Sans" w:hAnsi="Open Sans" w:cs="Open Sans"/>
                <w:sz w:val="22"/>
                <w:szCs w:val="22"/>
              </w:rPr>
            </w:pPr>
          </w:p>
        </w:tc>
      </w:tr>
      <w:tr w:rsidR="008E0D9D" w:rsidRPr="00E51191" w14:paraId="543DCBDB" w14:textId="77777777" w:rsidTr="000C053F">
        <w:trPr>
          <w:trHeight w:val="64"/>
        </w:trPr>
        <w:tc>
          <w:tcPr>
            <w:tcW w:w="1413" w:type="dxa"/>
          </w:tcPr>
          <w:p w14:paraId="51ACF6A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2849</w:t>
            </w:r>
          </w:p>
        </w:tc>
        <w:tc>
          <w:tcPr>
            <w:tcW w:w="3564" w:type="dxa"/>
          </w:tcPr>
          <w:p w14:paraId="738008F6" w14:textId="77777777" w:rsidR="008E0D9D" w:rsidRPr="00E51191" w:rsidRDefault="008E0D9D" w:rsidP="000C053F">
            <w:pPr>
              <w:jc w:val="center"/>
              <w:rPr>
                <w:rFonts w:ascii="Open Sans" w:hAnsi="Open Sans" w:cs="Open Sans"/>
                <w:sz w:val="22"/>
                <w:szCs w:val="22"/>
                <w:lang w:eastAsia="zh-CN"/>
              </w:rPr>
            </w:pPr>
            <w:r w:rsidRPr="00E51191">
              <w:rPr>
                <w:rFonts w:ascii="Open Sans" w:hAnsi="Open Sans" w:cs="Open Sans"/>
                <w:sz w:val="22"/>
                <w:szCs w:val="22"/>
                <w:lang w:eastAsia="zh-CN"/>
              </w:rPr>
              <w:t>General</w:t>
            </w:r>
          </w:p>
        </w:tc>
        <w:tc>
          <w:tcPr>
            <w:tcW w:w="1196" w:type="dxa"/>
          </w:tcPr>
          <w:p w14:paraId="11E4B57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0E123F85"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 included chronologically in ‘Community Relations’ section after U&amp;A Ref IDs 106 as was previously not included in error.</w:t>
            </w:r>
          </w:p>
        </w:tc>
        <w:tc>
          <w:tcPr>
            <w:tcW w:w="851" w:type="dxa"/>
          </w:tcPr>
          <w:p w14:paraId="6D1B8803" w14:textId="77777777" w:rsidR="008E0D9D" w:rsidRPr="00E51191" w:rsidRDefault="008E0D9D" w:rsidP="000C053F">
            <w:pPr>
              <w:jc w:val="center"/>
              <w:rPr>
                <w:rFonts w:ascii="Open Sans" w:hAnsi="Open Sans" w:cs="Open Sans"/>
                <w:sz w:val="22"/>
                <w:szCs w:val="22"/>
              </w:rPr>
            </w:pPr>
          </w:p>
        </w:tc>
      </w:tr>
      <w:tr w:rsidR="008E0D9D" w:rsidRPr="00E51191" w14:paraId="05FB6F8D" w14:textId="77777777" w:rsidTr="000C053F">
        <w:trPr>
          <w:trHeight w:val="64"/>
        </w:trPr>
        <w:tc>
          <w:tcPr>
            <w:tcW w:w="1413" w:type="dxa"/>
          </w:tcPr>
          <w:p w14:paraId="61C278A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2850</w:t>
            </w:r>
          </w:p>
        </w:tc>
        <w:tc>
          <w:tcPr>
            <w:tcW w:w="3564" w:type="dxa"/>
          </w:tcPr>
          <w:p w14:paraId="7C9AC427" w14:textId="77777777" w:rsidR="008E0D9D" w:rsidRPr="00E51191" w:rsidRDefault="008E0D9D" w:rsidP="000C053F">
            <w:pPr>
              <w:jc w:val="center"/>
              <w:rPr>
                <w:rFonts w:ascii="Open Sans" w:hAnsi="Open Sans" w:cs="Open Sans"/>
                <w:sz w:val="22"/>
                <w:szCs w:val="22"/>
                <w:lang w:eastAsia="zh-CN"/>
              </w:rPr>
            </w:pPr>
            <w:r w:rsidRPr="00E51191">
              <w:rPr>
                <w:rFonts w:ascii="Open Sans" w:hAnsi="Open Sans" w:cs="Open Sans"/>
                <w:sz w:val="22"/>
                <w:szCs w:val="22"/>
                <w:lang w:eastAsia="zh-CN"/>
              </w:rPr>
              <w:t>General</w:t>
            </w:r>
          </w:p>
        </w:tc>
        <w:tc>
          <w:tcPr>
            <w:tcW w:w="1196" w:type="dxa"/>
          </w:tcPr>
          <w:p w14:paraId="5863FC2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0ECE8632"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 included chronologically in ‘Property’ section after U&amp;A Ref ID 1 as was previously not included in error.</w:t>
            </w:r>
          </w:p>
        </w:tc>
        <w:tc>
          <w:tcPr>
            <w:tcW w:w="851" w:type="dxa"/>
          </w:tcPr>
          <w:p w14:paraId="23FEEDF4" w14:textId="77777777" w:rsidR="008E0D9D" w:rsidRPr="00E51191" w:rsidRDefault="008E0D9D" w:rsidP="000C053F">
            <w:pPr>
              <w:jc w:val="center"/>
              <w:rPr>
                <w:rFonts w:ascii="Open Sans" w:hAnsi="Open Sans" w:cs="Open Sans"/>
                <w:sz w:val="22"/>
                <w:szCs w:val="22"/>
              </w:rPr>
            </w:pPr>
          </w:p>
        </w:tc>
      </w:tr>
      <w:tr w:rsidR="008E0D9D" w:rsidRPr="00E51191" w14:paraId="0B8E262D" w14:textId="77777777" w:rsidTr="000C053F">
        <w:trPr>
          <w:trHeight w:val="64"/>
        </w:trPr>
        <w:tc>
          <w:tcPr>
            <w:tcW w:w="1413" w:type="dxa"/>
          </w:tcPr>
          <w:p w14:paraId="19F339C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2851</w:t>
            </w:r>
          </w:p>
        </w:tc>
        <w:tc>
          <w:tcPr>
            <w:tcW w:w="3564" w:type="dxa"/>
          </w:tcPr>
          <w:p w14:paraId="22FB9089" w14:textId="77777777" w:rsidR="008E0D9D" w:rsidRPr="00E51191" w:rsidRDefault="008E0D9D" w:rsidP="000C053F">
            <w:pPr>
              <w:jc w:val="center"/>
              <w:rPr>
                <w:rFonts w:ascii="Open Sans" w:hAnsi="Open Sans" w:cs="Open Sans"/>
                <w:sz w:val="22"/>
                <w:szCs w:val="22"/>
                <w:lang w:eastAsia="zh-CN"/>
              </w:rPr>
            </w:pPr>
            <w:r w:rsidRPr="00E51191">
              <w:rPr>
                <w:rFonts w:ascii="Open Sans" w:hAnsi="Open Sans" w:cs="Open Sans"/>
                <w:sz w:val="22"/>
                <w:szCs w:val="22"/>
                <w:lang w:eastAsia="zh-CN"/>
              </w:rPr>
              <w:t>Southern Electric Power Distribution PLC</w:t>
            </w:r>
          </w:p>
        </w:tc>
        <w:tc>
          <w:tcPr>
            <w:tcW w:w="1196" w:type="dxa"/>
          </w:tcPr>
          <w:p w14:paraId="27E48F1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06515AF7"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Undertaking included chronologically between U&amp;A Ref IDs 685 and 686 as was previously not included in error.</w:t>
            </w:r>
          </w:p>
        </w:tc>
        <w:tc>
          <w:tcPr>
            <w:tcW w:w="851" w:type="dxa"/>
          </w:tcPr>
          <w:p w14:paraId="7A1B7CC2" w14:textId="77777777" w:rsidR="008E0D9D" w:rsidRPr="00E51191" w:rsidRDefault="008E0D9D" w:rsidP="000C053F">
            <w:pPr>
              <w:jc w:val="center"/>
              <w:rPr>
                <w:rFonts w:ascii="Open Sans" w:hAnsi="Open Sans" w:cs="Open Sans"/>
                <w:sz w:val="22"/>
                <w:szCs w:val="22"/>
              </w:rPr>
            </w:pPr>
          </w:p>
        </w:tc>
      </w:tr>
      <w:tr w:rsidR="008E0D9D" w:rsidRPr="00E51191" w14:paraId="3A88B997" w14:textId="77777777" w:rsidTr="000C053F">
        <w:trPr>
          <w:trHeight w:val="64"/>
        </w:trPr>
        <w:tc>
          <w:tcPr>
            <w:tcW w:w="1413" w:type="dxa"/>
          </w:tcPr>
          <w:p w14:paraId="675B3E0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2852</w:t>
            </w:r>
          </w:p>
        </w:tc>
        <w:tc>
          <w:tcPr>
            <w:tcW w:w="3564" w:type="dxa"/>
          </w:tcPr>
          <w:p w14:paraId="3267566E" w14:textId="77777777" w:rsidR="008E0D9D" w:rsidRPr="00E51191" w:rsidRDefault="008E0D9D" w:rsidP="000C053F">
            <w:pPr>
              <w:jc w:val="center"/>
              <w:rPr>
                <w:rFonts w:ascii="Open Sans" w:hAnsi="Open Sans" w:cs="Open Sans"/>
                <w:sz w:val="22"/>
                <w:szCs w:val="22"/>
                <w:lang w:eastAsia="zh-CN"/>
              </w:rPr>
            </w:pPr>
            <w:r w:rsidRPr="00E51191">
              <w:rPr>
                <w:rFonts w:ascii="Open Sans" w:hAnsi="Open Sans" w:cs="Open Sans"/>
                <w:sz w:val="22"/>
                <w:szCs w:val="22"/>
                <w:lang w:eastAsia="zh-CN"/>
              </w:rPr>
              <w:t>The Claydon Estate</w:t>
            </w:r>
          </w:p>
        </w:tc>
        <w:tc>
          <w:tcPr>
            <w:tcW w:w="1196" w:type="dxa"/>
          </w:tcPr>
          <w:p w14:paraId="416B832B"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HoL/0816</w:t>
            </w:r>
          </w:p>
        </w:tc>
        <w:tc>
          <w:tcPr>
            <w:tcW w:w="3036" w:type="dxa"/>
          </w:tcPr>
          <w:p w14:paraId="5493CDDB"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Pending undertaking included after 2843 as was previously not included in error.</w:t>
            </w:r>
          </w:p>
        </w:tc>
        <w:tc>
          <w:tcPr>
            <w:tcW w:w="851" w:type="dxa"/>
          </w:tcPr>
          <w:p w14:paraId="454D1E1B" w14:textId="77777777" w:rsidR="008E0D9D" w:rsidRPr="00E51191" w:rsidRDefault="008E0D9D" w:rsidP="000C053F">
            <w:pPr>
              <w:jc w:val="center"/>
              <w:rPr>
                <w:rFonts w:ascii="Open Sans" w:hAnsi="Open Sans" w:cs="Open Sans"/>
                <w:sz w:val="22"/>
                <w:szCs w:val="22"/>
              </w:rPr>
            </w:pPr>
          </w:p>
        </w:tc>
      </w:tr>
      <w:tr w:rsidR="008E0D9D" w:rsidRPr="00E51191" w14:paraId="3F5AE63C" w14:textId="77777777" w:rsidTr="000C053F">
        <w:trPr>
          <w:trHeight w:val="64"/>
        </w:trPr>
        <w:tc>
          <w:tcPr>
            <w:tcW w:w="1413" w:type="dxa"/>
          </w:tcPr>
          <w:p w14:paraId="2A44B025"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2853</w:t>
            </w:r>
          </w:p>
        </w:tc>
        <w:tc>
          <w:tcPr>
            <w:tcW w:w="3564" w:type="dxa"/>
          </w:tcPr>
          <w:p w14:paraId="28265090" w14:textId="77777777" w:rsidR="008E0D9D" w:rsidRPr="00E51191" w:rsidRDefault="008E0D9D" w:rsidP="000C053F">
            <w:pPr>
              <w:jc w:val="center"/>
              <w:rPr>
                <w:rFonts w:ascii="Open Sans" w:hAnsi="Open Sans" w:cs="Open Sans"/>
                <w:sz w:val="22"/>
                <w:szCs w:val="22"/>
                <w:lang w:eastAsia="zh-CN"/>
              </w:rPr>
            </w:pPr>
            <w:r w:rsidRPr="00E51191">
              <w:rPr>
                <w:rFonts w:ascii="Open Sans" w:hAnsi="Open Sans" w:cs="Open Sans"/>
                <w:sz w:val="22"/>
                <w:szCs w:val="22"/>
                <w:lang w:eastAsia="zh-CN"/>
              </w:rPr>
              <w:t>Otter &amp; Co Ltd</w:t>
            </w:r>
          </w:p>
        </w:tc>
        <w:tc>
          <w:tcPr>
            <w:tcW w:w="1196" w:type="dxa"/>
          </w:tcPr>
          <w:p w14:paraId="60ED64F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HoC/0496</w:t>
            </w:r>
          </w:p>
        </w:tc>
        <w:tc>
          <w:tcPr>
            <w:tcW w:w="3036" w:type="dxa"/>
          </w:tcPr>
          <w:p w14:paraId="0E479B4C"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Pending undertaking included after 2852 as was previously not included in error.</w:t>
            </w:r>
          </w:p>
        </w:tc>
        <w:tc>
          <w:tcPr>
            <w:tcW w:w="851" w:type="dxa"/>
          </w:tcPr>
          <w:p w14:paraId="6C1D693B" w14:textId="77777777" w:rsidR="008E0D9D" w:rsidRPr="00E51191" w:rsidRDefault="008E0D9D" w:rsidP="000C053F">
            <w:pPr>
              <w:jc w:val="center"/>
              <w:rPr>
                <w:rFonts w:ascii="Open Sans" w:hAnsi="Open Sans" w:cs="Open Sans"/>
                <w:sz w:val="22"/>
                <w:szCs w:val="22"/>
              </w:rPr>
            </w:pPr>
          </w:p>
        </w:tc>
      </w:tr>
      <w:tr w:rsidR="008E0D9D" w:rsidRPr="00E51191" w14:paraId="2128928C" w14:textId="77777777" w:rsidTr="000C053F">
        <w:trPr>
          <w:trHeight w:val="64"/>
        </w:trPr>
        <w:tc>
          <w:tcPr>
            <w:tcW w:w="10060" w:type="dxa"/>
            <w:gridSpan w:val="5"/>
          </w:tcPr>
          <w:p w14:paraId="1D3F518F" w14:textId="77777777" w:rsidR="008E0D9D" w:rsidRPr="00E51191" w:rsidRDefault="008E0D9D" w:rsidP="000C053F">
            <w:pPr>
              <w:jc w:val="center"/>
              <w:rPr>
                <w:rFonts w:ascii="Open Sans" w:hAnsi="Open Sans" w:cs="Open Sans"/>
                <w:b/>
                <w:sz w:val="22"/>
                <w:szCs w:val="22"/>
              </w:rPr>
            </w:pPr>
            <w:r w:rsidRPr="00E51191">
              <w:rPr>
                <w:rFonts w:ascii="Open Sans" w:hAnsi="Open Sans" w:cs="Open Sans"/>
                <w:b/>
                <w:color w:val="002060"/>
                <w:sz w:val="22"/>
                <w:szCs w:val="22"/>
              </w:rPr>
              <w:t>Register republication of version 1.8 -  1</w:t>
            </w:r>
            <w:r w:rsidRPr="00E51191">
              <w:rPr>
                <w:rFonts w:ascii="Open Sans" w:hAnsi="Open Sans" w:cs="Open Sans"/>
                <w:b/>
                <w:color w:val="002060"/>
                <w:sz w:val="22"/>
                <w:szCs w:val="22"/>
                <w:vertAlign w:val="superscript"/>
              </w:rPr>
              <w:t>st</w:t>
            </w:r>
            <w:r w:rsidRPr="00E51191">
              <w:rPr>
                <w:rFonts w:ascii="Open Sans" w:hAnsi="Open Sans" w:cs="Open Sans"/>
                <w:b/>
                <w:color w:val="002060"/>
                <w:sz w:val="22"/>
                <w:szCs w:val="22"/>
              </w:rPr>
              <w:t xml:space="preserve"> September 2017</w:t>
            </w:r>
          </w:p>
        </w:tc>
      </w:tr>
      <w:tr w:rsidR="008E0D9D" w:rsidRPr="00E51191" w14:paraId="2897C963" w14:textId="77777777" w:rsidTr="000C053F">
        <w:trPr>
          <w:trHeight w:val="64"/>
        </w:trPr>
        <w:tc>
          <w:tcPr>
            <w:tcW w:w="1413" w:type="dxa"/>
          </w:tcPr>
          <w:p w14:paraId="2C8AD628"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643 – 647, 2818, 2854</w:t>
            </w:r>
          </w:p>
        </w:tc>
        <w:tc>
          <w:tcPr>
            <w:tcW w:w="3564" w:type="dxa"/>
          </w:tcPr>
          <w:p w14:paraId="65469971"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General</w:t>
            </w:r>
          </w:p>
        </w:tc>
        <w:tc>
          <w:tcPr>
            <w:tcW w:w="1196" w:type="dxa"/>
          </w:tcPr>
          <w:p w14:paraId="607966E1"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n/a</w:t>
            </w:r>
          </w:p>
        </w:tc>
        <w:tc>
          <w:tcPr>
            <w:tcW w:w="3036" w:type="dxa"/>
          </w:tcPr>
          <w:p w14:paraId="2C6CB5FB"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hAnsi="Open Sans" w:cs="Open Sans"/>
                <w:sz w:val="22"/>
                <w:szCs w:val="22"/>
              </w:rPr>
              <w:t xml:space="preserve">Text and references of Information Paper E27 have been updated to </w:t>
            </w:r>
            <w:r w:rsidRPr="00E51191">
              <w:rPr>
                <w:rFonts w:ascii="Open Sans" w:hAnsi="Open Sans" w:cs="Open Sans"/>
                <w:sz w:val="22"/>
                <w:szCs w:val="22"/>
              </w:rPr>
              <w:lastRenderedPageBreak/>
              <w:t xml:space="preserve">reflect the updates included in version 1.3 of the Information Paper.  These updates were previously not included in error.  U&amp;A ref id 2854 is an additional assurance, not included in previous versions of this Information Paper.  </w:t>
            </w:r>
            <w:r w:rsidRPr="00E51191">
              <w:rPr>
                <w:rFonts w:ascii="Open Sans" w:hAnsi="Open Sans" w:cs="Open Sans"/>
                <w:sz w:val="22"/>
                <w:szCs w:val="22"/>
              </w:rPr>
              <w:tab/>
            </w:r>
          </w:p>
        </w:tc>
        <w:tc>
          <w:tcPr>
            <w:tcW w:w="851" w:type="dxa"/>
          </w:tcPr>
          <w:p w14:paraId="618E3BC4" w14:textId="77777777" w:rsidR="008E0D9D" w:rsidRPr="00E51191" w:rsidRDefault="008E0D9D" w:rsidP="000C053F">
            <w:pPr>
              <w:jc w:val="center"/>
              <w:rPr>
                <w:rFonts w:ascii="Open Sans" w:hAnsi="Open Sans" w:cs="Open Sans"/>
                <w:sz w:val="22"/>
                <w:szCs w:val="22"/>
              </w:rPr>
            </w:pPr>
          </w:p>
        </w:tc>
      </w:tr>
      <w:tr w:rsidR="008E0D9D" w:rsidRPr="00E51191" w14:paraId="4E3ACFF1" w14:textId="77777777" w:rsidTr="000C053F">
        <w:trPr>
          <w:trHeight w:val="64"/>
        </w:trPr>
        <w:tc>
          <w:tcPr>
            <w:tcW w:w="1413" w:type="dxa"/>
          </w:tcPr>
          <w:p w14:paraId="6215A61E"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717, 726 – 728, 736 – 738, 937 – 944, 1691 – 1709</w:t>
            </w:r>
          </w:p>
        </w:tc>
        <w:tc>
          <w:tcPr>
            <w:tcW w:w="3564" w:type="dxa"/>
          </w:tcPr>
          <w:p w14:paraId="7392ADDA"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London Borough of Hillingdon</w:t>
            </w:r>
          </w:p>
        </w:tc>
        <w:tc>
          <w:tcPr>
            <w:tcW w:w="1196" w:type="dxa"/>
          </w:tcPr>
          <w:p w14:paraId="5D24860B"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HoC/0427</w:t>
            </w:r>
          </w:p>
        </w:tc>
        <w:tc>
          <w:tcPr>
            <w:tcW w:w="3036" w:type="dxa"/>
          </w:tcPr>
          <w:p w14:paraId="5D374BF4"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Assurances superseded by undertaking signed on the 17</w:t>
            </w:r>
            <w:r w:rsidRPr="00E51191">
              <w:rPr>
                <w:rFonts w:ascii="Open Sans" w:eastAsiaTheme="minorHAnsi" w:hAnsi="Open Sans" w:cs="Open Sans"/>
                <w:sz w:val="22"/>
                <w:szCs w:val="22"/>
                <w:vertAlign w:val="superscript"/>
                <w:lang w:eastAsia="en-US"/>
              </w:rPr>
              <w:t>th</w:t>
            </w:r>
            <w:r w:rsidRPr="00E51191">
              <w:rPr>
                <w:rFonts w:ascii="Open Sans" w:eastAsiaTheme="minorHAnsi" w:hAnsi="Open Sans" w:cs="Open Sans"/>
                <w:sz w:val="22"/>
                <w:szCs w:val="22"/>
                <w:lang w:eastAsia="en-US"/>
              </w:rPr>
              <w:t xml:space="preserve"> August 2017 (U&amp;A ref ID 2832)</w:t>
            </w:r>
          </w:p>
        </w:tc>
        <w:tc>
          <w:tcPr>
            <w:tcW w:w="851" w:type="dxa"/>
          </w:tcPr>
          <w:p w14:paraId="2D69C86D" w14:textId="77777777" w:rsidR="008E0D9D" w:rsidRPr="00E51191" w:rsidRDefault="008E0D9D" w:rsidP="000C053F">
            <w:pPr>
              <w:jc w:val="center"/>
              <w:rPr>
                <w:rFonts w:ascii="Open Sans" w:hAnsi="Open Sans" w:cs="Open Sans"/>
                <w:sz w:val="22"/>
                <w:szCs w:val="22"/>
              </w:rPr>
            </w:pPr>
          </w:p>
        </w:tc>
      </w:tr>
      <w:tr w:rsidR="008E0D9D" w:rsidRPr="00E51191" w14:paraId="37B202BD" w14:textId="77777777" w:rsidTr="000C053F">
        <w:trPr>
          <w:trHeight w:val="64"/>
        </w:trPr>
        <w:tc>
          <w:tcPr>
            <w:tcW w:w="1413" w:type="dxa"/>
          </w:tcPr>
          <w:p w14:paraId="4148424B"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1948</w:t>
            </w:r>
          </w:p>
        </w:tc>
        <w:tc>
          <w:tcPr>
            <w:tcW w:w="3564" w:type="dxa"/>
          </w:tcPr>
          <w:p w14:paraId="0C2406C0"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The Governing Body of St Mary's Roman Catholic Primary School, the Roman Catholic Arch Diocese of Westminster and the London Borough of Brent</w:t>
            </w:r>
          </w:p>
        </w:tc>
        <w:tc>
          <w:tcPr>
            <w:tcW w:w="1196" w:type="dxa"/>
          </w:tcPr>
          <w:p w14:paraId="5D239C8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AP4/00253</w:t>
            </w:r>
          </w:p>
        </w:tc>
        <w:tc>
          <w:tcPr>
            <w:tcW w:w="3036" w:type="dxa"/>
          </w:tcPr>
          <w:p w14:paraId="3A38203D"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 superseded by undertaking signed on the 2</w:t>
            </w:r>
            <w:r w:rsidRPr="00E51191">
              <w:rPr>
                <w:rFonts w:ascii="Open Sans" w:eastAsiaTheme="minorHAnsi" w:hAnsi="Open Sans" w:cs="Open Sans"/>
                <w:sz w:val="22"/>
                <w:szCs w:val="22"/>
                <w:vertAlign w:val="superscript"/>
                <w:lang w:eastAsia="en-US"/>
              </w:rPr>
              <w:t>nd</w:t>
            </w:r>
            <w:r w:rsidRPr="00E51191">
              <w:rPr>
                <w:rFonts w:ascii="Open Sans" w:eastAsiaTheme="minorHAnsi" w:hAnsi="Open Sans" w:cs="Open Sans"/>
                <w:sz w:val="22"/>
                <w:szCs w:val="22"/>
                <w:lang w:eastAsia="en-US"/>
              </w:rPr>
              <w:t xml:space="preserve"> August 2017 (U&amp;A ref ID 2836)</w:t>
            </w:r>
          </w:p>
        </w:tc>
        <w:tc>
          <w:tcPr>
            <w:tcW w:w="851" w:type="dxa"/>
          </w:tcPr>
          <w:p w14:paraId="1639850D" w14:textId="77777777" w:rsidR="008E0D9D" w:rsidRPr="00E51191" w:rsidRDefault="008E0D9D" w:rsidP="000C053F">
            <w:pPr>
              <w:jc w:val="center"/>
              <w:rPr>
                <w:rFonts w:ascii="Open Sans" w:hAnsi="Open Sans" w:cs="Open Sans"/>
                <w:sz w:val="22"/>
                <w:szCs w:val="22"/>
              </w:rPr>
            </w:pPr>
          </w:p>
        </w:tc>
      </w:tr>
      <w:tr w:rsidR="008E0D9D" w:rsidRPr="00E51191" w14:paraId="51083403" w14:textId="77777777" w:rsidTr="000C053F">
        <w:trPr>
          <w:trHeight w:val="64"/>
        </w:trPr>
        <w:tc>
          <w:tcPr>
            <w:tcW w:w="1413" w:type="dxa"/>
          </w:tcPr>
          <w:p w14:paraId="431FDD48"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2548 - 2550</w:t>
            </w:r>
          </w:p>
        </w:tc>
        <w:tc>
          <w:tcPr>
            <w:tcW w:w="3564" w:type="dxa"/>
          </w:tcPr>
          <w:p w14:paraId="3878FE14" w14:textId="77777777" w:rsidR="008E0D9D" w:rsidRPr="00E51191" w:rsidRDefault="008E0D9D" w:rsidP="000C053F">
            <w:pPr>
              <w:jc w:val="center"/>
              <w:rPr>
                <w:rFonts w:ascii="Open Sans" w:hAnsi="Open Sans" w:cs="Open Sans"/>
                <w:sz w:val="22"/>
                <w:szCs w:val="22"/>
                <w:lang w:eastAsia="zh-CN"/>
              </w:rPr>
            </w:pPr>
            <w:r w:rsidRPr="00E51191">
              <w:rPr>
                <w:rFonts w:ascii="Open Sans" w:hAnsi="Open Sans" w:cs="Open Sans"/>
                <w:color w:val="000000"/>
                <w:sz w:val="22"/>
                <w:szCs w:val="22"/>
              </w:rPr>
              <w:t>The Board of Governors of Chiltern Way Academy</w:t>
            </w:r>
          </w:p>
        </w:tc>
        <w:tc>
          <w:tcPr>
            <w:tcW w:w="1196" w:type="dxa"/>
          </w:tcPr>
          <w:p w14:paraId="14B826D3"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HoL/0247</w:t>
            </w:r>
          </w:p>
        </w:tc>
        <w:tc>
          <w:tcPr>
            <w:tcW w:w="3036" w:type="dxa"/>
          </w:tcPr>
          <w:p w14:paraId="77B63328"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Assurances superseded by undertaking signed on the 30</w:t>
            </w:r>
            <w:r w:rsidRPr="00E51191">
              <w:rPr>
                <w:rFonts w:ascii="Open Sans" w:eastAsiaTheme="minorHAnsi" w:hAnsi="Open Sans" w:cs="Open Sans"/>
                <w:sz w:val="22"/>
                <w:szCs w:val="22"/>
                <w:vertAlign w:val="superscript"/>
                <w:lang w:eastAsia="en-US"/>
              </w:rPr>
              <w:t>th</w:t>
            </w:r>
            <w:r w:rsidRPr="00E51191">
              <w:rPr>
                <w:rFonts w:ascii="Open Sans" w:eastAsiaTheme="minorHAnsi" w:hAnsi="Open Sans" w:cs="Open Sans"/>
                <w:sz w:val="22"/>
                <w:szCs w:val="22"/>
                <w:lang w:eastAsia="en-US"/>
              </w:rPr>
              <w:t xml:space="preserve"> June 2017 (U&amp;A ref ID 2835)</w:t>
            </w:r>
          </w:p>
        </w:tc>
        <w:tc>
          <w:tcPr>
            <w:tcW w:w="851" w:type="dxa"/>
          </w:tcPr>
          <w:p w14:paraId="23D582D0" w14:textId="77777777" w:rsidR="008E0D9D" w:rsidRPr="00E51191" w:rsidRDefault="008E0D9D" w:rsidP="000C053F">
            <w:pPr>
              <w:jc w:val="center"/>
              <w:rPr>
                <w:rFonts w:ascii="Open Sans" w:hAnsi="Open Sans" w:cs="Open Sans"/>
                <w:sz w:val="22"/>
                <w:szCs w:val="22"/>
              </w:rPr>
            </w:pPr>
          </w:p>
        </w:tc>
      </w:tr>
      <w:tr w:rsidR="008E0D9D" w:rsidRPr="00E51191" w14:paraId="3958B1C6" w14:textId="77777777" w:rsidTr="000C053F">
        <w:trPr>
          <w:trHeight w:val="64"/>
        </w:trPr>
        <w:tc>
          <w:tcPr>
            <w:tcW w:w="1413" w:type="dxa"/>
          </w:tcPr>
          <w:p w14:paraId="42C037B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2825</w:t>
            </w:r>
          </w:p>
        </w:tc>
        <w:tc>
          <w:tcPr>
            <w:tcW w:w="3564" w:type="dxa"/>
          </w:tcPr>
          <w:p w14:paraId="6327805D"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Edward McMahon</w:t>
            </w:r>
          </w:p>
        </w:tc>
        <w:tc>
          <w:tcPr>
            <w:tcW w:w="1196" w:type="dxa"/>
          </w:tcPr>
          <w:p w14:paraId="7D7451CA"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HoL/0008</w:t>
            </w:r>
          </w:p>
        </w:tc>
        <w:tc>
          <w:tcPr>
            <w:tcW w:w="3036" w:type="dxa"/>
          </w:tcPr>
          <w:p w14:paraId="7272A2B3"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Undertaking was signed on the 16</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May 2017 and has been moved from Section C: Pending Agreements to Section B.</w:t>
            </w:r>
          </w:p>
        </w:tc>
        <w:tc>
          <w:tcPr>
            <w:tcW w:w="851" w:type="dxa"/>
          </w:tcPr>
          <w:p w14:paraId="32D891A8" w14:textId="77777777" w:rsidR="008E0D9D" w:rsidRPr="00E51191" w:rsidRDefault="008E0D9D" w:rsidP="000C053F">
            <w:pPr>
              <w:jc w:val="center"/>
              <w:rPr>
                <w:rFonts w:ascii="Open Sans" w:hAnsi="Open Sans" w:cs="Open Sans"/>
                <w:sz w:val="22"/>
                <w:szCs w:val="22"/>
              </w:rPr>
            </w:pPr>
          </w:p>
        </w:tc>
      </w:tr>
      <w:tr w:rsidR="008E0D9D" w:rsidRPr="00E51191" w14:paraId="0837C4B4" w14:textId="77777777" w:rsidTr="000C053F">
        <w:trPr>
          <w:trHeight w:val="64"/>
        </w:trPr>
        <w:tc>
          <w:tcPr>
            <w:tcW w:w="1413" w:type="dxa"/>
          </w:tcPr>
          <w:p w14:paraId="1AA8C74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2832</w:t>
            </w:r>
          </w:p>
        </w:tc>
        <w:tc>
          <w:tcPr>
            <w:tcW w:w="3564" w:type="dxa"/>
          </w:tcPr>
          <w:p w14:paraId="57F2D506"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London Borough of Hillingdon</w:t>
            </w:r>
          </w:p>
        </w:tc>
        <w:tc>
          <w:tcPr>
            <w:tcW w:w="1196" w:type="dxa"/>
          </w:tcPr>
          <w:p w14:paraId="19E33148"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HoC/0427</w:t>
            </w:r>
          </w:p>
        </w:tc>
        <w:tc>
          <w:tcPr>
            <w:tcW w:w="3036" w:type="dxa"/>
          </w:tcPr>
          <w:p w14:paraId="3BE6526D"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Undertaking was signed on the 17</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August 2017 and has been moved from Section C: Pending Agreements to Section B.</w:t>
            </w:r>
          </w:p>
        </w:tc>
        <w:tc>
          <w:tcPr>
            <w:tcW w:w="851" w:type="dxa"/>
          </w:tcPr>
          <w:p w14:paraId="0DF4ED14" w14:textId="77777777" w:rsidR="008E0D9D" w:rsidRPr="00E51191" w:rsidRDefault="008E0D9D" w:rsidP="000C053F">
            <w:pPr>
              <w:jc w:val="center"/>
              <w:rPr>
                <w:rFonts w:ascii="Open Sans" w:hAnsi="Open Sans" w:cs="Open Sans"/>
                <w:sz w:val="22"/>
                <w:szCs w:val="22"/>
              </w:rPr>
            </w:pPr>
          </w:p>
        </w:tc>
      </w:tr>
      <w:tr w:rsidR="008E0D9D" w:rsidRPr="00E51191" w14:paraId="5EE7BF48" w14:textId="77777777" w:rsidTr="000C053F">
        <w:trPr>
          <w:trHeight w:val="64"/>
        </w:trPr>
        <w:tc>
          <w:tcPr>
            <w:tcW w:w="1413" w:type="dxa"/>
          </w:tcPr>
          <w:p w14:paraId="5E81D5DA"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2835</w:t>
            </w:r>
          </w:p>
        </w:tc>
        <w:tc>
          <w:tcPr>
            <w:tcW w:w="3564" w:type="dxa"/>
          </w:tcPr>
          <w:p w14:paraId="35F5E955"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The Board of Governors of Chiltern Way Academy</w:t>
            </w:r>
          </w:p>
        </w:tc>
        <w:tc>
          <w:tcPr>
            <w:tcW w:w="1196" w:type="dxa"/>
          </w:tcPr>
          <w:p w14:paraId="36053341"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HoL/0247</w:t>
            </w:r>
          </w:p>
        </w:tc>
        <w:tc>
          <w:tcPr>
            <w:tcW w:w="3036" w:type="dxa"/>
          </w:tcPr>
          <w:p w14:paraId="008C0222"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Undertaking was signed on the 30</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June 2017 and has been moved from Section </w:t>
            </w:r>
            <w:r w:rsidRPr="00E51191">
              <w:rPr>
                <w:rFonts w:ascii="Open Sans" w:eastAsiaTheme="minorHAnsi" w:hAnsi="Open Sans" w:cs="Open Sans"/>
                <w:color w:val="000000"/>
                <w:sz w:val="22"/>
                <w:szCs w:val="22"/>
                <w:lang w:eastAsia="en-US"/>
              </w:rPr>
              <w:lastRenderedPageBreak/>
              <w:t>C: Pending Agreements to Section B.</w:t>
            </w:r>
          </w:p>
        </w:tc>
        <w:tc>
          <w:tcPr>
            <w:tcW w:w="851" w:type="dxa"/>
          </w:tcPr>
          <w:p w14:paraId="163A8AB3" w14:textId="77777777" w:rsidR="008E0D9D" w:rsidRPr="00E51191" w:rsidRDefault="008E0D9D" w:rsidP="000C053F">
            <w:pPr>
              <w:jc w:val="center"/>
              <w:rPr>
                <w:rFonts w:ascii="Open Sans" w:hAnsi="Open Sans" w:cs="Open Sans"/>
                <w:sz w:val="22"/>
                <w:szCs w:val="22"/>
              </w:rPr>
            </w:pPr>
          </w:p>
        </w:tc>
      </w:tr>
      <w:tr w:rsidR="008E0D9D" w:rsidRPr="00E51191" w14:paraId="0F052E41" w14:textId="77777777" w:rsidTr="000C053F">
        <w:trPr>
          <w:trHeight w:val="64"/>
        </w:trPr>
        <w:tc>
          <w:tcPr>
            <w:tcW w:w="1413" w:type="dxa"/>
          </w:tcPr>
          <w:p w14:paraId="7BA212B8"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2836</w:t>
            </w:r>
          </w:p>
        </w:tc>
        <w:tc>
          <w:tcPr>
            <w:tcW w:w="3564" w:type="dxa"/>
          </w:tcPr>
          <w:p w14:paraId="13B51209"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The Roman Catholic Archdiocese of Westminster and The Governors of St Mary’s RC School</w:t>
            </w:r>
          </w:p>
        </w:tc>
        <w:tc>
          <w:tcPr>
            <w:tcW w:w="1196" w:type="dxa"/>
          </w:tcPr>
          <w:p w14:paraId="24819A0B"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AP4/00253</w:t>
            </w:r>
          </w:p>
        </w:tc>
        <w:tc>
          <w:tcPr>
            <w:tcW w:w="3036" w:type="dxa"/>
          </w:tcPr>
          <w:p w14:paraId="1AFF695F" w14:textId="77777777" w:rsidR="008E0D9D" w:rsidRPr="00E51191" w:rsidRDefault="008E0D9D" w:rsidP="000C053F">
            <w:pPr>
              <w:rPr>
                <w:rFonts w:ascii="Open Sans" w:eastAsiaTheme="minorHAnsi" w:hAnsi="Open Sans" w:cs="Open Sans"/>
                <w:color w:val="000000"/>
                <w:sz w:val="22"/>
                <w:szCs w:val="22"/>
                <w:lang w:eastAsia="en-US"/>
              </w:rPr>
            </w:pPr>
            <w:r w:rsidRPr="00E51191">
              <w:rPr>
                <w:rFonts w:ascii="Open Sans" w:eastAsiaTheme="minorHAnsi" w:hAnsi="Open Sans" w:cs="Open Sans"/>
                <w:color w:val="000000"/>
                <w:sz w:val="22"/>
                <w:szCs w:val="22"/>
                <w:lang w:eastAsia="en-US"/>
              </w:rPr>
              <w:t>Undertaking was signed on the 2</w:t>
            </w:r>
            <w:r w:rsidRPr="00E51191">
              <w:rPr>
                <w:rFonts w:ascii="Open Sans" w:eastAsiaTheme="minorHAnsi" w:hAnsi="Open Sans" w:cs="Open Sans"/>
                <w:color w:val="000000"/>
                <w:sz w:val="22"/>
                <w:szCs w:val="22"/>
                <w:vertAlign w:val="superscript"/>
                <w:lang w:eastAsia="en-US"/>
              </w:rPr>
              <w:t>nd</w:t>
            </w:r>
            <w:r w:rsidRPr="00E51191">
              <w:rPr>
                <w:rFonts w:ascii="Open Sans" w:eastAsiaTheme="minorHAnsi" w:hAnsi="Open Sans" w:cs="Open Sans"/>
                <w:color w:val="000000"/>
                <w:sz w:val="22"/>
                <w:szCs w:val="22"/>
                <w:lang w:eastAsia="en-US"/>
              </w:rPr>
              <w:t xml:space="preserve"> August 2017 and has been moved from Section C: Pending Agreements to Section B.  The parties have also been updated from ‘</w:t>
            </w:r>
            <w:r w:rsidRPr="00E51191">
              <w:rPr>
                <w:rFonts w:ascii="Open Sans" w:hAnsi="Open Sans" w:cs="Open Sans"/>
                <w:color w:val="000000"/>
                <w:sz w:val="22"/>
                <w:szCs w:val="22"/>
              </w:rPr>
              <w:t>The Governing Body of St Mary's Roman Catholic Primary School, the Roman Catholic Arch Diocese of Westminster and the London Borough of Brent’ to ‘The Roman Catholic Archdiocese of Westminster and The Governors of St Mary’s RC School’ to reflect the parties listed on the agreement.</w:t>
            </w:r>
          </w:p>
        </w:tc>
        <w:tc>
          <w:tcPr>
            <w:tcW w:w="851" w:type="dxa"/>
          </w:tcPr>
          <w:p w14:paraId="537A1F07" w14:textId="77777777" w:rsidR="008E0D9D" w:rsidRPr="00E51191" w:rsidRDefault="008E0D9D" w:rsidP="000C053F">
            <w:pPr>
              <w:jc w:val="center"/>
              <w:rPr>
                <w:rFonts w:ascii="Open Sans" w:hAnsi="Open Sans" w:cs="Open Sans"/>
                <w:sz w:val="22"/>
                <w:szCs w:val="22"/>
              </w:rPr>
            </w:pPr>
          </w:p>
        </w:tc>
      </w:tr>
      <w:tr w:rsidR="008E0D9D" w:rsidRPr="00E51191" w14:paraId="2D227CDB" w14:textId="77777777" w:rsidTr="000C053F">
        <w:trPr>
          <w:trHeight w:val="64"/>
        </w:trPr>
        <w:tc>
          <w:tcPr>
            <w:tcW w:w="1413" w:type="dxa"/>
          </w:tcPr>
          <w:p w14:paraId="54CC3DDE"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2853</w:t>
            </w:r>
          </w:p>
        </w:tc>
        <w:tc>
          <w:tcPr>
            <w:tcW w:w="3564" w:type="dxa"/>
          </w:tcPr>
          <w:p w14:paraId="3A6E47B7" w14:textId="77777777" w:rsidR="008E0D9D" w:rsidRPr="00E51191" w:rsidRDefault="008E0D9D" w:rsidP="000C053F">
            <w:pPr>
              <w:jc w:val="center"/>
              <w:rPr>
                <w:rFonts w:ascii="Open Sans" w:hAnsi="Open Sans" w:cs="Open Sans"/>
                <w:color w:val="FF0000"/>
                <w:sz w:val="22"/>
                <w:szCs w:val="22"/>
              </w:rPr>
            </w:pPr>
            <w:r w:rsidRPr="00E51191">
              <w:rPr>
                <w:rFonts w:ascii="Open Sans" w:hAnsi="Open Sans" w:cs="Open Sans"/>
                <w:sz w:val="22"/>
                <w:szCs w:val="22"/>
              </w:rPr>
              <w:t>Otter &amp; Co Ltd</w:t>
            </w:r>
          </w:p>
        </w:tc>
        <w:tc>
          <w:tcPr>
            <w:tcW w:w="1196" w:type="dxa"/>
          </w:tcPr>
          <w:p w14:paraId="33C1F7B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HoC/0427</w:t>
            </w:r>
          </w:p>
        </w:tc>
        <w:tc>
          <w:tcPr>
            <w:tcW w:w="3036" w:type="dxa"/>
          </w:tcPr>
          <w:p w14:paraId="334834B1" w14:textId="77777777" w:rsidR="008E0D9D" w:rsidRPr="00E51191" w:rsidRDefault="008E0D9D" w:rsidP="000C053F">
            <w:pPr>
              <w:rPr>
                <w:rFonts w:ascii="Open Sans" w:eastAsiaTheme="minorHAnsi" w:hAnsi="Open Sans" w:cs="Open Sans"/>
                <w:color w:val="FF0000"/>
                <w:sz w:val="22"/>
                <w:szCs w:val="22"/>
                <w:lang w:eastAsia="en-US"/>
              </w:rPr>
            </w:pPr>
            <w:r w:rsidRPr="00E51191">
              <w:rPr>
                <w:rFonts w:ascii="Open Sans" w:eastAsiaTheme="minorHAnsi" w:hAnsi="Open Sans" w:cs="Open Sans"/>
                <w:color w:val="000000"/>
                <w:sz w:val="22"/>
                <w:szCs w:val="22"/>
                <w:lang w:eastAsia="en-US"/>
              </w:rPr>
              <w:t>Undertaking was signed on the 18</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August 2017 and has been moved from Section C: Pending Agreements to Section B.</w:t>
            </w:r>
          </w:p>
        </w:tc>
        <w:tc>
          <w:tcPr>
            <w:tcW w:w="851" w:type="dxa"/>
          </w:tcPr>
          <w:p w14:paraId="741A39A6" w14:textId="77777777" w:rsidR="008E0D9D" w:rsidRPr="00E51191" w:rsidRDefault="008E0D9D" w:rsidP="000C053F">
            <w:pPr>
              <w:jc w:val="center"/>
              <w:rPr>
                <w:rFonts w:ascii="Open Sans" w:hAnsi="Open Sans" w:cs="Open Sans"/>
                <w:sz w:val="22"/>
                <w:szCs w:val="22"/>
              </w:rPr>
            </w:pPr>
          </w:p>
        </w:tc>
      </w:tr>
      <w:tr w:rsidR="008E0D9D" w:rsidRPr="00E51191" w14:paraId="4BEDD3AD" w14:textId="77777777" w:rsidTr="000C053F">
        <w:trPr>
          <w:trHeight w:val="64"/>
        </w:trPr>
        <w:tc>
          <w:tcPr>
            <w:tcW w:w="1413" w:type="dxa"/>
          </w:tcPr>
          <w:p w14:paraId="1F1CB89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2855</w:t>
            </w:r>
          </w:p>
        </w:tc>
        <w:tc>
          <w:tcPr>
            <w:tcW w:w="3564" w:type="dxa"/>
          </w:tcPr>
          <w:p w14:paraId="2BE293A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 xml:space="preserve">The Coleshill Estate </w:t>
            </w:r>
          </w:p>
        </w:tc>
        <w:tc>
          <w:tcPr>
            <w:tcW w:w="1196" w:type="dxa"/>
          </w:tcPr>
          <w:p w14:paraId="2E47783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HoC/1203</w:t>
            </w:r>
          </w:p>
        </w:tc>
        <w:tc>
          <w:tcPr>
            <w:tcW w:w="3036" w:type="dxa"/>
          </w:tcPr>
          <w:p w14:paraId="06DB83D7" w14:textId="77777777" w:rsidR="008E0D9D"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Undertaking included chronologically between U&amp;A Ref IDs 2208 and 2213 as was previously not included in error.</w:t>
            </w:r>
          </w:p>
          <w:p w14:paraId="2E5D88E0" w14:textId="77777777" w:rsidR="008E0D9D" w:rsidRPr="00E51191" w:rsidRDefault="008E0D9D" w:rsidP="000C053F">
            <w:pPr>
              <w:rPr>
                <w:rFonts w:ascii="Open Sans" w:eastAsiaTheme="minorHAnsi" w:hAnsi="Open Sans" w:cs="Open Sans"/>
                <w:sz w:val="22"/>
                <w:szCs w:val="22"/>
                <w:lang w:eastAsia="en-US"/>
              </w:rPr>
            </w:pPr>
          </w:p>
        </w:tc>
        <w:tc>
          <w:tcPr>
            <w:tcW w:w="851" w:type="dxa"/>
          </w:tcPr>
          <w:p w14:paraId="5558D4F0" w14:textId="77777777" w:rsidR="008E0D9D" w:rsidRPr="00E51191" w:rsidRDefault="008E0D9D" w:rsidP="000C053F">
            <w:pPr>
              <w:jc w:val="center"/>
              <w:rPr>
                <w:rFonts w:ascii="Open Sans" w:hAnsi="Open Sans" w:cs="Open Sans"/>
                <w:sz w:val="22"/>
                <w:szCs w:val="22"/>
              </w:rPr>
            </w:pPr>
          </w:p>
        </w:tc>
      </w:tr>
      <w:tr w:rsidR="008E0D9D" w:rsidRPr="00E51191" w14:paraId="5C1C8856" w14:textId="77777777" w:rsidTr="000C053F">
        <w:trPr>
          <w:trHeight w:val="64"/>
        </w:trPr>
        <w:tc>
          <w:tcPr>
            <w:tcW w:w="10060" w:type="dxa"/>
            <w:gridSpan w:val="5"/>
          </w:tcPr>
          <w:p w14:paraId="7DDE818A" w14:textId="77777777" w:rsidR="008E0D9D" w:rsidRPr="00E51191" w:rsidRDefault="008E0D9D" w:rsidP="000C053F">
            <w:pPr>
              <w:jc w:val="center"/>
              <w:rPr>
                <w:rFonts w:ascii="Open Sans" w:hAnsi="Open Sans" w:cs="Open Sans"/>
                <w:b/>
                <w:sz w:val="22"/>
                <w:szCs w:val="22"/>
              </w:rPr>
            </w:pPr>
            <w:r w:rsidRPr="00E51191">
              <w:rPr>
                <w:rFonts w:ascii="Open Sans" w:hAnsi="Open Sans" w:cs="Open Sans"/>
                <w:b/>
                <w:color w:val="002060"/>
                <w:sz w:val="22"/>
                <w:szCs w:val="22"/>
              </w:rPr>
              <w:t>Register republication of version 1.8 -  1</w:t>
            </w:r>
            <w:r w:rsidRPr="00E51191">
              <w:rPr>
                <w:rFonts w:ascii="Open Sans" w:hAnsi="Open Sans" w:cs="Open Sans"/>
                <w:b/>
                <w:color w:val="002060"/>
                <w:sz w:val="22"/>
                <w:szCs w:val="22"/>
                <w:vertAlign w:val="superscript"/>
              </w:rPr>
              <w:t>st</w:t>
            </w:r>
            <w:r w:rsidRPr="00E51191">
              <w:rPr>
                <w:rFonts w:ascii="Open Sans" w:hAnsi="Open Sans" w:cs="Open Sans"/>
                <w:b/>
                <w:color w:val="002060"/>
                <w:sz w:val="22"/>
                <w:szCs w:val="22"/>
              </w:rPr>
              <w:t xml:space="preserve"> October 2017</w:t>
            </w:r>
          </w:p>
        </w:tc>
      </w:tr>
      <w:tr w:rsidR="008E0D9D" w:rsidRPr="00E51191" w14:paraId="54A8C072" w14:textId="77777777" w:rsidTr="000C053F">
        <w:trPr>
          <w:trHeight w:val="64"/>
        </w:trPr>
        <w:tc>
          <w:tcPr>
            <w:tcW w:w="1413" w:type="dxa"/>
          </w:tcPr>
          <w:p w14:paraId="4DA7392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2823</w:t>
            </w:r>
          </w:p>
        </w:tc>
        <w:tc>
          <w:tcPr>
            <w:tcW w:w="3564" w:type="dxa"/>
          </w:tcPr>
          <w:p w14:paraId="2348C5A5"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CIP Property (AIPT) Limited</w:t>
            </w:r>
          </w:p>
        </w:tc>
        <w:tc>
          <w:tcPr>
            <w:tcW w:w="1196" w:type="dxa"/>
          </w:tcPr>
          <w:p w14:paraId="39D3060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HoC/0536</w:t>
            </w:r>
          </w:p>
        </w:tc>
        <w:tc>
          <w:tcPr>
            <w:tcW w:w="3036" w:type="dxa"/>
          </w:tcPr>
          <w:p w14:paraId="6F9C5359"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color w:val="000000"/>
                <w:sz w:val="22"/>
                <w:szCs w:val="22"/>
                <w:lang w:eastAsia="en-US"/>
              </w:rPr>
              <w:t>Undertaking was signed on the 22</w:t>
            </w:r>
            <w:r w:rsidRPr="00E51191">
              <w:rPr>
                <w:rFonts w:ascii="Open Sans" w:eastAsiaTheme="minorHAnsi" w:hAnsi="Open Sans" w:cs="Open Sans"/>
                <w:color w:val="000000"/>
                <w:sz w:val="22"/>
                <w:szCs w:val="22"/>
                <w:vertAlign w:val="superscript"/>
                <w:lang w:eastAsia="en-US"/>
              </w:rPr>
              <w:t>nd</w:t>
            </w:r>
            <w:r w:rsidRPr="00E51191">
              <w:rPr>
                <w:rFonts w:ascii="Open Sans" w:eastAsiaTheme="minorHAnsi" w:hAnsi="Open Sans" w:cs="Open Sans"/>
                <w:color w:val="000000"/>
                <w:sz w:val="22"/>
                <w:szCs w:val="22"/>
                <w:lang w:eastAsia="en-US"/>
              </w:rPr>
              <w:t xml:space="preserve"> September 2017 and has been moved from </w:t>
            </w:r>
            <w:r w:rsidRPr="00E51191">
              <w:rPr>
                <w:rFonts w:ascii="Open Sans" w:eastAsiaTheme="minorHAnsi" w:hAnsi="Open Sans" w:cs="Open Sans"/>
                <w:color w:val="000000"/>
                <w:sz w:val="22"/>
                <w:szCs w:val="22"/>
                <w:lang w:eastAsia="en-US"/>
              </w:rPr>
              <w:lastRenderedPageBreak/>
              <w:t>Section C: Pending Agreements to Section B.</w:t>
            </w:r>
          </w:p>
        </w:tc>
        <w:tc>
          <w:tcPr>
            <w:tcW w:w="851" w:type="dxa"/>
          </w:tcPr>
          <w:p w14:paraId="5B367EBB" w14:textId="77777777" w:rsidR="008E0D9D" w:rsidRPr="00E51191" w:rsidRDefault="008E0D9D" w:rsidP="000C053F">
            <w:pPr>
              <w:jc w:val="center"/>
              <w:rPr>
                <w:rFonts w:ascii="Open Sans" w:hAnsi="Open Sans" w:cs="Open Sans"/>
                <w:sz w:val="22"/>
                <w:szCs w:val="22"/>
              </w:rPr>
            </w:pPr>
          </w:p>
        </w:tc>
      </w:tr>
      <w:tr w:rsidR="008E0D9D" w:rsidRPr="00E51191" w14:paraId="37472469" w14:textId="77777777" w:rsidTr="000C053F">
        <w:trPr>
          <w:trHeight w:val="64"/>
        </w:trPr>
        <w:tc>
          <w:tcPr>
            <w:tcW w:w="10060" w:type="dxa"/>
            <w:gridSpan w:val="5"/>
          </w:tcPr>
          <w:p w14:paraId="68EBC08F" w14:textId="77777777" w:rsidR="008E0D9D" w:rsidRPr="00E51191" w:rsidRDefault="008E0D9D" w:rsidP="000C053F">
            <w:pPr>
              <w:jc w:val="center"/>
              <w:rPr>
                <w:rFonts w:ascii="Open Sans" w:hAnsi="Open Sans" w:cs="Open Sans"/>
                <w:b/>
                <w:sz w:val="22"/>
                <w:szCs w:val="22"/>
              </w:rPr>
            </w:pPr>
            <w:r w:rsidRPr="00E51191">
              <w:rPr>
                <w:rFonts w:ascii="Open Sans" w:hAnsi="Open Sans" w:cs="Open Sans"/>
                <w:b/>
                <w:color w:val="002060"/>
                <w:sz w:val="22"/>
                <w:szCs w:val="22"/>
              </w:rPr>
              <w:t>Register republication of version 1.8 -  1</w:t>
            </w:r>
            <w:r w:rsidRPr="00E51191">
              <w:rPr>
                <w:rFonts w:ascii="Open Sans" w:hAnsi="Open Sans" w:cs="Open Sans"/>
                <w:b/>
                <w:color w:val="002060"/>
                <w:sz w:val="22"/>
                <w:szCs w:val="22"/>
                <w:vertAlign w:val="superscript"/>
              </w:rPr>
              <w:t>st</w:t>
            </w:r>
            <w:r w:rsidRPr="00E51191">
              <w:rPr>
                <w:rFonts w:ascii="Open Sans" w:hAnsi="Open Sans" w:cs="Open Sans"/>
                <w:b/>
                <w:color w:val="002060"/>
                <w:sz w:val="22"/>
                <w:szCs w:val="22"/>
              </w:rPr>
              <w:t xml:space="preserve"> November 2017</w:t>
            </w:r>
          </w:p>
        </w:tc>
      </w:tr>
      <w:tr w:rsidR="008E0D9D" w:rsidRPr="00E51191" w14:paraId="518C79C1" w14:textId="77777777" w:rsidTr="000C053F">
        <w:trPr>
          <w:trHeight w:val="64"/>
        </w:trPr>
        <w:tc>
          <w:tcPr>
            <w:tcW w:w="1413" w:type="dxa"/>
          </w:tcPr>
          <w:p w14:paraId="3F4CB0A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2856 - 2857</w:t>
            </w:r>
          </w:p>
        </w:tc>
        <w:tc>
          <w:tcPr>
            <w:tcW w:w="3564" w:type="dxa"/>
          </w:tcPr>
          <w:p w14:paraId="7C21CEB5"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Ms Letitia Sara Hammon</w:t>
            </w:r>
          </w:p>
        </w:tc>
        <w:tc>
          <w:tcPr>
            <w:tcW w:w="1196" w:type="dxa"/>
          </w:tcPr>
          <w:p w14:paraId="3803E001"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HoC/1116</w:t>
            </w:r>
          </w:p>
        </w:tc>
        <w:tc>
          <w:tcPr>
            <w:tcW w:w="3036" w:type="dxa"/>
          </w:tcPr>
          <w:p w14:paraId="07B54FB9"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 included chronologically between U&amp;A Ref IDs 452 and 453 as was previously not included in error.</w:t>
            </w:r>
          </w:p>
        </w:tc>
        <w:tc>
          <w:tcPr>
            <w:tcW w:w="851" w:type="dxa"/>
          </w:tcPr>
          <w:p w14:paraId="51C01903" w14:textId="77777777" w:rsidR="008E0D9D" w:rsidRPr="00E51191" w:rsidRDefault="008E0D9D" w:rsidP="000C053F">
            <w:pPr>
              <w:jc w:val="center"/>
              <w:rPr>
                <w:rFonts w:ascii="Open Sans" w:hAnsi="Open Sans" w:cs="Open Sans"/>
                <w:sz w:val="22"/>
                <w:szCs w:val="22"/>
              </w:rPr>
            </w:pPr>
          </w:p>
        </w:tc>
      </w:tr>
      <w:tr w:rsidR="008E0D9D" w:rsidRPr="00E51191" w14:paraId="1E86A99C" w14:textId="77777777" w:rsidTr="000C053F">
        <w:trPr>
          <w:trHeight w:val="64"/>
        </w:trPr>
        <w:tc>
          <w:tcPr>
            <w:tcW w:w="1413" w:type="dxa"/>
          </w:tcPr>
          <w:p w14:paraId="1527D003"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1723 - 1726</w:t>
            </w:r>
          </w:p>
        </w:tc>
        <w:tc>
          <w:tcPr>
            <w:tcW w:w="3564" w:type="dxa"/>
          </w:tcPr>
          <w:p w14:paraId="3363AFF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Otter &amp; Co</w:t>
            </w:r>
          </w:p>
        </w:tc>
        <w:tc>
          <w:tcPr>
            <w:tcW w:w="1196" w:type="dxa"/>
          </w:tcPr>
          <w:p w14:paraId="1262B5BB"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HoC/0496</w:t>
            </w:r>
          </w:p>
        </w:tc>
        <w:tc>
          <w:tcPr>
            <w:tcW w:w="3036" w:type="dxa"/>
          </w:tcPr>
          <w:p w14:paraId="6FE28B57"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Assurances superseded by undertaking signed on the 18</w:t>
            </w:r>
            <w:r w:rsidRPr="00E51191">
              <w:rPr>
                <w:rFonts w:ascii="Open Sans" w:eastAsiaTheme="minorHAnsi" w:hAnsi="Open Sans" w:cs="Open Sans"/>
                <w:sz w:val="22"/>
                <w:szCs w:val="22"/>
                <w:vertAlign w:val="superscript"/>
                <w:lang w:eastAsia="en-US"/>
              </w:rPr>
              <w:t>th</w:t>
            </w:r>
            <w:r w:rsidRPr="00E51191">
              <w:rPr>
                <w:rFonts w:ascii="Open Sans" w:eastAsiaTheme="minorHAnsi" w:hAnsi="Open Sans" w:cs="Open Sans"/>
                <w:sz w:val="22"/>
                <w:szCs w:val="22"/>
                <w:lang w:eastAsia="en-US"/>
              </w:rPr>
              <w:t xml:space="preserve"> August 2017 (U&amp;A Ref ID 2853)</w:t>
            </w:r>
          </w:p>
        </w:tc>
        <w:tc>
          <w:tcPr>
            <w:tcW w:w="851" w:type="dxa"/>
          </w:tcPr>
          <w:p w14:paraId="61088296" w14:textId="77777777" w:rsidR="008E0D9D" w:rsidRPr="00E51191" w:rsidRDefault="008E0D9D" w:rsidP="000C053F">
            <w:pPr>
              <w:jc w:val="center"/>
              <w:rPr>
                <w:rFonts w:ascii="Open Sans" w:hAnsi="Open Sans" w:cs="Open Sans"/>
                <w:sz w:val="22"/>
                <w:szCs w:val="22"/>
              </w:rPr>
            </w:pPr>
          </w:p>
        </w:tc>
      </w:tr>
      <w:tr w:rsidR="008E0D9D" w:rsidRPr="00E51191" w14:paraId="2A4636C5" w14:textId="77777777" w:rsidTr="000C053F">
        <w:trPr>
          <w:trHeight w:val="64"/>
        </w:trPr>
        <w:tc>
          <w:tcPr>
            <w:tcW w:w="1413" w:type="dxa"/>
          </w:tcPr>
          <w:p w14:paraId="2F25757A"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290 – 294 and 2247</w:t>
            </w:r>
          </w:p>
        </w:tc>
        <w:tc>
          <w:tcPr>
            <w:tcW w:w="3564" w:type="dxa"/>
          </w:tcPr>
          <w:p w14:paraId="4B189ED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North Warwickshire Borough Council</w:t>
            </w:r>
          </w:p>
        </w:tc>
        <w:tc>
          <w:tcPr>
            <w:tcW w:w="1196" w:type="dxa"/>
          </w:tcPr>
          <w:p w14:paraId="0A91751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HoC/0424</w:t>
            </w:r>
          </w:p>
        </w:tc>
        <w:tc>
          <w:tcPr>
            <w:tcW w:w="3036" w:type="dxa"/>
          </w:tcPr>
          <w:p w14:paraId="0944EF69"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Date issued corrected from 27/10/2014 to 24/10/2014</w:t>
            </w:r>
          </w:p>
        </w:tc>
        <w:tc>
          <w:tcPr>
            <w:tcW w:w="851" w:type="dxa"/>
          </w:tcPr>
          <w:p w14:paraId="34A147A4" w14:textId="77777777" w:rsidR="008E0D9D" w:rsidRPr="00E51191" w:rsidRDefault="008E0D9D" w:rsidP="000C053F">
            <w:pPr>
              <w:jc w:val="center"/>
              <w:rPr>
                <w:rFonts w:ascii="Open Sans" w:hAnsi="Open Sans" w:cs="Open Sans"/>
                <w:sz w:val="22"/>
                <w:szCs w:val="22"/>
              </w:rPr>
            </w:pPr>
          </w:p>
        </w:tc>
      </w:tr>
      <w:tr w:rsidR="008E0D9D" w:rsidRPr="00E51191" w14:paraId="1365BE4B" w14:textId="77777777" w:rsidTr="000C053F">
        <w:trPr>
          <w:trHeight w:val="64"/>
        </w:trPr>
        <w:tc>
          <w:tcPr>
            <w:tcW w:w="10060" w:type="dxa"/>
            <w:gridSpan w:val="5"/>
          </w:tcPr>
          <w:p w14:paraId="62AFF563" w14:textId="77777777" w:rsidR="008E0D9D" w:rsidRPr="00E51191" w:rsidRDefault="008E0D9D" w:rsidP="000C053F">
            <w:pPr>
              <w:jc w:val="center"/>
              <w:rPr>
                <w:rFonts w:ascii="Open Sans" w:hAnsi="Open Sans" w:cs="Open Sans"/>
                <w:b/>
                <w:sz w:val="22"/>
                <w:szCs w:val="22"/>
              </w:rPr>
            </w:pPr>
            <w:r w:rsidRPr="00E51191">
              <w:rPr>
                <w:rFonts w:ascii="Open Sans" w:hAnsi="Open Sans" w:cs="Open Sans"/>
                <w:b/>
                <w:color w:val="002060"/>
                <w:sz w:val="22"/>
                <w:szCs w:val="22"/>
              </w:rPr>
              <w:t>Register republication of version 1.8 -  1</w:t>
            </w:r>
            <w:r w:rsidRPr="00E51191">
              <w:rPr>
                <w:rFonts w:ascii="Open Sans" w:hAnsi="Open Sans" w:cs="Open Sans"/>
                <w:b/>
                <w:color w:val="002060"/>
                <w:sz w:val="22"/>
                <w:szCs w:val="22"/>
                <w:vertAlign w:val="superscript"/>
              </w:rPr>
              <w:t>st</w:t>
            </w:r>
            <w:r w:rsidRPr="00E51191">
              <w:rPr>
                <w:rFonts w:ascii="Open Sans" w:hAnsi="Open Sans" w:cs="Open Sans"/>
                <w:b/>
                <w:color w:val="002060"/>
                <w:sz w:val="22"/>
                <w:szCs w:val="22"/>
              </w:rPr>
              <w:t xml:space="preserve"> December 2017</w:t>
            </w:r>
          </w:p>
        </w:tc>
      </w:tr>
      <w:tr w:rsidR="008E0D9D" w:rsidRPr="00E51191" w14:paraId="3E05C82A" w14:textId="77777777" w:rsidTr="000C053F">
        <w:trPr>
          <w:trHeight w:val="64"/>
        </w:trPr>
        <w:tc>
          <w:tcPr>
            <w:tcW w:w="1413" w:type="dxa"/>
          </w:tcPr>
          <w:p w14:paraId="4142093B"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651 - 652</w:t>
            </w:r>
          </w:p>
        </w:tc>
        <w:tc>
          <w:tcPr>
            <w:tcW w:w="3564" w:type="dxa"/>
          </w:tcPr>
          <w:p w14:paraId="1D68E8F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Herts and Middlesex Wildlife Trust</w:t>
            </w:r>
          </w:p>
        </w:tc>
        <w:tc>
          <w:tcPr>
            <w:tcW w:w="1196" w:type="dxa"/>
          </w:tcPr>
          <w:p w14:paraId="5CBD041F"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HoC/1788</w:t>
            </w:r>
          </w:p>
        </w:tc>
        <w:tc>
          <w:tcPr>
            <w:tcW w:w="3036" w:type="dxa"/>
          </w:tcPr>
          <w:p w14:paraId="5A53F74C"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Date issued corrected from 26/03/2015 to 19/03/2015</w:t>
            </w:r>
          </w:p>
        </w:tc>
        <w:tc>
          <w:tcPr>
            <w:tcW w:w="851" w:type="dxa"/>
          </w:tcPr>
          <w:p w14:paraId="6242F6E0" w14:textId="77777777" w:rsidR="008E0D9D" w:rsidRPr="00E51191" w:rsidRDefault="008E0D9D" w:rsidP="000C053F">
            <w:pPr>
              <w:jc w:val="center"/>
              <w:rPr>
                <w:rFonts w:ascii="Open Sans" w:hAnsi="Open Sans" w:cs="Open Sans"/>
                <w:sz w:val="22"/>
                <w:szCs w:val="22"/>
              </w:rPr>
            </w:pPr>
          </w:p>
        </w:tc>
      </w:tr>
      <w:tr w:rsidR="008E0D9D" w:rsidRPr="00E51191" w14:paraId="01E3968D" w14:textId="77777777" w:rsidTr="000C053F">
        <w:trPr>
          <w:trHeight w:val="64"/>
        </w:trPr>
        <w:tc>
          <w:tcPr>
            <w:tcW w:w="1413" w:type="dxa"/>
          </w:tcPr>
          <w:p w14:paraId="7EDCD67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666</w:t>
            </w:r>
          </w:p>
        </w:tc>
        <w:tc>
          <w:tcPr>
            <w:tcW w:w="3564" w:type="dxa"/>
          </w:tcPr>
          <w:p w14:paraId="791C599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Herts and Middlesex Wildlife Trust</w:t>
            </w:r>
          </w:p>
        </w:tc>
        <w:tc>
          <w:tcPr>
            <w:tcW w:w="1196" w:type="dxa"/>
          </w:tcPr>
          <w:p w14:paraId="4FA5BEE9"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HoC/1788</w:t>
            </w:r>
          </w:p>
        </w:tc>
        <w:tc>
          <w:tcPr>
            <w:tcW w:w="3036" w:type="dxa"/>
          </w:tcPr>
          <w:p w14:paraId="2499CE62"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Date issued corrected from 26/03/2015 to to 23/03/2015</w:t>
            </w:r>
          </w:p>
        </w:tc>
        <w:tc>
          <w:tcPr>
            <w:tcW w:w="851" w:type="dxa"/>
          </w:tcPr>
          <w:p w14:paraId="3B8F41FF" w14:textId="77777777" w:rsidR="008E0D9D" w:rsidRPr="00E51191" w:rsidRDefault="008E0D9D" w:rsidP="000C053F">
            <w:pPr>
              <w:jc w:val="center"/>
              <w:rPr>
                <w:rFonts w:ascii="Open Sans" w:hAnsi="Open Sans" w:cs="Open Sans"/>
                <w:sz w:val="22"/>
                <w:szCs w:val="22"/>
              </w:rPr>
            </w:pPr>
          </w:p>
        </w:tc>
      </w:tr>
      <w:tr w:rsidR="008E0D9D" w:rsidRPr="00E51191" w14:paraId="061AA39D" w14:textId="77777777" w:rsidTr="000C053F">
        <w:trPr>
          <w:trHeight w:val="64"/>
        </w:trPr>
        <w:tc>
          <w:tcPr>
            <w:tcW w:w="1413" w:type="dxa"/>
          </w:tcPr>
          <w:p w14:paraId="13135A9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817 - 820</w:t>
            </w:r>
          </w:p>
        </w:tc>
        <w:tc>
          <w:tcPr>
            <w:tcW w:w="3564" w:type="dxa"/>
          </w:tcPr>
          <w:p w14:paraId="6886411F"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Ruislip Chamber of Commerce</w:t>
            </w:r>
          </w:p>
        </w:tc>
        <w:tc>
          <w:tcPr>
            <w:tcW w:w="1196" w:type="dxa"/>
          </w:tcPr>
          <w:p w14:paraId="017D27F2"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HoC/0271</w:t>
            </w:r>
          </w:p>
        </w:tc>
        <w:tc>
          <w:tcPr>
            <w:tcW w:w="3036" w:type="dxa"/>
          </w:tcPr>
          <w:p w14:paraId="39720EAF"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Date issued corrected from 10/07/2015 to 17/06/2015</w:t>
            </w:r>
          </w:p>
        </w:tc>
        <w:tc>
          <w:tcPr>
            <w:tcW w:w="851" w:type="dxa"/>
          </w:tcPr>
          <w:p w14:paraId="67AA2A03" w14:textId="77777777" w:rsidR="008E0D9D" w:rsidRPr="00E51191" w:rsidRDefault="008E0D9D" w:rsidP="000C053F">
            <w:pPr>
              <w:jc w:val="center"/>
              <w:rPr>
                <w:rFonts w:ascii="Open Sans" w:hAnsi="Open Sans" w:cs="Open Sans"/>
                <w:sz w:val="22"/>
                <w:szCs w:val="22"/>
              </w:rPr>
            </w:pPr>
          </w:p>
        </w:tc>
      </w:tr>
      <w:tr w:rsidR="008E0D9D" w:rsidRPr="00E51191" w14:paraId="6BA5E219" w14:textId="77777777" w:rsidTr="000C053F">
        <w:trPr>
          <w:trHeight w:val="64"/>
        </w:trPr>
        <w:tc>
          <w:tcPr>
            <w:tcW w:w="1413" w:type="dxa"/>
          </w:tcPr>
          <w:p w14:paraId="47036E7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2538 - 2561</w:t>
            </w:r>
          </w:p>
        </w:tc>
        <w:tc>
          <w:tcPr>
            <w:tcW w:w="3564" w:type="dxa"/>
          </w:tcPr>
          <w:p w14:paraId="69B0A59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Mr Dariusz Dzwigaj,</w:t>
            </w:r>
          </w:p>
          <w:p w14:paraId="38CC6E36"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 xml:space="preserve"> Mr Mark Walker (The Island Triangle Residents Association) and</w:t>
            </w:r>
          </w:p>
          <w:p w14:paraId="15ACF2D9"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Ms Amanda Souter (Wells House Road Residents Association)</w:t>
            </w:r>
          </w:p>
        </w:tc>
        <w:tc>
          <w:tcPr>
            <w:tcW w:w="1196" w:type="dxa"/>
          </w:tcPr>
          <w:p w14:paraId="26ED3185"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HoL/0193, HoL/0630, HoL/0118, HoL/0112,</w:t>
            </w:r>
          </w:p>
          <w:p w14:paraId="7491881D"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HoL/0118</w:t>
            </w:r>
          </w:p>
        </w:tc>
        <w:tc>
          <w:tcPr>
            <w:tcW w:w="3036" w:type="dxa"/>
          </w:tcPr>
          <w:p w14:paraId="0E1FC7B6"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Date issued corrected from 18/11/2016 to 18/10/2016 and reference corrected from ‘Email’ to ‘Letter’</w:t>
            </w:r>
          </w:p>
        </w:tc>
        <w:tc>
          <w:tcPr>
            <w:tcW w:w="851" w:type="dxa"/>
          </w:tcPr>
          <w:p w14:paraId="743D384D" w14:textId="77777777" w:rsidR="008E0D9D" w:rsidRPr="00E51191" w:rsidRDefault="008E0D9D" w:rsidP="000C053F">
            <w:pPr>
              <w:jc w:val="center"/>
              <w:rPr>
                <w:rFonts w:ascii="Open Sans" w:hAnsi="Open Sans" w:cs="Open Sans"/>
                <w:sz w:val="22"/>
                <w:szCs w:val="22"/>
              </w:rPr>
            </w:pPr>
          </w:p>
        </w:tc>
      </w:tr>
      <w:tr w:rsidR="008E0D9D" w:rsidRPr="00E51191" w14:paraId="0560B123" w14:textId="77777777" w:rsidTr="000C053F">
        <w:trPr>
          <w:trHeight w:val="64"/>
        </w:trPr>
        <w:tc>
          <w:tcPr>
            <w:tcW w:w="10060" w:type="dxa"/>
            <w:gridSpan w:val="5"/>
          </w:tcPr>
          <w:p w14:paraId="55DFCA4C" w14:textId="77777777" w:rsidR="008E0D9D" w:rsidRPr="00E51191" w:rsidRDefault="008E0D9D" w:rsidP="000C053F">
            <w:pPr>
              <w:jc w:val="center"/>
              <w:rPr>
                <w:rFonts w:ascii="Open Sans" w:hAnsi="Open Sans" w:cs="Open Sans"/>
                <w:b/>
                <w:sz w:val="22"/>
                <w:szCs w:val="22"/>
              </w:rPr>
            </w:pPr>
            <w:r w:rsidRPr="00E51191">
              <w:rPr>
                <w:rFonts w:ascii="Open Sans" w:hAnsi="Open Sans" w:cs="Open Sans"/>
                <w:b/>
                <w:color w:val="002060"/>
                <w:sz w:val="22"/>
                <w:szCs w:val="22"/>
              </w:rPr>
              <w:lastRenderedPageBreak/>
              <w:t>Register republication of version 1.8 -  2</w:t>
            </w:r>
            <w:r w:rsidRPr="00E51191">
              <w:rPr>
                <w:rFonts w:ascii="Open Sans" w:hAnsi="Open Sans" w:cs="Open Sans"/>
                <w:b/>
                <w:color w:val="002060"/>
                <w:sz w:val="22"/>
                <w:szCs w:val="22"/>
                <w:vertAlign w:val="superscript"/>
              </w:rPr>
              <w:t>nd</w:t>
            </w:r>
            <w:r w:rsidRPr="00E51191">
              <w:rPr>
                <w:rFonts w:ascii="Open Sans" w:hAnsi="Open Sans" w:cs="Open Sans"/>
                <w:b/>
                <w:color w:val="002060"/>
                <w:sz w:val="22"/>
                <w:szCs w:val="22"/>
              </w:rPr>
              <w:t xml:space="preserve"> January 2018</w:t>
            </w:r>
          </w:p>
        </w:tc>
      </w:tr>
      <w:tr w:rsidR="008E0D9D" w:rsidRPr="00E51191" w14:paraId="25B02F14" w14:textId="77777777" w:rsidTr="000C053F">
        <w:trPr>
          <w:trHeight w:val="64"/>
        </w:trPr>
        <w:tc>
          <w:tcPr>
            <w:tcW w:w="1413" w:type="dxa"/>
          </w:tcPr>
          <w:p w14:paraId="697831ED"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171 - 176</w:t>
            </w:r>
          </w:p>
        </w:tc>
        <w:tc>
          <w:tcPr>
            <w:tcW w:w="3564" w:type="dxa"/>
          </w:tcPr>
          <w:p w14:paraId="4320435D"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Birmingham City Council &amp; CENTRO</w:t>
            </w:r>
          </w:p>
        </w:tc>
        <w:tc>
          <w:tcPr>
            <w:tcW w:w="1196" w:type="dxa"/>
          </w:tcPr>
          <w:p w14:paraId="47C520B3"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HoC/0477. HoC0498</w:t>
            </w:r>
          </w:p>
        </w:tc>
        <w:tc>
          <w:tcPr>
            <w:tcW w:w="3036" w:type="dxa"/>
          </w:tcPr>
          <w:p w14:paraId="70844BAA"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Assurances were superseded by U&amp;A ref id 2764 - 2769</w:t>
            </w:r>
          </w:p>
        </w:tc>
        <w:tc>
          <w:tcPr>
            <w:tcW w:w="851" w:type="dxa"/>
          </w:tcPr>
          <w:p w14:paraId="1E57B464" w14:textId="77777777" w:rsidR="008E0D9D" w:rsidRPr="00E51191" w:rsidRDefault="008E0D9D" w:rsidP="000C053F">
            <w:pPr>
              <w:jc w:val="center"/>
              <w:rPr>
                <w:rFonts w:ascii="Open Sans" w:hAnsi="Open Sans" w:cs="Open Sans"/>
                <w:sz w:val="22"/>
                <w:szCs w:val="22"/>
              </w:rPr>
            </w:pPr>
          </w:p>
        </w:tc>
      </w:tr>
      <w:tr w:rsidR="008E0D9D" w:rsidRPr="00E51191" w14:paraId="60EFDFC9" w14:textId="77777777" w:rsidTr="000C053F">
        <w:trPr>
          <w:trHeight w:val="64"/>
        </w:trPr>
        <w:tc>
          <w:tcPr>
            <w:tcW w:w="1413" w:type="dxa"/>
          </w:tcPr>
          <w:p w14:paraId="730AE86E"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2837</w:t>
            </w:r>
          </w:p>
        </w:tc>
        <w:tc>
          <w:tcPr>
            <w:tcW w:w="3564" w:type="dxa"/>
          </w:tcPr>
          <w:p w14:paraId="0483BFD2" w14:textId="77777777" w:rsidR="008E0D9D" w:rsidRPr="00E51191" w:rsidRDefault="008E0D9D" w:rsidP="000C053F">
            <w:pPr>
              <w:tabs>
                <w:tab w:val="left" w:pos="240"/>
              </w:tabs>
              <w:jc w:val="center"/>
              <w:rPr>
                <w:rFonts w:ascii="Open Sans" w:hAnsi="Open Sans" w:cs="Open Sans"/>
                <w:sz w:val="22"/>
                <w:szCs w:val="22"/>
              </w:rPr>
            </w:pPr>
            <w:r w:rsidRPr="00E51191">
              <w:rPr>
                <w:rFonts w:ascii="Open Sans" w:hAnsi="Open Sans" w:cs="Open Sans"/>
                <w:sz w:val="22"/>
                <w:szCs w:val="22"/>
              </w:rPr>
              <w:t>The Royal Agricultural Society of England, Mars Pension Trustees Limited, Grandstand Stoneleigh Events Limited, the Motorsport Industry Association Limited, the Federation of Sports and Play Associations Limited, the Kennel Club Educational Trust, GEA Farming Technologies UK Limited, the Arthur Rank Centre and Lantra</w:t>
            </w:r>
          </w:p>
        </w:tc>
        <w:tc>
          <w:tcPr>
            <w:tcW w:w="1196" w:type="dxa"/>
          </w:tcPr>
          <w:p w14:paraId="4D629881"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HoC/0486, HoC/0488, HoC/0490</w:t>
            </w:r>
          </w:p>
        </w:tc>
        <w:tc>
          <w:tcPr>
            <w:tcW w:w="3036" w:type="dxa"/>
          </w:tcPr>
          <w:p w14:paraId="5A817610"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color w:val="000000"/>
                <w:sz w:val="22"/>
                <w:szCs w:val="22"/>
                <w:lang w:eastAsia="en-US"/>
              </w:rPr>
              <w:t>Undertaking was signed on the 11</w:t>
            </w:r>
            <w:r w:rsidRPr="00E51191">
              <w:rPr>
                <w:rFonts w:ascii="Open Sans" w:eastAsiaTheme="minorHAnsi" w:hAnsi="Open Sans" w:cs="Open Sans"/>
                <w:color w:val="000000"/>
                <w:sz w:val="22"/>
                <w:szCs w:val="22"/>
                <w:vertAlign w:val="superscript"/>
                <w:lang w:eastAsia="en-US"/>
              </w:rPr>
              <w:t>th</w:t>
            </w:r>
            <w:r w:rsidRPr="00E51191">
              <w:rPr>
                <w:rFonts w:ascii="Open Sans" w:eastAsiaTheme="minorHAnsi" w:hAnsi="Open Sans" w:cs="Open Sans"/>
                <w:color w:val="000000"/>
                <w:sz w:val="22"/>
                <w:szCs w:val="22"/>
                <w:lang w:eastAsia="en-US"/>
              </w:rPr>
              <w:t xml:space="preserve"> December 2017 and has been moved from Section C: Pending Agreements to Section B.</w:t>
            </w:r>
          </w:p>
        </w:tc>
        <w:tc>
          <w:tcPr>
            <w:tcW w:w="851" w:type="dxa"/>
          </w:tcPr>
          <w:p w14:paraId="339B1E8D" w14:textId="77777777" w:rsidR="008E0D9D" w:rsidRPr="00E51191" w:rsidRDefault="008E0D9D" w:rsidP="000C053F">
            <w:pPr>
              <w:jc w:val="center"/>
              <w:rPr>
                <w:rFonts w:ascii="Open Sans" w:hAnsi="Open Sans" w:cs="Open Sans"/>
                <w:sz w:val="22"/>
                <w:szCs w:val="22"/>
              </w:rPr>
            </w:pPr>
          </w:p>
        </w:tc>
      </w:tr>
      <w:tr w:rsidR="008E0D9D" w:rsidRPr="00E51191" w14:paraId="7952AA12" w14:textId="77777777" w:rsidTr="000C053F">
        <w:trPr>
          <w:trHeight w:val="64"/>
        </w:trPr>
        <w:tc>
          <w:tcPr>
            <w:tcW w:w="1413" w:type="dxa"/>
          </w:tcPr>
          <w:p w14:paraId="6D6916AE"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2838</w:t>
            </w:r>
          </w:p>
        </w:tc>
        <w:tc>
          <w:tcPr>
            <w:tcW w:w="3564" w:type="dxa"/>
          </w:tcPr>
          <w:p w14:paraId="73980A4B"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Transport for London</w:t>
            </w:r>
          </w:p>
        </w:tc>
        <w:tc>
          <w:tcPr>
            <w:tcW w:w="1196" w:type="dxa"/>
          </w:tcPr>
          <w:p w14:paraId="2ACFCD78"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HoL/0805</w:t>
            </w:r>
          </w:p>
        </w:tc>
        <w:tc>
          <w:tcPr>
            <w:tcW w:w="3036" w:type="dxa"/>
          </w:tcPr>
          <w:p w14:paraId="010A2F91"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Undertaking superseded as this was a duplication of U&amp;A ref id 2761</w:t>
            </w:r>
          </w:p>
        </w:tc>
        <w:tc>
          <w:tcPr>
            <w:tcW w:w="851" w:type="dxa"/>
          </w:tcPr>
          <w:p w14:paraId="7ECF7F46" w14:textId="77777777" w:rsidR="008E0D9D" w:rsidRPr="00E51191" w:rsidRDefault="008E0D9D" w:rsidP="000C053F">
            <w:pPr>
              <w:jc w:val="center"/>
              <w:rPr>
                <w:rFonts w:ascii="Open Sans" w:hAnsi="Open Sans" w:cs="Open Sans"/>
                <w:sz w:val="22"/>
                <w:szCs w:val="22"/>
              </w:rPr>
            </w:pPr>
          </w:p>
        </w:tc>
      </w:tr>
      <w:tr w:rsidR="008E0D9D" w:rsidRPr="00E51191" w14:paraId="638FF052" w14:textId="77777777" w:rsidTr="000C053F">
        <w:trPr>
          <w:trHeight w:val="64"/>
        </w:trPr>
        <w:tc>
          <w:tcPr>
            <w:tcW w:w="10060" w:type="dxa"/>
            <w:gridSpan w:val="5"/>
          </w:tcPr>
          <w:p w14:paraId="735373D7" w14:textId="77777777" w:rsidR="008E0D9D" w:rsidRPr="00E51191" w:rsidRDefault="008E0D9D" w:rsidP="000C053F">
            <w:pPr>
              <w:jc w:val="center"/>
              <w:rPr>
                <w:rFonts w:ascii="Open Sans" w:hAnsi="Open Sans" w:cs="Open Sans"/>
                <w:sz w:val="22"/>
                <w:szCs w:val="22"/>
              </w:rPr>
            </w:pPr>
            <w:r w:rsidRPr="00E51191">
              <w:rPr>
                <w:rFonts w:ascii="Open Sans" w:hAnsi="Open Sans" w:cs="Open Sans"/>
                <w:b/>
                <w:color w:val="002060"/>
                <w:sz w:val="22"/>
                <w:szCs w:val="22"/>
              </w:rPr>
              <w:t>Register republication of version 1.8 -  2</w:t>
            </w:r>
            <w:r w:rsidRPr="00E51191">
              <w:rPr>
                <w:rFonts w:ascii="Open Sans" w:hAnsi="Open Sans" w:cs="Open Sans"/>
                <w:b/>
                <w:color w:val="002060"/>
                <w:sz w:val="22"/>
                <w:szCs w:val="22"/>
                <w:vertAlign w:val="superscript"/>
              </w:rPr>
              <w:t>nd</w:t>
            </w:r>
            <w:r>
              <w:rPr>
                <w:rFonts w:ascii="Open Sans" w:hAnsi="Open Sans" w:cs="Open Sans"/>
                <w:b/>
                <w:color w:val="002060"/>
                <w:sz w:val="22"/>
                <w:szCs w:val="22"/>
              </w:rPr>
              <w:t xml:space="preserve"> May </w:t>
            </w:r>
            <w:r w:rsidRPr="00E51191">
              <w:rPr>
                <w:rFonts w:ascii="Open Sans" w:hAnsi="Open Sans" w:cs="Open Sans"/>
                <w:b/>
                <w:color w:val="002060"/>
                <w:sz w:val="22"/>
                <w:szCs w:val="22"/>
              </w:rPr>
              <w:t>2018</w:t>
            </w:r>
          </w:p>
        </w:tc>
      </w:tr>
      <w:tr w:rsidR="008E0D9D" w:rsidRPr="00E51191" w14:paraId="1C8E4AFA" w14:textId="77777777" w:rsidTr="000C053F">
        <w:trPr>
          <w:trHeight w:val="64"/>
        </w:trPr>
        <w:tc>
          <w:tcPr>
            <w:tcW w:w="1413" w:type="dxa"/>
          </w:tcPr>
          <w:p w14:paraId="2403655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195 - 196</w:t>
            </w:r>
          </w:p>
        </w:tc>
        <w:tc>
          <w:tcPr>
            <w:tcW w:w="3564" w:type="dxa"/>
          </w:tcPr>
          <w:p w14:paraId="31527AA4" w14:textId="77777777" w:rsidR="008E0D9D" w:rsidRPr="00E51191" w:rsidRDefault="008E0D9D" w:rsidP="000C053F">
            <w:pPr>
              <w:jc w:val="center"/>
              <w:rPr>
                <w:rFonts w:ascii="Open Sans" w:hAnsi="Open Sans" w:cs="Open Sans"/>
                <w:sz w:val="22"/>
                <w:szCs w:val="22"/>
              </w:rPr>
            </w:pPr>
            <w:r w:rsidRPr="00E51191">
              <w:rPr>
                <w:rFonts w:ascii="Open Sans" w:hAnsi="Open Sans" w:cs="Open Sans"/>
                <w:sz w:val="22"/>
                <w:szCs w:val="22"/>
              </w:rPr>
              <w:t>Alison House Hostel (Brian Mullan)</w:t>
            </w:r>
          </w:p>
        </w:tc>
        <w:tc>
          <w:tcPr>
            <w:tcW w:w="1196" w:type="dxa"/>
          </w:tcPr>
          <w:p w14:paraId="4437B17B" w14:textId="77777777" w:rsidR="008E0D9D" w:rsidRPr="00E51191" w:rsidRDefault="008E0D9D" w:rsidP="000C053F">
            <w:pPr>
              <w:jc w:val="center"/>
              <w:rPr>
                <w:rFonts w:ascii="Open Sans" w:hAnsi="Open Sans" w:cs="Open Sans"/>
                <w:color w:val="000000"/>
                <w:sz w:val="22"/>
                <w:szCs w:val="22"/>
              </w:rPr>
            </w:pPr>
            <w:r w:rsidRPr="00E51191">
              <w:rPr>
                <w:rFonts w:ascii="Open Sans" w:hAnsi="Open Sans" w:cs="Open Sans"/>
                <w:color w:val="000000"/>
                <w:sz w:val="22"/>
                <w:szCs w:val="22"/>
              </w:rPr>
              <w:t>HoC/0846</w:t>
            </w:r>
          </w:p>
        </w:tc>
        <w:tc>
          <w:tcPr>
            <w:tcW w:w="3036" w:type="dxa"/>
          </w:tcPr>
          <w:p w14:paraId="27A09599"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Subject amended to refer to HGVs in order to correctly reflect the assurance wording</w:t>
            </w:r>
          </w:p>
        </w:tc>
        <w:tc>
          <w:tcPr>
            <w:tcW w:w="851" w:type="dxa"/>
          </w:tcPr>
          <w:p w14:paraId="5697E739" w14:textId="77777777" w:rsidR="008E0D9D" w:rsidRPr="00E51191" w:rsidRDefault="008E0D9D" w:rsidP="000C053F">
            <w:pPr>
              <w:jc w:val="center"/>
              <w:rPr>
                <w:rFonts w:ascii="Open Sans" w:hAnsi="Open Sans" w:cs="Open Sans"/>
                <w:sz w:val="22"/>
                <w:szCs w:val="22"/>
              </w:rPr>
            </w:pPr>
          </w:p>
        </w:tc>
      </w:tr>
      <w:tr w:rsidR="008E0D9D" w:rsidRPr="00E51191" w14:paraId="20F82278" w14:textId="77777777" w:rsidTr="000C053F">
        <w:trPr>
          <w:trHeight w:val="64"/>
        </w:trPr>
        <w:tc>
          <w:tcPr>
            <w:tcW w:w="10060" w:type="dxa"/>
            <w:gridSpan w:val="5"/>
          </w:tcPr>
          <w:p w14:paraId="19DF276C" w14:textId="77777777" w:rsidR="008E0D9D" w:rsidRPr="00E51191" w:rsidRDefault="008E0D9D" w:rsidP="000C053F">
            <w:pPr>
              <w:jc w:val="center"/>
              <w:rPr>
                <w:rFonts w:ascii="Open Sans" w:hAnsi="Open Sans" w:cs="Open Sans"/>
                <w:sz w:val="22"/>
                <w:szCs w:val="22"/>
              </w:rPr>
            </w:pPr>
            <w:r w:rsidRPr="00E51191">
              <w:rPr>
                <w:rFonts w:ascii="Open Sans" w:hAnsi="Open Sans" w:cs="Open Sans"/>
                <w:b/>
                <w:color w:val="002060"/>
                <w:sz w:val="22"/>
                <w:szCs w:val="22"/>
              </w:rPr>
              <w:t xml:space="preserve">Register republication of version 1.8 -  </w:t>
            </w:r>
            <w:r>
              <w:rPr>
                <w:rFonts w:ascii="Open Sans" w:hAnsi="Open Sans" w:cs="Open Sans"/>
                <w:b/>
                <w:color w:val="002060"/>
                <w:sz w:val="22"/>
                <w:szCs w:val="22"/>
              </w:rPr>
              <w:t>1</w:t>
            </w:r>
            <w:r w:rsidRPr="00647DE1">
              <w:rPr>
                <w:rFonts w:ascii="Open Sans" w:hAnsi="Open Sans" w:cs="Open Sans"/>
                <w:b/>
                <w:color w:val="002060"/>
                <w:sz w:val="22"/>
                <w:szCs w:val="22"/>
                <w:vertAlign w:val="superscript"/>
              </w:rPr>
              <w:t>st</w:t>
            </w:r>
            <w:r>
              <w:rPr>
                <w:rFonts w:ascii="Open Sans" w:hAnsi="Open Sans" w:cs="Open Sans"/>
                <w:b/>
                <w:color w:val="002060"/>
                <w:sz w:val="22"/>
                <w:szCs w:val="22"/>
              </w:rPr>
              <w:t xml:space="preserve"> June </w:t>
            </w:r>
            <w:r w:rsidRPr="00E51191">
              <w:rPr>
                <w:rFonts w:ascii="Open Sans" w:hAnsi="Open Sans" w:cs="Open Sans"/>
                <w:b/>
                <w:color w:val="002060"/>
                <w:sz w:val="22"/>
                <w:szCs w:val="22"/>
              </w:rPr>
              <w:t>2018</w:t>
            </w:r>
          </w:p>
        </w:tc>
      </w:tr>
      <w:tr w:rsidR="008E0D9D" w:rsidRPr="00E51191" w14:paraId="327893B2" w14:textId="77777777" w:rsidTr="000C053F">
        <w:trPr>
          <w:trHeight w:val="64"/>
        </w:trPr>
        <w:tc>
          <w:tcPr>
            <w:tcW w:w="1413" w:type="dxa"/>
          </w:tcPr>
          <w:p w14:paraId="6A4F0CF7" w14:textId="77777777" w:rsidR="008E0D9D" w:rsidRPr="00E51191" w:rsidRDefault="008E0D9D" w:rsidP="000C053F">
            <w:pPr>
              <w:jc w:val="center"/>
              <w:rPr>
                <w:rFonts w:ascii="Open Sans" w:hAnsi="Open Sans" w:cs="Open Sans"/>
                <w:sz w:val="22"/>
                <w:szCs w:val="22"/>
              </w:rPr>
            </w:pPr>
            <w:r>
              <w:rPr>
                <w:rFonts w:ascii="Open Sans" w:hAnsi="Open Sans" w:cs="Open Sans"/>
                <w:sz w:val="22"/>
                <w:szCs w:val="22"/>
              </w:rPr>
              <w:t>2858</w:t>
            </w:r>
          </w:p>
        </w:tc>
        <w:tc>
          <w:tcPr>
            <w:tcW w:w="3564" w:type="dxa"/>
          </w:tcPr>
          <w:p w14:paraId="75B1427C" w14:textId="77777777" w:rsidR="008E0D9D" w:rsidRPr="00E51191" w:rsidRDefault="008E0D9D" w:rsidP="000C053F">
            <w:pPr>
              <w:jc w:val="center"/>
              <w:rPr>
                <w:rFonts w:ascii="Open Sans" w:hAnsi="Open Sans" w:cs="Open Sans"/>
                <w:sz w:val="22"/>
                <w:szCs w:val="22"/>
              </w:rPr>
            </w:pPr>
            <w:r>
              <w:rPr>
                <w:rFonts w:ascii="Open Sans" w:hAnsi="Open Sans" w:cs="Open Sans"/>
                <w:sz w:val="22"/>
                <w:szCs w:val="22"/>
              </w:rPr>
              <w:t>Mr G Hemus</w:t>
            </w:r>
          </w:p>
        </w:tc>
        <w:tc>
          <w:tcPr>
            <w:tcW w:w="1196" w:type="dxa"/>
          </w:tcPr>
          <w:p w14:paraId="2C507853" w14:textId="77777777" w:rsidR="008E0D9D" w:rsidRPr="00E51191" w:rsidRDefault="008E0D9D" w:rsidP="000C053F">
            <w:pPr>
              <w:jc w:val="center"/>
              <w:rPr>
                <w:rFonts w:ascii="Open Sans" w:hAnsi="Open Sans" w:cs="Open Sans"/>
                <w:color w:val="000000"/>
                <w:sz w:val="22"/>
                <w:szCs w:val="22"/>
              </w:rPr>
            </w:pPr>
            <w:r>
              <w:rPr>
                <w:rFonts w:ascii="Open Sans" w:hAnsi="Open Sans" w:cs="Open Sans"/>
                <w:color w:val="000000"/>
                <w:sz w:val="22"/>
                <w:szCs w:val="22"/>
              </w:rPr>
              <w:t>n/a</w:t>
            </w:r>
          </w:p>
        </w:tc>
        <w:tc>
          <w:tcPr>
            <w:tcW w:w="3036" w:type="dxa"/>
          </w:tcPr>
          <w:p w14:paraId="2624C393" w14:textId="77777777" w:rsidR="008E0D9D" w:rsidRPr="00E51191" w:rsidRDefault="008E0D9D" w:rsidP="000C053F">
            <w:pPr>
              <w:rPr>
                <w:rFonts w:ascii="Open Sans" w:eastAsiaTheme="minorHAnsi" w:hAnsi="Open Sans" w:cs="Open Sans"/>
                <w:sz w:val="22"/>
                <w:szCs w:val="22"/>
                <w:lang w:eastAsia="en-US"/>
              </w:rPr>
            </w:pPr>
            <w:r w:rsidRPr="00E51191">
              <w:rPr>
                <w:rFonts w:ascii="Open Sans" w:eastAsiaTheme="minorHAnsi" w:hAnsi="Open Sans" w:cs="Open Sans"/>
                <w:sz w:val="22"/>
                <w:szCs w:val="22"/>
                <w:lang w:eastAsia="en-US"/>
              </w:rPr>
              <w:t xml:space="preserve">Assurance included chronologically between U&amp;A Ref </w:t>
            </w:r>
            <w:r>
              <w:rPr>
                <w:rFonts w:ascii="Open Sans" w:eastAsiaTheme="minorHAnsi" w:hAnsi="Open Sans" w:cs="Open Sans"/>
                <w:sz w:val="22"/>
                <w:szCs w:val="22"/>
                <w:lang w:eastAsia="en-US"/>
              </w:rPr>
              <w:t>IDs 1373 and 1374</w:t>
            </w:r>
            <w:r w:rsidRPr="00E51191">
              <w:rPr>
                <w:rFonts w:ascii="Open Sans" w:eastAsiaTheme="minorHAnsi" w:hAnsi="Open Sans" w:cs="Open Sans"/>
                <w:sz w:val="22"/>
                <w:szCs w:val="22"/>
                <w:lang w:eastAsia="en-US"/>
              </w:rPr>
              <w:t xml:space="preserve"> as was previously not included in error.</w:t>
            </w:r>
          </w:p>
        </w:tc>
        <w:tc>
          <w:tcPr>
            <w:tcW w:w="851" w:type="dxa"/>
          </w:tcPr>
          <w:p w14:paraId="6B6F9373" w14:textId="77777777" w:rsidR="008E0D9D" w:rsidRPr="00E51191" w:rsidRDefault="008E0D9D" w:rsidP="000C053F">
            <w:pPr>
              <w:jc w:val="center"/>
              <w:rPr>
                <w:rFonts w:ascii="Open Sans" w:hAnsi="Open Sans" w:cs="Open Sans"/>
                <w:sz w:val="22"/>
                <w:szCs w:val="22"/>
              </w:rPr>
            </w:pPr>
          </w:p>
        </w:tc>
      </w:tr>
      <w:tr w:rsidR="008E0D9D" w:rsidRPr="00E51191" w14:paraId="270B5120" w14:textId="77777777" w:rsidTr="000C053F">
        <w:trPr>
          <w:trHeight w:val="64"/>
        </w:trPr>
        <w:tc>
          <w:tcPr>
            <w:tcW w:w="10060" w:type="dxa"/>
            <w:gridSpan w:val="5"/>
          </w:tcPr>
          <w:p w14:paraId="56C6E35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b/>
                <w:color w:val="002060"/>
                <w:sz w:val="22"/>
                <w:szCs w:val="22"/>
              </w:rPr>
              <w:t xml:space="preserve">Register republication of version 1.8 - </w:t>
            </w:r>
            <w:r>
              <w:rPr>
                <w:rFonts w:ascii="Open Sans" w:hAnsi="Open Sans" w:cs="Open Sans"/>
                <w:b/>
                <w:color w:val="002060"/>
                <w:sz w:val="22"/>
                <w:szCs w:val="22"/>
              </w:rPr>
              <w:t>1</w:t>
            </w:r>
            <w:r w:rsidRPr="00F507C6">
              <w:rPr>
                <w:rFonts w:ascii="Open Sans" w:hAnsi="Open Sans" w:cs="Open Sans"/>
                <w:b/>
                <w:color w:val="002060"/>
                <w:sz w:val="22"/>
                <w:szCs w:val="22"/>
                <w:vertAlign w:val="superscript"/>
              </w:rPr>
              <w:t>st</w:t>
            </w:r>
            <w:r>
              <w:rPr>
                <w:rFonts w:ascii="Open Sans" w:hAnsi="Open Sans" w:cs="Open Sans"/>
                <w:b/>
                <w:color w:val="002060"/>
                <w:sz w:val="22"/>
                <w:szCs w:val="22"/>
              </w:rPr>
              <w:t xml:space="preserve"> February 2019</w:t>
            </w:r>
          </w:p>
        </w:tc>
      </w:tr>
      <w:tr w:rsidR="008E0D9D" w:rsidRPr="00E51191" w14:paraId="52FF0457" w14:textId="77777777" w:rsidTr="000C053F">
        <w:trPr>
          <w:trHeight w:val="64"/>
        </w:trPr>
        <w:tc>
          <w:tcPr>
            <w:tcW w:w="1413" w:type="dxa"/>
          </w:tcPr>
          <w:p w14:paraId="78340307" w14:textId="77777777" w:rsidR="008E0D9D" w:rsidRPr="00E51191" w:rsidRDefault="008E0D9D" w:rsidP="000C053F">
            <w:pPr>
              <w:jc w:val="center"/>
              <w:rPr>
                <w:rFonts w:ascii="Open Sans" w:hAnsi="Open Sans" w:cs="Open Sans"/>
                <w:sz w:val="22"/>
                <w:szCs w:val="22"/>
              </w:rPr>
            </w:pPr>
            <w:r>
              <w:rPr>
                <w:rFonts w:ascii="Open Sans" w:hAnsi="Open Sans" w:cs="Open Sans"/>
                <w:sz w:val="22"/>
                <w:szCs w:val="22"/>
              </w:rPr>
              <w:t>2839</w:t>
            </w:r>
          </w:p>
        </w:tc>
        <w:tc>
          <w:tcPr>
            <w:tcW w:w="3564" w:type="dxa"/>
          </w:tcPr>
          <w:p w14:paraId="7E650B8A" w14:textId="77777777" w:rsidR="008E0D9D" w:rsidRPr="00E51191" w:rsidRDefault="008E0D9D" w:rsidP="000C053F">
            <w:pPr>
              <w:jc w:val="center"/>
              <w:rPr>
                <w:rFonts w:ascii="Open Sans" w:hAnsi="Open Sans" w:cs="Open Sans"/>
                <w:sz w:val="22"/>
                <w:szCs w:val="22"/>
              </w:rPr>
            </w:pPr>
            <w:r>
              <w:rPr>
                <w:rFonts w:ascii="Open Sans" w:hAnsi="Open Sans" w:cs="Open Sans"/>
                <w:sz w:val="22"/>
                <w:szCs w:val="22"/>
              </w:rPr>
              <w:t xml:space="preserve">Warwickshire County Council </w:t>
            </w:r>
          </w:p>
        </w:tc>
        <w:tc>
          <w:tcPr>
            <w:tcW w:w="1196" w:type="dxa"/>
          </w:tcPr>
          <w:p w14:paraId="0578B1D6" w14:textId="77777777" w:rsidR="008E0D9D" w:rsidRPr="00E51191" w:rsidRDefault="008E0D9D" w:rsidP="000C053F">
            <w:pPr>
              <w:jc w:val="center"/>
              <w:rPr>
                <w:rFonts w:ascii="Open Sans" w:hAnsi="Open Sans" w:cs="Open Sans"/>
                <w:color w:val="000000"/>
                <w:sz w:val="22"/>
                <w:szCs w:val="22"/>
              </w:rPr>
            </w:pPr>
            <w:r w:rsidRPr="000F3B93">
              <w:rPr>
                <w:rFonts w:ascii="Open Sans" w:hAnsi="Open Sans" w:cs="Open Sans"/>
                <w:color w:val="000000"/>
                <w:sz w:val="22"/>
                <w:szCs w:val="22"/>
              </w:rPr>
              <w:t>HoL/0580</w:t>
            </w:r>
          </w:p>
        </w:tc>
        <w:tc>
          <w:tcPr>
            <w:tcW w:w="3036" w:type="dxa"/>
          </w:tcPr>
          <w:p w14:paraId="024B063C" w14:textId="77777777" w:rsidR="008E0D9D" w:rsidRPr="00E51191" w:rsidRDefault="008E0D9D" w:rsidP="000C053F">
            <w:pPr>
              <w:rPr>
                <w:rFonts w:ascii="Open Sans" w:eastAsiaTheme="minorHAnsi" w:hAnsi="Open Sans" w:cs="Open Sans"/>
                <w:sz w:val="22"/>
                <w:szCs w:val="22"/>
                <w:lang w:eastAsia="en-US"/>
              </w:rPr>
            </w:pPr>
            <w:r w:rsidRPr="000F3B93">
              <w:rPr>
                <w:rFonts w:ascii="Open Sans" w:eastAsiaTheme="minorHAnsi" w:hAnsi="Open Sans" w:cs="Open Sans"/>
                <w:sz w:val="22"/>
                <w:szCs w:val="22"/>
                <w:lang w:eastAsia="en-US"/>
              </w:rPr>
              <w:t xml:space="preserve">Undertaking was signed on the </w:t>
            </w:r>
            <w:r>
              <w:rPr>
                <w:rFonts w:ascii="Open Sans" w:eastAsiaTheme="minorHAnsi" w:hAnsi="Open Sans" w:cs="Open Sans"/>
                <w:sz w:val="22"/>
                <w:szCs w:val="22"/>
                <w:lang w:eastAsia="en-US"/>
              </w:rPr>
              <w:t>29 March 2018</w:t>
            </w:r>
            <w:r w:rsidRPr="000F3B93">
              <w:rPr>
                <w:rFonts w:ascii="Open Sans" w:eastAsiaTheme="minorHAnsi" w:hAnsi="Open Sans" w:cs="Open Sans"/>
                <w:sz w:val="22"/>
                <w:szCs w:val="22"/>
                <w:lang w:eastAsia="en-US"/>
              </w:rPr>
              <w:t xml:space="preserve"> and has been moved from Section </w:t>
            </w:r>
            <w:r w:rsidRPr="000F3B93">
              <w:rPr>
                <w:rFonts w:ascii="Open Sans" w:eastAsiaTheme="minorHAnsi" w:hAnsi="Open Sans" w:cs="Open Sans"/>
                <w:sz w:val="22"/>
                <w:szCs w:val="22"/>
                <w:lang w:eastAsia="en-US"/>
              </w:rPr>
              <w:lastRenderedPageBreak/>
              <w:t>C: Pending Agreements to Section B.</w:t>
            </w:r>
          </w:p>
        </w:tc>
        <w:tc>
          <w:tcPr>
            <w:tcW w:w="851" w:type="dxa"/>
          </w:tcPr>
          <w:p w14:paraId="133AD4B6" w14:textId="77777777" w:rsidR="008E0D9D" w:rsidRPr="00E51191" w:rsidRDefault="008E0D9D" w:rsidP="000C053F">
            <w:pPr>
              <w:jc w:val="center"/>
              <w:rPr>
                <w:rFonts w:ascii="Open Sans" w:hAnsi="Open Sans" w:cs="Open Sans"/>
                <w:sz w:val="22"/>
                <w:szCs w:val="22"/>
              </w:rPr>
            </w:pPr>
          </w:p>
        </w:tc>
      </w:tr>
      <w:tr w:rsidR="008E0D9D" w:rsidRPr="00E51191" w14:paraId="35DE93AD" w14:textId="77777777" w:rsidTr="000C053F">
        <w:trPr>
          <w:trHeight w:val="64"/>
        </w:trPr>
        <w:tc>
          <w:tcPr>
            <w:tcW w:w="10060" w:type="dxa"/>
            <w:gridSpan w:val="5"/>
          </w:tcPr>
          <w:p w14:paraId="1C564D42" w14:textId="77777777" w:rsidR="008E0D9D" w:rsidRPr="00E51191" w:rsidRDefault="008E0D9D" w:rsidP="000C053F">
            <w:pPr>
              <w:jc w:val="center"/>
              <w:rPr>
                <w:rFonts w:ascii="Open Sans" w:hAnsi="Open Sans" w:cs="Open Sans"/>
                <w:sz w:val="22"/>
                <w:szCs w:val="22"/>
              </w:rPr>
            </w:pPr>
            <w:r w:rsidRPr="00E51191">
              <w:rPr>
                <w:rFonts w:ascii="Open Sans" w:hAnsi="Open Sans" w:cs="Open Sans"/>
                <w:b/>
                <w:color w:val="002060"/>
                <w:sz w:val="22"/>
                <w:szCs w:val="22"/>
              </w:rPr>
              <w:t xml:space="preserve">Register republication of version 1.8 - </w:t>
            </w:r>
            <w:r>
              <w:rPr>
                <w:rFonts w:ascii="Open Sans" w:hAnsi="Open Sans" w:cs="Open Sans"/>
                <w:b/>
                <w:color w:val="002060"/>
                <w:sz w:val="22"/>
                <w:szCs w:val="22"/>
              </w:rPr>
              <w:t>1</w:t>
            </w:r>
            <w:r w:rsidRPr="000F3B93">
              <w:rPr>
                <w:rFonts w:ascii="Open Sans" w:hAnsi="Open Sans" w:cs="Open Sans"/>
                <w:b/>
                <w:color w:val="002060"/>
                <w:sz w:val="22"/>
                <w:szCs w:val="22"/>
                <w:vertAlign w:val="superscript"/>
              </w:rPr>
              <w:t>st</w:t>
            </w:r>
            <w:r>
              <w:rPr>
                <w:rFonts w:ascii="Open Sans" w:hAnsi="Open Sans" w:cs="Open Sans"/>
                <w:b/>
                <w:color w:val="002060"/>
                <w:sz w:val="22"/>
                <w:szCs w:val="22"/>
              </w:rPr>
              <w:t xml:space="preserve"> July 2019</w:t>
            </w:r>
          </w:p>
        </w:tc>
      </w:tr>
      <w:tr w:rsidR="008E0D9D" w:rsidRPr="00E51191" w14:paraId="70202282" w14:textId="77777777" w:rsidTr="000C053F">
        <w:trPr>
          <w:trHeight w:val="64"/>
        </w:trPr>
        <w:tc>
          <w:tcPr>
            <w:tcW w:w="1413" w:type="dxa"/>
          </w:tcPr>
          <w:p w14:paraId="36D41E41" w14:textId="77777777" w:rsidR="008E0D9D" w:rsidRPr="00E51191" w:rsidRDefault="008E0D9D" w:rsidP="000C053F">
            <w:pPr>
              <w:jc w:val="center"/>
              <w:rPr>
                <w:rFonts w:ascii="Open Sans" w:hAnsi="Open Sans" w:cs="Open Sans"/>
                <w:sz w:val="22"/>
                <w:szCs w:val="22"/>
              </w:rPr>
            </w:pPr>
            <w:bookmarkStart w:id="0" w:name="_Hlk22826739"/>
            <w:r>
              <w:rPr>
                <w:rFonts w:ascii="Open Sans" w:hAnsi="Open Sans" w:cs="Open Sans"/>
                <w:sz w:val="22"/>
                <w:szCs w:val="22"/>
              </w:rPr>
              <w:t>2840</w:t>
            </w:r>
          </w:p>
        </w:tc>
        <w:tc>
          <w:tcPr>
            <w:tcW w:w="3564" w:type="dxa"/>
          </w:tcPr>
          <w:p w14:paraId="02996541" w14:textId="77777777" w:rsidR="008E0D9D" w:rsidRPr="00E51191" w:rsidRDefault="008E0D9D" w:rsidP="000C053F">
            <w:pPr>
              <w:jc w:val="center"/>
              <w:rPr>
                <w:rFonts w:ascii="Open Sans" w:hAnsi="Open Sans" w:cs="Open Sans"/>
                <w:sz w:val="22"/>
                <w:szCs w:val="22"/>
              </w:rPr>
            </w:pPr>
            <w:r>
              <w:rPr>
                <w:rFonts w:ascii="Open Sans" w:hAnsi="Open Sans" w:cs="Open Sans"/>
                <w:sz w:val="22"/>
                <w:szCs w:val="22"/>
              </w:rPr>
              <w:t xml:space="preserve">West London Waste Authority </w:t>
            </w:r>
          </w:p>
        </w:tc>
        <w:tc>
          <w:tcPr>
            <w:tcW w:w="1196" w:type="dxa"/>
          </w:tcPr>
          <w:p w14:paraId="51CE2695" w14:textId="77777777" w:rsidR="008E0D9D" w:rsidRPr="00E51191" w:rsidRDefault="008E0D9D" w:rsidP="000C053F">
            <w:pPr>
              <w:jc w:val="center"/>
              <w:rPr>
                <w:rFonts w:ascii="Open Sans" w:hAnsi="Open Sans" w:cs="Open Sans"/>
                <w:color w:val="000000"/>
                <w:sz w:val="22"/>
                <w:szCs w:val="22"/>
              </w:rPr>
            </w:pPr>
            <w:r>
              <w:rPr>
                <w:rFonts w:ascii="Open Sans" w:hAnsi="Open Sans" w:cs="Open Sans"/>
                <w:color w:val="000000"/>
                <w:sz w:val="22"/>
                <w:szCs w:val="22"/>
              </w:rPr>
              <w:t>HoC/0422</w:t>
            </w:r>
          </w:p>
        </w:tc>
        <w:tc>
          <w:tcPr>
            <w:tcW w:w="3036" w:type="dxa"/>
          </w:tcPr>
          <w:p w14:paraId="6CAB1645" w14:textId="77777777" w:rsidR="008E0D9D" w:rsidRPr="00E51191" w:rsidRDefault="008E0D9D" w:rsidP="000C053F">
            <w:pPr>
              <w:rPr>
                <w:rFonts w:ascii="Open Sans" w:eastAsiaTheme="minorHAnsi" w:hAnsi="Open Sans" w:cs="Open Sans"/>
                <w:sz w:val="22"/>
                <w:szCs w:val="22"/>
                <w:lang w:eastAsia="en-US"/>
              </w:rPr>
            </w:pPr>
            <w:r w:rsidRPr="000F3B93">
              <w:rPr>
                <w:rFonts w:ascii="Open Sans" w:eastAsiaTheme="minorHAnsi" w:hAnsi="Open Sans" w:cs="Open Sans"/>
                <w:sz w:val="22"/>
                <w:szCs w:val="22"/>
                <w:lang w:eastAsia="en-US"/>
              </w:rPr>
              <w:t xml:space="preserve">Undertaking was signed on the </w:t>
            </w:r>
            <w:r>
              <w:rPr>
                <w:rFonts w:ascii="Open Sans" w:eastAsiaTheme="minorHAnsi" w:hAnsi="Open Sans" w:cs="Open Sans"/>
                <w:sz w:val="22"/>
                <w:szCs w:val="22"/>
                <w:lang w:eastAsia="en-US"/>
              </w:rPr>
              <w:t xml:space="preserve">31 May 2019 </w:t>
            </w:r>
            <w:r w:rsidRPr="000F3B93">
              <w:rPr>
                <w:rFonts w:ascii="Open Sans" w:eastAsiaTheme="minorHAnsi" w:hAnsi="Open Sans" w:cs="Open Sans"/>
                <w:sz w:val="22"/>
                <w:szCs w:val="22"/>
                <w:lang w:eastAsia="en-US"/>
              </w:rPr>
              <w:t>and has been moved from Section C: Pending Agreements to Section B.</w:t>
            </w:r>
          </w:p>
        </w:tc>
        <w:tc>
          <w:tcPr>
            <w:tcW w:w="851" w:type="dxa"/>
          </w:tcPr>
          <w:p w14:paraId="7A82345F" w14:textId="77777777" w:rsidR="008E0D9D" w:rsidRPr="00E51191" w:rsidRDefault="008E0D9D" w:rsidP="000C053F">
            <w:pPr>
              <w:jc w:val="center"/>
              <w:rPr>
                <w:rFonts w:ascii="Open Sans" w:hAnsi="Open Sans" w:cs="Open Sans"/>
                <w:sz w:val="22"/>
                <w:szCs w:val="22"/>
              </w:rPr>
            </w:pPr>
          </w:p>
        </w:tc>
      </w:tr>
      <w:bookmarkEnd w:id="0"/>
      <w:tr w:rsidR="008E0D9D" w:rsidRPr="00E51191" w14:paraId="695B24E0" w14:textId="77777777" w:rsidTr="000C053F">
        <w:trPr>
          <w:trHeight w:val="64"/>
        </w:trPr>
        <w:tc>
          <w:tcPr>
            <w:tcW w:w="10060" w:type="dxa"/>
            <w:gridSpan w:val="5"/>
          </w:tcPr>
          <w:p w14:paraId="1BD8DB20" w14:textId="77777777" w:rsidR="008E0D9D" w:rsidRPr="00E51191" w:rsidRDefault="008E0D9D" w:rsidP="000C053F">
            <w:pPr>
              <w:jc w:val="center"/>
              <w:rPr>
                <w:rFonts w:ascii="Open Sans" w:hAnsi="Open Sans" w:cs="Open Sans"/>
                <w:sz w:val="22"/>
                <w:szCs w:val="22"/>
              </w:rPr>
            </w:pPr>
            <w:r w:rsidRPr="00E51191">
              <w:rPr>
                <w:rFonts w:ascii="Open Sans" w:hAnsi="Open Sans" w:cs="Open Sans"/>
                <w:b/>
                <w:color w:val="002060"/>
                <w:sz w:val="22"/>
                <w:szCs w:val="22"/>
              </w:rPr>
              <w:t xml:space="preserve">Register republication of version 1.8 - </w:t>
            </w:r>
            <w:r>
              <w:rPr>
                <w:rFonts w:ascii="Open Sans" w:hAnsi="Open Sans" w:cs="Open Sans"/>
                <w:b/>
                <w:color w:val="002060"/>
                <w:sz w:val="22"/>
                <w:szCs w:val="22"/>
              </w:rPr>
              <w:t>25</w:t>
            </w:r>
            <w:r w:rsidRPr="00F507C6">
              <w:rPr>
                <w:rFonts w:ascii="Open Sans" w:hAnsi="Open Sans" w:cs="Open Sans"/>
                <w:b/>
                <w:color w:val="002060"/>
                <w:sz w:val="22"/>
                <w:szCs w:val="22"/>
                <w:vertAlign w:val="superscript"/>
              </w:rPr>
              <w:t>th</w:t>
            </w:r>
            <w:r>
              <w:rPr>
                <w:rFonts w:ascii="Open Sans" w:hAnsi="Open Sans" w:cs="Open Sans"/>
                <w:b/>
                <w:color w:val="002060"/>
                <w:sz w:val="22"/>
                <w:szCs w:val="22"/>
              </w:rPr>
              <w:t xml:space="preserve">  October 2019</w:t>
            </w:r>
          </w:p>
        </w:tc>
      </w:tr>
      <w:tr w:rsidR="008E0D9D" w:rsidRPr="00E51191" w14:paraId="2552B7BE" w14:textId="77777777" w:rsidTr="000C053F">
        <w:trPr>
          <w:trHeight w:val="64"/>
        </w:trPr>
        <w:tc>
          <w:tcPr>
            <w:tcW w:w="1413" w:type="dxa"/>
          </w:tcPr>
          <w:p w14:paraId="68A2A5CD" w14:textId="77777777" w:rsidR="008E0D9D" w:rsidRPr="00E51191" w:rsidRDefault="008E0D9D" w:rsidP="000C053F">
            <w:pPr>
              <w:jc w:val="center"/>
              <w:rPr>
                <w:rFonts w:ascii="Open Sans" w:hAnsi="Open Sans" w:cs="Open Sans"/>
                <w:sz w:val="22"/>
                <w:szCs w:val="22"/>
              </w:rPr>
            </w:pPr>
            <w:r>
              <w:rPr>
                <w:rFonts w:ascii="Open Sans" w:hAnsi="Open Sans" w:cs="Open Sans"/>
                <w:sz w:val="22"/>
                <w:szCs w:val="22"/>
              </w:rPr>
              <w:t>2852</w:t>
            </w:r>
          </w:p>
        </w:tc>
        <w:tc>
          <w:tcPr>
            <w:tcW w:w="3564" w:type="dxa"/>
          </w:tcPr>
          <w:p w14:paraId="42BF900D" w14:textId="77777777" w:rsidR="008E0D9D" w:rsidRPr="00E51191" w:rsidRDefault="008E0D9D" w:rsidP="000C053F">
            <w:pPr>
              <w:jc w:val="center"/>
              <w:rPr>
                <w:rFonts w:ascii="Open Sans" w:hAnsi="Open Sans" w:cs="Open Sans"/>
                <w:sz w:val="22"/>
                <w:szCs w:val="22"/>
              </w:rPr>
            </w:pPr>
            <w:r>
              <w:rPr>
                <w:rFonts w:ascii="Open Sans" w:hAnsi="Open Sans" w:cs="Open Sans"/>
                <w:sz w:val="22"/>
                <w:szCs w:val="22"/>
              </w:rPr>
              <w:t xml:space="preserve">Claydon Estate LLP </w:t>
            </w:r>
          </w:p>
        </w:tc>
        <w:tc>
          <w:tcPr>
            <w:tcW w:w="1196" w:type="dxa"/>
          </w:tcPr>
          <w:p w14:paraId="4A060FC0" w14:textId="77777777" w:rsidR="008E0D9D" w:rsidRPr="00E51191" w:rsidRDefault="008E0D9D" w:rsidP="000C053F">
            <w:pPr>
              <w:jc w:val="center"/>
              <w:rPr>
                <w:rFonts w:ascii="Open Sans" w:hAnsi="Open Sans" w:cs="Open Sans"/>
                <w:color w:val="000000"/>
                <w:sz w:val="22"/>
                <w:szCs w:val="22"/>
              </w:rPr>
            </w:pPr>
            <w:r>
              <w:rPr>
                <w:rFonts w:ascii="Open Sans" w:hAnsi="Open Sans" w:cs="Open Sans"/>
                <w:color w:val="000000"/>
                <w:sz w:val="22"/>
                <w:szCs w:val="22"/>
              </w:rPr>
              <w:t>HoL/0816</w:t>
            </w:r>
          </w:p>
        </w:tc>
        <w:tc>
          <w:tcPr>
            <w:tcW w:w="3036" w:type="dxa"/>
          </w:tcPr>
          <w:p w14:paraId="65970819" w14:textId="77777777" w:rsidR="008E0D9D" w:rsidRPr="00E51191" w:rsidRDefault="008E0D9D" w:rsidP="000C053F">
            <w:pPr>
              <w:rPr>
                <w:rFonts w:ascii="Open Sans" w:eastAsiaTheme="minorHAnsi" w:hAnsi="Open Sans" w:cs="Open Sans"/>
                <w:sz w:val="22"/>
                <w:szCs w:val="22"/>
                <w:lang w:eastAsia="en-US"/>
              </w:rPr>
            </w:pPr>
            <w:r w:rsidRPr="000F3B93">
              <w:rPr>
                <w:rFonts w:ascii="Open Sans" w:eastAsiaTheme="minorHAnsi" w:hAnsi="Open Sans" w:cs="Open Sans"/>
                <w:sz w:val="22"/>
                <w:szCs w:val="22"/>
                <w:lang w:eastAsia="en-US"/>
              </w:rPr>
              <w:t xml:space="preserve">Undertaking was signed on the </w:t>
            </w:r>
            <w:r>
              <w:rPr>
                <w:rFonts w:ascii="Open Sans" w:eastAsiaTheme="minorHAnsi" w:hAnsi="Open Sans" w:cs="Open Sans"/>
                <w:sz w:val="22"/>
                <w:szCs w:val="22"/>
                <w:lang w:eastAsia="en-US"/>
              </w:rPr>
              <w:t xml:space="preserve">10 October 2019 </w:t>
            </w:r>
            <w:r w:rsidRPr="000F3B93">
              <w:rPr>
                <w:rFonts w:ascii="Open Sans" w:eastAsiaTheme="minorHAnsi" w:hAnsi="Open Sans" w:cs="Open Sans"/>
                <w:sz w:val="22"/>
                <w:szCs w:val="22"/>
                <w:lang w:eastAsia="en-US"/>
              </w:rPr>
              <w:t>and has been moved from Section C: Pending Agreements to Section B.</w:t>
            </w:r>
          </w:p>
        </w:tc>
        <w:tc>
          <w:tcPr>
            <w:tcW w:w="851" w:type="dxa"/>
          </w:tcPr>
          <w:p w14:paraId="6E1E8EA1" w14:textId="77777777" w:rsidR="008E0D9D" w:rsidRPr="00E51191" w:rsidRDefault="008E0D9D" w:rsidP="000C053F">
            <w:pPr>
              <w:jc w:val="center"/>
              <w:rPr>
                <w:rFonts w:ascii="Open Sans" w:hAnsi="Open Sans" w:cs="Open Sans"/>
                <w:sz w:val="22"/>
                <w:szCs w:val="22"/>
              </w:rPr>
            </w:pPr>
          </w:p>
        </w:tc>
      </w:tr>
      <w:tr w:rsidR="008E0D9D" w:rsidRPr="00E51191" w14:paraId="7F92552F" w14:textId="77777777" w:rsidTr="000C053F">
        <w:trPr>
          <w:trHeight w:val="64"/>
        </w:trPr>
        <w:tc>
          <w:tcPr>
            <w:tcW w:w="10060" w:type="dxa"/>
            <w:gridSpan w:val="5"/>
          </w:tcPr>
          <w:p w14:paraId="715FB43C" w14:textId="77777777" w:rsidR="008E0D9D" w:rsidRPr="00E51191" w:rsidRDefault="008E0D9D" w:rsidP="000C053F">
            <w:pPr>
              <w:jc w:val="center"/>
              <w:rPr>
                <w:rFonts w:ascii="Open Sans" w:hAnsi="Open Sans" w:cs="Open Sans"/>
              </w:rPr>
            </w:pPr>
            <w:r w:rsidRPr="00E51191">
              <w:rPr>
                <w:rFonts w:ascii="Open Sans" w:hAnsi="Open Sans" w:cs="Open Sans"/>
                <w:b/>
                <w:color w:val="002060"/>
                <w:sz w:val="22"/>
                <w:szCs w:val="22"/>
              </w:rPr>
              <w:t>Register republication of version 1.</w:t>
            </w:r>
            <w:r>
              <w:rPr>
                <w:rFonts w:ascii="Open Sans" w:hAnsi="Open Sans" w:cs="Open Sans"/>
                <w:b/>
                <w:color w:val="002060"/>
                <w:sz w:val="22"/>
                <w:szCs w:val="22"/>
              </w:rPr>
              <w:t>8.</w:t>
            </w:r>
            <w:r w:rsidRPr="00E51191">
              <w:rPr>
                <w:rFonts w:ascii="Open Sans" w:hAnsi="Open Sans" w:cs="Open Sans"/>
                <w:b/>
                <w:color w:val="002060"/>
                <w:sz w:val="22"/>
                <w:szCs w:val="22"/>
              </w:rPr>
              <w:t xml:space="preserve"> - </w:t>
            </w:r>
            <w:r>
              <w:rPr>
                <w:rFonts w:ascii="Open Sans" w:hAnsi="Open Sans" w:cs="Open Sans"/>
                <w:b/>
                <w:color w:val="002060"/>
                <w:sz w:val="22"/>
                <w:szCs w:val="22"/>
              </w:rPr>
              <w:t>26</w:t>
            </w:r>
            <w:r w:rsidRPr="003A5ED9">
              <w:rPr>
                <w:rFonts w:ascii="Open Sans" w:hAnsi="Open Sans" w:cs="Open Sans"/>
                <w:b/>
                <w:color w:val="002060"/>
                <w:sz w:val="22"/>
                <w:szCs w:val="22"/>
                <w:vertAlign w:val="superscript"/>
              </w:rPr>
              <w:t>th</w:t>
            </w:r>
            <w:r>
              <w:rPr>
                <w:rFonts w:ascii="Open Sans" w:hAnsi="Open Sans" w:cs="Open Sans"/>
                <w:b/>
                <w:color w:val="002060"/>
                <w:sz w:val="22"/>
                <w:szCs w:val="22"/>
              </w:rPr>
              <w:t xml:space="preserve"> June 2020</w:t>
            </w:r>
          </w:p>
        </w:tc>
      </w:tr>
      <w:tr w:rsidR="008E0D9D" w:rsidRPr="00E51191" w14:paraId="4A831734" w14:textId="77777777" w:rsidTr="000C053F">
        <w:trPr>
          <w:trHeight w:val="64"/>
        </w:trPr>
        <w:tc>
          <w:tcPr>
            <w:tcW w:w="1413" w:type="dxa"/>
          </w:tcPr>
          <w:p w14:paraId="2BDAE1CA" w14:textId="77777777" w:rsidR="008E0D9D" w:rsidRDefault="008E0D9D" w:rsidP="000C053F">
            <w:pPr>
              <w:jc w:val="center"/>
              <w:rPr>
                <w:rFonts w:ascii="Open Sans" w:hAnsi="Open Sans" w:cs="Open Sans"/>
              </w:rPr>
            </w:pPr>
            <w:r>
              <w:rPr>
                <w:rFonts w:ascii="Open Sans" w:hAnsi="Open Sans" w:cs="Open Sans"/>
              </w:rPr>
              <w:t>2826</w:t>
            </w:r>
          </w:p>
        </w:tc>
        <w:tc>
          <w:tcPr>
            <w:tcW w:w="3564" w:type="dxa"/>
          </w:tcPr>
          <w:p w14:paraId="0714C3A6" w14:textId="77777777" w:rsidR="008E0D9D" w:rsidRDefault="008E0D9D" w:rsidP="000C053F">
            <w:pPr>
              <w:jc w:val="center"/>
              <w:rPr>
                <w:rFonts w:ascii="Open Sans" w:hAnsi="Open Sans" w:cs="Open Sans"/>
              </w:rPr>
            </w:pPr>
            <w:r>
              <w:rPr>
                <w:rFonts w:ascii="Open Sans" w:hAnsi="Open Sans" w:cs="Open Sans"/>
              </w:rPr>
              <w:t>Esso Petroleum Co Ltd</w:t>
            </w:r>
          </w:p>
        </w:tc>
        <w:tc>
          <w:tcPr>
            <w:tcW w:w="1196" w:type="dxa"/>
          </w:tcPr>
          <w:p w14:paraId="42A272CC" w14:textId="77777777" w:rsidR="008E0D9D" w:rsidRDefault="008E0D9D" w:rsidP="000C053F">
            <w:pPr>
              <w:jc w:val="center"/>
              <w:rPr>
                <w:rFonts w:ascii="Open Sans" w:hAnsi="Open Sans" w:cs="Open Sans"/>
                <w:color w:val="000000"/>
              </w:rPr>
            </w:pPr>
            <w:r>
              <w:rPr>
                <w:rFonts w:ascii="Open Sans" w:hAnsi="Open Sans" w:cs="Open Sans"/>
                <w:color w:val="000000"/>
              </w:rPr>
              <w:t>HoC/0325</w:t>
            </w:r>
          </w:p>
        </w:tc>
        <w:tc>
          <w:tcPr>
            <w:tcW w:w="3036" w:type="dxa"/>
          </w:tcPr>
          <w:p w14:paraId="6D1ADE7D" w14:textId="77777777" w:rsidR="008E0D9D" w:rsidRPr="000F3B93" w:rsidRDefault="008E0D9D" w:rsidP="000C053F">
            <w:pPr>
              <w:rPr>
                <w:rFonts w:ascii="Open Sans" w:hAnsi="Open Sans" w:cs="Open Sans"/>
              </w:rPr>
            </w:pPr>
            <w:r w:rsidRPr="000F3B93">
              <w:rPr>
                <w:rFonts w:ascii="Open Sans" w:eastAsiaTheme="minorHAnsi" w:hAnsi="Open Sans" w:cs="Open Sans"/>
                <w:sz w:val="22"/>
                <w:szCs w:val="22"/>
                <w:lang w:eastAsia="en-US"/>
              </w:rPr>
              <w:t xml:space="preserve">Undertaking was signed on the </w:t>
            </w:r>
            <w:r>
              <w:rPr>
                <w:rFonts w:ascii="Open Sans" w:eastAsiaTheme="minorHAnsi" w:hAnsi="Open Sans" w:cs="Open Sans"/>
                <w:sz w:val="22"/>
                <w:szCs w:val="22"/>
                <w:lang w:eastAsia="en-US"/>
              </w:rPr>
              <w:t xml:space="preserve">16 March 2020 </w:t>
            </w:r>
            <w:r w:rsidRPr="000F3B93">
              <w:rPr>
                <w:rFonts w:ascii="Open Sans" w:eastAsiaTheme="minorHAnsi" w:hAnsi="Open Sans" w:cs="Open Sans"/>
                <w:sz w:val="22"/>
                <w:szCs w:val="22"/>
                <w:lang w:eastAsia="en-US"/>
              </w:rPr>
              <w:t>and has been moved from Section C: Pending Agreements to Section B.</w:t>
            </w:r>
          </w:p>
        </w:tc>
        <w:tc>
          <w:tcPr>
            <w:tcW w:w="851" w:type="dxa"/>
          </w:tcPr>
          <w:p w14:paraId="3AD64E35" w14:textId="77777777" w:rsidR="008E0D9D" w:rsidRPr="00E51191" w:rsidRDefault="008E0D9D" w:rsidP="000C053F">
            <w:pPr>
              <w:jc w:val="center"/>
              <w:rPr>
                <w:rFonts w:ascii="Open Sans" w:hAnsi="Open Sans" w:cs="Open Sans"/>
              </w:rPr>
            </w:pPr>
          </w:p>
        </w:tc>
      </w:tr>
      <w:tr w:rsidR="008E0D9D" w:rsidRPr="00E51191" w14:paraId="0C198C6B" w14:textId="77777777" w:rsidTr="000C053F">
        <w:trPr>
          <w:trHeight w:val="64"/>
        </w:trPr>
        <w:tc>
          <w:tcPr>
            <w:tcW w:w="1413" w:type="dxa"/>
          </w:tcPr>
          <w:p w14:paraId="221DF877" w14:textId="77777777" w:rsidR="008E0D9D" w:rsidRDefault="008E0D9D" w:rsidP="000C053F">
            <w:pPr>
              <w:jc w:val="center"/>
              <w:rPr>
                <w:rFonts w:ascii="Open Sans" w:hAnsi="Open Sans" w:cs="Open Sans"/>
              </w:rPr>
            </w:pPr>
            <w:r>
              <w:rPr>
                <w:rFonts w:ascii="Open Sans" w:hAnsi="Open Sans" w:cs="Open Sans"/>
              </w:rPr>
              <w:t>2834</w:t>
            </w:r>
          </w:p>
        </w:tc>
        <w:tc>
          <w:tcPr>
            <w:tcW w:w="3564" w:type="dxa"/>
          </w:tcPr>
          <w:p w14:paraId="72D1A726" w14:textId="77777777" w:rsidR="008E0D9D" w:rsidRDefault="008E0D9D" w:rsidP="000C053F">
            <w:pPr>
              <w:jc w:val="center"/>
              <w:rPr>
                <w:rFonts w:ascii="Open Sans" w:hAnsi="Open Sans" w:cs="Open Sans"/>
              </w:rPr>
            </w:pPr>
            <w:r>
              <w:rPr>
                <w:rFonts w:ascii="Open Sans" w:hAnsi="Open Sans" w:cs="Open Sans"/>
              </w:rPr>
              <w:t>Mainline Pipelines Ltd</w:t>
            </w:r>
          </w:p>
        </w:tc>
        <w:tc>
          <w:tcPr>
            <w:tcW w:w="1196" w:type="dxa"/>
          </w:tcPr>
          <w:p w14:paraId="7006464D" w14:textId="77777777" w:rsidR="008E0D9D" w:rsidRDefault="008E0D9D" w:rsidP="000C053F">
            <w:pPr>
              <w:jc w:val="center"/>
              <w:rPr>
                <w:rFonts w:ascii="Open Sans" w:hAnsi="Open Sans" w:cs="Open Sans"/>
                <w:color w:val="000000"/>
              </w:rPr>
            </w:pPr>
            <w:r>
              <w:rPr>
                <w:rFonts w:ascii="Open Sans" w:hAnsi="Open Sans" w:cs="Open Sans"/>
                <w:color w:val="000000"/>
              </w:rPr>
              <w:t>HoC/0326</w:t>
            </w:r>
          </w:p>
        </w:tc>
        <w:tc>
          <w:tcPr>
            <w:tcW w:w="3036" w:type="dxa"/>
          </w:tcPr>
          <w:p w14:paraId="3BC3EE96" w14:textId="77777777" w:rsidR="008E0D9D" w:rsidRDefault="008E0D9D" w:rsidP="000C053F">
            <w:pPr>
              <w:rPr>
                <w:rFonts w:ascii="Open Sans" w:eastAsiaTheme="minorHAnsi" w:hAnsi="Open Sans" w:cs="Open Sans"/>
                <w:sz w:val="22"/>
                <w:szCs w:val="22"/>
                <w:lang w:eastAsia="en-US"/>
              </w:rPr>
            </w:pPr>
            <w:r w:rsidRPr="000F3B93">
              <w:rPr>
                <w:rFonts w:ascii="Open Sans" w:eastAsiaTheme="minorHAnsi" w:hAnsi="Open Sans" w:cs="Open Sans"/>
                <w:sz w:val="22"/>
                <w:szCs w:val="22"/>
                <w:lang w:eastAsia="en-US"/>
              </w:rPr>
              <w:t xml:space="preserve">Undertaking was signed on the </w:t>
            </w:r>
            <w:r>
              <w:rPr>
                <w:rFonts w:ascii="Open Sans" w:eastAsiaTheme="minorHAnsi" w:hAnsi="Open Sans" w:cs="Open Sans"/>
                <w:sz w:val="22"/>
                <w:szCs w:val="22"/>
                <w:lang w:eastAsia="en-US"/>
              </w:rPr>
              <w:t xml:space="preserve">16 March 2020 </w:t>
            </w:r>
            <w:r w:rsidRPr="000F3B93">
              <w:rPr>
                <w:rFonts w:ascii="Open Sans" w:eastAsiaTheme="minorHAnsi" w:hAnsi="Open Sans" w:cs="Open Sans"/>
                <w:sz w:val="22"/>
                <w:szCs w:val="22"/>
                <w:lang w:eastAsia="en-US"/>
              </w:rPr>
              <w:t>and has been moved from Section C: Pending Agreements to Section B.</w:t>
            </w:r>
          </w:p>
          <w:p w14:paraId="66A4B8A5" w14:textId="77777777" w:rsidR="008E0D9D" w:rsidRPr="000F3B93" w:rsidRDefault="008E0D9D" w:rsidP="000C053F">
            <w:pPr>
              <w:rPr>
                <w:rFonts w:ascii="Open Sans" w:hAnsi="Open Sans" w:cs="Open Sans"/>
              </w:rPr>
            </w:pPr>
          </w:p>
        </w:tc>
        <w:tc>
          <w:tcPr>
            <w:tcW w:w="851" w:type="dxa"/>
          </w:tcPr>
          <w:p w14:paraId="584C8F12" w14:textId="77777777" w:rsidR="008E0D9D" w:rsidRPr="00E51191" w:rsidRDefault="008E0D9D" w:rsidP="000C053F">
            <w:pPr>
              <w:jc w:val="center"/>
              <w:rPr>
                <w:rFonts w:ascii="Open Sans" w:hAnsi="Open Sans" w:cs="Open Sans"/>
              </w:rPr>
            </w:pPr>
          </w:p>
        </w:tc>
      </w:tr>
      <w:tr w:rsidR="008E0D9D" w:rsidRPr="00E51191" w14:paraId="0B1F2603" w14:textId="77777777" w:rsidTr="000C053F">
        <w:trPr>
          <w:trHeight w:val="64"/>
        </w:trPr>
        <w:tc>
          <w:tcPr>
            <w:tcW w:w="10060" w:type="dxa"/>
            <w:gridSpan w:val="5"/>
          </w:tcPr>
          <w:p w14:paraId="4B2CA768" w14:textId="77777777" w:rsidR="008E0D9D" w:rsidRPr="00E51191" w:rsidRDefault="008E0D9D" w:rsidP="000C053F">
            <w:pPr>
              <w:jc w:val="center"/>
              <w:rPr>
                <w:rFonts w:ascii="Open Sans" w:hAnsi="Open Sans" w:cs="Open Sans"/>
              </w:rPr>
            </w:pPr>
            <w:r w:rsidRPr="00E51191">
              <w:rPr>
                <w:rFonts w:ascii="Open Sans" w:hAnsi="Open Sans" w:cs="Open Sans"/>
                <w:b/>
                <w:color w:val="002060"/>
                <w:sz w:val="22"/>
                <w:szCs w:val="22"/>
              </w:rPr>
              <w:t>Register republication of version 1.</w:t>
            </w:r>
            <w:r>
              <w:rPr>
                <w:rFonts w:ascii="Open Sans" w:hAnsi="Open Sans" w:cs="Open Sans"/>
                <w:b/>
                <w:color w:val="002060"/>
                <w:sz w:val="22"/>
                <w:szCs w:val="22"/>
              </w:rPr>
              <w:t>8</w:t>
            </w:r>
            <w:r w:rsidRPr="00E51191">
              <w:rPr>
                <w:rFonts w:ascii="Open Sans" w:hAnsi="Open Sans" w:cs="Open Sans"/>
                <w:b/>
                <w:color w:val="002060"/>
                <w:sz w:val="22"/>
                <w:szCs w:val="22"/>
              </w:rPr>
              <w:t xml:space="preserve"> - </w:t>
            </w:r>
            <w:r>
              <w:rPr>
                <w:rFonts w:ascii="Open Sans" w:hAnsi="Open Sans" w:cs="Open Sans"/>
                <w:b/>
                <w:color w:val="002060"/>
                <w:sz w:val="22"/>
                <w:szCs w:val="22"/>
              </w:rPr>
              <w:t>17</w:t>
            </w:r>
            <w:r w:rsidRPr="00F507C6">
              <w:rPr>
                <w:rFonts w:ascii="Open Sans" w:hAnsi="Open Sans" w:cs="Open Sans"/>
                <w:b/>
                <w:color w:val="002060"/>
                <w:sz w:val="22"/>
                <w:szCs w:val="22"/>
                <w:vertAlign w:val="superscript"/>
              </w:rPr>
              <w:t>th</w:t>
            </w:r>
            <w:r>
              <w:rPr>
                <w:rFonts w:ascii="Open Sans" w:hAnsi="Open Sans" w:cs="Open Sans"/>
                <w:b/>
                <w:color w:val="002060"/>
                <w:sz w:val="22"/>
                <w:szCs w:val="22"/>
              </w:rPr>
              <w:t xml:space="preserve"> August 2020</w:t>
            </w:r>
          </w:p>
        </w:tc>
      </w:tr>
      <w:tr w:rsidR="008E0D9D" w:rsidRPr="00D36C4B" w14:paraId="246AE941" w14:textId="77777777" w:rsidTr="000C053F">
        <w:trPr>
          <w:trHeight w:val="1095"/>
        </w:trPr>
        <w:tc>
          <w:tcPr>
            <w:tcW w:w="1413" w:type="dxa"/>
            <w:noWrap/>
            <w:hideMark/>
          </w:tcPr>
          <w:p w14:paraId="450203C7" w14:textId="77777777" w:rsidR="008E0D9D" w:rsidRPr="005315C1" w:rsidRDefault="008E0D9D" w:rsidP="000C053F">
            <w:pPr>
              <w:rPr>
                <w:rFonts w:ascii="Open Sans" w:hAnsi="Open Sans" w:cs="Open Sans"/>
              </w:rPr>
            </w:pPr>
            <w:r w:rsidRPr="005315C1">
              <w:rPr>
                <w:rFonts w:ascii="Open Sans" w:hAnsi="Open Sans" w:cs="Open Sans"/>
              </w:rPr>
              <w:t>2859</w:t>
            </w:r>
            <w:r>
              <w:rPr>
                <w:rFonts w:ascii="Open Sans" w:hAnsi="Open Sans" w:cs="Open Sans"/>
              </w:rPr>
              <w:t xml:space="preserve"> - 2887</w:t>
            </w:r>
          </w:p>
        </w:tc>
        <w:tc>
          <w:tcPr>
            <w:tcW w:w="3564" w:type="dxa"/>
            <w:hideMark/>
          </w:tcPr>
          <w:p w14:paraId="7957B617" w14:textId="77777777" w:rsidR="008E0D9D" w:rsidRPr="005315C1" w:rsidRDefault="008E0D9D" w:rsidP="000C053F">
            <w:pPr>
              <w:rPr>
                <w:rFonts w:ascii="Open Sans" w:hAnsi="Open Sans" w:cs="Open Sans"/>
              </w:rPr>
            </w:pPr>
            <w:r>
              <w:rPr>
                <w:rFonts w:ascii="Open Sans" w:hAnsi="Open Sans" w:cs="Open Sans"/>
              </w:rPr>
              <w:t xml:space="preserve">Undertakings with:- </w:t>
            </w:r>
            <w:r w:rsidRPr="005315C1">
              <w:rPr>
                <w:rFonts w:ascii="Open Sans" w:hAnsi="Open Sans" w:cs="Open Sans"/>
              </w:rPr>
              <w:t>London Borough of Camden</w:t>
            </w:r>
            <w:r>
              <w:rPr>
                <w:rFonts w:ascii="Open Sans" w:hAnsi="Open Sans" w:cs="Open Sans"/>
              </w:rPr>
              <w:t xml:space="preserve">; London Borough of Brent; </w:t>
            </w:r>
            <w:r w:rsidRPr="005315C1">
              <w:rPr>
                <w:rFonts w:ascii="Open Sans" w:hAnsi="Open Sans" w:cs="Open Sans"/>
              </w:rPr>
              <w:t>Royal Borough of Kensington &amp; Chelsea</w:t>
            </w:r>
            <w:r>
              <w:rPr>
                <w:rFonts w:ascii="Open Sans" w:hAnsi="Open Sans" w:cs="Open Sans"/>
              </w:rPr>
              <w:t xml:space="preserve">; </w:t>
            </w:r>
            <w:r w:rsidRPr="005315C1">
              <w:rPr>
                <w:rFonts w:ascii="Open Sans" w:hAnsi="Open Sans" w:cs="Open Sans"/>
              </w:rPr>
              <w:t>London Borough of Hammersmith &amp; Fulham</w:t>
            </w:r>
            <w:r>
              <w:rPr>
                <w:rFonts w:ascii="Open Sans" w:hAnsi="Open Sans" w:cs="Open Sans"/>
              </w:rPr>
              <w:t xml:space="preserve">; </w:t>
            </w:r>
            <w:r w:rsidRPr="005315C1">
              <w:rPr>
                <w:rFonts w:ascii="Open Sans" w:hAnsi="Open Sans" w:cs="Open Sans"/>
              </w:rPr>
              <w:t>City of Westminster</w:t>
            </w:r>
            <w:r>
              <w:rPr>
                <w:rFonts w:ascii="Open Sans" w:hAnsi="Open Sans" w:cs="Open Sans"/>
              </w:rPr>
              <w:t xml:space="preserve">; </w:t>
            </w:r>
            <w:r w:rsidRPr="005315C1">
              <w:rPr>
                <w:rFonts w:ascii="Open Sans" w:hAnsi="Open Sans" w:cs="Open Sans"/>
              </w:rPr>
              <w:t>London Borough of Hillingdon</w:t>
            </w:r>
            <w:r>
              <w:rPr>
                <w:rFonts w:ascii="Open Sans" w:hAnsi="Open Sans" w:cs="Open Sans"/>
              </w:rPr>
              <w:t xml:space="preserve">; </w:t>
            </w:r>
            <w:r w:rsidRPr="005315C1">
              <w:rPr>
                <w:rFonts w:ascii="Open Sans" w:hAnsi="Open Sans" w:cs="Open Sans"/>
              </w:rPr>
              <w:lastRenderedPageBreak/>
              <w:t>London Borough of Ealing</w:t>
            </w:r>
            <w:r>
              <w:rPr>
                <w:rFonts w:ascii="Open Sans" w:hAnsi="Open Sans" w:cs="Open Sans"/>
              </w:rPr>
              <w:t xml:space="preserve">; </w:t>
            </w:r>
            <w:r w:rsidRPr="005315C1">
              <w:rPr>
                <w:rFonts w:ascii="Open Sans" w:hAnsi="Open Sans" w:cs="Open Sans"/>
              </w:rPr>
              <w:t>Aylesbury Vale District Council</w:t>
            </w:r>
            <w:r>
              <w:rPr>
                <w:rFonts w:ascii="Open Sans" w:hAnsi="Open Sans" w:cs="Open Sans"/>
              </w:rPr>
              <w:t xml:space="preserve">; </w:t>
            </w:r>
            <w:r w:rsidRPr="005315C1">
              <w:rPr>
                <w:rFonts w:ascii="Open Sans" w:hAnsi="Open Sans" w:cs="Open Sans"/>
              </w:rPr>
              <w:t>South Northamptonshire District Council</w:t>
            </w:r>
            <w:r>
              <w:rPr>
                <w:rFonts w:ascii="Open Sans" w:hAnsi="Open Sans" w:cs="Open Sans"/>
              </w:rPr>
              <w:t xml:space="preserve">; </w:t>
            </w:r>
            <w:r w:rsidRPr="005315C1">
              <w:rPr>
                <w:rFonts w:ascii="Open Sans" w:hAnsi="Open Sans" w:cs="Open Sans"/>
              </w:rPr>
              <w:t>South Buckinghamshire District Council</w:t>
            </w:r>
            <w:r>
              <w:rPr>
                <w:rFonts w:ascii="Open Sans" w:hAnsi="Open Sans" w:cs="Open Sans"/>
              </w:rPr>
              <w:t xml:space="preserve">; </w:t>
            </w:r>
            <w:r w:rsidRPr="005315C1">
              <w:rPr>
                <w:rFonts w:ascii="Open Sans" w:hAnsi="Open Sans" w:cs="Open Sans"/>
              </w:rPr>
              <w:t>Three Rivers District Council</w:t>
            </w:r>
            <w:r>
              <w:rPr>
                <w:rFonts w:ascii="Open Sans" w:hAnsi="Open Sans" w:cs="Open Sans"/>
              </w:rPr>
              <w:t xml:space="preserve">; Chiltern District Council; </w:t>
            </w:r>
            <w:r w:rsidRPr="005315C1">
              <w:rPr>
                <w:rFonts w:ascii="Open Sans" w:hAnsi="Open Sans" w:cs="Open Sans"/>
              </w:rPr>
              <w:t>Solihull Metropolitan Borough Council</w:t>
            </w:r>
            <w:r>
              <w:rPr>
                <w:rFonts w:ascii="Open Sans" w:hAnsi="Open Sans" w:cs="Open Sans"/>
              </w:rPr>
              <w:t xml:space="preserve">; </w:t>
            </w:r>
            <w:r w:rsidRPr="005315C1">
              <w:rPr>
                <w:rFonts w:ascii="Open Sans" w:hAnsi="Open Sans" w:cs="Open Sans"/>
              </w:rPr>
              <w:t>North Warwickshire Borough Council</w:t>
            </w:r>
            <w:r>
              <w:rPr>
                <w:rFonts w:ascii="Open Sans" w:hAnsi="Open Sans" w:cs="Open Sans"/>
              </w:rPr>
              <w:t xml:space="preserve">; </w:t>
            </w:r>
            <w:r w:rsidRPr="005315C1">
              <w:rPr>
                <w:rFonts w:ascii="Open Sans" w:hAnsi="Open Sans" w:cs="Open Sans"/>
              </w:rPr>
              <w:t>Lichfield District Council</w:t>
            </w:r>
            <w:r>
              <w:rPr>
                <w:rFonts w:ascii="Open Sans" w:hAnsi="Open Sans" w:cs="Open Sans"/>
              </w:rPr>
              <w:t xml:space="preserve">; </w:t>
            </w:r>
            <w:r w:rsidRPr="005315C1">
              <w:rPr>
                <w:rFonts w:ascii="Open Sans" w:hAnsi="Open Sans" w:cs="Open Sans"/>
              </w:rPr>
              <w:t>Birmingham City Council</w:t>
            </w:r>
            <w:r>
              <w:rPr>
                <w:rFonts w:ascii="Open Sans" w:hAnsi="Open Sans" w:cs="Open Sans"/>
              </w:rPr>
              <w:t xml:space="preserve">; </w:t>
            </w:r>
            <w:r w:rsidRPr="005315C1">
              <w:rPr>
                <w:rFonts w:ascii="Open Sans" w:hAnsi="Open Sans" w:cs="Open Sans"/>
              </w:rPr>
              <w:t>Stratford-on-Avon District Council</w:t>
            </w:r>
            <w:r>
              <w:rPr>
                <w:rFonts w:ascii="Open Sans" w:hAnsi="Open Sans" w:cs="Open Sans"/>
              </w:rPr>
              <w:t xml:space="preserve">; </w:t>
            </w:r>
            <w:r w:rsidRPr="005315C1">
              <w:rPr>
                <w:rFonts w:ascii="Open Sans" w:hAnsi="Open Sans" w:cs="Open Sans"/>
              </w:rPr>
              <w:t>Warwick District Council</w:t>
            </w:r>
          </w:p>
        </w:tc>
        <w:tc>
          <w:tcPr>
            <w:tcW w:w="1196" w:type="dxa"/>
          </w:tcPr>
          <w:p w14:paraId="34F19787" w14:textId="77777777" w:rsidR="008E0D9D" w:rsidRPr="005315C1" w:rsidRDefault="008E0D9D" w:rsidP="000C053F">
            <w:pPr>
              <w:rPr>
                <w:rFonts w:ascii="Open Sans" w:hAnsi="Open Sans" w:cs="Open Sans"/>
              </w:rPr>
            </w:pPr>
            <w:r>
              <w:rPr>
                <w:rFonts w:ascii="Open Sans" w:hAnsi="Open Sans" w:cs="Open Sans"/>
              </w:rPr>
              <w:lastRenderedPageBreak/>
              <w:t>Various</w:t>
            </w:r>
          </w:p>
        </w:tc>
        <w:tc>
          <w:tcPr>
            <w:tcW w:w="3036" w:type="dxa"/>
          </w:tcPr>
          <w:p w14:paraId="334EE398" w14:textId="77777777" w:rsidR="008E0D9D" w:rsidRPr="005315C1" w:rsidRDefault="008E0D9D" w:rsidP="000C053F">
            <w:pPr>
              <w:rPr>
                <w:rFonts w:ascii="Open Sans" w:hAnsi="Open Sans" w:cs="Open Sans"/>
              </w:rPr>
            </w:pPr>
            <w:r w:rsidRPr="005315C1">
              <w:rPr>
                <w:rFonts w:ascii="Open Sans" w:hAnsi="Open Sans" w:cs="Open Sans"/>
              </w:rPr>
              <w:t>Undertakings included chronologically between U&amp;A Ref IDs 2774 and 2822 as previously not included in error</w:t>
            </w:r>
          </w:p>
        </w:tc>
        <w:tc>
          <w:tcPr>
            <w:tcW w:w="851" w:type="dxa"/>
          </w:tcPr>
          <w:p w14:paraId="747E17FB" w14:textId="77777777" w:rsidR="008E0D9D" w:rsidRPr="005315C1" w:rsidRDefault="008E0D9D" w:rsidP="000C053F">
            <w:pPr>
              <w:rPr>
                <w:rFonts w:ascii="Open Sans" w:hAnsi="Open Sans" w:cs="Open Sans"/>
              </w:rPr>
            </w:pPr>
          </w:p>
        </w:tc>
      </w:tr>
    </w:tbl>
    <w:tbl>
      <w:tblPr>
        <w:tblStyle w:val="TableGrid21"/>
        <w:tblW w:w="10060" w:type="dxa"/>
        <w:tblLayout w:type="fixed"/>
        <w:tblLook w:val="04A0" w:firstRow="1" w:lastRow="0" w:firstColumn="1" w:lastColumn="0" w:noHBand="0" w:noVBand="1"/>
      </w:tblPr>
      <w:tblGrid>
        <w:gridCol w:w="1413"/>
        <w:gridCol w:w="3564"/>
        <w:gridCol w:w="1196"/>
        <w:gridCol w:w="3036"/>
        <w:gridCol w:w="851"/>
      </w:tblGrid>
      <w:tr w:rsidR="00CF367B" w:rsidRPr="00E51191" w14:paraId="085012EE" w14:textId="77777777" w:rsidTr="00A6674C">
        <w:trPr>
          <w:trHeight w:val="64"/>
        </w:trPr>
        <w:tc>
          <w:tcPr>
            <w:tcW w:w="10060" w:type="dxa"/>
            <w:gridSpan w:val="5"/>
          </w:tcPr>
          <w:p w14:paraId="622A356A" w14:textId="462BE787" w:rsidR="00CF367B" w:rsidRPr="00A95485" w:rsidRDefault="00CF367B" w:rsidP="00A6674C">
            <w:pPr>
              <w:jc w:val="center"/>
              <w:rPr>
                <w:rFonts w:ascii="Open Sans" w:hAnsi="Open Sans" w:cs="Open Sans"/>
                <w:sz w:val="22"/>
                <w:szCs w:val="22"/>
              </w:rPr>
            </w:pPr>
            <w:r w:rsidRPr="00A95485">
              <w:rPr>
                <w:rFonts w:ascii="Open Sans" w:hAnsi="Open Sans" w:cs="Open Sans"/>
                <w:b/>
                <w:sz w:val="22"/>
                <w:szCs w:val="22"/>
              </w:rPr>
              <w:t xml:space="preserve">Register republication of version 1.8 – </w:t>
            </w:r>
            <w:r w:rsidR="00A95485" w:rsidRPr="00A95485">
              <w:rPr>
                <w:rFonts w:ascii="Open Sans" w:hAnsi="Open Sans" w:cs="Open Sans"/>
                <w:b/>
                <w:sz w:val="22"/>
                <w:szCs w:val="22"/>
              </w:rPr>
              <w:t>20</w:t>
            </w:r>
            <w:r w:rsidR="00A95485" w:rsidRPr="00A95485">
              <w:rPr>
                <w:rFonts w:ascii="Open Sans" w:hAnsi="Open Sans" w:cs="Open Sans"/>
                <w:b/>
                <w:sz w:val="22"/>
                <w:szCs w:val="22"/>
                <w:vertAlign w:val="superscript"/>
              </w:rPr>
              <w:t>th</w:t>
            </w:r>
            <w:r w:rsidR="00A95485" w:rsidRPr="00A95485">
              <w:rPr>
                <w:rFonts w:ascii="Open Sans" w:hAnsi="Open Sans" w:cs="Open Sans"/>
                <w:b/>
                <w:sz w:val="22"/>
                <w:szCs w:val="22"/>
              </w:rPr>
              <w:t xml:space="preserve"> May 2022</w:t>
            </w:r>
          </w:p>
        </w:tc>
      </w:tr>
      <w:tr w:rsidR="00807F27" w:rsidRPr="00D36C4B" w14:paraId="68C790DF" w14:textId="77777777" w:rsidTr="00780E45">
        <w:trPr>
          <w:trHeight w:val="1095"/>
        </w:trPr>
        <w:tc>
          <w:tcPr>
            <w:tcW w:w="1413" w:type="dxa"/>
            <w:noWrap/>
          </w:tcPr>
          <w:p w14:paraId="635F776E" w14:textId="77777777" w:rsidR="00807F27" w:rsidRPr="005315C1" w:rsidRDefault="00807F27" w:rsidP="00780E45">
            <w:pPr>
              <w:rPr>
                <w:rFonts w:ascii="Open Sans" w:hAnsi="Open Sans" w:cs="Open Sans"/>
              </w:rPr>
            </w:pPr>
            <w:r>
              <w:rPr>
                <w:rFonts w:ascii="Open Sans" w:hAnsi="Open Sans" w:cs="Open Sans"/>
              </w:rPr>
              <w:t>82, 84, 86</w:t>
            </w:r>
          </w:p>
        </w:tc>
        <w:tc>
          <w:tcPr>
            <w:tcW w:w="3564" w:type="dxa"/>
          </w:tcPr>
          <w:p w14:paraId="6075AF38" w14:textId="77777777" w:rsidR="00807F27" w:rsidRPr="00E80CE4" w:rsidRDefault="00807F27" w:rsidP="00780E45">
            <w:pPr>
              <w:rPr>
                <w:rFonts w:ascii="Open Sans" w:hAnsi="Open Sans" w:cs="Open Sans"/>
              </w:rPr>
            </w:pPr>
            <w:r>
              <w:rPr>
                <w:rFonts w:ascii="Open Sans" w:hAnsi="Open Sans" w:cs="Open Sans"/>
              </w:rPr>
              <w:t>General</w:t>
            </w:r>
          </w:p>
        </w:tc>
        <w:tc>
          <w:tcPr>
            <w:tcW w:w="1196" w:type="dxa"/>
          </w:tcPr>
          <w:p w14:paraId="1DCFE5A4" w14:textId="51A09000" w:rsidR="00807F27" w:rsidRDefault="00807F27" w:rsidP="00780E45">
            <w:pPr>
              <w:rPr>
                <w:rFonts w:ascii="Open Sans" w:hAnsi="Open Sans" w:cs="Open Sans"/>
              </w:rPr>
            </w:pPr>
            <w:r>
              <w:rPr>
                <w:rFonts w:ascii="Open Sans" w:hAnsi="Open Sans" w:cs="Open Sans"/>
              </w:rPr>
              <w:t>N/A</w:t>
            </w:r>
          </w:p>
        </w:tc>
        <w:tc>
          <w:tcPr>
            <w:tcW w:w="3036" w:type="dxa"/>
          </w:tcPr>
          <w:p w14:paraId="4BA98671" w14:textId="709C006C" w:rsidR="00807F27" w:rsidRPr="000F3B93" w:rsidRDefault="00807F27" w:rsidP="00780E45">
            <w:pPr>
              <w:rPr>
                <w:rFonts w:ascii="Open Sans" w:hAnsi="Open Sans" w:cs="Open Sans"/>
              </w:rPr>
            </w:pPr>
            <w:r>
              <w:rPr>
                <w:rFonts w:ascii="Open Sans" w:hAnsi="Open Sans" w:cs="Open Sans"/>
              </w:rPr>
              <w:t>Hyperlink in U&amp;A text was for Information Paper E20.  This has been corrected to link to Information Paper E21</w:t>
            </w:r>
          </w:p>
        </w:tc>
        <w:tc>
          <w:tcPr>
            <w:tcW w:w="851" w:type="dxa"/>
          </w:tcPr>
          <w:p w14:paraId="419769ED" w14:textId="77777777" w:rsidR="00807F27" w:rsidRPr="005315C1" w:rsidRDefault="00807F27" w:rsidP="00780E45">
            <w:pPr>
              <w:rPr>
                <w:rFonts w:ascii="Open Sans" w:hAnsi="Open Sans" w:cs="Open Sans"/>
              </w:rPr>
            </w:pPr>
          </w:p>
        </w:tc>
      </w:tr>
      <w:tr w:rsidR="00CF367B" w:rsidRPr="00D36C4B" w14:paraId="1C152655" w14:textId="77777777" w:rsidTr="00A6674C">
        <w:trPr>
          <w:trHeight w:val="1095"/>
        </w:trPr>
        <w:tc>
          <w:tcPr>
            <w:tcW w:w="1413" w:type="dxa"/>
            <w:noWrap/>
            <w:hideMark/>
          </w:tcPr>
          <w:p w14:paraId="02F2EBC3" w14:textId="77777777" w:rsidR="00CF367B" w:rsidRPr="005315C1" w:rsidRDefault="00CF367B" w:rsidP="00A6674C">
            <w:pPr>
              <w:rPr>
                <w:rFonts w:ascii="Open Sans" w:hAnsi="Open Sans" w:cs="Open Sans"/>
              </w:rPr>
            </w:pPr>
            <w:bookmarkStart w:id="1" w:name="_Hlk113460417"/>
            <w:r w:rsidRPr="005315C1">
              <w:rPr>
                <w:rFonts w:ascii="Open Sans" w:hAnsi="Open Sans" w:cs="Open Sans"/>
              </w:rPr>
              <w:t>28</w:t>
            </w:r>
            <w:r>
              <w:rPr>
                <w:rFonts w:ascii="Open Sans" w:hAnsi="Open Sans" w:cs="Open Sans"/>
              </w:rPr>
              <w:t>29</w:t>
            </w:r>
          </w:p>
        </w:tc>
        <w:tc>
          <w:tcPr>
            <w:tcW w:w="3564" w:type="dxa"/>
            <w:hideMark/>
          </w:tcPr>
          <w:p w14:paraId="3C4B4D44" w14:textId="77777777" w:rsidR="00CF367B" w:rsidRPr="005315C1" w:rsidRDefault="00CF367B" w:rsidP="00A6674C">
            <w:pPr>
              <w:rPr>
                <w:rFonts w:ascii="Open Sans" w:hAnsi="Open Sans" w:cs="Open Sans"/>
              </w:rPr>
            </w:pPr>
            <w:r w:rsidRPr="00E80CE4">
              <w:rPr>
                <w:rFonts w:ascii="Open Sans" w:hAnsi="Open Sans" w:cs="Open Sans"/>
              </w:rPr>
              <w:t>CEP CBRE UK Property Nominee 1 Limited and CEP CBRE UK Property Nominee 2 Limited</w:t>
            </w:r>
          </w:p>
        </w:tc>
        <w:tc>
          <w:tcPr>
            <w:tcW w:w="1196" w:type="dxa"/>
          </w:tcPr>
          <w:p w14:paraId="2FDFF0BD" w14:textId="77777777" w:rsidR="00CF367B" w:rsidRPr="005315C1" w:rsidRDefault="00CF367B" w:rsidP="00A6674C">
            <w:pPr>
              <w:rPr>
                <w:rFonts w:ascii="Open Sans" w:hAnsi="Open Sans" w:cs="Open Sans"/>
              </w:rPr>
            </w:pPr>
            <w:r>
              <w:rPr>
                <w:rFonts w:ascii="Open Sans" w:hAnsi="Open Sans" w:cs="Open Sans"/>
              </w:rPr>
              <w:t>HoL/0782</w:t>
            </w:r>
          </w:p>
        </w:tc>
        <w:tc>
          <w:tcPr>
            <w:tcW w:w="3036" w:type="dxa"/>
          </w:tcPr>
          <w:p w14:paraId="3D2354A2" w14:textId="77777777" w:rsidR="00CF367B" w:rsidRDefault="00CF367B" w:rsidP="00A6674C">
            <w:pPr>
              <w:rPr>
                <w:rFonts w:ascii="Open Sans" w:eastAsiaTheme="minorHAnsi" w:hAnsi="Open Sans" w:cs="Open Sans"/>
                <w:lang w:eastAsia="en-US"/>
              </w:rPr>
            </w:pPr>
            <w:r w:rsidRPr="000F3B93">
              <w:rPr>
                <w:rFonts w:ascii="Open Sans" w:eastAsiaTheme="minorHAnsi" w:hAnsi="Open Sans" w:cs="Open Sans"/>
                <w:lang w:eastAsia="en-US"/>
              </w:rPr>
              <w:t xml:space="preserve">Undertaking was signed on the </w:t>
            </w:r>
            <w:r>
              <w:rPr>
                <w:rFonts w:ascii="Open Sans" w:eastAsiaTheme="minorHAnsi" w:hAnsi="Open Sans" w:cs="Open Sans"/>
                <w:lang w:eastAsia="en-US"/>
              </w:rPr>
              <w:t xml:space="preserve">30 November 2020 </w:t>
            </w:r>
            <w:r w:rsidRPr="000F3B93">
              <w:rPr>
                <w:rFonts w:ascii="Open Sans" w:eastAsiaTheme="minorHAnsi" w:hAnsi="Open Sans" w:cs="Open Sans"/>
                <w:lang w:eastAsia="en-US"/>
              </w:rPr>
              <w:t>and has been moved from Section C: Pending Agreements to Section B.</w:t>
            </w:r>
          </w:p>
          <w:p w14:paraId="3A813EDB" w14:textId="77777777" w:rsidR="00CF367B" w:rsidRDefault="00CF367B" w:rsidP="00A6674C">
            <w:pPr>
              <w:rPr>
                <w:rFonts w:ascii="Open Sans" w:hAnsi="Open Sans" w:cs="Open Sans"/>
              </w:rPr>
            </w:pPr>
            <w:r w:rsidRPr="00E80CE4">
              <w:rPr>
                <w:rFonts w:ascii="Open Sans" w:hAnsi="Open Sans" w:cs="Open Sans"/>
              </w:rPr>
              <w:t xml:space="preserve">To Whom updated from </w:t>
            </w:r>
            <w:r w:rsidRPr="00E80CE4">
              <w:rPr>
                <w:rFonts w:ascii="Open Sans" w:hAnsi="Open Sans" w:cs="Open Sans"/>
                <w:color w:val="000000"/>
              </w:rPr>
              <w:t>Lionbrook Nominee (Network Park) No.1 Limited and CBRE</w:t>
            </w:r>
            <w:r w:rsidRPr="00E80CE4">
              <w:rPr>
                <w:rFonts w:ascii="Open Sans" w:hAnsi="Open Sans" w:cs="Open Sans"/>
              </w:rPr>
              <w:t xml:space="preserve"> to CEP CBRE UK Property Nominee 1 Limited and CEP CBRE UK Property Nominee 2 Limited</w:t>
            </w:r>
            <w:r>
              <w:rPr>
                <w:rFonts w:ascii="Open Sans" w:hAnsi="Open Sans" w:cs="Open Sans"/>
              </w:rPr>
              <w:t>.</w:t>
            </w:r>
          </w:p>
          <w:p w14:paraId="0B5524D0" w14:textId="77777777" w:rsidR="00CF367B" w:rsidRPr="005315C1" w:rsidRDefault="00CF367B" w:rsidP="00A6674C">
            <w:pPr>
              <w:rPr>
                <w:rFonts w:ascii="Open Sans" w:hAnsi="Open Sans" w:cs="Open Sans"/>
              </w:rPr>
            </w:pPr>
          </w:p>
        </w:tc>
        <w:tc>
          <w:tcPr>
            <w:tcW w:w="851" w:type="dxa"/>
          </w:tcPr>
          <w:p w14:paraId="5C71FD74" w14:textId="77777777" w:rsidR="00CF367B" w:rsidRPr="005315C1" w:rsidRDefault="00CF367B" w:rsidP="00A6674C">
            <w:pPr>
              <w:rPr>
                <w:rFonts w:ascii="Open Sans" w:hAnsi="Open Sans" w:cs="Open Sans"/>
              </w:rPr>
            </w:pPr>
          </w:p>
        </w:tc>
      </w:tr>
      <w:bookmarkEnd w:id="1"/>
      <w:tr w:rsidR="00F67B28" w:rsidRPr="00A95485" w14:paraId="3A298269" w14:textId="77777777" w:rsidTr="0069376B">
        <w:trPr>
          <w:trHeight w:val="64"/>
        </w:trPr>
        <w:tc>
          <w:tcPr>
            <w:tcW w:w="10060" w:type="dxa"/>
            <w:gridSpan w:val="5"/>
          </w:tcPr>
          <w:p w14:paraId="3C08D6E9" w14:textId="177977C4" w:rsidR="00F67B28" w:rsidRPr="00A95485" w:rsidRDefault="00F67B28" w:rsidP="0069376B">
            <w:pPr>
              <w:jc w:val="center"/>
              <w:rPr>
                <w:rFonts w:ascii="Open Sans" w:hAnsi="Open Sans" w:cs="Open Sans"/>
                <w:sz w:val="22"/>
                <w:szCs w:val="22"/>
              </w:rPr>
            </w:pPr>
            <w:r w:rsidRPr="00A95485">
              <w:rPr>
                <w:rFonts w:ascii="Open Sans" w:hAnsi="Open Sans" w:cs="Open Sans"/>
                <w:b/>
                <w:sz w:val="22"/>
                <w:szCs w:val="22"/>
              </w:rPr>
              <w:t xml:space="preserve">Register republication of version 1.8 </w:t>
            </w:r>
            <w:r w:rsidRPr="004E5818">
              <w:rPr>
                <w:rFonts w:ascii="Open Sans" w:hAnsi="Open Sans" w:cs="Open Sans"/>
                <w:b/>
                <w:sz w:val="22"/>
                <w:szCs w:val="22"/>
              </w:rPr>
              <w:t xml:space="preserve">– </w:t>
            </w:r>
            <w:r w:rsidR="004E5818" w:rsidRPr="004E5818">
              <w:rPr>
                <w:rFonts w:ascii="Open Sans" w:hAnsi="Open Sans" w:cs="Open Sans"/>
                <w:b/>
                <w:sz w:val="22"/>
                <w:szCs w:val="22"/>
              </w:rPr>
              <w:t>21 February 202</w:t>
            </w:r>
            <w:r w:rsidR="008E2F7E">
              <w:rPr>
                <w:rFonts w:ascii="Open Sans" w:hAnsi="Open Sans" w:cs="Open Sans"/>
                <w:b/>
                <w:sz w:val="22"/>
                <w:szCs w:val="22"/>
              </w:rPr>
              <w:t>3</w:t>
            </w:r>
          </w:p>
        </w:tc>
      </w:tr>
      <w:tr w:rsidR="00F67B28" w:rsidRPr="00D36C4B" w14:paraId="724F157E" w14:textId="77777777" w:rsidTr="00F67B28">
        <w:trPr>
          <w:trHeight w:val="1095"/>
        </w:trPr>
        <w:tc>
          <w:tcPr>
            <w:tcW w:w="1413" w:type="dxa"/>
            <w:noWrap/>
            <w:hideMark/>
          </w:tcPr>
          <w:p w14:paraId="3DE0F5FE" w14:textId="3D40F29B" w:rsidR="00F67B28" w:rsidRPr="005315C1" w:rsidRDefault="00F67B28" w:rsidP="00F67B28">
            <w:pPr>
              <w:rPr>
                <w:rFonts w:ascii="Open Sans" w:hAnsi="Open Sans" w:cs="Open Sans"/>
              </w:rPr>
            </w:pPr>
            <w:r w:rsidRPr="005315C1">
              <w:rPr>
                <w:rFonts w:ascii="Open Sans" w:hAnsi="Open Sans" w:cs="Open Sans"/>
              </w:rPr>
              <w:t>28</w:t>
            </w:r>
            <w:r>
              <w:rPr>
                <w:rFonts w:ascii="Open Sans" w:hAnsi="Open Sans" w:cs="Open Sans"/>
              </w:rPr>
              <w:t>88</w:t>
            </w:r>
          </w:p>
        </w:tc>
        <w:tc>
          <w:tcPr>
            <w:tcW w:w="3564" w:type="dxa"/>
          </w:tcPr>
          <w:p w14:paraId="7A49DB99" w14:textId="7A617014" w:rsidR="00F67B28" w:rsidRPr="005315C1" w:rsidRDefault="00F67B28" w:rsidP="00F67B28">
            <w:pPr>
              <w:rPr>
                <w:rFonts w:ascii="Open Sans" w:hAnsi="Open Sans" w:cs="Open Sans"/>
              </w:rPr>
            </w:pPr>
            <w:r>
              <w:rPr>
                <w:rFonts w:ascii="Open Sans" w:hAnsi="Open Sans" w:cs="Open Sans"/>
              </w:rPr>
              <w:t>South Northamptonshire Council</w:t>
            </w:r>
          </w:p>
        </w:tc>
        <w:tc>
          <w:tcPr>
            <w:tcW w:w="1196" w:type="dxa"/>
          </w:tcPr>
          <w:p w14:paraId="7E7A83F9" w14:textId="4ECA6B00" w:rsidR="00F67B28" w:rsidRPr="005315C1" w:rsidRDefault="00F67B28" w:rsidP="00F67B28">
            <w:pPr>
              <w:rPr>
                <w:rFonts w:ascii="Open Sans" w:hAnsi="Open Sans" w:cs="Open Sans"/>
              </w:rPr>
            </w:pPr>
            <w:r>
              <w:rPr>
                <w:rFonts w:ascii="Open Sans" w:hAnsi="Open Sans" w:cs="Open Sans"/>
              </w:rPr>
              <w:t>HoC/0186</w:t>
            </w:r>
          </w:p>
        </w:tc>
        <w:tc>
          <w:tcPr>
            <w:tcW w:w="3036" w:type="dxa"/>
          </w:tcPr>
          <w:p w14:paraId="70A110C0" w14:textId="5FA1424D" w:rsidR="00F67B28" w:rsidRPr="005315C1" w:rsidRDefault="00F67B28" w:rsidP="00F67B28">
            <w:pPr>
              <w:rPr>
                <w:rFonts w:ascii="Open Sans" w:hAnsi="Open Sans" w:cs="Open Sans"/>
              </w:rPr>
            </w:pPr>
            <w:r>
              <w:rPr>
                <w:rFonts w:ascii="Open Sans" w:hAnsi="Open Sans" w:cs="Open Sans"/>
              </w:rPr>
              <w:t>Assurance</w:t>
            </w:r>
            <w:r w:rsidRPr="005315C1">
              <w:rPr>
                <w:rFonts w:ascii="Open Sans" w:hAnsi="Open Sans" w:cs="Open Sans"/>
              </w:rPr>
              <w:t xml:space="preserve"> included chronologically between U&amp;A Ref IDs </w:t>
            </w:r>
            <w:r>
              <w:rPr>
                <w:rFonts w:ascii="Open Sans" w:hAnsi="Open Sans" w:cs="Open Sans"/>
              </w:rPr>
              <w:t>649</w:t>
            </w:r>
            <w:r w:rsidRPr="005315C1">
              <w:rPr>
                <w:rFonts w:ascii="Open Sans" w:hAnsi="Open Sans" w:cs="Open Sans"/>
              </w:rPr>
              <w:t xml:space="preserve"> and </w:t>
            </w:r>
            <w:r>
              <w:rPr>
                <w:rFonts w:ascii="Open Sans" w:hAnsi="Open Sans" w:cs="Open Sans"/>
              </w:rPr>
              <w:t>650</w:t>
            </w:r>
            <w:r w:rsidRPr="005315C1">
              <w:rPr>
                <w:rFonts w:ascii="Open Sans" w:hAnsi="Open Sans" w:cs="Open Sans"/>
              </w:rPr>
              <w:t xml:space="preserve"> as </w:t>
            </w:r>
            <w:r w:rsidRPr="005315C1">
              <w:rPr>
                <w:rFonts w:ascii="Open Sans" w:hAnsi="Open Sans" w:cs="Open Sans"/>
              </w:rPr>
              <w:lastRenderedPageBreak/>
              <w:t>previously not included in error</w:t>
            </w:r>
          </w:p>
        </w:tc>
        <w:tc>
          <w:tcPr>
            <w:tcW w:w="851" w:type="dxa"/>
          </w:tcPr>
          <w:p w14:paraId="6E0C8B76" w14:textId="77777777" w:rsidR="00F67B28" w:rsidRPr="005315C1" w:rsidRDefault="00F67B28" w:rsidP="00F67B28">
            <w:pPr>
              <w:rPr>
                <w:rFonts w:ascii="Open Sans" w:hAnsi="Open Sans" w:cs="Open Sans"/>
              </w:rPr>
            </w:pPr>
          </w:p>
        </w:tc>
      </w:tr>
      <w:tr w:rsidR="006C439D" w:rsidRPr="00A95485" w14:paraId="58DC07B6" w14:textId="77777777" w:rsidTr="009C012B">
        <w:trPr>
          <w:trHeight w:val="64"/>
        </w:trPr>
        <w:tc>
          <w:tcPr>
            <w:tcW w:w="10060" w:type="dxa"/>
            <w:gridSpan w:val="5"/>
          </w:tcPr>
          <w:p w14:paraId="42949319" w14:textId="40C20BDA" w:rsidR="006C439D" w:rsidRPr="00A95485" w:rsidRDefault="006C439D" w:rsidP="009C012B">
            <w:pPr>
              <w:jc w:val="center"/>
              <w:rPr>
                <w:rFonts w:ascii="Open Sans" w:hAnsi="Open Sans" w:cs="Open Sans"/>
                <w:sz w:val="22"/>
                <w:szCs w:val="22"/>
              </w:rPr>
            </w:pPr>
            <w:r w:rsidRPr="00A95485">
              <w:rPr>
                <w:rFonts w:ascii="Open Sans" w:hAnsi="Open Sans" w:cs="Open Sans"/>
                <w:b/>
                <w:sz w:val="22"/>
                <w:szCs w:val="22"/>
              </w:rPr>
              <w:t xml:space="preserve">Register republication of version 1.8 </w:t>
            </w:r>
            <w:r w:rsidRPr="004E5818">
              <w:rPr>
                <w:rFonts w:ascii="Open Sans" w:hAnsi="Open Sans" w:cs="Open Sans"/>
                <w:b/>
                <w:sz w:val="22"/>
                <w:szCs w:val="22"/>
              </w:rPr>
              <w:t xml:space="preserve">– </w:t>
            </w:r>
            <w:r w:rsidR="004E2887">
              <w:rPr>
                <w:rFonts w:ascii="Open Sans" w:hAnsi="Open Sans" w:cs="Open Sans"/>
                <w:b/>
                <w:sz w:val="22"/>
                <w:szCs w:val="22"/>
              </w:rPr>
              <w:t xml:space="preserve">25 </w:t>
            </w:r>
            <w:r w:rsidRPr="004E2887">
              <w:rPr>
                <w:rFonts w:ascii="Open Sans" w:hAnsi="Open Sans" w:cs="Open Sans"/>
                <w:b/>
                <w:sz w:val="22"/>
                <w:szCs w:val="22"/>
              </w:rPr>
              <w:t>August</w:t>
            </w:r>
            <w:r w:rsidRPr="006C439D">
              <w:rPr>
                <w:rFonts w:ascii="Open Sans" w:hAnsi="Open Sans" w:cs="Open Sans"/>
                <w:b/>
                <w:color w:val="FF0000"/>
                <w:sz w:val="22"/>
                <w:szCs w:val="22"/>
              </w:rPr>
              <w:t xml:space="preserve"> </w:t>
            </w:r>
            <w:r w:rsidRPr="004E5818">
              <w:rPr>
                <w:rFonts w:ascii="Open Sans" w:hAnsi="Open Sans" w:cs="Open Sans"/>
                <w:b/>
                <w:sz w:val="22"/>
                <w:szCs w:val="22"/>
              </w:rPr>
              <w:t>202</w:t>
            </w:r>
            <w:r>
              <w:rPr>
                <w:rFonts w:ascii="Open Sans" w:hAnsi="Open Sans" w:cs="Open Sans"/>
                <w:b/>
                <w:sz w:val="22"/>
                <w:szCs w:val="22"/>
              </w:rPr>
              <w:t>3</w:t>
            </w:r>
          </w:p>
        </w:tc>
      </w:tr>
      <w:tr w:rsidR="006C439D" w:rsidRPr="00D36C4B" w14:paraId="1F48D682" w14:textId="77777777" w:rsidTr="009C012B">
        <w:trPr>
          <w:trHeight w:val="1095"/>
        </w:trPr>
        <w:tc>
          <w:tcPr>
            <w:tcW w:w="1413" w:type="dxa"/>
            <w:noWrap/>
            <w:hideMark/>
          </w:tcPr>
          <w:p w14:paraId="0C20C4F6" w14:textId="39833165" w:rsidR="006C439D" w:rsidRPr="005315C1" w:rsidRDefault="006C439D" w:rsidP="009C012B">
            <w:pPr>
              <w:rPr>
                <w:rFonts w:ascii="Open Sans" w:hAnsi="Open Sans" w:cs="Open Sans"/>
              </w:rPr>
            </w:pPr>
            <w:r w:rsidRPr="005315C1">
              <w:rPr>
                <w:rFonts w:ascii="Open Sans" w:hAnsi="Open Sans" w:cs="Open Sans"/>
              </w:rPr>
              <w:t>2</w:t>
            </w:r>
            <w:r>
              <w:rPr>
                <w:rFonts w:ascii="Open Sans" w:hAnsi="Open Sans" w:cs="Open Sans"/>
              </w:rPr>
              <w:t>106</w:t>
            </w:r>
          </w:p>
        </w:tc>
        <w:tc>
          <w:tcPr>
            <w:tcW w:w="3564" w:type="dxa"/>
          </w:tcPr>
          <w:p w14:paraId="6030BDCC" w14:textId="3A010262" w:rsidR="006C439D" w:rsidRPr="005315C1" w:rsidRDefault="006C439D" w:rsidP="009C012B">
            <w:pPr>
              <w:rPr>
                <w:rFonts w:ascii="Open Sans" w:hAnsi="Open Sans" w:cs="Open Sans"/>
              </w:rPr>
            </w:pPr>
            <w:r>
              <w:rPr>
                <w:rFonts w:ascii="Open Sans" w:hAnsi="Open Sans" w:cs="Open Sans"/>
              </w:rPr>
              <w:t>General</w:t>
            </w:r>
          </w:p>
        </w:tc>
        <w:tc>
          <w:tcPr>
            <w:tcW w:w="1196" w:type="dxa"/>
          </w:tcPr>
          <w:p w14:paraId="48EE304C" w14:textId="27E7DF5F" w:rsidR="006C439D" w:rsidRPr="005315C1" w:rsidRDefault="006C439D" w:rsidP="009C012B">
            <w:pPr>
              <w:rPr>
                <w:rFonts w:ascii="Open Sans" w:hAnsi="Open Sans" w:cs="Open Sans"/>
              </w:rPr>
            </w:pPr>
            <w:r>
              <w:rPr>
                <w:rFonts w:ascii="Open Sans" w:hAnsi="Open Sans" w:cs="Open Sans"/>
              </w:rPr>
              <w:t>N/A</w:t>
            </w:r>
          </w:p>
        </w:tc>
        <w:tc>
          <w:tcPr>
            <w:tcW w:w="3036" w:type="dxa"/>
          </w:tcPr>
          <w:p w14:paraId="74BFB0BE" w14:textId="6DE0BA5E" w:rsidR="006C439D" w:rsidRPr="005315C1" w:rsidRDefault="006C439D" w:rsidP="009C012B">
            <w:pPr>
              <w:rPr>
                <w:rFonts w:ascii="Open Sans" w:hAnsi="Open Sans" w:cs="Open Sans"/>
              </w:rPr>
            </w:pPr>
            <w:r>
              <w:rPr>
                <w:rFonts w:ascii="Open Sans" w:hAnsi="Open Sans" w:cs="Open Sans"/>
              </w:rPr>
              <w:t>Beneficiary name corrected to ‘London Borough of Camden’</w:t>
            </w:r>
          </w:p>
        </w:tc>
        <w:tc>
          <w:tcPr>
            <w:tcW w:w="851" w:type="dxa"/>
          </w:tcPr>
          <w:p w14:paraId="78EC60C1" w14:textId="77777777" w:rsidR="006C439D" w:rsidRPr="005315C1" w:rsidRDefault="006C439D" w:rsidP="009C012B">
            <w:pPr>
              <w:rPr>
                <w:rFonts w:ascii="Open Sans" w:hAnsi="Open Sans" w:cs="Open Sans"/>
              </w:rPr>
            </w:pPr>
          </w:p>
        </w:tc>
      </w:tr>
    </w:tbl>
    <w:p w14:paraId="348319D6" w14:textId="77777777" w:rsidR="008E0D9D" w:rsidRPr="00E51191" w:rsidRDefault="008E0D9D" w:rsidP="008E0D9D">
      <w:pPr>
        <w:rPr>
          <w:rFonts w:ascii="Open Sans" w:hAnsi="Open Sans" w:cs="Open Sans"/>
        </w:rPr>
      </w:pPr>
    </w:p>
    <w:p w14:paraId="2482FB90" w14:textId="77777777" w:rsidR="008E0D9D" w:rsidRPr="00E51191" w:rsidRDefault="008E0D9D" w:rsidP="008E0D9D">
      <w:pPr>
        <w:rPr>
          <w:rFonts w:ascii="Open Sans" w:hAnsi="Open Sans" w:cs="Open Sans"/>
        </w:rPr>
      </w:pPr>
    </w:p>
    <w:p w14:paraId="4FF98E77" w14:textId="77777777" w:rsidR="008E0D9D" w:rsidRPr="00E51191" w:rsidRDefault="008E0D9D" w:rsidP="008E0D9D">
      <w:pPr>
        <w:rPr>
          <w:rFonts w:ascii="Open Sans" w:hAnsi="Open Sans" w:cs="Open Sans"/>
        </w:rPr>
      </w:pPr>
    </w:p>
    <w:p w14:paraId="0E473C56" w14:textId="77777777" w:rsidR="00E51191" w:rsidRPr="008E0D9D" w:rsidRDefault="00E51191" w:rsidP="008E0D9D"/>
    <w:sectPr w:rsidR="00E51191" w:rsidRPr="008E0D9D" w:rsidSect="00C611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D4B9" w14:textId="77777777" w:rsidR="00895AC1" w:rsidRDefault="00895AC1" w:rsidP="00C51BE2">
      <w:pPr>
        <w:spacing w:after="0" w:line="240" w:lineRule="auto"/>
      </w:pPr>
      <w:r>
        <w:separator/>
      </w:r>
    </w:p>
  </w:endnote>
  <w:endnote w:type="continuationSeparator" w:id="0">
    <w:p w14:paraId="13B04E64" w14:textId="77777777" w:rsidR="00895AC1" w:rsidRDefault="00895AC1" w:rsidP="00C5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ad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61DC" w14:textId="77777777" w:rsidR="00895AC1" w:rsidRDefault="0089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186D" w14:textId="77777777" w:rsidR="00895AC1" w:rsidRDefault="0089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80B2" w14:textId="77777777" w:rsidR="00895AC1" w:rsidRDefault="0089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56C7" w14:textId="77777777" w:rsidR="00895AC1" w:rsidRDefault="00895AC1" w:rsidP="00C51BE2">
      <w:pPr>
        <w:spacing w:after="0" w:line="240" w:lineRule="auto"/>
      </w:pPr>
      <w:r>
        <w:separator/>
      </w:r>
    </w:p>
  </w:footnote>
  <w:footnote w:type="continuationSeparator" w:id="0">
    <w:p w14:paraId="77C574ED" w14:textId="77777777" w:rsidR="00895AC1" w:rsidRDefault="00895AC1" w:rsidP="00C5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F42B" w14:textId="77777777" w:rsidR="00895AC1" w:rsidRDefault="0089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F96B" w14:textId="77777777" w:rsidR="00895AC1" w:rsidRDefault="00895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1871" w14:textId="77777777" w:rsidR="00895AC1" w:rsidRDefault="00895AC1">
    <w:pPr>
      <w:pStyle w:val="Header"/>
    </w:pPr>
    <w:r>
      <w:rPr>
        <w:noProof/>
        <w:lang w:eastAsia="en-GB"/>
      </w:rPr>
      <w:drawing>
        <wp:anchor distT="0" distB="0" distL="114300" distR="114300" simplePos="0" relativeHeight="251658240" behindDoc="1" locked="0" layoutInCell="1" allowOverlap="1" wp14:anchorId="70B4B962" wp14:editId="6038CC9A">
          <wp:simplePos x="0" y="0"/>
          <wp:positionH relativeFrom="column">
            <wp:posOffset>-914400</wp:posOffset>
          </wp:positionH>
          <wp:positionV relativeFrom="paragraph">
            <wp:posOffset>-449580</wp:posOffset>
          </wp:positionV>
          <wp:extent cx="7544435" cy="10676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 logo &amp; footer bckgrd.pdf"/>
                  <pic:cNvPicPr/>
                </pic:nvPicPr>
                <pic:blipFill>
                  <a:blip r:embed="rId1">
                    <a:extLst>
                      <a:ext uri="{28A0092B-C50C-407E-A947-70E740481C1C}">
                        <a14:useLocalDpi xmlns:a14="http://schemas.microsoft.com/office/drawing/2010/main" val="0"/>
                      </a:ext>
                    </a:extLst>
                  </a:blip>
                  <a:stretch>
                    <a:fillRect/>
                  </a:stretch>
                </pic:blipFill>
                <pic:spPr>
                  <a:xfrm>
                    <a:off x="0" y="0"/>
                    <a:ext cx="7544435" cy="10676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98C7F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F0ADE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4E2491"/>
    <w:multiLevelType w:val="multilevel"/>
    <w:tmpl w:val="C7163764"/>
    <w:lvl w:ilvl="0">
      <w:start w:val="1"/>
      <w:numFmt w:val="bullet"/>
      <w:pStyle w:val="HS2BulletList"/>
      <w:lvlText w:val=""/>
      <w:lvlJc w:val="left"/>
      <w:pPr>
        <w:tabs>
          <w:tab w:val="num" w:pos="1418"/>
        </w:tabs>
        <w:ind w:left="1418" w:hanging="284"/>
      </w:pPr>
      <w:rPr>
        <w:rFonts w:ascii="Symbol" w:hAnsi="Symbol" w:hint="default"/>
      </w:rPr>
    </w:lvl>
    <w:lvl w:ilvl="1">
      <w:start w:val="1"/>
      <w:numFmt w:val="bullet"/>
      <w:pStyle w:val="HS2DashList"/>
      <w:lvlText w:val="­"/>
      <w:lvlJc w:val="left"/>
      <w:pPr>
        <w:tabs>
          <w:tab w:val="num" w:pos="1701"/>
        </w:tabs>
        <w:ind w:left="1701" w:hanging="283"/>
      </w:pPr>
      <w:rPr>
        <w:rFonts w:ascii="Ebrima" w:hAnsi="Ebri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4461A0"/>
    <w:multiLevelType w:val="multilevel"/>
    <w:tmpl w:val="5860E238"/>
    <w:lvl w:ilvl="0">
      <w:start w:val="1"/>
      <w:numFmt w:val="decimal"/>
      <w:lvlText w:val="%1."/>
      <w:lvlJc w:val="left"/>
      <w:pPr>
        <w:ind w:left="794" w:hanging="794"/>
      </w:pPr>
      <w:rPr>
        <w:rFonts w:hint="default"/>
        <w:color w:val="BE5A9B" w:themeColor="accent2"/>
      </w:rPr>
    </w:lvl>
    <w:lvl w:ilvl="1">
      <w:start w:val="1"/>
      <w:numFmt w:val="decimal"/>
      <w:lvlText w:val="%1.%2"/>
      <w:lvlJc w:val="left"/>
      <w:pPr>
        <w:ind w:left="794" w:hanging="794"/>
      </w:pPr>
      <w:rPr>
        <w:rFonts w:hint="default"/>
      </w:rPr>
    </w:lvl>
    <w:lvl w:ilvl="2">
      <w:start w:val="1"/>
      <w:numFmt w:val="decimal"/>
      <w:lvlText w:val="%3."/>
      <w:lvlJc w:val="left"/>
      <w:pPr>
        <w:ind w:left="340" w:hanging="340"/>
      </w:pPr>
      <w:rPr>
        <w:rFonts w:hint="default"/>
      </w:rPr>
    </w:lvl>
    <w:lvl w:ilvl="3">
      <w:start w:val="1"/>
      <w:numFmt w:val="decimal"/>
      <w:pStyle w:val="ListNumber"/>
      <w:lvlText w:val="%4."/>
      <w:lvlJc w:val="left"/>
      <w:pPr>
        <w:ind w:left="340" w:hanging="340"/>
      </w:pPr>
      <w:rPr>
        <w:rFonts w:hint="default"/>
      </w:rPr>
    </w:lvl>
    <w:lvl w:ilvl="4">
      <w:start w:val="1"/>
      <w:numFmt w:val="decimal"/>
      <w:pStyle w:val="ListNumber2"/>
      <w:lvlText w:val="%5."/>
      <w:lvlJc w:val="left"/>
      <w:pPr>
        <w:ind w:left="3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7741F5"/>
    <w:multiLevelType w:val="hybridMultilevel"/>
    <w:tmpl w:val="D354DE98"/>
    <w:lvl w:ilvl="0" w:tplc="0A68782C">
      <w:start w:val="1"/>
      <w:numFmt w:val="decimal"/>
      <w:pStyle w:val="HS2NumberList"/>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32AA5AA1"/>
    <w:multiLevelType w:val="hybridMultilevel"/>
    <w:tmpl w:val="6368F2FC"/>
    <w:lvl w:ilvl="0" w:tplc="703884A2">
      <w:start w:val="1"/>
      <w:numFmt w:val="bullet"/>
      <w:pStyle w:val="StructurePageBulletList"/>
      <w:lvlText w:val=""/>
      <w:lvlJc w:val="left"/>
      <w:pPr>
        <w:ind w:left="720" w:hanging="360"/>
      </w:pPr>
      <w:rPr>
        <w:rFonts w:ascii="Symbol" w:hAnsi="Symbol" w:hint="default"/>
      </w:rPr>
    </w:lvl>
    <w:lvl w:ilvl="1" w:tplc="5B08AF8E">
      <w:start w:val="1"/>
      <w:numFmt w:val="bullet"/>
      <w:pStyle w:val="StructurePageDashList"/>
      <w:lvlText w:val="–"/>
      <w:lvlJc w:val="left"/>
      <w:pPr>
        <w:ind w:left="1440" w:hanging="360"/>
      </w:pPr>
      <w:rPr>
        <w:rFonts w:ascii="Corbel" w:hAnsi="Corbe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92A8F"/>
    <w:multiLevelType w:val="multilevel"/>
    <w:tmpl w:val="9166705A"/>
    <w:styleLink w:val="ListNumberHS2"/>
    <w:lvl w:ilvl="0">
      <w:start w:val="1"/>
      <w:numFmt w:val="bullet"/>
      <w:lvlText w:val=""/>
      <w:lvlJc w:val="left"/>
      <w:pPr>
        <w:tabs>
          <w:tab w:val="num" w:pos="567"/>
        </w:tabs>
        <w:ind w:left="567" w:hanging="283"/>
      </w:pPr>
      <w:rPr>
        <w:rFonts w:ascii="Symbol" w:hAnsi="Symbol" w:hint="default"/>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hint="default"/>
      </w:rPr>
    </w:lvl>
    <w:lvl w:ilvl="3">
      <w:numFmt w:val="none"/>
      <w:lvlText w:val=""/>
      <w:lvlJc w:val="left"/>
      <w:pPr>
        <w:tabs>
          <w:tab w:val="num" w:pos="1419"/>
        </w:tabs>
        <w:ind w:left="1419" w:hanging="283"/>
      </w:pPr>
      <w:rPr>
        <w:rFonts w:hint="default"/>
      </w:rPr>
    </w:lvl>
    <w:lvl w:ilvl="4">
      <w:start w:val="1"/>
      <w:numFmt w:val="none"/>
      <w:lvlText w:val=""/>
      <w:lvlJc w:val="left"/>
      <w:pPr>
        <w:tabs>
          <w:tab w:val="num" w:pos="1703"/>
        </w:tabs>
        <w:ind w:left="1703" w:hanging="283"/>
      </w:pPr>
      <w:rPr>
        <w:rFonts w:hint="default"/>
      </w:rPr>
    </w:lvl>
    <w:lvl w:ilvl="5">
      <w:numFmt w:val="none"/>
      <w:lvlText w:val=""/>
      <w:lvlJc w:val="left"/>
      <w:pPr>
        <w:tabs>
          <w:tab w:val="num" w:pos="1987"/>
        </w:tabs>
        <w:ind w:left="1987" w:hanging="283"/>
      </w:pPr>
      <w:rPr>
        <w:rFonts w:hint="default"/>
      </w:rPr>
    </w:lvl>
    <w:lvl w:ilvl="6">
      <w:start w:val="1"/>
      <w:numFmt w:val="none"/>
      <w:lvlText w:val=""/>
      <w:lvlJc w:val="left"/>
      <w:pPr>
        <w:tabs>
          <w:tab w:val="num" w:pos="2271"/>
        </w:tabs>
        <w:ind w:left="2271" w:hanging="283"/>
      </w:pPr>
      <w:rPr>
        <w:rFonts w:hint="default"/>
      </w:rPr>
    </w:lvl>
    <w:lvl w:ilvl="7">
      <w:start w:val="1"/>
      <w:numFmt w:val="none"/>
      <w:lvlText w:val=""/>
      <w:lvlJc w:val="left"/>
      <w:pPr>
        <w:tabs>
          <w:tab w:val="num" w:pos="2555"/>
        </w:tabs>
        <w:ind w:left="2555" w:hanging="283"/>
      </w:pPr>
      <w:rPr>
        <w:rFonts w:hint="default"/>
      </w:rPr>
    </w:lvl>
    <w:lvl w:ilvl="8">
      <w:start w:val="1"/>
      <w:numFmt w:val="none"/>
      <w:lvlText w:val=""/>
      <w:lvlJc w:val="left"/>
      <w:pPr>
        <w:tabs>
          <w:tab w:val="num" w:pos="2839"/>
        </w:tabs>
        <w:ind w:left="2839" w:hanging="283"/>
      </w:pPr>
      <w:rPr>
        <w:rFonts w:hint="default"/>
      </w:rPr>
    </w:lvl>
  </w:abstractNum>
  <w:abstractNum w:abstractNumId="7" w15:restartNumberingAfterBreak="0">
    <w:nsid w:val="44582977"/>
    <w:multiLevelType w:val="multilevel"/>
    <w:tmpl w:val="589000EE"/>
    <w:styleLink w:val="HS2ReportMultilevelListStyle"/>
    <w:lvl w:ilvl="0">
      <w:start w:val="1"/>
      <w:numFmt w:val="decimal"/>
      <w:pStyle w:val="HS2ReportLevel1"/>
      <w:lvlText w:val="%1"/>
      <w:lvlJc w:val="left"/>
      <w:pPr>
        <w:tabs>
          <w:tab w:val="num" w:pos="1134"/>
        </w:tabs>
        <w:ind w:left="1134" w:hanging="1134"/>
      </w:pPr>
      <w:rPr>
        <w:rFonts w:ascii="Corbel" w:hAnsi="Corbel" w:hint="default"/>
        <w:b/>
        <w:i w:val="0"/>
        <w:color w:val="00A0E1" w:themeColor="text2"/>
        <w:sz w:val="48"/>
      </w:rPr>
    </w:lvl>
    <w:lvl w:ilvl="1">
      <w:start w:val="1"/>
      <w:numFmt w:val="decimal"/>
      <w:pStyle w:val="HS2ReportLevel2"/>
      <w:lvlText w:val="%1.%2"/>
      <w:lvlJc w:val="left"/>
      <w:pPr>
        <w:tabs>
          <w:tab w:val="num" w:pos="1134"/>
        </w:tabs>
        <w:ind w:left="1134" w:hanging="1134"/>
      </w:pPr>
      <w:rPr>
        <w:rFonts w:ascii="Corbel" w:hAnsi="Corbel" w:hint="default"/>
        <w:b/>
        <w:i w:val="0"/>
        <w:color w:val="00A0E1" w:themeColor="text2"/>
        <w:sz w:val="32"/>
      </w:rPr>
    </w:lvl>
    <w:lvl w:ilvl="2">
      <w:start w:val="1"/>
      <w:numFmt w:val="none"/>
      <w:pStyle w:val="HS2ReportLevel3"/>
      <w:suff w:val="nothing"/>
      <w:lvlText w:val=""/>
      <w:lvlJc w:val="left"/>
      <w:pPr>
        <w:ind w:left="1134" w:firstLine="0"/>
      </w:pPr>
      <w:rPr>
        <w:rFonts w:ascii="Corbel" w:hAnsi="Corbel" w:hint="default"/>
        <w:b w:val="0"/>
        <w:i w:val="0"/>
        <w:color w:val="auto"/>
        <w:sz w:val="22"/>
      </w:rPr>
    </w:lvl>
    <w:lvl w:ilvl="3">
      <w:start w:val="1"/>
      <w:numFmt w:val="none"/>
      <w:pStyle w:val="HS2ReportLevel4"/>
      <w:suff w:val="nothing"/>
      <w:lvlText w:val=""/>
      <w:lvlJc w:val="left"/>
      <w:pPr>
        <w:ind w:left="1134" w:firstLine="0"/>
      </w:pPr>
      <w:rPr>
        <w:rFonts w:hint="default"/>
      </w:rPr>
    </w:lvl>
    <w:lvl w:ilvl="4">
      <w:start w:val="1"/>
      <w:numFmt w:val="none"/>
      <w:pStyle w:val="HS2ReportLevel5"/>
      <w:suff w:val="nothing"/>
      <w:lvlText w:val=""/>
      <w:lvlJc w:val="left"/>
      <w:pPr>
        <w:ind w:left="1134" w:firstLine="0"/>
      </w:pPr>
      <w:rPr>
        <w:rFonts w:hint="default"/>
      </w:rPr>
    </w:lvl>
    <w:lvl w:ilvl="5">
      <w:start w:val="1"/>
      <w:numFmt w:val="none"/>
      <w:pStyle w:val="HS2ReportLevel6"/>
      <w:suff w:val="nothing"/>
      <w:lvlText w:val=""/>
      <w:lvlJc w:val="left"/>
      <w:pPr>
        <w:ind w:left="1134" w:firstLine="0"/>
      </w:pPr>
      <w:rPr>
        <w:rFonts w:hint="default"/>
      </w:rPr>
    </w:lvl>
    <w:lvl w:ilvl="6">
      <w:start w:val="1"/>
      <w:numFmt w:val="decimal"/>
      <w:lvlRestart w:val="2"/>
      <w:pStyle w:val="HS2BodyText"/>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8" w15:restartNumberingAfterBreak="0">
    <w:nsid w:val="4AD7708A"/>
    <w:multiLevelType w:val="multilevel"/>
    <w:tmpl w:val="2B98ED6E"/>
    <w:lvl w:ilvl="0">
      <w:start w:val="1"/>
      <w:numFmt w:val="decimal"/>
      <w:pStyle w:val="Heading1"/>
      <w:lvlText w:val="%1"/>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BodyCopy"/>
      <w:lvlText w:val="%1.%2.%3"/>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B854E1"/>
    <w:multiLevelType w:val="hybridMultilevel"/>
    <w:tmpl w:val="D7A6BDC2"/>
    <w:lvl w:ilvl="0" w:tplc="4C829EC6">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F5842A8"/>
    <w:multiLevelType w:val="hybridMultilevel"/>
    <w:tmpl w:val="CBBA22C2"/>
    <w:lvl w:ilvl="0" w:tplc="9522D11C">
      <w:start w:val="1"/>
      <w:numFmt w:val="lowerLetter"/>
      <w:pStyle w:val="HS2Alphabet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3100564">
    <w:abstractNumId w:val="6"/>
  </w:num>
  <w:num w:numId="2" w16cid:durableId="252473884">
    <w:abstractNumId w:val="10"/>
  </w:num>
  <w:num w:numId="3" w16cid:durableId="1818646211">
    <w:abstractNumId w:val="2"/>
  </w:num>
  <w:num w:numId="4" w16cid:durableId="249239734">
    <w:abstractNumId w:val="4"/>
  </w:num>
  <w:num w:numId="5" w16cid:durableId="246496464">
    <w:abstractNumId w:val="7"/>
  </w:num>
  <w:num w:numId="6" w16cid:durableId="647705979">
    <w:abstractNumId w:val="5"/>
  </w:num>
  <w:num w:numId="7" w16cid:durableId="324167397">
    <w:abstractNumId w:val="1"/>
  </w:num>
  <w:num w:numId="8" w16cid:durableId="1093433749">
    <w:abstractNumId w:val="0"/>
  </w:num>
  <w:num w:numId="9" w16cid:durableId="761150385">
    <w:abstractNumId w:val="3"/>
    <w:lvlOverride w:ilvl="0">
      <w:lvl w:ilvl="0">
        <w:start w:val="1"/>
        <w:numFmt w:val="decimal"/>
        <w:lvlText w:val="%1."/>
        <w:lvlJc w:val="left"/>
        <w:pPr>
          <w:ind w:left="794" w:hanging="79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16cid:durableId="1039889456">
    <w:abstractNumId w:val="8"/>
  </w:num>
  <w:num w:numId="11" w16cid:durableId="1357151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E2"/>
    <w:rsid w:val="00061373"/>
    <w:rsid w:val="000F3B93"/>
    <w:rsid w:val="00311EDB"/>
    <w:rsid w:val="00335A7C"/>
    <w:rsid w:val="003A5ED9"/>
    <w:rsid w:val="00411397"/>
    <w:rsid w:val="00452389"/>
    <w:rsid w:val="00476710"/>
    <w:rsid w:val="004E2887"/>
    <w:rsid w:val="004E5818"/>
    <w:rsid w:val="00563246"/>
    <w:rsid w:val="005A6723"/>
    <w:rsid w:val="00647DE1"/>
    <w:rsid w:val="006A16C6"/>
    <w:rsid w:val="006C439D"/>
    <w:rsid w:val="006E4F36"/>
    <w:rsid w:val="00746A6F"/>
    <w:rsid w:val="00807F27"/>
    <w:rsid w:val="00841B4B"/>
    <w:rsid w:val="00882779"/>
    <w:rsid w:val="00893BE4"/>
    <w:rsid w:val="00895AC1"/>
    <w:rsid w:val="008E0D9D"/>
    <w:rsid w:val="008E2F7E"/>
    <w:rsid w:val="009B2C36"/>
    <w:rsid w:val="00A6361C"/>
    <w:rsid w:val="00A86C82"/>
    <w:rsid w:val="00A95485"/>
    <w:rsid w:val="00B265A7"/>
    <w:rsid w:val="00BF3CEC"/>
    <w:rsid w:val="00C51BE2"/>
    <w:rsid w:val="00C61159"/>
    <w:rsid w:val="00C776C6"/>
    <w:rsid w:val="00CA0406"/>
    <w:rsid w:val="00CA703D"/>
    <w:rsid w:val="00CA7A18"/>
    <w:rsid w:val="00CF367B"/>
    <w:rsid w:val="00D0200D"/>
    <w:rsid w:val="00D62371"/>
    <w:rsid w:val="00DD118F"/>
    <w:rsid w:val="00E51191"/>
    <w:rsid w:val="00F67B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E729CD"/>
  <w15:chartTrackingRefBased/>
  <w15:docId w15:val="{6F173FE2-720D-41AF-ADAE-BF35BEC3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23"/>
    <w:pPr>
      <w:spacing w:after="310" w:line="310" w:lineRule="atLeast"/>
    </w:pPr>
  </w:style>
  <w:style w:type="paragraph" w:styleId="Heading1">
    <w:name w:val="heading 1"/>
    <w:basedOn w:val="Normal"/>
    <w:next w:val="Heading2"/>
    <w:link w:val="Heading1Char"/>
    <w:autoRedefine/>
    <w:qFormat/>
    <w:rsid w:val="005A6723"/>
    <w:pPr>
      <w:numPr>
        <w:numId w:val="10"/>
      </w:numPr>
      <w:spacing w:before="120" w:after="120" w:line="560" w:lineRule="atLeast"/>
      <w:outlineLvl w:val="0"/>
    </w:pPr>
    <w:rPr>
      <w:b/>
      <w:color w:val="1E3773" w:themeColor="accent1"/>
      <w:sz w:val="48"/>
    </w:rPr>
  </w:style>
  <w:style w:type="paragraph" w:styleId="Heading2">
    <w:name w:val="heading 2"/>
    <w:basedOn w:val="Normal"/>
    <w:next w:val="BodyCopy"/>
    <w:link w:val="Heading2Char"/>
    <w:autoRedefine/>
    <w:qFormat/>
    <w:rsid w:val="005A6723"/>
    <w:pPr>
      <w:numPr>
        <w:ilvl w:val="1"/>
        <w:numId w:val="10"/>
      </w:numPr>
      <w:spacing w:after="200" w:line="400" w:lineRule="atLeast"/>
      <w:outlineLvl w:val="1"/>
    </w:pPr>
    <w:rPr>
      <w:rFonts w:ascii="Open Sans" w:hAnsi="Open Sans"/>
      <w:b/>
      <w:color w:val="1E3773" w:themeColor="accent1"/>
      <w:sz w:val="30"/>
    </w:rPr>
  </w:style>
  <w:style w:type="paragraph" w:styleId="Heading3">
    <w:name w:val="heading 3"/>
    <w:basedOn w:val="Normal"/>
    <w:next w:val="BodyCopy"/>
    <w:link w:val="Heading3Char"/>
    <w:qFormat/>
    <w:rsid w:val="005A6723"/>
    <w:pPr>
      <w:keepNext/>
      <w:keepLines/>
      <w:spacing w:before="120" w:after="120"/>
      <w:ind w:left="1080"/>
      <w:outlineLvl w:val="2"/>
    </w:pPr>
    <w:rPr>
      <w:rFonts w:eastAsiaTheme="majorEastAsia" w:cstheme="majorBidi"/>
      <w:b/>
      <w:color w:val="1E3773" w:themeColor="accent1"/>
      <w:szCs w:val="24"/>
    </w:rPr>
  </w:style>
  <w:style w:type="paragraph" w:styleId="Heading4">
    <w:name w:val="heading 4"/>
    <w:basedOn w:val="Normal"/>
    <w:next w:val="Normal"/>
    <w:link w:val="Heading4Char"/>
    <w:qFormat/>
    <w:rsid w:val="00476710"/>
    <w:pPr>
      <w:keepNext/>
      <w:keepLines/>
      <w:spacing w:before="40" w:after="0"/>
      <w:outlineLvl w:val="3"/>
    </w:pPr>
    <w:rPr>
      <w:rFonts w:asciiTheme="majorHAnsi" w:eastAsiaTheme="majorEastAsia" w:hAnsiTheme="majorHAnsi" w:cstheme="majorBidi"/>
      <w:i/>
      <w:iCs/>
      <w:color w:val="162955" w:themeColor="accent1" w:themeShade="BF"/>
    </w:rPr>
  </w:style>
  <w:style w:type="paragraph" w:styleId="Heading5">
    <w:name w:val="heading 5"/>
    <w:basedOn w:val="Normal"/>
    <w:next w:val="Normal"/>
    <w:link w:val="Heading5Char"/>
    <w:qFormat/>
    <w:rsid w:val="00476710"/>
    <w:pPr>
      <w:keepNext/>
      <w:keepLines/>
      <w:spacing w:before="40" w:after="0"/>
      <w:outlineLvl w:val="4"/>
    </w:pPr>
    <w:rPr>
      <w:rFonts w:asciiTheme="majorHAnsi" w:eastAsiaTheme="majorEastAsia" w:hAnsiTheme="majorHAnsi" w:cstheme="majorBidi"/>
      <w:color w:val="162955" w:themeColor="accent1" w:themeShade="BF"/>
    </w:rPr>
  </w:style>
  <w:style w:type="paragraph" w:styleId="Heading6">
    <w:name w:val="heading 6"/>
    <w:basedOn w:val="Normal"/>
    <w:next w:val="Normal"/>
    <w:link w:val="Heading6Char"/>
    <w:qFormat/>
    <w:rsid w:val="00476710"/>
    <w:pPr>
      <w:keepNext/>
      <w:keepLines/>
      <w:spacing w:before="40" w:after="0"/>
      <w:outlineLvl w:val="5"/>
    </w:pPr>
    <w:rPr>
      <w:rFonts w:asciiTheme="majorHAnsi" w:eastAsiaTheme="majorEastAsia" w:hAnsiTheme="majorHAnsi" w:cstheme="majorBidi"/>
      <w:color w:val="0F1B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265A7"/>
    <w:rPr>
      <w:rFonts w:ascii="Tahoma" w:hAnsi="Tahoma" w:cs="Tahoma"/>
      <w:sz w:val="16"/>
      <w:szCs w:val="16"/>
    </w:rPr>
  </w:style>
  <w:style w:type="character" w:customStyle="1" w:styleId="BalloonTextChar">
    <w:name w:val="Balloon Text Char"/>
    <w:basedOn w:val="DefaultParagraphFont"/>
    <w:link w:val="BalloonText"/>
    <w:rsid w:val="00B265A7"/>
    <w:rPr>
      <w:rFonts w:ascii="Tahoma" w:hAnsi="Tahoma" w:cs="Tahoma"/>
      <w:color w:val="000000" w:themeColor="text1"/>
      <w:sz w:val="16"/>
      <w:szCs w:val="16"/>
    </w:rPr>
  </w:style>
  <w:style w:type="paragraph" w:customStyle="1" w:styleId="Captions">
    <w:name w:val="Captions"/>
    <w:basedOn w:val="Normal"/>
    <w:qFormat/>
    <w:rsid w:val="00476710"/>
    <w:pPr>
      <w:spacing w:after="0" w:line="180" w:lineRule="exact"/>
    </w:pPr>
    <w:rPr>
      <w:sz w:val="16"/>
    </w:rPr>
  </w:style>
  <w:style w:type="paragraph" w:styleId="DocumentMap">
    <w:name w:val="Document Map"/>
    <w:basedOn w:val="Normal"/>
    <w:link w:val="DocumentMapChar"/>
    <w:semiHidden/>
    <w:rsid w:val="0047671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76710"/>
    <w:rPr>
      <w:rFonts w:ascii="Tahoma" w:eastAsia="Times New Roman" w:hAnsi="Tahoma" w:cs="Tahoma"/>
      <w:sz w:val="20"/>
      <w:szCs w:val="20"/>
      <w:shd w:val="clear" w:color="auto" w:fill="000080"/>
      <w:lang w:eastAsia="en-GB"/>
    </w:rPr>
  </w:style>
  <w:style w:type="character" w:styleId="FollowedHyperlink">
    <w:name w:val="FollowedHyperlink"/>
    <w:rsid w:val="00476710"/>
    <w:rPr>
      <w:color w:val="800080"/>
      <w:u w:val="single"/>
    </w:rPr>
  </w:style>
  <w:style w:type="paragraph" w:styleId="Footer">
    <w:name w:val="footer"/>
    <w:aliases w:val="HS2 Footer"/>
    <w:link w:val="FooterChar"/>
    <w:unhideWhenUsed/>
    <w:qFormat/>
    <w:rsid w:val="00B265A7"/>
    <w:pPr>
      <w:tabs>
        <w:tab w:val="center" w:pos="4513"/>
        <w:tab w:val="right" w:pos="9026"/>
      </w:tabs>
      <w:spacing w:after="200" w:line="276" w:lineRule="auto"/>
    </w:pPr>
    <w:rPr>
      <w:rFonts w:ascii="Corbel" w:hAnsi="Corbel" w:cs="Times New Roman"/>
      <w:szCs w:val="20"/>
    </w:rPr>
  </w:style>
  <w:style w:type="character" w:customStyle="1" w:styleId="FooterChar">
    <w:name w:val="Footer Char"/>
    <w:aliases w:val="HS2 Footer Char"/>
    <w:basedOn w:val="DefaultParagraphFont"/>
    <w:link w:val="Footer"/>
    <w:rsid w:val="00B265A7"/>
    <w:rPr>
      <w:rFonts w:ascii="Corbel" w:hAnsi="Corbel" w:cs="Times New Roman"/>
      <w:szCs w:val="20"/>
    </w:rPr>
  </w:style>
  <w:style w:type="character" w:styleId="FootnoteReference">
    <w:name w:val="footnote reference"/>
    <w:basedOn w:val="DefaultParagraphFont"/>
    <w:rsid w:val="00B265A7"/>
    <w:rPr>
      <w:vertAlign w:val="superscript"/>
    </w:rPr>
  </w:style>
  <w:style w:type="paragraph" w:styleId="FootnoteText">
    <w:name w:val="footnote text"/>
    <w:link w:val="FootnoteTextChar"/>
    <w:qFormat/>
    <w:rsid w:val="00B265A7"/>
    <w:pPr>
      <w:spacing w:after="0" w:line="190" w:lineRule="exact"/>
    </w:pPr>
    <w:rPr>
      <w:rFonts w:ascii="Corbel" w:hAnsi="Corbel" w:cs="Times New Roman"/>
      <w:sz w:val="16"/>
      <w:szCs w:val="20"/>
    </w:rPr>
  </w:style>
  <w:style w:type="character" w:customStyle="1" w:styleId="FootnoteTextChar">
    <w:name w:val="Footnote Text Char"/>
    <w:basedOn w:val="DefaultParagraphFont"/>
    <w:link w:val="FootnoteText"/>
    <w:rsid w:val="00B265A7"/>
    <w:rPr>
      <w:rFonts w:ascii="Corbel" w:hAnsi="Corbel" w:cs="Times New Roman"/>
      <w:sz w:val="16"/>
      <w:szCs w:val="20"/>
    </w:rPr>
  </w:style>
  <w:style w:type="paragraph" w:styleId="Header">
    <w:name w:val="header"/>
    <w:aliases w:val="HS2 Header"/>
    <w:link w:val="HeaderChar"/>
    <w:unhideWhenUsed/>
    <w:qFormat/>
    <w:rsid w:val="00B265A7"/>
    <w:pPr>
      <w:tabs>
        <w:tab w:val="center" w:pos="4451"/>
      </w:tabs>
      <w:spacing w:after="200" w:line="276" w:lineRule="auto"/>
    </w:pPr>
    <w:rPr>
      <w:rFonts w:ascii="Corbel" w:eastAsiaTheme="majorEastAsia" w:hAnsi="Corbel" w:cstheme="majorBidi"/>
      <w:bCs/>
      <w:szCs w:val="28"/>
    </w:rPr>
  </w:style>
  <w:style w:type="character" w:customStyle="1" w:styleId="HeaderChar">
    <w:name w:val="Header Char"/>
    <w:aliases w:val="HS2 Header Char"/>
    <w:basedOn w:val="DefaultParagraphFont"/>
    <w:link w:val="Header"/>
    <w:rsid w:val="00B265A7"/>
    <w:rPr>
      <w:rFonts w:ascii="Corbel" w:eastAsiaTheme="majorEastAsia" w:hAnsi="Corbel" w:cstheme="majorBidi"/>
      <w:bCs/>
      <w:szCs w:val="28"/>
    </w:rPr>
  </w:style>
  <w:style w:type="character" w:customStyle="1" w:styleId="Heading1Char">
    <w:name w:val="Heading 1 Char"/>
    <w:basedOn w:val="DefaultParagraphFont"/>
    <w:link w:val="Heading1"/>
    <w:rsid w:val="005A6723"/>
    <w:rPr>
      <w:b/>
      <w:color w:val="1E3773" w:themeColor="accent1"/>
      <w:sz w:val="48"/>
    </w:rPr>
  </w:style>
  <w:style w:type="character" w:customStyle="1" w:styleId="Heading2Char">
    <w:name w:val="Heading 2 Char"/>
    <w:basedOn w:val="DefaultParagraphFont"/>
    <w:link w:val="Heading2"/>
    <w:rsid w:val="005A6723"/>
    <w:rPr>
      <w:rFonts w:ascii="Open Sans" w:hAnsi="Open Sans"/>
      <w:b/>
      <w:color w:val="1E3773" w:themeColor="accent1"/>
      <w:sz w:val="30"/>
    </w:rPr>
  </w:style>
  <w:style w:type="character" w:customStyle="1" w:styleId="Heading3Char">
    <w:name w:val="Heading 3 Char"/>
    <w:basedOn w:val="DefaultParagraphFont"/>
    <w:link w:val="Heading3"/>
    <w:rsid w:val="005A6723"/>
    <w:rPr>
      <w:rFonts w:eastAsiaTheme="majorEastAsia" w:cstheme="majorBidi"/>
      <w:b/>
      <w:color w:val="1E3773" w:themeColor="accent1"/>
      <w:szCs w:val="24"/>
    </w:rPr>
  </w:style>
  <w:style w:type="character" w:customStyle="1" w:styleId="Heading4Char">
    <w:name w:val="Heading 4 Char"/>
    <w:link w:val="Heading4"/>
    <w:rsid w:val="00476710"/>
    <w:rPr>
      <w:rFonts w:asciiTheme="majorHAnsi" w:eastAsiaTheme="majorEastAsia" w:hAnsiTheme="majorHAnsi" w:cstheme="majorBidi"/>
      <w:i/>
      <w:iCs/>
      <w:color w:val="162955" w:themeColor="accent1" w:themeShade="BF"/>
    </w:rPr>
  </w:style>
  <w:style w:type="character" w:customStyle="1" w:styleId="Heading5Char">
    <w:name w:val="Heading 5 Char"/>
    <w:link w:val="Heading5"/>
    <w:rsid w:val="00476710"/>
    <w:rPr>
      <w:rFonts w:asciiTheme="majorHAnsi" w:eastAsiaTheme="majorEastAsia" w:hAnsiTheme="majorHAnsi" w:cstheme="majorBidi"/>
      <w:color w:val="162955" w:themeColor="accent1" w:themeShade="BF"/>
    </w:rPr>
  </w:style>
  <w:style w:type="character" w:customStyle="1" w:styleId="Heading6Char">
    <w:name w:val="Heading 6 Char"/>
    <w:link w:val="Heading6"/>
    <w:rsid w:val="00476710"/>
    <w:rPr>
      <w:rFonts w:asciiTheme="majorHAnsi" w:eastAsiaTheme="majorEastAsia" w:hAnsiTheme="majorHAnsi" w:cstheme="majorBidi"/>
      <w:color w:val="0F1B39" w:themeColor="accent1" w:themeShade="7F"/>
    </w:rPr>
  </w:style>
  <w:style w:type="character" w:styleId="Hyperlink">
    <w:name w:val="Hyperlink"/>
    <w:basedOn w:val="DefaultParagraphFont"/>
    <w:unhideWhenUsed/>
    <w:rsid w:val="00B265A7"/>
    <w:rPr>
      <w:rFonts w:ascii="Corbel" w:hAnsi="Corbel"/>
      <w:b w:val="0"/>
      <w:i w:val="0"/>
      <w:color w:val="0563C1" w:themeColor="hyperlink"/>
      <w:u w:val="single"/>
    </w:rPr>
  </w:style>
  <w:style w:type="paragraph" w:styleId="ListBullet">
    <w:name w:val="List Bullet"/>
    <w:basedOn w:val="Normal"/>
    <w:qFormat/>
    <w:rsid w:val="005A6723"/>
    <w:pPr>
      <w:numPr>
        <w:numId w:val="7"/>
      </w:numPr>
      <w:tabs>
        <w:tab w:val="clear" w:pos="360"/>
      </w:tabs>
      <w:spacing w:after="0"/>
      <w:contextualSpacing/>
    </w:pPr>
  </w:style>
  <w:style w:type="paragraph" w:styleId="ListNumber">
    <w:name w:val="List Number"/>
    <w:basedOn w:val="Normal"/>
    <w:qFormat/>
    <w:rsid w:val="005A6723"/>
    <w:pPr>
      <w:numPr>
        <w:ilvl w:val="3"/>
        <w:numId w:val="9"/>
      </w:numPr>
      <w:spacing w:after="0"/>
    </w:pPr>
  </w:style>
  <w:style w:type="numbering" w:customStyle="1" w:styleId="ListNumberHS2">
    <w:name w:val="List Number HS2"/>
    <w:basedOn w:val="NoList"/>
    <w:rsid w:val="00476710"/>
    <w:pPr>
      <w:numPr>
        <w:numId w:val="1"/>
      </w:numPr>
    </w:pPr>
  </w:style>
  <w:style w:type="paragraph" w:customStyle="1" w:styleId="Maintitle">
    <w:name w:val="Main title"/>
    <w:basedOn w:val="Normal"/>
    <w:qFormat/>
    <w:rsid w:val="00476710"/>
    <w:pPr>
      <w:spacing w:line="600" w:lineRule="exact"/>
    </w:pPr>
    <w:rPr>
      <w:b/>
      <w:color w:val="005596"/>
      <w:sz w:val="60"/>
    </w:rPr>
  </w:style>
  <w:style w:type="paragraph" w:customStyle="1" w:styleId="NormalBold">
    <w:name w:val="Normal Bold"/>
    <w:basedOn w:val="Normal"/>
    <w:qFormat/>
    <w:rsid w:val="00476710"/>
    <w:rPr>
      <w:b/>
    </w:rPr>
  </w:style>
  <w:style w:type="paragraph" w:customStyle="1" w:styleId="NormalBoldBlue">
    <w:name w:val="Normal Bold Blue"/>
    <w:basedOn w:val="Normal"/>
    <w:rsid w:val="00476710"/>
    <w:rPr>
      <w:b/>
      <w:bCs/>
      <w:color w:val="005596"/>
    </w:rPr>
  </w:style>
  <w:style w:type="paragraph" w:customStyle="1" w:styleId="NormalBoldNoSpaceAfter">
    <w:name w:val="Normal Bold No Space After"/>
    <w:basedOn w:val="Normal"/>
    <w:link w:val="NormalBoldNoSpaceAfterChar"/>
    <w:qFormat/>
    <w:rsid w:val="00476710"/>
    <w:pPr>
      <w:spacing w:after="0" w:line="240" w:lineRule="auto"/>
    </w:pPr>
    <w:rPr>
      <w:b/>
    </w:rPr>
  </w:style>
  <w:style w:type="character" w:customStyle="1" w:styleId="NormalBoldNoSpaceAfterChar">
    <w:name w:val="Normal Bold No Space After Char"/>
    <w:link w:val="NormalBoldNoSpaceAfter"/>
    <w:rsid w:val="00476710"/>
    <w:rPr>
      <w:rFonts w:ascii="Corbel" w:eastAsia="Times New Roman" w:hAnsi="Corbel" w:cs="Times New Roman"/>
      <w:b/>
      <w:lang w:eastAsia="en-GB"/>
    </w:rPr>
  </w:style>
  <w:style w:type="paragraph" w:customStyle="1" w:styleId="NormalItallic">
    <w:name w:val="Normal Itallic"/>
    <w:basedOn w:val="Normal"/>
    <w:qFormat/>
    <w:rsid w:val="00476710"/>
    <w:rPr>
      <w:i/>
    </w:rPr>
  </w:style>
  <w:style w:type="paragraph" w:customStyle="1" w:styleId="NormalItallicNoSpaceAfter">
    <w:name w:val="Normal Itallic No Space After"/>
    <w:basedOn w:val="NormalItallic"/>
    <w:qFormat/>
    <w:rsid w:val="00476710"/>
    <w:pPr>
      <w:spacing w:after="0"/>
    </w:pPr>
  </w:style>
  <w:style w:type="paragraph" w:customStyle="1" w:styleId="NormalNoSpaceAfter">
    <w:name w:val="Normal No Space After"/>
    <w:basedOn w:val="Normal"/>
    <w:link w:val="NormalNoSpaceAfterChar"/>
    <w:qFormat/>
    <w:rsid w:val="00476710"/>
    <w:pPr>
      <w:spacing w:after="0" w:line="240" w:lineRule="auto"/>
    </w:pPr>
  </w:style>
  <w:style w:type="character" w:customStyle="1" w:styleId="NormalNoSpaceAfterChar">
    <w:name w:val="Normal No Space After Char"/>
    <w:link w:val="NormalNoSpaceAfter"/>
    <w:rsid w:val="00476710"/>
    <w:rPr>
      <w:rFonts w:ascii="Corbel" w:eastAsia="Times New Roman" w:hAnsi="Corbel" w:cs="Times New Roman"/>
      <w:lang w:eastAsia="en-GB"/>
    </w:rPr>
  </w:style>
  <w:style w:type="table" w:styleId="TableGrid">
    <w:name w:val="Table Grid"/>
    <w:basedOn w:val="TableNormal"/>
    <w:uiPriority w:val="39"/>
    <w:rsid w:val="00B2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Figure-Title"/>
    <w:basedOn w:val="Normal"/>
    <w:next w:val="Normal"/>
    <w:uiPriority w:val="35"/>
    <w:qFormat/>
    <w:rsid w:val="005A6723"/>
    <w:pPr>
      <w:spacing w:after="0"/>
    </w:pPr>
    <w:rPr>
      <w:iCs/>
      <w:sz w:val="16"/>
      <w:szCs w:val="18"/>
    </w:rPr>
  </w:style>
  <w:style w:type="character" w:styleId="CommentReference">
    <w:name w:val="annotation reference"/>
    <w:basedOn w:val="DefaultParagraphFont"/>
    <w:semiHidden/>
    <w:unhideWhenUsed/>
    <w:rsid w:val="00B265A7"/>
    <w:rPr>
      <w:sz w:val="16"/>
      <w:szCs w:val="16"/>
    </w:rPr>
  </w:style>
  <w:style w:type="paragraph" w:styleId="CommentText">
    <w:name w:val="annotation text"/>
    <w:basedOn w:val="Normal"/>
    <w:link w:val="CommentTextChar"/>
    <w:unhideWhenUsed/>
    <w:rsid w:val="00B265A7"/>
    <w:rPr>
      <w:sz w:val="20"/>
    </w:rPr>
  </w:style>
  <w:style w:type="character" w:customStyle="1" w:styleId="CommentTextChar">
    <w:name w:val="Comment Text Char"/>
    <w:basedOn w:val="DefaultParagraphFont"/>
    <w:link w:val="CommentText"/>
    <w:rsid w:val="00B265A7"/>
    <w:rPr>
      <w:rFonts w:ascii="Corbel" w:hAnsi="Corbel" w:cs="Times New Roman"/>
      <w:color w:val="000000" w:themeColor="text1"/>
      <w:sz w:val="20"/>
      <w:szCs w:val="20"/>
    </w:rPr>
  </w:style>
  <w:style w:type="paragraph" w:styleId="CommentSubject">
    <w:name w:val="annotation subject"/>
    <w:basedOn w:val="CommentText"/>
    <w:next w:val="CommentText"/>
    <w:link w:val="CommentSubjectChar"/>
    <w:semiHidden/>
    <w:unhideWhenUsed/>
    <w:rsid w:val="00B265A7"/>
    <w:rPr>
      <w:b/>
      <w:bCs/>
    </w:rPr>
  </w:style>
  <w:style w:type="character" w:customStyle="1" w:styleId="CommentSubjectChar">
    <w:name w:val="Comment Subject Char"/>
    <w:basedOn w:val="CommentTextChar"/>
    <w:link w:val="CommentSubject"/>
    <w:semiHidden/>
    <w:rsid w:val="00B265A7"/>
    <w:rPr>
      <w:rFonts w:ascii="Corbel" w:hAnsi="Corbel" w:cs="Times New Roman"/>
      <w:b/>
      <w:bCs/>
      <w:color w:val="000000" w:themeColor="text1"/>
      <w:sz w:val="20"/>
      <w:szCs w:val="20"/>
    </w:rPr>
  </w:style>
  <w:style w:type="paragraph" w:customStyle="1" w:styleId="HS2BodyText">
    <w:name w:val="HS2 Body Text"/>
    <w:basedOn w:val="Heading3"/>
    <w:link w:val="HS2BodyTextChar"/>
    <w:uiPriority w:val="2"/>
    <w:rsid w:val="00B265A7"/>
    <w:pPr>
      <w:keepNext w:val="0"/>
      <w:keepLines w:val="0"/>
      <w:numPr>
        <w:ilvl w:val="6"/>
        <w:numId w:val="5"/>
      </w:numPr>
      <w:autoSpaceDE w:val="0"/>
      <w:autoSpaceDN w:val="0"/>
      <w:adjustRightInd w:val="0"/>
      <w:spacing w:before="0" w:after="170"/>
      <w:outlineLvl w:val="9"/>
    </w:pPr>
    <w:rPr>
      <w:rFonts w:ascii="Corbel" w:hAnsi="Corbel"/>
      <w:b w:val="0"/>
      <w:color w:val="000000"/>
    </w:rPr>
  </w:style>
  <w:style w:type="character" w:customStyle="1" w:styleId="HS2BodyTextChar">
    <w:name w:val="HS2 Body Text Char"/>
    <w:basedOn w:val="Heading3Char"/>
    <w:link w:val="HS2BodyText"/>
    <w:uiPriority w:val="2"/>
    <w:rsid w:val="00B265A7"/>
    <w:rPr>
      <w:rFonts w:ascii="Corbel" w:eastAsiaTheme="majorEastAsia" w:hAnsi="Corbel" w:cstheme="majorBidi"/>
      <w:b w:val="0"/>
      <w:color w:val="000000"/>
      <w:szCs w:val="24"/>
    </w:rPr>
  </w:style>
  <w:style w:type="paragraph" w:customStyle="1" w:styleId="DocTitle">
    <w:name w:val="Doc Title"/>
    <w:basedOn w:val="HS2BodyText"/>
    <w:link w:val="DocTitleChar"/>
    <w:rsid w:val="00B265A7"/>
    <w:pPr>
      <w:numPr>
        <w:ilvl w:val="0"/>
        <w:numId w:val="0"/>
      </w:numPr>
    </w:pPr>
    <w:rPr>
      <w:rFonts w:cs="Times New Roman"/>
      <w:b/>
      <w:bCs/>
      <w:color w:val="005596"/>
      <w:sz w:val="60"/>
      <w:szCs w:val="60"/>
    </w:rPr>
  </w:style>
  <w:style w:type="character" w:customStyle="1" w:styleId="DocTitleChar">
    <w:name w:val="Doc Title Char"/>
    <w:basedOn w:val="HS2BodyTextChar"/>
    <w:link w:val="DocTitle"/>
    <w:rsid w:val="00B265A7"/>
    <w:rPr>
      <w:rFonts w:ascii="Corbel" w:eastAsiaTheme="majorEastAsia" w:hAnsi="Corbel" w:cs="Times New Roman"/>
      <w:b/>
      <w:bCs/>
      <w:color w:val="005596"/>
      <w:sz w:val="60"/>
      <w:szCs w:val="60"/>
    </w:rPr>
  </w:style>
  <w:style w:type="paragraph" w:customStyle="1" w:styleId="StructurePageBodyText">
    <w:name w:val="Structure Page Body Text"/>
    <w:basedOn w:val="HS2BodyText"/>
    <w:rsid w:val="00B265A7"/>
    <w:pPr>
      <w:numPr>
        <w:ilvl w:val="0"/>
        <w:numId w:val="0"/>
      </w:numPr>
    </w:pPr>
    <w:rPr>
      <w:rFonts w:eastAsia="Times New Roman" w:cs="Times New Roman"/>
      <w:szCs w:val="22"/>
    </w:rPr>
  </w:style>
  <w:style w:type="paragraph" w:customStyle="1" w:styleId="HS2AlphabetList">
    <w:name w:val="HS2 Alphabet List"/>
    <w:basedOn w:val="StructurePageBodyText"/>
    <w:uiPriority w:val="4"/>
    <w:rsid w:val="00B265A7"/>
    <w:pPr>
      <w:numPr>
        <w:numId w:val="2"/>
      </w:numPr>
      <w:ind w:right="442"/>
    </w:pPr>
  </w:style>
  <w:style w:type="character" w:customStyle="1" w:styleId="HS2BodyText-AuthorFinalised">
    <w:name w:val="HS2 Body Text-Author Finalised"/>
    <w:basedOn w:val="DefaultParagraphFont"/>
    <w:uiPriority w:val="2"/>
    <w:rsid w:val="00B265A7"/>
    <w:rPr>
      <w:color w:val="1E3773" w:themeColor="accent1"/>
      <w:sz w:val="22"/>
    </w:rPr>
  </w:style>
  <w:style w:type="character" w:customStyle="1" w:styleId="HS2BodyText-NewText">
    <w:name w:val="HS2 Body Text-New Text"/>
    <w:basedOn w:val="DefaultParagraphFont"/>
    <w:uiPriority w:val="2"/>
    <w:rsid w:val="00B265A7"/>
    <w:rPr>
      <w:color w:val="FF0000"/>
    </w:rPr>
  </w:style>
  <w:style w:type="character" w:customStyle="1" w:styleId="HS2BodyText-MoreWork">
    <w:name w:val="HS2 Body Text-More Work"/>
    <w:basedOn w:val="HS2BodyText-NewText"/>
    <w:uiPriority w:val="2"/>
    <w:rsid w:val="00B265A7"/>
    <w:rPr>
      <w:color w:val="auto"/>
      <w:bdr w:val="none" w:sz="0" w:space="0" w:color="auto"/>
      <w:shd w:val="clear" w:color="auto" w:fill="FFFF00"/>
    </w:rPr>
  </w:style>
  <w:style w:type="paragraph" w:customStyle="1" w:styleId="HS2BulletList">
    <w:name w:val="HS2 Bullet List"/>
    <w:uiPriority w:val="3"/>
    <w:rsid w:val="00B265A7"/>
    <w:pPr>
      <w:widowControl w:val="0"/>
      <w:numPr>
        <w:numId w:val="3"/>
      </w:numPr>
      <w:autoSpaceDE w:val="0"/>
      <w:autoSpaceDN w:val="0"/>
      <w:adjustRightInd w:val="0"/>
      <w:spacing w:after="170" w:line="300" w:lineRule="atLeast"/>
      <w:ind w:right="442"/>
    </w:pPr>
    <w:rPr>
      <w:rFonts w:ascii="Corbel" w:hAnsi="Corbel" w:cs="Times New Roman"/>
      <w:color w:val="000000"/>
    </w:rPr>
  </w:style>
  <w:style w:type="paragraph" w:customStyle="1" w:styleId="HS2Citation">
    <w:name w:val="HS2 Citation"/>
    <w:basedOn w:val="Caption"/>
    <w:next w:val="HS2BodyText"/>
    <w:uiPriority w:val="5"/>
    <w:rsid w:val="00B265A7"/>
    <w:pPr>
      <w:spacing w:line="190" w:lineRule="exact"/>
    </w:pPr>
  </w:style>
  <w:style w:type="paragraph" w:customStyle="1" w:styleId="HS2Contents">
    <w:name w:val="HS2 Contents"/>
    <w:next w:val="TOC1"/>
    <w:uiPriority w:val="7"/>
    <w:rsid w:val="00B265A7"/>
    <w:pPr>
      <w:widowControl w:val="0"/>
      <w:autoSpaceDE w:val="0"/>
      <w:autoSpaceDN w:val="0"/>
      <w:adjustRightInd w:val="0"/>
      <w:spacing w:after="3402" w:line="733" w:lineRule="exact"/>
      <w:outlineLvl w:val="0"/>
    </w:pPr>
    <w:rPr>
      <w:rFonts w:ascii="Corbel" w:hAnsi="Corbel" w:cs="Times New Roman"/>
      <w:b/>
      <w:bCs/>
      <w:color w:val="005596"/>
      <w:w w:val="99"/>
      <w:position w:val="1"/>
      <w:sz w:val="60"/>
      <w:szCs w:val="60"/>
    </w:rPr>
  </w:style>
  <w:style w:type="paragraph" w:styleId="TOC1">
    <w:name w:val="toc 1"/>
    <w:aliases w:val="HS2 TOC1"/>
    <w:basedOn w:val="Normal"/>
    <w:next w:val="Normal"/>
    <w:autoRedefine/>
    <w:uiPriority w:val="39"/>
    <w:qFormat/>
    <w:rsid w:val="005A6723"/>
    <w:pPr>
      <w:tabs>
        <w:tab w:val="left" w:pos="737"/>
        <w:tab w:val="right" w:pos="8165"/>
      </w:tabs>
      <w:spacing w:before="150" w:after="0" w:line="260" w:lineRule="atLeast"/>
      <w:ind w:left="737" w:right="2124" w:hanging="737"/>
    </w:pPr>
    <w:rPr>
      <w:b/>
      <w:noProof/>
      <w:color w:val="1E3773" w:themeColor="accent1"/>
    </w:rPr>
  </w:style>
  <w:style w:type="paragraph" w:customStyle="1" w:styleId="HS2ContentsFigureHeading">
    <w:name w:val="HS2 Contents Figure Heading"/>
    <w:basedOn w:val="TOC1"/>
    <w:next w:val="TOC1"/>
    <w:uiPriority w:val="7"/>
    <w:rsid w:val="00B265A7"/>
    <w:pPr>
      <w:tabs>
        <w:tab w:val="right" w:pos="10041"/>
      </w:tabs>
    </w:pPr>
  </w:style>
  <w:style w:type="paragraph" w:customStyle="1" w:styleId="HS2DashList">
    <w:name w:val="HS2 Dash List"/>
    <w:uiPriority w:val="3"/>
    <w:rsid w:val="00B265A7"/>
    <w:pPr>
      <w:widowControl w:val="0"/>
      <w:numPr>
        <w:ilvl w:val="1"/>
        <w:numId w:val="3"/>
      </w:numPr>
      <w:autoSpaceDE w:val="0"/>
      <w:autoSpaceDN w:val="0"/>
      <w:adjustRightInd w:val="0"/>
      <w:spacing w:after="170" w:line="300" w:lineRule="atLeast"/>
    </w:pPr>
    <w:rPr>
      <w:rFonts w:ascii="Corbel" w:hAnsi="Corbel" w:cs="Times New Roman"/>
      <w:color w:val="000000"/>
      <w:spacing w:val="-4"/>
    </w:rPr>
  </w:style>
  <w:style w:type="paragraph" w:customStyle="1" w:styleId="HS2NumberList">
    <w:name w:val="HS2 Number List"/>
    <w:basedOn w:val="HS2AlphabetList"/>
    <w:uiPriority w:val="4"/>
    <w:rsid w:val="00B265A7"/>
    <w:pPr>
      <w:numPr>
        <w:numId w:val="4"/>
      </w:numPr>
    </w:pPr>
  </w:style>
  <w:style w:type="paragraph" w:customStyle="1" w:styleId="HS2ReportLevel1">
    <w:name w:val="HS2 Report Level 1"/>
    <w:basedOn w:val="Heading1"/>
    <w:next w:val="Normal"/>
    <w:uiPriority w:val="1"/>
    <w:rsid w:val="00B265A7"/>
    <w:pPr>
      <w:widowControl w:val="0"/>
      <w:numPr>
        <w:numId w:val="5"/>
      </w:numPr>
      <w:autoSpaceDE w:val="0"/>
      <w:autoSpaceDN w:val="0"/>
      <w:adjustRightInd w:val="0"/>
      <w:spacing w:before="170" w:after="170" w:line="520" w:lineRule="exact"/>
    </w:pPr>
    <w:rPr>
      <w:rFonts w:ascii="Corbel" w:hAnsi="Corbel"/>
      <w:bCs/>
      <w:color w:val="005596"/>
      <w:szCs w:val="48"/>
    </w:rPr>
  </w:style>
  <w:style w:type="paragraph" w:customStyle="1" w:styleId="HS2ReportLevel2">
    <w:name w:val="HS2 Report Level 2"/>
    <w:basedOn w:val="Heading2"/>
    <w:next w:val="HS2BodyText"/>
    <w:uiPriority w:val="1"/>
    <w:rsid w:val="00B265A7"/>
    <w:pPr>
      <w:widowControl w:val="0"/>
      <w:numPr>
        <w:numId w:val="5"/>
      </w:numPr>
      <w:autoSpaceDE w:val="0"/>
      <w:autoSpaceDN w:val="0"/>
      <w:adjustRightInd w:val="0"/>
      <w:spacing w:before="170" w:after="170" w:line="360" w:lineRule="exact"/>
    </w:pPr>
    <w:rPr>
      <w:rFonts w:ascii="Corbel" w:hAnsi="Corbel"/>
      <w:bCs/>
      <w:color w:val="005596"/>
      <w:sz w:val="32"/>
      <w:szCs w:val="32"/>
    </w:rPr>
  </w:style>
  <w:style w:type="paragraph" w:customStyle="1" w:styleId="HS2ReportLevel3">
    <w:name w:val="HS2 Report Level 3"/>
    <w:basedOn w:val="HS2ReportLevel1"/>
    <w:next w:val="HS2BodyText"/>
    <w:uiPriority w:val="1"/>
    <w:rsid w:val="00B265A7"/>
    <w:pPr>
      <w:numPr>
        <w:ilvl w:val="2"/>
      </w:numPr>
      <w:spacing w:before="85" w:after="85" w:line="320" w:lineRule="exact"/>
      <w:outlineLvl w:val="2"/>
    </w:pPr>
    <w:rPr>
      <w:bCs w:val="0"/>
      <w:sz w:val="28"/>
      <w:szCs w:val="24"/>
    </w:rPr>
  </w:style>
  <w:style w:type="paragraph" w:customStyle="1" w:styleId="HS2ReportLevel4">
    <w:name w:val="HS2 Report Level 4"/>
    <w:basedOn w:val="HS2ReportLevel3"/>
    <w:next w:val="HS2BodyText"/>
    <w:uiPriority w:val="1"/>
    <w:rsid w:val="00B265A7"/>
    <w:pPr>
      <w:numPr>
        <w:ilvl w:val="3"/>
      </w:numPr>
      <w:outlineLvl w:val="3"/>
    </w:pPr>
    <w:rPr>
      <w:b w:val="0"/>
      <w:bCs/>
      <w:i/>
      <w:iCs/>
      <w:spacing w:val="-2"/>
    </w:rPr>
  </w:style>
  <w:style w:type="paragraph" w:customStyle="1" w:styleId="HS2ReportLevel5">
    <w:name w:val="HS2 Report Level 5"/>
    <w:basedOn w:val="HS2ReportLevel3"/>
    <w:next w:val="HS2BodyText"/>
    <w:uiPriority w:val="1"/>
    <w:rsid w:val="00B265A7"/>
    <w:pPr>
      <w:numPr>
        <w:ilvl w:val="4"/>
      </w:numPr>
    </w:pPr>
    <w:rPr>
      <w:color w:val="auto"/>
      <w:sz w:val="26"/>
    </w:rPr>
  </w:style>
  <w:style w:type="paragraph" w:customStyle="1" w:styleId="HS2ReportLevel6">
    <w:name w:val="HS2 Report Level 6"/>
    <w:basedOn w:val="HS2ReportLevel5"/>
    <w:next w:val="HS2BodyText"/>
    <w:uiPriority w:val="1"/>
    <w:rsid w:val="00B265A7"/>
    <w:pPr>
      <w:numPr>
        <w:ilvl w:val="5"/>
      </w:numPr>
    </w:pPr>
    <w:rPr>
      <w:b w:val="0"/>
      <w:i/>
    </w:rPr>
  </w:style>
  <w:style w:type="paragraph" w:customStyle="1" w:styleId="HS2ReportMainTitle">
    <w:name w:val="HS2 Report Main Title"/>
    <w:basedOn w:val="Normal"/>
    <w:next w:val="Normal"/>
    <w:uiPriority w:val="7"/>
    <w:rsid w:val="00B265A7"/>
    <w:pPr>
      <w:widowControl w:val="0"/>
      <w:autoSpaceDE w:val="0"/>
      <w:autoSpaceDN w:val="0"/>
      <w:adjustRightInd w:val="0"/>
      <w:spacing w:after="170" w:line="708" w:lineRule="exact"/>
      <w:outlineLvl w:val="0"/>
    </w:pPr>
    <w:rPr>
      <w:b/>
      <w:bCs/>
      <w:color w:val="005596"/>
      <w:sz w:val="60"/>
      <w:szCs w:val="60"/>
    </w:rPr>
  </w:style>
  <w:style w:type="numbering" w:customStyle="1" w:styleId="HS2ReportMultilevelListStyle">
    <w:name w:val="HS2 Report Multilevel List Style"/>
    <w:uiPriority w:val="99"/>
    <w:rsid w:val="00B265A7"/>
    <w:pPr>
      <w:numPr>
        <w:numId w:val="5"/>
      </w:numPr>
    </w:pPr>
  </w:style>
  <w:style w:type="paragraph" w:customStyle="1" w:styleId="HS2ReportTableHeader">
    <w:name w:val="HS2 Report Table Header"/>
    <w:uiPriority w:val="6"/>
    <w:rsid w:val="00B265A7"/>
    <w:pPr>
      <w:keepNext/>
      <w:widowControl w:val="0"/>
      <w:autoSpaceDE w:val="0"/>
      <w:autoSpaceDN w:val="0"/>
      <w:adjustRightInd w:val="0"/>
      <w:spacing w:after="1" w:line="284" w:lineRule="exact"/>
    </w:pPr>
    <w:rPr>
      <w:rFonts w:ascii="Corbel" w:hAnsi="Corbel" w:cs="Times New Roman"/>
      <w:b/>
      <w:bCs/>
      <w:color w:val="000000"/>
      <w:sz w:val="18"/>
      <w:szCs w:val="24"/>
    </w:rPr>
  </w:style>
  <w:style w:type="paragraph" w:customStyle="1" w:styleId="HS2ReportTableText">
    <w:name w:val="HS2 Report Table Text"/>
    <w:basedOn w:val="StructurePageBodyText"/>
    <w:uiPriority w:val="6"/>
    <w:rsid w:val="00B265A7"/>
    <w:pPr>
      <w:spacing w:line="234" w:lineRule="exact"/>
    </w:pPr>
    <w:rPr>
      <w:sz w:val="18"/>
      <w:szCs w:val="18"/>
    </w:rPr>
  </w:style>
  <w:style w:type="table" w:customStyle="1" w:styleId="HS2TableStyle">
    <w:name w:val="HS2 Table Style"/>
    <w:basedOn w:val="TableNormal"/>
    <w:uiPriority w:val="99"/>
    <w:locked/>
    <w:rsid w:val="00B265A7"/>
    <w:pPr>
      <w:spacing w:after="0" w:line="240" w:lineRule="auto"/>
    </w:pPr>
    <w:rPr>
      <w:rFonts w:ascii="Corbel" w:hAnsi="Corbel"/>
      <w:sz w:val="18"/>
    </w:rPr>
    <w:tblPr>
      <w:tblBorders>
        <w:insideH w:val="single" w:sz="4" w:space="0" w:color="auto"/>
        <w:insideV w:val="single" w:sz="4" w:space="0" w:color="auto"/>
      </w:tblBorders>
    </w:tblPr>
    <w:tblStylePr w:type="firstRow">
      <w:rPr>
        <w:rFonts w:ascii="Corbel" w:hAnsi="Corbel"/>
        <w:b/>
        <w:sz w:val="18"/>
      </w:rPr>
      <w:tblPr/>
      <w:tcPr>
        <w:tcBorders>
          <w:top w:val="single" w:sz="8" w:space="0" w:color="auto"/>
          <w:bottom w:val="single" w:sz="8" w:space="0" w:color="auto"/>
        </w:tcBorders>
      </w:tcPr>
    </w:tblStylePr>
  </w:style>
  <w:style w:type="character" w:customStyle="1" w:styleId="Superscript">
    <w:name w:val="Superscript"/>
    <w:basedOn w:val="DefaultParagraphFont"/>
    <w:uiPriority w:val="4"/>
    <w:rsid w:val="00B265A7"/>
    <w:rPr>
      <w:vertAlign w:val="superscript"/>
    </w:rPr>
  </w:style>
  <w:style w:type="character" w:customStyle="1" w:styleId="Italics">
    <w:name w:val="Italics"/>
    <w:basedOn w:val="Superscript"/>
    <w:uiPriority w:val="4"/>
    <w:rsid w:val="00B265A7"/>
    <w:rPr>
      <w:i/>
      <w:vertAlign w:val="baseline"/>
    </w:rPr>
  </w:style>
  <w:style w:type="character" w:styleId="PlaceholderText">
    <w:name w:val="Placeholder Text"/>
    <w:basedOn w:val="DefaultParagraphFont"/>
    <w:uiPriority w:val="99"/>
    <w:semiHidden/>
    <w:rsid w:val="00B265A7"/>
    <w:rPr>
      <w:color w:val="808080"/>
    </w:rPr>
  </w:style>
  <w:style w:type="paragraph" w:customStyle="1" w:styleId="StructurePageBulletList">
    <w:name w:val="Structure Page Bullet List"/>
    <w:basedOn w:val="Normal"/>
    <w:rsid w:val="00B265A7"/>
    <w:pPr>
      <w:numPr>
        <w:numId w:val="6"/>
      </w:numPr>
      <w:tabs>
        <w:tab w:val="left" w:pos="567"/>
        <w:tab w:val="left" w:pos="1417"/>
      </w:tabs>
      <w:suppressAutoHyphens/>
      <w:autoSpaceDE w:val="0"/>
      <w:autoSpaceDN w:val="0"/>
      <w:adjustRightInd w:val="0"/>
      <w:spacing w:after="170"/>
      <w:textAlignment w:val="center"/>
    </w:pPr>
    <w:rPr>
      <w:rFonts w:cs="Corbel"/>
      <w:color w:val="000000"/>
    </w:rPr>
  </w:style>
  <w:style w:type="paragraph" w:customStyle="1" w:styleId="StructurePageDashList">
    <w:name w:val="Structure Page Dash List"/>
    <w:basedOn w:val="StructurePageBulletList"/>
    <w:rsid w:val="00B265A7"/>
    <w:pPr>
      <w:numPr>
        <w:ilvl w:val="1"/>
      </w:numPr>
    </w:pPr>
  </w:style>
  <w:style w:type="paragraph" w:customStyle="1" w:styleId="StructurePageLevel1">
    <w:name w:val="Structure Page Level 1"/>
    <w:basedOn w:val="HS2ReportLevel1"/>
    <w:next w:val="StructurePageBodyText"/>
    <w:rsid w:val="00B265A7"/>
    <w:pPr>
      <w:numPr>
        <w:numId w:val="0"/>
      </w:numPr>
    </w:pPr>
  </w:style>
  <w:style w:type="paragraph" w:customStyle="1" w:styleId="StructurePageLevel2">
    <w:name w:val="Structure Page Level 2"/>
    <w:basedOn w:val="HS2ReportLevel2"/>
    <w:next w:val="StructurePageBodyText"/>
    <w:rsid w:val="00B265A7"/>
    <w:pPr>
      <w:numPr>
        <w:ilvl w:val="0"/>
        <w:numId w:val="0"/>
      </w:numPr>
    </w:pPr>
  </w:style>
  <w:style w:type="paragraph" w:customStyle="1" w:styleId="StructurePageLevel3">
    <w:name w:val="Structure Page Level 3"/>
    <w:basedOn w:val="HS2ReportLevel3"/>
    <w:next w:val="StructurePageBodyText"/>
    <w:rsid w:val="00B265A7"/>
    <w:pPr>
      <w:numPr>
        <w:ilvl w:val="0"/>
        <w:numId w:val="0"/>
      </w:numPr>
    </w:pPr>
  </w:style>
  <w:style w:type="paragraph" w:customStyle="1" w:styleId="StructurePageLevel4">
    <w:name w:val="Structure Page Level 4"/>
    <w:basedOn w:val="HS2ReportLevel4"/>
    <w:next w:val="StructurePageBodyText"/>
    <w:rsid w:val="00B265A7"/>
    <w:pPr>
      <w:numPr>
        <w:ilvl w:val="0"/>
        <w:numId w:val="0"/>
      </w:numPr>
    </w:pPr>
  </w:style>
  <w:style w:type="paragraph" w:customStyle="1" w:styleId="StructurePageLevel5">
    <w:name w:val="Structure Page Level 5"/>
    <w:basedOn w:val="HS2ReportLevel5"/>
    <w:next w:val="StructurePageBodyText"/>
    <w:rsid w:val="00B265A7"/>
    <w:pPr>
      <w:numPr>
        <w:ilvl w:val="0"/>
        <w:numId w:val="0"/>
      </w:numPr>
    </w:pPr>
  </w:style>
  <w:style w:type="paragraph" w:customStyle="1" w:styleId="StructurePageLevel6">
    <w:name w:val="Structure Page Level 6"/>
    <w:basedOn w:val="HS2ReportLevel6"/>
    <w:next w:val="StructurePageBodyText"/>
    <w:rsid w:val="00B265A7"/>
    <w:pPr>
      <w:numPr>
        <w:ilvl w:val="0"/>
        <w:numId w:val="0"/>
      </w:numPr>
    </w:pPr>
  </w:style>
  <w:style w:type="paragraph" w:customStyle="1" w:styleId="StructurePageTitle">
    <w:name w:val="Structure Page Title"/>
    <w:next w:val="Normal"/>
    <w:rsid w:val="00B265A7"/>
    <w:pPr>
      <w:widowControl w:val="0"/>
      <w:autoSpaceDE w:val="0"/>
      <w:autoSpaceDN w:val="0"/>
      <w:adjustRightInd w:val="0"/>
      <w:spacing w:before="200" w:after="170" w:line="600" w:lineRule="exact"/>
      <w:ind w:right="442"/>
      <w:outlineLvl w:val="0"/>
    </w:pPr>
    <w:rPr>
      <w:rFonts w:ascii="Corbel" w:hAnsi="Corbel" w:cs="Times New Roman"/>
      <w:b/>
      <w:bCs/>
      <w:color w:val="005596"/>
      <w:sz w:val="60"/>
      <w:szCs w:val="48"/>
    </w:rPr>
  </w:style>
  <w:style w:type="character" w:customStyle="1" w:styleId="Subscript">
    <w:name w:val="Subscript"/>
    <w:basedOn w:val="Superscript"/>
    <w:uiPriority w:val="4"/>
    <w:rsid w:val="00B265A7"/>
    <w:rPr>
      <w:vertAlign w:val="subscript"/>
    </w:rPr>
  </w:style>
  <w:style w:type="paragraph" w:styleId="TableofFigures">
    <w:name w:val="table of figures"/>
    <w:aliases w:val="HS2 Table of Figures"/>
    <w:next w:val="Normal"/>
    <w:uiPriority w:val="99"/>
    <w:unhideWhenUsed/>
    <w:rsid w:val="00B265A7"/>
    <w:pPr>
      <w:tabs>
        <w:tab w:val="right" w:pos="9639"/>
      </w:tabs>
      <w:spacing w:after="2" w:line="300" w:lineRule="exact"/>
    </w:pPr>
    <w:rPr>
      <w:rFonts w:ascii="Corbel" w:hAnsi="Corbel" w:cs="Times New Roman"/>
      <w:szCs w:val="20"/>
    </w:rPr>
  </w:style>
  <w:style w:type="paragraph" w:styleId="TOC2">
    <w:name w:val="toc 2"/>
    <w:aliases w:val="HS2 TOC2"/>
    <w:basedOn w:val="Normal"/>
    <w:next w:val="Normal"/>
    <w:uiPriority w:val="39"/>
    <w:unhideWhenUsed/>
    <w:rsid w:val="00B265A7"/>
    <w:pPr>
      <w:tabs>
        <w:tab w:val="right" w:pos="9639"/>
      </w:tabs>
      <w:spacing w:before="57" w:after="57"/>
      <w:ind w:left="1418" w:hanging="567"/>
    </w:pPr>
  </w:style>
  <w:style w:type="paragraph" w:styleId="TOC3">
    <w:name w:val="toc 3"/>
    <w:basedOn w:val="Normal"/>
    <w:next w:val="Normal"/>
    <w:autoRedefine/>
    <w:uiPriority w:val="39"/>
    <w:unhideWhenUsed/>
    <w:rsid w:val="00B265A7"/>
    <w:pPr>
      <w:spacing w:after="100"/>
      <w:ind w:left="480"/>
    </w:pPr>
  </w:style>
  <w:style w:type="paragraph" w:customStyle="1" w:styleId="Documenttitle">
    <w:name w:val="Document title"/>
    <w:basedOn w:val="Normal"/>
    <w:next w:val="Normal"/>
    <w:autoRedefine/>
    <w:qFormat/>
    <w:rsid w:val="005A6723"/>
    <w:pPr>
      <w:spacing w:after="480" w:line="960" w:lineRule="atLeast"/>
    </w:pPr>
    <w:rPr>
      <w:b/>
      <w:color w:val="1E3773" w:themeColor="accent1"/>
      <w:sz w:val="80"/>
    </w:rPr>
  </w:style>
  <w:style w:type="paragraph" w:customStyle="1" w:styleId="Tabletext">
    <w:name w:val="Table text"/>
    <w:basedOn w:val="Normal"/>
    <w:qFormat/>
    <w:rsid w:val="005A6723"/>
    <w:pPr>
      <w:spacing w:after="0" w:line="240" w:lineRule="atLeast"/>
    </w:pPr>
    <w:rPr>
      <w:sz w:val="18"/>
    </w:rPr>
  </w:style>
  <w:style w:type="paragraph" w:customStyle="1" w:styleId="Tabletitle">
    <w:name w:val="Table title"/>
    <w:basedOn w:val="Tabletext"/>
    <w:autoRedefine/>
    <w:qFormat/>
    <w:rsid w:val="005A6723"/>
    <w:pPr>
      <w:spacing w:line="240" w:lineRule="auto"/>
    </w:pPr>
    <w:rPr>
      <w:color w:val="FFFFFF" w:themeColor="background1"/>
      <w:sz w:val="22"/>
      <w:szCs w:val="18"/>
    </w:rPr>
  </w:style>
  <w:style w:type="paragraph" w:customStyle="1" w:styleId="Contentstitle">
    <w:name w:val="Contents title"/>
    <w:basedOn w:val="Normal"/>
    <w:autoRedefine/>
    <w:qFormat/>
    <w:rsid w:val="005A6723"/>
    <w:pPr>
      <w:spacing w:after="0" w:line="240" w:lineRule="auto"/>
    </w:pPr>
    <w:rPr>
      <w:b/>
      <w:color w:val="1E3773" w:themeColor="accent1"/>
      <w:sz w:val="60"/>
    </w:rPr>
  </w:style>
  <w:style w:type="character" w:customStyle="1" w:styleId="Securityname">
    <w:name w:val="Security name"/>
    <w:basedOn w:val="DefaultParagraphFont"/>
    <w:uiPriority w:val="1"/>
    <w:qFormat/>
    <w:rsid w:val="005A6723"/>
    <w:rPr>
      <w:rFonts w:asciiTheme="minorHAnsi" w:hAnsiTheme="minorHAnsi"/>
    </w:rPr>
  </w:style>
  <w:style w:type="paragraph" w:customStyle="1" w:styleId="Normalindented2">
    <w:name w:val="Normal indented 2"/>
    <w:basedOn w:val="Normal"/>
    <w:qFormat/>
    <w:rsid w:val="005A6723"/>
    <w:pPr>
      <w:ind w:left="680"/>
    </w:pPr>
  </w:style>
  <w:style w:type="paragraph" w:customStyle="1" w:styleId="BodyCopy">
    <w:name w:val="Body Copy"/>
    <w:basedOn w:val="Normal"/>
    <w:qFormat/>
    <w:rsid w:val="005A6723"/>
    <w:pPr>
      <w:numPr>
        <w:ilvl w:val="2"/>
        <w:numId w:val="10"/>
      </w:numPr>
      <w:outlineLvl w:val="2"/>
    </w:pPr>
  </w:style>
  <w:style w:type="paragraph" w:customStyle="1" w:styleId="Credit">
    <w:name w:val="Credit"/>
    <w:basedOn w:val="Caption"/>
    <w:next w:val="BodyCopy"/>
    <w:qFormat/>
    <w:rsid w:val="005A6723"/>
    <w:pPr>
      <w:spacing w:line="240" w:lineRule="auto"/>
      <w:jc w:val="center"/>
    </w:pPr>
  </w:style>
  <w:style w:type="paragraph" w:styleId="ListBullet2">
    <w:name w:val="List Bullet 2"/>
    <w:basedOn w:val="Normal"/>
    <w:uiPriority w:val="99"/>
    <w:qFormat/>
    <w:rsid w:val="005A6723"/>
    <w:pPr>
      <w:numPr>
        <w:numId w:val="8"/>
      </w:numPr>
      <w:spacing w:after="0"/>
    </w:pPr>
  </w:style>
  <w:style w:type="paragraph" w:styleId="ListNumber2">
    <w:name w:val="List Number 2"/>
    <w:basedOn w:val="Normal"/>
    <w:uiPriority w:val="99"/>
    <w:qFormat/>
    <w:rsid w:val="005A6723"/>
    <w:pPr>
      <w:numPr>
        <w:ilvl w:val="4"/>
        <w:numId w:val="9"/>
      </w:numPr>
      <w:spacing w:after="0"/>
    </w:pPr>
  </w:style>
  <w:style w:type="character" w:styleId="BookTitle">
    <w:name w:val="Book Title"/>
    <w:basedOn w:val="DefaultParagraphFont"/>
    <w:uiPriority w:val="33"/>
    <w:qFormat/>
    <w:rsid w:val="005A6723"/>
    <w:rPr>
      <w:rFonts w:ascii="Open Sans" w:hAnsi="Open Sans"/>
      <w:b/>
      <w:bCs/>
      <w:i w:val="0"/>
      <w:iCs/>
      <w:spacing w:val="5"/>
    </w:rPr>
  </w:style>
  <w:style w:type="paragraph" w:customStyle="1" w:styleId="ColorfulShading-Accent11">
    <w:name w:val="Colorful Shading - Accent 11"/>
    <w:hidden/>
    <w:uiPriority w:val="99"/>
    <w:semiHidden/>
    <w:rsid w:val="00E51191"/>
    <w:pPr>
      <w:spacing w:after="0" w:line="240" w:lineRule="auto"/>
    </w:pPr>
    <w:rPr>
      <w:rFonts w:ascii="Times New Roman" w:eastAsia="Times New Roman" w:hAnsi="Times New Roman" w:cs="Times New Roman"/>
      <w:sz w:val="24"/>
      <w:szCs w:val="24"/>
      <w:lang w:eastAsia="en-GB"/>
    </w:rPr>
  </w:style>
  <w:style w:type="table" w:styleId="TableColumns3">
    <w:name w:val="Table Columns 3"/>
    <w:basedOn w:val="TableNormal"/>
    <w:rsid w:val="00E51191"/>
    <w:pPr>
      <w:spacing w:after="170" w:line="264" w:lineRule="exac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E51191"/>
    <w:pPr>
      <w:spacing w:after="170" w:line="264" w:lineRule="exac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51191"/>
    <w:pPr>
      <w:autoSpaceDE w:val="0"/>
      <w:autoSpaceDN w:val="0"/>
      <w:adjustRightInd w:val="0"/>
      <w:spacing w:after="0" w:line="240" w:lineRule="auto"/>
    </w:pPr>
    <w:rPr>
      <w:rFonts w:ascii="Corbel" w:eastAsia="Times New Roman" w:hAnsi="Corbel" w:cs="Corbel"/>
      <w:color w:val="000000"/>
      <w:sz w:val="24"/>
      <w:szCs w:val="24"/>
      <w:lang w:eastAsia="en-GB"/>
    </w:rPr>
  </w:style>
  <w:style w:type="paragraph" w:styleId="ListParagraph">
    <w:name w:val="List Paragraph"/>
    <w:basedOn w:val="Normal"/>
    <w:uiPriority w:val="34"/>
    <w:qFormat/>
    <w:rsid w:val="00E51191"/>
    <w:pPr>
      <w:spacing w:after="170" w:line="264" w:lineRule="exact"/>
      <w:ind w:left="720"/>
      <w:contextualSpacing/>
    </w:pPr>
    <w:rPr>
      <w:rFonts w:ascii="Corbel" w:eastAsia="Times New Roman" w:hAnsi="Corbel" w:cs="Times New Roman"/>
      <w:lang w:eastAsia="en-GB"/>
    </w:rPr>
  </w:style>
  <w:style w:type="numbering" w:customStyle="1" w:styleId="ListNumberHS21">
    <w:name w:val="List Number HS21"/>
    <w:basedOn w:val="NoList"/>
    <w:rsid w:val="00E51191"/>
  </w:style>
  <w:style w:type="table" w:customStyle="1" w:styleId="TableGrid1">
    <w:name w:val="Table Grid1"/>
    <w:basedOn w:val="TableNormal"/>
    <w:next w:val="TableGrid"/>
    <w:rsid w:val="00E511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511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F36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HS2">
      <a:dk1>
        <a:sysClr val="windowText" lastClr="000000"/>
      </a:dk1>
      <a:lt1>
        <a:sysClr val="window" lastClr="FFFFFF"/>
      </a:lt1>
      <a:dk2>
        <a:srgbClr val="00A0E1"/>
      </a:dk2>
      <a:lt2>
        <a:srgbClr val="9D9D9C"/>
      </a:lt2>
      <a:accent1>
        <a:srgbClr val="1E3773"/>
      </a:accent1>
      <a:accent2>
        <a:srgbClr val="BE5A9B"/>
      </a:accent2>
      <a:accent3>
        <a:srgbClr val="46AA3C"/>
      </a:accent3>
      <a:accent4>
        <a:srgbClr val="FF8000"/>
      </a:accent4>
      <a:accent5>
        <a:srgbClr val="5EB9F4"/>
      </a:accent5>
      <a:accent6>
        <a:srgbClr val="E53241"/>
      </a:accent6>
      <a:hlink>
        <a:srgbClr val="0563C1"/>
      </a:hlink>
      <a:folHlink>
        <a:srgbClr val="954F72"/>
      </a:folHlink>
    </a:clrScheme>
    <a:fontScheme name="HS2 font theme">
      <a:majorFont>
        <a:latin typeface="Mada"/>
        <a:ea typeface="SimHei"/>
        <a:cs typeface=""/>
      </a:majorFont>
      <a:minorFont>
        <a:latin typeface="Open Sans"/>
        <a:ea typeface="Sim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53</Pages>
  <Words>8621</Words>
  <Characters>49145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57651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Matthews</dc:creator>
  <cp:keywords/>
  <dc:description/>
  <cp:lastModifiedBy>Ria Mendelson</cp:lastModifiedBy>
  <cp:revision>23</cp:revision>
  <dcterms:created xsi:type="dcterms:W3CDTF">2019-06-28T14:10:00Z</dcterms:created>
  <dcterms:modified xsi:type="dcterms:W3CDTF">2023-08-21T08:30:00Z</dcterms:modified>
</cp:coreProperties>
</file>