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EF6" w14:textId="77777777" w:rsidR="00741702" w:rsidRPr="00741702" w:rsidRDefault="00741702" w:rsidP="00741702">
      <w:pPr>
        <w:pStyle w:val="Heading3"/>
        <w:rPr>
          <w:color w:val="C00000"/>
        </w:rPr>
      </w:pPr>
      <w:r w:rsidRPr="00741702">
        <w:rPr>
          <w:color w:val="C00000"/>
        </w:rPr>
        <w:t>Annex A:   Pro-forma for application for CST approval</w:t>
      </w:r>
    </w:p>
    <w:p w14:paraId="5B0C12B8" w14:textId="77777777" w:rsidR="00741702" w:rsidRPr="00312C03" w:rsidRDefault="00741702" w:rsidP="00741702">
      <w:pPr>
        <w:pStyle w:val="BodyTextIndent3"/>
        <w:sectPr w:rsidR="00741702" w:rsidRPr="00312C03" w:rsidSect="007417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920" w:right="1680" w:bottom="1439" w:left="1680" w:header="0" w:footer="514" w:gutter="0"/>
          <w:cols w:space="720"/>
        </w:sectPr>
      </w:pPr>
    </w:p>
    <w:tbl>
      <w:tblPr>
        <w:tblW w:w="0" w:type="auto"/>
        <w:tblInd w:w="305" w:type="dxa"/>
        <w:tblBorders>
          <w:top w:val="single" w:sz="4" w:space="0" w:color="AF1117"/>
          <w:left w:val="single" w:sz="4" w:space="0" w:color="AF1117"/>
          <w:bottom w:val="single" w:sz="4" w:space="0" w:color="AF1117"/>
          <w:right w:val="single" w:sz="4" w:space="0" w:color="AF1117"/>
          <w:insideH w:val="single" w:sz="4" w:space="0" w:color="AF1117"/>
          <w:insideV w:val="single" w:sz="4" w:space="0" w:color="AF11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3970"/>
      </w:tblGrid>
      <w:tr w:rsidR="00741702" w14:paraId="4DE532D1" w14:textId="77777777" w:rsidTr="008738C6">
        <w:trPr>
          <w:trHeight w:val="397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371540" w14:textId="77777777" w:rsidR="00741702" w:rsidRDefault="00741702" w:rsidP="008738C6">
            <w:pPr>
              <w:pStyle w:val="TableParagraph"/>
              <w:spacing w:before="93"/>
              <w:ind w:left="4"/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5137347B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75EC1B52" w14:textId="77777777" w:rsidTr="008738C6">
        <w:trPr>
          <w:trHeight w:val="397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B577C" w14:textId="77777777" w:rsidR="00741702" w:rsidRDefault="00741702" w:rsidP="008738C6">
            <w:pPr>
              <w:pStyle w:val="TableParagraph"/>
              <w:spacing w:before="93"/>
              <w:ind w:left="4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Appointing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35B82EE7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4B1A9E95" w14:textId="77777777" w:rsidTr="008738C6">
        <w:trPr>
          <w:trHeight w:val="397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E11CF6" w14:textId="77777777" w:rsidR="00741702" w:rsidRDefault="00741702" w:rsidP="008738C6">
            <w:pPr>
              <w:pStyle w:val="TableParagraph"/>
              <w:spacing w:before="93"/>
              <w:ind w:left="4"/>
              <w:rPr>
                <w:spacing w:val="-2"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4020F317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23C2AC13" w14:textId="77777777" w:rsidTr="008738C6">
        <w:trPr>
          <w:trHeight w:val="959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42A32D" w14:textId="77777777" w:rsidR="00741702" w:rsidRDefault="00741702" w:rsidP="008738C6">
            <w:pPr>
              <w:pStyle w:val="TableParagraph"/>
              <w:spacing w:before="93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Background</w:t>
            </w:r>
          </w:p>
          <w:p w14:paraId="327AE883" w14:textId="77777777" w:rsidR="00741702" w:rsidRDefault="00741702" w:rsidP="00741702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99" w:line="280" w:lineRule="auto"/>
              <w:ind w:right="16"/>
              <w:rPr>
                <w:sz w:val="20"/>
              </w:rPr>
            </w:pPr>
            <w:r>
              <w:rPr>
                <w:sz w:val="20"/>
              </w:rPr>
              <w:t>Please confirm that this application is 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any potentially legally binding agreement 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 of the proposed recruitment / implementation timetable.</w:t>
            </w:r>
          </w:p>
          <w:p w14:paraId="3036CA66" w14:textId="77777777" w:rsidR="00741702" w:rsidRPr="008D62C3" w:rsidRDefault="00741702" w:rsidP="00741702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99" w:line="280" w:lineRule="auto"/>
              <w:ind w:right="16"/>
              <w:rPr>
                <w:sz w:val="20"/>
              </w:rPr>
            </w:pPr>
            <w:r>
              <w:rPr>
                <w:sz w:val="20"/>
              </w:rPr>
              <w:t>If the case is being reverted back to the CST following a recruitment exercise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preferred candidate, any other appointable candidate, and attach their CVs.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40FF789B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07923287" w14:textId="77777777" w:rsidTr="008738C6">
        <w:trPr>
          <w:trHeight w:val="959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501F9A" w14:textId="77777777" w:rsidR="00741702" w:rsidRDefault="00741702" w:rsidP="008738C6">
            <w:pPr>
              <w:pStyle w:val="TableParagraph"/>
              <w:spacing w:before="95"/>
              <w:ind w:left="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Role</w:t>
            </w:r>
          </w:p>
          <w:p w14:paraId="62D95AD1" w14:textId="77777777" w:rsidR="00741702" w:rsidRDefault="00741702" w:rsidP="00741702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99" w:line="280" w:lineRule="auto"/>
              <w:ind w:right="2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 the role including objectives and budgets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 responsible for.</w:t>
            </w:r>
          </w:p>
          <w:p w14:paraId="477DF824" w14:textId="77777777" w:rsidR="00741702" w:rsidRDefault="00741702" w:rsidP="0074170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60" w:line="280" w:lineRule="auto"/>
              <w:ind w:right="3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supplied to (or intended for supply to) </w:t>
            </w:r>
            <w:r>
              <w:rPr>
                <w:spacing w:val="-2"/>
                <w:sz w:val="20"/>
              </w:rPr>
              <w:t>candidates.</w:t>
            </w:r>
          </w:p>
          <w:p w14:paraId="46A54C5A" w14:textId="77777777" w:rsidR="00741702" w:rsidRDefault="00741702" w:rsidP="00741702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59" w:line="278" w:lineRule="auto"/>
              <w:ind w:right="11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purpose and objectives of the</w:t>
            </w:r>
          </w:p>
          <w:p w14:paraId="4E6EF947" w14:textId="77777777" w:rsidR="00741702" w:rsidRDefault="00741702" w:rsidP="008738C6">
            <w:pPr>
              <w:pStyle w:val="TableParagraph"/>
              <w:spacing w:before="4" w:line="228" w:lineRule="exact"/>
              <w:ind w:left="724"/>
              <w:rPr>
                <w:spacing w:val="-2"/>
                <w:sz w:val="20"/>
              </w:rPr>
            </w:pPr>
            <w:r>
              <w:rPr>
                <w:sz w:val="20"/>
              </w:rPr>
              <w:t>employing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Please include workforce size, budget and, if appropriate, turnover.</w:t>
            </w:r>
          </w:p>
          <w:p w14:paraId="125DF7CE" w14:textId="77777777" w:rsidR="00741702" w:rsidRDefault="00741702" w:rsidP="008738C6">
            <w:pPr>
              <w:pStyle w:val="TableParagraph"/>
              <w:spacing w:before="93" w:line="280" w:lineRule="auto"/>
              <w:ind w:left="4"/>
              <w:rPr>
                <w:sz w:val="20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39F8599A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6C309586" w14:textId="77777777" w:rsidTr="008738C6">
        <w:trPr>
          <w:trHeight w:val="959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A926C2" w14:textId="77777777" w:rsidR="00741702" w:rsidRDefault="00741702" w:rsidP="008738C6">
            <w:pPr>
              <w:pStyle w:val="TableParagraph"/>
              <w:spacing w:before="93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 total remuneration of the former post holder / incumbent?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0A409F6C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493ABC19" w14:textId="77777777" w:rsidTr="008738C6">
        <w:trPr>
          <w:trHeight w:val="1240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EE524BA" w14:textId="77777777" w:rsidR="00741702" w:rsidRDefault="00741702" w:rsidP="008738C6">
            <w:pPr>
              <w:pStyle w:val="TableParagraph"/>
              <w:spacing w:before="93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salary or salary range. For public appointments this should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discretionary </w:t>
            </w:r>
            <w:r>
              <w:rPr>
                <w:spacing w:val="-2"/>
                <w:sz w:val="20"/>
              </w:rPr>
              <w:t>remuneration.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57BEAE8A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1684A466" w14:textId="77777777" w:rsidTr="008738C6">
        <w:trPr>
          <w:trHeight w:val="67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6D4EEE5C" w14:textId="77777777" w:rsidR="00741702" w:rsidRDefault="00741702" w:rsidP="008738C6">
            <w:pPr>
              <w:pStyle w:val="TableParagraph"/>
              <w:spacing w:before="93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Taxable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allowances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fringe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being </w:t>
            </w:r>
            <w:r>
              <w:rPr>
                <w:spacing w:val="-2"/>
                <w:sz w:val="20"/>
              </w:rPr>
              <w:t>proposed.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081B331D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2583B72F" w14:textId="77777777" w:rsidTr="008738C6">
        <w:trPr>
          <w:trHeight w:val="4923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9A38DC1" w14:textId="77777777" w:rsidR="00741702" w:rsidRDefault="00741702" w:rsidP="008738C6">
            <w:pPr>
              <w:pStyle w:val="TableParagraph"/>
              <w:spacing w:before="16" w:line="256" w:lineRule="auto"/>
              <w:ind w:left="4"/>
            </w:pPr>
            <w:r>
              <w:lastRenderedPageBreak/>
              <w:t>Proposed</w:t>
            </w:r>
            <w:r>
              <w:rPr>
                <w:spacing w:val="-13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related</w:t>
            </w:r>
            <w:r>
              <w:rPr>
                <w:spacing w:val="-13"/>
              </w:rPr>
              <w:t xml:space="preserve"> </w:t>
            </w:r>
            <w:r>
              <w:t xml:space="preserve">pay </w:t>
            </w:r>
            <w:r>
              <w:rPr>
                <w:spacing w:val="-2"/>
              </w:rPr>
              <w:t>arrangements.</w:t>
            </w:r>
          </w:p>
          <w:p w14:paraId="128227DE" w14:textId="77777777" w:rsidR="00741702" w:rsidRDefault="00741702" w:rsidP="008738C6">
            <w:pPr>
              <w:pStyle w:val="TableParagraph"/>
              <w:spacing w:before="161" w:line="256" w:lineRule="auto"/>
              <w:ind w:left="4"/>
            </w:pPr>
            <w:r>
              <w:t>For any non-standard terms being proposed</w:t>
            </w:r>
            <w:r>
              <w:rPr>
                <w:spacing w:val="-7"/>
              </w:rPr>
              <w:t xml:space="preserve"> </w:t>
            </w:r>
            <w:r>
              <w:t>(in</w:t>
            </w:r>
            <w:r>
              <w:rPr>
                <w:spacing w:val="-8"/>
              </w:rPr>
              <w:t xml:space="preserve"> </w:t>
            </w:r>
            <w:r>
              <w:t>excess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£17,500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8"/>
              </w:rPr>
              <w:t xml:space="preserve"> </w:t>
            </w:r>
            <w:r>
              <w:t>rata) please provide:</w:t>
            </w:r>
          </w:p>
          <w:p w14:paraId="264021C7" w14:textId="77777777" w:rsidR="00741702" w:rsidRDefault="00741702" w:rsidP="00741702">
            <w:pPr>
              <w:pStyle w:val="TableParagraph"/>
              <w:numPr>
                <w:ilvl w:val="0"/>
                <w:numId w:val="2"/>
              </w:numPr>
              <w:tabs>
                <w:tab w:val="left" w:pos="1084"/>
                <w:tab w:val="left" w:pos="1085"/>
              </w:tabs>
              <w:spacing w:before="160" w:line="256" w:lineRule="auto"/>
              <w:ind w:right="449"/>
            </w:pPr>
            <w:r>
              <w:t>How the individual’s objectives will be agreed, monitored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evaluated.</w:t>
            </w:r>
          </w:p>
          <w:p w14:paraId="055C96A1" w14:textId="77777777" w:rsidR="00741702" w:rsidRDefault="00741702" w:rsidP="00741702">
            <w:pPr>
              <w:pStyle w:val="TableParagraph"/>
              <w:numPr>
                <w:ilvl w:val="0"/>
                <w:numId w:val="2"/>
              </w:numPr>
              <w:tabs>
                <w:tab w:val="left" w:pos="1084"/>
                <w:tab w:val="left" w:pos="1085"/>
              </w:tabs>
              <w:spacing w:before="160" w:line="254" w:lineRule="auto"/>
              <w:ind w:right="149"/>
            </w:pPr>
            <w:r>
              <w:t>Details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10"/>
              </w:rPr>
              <w:t xml:space="preserve"> </w:t>
            </w:r>
            <w:r>
              <w:t xml:space="preserve">potential performance payments available, such as in year </w:t>
            </w:r>
            <w:r>
              <w:rPr>
                <w:spacing w:val="-2"/>
              </w:rPr>
              <w:t>rewards</w:t>
            </w:r>
          </w:p>
          <w:p w14:paraId="4C0B4EF7" w14:textId="77777777" w:rsidR="00741702" w:rsidRDefault="00741702" w:rsidP="008738C6">
            <w:pPr>
              <w:pStyle w:val="TableParagraph"/>
              <w:spacing w:before="184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(if any) or agreed frameworks related to performance related pay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68E14793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30EFC66B" w14:textId="77777777" w:rsidTr="008738C6">
        <w:trPr>
          <w:trHeight w:val="67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49174550" w14:textId="77777777" w:rsidR="00741702" w:rsidRDefault="00741702" w:rsidP="008738C6">
            <w:pPr>
              <w:pStyle w:val="TableParagraph"/>
              <w:spacing w:before="90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deducted at source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1CCAF398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67ACD0D9" w14:textId="77777777" w:rsidTr="008738C6">
        <w:trPr>
          <w:trHeight w:val="1240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99BB32F" w14:textId="77777777" w:rsidR="00741702" w:rsidRDefault="00741702" w:rsidP="008738C6">
            <w:pPr>
              <w:pStyle w:val="TableParagraph"/>
              <w:spacing w:before="93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Proposed Pension Arrangements. Please state whether a Defined Contribution or Defined Benefit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contribution </w:t>
            </w:r>
            <w:r>
              <w:rPr>
                <w:spacing w:val="-2"/>
                <w:sz w:val="20"/>
              </w:rPr>
              <w:t>rate.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65361ABE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0432DC70" w14:textId="77777777" w:rsidTr="008738C6">
        <w:trPr>
          <w:trHeight w:val="679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6BD50F43" w14:textId="77777777" w:rsidR="00741702" w:rsidRDefault="00741702" w:rsidP="008738C6">
            <w:pPr>
              <w:pStyle w:val="TableParagraph"/>
              <w:spacing w:before="93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negotiating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flexibility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above package elements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67B775E6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7EBB3ABD" w14:textId="77777777" w:rsidTr="008738C6">
        <w:trPr>
          <w:trHeight w:val="961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2E3F6D09" w14:textId="77777777" w:rsidR="00741702" w:rsidRDefault="00741702" w:rsidP="008738C6">
            <w:pPr>
              <w:pStyle w:val="TableParagraph"/>
              <w:spacing w:before="93" w:line="280" w:lineRule="auto"/>
              <w:ind w:left="4" w:right="21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(Fixed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Permanent, part-time etc.). Please specify the time- commitment and period of appointment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5246BC86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171418C1" w14:textId="77777777" w:rsidTr="008738C6">
        <w:trPr>
          <w:trHeight w:val="678"/>
        </w:trPr>
        <w:tc>
          <w:tcPr>
            <w:tcW w:w="3968" w:type="dxa"/>
            <w:tcBorders>
              <w:left w:val="single" w:sz="4" w:space="0" w:color="000000"/>
              <w:bottom w:val="single" w:sz="4" w:space="0" w:color="AF1117"/>
              <w:right w:val="single" w:sz="4" w:space="0" w:color="000000"/>
            </w:tcBorders>
          </w:tcPr>
          <w:p w14:paraId="6FC97199" w14:textId="77777777" w:rsidR="00741702" w:rsidRDefault="00741702" w:rsidP="008738C6">
            <w:pPr>
              <w:pStyle w:val="TableParagraph"/>
              <w:spacing w:before="90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relocate the role outside London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AF1117"/>
              <w:right w:val="single" w:sz="4" w:space="0" w:color="000000"/>
            </w:tcBorders>
          </w:tcPr>
          <w:p w14:paraId="1E17EE0D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09EC3759" w14:textId="77777777" w:rsidTr="008738C6">
        <w:trPr>
          <w:trHeight w:val="959"/>
        </w:trPr>
        <w:tc>
          <w:tcPr>
            <w:tcW w:w="39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66825" w14:textId="77777777" w:rsidR="00741702" w:rsidRDefault="00741702" w:rsidP="008738C6">
            <w:pPr>
              <w:pStyle w:val="TableParagraph"/>
              <w:spacing w:before="93" w:line="280" w:lineRule="auto"/>
              <w:ind w:left="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recruitment is open and attractive to the widest pool of diverse candidates.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650F3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4063B" w14:textId="77777777" w:rsidR="00741702" w:rsidRDefault="00741702" w:rsidP="00741702">
      <w:pPr>
        <w:rPr>
          <w:rFonts w:ascii="Times New Roman"/>
          <w:sz w:val="20"/>
        </w:rPr>
        <w:sectPr w:rsidR="00741702">
          <w:type w:val="continuous"/>
          <w:pgSz w:w="11910" w:h="16840"/>
          <w:pgMar w:top="1380" w:right="1680" w:bottom="700" w:left="1680" w:header="0" w:footer="514" w:gutter="0"/>
          <w:cols w:space="720"/>
        </w:sectPr>
      </w:pPr>
    </w:p>
    <w:tbl>
      <w:tblPr>
        <w:tblW w:w="0" w:type="auto"/>
        <w:tblInd w:w="310" w:type="dxa"/>
        <w:tblBorders>
          <w:top w:val="single" w:sz="4" w:space="0" w:color="AF1117"/>
          <w:left w:val="single" w:sz="4" w:space="0" w:color="AF1117"/>
          <w:bottom w:val="single" w:sz="4" w:space="0" w:color="AF1117"/>
          <w:right w:val="single" w:sz="4" w:space="0" w:color="AF1117"/>
          <w:insideH w:val="single" w:sz="4" w:space="0" w:color="AF1117"/>
          <w:insideV w:val="single" w:sz="4" w:space="0" w:color="AF11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3970"/>
      </w:tblGrid>
      <w:tr w:rsidR="00741702" w14:paraId="219B05C4" w14:textId="77777777" w:rsidTr="008738C6">
        <w:trPr>
          <w:trHeight w:val="9963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093FE86B" w14:textId="77777777" w:rsidR="00741702" w:rsidRDefault="00741702" w:rsidP="008738C6">
            <w:pPr>
              <w:pStyle w:val="TableParagraph"/>
              <w:spacing w:before="16" w:line="256" w:lineRule="auto"/>
              <w:ind w:left="4"/>
            </w:pPr>
            <w:r>
              <w:lastRenderedPageBreak/>
              <w:t>Justification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proposed</w:t>
            </w:r>
            <w:r>
              <w:rPr>
                <w:spacing w:val="-11"/>
              </w:rPr>
              <w:t xml:space="preserve"> </w:t>
            </w:r>
            <w:r>
              <w:t>package.</w:t>
            </w:r>
            <w:r>
              <w:rPr>
                <w:spacing w:val="-10"/>
              </w:rPr>
              <w:t xml:space="preserve"> </w:t>
            </w:r>
            <w:r>
              <w:t>This should include:</w:t>
            </w:r>
          </w:p>
          <w:p w14:paraId="73C40252" w14:textId="77777777" w:rsidR="00741702" w:rsidRDefault="00741702" w:rsidP="00741702">
            <w:pPr>
              <w:pStyle w:val="TableParagraph"/>
              <w:numPr>
                <w:ilvl w:val="0"/>
                <w:numId w:val="1"/>
              </w:numPr>
              <w:tabs>
                <w:tab w:val="left" w:pos="1290"/>
                <w:tab w:val="left" w:pos="1291"/>
              </w:tabs>
              <w:spacing w:before="161" w:line="254" w:lineRule="auto"/>
              <w:ind w:right="37"/>
            </w:pPr>
            <w:r>
              <w:t>Benchmarking data against suitable comparators in the wider public and private sector (of similar influence and impact, sector size, industry and location). Where</w:t>
            </w:r>
            <w:r>
              <w:rPr>
                <w:spacing w:val="-11"/>
              </w:rPr>
              <w:t xml:space="preserve"> </w:t>
            </w:r>
            <w:r>
              <w:t>private</w:t>
            </w:r>
            <w:r>
              <w:rPr>
                <w:spacing w:val="-9"/>
              </w:rPr>
              <w:t xml:space="preserve"> </w:t>
            </w:r>
            <w:r>
              <w:t>sector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used you should explain the particular skills and experience needed and the degree to which the employing organisation operates in competition with the private sector.</w:t>
            </w:r>
          </w:p>
          <w:p w14:paraId="4199FF7F" w14:textId="77777777" w:rsidR="00741702" w:rsidRDefault="00741702" w:rsidP="00741702">
            <w:pPr>
              <w:pStyle w:val="TableParagraph"/>
              <w:numPr>
                <w:ilvl w:val="0"/>
                <w:numId w:val="1"/>
              </w:numPr>
              <w:tabs>
                <w:tab w:val="left" w:pos="1290"/>
                <w:tab w:val="left" w:pos="1291"/>
              </w:tabs>
              <w:spacing w:before="175" w:line="256" w:lineRule="auto"/>
              <w:ind w:right="82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support</w:t>
            </w:r>
            <w:r>
              <w:rPr>
                <w:spacing w:val="-14"/>
              </w:rPr>
              <w:t xml:space="preserve"> </w:t>
            </w:r>
            <w:r>
              <w:t>recruitment</w:t>
            </w:r>
            <w:r>
              <w:rPr>
                <w:spacing w:val="-12"/>
              </w:rPr>
              <w:t xml:space="preserve"> </w:t>
            </w:r>
            <w:r>
              <w:t>and retention arguments, information on the</w:t>
            </w:r>
          </w:p>
          <w:p w14:paraId="4BEB80C8" w14:textId="77777777" w:rsidR="00741702" w:rsidRDefault="00741702" w:rsidP="008738C6">
            <w:pPr>
              <w:pStyle w:val="TableParagraph"/>
              <w:spacing w:line="258" w:lineRule="exact"/>
              <w:ind w:left="1290"/>
            </w:pPr>
            <w:r>
              <w:t>employing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organisation’s</w:t>
            </w:r>
          </w:p>
          <w:p w14:paraId="24B843BD" w14:textId="77777777" w:rsidR="00741702" w:rsidRDefault="00741702" w:rsidP="008738C6">
            <w:pPr>
              <w:pStyle w:val="TableParagraph"/>
              <w:spacing w:before="17"/>
              <w:ind w:left="1290"/>
            </w:pPr>
            <w:r>
              <w:t>recent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performance.</w:t>
            </w:r>
          </w:p>
          <w:p w14:paraId="4C0B5D49" w14:textId="77777777" w:rsidR="00741702" w:rsidRDefault="00741702" w:rsidP="00741702">
            <w:pPr>
              <w:pStyle w:val="TableParagraph"/>
              <w:numPr>
                <w:ilvl w:val="0"/>
                <w:numId w:val="1"/>
              </w:numPr>
              <w:tabs>
                <w:tab w:val="left" w:pos="1290"/>
                <w:tab w:val="left" w:pos="1291"/>
              </w:tabs>
              <w:spacing w:before="183" w:line="254" w:lineRule="auto"/>
              <w:ind w:right="20"/>
            </w:pPr>
            <w:r>
              <w:t>For preferred candidates, details of their skills, experience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track</w:t>
            </w:r>
            <w:r>
              <w:rPr>
                <w:spacing w:val="-13"/>
              </w:rPr>
              <w:t xml:space="preserve"> </w:t>
            </w:r>
            <w:r>
              <w:t>record.</w:t>
            </w:r>
          </w:p>
          <w:p w14:paraId="6B069920" w14:textId="77777777" w:rsidR="00741702" w:rsidRDefault="00741702" w:rsidP="00741702">
            <w:pPr>
              <w:pStyle w:val="TableParagraph"/>
              <w:numPr>
                <w:ilvl w:val="0"/>
                <w:numId w:val="1"/>
              </w:numPr>
              <w:tabs>
                <w:tab w:val="left" w:pos="1290"/>
                <w:tab w:val="left" w:pos="1291"/>
              </w:tabs>
              <w:spacing w:before="183" w:line="280" w:lineRule="auto"/>
              <w:ind w:right="89"/>
              <w:rPr>
                <w:sz w:val="20"/>
              </w:rPr>
            </w:pPr>
            <w:r>
              <w:rPr>
                <w:sz w:val="20"/>
              </w:rPr>
              <w:t>For re-appointments, an assessment of the risk to delivery of the employing organisation’s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 existing post holder is not retained. And the potential cost of advertising externally, including the package that would need to be offered.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772D5822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0386CB12" w14:textId="77777777" w:rsidTr="008738C6">
        <w:trPr>
          <w:trHeight w:val="1565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5338FBF4" w14:textId="77777777" w:rsidR="00741702" w:rsidRDefault="00741702" w:rsidP="008738C6">
            <w:pPr>
              <w:pStyle w:val="TableParagraph"/>
              <w:spacing w:before="13" w:line="254" w:lineRule="auto"/>
              <w:ind w:left="4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Permanent</w:t>
            </w:r>
            <w:r>
              <w:rPr>
                <w:spacing w:val="-5"/>
              </w:rPr>
              <w:t xml:space="preserve"> </w:t>
            </w:r>
            <w:r>
              <w:t>Secretary</w:t>
            </w:r>
            <w:r>
              <w:rPr>
                <w:spacing w:val="-4"/>
              </w:rPr>
              <w:t xml:space="preserve"> </w:t>
            </w:r>
            <w:r>
              <w:t>(for</w:t>
            </w:r>
            <w:r>
              <w:rPr>
                <w:spacing w:val="-3"/>
              </w:rPr>
              <w:t xml:space="preserve"> </w:t>
            </w:r>
            <w:r>
              <w:t>civil servants and public appointments) or Head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Remuneration</w:t>
            </w:r>
            <w:r>
              <w:rPr>
                <w:spacing w:val="-11"/>
              </w:rPr>
              <w:t xml:space="preserve"> </w:t>
            </w:r>
            <w:r>
              <w:t>Committee</w:t>
            </w:r>
            <w:r>
              <w:rPr>
                <w:spacing w:val="-11"/>
              </w:rPr>
              <w:t xml:space="preserve"> </w:t>
            </w:r>
            <w:r>
              <w:t xml:space="preserve">(for other public servants) supporting this </w:t>
            </w:r>
            <w:r>
              <w:rPr>
                <w:spacing w:val="-2"/>
              </w:rPr>
              <w:t>application.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4C26B1FB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3FEB32C7" w14:textId="77777777" w:rsidTr="008738C6">
        <w:trPr>
          <w:trHeight w:val="443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65291FB1" w14:textId="77777777" w:rsidR="00741702" w:rsidRDefault="00741702" w:rsidP="008738C6">
            <w:pPr>
              <w:pStyle w:val="TableParagraph"/>
              <w:spacing w:before="16"/>
              <w:ind w:left="4"/>
            </w:pPr>
            <w:r>
              <w:t>Views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Departmental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Minister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75B1C54E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308A6F22" w14:textId="77777777" w:rsidTr="008738C6">
        <w:trPr>
          <w:trHeight w:val="726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3D07D66F" w14:textId="77777777" w:rsidR="00741702" w:rsidRDefault="00741702" w:rsidP="008738C6">
            <w:pPr>
              <w:pStyle w:val="TableParagraph"/>
              <w:spacing w:before="16" w:line="256" w:lineRule="auto"/>
              <w:ind w:left="4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8"/>
              </w:rPr>
              <w:t xml:space="preserve"> </w:t>
            </w:r>
            <w:r>
              <w:t>submitting</w:t>
            </w:r>
            <w:r>
              <w:rPr>
                <w:spacing w:val="-7"/>
              </w:rPr>
              <w:t xml:space="preserve"> </w:t>
            </w:r>
            <w:r>
              <w:t xml:space="preserve">this </w:t>
            </w:r>
            <w:r>
              <w:rPr>
                <w:spacing w:val="-2"/>
              </w:rPr>
              <w:t>application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70BA2781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5BD99FFF" w14:textId="77777777" w:rsidTr="008738C6">
        <w:trPr>
          <w:trHeight w:val="443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49D63B26" w14:textId="77777777" w:rsidR="00741702" w:rsidRDefault="00741702" w:rsidP="008738C6">
            <w:pPr>
              <w:pStyle w:val="TableParagraph"/>
              <w:spacing w:before="16"/>
              <w:ind w:left="4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email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3AA80BCE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702" w14:paraId="2650F9E8" w14:textId="77777777" w:rsidTr="008738C6">
        <w:trPr>
          <w:trHeight w:val="445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46DBE263" w14:textId="77777777" w:rsidR="00741702" w:rsidRDefault="00741702" w:rsidP="008738C6">
            <w:pPr>
              <w:pStyle w:val="TableParagraph"/>
              <w:spacing w:before="16"/>
              <w:ind w:left="4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Application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7C88C741" w14:textId="77777777" w:rsidR="00741702" w:rsidRDefault="00741702" w:rsidP="008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60A014" w14:textId="77777777" w:rsidR="002D6898" w:rsidRDefault="002D6898"/>
    <w:sectPr w:rsidR="002D6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4ED9" w14:textId="77777777" w:rsidR="00741702" w:rsidRDefault="00741702" w:rsidP="00741702">
      <w:pPr>
        <w:spacing w:after="0"/>
      </w:pPr>
      <w:r>
        <w:separator/>
      </w:r>
    </w:p>
  </w:endnote>
  <w:endnote w:type="continuationSeparator" w:id="0">
    <w:p w14:paraId="389EC73F" w14:textId="77777777" w:rsidR="00741702" w:rsidRDefault="00741702" w:rsidP="00741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nst777 Lt BT">
    <w:altName w:val="Humnst777 Lt BT"/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B60" w14:textId="77777777" w:rsidR="00741702" w:rsidRDefault="00741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C8BE" w14:textId="77777777" w:rsidR="00741702" w:rsidRDefault="00741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CE3B" w14:textId="77777777" w:rsidR="00741702" w:rsidRDefault="00741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B61C" w14:textId="77777777" w:rsidR="00741702" w:rsidRDefault="00741702" w:rsidP="00741702">
      <w:pPr>
        <w:spacing w:after="0"/>
      </w:pPr>
      <w:r>
        <w:separator/>
      </w:r>
    </w:p>
  </w:footnote>
  <w:footnote w:type="continuationSeparator" w:id="0">
    <w:p w14:paraId="4BE37F8A" w14:textId="77777777" w:rsidR="00741702" w:rsidRDefault="00741702" w:rsidP="00741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A4A9" w14:textId="77777777" w:rsidR="00741702" w:rsidRDefault="00741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5D85" w14:textId="77777777" w:rsidR="00741702" w:rsidRDefault="00741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9231" w14:textId="77777777" w:rsidR="00741702" w:rsidRDefault="00741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022E"/>
    <w:multiLevelType w:val="hybridMultilevel"/>
    <w:tmpl w:val="B68CD19C"/>
    <w:lvl w:ilvl="0" w:tplc="FF46EE68">
      <w:start w:val="1"/>
      <w:numFmt w:val="lowerLetter"/>
      <w:lvlText w:val="%1)"/>
      <w:lvlJc w:val="left"/>
      <w:pPr>
        <w:ind w:left="1084" w:hanging="720"/>
        <w:jc w:val="left"/>
      </w:pPr>
      <w:rPr>
        <w:rFonts w:ascii="Humnst777 Lt BT" w:eastAsia="Humnst777 Lt BT" w:hAnsi="Humnst777 Lt BT" w:cs="Humnst777 Lt B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A49A7A">
      <w:numFmt w:val="bullet"/>
      <w:lvlText w:val="•"/>
      <w:lvlJc w:val="left"/>
      <w:pPr>
        <w:ind w:left="1367" w:hanging="720"/>
      </w:pPr>
      <w:rPr>
        <w:rFonts w:hint="default"/>
        <w:lang w:val="en-US" w:eastAsia="en-US" w:bidi="ar-SA"/>
      </w:rPr>
    </w:lvl>
    <w:lvl w:ilvl="2" w:tplc="CB9A8506">
      <w:numFmt w:val="bullet"/>
      <w:lvlText w:val="•"/>
      <w:lvlJc w:val="left"/>
      <w:pPr>
        <w:ind w:left="1655" w:hanging="720"/>
      </w:pPr>
      <w:rPr>
        <w:rFonts w:hint="default"/>
        <w:lang w:val="en-US" w:eastAsia="en-US" w:bidi="ar-SA"/>
      </w:rPr>
    </w:lvl>
    <w:lvl w:ilvl="3" w:tplc="C23E64A2">
      <w:numFmt w:val="bullet"/>
      <w:lvlText w:val="•"/>
      <w:lvlJc w:val="left"/>
      <w:pPr>
        <w:ind w:left="1943" w:hanging="720"/>
      </w:pPr>
      <w:rPr>
        <w:rFonts w:hint="default"/>
        <w:lang w:val="en-US" w:eastAsia="en-US" w:bidi="ar-SA"/>
      </w:rPr>
    </w:lvl>
    <w:lvl w:ilvl="4" w:tplc="297CF0A6">
      <w:numFmt w:val="bullet"/>
      <w:lvlText w:val="•"/>
      <w:lvlJc w:val="left"/>
      <w:pPr>
        <w:ind w:left="2231" w:hanging="720"/>
      </w:pPr>
      <w:rPr>
        <w:rFonts w:hint="default"/>
        <w:lang w:val="en-US" w:eastAsia="en-US" w:bidi="ar-SA"/>
      </w:rPr>
    </w:lvl>
    <w:lvl w:ilvl="5" w:tplc="9790EFCE">
      <w:numFmt w:val="bullet"/>
      <w:lvlText w:val="•"/>
      <w:lvlJc w:val="left"/>
      <w:pPr>
        <w:ind w:left="2519" w:hanging="720"/>
      </w:pPr>
      <w:rPr>
        <w:rFonts w:hint="default"/>
        <w:lang w:val="en-US" w:eastAsia="en-US" w:bidi="ar-SA"/>
      </w:rPr>
    </w:lvl>
    <w:lvl w:ilvl="6" w:tplc="7BA8544A">
      <w:numFmt w:val="bullet"/>
      <w:lvlText w:val="•"/>
      <w:lvlJc w:val="left"/>
      <w:pPr>
        <w:ind w:left="2806" w:hanging="720"/>
      </w:pPr>
      <w:rPr>
        <w:rFonts w:hint="default"/>
        <w:lang w:val="en-US" w:eastAsia="en-US" w:bidi="ar-SA"/>
      </w:rPr>
    </w:lvl>
    <w:lvl w:ilvl="7" w:tplc="27BA8842">
      <w:numFmt w:val="bullet"/>
      <w:lvlText w:val="•"/>
      <w:lvlJc w:val="left"/>
      <w:pPr>
        <w:ind w:left="3094" w:hanging="720"/>
      </w:pPr>
      <w:rPr>
        <w:rFonts w:hint="default"/>
        <w:lang w:val="en-US" w:eastAsia="en-US" w:bidi="ar-SA"/>
      </w:rPr>
    </w:lvl>
    <w:lvl w:ilvl="8" w:tplc="C73AA62C">
      <w:numFmt w:val="bullet"/>
      <w:lvlText w:val="•"/>
      <w:lvlJc w:val="left"/>
      <w:pPr>
        <w:ind w:left="338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CFB1A41"/>
    <w:multiLevelType w:val="hybridMultilevel"/>
    <w:tmpl w:val="B3100372"/>
    <w:lvl w:ilvl="0" w:tplc="96888BFE">
      <w:start w:val="1"/>
      <w:numFmt w:val="lowerLetter"/>
      <w:lvlText w:val="%1)"/>
      <w:lvlJc w:val="left"/>
      <w:pPr>
        <w:ind w:left="1290" w:hanging="720"/>
        <w:jc w:val="left"/>
      </w:pPr>
      <w:rPr>
        <w:rFonts w:hint="default"/>
        <w:w w:val="100"/>
        <w:lang w:val="en-US" w:eastAsia="en-US" w:bidi="ar-SA"/>
      </w:rPr>
    </w:lvl>
    <w:lvl w:ilvl="1" w:tplc="3070C31E">
      <w:numFmt w:val="bullet"/>
      <w:lvlText w:val="•"/>
      <w:lvlJc w:val="left"/>
      <w:pPr>
        <w:ind w:left="1565" w:hanging="720"/>
      </w:pPr>
      <w:rPr>
        <w:rFonts w:hint="default"/>
        <w:lang w:val="en-US" w:eastAsia="en-US" w:bidi="ar-SA"/>
      </w:rPr>
    </w:lvl>
    <w:lvl w:ilvl="2" w:tplc="E636409A">
      <w:numFmt w:val="bullet"/>
      <w:lvlText w:val="•"/>
      <w:lvlJc w:val="left"/>
      <w:pPr>
        <w:ind w:left="1831" w:hanging="720"/>
      </w:pPr>
      <w:rPr>
        <w:rFonts w:hint="default"/>
        <w:lang w:val="en-US" w:eastAsia="en-US" w:bidi="ar-SA"/>
      </w:rPr>
    </w:lvl>
    <w:lvl w:ilvl="3" w:tplc="B25CE728">
      <w:numFmt w:val="bullet"/>
      <w:lvlText w:val="•"/>
      <w:lvlJc w:val="left"/>
      <w:pPr>
        <w:ind w:left="2097" w:hanging="720"/>
      </w:pPr>
      <w:rPr>
        <w:rFonts w:hint="default"/>
        <w:lang w:val="en-US" w:eastAsia="en-US" w:bidi="ar-SA"/>
      </w:rPr>
    </w:lvl>
    <w:lvl w:ilvl="4" w:tplc="734A5F14">
      <w:numFmt w:val="bullet"/>
      <w:lvlText w:val="•"/>
      <w:lvlJc w:val="left"/>
      <w:pPr>
        <w:ind w:left="2363" w:hanging="720"/>
      </w:pPr>
      <w:rPr>
        <w:rFonts w:hint="default"/>
        <w:lang w:val="en-US" w:eastAsia="en-US" w:bidi="ar-SA"/>
      </w:rPr>
    </w:lvl>
    <w:lvl w:ilvl="5" w:tplc="EF4A8856">
      <w:numFmt w:val="bullet"/>
      <w:lvlText w:val="•"/>
      <w:lvlJc w:val="left"/>
      <w:pPr>
        <w:ind w:left="2629" w:hanging="720"/>
      </w:pPr>
      <w:rPr>
        <w:rFonts w:hint="default"/>
        <w:lang w:val="en-US" w:eastAsia="en-US" w:bidi="ar-SA"/>
      </w:rPr>
    </w:lvl>
    <w:lvl w:ilvl="6" w:tplc="EC3AF6BA">
      <w:numFmt w:val="bullet"/>
      <w:lvlText w:val="•"/>
      <w:lvlJc w:val="left"/>
      <w:pPr>
        <w:ind w:left="2894" w:hanging="720"/>
      </w:pPr>
      <w:rPr>
        <w:rFonts w:hint="default"/>
        <w:lang w:val="en-US" w:eastAsia="en-US" w:bidi="ar-SA"/>
      </w:rPr>
    </w:lvl>
    <w:lvl w:ilvl="7" w:tplc="04C205D2">
      <w:numFmt w:val="bullet"/>
      <w:lvlText w:val="•"/>
      <w:lvlJc w:val="left"/>
      <w:pPr>
        <w:ind w:left="3160" w:hanging="720"/>
      </w:pPr>
      <w:rPr>
        <w:rFonts w:hint="default"/>
        <w:lang w:val="en-US" w:eastAsia="en-US" w:bidi="ar-SA"/>
      </w:rPr>
    </w:lvl>
    <w:lvl w:ilvl="8" w:tplc="A63E1DDA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A0E43B0"/>
    <w:multiLevelType w:val="hybridMultilevel"/>
    <w:tmpl w:val="047EBAB0"/>
    <w:lvl w:ilvl="0" w:tplc="870EAB9E">
      <w:start w:val="1"/>
      <w:numFmt w:val="lowerLetter"/>
      <w:lvlText w:val="%1)"/>
      <w:lvlJc w:val="left"/>
      <w:pPr>
        <w:ind w:left="724" w:hanging="360"/>
        <w:jc w:val="left"/>
      </w:pPr>
      <w:rPr>
        <w:rFonts w:ascii="Humnst777 Lt BT" w:eastAsia="Humnst777 Lt BT" w:hAnsi="Humnst777 Lt BT" w:cs="Humnst777 Lt BT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78085A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DBD2B174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3" w:tplc="5AB43E4A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0798964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B3AC4B22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6" w:tplc="AA18D80A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7" w:tplc="8E8AAB16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8" w:tplc="FD9E5CEE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B2A3EE1"/>
    <w:multiLevelType w:val="hybridMultilevel"/>
    <w:tmpl w:val="007CE1D8"/>
    <w:lvl w:ilvl="0" w:tplc="C8701D80">
      <w:start w:val="1"/>
      <w:numFmt w:val="lowerLetter"/>
      <w:lvlText w:val="%1)"/>
      <w:lvlJc w:val="left"/>
      <w:pPr>
        <w:ind w:left="724" w:hanging="360"/>
        <w:jc w:val="left"/>
      </w:pPr>
      <w:rPr>
        <w:rFonts w:ascii="Humnst777 Lt BT" w:eastAsia="Humnst777 Lt BT" w:hAnsi="Humnst777 Lt BT" w:cs="Humnst777 Lt BT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59C5C7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E46EF99E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3" w:tplc="C9C8AFE2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FE8E4C9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91001A1E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6" w:tplc="71C6432A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7" w:tplc="22B28F00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8" w:tplc="95D6D93C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</w:abstractNum>
  <w:num w:numId="1" w16cid:durableId="193933097">
    <w:abstractNumId w:val="1"/>
  </w:num>
  <w:num w:numId="2" w16cid:durableId="1687516832">
    <w:abstractNumId w:val="0"/>
  </w:num>
  <w:num w:numId="3" w16cid:durableId="543831129">
    <w:abstractNumId w:val="2"/>
  </w:num>
  <w:num w:numId="4" w16cid:durableId="144786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02"/>
    <w:rsid w:val="002D6898"/>
    <w:rsid w:val="007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C5A0"/>
  <w15:chartTrackingRefBased/>
  <w15:docId w15:val="{3B2BC075-EB65-43B7-800F-CE8CC12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02"/>
    <w:pPr>
      <w:spacing w:after="200" w:line="240" w:lineRule="auto"/>
    </w:pPr>
    <w:rPr>
      <w:rFonts w:ascii="Montserrat" w:hAnsi="Montserrat" w:cs="Times New Roman"/>
      <w:szCs w:val="20"/>
    </w:rPr>
  </w:style>
  <w:style w:type="paragraph" w:styleId="Heading3">
    <w:name w:val="heading 3"/>
    <w:aliases w:val="Sub heading 1_HMT"/>
    <w:basedOn w:val="Normal"/>
    <w:next w:val="BodyTextIndent3"/>
    <w:link w:val="Heading3Char"/>
    <w:uiPriority w:val="9"/>
    <w:qFormat/>
    <w:rsid w:val="00741702"/>
    <w:pPr>
      <w:keepNext/>
      <w:keepLines/>
      <w:spacing w:before="280" w:after="113" w:line="280" w:lineRule="exact"/>
      <w:outlineLvl w:val="2"/>
    </w:pPr>
    <w:rPr>
      <w:rFonts w:asciiTheme="majorHAnsi" w:eastAsiaTheme="majorEastAsia" w:hAnsiTheme="majorHAnsi" w:cstheme="majorBidi"/>
      <w:b/>
      <w:color w:val="4472C4" w:themeColor="accen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 heading 1_HMT Char"/>
    <w:basedOn w:val="DefaultParagraphFont"/>
    <w:link w:val="Heading3"/>
    <w:uiPriority w:val="9"/>
    <w:rsid w:val="00741702"/>
    <w:rPr>
      <w:rFonts w:asciiTheme="majorHAnsi" w:eastAsiaTheme="majorEastAsia" w:hAnsiTheme="majorHAnsi" w:cstheme="majorBidi"/>
      <w:b/>
      <w:color w:val="4472C4" w:themeColor="accent1"/>
      <w:sz w:val="3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17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1702"/>
    <w:rPr>
      <w:rFonts w:ascii="Montserrat" w:hAnsi="Montserrat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41702"/>
    <w:pPr>
      <w:widowControl w:val="0"/>
      <w:autoSpaceDE w:val="0"/>
      <w:autoSpaceDN w:val="0"/>
      <w:spacing w:after="0"/>
    </w:pPr>
    <w:rPr>
      <w:rFonts w:ascii="Humnst777 Lt BT" w:eastAsia="Humnst777 Lt BT" w:hAnsi="Humnst777 Lt BT" w:cs="Humnst777 Lt BT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17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1702"/>
    <w:rPr>
      <w:rFonts w:ascii="Montserrat" w:hAnsi="Montserra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7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1702"/>
    <w:rPr>
      <w:rFonts w:ascii="Montserrat" w:hAnsi="Montserra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Company>HM Treasury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Speed, Sam - HMT</dc:creator>
  <cp:keywords/>
  <dc:description/>
  <cp:lastModifiedBy>Speed, Sam - HMT</cp:lastModifiedBy>
  <cp:revision>1</cp:revision>
  <dcterms:created xsi:type="dcterms:W3CDTF">2023-06-15T09:12:00Z</dcterms:created>
  <dcterms:modified xsi:type="dcterms:W3CDTF">2023-06-15T09:12:00Z</dcterms:modified>
</cp:coreProperties>
</file>