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67981" w14:textId="77777777" w:rsidR="000B0589" w:rsidRDefault="000B0589" w:rsidP="00BC2702">
      <w:pPr>
        <w:pStyle w:val="Conditions1"/>
        <w:numPr>
          <w:ilvl w:val="0"/>
          <w:numId w:val="0"/>
        </w:numPr>
      </w:pPr>
      <w:r>
        <w:rPr>
          <w:noProof/>
        </w:rPr>
        <w:drawing>
          <wp:inline distT="0" distB="0" distL="0" distR="0" wp14:anchorId="70F97620" wp14:editId="1F66EFE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D2FFD30" w14:textId="77777777" w:rsidR="000B0589" w:rsidRDefault="000B0589" w:rsidP="00A5760C"/>
    <w:p w14:paraId="65110489"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083B50" w14:paraId="522585E5" w14:textId="77777777" w:rsidTr="0009142A">
        <w:trPr>
          <w:cantSplit/>
          <w:trHeight w:val="23"/>
        </w:trPr>
        <w:tc>
          <w:tcPr>
            <w:tcW w:w="9356" w:type="dxa"/>
            <w:shd w:val="clear" w:color="auto" w:fill="auto"/>
          </w:tcPr>
          <w:p w14:paraId="58E7DD66" w14:textId="7ED553F3" w:rsidR="000B0589" w:rsidRPr="00083B50" w:rsidRDefault="0009142A" w:rsidP="002E2646">
            <w:pPr>
              <w:spacing w:before="120"/>
              <w:ind w:left="-108" w:right="34"/>
              <w:rPr>
                <w:rFonts w:ascii="Arial" w:hAnsi="Arial" w:cs="Arial"/>
                <w:b/>
                <w:color w:val="000000"/>
                <w:sz w:val="40"/>
                <w:szCs w:val="40"/>
              </w:rPr>
            </w:pPr>
            <w:bookmarkStart w:id="0" w:name="bmkTable00"/>
            <w:bookmarkEnd w:id="0"/>
            <w:r w:rsidRPr="00083B50">
              <w:rPr>
                <w:rFonts w:ascii="Arial" w:hAnsi="Arial" w:cs="Arial"/>
                <w:b/>
                <w:color w:val="000000"/>
                <w:sz w:val="40"/>
                <w:szCs w:val="40"/>
              </w:rPr>
              <w:t>Order Decision</w:t>
            </w:r>
          </w:p>
        </w:tc>
      </w:tr>
      <w:tr w:rsidR="000B0589" w:rsidRPr="00083B50" w14:paraId="682ADCBC" w14:textId="77777777" w:rsidTr="0009142A">
        <w:trPr>
          <w:cantSplit/>
          <w:trHeight w:val="23"/>
        </w:trPr>
        <w:tc>
          <w:tcPr>
            <w:tcW w:w="9356" w:type="dxa"/>
            <w:shd w:val="clear" w:color="auto" w:fill="auto"/>
            <w:vAlign w:val="center"/>
          </w:tcPr>
          <w:p w14:paraId="4D949E93" w14:textId="198F308C" w:rsidR="0009142A" w:rsidRPr="00083B50" w:rsidRDefault="0009142A" w:rsidP="0009142A">
            <w:pPr>
              <w:spacing w:before="60"/>
              <w:ind w:left="-108" w:right="34"/>
              <w:rPr>
                <w:rFonts w:ascii="Arial" w:hAnsi="Arial" w:cs="Arial"/>
                <w:color w:val="000000"/>
                <w:szCs w:val="22"/>
              </w:rPr>
            </w:pPr>
            <w:r w:rsidRPr="00083B50">
              <w:rPr>
                <w:rFonts w:ascii="Arial" w:hAnsi="Arial" w:cs="Arial"/>
                <w:color w:val="000000"/>
                <w:szCs w:val="22"/>
              </w:rPr>
              <w:t xml:space="preserve">Inquiry Held on </w:t>
            </w:r>
            <w:r w:rsidR="00663D33">
              <w:rPr>
                <w:rFonts w:ascii="Arial" w:hAnsi="Arial" w:cs="Arial"/>
                <w:color w:val="000000"/>
                <w:szCs w:val="22"/>
              </w:rPr>
              <w:t>14</w:t>
            </w:r>
            <w:r w:rsidRPr="00083B50">
              <w:rPr>
                <w:rFonts w:ascii="Arial" w:hAnsi="Arial" w:cs="Arial"/>
                <w:color w:val="000000"/>
                <w:szCs w:val="22"/>
              </w:rPr>
              <w:t xml:space="preserve"> </w:t>
            </w:r>
            <w:r w:rsidR="002338E6">
              <w:rPr>
                <w:rFonts w:ascii="Arial" w:hAnsi="Arial" w:cs="Arial"/>
                <w:color w:val="000000"/>
                <w:szCs w:val="22"/>
              </w:rPr>
              <w:t xml:space="preserve">&amp; 15 </w:t>
            </w:r>
            <w:r w:rsidR="00663D33">
              <w:rPr>
                <w:rFonts w:ascii="Arial" w:hAnsi="Arial" w:cs="Arial"/>
                <w:color w:val="000000"/>
                <w:szCs w:val="22"/>
              </w:rPr>
              <w:t>March</w:t>
            </w:r>
            <w:r w:rsidRPr="00083B50">
              <w:rPr>
                <w:rFonts w:ascii="Arial" w:hAnsi="Arial" w:cs="Arial"/>
                <w:color w:val="000000"/>
                <w:szCs w:val="22"/>
              </w:rPr>
              <w:t xml:space="preserve"> 2023</w:t>
            </w:r>
          </w:p>
          <w:p w14:paraId="048E74FE" w14:textId="36ACB83A" w:rsidR="000B0589" w:rsidRPr="00083B50" w:rsidRDefault="0009142A" w:rsidP="0009142A">
            <w:pPr>
              <w:spacing w:before="60"/>
              <w:ind w:left="-108" w:right="34"/>
              <w:rPr>
                <w:rFonts w:ascii="Arial" w:hAnsi="Arial" w:cs="Arial"/>
                <w:color w:val="000000"/>
                <w:szCs w:val="22"/>
              </w:rPr>
            </w:pPr>
            <w:r w:rsidRPr="00083B50">
              <w:rPr>
                <w:rFonts w:ascii="Arial" w:hAnsi="Arial" w:cs="Arial"/>
                <w:color w:val="000000"/>
                <w:szCs w:val="22"/>
              </w:rPr>
              <w:t xml:space="preserve">Site visit made on </w:t>
            </w:r>
            <w:r w:rsidR="002338E6">
              <w:rPr>
                <w:rFonts w:ascii="Arial" w:hAnsi="Arial" w:cs="Arial"/>
                <w:color w:val="000000"/>
                <w:szCs w:val="22"/>
              </w:rPr>
              <w:t>14 March</w:t>
            </w:r>
            <w:r w:rsidRPr="00083B50">
              <w:rPr>
                <w:rFonts w:ascii="Arial" w:hAnsi="Arial" w:cs="Arial"/>
                <w:color w:val="000000"/>
                <w:szCs w:val="22"/>
              </w:rPr>
              <w:t xml:space="preserve"> 2023</w:t>
            </w:r>
          </w:p>
        </w:tc>
      </w:tr>
      <w:tr w:rsidR="000B0589" w:rsidRPr="00083B50" w14:paraId="226E74B3" w14:textId="77777777" w:rsidTr="0009142A">
        <w:trPr>
          <w:cantSplit/>
          <w:trHeight w:val="23"/>
        </w:trPr>
        <w:tc>
          <w:tcPr>
            <w:tcW w:w="9356" w:type="dxa"/>
            <w:shd w:val="clear" w:color="auto" w:fill="auto"/>
          </w:tcPr>
          <w:p w14:paraId="4F62F56F" w14:textId="356E03D5" w:rsidR="000B0589" w:rsidRPr="00083B50" w:rsidRDefault="0009142A" w:rsidP="0009142A">
            <w:pPr>
              <w:spacing w:before="180"/>
              <w:ind w:left="-108" w:right="34"/>
              <w:rPr>
                <w:rFonts w:ascii="Arial" w:hAnsi="Arial" w:cs="Arial"/>
                <w:b/>
                <w:color w:val="000000"/>
                <w:sz w:val="16"/>
                <w:szCs w:val="22"/>
              </w:rPr>
            </w:pPr>
            <w:r w:rsidRPr="00083B50">
              <w:rPr>
                <w:rFonts w:ascii="Arial" w:hAnsi="Arial" w:cs="Arial"/>
                <w:b/>
                <w:color w:val="000000"/>
                <w:szCs w:val="22"/>
              </w:rPr>
              <w:t>by Paul Freer BA (Hons) LLM PhD MRTPI</w:t>
            </w:r>
          </w:p>
        </w:tc>
      </w:tr>
      <w:tr w:rsidR="000B0589" w:rsidRPr="00083B50" w14:paraId="783E1734" w14:textId="77777777" w:rsidTr="0009142A">
        <w:trPr>
          <w:cantSplit/>
          <w:trHeight w:val="23"/>
        </w:trPr>
        <w:tc>
          <w:tcPr>
            <w:tcW w:w="9356" w:type="dxa"/>
            <w:shd w:val="clear" w:color="auto" w:fill="auto"/>
          </w:tcPr>
          <w:p w14:paraId="027FB48C" w14:textId="73FFA0ED" w:rsidR="000B0589" w:rsidRPr="00083B50" w:rsidRDefault="0009142A" w:rsidP="002E2646">
            <w:pPr>
              <w:spacing w:before="120"/>
              <w:ind w:left="-108" w:right="34"/>
              <w:rPr>
                <w:rFonts w:ascii="Arial" w:hAnsi="Arial" w:cs="Arial"/>
                <w:b/>
                <w:color w:val="000000"/>
                <w:sz w:val="16"/>
                <w:szCs w:val="16"/>
              </w:rPr>
            </w:pPr>
            <w:r w:rsidRPr="00083B50">
              <w:rPr>
                <w:rFonts w:ascii="Arial" w:hAnsi="Arial" w:cs="Arial"/>
                <w:b/>
                <w:color w:val="000000"/>
                <w:sz w:val="16"/>
                <w:szCs w:val="16"/>
              </w:rPr>
              <w:t xml:space="preserve">an Inspector appointed by the </w:t>
            </w:r>
            <w:r w:rsidR="0041552F">
              <w:rPr>
                <w:b/>
                <w:color w:val="000000"/>
                <w:sz w:val="16"/>
                <w:szCs w:val="16"/>
              </w:rPr>
              <w:t>Secretary of State for Environment, Food and Rural Affairs</w:t>
            </w:r>
            <w:r w:rsidRPr="00083B50">
              <w:rPr>
                <w:rFonts w:ascii="Arial" w:hAnsi="Arial" w:cs="Arial"/>
                <w:b/>
                <w:color w:val="000000"/>
                <w:sz w:val="16"/>
                <w:szCs w:val="16"/>
              </w:rPr>
              <w:t xml:space="preserve"> </w:t>
            </w:r>
          </w:p>
        </w:tc>
      </w:tr>
      <w:tr w:rsidR="000B0589" w:rsidRPr="00083B50" w14:paraId="6E256A4A" w14:textId="77777777" w:rsidTr="0009142A">
        <w:trPr>
          <w:cantSplit/>
          <w:trHeight w:val="23"/>
        </w:trPr>
        <w:tc>
          <w:tcPr>
            <w:tcW w:w="9356" w:type="dxa"/>
            <w:shd w:val="clear" w:color="auto" w:fill="auto"/>
          </w:tcPr>
          <w:p w14:paraId="010D1684" w14:textId="6CAE5CDF" w:rsidR="000B0589" w:rsidRPr="00083B50" w:rsidRDefault="000B0589" w:rsidP="002E2646">
            <w:pPr>
              <w:spacing w:before="120"/>
              <w:ind w:left="-108" w:right="176"/>
              <w:rPr>
                <w:rFonts w:ascii="Arial" w:hAnsi="Arial" w:cs="Arial"/>
                <w:b/>
                <w:color w:val="000000"/>
                <w:sz w:val="16"/>
                <w:szCs w:val="16"/>
              </w:rPr>
            </w:pPr>
            <w:r w:rsidRPr="00083B50">
              <w:rPr>
                <w:rFonts w:ascii="Arial" w:hAnsi="Arial" w:cs="Arial"/>
                <w:b/>
                <w:color w:val="000000"/>
                <w:sz w:val="16"/>
                <w:szCs w:val="16"/>
              </w:rPr>
              <w:t>Decision date:</w:t>
            </w:r>
            <w:r w:rsidR="00455809">
              <w:rPr>
                <w:rFonts w:ascii="Arial" w:hAnsi="Arial" w:cs="Arial"/>
                <w:b/>
                <w:color w:val="000000"/>
                <w:sz w:val="16"/>
                <w:szCs w:val="16"/>
              </w:rPr>
              <w:t xml:space="preserve"> 16 May 2023</w:t>
            </w:r>
          </w:p>
        </w:tc>
      </w:tr>
    </w:tbl>
    <w:p w14:paraId="3016E443" w14:textId="77777777" w:rsidR="0009142A" w:rsidRPr="00083B50" w:rsidRDefault="0009142A" w:rsidP="000B0589">
      <w:pPr>
        <w:rPr>
          <w:rFonts w:ascii="Arial" w:hAnsi="Arial" w:cs="Arial"/>
        </w:rPr>
      </w:pPr>
    </w:p>
    <w:tbl>
      <w:tblPr>
        <w:tblW w:w="0" w:type="auto"/>
        <w:tblLayout w:type="fixed"/>
        <w:tblLook w:val="0000" w:firstRow="0" w:lastRow="0" w:firstColumn="0" w:lastColumn="0" w:noHBand="0" w:noVBand="0"/>
      </w:tblPr>
      <w:tblGrid>
        <w:gridCol w:w="9520"/>
      </w:tblGrid>
      <w:tr w:rsidR="0009142A" w:rsidRPr="00083B50" w14:paraId="7D9C6276" w14:textId="77777777" w:rsidTr="0009142A">
        <w:tc>
          <w:tcPr>
            <w:tcW w:w="9520" w:type="dxa"/>
            <w:shd w:val="clear" w:color="auto" w:fill="auto"/>
          </w:tcPr>
          <w:p w14:paraId="1D69C44C" w14:textId="5064BAA7" w:rsidR="0009142A" w:rsidRPr="00083B50" w:rsidRDefault="0009142A" w:rsidP="0009142A">
            <w:pPr>
              <w:spacing w:after="60"/>
              <w:rPr>
                <w:rFonts w:ascii="Arial" w:hAnsi="Arial" w:cs="Arial"/>
                <w:b/>
                <w:color w:val="000000"/>
              </w:rPr>
            </w:pPr>
            <w:r w:rsidRPr="00083B50">
              <w:rPr>
                <w:rFonts w:ascii="Arial" w:hAnsi="Arial" w:cs="Arial"/>
                <w:b/>
                <w:color w:val="000000"/>
              </w:rPr>
              <w:t>Order Ref: ROW/3</w:t>
            </w:r>
            <w:r w:rsidR="00B63035">
              <w:rPr>
                <w:rFonts w:ascii="Arial" w:hAnsi="Arial" w:cs="Arial"/>
                <w:b/>
                <w:color w:val="000000"/>
              </w:rPr>
              <w:t>272235</w:t>
            </w:r>
          </w:p>
        </w:tc>
      </w:tr>
      <w:tr w:rsidR="0009142A" w:rsidRPr="00083B50" w14:paraId="7D79A46F" w14:textId="77777777" w:rsidTr="0009142A">
        <w:tc>
          <w:tcPr>
            <w:tcW w:w="9520" w:type="dxa"/>
            <w:shd w:val="clear" w:color="auto" w:fill="auto"/>
          </w:tcPr>
          <w:p w14:paraId="550D621C" w14:textId="1DE24FE0" w:rsidR="0009142A" w:rsidRPr="00083B50" w:rsidRDefault="0009142A" w:rsidP="0009142A">
            <w:pPr>
              <w:pStyle w:val="TBullet"/>
              <w:rPr>
                <w:rFonts w:ascii="Arial" w:hAnsi="Arial" w:cs="Arial"/>
              </w:rPr>
            </w:pPr>
            <w:r w:rsidRPr="00083B50">
              <w:rPr>
                <w:rFonts w:ascii="Arial" w:hAnsi="Arial" w:cs="Arial"/>
              </w:rPr>
              <w:t>This Order is made under Section 53 (2) (b) of the Wildlife and Countryside Act 1981 (the 1981 Act) and is known as</w:t>
            </w:r>
            <w:r w:rsidR="003B4810">
              <w:rPr>
                <w:rFonts w:ascii="Arial" w:hAnsi="Arial" w:cs="Arial"/>
              </w:rPr>
              <w:t xml:space="preserve"> The Lancashire </w:t>
            </w:r>
            <w:r w:rsidR="00AE6D2B">
              <w:rPr>
                <w:rFonts w:ascii="Arial" w:hAnsi="Arial" w:cs="Arial"/>
              </w:rPr>
              <w:t xml:space="preserve">County Council </w:t>
            </w:r>
            <w:r w:rsidR="00DE4957">
              <w:rPr>
                <w:rFonts w:ascii="Arial" w:hAnsi="Arial" w:cs="Arial"/>
              </w:rPr>
              <w:t xml:space="preserve">Spendmore Lane to Station Road Coppull </w:t>
            </w:r>
            <w:r w:rsidR="004E2C27">
              <w:rPr>
                <w:rFonts w:ascii="Arial" w:hAnsi="Arial" w:cs="Arial"/>
              </w:rPr>
              <w:t xml:space="preserve">(Definitive Map </w:t>
            </w:r>
            <w:r w:rsidR="00324F4D" w:rsidRPr="00083B50">
              <w:rPr>
                <w:rFonts w:ascii="Arial" w:hAnsi="Arial" w:cs="Arial"/>
              </w:rPr>
              <w:t>Modification</w:t>
            </w:r>
            <w:r w:rsidR="00470FA1">
              <w:rPr>
                <w:rFonts w:ascii="Arial" w:hAnsi="Arial" w:cs="Arial"/>
              </w:rPr>
              <w:t>)</w:t>
            </w:r>
            <w:r w:rsidR="00324F4D" w:rsidRPr="00083B50">
              <w:rPr>
                <w:rFonts w:ascii="Arial" w:hAnsi="Arial" w:cs="Arial"/>
              </w:rPr>
              <w:t xml:space="preserve"> Order 201</w:t>
            </w:r>
            <w:r w:rsidR="00470FA1">
              <w:rPr>
                <w:rFonts w:ascii="Arial" w:hAnsi="Arial" w:cs="Arial"/>
              </w:rPr>
              <w:t>3</w:t>
            </w:r>
            <w:r w:rsidRPr="00083B50">
              <w:rPr>
                <w:rFonts w:ascii="Arial" w:hAnsi="Arial" w:cs="Arial"/>
              </w:rPr>
              <w:t>.</w:t>
            </w:r>
          </w:p>
        </w:tc>
      </w:tr>
      <w:tr w:rsidR="0009142A" w:rsidRPr="00083B50" w14:paraId="6F64CB49" w14:textId="77777777" w:rsidTr="0009142A">
        <w:tc>
          <w:tcPr>
            <w:tcW w:w="9520" w:type="dxa"/>
            <w:shd w:val="clear" w:color="auto" w:fill="auto"/>
          </w:tcPr>
          <w:p w14:paraId="06791D46" w14:textId="730030EB" w:rsidR="0009142A" w:rsidRPr="00083B50" w:rsidRDefault="0009142A" w:rsidP="0009142A">
            <w:pPr>
              <w:pStyle w:val="TBullet"/>
              <w:rPr>
                <w:rFonts w:ascii="Arial" w:hAnsi="Arial" w:cs="Arial"/>
              </w:rPr>
            </w:pPr>
            <w:r w:rsidRPr="00083B50">
              <w:rPr>
                <w:rFonts w:ascii="Arial" w:hAnsi="Arial" w:cs="Arial"/>
              </w:rPr>
              <w:t xml:space="preserve">The Order is dated </w:t>
            </w:r>
            <w:r w:rsidR="00AC5CF3">
              <w:rPr>
                <w:rFonts w:ascii="Arial" w:hAnsi="Arial" w:cs="Arial"/>
              </w:rPr>
              <w:t>11</w:t>
            </w:r>
            <w:r w:rsidRPr="00083B50">
              <w:rPr>
                <w:rFonts w:ascii="Arial" w:hAnsi="Arial" w:cs="Arial"/>
              </w:rPr>
              <w:t xml:space="preserve"> </w:t>
            </w:r>
            <w:r w:rsidR="000C6C2B">
              <w:rPr>
                <w:rFonts w:ascii="Arial" w:hAnsi="Arial" w:cs="Arial"/>
              </w:rPr>
              <w:t>Sept</w:t>
            </w:r>
            <w:r w:rsidRPr="00083B50">
              <w:rPr>
                <w:rFonts w:ascii="Arial" w:hAnsi="Arial" w:cs="Arial"/>
              </w:rPr>
              <w:t>ember 201</w:t>
            </w:r>
            <w:r w:rsidR="000C6C2B">
              <w:rPr>
                <w:rFonts w:ascii="Arial" w:hAnsi="Arial" w:cs="Arial"/>
              </w:rPr>
              <w:t>3</w:t>
            </w:r>
            <w:r w:rsidRPr="00083B50">
              <w:rPr>
                <w:rFonts w:ascii="Arial" w:hAnsi="Arial" w:cs="Arial"/>
              </w:rPr>
              <w:t xml:space="preserve"> and proposes to modify the Definitive Map and Statement for the area by adding a footpath as shown in the Order plan and described in the Order Schedule.</w:t>
            </w:r>
          </w:p>
        </w:tc>
      </w:tr>
      <w:tr w:rsidR="0009142A" w:rsidRPr="00083B50" w14:paraId="67AC6E7E" w14:textId="77777777" w:rsidTr="0009142A">
        <w:tc>
          <w:tcPr>
            <w:tcW w:w="9520" w:type="dxa"/>
            <w:shd w:val="clear" w:color="auto" w:fill="auto"/>
          </w:tcPr>
          <w:p w14:paraId="4BC88BEA" w14:textId="580B607E" w:rsidR="0009142A" w:rsidRPr="00083B50" w:rsidRDefault="0009142A" w:rsidP="0009142A">
            <w:pPr>
              <w:pStyle w:val="TBullet"/>
              <w:rPr>
                <w:rFonts w:ascii="Arial" w:hAnsi="Arial" w:cs="Arial"/>
              </w:rPr>
            </w:pPr>
            <w:r w:rsidRPr="00083B50">
              <w:rPr>
                <w:rFonts w:ascii="Arial" w:hAnsi="Arial" w:cs="Arial"/>
              </w:rPr>
              <w:t xml:space="preserve">There were </w:t>
            </w:r>
            <w:r w:rsidR="006B291C">
              <w:rPr>
                <w:rFonts w:ascii="Arial" w:hAnsi="Arial" w:cs="Arial"/>
              </w:rPr>
              <w:t>thirty-</w:t>
            </w:r>
            <w:r w:rsidRPr="00083B50">
              <w:rPr>
                <w:rFonts w:ascii="Arial" w:hAnsi="Arial" w:cs="Arial"/>
              </w:rPr>
              <w:t>two objections outstanding</w:t>
            </w:r>
            <w:r w:rsidR="00324F4D" w:rsidRPr="00083B50">
              <w:rPr>
                <w:rFonts w:ascii="Arial" w:hAnsi="Arial" w:cs="Arial"/>
              </w:rPr>
              <w:t xml:space="preserve"> </w:t>
            </w:r>
            <w:r w:rsidRPr="00083B50">
              <w:rPr>
                <w:rFonts w:ascii="Arial" w:hAnsi="Arial" w:cs="Arial"/>
              </w:rPr>
              <w:t xml:space="preserve">when </w:t>
            </w:r>
            <w:r w:rsidR="000648FE">
              <w:rPr>
                <w:rFonts w:ascii="Arial" w:hAnsi="Arial" w:cs="Arial"/>
              </w:rPr>
              <w:t>Lancashire</w:t>
            </w:r>
            <w:r w:rsidRPr="00083B50">
              <w:rPr>
                <w:rFonts w:ascii="Arial" w:hAnsi="Arial" w:cs="Arial"/>
              </w:rPr>
              <w:t xml:space="preserve"> County Council </w:t>
            </w:r>
            <w:r w:rsidR="000648FE">
              <w:rPr>
                <w:rFonts w:ascii="Arial" w:hAnsi="Arial" w:cs="Arial"/>
              </w:rPr>
              <w:t>(L</w:t>
            </w:r>
            <w:r w:rsidR="00645267" w:rsidRPr="00083B50">
              <w:rPr>
                <w:rFonts w:ascii="Arial" w:hAnsi="Arial" w:cs="Arial"/>
              </w:rPr>
              <w:t xml:space="preserve">CC) </w:t>
            </w:r>
            <w:r w:rsidRPr="00083B50">
              <w:rPr>
                <w:rFonts w:ascii="Arial" w:hAnsi="Arial" w:cs="Arial"/>
              </w:rPr>
              <w:t>submitted the Order to the Secretary of State for Environment, Food and Rural Affairs for confirmation.</w:t>
            </w:r>
          </w:p>
        </w:tc>
      </w:tr>
      <w:tr w:rsidR="0009142A" w:rsidRPr="00083B50" w14:paraId="3D4130E3" w14:textId="77777777" w:rsidTr="0009142A">
        <w:tc>
          <w:tcPr>
            <w:tcW w:w="9520" w:type="dxa"/>
            <w:shd w:val="clear" w:color="auto" w:fill="auto"/>
          </w:tcPr>
          <w:p w14:paraId="45934169" w14:textId="5B9A0BB6" w:rsidR="0009142A" w:rsidRPr="00083B50" w:rsidRDefault="0009142A" w:rsidP="0009142A">
            <w:pPr>
              <w:spacing w:before="60"/>
              <w:rPr>
                <w:rFonts w:ascii="Arial" w:hAnsi="Arial" w:cs="Arial"/>
                <w:b/>
                <w:color w:val="000000"/>
              </w:rPr>
            </w:pPr>
            <w:r w:rsidRPr="00083B50">
              <w:rPr>
                <w:rFonts w:ascii="Arial" w:hAnsi="Arial" w:cs="Arial"/>
                <w:b/>
                <w:color w:val="000000"/>
              </w:rPr>
              <w:t>Summary of Decision:</w:t>
            </w:r>
            <w:r w:rsidR="00324F4D" w:rsidRPr="00083B50">
              <w:rPr>
                <w:rFonts w:ascii="Arial" w:hAnsi="Arial" w:cs="Arial"/>
                <w:b/>
                <w:color w:val="000000"/>
              </w:rPr>
              <w:t xml:space="preserve"> The Order is </w:t>
            </w:r>
            <w:r w:rsidR="00B36C52">
              <w:rPr>
                <w:rFonts w:ascii="Arial" w:hAnsi="Arial" w:cs="Arial"/>
                <w:b/>
                <w:color w:val="000000"/>
              </w:rPr>
              <w:t xml:space="preserve">not </w:t>
            </w:r>
            <w:r w:rsidR="00324F4D" w:rsidRPr="00083B50">
              <w:rPr>
                <w:rFonts w:ascii="Arial" w:hAnsi="Arial" w:cs="Arial"/>
                <w:b/>
                <w:color w:val="000000"/>
              </w:rPr>
              <w:t>confirmed</w:t>
            </w:r>
          </w:p>
        </w:tc>
      </w:tr>
      <w:tr w:rsidR="0009142A" w:rsidRPr="00083B50" w14:paraId="21FAC41A" w14:textId="77777777" w:rsidTr="0009142A">
        <w:tc>
          <w:tcPr>
            <w:tcW w:w="9520" w:type="dxa"/>
            <w:tcBorders>
              <w:bottom w:val="single" w:sz="6" w:space="0" w:color="000000"/>
            </w:tcBorders>
            <w:shd w:val="clear" w:color="auto" w:fill="auto"/>
          </w:tcPr>
          <w:p w14:paraId="71A354D8" w14:textId="77777777" w:rsidR="0009142A" w:rsidRPr="00083B50" w:rsidRDefault="0009142A" w:rsidP="0009142A">
            <w:pPr>
              <w:spacing w:before="60"/>
              <w:rPr>
                <w:rFonts w:ascii="Arial" w:hAnsi="Arial" w:cs="Arial"/>
                <w:b/>
                <w:color w:val="000000"/>
                <w:sz w:val="2"/>
              </w:rPr>
            </w:pPr>
            <w:bookmarkStart w:id="1" w:name="bmkReturn"/>
            <w:bookmarkEnd w:id="1"/>
          </w:p>
        </w:tc>
      </w:tr>
    </w:tbl>
    <w:p w14:paraId="367558D2" w14:textId="5B8A52AB" w:rsidR="0009142A" w:rsidRPr="00837C03" w:rsidRDefault="00B9017A" w:rsidP="00676298">
      <w:pPr>
        <w:pStyle w:val="Heading6blackfont"/>
        <w:ind w:firstLine="431"/>
        <w:rPr>
          <w:rFonts w:ascii="Arial" w:hAnsi="Arial" w:cs="Arial"/>
          <w:sz w:val="24"/>
          <w:szCs w:val="24"/>
        </w:rPr>
      </w:pPr>
      <w:r>
        <w:rPr>
          <w:rFonts w:ascii="Arial" w:hAnsi="Arial" w:cs="Arial"/>
          <w:sz w:val="24"/>
          <w:szCs w:val="24"/>
        </w:rPr>
        <w:t xml:space="preserve">Background and </w:t>
      </w:r>
      <w:r w:rsidR="0009142A" w:rsidRPr="00837C03">
        <w:rPr>
          <w:rFonts w:ascii="Arial" w:hAnsi="Arial" w:cs="Arial"/>
          <w:sz w:val="24"/>
          <w:szCs w:val="24"/>
        </w:rPr>
        <w:t>Procedural Matters</w:t>
      </w:r>
    </w:p>
    <w:p w14:paraId="30C3CBCD" w14:textId="77777777" w:rsidR="00ED3EDF" w:rsidRDefault="00576E07" w:rsidP="00D345C5">
      <w:pPr>
        <w:pStyle w:val="Style1"/>
        <w:rPr>
          <w:rFonts w:ascii="Arial" w:hAnsi="Arial" w:cs="Arial"/>
          <w:sz w:val="24"/>
          <w:szCs w:val="24"/>
        </w:rPr>
      </w:pPr>
      <w:r w:rsidRPr="00837C03">
        <w:rPr>
          <w:rFonts w:ascii="Arial" w:hAnsi="Arial" w:cs="Arial"/>
          <w:sz w:val="24"/>
          <w:szCs w:val="24"/>
        </w:rPr>
        <w:t xml:space="preserve">The </w:t>
      </w:r>
      <w:r w:rsidR="00B9017A">
        <w:rPr>
          <w:rFonts w:ascii="Arial" w:hAnsi="Arial" w:cs="Arial"/>
          <w:sz w:val="24"/>
          <w:szCs w:val="24"/>
        </w:rPr>
        <w:t xml:space="preserve">footpath proposed is through a subway </w:t>
      </w:r>
      <w:r w:rsidR="003B4163">
        <w:rPr>
          <w:rFonts w:ascii="Arial" w:hAnsi="Arial" w:cs="Arial"/>
          <w:sz w:val="24"/>
          <w:szCs w:val="24"/>
        </w:rPr>
        <w:t xml:space="preserve">beneath </w:t>
      </w:r>
      <w:r w:rsidR="00B1764B">
        <w:rPr>
          <w:rFonts w:ascii="Arial" w:hAnsi="Arial" w:cs="Arial"/>
          <w:sz w:val="24"/>
          <w:szCs w:val="24"/>
        </w:rPr>
        <w:t>the West Coast mainline railway</w:t>
      </w:r>
      <w:r w:rsidR="0071439D">
        <w:rPr>
          <w:rFonts w:ascii="Arial" w:hAnsi="Arial" w:cs="Arial"/>
          <w:sz w:val="24"/>
          <w:szCs w:val="24"/>
        </w:rPr>
        <w:t xml:space="preserve">. </w:t>
      </w:r>
      <w:r w:rsidR="00ED3EDF">
        <w:rPr>
          <w:rFonts w:ascii="Arial" w:hAnsi="Arial" w:cs="Arial"/>
          <w:sz w:val="24"/>
          <w:szCs w:val="24"/>
        </w:rPr>
        <w:t>The sole landowner is Network Rail.</w:t>
      </w:r>
    </w:p>
    <w:p w14:paraId="55DA9D4A" w14:textId="1F54AD68" w:rsidR="00CB56D0" w:rsidRDefault="0071439D" w:rsidP="003C21B7">
      <w:pPr>
        <w:pStyle w:val="Style1"/>
        <w:rPr>
          <w:rFonts w:ascii="Arial" w:hAnsi="Arial" w:cs="Arial"/>
          <w:sz w:val="24"/>
          <w:szCs w:val="24"/>
        </w:rPr>
      </w:pPr>
      <w:r>
        <w:rPr>
          <w:rFonts w:ascii="Arial" w:hAnsi="Arial" w:cs="Arial"/>
          <w:sz w:val="24"/>
          <w:szCs w:val="24"/>
        </w:rPr>
        <w:t xml:space="preserve">The </w:t>
      </w:r>
      <w:r w:rsidR="006775AA">
        <w:rPr>
          <w:rFonts w:ascii="Arial" w:hAnsi="Arial" w:cs="Arial"/>
          <w:sz w:val="24"/>
          <w:szCs w:val="24"/>
        </w:rPr>
        <w:t xml:space="preserve">railway itself </w:t>
      </w:r>
      <w:r w:rsidR="004424B3">
        <w:rPr>
          <w:rFonts w:ascii="Arial" w:hAnsi="Arial" w:cs="Arial"/>
          <w:sz w:val="24"/>
          <w:szCs w:val="24"/>
        </w:rPr>
        <w:t xml:space="preserve">was built in 1838 pursuant to the </w:t>
      </w:r>
      <w:r w:rsidR="00BF4A7F">
        <w:rPr>
          <w:rFonts w:ascii="Arial" w:hAnsi="Arial" w:cs="Arial"/>
          <w:sz w:val="24"/>
          <w:szCs w:val="24"/>
        </w:rPr>
        <w:t xml:space="preserve">Preston and Wigan Railway </w:t>
      </w:r>
      <w:r w:rsidR="003B318C">
        <w:rPr>
          <w:rFonts w:ascii="Arial" w:hAnsi="Arial" w:cs="Arial"/>
          <w:sz w:val="24"/>
          <w:szCs w:val="24"/>
        </w:rPr>
        <w:t>Act 1831, albeit as a single track at that time.</w:t>
      </w:r>
      <w:r w:rsidR="00794633">
        <w:rPr>
          <w:rFonts w:ascii="Arial" w:hAnsi="Arial" w:cs="Arial"/>
          <w:sz w:val="24"/>
          <w:szCs w:val="24"/>
        </w:rPr>
        <w:t xml:space="preserve"> </w:t>
      </w:r>
      <w:r w:rsidR="00E20DCD">
        <w:rPr>
          <w:rFonts w:ascii="Arial" w:hAnsi="Arial" w:cs="Arial"/>
          <w:sz w:val="24"/>
          <w:szCs w:val="24"/>
        </w:rPr>
        <w:t>The railway was subseque</w:t>
      </w:r>
      <w:r w:rsidR="006A4F86">
        <w:rPr>
          <w:rFonts w:ascii="Arial" w:hAnsi="Arial" w:cs="Arial"/>
          <w:sz w:val="24"/>
          <w:szCs w:val="24"/>
        </w:rPr>
        <w:t>ntly widened pursuant to the North Western Railway Act 1</w:t>
      </w:r>
      <w:r w:rsidR="00E646AB">
        <w:rPr>
          <w:rFonts w:ascii="Arial" w:hAnsi="Arial" w:cs="Arial"/>
          <w:sz w:val="24"/>
          <w:szCs w:val="24"/>
        </w:rPr>
        <w:t>888</w:t>
      </w:r>
      <w:r w:rsidR="000C5C2D">
        <w:rPr>
          <w:rFonts w:ascii="Arial" w:hAnsi="Arial" w:cs="Arial"/>
          <w:sz w:val="24"/>
          <w:szCs w:val="24"/>
        </w:rPr>
        <w:t xml:space="preserve">, </w:t>
      </w:r>
      <w:r w:rsidR="004410BE">
        <w:rPr>
          <w:rFonts w:ascii="Arial" w:hAnsi="Arial" w:cs="Arial"/>
          <w:sz w:val="24"/>
          <w:szCs w:val="24"/>
        </w:rPr>
        <w:t>which also</w:t>
      </w:r>
      <w:r w:rsidR="000C5C2D">
        <w:rPr>
          <w:rFonts w:ascii="Arial" w:hAnsi="Arial" w:cs="Arial"/>
          <w:sz w:val="24"/>
          <w:szCs w:val="24"/>
        </w:rPr>
        <w:t xml:space="preserve"> made provision for the diversion or stopping up </w:t>
      </w:r>
      <w:r w:rsidR="00141198">
        <w:rPr>
          <w:rFonts w:ascii="Arial" w:hAnsi="Arial" w:cs="Arial"/>
          <w:sz w:val="24"/>
          <w:szCs w:val="24"/>
        </w:rPr>
        <w:t xml:space="preserve">of any road or footpath </w:t>
      </w:r>
      <w:r w:rsidR="00B96C3E">
        <w:rPr>
          <w:rFonts w:ascii="Arial" w:hAnsi="Arial" w:cs="Arial"/>
          <w:sz w:val="24"/>
          <w:szCs w:val="24"/>
        </w:rPr>
        <w:t xml:space="preserve">affected by the widening of the railway. </w:t>
      </w:r>
      <w:r w:rsidR="004430E0">
        <w:rPr>
          <w:rFonts w:ascii="Arial" w:hAnsi="Arial" w:cs="Arial"/>
          <w:sz w:val="24"/>
          <w:szCs w:val="24"/>
        </w:rPr>
        <w:t xml:space="preserve">Plans dated 1895 </w:t>
      </w:r>
      <w:r w:rsidR="00432FCB">
        <w:rPr>
          <w:rFonts w:ascii="Arial" w:hAnsi="Arial" w:cs="Arial"/>
          <w:sz w:val="24"/>
          <w:szCs w:val="24"/>
        </w:rPr>
        <w:t xml:space="preserve">show </w:t>
      </w:r>
      <w:r w:rsidR="004430E0">
        <w:rPr>
          <w:rFonts w:ascii="Arial" w:hAnsi="Arial" w:cs="Arial"/>
          <w:sz w:val="24"/>
          <w:szCs w:val="24"/>
        </w:rPr>
        <w:t xml:space="preserve">that the route of Spendmore Lane </w:t>
      </w:r>
      <w:r w:rsidR="001C676F">
        <w:rPr>
          <w:rFonts w:ascii="Arial" w:hAnsi="Arial" w:cs="Arial"/>
          <w:sz w:val="24"/>
          <w:szCs w:val="24"/>
        </w:rPr>
        <w:t>had</w:t>
      </w:r>
      <w:r w:rsidR="004430E0">
        <w:rPr>
          <w:rFonts w:ascii="Arial" w:hAnsi="Arial" w:cs="Arial"/>
          <w:sz w:val="24"/>
          <w:szCs w:val="24"/>
        </w:rPr>
        <w:t xml:space="preserve"> </w:t>
      </w:r>
      <w:r w:rsidR="00283CE5">
        <w:rPr>
          <w:rFonts w:ascii="Arial" w:hAnsi="Arial" w:cs="Arial"/>
          <w:sz w:val="24"/>
          <w:szCs w:val="24"/>
        </w:rPr>
        <w:t xml:space="preserve">by that time </w:t>
      </w:r>
      <w:r w:rsidR="001C676F">
        <w:rPr>
          <w:rFonts w:ascii="Arial" w:hAnsi="Arial" w:cs="Arial"/>
          <w:sz w:val="24"/>
          <w:szCs w:val="24"/>
        </w:rPr>
        <w:t xml:space="preserve">been </w:t>
      </w:r>
      <w:r w:rsidR="004430E0">
        <w:rPr>
          <w:rFonts w:ascii="Arial" w:hAnsi="Arial" w:cs="Arial"/>
          <w:sz w:val="24"/>
          <w:szCs w:val="24"/>
        </w:rPr>
        <w:t xml:space="preserve">diverted </w:t>
      </w:r>
      <w:r w:rsidR="001C676F">
        <w:rPr>
          <w:rFonts w:ascii="Arial" w:hAnsi="Arial" w:cs="Arial"/>
          <w:sz w:val="24"/>
          <w:szCs w:val="24"/>
        </w:rPr>
        <w:t>on</w:t>
      </w:r>
      <w:r w:rsidR="004430E0">
        <w:rPr>
          <w:rFonts w:ascii="Arial" w:hAnsi="Arial" w:cs="Arial"/>
          <w:sz w:val="24"/>
          <w:szCs w:val="24"/>
        </w:rPr>
        <w:t>to its pr</w:t>
      </w:r>
      <w:r w:rsidR="003C21B7">
        <w:rPr>
          <w:rFonts w:ascii="Arial" w:hAnsi="Arial" w:cs="Arial"/>
          <w:sz w:val="24"/>
          <w:szCs w:val="24"/>
        </w:rPr>
        <w:t xml:space="preserve">esent alignment, having originally crossed the railway </w:t>
      </w:r>
      <w:r w:rsidR="00F028DE">
        <w:rPr>
          <w:rFonts w:ascii="Arial" w:hAnsi="Arial" w:cs="Arial"/>
          <w:sz w:val="24"/>
          <w:szCs w:val="24"/>
        </w:rPr>
        <w:t xml:space="preserve">to the south of the Order route via a level crossing. </w:t>
      </w:r>
    </w:p>
    <w:p w14:paraId="247F4D90" w14:textId="65AFD0F1" w:rsidR="00351B52" w:rsidRDefault="00283CE5" w:rsidP="003C21B7">
      <w:pPr>
        <w:pStyle w:val="Style1"/>
        <w:rPr>
          <w:rFonts w:ascii="Arial" w:hAnsi="Arial" w:cs="Arial"/>
          <w:sz w:val="24"/>
          <w:szCs w:val="24"/>
        </w:rPr>
      </w:pPr>
      <w:r>
        <w:rPr>
          <w:rFonts w:ascii="Arial" w:hAnsi="Arial" w:cs="Arial"/>
          <w:sz w:val="24"/>
          <w:szCs w:val="24"/>
        </w:rPr>
        <w:t xml:space="preserve">The appeal route was proposed </w:t>
      </w:r>
      <w:r w:rsidR="003B7705" w:rsidRPr="003C21B7">
        <w:rPr>
          <w:rFonts w:ascii="Arial" w:hAnsi="Arial" w:cs="Arial"/>
          <w:sz w:val="24"/>
          <w:szCs w:val="24"/>
        </w:rPr>
        <w:t>to provide pedestrian access to Coppull railway station</w:t>
      </w:r>
      <w:r w:rsidR="003B7705">
        <w:rPr>
          <w:rFonts w:ascii="Arial" w:hAnsi="Arial" w:cs="Arial"/>
          <w:sz w:val="24"/>
          <w:szCs w:val="24"/>
        </w:rPr>
        <w:t xml:space="preserve"> from </w:t>
      </w:r>
      <w:r w:rsidR="0095710E">
        <w:rPr>
          <w:rFonts w:ascii="Arial" w:hAnsi="Arial" w:cs="Arial"/>
          <w:sz w:val="24"/>
          <w:szCs w:val="24"/>
        </w:rPr>
        <w:t xml:space="preserve">what is now </w:t>
      </w:r>
      <w:r w:rsidR="003B7705">
        <w:rPr>
          <w:rFonts w:ascii="Arial" w:hAnsi="Arial" w:cs="Arial"/>
          <w:sz w:val="24"/>
          <w:szCs w:val="24"/>
        </w:rPr>
        <w:t xml:space="preserve">Spendmore Lane. </w:t>
      </w:r>
      <w:r w:rsidR="00175029">
        <w:rPr>
          <w:rFonts w:ascii="Arial" w:hAnsi="Arial" w:cs="Arial"/>
          <w:sz w:val="24"/>
          <w:szCs w:val="24"/>
        </w:rPr>
        <w:t>I</w:t>
      </w:r>
      <w:r w:rsidR="007A1E0A">
        <w:rPr>
          <w:rFonts w:ascii="Arial" w:hAnsi="Arial" w:cs="Arial"/>
          <w:sz w:val="24"/>
          <w:szCs w:val="24"/>
        </w:rPr>
        <w:t>n a</w:t>
      </w:r>
      <w:r w:rsidR="00A24509">
        <w:rPr>
          <w:rFonts w:ascii="Arial" w:hAnsi="Arial" w:cs="Arial"/>
          <w:sz w:val="24"/>
          <w:szCs w:val="24"/>
        </w:rPr>
        <w:t>n agreement dated 1896 between the</w:t>
      </w:r>
      <w:r w:rsidR="00A24509" w:rsidRPr="00A24509">
        <w:rPr>
          <w:rFonts w:ascii="Arial" w:hAnsi="Arial" w:cs="Arial"/>
          <w:sz w:val="24"/>
          <w:szCs w:val="24"/>
        </w:rPr>
        <w:t xml:space="preserve"> </w:t>
      </w:r>
      <w:r w:rsidR="00A24509">
        <w:rPr>
          <w:rFonts w:ascii="Arial" w:hAnsi="Arial" w:cs="Arial"/>
          <w:sz w:val="24"/>
          <w:szCs w:val="24"/>
        </w:rPr>
        <w:t>North Western Railway</w:t>
      </w:r>
      <w:r w:rsidR="0089495E">
        <w:rPr>
          <w:rFonts w:ascii="Arial" w:hAnsi="Arial" w:cs="Arial"/>
          <w:sz w:val="24"/>
          <w:szCs w:val="24"/>
        </w:rPr>
        <w:t xml:space="preserve"> Company and the Leyland Hundred </w:t>
      </w:r>
      <w:r w:rsidR="007A1E0A">
        <w:rPr>
          <w:rFonts w:ascii="Arial" w:hAnsi="Arial" w:cs="Arial"/>
          <w:sz w:val="24"/>
          <w:szCs w:val="24"/>
        </w:rPr>
        <w:t>Highway Board</w:t>
      </w:r>
      <w:r w:rsidR="001A09B9">
        <w:rPr>
          <w:rFonts w:ascii="Arial" w:hAnsi="Arial" w:cs="Arial"/>
          <w:sz w:val="24"/>
          <w:szCs w:val="24"/>
        </w:rPr>
        <w:t xml:space="preserve"> </w:t>
      </w:r>
      <w:r w:rsidR="00B024F6">
        <w:rPr>
          <w:rFonts w:ascii="Arial" w:hAnsi="Arial" w:cs="Arial"/>
          <w:sz w:val="24"/>
          <w:szCs w:val="24"/>
        </w:rPr>
        <w:t>(the 1896 Agreement)</w:t>
      </w:r>
      <w:r w:rsidR="001A09B9">
        <w:rPr>
          <w:rFonts w:ascii="Arial" w:hAnsi="Arial" w:cs="Arial"/>
          <w:sz w:val="24"/>
          <w:szCs w:val="24"/>
        </w:rPr>
        <w:t>,</w:t>
      </w:r>
      <w:r w:rsidR="00B024F6">
        <w:rPr>
          <w:rFonts w:ascii="Arial" w:hAnsi="Arial" w:cs="Arial"/>
          <w:sz w:val="24"/>
          <w:szCs w:val="24"/>
        </w:rPr>
        <w:t xml:space="preserve"> </w:t>
      </w:r>
      <w:r w:rsidR="007A1E0A">
        <w:rPr>
          <w:rFonts w:ascii="Arial" w:hAnsi="Arial" w:cs="Arial"/>
          <w:sz w:val="24"/>
          <w:szCs w:val="24"/>
        </w:rPr>
        <w:t>the former</w:t>
      </w:r>
      <w:r w:rsidR="00AC5692">
        <w:rPr>
          <w:rFonts w:ascii="Arial" w:hAnsi="Arial" w:cs="Arial"/>
          <w:sz w:val="24"/>
          <w:szCs w:val="24"/>
        </w:rPr>
        <w:t xml:space="preserve"> agreed to provide the subway as an alternative to the level crossing </w:t>
      </w:r>
      <w:r w:rsidR="009A18BA">
        <w:rPr>
          <w:rFonts w:ascii="Arial" w:hAnsi="Arial" w:cs="Arial"/>
          <w:sz w:val="24"/>
          <w:szCs w:val="24"/>
        </w:rPr>
        <w:t xml:space="preserve">that had been stopped up. </w:t>
      </w:r>
      <w:r w:rsidR="00BA6977">
        <w:rPr>
          <w:rFonts w:ascii="Arial" w:hAnsi="Arial" w:cs="Arial"/>
          <w:sz w:val="24"/>
          <w:szCs w:val="24"/>
        </w:rPr>
        <w:t xml:space="preserve">The 1896 Agreement is central to the main issues in this case and it is therefore helpful to set out the key </w:t>
      </w:r>
      <w:r w:rsidR="00351B52">
        <w:rPr>
          <w:rFonts w:ascii="Arial" w:hAnsi="Arial" w:cs="Arial"/>
          <w:sz w:val="24"/>
          <w:szCs w:val="24"/>
        </w:rPr>
        <w:t>clauses in that agreement here.</w:t>
      </w:r>
    </w:p>
    <w:p w14:paraId="28E16DCE" w14:textId="0AC0E0DE" w:rsidR="003A5139" w:rsidRPr="00351B52" w:rsidRDefault="00D43875" w:rsidP="003C21B7">
      <w:pPr>
        <w:pStyle w:val="Style1"/>
        <w:rPr>
          <w:rFonts w:ascii="Arial" w:hAnsi="Arial" w:cs="Arial"/>
          <w:sz w:val="24"/>
          <w:szCs w:val="24"/>
        </w:rPr>
      </w:pPr>
      <w:r w:rsidRPr="00351B52">
        <w:rPr>
          <w:rFonts w:ascii="Arial" w:hAnsi="Arial" w:cs="Arial"/>
          <w:sz w:val="24"/>
          <w:szCs w:val="24"/>
        </w:rPr>
        <w:t>Clause 1 of the 1896 Agreement states:</w:t>
      </w:r>
    </w:p>
    <w:p w14:paraId="72C8E20C" w14:textId="35B7F18B" w:rsidR="003A5139" w:rsidRPr="00BA6977" w:rsidRDefault="00D43875" w:rsidP="003C21B7">
      <w:pPr>
        <w:pStyle w:val="Style1"/>
        <w:rPr>
          <w:rFonts w:ascii="Arial" w:hAnsi="Arial" w:cs="Arial"/>
          <w:sz w:val="24"/>
          <w:szCs w:val="24"/>
        </w:rPr>
      </w:pPr>
      <w:r w:rsidRPr="00BA6977">
        <w:rPr>
          <w:rFonts w:ascii="Arial" w:hAnsi="Arial" w:cs="Arial"/>
          <w:sz w:val="24"/>
          <w:szCs w:val="24"/>
        </w:rPr>
        <w:t>‘</w:t>
      </w:r>
      <w:r w:rsidRPr="0029237F">
        <w:rPr>
          <w:rFonts w:ascii="Arial" w:hAnsi="Arial" w:cs="Arial"/>
          <w:i/>
          <w:iCs/>
          <w:sz w:val="24"/>
          <w:szCs w:val="24"/>
        </w:rPr>
        <w:t xml:space="preserve">The Company shall and will forthwith make and complete and at all times thereafter maintain between the points indicated by the letters E F on the plan hereto annexed a Subway or passage properly lighted extending from the Highway or carriageway on the west side of the said line to the Highway on the East side thereof and will open such subway or passage to and permit the public to have the free and uninterrupted use thereof as and for a diversion of the said footway at all times thereafter except for one day in every year namely the twenty sixth day of December upon which day the Company shall be at liberty so far as the Highway </w:t>
      </w:r>
      <w:r w:rsidRPr="0029237F">
        <w:rPr>
          <w:rFonts w:ascii="Arial" w:hAnsi="Arial" w:cs="Arial"/>
          <w:i/>
          <w:iCs/>
          <w:sz w:val="24"/>
          <w:szCs w:val="24"/>
        </w:rPr>
        <w:lastRenderedPageBreak/>
        <w:t>Board can authorise them so to do to close the said subway and passage and obstruct the access of the public thereto’</w:t>
      </w:r>
      <w:r w:rsidRPr="00BA6977">
        <w:rPr>
          <w:rFonts w:ascii="Arial" w:hAnsi="Arial" w:cs="Arial"/>
          <w:sz w:val="24"/>
          <w:szCs w:val="24"/>
        </w:rPr>
        <w:t>.</w:t>
      </w:r>
    </w:p>
    <w:p w14:paraId="2C9DC837" w14:textId="66843592" w:rsidR="007E6A71" w:rsidRDefault="00E76D80" w:rsidP="003C21B7">
      <w:pPr>
        <w:pStyle w:val="Style1"/>
        <w:rPr>
          <w:rFonts w:ascii="Arial" w:hAnsi="Arial" w:cs="Arial"/>
          <w:sz w:val="24"/>
          <w:szCs w:val="24"/>
        </w:rPr>
      </w:pPr>
      <w:r>
        <w:rPr>
          <w:rFonts w:ascii="Arial" w:hAnsi="Arial" w:cs="Arial"/>
          <w:sz w:val="24"/>
          <w:szCs w:val="24"/>
        </w:rPr>
        <w:t>Point E referred to in Clause 1</w:t>
      </w:r>
      <w:r w:rsidR="00A5026C">
        <w:rPr>
          <w:rFonts w:ascii="Arial" w:hAnsi="Arial" w:cs="Arial"/>
          <w:sz w:val="24"/>
          <w:szCs w:val="24"/>
        </w:rPr>
        <w:t xml:space="preserve"> of the 1896 Agreement </w:t>
      </w:r>
      <w:r w:rsidR="00CE2B01">
        <w:rPr>
          <w:rFonts w:ascii="Arial" w:hAnsi="Arial" w:cs="Arial"/>
          <w:sz w:val="24"/>
          <w:szCs w:val="24"/>
        </w:rPr>
        <w:t xml:space="preserve">is the southern entrance to the subway and </w:t>
      </w:r>
      <w:r w:rsidR="007E6A71">
        <w:rPr>
          <w:rFonts w:ascii="Arial" w:hAnsi="Arial" w:cs="Arial"/>
          <w:sz w:val="24"/>
          <w:szCs w:val="24"/>
        </w:rPr>
        <w:t>Point F is the northern entrance</w:t>
      </w:r>
      <w:r w:rsidR="00DC5F07">
        <w:rPr>
          <w:rFonts w:ascii="Arial" w:hAnsi="Arial" w:cs="Arial"/>
          <w:sz w:val="24"/>
          <w:szCs w:val="24"/>
        </w:rPr>
        <w:t xml:space="preserve"> onto </w:t>
      </w:r>
      <w:r w:rsidR="00C20BA0">
        <w:rPr>
          <w:rFonts w:ascii="Arial" w:hAnsi="Arial" w:cs="Arial"/>
          <w:sz w:val="24"/>
          <w:szCs w:val="24"/>
        </w:rPr>
        <w:t xml:space="preserve">what was at that time known as </w:t>
      </w:r>
      <w:r w:rsidR="007E6A71">
        <w:rPr>
          <w:rFonts w:ascii="Arial" w:hAnsi="Arial" w:cs="Arial"/>
          <w:sz w:val="24"/>
          <w:szCs w:val="24"/>
        </w:rPr>
        <w:t xml:space="preserve">Spendmore Lane </w:t>
      </w:r>
      <w:r w:rsidR="00A03516">
        <w:rPr>
          <w:rFonts w:ascii="Arial" w:hAnsi="Arial" w:cs="Arial"/>
          <w:sz w:val="24"/>
          <w:szCs w:val="24"/>
        </w:rPr>
        <w:t xml:space="preserve">but </w:t>
      </w:r>
      <w:r w:rsidR="00C20BA0">
        <w:rPr>
          <w:rFonts w:ascii="Arial" w:hAnsi="Arial" w:cs="Arial"/>
          <w:sz w:val="24"/>
          <w:szCs w:val="24"/>
        </w:rPr>
        <w:t xml:space="preserve">is </w:t>
      </w:r>
      <w:r w:rsidR="00A03516">
        <w:rPr>
          <w:rFonts w:ascii="Arial" w:hAnsi="Arial" w:cs="Arial"/>
          <w:sz w:val="24"/>
          <w:szCs w:val="24"/>
        </w:rPr>
        <w:t>now known as Station Road.</w:t>
      </w:r>
    </w:p>
    <w:p w14:paraId="76C07F46" w14:textId="5D51F08F" w:rsidR="00D43875" w:rsidRPr="00BA6977" w:rsidRDefault="00D43875" w:rsidP="003C21B7">
      <w:pPr>
        <w:pStyle w:val="Style1"/>
        <w:rPr>
          <w:rFonts w:ascii="Arial" w:hAnsi="Arial" w:cs="Arial"/>
          <w:sz w:val="24"/>
          <w:szCs w:val="24"/>
        </w:rPr>
      </w:pPr>
      <w:r w:rsidRPr="00BA6977">
        <w:rPr>
          <w:rFonts w:ascii="Arial" w:hAnsi="Arial" w:cs="Arial"/>
          <w:sz w:val="24"/>
          <w:szCs w:val="24"/>
        </w:rPr>
        <w:t xml:space="preserve">Clause 2 of the </w:t>
      </w:r>
      <w:r w:rsidR="003A5139" w:rsidRPr="00BA6977">
        <w:rPr>
          <w:rFonts w:ascii="Arial" w:hAnsi="Arial" w:cs="Arial"/>
          <w:sz w:val="24"/>
          <w:szCs w:val="24"/>
        </w:rPr>
        <w:t xml:space="preserve">1896 </w:t>
      </w:r>
      <w:r w:rsidRPr="00BA6977">
        <w:rPr>
          <w:rFonts w:ascii="Arial" w:hAnsi="Arial" w:cs="Arial"/>
          <w:sz w:val="24"/>
          <w:szCs w:val="24"/>
        </w:rPr>
        <w:t>Agreement states: ‘</w:t>
      </w:r>
      <w:r w:rsidRPr="0029237F">
        <w:rPr>
          <w:rFonts w:ascii="Arial" w:hAnsi="Arial" w:cs="Arial"/>
          <w:i/>
          <w:iCs/>
          <w:sz w:val="24"/>
          <w:szCs w:val="24"/>
        </w:rPr>
        <w:t>That if the Company shall at any time thereafter desire to close the said subway permanently to the public they shall be at liberty to do so without any objection from the Highway Board upon previously providing a proper and efficient substitute for the said footway as closed as aforesaid to the reasonable satisfaction of the Highway Board or other Highway authority for the time being the said Township of Coppull</w:t>
      </w:r>
      <w:r w:rsidR="00C11BE1">
        <w:rPr>
          <w:rFonts w:ascii="Arial" w:hAnsi="Arial" w:cs="Arial"/>
          <w:i/>
          <w:iCs/>
          <w:sz w:val="24"/>
          <w:szCs w:val="24"/>
        </w:rPr>
        <w:t>.</w:t>
      </w:r>
      <w:r w:rsidRPr="0029237F">
        <w:rPr>
          <w:rFonts w:ascii="Arial" w:hAnsi="Arial" w:cs="Arial"/>
          <w:i/>
          <w:iCs/>
          <w:sz w:val="24"/>
          <w:szCs w:val="24"/>
        </w:rPr>
        <w:t>’</w:t>
      </w:r>
    </w:p>
    <w:p w14:paraId="0E5134DC" w14:textId="013B4920" w:rsidR="009C7EDA" w:rsidRPr="003C21B7" w:rsidRDefault="00FB5CDB" w:rsidP="003C21B7">
      <w:pPr>
        <w:pStyle w:val="Style1"/>
        <w:rPr>
          <w:rFonts w:ascii="Arial" w:hAnsi="Arial" w:cs="Arial"/>
          <w:sz w:val="24"/>
          <w:szCs w:val="24"/>
        </w:rPr>
      </w:pPr>
      <w:r>
        <w:rPr>
          <w:rFonts w:ascii="Arial" w:hAnsi="Arial" w:cs="Arial"/>
          <w:sz w:val="24"/>
          <w:szCs w:val="24"/>
        </w:rPr>
        <w:t>Th</w:t>
      </w:r>
      <w:r w:rsidR="00443069">
        <w:rPr>
          <w:rFonts w:ascii="Arial" w:hAnsi="Arial" w:cs="Arial"/>
          <w:sz w:val="24"/>
          <w:szCs w:val="24"/>
        </w:rPr>
        <w:t xml:space="preserve">e </w:t>
      </w:r>
      <w:r w:rsidR="00971128" w:rsidRPr="003C21B7">
        <w:rPr>
          <w:rFonts w:ascii="Arial" w:hAnsi="Arial" w:cs="Arial"/>
          <w:sz w:val="24"/>
          <w:szCs w:val="24"/>
        </w:rPr>
        <w:t xml:space="preserve">subway </w:t>
      </w:r>
      <w:r>
        <w:rPr>
          <w:rFonts w:ascii="Arial" w:hAnsi="Arial" w:cs="Arial"/>
          <w:sz w:val="24"/>
          <w:szCs w:val="24"/>
        </w:rPr>
        <w:t xml:space="preserve">was </w:t>
      </w:r>
      <w:r w:rsidR="00971128" w:rsidRPr="003C21B7">
        <w:rPr>
          <w:rFonts w:ascii="Arial" w:hAnsi="Arial" w:cs="Arial"/>
          <w:sz w:val="24"/>
          <w:szCs w:val="24"/>
        </w:rPr>
        <w:t xml:space="preserve">in </w:t>
      </w:r>
      <w:r>
        <w:rPr>
          <w:rFonts w:ascii="Arial" w:hAnsi="Arial" w:cs="Arial"/>
          <w:sz w:val="24"/>
          <w:szCs w:val="24"/>
        </w:rPr>
        <w:t xml:space="preserve">use </w:t>
      </w:r>
      <w:r w:rsidR="001040E2">
        <w:rPr>
          <w:rFonts w:ascii="Arial" w:hAnsi="Arial" w:cs="Arial"/>
          <w:sz w:val="24"/>
          <w:szCs w:val="24"/>
        </w:rPr>
        <w:t>by</w:t>
      </w:r>
      <w:r w:rsidR="006F6252">
        <w:rPr>
          <w:rFonts w:ascii="Arial" w:hAnsi="Arial" w:cs="Arial"/>
          <w:sz w:val="24"/>
          <w:szCs w:val="24"/>
        </w:rPr>
        <w:t xml:space="preserve"> the end of</w:t>
      </w:r>
      <w:r w:rsidR="001040E2">
        <w:rPr>
          <w:rFonts w:ascii="Arial" w:hAnsi="Arial" w:cs="Arial"/>
          <w:sz w:val="24"/>
          <w:szCs w:val="24"/>
        </w:rPr>
        <w:t xml:space="preserve"> 1896, although there is also evidence that construction of the subway had </w:t>
      </w:r>
      <w:r w:rsidR="00175029">
        <w:rPr>
          <w:rFonts w:ascii="Arial" w:hAnsi="Arial" w:cs="Arial"/>
          <w:sz w:val="24"/>
          <w:szCs w:val="24"/>
        </w:rPr>
        <w:t xml:space="preserve">actually </w:t>
      </w:r>
      <w:r w:rsidR="001040E2">
        <w:rPr>
          <w:rFonts w:ascii="Arial" w:hAnsi="Arial" w:cs="Arial"/>
          <w:sz w:val="24"/>
          <w:szCs w:val="24"/>
        </w:rPr>
        <w:t>commence</w:t>
      </w:r>
      <w:r w:rsidR="00D95E04">
        <w:rPr>
          <w:rFonts w:ascii="Arial" w:hAnsi="Arial" w:cs="Arial"/>
          <w:sz w:val="24"/>
          <w:szCs w:val="24"/>
        </w:rPr>
        <w:t>d</w:t>
      </w:r>
      <w:r w:rsidR="001040E2">
        <w:rPr>
          <w:rFonts w:ascii="Arial" w:hAnsi="Arial" w:cs="Arial"/>
          <w:sz w:val="24"/>
          <w:szCs w:val="24"/>
        </w:rPr>
        <w:t xml:space="preserve"> </w:t>
      </w:r>
      <w:r w:rsidR="005B5B95">
        <w:rPr>
          <w:rFonts w:ascii="Arial" w:hAnsi="Arial" w:cs="Arial"/>
          <w:sz w:val="24"/>
          <w:szCs w:val="24"/>
        </w:rPr>
        <w:t>the year previously</w:t>
      </w:r>
      <w:r w:rsidR="00A510AD" w:rsidRPr="003C21B7">
        <w:rPr>
          <w:rFonts w:ascii="Arial" w:hAnsi="Arial" w:cs="Arial"/>
          <w:sz w:val="24"/>
          <w:szCs w:val="24"/>
        </w:rPr>
        <w:t>.</w:t>
      </w:r>
      <w:r w:rsidR="00971128" w:rsidRPr="003C21B7">
        <w:rPr>
          <w:rFonts w:ascii="Arial" w:hAnsi="Arial" w:cs="Arial"/>
          <w:sz w:val="24"/>
          <w:szCs w:val="24"/>
        </w:rPr>
        <w:t xml:space="preserve"> </w:t>
      </w:r>
      <w:r w:rsidR="00D95E04">
        <w:rPr>
          <w:rFonts w:ascii="Arial" w:hAnsi="Arial" w:cs="Arial"/>
          <w:sz w:val="24"/>
          <w:szCs w:val="24"/>
        </w:rPr>
        <w:t>Coppull Station</w:t>
      </w:r>
      <w:r w:rsidR="00E87754">
        <w:rPr>
          <w:rFonts w:ascii="Arial" w:hAnsi="Arial" w:cs="Arial"/>
          <w:sz w:val="24"/>
          <w:szCs w:val="24"/>
        </w:rPr>
        <w:t xml:space="preserve"> </w:t>
      </w:r>
      <w:r w:rsidR="00A510AD" w:rsidRPr="003C21B7">
        <w:rPr>
          <w:rFonts w:ascii="Arial" w:hAnsi="Arial" w:cs="Arial"/>
          <w:sz w:val="24"/>
          <w:szCs w:val="24"/>
        </w:rPr>
        <w:t xml:space="preserve">was </w:t>
      </w:r>
      <w:r w:rsidR="008227E1" w:rsidRPr="003C21B7">
        <w:rPr>
          <w:rFonts w:ascii="Arial" w:hAnsi="Arial" w:cs="Arial"/>
          <w:sz w:val="24"/>
          <w:szCs w:val="24"/>
        </w:rPr>
        <w:t xml:space="preserve">closed </w:t>
      </w:r>
      <w:r w:rsidR="006C773D" w:rsidRPr="003C21B7">
        <w:rPr>
          <w:rFonts w:ascii="Arial" w:hAnsi="Arial" w:cs="Arial"/>
          <w:sz w:val="24"/>
          <w:szCs w:val="24"/>
        </w:rPr>
        <w:t>in 19</w:t>
      </w:r>
      <w:r w:rsidR="00A07C2F" w:rsidRPr="003C21B7">
        <w:rPr>
          <w:rFonts w:ascii="Arial" w:hAnsi="Arial" w:cs="Arial"/>
          <w:sz w:val="24"/>
          <w:szCs w:val="24"/>
        </w:rPr>
        <w:t>67</w:t>
      </w:r>
      <w:r w:rsidR="00030D99" w:rsidRPr="003C21B7">
        <w:rPr>
          <w:rFonts w:ascii="Arial" w:hAnsi="Arial" w:cs="Arial"/>
          <w:sz w:val="24"/>
          <w:szCs w:val="24"/>
        </w:rPr>
        <w:t>,</w:t>
      </w:r>
      <w:r w:rsidR="00A07C2F" w:rsidRPr="003C21B7">
        <w:rPr>
          <w:rFonts w:ascii="Arial" w:hAnsi="Arial" w:cs="Arial"/>
          <w:sz w:val="24"/>
          <w:szCs w:val="24"/>
        </w:rPr>
        <w:t xml:space="preserve"> and by April 1970 the station </w:t>
      </w:r>
      <w:r w:rsidR="00030D99" w:rsidRPr="003C21B7">
        <w:rPr>
          <w:rFonts w:ascii="Arial" w:hAnsi="Arial" w:cs="Arial"/>
          <w:sz w:val="24"/>
          <w:szCs w:val="24"/>
        </w:rPr>
        <w:t xml:space="preserve">and platforms </w:t>
      </w:r>
      <w:r w:rsidR="00A13B36" w:rsidRPr="003C21B7">
        <w:rPr>
          <w:rFonts w:ascii="Arial" w:hAnsi="Arial" w:cs="Arial"/>
          <w:sz w:val="24"/>
          <w:szCs w:val="24"/>
        </w:rPr>
        <w:t>h</w:t>
      </w:r>
      <w:r w:rsidR="00030D99" w:rsidRPr="003C21B7">
        <w:rPr>
          <w:rFonts w:ascii="Arial" w:hAnsi="Arial" w:cs="Arial"/>
          <w:sz w:val="24"/>
          <w:szCs w:val="24"/>
        </w:rPr>
        <w:t xml:space="preserve">ad been </w:t>
      </w:r>
      <w:r w:rsidR="00A13B36" w:rsidRPr="003C21B7">
        <w:rPr>
          <w:rFonts w:ascii="Arial" w:hAnsi="Arial" w:cs="Arial"/>
          <w:sz w:val="24"/>
          <w:szCs w:val="24"/>
        </w:rPr>
        <w:t>demolished</w:t>
      </w:r>
      <w:r w:rsidR="009C7EDA" w:rsidRPr="003C21B7">
        <w:rPr>
          <w:rFonts w:ascii="Arial" w:hAnsi="Arial" w:cs="Arial"/>
          <w:sz w:val="24"/>
          <w:szCs w:val="24"/>
        </w:rPr>
        <w:t>.</w:t>
      </w:r>
    </w:p>
    <w:p w14:paraId="1C0977F5" w14:textId="77777777" w:rsidR="000F5D6F" w:rsidRPr="008C4236" w:rsidRDefault="00F62383" w:rsidP="000F5D6F">
      <w:pPr>
        <w:pStyle w:val="Style1"/>
        <w:rPr>
          <w:rFonts w:ascii="Arial" w:hAnsi="Arial" w:cs="Arial"/>
          <w:sz w:val="24"/>
          <w:szCs w:val="24"/>
        </w:rPr>
      </w:pPr>
      <w:r w:rsidRPr="008C4236">
        <w:rPr>
          <w:rFonts w:ascii="Arial" w:hAnsi="Arial" w:cs="Arial"/>
          <w:sz w:val="24"/>
          <w:szCs w:val="24"/>
        </w:rPr>
        <w:t>O</w:t>
      </w:r>
      <w:r w:rsidR="00CF2D58" w:rsidRPr="008C4236">
        <w:rPr>
          <w:rFonts w:ascii="Arial" w:hAnsi="Arial" w:cs="Arial"/>
          <w:sz w:val="24"/>
          <w:szCs w:val="24"/>
        </w:rPr>
        <w:t>n</w:t>
      </w:r>
      <w:r w:rsidRPr="008C4236">
        <w:rPr>
          <w:rFonts w:ascii="Arial" w:hAnsi="Arial" w:cs="Arial"/>
          <w:sz w:val="24"/>
          <w:szCs w:val="24"/>
        </w:rPr>
        <w:t xml:space="preserve"> 1</w:t>
      </w:r>
      <w:r w:rsidR="00CF2D58" w:rsidRPr="008C4236">
        <w:rPr>
          <w:rFonts w:ascii="Arial" w:hAnsi="Arial" w:cs="Arial"/>
          <w:sz w:val="24"/>
          <w:szCs w:val="24"/>
        </w:rPr>
        <w:t xml:space="preserve"> December 2009</w:t>
      </w:r>
      <w:r w:rsidR="00301D3D" w:rsidRPr="008C4236">
        <w:rPr>
          <w:rFonts w:ascii="Arial" w:hAnsi="Arial" w:cs="Arial"/>
          <w:sz w:val="24"/>
          <w:szCs w:val="24"/>
        </w:rPr>
        <w:t>,</w:t>
      </w:r>
      <w:r w:rsidR="00CF2D58" w:rsidRPr="008C4236">
        <w:rPr>
          <w:rFonts w:ascii="Arial" w:hAnsi="Arial" w:cs="Arial"/>
          <w:sz w:val="24"/>
          <w:szCs w:val="24"/>
        </w:rPr>
        <w:t xml:space="preserve"> </w:t>
      </w:r>
      <w:r w:rsidR="00301D3D" w:rsidRPr="008C4236">
        <w:rPr>
          <w:rFonts w:ascii="Arial" w:hAnsi="Arial" w:cs="Arial"/>
          <w:sz w:val="24"/>
          <w:szCs w:val="24"/>
        </w:rPr>
        <w:t xml:space="preserve">Mr Roger </w:t>
      </w:r>
      <w:r w:rsidR="00DF2EBC" w:rsidRPr="008C4236">
        <w:rPr>
          <w:rFonts w:ascii="Arial" w:hAnsi="Arial" w:cs="Arial"/>
          <w:sz w:val="24"/>
          <w:szCs w:val="24"/>
        </w:rPr>
        <w:t xml:space="preserve">Turner </w:t>
      </w:r>
      <w:r w:rsidR="00CF2D58" w:rsidRPr="008C4236">
        <w:rPr>
          <w:rFonts w:ascii="Arial" w:hAnsi="Arial" w:cs="Arial"/>
          <w:sz w:val="24"/>
          <w:szCs w:val="24"/>
        </w:rPr>
        <w:t xml:space="preserve">made an application to add the footpath to the definitive map and statement. </w:t>
      </w:r>
      <w:r w:rsidR="000736AC" w:rsidRPr="008C4236">
        <w:rPr>
          <w:rFonts w:ascii="Arial" w:hAnsi="Arial" w:cs="Arial"/>
          <w:sz w:val="24"/>
          <w:szCs w:val="24"/>
        </w:rPr>
        <w:t xml:space="preserve">In </w:t>
      </w:r>
      <w:r w:rsidR="007F311E" w:rsidRPr="008C4236">
        <w:rPr>
          <w:rFonts w:ascii="Arial" w:hAnsi="Arial" w:cs="Arial"/>
          <w:sz w:val="24"/>
          <w:szCs w:val="24"/>
        </w:rPr>
        <w:t>November 2012, LCC</w:t>
      </w:r>
      <w:r w:rsidR="00CF2D58" w:rsidRPr="008C4236">
        <w:rPr>
          <w:rFonts w:ascii="Arial" w:hAnsi="Arial" w:cs="Arial"/>
          <w:sz w:val="24"/>
          <w:szCs w:val="24"/>
        </w:rPr>
        <w:t xml:space="preserve"> determined not to make the Order </w:t>
      </w:r>
      <w:r w:rsidR="00A5621D" w:rsidRPr="008C4236">
        <w:rPr>
          <w:rFonts w:ascii="Arial" w:hAnsi="Arial" w:cs="Arial"/>
          <w:sz w:val="24"/>
          <w:szCs w:val="24"/>
        </w:rPr>
        <w:t>but</w:t>
      </w:r>
      <w:r w:rsidR="00CF2D58" w:rsidRPr="008C4236">
        <w:rPr>
          <w:rFonts w:ascii="Arial" w:hAnsi="Arial" w:cs="Arial"/>
          <w:sz w:val="24"/>
          <w:szCs w:val="24"/>
        </w:rPr>
        <w:t xml:space="preserve"> </w:t>
      </w:r>
      <w:r w:rsidR="00A5621D" w:rsidRPr="008C4236">
        <w:rPr>
          <w:rFonts w:ascii="Arial" w:hAnsi="Arial" w:cs="Arial"/>
          <w:sz w:val="24"/>
          <w:szCs w:val="24"/>
        </w:rPr>
        <w:t xml:space="preserve">in April 2013 </w:t>
      </w:r>
      <w:r w:rsidR="00CF2D58" w:rsidRPr="008C4236">
        <w:rPr>
          <w:rFonts w:ascii="Arial" w:hAnsi="Arial" w:cs="Arial"/>
          <w:sz w:val="24"/>
          <w:szCs w:val="24"/>
        </w:rPr>
        <w:t xml:space="preserve">were directed to do </w:t>
      </w:r>
      <w:r w:rsidR="00E9205D" w:rsidRPr="008C4236">
        <w:rPr>
          <w:rFonts w:ascii="Arial" w:hAnsi="Arial" w:cs="Arial"/>
          <w:sz w:val="24"/>
          <w:szCs w:val="24"/>
        </w:rPr>
        <w:t xml:space="preserve">so </w:t>
      </w:r>
      <w:r w:rsidR="00CF2D58" w:rsidRPr="008C4236">
        <w:rPr>
          <w:rFonts w:ascii="Arial" w:hAnsi="Arial" w:cs="Arial"/>
          <w:sz w:val="24"/>
          <w:szCs w:val="24"/>
        </w:rPr>
        <w:t>by the Secretary of State following a successful appeal</w:t>
      </w:r>
      <w:r w:rsidR="00DF2EBC" w:rsidRPr="008C4236">
        <w:rPr>
          <w:rFonts w:ascii="Arial" w:hAnsi="Arial" w:cs="Arial"/>
          <w:sz w:val="24"/>
          <w:szCs w:val="24"/>
        </w:rPr>
        <w:t xml:space="preserve"> (</w:t>
      </w:r>
      <w:r w:rsidR="003004DB" w:rsidRPr="008C4236">
        <w:rPr>
          <w:rFonts w:ascii="Arial" w:hAnsi="Arial" w:cs="Arial"/>
          <w:sz w:val="24"/>
          <w:szCs w:val="24"/>
        </w:rPr>
        <w:t>FPS/Q2371/14A/6)</w:t>
      </w:r>
      <w:r w:rsidR="00CF2D58" w:rsidRPr="008C4236">
        <w:rPr>
          <w:rFonts w:ascii="Arial" w:hAnsi="Arial" w:cs="Arial"/>
          <w:sz w:val="24"/>
          <w:szCs w:val="24"/>
        </w:rPr>
        <w:t xml:space="preserve">. At the </w:t>
      </w:r>
      <w:r w:rsidR="003004DB" w:rsidRPr="008C4236">
        <w:rPr>
          <w:rFonts w:ascii="Arial" w:hAnsi="Arial" w:cs="Arial"/>
          <w:sz w:val="24"/>
          <w:szCs w:val="24"/>
        </w:rPr>
        <w:t>I</w:t>
      </w:r>
      <w:r w:rsidR="00CF2D58" w:rsidRPr="008C4236">
        <w:rPr>
          <w:rFonts w:ascii="Arial" w:hAnsi="Arial" w:cs="Arial"/>
          <w:sz w:val="24"/>
          <w:szCs w:val="24"/>
        </w:rPr>
        <w:t xml:space="preserve">nquiry, the Council adopted a neutral stance and the case for the confirmation of the Order was presented by </w:t>
      </w:r>
      <w:r w:rsidR="0000686C" w:rsidRPr="008C4236">
        <w:rPr>
          <w:rFonts w:ascii="Arial" w:hAnsi="Arial" w:cs="Arial"/>
          <w:sz w:val="24"/>
          <w:szCs w:val="24"/>
        </w:rPr>
        <w:t xml:space="preserve">the applicant, </w:t>
      </w:r>
      <w:r w:rsidR="00CF2D58" w:rsidRPr="008C4236">
        <w:rPr>
          <w:rFonts w:ascii="Arial" w:hAnsi="Arial" w:cs="Arial"/>
          <w:sz w:val="24"/>
          <w:szCs w:val="24"/>
        </w:rPr>
        <w:t>Mr</w:t>
      </w:r>
      <w:r w:rsidR="000378DC" w:rsidRPr="008C4236">
        <w:rPr>
          <w:rFonts w:ascii="Arial" w:hAnsi="Arial" w:cs="Arial"/>
          <w:sz w:val="24"/>
          <w:szCs w:val="24"/>
        </w:rPr>
        <w:t xml:space="preserve"> </w:t>
      </w:r>
      <w:r w:rsidR="002E145F" w:rsidRPr="008C4236">
        <w:rPr>
          <w:rFonts w:ascii="Arial" w:hAnsi="Arial" w:cs="Arial"/>
          <w:sz w:val="24"/>
          <w:szCs w:val="24"/>
        </w:rPr>
        <w:t xml:space="preserve">Roger </w:t>
      </w:r>
      <w:r w:rsidR="000378DC" w:rsidRPr="008C4236">
        <w:rPr>
          <w:rFonts w:ascii="Arial" w:hAnsi="Arial" w:cs="Arial"/>
          <w:sz w:val="24"/>
          <w:szCs w:val="24"/>
        </w:rPr>
        <w:t>Turner</w:t>
      </w:r>
      <w:r w:rsidR="00CF2D58" w:rsidRPr="008C4236">
        <w:rPr>
          <w:rFonts w:ascii="Arial" w:hAnsi="Arial" w:cs="Arial"/>
          <w:sz w:val="24"/>
          <w:szCs w:val="24"/>
        </w:rPr>
        <w:t>.</w:t>
      </w:r>
      <w:r w:rsidR="008E52E3" w:rsidRPr="008C4236">
        <w:rPr>
          <w:rFonts w:ascii="Arial" w:hAnsi="Arial" w:cs="Arial"/>
          <w:sz w:val="24"/>
          <w:szCs w:val="24"/>
        </w:rPr>
        <w:t xml:space="preserve"> </w:t>
      </w:r>
    </w:p>
    <w:p w14:paraId="335E05A8" w14:textId="390BD985" w:rsidR="00A90A77" w:rsidRDefault="00A90A77" w:rsidP="00A90A77">
      <w:pPr>
        <w:pStyle w:val="Style1"/>
        <w:numPr>
          <w:ilvl w:val="0"/>
          <w:numId w:val="0"/>
        </w:numPr>
        <w:ind w:left="431"/>
      </w:pPr>
      <w:r w:rsidRPr="00837C03">
        <w:rPr>
          <w:rFonts w:ascii="Arial" w:hAnsi="Arial" w:cs="Arial"/>
          <w:b/>
          <w:sz w:val="24"/>
          <w:szCs w:val="24"/>
        </w:rPr>
        <w:t>Main Issues</w:t>
      </w:r>
    </w:p>
    <w:p w14:paraId="44F1E909" w14:textId="77777777" w:rsidR="00914A21" w:rsidRDefault="007838A5" w:rsidP="00914A21">
      <w:pPr>
        <w:pStyle w:val="Style1"/>
        <w:rPr>
          <w:rFonts w:ascii="Arial" w:hAnsi="Arial" w:cs="Arial"/>
          <w:sz w:val="24"/>
          <w:szCs w:val="24"/>
        </w:rPr>
      </w:pPr>
      <w:r w:rsidRPr="00837C03">
        <w:rPr>
          <w:rFonts w:ascii="Arial" w:hAnsi="Arial" w:cs="Arial"/>
          <w:sz w:val="24"/>
          <w:szCs w:val="24"/>
        </w:rPr>
        <w:t xml:space="preserve">The Order was made under the </w:t>
      </w:r>
      <w:r w:rsidRPr="00837C03">
        <w:rPr>
          <w:rFonts w:ascii="Arial" w:hAnsi="Arial" w:cs="Arial"/>
          <w:color w:val="auto"/>
          <w:sz w:val="24"/>
          <w:szCs w:val="24"/>
        </w:rPr>
        <w:t>Wildlife and Countryside Act 1981 on the basis of events specified in sub-section 53(3)(c)(</w:t>
      </w:r>
      <w:r w:rsidR="007B6A72" w:rsidRPr="00837C03">
        <w:rPr>
          <w:rFonts w:ascii="Arial" w:hAnsi="Arial" w:cs="Arial"/>
          <w:color w:val="auto"/>
          <w:sz w:val="24"/>
          <w:szCs w:val="24"/>
        </w:rPr>
        <w:t>i</w:t>
      </w:r>
      <w:r w:rsidRPr="00837C03">
        <w:rPr>
          <w:rFonts w:ascii="Arial" w:hAnsi="Arial" w:cs="Arial"/>
          <w:color w:val="auto"/>
          <w:sz w:val="24"/>
          <w:szCs w:val="24"/>
        </w:rPr>
        <w:t>). If</w:t>
      </w:r>
      <w:r w:rsidRPr="00837C03">
        <w:rPr>
          <w:rFonts w:ascii="Arial" w:hAnsi="Arial" w:cs="Arial"/>
          <w:sz w:val="24"/>
          <w:szCs w:val="24"/>
        </w:rPr>
        <w:t xml:space="preserve"> I am to confirm it, I must be satisfied that, </w:t>
      </w:r>
      <w:bookmarkStart w:id="2" w:name="_Hlk126919066"/>
      <w:r w:rsidRPr="00837C03">
        <w:rPr>
          <w:rFonts w:ascii="Arial" w:hAnsi="Arial" w:cs="Arial"/>
          <w:sz w:val="24"/>
          <w:szCs w:val="24"/>
        </w:rPr>
        <w:t>on a balance of probability</w:t>
      </w:r>
      <w:bookmarkEnd w:id="2"/>
      <w:r w:rsidRPr="00837C03">
        <w:rPr>
          <w:rFonts w:ascii="Arial" w:hAnsi="Arial" w:cs="Arial"/>
          <w:sz w:val="24"/>
          <w:szCs w:val="24"/>
        </w:rPr>
        <w:t xml:space="preserve">, the evidence shows a public right of way on </w:t>
      </w:r>
      <w:r w:rsidR="007332B7" w:rsidRPr="00837C03">
        <w:rPr>
          <w:rFonts w:ascii="Arial" w:hAnsi="Arial" w:cs="Arial"/>
          <w:sz w:val="24"/>
          <w:szCs w:val="24"/>
        </w:rPr>
        <w:t>foo</w:t>
      </w:r>
      <w:r w:rsidR="00D5119C" w:rsidRPr="00837C03">
        <w:rPr>
          <w:rFonts w:ascii="Arial" w:hAnsi="Arial" w:cs="Arial"/>
          <w:sz w:val="24"/>
          <w:szCs w:val="24"/>
        </w:rPr>
        <w:t>t</w:t>
      </w:r>
      <w:r w:rsidRPr="00837C03">
        <w:rPr>
          <w:rFonts w:ascii="Arial" w:hAnsi="Arial" w:cs="Arial"/>
          <w:sz w:val="24"/>
          <w:szCs w:val="24"/>
        </w:rPr>
        <w:t xml:space="preserve"> subsists along the route described in the Order. </w:t>
      </w:r>
    </w:p>
    <w:p w14:paraId="2B6D2E2D" w14:textId="77777777" w:rsidR="003E24B6" w:rsidRDefault="007838A5" w:rsidP="00914A21">
      <w:pPr>
        <w:pStyle w:val="Style1"/>
        <w:rPr>
          <w:rFonts w:ascii="Arial" w:hAnsi="Arial" w:cs="Arial"/>
          <w:sz w:val="24"/>
          <w:szCs w:val="24"/>
        </w:rPr>
      </w:pPr>
      <w:r w:rsidRPr="00914A21">
        <w:rPr>
          <w:rFonts w:ascii="Arial" w:hAnsi="Arial" w:cs="Arial"/>
          <w:sz w:val="24"/>
          <w:szCs w:val="24"/>
        </w:rPr>
        <w:t xml:space="preserve">The case in support is based primarily on the presumed dedication of a public right of way under statute, the requirements for which are set out in Section 31 of the Highways Act 1980. For this to have occurred, there must have been </w:t>
      </w:r>
      <w:r w:rsidR="00265572" w:rsidRPr="00914A21">
        <w:rPr>
          <w:rFonts w:ascii="Arial" w:hAnsi="Arial" w:cs="Arial"/>
          <w:sz w:val="24"/>
          <w:szCs w:val="24"/>
        </w:rPr>
        <w:t xml:space="preserve">actual </w:t>
      </w:r>
      <w:r w:rsidRPr="00914A21">
        <w:rPr>
          <w:rFonts w:ascii="Arial" w:hAnsi="Arial" w:cs="Arial"/>
          <w:sz w:val="24"/>
          <w:szCs w:val="24"/>
        </w:rPr>
        <w:t xml:space="preserve">use of the claimed route by the public on </w:t>
      </w:r>
      <w:r w:rsidR="00D8573C" w:rsidRPr="00914A21">
        <w:rPr>
          <w:rFonts w:ascii="Arial" w:hAnsi="Arial" w:cs="Arial"/>
          <w:sz w:val="24"/>
          <w:szCs w:val="24"/>
        </w:rPr>
        <w:t>foot</w:t>
      </w:r>
      <w:r w:rsidRPr="00914A21">
        <w:rPr>
          <w:rFonts w:ascii="Arial" w:hAnsi="Arial" w:cs="Arial"/>
          <w:sz w:val="24"/>
          <w:szCs w:val="24"/>
        </w:rPr>
        <w:t xml:space="preserve">, as of right and without interruption, over the period of 20 years immediately prior to its status being brought into question, thereby raising a presumption that the route had been dedicated as a public </w:t>
      </w:r>
      <w:r w:rsidR="00961344" w:rsidRPr="00914A21">
        <w:rPr>
          <w:rFonts w:ascii="Arial" w:hAnsi="Arial" w:cs="Arial"/>
          <w:sz w:val="24"/>
          <w:szCs w:val="24"/>
        </w:rPr>
        <w:t>footpath</w:t>
      </w:r>
      <w:r w:rsidRPr="00914A21">
        <w:rPr>
          <w:rFonts w:ascii="Arial" w:hAnsi="Arial" w:cs="Arial"/>
          <w:sz w:val="24"/>
          <w:szCs w:val="24"/>
        </w:rPr>
        <w:t xml:space="preserve">. This may be rebutted </w:t>
      </w:r>
      <w:bookmarkStart w:id="3" w:name="_Hlk129865720"/>
      <w:r w:rsidRPr="00914A21">
        <w:rPr>
          <w:rFonts w:ascii="Arial" w:hAnsi="Arial" w:cs="Arial"/>
          <w:sz w:val="24"/>
          <w:szCs w:val="24"/>
        </w:rPr>
        <w:t xml:space="preserve">if there is sufficient evidence that there was no </w:t>
      </w:r>
      <w:r w:rsidR="009C567F" w:rsidRPr="00914A21">
        <w:rPr>
          <w:rFonts w:ascii="Arial" w:hAnsi="Arial" w:cs="Arial"/>
          <w:sz w:val="24"/>
          <w:szCs w:val="24"/>
        </w:rPr>
        <w:t xml:space="preserve">capacity or </w:t>
      </w:r>
      <w:r w:rsidRPr="00914A21">
        <w:rPr>
          <w:rFonts w:ascii="Arial" w:hAnsi="Arial" w:cs="Arial"/>
          <w:sz w:val="24"/>
          <w:szCs w:val="24"/>
        </w:rPr>
        <w:t>intention</w:t>
      </w:r>
      <w:r w:rsidR="009C567F" w:rsidRPr="00914A21">
        <w:rPr>
          <w:rFonts w:ascii="Arial" w:hAnsi="Arial" w:cs="Arial"/>
          <w:sz w:val="24"/>
          <w:szCs w:val="24"/>
        </w:rPr>
        <w:t xml:space="preserve"> </w:t>
      </w:r>
      <w:r w:rsidRPr="00914A21">
        <w:rPr>
          <w:rFonts w:ascii="Arial" w:hAnsi="Arial" w:cs="Arial"/>
          <w:sz w:val="24"/>
          <w:szCs w:val="24"/>
        </w:rPr>
        <w:t>on the part of the relevant landowner during this period to dedicate the way for use by the public</w:t>
      </w:r>
      <w:bookmarkEnd w:id="3"/>
      <w:r w:rsidRPr="00914A21">
        <w:rPr>
          <w:rFonts w:ascii="Arial" w:hAnsi="Arial" w:cs="Arial"/>
          <w:sz w:val="24"/>
          <w:szCs w:val="24"/>
        </w:rPr>
        <w:t xml:space="preserve">; if not, a public </w:t>
      </w:r>
      <w:r w:rsidR="00961344" w:rsidRPr="00914A21">
        <w:rPr>
          <w:rFonts w:ascii="Arial" w:hAnsi="Arial" w:cs="Arial"/>
          <w:sz w:val="24"/>
          <w:szCs w:val="24"/>
        </w:rPr>
        <w:t>fo</w:t>
      </w:r>
      <w:r w:rsidR="003E2D6D" w:rsidRPr="00914A21">
        <w:rPr>
          <w:rFonts w:ascii="Arial" w:hAnsi="Arial" w:cs="Arial"/>
          <w:sz w:val="24"/>
          <w:szCs w:val="24"/>
        </w:rPr>
        <w:t>o</w:t>
      </w:r>
      <w:r w:rsidR="00961344" w:rsidRPr="00914A21">
        <w:rPr>
          <w:rFonts w:ascii="Arial" w:hAnsi="Arial" w:cs="Arial"/>
          <w:sz w:val="24"/>
          <w:szCs w:val="24"/>
        </w:rPr>
        <w:t>tpath</w:t>
      </w:r>
      <w:r w:rsidRPr="00914A21">
        <w:rPr>
          <w:rFonts w:ascii="Arial" w:hAnsi="Arial" w:cs="Arial"/>
          <w:sz w:val="24"/>
          <w:szCs w:val="24"/>
        </w:rPr>
        <w:t xml:space="preserve"> will be deemed to subsist.</w:t>
      </w:r>
    </w:p>
    <w:p w14:paraId="0DA552A2" w14:textId="788B4C83" w:rsidR="009F63BD" w:rsidRPr="00840F0B" w:rsidRDefault="00940CBF" w:rsidP="00914A21">
      <w:pPr>
        <w:pStyle w:val="Style1"/>
        <w:rPr>
          <w:rFonts w:ascii="Arial" w:hAnsi="Arial" w:cs="Arial"/>
          <w:sz w:val="24"/>
          <w:szCs w:val="24"/>
        </w:rPr>
      </w:pPr>
      <w:r>
        <w:t xml:space="preserve">In the event that </w:t>
      </w:r>
      <w:r w:rsidR="00DA0FA6">
        <w:t xml:space="preserve">the </w:t>
      </w:r>
      <w:r w:rsidR="00763590">
        <w:t xml:space="preserve">claim under statute does not succeed, I must </w:t>
      </w:r>
      <w:r w:rsidR="003336FA">
        <w:t>then consider</w:t>
      </w:r>
      <w:r w:rsidR="00920375">
        <w:t xml:space="preserve"> it at </w:t>
      </w:r>
      <w:r w:rsidR="00C17A8D">
        <w:t>common law dedication.</w:t>
      </w:r>
    </w:p>
    <w:p w14:paraId="2D55209B" w14:textId="5C229867" w:rsidR="00840F0B" w:rsidRDefault="003B61DF" w:rsidP="003B61DF">
      <w:pPr>
        <w:pStyle w:val="Style1"/>
        <w:rPr>
          <w:rFonts w:ascii="Arial" w:hAnsi="Arial" w:cs="Arial"/>
          <w:sz w:val="24"/>
          <w:szCs w:val="24"/>
        </w:rPr>
      </w:pPr>
      <w:r>
        <w:rPr>
          <w:rFonts w:ascii="Arial" w:hAnsi="Arial" w:cs="Arial"/>
          <w:sz w:val="24"/>
          <w:szCs w:val="24"/>
        </w:rPr>
        <w:t xml:space="preserve">I must consider whether </w:t>
      </w:r>
      <w:r w:rsidR="00840F0B" w:rsidRPr="003B61DF">
        <w:rPr>
          <w:rFonts w:ascii="Arial" w:hAnsi="Arial" w:cs="Arial"/>
          <w:sz w:val="24"/>
          <w:szCs w:val="24"/>
        </w:rPr>
        <w:t>there is any incapacity of a corporation or other body or person in possession of land for public and statutory purposes to dedicate the claimed footpath as a highway if the existence of a highway would be incompatible with those purposes</w:t>
      </w:r>
      <w:r w:rsidR="00707F60">
        <w:rPr>
          <w:rFonts w:ascii="Arial" w:hAnsi="Arial" w:cs="Arial"/>
          <w:sz w:val="24"/>
          <w:szCs w:val="24"/>
        </w:rPr>
        <w:t>.</w:t>
      </w:r>
      <w:r w:rsidR="00413127">
        <w:rPr>
          <w:rFonts w:ascii="Arial" w:hAnsi="Arial" w:cs="Arial"/>
          <w:sz w:val="24"/>
          <w:szCs w:val="24"/>
        </w:rPr>
        <w:t xml:space="preserve"> In this case, the b</w:t>
      </w:r>
      <w:r w:rsidR="00A27413">
        <w:rPr>
          <w:rFonts w:ascii="Arial" w:hAnsi="Arial" w:cs="Arial"/>
          <w:sz w:val="24"/>
          <w:szCs w:val="24"/>
        </w:rPr>
        <w:t>ody concerned is Network Rail.</w:t>
      </w:r>
    </w:p>
    <w:p w14:paraId="0356ED53" w14:textId="75106CC3" w:rsidR="00093249" w:rsidRDefault="00093249" w:rsidP="00124814">
      <w:pPr>
        <w:pStyle w:val="Noindent"/>
      </w:pPr>
    </w:p>
    <w:p w14:paraId="4CF406B2" w14:textId="77777777" w:rsidR="00093249" w:rsidRDefault="00093249" w:rsidP="003E24B6">
      <w:pPr>
        <w:pStyle w:val="Style1"/>
        <w:numPr>
          <w:ilvl w:val="0"/>
          <w:numId w:val="0"/>
        </w:numPr>
        <w:ind w:left="431"/>
        <w:rPr>
          <w:rFonts w:ascii="Arial" w:hAnsi="Arial" w:cs="Arial"/>
          <w:b/>
          <w:bCs/>
          <w:sz w:val="24"/>
          <w:szCs w:val="24"/>
        </w:rPr>
      </w:pPr>
    </w:p>
    <w:p w14:paraId="5F435B2D" w14:textId="38DB37AF" w:rsidR="003E24B6" w:rsidRPr="003E24B6" w:rsidRDefault="003E24B6" w:rsidP="003E24B6">
      <w:pPr>
        <w:pStyle w:val="Style1"/>
        <w:numPr>
          <w:ilvl w:val="0"/>
          <w:numId w:val="0"/>
        </w:numPr>
        <w:ind w:left="431"/>
        <w:rPr>
          <w:rFonts w:ascii="Arial" w:hAnsi="Arial" w:cs="Arial"/>
          <w:b/>
          <w:bCs/>
          <w:sz w:val="24"/>
          <w:szCs w:val="24"/>
        </w:rPr>
      </w:pPr>
      <w:r w:rsidRPr="003E24B6">
        <w:rPr>
          <w:rFonts w:ascii="Arial" w:hAnsi="Arial" w:cs="Arial"/>
          <w:b/>
          <w:bCs/>
          <w:sz w:val="24"/>
          <w:szCs w:val="24"/>
        </w:rPr>
        <w:lastRenderedPageBreak/>
        <w:t>Reasons</w:t>
      </w:r>
    </w:p>
    <w:p w14:paraId="664728B6" w14:textId="77777777" w:rsidR="003E24B6" w:rsidRDefault="009C567F" w:rsidP="003E24B6">
      <w:pPr>
        <w:pStyle w:val="Style1"/>
        <w:rPr>
          <w:rFonts w:ascii="Arial" w:hAnsi="Arial" w:cs="Arial"/>
          <w:sz w:val="24"/>
          <w:szCs w:val="24"/>
        </w:rPr>
      </w:pPr>
      <w:r w:rsidRPr="00914A21">
        <w:rPr>
          <w:rFonts w:ascii="Arial" w:hAnsi="Arial" w:cs="Arial"/>
          <w:sz w:val="24"/>
          <w:szCs w:val="24"/>
        </w:rPr>
        <w:t>L</w:t>
      </w:r>
      <w:r w:rsidR="00C92052" w:rsidRPr="00914A21">
        <w:rPr>
          <w:rFonts w:ascii="Arial" w:hAnsi="Arial" w:cs="Arial"/>
          <w:sz w:val="24"/>
          <w:szCs w:val="24"/>
        </w:rPr>
        <w:t>C</w:t>
      </w:r>
      <w:r w:rsidR="007838A5" w:rsidRPr="00914A21">
        <w:rPr>
          <w:rFonts w:ascii="Arial" w:hAnsi="Arial" w:cs="Arial"/>
          <w:sz w:val="24"/>
          <w:szCs w:val="24"/>
        </w:rPr>
        <w:t>C made this Order in response to an application dated 1</w:t>
      </w:r>
      <w:r w:rsidR="00257844" w:rsidRPr="00914A21">
        <w:rPr>
          <w:rFonts w:ascii="Arial" w:hAnsi="Arial" w:cs="Arial"/>
          <w:sz w:val="24"/>
          <w:szCs w:val="24"/>
        </w:rPr>
        <w:t xml:space="preserve"> </w:t>
      </w:r>
      <w:r w:rsidR="00A543FC" w:rsidRPr="00914A21">
        <w:rPr>
          <w:rFonts w:ascii="Arial" w:hAnsi="Arial" w:cs="Arial"/>
          <w:sz w:val="24"/>
          <w:szCs w:val="24"/>
        </w:rPr>
        <w:t>December</w:t>
      </w:r>
      <w:r w:rsidR="007838A5" w:rsidRPr="00914A21">
        <w:rPr>
          <w:rFonts w:ascii="Arial" w:hAnsi="Arial" w:cs="Arial"/>
          <w:sz w:val="24"/>
          <w:szCs w:val="24"/>
        </w:rPr>
        <w:t xml:space="preserve"> 20</w:t>
      </w:r>
      <w:r w:rsidR="00887CCF" w:rsidRPr="00914A21">
        <w:rPr>
          <w:rFonts w:ascii="Arial" w:hAnsi="Arial" w:cs="Arial"/>
          <w:sz w:val="24"/>
          <w:szCs w:val="24"/>
        </w:rPr>
        <w:t>09</w:t>
      </w:r>
      <w:r w:rsidR="007838A5" w:rsidRPr="00914A21">
        <w:rPr>
          <w:rFonts w:ascii="Arial" w:hAnsi="Arial" w:cs="Arial"/>
          <w:sz w:val="24"/>
          <w:szCs w:val="24"/>
        </w:rPr>
        <w:t xml:space="preserve"> from Mr</w:t>
      </w:r>
      <w:r w:rsidR="00887CCF" w:rsidRPr="00914A21">
        <w:rPr>
          <w:rFonts w:ascii="Arial" w:hAnsi="Arial" w:cs="Arial"/>
          <w:sz w:val="24"/>
          <w:szCs w:val="24"/>
        </w:rPr>
        <w:t xml:space="preserve"> Roger Turner</w:t>
      </w:r>
      <w:r w:rsidR="007838A5" w:rsidRPr="00914A21">
        <w:rPr>
          <w:rFonts w:ascii="Arial" w:hAnsi="Arial" w:cs="Arial"/>
          <w:sz w:val="24"/>
          <w:szCs w:val="24"/>
        </w:rPr>
        <w:t xml:space="preserve">, supported by </w:t>
      </w:r>
      <w:r w:rsidR="00887CCF" w:rsidRPr="00914A21">
        <w:rPr>
          <w:rFonts w:ascii="Arial" w:hAnsi="Arial" w:cs="Arial"/>
          <w:sz w:val="24"/>
          <w:szCs w:val="24"/>
        </w:rPr>
        <w:t xml:space="preserve">ten </w:t>
      </w:r>
      <w:r w:rsidR="007838A5" w:rsidRPr="00914A21">
        <w:rPr>
          <w:rFonts w:ascii="Arial" w:hAnsi="Arial" w:cs="Arial"/>
          <w:sz w:val="24"/>
          <w:szCs w:val="24"/>
        </w:rPr>
        <w:t>forms giving evidence of use</w:t>
      </w:r>
      <w:r w:rsidR="00BF33CB" w:rsidRPr="00914A21">
        <w:rPr>
          <w:rFonts w:ascii="Arial" w:hAnsi="Arial" w:cs="Arial"/>
          <w:sz w:val="24"/>
          <w:szCs w:val="24"/>
        </w:rPr>
        <w:t xml:space="preserve"> (UEFs)</w:t>
      </w:r>
      <w:r w:rsidR="00E20BAF" w:rsidRPr="00914A21">
        <w:rPr>
          <w:rFonts w:ascii="Arial" w:hAnsi="Arial" w:cs="Arial"/>
          <w:sz w:val="24"/>
          <w:szCs w:val="24"/>
        </w:rPr>
        <w:t>.</w:t>
      </w:r>
    </w:p>
    <w:p w14:paraId="1C88AAE2" w14:textId="42106DCD" w:rsidR="003E24B6" w:rsidRDefault="003E24B6" w:rsidP="003E24B6">
      <w:pPr>
        <w:pStyle w:val="Style1"/>
        <w:numPr>
          <w:ilvl w:val="0"/>
          <w:numId w:val="0"/>
        </w:numPr>
        <w:ind w:left="431"/>
        <w:rPr>
          <w:rFonts w:ascii="Arial" w:hAnsi="Arial" w:cs="Arial"/>
          <w:sz w:val="24"/>
          <w:szCs w:val="24"/>
        </w:rPr>
      </w:pPr>
      <w:r w:rsidRPr="00C94083">
        <w:rPr>
          <w:rFonts w:ascii="Arial" w:hAnsi="Arial" w:cs="Arial"/>
          <w:b/>
          <w:bCs/>
          <w:i/>
          <w:sz w:val="24"/>
          <w:szCs w:val="24"/>
        </w:rPr>
        <w:t>Bringing into question</w:t>
      </w:r>
    </w:p>
    <w:p w14:paraId="3101A45C" w14:textId="77777777" w:rsidR="003E24B6" w:rsidRDefault="004953DC" w:rsidP="003E24B6">
      <w:pPr>
        <w:pStyle w:val="Style1"/>
        <w:rPr>
          <w:rFonts w:ascii="Arial" w:hAnsi="Arial" w:cs="Arial"/>
          <w:sz w:val="24"/>
          <w:szCs w:val="24"/>
        </w:rPr>
      </w:pPr>
      <w:r w:rsidRPr="003E24B6">
        <w:rPr>
          <w:rFonts w:ascii="Arial" w:hAnsi="Arial" w:cs="Arial"/>
          <w:sz w:val="24"/>
          <w:szCs w:val="24"/>
        </w:rPr>
        <w:t xml:space="preserve">I was provided at the Inquiry with a letter from </w:t>
      </w:r>
      <w:r w:rsidR="00FD5550" w:rsidRPr="003E24B6">
        <w:rPr>
          <w:rFonts w:ascii="Arial" w:hAnsi="Arial" w:cs="Arial"/>
          <w:sz w:val="24"/>
          <w:szCs w:val="24"/>
        </w:rPr>
        <w:t>the Clerk of Cop</w:t>
      </w:r>
      <w:r w:rsidR="008A2840" w:rsidRPr="003E24B6">
        <w:rPr>
          <w:rFonts w:ascii="Arial" w:hAnsi="Arial" w:cs="Arial"/>
          <w:sz w:val="24"/>
          <w:szCs w:val="24"/>
        </w:rPr>
        <w:t>p</w:t>
      </w:r>
      <w:r w:rsidR="00FD5550" w:rsidRPr="003E24B6">
        <w:rPr>
          <w:rFonts w:ascii="Arial" w:hAnsi="Arial" w:cs="Arial"/>
          <w:sz w:val="24"/>
          <w:szCs w:val="24"/>
        </w:rPr>
        <w:t xml:space="preserve">ull Parish Council </w:t>
      </w:r>
      <w:r w:rsidR="008A2840" w:rsidRPr="003E24B6">
        <w:rPr>
          <w:rFonts w:ascii="Arial" w:hAnsi="Arial" w:cs="Arial"/>
          <w:sz w:val="24"/>
          <w:szCs w:val="24"/>
        </w:rPr>
        <w:t xml:space="preserve">to </w:t>
      </w:r>
      <w:r w:rsidR="00E000D4" w:rsidRPr="003E24B6">
        <w:rPr>
          <w:rFonts w:ascii="Arial" w:hAnsi="Arial" w:cs="Arial"/>
          <w:sz w:val="24"/>
          <w:szCs w:val="24"/>
        </w:rPr>
        <w:t>Network Rail dated 21 February 2007, from which it is evident that the Parish Council</w:t>
      </w:r>
      <w:r w:rsidR="00697BB5" w:rsidRPr="003E24B6">
        <w:rPr>
          <w:rFonts w:ascii="Arial" w:hAnsi="Arial" w:cs="Arial"/>
          <w:sz w:val="24"/>
          <w:szCs w:val="24"/>
        </w:rPr>
        <w:t xml:space="preserve"> was </w:t>
      </w:r>
      <w:r w:rsidR="00C71D3D" w:rsidRPr="003E24B6">
        <w:rPr>
          <w:rFonts w:ascii="Arial" w:hAnsi="Arial" w:cs="Arial"/>
          <w:sz w:val="24"/>
          <w:szCs w:val="24"/>
        </w:rPr>
        <w:t>a</w:t>
      </w:r>
      <w:r w:rsidR="00697BB5" w:rsidRPr="003E24B6">
        <w:rPr>
          <w:rFonts w:ascii="Arial" w:hAnsi="Arial" w:cs="Arial"/>
          <w:sz w:val="24"/>
          <w:szCs w:val="24"/>
        </w:rPr>
        <w:t xml:space="preserve">lready </w:t>
      </w:r>
      <w:r w:rsidR="002B009D" w:rsidRPr="003E24B6">
        <w:rPr>
          <w:rFonts w:ascii="Arial" w:hAnsi="Arial" w:cs="Arial"/>
          <w:sz w:val="24"/>
          <w:szCs w:val="24"/>
        </w:rPr>
        <w:t>pursuing</w:t>
      </w:r>
      <w:r w:rsidR="00697BB5" w:rsidRPr="003E24B6">
        <w:rPr>
          <w:rFonts w:ascii="Arial" w:hAnsi="Arial" w:cs="Arial"/>
          <w:sz w:val="24"/>
          <w:szCs w:val="24"/>
        </w:rPr>
        <w:t xml:space="preserve"> the closure of the subway </w:t>
      </w:r>
      <w:r w:rsidR="00C71D3D" w:rsidRPr="003E24B6">
        <w:rPr>
          <w:rFonts w:ascii="Arial" w:hAnsi="Arial" w:cs="Arial"/>
          <w:sz w:val="24"/>
          <w:szCs w:val="24"/>
        </w:rPr>
        <w:t xml:space="preserve">at that time. </w:t>
      </w:r>
      <w:r w:rsidR="001A78E1" w:rsidRPr="003E24B6">
        <w:rPr>
          <w:rFonts w:ascii="Arial" w:hAnsi="Arial" w:cs="Arial"/>
          <w:sz w:val="24"/>
          <w:szCs w:val="24"/>
        </w:rPr>
        <w:t xml:space="preserve">It was not until some three years later </w:t>
      </w:r>
      <w:r w:rsidR="00504FFF" w:rsidRPr="003E24B6">
        <w:rPr>
          <w:rFonts w:ascii="Arial" w:hAnsi="Arial" w:cs="Arial"/>
          <w:sz w:val="24"/>
          <w:szCs w:val="24"/>
        </w:rPr>
        <w:t>that t</w:t>
      </w:r>
      <w:r w:rsidR="0063730C" w:rsidRPr="003E24B6">
        <w:rPr>
          <w:rFonts w:ascii="Arial" w:hAnsi="Arial" w:cs="Arial"/>
          <w:sz w:val="24"/>
          <w:szCs w:val="24"/>
        </w:rPr>
        <w:t xml:space="preserve">he </w:t>
      </w:r>
      <w:r w:rsidR="00504FFF" w:rsidRPr="003E24B6">
        <w:rPr>
          <w:rFonts w:ascii="Arial" w:hAnsi="Arial" w:cs="Arial"/>
          <w:sz w:val="24"/>
          <w:szCs w:val="24"/>
        </w:rPr>
        <w:t xml:space="preserve">subway was </w:t>
      </w:r>
      <w:r w:rsidR="002829E2" w:rsidRPr="003E24B6">
        <w:rPr>
          <w:rFonts w:ascii="Arial" w:hAnsi="Arial" w:cs="Arial"/>
          <w:sz w:val="24"/>
          <w:szCs w:val="24"/>
        </w:rPr>
        <w:t xml:space="preserve">actually </w:t>
      </w:r>
      <w:r w:rsidR="00504FFF" w:rsidRPr="003E24B6">
        <w:rPr>
          <w:rFonts w:ascii="Arial" w:hAnsi="Arial" w:cs="Arial"/>
          <w:sz w:val="24"/>
          <w:szCs w:val="24"/>
        </w:rPr>
        <w:t xml:space="preserve">closed, with the erection of gates in 2010. </w:t>
      </w:r>
      <w:r w:rsidR="00531774" w:rsidRPr="003E24B6">
        <w:rPr>
          <w:rFonts w:ascii="Arial" w:hAnsi="Arial" w:cs="Arial"/>
          <w:sz w:val="24"/>
          <w:szCs w:val="24"/>
        </w:rPr>
        <w:t xml:space="preserve">That was </w:t>
      </w:r>
      <w:r w:rsidR="0063730C" w:rsidRPr="003E24B6">
        <w:rPr>
          <w:rFonts w:ascii="Arial" w:hAnsi="Arial" w:cs="Arial"/>
          <w:sz w:val="24"/>
          <w:szCs w:val="24"/>
        </w:rPr>
        <w:t xml:space="preserve">an event that would </w:t>
      </w:r>
      <w:r w:rsidR="00392D26" w:rsidRPr="003E24B6">
        <w:rPr>
          <w:rFonts w:ascii="Arial" w:hAnsi="Arial" w:cs="Arial"/>
          <w:sz w:val="24"/>
          <w:szCs w:val="24"/>
        </w:rPr>
        <w:t xml:space="preserve">itself </w:t>
      </w:r>
      <w:r w:rsidR="0063730C" w:rsidRPr="003E24B6">
        <w:rPr>
          <w:rFonts w:ascii="Arial" w:hAnsi="Arial" w:cs="Arial"/>
          <w:sz w:val="24"/>
          <w:szCs w:val="24"/>
        </w:rPr>
        <w:t xml:space="preserve">have brought into question the public’s right to use the way. However, in the interim, </w:t>
      </w:r>
      <w:r w:rsidR="0055444D" w:rsidRPr="003E24B6">
        <w:rPr>
          <w:rFonts w:ascii="Arial" w:hAnsi="Arial" w:cs="Arial"/>
          <w:sz w:val="24"/>
          <w:szCs w:val="24"/>
        </w:rPr>
        <w:t>Mr Turner submitted his application to LCC</w:t>
      </w:r>
      <w:r w:rsidR="00450989" w:rsidRPr="003E24B6">
        <w:rPr>
          <w:rFonts w:ascii="Arial" w:hAnsi="Arial" w:cs="Arial"/>
          <w:sz w:val="24"/>
          <w:szCs w:val="24"/>
        </w:rPr>
        <w:t xml:space="preserve"> on the basis that </w:t>
      </w:r>
      <w:r w:rsidR="00F63EC4" w:rsidRPr="003E24B6">
        <w:rPr>
          <w:rFonts w:ascii="Arial" w:hAnsi="Arial" w:cs="Arial"/>
          <w:sz w:val="24"/>
          <w:szCs w:val="24"/>
        </w:rPr>
        <w:t xml:space="preserve">he was not aware of any lawful reason why the subway </w:t>
      </w:r>
      <w:r w:rsidR="00341407" w:rsidRPr="003E24B6">
        <w:rPr>
          <w:rFonts w:ascii="Arial" w:hAnsi="Arial" w:cs="Arial"/>
          <w:sz w:val="24"/>
          <w:szCs w:val="24"/>
        </w:rPr>
        <w:t xml:space="preserve">should be closed. I am therefore </w:t>
      </w:r>
      <w:r w:rsidR="000A18E6" w:rsidRPr="003E24B6">
        <w:rPr>
          <w:rFonts w:ascii="Arial" w:hAnsi="Arial" w:cs="Arial"/>
          <w:sz w:val="24"/>
          <w:szCs w:val="24"/>
        </w:rPr>
        <w:t xml:space="preserve">satisfied </w:t>
      </w:r>
      <w:r w:rsidR="00120E4F" w:rsidRPr="003E24B6">
        <w:rPr>
          <w:rFonts w:ascii="Arial" w:hAnsi="Arial" w:cs="Arial"/>
          <w:sz w:val="24"/>
          <w:szCs w:val="24"/>
        </w:rPr>
        <w:t>it was the submission of the</w:t>
      </w:r>
      <w:r w:rsidR="00341407" w:rsidRPr="003E24B6">
        <w:rPr>
          <w:rFonts w:ascii="Arial" w:hAnsi="Arial" w:cs="Arial"/>
          <w:sz w:val="24"/>
          <w:szCs w:val="24"/>
        </w:rPr>
        <w:t xml:space="preserve"> </w:t>
      </w:r>
      <w:r w:rsidR="00BF33CB" w:rsidRPr="003E24B6">
        <w:rPr>
          <w:rFonts w:ascii="Arial" w:hAnsi="Arial" w:cs="Arial"/>
          <w:sz w:val="24"/>
          <w:szCs w:val="24"/>
        </w:rPr>
        <w:t>application</w:t>
      </w:r>
      <w:r w:rsidR="0019038D" w:rsidRPr="003E24B6">
        <w:rPr>
          <w:rFonts w:ascii="Arial" w:hAnsi="Arial" w:cs="Arial"/>
          <w:sz w:val="24"/>
          <w:szCs w:val="24"/>
        </w:rPr>
        <w:t xml:space="preserve"> </w:t>
      </w:r>
      <w:r w:rsidR="00221556" w:rsidRPr="003E24B6">
        <w:rPr>
          <w:rFonts w:ascii="Arial" w:hAnsi="Arial" w:cs="Arial"/>
          <w:sz w:val="24"/>
          <w:szCs w:val="24"/>
        </w:rPr>
        <w:t xml:space="preserve">by Mr Turner </w:t>
      </w:r>
      <w:r w:rsidR="0019038D" w:rsidRPr="003E24B6">
        <w:rPr>
          <w:rFonts w:ascii="Arial" w:hAnsi="Arial" w:cs="Arial"/>
          <w:sz w:val="24"/>
          <w:szCs w:val="24"/>
        </w:rPr>
        <w:t>in late 200</w:t>
      </w:r>
      <w:r w:rsidR="00221556" w:rsidRPr="003E24B6">
        <w:rPr>
          <w:rFonts w:ascii="Arial" w:hAnsi="Arial" w:cs="Arial"/>
          <w:sz w:val="24"/>
          <w:szCs w:val="24"/>
        </w:rPr>
        <w:t>9</w:t>
      </w:r>
      <w:r w:rsidR="0019038D" w:rsidRPr="003E24B6">
        <w:rPr>
          <w:rFonts w:ascii="Arial" w:hAnsi="Arial" w:cs="Arial"/>
          <w:sz w:val="24"/>
          <w:szCs w:val="24"/>
        </w:rPr>
        <w:t xml:space="preserve"> </w:t>
      </w:r>
      <w:r w:rsidR="003D5E66" w:rsidRPr="003E24B6">
        <w:rPr>
          <w:rFonts w:ascii="Arial" w:hAnsi="Arial" w:cs="Arial"/>
          <w:sz w:val="24"/>
          <w:szCs w:val="24"/>
        </w:rPr>
        <w:t xml:space="preserve">that first </w:t>
      </w:r>
      <w:r w:rsidR="00BB0733" w:rsidRPr="003E24B6">
        <w:rPr>
          <w:rFonts w:ascii="Arial" w:hAnsi="Arial" w:cs="Arial"/>
          <w:sz w:val="24"/>
          <w:szCs w:val="24"/>
        </w:rPr>
        <w:t xml:space="preserve">challenged the rights of the public to use that </w:t>
      </w:r>
      <w:r w:rsidR="0043547C" w:rsidRPr="003E24B6">
        <w:rPr>
          <w:rFonts w:ascii="Arial" w:hAnsi="Arial" w:cs="Arial"/>
          <w:sz w:val="24"/>
          <w:szCs w:val="24"/>
        </w:rPr>
        <w:t>path</w:t>
      </w:r>
      <w:r w:rsidR="00BB0733" w:rsidRPr="003E24B6">
        <w:rPr>
          <w:rFonts w:ascii="Arial" w:hAnsi="Arial" w:cs="Arial"/>
          <w:sz w:val="24"/>
          <w:szCs w:val="24"/>
        </w:rPr>
        <w:t xml:space="preserve"> and therefore </w:t>
      </w:r>
      <w:r w:rsidR="003D5E66" w:rsidRPr="003E24B6">
        <w:rPr>
          <w:rFonts w:ascii="Arial" w:hAnsi="Arial" w:cs="Arial"/>
          <w:sz w:val="24"/>
          <w:szCs w:val="24"/>
        </w:rPr>
        <w:t xml:space="preserve">brought </w:t>
      </w:r>
      <w:r w:rsidR="00B2328B" w:rsidRPr="003E24B6">
        <w:rPr>
          <w:rFonts w:ascii="Arial" w:hAnsi="Arial" w:cs="Arial"/>
          <w:sz w:val="24"/>
          <w:szCs w:val="24"/>
        </w:rPr>
        <w:t>the use of the way into question</w:t>
      </w:r>
      <w:r w:rsidR="00BB0733" w:rsidRPr="003E24B6">
        <w:rPr>
          <w:rFonts w:ascii="Arial" w:hAnsi="Arial" w:cs="Arial"/>
          <w:sz w:val="24"/>
          <w:szCs w:val="24"/>
        </w:rPr>
        <w:t>.</w:t>
      </w:r>
      <w:r w:rsidR="007D708E" w:rsidRPr="003E24B6">
        <w:rPr>
          <w:rFonts w:ascii="Arial" w:hAnsi="Arial" w:cs="Arial"/>
          <w:sz w:val="24"/>
          <w:szCs w:val="24"/>
        </w:rPr>
        <w:t xml:space="preserve"> </w:t>
      </w:r>
      <w:r w:rsidR="007838A5" w:rsidRPr="003E24B6">
        <w:rPr>
          <w:rFonts w:ascii="Arial" w:hAnsi="Arial" w:cs="Arial"/>
          <w:sz w:val="24"/>
          <w:szCs w:val="24"/>
        </w:rPr>
        <w:t>Consequently</w:t>
      </w:r>
      <w:r w:rsidR="00F4678A" w:rsidRPr="003E24B6">
        <w:rPr>
          <w:rFonts w:ascii="Arial" w:hAnsi="Arial" w:cs="Arial"/>
          <w:sz w:val="24"/>
          <w:szCs w:val="24"/>
        </w:rPr>
        <w:t xml:space="preserve">, </w:t>
      </w:r>
      <w:r w:rsidR="007838A5" w:rsidRPr="003E24B6">
        <w:rPr>
          <w:rFonts w:ascii="Arial" w:hAnsi="Arial" w:cs="Arial"/>
          <w:sz w:val="24"/>
          <w:szCs w:val="24"/>
        </w:rPr>
        <w:t>I need to examine use by the public during the period between</w:t>
      </w:r>
      <w:r w:rsidR="00632340" w:rsidRPr="003E24B6">
        <w:rPr>
          <w:rFonts w:ascii="Arial" w:hAnsi="Arial" w:cs="Arial"/>
          <w:sz w:val="24"/>
          <w:szCs w:val="24"/>
        </w:rPr>
        <w:t xml:space="preserve"> </w:t>
      </w:r>
      <w:r w:rsidR="00852F69" w:rsidRPr="003E24B6">
        <w:rPr>
          <w:rFonts w:ascii="Arial" w:hAnsi="Arial" w:cs="Arial"/>
          <w:sz w:val="24"/>
          <w:szCs w:val="24"/>
        </w:rPr>
        <w:t>Dec</w:t>
      </w:r>
      <w:r w:rsidR="007838A5" w:rsidRPr="003E24B6">
        <w:rPr>
          <w:rFonts w:ascii="Arial" w:hAnsi="Arial" w:cs="Arial"/>
          <w:sz w:val="24"/>
          <w:szCs w:val="24"/>
        </w:rPr>
        <w:t xml:space="preserve">ember </w:t>
      </w:r>
      <w:r w:rsidR="00B360AD" w:rsidRPr="003E24B6">
        <w:rPr>
          <w:rFonts w:ascii="Arial" w:hAnsi="Arial" w:cs="Arial"/>
          <w:sz w:val="24"/>
          <w:szCs w:val="24"/>
        </w:rPr>
        <w:t>198</w:t>
      </w:r>
      <w:r w:rsidR="00FF67AE" w:rsidRPr="003E24B6">
        <w:rPr>
          <w:rFonts w:ascii="Arial" w:hAnsi="Arial" w:cs="Arial"/>
          <w:sz w:val="24"/>
          <w:szCs w:val="24"/>
        </w:rPr>
        <w:t>9</w:t>
      </w:r>
      <w:r w:rsidR="007838A5" w:rsidRPr="003E24B6">
        <w:rPr>
          <w:rFonts w:ascii="Arial" w:hAnsi="Arial" w:cs="Arial"/>
          <w:sz w:val="24"/>
          <w:szCs w:val="24"/>
        </w:rPr>
        <w:t xml:space="preserve"> and </w:t>
      </w:r>
      <w:r w:rsidR="00852F69" w:rsidRPr="003E24B6">
        <w:rPr>
          <w:rFonts w:ascii="Arial" w:hAnsi="Arial" w:cs="Arial"/>
          <w:sz w:val="24"/>
          <w:szCs w:val="24"/>
        </w:rPr>
        <w:t>Dec</w:t>
      </w:r>
      <w:r w:rsidR="007838A5" w:rsidRPr="003E24B6">
        <w:rPr>
          <w:rFonts w:ascii="Arial" w:hAnsi="Arial" w:cs="Arial"/>
          <w:sz w:val="24"/>
          <w:szCs w:val="24"/>
        </w:rPr>
        <w:t>ember 20</w:t>
      </w:r>
      <w:r w:rsidR="00B360AD" w:rsidRPr="003E24B6">
        <w:rPr>
          <w:rFonts w:ascii="Arial" w:hAnsi="Arial" w:cs="Arial"/>
          <w:sz w:val="24"/>
          <w:szCs w:val="24"/>
        </w:rPr>
        <w:t>0</w:t>
      </w:r>
      <w:r w:rsidR="00FF67AE" w:rsidRPr="003E24B6">
        <w:rPr>
          <w:rFonts w:ascii="Arial" w:hAnsi="Arial" w:cs="Arial"/>
          <w:sz w:val="24"/>
          <w:szCs w:val="24"/>
        </w:rPr>
        <w:t>9</w:t>
      </w:r>
      <w:r w:rsidR="007838A5" w:rsidRPr="003E24B6">
        <w:rPr>
          <w:rFonts w:ascii="Arial" w:hAnsi="Arial" w:cs="Arial"/>
          <w:sz w:val="24"/>
          <w:szCs w:val="24"/>
        </w:rPr>
        <w:t>.</w:t>
      </w:r>
    </w:p>
    <w:p w14:paraId="1DD328E7" w14:textId="77777777" w:rsidR="00FD248D" w:rsidRPr="00FD248D" w:rsidRDefault="00FD248D" w:rsidP="00FD248D">
      <w:pPr>
        <w:pStyle w:val="Style1"/>
        <w:numPr>
          <w:ilvl w:val="0"/>
          <w:numId w:val="0"/>
        </w:numPr>
        <w:ind w:left="431"/>
        <w:rPr>
          <w:b/>
          <w:bCs/>
        </w:rPr>
      </w:pPr>
      <w:r w:rsidRPr="00FD248D">
        <w:rPr>
          <w:b/>
          <w:bCs/>
        </w:rPr>
        <w:t>Assessment of the evidence</w:t>
      </w:r>
    </w:p>
    <w:p w14:paraId="48D4D56C" w14:textId="77777777" w:rsidR="00FD248D" w:rsidRPr="00CB7BBC" w:rsidRDefault="00FD248D" w:rsidP="00CB7BBC">
      <w:pPr>
        <w:pStyle w:val="Style1"/>
        <w:numPr>
          <w:ilvl w:val="0"/>
          <w:numId w:val="0"/>
        </w:numPr>
        <w:ind w:left="431"/>
        <w:rPr>
          <w:i/>
          <w:iCs/>
        </w:rPr>
      </w:pPr>
      <w:r w:rsidRPr="00CB7BBC">
        <w:rPr>
          <w:i/>
          <w:iCs/>
        </w:rPr>
        <w:t>Whether the evidence is sufficient to show that in the past the Order route has been used in such a way that a public footpath can be presumed to have been established</w:t>
      </w:r>
    </w:p>
    <w:p w14:paraId="29C23722" w14:textId="77777777" w:rsidR="00FD248D" w:rsidRDefault="0025370A" w:rsidP="00FD248D">
      <w:pPr>
        <w:pStyle w:val="Style1"/>
        <w:rPr>
          <w:rFonts w:ascii="Arial" w:hAnsi="Arial" w:cs="Arial"/>
          <w:sz w:val="24"/>
          <w:szCs w:val="24"/>
        </w:rPr>
      </w:pPr>
      <w:r w:rsidRPr="003E24B6">
        <w:rPr>
          <w:rFonts w:ascii="Arial" w:hAnsi="Arial" w:cs="Arial"/>
          <w:sz w:val="24"/>
          <w:szCs w:val="24"/>
        </w:rPr>
        <w:t xml:space="preserve">Of the </w:t>
      </w:r>
      <w:r w:rsidR="009638DA" w:rsidRPr="003E24B6">
        <w:rPr>
          <w:rFonts w:ascii="Arial" w:hAnsi="Arial" w:cs="Arial"/>
          <w:sz w:val="24"/>
          <w:szCs w:val="24"/>
        </w:rPr>
        <w:t>10</w:t>
      </w:r>
      <w:r w:rsidRPr="003E24B6">
        <w:rPr>
          <w:rFonts w:ascii="Arial" w:hAnsi="Arial" w:cs="Arial"/>
          <w:sz w:val="24"/>
          <w:szCs w:val="24"/>
        </w:rPr>
        <w:t xml:space="preserve"> </w:t>
      </w:r>
      <w:r w:rsidR="00E277A5" w:rsidRPr="003E24B6">
        <w:rPr>
          <w:rFonts w:ascii="Arial" w:hAnsi="Arial" w:cs="Arial"/>
          <w:sz w:val="24"/>
          <w:szCs w:val="24"/>
        </w:rPr>
        <w:t>UEF</w:t>
      </w:r>
      <w:r w:rsidR="007838A5" w:rsidRPr="003E24B6">
        <w:rPr>
          <w:rFonts w:ascii="Arial" w:hAnsi="Arial" w:cs="Arial"/>
          <w:sz w:val="24"/>
          <w:szCs w:val="24"/>
        </w:rPr>
        <w:t xml:space="preserve">s </w:t>
      </w:r>
      <w:r w:rsidR="009638DA" w:rsidRPr="003E24B6">
        <w:rPr>
          <w:rFonts w:ascii="Arial" w:hAnsi="Arial" w:cs="Arial"/>
          <w:sz w:val="24"/>
          <w:szCs w:val="24"/>
        </w:rPr>
        <w:t>submitted with the application</w:t>
      </w:r>
      <w:r w:rsidR="00BA7B7C" w:rsidRPr="003E24B6">
        <w:rPr>
          <w:rFonts w:ascii="Arial" w:hAnsi="Arial" w:cs="Arial"/>
          <w:sz w:val="24"/>
          <w:szCs w:val="24"/>
        </w:rPr>
        <w:t xml:space="preserve">, </w:t>
      </w:r>
      <w:r w:rsidR="00D7503E" w:rsidRPr="003E24B6">
        <w:rPr>
          <w:rFonts w:ascii="Arial" w:hAnsi="Arial" w:cs="Arial"/>
          <w:sz w:val="24"/>
          <w:szCs w:val="24"/>
        </w:rPr>
        <w:t>eight</w:t>
      </w:r>
      <w:r w:rsidR="007838A5" w:rsidRPr="003E24B6">
        <w:rPr>
          <w:rFonts w:ascii="Arial" w:hAnsi="Arial" w:cs="Arial"/>
          <w:sz w:val="24"/>
          <w:szCs w:val="24"/>
        </w:rPr>
        <w:t xml:space="preserve"> cover the entire period from 19</w:t>
      </w:r>
      <w:r w:rsidR="00AC2D27" w:rsidRPr="003E24B6">
        <w:rPr>
          <w:rFonts w:ascii="Arial" w:hAnsi="Arial" w:cs="Arial"/>
          <w:sz w:val="24"/>
          <w:szCs w:val="24"/>
        </w:rPr>
        <w:t>8</w:t>
      </w:r>
      <w:r w:rsidR="00D7503E" w:rsidRPr="003E24B6">
        <w:rPr>
          <w:rFonts w:ascii="Arial" w:hAnsi="Arial" w:cs="Arial"/>
          <w:sz w:val="24"/>
          <w:szCs w:val="24"/>
        </w:rPr>
        <w:t>9</w:t>
      </w:r>
      <w:r w:rsidR="007838A5" w:rsidRPr="003E24B6">
        <w:rPr>
          <w:rFonts w:ascii="Arial" w:hAnsi="Arial" w:cs="Arial"/>
          <w:sz w:val="24"/>
          <w:szCs w:val="24"/>
        </w:rPr>
        <w:t xml:space="preserve"> to 20</w:t>
      </w:r>
      <w:r w:rsidR="00AC2D27" w:rsidRPr="003E24B6">
        <w:rPr>
          <w:rFonts w:ascii="Arial" w:hAnsi="Arial" w:cs="Arial"/>
          <w:sz w:val="24"/>
          <w:szCs w:val="24"/>
        </w:rPr>
        <w:t>0</w:t>
      </w:r>
      <w:r w:rsidR="00D7503E" w:rsidRPr="003E24B6">
        <w:rPr>
          <w:rFonts w:ascii="Arial" w:hAnsi="Arial" w:cs="Arial"/>
          <w:sz w:val="24"/>
          <w:szCs w:val="24"/>
        </w:rPr>
        <w:t>9</w:t>
      </w:r>
      <w:r w:rsidR="007838A5" w:rsidRPr="003E24B6">
        <w:rPr>
          <w:rFonts w:ascii="Arial" w:hAnsi="Arial" w:cs="Arial"/>
          <w:sz w:val="24"/>
          <w:szCs w:val="24"/>
        </w:rPr>
        <w:t>.</w:t>
      </w:r>
      <w:r w:rsidR="00DE4AA1" w:rsidRPr="003E24B6">
        <w:rPr>
          <w:rFonts w:ascii="Arial" w:hAnsi="Arial" w:cs="Arial"/>
          <w:sz w:val="24"/>
          <w:szCs w:val="24"/>
        </w:rPr>
        <w:t xml:space="preserve"> </w:t>
      </w:r>
      <w:r w:rsidR="00CF0C7B" w:rsidRPr="003E24B6">
        <w:rPr>
          <w:rFonts w:ascii="Arial" w:hAnsi="Arial" w:cs="Arial"/>
          <w:sz w:val="24"/>
          <w:szCs w:val="24"/>
        </w:rPr>
        <w:t xml:space="preserve">All of those UEFs record use of the footpath over a considerably longer period than that. </w:t>
      </w:r>
      <w:r w:rsidR="000239AA" w:rsidRPr="003E24B6">
        <w:rPr>
          <w:rFonts w:ascii="Arial" w:hAnsi="Arial" w:cs="Arial"/>
          <w:sz w:val="24"/>
          <w:szCs w:val="24"/>
        </w:rPr>
        <w:t>T</w:t>
      </w:r>
      <w:r w:rsidR="0026149C" w:rsidRPr="003E24B6">
        <w:rPr>
          <w:rFonts w:ascii="Arial" w:hAnsi="Arial" w:cs="Arial"/>
          <w:sz w:val="24"/>
          <w:szCs w:val="24"/>
        </w:rPr>
        <w:t>he</w:t>
      </w:r>
      <w:r w:rsidR="000239AA" w:rsidRPr="003E24B6">
        <w:rPr>
          <w:rFonts w:ascii="Arial" w:hAnsi="Arial" w:cs="Arial"/>
          <w:sz w:val="24"/>
          <w:szCs w:val="24"/>
        </w:rPr>
        <w:t xml:space="preserve"> remaining two UEFs record use over periods of </w:t>
      </w:r>
      <w:r w:rsidR="007F73D5" w:rsidRPr="003E24B6">
        <w:rPr>
          <w:rFonts w:ascii="Arial" w:hAnsi="Arial" w:cs="Arial"/>
          <w:sz w:val="24"/>
          <w:szCs w:val="24"/>
        </w:rPr>
        <w:t>eleven and sixteen years respectively</w:t>
      </w:r>
      <w:r w:rsidR="00297B31" w:rsidRPr="003E24B6">
        <w:rPr>
          <w:rFonts w:ascii="Arial" w:hAnsi="Arial" w:cs="Arial"/>
          <w:sz w:val="24"/>
          <w:szCs w:val="24"/>
        </w:rPr>
        <w:t>.</w:t>
      </w:r>
      <w:r w:rsidR="006F13FB" w:rsidRPr="003E24B6">
        <w:rPr>
          <w:rFonts w:ascii="Arial" w:hAnsi="Arial" w:cs="Arial"/>
          <w:sz w:val="24"/>
          <w:szCs w:val="24"/>
        </w:rPr>
        <w:t xml:space="preserve"> </w:t>
      </w:r>
      <w:r w:rsidR="00F9332B" w:rsidRPr="003E24B6">
        <w:rPr>
          <w:rFonts w:ascii="Arial" w:hAnsi="Arial" w:cs="Arial"/>
          <w:sz w:val="24"/>
          <w:szCs w:val="24"/>
        </w:rPr>
        <w:t xml:space="preserve">Frequency of use of the Order route is </w:t>
      </w:r>
      <w:r w:rsidR="000C7A3A" w:rsidRPr="003E24B6">
        <w:rPr>
          <w:rFonts w:ascii="Arial" w:hAnsi="Arial" w:cs="Arial"/>
          <w:sz w:val="24"/>
          <w:szCs w:val="24"/>
        </w:rPr>
        <w:t xml:space="preserve">variously </w:t>
      </w:r>
      <w:r w:rsidR="00F9332B" w:rsidRPr="003E24B6">
        <w:rPr>
          <w:rFonts w:ascii="Arial" w:hAnsi="Arial" w:cs="Arial"/>
          <w:sz w:val="24"/>
          <w:szCs w:val="24"/>
        </w:rPr>
        <w:t>recorded on the UEFs</w:t>
      </w:r>
      <w:r w:rsidR="000C7A3A" w:rsidRPr="003E24B6">
        <w:rPr>
          <w:rFonts w:ascii="Arial" w:hAnsi="Arial" w:cs="Arial"/>
          <w:sz w:val="24"/>
          <w:szCs w:val="24"/>
        </w:rPr>
        <w:t xml:space="preserve"> </w:t>
      </w:r>
      <w:r w:rsidR="00D555EF" w:rsidRPr="003E24B6">
        <w:rPr>
          <w:rFonts w:ascii="Arial" w:hAnsi="Arial" w:cs="Arial"/>
          <w:sz w:val="24"/>
          <w:szCs w:val="24"/>
        </w:rPr>
        <w:t>as</w:t>
      </w:r>
      <w:r w:rsidR="00F9332B" w:rsidRPr="003E24B6">
        <w:rPr>
          <w:rFonts w:ascii="Arial" w:hAnsi="Arial" w:cs="Arial"/>
          <w:sz w:val="24"/>
          <w:szCs w:val="24"/>
        </w:rPr>
        <w:t xml:space="preserve"> daily</w:t>
      </w:r>
      <w:r w:rsidR="007361E7" w:rsidRPr="003E24B6">
        <w:rPr>
          <w:rFonts w:ascii="Arial" w:hAnsi="Arial" w:cs="Arial"/>
          <w:sz w:val="24"/>
          <w:szCs w:val="24"/>
        </w:rPr>
        <w:t>, weekly</w:t>
      </w:r>
      <w:r w:rsidR="005A6875" w:rsidRPr="003E24B6">
        <w:rPr>
          <w:rFonts w:ascii="Arial" w:hAnsi="Arial" w:cs="Arial"/>
          <w:sz w:val="24"/>
          <w:szCs w:val="24"/>
        </w:rPr>
        <w:t xml:space="preserve"> or</w:t>
      </w:r>
      <w:r w:rsidR="007361E7" w:rsidRPr="003E24B6">
        <w:rPr>
          <w:rFonts w:ascii="Arial" w:hAnsi="Arial" w:cs="Arial"/>
          <w:sz w:val="24"/>
          <w:szCs w:val="24"/>
        </w:rPr>
        <w:t xml:space="preserve"> monthly</w:t>
      </w:r>
      <w:r w:rsidR="00B77D31" w:rsidRPr="003E24B6">
        <w:rPr>
          <w:rFonts w:ascii="Arial" w:hAnsi="Arial" w:cs="Arial"/>
          <w:sz w:val="24"/>
          <w:szCs w:val="24"/>
        </w:rPr>
        <w:t>, or otherwise stated in general terms such</w:t>
      </w:r>
      <w:r w:rsidR="00AD3DAD" w:rsidRPr="003E24B6">
        <w:rPr>
          <w:rFonts w:ascii="Arial" w:hAnsi="Arial" w:cs="Arial"/>
          <w:sz w:val="24"/>
          <w:szCs w:val="24"/>
        </w:rPr>
        <w:t xml:space="preserve"> as</w:t>
      </w:r>
      <w:r w:rsidR="00B77D31" w:rsidRPr="003E24B6">
        <w:rPr>
          <w:rFonts w:ascii="Arial" w:hAnsi="Arial" w:cs="Arial"/>
          <w:sz w:val="24"/>
          <w:szCs w:val="24"/>
        </w:rPr>
        <w:t xml:space="preserve"> ‘many’ and </w:t>
      </w:r>
      <w:r w:rsidR="005E1E39" w:rsidRPr="003E24B6">
        <w:rPr>
          <w:rFonts w:ascii="Arial" w:hAnsi="Arial" w:cs="Arial"/>
          <w:sz w:val="24"/>
          <w:szCs w:val="24"/>
        </w:rPr>
        <w:t>‘countless</w:t>
      </w:r>
      <w:r w:rsidR="00F60AF4" w:rsidRPr="003E24B6">
        <w:rPr>
          <w:rFonts w:ascii="Arial" w:hAnsi="Arial" w:cs="Arial"/>
          <w:sz w:val="24"/>
          <w:szCs w:val="24"/>
        </w:rPr>
        <w:t>’</w:t>
      </w:r>
      <w:r w:rsidR="007361E7" w:rsidRPr="003E24B6">
        <w:rPr>
          <w:rFonts w:ascii="Arial" w:hAnsi="Arial" w:cs="Arial"/>
          <w:sz w:val="24"/>
          <w:szCs w:val="24"/>
        </w:rPr>
        <w:t xml:space="preserve">. </w:t>
      </w:r>
      <w:r w:rsidR="00F60AF4" w:rsidRPr="003E24B6">
        <w:rPr>
          <w:rFonts w:ascii="Arial" w:hAnsi="Arial" w:cs="Arial"/>
          <w:sz w:val="24"/>
          <w:szCs w:val="24"/>
        </w:rPr>
        <w:t xml:space="preserve">The stated purpose is </w:t>
      </w:r>
      <w:r w:rsidR="00131045" w:rsidRPr="003E24B6">
        <w:rPr>
          <w:rFonts w:ascii="Arial" w:hAnsi="Arial" w:cs="Arial"/>
          <w:sz w:val="24"/>
          <w:szCs w:val="24"/>
        </w:rPr>
        <w:t xml:space="preserve">always </w:t>
      </w:r>
      <w:r w:rsidR="00F60AF4" w:rsidRPr="003E24B6">
        <w:rPr>
          <w:rFonts w:ascii="Arial" w:hAnsi="Arial" w:cs="Arial"/>
          <w:sz w:val="24"/>
          <w:szCs w:val="24"/>
        </w:rPr>
        <w:t xml:space="preserve">for recreation, including for visiting friends </w:t>
      </w:r>
      <w:r w:rsidR="0012083C" w:rsidRPr="003E24B6">
        <w:rPr>
          <w:rFonts w:ascii="Arial" w:hAnsi="Arial" w:cs="Arial"/>
          <w:sz w:val="24"/>
          <w:szCs w:val="24"/>
        </w:rPr>
        <w:t xml:space="preserve">and </w:t>
      </w:r>
      <w:r w:rsidR="00A86B27" w:rsidRPr="003E24B6">
        <w:rPr>
          <w:rFonts w:ascii="Arial" w:hAnsi="Arial" w:cs="Arial"/>
          <w:sz w:val="24"/>
          <w:szCs w:val="24"/>
        </w:rPr>
        <w:t>r</w:t>
      </w:r>
      <w:r w:rsidR="0012083C" w:rsidRPr="003E24B6">
        <w:rPr>
          <w:rFonts w:ascii="Arial" w:hAnsi="Arial" w:cs="Arial"/>
          <w:sz w:val="24"/>
          <w:szCs w:val="24"/>
        </w:rPr>
        <w:t xml:space="preserve">elatives. </w:t>
      </w:r>
    </w:p>
    <w:p w14:paraId="0500717A" w14:textId="77777777" w:rsidR="00FD248D" w:rsidRDefault="006F13FB" w:rsidP="00FD248D">
      <w:pPr>
        <w:pStyle w:val="Style1"/>
        <w:rPr>
          <w:rFonts w:ascii="Arial" w:hAnsi="Arial" w:cs="Arial"/>
          <w:sz w:val="24"/>
          <w:szCs w:val="24"/>
        </w:rPr>
      </w:pPr>
      <w:r w:rsidRPr="00FD248D">
        <w:rPr>
          <w:rFonts w:ascii="Arial" w:hAnsi="Arial" w:cs="Arial"/>
          <w:sz w:val="24"/>
          <w:szCs w:val="24"/>
        </w:rPr>
        <w:t xml:space="preserve">In addition to the ten </w:t>
      </w:r>
      <w:bookmarkStart w:id="4" w:name="_Hlk126854259"/>
      <w:r w:rsidRPr="00FD248D">
        <w:rPr>
          <w:rFonts w:ascii="Arial" w:hAnsi="Arial" w:cs="Arial"/>
          <w:sz w:val="24"/>
          <w:szCs w:val="24"/>
        </w:rPr>
        <w:t xml:space="preserve">UEFs submitted </w:t>
      </w:r>
      <w:bookmarkEnd w:id="4"/>
      <w:r w:rsidRPr="00FD248D">
        <w:rPr>
          <w:rFonts w:ascii="Arial" w:hAnsi="Arial" w:cs="Arial"/>
          <w:sz w:val="24"/>
          <w:szCs w:val="24"/>
        </w:rPr>
        <w:t xml:space="preserve">with the 2009 application, </w:t>
      </w:r>
      <w:r w:rsidR="00AD297F" w:rsidRPr="00FD248D">
        <w:rPr>
          <w:rFonts w:ascii="Arial" w:hAnsi="Arial" w:cs="Arial"/>
          <w:sz w:val="24"/>
          <w:szCs w:val="24"/>
        </w:rPr>
        <w:t>there is a letter</w:t>
      </w:r>
      <w:r w:rsidR="000B2B54" w:rsidRPr="00FD248D">
        <w:rPr>
          <w:rFonts w:ascii="Arial" w:hAnsi="Arial" w:cs="Arial"/>
          <w:sz w:val="24"/>
          <w:szCs w:val="24"/>
        </w:rPr>
        <w:t xml:space="preserve"> </w:t>
      </w:r>
      <w:r w:rsidR="00A2664D" w:rsidRPr="00FD248D">
        <w:rPr>
          <w:rFonts w:ascii="Arial" w:hAnsi="Arial" w:cs="Arial"/>
          <w:sz w:val="24"/>
          <w:szCs w:val="24"/>
        </w:rPr>
        <w:t xml:space="preserve">from Mr Anthony Cordery </w:t>
      </w:r>
      <w:r w:rsidR="00AD297F" w:rsidRPr="00FD248D">
        <w:rPr>
          <w:rFonts w:ascii="Arial" w:hAnsi="Arial" w:cs="Arial"/>
          <w:sz w:val="24"/>
          <w:szCs w:val="24"/>
        </w:rPr>
        <w:t>support</w:t>
      </w:r>
      <w:r w:rsidR="00F23C6A" w:rsidRPr="00FD248D">
        <w:rPr>
          <w:rFonts w:ascii="Arial" w:hAnsi="Arial" w:cs="Arial"/>
          <w:sz w:val="24"/>
          <w:szCs w:val="24"/>
        </w:rPr>
        <w:t>ing the re-opening of the subway</w:t>
      </w:r>
      <w:r w:rsidR="003A2820" w:rsidRPr="00FD248D">
        <w:rPr>
          <w:rFonts w:ascii="Arial" w:hAnsi="Arial" w:cs="Arial"/>
          <w:sz w:val="24"/>
          <w:szCs w:val="24"/>
        </w:rPr>
        <w:t>. In his let</w:t>
      </w:r>
      <w:r w:rsidR="002259F1" w:rsidRPr="00FD248D">
        <w:rPr>
          <w:rFonts w:ascii="Arial" w:hAnsi="Arial" w:cs="Arial"/>
          <w:sz w:val="24"/>
          <w:szCs w:val="24"/>
        </w:rPr>
        <w:t xml:space="preserve">ter, Mr Cordery </w:t>
      </w:r>
      <w:r w:rsidR="00C256C0" w:rsidRPr="00FD248D">
        <w:rPr>
          <w:rFonts w:ascii="Arial" w:hAnsi="Arial" w:cs="Arial"/>
          <w:sz w:val="24"/>
          <w:szCs w:val="24"/>
        </w:rPr>
        <w:t>explains his conc</w:t>
      </w:r>
      <w:r w:rsidR="00E7458A" w:rsidRPr="00FD248D">
        <w:rPr>
          <w:rFonts w:ascii="Arial" w:hAnsi="Arial" w:cs="Arial"/>
          <w:sz w:val="24"/>
          <w:szCs w:val="24"/>
        </w:rPr>
        <w:t>erns regarding the consequences of the subway not being available bu</w:t>
      </w:r>
      <w:r w:rsidR="00746C18" w:rsidRPr="00FD248D">
        <w:rPr>
          <w:rFonts w:ascii="Arial" w:hAnsi="Arial" w:cs="Arial"/>
          <w:sz w:val="24"/>
          <w:szCs w:val="24"/>
        </w:rPr>
        <w:t xml:space="preserve">t </w:t>
      </w:r>
      <w:r w:rsidR="002259F1" w:rsidRPr="00FD248D">
        <w:rPr>
          <w:rFonts w:ascii="Arial" w:hAnsi="Arial" w:cs="Arial"/>
          <w:sz w:val="24"/>
          <w:szCs w:val="24"/>
        </w:rPr>
        <w:t>does not set out his own use of the subway</w:t>
      </w:r>
      <w:r w:rsidR="0058429A" w:rsidRPr="00FD248D">
        <w:rPr>
          <w:rFonts w:ascii="Arial" w:hAnsi="Arial" w:cs="Arial"/>
          <w:sz w:val="24"/>
          <w:szCs w:val="24"/>
        </w:rPr>
        <w:t xml:space="preserve">: his letter is entirely silent as to how many times he used the subway, </w:t>
      </w:r>
      <w:r w:rsidR="00E32D44" w:rsidRPr="00FD248D">
        <w:rPr>
          <w:rFonts w:ascii="Arial" w:hAnsi="Arial" w:cs="Arial"/>
          <w:sz w:val="24"/>
          <w:szCs w:val="24"/>
        </w:rPr>
        <w:t xml:space="preserve">or even if he personally used it at all. </w:t>
      </w:r>
      <w:r w:rsidR="00567716" w:rsidRPr="00FD248D">
        <w:rPr>
          <w:rFonts w:ascii="Arial" w:hAnsi="Arial" w:cs="Arial"/>
          <w:sz w:val="24"/>
          <w:szCs w:val="24"/>
        </w:rPr>
        <w:t xml:space="preserve">Mr Cordery did not appear at the Inquiry </w:t>
      </w:r>
      <w:r w:rsidR="005F249E" w:rsidRPr="00FD248D">
        <w:rPr>
          <w:rFonts w:ascii="Arial" w:hAnsi="Arial" w:cs="Arial"/>
          <w:sz w:val="24"/>
          <w:szCs w:val="24"/>
        </w:rPr>
        <w:t>and</w:t>
      </w:r>
      <w:r w:rsidR="00FC0D2F" w:rsidRPr="00FD248D">
        <w:rPr>
          <w:rFonts w:ascii="Arial" w:hAnsi="Arial" w:cs="Arial"/>
          <w:sz w:val="24"/>
          <w:szCs w:val="24"/>
        </w:rPr>
        <w:t xml:space="preserve">, without </w:t>
      </w:r>
      <w:r w:rsidR="00253C44" w:rsidRPr="00FD248D">
        <w:rPr>
          <w:rFonts w:ascii="Arial" w:hAnsi="Arial" w:cs="Arial"/>
          <w:sz w:val="24"/>
          <w:szCs w:val="24"/>
        </w:rPr>
        <w:t xml:space="preserve">details of his own use of the </w:t>
      </w:r>
      <w:r w:rsidR="00855B97" w:rsidRPr="00FD248D">
        <w:rPr>
          <w:rFonts w:ascii="Arial" w:hAnsi="Arial" w:cs="Arial"/>
          <w:sz w:val="24"/>
          <w:szCs w:val="24"/>
        </w:rPr>
        <w:t>route</w:t>
      </w:r>
      <w:r w:rsidR="00C155A6" w:rsidRPr="00FD248D">
        <w:rPr>
          <w:rFonts w:ascii="Arial" w:hAnsi="Arial" w:cs="Arial"/>
          <w:sz w:val="24"/>
          <w:szCs w:val="24"/>
        </w:rPr>
        <w:t xml:space="preserve">, his letter does not </w:t>
      </w:r>
      <w:r w:rsidR="004615DE" w:rsidRPr="00FD248D">
        <w:rPr>
          <w:rFonts w:ascii="Arial" w:hAnsi="Arial" w:cs="Arial"/>
          <w:sz w:val="24"/>
          <w:szCs w:val="24"/>
        </w:rPr>
        <w:t xml:space="preserve">add </w:t>
      </w:r>
      <w:r w:rsidR="00C155A6" w:rsidRPr="00FD248D">
        <w:rPr>
          <w:rFonts w:ascii="Arial" w:hAnsi="Arial" w:cs="Arial"/>
          <w:sz w:val="24"/>
          <w:szCs w:val="24"/>
        </w:rPr>
        <w:t>substantively</w:t>
      </w:r>
      <w:r w:rsidR="004615DE" w:rsidRPr="00FD248D">
        <w:rPr>
          <w:rFonts w:ascii="Arial" w:hAnsi="Arial" w:cs="Arial"/>
          <w:sz w:val="24"/>
          <w:szCs w:val="24"/>
        </w:rPr>
        <w:t xml:space="preserve"> </w:t>
      </w:r>
      <w:r w:rsidR="008B6B8E" w:rsidRPr="00FD248D">
        <w:rPr>
          <w:rFonts w:ascii="Arial" w:hAnsi="Arial" w:cs="Arial"/>
          <w:sz w:val="24"/>
          <w:szCs w:val="24"/>
        </w:rPr>
        <w:t xml:space="preserve">to </w:t>
      </w:r>
      <w:r w:rsidR="004615DE" w:rsidRPr="00FD248D">
        <w:rPr>
          <w:rFonts w:ascii="Arial" w:hAnsi="Arial" w:cs="Arial"/>
          <w:sz w:val="24"/>
          <w:szCs w:val="24"/>
        </w:rPr>
        <w:t>the evidence of actual use of the subway provided in the ten UEFs submitted with the application</w:t>
      </w:r>
      <w:r w:rsidRPr="00FD248D">
        <w:rPr>
          <w:rFonts w:ascii="Arial" w:hAnsi="Arial" w:cs="Arial"/>
          <w:sz w:val="24"/>
          <w:szCs w:val="24"/>
        </w:rPr>
        <w:t>.</w:t>
      </w:r>
    </w:p>
    <w:p w14:paraId="6D63A894" w14:textId="77777777" w:rsidR="00FD248D" w:rsidRDefault="005F249E" w:rsidP="00FD248D">
      <w:pPr>
        <w:pStyle w:val="Style1"/>
        <w:rPr>
          <w:rFonts w:ascii="Arial" w:hAnsi="Arial" w:cs="Arial"/>
          <w:sz w:val="24"/>
          <w:szCs w:val="24"/>
        </w:rPr>
      </w:pPr>
      <w:r w:rsidRPr="00FD248D">
        <w:rPr>
          <w:rFonts w:ascii="Arial" w:hAnsi="Arial" w:cs="Arial"/>
          <w:sz w:val="24"/>
          <w:szCs w:val="24"/>
        </w:rPr>
        <w:t xml:space="preserve">Network Rail question </w:t>
      </w:r>
      <w:r w:rsidR="00A37DF9" w:rsidRPr="00FD248D">
        <w:rPr>
          <w:rFonts w:ascii="Arial" w:hAnsi="Arial" w:cs="Arial"/>
          <w:sz w:val="24"/>
          <w:szCs w:val="24"/>
        </w:rPr>
        <w:t xml:space="preserve">whether the </w:t>
      </w:r>
      <w:r w:rsidR="009D0BD8" w:rsidRPr="00FD248D">
        <w:rPr>
          <w:rFonts w:ascii="Arial" w:hAnsi="Arial" w:cs="Arial"/>
          <w:sz w:val="24"/>
          <w:szCs w:val="24"/>
        </w:rPr>
        <w:t xml:space="preserve">low </w:t>
      </w:r>
      <w:r w:rsidR="00A37DF9" w:rsidRPr="00FD248D">
        <w:rPr>
          <w:rFonts w:ascii="Arial" w:hAnsi="Arial" w:cs="Arial"/>
          <w:sz w:val="24"/>
          <w:szCs w:val="24"/>
        </w:rPr>
        <w:t>level of use recorded on the UEFs is sufficient to</w:t>
      </w:r>
      <w:r w:rsidR="00707787" w:rsidRPr="00FD248D">
        <w:rPr>
          <w:rFonts w:ascii="Arial" w:hAnsi="Arial" w:cs="Arial"/>
          <w:sz w:val="24"/>
          <w:szCs w:val="24"/>
        </w:rPr>
        <w:t xml:space="preserve"> show that a public footpath can be presumed to have been established</w:t>
      </w:r>
      <w:r w:rsidR="00245AE4" w:rsidRPr="00FD248D">
        <w:rPr>
          <w:rFonts w:ascii="Arial" w:hAnsi="Arial" w:cs="Arial"/>
          <w:sz w:val="24"/>
          <w:szCs w:val="24"/>
        </w:rPr>
        <w:t xml:space="preserve"> noting, in particular, that </w:t>
      </w:r>
      <w:r w:rsidR="009D0BD8" w:rsidRPr="00FD248D">
        <w:rPr>
          <w:rFonts w:ascii="Arial" w:hAnsi="Arial" w:cs="Arial"/>
          <w:sz w:val="24"/>
          <w:szCs w:val="24"/>
        </w:rPr>
        <w:t xml:space="preserve">only eight users were recorded </w:t>
      </w:r>
      <w:r w:rsidR="00BA4727" w:rsidRPr="00FD248D">
        <w:rPr>
          <w:rFonts w:ascii="Arial" w:hAnsi="Arial" w:cs="Arial"/>
          <w:sz w:val="24"/>
          <w:szCs w:val="24"/>
        </w:rPr>
        <w:t xml:space="preserve">as using the route in the first years </w:t>
      </w:r>
      <w:r w:rsidR="007324FC" w:rsidRPr="00FD248D">
        <w:rPr>
          <w:rFonts w:ascii="Arial" w:hAnsi="Arial" w:cs="Arial"/>
          <w:sz w:val="24"/>
          <w:szCs w:val="24"/>
        </w:rPr>
        <w:t>of the relevant period.</w:t>
      </w:r>
      <w:r w:rsidR="009D0BD8" w:rsidRPr="00FD248D">
        <w:rPr>
          <w:rFonts w:ascii="Arial" w:hAnsi="Arial" w:cs="Arial"/>
          <w:sz w:val="24"/>
          <w:szCs w:val="24"/>
        </w:rPr>
        <w:t xml:space="preserve"> </w:t>
      </w:r>
      <w:r w:rsidR="00707787" w:rsidRPr="00FD248D">
        <w:rPr>
          <w:rFonts w:ascii="Arial" w:hAnsi="Arial" w:cs="Arial"/>
          <w:sz w:val="24"/>
          <w:szCs w:val="24"/>
        </w:rPr>
        <w:t xml:space="preserve"> </w:t>
      </w:r>
      <w:r w:rsidR="007838A5" w:rsidRPr="00FD248D">
        <w:rPr>
          <w:rFonts w:ascii="Arial" w:hAnsi="Arial" w:cs="Arial"/>
          <w:sz w:val="24"/>
          <w:szCs w:val="24"/>
        </w:rPr>
        <w:t>I</w:t>
      </w:r>
      <w:r w:rsidR="00E87A21" w:rsidRPr="00FD248D">
        <w:rPr>
          <w:rFonts w:ascii="Arial" w:hAnsi="Arial" w:cs="Arial"/>
          <w:sz w:val="24"/>
          <w:szCs w:val="24"/>
        </w:rPr>
        <w:t>n that conte</w:t>
      </w:r>
      <w:r w:rsidR="00E4318C" w:rsidRPr="00FD248D">
        <w:rPr>
          <w:rFonts w:ascii="Arial" w:hAnsi="Arial" w:cs="Arial"/>
          <w:sz w:val="24"/>
          <w:szCs w:val="24"/>
        </w:rPr>
        <w:t>xt, I acknowledge that the level of use recorded in the UEFs is relatively low</w:t>
      </w:r>
      <w:r w:rsidR="007838A5" w:rsidRPr="00FD248D">
        <w:rPr>
          <w:rFonts w:ascii="Arial" w:hAnsi="Arial" w:cs="Arial"/>
          <w:sz w:val="24"/>
          <w:szCs w:val="24"/>
        </w:rPr>
        <w:t xml:space="preserve"> </w:t>
      </w:r>
      <w:r w:rsidR="008B3B7C" w:rsidRPr="00FD248D">
        <w:rPr>
          <w:rFonts w:ascii="Arial" w:hAnsi="Arial" w:cs="Arial"/>
          <w:sz w:val="24"/>
          <w:szCs w:val="24"/>
        </w:rPr>
        <w:t>for an urban area such as this. H</w:t>
      </w:r>
      <w:r w:rsidR="00DA657A" w:rsidRPr="00FD248D">
        <w:rPr>
          <w:rFonts w:ascii="Arial" w:hAnsi="Arial" w:cs="Arial"/>
          <w:sz w:val="24"/>
          <w:szCs w:val="24"/>
        </w:rPr>
        <w:t>owever</w:t>
      </w:r>
      <w:r w:rsidR="000F1CC6" w:rsidRPr="00FD248D">
        <w:rPr>
          <w:rFonts w:ascii="Arial" w:hAnsi="Arial" w:cs="Arial"/>
          <w:sz w:val="24"/>
          <w:szCs w:val="24"/>
        </w:rPr>
        <w:t>, notwithstanding the low number of respondents, I am struck by the con</w:t>
      </w:r>
      <w:r w:rsidR="00697F75" w:rsidRPr="00FD248D">
        <w:rPr>
          <w:rFonts w:ascii="Arial" w:hAnsi="Arial" w:cs="Arial"/>
          <w:sz w:val="24"/>
          <w:szCs w:val="24"/>
        </w:rPr>
        <w:t>sistency</w:t>
      </w:r>
      <w:r w:rsidR="000F1CC6" w:rsidRPr="00FD248D">
        <w:rPr>
          <w:rFonts w:ascii="Arial" w:hAnsi="Arial" w:cs="Arial"/>
          <w:sz w:val="24"/>
          <w:szCs w:val="24"/>
        </w:rPr>
        <w:t xml:space="preserve"> of th</w:t>
      </w:r>
      <w:r w:rsidR="00697F75" w:rsidRPr="00FD248D">
        <w:rPr>
          <w:rFonts w:ascii="Arial" w:hAnsi="Arial" w:cs="Arial"/>
          <w:sz w:val="24"/>
          <w:szCs w:val="24"/>
        </w:rPr>
        <w:t>at evidence</w:t>
      </w:r>
      <w:r w:rsidR="00F33643" w:rsidRPr="00FD248D">
        <w:rPr>
          <w:rFonts w:ascii="Arial" w:hAnsi="Arial" w:cs="Arial"/>
          <w:sz w:val="24"/>
          <w:szCs w:val="24"/>
        </w:rPr>
        <w:t xml:space="preserve"> and in particular by the frequency with which the route is claimed to have been used. I </w:t>
      </w:r>
      <w:r w:rsidR="007838A5" w:rsidRPr="00FD248D">
        <w:rPr>
          <w:rFonts w:ascii="Arial" w:hAnsi="Arial" w:cs="Arial"/>
          <w:sz w:val="24"/>
          <w:szCs w:val="24"/>
        </w:rPr>
        <w:t xml:space="preserve">am </w:t>
      </w:r>
      <w:r w:rsidR="00F33643" w:rsidRPr="00FD248D">
        <w:rPr>
          <w:rFonts w:ascii="Arial" w:hAnsi="Arial" w:cs="Arial"/>
          <w:sz w:val="24"/>
          <w:szCs w:val="24"/>
        </w:rPr>
        <w:t xml:space="preserve">therefore </w:t>
      </w:r>
      <w:r w:rsidR="007838A5" w:rsidRPr="00FD248D">
        <w:rPr>
          <w:rFonts w:ascii="Arial" w:hAnsi="Arial" w:cs="Arial"/>
          <w:sz w:val="24"/>
          <w:szCs w:val="24"/>
        </w:rPr>
        <w:t xml:space="preserve">satisfied that this evidence is, when taken as a whole, sufficient to raise a presumption that the way in question had been dedicated as a public </w:t>
      </w:r>
      <w:r w:rsidR="00B41544" w:rsidRPr="00FD248D">
        <w:rPr>
          <w:rFonts w:ascii="Arial" w:hAnsi="Arial" w:cs="Arial"/>
          <w:sz w:val="24"/>
          <w:szCs w:val="24"/>
        </w:rPr>
        <w:t>footpath</w:t>
      </w:r>
      <w:r w:rsidR="007838A5" w:rsidRPr="00FD248D">
        <w:rPr>
          <w:rFonts w:ascii="Arial" w:hAnsi="Arial" w:cs="Arial"/>
          <w:sz w:val="24"/>
          <w:szCs w:val="24"/>
        </w:rPr>
        <w:t>.</w:t>
      </w:r>
    </w:p>
    <w:p w14:paraId="06F9B90A" w14:textId="77777777" w:rsidR="00FD248D" w:rsidRPr="00FD248D" w:rsidRDefault="00FD248D" w:rsidP="00FD248D">
      <w:pPr>
        <w:pStyle w:val="Style1"/>
        <w:numPr>
          <w:ilvl w:val="0"/>
          <w:numId w:val="0"/>
        </w:numPr>
        <w:ind w:left="431"/>
        <w:rPr>
          <w:i/>
          <w:iCs/>
        </w:rPr>
      </w:pPr>
      <w:r w:rsidRPr="00FD248D">
        <w:rPr>
          <w:i/>
          <w:iCs/>
        </w:rPr>
        <w:lastRenderedPageBreak/>
        <w:t xml:space="preserve">Statutory incompatibility </w:t>
      </w:r>
    </w:p>
    <w:p w14:paraId="64D47FD3" w14:textId="77777777" w:rsidR="008226AC" w:rsidRDefault="0074314D" w:rsidP="00FD248D">
      <w:pPr>
        <w:pStyle w:val="Style1"/>
        <w:rPr>
          <w:rFonts w:ascii="Arial" w:hAnsi="Arial" w:cs="Arial"/>
          <w:sz w:val="24"/>
          <w:szCs w:val="24"/>
        </w:rPr>
      </w:pPr>
      <w:r w:rsidRPr="00FD248D">
        <w:rPr>
          <w:rFonts w:ascii="Arial" w:hAnsi="Arial" w:cs="Arial"/>
          <w:sz w:val="24"/>
          <w:szCs w:val="24"/>
        </w:rPr>
        <w:t xml:space="preserve">Section 31 (8) of the </w:t>
      </w:r>
      <w:r w:rsidR="0094197C" w:rsidRPr="00FD248D">
        <w:rPr>
          <w:rFonts w:ascii="Arial" w:hAnsi="Arial" w:cs="Arial"/>
          <w:sz w:val="24"/>
          <w:szCs w:val="24"/>
        </w:rPr>
        <w:t xml:space="preserve">Highways Act </w:t>
      </w:r>
      <w:r w:rsidRPr="00FD248D">
        <w:rPr>
          <w:rFonts w:ascii="Arial" w:hAnsi="Arial" w:cs="Arial"/>
          <w:sz w:val="24"/>
          <w:szCs w:val="24"/>
        </w:rPr>
        <w:t xml:space="preserve">1980 </w:t>
      </w:r>
      <w:r w:rsidR="005D4218" w:rsidRPr="00FD248D">
        <w:rPr>
          <w:rFonts w:ascii="Arial" w:hAnsi="Arial" w:cs="Arial"/>
          <w:sz w:val="24"/>
          <w:szCs w:val="24"/>
        </w:rPr>
        <w:t xml:space="preserve">(the 1980 </w:t>
      </w:r>
      <w:r w:rsidRPr="00FD248D">
        <w:rPr>
          <w:rFonts w:ascii="Arial" w:hAnsi="Arial" w:cs="Arial"/>
          <w:sz w:val="24"/>
          <w:szCs w:val="24"/>
        </w:rPr>
        <w:t>Act</w:t>
      </w:r>
      <w:r w:rsidR="005D4218" w:rsidRPr="00FD248D">
        <w:rPr>
          <w:rFonts w:ascii="Arial" w:hAnsi="Arial" w:cs="Arial"/>
          <w:sz w:val="24"/>
          <w:szCs w:val="24"/>
        </w:rPr>
        <w:t>)</w:t>
      </w:r>
      <w:r w:rsidRPr="00FD248D">
        <w:rPr>
          <w:rFonts w:ascii="Arial" w:hAnsi="Arial" w:cs="Arial"/>
          <w:sz w:val="24"/>
          <w:szCs w:val="24"/>
        </w:rPr>
        <w:t xml:space="preserve"> states </w:t>
      </w:r>
      <w:r w:rsidR="00165D86" w:rsidRPr="00FD248D">
        <w:rPr>
          <w:rFonts w:ascii="Arial" w:hAnsi="Arial" w:cs="Arial"/>
          <w:sz w:val="24"/>
          <w:szCs w:val="24"/>
        </w:rPr>
        <w:t xml:space="preserve">that </w:t>
      </w:r>
      <w:r w:rsidRPr="00FD248D">
        <w:rPr>
          <w:rFonts w:ascii="Arial" w:hAnsi="Arial" w:cs="Arial"/>
          <w:sz w:val="24"/>
          <w:szCs w:val="24"/>
        </w:rPr>
        <w:t>nothing in that section affects any incapacity of a corporation or other body or person in possession of land for public or statutory purposes to dedicate a way over that land as a highway if the existence of a highway would be incompatible with those purposes</w:t>
      </w:r>
      <w:r w:rsidR="00B62F1E" w:rsidRPr="00FD248D">
        <w:rPr>
          <w:rFonts w:ascii="Arial" w:hAnsi="Arial" w:cs="Arial"/>
          <w:sz w:val="24"/>
          <w:szCs w:val="24"/>
        </w:rPr>
        <w:t xml:space="preserve">. </w:t>
      </w:r>
      <w:r w:rsidR="009369BF" w:rsidRPr="00FD248D">
        <w:rPr>
          <w:rFonts w:ascii="Arial" w:hAnsi="Arial" w:cs="Arial"/>
          <w:sz w:val="24"/>
          <w:szCs w:val="24"/>
        </w:rPr>
        <w:t>I note that Section 31 (8) of the 1980 Act</w:t>
      </w:r>
      <w:r w:rsidR="00080E0D" w:rsidRPr="00FD248D">
        <w:rPr>
          <w:rFonts w:ascii="Arial" w:hAnsi="Arial" w:cs="Arial"/>
          <w:sz w:val="24"/>
          <w:szCs w:val="24"/>
        </w:rPr>
        <w:t xml:space="preserve"> refers to land in </w:t>
      </w:r>
      <w:r w:rsidR="00080E0D" w:rsidRPr="00FD248D">
        <w:rPr>
          <w:rFonts w:ascii="Arial" w:hAnsi="Arial" w:cs="Arial"/>
          <w:i/>
          <w:iCs/>
          <w:sz w:val="24"/>
          <w:szCs w:val="24"/>
        </w:rPr>
        <w:t>possession</w:t>
      </w:r>
      <w:r w:rsidR="00080E0D" w:rsidRPr="00FD248D">
        <w:rPr>
          <w:rFonts w:ascii="Arial" w:hAnsi="Arial" w:cs="Arial"/>
          <w:sz w:val="24"/>
          <w:szCs w:val="24"/>
        </w:rPr>
        <w:t xml:space="preserve"> </w:t>
      </w:r>
      <w:r w:rsidR="00D2698D" w:rsidRPr="00FD248D">
        <w:rPr>
          <w:rFonts w:ascii="Arial" w:hAnsi="Arial" w:cs="Arial"/>
          <w:sz w:val="24"/>
          <w:szCs w:val="24"/>
        </w:rPr>
        <w:t xml:space="preserve">for public or statutory purposes: there is no requirement </w:t>
      </w:r>
      <w:r w:rsidR="00E01CAE" w:rsidRPr="00FD248D">
        <w:rPr>
          <w:rFonts w:ascii="Arial" w:hAnsi="Arial" w:cs="Arial"/>
          <w:sz w:val="24"/>
          <w:szCs w:val="24"/>
        </w:rPr>
        <w:t>for that land to</w:t>
      </w:r>
      <w:r w:rsidR="006D355E" w:rsidRPr="00FD248D">
        <w:rPr>
          <w:rFonts w:ascii="Arial" w:hAnsi="Arial" w:cs="Arial"/>
          <w:sz w:val="24"/>
          <w:szCs w:val="24"/>
        </w:rPr>
        <w:t xml:space="preserve"> </w:t>
      </w:r>
      <w:r w:rsidR="00FC06E2" w:rsidRPr="00FD248D">
        <w:rPr>
          <w:rFonts w:ascii="Arial" w:hAnsi="Arial" w:cs="Arial"/>
          <w:sz w:val="24"/>
          <w:szCs w:val="24"/>
        </w:rPr>
        <w:t xml:space="preserve">actually </w:t>
      </w:r>
      <w:r w:rsidR="006D355E" w:rsidRPr="00FD248D">
        <w:rPr>
          <w:rFonts w:ascii="Arial" w:hAnsi="Arial" w:cs="Arial"/>
          <w:sz w:val="24"/>
          <w:szCs w:val="24"/>
        </w:rPr>
        <w:t>be operational (emphasis adde</w:t>
      </w:r>
      <w:r w:rsidR="009E55E6" w:rsidRPr="00FD248D">
        <w:rPr>
          <w:rFonts w:ascii="Arial" w:hAnsi="Arial" w:cs="Arial"/>
          <w:sz w:val="24"/>
          <w:szCs w:val="24"/>
        </w:rPr>
        <w:t>d</w:t>
      </w:r>
      <w:r w:rsidR="006D355E" w:rsidRPr="00FD248D">
        <w:rPr>
          <w:rFonts w:ascii="Arial" w:hAnsi="Arial" w:cs="Arial"/>
          <w:sz w:val="24"/>
          <w:szCs w:val="24"/>
        </w:rPr>
        <w:t>)</w:t>
      </w:r>
      <w:r w:rsidR="0042194C" w:rsidRPr="00FD248D">
        <w:rPr>
          <w:rFonts w:ascii="Arial" w:hAnsi="Arial" w:cs="Arial"/>
          <w:sz w:val="24"/>
          <w:szCs w:val="24"/>
        </w:rPr>
        <w:t xml:space="preserve">. </w:t>
      </w:r>
    </w:p>
    <w:p w14:paraId="2546FC50" w14:textId="77777777" w:rsidR="008226AC" w:rsidRDefault="0042194C" w:rsidP="008226AC">
      <w:pPr>
        <w:pStyle w:val="Style1"/>
        <w:rPr>
          <w:rFonts w:ascii="Arial" w:hAnsi="Arial" w:cs="Arial"/>
          <w:sz w:val="24"/>
          <w:szCs w:val="24"/>
        </w:rPr>
      </w:pPr>
      <w:r w:rsidRPr="00FD248D">
        <w:rPr>
          <w:rFonts w:ascii="Arial" w:hAnsi="Arial" w:cs="Arial"/>
          <w:sz w:val="24"/>
          <w:szCs w:val="24"/>
        </w:rPr>
        <w:t xml:space="preserve">It was held in </w:t>
      </w:r>
      <w:r w:rsidRPr="00FD248D">
        <w:rPr>
          <w:rFonts w:ascii="Arial" w:hAnsi="Arial" w:cs="Arial"/>
          <w:i/>
          <w:iCs/>
          <w:sz w:val="24"/>
          <w:szCs w:val="24"/>
        </w:rPr>
        <w:t>British Transport Commission v Westmorland County Council</w:t>
      </w:r>
      <w:r w:rsidRPr="00FD248D">
        <w:rPr>
          <w:rFonts w:ascii="Arial" w:hAnsi="Arial" w:cs="Arial"/>
          <w:sz w:val="24"/>
          <w:szCs w:val="24"/>
        </w:rPr>
        <w:t xml:space="preserve"> [1958] AC126, and upheld in </w:t>
      </w:r>
      <w:r w:rsidRPr="00FD248D">
        <w:rPr>
          <w:rFonts w:ascii="Arial" w:hAnsi="Arial" w:cs="Arial"/>
          <w:i/>
          <w:iCs/>
          <w:sz w:val="24"/>
          <w:szCs w:val="24"/>
        </w:rPr>
        <w:t>Rambler’s Association v SSEFRA</w:t>
      </w:r>
      <w:r w:rsidRPr="00FD248D">
        <w:rPr>
          <w:rFonts w:ascii="Arial" w:hAnsi="Arial" w:cs="Arial"/>
          <w:sz w:val="24"/>
          <w:szCs w:val="24"/>
        </w:rPr>
        <w:t xml:space="preserve"> </w:t>
      </w:r>
      <w:r>
        <w:t>[2017] EWHC 716 (Admin),</w:t>
      </w:r>
      <w:r w:rsidRPr="00FD248D">
        <w:rPr>
          <w:rFonts w:ascii="Arial" w:hAnsi="Arial" w:cs="Arial"/>
          <w:sz w:val="24"/>
          <w:szCs w:val="24"/>
        </w:rPr>
        <w:t xml:space="preserve"> that </w:t>
      </w:r>
      <w:r>
        <w:t>the question of fact under section 31(8) is to be examined at the point in time when the order is being examined</w:t>
      </w:r>
      <w:r w:rsidRPr="00FD248D">
        <w:rPr>
          <w:rFonts w:ascii="Arial" w:hAnsi="Arial" w:cs="Arial"/>
          <w:sz w:val="24"/>
          <w:szCs w:val="24"/>
        </w:rPr>
        <w:t>. Consequently, I must consider the question of statutory incompatibility on the basis of the facts as they exist at this time and not as they were during the relevant period between 1989 to 2009, or before</w:t>
      </w:r>
      <w:r w:rsidR="00C50CAD" w:rsidRPr="00FD248D">
        <w:rPr>
          <w:rFonts w:ascii="Arial" w:hAnsi="Arial" w:cs="Arial"/>
          <w:sz w:val="24"/>
          <w:szCs w:val="24"/>
        </w:rPr>
        <w:t>.</w:t>
      </w:r>
    </w:p>
    <w:p w14:paraId="31FED474" w14:textId="77777777" w:rsidR="008226AC" w:rsidRDefault="001C582C" w:rsidP="008226AC">
      <w:pPr>
        <w:pStyle w:val="Style1"/>
        <w:rPr>
          <w:rFonts w:ascii="Arial" w:hAnsi="Arial" w:cs="Arial"/>
          <w:sz w:val="24"/>
          <w:szCs w:val="24"/>
        </w:rPr>
      </w:pPr>
      <w:r w:rsidRPr="008226AC">
        <w:rPr>
          <w:rFonts w:ascii="Arial" w:hAnsi="Arial" w:cs="Arial"/>
          <w:sz w:val="24"/>
          <w:szCs w:val="24"/>
        </w:rPr>
        <w:t xml:space="preserve">There is no dispute that </w:t>
      </w:r>
      <w:r w:rsidR="00B62F1E" w:rsidRPr="008226AC">
        <w:rPr>
          <w:rFonts w:ascii="Arial" w:hAnsi="Arial" w:cs="Arial"/>
          <w:sz w:val="24"/>
          <w:szCs w:val="24"/>
        </w:rPr>
        <w:t xml:space="preserve">Network Rail </w:t>
      </w:r>
      <w:r w:rsidR="002E12C3" w:rsidRPr="008226AC">
        <w:rPr>
          <w:rFonts w:ascii="Arial" w:hAnsi="Arial" w:cs="Arial"/>
          <w:sz w:val="24"/>
          <w:szCs w:val="24"/>
        </w:rPr>
        <w:t xml:space="preserve">is the landowner and </w:t>
      </w:r>
      <w:r w:rsidR="001F52A1" w:rsidRPr="008226AC">
        <w:rPr>
          <w:rFonts w:ascii="Arial" w:hAnsi="Arial" w:cs="Arial"/>
          <w:sz w:val="24"/>
          <w:szCs w:val="24"/>
        </w:rPr>
        <w:t>is a</w:t>
      </w:r>
      <w:r w:rsidR="00B820C4" w:rsidRPr="008226AC">
        <w:rPr>
          <w:rFonts w:ascii="Arial" w:hAnsi="Arial" w:cs="Arial"/>
          <w:sz w:val="24"/>
          <w:szCs w:val="24"/>
        </w:rPr>
        <w:t xml:space="preserve"> regulated </w:t>
      </w:r>
      <w:r w:rsidR="00DA063F" w:rsidRPr="008226AC">
        <w:rPr>
          <w:rFonts w:ascii="Arial" w:hAnsi="Arial" w:cs="Arial"/>
          <w:sz w:val="24"/>
          <w:szCs w:val="24"/>
        </w:rPr>
        <w:t>statutory</w:t>
      </w:r>
      <w:r w:rsidR="00726E86" w:rsidRPr="008226AC">
        <w:rPr>
          <w:rFonts w:ascii="Arial" w:hAnsi="Arial" w:cs="Arial"/>
          <w:sz w:val="24"/>
          <w:szCs w:val="24"/>
        </w:rPr>
        <w:t xml:space="preserve"> body</w:t>
      </w:r>
      <w:r w:rsidR="00DA063F" w:rsidRPr="008226AC">
        <w:rPr>
          <w:rFonts w:ascii="Arial" w:hAnsi="Arial" w:cs="Arial"/>
          <w:sz w:val="24"/>
          <w:szCs w:val="24"/>
        </w:rPr>
        <w:t>, both owning and operating</w:t>
      </w:r>
      <w:r w:rsidR="00D36FA0" w:rsidRPr="008226AC">
        <w:rPr>
          <w:rFonts w:ascii="Arial" w:hAnsi="Arial" w:cs="Arial"/>
          <w:sz w:val="24"/>
          <w:szCs w:val="24"/>
        </w:rPr>
        <w:t xml:space="preserve"> the rail infrastructure</w:t>
      </w:r>
      <w:r w:rsidR="00EE1C4F" w:rsidRPr="008226AC">
        <w:rPr>
          <w:rFonts w:ascii="Arial" w:hAnsi="Arial" w:cs="Arial"/>
          <w:sz w:val="24"/>
          <w:szCs w:val="24"/>
        </w:rPr>
        <w:t xml:space="preserve"> of </w:t>
      </w:r>
      <w:r w:rsidR="00F25D64" w:rsidRPr="008226AC">
        <w:rPr>
          <w:rFonts w:ascii="Arial" w:hAnsi="Arial" w:cs="Arial"/>
          <w:sz w:val="24"/>
          <w:szCs w:val="24"/>
        </w:rPr>
        <w:t>Great Britain</w:t>
      </w:r>
      <w:r w:rsidR="00CC092E" w:rsidRPr="008226AC">
        <w:rPr>
          <w:rFonts w:ascii="Arial" w:hAnsi="Arial" w:cs="Arial"/>
          <w:sz w:val="24"/>
          <w:szCs w:val="24"/>
        </w:rPr>
        <w:t xml:space="preserve"> (the network)</w:t>
      </w:r>
      <w:r w:rsidR="00F25D64" w:rsidRPr="008226AC">
        <w:rPr>
          <w:rFonts w:ascii="Arial" w:hAnsi="Arial" w:cs="Arial"/>
          <w:sz w:val="24"/>
          <w:szCs w:val="24"/>
        </w:rPr>
        <w:t xml:space="preserve">. Network Rail </w:t>
      </w:r>
      <w:r w:rsidR="009D7A45" w:rsidRPr="008226AC">
        <w:rPr>
          <w:rFonts w:ascii="Arial" w:hAnsi="Arial" w:cs="Arial"/>
          <w:sz w:val="24"/>
          <w:szCs w:val="24"/>
        </w:rPr>
        <w:t xml:space="preserve">has </w:t>
      </w:r>
      <w:r w:rsidR="00276B10" w:rsidRPr="008226AC">
        <w:rPr>
          <w:rFonts w:ascii="Arial" w:hAnsi="Arial" w:cs="Arial"/>
          <w:sz w:val="24"/>
          <w:szCs w:val="24"/>
        </w:rPr>
        <w:t>statutory obligations, duties</w:t>
      </w:r>
      <w:r w:rsidR="001C2DFE" w:rsidRPr="008226AC">
        <w:rPr>
          <w:rFonts w:ascii="Arial" w:hAnsi="Arial" w:cs="Arial"/>
          <w:sz w:val="24"/>
          <w:szCs w:val="24"/>
        </w:rPr>
        <w:t xml:space="preserve"> and responsibilities to public</w:t>
      </w:r>
      <w:r w:rsidR="00276B10" w:rsidRPr="008226AC">
        <w:rPr>
          <w:rFonts w:ascii="Arial" w:hAnsi="Arial" w:cs="Arial"/>
          <w:sz w:val="24"/>
          <w:szCs w:val="24"/>
        </w:rPr>
        <w:t xml:space="preserve"> </w:t>
      </w:r>
      <w:r w:rsidR="0020505B" w:rsidRPr="008226AC">
        <w:rPr>
          <w:rFonts w:ascii="Arial" w:hAnsi="Arial" w:cs="Arial"/>
          <w:sz w:val="24"/>
          <w:szCs w:val="24"/>
        </w:rPr>
        <w:t xml:space="preserve">safety and operational efficiency under </w:t>
      </w:r>
      <w:r w:rsidR="00681829" w:rsidRPr="008226AC">
        <w:rPr>
          <w:rFonts w:ascii="Arial" w:hAnsi="Arial" w:cs="Arial"/>
          <w:sz w:val="24"/>
          <w:szCs w:val="24"/>
        </w:rPr>
        <w:t>H</w:t>
      </w:r>
      <w:r w:rsidR="0020505B" w:rsidRPr="008226AC">
        <w:rPr>
          <w:rFonts w:ascii="Arial" w:hAnsi="Arial" w:cs="Arial"/>
          <w:sz w:val="24"/>
          <w:szCs w:val="24"/>
        </w:rPr>
        <w:t>ealth and Safety legislation</w:t>
      </w:r>
      <w:r w:rsidR="00681829" w:rsidRPr="008226AC">
        <w:rPr>
          <w:rFonts w:ascii="Arial" w:hAnsi="Arial" w:cs="Arial"/>
          <w:sz w:val="24"/>
          <w:szCs w:val="24"/>
        </w:rPr>
        <w:t xml:space="preserve">, the Railways Act 1983 and the Network Licence. </w:t>
      </w:r>
      <w:r w:rsidR="003556D0" w:rsidRPr="008226AC">
        <w:rPr>
          <w:rFonts w:ascii="Arial" w:hAnsi="Arial" w:cs="Arial"/>
          <w:sz w:val="24"/>
          <w:szCs w:val="24"/>
        </w:rPr>
        <w:t xml:space="preserve">I must therefore consider whether </w:t>
      </w:r>
      <w:r w:rsidR="00AB2AF0" w:rsidRPr="008226AC">
        <w:rPr>
          <w:rFonts w:ascii="Arial" w:hAnsi="Arial" w:cs="Arial"/>
          <w:sz w:val="24"/>
          <w:szCs w:val="24"/>
        </w:rPr>
        <w:t xml:space="preserve">Network Rail is incapable of </w:t>
      </w:r>
      <w:r w:rsidR="00082D7D" w:rsidRPr="008226AC">
        <w:rPr>
          <w:rFonts w:ascii="Arial" w:hAnsi="Arial" w:cs="Arial"/>
          <w:sz w:val="24"/>
          <w:szCs w:val="24"/>
        </w:rPr>
        <w:t>dedicating the Order route by reason of Section 3</w:t>
      </w:r>
      <w:r w:rsidR="00BF3128" w:rsidRPr="008226AC">
        <w:rPr>
          <w:rFonts w:ascii="Arial" w:hAnsi="Arial" w:cs="Arial"/>
          <w:sz w:val="24"/>
          <w:szCs w:val="24"/>
        </w:rPr>
        <w:t>1(8</w:t>
      </w:r>
      <w:r w:rsidR="00082D7D" w:rsidRPr="008226AC">
        <w:rPr>
          <w:rFonts w:ascii="Arial" w:hAnsi="Arial" w:cs="Arial"/>
          <w:sz w:val="24"/>
          <w:szCs w:val="24"/>
        </w:rPr>
        <w:t xml:space="preserve">) </w:t>
      </w:r>
      <w:r w:rsidR="00BF3128" w:rsidRPr="008226AC">
        <w:rPr>
          <w:rFonts w:ascii="Arial" w:hAnsi="Arial" w:cs="Arial"/>
          <w:sz w:val="24"/>
          <w:szCs w:val="24"/>
        </w:rPr>
        <w:t>of the 1980 Act.</w:t>
      </w:r>
    </w:p>
    <w:p w14:paraId="5068327E" w14:textId="77777777" w:rsidR="008226AC" w:rsidRDefault="00AE1284" w:rsidP="008226AC">
      <w:pPr>
        <w:pStyle w:val="Style1"/>
        <w:rPr>
          <w:rFonts w:ascii="Arial" w:hAnsi="Arial" w:cs="Arial"/>
          <w:sz w:val="24"/>
          <w:szCs w:val="24"/>
        </w:rPr>
      </w:pPr>
      <w:r w:rsidRPr="008226AC">
        <w:rPr>
          <w:rFonts w:ascii="Arial" w:hAnsi="Arial" w:cs="Arial"/>
          <w:sz w:val="24"/>
          <w:szCs w:val="24"/>
        </w:rPr>
        <w:t>In giving her evidence</w:t>
      </w:r>
      <w:r w:rsidR="003227F6" w:rsidRPr="008226AC">
        <w:rPr>
          <w:rFonts w:ascii="Arial" w:hAnsi="Arial" w:cs="Arial"/>
          <w:sz w:val="24"/>
          <w:szCs w:val="24"/>
        </w:rPr>
        <w:t>, Ms Bent</w:t>
      </w:r>
      <w:r w:rsidR="0062010C" w:rsidRPr="008226AC">
        <w:rPr>
          <w:rFonts w:ascii="Arial" w:hAnsi="Arial" w:cs="Arial"/>
          <w:sz w:val="24"/>
          <w:szCs w:val="24"/>
        </w:rPr>
        <w:t xml:space="preserve">ley </w:t>
      </w:r>
      <w:r w:rsidR="00DC1B47" w:rsidRPr="008226AC">
        <w:rPr>
          <w:rFonts w:ascii="Arial" w:hAnsi="Arial" w:cs="Arial"/>
          <w:sz w:val="24"/>
          <w:szCs w:val="24"/>
        </w:rPr>
        <w:t xml:space="preserve">explained that the subway is technically </w:t>
      </w:r>
      <w:r w:rsidR="00AD71FA" w:rsidRPr="008226AC">
        <w:rPr>
          <w:rFonts w:ascii="Arial" w:hAnsi="Arial" w:cs="Arial"/>
          <w:sz w:val="24"/>
          <w:szCs w:val="24"/>
        </w:rPr>
        <w:t xml:space="preserve">a </w:t>
      </w:r>
      <w:r w:rsidR="008B1DFC" w:rsidRPr="008226AC">
        <w:rPr>
          <w:rFonts w:ascii="Arial" w:hAnsi="Arial" w:cs="Arial"/>
          <w:sz w:val="24"/>
          <w:szCs w:val="24"/>
        </w:rPr>
        <w:t xml:space="preserve">structural underbridge </w:t>
      </w:r>
      <w:r w:rsidR="003D4193" w:rsidRPr="008226AC">
        <w:rPr>
          <w:rFonts w:ascii="Arial" w:hAnsi="Arial" w:cs="Arial"/>
          <w:sz w:val="24"/>
          <w:szCs w:val="24"/>
        </w:rPr>
        <w:t>designated</w:t>
      </w:r>
      <w:r w:rsidR="00DC1B47" w:rsidRPr="008226AC">
        <w:rPr>
          <w:rFonts w:ascii="Arial" w:hAnsi="Arial" w:cs="Arial"/>
          <w:sz w:val="24"/>
          <w:szCs w:val="24"/>
        </w:rPr>
        <w:t xml:space="preserve"> as</w:t>
      </w:r>
      <w:r w:rsidR="0062010C" w:rsidRPr="008226AC">
        <w:rPr>
          <w:rFonts w:ascii="Arial" w:hAnsi="Arial" w:cs="Arial"/>
          <w:sz w:val="24"/>
          <w:szCs w:val="24"/>
        </w:rPr>
        <w:t xml:space="preserve"> Bridge 73</w:t>
      </w:r>
      <w:r w:rsidR="008B6E17" w:rsidRPr="008226AC">
        <w:rPr>
          <w:rFonts w:ascii="Arial" w:hAnsi="Arial" w:cs="Arial"/>
          <w:sz w:val="24"/>
          <w:szCs w:val="24"/>
        </w:rPr>
        <w:t xml:space="preserve"> and has two spans. One span</w:t>
      </w:r>
      <w:r w:rsidR="003E1744" w:rsidRPr="008226AC">
        <w:rPr>
          <w:rFonts w:ascii="Arial" w:hAnsi="Arial" w:cs="Arial"/>
          <w:sz w:val="24"/>
          <w:szCs w:val="24"/>
        </w:rPr>
        <w:t xml:space="preserve"> supports the twin-trac</w:t>
      </w:r>
      <w:r w:rsidR="005C4CE2" w:rsidRPr="008226AC">
        <w:rPr>
          <w:rFonts w:ascii="Arial" w:hAnsi="Arial" w:cs="Arial"/>
          <w:sz w:val="24"/>
          <w:szCs w:val="24"/>
        </w:rPr>
        <w:t>k</w:t>
      </w:r>
      <w:r w:rsidR="003E1744" w:rsidRPr="008226AC">
        <w:rPr>
          <w:rFonts w:ascii="Arial" w:hAnsi="Arial" w:cs="Arial"/>
          <w:sz w:val="24"/>
          <w:szCs w:val="24"/>
        </w:rPr>
        <w:t xml:space="preserve"> West Coast m</w:t>
      </w:r>
      <w:r w:rsidR="005C4CE2" w:rsidRPr="008226AC">
        <w:rPr>
          <w:rFonts w:ascii="Arial" w:hAnsi="Arial" w:cs="Arial"/>
          <w:sz w:val="24"/>
          <w:szCs w:val="24"/>
        </w:rPr>
        <w:t>a</w:t>
      </w:r>
      <w:r w:rsidR="003E1744" w:rsidRPr="008226AC">
        <w:rPr>
          <w:rFonts w:ascii="Arial" w:hAnsi="Arial" w:cs="Arial"/>
          <w:sz w:val="24"/>
          <w:szCs w:val="24"/>
        </w:rPr>
        <w:t>inline</w:t>
      </w:r>
      <w:r w:rsidR="009131A4" w:rsidRPr="008226AC">
        <w:rPr>
          <w:rFonts w:ascii="Arial" w:hAnsi="Arial" w:cs="Arial"/>
          <w:sz w:val="24"/>
          <w:szCs w:val="24"/>
        </w:rPr>
        <w:t xml:space="preserve">, frequently used by high-speed trains </w:t>
      </w:r>
      <w:r w:rsidR="00F00947" w:rsidRPr="008226AC">
        <w:rPr>
          <w:rFonts w:ascii="Arial" w:hAnsi="Arial" w:cs="Arial"/>
          <w:sz w:val="24"/>
          <w:szCs w:val="24"/>
        </w:rPr>
        <w:t>op</w:t>
      </w:r>
      <w:r w:rsidR="00F30E70" w:rsidRPr="008226AC">
        <w:rPr>
          <w:rFonts w:ascii="Arial" w:hAnsi="Arial" w:cs="Arial"/>
          <w:sz w:val="24"/>
          <w:szCs w:val="24"/>
        </w:rPr>
        <w:t>erating one of the two main arterial routes between London an</w:t>
      </w:r>
      <w:r w:rsidR="00F835C4" w:rsidRPr="008226AC">
        <w:rPr>
          <w:rFonts w:ascii="Arial" w:hAnsi="Arial" w:cs="Arial"/>
          <w:sz w:val="24"/>
          <w:szCs w:val="24"/>
        </w:rPr>
        <w:t>d</w:t>
      </w:r>
      <w:r w:rsidR="00F30E70" w:rsidRPr="008226AC">
        <w:rPr>
          <w:rFonts w:ascii="Arial" w:hAnsi="Arial" w:cs="Arial"/>
          <w:sz w:val="24"/>
          <w:szCs w:val="24"/>
        </w:rPr>
        <w:t xml:space="preserve"> Scotland</w:t>
      </w:r>
      <w:r w:rsidR="009D22F3" w:rsidRPr="008226AC">
        <w:rPr>
          <w:rFonts w:ascii="Arial" w:hAnsi="Arial" w:cs="Arial"/>
          <w:sz w:val="24"/>
          <w:szCs w:val="24"/>
        </w:rPr>
        <w:t xml:space="preserve">, </w:t>
      </w:r>
      <w:r w:rsidR="009131A4" w:rsidRPr="008226AC">
        <w:rPr>
          <w:rFonts w:ascii="Arial" w:hAnsi="Arial" w:cs="Arial"/>
          <w:sz w:val="24"/>
          <w:szCs w:val="24"/>
        </w:rPr>
        <w:t xml:space="preserve">as well as </w:t>
      </w:r>
      <w:r w:rsidR="00F56E03" w:rsidRPr="008226AC">
        <w:rPr>
          <w:rFonts w:ascii="Arial" w:hAnsi="Arial" w:cs="Arial"/>
          <w:sz w:val="24"/>
          <w:szCs w:val="24"/>
        </w:rPr>
        <w:t xml:space="preserve">by </w:t>
      </w:r>
      <w:r w:rsidR="009131A4" w:rsidRPr="008226AC">
        <w:rPr>
          <w:rFonts w:ascii="Arial" w:hAnsi="Arial" w:cs="Arial"/>
          <w:sz w:val="24"/>
          <w:szCs w:val="24"/>
        </w:rPr>
        <w:t>slower commuter and freight traffic. The other s</w:t>
      </w:r>
      <w:r w:rsidR="00A07278" w:rsidRPr="008226AC">
        <w:rPr>
          <w:rFonts w:ascii="Arial" w:hAnsi="Arial" w:cs="Arial"/>
          <w:sz w:val="24"/>
          <w:szCs w:val="24"/>
        </w:rPr>
        <w:t>pan is a ‘redundant</w:t>
      </w:r>
      <w:r w:rsidR="00190E34" w:rsidRPr="008226AC">
        <w:rPr>
          <w:rFonts w:ascii="Arial" w:hAnsi="Arial" w:cs="Arial"/>
          <w:sz w:val="24"/>
          <w:szCs w:val="24"/>
        </w:rPr>
        <w:t xml:space="preserve"> formation</w:t>
      </w:r>
      <w:r w:rsidR="00A07278" w:rsidRPr="008226AC">
        <w:rPr>
          <w:rFonts w:ascii="Arial" w:hAnsi="Arial" w:cs="Arial"/>
          <w:sz w:val="24"/>
          <w:szCs w:val="24"/>
        </w:rPr>
        <w:t>’</w:t>
      </w:r>
      <w:r w:rsidR="00732334" w:rsidRPr="008226AC">
        <w:rPr>
          <w:rFonts w:ascii="Arial" w:hAnsi="Arial" w:cs="Arial"/>
          <w:sz w:val="24"/>
          <w:szCs w:val="24"/>
        </w:rPr>
        <w:t xml:space="preserve"> that </w:t>
      </w:r>
      <w:r w:rsidR="00D722E9" w:rsidRPr="008226AC">
        <w:rPr>
          <w:rFonts w:ascii="Arial" w:hAnsi="Arial" w:cs="Arial"/>
          <w:sz w:val="24"/>
          <w:szCs w:val="24"/>
        </w:rPr>
        <w:t xml:space="preserve">does not support any tracks at this time but </w:t>
      </w:r>
      <w:r w:rsidR="0065365B" w:rsidRPr="008226AC">
        <w:rPr>
          <w:rFonts w:ascii="Arial" w:hAnsi="Arial" w:cs="Arial"/>
          <w:sz w:val="24"/>
          <w:szCs w:val="24"/>
        </w:rPr>
        <w:t>is nevertheless still regarded as operational l</w:t>
      </w:r>
      <w:r w:rsidR="00975279" w:rsidRPr="008226AC">
        <w:rPr>
          <w:rFonts w:ascii="Arial" w:hAnsi="Arial" w:cs="Arial"/>
          <w:sz w:val="24"/>
          <w:szCs w:val="24"/>
        </w:rPr>
        <w:t>and</w:t>
      </w:r>
      <w:r w:rsidR="00C96C72" w:rsidRPr="008226AC">
        <w:rPr>
          <w:rFonts w:ascii="Arial" w:hAnsi="Arial" w:cs="Arial"/>
          <w:sz w:val="24"/>
          <w:szCs w:val="24"/>
        </w:rPr>
        <w:t>, not least because it has n</w:t>
      </w:r>
      <w:r w:rsidR="0077045C" w:rsidRPr="008226AC">
        <w:rPr>
          <w:rFonts w:ascii="Arial" w:hAnsi="Arial" w:cs="Arial"/>
          <w:sz w:val="24"/>
          <w:szCs w:val="24"/>
        </w:rPr>
        <w:t>ever</w:t>
      </w:r>
      <w:r w:rsidR="00C96C72" w:rsidRPr="008226AC">
        <w:rPr>
          <w:rFonts w:ascii="Arial" w:hAnsi="Arial" w:cs="Arial"/>
          <w:sz w:val="24"/>
          <w:szCs w:val="24"/>
        </w:rPr>
        <w:t xml:space="preserve"> been the subject of a ‘Demarcation Agreement’ </w:t>
      </w:r>
      <w:r w:rsidR="00005FD8" w:rsidRPr="008226AC">
        <w:rPr>
          <w:rFonts w:ascii="Arial" w:hAnsi="Arial" w:cs="Arial"/>
          <w:sz w:val="24"/>
          <w:szCs w:val="24"/>
        </w:rPr>
        <w:t xml:space="preserve">with the British Rail Board (Residual) </w:t>
      </w:r>
      <w:r w:rsidR="002352DD" w:rsidRPr="008226AC">
        <w:rPr>
          <w:rFonts w:ascii="Arial" w:hAnsi="Arial" w:cs="Arial"/>
          <w:sz w:val="24"/>
          <w:szCs w:val="24"/>
        </w:rPr>
        <w:t xml:space="preserve">for disposal as a </w:t>
      </w:r>
      <w:r w:rsidR="00E57D87" w:rsidRPr="008226AC">
        <w:rPr>
          <w:rFonts w:ascii="Arial" w:hAnsi="Arial" w:cs="Arial"/>
          <w:sz w:val="24"/>
          <w:szCs w:val="24"/>
        </w:rPr>
        <w:t xml:space="preserve">residual or non-operational asset. </w:t>
      </w:r>
      <w:r w:rsidR="00A977BA" w:rsidRPr="008226AC">
        <w:rPr>
          <w:rFonts w:ascii="Arial" w:hAnsi="Arial" w:cs="Arial"/>
          <w:sz w:val="24"/>
          <w:szCs w:val="24"/>
        </w:rPr>
        <w:t xml:space="preserve">The land above Bridge 73 therefore remains as land held </w:t>
      </w:r>
      <w:r w:rsidR="00FC302C" w:rsidRPr="008226AC">
        <w:rPr>
          <w:rFonts w:ascii="Arial" w:hAnsi="Arial" w:cs="Arial"/>
          <w:sz w:val="24"/>
          <w:szCs w:val="24"/>
        </w:rPr>
        <w:t xml:space="preserve">by Network Rail </w:t>
      </w:r>
      <w:r w:rsidR="00A977BA" w:rsidRPr="008226AC">
        <w:rPr>
          <w:rFonts w:ascii="Arial" w:hAnsi="Arial" w:cs="Arial"/>
          <w:sz w:val="24"/>
          <w:szCs w:val="24"/>
        </w:rPr>
        <w:t xml:space="preserve">for </w:t>
      </w:r>
      <w:r w:rsidR="00FC302C" w:rsidRPr="008226AC">
        <w:rPr>
          <w:rFonts w:ascii="Arial" w:hAnsi="Arial" w:cs="Arial"/>
          <w:sz w:val="24"/>
          <w:szCs w:val="24"/>
        </w:rPr>
        <w:t xml:space="preserve">a statutory purpose. </w:t>
      </w:r>
    </w:p>
    <w:p w14:paraId="5B082AC2" w14:textId="77777777" w:rsidR="008226AC" w:rsidRDefault="00C714D2" w:rsidP="008226AC">
      <w:pPr>
        <w:pStyle w:val="Style1"/>
        <w:rPr>
          <w:rFonts w:ascii="Arial" w:hAnsi="Arial" w:cs="Arial"/>
          <w:sz w:val="24"/>
          <w:szCs w:val="24"/>
        </w:rPr>
      </w:pPr>
      <w:r w:rsidRPr="008226AC">
        <w:rPr>
          <w:rFonts w:ascii="Arial" w:hAnsi="Arial" w:cs="Arial"/>
          <w:sz w:val="24"/>
          <w:szCs w:val="24"/>
        </w:rPr>
        <w:t xml:space="preserve">In this context, Ms Bentley explained that this currently redundant operational land could in the future be required </w:t>
      </w:r>
      <w:r w:rsidR="003564E2" w:rsidRPr="008226AC">
        <w:rPr>
          <w:rFonts w:ascii="Arial" w:hAnsi="Arial" w:cs="Arial"/>
          <w:sz w:val="24"/>
          <w:szCs w:val="24"/>
        </w:rPr>
        <w:t>to</w:t>
      </w:r>
      <w:r w:rsidR="00DC1B47" w:rsidRPr="008226AC">
        <w:rPr>
          <w:rFonts w:ascii="Arial" w:hAnsi="Arial" w:cs="Arial"/>
          <w:sz w:val="24"/>
          <w:szCs w:val="24"/>
        </w:rPr>
        <w:t xml:space="preserve"> </w:t>
      </w:r>
      <w:r w:rsidR="00163CAA" w:rsidRPr="008226AC">
        <w:rPr>
          <w:rFonts w:ascii="Arial" w:hAnsi="Arial" w:cs="Arial"/>
          <w:sz w:val="24"/>
          <w:szCs w:val="24"/>
        </w:rPr>
        <w:t>facilitate line speed improvements</w:t>
      </w:r>
      <w:r w:rsidR="00732334" w:rsidRPr="008226AC">
        <w:rPr>
          <w:rFonts w:ascii="Arial" w:hAnsi="Arial" w:cs="Arial"/>
          <w:sz w:val="24"/>
          <w:szCs w:val="24"/>
        </w:rPr>
        <w:t xml:space="preserve"> by pro</w:t>
      </w:r>
      <w:r w:rsidR="00806085" w:rsidRPr="008226AC">
        <w:rPr>
          <w:rFonts w:ascii="Arial" w:hAnsi="Arial" w:cs="Arial"/>
          <w:sz w:val="24"/>
          <w:szCs w:val="24"/>
        </w:rPr>
        <w:t>viding</w:t>
      </w:r>
      <w:r w:rsidR="00C655DD" w:rsidRPr="008226AC">
        <w:rPr>
          <w:rFonts w:ascii="Arial" w:hAnsi="Arial" w:cs="Arial"/>
          <w:sz w:val="24"/>
          <w:szCs w:val="24"/>
        </w:rPr>
        <w:t xml:space="preserve"> </w:t>
      </w:r>
      <w:r w:rsidR="00806085" w:rsidRPr="008226AC">
        <w:rPr>
          <w:rFonts w:ascii="Arial" w:hAnsi="Arial" w:cs="Arial"/>
          <w:sz w:val="24"/>
          <w:szCs w:val="24"/>
        </w:rPr>
        <w:t>passing loop</w:t>
      </w:r>
      <w:r w:rsidR="00C655DD" w:rsidRPr="008226AC">
        <w:rPr>
          <w:rFonts w:ascii="Arial" w:hAnsi="Arial" w:cs="Arial"/>
          <w:sz w:val="24"/>
          <w:szCs w:val="24"/>
        </w:rPr>
        <w:t>s</w:t>
      </w:r>
      <w:r w:rsidR="00806085" w:rsidRPr="008226AC">
        <w:rPr>
          <w:rFonts w:ascii="Arial" w:hAnsi="Arial" w:cs="Arial"/>
          <w:sz w:val="24"/>
          <w:szCs w:val="24"/>
        </w:rPr>
        <w:t xml:space="preserve"> for the high</w:t>
      </w:r>
      <w:r w:rsidR="003F236F" w:rsidRPr="008226AC">
        <w:rPr>
          <w:rFonts w:ascii="Arial" w:hAnsi="Arial" w:cs="Arial"/>
          <w:sz w:val="24"/>
          <w:szCs w:val="24"/>
        </w:rPr>
        <w:t>-</w:t>
      </w:r>
      <w:r w:rsidR="00806085" w:rsidRPr="008226AC">
        <w:rPr>
          <w:rFonts w:ascii="Arial" w:hAnsi="Arial" w:cs="Arial"/>
          <w:sz w:val="24"/>
          <w:szCs w:val="24"/>
        </w:rPr>
        <w:t>speed trains</w:t>
      </w:r>
      <w:r w:rsidR="00A83717" w:rsidRPr="008226AC">
        <w:rPr>
          <w:rFonts w:ascii="Arial" w:hAnsi="Arial" w:cs="Arial"/>
          <w:sz w:val="24"/>
          <w:szCs w:val="24"/>
        </w:rPr>
        <w:t xml:space="preserve"> to pass </w:t>
      </w:r>
      <w:r w:rsidR="00A729D9" w:rsidRPr="008226AC">
        <w:rPr>
          <w:rFonts w:ascii="Arial" w:hAnsi="Arial" w:cs="Arial"/>
          <w:sz w:val="24"/>
          <w:szCs w:val="24"/>
        </w:rPr>
        <w:t>slower commuter and freight traffic.</w:t>
      </w:r>
      <w:r w:rsidR="00806085" w:rsidRPr="008226AC">
        <w:rPr>
          <w:rFonts w:ascii="Arial" w:hAnsi="Arial" w:cs="Arial"/>
          <w:sz w:val="24"/>
          <w:szCs w:val="24"/>
        </w:rPr>
        <w:t xml:space="preserve"> </w:t>
      </w:r>
      <w:r w:rsidR="00F73E55" w:rsidRPr="008226AC">
        <w:rPr>
          <w:rFonts w:ascii="Arial" w:hAnsi="Arial" w:cs="Arial"/>
          <w:sz w:val="24"/>
          <w:szCs w:val="24"/>
        </w:rPr>
        <w:t>It was explained that th</w:t>
      </w:r>
      <w:r w:rsidR="00446EB3" w:rsidRPr="008226AC">
        <w:rPr>
          <w:rFonts w:ascii="Arial" w:hAnsi="Arial" w:cs="Arial"/>
          <w:sz w:val="24"/>
          <w:szCs w:val="24"/>
        </w:rPr>
        <w:t>is</w:t>
      </w:r>
      <w:r w:rsidR="00F73E55" w:rsidRPr="008226AC">
        <w:rPr>
          <w:rFonts w:ascii="Arial" w:hAnsi="Arial" w:cs="Arial"/>
          <w:sz w:val="24"/>
          <w:szCs w:val="24"/>
        </w:rPr>
        <w:t xml:space="preserve"> section </w:t>
      </w:r>
      <w:r w:rsidR="0082288A" w:rsidRPr="008226AC">
        <w:rPr>
          <w:rFonts w:ascii="Arial" w:hAnsi="Arial" w:cs="Arial"/>
          <w:sz w:val="24"/>
          <w:szCs w:val="24"/>
        </w:rPr>
        <w:t xml:space="preserve">of </w:t>
      </w:r>
      <w:r w:rsidR="00446EB3" w:rsidRPr="008226AC">
        <w:rPr>
          <w:rFonts w:ascii="Arial" w:hAnsi="Arial" w:cs="Arial"/>
          <w:sz w:val="24"/>
          <w:szCs w:val="24"/>
        </w:rPr>
        <w:t xml:space="preserve">the </w:t>
      </w:r>
      <w:r w:rsidR="0082288A" w:rsidRPr="008226AC">
        <w:rPr>
          <w:rFonts w:ascii="Arial" w:hAnsi="Arial" w:cs="Arial"/>
          <w:sz w:val="24"/>
          <w:szCs w:val="24"/>
        </w:rPr>
        <w:t xml:space="preserve">line </w:t>
      </w:r>
      <w:r w:rsidR="00EE0803" w:rsidRPr="008226AC">
        <w:rPr>
          <w:rFonts w:ascii="Arial" w:hAnsi="Arial" w:cs="Arial"/>
          <w:sz w:val="24"/>
          <w:szCs w:val="24"/>
        </w:rPr>
        <w:t xml:space="preserve">at Coppull </w:t>
      </w:r>
      <w:r w:rsidR="00446EB3" w:rsidRPr="008226AC">
        <w:rPr>
          <w:rFonts w:ascii="Arial" w:hAnsi="Arial" w:cs="Arial"/>
          <w:sz w:val="24"/>
          <w:szCs w:val="24"/>
        </w:rPr>
        <w:t>is one of a limited number of locations on the West Coast mainline</w:t>
      </w:r>
      <w:r w:rsidR="00EE0803" w:rsidRPr="008226AC">
        <w:rPr>
          <w:rFonts w:ascii="Arial" w:hAnsi="Arial" w:cs="Arial"/>
          <w:sz w:val="24"/>
          <w:szCs w:val="24"/>
        </w:rPr>
        <w:t xml:space="preserve"> where it is possible to </w:t>
      </w:r>
      <w:r w:rsidR="0024181E" w:rsidRPr="008226AC">
        <w:rPr>
          <w:rFonts w:ascii="Arial" w:hAnsi="Arial" w:cs="Arial"/>
          <w:sz w:val="24"/>
          <w:szCs w:val="24"/>
        </w:rPr>
        <w:t xml:space="preserve">provide a passing loop. </w:t>
      </w:r>
      <w:r w:rsidR="00A661F1" w:rsidRPr="008226AC">
        <w:rPr>
          <w:rFonts w:ascii="Arial" w:hAnsi="Arial" w:cs="Arial"/>
          <w:sz w:val="24"/>
          <w:szCs w:val="24"/>
        </w:rPr>
        <w:t>Network Rail considers that t</w:t>
      </w:r>
      <w:r w:rsidR="00295C40" w:rsidRPr="008226AC">
        <w:rPr>
          <w:rFonts w:ascii="Arial" w:hAnsi="Arial" w:cs="Arial"/>
          <w:sz w:val="24"/>
          <w:szCs w:val="24"/>
        </w:rPr>
        <w:t xml:space="preserve">hese </w:t>
      </w:r>
      <w:r w:rsidR="00AA0E87" w:rsidRPr="008226AC">
        <w:rPr>
          <w:rFonts w:ascii="Arial" w:hAnsi="Arial" w:cs="Arial"/>
          <w:sz w:val="24"/>
          <w:szCs w:val="24"/>
        </w:rPr>
        <w:t>enhancements to the West Coast mainline</w:t>
      </w:r>
      <w:r w:rsidR="00A661F1" w:rsidRPr="008226AC">
        <w:rPr>
          <w:rFonts w:ascii="Arial" w:hAnsi="Arial" w:cs="Arial"/>
          <w:sz w:val="24"/>
          <w:szCs w:val="24"/>
        </w:rPr>
        <w:t xml:space="preserve"> </w:t>
      </w:r>
      <w:r w:rsidR="00D66C8C" w:rsidRPr="008226AC">
        <w:rPr>
          <w:rFonts w:ascii="Arial" w:hAnsi="Arial" w:cs="Arial"/>
          <w:sz w:val="24"/>
          <w:szCs w:val="24"/>
        </w:rPr>
        <w:t xml:space="preserve">are </w:t>
      </w:r>
      <w:r w:rsidR="00AA0E87" w:rsidRPr="008226AC">
        <w:rPr>
          <w:rFonts w:ascii="Arial" w:hAnsi="Arial" w:cs="Arial"/>
          <w:sz w:val="24"/>
          <w:szCs w:val="24"/>
        </w:rPr>
        <w:t>for</w:t>
      </w:r>
      <w:r w:rsidR="00C547BB" w:rsidRPr="008226AC">
        <w:rPr>
          <w:rFonts w:ascii="Arial" w:hAnsi="Arial" w:cs="Arial"/>
          <w:sz w:val="24"/>
          <w:szCs w:val="24"/>
        </w:rPr>
        <w:t xml:space="preserve">eseeable </w:t>
      </w:r>
      <w:r w:rsidR="008748B5" w:rsidRPr="008226AC">
        <w:rPr>
          <w:rFonts w:ascii="Arial" w:hAnsi="Arial" w:cs="Arial"/>
          <w:sz w:val="24"/>
          <w:szCs w:val="24"/>
        </w:rPr>
        <w:t>given similar improvements occurring elsewhere on the network</w:t>
      </w:r>
      <w:r w:rsidR="00844DDB" w:rsidRPr="008226AC">
        <w:rPr>
          <w:rFonts w:ascii="Arial" w:hAnsi="Arial" w:cs="Arial"/>
          <w:sz w:val="24"/>
          <w:szCs w:val="24"/>
        </w:rPr>
        <w:t xml:space="preserve">. </w:t>
      </w:r>
    </w:p>
    <w:p w14:paraId="41D1CF01" w14:textId="77777777" w:rsidR="008226AC" w:rsidRDefault="00206DF9" w:rsidP="008226AC">
      <w:pPr>
        <w:pStyle w:val="Style1"/>
        <w:rPr>
          <w:rFonts w:ascii="Arial" w:hAnsi="Arial" w:cs="Arial"/>
          <w:sz w:val="24"/>
          <w:szCs w:val="24"/>
        </w:rPr>
      </w:pPr>
      <w:r w:rsidRPr="008226AC">
        <w:rPr>
          <w:rFonts w:ascii="Arial" w:hAnsi="Arial" w:cs="Arial"/>
          <w:sz w:val="24"/>
          <w:szCs w:val="24"/>
        </w:rPr>
        <w:t xml:space="preserve">The possibility of securing </w:t>
      </w:r>
      <w:r w:rsidR="00601D82" w:rsidRPr="008226AC">
        <w:rPr>
          <w:rFonts w:ascii="Arial" w:hAnsi="Arial" w:cs="Arial"/>
          <w:sz w:val="24"/>
          <w:szCs w:val="24"/>
        </w:rPr>
        <w:t xml:space="preserve">line speed improvements through </w:t>
      </w:r>
      <w:r w:rsidR="006F4D1D" w:rsidRPr="008226AC">
        <w:rPr>
          <w:rFonts w:ascii="Arial" w:hAnsi="Arial" w:cs="Arial"/>
          <w:sz w:val="24"/>
          <w:szCs w:val="24"/>
        </w:rPr>
        <w:t xml:space="preserve">the use of the redundant formation </w:t>
      </w:r>
      <w:r w:rsidR="007900C3" w:rsidRPr="008226AC">
        <w:rPr>
          <w:rFonts w:ascii="Arial" w:hAnsi="Arial" w:cs="Arial"/>
          <w:sz w:val="24"/>
          <w:szCs w:val="24"/>
        </w:rPr>
        <w:t xml:space="preserve">supported by Bridge 73 clearly goes to Network Rail’s </w:t>
      </w:r>
      <w:r w:rsidRPr="008226AC">
        <w:rPr>
          <w:rFonts w:ascii="Arial" w:hAnsi="Arial" w:cs="Arial"/>
          <w:sz w:val="24"/>
          <w:szCs w:val="24"/>
        </w:rPr>
        <w:t xml:space="preserve">statutory obligations, duties and responsibilities </w:t>
      </w:r>
      <w:r w:rsidR="00DA3499" w:rsidRPr="008226AC">
        <w:rPr>
          <w:rFonts w:ascii="Arial" w:hAnsi="Arial" w:cs="Arial"/>
          <w:sz w:val="24"/>
          <w:szCs w:val="24"/>
        </w:rPr>
        <w:t xml:space="preserve">in relation to </w:t>
      </w:r>
      <w:r w:rsidRPr="008226AC">
        <w:rPr>
          <w:rFonts w:ascii="Arial" w:hAnsi="Arial" w:cs="Arial"/>
          <w:sz w:val="24"/>
          <w:szCs w:val="24"/>
        </w:rPr>
        <w:t>operational efficiency</w:t>
      </w:r>
      <w:r w:rsidR="00FD1F4D" w:rsidRPr="008226AC">
        <w:rPr>
          <w:rFonts w:ascii="Arial" w:hAnsi="Arial" w:cs="Arial"/>
          <w:sz w:val="24"/>
          <w:szCs w:val="24"/>
        </w:rPr>
        <w:t xml:space="preserve">. </w:t>
      </w:r>
      <w:r w:rsidR="00B96557" w:rsidRPr="008226AC">
        <w:rPr>
          <w:rFonts w:ascii="Arial" w:hAnsi="Arial" w:cs="Arial"/>
          <w:sz w:val="24"/>
          <w:szCs w:val="24"/>
        </w:rPr>
        <w:t xml:space="preserve">It was also explained that the redundant </w:t>
      </w:r>
      <w:r w:rsidR="00A55906" w:rsidRPr="008226AC">
        <w:rPr>
          <w:rFonts w:ascii="Arial" w:hAnsi="Arial" w:cs="Arial"/>
          <w:sz w:val="24"/>
          <w:szCs w:val="24"/>
        </w:rPr>
        <w:t>formation</w:t>
      </w:r>
      <w:r w:rsidR="009570F5" w:rsidRPr="008226AC">
        <w:rPr>
          <w:rFonts w:ascii="Arial" w:hAnsi="Arial" w:cs="Arial"/>
          <w:sz w:val="24"/>
          <w:szCs w:val="24"/>
        </w:rPr>
        <w:t xml:space="preserve"> </w:t>
      </w:r>
      <w:r w:rsidR="00A55906" w:rsidRPr="008226AC">
        <w:rPr>
          <w:rFonts w:ascii="Arial" w:hAnsi="Arial" w:cs="Arial"/>
          <w:sz w:val="24"/>
          <w:szCs w:val="24"/>
        </w:rPr>
        <w:t xml:space="preserve">is </w:t>
      </w:r>
      <w:r w:rsidR="006859B8" w:rsidRPr="008226AC">
        <w:rPr>
          <w:rFonts w:ascii="Arial" w:hAnsi="Arial" w:cs="Arial"/>
          <w:sz w:val="24"/>
          <w:szCs w:val="24"/>
        </w:rPr>
        <w:t xml:space="preserve">almost </w:t>
      </w:r>
      <w:r w:rsidR="00A55906" w:rsidRPr="008226AC">
        <w:rPr>
          <w:rFonts w:ascii="Arial" w:hAnsi="Arial" w:cs="Arial"/>
          <w:sz w:val="24"/>
          <w:szCs w:val="24"/>
        </w:rPr>
        <w:t xml:space="preserve">life-expired </w:t>
      </w:r>
      <w:r w:rsidR="00505F1D" w:rsidRPr="008226AC">
        <w:rPr>
          <w:rFonts w:ascii="Arial" w:hAnsi="Arial" w:cs="Arial"/>
          <w:sz w:val="24"/>
          <w:szCs w:val="24"/>
        </w:rPr>
        <w:t xml:space="preserve">and would require </w:t>
      </w:r>
      <w:r w:rsidR="005923BD" w:rsidRPr="008226AC">
        <w:rPr>
          <w:rFonts w:ascii="Arial" w:hAnsi="Arial" w:cs="Arial"/>
          <w:sz w:val="24"/>
          <w:szCs w:val="24"/>
        </w:rPr>
        <w:t>replacement in full</w:t>
      </w:r>
      <w:r w:rsidR="00757949" w:rsidRPr="008226AC">
        <w:rPr>
          <w:rFonts w:ascii="Arial" w:hAnsi="Arial" w:cs="Arial"/>
          <w:sz w:val="24"/>
          <w:szCs w:val="24"/>
        </w:rPr>
        <w:t xml:space="preserve"> </w:t>
      </w:r>
      <w:r w:rsidR="0017723C" w:rsidRPr="008226AC">
        <w:rPr>
          <w:rFonts w:ascii="Arial" w:hAnsi="Arial" w:cs="Arial"/>
          <w:sz w:val="24"/>
          <w:szCs w:val="24"/>
        </w:rPr>
        <w:t>before it could accommod</w:t>
      </w:r>
      <w:r w:rsidR="00354757" w:rsidRPr="008226AC">
        <w:rPr>
          <w:rFonts w:ascii="Arial" w:hAnsi="Arial" w:cs="Arial"/>
          <w:sz w:val="24"/>
          <w:szCs w:val="24"/>
        </w:rPr>
        <w:t xml:space="preserve">ate new rails and </w:t>
      </w:r>
      <w:r w:rsidR="004D08BE" w:rsidRPr="008226AC">
        <w:rPr>
          <w:rFonts w:ascii="Arial" w:hAnsi="Arial" w:cs="Arial"/>
          <w:sz w:val="24"/>
          <w:szCs w:val="24"/>
        </w:rPr>
        <w:t xml:space="preserve">train </w:t>
      </w:r>
      <w:r w:rsidR="00354757" w:rsidRPr="008226AC">
        <w:rPr>
          <w:rFonts w:ascii="Arial" w:hAnsi="Arial" w:cs="Arial"/>
          <w:sz w:val="24"/>
          <w:szCs w:val="24"/>
        </w:rPr>
        <w:t>loading</w:t>
      </w:r>
      <w:r w:rsidR="00FC1BA0" w:rsidRPr="008226AC">
        <w:rPr>
          <w:rFonts w:ascii="Arial" w:hAnsi="Arial" w:cs="Arial"/>
          <w:sz w:val="24"/>
          <w:szCs w:val="24"/>
        </w:rPr>
        <w:t xml:space="preserve">. Not only does </w:t>
      </w:r>
      <w:r w:rsidR="009570F5" w:rsidRPr="008226AC">
        <w:rPr>
          <w:rFonts w:ascii="Arial" w:hAnsi="Arial" w:cs="Arial"/>
          <w:sz w:val="24"/>
          <w:szCs w:val="24"/>
        </w:rPr>
        <w:t>that go to Network Rail’s</w:t>
      </w:r>
      <w:r w:rsidR="00A14A2D" w:rsidRPr="008226AC">
        <w:rPr>
          <w:rFonts w:ascii="Arial" w:hAnsi="Arial" w:cs="Arial"/>
          <w:sz w:val="24"/>
          <w:szCs w:val="24"/>
        </w:rPr>
        <w:t xml:space="preserve"> statutory obligations, duties and responsibilities in terms of public safety</w:t>
      </w:r>
      <w:r w:rsidR="0040521B" w:rsidRPr="008226AC">
        <w:rPr>
          <w:rFonts w:ascii="Arial" w:hAnsi="Arial" w:cs="Arial"/>
          <w:sz w:val="24"/>
          <w:szCs w:val="24"/>
        </w:rPr>
        <w:t xml:space="preserve">, </w:t>
      </w:r>
      <w:r w:rsidR="005852C9" w:rsidRPr="008226AC">
        <w:rPr>
          <w:rFonts w:ascii="Arial" w:hAnsi="Arial" w:cs="Arial"/>
          <w:sz w:val="24"/>
          <w:szCs w:val="24"/>
        </w:rPr>
        <w:t>maintaining Bridge 73 to a safe standard</w:t>
      </w:r>
      <w:r w:rsidR="0040521B" w:rsidRPr="008226AC">
        <w:rPr>
          <w:rFonts w:ascii="Arial" w:hAnsi="Arial" w:cs="Arial"/>
          <w:sz w:val="24"/>
          <w:szCs w:val="24"/>
        </w:rPr>
        <w:t xml:space="preserve"> </w:t>
      </w:r>
      <w:r w:rsidR="00DF5ACE" w:rsidRPr="008226AC">
        <w:rPr>
          <w:rFonts w:ascii="Arial" w:hAnsi="Arial" w:cs="Arial"/>
          <w:sz w:val="24"/>
          <w:szCs w:val="24"/>
        </w:rPr>
        <w:t xml:space="preserve">also </w:t>
      </w:r>
      <w:r w:rsidR="0040521B" w:rsidRPr="008226AC">
        <w:rPr>
          <w:rFonts w:ascii="Arial" w:hAnsi="Arial" w:cs="Arial"/>
          <w:sz w:val="24"/>
          <w:szCs w:val="24"/>
        </w:rPr>
        <w:t>represents an ongoing financial burden to Networ</w:t>
      </w:r>
      <w:r w:rsidR="00F85CC6" w:rsidRPr="008226AC">
        <w:rPr>
          <w:rFonts w:ascii="Arial" w:hAnsi="Arial" w:cs="Arial"/>
          <w:sz w:val="24"/>
          <w:szCs w:val="24"/>
        </w:rPr>
        <w:t>k</w:t>
      </w:r>
      <w:r w:rsidR="0040521B" w:rsidRPr="008226AC">
        <w:rPr>
          <w:rFonts w:ascii="Arial" w:hAnsi="Arial" w:cs="Arial"/>
          <w:sz w:val="24"/>
          <w:szCs w:val="24"/>
        </w:rPr>
        <w:t xml:space="preserve"> </w:t>
      </w:r>
      <w:r w:rsidR="00F85CC6" w:rsidRPr="008226AC">
        <w:rPr>
          <w:rFonts w:ascii="Arial" w:hAnsi="Arial" w:cs="Arial"/>
          <w:sz w:val="24"/>
          <w:szCs w:val="24"/>
        </w:rPr>
        <w:t>R</w:t>
      </w:r>
      <w:r w:rsidR="0040521B" w:rsidRPr="008226AC">
        <w:rPr>
          <w:rFonts w:ascii="Arial" w:hAnsi="Arial" w:cs="Arial"/>
          <w:sz w:val="24"/>
          <w:szCs w:val="24"/>
        </w:rPr>
        <w:t>ail</w:t>
      </w:r>
      <w:r w:rsidR="00F85CC6" w:rsidRPr="008226AC">
        <w:rPr>
          <w:rFonts w:ascii="Arial" w:hAnsi="Arial" w:cs="Arial"/>
          <w:sz w:val="24"/>
          <w:szCs w:val="24"/>
        </w:rPr>
        <w:t>.</w:t>
      </w:r>
    </w:p>
    <w:p w14:paraId="4FE6235F" w14:textId="77777777" w:rsidR="008226AC" w:rsidRDefault="00217486" w:rsidP="008226AC">
      <w:pPr>
        <w:pStyle w:val="Style1"/>
        <w:rPr>
          <w:rFonts w:ascii="Arial" w:hAnsi="Arial" w:cs="Arial"/>
          <w:sz w:val="24"/>
          <w:szCs w:val="24"/>
        </w:rPr>
      </w:pPr>
      <w:r w:rsidRPr="008226AC">
        <w:rPr>
          <w:rFonts w:ascii="Arial" w:hAnsi="Arial" w:cs="Arial"/>
          <w:sz w:val="24"/>
          <w:szCs w:val="24"/>
        </w:rPr>
        <w:lastRenderedPageBreak/>
        <w:t xml:space="preserve">The implications of </w:t>
      </w:r>
      <w:r w:rsidR="00556AC7" w:rsidRPr="008226AC">
        <w:rPr>
          <w:rFonts w:ascii="Arial" w:hAnsi="Arial" w:cs="Arial"/>
          <w:sz w:val="24"/>
          <w:szCs w:val="24"/>
        </w:rPr>
        <w:t>the</w:t>
      </w:r>
      <w:r w:rsidR="00255EC3" w:rsidRPr="008226AC">
        <w:rPr>
          <w:rFonts w:ascii="Arial" w:hAnsi="Arial" w:cs="Arial"/>
          <w:sz w:val="24"/>
          <w:szCs w:val="24"/>
        </w:rPr>
        <w:t xml:space="preserve"> route being confirmed as a public right of </w:t>
      </w:r>
      <w:r w:rsidR="00BC317F" w:rsidRPr="008226AC">
        <w:rPr>
          <w:rFonts w:ascii="Arial" w:hAnsi="Arial" w:cs="Arial"/>
          <w:sz w:val="24"/>
          <w:szCs w:val="24"/>
        </w:rPr>
        <w:t>way would be significant</w:t>
      </w:r>
      <w:r w:rsidR="0039214F" w:rsidRPr="008226AC">
        <w:rPr>
          <w:rFonts w:ascii="Arial" w:hAnsi="Arial" w:cs="Arial"/>
          <w:sz w:val="24"/>
          <w:szCs w:val="24"/>
        </w:rPr>
        <w:t xml:space="preserve"> for Network Rail</w:t>
      </w:r>
      <w:r w:rsidR="00BC317F" w:rsidRPr="008226AC">
        <w:rPr>
          <w:rFonts w:ascii="Arial" w:hAnsi="Arial" w:cs="Arial"/>
          <w:sz w:val="24"/>
          <w:szCs w:val="24"/>
        </w:rPr>
        <w:t xml:space="preserve">. </w:t>
      </w:r>
      <w:r w:rsidR="00476D31" w:rsidRPr="008226AC">
        <w:rPr>
          <w:rFonts w:ascii="Arial" w:hAnsi="Arial" w:cs="Arial"/>
          <w:sz w:val="24"/>
          <w:szCs w:val="24"/>
        </w:rPr>
        <w:t xml:space="preserve">It was Ms Bentley’s evidence that </w:t>
      </w:r>
      <w:r w:rsidR="00CF2F72" w:rsidRPr="008226AC">
        <w:rPr>
          <w:rFonts w:ascii="Arial" w:hAnsi="Arial" w:cs="Arial"/>
          <w:sz w:val="24"/>
          <w:szCs w:val="24"/>
        </w:rPr>
        <w:t xml:space="preserve">the </w:t>
      </w:r>
      <w:r w:rsidR="00476D31" w:rsidRPr="008226AC">
        <w:rPr>
          <w:rFonts w:ascii="Arial" w:hAnsi="Arial" w:cs="Arial"/>
          <w:sz w:val="24"/>
          <w:szCs w:val="24"/>
        </w:rPr>
        <w:t>Network Rail</w:t>
      </w:r>
      <w:r w:rsidR="00DF205F" w:rsidRPr="008226AC">
        <w:rPr>
          <w:rFonts w:ascii="Arial" w:hAnsi="Arial" w:cs="Arial"/>
          <w:sz w:val="24"/>
          <w:szCs w:val="24"/>
        </w:rPr>
        <w:t xml:space="preserve"> </w:t>
      </w:r>
      <w:r w:rsidR="00CF2F72" w:rsidRPr="008226AC">
        <w:rPr>
          <w:rFonts w:ascii="Arial" w:hAnsi="Arial" w:cs="Arial"/>
          <w:sz w:val="24"/>
          <w:szCs w:val="24"/>
        </w:rPr>
        <w:t xml:space="preserve">Structures Engineer </w:t>
      </w:r>
      <w:r w:rsidR="005D6300" w:rsidRPr="008226AC">
        <w:rPr>
          <w:rFonts w:ascii="Arial" w:hAnsi="Arial" w:cs="Arial"/>
          <w:sz w:val="24"/>
          <w:szCs w:val="24"/>
        </w:rPr>
        <w:t xml:space="preserve">has advised that the rail-supporting girders over the subway </w:t>
      </w:r>
      <w:r w:rsidR="00464210" w:rsidRPr="008226AC">
        <w:rPr>
          <w:rFonts w:ascii="Arial" w:hAnsi="Arial" w:cs="Arial"/>
          <w:sz w:val="24"/>
          <w:szCs w:val="24"/>
        </w:rPr>
        <w:t>are in need of substantial repairs or replacement across the</w:t>
      </w:r>
      <w:r w:rsidR="00E77D6D" w:rsidRPr="008226AC">
        <w:rPr>
          <w:rFonts w:ascii="Arial" w:hAnsi="Arial" w:cs="Arial"/>
          <w:sz w:val="24"/>
          <w:szCs w:val="24"/>
        </w:rPr>
        <w:t xml:space="preserve"> entire width of the railway corridor. </w:t>
      </w:r>
      <w:r w:rsidR="0030501B" w:rsidRPr="008226AC">
        <w:rPr>
          <w:rFonts w:ascii="Arial" w:hAnsi="Arial" w:cs="Arial"/>
          <w:sz w:val="24"/>
          <w:szCs w:val="24"/>
        </w:rPr>
        <w:t xml:space="preserve">This </w:t>
      </w:r>
      <w:r w:rsidR="00FB1B6B" w:rsidRPr="008226AC">
        <w:rPr>
          <w:rFonts w:ascii="Arial" w:hAnsi="Arial" w:cs="Arial"/>
          <w:sz w:val="24"/>
          <w:szCs w:val="24"/>
        </w:rPr>
        <w:t xml:space="preserve">would </w:t>
      </w:r>
      <w:r w:rsidR="001E5639" w:rsidRPr="008226AC">
        <w:rPr>
          <w:rFonts w:ascii="Arial" w:hAnsi="Arial" w:cs="Arial"/>
          <w:sz w:val="24"/>
          <w:szCs w:val="24"/>
        </w:rPr>
        <w:t>necessitate heavy structural repairs</w:t>
      </w:r>
      <w:r w:rsidR="00DF2606" w:rsidRPr="008226AC">
        <w:rPr>
          <w:rFonts w:ascii="Arial" w:hAnsi="Arial" w:cs="Arial"/>
          <w:sz w:val="24"/>
          <w:szCs w:val="24"/>
        </w:rPr>
        <w:t>,</w:t>
      </w:r>
      <w:r w:rsidR="001E5639" w:rsidRPr="008226AC">
        <w:rPr>
          <w:rFonts w:ascii="Arial" w:hAnsi="Arial" w:cs="Arial"/>
          <w:sz w:val="24"/>
          <w:szCs w:val="24"/>
        </w:rPr>
        <w:t xml:space="preserve"> including opening the subway and replacing the roof so that it remains strong enough to carry train loading. The minimum cost of this work is estimated at £1.2</w:t>
      </w:r>
      <w:r w:rsidR="00904971" w:rsidRPr="008226AC">
        <w:rPr>
          <w:rFonts w:ascii="Arial" w:hAnsi="Arial" w:cs="Arial"/>
          <w:sz w:val="24"/>
          <w:szCs w:val="24"/>
        </w:rPr>
        <w:t>M</w:t>
      </w:r>
      <w:r w:rsidR="001E5639" w:rsidRPr="008226AC">
        <w:rPr>
          <w:rFonts w:ascii="Arial" w:hAnsi="Arial" w:cs="Arial"/>
          <w:sz w:val="24"/>
          <w:szCs w:val="24"/>
        </w:rPr>
        <w:t xml:space="preserve">, rising to £2M </w:t>
      </w:r>
      <w:r w:rsidR="007E6B28" w:rsidRPr="008226AC">
        <w:rPr>
          <w:rFonts w:ascii="Arial" w:hAnsi="Arial" w:cs="Arial"/>
          <w:sz w:val="24"/>
          <w:szCs w:val="24"/>
        </w:rPr>
        <w:t>if</w:t>
      </w:r>
      <w:r w:rsidR="001E5639" w:rsidRPr="008226AC">
        <w:rPr>
          <w:rFonts w:ascii="Arial" w:hAnsi="Arial" w:cs="Arial"/>
          <w:sz w:val="24"/>
          <w:szCs w:val="24"/>
        </w:rPr>
        <w:t xml:space="preserve"> future proof</w:t>
      </w:r>
      <w:r w:rsidR="002174F7" w:rsidRPr="008226AC">
        <w:rPr>
          <w:rFonts w:ascii="Arial" w:hAnsi="Arial" w:cs="Arial"/>
          <w:sz w:val="24"/>
          <w:szCs w:val="24"/>
        </w:rPr>
        <w:t>ed</w:t>
      </w:r>
      <w:r w:rsidR="001E5639" w:rsidRPr="008226AC">
        <w:rPr>
          <w:rFonts w:ascii="Arial" w:hAnsi="Arial" w:cs="Arial"/>
          <w:sz w:val="24"/>
          <w:szCs w:val="24"/>
        </w:rPr>
        <w:t xml:space="preserve"> to accept additional rail capacity.</w:t>
      </w:r>
      <w:r w:rsidR="00FB1B6B" w:rsidRPr="008226AC">
        <w:rPr>
          <w:rFonts w:ascii="Arial" w:hAnsi="Arial" w:cs="Arial"/>
          <w:sz w:val="24"/>
          <w:szCs w:val="24"/>
        </w:rPr>
        <w:t xml:space="preserve"> </w:t>
      </w:r>
      <w:r w:rsidR="005C0C00" w:rsidRPr="008226AC">
        <w:rPr>
          <w:rFonts w:ascii="Arial" w:hAnsi="Arial" w:cs="Arial"/>
          <w:sz w:val="24"/>
          <w:szCs w:val="24"/>
        </w:rPr>
        <w:t xml:space="preserve">Ms Bentley </w:t>
      </w:r>
      <w:r w:rsidR="007C7F59" w:rsidRPr="008226AC">
        <w:rPr>
          <w:rFonts w:ascii="Arial" w:hAnsi="Arial" w:cs="Arial"/>
          <w:sz w:val="24"/>
          <w:szCs w:val="24"/>
        </w:rPr>
        <w:t xml:space="preserve">explained </w:t>
      </w:r>
      <w:r w:rsidR="005C0C00" w:rsidRPr="008226AC">
        <w:rPr>
          <w:rFonts w:ascii="Arial" w:hAnsi="Arial" w:cs="Arial"/>
          <w:sz w:val="24"/>
          <w:szCs w:val="24"/>
        </w:rPr>
        <w:t>that t</w:t>
      </w:r>
      <w:r w:rsidR="00F8588D" w:rsidRPr="008226AC">
        <w:rPr>
          <w:rFonts w:ascii="Arial" w:hAnsi="Arial" w:cs="Arial"/>
          <w:sz w:val="24"/>
          <w:szCs w:val="24"/>
        </w:rPr>
        <w:t>his would not only incur a high cost burden</w:t>
      </w:r>
      <w:r w:rsidR="008F467C" w:rsidRPr="008226AC">
        <w:rPr>
          <w:rFonts w:ascii="Arial" w:hAnsi="Arial" w:cs="Arial"/>
          <w:sz w:val="24"/>
          <w:szCs w:val="24"/>
        </w:rPr>
        <w:t xml:space="preserve"> to Network Rail</w:t>
      </w:r>
      <w:r w:rsidR="00F8588D" w:rsidRPr="008226AC">
        <w:rPr>
          <w:rFonts w:ascii="Arial" w:hAnsi="Arial" w:cs="Arial"/>
          <w:sz w:val="24"/>
          <w:szCs w:val="24"/>
        </w:rPr>
        <w:t xml:space="preserve">, </w:t>
      </w:r>
      <w:r w:rsidR="007C7F59" w:rsidRPr="008226AC">
        <w:rPr>
          <w:rFonts w:ascii="Arial" w:hAnsi="Arial" w:cs="Arial"/>
          <w:sz w:val="24"/>
          <w:szCs w:val="24"/>
        </w:rPr>
        <w:t xml:space="preserve">carrying out </w:t>
      </w:r>
      <w:r w:rsidR="003232CF" w:rsidRPr="008226AC">
        <w:rPr>
          <w:rFonts w:ascii="Arial" w:hAnsi="Arial" w:cs="Arial"/>
          <w:sz w:val="24"/>
          <w:szCs w:val="24"/>
        </w:rPr>
        <w:t>the necessary work</w:t>
      </w:r>
      <w:r w:rsidR="00F8588D" w:rsidRPr="008226AC">
        <w:rPr>
          <w:rFonts w:ascii="Arial" w:hAnsi="Arial" w:cs="Arial"/>
          <w:sz w:val="24"/>
          <w:szCs w:val="24"/>
        </w:rPr>
        <w:t xml:space="preserve"> would </w:t>
      </w:r>
      <w:r w:rsidR="00753910" w:rsidRPr="008226AC">
        <w:rPr>
          <w:rFonts w:ascii="Arial" w:hAnsi="Arial" w:cs="Arial"/>
          <w:sz w:val="24"/>
          <w:szCs w:val="24"/>
        </w:rPr>
        <w:t xml:space="preserve">impact upon the efficient operation of the railway. </w:t>
      </w:r>
    </w:p>
    <w:p w14:paraId="565175F0" w14:textId="77777777" w:rsidR="008226AC" w:rsidRDefault="00B710F0" w:rsidP="008226AC">
      <w:pPr>
        <w:pStyle w:val="Style1"/>
        <w:rPr>
          <w:rFonts w:ascii="Arial" w:hAnsi="Arial" w:cs="Arial"/>
          <w:sz w:val="24"/>
          <w:szCs w:val="24"/>
        </w:rPr>
      </w:pPr>
      <w:r w:rsidRPr="008226AC">
        <w:rPr>
          <w:rFonts w:ascii="Arial" w:hAnsi="Arial" w:cs="Arial"/>
          <w:sz w:val="24"/>
          <w:szCs w:val="24"/>
        </w:rPr>
        <w:t>Th</w:t>
      </w:r>
      <w:r w:rsidR="00BD1CE8" w:rsidRPr="008226AC">
        <w:rPr>
          <w:rFonts w:ascii="Arial" w:hAnsi="Arial" w:cs="Arial"/>
          <w:sz w:val="24"/>
          <w:szCs w:val="24"/>
        </w:rPr>
        <w:t>e</w:t>
      </w:r>
      <w:r w:rsidRPr="008226AC">
        <w:rPr>
          <w:rFonts w:ascii="Arial" w:hAnsi="Arial" w:cs="Arial"/>
          <w:sz w:val="24"/>
          <w:szCs w:val="24"/>
        </w:rPr>
        <w:t xml:space="preserve"> evidence </w:t>
      </w:r>
      <w:r w:rsidR="00BD1CE8" w:rsidRPr="008226AC">
        <w:rPr>
          <w:rFonts w:ascii="Arial" w:hAnsi="Arial" w:cs="Arial"/>
          <w:sz w:val="24"/>
          <w:szCs w:val="24"/>
        </w:rPr>
        <w:t xml:space="preserve">given by Ms Bentley </w:t>
      </w:r>
      <w:r w:rsidRPr="008226AC">
        <w:rPr>
          <w:rFonts w:ascii="Arial" w:hAnsi="Arial" w:cs="Arial"/>
          <w:sz w:val="24"/>
          <w:szCs w:val="24"/>
        </w:rPr>
        <w:t>was not supported with technical reports o</w:t>
      </w:r>
      <w:r w:rsidR="000B76A4" w:rsidRPr="008226AC">
        <w:rPr>
          <w:rFonts w:ascii="Arial" w:hAnsi="Arial" w:cs="Arial"/>
          <w:sz w:val="24"/>
          <w:szCs w:val="24"/>
        </w:rPr>
        <w:t xml:space="preserve">r </w:t>
      </w:r>
      <w:r w:rsidR="008866D1" w:rsidRPr="008226AC">
        <w:rPr>
          <w:rFonts w:ascii="Arial" w:hAnsi="Arial" w:cs="Arial"/>
          <w:sz w:val="24"/>
          <w:szCs w:val="24"/>
        </w:rPr>
        <w:t>financial apprai</w:t>
      </w:r>
      <w:r w:rsidR="00AF6D27" w:rsidRPr="008226AC">
        <w:rPr>
          <w:rFonts w:ascii="Arial" w:hAnsi="Arial" w:cs="Arial"/>
          <w:sz w:val="24"/>
          <w:szCs w:val="24"/>
        </w:rPr>
        <w:t>sals</w:t>
      </w:r>
      <w:r w:rsidR="00EF358B" w:rsidRPr="008226AC">
        <w:rPr>
          <w:rFonts w:ascii="Arial" w:hAnsi="Arial" w:cs="Arial"/>
          <w:sz w:val="24"/>
          <w:szCs w:val="24"/>
        </w:rPr>
        <w:t>. Nevertheless, th</w:t>
      </w:r>
      <w:r w:rsidR="00FA5E88" w:rsidRPr="008226AC">
        <w:rPr>
          <w:rFonts w:ascii="Arial" w:hAnsi="Arial" w:cs="Arial"/>
          <w:sz w:val="24"/>
          <w:szCs w:val="24"/>
        </w:rPr>
        <w:t>e</w:t>
      </w:r>
      <w:r w:rsidR="00EF358B" w:rsidRPr="008226AC">
        <w:rPr>
          <w:rFonts w:ascii="Arial" w:hAnsi="Arial" w:cs="Arial"/>
          <w:sz w:val="24"/>
          <w:szCs w:val="24"/>
        </w:rPr>
        <w:t xml:space="preserve"> evidence was not challenged by the applicant </w:t>
      </w:r>
      <w:r w:rsidR="00FA5E88" w:rsidRPr="008226AC">
        <w:rPr>
          <w:rFonts w:ascii="Arial" w:hAnsi="Arial" w:cs="Arial"/>
          <w:sz w:val="24"/>
          <w:szCs w:val="24"/>
        </w:rPr>
        <w:t xml:space="preserve">and </w:t>
      </w:r>
      <w:r w:rsidR="00C14D29" w:rsidRPr="008226AC">
        <w:rPr>
          <w:rFonts w:ascii="Arial" w:hAnsi="Arial" w:cs="Arial"/>
          <w:sz w:val="24"/>
          <w:szCs w:val="24"/>
        </w:rPr>
        <w:t xml:space="preserve">the exposed girders </w:t>
      </w:r>
      <w:r w:rsidR="00844C42" w:rsidRPr="008226AC">
        <w:rPr>
          <w:rFonts w:ascii="Arial" w:hAnsi="Arial" w:cs="Arial"/>
          <w:sz w:val="24"/>
          <w:szCs w:val="24"/>
        </w:rPr>
        <w:t xml:space="preserve">beneath the </w:t>
      </w:r>
      <w:r w:rsidR="00ED6A52" w:rsidRPr="008226AC">
        <w:rPr>
          <w:rFonts w:ascii="Arial" w:hAnsi="Arial" w:cs="Arial"/>
          <w:sz w:val="24"/>
          <w:szCs w:val="24"/>
        </w:rPr>
        <w:t xml:space="preserve">redundant span </w:t>
      </w:r>
      <w:r w:rsidR="00734C59" w:rsidRPr="008226AC">
        <w:rPr>
          <w:rFonts w:ascii="Arial" w:hAnsi="Arial" w:cs="Arial"/>
          <w:sz w:val="24"/>
          <w:szCs w:val="24"/>
        </w:rPr>
        <w:t>exhibit obvious</w:t>
      </w:r>
      <w:r w:rsidR="00083C14" w:rsidRPr="008226AC">
        <w:rPr>
          <w:rFonts w:ascii="Arial" w:hAnsi="Arial" w:cs="Arial"/>
          <w:sz w:val="24"/>
          <w:szCs w:val="24"/>
        </w:rPr>
        <w:t xml:space="preserve"> signs of </w:t>
      </w:r>
      <w:r w:rsidR="00E73850" w:rsidRPr="008226AC">
        <w:rPr>
          <w:rFonts w:ascii="Arial" w:hAnsi="Arial" w:cs="Arial"/>
          <w:sz w:val="24"/>
          <w:szCs w:val="24"/>
        </w:rPr>
        <w:t>deteri</w:t>
      </w:r>
      <w:r w:rsidR="00761C67" w:rsidRPr="008226AC">
        <w:rPr>
          <w:rFonts w:ascii="Arial" w:hAnsi="Arial" w:cs="Arial"/>
          <w:sz w:val="24"/>
          <w:szCs w:val="24"/>
        </w:rPr>
        <w:t>oration</w:t>
      </w:r>
      <w:r w:rsidR="00734C59" w:rsidRPr="008226AC">
        <w:rPr>
          <w:rFonts w:ascii="Arial" w:hAnsi="Arial" w:cs="Arial"/>
          <w:sz w:val="24"/>
          <w:szCs w:val="24"/>
        </w:rPr>
        <w:t xml:space="preserve">. </w:t>
      </w:r>
      <w:r w:rsidR="006C01A4" w:rsidRPr="008226AC">
        <w:rPr>
          <w:rFonts w:ascii="Arial" w:hAnsi="Arial" w:cs="Arial"/>
          <w:sz w:val="24"/>
          <w:szCs w:val="24"/>
        </w:rPr>
        <w:t xml:space="preserve">I therefore have no reason to doubt the evidence </w:t>
      </w:r>
      <w:r w:rsidR="00962B8C" w:rsidRPr="008226AC">
        <w:rPr>
          <w:rFonts w:ascii="Arial" w:hAnsi="Arial" w:cs="Arial"/>
          <w:sz w:val="24"/>
          <w:szCs w:val="24"/>
        </w:rPr>
        <w:t>given by Ms Bentley</w:t>
      </w:r>
      <w:r w:rsidR="00937194" w:rsidRPr="008226AC">
        <w:rPr>
          <w:rFonts w:ascii="Arial" w:hAnsi="Arial" w:cs="Arial"/>
          <w:sz w:val="24"/>
          <w:szCs w:val="24"/>
        </w:rPr>
        <w:t>.</w:t>
      </w:r>
    </w:p>
    <w:p w14:paraId="3137395B" w14:textId="77777777" w:rsidR="008226AC" w:rsidRDefault="005C6138" w:rsidP="008226AC">
      <w:pPr>
        <w:pStyle w:val="Style1"/>
        <w:rPr>
          <w:rFonts w:ascii="Arial" w:hAnsi="Arial" w:cs="Arial"/>
          <w:sz w:val="24"/>
          <w:szCs w:val="24"/>
        </w:rPr>
      </w:pPr>
      <w:r w:rsidRPr="008226AC">
        <w:rPr>
          <w:rFonts w:ascii="Arial" w:hAnsi="Arial" w:cs="Arial"/>
          <w:sz w:val="24"/>
          <w:szCs w:val="24"/>
        </w:rPr>
        <w:t xml:space="preserve">It was explained by Ms Bentley </w:t>
      </w:r>
      <w:r w:rsidR="00DE3C18" w:rsidRPr="008226AC">
        <w:rPr>
          <w:rFonts w:ascii="Arial" w:hAnsi="Arial" w:cs="Arial"/>
          <w:sz w:val="24"/>
          <w:szCs w:val="24"/>
        </w:rPr>
        <w:t xml:space="preserve">that </w:t>
      </w:r>
      <w:r w:rsidR="00ED63F9" w:rsidRPr="008226AC">
        <w:rPr>
          <w:rFonts w:ascii="Arial" w:hAnsi="Arial" w:cs="Arial"/>
          <w:sz w:val="24"/>
          <w:szCs w:val="24"/>
        </w:rPr>
        <w:t xml:space="preserve">Network Rail’s </w:t>
      </w:r>
      <w:r w:rsidR="00DA1133" w:rsidRPr="008226AC">
        <w:rPr>
          <w:rFonts w:ascii="Arial" w:hAnsi="Arial" w:cs="Arial"/>
          <w:sz w:val="24"/>
          <w:szCs w:val="24"/>
        </w:rPr>
        <w:t xml:space="preserve">financial outlay </w:t>
      </w:r>
      <w:r w:rsidR="00A31141" w:rsidRPr="008226AC">
        <w:rPr>
          <w:rFonts w:ascii="Arial" w:hAnsi="Arial" w:cs="Arial"/>
          <w:sz w:val="24"/>
          <w:szCs w:val="24"/>
        </w:rPr>
        <w:t xml:space="preserve">is set within </w:t>
      </w:r>
      <w:r w:rsidR="00F265C0" w:rsidRPr="008226AC">
        <w:rPr>
          <w:rFonts w:ascii="Arial" w:hAnsi="Arial" w:cs="Arial"/>
          <w:sz w:val="24"/>
          <w:szCs w:val="24"/>
        </w:rPr>
        <w:t>5-year control periods. T</w:t>
      </w:r>
      <w:r w:rsidR="00DC57B8" w:rsidRPr="008226AC">
        <w:rPr>
          <w:rFonts w:ascii="Arial" w:hAnsi="Arial" w:cs="Arial"/>
          <w:sz w:val="24"/>
          <w:szCs w:val="24"/>
        </w:rPr>
        <w:t xml:space="preserve">here is no </w:t>
      </w:r>
      <w:r w:rsidR="009C1702" w:rsidRPr="008226AC">
        <w:rPr>
          <w:rFonts w:ascii="Arial" w:hAnsi="Arial" w:cs="Arial"/>
          <w:sz w:val="24"/>
          <w:szCs w:val="24"/>
        </w:rPr>
        <w:t xml:space="preserve">contingency funding available to </w:t>
      </w:r>
      <w:r w:rsidR="0013161F" w:rsidRPr="008226AC">
        <w:rPr>
          <w:rFonts w:ascii="Arial" w:hAnsi="Arial" w:cs="Arial"/>
          <w:sz w:val="24"/>
          <w:szCs w:val="24"/>
        </w:rPr>
        <w:t xml:space="preserve">cover any additional </w:t>
      </w:r>
      <w:r w:rsidR="00324C6E" w:rsidRPr="008226AC">
        <w:rPr>
          <w:rFonts w:ascii="Arial" w:hAnsi="Arial" w:cs="Arial"/>
          <w:sz w:val="24"/>
          <w:szCs w:val="24"/>
        </w:rPr>
        <w:t>high-cost mitigation measures</w:t>
      </w:r>
      <w:r w:rsidR="00A11362" w:rsidRPr="008226AC">
        <w:rPr>
          <w:rFonts w:ascii="Arial" w:hAnsi="Arial" w:cs="Arial"/>
          <w:sz w:val="24"/>
          <w:szCs w:val="24"/>
        </w:rPr>
        <w:t xml:space="preserve"> against a settled control period. </w:t>
      </w:r>
      <w:r w:rsidR="00324C6E" w:rsidRPr="008226AC">
        <w:rPr>
          <w:rFonts w:ascii="Arial" w:hAnsi="Arial" w:cs="Arial"/>
          <w:sz w:val="24"/>
          <w:szCs w:val="24"/>
        </w:rPr>
        <w:t xml:space="preserve"> </w:t>
      </w:r>
      <w:r w:rsidR="000F5C0D" w:rsidRPr="008226AC">
        <w:rPr>
          <w:rFonts w:ascii="Arial" w:hAnsi="Arial" w:cs="Arial"/>
          <w:sz w:val="24"/>
          <w:szCs w:val="24"/>
        </w:rPr>
        <w:t>In the event that the subway was made a public right of way</w:t>
      </w:r>
      <w:r w:rsidR="0072077C" w:rsidRPr="008226AC">
        <w:rPr>
          <w:rFonts w:ascii="Arial" w:hAnsi="Arial" w:cs="Arial"/>
          <w:sz w:val="24"/>
          <w:szCs w:val="24"/>
        </w:rPr>
        <w:t>,</w:t>
      </w:r>
      <w:r w:rsidR="000F5C0D" w:rsidRPr="008226AC">
        <w:rPr>
          <w:rFonts w:ascii="Arial" w:hAnsi="Arial" w:cs="Arial"/>
          <w:sz w:val="24"/>
          <w:szCs w:val="24"/>
        </w:rPr>
        <w:t xml:space="preserve"> </w:t>
      </w:r>
      <w:r w:rsidR="0072077C" w:rsidRPr="008226AC">
        <w:rPr>
          <w:rFonts w:ascii="Arial" w:hAnsi="Arial" w:cs="Arial"/>
          <w:sz w:val="24"/>
          <w:szCs w:val="24"/>
        </w:rPr>
        <w:t>the</w:t>
      </w:r>
      <w:r w:rsidR="000D03C8" w:rsidRPr="008226AC">
        <w:rPr>
          <w:rFonts w:ascii="Arial" w:hAnsi="Arial" w:cs="Arial"/>
          <w:sz w:val="24"/>
          <w:szCs w:val="24"/>
        </w:rPr>
        <w:t xml:space="preserve"> cost of the</w:t>
      </w:r>
      <w:r w:rsidR="0072077C" w:rsidRPr="008226AC">
        <w:rPr>
          <w:rFonts w:ascii="Arial" w:hAnsi="Arial" w:cs="Arial"/>
          <w:sz w:val="24"/>
          <w:szCs w:val="24"/>
        </w:rPr>
        <w:t xml:space="preserve"> </w:t>
      </w:r>
      <w:r w:rsidR="00B47171" w:rsidRPr="008226AC">
        <w:rPr>
          <w:rFonts w:ascii="Arial" w:hAnsi="Arial" w:cs="Arial"/>
          <w:sz w:val="24"/>
          <w:szCs w:val="24"/>
        </w:rPr>
        <w:t>mitigation works</w:t>
      </w:r>
      <w:r w:rsidR="0072077C" w:rsidRPr="008226AC">
        <w:rPr>
          <w:rFonts w:ascii="Arial" w:hAnsi="Arial" w:cs="Arial"/>
          <w:sz w:val="24"/>
          <w:szCs w:val="24"/>
        </w:rPr>
        <w:t xml:space="preserve"> </w:t>
      </w:r>
      <w:r w:rsidR="00B47171" w:rsidRPr="008226AC">
        <w:rPr>
          <w:rFonts w:ascii="Arial" w:hAnsi="Arial" w:cs="Arial"/>
          <w:sz w:val="24"/>
          <w:szCs w:val="24"/>
        </w:rPr>
        <w:t>required to Bridge 73</w:t>
      </w:r>
      <w:r w:rsidR="00FA581D" w:rsidRPr="008226AC">
        <w:rPr>
          <w:rFonts w:ascii="Arial" w:hAnsi="Arial" w:cs="Arial"/>
          <w:sz w:val="24"/>
          <w:szCs w:val="24"/>
        </w:rPr>
        <w:t xml:space="preserve"> </w:t>
      </w:r>
      <w:r w:rsidR="00FB54CF" w:rsidRPr="008226AC">
        <w:rPr>
          <w:rFonts w:ascii="Arial" w:hAnsi="Arial" w:cs="Arial"/>
          <w:sz w:val="24"/>
          <w:szCs w:val="24"/>
        </w:rPr>
        <w:t xml:space="preserve">could not be accommodated </w:t>
      </w:r>
      <w:r w:rsidR="00FA581D" w:rsidRPr="008226AC">
        <w:rPr>
          <w:rFonts w:ascii="Arial" w:hAnsi="Arial" w:cs="Arial"/>
          <w:sz w:val="24"/>
          <w:szCs w:val="24"/>
        </w:rPr>
        <w:t xml:space="preserve">in the current control period </w:t>
      </w:r>
      <w:r w:rsidR="00A96C12" w:rsidRPr="008226AC">
        <w:rPr>
          <w:rFonts w:ascii="Arial" w:hAnsi="Arial" w:cs="Arial"/>
          <w:sz w:val="24"/>
          <w:szCs w:val="24"/>
        </w:rPr>
        <w:t xml:space="preserve">without it impacting on other authorised </w:t>
      </w:r>
      <w:r w:rsidR="00F91AB0" w:rsidRPr="008226AC">
        <w:rPr>
          <w:rFonts w:ascii="Arial" w:hAnsi="Arial" w:cs="Arial"/>
          <w:sz w:val="24"/>
          <w:szCs w:val="24"/>
        </w:rPr>
        <w:t xml:space="preserve">and approved </w:t>
      </w:r>
      <w:r w:rsidR="00A96C12" w:rsidRPr="008226AC">
        <w:rPr>
          <w:rFonts w:ascii="Arial" w:hAnsi="Arial" w:cs="Arial"/>
          <w:sz w:val="24"/>
          <w:szCs w:val="24"/>
        </w:rPr>
        <w:t>s</w:t>
      </w:r>
      <w:r w:rsidR="00E2680E" w:rsidRPr="008226AC">
        <w:rPr>
          <w:rFonts w:ascii="Arial" w:hAnsi="Arial" w:cs="Arial"/>
          <w:sz w:val="24"/>
          <w:szCs w:val="24"/>
        </w:rPr>
        <w:t xml:space="preserve">chemes </w:t>
      </w:r>
      <w:r w:rsidR="005C5D69" w:rsidRPr="008226AC">
        <w:rPr>
          <w:rFonts w:ascii="Arial" w:hAnsi="Arial" w:cs="Arial"/>
          <w:sz w:val="24"/>
          <w:szCs w:val="24"/>
        </w:rPr>
        <w:t xml:space="preserve">necessary </w:t>
      </w:r>
      <w:r w:rsidR="00E2680E" w:rsidRPr="008226AC">
        <w:rPr>
          <w:rFonts w:ascii="Arial" w:hAnsi="Arial" w:cs="Arial"/>
          <w:sz w:val="24"/>
          <w:szCs w:val="24"/>
        </w:rPr>
        <w:t xml:space="preserve">to ensure the safe and efficient operation of the railway. </w:t>
      </w:r>
      <w:r w:rsidR="002814E8" w:rsidRPr="008226AC">
        <w:rPr>
          <w:rFonts w:ascii="Arial" w:hAnsi="Arial" w:cs="Arial"/>
          <w:sz w:val="24"/>
          <w:szCs w:val="24"/>
        </w:rPr>
        <w:t>On the other hand, t</w:t>
      </w:r>
      <w:r w:rsidR="00D636DF" w:rsidRPr="008226AC">
        <w:rPr>
          <w:rFonts w:ascii="Arial" w:hAnsi="Arial" w:cs="Arial"/>
          <w:sz w:val="24"/>
          <w:szCs w:val="24"/>
        </w:rPr>
        <w:t xml:space="preserve">he closure and eventual infilling of the subway would remove that cost burden and would assist Network Railway in fulfilling the statutory purpose of the </w:t>
      </w:r>
      <w:r w:rsidR="002814E8" w:rsidRPr="008226AC">
        <w:rPr>
          <w:rFonts w:ascii="Arial" w:hAnsi="Arial" w:cs="Arial"/>
          <w:sz w:val="24"/>
          <w:szCs w:val="24"/>
        </w:rPr>
        <w:t xml:space="preserve">safe </w:t>
      </w:r>
      <w:r w:rsidR="00074F19" w:rsidRPr="008226AC">
        <w:rPr>
          <w:rFonts w:ascii="Arial" w:hAnsi="Arial" w:cs="Arial"/>
          <w:sz w:val="24"/>
          <w:szCs w:val="24"/>
        </w:rPr>
        <w:t xml:space="preserve">and </w:t>
      </w:r>
      <w:r w:rsidR="00D636DF" w:rsidRPr="008226AC">
        <w:rPr>
          <w:rFonts w:ascii="Arial" w:hAnsi="Arial" w:cs="Arial"/>
          <w:sz w:val="24"/>
          <w:szCs w:val="24"/>
        </w:rPr>
        <w:t>efficient operation of the railway.</w:t>
      </w:r>
    </w:p>
    <w:p w14:paraId="3F570643" w14:textId="4FA7D6C1" w:rsidR="008226AC" w:rsidRDefault="00154408" w:rsidP="008226AC">
      <w:pPr>
        <w:pStyle w:val="Style1"/>
        <w:rPr>
          <w:rFonts w:ascii="Arial" w:hAnsi="Arial" w:cs="Arial"/>
          <w:sz w:val="24"/>
          <w:szCs w:val="24"/>
        </w:rPr>
      </w:pPr>
      <w:r w:rsidRPr="008226AC">
        <w:rPr>
          <w:rFonts w:ascii="Arial" w:hAnsi="Arial" w:cs="Arial"/>
          <w:sz w:val="24"/>
          <w:szCs w:val="24"/>
        </w:rPr>
        <w:t>In my view</w:t>
      </w:r>
      <w:r w:rsidR="00A143AB" w:rsidRPr="008226AC">
        <w:rPr>
          <w:rFonts w:ascii="Arial" w:hAnsi="Arial" w:cs="Arial"/>
          <w:sz w:val="24"/>
          <w:szCs w:val="24"/>
        </w:rPr>
        <w:t xml:space="preserve">, </w:t>
      </w:r>
      <w:r w:rsidR="00CC3FEA" w:rsidRPr="008226AC">
        <w:rPr>
          <w:rFonts w:ascii="Arial" w:hAnsi="Arial" w:cs="Arial"/>
          <w:sz w:val="24"/>
          <w:szCs w:val="24"/>
        </w:rPr>
        <w:t>dedicating the subway as a public footpath would place an undue</w:t>
      </w:r>
      <w:r w:rsidR="0077715E" w:rsidRPr="008226AC">
        <w:rPr>
          <w:rFonts w:ascii="Arial" w:hAnsi="Arial" w:cs="Arial"/>
          <w:sz w:val="24"/>
          <w:szCs w:val="24"/>
        </w:rPr>
        <w:t xml:space="preserve"> financial and operational</w:t>
      </w:r>
      <w:r w:rsidR="00CC3FEA" w:rsidRPr="008226AC">
        <w:rPr>
          <w:rFonts w:ascii="Arial" w:hAnsi="Arial" w:cs="Arial"/>
          <w:sz w:val="24"/>
          <w:szCs w:val="24"/>
        </w:rPr>
        <w:t xml:space="preserve"> burden on Network Rail. </w:t>
      </w:r>
      <w:r w:rsidR="00AE7323" w:rsidRPr="008226AC">
        <w:rPr>
          <w:rFonts w:ascii="Arial" w:hAnsi="Arial" w:cs="Arial"/>
          <w:sz w:val="24"/>
          <w:szCs w:val="24"/>
        </w:rPr>
        <w:t>That</w:t>
      </w:r>
      <w:r w:rsidRPr="008226AC">
        <w:rPr>
          <w:rFonts w:ascii="Arial" w:hAnsi="Arial" w:cs="Arial"/>
          <w:sz w:val="24"/>
          <w:szCs w:val="24"/>
        </w:rPr>
        <w:t xml:space="preserve"> would not be compatible with the </w:t>
      </w:r>
      <w:r w:rsidR="00AE7323" w:rsidRPr="008226AC">
        <w:rPr>
          <w:rFonts w:ascii="Arial" w:hAnsi="Arial" w:cs="Arial"/>
          <w:sz w:val="24"/>
          <w:szCs w:val="24"/>
        </w:rPr>
        <w:t xml:space="preserve">safe and </w:t>
      </w:r>
      <w:r w:rsidRPr="008226AC">
        <w:rPr>
          <w:rFonts w:ascii="Arial" w:hAnsi="Arial" w:cs="Arial"/>
          <w:sz w:val="24"/>
          <w:szCs w:val="24"/>
        </w:rPr>
        <w:t xml:space="preserve">efficient operation of </w:t>
      </w:r>
      <w:r w:rsidR="00F27952" w:rsidRPr="008226AC">
        <w:rPr>
          <w:rFonts w:ascii="Arial" w:hAnsi="Arial" w:cs="Arial"/>
          <w:sz w:val="24"/>
          <w:szCs w:val="24"/>
        </w:rPr>
        <w:t>the</w:t>
      </w:r>
      <w:r w:rsidRPr="008226AC">
        <w:rPr>
          <w:rFonts w:ascii="Arial" w:hAnsi="Arial" w:cs="Arial"/>
          <w:sz w:val="24"/>
          <w:szCs w:val="24"/>
        </w:rPr>
        <w:t xml:space="preserve"> railway. </w:t>
      </w:r>
      <w:r w:rsidR="001A729D" w:rsidRPr="008226AC">
        <w:rPr>
          <w:rFonts w:ascii="Arial" w:hAnsi="Arial" w:cs="Arial"/>
          <w:sz w:val="24"/>
          <w:szCs w:val="24"/>
        </w:rPr>
        <w:t xml:space="preserve">I am mindful that the </w:t>
      </w:r>
      <w:r w:rsidR="00B137A5" w:rsidRPr="008226AC">
        <w:rPr>
          <w:rFonts w:ascii="Arial" w:hAnsi="Arial" w:cs="Arial"/>
          <w:sz w:val="24"/>
          <w:szCs w:val="24"/>
        </w:rPr>
        <w:t>route in question</w:t>
      </w:r>
      <w:r w:rsidR="001A729D" w:rsidRPr="008226AC">
        <w:rPr>
          <w:rFonts w:ascii="Arial" w:hAnsi="Arial" w:cs="Arial"/>
          <w:sz w:val="24"/>
          <w:szCs w:val="24"/>
        </w:rPr>
        <w:t xml:space="preserve"> does not </w:t>
      </w:r>
      <w:r w:rsidR="00B137A5" w:rsidRPr="008226AC">
        <w:rPr>
          <w:rFonts w:ascii="Arial" w:hAnsi="Arial" w:cs="Arial"/>
          <w:sz w:val="24"/>
          <w:szCs w:val="24"/>
        </w:rPr>
        <w:t xml:space="preserve">proceed onto or across </w:t>
      </w:r>
      <w:r w:rsidR="00004347" w:rsidRPr="008226AC">
        <w:rPr>
          <w:rFonts w:ascii="Arial" w:hAnsi="Arial" w:cs="Arial"/>
          <w:sz w:val="24"/>
          <w:szCs w:val="24"/>
        </w:rPr>
        <w:t xml:space="preserve">any </w:t>
      </w:r>
      <w:r w:rsidR="00B137A5" w:rsidRPr="008226AC">
        <w:rPr>
          <w:rFonts w:ascii="Arial" w:hAnsi="Arial" w:cs="Arial"/>
          <w:sz w:val="24"/>
          <w:szCs w:val="24"/>
        </w:rPr>
        <w:t>operational railway land</w:t>
      </w:r>
      <w:r w:rsidR="00AC2DED" w:rsidRPr="008226AC">
        <w:rPr>
          <w:rFonts w:ascii="Arial" w:hAnsi="Arial" w:cs="Arial"/>
          <w:sz w:val="24"/>
          <w:szCs w:val="24"/>
        </w:rPr>
        <w:t xml:space="preserve">, in terms of </w:t>
      </w:r>
      <w:r w:rsidR="006279DE" w:rsidRPr="008226AC">
        <w:rPr>
          <w:rFonts w:ascii="Arial" w:hAnsi="Arial" w:cs="Arial"/>
          <w:sz w:val="24"/>
          <w:szCs w:val="24"/>
        </w:rPr>
        <w:t>carrying rail traffic</w:t>
      </w:r>
      <w:r w:rsidR="008108E6">
        <w:rPr>
          <w:rFonts w:ascii="Arial" w:hAnsi="Arial" w:cs="Arial"/>
          <w:sz w:val="24"/>
          <w:szCs w:val="24"/>
        </w:rPr>
        <w:t>, albeit the redundant span is considered to be operational land in any event</w:t>
      </w:r>
      <w:r w:rsidR="00B137A5" w:rsidRPr="008226AC">
        <w:rPr>
          <w:rFonts w:ascii="Arial" w:hAnsi="Arial" w:cs="Arial"/>
          <w:sz w:val="24"/>
          <w:szCs w:val="24"/>
        </w:rPr>
        <w:t xml:space="preserve">. </w:t>
      </w:r>
      <w:r w:rsidR="00072AE4" w:rsidRPr="008226AC">
        <w:rPr>
          <w:rFonts w:ascii="Arial" w:hAnsi="Arial" w:cs="Arial"/>
          <w:sz w:val="24"/>
          <w:szCs w:val="24"/>
        </w:rPr>
        <w:t xml:space="preserve">There is no direct </w:t>
      </w:r>
      <w:r w:rsidR="00904A8A" w:rsidRPr="008226AC">
        <w:rPr>
          <w:rFonts w:ascii="Arial" w:hAnsi="Arial" w:cs="Arial"/>
          <w:sz w:val="24"/>
          <w:szCs w:val="24"/>
        </w:rPr>
        <w:t xml:space="preserve">risk to </w:t>
      </w:r>
      <w:r w:rsidR="00072AE4" w:rsidRPr="008226AC">
        <w:rPr>
          <w:rFonts w:ascii="Arial" w:hAnsi="Arial" w:cs="Arial"/>
          <w:sz w:val="24"/>
          <w:szCs w:val="24"/>
        </w:rPr>
        <w:t xml:space="preserve">safety </w:t>
      </w:r>
      <w:r w:rsidR="00904A8A" w:rsidRPr="008226AC">
        <w:rPr>
          <w:rFonts w:ascii="Arial" w:hAnsi="Arial" w:cs="Arial"/>
          <w:sz w:val="24"/>
          <w:szCs w:val="24"/>
        </w:rPr>
        <w:t>ass</w:t>
      </w:r>
      <w:r w:rsidR="00EA16C6" w:rsidRPr="008226AC">
        <w:rPr>
          <w:rFonts w:ascii="Arial" w:hAnsi="Arial" w:cs="Arial"/>
          <w:sz w:val="24"/>
          <w:szCs w:val="24"/>
        </w:rPr>
        <w:t xml:space="preserve">ociated </w:t>
      </w:r>
      <w:r w:rsidR="00072AE4" w:rsidRPr="008226AC">
        <w:rPr>
          <w:rFonts w:ascii="Arial" w:hAnsi="Arial" w:cs="Arial"/>
          <w:sz w:val="24"/>
          <w:szCs w:val="24"/>
        </w:rPr>
        <w:t xml:space="preserve">with people using </w:t>
      </w:r>
      <w:r w:rsidR="00EA16C6" w:rsidRPr="008226AC">
        <w:rPr>
          <w:rFonts w:ascii="Arial" w:hAnsi="Arial" w:cs="Arial"/>
          <w:sz w:val="24"/>
          <w:szCs w:val="24"/>
        </w:rPr>
        <w:t>the subway</w:t>
      </w:r>
      <w:r w:rsidR="00B2587B" w:rsidRPr="008226AC">
        <w:rPr>
          <w:rFonts w:ascii="Arial" w:hAnsi="Arial" w:cs="Arial"/>
          <w:sz w:val="24"/>
          <w:szCs w:val="24"/>
        </w:rPr>
        <w:t xml:space="preserve"> to pass beneath the railway. </w:t>
      </w:r>
      <w:r w:rsidR="00991C09" w:rsidRPr="008226AC">
        <w:rPr>
          <w:rFonts w:ascii="Arial" w:hAnsi="Arial" w:cs="Arial"/>
          <w:sz w:val="24"/>
          <w:szCs w:val="24"/>
        </w:rPr>
        <w:t>Nevertheless,</w:t>
      </w:r>
      <w:r w:rsidR="00B137A5" w:rsidRPr="008226AC">
        <w:rPr>
          <w:rFonts w:ascii="Arial" w:hAnsi="Arial" w:cs="Arial"/>
          <w:sz w:val="24"/>
          <w:szCs w:val="24"/>
        </w:rPr>
        <w:t xml:space="preserve"> </w:t>
      </w:r>
      <w:r w:rsidRPr="008226AC">
        <w:rPr>
          <w:rFonts w:ascii="Arial" w:hAnsi="Arial" w:cs="Arial"/>
          <w:sz w:val="24"/>
          <w:szCs w:val="24"/>
        </w:rPr>
        <w:t xml:space="preserve">I </w:t>
      </w:r>
      <w:r w:rsidR="004347E1" w:rsidRPr="008226AC">
        <w:rPr>
          <w:rFonts w:ascii="Arial" w:hAnsi="Arial" w:cs="Arial"/>
          <w:sz w:val="24"/>
          <w:szCs w:val="24"/>
        </w:rPr>
        <w:t>go back to the wording of Section 38</w:t>
      </w:r>
      <w:r w:rsidR="00DD4976" w:rsidRPr="008226AC">
        <w:rPr>
          <w:rFonts w:ascii="Arial" w:hAnsi="Arial" w:cs="Arial"/>
          <w:sz w:val="24"/>
          <w:szCs w:val="24"/>
        </w:rPr>
        <w:t xml:space="preserve"> (1) </w:t>
      </w:r>
      <w:r w:rsidR="00D162D1" w:rsidRPr="008226AC">
        <w:rPr>
          <w:rFonts w:ascii="Arial" w:hAnsi="Arial" w:cs="Arial"/>
          <w:sz w:val="24"/>
          <w:szCs w:val="24"/>
        </w:rPr>
        <w:t>o</w:t>
      </w:r>
      <w:r w:rsidR="00DD4976" w:rsidRPr="008226AC">
        <w:rPr>
          <w:rFonts w:ascii="Arial" w:hAnsi="Arial" w:cs="Arial"/>
          <w:sz w:val="24"/>
          <w:szCs w:val="24"/>
        </w:rPr>
        <w:t>f the 1980 Act, which does not expressly refer to oper</w:t>
      </w:r>
      <w:r w:rsidR="00FA7C4E" w:rsidRPr="008226AC">
        <w:rPr>
          <w:rFonts w:ascii="Arial" w:hAnsi="Arial" w:cs="Arial"/>
          <w:sz w:val="24"/>
          <w:szCs w:val="24"/>
        </w:rPr>
        <w:t xml:space="preserve">ational </w:t>
      </w:r>
      <w:r w:rsidR="00DD4976" w:rsidRPr="008226AC">
        <w:rPr>
          <w:rFonts w:ascii="Arial" w:hAnsi="Arial" w:cs="Arial"/>
          <w:sz w:val="24"/>
          <w:szCs w:val="24"/>
        </w:rPr>
        <w:t>land</w:t>
      </w:r>
      <w:r w:rsidR="00CD79F9" w:rsidRPr="008226AC">
        <w:rPr>
          <w:rFonts w:ascii="Arial" w:hAnsi="Arial" w:cs="Arial"/>
          <w:sz w:val="24"/>
          <w:szCs w:val="24"/>
        </w:rPr>
        <w:t xml:space="preserve"> but does refer to statutory</w:t>
      </w:r>
      <w:r w:rsidR="00991C09" w:rsidRPr="008226AC">
        <w:rPr>
          <w:rFonts w:ascii="Arial" w:hAnsi="Arial" w:cs="Arial"/>
          <w:sz w:val="24"/>
          <w:szCs w:val="24"/>
        </w:rPr>
        <w:t xml:space="preserve"> purpose</w:t>
      </w:r>
      <w:r w:rsidR="00DD4976" w:rsidRPr="008226AC">
        <w:rPr>
          <w:rFonts w:ascii="Arial" w:hAnsi="Arial" w:cs="Arial"/>
          <w:sz w:val="24"/>
          <w:szCs w:val="24"/>
        </w:rPr>
        <w:t xml:space="preserve">. </w:t>
      </w:r>
      <w:r w:rsidR="000F4CF4" w:rsidRPr="008226AC">
        <w:rPr>
          <w:rFonts w:ascii="Arial" w:hAnsi="Arial" w:cs="Arial"/>
          <w:sz w:val="24"/>
          <w:szCs w:val="24"/>
        </w:rPr>
        <w:t xml:space="preserve">One of the </w:t>
      </w:r>
      <w:r w:rsidR="0039119D" w:rsidRPr="008226AC">
        <w:rPr>
          <w:rFonts w:ascii="Arial" w:hAnsi="Arial" w:cs="Arial"/>
          <w:sz w:val="24"/>
          <w:szCs w:val="24"/>
        </w:rPr>
        <w:t xml:space="preserve">statutory obligations held by network Rail relates to </w:t>
      </w:r>
      <w:r w:rsidR="000F4CF4" w:rsidRPr="008226AC">
        <w:rPr>
          <w:rFonts w:ascii="Arial" w:hAnsi="Arial" w:cs="Arial"/>
          <w:sz w:val="24"/>
          <w:szCs w:val="24"/>
        </w:rPr>
        <w:t>operational efficiency</w:t>
      </w:r>
      <w:r w:rsidR="002156B9" w:rsidRPr="008226AC">
        <w:rPr>
          <w:rFonts w:ascii="Arial" w:hAnsi="Arial" w:cs="Arial"/>
          <w:sz w:val="24"/>
          <w:szCs w:val="24"/>
        </w:rPr>
        <w:t xml:space="preserve">. </w:t>
      </w:r>
    </w:p>
    <w:p w14:paraId="2B559661" w14:textId="77777777" w:rsidR="008226AC" w:rsidRDefault="000057A5" w:rsidP="008226AC">
      <w:pPr>
        <w:pStyle w:val="Style1"/>
        <w:rPr>
          <w:rFonts w:ascii="Arial" w:hAnsi="Arial" w:cs="Arial"/>
          <w:sz w:val="24"/>
          <w:szCs w:val="24"/>
        </w:rPr>
      </w:pPr>
      <w:r w:rsidRPr="008226AC">
        <w:rPr>
          <w:rFonts w:ascii="Arial" w:hAnsi="Arial" w:cs="Arial"/>
          <w:sz w:val="24"/>
          <w:szCs w:val="24"/>
        </w:rPr>
        <w:t xml:space="preserve">I have been referred to an </w:t>
      </w:r>
      <w:r w:rsidR="000739BD" w:rsidRPr="008226AC">
        <w:rPr>
          <w:rFonts w:ascii="Arial" w:hAnsi="Arial" w:cs="Arial"/>
          <w:sz w:val="24"/>
          <w:szCs w:val="24"/>
        </w:rPr>
        <w:t>Order</w:t>
      </w:r>
      <w:r w:rsidRPr="008226AC">
        <w:rPr>
          <w:rFonts w:ascii="Arial" w:hAnsi="Arial" w:cs="Arial"/>
          <w:sz w:val="24"/>
          <w:szCs w:val="24"/>
        </w:rPr>
        <w:t xml:space="preserve"> decision dating to September 20</w:t>
      </w:r>
      <w:r w:rsidR="00E72490" w:rsidRPr="008226AC">
        <w:rPr>
          <w:rFonts w:ascii="Arial" w:hAnsi="Arial" w:cs="Arial"/>
          <w:sz w:val="24"/>
          <w:szCs w:val="24"/>
        </w:rPr>
        <w:t>16 relating to a redundant bridge over a railway (</w:t>
      </w:r>
      <w:r w:rsidR="00751A1F" w:rsidRPr="008226AC">
        <w:rPr>
          <w:rFonts w:ascii="Arial" w:hAnsi="Arial" w:cs="Arial"/>
          <w:sz w:val="24"/>
          <w:szCs w:val="24"/>
        </w:rPr>
        <w:t xml:space="preserve">FPS/N4720/7/30). </w:t>
      </w:r>
      <w:r w:rsidR="0011290F" w:rsidRPr="008226AC">
        <w:rPr>
          <w:rFonts w:ascii="Arial" w:hAnsi="Arial" w:cs="Arial"/>
          <w:sz w:val="24"/>
          <w:szCs w:val="24"/>
        </w:rPr>
        <w:t xml:space="preserve">The Inspector concluded that </w:t>
      </w:r>
      <w:r w:rsidR="005E1B86" w:rsidRPr="008226AC">
        <w:rPr>
          <w:rFonts w:ascii="Arial" w:hAnsi="Arial" w:cs="Arial"/>
          <w:sz w:val="24"/>
          <w:szCs w:val="24"/>
        </w:rPr>
        <w:t xml:space="preserve">it would not be compatible </w:t>
      </w:r>
      <w:r w:rsidR="00B41254" w:rsidRPr="008226AC">
        <w:rPr>
          <w:rFonts w:ascii="Arial" w:hAnsi="Arial" w:cs="Arial"/>
          <w:sz w:val="24"/>
          <w:szCs w:val="24"/>
        </w:rPr>
        <w:t xml:space="preserve">with the </w:t>
      </w:r>
      <w:r w:rsidR="00FA0FC1" w:rsidRPr="008226AC">
        <w:rPr>
          <w:rFonts w:ascii="Arial" w:hAnsi="Arial" w:cs="Arial"/>
          <w:i/>
          <w:iCs/>
          <w:sz w:val="24"/>
          <w:szCs w:val="24"/>
        </w:rPr>
        <w:t>efficient</w:t>
      </w:r>
      <w:r w:rsidR="00FA0FC1" w:rsidRPr="008226AC">
        <w:rPr>
          <w:rFonts w:ascii="Arial" w:hAnsi="Arial" w:cs="Arial"/>
          <w:sz w:val="24"/>
          <w:szCs w:val="24"/>
        </w:rPr>
        <w:t xml:space="preserve"> </w:t>
      </w:r>
      <w:r w:rsidR="00B41254" w:rsidRPr="008226AC">
        <w:rPr>
          <w:rFonts w:ascii="Arial" w:hAnsi="Arial" w:cs="Arial"/>
          <w:sz w:val="24"/>
          <w:szCs w:val="24"/>
        </w:rPr>
        <w:t xml:space="preserve">operation </w:t>
      </w:r>
      <w:r w:rsidR="007E7D99" w:rsidRPr="008226AC">
        <w:rPr>
          <w:rFonts w:ascii="Arial" w:hAnsi="Arial" w:cs="Arial"/>
          <w:sz w:val="24"/>
          <w:szCs w:val="24"/>
        </w:rPr>
        <w:t xml:space="preserve">of a railway for the railway operator </w:t>
      </w:r>
      <w:r w:rsidR="00865433" w:rsidRPr="008226AC">
        <w:rPr>
          <w:rFonts w:ascii="Arial" w:hAnsi="Arial" w:cs="Arial"/>
          <w:sz w:val="24"/>
          <w:szCs w:val="24"/>
        </w:rPr>
        <w:t xml:space="preserve">to dedicate </w:t>
      </w:r>
      <w:r w:rsidR="00750F0B" w:rsidRPr="008226AC">
        <w:rPr>
          <w:rFonts w:ascii="Arial" w:hAnsi="Arial" w:cs="Arial"/>
          <w:sz w:val="24"/>
          <w:szCs w:val="24"/>
        </w:rPr>
        <w:t xml:space="preserve">a public footpath </w:t>
      </w:r>
      <w:r w:rsidR="00910523" w:rsidRPr="008226AC">
        <w:rPr>
          <w:rFonts w:ascii="Arial" w:hAnsi="Arial" w:cs="Arial"/>
          <w:sz w:val="24"/>
          <w:szCs w:val="24"/>
        </w:rPr>
        <w:t xml:space="preserve">over a railway that </w:t>
      </w:r>
      <w:r w:rsidR="00464933" w:rsidRPr="008226AC">
        <w:rPr>
          <w:rFonts w:ascii="Arial" w:hAnsi="Arial" w:cs="Arial"/>
          <w:sz w:val="24"/>
          <w:szCs w:val="24"/>
        </w:rPr>
        <w:t xml:space="preserve">which entailed </w:t>
      </w:r>
      <w:r w:rsidR="005A33D5" w:rsidRPr="008226AC">
        <w:rPr>
          <w:rFonts w:ascii="Arial" w:hAnsi="Arial" w:cs="Arial"/>
          <w:sz w:val="24"/>
          <w:szCs w:val="24"/>
        </w:rPr>
        <w:t xml:space="preserve">an undue burden of providing a crossing </w:t>
      </w:r>
      <w:r w:rsidR="006F3E5F" w:rsidRPr="008226AC">
        <w:rPr>
          <w:rFonts w:ascii="Arial" w:hAnsi="Arial" w:cs="Arial"/>
          <w:sz w:val="24"/>
          <w:szCs w:val="24"/>
        </w:rPr>
        <w:t>of the railway</w:t>
      </w:r>
      <w:r w:rsidR="00F03325" w:rsidRPr="008226AC">
        <w:rPr>
          <w:rFonts w:ascii="Arial" w:hAnsi="Arial" w:cs="Arial"/>
          <w:sz w:val="24"/>
          <w:szCs w:val="24"/>
        </w:rPr>
        <w:t xml:space="preserve"> (emphasis added)</w:t>
      </w:r>
      <w:r w:rsidR="006F3E5F" w:rsidRPr="008226AC">
        <w:rPr>
          <w:rFonts w:ascii="Arial" w:hAnsi="Arial" w:cs="Arial"/>
          <w:sz w:val="24"/>
          <w:szCs w:val="24"/>
        </w:rPr>
        <w:t xml:space="preserve">. </w:t>
      </w:r>
      <w:r w:rsidR="004A4A2E" w:rsidRPr="008226AC">
        <w:rPr>
          <w:rFonts w:ascii="Arial" w:hAnsi="Arial" w:cs="Arial"/>
          <w:sz w:val="24"/>
          <w:szCs w:val="24"/>
        </w:rPr>
        <w:t xml:space="preserve">The facts of that case were very different </w:t>
      </w:r>
      <w:r w:rsidR="009D24C5" w:rsidRPr="008226AC">
        <w:rPr>
          <w:rFonts w:ascii="Arial" w:hAnsi="Arial" w:cs="Arial"/>
          <w:sz w:val="24"/>
          <w:szCs w:val="24"/>
        </w:rPr>
        <w:t xml:space="preserve">to the facts in this case, but neither involves </w:t>
      </w:r>
      <w:r w:rsidR="00AB09F0" w:rsidRPr="008226AC">
        <w:rPr>
          <w:rFonts w:ascii="Arial" w:hAnsi="Arial" w:cs="Arial"/>
          <w:sz w:val="24"/>
          <w:szCs w:val="24"/>
        </w:rPr>
        <w:t xml:space="preserve">crossing a railway line on the level or </w:t>
      </w:r>
      <w:r w:rsidR="0003088F" w:rsidRPr="008226AC">
        <w:rPr>
          <w:rFonts w:ascii="Arial" w:hAnsi="Arial" w:cs="Arial"/>
          <w:sz w:val="24"/>
          <w:szCs w:val="24"/>
        </w:rPr>
        <w:t>entering onto</w:t>
      </w:r>
      <w:r w:rsidR="00AB09F0" w:rsidRPr="008226AC">
        <w:rPr>
          <w:rFonts w:ascii="Arial" w:hAnsi="Arial" w:cs="Arial"/>
          <w:sz w:val="24"/>
          <w:szCs w:val="24"/>
        </w:rPr>
        <w:t xml:space="preserve"> </w:t>
      </w:r>
      <w:r w:rsidR="00F5038C" w:rsidRPr="008226AC">
        <w:rPr>
          <w:rFonts w:ascii="Arial" w:hAnsi="Arial" w:cs="Arial"/>
          <w:sz w:val="24"/>
          <w:szCs w:val="24"/>
        </w:rPr>
        <w:t xml:space="preserve">active </w:t>
      </w:r>
      <w:r w:rsidR="00AB09F0" w:rsidRPr="008226AC">
        <w:rPr>
          <w:rFonts w:ascii="Arial" w:hAnsi="Arial" w:cs="Arial"/>
          <w:sz w:val="24"/>
          <w:szCs w:val="24"/>
        </w:rPr>
        <w:t>opera</w:t>
      </w:r>
      <w:r w:rsidR="006A3164" w:rsidRPr="008226AC">
        <w:rPr>
          <w:rFonts w:ascii="Arial" w:hAnsi="Arial" w:cs="Arial"/>
          <w:sz w:val="24"/>
          <w:szCs w:val="24"/>
        </w:rPr>
        <w:t>tional</w:t>
      </w:r>
      <w:r w:rsidR="00AB09F0" w:rsidRPr="008226AC">
        <w:rPr>
          <w:rFonts w:ascii="Arial" w:hAnsi="Arial" w:cs="Arial"/>
          <w:sz w:val="24"/>
          <w:szCs w:val="24"/>
        </w:rPr>
        <w:t xml:space="preserve"> land. </w:t>
      </w:r>
      <w:r w:rsidR="00CA61CE" w:rsidRPr="008226AC">
        <w:rPr>
          <w:rFonts w:ascii="Arial" w:hAnsi="Arial" w:cs="Arial"/>
          <w:sz w:val="24"/>
          <w:szCs w:val="24"/>
        </w:rPr>
        <w:t>However, I note that the Inspector</w:t>
      </w:r>
      <w:r w:rsidR="00FB6B1E" w:rsidRPr="008226AC">
        <w:rPr>
          <w:rFonts w:ascii="Arial" w:hAnsi="Arial" w:cs="Arial"/>
          <w:sz w:val="24"/>
          <w:szCs w:val="24"/>
        </w:rPr>
        <w:t xml:space="preserve"> f</w:t>
      </w:r>
      <w:r w:rsidR="00CB4E12" w:rsidRPr="008226AC">
        <w:rPr>
          <w:rFonts w:ascii="Arial" w:hAnsi="Arial" w:cs="Arial"/>
          <w:sz w:val="24"/>
          <w:szCs w:val="24"/>
        </w:rPr>
        <w:t>ra</w:t>
      </w:r>
      <w:r w:rsidR="00FB6B1E" w:rsidRPr="008226AC">
        <w:rPr>
          <w:rFonts w:ascii="Arial" w:hAnsi="Arial" w:cs="Arial"/>
          <w:sz w:val="24"/>
          <w:szCs w:val="24"/>
        </w:rPr>
        <w:t>med his reasoning around</w:t>
      </w:r>
      <w:r w:rsidR="00F72F40" w:rsidRPr="008226AC">
        <w:rPr>
          <w:rFonts w:ascii="Arial" w:hAnsi="Arial" w:cs="Arial"/>
          <w:sz w:val="24"/>
          <w:szCs w:val="24"/>
        </w:rPr>
        <w:t xml:space="preserve"> the statu</w:t>
      </w:r>
      <w:r w:rsidR="00FB2F4E" w:rsidRPr="008226AC">
        <w:rPr>
          <w:rFonts w:ascii="Arial" w:hAnsi="Arial" w:cs="Arial"/>
          <w:sz w:val="24"/>
          <w:szCs w:val="24"/>
        </w:rPr>
        <w:t>tory</w:t>
      </w:r>
      <w:r w:rsidR="00F72F40" w:rsidRPr="008226AC">
        <w:rPr>
          <w:rFonts w:ascii="Arial" w:hAnsi="Arial" w:cs="Arial"/>
          <w:sz w:val="24"/>
          <w:szCs w:val="24"/>
        </w:rPr>
        <w:t xml:space="preserve"> purpose of</w:t>
      </w:r>
      <w:r w:rsidR="00FB6B1E" w:rsidRPr="008226AC">
        <w:rPr>
          <w:rFonts w:ascii="Arial" w:hAnsi="Arial" w:cs="Arial"/>
          <w:sz w:val="24"/>
          <w:szCs w:val="24"/>
        </w:rPr>
        <w:t xml:space="preserve"> efficiency and in my view there is a direct parallel with this case</w:t>
      </w:r>
      <w:r w:rsidR="00163807" w:rsidRPr="008226AC">
        <w:rPr>
          <w:rFonts w:ascii="Arial" w:hAnsi="Arial" w:cs="Arial"/>
          <w:sz w:val="24"/>
          <w:szCs w:val="24"/>
        </w:rPr>
        <w:t xml:space="preserve"> in t</w:t>
      </w:r>
      <w:r w:rsidR="00DB47F1" w:rsidRPr="008226AC">
        <w:rPr>
          <w:rFonts w:ascii="Arial" w:hAnsi="Arial" w:cs="Arial"/>
          <w:sz w:val="24"/>
          <w:szCs w:val="24"/>
        </w:rPr>
        <w:t>hat respect</w:t>
      </w:r>
      <w:r w:rsidR="00163807" w:rsidRPr="008226AC">
        <w:rPr>
          <w:rFonts w:ascii="Arial" w:hAnsi="Arial" w:cs="Arial"/>
          <w:sz w:val="24"/>
          <w:szCs w:val="24"/>
        </w:rPr>
        <w:t>.</w:t>
      </w:r>
      <w:r w:rsidR="00DB47F1" w:rsidRPr="008226AC">
        <w:rPr>
          <w:rFonts w:ascii="Arial" w:hAnsi="Arial" w:cs="Arial"/>
          <w:sz w:val="24"/>
          <w:szCs w:val="24"/>
        </w:rPr>
        <w:t xml:space="preserve"> </w:t>
      </w:r>
      <w:r w:rsidR="002072B3" w:rsidRPr="008226AC">
        <w:rPr>
          <w:rFonts w:ascii="Arial" w:hAnsi="Arial" w:cs="Arial"/>
          <w:sz w:val="24"/>
          <w:szCs w:val="24"/>
        </w:rPr>
        <w:t>For that reason, th</w:t>
      </w:r>
      <w:r w:rsidR="0041066B" w:rsidRPr="008226AC">
        <w:rPr>
          <w:rFonts w:ascii="Arial" w:hAnsi="Arial" w:cs="Arial"/>
          <w:sz w:val="24"/>
          <w:szCs w:val="24"/>
        </w:rPr>
        <w:t>at</w:t>
      </w:r>
      <w:r w:rsidR="002072B3" w:rsidRPr="008226AC">
        <w:rPr>
          <w:rFonts w:ascii="Arial" w:hAnsi="Arial" w:cs="Arial"/>
          <w:sz w:val="24"/>
          <w:szCs w:val="24"/>
        </w:rPr>
        <w:t xml:space="preserve"> Order decision is a relevant material consideration to which I attach significant weight.</w:t>
      </w:r>
      <w:r w:rsidR="00CA61CE" w:rsidRPr="008226AC">
        <w:rPr>
          <w:rFonts w:ascii="Arial" w:hAnsi="Arial" w:cs="Arial"/>
          <w:sz w:val="24"/>
          <w:szCs w:val="24"/>
        </w:rPr>
        <w:t xml:space="preserve"> </w:t>
      </w:r>
    </w:p>
    <w:p w14:paraId="68C85229" w14:textId="77777777" w:rsidR="000948B9" w:rsidRDefault="00FA7C4E" w:rsidP="008226AC">
      <w:pPr>
        <w:pStyle w:val="Style1"/>
        <w:rPr>
          <w:rFonts w:ascii="Arial" w:hAnsi="Arial" w:cs="Arial"/>
          <w:sz w:val="24"/>
          <w:szCs w:val="24"/>
        </w:rPr>
      </w:pPr>
      <w:r w:rsidRPr="008226AC">
        <w:rPr>
          <w:rFonts w:ascii="Arial" w:hAnsi="Arial" w:cs="Arial"/>
          <w:sz w:val="24"/>
          <w:szCs w:val="24"/>
        </w:rPr>
        <w:t xml:space="preserve">I </w:t>
      </w:r>
      <w:r w:rsidR="00154408" w:rsidRPr="008226AC">
        <w:rPr>
          <w:rFonts w:ascii="Arial" w:hAnsi="Arial" w:cs="Arial"/>
          <w:sz w:val="24"/>
          <w:szCs w:val="24"/>
        </w:rPr>
        <w:t xml:space="preserve">therefore </w:t>
      </w:r>
      <w:bookmarkStart w:id="5" w:name="_Hlk130212402"/>
      <w:r w:rsidR="00154408" w:rsidRPr="008226AC">
        <w:rPr>
          <w:rFonts w:ascii="Arial" w:hAnsi="Arial" w:cs="Arial"/>
          <w:sz w:val="24"/>
          <w:szCs w:val="24"/>
        </w:rPr>
        <w:t>conclude that Network Rail</w:t>
      </w:r>
      <w:r w:rsidR="00057902" w:rsidRPr="008226AC">
        <w:rPr>
          <w:rFonts w:ascii="Arial" w:hAnsi="Arial" w:cs="Arial"/>
          <w:sz w:val="24"/>
          <w:szCs w:val="24"/>
        </w:rPr>
        <w:t xml:space="preserve"> </w:t>
      </w:r>
      <w:r w:rsidR="00154408" w:rsidRPr="008226AC">
        <w:rPr>
          <w:rFonts w:ascii="Arial" w:hAnsi="Arial" w:cs="Arial"/>
          <w:sz w:val="24"/>
          <w:szCs w:val="24"/>
        </w:rPr>
        <w:t>co</w:t>
      </w:r>
      <w:r w:rsidR="00E13BBA" w:rsidRPr="008226AC">
        <w:rPr>
          <w:rFonts w:ascii="Arial" w:hAnsi="Arial" w:cs="Arial"/>
          <w:sz w:val="24"/>
          <w:szCs w:val="24"/>
        </w:rPr>
        <w:t>uld not</w:t>
      </w:r>
      <w:r w:rsidR="00154408" w:rsidRPr="008226AC">
        <w:rPr>
          <w:rFonts w:ascii="Arial" w:hAnsi="Arial" w:cs="Arial"/>
          <w:sz w:val="24"/>
          <w:szCs w:val="24"/>
        </w:rPr>
        <w:t xml:space="preserve"> </w:t>
      </w:r>
      <w:r w:rsidR="00057902" w:rsidRPr="008226AC">
        <w:rPr>
          <w:rFonts w:ascii="Arial" w:hAnsi="Arial" w:cs="Arial"/>
          <w:sz w:val="24"/>
          <w:szCs w:val="24"/>
        </w:rPr>
        <w:t xml:space="preserve">be </w:t>
      </w:r>
      <w:r w:rsidR="00154408" w:rsidRPr="008226AC">
        <w:rPr>
          <w:rFonts w:ascii="Arial" w:hAnsi="Arial" w:cs="Arial"/>
          <w:sz w:val="24"/>
          <w:szCs w:val="24"/>
        </w:rPr>
        <w:t xml:space="preserve">deemed to have dedicated a public footpath </w:t>
      </w:r>
      <w:r w:rsidR="00B4788B" w:rsidRPr="008226AC">
        <w:rPr>
          <w:rFonts w:ascii="Arial" w:hAnsi="Arial" w:cs="Arial"/>
          <w:sz w:val="24"/>
          <w:szCs w:val="24"/>
        </w:rPr>
        <w:t>beneath</w:t>
      </w:r>
      <w:r w:rsidR="00154408" w:rsidRPr="008226AC">
        <w:rPr>
          <w:rFonts w:ascii="Arial" w:hAnsi="Arial" w:cs="Arial"/>
          <w:sz w:val="24"/>
          <w:szCs w:val="24"/>
        </w:rPr>
        <w:t xml:space="preserve"> </w:t>
      </w:r>
      <w:r w:rsidR="00F00979" w:rsidRPr="008226AC">
        <w:rPr>
          <w:rFonts w:ascii="Arial" w:hAnsi="Arial" w:cs="Arial"/>
          <w:sz w:val="24"/>
          <w:szCs w:val="24"/>
        </w:rPr>
        <w:t>B</w:t>
      </w:r>
      <w:r w:rsidR="00154408" w:rsidRPr="008226AC">
        <w:rPr>
          <w:rFonts w:ascii="Arial" w:hAnsi="Arial" w:cs="Arial"/>
          <w:sz w:val="24"/>
          <w:szCs w:val="24"/>
        </w:rPr>
        <w:t>ridge No. 7</w:t>
      </w:r>
      <w:r w:rsidR="00F00979" w:rsidRPr="008226AC">
        <w:rPr>
          <w:rFonts w:ascii="Arial" w:hAnsi="Arial" w:cs="Arial"/>
          <w:sz w:val="24"/>
          <w:szCs w:val="24"/>
        </w:rPr>
        <w:t>3</w:t>
      </w:r>
      <w:r w:rsidR="00154408" w:rsidRPr="008226AC">
        <w:rPr>
          <w:rFonts w:ascii="Arial" w:hAnsi="Arial" w:cs="Arial"/>
          <w:sz w:val="24"/>
          <w:szCs w:val="24"/>
        </w:rPr>
        <w:t xml:space="preserve"> due to </w:t>
      </w:r>
      <w:bookmarkStart w:id="6" w:name="_Hlk130136535"/>
      <w:r w:rsidR="00154408" w:rsidRPr="008226AC">
        <w:rPr>
          <w:rFonts w:ascii="Arial" w:hAnsi="Arial" w:cs="Arial"/>
          <w:sz w:val="24"/>
          <w:szCs w:val="24"/>
        </w:rPr>
        <w:t>statutory incompatibility</w:t>
      </w:r>
      <w:bookmarkEnd w:id="5"/>
      <w:bookmarkEnd w:id="6"/>
      <w:r w:rsidR="00F00979" w:rsidRPr="008226AC">
        <w:rPr>
          <w:rFonts w:ascii="Arial" w:hAnsi="Arial" w:cs="Arial"/>
          <w:sz w:val="24"/>
          <w:szCs w:val="24"/>
        </w:rPr>
        <w:t>.</w:t>
      </w:r>
      <w:bookmarkStart w:id="7" w:name="_Ref444349657"/>
      <w:r w:rsidR="00E004AE" w:rsidRPr="008226AC">
        <w:rPr>
          <w:rFonts w:ascii="Arial" w:hAnsi="Arial" w:cs="Arial"/>
          <w:sz w:val="24"/>
          <w:szCs w:val="24"/>
        </w:rPr>
        <w:t xml:space="preserve"> </w:t>
      </w:r>
    </w:p>
    <w:p w14:paraId="79C504B0" w14:textId="4AB07103" w:rsidR="00DD3D00" w:rsidRPr="00097D44" w:rsidRDefault="00403545" w:rsidP="00097D44">
      <w:pPr>
        <w:pStyle w:val="Style1"/>
        <w:rPr>
          <w:rFonts w:ascii="Arial" w:hAnsi="Arial" w:cs="Arial"/>
          <w:sz w:val="24"/>
          <w:szCs w:val="24"/>
        </w:rPr>
      </w:pPr>
      <w:r>
        <w:rPr>
          <w:rFonts w:ascii="Arial" w:hAnsi="Arial" w:cs="Arial"/>
          <w:sz w:val="24"/>
          <w:szCs w:val="24"/>
        </w:rPr>
        <w:lastRenderedPageBreak/>
        <w:t xml:space="preserve">Having reached that conclusion, it is not necessary for me to </w:t>
      </w:r>
      <w:r w:rsidR="00FF50A4">
        <w:rPr>
          <w:rFonts w:ascii="Arial" w:hAnsi="Arial" w:cs="Arial"/>
          <w:sz w:val="24"/>
          <w:szCs w:val="24"/>
        </w:rPr>
        <w:t xml:space="preserve">go </w:t>
      </w:r>
      <w:r w:rsidR="0013245F">
        <w:rPr>
          <w:rFonts w:ascii="Arial" w:hAnsi="Arial" w:cs="Arial"/>
          <w:sz w:val="24"/>
          <w:szCs w:val="24"/>
        </w:rPr>
        <w:t>on</w:t>
      </w:r>
      <w:r w:rsidR="00FF50A4">
        <w:rPr>
          <w:rFonts w:ascii="Arial" w:hAnsi="Arial" w:cs="Arial"/>
          <w:sz w:val="24"/>
          <w:szCs w:val="24"/>
        </w:rPr>
        <w:t xml:space="preserve"> </w:t>
      </w:r>
      <w:r w:rsidR="006B7B24">
        <w:rPr>
          <w:rFonts w:ascii="Arial" w:hAnsi="Arial" w:cs="Arial"/>
          <w:sz w:val="24"/>
          <w:szCs w:val="24"/>
        </w:rPr>
        <w:t xml:space="preserve">to </w:t>
      </w:r>
      <w:r>
        <w:rPr>
          <w:rFonts w:ascii="Arial" w:hAnsi="Arial" w:cs="Arial"/>
          <w:sz w:val="24"/>
          <w:szCs w:val="24"/>
        </w:rPr>
        <w:t xml:space="preserve">consider </w:t>
      </w:r>
      <w:r w:rsidR="006B7B24">
        <w:rPr>
          <w:rFonts w:ascii="Arial" w:hAnsi="Arial" w:cs="Arial"/>
          <w:sz w:val="24"/>
          <w:szCs w:val="24"/>
        </w:rPr>
        <w:t xml:space="preserve">whether </w:t>
      </w:r>
      <w:r w:rsidR="006B7B24" w:rsidRPr="00914A21">
        <w:rPr>
          <w:rFonts w:ascii="Arial" w:hAnsi="Arial" w:cs="Arial"/>
          <w:sz w:val="24"/>
          <w:szCs w:val="24"/>
        </w:rPr>
        <w:t>there was no intention on the part of the landowner</w:t>
      </w:r>
      <w:r w:rsidR="006B7B24">
        <w:rPr>
          <w:rFonts w:ascii="Arial" w:hAnsi="Arial" w:cs="Arial"/>
          <w:sz w:val="24"/>
          <w:szCs w:val="24"/>
        </w:rPr>
        <w:t xml:space="preserve"> </w:t>
      </w:r>
      <w:r w:rsidR="006B7B24" w:rsidRPr="00914A21">
        <w:rPr>
          <w:rFonts w:ascii="Arial" w:hAnsi="Arial" w:cs="Arial"/>
          <w:sz w:val="24"/>
          <w:szCs w:val="24"/>
        </w:rPr>
        <w:t>to dedicate the way for use by the public</w:t>
      </w:r>
      <w:r w:rsidR="006B7B24">
        <w:rPr>
          <w:rFonts w:ascii="Arial" w:hAnsi="Arial" w:cs="Arial"/>
          <w:sz w:val="24"/>
          <w:szCs w:val="24"/>
        </w:rPr>
        <w:t xml:space="preserve">. Similarly, there is no need for me to consider further </w:t>
      </w:r>
      <w:r w:rsidR="000948B9">
        <w:rPr>
          <w:rFonts w:ascii="Arial" w:hAnsi="Arial" w:cs="Arial"/>
          <w:sz w:val="24"/>
          <w:szCs w:val="24"/>
        </w:rPr>
        <w:t>dedication under common law.</w:t>
      </w:r>
    </w:p>
    <w:bookmarkEnd w:id="7"/>
    <w:p w14:paraId="43DA1BB1" w14:textId="23D70835" w:rsidR="008C4236" w:rsidRDefault="008C4236" w:rsidP="008C4236">
      <w:pPr>
        <w:pStyle w:val="Style1"/>
        <w:numPr>
          <w:ilvl w:val="0"/>
          <w:numId w:val="0"/>
        </w:numPr>
        <w:ind w:left="431"/>
        <w:rPr>
          <w:rFonts w:ascii="Arial" w:hAnsi="Arial" w:cs="Arial"/>
          <w:sz w:val="24"/>
          <w:szCs w:val="24"/>
        </w:rPr>
      </w:pPr>
      <w:r w:rsidRPr="00837C03">
        <w:rPr>
          <w:rFonts w:ascii="Arial" w:hAnsi="Arial" w:cs="Arial"/>
          <w:b/>
          <w:sz w:val="24"/>
          <w:szCs w:val="24"/>
        </w:rPr>
        <w:t>Other matters</w:t>
      </w:r>
    </w:p>
    <w:p w14:paraId="333B988A" w14:textId="77777777" w:rsidR="008C4236" w:rsidRDefault="007838A5" w:rsidP="008C4236">
      <w:pPr>
        <w:pStyle w:val="Style1"/>
        <w:rPr>
          <w:rFonts w:ascii="Arial" w:hAnsi="Arial" w:cs="Arial"/>
          <w:sz w:val="24"/>
          <w:szCs w:val="24"/>
        </w:rPr>
      </w:pPr>
      <w:r w:rsidRPr="008C4236">
        <w:rPr>
          <w:rFonts w:ascii="Arial" w:hAnsi="Arial" w:cs="Arial"/>
          <w:sz w:val="24"/>
          <w:szCs w:val="24"/>
        </w:rPr>
        <w:t>The</w:t>
      </w:r>
      <w:r w:rsidR="006930CA" w:rsidRPr="008C4236">
        <w:rPr>
          <w:rFonts w:ascii="Arial" w:hAnsi="Arial" w:cs="Arial"/>
          <w:sz w:val="24"/>
          <w:szCs w:val="24"/>
        </w:rPr>
        <w:t xml:space="preserve"> </w:t>
      </w:r>
      <w:r w:rsidR="00D57060" w:rsidRPr="008C4236">
        <w:rPr>
          <w:rFonts w:ascii="Arial" w:hAnsi="Arial" w:cs="Arial"/>
          <w:sz w:val="24"/>
          <w:szCs w:val="24"/>
        </w:rPr>
        <w:t>applicant rais</w:t>
      </w:r>
      <w:r w:rsidR="00091D04" w:rsidRPr="008C4236">
        <w:rPr>
          <w:rFonts w:ascii="Arial" w:hAnsi="Arial" w:cs="Arial"/>
          <w:sz w:val="24"/>
          <w:szCs w:val="24"/>
        </w:rPr>
        <w:t xml:space="preserve">es a number of matters in support of his application, including </w:t>
      </w:r>
      <w:r w:rsidR="006F4E8E" w:rsidRPr="008C4236">
        <w:rPr>
          <w:rFonts w:ascii="Arial" w:hAnsi="Arial" w:cs="Arial"/>
          <w:sz w:val="24"/>
          <w:szCs w:val="24"/>
        </w:rPr>
        <w:t xml:space="preserve">(in his view) the unsuitability of the </w:t>
      </w:r>
      <w:r w:rsidR="00F27659" w:rsidRPr="008C4236">
        <w:rPr>
          <w:rFonts w:ascii="Arial" w:hAnsi="Arial" w:cs="Arial"/>
          <w:sz w:val="24"/>
          <w:szCs w:val="24"/>
        </w:rPr>
        <w:t xml:space="preserve">pavement beneath the railway bridge (Bridge 74) </w:t>
      </w:r>
      <w:r w:rsidR="000B71E1" w:rsidRPr="008C4236">
        <w:rPr>
          <w:rFonts w:ascii="Arial" w:hAnsi="Arial" w:cs="Arial"/>
          <w:sz w:val="24"/>
          <w:szCs w:val="24"/>
        </w:rPr>
        <w:t xml:space="preserve">as an alternative to the subway. </w:t>
      </w:r>
      <w:r w:rsidR="006E32C0" w:rsidRPr="008C4236">
        <w:rPr>
          <w:rFonts w:ascii="Arial" w:hAnsi="Arial" w:cs="Arial"/>
          <w:sz w:val="24"/>
          <w:szCs w:val="24"/>
        </w:rPr>
        <w:t xml:space="preserve">In support of that position, Mr Turner produced several photographs </w:t>
      </w:r>
      <w:r w:rsidR="005849E3" w:rsidRPr="008C4236">
        <w:rPr>
          <w:rFonts w:ascii="Arial" w:hAnsi="Arial" w:cs="Arial"/>
          <w:sz w:val="24"/>
          <w:szCs w:val="24"/>
        </w:rPr>
        <w:t xml:space="preserve">showing </w:t>
      </w:r>
      <w:r w:rsidR="006B5EBE" w:rsidRPr="008C4236">
        <w:rPr>
          <w:rFonts w:ascii="Arial" w:hAnsi="Arial" w:cs="Arial"/>
          <w:sz w:val="24"/>
          <w:szCs w:val="24"/>
        </w:rPr>
        <w:t>spray from passing vehicles</w:t>
      </w:r>
      <w:r w:rsidR="001D4780" w:rsidRPr="008C4236">
        <w:rPr>
          <w:rFonts w:ascii="Arial" w:hAnsi="Arial" w:cs="Arial"/>
          <w:sz w:val="24"/>
          <w:szCs w:val="24"/>
        </w:rPr>
        <w:t xml:space="preserve"> inundating the pavement and damage to signs </w:t>
      </w:r>
      <w:r w:rsidR="00850AEB" w:rsidRPr="008C4236">
        <w:rPr>
          <w:rFonts w:ascii="Arial" w:hAnsi="Arial" w:cs="Arial"/>
          <w:sz w:val="24"/>
          <w:szCs w:val="24"/>
        </w:rPr>
        <w:t xml:space="preserve">mounted on the bridge due to </w:t>
      </w:r>
      <w:r w:rsidR="00711B86" w:rsidRPr="008C4236">
        <w:rPr>
          <w:rFonts w:ascii="Arial" w:hAnsi="Arial" w:cs="Arial"/>
          <w:sz w:val="24"/>
          <w:szCs w:val="24"/>
        </w:rPr>
        <w:t xml:space="preserve">vehicle strikes. </w:t>
      </w:r>
      <w:r w:rsidR="00D46E17" w:rsidRPr="008C4236">
        <w:rPr>
          <w:rFonts w:ascii="Arial" w:hAnsi="Arial" w:cs="Arial"/>
          <w:sz w:val="24"/>
          <w:szCs w:val="24"/>
        </w:rPr>
        <w:t xml:space="preserve">Mr Turner also adduced evidence </w:t>
      </w:r>
      <w:r w:rsidR="00703B49" w:rsidRPr="008C4236">
        <w:rPr>
          <w:rFonts w:ascii="Arial" w:hAnsi="Arial" w:cs="Arial"/>
          <w:sz w:val="24"/>
          <w:szCs w:val="24"/>
        </w:rPr>
        <w:t>to show that the road beneath the bridge had been closed on</w:t>
      </w:r>
      <w:r w:rsidR="008023D3" w:rsidRPr="008C4236">
        <w:rPr>
          <w:rFonts w:ascii="Arial" w:hAnsi="Arial" w:cs="Arial"/>
          <w:sz w:val="24"/>
          <w:szCs w:val="24"/>
        </w:rPr>
        <w:t xml:space="preserve"> at least one</w:t>
      </w:r>
      <w:r w:rsidR="00703B49" w:rsidRPr="008C4236">
        <w:rPr>
          <w:rFonts w:ascii="Arial" w:hAnsi="Arial" w:cs="Arial"/>
          <w:sz w:val="24"/>
          <w:szCs w:val="24"/>
        </w:rPr>
        <w:t xml:space="preserve"> occasion</w:t>
      </w:r>
      <w:r w:rsidR="002501F2" w:rsidRPr="008C4236">
        <w:rPr>
          <w:rFonts w:ascii="Arial" w:hAnsi="Arial" w:cs="Arial"/>
          <w:sz w:val="24"/>
          <w:szCs w:val="24"/>
        </w:rPr>
        <w:t xml:space="preserve">, with the implication that closure of the subway would </w:t>
      </w:r>
      <w:r w:rsidR="00DD209E" w:rsidRPr="008C4236">
        <w:rPr>
          <w:rFonts w:ascii="Arial" w:hAnsi="Arial" w:cs="Arial"/>
          <w:sz w:val="24"/>
          <w:szCs w:val="24"/>
        </w:rPr>
        <w:t xml:space="preserve">necessitate a lengthy diversion for pedestrians </w:t>
      </w:r>
      <w:r w:rsidR="00883982" w:rsidRPr="008C4236">
        <w:rPr>
          <w:rFonts w:ascii="Arial" w:hAnsi="Arial" w:cs="Arial"/>
          <w:sz w:val="24"/>
          <w:szCs w:val="24"/>
        </w:rPr>
        <w:t xml:space="preserve">intending to access </w:t>
      </w:r>
      <w:r w:rsidR="003F1AB3" w:rsidRPr="008C4236">
        <w:rPr>
          <w:rFonts w:ascii="Arial" w:hAnsi="Arial" w:cs="Arial"/>
          <w:sz w:val="24"/>
          <w:szCs w:val="24"/>
        </w:rPr>
        <w:t>facilities on the other side of the railway line.</w:t>
      </w:r>
    </w:p>
    <w:p w14:paraId="74A8FB84" w14:textId="77777777" w:rsidR="008C4236" w:rsidRDefault="003F1AB3" w:rsidP="008C4236">
      <w:pPr>
        <w:pStyle w:val="Style1"/>
        <w:rPr>
          <w:rFonts w:ascii="Arial" w:hAnsi="Arial" w:cs="Arial"/>
          <w:sz w:val="24"/>
          <w:szCs w:val="24"/>
        </w:rPr>
      </w:pPr>
      <w:r w:rsidRPr="008C4236">
        <w:rPr>
          <w:rFonts w:ascii="Arial" w:hAnsi="Arial" w:cs="Arial"/>
          <w:sz w:val="24"/>
          <w:szCs w:val="24"/>
        </w:rPr>
        <w:t xml:space="preserve">The </w:t>
      </w:r>
      <w:r w:rsidR="006930CA" w:rsidRPr="008C4236">
        <w:rPr>
          <w:rFonts w:ascii="Arial" w:hAnsi="Arial" w:cs="Arial"/>
          <w:sz w:val="24"/>
          <w:szCs w:val="24"/>
        </w:rPr>
        <w:t>thirty-two objections</w:t>
      </w:r>
      <w:r w:rsidR="004C1BB3" w:rsidRPr="008C4236">
        <w:rPr>
          <w:rFonts w:ascii="Arial" w:hAnsi="Arial" w:cs="Arial"/>
          <w:sz w:val="24"/>
          <w:szCs w:val="24"/>
        </w:rPr>
        <w:t xml:space="preserve"> </w:t>
      </w:r>
      <w:r w:rsidR="006930CA" w:rsidRPr="008C4236">
        <w:rPr>
          <w:rFonts w:ascii="Arial" w:hAnsi="Arial" w:cs="Arial"/>
          <w:sz w:val="24"/>
          <w:szCs w:val="24"/>
        </w:rPr>
        <w:t xml:space="preserve">duly made objections to the Order </w:t>
      </w:r>
      <w:r w:rsidR="008C7996" w:rsidRPr="008C4236">
        <w:rPr>
          <w:rFonts w:ascii="Arial" w:hAnsi="Arial" w:cs="Arial"/>
          <w:sz w:val="24"/>
          <w:szCs w:val="24"/>
        </w:rPr>
        <w:t xml:space="preserve">each cited anti-social behaviour </w:t>
      </w:r>
      <w:r w:rsidR="00397571" w:rsidRPr="008C4236">
        <w:rPr>
          <w:rFonts w:ascii="Arial" w:hAnsi="Arial" w:cs="Arial"/>
          <w:sz w:val="24"/>
          <w:szCs w:val="24"/>
        </w:rPr>
        <w:t xml:space="preserve">associated with </w:t>
      </w:r>
      <w:r w:rsidR="00DE069B" w:rsidRPr="008C4236">
        <w:rPr>
          <w:rFonts w:ascii="Arial" w:hAnsi="Arial" w:cs="Arial"/>
          <w:sz w:val="24"/>
          <w:szCs w:val="24"/>
        </w:rPr>
        <w:t>the subway as the principal grounds for objection. Indeed</w:t>
      </w:r>
      <w:r w:rsidR="002E7473" w:rsidRPr="008C4236">
        <w:rPr>
          <w:rFonts w:ascii="Arial" w:hAnsi="Arial" w:cs="Arial"/>
          <w:sz w:val="24"/>
          <w:szCs w:val="24"/>
        </w:rPr>
        <w:t xml:space="preserve">, </w:t>
      </w:r>
      <w:r w:rsidR="007852D2" w:rsidRPr="008C4236">
        <w:rPr>
          <w:rFonts w:ascii="Arial" w:hAnsi="Arial" w:cs="Arial"/>
          <w:sz w:val="24"/>
          <w:szCs w:val="24"/>
        </w:rPr>
        <w:t>anti-social behaviour was the reason behind Coppull</w:t>
      </w:r>
      <w:r w:rsidR="00462020" w:rsidRPr="008C4236">
        <w:rPr>
          <w:rFonts w:ascii="Arial" w:hAnsi="Arial" w:cs="Arial"/>
          <w:sz w:val="24"/>
          <w:szCs w:val="24"/>
        </w:rPr>
        <w:t xml:space="preserve"> Parish Council seeking the closure of the subway</w:t>
      </w:r>
      <w:r w:rsidR="00A604EF" w:rsidRPr="008C4236">
        <w:rPr>
          <w:rFonts w:ascii="Arial" w:hAnsi="Arial" w:cs="Arial"/>
          <w:sz w:val="24"/>
          <w:szCs w:val="24"/>
        </w:rPr>
        <w:t xml:space="preserve"> in or around 2006</w:t>
      </w:r>
      <w:r w:rsidR="003813E0" w:rsidRPr="008C4236">
        <w:rPr>
          <w:rFonts w:ascii="Arial" w:hAnsi="Arial" w:cs="Arial"/>
          <w:sz w:val="24"/>
          <w:szCs w:val="24"/>
        </w:rPr>
        <w:t>, a position supported by Sir Lindsay Hoyle MP</w:t>
      </w:r>
      <w:r w:rsidR="00A604EF" w:rsidRPr="008C4236">
        <w:rPr>
          <w:rFonts w:ascii="Arial" w:hAnsi="Arial" w:cs="Arial"/>
          <w:sz w:val="24"/>
          <w:szCs w:val="24"/>
        </w:rPr>
        <w:t xml:space="preserve">. At the Inquiry, Mr </w:t>
      </w:r>
      <w:r w:rsidR="00403DE5" w:rsidRPr="008C4236">
        <w:rPr>
          <w:rFonts w:ascii="Arial" w:hAnsi="Arial" w:cs="Arial"/>
          <w:sz w:val="24"/>
          <w:szCs w:val="24"/>
        </w:rPr>
        <w:t>Barry</w:t>
      </w:r>
      <w:r w:rsidR="00C77747" w:rsidRPr="008C4236">
        <w:rPr>
          <w:rFonts w:ascii="Arial" w:hAnsi="Arial" w:cs="Arial"/>
          <w:sz w:val="24"/>
          <w:szCs w:val="24"/>
        </w:rPr>
        <w:t xml:space="preserve"> </w:t>
      </w:r>
      <w:r w:rsidR="00A604EF" w:rsidRPr="008C4236">
        <w:rPr>
          <w:rFonts w:ascii="Arial" w:hAnsi="Arial" w:cs="Arial"/>
          <w:sz w:val="24"/>
          <w:szCs w:val="24"/>
        </w:rPr>
        <w:t xml:space="preserve">Sherborne </w:t>
      </w:r>
      <w:r w:rsidR="00761A13" w:rsidRPr="008C4236">
        <w:rPr>
          <w:rFonts w:ascii="Arial" w:hAnsi="Arial" w:cs="Arial"/>
          <w:sz w:val="24"/>
          <w:szCs w:val="24"/>
        </w:rPr>
        <w:t xml:space="preserve">spoke on behalf </w:t>
      </w:r>
      <w:r w:rsidR="00EC6FEB" w:rsidRPr="008C4236">
        <w:rPr>
          <w:rFonts w:ascii="Arial" w:hAnsi="Arial" w:cs="Arial"/>
          <w:sz w:val="24"/>
          <w:szCs w:val="24"/>
        </w:rPr>
        <w:t xml:space="preserve">of </w:t>
      </w:r>
      <w:r w:rsidR="00CE1061" w:rsidRPr="008C4236">
        <w:rPr>
          <w:rFonts w:ascii="Arial" w:hAnsi="Arial" w:cs="Arial"/>
          <w:sz w:val="24"/>
          <w:szCs w:val="24"/>
        </w:rPr>
        <w:t xml:space="preserve">other objectors when he outlined </w:t>
      </w:r>
      <w:r w:rsidR="00CF0FE7" w:rsidRPr="008C4236">
        <w:rPr>
          <w:rFonts w:ascii="Arial" w:hAnsi="Arial" w:cs="Arial"/>
          <w:sz w:val="24"/>
          <w:szCs w:val="24"/>
        </w:rPr>
        <w:t xml:space="preserve">the nature and extent of the anti-social behaviour </w:t>
      </w:r>
      <w:r w:rsidR="001F5D60" w:rsidRPr="008C4236">
        <w:rPr>
          <w:rFonts w:ascii="Arial" w:hAnsi="Arial" w:cs="Arial"/>
          <w:sz w:val="24"/>
          <w:szCs w:val="24"/>
        </w:rPr>
        <w:t xml:space="preserve">associated with the subway </w:t>
      </w:r>
      <w:r w:rsidR="00CF0FE7" w:rsidRPr="008C4236">
        <w:rPr>
          <w:rFonts w:ascii="Arial" w:hAnsi="Arial" w:cs="Arial"/>
          <w:sz w:val="24"/>
          <w:szCs w:val="24"/>
        </w:rPr>
        <w:t>that has taken place</w:t>
      </w:r>
      <w:r w:rsidR="001F5D60" w:rsidRPr="008C4236">
        <w:rPr>
          <w:rFonts w:ascii="Arial" w:hAnsi="Arial" w:cs="Arial"/>
          <w:sz w:val="24"/>
          <w:szCs w:val="24"/>
        </w:rPr>
        <w:t>.</w:t>
      </w:r>
    </w:p>
    <w:p w14:paraId="700103E5" w14:textId="77777777" w:rsidR="008C4236" w:rsidRDefault="007838A5" w:rsidP="008C4236">
      <w:pPr>
        <w:pStyle w:val="Style1"/>
        <w:rPr>
          <w:rFonts w:ascii="Arial" w:hAnsi="Arial" w:cs="Arial"/>
          <w:sz w:val="24"/>
          <w:szCs w:val="24"/>
        </w:rPr>
      </w:pPr>
      <w:r w:rsidRPr="008C4236">
        <w:rPr>
          <w:rFonts w:ascii="Arial" w:hAnsi="Arial" w:cs="Arial"/>
          <w:sz w:val="24"/>
          <w:szCs w:val="24"/>
        </w:rPr>
        <w:t xml:space="preserve">Whilst these are </w:t>
      </w:r>
      <w:r w:rsidR="00A4320B" w:rsidRPr="008C4236">
        <w:rPr>
          <w:rFonts w:ascii="Arial" w:hAnsi="Arial" w:cs="Arial"/>
          <w:sz w:val="24"/>
          <w:szCs w:val="24"/>
        </w:rPr>
        <w:t xml:space="preserve">all </w:t>
      </w:r>
      <w:r w:rsidRPr="008C4236">
        <w:rPr>
          <w:rFonts w:ascii="Arial" w:hAnsi="Arial" w:cs="Arial"/>
          <w:sz w:val="24"/>
          <w:szCs w:val="24"/>
        </w:rPr>
        <w:t xml:space="preserve">clearly matters of importance to </w:t>
      </w:r>
      <w:r w:rsidR="00D06289" w:rsidRPr="008C4236">
        <w:rPr>
          <w:rFonts w:ascii="Arial" w:hAnsi="Arial" w:cs="Arial"/>
          <w:sz w:val="24"/>
          <w:szCs w:val="24"/>
        </w:rPr>
        <w:t xml:space="preserve">the </w:t>
      </w:r>
      <w:r w:rsidR="0086140E" w:rsidRPr="008C4236">
        <w:rPr>
          <w:rFonts w:ascii="Arial" w:hAnsi="Arial" w:cs="Arial"/>
          <w:sz w:val="24"/>
          <w:szCs w:val="24"/>
        </w:rPr>
        <w:t xml:space="preserve">applicant and the </w:t>
      </w:r>
      <w:r w:rsidR="00D06289" w:rsidRPr="008C4236">
        <w:rPr>
          <w:rFonts w:ascii="Arial" w:hAnsi="Arial" w:cs="Arial"/>
          <w:sz w:val="24"/>
          <w:szCs w:val="24"/>
        </w:rPr>
        <w:t>objectors</w:t>
      </w:r>
      <w:r w:rsidRPr="008C4236">
        <w:rPr>
          <w:rFonts w:ascii="Arial" w:hAnsi="Arial" w:cs="Arial"/>
          <w:sz w:val="24"/>
          <w:szCs w:val="24"/>
        </w:rPr>
        <w:t xml:space="preserve">, they are not relevant to my consideration of this Order which seeks to determine whether or not the right to </w:t>
      </w:r>
      <w:r w:rsidR="008C7778" w:rsidRPr="008C4236">
        <w:rPr>
          <w:rFonts w:ascii="Arial" w:hAnsi="Arial" w:cs="Arial"/>
          <w:sz w:val="24"/>
          <w:szCs w:val="24"/>
        </w:rPr>
        <w:t xml:space="preserve">use the way on foot </w:t>
      </w:r>
      <w:r w:rsidRPr="008C4236">
        <w:rPr>
          <w:rFonts w:ascii="Arial" w:hAnsi="Arial" w:cs="Arial"/>
          <w:sz w:val="24"/>
          <w:szCs w:val="24"/>
        </w:rPr>
        <w:t xml:space="preserve">has already been established in law through long unchallenged use.  </w:t>
      </w:r>
      <w:bookmarkStart w:id="8" w:name="_Hlk130646731"/>
    </w:p>
    <w:p w14:paraId="7D860E16" w14:textId="7B577F20" w:rsidR="008C4236" w:rsidRPr="008C4236" w:rsidRDefault="008C4236" w:rsidP="008C4236">
      <w:pPr>
        <w:pStyle w:val="Style1"/>
        <w:numPr>
          <w:ilvl w:val="0"/>
          <w:numId w:val="0"/>
        </w:numPr>
        <w:ind w:left="431"/>
        <w:rPr>
          <w:b/>
          <w:bCs/>
        </w:rPr>
      </w:pPr>
      <w:r w:rsidRPr="008C4236">
        <w:rPr>
          <w:b/>
          <w:bCs/>
        </w:rPr>
        <w:t>Conclusion</w:t>
      </w:r>
    </w:p>
    <w:p w14:paraId="2744CFA3" w14:textId="77777777" w:rsidR="008C4236" w:rsidRPr="008C4236" w:rsidRDefault="006842AE" w:rsidP="008C4236">
      <w:pPr>
        <w:pStyle w:val="Style1"/>
        <w:rPr>
          <w:rFonts w:ascii="Arial" w:hAnsi="Arial" w:cs="Arial"/>
          <w:sz w:val="24"/>
          <w:szCs w:val="24"/>
        </w:rPr>
      </w:pPr>
      <w:r>
        <w:t xml:space="preserve">In allowing the appeal </w:t>
      </w:r>
      <w:r w:rsidR="0096040A">
        <w:t xml:space="preserve">against the refusal of </w:t>
      </w:r>
      <w:r w:rsidR="00956080">
        <w:t xml:space="preserve">LCC to make the </w:t>
      </w:r>
      <w:r w:rsidR="00C4766A">
        <w:t>Order (FPS/Q2371/14A/6)</w:t>
      </w:r>
      <w:r w:rsidR="000B6B6D">
        <w:t xml:space="preserve">, the Inspector found </w:t>
      </w:r>
      <w:bookmarkEnd w:id="8"/>
      <w:r w:rsidR="000B6B6D">
        <w:t>th</w:t>
      </w:r>
      <w:r w:rsidR="00DF070A">
        <w:t xml:space="preserve">at the claim for </w:t>
      </w:r>
      <w:r w:rsidR="00E10628">
        <w:t xml:space="preserve">the footpath </w:t>
      </w:r>
      <w:r w:rsidR="00CD5193">
        <w:t xml:space="preserve">met the lower test </w:t>
      </w:r>
      <w:r w:rsidR="00606988">
        <w:t>to be applied at that stage</w:t>
      </w:r>
      <w:r w:rsidR="00E32772">
        <w:t>, specifically</w:t>
      </w:r>
      <w:r w:rsidR="00606988">
        <w:t xml:space="preserve"> </w:t>
      </w:r>
      <w:r w:rsidR="008312FD">
        <w:t xml:space="preserve">that it </w:t>
      </w:r>
      <w:r w:rsidR="00E32772">
        <w:t>wa</w:t>
      </w:r>
      <w:r w:rsidR="008312FD">
        <w:t xml:space="preserve">s </w:t>
      </w:r>
      <w:r w:rsidR="0064404B">
        <w:t>reasonabl</w:t>
      </w:r>
      <w:r w:rsidR="00606988">
        <w:t>e</w:t>
      </w:r>
      <w:r w:rsidR="0064404B">
        <w:t xml:space="preserve"> </w:t>
      </w:r>
      <w:r w:rsidR="00606988">
        <w:t xml:space="preserve">to </w:t>
      </w:r>
      <w:r w:rsidR="0064404B">
        <w:t>allege</w:t>
      </w:r>
      <w:r w:rsidR="00606988">
        <w:t xml:space="preserve"> that a</w:t>
      </w:r>
      <w:r w:rsidR="007609AD">
        <w:t xml:space="preserve"> </w:t>
      </w:r>
      <w:r w:rsidR="00606988">
        <w:t xml:space="preserve">right of way subsists. </w:t>
      </w:r>
      <w:r w:rsidR="0057518F">
        <w:t xml:space="preserve">I have had the benefit of </w:t>
      </w:r>
      <w:r w:rsidR="00354836">
        <w:t xml:space="preserve">reading and </w:t>
      </w:r>
      <w:r w:rsidR="0057518F">
        <w:t xml:space="preserve">hearing </w:t>
      </w:r>
      <w:r w:rsidR="002A20A2">
        <w:t xml:space="preserve">additional and </w:t>
      </w:r>
      <w:r w:rsidR="0057518F">
        <w:t>more detailed evid</w:t>
      </w:r>
      <w:r w:rsidR="00354836">
        <w:t>ence provided to th</w:t>
      </w:r>
      <w:r w:rsidR="00A7206A">
        <w:t>is</w:t>
      </w:r>
      <w:r w:rsidR="00051851">
        <w:t xml:space="preserve"> </w:t>
      </w:r>
      <w:r w:rsidR="00354836">
        <w:t xml:space="preserve">Inquiry. </w:t>
      </w:r>
      <w:r w:rsidR="00496980">
        <w:t>On the basis of that evidence</w:t>
      </w:r>
      <w:r w:rsidR="000B0EE2">
        <w:t>, I find that the c</w:t>
      </w:r>
      <w:r w:rsidR="002A20A2">
        <w:t xml:space="preserve">laim </w:t>
      </w:r>
      <w:r w:rsidR="000B0EE2">
        <w:t xml:space="preserve">does not meet the higher test </w:t>
      </w:r>
      <w:r w:rsidR="009D799A">
        <w:t xml:space="preserve">that applies at this later stage, specifically whether </w:t>
      </w:r>
      <w:r w:rsidR="004F6FAD">
        <w:t xml:space="preserve">a </w:t>
      </w:r>
      <w:r w:rsidR="00313841">
        <w:t>r</w:t>
      </w:r>
      <w:r w:rsidR="00971A56">
        <w:t>ight of way subsist</w:t>
      </w:r>
      <w:r w:rsidR="00117A4D">
        <w:t>s</w:t>
      </w:r>
      <w:r w:rsidR="00971A56">
        <w:t xml:space="preserve"> on the</w:t>
      </w:r>
      <w:r w:rsidR="000B0EE2">
        <w:t xml:space="preserve"> balance of probabilities</w:t>
      </w:r>
      <w:r w:rsidR="00971A56">
        <w:t xml:space="preserve">. </w:t>
      </w:r>
      <w:r w:rsidR="000B0EE2">
        <w:t>Consequently, h</w:t>
      </w:r>
      <w:r w:rsidR="007838A5" w:rsidRPr="008C4236">
        <w:rPr>
          <w:rFonts w:ascii="Arial" w:hAnsi="Arial" w:cs="Arial"/>
          <w:sz w:val="24"/>
          <w:szCs w:val="24"/>
        </w:rPr>
        <w:t xml:space="preserve">aving regard to the above and all other matters raised, I conclude that the Order should </w:t>
      </w:r>
      <w:r w:rsidR="00226386" w:rsidRPr="008C4236">
        <w:rPr>
          <w:rFonts w:ascii="Arial" w:hAnsi="Arial" w:cs="Arial"/>
          <w:sz w:val="24"/>
          <w:szCs w:val="24"/>
        </w:rPr>
        <w:t xml:space="preserve">not </w:t>
      </w:r>
      <w:r w:rsidR="007838A5" w:rsidRPr="008C4236">
        <w:rPr>
          <w:rFonts w:ascii="Arial" w:hAnsi="Arial" w:cs="Arial"/>
          <w:sz w:val="24"/>
          <w:szCs w:val="24"/>
        </w:rPr>
        <w:t>be confirmed</w:t>
      </w:r>
      <w:r w:rsidR="007838A5" w:rsidRPr="008C4236">
        <w:rPr>
          <w:rFonts w:ascii="Arial" w:hAnsi="Arial" w:cs="Arial"/>
          <w:color w:val="auto"/>
          <w:sz w:val="24"/>
          <w:szCs w:val="24"/>
        </w:rPr>
        <w:t xml:space="preserve">. </w:t>
      </w:r>
    </w:p>
    <w:p w14:paraId="330DCD84" w14:textId="2F36F709" w:rsidR="008C4236" w:rsidRPr="008C4236" w:rsidRDefault="008C4236" w:rsidP="008C4236">
      <w:pPr>
        <w:pStyle w:val="Style1"/>
        <w:numPr>
          <w:ilvl w:val="0"/>
          <w:numId w:val="0"/>
        </w:numPr>
        <w:ind w:left="431"/>
        <w:rPr>
          <w:b/>
          <w:bCs/>
        </w:rPr>
      </w:pPr>
      <w:r w:rsidRPr="008C4236">
        <w:rPr>
          <w:b/>
          <w:bCs/>
        </w:rPr>
        <w:t>Formal Decision</w:t>
      </w:r>
    </w:p>
    <w:p w14:paraId="3B3E2E72" w14:textId="655C76C2" w:rsidR="007838A5" w:rsidRPr="008C4236" w:rsidRDefault="007838A5" w:rsidP="008C4236">
      <w:pPr>
        <w:pStyle w:val="Style1"/>
        <w:rPr>
          <w:rFonts w:ascii="Arial" w:hAnsi="Arial" w:cs="Arial"/>
          <w:sz w:val="24"/>
          <w:szCs w:val="24"/>
        </w:rPr>
      </w:pPr>
      <w:r w:rsidRPr="008C4236">
        <w:rPr>
          <w:rFonts w:ascii="Arial" w:hAnsi="Arial" w:cs="Arial"/>
          <w:sz w:val="24"/>
          <w:szCs w:val="24"/>
        </w:rPr>
        <w:t xml:space="preserve">I </w:t>
      </w:r>
      <w:r w:rsidR="00226386" w:rsidRPr="008C4236">
        <w:rPr>
          <w:rFonts w:ascii="Arial" w:hAnsi="Arial" w:cs="Arial"/>
          <w:sz w:val="24"/>
          <w:szCs w:val="24"/>
        </w:rPr>
        <w:t xml:space="preserve">do not </w:t>
      </w:r>
      <w:r w:rsidRPr="008C4236">
        <w:rPr>
          <w:rFonts w:ascii="Arial" w:hAnsi="Arial" w:cs="Arial"/>
          <w:sz w:val="24"/>
          <w:szCs w:val="24"/>
        </w:rPr>
        <w:t>confirm the Order</w:t>
      </w:r>
      <w:r w:rsidR="00B513C6" w:rsidRPr="008C4236">
        <w:rPr>
          <w:rFonts w:ascii="Arial" w:hAnsi="Arial" w:cs="Arial"/>
          <w:sz w:val="24"/>
          <w:szCs w:val="24"/>
        </w:rPr>
        <w:t>.</w:t>
      </w:r>
    </w:p>
    <w:p w14:paraId="2083EAF7" w14:textId="3CD9598D" w:rsidR="007838A5" w:rsidRDefault="007838A5" w:rsidP="007838A5">
      <w:pPr>
        <w:pStyle w:val="Style1"/>
        <w:numPr>
          <w:ilvl w:val="0"/>
          <w:numId w:val="0"/>
        </w:numPr>
        <w:rPr>
          <w:rFonts w:ascii="Arial" w:hAnsi="Arial" w:cs="Arial"/>
          <w:sz w:val="36"/>
          <w:szCs w:val="36"/>
        </w:rPr>
      </w:pPr>
    </w:p>
    <w:p w14:paraId="5172FEE0" w14:textId="77777777" w:rsidR="00CE575F" w:rsidRDefault="00CE575F" w:rsidP="00CE575F">
      <w:pPr>
        <w:pStyle w:val="Style1"/>
        <w:numPr>
          <w:ilvl w:val="0"/>
          <w:numId w:val="0"/>
        </w:numPr>
      </w:pPr>
      <w:r>
        <w:rPr>
          <w:rFonts w:ascii="Monotype Corsiva" w:hAnsi="Monotype Corsiva"/>
          <w:sz w:val="36"/>
          <w:szCs w:val="36"/>
        </w:rPr>
        <w:t>Paul Freer</w:t>
      </w:r>
    </w:p>
    <w:p w14:paraId="6126DAF4" w14:textId="77777777" w:rsidR="007838A5" w:rsidRPr="00083B50" w:rsidRDefault="007838A5" w:rsidP="007838A5">
      <w:pPr>
        <w:pStyle w:val="Style1"/>
        <w:numPr>
          <w:ilvl w:val="0"/>
          <w:numId w:val="0"/>
        </w:numPr>
        <w:ind w:left="432" w:hanging="432"/>
        <w:rPr>
          <w:rFonts w:ascii="Arial" w:hAnsi="Arial" w:cs="Arial"/>
        </w:rPr>
      </w:pPr>
      <w:r w:rsidRPr="00083B50">
        <w:rPr>
          <w:rFonts w:ascii="Arial" w:hAnsi="Arial" w:cs="Arial"/>
        </w:rPr>
        <w:t>INSPECTOR</w:t>
      </w:r>
    </w:p>
    <w:p w14:paraId="376997DE" w14:textId="759AA8A4" w:rsidR="0059075C" w:rsidRPr="00083B50" w:rsidRDefault="0059075C">
      <w:pPr>
        <w:rPr>
          <w:rFonts w:ascii="Arial" w:hAnsi="Arial" w:cs="Arial"/>
          <w:color w:val="000000"/>
          <w:kern w:val="28"/>
        </w:rPr>
      </w:pPr>
      <w:r w:rsidRPr="00083B50">
        <w:rPr>
          <w:rFonts w:ascii="Arial" w:hAnsi="Arial" w:cs="Arial"/>
        </w:rPr>
        <w:br w:type="page"/>
      </w:r>
    </w:p>
    <w:p w14:paraId="4944A3A6" w14:textId="4663FA21" w:rsidR="00355FCC" w:rsidRPr="002C178E" w:rsidRDefault="0059075C" w:rsidP="00B513C6">
      <w:pPr>
        <w:pStyle w:val="Style1"/>
        <w:numPr>
          <w:ilvl w:val="0"/>
          <w:numId w:val="0"/>
        </w:numPr>
        <w:ind w:left="431"/>
        <w:rPr>
          <w:b/>
          <w:bCs/>
        </w:rPr>
      </w:pPr>
      <w:r w:rsidRPr="002C178E">
        <w:rPr>
          <w:b/>
          <w:bCs/>
        </w:rPr>
        <w:lastRenderedPageBreak/>
        <w:t>APPEARANCES</w:t>
      </w:r>
    </w:p>
    <w:p w14:paraId="047F8D7F" w14:textId="2C63FBE2" w:rsidR="009C1770" w:rsidRPr="002C178E" w:rsidRDefault="009C1770" w:rsidP="00B513C6">
      <w:pPr>
        <w:pStyle w:val="Style1"/>
        <w:numPr>
          <w:ilvl w:val="0"/>
          <w:numId w:val="0"/>
        </w:numPr>
        <w:ind w:left="431"/>
        <w:rPr>
          <w:b/>
          <w:bCs/>
        </w:rPr>
      </w:pPr>
    </w:p>
    <w:p w14:paraId="12C2D02A" w14:textId="6E2CF15D" w:rsidR="009C1770" w:rsidRPr="002C178E" w:rsidRDefault="009C1770" w:rsidP="00B513C6">
      <w:pPr>
        <w:pStyle w:val="Style1"/>
        <w:numPr>
          <w:ilvl w:val="0"/>
          <w:numId w:val="0"/>
        </w:numPr>
        <w:ind w:left="431"/>
        <w:rPr>
          <w:b/>
          <w:bCs/>
        </w:rPr>
      </w:pPr>
      <w:r w:rsidRPr="002C178E">
        <w:rPr>
          <w:b/>
          <w:bCs/>
        </w:rPr>
        <w:t>For the Order making Authority</w:t>
      </w:r>
    </w:p>
    <w:p w14:paraId="4D347F29" w14:textId="71FF23D4" w:rsidR="009C1770" w:rsidRPr="002C178E" w:rsidRDefault="009C1770" w:rsidP="00B513C6">
      <w:pPr>
        <w:pStyle w:val="Style1"/>
        <w:numPr>
          <w:ilvl w:val="0"/>
          <w:numId w:val="0"/>
        </w:numPr>
        <w:ind w:left="431"/>
        <w:rPr>
          <w:b/>
          <w:bCs/>
        </w:rPr>
      </w:pPr>
    </w:p>
    <w:p w14:paraId="5CD649B0" w14:textId="4492EA50" w:rsidR="009C1770" w:rsidRDefault="003D35C1" w:rsidP="00B513C6">
      <w:pPr>
        <w:pStyle w:val="Style1"/>
        <w:numPr>
          <w:ilvl w:val="0"/>
          <w:numId w:val="0"/>
        </w:numPr>
        <w:ind w:left="431"/>
      </w:pPr>
      <w:r>
        <w:t>M</w:t>
      </w:r>
      <w:r w:rsidR="003039C3">
        <w:t>s Jane Turner</w:t>
      </w:r>
      <w:r w:rsidR="004836D8">
        <w:tab/>
      </w:r>
      <w:r w:rsidR="004836D8">
        <w:tab/>
      </w:r>
      <w:r w:rsidR="00214C29">
        <w:tab/>
      </w:r>
      <w:r w:rsidR="00214C29">
        <w:tab/>
      </w:r>
      <w:r w:rsidR="00214C29">
        <w:tab/>
        <w:t xml:space="preserve">Principal </w:t>
      </w:r>
      <w:r w:rsidR="004836D8">
        <w:t>Lawyer</w:t>
      </w:r>
    </w:p>
    <w:p w14:paraId="3CCA390B" w14:textId="34FB31FD" w:rsidR="00CE33B3" w:rsidRDefault="00CE33B3" w:rsidP="00B513C6">
      <w:pPr>
        <w:pStyle w:val="Style1"/>
        <w:numPr>
          <w:ilvl w:val="0"/>
          <w:numId w:val="0"/>
        </w:numPr>
        <w:ind w:left="431"/>
      </w:pPr>
    </w:p>
    <w:p w14:paraId="0B0D6F8B" w14:textId="46B92930" w:rsidR="002A304A" w:rsidRPr="002C178E" w:rsidRDefault="002A304A" w:rsidP="00B513C6">
      <w:pPr>
        <w:pStyle w:val="Style1"/>
        <w:numPr>
          <w:ilvl w:val="0"/>
          <w:numId w:val="0"/>
        </w:numPr>
        <w:ind w:left="431"/>
        <w:rPr>
          <w:b/>
          <w:bCs/>
        </w:rPr>
      </w:pPr>
      <w:r w:rsidRPr="002C178E">
        <w:rPr>
          <w:b/>
          <w:bCs/>
        </w:rPr>
        <w:t>In support of the Order</w:t>
      </w:r>
    </w:p>
    <w:p w14:paraId="486DF153" w14:textId="3CCFE3A8" w:rsidR="002A304A" w:rsidRDefault="002A304A" w:rsidP="00B513C6">
      <w:pPr>
        <w:pStyle w:val="Style1"/>
        <w:numPr>
          <w:ilvl w:val="0"/>
          <w:numId w:val="0"/>
        </w:numPr>
        <w:ind w:left="431"/>
      </w:pPr>
    </w:p>
    <w:p w14:paraId="0E5D6A18" w14:textId="6C22A576" w:rsidR="002A304A" w:rsidRDefault="002A304A" w:rsidP="00B513C6">
      <w:pPr>
        <w:pStyle w:val="Style1"/>
        <w:numPr>
          <w:ilvl w:val="0"/>
          <w:numId w:val="0"/>
        </w:numPr>
        <w:ind w:left="431"/>
      </w:pPr>
      <w:r>
        <w:t xml:space="preserve">Mr </w:t>
      </w:r>
      <w:r w:rsidR="00725FED">
        <w:t>Roger Turner</w:t>
      </w:r>
      <w:r w:rsidR="00AB482C">
        <w:tab/>
      </w:r>
      <w:r w:rsidR="00AB482C">
        <w:tab/>
      </w:r>
      <w:r w:rsidR="00AB482C">
        <w:tab/>
      </w:r>
      <w:r w:rsidR="00AB482C">
        <w:tab/>
      </w:r>
      <w:r w:rsidR="00725FED">
        <w:t>Applicant</w:t>
      </w:r>
    </w:p>
    <w:p w14:paraId="237FD78E" w14:textId="7A7D3980" w:rsidR="00AB482C" w:rsidRDefault="00AB482C" w:rsidP="00B513C6">
      <w:pPr>
        <w:pStyle w:val="Style1"/>
        <w:numPr>
          <w:ilvl w:val="0"/>
          <w:numId w:val="0"/>
        </w:numPr>
        <w:ind w:left="431"/>
      </w:pPr>
    </w:p>
    <w:p w14:paraId="3113D850" w14:textId="1F603F37" w:rsidR="00AB482C" w:rsidRPr="002C178E" w:rsidRDefault="00AB482C" w:rsidP="00B513C6">
      <w:pPr>
        <w:pStyle w:val="Style1"/>
        <w:numPr>
          <w:ilvl w:val="0"/>
          <w:numId w:val="0"/>
        </w:numPr>
        <w:ind w:left="431"/>
        <w:rPr>
          <w:b/>
          <w:bCs/>
        </w:rPr>
      </w:pPr>
      <w:r w:rsidRPr="002C178E">
        <w:rPr>
          <w:b/>
          <w:bCs/>
        </w:rPr>
        <w:t>Objectors to the Order</w:t>
      </w:r>
    </w:p>
    <w:p w14:paraId="4A65E730" w14:textId="4262FDD8" w:rsidR="00A957A2" w:rsidRDefault="00A957A2" w:rsidP="00B513C6">
      <w:pPr>
        <w:pStyle w:val="Style1"/>
        <w:numPr>
          <w:ilvl w:val="0"/>
          <w:numId w:val="0"/>
        </w:numPr>
        <w:ind w:left="431"/>
      </w:pPr>
    </w:p>
    <w:p w14:paraId="32430A64" w14:textId="4ECF55BB" w:rsidR="00831E56" w:rsidRDefault="00831E56" w:rsidP="00B513C6">
      <w:pPr>
        <w:pStyle w:val="Style1"/>
        <w:numPr>
          <w:ilvl w:val="0"/>
          <w:numId w:val="0"/>
        </w:numPr>
        <w:ind w:left="431"/>
      </w:pPr>
      <w:r>
        <w:t>Mr Peter Wilson</w:t>
      </w:r>
      <w:r w:rsidR="00EA46FE">
        <w:tab/>
      </w:r>
      <w:r w:rsidR="00EA46FE">
        <w:tab/>
      </w:r>
      <w:r w:rsidR="00EA46FE">
        <w:tab/>
      </w:r>
      <w:r w:rsidR="00EA46FE">
        <w:tab/>
        <w:t xml:space="preserve">On behalf of </w:t>
      </w:r>
      <w:r w:rsidR="005A2570">
        <w:t>Sir Lin</w:t>
      </w:r>
      <w:r w:rsidR="00977C0F">
        <w:t>dsay Hoyle MP</w:t>
      </w:r>
    </w:p>
    <w:p w14:paraId="692070A5" w14:textId="77777777" w:rsidR="00977C0F" w:rsidRDefault="00977C0F" w:rsidP="00B513C6">
      <w:pPr>
        <w:pStyle w:val="Style1"/>
        <w:numPr>
          <w:ilvl w:val="0"/>
          <w:numId w:val="0"/>
        </w:numPr>
        <w:ind w:left="431"/>
      </w:pPr>
    </w:p>
    <w:p w14:paraId="1DBEDF4D" w14:textId="16729F29" w:rsidR="00977C0F" w:rsidRDefault="00227CEC" w:rsidP="00B513C6">
      <w:pPr>
        <w:pStyle w:val="Style1"/>
        <w:numPr>
          <w:ilvl w:val="0"/>
          <w:numId w:val="0"/>
        </w:numPr>
        <w:ind w:left="431"/>
      </w:pPr>
      <w:r>
        <w:t>Ms Sue Edwards</w:t>
      </w:r>
      <w:r>
        <w:tab/>
      </w:r>
      <w:r>
        <w:tab/>
      </w:r>
      <w:r>
        <w:tab/>
      </w:r>
      <w:r>
        <w:tab/>
        <w:t>Clerk, Coppull Parish Council</w:t>
      </w:r>
    </w:p>
    <w:p w14:paraId="1493BF59" w14:textId="77777777" w:rsidR="003B0630" w:rsidRDefault="003B0630" w:rsidP="00B513C6">
      <w:pPr>
        <w:pStyle w:val="Style1"/>
        <w:numPr>
          <w:ilvl w:val="0"/>
          <w:numId w:val="0"/>
        </w:numPr>
        <w:ind w:left="431"/>
      </w:pPr>
    </w:p>
    <w:p w14:paraId="0F9060A4" w14:textId="68B4989A" w:rsidR="003B0630" w:rsidRDefault="003B0630" w:rsidP="00B513C6">
      <w:pPr>
        <w:pStyle w:val="Style1"/>
        <w:numPr>
          <w:ilvl w:val="0"/>
          <w:numId w:val="0"/>
        </w:numPr>
        <w:ind w:left="431"/>
      </w:pPr>
      <w:r>
        <w:t>Mr Barry Sherborne</w:t>
      </w:r>
      <w:r>
        <w:tab/>
      </w:r>
      <w:r>
        <w:tab/>
      </w:r>
      <w:r>
        <w:tab/>
      </w:r>
      <w:r>
        <w:tab/>
        <w:t>Local resident</w:t>
      </w:r>
    </w:p>
    <w:p w14:paraId="7F6F0D02" w14:textId="77777777" w:rsidR="00831E56" w:rsidRDefault="00831E56" w:rsidP="00B513C6">
      <w:pPr>
        <w:pStyle w:val="Style1"/>
        <w:numPr>
          <w:ilvl w:val="0"/>
          <w:numId w:val="0"/>
        </w:numPr>
        <w:ind w:left="431"/>
      </w:pPr>
    </w:p>
    <w:p w14:paraId="6AB12667" w14:textId="50F26DE7" w:rsidR="00A957A2" w:rsidRDefault="00A957A2" w:rsidP="00B513C6">
      <w:pPr>
        <w:pStyle w:val="Style1"/>
        <w:numPr>
          <w:ilvl w:val="0"/>
          <w:numId w:val="0"/>
        </w:numPr>
        <w:ind w:left="431"/>
      </w:pPr>
      <w:r>
        <w:t xml:space="preserve">Mr </w:t>
      </w:r>
      <w:r w:rsidR="00663E58">
        <w:t>Jerry Greenwood</w:t>
      </w:r>
      <w:r>
        <w:tab/>
      </w:r>
      <w:r>
        <w:tab/>
      </w:r>
      <w:r>
        <w:tab/>
      </w:r>
      <w:r>
        <w:tab/>
      </w:r>
      <w:r w:rsidR="00DB4D4D">
        <w:t xml:space="preserve">Head of </w:t>
      </w:r>
      <w:r w:rsidR="002738EF">
        <w:t>Infrastructure Liability,</w:t>
      </w:r>
    </w:p>
    <w:p w14:paraId="02C9516E" w14:textId="460F5280" w:rsidR="002738EF" w:rsidRDefault="002738EF" w:rsidP="00B513C6">
      <w:pPr>
        <w:pStyle w:val="Style1"/>
        <w:numPr>
          <w:ilvl w:val="0"/>
          <w:numId w:val="0"/>
        </w:numPr>
        <w:ind w:left="431"/>
      </w:pPr>
      <w:r>
        <w:tab/>
      </w:r>
      <w:r>
        <w:tab/>
      </w:r>
      <w:r>
        <w:tab/>
      </w:r>
      <w:r>
        <w:tab/>
      </w:r>
      <w:r>
        <w:tab/>
      </w:r>
      <w:r>
        <w:tab/>
      </w:r>
      <w:r>
        <w:tab/>
      </w:r>
      <w:r>
        <w:tab/>
        <w:t>Network Rail</w:t>
      </w:r>
    </w:p>
    <w:p w14:paraId="39470535" w14:textId="3AFF059C" w:rsidR="002738EF" w:rsidRPr="006D2D71" w:rsidRDefault="002738EF" w:rsidP="00B513C6">
      <w:pPr>
        <w:pStyle w:val="Style1"/>
        <w:numPr>
          <w:ilvl w:val="0"/>
          <w:numId w:val="0"/>
        </w:numPr>
        <w:ind w:left="431"/>
        <w:rPr>
          <w:i/>
          <w:iCs/>
        </w:rPr>
      </w:pPr>
      <w:r w:rsidRPr="006D2D71">
        <w:rPr>
          <w:i/>
          <w:iCs/>
        </w:rPr>
        <w:t>He called:</w:t>
      </w:r>
    </w:p>
    <w:p w14:paraId="28FD12DB" w14:textId="77777777" w:rsidR="002738EF" w:rsidRPr="006D2D71" w:rsidRDefault="002738EF" w:rsidP="00B513C6">
      <w:pPr>
        <w:pStyle w:val="Style1"/>
        <w:numPr>
          <w:ilvl w:val="0"/>
          <w:numId w:val="0"/>
        </w:numPr>
        <w:ind w:left="431"/>
        <w:rPr>
          <w:i/>
          <w:iCs/>
        </w:rPr>
      </w:pPr>
    </w:p>
    <w:p w14:paraId="2FA8DA10" w14:textId="5E47CE0D" w:rsidR="002738EF" w:rsidRDefault="00EE3150" w:rsidP="00B513C6">
      <w:pPr>
        <w:pStyle w:val="Style1"/>
        <w:numPr>
          <w:ilvl w:val="0"/>
          <w:numId w:val="0"/>
        </w:numPr>
        <w:ind w:left="431"/>
      </w:pPr>
      <w:r>
        <w:t>Miss Vicki Bentley</w:t>
      </w:r>
      <w:r w:rsidR="00A43B4F">
        <w:tab/>
      </w:r>
      <w:r w:rsidR="00A43B4F">
        <w:tab/>
      </w:r>
      <w:r w:rsidR="00A43B4F">
        <w:tab/>
      </w:r>
      <w:r w:rsidR="00A43B4F">
        <w:tab/>
        <w:t>Liability Negotiations Advisor,</w:t>
      </w:r>
    </w:p>
    <w:p w14:paraId="5FB3E3CA" w14:textId="0F9EC5BE" w:rsidR="00A43B4F" w:rsidRDefault="00A43B4F" w:rsidP="00B513C6">
      <w:pPr>
        <w:pStyle w:val="Style1"/>
        <w:numPr>
          <w:ilvl w:val="0"/>
          <w:numId w:val="0"/>
        </w:numPr>
        <w:ind w:left="431"/>
      </w:pPr>
      <w:r>
        <w:tab/>
      </w:r>
      <w:r>
        <w:tab/>
      </w:r>
      <w:r>
        <w:tab/>
      </w:r>
      <w:r>
        <w:tab/>
      </w:r>
      <w:r>
        <w:tab/>
      </w:r>
      <w:r>
        <w:tab/>
      </w:r>
      <w:r>
        <w:tab/>
      </w:r>
      <w:r>
        <w:tab/>
        <w:t>Network Rail</w:t>
      </w:r>
    </w:p>
    <w:p w14:paraId="0A803725" w14:textId="5A8CC756" w:rsidR="00015E42" w:rsidRDefault="00015E42">
      <w:pPr>
        <w:rPr>
          <w:color w:val="000000"/>
          <w:kern w:val="28"/>
        </w:rPr>
      </w:pPr>
      <w:r>
        <w:br w:type="page"/>
      </w:r>
    </w:p>
    <w:p w14:paraId="65C8083B" w14:textId="0AF0A469" w:rsidR="00A43B4F" w:rsidRPr="009A47E1" w:rsidRDefault="00F01906" w:rsidP="00B513C6">
      <w:pPr>
        <w:pStyle w:val="Style1"/>
        <w:numPr>
          <w:ilvl w:val="0"/>
          <w:numId w:val="0"/>
        </w:numPr>
        <w:ind w:left="431"/>
        <w:rPr>
          <w:b/>
          <w:bCs/>
        </w:rPr>
      </w:pPr>
      <w:r w:rsidRPr="009A47E1">
        <w:rPr>
          <w:b/>
          <w:bCs/>
        </w:rPr>
        <w:lastRenderedPageBreak/>
        <w:t>DOCUMENTS SUBMITTED AT THE INQUIRY</w:t>
      </w:r>
    </w:p>
    <w:p w14:paraId="4C2AF793" w14:textId="77777777" w:rsidR="00F01906" w:rsidRDefault="00F01906" w:rsidP="00B513C6">
      <w:pPr>
        <w:pStyle w:val="Style1"/>
        <w:numPr>
          <w:ilvl w:val="0"/>
          <w:numId w:val="0"/>
        </w:numPr>
        <w:ind w:left="431"/>
      </w:pPr>
    </w:p>
    <w:p w14:paraId="7563CF7E" w14:textId="7AC872B1" w:rsidR="00F01906" w:rsidRDefault="009A47E1" w:rsidP="00B513C6">
      <w:pPr>
        <w:pStyle w:val="Style1"/>
        <w:numPr>
          <w:ilvl w:val="0"/>
          <w:numId w:val="0"/>
        </w:numPr>
        <w:ind w:left="431"/>
      </w:pPr>
      <w:r>
        <w:t>1/</w:t>
      </w:r>
      <w:r>
        <w:tab/>
      </w:r>
      <w:r>
        <w:tab/>
      </w:r>
      <w:bookmarkStart w:id="9" w:name="_Hlk130728496"/>
      <w:r w:rsidR="005F00DF">
        <w:t>Openin</w:t>
      </w:r>
      <w:r w:rsidR="009D1499">
        <w:t xml:space="preserve">g </w:t>
      </w:r>
      <w:r w:rsidR="005F00DF">
        <w:t>submi</w:t>
      </w:r>
      <w:r w:rsidR="009D1499">
        <w:t>ssions on behalf of Network Rail</w:t>
      </w:r>
      <w:bookmarkEnd w:id="9"/>
      <w:r w:rsidR="00141A9C">
        <w:t>.</w:t>
      </w:r>
    </w:p>
    <w:p w14:paraId="1E615C2F" w14:textId="76E4F658" w:rsidR="009D1499" w:rsidRDefault="009D1499" w:rsidP="002A01CB">
      <w:pPr>
        <w:pStyle w:val="Style1"/>
        <w:numPr>
          <w:ilvl w:val="0"/>
          <w:numId w:val="0"/>
        </w:numPr>
        <w:ind w:left="1440" w:hanging="1009"/>
      </w:pPr>
      <w:r>
        <w:t>2/</w:t>
      </w:r>
      <w:r>
        <w:tab/>
      </w:r>
      <w:r w:rsidR="002A01CB">
        <w:t xml:space="preserve">Full transcript of the judgment in </w:t>
      </w:r>
      <w:r w:rsidR="002A01CB" w:rsidRPr="00900220">
        <w:rPr>
          <w:rFonts w:ascii="Arial" w:hAnsi="Arial" w:cs="Arial"/>
          <w:i/>
          <w:iCs/>
          <w:sz w:val="24"/>
          <w:szCs w:val="24"/>
        </w:rPr>
        <w:t>Rambler’s Association v SSEFRA</w:t>
      </w:r>
      <w:r w:rsidR="002A01CB">
        <w:rPr>
          <w:rFonts w:ascii="Arial" w:hAnsi="Arial" w:cs="Arial"/>
          <w:sz w:val="24"/>
          <w:szCs w:val="24"/>
        </w:rPr>
        <w:t xml:space="preserve"> </w:t>
      </w:r>
      <w:r w:rsidR="002A01CB">
        <w:t>[2017] EWHC 716 (Admin)</w:t>
      </w:r>
      <w:r w:rsidR="00141A9C">
        <w:t>.</w:t>
      </w:r>
    </w:p>
    <w:p w14:paraId="63E21648" w14:textId="42091B0C" w:rsidR="00B60357" w:rsidRDefault="00B60357" w:rsidP="002A01CB">
      <w:pPr>
        <w:pStyle w:val="Style1"/>
        <w:numPr>
          <w:ilvl w:val="0"/>
          <w:numId w:val="0"/>
        </w:numPr>
        <w:ind w:left="1440" w:hanging="1009"/>
      </w:pPr>
      <w:r>
        <w:t>3/</w:t>
      </w:r>
      <w:r>
        <w:tab/>
      </w:r>
      <w:r w:rsidR="00BA75A7">
        <w:t>S</w:t>
      </w:r>
      <w:r>
        <w:t>eries of phot</w:t>
      </w:r>
      <w:r w:rsidR="00E179AC">
        <w:t>ographs submitted by the applicant.</w:t>
      </w:r>
    </w:p>
    <w:p w14:paraId="35EE20D7" w14:textId="1A01BCAD" w:rsidR="00E179AC" w:rsidRDefault="00E179AC" w:rsidP="002A01CB">
      <w:pPr>
        <w:pStyle w:val="Style1"/>
        <w:numPr>
          <w:ilvl w:val="0"/>
          <w:numId w:val="0"/>
        </w:numPr>
        <w:ind w:left="1440" w:hanging="1009"/>
      </w:pPr>
      <w:r>
        <w:t>4/</w:t>
      </w:r>
      <w:r>
        <w:tab/>
      </w:r>
      <w:r w:rsidR="00BA75A7">
        <w:t>M</w:t>
      </w:r>
      <w:r>
        <w:t xml:space="preserve">ap </w:t>
      </w:r>
      <w:r w:rsidR="00E84659">
        <w:t>dated 15 June 2019 show</w:t>
      </w:r>
      <w:r w:rsidR="00362976">
        <w:t xml:space="preserve">ing road closures, including of </w:t>
      </w:r>
      <w:r w:rsidR="00BD12E1">
        <w:t xml:space="preserve">Spendmore Lane at </w:t>
      </w:r>
      <w:r w:rsidR="00362976">
        <w:t>Bridge 74</w:t>
      </w:r>
      <w:r w:rsidR="00BD12E1">
        <w:t>.</w:t>
      </w:r>
    </w:p>
    <w:p w14:paraId="518FD81D" w14:textId="367B7EF4" w:rsidR="009D1499" w:rsidRDefault="00103DD3" w:rsidP="009A43A6">
      <w:pPr>
        <w:pStyle w:val="Style1"/>
        <w:numPr>
          <w:ilvl w:val="0"/>
          <w:numId w:val="0"/>
        </w:numPr>
        <w:ind w:left="1440" w:hanging="1009"/>
      </w:pPr>
      <w:r>
        <w:t>5</w:t>
      </w:r>
      <w:r w:rsidR="002A01CB">
        <w:t>/</w:t>
      </w:r>
      <w:r w:rsidR="002A01CB">
        <w:tab/>
      </w:r>
      <w:r w:rsidR="0097154B">
        <w:t>Documents submitted by Network Rail lab</w:t>
      </w:r>
      <w:r w:rsidR="00DB76C5">
        <w:t>elled NR1 to NR7 inclusive, comprising four Work Items, an</w:t>
      </w:r>
      <w:r w:rsidR="002D688A">
        <w:t xml:space="preserve"> invoice and letter from Coppull Parish Council and </w:t>
      </w:r>
      <w:r w:rsidR="004019C2">
        <w:t>a ’Crashmap’ for Spendmore Lane</w:t>
      </w:r>
      <w:r w:rsidR="00B60357">
        <w:t>.</w:t>
      </w:r>
    </w:p>
    <w:p w14:paraId="4137B034" w14:textId="48CB8C86" w:rsidR="00063291" w:rsidRDefault="00103DD3" w:rsidP="009A43A6">
      <w:pPr>
        <w:pStyle w:val="Style1"/>
        <w:numPr>
          <w:ilvl w:val="0"/>
          <w:numId w:val="0"/>
        </w:numPr>
        <w:ind w:left="1440" w:hanging="1009"/>
      </w:pPr>
      <w:r>
        <w:t>6</w:t>
      </w:r>
      <w:r w:rsidR="00063291">
        <w:t>/</w:t>
      </w:r>
      <w:r w:rsidR="00063291">
        <w:tab/>
        <w:t>Closing submissions on behalf of Network Rail</w:t>
      </w:r>
      <w:r w:rsidR="00141A9C">
        <w:t>.</w:t>
      </w:r>
    </w:p>
    <w:p w14:paraId="771B99BA" w14:textId="3AE2F9AA" w:rsidR="006013B6" w:rsidRDefault="006013B6">
      <w:pPr>
        <w:rPr>
          <w:color w:val="000000"/>
          <w:kern w:val="28"/>
        </w:rPr>
      </w:pPr>
      <w:r>
        <w:br w:type="page"/>
      </w:r>
    </w:p>
    <w:p w14:paraId="3090CC32" w14:textId="281C38E0" w:rsidR="00BD12E1" w:rsidRDefault="006013B6" w:rsidP="009A43A6">
      <w:pPr>
        <w:pStyle w:val="Style1"/>
        <w:numPr>
          <w:ilvl w:val="0"/>
          <w:numId w:val="0"/>
        </w:numPr>
        <w:ind w:left="1440" w:hanging="1009"/>
      </w:pPr>
      <w:r w:rsidRPr="006013B6">
        <w:rPr>
          <w:noProof/>
        </w:rPr>
        <w:lastRenderedPageBreak/>
        <w:drawing>
          <wp:inline distT="0" distB="0" distL="0" distR="0" wp14:anchorId="6AE09228" wp14:editId="3E3891E9">
            <wp:extent cx="5908040" cy="8943975"/>
            <wp:effectExtent l="0" t="0" r="0" b="952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8943975"/>
                    </a:xfrm>
                    <a:prstGeom prst="rect">
                      <a:avLst/>
                    </a:prstGeom>
                    <a:noFill/>
                    <a:ln>
                      <a:noFill/>
                    </a:ln>
                  </pic:spPr>
                </pic:pic>
              </a:graphicData>
            </a:graphic>
          </wp:inline>
        </w:drawing>
      </w:r>
    </w:p>
    <w:sectPr w:rsidR="00BD12E1"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D5F7A" w14:textId="77777777" w:rsidR="00F764FA" w:rsidRDefault="00F764FA" w:rsidP="00F62916">
      <w:r>
        <w:separator/>
      </w:r>
    </w:p>
  </w:endnote>
  <w:endnote w:type="continuationSeparator" w:id="0">
    <w:p w14:paraId="45AEFA4D" w14:textId="77777777" w:rsidR="00F764FA" w:rsidRDefault="00F764F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69B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8FDA08"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505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7ACE24B" wp14:editId="6F1A15A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534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66CCAE8" w14:textId="77777777" w:rsidR="00366F95" w:rsidRPr="00E45340" w:rsidRDefault="00455809"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CA37" w14:textId="77777777" w:rsidR="00366F95" w:rsidRDefault="00366F95" w:rsidP="0009142A">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380779D" wp14:editId="56BD2B9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7602D"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648908" w14:textId="77777777" w:rsidR="00366F95" w:rsidRPr="00451EE4" w:rsidRDefault="00455809">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246E" w14:textId="77777777" w:rsidR="00F764FA" w:rsidRDefault="00F764FA" w:rsidP="00F62916">
      <w:r>
        <w:separator/>
      </w:r>
    </w:p>
  </w:footnote>
  <w:footnote w:type="continuationSeparator" w:id="0">
    <w:p w14:paraId="20B79108" w14:textId="77777777" w:rsidR="00F764FA" w:rsidRDefault="00F764F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0F034AE" w14:textId="77777777">
      <w:tc>
        <w:tcPr>
          <w:tcW w:w="9520" w:type="dxa"/>
        </w:tcPr>
        <w:p w14:paraId="2BED129F" w14:textId="125925A4" w:rsidR="00366F95" w:rsidRDefault="0009142A">
          <w:pPr>
            <w:pStyle w:val="Footer"/>
          </w:pPr>
          <w:r>
            <w:t>Order Decision ROW/32</w:t>
          </w:r>
          <w:r w:rsidR="00241AF1">
            <w:t>72235</w:t>
          </w:r>
        </w:p>
      </w:tc>
    </w:tr>
  </w:tbl>
  <w:p w14:paraId="5A21C5A9"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30E945DD" wp14:editId="4B0DE51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9E0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148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AC97758"/>
    <w:multiLevelType w:val="hybridMultilevel"/>
    <w:tmpl w:val="59CE8D8A"/>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59476014">
    <w:abstractNumId w:val="19"/>
  </w:num>
  <w:num w:numId="2" w16cid:durableId="359203790">
    <w:abstractNumId w:val="19"/>
  </w:num>
  <w:num w:numId="3" w16cid:durableId="448163033">
    <w:abstractNumId w:val="21"/>
  </w:num>
  <w:num w:numId="4" w16cid:durableId="1812673624">
    <w:abstractNumId w:val="0"/>
  </w:num>
  <w:num w:numId="5" w16cid:durableId="1933853140">
    <w:abstractNumId w:val="10"/>
  </w:num>
  <w:num w:numId="6" w16cid:durableId="910117386">
    <w:abstractNumId w:val="18"/>
  </w:num>
  <w:num w:numId="7" w16cid:durableId="1138230321">
    <w:abstractNumId w:val="22"/>
  </w:num>
  <w:num w:numId="8" w16cid:durableId="801658836">
    <w:abstractNumId w:val="17"/>
  </w:num>
  <w:num w:numId="9" w16cid:durableId="1235121809">
    <w:abstractNumId w:val="5"/>
  </w:num>
  <w:num w:numId="10" w16cid:durableId="324631551">
    <w:abstractNumId w:val="6"/>
  </w:num>
  <w:num w:numId="11" w16cid:durableId="1106537349">
    <w:abstractNumId w:val="13"/>
  </w:num>
  <w:num w:numId="12" w16cid:durableId="43481666">
    <w:abstractNumId w:val="14"/>
  </w:num>
  <w:num w:numId="13" w16cid:durableId="511650335">
    <w:abstractNumId w:val="9"/>
  </w:num>
  <w:num w:numId="14" w16cid:durableId="506485347">
    <w:abstractNumId w:val="12"/>
  </w:num>
  <w:num w:numId="15" w16cid:durableId="1761633720">
    <w:abstractNumId w:val="15"/>
  </w:num>
  <w:num w:numId="16" w16cid:durableId="1145046772">
    <w:abstractNumId w:val="1"/>
  </w:num>
  <w:num w:numId="17" w16cid:durableId="1430389999">
    <w:abstractNumId w:val="16"/>
  </w:num>
  <w:num w:numId="18" w16cid:durableId="443887996">
    <w:abstractNumId w:val="7"/>
  </w:num>
  <w:num w:numId="19" w16cid:durableId="640765154">
    <w:abstractNumId w:val="3"/>
  </w:num>
  <w:num w:numId="20" w16cid:durableId="731924825">
    <w:abstractNumId w:val="8"/>
  </w:num>
  <w:num w:numId="21" w16cid:durableId="1623531914">
    <w:abstractNumId w:val="11"/>
  </w:num>
  <w:num w:numId="22" w16cid:durableId="1106265499">
    <w:abstractNumId w:val="11"/>
  </w:num>
  <w:num w:numId="23" w16cid:durableId="2004234261">
    <w:abstractNumId w:val="20"/>
  </w:num>
  <w:num w:numId="24" w16cid:durableId="1283266939">
    <w:abstractNumId w:val="4"/>
  </w:num>
  <w:num w:numId="25" w16cid:durableId="67753648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9142A"/>
    <w:rsid w:val="0000335F"/>
    <w:rsid w:val="00003C22"/>
    <w:rsid w:val="00004347"/>
    <w:rsid w:val="000057A5"/>
    <w:rsid w:val="00005E76"/>
    <w:rsid w:val="00005FD8"/>
    <w:rsid w:val="0000666A"/>
    <w:rsid w:val="0000686C"/>
    <w:rsid w:val="00010AFA"/>
    <w:rsid w:val="0001258C"/>
    <w:rsid w:val="0001357C"/>
    <w:rsid w:val="00014AE6"/>
    <w:rsid w:val="00015E42"/>
    <w:rsid w:val="00020453"/>
    <w:rsid w:val="000218A6"/>
    <w:rsid w:val="000239AA"/>
    <w:rsid w:val="00024500"/>
    <w:rsid w:val="000247B2"/>
    <w:rsid w:val="00024EB1"/>
    <w:rsid w:val="00024FC2"/>
    <w:rsid w:val="0002632D"/>
    <w:rsid w:val="00030401"/>
    <w:rsid w:val="0003088F"/>
    <w:rsid w:val="00030D99"/>
    <w:rsid w:val="00030FF5"/>
    <w:rsid w:val="00034BFA"/>
    <w:rsid w:val="00035392"/>
    <w:rsid w:val="000378DC"/>
    <w:rsid w:val="0004031E"/>
    <w:rsid w:val="000409F3"/>
    <w:rsid w:val="00044E89"/>
    <w:rsid w:val="00046145"/>
    <w:rsid w:val="0004625F"/>
    <w:rsid w:val="0004719C"/>
    <w:rsid w:val="00051851"/>
    <w:rsid w:val="000528CC"/>
    <w:rsid w:val="00053135"/>
    <w:rsid w:val="00055882"/>
    <w:rsid w:val="00057902"/>
    <w:rsid w:val="00057B22"/>
    <w:rsid w:val="00060696"/>
    <w:rsid w:val="00063291"/>
    <w:rsid w:val="00063FFB"/>
    <w:rsid w:val="000648FE"/>
    <w:rsid w:val="00067603"/>
    <w:rsid w:val="000678B2"/>
    <w:rsid w:val="000678B3"/>
    <w:rsid w:val="00071260"/>
    <w:rsid w:val="00072AE4"/>
    <w:rsid w:val="00073342"/>
    <w:rsid w:val="000736AC"/>
    <w:rsid w:val="000739BD"/>
    <w:rsid w:val="00074F19"/>
    <w:rsid w:val="0007595E"/>
    <w:rsid w:val="00077358"/>
    <w:rsid w:val="00077BA6"/>
    <w:rsid w:val="00077BB4"/>
    <w:rsid w:val="00080E0D"/>
    <w:rsid w:val="000813E2"/>
    <w:rsid w:val="000822D3"/>
    <w:rsid w:val="00082D7D"/>
    <w:rsid w:val="00083A4C"/>
    <w:rsid w:val="00083B50"/>
    <w:rsid w:val="00083C14"/>
    <w:rsid w:val="00084DDF"/>
    <w:rsid w:val="000859F0"/>
    <w:rsid w:val="00087477"/>
    <w:rsid w:val="00087DEC"/>
    <w:rsid w:val="00090A49"/>
    <w:rsid w:val="0009142A"/>
    <w:rsid w:val="00091AEF"/>
    <w:rsid w:val="00091AF2"/>
    <w:rsid w:val="00091D04"/>
    <w:rsid w:val="00093249"/>
    <w:rsid w:val="000948B9"/>
    <w:rsid w:val="00094A44"/>
    <w:rsid w:val="00095CA0"/>
    <w:rsid w:val="00097D44"/>
    <w:rsid w:val="000A18E6"/>
    <w:rsid w:val="000A25A5"/>
    <w:rsid w:val="000A4AEB"/>
    <w:rsid w:val="000A64AE"/>
    <w:rsid w:val="000B02A7"/>
    <w:rsid w:val="000B02BC"/>
    <w:rsid w:val="000B0589"/>
    <w:rsid w:val="000B0EE2"/>
    <w:rsid w:val="000B2058"/>
    <w:rsid w:val="000B280B"/>
    <w:rsid w:val="000B2B54"/>
    <w:rsid w:val="000B36F0"/>
    <w:rsid w:val="000B6B6D"/>
    <w:rsid w:val="000B700E"/>
    <w:rsid w:val="000B71E1"/>
    <w:rsid w:val="000B76A4"/>
    <w:rsid w:val="000B7B87"/>
    <w:rsid w:val="000C01C1"/>
    <w:rsid w:val="000C3F13"/>
    <w:rsid w:val="000C5098"/>
    <w:rsid w:val="000C5C2D"/>
    <w:rsid w:val="000C698E"/>
    <w:rsid w:val="000C6C2B"/>
    <w:rsid w:val="000C7A3A"/>
    <w:rsid w:val="000D03C8"/>
    <w:rsid w:val="000D0673"/>
    <w:rsid w:val="000D207B"/>
    <w:rsid w:val="000D2D3B"/>
    <w:rsid w:val="000D562B"/>
    <w:rsid w:val="000D6D17"/>
    <w:rsid w:val="000E0C81"/>
    <w:rsid w:val="000E0E8B"/>
    <w:rsid w:val="000E57C1"/>
    <w:rsid w:val="000E5E36"/>
    <w:rsid w:val="000F16F4"/>
    <w:rsid w:val="000F1CC6"/>
    <w:rsid w:val="000F49D6"/>
    <w:rsid w:val="000F4CF4"/>
    <w:rsid w:val="000F5C0D"/>
    <w:rsid w:val="000F5D6F"/>
    <w:rsid w:val="000F6DD0"/>
    <w:rsid w:val="000F6EC2"/>
    <w:rsid w:val="001000CB"/>
    <w:rsid w:val="00101887"/>
    <w:rsid w:val="00103DD3"/>
    <w:rsid w:val="001040E2"/>
    <w:rsid w:val="00104D93"/>
    <w:rsid w:val="0011290F"/>
    <w:rsid w:val="00112B40"/>
    <w:rsid w:val="00115B08"/>
    <w:rsid w:val="00117A4D"/>
    <w:rsid w:val="0012083C"/>
    <w:rsid w:val="00120E4F"/>
    <w:rsid w:val="00124814"/>
    <w:rsid w:val="001264C9"/>
    <w:rsid w:val="00127863"/>
    <w:rsid w:val="001308DB"/>
    <w:rsid w:val="00131045"/>
    <w:rsid w:val="0013161F"/>
    <w:rsid w:val="0013245F"/>
    <w:rsid w:val="0013307E"/>
    <w:rsid w:val="00134064"/>
    <w:rsid w:val="00141198"/>
    <w:rsid w:val="0014149E"/>
    <w:rsid w:val="00141A9C"/>
    <w:rsid w:val="00143E76"/>
    <w:rsid w:val="00143EFC"/>
    <w:rsid w:val="001440C3"/>
    <w:rsid w:val="00144D59"/>
    <w:rsid w:val="00146974"/>
    <w:rsid w:val="00147566"/>
    <w:rsid w:val="001479FA"/>
    <w:rsid w:val="001520F1"/>
    <w:rsid w:val="00152C92"/>
    <w:rsid w:val="00154408"/>
    <w:rsid w:val="00154B84"/>
    <w:rsid w:val="00154F7F"/>
    <w:rsid w:val="001608A6"/>
    <w:rsid w:val="00161B5C"/>
    <w:rsid w:val="00161D5F"/>
    <w:rsid w:val="00163719"/>
    <w:rsid w:val="00163807"/>
    <w:rsid w:val="00163CAA"/>
    <w:rsid w:val="00165327"/>
    <w:rsid w:val="00165D86"/>
    <w:rsid w:val="001669B0"/>
    <w:rsid w:val="0016787E"/>
    <w:rsid w:val="00174036"/>
    <w:rsid w:val="00175029"/>
    <w:rsid w:val="001768B3"/>
    <w:rsid w:val="00176E96"/>
    <w:rsid w:val="0017723C"/>
    <w:rsid w:val="00182A89"/>
    <w:rsid w:val="00185B18"/>
    <w:rsid w:val="00187DAA"/>
    <w:rsid w:val="0019038D"/>
    <w:rsid w:val="00190E34"/>
    <w:rsid w:val="00191EF3"/>
    <w:rsid w:val="00192E05"/>
    <w:rsid w:val="001935E7"/>
    <w:rsid w:val="00197825"/>
    <w:rsid w:val="00197B5B"/>
    <w:rsid w:val="001A0773"/>
    <w:rsid w:val="001A09B9"/>
    <w:rsid w:val="001A27EA"/>
    <w:rsid w:val="001A2CC4"/>
    <w:rsid w:val="001A729D"/>
    <w:rsid w:val="001A78E1"/>
    <w:rsid w:val="001A7928"/>
    <w:rsid w:val="001B325D"/>
    <w:rsid w:val="001B37BF"/>
    <w:rsid w:val="001B6CAA"/>
    <w:rsid w:val="001C2DFE"/>
    <w:rsid w:val="001C582C"/>
    <w:rsid w:val="001C64B4"/>
    <w:rsid w:val="001C676F"/>
    <w:rsid w:val="001D0741"/>
    <w:rsid w:val="001D43CC"/>
    <w:rsid w:val="001D4780"/>
    <w:rsid w:val="001D57D4"/>
    <w:rsid w:val="001E4DD0"/>
    <w:rsid w:val="001E5639"/>
    <w:rsid w:val="001E56FE"/>
    <w:rsid w:val="001E6CC0"/>
    <w:rsid w:val="001F0A18"/>
    <w:rsid w:val="001F52A1"/>
    <w:rsid w:val="001F5990"/>
    <w:rsid w:val="001F5D60"/>
    <w:rsid w:val="001F6B3E"/>
    <w:rsid w:val="001F7B8F"/>
    <w:rsid w:val="001F7DB3"/>
    <w:rsid w:val="00200C09"/>
    <w:rsid w:val="0020505B"/>
    <w:rsid w:val="0020666E"/>
    <w:rsid w:val="00206DF9"/>
    <w:rsid w:val="002072B3"/>
    <w:rsid w:val="00207816"/>
    <w:rsid w:val="00212C8F"/>
    <w:rsid w:val="00214809"/>
    <w:rsid w:val="00214C29"/>
    <w:rsid w:val="002150B1"/>
    <w:rsid w:val="002156B9"/>
    <w:rsid w:val="00217486"/>
    <w:rsid w:val="002174F7"/>
    <w:rsid w:val="0022091A"/>
    <w:rsid w:val="00221556"/>
    <w:rsid w:val="002237EF"/>
    <w:rsid w:val="0022500A"/>
    <w:rsid w:val="0022537F"/>
    <w:rsid w:val="002259F1"/>
    <w:rsid w:val="00226386"/>
    <w:rsid w:val="00227CEC"/>
    <w:rsid w:val="00231BBF"/>
    <w:rsid w:val="00231DE7"/>
    <w:rsid w:val="002330C3"/>
    <w:rsid w:val="002338E6"/>
    <w:rsid w:val="002347AE"/>
    <w:rsid w:val="002348D7"/>
    <w:rsid w:val="002352DD"/>
    <w:rsid w:val="002365E2"/>
    <w:rsid w:val="0024028B"/>
    <w:rsid w:val="0024137D"/>
    <w:rsid w:val="0024181E"/>
    <w:rsid w:val="00241AF1"/>
    <w:rsid w:val="00242A5E"/>
    <w:rsid w:val="00245AE4"/>
    <w:rsid w:val="00245B49"/>
    <w:rsid w:val="00246C4B"/>
    <w:rsid w:val="002501F2"/>
    <w:rsid w:val="0025370A"/>
    <w:rsid w:val="00253C44"/>
    <w:rsid w:val="00255EC3"/>
    <w:rsid w:val="00257844"/>
    <w:rsid w:val="00260702"/>
    <w:rsid w:val="0026149C"/>
    <w:rsid w:val="00262674"/>
    <w:rsid w:val="002626D8"/>
    <w:rsid w:val="00262DAE"/>
    <w:rsid w:val="00265572"/>
    <w:rsid w:val="00266757"/>
    <w:rsid w:val="00266F12"/>
    <w:rsid w:val="00271B20"/>
    <w:rsid w:val="00272C79"/>
    <w:rsid w:val="002738EF"/>
    <w:rsid w:val="00276B10"/>
    <w:rsid w:val="00280F84"/>
    <w:rsid w:val="002814E8"/>
    <w:rsid w:val="002819AB"/>
    <w:rsid w:val="002829E2"/>
    <w:rsid w:val="00283CE5"/>
    <w:rsid w:val="0029237F"/>
    <w:rsid w:val="0029387C"/>
    <w:rsid w:val="00293B77"/>
    <w:rsid w:val="0029400A"/>
    <w:rsid w:val="002958D9"/>
    <w:rsid w:val="00295C40"/>
    <w:rsid w:val="00297B31"/>
    <w:rsid w:val="002A01CB"/>
    <w:rsid w:val="002A20A2"/>
    <w:rsid w:val="002A304A"/>
    <w:rsid w:val="002A581A"/>
    <w:rsid w:val="002B009D"/>
    <w:rsid w:val="002B5A3A"/>
    <w:rsid w:val="002B7FE8"/>
    <w:rsid w:val="002C068A"/>
    <w:rsid w:val="002C13BD"/>
    <w:rsid w:val="002C178E"/>
    <w:rsid w:val="002C2524"/>
    <w:rsid w:val="002C2D8F"/>
    <w:rsid w:val="002C69D9"/>
    <w:rsid w:val="002D0B4A"/>
    <w:rsid w:val="002D48DA"/>
    <w:rsid w:val="002D5A7C"/>
    <w:rsid w:val="002D688A"/>
    <w:rsid w:val="002E02FC"/>
    <w:rsid w:val="002E0479"/>
    <w:rsid w:val="002E085B"/>
    <w:rsid w:val="002E12C3"/>
    <w:rsid w:val="002E145F"/>
    <w:rsid w:val="002E2E0D"/>
    <w:rsid w:val="002E563F"/>
    <w:rsid w:val="002E7473"/>
    <w:rsid w:val="002F0E16"/>
    <w:rsid w:val="002F5FE0"/>
    <w:rsid w:val="002F7346"/>
    <w:rsid w:val="0030015D"/>
    <w:rsid w:val="003004DB"/>
    <w:rsid w:val="00301D3D"/>
    <w:rsid w:val="003039C3"/>
    <w:rsid w:val="00303CA5"/>
    <w:rsid w:val="0030500E"/>
    <w:rsid w:val="0030501B"/>
    <w:rsid w:val="0030504C"/>
    <w:rsid w:val="00306394"/>
    <w:rsid w:val="00313841"/>
    <w:rsid w:val="00314977"/>
    <w:rsid w:val="00316110"/>
    <w:rsid w:val="003206FD"/>
    <w:rsid w:val="00320F35"/>
    <w:rsid w:val="00321499"/>
    <w:rsid w:val="003227F6"/>
    <w:rsid w:val="003232CF"/>
    <w:rsid w:val="00323DCB"/>
    <w:rsid w:val="00324C6E"/>
    <w:rsid w:val="00324F4D"/>
    <w:rsid w:val="00324FCA"/>
    <w:rsid w:val="00326305"/>
    <w:rsid w:val="00326BC7"/>
    <w:rsid w:val="00331416"/>
    <w:rsid w:val="003329CE"/>
    <w:rsid w:val="003336FA"/>
    <w:rsid w:val="00333C99"/>
    <w:rsid w:val="003353D3"/>
    <w:rsid w:val="003356EC"/>
    <w:rsid w:val="003378CE"/>
    <w:rsid w:val="00341407"/>
    <w:rsid w:val="00342FE6"/>
    <w:rsid w:val="00343266"/>
    <w:rsid w:val="00343A06"/>
    <w:rsid w:val="00343A1F"/>
    <w:rsid w:val="00344294"/>
    <w:rsid w:val="00344CD1"/>
    <w:rsid w:val="00351B52"/>
    <w:rsid w:val="00353846"/>
    <w:rsid w:val="00353909"/>
    <w:rsid w:val="00354757"/>
    <w:rsid w:val="00354836"/>
    <w:rsid w:val="003556D0"/>
    <w:rsid w:val="00355B65"/>
    <w:rsid w:val="00355FCC"/>
    <w:rsid w:val="003564E2"/>
    <w:rsid w:val="00360664"/>
    <w:rsid w:val="00361890"/>
    <w:rsid w:val="00362976"/>
    <w:rsid w:val="00364E17"/>
    <w:rsid w:val="00366F95"/>
    <w:rsid w:val="00367E8A"/>
    <w:rsid w:val="0037198D"/>
    <w:rsid w:val="00372ABD"/>
    <w:rsid w:val="00373C02"/>
    <w:rsid w:val="003753FE"/>
    <w:rsid w:val="00377B7F"/>
    <w:rsid w:val="003813E0"/>
    <w:rsid w:val="00390F9F"/>
    <w:rsid w:val="0039119D"/>
    <w:rsid w:val="0039214F"/>
    <w:rsid w:val="00392D26"/>
    <w:rsid w:val="0039411B"/>
    <w:rsid w:val="003941CF"/>
    <w:rsid w:val="00394D13"/>
    <w:rsid w:val="0039619C"/>
    <w:rsid w:val="003962A6"/>
    <w:rsid w:val="00397571"/>
    <w:rsid w:val="003A2820"/>
    <w:rsid w:val="003A3420"/>
    <w:rsid w:val="003A496B"/>
    <w:rsid w:val="003A5139"/>
    <w:rsid w:val="003B0630"/>
    <w:rsid w:val="003B2608"/>
    <w:rsid w:val="003B2FE6"/>
    <w:rsid w:val="003B318C"/>
    <w:rsid w:val="003B3A7C"/>
    <w:rsid w:val="003B4163"/>
    <w:rsid w:val="003B4810"/>
    <w:rsid w:val="003B61DF"/>
    <w:rsid w:val="003B7368"/>
    <w:rsid w:val="003B7705"/>
    <w:rsid w:val="003C06B4"/>
    <w:rsid w:val="003C21B7"/>
    <w:rsid w:val="003C47D1"/>
    <w:rsid w:val="003D1D4A"/>
    <w:rsid w:val="003D2575"/>
    <w:rsid w:val="003D35C1"/>
    <w:rsid w:val="003D3715"/>
    <w:rsid w:val="003D4193"/>
    <w:rsid w:val="003D5C83"/>
    <w:rsid w:val="003D5E66"/>
    <w:rsid w:val="003D634C"/>
    <w:rsid w:val="003D665B"/>
    <w:rsid w:val="003E1744"/>
    <w:rsid w:val="003E2410"/>
    <w:rsid w:val="003E24B6"/>
    <w:rsid w:val="003E2D6D"/>
    <w:rsid w:val="003E2FF0"/>
    <w:rsid w:val="003E4BDC"/>
    <w:rsid w:val="003E54CC"/>
    <w:rsid w:val="003E6246"/>
    <w:rsid w:val="003E6D69"/>
    <w:rsid w:val="003F1AB3"/>
    <w:rsid w:val="003F236F"/>
    <w:rsid w:val="003F3386"/>
    <w:rsid w:val="003F3533"/>
    <w:rsid w:val="003F494A"/>
    <w:rsid w:val="003F559E"/>
    <w:rsid w:val="003F7DFB"/>
    <w:rsid w:val="00400E1D"/>
    <w:rsid w:val="004018D2"/>
    <w:rsid w:val="004019C2"/>
    <w:rsid w:val="004029F3"/>
    <w:rsid w:val="00403545"/>
    <w:rsid w:val="00403DE5"/>
    <w:rsid w:val="00404D46"/>
    <w:rsid w:val="0040521B"/>
    <w:rsid w:val="0041066B"/>
    <w:rsid w:val="00410EA1"/>
    <w:rsid w:val="00413127"/>
    <w:rsid w:val="0041552F"/>
    <w:rsid w:val="004156F0"/>
    <w:rsid w:val="004156F9"/>
    <w:rsid w:val="004176F6"/>
    <w:rsid w:val="00420956"/>
    <w:rsid w:val="0042194C"/>
    <w:rsid w:val="00425B95"/>
    <w:rsid w:val="004318A3"/>
    <w:rsid w:val="00432FCB"/>
    <w:rsid w:val="00434739"/>
    <w:rsid w:val="004347E1"/>
    <w:rsid w:val="0043547C"/>
    <w:rsid w:val="004410BE"/>
    <w:rsid w:val="00441EA7"/>
    <w:rsid w:val="004424B3"/>
    <w:rsid w:val="0044256D"/>
    <w:rsid w:val="00443069"/>
    <w:rsid w:val="004430A7"/>
    <w:rsid w:val="004430E0"/>
    <w:rsid w:val="004438A7"/>
    <w:rsid w:val="00446446"/>
    <w:rsid w:val="00446EB3"/>
    <w:rsid w:val="004474DE"/>
    <w:rsid w:val="00450989"/>
    <w:rsid w:val="00451EE4"/>
    <w:rsid w:val="004522C1"/>
    <w:rsid w:val="00453E15"/>
    <w:rsid w:val="00455809"/>
    <w:rsid w:val="004615DE"/>
    <w:rsid w:val="00462020"/>
    <w:rsid w:val="00463B42"/>
    <w:rsid w:val="0046418E"/>
    <w:rsid w:val="00464210"/>
    <w:rsid w:val="00464933"/>
    <w:rsid w:val="00466176"/>
    <w:rsid w:val="0047022A"/>
    <w:rsid w:val="004706F3"/>
    <w:rsid w:val="00470FA1"/>
    <w:rsid w:val="00472309"/>
    <w:rsid w:val="00473080"/>
    <w:rsid w:val="00474890"/>
    <w:rsid w:val="00474EF0"/>
    <w:rsid w:val="00476D31"/>
    <w:rsid w:val="0047718B"/>
    <w:rsid w:val="0047776B"/>
    <w:rsid w:val="0048041A"/>
    <w:rsid w:val="00481328"/>
    <w:rsid w:val="00482C8C"/>
    <w:rsid w:val="004836D8"/>
    <w:rsid w:val="00483D15"/>
    <w:rsid w:val="0048728B"/>
    <w:rsid w:val="00493803"/>
    <w:rsid w:val="004953DC"/>
    <w:rsid w:val="00495494"/>
    <w:rsid w:val="00496980"/>
    <w:rsid w:val="004976CF"/>
    <w:rsid w:val="004A1071"/>
    <w:rsid w:val="004A2EB8"/>
    <w:rsid w:val="004A46A0"/>
    <w:rsid w:val="004A4A2E"/>
    <w:rsid w:val="004A6B71"/>
    <w:rsid w:val="004B4686"/>
    <w:rsid w:val="004B72CF"/>
    <w:rsid w:val="004B74EA"/>
    <w:rsid w:val="004C00CC"/>
    <w:rsid w:val="004C07CB"/>
    <w:rsid w:val="004C1BB3"/>
    <w:rsid w:val="004C4F5B"/>
    <w:rsid w:val="004C4FB4"/>
    <w:rsid w:val="004C64FF"/>
    <w:rsid w:val="004C7AA2"/>
    <w:rsid w:val="004D08BE"/>
    <w:rsid w:val="004D1A8E"/>
    <w:rsid w:val="004D2CA5"/>
    <w:rsid w:val="004D3491"/>
    <w:rsid w:val="004D583A"/>
    <w:rsid w:val="004E04E0"/>
    <w:rsid w:val="004E17CB"/>
    <w:rsid w:val="004E2C27"/>
    <w:rsid w:val="004E6091"/>
    <w:rsid w:val="004E7043"/>
    <w:rsid w:val="004F274A"/>
    <w:rsid w:val="004F5428"/>
    <w:rsid w:val="004F6FAD"/>
    <w:rsid w:val="004F7772"/>
    <w:rsid w:val="005035B9"/>
    <w:rsid w:val="00503C19"/>
    <w:rsid w:val="00504FFF"/>
    <w:rsid w:val="00505F1D"/>
    <w:rsid w:val="00506851"/>
    <w:rsid w:val="00510905"/>
    <w:rsid w:val="00515FFF"/>
    <w:rsid w:val="00522EDE"/>
    <w:rsid w:val="0052347F"/>
    <w:rsid w:val="00523706"/>
    <w:rsid w:val="005242C3"/>
    <w:rsid w:val="0052674E"/>
    <w:rsid w:val="00527388"/>
    <w:rsid w:val="00531774"/>
    <w:rsid w:val="0053185A"/>
    <w:rsid w:val="00533CF1"/>
    <w:rsid w:val="005351ED"/>
    <w:rsid w:val="00541734"/>
    <w:rsid w:val="00541819"/>
    <w:rsid w:val="00542B4C"/>
    <w:rsid w:val="00543B95"/>
    <w:rsid w:val="00553213"/>
    <w:rsid w:val="0055444D"/>
    <w:rsid w:val="005556B1"/>
    <w:rsid w:val="00556605"/>
    <w:rsid w:val="00556AC7"/>
    <w:rsid w:val="005577D0"/>
    <w:rsid w:val="00557EDB"/>
    <w:rsid w:val="00561578"/>
    <w:rsid w:val="00561E69"/>
    <w:rsid w:val="0056534C"/>
    <w:rsid w:val="0056634F"/>
    <w:rsid w:val="00566EF9"/>
    <w:rsid w:val="00567716"/>
    <w:rsid w:val="0057098A"/>
    <w:rsid w:val="0057145A"/>
    <w:rsid w:val="00571543"/>
    <w:rsid w:val="0057166B"/>
    <w:rsid w:val="005718AF"/>
    <w:rsid w:val="00571FD4"/>
    <w:rsid w:val="00572879"/>
    <w:rsid w:val="0057471E"/>
    <w:rsid w:val="0057518F"/>
    <w:rsid w:val="00576E07"/>
    <w:rsid w:val="0057782A"/>
    <w:rsid w:val="0058429A"/>
    <w:rsid w:val="005849E3"/>
    <w:rsid w:val="00584B7B"/>
    <w:rsid w:val="005852C9"/>
    <w:rsid w:val="00587DE7"/>
    <w:rsid w:val="0059075C"/>
    <w:rsid w:val="00591235"/>
    <w:rsid w:val="005923BD"/>
    <w:rsid w:val="00595D57"/>
    <w:rsid w:val="00595E51"/>
    <w:rsid w:val="005A0799"/>
    <w:rsid w:val="005A2570"/>
    <w:rsid w:val="005A2825"/>
    <w:rsid w:val="005A33D5"/>
    <w:rsid w:val="005A3793"/>
    <w:rsid w:val="005A3A64"/>
    <w:rsid w:val="005A6875"/>
    <w:rsid w:val="005A6C8A"/>
    <w:rsid w:val="005A75F0"/>
    <w:rsid w:val="005A78DE"/>
    <w:rsid w:val="005B38B1"/>
    <w:rsid w:val="005B5B95"/>
    <w:rsid w:val="005B70E4"/>
    <w:rsid w:val="005C0C00"/>
    <w:rsid w:val="005C1865"/>
    <w:rsid w:val="005C395E"/>
    <w:rsid w:val="005C4CE2"/>
    <w:rsid w:val="005C5574"/>
    <w:rsid w:val="005C5D69"/>
    <w:rsid w:val="005C6138"/>
    <w:rsid w:val="005C6284"/>
    <w:rsid w:val="005D3B71"/>
    <w:rsid w:val="005D4218"/>
    <w:rsid w:val="005D6300"/>
    <w:rsid w:val="005D739E"/>
    <w:rsid w:val="005E1B86"/>
    <w:rsid w:val="005E1E39"/>
    <w:rsid w:val="005E2FE4"/>
    <w:rsid w:val="005E34E1"/>
    <w:rsid w:val="005E34FF"/>
    <w:rsid w:val="005E3542"/>
    <w:rsid w:val="005E4A57"/>
    <w:rsid w:val="005E52F9"/>
    <w:rsid w:val="005F00DF"/>
    <w:rsid w:val="005F1261"/>
    <w:rsid w:val="005F1A26"/>
    <w:rsid w:val="005F249E"/>
    <w:rsid w:val="005F2A16"/>
    <w:rsid w:val="005F38AB"/>
    <w:rsid w:val="005F65FA"/>
    <w:rsid w:val="005F6DC9"/>
    <w:rsid w:val="006013B6"/>
    <w:rsid w:val="00601BA8"/>
    <w:rsid w:val="00601D82"/>
    <w:rsid w:val="00602315"/>
    <w:rsid w:val="00603107"/>
    <w:rsid w:val="0060372C"/>
    <w:rsid w:val="006052EF"/>
    <w:rsid w:val="00605DCC"/>
    <w:rsid w:val="00606988"/>
    <w:rsid w:val="006071BF"/>
    <w:rsid w:val="00611740"/>
    <w:rsid w:val="006127F0"/>
    <w:rsid w:val="00614E46"/>
    <w:rsid w:val="00615462"/>
    <w:rsid w:val="006178FD"/>
    <w:rsid w:val="006179EE"/>
    <w:rsid w:val="0062010C"/>
    <w:rsid w:val="00620419"/>
    <w:rsid w:val="00622D10"/>
    <w:rsid w:val="006230E6"/>
    <w:rsid w:val="00623E4C"/>
    <w:rsid w:val="006279DE"/>
    <w:rsid w:val="0063054C"/>
    <w:rsid w:val="006319E6"/>
    <w:rsid w:val="00632340"/>
    <w:rsid w:val="0063317B"/>
    <w:rsid w:val="0063373D"/>
    <w:rsid w:val="006370A5"/>
    <w:rsid w:val="0063730C"/>
    <w:rsid w:val="00641E81"/>
    <w:rsid w:val="006427DA"/>
    <w:rsid w:val="0064404B"/>
    <w:rsid w:val="006446F8"/>
    <w:rsid w:val="00645267"/>
    <w:rsid w:val="00646DB7"/>
    <w:rsid w:val="00652BEE"/>
    <w:rsid w:val="00652DA1"/>
    <w:rsid w:val="00652F0D"/>
    <w:rsid w:val="006535C9"/>
    <w:rsid w:val="0065365B"/>
    <w:rsid w:val="0065673A"/>
    <w:rsid w:val="0065719B"/>
    <w:rsid w:val="0065771B"/>
    <w:rsid w:val="00661F91"/>
    <w:rsid w:val="0066322F"/>
    <w:rsid w:val="00663D33"/>
    <w:rsid w:val="00663E58"/>
    <w:rsid w:val="0066561C"/>
    <w:rsid w:val="00670BDE"/>
    <w:rsid w:val="00676298"/>
    <w:rsid w:val="00676E10"/>
    <w:rsid w:val="006775AA"/>
    <w:rsid w:val="006800AA"/>
    <w:rsid w:val="00681108"/>
    <w:rsid w:val="00681829"/>
    <w:rsid w:val="006823C8"/>
    <w:rsid w:val="00683417"/>
    <w:rsid w:val="006842AE"/>
    <w:rsid w:val="006859B8"/>
    <w:rsid w:val="00685A46"/>
    <w:rsid w:val="00685CE6"/>
    <w:rsid w:val="006930CA"/>
    <w:rsid w:val="0069559D"/>
    <w:rsid w:val="00696368"/>
    <w:rsid w:val="0069771B"/>
    <w:rsid w:val="00697BB5"/>
    <w:rsid w:val="00697F75"/>
    <w:rsid w:val="00697FF1"/>
    <w:rsid w:val="006A07A3"/>
    <w:rsid w:val="006A2D87"/>
    <w:rsid w:val="006A3164"/>
    <w:rsid w:val="006A4AA7"/>
    <w:rsid w:val="006A4F86"/>
    <w:rsid w:val="006A5BB3"/>
    <w:rsid w:val="006A7564"/>
    <w:rsid w:val="006A7A8B"/>
    <w:rsid w:val="006A7B8B"/>
    <w:rsid w:val="006B291C"/>
    <w:rsid w:val="006B40C2"/>
    <w:rsid w:val="006B5EBE"/>
    <w:rsid w:val="006B65BE"/>
    <w:rsid w:val="006B7A39"/>
    <w:rsid w:val="006B7B24"/>
    <w:rsid w:val="006C01A4"/>
    <w:rsid w:val="006C03F7"/>
    <w:rsid w:val="006C0FD4"/>
    <w:rsid w:val="006C4C25"/>
    <w:rsid w:val="006C58F2"/>
    <w:rsid w:val="006C6D1A"/>
    <w:rsid w:val="006C773D"/>
    <w:rsid w:val="006D2842"/>
    <w:rsid w:val="006D2D22"/>
    <w:rsid w:val="006D2D71"/>
    <w:rsid w:val="006D355E"/>
    <w:rsid w:val="006D4004"/>
    <w:rsid w:val="006D403B"/>
    <w:rsid w:val="006D5133"/>
    <w:rsid w:val="006D517D"/>
    <w:rsid w:val="006E2092"/>
    <w:rsid w:val="006E27E9"/>
    <w:rsid w:val="006E29D7"/>
    <w:rsid w:val="006E32C0"/>
    <w:rsid w:val="006E386B"/>
    <w:rsid w:val="006E542D"/>
    <w:rsid w:val="006E5B06"/>
    <w:rsid w:val="006E5F19"/>
    <w:rsid w:val="006E64F5"/>
    <w:rsid w:val="006F13FB"/>
    <w:rsid w:val="006F16D9"/>
    <w:rsid w:val="006F3E5F"/>
    <w:rsid w:val="006F4D1D"/>
    <w:rsid w:val="006F4E8E"/>
    <w:rsid w:val="006F6252"/>
    <w:rsid w:val="006F6496"/>
    <w:rsid w:val="00703B49"/>
    <w:rsid w:val="00704126"/>
    <w:rsid w:val="00707787"/>
    <w:rsid w:val="00707F60"/>
    <w:rsid w:val="00710654"/>
    <w:rsid w:val="00711B86"/>
    <w:rsid w:val="007142C7"/>
    <w:rsid w:val="0071439D"/>
    <w:rsid w:val="0071604A"/>
    <w:rsid w:val="0071750C"/>
    <w:rsid w:val="0072077C"/>
    <w:rsid w:val="00725FED"/>
    <w:rsid w:val="00726E86"/>
    <w:rsid w:val="00732334"/>
    <w:rsid w:val="007324FC"/>
    <w:rsid w:val="007332B7"/>
    <w:rsid w:val="00734C59"/>
    <w:rsid w:val="007361E7"/>
    <w:rsid w:val="0073640E"/>
    <w:rsid w:val="00737F3F"/>
    <w:rsid w:val="0074222B"/>
    <w:rsid w:val="0074314D"/>
    <w:rsid w:val="00746C18"/>
    <w:rsid w:val="00750F0B"/>
    <w:rsid w:val="00751A1F"/>
    <w:rsid w:val="0075229C"/>
    <w:rsid w:val="00753910"/>
    <w:rsid w:val="007574B2"/>
    <w:rsid w:val="00757949"/>
    <w:rsid w:val="007609AD"/>
    <w:rsid w:val="00761A13"/>
    <w:rsid w:val="00761C67"/>
    <w:rsid w:val="007622C5"/>
    <w:rsid w:val="00762DE1"/>
    <w:rsid w:val="00763590"/>
    <w:rsid w:val="007635C5"/>
    <w:rsid w:val="00766433"/>
    <w:rsid w:val="0077045C"/>
    <w:rsid w:val="00771849"/>
    <w:rsid w:val="00775740"/>
    <w:rsid w:val="0077715E"/>
    <w:rsid w:val="00777182"/>
    <w:rsid w:val="007772DF"/>
    <w:rsid w:val="00780600"/>
    <w:rsid w:val="007838A5"/>
    <w:rsid w:val="007852D2"/>
    <w:rsid w:val="00785862"/>
    <w:rsid w:val="00785FA4"/>
    <w:rsid w:val="00787C6E"/>
    <w:rsid w:val="007900C3"/>
    <w:rsid w:val="0079095F"/>
    <w:rsid w:val="00791598"/>
    <w:rsid w:val="00791641"/>
    <w:rsid w:val="0079255F"/>
    <w:rsid w:val="007932D5"/>
    <w:rsid w:val="00794633"/>
    <w:rsid w:val="00795B80"/>
    <w:rsid w:val="007A0537"/>
    <w:rsid w:val="007A06BE"/>
    <w:rsid w:val="007A1E0A"/>
    <w:rsid w:val="007A5CA3"/>
    <w:rsid w:val="007B02AB"/>
    <w:rsid w:val="007B0836"/>
    <w:rsid w:val="007B1715"/>
    <w:rsid w:val="007B4C9B"/>
    <w:rsid w:val="007B4F49"/>
    <w:rsid w:val="007B57AC"/>
    <w:rsid w:val="007B5873"/>
    <w:rsid w:val="007B6A72"/>
    <w:rsid w:val="007C1DBC"/>
    <w:rsid w:val="007C7F59"/>
    <w:rsid w:val="007D2973"/>
    <w:rsid w:val="007D468E"/>
    <w:rsid w:val="007D65B4"/>
    <w:rsid w:val="007D708E"/>
    <w:rsid w:val="007E3906"/>
    <w:rsid w:val="007E4F15"/>
    <w:rsid w:val="007E58CC"/>
    <w:rsid w:val="007E6A71"/>
    <w:rsid w:val="007E6B28"/>
    <w:rsid w:val="007E6CA9"/>
    <w:rsid w:val="007E7D99"/>
    <w:rsid w:val="007F1352"/>
    <w:rsid w:val="007F311E"/>
    <w:rsid w:val="007F3F10"/>
    <w:rsid w:val="007F59EB"/>
    <w:rsid w:val="007F73D5"/>
    <w:rsid w:val="0080015A"/>
    <w:rsid w:val="00800DFB"/>
    <w:rsid w:val="00801806"/>
    <w:rsid w:val="008023D3"/>
    <w:rsid w:val="00802FDC"/>
    <w:rsid w:val="00803CC8"/>
    <w:rsid w:val="00806085"/>
    <w:rsid w:val="00806F2A"/>
    <w:rsid w:val="00807D08"/>
    <w:rsid w:val="00810332"/>
    <w:rsid w:val="008108E6"/>
    <w:rsid w:val="00810E29"/>
    <w:rsid w:val="008177B4"/>
    <w:rsid w:val="008226AC"/>
    <w:rsid w:val="008227E1"/>
    <w:rsid w:val="0082288A"/>
    <w:rsid w:val="00823470"/>
    <w:rsid w:val="00827937"/>
    <w:rsid w:val="00830928"/>
    <w:rsid w:val="008312FD"/>
    <w:rsid w:val="00831D50"/>
    <w:rsid w:val="00831E56"/>
    <w:rsid w:val="00834368"/>
    <w:rsid w:val="00837C03"/>
    <w:rsid w:val="0084086F"/>
    <w:rsid w:val="00840A3C"/>
    <w:rsid w:val="00840F0B"/>
    <w:rsid w:val="008411A4"/>
    <w:rsid w:val="00841D86"/>
    <w:rsid w:val="00844C42"/>
    <w:rsid w:val="00844DDB"/>
    <w:rsid w:val="00850AEB"/>
    <w:rsid w:val="00850D2C"/>
    <w:rsid w:val="00851451"/>
    <w:rsid w:val="00852F69"/>
    <w:rsid w:val="008552BE"/>
    <w:rsid w:val="00855B97"/>
    <w:rsid w:val="0086140E"/>
    <w:rsid w:val="00861516"/>
    <w:rsid w:val="00862096"/>
    <w:rsid w:val="00862EE2"/>
    <w:rsid w:val="008637FF"/>
    <w:rsid w:val="00865433"/>
    <w:rsid w:val="00872CAD"/>
    <w:rsid w:val="008748B5"/>
    <w:rsid w:val="00877101"/>
    <w:rsid w:val="00880A2F"/>
    <w:rsid w:val="00882B66"/>
    <w:rsid w:val="00882FD9"/>
    <w:rsid w:val="00883982"/>
    <w:rsid w:val="00883ECF"/>
    <w:rsid w:val="00885CC1"/>
    <w:rsid w:val="008866D1"/>
    <w:rsid w:val="00887499"/>
    <w:rsid w:val="00887CCF"/>
    <w:rsid w:val="0089014B"/>
    <w:rsid w:val="00891393"/>
    <w:rsid w:val="00893D48"/>
    <w:rsid w:val="0089495E"/>
    <w:rsid w:val="00895172"/>
    <w:rsid w:val="008954C9"/>
    <w:rsid w:val="008977B3"/>
    <w:rsid w:val="008A03E3"/>
    <w:rsid w:val="008A2840"/>
    <w:rsid w:val="008A2C5E"/>
    <w:rsid w:val="008A4309"/>
    <w:rsid w:val="008A4436"/>
    <w:rsid w:val="008A551A"/>
    <w:rsid w:val="008A7E63"/>
    <w:rsid w:val="008B1DFC"/>
    <w:rsid w:val="008B3857"/>
    <w:rsid w:val="008B3B7C"/>
    <w:rsid w:val="008B4471"/>
    <w:rsid w:val="008B5943"/>
    <w:rsid w:val="008B6B8E"/>
    <w:rsid w:val="008B6E17"/>
    <w:rsid w:val="008B7647"/>
    <w:rsid w:val="008C4236"/>
    <w:rsid w:val="008C462C"/>
    <w:rsid w:val="008C6FA3"/>
    <w:rsid w:val="008C7778"/>
    <w:rsid w:val="008C7996"/>
    <w:rsid w:val="008E288A"/>
    <w:rsid w:val="008E359C"/>
    <w:rsid w:val="008E52E3"/>
    <w:rsid w:val="008E5859"/>
    <w:rsid w:val="008F0FA9"/>
    <w:rsid w:val="008F1599"/>
    <w:rsid w:val="008F241C"/>
    <w:rsid w:val="008F34AC"/>
    <w:rsid w:val="008F467C"/>
    <w:rsid w:val="00900220"/>
    <w:rsid w:val="00901136"/>
    <w:rsid w:val="00901334"/>
    <w:rsid w:val="009041AA"/>
    <w:rsid w:val="00904971"/>
    <w:rsid w:val="00904A8A"/>
    <w:rsid w:val="00905C2F"/>
    <w:rsid w:val="00907C3C"/>
    <w:rsid w:val="00910421"/>
    <w:rsid w:val="00910523"/>
    <w:rsid w:val="009124CE"/>
    <w:rsid w:val="00912954"/>
    <w:rsid w:val="009131A4"/>
    <w:rsid w:val="00914A21"/>
    <w:rsid w:val="009168D9"/>
    <w:rsid w:val="00920375"/>
    <w:rsid w:val="00920AAE"/>
    <w:rsid w:val="00920FC1"/>
    <w:rsid w:val="00921F34"/>
    <w:rsid w:val="0092304C"/>
    <w:rsid w:val="00923F06"/>
    <w:rsid w:val="00924A80"/>
    <w:rsid w:val="0092562E"/>
    <w:rsid w:val="00926691"/>
    <w:rsid w:val="00930C7C"/>
    <w:rsid w:val="009359C0"/>
    <w:rsid w:val="009369BF"/>
    <w:rsid w:val="00936C7C"/>
    <w:rsid w:val="00936F3A"/>
    <w:rsid w:val="00937194"/>
    <w:rsid w:val="0093730B"/>
    <w:rsid w:val="0094088E"/>
    <w:rsid w:val="00940CBF"/>
    <w:rsid w:val="00940EAC"/>
    <w:rsid w:val="0094197C"/>
    <w:rsid w:val="00943C42"/>
    <w:rsid w:val="0094472A"/>
    <w:rsid w:val="009464D4"/>
    <w:rsid w:val="0095138E"/>
    <w:rsid w:val="00956080"/>
    <w:rsid w:val="009570F5"/>
    <w:rsid w:val="0095710E"/>
    <w:rsid w:val="0096040A"/>
    <w:rsid w:val="00960B10"/>
    <w:rsid w:val="00961344"/>
    <w:rsid w:val="00962B8C"/>
    <w:rsid w:val="009638DA"/>
    <w:rsid w:val="00970E52"/>
    <w:rsid w:val="00971128"/>
    <w:rsid w:val="0097154B"/>
    <w:rsid w:val="00971A56"/>
    <w:rsid w:val="00972FC8"/>
    <w:rsid w:val="00973392"/>
    <w:rsid w:val="00975279"/>
    <w:rsid w:val="00977C0F"/>
    <w:rsid w:val="00982A1C"/>
    <w:rsid w:val="009841DA"/>
    <w:rsid w:val="00986627"/>
    <w:rsid w:val="00986B7F"/>
    <w:rsid w:val="0098728A"/>
    <w:rsid w:val="00991C09"/>
    <w:rsid w:val="00994A8E"/>
    <w:rsid w:val="009A1835"/>
    <w:rsid w:val="009A18BA"/>
    <w:rsid w:val="009A43A6"/>
    <w:rsid w:val="009A47E1"/>
    <w:rsid w:val="009A5C4D"/>
    <w:rsid w:val="009A6A07"/>
    <w:rsid w:val="009B17DF"/>
    <w:rsid w:val="009B3075"/>
    <w:rsid w:val="009B72ED"/>
    <w:rsid w:val="009B7BD4"/>
    <w:rsid w:val="009B7F3F"/>
    <w:rsid w:val="009C0F1E"/>
    <w:rsid w:val="009C1702"/>
    <w:rsid w:val="009C1770"/>
    <w:rsid w:val="009C1BA7"/>
    <w:rsid w:val="009C2A20"/>
    <w:rsid w:val="009C567F"/>
    <w:rsid w:val="009C5C18"/>
    <w:rsid w:val="009C5F87"/>
    <w:rsid w:val="009C65B6"/>
    <w:rsid w:val="009C7EDA"/>
    <w:rsid w:val="009D0BD8"/>
    <w:rsid w:val="009D1499"/>
    <w:rsid w:val="009D22F3"/>
    <w:rsid w:val="009D24C5"/>
    <w:rsid w:val="009D7783"/>
    <w:rsid w:val="009D799A"/>
    <w:rsid w:val="009D7A45"/>
    <w:rsid w:val="009E1447"/>
    <w:rsid w:val="009E179D"/>
    <w:rsid w:val="009E2B6C"/>
    <w:rsid w:val="009E2E89"/>
    <w:rsid w:val="009E3A41"/>
    <w:rsid w:val="009E3C69"/>
    <w:rsid w:val="009E4076"/>
    <w:rsid w:val="009E55E6"/>
    <w:rsid w:val="009E6FB7"/>
    <w:rsid w:val="009F1AD3"/>
    <w:rsid w:val="009F3E5A"/>
    <w:rsid w:val="009F63BD"/>
    <w:rsid w:val="009F7A80"/>
    <w:rsid w:val="00A000A3"/>
    <w:rsid w:val="00A00FCD"/>
    <w:rsid w:val="00A032C8"/>
    <w:rsid w:val="00A03516"/>
    <w:rsid w:val="00A07278"/>
    <w:rsid w:val="00A07C2F"/>
    <w:rsid w:val="00A101CD"/>
    <w:rsid w:val="00A11362"/>
    <w:rsid w:val="00A123AB"/>
    <w:rsid w:val="00A12649"/>
    <w:rsid w:val="00A13B36"/>
    <w:rsid w:val="00A1439C"/>
    <w:rsid w:val="00A143AB"/>
    <w:rsid w:val="00A14A2D"/>
    <w:rsid w:val="00A20EB2"/>
    <w:rsid w:val="00A21438"/>
    <w:rsid w:val="00A23FC7"/>
    <w:rsid w:val="00A24509"/>
    <w:rsid w:val="00A2664D"/>
    <w:rsid w:val="00A271A1"/>
    <w:rsid w:val="00A27413"/>
    <w:rsid w:val="00A302E6"/>
    <w:rsid w:val="00A30963"/>
    <w:rsid w:val="00A30E6B"/>
    <w:rsid w:val="00A31141"/>
    <w:rsid w:val="00A342CC"/>
    <w:rsid w:val="00A37DF9"/>
    <w:rsid w:val="00A418A7"/>
    <w:rsid w:val="00A4320B"/>
    <w:rsid w:val="00A43766"/>
    <w:rsid w:val="00A43B4F"/>
    <w:rsid w:val="00A50071"/>
    <w:rsid w:val="00A5026C"/>
    <w:rsid w:val="00A50D7A"/>
    <w:rsid w:val="00A510AD"/>
    <w:rsid w:val="00A543FC"/>
    <w:rsid w:val="00A54575"/>
    <w:rsid w:val="00A55721"/>
    <w:rsid w:val="00A55906"/>
    <w:rsid w:val="00A5621D"/>
    <w:rsid w:val="00A5760C"/>
    <w:rsid w:val="00A604EF"/>
    <w:rsid w:val="00A60DB3"/>
    <w:rsid w:val="00A63372"/>
    <w:rsid w:val="00A661F1"/>
    <w:rsid w:val="00A67C93"/>
    <w:rsid w:val="00A713A9"/>
    <w:rsid w:val="00A7206A"/>
    <w:rsid w:val="00A729D9"/>
    <w:rsid w:val="00A74C4A"/>
    <w:rsid w:val="00A74ED6"/>
    <w:rsid w:val="00A75216"/>
    <w:rsid w:val="00A756CD"/>
    <w:rsid w:val="00A758E7"/>
    <w:rsid w:val="00A777ED"/>
    <w:rsid w:val="00A81938"/>
    <w:rsid w:val="00A83717"/>
    <w:rsid w:val="00A837F1"/>
    <w:rsid w:val="00A86B27"/>
    <w:rsid w:val="00A90A77"/>
    <w:rsid w:val="00A92D0C"/>
    <w:rsid w:val="00A957A2"/>
    <w:rsid w:val="00A96C12"/>
    <w:rsid w:val="00A977BA"/>
    <w:rsid w:val="00AA0E87"/>
    <w:rsid w:val="00AA19A5"/>
    <w:rsid w:val="00AA249B"/>
    <w:rsid w:val="00AA2625"/>
    <w:rsid w:val="00AA34D9"/>
    <w:rsid w:val="00AA529B"/>
    <w:rsid w:val="00AA5CE3"/>
    <w:rsid w:val="00AA6C74"/>
    <w:rsid w:val="00AB09F0"/>
    <w:rsid w:val="00AB16D9"/>
    <w:rsid w:val="00AB2AF0"/>
    <w:rsid w:val="00AB35D4"/>
    <w:rsid w:val="00AB482C"/>
    <w:rsid w:val="00AB7E25"/>
    <w:rsid w:val="00AC1965"/>
    <w:rsid w:val="00AC2D27"/>
    <w:rsid w:val="00AC2DED"/>
    <w:rsid w:val="00AC33EB"/>
    <w:rsid w:val="00AC5692"/>
    <w:rsid w:val="00AC5CF3"/>
    <w:rsid w:val="00AC633C"/>
    <w:rsid w:val="00AD0315"/>
    <w:rsid w:val="00AD096A"/>
    <w:rsid w:val="00AD0E39"/>
    <w:rsid w:val="00AD297F"/>
    <w:rsid w:val="00AD2D05"/>
    <w:rsid w:val="00AD2F56"/>
    <w:rsid w:val="00AD3DAD"/>
    <w:rsid w:val="00AD4C3C"/>
    <w:rsid w:val="00AD5A18"/>
    <w:rsid w:val="00AD67B0"/>
    <w:rsid w:val="00AD69B6"/>
    <w:rsid w:val="00AD71FA"/>
    <w:rsid w:val="00AE1118"/>
    <w:rsid w:val="00AE1284"/>
    <w:rsid w:val="00AE189A"/>
    <w:rsid w:val="00AE2FAA"/>
    <w:rsid w:val="00AE6D2B"/>
    <w:rsid w:val="00AE7323"/>
    <w:rsid w:val="00AE7BF4"/>
    <w:rsid w:val="00AF0B92"/>
    <w:rsid w:val="00AF1EEB"/>
    <w:rsid w:val="00AF2084"/>
    <w:rsid w:val="00AF2A65"/>
    <w:rsid w:val="00AF6D27"/>
    <w:rsid w:val="00AF6FDC"/>
    <w:rsid w:val="00B01F52"/>
    <w:rsid w:val="00B024F6"/>
    <w:rsid w:val="00B03DB7"/>
    <w:rsid w:val="00B0455C"/>
    <w:rsid w:val="00B049F2"/>
    <w:rsid w:val="00B109F5"/>
    <w:rsid w:val="00B11B8D"/>
    <w:rsid w:val="00B137A5"/>
    <w:rsid w:val="00B13CDE"/>
    <w:rsid w:val="00B14D8E"/>
    <w:rsid w:val="00B1511A"/>
    <w:rsid w:val="00B1764B"/>
    <w:rsid w:val="00B2280C"/>
    <w:rsid w:val="00B2328B"/>
    <w:rsid w:val="00B25268"/>
    <w:rsid w:val="00B25281"/>
    <w:rsid w:val="00B255D6"/>
    <w:rsid w:val="00B2587B"/>
    <w:rsid w:val="00B32324"/>
    <w:rsid w:val="00B33159"/>
    <w:rsid w:val="00B34595"/>
    <w:rsid w:val="00B345C9"/>
    <w:rsid w:val="00B351A3"/>
    <w:rsid w:val="00B360AD"/>
    <w:rsid w:val="00B36136"/>
    <w:rsid w:val="00B36B58"/>
    <w:rsid w:val="00B36C52"/>
    <w:rsid w:val="00B40E4F"/>
    <w:rsid w:val="00B41254"/>
    <w:rsid w:val="00B414C8"/>
    <w:rsid w:val="00B41544"/>
    <w:rsid w:val="00B46599"/>
    <w:rsid w:val="00B47171"/>
    <w:rsid w:val="00B4788B"/>
    <w:rsid w:val="00B50B23"/>
    <w:rsid w:val="00B50C18"/>
    <w:rsid w:val="00B513C6"/>
    <w:rsid w:val="00B51D9F"/>
    <w:rsid w:val="00B56990"/>
    <w:rsid w:val="00B60357"/>
    <w:rsid w:val="00B61A59"/>
    <w:rsid w:val="00B62F1E"/>
    <w:rsid w:val="00B63035"/>
    <w:rsid w:val="00B64739"/>
    <w:rsid w:val="00B64D6B"/>
    <w:rsid w:val="00B6576E"/>
    <w:rsid w:val="00B66B31"/>
    <w:rsid w:val="00B710F0"/>
    <w:rsid w:val="00B71386"/>
    <w:rsid w:val="00B7142C"/>
    <w:rsid w:val="00B72A53"/>
    <w:rsid w:val="00B77D31"/>
    <w:rsid w:val="00B820C4"/>
    <w:rsid w:val="00B83ACB"/>
    <w:rsid w:val="00B9017A"/>
    <w:rsid w:val="00B90A79"/>
    <w:rsid w:val="00B96557"/>
    <w:rsid w:val="00B96C3E"/>
    <w:rsid w:val="00BA0460"/>
    <w:rsid w:val="00BA2C41"/>
    <w:rsid w:val="00BA37E3"/>
    <w:rsid w:val="00BA4727"/>
    <w:rsid w:val="00BA5FCF"/>
    <w:rsid w:val="00BA6977"/>
    <w:rsid w:val="00BA75A7"/>
    <w:rsid w:val="00BA7B7C"/>
    <w:rsid w:val="00BB0733"/>
    <w:rsid w:val="00BB59DB"/>
    <w:rsid w:val="00BC0524"/>
    <w:rsid w:val="00BC0B07"/>
    <w:rsid w:val="00BC1655"/>
    <w:rsid w:val="00BC2702"/>
    <w:rsid w:val="00BC317F"/>
    <w:rsid w:val="00BC3461"/>
    <w:rsid w:val="00BC498B"/>
    <w:rsid w:val="00BC499F"/>
    <w:rsid w:val="00BD0727"/>
    <w:rsid w:val="00BD09CD"/>
    <w:rsid w:val="00BD12E1"/>
    <w:rsid w:val="00BD1CE8"/>
    <w:rsid w:val="00BD4122"/>
    <w:rsid w:val="00BD5CBA"/>
    <w:rsid w:val="00BE23DC"/>
    <w:rsid w:val="00BE2AE1"/>
    <w:rsid w:val="00BE2BD9"/>
    <w:rsid w:val="00BE4484"/>
    <w:rsid w:val="00BE6377"/>
    <w:rsid w:val="00BE6566"/>
    <w:rsid w:val="00BF0D35"/>
    <w:rsid w:val="00BF15D1"/>
    <w:rsid w:val="00BF3128"/>
    <w:rsid w:val="00BF33CB"/>
    <w:rsid w:val="00BF34D7"/>
    <w:rsid w:val="00BF36F2"/>
    <w:rsid w:val="00BF4A7F"/>
    <w:rsid w:val="00BF7358"/>
    <w:rsid w:val="00C0015D"/>
    <w:rsid w:val="00C00E8A"/>
    <w:rsid w:val="00C01A8F"/>
    <w:rsid w:val="00C030D4"/>
    <w:rsid w:val="00C07E29"/>
    <w:rsid w:val="00C10A74"/>
    <w:rsid w:val="00C11BD0"/>
    <w:rsid w:val="00C11BE1"/>
    <w:rsid w:val="00C14D29"/>
    <w:rsid w:val="00C155A6"/>
    <w:rsid w:val="00C157D5"/>
    <w:rsid w:val="00C17A8D"/>
    <w:rsid w:val="00C20BA0"/>
    <w:rsid w:val="00C2461F"/>
    <w:rsid w:val="00C24AF1"/>
    <w:rsid w:val="00C2537B"/>
    <w:rsid w:val="00C256C0"/>
    <w:rsid w:val="00C2611A"/>
    <w:rsid w:val="00C274BD"/>
    <w:rsid w:val="00C30B6F"/>
    <w:rsid w:val="00C34B4E"/>
    <w:rsid w:val="00C36797"/>
    <w:rsid w:val="00C37117"/>
    <w:rsid w:val="00C40EA6"/>
    <w:rsid w:val="00C4766A"/>
    <w:rsid w:val="00C50A46"/>
    <w:rsid w:val="00C50CAD"/>
    <w:rsid w:val="00C511A6"/>
    <w:rsid w:val="00C5172B"/>
    <w:rsid w:val="00C547BB"/>
    <w:rsid w:val="00C54C3A"/>
    <w:rsid w:val="00C5506C"/>
    <w:rsid w:val="00C560D7"/>
    <w:rsid w:val="00C57487"/>
    <w:rsid w:val="00C57B84"/>
    <w:rsid w:val="00C655DD"/>
    <w:rsid w:val="00C668A4"/>
    <w:rsid w:val="00C6690D"/>
    <w:rsid w:val="00C67DEA"/>
    <w:rsid w:val="00C703EE"/>
    <w:rsid w:val="00C714D2"/>
    <w:rsid w:val="00C71D3D"/>
    <w:rsid w:val="00C738A7"/>
    <w:rsid w:val="00C74873"/>
    <w:rsid w:val="00C77747"/>
    <w:rsid w:val="00C8343C"/>
    <w:rsid w:val="00C837D3"/>
    <w:rsid w:val="00C857CB"/>
    <w:rsid w:val="00C8740F"/>
    <w:rsid w:val="00C878B0"/>
    <w:rsid w:val="00C90512"/>
    <w:rsid w:val="00C915A8"/>
    <w:rsid w:val="00C92052"/>
    <w:rsid w:val="00C92F0E"/>
    <w:rsid w:val="00C93AD7"/>
    <w:rsid w:val="00C94083"/>
    <w:rsid w:val="00C95DB4"/>
    <w:rsid w:val="00C95EE3"/>
    <w:rsid w:val="00C964E6"/>
    <w:rsid w:val="00C965F0"/>
    <w:rsid w:val="00C96C72"/>
    <w:rsid w:val="00CA4814"/>
    <w:rsid w:val="00CA61CE"/>
    <w:rsid w:val="00CB074D"/>
    <w:rsid w:val="00CB4872"/>
    <w:rsid w:val="00CB4E12"/>
    <w:rsid w:val="00CB56D0"/>
    <w:rsid w:val="00CB5B9C"/>
    <w:rsid w:val="00CB7238"/>
    <w:rsid w:val="00CB73AF"/>
    <w:rsid w:val="00CB7BBC"/>
    <w:rsid w:val="00CC092E"/>
    <w:rsid w:val="00CC09CD"/>
    <w:rsid w:val="00CC0FFC"/>
    <w:rsid w:val="00CC3564"/>
    <w:rsid w:val="00CC3FEA"/>
    <w:rsid w:val="00CC50AC"/>
    <w:rsid w:val="00CD1234"/>
    <w:rsid w:val="00CD1C87"/>
    <w:rsid w:val="00CD5193"/>
    <w:rsid w:val="00CD70C6"/>
    <w:rsid w:val="00CD79F9"/>
    <w:rsid w:val="00CE0859"/>
    <w:rsid w:val="00CE1061"/>
    <w:rsid w:val="00CE21C0"/>
    <w:rsid w:val="00CE2B01"/>
    <w:rsid w:val="00CE33B3"/>
    <w:rsid w:val="00CE575F"/>
    <w:rsid w:val="00CF01EF"/>
    <w:rsid w:val="00CF0C7B"/>
    <w:rsid w:val="00CF0ED8"/>
    <w:rsid w:val="00CF0FE7"/>
    <w:rsid w:val="00CF2D58"/>
    <w:rsid w:val="00CF2F72"/>
    <w:rsid w:val="00CF6192"/>
    <w:rsid w:val="00D00ECB"/>
    <w:rsid w:val="00D021F0"/>
    <w:rsid w:val="00D02B48"/>
    <w:rsid w:val="00D05523"/>
    <w:rsid w:val="00D06289"/>
    <w:rsid w:val="00D06FEA"/>
    <w:rsid w:val="00D07866"/>
    <w:rsid w:val="00D1120A"/>
    <w:rsid w:val="00D11E32"/>
    <w:rsid w:val="00D125BE"/>
    <w:rsid w:val="00D1410D"/>
    <w:rsid w:val="00D15DAA"/>
    <w:rsid w:val="00D162D1"/>
    <w:rsid w:val="00D24F28"/>
    <w:rsid w:val="00D2698D"/>
    <w:rsid w:val="00D26BC6"/>
    <w:rsid w:val="00D322E4"/>
    <w:rsid w:val="00D32B01"/>
    <w:rsid w:val="00D345C5"/>
    <w:rsid w:val="00D34AF1"/>
    <w:rsid w:val="00D354A3"/>
    <w:rsid w:val="00D36239"/>
    <w:rsid w:val="00D36FA0"/>
    <w:rsid w:val="00D423EB"/>
    <w:rsid w:val="00D43875"/>
    <w:rsid w:val="00D44AD0"/>
    <w:rsid w:val="00D44FF1"/>
    <w:rsid w:val="00D45C2C"/>
    <w:rsid w:val="00D46CA7"/>
    <w:rsid w:val="00D46E17"/>
    <w:rsid w:val="00D5119C"/>
    <w:rsid w:val="00D555DA"/>
    <w:rsid w:val="00D555EF"/>
    <w:rsid w:val="00D55BA6"/>
    <w:rsid w:val="00D561D4"/>
    <w:rsid w:val="00D57060"/>
    <w:rsid w:val="00D636DF"/>
    <w:rsid w:val="00D65482"/>
    <w:rsid w:val="00D66C8C"/>
    <w:rsid w:val="00D6748F"/>
    <w:rsid w:val="00D722E9"/>
    <w:rsid w:val="00D7503E"/>
    <w:rsid w:val="00D7563C"/>
    <w:rsid w:val="00D76AD6"/>
    <w:rsid w:val="00D81D3B"/>
    <w:rsid w:val="00D82F93"/>
    <w:rsid w:val="00D8564E"/>
    <w:rsid w:val="00D8573C"/>
    <w:rsid w:val="00D86E09"/>
    <w:rsid w:val="00D87C9B"/>
    <w:rsid w:val="00D91A29"/>
    <w:rsid w:val="00D95478"/>
    <w:rsid w:val="00D95E04"/>
    <w:rsid w:val="00DA063F"/>
    <w:rsid w:val="00DA0FA6"/>
    <w:rsid w:val="00DA1133"/>
    <w:rsid w:val="00DA3499"/>
    <w:rsid w:val="00DA657A"/>
    <w:rsid w:val="00DA6C6C"/>
    <w:rsid w:val="00DA6D78"/>
    <w:rsid w:val="00DA6E34"/>
    <w:rsid w:val="00DB051F"/>
    <w:rsid w:val="00DB1128"/>
    <w:rsid w:val="00DB1CAA"/>
    <w:rsid w:val="00DB47F1"/>
    <w:rsid w:val="00DB4D4D"/>
    <w:rsid w:val="00DB6501"/>
    <w:rsid w:val="00DB76C5"/>
    <w:rsid w:val="00DB7909"/>
    <w:rsid w:val="00DB7937"/>
    <w:rsid w:val="00DC13DB"/>
    <w:rsid w:val="00DC1B47"/>
    <w:rsid w:val="00DC57B8"/>
    <w:rsid w:val="00DC5F07"/>
    <w:rsid w:val="00DC600A"/>
    <w:rsid w:val="00DC70F4"/>
    <w:rsid w:val="00DC762B"/>
    <w:rsid w:val="00DD0F21"/>
    <w:rsid w:val="00DD209E"/>
    <w:rsid w:val="00DD3CEF"/>
    <w:rsid w:val="00DD3D00"/>
    <w:rsid w:val="00DD4976"/>
    <w:rsid w:val="00DD655B"/>
    <w:rsid w:val="00DE069B"/>
    <w:rsid w:val="00DE265F"/>
    <w:rsid w:val="00DE3845"/>
    <w:rsid w:val="00DE3C18"/>
    <w:rsid w:val="00DE4691"/>
    <w:rsid w:val="00DE4957"/>
    <w:rsid w:val="00DE4AA1"/>
    <w:rsid w:val="00DE739E"/>
    <w:rsid w:val="00DE7EBD"/>
    <w:rsid w:val="00DF070A"/>
    <w:rsid w:val="00DF076D"/>
    <w:rsid w:val="00DF11AC"/>
    <w:rsid w:val="00DF205F"/>
    <w:rsid w:val="00DF2606"/>
    <w:rsid w:val="00DF2EBC"/>
    <w:rsid w:val="00DF34C5"/>
    <w:rsid w:val="00DF5ACE"/>
    <w:rsid w:val="00E000D4"/>
    <w:rsid w:val="00E004AE"/>
    <w:rsid w:val="00E016CC"/>
    <w:rsid w:val="00E01CAE"/>
    <w:rsid w:val="00E10628"/>
    <w:rsid w:val="00E11244"/>
    <w:rsid w:val="00E13BBA"/>
    <w:rsid w:val="00E15353"/>
    <w:rsid w:val="00E16CAE"/>
    <w:rsid w:val="00E179AC"/>
    <w:rsid w:val="00E20BAF"/>
    <w:rsid w:val="00E20DCD"/>
    <w:rsid w:val="00E232F9"/>
    <w:rsid w:val="00E23EE5"/>
    <w:rsid w:val="00E242B6"/>
    <w:rsid w:val="00E2665B"/>
    <w:rsid w:val="00E2680E"/>
    <w:rsid w:val="00E277A5"/>
    <w:rsid w:val="00E32772"/>
    <w:rsid w:val="00E32D44"/>
    <w:rsid w:val="00E33415"/>
    <w:rsid w:val="00E40887"/>
    <w:rsid w:val="00E4318C"/>
    <w:rsid w:val="00E434DB"/>
    <w:rsid w:val="00E45340"/>
    <w:rsid w:val="00E474F4"/>
    <w:rsid w:val="00E515DB"/>
    <w:rsid w:val="00E53D1D"/>
    <w:rsid w:val="00E54F7C"/>
    <w:rsid w:val="00E558A0"/>
    <w:rsid w:val="00E57D87"/>
    <w:rsid w:val="00E646AB"/>
    <w:rsid w:val="00E64BE9"/>
    <w:rsid w:val="00E66FD8"/>
    <w:rsid w:val="00E674DD"/>
    <w:rsid w:val="00E67B22"/>
    <w:rsid w:val="00E70EAE"/>
    <w:rsid w:val="00E72490"/>
    <w:rsid w:val="00E73850"/>
    <w:rsid w:val="00E7458A"/>
    <w:rsid w:val="00E74C80"/>
    <w:rsid w:val="00E75FF2"/>
    <w:rsid w:val="00E761DD"/>
    <w:rsid w:val="00E76D80"/>
    <w:rsid w:val="00E77D6D"/>
    <w:rsid w:val="00E81323"/>
    <w:rsid w:val="00E83FC1"/>
    <w:rsid w:val="00E845E0"/>
    <w:rsid w:val="00E84659"/>
    <w:rsid w:val="00E85A88"/>
    <w:rsid w:val="00E85E3D"/>
    <w:rsid w:val="00E87754"/>
    <w:rsid w:val="00E87A21"/>
    <w:rsid w:val="00E9205D"/>
    <w:rsid w:val="00E94C5C"/>
    <w:rsid w:val="00E95AD6"/>
    <w:rsid w:val="00E963B8"/>
    <w:rsid w:val="00E974ED"/>
    <w:rsid w:val="00EA15B2"/>
    <w:rsid w:val="00EA16C6"/>
    <w:rsid w:val="00EA406E"/>
    <w:rsid w:val="00EA43AC"/>
    <w:rsid w:val="00EA46FE"/>
    <w:rsid w:val="00EA52D3"/>
    <w:rsid w:val="00EA73CE"/>
    <w:rsid w:val="00EB2329"/>
    <w:rsid w:val="00EB4F0F"/>
    <w:rsid w:val="00EB5636"/>
    <w:rsid w:val="00EC1091"/>
    <w:rsid w:val="00EC142D"/>
    <w:rsid w:val="00EC6FEB"/>
    <w:rsid w:val="00EC7AED"/>
    <w:rsid w:val="00ED043A"/>
    <w:rsid w:val="00ED31E2"/>
    <w:rsid w:val="00ED3727"/>
    <w:rsid w:val="00ED3DDF"/>
    <w:rsid w:val="00ED3EDF"/>
    <w:rsid w:val="00ED3FF4"/>
    <w:rsid w:val="00ED50F4"/>
    <w:rsid w:val="00ED626B"/>
    <w:rsid w:val="00ED63F9"/>
    <w:rsid w:val="00ED6A52"/>
    <w:rsid w:val="00EE0803"/>
    <w:rsid w:val="00EE112B"/>
    <w:rsid w:val="00EE1C1A"/>
    <w:rsid w:val="00EE1C4F"/>
    <w:rsid w:val="00EE1E6F"/>
    <w:rsid w:val="00EE2613"/>
    <w:rsid w:val="00EE3150"/>
    <w:rsid w:val="00EE39A4"/>
    <w:rsid w:val="00EE40E2"/>
    <w:rsid w:val="00EE550A"/>
    <w:rsid w:val="00EF1583"/>
    <w:rsid w:val="00EF1E98"/>
    <w:rsid w:val="00EF358B"/>
    <w:rsid w:val="00EF5530"/>
    <w:rsid w:val="00EF5820"/>
    <w:rsid w:val="00F00947"/>
    <w:rsid w:val="00F00979"/>
    <w:rsid w:val="00F0126B"/>
    <w:rsid w:val="00F0136C"/>
    <w:rsid w:val="00F01906"/>
    <w:rsid w:val="00F028DE"/>
    <w:rsid w:val="00F02C6F"/>
    <w:rsid w:val="00F03325"/>
    <w:rsid w:val="00F1025A"/>
    <w:rsid w:val="00F12193"/>
    <w:rsid w:val="00F12993"/>
    <w:rsid w:val="00F14902"/>
    <w:rsid w:val="00F14F80"/>
    <w:rsid w:val="00F16F4A"/>
    <w:rsid w:val="00F20047"/>
    <w:rsid w:val="00F21B9E"/>
    <w:rsid w:val="00F2297F"/>
    <w:rsid w:val="00F22C08"/>
    <w:rsid w:val="00F23C6A"/>
    <w:rsid w:val="00F25D64"/>
    <w:rsid w:val="00F265C0"/>
    <w:rsid w:val="00F27659"/>
    <w:rsid w:val="00F27952"/>
    <w:rsid w:val="00F30CFA"/>
    <w:rsid w:val="00F30E70"/>
    <w:rsid w:val="00F314E7"/>
    <w:rsid w:val="00F32872"/>
    <w:rsid w:val="00F33643"/>
    <w:rsid w:val="00F35EDC"/>
    <w:rsid w:val="00F37BAF"/>
    <w:rsid w:val="00F42144"/>
    <w:rsid w:val="00F4678A"/>
    <w:rsid w:val="00F46F8A"/>
    <w:rsid w:val="00F502A7"/>
    <w:rsid w:val="00F5038C"/>
    <w:rsid w:val="00F545A7"/>
    <w:rsid w:val="00F56E03"/>
    <w:rsid w:val="00F60AF4"/>
    <w:rsid w:val="00F62383"/>
    <w:rsid w:val="00F62916"/>
    <w:rsid w:val="00F63D9A"/>
    <w:rsid w:val="00F63EC4"/>
    <w:rsid w:val="00F659A3"/>
    <w:rsid w:val="00F70DFC"/>
    <w:rsid w:val="00F72F40"/>
    <w:rsid w:val="00F733EB"/>
    <w:rsid w:val="00F73E55"/>
    <w:rsid w:val="00F7417F"/>
    <w:rsid w:val="00F764FA"/>
    <w:rsid w:val="00F80B70"/>
    <w:rsid w:val="00F80C31"/>
    <w:rsid w:val="00F835C4"/>
    <w:rsid w:val="00F84657"/>
    <w:rsid w:val="00F8588D"/>
    <w:rsid w:val="00F85CC6"/>
    <w:rsid w:val="00F86AEE"/>
    <w:rsid w:val="00F86F34"/>
    <w:rsid w:val="00F91AB0"/>
    <w:rsid w:val="00F9332B"/>
    <w:rsid w:val="00FA02D2"/>
    <w:rsid w:val="00FA076A"/>
    <w:rsid w:val="00FA0FC1"/>
    <w:rsid w:val="00FA15FB"/>
    <w:rsid w:val="00FA2279"/>
    <w:rsid w:val="00FA3BF9"/>
    <w:rsid w:val="00FA581D"/>
    <w:rsid w:val="00FA5E88"/>
    <w:rsid w:val="00FA7C4E"/>
    <w:rsid w:val="00FB0628"/>
    <w:rsid w:val="00FB1B6B"/>
    <w:rsid w:val="00FB2F4E"/>
    <w:rsid w:val="00FB54CF"/>
    <w:rsid w:val="00FB5CDB"/>
    <w:rsid w:val="00FB615D"/>
    <w:rsid w:val="00FB6B1E"/>
    <w:rsid w:val="00FB743C"/>
    <w:rsid w:val="00FC06E2"/>
    <w:rsid w:val="00FC0D2F"/>
    <w:rsid w:val="00FC1BA0"/>
    <w:rsid w:val="00FC1CA5"/>
    <w:rsid w:val="00FC2CEA"/>
    <w:rsid w:val="00FC302C"/>
    <w:rsid w:val="00FC4264"/>
    <w:rsid w:val="00FC4B2D"/>
    <w:rsid w:val="00FC6E8D"/>
    <w:rsid w:val="00FD1F4D"/>
    <w:rsid w:val="00FD248D"/>
    <w:rsid w:val="00FD307B"/>
    <w:rsid w:val="00FD4231"/>
    <w:rsid w:val="00FD49B6"/>
    <w:rsid w:val="00FD4E18"/>
    <w:rsid w:val="00FD5550"/>
    <w:rsid w:val="00FD595E"/>
    <w:rsid w:val="00FD6F17"/>
    <w:rsid w:val="00FD7B9E"/>
    <w:rsid w:val="00FE68E4"/>
    <w:rsid w:val="00FF34A3"/>
    <w:rsid w:val="00FF4D5F"/>
    <w:rsid w:val="00FF50A4"/>
    <w:rsid w:val="00FF5697"/>
    <w:rsid w:val="00FF67AE"/>
    <w:rsid w:val="00FF6B1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4134E"/>
  <w15:docId w15:val="{D216F322-1D11-4912-9946-7D62FD6BF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077B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A714C6-32E3-4AAC-9AFC-61C9E61F882E}"/>
</file>

<file path=customXml/itemProps3.xml><?xml version="1.0" encoding="utf-8"?>
<ds:datastoreItem xmlns:ds="http://schemas.openxmlformats.org/officeDocument/2006/customXml" ds:itemID="{88A19A43-0F1A-4149-8167-2E5AD4CDC846}"/>
</file>

<file path=customXml/itemProps4.xml><?xml version="1.0" encoding="utf-8"?>
<ds:datastoreItem xmlns:ds="http://schemas.openxmlformats.org/officeDocument/2006/customXml" ds:itemID="{3C93CDB1-0F2B-407D-90B6-8311C80A27E5}"/>
</file>

<file path=docProps/app.xml><?xml version="1.0" encoding="utf-8"?>
<Properties xmlns="http://schemas.openxmlformats.org/officeDocument/2006/extended-properties" xmlns:vt="http://schemas.openxmlformats.org/officeDocument/2006/docPropsVTypes">
  <Template>Decisions</Template>
  <TotalTime>0</TotalTime>
  <Pages>9</Pages>
  <Words>2947</Words>
  <Characters>16803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3</cp:revision>
  <cp:lastPrinted>2013-05-29T14:27:00Z</cp:lastPrinted>
  <dcterms:created xsi:type="dcterms:W3CDTF">2023-05-16T08:50:00Z</dcterms:created>
  <dcterms:modified xsi:type="dcterms:W3CDTF">2023-05-16T08:50:00Z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