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94EE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7AE57381" wp14:editId="4F8D0523">
            <wp:extent cx="3419475" cy="359623"/>
            <wp:effectExtent l="0" t="0" r="0" b="254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S logo (black) (A4 sizing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34467" w14:textId="77777777" w:rsidR="000B0589" w:rsidRDefault="000B0589" w:rsidP="00A5760C"/>
    <w:p w14:paraId="5CF40A5E" w14:textId="77777777" w:rsidR="000B0589" w:rsidRDefault="000B0589" w:rsidP="000B0589">
      <w:pPr>
        <w:spacing w:before="60" w:after="60"/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FD529D" w14:paraId="13C6424E" w14:textId="77777777" w:rsidTr="003D76CB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193EA82B" w14:textId="357C7EF5" w:rsidR="000B0589" w:rsidRPr="00FD529D" w:rsidRDefault="003D76CB" w:rsidP="00796551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 w:rsidRPr="00FD529D">
              <w:rPr>
                <w:rFonts w:ascii="Arial" w:hAnsi="Arial" w:cs="Arial"/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B0589" w:rsidRPr="00FD529D" w14:paraId="36377990" w14:textId="77777777" w:rsidTr="003D76CB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37EA6528" w14:textId="23DE1622" w:rsidR="000B0589" w:rsidRPr="00FD529D" w:rsidRDefault="003D76CB" w:rsidP="003D76CB">
            <w:pPr>
              <w:spacing w:before="60"/>
              <w:ind w:left="-108" w:right="34"/>
              <w:rPr>
                <w:rFonts w:ascii="Arial" w:hAnsi="Arial" w:cs="Arial"/>
                <w:color w:val="000000"/>
                <w:szCs w:val="22"/>
              </w:rPr>
            </w:pPr>
            <w:r w:rsidRPr="00FD529D">
              <w:rPr>
                <w:rFonts w:ascii="Arial" w:hAnsi="Arial" w:cs="Arial"/>
                <w:color w:val="000000"/>
                <w:szCs w:val="22"/>
              </w:rPr>
              <w:t xml:space="preserve">Site visit made on </w:t>
            </w:r>
            <w:r w:rsidR="008934C9" w:rsidRPr="00FD529D">
              <w:rPr>
                <w:rFonts w:ascii="Arial" w:hAnsi="Arial" w:cs="Arial"/>
                <w:color w:val="000000"/>
                <w:szCs w:val="22"/>
              </w:rPr>
              <w:t>10 January 2023</w:t>
            </w:r>
          </w:p>
        </w:tc>
      </w:tr>
      <w:tr w:rsidR="000B0589" w:rsidRPr="00FD529D" w14:paraId="5CB24488" w14:textId="77777777" w:rsidTr="003D76CB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093F4E7A" w14:textId="2F3031EE" w:rsidR="000B0589" w:rsidRPr="00FD529D" w:rsidRDefault="003D76CB" w:rsidP="003D76CB">
            <w:pPr>
              <w:spacing w:before="180"/>
              <w:ind w:left="-108" w:right="34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 w:rsidRPr="00FD529D">
              <w:rPr>
                <w:rFonts w:ascii="Arial" w:hAnsi="Arial" w:cs="Arial"/>
                <w:b/>
                <w:color w:val="000000"/>
                <w:szCs w:val="22"/>
              </w:rPr>
              <w:t xml:space="preserve">by </w:t>
            </w:r>
            <w:r w:rsidR="008934C9" w:rsidRPr="00FD529D">
              <w:rPr>
                <w:rFonts w:ascii="Arial" w:hAnsi="Arial" w:cs="Arial"/>
                <w:b/>
                <w:color w:val="000000"/>
                <w:szCs w:val="22"/>
              </w:rPr>
              <w:t xml:space="preserve">Nigel Farthing </w:t>
            </w:r>
            <w:r w:rsidR="00B1380C" w:rsidRPr="00FD529D">
              <w:rPr>
                <w:rFonts w:ascii="Arial" w:hAnsi="Arial" w:cs="Arial"/>
                <w:b/>
                <w:color w:val="000000"/>
                <w:szCs w:val="22"/>
              </w:rPr>
              <w:t>LLB</w:t>
            </w:r>
          </w:p>
        </w:tc>
      </w:tr>
      <w:tr w:rsidR="000B0589" w:rsidRPr="00FD529D" w14:paraId="08BF2B67" w14:textId="77777777" w:rsidTr="003D76CB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3DFC07AC" w14:textId="13BF7383" w:rsidR="000B0589" w:rsidRPr="00FD529D" w:rsidRDefault="003D76CB" w:rsidP="00796551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D529D">
              <w:rPr>
                <w:rFonts w:ascii="Arial" w:hAnsi="Arial" w:cs="Arial"/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="000B0589" w:rsidRPr="00FD529D" w14:paraId="371D41EF" w14:textId="77777777" w:rsidTr="003D76CB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28F0C0B2" w14:textId="5569F8DA" w:rsidR="000B0589" w:rsidRPr="00FD529D" w:rsidRDefault="000B0589" w:rsidP="00796551">
            <w:pPr>
              <w:spacing w:before="120"/>
              <w:ind w:left="-108" w:right="17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D529D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Decision date:</w:t>
            </w:r>
            <w:r w:rsidR="00E64C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15 May 2023</w:t>
            </w:r>
          </w:p>
        </w:tc>
      </w:tr>
    </w:tbl>
    <w:p w14:paraId="7FA26611" w14:textId="77777777" w:rsidR="003D76CB" w:rsidRPr="00FD529D" w:rsidRDefault="003D76CB" w:rsidP="000B0589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3D76CB" w:rsidRPr="00FD529D" w14:paraId="7FBF2EF0" w14:textId="77777777" w:rsidTr="003D76CB">
        <w:tc>
          <w:tcPr>
            <w:tcW w:w="9520" w:type="dxa"/>
            <w:shd w:val="clear" w:color="auto" w:fill="auto"/>
          </w:tcPr>
          <w:p w14:paraId="7296015D" w14:textId="0B3DF23F" w:rsidR="003D76CB" w:rsidRPr="00FD529D" w:rsidRDefault="003D76CB" w:rsidP="003D76CB">
            <w:pPr>
              <w:spacing w:after="60"/>
              <w:rPr>
                <w:rFonts w:ascii="Arial" w:hAnsi="Arial" w:cs="Arial"/>
                <w:b/>
                <w:color w:val="000000"/>
              </w:rPr>
            </w:pPr>
            <w:r w:rsidRPr="00FD529D">
              <w:rPr>
                <w:rFonts w:ascii="Arial" w:hAnsi="Arial" w:cs="Arial"/>
                <w:b/>
                <w:color w:val="000000"/>
              </w:rPr>
              <w:t>Order</w:t>
            </w:r>
            <w:r w:rsidR="00972743" w:rsidRPr="00FD529D">
              <w:rPr>
                <w:rFonts w:ascii="Arial" w:hAnsi="Arial" w:cs="Arial"/>
                <w:b/>
                <w:color w:val="000000"/>
              </w:rPr>
              <w:t xml:space="preserve">: </w:t>
            </w:r>
            <w:r w:rsidRPr="00FD529D">
              <w:rPr>
                <w:rFonts w:ascii="Arial" w:hAnsi="Arial" w:cs="Arial"/>
                <w:b/>
                <w:color w:val="000000"/>
              </w:rPr>
              <w:t>ROW/32</w:t>
            </w:r>
            <w:r w:rsidR="00972743" w:rsidRPr="00FD529D">
              <w:rPr>
                <w:rFonts w:ascii="Arial" w:hAnsi="Arial" w:cs="Arial"/>
                <w:b/>
                <w:color w:val="000000"/>
              </w:rPr>
              <w:t>91382</w:t>
            </w:r>
            <w:r w:rsidRPr="00FD529D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3D76CB" w:rsidRPr="00FD529D" w14:paraId="7BF1B832" w14:textId="77777777" w:rsidTr="003D76CB">
        <w:tc>
          <w:tcPr>
            <w:tcW w:w="9520" w:type="dxa"/>
            <w:shd w:val="clear" w:color="auto" w:fill="auto"/>
          </w:tcPr>
          <w:p w14:paraId="26D2B18A" w14:textId="3A54DC13" w:rsidR="003D76CB" w:rsidRPr="00FD529D" w:rsidRDefault="003D76CB" w:rsidP="003D76CB">
            <w:pPr>
              <w:pStyle w:val="TBullet"/>
              <w:rPr>
                <w:rFonts w:ascii="Arial" w:hAnsi="Arial" w:cs="Arial"/>
              </w:rPr>
            </w:pPr>
            <w:r w:rsidRPr="00FD529D">
              <w:rPr>
                <w:rFonts w:ascii="Arial" w:hAnsi="Arial" w:cs="Arial"/>
              </w:rPr>
              <w:t xml:space="preserve">This Order is made under Section 257 of the Town and Country Planning Act 1990 and is known as the </w:t>
            </w:r>
            <w:r w:rsidR="00F00559" w:rsidRPr="00FD529D">
              <w:rPr>
                <w:rFonts w:ascii="Arial" w:hAnsi="Arial" w:cs="Arial"/>
              </w:rPr>
              <w:t>Borough Council of Kings Lynn</w:t>
            </w:r>
            <w:r w:rsidR="00B2729F" w:rsidRPr="00FD529D">
              <w:rPr>
                <w:rFonts w:ascii="Arial" w:hAnsi="Arial" w:cs="Arial"/>
              </w:rPr>
              <w:t xml:space="preserve"> and West Norfolk (diversion of </w:t>
            </w:r>
            <w:r w:rsidR="005C4150" w:rsidRPr="00FD529D">
              <w:rPr>
                <w:rFonts w:ascii="Arial" w:hAnsi="Arial" w:cs="Arial"/>
              </w:rPr>
              <w:t xml:space="preserve">Footpath </w:t>
            </w:r>
            <w:proofErr w:type="spellStart"/>
            <w:r w:rsidR="005C4150" w:rsidRPr="00FD529D">
              <w:rPr>
                <w:rFonts w:ascii="Arial" w:hAnsi="Arial" w:cs="Arial"/>
              </w:rPr>
              <w:t>Wiggenhall</w:t>
            </w:r>
            <w:proofErr w:type="spellEnd"/>
            <w:r w:rsidR="005C4150" w:rsidRPr="00FD529D">
              <w:rPr>
                <w:rFonts w:ascii="Arial" w:hAnsi="Arial" w:cs="Arial"/>
              </w:rPr>
              <w:t xml:space="preserve"> St Mary the Virgin FP1) Order </w:t>
            </w:r>
            <w:r w:rsidR="006F5CA9" w:rsidRPr="00FD529D">
              <w:rPr>
                <w:rFonts w:ascii="Arial" w:hAnsi="Arial" w:cs="Arial"/>
              </w:rPr>
              <w:t>2021</w:t>
            </w:r>
            <w:r w:rsidRPr="00FD529D">
              <w:rPr>
                <w:rFonts w:ascii="Arial" w:hAnsi="Arial" w:cs="Arial"/>
              </w:rPr>
              <w:t>.</w:t>
            </w:r>
          </w:p>
        </w:tc>
      </w:tr>
      <w:tr w:rsidR="003D76CB" w:rsidRPr="00FD529D" w14:paraId="7C5D3A0F" w14:textId="77777777" w:rsidTr="003D76CB">
        <w:tc>
          <w:tcPr>
            <w:tcW w:w="9520" w:type="dxa"/>
            <w:shd w:val="clear" w:color="auto" w:fill="auto"/>
          </w:tcPr>
          <w:p w14:paraId="73115E58" w14:textId="58D6980D" w:rsidR="003D76CB" w:rsidRPr="00FD529D" w:rsidRDefault="003D76CB" w:rsidP="003D76CB">
            <w:pPr>
              <w:pStyle w:val="TBullet"/>
              <w:rPr>
                <w:rFonts w:ascii="Arial" w:hAnsi="Arial" w:cs="Arial"/>
              </w:rPr>
            </w:pPr>
            <w:r w:rsidRPr="00FD529D">
              <w:rPr>
                <w:rFonts w:ascii="Arial" w:hAnsi="Arial" w:cs="Arial"/>
              </w:rPr>
              <w:t>The Order is date</w:t>
            </w:r>
            <w:r w:rsidR="004F7344" w:rsidRPr="00FD529D">
              <w:rPr>
                <w:rFonts w:ascii="Arial" w:hAnsi="Arial" w:cs="Arial"/>
              </w:rPr>
              <w:t>d 21 Octo</w:t>
            </w:r>
            <w:r w:rsidR="00D92CB8" w:rsidRPr="00FD529D">
              <w:rPr>
                <w:rFonts w:ascii="Arial" w:hAnsi="Arial" w:cs="Arial"/>
              </w:rPr>
              <w:t>ber 20</w:t>
            </w:r>
            <w:r w:rsidR="00C66052" w:rsidRPr="00FD529D">
              <w:rPr>
                <w:rFonts w:ascii="Arial" w:hAnsi="Arial" w:cs="Arial"/>
              </w:rPr>
              <w:t>21</w:t>
            </w:r>
            <w:r w:rsidRPr="00FD529D">
              <w:rPr>
                <w:rFonts w:ascii="Arial" w:hAnsi="Arial" w:cs="Arial"/>
              </w:rPr>
              <w:t xml:space="preserve"> and proposes to</w:t>
            </w:r>
            <w:r w:rsidR="004F7344" w:rsidRPr="00FD529D">
              <w:rPr>
                <w:rFonts w:ascii="Arial" w:hAnsi="Arial" w:cs="Arial"/>
              </w:rPr>
              <w:t xml:space="preserve"> divert</w:t>
            </w:r>
            <w:r w:rsidR="00D92CB8" w:rsidRPr="00FD529D">
              <w:rPr>
                <w:rFonts w:ascii="Arial" w:hAnsi="Arial" w:cs="Arial"/>
              </w:rPr>
              <w:t xml:space="preserve"> </w:t>
            </w:r>
            <w:r w:rsidRPr="00FD529D">
              <w:rPr>
                <w:rFonts w:ascii="Arial" w:hAnsi="Arial" w:cs="Arial"/>
              </w:rPr>
              <w:t xml:space="preserve">the public </w:t>
            </w:r>
            <w:r w:rsidR="003627A3" w:rsidRPr="00FD529D">
              <w:rPr>
                <w:rFonts w:ascii="Arial" w:hAnsi="Arial" w:cs="Arial"/>
              </w:rPr>
              <w:t>footpath</w:t>
            </w:r>
            <w:r w:rsidRPr="00FD529D">
              <w:rPr>
                <w:rFonts w:ascii="Arial" w:hAnsi="Arial" w:cs="Arial"/>
              </w:rPr>
              <w:t xml:space="preserve"> shown on the Order plan and described in the Order Schedule</w:t>
            </w:r>
            <w:r w:rsidR="005C1102" w:rsidRPr="00FD529D">
              <w:rPr>
                <w:rFonts w:ascii="Arial" w:hAnsi="Arial" w:cs="Arial"/>
              </w:rPr>
              <w:t xml:space="preserve"> (‘the footpath</w:t>
            </w:r>
            <w:r w:rsidR="00630603" w:rsidRPr="00FD529D">
              <w:rPr>
                <w:rFonts w:ascii="Arial" w:hAnsi="Arial" w:cs="Arial"/>
              </w:rPr>
              <w:t>’)</w:t>
            </w:r>
            <w:r w:rsidRPr="00FD529D">
              <w:rPr>
                <w:rFonts w:ascii="Arial" w:hAnsi="Arial" w:cs="Arial"/>
              </w:rPr>
              <w:t>.</w:t>
            </w:r>
          </w:p>
        </w:tc>
      </w:tr>
      <w:tr w:rsidR="003D76CB" w:rsidRPr="00FD529D" w14:paraId="1EE6328C" w14:textId="77777777" w:rsidTr="003D76CB">
        <w:tc>
          <w:tcPr>
            <w:tcW w:w="9520" w:type="dxa"/>
            <w:shd w:val="clear" w:color="auto" w:fill="auto"/>
          </w:tcPr>
          <w:p w14:paraId="53989057" w14:textId="60DE296B" w:rsidR="003D76CB" w:rsidRPr="00FD529D" w:rsidRDefault="003D76CB" w:rsidP="003D76CB">
            <w:pPr>
              <w:pStyle w:val="TBullet"/>
              <w:rPr>
                <w:rFonts w:ascii="Arial" w:hAnsi="Arial" w:cs="Arial"/>
              </w:rPr>
            </w:pPr>
            <w:r w:rsidRPr="00FD529D">
              <w:rPr>
                <w:rFonts w:ascii="Arial" w:hAnsi="Arial" w:cs="Arial"/>
              </w:rPr>
              <w:t>There w</w:t>
            </w:r>
            <w:r w:rsidR="003627A3" w:rsidRPr="00FD529D">
              <w:rPr>
                <w:rFonts w:ascii="Arial" w:hAnsi="Arial" w:cs="Arial"/>
              </w:rPr>
              <w:t>as</w:t>
            </w:r>
            <w:r w:rsidRPr="00FD529D">
              <w:rPr>
                <w:rFonts w:ascii="Arial" w:hAnsi="Arial" w:cs="Arial"/>
              </w:rPr>
              <w:t xml:space="preserve"> </w:t>
            </w:r>
            <w:r w:rsidR="003627A3" w:rsidRPr="00FD529D">
              <w:rPr>
                <w:rFonts w:ascii="Arial" w:hAnsi="Arial" w:cs="Arial"/>
              </w:rPr>
              <w:t>one</w:t>
            </w:r>
            <w:r w:rsidRPr="00FD529D">
              <w:rPr>
                <w:rFonts w:ascii="Arial" w:hAnsi="Arial" w:cs="Arial"/>
              </w:rPr>
              <w:t xml:space="preserve"> objection outstanding when The</w:t>
            </w:r>
            <w:r w:rsidR="009B0393" w:rsidRPr="00FD529D">
              <w:rPr>
                <w:rFonts w:ascii="Arial" w:hAnsi="Arial" w:cs="Arial"/>
              </w:rPr>
              <w:t xml:space="preserve"> </w:t>
            </w:r>
            <w:r w:rsidRPr="00FD529D">
              <w:rPr>
                <w:rFonts w:ascii="Arial" w:hAnsi="Arial" w:cs="Arial"/>
              </w:rPr>
              <w:t xml:space="preserve">Borough </w:t>
            </w:r>
            <w:r w:rsidR="009B0393" w:rsidRPr="00FD529D">
              <w:rPr>
                <w:rFonts w:ascii="Arial" w:hAnsi="Arial" w:cs="Arial"/>
              </w:rPr>
              <w:t xml:space="preserve">Council </w:t>
            </w:r>
            <w:r w:rsidRPr="00FD529D">
              <w:rPr>
                <w:rFonts w:ascii="Arial" w:hAnsi="Arial" w:cs="Arial"/>
              </w:rPr>
              <w:t xml:space="preserve">of </w:t>
            </w:r>
            <w:r w:rsidR="009B0393" w:rsidRPr="00FD529D">
              <w:rPr>
                <w:rFonts w:ascii="Arial" w:hAnsi="Arial" w:cs="Arial"/>
              </w:rPr>
              <w:t>Kings Lynn and West Norfolk</w:t>
            </w:r>
            <w:r w:rsidRPr="00FD529D">
              <w:rPr>
                <w:rFonts w:ascii="Arial" w:hAnsi="Arial" w:cs="Arial"/>
              </w:rPr>
              <w:t xml:space="preserve"> </w:t>
            </w:r>
            <w:r w:rsidR="00CE5FA3" w:rsidRPr="00FD529D">
              <w:rPr>
                <w:rFonts w:ascii="Arial" w:hAnsi="Arial" w:cs="Arial"/>
              </w:rPr>
              <w:t>(‘the Council’)</w:t>
            </w:r>
            <w:r w:rsidR="00BE49C2" w:rsidRPr="00FD529D">
              <w:rPr>
                <w:rFonts w:ascii="Arial" w:hAnsi="Arial" w:cs="Arial"/>
              </w:rPr>
              <w:t xml:space="preserve"> </w:t>
            </w:r>
            <w:r w:rsidRPr="00FD529D">
              <w:rPr>
                <w:rFonts w:ascii="Arial" w:hAnsi="Arial" w:cs="Arial"/>
              </w:rPr>
              <w:t>submitted the Order to the Secretary of State for Environment, Food and Rural Affairs for confirmation.</w:t>
            </w:r>
          </w:p>
        </w:tc>
      </w:tr>
      <w:tr w:rsidR="003D76CB" w:rsidRPr="00FD529D" w14:paraId="00AD22BB" w14:textId="77777777" w:rsidTr="003D76CB">
        <w:tc>
          <w:tcPr>
            <w:tcW w:w="9520" w:type="dxa"/>
            <w:shd w:val="clear" w:color="auto" w:fill="auto"/>
          </w:tcPr>
          <w:p w14:paraId="57271B9E" w14:textId="6F869C18" w:rsidR="00CE5FA3" w:rsidRPr="00FD529D" w:rsidRDefault="003D76CB" w:rsidP="003D76CB">
            <w:pPr>
              <w:spacing w:before="60"/>
              <w:rPr>
                <w:rFonts w:ascii="Arial" w:hAnsi="Arial" w:cs="Arial"/>
                <w:b/>
                <w:color w:val="000000"/>
              </w:rPr>
            </w:pPr>
            <w:r w:rsidRPr="00FD529D">
              <w:rPr>
                <w:rFonts w:ascii="Arial" w:hAnsi="Arial" w:cs="Arial"/>
                <w:b/>
                <w:color w:val="000000"/>
              </w:rPr>
              <w:t>Summary of Decision:</w:t>
            </w:r>
            <w:r w:rsidR="008C60F8" w:rsidRPr="00FD529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CA5318" w:rsidRPr="00CA5318">
              <w:rPr>
                <w:rFonts w:ascii="Arial" w:hAnsi="Arial" w:cs="Arial"/>
                <w:b/>
                <w:color w:val="000000"/>
              </w:rPr>
              <w:t xml:space="preserve">The Order </w:t>
            </w:r>
            <w:r w:rsidR="00F051DB">
              <w:rPr>
                <w:rFonts w:ascii="Arial" w:hAnsi="Arial" w:cs="Arial"/>
                <w:b/>
                <w:color w:val="000000"/>
              </w:rPr>
              <w:t>is confirmed</w:t>
            </w:r>
            <w:r w:rsidR="00CA5318" w:rsidRPr="00CA5318">
              <w:rPr>
                <w:rFonts w:ascii="Arial" w:hAnsi="Arial" w:cs="Arial"/>
                <w:b/>
                <w:color w:val="000000"/>
              </w:rPr>
              <w:t xml:space="preserve"> subject to modifications as set out below in the Formal Decision</w:t>
            </w:r>
            <w:r w:rsidR="00082EB5">
              <w:rPr>
                <w:rFonts w:ascii="Arial" w:hAnsi="Arial" w:cs="Arial"/>
                <w:b/>
                <w:color w:val="000000"/>
              </w:rPr>
              <w:t xml:space="preserve"> which does not require advertising.</w:t>
            </w:r>
          </w:p>
          <w:p w14:paraId="603F8A65" w14:textId="481134E5" w:rsidR="008C60F8" w:rsidRPr="00FD529D" w:rsidRDefault="008C60F8" w:rsidP="003D76CB">
            <w:pPr>
              <w:spacing w:before="60"/>
              <w:rPr>
                <w:rFonts w:ascii="Arial" w:hAnsi="Arial" w:cs="Arial"/>
                <w:b/>
                <w:color w:val="000000"/>
              </w:rPr>
            </w:pPr>
            <w:r w:rsidRPr="00FD529D">
              <w:rPr>
                <w:rFonts w:ascii="Arial" w:hAnsi="Arial" w:cs="Arial"/>
                <w:b/>
                <w:color w:val="000000"/>
              </w:rPr>
              <w:t xml:space="preserve">      </w:t>
            </w:r>
          </w:p>
        </w:tc>
      </w:tr>
      <w:tr w:rsidR="003D76CB" w:rsidRPr="00FD529D" w14:paraId="1EDB4C82" w14:textId="77777777" w:rsidTr="003D76CB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5C32AB1D" w14:textId="77777777" w:rsidR="003D76CB" w:rsidRPr="00FD529D" w:rsidRDefault="003D76CB" w:rsidP="003D76CB">
            <w:pPr>
              <w:spacing w:before="60"/>
              <w:rPr>
                <w:rFonts w:ascii="Arial" w:hAnsi="Arial" w:cs="Arial"/>
                <w:b/>
                <w:color w:val="000000"/>
                <w:sz w:val="2"/>
              </w:rPr>
            </w:pPr>
            <w:bookmarkStart w:id="1" w:name="bmkReturn"/>
            <w:bookmarkEnd w:id="1"/>
          </w:p>
        </w:tc>
      </w:tr>
      <w:tr w:rsidR="003D76CB" w:rsidRPr="00FD529D" w14:paraId="3AE89258" w14:textId="77777777" w:rsidTr="00796551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0EB7C40B" w14:textId="77777777" w:rsidR="003D76CB" w:rsidRPr="00FD529D" w:rsidRDefault="003D76CB" w:rsidP="00EE0907">
            <w:pPr>
              <w:rPr>
                <w:rFonts w:ascii="Arial" w:hAnsi="Arial" w:cs="Arial"/>
                <w:b/>
                <w:color w:val="000000"/>
                <w:sz w:val="2"/>
              </w:rPr>
            </w:pPr>
          </w:p>
        </w:tc>
      </w:tr>
    </w:tbl>
    <w:p w14:paraId="7CBFADF6" w14:textId="53564FC6" w:rsidR="003D76CB" w:rsidRPr="00FD529D" w:rsidRDefault="003D76CB" w:rsidP="003D76CB">
      <w:pPr>
        <w:pStyle w:val="Heading6blackfont"/>
        <w:rPr>
          <w:rFonts w:ascii="Arial" w:hAnsi="Arial" w:cs="Arial"/>
          <w:color w:val="FF0000"/>
          <w:sz w:val="24"/>
          <w:szCs w:val="24"/>
        </w:rPr>
      </w:pPr>
      <w:r w:rsidRPr="00FD529D">
        <w:rPr>
          <w:rFonts w:ascii="Arial" w:hAnsi="Arial" w:cs="Arial"/>
          <w:sz w:val="24"/>
          <w:szCs w:val="24"/>
        </w:rPr>
        <w:t>Procedural Matters</w:t>
      </w:r>
      <w:r w:rsidR="00995745" w:rsidRPr="00FD529D">
        <w:rPr>
          <w:rFonts w:ascii="Arial" w:hAnsi="Arial" w:cs="Arial"/>
          <w:sz w:val="24"/>
          <w:szCs w:val="24"/>
        </w:rPr>
        <w:t xml:space="preserve"> </w:t>
      </w:r>
    </w:p>
    <w:p w14:paraId="1F8A1362" w14:textId="0F5BF5E1" w:rsidR="00B14B9D" w:rsidRPr="003568C0" w:rsidRDefault="0000433B" w:rsidP="009C56D3">
      <w:pPr>
        <w:pStyle w:val="Style1"/>
        <w:rPr>
          <w:rFonts w:ascii="Arial" w:hAnsi="Arial" w:cs="Arial"/>
          <w:sz w:val="24"/>
          <w:szCs w:val="24"/>
        </w:rPr>
      </w:pPr>
      <w:r w:rsidRPr="00FD529D">
        <w:rPr>
          <w:rFonts w:ascii="Arial" w:hAnsi="Arial" w:cs="Arial"/>
          <w:sz w:val="24"/>
          <w:szCs w:val="24"/>
        </w:rPr>
        <w:t>I undertook an unaccompanied site inspection during the</w:t>
      </w:r>
      <w:r w:rsidR="00B23F42">
        <w:rPr>
          <w:rFonts w:ascii="Arial" w:hAnsi="Arial" w:cs="Arial"/>
          <w:sz w:val="24"/>
          <w:szCs w:val="24"/>
        </w:rPr>
        <w:t xml:space="preserve"> morning</w:t>
      </w:r>
      <w:r w:rsidRPr="00FD529D">
        <w:rPr>
          <w:rFonts w:ascii="Arial" w:hAnsi="Arial" w:cs="Arial"/>
          <w:sz w:val="24"/>
          <w:szCs w:val="24"/>
        </w:rPr>
        <w:t xml:space="preserve"> of </w:t>
      </w:r>
      <w:r w:rsidR="004B23C4" w:rsidRPr="00FD529D">
        <w:rPr>
          <w:rFonts w:ascii="Arial" w:hAnsi="Arial" w:cs="Arial"/>
          <w:sz w:val="24"/>
          <w:szCs w:val="24"/>
        </w:rPr>
        <w:t>Tues</w:t>
      </w:r>
      <w:r w:rsidRPr="00FD529D">
        <w:rPr>
          <w:rFonts w:ascii="Arial" w:hAnsi="Arial" w:cs="Arial"/>
          <w:sz w:val="24"/>
          <w:szCs w:val="24"/>
        </w:rPr>
        <w:t xml:space="preserve">day 9 </w:t>
      </w:r>
      <w:r w:rsidR="004B23C4" w:rsidRPr="00FD529D">
        <w:rPr>
          <w:rFonts w:ascii="Arial" w:hAnsi="Arial" w:cs="Arial"/>
          <w:sz w:val="24"/>
          <w:szCs w:val="24"/>
        </w:rPr>
        <w:t>January</w:t>
      </w:r>
      <w:r w:rsidRPr="00FD529D">
        <w:rPr>
          <w:rFonts w:ascii="Arial" w:hAnsi="Arial" w:cs="Arial"/>
          <w:sz w:val="24"/>
          <w:szCs w:val="24"/>
        </w:rPr>
        <w:t xml:space="preserve"> 20</w:t>
      </w:r>
      <w:r w:rsidR="004B23C4" w:rsidRPr="00FD529D">
        <w:rPr>
          <w:rFonts w:ascii="Arial" w:hAnsi="Arial" w:cs="Arial"/>
          <w:sz w:val="24"/>
          <w:szCs w:val="24"/>
        </w:rPr>
        <w:t>23</w:t>
      </w:r>
      <w:r w:rsidRPr="00FD529D">
        <w:rPr>
          <w:rFonts w:ascii="Arial" w:hAnsi="Arial" w:cs="Arial"/>
          <w:sz w:val="24"/>
          <w:szCs w:val="24"/>
        </w:rPr>
        <w:t xml:space="preserve">.  </w:t>
      </w:r>
      <w:r w:rsidR="003568C0">
        <w:rPr>
          <w:rFonts w:ascii="Arial" w:hAnsi="Arial" w:cs="Arial"/>
          <w:sz w:val="24"/>
          <w:szCs w:val="24"/>
        </w:rPr>
        <w:t xml:space="preserve">It was raining heavily and very </w:t>
      </w:r>
      <w:r w:rsidRPr="003568C0">
        <w:rPr>
          <w:rFonts w:ascii="Arial" w:hAnsi="Arial" w:cs="Arial"/>
          <w:sz w:val="24"/>
          <w:szCs w:val="24"/>
        </w:rPr>
        <w:t xml:space="preserve">wet underfoot. </w:t>
      </w:r>
      <w:r w:rsidR="00BB3E7B" w:rsidRPr="003568C0">
        <w:rPr>
          <w:rFonts w:ascii="Arial" w:hAnsi="Arial" w:cs="Arial"/>
          <w:sz w:val="24"/>
          <w:szCs w:val="24"/>
        </w:rPr>
        <w:t xml:space="preserve"> </w:t>
      </w:r>
    </w:p>
    <w:p w14:paraId="0A8929A8" w14:textId="57BCB0EB" w:rsidR="009C56D3" w:rsidRPr="00FD529D" w:rsidRDefault="009C56D3" w:rsidP="009C56D3">
      <w:pPr>
        <w:pStyle w:val="Style1"/>
        <w:rPr>
          <w:rFonts w:ascii="Arial" w:hAnsi="Arial" w:cs="Arial"/>
          <w:sz w:val="24"/>
          <w:szCs w:val="24"/>
        </w:rPr>
      </w:pPr>
      <w:r w:rsidRPr="00FD529D">
        <w:rPr>
          <w:rFonts w:ascii="Arial" w:hAnsi="Arial" w:cs="Arial"/>
          <w:sz w:val="24"/>
          <w:szCs w:val="24"/>
        </w:rPr>
        <w:t xml:space="preserve">No-one requested an inquiry or hearing into the Order.  In arriving at my </w:t>
      </w:r>
      <w:proofErr w:type="gramStart"/>
      <w:r w:rsidRPr="00FD529D">
        <w:rPr>
          <w:rFonts w:ascii="Arial" w:hAnsi="Arial" w:cs="Arial"/>
          <w:sz w:val="24"/>
          <w:szCs w:val="24"/>
        </w:rPr>
        <w:t>decision</w:t>
      </w:r>
      <w:proofErr w:type="gramEnd"/>
      <w:r w:rsidRPr="00FD529D">
        <w:rPr>
          <w:rFonts w:ascii="Arial" w:hAnsi="Arial" w:cs="Arial"/>
          <w:sz w:val="24"/>
          <w:szCs w:val="24"/>
        </w:rPr>
        <w:t xml:space="preserve"> I have taken into account all of the written representations.</w:t>
      </w:r>
    </w:p>
    <w:p w14:paraId="79465C83" w14:textId="5F1C1AF8" w:rsidR="00AD12BD" w:rsidRPr="009A3512" w:rsidRDefault="00723BBD" w:rsidP="009A3512">
      <w:pPr>
        <w:pStyle w:val="Style1"/>
        <w:rPr>
          <w:rFonts w:ascii="Arial" w:hAnsi="Arial" w:cs="Arial"/>
          <w:sz w:val="24"/>
          <w:szCs w:val="24"/>
        </w:rPr>
      </w:pPr>
      <w:r w:rsidRPr="00FD529D">
        <w:rPr>
          <w:rFonts w:ascii="Arial" w:hAnsi="Arial" w:cs="Arial"/>
          <w:sz w:val="24"/>
          <w:szCs w:val="24"/>
        </w:rPr>
        <w:t xml:space="preserve">As I have found it convenient to refer to points along the existing and proposed routes as shown on </w:t>
      </w:r>
      <w:r w:rsidR="00574D45">
        <w:rPr>
          <w:rFonts w:ascii="Arial" w:hAnsi="Arial" w:cs="Arial"/>
          <w:sz w:val="24"/>
          <w:szCs w:val="24"/>
        </w:rPr>
        <w:t>the</w:t>
      </w:r>
      <w:r w:rsidRPr="00FD529D">
        <w:rPr>
          <w:rFonts w:ascii="Arial" w:hAnsi="Arial" w:cs="Arial"/>
          <w:sz w:val="24"/>
          <w:szCs w:val="24"/>
        </w:rPr>
        <w:t xml:space="preserve"> Order Map, I attach </w:t>
      </w:r>
      <w:r w:rsidR="00574D45">
        <w:rPr>
          <w:rFonts w:ascii="Arial" w:hAnsi="Arial" w:cs="Arial"/>
          <w:sz w:val="24"/>
          <w:szCs w:val="24"/>
        </w:rPr>
        <w:t xml:space="preserve">a </w:t>
      </w:r>
      <w:r w:rsidRPr="00FD529D">
        <w:rPr>
          <w:rFonts w:ascii="Arial" w:hAnsi="Arial" w:cs="Arial"/>
          <w:sz w:val="24"/>
          <w:szCs w:val="24"/>
        </w:rPr>
        <w:t>cop</w:t>
      </w:r>
      <w:r w:rsidR="00574D45">
        <w:rPr>
          <w:rFonts w:ascii="Arial" w:hAnsi="Arial" w:cs="Arial"/>
          <w:sz w:val="24"/>
          <w:szCs w:val="24"/>
        </w:rPr>
        <w:t>y</w:t>
      </w:r>
      <w:r w:rsidRPr="00FD529D">
        <w:rPr>
          <w:rFonts w:ascii="Arial" w:hAnsi="Arial" w:cs="Arial"/>
          <w:sz w:val="24"/>
          <w:szCs w:val="24"/>
        </w:rPr>
        <w:t xml:space="preserve"> for reference purposes.</w:t>
      </w:r>
    </w:p>
    <w:p w14:paraId="6AB05782" w14:textId="78A7F884" w:rsidR="003D76CB" w:rsidRPr="00FD529D" w:rsidRDefault="003D76CB" w:rsidP="003D76CB">
      <w:pPr>
        <w:pStyle w:val="Heading6blackfont"/>
        <w:rPr>
          <w:rFonts w:ascii="Arial" w:hAnsi="Arial" w:cs="Arial"/>
          <w:sz w:val="24"/>
          <w:szCs w:val="24"/>
        </w:rPr>
      </w:pPr>
      <w:r w:rsidRPr="00FD529D">
        <w:rPr>
          <w:rFonts w:ascii="Arial" w:hAnsi="Arial" w:cs="Arial"/>
          <w:sz w:val="24"/>
          <w:szCs w:val="24"/>
        </w:rPr>
        <w:t>Main Issues</w:t>
      </w:r>
    </w:p>
    <w:p w14:paraId="76D46623" w14:textId="77777777" w:rsidR="008031E1" w:rsidRDefault="00752B54" w:rsidP="00752B54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FD529D">
        <w:rPr>
          <w:rFonts w:ascii="Arial" w:hAnsi="Arial" w:cs="Arial"/>
          <w:color w:val="auto"/>
          <w:sz w:val="24"/>
          <w:szCs w:val="24"/>
        </w:rPr>
        <w:t xml:space="preserve">Section 257(1) of the </w:t>
      </w:r>
      <w:r w:rsidR="002C6C15" w:rsidRPr="00FD529D">
        <w:rPr>
          <w:rFonts w:ascii="Arial" w:hAnsi="Arial" w:cs="Arial"/>
          <w:color w:val="auto"/>
          <w:sz w:val="24"/>
          <w:szCs w:val="24"/>
        </w:rPr>
        <w:t xml:space="preserve">Town and Country Planning Act </w:t>
      </w:r>
      <w:r w:rsidRPr="00FD529D">
        <w:rPr>
          <w:rFonts w:ascii="Arial" w:hAnsi="Arial" w:cs="Arial"/>
          <w:color w:val="auto"/>
          <w:sz w:val="24"/>
          <w:szCs w:val="24"/>
        </w:rPr>
        <w:t xml:space="preserve">1990 </w:t>
      </w:r>
      <w:r w:rsidR="002C6C15" w:rsidRPr="00FD529D">
        <w:rPr>
          <w:rFonts w:ascii="Arial" w:hAnsi="Arial" w:cs="Arial"/>
          <w:color w:val="auto"/>
          <w:sz w:val="24"/>
          <w:szCs w:val="24"/>
        </w:rPr>
        <w:t xml:space="preserve">(the 1990 </w:t>
      </w:r>
      <w:r w:rsidRPr="00FD529D">
        <w:rPr>
          <w:rFonts w:ascii="Arial" w:hAnsi="Arial" w:cs="Arial"/>
          <w:color w:val="auto"/>
          <w:sz w:val="24"/>
          <w:szCs w:val="24"/>
        </w:rPr>
        <w:t>Act</w:t>
      </w:r>
      <w:r w:rsidR="002C6C15" w:rsidRPr="00FD529D">
        <w:rPr>
          <w:rFonts w:ascii="Arial" w:hAnsi="Arial" w:cs="Arial"/>
          <w:color w:val="auto"/>
          <w:sz w:val="24"/>
          <w:szCs w:val="24"/>
        </w:rPr>
        <w:t xml:space="preserve">) </w:t>
      </w:r>
      <w:r w:rsidRPr="00FD529D">
        <w:rPr>
          <w:rFonts w:ascii="Arial" w:hAnsi="Arial" w:cs="Arial"/>
          <w:color w:val="auto"/>
          <w:sz w:val="24"/>
          <w:szCs w:val="24"/>
        </w:rPr>
        <w:t>provides for an Order to be made authorising the stopping up</w:t>
      </w:r>
      <w:r w:rsidR="00AD5289" w:rsidRPr="00FD529D">
        <w:rPr>
          <w:rFonts w:ascii="Arial" w:hAnsi="Arial" w:cs="Arial"/>
          <w:color w:val="auto"/>
          <w:sz w:val="24"/>
          <w:szCs w:val="24"/>
        </w:rPr>
        <w:t xml:space="preserve"> </w:t>
      </w:r>
      <w:r w:rsidRPr="00FD529D">
        <w:rPr>
          <w:rFonts w:ascii="Arial" w:hAnsi="Arial" w:cs="Arial"/>
          <w:color w:val="auto"/>
          <w:sz w:val="24"/>
          <w:szCs w:val="24"/>
        </w:rPr>
        <w:t xml:space="preserve">or diversion of a footpath if it is necessary to do so </w:t>
      </w:r>
      <w:proofErr w:type="gramStart"/>
      <w:r w:rsidRPr="00FD529D">
        <w:rPr>
          <w:rFonts w:ascii="Arial" w:hAnsi="Arial" w:cs="Arial"/>
          <w:color w:val="auto"/>
          <w:sz w:val="24"/>
          <w:szCs w:val="24"/>
        </w:rPr>
        <w:t>in order to</w:t>
      </w:r>
      <w:proofErr w:type="gramEnd"/>
      <w:r w:rsidRPr="00FD529D">
        <w:rPr>
          <w:rFonts w:ascii="Arial" w:hAnsi="Arial" w:cs="Arial"/>
          <w:color w:val="auto"/>
          <w:sz w:val="24"/>
          <w:szCs w:val="24"/>
        </w:rPr>
        <w:t xml:space="preserve"> enable development to be carried out in accordance with planning permission already granted under Part III of the same Act. In this case </w:t>
      </w:r>
      <w:r w:rsidR="00AD5289" w:rsidRPr="00FD529D">
        <w:rPr>
          <w:rFonts w:ascii="Arial" w:hAnsi="Arial" w:cs="Arial"/>
          <w:color w:val="auto"/>
          <w:sz w:val="24"/>
          <w:szCs w:val="24"/>
        </w:rPr>
        <w:t xml:space="preserve">the </w:t>
      </w:r>
      <w:r w:rsidRPr="00FD529D">
        <w:rPr>
          <w:rFonts w:ascii="Arial" w:hAnsi="Arial" w:cs="Arial"/>
          <w:color w:val="auto"/>
          <w:sz w:val="24"/>
          <w:szCs w:val="24"/>
        </w:rPr>
        <w:t>Order seeks to</w:t>
      </w:r>
      <w:r w:rsidR="00FF48CD" w:rsidRPr="00FD529D">
        <w:rPr>
          <w:rFonts w:ascii="Arial" w:hAnsi="Arial" w:cs="Arial"/>
          <w:color w:val="auto"/>
          <w:sz w:val="24"/>
          <w:szCs w:val="24"/>
        </w:rPr>
        <w:t xml:space="preserve"> divert the </w:t>
      </w:r>
      <w:r w:rsidR="00AB2F8C" w:rsidRPr="00FD529D">
        <w:rPr>
          <w:rFonts w:ascii="Arial" w:hAnsi="Arial" w:cs="Arial"/>
          <w:color w:val="auto"/>
          <w:sz w:val="24"/>
          <w:szCs w:val="24"/>
        </w:rPr>
        <w:t xml:space="preserve">existing alignment of the footpath to accommodate </w:t>
      </w:r>
      <w:r w:rsidR="006B07CF" w:rsidRPr="00FD529D">
        <w:rPr>
          <w:rFonts w:ascii="Arial" w:hAnsi="Arial" w:cs="Arial"/>
          <w:color w:val="auto"/>
          <w:sz w:val="24"/>
          <w:szCs w:val="24"/>
        </w:rPr>
        <w:t>works to replace the existing</w:t>
      </w:r>
      <w:r w:rsidR="005976E3" w:rsidRPr="00FD529D">
        <w:rPr>
          <w:rFonts w:ascii="Arial" w:hAnsi="Arial" w:cs="Arial"/>
          <w:color w:val="auto"/>
          <w:sz w:val="24"/>
          <w:szCs w:val="24"/>
        </w:rPr>
        <w:t xml:space="preserve"> pumping station with a new relocated </w:t>
      </w:r>
      <w:r w:rsidR="0054337D" w:rsidRPr="00FD529D">
        <w:rPr>
          <w:rFonts w:ascii="Arial" w:hAnsi="Arial" w:cs="Arial"/>
          <w:color w:val="auto"/>
          <w:sz w:val="24"/>
          <w:szCs w:val="24"/>
        </w:rPr>
        <w:t>structure</w:t>
      </w:r>
      <w:r w:rsidRPr="00FD529D">
        <w:rPr>
          <w:rFonts w:ascii="Arial" w:hAnsi="Arial" w:cs="Arial"/>
          <w:color w:val="auto"/>
          <w:sz w:val="24"/>
          <w:szCs w:val="24"/>
        </w:rPr>
        <w:t>.</w:t>
      </w:r>
      <w:r w:rsidR="0082731F" w:rsidRPr="00FD529D">
        <w:rPr>
          <w:rFonts w:ascii="Arial" w:hAnsi="Arial" w:cs="Arial"/>
          <w:color w:val="auto"/>
          <w:sz w:val="24"/>
          <w:szCs w:val="24"/>
        </w:rPr>
        <w:t xml:space="preserve"> </w:t>
      </w:r>
      <w:r w:rsidR="0072770B">
        <w:rPr>
          <w:rFonts w:ascii="Arial" w:hAnsi="Arial" w:cs="Arial"/>
          <w:color w:val="auto"/>
          <w:sz w:val="24"/>
          <w:szCs w:val="24"/>
        </w:rPr>
        <w:t xml:space="preserve">The procedure is only available </w:t>
      </w:r>
      <w:r w:rsidR="008031E1">
        <w:rPr>
          <w:rFonts w:ascii="Arial" w:hAnsi="Arial" w:cs="Arial"/>
          <w:color w:val="auto"/>
          <w:sz w:val="24"/>
          <w:szCs w:val="24"/>
        </w:rPr>
        <w:t xml:space="preserve">if the consented works have not been substantially completed. </w:t>
      </w:r>
    </w:p>
    <w:p w14:paraId="6B37180E" w14:textId="77777777" w:rsidR="00D1535F" w:rsidRDefault="0082731F" w:rsidP="00752B54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FD529D">
        <w:rPr>
          <w:rFonts w:ascii="Arial" w:hAnsi="Arial" w:cs="Arial"/>
          <w:color w:val="auto"/>
          <w:sz w:val="24"/>
          <w:szCs w:val="24"/>
        </w:rPr>
        <w:t xml:space="preserve">The Council concluded that </w:t>
      </w:r>
      <w:r w:rsidR="00F920C0" w:rsidRPr="00FD529D">
        <w:rPr>
          <w:rFonts w:ascii="Arial" w:hAnsi="Arial" w:cs="Arial"/>
          <w:color w:val="auto"/>
          <w:sz w:val="24"/>
          <w:szCs w:val="24"/>
        </w:rPr>
        <w:t xml:space="preserve">the works are permitted development under </w:t>
      </w:r>
      <w:r w:rsidR="002F3F4E" w:rsidRPr="00FD529D">
        <w:rPr>
          <w:rFonts w:ascii="Arial" w:hAnsi="Arial" w:cs="Arial"/>
          <w:color w:val="auto"/>
          <w:sz w:val="24"/>
          <w:szCs w:val="24"/>
        </w:rPr>
        <w:t xml:space="preserve">Schedule 2, Part 13, Class C of the Town and Country </w:t>
      </w:r>
      <w:r w:rsidR="005509BB" w:rsidRPr="00FD529D">
        <w:rPr>
          <w:rFonts w:ascii="Arial" w:hAnsi="Arial" w:cs="Arial"/>
          <w:color w:val="auto"/>
          <w:sz w:val="24"/>
          <w:szCs w:val="24"/>
        </w:rPr>
        <w:t xml:space="preserve">Planning (General Permitted Development) Order 2015 </w:t>
      </w:r>
      <w:r w:rsidR="00123E0E">
        <w:rPr>
          <w:rFonts w:ascii="Arial" w:hAnsi="Arial" w:cs="Arial"/>
          <w:color w:val="auto"/>
          <w:sz w:val="24"/>
          <w:szCs w:val="24"/>
        </w:rPr>
        <w:t xml:space="preserve">(‘GPDO’) </w:t>
      </w:r>
      <w:r w:rsidR="005509BB" w:rsidRPr="00FD529D">
        <w:rPr>
          <w:rFonts w:ascii="Arial" w:hAnsi="Arial" w:cs="Arial"/>
          <w:color w:val="auto"/>
          <w:sz w:val="24"/>
          <w:szCs w:val="24"/>
        </w:rPr>
        <w:t xml:space="preserve">and </w:t>
      </w:r>
      <w:r w:rsidR="00C153A7">
        <w:rPr>
          <w:rFonts w:ascii="Arial" w:hAnsi="Arial" w:cs="Arial"/>
          <w:color w:val="auto"/>
          <w:sz w:val="24"/>
          <w:szCs w:val="24"/>
        </w:rPr>
        <w:t xml:space="preserve">on </w:t>
      </w:r>
      <w:r w:rsidR="00F920BB">
        <w:rPr>
          <w:rFonts w:ascii="Arial" w:hAnsi="Arial" w:cs="Arial"/>
          <w:color w:val="auto"/>
          <w:sz w:val="24"/>
          <w:szCs w:val="24"/>
        </w:rPr>
        <w:t xml:space="preserve">20 December 2018 </w:t>
      </w:r>
      <w:r w:rsidR="005509BB" w:rsidRPr="00FD529D">
        <w:rPr>
          <w:rFonts w:ascii="Arial" w:hAnsi="Arial" w:cs="Arial"/>
          <w:color w:val="auto"/>
          <w:sz w:val="24"/>
          <w:szCs w:val="24"/>
        </w:rPr>
        <w:t xml:space="preserve">issued </w:t>
      </w:r>
      <w:r w:rsidR="00D60234" w:rsidRPr="00FD529D">
        <w:rPr>
          <w:rFonts w:ascii="Arial" w:hAnsi="Arial" w:cs="Arial"/>
          <w:color w:val="auto"/>
          <w:sz w:val="24"/>
          <w:szCs w:val="24"/>
        </w:rPr>
        <w:t xml:space="preserve">a </w:t>
      </w:r>
      <w:r w:rsidR="00D60234">
        <w:rPr>
          <w:rFonts w:ascii="Arial" w:hAnsi="Arial" w:cs="Arial"/>
          <w:color w:val="auto"/>
          <w:sz w:val="24"/>
          <w:szCs w:val="24"/>
        </w:rPr>
        <w:t>Certificate</w:t>
      </w:r>
      <w:r w:rsidR="00F920BB">
        <w:rPr>
          <w:rFonts w:ascii="Arial" w:hAnsi="Arial" w:cs="Arial"/>
          <w:color w:val="auto"/>
          <w:sz w:val="24"/>
          <w:szCs w:val="24"/>
        </w:rPr>
        <w:t xml:space="preserve"> of </w:t>
      </w:r>
      <w:r w:rsidR="00241DA8">
        <w:rPr>
          <w:rFonts w:ascii="Arial" w:hAnsi="Arial" w:cs="Arial"/>
          <w:color w:val="auto"/>
          <w:sz w:val="24"/>
          <w:szCs w:val="24"/>
        </w:rPr>
        <w:t>L</w:t>
      </w:r>
      <w:r w:rsidR="00AC48BD" w:rsidRPr="00FD529D">
        <w:rPr>
          <w:rFonts w:ascii="Arial" w:hAnsi="Arial" w:cs="Arial"/>
          <w:color w:val="auto"/>
          <w:sz w:val="24"/>
          <w:szCs w:val="24"/>
        </w:rPr>
        <w:t xml:space="preserve">awful </w:t>
      </w:r>
      <w:r w:rsidR="00241DA8">
        <w:rPr>
          <w:rFonts w:ascii="Arial" w:hAnsi="Arial" w:cs="Arial"/>
          <w:color w:val="auto"/>
          <w:sz w:val="24"/>
          <w:szCs w:val="24"/>
        </w:rPr>
        <w:t>Use or D</w:t>
      </w:r>
      <w:r w:rsidR="00AC48BD" w:rsidRPr="00FD529D">
        <w:rPr>
          <w:rFonts w:ascii="Arial" w:hAnsi="Arial" w:cs="Arial"/>
          <w:color w:val="auto"/>
          <w:sz w:val="24"/>
          <w:szCs w:val="24"/>
        </w:rPr>
        <w:t xml:space="preserve">evelopment </w:t>
      </w:r>
      <w:r w:rsidR="002F71E0">
        <w:rPr>
          <w:rFonts w:ascii="Arial" w:hAnsi="Arial" w:cs="Arial"/>
          <w:color w:val="auto"/>
          <w:sz w:val="24"/>
          <w:szCs w:val="24"/>
        </w:rPr>
        <w:t xml:space="preserve">in the following </w:t>
      </w:r>
      <w:proofErr w:type="gramStart"/>
      <w:r w:rsidR="002F71E0">
        <w:rPr>
          <w:rFonts w:ascii="Arial" w:hAnsi="Arial" w:cs="Arial"/>
          <w:color w:val="auto"/>
          <w:sz w:val="24"/>
          <w:szCs w:val="24"/>
        </w:rPr>
        <w:t>terms</w:t>
      </w:r>
      <w:r w:rsidR="00D1535F">
        <w:rPr>
          <w:rFonts w:ascii="Arial" w:hAnsi="Arial" w:cs="Arial"/>
          <w:color w:val="auto"/>
          <w:sz w:val="24"/>
          <w:szCs w:val="24"/>
        </w:rPr>
        <w:t>:-</w:t>
      </w:r>
      <w:proofErr w:type="gramEnd"/>
    </w:p>
    <w:p w14:paraId="639B8EFF" w14:textId="2908CE11" w:rsidR="00752B54" w:rsidRPr="00FD529D" w:rsidRDefault="00D1535F" w:rsidP="00D1535F">
      <w:pPr>
        <w:pStyle w:val="Style1"/>
        <w:numPr>
          <w:ilvl w:val="0"/>
          <w:numId w:val="0"/>
        </w:numPr>
        <w:ind w:left="43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‘</w:t>
      </w:r>
      <w:r w:rsidR="002F71E0" w:rsidRPr="002F71E0">
        <w:rPr>
          <w:rFonts w:ascii="Arial" w:hAnsi="Arial" w:cs="Arial"/>
          <w:color w:val="auto"/>
          <w:sz w:val="24"/>
          <w:szCs w:val="24"/>
        </w:rPr>
        <w:t xml:space="preserve">18/01869/LDP: LAWFUL DEVELOPMENT FOR PROPOSED USE: Existing pumping station to be replaced and relocated with a new pumping station, new inlet and outfall structure, control building, weed rake and screen, compound area, </w:t>
      </w:r>
      <w:r w:rsidR="002F71E0" w:rsidRPr="002F71E0">
        <w:rPr>
          <w:rFonts w:ascii="Arial" w:hAnsi="Arial" w:cs="Arial"/>
          <w:color w:val="auto"/>
          <w:sz w:val="24"/>
          <w:szCs w:val="24"/>
        </w:rPr>
        <w:lastRenderedPageBreak/>
        <w:t>security fencing, eel passage, access path and steps, haul road, decommissioning of existing pumping station and cottage’</w:t>
      </w:r>
      <w:r w:rsidR="00AC48BD" w:rsidRPr="00FD529D">
        <w:rPr>
          <w:rFonts w:ascii="Arial" w:hAnsi="Arial" w:cs="Arial"/>
          <w:color w:val="auto"/>
          <w:sz w:val="24"/>
          <w:szCs w:val="24"/>
        </w:rPr>
        <w:t>.</w:t>
      </w:r>
    </w:p>
    <w:p w14:paraId="255F5EE0" w14:textId="79AFDB53" w:rsidR="00C032EE" w:rsidRPr="00FD529D" w:rsidRDefault="00C032EE" w:rsidP="00752B54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FD529D">
        <w:rPr>
          <w:rFonts w:ascii="Arial" w:hAnsi="Arial" w:cs="Arial"/>
          <w:color w:val="auto"/>
          <w:sz w:val="24"/>
          <w:szCs w:val="24"/>
        </w:rPr>
        <w:t xml:space="preserve">The objector </w:t>
      </w:r>
      <w:r w:rsidR="00E91512" w:rsidRPr="00FD529D">
        <w:rPr>
          <w:rFonts w:ascii="Arial" w:hAnsi="Arial" w:cs="Arial"/>
          <w:color w:val="auto"/>
          <w:sz w:val="24"/>
          <w:szCs w:val="24"/>
        </w:rPr>
        <w:t xml:space="preserve">queries whether </w:t>
      </w:r>
      <w:proofErr w:type="gramStart"/>
      <w:r w:rsidR="00E91512" w:rsidRPr="00FD529D">
        <w:rPr>
          <w:rFonts w:ascii="Arial" w:hAnsi="Arial" w:cs="Arial"/>
          <w:color w:val="auto"/>
          <w:sz w:val="24"/>
          <w:szCs w:val="24"/>
        </w:rPr>
        <w:t>all of</w:t>
      </w:r>
      <w:proofErr w:type="gramEnd"/>
      <w:r w:rsidR="00E91512" w:rsidRPr="00FD529D">
        <w:rPr>
          <w:rFonts w:ascii="Arial" w:hAnsi="Arial" w:cs="Arial"/>
          <w:color w:val="auto"/>
          <w:sz w:val="24"/>
          <w:szCs w:val="24"/>
        </w:rPr>
        <w:t xml:space="preserve"> the </w:t>
      </w:r>
      <w:r w:rsidR="00C8579D" w:rsidRPr="00FD529D">
        <w:rPr>
          <w:rFonts w:ascii="Arial" w:hAnsi="Arial" w:cs="Arial"/>
          <w:color w:val="auto"/>
          <w:sz w:val="24"/>
          <w:szCs w:val="24"/>
        </w:rPr>
        <w:t xml:space="preserve">works </w:t>
      </w:r>
      <w:r w:rsidR="00A043D7">
        <w:rPr>
          <w:rFonts w:ascii="Arial" w:hAnsi="Arial" w:cs="Arial"/>
          <w:color w:val="auto"/>
          <w:sz w:val="24"/>
          <w:szCs w:val="24"/>
        </w:rPr>
        <w:t xml:space="preserve">to be undertaken </w:t>
      </w:r>
      <w:r w:rsidR="00C8579D" w:rsidRPr="00FD529D">
        <w:rPr>
          <w:rFonts w:ascii="Arial" w:hAnsi="Arial" w:cs="Arial"/>
          <w:color w:val="auto"/>
          <w:sz w:val="24"/>
          <w:szCs w:val="24"/>
        </w:rPr>
        <w:t xml:space="preserve">fall within the </w:t>
      </w:r>
      <w:r w:rsidR="002F1AAB" w:rsidRPr="00FD529D">
        <w:rPr>
          <w:rFonts w:ascii="Arial" w:hAnsi="Arial" w:cs="Arial"/>
          <w:color w:val="auto"/>
          <w:sz w:val="24"/>
          <w:szCs w:val="24"/>
        </w:rPr>
        <w:t xml:space="preserve">General Permitted Development Order but </w:t>
      </w:r>
      <w:r w:rsidR="00525F06" w:rsidRPr="00FD529D">
        <w:rPr>
          <w:rFonts w:ascii="Arial" w:hAnsi="Arial" w:cs="Arial"/>
          <w:color w:val="auto"/>
          <w:sz w:val="24"/>
          <w:szCs w:val="24"/>
        </w:rPr>
        <w:t xml:space="preserve">accepts that </w:t>
      </w:r>
      <w:r w:rsidR="002676C7" w:rsidRPr="00FD529D">
        <w:rPr>
          <w:rFonts w:ascii="Arial" w:hAnsi="Arial" w:cs="Arial"/>
          <w:color w:val="auto"/>
          <w:sz w:val="24"/>
          <w:szCs w:val="24"/>
        </w:rPr>
        <w:t xml:space="preserve">a </w:t>
      </w:r>
      <w:r w:rsidR="00D60234">
        <w:rPr>
          <w:rFonts w:ascii="Arial" w:hAnsi="Arial" w:cs="Arial"/>
          <w:color w:val="auto"/>
          <w:sz w:val="24"/>
          <w:szCs w:val="24"/>
        </w:rPr>
        <w:t>C</w:t>
      </w:r>
      <w:r w:rsidR="002676C7" w:rsidRPr="00FD529D">
        <w:rPr>
          <w:rFonts w:ascii="Arial" w:hAnsi="Arial" w:cs="Arial"/>
          <w:color w:val="auto"/>
          <w:sz w:val="24"/>
          <w:szCs w:val="24"/>
        </w:rPr>
        <w:t xml:space="preserve">ertificate of </w:t>
      </w:r>
      <w:r w:rsidR="00D60234">
        <w:rPr>
          <w:rFonts w:ascii="Arial" w:hAnsi="Arial" w:cs="Arial"/>
          <w:color w:val="auto"/>
          <w:sz w:val="24"/>
          <w:szCs w:val="24"/>
        </w:rPr>
        <w:t>L</w:t>
      </w:r>
      <w:r w:rsidR="002676C7" w:rsidRPr="00FD529D">
        <w:rPr>
          <w:rFonts w:ascii="Arial" w:hAnsi="Arial" w:cs="Arial"/>
          <w:color w:val="auto"/>
          <w:sz w:val="24"/>
          <w:szCs w:val="24"/>
        </w:rPr>
        <w:t xml:space="preserve">awful </w:t>
      </w:r>
      <w:r w:rsidR="00D60234">
        <w:rPr>
          <w:rFonts w:ascii="Arial" w:hAnsi="Arial" w:cs="Arial"/>
          <w:color w:val="auto"/>
          <w:sz w:val="24"/>
          <w:szCs w:val="24"/>
        </w:rPr>
        <w:t>D</w:t>
      </w:r>
      <w:r w:rsidR="002676C7" w:rsidRPr="00FD529D">
        <w:rPr>
          <w:rFonts w:ascii="Arial" w:hAnsi="Arial" w:cs="Arial"/>
          <w:color w:val="auto"/>
          <w:sz w:val="24"/>
          <w:szCs w:val="24"/>
        </w:rPr>
        <w:t>evelopment having been issued</w:t>
      </w:r>
      <w:r w:rsidR="00261162" w:rsidRPr="00FD529D">
        <w:rPr>
          <w:rFonts w:ascii="Arial" w:hAnsi="Arial" w:cs="Arial"/>
          <w:color w:val="auto"/>
          <w:sz w:val="24"/>
          <w:szCs w:val="24"/>
        </w:rPr>
        <w:t>, the lawfulness of the development is conclusively presumed</w:t>
      </w:r>
      <w:r w:rsidR="00D73438" w:rsidRPr="00FD529D">
        <w:rPr>
          <w:rFonts w:ascii="Arial" w:hAnsi="Arial" w:cs="Arial"/>
          <w:color w:val="auto"/>
          <w:sz w:val="24"/>
          <w:szCs w:val="24"/>
        </w:rPr>
        <w:t xml:space="preserve"> and, provided the development is not complete, </w:t>
      </w:r>
      <w:r w:rsidR="00D0481E" w:rsidRPr="00FD529D">
        <w:rPr>
          <w:rFonts w:ascii="Arial" w:hAnsi="Arial" w:cs="Arial"/>
          <w:color w:val="auto"/>
          <w:sz w:val="24"/>
          <w:szCs w:val="24"/>
        </w:rPr>
        <w:t xml:space="preserve">section 257 is </w:t>
      </w:r>
      <w:r w:rsidR="00056AF7" w:rsidRPr="00FD529D">
        <w:rPr>
          <w:rFonts w:ascii="Arial" w:hAnsi="Arial" w:cs="Arial"/>
          <w:color w:val="auto"/>
          <w:sz w:val="24"/>
          <w:szCs w:val="24"/>
        </w:rPr>
        <w:t xml:space="preserve">therefore </w:t>
      </w:r>
      <w:r w:rsidR="00D0481E" w:rsidRPr="00FD529D">
        <w:rPr>
          <w:rFonts w:ascii="Arial" w:hAnsi="Arial" w:cs="Arial"/>
          <w:color w:val="auto"/>
          <w:sz w:val="24"/>
          <w:szCs w:val="24"/>
        </w:rPr>
        <w:t xml:space="preserve">available. </w:t>
      </w:r>
      <w:r w:rsidR="00056AF7" w:rsidRPr="00FD529D">
        <w:rPr>
          <w:rFonts w:ascii="Arial" w:hAnsi="Arial" w:cs="Arial"/>
          <w:color w:val="auto"/>
          <w:sz w:val="24"/>
          <w:szCs w:val="24"/>
        </w:rPr>
        <w:t xml:space="preserve">The objector however criticises </w:t>
      </w:r>
      <w:r w:rsidR="004D0773" w:rsidRPr="00FD529D">
        <w:rPr>
          <w:rFonts w:ascii="Arial" w:hAnsi="Arial" w:cs="Arial"/>
          <w:color w:val="auto"/>
          <w:sz w:val="24"/>
          <w:szCs w:val="24"/>
        </w:rPr>
        <w:t xml:space="preserve">the use of this procedure primarily because of the lack of public </w:t>
      </w:r>
      <w:r w:rsidR="00E8177F" w:rsidRPr="00FD529D">
        <w:rPr>
          <w:rFonts w:ascii="Arial" w:hAnsi="Arial" w:cs="Arial"/>
          <w:color w:val="auto"/>
          <w:sz w:val="24"/>
          <w:szCs w:val="24"/>
        </w:rPr>
        <w:t xml:space="preserve">consultation. </w:t>
      </w:r>
      <w:r w:rsidR="00482962" w:rsidRPr="00FD529D">
        <w:rPr>
          <w:rFonts w:ascii="Arial" w:hAnsi="Arial" w:cs="Arial"/>
          <w:color w:val="auto"/>
          <w:sz w:val="24"/>
          <w:szCs w:val="24"/>
        </w:rPr>
        <w:t>The objector also objects to the grant</w:t>
      </w:r>
      <w:r w:rsidR="00EC7F60" w:rsidRPr="00FD529D">
        <w:rPr>
          <w:rFonts w:ascii="Arial" w:hAnsi="Arial" w:cs="Arial"/>
          <w:color w:val="auto"/>
          <w:sz w:val="24"/>
          <w:szCs w:val="24"/>
        </w:rPr>
        <w:t xml:space="preserve"> by </w:t>
      </w:r>
      <w:r w:rsidR="002344D1" w:rsidRPr="00FD529D">
        <w:rPr>
          <w:rFonts w:ascii="Arial" w:hAnsi="Arial" w:cs="Arial"/>
          <w:color w:val="auto"/>
          <w:sz w:val="24"/>
          <w:szCs w:val="24"/>
        </w:rPr>
        <w:t xml:space="preserve">Norfolk County Council of </w:t>
      </w:r>
      <w:r w:rsidR="00DE54B7" w:rsidRPr="00FD529D">
        <w:rPr>
          <w:rFonts w:ascii="Arial" w:hAnsi="Arial" w:cs="Arial"/>
          <w:color w:val="auto"/>
          <w:sz w:val="24"/>
          <w:szCs w:val="24"/>
        </w:rPr>
        <w:t>a Te</w:t>
      </w:r>
      <w:r w:rsidR="003372E5" w:rsidRPr="00FD529D">
        <w:rPr>
          <w:rFonts w:ascii="Arial" w:hAnsi="Arial" w:cs="Arial"/>
          <w:color w:val="auto"/>
          <w:sz w:val="24"/>
          <w:szCs w:val="24"/>
        </w:rPr>
        <w:t>m</w:t>
      </w:r>
      <w:r w:rsidR="00DE54B7" w:rsidRPr="00FD529D">
        <w:rPr>
          <w:rFonts w:ascii="Arial" w:hAnsi="Arial" w:cs="Arial"/>
          <w:color w:val="auto"/>
          <w:sz w:val="24"/>
          <w:szCs w:val="24"/>
        </w:rPr>
        <w:t>porary Traffic R</w:t>
      </w:r>
      <w:r w:rsidR="003372E5" w:rsidRPr="00FD529D">
        <w:rPr>
          <w:rFonts w:ascii="Arial" w:hAnsi="Arial" w:cs="Arial"/>
          <w:color w:val="auto"/>
          <w:sz w:val="24"/>
          <w:szCs w:val="24"/>
        </w:rPr>
        <w:t>egulation Order</w:t>
      </w:r>
      <w:r w:rsidR="00E91512" w:rsidRPr="00FD529D">
        <w:rPr>
          <w:rFonts w:ascii="Arial" w:hAnsi="Arial" w:cs="Arial"/>
          <w:color w:val="auto"/>
          <w:sz w:val="24"/>
          <w:szCs w:val="24"/>
        </w:rPr>
        <w:t xml:space="preserve"> (‘TTRO’)</w:t>
      </w:r>
      <w:r w:rsidR="00EC71CA" w:rsidRPr="00FD529D">
        <w:rPr>
          <w:rFonts w:ascii="Arial" w:hAnsi="Arial" w:cs="Arial"/>
          <w:color w:val="auto"/>
          <w:sz w:val="24"/>
          <w:szCs w:val="24"/>
        </w:rPr>
        <w:t xml:space="preserve"> which has enabled works to begin before any </w:t>
      </w:r>
      <w:r w:rsidR="00862094">
        <w:rPr>
          <w:rFonts w:ascii="Arial" w:hAnsi="Arial" w:cs="Arial"/>
          <w:color w:val="auto"/>
          <w:sz w:val="24"/>
          <w:szCs w:val="24"/>
        </w:rPr>
        <w:t xml:space="preserve">final </w:t>
      </w:r>
      <w:r w:rsidR="00EC71CA" w:rsidRPr="00FD529D">
        <w:rPr>
          <w:rFonts w:ascii="Arial" w:hAnsi="Arial" w:cs="Arial"/>
          <w:color w:val="auto"/>
          <w:sz w:val="24"/>
          <w:szCs w:val="24"/>
        </w:rPr>
        <w:t xml:space="preserve">decision has been taken </w:t>
      </w:r>
      <w:proofErr w:type="gramStart"/>
      <w:r w:rsidR="007D0D13" w:rsidRPr="00FD529D">
        <w:rPr>
          <w:rFonts w:ascii="Arial" w:hAnsi="Arial" w:cs="Arial"/>
          <w:color w:val="auto"/>
          <w:sz w:val="24"/>
          <w:szCs w:val="24"/>
        </w:rPr>
        <w:t>with regard to</w:t>
      </w:r>
      <w:proofErr w:type="gramEnd"/>
      <w:r w:rsidR="007D0D13" w:rsidRPr="00FD529D">
        <w:rPr>
          <w:rFonts w:ascii="Arial" w:hAnsi="Arial" w:cs="Arial"/>
          <w:color w:val="auto"/>
          <w:sz w:val="24"/>
          <w:szCs w:val="24"/>
        </w:rPr>
        <w:t xml:space="preserve"> the diversion of the footpath.</w:t>
      </w:r>
    </w:p>
    <w:p w14:paraId="61C9B9E1" w14:textId="1D6AE159" w:rsidR="00752B54" w:rsidRPr="00FD529D" w:rsidRDefault="00752B54" w:rsidP="00752B54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FD529D">
        <w:rPr>
          <w:rFonts w:ascii="Arial" w:hAnsi="Arial" w:cs="Arial"/>
          <w:color w:val="auto"/>
          <w:sz w:val="24"/>
          <w:szCs w:val="24"/>
        </w:rPr>
        <w:t xml:space="preserve">In considering </w:t>
      </w:r>
      <w:proofErr w:type="gramStart"/>
      <w:r w:rsidRPr="00FD529D">
        <w:rPr>
          <w:rFonts w:ascii="Arial" w:hAnsi="Arial" w:cs="Arial"/>
          <w:color w:val="auto"/>
          <w:sz w:val="24"/>
          <w:szCs w:val="24"/>
        </w:rPr>
        <w:t>whether or not</w:t>
      </w:r>
      <w:proofErr w:type="gramEnd"/>
      <w:r w:rsidRPr="00FD529D">
        <w:rPr>
          <w:rFonts w:ascii="Arial" w:hAnsi="Arial" w:cs="Arial"/>
          <w:color w:val="auto"/>
          <w:sz w:val="24"/>
          <w:szCs w:val="24"/>
        </w:rPr>
        <w:t xml:space="preserve"> to confirm </w:t>
      </w:r>
      <w:r w:rsidR="00641C72">
        <w:rPr>
          <w:rFonts w:ascii="Arial" w:hAnsi="Arial" w:cs="Arial"/>
          <w:color w:val="auto"/>
          <w:sz w:val="24"/>
          <w:szCs w:val="24"/>
        </w:rPr>
        <w:t>the</w:t>
      </w:r>
      <w:r w:rsidRPr="00FD529D">
        <w:rPr>
          <w:rFonts w:ascii="Arial" w:hAnsi="Arial" w:cs="Arial"/>
          <w:color w:val="auto"/>
          <w:sz w:val="24"/>
          <w:szCs w:val="24"/>
        </w:rPr>
        <w:t xml:space="preserve"> Order, t</w:t>
      </w:r>
      <w:r w:rsidRPr="00FD529D">
        <w:rPr>
          <w:rFonts w:ascii="Arial" w:hAnsi="Arial" w:cs="Arial"/>
          <w:sz w:val="24"/>
          <w:szCs w:val="24"/>
        </w:rPr>
        <w:t>he disadvantages or loss likely to arise as a result of th</w:t>
      </w:r>
      <w:r w:rsidR="00641C72">
        <w:rPr>
          <w:rFonts w:ascii="Arial" w:hAnsi="Arial" w:cs="Arial"/>
          <w:sz w:val="24"/>
          <w:szCs w:val="24"/>
        </w:rPr>
        <w:t>e</w:t>
      </w:r>
      <w:r w:rsidRPr="00FD529D">
        <w:rPr>
          <w:rFonts w:ascii="Arial" w:hAnsi="Arial" w:cs="Arial"/>
          <w:sz w:val="24"/>
          <w:szCs w:val="24"/>
        </w:rPr>
        <w:t xml:space="preserve"> diversion of the way to members of the public generally or to persons whose properties adjoin or are near the existing highway should be weighed against the </w:t>
      </w:r>
      <w:bookmarkStart w:id="2" w:name="_Hlk70080641"/>
      <w:r w:rsidRPr="00FD529D">
        <w:rPr>
          <w:rFonts w:ascii="Arial" w:hAnsi="Arial" w:cs="Arial"/>
          <w:sz w:val="24"/>
          <w:szCs w:val="24"/>
        </w:rPr>
        <w:t xml:space="preserve">advantages of the proposed </w:t>
      </w:r>
      <w:r w:rsidR="00E73F7E">
        <w:rPr>
          <w:rFonts w:ascii="Arial" w:hAnsi="Arial" w:cs="Arial"/>
          <w:sz w:val="24"/>
          <w:szCs w:val="24"/>
        </w:rPr>
        <w:t>O</w:t>
      </w:r>
      <w:r w:rsidRPr="00FD529D">
        <w:rPr>
          <w:rFonts w:ascii="Arial" w:hAnsi="Arial" w:cs="Arial"/>
          <w:sz w:val="24"/>
          <w:szCs w:val="24"/>
        </w:rPr>
        <w:t>rder.</w:t>
      </w:r>
      <w:bookmarkEnd w:id="2"/>
    </w:p>
    <w:p w14:paraId="12ECE680" w14:textId="51AE68AC" w:rsidR="00752B54" w:rsidRPr="001B1611" w:rsidRDefault="00752B54" w:rsidP="00752B54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1B1611">
        <w:rPr>
          <w:rFonts w:ascii="Arial" w:hAnsi="Arial" w:cs="Arial"/>
          <w:color w:val="auto"/>
          <w:sz w:val="24"/>
          <w:szCs w:val="24"/>
        </w:rPr>
        <w:t>In short there are two issues that must be considered here. These legal tests</w:t>
      </w:r>
      <w:r w:rsidR="00F106C5" w:rsidRPr="001B1611">
        <w:rPr>
          <w:rFonts w:ascii="Arial" w:hAnsi="Arial" w:cs="Arial"/>
          <w:color w:val="auto"/>
          <w:sz w:val="24"/>
          <w:szCs w:val="24"/>
        </w:rPr>
        <w:t xml:space="preserve">, as outlined above, </w:t>
      </w:r>
      <w:r w:rsidRPr="001B1611">
        <w:rPr>
          <w:rFonts w:ascii="Arial" w:hAnsi="Arial" w:cs="Arial"/>
          <w:color w:val="auto"/>
          <w:sz w:val="24"/>
          <w:szCs w:val="24"/>
        </w:rPr>
        <w:t xml:space="preserve">have been described by the Courts as </w:t>
      </w:r>
      <w:r w:rsidR="00A16D78" w:rsidRPr="001B1611">
        <w:rPr>
          <w:rFonts w:ascii="Arial" w:hAnsi="Arial" w:cs="Arial"/>
          <w:color w:val="auto"/>
          <w:sz w:val="24"/>
          <w:szCs w:val="24"/>
        </w:rPr>
        <w:t>“</w:t>
      </w:r>
      <w:r w:rsidRPr="001B1611">
        <w:rPr>
          <w:rFonts w:ascii="Arial" w:hAnsi="Arial" w:cs="Arial"/>
          <w:color w:val="auto"/>
          <w:sz w:val="24"/>
          <w:szCs w:val="24"/>
        </w:rPr>
        <w:t>the necessity test</w:t>
      </w:r>
      <w:r w:rsidR="00A16D78" w:rsidRPr="001B1611">
        <w:rPr>
          <w:rFonts w:ascii="Arial" w:hAnsi="Arial" w:cs="Arial"/>
          <w:color w:val="auto"/>
          <w:sz w:val="24"/>
          <w:szCs w:val="24"/>
        </w:rPr>
        <w:t>”</w:t>
      </w:r>
      <w:r w:rsidRPr="001B1611">
        <w:rPr>
          <w:rFonts w:ascii="Arial" w:hAnsi="Arial" w:cs="Arial"/>
          <w:color w:val="auto"/>
          <w:sz w:val="24"/>
          <w:szCs w:val="24"/>
        </w:rPr>
        <w:t xml:space="preserve"> and </w:t>
      </w:r>
      <w:r w:rsidR="00A16D78" w:rsidRPr="001B1611">
        <w:rPr>
          <w:rFonts w:ascii="Arial" w:hAnsi="Arial" w:cs="Arial"/>
          <w:color w:val="auto"/>
          <w:sz w:val="24"/>
          <w:szCs w:val="24"/>
        </w:rPr>
        <w:t>“</w:t>
      </w:r>
      <w:r w:rsidRPr="001B1611">
        <w:rPr>
          <w:rFonts w:ascii="Arial" w:hAnsi="Arial" w:cs="Arial"/>
          <w:color w:val="auto"/>
          <w:sz w:val="24"/>
          <w:szCs w:val="24"/>
        </w:rPr>
        <w:t>the merits test</w:t>
      </w:r>
      <w:r w:rsidR="00A16D78" w:rsidRPr="001B1611">
        <w:rPr>
          <w:rFonts w:ascii="Arial" w:hAnsi="Arial" w:cs="Arial"/>
          <w:color w:val="auto"/>
          <w:sz w:val="24"/>
          <w:szCs w:val="24"/>
        </w:rPr>
        <w:t>”</w:t>
      </w:r>
      <w:r w:rsidRPr="001B1611">
        <w:rPr>
          <w:rFonts w:ascii="Arial" w:hAnsi="Arial" w:cs="Arial"/>
          <w:color w:val="auto"/>
          <w:sz w:val="24"/>
          <w:szCs w:val="24"/>
        </w:rPr>
        <w:t xml:space="preserve">. Confirmation of </w:t>
      </w:r>
      <w:r w:rsidR="00A16D78" w:rsidRPr="001B1611">
        <w:rPr>
          <w:rFonts w:ascii="Arial" w:hAnsi="Arial" w:cs="Arial"/>
          <w:color w:val="auto"/>
          <w:sz w:val="24"/>
          <w:szCs w:val="24"/>
        </w:rPr>
        <w:t>an</w:t>
      </w:r>
      <w:r w:rsidRPr="001B1611">
        <w:rPr>
          <w:rFonts w:ascii="Arial" w:hAnsi="Arial" w:cs="Arial"/>
          <w:color w:val="auto"/>
          <w:sz w:val="24"/>
          <w:szCs w:val="24"/>
        </w:rPr>
        <w:t xml:space="preserve"> Order requires that both are satisfied. </w:t>
      </w:r>
    </w:p>
    <w:p w14:paraId="5EF5E7CC" w14:textId="13F0E04B" w:rsidR="00752B54" w:rsidRPr="007A6C47" w:rsidRDefault="00752B54" w:rsidP="00752B54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7A6C47">
        <w:rPr>
          <w:rFonts w:ascii="Arial" w:hAnsi="Arial" w:cs="Arial"/>
          <w:color w:val="auto"/>
          <w:sz w:val="24"/>
          <w:szCs w:val="24"/>
        </w:rPr>
        <w:t>Whilst I must also have regard to any material provisions in any rights of way improvement plan for the area when determining t</w:t>
      </w:r>
      <w:r w:rsidR="00E73F7E">
        <w:rPr>
          <w:rFonts w:ascii="Arial" w:hAnsi="Arial" w:cs="Arial"/>
          <w:color w:val="auto"/>
          <w:sz w:val="24"/>
          <w:szCs w:val="24"/>
        </w:rPr>
        <w:t>his</w:t>
      </w:r>
      <w:r w:rsidRPr="007A6C47">
        <w:rPr>
          <w:rFonts w:ascii="Arial" w:hAnsi="Arial" w:cs="Arial"/>
          <w:color w:val="auto"/>
          <w:sz w:val="24"/>
          <w:szCs w:val="24"/>
        </w:rPr>
        <w:t xml:space="preserve"> Order, no issues have been raised in this respect. In addition, in reaching my conclusions I have considered the requirements of the Equality Act 2010 where appropriate.</w:t>
      </w:r>
    </w:p>
    <w:p w14:paraId="078CDD3D" w14:textId="75936B52" w:rsidR="00113195" w:rsidRPr="007A6C47" w:rsidRDefault="003D76CB" w:rsidP="007A6C47">
      <w:pPr>
        <w:pStyle w:val="Heading6blackfont"/>
        <w:rPr>
          <w:rFonts w:ascii="Arial" w:hAnsi="Arial" w:cs="Arial"/>
          <w:sz w:val="24"/>
          <w:szCs w:val="24"/>
        </w:rPr>
      </w:pPr>
      <w:r w:rsidRPr="00FD529D">
        <w:rPr>
          <w:rFonts w:ascii="Arial" w:hAnsi="Arial" w:cs="Arial"/>
          <w:sz w:val="24"/>
          <w:szCs w:val="24"/>
        </w:rPr>
        <w:t>Rea</w:t>
      </w:r>
      <w:r w:rsidR="007A6C47">
        <w:rPr>
          <w:rFonts w:ascii="Arial" w:hAnsi="Arial" w:cs="Arial"/>
          <w:sz w:val="24"/>
          <w:szCs w:val="24"/>
        </w:rPr>
        <w:t>sons</w:t>
      </w:r>
    </w:p>
    <w:p w14:paraId="5E3700D2" w14:textId="47EA6E0E" w:rsidR="000674C5" w:rsidRPr="00FD529D" w:rsidRDefault="000674C5" w:rsidP="000674C5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i/>
          <w:iCs/>
          <w:sz w:val="24"/>
          <w:szCs w:val="24"/>
        </w:rPr>
      </w:pPr>
      <w:r w:rsidRPr="00FD529D">
        <w:rPr>
          <w:rFonts w:ascii="Arial" w:hAnsi="Arial" w:cs="Arial"/>
          <w:i/>
          <w:iCs/>
          <w:sz w:val="24"/>
          <w:szCs w:val="24"/>
        </w:rPr>
        <w:t>Background</w:t>
      </w:r>
    </w:p>
    <w:p w14:paraId="0CACEF2F" w14:textId="60661840" w:rsidR="00CF4DFC" w:rsidRDefault="00774BE1" w:rsidP="00BA2F47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Kings Lynn Drainage Board </w:t>
      </w:r>
      <w:r w:rsidR="006E5CE8">
        <w:rPr>
          <w:rFonts w:ascii="Arial" w:hAnsi="Arial" w:cs="Arial"/>
          <w:sz w:val="24"/>
          <w:szCs w:val="24"/>
        </w:rPr>
        <w:t>operat</w:t>
      </w:r>
      <w:r w:rsidR="00BA2F47">
        <w:rPr>
          <w:rFonts w:ascii="Arial" w:hAnsi="Arial" w:cs="Arial"/>
          <w:sz w:val="24"/>
          <w:szCs w:val="24"/>
        </w:rPr>
        <w:t xml:space="preserve">es a pumping station adjacent to </w:t>
      </w:r>
      <w:proofErr w:type="spellStart"/>
      <w:r w:rsidR="00BA2F47">
        <w:rPr>
          <w:rFonts w:ascii="Arial" w:hAnsi="Arial" w:cs="Arial"/>
          <w:sz w:val="24"/>
          <w:szCs w:val="24"/>
        </w:rPr>
        <w:t>Eau</w:t>
      </w:r>
      <w:proofErr w:type="spellEnd"/>
      <w:r w:rsidR="00BA2F47">
        <w:rPr>
          <w:rFonts w:ascii="Arial" w:hAnsi="Arial" w:cs="Arial"/>
          <w:sz w:val="24"/>
          <w:szCs w:val="24"/>
        </w:rPr>
        <w:t xml:space="preserve"> </w:t>
      </w:r>
      <w:r w:rsidR="004B1612">
        <w:rPr>
          <w:rFonts w:ascii="Arial" w:hAnsi="Arial" w:cs="Arial"/>
          <w:sz w:val="24"/>
          <w:szCs w:val="24"/>
        </w:rPr>
        <w:t>Brink Road</w:t>
      </w:r>
      <w:r w:rsidR="00781F65">
        <w:rPr>
          <w:rFonts w:ascii="Arial" w:hAnsi="Arial" w:cs="Arial"/>
          <w:sz w:val="24"/>
          <w:szCs w:val="24"/>
        </w:rPr>
        <w:t>,</w:t>
      </w:r>
      <w:r w:rsidR="004B1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1612">
        <w:rPr>
          <w:rFonts w:ascii="Arial" w:hAnsi="Arial" w:cs="Arial"/>
          <w:sz w:val="24"/>
          <w:szCs w:val="24"/>
        </w:rPr>
        <w:t>Wiggenhall</w:t>
      </w:r>
      <w:proofErr w:type="spellEnd"/>
      <w:r w:rsidR="004F38B9">
        <w:rPr>
          <w:rFonts w:ascii="Arial" w:hAnsi="Arial" w:cs="Arial"/>
          <w:sz w:val="24"/>
          <w:szCs w:val="24"/>
        </w:rPr>
        <w:t xml:space="preserve"> St Germans. The pumping station was constructed in </w:t>
      </w:r>
      <w:r w:rsidR="00043629">
        <w:rPr>
          <w:rFonts w:ascii="Arial" w:hAnsi="Arial" w:cs="Arial"/>
          <w:sz w:val="24"/>
          <w:szCs w:val="24"/>
        </w:rPr>
        <w:t xml:space="preserve">1959 and </w:t>
      </w:r>
      <w:r w:rsidR="009338B3">
        <w:rPr>
          <w:rFonts w:ascii="Arial" w:hAnsi="Arial" w:cs="Arial"/>
          <w:sz w:val="24"/>
          <w:szCs w:val="24"/>
        </w:rPr>
        <w:t xml:space="preserve">extended in 1988. The </w:t>
      </w:r>
      <w:r w:rsidR="001D3E71">
        <w:rPr>
          <w:rFonts w:ascii="Arial" w:hAnsi="Arial" w:cs="Arial"/>
          <w:sz w:val="24"/>
          <w:szCs w:val="24"/>
        </w:rPr>
        <w:t xml:space="preserve">equipment has reached the end of its useful life and requires </w:t>
      </w:r>
      <w:r w:rsidR="00C461E2">
        <w:rPr>
          <w:rFonts w:ascii="Arial" w:hAnsi="Arial" w:cs="Arial"/>
          <w:sz w:val="24"/>
          <w:szCs w:val="24"/>
        </w:rPr>
        <w:t xml:space="preserve">urgent </w:t>
      </w:r>
      <w:r w:rsidR="001D3E71">
        <w:rPr>
          <w:rFonts w:ascii="Arial" w:hAnsi="Arial" w:cs="Arial"/>
          <w:sz w:val="24"/>
          <w:szCs w:val="24"/>
        </w:rPr>
        <w:t>replacemen</w:t>
      </w:r>
      <w:r w:rsidR="00727C98">
        <w:rPr>
          <w:rFonts w:ascii="Arial" w:hAnsi="Arial" w:cs="Arial"/>
          <w:sz w:val="24"/>
          <w:szCs w:val="24"/>
        </w:rPr>
        <w:t xml:space="preserve">t to prevent an increased risk of fluvial and tidal </w:t>
      </w:r>
      <w:r w:rsidR="00397ED1">
        <w:rPr>
          <w:rFonts w:ascii="Arial" w:hAnsi="Arial" w:cs="Arial"/>
          <w:sz w:val="24"/>
          <w:szCs w:val="24"/>
        </w:rPr>
        <w:t xml:space="preserve">flooding within the Board’s catchment area. </w:t>
      </w:r>
    </w:p>
    <w:p w14:paraId="7DFFA75D" w14:textId="45736E36" w:rsidR="00A53207" w:rsidRDefault="004C5905" w:rsidP="00BA2F47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41138">
        <w:rPr>
          <w:rFonts w:ascii="Arial" w:hAnsi="Arial" w:cs="Arial"/>
          <w:sz w:val="24"/>
          <w:szCs w:val="24"/>
        </w:rPr>
        <w:t xml:space="preserve">Board has commenced work to replace </w:t>
      </w:r>
      <w:r w:rsidR="000925DA">
        <w:rPr>
          <w:rFonts w:ascii="Arial" w:hAnsi="Arial" w:cs="Arial"/>
          <w:sz w:val="24"/>
          <w:szCs w:val="24"/>
        </w:rPr>
        <w:t xml:space="preserve">and relocate </w:t>
      </w:r>
      <w:r w:rsidR="00041138">
        <w:rPr>
          <w:rFonts w:ascii="Arial" w:hAnsi="Arial" w:cs="Arial"/>
          <w:sz w:val="24"/>
          <w:szCs w:val="24"/>
        </w:rPr>
        <w:t>the existing pumping station</w:t>
      </w:r>
      <w:r w:rsidR="000925DA">
        <w:rPr>
          <w:rFonts w:ascii="Arial" w:hAnsi="Arial" w:cs="Arial"/>
          <w:sz w:val="24"/>
          <w:szCs w:val="24"/>
        </w:rPr>
        <w:t xml:space="preserve"> and associated </w:t>
      </w:r>
      <w:r w:rsidR="00377BA6">
        <w:rPr>
          <w:rFonts w:ascii="Arial" w:hAnsi="Arial" w:cs="Arial"/>
          <w:sz w:val="24"/>
          <w:szCs w:val="24"/>
        </w:rPr>
        <w:t>structures</w:t>
      </w:r>
      <w:r w:rsidR="00041138">
        <w:rPr>
          <w:rFonts w:ascii="Arial" w:hAnsi="Arial" w:cs="Arial"/>
          <w:sz w:val="24"/>
          <w:szCs w:val="24"/>
        </w:rPr>
        <w:t xml:space="preserve"> and to </w:t>
      </w:r>
      <w:r w:rsidR="00F1717F">
        <w:rPr>
          <w:rFonts w:ascii="Arial" w:hAnsi="Arial" w:cs="Arial"/>
          <w:sz w:val="24"/>
          <w:szCs w:val="24"/>
        </w:rPr>
        <w:t xml:space="preserve">improve the watercourse. </w:t>
      </w:r>
      <w:r w:rsidR="008823B7">
        <w:rPr>
          <w:rFonts w:ascii="Arial" w:hAnsi="Arial" w:cs="Arial"/>
          <w:sz w:val="24"/>
          <w:szCs w:val="24"/>
        </w:rPr>
        <w:t xml:space="preserve">These works fall within </w:t>
      </w:r>
      <w:r w:rsidR="00123E0E">
        <w:rPr>
          <w:rFonts w:ascii="Arial" w:hAnsi="Arial" w:cs="Arial"/>
          <w:sz w:val="24"/>
          <w:szCs w:val="24"/>
        </w:rPr>
        <w:t xml:space="preserve">Class C of the GPDO </w:t>
      </w:r>
      <w:r w:rsidR="001E4D4B">
        <w:rPr>
          <w:rFonts w:ascii="Arial" w:hAnsi="Arial" w:cs="Arial"/>
          <w:sz w:val="24"/>
          <w:szCs w:val="24"/>
        </w:rPr>
        <w:t xml:space="preserve">which confers planning permission for ‘Development </w:t>
      </w:r>
      <w:r w:rsidR="00543233">
        <w:rPr>
          <w:rFonts w:ascii="Arial" w:hAnsi="Arial" w:cs="Arial"/>
          <w:sz w:val="24"/>
          <w:szCs w:val="24"/>
        </w:rPr>
        <w:t xml:space="preserve">by a drainage body in, on or under any watercourse or land drainage works </w:t>
      </w:r>
      <w:r w:rsidR="00AF76C0">
        <w:rPr>
          <w:rFonts w:ascii="Arial" w:hAnsi="Arial" w:cs="Arial"/>
          <w:sz w:val="24"/>
          <w:szCs w:val="24"/>
        </w:rPr>
        <w:t>required in connection with the improvement, maintenance or repair of that watercou</w:t>
      </w:r>
      <w:r w:rsidR="005503ED">
        <w:rPr>
          <w:rFonts w:ascii="Arial" w:hAnsi="Arial" w:cs="Arial"/>
          <w:sz w:val="24"/>
          <w:szCs w:val="24"/>
        </w:rPr>
        <w:t>r</w:t>
      </w:r>
      <w:r w:rsidR="00AF76C0">
        <w:rPr>
          <w:rFonts w:ascii="Arial" w:hAnsi="Arial" w:cs="Arial"/>
          <w:sz w:val="24"/>
          <w:szCs w:val="24"/>
        </w:rPr>
        <w:t xml:space="preserve">se </w:t>
      </w:r>
      <w:r w:rsidR="005503ED">
        <w:rPr>
          <w:rFonts w:ascii="Arial" w:hAnsi="Arial" w:cs="Arial"/>
          <w:sz w:val="24"/>
          <w:szCs w:val="24"/>
        </w:rPr>
        <w:t xml:space="preserve">or those </w:t>
      </w:r>
      <w:proofErr w:type="gramStart"/>
      <w:r w:rsidR="005503ED">
        <w:rPr>
          <w:rFonts w:ascii="Arial" w:hAnsi="Arial" w:cs="Arial"/>
          <w:sz w:val="24"/>
          <w:szCs w:val="24"/>
        </w:rPr>
        <w:t>works’</w:t>
      </w:r>
      <w:proofErr w:type="gramEnd"/>
      <w:r w:rsidR="005503ED">
        <w:rPr>
          <w:rFonts w:ascii="Arial" w:hAnsi="Arial" w:cs="Arial"/>
          <w:sz w:val="24"/>
          <w:szCs w:val="24"/>
        </w:rPr>
        <w:t xml:space="preserve">. </w:t>
      </w:r>
    </w:p>
    <w:p w14:paraId="140D4E3B" w14:textId="71D5F110" w:rsidR="00F1717F" w:rsidRPr="00E97B8E" w:rsidRDefault="00E97B8E" w:rsidP="00E97B8E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="001B728D">
        <w:rPr>
          <w:rFonts w:ascii="Arial" w:hAnsi="Arial" w:cs="Arial"/>
          <w:sz w:val="24"/>
          <w:szCs w:val="24"/>
        </w:rPr>
        <w:t xml:space="preserve">ertificate of </w:t>
      </w:r>
      <w:r>
        <w:rPr>
          <w:rFonts w:ascii="Arial" w:hAnsi="Arial" w:cs="Arial"/>
          <w:sz w:val="24"/>
          <w:szCs w:val="24"/>
        </w:rPr>
        <w:t>L</w:t>
      </w:r>
      <w:r w:rsidR="001B728D">
        <w:rPr>
          <w:rFonts w:ascii="Arial" w:hAnsi="Arial" w:cs="Arial"/>
          <w:sz w:val="24"/>
          <w:szCs w:val="24"/>
        </w:rPr>
        <w:t xml:space="preserve">awful </w:t>
      </w:r>
      <w:r>
        <w:rPr>
          <w:rFonts w:ascii="Arial" w:hAnsi="Arial" w:cs="Arial"/>
          <w:sz w:val="24"/>
          <w:szCs w:val="24"/>
        </w:rPr>
        <w:t>D</w:t>
      </w:r>
      <w:r w:rsidR="00C52FF3" w:rsidRPr="00E97B8E">
        <w:rPr>
          <w:rFonts w:ascii="Arial" w:hAnsi="Arial" w:cs="Arial"/>
          <w:sz w:val="24"/>
          <w:szCs w:val="24"/>
        </w:rPr>
        <w:t>evelopment</w:t>
      </w:r>
      <w:r w:rsidR="00F13308" w:rsidRPr="00E97B8E">
        <w:rPr>
          <w:rFonts w:ascii="Arial" w:hAnsi="Arial" w:cs="Arial"/>
          <w:sz w:val="24"/>
          <w:szCs w:val="24"/>
        </w:rPr>
        <w:t xml:space="preserve"> is sufficient to </w:t>
      </w:r>
      <w:r w:rsidR="004F59A8" w:rsidRPr="00E97B8E">
        <w:rPr>
          <w:rFonts w:ascii="Arial" w:hAnsi="Arial" w:cs="Arial"/>
          <w:sz w:val="24"/>
          <w:szCs w:val="24"/>
        </w:rPr>
        <w:t xml:space="preserve">engage </w:t>
      </w:r>
      <w:r w:rsidR="00625AED" w:rsidRPr="00E97B8E">
        <w:rPr>
          <w:rFonts w:ascii="Arial" w:hAnsi="Arial" w:cs="Arial"/>
          <w:sz w:val="24"/>
          <w:szCs w:val="24"/>
        </w:rPr>
        <w:t xml:space="preserve">section 257(1)(a) </w:t>
      </w:r>
      <w:r w:rsidR="002B5B03" w:rsidRPr="00E97B8E">
        <w:rPr>
          <w:rFonts w:ascii="Arial" w:hAnsi="Arial" w:cs="Arial"/>
          <w:sz w:val="24"/>
          <w:szCs w:val="24"/>
        </w:rPr>
        <w:t>of the 1990 Act</w:t>
      </w:r>
    </w:p>
    <w:p w14:paraId="70A3D0B0" w14:textId="0F1F06E4" w:rsidR="00A53207" w:rsidRPr="00FD529D" w:rsidRDefault="00A53207" w:rsidP="00A53207">
      <w:pPr>
        <w:pStyle w:val="Style1"/>
        <w:numPr>
          <w:ilvl w:val="0"/>
          <w:numId w:val="0"/>
        </w:numPr>
        <w:rPr>
          <w:rFonts w:ascii="Arial" w:hAnsi="Arial" w:cs="Arial"/>
          <w:i/>
          <w:iCs/>
          <w:color w:val="auto"/>
          <w:sz w:val="24"/>
          <w:szCs w:val="24"/>
        </w:rPr>
      </w:pPr>
      <w:r w:rsidRPr="00FD529D">
        <w:rPr>
          <w:rFonts w:ascii="Arial" w:hAnsi="Arial" w:cs="Arial"/>
          <w:i/>
          <w:iCs/>
          <w:color w:val="auto"/>
          <w:sz w:val="24"/>
          <w:szCs w:val="24"/>
        </w:rPr>
        <w:t xml:space="preserve">Whether the </w:t>
      </w:r>
      <w:r w:rsidR="0093052A">
        <w:rPr>
          <w:rFonts w:ascii="Arial" w:hAnsi="Arial" w:cs="Arial"/>
          <w:i/>
          <w:iCs/>
          <w:color w:val="auto"/>
          <w:sz w:val="24"/>
          <w:szCs w:val="24"/>
        </w:rPr>
        <w:t>diversion of the</w:t>
      </w:r>
      <w:r w:rsidRPr="00FD529D">
        <w:rPr>
          <w:rFonts w:ascii="Arial" w:hAnsi="Arial" w:cs="Arial"/>
          <w:i/>
          <w:iCs/>
          <w:color w:val="auto"/>
          <w:sz w:val="24"/>
          <w:szCs w:val="24"/>
        </w:rPr>
        <w:t xml:space="preserve"> path </w:t>
      </w:r>
      <w:bookmarkStart w:id="3" w:name="_Hlk70675488"/>
      <w:r w:rsidRPr="00FD529D">
        <w:rPr>
          <w:rFonts w:ascii="Arial" w:hAnsi="Arial" w:cs="Arial"/>
          <w:i/>
          <w:iCs/>
          <w:color w:val="auto"/>
          <w:sz w:val="24"/>
          <w:szCs w:val="24"/>
        </w:rPr>
        <w:t>is necessary to allow development to be carried out in accordance with planning permission</w:t>
      </w:r>
      <w:bookmarkEnd w:id="3"/>
      <w:r w:rsidR="008F2CF5">
        <w:rPr>
          <w:rFonts w:ascii="Arial" w:hAnsi="Arial" w:cs="Arial"/>
          <w:i/>
          <w:iCs/>
          <w:color w:val="auto"/>
          <w:sz w:val="24"/>
          <w:szCs w:val="24"/>
        </w:rPr>
        <w:t xml:space="preserve"> (the necessity test)</w:t>
      </w:r>
    </w:p>
    <w:p w14:paraId="5789D29E" w14:textId="2C554F98" w:rsidR="00A53207" w:rsidRPr="00FD529D" w:rsidRDefault="00E36F56" w:rsidP="00A53207">
      <w:pPr>
        <w:pStyle w:val="Style1"/>
        <w:rPr>
          <w:rFonts w:ascii="Arial" w:hAnsi="Arial" w:cs="Arial"/>
          <w:color w:val="auto"/>
          <w:sz w:val="24"/>
          <w:szCs w:val="24"/>
        </w:rPr>
      </w:pPr>
      <w:bookmarkStart w:id="4" w:name="_Hlk70701751"/>
      <w:r>
        <w:rPr>
          <w:rFonts w:ascii="Arial" w:hAnsi="Arial" w:cs="Arial"/>
          <w:color w:val="auto"/>
          <w:sz w:val="24"/>
          <w:szCs w:val="24"/>
        </w:rPr>
        <w:t xml:space="preserve">For the reasons given </w:t>
      </w:r>
      <w:r w:rsidR="00A53207" w:rsidRPr="00E36F56">
        <w:rPr>
          <w:rFonts w:ascii="Arial" w:hAnsi="Arial" w:cs="Arial"/>
          <w:color w:val="auto"/>
          <w:sz w:val="24"/>
          <w:szCs w:val="24"/>
        </w:rPr>
        <w:t xml:space="preserve">I am satisfied that relevant planning permission </w:t>
      </w:r>
      <w:r w:rsidR="002E7FFC">
        <w:rPr>
          <w:rFonts w:ascii="Arial" w:hAnsi="Arial" w:cs="Arial"/>
          <w:color w:val="auto"/>
          <w:sz w:val="24"/>
          <w:szCs w:val="24"/>
        </w:rPr>
        <w:t>is</w:t>
      </w:r>
      <w:r w:rsidR="00A53207" w:rsidRPr="00E36F56">
        <w:rPr>
          <w:rFonts w:ascii="Arial" w:hAnsi="Arial" w:cs="Arial"/>
          <w:color w:val="auto"/>
          <w:sz w:val="24"/>
          <w:szCs w:val="24"/>
        </w:rPr>
        <w:t xml:space="preserve"> extant and directly relate</w:t>
      </w:r>
      <w:r w:rsidR="002E7FFC">
        <w:rPr>
          <w:rFonts w:ascii="Arial" w:hAnsi="Arial" w:cs="Arial"/>
          <w:color w:val="auto"/>
          <w:sz w:val="24"/>
          <w:szCs w:val="24"/>
        </w:rPr>
        <w:t>s</w:t>
      </w:r>
      <w:r w:rsidR="00A53207" w:rsidRPr="00E36F56">
        <w:rPr>
          <w:rFonts w:ascii="Arial" w:hAnsi="Arial" w:cs="Arial"/>
          <w:color w:val="auto"/>
          <w:sz w:val="24"/>
          <w:szCs w:val="24"/>
        </w:rPr>
        <w:t xml:space="preserve"> to the land crossed by the </w:t>
      </w:r>
      <w:r w:rsidR="006A58B8">
        <w:rPr>
          <w:rFonts w:ascii="Arial" w:hAnsi="Arial" w:cs="Arial"/>
          <w:color w:val="auto"/>
          <w:sz w:val="24"/>
          <w:szCs w:val="24"/>
        </w:rPr>
        <w:t>footpath</w:t>
      </w:r>
      <w:r w:rsidR="00A53207" w:rsidRPr="00FD529D">
        <w:rPr>
          <w:rFonts w:ascii="Arial" w:hAnsi="Arial" w:cs="Arial"/>
          <w:color w:val="auto"/>
          <w:sz w:val="24"/>
          <w:szCs w:val="24"/>
        </w:rPr>
        <w:t>.</w:t>
      </w:r>
    </w:p>
    <w:bookmarkEnd w:id="4"/>
    <w:p w14:paraId="5D61D9C7" w14:textId="06AC5744" w:rsidR="00A53207" w:rsidRPr="00FD529D" w:rsidRDefault="00A13EA2" w:rsidP="00A53207">
      <w:pPr>
        <w:pStyle w:val="Style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consented works </w:t>
      </w:r>
      <w:r w:rsidR="00F15BE7">
        <w:rPr>
          <w:rFonts w:ascii="Arial" w:hAnsi="Arial" w:cs="Arial"/>
          <w:color w:val="auto"/>
          <w:sz w:val="24"/>
          <w:szCs w:val="24"/>
        </w:rPr>
        <w:t xml:space="preserve">involve the remodelling of the watercourse such that </w:t>
      </w:r>
      <w:r w:rsidR="00691428">
        <w:rPr>
          <w:rFonts w:ascii="Arial" w:hAnsi="Arial" w:cs="Arial"/>
          <w:color w:val="auto"/>
          <w:sz w:val="24"/>
          <w:szCs w:val="24"/>
        </w:rPr>
        <w:t xml:space="preserve">the </w:t>
      </w:r>
      <w:r w:rsidR="00C1378C">
        <w:rPr>
          <w:rFonts w:ascii="Arial" w:hAnsi="Arial" w:cs="Arial"/>
          <w:color w:val="auto"/>
          <w:sz w:val="24"/>
          <w:szCs w:val="24"/>
        </w:rPr>
        <w:t xml:space="preserve">pumping station and </w:t>
      </w:r>
      <w:r w:rsidR="00B62CBC">
        <w:rPr>
          <w:rFonts w:ascii="Arial" w:hAnsi="Arial" w:cs="Arial"/>
          <w:color w:val="auto"/>
          <w:sz w:val="24"/>
          <w:szCs w:val="24"/>
        </w:rPr>
        <w:t xml:space="preserve">associated </w:t>
      </w:r>
      <w:r w:rsidR="00C1378C">
        <w:rPr>
          <w:rFonts w:ascii="Arial" w:hAnsi="Arial" w:cs="Arial"/>
          <w:color w:val="auto"/>
          <w:sz w:val="24"/>
          <w:szCs w:val="24"/>
        </w:rPr>
        <w:t>infrastructure</w:t>
      </w:r>
      <w:r w:rsidR="00F15BE7">
        <w:rPr>
          <w:rFonts w:ascii="Arial" w:hAnsi="Arial" w:cs="Arial"/>
          <w:color w:val="auto"/>
          <w:sz w:val="24"/>
          <w:szCs w:val="24"/>
        </w:rPr>
        <w:t xml:space="preserve"> extend </w:t>
      </w:r>
      <w:r w:rsidR="00C41313">
        <w:rPr>
          <w:rFonts w:ascii="Arial" w:hAnsi="Arial" w:cs="Arial"/>
          <w:color w:val="auto"/>
          <w:sz w:val="24"/>
          <w:szCs w:val="24"/>
        </w:rPr>
        <w:t xml:space="preserve">over the line of the footpath </w:t>
      </w:r>
      <w:r w:rsidR="00C41313">
        <w:rPr>
          <w:rFonts w:ascii="Arial" w:hAnsi="Arial" w:cs="Arial"/>
          <w:color w:val="auto"/>
          <w:sz w:val="24"/>
          <w:szCs w:val="24"/>
        </w:rPr>
        <w:lastRenderedPageBreak/>
        <w:t>as currently recorded</w:t>
      </w:r>
      <w:r w:rsidR="007C62B3">
        <w:rPr>
          <w:rFonts w:ascii="Arial" w:hAnsi="Arial" w:cs="Arial"/>
          <w:color w:val="auto"/>
          <w:sz w:val="24"/>
          <w:szCs w:val="24"/>
        </w:rPr>
        <w:t xml:space="preserve">. </w:t>
      </w:r>
      <w:r w:rsidR="00FD3130">
        <w:rPr>
          <w:rFonts w:ascii="Arial" w:hAnsi="Arial" w:cs="Arial"/>
          <w:color w:val="auto"/>
          <w:sz w:val="24"/>
          <w:szCs w:val="24"/>
        </w:rPr>
        <w:t>I am therefore satisfied tha</w:t>
      </w:r>
      <w:r w:rsidR="0017754A">
        <w:rPr>
          <w:rFonts w:ascii="Arial" w:hAnsi="Arial" w:cs="Arial"/>
          <w:color w:val="auto"/>
          <w:sz w:val="24"/>
          <w:szCs w:val="24"/>
        </w:rPr>
        <w:t>t</w:t>
      </w:r>
      <w:r w:rsidR="00FD3130">
        <w:rPr>
          <w:rFonts w:ascii="Arial" w:hAnsi="Arial" w:cs="Arial"/>
          <w:color w:val="auto"/>
          <w:sz w:val="24"/>
          <w:szCs w:val="24"/>
        </w:rPr>
        <w:t xml:space="preserve"> the diversion of the footpath is </w:t>
      </w:r>
      <w:r w:rsidR="00C121C9">
        <w:rPr>
          <w:rFonts w:ascii="Arial" w:hAnsi="Arial" w:cs="Arial"/>
          <w:color w:val="auto"/>
          <w:sz w:val="24"/>
          <w:szCs w:val="24"/>
        </w:rPr>
        <w:t xml:space="preserve">necessary </w:t>
      </w:r>
      <w:proofErr w:type="gramStart"/>
      <w:r w:rsidR="00C121C9">
        <w:rPr>
          <w:rFonts w:ascii="Arial" w:hAnsi="Arial" w:cs="Arial"/>
          <w:color w:val="auto"/>
          <w:sz w:val="24"/>
          <w:szCs w:val="24"/>
        </w:rPr>
        <w:t>in order to</w:t>
      </w:r>
      <w:proofErr w:type="gramEnd"/>
      <w:r w:rsidR="00C121C9">
        <w:rPr>
          <w:rFonts w:ascii="Arial" w:hAnsi="Arial" w:cs="Arial"/>
          <w:color w:val="auto"/>
          <w:sz w:val="24"/>
          <w:szCs w:val="24"/>
        </w:rPr>
        <w:t xml:space="preserve"> enable the development to be carried out.</w:t>
      </w:r>
    </w:p>
    <w:p w14:paraId="47258E26" w14:textId="5DB09A00" w:rsidR="00366BDE" w:rsidRDefault="00366BDE" w:rsidP="007657D4">
      <w:pPr>
        <w:pStyle w:val="Style1"/>
        <w:numPr>
          <w:ilvl w:val="0"/>
          <w:numId w:val="0"/>
        </w:numPr>
        <w:rPr>
          <w:rFonts w:ascii="Arial" w:hAnsi="Arial" w:cs="Arial"/>
          <w:i/>
          <w:iCs/>
          <w:sz w:val="24"/>
          <w:szCs w:val="24"/>
        </w:rPr>
      </w:pPr>
      <w:bookmarkStart w:id="5" w:name="_Hlk70676155"/>
      <w:r>
        <w:rPr>
          <w:rFonts w:ascii="Arial" w:hAnsi="Arial" w:cs="Arial"/>
          <w:i/>
          <w:iCs/>
          <w:sz w:val="24"/>
          <w:szCs w:val="24"/>
        </w:rPr>
        <w:t>The merits test</w:t>
      </w:r>
    </w:p>
    <w:p w14:paraId="6C4FE924" w14:textId="6B05589E" w:rsidR="000674C5" w:rsidRPr="00FD529D" w:rsidRDefault="008B0A4C" w:rsidP="007657D4">
      <w:pPr>
        <w:pStyle w:val="Style1"/>
        <w:numPr>
          <w:ilvl w:val="0"/>
          <w:numId w:val="0"/>
        </w:numPr>
        <w:rPr>
          <w:rFonts w:ascii="Arial" w:hAnsi="Arial" w:cs="Arial"/>
          <w:i/>
          <w:iCs/>
          <w:sz w:val="24"/>
          <w:szCs w:val="24"/>
        </w:rPr>
      </w:pPr>
      <w:r w:rsidRPr="00FD529D">
        <w:rPr>
          <w:rFonts w:ascii="Arial" w:hAnsi="Arial" w:cs="Arial"/>
          <w:i/>
          <w:iCs/>
          <w:sz w:val="24"/>
          <w:szCs w:val="24"/>
        </w:rPr>
        <w:t>Dis</w:t>
      </w:r>
      <w:r w:rsidR="007657D4" w:rsidRPr="00FD529D">
        <w:rPr>
          <w:rFonts w:ascii="Arial" w:hAnsi="Arial" w:cs="Arial"/>
          <w:i/>
          <w:iCs/>
          <w:sz w:val="24"/>
          <w:szCs w:val="24"/>
        </w:rPr>
        <w:t>advantages of the proposed Order</w:t>
      </w:r>
    </w:p>
    <w:bookmarkEnd w:id="5"/>
    <w:p w14:paraId="2E1DB2E2" w14:textId="5D63CD04" w:rsidR="00F621A6" w:rsidRDefault="00F621A6" w:rsidP="00F621A6">
      <w:pPr>
        <w:pStyle w:val="Style1"/>
        <w:rPr>
          <w:rFonts w:ascii="Arial" w:hAnsi="Arial" w:cs="Arial"/>
          <w:sz w:val="24"/>
          <w:szCs w:val="24"/>
        </w:rPr>
      </w:pPr>
      <w:r w:rsidRPr="00FA3120">
        <w:rPr>
          <w:rFonts w:ascii="Arial" w:hAnsi="Arial" w:cs="Arial"/>
          <w:sz w:val="24"/>
          <w:szCs w:val="24"/>
        </w:rPr>
        <w:t xml:space="preserve">The </w:t>
      </w:r>
      <w:r w:rsidR="00FA3120">
        <w:rPr>
          <w:rFonts w:ascii="Arial" w:hAnsi="Arial" w:cs="Arial"/>
          <w:sz w:val="24"/>
          <w:szCs w:val="24"/>
        </w:rPr>
        <w:t xml:space="preserve">Open Spaces </w:t>
      </w:r>
      <w:r w:rsidR="00AA32E4">
        <w:rPr>
          <w:rFonts w:ascii="Arial" w:hAnsi="Arial" w:cs="Arial"/>
          <w:sz w:val="24"/>
          <w:szCs w:val="24"/>
        </w:rPr>
        <w:t xml:space="preserve">Society objects to the Order </w:t>
      </w:r>
      <w:r w:rsidR="00795B31">
        <w:rPr>
          <w:rFonts w:ascii="Arial" w:hAnsi="Arial" w:cs="Arial"/>
          <w:sz w:val="24"/>
          <w:szCs w:val="24"/>
        </w:rPr>
        <w:t xml:space="preserve">and </w:t>
      </w:r>
      <w:r w:rsidR="008E7CF8">
        <w:rPr>
          <w:rFonts w:ascii="Arial" w:hAnsi="Arial" w:cs="Arial"/>
          <w:sz w:val="24"/>
          <w:szCs w:val="24"/>
        </w:rPr>
        <w:t xml:space="preserve">expresses concern that the proposed route will be disadvantageous to the </w:t>
      </w:r>
      <w:r w:rsidR="00AC7F7D">
        <w:rPr>
          <w:rFonts w:ascii="Arial" w:hAnsi="Arial" w:cs="Arial"/>
          <w:sz w:val="24"/>
          <w:szCs w:val="24"/>
        </w:rPr>
        <w:t>public by reason of being less convenient and less safe</w:t>
      </w:r>
      <w:r w:rsidR="00F012A5">
        <w:rPr>
          <w:rFonts w:ascii="Arial" w:hAnsi="Arial" w:cs="Arial"/>
          <w:sz w:val="24"/>
          <w:szCs w:val="24"/>
        </w:rPr>
        <w:t>.</w:t>
      </w:r>
      <w:r w:rsidR="00F12C10">
        <w:rPr>
          <w:rFonts w:ascii="Arial" w:hAnsi="Arial" w:cs="Arial"/>
          <w:sz w:val="24"/>
          <w:szCs w:val="24"/>
        </w:rPr>
        <w:t xml:space="preserve"> I shall deal</w:t>
      </w:r>
      <w:r w:rsidR="00F012A5">
        <w:rPr>
          <w:rFonts w:ascii="Arial" w:hAnsi="Arial" w:cs="Arial"/>
          <w:sz w:val="24"/>
          <w:szCs w:val="24"/>
        </w:rPr>
        <w:t xml:space="preserve"> with these issues in turn</w:t>
      </w:r>
      <w:r w:rsidR="00F12C10">
        <w:rPr>
          <w:rFonts w:ascii="Arial" w:hAnsi="Arial" w:cs="Arial"/>
          <w:sz w:val="24"/>
          <w:szCs w:val="24"/>
        </w:rPr>
        <w:t>.</w:t>
      </w:r>
    </w:p>
    <w:p w14:paraId="212FABFB" w14:textId="01F0131E" w:rsidR="00F012A5" w:rsidRDefault="00AC5E0E" w:rsidP="00F621A6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effect of the diversion would be to </w:t>
      </w:r>
      <w:r w:rsidR="0066717C">
        <w:rPr>
          <w:rFonts w:ascii="Arial" w:hAnsi="Arial" w:cs="Arial"/>
          <w:sz w:val="24"/>
          <w:szCs w:val="24"/>
        </w:rPr>
        <w:t>move</w:t>
      </w:r>
      <w:r w:rsidR="004040DF">
        <w:rPr>
          <w:rFonts w:ascii="Arial" w:hAnsi="Arial" w:cs="Arial"/>
          <w:sz w:val="24"/>
          <w:szCs w:val="24"/>
        </w:rPr>
        <w:t xml:space="preserve"> the point at which the </w:t>
      </w:r>
      <w:r w:rsidR="00882211">
        <w:rPr>
          <w:rFonts w:ascii="Arial" w:hAnsi="Arial" w:cs="Arial"/>
          <w:sz w:val="24"/>
          <w:szCs w:val="24"/>
        </w:rPr>
        <w:t>foot</w:t>
      </w:r>
      <w:r w:rsidR="004040DF">
        <w:rPr>
          <w:rFonts w:ascii="Arial" w:hAnsi="Arial" w:cs="Arial"/>
          <w:sz w:val="24"/>
          <w:szCs w:val="24"/>
        </w:rPr>
        <w:t xml:space="preserve">path meets </w:t>
      </w:r>
      <w:proofErr w:type="spellStart"/>
      <w:r w:rsidR="004040DF">
        <w:rPr>
          <w:rFonts w:ascii="Arial" w:hAnsi="Arial" w:cs="Arial"/>
          <w:sz w:val="24"/>
          <w:szCs w:val="24"/>
        </w:rPr>
        <w:t>Eau</w:t>
      </w:r>
      <w:proofErr w:type="spellEnd"/>
      <w:r w:rsidR="004040DF">
        <w:rPr>
          <w:rFonts w:ascii="Arial" w:hAnsi="Arial" w:cs="Arial"/>
          <w:sz w:val="24"/>
          <w:szCs w:val="24"/>
        </w:rPr>
        <w:t xml:space="preserve"> Brink Road </w:t>
      </w:r>
      <w:r w:rsidR="006A5373">
        <w:rPr>
          <w:rFonts w:ascii="Arial" w:hAnsi="Arial" w:cs="Arial"/>
          <w:sz w:val="24"/>
          <w:szCs w:val="24"/>
        </w:rPr>
        <w:t xml:space="preserve">by </w:t>
      </w:r>
      <w:r w:rsidR="0066717C">
        <w:rPr>
          <w:rFonts w:ascii="Arial" w:hAnsi="Arial" w:cs="Arial"/>
          <w:sz w:val="24"/>
          <w:szCs w:val="24"/>
        </w:rPr>
        <w:t xml:space="preserve">approximately </w:t>
      </w:r>
      <w:r w:rsidR="003B5DA7">
        <w:rPr>
          <w:rFonts w:ascii="Arial" w:hAnsi="Arial" w:cs="Arial"/>
          <w:sz w:val="24"/>
          <w:szCs w:val="24"/>
        </w:rPr>
        <w:t>60</w:t>
      </w:r>
      <w:r w:rsidR="00592C4C">
        <w:rPr>
          <w:rFonts w:ascii="Arial" w:hAnsi="Arial" w:cs="Arial"/>
          <w:sz w:val="24"/>
          <w:szCs w:val="24"/>
        </w:rPr>
        <w:t xml:space="preserve"> metres to the south</w:t>
      </w:r>
      <w:r w:rsidR="00634BEC">
        <w:rPr>
          <w:rFonts w:ascii="Arial" w:hAnsi="Arial" w:cs="Arial"/>
          <w:sz w:val="24"/>
          <w:szCs w:val="24"/>
        </w:rPr>
        <w:t xml:space="preserve">. </w:t>
      </w:r>
      <w:r w:rsidR="00F62198">
        <w:rPr>
          <w:rFonts w:ascii="Arial" w:hAnsi="Arial" w:cs="Arial"/>
          <w:sz w:val="24"/>
          <w:szCs w:val="24"/>
        </w:rPr>
        <w:t xml:space="preserve">The objector states that this change </w:t>
      </w:r>
      <w:r w:rsidR="003B676B">
        <w:rPr>
          <w:rFonts w:ascii="Arial" w:hAnsi="Arial" w:cs="Arial"/>
          <w:sz w:val="24"/>
          <w:szCs w:val="24"/>
        </w:rPr>
        <w:t>would result in those wishing to travel nort</w:t>
      </w:r>
      <w:r w:rsidR="004E4450">
        <w:rPr>
          <w:rFonts w:ascii="Arial" w:hAnsi="Arial" w:cs="Arial"/>
          <w:sz w:val="24"/>
          <w:szCs w:val="24"/>
        </w:rPr>
        <w:t>h</w:t>
      </w:r>
      <w:r w:rsidR="003B676B">
        <w:rPr>
          <w:rFonts w:ascii="Arial" w:hAnsi="Arial" w:cs="Arial"/>
          <w:sz w:val="24"/>
          <w:szCs w:val="24"/>
        </w:rPr>
        <w:t xml:space="preserve"> having to walk </w:t>
      </w:r>
      <w:r w:rsidR="00A17574">
        <w:rPr>
          <w:rFonts w:ascii="Arial" w:hAnsi="Arial" w:cs="Arial"/>
          <w:sz w:val="24"/>
          <w:szCs w:val="24"/>
        </w:rPr>
        <w:t>that extra distance on the road</w:t>
      </w:r>
      <w:r w:rsidR="00882211">
        <w:rPr>
          <w:rFonts w:ascii="Arial" w:hAnsi="Arial" w:cs="Arial"/>
          <w:sz w:val="24"/>
          <w:szCs w:val="24"/>
        </w:rPr>
        <w:t>,</w:t>
      </w:r>
      <w:r w:rsidR="00B80C64">
        <w:rPr>
          <w:rFonts w:ascii="Arial" w:hAnsi="Arial" w:cs="Arial"/>
          <w:sz w:val="24"/>
          <w:szCs w:val="24"/>
        </w:rPr>
        <w:t xml:space="preserve"> and they would be closer to the bend in the road. </w:t>
      </w:r>
      <w:r w:rsidR="00E40E6E">
        <w:rPr>
          <w:rFonts w:ascii="Arial" w:hAnsi="Arial" w:cs="Arial"/>
          <w:sz w:val="24"/>
          <w:szCs w:val="24"/>
        </w:rPr>
        <w:t>I accept that for those</w:t>
      </w:r>
      <w:r w:rsidR="00804B43">
        <w:rPr>
          <w:rFonts w:ascii="Arial" w:hAnsi="Arial" w:cs="Arial"/>
          <w:sz w:val="24"/>
          <w:szCs w:val="24"/>
        </w:rPr>
        <w:t xml:space="preserve"> using the path from the west and </w:t>
      </w:r>
      <w:r w:rsidR="006330E0">
        <w:rPr>
          <w:rFonts w:ascii="Arial" w:hAnsi="Arial" w:cs="Arial"/>
          <w:sz w:val="24"/>
          <w:szCs w:val="24"/>
        </w:rPr>
        <w:t>heading north at the road</w:t>
      </w:r>
      <w:r w:rsidR="00505624">
        <w:rPr>
          <w:rFonts w:ascii="Arial" w:hAnsi="Arial" w:cs="Arial"/>
          <w:sz w:val="24"/>
          <w:szCs w:val="24"/>
        </w:rPr>
        <w:t>,</w:t>
      </w:r>
      <w:r w:rsidR="006330E0">
        <w:rPr>
          <w:rFonts w:ascii="Arial" w:hAnsi="Arial" w:cs="Arial"/>
          <w:sz w:val="24"/>
          <w:szCs w:val="24"/>
        </w:rPr>
        <w:t xml:space="preserve"> there will necessarily be a short additional stretch of road walking. The s</w:t>
      </w:r>
      <w:r w:rsidR="000F1C8B">
        <w:rPr>
          <w:rFonts w:ascii="Arial" w:hAnsi="Arial" w:cs="Arial"/>
          <w:sz w:val="24"/>
          <w:szCs w:val="24"/>
        </w:rPr>
        <w:t xml:space="preserve">ame would apply to those arriving </w:t>
      </w:r>
      <w:r w:rsidR="00911E18">
        <w:rPr>
          <w:rFonts w:ascii="Arial" w:hAnsi="Arial" w:cs="Arial"/>
          <w:sz w:val="24"/>
          <w:szCs w:val="24"/>
        </w:rPr>
        <w:t xml:space="preserve">from </w:t>
      </w:r>
      <w:r w:rsidR="000F1C8B">
        <w:rPr>
          <w:rFonts w:ascii="Arial" w:hAnsi="Arial" w:cs="Arial"/>
          <w:sz w:val="24"/>
          <w:szCs w:val="24"/>
        </w:rPr>
        <w:t>the north</w:t>
      </w:r>
      <w:r w:rsidR="00AD6F7E">
        <w:rPr>
          <w:rFonts w:ascii="Arial" w:hAnsi="Arial" w:cs="Arial"/>
          <w:sz w:val="24"/>
          <w:szCs w:val="24"/>
        </w:rPr>
        <w:t>.</w:t>
      </w:r>
    </w:p>
    <w:p w14:paraId="4ACAFAE5" w14:textId="556E15B2" w:rsidR="00AD6F7E" w:rsidRDefault="00406CA1" w:rsidP="00F621A6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relation to convenience the objector </w:t>
      </w:r>
      <w:r w:rsidR="007A336B">
        <w:rPr>
          <w:rFonts w:ascii="Arial" w:hAnsi="Arial" w:cs="Arial"/>
          <w:sz w:val="24"/>
          <w:szCs w:val="24"/>
        </w:rPr>
        <w:t>highlights that the existing recorded route is ‘straight and direct</w:t>
      </w:r>
      <w:r w:rsidR="00EC4F4D">
        <w:rPr>
          <w:rFonts w:ascii="Arial" w:hAnsi="Arial" w:cs="Arial"/>
          <w:sz w:val="24"/>
          <w:szCs w:val="24"/>
        </w:rPr>
        <w:t>’, following the bank of Mill Basin.</w:t>
      </w:r>
      <w:r w:rsidR="004421F8">
        <w:rPr>
          <w:rFonts w:ascii="Arial" w:hAnsi="Arial" w:cs="Arial"/>
          <w:sz w:val="24"/>
          <w:szCs w:val="24"/>
        </w:rPr>
        <w:t xml:space="preserve"> The proposed route would veer from the straight line </w:t>
      </w:r>
      <w:r w:rsidR="0090054E">
        <w:rPr>
          <w:rFonts w:ascii="Arial" w:hAnsi="Arial" w:cs="Arial"/>
          <w:sz w:val="24"/>
          <w:szCs w:val="24"/>
        </w:rPr>
        <w:t xml:space="preserve">to follow the perimeter of the new pumping station compound. </w:t>
      </w:r>
      <w:r w:rsidR="00220DA1">
        <w:rPr>
          <w:rFonts w:ascii="Arial" w:hAnsi="Arial" w:cs="Arial"/>
          <w:sz w:val="24"/>
          <w:szCs w:val="24"/>
        </w:rPr>
        <w:t xml:space="preserve">The angle of deviation </w:t>
      </w:r>
      <w:r w:rsidR="00E16D65">
        <w:rPr>
          <w:rFonts w:ascii="Arial" w:hAnsi="Arial" w:cs="Arial"/>
          <w:sz w:val="24"/>
          <w:szCs w:val="24"/>
        </w:rPr>
        <w:t>would</w:t>
      </w:r>
      <w:r w:rsidR="00112036">
        <w:rPr>
          <w:rFonts w:ascii="Arial" w:hAnsi="Arial" w:cs="Arial"/>
          <w:sz w:val="24"/>
          <w:szCs w:val="24"/>
        </w:rPr>
        <w:t xml:space="preserve"> appear to be approximately 30 degrees </w:t>
      </w:r>
      <w:r w:rsidR="003356A2">
        <w:rPr>
          <w:rFonts w:ascii="Arial" w:hAnsi="Arial" w:cs="Arial"/>
          <w:sz w:val="24"/>
          <w:szCs w:val="24"/>
        </w:rPr>
        <w:t xml:space="preserve">which would create a </w:t>
      </w:r>
      <w:r w:rsidR="009723A1">
        <w:rPr>
          <w:rFonts w:ascii="Arial" w:hAnsi="Arial" w:cs="Arial"/>
          <w:sz w:val="24"/>
          <w:szCs w:val="24"/>
        </w:rPr>
        <w:t>noticeable</w:t>
      </w:r>
      <w:r w:rsidR="001312CE">
        <w:rPr>
          <w:rFonts w:ascii="Arial" w:hAnsi="Arial" w:cs="Arial"/>
          <w:sz w:val="24"/>
          <w:szCs w:val="24"/>
        </w:rPr>
        <w:t>, but modest</w:t>
      </w:r>
      <w:r w:rsidR="009723A1">
        <w:rPr>
          <w:rFonts w:ascii="Arial" w:hAnsi="Arial" w:cs="Arial"/>
          <w:sz w:val="24"/>
          <w:szCs w:val="24"/>
        </w:rPr>
        <w:t xml:space="preserve"> change of direction </w:t>
      </w:r>
      <w:r w:rsidR="001312CE">
        <w:rPr>
          <w:rFonts w:ascii="Arial" w:hAnsi="Arial" w:cs="Arial"/>
          <w:sz w:val="24"/>
          <w:szCs w:val="24"/>
        </w:rPr>
        <w:t xml:space="preserve">for </w:t>
      </w:r>
      <w:r w:rsidR="00861EBC">
        <w:rPr>
          <w:rFonts w:ascii="Arial" w:hAnsi="Arial" w:cs="Arial"/>
          <w:sz w:val="24"/>
          <w:szCs w:val="24"/>
        </w:rPr>
        <w:t>a</w:t>
      </w:r>
      <w:r w:rsidR="001312CE">
        <w:rPr>
          <w:rFonts w:ascii="Arial" w:hAnsi="Arial" w:cs="Arial"/>
          <w:sz w:val="24"/>
          <w:szCs w:val="24"/>
        </w:rPr>
        <w:t xml:space="preserve"> relatively short distance. </w:t>
      </w:r>
    </w:p>
    <w:p w14:paraId="2D7EEC70" w14:textId="011F0A11" w:rsidR="008C194D" w:rsidRDefault="00EE52F5" w:rsidP="00F621A6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point at which the proposed route joins the road is closer </w:t>
      </w:r>
      <w:r w:rsidR="00BF659E">
        <w:rPr>
          <w:rFonts w:ascii="Arial" w:hAnsi="Arial" w:cs="Arial"/>
          <w:sz w:val="24"/>
          <w:szCs w:val="24"/>
        </w:rPr>
        <w:t xml:space="preserve">to a bend, but the perimeter fencing has been set back from the edge of the carriageway </w:t>
      </w:r>
      <w:proofErr w:type="gramStart"/>
      <w:r w:rsidR="00BF659E">
        <w:rPr>
          <w:rFonts w:ascii="Arial" w:hAnsi="Arial" w:cs="Arial"/>
          <w:sz w:val="24"/>
          <w:szCs w:val="24"/>
        </w:rPr>
        <w:t>so as to</w:t>
      </w:r>
      <w:proofErr w:type="gramEnd"/>
      <w:r w:rsidR="00BF659E">
        <w:rPr>
          <w:rFonts w:ascii="Arial" w:hAnsi="Arial" w:cs="Arial"/>
          <w:sz w:val="24"/>
          <w:szCs w:val="24"/>
        </w:rPr>
        <w:t xml:space="preserve"> afford a pedestr</w:t>
      </w:r>
      <w:r w:rsidR="00380964">
        <w:rPr>
          <w:rFonts w:ascii="Arial" w:hAnsi="Arial" w:cs="Arial"/>
          <w:sz w:val="24"/>
          <w:szCs w:val="24"/>
        </w:rPr>
        <w:t xml:space="preserve">ian </w:t>
      </w:r>
      <w:r w:rsidR="0070782A">
        <w:rPr>
          <w:rFonts w:ascii="Arial" w:hAnsi="Arial" w:cs="Arial"/>
          <w:sz w:val="24"/>
          <w:szCs w:val="24"/>
        </w:rPr>
        <w:t xml:space="preserve">passage along the verge. Although the road is narrow, it is very quiet </w:t>
      </w:r>
      <w:r w:rsidR="00C653CD">
        <w:rPr>
          <w:rFonts w:ascii="Arial" w:hAnsi="Arial" w:cs="Arial"/>
          <w:sz w:val="24"/>
          <w:szCs w:val="24"/>
        </w:rPr>
        <w:t xml:space="preserve">such that no vehicle passed in the time that I was making my inspection. </w:t>
      </w:r>
    </w:p>
    <w:p w14:paraId="6305E82D" w14:textId="41EE07E6" w:rsidR="005114D5" w:rsidRDefault="005114D5" w:rsidP="00F621A6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was unable to assess the nature and condition of the path to be diverted since at the time of my visit this had been subsumed within the </w:t>
      </w:r>
      <w:r w:rsidR="0047468A">
        <w:rPr>
          <w:rFonts w:ascii="Arial" w:hAnsi="Arial" w:cs="Arial"/>
          <w:sz w:val="24"/>
          <w:szCs w:val="24"/>
        </w:rPr>
        <w:t xml:space="preserve">works undertaken.  </w:t>
      </w:r>
      <w:r w:rsidR="00607FA6">
        <w:rPr>
          <w:rFonts w:ascii="Arial" w:hAnsi="Arial" w:cs="Arial"/>
          <w:sz w:val="24"/>
          <w:szCs w:val="24"/>
        </w:rPr>
        <w:t xml:space="preserve">I </w:t>
      </w:r>
      <w:r w:rsidR="0047468A">
        <w:rPr>
          <w:rFonts w:ascii="Arial" w:hAnsi="Arial" w:cs="Arial"/>
          <w:sz w:val="24"/>
          <w:szCs w:val="24"/>
        </w:rPr>
        <w:t xml:space="preserve">was however able to see the </w:t>
      </w:r>
      <w:r w:rsidR="00607FA6">
        <w:rPr>
          <w:rFonts w:ascii="Arial" w:hAnsi="Arial" w:cs="Arial"/>
          <w:sz w:val="24"/>
          <w:szCs w:val="24"/>
        </w:rPr>
        <w:t xml:space="preserve">unaffected path to the west of the point where the diversion starts, and it is a reasonable assumption that the </w:t>
      </w:r>
      <w:r w:rsidR="00B60D93">
        <w:rPr>
          <w:rFonts w:ascii="Arial" w:hAnsi="Arial" w:cs="Arial"/>
          <w:sz w:val="24"/>
          <w:szCs w:val="24"/>
        </w:rPr>
        <w:t>section to be diverted was similar in character. The proposed path runs at a lower leve</w:t>
      </w:r>
      <w:r w:rsidR="00527FDE">
        <w:rPr>
          <w:rFonts w:ascii="Arial" w:hAnsi="Arial" w:cs="Arial"/>
          <w:sz w:val="24"/>
          <w:szCs w:val="24"/>
        </w:rPr>
        <w:t xml:space="preserve">l, alongside the metal paling perimeter fence to the pumping station compound. </w:t>
      </w:r>
      <w:r w:rsidR="00644F12">
        <w:rPr>
          <w:rFonts w:ascii="Arial" w:hAnsi="Arial" w:cs="Arial"/>
          <w:sz w:val="24"/>
          <w:szCs w:val="24"/>
        </w:rPr>
        <w:t>The available path was level and more than two metres in width</w:t>
      </w:r>
      <w:r w:rsidR="00A16DBB">
        <w:rPr>
          <w:rFonts w:ascii="Arial" w:hAnsi="Arial" w:cs="Arial"/>
          <w:sz w:val="24"/>
          <w:szCs w:val="24"/>
        </w:rPr>
        <w:t xml:space="preserve">. </w:t>
      </w:r>
      <w:r w:rsidR="00731777">
        <w:rPr>
          <w:rFonts w:ascii="Arial" w:hAnsi="Arial" w:cs="Arial"/>
          <w:sz w:val="24"/>
          <w:szCs w:val="24"/>
        </w:rPr>
        <w:t>A</w:t>
      </w:r>
      <w:r w:rsidR="00A16DBB">
        <w:rPr>
          <w:rFonts w:ascii="Arial" w:hAnsi="Arial" w:cs="Arial"/>
          <w:sz w:val="24"/>
          <w:szCs w:val="24"/>
        </w:rPr>
        <w:t xml:space="preserve">t the time of my </w:t>
      </w:r>
      <w:proofErr w:type="gramStart"/>
      <w:r w:rsidR="00A16DBB">
        <w:rPr>
          <w:rFonts w:ascii="Arial" w:hAnsi="Arial" w:cs="Arial"/>
          <w:sz w:val="24"/>
          <w:szCs w:val="24"/>
        </w:rPr>
        <w:t>visit</w:t>
      </w:r>
      <w:proofErr w:type="gramEnd"/>
      <w:r w:rsidR="00A16DBB">
        <w:rPr>
          <w:rFonts w:ascii="Arial" w:hAnsi="Arial" w:cs="Arial"/>
          <w:sz w:val="24"/>
          <w:szCs w:val="24"/>
        </w:rPr>
        <w:t xml:space="preserve"> it was raining very heavily and had been for some time. As a </w:t>
      </w:r>
      <w:proofErr w:type="gramStart"/>
      <w:r w:rsidR="00A16DBB">
        <w:rPr>
          <w:rFonts w:ascii="Arial" w:hAnsi="Arial" w:cs="Arial"/>
          <w:sz w:val="24"/>
          <w:szCs w:val="24"/>
        </w:rPr>
        <w:t>result</w:t>
      </w:r>
      <w:proofErr w:type="gramEnd"/>
      <w:r w:rsidR="00A16DBB">
        <w:rPr>
          <w:rFonts w:ascii="Arial" w:hAnsi="Arial" w:cs="Arial"/>
          <w:sz w:val="24"/>
          <w:szCs w:val="24"/>
        </w:rPr>
        <w:t xml:space="preserve"> the surface of the path </w:t>
      </w:r>
      <w:r w:rsidR="00731777">
        <w:rPr>
          <w:rFonts w:ascii="Arial" w:hAnsi="Arial" w:cs="Arial"/>
          <w:sz w:val="24"/>
          <w:szCs w:val="24"/>
        </w:rPr>
        <w:t xml:space="preserve">had some standing water and was muddy. </w:t>
      </w:r>
    </w:p>
    <w:p w14:paraId="7B6D9FC2" w14:textId="14DD0E19" w:rsidR="00032F39" w:rsidRPr="00FD529D" w:rsidRDefault="00032F39" w:rsidP="00032F39">
      <w:pPr>
        <w:pStyle w:val="Style1"/>
        <w:numPr>
          <w:ilvl w:val="0"/>
          <w:numId w:val="0"/>
        </w:numPr>
        <w:rPr>
          <w:rFonts w:ascii="Arial" w:hAnsi="Arial" w:cs="Arial"/>
          <w:i/>
          <w:iCs/>
          <w:color w:val="auto"/>
          <w:sz w:val="24"/>
          <w:szCs w:val="24"/>
        </w:rPr>
      </w:pPr>
      <w:r w:rsidRPr="00FD529D">
        <w:rPr>
          <w:rFonts w:ascii="Arial" w:hAnsi="Arial" w:cs="Arial"/>
          <w:i/>
          <w:iCs/>
          <w:color w:val="auto"/>
          <w:sz w:val="24"/>
          <w:szCs w:val="24"/>
        </w:rPr>
        <w:t xml:space="preserve">Advantages </w:t>
      </w:r>
      <w:r w:rsidR="00697336" w:rsidRPr="00FD529D">
        <w:rPr>
          <w:rFonts w:ascii="Arial" w:hAnsi="Arial" w:cs="Arial"/>
          <w:i/>
          <w:iCs/>
          <w:color w:val="auto"/>
          <w:sz w:val="24"/>
          <w:szCs w:val="24"/>
        </w:rPr>
        <w:t>of the proposed Order</w:t>
      </w:r>
    </w:p>
    <w:p w14:paraId="00A0826A" w14:textId="15582C6E" w:rsidR="00F64413" w:rsidRDefault="00032F39" w:rsidP="002D4AB3">
      <w:pPr>
        <w:pStyle w:val="Style1"/>
        <w:rPr>
          <w:rFonts w:ascii="Arial" w:hAnsi="Arial" w:cs="Arial"/>
          <w:sz w:val="24"/>
          <w:szCs w:val="24"/>
        </w:rPr>
      </w:pPr>
      <w:r w:rsidRPr="00FD529D">
        <w:rPr>
          <w:rFonts w:ascii="Arial" w:hAnsi="Arial" w:cs="Arial"/>
          <w:sz w:val="24"/>
          <w:szCs w:val="24"/>
        </w:rPr>
        <w:t>T</w:t>
      </w:r>
      <w:r w:rsidR="00266A76">
        <w:rPr>
          <w:rFonts w:ascii="Arial" w:hAnsi="Arial" w:cs="Arial"/>
          <w:sz w:val="24"/>
          <w:szCs w:val="24"/>
        </w:rPr>
        <w:t xml:space="preserve">he principal benefit of the Order is to facilitate the </w:t>
      </w:r>
      <w:r w:rsidR="00845A3C">
        <w:rPr>
          <w:rFonts w:ascii="Arial" w:hAnsi="Arial" w:cs="Arial"/>
          <w:sz w:val="24"/>
          <w:szCs w:val="24"/>
        </w:rPr>
        <w:t xml:space="preserve">replacement of the </w:t>
      </w:r>
      <w:r w:rsidR="00B410C7">
        <w:rPr>
          <w:rFonts w:ascii="Arial" w:hAnsi="Arial" w:cs="Arial"/>
          <w:sz w:val="24"/>
          <w:szCs w:val="24"/>
        </w:rPr>
        <w:t>old pumping station</w:t>
      </w:r>
      <w:r w:rsidR="00B75941">
        <w:rPr>
          <w:rFonts w:ascii="Arial" w:hAnsi="Arial" w:cs="Arial"/>
          <w:sz w:val="24"/>
          <w:szCs w:val="24"/>
        </w:rPr>
        <w:t xml:space="preserve"> which has reached the end of </w:t>
      </w:r>
      <w:r w:rsidR="003F0828">
        <w:rPr>
          <w:rFonts w:ascii="Arial" w:hAnsi="Arial" w:cs="Arial"/>
          <w:sz w:val="24"/>
          <w:szCs w:val="24"/>
        </w:rPr>
        <w:t xml:space="preserve">its useful life. The new facility </w:t>
      </w:r>
      <w:r w:rsidR="00747BB4">
        <w:rPr>
          <w:rFonts w:ascii="Arial" w:hAnsi="Arial" w:cs="Arial"/>
          <w:sz w:val="24"/>
          <w:szCs w:val="24"/>
        </w:rPr>
        <w:t xml:space="preserve">will </w:t>
      </w:r>
      <w:r w:rsidR="00F71AA8">
        <w:rPr>
          <w:rFonts w:ascii="Arial" w:hAnsi="Arial" w:cs="Arial"/>
          <w:sz w:val="24"/>
          <w:szCs w:val="24"/>
        </w:rPr>
        <w:t xml:space="preserve">protect </w:t>
      </w:r>
      <w:r w:rsidR="00942738">
        <w:rPr>
          <w:rFonts w:ascii="Arial" w:hAnsi="Arial" w:cs="Arial"/>
          <w:sz w:val="24"/>
          <w:szCs w:val="24"/>
        </w:rPr>
        <w:t>a</w:t>
      </w:r>
      <w:r w:rsidR="00AD46AA">
        <w:rPr>
          <w:rFonts w:ascii="Arial" w:hAnsi="Arial" w:cs="Arial"/>
          <w:sz w:val="24"/>
          <w:szCs w:val="24"/>
        </w:rPr>
        <w:t xml:space="preserve"> catchment</w:t>
      </w:r>
      <w:r w:rsidR="00F71AA8">
        <w:rPr>
          <w:rFonts w:ascii="Arial" w:hAnsi="Arial" w:cs="Arial"/>
          <w:sz w:val="24"/>
          <w:szCs w:val="24"/>
        </w:rPr>
        <w:t xml:space="preserve"> area </w:t>
      </w:r>
      <w:r w:rsidR="00892DAF">
        <w:rPr>
          <w:rFonts w:ascii="Arial" w:hAnsi="Arial" w:cs="Arial"/>
          <w:sz w:val="24"/>
          <w:szCs w:val="24"/>
        </w:rPr>
        <w:t xml:space="preserve">of 6,700 hectares </w:t>
      </w:r>
      <w:r w:rsidR="00F71AA8">
        <w:rPr>
          <w:rFonts w:ascii="Arial" w:hAnsi="Arial" w:cs="Arial"/>
          <w:sz w:val="24"/>
          <w:szCs w:val="24"/>
        </w:rPr>
        <w:t>from the risk of flooding</w:t>
      </w:r>
      <w:r w:rsidR="00936ED9">
        <w:rPr>
          <w:rFonts w:ascii="Arial" w:hAnsi="Arial" w:cs="Arial"/>
          <w:sz w:val="24"/>
          <w:szCs w:val="24"/>
        </w:rPr>
        <w:t xml:space="preserve"> by allowing the Drainage Board to control water levels</w:t>
      </w:r>
      <w:r w:rsidR="007178FB">
        <w:rPr>
          <w:rFonts w:ascii="Arial" w:hAnsi="Arial" w:cs="Arial"/>
          <w:sz w:val="24"/>
          <w:szCs w:val="24"/>
        </w:rPr>
        <w:t>.</w:t>
      </w:r>
      <w:r w:rsidR="003B5B80">
        <w:rPr>
          <w:rFonts w:ascii="Arial" w:hAnsi="Arial" w:cs="Arial"/>
          <w:sz w:val="24"/>
          <w:szCs w:val="24"/>
        </w:rPr>
        <w:t xml:space="preserve"> I am told that the</w:t>
      </w:r>
      <w:r w:rsidR="00AD46AA">
        <w:rPr>
          <w:rFonts w:ascii="Arial" w:hAnsi="Arial" w:cs="Arial"/>
          <w:sz w:val="24"/>
          <w:szCs w:val="24"/>
        </w:rPr>
        <w:t xml:space="preserve"> catchment area</w:t>
      </w:r>
      <w:r w:rsidR="00CD0160">
        <w:rPr>
          <w:rFonts w:ascii="Arial" w:hAnsi="Arial" w:cs="Arial"/>
          <w:sz w:val="24"/>
          <w:szCs w:val="24"/>
        </w:rPr>
        <w:t xml:space="preserve"> served by the pumping station includes </w:t>
      </w:r>
      <w:r w:rsidR="00704D97">
        <w:rPr>
          <w:rFonts w:ascii="Arial" w:hAnsi="Arial" w:cs="Arial"/>
          <w:sz w:val="24"/>
          <w:szCs w:val="24"/>
        </w:rPr>
        <w:t>several residential settlements as well as commercial and agricultural land</w:t>
      </w:r>
      <w:r w:rsidR="003E6C17">
        <w:rPr>
          <w:rFonts w:ascii="Arial" w:hAnsi="Arial" w:cs="Arial"/>
          <w:sz w:val="24"/>
          <w:szCs w:val="24"/>
        </w:rPr>
        <w:t>, and several public rights of way</w:t>
      </w:r>
      <w:r w:rsidR="000D5621">
        <w:rPr>
          <w:rFonts w:ascii="Arial" w:hAnsi="Arial" w:cs="Arial"/>
          <w:sz w:val="24"/>
          <w:szCs w:val="24"/>
        </w:rPr>
        <w:t>.</w:t>
      </w:r>
      <w:r w:rsidR="003B5B80">
        <w:rPr>
          <w:rFonts w:ascii="Arial" w:hAnsi="Arial" w:cs="Arial"/>
          <w:sz w:val="24"/>
          <w:szCs w:val="24"/>
        </w:rPr>
        <w:t xml:space="preserve"> </w:t>
      </w:r>
    </w:p>
    <w:p w14:paraId="65494D1F" w14:textId="089256D4" w:rsidR="005D09BB" w:rsidRDefault="00936ED9" w:rsidP="002D4AB3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Whilst the diversion of the footpath would create additional road walking for those coming from</w:t>
      </w:r>
      <w:r w:rsidR="00D46D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24301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heading to the north, it will, in the same way reduce the amount of road walking for those coming from </w:t>
      </w:r>
      <w:r w:rsidR="00D46DAE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</w:t>
      </w:r>
      <w:r w:rsidR="00243DE6">
        <w:rPr>
          <w:rFonts w:ascii="Arial" w:hAnsi="Arial" w:cs="Arial"/>
          <w:sz w:val="24"/>
          <w:szCs w:val="24"/>
        </w:rPr>
        <w:t xml:space="preserve">heading to the south. </w:t>
      </w:r>
      <w:r w:rsidR="00EB18A1">
        <w:rPr>
          <w:rFonts w:ascii="Arial" w:hAnsi="Arial" w:cs="Arial"/>
          <w:sz w:val="24"/>
          <w:szCs w:val="24"/>
        </w:rPr>
        <w:t xml:space="preserve">I note that the </w:t>
      </w:r>
      <w:r w:rsidR="00301690">
        <w:rPr>
          <w:rFonts w:ascii="Arial" w:hAnsi="Arial" w:cs="Arial"/>
          <w:sz w:val="24"/>
          <w:szCs w:val="24"/>
        </w:rPr>
        <w:t xml:space="preserve">nearest </w:t>
      </w:r>
      <w:r w:rsidR="00EB18A1">
        <w:rPr>
          <w:rFonts w:ascii="Arial" w:hAnsi="Arial" w:cs="Arial"/>
          <w:sz w:val="24"/>
          <w:szCs w:val="24"/>
        </w:rPr>
        <w:t xml:space="preserve">village </w:t>
      </w:r>
      <w:r w:rsidR="00301690">
        <w:rPr>
          <w:rFonts w:ascii="Arial" w:hAnsi="Arial" w:cs="Arial"/>
          <w:sz w:val="24"/>
          <w:szCs w:val="24"/>
        </w:rPr>
        <w:t>is</w:t>
      </w:r>
      <w:r w:rsidR="00EB18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1690">
        <w:rPr>
          <w:rFonts w:ascii="Arial" w:hAnsi="Arial" w:cs="Arial"/>
          <w:sz w:val="24"/>
          <w:szCs w:val="24"/>
        </w:rPr>
        <w:t>Wiggenhall</w:t>
      </w:r>
      <w:proofErr w:type="spellEnd"/>
      <w:r w:rsidR="00301690">
        <w:rPr>
          <w:rFonts w:ascii="Arial" w:hAnsi="Arial" w:cs="Arial"/>
          <w:sz w:val="24"/>
          <w:szCs w:val="24"/>
        </w:rPr>
        <w:t xml:space="preserve"> St Germans which lies to the south</w:t>
      </w:r>
      <w:r w:rsidR="00A52B82">
        <w:rPr>
          <w:rFonts w:ascii="Arial" w:hAnsi="Arial" w:cs="Arial"/>
          <w:sz w:val="24"/>
          <w:szCs w:val="24"/>
        </w:rPr>
        <w:t xml:space="preserve"> and that there is no settlement </w:t>
      </w:r>
      <w:r w:rsidR="00701F73">
        <w:rPr>
          <w:rFonts w:ascii="Arial" w:hAnsi="Arial" w:cs="Arial"/>
          <w:sz w:val="24"/>
          <w:szCs w:val="24"/>
        </w:rPr>
        <w:t xml:space="preserve">along the road </w:t>
      </w:r>
      <w:r w:rsidR="00551D35">
        <w:rPr>
          <w:rFonts w:ascii="Arial" w:hAnsi="Arial" w:cs="Arial"/>
          <w:sz w:val="24"/>
          <w:szCs w:val="24"/>
        </w:rPr>
        <w:t xml:space="preserve">to the </w:t>
      </w:r>
      <w:r w:rsidR="00701F73">
        <w:rPr>
          <w:rFonts w:ascii="Arial" w:hAnsi="Arial" w:cs="Arial"/>
          <w:sz w:val="24"/>
          <w:szCs w:val="24"/>
        </w:rPr>
        <w:t>nort</w:t>
      </w:r>
      <w:r w:rsidR="005D09BB">
        <w:rPr>
          <w:rFonts w:ascii="Arial" w:hAnsi="Arial" w:cs="Arial"/>
          <w:sz w:val="24"/>
          <w:szCs w:val="24"/>
        </w:rPr>
        <w:t>h</w:t>
      </w:r>
      <w:r w:rsidR="00701F73">
        <w:rPr>
          <w:rFonts w:ascii="Arial" w:hAnsi="Arial" w:cs="Arial"/>
          <w:sz w:val="24"/>
          <w:szCs w:val="24"/>
        </w:rPr>
        <w:t xml:space="preserve"> before it meets the A47.</w:t>
      </w:r>
    </w:p>
    <w:p w14:paraId="21C1F9C1" w14:textId="50D2E2A1" w:rsidR="00193CD5" w:rsidRDefault="009E5F72" w:rsidP="002D4AB3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Order provide</w:t>
      </w:r>
      <w:r w:rsidR="000F475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the </w:t>
      </w:r>
      <w:r w:rsidR="00263A79">
        <w:rPr>
          <w:rFonts w:ascii="Arial" w:hAnsi="Arial" w:cs="Arial"/>
          <w:sz w:val="24"/>
          <w:szCs w:val="24"/>
        </w:rPr>
        <w:t xml:space="preserve">diverted path to have a width of 2 metres which is adequate, and </w:t>
      </w:r>
      <w:r w:rsidR="00887C24">
        <w:rPr>
          <w:rFonts w:ascii="Arial" w:hAnsi="Arial" w:cs="Arial"/>
          <w:sz w:val="24"/>
          <w:szCs w:val="24"/>
        </w:rPr>
        <w:t>contrasts with the existing path which has no recorded width.</w:t>
      </w:r>
    </w:p>
    <w:p w14:paraId="4F9A2DEE" w14:textId="38FCCDB9" w:rsidR="00D31D93" w:rsidRPr="00B77BE8" w:rsidRDefault="00B77BE8" w:rsidP="00D31D93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i/>
          <w:iCs/>
          <w:sz w:val="24"/>
          <w:szCs w:val="24"/>
        </w:rPr>
      </w:pPr>
      <w:r w:rsidRPr="00B77BE8">
        <w:rPr>
          <w:rFonts w:ascii="Arial" w:hAnsi="Arial" w:cs="Arial"/>
          <w:i/>
          <w:iCs/>
          <w:sz w:val="24"/>
          <w:szCs w:val="24"/>
        </w:rPr>
        <w:t>Conclusion</w:t>
      </w:r>
      <w:r w:rsidR="00B513DE">
        <w:rPr>
          <w:rFonts w:ascii="Arial" w:hAnsi="Arial" w:cs="Arial"/>
          <w:i/>
          <w:iCs/>
          <w:sz w:val="24"/>
          <w:szCs w:val="24"/>
        </w:rPr>
        <w:t xml:space="preserve"> on the merits test</w:t>
      </w:r>
    </w:p>
    <w:p w14:paraId="30A82ED5" w14:textId="2A8A7E07" w:rsidR="001C4652" w:rsidRDefault="001C4652" w:rsidP="00FA5577">
      <w:pPr>
        <w:pStyle w:val="Style1"/>
        <w:rPr>
          <w:rFonts w:ascii="Arial" w:hAnsi="Arial" w:cs="Arial"/>
          <w:sz w:val="24"/>
          <w:szCs w:val="24"/>
        </w:rPr>
      </w:pPr>
      <w:r w:rsidRPr="00FD529D">
        <w:rPr>
          <w:rFonts w:ascii="Arial" w:hAnsi="Arial" w:cs="Arial"/>
          <w:sz w:val="24"/>
          <w:szCs w:val="24"/>
        </w:rPr>
        <w:t>T</w:t>
      </w:r>
      <w:r w:rsidR="0066750F">
        <w:rPr>
          <w:rFonts w:ascii="Arial" w:hAnsi="Arial" w:cs="Arial"/>
          <w:sz w:val="24"/>
          <w:szCs w:val="24"/>
        </w:rPr>
        <w:t>he</w:t>
      </w:r>
      <w:r w:rsidR="00553AA0">
        <w:rPr>
          <w:rFonts w:ascii="Arial" w:hAnsi="Arial" w:cs="Arial"/>
          <w:sz w:val="24"/>
          <w:szCs w:val="24"/>
        </w:rPr>
        <w:t xml:space="preserve"> new pumping station represents a significant public benefit</w:t>
      </w:r>
      <w:r w:rsidR="000F475C">
        <w:rPr>
          <w:rFonts w:ascii="Arial" w:hAnsi="Arial" w:cs="Arial"/>
          <w:sz w:val="24"/>
          <w:szCs w:val="24"/>
        </w:rPr>
        <w:t xml:space="preserve"> w</w:t>
      </w:r>
      <w:r w:rsidR="008307B3">
        <w:rPr>
          <w:rFonts w:ascii="Arial" w:hAnsi="Arial" w:cs="Arial"/>
          <w:sz w:val="24"/>
          <w:szCs w:val="24"/>
        </w:rPr>
        <w:t xml:space="preserve">hich is to be weighed against the detriment caused by </w:t>
      </w:r>
      <w:r w:rsidR="000F475C">
        <w:rPr>
          <w:rFonts w:ascii="Arial" w:hAnsi="Arial" w:cs="Arial"/>
          <w:sz w:val="24"/>
          <w:szCs w:val="24"/>
        </w:rPr>
        <w:t>diverting the footpath.</w:t>
      </w:r>
      <w:r w:rsidR="006A2B5E">
        <w:rPr>
          <w:rFonts w:ascii="Arial" w:hAnsi="Arial" w:cs="Arial"/>
          <w:sz w:val="24"/>
          <w:szCs w:val="24"/>
        </w:rPr>
        <w:t xml:space="preserve"> The dis</w:t>
      </w:r>
      <w:r w:rsidR="00864BE6">
        <w:rPr>
          <w:rFonts w:ascii="Arial" w:hAnsi="Arial" w:cs="Arial"/>
          <w:sz w:val="24"/>
          <w:szCs w:val="24"/>
        </w:rPr>
        <w:t>ad</w:t>
      </w:r>
      <w:r w:rsidR="006A2B5E">
        <w:rPr>
          <w:rFonts w:ascii="Arial" w:hAnsi="Arial" w:cs="Arial"/>
          <w:sz w:val="24"/>
          <w:szCs w:val="24"/>
        </w:rPr>
        <w:t>v</w:t>
      </w:r>
      <w:r w:rsidR="00864BE6">
        <w:rPr>
          <w:rFonts w:ascii="Arial" w:hAnsi="Arial" w:cs="Arial"/>
          <w:sz w:val="24"/>
          <w:szCs w:val="24"/>
        </w:rPr>
        <w:t>a</w:t>
      </w:r>
      <w:r w:rsidR="006A2B5E">
        <w:rPr>
          <w:rFonts w:ascii="Arial" w:hAnsi="Arial" w:cs="Arial"/>
          <w:sz w:val="24"/>
          <w:szCs w:val="24"/>
        </w:rPr>
        <w:t>n</w:t>
      </w:r>
      <w:r w:rsidR="00864BE6">
        <w:rPr>
          <w:rFonts w:ascii="Arial" w:hAnsi="Arial" w:cs="Arial"/>
          <w:sz w:val="24"/>
          <w:szCs w:val="24"/>
        </w:rPr>
        <w:t>ta</w:t>
      </w:r>
      <w:r w:rsidR="006A2B5E">
        <w:rPr>
          <w:rFonts w:ascii="Arial" w:hAnsi="Arial" w:cs="Arial"/>
          <w:sz w:val="24"/>
          <w:szCs w:val="24"/>
        </w:rPr>
        <w:t xml:space="preserve">ges of the Order are </w:t>
      </w:r>
      <w:r w:rsidR="00864BE6">
        <w:rPr>
          <w:rFonts w:ascii="Arial" w:hAnsi="Arial" w:cs="Arial"/>
          <w:sz w:val="24"/>
          <w:szCs w:val="24"/>
        </w:rPr>
        <w:t xml:space="preserve">no more than </w:t>
      </w:r>
      <w:r w:rsidR="006A2B5E">
        <w:rPr>
          <w:rFonts w:ascii="Arial" w:hAnsi="Arial" w:cs="Arial"/>
          <w:sz w:val="24"/>
          <w:szCs w:val="24"/>
        </w:rPr>
        <w:t>modest a</w:t>
      </w:r>
      <w:r w:rsidR="00864BE6">
        <w:rPr>
          <w:rFonts w:ascii="Arial" w:hAnsi="Arial" w:cs="Arial"/>
          <w:sz w:val="24"/>
          <w:szCs w:val="24"/>
        </w:rPr>
        <w:t xml:space="preserve">nd </w:t>
      </w:r>
      <w:r w:rsidR="00CD5B81">
        <w:rPr>
          <w:rFonts w:ascii="Arial" w:hAnsi="Arial" w:cs="Arial"/>
          <w:sz w:val="24"/>
          <w:szCs w:val="24"/>
        </w:rPr>
        <w:t xml:space="preserve">in terms of convenience </w:t>
      </w:r>
      <w:r w:rsidR="002A1A5E">
        <w:rPr>
          <w:rFonts w:ascii="Arial" w:hAnsi="Arial" w:cs="Arial"/>
          <w:sz w:val="24"/>
          <w:szCs w:val="24"/>
        </w:rPr>
        <w:t xml:space="preserve">can perhaps be categorised as neutral. I have little difficulty in concluding that </w:t>
      </w:r>
      <w:r w:rsidR="00F83EF5">
        <w:rPr>
          <w:rFonts w:ascii="Arial" w:hAnsi="Arial" w:cs="Arial"/>
          <w:sz w:val="24"/>
          <w:szCs w:val="24"/>
        </w:rPr>
        <w:t xml:space="preserve">the public benefits of the Order significantly outweigh any </w:t>
      </w:r>
      <w:r w:rsidR="00D20416">
        <w:rPr>
          <w:rFonts w:ascii="Arial" w:hAnsi="Arial" w:cs="Arial"/>
          <w:sz w:val="24"/>
          <w:szCs w:val="24"/>
        </w:rPr>
        <w:t xml:space="preserve">disadvantages and that the merits test is met accordingly. </w:t>
      </w:r>
    </w:p>
    <w:p w14:paraId="4F41031F" w14:textId="69AC8292" w:rsidR="0008443C" w:rsidRPr="00FD529D" w:rsidRDefault="0008443C" w:rsidP="0008443C">
      <w:pPr>
        <w:pStyle w:val="Style1"/>
        <w:numPr>
          <w:ilvl w:val="0"/>
          <w:numId w:val="0"/>
        </w:numPr>
        <w:rPr>
          <w:rFonts w:ascii="Arial" w:hAnsi="Arial" w:cs="Arial"/>
          <w:i/>
          <w:iCs/>
          <w:color w:val="auto"/>
          <w:sz w:val="24"/>
          <w:szCs w:val="24"/>
        </w:rPr>
      </w:pPr>
      <w:bookmarkStart w:id="6" w:name="_Hlk70703592"/>
      <w:r w:rsidRPr="00FD529D">
        <w:rPr>
          <w:rFonts w:ascii="Arial" w:hAnsi="Arial" w:cs="Arial"/>
          <w:i/>
          <w:iCs/>
          <w:color w:val="auto"/>
          <w:sz w:val="24"/>
          <w:szCs w:val="24"/>
        </w:rPr>
        <w:t>Whether development is substantially complete</w:t>
      </w:r>
    </w:p>
    <w:p w14:paraId="0C218BD7" w14:textId="2FDA03F4" w:rsidR="0008443C" w:rsidRPr="0011026D" w:rsidRDefault="00951A07" w:rsidP="0008443C">
      <w:pPr>
        <w:pStyle w:val="Style1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11026D">
        <w:rPr>
          <w:rFonts w:ascii="Arial" w:hAnsi="Arial" w:cs="Arial"/>
          <w:color w:val="auto"/>
          <w:sz w:val="24"/>
          <w:szCs w:val="24"/>
        </w:rPr>
        <w:t>On the day of my site visi</w:t>
      </w:r>
      <w:r w:rsidR="00462E4A">
        <w:rPr>
          <w:rFonts w:ascii="Arial" w:hAnsi="Arial" w:cs="Arial"/>
          <w:color w:val="auto"/>
          <w:sz w:val="24"/>
          <w:szCs w:val="24"/>
        </w:rPr>
        <w:t>t</w:t>
      </w:r>
      <w:r w:rsidR="002B3170">
        <w:rPr>
          <w:rFonts w:ascii="Arial" w:hAnsi="Arial" w:cs="Arial"/>
          <w:color w:val="auto"/>
          <w:sz w:val="24"/>
          <w:szCs w:val="24"/>
        </w:rPr>
        <w:t xml:space="preserve"> it was apparent that the structure of the new pumping station and compound </w:t>
      </w:r>
      <w:r w:rsidR="0010302F">
        <w:rPr>
          <w:rFonts w:ascii="Arial" w:hAnsi="Arial" w:cs="Arial"/>
          <w:color w:val="auto"/>
          <w:sz w:val="24"/>
          <w:szCs w:val="24"/>
        </w:rPr>
        <w:t>were substantially complete</w:t>
      </w:r>
      <w:r w:rsidR="0008443C" w:rsidRPr="0011026D">
        <w:rPr>
          <w:rFonts w:ascii="Arial" w:hAnsi="Arial" w:cs="Arial"/>
          <w:color w:val="auto"/>
          <w:sz w:val="24"/>
          <w:szCs w:val="24"/>
        </w:rPr>
        <w:t xml:space="preserve">. </w:t>
      </w:r>
      <w:r w:rsidR="000155B5">
        <w:rPr>
          <w:rFonts w:ascii="Arial" w:hAnsi="Arial" w:cs="Arial"/>
          <w:color w:val="auto"/>
          <w:sz w:val="24"/>
          <w:szCs w:val="24"/>
        </w:rPr>
        <w:t xml:space="preserve">However, the </w:t>
      </w:r>
      <w:r w:rsidR="00742FBE">
        <w:rPr>
          <w:rFonts w:ascii="Arial" w:hAnsi="Arial" w:cs="Arial"/>
          <w:color w:val="auto"/>
          <w:sz w:val="24"/>
          <w:szCs w:val="24"/>
        </w:rPr>
        <w:t xml:space="preserve">Certificate of Lawful Development </w:t>
      </w:r>
      <w:r w:rsidR="00FA7168">
        <w:rPr>
          <w:rFonts w:ascii="Arial" w:hAnsi="Arial" w:cs="Arial"/>
          <w:color w:val="auto"/>
          <w:sz w:val="24"/>
          <w:szCs w:val="24"/>
        </w:rPr>
        <w:t xml:space="preserve">also provides for the </w:t>
      </w:r>
      <w:r w:rsidR="00FA7168" w:rsidRPr="00FA7168">
        <w:rPr>
          <w:rFonts w:ascii="Arial" w:hAnsi="Arial" w:cs="Arial"/>
          <w:color w:val="auto"/>
          <w:sz w:val="24"/>
          <w:szCs w:val="24"/>
        </w:rPr>
        <w:t xml:space="preserve">decommissioning of </w:t>
      </w:r>
      <w:r w:rsidR="00462E4A">
        <w:rPr>
          <w:rFonts w:ascii="Arial" w:hAnsi="Arial" w:cs="Arial"/>
          <w:color w:val="auto"/>
          <w:sz w:val="24"/>
          <w:szCs w:val="24"/>
        </w:rPr>
        <w:t xml:space="preserve">the </w:t>
      </w:r>
      <w:r w:rsidR="00FA7168" w:rsidRPr="00FA7168">
        <w:rPr>
          <w:rFonts w:ascii="Arial" w:hAnsi="Arial" w:cs="Arial"/>
          <w:color w:val="auto"/>
          <w:sz w:val="24"/>
          <w:szCs w:val="24"/>
        </w:rPr>
        <w:t>existing pumping station and cottage</w:t>
      </w:r>
      <w:r w:rsidR="0071132C">
        <w:rPr>
          <w:rFonts w:ascii="Arial" w:hAnsi="Arial" w:cs="Arial"/>
          <w:color w:val="auto"/>
          <w:sz w:val="24"/>
          <w:szCs w:val="24"/>
        </w:rPr>
        <w:t>,</w:t>
      </w:r>
      <w:r w:rsidR="00FA7168">
        <w:rPr>
          <w:rFonts w:ascii="Arial" w:hAnsi="Arial" w:cs="Arial"/>
          <w:color w:val="auto"/>
          <w:sz w:val="24"/>
          <w:szCs w:val="24"/>
        </w:rPr>
        <w:t xml:space="preserve"> and I am advised that this work has yet to be </w:t>
      </w:r>
      <w:r w:rsidR="00A62D1F">
        <w:rPr>
          <w:rFonts w:ascii="Arial" w:hAnsi="Arial" w:cs="Arial"/>
          <w:color w:val="auto"/>
          <w:sz w:val="24"/>
          <w:szCs w:val="24"/>
        </w:rPr>
        <w:t>undertaken and that the new station is</w:t>
      </w:r>
      <w:r w:rsidR="00462E4A">
        <w:rPr>
          <w:rFonts w:ascii="Arial" w:hAnsi="Arial" w:cs="Arial"/>
          <w:color w:val="auto"/>
          <w:sz w:val="24"/>
          <w:szCs w:val="24"/>
        </w:rPr>
        <w:t xml:space="preserve"> yet to be</w:t>
      </w:r>
      <w:r w:rsidR="00A62D1F">
        <w:rPr>
          <w:rFonts w:ascii="Arial" w:hAnsi="Arial" w:cs="Arial"/>
          <w:color w:val="auto"/>
          <w:sz w:val="24"/>
          <w:szCs w:val="24"/>
        </w:rPr>
        <w:t xml:space="preserve"> commissioned. </w:t>
      </w:r>
      <w:r w:rsidR="00CD2229">
        <w:rPr>
          <w:rFonts w:ascii="Arial" w:hAnsi="Arial" w:cs="Arial"/>
          <w:color w:val="auto"/>
          <w:sz w:val="24"/>
          <w:szCs w:val="24"/>
        </w:rPr>
        <w:t xml:space="preserve">On this basis I am satisfied </w:t>
      </w:r>
      <w:r w:rsidR="0008443C" w:rsidRPr="0011026D">
        <w:rPr>
          <w:rFonts w:ascii="Arial" w:hAnsi="Arial" w:cs="Arial"/>
          <w:color w:val="auto"/>
          <w:sz w:val="24"/>
          <w:szCs w:val="24"/>
        </w:rPr>
        <w:t>that development is not substantially complete.</w:t>
      </w:r>
    </w:p>
    <w:bookmarkEnd w:id="6"/>
    <w:p w14:paraId="27F83435" w14:textId="1624DE83" w:rsidR="007657D4" w:rsidRPr="00FD529D" w:rsidRDefault="008A2381" w:rsidP="008A2381">
      <w:pPr>
        <w:pStyle w:val="Style1"/>
        <w:numPr>
          <w:ilvl w:val="0"/>
          <w:numId w:val="0"/>
        </w:numPr>
        <w:rPr>
          <w:rFonts w:ascii="Arial" w:hAnsi="Arial" w:cs="Arial"/>
          <w:i/>
          <w:iCs/>
          <w:sz w:val="24"/>
          <w:szCs w:val="24"/>
        </w:rPr>
      </w:pPr>
      <w:r w:rsidRPr="0011026D">
        <w:rPr>
          <w:rFonts w:ascii="Arial" w:hAnsi="Arial" w:cs="Arial"/>
          <w:i/>
          <w:iCs/>
          <w:sz w:val="24"/>
          <w:szCs w:val="24"/>
        </w:rPr>
        <w:t>Other Matters</w:t>
      </w:r>
    </w:p>
    <w:p w14:paraId="1EE1E94C" w14:textId="2FF870B7" w:rsidR="00605685" w:rsidRPr="00FD529D" w:rsidRDefault="00D1594F" w:rsidP="00605685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objector has taken issue </w:t>
      </w:r>
      <w:r w:rsidR="007204AC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the </w:t>
      </w:r>
      <w:r w:rsidR="00A72589">
        <w:rPr>
          <w:rFonts w:ascii="Arial" w:hAnsi="Arial" w:cs="Arial"/>
          <w:sz w:val="24"/>
          <w:szCs w:val="24"/>
        </w:rPr>
        <w:t xml:space="preserve">use of </w:t>
      </w:r>
      <w:r w:rsidR="00104924">
        <w:rPr>
          <w:rFonts w:ascii="Arial" w:hAnsi="Arial" w:cs="Arial"/>
          <w:sz w:val="24"/>
          <w:szCs w:val="24"/>
        </w:rPr>
        <w:t>a</w:t>
      </w:r>
      <w:r w:rsidR="00A72589">
        <w:rPr>
          <w:rFonts w:ascii="Arial" w:hAnsi="Arial" w:cs="Arial"/>
          <w:sz w:val="24"/>
          <w:szCs w:val="24"/>
        </w:rPr>
        <w:t xml:space="preserve"> </w:t>
      </w:r>
      <w:r w:rsidR="008E27E3">
        <w:rPr>
          <w:rFonts w:ascii="Arial" w:hAnsi="Arial" w:cs="Arial"/>
          <w:sz w:val="24"/>
          <w:szCs w:val="24"/>
        </w:rPr>
        <w:t>T</w:t>
      </w:r>
      <w:r w:rsidR="002A7424">
        <w:rPr>
          <w:rFonts w:ascii="Arial" w:hAnsi="Arial" w:cs="Arial"/>
          <w:sz w:val="24"/>
          <w:szCs w:val="24"/>
        </w:rPr>
        <w:t>TRO</w:t>
      </w:r>
      <w:r w:rsidR="00C64B5F" w:rsidRPr="00FD529D">
        <w:rPr>
          <w:rFonts w:ascii="Arial" w:hAnsi="Arial" w:cs="Arial"/>
          <w:sz w:val="24"/>
          <w:szCs w:val="24"/>
        </w:rPr>
        <w:t xml:space="preserve"> </w:t>
      </w:r>
      <w:r w:rsidR="00A72589">
        <w:rPr>
          <w:rFonts w:ascii="Arial" w:hAnsi="Arial" w:cs="Arial"/>
          <w:sz w:val="24"/>
          <w:szCs w:val="24"/>
        </w:rPr>
        <w:t xml:space="preserve">to close the footpath and to allow works to commence in advance of the </w:t>
      </w:r>
      <w:r w:rsidR="003C175A">
        <w:rPr>
          <w:rFonts w:ascii="Arial" w:hAnsi="Arial" w:cs="Arial"/>
          <w:sz w:val="24"/>
          <w:szCs w:val="24"/>
        </w:rPr>
        <w:t>conclusion of the formal diversion procedure. I accept that the</w:t>
      </w:r>
      <w:r w:rsidR="00104924">
        <w:rPr>
          <w:rFonts w:ascii="Arial" w:hAnsi="Arial" w:cs="Arial"/>
          <w:sz w:val="24"/>
          <w:szCs w:val="24"/>
        </w:rPr>
        <w:t xml:space="preserve"> use of the process in this way </w:t>
      </w:r>
      <w:r w:rsidR="00B07655">
        <w:rPr>
          <w:rFonts w:ascii="Arial" w:hAnsi="Arial" w:cs="Arial"/>
          <w:sz w:val="24"/>
          <w:szCs w:val="24"/>
        </w:rPr>
        <w:t xml:space="preserve">is </w:t>
      </w:r>
      <w:r w:rsidR="00104924">
        <w:rPr>
          <w:rFonts w:ascii="Arial" w:hAnsi="Arial" w:cs="Arial"/>
          <w:sz w:val="24"/>
          <w:szCs w:val="24"/>
        </w:rPr>
        <w:t xml:space="preserve">not in accordance with guidance, but it is not a relevant matter </w:t>
      </w:r>
      <w:r w:rsidR="00B07655">
        <w:rPr>
          <w:rFonts w:ascii="Arial" w:hAnsi="Arial" w:cs="Arial"/>
          <w:sz w:val="24"/>
          <w:szCs w:val="24"/>
        </w:rPr>
        <w:t xml:space="preserve">in my decision </w:t>
      </w:r>
      <w:proofErr w:type="gramStart"/>
      <w:r w:rsidR="00B07655">
        <w:rPr>
          <w:rFonts w:ascii="Arial" w:hAnsi="Arial" w:cs="Arial"/>
          <w:sz w:val="24"/>
          <w:szCs w:val="24"/>
        </w:rPr>
        <w:t>whether or not</w:t>
      </w:r>
      <w:proofErr w:type="gramEnd"/>
      <w:r w:rsidR="00B07655">
        <w:rPr>
          <w:rFonts w:ascii="Arial" w:hAnsi="Arial" w:cs="Arial"/>
          <w:sz w:val="24"/>
          <w:szCs w:val="24"/>
        </w:rPr>
        <w:t xml:space="preserve"> to confirm the Order. </w:t>
      </w:r>
    </w:p>
    <w:p w14:paraId="1D5757C2" w14:textId="11D3A1E5" w:rsidR="00016736" w:rsidRDefault="00FF75D9" w:rsidP="00605685">
      <w:pPr>
        <w:pStyle w:val="Style1"/>
        <w:rPr>
          <w:rFonts w:ascii="Arial" w:hAnsi="Arial" w:cs="Arial"/>
          <w:color w:val="auto"/>
          <w:sz w:val="24"/>
          <w:szCs w:val="24"/>
        </w:rPr>
      </w:pPr>
      <w:bookmarkStart w:id="7" w:name="_Hlk70695956"/>
      <w:r>
        <w:rPr>
          <w:rFonts w:ascii="Arial" w:hAnsi="Arial" w:cs="Arial"/>
          <w:color w:val="auto"/>
          <w:sz w:val="24"/>
          <w:szCs w:val="24"/>
        </w:rPr>
        <w:t xml:space="preserve">The objector expresses concern at the use of the </w:t>
      </w:r>
      <w:r w:rsidR="004B10EE">
        <w:rPr>
          <w:rFonts w:ascii="Arial" w:hAnsi="Arial" w:cs="Arial"/>
          <w:color w:val="auto"/>
          <w:sz w:val="24"/>
          <w:szCs w:val="24"/>
        </w:rPr>
        <w:t xml:space="preserve">General Permitted </w:t>
      </w:r>
      <w:r w:rsidR="0039188B">
        <w:rPr>
          <w:rFonts w:ascii="Arial" w:hAnsi="Arial" w:cs="Arial"/>
          <w:color w:val="auto"/>
          <w:sz w:val="24"/>
          <w:szCs w:val="24"/>
        </w:rPr>
        <w:t>Development procedure because public</w:t>
      </w:r>
      <w:r w:rsidR="002A7424">
        <w:rPr>
          <w:rFonts w:ascii="Arial" w:hAnsi="Arial" w:cs="Arial"/>
          <w:color w:val="auto"/>
          <w:sz w:val="24"/>
          <w:szCs w:val="24"/>
        </w:rPr>
        <w:t xml:space="preserve"> consultation</w:t>
      </w:r>
      <w:r w:rsidR="000A0AC2">
        <w:rPr>
          <w:rFonts w:ascii="Arial" w:hAnsi="Arial" w:cs="Arial"/>
          <w:color w:val="auto"/>
          <w:sz w:val="24"/>
          <w:szCs w:val="24"/>
        </w:rPr>
        <w:t>,</w:t>
      </w:r>
      <w:r w:rsidR="00171E5C">
        <w:rPr>
          <w:rFonts w:ascii="Arial" w:hAnsi="Arial" w:cs="Arial"/>
          <w:color w:val="auto"/>
          <w:sz w:val="24"/>
          <w:szCs w:val="24"/>
        </w:rPr>
        <w:t xml:space="preserve"> </w:t>
      </w:r>
      <w:r w:rsidR="000A0AC2">
        <w:rPr>
          <w:rFonts w:ascii="Arial" w:hAnsi="Arial" w:cs="Arial"/>
          <w:color w:val="auto"/>
          <w:sz w:val="24"/>
          <w:szCs w:val="24"/>
        </w:rPr>
        <w:t xml:space="preserve">which would be required under usual planning procedures, </w:t>
      </w:r>
      <w:r w:rsidR="00171E5C">
        <w:rPr>
          <w:rFonts w:ascii="Arial" w:hAnsi="Arial" w:cs="Arial"/>
          <w:color w:val="auto"/>
          <w:sz w:val="24"/>
          <w:szCs w:val="24"/>
        </w:rPr>
        <w:t xml:space="preserve">is avoided. The </w:t>
      </w:r>
      <w:r w:rsidR="00814C52">
        <w:rPr>
          <w:rFonts w:ascii="Arial" w:hAnsi="Arial" w:cs="Arial"/>
          <w:color w:val="auto"/>
          <w:sz w:val="24"/>
          <w:szCs w:val="24"/>
        </w:rPr>
        <w:t xml:space="preserve">Council has accepted that the works fall within the relevant </w:t>
      </w:r>
      <w:r w:rsidR="008214D2">
        <w:rPr>
          <w:rFonts w:ascii="Arial" w:hAnsi="Arial" w:cs="Arial"/>
          <w:color w:val="auto"/>
          <w:sz w:val="24"/>
          <w:szCs w:val="24"/>
        </w:rPr>
        <w:t>provisions and t</w:t>
      </w:r>
      <w:r w:rsidR="006D3794">
        <w:rPr>
          <w:rFonts w:ascii="Arial" w:hAnsi="Arial" w:cs="Arial"/>
          <w:color w:val="auto"/>
          <w:sz w:val="24"/>
          <w:szCs w:val="24"/>
        </w:rPr>
        <w:t xml:space="preserve">hus that the procedure is available. A Certificate of Lawful Development having been issued, this is not a matter </w:t>
      </w:r>
      <w:r w:rsidR="00BE7996">
        <w:rPr>
          <w:rFonts w:ascii="Arial" w:hAnsi="Arial" w:cs="Arial"/>
          <w:color w:val="auto"/>
          <w:sz w:val="24"/>
          <w:szCs w:val="24"/>
        </w:rPr>
        <w:t xml:space="preserve">which falls within </w:t>
      </w:r>
      <w:r w:rsidR="00B0123D">
        <w:rPr>
          <w:rFonts w:ascii="Arial" w:hAnsi="Arial" w:cs="Arial"/>
          <w:color w:val="auto"/>
          <w:sz w:val="24"/>
          <w:szCs w:val="24"/>
        </w:rPr>
        <w:t xml:space="preserve">my determination. </w:t>
      </w:r>
    </w:p>
    <w:p w14:paraId="65D2FD6B" w14:textId="106390DA" w:rsidR="00E53709" w:rsidRPr="002A7424" w:rsidRDefault="00B47437" w:rsidP="00605685">
      <w:pPr>
        <w:pStyle w:val="Style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</w:t>
      </w:r>
      <w:r w:rsidR="00B0123D">
        <w:rPr>
          <w:rFonts w:ascii="Arial" w:hAnsi="Arial" w:cs="Arial"/>
          <w:color w:val="auto"/>
          <w:sz w:val="24"/>
          <w:szCs w:val="24"/>
        </w:rPr>
        <w:t xml:space="preserve">he Order map is incorrectly annotated such that the </w:t>
      </w:r>
      <w:r w:rsidR="004902E7">
        <w:rPr>
          <w:rFonts w:ascii="Arial" w:hAnsi="Arial" w:cs="Arial"/>
          <w:color w:val="auto"/>
          <w:sz w:val="24"/>
          <w:szCs w:val="24"/>
        </w:rPr>
        <w:t>correct notat</w:t>
      </w:r>
      <w:r w:rsidR="00A2035F">
        <w:rPr>
          <w:rFonts w:ascii="Arial" w:hAnsi="Arial" w:cs="Arial"/>
          <w:color w:val="auto"/>
          <w:sz w:val="24"/>
          <w:szCs w:val="24"/>
        </w:rPr>
        <w:t xml:space="preserve">ion for the </w:t>
      </w:r>
      <w:r w:rsidR="000407DF">
        <w:rPr>
          <w:rFonts w:ascii="Arial" w:hAnsi="Arial" w:cs="Arial"/>
          <w:color w:val="auto"/>
          <w:sz w:val="24"/>
          <w:szCs w:val="24"/>
        </w:rPr>
        <w:t>‘redundant footpath route’ and the ‘</w:t>
      </w:r>
      <w:r w:rsidR="009C16B6">
        <w:rPr>
          <w:rFonts w:ascii="Arial" w:hAnsi="Arial" w:cs="Arial"/>
          <w:color w:val="auto"/>
          <w:sz w:val="24"/>
          <w:szCs w:val="24"/>
        </w:rPr>
        <w:t xml:space="preserve">revised footpath route’ have been transposed. </w:t>
      </w:r>
      <w:r w:rsidR="000F19E0">
        <w:rPr>
          <w:rFonts w:ascii="Arial" w:hAnsi="Arial" w:cs="Arial"/>
          <w:color w:val="auto"/>
          <w:sz w:val="24"/>
          <w:szCs w:val="24"/>
        </w:rPr>
        <w:t xml:space="preserve">I do not think </w:t>
      </w:r>
      <w:r w:rsidR="00B66802">
        <w:rPr>
          <w:rFonts w:ascii="Arial" w:hAnsi="Arial" w:cs="Arial"/>
          <w:color w:val="auto"/>
          <w:sz w:val="24"/>
          <w:szCs w:val="24"/>
        </w:rPr>
        <w:t>this error has adversely affected or misled any party and I therefore</w:t>
      </w:r>
      <w:r w:rsidR="00B711FC">
        <w:rPr>
          <w:rFonts w:ascii="Arial" w:hAnsi="Arial" w:cs="Arial"/>
          <w:color w:val="auto"/>
          <w:sz w:val="24"/>
          <w:szCs w:val="24"/>
        </w:rPr>
        <w:t xml:space="preserve"> propose to </w:t>
      </w:r>
      <w:r w:rsidR="003163FC">
        <w:rPr>
          <w:rFonts w:ascii="Arial" w:hAnsi="Arial" w:cs="Arial"/>
          <w:color w:val="auto"/>
          <w:sz w:val="24"/>
          <w:szCs w:val="24"/>
        </w:rPr>
        <w:t>modify the</w:t>
      </w:r>
      <w:r w:rsidR="00B711FC">
        <w:rPr>
          <w:rFonts w:ascii="Arial" w:hAnsi="Arial" w:cs="Arial"/>
          <w:color w:val="auto"/>
          <w:sz w:val="24"/>
          <w:szCs w:val="24"/>
        </w:rPr>
        <w:t xml:space="preserve"> Order </w:t>
      </w:r>
      <w:r w:rsidR="003163FC">
        <w:rPr>
          <w:rFonts w:ascii="Arial" w:hAnsi="Arial" w:cs="Arial"/>
          <w:color w:val="auto"/>
          <w:sz w:val="24"/>
          <w:szCs w:val="24"/>
        </w:rPr>
        <w:t>and Order ma</w:t>
      </w:r>
      <w:r w:rsidR="00A35850">
        <w:rPr>
          <w:rFonts w:ascii="Arial" w:hAnsi="Arial" w:cs="Arial"/>
          <w:color w:val="auto"/>
          <w:sz w:val="24"/>
          <w:szCs w:val="24"/>
        </w:rPr>
        <w:t xml:space="preserve">p </w:t>
      </w:r>
      <w:r w:rsidR="00C73414">
        <w:rPr>
          <w:rFonts w:ascii="Arial" w:hAnsi="Arial" w:cs="Arial"/>
          <w:color w:val="auto"/>
          <w:sz w:val="24"/>
          <w:szCs w:val="24"/>
        </w:rPr>
        <w:t>accordingly.</w:t>
      </w:r>
      <w:r w:rsidR="00295DE6">
        <w:rPr>
          <w:rFonts w:ascii="Arial" w:hAnsi="Arial" w:cs="Arial"/>
          <w:color w:val="auto"/>
          <w:sz w:val="24"/>
          <w:szCs w:val="24"/>
        </w:rPr>
        <w:t xml:space="preserve"> </w:t>
      </w:r>
    </w:p>
    <w:bookmarkEnd w:id="7"/>
    <w:p w14:paraId="1155E9D5" w14:textId="0701DF88" w:rsidR="00355FCC" w:rsidRPr="00FD529D" w:rsidRDefault="003D76CB" w:rsidP="0024480B">
      <w:pPr>
        <w:pStyle w:val="Style1"/>
        <w:numPr>
          <w:ilvl w:val="0"/>
          <w:numId w:val="0"/>
        </w:numPr>
        <w:rPr>
          <w:rFonts w:ascii="Arial" w:hAnsi="Arial" w:cs="Arial"/>
          <w:i/>
          <w:iCs/>
          <w:sz w:val="24"/>
          <w:szCs w:val="24"/>
        </w:rPr>
      </w:pPr>
      <w:r w:rsidRPr="00FD529D">
        <w:rPr>
          <w:rFonts w:ascii="Arial" w:hAnsi="Arial" w:cs="Arial"/>
          <w:i/>
          <w:iCs/>
          <w:sz w:val="24"/>
          <w:szCs w:val="24"/>
        </w:rPr>
        <w:t>Conclusion</w:t>
      </w:r>
    </w:p>
    <w:p w14:paraId="3C9665A5" w14:textId="038573A9" w:rsidR="00F676F3" w:rsidRPr="00B47437" w:rsidRDefault="00B47437" w:rsidP="003C2148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B47437">
        <w:rPr>
          <w:rFonts w:ascii="Arial" w:hAnsi="Arial" w:cs="Arial"/>
          <w:color w:val="auto"/>
          <w:sz w:val="24"/>
          <w:szCs w:val="24"/>
        </w:rPr>
        <w:t>I</w:t>
      </w:r>
      <w:r w:rsidR="00170F92" w:rsidRPr="00B47437">
        <w:rPr>
          <w:rFonts w:ascii="Arial" w:hAnsi="Arial" w:cs="Arial"/>
          <w:color w:val="auto"/>
          <w:sz w:val="24"/>
          <w:szCs w:val="24"/>
        </w:rPr>
        <w:t xml:space="preserve">n view of </w:t>
      </w:r>
      <w:r w:rsidR="0007645E" w:rsidRPr="00B47437">
        <w:rPr>
          <w:rFonts w:ascii="Arial" w:hAnsi="Arial" w:cs="Arial"/>
          <w:color w:val="auto"/>
          <w:sz w:val="24"/>
          <w:szCs w:val="24"/>
        </w:rPr>
        <w:t>the</w:t>
      </w:r>
      <w:r w:rsidR="00170F92" w:rsidRPr="00B47437">
        <w:rPr>
          <w:rFonts w:ascii="Arial" w:hAnsi="Arial" w:cs="Arial"/>
          <w:color w:val="auto"/>
          <w:sz w:val="24"/>
          <w:szCs w:val="24"/>
        </w:rPr>
        <w:t xml:space="preserve"> above </w:t>
      </w:r>
      <w:r w:rsidR="0007645E" w:rsidRPr="00B47437">
        <w:rPr>
          <w:rFonts w:ascii="Arial" w:hAnsi="Arial" w:cs="Arial"/>
          <w:color w:val="auto"/>
          <w:sz w:val="24"/>
          <w:szCs w:val="24"/>
        </w:rPr>
        <w:t>considerations</w:t>
      </w:r>
      <w:r w:rsidR="00170F92" w:rsidRPr="00B47437">
        <w:rPr>
          <w:rFonts w:ascii="Arial" w:hAnsi="Arial" w:cs="Arial"/>
          <w:color w:val="auto"/>
          <w:sz w:val="24"/>
          <w:szCs w:val="24"/>
        </w:rPr>
        <w:t xml:space="preserve">, </w:t>
      </w:r>
      <w:r w:rsidR="00004C76" w:rsidRPr="00B47437">
        <w:rPr>
          <w:rFonts w:ascii="Arial" w:hAnsi="Arial" w:cs="Arial"/>
          <w:color w:val="auto"/>
          <w:sz w:val="24"/>
          <w:szCs w:val="24"/>
        </w:rPr>
        <w:t xml:space="preserve">I conclude that the Order should be confirmed </w:t>
      </w:r>
      <w:r w:rsidR="00220F11" w:rsidRPr="00B47437">
        <w:rPr>
          <w:rFonts w:ascii="Arial" w:hAnsi="Arial" w:cs="Arial"/>
          <w:color w:val="auto"/>
          <w:sz w:val="24"/>
          <w:szCs w:val="24"/>
        </w:rPr>
        <w:t>subject to modification</w:t>
      </w:r>
      <w:r w:rsidR="000E0D3F" w:rsidRPr="00B47437">
        <w:rPr>
          <w:rFonts w:ascii="Arial" w:hAnsi="Arial" w:cs="Arial"/>
          <w:color w:val="auto"/>
          <w:sz w:val="24"/>
          <w:szCs w:val="24"/>
        </w:rPr>
        <w:t>.</w:t>
      </w:r>
    </w:p>
    <w:p w14:paraId="19C0BBE2" w14:textId="1E3D6767" w:rsidR="00622EE5" w:rsidRPr="00FD529D" w:rsidRDefault="00622E17" w:rsidP="00622EE5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FD529D">
        <w:rPr>
          <w:rFonts w:ascii="Arial" w:hAnsi="Arial" w:cs="Arial"/>
          <w:b/>
          <w:bCs/>
          <w:color w:val="auto"/>
          <w:sz w:val="24"/>
          <w:szCs w:val="24"/>
        </w:rPr>
        <w:t>Formal Decision</w:t>
      </w:r>
    </w:p>
    <w:p w14:paraId="0E737AFB" w14:textId="1C24D7AC" w:rsidR="00A92388" w:rsidRPr="00FD529D" w:rsidRDefault="00A92388" w:rsidP="00A92388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FD529D">
        <w:rPr>
          <w:rFonts w:ascii="Arial" w:hAnsi="Arial" w:cs="Arial"/>
          <w:color w:val="auto"/>
          <w:sz w:val="24"/>
          <w:szCs w:val="24"/>
        </w:rPr>
        <w:t>I confirm the Order subject to the following modification</w:t>
      </w:r>
    </w:p>
    <w:p w14:paraId="690D9ECC" w14:textId="0064A623" w:rsidR="003B5A54" w:rsidRPr="00FD529D" w:rsidRDefault="003B5A54" w:rsidP="003B5A54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i/>
          <w:iCs/>
          <w:color w:val="auto"/>
          <w:sz w:val="24"/>
          <w:szCs w:val="24"/>
        </w:rPr>
      </w:pPr>
      <w:r w:rsidRPr="00BA1197">
        <w:rPr>
          <w:rFonts w:ascii="Arial" w:hAnsi="Arial" w:cs="Arial"/>
          <w:i/>
          <w:iCs/>
          <w:sz w:val="24"/>
          <w:szCs w:val="24"/>
        </w:rPr>
        <w:t>Modifications to Order</w:t>
      </w:r>
      <w:r w:rsidR="005E153B">
        <w:rPr>
          <w:rFonts w:ascii="Arial" w:hAnsi="Arial" w:cs="Arial"/>
          <w:i/>
          <w:iCs/>
          <w:sz w:val="24"/>
          <w:szCs w:val="24"/>
        </w:rPr>
        <w:t xml:space="preserve"> and Order</w:t>
      </w:r>
      <w:r w:rsidRPr="00BA1197">
        <w:rPr>
          <w:rFonts w:ascii="Arial" w:hAnsi="Arial" w:cs="Arial"/>
          <w:i/>
          <w:iCs/>
          <w:sz w:val="24"/>
          <w:szCs w:val="24"/>
        </w:rPr>
        <w:t xml:space="preserve"> Map</w:t>
      </w:r>
      <w:r w:rsidRPr="00FD529D">
        <w:rPr>
          <w:rFonts w:ascii="Arial" w:hAnsi="Arial" w:cs="Arial"/>
          <w:i/>
          <w:iCs/>
          <w:sz w:val="24"/>
          <w:szCs w:val="24"/>
        </w:rPr>
        <w:t>:</w:t>
      </w:r>
    </w:p>
    <w:p w14:paraId="58DD6BEA" w14:textId="305ED343" w:rsidR="00CB5B6C" w:rsidRPr="00FD529D" w:rsidRDefault="00D11FF8" w:rsidP="00540EBB">
      <w:pPr>
        <w:pStyle w:val="Style1"/>
        <w:numPr>
          <w:ilvl w:val="0"/>
          <w:numId w:val="28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</w:t>
      </w:r>
      <w:r w:rsidR="00A92388" w:rsidRPr="00FD529D">
        <w:rPr>
          <w:rFonts w:ascii="Arial" w:hAnsi="Arial" w:cs="Arial"/>
          <w:color w:val="auto"/>
          <w:sz w:val="24"/>
          <w:szCs w:val="24"/>
        </w:rPr>
        <w:t xml:space="preserve">he deletion </w:t>
      </w:r>
      <w:r w:rsidR="005E153B">
        <w:rPr>
          <w:rFonts w:ascii="Arial" w:hAnsi="Arial" w:cs="Arial"/>
          <w:color w:val="auto"/>
          <w:sz w:val="24"/>
          <w:szCs w:val="24"/>
        </w:rPr>
        <w:t xml:space="preserve">from the Order map </w:t>
      </w:r>
      <w:r w:rsidR="00A92388" w:rsidRPr="00FD529D">
        <w:rPr>
          <w:rFonts w:ascii="Arial" w:hAnsi="Arial" w:cs="Arial"/>
          <w:color w:val="auto"/>
          <w:sz w:val="24"/>
          <w:szCs w:val="24"/>
        </w:rPr>
        <w:t xml:space="preserve">of the </w:t>
      </w:r>
      <w:r w:rsidR="00CA3676">
        <w:rPr>
          <w:rFonts w:ascii="Arial" w:hAnsi="Arial" w:cs="Arial"/>
          <w:color w:val="auto"/>
          <w:sz w:val="24"/>
          <w:szCs w:val="24"/>
        </w:rPr>
        <w:t>dashed line between points A and B and replacing it with a solid line</w:t>
      </w:r>
      <w:r w:rsidR="00BB17F8">
        <w:rPr>
          <w:rFonts w:ascii="Arial" w:hAnsi="Arial" w:cs="Arial"/>
          <w:color w:val="auto"/>
          <w:sz w:val="24"/>
          <w:szCs w:val="24"/>
        </w:rPr>
        <w:t xml:space="preserve">, and the deletion of the solid line between points </w:t>
      </w:r>
      <w:r w:rsidR="002D2207">
        <w:rPr>
          <w:rFonts w:ascii="Arial" w:hAnsi="Arial" w:cs="Arial"/>
          <w:color w:val="auto"/>
          <w:sz w:val="24"/>
          <w:szCs w:val="24"/>
        </w:rPr>
        <w:t>A and C and replacing it with a dashed</w:t>
      </w:r>
      <w:r w:rsidR="004E53F4">
        <w:rPr>
          <w:rFonts w:ascii="Arial" w:hAnsi="Arial" w:cs="Arial"/>
          <w:color w:val="auto"/>
          <w:sz w:val="24"/>
          <w:szCs w:val="24"/>
        </w:rPr>
        <w:t xml:space="preserve"> line</w:t>
      </w:r>
      <w:r w:rsidR="007C5B49">
        <w:rPr>
          <w:rFonts w:ascii="Arial" w:hAnsi="Arial" w:cs="Arial"/>
          <w:color w:val="auto"/>
          <w:sz w:val="24"/>
          <w:szCs w:val="24"/>
        </w:rPr>
        <w:t>, together with consequential amendm</w:t>
      </w:r>
      <w:r w:rsidR="005D7ACD">
        <w:rPr>
          <w:rFonts w:ascii="Arial" w:hAnsi="Arial" w:cs="Arial"/>
          <w:color w:val="auto"/>
          <w:sz w:val="24"/>
          <w:szCs w:val="24"/>
        </w:rPr>
        <w:t>e</w:t>
      </w:r>
      <w:r w:rsidR="007C5B49">
        <w:rPr>
          <w:rFonts w:ascii="Arial" w:hAnsi="Arial" w:cs="Arial"/>
          <w:color w:val="auto"/>
          <w:sz w:val="24"/>
          <w:szCs w:val="24"/>
        </w:rPr>
        <w:t xml:space="preserve">nts to the descriptions of the routes </w:t>
      </w:r>
      <w:r w:rsidR="005D7ACD">
        <w:rPr>
          <w:rFonts w:ascii="Arial" w:hAnsi="Arial" w:cs="Arial"/>
          <w:color w:val="auto"/>
          <w:sz w:val="24"/>
          <w:szCs w:val="24"/>
        </w:rPr>
        <w:t>within the Order.</w:t>
      </w:r>
    </w:p>
    <w:p w14:paraId="07099194" w14:textId="4D10476B" w:rsidR="00A92388" w:rsidRPr="00FD529D" w:rsidRDefault="00A92388" w:rsidP="005D7ACD">
      <w:pPr>
        <w:pStyle w:val="Style1"/>
        <w:numPr>
          <w:ilvl w:val="0"/>
          <w:numId w:val="0"/>
        </w:numPr>
        <w:ind w:left="360"/>
        <w:rPr>
          <w:rFonts w:ascii="Arial" w:hAnsi="Arial" w:cs="Arial"/>
          <w:color w:val="auto"/>
          <w:sz w:val="24"/>
          <w:szCs w:val="24"/>
        </w:rPr>
      </w:pPr>
    </w:p>
    <w:p w14:paraId="23C899B1" w14:textId="6CAE50C1" w:rsidR="00540EBB" w:rsidRPr="00540EBB" w:rsidRDefault="002A7424" w:rsidP="00540EBB">
      <w:pPr>
        <w:pStyle w:val="Style1"/>
        <w:numPr>
          <w:ilvl w:val="0"/>
          <w:numId w:val="0"/>
        </w:numPr>
        <w:rPr>
          <w:rFonts w:ascii="Monotype Corsiva" w:hAnsi="Monotype Corsiva"/>
          <w:color w:val="auto"/>
          <w:sz w:val="36"/>
          <w:szCs w:val="36"/>
        </w:rPr>
      </w:pPr>
      <w:r>
        <w:rPr>
          <w:rFonts w:ascii="Monotype Corsiva" w:hAnsi="Monotype Corsiva"/>
          <w:color w:val="auto"/>
          <w:sz w:val="36"/>
          <w:szCs w:val="36"/>
        </w:rPr>
        <w:t xml:space="preserve">Nigel Farthing </w:t>
      </w:r>
    </w:p>
    <w:p w14:paraId="306ECE78" w14:textId="5E7C4D2E" w:rsidR="00540EBB" w:rsidRPr="00540EBB" w:rsidRDefault="00540EBB" w:rsidP="00540EBB">
      <w:pPr>
        <w:pStyle w:val="Style1"/>
        <w:numPr>
          <w:ilvl w:val="0"/>
          <w:numId w:val="0"/>
        </w:numPr>
        <w:rPr>
          <w:color w:val="auto"/>
        </w:rPr>
      </w:pPr>
      <w:r>
        <w:rPr>
          <w:color w:val="auto"/>
        </w:rPr>
        <w:t>INSPECTOR</w:t>
      </w:r>
    </w:p>
    <w:p w14:paraId="61F34DD5" w14:textId="71732FB2" w:rsidR="008148CC" w:rsidRDefault="008148CC">
      <w:pPr>
        <w:rPr>
          <w:b/>
          <w:bCs/>
          <w:kern w:val="28"/>
        </w:rPr>
      </w:pPr>
      <w:r>
        <w:rPr>
          <w:b/>
          <w:bCs/>
        </w:rPr>
        <w:br w:type="page"/>
      </w:r>
    </w:p>
    <w:p w14:paraId="6AF9A2F1" w14:textId="75DA33F6" w:rsidR="00A92388" w:rsidRPr="00A92388" w:rsidRDefault="008148CC" w:rsidP="00A92388">
      <w:pPr>
        <w:pStyle w:val="Style1"/>
        <w:numPr>
          <w:ilvl w:val="0"/>
          <w:numId w:val="0"/>
        </w:numPr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 </w:t>
      </w:r>
      <w:r w:rsidR="00E64C45">
        <w:rPr>
          <w:noProof/>
        </w:rPr>
        <w:drawing>
          <wp:inline distT="0" distB="0" distL="0" distR="0" wp14:anchorId="48CD7564" wp14:editId="3232495E">
            <wp:extent cx="5908040" cy="8355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3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C5DBE" w14:textId="77777777" w:rsidR="00267276" w:rsidRPr="00E74302" w:rsidRDefault="00267276" w:rsidP="00E74302">
      <w:pPr>
        <w:pStyle w:val="Style1"/>
        <w:numPr>
          <w:ilvl w:val="0"/>
          <w:numId w:val="0"/>
        </w:numPr>
        <w:rPr>
          <w:i/>
          <w:iCs/>
        </w:rPr>
      </w:pPr>
    </w:p>
    <w:p w14:paraId="675F66EE" w14:textId="77777777" w:rsidR="00E74302" w:rsidRPr="00B43DD0" w:rsidRDefault="00E74302" w:rsidP="00E74302">
      <w:pPr>
        <w:pStyle w:val="Style1"/>
        <w:numPr>
          <w:ilvl w:val="0"/>
          <w:numId w:val="0"/>
        </w:numPr>
      </w:pPr>
    </w:p>
    <w:p w14:paraId="3E6AD3A3" w14:textId="77777777" w:rsidR="00B43DD0" w:rsidRDefault="00B43DD0" w:rsidP="00B43DD0">
      <w:pPr>
        <w:pStyle w:val="Style1"/>
        <w:numPr>
          <w:ilvl w:val="0"/>
          <w:numId w:val="0"/>
        </w:numPr>
        <w:rPr>
          <w:color w:val="0070C0"/>
        </w:rPr>
      </w:pPr>
    </w:p>
    <w:p w14:paraId="5119C277" w14:textId="380AC044" w:rsidR="00A46A73" w:rsidRPr="00BE4EFE" w:rsidRDefault="00E13ADE" w:rsidP="00DC1859">
      <w:pPr>
        <w:pStyle w:val="Style1"/>
        <w:numPr>
          <w:ilvl w:val="0"/>
          <w:numId w:val="0"/>
        </w:numPr>
        <w:ind w:left="431"/>
        <w:rPr>
          <w:color w:val="0070C0"/>
        </w:rPr>
      </w:pPr>
      <w:r>
        <w:rPr>
          <w:color w:val="0070C0"/>
        </w:rPr>
        <w:t xml:space="preserve"> </w:t>
      </w:r>
    </w:p>
    <w:sectPr w:rsidR="00A46A73" w:rsidRPr="00BE4EFE" w:rsidSect="00E674DD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AFEF" w14:textId="77777777" w:rsidR="00BC08E1" w:rsidRDefault="00BC08E1" w:rsidP="00F62916">
      <w:r>
        <w:separator/>
      </w:r>
    </w:p>
  </w:endnote>
  <w:endnote w:type="continuationSeparator" w:id="0">
    <w:p w14:paraId="0221E780" w14:textId="77777777" w:rsidR="00BC08E1" w:rsidRDefault="00BC08E1" w:rsidP="00F62916">
      <w:r>
        <w:continuationSeparator/>
      </w:r>
    </w:p>
  </w:endnote>
  <w:endnote w:type="continuationNotice" w:id="1">
    <w:p w14:paraId="3FC09433" w14:textId="77777777" w:rsidR="00BC08E1" w:rsidRDefault="00BC08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E743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62F1A6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5390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4B6BA14" wp14:editId="310D5DD8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822203" id="Line 17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0447BEAB" w14:textId="675251E4" w:rsidR="00366F95" w:rsidRPr="00E45340" w:rsidRDefault="00366F95" w:rsidP="00E45340">
    <w:pPr>
      <w:pStyle w:val="Footer"/>
      <w:ind w:right="-52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0537" w14:textId="77777777" w:rsidR="00366F95" w:rsidRDefault="00366F95" w:rsidP="003D76CB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D5F35E" wp14:editId="72E65D6C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C6A383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3000" w14:textId="77777777" w:rsidR="00BC08E1" w:rsidRDefault="00BC08E1" w:rsidP="00F62916">
      <w:r>
        <w:separator/>
      </w:r>
    </w:p>
  </w:footnote>
  <w:footnote w:type="continuationSeparator" w:id="0">
    <w:p w14:paraId="372CF12E" w14:textId="77777777" w:rsidR="00BC08E1" w:rsidRDefault="00BC08E1" w:rsidP="00F62916">
      <w:r>
        <w:continuationSeparator/>
      </w:r>
    </w:p>
  </w:footnote>
  <w:footnote w:type="continuationNotice" w:id="1">
    <w:p w14:paraId="2C344EDD" w14:textId="77777777" w:rsidR="00BC08E1" w:rsidRDefault="00BC08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5C0BD5A3" w14:textId="77777777">
      <w:tc>
        <w:tcPr>
          <w:tcW w:w="9520" w:type="dxa"/>
        </w:tcPr>
        <w:p w14:paraId="266A6E07" w14:textId="58DF094B" w:rsidR="00366F95" w:rsidRDefault="003D76CB">
          <w:pPr>
            <w:pStyle w:val="Footer"/>
          </w:pPr>
          <w:r>
            <w:t>Order Decision</w:t>
          </w:r>
          <w:r w:rsidR="009A0B65">
            <w:t xml:space="preserve"> </w:t>
          </w:r>
          <w:r w:rsidR="00AD382C">
            <w:t>ROW/3291382</w:t>
          </w:r>
        </w:p>
      </w:tc>
    </w:tr>
  </w:tbl>
  <w:p w14:paraId="4D0FB8EA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54D256A" wp14:editId="0BA143E7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A2606" id="Line 1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1338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3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4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84238AD"/>
    <w:multiLevelType w:val="multilevel"/>
    <w:tmpl w:val="A22611FC"/>
    <w:numStyleLink w:val="ConditionsList"/>
  </w:abstractNum>
  <w:abstractNum w:abstractNumId="6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7" w15:restartNumberingAfterBreak="0">
    <w:nsid w:val="297D571E"/>
    <w:multiLevelType w:val="multilevel"/>
    <w:tmpl w:val="A22611FC"/>
    <w:numStyleLink w:val="ConditionsList"/>
  </w:abstractNum>
  <w:abstractNum w:abstractNumId="8" w15:restartNumberingAfterBreak="0">
    <w:nsid w:val="3F7A6277"/>
    <w:multiLevelType w:val="hybridMultilevel"/>
    <w:tmpl w:val="64021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8DD7A15"/>
    <w:multiLevelType w:val="multilevel"/>
    <w:tmpl w:val="7854993C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1" w15:restartNumberingAfterBreak="0">
    <w:nsid w:val="4AB7177F"/>
    <w:multiLevelType w:val="multilevel"/>
    <w:tmpl w:val="A22611FC"/>
    <w:numStyleLink w:val="ConditionsList"/>
  </w:abstractNum>
  <w:abstractNum w:abstractNumId="12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F2342F1"/>
    <w:multiLevelType w:val="multilevel"/>
    <w:tmpl w:val="A22611FC"/>
    <w:numStyleLink w:val="ConditionsList"/>
  </w:abstractNum>
  <w:abstractNum w:abstractNumId="14" w15:restartNumberingAfterBreak="0">
    <w:nsid w:val="5137716E"/>
    <w:multiLevelType w:val="multilevel"/>
    <w:tmpl w:val="A22611FC"/>
    <w:numStyleLink w:val="ConditionsList"/>
  </w:abstractNum>
  <w:abstractNum w:abstractNumId="15" w15:restartNumberingAfterBreak="0">
    <w:nsid w:val="53F51752"/>
    <w:multiLevelType w:val="multilevel"/>
    <w:tmpl w:val="A22611FC"/>
    <w:numStyleLink w:val="ConditionsList"/>
  </w:abstractNum>
  <w:abstractNum w:abstractNumId="16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7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B7639F"/>
    <w:multiLevelType w:val="multilevel"/>
    <w:tmpl w:val="A22611FC"/>
    <w:numStyleLink w:val="ConditionsList"/>
  </w:abstractNum>
  <w:abstractNum w:abstractNumId="20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0C57FAD"/>
    <w:multiLevelType w:val="hybridMultilevel"/>
    <w:tmpl w:val="C454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FBA4DB7"/>
    <w:multiLevelType w:val="hybridMultilevel"/>
    <w:tmpl w:val="CEEA7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401382">
    <w:abstractNumId w:val="18"/>
  </w:num>
  <w:num w:numId="2" w16cid:durableId="2130854351">
    <w:abstractNumId w:val="18"/>
  </w:num>
  <w:num w:numId="3" w16cid:durableId="184253653">
    <w:abstractNumId w:val="20"/>
  </w:num>
  <w:num w:numId="4" w16cid:durableId="1227914812">
    <w:abstractNumId w:val="0"/>
  </w:num>
  <w:num w:numId="5" w16cid:durableId="1748379619">
    <w:abstractNumId w:val="9"/>
  </w:num>
  <w:num w:numId="6" w16cid:durableId="768279765">
    <w:abstractNumId w:val="17"/>
  </w:num>
  <w:num w:numId="7" w16cid:durableId="9531031">
    <w:abstractNumId w:val="22"/>
  </w:num>
  <w:num w:numId="8" w16cid:durableId="1104693944">
    <w:abstractNumId w:val="16"/>
  </w:num>
  <w:num w:numId="9" w16cid:durableId="1915697779">
    <w:abstractNumId w:val="3"/>
  </w:num>
  <w:num w:numId="10" w16cid:durableId="569314750">
    <w:abstractNumId w:val="4"/>
  </w:num>
  <w:num w:numId="11" w16cid:durableId="10567663">
    <w:abstractNumId w:val="12"/>
  </w:num>
  <w:num w:numId="12" w16cid:durableId="570312435">
    <w:abstractNumId w:val="13"/>
  </w:num>
  <w:num w:numId="13" w16cid:durableId="1526409667">
    <w:abstractNumId w:val="7"/>
  </w:num>
  <w:num w:numId="14" w16cid:durableId="1655598443">
    <w:abstractNumId w:val="11"/>
  </w:num>
  <w:num w:numId="15" w16cid:durableId="451632267">
    <w:abstractNumId w:val="14"/>
  </w:num>
  <w:num w:numId="16" w16cid:durableId="1617979853">
    <w:abstractNumId w:val="1"/>
  </w:num>
  <w:num w:numId="17" w16cid:durableId="1326519515">
    <w:abstractNumId w:val="15"/>
  </w:num>
  <w:num w:numId="18" w16cid:durableId="746265558">
    <w:abstractNumId w:val="5"/>
  </w:num>
  <w:num w:numId="19" w16cid:durableId="770245266">
    <w:abstractNumId w:val="2"/>
  </w:num>
  <w:num w:numId="20" w16cid:durableId="423459930">
    <w:abstractNumId w:val="6"/>
  </w:num>
  <w:num w:numId="21" w16cid:durableId="418793219">
    <w:abstractNumId w:val="10"/>
  </w:num>
  <w:num w:numId="22" w16cid:durableId="737244942">
    <w:abstractNumId w:val="10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3" w16cid:durableId="1562864710">
    <w:abstractNumId w:val="19"/>
  </w:num>
  <w:num w:numId="24" w16cid:durableId="669986061">
    <w:abstractNumId w:val="10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bCs w:val="0"/>
          <w:i w:val="0"/>
          <w:iCs w:val="0"/>
          <w:color w:val="auto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5" w16cid:durableId="1013730329">
    <w:abstractNumId w:val="10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color w:val="auto"/>
        </w:rPr>
      </w:lvl>
    </w:lvlOverride>
  </w:num>
  <w:num w:numId="26" w16cid:durableId="1239094582">
    <w:abstractNumId w:val="21"/>
  </w:num>
  <w:num w:numId="27" w16cid:durableId="1045331752">
    <w:abstractNumId w:val="8"/>
  </w:num>
  <w:num w:numId="28" w16cid:durableId="742334561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3D76CB"/>
    <w:rsid w:val="000008CE"/>
    <w:rsid w:val="00001727"/>
    <w:rsid w:val="0000335F"/>
    <w:rsid w:val="0000433B"/>
    <w:rsid w:val="00004C76"/>
    <w:rsid w:val="0001069E"/>
    <w:rsid w:val="0001342F"/>
    <w:rsid w:val="000155B5"/>
    <w:rsid w:val="00015DBB"/>
    <w:rsid w:val="00016736"/>
    <w:rsid w:val="0002164C"/>
    <w:rsid w:val="00024500"/>
    <w:rsid w:val="000247B2"/>
    <w:rsid w:val="00032C13"/>
    <w:rsid w:val="00032F39"/>
    <w:rsid w:val="0003422D"/>
    <w:rsid w:val="000407DF"/>
    <w:rsid w:val="00041138"/>
    <w:rsid w:val="00043629"/>
    <w:rsid w:val="00046145"/>
    <w:rsid w:val="0004625F"/>
    <w:rsid w:val="00053135"/>
    <w:rsid w:val="00053FD1"/>
    <w:rsid w:val="00056AF7"/>
    <w:rsid w:val="00057600"/>
    <w:rsid w:val="0006290E"/>
    <w:rsid w:val="00066368"/>
    <w:rsid w:val="000674C5"/>
    <w:rsid w:val="00071826"/>
    <w:rsid w:val="00072BA6"/>
    <w:rsid w:val="0007645E"/>
    <w:rsid w:val="00077358"/>
    <w:rsid w:val="00082EB5"/>
    <w:rsid w:val="0008443C"/>
    <w:rsid w:val="00085545"/>
    <w:rsid w:val="00087477"/>
    <w:rsid w:val="00087DEC"/>
    <w:rsid w:val="000925DA"/>
    <w:rsid w:val="000949B1"/>
    <w:rsid w:val="00094A44"/>
    <w:rsid w:val="00095940"/>
    <w:rsid w:val="000A0AC2"/>
    <w:rsid w:val="000A4AEB"/>
    <w:rsid w:val="000A64AE"/>
    <w:rsid w:val="000A7345"/>
    <w:rsid w:val="000B02BC"/>
    <w:rsid w:val="000B0589"/>
    <w:rsid w:val="000B593B"/>
    <w:rsid w:val="000C0CC8"/>
    <w:rsid w:val="000C263C"/>
    <w:rsid w:val="000C2680"/>
    <w:rsid w:val="000C368D"/>
    <w:rsid w:val="000C3F13"/>
    <w:rsid w:val="000C5098"/>
    <w:rsid w:val="000C5C68"/>
    <w:rsid w:val="000C6424"/>
    <w:rsid w:val="000C698E"/>
    <w:rsid w:val="000D0673"/>
    <w:rsid w:val="000D2B85"/>
    <w:rsid w:val="000D47C6"/>
    <w:rsid w:val="000D5621"/>
    <w:rsid w:val="000D636B"/>
    <w:rsid w:val="000D6DE0"/>
    <w:rsid w:val="000E0D3F"/>
    <w:rsid w:val="000E1F1C"/>
    <w:rsid w:val="000E4A41"/>
    <w:rsid w:val="000E57C1"/>
    <w:rsid w:val="000F0476"/>
    <w:rsid w:val="000F0D32"/>
    <w:rsid w:val="000F16F4"/>
    <w:rsid w:val="000F19E0"/>
    <w:rsid w:val="000F1C8B"/>
    <w:rsid w:val="000F475C"/>
    <w:rsid w:val="000F6EC2"/>
    <w:rsid w:val="001000CB"/>
    <w:rsid w:val="0010042F"/>
    <w:rsid w:val="0010302F"/>
    <w:rsid w:val="00104924"/>
    <w:rsid w:val="00104D93"/>
    <w:rsid w:val="001053D3"/>
    <w:rsid w:val="0011026D"/>
    <w:rsid w:val="00112036"/>
    <w:rsid w:val="00112222"/>
    <w:rsid w:val="00113195"/>
    <w:rsid w:val="00117608"/>
    <w:rsid w:val="00121F5A"/>
    <w:rsid w:val="00122319"/>
    <w:rsid w:val="00123E0E"/>
    <w:rsid w:val="00124301"/>
    <w:rsid w:val="00124748"/>
    <w:rsid w:val="0013034A"/>
    <w:rsid w:val="001312CE"/>
    <w:rsid w:val="00132ED1"/>
    <w:rsid w:val="001370F3"/>
    <w:rsid w:val="001440C3"/>
    <w:rsid w:val="00152C92"/>
    <w:rsid w:val="00152F46"/>
    <w:rsid w:val="001532AD"/>
    <w:rsid w:val="00154308"/>
    <w:rsid w:val="00160E95"/>
    <w:rsid w:val="00161B5C"/>
    <w:rsid w:val="00161D3B"/>
    <w:rsid w:val="00162D62"/>
    <w:rsid w:val="00163370"/>
    <w:rsid w:val="00163854"/>
    <w:rsid w:val="00170F92"/>
    <w:rsid w:val="00171E5C"/>
    <w:rsid w:val="001727E1"/>
    <w:rsid w:val="00177536"/>
    <w:rsid w:val="0017754A"/>
    <w:rsid w:val="00181CD1"/>
    <w:rsid w:val="00183366"/>
    <w:rsid w:val="00183489"/>
    <w:rsid w:val="00191C78"/>
    <w:rsid w:val="00193CD5"/>
    <w:rsid w:val="00193DD8"/>
    <w:rsid w:val="00195C9E"/>
    <w:rsid w:val="00197B5B"/>
    <w:rsid w:val="001A303C"/>
    <w:rsid w:val="001B1611"/>
    <w:rsid w:val="001B24D5"/>
    <w:rsid w:val="001B37BF"/>
    <w:rsid w:val="001B4078"/>
    <w:rsid w:val="001B4FFD"/>
    <w:rsid w:val="001B728D"/>
    <w:rsid w:val="001C4652"/>
    <w:rsid w:val="001C4C10"/>
    <w:rsid w:val="001C4D74"/>
    <w:rsid w:val="001C5D57"/>
    <w:rsid w:val="001D1E55"/>
    <w:rsid w:val="001D3E71"/>
    <w:rsid w:val="001E3F7B"/>
    <w:rsid w:val="001E4D4B"/>
    <w:rsid w:val="001F5990"/>
    <w:rsid w:val="001F7B96"/>
    <w:rsid w:val="002016D2"/>
    <w:rsid w:val="00202A00"/>
    <w:rsid w:val="00202F68"/>
    <w:rsid w:val="002030CF"/>
    <w:rsid w:val="002038CB"/>
    <w:rsid w:val="002048C3"/>
    <w:rsid w:val="00207816"/>
    <w:rsid w:val="00207EE5"/>
    <w:rsid w:val="002105B3"/>
    <w:rsid w:val="00211286"/>
    <w:rsid w:val="00211CF5"/>
    <w:rsid w:val="002120F3"/>
    <w:rsid w:val="00212C8F"/>
    <w:rsid w:val="00220DA1"/>
    <w:rsid w:val="00220F11"/>
    <w:rsid w:val="00223E87"/>
    <w:rsid w:val="002344D1"/>
    <w:rsid w:val="0023561B"/>
    <w:rsid w:val="002376EE"/>
    <w:rsid w:val="002407F9"/>
    <w:rsid w:val="00240C16"/>
    <w:rsid w:val="00241DA8"/>
    <w:rsid w:val="00242A5E"/>
    <w:rsid w:val="00243992"/>
    <w:rsid w:val="00243DE6"/>
    <w:rsid w:val="0024480B"/>
    <w:rsid w:val="0024646B"/>
    <w:rsid w:val="002558B8"/>
    <w:rsid w:val="00257927"/>
    <w:rsid w:val="002600BC"/>
    <w:rsid w:val="00261162"/>
    <w:rsid w:val="00263A79"/>
    <w:rsid w:val="00265325"/>
    <w:rsid w:val="00266148"/>
    <w:rsid w:val="0026675C"/>
    <w:rsid w:val="00266A76"/>
    <w:rsid w:val="00267276"/>
    <w:rsid w:val="002676C7"/>
    <w:rsid w:val="002677C8"/>
    <w:rsid w:val="00275F3A"/>
    <w:rsid w:val="00280810"/>
    <w:rsid w:val="002819AB"/>
    <w:rsid w:val="0028450B"/>
    <w:rsid w:val="00284D00"/>
    <w:rsid w:val="0028546B"/>
    <w:rsid w:val="0028736A"/>
    <w:rsid w:val="0029370F"/>
    <w:rsid w:val="002958D9"/>
    <w:rsid w:val="00295DE6"/>
    <w:rsid w:val="002967C5"/>
    <w:rsid w:val="002A1A5E"/>
    <w:rsid w:val="002A7424"/>
    <w:rsid w:val="002B2F6F"/>
    <w:rsid w:val="002B3170"/>
    <w:rsid w:val="002B4271"/>
    <w:rsid w:val="002B5A3A"/>
    <w:rsid w:val="002B5B03"/>
    <w:rsid w:val="002B770C"/>
    <w:rsid w:val="002C068A"/>
    <w:rsid w:val="002C2524"/>
    <w:rsid w:val="002C6C15"/>
    <w:rsid w:val="002C7509"/>
    <w:rsid w:val="002C798C"/>
    <w:rsid w:val="002D2207"/>
    <w:rsid w:val="002D23AC"/>
    <w:rsid w:val="002D4AB3"/>
    <w:rsid w:val="002D5A7C"/>
    <w:rsid w:val="002E6D8A"/>
    <w:rsid w:val="002E7FFC"/>
    <w:rsid w:val="002F17DE"/>
    <w:rsid w:val="002F1AAB"/>
    <w:rsid w:val="002F3F4E"/>
    <w:rsid w:val="002F6171"/>
    <w:rsid w:val="002F6327"/>
    <w:rsid w:val="002F71E0"/>
    <w:rsid w:val="00301690"/>
    <w:rsid w:val="00301A29"/>
    <w:rsid w:val="003025BE"/>
    <w:rsid w:val="00303CA5"/>
    <w:rsid w:val="003041EE"/>
    <w:rsid w:val="0030500E"/>
    <w:rsid w:val="003101A4"/>
    <w:rsid w:val="003109E3"/>
    <w:rsid w:val="003111E7"/>
    <w:rsid w:val="003163FC"/>
    <w:rsid w:val="0031707A"/>
    <w:rsid w:val="0031747A"/>
    <w:rsid w:val="00317A8B"/>
    <w:rsid w:val="003206FD"/>
    <w:rsid w:val="00321243"/>
    <w:rsid w:val="00321AB1"/>
    <w:rsid w:val="00321B8C"/>
    <w:rsid w:val="0032563C"/>
    <w:rsid w:val="00331AA2"/>
    <w:rsid w:val="00333866"/>
    <w:rsid w:val="003356A2"/>
    <w:rsid w:val="003359E6"/>
    <w:rsid w:val="003372E5"/>
    <w:rsid w:val="00340649"/>
    <w:rsid w:val="00343A1F"/>
    <w:rsid w:val="00344294"/>
    <w:rsid w:val="00344CD1"/>
    <w:rsid w:val="00355709"/>
    <w:rsid w:val="00355FCC"/>
    <w:rsid w:val="003568C0"/>
    <w:rsid w:val="00357781"/>
    <w:rsid w:val="00357DBC"/>
    <w:rsid w:val="003601A2"/>
    <w:rsid w:val="00360664"/>
    <w:rsid w:val="00361890"/>
    <w:rsid w:val="00361F6A"/>
    <w:rsid w:val="003627A3"/>
    <w:rsid w:val="00364E17"/>
    <w:rsid w:val="00366BDE"/>
    <w:rsid w:val="00366F95"/>
    <w:rsid w:val="00371DE7"/>
    <w:rsid w:val="00373008"/>
    <w:rsid w:val="003753FE"/>
    <w:rsid w:val="00375C3F"/>
    <w:rsid w:val="00376B64"/>
    <w:rsid w:val="00377BA6"/>
    <w:rsid w:val="00380964"/>
    <w:rsid w:val="0039188B"/>
    <w:rsid w:val="003941CF"/>
    <w:rsid w:val="00395684"/>
    <w:rsid w:val="00397ED1"/>
    <w:rsid w:val="00397F3F"/>
    <w:rsid w:val="003A048D"/>
    <w:rsid w:val="003A2EC2"/>
    <w:rsid w:val="003B1556"/>
    <w:rsid w:val="003B2FE6"/>
    <w:rsid w:val="003B3C8C"/>
    <w:rsid w:val="003B4092"/>
    <w:rsid w:val="003B5A54"/>
    <w:rsid w:val="003B5B80"/>
    <w:rsid w:val="003B5DA7"/>
    <w:rsid w:val="003B676B"/>
    <w:rsid w:val="003B7BB5"/>
    <w:rsid w:val="003C175A"/>
    <w:rsid w:val="003C2148"/>
    <w:rsid w:val="003C2C22"/>
    <w:rsid w:val="003C7F67"/>
    <w:rsid w:val="003D1D4A"/>
    <w:rsid w:val="003D3715"/>
    <w:rsid w:val="003D76CB"/>
    <w:rsid w:val="003E54CC"/>
    <w:rsid w:val="003E6C17"/>
    <w:rsid w:val="003E7C67"/>
    <w:rsid w:val="003F0828"/>
    <w:rsid w:val="003F3533"/>
    <w:rsid w:val="003F5E5F"/>
    <w:rsid w:val="003F700C"/>
    <w:rsid w:val="003F7DFB"/>
    <w:rsid w:val="00401F79"/>
    <w:rsid w:val="004029F3"/>
    <w:rsid w:val="004040DF"/>
    <w:rsid w:val="004065D0"/>
    <w:rsid w:val="00406CA1"/>
    <w:rsid w:val="00407DF1"/>
    <w:rsid w:val="004156F0"/>
    <w:rsid w:val="00415C1E"/>
    <w:rsid w:val="00417B6F"/>
    <w:rsid w:val="00421C72"/>
    <w:rsid w:val="0042264E"/>
    <w:rsid w:val="00425FD8"/>
    <w:rsid w:val="00433F6D"/>
    <w:rsid w:val="00434241"/>
    <w:rsid w:val="00434739"/>
    <w:rsid w:val="00435D17"/>
    <w:rsid w:val="00436B8B"/>
    <w:rsid w:val="0044192C"/>
    <w:rsid w:val="00441FCB"/>
    <w:rsid w:val="004421F8"/>
    <w:rsid w:val="00445FB3"/>
    <w:rsid w:val="004474DE"/>
    <w:rsid w:val="0045012C"/>
    <w:rsid w:val="00451EE4"/>
    <w:rsid w:val="004522C1"/>
    <w:rsid w:val="004539FD"/>
    <w:rsid w:val="00453E15"/>
    <w:rsid w:val="00455DE9"/>
    <w:rsid w:val="0045627E"/>
    <w:rsid w:val="00462335"/>
    <w:rsid w:val="00462E4A"/>
    <w:rsid w:val="004646E5"/>
    <w:rsid w:val="004719A0"/>
    <w:rsid w:val="004736BC"/>
    <w:rsid w:val="0047468A"/>
    <w:rsid w:val="0047718B"/>
    <w:rsid w:val="0048041A"/>
    <w:rsid w:val="00480DDB"/>
    <w:rsid w:val="00482962"/>
    <w:rsid w:val="00483D15"/>
    <w:rsid w:val="004902E7"/>
    <w:rsid w:val="004933CA"/>
    <w:rsid w:val="004942D7"/>
    <w:rsid w:val="004976CF"/>
    <w:rsid w:val="00497799"/>
    <w:rsid w:val="004A023F"/>
    <w:rsid w:val="004A0755"/>
    <w:rsid w:val="004A0F0D"/>
    <w:rsid w:val="004A21A5"/>
    <w:rsid w:val="004A2EB8"/>
    <w:rsid w:val="004A4236"/>
    <w:rsid w:val="004A77A6"/>
    <w:rsid w:val="004B10EE"/>
    <w:rsid w:val="004B1612"/>
    <w:rsid w:val="004B23C4"/>
    <w:rsid w:val="004B771C"/>
    <w:rsid w:val="004C00BD"/>
    <w:rsid w:val="004C020D"/>
    <w:rsid w:val="004C07CB"/>
    <w:rsid w:val="004C2A33"/>
    <w:rsid w:val="004C565F"/>
    <w:rsid w:val="004C5905"/>
    <w:rsid w:val="004C5BFF"/>
    <w:rsid w:val="004D0773"/>
    <w:rsid w:val="004D0AAB"/>
    <w:rsid w:val="004D2897"/>
    <w:rsid w:val="004D31A0"/>
    <w:rsid w:val="004E04E0"/>
    <w:rsid w:val="004E17CB"/>
    <w:rsid w:val="004E1C43"/>
    <w:rsid w:val="004E1F2C"/>
    <w:rsid w:val="004E392E"/>
    <w:rsid w:val="004E4450"/>
    <w:rsid w:val="004E53F4"/>
    <w:rsid w:val="004E6091"/>
    <w:rsid w:val="004F1132"/>
    <w:rsid w:val="004F274A"/>
    <w:rsid w:val="004F38B9"/>
    <w:rsid w:val="004F59A8"/>
    <w:rsid w:val="004F7344"/>
    <w:rsid w:val="00500F32"/>
    <w:rsid w:val="00505624"/>
    <w:rsid w:val="00506851"/>
    <w:rsid w:val="0051008F"/>
    <w:rsid w:val="005114D5"/>
    <w:rsid w:val="00512899"/>
    <w:rsid w:val="00516D32"/>
    <w:rsid w:val="0052187C"/>
    <w:rsid w:val="00522179"/>
    <w:rsid w:val="00522D10"/>
    <w:rsid w:val="0052347F"/>
    <w:rsid w:val="00523706"/>
    <w:rsid w:val="00523812"/>
    <w:rsid w:val="00525F06"/>
    <w:rsid w:val="00526C53"/>
    <w:rsid w:val="005274D4"/>
    <w:rsid w:val="00527A7C"/>
    <w:rsid w:val="00527FDE"/>
    <w:rsid w:val="00530AB5"/>
    <w:rsid w:val="00531590"/>
    <w:rsid w:val="00536143"/>
    <w:rsid w:val="00540EBB"/>
    <w:rsid w:val="00541734"/>
    <w:rsid w:val="00542B4C"/>
    <w:rsid w:val="00543233"/>
    <w:rsid w:val="0054337D"/>
    <w:rsid w:val="00545F2F"/>
    <w:rsid w:val="0054734C"/>
    <w:rsid w:val="005503ED"/>
    <w:rsid w:val="005509BB"/>
    <w:rsid w:val="00551D35"/>
    <w:rsid w:val="00553AA0"/>
    <w:rsid w:val="00554ED9"/>
    <w:rsid w:val="00561E69"/>
    <w:rsid w:val="0056565F"/>
    <w:rsid w:val="0056634F"/>
    <w:rsid w:val="00566F29"/>
    <w:rsid w:val="0057098A"/>
    <w:rsid w:val="005718AF"/>
    <w:rsid w:val="00571FD4"/>
    <w:rsid w:val="00572879"/>
    <w:rsid w:val="0057471E"/>
    <w:rsid w:val="00574D45"/>
    <w:rsid w:val="0057782A"/>
    <w:rsid w:val="00577BDA"/>
    <w:rsid w:val="00577DCE"/>
    <w:rsid w:val="00591235"/>
    <w:rsid w:val="00592C4C"/>
    <w:rsid w:val="00593521"/>
    <w:rsid w:val="00594C04"/>
    <w:rsid w:val="00595DD5"/>
    <w:rsid w:val="005976E3"/>
    <w:rsid w:val="005A0799"/>
    <w:rsid w:val="005A3A64"/>
    <w:rsid w:val="005C1102"/>
    <w:rsid w:val="005C294A"/>
    <w:rsid w:val="005C29F6"/>
    <w:rsid w:val="005C3173"/>
    <w:rsid w:val="005C3E7E"/>
    <w:rsid w:val="005C4150"/>
    <w:rsid w:val="005C5705"/>
    <w:rsid w:val="005D09BB"/>
    <w:rsid w:val="005D32D3"/>
    <w:rsid w:val="005D739E"/>
    <w:rsid w:val="005D74AD"/>
    <w:rsid w:val="005D7ACD"/>
    <w:rsid w:val="005E153B"/>
    <w:rsid w:val="005E199C"/>
    <w:rsid w:val="005E1D6A"/>
    <w:rsid w:val="005E34E1"/>
    <w:rsid w:val="005E34FF"/>
    <w:rsid w:val="005E3542"/>
    <w:rsid w:val="005E52F9"/>
    <w:rsid w:val="005F0902"/>
    <w:rsid w:val="005F1261"/>
    <w:rsid w:val="00602315"/>
    <w:rsid w:val="006052EF"/>
    <w:rsid w:val="00605685"/>
    <w:rsid w:val="00607FA6"/>
    <w:rsid w:val="006127F0"/>
    <w:rsid w:val="00612FD0"/>
    <w:rsid w:val="00614E46"/>
    <w:rsid w:val="00615462"/>
    <w:rsid w:val="00615DBC"/>
    <w:rsid w:val="00622E17"/>
    <w:rsid w:val="00622EE5"/>
    <w:rsid w:val="00623064"/>
    <w:rsid w:val="006251BC"/>
    <w:rsid w:val="00625774"/>
    <w:rsid w:val="00625AED"/>
    <w:rsid w:val="00630603"/>
    <w:rsid w:val="00630B29"/>
    <w:rsid w:val="0063113B"/>
    <w:rsid w:val="006319E6"/>
    <w:rsid w:val="00632C84"/>
    <w:rsid w:val="006330E0"/>
    <w:rsid w:val="0063373D"/>
    <w:rsid w:val="00634BEC"/>
    <w:rsid w:val="006355E7"/>
    <w:rsid w:val="00635F02"/>
    <w:rsid w:val="00641C72"/>
    <w:rsid w:val="0064215F"/>
    <w:rsid w:val="006434FD"/>
    <w:rsid w:val="00644F12"/>
    <w:rsid w:val="006465F9"/>
    <w:rsid w:val="00650200"/>
    <w:rsid w:val="006509AE"/>
    <w:rsid w:val="00653247"/>
    <w:rsid w:val="0065719B"/>
    <w:rsid w:val="0066322F"/>
    <w:rsid w:val="0066717C"/>
    <w:rsid w:val="0066750F"/>
    <w:rsid w:val="006750EE"/>
    <w:rsid w:val="00676B86"/>
    <w:rsid w:val="00681108"/>
    <w:rsid w:val="00683417"/>
    <w:rsid w:val="00685A46"/>
    <w:rsid w:val="00687284"/>
    <w:rsid w:val="00691428"/>
    <w:rsid w:val="0069559D"/>
    <w:rsid w:val="00696368"/>
    <w:rsid w:val="00697336"/>
    <w:rsid w:val="00697B9B"/>
    <w:rsid w:val="006A2B5E"/>
    <w:rsid w:val="006A2B81"/>
    <w:rsid w:val="006A5373"/>
    <w:rsid w:val="006A58B8"/>
    <w:rsid w:val="006A5BB3"/>
    <w:rsid w:val="006A5BFF"/>
    <w:rsid w:val="006A7A71"/>
    <w:rsid w:val="006A7B8B"/>
    <w:rsid w:val="006B07CF"/>
    <w:rsid w:val="006B17A4"/>
    <w:rsid w:val="006B4814"/>
    <w:rsid w:val="006B51B8"/>
    <w:rsid w:val="006B62EA"/>
    <w:rsid w:val="006C0FD4"/>
    <w:rsid w:val="006C3F8B"/>
    <w:rsid w:val="006C4C25"/>
    <w:rsid w:val="006C4E68"/>
    <w:rsid w:val="006C6D1A"/>
    <w:rsid w:val="006D2842"/>
    <w:rsid w:val="006D3794"/>
    <w:rsid w:val="006D4125"/>
    <w:rsid w:val="006D5133"/>
    <w:rsid w:val="006D71DB"/>
    <w:rsid w:val="006E56C7"/>
    <w:rsid w:val="006E5CE8"/>
    <w:rsid w:val="006E7A2C"/>
    <w:rsid w:val="006E7C2D"/>
    <w:rsid w:val="006F16D9"/>
    <w:rsid w:val="006F5CA9"/>
    <w:rsid w:val="006F6496"/>
    <w:rsid w:val="006F6C10"/>
    <w:rsid w:val="006F6F5D"/>
    <w:rsid w:val="006F7262"/>
    <w:rsid w:val="006F7E16"/>
    <w:rsid w:val="00701F73"/>
    <w:rsid w:val="007039ED"/>
    <w:rsid w:val="00704126"/>
    <w:rsid w:val="00704D97"/>
    <w:rsid w:val="00705395"/>
    <w:rsid w:val="00705C61"/>
    <w:rsid w:val="0070782A"/>
    <w:rsid w:val="0071132C"/>
    <w:rsid w:val="0071351B"/>
    <w:rsid w:val="0071604A"/>
    <w:rsid w:val="00716EED"/>
    <w:rsid w:val="007178FB"/>
    <w:rsid w:val="0072003B"/>
    <w:rsid w:val="007204AC"/>
    <w:rsid w:val="00723BBD"/>
    <w:rsid w:val="0072590C"/>
    <w:rsid w:val="0072770B"/>
    <w:rsid w:val="00727C98"/>
    <w:rsid w:val="00731777"/>
    <w:rsid w:val="00735D19"/>
    <w:rsid w:val="00741795"/>
    <w:rsid w:val="00742425"/>
    <w:rsid w:val="00742FBE"/>
    <w:rsid w:val="00746E8F"/>
    <w:rsid w:val="00747BB4"/>
    <w:rsid w:val="00751AC0"/>
    <w:rsid w:val="00751B89"/>
    <w:rsid w:val="00752A98"/>
    <w:rsid w:val="00752B54"/>
    <w:rsid w:val="007558CD"/>
    <w:rsid w:val="007577EC"/>
    <w:rsid w:val="007605EA"/>
    <w:rsid w:val="00761EE8"/>
    <w:rsid w:val="00762094"/>
    <w:rsid w:val="007657D4"/>
    <w:rsid w:val="0077423B"/>
    <w:rsid w:val="00774BE1"/>
    <w:rsid w:val="00776AF5"/>
    <w:rsid w:val="00781F65"/>
    <w:rsid w:val="00782EE5"/>
    <w:rsid w:val="00785862"/>
    <w:rsid w:val="00793395"/>
    <w:rsid w:val="007951C4"/>
    <w:rsid w:val="00795B31"/>
    <w:rsid w:val="00795D27"/>
    <w:rsid w:val="0079603B"/>
    <w:rsid w:val="00796551"/>
    <w:rsid w:val="007A0537"/>
    <w:rsid w:val="007A06BE"/>
    <w:rsid w:val="007A336B"/>
    <w:rsid w:val="007A56FE"/>
    <w:rsid w:val="007A6C47"/>
    <w:rsid w:val="007B08E5"/>
    <w:rsid w:val="007B4C9B"/>
    <w:rsid w:val="007B77A7"/>
    <w:rsid w:val="007C07C6"/>
    <w:rsid w:val="007C1DBC"/>
    <w:rsid w:val="007C5B49"/>
    <w:rsid w:val="007C62B3"/>
    <w:rsid w:val="007D0D13"/>
    <w:rsid w:val="007D262B"/>
    <w:rsid w:val="007D65B4"/>
    <w:rsid w:val="007D6A16"/>
    <w:rsid w:val="007E0664"/>
    <w:rsid w:val="007E1CF5"/>
    <w:rsid w:val="007E40D7"/>
    <w:rsid w:val="007E6C26"/>
    <w:rsid w:val="007F0286"/>
    <w:rsid w:val="007F1352"/>
    <w:rsid w:val="007F3F10"/>
    <w:rsid w:val="007F5608"/>
    <w:rsid w:val="007F59EB"/>
    <w:rsid w:val="007F73A8"/>
    <w:rsid w:val="008031E1"/>
    <w:rsid w:val="00804B43"/>
    <w:rsid w:val="00805180"/>
    <w:rsid w:val="00806F2A"/>
    <w:rsid w:val="00813533"/>
    <w:rsid w:val="00813CB3"/>
    <w:rsid w:val="008148CC"/>
    <w:rsid w:val="00814C52"/>
    <w:rsid w:val="008159F1"/>
    <w:rsid w:val="0081670F"/>
    <w:rsid w:val="0081759A"/>
    <w:rsid w:val="008177B8"/>
    <w:rsid w:val="008214D2"/>
    <w:rsid w:val="0082731F"/>
    <w:rsid w:val="0082768B"/>
    <w:rsid w:val="00827937"/>
    <w:rsid w:val="008307B3"/>
    <w:rsid w:val="00833BF9"/>
    <w:rsid w:val="00833C2C"/>
    <w:rsid w:val="00834368"/>
    <w:rsid w:val="008411A4"/>
    <w:rsid w:val="00843F18"/>
    <w:rsid w:val="00845A3C"/>
    <w:rsid w:val="00845F1B"/>
    <w:rsid w:val="00845FA6"/>
    <w:rsid w:val="00851725"/>
    <w:rsid w:val="0085285C"/>
    <w:rsid w:val="0086038B"/>
    <w:rsid w:val="00861EBC"/>
    <w:rsid w:val="00862094"/>
    <w:rsid w:val="008625A2"/>
    <w:rsid w:val="00862E51"/>
    <w:rsid w:val="00863906"/>
    <w:rsid w:val="00864BE6"/>
    <w:rsid w:val="00866F95"/>
    <w:rsid w:val="0086752C"/>
    <w:rsid w:val="008762AC"/>
    <w:rsid w:val="00876D28"/>
    <w:rsid w:val="00882211"/>
    <w:rsid w:val="008823B7"/>
    <w:rsid w:val="00882B66"/>
    <w:rsid w:val="00882EC5"/>
    <w:rsid w:val="0088308E"/>
    <w:rsid w:val="00884363"/>
    <w:rsid w:val="008873CE"/>
    <w:rsid w:val="008874B2"/>
    <w:rsid w:val="008877A1"/>
    <w:rsid w:val="00887C24"/>
    <w:rsid w:val="00887ED8"/>
    <w:rsid w:val="00892A15"/>
    <w:rsid w:val="00892DAF"/>
    <w:rsid w:val="008934C9"/>
    <w:rsid w:val="00894BF6"/>
    <w:rsid w:val="00895B22"/>
    <w:rsid w:val="0089704D"/>
    <w:rsid w:val="00897E98"/>
    <w:rsid w:val="008A03E3"/>
    <w:rsid w:val="008A13D9"/>
    <w:rsid w:val="008A19F0"/>
    <w:rsid w:val="008A2381"/>
    <w:rsid w:val="008B0A4C"/>
    <w:rsid w:val="008B6971"/>
    <w:rsid w:val="008C194D"/>
    <w:rsid w:val="008C19E6"/>
    <w:rsid w:val="008C552C"/>
    <w:rsid w:val="008C60F8"/>
    <w:rsid w:val="008C6FA3"/>
    <w:rsid w:val="008D299B"/>
    <w:rsid w:val="008D7D52"/>
    <w:rsid w:val="008E27E3"/>
    <w:rsid w:val="008E359C"/>
    <w:rsid w:val="008E7CF8"/>
    <w:rsid w:val="008F1367"/>
    <w:rsid w:val="008F2CF5"/>
    <w:rsid w:val="0090054E"/>
    <w:rsid w:val="00901334"/>
    <w:rsid w:val="00907308"/>
    <w:rsid w:val="00911E18"/>
    <w:rsid w:val="009124CE"/>
    <w:rsid w:val="00912954"/>
    <w:rsid w:val="00913737"/>
    <w:rsid w:val="0091538F"/>
    <w:rsid w:val="009170BB"/>
    <w:rsid w:val="009200C0"/>
    <w:rsid w:val="00921F34"/>
    <w:rsid w:val="0092304C"/>
    <w:rsid w:val="00923913"/>
    <w:rsid w:val="00923F06"/>
    <w:rsid w:val="0092562E"/>
    <w:rsid w:val="0093052A"/>
    <w:rsid w:val="009338B3"/>
    <w:rsid w:val="00936A1D"/>
    <w:rsid w:val="00936BD0"/>
    <w:rsid w:val="00936ED9"/>
    <w:rsid w:val="00940880"/>
    <w:rsid w:val="00942738"/>
    <w:rsid w:val="00942967"/>
    <w:rsid w:val="009453BF"/>
    <w:rsid w:val="009501BB"/>
    <w:rsid w:val="009503C4"/>
    <w:rsid w:val="00950CE2"/>
    <w:rsid w:val="009515F9"/>
    <w:rsid w:val="00951A07"/>
    <w:rsid w:val="00960B10"/>
    <w:rsid w:val="00961AFF"/>
    <w:rsid w:val="00964342"/>
    <w:rsid w:val="00964BEE"/>
    <w:rsid w:val="00965EB2"/>
    <w:rsid w:val="009673E1"/>
    <w:rsid w:val="00970B4D"/>
    <w:rsid w:val="009723A1"/>
    <w:rsid w:val="00972743"/>
    <w:rsid w:val="00976217"/>
    <w:rsid w:val="00983C1C"/>
    <w:rsid w:val="009841DA"/>
    <w:rsid w:val="00986627"/>
    <w:rsid w:val="00986B1F"/>
    <w:rsid w:val="00990423"/>
    <w:rsid w:val="0099085C"/>
    <w:rsid w:val="00992FA5"/>
    <w:rsid w:val="00994A8E"/>
    <w:rsid w:val="00995745"/>
    <w:rsid w:val="0099674A"/>
    <w:rsid w:val="009A0B65"/>
    <w:rsid w:val="009A0EC0"/>
    <w:rsid w:val="009A131C"/>
    <w:rsid w:val="009A3512"/>
    <w:rsid w:val="009B0393"/>
    <w:rsid w:val="009B22CC"/>
    <w:rsid w:val="009B3075"/>
    <w:rsid w:val="009B72ED"/>
    <w:rsid w:val="009B7BD4"/>
    <w:rsid w:val="009B7F3F"/>
    <w:rsid w:val="009C0275"/>
    <w:rsid w:val="009C16B6"/>
    <w:rsid w:val="009C1BA7"/>
    <w:rsid w:val="009C56D3"/>
    <w:rsid w:val="009D087A"/>
    <w:rsid w:val="009D1F19"/>
    <w:rsid w:val="009D7A83"/>
    <w:rsid w:val="009E0D8C"/>
    <w:rsid w:val="009E1447"/>
    <w:rsid w:val="009E179D"/>
    <w:rsid w:val="009E3C69"/>
    <w:rsid w:val="009E4076"/>
    <w:rsid w:val="009E471D"/>
    <w:rsid w:val="009E5F72"/>
    <w:rsid w:val="009E6FB7"/>
    <w:rsid w:val="009E7AB7"/>
    <w:rsid w:val="009F4411"/>
    <w:rsid w:val="00A00FCD"/>
    <w:rsid w:val="00A02C61"/>
    <w:rsid w:val="00A043D7"/>
    <w:rsid w:val="00A04785"/>
    <w:rsid w:val="00A0479F"/>
    <w:rsid w:val="00A05139"/>
    <w:rsid w:val="00A064FA"/>
    <w:rsid w:val="00A07207"/>
    <w:rsid w:val="00A07CC6"/>
    <w:rsid w:val="00A101CD"/>
    <w:rsid w:val="00A1038C"/>
    <w:rsid w:val="00A13240"/>
    <w:rsid w:val="00A13EA2"/>
    <w:rsid w:val="00A16D78"/>
    <w:rsid w:val="00A16DBB"/>
    <w:rsid w:val="00A16F29"/>
    <w:rsid w:val="00A17574"/>
    <w:rsid w:val="00A2035F"/>
    <w:rsid w:val="00A22193"/>
    <w:rsid w:val="00A23FC7"/>
    <w:rsid w:val="00A26BA0"/>
    <w:rsid w:val="00A33118"/>
    <w:rsid w:val="00A35850"/>
    <w:rsid w:val="00A37771"/>
    <w:rsid w:val="00A418A7"/>
    <w:rsid w:val="00A46A73"/>
    <w:rsid w:val="00A50D63"/>
    <w:rsid w:val="00A52B82"/>
    <w:rsid w:val="00A53207"/>
    <w:rsid w:val="00A53FA5"/>
    <w:rsid w:val="00A55187"/>
    <w:rsid w:val="00A5760C"/>
    <w:rsid w:val="00A60DB3"/>
    <w:rsid w:val="00A62CDD"/>
    <w:rsid w:val="00A62D1F"/>
    <w:rsid w:val="00A641A6"/>
    <w:rsid w:val="00A64576"/>
    <w:rsid w:val="00A72589"/>
    <w:rsid w:val="00A73DB4"/>
    <w:rsid w:val="00A92388"/>
    <w:rsid w:val="00AA32E4"/>
    <w:rsid w:val="00AA4EAF"/>
    <w:rsid w:val="00AA5C42"/>
    <w:rsid w:val="00AA6305"/>
    <w:rsid w:val="00AB10BC"/>
    <w:rsid w:val="00AB2486"/>
    <w:rsid w:val="00AB2F8C"/>
    <w:rsid w:val="00AB3BF5"/>
    <w:rsid w:val="00AC184E"/>
    <w:rsid w:val="00AC324D"/>
    <w:rsid w:val="00AC485B"/>
    <w:rsid w:val="00AC48BD"/>
    <w:rsid w:val="00AC51CF"/>
    <w:rsid w:val="00AC5E0E"/>
    <w:rsid w:val="00AC7F7D"/>
    <w:rsid w:val="00AD0E39"/>
    <w:rsid w:val="00AD12BD"/>
    <w:rsid w:val="00AD2F56"/>
    <w:rsid w:val="00AD382C"/>
    <w:rsid w:val="00AD386D"/>
    <w:rsid w:val="00AD46AA"/>
    <w:rsid w:val="00AD5289"/>
    <w:rsid w:val="00AD6F7E"/>
    <w:rsid w:val="00AD7D96"/>
    <w:rsid w:val="00AE2FAA"/>
    <w:rsid w:val="00AF1AAF"/>
    <w:rsid w:val="00AF3B8A"/>
    <w:rsid w:val="00AF76C0"/>
    <w:rsid w:val="00B0123D"/>
    <w:rsid w:val="00B049F2"/>
    <w:rsid w:val="00B04A84"/>
    <w:rsid w:val="00B07655"/>
    <w:rsid w:val="00B1101B"/>
    <w:rsid w:val="00B11134"/>
    <w:rsid w:val="00B113E3"/>
    <w:rsid w:val="00B12DBD"/>
    <w:rsid w:val="00B1380C"/>
    <w:rsid w:val="00B14B9D"/>
    <w:rsid w:val="00B1672B"/>
    <w:rsid w:val="00B20EF6"/>
    <w:rsid w:val="00B237D3"/>
    <w:rsid w:val="00B23F42"/>
    <w:rsid w:val="00B25152"/>
    <w:rsid w:val="00B2729F"/>
    <w:rsid w:val="00B312ED"/>
    <w:rsid w:val="00B32324"/>
    <w:rsid w:val="00B345A1"/>
    <w:rsid w:val="00B345C9"/>
    <w:rsid w:val="00B3670E"/>
    <w:rsid w:val="00B410C7"/>
    <w:rsid w:val="00B4327B"/>
    <w:rsid w:val="00B43DD0"/>
    <w:rsid w:val="00B45173"/>
    <w:rsid w:val="00B45C52"/>
    <w:rsid w:val="00B47437"/>
    <w:rsid w:val="00B506BF"/>
    <w:rsid w:val="00B513DE"/>
    <w:rsid w:val="00B51D9F"/>
    <w:rsid w:val="00B56990"/>
    <w:rsid w:val="00B60D93"/>
    <w:rsid w:val="00B61A59"/>
    <w:rsid w:val="00B62CBC"/>
    <w:rsid w:val="00B66802"/>
    <w:rsid w:val="00B711FC"/>
    <w:rsid w:val="00B7142C"/>
    <w:rsid w:val="00B73632"/>
    <w:rsid w:val="00B75941"/>
    <w:rsid w:val="00B77BE8"/>
    <w:rsid w:val="00B8070C"/>
    <w:rsid w:val="00B80C64"/>
    <w:rsid w:val="00B819FA"/>
    <w:rsid w:val="00B8508C"/>
    <w:rsid w:val="00B91B50"/>
    <w:rsid w:val="00B9319B"/>
    <w:rsid w:val="00B95A3F"/>
    <w:rsid w:val="00B97D7B"/>
    <w:rsid w:val="00BA1197"/>
    <w:rsid w:val="00BA2F47"/>
    <w:rsid w:val="00BA2FE1"/>
    <w:rsid w:val="00BA6696"/>
    <w:rsid w:val="00BA7318"/>
    <w:rsid w:val="00BB0F8D"/>
    <w:rsid w:val="00BB17F8"/>
    <w:rsid w:val="00BB37CF"/>
    <w:rsid w:val="00BB3E7B"/>
    <w:rsid w:val="00BC0524"/>
    <w:rsid w:val="00BC08E1"/>
    <w:rsid w:val="00BC1837"/>
    <w:rsid w:val="00BC2702"/>
    <w:rsid w:val="00BC3D6F"/>
    <w:rsid w:val="00BD09CD"/>
    <w:rsid w:val="00BD298F"/>
    <w:rsid w:val="00BE170F"/>
    <w:rsid w:val="00BE49C2"/>
    <w:rsid w:val="00BE4EFE"/>
    <w:rsid w:val="00BE607E"/>
    <w:rsid w:val="00BE60F5"/>
    <w:rsid w:val="00BE6377"/>
    <w:rsid w:val="00BE7996"/>
    <w:rsid w:val="00BF1BD0"/>
    <w:rsid w:val="00BF1E5D"/>
    <w:rsid w:val="00BF34D7"/>
    <w:rsid w:val="00BF5E39"/>
    <w:rsid w:val="00BF659E"/>
    <w:rsid w:val="00BF7F3C"/>
    <w:rsid w:val="00C00B4D"/>
    <w:rsid w:val="00C00E8A"/>
    <w:rsid w:val="00C032EE"/>
    <w:rsid w:val="00C0465C"/>
    <w:rsid w:val="00C075BB"/>
    <w:rsid w:val="00C11BD0"/>
    <w:rsid w:val="00C121C9"/>
    <w:rsid w:val="00C1378C"/>
    <w:rsid w:val="00C153A7"/>
    <w:rsid w:val="00C21587"/>
    <w:rsid w:val="00C2401A"/>
    <w:rsid w:val="00C274BD"/>
    <w:rsid w:val="00C30B9B"/>
    <w:rsid w:val="00C3464A"/>
    <w:rsid w:val="00C36797"/>
    <w:rsid w:val="00C36C08"/>
    <w:rsid w:val="00C37E00"/>
    <w:rsid w:val="00C40EA6"/>
    <w:rsid w:val="00C41313"/>
    <w:rsid w:val="00C43D1B"/>
    <w:rsid w:val="00C447AB"/>
    <w:rsid w:val="00C461E2"/>
    <w:rsid w:val="00C46F30"/>
    <w:rsid w:val="00C52FF3"/>
    <w:rsid w:val="00C57B84"/>
    <w:rsid w:val="00C61741"/>
    <w:rsid w:val="00C64B5F"/>
    <w:rsid w:val="00C653CD"/>
    <w:rsid w:val="00C66052"/>
    <w:rsid w:val="00C73414"/>
    <w:rsid w:val="00C74873"/>
    <w:rsid w:val="00C74F11"/>
    <w:rsid w:val="00C756AB"/>
    <w:rsid w:val="00C764D8"/>
    <w:rsid w:val="00C76F59"/>
    <w:rsid w:val="00C80352"/>
    <w:rsid w:val="00C80DD3"/>
    <w:rsid w:val="00C8343C"/>
    <w:rsid w:val="00C8579D"/>
    <w:rsid w:val="00C857CB"/>
    <w:rsid w:val="00C8740F"/>
    <w:rsid w:val="00C9022C"/>
    <w:rsid w:val="00C915A8"/>
    <w:rsid w:val="00C921E9"/>
    <w:rsid w:val="00C954B0"/>
    <w:rsid w:val="00CA0782"/>
    <w:rsid w:val="00CA1BA3"/>
    <w:rsid w:val="00CA3676"/>
    <w:rsid w:val="00CA5318"/>
    <w:rsid w:val="00CA5D64"/>
    <w:rsid w:val="00CB3728"/>
    <w:rsid w:val="00CB5B6C"/>
    <w:rsid w:val="00CC1FE6"/>
    <w:rsid w:val="00CC50AC"/>
    <w:rsid w:val="00CC7744"/>
    <w:rsid w:val="00CD0160"/>
    <w:rsid w:val="00CD090D"/>
    <w:rsid w:val="00CD2229"/>
    <w:rsid w:val="00CD5B81"/>
    <w:rsid w:val="00CE1D13"/>
    <w:rsid w:val="00CE21C0"/>
    <w:rsid w:val="00CE315A"/>
    <w:rsid w:val="00CE37AC"/>
    <w:rsid w:val="00CE5339"/>
    <w:rsid w:val="00CE5FA3"/>
    <w:rsid w:val="00CF4DFC"/>
    <w:rsid w:val="00CF73BD"/>
    <w:rsid w:val="00D002FB"/>
    <w:rsid w:val="00D02B48"/>
    <w:rsid w:val="00D0481E"/>
    <w:rsid w:val="00D07FAC"/>
    <w:rsid w:val="00D1120A"/>
    <w:rsid w:val="00D11747"/>
    <w:rsid w:val="00D11FF8"/>
    <w:rsid w:val="00D125BE"/>
    <w:rsid w:val="00D13842"/>
    <w:rsid w:val="00D13E4D"/>
    <w:rsid w:val="00D1410D"/>
    <w:rsid w:val="00D1535F"/>
    <w:rsid w:val="00D1594F"/>
    <w:rsid w:val="00D16F95"/>
    <w:rsid w:val="00D176EB"/>
    <w:rsid w:val="00D20267"/>
    <w:rsid w:val="00D20416"/>
    <w:rsid w:val="00D21D1F"/>
    <w:rsid w:val="00D21E14"/>
    <w:rsid w:val="00D22188"/>
    <w:rsid w:val="00D246A2"/>
    <w:rsid w:val="00D254A5"/>
    <w:rsid w:val="00D31D93"/>
    <w:rsid w:val="00D354A3"/>
    <w:rsid w:val="00D355DD"/>
    <w:rsid w:val="00D37166"/>
    <w:rsid w:val="00D422EE"/>
    <w:rsid w:val="00D423EB"/>
    <w:rsid w:val="00D432EF"/>
    <w:rsid w:val="00D44333"/>
    <w:rsid w:val="00D46DAE"/>
    <w:rsid w:val="00D52E05"/>
    <w:rsid w:val="00D555DA"/>
    <w:rsid w:val="00D55743"/>
    <w:rsid w:val="00D60234"/>
    <w:rsid w:val="00D60EF2"/>
    <w:rsid w:val="00D6750E"/>
    <w:rsid w:val="00D7004A"/>
    <w:rsid w:val="00D730BD"/>
    <w:rsid w:val="00D73438"/>
    <w:rsid w:val="00D73927"/>
    <w:rsid w:val="00D7504A"/>
    <w:rsid w:val="00D75B07"/>
    <w:rsid w:val="00D84F14"/>
    <w:rsid w:val="00D90044"/>
    <w:rsid w:val="00D92CB8"/>
    <w:rsid w:val="00D9344C"/>
    <w:rsid w:val="00D94DDD"/>
    <w:rsid w:val="00DA4198"/>
    <w:rsid w:val="00DA4C9E"/>
    <w:rsid w:val="00DA707E"/>
    <w:rsid w:val="00DB1128"/>
    <w:rsid w:val="00DB2880"/>
    <w:rsid w:val="00DB605F"/>
    <w:rsid w:val="00DB61E8"/>
    <w:rsid w:val="00DB72B6"/>
    <w:rsid w:val="00DB7937"/>
    <w:rsid w:val="00DC1859"/>
    <w:rsid w:val="00DC4F2A"/>
    <w:rsid w:val="00DD0D1A"/>
    <w:rsid w:val="00DD0F21"/>
    <w:rsid w:val="00DD204C"/>
    <w:rsid w:val="00DD2C51"/>
    <w:rsid w:val="00DD3632"/>
    <w:rsid w:val="00DE265F"/>
    <w:rsid w:val="00DE3A67"/>
    <w:rsid w:val="00DE4492"/>
    <w:rsid w:val="00DE54B7"/>
    <w:rsid w:val="00DE65FB"/>
    <w:rsid w:val="00DF0AE1"/>
    <w:rsid w:val="00DF2BAE"/>
    <w:rsid w:val="00DF3970"/>
    <w:rsid w:val="00E02FED"/>
    <w:rsid w:val="00E11244"/>
    <w:rsid w:val="00E12A3C"/>
    <w:rsid w:val="00E13ADE"/>
    <w:rsid w:val="00E15353"/>
    <w:rsid w:val="00E1545D"/>
    <w:rsid w:val="00E15C8B"/>
    <w:rsid w:val="00E16CAE"/>
    <w:rsid w:val="00E16D65"/>
    <w:rsid w:val="00E174E0"/>
    <w:rsid w:val="00E20A8B"/>
    <w:rsid w:val="00E22299"/>
    <w:rsid w:val="00E32396"/>
    <w:rsid w:val="00E33A87"/>
    <w:rsid w:val="00E33CB9"/>
    <w:rsid w:val="00E34FCA"/>
    <w:rsid w:val="00E350A5"/>
    <w:rsid w:val="00E35A00"/>
    <w:rsid w:val="00E36F56"/>
    <w:rsid w:val="00E40E6E"/>
    <w:rsid w:val="00E42F65"/>
    <w:rsid w:val="00E45340"/>
    <w:rsid w:val="00E47872"/>
    <w:rsid w:val="00E515DB"/>
    <w:rsid w:val="00E53709"/>
    <w:rsid w:val="00E54F7C"/>
    <w:rsid w:val="00E54FFE"/>
    <w:rsid w:val="00E57B72"/>
    <w:rsid w:val="00E57BD5"/>
    <w:rsid w:val="00E6395D"/>
    <w:rsid w:val="00E64C45"/>
    <w:rsid w:val="00E6706C"/>
    <w:rsid w:val="00E674DD"/>
    <w:rsid w:val="00E67B22"/>
    <w:rsid w:val="00E73F7E"/>
    <w:rsid w:val="00E74302"/>
    <w:rsid w:val="00E75362"/>
    <w:rsid w:val="00E81323"/>
    <w:rsid w:val="00E8177F"/>
    <w:rsid w:val="00E85E3D"/>
    <w:rsid w:val="00E87FB9"/>
    <w:rsid w:val="00E91512"/>
    <w:rsid w:val="00E94714"/>
    <w:rsid w:val="00E964DB"/>
    <w:rsid w:val="00E9697B"/>
    <w:rsid w:val="00E974ED"/>
    <w:rsid w:val="00E97B8E"/>
    <w:rsid w:val="00EA07A8"/>
    <w:rsid w:val="00EA3CBD"/>
    <w:rsid w:val="00EA406E"/>
    <w:rsid w:val="00EA43AC"/>
    <w:rsid w:val="00EA480D"/>
    <w:rsid w:val="00EA52D3"/>
    <w:rsid w:val="00EA73CE"/>
    <w:rsid w:val="00EB128D"/>
    <w:rsid w:val="00EB18A1"/>
    <w:rsid w:val="00EB2329"/>
    <w:rsid w:val="00EB2771"/>
    <w:rsid w:val="00EB4B77"/>
    <w:rsid w:val="00EB7864"/>
    <w:rsid w:val="00EC4F4D"/>
    <w:rsid w:val="00EC611E"/>
    <w:rsid w:val="00EC62F8"/>
    <w:rsid w:val="00EC6D41"/>
    <w:rsid w:val="00EC6DE5"/>
    <w:rsid w:val="00EC71CA"/>
    <w:rsid w:val="00EC7F60"/>
    <w:rsid w:val="00ED043A"/>
    <w:rsid w:val="00ED15F5"/>
    <w:rsid w:val="00ED3727"/>
    <w:rsid w:val="00ED3DDF"/>
    <w:rsid w:val="00ED3FF4"/>
    <w:rsid w:val="00ED50F4"/>
    <w:rsid w:val="00ED7FF7"/>
    <w:rsid w:val="00EE059A"/>
    <w:rsid w:val="00EE0907"/>
    <w:rsid w:val="00EE0A36"/>
    <w:rsid w:val="00EE1C1A"/>
    <w:rsid w:val="00EE2613"/>
    <w:rsid w:val="00EE3860"/>
    <w:rsid w:val="00EE52F5"/>
    <w:rsid w:val="00EE550A"/>
    <w:rsid w:val="00EE7D85"/>
    <w:rsid w:val="00EF1013"/>
    <w:rsid w:val="00EF1E98"/>
    <w:rsid w:val="00EF5820"/>
    <w:rsid w:val="00F00559"/>
    <w:rsid w:val="00F00E2B"/>
    <w:rsid w:val="00F012A5"/>
    <w:rsid w:val="00F0200B"/>
    <w:rsid w:val="00F021A8"/>
    <w:rsid w:val="00F051DB"/>
    <w:rsid w:val="00F1025A"/>
    <w:rsid w:val="00F106C5"/>
    <w:rsid w:val="00F12C10"/>
    <w:rsid w:val="00F13308"/>
    <w:rsid w:val="00F15297"/>
    <w:rsid w:val="00F15BE7"/>
    <w:rsid w:val="00F1717F"/>
    <w:rsid w:val="00F2043D"/>
    <w:rsid w:val="00F22047"/>
    <w:rsid w:val="00F2297F"/>
    <w:rsid w:val="00F23C61"/>
    <w:rsid w:val="00F23D4A"/>
    <w:rsid w:val="00F2490E"/>
    <w:rsid w:val="00F27217"/>
    <w:rsid w:val="00F3127A"/>
    <w:rsid w:val="00F35EDC"/>
    <w:rsid w:val="00F412FF"/>
    <w:rsid w:val="00F43476"/>
    <w:rsid w:val="00F43FE3"/>
    <w:rsid w:val="00F453D6"/>
    <w:rsid w:val="00F5141E"/>
    <w:rsid w:val="00F54112"/>
    <w:rsid w:val="00F57C1B"/>
    <w:rsid w:val="00F62198"/>
    <w:rsid w:val="00F621A6"/>
    <w:rsid w:val="00F624CF"/>
    <w:rsid w:val="00F62916"/>
    <w:rsid w:val="00F63D9A"/>
    <w:rsid w:val="00F64413"/>
    <w:rsid w:val="00F659A3"/>
    <w:rsid w:val="00F659A5"/>
    <w:rsid w:val="00F676F3"/>
    <w:rsid w:val="00F71AA8"/>
    <w:rsid w:val="00F7417F"/>
    <w:rsid w:val="00F77F08"/>
    <w:rsid w:val="00F83EF5"/>
    <w:rsid w:val="00F85613"/>
    <w:rsid w:val="00F920BB"/>
    <w:rsid w:val="00F920C0"/>
    <w:rsid w:val="00FA02D2"/>
    <w:rsid w:val="00FA3120"/>
    <w:rsid w:val="00FA5577"/>
    <w:rsid w:val="00FA58AA"/>
    <w:rsid w:val="00FA6F18"/>
    <w:rsid w:val="00FA7168"/>
    <w:rsid w:val="00FB743C"/>
    <w:rsid w:val="00FC6D3A"/>
    <w:rsid w:val="00FC6E8D"/>
    <w:rsid w:val="00FC7847"/>
    <w:rsid w:val="00FD17C0"/>
    <w:rsid w:val="00FD307B"/>
    <w:rsid w:val="00FD3130"/>
    <w:rsid w:val="00FD529D"/>
    <w:rsid w:val="00FD7063"/>
    <w:rsid w:val="00FE096F"/>
    <w:rsid w:val="00FE0FF7"/>
    <w:rsid w:val="00FE20CF"/>
    <w:rsid w:val="00FE5FFF"/>
    <w:rsid w:val="00FE68E4"/>
    <w:rsid w:val="00FF2F32"/>
    <w:rsid w:val="00FF34A3"/>
    <w:rsid w:val="00FF36CF"/>
    <w:rsid w:val="00FF48CD"/>
    <w:rsid w:val="00FF75D9"/>
    <w:rsid w:val="00FF7763"/>
    <w:rsid w:val="35F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0BB480"/>
  <w15:docId w15:val="{9192CE33-D4CE-4B1B-9760-3A195ED6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BE6377"/>
    <w:pPr>
      <w:keepNext w:val="0"/>
      <w:widowControl/>
      <w:numPr>
        <w:numId w:val="22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18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18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18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  <w:style w:type="character" w:customStyle="1" w:styleId="Style1Char">
    <w:name w:val="Style1 Char"/>
    <w:basedOn w:val="DefaultParagraphFont"/>
    <w:link w:val="Style1"/>
    <w:locked/>
    <w:rsid w:val="009C56D3"/>
    <w:rPr>
      <w:rFonts w:ascii="Verdana" w:hAnsi="Verdana"/>
      <w:color w:val="000000"/>
      <w:kern w:val="28"/>
      <w:sz w:val="22"/>
    </w:rPr>
  </w:style>
  <w:style w:type="character" w:styleId="FootnoteReference">
    <w:name w:val="footnote reference"/>
    <w:basedOn w:val="DefaultParagraphFont"/>
    <w:semiHidden/>
    <w:unhideWhenUsed/>
    <w:rsid w:val="00A53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1a6d4e-846b-4045-8024-24f3590889ec">
      <Terms xmlns="http://schemas.microsoft.com/office/infopath/2007/PartnerControls"/>
    </lcf76f155ced4ddcb4097134ff3c332f>
    <TaxCatchAll xmlns="9a4cad7d-cde0-4c4b-9900-a6ca365b2969"/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9CB81E-AFC6-44E2-8987-7113642642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219F2-5645-4F57-A630-5C96783F54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63AAD1-90A6-404B-9626-6DF6E8F7444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71a6d4e-846b-4045-8024-24f3590889ec"/>
    <ds:schemaRef ds:uri="http://purl.org/dc/terms/"/>
    <ds:schemaRef ds:uri="http://schemas.openxmlformats.org/package/2006/metadata/core-properties"/>
    <ds:schemaRef ds:uri="9a4cad7d-cde0-4c4b-9900-a6ca365b296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B777B3D2-F0AB-4AB7-8CB5-1A4E448A6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Decisions.dotm</Template>
  <TotalTime>1</TotalTime>
  <Pages>7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subject/>
  <dc:creator>Beeby, Catherine</dc:creator>
  <cp:keywords/>
  <cp:lastModifiedBy>Baylis, Caroline</cp:lastModifiedBy>
  <cp:revision>2</cp:revision>
  <cp:lastPrinted>2023-05-15T14:31:00Z</cp:lastPrinted>
  <dcterms:created xsi:type="dcterms:W3CDTF">2023-05-15T14:32:00Z</dcterms:created>
  <dcterms:modified xsi:type="dcterms:W3CDTF">2023-05-15T14:32:00Z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Order Decision</vt:lpwstr>
  </property>
  <property fmtid="{D5CDD505-2E9C-101B-9397-08002B2CF9AE}" pid="9" name="DRDSLanguage">
    <vt:lpwstr>English</vt:lpwstr>
  </property>
  <property fmtid="{D5CDD505-2E9C-101B-9397-08002B2CF9AE}" pid="10" name="DRDSShortForm">
    <vt:lpwstr>No</vt:lpwstr>
  </property>
  <property fmtid="{D5CDD505-2E9C-101B-9397-08002B2CF9AE}" pid="11" name="ContentTypeId">
    <vt:lpwstr>0x0101002AA54CDEF871A647AC44520C841F1B03</vt:lpwstr>
  </property>
  <property fmtid="{D5CDD505-2E9C-101B-9397-08002B2CF9AE}" pid="12" name="MediaServiceImageTags">
    <vt:lpwstr/>
  </property>
</Properties>
</file>