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AAF1" w14:textId="175DC697" w:rsidR="00C2068E" w:rsidRDefault="00DA2E31" w:rsidP="00532936">
      <w:pPr>
        <w:spacing w:before="120" w:line="240" w:lineRule="auto"/>
        <w:jc w:val="center"/>
        <w:rPr>
          <w:rFonts w:cs="Arial"/>
          <w:b/>
          <w:color w:val="000000" w:themeColor="text1"/>
          <w:sz w:val="32"/>
          <w:szCs w:val="18"/>
        </w:rPr>
      </w:pPr>
      <w:r w:rsidRPr="00705C08">
        <w:rPr>
          <w:rFonts w:cs="Arial"/>
          <w:b/>
          <w:color w:val="000000" w:themeColor="text1"/>
          <w:sz w:val="32"/>
          <w:szCs w:val="18"/>
        </w:rPr>
        <w:t>DHSC</w:t>
      </w:r>
      <w:r w:rsidR="00995DFF" w:rsidRPr="00705C08">
        <w:rPr>
          <w:rFonts w:cs="Arial"/>
          <w:b/>
          <w:color w:val="000000" w:themeColor="text1"/>
          <w:sz w:val="32"/>
          <w:szCs w:val="18"/>
        </w:rPr>
        <w:t xml:space="preserve"> Terms and Conditions</w:t>
      </w:r>
      <w:r w:rsidRPr="00705C08">
        <w:rPr>
          <w:rFonts w:cs="Arial"/>
          <w:b/>
          <w:color w:val="000000" w:themeColor="text1"/>
          <w:sz w:val="32"/>
          <w:szCs w:val="18"/>
        </w:rPr>
        <w:t xml:space="preserve"> </w:t>
      </w:r>
      <w:r w:rsidR="00F60825" w:rsidRPr="00705C08">
        <w:rPr>
          <w:rFonts w:cs="Arial"/>
          <w:b/>
          <w:color w:val="000000" w:themeColor="text1"/>
          <w:sz w:val="32"/>
          <w:szCs w:val="18"/>
        </w:rPr>
        <w:t xml:space="preserve">for the Supply of </w:t>
      </w:r>
      <w:r w:rsidRPr="00705C08">
        <w:rPr>
          <w:rFonts w:cs="Arial"/>
          <w:b/>
          <w:color w:val="000000" w:themeColor="text1"/>
          <w:sz w:val="32"/>
          <w:szCs w:val="18"/>
        </w:rPr>
        <w:t>Goods</w:t>
      </w:r>
      <w:r w:rsidR="008579E1">
        <w:rPr>
          <w:rFonts w:cs="Arial"/>
          <w:b/>
          <w:color w:val="000000" w:themeColor="text1"/>
          <w:sz w:val="32"/>
          <w:szCs w:val="18"/>
        </w:rPr>
        <w:t xml:space="preserve"> </w:t>
      </w:r>
    </w:p>
    <w:p w14:paraId="397DC6DB" w14:textId="35CDE6B3" w:rsidR="008579E1" w:rsidRDefault="008579E1" w:rsidP="00532936">
      <w:pPr>
        <w:spacing w:before="120" w:line="240" w:lineRule="auto"/>
        <w:jc w:val="center"/>
        <w:rPr>
          <w:rFonts w:cs="Arial"/>
          <w:b/>
          <w:color w:val="000000" w:themeColor="text1"/>
          <w:sz w:val="32"/>
          <w:szCs w:val="18"/>
        </w:rPr>
      </w:pPr>
    </w:p>
    <w:p w14:paraId="37182F7A" w14:textId="78F722C1" w:rsidR="008579E1" w:rsidRDefault="008579E1" w:rsidP="00532936">
      <w:pPr>
        <w:spacing w:before="120" w:line="240" w:lineRule="auto"/>
        <w:jc w:val="center"/>
        <w:rPr>
          <w:rFonts w:cs="Arial"/>
          <w:b/>
          <w:color w:val="000000" w:themeColor="text1"/>
          <w:sz w:val="32"/>
          <w:szCs w:val="18"/>
        </w:rPr>
      </w:pPr>
      <w:r>
        <w:rPr>
          <w:rFonts w:cs="Arial"/>
          <w:b/>
          <w:color w:val="000000" w:themeColor="text1"/>
          <w:sz w:val="32"/>
          <w:szCs w:val="18"/>
        </w:rPr>
        <w:t>ORDER FORM AND KEY PROVISIONS</w:t>
      </w:r>
    </w:p>
    <w:p w14:paraId="7C2BC267" w14:textId="77777777" w:rsidR="008579E1" w:rsidRPr="00705C08" w:rsidRDefault="008579E1" w:rsidP="00532936">
      <w:pPr>
        <w:spacing w:before="120" w:line="240" w:lineRule="auto"/>
        <w:jc w:val="center"/>
        <w:rPr>
          <w:rFonts w:cs="Arial"/>
          <w:b/>
          <w:color w:val="000000" w:themeColor="text1"/>
          <w:sz w:val="32"/>
          <w:szCs w:val="18"/>
        </w:rPr>
      </w:pPr>
    </w:p>
    <w:p w14:paraId="005ABCB3" w14:textId="77777777" w:rsidR="00DA2E31" w:rsidRPr="00705C08" w:rsidRDefault="00DA2E31" w:rsidP="00532936">
      <w:pPr>
        <w:spacing w:before="120" w:line="240" w:lineRule="auto"/>
        <w:jc w:val="center"/>
        <w:rPr>
          <w:rFonts w:cs="Arial"/>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532936" w:rsidRPr="00763E6B" w14:paraId="36A20017" w14:textId="77777777" w:rsidTr="00532936">
        <w:tc>
          <w:tcPr>
            <w:tcW w:w="2943" w:type="dxa"/>
          </w:tcPr>
          <w:p w14:paraId="245EDB5E" w14:textId="77777777" w:rsidR="00532936" w:rsidRPr="00705C08" w:rsidRDefault="005B3185" w:rsidP="00532936">
            <w:pPr>
              <w:spacing w:before="120" w:line="240" w:lineRule="auto"/>
              <w:rPr>
                <w:rFonts w:cs="Arial"/>
                <w:color w:val="000000" w:themeColor="text1"/>
                <w:spacing w:val="-3"/>
                <w:sz w:val="22"/>
                <w:szCs w:val="22"/>
              </w:rPr>
            </w:pPr>
            <w:r w:rsidRPr="00705C08">
              <w:rPr>
                <w:rFonts w:cs="Arial"/>
                <w:b/>
                <w:color w:val="000000" w:themeColor="text1"/>
                <w:spacing w:val="-3"/>
                <w:sz w:val="22"/>
                <w:szCs w:val="22"/>
              </w:rPr>
              <w:t>The Authority</w:t>
            </w:r>
          </w:p>
        </w:tc>
        <w:tc>
          <w:tcPr>
            <w:tcW w:w="6237" w:type="dxa"/>
          </w:tcPr>
          <w:p w14:paraId="66127193" w14:textId="6E051D6C" w:rsidR="00532936" w:rsidRPr="00960312" w:rsidRDefault="00EE1098" w:rsidP="00532936">
            <w:pPr>
              <w:spacing w:before="120" w:line="240" w:lineRule="auto"/>
              <w:rPr>
                <w:rFonts w:cs="Arial"/>
                <w:bCs/>
                <w:color w:val="000000" w:themeColor="text1"/>
                <w:sz w:val="22"/>
                <w:szCs w:val="22"/>
                <w:highlight w:val="yellow"/>
              </w:rPr>
            </w:pPr>
            <w:r>
              <w:rPr>
                <w:rFonts w:cs="Arial"/>
                <w:bCs/>
                <w:color w:val="000000" w:themeColor="text1"/>
                <w:sz w:val="22"/>
                <w:szCs w:val="22"/>
              </w:rPr>
              <w:t>[</w:t>
            </w:r>
            <w:r w:rsidR="00D21807" w:rsidRPr="00960312">
              <w:rPr>
                <w:rFonts w:cs="Arial"/>
                <w:bCs/>
                <w:color w:val="000000" w:themeColor="text1"/>
                <w:sz w:val="22"/>
                <w:szCs w:val="22"/>
                <w:highlight w:val="yellow"/>
              </w:rPr>
              <w:t>Secretary of State for Health and Social Care</w:t>
            </w:r>
          </w:p>
          <w:p w14:paraId="7128AE30" w14:textId="5546B0DE" w:rsidR="00D86F01" w:rsidRPr="00705C08" w:rsidRDefault="00D86F01" w:rsidP="00532936">
            <w:pPr>
              <w:spacing w:before="120" w:line="240" w:lineRule="auto"/>
              <w:rPr>
                <w:rFonts w:cs="Arial"/>
                <w:b/>
                <w:i/>
                <w:color w:val="000000" w:themeColor="text1"/>
                <w:sz w:val="22"/>
                <w:szCs w:val="22"/>
                <w:highlight w:val="yellow"/>
              </w:rPr>
            </w:pPr>
            <w:r w:rsidRPr="00960312">
              <w:rPr>
                <w:color w:val="000000" w:themeColor="text1"/>
                <w:sz w:val="22"/>
                <w:szCs w:val="22"/>
                <w:highlight w:val="yellow"/>
              </w:rPr>
              <w:t>39 Victoria Street, Westminster, London SW1H 0EU</w:t>
            </w:r>
            <w:r w:rsidR="00EE1098">
              <w:rPr>
                <w:color w:val="000000" w:themeColor="text1"/>
                <w:sz w:val="22"/>
                <w:szCs w:val="22"/>
              </w:rPr>
              <w:t>]</w:t>
            </w:r>
          </w:p>
          <w:p w14:paraId="6C9BF8BB" w14:textId="77777777" w:rsidR="00532936" w:rsidRPr="00705C08" w:rsidRDefault="00532936" w:rsidP="00532936">
            <w:pPr>
              <w:spacing w:before="120" w:line="240" w:lineRule="auto"/>
              <w:rPr>
                <w:rFonts w:cs="Arial"/>
                <w:color w:val="000000" w:themeColor="text1"/>
                <w:spacing w:val="-3"/>
                <w:sz w:val="22"/>
                <w:szCs w:val="22"/>
                <w:highlight w:val="yellow"/>
              </w:rPr>
            </w:pPr>
          </w:p>
        </w:tc>
      </w:tr>
      <w:tr w:rsidR="00532936" w:rsidRPr="00763E6B" w14:paraId="3BBF5CE8" w14:textId="77777777" w:rsidTr="00532936">
        <w:trPr>
          <w:trHeight w:val="638"/>
        </w:trPr>
        <w:tc>
          <w:tcPr>
            <w:tcW w:w="2943" w:type="dxa"/>
          </w:tcPr>
          <w:p w14:paraId="7FEA4A65" w14:textId="05C38AE1" w:rsidR="00532936" w:rsidRPr="00705C08" w:rsidRDefault="005B3185" w:rsidP="00532936">
            <w:pPr>
              <w:spacing w:before="120" w:line="240" w:lineRule="auto"/>
              <w:rPr>
                <w:rFonts w:cs="Arial"/>
                <w:b/>
                <w:color w:val="000000" w:themeColor="text1"/>
                <w:spacing w:val="-3"/>
                <w:sz w:val="22"/>
                <w:szCs w:val="22"/>
              </w:rPr>
            </w:pPr>
            <w:r w:rsidRPr="00705C08">
              <w:rPr>
                <w:rFonts w:cs="Arial"/>
                <w:b/>
                <w:color w:val="000000" w:themeColor="text1"/>
                <w:sz w:val="22"/>
                <w:szCs w:val="22"/>
              </w:rPr>
              <w:t xml:space="preserve">The </w:t>
            </w:r>
            <w:r w:rsidR="00D65610">
              <w:rPr>
                <w:rFonts w:cs="Arial"/>
                <w:b/>
                <w:color w:val="000000" w:themeColor="text1"/>
                <w:sz w:val="22"/>
                <w:szCs w:val="22"/>
              </w:rPr>
              <w:t>Contractor</w:t>
            </w:r>
          </w:p>
        </w:tc>
        <w:tc>
          <w:tcPr>
            <w:tcW w:w="6237" w:type="dxa"/>
          </w:tcPr>
          <w:p w14:paraId="5A34EEF0" w14:textId="39B38AE4" w:rsidR="00532936" w:rsidRPr="00705C08" w:rsidRDefault="005B3185" w:rsidP="00532936">
            <w:pPr>
              <w:spacing w:before="120" w:line="240" w:lineRule="auto"/>
              <w:rPr>
                <w:rFonts w:cs="Arial"/>
                <w:b/>
                <w:caps/>
                <w:color w:val="000000" w:themeColor="text1"/>
                <w:sz w:val="22"/>
                <w:szCs w:val="22"/>
                <w:highlight w:val="yellow"/>
              </w:rPr>
            </w:pPr>
            <w:r w:rsidRPr="00705C08">
              <w:rPr>
                <w:rFonts w:cs="Arial"/>
                <w:b/>
                <w:color w:val="000000" w:themeColor="text1"/>
                <w:sz w:val="22"/>
                <w:szCs w:val="22"/>
                <w:highlight w:val="yellow"/>
              </w:rPr>
              <w:t>[</w:t>
            </w:r>
            <w:r w:rsidRPr="00705C08">
              <w:rPr>
                <w:rFonts w:cs="Arial"/>
                <w:b/>
                <w:i/>
                <w:color w:val="000000" w:themeColor="text1"/>
                <w:sz w:val="22"/>
                <w:szCs w:val="22"/>
                <w:highlight w:val="yellow"/>
              </w:rPr>
              <w:t xml:space="preserve">Insert name, address and, where applicable, the company number of the </w:t>
            </w:r>
            <w:r w:rsidR="00D65610">
              <w:rPr>
                <w:rFonts w:cs="Arial"/>
                <w:b/>
                <w:i/>
                <w:color w:val="000000" w:themeColor="text1"/>
                <w:sz w:val="22"/>
                <w:szCs w:val="22"/>
                <w:highlight w:val="yellow"/>
              </w:rPr>
              <w:t>Contractor</w:t>
            </w:r>
            <w:r w:rsidRPr="00705C08">
              <w:rPr>
                <w:rFonts w:cs="Arial"/>
                <w:b/>
                <w:color w:val="000000" w:themeColor="text1"/>
                <w:sz w:val="22"/>
                <w:szCs w:val="22"/>
                <w:highlight w:val="yellow"/>
              </w:rPr>
              <w:t>]</w:t>
            </w:r>
          </w:p>
        </w:tc>
      </w:tr>
    </w:tbl>
    <w:p w14:paraId="375C0374" w14:textId="77777777" w:rsidR="00532936" w:rsidRPr="00705C08" w:rsidRDefault="00532936" w:rsidP="00532936">
      <w:pPr>
        <w:rPr>
          <w:vanish/>
          <w:color w:val="000000" w:themeColor="text1"/>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5362"/>
      </w:tblGrid>
      <w:tr w:rsidR="00532936" w:rsidRPr="00763E6B" w14:paraId="48002B2A" w14:textId="77777777" w:rsidTr="006B67AE">
        <w:trPr>
          <w:trHeight w:val="579"/>
        </w:trPr>
        <w:tc>
          <w:tcPr>
            <w:tcW w:w="3847" w:type="dxa"/>
            <w:shd w:val="clear" w:color="auto" w:fill="auto"/>
          </w:tcPr>
          <w:p w14:paraId="5FFD4471" w14:textId="77777777" w:rsidR="00532936" w:rsidRPr="00705C08" w:rsidRDefault="005B3185" w:rsidP="00532936">
            <w:pPr>
              <w:spacing w:before="120" w:line="240" w:lineRule="auto"/>
              <w:rPr>
                <w:rFonts w:cs="Arial"/>
                <w:b/>
                <w:color w:val="000000" w:themeColor="text1"/>
                <w:sz w:val="22"/>
                <w:szCs w:val="22"/>
              </w:rPr>
            </w:pPr>
            <w:r w:rsidRPr="00705C08">
              <w:rPr>
                <w:rFonts w:cs="Arial"/>
                <w:b/>
                <w:color w:val="000000" w:themeColor="text1"/>
                <w:sz w:val="22"/>
                <w:szCs w:val="22"/>
              </w:rPr>
              <w:t>Date</w:t>
            </w:r>
          </w:p>
        </w:tc>
        <w:tc>
          <w:tcPr>
            <w:tcW w:w="5362" w:type="dxa"/>
            <w:shd w:val="clear" w:color="auto" w:fill="auto"/>
          </w:tcPr>
          <w:p w14:paraId="123791F3" w14:textId="77777777" w:rsidR="00532936" w:rsidRPr="00705C08" w:rsidRDefault="005B3185" w:rsidP="00532936">
            <w:pPr>
              <w:spacing w:before="120" w:line="240" w:lineRule="auto"/>
              <w:rPr>
                <w:rFonts w:cs="Arial"/>
                <w:b/>
                <w:color w:val="000000" w:themeColor="text1"/>
                <w:sz w:val="22"/>
                <w:szCs w:val="22"/>
                <w:highlight w:val="yellow"/>
              </w:rPr>
            </w:pPr>
            <w:r w:rsidRPr="00705C08">
              <w:rPr>
                <w:rFonts w:cs="Arial"/>
                <w:b/>
                <w:color w:val="000000" w:themeColor="text1"/>
                <w:sz w:val="22"/>
                <w:szCs w:val="22"/>
                <w:highlight w:val="yellow"/>
              </w:rPr>
              <w:t>[</w:t>
            </w:r>
            <w:r w:rsidRPr="00705C08">
              <w:rPr>
                <w:rFonts w:cs="Arial"/>
                <w:b/>
                <w:i/>
                <w:color w:val="000000" w:themeColor="text1"/>
                <w:sz w:val="22"/>
                <w:szCs w:val="22"/>
                <w:highlight w:val="yellow"/>
              </w:rPr>
              <w:t>Insert date when signed by both parties</w:t>
            </w:r>
            <w:r w:rsidRPr="00705C08">
              <w:rPr>
                <w:rFonts w:cs="Arial"/>
                <w:b/>
                <w:color w:val="000000" w:themeColor="text1"/>
                <w:sz w:val="22"/>
                <w:szCs w:val="22"/>
                <w:highlight w:val="yellow"/>
              </w:rPr>
              <w:t>]</w:t>
            </w:r>
          </w:p>
          <w:p w14:paraId="78E6C428" w14:textId="77777777" w:rsidR="00532936" w:rsidRPr="00705C08" w:rsidRDefault="00532936" w:rsidP="00532936">
            <w:pPr>
              <w:spacing w:before="120" w:line="240" w:lineRule="auto"/>
              <w:rPr>
                <w:rFonts w:cs="Arial"/>
                <w:b/>
                <w:color w:val="000000" w:themeColor="text1"/>
                <w:sz w:val="22"/>
                <w:szCs w:val="22"/>
                <w:highlight w:val="yellow"/>
              </w:rPr>
            </w:pPr>
          </w:p>
        </w:tc>
      </w:tr>
      <w:tr w:rsidR="00532936" w:rsidRPr="00763E6B" w14:paraId="16364894" w14:textId="77777777" w:rsidTr="006B67AE">
        <w:trPr>
          <w:trHeight w:val="285"/>
        </w:trPr>
        <w:tc>
          <w:tcPr>
            <w:tcW w:w="3847" w:type="dxa"/>
            <w:shd w:val="clear" w:color="auto" w:fill="auto"/>
          </w:tcPr>
          <w:p w14:paraId="4984D52E" w14:textId="77777777" w:rsidR="00532936" w:rsidRPr="00705C08" w:rsidRDefault="005B3185" w:rsidP="00532936">
            <w:pPr>
              <w:spacing w:before="120" w:line="240" w:lineRule="auto"/>
              <w:rPr>
                <w:rFonts w:cs="Arial"/>
                <w:b/>
                <w:color w:val="000000" w:themeColor="text1"/>
                <w:sz w:val="22"/>
                <w:szCs w:val="22"/>
              </w:rPr>
            </w:pPr>
            <w:r w:rsidRPr="00705C08">
              <w:rPr>
                <w:rFonts w:cs="Arial"/>
                <w:b/>
                <w:color w:val="000000" w:themeColor="text1"/>
                <w:sz w:val="22"/>
                <w:szCs w:val="22"/>
              </w:rPr>
              <w:t>Type of Goods</w:t>
            </w:r>
          </w:p>
        </w:tc>
        <w:tc>
          <w:tcPr>
            <w:tcW w:w="5362" w:type="dxa"/>
            <w:shd w:val="clear" w:color="auto" w:fill="auto"/>
          </w:tcPr>
          <w:p w14:paraId="45004645" w14:textId="77777777" w:rsidR="00532936" w:rsidRDefault="005B3185" w:rsidP="00532936">
            <w:pPr>
              <w:spacing w:before="120" w:line="240" w:lineRule="auto"/>
              <w:rPr>
                <w:rFonts w:cs="Arial"/>
                <w:b/>
                <w:color w:val="000000" w:themeColor="text1"/>
                <w:sz w:val="22"/>
                <w:szCs w:val="22"/>
                <w:highlight w:val="yellow"/>
              </w:rPr>
            </w:pPr>
            <w:r w:rsidRPr="00705C08">
              <w:rPr>
                <w:rFonts w:cs="Arial"/>
                <w:b/>
                <w:color w:val="000000" w:themeColor="text1"/>
                <w:sz w:val="22"/>
                <w:szCs w:val="22"/>
                <w:highlight w:val="yellow"/>
              </w:rPr>
              <w:t>[ </w:t>
            </w:r>
            <w:r w:rsidRPr="00705C08">
              <w:rPr>
                <w:rFonts w:cs="Arial"/>
                <w:color w:val="000000" w:themeColor="text1"/>
                <w:sz w:val="22"/>
                <w:szCs w:val="22"/>
                <w:highlight w:val="yellow"/>
              </w:rPr>
              <w:t>       </w:t>
            </w:r>
            <w:r w:rsidRPr="00705C08">
              <w:rPr>
                <w:rFonts w:cs="Arial"/>
                <w:b/>
                <w:color w:val="000000" w:themeColor="text1"/>
                <w:sz w:val="22"/>
                <w:szCs w:val="22"/>
                <w:highlight w:val="yellow"/>
              </w:rPr>
              <w:t>]</w:t>
            </w:r>
          </w:p>
          <w:p w14:paraId="07F32745" w14:textId="6E2CBA9F" w:rsidR="006B67AE" w:rsidRPr="00705C08" w:rsidRDefault="006B67AE" w:rsidP="00532936">
            <w:pPr>
              <w:spacing w:before="120" w:line="240" w:lineRule="auto"/>
              <w:rPr>
                <w:rFonts w:cs="Arial"/>
                <w:color w:val="000000" w:themeColor="text1"/>
                <w:sz w:val="22"/>
                <w:szCs w:val="22"/>
                <w:highlight w:val="yellow"/>
              </w:rPr>
            </w:pPr>
          </w:p>
        </w:tc>
      </w:tr>
      <w:tr w:rsidR="00EB518F" w:rsidRPr="00763E6B" w14:paraId="4D0DEE1F" w14:textId="77777777" w:rsidTr="007809B8">
        <w:trPr>
          <w:trHeight w:val="285"/>
        </w:trPr>
        <w:tc>
          <w:tcPr>
            <w:tcW w:w="3847" w:type="dxa"/>
            <w:shd w:val="clear" w:color="auto" w:fill="auto"/>
          </w:tcPr>
          <w:p w14:paraId="320E6856" w14:textId="364B6AF7" w:rsidR="00EB518F" w:rsidRDefault="00EB518F" w:rsidP="00532936">
            <w:pPr>
              <w:spacing w:before="120" w:line="240" w:lineRule="auto"/>
              <w:rPr>
                <w:rFonts w:cs="Arial"/>
                <w:b/>
                <w:color w:val="000000" w:themeColor="text1"/>
                <w:sz w:val="22"/>
                <w:szCs w:val="22"/>
              </w:rPr>
            </w:pPr>
            <w:r>
              <w:rPr>
                <w:rFonts w:cs="Arial"/>
                <w:b/>
                <w:color w:val="000000" w:themeColor="text1"/>
                <w:sz w:val="22"/>
                <w:szCs w:val="22"/>
              </w:rPr>
              <w:t>The Sub-Contractor(s)</w:t>
            </w:r>
          </w:p>
        </w:tc>
        <w:tc>
          <w:tcPr>
            <w:tcW w:w="5362" w:type="dxa"/>
            <w:shd w:val="clear" w:color="auto" w:fill="auto"/>
          </w:tcPr>
          <w:p w14:paraId="6DC581B5" w14:textId="5DCAA78B" w:rsidR="00EB518F" w:rsidRPr="007D14D9" w:rsidRDefault="00EB518F" w:rsidP="00532936">
            <w:pPr>
              <w:spacing w:before="120" w:line="240" w:lineRule="auto"/>
              <w:rPr>
                <w:rFonts w:cs="Arial"/>
                <w:b/>
                <w:color w:val="000000" w:themeColor="text1"/>
                <w:sz w:val="22"/>
                <w:szCs w:val="22"/>
                <w:highlight w:val="yellow"/>
              </w:rPr>
            </w:pPr>
            <w:r w:rsidRPr="007D14D9">
              <w:rPr>
                <w:rFonts w:cs="Arial"/>
                <w:b/>
                <w:color w:val="000000" w:themeColor="text1"/>
                <w:sz w:val="22"/>
                <w:szCs w:val="22"/>
                <w:highlight w:val="yellow"/>
              </w:rPr>
              <w:t>[</w:t>
            </w:r>
            <w:r w:rsidRPr="007D14D9">
              <w:rPr>
                <w:rFonts w:cs="Arial"/>
                <w:b/>
                <w:i/>
                <w:color w:val="000000" w:themeColor="text1"/>
                <w:sz w:val="22"/>
                <w:szCs w:val="22"/>
                <w:highlight w:val="yellow"/>
              </w:rPr>
              <w:t>Insert name, address and, where applicable, the company registration number of the Su</w:t>
            </w:r>
            <w:r>
              <w:rPr>
                <w:rFonts w:cs="Arial"/>
                <w:b/>
                <w:i/>
                <w:color w:val="000000" w:themeColor="text1"/>
                <w:sz w:val="22"/>
                <w:szCs w:val="22"/>
                <w:highlight w:val="yellow"/>
              </w:rPr>
              <w:t>b-contractor(s)</w:t>
            </w:r>
            <w:r w:rsidRPr="007D14D9">
              <w:rPr>
                <w:rFonts w:cs="Arial"/>
                <w:b/>
                <w:color w:val="000000" w:themeColor="text1"/>
                <w:sz w:val="22"/>
                <w:szCs w:val="22"/>
                <w:highlight w:val="yellow"/>
              </w:rPr>
              <w:t>]</w:t>
            </w:r>
          </w:p>
        </w:tc>
      </w:tr>
      <w:tr w:rsidR="00EB518F" w:rsidRPr="00763E6B" w14:paraId="43997A2E" w14:textId="77777777" w:rsidTr="006B67AE">
        <w:trPr>
          <w:trHeight w:val="285"/>
        </w:trPr>
        <w:tc>
          <w:tcPr>
            <w:tcW w:w="3847" w:type="dxa"/>
            <w:shd w:val="clear" w:color="auto" w:fill="auto"/>
          </w:tcPr>
          <w:p w14:paraId="4A5F574D" w14:textId="37E42CAA" w:rsidR="00EB518F" w:rsidRPr="00705C08" w:rsidRDefault="00EB518F" w:rsidP="00532936">
            <w:pPr>
              <w:spacing w:before="120" w:line="240" w:lineRule="auto"/>
              <w:rPr>
                <w:rFonts w:cs="Arial"/>
                <w:b/>
                <w:color w:val="000000" w:themeColor="text1"/>
                <w:sz w:val="22"/>
                <w:szCs w:val="22"/>
              </w:rPr>
            </w:pPr>
            <w:r>
              <w:rPr>
                <w:rFonts w:cs="Arial"/>
                <w:b/>
                <w:color w:val="000000" w:themeColor="text1"/>
                <w:sz w:val="22"/>
                <w:szCs w:val="22"/>
              </w:rPr>
              <w:t xml:space="preserve">Domestic/Overseas </w:t>
            </w:r>
            <w:r w:rsidR="00D65610">
              <w:rPr>
                <w:rFonts w:cs="Arial"/>
                <w:b/>
                <w:color w:val="000000" w:themeColor="text1"/>
                <w:sz w:val="22"/>
                <w:szCs w:val="22"/>
              </w:rPr>
              <w:t>Contractor</w:t>
            </w:r>
          </w:p>
        </w:tc>
        <w:tc>
          <w:tcPr>
            <w:tcW w:w="5362" w:type="dxa"/>
            <w:shd w:val="clear" w:color="auto" w:fill="auto"/>
          </w:tcPr>
          <w:p w14:paraId="46A5040E" w14:textId="4135769D" w:rsidR="00EB518F" w:rsidRPr="00705C08" w:rsidRDefault="00EB518F" w:rsidP="00532936">
            <w:pPr>
              <w:spacing w:before="120" w:line="240" w:lineRule="auto"/>
              <w:rPr>
                <w:rFonts w:cs="Arial"/>
                <w:b/>
                <w:color w:val="000000" w:themeColor="text1"/>
                <w:sz w:val="22"/>
                <w:szCs w:val="22"/>
                <w:highlight w:val="yellow"/>
              </w:rPr>
            </w:pPr>
            <w:r w:rsidRPr="007D14D9">
              <w:rPr>
                <w:rFonts w:cs="Arial"/>
                <w:b/>
                <w:color w:val="000000" w:themeColor="text1"/>
                <w:sz w:val="22"/>
                <w:szCs w:val="22"/>
                <w:highlight w:val="yellow"/>
              </w:rPr>
              <w:t>[Define if the supplier is a UK based supplier or operates from overseas]</w:t>
            </w:r>
          </w:p>
        </w:tc>
      </w:tr>
      <w:tr w:rsidR="00EB518F" w:rsidRPr="00763E6B" w14:paraId="7CBDA5F7" w14:textId="77777777" w:rsidTr="007809B8">
        <w:trPr>
          <w:trHeight w:val="285"/>
        </w:trPr>
        <w:tc>
          <w:tcPr>
            <w:tcW w:w="3847" w:type="dxa"/>
            <w:shd w:val="clear" w:color="auto" w:fill="auto"/>
          </w:tcPr>
          <w:p w14:paraId="1F3F62FE" w14:textId="7B599CF9" w:rsidR="00EB518F" w:rsidRDefault="00EB518F" w:rsidP="00532936">
            <w:pPr>
              <w:spacing w:before="120" w:line="240" w:lineRule="auto"/>
              <w:rPr>
                <w:rFonts w:cs="Arial"/>
                <w:b/>
                <w:color w:val="000000" w:themeColor="text1"/>
                <w:sz w:val="22"/>
                <w:szCs w:val="22"/>
              </w:rPr>
            </w:pPr>
            <w:r>
              <w:rPr>
                <w:rFonts w:cs="Arial"/>
                <w:b/>
                <w:color w:val="000000" w:themeColor="text1"/>
                <w:sz w:val="22"/>
                <w:szCs w:val="22"/>
              </w:rPr>
              <w:t>Document Created by</w:t>
            </w:r>
          </w:p>
        </w:tc>
        <w:tc>
          <w:tcPr>
            <w:tcW w:w="5362" w:type="dxa"/>
            <w:shd w:val="clear" w:color="auto" w:fill="auto"/>
          </w:tcPr>
          <w:p w14:paraId="5DC57F9E" w14:textId="26B2F43E" w:rsidR="00EB518F" w:rsidRPr="007D14D9" w:rsidRDefault="00EB518F" w:rsidP="00532936">
            <w:pPr>
              <w:spacing w:before="120" w:line="240" w:lineRule="auto"/>
              <w:rPr>
                <w:rFonts w:cs="Arial"/>
                <w:b/>
                <w:color w:val="000000" w:themeColor="text1"/>
                <w:sz w:val="22"/>
                <w:szCs w:val="22"/>
                <w:highlight w:val="yellow"/>
              </w:rPr>
            </w:pPr>
            <w:r w:rsidRPr="007D14D9">
              <w:rPr>
                <w:rFonts w:cs="Arial"/>
                <w:b/>
                <w:color w:val="000000" w:themeColor="text1"/>
                <w:sz w:val="22"/>
                <w:szCs w:val="22"/>
                <w:highlight w:val="yellow"/>
              </w:rPr>
              <w:t xml:space="preserve">[insert the full name </w:t>
            </w:r>
            <w:r>
              <w:rPr>
                <w:rFonts w:cs="Arial"/>
                <w:b/>
                <w:color w:val="000000" w:themeColor="text1"/>
                <w:sz w:val="22"/>
                <w:szCs w:val="22"/>
                <w:highlight w:val="yellow"/>
              </w:rPr>
              <w:t xml:space="preserve">and email </w:t>
            </w:r>
            <w:r w:rsidRPr="007D14D9">
              <w:rPr>
                <w:rFonts w:cs="Arial"/>
                <w:b/>
                <w:color w:val="000000" w:themeColor="text1"/>
                <w:sz w:val="22"/>
                <w:szCs w:val="22"/>
                <w:highlight w:val="yellow"/>
              </w:rPr>
              <w:t xml:space="preserve">of the person </w:t>
            </w:r>
            <w:r>
              <w:rPr>
                <w:rFonts w:cs="Arial"/>
                <w:b/>
                <w:color w:val="000000" w:themeColor="text1"/>
                <w:sz w:val="22"/>
                <w:szCs w:val="22"/>
                <w:highlight w:val="yellow"/>
              </w:rPr>
              <w:t xml:space="preserve">within the Authority </w:t>
            </w:r>
            <w:r w:rsidRPr="007D14D9">
              <w:rPr>
                <w:rFonts w:cs="Arial"/>
                <w:b/>
                <w:color w:val="000000" w:themeColor="text1"/>
                <w:sz w:val="22"/>
                <w:szCs w:val="22"/>
                <w:highlight w:val="yellow"/>
              </w:rPr>
              <w:t>who created this document]</w:t>
            </w:r>
          </w:p>
        </w:tc>
      </w:tr>
    </w:tbl>
    <w:p w14:paraId="3B8B0652" w14:textId="5A5B8F2A" w:rsidR="00532936" w:rsidRPr="00705C08" w:rsidRDefault="00532936" w:rsidP="00532936">
      <w:pPr>
        <w:spacing w:before="120" w:line="240" w:lineRule="auto"/>
        <w:rPr>
          <w:rFonts w:cs="Arial"/>
          <w:color w:val="000000" w:themeColor="text1"/>
          <w:sz w:val="22"/>
          <w:szCs w:val="22"/>
        </w:rPr>
      </w:pPr>
    </w:p>
    <w:p w14:paraId="15BE0F40" w14:textId="77777777" w:rsidR="00C16BBB" w:rsidRPr="00705C08" w:rsidRDefault="00C16BBB" w:rsidP="00C16BBB">
      <w:pPr>
        <w:spacing w:before="120" w:line="240" w:lineRule="auto"/>
        <w:jc w:val="both"/>
        <w:rPr>
          <w:rFonts w:cs="Arial"/>
          <w:color w:val="000000" w:themeColor="text1"/>
          <w:sz w:val="22"/>
          <w:szCs w:val="22"/>
        </w:rPr>
      </w:pPr>
      <w:r w:rsidRPr="00705C08">
        <w:rPr>
          <w:rFonts w:cs="Arial"/>
          <w:color w:val="000000" w:themeColor="text1"/>
          <w:sz w:val="22"/>
          <w:szCs w:val="22"/>
        </w:rPr>
        <w:t>This Contract is made on the date set out above subject to the terms set out in the Order Form and schedules (“</w:t>
      </w:r>
      <w:r w:rsidRPr="00705C08">
        <w:rPr>
          <w:rFonts w:cs="Arial"/>
          <w:b/>
          <w:color w:val="000000" w:themeColor="text1"/>
          <w:sz w:val="22"/>
          <w:szCs w:val="22"/>
        </w:rPr>
        <w:t>Schedules</w:t>
      </w:r>
      <w:r w:rsidRPr="00705C08">
        <w:rPr>
          <w:rFonts w:cs="Arial"/>
          <w:color w:val="000000" w:themeColor="text1"/>
          <w:sz w:val="22"/>
          <w:szCs w:val="22"/>
        </w:rPr>
        <w:t xml:space="preserve">”) below. The Authority and the </w:t>
      </w:r>
      <w:r>
        <w:rPr>
          <w:rFonts w:cs="Arial"/>
          <w:color w:val="000000" w:themeColor="text1"/>
          <w:sz w:val="22"/>
          <w:szCs w:val="22"/>
        </w:rPr>
        <w:t>Contractor</w:t>
      </w:r>
      <w:r w:rsidRPr="00705C08">
        <w:rPr>
          <w:rFonts w:cs="Arial"/>
          <w:color w:val="000000" w:themeColor="text1"/>
          <w:sz w:val="22"/>
          <w:szCs w:val="22"/>
        </w:rPr>
        <w:t xml:space="preserve"> undertake to comply with the provisions of the Order Form and the Schedules in the performance of this Contract. </w:t>
      </w:r>
    </w:p>
    <w:p w14:paraId="375BCA77" w14:textId="488B1C62" w:rsidR="00C16BBB" w:rsidRPr="00705C08" w:rsidRDefault="00C16BBB" w:rsidP="00C16BBB">
      <w:pPr>
        <w:spacing w:before="120" w:line="240" w:lineRule="auto"/>
        <w:jc w:val="both"/>
        <w:rPr>
          <w:rFonts w:cs="Arial"/>
          <w:color w:val="000000" w:themeColor="text1"/>
          <w:sz w:val="22"/>
          <w:szCs w:val="22"/>
        </w:rPr>
      </w:pPr>
      <w:r w:rsidRPr="00705C08">
        <w:rPr>
          <w:rFonts w:cs="Arial"/>
          <w:color w:val="000000" w:themeColor="text1"/>
          <w:sz w:val="22"/>
          <w:szCs w:val="22"/>
        </w:rPr>
        <w:t xml:space="preserve">The </w:t>
      </w:r>
      <w:r>
        <w:rPr>
          <w:rFonts w:cs="Arial"/>
          <w:color w:val="000000" w:themeColor="text1"/>
          <w:sz w:val="22"/>
          <w:szCs w:val="22"/>
        </w:rPr>
        <w:t>Contractor</w:t>
      </w:r>
      <w:r w:rsidRPr="00705C08">
        <w:rPr>
          <w:rFonts w:cs="Arial"/>
          <w:color w:val="000000" w:themeColor="text1"/>
          <w:sz w:val="22"/>
          <w:szCs w:val="22"/>
        </w:rPr>
        <w:t xml:space="preserve"> shall supply to the Authority, and the Authority shall receive and pay for, the Goods</w:t>
      </w:r>
      <w:r>
        <w:rPr>
          <w:rFonts w:cs="Arial"/>
          <w:color w:val="000000" w:themeColor="text1"/>
          <w:sz w:val="22"/>
          <w:szCs w:val="22"/>
        </w:rPr>
        <w:t xml:space="preserve"> </w:t>
      </w:r>
      <w:r w:rsidRPr="00705C08">
        <w:rPr>
          <w:rFonts w:cs="Arial"/>
          <w:color w:val="000000" w:themeColor="text1"/>
          <w:sz w:val="22"/>
          <w:szCs w:val="22"/>
        </w:rPr>
        <w:t xml:space="preserve">on the terms of this Contract. For the avoidance of doubt, the Contract consists of the terms set out in the Order Form and the Schedules, together with the annexes as stated. </w:t>
      </w:r>
    </w:p>
    <w:p w14:paraId="57730441" w14:textId="602C82B4" w:rsidR="00C16BBB" w:rsidRDefault="00C16BBB" w:rsidP="00C16BBB">
      <w:pPr>
        <w:spacing w:before="120" w:line="240" w:lineRule="auto"/>
        <w:jc w:val="both"/>
        <w:rPr>
          <w:rFonts w:cs="Arial"/>
          <w:color w:val="000000" w:themeColor="text1"/>
          <w:sz w:val="22"/>
          <w:szCs w:val="22"/>
        </w:rPr>
      </w:pPr>
      <w:r w:rsidRPr="00705C08">
        <w:rPr>
          <w:rFonts w:cs="Arial"/>
          <w:color w:val="000000" w:themeColor="text1"/>
          <w:sz w:val="22"/>
          <w:szCs w:val="22"/>
        </w:rPr>
        <w:t xml:space="preserve">The Definitions in Schedule 3 apply to the use of all capitalised terms in this Contract. </w:t>
      </w:r>
    </w:p>
    <w:p w14:paraId="269F0E6E" w14:textId="77777777" w:rsidR="00C16BBB" w:rsidRPr="00705C08" w:rsidRDefault="00C16BBB" w:rsidP="00C16BBB">
      <w:pPr>
        <w:spacing w:before="120" w:line="240" w:lineRule="auto"/>
        <w:jc w:val="both"/>
        <w:rPr>
          <w:rFonts w:cs="Arial"/>
          <w:color w:val="000000" w:themeColor="text1"/>
          <w:sz w:val="22"/>
          <w:szCs w:val="22"/>
        </w:rPr>
      </w:pPr>
    </w:p>
    <w:p w14:paraId="5695A84D" w14:textId="77777777" w:rsidR="00EE1866" w:rsidRPr="00705C08" w:rsidRDefault="00EE1866" w:rsidP="00DA2E31">
      <w:pPr>
        <w:jc w:val="both"/>
        <w:rPr>
          <w:rStyle w:val="Emphasis"/>
          <w:rFonts w:cs="Arial"/>
          <w:b/>
          <w:iCs w:val="0"/>
          <w:color w:val="000000" w:themeColor="text1"/>
          <w:szCs w:val="22"/>
          <w:highlight w:val="green"/>
        </w:rPr>
      </w:pPr>
    </w:p>
    <w:p w14:paraId="51BB0FB7" w14:textId="1A6CE381" w:rsidR="00425088" w:rsidRPr="00705C08" w:rsidRDefault="00425088">
      <w:pPr>
        <w:spacing w:line="240" w:lineRule="auto"/>
        <w:rPr>
          <w:rFonts w:cs="Arial"/>
          <w:color w:val="000000" w:themeColor="text1"/>
          <w:sz w:val="22"/>
          <w:szCs w:val="22"/>
        </w:rPr>
      </w:pPr>
      <w:r w:rsidRPr="00705C08">
        <w:rPr>
          <w:rFonts w:cs="Arial"/>
          <w:color w:val="000000" w:themeColor="text1"/>
          <w:sz w:val="22"/>
          <w:szCs w:val="22"/>
        </w:rPr>
        <w:br w:type="page"/>
      </w:r>
    </w:p>
    <w:p w14:paraId="41CDFCED" w14:textId="77777777" w:rsidR="00532936" w:rsidRPr="00705C08" w:rsidRDefault="005B3185" w:rsidP="00532936">
      <w:pPr>
        <w:spacing w:before="120" w:line="240" w:lineRule="auto"/>
        <w:jc w:val="center"/>
        <w:rPr>
          <w:rFonts w:cs="Arial"/>
          <w:b/>
          <w:color w:val="000000" w:themeColor="text1"/>
          <w:sz w:val="22"/>
          <w:szCs w:val="22"/>
          <w:u w:val="single"/>
        </w:rPr>
      </w:pPr>
      <w:r w:rsidRPr="00705C08">
        <w:rPr>
          <w:rFonts w:cs="Arial"/>
          <w:b/>
          <w:color w:val="000000" w:themeColor="text1"/>
          <w:sz w:val="22"/>
          <w:szCs w:val="22"/>
          <w:u w:val="single"/>
        </w:rPr>
        <w:lastRenderedPageBreak/>
        <w:t>Schedules</w:t>
      </w:r>
    </w:p>
    <w:p w14:paraId="166CDA0E" w14:textId="77777777" w:rsidR="00532936" w:rsidRPr="00705C08" w:rsidRDefault="00532936" w:rsidP="00532936">
      <w:pPr>
        <w:spacing w:before="120" w:line="240" w:lineRule="auto"/>
        <w:jc w:val="center"/>
        <w:rPr>
          <w:rFonts w:cs="Arial"/>
          <w:b/>
          <w:color w:val="000000" w:themeColor="text1"/>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435"/>
      </w:tblGrid>
      <w:tr w:rsidR="00532936" w:rsidRPr="00763E6B" w14:paraId="32AEE24D" w14:textId="77777777" w:rsidTr="00441B89">
        <w:tc>
          <w:tcPr>
            <w:tcW w:w="2916" w:type="dxa"/>
          </w:tcPr>
          <w:p w14:paraId="68F60946" w14:textId="527CF1B4" w:rsidR="00532936" w:rsidRPr="00705C08" w:rsidRDefault="005B3185" w:rsidP="00532936">
            <w:pPr>
              <w:spacing w:before="120" w:line="240" w:lineRule="auto"/>
              <w:rPr>
                <w:rFonts w:cs="Arial"/>
                <w:b/>
                <w:color w:val="000000" w:themeColor="text1"/>
                <w:sz w:val="22"/>
                <w:szCs w:val="22"/>
              </w:rPr>
            </w:pPr>
            <w:r w:rsidRPr="00705C08">
              <w:rPr>
                <w:rFonts w:cs="Arial"/>
                <w:b/>
                <w:color w:val="000000" w:themeColor="text1"/>
                <w:sz w:val="22"/>
                <w:szCs w:val="22"/>
              </w:rPr>
              <w:fldChar w:fldCharType="begin"/>
            </w:r>
            <w:r w:rsidRPr="00705C08">
              <w:rPr>
                <w:rFonts w:cs="Arial"/>
                <w:b/>
                <w:color w:val="000000" w:themeColor="text1"/>
                <w:sz w:val="22"/>
                <w:szCs w:val="22"/>
              </w:rPr>
              <w:instrText xml:space="preserve"> REF _Ref318785210 \r \h  \* MERGEFORMAT </w:instrText>
            </w:r>
            <w:r w:rsidRPr="00705C08">
              <w:rPr>
                <w:rFonts w:cs="Arial"/>
                <w:b/>
                <w:color w:val="000000" w:themeColor="text1"/>
                <w:sz w:val="22"/>
                <w:szCs w:val="22"/>
              </w:rPr>
            </w:r>
            <w:r w:rsidRPr="00705C08">
              <w:rPr>
                <w:rFonts w:cs="Arial"/>
                <w:b/>
                <w:color w:val="000000" w:themeColor="text1"/>
                <w:sz w:val="22"/>
                <w:szCs w:val="22"/>
              </w:rPr>
              <w:fldChar w:fldCharType="separate"/>
            </w:r>
            <w:r w:rsidR="00503E84">
              <w:rPr>
                <w:rFonts w:cs="Arial"/>
                <w:b/>
                <w:color w:val="000000" w:themeColor="text1"/>
                <w:sz w:val="22"/>
                <w:szCs w:val="22"/>
              </w:rPr>
              <w:t>Schedule 1</w:t>
            </w:r>
            <w:r w:rsidRPr="00705C08">
              <w:rPr>
                <w:rFonts w:cs="Arial"/>
                <w:b/>
                <w:color w:val="000000" w:themeColor="text1"/>
                <w:sz w:val="22"/>
                <w:szCs w:val="22"/>
              </w:rPr>
              <w:fldChar w:fldCharType="end"/>
            </w:r>
          </w:p>
        </w:tc>
        <w:tc>
          <w:tcPr>
            <w:tcW w:w="6435" w:type="dxa"/>
          </w:tcPr>
          <w:p w14:paraId="41CEB97E" w14:textId="77777777" w:rsidR="00532936" w:rsidRPr="00705C08" w:rsidRDefault="005B3185" w:rsidP="00532936">
            <w:pPr>
              <w:spacing w:before="120" w:line="240" w:lineRule="auto"/>
              <w:rPr>
                <w:rFonts w:cs="Arial"/>
                <w:color w:val="000000" w:themeColor="text1"/>
                <w:sz w:val="22"/>
                <w:szCs w:val="22"/>
              </w:rPr>
            </w:pPr>
            <w:r w:rsidRPr="00705C08">
              <w:rPr>
                <w:rFonts w:cs="Arial"/>
                <w:color w:val="000000" w:themeColor="text1"/>
                <w:sz w:val="22"/>
                <w:szCs w:val="22"/>
              </w:rPr>
              <w:t xml:space="preserve">Key Provisions </w:t>
            </w:r>
          </w:p>
        </w:tc>
      </w:tr>
      <w:tr w:rsidR="00532936" w:rsidRPr="00763E6B" w14:paraId="3709C017" w14:textId="77777777" w:rsidTr="00441B89">
        <w:tc>
          <w:tcPr>
            <w:tcW w:w="2916" w:type="dxa"/>
          </w:tcPr>
          <w:p w14:paraId="7A2C8168" w14:textId="6B7E31D6" w:rsidR="00532936" w:rsidRPr="00705C08" w:rsidRDefault="009F60B0" w:rsidP="00532936">
            <w:pPr>
              <w:spacing w:before="120" w:line="240" w:lineRule="auto"/>
              <w:rPr>
                <w:rFonts w:cs="Arial"/>
                <w:b/>
                <w:color w:val="000000" w:themeColor="text1"/>
                <w:sz w:val="22"/>
                <w:szCs w:val="22"/>
              </w:rPr>
            </w:pPr>
            <w:r w:rsidRPr="009F60B0">
              <w:rPr>
                <w:rFonts w:cs="Arial"/>
                <w:b/>
                <w:color w:val="000000" w:themeColor="text1"/>
                <w:sz w:val="22"/>
                <w:szCs w:val="22"/>
              </w:rPr>
              <w:t xml:space="preserve">Schedule </w:t>
            </w:r>
            <w:r>
              <w:rPr>
                <w:rFonts w:cs="Arial"/>
                <w:b/>
                <w:color w:val="000000" w:themeColor="text1"/>
                <w:sz w:val="22"/>
                <w:szCs w:val="22"/>
              </w:rPr>
              <w:t>2</w:t>
            </w:r>
          </w:p>
        </w:tc>
        <w:tc>
          <w:tcPr>
            <w:tcW w:w="6435" w:type="dxa"/>
          </w:tcPr>
          <w:p w14:paraId="186D6008" w14:textId="77777777" w:rsidR="00532936" w:rsidRPr="00705C08" w:rsidRDefault="005B3185" w:rsidP="00532936">
            <w:pPr>
              <w:spacing w:before="120" w:line="240" w:lineRule="auto"/>
              <w:rPr>
                <w:rFonts w:cs="Arial"/>
                <w:color w:val="000000" w:themeColor="text1"/>
                <w:sz w:val="22"/>
                <w:szCs w:val="22"/>
              </w:rPr>
            </w:pPr>
            <w:r w:rsidRPr="00705C08">
              <w:rPr>
                <w:rFonts w:cs="Arial"/>
                <w:color w:val="000000" w:themeColor="text1"/>
                <w:sz w:val="22"/>
                <w:szCs w:val="22"/>
              </w:rPr>
              <w:t>General Terms and Conditions</w:t>
            </w:r>
          </w:p>
        </w:tc>
      </w:tr>
      <w:tr w:rsidR="00532936" w:rsidRPr="00763E6B" w14:paraId="46847337" w14:textId="77777777" w:rsidTr="00441B89">
        <w:tc>
          <w:tcPr>
            <w:tcW w:w="2916" w:type="dxa"/>
          </w:tcPr>
          <w:p w14:paraId="7E9A07B5" w14:textId="7E824E63" w:rsidR="00532936" w:rsidRPr="00705C08" w:rsidRDefault="00833BFC" w:rsidP="00532936">
            <w:pPr>
              <w:spacing w:before="120" w:line="240" w:lineRule="auto"/>
              <w:rPr>
                <w:rFonts w:cs="Arial"/>
                <w:b/>
                <w:color w:val="000000" w:themeColor="text1"/>
                <w:sz w:val="22"/>
                <w:szCs w:val="22"/>
              </w:rPr>
            </w:pPr>
            <w:r w:rsidRPr="00705C08">
              <w:rPr>
                <w:rFonts w:cs="Arial"/>
                <w:b/>
                <w:color w:val="000000" w:themeColor="text1"/>
                <w:sz w:val="22"/>
                <w:szCs w:val="22"/>
              </w:rPr>
              <w:t>Schedule 3</w:t>
            </w:r>
          </w:p>
        </w:tc>
        <w:tc>
          <w:tcPr>
            <w:tcW w:w="6435" w:type="dxa"/>
          </w:tcPr>
          <w:p w14:paraId="7626B897" w14:textId="77777777" w:rsidR="00532936" w:rsidRPr="00705C08" w:rsidRDefault="005B3185" w:rsidP="00532936">
            <w:pPr>
              <w:spacing w:before="120" w:line="240" w:lineRule="auto"/>
              <w:rPr>
                <w:rFonts w:cs="Arial"/>
                <w:color w:val="000000" w:themeColor="text1"/>
                <w:sz w:val="22"/>
                <w:szCs w:val="22"/>
              </w:rPr>
            </w:pPr>
            <w:r w:rsidRPr="00705C08">
              <w:rPr>
                <w:rFonts w:cs="Arial"/>
                <w:color w:val="000000" w:themeColor="text1"/>
                <w:sz w:val="22"/>
                <w:szCs w:val="22"/>
              </w:rPr>
              <w:t>Definitions and Interpretations</w:t>
            </w:r>
          </w:p>
        </w:tc>
      </w:tr>
      <w:tr w:rsidR="008A6EF4" w:rsidRPr="00763E6B" w14:paraId="75EFC662" w14:textId="77777777" w:rsidTr="008A6EF4">
        <w:tc>
          <w:tcPr>
            <w:tcW w:w="2916" w:type="dxa"/>
            <w:tcBorders>
              <w:top w:val="single" w:sz="4" w:space="0" w:color="auto"/>
              <w:left w:val="single" w:sz="4" w:space="0" w:color="auto"/>
              <w:bottom w:val="single" w:sz="4" w:space="0" w:color="auto"/>
              <w:right w:val="single" w:sz="4" w:space="0" w:color="auto"/>
            </w:tcBorders>
          </w:tcPr>
          <w:p w14:paraId="7A94E5B5" w14:textId="074AAC4A" w:rsidR="008A6EF4" w:rsidRPr="00705C08" w:rsidRDefault="008A6EF4" w:rsidP="008A6EF4">
            <w:pPr>
              <w:spacing w:before="120" w:line="240" w:lineRule="auto"/>
              <w:rPr>
                <w:rFonts w:cs="Arial"/>
                <w:b/>
                <w:color w:val="000000" w:themeColor="text1"/>
                <w:sz w:val="22"/>
                <w:szCs w:val="22"/>
              </w:rPr>
            </w:pPr>
            <w:r w:rsidRPr="00705C08">
              <w:rPr>
                <w:rFonts w:cs="Arial"/>
                <w:b/>
                <w:color w:val="000000" w:themeColor="text1"/>
                <w:sz w:val="22"/>
                <w:szCs w:val="22"/>
              </w:rPr>
              <w:t>Schedule 4</w:t>
            </w:r>
          </w:p>
        </w:tc>
        <w:tc>
          <w:tcPr>
            <w:tcW w:w="6435" w:type="dxa"/>
            <w:tcBorders>
              <w:top w:val="single" w:sz="4" w:space="0" w:color="auto"/>
              <w:left w:val="single" w:sz="4" w:space="0" w:color="auto"/>
              <w:bottom w:val="single" w:sz="4" w:space="0" w:color="auto"/>
              <w:right w:val="single" w:sz="4" w:space="0" w:color="auto"/>
            </w:tcBorders>
          </w:tcPr>
          <w:p w14:paraId="3D3D5B99" w14:textId="00BDFF66" w:rsidR="008A6EF4" w:rsidRPr="00705C08" w:rsidRDefault="008A6EF4" w:rsidP="008A6EF4">
            <w:pPr>
              <w:spacing w:before="120" w:line="240" w:lineRule="auto"/>
              <w:rPr>
                <w:rFonts w:cs="Arial"/>
                <w:color w:val="000000" w:themeColor="text1"/>
                <w:sz w:val="22"/>
                <w:szCs w:val="22"/>
              </w:rPr>
            </w:pPr>
            <w:r w:rsidRPr="00705C08">
              <w:rPr>
                <w:rFonts w:cs="Arial"/>
                <w:color w:val="000000" w:themeColor="text1"/>
                <w:sz w:val="22"/>
                <w:szCs w:val="22"/>
              </w:rPr>
              <w:t xml:space="preserve">Additional Special Conditions </w:t>
            </w:r>
          </w:p>
        </w:tc>
      </w:tr>
    </w:tbl>
    <w:p w14:paraId="3F413668" w14:textId="77777777" w:rsidR="00282EA4" w:rsidRPr="00705C08" w:rsidRDefault="00282EA4" w:rsidP="009608BF">
      <w:pPr>
        <w:spacing w:line="240" w:lineRule="auto"/>
        <w:rPr>
          <w:b/>
          <w:color w:val="000000" w:themeColor="text1"/>
          <w:sz w:val="22"/>
          <w:szCs w:val="22"/>
        </w:rPr>
      </w:pPr>
    </w:p>
    <w:p w14:paraId="5C91202A" w14:textId="77777777" w:rsidR="00441B89" w:rsidRPr="00705C08" w:rsidRDefault="00441B89" w:rsidP="009608BF">
      <w:pPr>
        <w:spacing w:line="240" w:lineRule="auto"/>
        <w:rPr>
          <w:b/>
          <w:color w:val="000000" w:themeColor="text1"/>
          <w:sz w:val="36"/>
          <w:szCs w:val="22"/>
        </w:rPr>
      </w:pPr>
    </w:p>
    <w:p w14:paraId="366F518E" w14:textId="48B82C87" w:rsidR="009608BF" w:rsidRPr="00705C08" w:rsidRDefault="009608BF" w:rsidP="009608BF">
      <w:pPr>
        <w:spacing w:line="240" w:lineRule="auto"/>
        <w:rPr>
          <w:b/>
          <w:color w:val="000000" w:themeColor="text1"/>
          <w:sz w:val="36"/>
          <w:szCs w:val="22"/>
        </w:rPr>
      </w:pPr>
      <w:r w:rsidRPr="00705C08">
        <w:rPr>
          <w:b/>
          <w:color w:val="000000" w:themeColor="text1"/>
          <w:sz w:val="36"/>
          <w:szCs w:val="22"/>
        </w:rPr>
        <w:t xml:space="preserve">Order Form </w:t>
      </w:r>
    </w:p>
    <w:p w14:paraId="6798777F" w14:textId="77777777" w:rsidR="009608BF" w:rsidRPr="00705C08" w:rsidRDefault="009608BF" w:rsidP="009608BF">
      <w:pPr>
        <w:spacing w:line="240" w:lineRule="auto"/>
        <w:rPr>
          <w:b/>
          <w:color w:val="000000" w:themeColor="text1"/>
          <w:sz w:val="22"/>
          <w:szCs w:val="22"/>
        </w:rPr>
      </w:pPr>
    </w:p>
    <w:tbl>
      <w:tblPr>
        <w:tblStyle w:val="TableGrid"/>
        <w:tblW w:w="9351" w:type="dxa"/>
        <w:tblLook w:val="04A0" w:firstRow="1" w:lastRow="0" w:firstColumn="1" w:lastColumn="0" w:noHBand="0" w:noVBand="1"/>
      </w:tblPr>
      <w:tblGrid>
        <w:gridCol w:w="2783"/>
        <w:gridCol w:w="3284"/>
        <w:gridCol w:w="3284"/>
      </w:tblGrid>
      <w:tr w:rsidR="009608BF" w:rsidRPr="00763E6B" w14:paraId="1A0C4DAF" w14:textId="77777777" w:rsidTr="009608BF">
        <w:tc>
          <w:tcPr>
            <w:tcW w:w="2783" w:type="dxa"/>
          </w:tcPr>
          <w:p w14:paraId="5F2D24D7"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 xml:space="preserve">Contract Reference </w:t>
            </w:r>
          </w:p>
        </w:tc>
        <w:tc>
          <w:tcPr>
            <w:tcW w:w="6568" w:type="dxa"/>
            <w:gridSpan w:val="2"/>
          </w:tcPr>
          <w:p w14:paraId="61EB46E9" w14:textId="4D32FBC8" w:rsidR="009608BF" w:rsidRPr="00705C08" w:rsidRDefault="009608BF" w:rsidP="009608BF">
            <w:pPr>
              <w:spacing w:line="240" w:lineRule="auto"/>
              <w:rPr>
                <w:color w:val="000000" w:themeColor="text1"/>
                <w:sz w:val="22"/>
                <w:szCs w:val="22"/>
                <w:highlight w:val="yellow"/>
              </w:rPr>
            </w:pPr>
            <w:r w:rsidRPr="00705C08">
              <w:rPr>
                <w:color w:val="000000" w:themeColor="text1"/>
                <w:sz w:val="22"/>
                <w:szCs w:val="22"/>
                <w:highlight w:val="yellow"/>
              </w:rPr>
              <w:t xml:space="preserve">[Insert </w:t>
            </w:r>
            <w:r w:rsidR="00223603">
              <w:rPr>
                <w:color w:val="000000" w:themeColor="text1"/>
                <w:sz w:val="22"/>
                <w:szCs w:val="22"/>
                <w:highlight w:val="yellow"/>
              </w:rPr>
              <w:t>Authority</w:t>
            </w:r>
            <w:r w:rsidRPr="00705C08">
              <w:rPr>
                <w:color w:val="000000" w:themeColor="text1"/>
                <w:sz w:val="22"/>
                <w:szCs w:val="22"/>
                <w:highlight w:val="yellow"/>
              </w:rPr>
              <w:t>’s contract reference number]</w:t>
            </w:r>
          </w:p>
        </w:tc>
      </w:tr>
      <w:tr w:rsidR="009608BF" w:rsidRPr="00763E6B" w14:paraId="7944D1A0" w14:textId="77777777" w:rsidTr="009608BF">
        <w:tc>
          <w:tcPr>
            <w:tcW w:w="2783" w:type="dxa"/>
          </w:tcPr>
          <w:p w14:paraId="650D01C6"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Date</w:t>
            </w:r>
          </w:p>
        </w:tc>
        <w:tc>
          <w:tcPr>
            <w:tcW w:w="6568" w:type="dxa"/>
            <w:gridSpan w:val="2"/>
          </w:tcPr>
          <w:p w14:paraId="3F09E28B" w14:textId="77777777" w:rsidR="009608BF" w:rsidRPr="00705C08" w:rsidRDefault="009608BF" w:rsidP="009608BF">
            <w:pPr>
              <w:spacing w:line="240" w:lineRule="auto"/>
              <w:rPr>
                <w:color w:val="000000" w:themeColor="text1"/>
                <w:sz w:val="22"/>
                <w:szCs w:val="22"/>
                <w:highlight w:val="yellow"/>
              </w:rPr>
            </w:pPr>
            <w:r w:rsidRPr="00705C08">
              <w:rPr>
                <w:color w:val="000000" w:themeColor="text1"/>
                <w:sz w:val="22"/>
                <w:szCs w:val="22"/>
                <w:highlight w:val="yellow"/>
              </w:rPr>
              <w:t>[Insert date on which last party signs]</w:t>
            </w:r>
          </w:p>
        </w:tc>
      </w:tr>
      <w:tr w:rsidR="009608BF" w:rsidRPr="00763E6B" w14:paraId="30E6EE2A" w14:textId="77777777" w:rsidTr="009608BF">
        <w:tc>
          <w:tcPr>
            <w:tcW w:w="2783" w:type="dxa"/>
          </w:tcPr>
          <w:p w14:paraId="602ACCE0" w14:textId="37F2088A" w:rsidR="009608BF" w:rsidRPr="00705C08" w:rsidRDefault="00D21807" w:rsidP="00580212">
            <w:pPr>
              <w:pStyle w:val="ListParagraph"/>
              <w:numPr>
                <w:ilvl w:val="0"/>
                <w:numId w:val="21"/>
              </w:numPr>
              <w:spacing w:line="240" w:lineRule="auto"/>
              <w:rPr>
                <w:b/>
                <w:color w:val="000000" w:themeColor="text1"/>
                <w:sz w:val="22"/>
                <w:szCs w:val="22"/>
              </w:rPr>
            </w:pPr>
            <w:r>
              <w:rPr>
                <w:b/>
                <w:color w:val="000000" w:themeColor="text1"/>
                <w:sz w:val="22"/>
                <w:szCs w:val="22"/>
              </w:rPr>
              <w:t xml:space="preserve"> </w:t>
            </w:r>
            <w:r w:rsidRPr="006B67AE">
              <w:rPr>
                <w:b/>
                <w:color w:val="000000" w:themeColor="text1"/>
                <w:sz w:val="22"/>
                <w:szCs w:val="22"/>
              </w:rPr>
              <w:t>Authority</w:t>
            </w:r>
            <w:r w:rsidR="009608BF" w:rsidRPr="00705C08">
              <w:rPr>
                <w:b/>
                <w:color w:val="000000" w:themeColor="text1"/>
                <w:sz w:val="22"/>
                <w:szCs w:val="22"/>
              </w:rPr>
              <w:t xml:space="preserve"> </w:t>
            </w:r>
          </w:p>
        </w:tc>
        <w:tc>
          <w:tcPr>
            <w:tcW w:w="6568" w:type="dxa"/>
            <w:gridSpan w:val="2"/>
          </w:tcPr>
          <w:p w14:paraId="63AA5184" w14:textId="5B3E6AA7" w:rsidR="00D21807" w:rsidRDefault="00D21807" w:rsidP="00D21807">
            <w:pPr>
              <w:rPr>
                <w:color w:val="000000" w:themeColor="text1"/>
                <w:sz w:val="22"/>
                <w:szCs w:val="22"/>
              </w:rPr>
            </w:pPr>
            <w:r>
              <w:rPr>
                <w:color w:val="000000" w:themeColor="text1"/>
                <w:sz w:val="22"/>
                <w:szCs w:val="22"/>
              </w:rPr>
              <w:t xml:space="preserve">Secretary of State for </w:t>
            </w:r>
            <w:r w:rsidRPr="00845657">
              <w:rPr>
                <w:color w:val="000000" w:themeColor="text1"/>
                <w:sz w:val="22"/>
                <w:szCs w:val="22"/>
              </w:rPr>
              <w:t>Health and Social Care</w:t>
            </w:r>
          </w:p>
          <w:p w14:paraId="6502A0FD" w14:textId="18061DC8" w:rsidR="009608BF" w:rsidRPr="00705C08" w:rsidRDefault="00D21807" w:rsidP="00D21807">
            <w:pPr>
              <w:spacing w:line="240" w:lineRule="auto"/>
              <w:rPr>
                <w:color w:val="000000" w:themeColor="text1"/>
                <w:sz w:val="22"/>
                <w:szCs w:val="22"/>
                <w:highlight w:val="yellow"/>
              </w:rPr>
            </w:pPr>
            <w:r w:rsidRPr="00845657">
              <w:rPr>
                <w:color w:val="000000" w:themeColor="text1"/>
                <w:sz w:val="22"/>
                <w:szCs w:val="22"/>
              </w:rPr>
              <w:t>39 Victoria Street, Westminster, London SW1H 0EU</w:t>
            </w:r>
          </w:p>
        </w:tc>
      </w:tr>
      <w:tr w:rsidR="009608BF" w:rsidRPr="00763E6B" w14:paraId="2E4D3A89" w14:textId="77777777" w:rsidTr="009608BF">
        <w:tc>
          <w:tcPr>
            <w:tcW w:w="2783" w:type="dxa"/>
          </w:tcPr>
          <w:p w14:paraId="264B9C73" w14:textId="4F0A0E18" w:rsidR="009608BF" w:rsidRPr="00705C08" w:rsidRDefault="00D65610" w:rsidP="00580212">
            <w:pPr>
              <w:pStyle w:val="ListParagraph"/>
              <w:numPr>
                <w:ilvl w:val="0"/>
                <w:numId w:val="21"/>
              </w:numPr>
              <w:spacing w:line="240" w:lineRule="auto"/>
              <w:rPr>
                <w:b/>
                <w:color w:val="000000" w:themeColor="text1"/>
                <w:sz w:val="22"/>
                <w:szCs w:val="22"/>
              </w:rPr>
            </w:pPr>
            <w:r>
              <w:rPr>
                <w:b/>
                <w:color w:val="000000" w:themeColor="text1"/>
                <w:sz w:val="22"/>
                <w:szCs w:val="22"/>
              </w:rPr>
              <w:t>Contractor</w:t>
            </w:r>
            <w:r w:rsidR="009608BF" w:rsidRPr="00705C08">
              <w:rPr>
                <w:b/>
                <w:color w:val="000000" w:themeColor="text1"/>
                <w:sz w:val="22"/>
                <w:szCs w:val="22"/>
              </w:rPr>
              <w:t xml:space="preserve"> </w:t>
            </w:r>
          </w:p>
        </w:tc>
        <w:tc>
          <w:tcPr>
            <w:tcW w:w="6568" w:type="dxa"/>
            <w:gridSpan w:val="2"/>
          </w:tcPr>
          <w:p w14:paraId="3DBD9D6D" w14:textId="4FCB98AB" w:rsidR="009608BF" w:rsidRPr="00705C08" w:rsidRDefault="009608BF" w:rsidP="009608BF">
            <w:pPr>
              <w:spacing w:line="240" w:lineRule="auto"/>
              <w:rPr>
                <w:color w:val="000000" w:themeColor="text1"/>
                <w:sz w:val="22"/>
                <w:szCs w:val="22"/>
                <w:highlight w:val="yellow"/>
              </w:rPr>
            </w:pPr>
            <w:r w:rsidRPr="00705C08">
              <w:rPr>
                <w:color w:val="000000" w:themeColor="text1"/>
                <w:sz w:val="22"/>
                <w:szCs w:val="22"/>
                <w:highlight w:val="yellow"/>
              </w:rPr>
              <w:t xml:space="preserve">[Insert </w:t>
            </w:r>
            <w:r w:rsidR="00D65610">
              <w:rPr>
                <w:color w:val="000000" w:themeColor="text1"/>
                <w:sz w:val="22"/>
                <w:szCs w:val="22"/>
                <w:highlight w:val="yellow"/>
              </w:rPr>
              <w:t>Contractor</w:t>
            </w:r>
            <w:r w:rsidR="00223603">
              <w:rPr>
                <w:color w:val="000000" w:themeColor="text1"/>
                <w:sz w:val="22"/>
                <w:szCs w:val="22"/>
                <w:highlight w:val="yellow"/>
              </w:rPr>
              <w:t>’</w:t>
            </w:r>
            <w:r w:rsidRPr="00705C08">
              <w:rPr>
                <w:color w:val="000000" w:themeColor="text1"/>
                <w:sz w:val="22"/>
                <w:szCs w:val="22"/>
                <w:highlight w:val="yellow"/>
              </w:rPr>
              <w:t xml:space="preserve">s name, registered address (if registered) and registration number (if registered] </w:t>
            </w:r>
          </w:p>
        </w:tc>
      </w:tr>
      <w:tr w:rsidR="009608BF" w:rsidRPr="00763E6B" w14:paraId="46CE20D2" w14:textId="77777777" w:rsidTr="009608BF">
        <w:tc>
          <w:tcPr>
            <w:tcW w:w="2783" w:type="dxa"/>
          </w:tcPr>
          <w:p w14:paraId="63CB6EBD"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 xml:space="preserve">The Contract </w:t>
            </w:r>
          </w:p>
        </w:tc>
        <w:tc>
          <w:tcPr>
            <w:tcW w:w="6568" w:type="dxa"/>
            <w:gridSpan w:val="2"/>
          </w:tcPr>
          <w:p w14:paraId="0E6421C1" w14:textId="50ACABD1" w:rsidR="009608BF" w:rsidRPr="00705C08" w:rsidRDefault="009608BF" w:rsidP="009608BF">
            <w:pPr>
              <w:spacing w:line="240" w:lineRule="auto"/>
              <w:rPr>
                <w:b/>
                <w:color w:val="000000" w:themeColor="text1"/>
                <w:sz w:val="22"/>
                <w:szCs w:val="22"/>
              </w:rPr>
            </w:pPr>
            <w:r w:rsidRPr="00705C08">
              <w:rPr>
                <w:color w:val="000000" w:themeColor="text1"/>
                <w:sz w:val="22"/>
                <w:szCs w:val="22"/>
              </w:rPr>
              <w:t xml:space="preserve">The </w:t>
            </w:r>
            <w:r w:rsidR="00D65610">
              <w:rPr>
                <w:color w:val="000000" w:themeColor="text1"/>
                <w:sz w:val="22"/>
                <w:szCs w:val="22"/>
              </w:rPr>
              <w:t>Contractor</w:t>
            </w:r>
            <w:r w:rsidRPr="00705C08">
              <w:rPr>
                <w:color w:val="000000" w:themeColor="text1"/>
                <w:sz w:val="22"/>
                <w:szCs w:val="22"/>
              </w:rPr>
              <w:t xml:space="preserve"> shall supply the </w:t>
            </w:r>
            <w:r w:rsidR="00223603">
              <w:rPr>
                <w:color w:val="000000" w:themeColor="text1"/>
                <w:sz w:val="22"/>
                <w:szCs w:val="22"/>
              </w:rPr>
              <w:t xml:space="preserve">Goods </w:t>
            </w:r>
            <w:r w:rsidRPr="00705C08">
              <w:rPr>
                <w:color w:val="000000" w:themeColor="text1"/>
                <w:sz w:val="22"/>
                <w:szCs w:val="22"/>
              </w:rPr>
              <w:t xml:space="preserve">described below on the terms set out in this Order Form and the </w:t>
            </w:r>
            <w:r w:rsidR="00347E76" w:rsidRPr="00705C08">
              <w:rPr>
                <w:color w:val="000000" w:themeColor="text1"/>
                <w:sz w:val="22"/>
                <w:szCs w:val="22"/>
              </w:rPr>
              <w:t xml:space="preserve">Schedules </w:t>
            </w:r>
            <w:r w:rsidRPr="00705C08">
              <w:rPr>
                <w:color w:val="000000" w:themeColor="text1"/>
                <w:sz w:val="22"/>
                <w:szCs w:val="22"/>
              </w:rPr>
              <w:t xml:space="preserve">and any </w:t>
            </w:r>
            <w:r w:rsidRPr="00705C08">
              <w:rPr>
                <w:color w:val="000000" w:themeColor="text1"/>
                <w:sz w:val="22"/>
                <w:szCs w:val="22"/>
                <w:highlight w:val="yellow"/>
              </w:rPr>
              <w:t>[</w:t>
            </w:r>
            <w:r w:rsidRPr="00705C08">
              <w:rPr>
                <w:b/>
                <w:color w:val="000000" w:themeColor="text1"/>
                <w:sz w:val="22"/>
                <w:szCs w:val="22"/>
                <w:highlight w:val="yellow"/>
              </w:rPr>
              <w:t>Annex/Annexes].</w:t>
            </w:r>
            <w:r w:rsidRPr="00705C08">
              <w:rPr>
                <w:b/>
                <w:color w:val="000000" w:themeColor="text1"/>
                <w:sz w:val="22"/>
                <w:szCs w:val="22"/>
              </w:rPr>
              <w:t xml:space="preserve"> </w:t>
            </w:r>
          </w:p>
          <w:p w14:paraId="326F9B77" w14:textId="77777777" w:rsidR="009608BF" w:rsidRPr="00705C08" w:rsidRDefault="009608BF" w:rsidP="009608BF">
            <w:pPr>
              <w:spacing w:line="240" w:lineRule="auto"/>
              <w:rPr>
                <w:b/>
                <w:color w:val="000000" w:themeColor="text1"/>
                <w:sz w:val="22"/>
                <w:szCs w:val="22"/>
              </w:rPr>
            </w:pPr>
          </w:p>
          <w:p w14:paraId="7EAC0077" w14:textId="6A73DF0E" w:rsidR="009608BF" w:rsidRPr="00705C08" w:rsidRDefault="009608BF" w:rsidP="009608BF">
            <w:pPr>
              <w:spacing w:line="240" w:lineRule="auto"/>
              <w:rPr>
                <w:color w:val="000000" w:themeColor="text1"/>
                <w:sz w:val="22"/>
                <w:szCs w:val="22"/>
              </w:rPr>
            </w:pPr>
            <w:r w:rsidRPr="00705C08">
              <w:rPr>
                <w:color w:val="000000" w:themeColor="text1"/>
                <w:sz w:val="22"/>
                <w:szCs w:val="22"/>
              </w:rPr>
              <w:t xml:space="preserve">Unless the </w:t>
            </w:r>
            <w:r w:rsidR="00347E76" w:rsidRPr="00705C08">
              <w:rPr>
                <w:color w:val="000000" w:themeColor="text1"/>
                <w:sz w:val="22"/>
                <w:szCs w:val="22"/>
              </w:rPr>
              <w:t>C</w:t>
            </w:r>
            <w:r w:rsidRPr="00705C08">
              <w:rPr>
                <w:color w:val="000000" w:themeColor="text1"/>
                <w:sz w:val="22"/>
                <w:szCs w:val="22"/>
              </w:rPr>
              <w:t xml:space="preserve">ontract otherwise requires, capitalised expressed used in this Order Form have the same meanings as in </w:t>
            </w:r>
            <w:r w:rsidR="00347E76" w:rsidRPr="00705C08">
              <w:rPr>
                <w:color w:val="000000" w:themeColor="text1"/>
                <w:sz w:val="22"/>
                <w:szCs w:val="22"/>
              </w:rPr>
              <w:t>Schedule 3</w:t>
            </w:r>
            <w:r w:rsidRPr="00705C08">
              <w:rPr>
                <w:color w:val="000000" w:themeColor="text1"/>
                <w:sz w:val="22"/>
                <w:szCs w:val="22"/>
              </w:rPr>
              <w:t xml:space="preserve">. </w:t>
            </w:r>
          </w:p>
          <w:p w14:paraId="279AC613" w14:textId="77777777" w:rsidR="009608BF" w:rsidRPr="00705C08" w:rsidRDefault="009608BF" w:rsidP="009608BF">
            <w:pPr>
              <w:spacing w:line="240" w:lineRule="auto"/>
              <w:rPr>
                <w:color w:val="000000" w:themeColor="text1"/>
                <w:sz w:val="22"/>
                <w:szCs w:val="22"/>
              </w:rPr>
            </w:pPr>
          </w:p>
          <w:p w14:paraId="77AD8FA8" w14:textId="2A130C2B" w:rsidR="009608BF" w:rsidRPr="00705C08" w:rsidRDefault="009608BF" w:rsidP="009608BF">
            <w:pPr>
              <w:spacing w:line="240" w:lineRule="auto"/>
              <w:rPr>
                <w:color w:val="000000" w:themeColor="text1"/>
                <w:sz w:val="22"/>
                <w:szCs w:val="22"/>
              </w:rPr>
            </w:pPr>
            <w:r w:rsidRPr="00705C08">
              <w:rPr>
                <w:color w:val="000000" w:themeColor="text1"/>
                <w:sz w:val="22"/>
                <w:szCs w:val="22"/>
              </w:rPr>
              <w:t xml:space="preserve">In the event of any conflict between this Order Form and the </w:t>
            </w:r>
            <w:r w:rsidR="00347E76" w:rsidRPr="00705C08">
              <w:rPr>
                <w:color w:val="000000" w:themeColor="text1"/>
                <w:sz w:val="22"/>
                <w:szCs w:val="22"/>
              </w:rPr>
              <w:t>Schedules</w:t>
            </w:r>
            <w:r w:rsidRPr="00705C08">
              <w:rPr>
                <w:color w:val="000000" w:themeColor="text1"/>
                <w:sz w:val="22"/>
                <w:szCs w:val="22"/>
              </w:rPr>
              <w:t xml:space="preserve">, this Order Form shall prevail. </w:t>
            </w:r>
          </w:p>
          <w:p w14:paraId="586D082E" w14:textId="77777777" w:rsidR="009608BF" w:rsidRPr="00705C08" w:rsidRDefault="009608BF" w:rsidP="009608BF">
            <w:pPr>
              <w:spacing w:line="240" w:lineRule="auto"/>
              <w:rPr>
                <w:color w:val="000000" w:themeColor="text1"/>
                <w:sz w:val="22"/>
                <w:szCs w:val="22"/>
              </w:rPr>
            </w:pPr>
          </w:p>
          <w:p w14:paraId="69DFB921" w14:textId="0B4846A6" w:rsidR="009608BF" w:rsidRPr="00705C08" w:rsidRDefault="009608BF" w:rsidP="00BE6C1E">
            <w:pPr>
              <w:spacing w:line="240" w:lineRule="auto"/>
              <w:rPr>
                <w:color w:val="000000" w:themeColor="text1"/>
                <w:sz w:val="22"/>
                <w:szCs w:val="22"/>
              </w:rPr>
            </w:pPr>
            <w:r w:rsidRPr="00705C08">
              <w:rPr>
                <w:color w:val="000000" w:themeColor="text1"/>
                <w:sz w:val="22"/>
                <w:szCs w:val="22"/>
              </w:rPr>
              <w:t xml:space="preserve">Please do not attach any supplier terms and conditions to this Order Form as they will not be accepted by the </w:t>
            </w:r>
            <w:r w:rsidR="00521743">
              <w:rPr>
                <w:color w:val="000000" w:themeColor="text1"/>
                <w:sz w:val="22"/>
                <w:szCs w:val="22"/>
              </w:rPr>
              <w:t xml:space="preserve">Authority </w:t>
            </w:r>
            <w:r w:rsidRPr="00705C08">
              <w:rPr>
                <w:color w:val="000000" w:themeColor="text1"/>
                <w:sz w:val="22"/>
                <w:szCs w:val="22"/>
              </w:rPr>
              <w:t>and may delay conclusion of the Contract.</w:t>
            </w:r>
          </w:p>
        </w:tc>
      </w:tr>
      <w:tr w:rsidR="009608BF" w:rsidRPr="00763E6B" w14:paraId="0583EDFB" w14:textId="77777777" w:rsidTr="009608BF">
        <w:tc>
          <w:tcPr>
            <w:tcW w:w="2783" w:type="dxa"/>
          </w:tcPr>
          <w:p w14:paraId="6CCDFF77" w14:textId="64C4EE24" w:rsidR="009608BF" w:rsidRPr="00705C08" w:rsidRDefault="00EB518F" w:rsidP="00580212">
            <w:pPr>
              <w:pStyle w:val="ListParagraph"/>
              <w:numPr>
                <w:ilvl w:val="0"/>
                <w:numId w:val="21"/>
              </w:numPr>
              <w:spacing w:line="240" w:lineRule="auto"/>
              <w:rPr>
                <w:b/>
                <w:color w:val="000000" w:themeColor="text1"/>
                <w:sz w:val="22"/>
                <w:szCs w:val="22"/>
              </w:rPr>
            </w:pPr>
            <w:r>
              <w:rPr>
                <w:b/>
                <w:color w:val="000000" w:themeColor="text1"/>
                <w:sz w:val="22"/>
                <w:szCs w:val="22"/>
              </w:rPr>
              <w:t xml:space="preserve"> Goods to be Supplied</w:t>
            </w:r>
          </w:p>
        </w:tc>
        <w:tc>
          <w:tcPr>
            <w:tcW w:w="6568" w:type="dxa"/>
            <w:gridSpan w:val="2"/>
          </w:tcPr>
          <w:p w14:paraId="439F8256" w14:textId="60664BB8" w:rsidR="009608BF" w:rsidRPr="00705C08" w:rsidRDefault="009608BF" w:rsidP="009608BF">
            <w:pPr>
              <w:spacing w:line="240" w:lineRule="auto"/>
              <w:rPr>
                <w:color w:val="000000" w:themeColor="text1"/>
                <w:sz w:val="22"/>
                <w:szCs w:val="22"/>
                <w:highlight w:val="yellow"/>
              </w:rPr>
            </w:pPr>
            <w:r w:rsidRPr="00705C08">
              <w:rPr>
                <w:color w:val="000000" w:themeColor="text1"/>
                <w:sz w:val="22"/>
                <w:szCs w:val="22"/>
                <w:highlight w:val="yellow"/>
              </w:rPr>
              <w:t>[Description</w:t>
            </w:r>
            <w:r w:rsidR="00437DC1">
              <w:rPr>
                <w:color w:val="000000" w:themeColor="text1"/>
                <w:sz w:val="22"/>
                <w:szCs w:val="22"/>
                <w:highlight w:val="yellow"/>
              </w:rPr>
              <w:t xml:space="preserve"> of Goods</w:t>
            </w:r>
            <w:r w:rsidR="00746982" w:rsidRPr="00705C08">
              <w:rPr>
                <w:color w:val="000000" w:themeColor="text1"/>
                <w:sz w:val="22"/>
                <w:szCs w:val="22"/>
                <w:highlight w:val="yellow"/>
              </w:rPr>
              <w:t>]</w:t>
            </w:r>
            <w:r w:rsidRPr="00705C08">
              <w:rPr>
                <w:color w:val="000000" w:themeColor="text1"/>
                <w:sz w:val="22"/>
                <w:szCs w:val="22"/>
                <w:highlight w:val="yellow"/>
              </w:rPr>
              <w:t xml:space="preserve">: </w:t>
            </w:r>
          </w:p>
          <w:p w14:paraId="59580252" w14:textId="77777777" w:rsidR="009608BF" w:rsidRPr="00705C08" w:rsidRDefault="009608BF" w:rsidP="009608BF">
            <w:pPr>
              <w:spacing w:line="240" w:lineRule="auto"/>
              <w:rPr>
                <w:color w:val="000000" w:themeColor="text1"/>
                <w:sz w:val="22"/>
                <w:szCs w:val="22"/>
                <w:highlight w:val="yellow"/>
              </w:rPr>
            </w:pPr>
          </w:p>
          <w:p w14:paraId="205DDEE7" w14:textId="77777777" w:rsidR="009608BF" w:rsidRPr="00705C08" w:rsidRDefault="009608BF" w:rsidP="009608BF">
            <w:pPr>
              <w:spacing w:line="240" w:lineRule="auto"/>
              <w:rPr>
                <w:color w:val="000000" w:themeColor="text1"/>
                <w:sz w:val="22"/>
                <w:szCs w:val="22"/>
              </w:rPr>
            </w:pPr>
            <w:r w:rsidRPr="00705C08">
              <w:rPr>
                <w:color w:val="000000" w:themeColor="text1"/>
                <w:sz w:val="22"/>
                <w:szCs w:val="22"/>
              </w:rPr>
              <w:t>Delivered in accordance with the following instructions:</w:t>
            </w:r>
          </w:p>
          <w:p w14:paraId="4C3D18F6" w14:textId="77777777" w:rsidR="009608BF" w:rsidRPr="00705C08" w:rsidRDefault="009608BF" w:rsidP="009608BF">
            <w:pPr>
              <w:spacing w:line="240" w:lineRule="auto"/>
              <w:rPr>
                <w:color w:val="000000" w:themeColor="text1"/>
                <w:sz w:val="22"/>
                <w:szCs w:val="22"/>
                <w:highlight w:val="yellow"/>
              </w:rPr>
            </w:pPr>
          </w:p>
          <w:p w14:paraId="5EF3756C" w14:textId="6B7F209A" w:rsidR="009608BF" w:rsidRPr="00705C08" w:rsidRDefault="009608BF" w:rsidP="009608BF">
            <w:pPr>
              <w:spacing w:line="240" w:lineRule="auto"/>
              <w:rPr>
                <w:color w:val="000000" w:themeColor="text1"/>
                <w:sz w:val="22"/>
                <w:szCs w:val="22"/>
                <w:highlight w:val="yellow"/>
              </w:rPr>
            </w:pPr>
            <w:r w:rsidRPr="00705C08">
              <w:rPr>
                <w:color w:val="000000" w:themeColor="text1"/>
                <w:sz w:val="22"/>
                <w:szCs w:val="22"/>
              </w:rPr>
              <w:t>Delivery Address</w:t>
            </w:r>
            <w:r w:rsidR="00EE2387" w:rsidRPr="00705C08">
              <w:rPr>
                <w:color w:val="000000" w:themeColor="text1"/>
                <w:sz w:val="22"/>
                <w:szCs w:val="22"/>
              </w:rPr>
              <w:t>(es)</w:t>
            </w:r>
            <w:r w:rsidRPr="00705C08">
              <w:rPr>
                <w:color w:val="000000" w:themeColor="text1"/>
                <w:sz w:val="22"/>
                <w:szCs w:val="22"/>
                <w:highlight w:val="yellow"/>
              </w:rPr>
              <w:t>: [Insert delivery address</w:t>
            </w:r>
            <w:r w:rsidR="00EE2387" w:rsidRPr="00705C08">
              <w:rPr>
                <w:color w:val="000000" w:themeColor="text1"/>
                <w:sz w:val="22"/>
                <w:szCs w:val="22"/>
                <w:highlight w:val="yellow"/>
              </w:rPr>
              <w:t>(es)</w:t>
            </w:r>
            <w:r w:rsidRPr="00705C08">
              <w:rPr>
                <w:color w:val="000000" w:themeColor="text1"/>
                <w:sz w:val="22"/>
                <w:szCs w:val="22"/>
                <w:highlight w:val="yellow"/>
              </w:rPr>
              <w:t>, including telephone number of receiving individual]</w:t>
            </w:r>
          </w:p>
          <w:p w14:paraId="3CECAB31" w14:textId="77777777" w:rsidR="009608BF" w:rsidRPr="00705C08" w:rsidRDefault="009608BF" w:rsidP="009608BF">
            <w:pPr>
              <w:spacing w:line="240" w:lineRule="auto"/>
              <w:rPr>
                <w:color w:val="000000" w:themeColor="text1"/>
                <w:sz w:val="22"/>
                <w:szCs w:val="22"/>
                <w:highlight w:val="yellow"/>
              </w:rPr>
            </w:pPr>
          </w:p>
          <w:p w14:paraId="5E705369" w14:textId="4DDBAFFB" w:rsidR="009608BF" w:rsidRPr="00705C08" w:rsidRDefault="009608BF" w:rsidP="009608BF">
            <w:pPr>
              <w:spacing w:line="240" w:lineRule="auto"/>
              <w:rPr>
                <w:color w:val="000000" w:themeColor="text1"/>
                <w:sz w:val="22"/>
                <w:szCs w:val="22"/>
                <w:highlight w:val="yellow"/>
              </w:rPr>
            </w:pPr>
            <w:r w:rsidRPr="00705C08">
              <w:rPr>
                <w:color w:val="000000" w:themeColor="text1"/>
                <w:sz w:val="22"/>
                <w:szCs w:val="22"/>
              </w:rPr>
              <w:t>Date</w:t>
            </w:r>
            <w:r w:rsidR="00EE2387" w:rsidRPr="00705C08">
              <w:rPr>
                <w:color w:val="000000" w:themeColor="text1"/>
                <w:sz w:val="22"/>
                <w:szCs w:val="22"/>
              </w:rPr>
              <w:t xml:space="preserve">(s) </w:t>
            </w:r>
            <w:r w:rsidRPr="00705C08">
              <w:rPr>
                <w:color w:val="000000" w:themeColor="text1"/>
                <w:sz w:val="22"/>
                <w:szCs w:val="22"/>
              </w:rPr>
              <w:t xml:space="preserve">of Delivery: </w:t>
            </w:r>
            <w:r w:rsidRPr="00705C08">
              <w:rPr>
                <w:color w:val="000000" w:themeColor="text1"/>
                <w:sz w:val="22"/>
                <w:szCs w:val="22"/>
                <w:highlight w:val="yellow"/>
              </w:rPr>
              <w:t>[Insert date</w:t>
            </w:r>
            <w:r w:rsidR="00EE2387" w:rsidRPr="00705C08">
              <w:rPr>
                <w:color w:val="000000" w:themeColor="text1"/>
                <w:sz w:val="22"/>
                <w:szCs w:val="22"/>
                <w:highlight w:val="yellow"/>
              </w:rPr>
              <w:t>(s)</w:t>
            </w:r>
            <w:r w:rsidRPr="00705C08">
              <w:rPr>
                <w:color w:val="000000" w:themeColor="text1"/>
                <w:sz w:val="22"/>
                <w:szCs w:val="22"/>
                <w:highlight w:val="yellow"/>
              </w:rPr>
              <w:t xml:space="preserve"> of delivery] </w:t>
            </w:r>
          </w:p>
          <w:p w14:paraId="163CD078" w14:textId="77777777" w:rsidR="009608BF" w:rsidRPr="00705C08" w:rsidRDefault="009608BF" w:rsidP="009608BF">
            <w:pPr>
              <w:spacing w:line="240" w:lineRule="auto"/>
              <w:rPr>
                <w:color w:val="000000" w:themeColor="text1"/>
                <w:sz w:val="22"/>
                <w:szCs w:val="22"/>
                <w:highlight w:val="yellow"/>
              </w:rPr>
            </w:pPr>
          </w:p>
          <w:p w14:paraId="7FEA2291" w14:textId="6ECAF9FC" w:rsidR="00EE2387" w:rsidRPr="00705C08" w:rsidRDefault="009608BF" w:rsidP="007A2F58">
            <w:pPr>
              <w:spacing w:line="240" w:lineRule="auto"/>
              <w:rPr>
                <w:color w:val="000000" w:themeColor="text1"/>
                <w:sz w:val="22"/>
                <w:szCs w:val="22"/>
              </w:rPr>
            </w:pPr>
            <w:r w:rsidRPr="00705C08">
              <w:rPr>
                <w:color w:val="000000" w:themeColor="text1"/>
                <w:sz w:val="22"/>
                <w:szCs w:val="22"/>
              </w:rPr>
              <w:t xml:space="preserve">Packaging Instructions: </w:t>
            </w:r>
            <w:r w:rsidRPr="00705C08">
              <w:rPr>
                <w:color w:val="000000" w:themeColor="text1"/>
                <w:sz w:val="22"/>
                <w:szCs w:val="22"/>
                <w:highlight w:val="yellow"/>
              </w:rPr>
              <w:t xml:space="preserve">[Insert packaging instructions and/ or details of the </w:t>
            </w:r>
            <w:r w:rsidR="00521743">
              <w:rPr>
                <w:color w:val="000000" w:themeColor="text1"/>
                <w:sz w:val="22"/>
                <w:szCs w:val="22"/>
                <w:highlight w:val="yellow"/>
              </w:rPr>
              <w:t>Authority</w:t>
            </w:r>
            <w:r w:rsidRPr="00705C08">
              <w:rPr>
                <w:color w:val="000000" w:themeColor="text1"/>
                <w:sz w:val="22"/>
                <w:szCs w:val="22"/>
                <w:highlight w:val="yellow"/>
              </w:rPr>
              <w:t xml:space="preserve">’s environmental policy, see </w:t>
            </w:r>
            <w:r w:rsidR="004D50FA" w:rsidRPr="00705C08">
              <w:rPr>
                <w:color w:val="000000" w:themeColor="text1"/>
                <w:sz w:val="22"/>
                <w:szCs w:val="22"/>
                <w:highlight w:val="yellow"/>
              </w:rPr>
              <w:t>C</w:t>
            </w:r>
            <w:r w:rsidRPr="00705C08">
              <w:rPr>
                <w:color w:val="000000" w:themeColor="text1"/>
                <w:sz w:val="22"/>
                <w:szCs w:val="22"/>
                <w:highlight w:val="yellow"/>
              </w:rPr>
              <w:t xml:space="preserve">lause </w:t>
            </w:r>
            <w:r w:rsidR="00A539CA" w:rsidRPr="00705C08">
              <w:rPr>
                <w:color w:val="000000" w:themeColor="text1"/>
                <w:sz w:val="22"/>
                <w:szCs w:val="22"/>
                <w:highlight w:val="yellow"/>
              </w:rPr>
              <w:t>14</w:t>
            </w:r>
            <w:r w:rsidR="00B1435D">
              <w:rPr>
                <w:color w:val="000000" w:themeColor="text1"/>
                <w:sz w:val="22"/>
                <w:szCs w:val="22"/>
                <w:highlight w:val="yellow"/>
              </w:rPr>
              <w:t xml:space="preserve"> (Packaging, </w:t>
            </w:r>
            <w:proofErr w:type="gramStart"/>
            <w:r w:rsidR="00B1435D">
              <w:rPr>
                <w:color w:val="000000" w:themeColor="text1"/>
                <w:sz w:val="22"/>
                <w:szCs w:val="22"/>
                <w:highlight w:val="yellow"/>
              </w:rPr>
              <w:t>identification</w:t>
            </w:r>
            <w:proofErr w:type="gramEnd"/>
            <w:r w:rsidR="00B1435D">
              <w:rPr>
                <w:color w:val="000000" w:themeColor="text1"/>
                <w:sz w:val="22"/>
                <w:szCs w:val="22"/>
                <w:highlight w:val="yellow"/>
              </w:rPr>
              <w:t xml:space="preserve"> and end of use) of Schedule 2 (General Terms and Conditions)</w:t>
            </w:r>
            <w:r w:rsidRPr="00705C08">
              <w:rPr>
                <w:color w:val="000000" w:themeColor="text1"/>
                <w:sz w:val="22"/>
                <w:szCs w:val="22"/>
                <w:highlight w:val="yellow"/>
              </w:rPr>
              <w:t>]</w:t>
            </w:r>
            <w:r w:rsidRPr="00705C08">
              <w:rPr>
                <w:color w:val="000000" w:themeColor="text1"/>
                <w:sz w:val="22"/>
                <w:szCs w:val="22"/>
              </w:rPr>
              <w:t xml:space="preserve"> </w:t>
            </w:r>
          </w:p>
          <w:p w14:paraId="4462A3FD" w14:textId="2F373A08" w:rsidR="00EE2387" w:rsidRPr="00705C08" w:rsidRDefault="00EE2387" w:rsidP="007A2F58">
            <w:pPr>
              <w:spacing w:line="240" w:lineRule="auto"/>
              <w:rPr>
                <w:color w:val="000000" w:themeColor="text1"/>
                <w:sz w:val="22"/>
                <w:szCs w:val="22"/>
              </w:rPr>
            </w:pPr>
          </w:p>
          <w:p w14:paraId="30CEB85F" w14:textId="647EB45F" w:rsidR="009608BF" w:rsidRPr="00705C08" w:rsidRDefault="009608BF" w:rsidP="009608BF">
            <w:pPr>
              <w:spacing w:line="240" w:lineRule="auto"/>
              <w:rPr>
                <w:color w:val="000000" w:themeColor="text1"/>
                <w:sz w:val="22"/>
                <w:szCs w:val="22"/>
              </w:rPr>
            </w:pPr>
          </w:p>
        </w:tc>
      </w:tr>
      <w:tr w:rsidR="009608BF" w:rsidRPr="00763E6B" w14:paraId="1FA7A259" w14:textId="77777777" w:rsidTr="009608BF">
        <w:tc>
          <w:tcPr>
            <w:tcW w:w="2783" w:type="dxa"/>
          </w:tcPr>
          <w:p w14:paraId="314D6504"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 xml:space="preserve">Specification </w:t>
            </w:r>
          </w:p>
        </w:tc>
        <w:tc>
          <w:tcPr>
            <w:tcW w:w="6568" w:type="dxa"/>
            <w:gridSpan w:val="2"/>
          </w:tcPr>
          <w:p w14:paraId="1F347235" w14:textId="53FE2509" w:rsidR="009608BF" w:rsidRPr="00705C08" w:rsidRDefault="009608BF" w:rsidP="009608BF">
            <w:pPr>
              <w:spacing w:line="240" w:lineRule="auto"/>
              <w:rPr>
                <w:b/>
                <w:color w:val="000000" w:themeColor="text1"/>
                <w:sz w:val="22"/>
                <w:szCs w:val="22"/>
              </w:rPr>
            </w:pPr>
            <w:r w:rsidRPr="00705C08">
              <w:rPr>
                <w:color w:val="000000" w:themeColor="text1"/>
                <w:sz w:val="22"/>
                <w:szCs w:val="22"/>
              </w:rPr>
              <w:t xml:space="preserve">The specification of the </w:t>
            </w:r>
            <w:r w:rsidR="00D21807">
              <w:rPr>
                <w:color w:val="000000" w:themeColor="text1"/>
                <w:sz w:val="22"/>
                <w:szCs w:val="22"/>
              </w:rPr>
              <w:t>Goods</w:t>
            </w:r>
            <w:r w:rsidR="006A353E">
              <w:rPr>
                <w:color w:val="000000" w:themeColor="text1"/>
                <w:sz w:val="22"/>
                <w:szCs w:val="22"/>
              </w:rPr>
              <w:t xml:space="preserve"> </w:t>
            </w:r>
            <w:r w:rsidRPr="00705C08">
              <w:rPr>
                <w:color w:val="000000" w:themeColor="text1"/>
                <w:sz w:val="22"/>
                <w:szCs w:val="22"/>
              </w:rPr>
              <w:t xml:space="preserve">is as set out </w:t>
            </w:r>
            <w:r w:rsidRPr="00705C08">
              <w:rPr>
                <w:b/>
                <w:color w:val="000000" w:themeColor="text1"/>
                <w:sz w:val="22"/>
                <w:szCs w:val="22"/>
                <w:highlight w:val="yellow"/>
              </w:rPr>
              <w:t xml:space="preserve">[below/ in Annex </w:t>
            </w:r>
            <w:r w:rsidR="00E63463" w:rsidRPr="00705C08">
              <w:rPr>
                <w:b/>
                <w:color w:val="000000" w:themeColor="text1"/>
                <w:sz w:val="22"/>
                <w:szCs w:val="22"/>
                <w:highlight w:val="yellow"/>
              </w:rPr>
              <w:t>X</w:t>
            </w:r>
            <w:r w:rsidRPr="00705C08">
              <w:rPr>
                <w:b/>
                <w:color w:val="000000" w:themeColor="text1"/>
                <w:sz w:val="22"/>
                <w:szCs w:val="22"/>
                <w:highlight w:val="yellow"/>
              </w:rPr>
              <w:t xml:space="preserve"> [insert date].]</w:t>
            </w:r>
          </w:p>
          <w:p w14:paraId="223D3F25" w14:textId="77777777" w:rsidR="00E63463" w:rsidRPr="00705C08" w:rsidRDefault="00E63463" w:rsidP="009608BF">
            <w:pPr>
              <w:spacing w:line="240" w:lineRule="auto"/>
              <w:rPr>
                <w:b/>
                <w:color w:val="000000" w:themeColor="text1"/>
                <w:sz w:val="22"/>
                <w:szCs w:val="22"/>
              </w:rPr>
            </w:pPr>
          </w:p>
          <w:p w14:paraId="01291217" w14:textId="6BDA8E48" w:rsidR="00E63463" w:rsidRPr="00705C08" w:rsidRDefault="00437DC1" w:rsidP="009608BF">
            <w:pPr>
              <w:spacing w:line="240" w:lineRule="auto"/>
              <w:rPr>
                <w:color w:val="000000" w:themeColor="text1"/>
                <w:sz w:val="22"/>
                <w:szCs w:val="22"/>
              </w:rPr>
            </w:pPr>
            <w:r>
              <w:rPr>
                <w:color w:val="000000" w:themeColor="text1"/>
                <w:sz w:val="22"/>
                <w:szCs w:val="22"/>
                <w:highlight w:val="green"/>
              </w:rPr>
              <w:t>[</w:t>
            </w:r>
            <w:r w:rsidR="00E63463" w:rsidRPr="00705C08">
              <w:rPr>
                <w:color w:val="000000" w:themeColor="text1"/>
                <w:sz w:val="22"/>
                <w:szCs w:val="22"/>
              </w:rPr>
              <w:t xml:space="preserve"> </w:t>
            </w:r>
          </w:p>
        </w:tc>
      </w:tr>
      <w:tr w:rsidR="009608BF" w:rsidRPr="00763E6B" w14:paraId="572219D7" w14:textId="77777777" w:rsidTr="009608BF">
        <w:tc>
          <w:tcPr>
            <w:tcW w:w="2783" w:type="dxa"/>
          </w:tcPr>
          <w:p w14:paraId="7D0BE754"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lastRenderedPageBreak/>
              <w:t xml:space="preserve">Term </w:t>
            </w:r>
          </w:p>
        </w:tc>
        <w:tc>
          <w:tcPr>
            <w:tcW w:w="6568" w:type="dxa"/>
            <w:gridSpan w:val="2"/>
          </w:tcPr>
          <w:p w14:paraId="4CB6734B" w14:textId="77777777" w:rsidR="009608BF" w:rsidRPr="00705C08" w:rsidRDefault="009608BF" w:rsidP="009608BF">
            <w:pPr>
              <w:spacing w:line="240" w:lineRule="auto"/>
              <w:rPr>
                <w:color w:val="000000" w:themeColor="text1"/>
                <w:sz w:val="22"/>
                <w:szCs w:val="22"/>
              </w:rPr>
            </w:pPr>
            <w:r w:rsidRPr="00705C08">
              <w:rPr>
                <w:color w:val="000000" w:themeColor="text1"/>
                <w:sz w:val="22"/>
                <w:szCs w:val="22"/>
              </w:rPr>
              <w:t>The Term shall commence on</w:t>
            </w:r>
          </w:p>
          <w:p w14:paraId="0E71EA87" w14:textId="77777777" w:rsidR="009608BF" w:rsidRPr="00705C08" w:rsidRDefault="009608BF" w:rsidP="009608BF">
            <w:pPr>
              <w:spacing w:line="240" w:lineRule="auto"/>
              <w:rPr>
                <w:color w:val="000000" w:themeColor="text1"/>
                <w:sz w:val="22"/>
                <w:szCs w:val="22"/>
              </w:rPr>
            </w:pPr>
            <w:r w:rsidRPr="00705C08">
              <w:rPr>
                <w:color w:val="000000" w:themeColor="text1"/>
                <w:sz w:val="22"/>
                <w:szCs w:val="22"/>
                <w:highlight w:val="yellow"/>
              </w:rPr>
              <w:t>[</w:t>
            </w:r>
            <w:r w:rsidRPr="00705C08">
              <w:rPr>
                <w:b/>
                <w:color w:val="000000" w:themeColor="text1"/>
                <w:sz w:val="22"/>
                <w:szCs w:val="22"/>
                <w:highlight w:val="yellow"/>
              </w:rPr>
              <w:t>insert the start date of the contract]</w:t>
            </w:r>
            <w:r w:rsidRPr="00705C08">
              <w:rPr>
                <w:color w:val="000000" w:themeColor="text1"/>
                <w:sz w:val="22"/>
                <w:szCs w:val="22"/>
              </w:rPr>
              <w:t xml:space="preserve"> </w:t>
            </w:r>
          </w:p>
          <w:p w14:paraId="433EEE32" w14:textId="77777777" w:rsidR="009608BF" w:rsidRPr="00705C08" w:rsidRDefault="009608BF" w:rsidP="009608BF">
            <w:pPr>
              <w:spacing w:line="240" w:lineRule="auto"/>
              <w:rPr>
                <w:color w:val="000000" w:themeColor="text1"/>
                <w:sz w:val="22"/>
                <w:szCs w:val="22"/>
              </w:rPr>
            </w:pPr>
          </w:p>
          <w:p w14:paraId="6044D3FF" w14:textId="1EED5084" w:rsidR="009608BF" w:rsidRDefault="009608BF" w:rsidP="009608BF">
            <w:pPr>
              <w:spacing w:line="240" w:lineRule="auto"/>
              <w:rPr>
                <w:color w:val="000000" w:themeColor="text1"/>
                <w:sz w:val="22"/>
                <w:szCs w:val="22"/>
              </w:rPr>
            </w:pPr>
            <w:r w:rsidRPr="00705C08">
              <w:rPr>
                <w:color w:val="000000" w:themeColor="text1"/>
                <w:sz w:val="22"/>
                <w:szCs w:val="22"/>
              </w:rPr>
              <w:t xml:space="preserve">And the Expiry Date shall be </w:t>
            </w:r>
            <w:r w:rsidRPr="00705C08">
              <w:rPr>
                <w:color w:val="000000" w:themeColor="text1"/>
                <w:sz w:val="22"/>
                <w:szCs w:val="22"/>
                <w:highlight w:val="yellow"/>
              </w:rPr>
              <w:t>[insert the date on which the contract will end unless extended or subject to early termination</w:t>
            </w:r>
            <w:r w:rsidRPr="00705C08">
              <w:rPr>
                <w:color w:val="000000" w:themeColor="text1"/>
                <w:sz w:val="22"/>
                <w:szCs w:val="22"/>
              </w:rPr>
              <w:t xml:space="preserve">], unless it is otherwise extended or terminated in accordance with the terms and conditions of the contract. </w:t>
            </w:r>
          </w:p>
          <w:p w14:paraId="4B85C3B0" w14:textId="77777777" w:rsidR="009608BF" w:rsidRPr="00705C08" w:rsidRDefault="009608BF" w:rsidP="009608BF">
            <w:pPr>
              <w:spacing w:line="240" w:lineRule="auto"/>
              <w:rPr>
                <w:color w:val="000000" w:themeColor="text1"/>
                <w:sz w:val="22"/>
                <w:szCs w:val="22"/>
              </w:rPr>
            </w:pPr>
          </w:p>
          <w:p w14:paraId="4438F20F" w14:textId="3A5F2CC9" w:rsidR="009608BF" w:rsidRDefault="009608BF" w:rsidP="00566BC7">
            <w:pPr>
              <w:spacing w:line="240" w:lineRule="auto"/>
              <w:rPr>
                <w:color w:val="000000" w:themeColor="text1"/>
                <w:sz w:val="22"/>
                <w:szCs w:val="22"/>
              </w:rPr>
            </w:pPr>
            <w:r w:rsidRPr="00705C08">
              <w:rPr>
                <w:color w:val="000000" w:themeColor="text1"/>
                <w:sz w:val="22"/>
                <w:szCs w:val="22"/>
              </w:rPr>
              <w:t xml:space="preserve">The </w:t>
            </w:r>
            <w:r w:rsidR="00030480">
              <w:rPr>
                <w:color w:val="000000" w:themeColor="text1"/>
                <w:sz w:val="22"/>
                <w:szCs w:val="22"/>
              </w:rPr>
              <w:t>Authority</w:t>
            </w:r>
            <w:r w:rsidRPr="00705C08">
              <w:rPr>
                <w:color w:val="000000" w:themeColor="text1"/>
                <w:sz w:val="22"/>
                <w:szCs w:val="22"/>
              </w:rPr>
              <w:t xml:space="preserve"> may extend the Contract for a period of up to </w:t>
            </w:r>
            <w:r w:rsidRPr="00705C08">
              <w:rPr>
                <w:color w:val="000000" w:themeColor="text1"/>
                <w:sz w:val="22"/>
                <w:szCs w:val="22"/>
                <w:highlight w:val="yellow"/>
              </w:rPr>
              <w:t>[6 months]</w:t>
            </w:r>
            <w:r w:rsidRPr="00705C08">
              <w:rPr>
                <w:color w:val="000000" w:themeColor="text1"/>
                <w:sz w:val="22"/>
                <w:szCs w:val="22"/>
              </w:rPr>
              <w:t xml:space="preserve"> by giving not less than </w:t>
            </w:r>
            <w:r w:rsidRPr="00705C08">
              <w:rPr>
                <w:color w:val="000000" w:themeColor="text1"/>
                <w:sz w:val="22"/>
                <w:szCs w:val="22"/>
                <w:highlight w:val="yellow"/>
              </w:rPr>
              <w:t>[</w:t>
            </w:r>
            <w:r w:rsidR="00C92E63" w:rsidRPr="00705C08">
              <w:rPr>
                <w:color w:val="000000" w:themeColor="text1"/>
                <w:sz w:val="22"/>
                <w:szCs w:val="22"/>
                <w:highlight w:val="yellow"/>
              </w:rPr>
              <w:t>5</w:t>
            </w:r>
            <w:r w:rsidRPr="00705C08">
              <w:rPr>
                <w:color w:val="000000" w:themeColor="text1"/>
                <w:sz w:val="22"/>
                <w:szCs w:val="22"/>
                <w:highlight w:val="yellow"/>
              </w:rPr>
              <w:t xml:space="preserve"> </w:t>
            </w:r>
            <w:r w:rsidR="00566BC7" w:rsidRPr="00705C08">
              <w:rPr>
                <w:color w:val="000000" w:themeColor="text1"/>
                <w:sz w:val="22"/>
                <w:szCs w:val="22"/>
                <w:highlight w:val="yellow"/>
              </w:rPr>
              <w:t>Business d</w:t>
            </w:r>
            <w:r w:rsidRPr="00705C08">
              <w:rPr>
                <w:color w:val="000000" w:themeColor="text1"/>
                <w:sz w:val="22"/>
                <w:szCs w:val="22"/>
                <w:highlight w:val="yellow"/>
              </w:rPr>
              <w:t>ays’]</w:t>
            </w:r>
            <w:r w:rsidRPr="00705C08">
              <w:rPr>
                <w:color w:val="000000" w:themeColor="text1"/>
                <w:sz w:val="22"/>
                <w:szCs w:val="22"/>
              </w:rPr>
              <w:t xml:space="preserve"> notice in writing to the supplier prior to the Expiry Date. The terms and conditions of the Contract shall apply throughout any such extended period. </w:t>
            </w:r>
          </w:p>
          <w:p w14:paraId="4D6FA3F4" w14:textId="77777777" w:rsidR="00223603" w:rsidRDefault="00223603" w:rsidP="00566BC7">
            <w:pPr>
              <w:spacing w:line="240" w:lineRule="auto"/>
              <w:rPr>
                <w:color w:val="000000" w:themeColor="text1"/>
                <w:sz w:val="22"/>
                <w:szCs w:val="22"/>
              </w:rPr>
            </w:pPr>
          </w:p>
          <w:p w14:paraId="65B11FE9" w14:textId="65EC972D" w:rsidR="00223603" w:rsidRPr="00705C08" w:rsidRDefault="00223603" w:rsidP="00566BC7">
            <w:pPr>
              <w:spacing w:line="240" w:lineRule="auto"/>
              <w:rPr>
                <w:color w:val="000000" w:themeColor="text1"/>
                <w:sz w:val="22"/>
                <w:szCs w:val="22"/>
              </w:rPr>
            </w:pPr>
          </w:p>
        </w:tc>
      </w:tr>
      <w:tr w:rsidR="009608BF" w:rsidRPr="00763E6B" w14:paraId="42ED02B3" w14:textId="77777777" w:rsidTr="009608BF">
        <w:tc>
          <w:tcPr>
            <w:tcW w:w="2783" w:type="dxa"/>
          </w:tcPr>
          <w:p w14:paraId="52463208"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 xml:space="preserve">Charges </w:t>
            </w:r>
          </w:p>
        </w:tc>
        <w:tc>
          <w:tcPr>
            <w:tcW w:w="6568" w:type="dxa"/>
            <w:gridSpan w:val="2"/>
          </w:tcPr>
          <w:p w14:paraId="52DFF66A" w14:textId="4A007041" w:rsidR="009608BF" w:rsidRPr="00705C08" w:rsidRDefault="009608BF" w:rsidP="009608BF">
            <w:pPr>
              <w:spacing w:line="240" w:lineRule="auto"/>
              <w:rPr>
                <w:b/>
                <w:color w:val="000000" w:themeColor="text1"/>
                <w:sz w:val="22"/>
                <w:szCs w:val="22"/>
              </w:rPr>
            </w:pPr>
            <w:r w:rsidRPr="00705C08">
              <w:rPr>
                <w:color w:val="000000" w:themeColor="text1"/>
                <w:sz w:val="22"/>
                <w:szCs w:val="22"/>
              </w:rPr>
              <w:t xml:space="preserve">The Charges for the </w:t>
            </w:r>
            <w:r w:rsidR="004131D7">
              <w:rPr>
                <w:color w:val="000000" w:themeColor="text1"/>
                <w:sz w:val="22"/>
                <w:szCs w:val="22"/>
              </w:rPr>
              <w:t xml:space="preserve">Goods </w:t>
            </w:r>
            <w:r w:rsidRPr="00705C08">
              <w:rPr>
                <w:color w:val="000000" w:themeColor="text1"/>
                <w:sz w:val="22"/>
                <w:szCs w:val="22"/>
              </w:rPr>
              <w:t xml:space="preserve">shall be set out </w:t>
            </w:r>
            <w:r w:rsidRPr="00705C08">
              <w:rPr>
                <w:color w:val="000000" w:themeColor="text1"/>
                <w:sz w:val="22"/>
                <w:szCs w:val="22"/>
                <w:highlight w:val="yellow"/>
              </w:rPr>
              <w:t xml:space="preserve">[below/ in Annex </w:t>
            </w:r>
            <w:r w:rsidR="00E63463" w:rsidRPr="00705C08">
              <w:rPr>
                <w:color w:val="000000" w:themeColor="text1"/>
                <w:sz w:val="22"/>
                <w:szCs w:val="22"/>
                <w:highlight w:val="yellow"/>
              </w:rPr>
              <w:t>X</w:t>
            </w:r>
            <w:r w:rsidRPr="00705C08">
              <w:rPr>
                <w:color w:val="000000" w:themeColor="text1"/>
                <w:sz w:val="22"/>
                <w:szCs w:val="22"/>
                <w:highlight w:val="yellow"/>
              </w:rPr>
              <w:t xml:space="preserve"> dated [</w:t>
            </w:r>
            <w:r w:rsidRPr="00705C08">
              <w:rPr>
                <w:b/>
                <w:color w:val="000000" w:themeColor="text1"/>
                <w:sz w:val="22"/>
                <w:szCs w:val="22"/>
                <w:highlight w:val="yellow"/>
              </w:rPr>
              <w:t>insert date].]</w:t>
            </w:r>
          </w:p>
          <w:p w14:paraId="2C673FD3" w14:textId="11D8D292" w:rsidR="00E63463" w:rsidRDefault="00E63463" w:rsidP="009608BF">
            <w:pPr>
              <w:spacing w:line="240" w:lineRule="auto"/>
              <w:rPr>
                <w:b/>
                <w:color w:val="000000" w:themeColor="text1"/>
                <w:sz w:val="22"/>
                <w:szCs w:val="22"/>
              </w:rPr>
            </w:pPr>
          </w:p>
          <w:tbl>
            <w:tblPr>
              <w:tblStyle w:val="TableGrid"/>
              <w:tblW w:w="0" w:type="auto"/>
              <w:tblLook w:val="04A0" w:firstRow="1" w:lastRow="0" w:firstColumn="1" w:lastColumn="0" w:noHBand="0" w:noVBand="1"/>
            </w:tblPr>
            <w:tblGrid>
              <w:gridCol w:w="1427"/>
              <w:gridCol w:w="1217"/>
              <w:gridCol w:w="1220"/>
              <w:gridCol w:w="1218"/>
              <w:gridCol w:w="1260"/>
            </w:tblGrid>
            <w:tr w:rsidR="00223603" w14:paraId="2FEEC651" w14:textId="77777777" w:rsidTr="00223603">
              <w:tc>
                <w:tcPr>
                  <w:tcW w:w="1427" w:type="dxa"/>
                </w:tcPr>
                <w:p w14:paraId="37E1420A" w14:textId="368A05E7" w:rsidR="00223603" w:rsidRDefault="00223603" w:rsidP="00223603">
                  <w:pPr>
                    <w:spacing w:line="240" w:lineRule="auto"/>
                    <w:rPr>
                      <w:b/>
                      <w:color w:val="000000" w:themeColor="text1"/>
                      <w:sz w:val="22"/>
                      <w:szCs w:val="22"/>
                    </w:rPr>
                  </w:pPr>
                  <w:r w:rsidRPr="007D14D9">
                    <w:rPr>
                      <w:rFonts w:cs="Arial"/>
                      <w:b/>
                      <w:bCs/>
                      <w:sz w:val="22"/>
                      <w:szCs w:val="22"/>
                    </w:rPr>
                    <w:t xml:space="preserve">Description </w:t>
                  </w:r>
                </w:p>
              </w:tc>
              <w:tc>
                <w:tcPr>
                  <w:tcW w:w="1217" w:type="dxa"/>
                </w:tcPr>
                <w:p w14:paraId="57AF4A8E" w14:textId="68114349" w:rsidR="00223603" w:rsidRDefault="00223603" w:rsidP="00223603">
                  <w:pPr>
                    <w:spacing w:line="240" w:lineRule="auto"/>
                    <w:rPr>
                      <w:b/>
                      <w:color w:val="000000" w:themeColor="text1"/>
                      <w:sz w:val="22"/>
                      <w:szCs w:val="22"/>
                    </w:rPr>
                  </w:pPr>
                  <w:r w:rsidRPr="007D14D9">
                    <w:rPr>
                      <w:rFonts w:cs="Arial"/>
                      <w:b/>
                      <w:bCs/>
                      <w:color w:val="000000"/>
                      <w:sz w:val="22"/>
                      <w:szCs w:val="22"/>
                    </w:rPr>
                    <w:t>Price per unit</w:t>
                  </w:r>
                  <w:r>
                    <w:rPr>
                      <w:rFonts w:cs="Arial"/>
                      <w:b/>
                      <w:bCs/>
                      <w:color w:val="000000"/>
                      <w:sz w:val="22"/>
                      <w:szCs w:val="22"/>
                    </w:rPr>
                    <w:t xml:space="preserve"> </w:t>
                  </w:r>
                  <w:r>
                    <w:rPr>
                      <w:rFonts w:cs="Arial"/>
                      <w:b/>
                      <w:bCs/>
                      <w:color w:val="000000"/>
                      <w:szCs w:val="20"/>
                    </w:rPr>
                    <w:t>(</w:t>
                  </w:r>
                  <w:proofErr w:type="spellStart"/>
                  <w:r>
                    <w:rPr>
                      <w:rFonts w:cs="Arial"/>
                      <w:b/>
                      <w:bCs/>
                      <w:color w:val="000000"/>
                      <w:szCs w:val="20"/>
                    </w:rPr>
                    <w:t>exl</w:t>
                  </w:r>
                  <w:proofErr w:type="spellEnd"/>
                  <w:r>
                    <w:rPr>
                      <w:rFonts w:cs="Arial"/>
                      <w:b/>
                      <w:bCs/>
                      <w:color w:val="000000"/>
                      <w:szCs w:val="20"/>
                    </w:rPr>
                    <w:t xml:space="preserve"> VAT)</w:t>
                  </w:r>
                </w:p>
              </w:tc>
              <w:tc>
                <w:tcPr>
                  <w:tcW w:w="1220" w:type="dxa"/>
                </w:tcPr>
                <w:p w14:paraId="7ACC0A04" w14:textId="794F3596" w:rsidR="00223603" w:rsidRDefault="00223603" w:rsidP="00223603">
                  <w:pPr>
                    <w:spacing w:line="240" w:lineRule="auto"/>
                    <w:rPr>
                      <w:b/>
                      <w:color w:val="000000" w:themeColor="text1"/>
                      <w:sz w:val="22"/>
                      <w:szCs w:val="22"/>
                    </w:rPr>
                  </w:pPr>
                  <w:r w:rsidRPr="007D14D9">
                    <w:rPr>
                      <w:rFonts w:cs="Arial"/>
                      <w:b/>
                      <w:bCs/>
                      <w:color w:val="000000"/>
                      <w:sz w:val="22"/>
                      <w:szCs w:val="22"/>
                    </w:rPr>
                    <w:t xml:space="preserve">Total # items </w:t>
                  </w:r>
                </w:p>
              </w:tc>
              <w:tc>
                <w:tcPr>
                  <w:tcW w:w="1218" w:type="dxa"/>
                </w:tcPr>
                <w:p w14:paraId="00A932E5" w14:textId="6EC7B52C" w:rsidR="00223603" w:rsidRDefault="00223603" w:rsidP="00223603">
                  <w:pPr>
                    <w:spacing w:line="240" w:lineRule="auto"/>
                    <w:rPr>
                      <w:b/>
                      <w:color w:val="000000" w:themeColor="text1"/>
                      <w:sz w:val="22"/>
                      <w:szCs w:val="22"/>
                    </w:rPr>
                  </w:pPr>
                  <w:r w:rsidRPr="007D14D9">
                    <w:rPr>
                      <w:rFonts w:cs="Arial"/>
                      <w:b/>
                      <w:bCs/>
                      <w:color w:val="000000"/>
                      <w:sz w:val="22"/>
                      <w:szCs w:val="22"/>
                    </w:rPr>
                    <w:t>Total Price</w:t>
                  </w:r>
                  <w:r>
                    <w:rPr>
                      <w:rFonts w:cs="Arial"/>
                      <w:b/>
                      <w:bCs/>
                      <w:color w:val="000000"/>
                      <w:sz w:val="22"/>
                      <w:szCs w:val="22"/>
                    </w:rPr>
                    <w:t xml:space="preserve"> </w:t>
                  </w:r>
                  <w:r>
                    <w:rPr>
                      <w:rFonts w:cs="Arial"/>
                      <w:b/>
                      <w:bCs/>
                      <w:color w:val="000000"/>
                      <w:szCs w:val="20"/>
                    </w:rPr>
                    <w:t>(</w:t>
                  </w:r>
                  <w:proofErr w:type="spellStart"/>
                  <w:r>
                    <w:rPr>
                      <w:rFonts w:cs="Arial"/>
                      <w:b/>
                      <w:bCs/>
                      <w:color w:val="000000"/>
                      <w:szCs w:val="20"/>
                    </w:rPr>
                    <w:t>exl</w:t>
                  </w:r>
                  <w:proofErr w:type="spellEnd"/>
                  <w:r>
                    <w:rPr>
                      <w:rFonts w:cs="Arial"/>
                      <w:b/>
                      <w:bCs/>
                      <w:color w:val="000000"/>
                      <w:szCs w:val="20"/>
                    </w:rPr>
                    <w:t xml:space="preserve"> VAT)</w:t>
                  </w:r>
                </w:p>
              </w:tc>
              <w:tc>
                <w:tcPr>
                  <w:tcW w:w="1260" w:type="dxa"/>
                </w:tcPr>
                <w:p w14:paraId="76121CFB" w14:textId="7E7E5895" w:rsidR="00223603" w:rsidRDefault="00223603" w:rsidP="00223603">
                  <w:pPr>
                    <w:spacing w:line="240" w:lineRule="auto"/>
                    <w:rPr>
                      <w:b/>
                      <w:color w:val="000000" w:themeColor="text1"/>
                      <w:sz w:val="22"/>
                      <w:szCs w:val="22"/>
                    </w:rPr>
                  </w:pPr>
                  <w:r w:rsidRPr="007D14D9">
                    <w:rPr>
                      <w:rFonts w:cs="Arial"/>
                      <w:b/>
                      <w:bCs/>
                      <w:color w:val="000000"/>
                      <w:sz w:val="22"/>
                      <w:szCs w:val="22"/>
                    </w:rPr>
                    <w:t xml:space="preserve">Currency </w:t>
                  </w:r>
                </w:p>
              </w:tc>
            </w:tr>
            <w:tr w:rsidR="00223603" w14:paraId="3FFE3C94" w14:textId="77777777" w:rsidTr="00223603">
              <w:tc>
                <w:tcPr>
                  <w:tcW w:w="1427" w:type="dxa"/>
                </w:tcPr>
                <w:p w14:paraId="763ADD7A" w14:textId="77777777" w:rsidR="00223603" w:rsidRDefault="00223603" w:rsidP="00223603">
                  <w:pPr>
                    <w:spacing w:line="240" w:lineRule="auto"/>
                    <w:rPr>
                      <w:b/>
                      <w:color w:val="000000" w:themeColor="text1"/>
                      <w:sz w:val="22"/>
                      <w:szCs w:val="22"/>
                    </w:rPr>
                  </w:pPr>
                </w:p>
              </w:tc>
              <w:tc>
                <w:tcPr>
                  <w:tcW w:w="1217" w:type="dxa"/>
                </w:tcPr>
                <w:p w14:paraId="4B4F792C" w14:textId="77777777" w:rsidR="00223603" w:rsidRDefault="00223603" w:rsidP="00223603">
                  <w:pPr>
                    <w:spacing w:line="240" w:lineRule="auto"/>
                    <w:rPr>
                      <w:b/>
                      <w:color w:val="000000" w:themeColor="text1"/>
                      <w:sz w:val="22"/>
                      <w:szCs w:val="22"/>
                    </w:rPr>
                  </w:pPr>
                </w:p>
              </w:tc>
              <w:tc>
                <w:tcPr>
                  <w:tcW w:w="1220" w:type="dxa"/>
                </w:tcPr>
                <w:p w14:paraId="42E85D88" w14:textId="77777777" w:rsidR="00223603" w:rsidRDefault="00223603" w:rsidP="00223603">
                  <w:pPr>
                    <w:spacing w:line="240" w:lineRule="auto"/>
                    <w:rPr>
                      <w:b/>
                      <w:color w:val="000000" w:themeColor="text1"/>
                      <w:sz w:val="22"/>
                      <w:szCs w:val="22"/>
                    </w:rPr>
                  </w:pPr>
                </w:p>
              </w:tc>
              <w:tc>
                <w:tcPr>
                  <w:tcW w:w="1218" w:type="dxa"/>
                </w:tcPr>
                <w:p w14:paraId="67590E5C" w14:textId="77777777" w:rsidR="00223603" w:rsidRDefault="00223603" w:rsidP="00223603">
                  <w:pPr>
                    <w:spacing w:line="240" w:lineRule="auto"/>
                    <w:rPr>
                      <w:b/>
                      <w:color w:val="000000" w:themeColor="text1"/>
                      <w:sz w:val="22"/>
                      <w:szCs w:val="22"/>
                    </w:rPr>
                  </w:pPr>
                </w:p>
              </w:tc>
              <w:tc>
                <w:tcPr>
                  <w:tcW w:w="1260" w:type="dxa"/>
                </w:tcPr>
                <w:p w14:paraId="5E88C519" w14:textId="77777777" w:rsidR="00223603" w:rsidRDefault="00223603" w:rsidP="00223603">
                  <w:pPr>
                    <w:spacing w:line="240" w:lineRule="auto"/>
                    <w:rPr>
                      <w:b/>
                      <w:color w:val="000000" w:themeColor="text1"/>
                      <w:sz w:val="22"/>
                      <w:szCs w:val="22"/>
                    </w:rPr>
                  </w:pPr>
                </w:p>
              </w:tc>
            </w:tr>
            <w:tr w:rsidR="00223603" w14:paraId="7C7FC6C0" w14:textId="77777777" w:rsidTr="00223603">
              <w:tc>
                <w:tcPr>
                  <w:tcW w:w="1427" w:type="dxa"/>
                </w:tcPr>
                <w:p w14:paraId="1766D435" w14:textId="77777777" w:rsidR="00223603" w:rsidRDefault="00223603" w:rsidP="00223603">
                  <w:pPr>
                    <w:spacing w:line="240" w:lineRule="auto"/>
                    <w:rPr>
                      <w:b/>
                      <w:color w:val="000000" w:themeColor="text1"/>
                      <w:sz w:val="22"/>
                      <w:szCs w:val="22"/>
                    </w:rPr>
                  </w:pPr>
                </w:p>
              </w:tc>
              <w:tc>
                <w:tcPr>
                  <w:tcW w:w="1217" w:type="dxa"/>
                </w:tcPr>
                <w:p w14:paraId="5EE7B1F2" w14:textId="77777777" w:rsidR="00223603" w:rsidRDefault="00223603" w:rsidP="00223603">
                  <w:pPr>
                    <w:spacing w:line="240" w:lineRule="auto"/>
                    <w:rPr>
                      <w:b/>
                      <w:color w:val="000000" w:themeColor="text1"/>
                      <w:sz w:val="22"/>
                      <w:szCs w:val="22"/>
                    </w:rPr>
                  </w:pPr>
                </w:p>
              </w:tc>
              <w:tc>
                <w:tcPr>
                  <w:tcW w:w="1220" w:type="dxa"/>
                </w:tcPr>
                <w:p w14:paraId="79A26FB2" w14:textId="77777777" w:rsidR="00223603" w:rsidRDefault="00223603" w:rsidP="00223603">
                  <w:pPr>
                    <w:spacing w:line="240" w:lineRule="auto"/>
                    <w:rPr>
                      <w:b/>
                      <w:color w:val="000000" w:themeColor="text1"/>
                      <w:sz w:val="22"/>
                      <w:szCs w:val="22"/>
                    </w:rPr>
                  </w:pPr>
                </w:p>
              </w:tc>
              <w:tc>
                <w:tcPr>
                  <w:tcW w:w="1218" w:type="dxa"/>
                </w:tcPr>
                <w:p w14:paraId="67A3F73F" w14:textId="77777777" w:rsidR="00223603" w:rsidRDefault="00223603" w:rsidP="00223603">
                  <w:pPr>
                    <w:spacing w:line="240" w:lineRule="auto"/>
                    <w:rPr>
                      <w:b/>
                      <w:color w:val="000000" w:themeColor="text1"/>
                      <w:sz w:val="22"/>
                      <w:szCs w:val="22"/>
                    </w:rPr>
                  </w:pPr>
                </w:p>
              </w:tc>
              <w:tc>
                <w:tcPr>
                  <w:tcW w:w="1260" w:type="dxa"/>
                </w:tcPr>
                <w:p w14:paraId="18512832" w14:textId="77777777" w:rsidR="00223603" w:rsidRDefault="00223603" w:rsidP="00223603">
                  <w:pPr>
                    <w:spacing w:line="240" w:lineRule="auto"/>
                    <w:rPr>
                      <w:b/>
                      <w:color w:val="000000" w:themeColor="text1"/>
                      <w:sz w:val="22"/>
                      <w:szCs w:val="22"/>
                    </w:rPr>
                  </w:pPr>
                </w:p>
              </w:tc>
            </w:tr>
            <w:tr w:rsidR="00223603" w14:paraId="6725A728" w14:textId="77777777" w:rsidTr="00223603">
              <w:tc>
                <w:tcPr>
                  <w:tcW w:w="1427" w:type="dxa"/>
                </w:tcPr>
                <w:p w14:paraId="4CF8A39E" w14:textId="77777777" w:rsidR="00223603" w:rsidRDefault="00223603" w:rsidP="00223603">
                  <w:pPr>
                    <w:spacing w:line="240" w:lineRule="auto"/>
                    <w:rPr>
                      <w:b/>
                      <w:color w:val="000000" w:themeColor="text1"/>
                      <w:sz w:val="22"/>
                      <w:szCs w:val="22"/>
                    </w:rPr>
                  </w:pPr>
                </w:p>
              </w:tc>
              <w:tc>
                <w:tcPr>
                  <w:tcW w:w="1217" w:type="dxa"/>
                </w:tcPr>
                <w:p w14:paraId="79A9C594" w14:textId="77777777" w:rsidR="00223603" w:rsidRDefault="00223603" w:rsidP="00223603">
                  <w:pPr>
                    <w:spacing w:line="240" w:lineRule="auto"/>
                    <w:rPr>
                      <w:b/>
                      <w:color w:val="000000" w:themeColor="text1"/>
                      <w:sz w:val="22"/>
                      <w:szCs w:val="22"/>
                    </w:rPr>
                  </w:pPr>
                </w:p>
              </w:tc>
              <w:tc>
                <w:tcPr>
                  <w:tcW w:w="1220" w:type="dxa"/>
                </w:tcPr>
                <w:p w14:paraId="010DAF2A" w14:textId="77777777" w:rsidR="00223603" w:rsidRDefault="00223603" w:rsidP="00223603">
                  <w:pPr>
                    <w:spacing w:line="240" w:lineRule="auto"/>
                    <w:rPr>
                      <w:b/>
                      <w:color w:val="000000" w:themeColor="text1"/>
                      <w:sz w:val="22"/>
                      <w:szCs w:val="22"/>
                    </w:rPr>
                  </w:pPr>
                </w:p>
              </w:tc>
              <w:tc>
                <w:tcPr>
                  <w:tcW w:w="1218" w:type="dxa"/>
                </w:tcPr>
                <w:p w14:paraId="05057D0F" w14:textId="77777777" w:rsidR="00223603" w:rsidRDefault="00223603" w:rsidP="00223603">
                  <w:pPr>
                    <w:spacing w:line="240" w:lineRule="auto"/>
                    <w:rPr>
                      <w:b/>
                      <w:color w:val="000000" w:themeColor="text1"/>
                      <w:sz w:val="22"/>
                      <w:szCs w:val="22"/>
                    </w:rPr>
                  </w:pPr>
                </w:p>
              </w:tc>
              <w:tc>
                <w:tcPr>
                  <w:tcW w:w="1260" w:type="dxa"/>
                </w:tcPr>
                <w:p w14:paraId="3E9B4EAA" w14:textId="77777777" w:rsidR="00223603" w:rsidRDefault="00223603" w:rsidP="00223603">
                  <w:pPr>
                    <w:spacing w:line="240" w:lineRule="auto"/>
                    <w:rPr>
                      <w:b/>
                      <w:color w:val="000000" w:themeColor="text1"/>
                      <w:sz w:val="22"/>
                      <w:szCs w:val="22"/>
                    </w:rPr>
                  </w:pPr>
                </w:p>
              </w:tc>
            </w:tr>
            <w:tr w:rsidR="00223603" w14:paraId="3F962C11" w14:textId="77777777" w:rsidTr="00223603">
              <w:tc>
                <w:tcPr>
                  <w:tcW w:w="1427" w:type="dxa"/>
                </w:tcPr>
                <w:p w14:paraId="2A8A8A7D" w14:textId="112A1FBB" w:rsidR="00223603" w:rsidRDefault="00223603" w:rsidP="00223603">
                  <w:pPr>
                    <w:spacing w:line="240" w:lineRule="auto"/>
                    <w:rPr>
                      <w:b/>
                      <w:color w:val="000000" w:themeColor="text1"/>
                      <w:sz w:val="22"/>
                      <w:szCs w:val="22"/>
                    </w:rPr>
                  </w:pPr>
                  <w:r>
                    <w:rPr>
                      <w:b/>
                      <w:color w:val="000000" w:themeColor="text1"/>
                      <w:sz w:val="22"/>
                      <w:szCs w:val="22"/>
                    </w:rPr>
                    <w:t>Total Price</w:t>
                  </w:r>
                </w:p>
              </w:tc>
              <w:tc>
                <w:tcPr>
                  <w:tcW w:w="4915" w:type="dxa"/>
                  <w:gridSpan w:val="4"/>
                </w:tcPr>
                <w:p w14:paraId="613A881B" w14:textId="7964D70B" w:rsidR="00223603" w:rsidRPr="00705C08" w:rsidRDefault="00223603" w:rsidP="00223603">
                  <w:pPr>
                    <w:spacing w:line="240" w:lineRule="auto"/>
                    <w:rPr>
                      <w:b/>
                      <w:color w:val="000000" w:themeColor="text1"/>
                      <w:sz w:val="22"/>
                      <w:szCs w:val="22"/>
                    </w:rPr>
                  </w:pPr>
                  <w:proofErr w:type="gramStart"/>
                  <w:r>
                    <w:rPr>
                      <w:b/>
                      <w:color w:val="000000" w:themeColor="text1"/>
                      <w:sz w:val="22"/>
                      <w:szCs w:val="22"/>
                    </w:rPr>
                    <w:t>£</w:t>
                  </w:r>
                  <w:r w:rsidRPr="00705C08">
                    <w:rPr>
                      <w:color w:val="000000" w:themeColor="text1"/>
                      <w:sz w:val="22"/>
                      <w:szCs w:val="22"/>
                      <w:highlight w:val="yellow"/>
                    </w:rPr>
                    <w:t>[</w:t>
                  </w:r>
                  <w:proofErr w:type="gramEnd"/>
                  <w:r w:rsidRPr="0095735C">
                    <w:rPr>
                      <w:b/>
                      <w:color w:val="000000" w:themeColor="text1"/>
                      <w:sz w:val="22"/>
                      <w:szCs w:val="22"/>
                      <w:highlight w:val="yellow"/>
                    </w:rPr>
                    <w:t xml:space="preserve">insert </w:t>
                  </w:r>
                  <w:r w:rsidRPr="006B67AE">
                    <w:rPr>
                      <w:b/>
                      <w:color w:val="000000" w:themeColor="text1"/>
                      <w:sz w:val="22"/>
                      <w:szCs w:val="22"/>
                      <w:highlight w:val="yellow"/>
                    </w:rPr>
                    <w:t>price]</w:t>
                  </w:r>
                </w:p>
                <w:p w14:paraId="0F54B450" w14:textId="64836686" w:rsidR="00223603" w:rsidRDefault="00223603" w:rsidP="00223603">
                  <w:pPr>
                    <w:spacing w:line="240" w:lineRule="auto"/>
                    <w:rPr>
                      <w:b/>
                      <w:color w:val="000000" w:themeColor="text1"/>
                      <w:sz w:val="22"/>
                      <w:szCs w:val="22"/>
                    </w:rPr>
                  </w:pPr>
                </w:p>
              </w:tc>
            </w:tr>
          </w:tbl>
          <w:p w14:paraId="69FA5072" w14:textId="00DED58E" w:rsidR="00E63463" w:rsidRPr="00705C08" w:rsidRDefault="00E63463" w:rsidP="009608BF">
            <w:pPr>
              <w:spacing w:line="240" w:lineRule="auto"/>
              <w:rPr>
                <w:color w:val="000000" w:themeColor="text1"/>
                <w:sz w:val="22"/>
                <w:szCs w:val="22"/>
              </w:rPr>
            </w:pPr>
          </w:p>
        </w:tc>
      </w:tr>
      <w:tr w:rsidR="009608BF" w:rsidRPr="00763E6B" w14:paraId="5C6D5BB6" w14:textId="77777777" w:rsidTr="009608BF">
        <w:tc>
          <w:tcPr>
            <w:tcW w:w="2783" w:type="dxa"/>
          </w:tcPr>
          <w:p w14:paraId="198D6C57"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Payment</w:t>
            </w:r>
          </w:p>
        </w:tc>
        <w:tc>
          <w:tcPr>
            <w:tcW w:w="6568" w:type="dxa"/>
            <w:gridSpan w:val="2"/>
          </w:tcPr>
          <w:p w14:paraId="6181FAE1" w14:textId="06ED75EC" w:rsidR="009608BF" w:rsidRPr="00705C08" w:rsidRDefault="009608BF" w:rsidP="009608BF">
            <w:pPr>
              <w:spacing w:line="240" w:lineRule="auto"/>
              <w:rPr>
                <w:color w:val="000000" w:themeColor="text1"/>
                <w:sz w:val="22"/>
                <w:szCs w:val="22"/>
              </w:rPr>
            </w:pPr>
            <w:r w:rsidRPr="00705C08">
              <w:rPr>
                <w:color w:val="000000" w:themeColor="text1"/>
                <w:sz w:val="22"/>
                <w:szCs w:val="22"/>
              </w:rPr>
              <w:t xml:space="preserve">All invoices must be send quoting a valid purchase order number. </w:t>
            </w:r>
          </w:p>
          <w:p w14:paraId="52826932" w14:textId="77777777" w:rsidR="009608BF" w:rsidRPr="00705C08" w:rsidRDefault="009608BF" w:rsidP="009608BF">
            <w:pPr>
              <w:spacing w:line="240" w:lineRule="auto"/>
              <w:rPr>
                <w:color w:val="000000" w:themeColor="text1"/>
                <w:sz w:val="22"/>
                <w:szCs w:val="22"/>
              </w:rPr>
            </w:pPr>
          </w:p>
          <w:p w14:paraId="700A8CBC" w14:textId="513CC90F" w:rsidR="009608BF" w:rsidRPr="00705C08" w:rsidRDefault="009608BF" w:rsidP="009608BF">
            <w:pPr>
              <w:spacing w:line="240" w:lineRule="auto"/>
              <w:rPr>
                <w:color w:val="000000" w:themeColor="text1"/>
                <w:sz w:val="22"/>
                <w:szCs w:val="22"/>
              </w:rPr>
            </w:pPr>
            <w:r w:rsidRPr="00705C08">
              <w:rPr>
                <w:color w:val="000000" w:themeColor="text1"/>
                <w:sz w:val="22"/>
                <w:szCs w:val="22"/>
              </w:rPr>
              <w:t>[</w:t>
            </w:r>
            <w:r w:rsidRPr="00705C08">
              <w:rPr>
                <w:color w:val="000000" w:themeColor="text1"/>
                <w:sz w:val="22"/>
                <w:szCs w:val="22"/>
                <w:highlight w:val="yellow"/>
              </w:rPr>
              <w:t>insert address]</w:t>
            </w:r>
            <w:r w:rsidRPr="00705C08">
              <w:rPr>
                <w:color w:val="000000" w:themeColor="text1"/>
                <w:sz w:val="22"/>
                <w:szCs w:val="22"/>
              </w:rPr>
              <w:t xml:space="preserve"> </w:t>
            </w:r>
            <w:r w:rsidR="00623090" w:rsidRPr="00705C08">
              <w:rPr>
                <w:color w:val="000000" w:themeColor="text1"/>
                <w:sz w:val="22"/>
                <w:szCs w:val="22"/>
                <w:highlight w:val="green"/>
              </w:rPr>
              <w:t xml:space="preserve">[DHSC is </w:t>
            </w:r>
            <w:hyperlink r:id="rId7" w:history="1">
              <w:r w:rsidR="00623090" w:rsidRPr="00705C08">
                <w:rPr>
                  <w:rStyle w:val="Hyperlink"/>
                  <w:color w:val="000000" w:themeColor="text1"/>
                  <w:sz w:val="22"/>
                  <w:szCs w:val="22"/>
                  <w:highlight w:val="green"/>
                </w:rPr>
                <w:t>mb-paymentqueries@dhsc.gov.uk</w:t>
              </w:r>
            </w:hyperlink>
            <w:r w:rsidR="00623090" w:rsidRPr="00705C08">
              <w:rPr>
                <w:color w:val="000000" w:themeColor="text1"/>
                <w:sz w:val="22"/>
                <w:szCs w:val="22"/>
                <w:highlight w:val="green"/>
              </w:rPr>
              <w:t xml:space="preserve"> ]</w:t>
            </w:r>
          </w:p>
          <w:p w14:paraId="5FC605E0" w14:textId="77777777" w:rsidR="009608BF" w:rsidRPr="00705C08" w:rsidRDefault="009608BF" w:rsidP="009608BF">
            <w:pPr>
              <w:spacing w:line="240" w:lineRule="auto"/>
              <w:rPr>
                <w:color w:val="000000" w:themeColor="text1"/>
                <w:sz w:val="22"/>
                <w:szCs w:val="22"/>
              </w:rPr>
            </w:pPr>
          </w:p>
          <w:p w14:paraId="4ADC4CB3" w14:textId="4C774C03" w:rsidR="009608BF" w:rsidRDefault="009608BF" w:rsidP="009608BF">
            <w:pPr>
              <w:spacing w:line="240" w:lineRule="auto"/>
              <w:rPr>
                <w:color w:val="000000" w:themeColor="text1"/>
                <w:sz w:val="22"/>
                <w:szCs w:val="22"/>
              </w:rPr>
            </w:pPr>
            <w:r w:rsidRPr="00705C08">
              <w:rPr>
                <w:color w:val="000000" w:themeColor="text1"/>
                <w:sz w:val="22"/>
                <w:szCs w:val="22"/>
              </w:rPr>
              <w:t>Within [</w:t>
            </w:r>
            <w:r w:rsidRPr="00705C08">
              <w:rPr>
                <w:color w:val="000000" w:themeColor="text1"/>
                <w:sz w:val="22"/>
                <w:szCs w:val="22"/>
                <w:highlight w:val="yellow"/>
              </w:rPr>
              <w:t>10]</w:t>
            </w:r>
            <w:r w:rsidRPr="00705C08">
              <w:rPr>
                <w:color w:val="000000" w:themeColor="text1"/>
                <w:sz w:val="22"/>
                <w:szCs w:val="22"/>
              </w:rPr>
              <w:t xml:space="preserve"> </w:t>
            </w:r>
            <w:r w:rsidR="00566BC7" w:rsidRPr="00705C08">
              <w:rPr>
                <w:color w:val="000000" w:themeColor="text1"/>
                <w:sz w:val="22"/>
                <w:szCs w:val="22"/>
              </w:rPr>
              <w:t xml:space="preserve">Business </w:t>
            </w:r>
            <w:r w:rsidRPr="00705C08">
              <w:rPr>
                <w:color w:val="000000" w:themeColor="text1"/>
                <w:sz w:val="22"/>
                <w:szCs w:val="22"/>
              </w:rPr>
              <w:t>Days of receipt of your countersigned copy of th</w:t>
            </w:r>
            <w:r w:rsidR="007A2F58" w:rsidRPr="00705C08">
              <w:rPr>
                <w:color w:val="000000" w:themeColor="text1"/>
                <w:sz w:val="22"/>
                <w:szCs w:val="22"/>
              </w:rPr>
              <w:t>e</w:t>
            </w:r>
            <w:r w:rsidRPr="00705C08">
              <w:rPr>
                <w:color w:val="000000" w:themeColor="text1"/>
                <w:sz w:val="22"/>
                <w:szCs w:val="22"/>
              </w:rPr>
              <w:t xml:space="preserve"> </w:t>
            </w:r>
            <w:r w:rsidR="007A2F58" w:rsidRPr="00705C08">
              <w:rPr>
                <w:color w:val="000000" w:themeColor="text1"/>
                <w:sz w:val="22"/>
                <w:szCs w:val="22"/>
              </w:rPr>
              <w:t>Contract</w:t>
            </w:r>
            <w:r w:rsidRPr="00705C08">
              <w:rPr>
                <w:color w:val="000000" w:themeColor="text1"/>
                <w:sz w:val="22"/>
                <w:szCs w:val="22"/>
              </w:rPr>
              <w:t>, we will send you a unique P</w:t>
            </w:r>
            <w:r w:rsidR="009B55D4" w:rsidRPr="00705C08">
              <w:rPr>
                <w:color w:val="000000" w:themeColor="text1"/>
                <w:sz w:val="22"/>
                <w:szCs w:val="22"/>
              </w:rPr>
              <w:t xml:space="preserve">urchase </w:t>
            </w:r>
            <w:r w:rsidRPr="00705C08">
              <w:rPr>
                <w:color w:val="000000" w:themeColor="text1"/>
                <w:sz w:val="22"/>
                <w:szCs w:val="22"/>
              </w:rPr>
              <w:t>O</w:t>
            </w:r>
            <w:r w:rsidR="009B55D4" w:rsidRPr="00705C08">
              <w:rPr>
                <w:color w:val="000000" w:themeColor="text1"/>
                <w:sz w:val="22"/>
                <w:szCs w:val="22"/>
              </w:rPr>
              <w:t>rder</w:t>
            </w:r>
            <w:r w:rsidRPr="00705C08">
              <w:rPr>
                <w:color w:val="000000" w:themeColor="text1"/>
                <w:sz w:val="22"/>
                <w:szCs w:val="22"/>
              </w:rPr>
              <w:t xml:space="preserve"> number</w:t>
            </w:r>
            <w:r w:rsidR="009B55D4" w:rsidRPr="00705C08">
              <w:rPr>
                <w:color w:val="000000" w:themeColor="text1"/>
                <w:sz w:val="22"/>
                <w:szCs w:val="22"/>
              </w:rPr>
              <w:t xml:space="preserve"> (the </w:t>
            </w:r>
            <w:r w:rsidR="009B55D4" w:rsidRPr="00705C08">
              <w:rPr>
                <w:b/>
                <w:color w:val="000000" w:themeColor="text1"/>
                <w:sz w:val="22"/>
                <w:szCs w:val="22"/>
              </w:rPr>
              <w:t>“PO Number”</w:t>
            </w:r>
            <w:r w:rsidR="009B55D4" w:rsidRPr="00705C08">
              <w:rPr>
                <w:color w:val="000000" w:themeColor="text1"/>
                <w:sz w:val="22"/>
                <w:szCs w:val="22"/>
              </w:rPr>
              <w:t>)</w:t>
            </w:r>
            <w:r w:rsidRPr="00705C08">
              <w:rPr>
                <w:color w:val="000000" w:themeColor="text1"/>
                <w:sz w:val="22"/>
                <w:szCs w:val="22"/>
              </w:rPr>
              <w:t xml:space="preserve">. You must </w:t>
            </w:r>
            <w:r w:rsidR="002F6795" w:rsidRPr="00705C08">
              <w:rPr>
                <w:color w:val="000000" w:themeColor="text1"/>
                <w:sz w:val="22"/>
                <w:szCs w:val="22"/>
              </w:rPr>
              <w:t xml:space="preserve">be </w:t>
            </w:r>
            <w:r w:rsidRPr="00705C08">
              <w:rPr>
                <w:color w:val="000000" w:themeColor="text1"/>
                <w:sz w:val="22"/>
                <w:szCs w:val="22"/>
              </w:rPr>
              <w:t xml:space="preserve">in receipt of a valid PO Number before submitting an invoice. </w:t>
            </w:r>
          </w:p>
          <w:p w14:paraId="17ABEE54" w14:textId="3600C6E6" w:rsidR="00030480" w:rsidRDefault="00030480" w:rsidP="009608BF">
            <w:pPr>
              <w:spacing w:line="240" w:lineRule="auto"/>
              <w:rPr>
                <w:color w:val="000000" w:themeColor="text1"/>
                <w:sz w:val="22"/>
                <w:szCs w:val="22"/>
              </w:rPr>
            </w:pPr>
          </w:p>
          <w:p w14:paraId="00773F34" w14:textId="6236F07B" w:rsidR="009608BF" w:rsidRDefault="00030480" w:rsidP="009608BF">
            <w:pPr>
              <w:spacing w:line="240" w:lineRule="auto"/>
              <w:rPr>
                <w:color w:val="000000" w:themeColor="text1"/>
                <w:sz w:val="22"/>
                <w:szCs w:val="22"/>
              </w:rPr>
            </w:pPr>
            <w:r>
              <w:rPr>
                <w:color w:val="000000" w:themeColor="text1"/>
                <w:sz w:val="22"/>
                <w:szCs w:val="22"/>
              </w:rPr>
              <w:t xml:space="preserve">All invoices must be send quoting a valid purchase order number. Every payment request must be accompanied by a current statement of accounts; this is a standard commercial process and should show all invoices raised and amounts outstanding. Copy invoices requiring payment must be sent with all statement of accounts with supporting documents. The minimum supporting documents required are an invoice and packing list. </w:t>
            </w:r>
          </w:p>
          <w:p w14:paraId="70B49465" w14:textId="77777777" w:rsidR="00437DC1" w:rsidRPr="00705C08" w:rsidRDefault="00437DC1" w:rsidP="009608BF">
            <w:pPr>
              <w:spacing w:line="240" w:lineRule="auto"/>
              <w:rPr>
                <w:color w:val="000000" w:themeColor="text1"/>
                <w:sz w:val="22"/>
                <w:szCs w:val="22"/>
              </w:rPr>
            </w:pPr>
          </w:p>
          <w:p w14:paraId="79C06F00" w14:textId="5326A465" w:rsidR="009608BF" w:rsidRPr="00705C08" w:rsidRDefault="009608BF" w:rsidP="009608BF">
            <w:pPr>
              <w:spacing w:line="240" w:lineRule="auto"/>
              <w:rPr>
                <w:color w:val="000000" w:themeColor="text1"/>
                <w:sz w:val="22"/>
                <w:szCs w:val="22"/>
              </w:rPr>
            </w:pPr>
            <w:r w:rsidRPr="00705C08">
              <w:rPr>
                <w:color w:val="000000" w:themeColor="text1"/>
                <w:sz w:val="22"/>
                <w:szCs w:val="22"/>
              </w:rPr>
              <w:t xml:space="preserve">To avoid delay in payment it is important that the invoice is compliant and that it includes a </w:t>
            </w:r>
            <w:r w:rsidR="00785D41" w:rsidRPr="00705C08">
              <w:rPr>
                <w:color w:val="000000" w:themeColor="text1"/>
                <w:sz w:val="22"/>
                <w:szCs w:val="22"/>
              </w:rPr>
              <w:t>valid</w:t>
            </w:r>
            <w:r w:rsidRPr="00705C08">
              <w:rPr>
                <w:color w:val="000000" w:themeColor="text1"/>
                <w:sz w:val="22"/>
                <w:szCs w:val="22"/>
              </w:rPr>
              <w:t xml:space="preserve"> PO </w:t>
            </w:r>
            <w:r w:rsidR="009B55D4" w:rsidRPr="00705C08">
              <w:rPr>
                <w:color w:val="000000" w:themeColor="text1"/>
                <w:sz w:val="22"/>
                <w:szCs w:val="22"/>
              </w:rPr>
              <w:t>N</w:t>
            </w:r>
            <w:r w:rsidRPr="00705C08">
              <w:rPr>
                <w:color w:val="000000" w:themeColor="text1"/>
                <w:sz w:val="22"/>
                <w:szCs w:val="22"/>
              </w:rPr>
              <w:t>umber, PO item number (if applicable) and the details (name and telephone number) of your Buyer contact (</w:t>
            </w:r>
            <w:proofErr w:type="gramStart"/>
            <w:r w:rsidRPr="00705C08">
              <w:rPr>
                <w:color w:val="000000" w:themeColor="text1"/>
                <w:sz w:val="22"/>
                <w:szCs w:val="22"/>
              </w:rPr>
              <w:t>i.e.</w:t>
            </w:r>
            <w:proofErr w:type="gramEnd"/>
            <w:r w:rsidRPr="00705C08">
              <w:rPr>
                <w:color w:val="000000" w:themeColor="text1"/>
                <w:sz w:val="22"/>
                <w:szCs w:val="22"/>
              </w:rPr>
              <w:t xml:space="preserve"> Contract Manager). Non- compliant invoices will be sent back to you, which may lead to a delay in payment. </w:t>
            </w:r>
          </w:p>
          <w:p w14:paraId="666F4D48" w14:textId="77777777" w:rsidR="009608BF" w:rsidRPr="00705C08" w:rsidRDefault="009608BF" w:rsidP="009608BF">
            <w:pPr>
              <w:spacing w:line="240" w:lineRule="auto"/>
              <w:rPr>
                <w:color w:val="000000" w:themeColor="text1"/>
                <w:sz w:val="22"/>
                <w:szCs w:val="22"/>
              </w:rPr>
            </w:pPr>
          </w:p>
          <w:p w14:paraId="56F4B951" w14:textId="43DEDFF1" w:rsidR="009608BF" w:rsidRPr="00705C08" w:rsidRDefault="009608BF" w:rsidP="009608BF">
            <w:pPr>
              <w:spacing w:line="240" w:lineRule="auto"/>
              <w:rPr>
                <w:color w:val="000000" w:themeColor="text1"/>
                <w:sz w:val="22"/>
                <w:szCs w:val="22"/>
              </w:rPr>
            </w:pPr>
            <w:r w:rsidRPr="00705C08">
              <w:rPr>
                <w:color w:val="000000" w:themeColor="text1"/>
                <w:sz w:val="22"/>
                <w:szCs w:val="22"/>
              </w:rPr>
              <w:t xml:space="preserve">If you have a query </w:t>
            </w:r>
            <w:r w:rsidR="00785D41" w:rsidRPr="00705C08">
              <w:rPr>
                <w:color w:val="000000" w:themeColor="text1"/>
                <w:sz w:val="22"/>
                <w:szCs w:val="22"/>
              </w:rPr>
              <w:t>regarding</w:t>
            </w:r>
            <w:r w:rsidRPr="00705C08">
              <w:rPr>
                <w:color w:val="000000" w:themeColor="text1"/>
                <w:sz w:val="22"/>
                <w:szCs w:val="22"/>
              </w:rPr>
              <w:t xml:space="preserve"> an outstanding </w:t>
            </w:r>
            <w:proofErr w:type="gramStart"/>
            <w:r w:rsidRPr="00705C08">
              <w:rPr>
                <w:color w:val="000000" w:themeColor="text1"/>
                <w:sz w:val="22"/>
                <w:szCs w:val="22"/>
              </w:rPr>
              <w:t>payment</w:t>
            </w:r>
            <w:proofErr w:type="gramEnd"/>
            <w:r w:rsidRPr="00705C08">
              <w:rPr>
                <w:color w:val="000000" w:themeColor="text1"/>
                <w:sz w:val="22"/>
                <w:szCs w:val="22"/>
              </w:rPr>
              <w:t xml:space="preserve"> please contact our Accounts Payable section by email to </w:t>
            </w:r>
          </w:p>
          <w:p w14:paraId="0576436D" w14:textId="77777777" w:rsidR="009608BF" w:rsidRPr="00705C08" w:rsidRDefault="009608BF" w:rsidP="009608BF">
            <w:pPr>
              <w:spacing w:line="240" w:lineRule="auto"/>
              <w:rPr>
                <w:color w:val="000000" w:themeColor="text1"/>
                <w:sz w:val="22"/>
                <w:szCs w:val="22"/>
              </w:rPr>
            </w:pPr>
          </w:p>
          <w:p w14:paraId="25056EC3" w14:textId="23FA1500" w:rsidR="009608BF" w:rsidRPr="00705C08" w:rsidRDefault="009608BF" w:rsidP="009608BF">
            <w:pPr>
              <w:spacing w:line="240" w:lineRule="auto"/>
              <w:rPr>
                <w:color w:val="000000" w:themeColor="text1"/>
                <w:sz w:val="22"/>
                <w:szCs w:val="22"/>
              </w:rPr>
            </w:pPr>
            <w:r w:rsidRPr="00705C08">
              <w:rPr>
                <w:color w:val="000000" w:themeColor="text1"/>
                <w:sz w:val="22"/>
                <w:szCs w:val="22"/>
                <w:highlight w:val="yellow"/>
              </w:rPr>
              <w:t>[insert email address]</w:t>
            </w:r>
            <w:r w:rsidRPr="00705C08">
              <w:rPr>
                <w:color w:val="000000" w:themeColor="text1"/>
                <w:sz w:val="22"/>
                <w:szCs w:val="22"/>
              </w:rPr>
              <w:t xml:space="preserve"> </w:t>
            </w:r>
            <w:r w:rsidR="00623090" w:rsidRPr="00437DC1">
              <w:rPr>
                <w:color w:val="000000" w:themeColor="text1"/>
                <w:sz w:val="22"/>
                <w:szCs w:val="22"/>
                <w:highlight w:val="yellow"/>
              </w:rPr>
              <w:t xml:space="preserve">[DHSC is </w:t>
            </w:r>
            <w:hyperlink r:id="rId8" w:history="1">
              <w:r w:rsidR="00623090" w:rsidRPr="00437DC1">
                <w:rPr>
                  <w:rStyle w:val="Hyperlink"/>
                  <w:rFonts w:cs="Arial"/>
                  <w:color w:val="000000" w:themeColor="text1"/>
                  <w:highlight w:val="yellow"/>
                  <w:lang w:val="en"/>
                </w:rPr>
                <w:t>mb-paymentqueries@dhsc.gov.uk</w:t>
              </w:r>
            </w:hyperlink>
            <w:r w:rsidR="00623090" w:rsidRPr="00437DC1">
              <w:rPr>
                <w:rFonts w:cs="Arial"/>
                <w:color w:val="000000" w:themeColor="text1"/>
                <w:highlight w:val="yellow"/>
                <w:lang w:val="en"/>
              </w:rPr>
              <w:t>]</w:t>
            </w:r>
          </w:p>
          <w:p w14:paraId="5A11155C" w14:textId="2C0B0743" w:rsidR="009608BF" w:rsidRPr="00705C08" w:rsidRDefault="009608BF" w:rsidP="009608BF">
            <w:pPr>
              <w:spacing w:line="240" w:lineRule="auto"/>
              <w:rPr>
                <w:color w:val="000000" w:themeColor="text1"/>
                <w:sz w:val="22"/>
                <w:szCs w:val="22"/>
              </w:rPr>
            </w:pPr>
          </w:p>
        </w:tc>
      </w:tr>
      <w:tr w:rsidR="009608BF" w:rsidRPr="00763E6B" w14:paraId="13DE7232" w14:textId="77777777" w:rsidTr="009608BF">
        <w:tc>
          <w:tcPr>
            <w:tcW w:w="2783" w:type="dxa"/>
          </w:tcPr>
          <w:p w14:paraId="6A644788" w14:textId="4C20A3A7" w:rsidR="009608BF" w:rsidRPr="00705C08" w:rsidRDefault="00521743" w:rsidP="00580212">
            <w:pPr>
              <w:pStyle w:val="ListParagraph"/>
              <w:numPr>
                <w:ilvl w:val="0"/>
                <w:numId w:val="21"/>
              </w:numPr>
              <w:spacing w:line="240" w:lineRule="auto"/>
              <w:rPr>
                <w:b/>
                <w:color w:val="000000" w:themeColor="text1"/>
                <w:sz w:val="22"/>
                <w:szCs w:val="22"/>
              </w:rPr>
            </w:pPr>
            <w:r>
              <w:rPr>
                <w:b/>
                <w:color w:val="000000" w:themeColor="text1"/>
                <w:sz w:val="22"/>
                <w:szCs w:val="22"/>
              </w:rPr>
              <w:lastRenderedPageBreak/>
              <w:t xml:space="preserve">Authority </w:t>
            </w:r>
            <w:r w:rsidR="009608BF" w:rsidRPr="00705C08">
              <w:rPr>
                <w:b/>
                <w:color w:val="000000" w:themeColor="text1"/>
                <w:sz w:val="22"/>
                <w:szCs w:val="22"/>
              </w:rPr>
              <w:t>Representative(s)</w:t>
            </w:r>
          </w:p>
        </w:tc>
        <w:tc>
          <w:tcPr>
            <w:tcW w:w="6568" w:type="dxa"/>
            <w:gridSpan w:val="2"/>
          </w:tcPr>
          <w:p w14:paraId="24191442" w14:textId="77777777" w:rsidR="009608BF" w:rsidRPr="00705C08" w:rsidRDefault="009608BF" w:rsidP="009608BF">
            <w:pPr>
              <w:spacing w:line="240" w:lineRule="auto"/>
              <w:rPr>
                <w:color w:val="000000" w:themeColor="text1"/>
                <w:sz w:val="22"/>
                <w:szCs w:val="22"/>
              </w:rPr>
            </w:pPr>
            <w:r w:rsidRPr="00705C08">
              <w:rPr>
                <w:color w:val="000000" w:themeColor="text1"/>
                <w:sz w:val="22"/>
                <w:szCs w:val="22"/>
              </w:rPr>
              <w:t>For general liaison your contact will continue to be</w:t>
            </w:r>
          </w:p>
          <w:p w14:paraId="712AF85F" w14:textId="77777777" w:rsidR="009608BF" w:rsidRPr="00705C08" w:rsidRDefault="009608BF" w:rsidP="009608BF">
            <w:pPr>
              <w:spacing w:line="240" w:lineRule="auto"/>
              <w:rPr>
                <w:b/>
                <w:color w:val="000000" w:themeColor="text1"/>
                <w:sz w:val="22"/>
                <w:szCs w:val="22"/>
              </w:rPr>
            </w:pPr>
          </w:p>
          <w:p w14:paraId="188750E5" w14:textId="1B3327FE" w:rsidR="009608BF" w:rsidRPr="00705C08" w:rsidRDefault="009608BF" w:rsidP="009608BF">
            <w:pPr>
              <w:spacing w:line="240" w:lineRule="auto"/>
              <w:rPr>
                <w:b/>
                <w:i/>
                <w:color w:val="000000" w:themeColor="text1"/>
                <w:sz w:val="22"/>
                <w:szCs w:val="22"/>
              </w:rPr>
            </w:pPr>
            <w:r w:rsidRPr="00705C08">
              <w:rPr>
                <w:b/>
                <w:i/>
                <w:color w:val="000000" w:themeColor="text1"/>
                <w:sz w:val="22"/>
                <w:szCs w:val="22"/>
                <w:highlight w:val="yellow"/>
              </w:rPr>
              <w:t xml:space="preserve">[insert </w:t>
            </w:r>
            <w:r w:rsidR="00B1435D">
              <w:rPr>
                <w:b/>
                <w:i/>
                <w:color w:val="000000" w:themeColor="text1"/>
                <w:sz w:val="22"/>
                <w:szCs w:val="22"/>
                <w:highlight w:val="yellow"/>
              </w:rPr>
              <w:t xml:space="preserve">Authority Representative </w:t>
            </w:r>
            <w:r w:rsidRPr="00705C08">
              <w:rPr>
                <w:b/>
                <w:i/>
                <w:color w:val="000000" w:themeColor="text1"/>
                <w:sz w:val="22"/>
                <w:szCs w:val="22"/>
                <w:highlight w:val="yellow"/>
              </w:rPr>
              <w:t>name and contact details]</w:t>
            </w:r>
            <w:r w:rsidRPr="00705C08">
              <w:rPr>
                <w:b/>
                <w:i/>
                <w:color w:val="000000" w:themeColor="text1"/>
                <w:sz w:val="22"/>
                <w:szCs w:val="22"/>
              </w:rPr>
              <w:t xml:space="preserve"> </w:t>
            </w:r>
          </w:p>
          <w:p w14:paraId="1A3728C0" w14:textId="77777777" w:rsidR="009608BF" w:rsidRPr="00705C08" w:rsidRDefault="009608BF" w:rsidP="009608BF">
            <w:pPr>
              <w:spacing w:line="240" w:lineRule="auto"/>
              <w:rPr>
                <w:color w:val="000000" w:themeColor="text1"/>
                <w:sz w:val="22"/>
                <w:szCs w:val="22"/>
              </w:rPr>
            </w:pPr>
          </w:p>
          <w:p w14:paraId="51231322" w14:textId="77777777" w:rsidR="009608BF" w:rsidRPr="00705C08" w:rsidRDefault="009608BF" w:rsidP="009608BF">
            <w:pPr>
              <w:spacing w:line="240" w:lineRule="auto"/>
              <w:rPr>
                <w:color w:val="000000" w:themeColor="text1"/>
                <w:sz w:val="22"/>
                <w:szCs w:val="22"/>
              </w:rPr>
            </w:pPr>
            <w:r w:rsidRPr="00705C08">
              <w:rPr>
                <w:color w:val="000000" w:themeColor="text1"/>
                <w:sz w:val="22"/>
                <w:szCs w:val="22"/>
              </w:rPr>
              <w:t xml:space="preserve">or, in their absence, </w:t>
            </w:r>
          </w:p>
          <w:p w14:paraId="49A1E0D5" w14:textId="77777777" w:rsidR="009608BF" w:rsidRPr="00705C08" w:rsidRDefault="009608BF" w:rsidP="009608BF">
            <w:pPr>
              <w:spacing w:line="240" w:lineRule="auto"/>
              <w:rPr>
                <w:color w:val="000000" w:themeColor="text1"/>
                <w:sz w:val="22"/>
                <w:szCs w:val="22"/>
              </w:rPr>
            </w:pPr>
          </w:p>
          <w:p w14:paraId="6D3A8292" w14:textId="77777777" w:rsidR="009608BF" w:rsidRDefault="009608BF" w:rsidP="009608BF">
            <w:pPr>
              <w:spacing w:line="240" w:lineRule="auto"/>
              <w:rPr>
                <w:b/>
                <w:i/>
                <w:color w:val="000000" w:themeColor="text1"/>
                <w:sz w:val="22"/>
                <w:szCs w:val="22"/>
              </w:rPr>
            </w:pPr>
            <w:r w:rsidRPr="00705C08">
              <w:rPr>
                <w:b/>
                <w:i/>
                <w:color w:val="000000" w:themeColor="text1"/>
                <w:sz w:val="22"/>
                <w:szCs w:val="22"/>
                <w:highlight w:val="yellow"/>
              </w:rPr>
              <w:t>[insert secondary name and contact details].</w:t>
            </w:r>
            <w:r w:rsidRPr="00705C08">
              <w:rPr>
                <w:b/>
                <w:i/>
                <w:color w:val="000000" w:themeColor="text1"/>
                <w:sz w:val="22"/>
                <w:szCs w:val="22"/>
              </w:rPr>
              <w:t xml:space="preserve"> </w:t>
            </w:r>
          </w:p>
          <w:p w14:paraId="623B3148" w14:textId="1ABA040F" w:rsidR="00B1435D" w:rsidRPr="00705C08" w:rsidRDefault="00B1435D" w:rsidP="009608BF">
            <w:pPr>
              <w:spacing w:line="240" w:lineRule="auto"/>
              <w:rPr>
                <w:b/>
                <w:i/>
                <w:color w:val="000000" w:themeColor="text1"/>
                <w:sz w:val="22"/>
                <w:szCs w:val="22"/>
              </w:rPr>
            </w:pPr>
          </w:p>
        </w:tc>
      </w:tr>
      <w:tr w:rsidR="00C92E63" w:rsidRPr="00763E6B" w14:paraId="4562118C" w14:textId="77777777" w:rsidTr="009608BF">
        <w:tc>
          <w:tcPr>
            <w:tcW w:w="2783" w:type="dxa"/>
          </w:tcPr>
          <w:p w14:paraId="6946EE94" w14:textId="16452DC0" w:rsidR="00C92E63" w:rsidRPr="00705C08" w:rsidRDefault="00D65610" w:rsidP="00580212">
            <w:pPr>
              <w:pStyle w:val="ListParagraph"/>
              <w:numPr>
                <w:ilvl w:val="0"/>
                <w:numId w:val="21"/>
              </w:numPr>
              <w:spacing w:line="240" w:lineRule="auto"/>
              <w:rPr>
                <w:b/>
                <w:color w:val="000000" w:themeColor="text1"/>
                <w:sz w:val="22"/>
                <w:szCs w:val="22"/>
              </w:rPr>
            </w:pPr>
            <w:r>
              <w:rPr>
                <w:b/>
                <w:color w:val="000000" w:themeColor="text1"/>
                <w:sz w:val="22"/>
                <w:szCs w:val="22"/>
              </w:rPr>
              <w:t>Contractor</w:t>
            </w:r>
            <w:r w:rsidR="00C92E63" w:rsidRPr="00705C08">
              <w:rPr>
                <w:b/>
                <w:color w:val="000000" w:themeColor="text1"/>
                <w:sz w:val="22"/>
                <w:szCs w:val="22"/>
              </w:rPr>
              <w:t>’s Representative(s)</w:t>
            </w:r>
          </w:p>
        </w:tc>
        <w:tc>
          <w:tcPr>
            <w:tcW w:w="6568" w:type="dxa"/>
            <w:gridSpan w:val="2"/>
          </w:tcPr>
          <w:p w14:paraId="72841673" w14:textId="77777777" w:rsidR="00C92E63" w:rsidRPr="00705C08" w:rsidRDefault="00C92E63" w:rsidP="00C92E63">
            <w:pPr>
              <w:spacing w:line="240" w:lineRule="auto"/>
              <w:rPr>
                <w:color w:val="000000" w:themeColor="text1"/>
                <w:sz w:val="22"/>
                <w:szCs w:val="22"/>
              </w:rPr>
            </w:pPr>
            <w:r w:rsidRPr="00705C08">
              <w:rPr>
                <w:color w:val="000000" w:themeColor="text1"/>
                <w:sz w:val="22"/>
                <w:szCs w:val="22"/>
              </w:rPr>
              <w:t>For general liaison your contact will continue to be</w:t>
            </w:r>
          </w:p>
          <w:p w14:paraId="505E20BB" w14:textId="77777777" w:rsidR="00C92E63" w:rsidRPr="00705C08" w:rsidRDefault="00C92E63" w:rsidP="00C92E63">
            <w:pPr>
              <w:spacing w:line="240" w:lineRule="auto"/>
              <w:rPr>
                <w:b/>
                <w:color w:val="000000" w:themeColor="text1"/>
                <w:sz w:val="22"/>
                <w:szCs w:val="22"/>
              </w:rPr>
            </w:pPr>
          </w:p>
          <w:p w14:paraId="461A7D3A" w14:textId="76F8E302" w:rsidR="00C92E63" w:rsidRPr="00705C08" w:rsidRDefault="00C92E63" w:rsidP="00C92E63">
            <w:pPr>
              <w:spacing w:line="240" w:lineRule="auto"/>
              <w:rPr>
                <w:b/>
                <w:i/>
                <w:color w:val="000000" w:themeColor="text1"/>
                <w:sz w:val="22"/>
                <w:szCs w:val="22"/>
              </w:rPr>
            </w:pPr>
            <w:r w:rsidRPr="00705C08">
              <w:rPr>
                <w:b/>
                <w:i/>
                <w:color w:val="000000" w:themeColor="text1"/>
                <w:sz w:val="22"/>
                <w:szCs w:val="22"/>
                <w:highlight w:val="yellow"/>
              </w:rPr>
              <w:t xml:space="preserve">[insert </w:t>
            </w:r>
            <w:r w:rsidR="00B1435D">
              <w:rPr>
                <w:b/>
                <w:i/>
                <w:color w:val="000000" w:themeColor="text1"/>
                <w:sz w:val="22"/>
                <w:szCs w:val="22"/>
                <w:highlight w:val="yellow"/>
              </w:rPr>
              <w:t xml:space="preserve">Contractor Representative </w:t>
            </w:r>
            <w:r w:rsidRPr="00705C08">
              <w:rPr>
                <w:b/>
                <w:i/>
                <w:color w:val="000000" w:themeColor="text1"/>
                <w:sz w:val="22"/>
                <w:szCs w:val="22"/>
                <w:highlight w:val="yellow"/>
              </w:rPr>
              <w:t>name and contact details]</w:t>
            </w:r>
            <w:r w:rsidRPr="00705C08">
              <w:rPr>
                <w:b/>
                <w:i/>
                <w:color w:val="000000" w:themeColor="text1"/>
                <w:sz w:val="22"/>
                <w:szCs w:val="22"/>
              </w:rPr>
              <w:t xml:space="preserve"> </w:t>
            </w:r>
          </w:p>
          <w:p w14:paraId="0142E501" w14:textId="77777777" w:rsidR="00C92E63" w:rsidRPr="00705C08" w:rsidRDefault="00C92E63" w:rsidP="00C92E63">
            <w:pPr>
              <w:spacing w:line="240" w:lineRule="auto"/>
              <w:rPr>
                <w:color w:val="000000" w:themeColor="text1"/>
                <w:sz w:val="22"/>
                <w:szCs w:val="22"/>
              </w:rPr>
            </w:pPr>
          </w:p>
          <w:p w14:paraId="7E57FD0C" w14:textId="77777777" w:rsidR="00C92E63" w:rsidRPr="00705C08" w:rsidRDefault="00C92E63" w:rsidP="00C92E63">
            <w:pPr>
              <w:spacing w:line="240" w:lineRule="auto"/>
              <w:rPr>
                <w:color w:val="000000" w:themeColor="text1"/>
                <w:sz w:val="22"/>
                <w:szCs w:val="22"/>
              </w:rPr>
            </w:pPr>
            <w:r w:rsidRPr="00705C08">
              <w:rPr>
                <w:color w:val="000000" w:themeColor="text1"/>
                <w:sz w:val="22"/>
                <w:szCs w:val="22"/>
              </w:rPr>
              <w:t xml:space="preserve">or, in their absence, </w:t>
            </w:r>
          </w:p>
          <w:p w14:paraId="1093C394" w14:textId="77777777" w:rsidR="00C92E63" w:rsidRPr="00705C08" w:rsidRDefault="00C92E63" w:rsidP="00C92E63">
            <w:pPr>
              <w:spacing w:line="240" w:lineRule="auto"/>
              <w:rPr>
                <w:color w:val="000000" w:themeColor="text1"/>
                <w:sz w:val="22"/>
                <w:szCs w:val="22"/>
              </w:rPr>
            </w:pPr>
          </w:p>
          <w:p w14:paraId="03C7046F" w14:textId="77777777" w:rsidR="00C92E63" w:rsidRDefault="00C92E63" w:rsidP="00C92E63">
            <w:pPr>
              <w:spacing w:line="240" w:lineRule="auto"/>
              <w:rPr>
                <w:b/>
                <w:i/>
                <w:color w:val="000000" w:themeColor="text1"/>
                <w:sz w:val="22"/>
                <w:szCs w:val="22"/>
              </w:rPr>
            </w:pPr>
            <w:r w:rsidRPr="00705C08">
              <w:rPr>
                <w:b/>
                <w:i/>
                <w:color w:val="000000" w:themeColor="text1"/>
                <w:sz w:val="22"/>
                <w:szCs w:val="22"/>
                <w:highlight w:val="yellow"/>
              </w:rPr>
              <w:t>[insert secondary name and contact details].</w:t>
            </w:r>
          </w:p>
          <w:p w14:paraId="613B9222" w14:textId="78E4FCE6" w:rsidR="00B1435D" w:rsidRPr="00705C08" w:rsidRDefault="00B1435D" w:rsidP="00C92E63">
            <w:pPr>
              <w:spacing w:line="240" w:lineRule="auto"/>
              <w:rPr>
                <w:color w:val="000000" w:themeColor="text1"/>
                <w:sz w:val="22"/>
                <w:szCs w:val="22"/>
              </w:rPr>
            </w:pPr>
          </w:p>
        </w:tc>
      </w:tr>
      <w:tr w:rsidR="009608BF" w:rsidRPr="00763E6B" w14:paraId="1F5F74B1" w14:textId="77777777" w:rsidTr="009608BF">
        <w:tc>
          <w:tcPr>
            <w:tcW w:w="2783" w:type="dxa"/>
          </w:tcPr>
          <w:p w14:paraId="57CFB63D"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 xml:space="preserve">Address for notices </w:t>
            </w:r>
          </w:p>
        </w:tc>
        <w:tc>
          <w:tcPr>
            <w:tcW w:w="3284" w:type="dxa"/>
          </w:tcPr>
          <w:p w14:paraId="568F2657" w14:textId="26C43E71" w:rsidR="009608BF" w:rsidRPr="00705C08" w:rsidRDefault="00030480" w:rsidP="009608BF">
            <w:pPr>
              <w:spacing w:line="240" w:lineRule="auto"/>
              <w:rPr>
                <w:b/>
                <w:color w:val="000000" w:themeColor="text1"/>
                <w:sz w:val="22"/>
                <w:szCs w:val="22"/>
              </w:rPr>
            </w:pPr>
            <w:r>
              <w:rPr>
                <w:b/>
                <w:color w:val="000000" w:themeColor="text1"/>
                <w:sz w:val="22"/>
                <w:szCs w:val="22"/>
              </w:rPr>
              <w:t>Authority</w:t>
            </w:r>
            <w:r w:rsidR="009608BF" w:rsidRPr="00705C08">
              <w:rPr>
                <w:b/>
                <w:color w:val="000000" w:themeColor="text1"/>
                <w:sz w:val="22"/>
                <w:szCs w:val="22"/>
              </w:rPr>
              <w:t xml:space="preserve">: </w:t>
            </w:r>
          </w:p>
          <w:p w14:paraId="4CBEABD3" w14:textId="77777777" w:rsidR="009608BF" w:rsidRPr="00705C08" w:rsidRDefault="009608BF" w:rsidP="009608BF">
            <w:pPr>
              <w:spacing w:line="240" w:lineRule="auto"/>
              <w:rPr>
                <w:b/>
                <w:color w:val="000000" w:themeColor="text1"/>
                <w:sz w:val="22"/>
                <w:szCs w:val="22"/>
              </w:rPr>
            </w:pPr>
          </w:p>
          <w:p w14:paraId="129F224A" w14:textId="4529AFC6" w:rsidR="0095735C" w:rsidRPr="0095735C" w:rsidRDefault="00B1435D" w:rsidP="009608BF">
            <w:pPr>
              <w:spacing w:line="240" w:lineRule="auto"/>
              <w:rPr>
                <w:b/>
                <w:color w:val="000000" w:themeColor="text1"/>
                <w:sz w:val="22"/>
                <w:szCs w:val="22"/>
              </w:rPr>
            </w:pPr>
            <w:r>
              <w:rPr>
                <w:bCs/>
                <w:color w:val="000000" w:themeColor="text1"/>
                <w:sz w:val="22"/>
                <w:szCs w:val="22"/>
              </w:rPr>
              <w:t>[</w:t>
            </w:r>
            <w:r w:rsidR="0095735C" w:rsidRPr="00C16BBB">
              <w:rPr>
                <w:bCs/>
                <w:color w:val="000000" w:themeColor="text1"/>
                <w:sz w:val="22"/>
                <w:szCs w:val="22"/>
                <w:highlight w:val="yellow"/>
              </w:rPr>
              <w:t>Department of Health and Social Care, 39 Victoria Street, Westminster, London SW1H 0EU</w:t>
            </w:r>
            <w:r w:rsidRPr="00C16BBB">
              <w:rPr>
                <w:bCs/>
                <w:color w:val="000000" w:themeColor="text1"/>
                <w:sz w:val="22"/>
                <w:szCs w:val="22"/>
                <w:highlight w:val="yellow"/>
              </w:rPr>
              <w:t>]</w:t>
            </w:r>
          </w:p>
          <w:p w14:paraId="2FFC0395" w14:textId="77777777" w:rsidR="009608BF" w:rsidRPr="00705C08" w:rsidRDefault="009608BF" w:rsidP="009608BF">
            <w:pPr>
              <w:spacing w:line="240" w:lineRule="auto"/>
              <w:rPr>
                <w:b/>
                <w:color w:val="000000" w:themeColor="text1"/>
                <w:sz w:val="22"/>
                <w:szCs w:val="22"/>
              </w:rPr>
            </w:pPr>
          </w:p>
          <w:p w14:paraId="7222439E" w14:textId="77777777" w:rsidR="009608BF" w:rsidRPr="00705C08" w:rsidRDefault="009608BF" w:rsidP="009608BF">
            <w:pPr>
              <w:spacing w:line="240" w:lineRule="auto"/>
              <w:rPr>
                <w:b/>
                <w:color w:val="000000" w:themeColor="text1"/>
                <w:sz w:val="22"/>
                <w:szCs w:val="22"/>
              </w:rPr>
            </w:pPr>
            <w:r w:rsidRPr="00705C08">
              <w:rPr>
                <w:color w:val="000000" w:themeColor="text1"/>
                <w:sz w:val="22"/>
                <w:szCs w:val="22"/>
              </w:rPr>
              <w:t>Attention: [</w:t>
            </w:r>
            <w:r w:rsidRPr="00705C08">
              <w:rPr>
                <w:b/>
                <w:color w:val="000000" w:themeColor="text1"/>
                <w:sz w:val="22"/>
                <w:szCs w:val="22"/>
                <w:highlight w:val="yellow"/>
              </w:rPr>
              <w:t>insert title]</w:t>
            </w:r>
            <w:r w:rsidRPr="00705C08">
              <w:rPr>
                <w:b/>
                <w:color w:val="000000" w:themeColor="text1"/>
                <w:sz w:val="22"/>
                <w:szCs w:val="22"/>
              </w:rPr>
              <w:t xml:space="preserve"> </w:t>
            </w:r>
          </w:p>
          <w:p w14:paraId="2788F218" w14:textId="77777777" w:rsidR="009608BF" w:rsidRPr="00705C08" w:rsidRDefault="009608BF" w:rsidP="009608BF">
            <w:pPr>
              <w:spacing w:line="240" w:lineRule="auto"/>
              <w:rPr>
                <w:b/>
                <w:color w:val="000000" w:themeColor="text1"/>
                <w:sz w:val="22"/>
                <w:szCs w:val="22"/>
              </w:rPr>
            </w:pPr>
          </w:p>
          <w:p w14:paraId="72BB5B1E" w14:textId="77777777" w:rsidR="009608BF" w:rsidRDefault="009608BF" w:rsidP="009608BF">
            <w:pPr>
              <w:spacing w:line="240" w:lineRule="auto"/>
              <w:rPr>
                <w:b/>
                <w:color w:val="000000" w:themeColor="text1"/>
                <w:sz w:val="22"/>
                <w:szCs w:val="22"/>
              </w:rPr>
            </w:pPr>
            <w:r w:rsidRPr="00705C08">
              <w:rPr>
                <w:color w:val="000000" w:themeColor="text1"/>
                <w:sz w:val="22"/>
                <w:szCs w:val="22"/>
              </w:rPr>
              <w:t xml:space="preserve">Email: </w:t>
            </w:r>
            <w:r w:rsidRPr="00705C08">
              <w:rPr>
                <w:color w:val="000000" w:themeColor="text1"/>
                <w:sz w:val="22"/>
                <w:szCs w:val="22"/>
                <w:highlight w:val="yellow"/>
              </w:rPr>
              <w:t>[</w:t>
            </w:r>
            <w:r w:rsidRPr="00705C08">
              <w:rPr>
                <w:b/>
                <w:color w:val="000000" w:themeColor="text1"/>
                <w:sz w:val="22"/>
                <w:szCs w:val="22"/>
                <w:highlight w:val="yellow"/>
              </w:rPr>
              <w:t>Insert email address]</w:t>
            </w:r>
          </w:p>
          <w:p w14:paraId="2630ACDE" w14:textId="77777777" w:rsidR="0095735C" w:rsidRDefault="0095735C" w:rsidP="009608BF">
            <w:pPr>
              <w:spacing w:line="240" w:lineRule="auto"/>
              <w:rPr>
                <w:bCs/>
                <w:color w:val="000000" w:themeColor="text1"/>
                <w:sz w:val="22"/>
                <w:szCs w:val="22"/>
              </w:rPr>
            </w:pPr>
          </w:p>
          <w:p w14:paraId="346483A3" w14:textId="77777777" w:rsidR="0095735C" w:rsidRDefault="0095735C" w:rsidP="0095735C">
            <w:pPr>
              <w:spacing w:line="240" w:lineRule="auto"/>
              <w:rPr>
                <w:b/>
                <w:color w:val="000000" w:themeColor="text1"/>
                <w:sz w:val="22"/>
                <w:szCs w:val="22"/>
              </w:rPr>
            </w:pPr>
            <w:r>
              <w:rPr>
                <w:color w:val="000000" w:themeColor="text1"/>
                <w:sz w:val="22"/>
                <w:szCs w:val="22"/>
              </w:rPr>
              <w:t>Tel</w:t>
            </w:r>
            <w:r w:rsidRPr="00705C08">
              <w:rPr>
                <w:color w:val="000000" w:themeColor="text1"/>
                <w:sz w:val="22"/>
                <w:szCs w:val="22"/>
              </w:rPr>
              <w:t xml:space="preserve">: </w:t>
            </w:r>
            <w:r w:rsidRPr="00705C08">
              <w:rPr>
                <w:color w:val="000000" w:themeColor="text1"/>
                <w:sz w:val="22"/>
                <w:szCs w:val="22"/>
                <w:highlight w:val="yellow"/>
              </w:rPr>
              <w:t>[</w:t>
            </w:r>
            <w:r w:rsidRPr="00705C08">
              <w:rPr>
                <w:b/>
                <w:color w:val="000000" w:themeColor="text1"/>
                <w:sz w:val="22"/>
                <w:szCs w:val="22"/>
                <w:highlight w:val="yellow"/>
              </w:rPr>
              <w:t xml:space="preserve">Insert </w:t>
            </w:r>
            <w:r>
              <w:rPr>
                <w:b/>
                <w:color w:val="000000" w:themeColor="text1"/>
                <w:sz w:val="22"/>
                <w:szCs w:val="22"/>
                <w:highlight w:val="yellow"/>
              </w:rPr>
              <w:t>telephone number</w:t>
            </w:r>
            <w:r w:rsidRPr="00705C08">
              <w:rPr>
                <w:b/>
                <w:color w:val="000000" w:themeColor="text1"/>
                <w:sz w:val="22"/>
                <w:szCs w:val="22"/>
                <w:highlight w:val="yellow"/>
              </w:rPr>
              <w:t>]</w:t>
            </w:r>
          </w:p>
          <w:p w14:paraId="4BBC598F" w14:textId="688089BB" w:rsidR="0095735C" w:rsidRPr="006B67AE" w:rsidRDefault="0095735C" w:rsidP="009608BF">
            <w:pPr>
              <w:spacing w:line="240" w:lineRule="auto"/>
              <w:rPr>
                <w:bCs/>
                <w:color w:val="000000" w:themeColor="text1"/>
                <w:sz w:val="22"/>
                <w:szCs w:val="22"/>
              </w:rPr>
            </w:pPr>
          </w:p>
        </w:tc>
        <w:tc>
          <w:tcPr>
            <w:tcW w:w="3284" w:type="dxa"/>
          </w:tcPr>
          <w:p w14:paraId="13C4B0CC" w14:textId="6B491612" w:rsidR="009608BF" w:rsidRPr="00705C08" w:rsidRDefault="00D65610" w:rsidP="009608BF">
            <w:pPr>
              <w:spacing w:line="240" w:lineRule="auto"/>
              <w:rPr>
                <w:b/>
                <w:color w:val="000000" w:themeColor="text1"/>
                <w:sz w:val="22"/>
                <w:szCs w:val="22"/>
              </w:rPr>
            </w:pPr>
            <w:r>
              <w:rPr>
                <w:b/>
                <w:color w:val="000000" w:themeColor="text1"/>
                <w:sz w:val="22"/>
                <w:szCs w:val="22"/>
              </w:rPr>
              <w:t>Contractor</w:t>
            </w:r>
            <w:r w:rsidR="009608BF" w:rsidRPr="00705C08">
              <w:rPr>
                <w:b/>
                <w:color w:val="000000" w:themeColor="text1"/>
                <w:sz w:val="22"/>
                <w:szCs w:val="22"/>
              </w:rPr>
              <w:t xml:space="preserve">: </w:t>
            </w:r>
          </w:p>
          <w:p w14:paraId="7BBF4085" w14:textId="77777777" w:rsidR="009608BF" w:rsidRPr="00705C08" w:rsidRDefault="009608BF" w:rsidP="009608BF">
            <w:pPr>
              <w:spacing w:line="240" w:lineRule="auto"/>
              <w:rPr>
                <w:b/>
                <w:color w:val="000000" w:themeColor="text1"/>
                <w:sz w:val="22"/>
                <w:szCs w:val="22"/>
                <w:highlight w:val="yellow"/>
              </w:rPr>
            </w:pPr>
          </w:p>
          <w:p w14:paraId="731B3A48" w14:textId="6DE093E4" w:rsidR="009608BF" w:rsidRPr="00705C08" w:rsidRDefault="009608BF" w:rsidP="009608BF">
            <w:pPr>
              <w:spacing w:line="240" w:lineRule="auto"/>
              <w:rPr>
                <w:b/>
                <w:color w:val="000000" w:themeColor="text1"/>
                <w:sz w:val="22"/>
                <w:szCs w:val="22"/>
              </w:rPr>
            </w:pPr>
            <w:r w:rsidRPr="00705C08">
              <w:rPr>
                <w:b/>
                <w:color w:val="000000" w:themeColor="text1"/>
                <w:sz w:val="22"/>
                <w:szCs w:val="22"/>
                <w:highlight w:val="yellow"/>
              </w:rPr>
              <w:t>[insert name and address of</w:t>
            </w:r>
            <w:r w:rsidR="0095735C">
              <w:rPr>
                <w:b/>
                <w:color w:val="000000" w:themeColor="text1"/>
                <w:sz w:val="22"/>
                <w:szCs w:val="22"/>
                <w:highlight w:val="yellow"/>
              </w:rPr>
              <w:t xml:space="preserve"> </w:t>
            </w:r>
            <w:r w:rsidR="00D65610">
              <w:rPr>
                <w:b/>
                <w:color w:val="000000" w:themeColor="text1"/>
                <w:sz w:val="22"/>
                <w:szCs w:val="22"/>
                <w:highlight w:val="yellow"/>
              </w:rPr>
              <w:t>Contractor</w:t>
            </w:r>
            <w:r w:rsidRPr="00705C08">
              <w:rPr>
                <w:b/>
                <w:color w:val="000000" w:themeColor="text1"/>
                <w:sz w:val="22"/>
                <w:szCs w:val="22"/>
                <w:highlight w:val="yellow"/>
              </w:rPr>
              <w:t>]</w:t>
            </w:r>
          </w:p>
          <w:p w14:paraId="7697C1AE" w14:textId="77777777" w:rsidR="009608BF" w:rsidRPr="00705C08" w:rsidRDefault="009608BF" w:rsidP="009608BF">
            <w:pPr>
              <w:spacing w:line="240" w:lineRule="auto"/>
              <w:rPr>
                <w:b/>
                <w:color w:val="000000" w:themeColor="text1"/>
                <w:sz w:val="22"/>
                <w:szCs w:val="22"/>
              </w:rPr>
            </w:pPr>
          </w:p>
          <w:p w14:paraId="36EE3536" w14:textId="77777777" w:rsidR="009608BF" w:rsidRPr="00705C08" w:rsidRDefault="009608BF" w:rsidP="009608BF">
            <w:pPr>
              <w:spacing w:line="240" w:lineRule="auto"/>
              <w:rPr>
                <w:b/>
                <w:color w:val="000000" w:themeColor="text1"/>
                <w:sz w:val="22"/>
                <w:szCs w:val="22"/>
              </w:rPr>
            </w:pPr>
            <w:r w:rsidRPr="00705C08">
              <w:rPr>
                <w:color w:val="000000" w:themeColor="text1"/>
                <w:sz w:val="22"/>
                <w:szCs w:val="22"/>
              </w:rPr>
              <w:t xml:space="preserve">Attention: </w:t>
            </w:r>
            <w:r w:rsidRPr="00705C08">
              <w:rPr>
                <w:color w:val="000000" w:themeColor="text1"/>
                <w:sz w:val="22"/>
                <w:szCs w:val="22"/>
                <w:highlight w:val="yellow"/>
              </w:rPr>
              <w:t>[</w:t>
            </w:r>
            <w:r w:rsidRPr="00705C08">
              <w:rPr>
                <w:b/>
                <w:color w:val="000000" w:themeColor="text1"/>
                <w:sz w:val="22"/>
                <w:szCs w:val="22"/>
                <w:highlight w:val="yellow"/>
              </w:rPr>
              <w:t>insert title]</w:t>
            </w:r>
            <w:r w:rsidRPr="00705C08">
              <w:rPr>
                <w:b/>
                <w:color w:val="000000" w:themeColor="text1"/>
                <w:sz w:val="22"/>
                <w:szCs w:val="22"/>
              </w:rPr>
              <w:t xml:space="preserve"> </w:t>
            </w:r>
          </w:p>
          <w:p w14:paraId="6B7C1BFA" w14:textId="77777777" w:rsidR="009608BF" w:rsidRPr="00705C08" w:rsidRDefault="009608BF" w:rsidP="009608BF">
            <w:pPr>
              <w:spacing w:line="240" w:lineRule="auto"/>
              <w:rPr>
                <w:b/>
                <w:color w:val="000000" w:themeColor="text1"/>
                <w:sz w:val="22"/>
                <w:szCs w:val="22"/>
              </w:rPr>
            </w:pPr>
          </w:p>
          <w:p w14:paraId="58EA8E18" w14:textId="77777777" w:rsidR="009608BF" w:rsidRDefault="009608BF" w:rsidP="009608BF">
            <w:pPr>
              <w:spacing w:line="240" w:lineRule="auto"/>
              <w:rPr>
                <w:b/>
                <w:color w:val="000000" w:themeColor="text1"/>
                <w:sz w:val="22"/>
                <w:szCs w:val="22"/>
              </w:rPr>
            </w:pPr>
            <w:r w:rsidRPr="00705C08">
              <w:rPr>
                <w:color w:val="000000" w:themeColor="text1"/>
                <w:sz w:val="22"/>
                <w:szCs w:val="22"/>
              </w:rPr>
              <w:t xml:space="preserve">Email: </w:t>
            </w:r>
            <w:r w:rsidRPr="00705C08">
              <w:rPr>
                <w:color w:val="000000" w:themeColor="text1"/>
                <w:sz w:val="22"/>
                <w:szCs w:val="22"/>
                <w:highlight w:val="yellow"/>
              </w:rPr>
              <w:t>[</w:t>
            </w:r>
            <w:r w:rsidRPr="00705C08">
              <w:rPr>
                <w:b/>
                <w:color w:val="000000" w:themeColor="text1"/>
                <w:sz w:val="22"/>
                <w:szCs w:val="22"/>
                <w:highlight w:val="yellow"/>
              </w:rPr>
              <w:t>Insert email address]</w:t>
            </w:r>
          </w:p>
          <w:p w14:paraId="51F34214" w14:textId="77777777" w:rsidR="0095735C" w:rsidRDefault="0095735C" w:rsidP="0095735C">
            <w:pPr>
              <w:spacing w:line="240" w:lineRule="auto"/>
              <w:rPr>
                <w:color w:val="000000" w:themeColor="text1"/>
                <w:sz w:val="22"/>
                <w:szCs w:val="22"/>
              </w:rPr>
            </w:pPr>
          </w:p>
          <w:p w14:paraId="500110DC" w14:textId="2E9CCD65" w:rsidR="0095735C" w:rsidRDefault="0095735C" w:rsidP="0095735C">
            <w:pPr>
              <w:spacing w:line="240" w:lineRule="auto"/>
              <w:rPr>
                <w:b/>
                <w:color w:val="000000" w:themeColor="text1"/>
                <w:sz w:val="22"/>
                <w:szCs w:val="22"/>
              </w:rPr>
            </w:pPr>
            <w:r>
              <w:rPr>
                <w:color w:val="000000" w:themeColor="text1"/>
                <w:sz w:val="22"/>
                <w:szCs w:val="22"/>
              </w:rPr>
              <w:t>Tel</w:t>
            </w:r>
            <w:r w:rsidRPr="00705C08">
              <w:rPr>
                <w:color w:val="000000" w:themeColor="text1"/>
                <w:sz w:val="22"/>
                <w:szCs w:val="22"/>
              </w:rPr>
              <w:t xml:space="preserve">: </w:t>
            </w:r>
            <w:r w:rsidRPr="00705C08">
              <w:rPr>
                <w:color w:val="000000" w:themeColor="text1"/>
                <w:sz w:val="22"/>
                <w:szCs w:val="22"/>
                <w:highlight w:val="yellow"/>
              </w:rPr>
              <w:t>[</w:t>
            </w:r>
            <w:r w:rsidRPr="00705C08">
              <w:rPr>
                <w:b/>
                <w:color w:val="000000" w:themeColor="text1"/>
                <w:sz w:val="22"/>
                <w:szCs w:val="22"/>
                <w:highlight w:val="yellow"/>
              </w:rPr>
              <w:t xml:space="preserve">Insert </w:t>
            </w:r>
            <w:r>
              <w:rPr>
                <w:b/>
                <w:color w:val="000000" w:themeColor="text1"/>
                <w:sz w:val="22"/>
                <w:szCs w:val="22"/>
                <w:highlight w:val="yellow"/>
              </w:rPr>
              <w:t>telephone number</w:t>
            </w:r>
            <w:r w:rsidRPr="00705C08">
              <w:rPr>
                <w:b/>
                <w:color w:val="000000" w:themeColor="text1"/>
                <w:sz w:val="22"/>
                <w:szCs w:val="22"/>
                <w:highlight w:val="yellow"/>
              </w:rPr>
              <w:t>]</w:t>
            </w:r>
          </w:p>
          <w:p w14:paraId="134A2AFA" w14:textId="7947F763" w:rsidR="0095735C" w:rsidRPr="00705C08" w:rsidRDefault="0095735C" w:rsidP="009608BF">
            <w:pPr>
              <w:spacing w:line="240" w:lineRule="auto"/>
              <w:rPr>
                <w:b/>
                <w:color w:val="000000" w:themeColor="text1"/>
                <w:sz w:val="22"/>
                <w:szCs w:val="22"/>
              </w:rPr>
            </w:pPr>
          </w:p>
        </w:tc>
      </w:tr>
      <w:tr w:rsidR="009608BF" w:rsidRPr="00763E6B" w14:paraId="1E8B9BBD" w14:textId="77777777" w:rsidTr="009608BF">
        <w:tc>
          <w:tcPr>
            <w:tcW w:w="2783" w:type="dxa"/>
          </w:tcPr>
          <w:p w14:paraId="2C0C62CC"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 xml:space="preserve">Key personnel </w:t>
            </w:r>
          </w:p>
        </w:tc>
        <w:tc>
          <w:tcPr>
            <w:tcW w:w="3284" w:type="dxa"/>
          </w:tcPr>
          <w:p w14:paraId="7237044C" w14:textId="4130C28B" w:rsidR="009608BF" w:rsidRPr="00705C08" w:rsidRDefault="00030480" w:rsidP="009608BF">
            <w:pPr>
              <w:spacing w:line="240" w:lineRule="auto"/>
              <w:rPr>
                <w:b/>
                <w:color w:val="000000" w:themeColor="text1"/>
                <w:sz w:val="22"/>
                <w:szCs w:val="22"/>
                <w:highlight w:val="yellow"/>
              </w:rPr>
            </w:pPr>
            <w:r>
              <w:rPr>
                <w:b/>
                <w:color w:val="000000" w:themeColor="text1"/>
                <w:sz w:val="22"/>
                <w:szCs w:val="22"/>
                <w:highlight w:val="yellow"/>
              </w:rPr>
              <w:t>Authority</w:t>
            </w:r>
            <w:r w:rsidR="009608BF" w:rsidRPr="00705C08">
              <w:rPr>
                <w:b/>
                <w:color w:val="000000" w:themeColor="text1"/>
                <w:sz w:val="22"/>
                <w:szCs w:val="22"/>
                <w:highlight w:val="yellow"/>
              </w:rPr>
              <w:t xml:space="preserve">: </w:t>
            </w:r>
          </w:p>
          <w:p w14:paraId="43ACCFCB" w14:textId="77777777" w:rsidR="009608BF" w:rsidRPr="00705C08" w:rsidRDefault="009608BF" w:rsidP="009608BF">
            <w:pPr>
              <w:spacing w:line="240" w:lineRule="auto"/>
              <w:rPr>
                <w:b/>
                <w:color w:val="000000" w:themeColor="text1"/>
                <w:sz w:val="22"/>
                <w:szCs w:val="22"/>
                <w:highlight w:val="yellow"/>
              </w:rPr>
            </w:pPr>
          </w:p>
          <w:p w14:paraId="57AC8612" w14:textId="5B968CA2" w:rsidR="009608BF" w:rsidRPr="00705C08" w:rsidRDefault="009608BF" w:rsidP="009608BF">
            <w:pPr>
              <w:spacing w:line="240" w:lineRule="auto"/>
              <w:rPr>
                <w:b/>
                <w:color w:val="000000" w:themeColor="text1"/>
                <w:sz w:val="22"/>
                <w:szCs w:val="22"/>
                <w:highlight w:val="yellow"/>
              </w:rPr>
            </w:pPr>
            <w:r w:rsidRPr="00705C08">
              <w:rPr>
                <w:b/>
                <w:color w:val="000000" w:themeColor="text1"/>
                <w:sz w:val="22"/>
                <w:szCs w:val="22"/>
                <w:highlight w:val="yellow"/>
              </w:rPr>
              <w:t xml:space="preserve">[insert name and address of </w:t>
            </w:r>
            <w:r w:rsidR="00521743">
              <w:rPr>
                <w:b/>
                <w:color w:val="000000" w:themeColor="text1"/>
                <w:sz w:val="22"/>
                <w:szCs w:val="22"/>
                <w:highlight w:val="yellow"/>
              </w:rPr>
              <w:t>the Authority</w:t>
            </w:r>
            <w:r w:rsidRPr="00705C08">
              <w:rPr>
                <w:b/>
                <w:color w:val="000000" w:themeColor="text1"/>
                <w:sz w:val="22"/>
                <w:szCs w:val="22"/>
                <w:highlight w:val="yellow"/>
              </w:rPr>
              <w:t>]</w:t>
            </w:r>
          </w:p>
          <w:p w14:paraId="10A04CE3" w14:textId="77777777" w:rsidR="009608BF" w:rsidRPr="00705C08" w:rsidRDefault="009608BF" w:rsidP="009608BF">
            <w:pPr>
              <w:spacing w:line="240" w:lineRule="auto"/>
              <w:rPr>
                <w:b/>
                <w:color w:val="000000" w:themeColor="text1"/>
                <w:sz w:val="22"/>
                <w:szCs w:val="22"/>
                <w:highlight w:val="yellow"/>
              </w:rPr>
            </w:pPr>
          </w:p>
          <w:p w14:paraId="70B26CF7" w14:textId="77777777" w:rsidR="009608BF" w:rsidRPr="00705C08" w:rsidRDefault="009608BF" w:rsidP="009608BF">
            <w:pPr>
              <w:spacing w:line="240" w:lineRule="auto"/>
              <w:rPr>
                <w:b/>
                <w:color w:val="000000" w:themeColor="text1"/>
                <w:sz w:val="22"/>
                <w:szCs w:val="22"/>
                <w:highlight w:val="yellow"/>
              </w:rPr>
            </w:pPr>
            <w:r w:rsidRPr="00705C08">
              <w:rPr>
                <w:color w:val="000000" w:themeColor="text1"/>
                <w:sz w:val="22"/>
                <w:szCs w:val="22"/>
              </w:rPr>
              <w:t xml:space="preserve">Attention: </w:t>
            </w:r>
            <w:r w:rsidRPr="00705C08">
              <w:rPr>
                <w:color w:val="000000" w:themeColor="text1"/>
                <w:sz w:val="22"/>
                <w:szCs w:val="22"/>
                <w:highlight w:val="yellow"/>
              </w:rPr>
              <w:t>[</w:t>
            </w:r>
            <w:r w:rsidRPr="00705C08">
              <w:rPr>
                <w:b/>
                <w:color w:val="000000" w:themeColor="text1"/>
                <w:sz w:val="22"/>
                <w:szCs w:val="22"/>
                <w:highlight w:val="yellow"/>
              </w:rPr>
              <w:t xml:space="preserve">insert title] </w:t>
            </w:r>
          </w:p>
          <w:p w14:paraId="080B2B08" w14:textId="77777777" w:rsidR="009608BF" w:rsidRPr="00705C08" w:rsidRDefault="009608BF" w:rsidP="009608BF">
            <w:pPr>
              <w:spacing w:line="240" w:lineRule="auto"/>
              <w:rPr>
                <w:b/>
                <w:color w:val="000000" w:themeColor="text1"/>
                <w:sz w:val="22"/>
                <w:szCs w:val="22"/>
                <w:highlight w:val="yellow"/>
              </w:rPr>
            </w:pPr>
          </w:p>
          <w:p w14:paraId="2F7E8994" w14:textId="77777777" w:rsidR="009608BF" w:rsidRPr="00705C08" w:rsidRDefault="009608BF" w:rsidP="009608BF">
            <w:pPr>
              <w:spacing w:line="240" w:lineRule="auto"/>
              <w:rPr>
                <w:b/>
                <w:color w:val="000000" w:themeColor="text1"/>
                <w:sz w:val="22"/>
                <w:szCs w:val="22"/>
              </w:rPr>
            </w:pPr>
            <w:r w:rsidRPr="00705C08">
              <w:rPr>
                <w:color w:val="000000" w:themeColor="text1"/>
                <w:sz w:val="22"/>
                <w:szCs w:val="22"/>
              </w:rPr>
              <w:t xml:space="preserve">Email: </w:t>
            </w:r>
            <w:r w:rsidRPr="00705C08">
              <w:rPr>
                <w:color w:val="000000" w:themeColor="text1"/>
                <w:sz w:val="22"/>
                <w:szCs w:val="22"/>
                <w:highlight w:val="yellow"/>
              </w:rPr>
              <w:t>[</w:t>
            </w:r>
            <w:r w:rsidRPr="00705C08">
              <w:rPr>
                <w:b/>
                <w:color w:val="000000" w:themeColor="text1"/>
                <w:sz w:val="22"/>
                <w:szCs w:val="22"/>
                <w:highlight w:val="yellow"/>
              </w:rPr>
              <w:t>Insert email address]</w:t>
            </w:r>
          </w:p>
        </w:tc>
        <w:tc>
          <w:tcPr>
            <w:tcW w:w="3284" w:type="dxa"/>
          </w:tcPr>
          <w:p w14:paraId="2470CB08" w14:textId="399E17F7" w:rsidR="009608BF" w:rsidRPr="00705C08" w:rsidRDefault="00D65610" w:rsidP="009608BF">
            <w:pPr>
              <w:spacing w:line="240" w:lineRule="auto"/>
              <w:rPr>
                <w:b/>
                <w:color w:val="000000" w:themeColor="text1"/>
                <w:sz w:val="22"/>
                <w:szCs w:val="22"/>
                <w:highlight w:val="yellow"/>
              </w:rPr>
            </w:pPr>
            <w:r>
              <w:rPr>
                <w:b/>
                <w:color w:val="000000" w:themeColor="text1"/>
                <w:sz w:val="22"/>
                <w:szCs w:val="22"/>
                <w:highlight w:val="yellow"/>
              </w:rPr>
              <w:t>Contractor</w:t>
            </w:r>
            <w:r w:rsidR="009608BF" w:rsidRPr="00705C08">
              <w:rPr>
                <w:b/>
                <w:color w:val="000000" w:themeColor="text1"/>
                <w:sz w:val="22"/>
                <w:szCs w:val="22"/>
                <w:highlight w:val="yellow"/>
              </w:rPr>
              <w:t xml:space="preserve">: </w:t>
            </w:r>
          </w:p>
          <w:p w14:paraId="1629CAB3" w14:textId="77777777" w:rsidR="009608BF" w:rsidRPr="00705C08" w:rsidRDefault="009608BF" w:rsidP="009608BF">
            <w:pPr>
              <w:spacing w:line="240" w:lineRule="auto"/>
              <w:rPr>
                <w:b/>
                <w:color w:val="000000" w:themeColor="text1"/>
                <w:sz w:val="22"/>
                <w:szCs w:val="22"/>
                <w:highlight w:val="yellow"/>
              </w:rPr>
            </w:pPr>
          </w:p>
          <w:p w14:paraId="5C51F1DE" w14:textId="010A34E7" w:rsidR="009608BF" w:rsidRPr="00705C08" w:rsidRDefault="009608BF" w:rsidP="009608BF">
            <w:pPr>
              <w:spacing w:line="240" w:lineRule="auto"/>
              <w:rPr>
                <w:b/>
                <w:color w:val="000000" w:themeColor="text1"/>
                <w:sz w:val="22"/>
                <w:szCs w:val="22"/>
                <w:highlight w:val="yellow"/>
              </w:rPr>
            </w:pPr>
            <w:r w:rsidRPr="00705C08">
              <w:rPr>
                <w:b/>
                <w:color w:val="000000" w:themeColor="text1"/>
                <w:sz w:val="22"/>
                <w:szCs w:val="22"/>
                <w:highlight w:val="yellow"/>
              </w:rPr>
              <w:t>[insert name and address of</w:t>
            </w:r>
            <w:r w:rsidR="00521743">
              <w:rPr>
                <w:b/>
                <w:color w:val="000000" w:themeColor="text1"/>
                <w:sz w:val="22"/>
                <w:szCs w:val="22"/>
                <w:highlight w:val="yellow"/>
              </w:rPr>
              <w:t xml:space="preserve"> the Contractor</w:t>
            </w:r>
            <w:r w:rsidRPr="00705C08">
              <w:rPr>
                <w:b/>
                <w:color w:val="000000" w:themeColor="text1"/>
                <w:sz w:val="22"/>
                <w:szCs w:val="22"/>
                <w:highlight w:val="yellow"/>
              </w:rPr>
              <w:t>]</w:t>
            </w:r>
          </w:p>
          <w:p w14:paraId="4EB8BE5E" w14:textId="77777777" w:rsidR="009608BF" w:rsidRPr="00705C08" w:rsidRDefault="009608BF" w:rsidP="009608BF">
            <w:pPr>
              <w:spacing w:line="240" w:lineRule="auto"/>
              <w:rPr>
                <w:b/>
                <w:color w:val="000000" w:themeColor="text1"/>
                <w:sz w:val="22"/>
                <w:szCs w:val="22"/>
                <w:highlight w:val="yellow"/>
              </w:rPr>
            </w:pPr>
          </w:p>
          <w:p w14:paraId="206C0B7E" w14:textId="77777777" w:rsidR="009608BF" w:rsidRPr="00705C08" w:rsidRDefault="009608BF" w:rsidP="009608BF">
            <w:pPr>
              <w:spacing w:line="240" w:lineRule="auto"/>
              <w:rPr>
                <w:b/>
                <w:color w:val="000000" w:themeColor="text1"/>
                <w:sz w:val="22"/>
                <w:szCs w:val="22"/>
                <w:highlight w:val="yellow"/>
              </w:rPr>
            </w:pPr>
            <w:r w:rsidRPr="00705C08">
              <w:rPr>
                <w:color w:val="000000" w:themeColor="text1"/>
                <w:sz w:val="22"/>
                <w:szCs w:val="22"/>
              </w:rPr>
              <w:t xml:space="preserve">Attention: </w:t>
            </w:r>
            <w:r w:rsidRPr="00705C08">
              <w:rPr>
                <w:color w:val="000000" w:themeColor="text1"/>
                <w:sz w:val="22"/>
                <w:szCs w:val="22"/>
                <w:highlight w:val="yellow"/>
              </w:rPr>
              <w:t>[</w:t>
            </w:r>
            <w:r w:rsidRPr="00705C08">
              <w:rPr>
                <w:b/>
                <w:color w:val="000000" w:themeColor="text1"/>
                <w:sz w:val="22"/>
                <w:szCs w:val="22"/>
                <w:highlight w:val="yellow"/>
              </w:rPr>
              <w:t xml:space="preserve">insert title] </w:t>
            </w:r>
          </w:p>
          <w:p w14:paraId="6C01B777" w14:textId="77777777" w:rsidR="009608BF" w:rsidRPr="00705C08" w:rsidRDefault="009608BF" w:rsidP="009608BF">
            <w:pPr>
              <w:spacing w:line="240" w:lineRule="auto"/>
              <w:rPr>
                <w:b/>
                <w:color w:val="000000" w:themeColor="text1"/>
                <w:sz w:val="22"/>
                <w:szCs w:val="22"/>
                <w:highlight w:val="yellow"/>
              </w:rPr>
            </w:pPr>
          </w:p>
          <w:p w14:paraId="18E83024" w14:textId="77777777" w:rsidR="009608BF" w:rsidRPr="00705C08" w:rsidRDefault="009608BF" w:rsidP="009608BF">
            <w:pPr>
              <w:spacing w:line="240" w:lineRule="auto"/>
              <w:rPr>
                <w:b/>
                <w:color w:val="000000" w:themeColor="text1"/>
                <w:sz w:val="22"/>
                <w:szCs w:val="22"/>
              </w:rPr>
            </w:pPr>
            <w:r w:rsidRPr="00705C08">
              <w:rPr>
                <w:color w:val="000000" w:themeColor="text1"/>
                <w:sz w:val="22"/>
                <w:szCs w:val="22"/>
              </w:rPr>
              <w:t>Email:</w:t>
            </w:r>
            <w:r w:rsidRPr="00705C08">
              <w:rPr>
                <w:color w:val="000000" w:themeColor="text1"/>
                <w:sz w:val="22"/>
                <w:szCs w:val="22"/>
                <w:highlight w:val="yellow"/>
              </w:rPr>
              <w:t xml:space="preserve"> [</w:t>
            </w:r>
            <w:r w:rsidRPr="00705C08">
              <w:rPr>
                <w:b/>
                <w:color w:val="000000" w:themeColor="text1"/>
                <w:sz w:val="22"/>
                <w:szCs w:val="22"/>
                <w:highlight w:val="yellow"/>
              </w:rPr>
              <w:t>Insert email address]</w:t>
            </w:r>
          </w:p>
        </w:tc>
      </w:tr>
      <w:tr w:rsidR="009608BF" w:rsidRPr="00763E6B" w14:paraId="7DCA2AF5" w14:textId="77777777" w:rsidTr="009608BF">
        <w:tc>
          <w:tcPr>
            <w:tcW w:w="2783" w:type="dxa"/>
          </w:tcPr>
          <w:p w14:paraId="6CE26026" w14:textId="2FFEB528" w:rsidR="009608BF" w:rsidRPr="00705C08" w:rsidRDefault="00CF5A0B" w:rsidP="00580212">
            <w:pPr>
              <w:pStyle w:val="ListParagraph"/>
              <w:numPr>
                <w:ilvl w:val="0"/>
                <w:numId w:val="21"/>
              </w:numPr>
              <w:spacing w:line="240" w:lineRule="auto"/>
              <w:rPr>
                <w:b/>
                <w:color w:val="000000" w:themeColor="text1"/>
                <w:sz w:val="22"/>
                <w:szCs w:val="22"/>
              </w:rPr>
            </w:pPr>
            <w:r>
              <w:rPr>
                <w:b/>
                <w:color w:val="000000" w:themeColor="text1"/>
                <w:sz w:val="22"/>
                <w:szCs w:val="22"/>
              </w:rPr>
              <w:t xml:space="preserve">Contractor Staff Vetting </w:t>
            </w:r>
          </w:p>
        </w:tc>
        <w:tc>
          <w:tcPr>
            <w:tcW w:w="6568" w:type="dxa"/>
            <w:gridSpan w:val="2"/>
          </w:tcPr>
          <w:p w14:paraId="438F7E60" w14:textId="26127CDE" w:rsidR="009608BF" w:rsidRDefault="009608BF" w:rsidP="009608BF">
            <w:pPr>
              <w:spacing w:line="240" w:lineRule="auto"/>
              <w:rPr>
                <w:color w:val="000000" w:themeColor="text1"/>
                <w:sz w:val="22"/>
                <w:szCs w:val="22"/>
              </w:rPr>
            </w:pPr>
            <w:r w:rsidRPr="00705C08">
              <w:rPr>
                <w:color w:val="000000" w:themeColor="text1"/>
                <w:sz w:val="22"/>
                <w:szCs w:val="22"/>
              </w:rPr>
              <w:t xml:space="preserve">The </w:t>
            </w:r>
            <w:r w:rsidR="00030480">
              <w:rPr>
                <w:color w:val="000000" w:themeColor="text1"/>
                <w:sz w:val="22"/>
                <w:szCs w:val="22"/>
              </w:rPr>
              <w:t>Authority</w:t>
            </w:r>
            <w:r w:rsidRPr="00705C08">
              <w:rPr>
                <w:color w:val="000000" w:themeColor="text1"/>
                <w:sz w:val="22"/>
                <w:szCs w:val="22"/>
              </w:rPr>
              <w:t xml:space="preserve"> may require the </w:t>
            </w:r>
            <w:r w:rsidR="00D65610">
              <w:rPr>
                <w:color w:val="000000" w:themeColor="text1"/>
                <w:sz w:val="22"/>
                <w:szCs w:val="22"/>
              </w:rPr>
              <w:t>Contractor</w:t>
            </w:r>
            <w:r w:rsidRPr="00705C08">
              <w:rPr>
                <w:color w:val="000000" w:themeColor="text1"/>
                <w:sz w:val="22"/>
                <w:szCs w:val="22"/>
              </w:rPr>
              <w:t xml:space="preserve"> to ensure that </w:t>
            </w:r>
            <w:r w:rsidR="00462F16" w:rsidRPr="00705C08">
              <w:rPr>
                <w:color w:val="000000" w:themeColor="text1"/>
                <w:sz w:val="22"/>
                <w:szCs w:val="22"/>
              </w:rPr>
              <w:t>an</w:t>
            </w:r>
            <w:r w:rsidRPr="00705C08">
              <w:rPr>
                <w:color w:val="000000" w:themeColor="text1"/>
                <w:sz w:val="22"/>
                <w:szCs w:val="22"/>
              </w:rPr>
              <w:t xml:space="preserve">y person employed in the delivery of the </w:t>
            </w:r>
            <w:r w:rsidR="00281515">
              <w:rPr>
                <w:color w:val="000000" w:themeColor="text1"/>
                <w:sz w:val="22"/>
                <w:szCs w:val="22"/>
              </w:rPr>
              <w:t xml:space="preserve">Goods </w:t>
            </w:r>
            <w:r w:rsidRPr="00705C08">
              <w:rPr>
                <w:color w:val="000000" w:themeColor="text1"/>
                <w:sz w:val="22"/>
                <w:szCs w:val="22"/>
              </w:rPr>
              <w:t xml:space="preserve">has undertaken a </w:t>
            </w:r>
            <w:r w:rsidR="00462F16" w:rsidRPr="00705C08">
              <w:rPr>
                <w:color w:val="000000" w:themeColor="text1"/>
                <w:sz w:val="22"/>
                <w:szCs w:val="22"/>
              </w:rPr>
              <w:t>Disclos</w:t>
            </w:r>
            <w:r w:rsidR="0095735C">
              <w:rPr>
                <w:color w:val="000000" w:themeColor="text1"/>
                <w:sz w:val="22"/>
                <w:szCs w:val="22"/>
              </w:rPr>
              <w:t>ure</w:t>
            </w:r>
            <w:r w:rsidRPr="00705C08">
              <w:rPr>
                <w:color w:val="000000" w:themeColor="text1"/>
                <w:sz w:val="22"/>
                <w:szCs w:val="22"/>
              </w:rPr>
              <w:t xml:space="preserve"> and Barring Service check. </w:t>
            </w:r>
          </w:p>
          <w:p w14:paraId="113EF95F" w14:textId="77777777" w:rsidR="0095735C" w:rsidRPr="00705C08" w:rsidRDefault="0095735C" w:rsidP="009608BF">
            <w:pPr>
              <w:spacing w:line="240" w:lineRule="auto"/>
              <w:rPr>
                <w:color w:val="000000" w:themeColor="text1"/>
                <w:sz w:val="22"/>
                <w:szCs w:val="22"/>
              </w:rPr>
            </w:pPr>
          </w:p>
          <w:p w14:paraId="121FC306" w14:textId="4D2455EA" w:rsidR="009608BF" w:rsidRDefault="009608BF" w:rsidP="009608BF">
            <w:pPr>
              <w:spacing w:line="240" w:lineRule="auto"/>
              <w:rPr>
                <w:color w:val="000000" w:themeColor="text1"/>
                <w:sz w:val="22"/>
                <w:szCs w:val="22"/>
              </w:rPr>
            </w:pPr>
            <w:r w:rsidRPr="00705C08">
              <w:rPr>
                <w:color w:val="000000" w:themeColor="text1"/>
                <w:sz w:val="22"/>
                <w:szCs w:val="22"/>
              </w:rPr>
              <w:t xml:space="preserve">The supplier shall ensure that no person who discloses that </w:t>
            </w:r>
            <w:r w:rsidR="00437DC1">
              <w:rPr>
                <w:color w:val="000000" w:themeColor="text1"/>
                <w:sz w:val="22"/>
                <w:szCs w:val="22"/>
              </w:rPr>
              <w:t>they have</w:t>
            </w:r>
            <w:r w:rsidRPr="00705C08">
              <w:rPr>
                <w:color w:val="000000" w:themeColor="text1"/>
                <w:sz w:val="22"/>
                <w:szCs w:val="22"/>
              </w:rPr>
              <w:t xml:space="preserve"> a conviction that is relevant to the nature of the Contract, relevant to the work of the </w:t>
            </w:r>
            <w:r w:rsidR="00030480">
              <w:rPr>
                <w:color w:val="000000" w:themeColor="text1"/>
                <w:sz w:val="22"/>
                <w:szCs w:val="22"/>
              </w:rPr>
              <w:t>Authority</w:t>
            </w:r>
            <w:r w:rsidRPr="00705C08">
              <w:rPr>
                <w:color w:val="000000" w:themeColor="text1"/>
                <w:sz w:val="22"/>
                <w:szCs w:val="22"/>
              </w:rPr>
              <w:t xml:space="preserve">, or is of a type otherwise advised by the </w:t>
            </w:r>
            <w:r w:rsidR="00521743">
              <w:rPr>
                <w:color w:val="000000" w:themeColor="text1"/>
                <w:sz w:val="22"/>
                <w:szCs w:val="22"/>
              </w:rPr>
              <w:t xml:space="preserve">Authority </w:t>
            </w:r>
            <w:r w:rsidRPr="00705C08">
              <w:rPr>
                <w:color w:val="000000" w:themeColor="text1"/>
                <w:sz w:val="22"/>
                <w:szCs w:val="22"/>
              </w:rPr>
              <w:t>(each such conviction a “</w:t>
            </w:r>
            <w:r w:rsidRPr="00705C08">
              <w:rPr>
                <w:b/>
                <w:color w:val="000000" w:themeColor="text1"/>
                <w:sz w:val="22"/>
                <w:szCs w:val="22"/>
              </w:rPr>
              <w:t>Relevant conviction”</w:t>
            </w:r>
            <w:r w:rsidRPr="00705C08">
              <w:rPr>
                <w:color w:val="000000" w:themeColor="text1"/>
                <w:sz w:val="22"/>
                <w:szCs w:val="22"/>
              </w:rPr>
              <w:t xml:space="preserve">), or is found by the </w:t>
            </w:r>
            <w:r w:rsidR="00D65610">
              <w:rPr>
                <w:color w:val="000000" w:themeColor="text1"/>
                <w:sz w:val="22"/>
                <w:szCs w:val="22"/>
              </w:rPr>
              <w:t>Contractor</w:t>
            </w:r>
            <w:r w:rsidRPr="00705C08">
              <w:rPr>
                <w:color w:val="000000" w:themeColor="text1"/>
                <w:sz w:val="22"/>
                <w:szCs w:val="22"/>
              </w:rPr>
              <w:t xml:space="preserve"> to have a Relevant Conviction (whether as a result of a </w:t>
            </w:r>
            <w:r w:rsidR="00447DAF" w:rsidRPr="00705C08">
              <w:rPr>
                <w:color w:val="000000" w:themeColor="text1"/>
                <w:sz w:val="22"/>
                <w:szCs w:val="22"/>
              </w:rPr>
              <w:t>police</w:t>
            </w:r>
            <w:r w:rsidRPr="00705C08">
              <w:rPr>
                <w:color w:val="000000" w:themeColor="text1"/>
                <w:sz w:val="22"/>
                <w:szCs w:val="22"/>
              </w:rPr>
              <w:t xml:space="preserve"> check, a Disclosure and Barring Service check or otherwise) is employed or engaged in the provision of any part of the </w:t>
            </w:r>
            <w:r w:rsidR="00281515">
              <w:rPr>
                <w:color w:val="000000" w:themeColor="text1"/>
                <w:sz w:val="22"/>
                <w:szCs w:val="22"/>
              </w:rPr>
              <w:t>Goods</w:t>
            </w:r>
            <w:r w:rsidRPr="00705C08">
              <w:rPr>
                <w:color w:val="000000" w:themeColor="text1"/>
                <w:sz w:val="22"/>
                <w:szCs w:val="22"/>
              </w:rPr>
              <w:t xml:space="preserve">. </w:t>
            </w:r>
          </w:p>
          <w:p w14:paraId="042E2D92" w14:textId="77777777" w:rsidR="00F37C1A" w:rsidRDefault="00F37C1A" w:rsidP="009608BF">
            <w:pPr>
              <w:spacing w:line="240" w:lineRule="auto"/>
              <w:rPr>
                <w:color w:val="000000" w:themeColor="text1"/>
                <w:sz w:val="22"/>
                <w:szCs w:val="22"/>
              </w:rPr>
            </w:pPr>
          </w:p>
          <w:p w14:paraId="72F00A5B" w14:textId="5D8CF6D7" w:rsidR="00F37C1A" w:rsidRPr="00CF5A0B" w:rsidRDefault="00F37C1A" w:rsidP="00CF5A0B">
            <w:pPr>
              <w:spacing w:after="240" w:line="240" w:lineRule="auto"/>
              <w:jc w:val="both"/>
              <w:rPr>
                <w:rFonts w:eastAsia="Calibri" w:cs="Arial"/>
                <w:b/>
                <w:sz w:val="22"/>
                <w:szCs w:val="22"/>
                <w:highlight w:val="green"/>
                <w:lang w:eastAsia="en-US"/>
              </w:rPr>
            </w:pPr>
          </w:p>
        </w:tc>
      </w:tr>
      <w:tr w:rsidR="00CF5A0B" w:rsidRPr="00763E6B" w14:paraId="32C145A3" w14:textId="77777777" w:rsidTr="009608BF">
        <w:tc>
          <w:tcPr>
            <w:tcW w:w="2783" w:type="dxa"/>
          </w:tcPr>
          <w:p w14:paraId="53CC69D6" w14:textId="0055A11C" w:rsidR="00CF5A0B" w:rsidRPr="00705C08" w:rsidRDefault="00CF5A0B"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lastRenderedPageBreak/>
              <w:t>Procedures and Policies</w:t>
            </w:r>
          </w:p>
        </w:tc>
        <w:tc>
          <w:tcPr>
            <w:tcW w:w="6568" w:type="dxa"/>
            <w:gridSpan w:val="2"/>
          </w:tcPr>
          <w:p w14:paraId="38CF083C" w14:textId="77777777" w:rsidR="00CF5A0B" w:rsidRDefault="00CF5A0B" w:rsidP="00CF5A0B">
            <w:pPr>
              <w:spacing w:after="240"/>
              <w:rPr>
                <w:rFonts w:cs="Arial"/>
                <w:bCs/>
                <w:sz w:val="22"/>
                <w:szCs w:val="22"/>
              </w:rPr>
            </w:pPr>
            <w:r>
              <w:rPr>
                <w:rFonts w:cs="Arial"/>
                <w:bCs/>
                <w:sz w:val="22"/>
                <w:szCs w:val="22"/>
              </w:rPr>
              <w:t xml:space="preserve">The Contractor shall perform the Service in accordance with the following Authority and cross-government policies and procedures: </w:t>
            </w:r>
          </w:p>
          <w:p w14:paraId="797BAAF4" w14:textId="77777777" w:rsidR="00CF5A0B" w:rsidRPr="009D2FFF" w:rsidRDefault="00CF5A0B" w:rsidP="00CF5A0B">
            <w:pPr>
              <w:spacing w:after="240"/>
              <w:rPr>
                <w:rFonts w:cs="Arial"/>
                <w:bCs/>
                <w:sz w:val="22"/>
                <w:szCs w:val="22"/>
                <w:highlight w:val="yellow"/>
              </w:rPr>
            </w:pPr>
            <w:r>
              <w:rPr>
                <w:rFonts w:cs="Arial"/>
                <w:bCs/>
                <w:sz w:val="22"/>
                <w:szCs w:val="22"/>
              </w:rPr>
              <w:t>[</w:t>
            </w:r>
            <w:r w:rsidRPr="009D2FFF">
              <w:rPr>
                <w:rFonts w:cs="Arial"/>
                <w:bCs/>
                <w:sz w:val="22"/>
                <w:szCs w:val="22"/>
                <w:highlight w:val="yellow"/>
              </w:rPr>
              <w:t>DHSC Data Protection Policy;</w:t>
            </w:r>
          </w:p>
          <w:p w14:paraId="185A4595" w14:textId="77777777" w:rsidR="00CF5A0B" w:rsidRPr="009D2FFF" w:rsidRDefault="00CF5A0B" w:rsidP="00CF5A0B">
            <w:pPr>
              <w:spacing w:after="240"/>
              <w:rPr>
                <w:rFonts w:cs="Arial"/>
                <w:bCs/>
                <w:sz w:val="22"/>
                <w:szCs w:val="22"/>
                <w:highlight w:val="yellow"/>
              </w:rPr>
            </w:pPr>
            <w:r w:rsidRPr="009D2FFF">
              <w:rPr>
                <w:rFonts w:cs="Arial"/>
                <w:bCs/>
                <w:sz w:val="22"/>
                <w:szCs w:val="22"/>
                <w:highlight w:val="yellow"/>
              </w:rPr>
              <w:t>Data Breach Notification Policy;</w:t>
            </w:r>
          </w:p>
          <w:p w14:paraId="5A2C312E" w14:textId="77777777" w:rsidR="00CF5A0B" w:rsidRPr="009D2FFF" w:rsidRDefault="00CF5A0B" w:rsidP="00CF5A0B">
            <w:pPr>
              <w:spacing w:after="240"/>
              <w:rPr>
                <w:rFonts w:cs="Arial"/>
                <w:bCs/>
                <w:sz w:val="22"/>
                <w:szCs w:val="22"/>
                <w:highlight w:val="yellow"/>
              </w:rPr>
            </w:pPr>
            <w:r w:rsidRPr="009D2FFF">
              <w:rPr>
                <w:rFonts w:cs="Arial"/>
                <w:bCs/>
                <w:sz w:val="22"/>
                <w:szCs w:val="22"/>
                <w:highlight w:val="yellow"/>
              </w:rPr>
              <w:t>DHSC Fraud, Bribery and Corruption Policy and Response Plan;</w:t>
            </w:r>
          </w:p>
          <w:p w14:paraId="6C67998F" w14:textId="77777777" w:rsidR="00CF5A0B" w:rsidRPr="009D2FFF" w:rsidRDefault="00CF5A0B" w:rsidP="00CF5A0B">
            <w:pPr>
              <w:spacing w:after="240"/>
              <w:rPr>
                <w:rFonts w:cs="Arial"/>
                <w:bCs/>
                <w:sz w:val="22"/>
                <w:szCs w:val="22"/>
                <w:highlight w:val="yellow"/>
              </w:rPr>
            </w:pPr>
            <w:r w:rsidRPr="009D2FFF">
              <w:rPr>
                <w:rFonts w:cs="Arial"/>
                <w:bCs/>
                <w:sz w:val="22"/>
                <w:szCs w:val="22"/>
                <w:highlight w:val="yellow"/>
              </w:rPr>
              <w:t xml:space="preserve">Transparency in Supply Chains; </w:t>
            </w:r>
          </w:p>
          <w:p w14:paraId="5D7AF9B6" w14:textId="77777777" w:rsidR="00CF5A0B" w:rsidRPr="009D2FFF" w:rsidRDefault="00CF5A0B" w:rsidP="00CF5A0B">
            <w:pPr>
              <w:spacing w:after="240"/>
              <w:rPr>
                <w:rFonts w:cs="Arial"/>
                <w:bCs/>
                <w:sz w:val="22"/>
                <w:szCs w:val="22"/>
                <w:highlight w:val="yellow"/>
              </w:rPr>
            </w:pPr>
            <w:r w:rsidRPr="009D2FFF">
              <w:rPr>
                <w:rFonts w:cs="Arial"/>
                <w:bCs/>
                <w:sz w:val="22"/>
                <w:szCs w:val="22"/>
                <w:highlight w:val="yellow"/>
              </w:rPr>
              <w:t>Armed Forces Covenant;</w:t>
            </w:r>
          </w:p>
          <w:p w14:paraId="51CA9136" w14:textId="77777777" w:rsidR="00CF5A0B" w:rsidRPr="009D2FFF" w:rsidRDefault="00CF5A0B" w:rsidP="00CF5A0B">
            <w:pPr>
              <w:spacing w:after="240"/>
              <w:rPr>
                <w:rFonts w:cs="Arial"/>
                <w:bCs/>
                <w:sz w:val="22"/>
                <w:szCs w:val="22"/>
                <w:highlight w:val="yellow"/>
              </w:rPr>
            </w:pPr>
            <w:r w:rsidRPr="009D2FFF">
              <w:rPr>
                <w:rFonts w:cs="Arial"/>
                <w:bCs/>
                <w:sz w:val="22"/>
                <w:szCs w:val="22"/>
                <w:highlight w:val="yellow"/>
              </w:rPr>
              <w:t xml:space="preserve">‘Cloud First’ Policy; </w:t>
            </w:r>
          </w:p>
          <w:p w14:paraId="63319324" w14:textId="77777777" w:rsidR="00CF5A0B" w:rsidRPr="009D2FFF" w:rsidRDefault="00CF5A0B" w:rsidP="00CF5A0B">
            <w:pPr>
              <w:spacing w:after="240"/>
              <w:rPr>
                <w:rFonts w:cs="Arial"/>
                <w:bCs/>
                <w:sz w:val="22"/>
                <w:szCs w:val="22"/>
                <w:highlight w:val="yellow"/>
              </w:rPr>
            </w:pPr>
            <w:r w:rsidRPr="009D2FFF">
              <w:rPr>
                <w:rFonts w:cs="Arial"/>
                <w:bCs/>
                <w:sz w:val="22"/>
                <w:szCs w:val="22"/>
                <w:highlight w:val="yellow"/>
              </w:rPr>
              <w:t>Cyber Resilience Policy;</w:t>
            </w:r>
          </w:p>
          <w:p w14:paraId="7FE6B3B3" w14:textId="77777777" w:rsidR="00CF5A0B" w:rsidRPr="009D2FFF" w:rsidRDefault="00CF5A0B" w:rsidP="00CF5A0B">
            <w:pPr>
              <w:spacing w:after="240"/>
              <w:rPr>
                <w:rFonts w:cs="Arial"/>
                <w:bCs/>
                <w:sz w:val="22"/>
                <w:szCs w:val="22"/>
                <w:highlight w:val="yellow"/>
              </w:rPr>
            </w:pPr>
            <w:r w:rsidRPr="009D2FFF">
              <w:rPr>
                <w:rFonts w:cs="Arial"/>
                <w:bCs/>
                <w:sz w:val="22"/>
                <w:szCs w:val="22"/>
                <w:highlight w:val="yellow"/>
              </w:rPr>
              <w:t>Cyber Essentials Scheme;</w:t>
            </w:r>
          </w:p>
          <w:p w14:paraId="5088E23F" w14:textId="77777777" w:rsidR="00CF5A0B" w:rsidRPr="009D2FFF" w:rsidRDefault="00CF5A0B" w:rsidP="00CF5A0B">
            <w:pPr>
              <w:spacing w:after="240"/>
              <w:rPr>
                <w:rFonts w:cs="Arial"/>
                <w:bCs/>
                <w:sz w:val="22"/>
                <w:szCs w:val="22"/>
                <w:highlight w:val="yellow"/>
              </w:rPr>
            </w:pPr>
            <w:r w:rsidRPr="009D2FFF">
              <w:rPr>
                <w:rFonts w:cs="Arial"/>
                <w:bCs/>
                <w:sz w:val="22"/>
                <w:szCs w:val="22"/>
                <w:highlight w:val="yellow"/>
              </w:rPr>
              <w:t>Information Management Policy;</w:t>
            </w:r>
          </w:p>
          <w:p w14:paraId="2E5C6D6B" w14:textId="77777777" w:rsidR="00CF5A0B" w:rsidRPr="009D2FFF" w:rsidRDefault="00CF5A0B" w:rsidP="00CF5A0B">
            <w:pPr>
              <w:spacing w:after="240"/>
              <w:rPr>
                <w:rFonts w:cs="Arial"/>
                <w:bCs/>
                <w:sz w:val="22"/>
                <w:szCs w:val="22"/>
                <w:highlight w:val="yellow"/>
              </w:rPr>
            </w:pPr>
            <w:r w:rsidRPr="009D2FFF">
              <w:rPr>
                <w:rFonts w:cs="Arial"/>
                <w:bCs/>
                <w:sz w:val="22"/>
                <w:szCs w:val="22"/>
                <w:highlight w:val="yellow"/>
              </w:rPr>
              <w:t>Open Standards Principles;</w:t>
            </w:r>
          </w:p>
          <w:p w14:paraId="640519F2" w14:textId="41F856C5" w:rsidR="00CF5A0B" w:rsidRPr="0027515D" w:rsidRDefault="00CF5A0B" w:rsidP="0027515D">
            <w:pPr>
              <w:spacing w:after="240"/>
              <w:rPr>
                <w:rFonts w:cs="Arial"/>
                <w:bCs/>
                <w:sz w:val="22"/>
                <w:szCs w:val="22"/>
              </w:rPr>
            </w:pPr>
            <w:r w:rsidRPr="009D2FFF">
              <w:rPr>
                <w:rFonts w:cs="Arial"/>
                <w:bCs/>
                <w:sz w:val="22"/>
                <w:szCs w:val="22"/>
                <w:highlight w:val="yellow"/>
              </w:rPr>
              <w:t>Green Government Commitments]</w:t>
            </w:r>
          </w:p>
        </w:tc>
      </w:tr>
    </w:tbl>
    <w:p w14:paraId="4FDEFA68" w14:textId="77777777" w:rsidR="009608BF" w:rsidRPr="00705C08" w:rsidRDefault="009608BF" w:rsidP="009608BF">
      <w:pPr>
        <w:spacing w:line="240" w:lineRule="auto"/>
        <w:rPr>
          <w:b/>
          <w:color w:val="000000" w:themeColor="text1"/>
          <w:sz w:val="22"/>
          <w:szCs w:val="22"/>
        </w:rPr>
      </w:pPr>
    </w:p>
    <w:p w14:paraId="05D6D69D" w14:textId="77777777" w:rsidR="009608BF" w:rsidRPr="00705C08" w:rsidRDefault="009608BF" w:rsidP="009608BF">
      <w:pPr>
        <w:spacing w:line="240" w:lineRule="auto"/>
        <w:rPr>
          <w:b/>
          <w:color w:val="000000" w:themeColor="text1"/>
          <w:sz w:val="22"/>
          <w:szCs w:val="22"/>
        </w:rPr>
      </w:pPr>
    </w:p>
    <w:p w14:paraId="321BDC13" w14:textId="77777777" w:rsidR="009608BF" w:rsidRPr="00705C08" w:rsidRDefault="009608BF" w:rsidP="009608BF">
      <w:pPr>
        <w:keepNext/>
        <w:spacing w:before="120" w:line="240" w:lineRule="auto"/>
        <w:rPr>
          <w:rFonts w:cs="Arial"/>
          <w:b/>
          <w:color w:val="000000" w:themeColor="text1"/>
          <w:sz w:val="22"/>
          <w:szCs w:val="22"/>
        </w:rPr>
      </w:pPr>
      <w:r w:rsidRPr="00705C08">
        <w:rPr>
          <w:rFonts w:cs="Arial"/>
          <w:b/>
          <w:color w:val="000000" w:themeColor="text1"/>
          <w:sz w:val="22"/>
          <w:szCs w:val="22"/>
        </w:rPr>
        <w:t>Signed by the authorised representative of THE AUTHORITY</w:t>
      </w:r>
    </w:p>
    <w:p w14:paraId="71D69CF1" w14:textId="77777777" w:rsidR="009608BF" w:rsidRPr="00705C08" w:rsidRDefault="009608BF" w:rsidP="009608BF">
      <w:pPr>
        <w:keepNext/>
        <w:spacing w:before="120" w:line="240" w:lineRule="auto"/>
        <w:rPr>
          <w:rFonts w:cs="Arial"/>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9608BF" w:rsidRPr="00763E6B" w14:paraId="3DCC8D4C" w14:textId="77777777" w:rsidTr="009608BF">
        <w:trPr>
          <w:cantSplit/>
          <w:trHeight w:val="557"/>
        </w:trPr>
        <w:tc>
          <w:tcPr>
            <w:tcW w:w="1318" w:type="dxa"/>
          </w:tcPr>
          <w:p w14:paraId="514FB3CC" w14:textId="77777777" w:rsidR="009608BF" w:rsidRPr="00705C08" w:rsidRDefault="009608BF" w:rsidP="009608BF">
            <w:pPr>
              <w:keepNext/>
              <w:spacing w:before="120" w:line="240" w:lineRule="auto"/>
              <w:rPr>
                <w:rFonts w:cs="Arial"/>
                <w:color w:val="000000" w:themeColor="text1"/>
                <w:sz w:val="22"/>
                <w:szCs w:val="22"/>
              </w:rPr>
            </w:pPr>
            <w:r w:rsidRPr="00705C08">
              <w:rPr>
                <w:rFonts w:cs="Arial"/>
                <w:color w:val="000000" w:themeColor="text1"/>
                <w:sz w:val="22"/>
                <w:szCs w:val="22"/>
              </w:rPr>
              <w:t>Name:</w:t>
            </w:r>
          </w:p>
        </w:tc>
        <w:tc>
          <w:tcPr>
            <w:tcW w:w="3261" w:type="dxa"/>
          </w:tcPr>
          <w:p w14:paraId="79B188D3" w14:textId="77777777" w:rsidR="009608BF" w:rsidRPr="00705C08" w:rsidRDefault="009608BF" w:rsidP="009608BF">
            <w:pPr>
              <w:keepNext/>
              <w:tabs>
                <w:tab w:val="left" w:leader="dot" w:pos="3222"/>
              </w:tabs>
              <w:spacing w:before="120" w:line="240" w:lineRule="auto"/>
              <w:rPr>
                <w:rFonts w:cs="Arial"/>
                <w:color w:val="000000" w:themeColor="text1"/>
                <w:sz w:val="22"/>
                <w:szCs w:val="22"/>
              </w:rPr>
            </w:pPr>
            <w:r w:rsidRPr="00705C08">
              <w:rPr>
                <w:rFonts w:cs="Arial"/>
                <w:color w:val="000000" w:themeColor="text1"/>
                <w:sz w:val="22"/>
                <w:szCs w:val="22"/>
              </w:rPr>
              <w:tab/>
            </w:r>
          </w:p>
        </w:tc>
        <w:tc>
          <w:tcPr>
            <w:tcW w:w="1257" w:type="dxa"/>
          </w:tcPr>
          <w:p w14:paraId="2ADB0030" w14:textId="77777777" w:rsidR="009608BF" w:rsidRPr="00705C08" w:rsidRDefault="009608BF" w:rsidP="009608BF">
            <w:pPr>
              <w:keepNext/>
              <w:spacing w:before="120" w:line="240" w:lineRule="auto"/>
              <w:rPr>
                <w:rFonts w:cs="Arial"/>
                <w:color w:val="000000" w:themeColor="text1"/>
                <w:sz w:val="22"/>
                <w:szCs w:val="22"/>
              </w:rPr>
            </w:pPr>
            <w:r w:rsidRPr="00705C08">
              <w:rPr>
                <w:rFonts w:cs="Arial"/>
                <w:color w:val="000000" w:themeColor="text1"/>
                <w:sz w:val="22"/>
                <w:szCs w:val="22"/>
              </w:rPr>
              <w:t>Signature:</w:t>
            </w:r>
          </w:p>
        </w:tc>
        <w:tc>
          <w:tcPr>
            <w:tcW w:w="3409" w:type="dxa"/>
          </w:tcPr>
          <w:p w14:paraId="2EA2FCE4" w14:textId="77777777" w:rsidR="009608BF" w:rsidRPr="00705C08" w:rsidRDefault="009608BF" w:rsidP="009608BF">
            <w:pPr>
              <w:keepNext/>
              <w:tabs>
                <w:tab w:val="left" w:leader="dot" w:pos="3132"/>
              </w:tabs>
              <w:spacing w:before="120" w:line="240" w:lineRule="auto"/>
              <w:rPr>
                <w:rFonts w:cs="Arial"/>
                <w:color w:val="000000" w:themeColor="text1"/>
                <w:sz w:val="22"/>
                <w:szCs w:val="22"/>
              </w:rPr>
            </w:pPr>
            <w:r w:rsidRPr="00705C08">
              <w:rPr>
                <w:rFonts w:cs="Arial"/>
                <w:color w:val="000000" w:themeColor="text1"/>
                <w:sz w:val="22"/>
                <w:szCs w:val="22"/>
              </w:rPr>
              <w:tab/>
            </w:r>
          </w:p>
        </w:tc>
      </w:tr>
      <w:tr w:rsidR="009608BF" w:rsidRPr="00763E6B" w14:paraId="533BB486" w14:textId="77777777" w:rsidTr="009608BF">
        <w:trPr>
          <w:cantSplit/>
          <w:trHeight w:val="512"/>
        </w:trPr>
        <w:tc>
          <w:tcPr>
            <w:tcW w:w="1318" w:type="dxa"/>
          </w:tcPr>
          <w:p w14:paraId="6B55679C" w14:textId="77777777" w:rsidR="009608BF" w:rsidRPr="00705C08" w:rsidRDefault="009608BF" w:rsidP="009608BF">
            <w:pPr>
              <w:spacing w:before="120" w:line="240" w:lineRule="auto"/>
              <w:rPr>
                <w:rFonts w:cs="Arial"/>
                <w:color w:val="000000" w:themeColor="text1"/>
                <w:sz w:val="22"/>
                <w:szCs w:val="22"/>
              </w:rPr>
            </w:pPr>
            <w:r w:rsidRPr="00705C08">
              <w:rPr>
                <w:rFonts w:cs="Arial"/>
                <w:color w:val="000000" w:themeColor="text1"/>
                <w:sz w:val="22"/>
                <w:szCs w:val="22"/>
              </w:rPr>
              <w:t>Position:</w:t>
            </w:r>
          </w:p>
        </w:tc>
        <w:tc>
          <w:tcPr>
            <w:tcW w:w="3261" w:type="dxa"/>
          </w:tcPr>
          <w:p w14:paraId="4674C50E" w14:textId="77777777" w:rsidR="009608BF" w:rsidRPr="00705C08" w:rsidRDefault="009608BF" w:rsidP="009608BF">
            <w:pPr>
              <w:tabs>
                <w:tab w:val="left" w:leader="dot" w:pos="3222"/>
              </w:tabs>
              <w:spacing w:before="120" w:line="240" w:lineRule="auto"/>
              <w:rPr>
                <w:rFonts w:cs="Arial"/>
                <w:color w:val="000000" w:themeColor="text1"/>
                <w:sz w:val="22"/>
                <w:szCs w:val="22"/>
              </w:rPr>
            </w:pPr>
            <w:r w:rsidRPr="00705C08">
              <w:rPr>
                <w:rFonts w:cs="Arial"/>
                <w:color w:val="000000" w:themeColor="text1"/>
                <w:sz w:val="22"/>
                <w:szCs w:val="22"/>
              </w:rPr>
              <w:tab/>
            </w:r>
          </w:p>
        </w:tc>
        <w:tc>
          <w:tcPr>
            <w:tcW w:w="1257" w:type="dxa"/>
          </w:tcPr>
          <w:p w14:paraId="08B88DD2" w14:textId="12F0FCD0" w:rsidR="009608BF" w:rsidRPr="00705C08" w:rsidRDefault="002B2FCC" w:rsidP="009608BF">
            <w:pPr>
              <w:spacing w:before="120" w:line="240" w:lineRule="auto"/>
              <w:rPr>
                <w:rFonts w:cs="Arial"/>
                <w:color w:val="000000" w:themeColor="text1"/>
                <w:sz w:val="22"/>
                <w:szCs w:val="22"/>
              </w:rPr>
            </w:pPr>
            <w:r w:rsidRPr="00705C08">
              <w:rPr>
                <w:rFonts w:cs="Arial"/>
                <w:color w:val="000000" w:themeColor="text1"/>
                <w:sz w:val="22"/>
                <w:szCs w:val="22"/>
              </w:rPr>
              <w:t xml:space="preserve">Date </w:t>
            </w:r>
          </w:p>
        </w:tc>
        <w:tc>
          <w:tcPr>
            <w:tcW w:w="3409" w:type="dxa"/>
          </w:tcPr>
          <w:p w14:paraId="2B255BB3" w14:textId="473757A3" w:rsidR="009608BF" w:rsidRPr="00705C08" w:rsidRDefault="002B2FCC" w:rsidP="009608BF">
            <w:pPr>
              <w:tabs>
                <w:tab w:val="left" w:leader="dot" w:pos="3132"/>
              </w:tabs>
              <w:spacing w:before="120" w:line="240" w:lineRule="auto"/>
              <w:rPr>
                <w:rFonts w:cs="Arial"/>
                <w:color w:val="000000" w:themeColor="text1"/>
                <w:sz w:val="22"/>
                <w:szCs w:val="22"/>
              </w:rPr>
            </w:pPr>
            <w:r w:rsidRPr="00705C08">
              <w:rPr>
                <w:rFonts w:cs="Arial"/>
                <w:color w:val="000000" w:themeColor="text1"/>
                <w:sz w:val="22"/>
                <w:szCs w:val="22"/>
              </w:rPr>
              <w:tab/>
            </w:r>
          </w:p>
        </w:tc>
      </w:tr>
    </w:tbl>
    <w:p w14:paraId="23792CE3" w14:textId="3E915171" w:rsidR="002B2FCC" w:rsidRPr="00705C08" w:rsidRDefault="002B2FCC" w:rsidP="009608BF">
      <w:pPr>
        <w:keepNext/>
        <w:spacing w:before="120" w:line="240" w:lineRule="auto"/>
        <w:rPr>
          <w:rFonts w:cs="Arial"/>
          <w:b/>
          <w:color w:val="000000" w:themeColor="text1"/>
          <w:sz w:val="22"/>
          <w:szCs w:val="22"/>
        </w:rPr>
      </w:pPr>
    </w:p>
    <w:p w14:paraId="67EE3D75" w14:textId="77777777" w:rsidR="002B2FCC" w:rsidRPr="00705C08" w:rsidRDefault="002B2FCC" w:rsidP="009608BF">
      <w:pPr>
        <w:keepNext/>
        <w:spacing w:before="120" w:line="240" w:lineRule="auto"/>
        <w:rPr>
          <w:rFonts w:cs="Arial"/>
          <w:b/>
          <w:color w:val="000000" w:themeColor="text1"/>
          <w:sz w:val="22"/>
          <w:szCs w:val="22"/>
        </w:rPr>
      </w:pPr>
    </w:p>
    <w:p w14:paraId="348951FF" w14:textId="44FFC6C4" w:rsidR="009608BF" w:rsidRPr="00705C08" w:rsidRDefault="009608BF" w:rsidP="009608BF">
      <w:pPr>
        <w:keepNext/>
        <w:spacing w:before="120" w:line="240" w:lineRule="auto"/>
        <w:rPr>
          <w:rFonts w:cs="Arial"/>
          <w:b/>
          <w:color w:val="000000" w:themeColor="text1"/>
          <w:sz w:val="22"/>
          <w:szCs w:val="22"/>
        </w:rPr>
      </w:pPr>
      <w:r w:rsidRPr="00705C08">
        <w:rPr>
          <w:rFonts w:cs="Arial"/>
          <w:b/>
          <w:color w:val="000000" w:themeColor="text1"/>
          <w:sz w:val="22"/>
          <w:szCs w:val="22"/>
        </w:rPr>
        <w:t>Signed by the authorised representative of THE SUPPLIER</w:t>
      </w:r>
    </w:p>
    <w:p w14:paraId="131B6AE6" w14:textId="77777777" w:rsidR="009608BF" w:rsidRPr="00705C08" w:rsidRDefault="009608BF" w:rsidP="009608BF">
      <w:pPr>
        <w:keepNext/>
        <w:spacing w:before="120" w:line="240" w:lineRule="auto"/>
        <w:rPr>
          <w:rFonts w:cs="Arial"/>
          <w:b/>
          <w:color w:val="000000" w:themeColor="text1"/>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9608BF" w:rsidRPr="00763E6B" w14:paraId="5DCFE627" w14:textId="77777777" w:rsidTr="007E646F">
        <w:trPr>
          <w:cantSplit/>
          <w:trHeight w:val="521"/>
        </w:trPr>
        <w:tc>
          <w:tcPr>
            <w:tcW w:w="1318" w:type="dxa"/>
          </w:tcPr>
          <w:p w14:paraId="1DE0A311" w14:textId="77777777" w:rsidR="009608BF" w:rsidRPr="00705C08" w:rsidRDefault="009608BF" w:rsidP="009608BF">
            <w:pPr>
              <w:keepNext/>
              <w:spacing w:before="120" w:line="240" w:lineRule="auto"/>
              <w:rPr>
                <w:rFonts w:cs="Arial"/>
                <w:color w:val="000000" w:themeColor="text1"/>
                <w:sz w:val="22"/>
                <w:szCs w:val="22"/>
              </w:rPr>
            </w:pPr>
            <w:r w:rsidRPr="00705C08">
              <w:rPr>
                <w:rFonts w:cs="Arial"/>
                <w:color w:val="000000" w:themeColor="text1"/>
                <w:sz w:val="22"/>
                <w:szCs w:val="22"/>
              </w:rPr>
              <w:t>Name:</w:t>
            </w:r>
          </w:p>
        </w:tc>
        <w:tc>
          <w:tcPr>
            <w:tcW w:w="3261" w:type="dxa"/>
          </w:tcPr>
          <w:p w14:paraId="4DDC8EC7" w14:textId="77777777" w:rsidR="009608BF" w:rsidRPr="00705C08" w:rsidRDefault="009608BF" w:rsidP="009608BF">
            <w:pPr>
              <w:keepNext/>
              <w:tabs>
                <w:tab w:val="left" w:leader="dot" w:pos="3222"/>
              </w:tabs>
              <w:spacing w:before="120" w:line="240" w:lineRule="auto"/>
              <w:rPr>
                <w:rFonts w:cs="Arial"/>
                <w:color w:val="000000" w:themeColor="text1"/>
                <w:sz w:val="22"/>
                <w:szCs w:val="22"/>
              </w:rPr>
            </w:pPr>
            <w:r w:rsidRPr="00705C08">
              <w:rPr>
                <w:rFonts w:cs="Arial"/>
                <w:color w:val="000000" w:themeColor="text1"/>
                <w:sz w:val="22"/>
                <w:szCs w:val="22"/>
              </w:rPr>
              <w:tab/>
            </w:r>
          </w:p>
        </w:tc>
        <w:tc>
          <w:tcPr>
            <w:tcW w:w="1257" w:type="dxa"/>
          </w:tcPr>
          <w:p w14:paraId="215E4CB3" w14:textId="77777777" w:rsidR="009608BF" w:rsidRPr="00705C08" w:rsidRDefault="009608BF" w:rsidP="009608BF">
            <w:pPr>
              <w:keepNext/>
              <w:spacing w:before="120" w:line="240" w:lineRule="auto"/>
              <w:rPr>
                <w:rFonts w:cs="Arial"/>
                <w:color w:val="000000" w:themeColor="text1"/>
                <w:sz w:val="22"/>
                <w:szCs w:val="22"/>
              </w:rPr>
            </w:pPr>
            <w:r w:rsidRPr="00705C08">
              <w:rPr>
                <w:rFonts w:cs="Arial"/>
                <w:color w:val="000000" w:themeColor="text1"/>
                <w:sz w:val="22"/>
                <w:szCs w:val="22"/>
              </w:rPr>
              <w:t>Signature</w:t>
            </w:r>
          </w:p>
        </w:tc>
        <w:tc>
          <w:tcPr>
            <w:tcW w:w="3409" w:type="dxa"/>
          </w:tcPr>
          <w:p w14:paraId="39B131CA" w14:textId="77777777" w:rsidR="009608BF" w:rsidRPr="00705C08" w:rsidRDefault="009608BF" w:rsidP="009608BF">
            <w:pPr>
              <w:keepNext/>
              <w:tabs>
                <w:tab w:val="left" w:leader="dot" w:pos="3132"/>
              </w:tabs>
              <w:spacing w:before="120" w:line="240" w:lineRule="auto"/>
              <w:rPr>
                <w:rFonts w:cs="Arial"/>
                <w:color w:val="000000" w:themeColor="text1"/>
                <w:sz w:val="22"/>
                <w:szCs w:val="22"/>
              </w:rPr>
            </w:pPr>
            <w:r w:rsidRPr="00705C08">
              <w:rPr>
                <w:rFonts w:cs="Arial"/>
                <w:color w:val="000000" w:themeColor="text1"/>
                <w:sz w:val="22"/>
                <w:szCs w:val="22"/>
              </w:rPr>
              <w:t>…………………………………….</w:t>
            </w:r>
          </w:p>
        </w:tc>
      </w:tr>
      <w:tr w:rsidR="009608BF" w:rsidRPr="00763E6B" w14:paraId="07B9364D" w14:textId="77777777" w:rsidTr="007E646F">
        <w:trPr>
          <w:cantSplit/>
          <w:trHeight w:val="503"/>
        </w:trPr>
        <w:tc>
          <w:tcPr>
            <w:tcW w:w="1318" w:type="dxa"/>
          </w:tcPr>
          <w:p w14:paraId="0BBD42DC" w14:textId="77777777" w:rsidR="009608BF" w:rsidRPr="00705C08" w:rsidRDefault="009608BF" w:rsidP="009608BF">
            <w:pPr>
              <w:keepNext/>
              <w:spacing w:before="120" w:line="240" w:lineRule="auto"/>
              <w:rPr>
                <w:rFonts w:cs="Arial"/>
                <w:color w:val="000000" w:themeColor="text1"/>
                <w:sz w:val="22"/>
                <w:szCs w:val="22"/>
              </w:rPr>
            </w:pPr>
            <w:r w:rsidRPr="00705C08">
              <w:rPr>
                <w:rFonts w:cs="Arial"/>
                <w:color w:val="000000" w:themeColor="text1"/>
                <w:sz w:val="22"/>
                <w:szCs w:val="22"/>
              </w:rPr>
              <w:t>Position:</w:t>
            </w:r>
          </w:p>
        </w:tc>
        <w:tc>
          <w:tcPr>
            <w:tcW w:w="3261" w:type="dxa"/>
          </w:tcPr>
          <w:p w14:paraId="76BA997B" w14:textId="77777777" w:rsidR="009608BF" w:rsidRPr="00705C08" w:rsidRDefault="009608BF" w:rsidP="009608BF">
            <w:pPr>
              <w:keepNext/>
              <w:tabs>
                <w:tab w:val="left" w:leader="dot" w:pos="3222"/>
              </w:tabs>
              <w:spacing w:before="120" w:line="240" w:lineRule="auto"/>
              <w:rPr>
                <w:rFonts w:cs="Arial"/>
                <w:color w:val="000000" w:themeColor="text1"/>
                <w:sz w:val="22"/>
                <w:szCs w:val="22"/>
              </w:rPr>
            </w:pPr>
            <w:r w:rsidRPr="00705C08">
              <w:rPr>
                <w:rFonts w:cs="Arial"/>
                <w:color w:val="000000" w:themeColor="text1"/>
                <w:sz w:val="22"/>
                <w:szCs w:val="22"/>
              </w:rPr>
              <w:t>………………………………….</w:t>
            </w:r>
          </w:p>
        </w:tc>
        <w:tc>
          <w:tcPr>
            <w:tcW w:w="1257" w:type="dxa"/>
          </w:tcPr>
          <w:p w14:paraId="6F9F0049" w14:textId="143E9C82" w:rsidR="009608BF" w:rsidRPr="00705C08" w:rsidRDefault="002B2FCC" w:rsidP="009608BF">
            <w:pPr>
              <w:keepNext/>
              <w:spacing w:before="120" w:line="240" w:lineRule="auto"/>
              <w:rPr>
                <w:rFonts w:cs="Arial"/>
                <w:color w:val="000000" w:themeColor="text1"/>
                <w:sz w:val="22"/>
                <w:szCs w:val="22"/>
              </w:rPr>
            </w:pPr>
            <w:r w:rsidRPr="00705C08">
              <w:rPr>
                <w:rFonts w:cs="Arial"/>
                <w:color w:val="000000" w:themeColor="text1"/>
                <w:sz w:val="22"/>
                <w:szCs w:val="22"/>
              </w:rPr>
              <w:t xml:space="preserve">Date </w:t>
            </w:r>
          </w:p>
        </w:tc>
        <w:tc>
          <w:tcPr>
            <w:tcW w:w="3409" w:type="dxa"/>
          </w:tcPr>
          <w:p w14:paraId="41DAF36B" w14:textId="13043215" w:rsidR="009608BF" w:rsidRPr="00705C08" w:rsidRDefault="002B2FCC" w:rsidP="009608BF">
            <w:pPr>
              <w:keepNext/>
              <w:tabs>
                <w:tab w:val="left" w:leader="dot" w:pos="3132"/>
              </w:tabs>
              <w:spacing w:before="120" w:line="240" w:lineRule="auto"/>
              <w:rPr>
                <w:rFonts w:cs="Arial"/>
                <w:color w:val="000000" w:themeColor="text1"/>
                <w:sz w:val="22"/>
                <w:szCs w:val="22"/>
              </w:rPr>
            </w:pPr>
            <w:r w:rsidRPr="00705C08">
              <w:rPr>
                <w:rFonts w:cs="Arial"/>
                <w:color w:val="000000" w:themeColor="text1"/>
                <w:sz w:val="22"/>
                <w:szCs w:val="22"/>
              </w:rPr>
              <w:tab/>
            </w:r>
          </w:p>
        </w:tc>
      </w:tr>
    </w:tbl>
    <w:p w14:paraId="63493E6A" w14:textId="77777777" w:rsidR="009608BF" w:rsidRPr="00705C08" w:rsidRDefault="009608BF" w:rsidP="009608BF">
      <w:pPr>
        <w:spacing w:line="240" w:lineRule="auto"/>
        <w:rPr>
          <w:b/>
          <w:color w:val="000000" w:themeColor="text1"/>
          <w:sz w:val="22"/>
          <w:szCs w:val="22"/>
        </w:rPr>
      </w:pPr>
    </w:p>
    <w:p w14:paraId="43FC39DA" w14:textId="77777777" w:rsidR="00290787" w:rsidRPr="00705C08" w:rsidRDefault="00290787" w:rsidP="00532936">
      <w:pPr>
        <w:spacing w:line="240" w:lineRule="auto"/>
        <w:rPr>
          <w:b/>
          <w:color w:val="000000" w:themeColor="text1"/>
          <w:sz w:val="22"/>
          <w:szCs w:val="22"/>
        </w:rPr>
        <w:sectPr w:rsidR="00290787" w:rsidRPr="00705C08" w:rsidSect="00623090">
          <w:pgSz w:w="11909" w:h="16834" w:code="9"/>
          <w:pgMar w:top="1440" w:right="1440" w:bottom="1440" w:left="1440" w:header="720" w:footer="720" w:gutter="0"/>
          <w:paperSrc w:first="262" w:other="262"/>
          <w:cols w:space="708"/>
          <w:docGrid w:linePitch="233"/>
        </w:sectPr>
      </w:pPr>
    </w:p>
    <w:p w14:paraId="3E4428E0" w14:textId="77777777" w:rsidR="00532936" w:rsidRPr="00705C08" w:rsidRDefault="00532936" w:rsidP="00541949">
      <w:pPr>
        <w:pStyle w:val="MRSchedule1"/>
        <w:jc w:val="left"/>
        <w:rPr>
          <w:color w:val="000000" w:themeColor="text1"/>
          <w:lang w:val="en-US"/>
        </w:rPr>
      </w:pPr>
      <w:bookmarkStart w:id="0" w:name="_Toc312422902"/>
      <w:bookmarkStart w:id="1" w:name="_Ref318785210"/>
      <w:bookmarkEnd w:id="0"/>
    </w:p>
    <w:bookmarkEnd w:id="1"/>
    <w:p w14:paraId="57E0FA8E" w14:textId="77777777" w:rsidR="00532936" w:rsidRPr="00705C08" w:rsidRDefault="005B3185" w:rsidP="00532936">
      <w:pPr>
        <w:pStyle w:val="MRheading20"/>
        <w:tabs>
          <w:tab w:val="clear" w:pos="720"/>
        </w:tabs>
        <w:spacing w:line="240" w:lineRule="auto"/>
        <w:ind w:left="0" w:firstLine="0"/>
        <w:jc w:val="center"/>
        <w:rPr>
          <w:rFonts w:cs="Arial"/>
          <w:b/>
          <w:color w:val="000000" w:themeColor="text1"/>
          <w:szCs w:val="22"/>
        </w:rPr>
      </w:pPr>
      <w:r w:rsidRPr="00705C08">
        <w:rPr>
          <w:b/>
          <w:color w:val="000000" w:themeColor="text1"/>
          <w:szCs w:val="22"/>
        </w:rPr>
        <w:t>Key Provisions</w:t>
      </w:r>
    </w:p>
    <w:p w14:paraId="6CF909FA" w14:textId="77777777" w:rsidR="00532936" w:rsidRPr="00705C08" w:rsidRDefault="00532936" w:rsidP="00532936">
      <w:pPr>
        <w:spacing w:line="240" w:lineRule="auto"/>
        <w:rPr>
          <w:b/>
          <w:color w:val="000000" w:themeColor="text1"/>
          <w:sz w:val="22"/>
          <w:szCs w:val="22"/>
        </w:rPr>
      </w:pPr>
    </w:p>
    <w:p w14:paraId="1920A7A0" w14:textId="77777777" w:rsidR="00532936" w:rsidRPr="00705C08" w:rsidRDefault="00532936" w:rsidP="00532936">
      <w:pPr>
        <w:spacing w:line="240" w:lineRule="auto"/>
        <w:rPr>
          <w:b/>
          <w:color w:val="000000" w:themeColor="text1"/>
          <w:sz w:val="22"/>
          <w:szCs w:val="22"/>
        </w:rPr>
      </w:pPr>
    </w:p>
    <w:p w14:paraId="14CB51A3" w14:textId="77777777" w:rsidR="00532936" w:rsidRPr="00705C08" w:rsidRDefault="005B3185" w:rsidP="00532936">
      <w:pPr>
        <w:spacing w:line="240" w:lineRule="auto"/>
        <w:rPr>
          <w:b/>
          <w:color w:val="000000" w:themeColor="text1"/>
          <w:sz w:val="22"/>
          <w:szCs w:val="22"/>
          <w:u w:val="single"/>
        </w:rPr>
      </w:pPr>
      <w:r w:rsidRPr="00705C08">
        <w:rPr>
          <w:b/>
          <w:color w:val="000000" w:themeColor="text1"/>
          <w:sz w:val="22"/>
          <w:szCs w:val="22"/>
          <w:u w:val="single"/>
        </w:rPr>
        <w:t>Standard Key Provisions</w:t>
      </w:r>
    </w:p>
    <w:p w14:paraId="570789A5" w14:textId="77777777" w:rsidR="00532936" w:rsidRPr="00705C08" w:rsidRDefault="005B3185" w:rsidP="00A13A77">
      <w:pPr>
        <w:pStyle w:val="MRNumberedHeading1"/>
        <w:keepNext w:val="0"/>
        <w:keepLines w:val="0"/>
        <w:widowControl w:val="0"/>
        <w:tabs>
          <w:tab w:val="num" w:pos="1134"/>
        </w:tabs>
        <w:spacing w:line="240" w:lineRule="auto"/>
        <w:ind w:left="702" w:hanging="702"/>
        <w:jc w:val="both"/>
        <w:rPr>
          <w:rFonts w:ascii="Arial" w:hAnsi="Arial" w:cs="Arial"/>
          <w:b/>
          <w:color w:val="000000" w:themeColor="text1"/>
        </w:rPr>
      </w:pPr>
      <w:bookmarkStart w:id="2" w:name="_Ref358208654"/>
      <w:bookmarkStart w:id="3" w:name="_Ref322938727"/>
      <w:r w:rsidRPr="00705C08">
        <w:rPr>
          <w:rFonts w:ascii="Arial" w:hAnsi="Arial" w:cs="Arial"/>
          <w:b/>
          <w:color w:val="000000" w:themeColor="text1"/>
        </w:rPr>
        <w:t>Application of the Key Provisions</w:t>
      </w:r>
      <w:bookmarkEnd w:id="2"/>
    </w:p>
    <w:p w14:paraId="573857F5" w14:textId="734731B3" w:rsidR="00532936" w:rsidRPr="00705C08" w:rsidRDefault="005B3185" w:rsidP="00A13A77">
      <w:pPr>
        <w:pStyle w:val="MRNumberedHeading2"/>
        <w:tabs>
          <w:tab w:val="clear" w:pos="1003"/>
          <w:tab w:val="num" w:pos="1418"/>
        </w:tabs>
        <w:spacing w:line="240" w:lineRule="auto"/>
        <w:ind w:hanging="719"/>
        <w:rPr>
          <w:color w:val="000000" w:themeColor="text1"/>
          <w:sz w:val="22"/>
          <w:szCs w:val="22"/>
          <w:lang w:val="en-US"/>
        </w:rPr>
      </w:pPr>
      <w:r w:rsidRPr="00705C08">
        <w:rPr>
          <w:color w:val="000000" w:themeColor="text1"/>
          <w:sz w:val="22"/>
          <w:szCs w:val="22"/>
          <w:lang w:val="en-US"/>
        </w:rPr>
        <w:t xml:space="preserve">The standard Key Provisions at Clauses </w:t>
      </w:r>
      <w:r w:rsidRPr="00705C08">
        <w:rPr>
          <w:color w:val="000000" w:themeColor="text1"/>
          <w:sz w:val="22"/>
          <w:szCs w:val="22"/>
          <w:lang w:val="en-US"/>
        </w:rPr>
        <w:fldChar w:fldCharType="begin"/>
      </w:r>
      <w:r w:rsidRPr="00705C08">
        <w:rPr>
          <w:color w:val="000000" w:themeColor="text1"/>
          <w:sz w:val="22"/>
          <w:szCs w:val="22"/>
          <w:lang w:val="en-US"/>
        </w:rPr>
        <w:instrText xml:space="preserve"> REF _Ref358208654 \r \h  \* MERGEFORMAT </w:instrText>
      </w:r>
      <w:r w:rsidRPr="00705C08">
        <w:rPr>
          <w:color w:val="000000" w:themeColor="text1"/>
          <w:sz w:val="22"/>
          <w:szCs w:val="22"/>
          <w:lang w:val="en-US"/>
        </w:rPr>
      </w:r>
      <w:r w:rsidRPr="00705C08">
        <w:rPr>
          <w:color w:val="000000" w:themeColor="text1"/>
          <w:sz w:val="22"/>
          <w:szCs w:val="22"/>
          <w:lang w:val="en-US"/>
        </w:rPr>
        <w:fldChar w:fldCharType="separate"/>
      </w:r>
      <w:r w:rsidR="00503E84">
        <w:rPr>
          <w:color w:val="000000" w:themeColor="text1"/>
          <w:sz w:val="22"/>
          <w:szCs w:val="22"/>
          <w:lang w:val="en-US"/>
        </w:rPr>
        <w:t>1</w:t>
      </w:r>
      <w:r w:rsidRPr="00705C08">
        <w:rPr>
          <w:color w:val="000000" w:themeColor="text1"/>
          <w:sz w:val="22"/>
          <w:szCs w:val="22"/>
          <w:lang w:val="en-US"/>
        </w:rPr>
        <w:fldChar w:fldCharType="end"/>
      </w:r>
      <w:r w:rsidRPr="00705C08">
        <w:rPr>
          <w:color w:val="000000" w:themeColor="text1"/>
          <w:sz w:val="22"/>
          <w:szCs w:val="22"/>
          <w:lang w:val="en-US"/>
        </w:rPr>
        <w:t xml:space="preserve"> to </w:t>
      </w:r>
      <w:r w:rsidR="00060478" w:rsidRPr="00705C08">
        <w:rPr>
          <w:color w:val="000000" w:themeColor="text1"/>
          <w:sz w:val="22"/>
          <w:szCs w:val="22"/>
          <w:lang w:val="en-US"/>
        </w:rPr>
        <w:t xml:space="preserve">2 </w:t>
      </w:r>
      <w:r w:rsidRPr="00705C08">
        <w:rPr>
          <w:color w:val="000000" w:themeColor="text1"/>
          <w:sz w:val="22"/>
          <w:szCs w:val="22"/>
          <w:lang w:val="en-US"/>
        </w:rPr>
        <w:t xml:space="preserve">of this </w:t>
      </w:r>
      <w:r w:rsidRPr="00705C08">
        <w:rPr>
          <w:color w:val="000000" w:themeColor="text1"/>
          <w:sz w:val="22"/>
          <w:szCs w:val="22"/>
          <w:lang w:val="en-US"/>
        </w:rPr>
        <w:fldChar w:fldCharType="begin"/>
      </w:r>
      <w:r w:rsidRPr="00705C08">
        <w:rPr>
          <w:color w:val="000000" w:themeColor="text1"/>
          <w:sz w:val="22"/>
          <w:szCs w:val="22"/>
          <w:lang w:val="en-US"/>
        </w:rPr>
        <w:instrText xml:space="preserve"> REF _Ref318785210 \r \h  \* MERGEFORMAT </w:instrText>
      </w:r>
      <w:r w:rsidRPr="00705C08">
        <w:rPr>
          <w:color w:val="000000" w:themeColor="text1"/>
          <w:sz w:val="22"/>
          <w:szCs w:val="22"/>
          <w:lang w:val="en-US"/>
        </w:rPr>
      </w:r>
      <w:r w:rsidRPr="00705C08">
        <w:rPr>
          <w:color w:val="000000" w:themeColor="text1"/>
          <w:sz w:val="22"/>
          <w:szCs w:val="22"/>
          <w:lang w:val="en-US"/>
        </w:rPr>
        <w:fldChar w:fldCharType="separate"/>
      </w:r>
      <w:r w:rsidR="00503E84">
        <w:rPr>
          <w:color w:val="000000" w:themeColor="text1"/>
          <w:sz w:val="22"/>
          <w:szCs w:val="22"/>
          <w:lang w:val="en-US"/>
        </w:rPr>
        <w:t>Schedule 1</w:t>
      </w:r>
      <w:r w:rsidRPr="00705C08">
        <w:rPr>
          <w:color w:val="000000" w:themeColor="text1"/>
          <w:sz w:val="22"/>
          <w:szCs w:val="22"/>
          <w:lang w:val="en-US"/>
        </w:rPr>
        <w:fldChar w:fldCharType="end"/>
      </w:r>
      <w:r w:rsidRPr="00705C08">
        <w:rPr>
          <w:color w:val="000000" w:themeColor="text1"/>
          <w:sz w:val="22"/>
          <w:szCs w:val="22"/>
          <w:lang w:val="en-US"/>
        </w:rPr>
        <w:t xml:space="preserve"> shall apply to this Contract. </w:t>
      </w:r>
    </w:p>
    <w:p w14:paraId="279323C1" w14:textId="04507D7D" w:rsidR="00532936" w:rsidRPr="00705C08" w:rsidRDefault="005B3185" w:rsidP="00532936">
      <w:pPr>
        <w:pStyle w:val="MRNumberedHeading2"/>
        <w:spacing w:line="240" w:lineRule="auto"/>
        <w:rPr>
          <w:color w:val="000000" w:themeColor="text1"/>
          <w:sz w:val="22"/>
          <w:szCs w:val="22"/>
          <w:lang w:val="en-US"/>
        </w:rPr>
      </w:pPr>
      <w:r w:rsidRPr="00705C08">
        <w:rPr>
          <w:color w:val="000000" w:themeColor="text1"/>
          <w:sz w:val="22"/>
          <w:szCs w:val="22"/>
          <w:lang w:val="en-US"/>
        </w:rPr>
        <w:t xml:space="preserve">The optional Key Provisions at Clauses </w:t>
      </w:r>
      <w:r w:rsidR="00060478" w:rsidRPr="00705C08">
        <w:rPr>
          <w:color w:val="000000" w:themeColor="text1"/>
          <w:sz w:val="22"/>
          <w:szCs w:val="22"/>
          <w:lang w:val="en-US"/>
        </w:rPr>
        <w:t xml:space="preserve">3 </w:t>
      </w:r>
      <w:r w:rsidRPr="00705C08">
        <w:rPr>
          <w:color w:val="000000" w:themeColor="text1"/>
          <w:sz w:val="22"/>
          <w:szCs w:val="22"/>
          <w:lang w:val="en-US"/>
        </w:rPr>
        <w:t xml:space="preserve">to </w:t>
      </w:r>
      <w:r w:rsidR="00A539CA" w:rsidRPr="00705C08">
        <w:rPr>
          <w:color w:val="000000" w:themeColor="text1"/>
          <w:sz w:val="22"/>
          <w:szCs w:val="22"/>
          <w:lang w:val="en-US"/>
        </w:rPr>
        <w:t>12</w:t>
      </w:r>
      <w:r w:rsidRPr="00705C08">
        <w:rPr>
          <w:color w:val="000000" w:themeColor="text1"/>
          <w:sz w:val="22"/>
          <w:szCs w:val="22"/>
          <w:lang w:val="en-US"/>
        </w:rPr>
        <w:t xml:space="preserve"> of this </w:t>
      </w:r>
      <w:r w:rsidRPr="00705C08">
        <w:rPr>
          <w:color w:val="000000" w:themeColor="text1"/>
          <w:sz w:val="22"/>
          <w:szCs w:val="22"/>
          <w:lang w:val="en-US"/>
        </w:rPr>
        <w:fldChar w:fldCharType="begin"/>
      </w:r>
      <w:r w:rsidRPr="00705C08">
        <w:rPr>
          <w:color w:val="000000" w:themeColor="text1"/>
          <w:sz w:val="22"/>
          <w:szCs w:val="22"/>
          <w:lang w:val="en-US"/>
        </w:rPr>
        <w:instrText xml:space="preserve"> REF _Ref318785210 \r \h  \* MERGEFORMAT </w:instrText>
      </w:r>
      <w:r w:rsidRPr="00705C08">
        <w:rPr>
          <w:color w:val="000000" w:themeColor="text1"/>
          <w:sz w:val="22"/>
          <w:szCs w:val="22"/>
          <w:lang w:val="en-US"/>
        </w:rPr>
      </w:r>
      <w:r w:rsidRPr="00705C08">
        <w:rPr>
          <w:color w:val="000000" w:themeColor="text1"/>
          <w:sz w:val="22"/>
          <w:szCs w:val="22"/>
          <w:lang w:val="en-US"/>
        </w:rPr>
        <w:fldChar w:fldCharType="separate"/>
      </w:r>
      <w:r w:rsidR="00503E84">
        <w:rPr>
          <w:color w:val="000000" w:themeColor="text1"/>
          <w:sz w:val="22"/>
          <w:szCs w:val="22"/>
          <w:lang w:val="en-US"/>
        </w:rPr>
        <w:t>Schedule 1</w:t>
      </w:r>
      <w:r w:rsidRPr="00705C08">
        <w:rPr>
          <w:color w:val="000000" w:themeColor="text1"/>
          <w:sz w:val="22"/>
          <w:szCs w:val="22"/>
          <w:lang w:val="en-US"/>
        </w:rPr>
        <w:fldChar w:fldCharType="end"/>
      </w:r>
      <w:r w:rsidRPr="00705C08">
        <w:rPr>
          <w:color w:val="000000" w:themeColor="text1"/>
          <w:sz w:val="22"/>
          <w:szCs w:val="22"/>
          <w:lang w:val="en-US"/>
        </w:rPr>
        <w:t xml:space="preserve"> shall only apply to this Contract where they have been checked and information completed as applicable. </w:t>
      </w:r>
    </w:p>
    <w:p w14:paraId="52CF5D1B" w14:textId="21EF9ADB" w:rsidR="00532936" w:rsidRPr="00705C08" w:rsidRDefault="005B3185" w:rsidP="00532936">
      <w:pPr>
        <w:pStyle w:val="MRNumberedHeading2"/>
        <w:spacing w:line="240" w:lineRule="auto"/>
        <w:rPr>
          <w:color w:val="000000" w:themeColor="text1"/>
          <w:sz w:val="22"/>
          <w:szCs w:val="22"/>
          <w:lang w:val="en-US"/>
        </w:rPr>
      </w:pPr>
      <w:r w:rsidRPr="00705C08">
        <w:rPr>
          <w:color w:val="000000" w:themeColor="text1"/>
          <w:sz w:val="22"/>
          <w:szCs w:val="22"/>
          <w:lang w:val="en-US"/>
        </w:rPr>
        <w:t xml:space="preserve">Extra Key Provisions shall only apply to this Contract where such provisions are set out at the end of this </w:t>
      </w:r>
      <w:r w:rsidRPr="00705C08">
        <w:rPr>
          <w:color w:val="000000" w:themeColor="text1"/>
          <w:sz w:val="22"/>
          <w:szCs w:val="22"/>
          <w:lang w:val="en-US"/>
        </w:rPr>
        <w:fldChar w:fldCharType="begin"/>
      </w:r>
      <w:r w:rsidRPr="00705C08">
        <w:rPr>
          <w:color w:val="000000" w:themeColor="text1"/>
          <w:sz w:val="22"/>
          <w:szCs w:val="22"/>
          <w:lang w:val="en-US"/>
        </w:rPr>
        <w:instrText xml:space="preserve"> REF _Ref318785210 \r \h  \* MERGEFORMAT </w:instrText>
      </w:r>
      <w:r w:rsidRPr="00705C08">
        <w:rPr>
          <w:color w:val="000000" w:themeColor="text1"/>
          <w:sz w:val="22"/>
          <w:szCs w:val="22"/>
          <w:lang w:val="en-US"/>
        </w:rPr>
      </w:r>
      <w:r w:rsidRPr="00705C08">
        <w:rPr>
          <w:color w:val="000000" w:themeColor="text1"/>
          <w:sz w:val="22"/>
          <w:szCs w:val="22"/>
          <w:lang w:val="en-US"/>
        </w:rPr>
        <w:fldChar w:fldCharType="separate"/>
      </w:r>
      <w:r w:rsidR="00503E84">
        <w:rPr>
          <w:color w:val="000000" w:themeColor="text1"/>
          <w:sz w:val="22"/>
          <w:szCs w:val="22"/>
          <w:lang w:val="en-US"/>
        </w:rPr>
        <w:t>Schedule 1</w:t>
      </w:r>
      <w:r w:rsidRPr="00705C08">
        <w:rPr>
          <w:color w:val="000000" w:themeColor="text1"/>
          <w:sz w:val="22"/>
          <w:szCs w:val="22"/>
          <w:lang w:val="en-US"/>
        </w:rPr>
        <w:fldChar w:fldCharType="end"/>
      </w:r>
      <w:r w:rsidRPr="00705C08">
        <w:rPr>
          <w:color w:val="000000" w:themeColor="text1"/>
          <w:sz w:val="22"/>
          <w:szCs w:val="22"/>
          <w:lang w:val="en-US"/>
        </w:rPr>
        <w:t xml:space="preserve">. </w:t>
      </w:r>
    </w:p>
    <w:bookmarkEnd w:id="3"/>
    <w:p w14:paraId="2306D499" w14:textId="77777777" w:rsidR="00532936" w:rsidRPr="00705C08" w:rsidRDefault="00532936" w:rsidP="00532936">
      <w:pPr>
        <w:spacing w:line="240" w:lineRule="auto"/>
        <w:rPr>
          <w:b/>
          <w:color w:val="000000" w:themeColor="text1"/>
          <w:sz w:val="22"/>
          <w:szCs w:val="22"/>
        </w:rPr>
      </w:pPr>
    </w:p>
    <w:p w14:paraId="4A71CFCC" w14:textId="77777777" w:rsidR="00532936" w:rsidRPr="00705C08" w:rsidRDefault="005B3185" w:rsidP="00A13A77">
      <w:pPr>
        <w:pStyle w:val="MRNumberedHeading1"/>
        <w:keepNext w:val="0"/>
        <w:keepLines w:val="0"/>
        <w:widowControl w:val="0"/>
        <w:tabs>
          <w:tab w:val="clear" w:pos="1003"/>
          <w:tab w:val="num" w:pos="702"/>
          <w:tab w:val="num" w:pos="993"/>
        </w:tabs>
        <w:spacing w:line="240" w:lineRule="auto"/>
        <w:ind w:left="702" w:hanging="702"/>
        <w:jc w:val="both"/>
        <w:rPr>
          <w:rFonts w:ascii="Arial" w:hAnsi="Arial" w:cs="Arial"/>
          <w:b/>
          <w:color w:val="000000" w:themeColor="text1"/>
          <w:lang w:val="en-US"/>
        </w:rPr>
      </w:pPr>
      <w:bookmarkStart w:id="4" w:name="_Ref358208666"/>
      <w:r w:rsidRPr="00705C08">
        <w:rPr>
          <w:rFonts w:ascii="Arial" w:hAnsi="Arial" w:cs="Arial"/>
          <w:b/>
          <w:color w:val="000000" w:themeColor="text1"/>
        </w:rPr>
        <w:t>Order of precedence</w:t>
      </w:r>
      <w:bookmarkEnd w:id="4"/>
    </w:p>
    <w:p w14:paraId="0B3DA625" w14:textId="08A49B9A" w:rsidR="00532936" w:rsidRPr="00705C08" w:rsidRDefault="009E32CD" w:rsidP="00532936">
      <w:pPr>
        <w:pStyle w:val="MRNumberedHeading2"/>
        <w:spacing w:line="240" w:lineRule="auto"/>
        <w:jc w:val="both"/>
        <w:rPr>
          <w:color w:val="000000" w:themeColor="text1"/>
          <w:sz w:val="22"/>
          <w:szCs w:val="22"/>
          <w:lang w:val="en-US"/>
        </w:rPr>
      </w:pPr>
      <w:r>
        <w:rPr>
          <w:color w:val="000000" w:themeColor="text1"/>
          <w:sz w:val="22"/>
          <w:szCs w:val="22"/>
          <w:lang w:val="en-US"/>
        </w:rPr>
        <w:t>S</w:t>
      </w:r>
      <w:r w:rsidR="005B3185" w:rsidRPr="00705C08">
        <w:rPr>
          <w:color w:val="000000" w:themeColor="text1"/>
          <w:sz w:val="22"/>
          <w:szCs w:val="22"/>
          <w:lang w:val="en-US"/>
        </w:rPr>
        <w:t>hould there be a conflict between any other parts of this Contract the order of priority for construction purposes shall be:</w:t>
      </w:r>
    </w:p>
    <w:p w14:paraId="29EC2AD2" w14:textId="16F269D5" w:rsidR="009608BF" w:rsidRPr="00705C08" w:rsidRDefault="009608BF" w:rsidP="00532936">
      <w:pPr>
        <w:pStyle w:val="MRNumberedHeading3"/>
        <w:spacing w:line="240" w:lineRule="auto"/>
        <w:ind w:hanging="924"/>
        <w:jc w:val="both"/>
        <w:rPr>
          <w:color w:val="000000" w:themeColor="text1"/>
          <w:sz w:val="22"/>
          <w:szCs w:val="22"/>
        </w:rPr>
      </w:pPr>
      <w:r w:rsidRPr="00705C08">
        <w:rPr>
          <w:color w:val="000000" w:themeColor="text1"/>
          <w:sz w:val="22"/>
          <w:szCs w:val="22"/>
        </w:rPr>
        <w:t>Order Form</w:t>
      </w:r>
      <w:r w:rsidR="0009476D">
        <w:rPr>
          <w:color w:val="000000" w:themeColor="text1"/>
          <w:sz w:val="22"/>
          <w:szCs w:val="22"/>
        </w:rPr>
        <w:t>;</w:t>
      </w:r>
    </w:p>
    <w:p w14:paraId="1A481C8B" w14:textId="77777777" w:rsidR="009F60B0" w:rsidRDefault="005B3185" w:rsidP="009F60B0">
      <w:pPr>
        <w:pStyle w:val="MRNumberedHeading3"/>
        <w:spacing w:line="240" w:lineRule="auto"/>
        <w:ind w:hanging="924"/>
        <w:jc w:val="both"/>
        <w:rPr>
          <w:color w:val="000000" w:themeColor="text1"/>
          <w:sz w:val="22"/>
          <w:szCs w:val="22"/>
        </w:rPr>
      </w:pPr>
      <w:r w:rsidRPr="00705C08">
        <w:rPr>
          <w:color w:val="000000" w:themeColor="text1"/>
          <w:sz w:val="22"/>
          <w:szCs w:val="22"/>
        </w:rPr>
        <w:fldChar w:fldCharType="begin"/>
      </w:r>
      <w:r w:rsidRPr="00705C08">
        <w:rPr>
          <w:color w:val="000000" w:themeColor="text1"/>
          <w:sz w:val="22"/>
          <w:szCs w:val="22"/>
        </w:rPr>
        <w:instrText xml:space="preserve"> REF _Ref318785210 \r \h  \* MERGEFORMAT </w:instrText>
      </w:r>
      <w:r w:rsidRPr="00705C08">
        <w:rPr>
          <w:color w:val="000000" w:themeColor="text1"/>
          <w:sz w:val="22"/>
          <w:szCs w:val="22"/>
        </w:rPr>
      </w:r>
      <w:r w:rsidRPr="00705C08">
        <w:rPr>
          <w:color w:val="000000" w:themeColor="text1"/>
          <w:sz w:val="22"/>
          <w:szCs w:val="22"/>
        </w:rPr>
        <w:fldChar w:fldCharType="separate"/>
      </w:r>
      <w:r w:rsidR="00503E84">
        <w:rPr>
          <w:color w:val="000000" w:themeColor="text1"/>
          <w:sz w:val="22"/>
          <w:szCs w:val="22"/>
        </w:rPr>
        <w:t>Schedule 1</w:t>
      </w:r>
      <w:r w:rsidRPr="00705C08">
        <w:rPr>
          <w:color w:val="000000" w:themeColor="text1"/>
          <w:sz w:val="22"/>
          <w:szCs w:val="22"/>
        </w:rPr>
        <w:fldChar w:fldCharType="end"/>
      </w:r>
      <w:r w:rsidRPr="00705C08">
        <w:rPr>
          <w:color w:val="000000" w:themeColor="text1"/>
          <w:sz w:val="22"/>
          <w:szCs w:val="22"/>
        </w:rPr>
        <w:t>: Key Provisions;</w:t>
      </w:r>
    </w:p>
    <w:p w14:paraId="68A5A6FC" w14:textId="6C15487E" w:rsidR="00532936" w:rsidRPr="00705C08" w:rsidRDefault="009F60B0" w:rsidP="009F60B0">
      <w:pPr>
        <w:pStyle w:val="MRNumberedHeading3"/>
        <w:spacing w:line="240" w:lineRule="auto"/>
        <w:ind w:hanging="924"/>
        <w:jc w:val="both"/>
        <w:rPr>
          <w:color w:val="000000" w:themeColor="text1"/>
          <w:sz w:val="22"/>
          <w:szCs w:val="22"/>
        </w:rPr>
      </w:pPr>
      <w:r>
        <w:rPr>
          <w:color w:val="000000" w:themeColor="text1"/>
          <w:sz w:val="22"/>
          <w:szCs w:val="22"/>
        </w:rPr>
        <w:t>Schedule 2</w:t>
      </w:r>
      <w:r w:rsidR="005B3185" w:rsidRPr="00705C08">
        <w:rPr>
          <w:color w:val="000000" w:themeColor="text1"/>
          <w:sz w:val="22"/>
          <w:szCs w:val="22"/>
        </w:rPr>
        <w:t>: General Terms and Conditions;</w:t>
      </w:r>
    </w:p>
    <w:p w14:paraId="546C0CF5" w14:textId="5154DC5B" w:rsidR="00532936" w:rsidRPr="00705C08" w:rsidRDefault="00A40A4A" w:rsidP="00532936">
      <w:pPr>
        <w:pStyle w:val="MRNumberedHeading3"/>
        <w:spacing w:line="240" w:lineRule="auto"/>
        <w:ind w:hanging="924"/>
        <w:jc w:val="both"/>
        <w:rPr>
          <w:color w:val="000000" w:themeColor="text1"/>
          <w:sz w:val="22"/>
          <w:szCs w:val="22"/>
        </w:rPr>
      </w:pPr>
      <w:r w:rsidRPr="00705C08">
        <w:rPr>
          <w:color w:val="000000" w:themeColor="text1"/>
          <w:sz w:val="22"/>
          <w:szCs w:val="22"/>
        </w:rPr>
        <w:t xml:space="preserve">Schedule </w:t>
      </w:r>
      <w:r w:rsidR="00040E32" w:rsidRPr="00705C08">
        <w:rPr>
          <w:color w:val="000000" w:themeColor="text1"/>
          <w:sz w:val="22"/>
          <w:szCs w:val="22"/>
        </w:rPr>
        <w:t>3</w:t>
      </w:r>
      <w:r w:rsidR="005B3185" w:rsidRPr="00705C08">
        <w:rPr>
          <w:color w:val="000000" w:themeColor="text1"/>
          <w:sz w:val="22"/>
          <w:szCs w:val="22"/>
        </w:rPr>
        <w:t>: Definitions and Interpretations;</w:t>
      </w:r>
    </w:p>
    <w:p w14:paraId="59B2E6F7" w14:textId="77777777" w:rsidR="00532936" w:rsidRPr="00705C08" w:rsidRDefault="005B3185" w:rsidP="00532936">
      <w:pPr>
        <w:pStyle w:val="MRNumberedHeading3"/>
        <w:spacing w:line="240" w:lineRule="auto"/>
        <w:ind w:hanging="924"/>
        <w:jc w:val="both"/>
        <w:rPr>
          <w:color w:val="000000" w:themeColor="text1"/>
          <w:sz w:val="22"/>
          <w:szCs w:val="22"/>
        </w:rPr>
      </w:pPr>
      <w:r w:rsidRPr="00705C08">
        <w:rPr>
          <w:color w:val="000000" w:themeColor="text1"/>
          <w:sz w:val="22"/>
          <w:szCs w:val="22"/>
        </w:rPr>
        <w:t>any other documentation forming part of the Contract in the date order in which such documentation was created with the more recent documentation taking precedence over older documentation to the extent only of any conflict.</w:t>
      </w:r>
    </w:p>
    <w:p w14:paraId="3F538618" w14:textId="1A3538A7" w:rsidR="00454579" w:rsidRPr="00705C08" w:rsidRDefault="00454579" w:rsidP="00454579">
      <w:pPr>
        <w:pStyle w:val="MRNumberedHeading2"/>
        <w:jc w:val="both"/>
        <w:rPr>
          <w:color w:val="000000" w:themeColor="text1"/>
          <w:sz w:val="22"/>
          <w:szCs w:val="22"/>
        </w:rPr>
      </w:pPr>
      <w:r w:rsidRPr="00705C08">
        <w:rPr>
          <w:color w:val="000000" w:themeColor="text1"/>
          <w:sz w:val="22"/>
          <w:szCs w:val="22"/>
        </w:rPr>
        <w:t xml:space="preserve">For the avoidance of doubt, </w:t>
      </w:r>
      <w:r w:rsidR="00B15CFD" w:rsidRPr="00705C08">
        <w:rPr>
          <w:color w:val="000000" w:themeColor="text1"/>
          <w:sz w:val="22"/>
          <w:szCs w:val="22"/>
        </w:rPr>
        <w:t xml:space="preserve">the </w:t>
      </w:r>
      <w:r w:rsidR="00057619" w:rsidRPr="00705C08">
        <w:rPr>
          <w:color w:val="000000" w:themeColor="text1"/>
          <w:sz w:val="22"/>
          <w:szCs w:val="22"/>
        </w:rPr>
        <w:t>Order Form</w:t>
      </w:r>
      <w:r w:rsidRPr="00705C08">
        <w:rPr>
          <w:color w:val="000000" w:themeColor="text1"/>
          <w:sz w:val="22"/>
          <w:szCs w:val="22"/>
        </w:rPr>
        <w:t xml:space="preserve"> shall include, without limitation, the Authority’s requirements in the form of its specification and other statements and requirements, the </w:t>
      </w:r>
      <w:r w:rsidR="00D65610">
        <w:rPr>
          <w:color w:val="000000" w:themeColor="text1"/>
          <w:sz w:val="22"/>
          <w:szCs w:val="22"/>
        </w:rPr>
        <w:t>Contractor</w:t>
      </w:r>
      <w:r w:rsidRPr="00705C08">
        <w:rPr>
          <w:color w:val="000000" w:themeColor="text1"/>
          <w:sz w:val="22"/>
          <w:szCs w:val="22"/>
        </w:rPr>
        <w:t xml:space="preserve">’s responses, proposals and/or method statements to meet those requirements, and any clarifications to the </w:t>
      </w:r>
      <w:r w:rsidR="00D65610">
        <w:rPr>
          <w:color w:val="000000" w:themeColor="text1"/>
          <w:sz w:val="22"/>
          <w:szCs w:val="22"/>
        </w:rPr>
        <w:t>Contractor</w:t>
      </w:r>
      <w:r w:rsidRPr="00705C08">
        <w:rPr>
          <w:color w:val="000000" w:themeColor="text1"/>
          <w:sz w:val="22"/>
          <w:szCs w:val="22"/>
        </w:rPr>
        <w:t xml:space="preserve">’s responses, proposals and/or method statements as included </w:t>
      </w:r>
      <w:r w:rsidR="0009476D">
        <w:rPr>
          <w:color w:val="000000" w:themeColor="text1"/>
          <w:sz w:val="22"/>
          <w:szCs w:val="22"/>
        </w:rPr>
        <w:t>i</w:t>
      </w:r>
      <w:r w:rsidR="004D57CA" w:rsidRPr="00705C08">
        <w:rPr>
          <w:color w:val="000000" w:themeColor="text1"/>
          <w:sz w:val="22"/>
          <w:szCs w:val="22"/>
        </w:rPr>
        <w:t xml:space="preserve">n these Terms and Conditions. </w:t>
      </w:r>
      <w:r w:rsidRPr="00705C08">
        <w:rPr>
          <w:color w:val="000000" w:themeColor="text1"/>
          <w:sz w:val="22"/>
          <w:szCs w:val="22"/>
        </w:rPr>
        <w:t xml:space="preserve">Should there be a conflict between these parts of </w:t>
      </w:r>
      <w:r w:rsidR="00B15CFD" w:rsidRPr="00705C08">
        <w:rPr>
          <w:color w:val="000000" w:themeColor="text1"/>
          <w:sz w:val="22"/>
          <w:szCs w:val="22"/>
        </w:rPr>
        <w:t xml:space="preserve">the </w:t>
      </w:r>
      <w:r w:rsidR="00057619" w:rsidRPr="00705C08">
        <w:rPr>
          <w:color w:val="000000" w:themeColor="text1"/>
          <w:sz w:val="22"/>
          <w:szCs w:val="22"/>
        </w:rPr>
        <w:t>Order Form</w:t>
      </w:r>
      <w:r w:rsidRPr="00705C08">
        <w:rPr>
          <w:color w:val="000000" w:themeColor="text1"/>
          <w:sz w:val="22"/>
          <w:szCs w:val="22"/>
        </w:rPr>
        <w:t>, the order of priority for cons</w:t>
      </w:r>
      <w:r w:rsidR="000D497C" w:rsidRPr="00705C08">
        <w:rPr>
          <w:color w:val="000000" w:themeColor="text1"/>
          <w:sz w:val="22"/>
          <w:szCs w:val="22"/>
        </w:rPr>
        <w:t>truction purposes shall be (1) t</w:t>
      </w:r>
      <w:r w:rsidRPr="00705C08">
        <w:rPr>
          <w:color w:val="000000" w:themeColor="text1"/>
          <w:sz w:val="22"/>
          <w:szCs w:val="22"/>
        </w:rPr>
        <w:t xml:space="preserve">he Authority’s requirements; (2) any clarification to the </w:t>
      </w:r>
      <w:r w:rsidR="00D65610">
        <w:rPr>
          <w:color w:val="000000" w:themeColor="text1"/>
          <w:sz w:val="22"/>
          <w:szCs w:val="22"/>
        </w:rPr>
        <w:t>Contractor</w:t>
      </w:r>
      <w:r w:rsidRPr="00705C08">
        <w:rPr>
          <w:color w:val="000000" w:themeColor="text1"/>
          <w:sz w:val="22"/>
          <w:szCs w:val="22"/>
        </w:rPr>
        <w:t xml:space="preserve">’s responses, proposals and/or method statements, and (3) the </w:t>
      </w:r>
      <w:r w:rsidR="00D65610">
        <w:rPr>
          <w:color w:val="000000" w:themeColor="text1"/>
          <w:sz w:val="22"/>
          <w:szCs w:val="22"/>
        </w:rPr>
        <w:t>Contractor</w:t>
      </w:r>
      <w:r w:rsidRPr="00705C08">
        <w:rPr>
          <w:color w:val="000000" w:themeColor="text1"/>
          <w:sz w:val="22"/>
          <w:szCs w:val="22"/>
        </w:rPr>
        <w:t>’s responses</w:t>
      </w:r>
      <w:r w:rsidR="000D497C" w:rsidRPr="00705C08">
        <w:rPr>
          <w:color w:val="000000" w:themeColor="text1"/>
          <w:sz w:val="22"/>
          <w:szCs w:val="22"/>
        </w:rPr>
        <w:t>,</w:t>
      </w:r>
      <w:r w:rsidRPr="00705C08">
        <w:rPr>
          <w:color w:val="000000" w:themeColor="text1"/>
          <w:sz w:val="22"/>
          <w:szCs w:val="22"/>
        </w:rPr>
        <w:t xml:space="preserve"> proposals and/or method statements.</w:t>
      </w:r>
    </w:p>
    <w:p w14:paraId="024C23EF" w14:textId="77777777" w:rsidR="00532936" w:rsidRPr="00705C08" w:rsidRDefault="00532936" w:rsidP="00532936">
      <w:pPr>
        <w:pStyle w:val="MRNumberedHeading3"/>
        <w:numPr>
          <w:ilvl w:val="0"/>
          <w:numId w:val="0"/>
        </w:numPr>
        <w:spacing w:before="0" w:line="240" w:lineRule="auto"/>
        <w:ind w:left="1707"/>
        <w:jc w:val="both"/>
        <w:rPr>
          <w:color w:val="000000" w:themeColor="text1"/>
          <w:sz w:val="22"/>
          <w:szCs w:val="22"/>
        </w:rPr>
      </w:pPr>
    </w:p>
    <w:p w14:paraId="4FB54D3C" w14:textId="55BF5106" w:rsidR="00532936" w:rsidRDefault="00532936" w:rsidP="00532936">
      <w:pPr>
        <w:spacing w:line="240" w:lineRule="auto"/>
        <w:jc w:val="both"/>
        <w:rPr>
          <w:i/>
          <w:color w:val="000000" w:themeColor="text1"/>
          <w:sz w:val="22"/>
          <w:szCs w:val="22"/>
          <w:highlight w:val="green"/>
        </w:rPr>
      </w:pPr>
    </w:p>
    <w:p w14:paraId="279434E3" w14:textId="5B6EE751" w:rsidR="0096200D" w:rsidRPr="0096200D" w:rsidRDefault="0096200D" w:rsidP="0096200D">
      <w:pPr>
        <w:spacing w:line="240" w:lineRule="auto"/>
        <w:rPr>
          <w:b/>
          <w:color w:val="000000" w:themeColor="text1"/>
          <w:sz w:val="22"/>
          <w:szCs w:val="22"/>
          <w:u w:val="single"/>
        </w:rPr>
      </w:pPr>
      <w:r w:rsidRPr="0096200D">
        <w:rPr>
          <w:b/>
          <w:color w:val="000000" w:themeColor="text1"/>
          <w:sz w:val="22"/>
          <w:szCs w:val="22"/>
          <w:u w:val="single"/>
        </w:rPr>
        <w:t>Optional Key Provisions</w:t>
      </w:r>
    </w:p>
    <w:p w14:paraId="4F93EE5B" w14:textId="77777777" w:rsidR="0096200D" w:rsidRPr="00705C08" w:rsidRDefault="0096200D" w:rsidP="00532936">
      <w:pPr>
        <w:spacing w:line="240" w:lineRule="auto"/>
        <w:jc w:val="both"/>
        <w:rPr>
          <w:i/>
          <w:color w:val="000000" w:themeColor="text1"/>
          <w:sz w:val="22"/>
          <w:szCs w:val="22"/>
          <w:highlight w:val="green"/>
        </w:rPr>
      </w:pPr>
    </w:p>
    <w:p w14:paraId="5BBA1462" w14:textId="3FC31AAD" w:rsidR="00532936" w:rsidRPr="00705C08" w:rsidRDefault="00746982" w:rsidP="00532936">
      <w:pPr>
        <w:spacing w:line="240" w:lineRule="auto"/>
        <w:jc w:val="both"/>
        <w:rPr>
          <w:color w:val="000000" w:themeColor="text1"/>
          <w:sz w:val="22"/>
          <w:szCs w:val="22"/>
        </w:rPr>
      </w:pPr>
      <w:r w:rsidRPr="00705C08">
        <w:rPr>
          <w:color w:val="000000" w:themeColor="text1"/>
          <w:sz w:val="22"/>
          <w:szCs w:val="22"/>
          <w:highlight w:val="green"/>
        </w:rPr>
        <w:t>[</w:t>
      </w:r>
    </w:p>
    <w:p w14:paraId="0CACD503" w14:textId="2ACC6723" w:rsidR="00532936" w:rsidRPr="00705C08" w:rsidRDefault="00532936" w:rsidP="00532936">
      <w:pPr>
        <w:spacing w:line="240" w:lineRule="auto"/>
        <w:jc w:val="both"/>
        <w:rPr>
          <w:color w:val="000000" w:themeColor="text1"/>
          <w:sz w:val="22"/>
          <w:szCs w:val="22"/>
        </w:rPr>
      </w:pPr>
    </w:p>
    <w:p w14:paraId="5D748CA9" w14:textId="7A224E29" w:rsidR="00532936" w:rsidRPr="00705C08" w:rsidRDefault="005B3185" w:rsidP="00532936">
      <w:pPr>
        <w:pStyle w:val="MRNumberedHeading1"/>
        <w:keepNext w:val="0"/>
        <w:keepLines w:val="0"/>
        <w:widowControl w:val="0"/>
        <w:tabs>
          <w:tab w:val="num" w:pos="702"/>
        </w:tabs>
        <w:spacing w:line="240" w:lineRule="auto"/>
        <w:ind w:left="702" w:hanging="702"/>
        <w:jc w:val="both"/>
        <w:rPr>
          <w:rFonts w:ascii="Arial" w:hAnsi="Arial" w:cs="Arial"/>
          <w:b/>
          <w:color w:val="000000" w:themeColor="text1"/>
          <w:lang w:val="en-US"/>
        </w:rPr>
      </w:pPr>
      <w:bookmarkStart w:id="5" w:name="_Ref358208725"/>
      <w:r w:rsidRPr="00705C08">
        <w:rPr>
          <w:rFonts w:ascii="Arial" w:hAnsi="Arial" w:cs="Arial"/>
          <w:b/>
          <w:color w:val="000000" w:themeColor="text1"/>
          <w:lang w:val="en-US"/>
        </w:rPr>
        <w:t xml:space="preserve">Quality assurance standards </w:t>
      </w:r>
      <w:r w:rsidR="00CE2E25" w:rsidRPr="00705C08">
        <w:rPr>
          <w:b/>
          <w:color w:val="000000" w:themeColor="text1"/>
          <w:highlight w:val="yellow"/>
          <w:lang w:val="en-US"/>
        </w:rPr>
        <w:fldChar w:fldCharType="begin">
          <w:ffData>
            <w:name w:val=""/>
            <w:enabled/>
            <w:calcOnExit w:val="0"/>
            <w:checkBox>
              <w:sizeAuto/>
              <w:default w:val="0"/>
            </w:checkBox>
          </w:ffData>
        </w:fldChar>
      </w:r>
      <w:r w:rsidR="00CE2E25" w:rsidRPr="00705C08">
        <w:rPr>
          <w:b/>
          <w:color w:val="000000" w:themeColor="text1"/>
          <w:highlight w:val="yellow"/>
          <w:lang w:val="en-US"/>
        </w:rPr>
        <w:instrText xml:space="preserve"> FORMCHECKBOX </w:instrText>
      </w:r>
      <w:r w:rsidR="007D5547">
        <w:rPr>
          <w:b/>
          <w:color w:val="000000" w:themeColor="text1"/>
          <w:highlight w:val="yellow"/>
          <w:lang w:val="en-US"/>
        </w:rPr>
      </w:r>
      <w:r w:rsidR="007D5547">
        <w:rPr>
          <w:b/>
          <w:color w:val="000000" w:themeColor="text1"/>
          <w:highlight w:val="yellow"/>
          <w:lang w:val="en-US"/>
        </w:rPr>
        <w:fldChar w:fldCharType="separate"/>
      </w:r>
      <w:r w:rsidR="00CE2E25" w:rsidRPr="00705C08">
        <w:rPr>
          <w:b/>
          <w:color w:val="000000" w:themeColor="text1"/>
          <w:highlight w:val="yellow"/>
          <w:lang w:val="en-US"/>
        </w:rPr>
        <w:fldChar w:fldCharType="end"/>
      </w:r>
      <w:r w:rsidRPr="00705C08">
        <w:rPr>
          <w:rFonts w:ascii="Arial" w:hAnsi="Arial" w:cs="Arial"/>
          <w:b/>
          <w:color w:val="000000" w:themeColor="text1"/>
          <w:lang w:val="en-US"/>
        </w:rPr>
        <w:t xml:space="preserve"> (only applicable to the Contract if this box is checked and the standards are listed)</w:t>
      </w:r>
      <w:bookmarkEnd w:id="5"/>
    </w:p>
    <w:p w14:paraId="5B450E8D" w14:textId="77777777" w:rsidR="00532936" w:rsidRPr="00705C08" w:rsidRDefault="005B3185" w:rsidP="00532936">
      <w:pPr>
        <w:pStyle w:val="MRNumberedHeading2"/>
        <w:spacing w:line="240" w:lineRule="auto"/>
        <w:jc w:val="both"/>
        <w:rPr>
          <w:color w:val="000000" w:themeColor="text1"/>
          <w:sz w:val="22"/>
          <w:szCs w:val="22"/>
          <w:lang w:val="en-US"/>
        </w:rPr>
      </w:pPr>
      <w:bookmarkStart w:id="6" w:name="_Hlk59635476"/>
      <w:r w:rsidRPr="00705C08">
        <w:rPr>
          <w:color w:val="000000" w:themeColor="text1"/>
          <w:sz w:val="22"/>
          <w:szCs w:val="22"/>
          <w:lang w:val="en-US"/>
        </w:rPr>
        <w:t xml:space="preserve">The following quality assurance standards shall apply, as appropriate, to the manufacture, supply, and/or installation of the Goods: </w:t>
      </w:r>
      <w:r w:rsidRPr="00705C08">
        <w:rPr>
          <w:b/>
          <w:color w:val="000000" w:themeColor="text1"/>
          <w:sz w:val="22"/>
          <w:szCs w:val="22"/>
          <w:highlight w:val="yellow"/>
          <w:lang w:val="en-US"/>
        </w:rPr>
        <w:t>[</w:t>
      </w:r>
      <w:r w:rsidRPr="00705C08">
        <w:rPr>
          <w:b/>
          <w:i/>
          <w:color w:val="000000" w:themeColor="text1"/>
          <w:sz w:val="22"/>
          <w:szCs w:val="22"/>
          <w:highlight w:val="yellow"/>
          <w:lang w:val="en-US"/>
        </w:rPr>
        <w:t>insert standards</w:t>
      </w:r>
      <w:r w:rsidRPr="00705C08">
        <w:rPr>
          <w:b/>
          <w:color w:val="000000" w:themeColor="text1"/>
          <w:sz w:val="22"/>
          <w:szCs w:val="22"/>
          <w:highlight w:val="yellow"/>
          <w:lang w:val="en-US"/>
        </w:rPr>
        <w:t>]</w:t>
      </w:r>
      <w:r w:rsidRPr="00705C08">
        <w:rPr>
          <w:color w:val="000000" w:themeColor="text1"/>
          <w:sz w:val="22"/>
          <w:szCs w:val="22"/>
          <w:highlight w:val="yellow"/>
          <w:lang w:val="en-US"/>
        </w:rPr>
        <w:t>.</w:t>
      </w:r>
    </w:p>
    <w:p w14:paraId="034C2B4A" w14:textId="77777777" w:rsidR="00532936" w:rsidRPr="00705C08" w:rsidRDefault="00532936" w:rsidP="00532936">
      <w:pPr>
        <w:spacing w:line="240" w:lineRule="auto"/>
        <w:rPr>
          <w:b/>
          <w:color w:val="000000" w:themeColor="text1"/>
          <w:sz w:val="22"/>
          <w:szCs w:val="22"/>
          <w:highlight w:val="yellow"/>
        </w:rPr>
      </w:pPr>
    </w:p>
    <w:p w14:paraId="57EB0D47" w14:textId="6D754870" w:rsidR="00532936" w:rsidRPr="00705C08" w:rsidRDefault="005B3185" w:rsidP="00532936">
      <w:pPr>
        <w:pStyle w:val="MRNumberedHeading1"/>
        <w:keepNext w:val="0"/>
        <w:keepLines w:val="0"/>
        <w:widowControl w:val="0"/>
        <w:tabs>
          <w:tab w:val="num" w:pos="702"/>
        </w:tabs>
        <w:spacing w:line="240" w:lineRule="auto"/>
        <w:ind w:left="702" w:hanging="702"/>
        <w:jc w:val="both"/>
        <w:rPr>
          <w:rFonts w:ascii="Arial" w:hAnsi="Arial" w:cs="Arial"/>
          <w:b/>
          <w:color w:val="000000" w:themeColor="text1"/>
          <w:lang w:val="en-US"/>
        </w:rPr>
      </w:pPr>
      <w:bookmarkStart w:id="7" w:name="_Ref322527498"/>
      <w:bookmarkEnd w:id="6"/>
      <w:r w:rsidRPr="00705C08">
        <w:rPr>
          <w:rFonts w:ascii="Arial" w:hAnsi="Arial" w:cs="Arial"/>
          <w:b/>
          <w:color w:val="000000" w:themeColor="text1"/>
          <w:lang w:val="en-US"/>
        </w:rPr>
        <w:t>applicable to the Contract if this box is checked)</w:t>
      </w:r>
    </w:p>
    <w:p w14:paraId="6F6948B0" w14:textId="3E467538" w:rsidR="00532936" w:rsidRPr="00705C08" w:rsidRDefault="005B3185" w:rsidP="00532936">
      <w:pPr>
        <w:pStyle w:val="MRNumberedHeading2"/>
        <w:spacing w:line="240" w:lineRule="auto"/>
        <w:jc w:val="both"/>
        <w:rPr>
          <w:color w:val="000000" w:themeColor="text1"/>
          <w:sz w:val="22"/>
          <w:szCs w:val="22"/>
          <w:lang w:val="en-US"/>
        </w:rPr>
      </w:pPr>
      <w:r w:rsidRPr="00705C08">
        <w:rPr>
          <w:color w:val="000000" w:themeColor="text1"/>
          <w:sz w:val="22"/>
          <w:szCs w:val="22"/>
          <w:lang w:val="en-US"/>
        </w:rPr>
        <w:t xml:space="preserve">The Authority shall issue a Purchase Order to the </w:t>
      </w:r>
      <w:r w:rsidR="00D65610">
        <w:rPr>
          <w:color w:val="000000" w:themeColor="text1"/>
          <w:sz w:val="22"/>
          <w:szCs w:val="22"/>
          <w:lang w:val="en-US"/>
        </w:rPr>
        <w:t>Contractor</w:t>
      </w:r>
      <w:r w:rsidRPr="00705C08">
        <w:rPr>
          <w:color w:val="000000" w:themeColor="text1"/>
          <w:sz w:val="22"/>
          <w:szCs w:val="22"/>
          <w:lang w:val="en-US"/>
        </w:rPr>
        <w:t xml:space="preserve"> in respect of any Goods to be supplied to the Authority under this Contract.  The </w:t>
      </w:r>
      <w:r w:rsidR="00D65610">
        <w:rPr>
          <w:color w:val="000000" w:themeColor="text1"/>
          <w:sz w:val="22"/>
          <w:szCs w:val="22"/>
          <w:lang w:val="en-US"/>
        </w:rPr>
        <w:t>Contractor</w:t>
      </w:r>
      <w:r w:rsidRPr="00705C08">
        <w:rPr>
          <w:color w:val="000000" w:themeColor="text1"/>
          <w:sz w:val="22"/>
          <w:szCs w:val="22"/>
          <w:lang w:val="en-US"/>
        </w:rPr>
        <w:t xml:space="preserve"> shall comply with the terms of such Purchase Order as a term of this Contract</w:t>
      </w:r>
      <w:r w:rsidR="00060478" w:rsidRPr="00705C08">
        <w:rPr>
          <w:color w:val="000000" w:themeColor="text1"/>
          <w:sz w:val="22"/>
          <w:szCs w:val="22"/>
          <w:lang w:val="en-US"/>
        </w:rPr>
        <w:t xml:space="preserve"> and shall ensure that the any Purchase Order is clearly noted on each delivery.</w:t>
      </w:r>
      <w:r w:rsidR="0026783D" w:rsidRPr="00705C08">
        <w:rPr>
          <w:color w:val="000000" w:themeColor="text1"/>
          <w:sz w:val="22"/>
          <w:szCs w:val="22"/>
          <w:lang w:val="en-US"/>
        </w:rPr>
        <w:t xml:space="preserve"> </w:t>
      </w:r>
      <w:r w:rsidRPr="00705C08">
        <w:rPr>
          <w:color w:val="000000" w:themeColor="text1"/>
          <w:sz w:val="22"/>
          <w:szCs w:val="22"/>
          <w:lang w:val="en-US"/>
        </w:rPr>
        <w:t xml:space="preserve">For the avoidance of doubt, any actions or work undertaken by the </w:t>
      </w:r>
      <w:r w:rsidR="00D65610">
        <w:rPr>
          <w:color w:val="000000" w:themeColor="text1"/>
          <w:sz w:val="22"/>
          <w:szCs w:val="22"/>
          <w:lang w:val="en-US"/>
        </w:rPr>
        <w:t>Contractor</w:t>
      </w:r>
      <w:r w:rsidRPr="00705C08">
        <w:rPr>
          <w:color w:val="000000" w:themeColor="text1"/>
          <w:sz w:val="22"/>
          <w:szCs w:val="22"/>
          <w:lang w:val="en-US"/>
        </w:rPr>
        <w:t xml:space="preserve"> under this Contract prior to the receipt of a Purchase Order covering the relevant Goods shall be undertaken at the </w:t>
      </w:r>
      <w:r w:rsidR="00D65610">
        <w:rPr>
          <w:color w:val="000000" w:themeColor="text1"/>
          <w:sz w:val="22"/>
          <w:szCs w:val="22"/>
          <w:lang w:val="en-US"/>
        </w:rPr>
        <w:t>Contractor</w:t>
      </w:r>
      <w:r w:rsidRPr="00705C08">
        <w:rPr>
          <w:color w:val="000000" w:themeColor="text1"/>
          <w:sz w:val="22"/>
          <w:szCs w:val="22"/>
          <w:lang w:val="en-US"/>
        </w:rPr>
        <w:t xml:space="preserve">’s risk and expense and the </w:t>
      </w:r>
      <w:r w:rsidR="00D65610">
        <w:rPr>
          <w:color w:val="000000" w:themeColor="text1"/>
          <w:sz w:val="22"/>
          <w:szCs w:val="22"/>
          <w:lang w:val="en-US"/>
        </w:rPr>
        <w:t>Contractor</w:t>
      </w:r>
      <w:r w:rsidRPr="00705C08">
        <w:rPr>
          <w:color w:val="000000" w:themeColor="text1"/>
          <w:sz w:val="22"/>
          <w:szCs w:val="22"/>
          <w:lang w:val="en-US"/>
        </w:rPr>
        <w:t xml:space="preserve"> shall only be entitled to invoice for Goods covered by a valid Purchase Order.</w:t>
      </w:r>
      <w:bookmarkEnd w:id="7"/>
    </w:p>
    <w:p w14:paraId="3516775B" w14:textId="77777777" w:rsidR="00532936" w:rsidRPr="00705C08" w:rsidRDefault="00532936" w:rsidP="00532936">
      <w:pPr>
        <w:spacing w:line="240" w:lineRule="auto"/>
        <w:rPr>
          <w:b/>
          <w:color w:val="000000" w:themeColor="text1"/>
          <w:sz w:val="22"/>
          <w:szCs w:val="22"/>
        </w:rPr>
      </w:pPr>
    </w:p>
    <w:p w14:paraId="084C84DA" w14:textId="5085FE1D" w:rsidR="00532936" w:rsidRPr="00705C08" w:rsidRDefault="005B3185" w:rsidP="00532936">
      <w:pPr>
        <w:pStyle w:val="MRNumberedHeading1"/>
        <w:keepNext w:val="0"/>
        <w:keepLines w:val="0"/>
        <w:widowControl w:val="0"/>
        <w:tabs>
          <w:tab w:val="num" w:pos="702"/>
        </w:tabs>
        <w:spacing w:line="240" w:lineRule="auto"/>
        <w:ind w:left="702" w:hanging="702"/>
        <w:jc w:val="both"/>
        <w:rPr>
          <w:color w:val="000000" w:themeColor="text1"/>
          <w:lang w:val="en-US"/>
        </w:rPr>
      </w:pPr>
      <w:bookmarkStart w:id="8" w:name="_Ref358208744"/>
      <w:r w:rsidRPr="00705C08">
        <w:rPr>
          <w:rFonts w:ascii="Arial" w:hAnsi="Arial" w:cs="Arial"/>
          <w:b/>
          <w:color w:val="000000" w:themeColor="text1"/>
          <w:lang w:val="en-US"/>
        </w:rPr>
        <w:t xml:space="preserve">Time of the essence </w:t>
      </w:r>
      <w:r w:rsidR="00441B89" w:rsidRPr="00705C08">
        <w:rPr>
          <w:b/>
          <w:color w:val="000000" w:themeColor="text1"/>
          <w:highlight w:val="yellow"/>
          <w:lang w:val="en-US"/>
        </w:rPr>
        <w:fldChar w:fldCharType="begin">
          <w:ffData>
            <w:name w:val=""/>
            <w:enabled/>
            <w:calcOnExit w:val="0"/>
            <w:checkBox>
              <w:sizeAuto/>
              <w:default w:val="0"/>
            </w:checkBox>
          </w:ffData>
        </w:fldChar>
      </w:r>
      <w:r w:rsidR="00441B89" w:rsidRPr="00705C08">
        <w:rPr>
          <w:b/>
          <w:color w:val="000000" w:themeColor="text1"/>
          <w:highlight w:val="yellow"/>
          <w:lang w:val="en-US"/>
        </w:rPr>
        <w:instrText xml:space="preserve"> FORMCHECKBOX </w:instrText>
      </w:r>
      <w:r w:rsidR="007D5547">
        <w:rPr>
          <w:b/>
          <w:color w:val="000000" w:themeColor="text1"/>
          <w:highlight w:val="yellow"/>
          <w:lang w:val="en-US"/>
        </w:rPr>
      </w:r>
      <w:r w:rsidR="007D5547">
        <w:rPr>
          <w:b/>
          <w:color w:val="000000" w:themeColor="text1"/>
          <w:highlight w:val="yellow"/>
          <w:lang w:val="en-US"/>
        </w:rPr>
        <w:fldChar w:fldCharType="separate"/>
      </w:r>
      <w:r w:rsidR="00441B89" w:rsidRPr="00705C08">
        <w:rPr>
          <w:b/>
          <w:color w:val="000000" w:themeColor="text1"/>
          <w:highlight w:val="yellow"/>
          <w:lang w:val="en-US"/>
        </w:rPr>
        <w:fldChar w:fldCharType="end"/>
      </w:r>
      <w:r w:rsidRPr="00705C08">
        <w:rPr>
          <w:rFonts w:ascii="Arial" w:hAnsi="Arial" w:cs="Arial"/>
          <w:b/>
          <w:color w:val="000000" w:themeColor="text1"/>
          <w:lang w:val="en-US"/>
        </w:rPr>
        <w:t xml:space="preserve"> (only applicable to the Contract if this box is checked)</w:t>
      </w:r>
      <w:bookmarkEnd w:id="8"/>
    </w:p>
    <w:p w14:paraId="6A5830CF" w14:textId="4FA55CA6" w:rsidR="00532936" w:rsidRPr="00705C08" w:rsidRDefault="005B3185" w:rsidP="00532936">
      <w:pPr>
        <w:pStyle w:val="MRNumberedHeading2"/>
        <w:spacing w:line="240" w:lineRule="auto"/>
        <w:ind w:left="706" w:hanging="706"/>
        <w:jc w:val="both"/>
        <w:rPr>
          <w:color w:val="000000" w:themeColor="text1"/>
          <w:sz w:val="22"/>
          <w:szCs w:val="22"/>
          <w:lang w:val="en-US"/>
        </w:rPr>
      </w:pPr>
      <w:r w:rsidRPr="00705C08">
        <w:rPr>
          <w:color w:val="000000" w:themeColor="text1"/>
          <w:sz w:val="22"/>
          <w:szCs w:val="22"/>
          <w:lang w:val="en-US"/>
        </w:rPr>
        <w:t xml:space="preserve">Time is of the essence as to any delivery dates under this Contract and if the </w:t>
      </w:r>
      <w:r w:rsidR="00D65610">
        <w:rPr>
          <w:color w:val="000000" w:themeColor="text1"/>
          <w:sz w:val="22"/>
          <w:szCs w:val="22"/>
          <w:lang w:val="en-US"/>
        </w:rPr>
        <w:t>Contractor</w:t>
      </w:r>
      <w:r w:rsidRPr="00705C08">
        <w:rPr>
          <w:color w:val="000000" w:themeColor="text1"/>
          <w:sz w:val="22"/>
          <w:szCs w:val="22"/>
          <w:lang w:val="en-US"/>
        </w:rPr>
        <w:t xml:space="preserve"> fails to meet any delivery date this shall be deemed to be a breach incapable of remedy for the purposes of Clause </w:t>
      </w:r>
      <w:r w:rsidR="00B65280" w:rsidRPr="00705C08">
        <w:rPr>
          <w:color w:val="000000" w:themeColor="text1"/>
          <w:sz w:val="22"/>
          <w:szCs w:val="22"/>
          <w:lang w:val="en-US"/>
        </w:rPr>
        <w:t>12.4 (</w:t>
      </w:r>
      <w:proofErr w:type="spellStart"/>
      <w:r w:rsidR="00B65280" w:rsidRPr="00705C08">
        <w:rPr>
          <w:color w:val="000000" w:themeColor="text1"/>
          <w:sz w:val="22"/>
          <w:szCs w:val="22"/>
          <w:lang w:val="en-US"/>
        </w:rPr>
        <w:t>i</w:t>
      </w:r>
      <w:proofErr w:type="spellEnd"/>
      <w:r w:rsidR="00B65280" w:rsidRPr="00705C08">
        <w:rPr>
          <w:color w:val="000000" w:themeColor="text1"/>
          <w:sz w:val="22"/>
          <w:szCs w:val="22"/>
          <w:lang w:val="en-US"/>
        </w:rPr>
        <w:t>)</w:t>
      </w:r>
      <w:r w:rsidRPr="00705C08">
        <w:rPr>
          <w:color w:val="000000" w:themeColor="text1"/>
          <w:sz w:val="22"/>
          <w:szCs w:val="22"/>
          <w:lang w:val="en-US"/>
        </w:rPr>
        <w:t xml:space="preserve"> of</w:t>
      </w:r>
      <w:r w:rsidR="009F60B0">
        <w:rPr>
          <w:color w:val="000000" w:themeColor="text1"/>
          <w:sz w:val="22"/>
          <w:szCs w:val="22"/>
          <w:lang w:val="en-US"/>
        </w:rPr>
        <w:t xml:space="preserve"> Schedule 2</w:t>
      </w:r>
      <w:r w:rsidRPr="00705C08">
        <w:rPr>
          <w:color w:val="000000" w:themeColor="text1"/>
          <w:sz w:val="22"/>
          <w:szCs w:val="22"/>
          <w:lang w:val="en-US"/>
        </w:rPr>
        <w:t>.</w:t>
      </w:r>
    </w:p>
    <w:p w14:paraId="54556E0F" w14:textId="55314FA1" w:rsidR="00532936" w:rsidRPr="00705C08" w:rsidRDefault="005B3185" w:rsidP="00532936">
      <w:pPr>
        <w:pStyle w:val="MRNumberedHeading1"/>
        <w:keepNext w:val="0"/>
        <w:keepLines w:val="0"/>
        <w:widowControl w:val="0"/>
        <w:tabs>
          <w:tab w:val="num" w:pos="702"/>
        </w:tabs>
        <w:spacing w:line="240" w:lineRule="auto"/>
        <w:ind w:left="702" w:hanging="702"/>
        <w:jc w:val="both"/>
        <w:rPr>
          <w:rFonts w:ascii="Arial" w:hAnsi="Arial" w:cs="Arial"/>
          <w:b/>
          <w:iCs/>
          <w:color w:val="000000" w:themeColor="text1"/>
          <w:lang w:val="en-US"/>
        </w:rPr>
      </w:pPr>
      <w:r w:rsidRPr="00705C08">
        <w:rPr>
          <w:rFonts w:ascii="Arial" w:hAnsi="Arial" w:cs="Arial"/>
          <w:b/>
          <w:iCs/>
          <w:color w:val="000000" w:themeColor="text1"/>
          <w:lang w:val="en-US"/>
        </w:rPr>
        <w:t xml:space="preserve">Specific time periods for inspection </w:t>
      </w:r>
      <w:r w:rsidR="00441B89" w:rsidRPr="00705C08">
        <w:rPr>
          <w:b/>
          <w:color w:val="000000" w:themeColor="text1"/>
          <w:highlight w:val="yellow"/>
          <w:lang w:val="en-US"/>
        </w:rPr>
        <w:fldChar w:fldCharType="begin">
          <w:ffData>
            <w:name w:val=""/>
            <w:enabled/>
            <w:calcOnExit w:val="0"/>
            <w:checkBox>
              <w:sizeAuto/>
              <w:default w:val="0"/>
            </w:checkBox>
          </w:ffData>
        </w:fldChar>
      </w:r>
      <w:r w:rsidR="00441B89" w:rsidRPr="00705C08">
        <w:rPr>
          <w:b/>
          <w:color w:val="000000" w:themeColor="text1"/>
          <w:highlight w:val="yellow"/>
          <w:lang w:val="en-US"/>
        </w:rPr>
        <w:instrText xml:space="preserve"> FORMCHECKBOX </w:instrText>
      </w:r>
      <w:r w:rsidR="007D5547">
        <w:rPr>
          <w:b/>
          <w:color w:val="000000" w:themeColor="text1"/>
          <w:highlight w:val="yellow"/>
          <w:lang w:val="en-US"/>
        </w:rPr>
      </w:r>
      <w:r w:rsidR="007D5547">
        <w:rPr>
          <w:b/>
          <w:color w:val="000000" w:themeColor="text1"/>
          <w:highlight w:val="yellow"/>
          <w:lang w:val="en-US"/>
        </w:rPr>
        <w:fldChar w:fldCharType="separate"/>
      </w:r>
      <w:r w:rsidR="00441B89" w:rsidRPr="00705C08">
        <w:rPr>
          <w:b/>
          <w:color w:val="000000" w:themeColor="text1"/>
          <w:highlight w:val="yellow"/>
          <w:lang w:val="en-US"/>
        </w:rPr>
        <w:fldChar w:fldCharType="end"/>
      </w:r>
      <w:r w:rsidRPr="00705C08">
        <w:rPr>
          <w:rFonts w:ascii="Arial" w:hAnsi="Arial" w:cs="Arial"/>
          <w:b/>
          <w:color w:val="000000" w:themeColor="text1"/>
          <w:lang w:val="en-US"/>
        </w:rPr>
        <w:t xml:space="preserve"> (only applicable to the Contract if this box is checked and Clause </w:t>
      </w:r>
      <w:r w:rsidR="00060478" w:rsidRPr="00705C08">
        <w:rPr>
          <w:rFonts w:ascii="Arial" w:hAnsi="Arial" w:cs="Arial"/>
          <w:b/>
          <w:color w:val="000000" w:themeColor="text1"/>
          <w:lang w:val="en-US"/>
        </w:rPr>
        <w:t>6</w:t>
      </w:r>
      <w:r w:rsidR="0026783D" w:rsidRPr="00705C08">
        <w:rPr>
          <w:rFonts w:ascii="Arial" w:hAnsi="Arial" w:cs="Arial"/>
          <w:b/>
          <w:color w:val="000000" w:themeColor="text1"/>
          <w:lang w:val="en-US"/>
        </w:rPr>
        <w:t>.1</w:t>
      </w:r>
      <w:r w:rsidRPr="00705C08">
        <w:rPr>
          <w:rFonts w:ascii="Arial" w:hAnsi="Arial" w:cs="Arial"/>
          <w:b/>
          <w:color w:val="000000" w:themeColor="text1"/>
          <w:lang w:val="en-US"/>
        </w:rPr>
        <w:t xml:space="preserve"> of this </w:t>
      </w:r>
      <w:r w:rsidRPr="00705C08">
        <w:rPr>
          <w:rFonts w:ascii="Arial" w:hAnsi="Arial" w:cs="Arial"/>
          <w:b/>
          <w:color w:val="000000" w:themeColor="text1"/>
          <w:lang w:val="en-US"/>
        </w:rPr>
        <w:fldChar w:fldCharType="begin"/>
      </w:r>
      <w:r w:rsidRPr="00705C08">
        <w:rPr>
          <w:rFonts w:ascii="Arial" w:hAnsi="Arial" w:cs="Arial"/>
          <w:b/>
          <w:color w:val="000000" w:themeColor="text1"/>
          <w:lang w:val="en-US"/>
        </w:rPr>
        <w:instrText xml:space="preserve"> REF _Ref318785210 \r \h  \* MERGEFORMAT </w:instrText>
      </w:r>
      <w:r w:rsidRPr="00705C08">
        <w:rPr>
          <w:rFonts w:ascii="Arial" w:hAnsi="Arial" w:cs="Arial"/>
          <w:b/>
          <w:color w:val="000000" w:themeColor="text1"/>
          <w:lang w:val="en-US"/>
        </w:rPr>
      </w:r>
      <w:r w:rsidRPr="00705C08">
        <w:rPr>
          <w:rFonts w:ascii="Arial" w:hAnsi="Arial" w:cs="Arial"/>
          <w:b/>
          <w:color w:val="000000" w:themeColor="text1"/>
          <w:lang w:val="en-US"/>
        </w:rPr>
        <w:fldChar w:fldCharType="separate"/>
      </w:r>
      <w:r w:rsidR="00503E84">
        <w:rPr>
          <w:rFonts w:ascii="Arial" w:hAnsi="Arial" w:cs="Arial"/>
          <w:b/>
          <w:color w:val="000000" w:themeColor="text1"/>
          <w:lang w:val="en-US"/>
        </w:rPr>
        <w:t>Schedule 1</w:t>
      </w:r>
      <w:r w:rsidRPr="00705C08">
        <w:rPr>
          <w:rFonts w:ascii="Arial" w:hAnsi="Arial" w:cs="Arial"/>
          <w:b/>
          <w:color w:val="000000" w:themeColor="text1"/>
          <w:lang w:val="en-US"/>
        </w:rPr>
        <w:fldChar w:fldCharType="end"/>
      </w:r>
      <w:r w:rsidRPr="00705C08">
        <w:rPr>
          <w:rFonts w:ascii="Arial" w:hAnsi="Arial" w:cs="Arial"/>
          <w:b/>
          <w:color w:val="000000" w:themeColor="text1"/>
          <w:lang w:val="en-US"/>
        </w:rPr>
        <w:t xml:space="preserve"> is completed)</w:t>
      </w:r>
    </w:p>
    <w:p w14:paraId="5CD4166B" w14:textId="70D0C6B9" w:rsidR="00532936" w:rsidRPr="0027515D" w:rsidRDefault="00F53278" w:rsidP="00532936">
      <w:pPr>
        <w:pStyle w:val="MRNumberedHeading2"/>
        <w:spacing w:line="240" w:lineRule="auto"/>
        <w:jc w:val="both"/>
        <w:rPr>
          <w:color w:val="000000" w:themeColor="text1"/>
          <w:sz w:val="22"/>
          <w:szCs w:val="22"/>
          <w:lang w:val="en-US"/>
        </w:rPr>
      </w:pPr>
      <w:bookmarkStart w:id="9" w:name="_Ref358210223"/>
      <w:r w:rsidRPr="00705C08">
        <w:rPr>
          <w:rFonts w:cs="Arial"/>
          <w:iCs/>
          <w:color w:val="000000" w:themeColor="text1"/>
          <w:sz w:val="22"/>
          <w:szCs w:val="22"/>
          <w:lang w:val="en-US"/>
        </w:rPr>
        <w:t>T</w:t>
      </w:r>
      <w:r w:rsidR="005B3185" w:rsidRPr="00705C08">
        <w:rPr>
          <w:rFonts w:cs="Arial"/>
          <w:iCs/>
          <w:color w:val="000000" w:themeColor="text1"/>
          <w:sz w:val="22"/>
          <w:szCs w:val="22"/>
          <w:lang w:val="en-US"/>
        </w:rPr>
        <w:t>he</w:t>
      </w:r>
      <w:r w:rsidR="005B3185" w:rsidRPr="00705C08">
        <w:rPr>
          <w:color w:val="000000" w:themeColor="text1"/>
          <w:sz w:val="22"/>
          <w:szCs w:val="22"/>
          <w:lang w:val="en-US"/>
        </w:rPr>
        <w:t xml:space="preserve"> Authority shall visually inspect the Goods within </w:t>
      </w:r>
      <w:r w:rsidR="005B3185" w:rsidRPr="00705C08">
        <w:rPr>
          <w:b/>
          <w:color w:val="000000" w:themeColor="text1"/>
          <w:sz w:val="22"/>
          <w:szCs w:val="22"/>
          <w:highlight w:val="yellow"/>
          <w:lang w:val="en-US"/>
        </w:rPr>
        <w:t>[</w:t>
      </w:r>
      <w:r w:rsidR="005B3185" w:rsidRPr="00705C08">
        <w:rPr>
          <w:b/>
          <w:i/>
          <w:color w:val="000000" w:themeColor="text1"/>
          <w:sz w:val="22"/>
          <w:szCs w:val="22"/>
          <w:highlight w:val="yellow"/>
          <w:lang w:val="en-US"/>
        </w:rPr>
        <w:t xml:space="preserve">insert </w:t>
      </w:r>
      <w:proofErr w:type="gramStart"/>
      <w:r w:rsidR="005B3185" w:rsidRPr="00705C08">
        <w:rPr>
          <w:b/>
          <w:i/>
          <w:color w:val="000000" w:themeColor="text1"/>
          <w:sz w:val="22"/>
          <w:szCs w:val="22"/>
          <w:highlight w:val="yellow"/>
          <w:lang w:val="en-US"/>
        </w:rPr>
        <w:t>time period</w:t>
      </w:r>
      <w:proofErr w:type="gramEnd"/>
      <w:r w:rsidR="005B3185" w:rsidRPr="00705C08">
        <w:rPr>
          <w:b/>
          <w:i/>
          <w:color w:val="000000" w:themeColor="text1"/>
          <w:sz w:val="22"/>
          <w:szCs w:val="22"/>
          <w:highlight w:val="yellow"/>
          <w:lang w:val="en-US"/>
        </w:rPr>
        <w:t xml:space="preserve"> during which any inspection must be carried out</w:t>
      </w:r>
      <w:r w:rsidR="005B3185" w:rsidRPr="00705C08">
        <w:rPr>
          <w:b/>
          <w:color w:val="000000" w:themeColor="text1"/>
          <w:sz w:val="22"/>
          <w:szCs w:val="22"/>
          <w:highlight w:val="yellow"/>
          <w:lang w:val="en-US"/>
        </w:rPr>
        <w:t>]</w:t>
      </w:r>
      <w:r w:rsidR="005B3185" w:rsidRPr="00705C08">
        <w:rPr>
          <w:b/>
          <w:color w:val="000000" w:themeColor="text1"/>
          <w:sz w:val="22"/>
          <w:szCs w:val="22"/>
          <w:lang w:val="en-US"/>
        </w:rPr>
        <w:t xml:space="preserve"> </w:t>
      </w:r>
      <w:r w:rsidR="005B3185" w:rsidRPr="00705C08">
        <w:rPr>
          <w:color w:val="000000" w:themeColor="text1"/>
          <w:sz w:val="22"/>
          <w:szCs w:val="22"/>
          <w:lang w:val="en-US"/>
        </w:rPr>
        <w:t>of the date of delivery of the relevant Goods</w:t>
      </w:r>
      <w:bookmarkEnd w:id="9"/>
      <w:r w:rsidR="0027515D">
        <w:rPr>
          <w:color w:val="000000" w:themeColor="text1"/>
          <w:sz w:val="22"/>
          <w:szCs w:val="22"/>
          <w:lang w:val="en-US"/>
        </w:rPr>
        <w:t>.</w:t>
      </w:r>
    </w:p>
    <w:p w14:paraId="058B6CC7" w14:textId="77777777" w:rsidR="009E32CD" w:rsidRPr="00705C08" w:rsidRDefault="009E32CD" w:rsidP="00532936">
      <w:pPr>
        <w:spacing w:line="240" w:lineRule="auto"/>
        <w:rPr>
          <w:b/>
          <w:color w:val="000000" w:themeColor="text1"/>
          <w:sz w:val="22"/>
          <w:szCs w:val="22"/>
        </w:rPr>
      </w:pPr>
    </w:p>
    <w:p w14:paraId="4F6CF05F" w14:textId="1C9C4A09" w:rsidR="00532936" w:rsidRPr="00705C08" w:rsidRDefault="005B3185" w:rsidP="00532936">
      <w:pPr>
        <w:pStyle w:val="MRNumberedHeading1"/>
        <w:keepNext w:val="0"/>
        <w:keepLines w:val="0"/>
        <w:widowControl w:val="0"/>
        <w:tabs>
          <w:tab w:val="num" w:pos="702"/>
        </w:tabs>
        <w:spacing w:line="240" w:lineRule="auto"/>
        <w:ind w:left="702" w:hanging="702"/>
        <w:jc w:val="both"/>
        <w:rPr>
          <w:rFonts w:ascii="Arial" w:hAnsi="Arial" w:cs="Arial"/>
          <w:b/>
          <w:iCs/>
          <w:color w:val="000000" w:themeColor="text1"/>
          <w:lang w:val="en-US"/>
        </w:rPr>
      </w:pPr>
      <w:r w:rsidRPr="00705C08">
        <w:rPr>
          <w:rFonts w:ascii="Arial" w:hAnsi="Arial" w:cs="Arial"/>
          <w:b/>
          <w:iCs/>
          <w:color w:val="000000" w:themeColor="text1"/>
          <w:lang w:val="en-US"/>
        </w:rPr>
        <w:t>Specific time periods for rights and remedies under Clause</w:t>
      </w:r>
      <w:r w:rsidR="00FD5B1C" w:rsidRPr="00705C08">
        <w:rPr>
          <w:rFonts w:ascii="Arial" w:hAnsi="Arial" w:cs="Arial"/>
          <w:b/>
          <w:iCs/>
          <w:color w:val="000000" w:themeColor="text1"/>
          <w:lang w:val="en-US"/>
        </w:rPr>
        <w:t xml:space="preserve"> 4.6 </w:t>
      </w:r>
      <w:r w:rsidRPr="00705C08">
        <w:rPr>
          <w:rFonts w:ascii="Arial" w:hAnsi="Arial" w:cs="Arial"/>
          <w:b/>
          <w:iCs/>
          <w:color w:val="000000" w:themeColor="text1"/>
          <w:lang w:val="en-US"/>
        </w:rPr>
        <w:t>of</w:t>
      </w:r>
      <w:r w:rsidR="009F60B0">
        <w:rPr>
          <w:rFonts w:ascii="Arial" w:hAnsi="Arial" w:cs="Arial"/>
          <w:b/>
          <w:iCs/>
          <w:color w:val="000000" w:themeColor="text1"/>
          <w:lang w:val="en-US"/>
        </w:rPr>
        <w:t xml:space="preserve"> Schedule 2</w:t>
      </w:r>
      <w:r w:rsidRPr="00705C08">
        <w:rPr>
          <w:rFonts w:ascii="Arial" w:hAnsi="Arial" w:cs="Arial"/>
          <w:b/>
          <w:iCs/>
          <w:color w:val="000000" w:themeColor="text1"/>
          <w:lang w:val="en-US"/>
        </w:rPr>
        <w:t xml:space="preserve"> </w:t>
      </w:r>
      <w:r w:rsidRPr="00705C08">
        <w:rPr>
          <w:rFonts w:ascii="Arial" w:hAnsi="Arial" w:cs="Arial"/>
          <w:b/>
          <w:iCs/>
          <w:color w:val="000000" w:themeColor="text1"/>
          <w:highlight w:val="yellow"/>
          <w:lang w:val="en-US"/>
        </w:rPr>
        <w:fldChar w:fldCharType="begin">
          <w:ffData>
            <w:name w:val="Check1"/>
            <w:enabled/>
            <w:calcOnExit w:val="0"/>
            <w:checkBox>
              <w:sizeAuto/>
              <w:default w:val="0"/>
            </w:checkBox>
          </w:ffData>
        </w:fldChar>
      </w:r>
      <w:r w:rsidRPr="00705C08">
        <w:rPr>
          <w:rFonts w:ascii="Arial" w:hAnsi="Arial" w:cs="Arial"/>
          <w:b/>
          <w:iCs/>
          <w:color w:val="000000" w:themeColor="text1"/>
          <w:highlight w:val="yellow"/>
          <w:lang w:val="en-US"/>
        </w:rPr>
        <w:instrText xml:space="preserve"> FORMCHECKBOX </w:instrText>
      </w:r>
      <w:r w:rsidR="007D5547">
        <w:rPr>
          <w:rFonts w:ascii="Arial" w:hAnsi="Arial" w:cs="Arial"/>
          <w:b/>
          <w:iCs/>
          <w:color w:val="000000" w:themeColor="text1"/>
          <w:highlight w:val="yellow"/>
          <w:lang w:val="en-US"/>
        </w:rPr>
      </w:r>
      <w:r w:rsidR="007D5547">
        <w:rPr>
          <w:rFonts w:ascii="Arial" w:hAnsi="Arial" w:cs="Arial"/>
          <w:b/>
          <w:iCs/>
          <w:color w:val="000000" w:themeColor="text1"/>
          <w:highlight w:val="yellow"/>
          <w:lang w:val="en-US"/>
        </w:rPr>
        <w:fldChar w:fldCharType="separate"/>
      </w:r>
      <w:r w:rsidRPr="00705C08">
        <w:rPr>
          <w:rFonts w:ascii="Arial" w:hAnsi="Arial" w:cs="Arial"/>
          <w:b/>
          <w:iCs/>
          <w:color w:val="000000" w:themeColor="text1"/>
          <w:highlight w:val="yellow"/>
          <w:lang w:val="en-US"/>
        </w:rPr>
        <w:fldChar w:fldCharType="end"/>
      </w:r>
      <w:r w:rsidRPr="00705C08">
        <w:rPr>
          <w:rFonts w:ascii="Arial" w:hAnsi="Arial" w:cs="Arial"/>
          <w:b/>
          <w:iCs/>
          <w:color w:val="000000" w:themeColor="text1"/>
          <w:lang w:val="en-US"/>
        </w:rPr>
        <w:t xml:space="preserve"> (only applicable to the Contract if this box is checked and Clause </w:t>
      </w:r>
      <w:r w:rsidR="00322D23" w:rsidRPr="00705C08">
        <w:rPr>
          <w:rFonts w:ascii="Arial" w:hAnsi="Arial" w:cs="Arial"/>
          <w:b/>
          <w:iCs/>
          <w:color w:val="000000" w:themeColor="text1"/>
          <w:lang w:val="en-US"/>
        </w:rPr>
        <w:t>7.1</w:t>
      </w:r>
      <w:r w:rsidRPr="00705C08">
        <w:rPr>
          <w:rFonts w:ascii="Arial" w:hAnsi="Arial" w:cs="Arial"/>
          <w:b/>
          <w:iCs/>
          <w:color w:val="000000" w:themeColor="text1"/>
          <w:lang w:val="en-US"/>
        </w:rPr>
        <w:t xml:space="preserve"> of this </w:t>
      </w:r>
      <w:r w:rsidRPr="00705C08">
        <w:rPr>
          <w:rFonts w:ascii="Arial" w:hAnsi="Arial" w:cs="Arial"/>
          <w:b/>
          <w:iCs/>
          <w:color w:val="000000" w:themeColor="text1"/>
          <w:lang w:val="en-US"/>
        </w:rPr>
        <w:fldChar w:fldCharType="begin"/>
      </w:r>
      <w:r w:rsidRPr="00705C08">
        <w:rPr>
          <w:rFonts w:ascii="Arial" w:hAnsi="Arial" w:cs="Arial"/>
          <w:b/>
          <w:iCs/>
          <w:color w:val="000000" w:themeColor="text1"/>
          <w:lang w:val="en-US"/>
        </w:rPr>
        <w:instrText xml:space="preserve"> REF _Ref318785210 \r \h  \* MERGEFORMAT </w:instrText>
      </w:r>
      <w:r w:rsidRPr="00705C08">
        <w:rPr>
          <w:rFonts w:ascii="Arial" w:hAnsi="Arial" w:cs="Arial"/>
          <w:b/>
          <w:iCs/>
          <w:color w:val="000000" w:themeColor="text1"/>
          <w:lang w:val="en-US"/>
        </w:rPr>
      </w:r>
      <w:r w:rsidRPr="00705C08">
        <w:rPr>
          <w:rFonts w:ascii="Arial" w:hAnsi="Arial" w:cs="Arial"/>
          <w:b/>
          <w:iCs/>
          <w:color w:val="000000" w:themeColor="text1"/>
          <w:lang w:val="en-US"/>
        </w:rPr>
        <w:fldChar w:fldCharType="separate"/>
      </w:r>
      <w:r w:rsidR="00503E84">
        <w:rPr>
          <w:rFonts w:ascii="Arial" w:hAnsi="Arial" w:cs="Arial"/>
          <w:b/>
          <w:iCs/>
          <w:color w:val="000000" w:themeColor="text1"/>
          <w:lang w:val="en-US"/>
        </w:rPr>
        <w:t>Schedule 1</w:t>
      </w:r>
      <w:r w:rsidRPr="00705C08">
        <w:rPr>
          <w:rFonts w:ascii="Arial" w:hAnsi="Arial" w:cs="Arial"/>
          <w:b/>
          <w:iCs/>
          <w:color w:val="000000" w:themeColor="text1"/>
          <w:lang w:val="en-US"/>
        </w:rPr>
        <w:fldChar w:fldCharType="end"/>
      </w:r>
      <w:r w:rsidRPr="00705C08">
        <w:rPr>
          <w:rFonts w:ascii="Arial" w:hAnsi="Arial" w:cs="Arial"/>
          <w:b/>
          <w:iCs/>
          <w:color w:val="000000" w:themeColor="text1"/>
          <w:lang w:val="en-US"/>
        </w:rPr>
        <w:t xml:space="preserve"> is completed)</w:t>
      </w:r>
    </w:p>
    <w:p w14:paraId="214E3CC3" w14:textId="29548ECC" w:rsidR="00532936" w:rsidRPr="00705C08" w:rsidRDefault="005B3185" w:rsidP="00532936">
      <w:pPr>
        <w:pStyle w:val="MRNumberedHeading2"/>
        <w:spacing w:line="240" w:lineRule="auto"/>
        <w:jc w:val="both"/>
        <w:rPr>
          <w:color w:val="000000" w:themeColor="text1"/>
          <w:sz w:val="22"/>
          <w:szCs w:val="22"/>
          <w:lang w:val="en-US"/>
        </w:rPr>
      </w:pPr>
      <w:bookmarkStart w:id="10" w:name="_Ref358210306"/>
      <w:r w:rsidRPr="00705C08">
        <w:rPr>
          <w:color w:val="000000" w:themeColor="text1"/>
          <w:sz w:val="22"/>
          <w:szCs w:val="22"/>
          <w:lang w:val="en-US"/>
        </w:rPr>
        <w:t xml:space="preserve">The Authority’s rights and remedies under Clause </w:t>
      </w:r>
      <w:r w:rsidR="00B65280" w:rsidRPr="00705C08">
        <w:rPr>
          <w:color w:val="000000" w:themeColor="text1"/>
          <w:sz w:val="22"/>
          <w:szCs w:val="22"/>
          <w:lang w:val="en-US"/>
        </w:rPr>
        <w:t>4.6</w:t>
      </w:r>
      <w:r w:rsidRPr="00705C08">
        <w:rPr>
          <w:color w:val="000000" w:themeColor="text1"/>
          <w:sz w:val="22"/>
          <w:szCs w:val="22"/>
          <w:lang w:val="en-US"/>
        </w:rPr>
        <w:t xml:space="preserve"> of </w:t>
      </w:r>
      <w:r w:rsidR="009F60B0">
        <w:rPr>
          <w:color w:val="000000" w:themeColor="text1"/>
          <w:sz w:val="22"/>
          <w:szCs w:val="22"/>
          <w:lang w:val="en-US"/>
        </w:rPr>
        <w:t xml:space="preserve">Schedule 2 </w:t>
      </w:r>
      <w:r w:rsidRPr="00705C08">
        <w:rPr>
          <w:color w:val="000000" w:themeColor="text1"/>
          <w:sz w:val="22"/>
          <w:szCs w:val="22"/>
          <w:lang w:val="en-US"/>
        </w:rPr>
        <w:t xml:space="preserve">shall cease </w:t>
      </w:r>
      <w:r w:rsidRPr="00705C08">
        <w:rPr>
          <w:b/>
          <w:color w:val="000000" w:themeColor="text1"/>
          <w:sz w:val="22"/>
          <w:szCs w:val="22"/>
          <w:highlight w:val="yellow"/>
          <w:lang w:val="en-US"/>
        </w:rPr>
        <w:t>[</w:t>
      </w:r>
      <w:r w:rsidRPr="00705C08">
        <w:rPr>
          <w:b/>
          <w:i/>
          <w:color w:val="000000" w:themeColor="text1"/>
          <w:sz w:val="22"/>
          <w:szCs w:val="22"/>
          <w:highlight w:val="yellow"/>
          <w:lang w:val="en-US"/>
        </w:rPr>
        <w:t xml:space="preserve">insert period – </w:t>
      </w:r>
      <w:proofErr w:type="gramStart"/>
      <w:r w:rsidRPr="00705C08">
        <w:rPr>
          <w:b/>
          <w:i/>
          <w:color w:val="000000" w:themeColor="text1"/>
          <w:sz w:val="22"/>
          <w:szCs w:val="22"/>
          <w:highlight w:val="yellow"/>
          <w:lang w:val="en-US"/>
        </w:rPr>
        <w:t>e.g.</w:t>
      </w:r>
      <w:proofErr w:type="gramEnd"/>
      <w:r w:rsidRPr="00705C08">
        <w:rPr>
          <w:b/>
          <w:i/>
          <w:color w:val="000000" w:themeColor="text1"/>
          <w:sz w:val="22"/>
          <w:szCs w:val="22"/>
          <w:highlight w:val="yellow"/>
          <w:lang w:val="en-US"/>
        </w:rPr>
        <w:t xml:space="preserve"> 12 months</w:t>
      </w:r>
      <w:r w:rsidRPr="00705C08">
        <w:rPr>
          <w:b/>
          <w:color w:val="000000" w:themeColor="text1"/>
          <w:sz w:val="22"/>
          <w:szCs w:val="22"/>
          <w:highlight w:val="yellow"/>
          <w:lang w:val="en-US"/>
        </w:rPr>
        <w:t>]</w:t>
      </w:r>
      <w:r w:rsidRPr="00705C08">
        <w:rPr>
          <w:color w:val="000000" w:themeColor="text1"/>
          <w:sz w:val="22"/>
          <w:szCs w:val="22"/>
          <w:lang w:val="en-US"/>
        </w:rPr>
        <w:t xml:space="preserve"> from the date of delivery of the relevant Goods.</w:t>
      </w:r>
      <w:bookmarkEnd w:id="10"/>
      <w:r w:rsidRPr="00705C08">
        <w:rPr>
          <w:color w:val="000000" w:themeColor="text1"/>
          <w:sz w:val="22"/>
          <w:szCs w:val="22"/>
          <w:lang w:val="en-US"/>
        </w:rPr>
        <w:t xml:space="preserve"> </w:t>
      </w:r>
    </w:p>
    <w:p w14:paraId="18780CE8" w14:textId="77777777" w:rsidR="00532936" w:rsidRPr="00705C08" w:rsidRDefault="00532936" w:rsidP="00532936">
      <w:pPr>
        <w:spacing w:line="240" w:lineRule="auto"/>
        <w:jc w:val="both"/>
        <w:rPr>
          <w:i/>
          <w:color w:val="000000" w:themeColor="text1"/>
          <w:sz w:val="22"/>
          <w:szCs w:val="22"/>
        </w:rPr>
      </w:pPr>
    </w:p>
    <w:p w14:paraId="544912F7" w14:textId="63047EA9" w:rsidR="00532936" w:rsidRPr="00705C08" w:rsidRDefault="005B3185" w:rsidP="00A179B7">
      <w:pPr>
        <w:pStyle w:val="MRNumberedHeading1"/>
        <w:keepNext w:val="0"/>
        <w:keepLines w:val="0"/>
        <w:widowControl w:val="0"/>
        <w:tabs>
          <w:tab w:val="num" w:pos="702"/>
        </w:tabs>
        <w:spacing w:line="240" w:lineRule="auto"/>
        <w:ind w:left="702" w:hanging="702"/>
        <w:jc w:val="both"/>
        <w:rPr>
          <w:rFonts w:ascii="Arial" w:hAnsi="Arial" w:cs="Arial"/>
          <w:b/>
          <w:color w:val="000000" w:themeColor="text1"/>
          <w:lang w:val="en-US"/>
        </w:rPr>
      </w:pPr>
      <w:bookmarkStart w:id="11" w:name="_Ref364333723"/>
      <w:r w:rsidRPr="00705C08">
        <w:rPr>
          <w:rFonts w:ascii="Arial" w:hAnsi="Arial" w:cs="Arial"/>
          <w:b/>
          <w:iCs/>
          <w:color w:val="000000" w:themeColor="text1"/>
          <w:lang w:val="en-US"/>
        </w:rPr>
        <w:t xml:space="preserve">Termination for convenience </w:t>
      </w:r>
      <w:r w:rsidR="00441B89" w:rsidRPr="00705C08">
        <w:rPr>
          <w:b/>
          <w:color w:val="000000" w:themeColor="text1"/>
          <w:highlight w:val="yellow"/>
          <w:lang w:val="en-US"/>
        </w:rPr>
        <w:fldChar w:fldCharType="begin">
          <w:ffData>
            <w:name w:val=""/>
            <w:enabled/>
            <w:calcOnExit w:val="0"/>
            <w:checkBox>
              <w:sizeAuto/>
              <w:default w:val="0"/>
            </w:checkBox>
          </w:ffData>
        </w:fldChar>
      </w:r>
      <w:r w:rsidR="00441B89" w:rsidRPr="00705C08">
        <w:rPr>
          <w:b/>
          <w:color w:val="000000" w:themeColor="text1"/>
          <w:highlight w:val="yellow"/>
          <w:lang w:val="en-US"/>
        </w:rPr>
        <w:instrText xml:space="preserve"> FORMCHECKBOX </w:instrText>
      </w:r>
      <w:r w:rsidR="007D5547">
        <w:rPr>
          <w:b/>
          <w:color w:val="000000" w:themeColor="text1"/>
          <w:highlight w:val="yellow"/>
          <w:lang w:val="en-US"/>
        </w:rPr>
      </w:r>
      <w:r w:rsidR="007D5547">
        <w:rPr>
          <w:b/>
          <w:color w:val="000000" w:themeColor="text1"/>
          <w:highlight w:val="yellow"/>
          <w:lang w:val="en-US"/>
        </w:rPr>
        <w:fldChar w:fldCharType="separate"/>
      </w:r>
      <w:r w:rsidR="00441B89" w:rsidRPr="00705C08">
        <w:rPr>
          <w:b/>
          <w:color w:val="000000" w:themeColor="text1"/>
          <w:highlight w:val="yellow"/>
          <w:lang w:val="en-US"/>
        </w:rPr>
        <w:fldChar w:fldCharType="end"/>
      </w:r>
      <w:r w:rsidRPr="00705C08">
        <w:rPr>
          <w:rFonts w:ascii="Arial" w:hAnsi="Arial" w:cs="Arial"/>
          <w:b/>
          <w:color w:val="000000" w:themeColor="text1"/>
          <w:lang w:val="en-US"/>
        </w:rPr>
        <w:t xml:space="preserve"> (only applicable to the Contract if this box is checked and Clause </w:t>
      </w:r>
      <w:r w:rsidR="00322D23" w:rsidRPr="00705C08">
        <w:rPr>
          <w:rFonts w:ascii="Arial" w:hAnsi="Arial" w:cs="Arial"/>
          <w:b/>
          <w:color w:val="000000" w:themeColor="text1"/>
          <w:lang w:val="en-US"/>
        </w:rPr>
        <w:t>8.1</w:t>
      </w:r>
      <w:r w:rsidRPr="00705C08">
        <w:rPr>
          <w:rFonts w:ascii="Arial" w:hAnsi="Arial" w:cs="Arial"/>
          <w:b/>
          <w:color w:val="000000" w:themeColor="text1"/>
          <w:lang w:val="en-US"/>
        </w:rPr>
        <w:t xml:space="preserve"> of this </w:t>
      </w:r>
      <w:r w:rsidRPr="00705C08">
        <w:rPr>
          <w:rFonts w:ascii="Arial" w:hAnsi="Arial" w:cs="Arial"/>
          <w:b/>
          <w:color w:val="000000" w:themeColor="text1"/>
          <w:lang w:val="en-US"/>
        </w:rPr>
        <w:fldChar w:fldCharType="begin"/>
      </w:r>
      <w:r w:rsidRPr="00705C08">
        <w:rPr>
          <w:rFonts w:ascii="Arial" w:hAnsi="Arial" w:cs="Arial"/>
          <w:b/>
          <w:color w:val="000000" w:themeColor="text1"/>
          <w:lang w:val="en-US"/>
        </w:rPr>
        <w:instrText xml:space="preserve"> REF _Ref318785210 \r \h  \* MERGEFORMAT </w:instrText>
      </w:r>
      <w:r w:rsidRPr="00705C08">
        <w:rPr>
          <w:rFonts w:ascii="Arial" w:hAnsi="Arial" w:cs="Arial"/>
          <w:b/>
          <w:color w:val="000000" w:themeColor="text1"/>
          <w:lang w:val="en-US"/>
        </w:rPr>
      </w:r>
      <w:r w:rsidRPr="00705C08">
        <w:rPr>
          <w:rFonts w:ascii="Arial" w:hAnsi="Arial" w:cs="Arial"/>
          <w:b/>
          <w:color w:val="000000" w:themeColor="text1"/>
          <w:lang w:val="en-US"/>
        </w:rPr>
        <w:fldChar w:fldCharType="separate"/>
      </w:r>
      <w:r w:rsidR="00503E84">
        <w:rPr>
          <w:rFonts w:ascii="Arial" w:hAnsi="Arial" w:cs="Arial"/>
          <w:b/>
          <w:color w:val="000000" w:themeColor="text1"/>
          <w:lang w:val="en-US"/>
        </w:rPr>
        <w:t>Schedule 1</w:t>
      </w:r>
      <w:r w:rsidRPr="00705C08">
        <w:rPr>
          <w:rFonts w:ascii="Arial" w:hAnsi="Arial" w:cs="Arial"/>
          <w:b/>
          <w:color w:val="000000" w:themeColor="text1"/>
          <w:lang w:val="en-US"/>
        </w:rPr>
        <w:fldChar w:fldCharType="end"/>
      </w:r>
      <w:r w:rsidRPr="00705C08">
        <w:rPr>
          <w:rFonts w:ascii="Arial" w:hAnsi="Arial" w:cs="Arial"/>
          <w:b/>
          <w:color w:val="000000" w:themeColor="text1"/>
          <w:lang w:val="en-US"/>
        </w:rPr>
        <w:t xml:space="preserve"> is completed)</w:t>
      </w:r>
      <w:bookmarkStart w:id="12" w:name="_Ref327449277"/>
      <w:bookmarkEnd w:id="11"/>
    </w:p>
    <w:p w14:paraId="31C0302D" w14:textId="6CCD0575" w:rsidR="00E16A62" w:rsidRDefault="00E16A62" w:rsidP="0026263F">
      <w:pPr>
        <w:pStyle w:val="MRNumberedHeading2"/>
      </w:pPr>
      <w:r>
        <w:t xml:space="preserve">The Authority </w:t>
      </w:r>
      <w:r w:rsidR="00B25AB5">
        <w:t xml:space="preserve">may terminate this Contract or </w:t>
      </w:r>
      <w:r>
        <w:t xml:space="preserve">cancel </w:t>
      </w:r>
      <w:r w:rsidR="00B25AB5">
        <w:t>any order or part order of Goods which has not been Delivered by issuing a Termination Notice to the Contractor at any time on [</w:t>
      </w:r>
      <w:r w:rsidR="00B25AB5" w:rsidRPr="00B25AB5">
        <w:rPr>
          <w:b/>
          <w:bCs/>
          <w:highlight w:val="yellow"/>
        </w:rPr>
        <w:t>one (1) month’s]</w:t>
      </w:r>
      <w:r w:rsidR="00B25AB5">
        <w:t xml:space="preserve"> written notice. </w:t>
      </w:r>
      <w:r w:rsidR="00D07F55" w:rsidRPr="00D07F55">
        <w:rPr>
          <w:highlight w:val="yellow"/>
        </w:rPr>
        <w:t xml:space="preserve">[Such notice shall not be served within </w:t>
      </w:r>
      <w:r w:rsidR="00D07F55">
        <w:rPr>
          <w:highlight w:val="yellow"/>
        </w:rPr>
        <w:t>[</w:t>
      </w:r>
      <w:r w:rsidR="00D07F55" w:rsidRPr="00D07F55">
        <w:rPr>
          <w:highlight w:val="yellow"/>
        </w:rPr>
        <w:t>six (6) Months</w:t>
      </w:r>
      <w:r w:rsidR="00D07F55">
        <w:rPr>
          <w:highlight w:val="yellow"/>
        </w:rPr>
        <w:t>]</w:t>
      </w:r>
      <w:r w:rsidR="00D07F55" w:rsidRPr="00D07F55">
        <w:rPr>
          <w:highlight w:val="yellow"/>
        </w:rPr>
        <w:t xml:space="preserve"> of the Commencement Date].</w:t>
      </w:r>
    </w:p>
    <w:p w14:paraId="51FE63FF" w14:textId="004A5088" w:rsidR="0026263F" w:rsidRDefault="0026263F" w:rsidP="0026263F">
      <w:pPr>
        <w:pStyle w:val="MRNumberedHeading2"/>
      </w:pPr>
      <w:r>
        <w:t xml:space="preserve">Subject to Clauses 14 (Limitation of Liability) and 15 (Insurance) of Schedule 2, should the Authority terminate this Contract in accordance with this Clause </w:t>
      </w:r>
      <w:r w:rsidR="00B25AB5">
        <w:fldChar w:fldCharType="begin"/>
      </w:r>
      <w:r w:rsidR="00B25AB5">
        <w:instrText xml:space="preserve"> REF _Ref364333723 \r \h </w:instrText>
      </w:r>
      <w:r w:rsidR="00B25AB5">
        <w:fldChar w:fldCharType="separate"/>
      </w:r>
      <w:r w:rsidR="00B25AB5">
        <w:t>8</w:t>
      </w:r>
      <w:r w:rsidR="00B25AB5">
        <w:fldChar w:fldCharType="end"/>
      </w:r>
      <w:r>
        <w:t xml:space="preserve"> (Termination for Convenience) of this </w:t>
      </w:r>
      <w:r>
        <w:fldChar w:fldCharType="begin"/>
      </w:r>
      <w:r>
        <w:instrText xml:space="preserve"> REF _Ref318785210 \r \h </w:instrText>
      </w:r>
      <w:r>
        <w:fldChar w:fldCharType="separate"/>
      </w:r>
      <w:r>
        <w:t>Schedule 1</w:t>
      </w:r>
      <w:r>
        <w:fldChar w:fldCharType="end"/>
      </w:r>
      <w:r>
        <w:t xml:space="preserve">, then the Authority shall indemnify the Contractor against any commitments, liabilities or expenditure which represent an unavoidable direct loss to </w:t>
      </w:r>
      <w:r>
        <w:lastRenderedPageBreak/>
        <w:t xml:space="preserve">the Contractor by reason of the termination of the Contract, provided that the Contractor takes all reasonable steps to mitigate such loss. Where the Contractor holds insurance, the Authority shall only indemnify the Contractor for those unavoidable direct costs that are not covered by the insurance available. The Contractor shall submit a fully itemised and costed list of unavoidable direct loss which it is seeking to recover from the Authority, with supporting evidence, of losses reasonably and actually incurred by the Contractor as a result of termination under this Clause </w:t>
      </w:r>
      <w:r w:rsidR="00B25AB5">
        <w:fldChar w:fldCharType="begin"/>
      </w:r>
      <w:r w:rsidR="00B25AB5">
        <w:instrText xml:space="preserve"> REF _Ref364333723 \r \h </w:instrText>
      </w:r>
      <w:r w:rsidR="00B25AB5">
        <w:fldChar w:fldCharType="separate"/>
      </w:r>
      <w:r w:rsidR="00B25AB5">
        <w:t>8</w:t>
      </w:r>
      <w:r w:rsidR="00B25AB5">
        <w:fldChar w:fldCharType="end"/>
      </w:r>
      <w:r>
        <w:t xml:space="preserve"> (Termination for Convenience) of this </w:t>
      </w:r>
      <w:r>
        <w:fldChar w:fldCharType="begin"/>
      </w:r>
      <w:r>
        <w:instrText xml:space="preserve"> REF _Ref318785210 \r \h </w:instrText>
      </w:r>
      <w:r>
        <w:fldChar w:fldCharType="separate"/>
      </w:r>
      <w:r>
        <w:t>Schedule 1</w:t>
      </w:r>
      <w:r>
        <w:fldChar w:fldCharType="end"/>
      </w:r>
      <w:r>
        <w:t>.</w:t>
      </w:r>
    </w:p>
    <w:p w14:paraId="274F1DCE" w14:textId="210AAD53" w:rsidR="0026263F" w:rsidRDefault="0026263F" w:rsidP="0026263F">
      <w:pPr>
        <w:pStyle w:val="MRNumberedHeading2"/>
      </w:pPr>
      <w:r>
        <w:t xml:space="preserve">The Authority shall not be liable under this Clause </w:t>
      </w:r>
      <w:r w:rsidR="00B25AB5">
        <w:fldChar w:fldCharType="begin"/>
      </w:r>
      <w:r w:rsidR="00B25AB5">
        <w:instrText xml:space="preserve"> REF _Ref364333723 \r \h </w:instrText>
      </w:r>
      <w:r w:rsidR="00B25AB5">
        <w:fldChar w:fldCharType="separate"/>
      </w:r>
      <w:r w:rsidR="00B25AB5">
        <w:t>8</w:t>
      </w:r>
      <w:r w:rsidR="00B25AB5">
        <w:fldChar w:fldCharType="end"/>
      </w:r>
      <w:r>
        <w:t xml:space="preserve"> (Termination for Convenience) of this </w:t>
      </w:r>
      <w:r>
        <w:fldChar w:fldCharType="begin"/>
      </w:r>
      <w:r>
        <w:instrText xml:space="preserve"> REF _Ref318785210 \r \h </w:instrText>
      </w:r>
      <w:r>
        <w:fldChar w:fldCharType="separate"/>
      </w:r>
      <w:r>
        <w:t>Schedule 1</w:t>
      </w:r>
      <w:r>
        <w:fldChar w:fldCharType="end"/>
      </w:r>
      <w:r>
        <w:t xml:space="preserve"> to pay any sum which:</w:t>
      </w:r>
    </w:p>
    <w:p w14:paraId="21373E75" w14:textId="77777777" w:rsidR="0026263F" w:rsidRDefault="0026263F" w:rsidP="0026263F">
      <w:pPr>
        <w:pStyle w:val="MRNumberedHeading3"/>
      </w:pPr>
      <w:r>
        <w:t xml:space="preserve">was claimable under insurance held by the Contractor, and the Contractor has failed to make a claim on its insurance, or has failed to make a claim in accordance with the procedural requirements of the insurance policy; </w:t>
      </w:r>
    </w:p>
    <w:p w14:paraId="5F63C114" w14:textId="77777777" w:rsidR="0026263F" w:rsidRDefault="0026263F" w:rsidP="0026263F">
      <w:pPr>
        <w:pStyle w:val="MRNumberedHeading3"/>
      </w:pPr>
      <w:r>
        <w:t>when added to any sums paid or due to the Contractor under the Contract, exceeds the total sum that would have been payable to the Contractor if the Contract had not been terminated prior to the expiry of the Term; or</w:t>
      </w:r>
    </w:p>
    <w:p w14:paraId="10F30D69" w14:textId="77777777" w:rsidR="0026263F" w:rsidRDefault="0026263F" w:rsidP="0026263F">
      <w:pPr>
        <w:pStyle w:val="MRNumberedHeading3"/>
      </w:pPr>
      <w:r>
        <w:t>is a claim by the Contractor for loss of profit, due to early termination of the Contract.</w:t>
      </w:r>
    </w:p>
    <w:bookmarkEnd w:id="12"/>
    <w:p w14:paraId="4B5A2484" w14:textId="77777777" w:rsidR="00505C08" w:rsidRPr="00705C08" w:rsidRDefault="00505C08" w:rsidP="008156B1">
      <w:pPr>
        <w:spacing w:line="240" w:lineRule="auto"/>
        <w:jc w:val="both"/>
        <w:rPr>
          <w:color w:val="000000" w:themeColor="text1"/>
          <w:sz w:val="22"/>
          <w:szCs w:val="22"/>
        </w:rPr>
      </w:pPr>
    </w:p>
    <w:p w14:paraId="3B420455" w14:textId="29A7F405" w:rsidR="00802C45" w:rsidRPr="00705C08" w:rsidRDefault="00802C45" w:rsidP="00802C45">
      <w:pPr>
        <w:keepNext/>
        <w:keepLines/>
        <w:numPr>
          <w:ilvl w:val="0"/>
          <w:numId w:val="2"/>
        </w:numPr>
        <w:tabs>
          <w:tab w:val="num" w:pos="720"/>
        </w:tabs>
        <w:spacing w:before="240" w:line="240" w:lineRule="auto"/>
        <w:ind w:left="720"/>
        <w:rPr>
          <w:rFonts w:ascii="AmericanTypewriter Medium" w:hAnsi="AmericanTypewriter Medium"/>
          <w:color w:val="000000" w:themeColor="text1"/>
          <w:sz w:val="22"/>
          <w:szCs w:val="22"/>
          <w:lang w:val="en-US"/>
        </w:rPr>
      </w:pPr>
      <w:bookmarkStart w:id="13" w:name="_Ref505852453"/>
      <w:bookmarkStart w:id="14" w:name="_Hlk36132359"/>
      <w:r w:rsidRPr="00705C08">
        <w:rPr>
          <w:rFonts w:cs="Arial"/>
          <w:b/>
          <w:color w:val="000000" w:themeColor="text1"/>
          <w:sz w:val="22"/>
          <w:szCs w:val="22"/>
          <w:lang w:val="en-US"/>
        </w:rPr>
        <w:t xml:space="preserve">Consigned Goods </w:t>
      </w:r>
      <w:r w:rsidR="006C0FA8" w:rsidRPr="00705C08">
        <w:rPr>
          <w:b/>
          <w:color w:val="000000" w:themeColor="text1"/>
          <w:highlight w:val="yellow"/>
          <w:lang w:val="en-US"/>
        </w:rPr>
        <w:fldChar w:fldCharType="begin">
          <w:ffData>
            <w:name w:val=""/>
            <w:enabled/>
            <w:calcOnExit w:val="0"/>
            <w:checkBox>
              <w:sizeAuto/>
              <w:default w:val="0"/>
            </w:checkBox>
          </w:ffData>
        </w:fldChar>
      </w:r>
      <w:r w:rsidR="006C0FA8" w:rsidRPr="00705C08">
        <w:rPr>
          <w:b/>
          <w:color w:val="000000" w:themeColor="text1"/>
          <w:highlight w:val="yellow"/>
          <w:lang w:val="en-US"/>
        </w:rPr>
        <w:instrText xml:space="preserve"> FORMCHECKBOX </w:instrText>
      </w:r>
      <w:r w:rsidR="007D5547">
        <w:rPr>
          <w:b/>
          <w:color w:val="000000" w:themeColor="text1"/>
          <w:highlight w:val="yellow"/>
          <w:lang w:val="en-US"/>
        </w:rPr>
      </w:r>
      <w:r w:rsidR="007D5547">
        <w:rPr>
          <w:b/>
          <w:color w:val="000000" w:themeColor="text1"/>
          <w:highlight w:val="yellow"/>
          <w:lang w:val="en-US"/>
        </w:rPr>
        <w:fldChar w:fldCharType="separate"/>
      </w:r>
      <w:r w:rsidR="006C0FA8" w:rsidRPr="00705C08">
        <w:rPr>
          <w:b/>
          <w:color w:val="000000" w:themeColor="text1"/>
          <w:highlight w:val="yellow"/>
          <w:lang w:val="en-US"/>
        </w:rPr>
        <w:fldChar w:fldCharType="end"/>
      </w:r>
      <w:r w:rsidR="006C0FA8" w:rsidRPr="00705C08">
        <w:rPr>
          <w:rFonts w:cs="Arial"/>
          <w:b/>
          <w:color w:val="000000" w:themeColor="text1"/>
          <w:sz w:val="22"/>
          <w:szCs w:val="22"/>
          <w:lang w:val="en-US"/>
        </w:rPr>
        <w:t xml:space="preserve"> </w:t>
      </w:r>
      <w:r w:rsidRPr="00705C08">
        <w:rPr>
          <w:rFonts w:cs="Arial"/>
          <w:b/>
          <w:color w:val="000000" w:themeColor="text1"/>
          <w:sz w:val="22"/>
          <w:szCs w:val="22"/>
          <w:lang w:val="en-US"/>
        </w:rPr>
        <w:t>(only applicable to the Contract if this box is checked)</w:t>
      </w:r>
      <w:bookmarkEnd w:id="13"/>
    </w:p>
    <w:bookmarkEnd w:id="14"/>
    <w:p w14:paraId="6EAD1162" w14:textId="61A9F391" w:rsidR="00802C45" w:rsidRPr="00705C08" w:rsidRDefault="00802C45" w:rsidP="00802C45">
      <w:pPr>
        <w:pStyle w:val="MRNumberedHeading2"/>
        <w:spacing w:line="240" w:lineRule="auto"/>
        <w:jc w:val="both"/>
        <w:rPr>
          <w:color w:val="000000" w:themeColor="text1"/>
          <w:sz w:val="22"/>
          <w:szCs w:val="22"/>
          <w:lang w:val="en-US"/>
        </w:rPr>
      </w:pPr>
      <w:r w:rsidRPr="00705C08">
        <w:rPr>
          <w:color w:val="000000" w:themeColor="text1"/>
          <w:sz w:val="22"/>
          <w:szCs w:val="22"/>
          <w:lang w:val="en-US"/>
        </w:rPr>
        <w:t xml:space="preserve">Provided that such Consignment Request is consistent with the forecast requirement for the Goods (as set out in </w:t>
      </w:r>
      <w:r w:rsidR="00057619" w:rsidRPr="00705C08">
        <w:rPr>
          <w:color w:val="000000" w:themeColor="text1"/>
          <w:sz w:val="22"/>
          <w:szCs w:val="22"/>
          <w:lang w:val="en-US"/>
        </w:rPr>
        <w:t>the Order Form</w:t>
      </w:r>
      <w:r w:rsidRPr="00705C08">
        <w:rPr>
          <w:color w:val="000000" w:themeColor="text1"/>
          <w:sz w:val="22"/>
          <w:szCs w:val="22"/>
          <w:lang w:val="en-US"/>
        </w:rPr>
        <w:t xml:space="preserve"> and/or as calculated in accordance with any relevant processes set out in this document and/or as otherwise agreed by the Parties in writing), the </w:t>
      </w:r>
      <w:r w:rsidR="00D65610">
        <w:rPr>
          <w:color w:val="000000" w:themeColor="text1"/>
          <w:sz w:val="22"/>
          <w:szCs w:val="22"/>
          <w:lang w:val="en-US"/>
        </w:rPr>
        <w:t>Contractor</w:t>
      </w:r>
      <w:r w:rsidRPr="00705C08">
        <w:rPr>
          <w:color w:val="000000" w:themeColor="text1"/>
          <w:sz w:val="22"/>
          <w:szCs w:val="22"/>
          <w:lang w:val="en-US"/>
        </w:rPr>
        <w:t xml:space="preserve"> shall deliver the Consigned Goods in accordance with Clause</w:t>
      </w:r>
      <w:r w:rsidR="009F60B0">
        <w:rPr>
          <w:color w:val="000000" w:themeColor="text1"/>
          <w:sz w:val="22"/>
          <w:szCs w:val="22"/>
          <w:lang w:val="en-US"/>
        </w:rPr>
        <w:t xml:space="preserve"> 2 </w:t>
      </w:r>
      <w:r w:rsidR="007479B6" w:rsidRPr="00705C08">
        <w:rPr>
          <w:color w:val="000000" w:themeColor="text1"/>
          <w:sz w:val="22"/>
          <w:szCs w:val="22"/>
          <w:lang w:val="en-US"/>
        </w:rPr>
        <w:t xml:space="preserve"> </w:t>
      </w:r>
      <w:r w:rsidR="009F60B0">
        <w:rPr>
          <w:color w:val="000000" w:themeColor="text1"/>
          <w:sz w:val="22"/>
          <w:szCs w:val="22"/>
          <w:lang w:val="en-US"/>
        </w:rPr>
        <w:t xml:space="preserve">of Schedule 2 </w:t>
      </w:r>
      <w:r w:rsidRPr="00705C08">
        <w:rPr>
          <w:color w:val="000000" w:themeColor="text1"/>
          <w:sz w:val="22"/>
          <w:szCs w:val="22"/>
          <w:lang w:val="en-US"/>
        </w:rPr>
        <w:t xml:space="preserve">in response to a Consignment Request for their eventual purchase and use by the Authority in accordance with the terms set out in this Contract. </w:t>
      </w:r>
    </w:p>
    <w:p w14:paraId="0080DB03" w14:textId="0808E879" w:rsidR="00802C45" w:rsidRPr="00705C08" w:rsidRDefault="00802C45" w:rsidP="00802C45">
      <w:pPr>
        <w:pStyle w:val="MRNumberedHeading2"/>
        <w:spacing w:line="240" w:lineRule="auto"/>
        <w:jc w:val="both"/>
        <w:rPr>
          <w:color w:val="000000" w:themeColor="text1"/>
          <w:sz w:val="22"/>
          <w:szCs w:val="22"/>
          <w:lang w:val="en-US"/>
        </w:rPr>
      </w:pPr>
      <w:r w:rsidRPr="00705C08">
        <w:rPr>
          <w:color w:val="000000" w:themeColor="text1"/>
          <w:sz w:val="22"/>
          <w:szCs w:val="22"/>
          <w:lang w:val="en-US"/>
        </w:rPr>
        <w:t xml:space="preserve">For the avoidance of doubt, Clause </w:t>
      </w:r>
      <w:r w:rsidR="00B65280" w:rsidRPr="00705C08">
        <w:rPr>
          <w:color w:val="000000" w:themeColor="text1"/>
          <w:sz w:val="22"/>
          <w:szCs w:val="22"/>
          <w:lang w:val="en-US"/>
        </w:rPr>
        <w:t xml:space="preserve">4 </w:t>
      </w:r>
      <w:r w:rsidRPr="00705C08">
        <w:rPr>
          <w:color w:val="000000" w:themeColor="text1"/>
          <w:sz w:val="22"/>
          <w:szCs w:val="22"/>
          <w:lang w:val="en-US"/>
        </w:rPr>
        <w:t xml:space="preserve">of </w:t>
      </w:r>
      <w:r w:rsidR="009F60B0">
        <w:rPr>
          <w:color w:val="000000" w:themeColor="text1"/>
          <w:sz w:val="22"/>
          <w:szCs w:val="22"/>
          <w:lang w:val="en-US"/>
        </w:rPr>
        <w:t xml:space="preserve">Schedule 2 </w:t>
      </w:r>
      <w:r w:rsidRPr="00705C08">
        <w:rPr>
          <w:color w:val="000000" w:themeColor="text1"/>
          <w:sz w:val="22"/>
          <w:szCs w:val="22"/>
          <w:lang w:val="en-US"/>
        </w:rPr>
        <w:t xml:space="preserve">shall apply to the inspection, rejection, return and recall of the Consigned Goods. </w:t>
      </w:r>
    </w:p>
    <w:p w14:paraId="6A5E9FAF" w14:textId="77777777" w:rsidR="00802C45" w:rsidRPr="00705C08" w:rsidRDefault="00802C45" w:rsidP="00802C45">
      <w:pPr>
        <w:pStyle w:val="MRNumberedHeading2"/>
        <w:spacing w:line="240" w:lineRule="auto"/>
        <w:jc w:val="both"/>
        <w:rPr>
          <w:color w:val="000000" w:themeColor="text1"/>
          <w:sz w:val="22"/>
          <w:szCs w:val="22"/>
          <w:lang w:val="en-US"/>
        </w:rPr>
      </w:pPr>
      <w:r w:rsidRPr="00705C08">
        <w:rPr>
          <w:color w:val="000000" w:themeColor="text1"/>
          <w:sz w:val="22"/>
          <w:szCs w:val="22"/>
          <w:lang w:val="en-US"/>
        </w:rPr>
        <w:t xml:space="preserve">The Authority shall, or shall procure that its </w:t>
      </w:r>
      <w:proofErr w:type="gramStart"/>
      <w:r w:rsidRPr="00705C08">
        <w:rPr>
          <w:color w:val="000000" w:themeColor="text1"/>
          <w:sz w:val="22"/>
          <w:szCs w:val="22"/>
          <w:lang w:val="en-US"/>
        </w:rPr>
        <w:t>third party</w:t>
      </w:r>
      <w:proofErr w:type="gramEnd"/>
      <w:r w:rsidRPr="00705C08">
        <w:rPr>
          <w:color w:val="000000" w:themeColor="text1"/>
          <w:sz w:val="22"/>
          <w:szCs w:val="22"/>
          <w:lang w:val="en-US"/>
        </w:rPr>
        <w:t xml:space="preserve"> provider shall, maintain any storage facilities throughout the term of this Contract where the Consigned Goods are to be stored in such manner that such storage facilities remain suitable to store the Consigned Goods. </w:t>
      </w:r>
    </w:p>
    <w:p w14:paraId="4B20F31D" w14:textId="77777777" w:rsidR="00802C45" w:rsidRPr="00705C08" w:rsidRDefault="00802C45" w:rsidP="00802C45">
      <w:pPr>
        <w:pStyle w:val="MRNumberedHeading2"/>
        <w:spacing w:line="240" w:lineRule="auto"/>
        <w:jc w:val="both"/>
        <w:rPr>
          <w:color w:val="000000" w:themeColor="text1"/>
          <w:sz w:val="22"/>
          <w:szCs w:val="22"/>
          <w:lang w:val="en-US"/>
        </w:rPr>
      </w:pPr>
      <w:r w:rsidRPr="00705C08">
        <w:rPr>
          <w:color w:val="000000" w:themeColor="text1"/>
          <w:sz w:val="22"/>
          <w:szCs w:val="22"/>
          <w:lang w:val="en-US"/>
        </w:rPr>
        <w:t>Prior to the Consigned Goods being taken into use by the Authority, the Authority shall ensure that:</w:t>
      </w:r>
    </w:p>
    <w:p w14:paraId="4A1B6C1D" w14:textId="77777777" w:rsidR="00802C45" w:rsidRPr="00705C08" w:rsidRDefault="00802C45" w:rsidP="00CA0991">
      <w:pPr>
        <w:pStyle w:val="MRNumberedHeading3"/>
        <w:spacing w:line="240" w:lineRule="auto"/>
        <w:ind w:hanging="924"/>
        <w:jc w:val="both"/>
        <w:rPr>
          <w:color w:val="000000" w:themeColor="text1"/>
          <w:sz w:val="22"/>
          <w:szCs w:val="22"/>
        </w:rPr>
      </w:pPr>
      <w:r w:rsidRPr="00705C08">
        <w:rPr>
          <w:color w:val="000000" w:themeColor="text1"/>
          <w:sz w:val="22"/>
          <w:szCs w:val="22"/>
        </w:rPr>
        <w:t xml:space="preserve">the Consigned Goods are stored at the storage facilities in such a manner as to protect them from damage or deterioration; </w:t>
      </w:r>
    </w:p>
    <w:p w14:paraId="190F6071" w14:textId="4FF1DB37" w:rsidR="00802C45" w:rsidRPr="00705C08" w:rsidRDefault="00802C45" w:rsidP="00CA0991">
      <w:pPr>
        <w:pStyle w:val="MRNumberedHeading3"/>
        <w:spacing w:line="240" w:lineRule="auto"/>
        <w:ind w:hanging="924"/>
        <w:jc w:val="both"/>
        <w:rPr>
          <w:color w:val="000000" w:themeColor="text1"/>
          <w:sz w:val="22"/>
          <w:szCs w:val="22"/>
        </w:rPr>
      </w:pPr>
      <w:r w:rsidRPr="00705C08">
        <w:rPr>
          <w:color w:val="000000" w:themeColor="text1"/>
          <w:sz w:val="22"/>
          <w:szCs w:val="22"/>
        </w:rPr>
        <w:t xml:space="preserve">the Consigned Goods in its possession remain readily identifiable as the </w:t>
      </w:r>
      <w:r w:rsidR="00D65610">
        <w:rPr>
          <w:color w:val="000000" w:themeColor="text1"/>
          <w:sz w:val="22"/>
          <w:szCs w:val="22"/>
        </w:rPr>
        <w:t>Contractor</w:t>
      </w:r>
      <w:r w:rsidRPr="00705C08">
        <w:rPr>
          <w:color w:val="000000" w:themeColor="text1"/>
          <w:sz w:val="22"/>
          <w:szCs w:val="22"/>
        </w:rPr>
        <w:t xml:space="preserve">'s property;  </w:t>
      </w:r>
    </w:p>
    <w:p w14:paraId="7DF38299" w14:textId="77777777" w:rsidR="00802C45" w:rsidRPr="00705C08" w:rsidRDefault="00802C45" w:rsidP="00CA0991">
      <w:pPr>
        <w:pStyle w:val="MRNumberedHeading3"/>
        <w:spacing w:line="240" w:lineRule="auto"/>
        <w:ind w:hanging="924"/>
        <w:jc w:val="both"/>
        <w:rPr>
          <w:color w:val="000000" w:themeColor="text1"/>
          <w:sz w:val="22"/>
          <w:szCs w:val="22"/>
        </w:rPr>
      </w:pPr>
      <w:r w:rsidRPr="00705C08">
        <w:rPr>
          <w:color w:val="000000" w:themeColor="text1"/>
          <w:sz w:val="22"/>
          <w:szCs w:val="22"/>
        </w:rPr>
        <w:t xml:space="preserve">any identifying marks or packaging on or relating to the Consigned Goods are not removed, </w:t>
      </w:r>
      <w:proofErr w:type="gramStart"/>
      <w:r w:rsidRPr="00705C08">
        <w:rPr>
          <w:color w:val="000000" w:themeColor="text1"/>
          <w:sz w:val="22"/>
          <w:szCs w:val="22"/>
        </w:rPr>
        <w:t>defaced</w:t>
      </w:r>
      <w:proofErr w:type="gramEnd"/>
      <w:r w:rsidRPr="00705C08">
        <w:rPr>
          <w:color w:val="000000" w:themeColor="text1"/>
          <w:sz w:val="22"/>
          <w:szCs w:val="22"/>
        </w:rPr>
        <w:t xml:space="preserve"> or obscured; and</w:t>
      </w:r>
    </w:p>
    <w:p w14:paraId="01E62697" w14:textId="0C73A925" w:rsidR="00802C45" w:rsidRPr="00705C08" w:rsidRDefault="00802C45" w:rsidP="007479B6">
      <w:pPr>
        <w:pStyle w:val="MRNumberedHeading3"/>
        <w:spacing w:line="240" w:lineRule="auto"/>
        <w:ind w:hanging="924"/>
        <w:jc w:val="both"/>
        <w:rPr>
          <w:color w:val="000000" w:themeColor="text1"/>
          <w:sz w:val="22"/>
          <w:szCs w:val="22"/>
        </w:rPr>
      </w:pPr>
      <w:r w:rsidRPr="00705C08">
        <w:rPr>
          <w:color w:val="000000" w:themeColor="text1"/>
          <w:sz w:val="22"/>
          <w:szCs w:val="22"/>
        </w:rPr>
        <w:lastRenderedPageBreak/>
        <w:t>the Consigned Goods are kept in satisfactory c</w:t>
      </w:r>
      <w:r w:rsidR="007479B6" w:rsidRPr="00705C08">
        <w:rPr>
          <w:color w:val="000000" w:themeColor="text1"/>
          <w:sz w:val="22"/>
          <w:szCs w:val="22"/>
        </w:rPr>
        <w:t xml:space="preserve">ondition in accordance with any </w:t>
      </w:r>
      <w:r w:rsidRPr="00705C08">
        <w:rPr>
          <w:color w:val="000000" w:themeColor="text1"/>
          <w:sz w:val="22"/>
          <w:szCs w:val="22"/>
        </w:rPr>
        <w:t xml:space="preserve">reasonable and necessary instructions from the </w:t>
      </w:r>
      <w:r w:rsidR="00D65610">
        <w:rPr>
          <w:color w:val="000000" w:themeColor="text1"/>
          <w:sz w:val="22"/>
          <w:szCs w:val="22"/>
        </w:rPr>
        <w:t>Contractor</w:t>
      </w:r>
      <w:r w:rsidRPr="00705C08">
        <w:rPr>
          <w:color w:val="000000" w:themeColor="text1"/>
          <w:sz w:val="22"/>
          <w:szCs w:val="22"/>
        </w:rPr>
        <w:t xml:space="preserve"> from time to time. </w:t>
      </w:r>
    </w:p>
    <w:p w14:paraId="75631DD5" w14:textId="4C2CB3F4" w:rsidR="00802C45" w:rsidRPr="00705C08" w:rsidRDefault="00802C45" w:rsidP="00802C45">
      <w:pPr>
        <w:pStyle w:val="MRNumberedHeading2"/>
        <w:spacing w:line="240" w:lineRule="auto"/>
        <w:jc w:val="both"/>
        <w:rPr>
          <w:color w:val="000000" w:themeColor="text1"/>
          <w:sz w:val="22"/>
          <w:szCs w:val="22"/>
          <w:lang w:val="en-US"/>
        </w:rPr>
      </w:pPr>
      <w:bookmarkStart w:id="15" w:name="_Ref493606189"/>
      <w:r w:rsidRPr="00705C08">
        <w:rPr>
          <w:color w:val="000000" w:themeColor="text1"/>
          <w:sz w:val="22"/>
          <w:szCs w:val="22"/>
          <w:lang w:val="en-US"/>
        </w:rPr>
        <w:t xml:space="preserve">The Authority shall keep accurate stock records in relation to any Consigned Goods and shall provide the </w:t>
      </w:r>
      <w:r w:rsidR="00D65610">
        <w:rPr>
          <w:color w:val="000000" w:themeColor="text1"/>
          <w:sz w:val="22"/>
          <w:szCs w:val="22"/>
          <w:lang w:val="en-US"/>
        </w:rPr>
        <w:t>Contractor</w:t>
      </w:r>
      <w:r w:rsidRPr="00705C08">
        <w:rPr>
          <w:color w:val="000000" w:themeColor="text1"/>
          <w:sz w:val="22"/>
          <w:szCs w:val="22"/>
          <w:lang w:val="en-US"/>
        </w:rPr>
        <w:t xml:space="preserve"> with a sales report (“</w:t>
      </w:r>
      <w:r w:rsidRPr="00705C08">
        <w:rPr>
          <w:b/>
          <w:color w:val="000000" w:themeColor="text1"/>
          <w:sz w:val="22"/>
          <w:szCs w:val="22"/>
          <w:lang w:val="en-US"/>
        </w:rPr>
        <w:t>Sales Report</w:t>
      </w:r>
      <w:r w:rsidRPr="00705C08">
        <w:rPr>
          <w:color w:val="000000" w:themeColor="text1"/>
          <w:sz w:val="22"/>
          <w:szCs w:val="22"/>
          <w:lang w:val="en-US"/>
        </w:rPr>
        <w:t xml:space="preserve">”) each </w:t>
      </w:r>
      <w:r w:rsidRPr="00705C08">
        <w:rPr>
          <w:color w:val="000000" w:themeColor="text1"/>
          <w:sz w:val="22"/>
          <w:szCs w:val="22"/>
          <w:highlight w:val="yellow"/>
          <w:lang w:val="en-US"/>
        </w:rPr>
        <w:t>[</w:t>
      </w:r>
      <w:r w:rsidRPr="00705C08">
        <w:rPr>
          <w:b/>
          <w:color w:val="000000" w:themeColor="text1"/>
          <w:sz w:val="22"/>
          <w:szCs w:val="22"/>
          <w:highlight w:val="yellow"/>
          <w:lang w:val="en-US"/>
        </w:rPr>
        <w:t>week/month/quarter/other agreed period</w:t>
      </w:r>
      <w:r w:rsidRPr="00705C08">
        <w:rPr>
          <w:color w:val="000000" w:themeColor="text1"/>
          <w:sz w:val="22"/>
          <w:szCs w:val="22"/>
          <w:highlight w:val="yellow"/>
          <w:lang w:val="en-US"/>
        </w:rPr>
        <w:t>]</w:t>
      </w:r>
      <w:r w:rsidRPr="00705C08">
        <w:rPr>
          <w:color w:val="000000" w:themeColor="text1"/>
          <w:sz w:val="22"/>
          <w:szCs w:val="22"/>
          <w:lang w:val="en-US"/>
        </w:rPr>
        <w:t xml:space="preserve"> detailing current stock levels and the Consigned Goods taken into use by the Authority. For the avoidance of doubt, a sale will take place at the point any Consigned Goods are taken into use by the Authority.</w:t>
      </w:r>
      <w:bookmarkEnd w:id="15"/>
      <w:r w:rsidRPr="00705C08">
        <w:rPr>
          <w:color w:val="000000" w:themeColor="text1"/>
          <w:sz w:val="22"/>
          <w:szCs w:val="22"/>
          <w:lang w:val="en-US"/>
        </w:rPr>
        <w:t xml:space="preserve"> </w:t>
      </w:r>
      <w:bookmarkStart w:id="16" w:name="_Ref493507620"/>
    </w:p>
    <w:p w14:paraId="767C704F" w14:textId="37C9B23A" w:rsidR="00802C45" w:rsidRPr="00705C08" w:rsidRDefault="00802C45" w:rsidP="00802C45">
      <w:pPr>
        <w:pStyle w:val="MRNumberedHeading2"/>
        <w:spacing w:line="240" w:lineRule="auto"/>
        <w:jc w:val="both"/>
        <w:rPr>
          <w:color w:val="000000" w:themeColor="text1"/>
          <w:sz w:val="22"/>
          <w:szCs w:val="22"/>
          <w:lang w:val="en-US"/>
        </w:rPr>
      </w:pPr>
      <w:r w:rsidRPr="00705C08">
        <w:rPr>
          <w:color w:val="000000" w:themeColor="text1"/>
          <w:sz w:val="22"/>
          <w:szCs w:val="22"/>
          <w:lang w:val="en-US"/>
        </w:rPr>
        <w:t xml:space="preserve">On receipt of the Sales Report, the </w:t>
      </w:r>
      <w:r w:rsidR="00D65610">
        <w:rPr>
          <w:color w:val="000000" w:themeColor="text1"/>
          <w:sz w:val="22"/>
          <w:szCs w:val="22"/>
          <w:lang w:val="en-US"/>
        </w:rPr>
        <w:t>Contractor</w:t>
      </w:r>
      <w:r w:rsidRPr="00705C08">
        <w:rPr>
          <w:color w:val="000000" w:themeColor="text1"/>
          <w:sz w:val="22"/>
          <w:szCs w:val="22"/>
          <w:lang w:val="en-US"/>
        </w:rPr>
        <w:t xml:space="preserve"> may invoice the Authority the Contract Price for </w:t>
      </w:r>
      <w:proofErr w:type="gramStart"/>
      <w:r w:rsidRPr="00705C08">
        <w:rPr>
          <w:color w:val="000000" w:themeColor="text1"/>
          <w:sz w:val="22"/>
          <w:szCs w:val="22"/>
          <w:lang w:val="en-US"/>
        </w:rPr>
        <w:t>all of</w:t>
      </w:r>
      <w:proofErr w:type="gramEnd"/>
      <w:r w:rsidRPr="00705C08">
        <w:rPr>
          <w:color w:val="000000" w:themeColor="text1"/>
          <w:sz w:val="22"/>
          <w:szCs w:val="22"/>
          <w:lang w:val="en-US"/>
        </w:rPr>
        <w:t xml:space="preserve"> the Consigned Goods taken into use by the Authority (as set out in that Sales Report). </w:t>
      </w:r>
    </w:p>
    <w:p w14:paraId="1EED8841" w14:textId="4477BF36" w:rsidR="00802C45" w:rsidRPr="00705C08" w:rsidRDefault="00802C45" w:rsidP="00802C45">
      <w:pPr>
        <w:pStyle w:val="MRNumberedHeading2"/>
        <w:spacing w:line="240" w:lineRule="auto"/>
        <w:jc w:val="both"/>
        <w:rPr>
          <w:color w:val="000000" w:themeColor="text1"/>
          <w:sz w:val="22"/>
          <w:szCs w:val="22"/>
          <w:lang w:val="en-US"/>
        </w:rPr>
      </w:pPr>
      <w:bookmarkStart w:id="17" w:name="_Ref505335687"/>
      <w:r w:rsidRPr="00705C08">
        <w:rPr>
          <w:rFonts w:cs="Arial"/>
          <w:color w:val="000000" w:themeColor="text1"/>
          <w:sz w:val="22"/>
          <w:szCs w:val="22"/>
          <w:lang w:val="en-US"/>
        </w:rPr>
        <w:t xml:space="preserve">Each </w:t>
      </w:r>
      <w:r w:rsidRPr="00705C08">
        <w:rPr>
          <w:rFonts w:cs="Arial"/>
          <w:color w:val="000000" w:themeColor="text1"/>
          <w:sz w:val="22"/>
          <w:szCs w:val="22"/>
          <w:highlight w:val="yellow"/>
          <w:lang w:val="en-US"/>
        </w:rPr>
        <w:t>[</w:t>
      </w:r>
      <w:r w:rsidRPr="00705C08">
        <w:rPr>
          <w:rFonts w:cs="Arial"/>
          <w:b/>
          <w:i/>
          <w:color w:val="000000" w:themeColor="text1"/>
          <w:sz w:val="22"/>
          <w:szCs w:val="22"/>
          <w:highlight w:val="yellow"/>
          <w:lang w:val="en-US"/>
        </w:rPr>
        <w:t>week/month/quarter/other agreed period</w:t>
      </w:r>
      <w:r w:rsidRPr="00705C08">
        <w:rPr>
          <w:rFonts w:cs="Arial"/>
          <w:color w:val="000000" w:themeColor="text1"/>
          <w:sz w:val="22"/>
          <w:szCs w:val="22"/>
          <w:highlight w:val="yellow"/>
          <w:lang w:val="en-US"/>
        </w:rPr>
        <w:t>]</w:t>
      </w:r>
      <w:r w:rsidRPr="00705C08">
        <w:rPr>
          <w:rFonts w:cs="Arial"/>
          <w:color w:val="000000" w:themeColor="text1"/>
          <w:sz w:val="22"/>
          <w:szCs w:val="22"/>
          <w:lang w:val="en-US"/>
        </w:rPr>
        <w:t xml:space="preserve"> the Authority shall take into use and purchase at the Contract Price at least the minimum quantity of Consigned Goods specified in </w:t>
      </w:r>
      <w:r w:rsidR="00057619" w:rsidRPr="00705C08">
        <w:rPr>
          <w:rFonts w:cs="Arial"/>
          <w:color w:val="000000" w:themeColor="text1"/>
          <w:sz w:val="22"/>
          <w:szCs w:val="22"/>
          <w:lang w:val="en-US"/>
        </w:rPr>
        <w:t>the</w:t>
      </w:r>
      <w:r w:rsidR="00D53FEE" w:rsidRPr="00705C08">
        <w:rPr>
          <w:rFonts w:cs="Arial"/>
          <w:color w:val="000000" w:themeColor="text1"/>
          <w:sz w:val="22"/>
          <w:szCs w:val="22"/>
          <w:lang w:val="en-US"/>
        </w:rPr>
        <w:t xml:space="preserve"> O</w:t>
      </w:r>
      <w:r w:rsidR="00057619" w:rsidRPr="00705C08">
        <w:rPr>
          <w:rFonts w:cs="Arial"/>
          <w:color w:val="000000" w:themeColor="text1"/>
          <w:sz w:val="22"/>
          <w:szCs w:val="22"/>
          <w:lang w:val="en-US"/>
        </w:rPr>
        <w:t>rder Form</w:t>
      </w:r>
      <w:r w:rsidRPr="00705C08">
        <w:rPr>
          <w:rFonts w:cs="Arial"/>
          <w:color w:val="000000" w:themeColor="text1"/>
          <w:sz w:val="22"/>
          <w:szCs w:val="22"/>
          <w:lang w:val="en-US"/>
        </w:rPr>
        <w:t xml:space="preserve"> for such period (if any) (“</w:t>
      </w:r>
      <w:r w:rsidRPr="00705C08">
        <w:rPr>
          <w:rFonts w:cs="Arial"/>
          <w:b/>
          <w:color w:val="000000" w:themeColor="text1"/>
          <w:sz w:val="22"/>
          <w:szCs w:val="22"/>
          <w:lang w:val="en-US"/>
        </w:rPr>
        <w:t>Minimum Quantity</w:t>
      </w:r>
      <w:r w:rsidRPr="00705C08">
        <w:rPr>
          <w:rFonts w:cs="Arial"/>
          <w:color w:val="000000" w:themeColor="text1"/>
          <w:sz w:val="22"/>
          <w:szCs w:val="22"/>
          <w:lang w:val="en-US"/>
        </w:rPr>
        <w:t xml:space="preserve">”). If the </w:t>
      </w:r>
      <w:r w:rsidR="00D65610">
        <w:rPr>
          <w:rFonts w:cs="Arial"/>
          <w:color w:val="000000" w:themeColor="text1"/>
          <w:sz w:val="22"/>
          <w:szCs w:val="22"/>
          <w:lang w:val="en-US"/>
        </w:rPr>
        <w:t>Contractor</w:t>
      </w:r>
      <w:r w:rsidRPr="00705C08">
        <w:rPr>
          <w:rFonts w:cs="Arial"/>
          <w:color w:val="000000" w:themeColor="text1"/>
          <w:sz w:val="22"/>
          <w:szCs w:val="22"/>
          <w:lang w:val="en-US"/>
        </w:rPr>
        <w:t xml:space="preserve"> fails to supply the Authority with any Consigned Goods required by the Authority (including, without limitation, where the Authority obtains substitute goods from a third party as a result), the Minimum Quantity for the period in question shall be reduced by the quantity of the Consigned Goods that the </w:t>
      </w:r>
      <w:r w:rsidR="00D65610">
        <w:rPr>
          <w:rFonts w:cs="Arial"/>
          <w:color w:val="000000" w:themeColor="text1"/>
          <w:sz w:val="22"/>
          <w:szCs w:val="22"/>
          <w:lang w:val="en-US"/>
        </w:rPr>
        <w:t>Contractor</w:t>
      </w:r>
      <w:r w:rsidRPr="00705C08">
        <w:rPr>
          <w:rFonts w:cs="Arial"/>
          <w:color w:val="000000" w:themeColor="text1"/>
          <w:sz w:val="22"/>
          <w:szCs w:val="22"/>
          <w:lang w:val="en-US"/>
        </w:rPr>
        <w:t xml:space="preserve"> fails to supply. Except to the extent that the Authority's failure to purchase the Minimum Quantity during any given period is caused by the </w:t>
      </w:r>
      <w:r w:rsidR="00D65610">
        <w:rPr>
          <w:rFonts w:cs="Arial"/>
          <w:color w:val="000000" w:themeColor="text1"/>
          <w:sz w:val="22"/>
          <w:szCs w:val="22"/>
          <w:lang w:val="en-US"/>
        </w:rPr>
        <w:t>Contractor</w:t>
      </w:r>
      <w:r w:rsidRPr="00705C08">
        <w:rPr>
          <w:rFonts w:cs="Arial"/>
          <w:color w:val="000000" w:themeColor="text1"/>
          <w:sz w:val="22"/>
          <w:szCs w:val="22"/>
          <w:lang w:val="en-US"/>
        </w:rPr>
        <w:t xml:space="preserve">'s default or a Force Majeure Event, if the Authority purchases less than the Minimum Quantity for a given period, the </w:t>
      </w:r>
      <w:r w:rsidR="00D65610">
        <w:rPr>
          <w:rFonts w:cs="Arial"/>
          <w:color w:val="000000" w:themeColor="text1"/>
          <w:sz w:val="22"/>
          <w:szCs w:val="22"/>
          <w:lang w:val="en-US"/>
        </w:rPr>
        <w:t>Contractor</w:t>
      </w:r>
      <w:r w:rsidRPr="00705C08">
        <w:rPr>
          <w:rFonts w:cs="Arial"/>
          <w:color w:val="000000" w:themeColor="text1"/>
          <w:sz w:val="22"/>
          <w:szCs w:val="22"/>
          <w:lang w:val="en-US"/>
        </w:rPr>
        <w:t xml:space="preserve"> may charge the Authority for any shortfall between:</w:t>
      </w:r>
      <w:bookmarkEnd w:id="16"/>
      <w:bookmarkEnd w:id="17"/>
    </w:p>
    <w:p w14:paraId="1990DB57" w14:textId="77777777" w:rsidR="00802C45" w:rsidRPr="00705C08" w:rsidRDefault="00802C45" w:rsidP="00CA0991">
      <w:pPr>
        <w:pStyle w:val="MRNumberedHeading3"/>
        <w:spacing w:line="240" w:lineRule="auto"/>
        <w:ind w:hanging="924"/>
        <w:jc w:val="both"/>
        <w:rPr>
          <w:color w:val="000000" w:themeColor="text1"/>
          <w:sz w:val="22"/>
          <w:szCs w:val="22"/>
        </w:rPr>
      </w:pPr>
      <w:r w:rsidRPr="00705C08">
        <w:rPr>
          <w:color w:val="000000" w:themeColor="text1"/>
          <w:sz w:val="22"/>
          <w:szCs w:val="22"/>
        </w:rPr>
        <w:t>the Contract Price of the Minimum Quantity in the relevant period; and</w:t>
      </w:r>
    </w:p>
    <w:p w14:paraId="653B5525" w14:textId="77777777" w:rsidR="00802C45" w:rsidRPr="00705C08" w:rsidRDefault="00802C45" w:rsidP="00CA0991">
      <w:pPr>
        <w:pStyle w:val="MRNumberedHeading3"/>
        <w:spacing w:line="240" w:lineRule="auto"/>
        <w:ind w:hanging="924"/>
        <w:jc w:val="both"/>
        <w:rPr>
          <w:color w:val="000000" w:themeColor="text1"/>
          <w:sz w:val="22"/>
          <w:szCs w:val="22"/>
        </w:rPr>
      </w:pPr>
      <w:r w:rsidRPr="00705C08">
        <w:rPr>
          <w:color w:val="000000" w:themeColor="text1"/>
          <w:sz w:val="22"/>
          <w:szCs w:val="22"/>
        </w:rPr>
        <w:t xml:space="preserve">the Contract Price for Consigned Goods purchased by the Authority in that period. </w:t>
      </w:r>
    </w:p>
    <w:p w14:paraId="303E63A7" w14:textId="52A3665A" w:rsidR="00802C45" w:rsidRPr="00705C08" w:rsidRDefault="00802C45" w:rsidP="00802C45">
      <w:pPr>
        <w:numPr>
          <w:ilvl w:val="1"/>
          <w:numId w:val="2"/>
        </w:numPr>
        <w:spacing w:before="240" w:line="240" w:lineRule="auto"/>
        <w:jc w:val="both"/>
        <w:outlineLvl w:val="1"/>
        <w:rPr>
          <w:color w:val="000000" w:themeColor="text1"/>
          <w:sz w:val="22"/>
          <w:szCs w:val="20"/>
        </w:rPr>
      </w:pPr>
      <w:bookmarkStart w:id="18" w:name="_Ref493502063"/>
      <w:bookmarkStart w:id="19" w:name="_Ref493606068"/>
      <w:r w:rsidRPr="00705C08">
        <w:rPr>
          <w:color w:val="000000" w:themeColor="text1"/>
          <w:sz w:val="22"/>
          <w:szCs w:val="20"/>
        </w:rPr>
        <w:t xml:space="preserve">The Authority (on a first in first out basis) may return to the </w:t>
      </w:r>
      <w:r w:rsidR="00D65610">
        <w:rPr>
          <w:color w:val="000000" w:themeColor="text1"/>
          <w:sz w:val="22"/>
          <w:szCs w:val="20"/>
        </w:rPr>
        <w:t>Contractor</w:t>
      </w:r>
      <w:r w:rsidRPr="00705C08">
        <w:rPr>
          <w:color w:val="000000" w:themeColor="text1"/>
          <w:sz w:val="22"/>
          <w:szCs w:val="20"/>
        </w:rPr>
        <w:t xml:space="preserve"> any Consigned Goods that it is unable to use (“</w:t>
      </w:r>
      <w:r w:rsidRPr="00705C08">
        <w:rPr>
          <w:b/>
          <w:color w:val="000000" w:themeColor="text1"/>
          <w:sz w:val="22"/>
          <w:szCs w:val="20"/>
        </w:rPr>
        <w:t>Returned Goods</w:t>
      </w:r>
      <w:r w:rsidRPr="00705C08">
        <w:rPr>
          <w:color w:val="000000" w:themeColor="text1"/>
          <w:sz w:val="22"/>
          <w:szCs w:val="20"/>
        </w:rPr>
        <w:t>”) by giving written notice to that effect (“</w:t>
      </w:r>
      <w:r w:rsidRPr="00705C08">
        <w:rPr>
          <w:b/>
          <w:color w:val="000000" w:themeColor="text1"/>
          <w:sz w:val="22"/>
          <w:szCs w:val="20"/>
        </w:rPr>
        <w:t>Returns Notice</w:t>
      </w:r>
      <w:r w:rsidRPr="00705C08">
        <w:rPr>
          <w:color w:val="000000" w:themeColor="text1"/>
          <w:sz w:val="22"/>
          <w:szCs w:val="20"/>
        </w:rPr>
        <w:t>”).</w:t>
      </w:r>
      <w:bookmarkEnd w:id="18"/>
      <w:r w:rsidRPr="00705C08">
        <w:rPr>
          <w:color w:val="000000" w:themeColor="text1"/>
          <w:sz w:val="22"/>
          <w:szCs w:val="20"/>
        </w:rPr>
        <w:t xml:space="preserve"> Upon receipt of a Returns Notice, the </w:t>
      </w:r>
      <w:r w:rsidR="00D65610">
        <w:rPr>
          <w:color w:val="000000" w:themeColor="text1"/>
          <w:sz w:val="22"/>
          <w:szCs w:val="20"/>
        </w:rPr>
        <w:t>Contractor</w:t>
      </w:r>
      <w:r w:rsidRPr="00705C08">
        <w:rPr>
          <w:color w:val="000000" w:themeColor="text1"/>
          <w:sz w:val="22"/>
          <w:szCs w:val="20"/>
        </w:rPr>
        <w:t xml:space="preserve"> shall collect the Returned Goods at the </w:t>
      </w:r>
      <w:r w:rsidR="00D65610">
        <w:rPr>
          <w:color w:val="000000" w:themeColor="text1"/>
          <w:sz w:val="22"/>
          <w:szCs w:val="20"/>
        </w:rPr>
        <w:t>Contractor</w:t>
      </w:r>
      <w:r w:rsidRPr="00705C08">
        <w:rPr>
          <w:color w:val="000000" w:themeColor="text1"/>
          <w:sz w:val="22"/>
          <w:szCs w:val="20"/>
        </w:rPr>
        <w:t xml:space="preserve">’s risk and expense within ten (10) Business Days of the date of the Returns Notice. </w:t>
      </w:r>
      <w:r w:rsidRPr="00705C08">
        <w:rPr>
          <w:color w:val="000000" w:themeColor="text1"/>
          <w:sz w:val="22"/>
          <w:szCs w:val="22"/>
        </w:rPr>
        <w:t xml:space="preserve">If the </w:t>
      </w:r>
      <w:r w:rsidR="00D65610">
        <w:rPr>
          <w:color w:val="000000" w:themeColor="text1"/>
          <w:sz w:val="22"/>
          <w:szCs w:val="22"/>
        </w:rPr>
        <w:t>Contractor</w:t>
      </w:r>
      <w:r w:rsidRPr="00705C08">
        <w:rPr>
          <w:color w:val="000000" w:themeColor="text1"/>
          <w:sz w:val="22"/>
          <w:szCs w:val="22"/>
        </w:rPr>
        <w:t xml:space="preserve"> requests and the </w:t>
      </w:r>
      <w:r w:rsidRPr="00705C08">
        <w:rPr>
          <w:rFonts w:cs="Arial"/>
          <w:color w:val="000000" w:themeColor="text1"/>
          <w:sz w:val="22"/>
          <w:szCs w:val="22"/>
        </w:rPr>
        <w:t>Authority</w:t>
      </w:r>
      <w:r w:rsidRPr="00705C08">
        <w:rPr>
          <w:color w:val="000000" w:themeColor="text1"/>
          <w:sz w:val="22"/>
          <w:szCs w:val="22"/>
        </w:rPr>
        <w:t xml:space="preserve"> accepts that the Returned Goods should be disposed of by the </w:t>
      </w:r>
      <w:r w:rsidRPr="00705C08">
        <w:rPr>
          <w:rFonts w:cs="Arial"/>
          <w:color w:val="000000" w:themeColor="text1"/>
          <w:sz w:val="22"/>
          <w:szCs w:val="22"/>
        </w:rPr>
        <w:t>Authority</w:t>
      </w:r>
      <w:r w:rsidRPr="00705C08">
        <w:rPr>
          <w:color w:val="000000" w:themeColor="text1"/>
          <w:sz w:val="22"/>
          <w:szCs w:val="22"/>
        </w:rPr>
        <w:t xml:space="preserve"> rather than returned to the </w:t>
      </w:r>
      <w:r w:rsidR="00D65610">
        <w:rPr>
          <w:color w:val="000000" w:themeColor="text1"/>
          <w:sz w:val="22"/>
          <w:szCs w:val="22"/>
        </w:rPr>
        <w:t>Contractor</w:t>
      </w:r>
      <w:r w:rsidRPr="00705C08">
        <w:rPr>
          <w:color w:val="000000" w:themeColor="text1"/>
          <w:sz w:val="22"/>
          <w:szCs w:val="22"/>
        </w:rPr>
        <w:t xml:space="preserve">, the </w:t>
      </w:r>
      <w:r w:rsidRPr="00705C08">
        <w:rPr>
          <w:rFonts w:cs="Arial"/>
          <w:color w:val="000000" w:themeColor="text1"/>
          <w:sz w:val="22"/>
          <w:szCs w:val="22"/>
        </w:rPr>
        <w:t xml:space="preserve">Authority may </w:t>
      </w:r>
      <w:r w:rsidRPr="00705C08">
        <w:rPr>
          <w:color w:val="000000" w:themeColor="text1"/>
          <w:sz w:val="22"/>
          <w:szCs w:val="22"/>
        </w:rPr>
        <w:t xml:space="preserve">invoice the </w:t>
      </w:r>
      <w:r w:rsidR="00D65610">
        <w:rPr>
          <w:color w:val="000000" w:themeColor="text1"/>
          <w:sz w:val="22"/>
          <w:szCs w:val="22"/>
        </w:rPr>
        <w:t>Contractor</w:t>
      </w:r>
      <w:r w:rsidRPr="00705C08">
        <w:rPr>
          <w:color w:val="000000" w:themeColor="text1"/>
          <w:sz w:val="22"/>
          <w:szCs w:val="22"/>
        </w:rPr>
        <w:t xml:space="preserve"> for the costs associated with the disposal of the Returned Goods and the </w:t>
      </w:r>
      <w:r w:rsidR="00D65610">
        <w:rPr>
          <w:color w:val="000000" w:themeColor="text1"/>
          <w:sz w:val="22"/>
          <w:szCs w:val="22"/>
        </w:rPr>
        <w:t>Contractor</w:t>
      </w:r>
      <w:r w:rsidRPr="00705C08">
        <w:rPr>
          <w:color w:val="000000" w:themeColor="text1"/>
          <w:sz w:val="22"/>
          <w:szCs w:val="22"/>
        </w:rPr>
        <w:t xml:space="preserve"> shall pay any such costs.</w:t>
      </w:r>
      <w:bookmarkEnd w:id="19"/>
      <w:r w:rsidRPr="00705C08">
        <w:rPr>
          <w:color w:val="000000" w:themeColor="text1"/>
          <w:sz w:val="22"/>
          <w:szCs w:val="22"/>
        </w:rPr>
        <w:t xml:space="preserve"> </w:t>
      </w:r>
    </w:p>
    <w:p w14:paraId="6481D721" w14:textId="06ED7A81" w:rsidR="00802C45" w:rsidRPr="00705C08" w:rsidRDefault="00802C45" w:rsidP="00802C45">
      <w:pPr>
        <w:numPr>
          <w:ilvl w:val="1"/>
          <w:numId w:val="2"/>
        </w:numPr>
        <w:spacing w:before="240" w:line="240" w:lineRule="auto"/>
        <w:jc w:val="both"/>
        <w:outlineLvl w:val="1"/>
        <w:rPr>
          <w:color w:val="000000" w:themeColor="text1"/>
          <w:sz w:val="22"/>
          <w:szCs w:val="20"/>
        </w:rPr>
      </w:pPr>
      <w:bookmarkStart w:id="20" w:name="_Ref493510827"/>
      <w:r w:rsidRPr="00705C08">
        <w:rPr>
          <w:color w:val="000000" w:themeColor="text1"/>
          <w:sz w:val="22"/>
          <w:szCs w:val="20"/>
        </w:rPr>
        <w:t xml:space="preserve">Risk in respect of any Returned Goods shall pass to the </w:t>
      </w:r>
      <w:r w:rsidR="00D65610">
        <w:rPr>
          <w:color w:val="000000" w:themeColor="text1"/>
          <w:sz w:val="22"/>
          <w:szCs w:val="20"/>
        </w:rPr>
        <w:t>Contractor</w:t>
      </w:r>
      <w:r w:rsidRPr="00705C08">
        <w:rPr>
          <w:color w:val="000000" w:themeColor="text1"/>
          <w:sz w:val="22"/>
          <w:szCs w:val="20"/>
        </w:rPr>
        <w:t xml:space="preserve"> on the earlier of: (a) collection by the </w:t>
      </w:r>
      <w:r w:rsidR="00D65610">
        <w:rPr>
          <w:color w:val="000000" w:themeColor="text1"/>
          <w:sz w:val="22"/>
          <w:szCs w:val="20"/>
        </w:rPr>
        <w:t>Contractor</w:t>
      </w:r>
      <w:r w:rsidRPr="00705C08">
        <w:rPr>
          <w:color w:val="000000" w:themeColor="text1"/>
          <w:sz w:val="22"/>
          <w:szCs w:val="20"/>
        </w:rPr>
        <w:t xml:space="preserve">; or (b) immediately following the expiry of ten (10) Business Days from the date of the Returns Notice related to such Returned Goods. If Returned Goods are not collected within ten (10) Business Days of the date of the relevant Returns Notice, the Authority may return the Returned Goods to the </w:t>
      </w:r>
      <w:r w:rsidR="00D65610">
        <w:rPr>
          <w:color w:val="000000" w:themeColor="text1"/>
          <w:sz w:val="22"/>
          <w:szCs w:val="20"/>
        </w:rPr>
        <w:t>Contractor</w:t>
      </w:r>
      <w:r w:rsidRPr="00705C08">
        <w:rPr>
          <w:color w:val="000000" w:themeColor="text1"/>
          <w:sz w:val="22"/>
          <w:szCs w:val="20"/>
        </w:rPr>
        <w:t xml:space="preserve"> at the </w:t>
      </w:r>
      <w:r w:rsidR="00D65610">
        <w:rPr>
          <w:color w:val="000000" w:themeColor="text1"/>
          <w:sz w:val="22"/>
          <w:szCs w:val="20"/>
        </w:rPr>
        <w:t>Contractor</w:t>
      </w:r>
      <w:r w:rsidRPr="00705C08">
        <w:rPr>
          <w:color w:val="000000" w:themeColor="text1"/>
          <w:sz w:val="22"/>
          <w:szCs w:val="20"/>
        </w:rPr>
        <w:t xml:space="preserve">’s risk and expense and/or charge the </w:t>
      </w:r>
      <w:r w:rsidR="00D65610">
        <w:rPr>
          <w:color w:val="000000" w:themeColor="text1"/>
          <w:sz w:val="22"/>
          <w:szCs w:val="20"/>
        </w:rPr>
        <w:t>Contractor</w:t>
      </w:r>
      <w:r w:rsidRPr="00705C08">
        <w:rPr>
          <w:color w:val="000000" w:themeColor="text1"/>
          <w:sz w:val="22"/>
          <w:szCs w:val="20"/>
        </w:rPr>
        <w:t xml:space="preserve"> for the cost of storage from the expiry of ten (10) Business Days from the date of the relevant Returns Notice.</w:t>
      </w:r>
      <w:bookmarkEnd w:id="20"/>
      <w:r w:rsidRPr="00705C08">
        <w:rPr>
          <w:color w:val="000000" w:themeColor="text1"/>
          <w:sz w:val="22"/>
          <w:szCs w:val="20"/>
        </w:rPr>
        <w:t xml:space="preserve"> </w:t>
      </w:r>
      <w:r w:rsidRPr="00705C08">
        <w:rPr>
          <w:color w:val="000000" w:themeColor="text1"/>
          <w:sz w:val="22"/>
          <w:szCs w:val="22"/>
        </w:rPr>
        <w:t xml:space="preserve">The </w:t>
      </w:r>
      <w:r w:rsidRPr="00705C08">
        <w:rPr>
          <w:rFonts w:cs="Arial"/>
          <w:color w:val="000000" w:themeColor="text1"/>
          <w:sz w:val="22"/>
          <w:szCs w:val="22"/>
        </w:rPr>
        <w:t xml:space="preserve">Authority may </w:t>
      </w:r>
      <w:r w:rsidRPr="00705C08">
        <w:rPr>
          <w:color w:val="000000" w:themeColor="text1"/>
          <w:sz w:val="22"/>
          <w:szCs w:val="22"/>
        </w:rPr>
        <w:t xml:space="preserve">invoice the </w:t>
      </w:r>
      <w:r w:rsidR="00D65610">
        <w:rPr>
          <w:color w:val="000000" w:themeColor="text1"/>
          <w:sz w:val="22"/>
          <w:szCs w:val="22"/>
        </w:rPr>
        <w:t>Contractor</w:t>
      </w:r>
      <w:r w:rsidRPr="00705C08">
        <w:rPr>
          <w:color w:val="000000" w:themeColor="text1"/>
          <w:sz w:val="22"/>
          <w:szCs w:val="22"/>
        </w:rPr>
        <w:t xml:space="preserve"> for such return expenses and/or storage costs and the </w:t>
      </w:r>
      <w:r w:rsidR="00D65610">
        <w:rPr>
          <w:color w:val="000000" w:themeColor="text1"/>
          <w:sz w:val="22"/>
          <w:szCs w:val="22"/>
        </w:rPr>
        <w:t>Contractor</w:t>
      </w:r>
      <w:r w:rsidRPr="00705C08">
        <w:rPr>
          <w:color w:val="000000" w:themeColor="text1"/>
          <w:sz w:val="22"/>
          <w:szCs w:val="22"/>
        </w:rPr>
        <w:t xml:space="preserve"> shall pay any such expenses or costs. </w:t>
      </w:r>
    </w:p>
    <w:p w14:paraId="6427088B" w14:textId="2C95D0E5" w:rsidR="00802C45" w:rsidRPr="00705C08" w:rsidRDefault="00802C45" w:rsidP="00802C45">
      <w:pPr>
        <w:numPr>
          <w:ilvl w:val="1"/>
          <w:numId w:val="2"/>
        </w:numPr>
        <w:spacing w:before="240" w:line="240" w:lineRule="auto"/>
        <w:jc w:val="both"/>
        <w:outlineLvl w:val="1"/>
        <w:rPr>
          <w:color w:val="000000" w:themeColor="text1"/>
          <w:sz w:val="22"/>
          <w:szCs w:val="20"/>
        </w:rPr>
      </w:pPr>
      <w:bookmarkStart w:id="21" w:name="_Ref493510831"/>
      <w:r w:rsidRPr="00705C08">
        <w:rPr>
          <w:color w:val="000000" w:themeColor="text1"/>
          <w:sz w:val="22"/>
          <w:szCs w:val="20"/>
        </w:rPr>
        <w:t xml:space="preserve">The Consigned Goods shall at all times be subject to the direction and control of the </w:t>
      </w:r>
      <w:r w:rsidR="00D65610">
        <w:rPr>
          <w:color w:val="000000" w:themeColor="text1"/>
          <w:sz w:val="22"/>
          <w:szCs w:val="20"/>
        </w:rPr>
        <w:t>Contractor</w:t>
      </w:r>
      <w:r w:rsidRPr="00705C08">
        <w:rPr>
          <w:color w:val="000000" w:themeColor="text1"/>
          <w:sz w:val="22"/>
          <w:szCs w:val="20"/>
        </w:rPr>
        <w:t xml:space="preserve">, and the </w:t>
      </w:r>
      <w:r w:rsidR="00D65610">
        <w:rPr>
          <w:color w:val="000000" w:themeColor="text1"/>
          <w:sz w:val="22"/>
          <w:szCs w:val="20"/>
        </w:rPr>
        <w:t>Contractor</w:t>
      </w:r>
      <w:r w:rsidRPr="00705C08">
        <w:rPr>
          <w:color w:val="000000" w:themeColor="text1"/>
          <w:sz w:val="22"/>
          <w:szCs w:val="20"/>
        </w:rPr>
        <w:t xml:space="preserve"> may (at the </w:t>
      </w:r>
      <w:r w:rsidR="00D65610">
        <w:rPr>
          <w:color w:val="000000" w:themeColor="text1"/>
          <w:sz w:val="22"/>
          <w:szCs w:val="20"/>
        </w:rPr>
        <w:t>Contractor</w:t>
      </w:r>
      <w:r w:rsidRPr="00705C08">
        <w:rPr>
          <w:color w:val="000000" w:themeColor="text1"/>
          <w:sz w:val="22"/>
          <w:szCs w:val="20"/>
        </w:rPr>
        <w:t xml:space="preserve">’s risk and expense), upon </w:t>
      </w:r>
      <w:r w:rsidRPr="00705C08">
        <w:rPr>
          <w:color w:val="000000" w:themeColor="text1"/>
          <w:sz w:val="22"/>
          <w:szCs w:val="20"/>
        </w:rPr>
        <w:lastRenderedPageBreak/>
        <w:t xml:space="preserve">(10) Business Days written notice to the Authority, collect (on a first in first out basis) any Consigned Goods that have not been taken into use by the Authority within </w:t>
      </w:r>
      <w:r w:rsidRPr="00705C08">
        <w:rPr>
          <w:color w:val="000000" w:themeColor="text1"/>
          <w:sz w:val="22"/>
          <w:szCs w:val="20"/>
          <w:highlight w:val="yellow"/>
        </w:rPr>
        <w:t>[</w:t>
      </w:r>
      <w:r w:rsidRPr="00705C08">
        <w:rPr>
          <w:b/>
          <w:i/>
          <w:color w:val="000000" w:themeColor="text1"/>
          <w:sz w:val="22"/>
          <w:szCs w:val="20"/>
          <w:highlight w:val="yellow"/>
        </w:rPr>
        <w:t>insert period</w:t>
      </w:r>
      <w:r w:rsidRPr="00705C08">
        <w:rPr>
          <w:color w:val="000000" w:themeColor="text1"/>
          <w:sz w:val="22"/>
          <w:szCs w:val="20"/>
          <w:highlight w:val="yellow"/>
        </w:rPr>
        <w:t>]</w:t>
      </w:r>
      <w:r w:rsidRPr="00705C08">
        <w:rPr>
          <w:color w:val="000000" w:themeColor="text1"/>
          <w:sz w:val="22"/>
          <w:szCs w:val="20"/>
        </w:rPr>
        <w:t xml:space="preserve"> of their delivery to the Authority and/or which have a remaining shelf life of less than </w:t>
      </w:r>
      <w:r w:rsidRPr="00705C08">
        <w:rPr>
          <w:color w:val="000000" w:themeColor="text1"/>
          <w:sz w:val="22"/>
          <w:szCs w:val="20"/>
          <w:highlight w:val="yellow"/>
        </w:rPr>
        <w:t>[</w:t>
      </w:r>
      <w:r w:rsidRPr="00705C08">
        <w:rPr>
          <w:b/>
          <w:i/>
          <w:color w:val="000000" w:themeColor="text1"/>
          <w:sz w:val="22"/>
          <w:szCs w:val="20"/>
          <w:highlight w:val="yellow"/>
        </w:rPr>
        <w:t>insert period</w:t>
      </w:r>
      <w:r w:rsidRPr="00705C08">
        <w:rPr>
          <w:color w:val="000000" w:themeColor="text1"/>
          <w:sz w:val="22"/>
          <w:szCs w:val="20"/>
          <w:highlight w:val="yellow"/>
        </w:rPr>
        <w:t>].</w:t>
      </w:r>
      <w:bookmarkEnd w:id="21"/>
    </w:p>
    <w:p w14:paraId="487FAA7E" w14:textId="56B52655" w:rsidR="007479B6" w:rsidRPr="00705C08" w:rsidRDefault="00802C45" w:rsidP="00CA0991">
      <w:pPr>
        <w:numPr>
          <w:ilvl w:val="1"/>
          <w:numId w:val="2"/>
        </w:numPr>
        <w:spacing w:before="240" w:line="240" w:lineRule="auto"/>
        <w:jc w:val="both"/>
        <w:outlineLvl w:val="1"/>
        <w:rPr>
          <w:color w:val="000000" w:themeColor="text1"/>
          <w:sz w:val="22"/>
          <w:szCs w:val="20"/>
        </w:rPr>
      </w:pPr>
      <w:r w:rsidRPr="00705C08">
        <w:rPr>
          <w:color w:val="000000" w:themeColor="text1"/>
          <w:sz w:val="22"/>
          <w:szCs w:val="20"/>
        </w:rPr>
        <w:t xml:space="preserve">The Authority acknowledges that it holds Consigned Goods in its possession as bailee for the Consignor until such time as ownership passes in accordance with Clause </w:t>
      </w:r>
      <w:r w:rsidR="00060478" w:rsidRPr="00705C08">
        <w:rPr>
          <w:color w:val="000000" w:themeColor="text1"/>
          <w:sz w:val="22"/>
          <w:szCs w:val="20"/>
        </w:rPr>
        <w:t>3.2</w:t>
      </w:r>
      <w:r w:rsidR="006C5596" w:rsidRPr="00705C08">
        <w:rPr>
          <w:color w:val="000000" w:themeColor="text1"/>
          <w:sz w:val="22"/>
          <w:szCs w:val="20"/>
        </w:rPr>
        <w:t xml:space="preserve"> </w:t>
      </w:r>
      <w:r w:rsidRPr="00705C08">
        <w:rPr>
          <w:color w:val="000000" w:themeColor="text1"/>
          <w:sz w:val="22"/>
          <w:szCs w:val="20"/>
        </w:rPr>
        <w:t xml:space="preserve">of </w:t>
      </w:r>
      <w:r w:rsidR="009F60B0">
        <w:rPr>
          <w:color w:val="000000" w:themeColor="text1"/>
          <w:sz w:val="22"/>
          <w:szCs w:val="20"/>
        </w:rPr>
        <w:t>Schedule 2.</w:t>
      </w:r>
    </w:p>
    <w:p w14:paraId="64BC7020" w14:textId="486B8DB3" w:rsidR="00802C45" w:rsidRPr="00705C08" w:rsidRDefault="00802C45" w:rsidP="00CA0991">
      <w:pPr>
        <w:numPr>
          <w:ilvl w:val="1"/>
          <w:numId w:val="2"/>
        </w:numPr>
        <w:spacing w:before="240" w:line="240" w:lineRule="auto"/>
        <w:jc w:val="both"/>
        <w:outlineLvl w:val="1"/>
        <w:rPr>
          <w:color w:val="000000" w:themeColor="text1"/>
          <w:sz w:val="22"/>
          <w:szCs w:val="20"/>
        </w:rPr>
      </w:pPr>
      <w:r w:rsidRPr="00705C08">
        <w:rPr>
          <w:color w:val="000000" w:themeColor="text1"/>
          <w:sz w:val="22"/>
          <w:szCs w:val="20"/>
        </w:rPr>
        <w:t xml:space="preserve">On the termination or expiry of this Contract for whatever reason, all Consigned Goods not taken into use by Authority as at the point of such termination or expiry shall be deemed Returned Goods. Such Returned Goods shall be deemed the subject of a Returns Notice that shall be deemed to have been received by the </w:t>
      </w:r>
      <w:r w:rsidR="00D65610">
        <w:rPr>
          <w:color w:val="000000" w:themeColor="text1"/>
          <w:sz w:val="22"/>
          <w:szCs w:val="20"/>
        </w:rPr>
        <w:t>Contractor</w:t>
      </w:r>
      <w:r w:rsidRPr="00705C08">
        <w:rPr>
          <w:color w:val="000000" w:themeColor="text1"/>
          <w:sz w:val="22"/>
          <w:szCs w:val="20"/>
        </w:rPr>
        <w:t xml:space="preserve"> with a notice date the same as the date of the expiry or earlier termination of this Contract. Clauses </w:t>
      </w:r>
      <w:r w:rsidR="007F7545" w:rsidRPr="00705C08">
        <w:rPr>
          <w:color w:val="000000" w:themeColor="text1"/>
          <w:sz w:val="22"/>
          <w:szCs w:val="20"/>
        </w:rPr>
        <w:t>1</w:t>
      </w:r>
      <w:r w:rsidR="0051493B" w:rsidRPr="00705C08">
        <w:rPr>
          <w:color w:val="000000" w:themeColor="text1"/>
          <w:sz w:val="22"/>
          <w:szCs w:val="20"/>
        </w:rPr>
        <w:t>0</w:t>
      </w:r>
      <w:r w:rsidR="007F7545" w:rsidRPr="00705C08">
        <w:rPr>
          <w:color w:val="000000" w:themeColor="text1"/>
          <w:sz w:val="22"/>
          <w:szCs w:val="20"/>
        </w:rPr>
        <w:t xml:space="preserve">.8 </w:t>
      </w:r>
      <w:r w:rsidRPr="00705C08">
        <w:rPr>
          <w:color w:val="000000" w:themeColor="text1"/>
          <w:sz w:val="22"/>
          <w:szCs w:val="20"/>
        </w:rPr>
        <w:t xml:space="preserve">and </w:t>
      </w:r>
      <w:r w:rsidR="007F7545" w:rsidRPr="00705C08">
        <w:rPr>
          <w:color w:val="000000" w:themeColor="text1"/>
          <w:sz w:val="22"/>
          <w:szCs w:val="20"/>
        </w:rPr>
        <w:t>1</w:t>
      </w:r>
      <w:r w:rsidR="0051493B" w:rsidRPr="00705C08">
        <w:rPr>
          <w:color w:val="000000" w:themeColor="text1"/>
          <w:sz w:val="22"/>
          <w:szCs w:val="20"/>
        </w:rPr>
        <w:t>0</w:t>
      </w:r>
      <w:r w:rsidR="007F7545" w:rsidRPr="00705C08">
        <w:rPr>
          <w:color w:val="000000" w:themeColor="text1"/>
          <w:sz w:val="22"/>
          <w:szCs w:val="20"/>
        </w:rPr>
        <w:t xml:space="preserve">.9 </w:t>
      </w:r>
      <w:r w:rsidRPr="00705C08">
        <w:rPr>
          <w:color w:val="000000" w:themeColor="text1"/>
          <w:sz w:val="22"/>
          <w:szCs w:val="20"/>
        </w:rPr>
        <w:t xml:space="preserve">of this </w:t>
      </w:r>
      <w:r w:rsidRPr="00705C08">
        <w:rPr>
          <w:color w:val="000000" w:themeColor="text1"/>
          <w:sz w:val="22"/>
          <w:szCs w:val="20"/>
        </w:rPr>
        <w:fldChar w:fldCharType="begin"/>
      </w:r>
      <w:r w:rsidRPr="00705C08">
        <w:rPr>
          <w:color w:val="000000" w:themeColor="text1"/>
          <w:sz w:val="22"/>
          <w:szCs w:val="20"/>
        </w:rPr>
        <w:instrText xml:space="preserve"> REF _Ref318785210 \r \h  \* MERGEFORMAT </w:instrText>
      </w:r>
      <w:r w:rsidRPr="00705C08">
        <w:rPr>
          <w:color w:val="000000" w:themeColor="text1"/>
          <w:sz w:val="22"/>
          <w:szCs w:val="20"/>
        </w:rPr>
      </w:r>
      <w:r w:rsidRPr="00705C08">
        <w:rPr>
          <w:color w:val="000000" w:themeColor="text1"/>
          <w:sz w:val="22"/>
          <w:szCs w:val="20"/>
        </w:rPr>
        <w:fldChar w:fldCharType="separate"/>
      </w:r>
      <w:r w:rsidR="00503E84">
        <w:rPr>
          <w:color w:val="000000" w:themeColor="text1"/>
          <w:sz w:val="22"/>
          <w:szCs w:val="20"/>
        </w:rPr>
        <w:t>Schedule 1</w:t>
      </w:r>
      <w:r w:rsidRPr="00705C08">
        <w:rPr>
          <w:color w:val="000000" w:themeColor="text1"/>
          <w:sz w:val="22"/>
          <w:szCs w:val="20"/>
        </w:rPr>
        <w:fldChar w:fldCharType="end"/>
      </w:r>
      <w:r w:rsidRPr="00705C08">
        <w:rPr>
          <w:color w:val="000000" w:themeColor="text1"/>
          <w:sz w:val="22"/>
          <w:szCs w:val="20"/>
        </w:rPr>
        <w:t xml:space="preserve"> shall then apply accordingly and this Clause, together with Clauses </w:t>
      </w:r>
      <w:r w:rsidR="007F7545" w:rsidRPr="00705C08">
        <w:rPr>
          <w:color w:val="000000" w:themeColor="text1"/>
          <w:sz w:val="22"/>
          <w:szCs w:val="20"/>
        </w:rPr>
        <w:t>1</w:t>
      </w:r>
      <w:r w:rsidR="0051493B" w:rsidRPr="00705C08">
        <w:rPr>
          <w:color w:val="000000" w:themeColor="text1"/>
          <w:sz w:val="22"/>
          <w:szCs w:val="20"/>
        </w:rPr>
        <w:t>0</w:t>
      </w:r>
      <w:r w:rsidR="007F7545" w:rsidRPr="00705C08">
        <w:rPr>
          <w:color w:val="000000" w:themeColor="text1"/>
          <w:sz w:val="22"/>
          <w:szCs w:val="20"/>
        </w:rPr>
        <w:t xml:space="preserve">.8 </w:t>
      </w:r>
      <w:r w:rsidRPr="00705C08">
        <w:rPr>
          <w:color w:val="000000" w:themeColor="text1"/>
          <w:sz w:val="22"/>
          <w:szCs w:val="20"/>
        </w:rPr>
        <w:t xml:space="preserve">and </w:t>
      </w:r>
      <w:r w:rsidR="007F7545" w:rsidRPr="00705C08">
        <w:rPr>
          <w:color w:val="000000" w:themeColor="text1"/>
          <w:sz w:val="22"/>
          <w:szCs w:val="20"/>
        </w:rPr>
        <w:t>1</w:t>
      </w:r>
      <w:r w:rsidR="0051493B" w:rsidRPr="00705C08">
        <w:rPr>
          <w:color w:val="000000" w:themeColor="text1"/>
          <w:sz w:val="22"/>
          <w:szCs w:val="20"/>
        </w:rPr>
        <w:t>0</w:t>
      </w:r>
      <w:r w:rsidR="007F7545" w:rsidRPr="00705C08">
        <w:rPr>
          <w:color w:val="000000" w:themeColor="text1"/>
          <w:sz w:val="22"/>
          <w:szCs w:val="20"/>
        </w:rPr>
        <w:t>.9</w:t>
      </w:r>
      <w:r w:rsidRPr="00705C08">
        <w:rPr>
          <w:color w:val="000000" w:themeColor="text1"/>
          <w:sz w:val="22"/>
          <w:szCs w:val="20"/>
        </w:rPr>
        <w:t xml:space="preserve"> of this </w:t>
      </w:r>
      <w:r w:rsidRPr="00705C08">
        <w:rPr>
          <w:color w:val="000000" w:themeColor="text1"/>
          <w:sz w:val="22"/>
          <w:szCs w:val="20"/>
        </w:rPr>
        <w:fldChar w:fldCharType="begin"/>
      </w:r>
      <w:r w:rsidRPr="00705C08">
        <w:rPr>
          <w:color w:val="000000" w:themeColor="text1"/>
          <w:sz w:val="22"/>
          <w:szCs w:val="20"/>
        </w:rPr>
        <w:instrText xml:space="preserve"> REF _Ref318785210 \r \h  \* MERGEFORMAT </w:instrText>
      </w:r>
      <w:r w:rsidRPr="00705C08">
        <w:rPr>
          <w:color w:val="000000" w:themeColor="text1"/>
          <w:sz w:val="22"/>
          <w:szCs w:val="20"/>
        </w:rPr>
      </w:r>
      <w:r w:rsidRPr="00705C08">
        <w:rPr>
          <w:color w:val="000000" w:themeColor="text1"/>
          <w:sz w:val="22"/>
          <w:szCs w:val="20"/>
        </w:rPr>
        <w:fldChar w:fldCharType="separate"/>
      </w:r>
      <w:r w:rsidR="00503E84">
        <w:rPr>
          <w:color w:val="000000" w:themeColor="text1"/>
          <w:sz w:val="22"/>
          <w:szCs w:val="20"/>
        </w:rPr>
        <w:t>Schedule 1</w:t>
      </w:r>
      <w:r w:rsidRPr="00705C08">
        <w:rPr>
          <w:color w:val="000000" w:themeColor="text1"/>
          <w:sz w:val="22"/>
          <w:szCs w:val="20"/>
        </w:rPr>
        <w:fldChar w:fldCharType="end"/>
      </w:r>
      <w:r w:rsidRPr="00705C08">
        <w:rPr>
          <w:color w:val="000000" w:themeColor="text1"/>
          <w:sz w:val="22"/>
          <w:szCs w:val="20"/>
        </w:rPr>
        <w:t xml:space="preserve">, shall survive the expiry or earlier termination of this Contract for these purposes. </w:t>
      </w:r>
    </w:p>
    <w:p w14:paraId="2C2658FD" w14:textId="77777777" w:rsidR="00802C45" w:rsidRPr="00705C08" w:rsidRDefault="00802C45" w:rsidP="00802C45">
      <w:pPr>
        <w:spacing w:line="240" w:lineRule="auto"/>
        <w:jc w:val="both"/>
        <w:rPr>
          <w:i/>
          <w:color w:val="000000" w:themeColor="text1"/>
          <w:szCs w:val="22"/>
        </w:rPr>
      </w:pPr>
    </w:p>
    <w:p w14:paraId="309E712C" w14:textId="781406DF" w:rsidR="00E0180A" w:rsidRPr="00705C08" w:rsidDel="00EE7D78" w:rsidRDefault="00E0180A" w:rsidP="00042A29">
      <w:pPr>
        <w:keepNext/>
        <w:keepLines/>
        <w:numPr>
          <w:ilvl w:val="0"/>
          <w:numId w:val="2"/>
        </w:numPr>
        <w:tabs>
          <w:tab w:val="num" w:pos="720"/>
        </w:tabs>
        <w:spacing w:before="240" w:line="240" w:lineRule="auto"/>
        <w:ind w:left="720"/>
        <w:rPr>
          <w:color w:val="000000" w:themeColor="text1"/>
          <w:w w:val="0"/>
          <w:szCs w:val="22"/>
        </w:rPr>
      </w:pPr>
      <w:bookmarkStart w:id="22" w:name="_Ref349142583"/>
      <w:bookmarkStart w:id="23" w:name="_Toc290398309"/>
      <w:bookmarkStart w:id="24" w:name="_Toc312422923"/>
      <w:bookmarkStart w:id="25" w:name="_Ref323652042"/>
      <w:bookmarkStart w:id="26" w:name="_Ref286068227"/>
      <w:r w:rsidRPr="00705C08" w:rsidDel="00EE7D78">
        <w:rPr>
          <w:rFonts w:cs="Arial"/>
          <w:b/>
          <w:color w:val="000000" w:themeColor="text1"/>
          <w:sz w:val="22"/>
          <w:szCs w:val="22"/>
          <w:lang w:val="en-US"/>
        </w:rPr>
        <w:t>Electronic product information</w:t>
      </w:r>
      <w:bookmarkEnd w:id="22"/>
      <w:r w:rsidR="00233D25" w:rsidRPr="00705C08">
        <w:rPr>
          <w:rFonts w:cs="Arial"/>
          <w:b/>
          <w:color w:val="000000" w:themeColor="text1"/>
          <w:sz w:val="22"/>
          <w:szCs w:val="22"/>
          <w:lang w:val="en-US"/>
        </w:rPr>
        <w:t xml:space="preserve"> </w:t>
      </w:r>
      <w:bookmarkStart w:id="27" w:name="_Hlk60838670"/>
      <w:r w:rsidR="00233D25" w:rsidRPr="00705C08">
        <w:rPr>
          <w:rFonts w:cs="Arial"/>
          <w:b/>
          <w:color w:val="000000" w:themeColor="text1"/>
          <w:sz w:val="22"/>
          <w:szCs w:val="22"/>
          <w:lang w:val="en-US"/>
        </w:rPr>
        <w:fldChar w:fldCharType="begin">
          <w:ffData>
            <w:name w:val="Check1"/>
            <w:enabled/>
            <w:calcOnExit w:val="0"/>
            <w:checkBox>
              <w:sizeAuto/>
              <w:default w:val="0"/>
            </w:checkBox>
          </w:ffData>
        </w:fldChar>
      </w:r>
      <w:r w:rsidR="00233D25" w:rsidRPr="00705C08">
        <w:rPr>
          <w:rFonts w:cs="Arial"/>
          <w:b/>
          <w:color w:val="000000" w:themeColor="text1"/>
          <w:sz w:val="22"/>
          <w:szCs w:val="22"/>
          <w:lang w:val="en-US"/>
        </w:rPr>
        <w:instrText xml:space="preserve"> FORMCHECKBOX </w:instrText>
      </w:r>
      <w:r w:rsidR="007D5547">
        <w:rPr>
          <w:rFonts w:cs="Arial"/>
          <w:b/>
          <w:color w:val="000000" w:themeColor="text1"/>
          <w:sz w:val="22"/>
          <w:szCs w:val="22"/>
          <w:lang w:val="en-US"/>
        </w:rPr>
      </w:r>
      <w:r w:rsidR="007D5547">
        <w:rPr>
          <w:rFonts w:cs="Arial"/>
          <w:b/>
          <w:color w:val="000000" w:themeColor="text1"/>
          <w:sz w:val="22"/>
          <w:szCs w:val="22"/>
          <w:lang w:val="en-US"/>
        </w:rPr>
        <w:fldChar w:fldCharType="separate"/>
      </w:r>
      <w:r w:rsidR="00233D25" w:rsidRPr="00705C08">
        <w:rPr>
          <w:rFonts w:cs="Arial"/>
          <w:b/>
          <w:color w:val="000000" w:themeColor="text1"/>
          <w:sz w:val="22"/>
          <w:szCs w:val="22"/>
          <w:lang w:val="en-US"/>
        </w:rPr>
        <w:fldChar w:fldCharType="end"/>
      </w:r>
      <w:r w:rsidR="00233D25" w:rsidRPr="00705C08">
        <w:rPr>
          <w:rFonts w:cs="Arial"/>
          <w:b/>
          <w:color w:val="000000" w:themeColor="text1"/>
          <w:sz w:val="22"/>
          <w:szCs w:val="22"/>
          <w:lang w:val="en-US"/>
        </w:rPr>
        <w:t xml:space="preserve"> (only applicable to the Contract if this box is checked)</w:t>
      </w:r>
      <w:bookmarkEnd w:id="27"/>
    </w:p>
    <w:p w14:paraId="46CB0DDD" w14:textId="0EF81B92" w:rsidR="00E0180A" w:rsidRPr="00AA1D9F" w:rsidDel="00EE7D78" w:rsidRDefault="00E0180A" w:rsidP="00042A29">
      <w:pPr>
        <w:pStyle w:val="MRNumberedHeading2"/>
        <w:rPr>
          <w:color w:val="000000" w:themeColor="text1"/>
          <w:sz w:val="22"/>
        </w:rPr>
      </w:pPr>
      <w:bookmarkStart w:id="28" w:name="_Ref536853302"/>
      <w:r w:rsidRPr="00AA1D9F" w:rsidDel="00EE7D78">
        <w:rPr>
          <w:color w:val="000000" w:themeColor="text1"/>
          <w:sz w:val="22"/>
        </w:rPr>
        <w:t xml:space="preserve">Where requested by the Authority, the </w:t>
      </w:r>
      <w:r w:rsidR="00D65610">
        <w:rPr>
          <w:color w:val="000000" w:themeColor="text1"/>
          <w:sz w:val="22"/>
        </w:rPr>
        <w:t>Contractor</w:t>
      </w:r>
      <w:r w:rsidRPr="00AA1D9F" w:rsidDel="00EE7D78">
        <w:rPr>
          <w:color w:val="000000" w:themeColor="text1"/>
          <w:sz w:val="22"/>
        </w:rPr>
        <w:t xml:space="preserve"> shall provide the Authority the Product Information in such manner and upon such media as agreed between the </w:t>
      </w:r>
      <w:r w:rsidR="00D65610">
        <w:rPr>
          <w:color w:val="000000" w:themeColor="text1"/>
          <w:sz w:val="22"/>
        </w:rPr>
        <w:t>Contractor</w:t>
      </w:r>
      <w:r w:rsidRPr="00AA1D9F" w:rsidDel="00EE7D78">
        <w:rPr>
          <w:color w:val="000000" w:themeColor="text1"/>
          <w:sz w:val="22"/>
        </w:rPr>
        <w:t xml:space="preserve"> and the Authority from time to time</w:t>
      </w:r>
      <w:bookmarkEnd w:id="28"/>
      <w:r w:rsidRPr="00AA1D9F" w:rsidDel="00EE7D78">
        <w:rPr>
          <w:color w:val="000000" w:themeColor="text1"/>
          <w:sz w:val="22"/>
        </w:rPr>
        <w:t xml:space="preserve"> for the sole use by the Authority. </w:t>
      </w:r>
    </w:p>
    <w:p w14:paraId="76DF9F70" w14:textId="5F4672A6" w:rsidR="00E0180A" w:rsidRPr="00705C08" w:rsidDel="00EE7D78" w:rsidRDefault="00E0180A" w:rsidP="00E0180A">
      <w:pPr>
        <w:pStyle w:val="MRNumberedHeading2"/>
        <w:spacing w:line="240" w:lineRule="auto"/>
        <w:jc w:val="both"/>
        <w:rPr>
          <w:color w:val="000000" w:themeColor="text1"/>
          <w:sz w:val="22"/>
          <w:szCs w:val="22"/>
        </w:rPr>
      </w:pPr>
      <w:r w:rsidRPr="00705C08" w:rsidDel="00EE7D78">
        <w:rPr>
          <w:color w:val="000000" w:themeColor="text1"/>
          <w:sz w:val="22"/>
          <w:szCs w:val="22"/>
        </w:rPr>
        <w:t xml:space="preserve">The </w:t>
      </w:r>
      <w:r w:rsidR="00D65610">
        <w:rPr>
          <w:color w:val="000000" w:themeColor="text1"/>
          <w:sz w:val="22"/>
          <w:szCs w:val="22"/>
        </w:rPr>
        <w:t>Contractor</w:t>
      </w:r>
      <w:r w:rsidRPr="00705C08" w:rsidDel="00EE7D78">
        <w:rPr>
          <w:color w:val="000000" w:themeColor="text1"/>
          <w:sz w:val="22"/>
          <w:szCs w:val="22"/>
        </w:rPr>
        <w:t xml:space="preserve">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w:t>
      </w:r>
    </w:p>
    <w:p w14:paraId="7BF488D0" w14:textId="2CA93681" w:rsidR="00E0180A" w:rsidRPr="00705C08" w:rsidDel="00EE7D78" w:rsidRDefault="00E0180A" w:rsidP="00E0180A">
      <w:pPr>
        <w:pStyle w:val="MRNumberedHeading2"/>
        <w:spacing w:line="240" w:lineRule="auto"/>
        <w:jc w:val="both"/>
        <w:rPr>
          <w:color w:val="000000" w:themeColor="text1"/>
          <w:sz w:val="22"/>
          <w:szCs w:val="22"/>
        </w:rPr>
      </w:pPr>
      <w:r w:rsidRPr="00705C08" w:rsidDel="00EE7D78">
        <w:rPr>
          <w:color w:val="000000" w:themeColor="text1"/>
          <w:sz w:val="22"/>
          <w:szCs w:val="22"/>
        </w:rPr>
        <w:t xml:space="preserve">If the Product Information ceases to be complete and accurate, the </w:t>
      </w:r>
      <w:r w:rsidR="00D65610">
        <w:rPr>
          <w:color w:val="000000" w:themeColor="text1"/>
          <w:sz w:val="22"/>
          <w:szCs w:val="22"/>
        </w:rPr>
        <w:t>Contractor</w:t>
      </w:r>
      <w:r w:rsidRPr="00705C08" w:rsidDel="00EE7D78">
        <w:rPr>
          <w:color w:val="000000" w:themeColor="text1"/>
          <w:sz w:val="22"/>
          <w:szCs w:val="22"/>
        </w:rPr>
        <w:t xml:space="preserve"> shall promptly notify the Authority in writing of any modification or addition to or any inaccuracy or omission in the Product Information.</w:t>
      </w:r>
    </w:p>
    <w:p w14:paraId="6F31A0F3" w14:textId="729CB16D" w:rsidR="00E0180A" w:rsidRPr="00705C08" w:rsidDel="00EE7D78" w:rsidRDefault="00E0180A" w:rsidP="00E0180A">
      <w:pPr>
        <w:pStyle w:val="MRNumberedHeading2"/>
        <w:spacing w:line="240" w:lineRule="auto"/>
        <w:jc w:val="both"/>
        <w:rPr>
          <w:color w:val="000000" w:themeColor="text1"/>
          <w:sz w:val="22"/>
          <w:szCs w:val="22"/>
        </w:rPr>
      </w:pPr>
      <w:bookmarkStart w:id="29" w:name="_Ref536854671"/>
      <w:r w:rsidRPr="00705C08" w:rsidDel="00EE7D78">
        <w:rPr>
          <w:color w:val="000000" w:themeColor="text1"/>
          <w:sz w:val="22"/>
          <w:szCs w:val="22"/>
        </w:rPr>
        <w:t xml:space="preserve">The </w:t>
      </w:r>
      <w:r w:rsidR="00D65610">
        <w:rPr>
          <w:color w:val="000000" w:themeColor="text1"/>
          <w:sz w:val="22"/>
          <w:szCs w:val="22"/>
        </w:rPr>
        <w:t>Contractor</w:t>
      </w:r>
      <w:r w:rsidRPr="00705C08" w:rsidDel="00EE7D78">
        <w:rPr>
          <w:color w:val="000000" w:themeColor="text1"/>
          <w:sz w:val="22"/>
          <w:szCs w:val="22"/>
        </w:rPr>
        <w:t xml:space="preserve">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w:t>
      </w:r>
      <w:bookmarkEnd w:id="29"/>
    </w:p>
    <w:p w14:paraId="5DF88130" w14:textId="083F9A27" w:rsidR="00E0180A" w:rsidRPr="00705C08" w:rsidDel="00EE7D78" w:rsidRDefault="00E0180A" w:rsidP="00E0180A">
      <w:pPr>
        <w:pStyle w:val="MRNumberedHeading2"/>
        <w:spacing w:line="240" w:lineRule="auto"/>
        <w:jc w:val="both"/>
        <w:rPr>
          <w:color w:val="000000" w:themeColor="text1"/>
          <w:sz w:val="22"/>
          <w:szCs w:val="22"/>
        </w:rPr>
      </w:pPr>
      <w:bookmarkStart w:id="30" w:name="_Ref349143653"/>
      <w:r w:rsidRPr="00705C08" w:rsidDel="00EE7D78">
        <w:rPr>
          <w:color w:val="000000" w:themeColor="text1"/>
          <w:sz w:val="22"/>
          <w:szCs w:val="22"/>
        </w:rPr>
        <w:t xml:space="preserve">Before any publication of the Product Information (electronic or otherwise) is made by the Authority, the Authority will submit a copy of the relevant sections of the Authority's product catalogue to the </w:t>
      </w:r>
      <w:r w:rsidR="00D65610">
        <w:rPr>
          <w:color w:val="000000" w:themeColor="text1"/>
          <w:sz w:val="22"/>
          <w:szCs w:val="22"/>
        </w:rPr>
        <w:t>Contractor</w:t>
      </w:r>
      <w:r w:rsidRPr="00705C08" w:rsidDel="00EE7D78">
        <w:rPr>
          <w:color w:val="000000" w:themeColor="text1"/>
          <w:sz w:val="22"/>
          <w:szCs w:val="22"/>
        </w:rPr>
        <w:t xml:space="preserve"> for approval, such approval not to be unreasonably withheld or delayed. For the avoidance of doubt the </w:t>
      </w:r>
      <w:r w:rsidR="00D65610">
        <w:rPr>
          <w:color w:val="000000" w:themeColor="text1"/>
          <w:sz w:val="22"/>
          <w:szCs w:val="22"/>
        </w:rPr>
        <w:t>Contractor</w:t>
      </w:r>
      <w:r w:rsidRPr="00705C08" w:rsidDel="00EE7D78">
        <w:rPr>
          <w:color w:val="000000" w:themeColor="text1"/>
          <w:sz w:val="22"/>
          <w:szCs w:val="22"/>
        </w:rPr>
        <w:t xml:space="preserve"> shall have no right to compel the Authority to exhibit the Product Information in any product catalogue </w:t>
      </w:r>
      <w:proofErr w:type="gramStart"/>
      <w:r w:rsidRPr="00705C08" w:rsidDel="00EE7D78">
        <w:rPr>
          <w:color w:val="000000" w:themeColor="text1"/>
          <w:sz w:val="22"/>
          <w:szCs w:val="22"/>
        </w:rPr>
        <w:t>as a result of</w:t>
      </w:r>
      <w:proofErr w:type="gramEnd"/>
      <w:r w:rsidRPr="00705C08" w:rsidDel="00EE7D78">
        <w:rPr>
          <w:color w:val="000000" w:themeColor="text1"/>
          <w:sz w:val="22"/>
          <w:szCs w:val="22"/>
        </w:rPr>
        <w:t xml:space="preserve"> the approval</w:t>
      </w:r>
      <w:bookmarkEnd w:id="30"/>
      <w:r w:rsidRPr="00705C08" w:rsidDel="00EE7D78">
        <w:rPr>
          <w:color w:val="000000" w:themeColor="text1"/>
          <w:sz w:val="22"/>
          <w:szCs w:val="22"/>
        </w:rPr>
        <w:t>.</w:t>
      </w:r>
    </w:p>
    <w:p w14:paraId="2180F278" w14:textId="0B09910E" w:rsidR="00E0180A" w:rsidRDefault="00E0180A" w:rsidP="00E0180A">
      <w:pPr>
        <w:pStyle w:val="MRNumberedHeading2"/>
        <w:spacing w:line="240" w:lineRule="auto"/>
        <w:jc w:val="both"/>
        <w:rPr>
          <w:color w:val="000000" w:themeColor="text1"/>
          <w:sz w:val="22"/>
          <w:szCs w:val="22"/>
        </w:rPr>
      </w:pPr>
      <w:r w:rsidRPr="00705C08" w:rsidDel="00EE7D78">
        <w:rPr>
          <w:color w:val="000000" w:themeColor="text1"/>
          <w:sz w:val="22"/>
          <w:szCs w:val="22"/>
        </w:rPr>
        <w:t xml:space="preserve">If requested in writing by the Authority, and to the extent not already agreed as part of writing, the </w:t>
      </w:r>
      <w:r w:rsidR="00D65610">
        <w:rPr>
          <w:color w:val="000000" w:themeColor="text1"/>
          <w:sz w:val="22"/>
          <w:szCs w:val="22"/>
        </w:rPr>
        <w:t>Contractor</w:t>
      </w:r>
      <w:r w:rsidRPr="00705C08" w:rsidDel="00EE7D78">
        <w:rPr>
          <w:color w:val="000000" w:themeColor="text1"/>
          <w:sz w:val="22"/>
          <w:szCs w:val="22"/>
        </w:rPr>
        <w:t xml:space="preserve"> and the Authority shall discuss and seek to agree in good faith arrangements to use any Electronic Trading System</w:t>
      </w:r>
      <w:bookmarkStart w:id="31" w:name="Page_92"/>
      <w:bookmarkStart w:id="32" w:name="Page_94"/>
      <w:bookmarkEnd w:id="23"/>
      <w:bookmarkEnd w:id="24"/>
      <w:bookmarkEnd w:id="25"/>
      <w:bookmarkEnd w:id="26"/>
      <w:bookmarkEnd w:id="31"/>
      <w:bookmarkEnd w:id="32"/>
      <w:r w:rsidR="00102F91">
        <w:rPr>
          <w:color w:val="000000" w:themeColor="text1"/>
          <w:sz w:val="22"/>
          <w:szCs w:val="22"/>
        </w:rPr>
        <w:t>.</w:t>
      </w:r>
    </w:p>
    <w:p w14:paraId="4B8EF54C" w14:textId="3F12DA14" w:rsidR="00102F91" w:rsidRPr="00102F91" w:rsidRDefault="00102F91" w:rsidP="00102F91">
      <w:pPr>
        <w:pStyle w:val="MRNumberedHeading1"/>
      </w:pPr>
      <w:r w:rsidRPr="003E310C">
        <w:rPr>
          <w:rFonts w:ascii="Arial" w:hAnsi="Arial" w:cs="Arial"/>
          <w:b/>
          <w:color w:val="000000" w:themeColor="text1"/>
          <w:lang w:val="en-US"/>
        </w:rPr>
        <w:lastRenderedPageBreak/>
        <w:t>Different Levels and</w:t>
      </w:r>
      <w:r w:rsidRPr="00102F91">
        <w:rPr>
          <w:rFonts w:ascii="Arial" w:hAnsi="Arial" w:cs="Arial"/>
          <w:b/>
          <w:color w:val="000000" w:themeColor="text1"/>
          <w:lang w:val="en-US"/>
        </w:rPr>
        <w:t>/or Types of Insurance</w:t>
      </w:r>
      <w:r>
        <w:rPr>
          <w:rFonts w:ascii="Arial" w:hAnsi="Arial" w:cs="Arial"/>
          <w:b/>
          <w:color w:val="000000" w:themeColor="text1"/>
          <w:lang w:val="en-US"/>
        </w:rPr>
        <w:t xml:space="preserve"> </w:t>
      </w:r>
      <w:bookmarkStart w:id="33" w:name="_Hlk60915358"/>
      <w:r w:rsidRPr="00102F91">
        <w:rPr>
          <w:rFonts w:ascii="Arial" w:hAnsi="Arial" w:cs="Arial"/>
          <w:b/>
          <w:color w:val="000000" w:themeColor="text1"/>
          <w:lang w:val="en-US"/>
        </w:rPr>
        <w:fldChar w:fldCharType="begin">
          <w:ffData>
            <w:name w:val="Check1"/>
            <w:enabled/>
            <w:calcOnExit w:val="0"/>
            <w:checkBox>
              <w:sizeAuto/>
              <w:default w:val="0"/>
            </w:checkBox>
          </w:ffData>
        </w:fldChar>
      </w:r>
      <w:r w:rsidRPr="00102F91">
        <w:rPr>
          <w:rFonts w:ascii="Arial" w:hAnsi="Arial" w:cs="Arial"/>
          <w:b/>
          <w:color w:val="000000" w:themeColor="text1"/>
          <w:lang w:val="en-US"/>
        </w:rPr>
        <w:instrText xml:space="preserve"> FORMCHECKBOX </w:instrText>
      </w:r>
      <w:r w:rsidR="007D5547">
        <w:rPr>
          <w:rFonts w:ascii="Arial" w:hAnsi="Arial" w:cs="Arial"/>
          <w:b/>
          <w:color w:val="000000" w:themeColor="text1"/>
          <w:lang w:val="en-US"/>
        </w:rPr>
      </w:r>
      <w:r w:rsidR="007D5547">
        <w:rPr>
          <w:rFonts w:ascii="Arial" w:hAnsi="Arial" w:cs="Arial"/>
          <w:b/>
          <w:color w:val="000000" w:themeColor="text1"/>
          <w:lang w:val="en-US"/>
        </w:rPr>
        <w:fldChar w:fldCharType="separate"/>
      </w:r>
      <w:r w:rsidRPr="00102F91">
        <w:rPr>
          <w:rFonts w:ascii="Arial" w:hAnsi="Arial" w:cs="Arial"/>
          <w:b/>
          <w:color w:val="000000" w:themeColor="text1"/>
          <w:lang w:val="en-US"/>
        </w:rPr>
        <w:fldChar w:fldCharType="end"/>
      </w:r>
      <w:r w:rsidRPr="00102F91">
        <w:rPr>
          <w:rFonts w:ascii="Arial" w:hAnsi="Arial" w:cs="Arial"/>
          <w:b/>
          <w:color w:val="000000" w:themeColor="text1"/>
          <w:lang w:val="en-US"/>
        </w:rPr>
        <w:t xml:space="preserve"> (only applicable to the Contract if this box is checked)</w:t>
      </w:r>
      <w:bookmarkEnd w:id="33"/>
    </w:p>
    <w:p w14:paraId="775BB098" w14:textId="6958FA1B" w:rsidR="00102F91" w:rsidRDefault="00102F91" w:rsidP="00102F91">
      <w:pPr>
        <w:pStyle w:val="MRNumberedHeading2"/>
      </w:pPr>
      <w:r w:rsidRPr="00102F91">
        <w:t>The Contractor shall put in place and maintain in force the following insurances with the following minimum cover per claim:</w:t>
      </w:r>
    </w:p>
    <w:p w14:paraId="157FDF5D" w14:textId="77777777" w:rsidR="00102F91" w:rsidRDefault="00102F91" w:rsidP="00102F91">
      <w:pPr>
        <w:pStyle w:val="MRNumberedHeading2"/>
        <w:numPr>
          <w:ilvl w:val="0"/>
          <w:numId w:val="0"/>
        </w:numPr>
        <w:ind w:left="1003"/>
      </w:pPr>
    </w:p>
    <w:tbl>
      <w:tblPr>
        <w:tblStyle w:val="TableGrid1"/>
        <w:tblW w:w="7654" w:type="dxa"/>
        <w:tblInd w:w="988" w:type="dxa"/>
        <w:tblLook w:val="04A0" w:firstRow="1" w:lastRow="0" w:firstColumn="1" w:lastColumn="0" w:noHBand="0" w:noVBand="1"/>
      </w:tblPr>
      <w:tblGrid>
        <w:gridCol w:w="4170"/>
        <w:gridCol w:w="3484"/>
      </w:tblGrid>
      <w:tr w:rsidR="00102F91" w:rsidRPr="00102F91" w14:paraId="3ED652F2" w14:textId="77777777" w:rsidTr="00102F91">
        <w:tc>
          <w:tcPr>
            <w:tcW w:w="4170" w:type="dxa"/>
          </w:tcPr>
          <w:p w14:paraId="1EA63B1B" w14:textId="6856B9C4" w:rsidR="00102F91" w:rsidRPr="00102F91" w:rsidRDefault="00102F91" w:rsidP="00102F91">
            <w:pPr>
              <w:spacing w:before="120" w:after="240"/>
              <w:jc w:val="both"/>
              <w:outlineLvl w:val="1"/>
              <w:rPr>
                <w:rFonts w:cs="Arial"/>
                <w:b/>
                <w:bCs/>
                <w:sz w:val="22"/>
                <w:szCs w:val="22"/>
              </w:rPr>
            </w:pPr>
            <w:bookmarkStart w:id="34" w:name="_Toc54104526"/>
            <w:r w:rsidRPr="00102F91">
              <w:rPr>
                <w:rFonts w:cs="Arial"/>
                <w:b/>
                <w:bCs/>
                <w:sz w:val="22"/>
                <w:szCs w:val="22"/>
              </w:rPr>
              <w:t>Type of insurance required</w:t>
            </w:r>
            <w:bookmarkEnd w:id="34"/>
          </w:p>
        </w:tc>
        <w:tc>
          <w:tcPr>
            <w:tcW w:w="3484" w:type="dxa"/>
          </w:tcPr>
          <w:p w14:paraId="6A3643DD" w14:textId="72D6F766" w:rsidR="00102F91" w:rsidRPr="00102F91" w:rsidRDefault="00102F91" w:rsidP="00102F91">
            <w:pPr>
              <w:spacing w:before="120" w:after="240"/>
              <w:jc w:val="both"/>
              <w:outlineLvl w:val="1"/>
              <w:rPr>
                <w:rFonts w:cs="Arial"/>
                <w:b/>
                <w:bCs/>
                <w:sz w:val="22"/>
                <w:szCs w:val="22"/>
              </w:rPr>
            </w:pPr>
            <w:bookmarkStart w:id="35" w:name="_Toc54104527"/>
            <w:r w:rsidRPr="00102F91">
              <w:rPr>
                <w:rFonts w:cs="Arial"/>
                <w:b/>
                <w:bCs/>
                <w:sz w:val="22"/>
                <w:szCs w:val="22"/>
              </w:rPr>
              <w:t>Minimum cover</w:t>
            </w:r>
            <w:bookmarkEnd w:id="35"/>
          </w:p>
        </w:tc>
      </w:tr>
      <w:tr w:rsidR="00102F91" w:rsidRPr="00102F91" w14:paraId="5DC1C191" w14:textId="77777777" w:rsidTr="00102F91">
        <w:tc>
          <w:tcPr>
            <w:tcW w:w="4170" w:type="dxa"/>
          </w:tcPr>
          <w:p w14:paraId="3F38E9B4" w14:textId="01CAAEF1" w:rsidR="00102F91" w:rsidRPr="00102F91" w:rsidRDefault="00102F91" w:rsidP="00102F91">
            <w:pPr>
              <w:spacing w:before="120" w:after="240"/>
              <w:jc w:val="both"/>
              <w:outlineLvl w:val="1"/>
              <w:rPr>
                <w:rFonts w:cs="Arial"/>
                <w:sz w:val="22"/>
                <w:szCs w:val="22"/>
              </w:rPr>
            </w:pPr>
            <w:bookmarkStart w:id="36" w:name="_Toc54104528"/>
            <w:r w:rsidRPr="00102F91">
              <w:rPr>
                <w:rFonts w:cs="Arial"/>
                <w:sz w:val="22"/>
                <w:szCs w:val="22"/>
              </w:rPr>
              <w:t>Employer’s Liability</w:t>
            </w:r>
            <w:bookmarkEnd w:id="36"/>
          </w:p>
        </w:tc>
        <w:tc>
          <w:tcPr>
            <w:tcW w:w="3484" w:type="dxa"/>
          </w:tcPr>
          <w:p w14:paraId="056A656D" w14:textId="3FD8DCCE" w:rsidR="00102F91" w:rsidRPr="00102F91" w:rsidRDefault="00102F91" w:rsidP="00102F91">
            <w:pPr>
              <w:spacing w:before="120" w:after="240"/>
              <w:jc w:val="both"/>
              <w:outlineLvl w:val="1"/>
              <w:rPr>
                <w:rFonts w:cs="Arial"/>
                <w:sz w:val="22"/>
                <w:szCs w:val="22"/>
              </w:rPr>
            </w:pPr>
            <w:bookmarkStart w:id="37" w:name="_Toc54104529"/>
            <w:r w:rsidRPr="00102F91">
              <w:rPr>
                <w:rFonts w:cs="Arial"/>
                <w:sz w:val="22"/>
                <w:szCs w:val="22"/>
                <w:highlight w:val="yellow"/>
              </w:rPr>
              <w:t>[                           ]</w:t>
            </w:r>
            <w:bookmarkEnd w:id="37"/>
          </w:p>
        </w:tc>
      </w:tr>
      <w:tr w:rsidR="00102F91" w:rsidRPr="00102F91" w14:paraId="0FCD0A53" w14:textId="77777777" w:rsidTr="00102F91">
        <w:tc>
          <w:tcPr>
            <w:tcW w:w="4170" w:type="dxa"/>
          </w:tcPr>
          <w:p w14:paraId="6D2BAFA4" w14:textId="023577D9" w:rsidR="00102F91" w:rsidRPr="00102F91" w:rsidRDefault="00102F91" w:rsidP="00102F91">
            <w:pPr>
              <w:spacing w:before="120" w:after="240"/>
              <w:jc w:val="both"/>
              <w:outlineLvl w:val="1"/>
              <w:rPr>
                <w:rFonts w:cs="Arial"/>
                <w:sz w:val="22"/>
                <w:szCs w:val="22"/>
              </w:rPr>
            </w:pPr>
            <w:r w:rsidRPr="00102F91">
              <w:rPr>
                <w:rFonts w:cs="Arial"/>
                <w:sz w:val="22"/>
                <w:szCs w:val="22"/>
              </w:rPr>
              <w:t xml:space="preserve"> </w:t>
            </w:r>
            <w:bookmarkStart w:id="38" w:name="_Toc54104530"/>
            <w:r w:rsidRPr="00102F91">
              <w:rPr>
                <w:rFonts w:cs="Arial"/>
                <w:sz w:val="22"/>
                <w:szCs w:val="22"/>
              </w:rPr>
              <w:t>Public Liability</w:t>
            </w:r>
            <w:bookmarkEnd w:id="38"/>
          </w:p>
        </w:tc>
        <w:tc>
          <w:tcPr>
            <w:tcW w:w="3484" w:type="dxa"/>
          </w:tcPr>
          <w:p w14:paraId="3FFE09DC" w14:textId="60BCE1EE" w:rsidR="00102F91" w:rsidRPr="00102F91" w:rsidRDefault="00102F91" w:rsidP="00102F91">
            <w:pPr>
              <w:spacing w:before="120" w:after="240"/>
              <w:jc w:val="both"/>
              <w:outlineLvl w:val="1"/>
              <w:rPr>
                <w:rFonts w:cs="Arial"/>
                <w:sz w:val="22"/>
                <w:szCs w:val="22"/>
              </w:rPr>
            </w:pPr>
            <w:bookmarkStart w:id="39" w:name="_Toc54104531"/>
            <w:r w:rsidRPr="00102F91">
              <w:rPr>
                <w:rFonts w:cs="Arial"/>
                <w:sz w:val="22"/>
                <w:szCs w:val="22"/>
                <w:highlight w:val="yellow"/>
              </w:rPr>
              <w:t>[                           ]</w:t>
            </w:r>
            <w:bookmarkEnd w:id="39"/>
          </w:p>
        </w:tc>
      </w:tr>
      <w:tr w:rsidR="00102F91" w:rsidRPr="00102F91" w14:paraId="223403C0" w14:textId="77777777" w:rsidTr="00102F91">
        <w:tc>
          <w:tcPr>
            <w:tcW w:w="4170" w:type="dxa"/>
          </w:tcPr>
          <w:p w14:paraId="4811DDFB" w14:textId="1DADDA2A" w:rsidR="00102F91" w:rsidRPr="00102F91" w:rsidRDefault="00102F91" w:rsidP="00102F91">
            <w:pPr>
              <w:spacing w:before="120" w:after="240"/>
              <w:jc w:val="both"/>
              <w:outlineLvl w:val="1"/>
              <w:rPr>
                <w:rFonts w:cs="Arial"/>
                <w:sz w:val="22"/>
                <w:szCs w:val="22"/>
              </w:rPr>
            </w:pPr>
            <w:bookmarkStart w:id="40" w:name="_Toc54104532"/>
            <w:r w:rsidRPr="00102F91">
              <w:rPr>
                <w:rFonts w:cs="Arial"/>
                <w:sz w:val="22"/>
                <w:szCs w:val="22"/>
              </w:rPr>
              <w:t>Product Liability</w:t>
            </w:r>
            <w:bookmarkEnd w:id="40"/>
          </w:p>
        </w:tc>
        <w:tc>
          <w:tcPr>
            <w:tcW w:w="3484" w:type="dxa"/>
          </w:tcPr>
          <w:p w14:paraId="707DB920" w14:textId="34187B17" w:rsidR="00102F91" w:rsidRPr="00102F91" w:rsidRDefault="00102F91" w:rsidP="00102F91">
            <w:pPr>
              <w:spacing w:before="120" w:after="240"/>
              <w:jc w:val="both"/>
              <w:outlineLvl w:val="1"/>
              <w:rPr>
                <w:rFonts w:cs="Arial"/>
                <w:sz w:val="22"/>
                <w:szCs w:val="22"/>
              </w:rPr>
            </w:pPr>
            <w:bookmarkStart w:id="41" w:name="_Toc54104533"/>
            <w:r w:rsidRPr="00102F91">
              <w:rPr>
                <w:rFonts w:cs="Arial"/>
                <w:sz w:val="22"/>
                <w:szCs w:val="22"/>
                <w:highlight w:val="yellow"/>
              </w:rPr>
              <w:t>[                           ]</w:t>
            </w:r>
            <w:bookmarkEnd w:id="41"/>
          </w:p>
        </w:tc>
      </w:tr>
      <w:tr w:rsidR="00102F91" w:rsidRPr="00102F91" w14:paraId="72AD28C8" w14:textId="77777777" w:rsidTr="00102F91">
        <w:tc>
          <w:tcPr>
            <w:tcW w:w="4170" w:type="dxa"/>
          </w:tcPr>
          <w:p w14:paraId="66B7B792" w14:textId="0FBDC559" w:rsidR="00102F91" w:rsidRPr="00102F91" w:rsidRDefault="00102F91" w:rsidP="00102F91">
            <w:pPr>
              <w:spacing w:before="120" w:after="240"/>
              <w:jc w:val="both"/>
              <w:outlineLvl w:val="1"/>
              <w:rPr>
                <w:rFonts w:cs="Arial"/>
                <w:sz w:val="22"/>
                <w:szCs w:val="22"/>
                <w:highlight w:val="yellow"/>
              </w:rPr>
            </w:pPr>
            <w:bookmarkStart w:id="42" w:name="ElPgBr11"/>
            <w:bookmarkStart w:id="43" w:name="_Toc54104536"/>
            <w:bookmarkEnd w:id="42"/>
            <w:r w:rsidRPr="00102F91">
              <w:rPr>
                <w:rFonts w:cs="Arial"/>
                <w:sz w:val="22"/>
                <w:szCs w:val="22"/>
                <w:highlight w:val="yellow"/>
              </w:rPr>
              <w:t>[Insert other types of insurance as appropriate]</w:t>
            </w:r>
            <w:bookmarkEnd w:id="43"/>
          </w:p>
        </w:tc>
        <w:tc>
          <w:tcPr>
            <w:tcW w:w="3484" w:type="dxa"/>
          </w:tcPr>
          <w:p w14:paraId="310A495C" w14:textId="0906F3C9" w:rsidR="00102F91" w:rsidRPr="00102F91" w:rsidRDefault="00102F91" w:rsidP="00102F91">
            <w:pPr>
              <w:spacing w:before="120" w:after="240"/>
              <w:jc w:val="both"/>
              <w:outlineLvl w:val="1"/>
              <w:rPr>
                <w:rFonts w:cs="Arial"/>
                <w:sz w:val="22"/>
                <w:szCs w:val="22"/>
              </w:rPr>
            </w:pPr>
            <w:bookmarkStart w:id="44" w:name="_Toc54104537"/>
            <w:r w:rsidRPr="00102F91">
              <w:rPr>
                <w:rFonts w:cs="Arial"/>
                <w:sz w:val="22"/>
                <w:szCs w:val="22"/>
                <w:highlight w:val="yellow"/>
              </w:rPr>
              <w:t>[                           ]</w:t>
            </w:r>
            <w:bookmarkEnd w:id="44"/>
          </w:p>
        </w:tc>
      </w:tr>
    </w:tbl>
    <w:p w14:paraId="1BD964BD" w14:textId="77777777" w:rsidR="00A7549E" w:rsidRPr="00A7549E" w:rsidRDefault="00A7549E" w:rsidP="00A7549E">
      <w:pPr>
        <w:pStyle w:val="MRNumberedHeading1"/>
        <w:keepNext w:val="0"/>
        <w:keepLines w:val="0"/>
        <w:tabs>
          <w:tab w:val="num" w:pos="709"/>
        </w:tabs>
        <w:spacing w:line="240" w:lineRule="auto"/>
        <w:ind w:left="709" w:hanging="709"/>
        <w:jc w:val="both"/>
        <w:rPr>
          <w:rFonts w:ascii="Arial" w:hAnsi="Arial" w:cs="Arial"/>
          <w:b/>
          <w:color w:val="000000" w:themeColor="text1"/>
          <w:lang w:val="en-US"/>
        </w:rPr>
      </w:pPr>
      <w:r w:rsidRPr="00DA220B">
        <w:rPr>
          <w:rFonts w:ascii="Arial" w:hAnsi="Arial" w:cs="Arial"/>
          <w:b/>
          <w:color w:val="000000" w:themeColor="text1"/>
          <w:lang w:val="en-US"/>
        </w:rPr>
        <w:t xml:space="preserve">Guarantee </w:t>
      </w:r>
      <w:r w:rsidRPr="00A7549E">
        <w:rPr>
          <w:rFonts w:ascii="Segoe UI Symbol" w:hAnsi="Segoe UI Symbol" w:cs="Segoe UI Symbol"/>
          <w:b/>
          <w:color w:val="000000" w:themeColor="text1"/>
          <w:lang w:val="en-US"/>
        </w:rPr>
        <w:t>☐</w:t>
      </w:r>
      <w:r w:rsidRPr="00DA220B">
        <w:rPr>
          <w:rFonts w:ascii="Arial" w:hAnsi="Arial" w:cs="Arial"/>
          <w:b/>
          <w:color w:val="000000" w:themeColor="text1"/>
          <w:lang w:val="en-US"/>
        </w:rPr>
        <w:t xml:space="preserve"> (only applicable to the Contract if this box is checked)</w:t>
      </w:r>
    </w:p>
    <w:p w14:paraId="7DFA5EEE" w14:textId="77777777" w:rsidR="00A7549E" w:rsidRPr="00951715" w:rsidRDefault="00A7549E" w:rsidP="00A7549E">
      <w:pPr>
        <w:pStyle w:val="MRNumberedHeading2"/>
      </w:pPr>
      <w:bookmarkStart w:id="45" w:name="_Toc54104567"/>
      <w:r w:rsidRPr="00951715">
        <w:t xml:space="preserve">Promptly following the execution of this Contract, the Contractor shall, if it has not already delivered an executed deed of guarantee to the Authority, deliver the executed deed of </w:t>
      </w:r>
      <w:bookmarkStart w:id="46" w:name="ElPgBr14"/>
      <w:bookmarkEnd w:id="46"/>
      <w:r w:rsidRPr="00951715">
        <w:t>guarantee to the Authority as required by the procurement process followed by the Authority. Failure to comply with this Key Provision</w:t>
      </w:r>
      <w:r>
        <w:t xml:space="preserve">, if applicable, </w:t>
      </w:r>
      <w:r w:rsidRPr="00951715">
        <w:t>shall be an irremediable breach of this Contract.</w:t>
      </w:r>
      <w:bookmarkEnd w:id="45"/>
    </w:p>
    <w:p w14:paraId="14A8A282" w14:textId="4A653C79" w:rsidR="00A7549E" w:rsidRPr="0027515D" w:rsidRDefault="00A7549E" w:rsidP="0027515D">
      <w:pPr>
        <w:pStyle w:val="MRNumberedHeading1"/>
        <w:keepNext w:val="0"/>
        <w:keepLines w:val="0"/>
        <w:tabs>
          <w:tab w:val="num" w:pos="709"/>
        </w:tabs>
        <w:spacing w:line="240" w:lineRule="auto"/>
        <w:ind w:left="709" w:hanging="709"/>
        <w:jc w:val="both"/>
        <w:rPr>
          <w:rFonts w:ascii="Arial" w:hAnsi="Arial" w:cs="Arial"/>
          <w:b/>
          <w:color w:val="000000" w:themeColor="text1"/>
          <w:lang w:val="en-US"/>
        </w:rPr>
      </w:pPr>
      <w:bookmarkStart w:id="47" w:name="_Toc54104575"/>
      <w:bookmarkStart w:id="48" w:name="_Toc54345328"/>
      <w:r w:rsidRPr="00B6528E">
        <w:rPr>
          <w:rFonts w:ascii="Arial" w:hAnsi="Arial" w:cs="Arial"/>
          <w:b/>
          <w:color w:val="000000" w:themeColor="text1"/>
          <w:lang w:val="en-US"/>
        </w:rPr>
        <w:t>Measures to promote tax compliance</w:t>
      </w:r>
      <w:bookmarkEnd w:id="47"/>
      <w:bookmarkEnd w:id="48"/>
      <w:r w:rsidRPr="00B6528E">
        <w:rPr>
          <w:rFonts w:ascii="Arial" w:hAnsi="Arial" w:cs="Arial"/>
          <w:b/>
          <w:color w:val="000000" w:themeColor="text1"/>
          <w:lang w:val="en-US"/>
        </w:rPr>
        <w:t xml:space="preserve"> </w:t>
      </w:r>
      <w:r w:rsidRPr="00B6528E">
        <w:rPr>
          <w:rFonts w:ascii="Segoe UI Symbol" w:hAnsi="Segoe UI Symbol" w:cs="Segoe UI Symbol"/>
          <w:b/>
          <w:color w:val="000000" w:themeColor="text1"/>
          <w:lang w:val="en-US"/>
        </w:rPr>
        <w:t>☐</w:t>
      </w:r>
      <w:r w:rsidRPr="00B6528E">
        <w:rPr>
          <w:rFonts w:ascii="Arial" w:hAnsi="Arial" w:cs="Arial"/>
          <w:b/>
          <w:color w:val="000000" w:themeColor="text1"/>
          <w:lang w:val="en-US"/>
        </w:rPr>
        <w:t xml:space="preserve"> (only applicable to the contract if this box is checked)</w:t>
      </w:r>
    </w:p>
    <w:p w14:paraId="246F2301" w14:textId="77777777" w:rsidR="00A7549E" w:rsidRPr="00951715" w:rsidRDefault="00A7549E" w:rsidP="00A7549E">
      <w:pPr>
        <w:pStyle w:val="MRNumberedHeading2"/>
      </w:pPr>
      <w:bookmarkStart w:id="49" w:name="_Toc54104577"/>
      <w:r w:rsidRPr="00951715">
        <w:t xml:space="preserve">The Procurement Policy Note: Measures to Promote Tax Compliance Action 03/14 applies and therefore all references in </w:t>
      </w:r>
      <w:r w:rsidRPr="00B6528E">
        <w:t>Clause</w:t>
      </w:r>
      <w:r>
        <w:t xml:space="preserve"> 7.7</w:t>
      </w:r>
      <w:r w:rsidRPr="00B6528E">
        <w:t xml:space="preserve"> and </w:t>
      </w:r>
      <w:r>
        <w:t xml:space="preserve">Clause 12.5.5 </w:t>
      </w:r>
      <w:r w:rsidRPr="00B6528E">
        <w:t xml:space="preserve">of </w:t>
      </w:r>
      <w:r w:rsidRPr="00B6528E">
        <w:fldChar w:fldCharType="begin"/>
      </w:r>
      <w:r w:rsidRPr="00B6528E">
        <w:instrText xml:space="preserve"> REF _Ref54165014 \r \h  \* MERGEFORMAT </w:instrText>
      </w:r>
      <w:r w:rsidRPr="00B6528E">
        <w:fldChar w:fldCharType="separate"/>
      </w:r>
      <w:r w:rsidRPr="00B6528E">
        <w:t>Schedule 2</w:t>
      </w:r>
      <w:r w:rsidRPr="00B6528E">
        <w:fldChar w:fldCharType="end"/>
      </w:r>
      <w:r>
        <w:t xml:space="preserve"> </w:t>
      </w:r>
      <w:r w:rsidRPr="00951715">
        <w:t xml:space="preserve">together with the associated definitions in </w:t>
      </w:r>
      <w:r>
        <w:fldChar w:fldCharType="begin"/>
      </w:r>
      <w:r>
        <w:instrText xml:space="preserve"> REF _Ref54165097 \r \h </w:instrText>
      </w:r>
      <w:r>
        <w:fldChar w:fldCharType="separate"/>
      </w:r>
      <w:r>
        <w:t>Schedule 3</w:t>
      </w:r>
      <w:r>
        <w:fldChar w:fldCharType="end"/>
      </w:r>
      <w:r>
        <w:t xml:space="preserve"> (Definitions and Interpretation),</w:t>
      </w:r>
      <w:r w:rsidRPr="00951715">
        <w:t xml:space="preserve"> shall apply.</w:t>
      </w:r>
      <w:bookmarkEnd w:id="49"/>
    </w:p>
    <w:p w14:paraId="467E19C8" w14:textId="11BB9A21" w:rsidR="004B3636" w:rsidRDefault="004B3636" w:rsidP="004D02F7">
      <w:pPr>
        <w:pStyle w:val="MRNumberedHeading1"/>
        <w:keepNext w:val="0"/>
        <w:keepLines w:val="0"/>
        <w:tabs>
          <w:tab w:val="num" w:pos="709"/>
        </w:tabs>
        <w:spacing w:line="240" w:lineRule="auto"/>
        <w:ind w:left="709" w:hanging="709"/>
        <w:jc w:val="both"/>
        <w:rPr>
          <w:rFonts w:ascii="Arial" w:hAnsi="Arial" w:cs="Arial"/>
          <w:b/>
          <w:color w:val="000000" w:themeColor="text1"/>
          <w:lang w:val="en-US"/>
        </w:rPr>
      </w:pPr>
      <w:r w:rsidRPr="004B3636">
        <w:rPr>
          <w:rFonts w:ascii="Arial" w:hAnsi="Arial" w:cs="Arial"/>
          <w:b/>
          <w:color w:val="000000" w:themeColor="text1"/>
          <w:lang w:val="en-US"/>
        </w:rPr>
        <w:t>Supply Chain Visibility</w:t>
      </w:r>
      <w:r w:rsidR="00871329">
        <w:rPr>
          <w:rFonts w:ascii="Arial" w:hAnsi="Arial" w:cs="Arial"/>
          <w:b/>
          <w:color w:val="000000" w:themeColor="text1"/>
          <w:lang w:val="en-US"/>
        </w:rPr>
        <w:t xml:space="preserve"> </w:t>
      </w:r>
      <w:bookmarkStart w:id="50" w:name="_Hlk63673425"/>
      <w:r w:rsidR="00871329" w:rsidRPr="00102F91">
        <w:rPr>
          <w:rFonts w:ascii="Arial" w:hAnsi="Arial" w:cs="Arial"/>
          <w:b/>
          <w:color w:val="000000" w:themeColor="text1"/>
          <w:lang w:val="en-US"/>
        </w:rPr>
        <w:fldChar w:fldCharType="begin">
          <w:ffData>
            <w:name w:val="Check1"/>
            <w:enabled/>
            <w:calcOnExit w:val="0"/>
            <w:checkBox>
              <w:sizeAuto/>
              <w:default w:val="0"/>
            </w:checkBox>
          </w:ffData>
        </w:fldChar>
      </w:r>
      <w:r w:rsidR="00871329" w:rsidRPr="00102F91">
        <w:rPr>
          <w:rFonts w:ascii="Arial" w:hAnsi="Arial" w:cs="Arial"/>
          <w:b/>
          <w:color w:val="000000" w:themeColor="text1"/>
          <w:lang w:val="en-US"/>
        </w:rPr>
        <w:instrText xml:space="preserve"> FORMCHECKBOX </w:instrText>
      </w:r>
      <w:r w:rsidR="007D5547">
        <w:rPr>
          <w:rFonts w:ascii="Arial" w:hAnsi="Arial" w:cs="Arial"/>
          <w:b/>
          <w:color w:val="000000" w:themeColor="text1"/>
          <w:lang w:val="en-US"/>
        </w:rPr>
      </w:r>
      <w:r w:rsidR="007D5547">
        <w:rPr>
          <w:rFonts w:ascii="Arial" w:hAnsi="Arial" w:cs="Arial"/>
          <w:b/>
          <w:color w:val="000000" w:themeColor="text1"/>
          <w:lang w:val="en-US"/>
        </w:rPr>
        <w:fldChar w:fldCharType="separate"/>
      </w:r>
      <w:r w:rsidR="00871329" w:rsidRPr="00102F91">
        <w:rPr>
          <w:rFonts w:ascii="Arial" w:hAnsi="Arial" w:cs="Arial"/>
          <w:b/>
          <w:color w:val="000000" w:themeColor="text1"/>
          <w:lang w:val="en-US"/>
        </w:rPr>
        <w:fldChar w:fldCharType="end"/>
      </w:r>
      <w:r w:rsidR="00871329" w:rsidRPr="00102F91">
        <w:rPr>
          <w:rFonts w:ascii="Arial" w:hAnsi="Arial" w:cs="Arial"/>
          <w:b/>
          <w:color w:val="000000" w:themeColor="text1"/>
          <w:lang w:val="en-US"/>
        </w:rPr>
        <w:t xml:space="preserve"> (only applicable to the Contract if this box is checked)</w:t>
      </w:r>
      <w:bookmarkEnd w:id="50"/>
    </w:p>
    <w:p w14:paraId="3216B0A3" w14:textId="2E99D10E" w:rsidR="004B3636" w:rsidRPr="000F5EB7" w:rsidRDefault="004B3636" w:rsidP="000F5EB7">
      <w:pPr>
        <w:pStyle w:val="MRNumberedHeading2"/>
        <w:numPr>
          <w:ilvl w:val="0"/>
          <w:numId w:val="0"/>
        </w:numPr>
        <w:ind w:left="1440" w:hanging="720"/>
        <w:rPr>
          <w:i/>
          <w:iCs/>
          <w:u w:val="single"/>
        </w:rPr>
      </w:pPr>
      <w:bookmarkStart w:id="51" w:name="_Toc54104594"/>
      <w:r w:rsidRPr="000F5EB7">
        <w:rPr>
          <w:i/>
          <w:iCs/>
          <w:u w:val="single"/>
        </w:rPr>
        <w:t>Visibility of Sub- Contract Opportunities in the Supply Chain</w:t>
      </w:r>
      <w:bookmarkEnd w:id="51"/>
    </w:p>
    <w:p w14:paraId="2B831869" w14:textId="78B2B497" w:rsidR="004B3636" w:rsidRPr="004B3636" w:rsidRDefault="004B3636" w:rsidP="004B3636">
      <w:pPr>
        <w:pStyle w:val="MRNumberedHeading2"/>
      </w:pPr>
      <w:bookmarkStart w:id="52" w:name="_Ref52634497"/>
      <w:bookmarkStart w:id="53" w:name="_Toc54104595"/>
      <w:r w:rsidRPr="004B3636">
        <w:t>The Contractor shall:</w:t>
      </w:r>
      <w:bookmarkEnd w:id="52"/>
      <w:bookmarkEnd w:id="53"/>
    </w:p>
    <w:p w14:paraId="5F4C3AA7" w14:textId="09521A94" w:rsidR="004B3636" w:rsidRPr="004B3636" w:rsidRDefault="004B3636" w:rsidP="00CE626A">
      <w:pPr>
        <w:pStyle w:val="MRNumberedHeading3"/>
      </w:pPr>
      <w:bookmarkStart w:id="54" w:name="_Ref52634485"/>
      <w:bookmarkStart w:id="55" w:name="_Toc54104596"/>
      <w:r w:rsidRPr="004B3636">
        <w:t xml:space="preserve">subject to clause </w:t>
      </w:r>
      <w:r w:rsidR="00871329">
        <w:fldChar w:fldCharType="begin"/>
      </w:r>
      <w:r w:rsidR="00871329">
        <w:instrText xml:space="preserve"> REF _Ref52634310 \r \h </w:instrText>
      </w:r>
      <w:r w:rsidR="00871329">
        <w:fldChar w:fldCharType="separate"/>
      </w:r>
      <w:r w:rsidR="00871329">
        <w:t>13.3</w:t>
      </w:r>
      <w:r w:rsidR="00871329">
        <w:fldChar w:fldCharType="end"/>
      </w:r>
      <w:r w:rsidR="00CE626A">
        <w:t xml:space="preserve">, </w:t>
      </w:r>
      <w:r w:rsidRPr="004B3636">
        <w:t xml:space="preserve">advertise on Contracts Finder all Sub-Contract opportunities arising from or in connection with the provision of the </w:t>
      </w:r>
      <w:r w:rsidR="004D02F7">
        <w:t>Goods</w:t>
      </w:r>
      <w:r w:rsidRPr="004B3636">
        <w:t xml:space="preserve"> above a minimum threshold of £25,000 that arise during the Term;</w:t>
      </w:r>
      <w:bookmarkEnd w:id="54"/>
      <w:bookmarkEnd w:id="55"/>
    </w:p>
    <w:p w14:paraId="0A72EF97" w14:textId="77777777" w:rsidR="004B3636" w:rsidRPr="004B3636" w:rsidRDefault="004B3636" w:rsidP="00CE626A">
      <w:pPr>
        <w:pStyle w:val="MRNumberedHeading3"/>
      </w:pPr>
      <w:bookmarkStart w:id="56" w:name="_Toc54104597"/>
      <w:r w:rsidRPr="004B3636">
        <w:t>within 90 days of awarding a Sub-Contract to a Sub-contractor, update the notice on Contract Finder with details of the successful Sub-contractor;</w:t>
      </w:r>
      <w:bookmarkEnd w:id="56"/>
      <w:r w:rsidRPr="004B3636">
        <w:t xml:space="preserve"> </w:t>
      </w:r>
    </w:p>
    <w:p w14:paraId="765E1BF0" w14:textId="228D7FA6" w:rsidR="004B3636" w:rsidRPr="004B3636" w:rsidRDefault="004B3636" w:rsidP="00CE626A">
      <w:pPr>
        <w:pStyle w:val="MRNumberedHeading3"/>
      </w:pPr>
      <w:bookmarkStart w:id="57" w:name="_Toc54104598"/>
      <w:bookmarkStart w:id="58" w:name="_Ref54340773"/>
      <w:bookmarkStart w:id="59" w:name="_Ref60915458"/>
      <w:r w:rsidRPr="004B3636">
        <w:t>monitor the number, type and value of the Sub-contract opportunities placed on Contracts Finder advertised and awarded in its supply chain during the Term;</w:t>
      </w:r>
      <w:bookmarkEnd w:id="57"/>
      <w:bookmarkEnd w:id="58"/>
      <w:bookmarkEnd w:id="59"/>
    </w:p>
    <w:p w14:paraId="1362CD36" w14:textId="69872657" w:rsidR="004B3636" w:rsidRPr="004B3636" w:rsidRDefault="004B3636" w:rsidP="00CE626A">
      <w:pPr>
        <w:pStyle w:val="MRNumberedHeading3"/>
      </w:pPr>
      <w:bookmarkStart w:id="60" w:name="_Toc54104599"/>
      <w:r w:rsidRPr="004B3636">
        <w:lastRenderedPageBreak/>
        <w:t>provide reports on the information at clause</w:t>
      </w:r>
      <w:r w:rsidR="00CE626A">
        <w:t xml:space="preserve"> </w:t>
      </w:r>
      <w:r w:rsidR="00871329">
        <w:fldChar w:fldCharType="begin"/>
      </w:r>
      <w:r w:rsidR="00871329">
        <w:instrText xml:space="preserve"> REF _Ref60915458 \r \h </w:instrText>
      </w:r>
      <w:r w:rsidR="00871329">
        <w:fldChar w:fldCharType="separate"/>
      </w:r>
      <w:r w:rsidR="00871329">
        <w:t>13.1.3</w:t>
      </w:r>
      <w:r w:rsidR="00871329">
        <w:fldChar w:fldCharType="end"/>
      </w:r>
      <w:r w:rsidRPr="004B3636">
        <w:t xml:space="preserve"> to the Authority in the format and frequency as reasonably specified by the Authority; and</w:t>
      </w:r>
      <w:bookmarkEnd w:id="60"/>
      <w:r w:rsidRPr="004B3636">
        <w:t xml:space="preserve"> </w:t>
      </w:r>
    </w:p>
    <w:p w14:paraId="50675061" w14:textId="77777777" w:rsidR="004B3636" w:rsidRPr="004B3636" w:rsidRDefault="004B3636" w:rsidP="00CE626A">
      <w:pPr>
        <w:pStyle w:val="MRNumberedHeading3"/>
      </w:pPr>
      <w:bookmarkStart w:id="61" w:name="_Toc54104600"/>
      <w:r w:rsidRPr="004B3636">
        <w:t>promote Contracts Finder to its suppliers and encourage those organisations to register on Contracts Finder.</w:t>
      </w:r>
      <w:bookmarkEnd w:id="61"/>
      <w:r w:rsidRPr="004B3636">
        <w:t xml:space="preserve"> </w:t>
      </w:r>
    </w:p>
    <w:p w14:paraId="2683892F" w14:textId="2AADD312" w:rsidR="004B3636" w:rsidRPr="004B3636" w:rsidRDefault="004B3636" w:rsidP="004B3636">
      <w:pPr>
        <w:pStyle w:val="MRNumberedHeading2"/>
      </w:pPr>
      <w:bookmarkStart w:id="62" w:name="_Toc54104601"/>
      <w:r w:rsidRPr="004B3636">
        <w:t xml:space="preserve">Each advert referred to </w:t>
      </w:r>
      <w:proofErr w:type="spellStart"/>
      <w:r w:rsidRPr="004B3636">
        <w:t>at</w:t>
      </w:r>
      <w:proofErr w:type="spellEnd"/>
      <w:r w:rsidRPr="004B3636">
        <w:t xml:space="preserve"> clause </w:t>
      </w:r>
      <w:r w:rsidR="00871329">
        <w:fldChar w:fldCharType="begin"/>
      </w:r>
      <w:r w:rsidR="00871329">
        <w:instrText xml:space="preserve"> REF _Ref52634485 \r \h </w:instrText>
      </w:r>
      <w:r w:rsidR="00871329">
        <w:fldChar w:fldCharType="separate"/>
      </w:r>
      <w:r w:rsidR="00871329">
        <w:t>13.1.1</w:t>
      </w:r>
      <w:r w:rsidR="00871329">
        <w:fldChar w:fldCharType="end"/>
      </w:r>
      <w:r w:rsidRPr="004B3636">
        <w:t xml:space="preserve"> of this </w:t>
      </w:r>
      <w:r w:rsidRPr="004B3636">
        <w:fldChar w:fldCharType="begin"/>
      </w:r>
      <w:r w:rsidRPr="004B3636">
        <w:instrText xml:space="preserve"> REF _Ref54164913 \r \h </w:instrText>
      </w:r>
      <w:r w:rsidRPr="004B3636">
        <w:fldChar w:fldCharType="separate"/>
      </w:r>
      <w:r w:rsidRPr="004B3636">
        <w:t>Schedule 1</w:t>
      </w:r>
      <w:r w:rsidRPr="004B3636">
        <w:rPr>
          <w:lang w:val="en-US"/>
        </w:rPr>
        <w:fldChar w:fldCharType="end"/>
      </w:r>
      <w:r w:rsidRPr="004B3636">
        <w:t xml:space="preserve"> shall provide a full and detailed description of the Sub-Contract opportunity with each of the mandatory fields being completed on Contracts Finder by the Contractor.</w:t>
      </w:r>
      <w:bookmarkEnd w:id="62"/>
      <w:r w:rsidRPr="004B3636">
        <w:t xml:space="preserve"> </w:t>
      </w:r>
    </w:p>
    <w:p w14:paraId="1F3291CA" w14:textId="2C6B47CA" w:rsidR="004B3636" w:rsidRPr="004B3636" w:rsidRDefault="004B3636" w:rsidP="004B3636">
      <w:pPr>
        <w:pStyle w:val="MRNumberedHeading2"/>
      </w:pPr>
      <w:bookmarkStart w:id="63" w:name="_Ref52634310"/>
      <w:bookmarkStart w:id="64" w:name="_Toc54104602"/>
      <w:r w:rsidRPr="004B3636">
        <w:t xml:space="preserve">The obligation on the Contractor set out at clause </w:t>
      </w:r>
      <w:r w:rsidR="00871329">
        <w:fldChar w:fldCharType="begin"/>
      </w:r>
      <w:r w:rsidR="00871329">
        <w:instrText xml:space="preserve"> REF _Ref52634497 \r \h </w:instrText>
      </w:r>
      <w:r w:rsidR="00871329">
        <w:fldChar w:fldCharType="separate"/>
      </w:r>
      <w:r w:rsidR="00871329">
        <w:t>13.1</w:t>
      </w:r>
      <w:r w:rsidR="00871329">
        <w:fldChar w:fldCharType="end"/>
      </w:r>
      <w:r w:rsidRPr="004B3636">
        <w:t xml:space="preserve"> shall only apply in respect of Sub-Contract opportunities arising after the Commencement Date.</w:t>
      </w:r>
      <w:bookmarkEnd w:id="63"/>
      <w:bookmarkEnd w:id="64"/>
      <w:r w:rsidRPr="004B3636">
        <w:t xml:space="preserve"> </w:t>
      </w:r>
    </w:p>
    <w:p w14:paraId="720FB152" w14:textId="1718C5DC" w:rsidR="004B3636" w:rsidRPr="004B3636" w:rsidRDefault="004B3636" w:rsidP="004B3636">
      <w:pPr>
        <w:pStyle w:val="MRNumberedHeading2"/>
      </w:pPr>
      <w:bookmarkStart w:id="65" w:name="ElPgBr18"/>
      <w:bookmarkStart w:id="66" w:name="_Toc54104603"/>
      <w:bookmarkEnd w:id="65"/>
      <w:r w:rsidRPr="004B3636">
        <w:t>Notwithstanding clause</w:t>
      </w:r>
      <w:r w:rsidR="00CE626A">
        <w:t xml:space="preserve"> </w:t>
      </w:r>
      <w:r w:rsidR="00871329">
        <w:fldChar w:fldCharType="begin"/>
      </w:r>
      <w:r w:rsidR="00871329">
        <w:instrText xml:space="preserve"> REF _Ref52634497 \r \h </w:instrText>
      </w:r>
      <w:r w:rsidR="00871329">
        <w:fldChar w:fldCharType="separate"/>
      </w:r>
      <w:r w:rsidR="00871329">
        <w:t>13.1</w:t>
      </w:r>
      <w:r w:rsidR="00871329">
        <w:fldChar w:fldCharType="end"/>
      </w:r>
      <w:r w:rsidRPr="004B3636">
        <w:t>, the Authority may by giving its prior Approval, agree that a Sub-Contract opportunity is not required to be advertised by the Contractor on Contracts Finder.</w:t>
      </w:r>
      <w:bookmarkEnd w:id="66"/>
      <w:r w:rsidRPr="004B3636">
        <w:t xml:space="preserve">  </w:t>
      </w:r>
    </w:p>
    <w:p w14:paraId="5F1286CE" w14:textId="77777777" w:rsidR="004B3636" w:rsidRPr="000F5EB7" w:rsidRDefault="004B3636" w:rsidP="000F5EB7">
      <w:pPr>
        <w:pStyle w:val="MRNumberedHeading2"/>
        <w:numPr>
          <w:ilvl w:val="0"/>
          <w:numId w:val="0"/>
        </w:numPr>
        <w:ind w:left="720"/>
        <w:rPr>
          <w:i/>
          <w:iCs/>
          <w:u w:val="single"/>
        </w:rPr>
      </w:pPr>
      <w:r w:rsidRPr="000F5EB7">
        <w:rPr>
          <w:i/>
          <w:iCs/>
          <w:u w:val="single"/>
        </w:rPr>
        <w:t>Visibility of Supply Chain Spend</w:t>
      </w:r>
    </w:p>
    <w:p w14:paraId="64CA7BF4" w14:textId="6EB9D89C" w:rsidR="004B3636" w:rsidRPr="004B3636" w:rsidRDefault="004B3636" w:rsidP="004B3636">
      <w:pPr>
        <w:pStyle w:val="MRNumberedHeading2"/>
      </w:pPr>
      <w:bookmarkStart w:id="67" w:name="_Ref52634653"/>
      <w:bookmarkStart w:id="68" w:name="_Toc54104604"/>
      <w:r w:rsidRPr="004B3636">
        <w:t xml:space="preserve">In addition to any other management information requirements set out in the Contract, the Contractor agrees and acknowledges that it shall, at no charge, provide timely, full, accurate and complete SME management information reports (the </w:t>
      </w:r>
      <w:r w:rsidRPr="004B3636">
        <w:rPr>
          <w:b/>
        </w:rPr>
        <w:t>“SME Management Information Reports”</w:t>
      </w:r>
      <w:r w:rsidRPr="004B3636">
        <w:t xml:space="preserve">) to the Authority which </w:t>
      </w:r>
      <w:r w:rsidR="00FB67F7">
        <w:t>shall include</w:t>
      </w:r>
      <w:r w:rsidRPr="004B3636">
        <w:t>:</w:t>
      </w:r>
      <w:bookmarkEnd w:id="67"/>
      <w:bookmarkEnd w:id="68"/>
      <w:r w:rsidRPr="004B3636">
        <w:t xml:space="preserve"> </w:t>
      </w:r>
    </w:p>
    <w:p w14:paraId="470227CA" w14:textId="77777777" w:rsidR="004B3636" w:rsidRPr="004B3636" w:rsidRDefault="004B3636" w:rsidP="00CE626A">
      <w:pPr>
        <w:pStyle w:val="MRNumberedHeading3"/>
      </w:pPr>
      <w:bookmarkStart w:id="69" w:name="_Toc54104605"/>
      <w:bookmarkStart w:id="70" w:name="_Ref54340816"/>
      <w:r w:rsidRPr="004B3636">
        <w:t>the total contract revenue received directly on the Contract;</w:t>
      </w:r>
      <w:bookmarkEnd w:id="69"/>
      <w:bookmarkEnd w:id="70"/>
    </w:p>
    <w:p w14:paraId="38BD5CA8" w14:textId="77777777" w:rsidR="004B3636" w:rsidRPr="004B3636" w:rsidRDefault="004B3636" w:rsidP="00CE626A">
      <w:pPr>
        <w:pStyle w:val="MRNumberedHeading3"/>
      </w:pPr>
      <w:bookmarkStart w:id="71" w:name="_Toc54104606"/>
      <w:r w:rsidRPr="004B3636">
        <w:t>the total value of sub-contracted revenues under the Contract (including revenues for non-SMEs/non-VCSEs); and</w:t>
      </w:r>
      <w:bookmarkEnd w:id="71"/>
    </w:p>
    <w:p w14:paraId="53985E90" w14:textId="77777777" w:rsidR="004B3636" w:rsidRPr="004B3636" w:rsidRDefault="004B3636" w:rsidP="00CE626A">
      <w:pPr>
        <w:pStyle w:val="MRNumberedHeading3"/>
      </w:pPr>
      <w:bookmarkStart w:id="72" w:name="_Toc54104607"/>
      <w:bookmarkStart w:id="73" w:name="_Ref54340825"/>
      <w:r w:rsidRPr="004B3636">
        <w:t>the total value of sub-contracted revenues to SMEs and VCSEs.</w:t>
      </w:r>
      <w:bookmarkEnd w:id="72"/>
      <w:bookmarkEnd w:id="73"/>
    </w:p>
    <w:p w14:paraId="1770A9BC" w14:textId="7F778875" w:rsidR="004B3636" w:rsidRPr="004B3636" w:rsidRDefault="004B3636" w:rsidP="004B3636">
      <w:pPr>
        <w:pStyle w:val="MRNumberedHeading2"/>
      </w:pPr>
      <w:bookmarkStart w:id="74" w:name="_Toc54104608"/>
      <w:r w:rsidRPr="004B3636">
        <w:t xml:space="preserve">The SME Management Information Reports shall be provided by the Contractor in the correct format as required by the </w:t>
      </w:r>
      <w:r w:rsidR="00FB67F7">
        <w:t xml:space="preserve">Authority </w:t>
      </w:r>
      <w:r w:rsidRPr="004B3636">
        <w:t xml:space="preserve">from time to time. The Contractor agrees that it shall provide the information detailed at clause </w:t>
      </w:r>
      <w:r w:rsidR="00B70587">
        <w:t xml:space="preserve">13.5 </w:t>
      </w:r>
      <w:r w:rsidRPr="004B3636">
        <w:t xml:space="preserve">and acknowledges that the </w:t>
      </w:r>
      <w:r w:rsidR="00FB67F7">
        <w:t xml:space="preserve">required information </w:t>
      </w:r>
      <w:r w:rsidRPr="004B3636">
        <w:t>may be changed from time to time (including the data required and/or format) by the Authority. The Authority agrees to give at least thirty (30) days’ notice in writing of any such change.</w:t>
      </w:r>
      <w:bookmarkEnd w:id="74"/>
    </w:p>
    <w:p w14:paraId="582C4898" w14:textId="0F6108A4" w:rsidR="004B3636" w:rsidRPr="004B3636" w:rsidRDefault="004B3636" w:rsidP="004B3636">
      <w:pPr>
        <w:pStyle w:val="MRNumberedHeading2"/>
      </w:pPr>
      <w:bookmarkStart w:id="75" w:name="_Toc54104609"/>
      <w:r w:rsidRPr="004B3636">
        <w:t xml:space="preserve">The Contractor further agrees and acknowledges that it may not make any amendment to </w:t>
      </w:r>
      <w:r w:rsidR="00FB67F7">
        <w:t>any required</w:t>
      </w:r>
      <w:r w:rsidRPr="004B3636">
        <w:t xml:space="preserve"> Supply Chain Information Report </w:t>
      </w:r>
      <w:r w:rsidR="00FB67F7">
        <w:t>t</w:t>
      </w:r>
      <w:r w:rsidRPr="004B3636">
        <w:t>emplate without the prior Approval of the Authority.</w:t>
      </w:r>
      <w:bookmarkEnd w:id="75"/>
      <w:r w:rsidRPr="004B3636">
        <w:t xml:space="preserve">  </w:t>
      </w:r>
    </w:p>
    <w:p w14:paraId="35E9CB02" w14:textId="7A3B650F" w:rsidR="004B3636" w:rsidRPr="004B3636" w:rsidRDefault="004B3636" w:rsidP="004B3636">
      <w:pPr>
        <w:pStyle w:val="MRNumberedHeading2"/>
      </w:pPr>
      <w:bookmarkStart w:id="76" w:name="_Ref57286238"/>
      <w:r w:rsidRPr="000F5EB7">
        <w:t xml:space="preserve">Without prejudice to </w:t>
      </w:r>
      <w:r w:rsidR="000F5EB7" w:rsidRPr="000F5EB7">
        <w:t>C</w:t>
      </w:r>
      <w:r w:rsidRPr="000F5EB7">
        <w:t xml:space="preserve">lause </w:t>
      </w:r>
      <w:r w:rsidR="000F5EB7" w:rsidRPr="000F5EB7">
        <w:t xml:space="preserve">26.6 </w:t>
      </w:r>
      <w:r w:rsidRPr="000F5EB7">
        <w:t>(</w:t>
      </w:r>
      <w:r w:rsidR="000F5EB7" w:rsidRPr="000F5EB7">
        <w:t xml:space="preserve">Assignment, </w:t>
      </w:r>
      <w:proofErr w:type="gramStart"/>
      <w:r w:rsidR="000F5EB7" w:rsidRPr="000F5EB7">
        <w:t>novation</w:t>
      </w:r>
      <w:proofErr w:type="gramEnd"/>
      <w:r w:rsidR="000F5EB7" w:rsidRPr="000F5EB7">
        <w:t xml:space="preserve"> and s</w:t>
      </w:r>
      <w:r w:rsidRPr="000F5EB7">
        <w:t>ub-</w:t>
      </w:r>
      <w:r w:rsidR="000F5EB7" w:rsidRPr="000F5EB7">
        <w:t>c</w:t>
      </w:r>
      <w:r w:rsidRPr="000F5EB7">
        <w:t>ontracting) of Schedule 2</w:t>
      </w:r>
      <w:r w:rsidRPr="004B3636">
        <w:t>, the Contractor shall:</w:t>
      </w:r>
      <w:bookmarkEnd w:id="76"/>
    </w:p>
    <w:p w14:paraId="651DD2C2" w14:textId="77777777" w:rsidR="004B3636" w:rsidRPr="004B3636" w:rsidRDefault="004B3636" w:rsidP="00B70587">
      <w:pPr>
        <w:pStyle w:val="MRNumberedHeading3"/>
      </w:pPr>
      <w:r w:rsidRPr="004B3636">
        <w:t>pay any sums which are due from it to any Sub-contractor or Unconnected Sub-contractor pursuant to any invoice (or other notice of an amount for payment) on the earlier of:</w:t>
      </w:r>
    </w:p>
    <w:p w14:paraId="442B3DCF" w14:textId="77777777" w:rsidR="004B3636" w:rsidRPr="004B3636" w:rsidRDefault="004B3636" w:rsidP="000F5EB7">
      <w:pPr>
        <w:pStyle w:val="MRNumberedHeading4"/>
      </w:pPr>
      <w:bookmarkStart w:id="77" w:name="_Ref60917279"/>
      <w:r w:rsidRPr="004B3636">
        <w:t>the date set out for payment in the relevant Sub-contract or Unconnected Sub-contract; or</w:t>
      </w:r>
      <w:bookmarkEnd w:id="77"/>
    </w:p>
    <w:p w14:paraId="49EF062A" w14:textId="77777777" w:rsidR="004B3636" w:rsidRPr="004B3636" w:rsidRDefault="004B3636" w:rsidP="000F5EB7">
      <w:pPr>
        <w:pStyle w:val="MRNumberedHeading4"/>
      </w:pPr>
      <w:r w:rsidRPr="004B3636">
        <w:lastRenderedPageBreak/>
        <w:t>the date that falls 60 days after the day on which the Contractor receives an invoice (or otherwise has notice of an amount for payment); and</w:t>
      </w:r>
    </w:p>
    <w:p w14:paraId="71CC5C89" w14:textId="49EC0801" w:rsidR="004B3636" w:rsidRPr="004B3636" w:rsidRDefault="004B3636" w:rsidP="00B70587">
      <w:pPr>
        <w:pStyle w:val="MRNumberedHeading3"/>
      </w:pPr>
      <w:bookmarkStart w:id="78" w:name="_Ref57287272"/>
      <w:r w:rsidRPr="004B3636">
        <w:t xml:space="preserve">include within the management information produced by it pursuant </w:t>
      </w:r>
      <w:r w:rsidRPr="000F5EB7">
        <w:t xml:space="preserve">Clause </w:t>
      </w:r>
      <w:r w:rsidR="000F5EB7" w:rsidRPr="000F5EB7">
        <w:rPr>
          <w:lang w:val="en-US"/>
        </w:rPr>
        <w:t>7</w:t>
      </w:r>
      <w:r w:rsidRPr="000F5EB7">
        <w:t xml:space="preserve"> (Contract Management and Monitoring) of </w:t>
      </w:r>
      <w:r w:rsidRPr="000F5EB7">
        <w:fldChar w:fldCharType="begin"/>
      </w:r>
      <w:r w:rsidRPr="000F5EB7">
        <w:instrText xml:space="preserve"> REF _Ref54165014 \r \h </w:instrText>
      </w:r>
      <w:r w:rsidR="009D6425" w:rsidRPr="000F5EB7">
        <w:instrText xml:space="preserve"> \* MERGEFORMAT </w:instrText>
      </w:r>
      <w:r w:rsidRPr="000F5EB7">
        <w:fldChar w:fldCharType="separate"/>
      </w:r>
      <w:r w:rsidRPr="000F5EB7">
        <w:t>Schedule 2</w:t>
      </w:r>
      <w:r w:rsidRPr="000F5EB7">
        <w:rPr>
          <w:lang w:val="en-US"/>
        </w:rPr>
        <w:fldChar w:fldCharType="end"/>
      </w:r>
      <w:r w:rsidRPr="000F5EB7">
        <w:t xml:space="preserve"> </w:t>
      </w:r>
      <w:r w:rsidRPr="004B3636">
        <w:t xml:space="preserve">a summary of its compliance with </w:t>
      </w:r>
      <w:r w:rsidR="009D6425">
        <w:t xml:space="preserve">this </w:t>
      </w:r>
      <w:r w:rsidRPr="004B3636">
        <w:t xml:space="preserve">Clause </w:t>
      </w:r>
      <w:r w:rsidR="009D6425">
        <w:t xml:space="preserve">13.8, </w:t>
      </w:r>
      <w:r w:rsidRPr="004B3636">
        <w:t>such data to be certified every six months by a director of the Contractor as being accurate and not misleading.</w:t>
      </w:r>
      <w:bookmarkEnd w:id="78"/>
    </w:p>
    <w:p w14:paraId="4806E775" w14:textId="63A6F76D" w:rsidR="004B3636" w:rsidRPr="004B3636" w:rsidRDefault="004B3636" w:rsidP="004B3636">
      <w:pPr>
        <w:pStyle w:val="MRNumberedHeading2"/>
      </w:pPr>
      <w:r w:rsidRPr="004B3636">
        <w:t>If the Contractor fails to pay 95% or above of all Sub-contractor or Unconnected Sub-contractor invoices (or other notice of an amount for payment) within 60 days in either of the previous two six month periods, the Contractor shall provide to the Authority within 15 Working Days of submission of the management information required by clause</w:t>
      </w:r>
      <w:r w:rsidR="009D6425">
        <w:t xml:space="preserve"> </w:t>
      </w:r>
      <w:r w:rsidR="00FB67F7">
        <w:fldChar w:fldCharType="begin"/>
      </w:r>
      <w:r w:rsidR="00FB67F7">
        <w:instrText xml:space="preserve"> REF _Ref60917279 \r \h </w:instrText>
      </w:r>
      <w:r w:rsidR="00FB67F7">
        <w:fldChar w:fldCharType="separate"/>
      </w:r>
      <w:r w:rsidR="00FB67F7">
        <w:t>13.8.2</w:t>
      </w:r>
      <w:r w:rsidR="00FB67F7">
        <w:fldChar w:fldCharType="end"/>
      </w:r>
      <w:r w:rsidR="009D6425">
        <w:t xml:space="preserve"> </w:t>
      </w:r>
      <w:r w:rsidRPr="004B3636">
        <w:t xml:space="preserve">of this </w:t>
      </w:r>
      <w:r w:rsidRPr="004B3636">
        <w:fldChar w:fldCharType="begin"/>
      </w:r>
      <w:r w:rsidRPr="004B3636">
        <w:instrText xml:space="preserve"> REF _Ref54164913 \r \h </w:instrText>
      </w:r>
      <w:r w:rsidRPr="004B3636">
        <w:fldChar w:fldCharType="separate"/>
      </w:r>
      <w:r w:rsidRPr="004B3636">
        <w:t>Schedule 1</w:t>
      </w:r>
      <w:r w:rsidRPr="004B3636">
        <w:rPr>
          <w:lang w:val="en-US"/>
        </w:rPr>
        <w:fldChar w:fldCharType="end"/>
      </w:r>
      <w:r w:rsidRPr="004B3636">
        <w:t xml:space="preserve"> an action plan (the “Action Plan”) for improvement. The Action Plan shall include, but not be limited to, the following:</w:t>
      </w:r>
    </w:p>
    <w:p w14:paraId="4BEA5EBA" w14:textId="77777777" w:rsidR="004B3636" w:rsidRPr="004B3636" w:rsidRDefault="004B3636" w:rsidP="009D6425">
      <w:pPr>
        <w:pStyle w:val="MRNumberedHeading3"/>
      </w:pPr>
      <w:bookmarkStart w:id="79" w:name="_Ref57287561"/>
      <w:r w:rsidRPr="004B3636">
        <w:t>identification of the primary causes of failure to pay 95% or above of all Sub-contractor or Unconnected Sub-contractor invoices (or other notice of an amount for payment) within 60 days of receipt;</w:t>
      </w:r>
      <w:bookmarkEnd w:id="79"/>
    </w:p>
    <w:p w14:paraId="7940DCA2" w14:textId="093C26BE" w:rsidR="004B3636" w:rsidRPr="004B3636" w:rsidRDefault="004B3636" w:rsidP="009D6425">
      <w:pPr>
        <w:pStyle w:val="MRNumberedHeading3"/>
      </w:pPr>
      <w:r w:rsidRPr="004B3636">
        <w:t>actions to address each of the causes set out in sub-paragraph</w:t>
      </w:r>
      <w:r w:rsidR="009D6425">
        <w:t xml:space="preserve"> </w:t>
      </w:r>
      <w:r w:rsidR="00FB67F7">
        <w:fldChar w:fldCharType="begin"/>
      </w:r>
      <w:r w:rsidR="00FB67F7">
        <w:instrText xml:space="preserve"> REF _Ref57287561 \r \h </w:instrText>
      </w:r>
      <w:r w:rsidR="00FB67F7">
        <w:fldChar w:fldCharType="separate"/>
      </w:r>
      <w:r w:rsidR="00FB67F7">
        <w:t>13.9.1</w:t>
      </w:r>
      <w:r w:rsidR="00FB67F7">
        <w:fldChar w:fldCharType="end"/>
      </w:r>
      <w:r w:rsidRPr="004B3636">
        <w:t>; and</w:t>
      </w:r>
    </w:p>
    <w:p w14:paraId="485D359A" w14:textId="77777777" w:rsidR="004B3636" w:rsidRPr="004B3636" w:rsidRDefault="004B3636" w:rsidP="009D6425">
      <w:pPr>
        <w:pStyle w:val="MRNumberedHeading3"/>
      </w:pPr>
      <w:r w:rsidRPr="004B3636">
        <w:t>mechanism for and commitment to regular reporting on progress to the Contractor’s board of directors.</w:t>
      </w:r>
    </w:p>
    <w:p w14:paraId="3ADE2D70" w14:textId="77777777" w:rsidR="004B3636" w:rsidRPr="004B3636" w:rsidRDefault="004B3636" w:rsidP="004B3636">
      <w:pPr>
        <w:pStyle w:val="MRNumberedHeading2"/>
      </w:pPr>
      <w:r w:rsidRPr="004B3636">
        <w:t xml:space="preserve">The Action Plan shall be certificated by a director of the Contractor and the Action </w:t>
      </w:r>
      <w:proofErr w:type="gramStart"/>
      <w:r w:rsidRPr="004B3636">
        <w:t>Plan</w:t>
      </w:r>
      <w:proofErr w:type="gramEnd"/>
      <w:r w:rsidRPr="004B3636">
        <w:t xml:space="preserve"> or a summary of the Action Plan published on the Contractor’s website within 10 Working Days of the date on which the Action Plan is provided to the Authority.</w:t>
      </w:r>
    </w:p>
    <w:p w14:paraId="7881E904" w14:textId="4C103D46" w:rsidR="004B3636" w:rsidRPr="004B3636" w:rsidRDefault="004B3636" w:rsidP="004B3636">
      <w:pPr>
        <w:pStyle w:val="MRNumberedHeading2"/>
      </w:pPr>
      <w:r w:rsidRPr="004B3636">
        <w:t>Where the Contractor fails to pay any sums due to any Sub-contractor or Unconnected Sub-contractor in accordance with the terms set out in the relevant Sub-contract or Unconnected Sub-contract, the Action Plan shall include details of the steps the Contractor will take to address this.</w:t>
      </w:r>
    </w:p>
    <w:p w14:paraId="2AD53BA9" w14:textId="6BBE93FF" w:rsidR="004B3636" w:rsidRDefault="004B3636" w:rsidP="004B3636">
      <w:pPr>
        <w:pStyle w:val="MRNumberedHeading2"/>
      </w:pPr>
      <w:bookmarkStart w:id="80" w:name="_Ref57289284"/>
      <w:r w:rsidRPr="004B3636">
        <w:t xml:space="preserve">The Contractor shall comply with the Action </w:t>
      </w:r>
      <w:proofErr w:type="gramStart"/>
      <w:r w:rsidRPr="004B3636">
        <w:t>Plan</w:t>
      </w:r>
      <w:proofErr w:type="gramEnd"/>
      <w:r w:rsidRPr="004B3636">
        <w:t xml:space="preserve"> or any similar action plan connected to the payment of Sub-contractors or Unconnected Sub-contractors which is required to be submitted to the Authority as part of the procurement process and such action plan shall be included as part of the Contractor’s Tender (to the extent it is not already included).</w:t>
      </w:r>
      <w:bookmarkEnd w:id="80"/>
    </w:p>
    <w:p w14:paraId="353D031F" w14:textId="6D82B720" w:rsidR="00F724B9" w:rsidRDefault="00F724B9" w:rsidP="004D02F7">
      <w:pPr>
        <w:pStyle w:val="MRNumberedHeading1"/>
        <w:keepNext w:val="0"/>
        <w:keepLines w:val="0"/>
        <w:tabs>
          <w:tab w:val="num" w:pos="709"/>
        </w:tabs>
        <w:spacing w:line="240" w:lineRule="auto"/>
        <w:ind w:left="709" w:hanging="709"/>
        <w:jc w:val="both"/>
        <w:rPr>
          <w:rFonts w:ascii="Arial" w:hAnsi="Arial" w:cs="Arial"/>
          <w:b/>
          <w:color w:val="000000" w:themeColor="text1"/>
          <w:lang w:val="en-US"/>
        </w:rPr>
      </w:pPr>
      <w:bookmarkStart w:id="81" w:name="_Ref63673067"/>
      <w:r>
        <w:rPr>
          <w:rFonts w:ascii="Arial" w:hAnsi="Arial" w:cs="Arial"/>
          <w:b/>
          <w:color w:val="000000" w:themeColor="text1"/>
          <w:lang w:val="en-US"/>
        </w:rPr>
        <w:t>Tackling Modern Slavery</w:t>
      </w:r>
      <w:bookmarkEnd w:id="81"/>
      <w:r w:rsidR="00B038FF">
        <w:rPr>
          <w:rFonts w:ascii="Arial" w:hAnsi="Arial" w:cs="Arial"/>
          <w:b/>
          <w:color w:val="000000" w:themeColor="text1"/>
          <w:lang w:val="en-US"/>
        </w:rPr>
        <w:t xml:space="preserve"> </w:t>
      </w:r>
      <w:r w:rsidR="00B038FF" w:rsidRPr="00102F91">
        <w:rPr>
          <w:rFonts w:ascii="Arial" w:hAnsi="Arial" w:cs="Arial"/>
          <w:b/>
          <w:color w:val="000000" w:themeColor="text1"/>
          <w:lang w:val="en-US"/>
        </w:rPr>
        <w:fldChar w:fldCharType="begin">
          <w:ffData>
            <w:name w:val="Check1"/>
            <w:enabled/>
            <w:calcOnExit w:val="0"/>
            <w:checkBox>
              <w:sizeAuto/>
              <w:default w:val="0"/>
            </w:checkBox>
          </w:ffData>
        </w:fldChar>
      </w:r>
      <w:r w:rsidR="00B038FF" w:rsidRPr="00102F91">
        <w:rPr>
          <w:rFonts w:ascii="Arial" w:hAnsi="Arial" w:cs="Arial"/>
          <w:b/>
          <w:color w:val="000000" w:themeColor="text1"/>
          <w:lang w:val="en-US"/>
        </w:rPr>
        <w:instrText xml:space="preserve"> FORMCHECKBOX </w:instrText>
      </w:r>
      <w:r w:rsidR="007D5547">
        <w:rPr>
          <w:rFonts w:ascii="Arial" w:hAnsi="Arial" w:cs="Arial"/>
          <w:b/>
          <w:color w:val="000000" w:themeColor="text1"/>
          <w:lang w:val="en-US"/>
        </w:rPr>
      </w:r>
      <w:r w:rsidR="007D5547">
        <w:rPr>
          <w:rFonts w:ascii="Arial" w:hAnsi="Arial" w:cs="Arial"/>
          <w:b/>
          <w:color w:val="000000" w:themeColor="text1"/>
          <w:lang w:val="en-US"/>
        </w:rPr>
        <w:fldChar w:fldCharType="separate"/>
      </w:r>
      <w:r w:rsidR="00B038FF" w:rsidRPr="00102F91">
        <w:rPr>
          <w:rFonts w:ascii="Arial" w:hAnsi="Arial" w:cs="Arial"/>
          <w:b/>
          <w:color w:val="000000" w:themeColor="text1"/>
          <w:lang w:val="en-US"/>
        </w:rPr>
        <w:fldChar w:fldCharType="end"/>
      </w:r>
      <w:r w:rsidR="00B038FF" w:rsidRPr="00102F91">
        <w:rPr>
          <w:rFonts w:ascii="Arial" w:hAnsi="Arial" w:cs="Arial"/>
          <w:b/>
          <w:color w:val="000000" w:themeColor="text1"/>
          <w:lang w:val="en-US"/>
        </w:rPr>
        <w:t xml:space="preserve"> (only applicable to the Contract if this box is checked)</w:t>
      </w:r>
    </w:p>
    <w:p w14:paraId="6996FB21" w14:textId="1693C8EC" w:rsidR="00ED436A" w:rsidRPr="00ED436A" w:rsidRDefault="00ED436A" w:rsidP="00ED436A">
      <w:pPr>
        <w:rPr>
          <w:color w:val="000000" w:themeColor="text1"/>
          <w:sz w:val="22"/>
          <w:szCs w:val="22"/>
        </w:rPr>
      </w:pPr>
    </w:p>
    <w:p w14:paraId="3BEAA45E" w14:textId="3CCE756E" w:rsidR="00551E65" w:rsidRDefault="00551E65" w:rsidP="001402EC">
      <w:pPr>
        <w:pStyle w:val="MRNumberedHeading2"/>
        <w:rPr>
          <w:lang w:val="en-US"/>
        </w:rPr>
      </w:pPr>
      <w:r>
        <w:rPr>
          <w:lang w:val="en-US"/>
        </w:rPr>
        <w:t>The Contractor shall, and procure that each of its Sub-Contractors shall, comply with the Authority’s anti-slavery policy as provided to the Contractor from time to time (</w:t>
      </w:r>
      <w:r w:rsidRPr="00551E65">
        <w:rPr>
          <w:b/>
          <w:bCs/>
          <w:lang w:val="en-US"/>
        </w:rPr>
        <w:t>“Authority’s Anti-slavery Policy”</w:t>
      </w:r>
      <w:r>
        <w:rPr>
          <w:lang w:val="en-US"/>
        </w:rPr>
        <w:t>).</w:t>
      </w:r>
    </w:p>
    <w:p w14:paraId="72444D2D" w14:textId="10377E08" w:rsidR="001402EC" w:rsidRPr="001402EC" w:rsidRDefault="001402EC" w:rsidP="001402EC">
      <w:pPr>
        <w:pStyle w:val="MRNumberedHeading2"/>
        <w:rPr>
          <w:lang w:val="en-US"/>
        </w:rPr>
      </w:pPr>
      <w:r w:rsidRPr="001402EC">
        <w:rPr>
          <w:lang w:val="en-US"/>
        </w:rPr>
        <w:t xml:space="preserve">The Contractor shall: </w:t>
      </w:r>
    </w:p>
    <w:p w14:paraId="4151AA23" w14:textId="77777777" w:rsidR="001402EC" w:rsidRPr="001402EC" w:rsidRDefault="001402EC" w:rsidP="003B3B10">
      <w:pPr>
        <w:pStyle w:val="MRNumberedHeading3"/>
        <w:rPr>
          <w:lang w:val="en-US"/>
        </w:rPr>
      </w:pPr>
      <w:r w:rsidRPr="001402EC">
        <w:rPr>
          <w:lang w:val="en-US"/>
        </w:rPr>
        <w:t xml:space="preserve">implement due diligence procedures for its Sub-Contractors and other participants in its supply chains, to ensure that there is no slavery or trafficking in its supply </w:t>
      </w:r>
      <w:proofErr w:type="gramStart"/>
      <w:r w:rsidRPr="001402EC">
        <w:rPr>
          <w:lang w:val="en-US"/>
        </w:rPr>
        <w:t>chains;</w:t>
      </w:r>
      <w:proofErr w:type="gramEnd"/>
      <w:r w:rsidRPr="001402EC">
        <w:rPr>
          <w:lang w:val="en-US"/>
        </w:rPr>
        <w:t xml:space="preserve"> </w:t>
      </w:r>
    </w:p>
    <w:p w14:paraId="74F8E50A" w14:textId="6A46FBCD" w:rsidR="001402EC" w:rsidRDefault="001402EC" w:rsidP="003B3B10">
      <w:pPr>
        <w:pStyle w:val="MRNumberedHeading3"/>
        <w:rPr>
          <w:lang w:val="en-US"/>
        </w:rPr>
      </w:pPr>
      <w:r w:rsidRPr="001402EC">
        <w:rPr>
          <w:lang w:val="en-US"/>
        </w:rPr>
        <w:lastRenderedPageBreak/>
        <w:t xml:space="preserve">respond promptly to all slavery and trafficking due diligence questionnaires </w:t>
      </w:r>
      <w:r w:rsidR="007522A5">
        <w:rPr>
          <w:lang w:val="en-US"/>
        </w:rPr>
        <w:t xml:space="preserve">or complete any modern slavery risk assessment or identification tools </w:t>
      </w:r>
      <w:r w:rsidRPr="001402EC">
        <w:rPr>
          <w:lang w:val="en-US"/>
        </w:rPr>
        <w:t xml:space="preserve">issued to it by the Authority from time to time and shall ensure that its responses to all such questionnaires are complete and </w:t>
      </w:r>
      <w:proofErr w:type="gramStart"/>
      <w:r w:rsidRPr="001402EC">
        <w:rPr>
          <w:lang w:val="en-US"/>
        </w:rPr>
        <w:t>accurate;</w:t>
      </w:r>
      <w:proofErr w:type="gramEnd"/>
      <w:r w:rsidRPr="001402EC">
        <w:rPr>
          <w:lang w:val="en-US"/>
        </w:rPr>
        <w:t xml:space="preserve"> </w:t>
      </w:r>
    </w:p>
    <w:p w14:paraId="00F0C5F4" w14:textId="186404EF" w:rsidR="0032499B" w:rsidRPr="001402EC" w:rsidRDefault="0032499B" w:rsidP="003B3B10">
      <w:pPr>
        <w:pStyle w:val="MRNumberedHeading3"/>
        <w:rPr>
          <w:lang w:val="en-US"/>
        </w:rPr>
      </w:pPr>
      <w:r w:rsidRPr="0032499B">
        <w:rPr>
          <w:lang w:val="en-US"/>
        </w:rPr>
        <w:t xml:space="preserve">shall comply with all </w:t>
      </w:r>
      <w:r w:rsidR="00C559AA">
        <w:rPr>
          <w:lang w:val="en-US"/>
        </w:rPr>
        <w:t xml:space="preserve">reasonable </w:t>
      </w:r>
      <w:r w:rsidRPr="0032499B">
        <w:rPr>
          <w:lang w:val="en-US"/>
        </w:rPr>
        <w:t xml:space="preserve">supply chain information requests from the Authority and its modern slavery requirements and </w:t>
      </w:r>
      <w:proofErr w:type="gramStart"/>
      <w:r w:rsidRPr="0032499B">
        <w:rPr>
          <w:lang w:val="en-US"/>
        </w:rPr>
        <w:t>obligations</w:t>
      </w:r>
      <w:r w:rsidR="004C2206">
        <w:rPr>
          <w:lang w:val="en-US"/>
        </w:rPr>
        <w:t>;</w:t>
      </w:r>
      <w:proofErr w:type="gramEnd"/>
    </w:p>
    <w:p w14:paraId="0B77B928" w14:textId="24275347" w:rsidR="001402EC" w:rsidRPr="001402EC" w:rsidRDefault="001402EC" w:rsidP="003B3B10">
      <w:pPr>
        <w:pStyle w:val="MRNumberedHeading3"/>
        <w:rPr>
          <w:lang w:val="en-US"/>
        </w:rPr>
      </w:pPr>
      <w:r w:rsidRPr="001402EC">
        <w:rPr>
          <w:lang w:val="en-US"/>
        </w:rPr>
        <w:t xml:space="preserve">maintain a complete set of records to trace the supply chain of all </w:t>
      </w:r>
      <w:r w:rsidR="00B038FF">
        <w:rPr>
          <w:lang w:val="en-US"/>
        </w:rPr>
        <w:t xml:space="preserve">Goods </w:t>
      </w:r>
      <w:r w:rsidRPr="001402EC">
        <w:rPr>
          <w:lang w:val="en-US"/>
        </w:rPr>
        <w:t xml:space="preserve">provided to the Authority regarding the </w:t>
      </w:r>
      <w:proofErr w:type="gramStart"/>
      <w:r w:rsidRPr="001402EC">
        <w:rPr>
          <w:lang w:val="en-US"/>
        </w:rPr>
        <w:t>Contract;</w:t>
      </w:r>
      <w:proofErr w:type="gramEnd"/>
      <w:r w:rsidRPr="001402EC">
        <w:rPr>
          <w:lang w:val="en-US"/>
        </w:rPr>
        <w:t xml:space="preserve">  </w:t>
      </w:r>
    </w:p>
    <w:p w14:paraId="0B06E536" w14:textId="3CAF8C1D" w:rsidR="001402EC" w:rsidRPr="001402EC" w:rsidRDefault="001402EC" w:rsidP="003B3B10">
      <w:pPr>
        <w:pStyle w:val="MRNumberedHeading3"/>
        <w:rPr>
          <w:lang w:val="en-US"/>
        </w:rPr>
      </w:pPr>
      <w:bookmarkStart w:id="82" w:name="_Ref63672819"/>
      <w:r w:rsidRPr="001402EC">
        <w:rPr>
          <w:lang w:val="en-US"/>
        </w:rPr>
        <w:t>permit the Authority and its third party representatives, on reasonable notice during normal business hours, but without notice in case of any reasonably suspected breach of this Clause</w:t>
      </w:r>
      <w:r w:rsidR="00B038FF">
        <w:rPr>
          <w:lang w:val="en-US"/>
        </w:rPr>
        <w:t xml:space="preserve"> </w:t>
      </w:r>
      <w:r w:rsidR="00B038FF">
        <w:rPr>
          <w:lang w:val="en-US"/>
        </w:rPr>
        <w:fldChar w:fldCharType="begin"/>
      </w:r>
      <w:r w:rsidR="00B038FF">
        <w:rPr>
          <w:lang w:val="en-US"/>
        </w:rPr>
        <w:instrText xml:space="preserve"> REF _Ref63673067 \r \h </w:instrText>
      </w:r>
      <w:r w:rsidR="00B038FF">
        <w:rPr>
          <w:lang w:val="en-US"/>
        </w:rPr>
      </w:r>
      <w:r w:rsidR="00B038FF">
        <w:rPr>
          <w:lang w:val="en-US"/>
        </w:rPr>
        <w:fldChar w:fldCharType="separate"/>
      </w:r>
      <w:r w:rsidR="00B038FF">
        <w:rPr>
          <w:lang w:val="en-US"/>
        </w:rPr>
        <w:t>16</w:t>
      </w:r>
      <w:r w:rsidR="00B038FF">
        <w:rPr>
          <w:lang w:val="en-US"/>
        </w:rPr>
        <w:fldChar w:fldCharType="end"/>
      </w:r>
      <w:r w:rsidR="00B038FF">
        <w:rPr>
          <w:lang w:val="en-US"/>
        </w:rPr>
        <w:t xml:space="preserve"> (Tackling Modern Slavery) of this </w:t>
      </w:r>
      <w:r w:rsidR="00B038FF">
        <w:rPr>
          <w:lang w:val="en-US"/>
        </w:rPr>
        <w:fldChar w:fldCharType="begin"/>
      </w:r>
      <w:r w:rsidR="00B038FF">
        <w:rPr>
          <w:lang w:val="en-US"/>
        </w:rPr>
        <w:instrText xml:space="preserve"> REF _Ref318785210 \r \h </w:instrText>
      </w:r>
      <w:r w:rsidR="00B038FF">
        <w:rPr>
          <w:lang w:val="en-US"/>
        </w:rPr>
      </w:r>
      <w:r w:rsidR="00B038FF">
        <w:rPr>
          <w:lang w:val="en-US"/>
        </w:rPr>
        <w:fldChar w:fldCharType="separate"/>
      </w:r>
      <w:r w:rsidR="00B038FF">
        <w:rPr>
          <w:lang w:val="en-US"/>
        </w:rPr>
        <w:t>Schedule 1</w:t>
      </w:r>
      <w:r w:rsidR="00B038FF">
        <w:rPr>
          <w:lang w:val="en-US"/>
        </w:rPr>
        <w:fldChar w:fldCharType="end"/>
      </w:r>
      <w:r w:rsidRPr="001402EC">
        <w:rPr>
          <w:lang w:val="en-US"/>
        </w:rPr>
        <w:t>, to have access to and take copies of the Contractor’s records and any other information and to meet with the Contractor Personnel to audit the Contractor’s compliance with its obligations this clause;</w:t>
      </w:r>
      <w:bookmarkEnd w:id="82"/>
      <w:r w:rsidRPr="001402EC">
        <w:rPr>
          <w:lang w:val="en-US"/>
        </w:rPr>
        <w:t xml:space="preserve"> </w:t>
      </w:r>
    </w:p>
    <w:p w14:paraId="22940C81" w14:textId="77777777" w:rsidR="001402EC" w:rsidRPr="001402EC" w:rsidRDefault="001402EC" w:rsidP="003B3B10">
      <w:pPr>
        <w:pStyle w:val="MRNumberedHeading3"/>
        <w:rPr>
          <w:lang w:val="en-US"/>
        </w:rPr>
      </w:pPr>
      <w:r w:rsidRPr="001402EC">
        <w:rPr>
          <w:lang w:val="en-US"/>
        </w:rPr>
        <w:t xml:space="preserve">implement annual audits of its compliance and its Sub-contractors’ and contractor’s compliance with the Authority’s Anti-slavery Policy, either directly or through a </w:t>
      </w:r>
      <w:proofErr w:type="gramStart"/>
      <w:r w:rsidRPr="001402EC">
        <w:rPr>
          <w:lang w:val="en-US"/>
        </w:rPr>
        <w:t>third party</w:t>
      </w:r>
      <w:proofErr w:type="gramEnd"/>
      <w:r w:rsidRPr="001402EC">
        <w:rPr>
          <w:lang w:val="en-US"/>
        </w:rPr>
        <w:t xml:space="preserve"> auditor. The first set of audits shall be completed by </w:t>
      </w:r>
      <w:r w:rsidRPr="003B3B10">
        <w:rPr>
          <w:highlight w:val="yellow"/>
          <w:lang w:val="en-US"/>
        </w:rPr>
        <w:t>[DATE]</w:t>
      </w:r>
      <w:r w:rsidRPr="001402EC">
        <w:rPr>
          <w:lang w:val="en-US"/>
        </w:rPr>
        <w:t xml:space="preserve">; and </w:t>
      </w:r>
    </w:p>
    <w:p w14:paraId="24B07A12" w14:textId="77777777" w:rsidR="001402EC" w:rsidRPr="001402EC" w:rsidRDefault="001402EC" w:rsidP="003B3B10">
      <w:pPr>
        <w:pStyle w:val="MRNumberedHeading3"/>
        <w:rPr>
          <w:lang w:val="en-US"/>
        </w:rPr>
      </w:pPr>
      <w:r w:rsidRPr="001402EC">
        <w:rPr>
          <w:lang w:val="en-US"/>
        </w:rPr>
        <w:t xml:space="preserve">implement a system of training for its employees to ensure compliance with the Modern Slavery Act 2015 and the Authority’s Anti-slavery policy. </w:t>
      </w:r>
    </w:p>
    <w:p w14:paraId="07E1FD0D" w14:textId="77777777" w:rsidR="002A63F8" w:rsidRDefault="002A63F8" w:rsidP="002A63F8">
      <w:pPr>
        <w:pStyle w:val="MRNumberedHeading1"/>
        <w:keepNext w:val="0"/>
        <w:keepLines w:val="0"/>
        <w:tabs>
          <w:tab w:val="num" w:pos="709"/>
        </w:tabs>
        <w:spacing w:line="240" w:lineRule="auto"/>
        <w:ind w:left="709" w:hanging="709"/>
        <w:jc w:val="both"/>
        <w:rPr>
          <w:rFonts w:ascii="Arial" w:hAnsi="Arial" w:cs="Arial"/>
          <w:b/>
          <w:color w:val="000000" w:themeColor="text1"/>
          <w:lang w:val="en-US"/>
        </w:rPr>
      </w:pPr>
      <w:r>
        <w:rPr>
          <w:rFonts w:ascii="Arial" w:hAnsi="Arial" w:cs="Arial"/>
          <w:b/>
          <w:color w:val="000000" w:themeColor="text1"/>
          <w:lang w:val="en-US"/>
        </w:rPr>
        <w:t xml:space="preserve">Carbon Footprint / Net Zero Obligations </w:t>
      </w:r>
      <w:r w:rsidRPr="004D02F7">
        <w:rPr>
          <w:rFonts w:ascii="Arial" w:hAnsi="Arial" w:cs="Arial"/>
          <w:b/>
          <w:color w:val="000000" w:themeColor="text1"/>
          <w:lang w:val="en-US"/>
        </w:rPr>
        <w:t xml:space="preserve"> </w:t>
      </w:r>
      <w:r w:rsidRPr="00102F91">
        <w:rPr>
          <w:rFonts w:ascii="Arial" w:hAnsi="Arial" w:cs="Arial"/>
          <w:b/>
          <w:color w:val="000000" w:themeColor="text1"/>
          <w:lang w:val="en-US"/>
        </w:rPr>
        <w:fldChar w:fldCharType="begin">
          <w:ffData>
            <w:name w:val="Check1"/>
            <w:enabled/>
            <w:calcOnExit w:val="0"/>
            <w:checkBox>
              <w:sizeAuto/>
              <w:default w:val="0"/>
            </w:checkBox>
          </w:ffData>
        </w:fldChar>
      </w:r>
      <w:r w:rsidRPr="00102F91">
        <w:rPr>
          <w:rFonts w:ascii="Arial" w:hAnsi="Arial" w:cs="Arial"/>
          <w:b/>
          <w:color w:val="000000" w:themeColor="text1"/>
          <w:lang w:val="en-US"/>
        </w:rPr>
        <w:instrText xml:space="preserve"> FORMCHECKBOX </w:instrText>
      </w:r>
      <w:r w:rsidR="007D5547">
        <w:rPr>
          <w:rFonts w:ascii="Arial" w:hAnsi="Arial" w:cs="Arial"/>
          <w:b/>
          <w:color w:val="000000" w:themeColor="text1"/>
          <w:lang w:val="en-US"/>
        </w:rPr>
      </w:r>
      <w:r w:rsidR="007D5547">
        <w:rPr>
          <w:rFonts w:ascii="Arial" w:hAnsi="Arial" w:cs="Arial"/>
          <w:b/>
          <w:color w:val="000000" w:themeColor="text1"/>
          <w:lang w:val="en-US"/>
        </w:rPr>
        <w:fldChar w:fldCharType="separate"/>
      </w:r>
      <w:r w:rsidRPr="00102F91">
        <w:rPr>
          <w:rFonts w:ascii="Arial" w:hAnsi="Arial" w:cs="Arial"/>
          <w:b/>
          <w:color w:val="000000" w:themeColor="text1"/>
          <w:lang w:val="en-US"/>
        </w:rPr>
        <w:fldChar w:fldCharType="end"/>
      </w:r>
      <w:r w:rsidRPr="00102F91">
        <w:rPr>
          <w:rFonts w:ascii="Arial" w:hAnsi="Arial" w:cs="Arial"/>
          <w:b/>
          <w:color w:val="000000" w:themeColor="text1"/>
          <w:lang w:val="en-US"/>
        </w:rPr>
        <w:t xml:space="preserve"> (only applicable to the Contract if this box is checked)</w:t>
      </w:r>
    </w:p>
    <w:p w14:paraId="627FFDFD" w14:textId="77777777" w:rsidR="008E6F0B" w:rsidRPr="008E6F0B" w:rsidRDefault="008E6F0B" w:rsidP="008E6F0B">
      <w:pPr>
        <w:spacing w:line="240" w:lineRule="auto"/>
        <w:ind w:left="720"/>
        <w:rPr>
          <w:rFonts w:cs="Arial"/>
          <w:szCs w:val="20"/>
          <w:highlight w:val="green"/>
        </w:rPr>
      </w:pPr>
      <w:bookmarkStart w:id="83" w:name="_Hlk98447559"/>
    </w:p>
    <w:p w14:paraId="633FADDF" w14:textId="77777777" w:rsidR="008E6F0B" w:rsidRPr="008E6F0B" w:rsidRDefault="008E6F0B" w:rsidP="008E6F0B">
      <w:pPr>
        <w:spacing w:line="240" w:lineRule="auto"/>
        <w:ind w:left="720"/>
        <w:rPr>
          <w:rFonts w:cs="Arial"/>
          <w:szCs w:val="20"/>
        </w:rPr>
      </w:pPr>
      <w:bookmarkStart w:id="84" w:name="_Hlk103776995"/>
      <w:r w:rsidRPr="008E6F0B">
        <w:rPr>
          <w:rFonts w:cs="Arial"/>
          <w:szCs w:val="20"/>
        </w:rPr>
        <w:t>In this clause, the following definition shall apply:</w:t>
      </w:r>
    </w:p>
    <w:p w14:paraId="1CFE317C" w14:textId="77777777" w:rsidR="008E6F0B" w:rsidRPr="008E6F0B" w:rsidRDefault="008E6F0B" w:rsidP="008E6F0B">
      <w:pPr>
        <w:spacing w:line="240" w:lineRule="auto"/>
        <w:ind w:left="720"/>
        <w:rPr>
          <w:rFonts w:cs="Arial"/>
          <w:szCs w:val="20"/>
        </w:rPr>
      </w:pPr>
    </w:p>
    <w:p w14:paraId="7725A03A" w14:textId="45CD621B" w:rsidR="008E6F0B" w:rsidRPr="00A9363B" w:rsidRDefault="008E6F0B" w:rsidP="008E6F0B">
      <w:pPr>
        <w:spacing w:line="240" w:lineRule="auto"/>
        <w:ind w:left="720"/>
        <w:rPr>
          <w:rFonts w:ascii="Helvetica Neue" w:hAnsi="Helvetica Neue" w:cs="Arial"/>
          <w:b/>
          <w:szCs w:val="20"/>
        </w:rPr>
      </w:pPr>
      <w:r w:rsidRPr="008E6F0B">
        <w:rPr>
          <w:rFonts w:cs="Arial"/>
          <w:szCs w:val="20"/>
        </w:rPr>
        <w:t>“Carbon Reduction Plan” means the template at [Annex] or otherwise agreed by the Authority.</w:t>
      </w:r>
      <w:bookmarkEnd w:id="83"/>
      <w:r w:rsidRPr="008E6F0B">
        <w:rPr>
          <w:rFonts w:cs="Arial"/>
          <w:szCs w:val="20"/>
        </w:rPr>
        <w:t xml:space="preserve"> </w:t>
      </w:r>
      <w:bookmarkEnd w:id="84"/>
    </w:p>
    <w:p w14:paraId="559C97C2" w14:textId="77777777" w:rsidR="002A63F8" w:rsidRPr="00336A43" w:rsidRDefault="002A63F8" w:rsidP="002A63F8">
      <w:pPr>
        <w:pStyle w:val="MRNumberedHeading2"/>
        <w:rPr>
          <w:highlight w:val="yellow"/>
          <w:lang w:val="en-US"/>
        </w:rPr>
      </w:pPr>
      <w:r w:rsidRPr="00336A43">
        <w:rPr>
          <w:highlight w:val="yellow"/>
          <w:lang w:val="en-US"/>
        </w:rPr>
        <w:t>[The parties acknowledge that the UK Government has committed to bring all greenhouse gas emissions to net zero by 2050 pursuant to the Climate Change Act 2008 (2050 Amendment) Order 2019.</w:t>
      </w:r>
    </w:p>
    <w:p w14:paraId="7376C391" w14:textId="77777777" w:rsidR="002A63F8" w:rsidRPr="00336A43" w:rsidRDefault="002A63F8" w:rsidP="002A63F8">
      <w:pPr>
        <w:pStyle w:val="MRNumberedHeading2"/>
        <w:rPr>
          <w:highlight w:val="yellow"/>
          <w:lang w:val="en-US"/>
        </w:rPr>
      </w:pPr>
      <w:r w:rsidRPr="00336A43">
        <w:rPr>
          <w:highlight w:val="yellow"/>
          <w:lang w:val="en-US"/>
        </w:rPr>
        <w:t>As a condition of this Contract the Contractor warrants that:</w:t>
      </w:r>
    </w:p>
    <w:p w14:paraId="2E398691" w14:textId="77777777" w:rsidR="002A63F8" w:rsidRPr="00336A43" w:rsidRDefault="002A63F8" w:rsidP="002A63F8">
      <w:pPr>
        <w:pStyle w:val="MRNumberedHeading3"/>
        <w:rPr>
          <w:highlight w:val="yellow"/>
          <w:lang w:val="en-US"/>
        </w:rPr>
      </w:pPr>
      <w:r w:rsidRPr="00336A43">
        <w:rPr>
          <w:highlight w:val="yellow"/>
          <w:lang w:val="en-US"/>
        </w:rPr>
        <w:t>it has undertaken an assessment of the Carbon Footprint; and</w:t>
      </w:r>
    </w:p>
    <w:p w14:paraId="6FEC29F0" w14:textId="77777777" w:rsidR="002A63F8" w:rsidRPr="00336A43" w:rsidRDefault="002A63F8" w:rsidP="002A63F8">
      <w:pPr>
        <w:pStyle w:val="MRNumberedHeading3"/>
        <w:rPr>
          <w:highlight w:val="yellow"/>
          <w:lang w:val="en-US"/>
        </w:rPr>
      </w:pPr>
      <w:r w:rsidRPr="00336A43">
        <w:rPr>
          <w:highlight w:val="yellow"/>
          <w:lang w:val="en-US"/>
        </w:rPr>
        <w:t>so far as it is aware, the Carbon Footprint projected to be incurred as set out in [</w:t>
      </w:r>
      <w:r w:rsidRPr="00336A43">
        <w:rPr>
          <w:b/>
          <w:bCs/>
          <w:highlight w:val="yellow"/>
          <w:lang w:val="en-US"/>
        </w:rPr>
        <w:t>Schedule/Annex</w:t>
      </w:r>
      <w:r w:rsidRPr="00336A43">
        <w:rPr>
          <w:highlight w:val="yellow"/>
          <w:lang w:val="en-US"/>
        </w:rPr>
        <w:t>] is true and accurate as at the date of this Contract.</w:t>
      </w:r>
    </w:p>
    <w:p w14:paraId="5211BE0B" w14:textId="77777777" w:rsidR="002A63F8" w:rsidRPr="00336A43" w:rsidRDefault="002A63F8" w:rsidP="002A63F8">
      <w:pPr>
        <w:pStyle w:val="MRNumberedHeading2"/>
        <w:rPr>
          <w:highlight w:val="yellow"/>
          <w:lang w:val="en-US"/>
        </w:rPr>
      </w:pPr>
      <w:r w:rsidRPr="00336A43">
        <w:rPr>
          <w:highlight w:val="yellow"/>
          <w:lang w:val="en-US"/>
        </w:rPr>
        <w:t>The Contractor undertakes:</w:t>
      </w:r>
    </w:p>
    <w:p w14:paraId="0DB48E88" w14:textId="421DCBFF" w:rsidR="002A63F8" w:rsidRPr="00336A43" w:rsidRDefault="002A63F8" w:rsidP="002A63F8">
      <w:pPr>
        <w:pStyle w:val="MRNumberedHeading3"/>
        <w:rPr>
          <w:highlight w:val="yellow"/>
          <w:lang w:val="en-US"/>
        </w:rPr>
      </w:pPr>
      <w:r w:rsidRPr="00336A43">
        <w:rPr>
          <w:highlight w:val="yellow"/>
          <w:lang w:val="en-US"/>
        </w:rPr>
        <w:t xml:space="preserve">to develop and implement a </w:t>
      </w:r>
      <w:r w:rsidR="008E6F0B">
        <w:rPr>
          <w:highlight w:val="yellow"/>
          <w:lang w:val="en-US"/>
        </w:rPr>
        <w:t>Carbon Reduction P</w:t>
      </w:r>
      <w:r w:rsidRPr="00336A43">
        <w:rPr>
          <w:highlight w:val="yellow"/>
          <w:lang w:val="en-US"/>
        </w:rPr>
        <w:t>lan of continuous improvement with the objective of reducing the Carbon Footprint throughout the Term by [</w:t>
      </w:r>
      <w:r w:rsidRPr="00336A43">
        <w:rPr>
          <w:b/>
          <w:bCs/>
          <w:highlight w:val="yellow"/>
          <w:lang w:val="en-US"/>
        </w:rPr>
        <w:t>set reduction target</w:t>
      </w:r>
      <w:r w:rsidRPr="00336A43">
        <w:rPr>
          <w:highlight w:val="yellow"/>
          <w:lang w:val="en-US"/>
        </w:rPr>
        <w:t>] [</w:t>
      </w:r>
      <w:r w:rsidRPr="00336A43">
        <w:rPr>
          <w:b/>
          <w:bCs/>
          <w:highlight w:val="yellow"/>
          <w:lang w:val="en-US"/>
        </w:rPr>
        <w:t>per Contract Year</w:t>
      </w:r>
      <w:r w:rsidRPr="00336A43">
        <w:rPr>
          <w:highlight w:val="yellow"/>
          <w:lang w:val="en-US"/>
        </w:rPr>
        <w:t xml:space="preserve">] and shall provide a copy of that plan to the Authority on </w:t>
      </w:r>
      <w:proofErr w:type="gramStart"/>
      <w:r w:rsidRPr="00336A43">
        <w:rPr>
          <w:highlight w:val="yellow"/>
          <w:lang w:val="en-US"/>
        </w:rPr>
        <w:t>request;</w:t>
      </w:r>
      <w:proofErr w:type="gramEnd"/>
    </w:p>
    <w:p w14:paraId="62CCA569" w14:textId="597BD12D" w:rsidR="002A63F8" w:rsidRPr="00336A43" w:rsidRDefault="002A63F8" w:rsidP="002A63F8">
      <w:pPr>
        <w:pStyle w:val="MRNumberedHeading3"/>
        <w:rPr>
          <w:highlight w:val="yellow"/>
          <w:lang w:val="en-US"/>
        </w:rPr>
      </w:pPr>
      <w:bookmarkStart w:id="85" w:name="_Ref66460543"/>
      <w:r w:rsidRPr="00336A43">
        <w:rPr>
          <w:highlight w:val="yellow"/>
          <w:lang w:val="en-US"/>
        </w:rPr>
        <w:lastRenderedPageBreak/>
        <w:t xml:space="preserve">to re-assess the Carbon Footprint </w:t>
      </w:r>
      <w:r w:rsidR="008E6F0B">
        <w:rPr>
          <w:highlight w:val="yellow"/>
          <w:lang w:val="en-US"/>
        </w:rPr>
        <w:t xml:space="preserve">and update the Carbon Reduction Plan </w:t>
      </w:r>
      <w:r w:rsidRPr="00336A43">
        <w:rPr>
          <w:highlight w:val="yellow"/>
          <w:lang w:val="en-US"/>
        </w:rPr>
        <w:t xml:space="preserve">every Contract </w:t>
      </w:r>
      <w:proofErr w:type="gramStart"/>
      <w:r w:rsidRPr="00336A43">
        <w:rPr>
          <w:highlight w:val="yellow"/>
          <w:lang w:val="en-US"/>
        </w:rPr>
        <w:t>Year;</w:t>
      </w:r>
      <w:bookmarkEnd w:id="85"/>
      <w:proofErr w:type="gramEnd"/>
    </w:p>
    <w:p w14:paraId="5FF29B36" w14:textId="77777777" w:rsidR="002A63F8" w:rsidRPr="00336A43" w:rsidRDefault="002A63F8" w:rsidP="002A63F8">
      <w:pPr>
        <w:pStyle w:val="MRNumberedHeading3"/>
        <w:rPr>
          <w:highlight w:val="yellow"/>
          <w:lang w:val="en-US"/>
        </w:rPr>
      </w:pPr>
      <w:r w:rsidRPr="00336A43">
        <w:rPr>
          <w:highlight w:val="yellow"/>
          <w:lang w:val="en-US"/>
        </w:rPr>
        <w:t xml:space="preserve">to provide the Authority with a written confirmation of the results of each assessment within one month of the completion of each assessment under Clause </w:t>
      </w:r>
      <w:r w:rsidRPr="00336A43">
        <w:rPr>
          <w:highlight w:val="yellow"/>
          <w:lang w:val="en-US"/>
        </w:rPr>
        <w:fldChar w:fldCharType="begin"/>
      </w:r>
      <w:r w:rsidRPr="00336A43">
        <w:rPr>
          <w:highlight w:val="yellow"/>
          <w:lang w:val="en-US"/>
        </w:rPr>
        <w:instrText xml:space="preserve"> REF _Ref66460543 \r \h </w:instrText>
      </w:r>
      <w:r>
        <w:rPr>
          <w:highlight w:val="yellow"/>
          <w:lang w:val="en-US"/>
        </w:rPr>
        <w:instrText xml:space="preserve"> \* MERGEFORMAT </w:instrText>
      </w:r>
      <w:r w:rsidRPr="00336A43">
        <w:rPr>
          <w:highlight w:val="yellow"/>
          <w:lang w:val="en-US"/>
        </w:rPr>
      </w:r>
      <w:r w:rsidRPr="00336A43">
        <w:rPr>
          <w:highlight w:val="yellow"/>
          <w:lang w:val="en-US"/>
        </w:rPr>
        <w:fldChar w:fldCharType="separate"/>
      </w:r>
      <w:r w:rsidRPr="00336A43">
        <w:rPr>
          <w:highlight w:val="yellow"/>
          <w:lang w:val="en-US"/>
        </w:rPr>
        <w:t>16.3.2</w:t>
      </w:r>
      <w:r w:rsidRPr="00336A43">
        <w:rPr>
          <w:highlight w:val="yellow"/>
          <w:lang w:val="en-US"/>
        </w:rPr>
        <w:fldChar w:fldCharType="end"/>
      </w:r>
      <w:r w:rsidRPr="00336A43">
        <w:rPr>
          <w:highlight w:val="yellow"/>
          <w:lang w:val="en-US"/>
        </w:rPr>
        <w:t xml:space="preserve"> of this Schedule </w:t>
      </w:r>
      <w:proofErr w:type="gramStart"/>
      <w:r w:rsidRPr="00336A43">
        <w:rPr>
          <w:highlight w:val="yellow"/>
          <w:lang w:val="en-US"/>
        </w:rPr>
        <w:t>1;</w:t>
      </w:r>
      <w:proofErr w:type="gramEnd"/>
    </w:p>
    <w:p w14:paraId="7939604C" w14:textId="77777777" w:rsidR="002A63F8" w:rsidRPr="00336A43" w:rsidRDefault="002A63F8" w:rsidP="002A63F8">
      <w:pPr>
        <w:pStyle w:val="MRNumberedHeading2"/>
        <w:rPr>
          <w:highlight w:val="yellow"/>
          <w:lang w:val="en-US"/>
        </w:rPr>
      </w:pPr>
      <w:r w:rsidRPr="00336A43">
        <w:rPr>
          <w:highlight w:val="yellow"/>
          <w:lang w:val="en-US"/>
        </w:rPr>
        <w:t>The Contractor shall at the Authority’s request arrange for the Carbon Trust to undertake an independent assessment and verification of the Carbon Footprint and make a copy of the results of that assessment and verification available to the Purchaser as soon as reasonably practicable after receipt (but no more than once in any period of [two] Contract Years).]</w:t>
      </w:r>
    </w:p>
    <w:p w14:paraId="3B8F5558" w14:textId="77777777" w:rsidR="002A63F8" w:rsidRPr="000222FD" w:rsidRDefault="002A63F8" w:rsidP="002A63F8">
      <w:pPr>
        <w:pStyle w:val="MRNumberedHeading2"/>
        <w:rPr>
          <w:highlight w:val="yellow"/>
          <w:lang w:val="en-US"/>
        </w:rPr>
      </w:pPr>
      <w:bookmarkStart w:id="86" w:name="_Ref66461046"/>
      <w:r w:rsidRPr="000222FD">
        <w:rPr>
          <w:highlight w:val="yellow"/>
          <w:lang w:val="en-US"/>
        </w:rPr>
        <w:t>[Contractor acknowledges and understands the Authority’s Net Zero Target. Accordingly, the Contractor shall:</w:t>
      </w:r>
      <w:bookmarkEnd w:id="86"/>
    </w:p>
    <w:p w14:paraId="04C9EBF0" w14:textId="77777777" w:rsidR="002A63F8" w:rsidRPr="000222FD" w:rsidRDefault="002A63F8" w:rsidP="002A63F8">
      <w:pPr>
        <w:pStyle w:val="MRNumberedHeading3"/>
        <w:rPr>
          <w:highlight w:val="yellow"/>
          <w:lang w:val="en-US"/>
        </w:rPr>
      </w:pPr>
      <w:r w:rsidRPr="000222FD">
        <w:rPr>
          <w:highlight w:val="yellow"/>
          <w:lang w:val="en-US"/>
        </w:rPr>
        <w:t>set its own Net Zero target (the “Contractor NZ Target”) with a target achievement date the same as or earlier than the Net Zero Target Date (the “Contractor NZ Date”</w:t>
      </w:r>
      <w:proofErr w:type="gramStart"/>
      <w:r w:rsidRPr="000222FD">
        <w:rPr>
          <w:highlight w:val="yellow"/>
          <w:lang w:val="en-US"/>
        </w:rPr>
        <w:t>);</w:t>
      </w:r>
      <w:proofErr w:type="gramEnd"/>
    </w:p>
    <w:p w14:paraId="516CF6EE" w14:textId="77777777" w:rsidR="002A63F8" w:rsidRPr="000222FD" w:rsidRDefault="002A63F8" w:rsidP="002A63F8">
      <w:pPr>
        <w:pStyle w:val="MRNumberedHeading3"/>
        <w:rPr>
          <w:highlight w:val="yellow"/>
          <w:lang w:val="en-US"/>
        </w:rPr>
      </w:pPr>
      <w:r w:rsidRPr="000222FD">
        <w:rPr>
          <w:highlight w:val="yellow"/>
          <w:lang w:val="en-US"/>
        </w:rPr>
        <w:t xml:space="preserve">agree the Contract Target with the </w:t>
      </w:r>
      <w:proofErr w:type="gramStart"/>
      <w:r w:rsidRPr="000222FD">
        <w:rPr>
          <w:highlight w:val="yellow"/>
          <w:lang w:val="en-US"/>
        </w:rPr>
        <w:t>Authority;</w:t>
      </w:r>
      <w:proofErr w:type="gramEnd"/>
    </w:p>
    <w:p w14:paraId="5C49F0C2" w14:textId="77777777" w:rsidR="002A63F8" w:rsidRPr="000222FD" w:rsidRDefault="002A63F8" w:rsidP="002A63F8">
      <w:pPr>
        <w:pStyle w:val="MRNumberedHeading3"/>
        <w:rPr>
          <w:highlight w:val="yellow"/>
          <w:lang w:val="en-US"/>
        </w:rPr>
      </w:pPr>
      <w:r w:rsidRPr="000222FD">
        <w:rPr>
          <w:highlight w:val="yellow"/>
          <w:lang w:val="en-US"/>
        </w:rPr>
        <w:t xml:space="preserve">achieve the Contract </w:t>
      </w:r>
      <w:proofErr w:type="gramStart"/>
      <w:r w:rsidRPr="000222FD">
        <w:rPr>
          <w:highlight w:val="yellow"/>
          <w:lang w:val="en-US"/>
        </w:rPr>
        <w:t>Target;</w:t>
      </w:r>
      <w:proofErr w:type="gramEnd"/>
    </w:p>
    <w:p w14:paraId="1BA63CB0" w14:textId="77777777" w:rsidR="002A63F8" w:rsidRPr="000222FD" w:rsidRDefault="002A63F8" w:rsidP="002A63F8">
      <w:pPr>
        <w:pStyle w:val="MRNumberedHeading3"/>
        <w:rPr>
          <w:highlight w:val="yellow"/>
          <w:lang w:val="en-US"/>
        </w:rPr>
      </w:pPr>
      <w:r w:rsidRPr="000222FD">
        <w:rPr>
          <w:highlight w:val="yellow"/>
          <w:lang w:val="en-US"/>
        </w:rPr>
        <w:t xml:space="preserve">ensure that this Clause </w:t>
      </w:r>
      <w:r w:rsidRPr="000222FD">
        <w:rPr>
          <w:highlight w:val="yellow"/>
          <w:lang w:val="en-US"/>
        </w:rPr>
        <w:fldChar w:fldCharType="begin"/>
      </w:r>
      <w:r w:rsidRPr="000222FD">
        <w:rPr>
          <w:highlight w:val="yellow"/>
          <w:lang w:val="en-US"/>
        </w:rPr>
        <w:instrText xml:space="preserve"> REF _Ref66460700 \r \h </w:instrText>
      </w:r>
      <w:r>
        <w:rPr>
          <w:highlight w:val="yellow"/>
          <w:lang w:val="en-US"/>
        </w:rPr>
        <w:instrText xml:space="preserve"> \* MERGEFORMAT </w:instrText>
      </w:r>
      <w:r w:rsidRPr="000222FD">
        <w:rPr>
          <w:highlight w:val="yellow"/>
          <w:lang w:val="en-US"/>
        </w:rPr>
      </w:r>
      <w:r w:rsidRPr="000222FD">
        <w:rPr>
          <w:highlight w:val="yellow"/>
          <w:lang w:val="en-US"/>
        </w:rPr>
        <w:fldChar w:fldCharType="separate"/>
      </w:r>
      <w:r w:rsidRPr="000222FD">
        <w:rPr>
          <w:highlight w:val="yellow"/>
          <w:lang w:val="en-US"/>
        </w:rPr>
        <w:t>16</w:t>
      </w:r>
      <w:r w:rsidRPr="000222FD">
        <w:rPr>
          <w:highlight w:val="yellow"/>
          <w:lang w:val="en-US"/>
        </w:rPr>
        <w:fldChar w:fldCharType="end"/>
      </w:r>
      <w:r w:rsidRPr="000222FD">
        <w:rPr>
          <w:highlight w:val="yellow"/>
          <w:lang w:val="en-US"/>
        </w:rPr>
        <w:t xml:space="preserve"> of this Schedule 1 will be copied into any and all of its supply chain contracts that relate to its obligations under this </w:t>
      </w:r>
      <w:proofErr w:type="gramStart"/>
      <w:r w:rsidRPr="000222FD">
        <w:rPr>
          <w:highlight w:val="yellow"/>
          <w:lang w:val="en-US"/>
        </w:rPr>
        <w:t>agreement;</w:t>
      </w:r>
      <w:proofErr w:type="gramEnd"/>
    </w:p>
    <w:p w14:paraId="5372E93A" w14:textId="77777777" w:rsidR="002A63F8" w:rsidRPr="000222FD" w:rsidRDefault="002A63F8" w:rsidP="002A63F8">
      <w:pPr>
        <w:pStyle w:val="MRNumberedHeading3"/>
        <w:rPr>
          <w:highlight w:val="yellow"/>
          <w:lang w:val="en-US"/>
        </w:rPr>
      </w:pPr>
      <w:r w:rsidRPr="000222FD">
        <w:rPr>
          <w:highlight w:val="yellow"/>
          <w:lang w:val="en-US"/>
        </w:rPr>
        <w:t xml:space="preserve">introduce emission reduction technologies, processes and policies as well as offsetting and, where technologically and commercially feasible, carbon removal initiatives, to achieve the Contractor NZ </w:t>
      </w:r>
      <w:proofErr w:type="gramStart"/>
      <w:r w:rsidRPr="000222FD">
        <w:rPr>
          <w:highlight w:val="yellow"/>
          <w:lang w:val="en-US"/>
        </w:rPr>
        <w:t>Date;</w:t>
      </w:r>
      <w:proofErr w:type="gramEnd"/>
    </w:p>
    <w:p w14:paraId="7A6A463C" w14:textId="77777777" w:rsidR="002A63F8" w:rsidRPr="000222FD" w:rsidRDefault="002A63F8" w:rsidP="002A63F8">
      <w:pPr>
        <w:pStyle w:val="MRNumberedHeading3"/>
        <w:rPr>
          <w:highlight w:val="yellow"/>
          <w:lang w:val="en-US"/>
        </w:rPr>
      </w:pPr>
      <w:r w:rsidRPr="000222FD">
        <w:rPr>
          <w:highlight w:val="yellow"/>
          <w:lang w:val="en-US"/>
        </w:rPr>
        <w:t xml:space="preserve">undertake and keep up to date full and complete records of Carbon Reporting activity and data and provide the same to the Authority each year and more frequently as the Authority may reasonably </w:t>
      </w:r>
      <w:proofErr w:type="gramStart"/>
      <w:r w:rsidRPr="000222FD">
        <w:rPr>
          <w:highlight w:val="yellow"/>
          <w:lang w:val="en-US"/>
        </w:rPr>
        <w:t>request;</w:t>
      </w:r>
      <w:proofErr w:type="gramEnd"/>
    </w:p>
    <w:p w14:paraId="5A1568C7" w14:textId="77777777" w:rsidR="002A63F8" w:rsidRPr="000222FD" w:rsidRDefault="002A63F8" w:rsidP="002A63F8">
      <w:pPr>
        <w:pStyle w:val="MRNumberedHeading3"/>
        <w:rPr>
          <w:highlight w:val="yellow"/>
          <w:lang w:val="en-US"/>
        </w:rPr>
      </w:pPr>
      <w:r w:rsidRPr="000222FD">
        <w:rPr>
          <w:highlight w:val="yellow"/>
          <w:lang w:val="en-US"/>
        </w:rPr>
        <w:t xml:space="preserve">attend, on reasonable notice, meetings with the Authority Representative or other nominated representative to present the Contractor’s plan to achieve, and current progress towards, the Contractor NZ </w:t>
      </w:r>
      <w:proofErr w:type="gramStart"/>
      <w:r w:rsidRPr="000222FD">
        <w:rPr>
          <w:highlight w:val="yellow"/>
          <w:lang w:val="en-US"/>
        </w:rPr>
        <w:t>Date;</w:t>
      </w:r>
      <w:proofErr w:type="gramEnd"/>
    </w:p>
    <w:p w14:paraId="0261733D" w14:textId="77777777" w:rsidR="002A63F8" w:rsidRPr="000222FD" w:rsidRDefault="002A63F8" w:rsidP="002A63F8">
      <w:pPr>
        <w:pStyle w:val="MRNumberedHeading3"/>
        <w:rPr>
          <w:highlight w:val="yellow"/>
          <w:lang w:val="en-US"/>
        </w:rPr>
      </w:pPr>
      <w:r w:rsidRPr="000222FD">
        <w:rPr>
          <w:highlight w:val="yellow"/>
          <w:lang w:val="en-US"/>
        </w:rPr>
        <w:t>not do or omit to do anything which could reasonably be expected to cause the Authority to miss its Net Zero Target Date, whether pursuant to this contract or otherwise.</w:t>
      </w:r>
    </w:p>
    <w:p w14:paraId="6F8E8F93" w14:textId="77777777" w:rsidR="002A63F8" w:rsidRPr="000222FD" w:rsidRDefault="002A63F8" w:rsidP="002A63F8">
      <w:pPr>
        <w:pStyle w:val="MRNumberedHeading2"/>
        <w:rPr>
          <w:highlight w:val="yellow"/>
          <w:lang w:val="en-US"/>
        </w:rPr>
      </w:pPr>
      <w:r w:rsidRPr="000222FD">
        <w:rPr>
          <w:highlight w:val="yellow"/>
          <w:lang w:val="en-US"/>
        </w:rPr>
        <w:t>If:</w:t>
      </w:r>
    </w:p>
    <w:p w14:paraId="4B26DEE2" w14:textId="77777777" w:rsidR="002A63F8" w:rsidRPr="000222FD" w:rsidRDefault="002A63F8" w:rsidP="002A63F8">
      <w:pPr>
        <w:pStyle w:val="MRNumberedHeading3"/>
        <w:rPr>
          <w:highlight w:val="yellow"/>
          <w:lang w:val="en-US"/>
        </w:rPr>
      </w:pPr>
      <w:r w:rsidRPr="000222FD">
        <w:rPr>
          <w:highlight w:val="yellow"/>
          <w:lang w:val="en-US"/>
        </w:rPr>
        <w:t xml:space="preserve">the Contractor fails to comply with any of the obligations in clause </w:t>
      </w:r>
      <w:r w:rsidRPr="000222FD">
        <w:rPr>
          <w:highlight w:val="yellow"/>
          <w:lang w:val="en-US"/>
        </w:rPr>
        <w:fldChar w:fldCharType="begin"/>
      </w:r>
      <w:r w:rsidRPr="000222FD">
        <w:rPr>
          <w:highlight w:val="yellow"/>
          <w:lang w:val="en-US"/>
        </w:rPr>
        <w:instrText xml:space="preserve"> REF _Ref66461046 \r \h </w:instrText>
      </w:r>
      <w:r>
        <w:rPr>
          <w:highlight w:val="yellow"/>
          <w:lang w:val="en-US"/>
        </w:rPr>
        <w:instrText xml:space="preserve"> \* MERGEFORMAT </w:instrText>
      </w:r>
      <w:r w:rsidRPr="000222FD">
        <w:rPr>
          <w:highlight w:val="yellow"/>
          <w:lang w:val="en-US"/>
        </w:rPr>
      </w:r>
      <w:r w:rsidRPr="000222FD">
        <w:rPr>
          <w:highlight w:val="yellow"/>
          <w:lang w:val="en-US"/>
        </w:rPr>
        <w:fldChar w:fldCharType="separate"/>
      </w:r>
      <w:r w:rsidRPr="000222FD">
        <w:rPr>
          <w:highlight w:val="yellow"/>
          <w:lang w:val="en-US"/>
        </w:rPr>
        <w:t>16.5</w:t>
      </w:r>
      <w:r w:rsidRPr="000222FD">
        <w:rPr>
          <w:highlight w:val="yellow"/>
          <w:lang w:val="en-US"/>
        </w:rPr>
        <w:fldChar w:fldCharType="end"/>
      </w:r>
      <w:r w:rsidRPr="000222FD">
        <w:rPr>
          <w:highlight w:val="yellow"/>
          <w:lang w:val="en-US"/>
        </w:rPr>
        <w:t>; or</w:t>
      </w:r>
    </w:p>
    <w:p w14:paraId="2D4164D6" w14:textId="77777777" w:rsidR="002A63F8" w:rsidRPr="000222FD" w:rsidRDefault="002A63F8" w:rsidP="002A63F8">
      <w:pPr>
        <w:pStyle w:val="MRNumberedHeading3"/>
        <w:rPr>
          <w:highlight w:val="yellow"/>
          <w:lang w:val="en-US"/>
        </w:rPr>
      </w:pPr>
      <w:r w:rsidRPr="000222FD">
        <w:rPr>
          <w:highlight w:val="yellow"/>
          <w:lang w:val="en-US"/>
        </w:rPr>
        <w:t>the Authority, having reviewed the Carbon Reporting and discussed with the Contractor its progress to achieve the Contractor NZ Date, determines (acting reasonably) that the Contractor is making insufficient progress towards achieving the Contractor NZ Date; or</w:t>
      </w:r>
    </w:p>
    <w:p w14:paraId="40C62C53" w14:textId="77777777" w:rsidR="002A63F8" w:rsidRPr="000222FD" w:rsidRDefault="002A63F8" w:rsidP="002A63F8">
      <w:pPr>
        <w:pStyle w:val="MRNumberedHeading3"/>
        <w:rPr>
          <w:highlight w:val="yellow"/>
          <w:lang w:val="en-US"/>
        </w:rPr>
      </w:pPr>
      <w:r w:rsidRPr="000222FD">
        <w:rPr>
          <w:highlight w:val="yellow"/>
          <w:lang w:val="en-US"/>
        </w:rPr>
        <w:lastRenderedPageBreak/>
        <w:t>the Contractor fails to achieve the Contractor NZ Target by the Contractor NZ Date, the Authority may, without affecting any other right or remedy available to it:</w:t>
      </w:r>
    </w:p>
    <w:p w14:paraId="0D9F4A0A" w14:textId="77777777" w:rsidR="002A63F8" w:rsidRPr="000222FD" w:rsidRDefault="002A63F8" w:rsidP="002A63F8">
      <w:pPr>
        <w:pStyle w:val="MRNumberedHeading4"/>
        <w:rPr>
          <w:highlight w:val="yellow"/>
          <w:lang w:val="en-US"/>
        </w:rPr>
      </w:pPr>
      <w:r w:rsidRPr="000222FD">
        <w:rPr>
          <w:highlight w:val="yellow"/>
          <w:lang w:val="en-US"/>
        </w:rPr>
        <w:t xml:space="preserve">terminate this agreement by giving one month’s written notice to the </w:t>
      </w:r>
      <w:proofErr w:type="gramStart"/>
      <w:r w:rsidRPr="000222FD">
        <w:rPr>
          <w:highlight w:val="yellow"/>
          <w:lang w:val="en-US"/>
        </w:rPr>
        <w:t>Contractor;</w:t>
      </w:r>
      <w:proofErr w:type="gramEnd"/>
    </w:p>
    <w:p w14:paraId="32E82BF6" w14:textId="3FD45658" w:rsidR="002A63F8" w:rsidRPr="000222FD" w:rsidRDefault="002A63F8" w:rsidP="002A63F8">
      <w:pPr>
        <w:pStyle w:val="MRNumberedHeading4"/>
        <w:rPr>
          <w:highlight w:val="yellow"/>
          <w:lang w:val="en-US"/>
        </w:rPr>
      </w:pPr>
      <w:r w:rsidRPr="000222FD">
        <w:rPr>
          <w:highlight w:val="yellow"/>
          <w:lang w:val="en-US"/>
        </w:rPr>
        <w:t xml:space="preserve">require the Contractor to plant </w:t>
      </w:r>
      <w:proofErr w:type="gramStart"/>
      <w:r w:rsidRPr="000222FD">
        <w:rPr>
          <w:highlight w:val="yellow"/>
          <w:lang w:val="en-US"/>
        </w:rPr>
        <w:t>a number of</w:t>
      </w:r>
      <w:proofErr w:type="gramEnd"/>
      <w:r w:rsidRPr="000222FD">
        <w:rPr>
          <w:highlight w:val="yellow"/>
          <w:lang w:val="en-US"/>
        </w:rPr>
        <w:t xml:space="preserve"> Native Trees in the UK sufficient to compensate for the Authority’s shortfall in progress towards the Contractor NZ Date attributable to the </w:t>
      </w:r>
      <w:r>
        <w:rPr>
          <w:highlight w:val="yellow"/>
          <w:lang w:val="en-US"/>
        </w:rPr>
        <w:t>production of the Goods</w:t>
      </w:r>
      <w:r w:rsidRPr="000222FD">
        <w:rPr>
          <w:highlight w:val="yellow"/>
          <w:lang w:val="en-US"/>
        </w:rPr>
        <w:t>; and/or</w:t>
      </w:r>
    </w:p>
    <w:p w14:paraId="0FEB5D67" w14:textId="77777777" w:rsidR="002A63F8" w:rsidRPr="000222FD" w:rsidRDefault="002A63F8" w:rsidP="002A63F8">
      <w:pPr>
        <w:pStyle w:val="MRNumberedHeading4"/>
        <w:rPr>
          <w:highlight w:val="yellow"/>
          <w:lang w:val="en-US"/>
        </w:rPr>
      </w:pPr>
      <w:r w:rsidRPr="000222FD">
        <w:rPr>
          <w:highlight w:val="yellow"/>
          <w:lang w:val="en-US"/>
        </w:rPr>
        <w:t>recover from the Contractor any costs reasonably incurred by the Authority in achieving the Contract Target to the extent by which that Contract Target is missed by the Contractor by:</w:t>
      </w:r>
    </w:p>
    <w:p w14:paraId="536AF482" w14:textId="7938C9C7" w:rsidR="002A63F8" w:rsidRPr="000222FD" w:rsidRDefault="002A63F8" w:rsidP="002A63F8">
      <w:pPr>
        <w:pStyle w:val="MRNumberedHeading5"/>
        <w:rPr>
          <w:highlight w:val="yellow"/>
          <w:lang w:val="en-US"/>
        </w:rPr>
      </w:pPr>
      <w:r w:rsidRPr="000222FD">
        <w:rPr>
          <w:highlight w:val="yellow"/>
          <w:lang w:val="en-US"/>
        </w:rPr>
        <w:t xml:space="preserve">obtaining carbon credits to offset the Contractor’s net Greenhouse Gas emissions footprint attributable to the </w:t>
      </w:r>
      <w:r>
        <w:rPr>
          <w:highlight w:val="yellow"/>
          <w:lang w:val="en-US"/>
        </w:rPr>
        <w:t>provision of the Goods</w:t>
      </w:r>
      <w:r w:rsidRPr="000222FD">
        <w:rPr>
          <w:highlight w:val="yellow"/>
          <w:lang w:val="en-US"/>
        </w:rPr>
        <w:t>; or</w:t>
      </w:r>
    </w:p>
    <w:p w14:paraId="493312FE" w14:textId="78AF37E6" w:rsidR="002A63F8" w:rsidRPr="000222FD" w:rsidRDefault="002A63F8" w:rsidP="002A63F8">
      <w:pPr>
        <w:pStyle w:val="MRNumberedHeading5"/>
        <w:rPr>
          <w:highlight w:val="yellow"/>
          <w:lang w:val="en-US"/>
        </w:rPr>
      </w:pPr>
      <w:r w:rsidRPr="000222FD">
        <w:rPr>
          <w:highlight w:val="yellow"/>
          <w:lang w:val="en-US"/>
        </w:rPr>
        <w:t xml:space="preserve">planting, or arranging for the planting of, Native Trees to offset the Contractor’s net Greenhouse Gas emissions footprint attributable to the </w:t>
      </w:r>
      <w:r>
        <w:rPr>
          <w:highlight w:val="yellow"/>
          <w:lang w:val="en-US"/>
        </w:rPr>
        <w:t xml:space="preserve">production of </w:t>
      </w:r>
      <w:r w:rsidRPr="000222FD">
        <w:rPr>
          <w:highlight w:val="yellow"/>
          <w:lang w:val="en-US"/>
        </w:rPr>
        <w:t xml:space="preserve">the </w:t>
      </w:r>
      <w:r>
        <w:rPr>
          <w:highlight w:val="yellow"/>
          <w:lang w:val="en-US"/>
        </w:rPr>
        <w:t xml:space="preserve">Goods and the </w:t>
      </w:r>
      <w:r w:rsidR="0056260B">
        <w:rPr>
          <w:highlight w:val="yellow"/>
          <w:lang w:val="en-US"/>
        </w:rPr>
        <w:t xml:space="preserve">provision </w:t>
      </w:r>
      <w:r>
        <w:rPr>
          <w:highlight w:val="yellow"/>
          <w:lang w:val="en-US"/>
        </w:rPr>
        <w:t xml:space="preserve">of the </w:t>
      </w:r>
      <w:r w:rsidR="0056260B">
        <w:rPr>
          <w:highlight w:val="yellow"/>
          <w:lang w:val="en-US"/>
        </w:rPr>
        <w:t>Goods</w:t>
      </w:r>
      <w:r w:rsidRPr="000222FD">
        <w:rPr>
          <w:highlight w:val="yellow"/>
          <w:lang w:val="en-US"/>
        </w:rPr>
        <w:t>.</w:t>
      </w:r>
    </w:p>
    <w:p w14:paraId="476C661A" w14:textId="77777777" w:rsidR="002A63F8" w:rsidRPr="000222FD" w:rsidRDefault="002A63F8" w:rsidP="002A63F8">
      <w:pPr>
        <w:pStyle w:val="MRNumberedHeading2"/>
        <w:rPr>
          <w:highlight w:val="yellow"/>
          <w:lang w:val="en-US"/>
        </w:rPr>
      </w:pPr>
      <w:r w:rsidRPr="000222FD">
        <w:rPr>
          <w:highlight w:val="yellow"/>
          <w:lang w:val="en-US"/>
        </w:rPr>
        <w:t>The Contractor shall, at its own cost, submit a report to the Authority within 20 Working Days identifying the emergence of new and evolving relevant technologies and processes which could accelerate the achievement of the Contractor NZ Date. Such report shall provide sufficient detail to enable the Authority to evaluate properly the benefits of the new technology or process. The Authority may only require the Contractor to provide such report no more than once in any period of [</w:t>
      </w:r>
      <w:r w:rsidRPr="000222FD">
        <w:rPr>
          <w:b/>
          <w:bCs/>
          <w:highlight w:val="yellow"/>
          <w:lang w:val="en-US"/>
        </w:rPr>
        <w:t>two</w:t>
      </w:r>
      <w:r w:rsidRPr="000222FD">
        <w:rPr>
          <w:highlight w:val="yellow"/>
          <w:lang w:val="en-US"/>
        </w:rPr>
        <w:t xml:space="preserve">] Contract Years. </w:t>
      </w:r>
    </w:p>
    <w:p w14:paraId="2495C665" w14:textId="77777777" w:rsidR="002A63F8" w:rsidRPr="000222FD" w:rsidRDefault="002A63F8" w:rsidP="002A63F8">
      <w:pPr>
        <w:pStyle w:val="MRNumberedHeading2"/>
        <w:rPr>
          <w:highlight w:val="yellow"/>
          <w:lang w:val="en-US"/>
        </w:rPr>
      </w:pPr>
      <w:r w:rsidRPr="000222FD">
        <w:rPr>
          <w:highlight w:val="yellow"/>
          <w:lang w:val="en-US"/>
        </w:rPr>
        <w:t>The Contractor warrants to Authority that:</w:t>
      </w:r>
    </w:p>
    <w:p w14:paraId="20E8C717" w14:textId="77777777" w:rsidR="002A63F8" w:rsidRPr="000222FD" w:rsidRDefault="002A63F8" w:rsidP="002A63F8">
      <w:pPr>
        <w:pStyle w:val="MRNumberedHeading3"/>
        <w:rPr>
          <w:highlight w:val="yellow"/>
          <w:lang w:val="en-US"/>
        </w:rPr>
      </w:pPr>
      <w:r w:rsidRPr="000222FD">
        <w:rPr>
          <w:highlight w:val="yellow"/>
          <w:lang w:val="en-US"/>
        </w:rPr>
        <w:t xml:space="preserve">it has sufficient resources, infrastructure and materials to achieve the Contract Target by the date of the expiry of the </w:t>
      </w:r>
      <w:proofErr w:type="gramStart"/>
      <w:r w:rsidRPr="000222FD">
        <w:rPr>
          <w:highlight w:val="yellow"/>
          <w:lang w:val="en-US"/>
        </w:rPr>
        <w:t>contract;</w:t>
      </w:r>
      <w:proofErr w:type="gramEnd"/>
    </w:p>
    <w:p w14:paraId="1D2A9240" w14:textId="2E1F8423" w:rsidR="002A63F8" w:rsidRPr="000222FD" w:rsidRDefault="002A63F8" w:rsidP="002A63F8">
      <w:pPr>
        <w:pStyle w:val="MRNumberedHeading3"/>
        <w:rPr>
          <w:highlight w:val="yellow"/>
          <w:lang w:val="en-US"/>
        </w:rPr>
      </w:pPr>
      <w:r w:rsidRPr="000222FD">
        <w:rPr>
          <w:highlight w:val="yellow"/>
          <w:lang w:val="en-US"/>
        </w:rPr>
        <w:t xml:space="preserve">none of the </w:t>
      </w:r>
      <w:r>
        <w:rPr>
          <w:highlight w:val="yellow"/>
          <w:lang w:val="en-US"/>
        </w:rPr>
        <w:t xml:space="preserve">Goods </w:t>
      </w:r>
      <w:r w:rsidRPr="000222FD">
        <w:rPr>
          <w:highlight w:val="yellow"/>
          <w:lang w:val="en-US"/>
        </w:rPr>
        <w:t xml:space="preserve">supplied under this agreement will be of lower quality as a result of working towards the Contract </w:t>
      </w:r>
      <w:proofErr w:type="gramStart"/>
      <w:r w:rsidRPr="000222FD">
        <w:rPr>
          <w:highlight w:val="yellow"/>
          <w:lang w:val="en-US"/>
        </w:rPr>
        <w:t>Target;</w:t>
      </w:r>
      <w:proofErr w:type="gramEnd"/>
    </w:p>
    <w:p w14:paraId="05397360" w14:textId="77777777" w:rsidR="002A63F8" w:rsidRPr="000222FD" w:rsidRDefault="002A63F8" w:rsidP="002A63F8">
      <w:pPr>
        <w:pStyle w:val="MRNumberedHeading3"/>
        <w:rPr>
          <w:highlight w:val="yellow"/>
          <w:lang w:val="en-US"/>
        </w:rPr>
      </w:pPr>
      <w:r w:rsidRPr="000222FD">
        <w:rPr>
          <w:highlight w:val="yellow"/>
          <w:lang w:val="en-US"/>
        </w:rPr>
        <w:t>it will not offer preferential terms to those other customers who do not require a Contract Target or similar obligations in their contracts.</w:t>
      </w:r>
    </w:p>
    <w:p w14:paraId="080BE05A" w14:textId="77777777" w:rsidR="002A63F8" w:rsidRDefault="002A63F8" w:rsidP="002A63F8">
      <w:pPr>
        <w:pStyle w:val="MRNumberedHeading2"/>
        <w:rPr>
          <w:highlight w:val="yellow"/>
          <w:lang w:val="en-US"/>
        </w:rPr>
      </w:pPr>
      <w:r w:rsidRPr="000222FD">
        <w:rPr>
          <w:highlight w:val="yellow"/>
          <w:lang w:val="en-US"/>
        </w:rPr>
        <w:t xml:space="preserve">For the purposes of this Clause </w:t>
      </w:r>
      <w:r w:rsidRPr="000222FD">
        <w:rPr>
          <w:highlight w:val="yellow"/>
          <w:lang w:val="en-US"/>
        </w:rPr>
        <w:fldChar w:fldCharType="begin"/>
      </w:r>
      <w:r w:rsidRPr="000222FD">
        <w:rPr>
          <w:highlight w:val="yellow"/>
          <w:lang w:val="en-US"/>
        </w:rPr>
        <w:instrText xml:space="preserve"> REF _Ref66460700 \r \h </w:instrText>
      </w:r>
      <w:r>
        <w:rPr>
          <w:highlight w:val="yellow"/>
          <w:lang w:val="en-US"/>
        </w:rPr>
        <w:instrText xml:space="preserve"> \* MERGEFORMAT </w:instrText>
      </w:r>
      <w:r w:rsidRPr="000222FD">
        <w:rPr>
          <w:highlight w:val="yellow"/>
          <w:lang w:val="en-US"/>
        </w:rPr>
      </w:r>
      <w:r w:rsidRPr="000222FD">
        <w:rPr>
          <w:highlight w:val="yellow"/>
          <w:lang w:val="en-US"/>
        </w:rPr>
        <w:fldChar w:fldCharType="separate"/>
      </w:r>
      <w:r w:rsidRPr="000222FD">
        <w:rPr>
          <w:highlight w:val="yellow"/>
          <w:lang w:val="en-US"/>
        </w:rPr>
        <w:t>16</w:t>
      </w:r>
      <w:r w:rsidRPr="000222FD">
        <w:rPr>
          <w:highlight w:val="yellow"/>
          <w:lang w:val="en-US"/>
        </w:rPr>
        <w:fldChar w:fldCharType="end"/>
      </w:r>
      <w:r w:rsidRPr="000222FD">
        <w:rPr>
          <w:highlight w:val="yellow"/>
          <w:lang w:val="en-US"/>
        </w:rPr>
        <w:t>, the term Net Zero Target Date shall mean the first year by which the Authority aims to achieve the Net Zero Target, being 1 January [</w:t>
      </w:r>
      <w:r w:rsidRPr="000222FD">
        <w:rPr>
          <w:b/>
          <w:bCs/>
          <w:highlight w:val="yellow"/>
          <w:lang w:val="en-US"/>
        </w:rPr>
        <w:t>2050</w:t>
      </w:r>
      <w:r w:rsidRPr="000222FD">
        <w:rPr>
          <w:highlight w:val="yellow"/>
          <w:lang w:val="en-US"/>
        </w:rPr>
        <w:t>].]</w:t>
      </w:r>
    </w:p>
    <w:p w14:paraId="5C7AE7FC" w14:textId="77777777" w:rsidR="0027515D" w:rsidRPr="000222FD" w:rsidRDefault="0027515D" w:rsidP="0027515D">
      <w:pPr>
        <w:pStyle w:val="MRNumberedHeading2"/>
        <w:numPr>
          <w:ilvl w:val="0"/>
          <w:numId w:val="0"/>
        </w:numPr>
        <w:ind w:left="1003"/>
        <w:rPr>
          <w:highlight w:val="yellow"/>
          <w:lang w:val="en-US"/>
        </w:rPr>
      </w:pPr>
    </w:p>
    <w:p w14:paraId="23B1C298" w14:textId="77777777" w:rsidR="008E6F0B" w:rsidRPr="0027515D" w:rsidRDefault="008E6F0B" w:rsidP="008E6F0B">
      <w:pPr>
        <w:pStyle w:val="SP2"/>
        <w:numPr>
          <w:ilvl w:val="0"/>
          <w:numId w:val="0"/>
        </w:numPr>
        <w:ind w:left="720"/>
        <w:rPr>
          <w:b/>
          <w:bCs/>
          <w:sz w:val="20"/>
        </w:rPr>
      </w:pPr>
      <w:bookmarkStart w:id="87" w:name="_Hlk98447673"/>
      <w:r w:rsidRPr="0027515D">
        <w:rPr>
          <w:b/>
          <w:bCs/>
          <w:sz w:val="20"/>
        </w:rPr>
        <w:t>ANNEX – CARBON REDUCTION PLAN</w:t>
      </w:r>
    </w:p>
    <w:p w14:paraId="75830BEC" w14:textId="77777777" w:rsidR="008E6F0B" w:rsidRPr="00D11D72" w:rsidRDefault="008E6F0B" w:rsidP="008E6F0B">
      <w:pPr>
        <w:pStyle w:val="SP2"/>
        <w:numPr>
          <w:ilvl w:val="0"/>
          <w:numId w:val="0"/>
        </w:numPr>
        <w:ind w:left="720"/>
        <w:rPr>
          <w:sz w:val="20"/>
        </w:rPr>
      </w:pPr>
      <w:r w:rsidRPr="00D11D72">
        <w:rPr>
          <w:sz w:val="20"/>
        </w:rPr>
        <w:t>Contractor name: ………………………………………………………………….</w:t>
      </w:r>
    </w:p>
    <w:p w14:paraId="3F6D45BF" w14:textId="77777777" w:rsidR="008E6F0B" w:rsidRPr="00D11D72" w:rsidRDefault="008E6F0B" w:rsidP="008E6F0B">
      <w:pPr>
        <w:pStyle w:val="SP2"/>
        <w:numPr>
          <w:ilvl w:val="0"/>
          <w:numId w:val="0"/>
        </w:numPr>
        <w:ind w:left="720"/>
        <w:rPr>
          <w:sz w:val="20"/>
        </w:rPr>
      </w:pPr>
      <w:r w:rsidRPr="00D11D72">
        <w:rPr>
          <w:sz w:val="20"/>
        </w:rPr>
        <w:lastRenderedPageBreak/>
        <w:t>Publication date: …………………………....................................................</w:t>
      </w:r>
    </w:p>
    <w:p w14:paraId="5E198CEC" w14:textId="77777777" w:rsidR="008E6F0B" w:rsidRPr="00D11D72" w:rsidRDefault="008E6F0B" w:rsidP="008E6F0B">
      <w:pPr>
        <w:pStyle w:val="SP2"/>
        <w:numPr>
          <w:ilvl w:val="0"/>
          <w:numId w:val="0"/>
        </w:numPr>
        <w:ind w:left="720"/>
        <w:rPr>
          <w:sz w:val="20"/>
        </w:rPr>
      </w:pPr>
      <w:r w:rsidRPr="00D11D72">
        <w:rPr>
          <w:sz w:val="20"/>
        </w:rPr>
        <w:t>Commitment to achieving Net Zero</w:t>
      </w:r>
    </w:p>
    <w:p w14:paraId="15402017" w14:textId="77777777" w:rsidR="008E6F0B" w:rsidRPr="00D11D72" w:rsidRDefault="008E6F0B" w:rsidP="008E6F0B">
      <w:pPr>
        <w:pStyle w:val="SP2"/>
        <w:numPr>
          <w:ilvl w:val="0"/>
          <w:numId w:val="0"/>
        </w:numPr>
        <w:ind w:left="720"/>
        <w:rPr>
          <w:sz w:val="20"/>
        </w:rPr>
      </w:pPr>
      <w:r w:rsidRPr="00D11D72">
        <w:rPr>
          <w:sz w:val="20"/>
        </w:rPr>
        <w:t>[Contractor name] is committed to achieving Net Zero emissions by 20XX.</w:t>
      </w:r>
    </w:p>
    <w:p w14:paraId="581BCA7A" w14:textId="77777777" w:rsidR="008E6F0B" w:rsidRPr="00D11D72" w:rsidRDefault="008E6F0B" w:rsidP="008E6F0B">
      <w:pPr>
        <w:pStyle w:val="SP2"/>
        <w:numPr>
          <w:ilvl w:val="0"/>
          <w:numId w:val="0"/>
        </w:numPr>
        <w:ind w:left="720"/>
        <w:rPr>
          <w:sz w:val="20"/>
        </w:rPr>
      </w:pPr>
      <w:r w:rsidRPr="00D11D72">
        <w:rPr>
          <w:sz w:val="20"/>
        </w:rPr>
        <w:t>Baseline Emissions Footprint</w:t>
      </w:r>
    </w:p>
    <w:p w14:paraId="3D338608" w14:textId="77777777" w:rsidR="008E6F0B" w:rsidRPr="00D11D72" w:rsidRDefault="008E6F0B" w:rsidP="008E6F0B">
      <w:pPr>
        <w:pStyle w:val="SP2"/>
        <w:numPr>
          <w:ilvl w:val="0"/>
          <w:numId w:val="0"/>
        </w:numPr>
        <w:ind w:left="720"/>
        <w:rPr>
          <w:sz w:val="20"/>
        </w:rPr>
      </w:pPr>
      <w:r w:rsidRPr="00D11D72">
        <w:rPr>
          <w:sz w:val="20"/>
        </w:rP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7CA9C754" w14:textId="77777777" w:rsidR="008E6F0B" w:rsidRPr="00D11D72" w:rsidRDefault="008E6F0B" w:rsidP="008E6F0B">
      <w:pPr>
        <w:pStyle w:val="SP2"/>
        <w:numPr>
          <w:ilvl w:val="0"/>
          <w:numId w:val="0"/>
        </w:numPr>
        <w:ind w:left="720"/>
        <w:rPr>
          <w:sz w:val="20"/>
        </w:rPr>
      </w:pPr>
      <w:r w:rsidRPr="00D11D72">
        <w:rPr>
          <w:sz w:val="20"/>
        </w:rPr>
        <w:t>[Instructions to Contractors: Please provide details of your organisation’s baseline emissions below. If your organisation has not previously assessed or reported emissions, please detail this below and use your first reporting period as your Baseline.]</w:t>
      </w:r>
      <w:r w:rsidRPr="00D11D72">
        <w:rPr>
          <w:sz w:val="20"/>
        </w:rPr>
        <w:cr/>
      </w:r>
    </w:p>
    <w:tbl>
      <w:tblPr>
        <w:tblStyle w:val="TableGrid"/>
        <w:tblW w:w="0" w:type="auto"/>
        <w:tblInd w:w="720" w:type="dxa"/>
        <w:tblLook w:val="04A0" w:firstRow="1" w:lastRow="0" w:firstColumn="1" w:lastColumn="0" w:noHBand="0" w:noVBand="1"/>
      </w:tblPr>
      <w:tblGrid>
        <w:gridCol w:w="4521"/>
        <w:gridCol w:w="3778"/>
      </w:tblGrid>
      <w:tr w:rsidR="008E6F0B" w:rsidRPr="00D11D72" w14:paraId="73ADAD9E" w14:textId="77777777" w:rsidTr="005957C6">
        <w:tc>
          <w:tcPr>
            <w:tcW w:w="8630" w:type="dxa"/>
            <w:gridSpan w:val="2"/>
          </w:tcPr>
          <w:p w14:paraId="1850ED56" w14:textId="77777777" w:rsidR="008E6F0B" w:rsidRPr="00D11D72" w:rsidRDefault="008E6F0B" w:rsidP="005957C6">
            <w:pPr>
              <w:pStyle w:val="SP2"/>
              <w:numPr>
                <w:ilvl w:val="0"/>
                <w:numId w:val="0"/>
              </w:numPr>
              <w:spacing w:before="0"/>
              <w:rPr>
                <w:rFonts w:cs="Arial"/>
                <w:sz w:val="20"/>
              </w:rPr>
            </w:pPr>
            <w:r w:rsidRPr="00D11D72">
              <w:rPr>
                <w:rFonts w:cs="Arial"/>
                <w:sz w:val="20"/>
              </w:rPr>
              <w:t>Baseline Year: [20xx]</w:t>
            </w:r>
          </w:p>
        </w:tc>
      </w:tr>
      <w:tr w:rsidR="008E6F0B" w:rsidRPr="00D11D72" w14:paraId="0682C78F" w14:textId="77777777" w:rsidTr="005957C6">
        <w:tc>
          <w:tcPr>
            <w:tcW w:w="8630" w:type="dxa"/>
            <w:gridSpan w:val="2"/>
          </w:tcPr>
          <w:p w14:paraId="68EA7B22" w14:textId="77777777" w:rsidR="008E6F0B" w:rsidRPr="00D11D72" w:rsidRDefault="008E6F0B" w:rsidP="005957C6">
            <w:pPr>
              <w:pStyle w:val="SP2"/>
              <w:numPr>
                <w:ilvl w:val="0"/>
                <w:numId w:val="0"/>
              </w:numPr>
              <w:spacing w:before="0"/>
              <w:rPr>
                <w:rFonts w:cs="Arial"/>
                <w:sz w:val="20"/>
              </w:rPr>
            </w:pPr>
            <w:r w:rsidRPr="00D11D72">
              <w:rPr>
                <w:rFonts w:cs="Arial"/>
                <w:sz w:val="20"/>
              </w:rPr>
              <w:t xml:space="preserve">Additional Details relating to the Baseline Emissions calculations. </w:t>
            </w:r>
          </w:p>
        </w:tc>
      </w:tr>
      <w:tr w:rsidR="008E6F0B" w:rsidRPr="00D11D72" w14:paraId="28C9115E" w14:textId="77777777" w:rsidTr="005957C6">
        <w:tc>
          <w:tcPr>
            <w:tcW w:w="8630" w:type="dxa"/>
            <w:gridSpan w:val="2"/>
          </w:tcPr>
          <w:p w14:paraId="622E6442" w14:textId="77777777" w:rsidR="008E6F0B" w:rsidRPr="00D11D72" w:rsidRDefault="008E6F0B" w:rsidP="005957C6">
            <w:pPr>
              <w:pStyle w:val="SP2"/>
              <w:numPr>
                <w:ilvl w:val="0"/>
                <w:numId w:val="0"/>
              </w:numPr>
              <w:spacing w:before="0"/>
              <w:rPr>
                <w:rFonts w:cs="Arial"/>
                <w:sz w:val="20"/>
              </w:rPr>
            </w:pPr>
            <w:r w:rsidRPr="00D11D72">
              <w:rPr>
                <w:rFonts w:cs="Arial"/>
                <w:sz w:val="20"/>
              </w:rPr>
              <w:t xml:space="preserve">[Instructions to Contractors: Add commentary regarding your Baseline Emissions as required: </w:t>
            </w:r>
            <w:proofErr w:type="gramStart"/>
            <w:r w:rsidRPr="00D11D72">
              <w:rPr>
                <w:rFonts w:cs="Arial"/>
                <w:sz w:val="20"/>
              </w:rPr>
              <w:t>e.g.</w:t>
            </w:r>
            <w:proofErr w:type="gramEnd"/>
            <w:r w:rsidRPr="00D11D72">
              <w:rPr>
                <w:rFonts w:cs="Arial"/>
                <w:sz w:val="20"/>
              </w:rPr>
              <w:t xml:space="preserve"> historic baseline which deviates from the requirements under this measure (e.g. no prior Scope 3 emissions reporting), where there is no previous reporting and the creation of a new baseline due to substantial organisational change or restructuring]</w:t>
            </w:r>
          </w:p>
        </w:tc>
      </w:tr>
      <w:tr w:rsidR="008E6F0B" w:rsidRPr="00D11D72" w14:paraId="18235BA1" w14:textId="77777777" w:rsidTr="005957C6">
        <w:tc>
          <w:tcPr>
            <w:tcW w:w="8630" w:type="dxa"/>
            <w:gridSpan w:val="2"/>
          </w:tcPr>
          <w:p w14:paraId="44AC1160" w14:textId="77777777" w:rsidR="008E6F0B" w:rsidRPr="00D11D72" w:rsidRDefault="008E6F0B" w:rsidP="005957C6">
            <w:pPr>
              <w:pStyle w:val="SP2"/>
              <w:numPr>
                <w:ilvl w:val="0"/>
                <w:numId w:val="0"/>
              </w:numPr>
              <w:spacing w:before="0"/>
              <w:rPr>
                <w:rFonts w:cs="Arial"/>
                <w:sz w:val="20"/>
              </w:rPr>
            </w:pPr>
            <w:r w:rsidRPr="00D11D72">
              <w:rPr>
                <w:rFonts w:cs="Arial"/>
                <w:sz w:val="20"/>
              </w:rPr>
              <w:t xml:space="preserve">Baseline year emissions: </w:t>
            </w:r>
          </w:p>
        </w:tc>
      </w:tr>
      <w:tr w:rsidR="008E6F0B" w:rsidRPr="00D11D72" w14:paraId="433F5E0E" w14:textId="77777777" w:rsidTr="005957C6">
        <w:tc>
          <w:tcPr>
            <w:tcW w:w="4696" w:type="dxa"/>
          </w:tcPr>
          <w:p w14:paraId="1F7EFB78" w14:textId="77777777" w:rsidR="008E6F0B" w:rsidRPr="00D11D72" w:rsidRDefault="008E6F0B" w:rsidP="005957C6">
            <w:pPr>
              <w:pStyle w:val="SP2"/>
              <w:numPr>
                <w:ilvl w:val="0"/>
                <w:numId w:val="0"/>
              </w:numPr>
              <w:spacing w:before="0"/>
              <w:rPr>
                <w:rFonts w:cs="Arial"/>
                <w:sz w:val="20"/>
              </w:rPr>
            </w:pPr>
            <w:r w:rsidRPr="00D11D72">
              <w:rPr>
                <w:rFonts w:cs="Arial"/>
                <w:sz w:val="20"/>
              </w:rPr>
              <w:t>EMISSIONS</w:t>
            </w:r>
          </w:p>
        </w:tc>
        <w:tc>
          <w:tcPr>
            <w:tcW w:w="3934" w:type="dxa"/>
          </w:tcPr>
          <w:p w14:paraId="6581E51C" w14:textId="77777777" w:rsidR="008E6F0B" w:rsidRPr="00D11D72" w:rsidRDefault="008E6F0B" w:rsidP="005957C6">
            <w:pPr>
              <w:pStyle w:val="SP2"/>
              <w:numPr>
                <w:ilvl w:val="0"/>
                <w:numId w:val="0"/>
              </w:numPr>
              <w:spacing w:before="0"/>
              <w:rPr>
                <w:rFonts w:cs="Arial"/>
                <w:sz w:val="20"/>
              </w:rPr>
            </w:pPr>
            <w:r w:rsidRPr="00D11D72">
              <w:rPr>
                <w:rFonts w:cs="Arial"/>
                <w:sz w:val="20"/>
              </w:rPr>
              <w:t>TOTAL (tCO2e)</w:t>
            </w:r>
          </w:p>
        </w:tc>
      </w:tr>
      <w:tr w:rsidR="008E6F0B" w:rsidRPr="00D11D72" w14:paraId="2A02EE3B" w14:textId="77777777" w:rsidTr="005957C6">
        <w:tc>
          <w:tcPr>
            <w:tcW w:w="4696" w:type="dxa"/>
          </w:tcPr>
          <w:p w14:paraId="710814BA" w14:textId="77777777" w:rsidR="008E6F0B" w:rsidRPr="00D11D72" w:rsidRDefault="008E6F0B" w:rsidP="005957C6">
            <w:pPr>
              <w:pStyle w:val="SP2"/>
              <w:numPr>
                <w:ilvl w:val="0"/>
                <w:numId w:val="0"/>
              </w:numPr>
              <w:spacing w:before="0"/>
              <w:rPr>
                <w:rFonts w:cs="Arial"/>
                <w:sz w:val="20"/>
              </w:rPr>
            </w:pPr>
            <w:r w:rsidRPr="00D11D72">
              <w:rPr>
                <w:rFonts w:cs="Arial"/>
                <w:sz w:val="20"/>
              </w:rPr>
              <w:t>Scope 1</w:t>
            </w:r>
          </w:p>
        </w:tc>
        <w:tc>
          <w:tcPr>
            <w:tcW w:w="3934" w:type="dxa"/>
          </w:tcPr>
          <w:p w14:paraId="5E101503" w14:textId="77777777" w:rsidR="008E6F0B" w:rsidRPr="00D11D72" w:rsidRDefault="008E6F0B" w:rsidP="005957C6">
            <w:pPr>
              <w:pStyle w:val="SP2"/>
              <w:numPr>
                <w:ilvl w:val="0"/>
                <w:numId w:val="0"/>
              </w:numPr>
              <w:spacing w:before="0"/>
              <w:rPr>
                <w:rFonts w:cs="Arial"/>
                <w:sz w:val="20"/>
              </w:rPr>
            </w:pPr>
          </w:p>
        </w:tc>
      </w:tr>
      <w:tr w:rsidR="008E6F0B" w:rsidRPr="00D11D72" w14:paraId="4279120F" w14:textId="77777777" w:rsidTr="005957C6">
        <w:tc>
          <w:tcPr>
            <w:tcW w:w="4696" w:type="dxa"/>
          </w:tcPr>
          <w:p w14:paraId="4D7A149D" w14:textId="77777777" w:rsidR="008E6F0B" w:rsidRPr="00D11D72" w:rsidRDefault="008E6F0B" w:rsidP="005957C6">
            <w:pPr>
              <w:pStyle w:val="SP2"/>
              <w:numPr>
                <w:ilvl w:val="0"/>
                <w:numId w:val="0"/>
              </w:numPr>
              <w:spacing w:before="0"/>
              <w:rPr>
                <w:rFonts w:cs="Arial"/>
                <w:sz w:val="20"/>
              </w:rPr>
            </w:pPr>
            <w:r w:rsidRPr="00D11D72">
              <w:rPr>
                <w:rFonts w:cs="Arial"/>
                <w:sz w:val="20"/>
              </w:rPr>
              <w:t>Scope 2</w:t>
            </w:r>
          </w:p>
        </w:tc>
        <w:tc>
          <w:tcPr>
            <w:tcW w:w="3934" w:type="dxa"/>
          </w:tcPr>
          <w:p w14:paraId="5F75BA4D" w14:textId="77777777" w:rsidR="008E6F0B" w:rsidRPr="00D11D72" w:rsidRDefault="008E6F0B" w:rsidP="005957C6">
            <w:pPr>
              <w:pStyle w:val="SP2"/>
              <w:numPr>
                <w:ilvl w:val="0"/>
                <w:numId w:val="0"/>
              </w:numPr>
              <w:spacing w:before="0"/>
              <w:rPr>
                <w:rFonts w:cs="Arial"/>
                <w:sz w:val="20"/>
              </w:rPr>
            </w:pPr>
          </w:p>
        </w:tc>
      </w:tr>
      <w:tr w:rsidR="008E6F0B" w:rsidRPr="00D11D72" w14:paraId="74D8D79E" w14:textId="77777777" w:rsidTr="005957C6">
        <w:tc>
          <w:tcPr>
            <w:tcW w:w="4696" w:type="dxa"/>
          </w:tcPr>
          <w:p w14:paraId="39B6AD7B" w14:textId="77777777" w:rsidR="008E6F0B" w:rsidRPr="00D11D72" w:rsidRDefault="008E6F0B" w:rsidP="005957C6">
            <w:pPr>
              <w:pStyle w:val="SP2"/>
              <w:numPr>
                <w:ilvl w:val="0"/>
                <w:numId w:val="0"/>
              </w:numPr>
              <w:spacing w:before="0"/>
              <w:rPr>
                <w:rFonts w:cs="Arial"/>
                <w:sz w:val="20"/>
              </w:rPr>
            </w:pPr>
            <w:r w:rsidRPr="00D11D72">
              <w:rPr>
                <w:rFonts w:cs="Arial"/>
                <w:sz w:val="20"/>
              </w:rPr>
              <w:t>Scope 3</w:t>
            </w:r>
          </w:p>
          <w:p w14:paraId="302A0DF8" w14:textId="77777777" w:rsidR="008E6F0B" w:rsidRPr="00D11D72" w:rsidRDefault="008E6F0B" w:rsidP="005957C6">
            <w:pPr>
              <w:pStyle w:val="SP2"/>
              <w:numPr>
                <w:ilvl w:val="0"/>
                <w:numId w:val="0"/>
              </w:numPr>
              <w:spacing w:before="0"/>
              <w:rPr>
                <w:rFonts w:cs="Arial"/>
                <w:sz w:val="20"/>
              </w:rPr>
            </w:pPr>
            <w:r w:rsidRPr="00D11D72">
              <w:rPr>
                <w:rFonts w:cs="Arial"/>
                <w:sz w:val="20"/>
              </w:rPr>
              <w:t>(Included Sources)</w:t>
            </w:r>
          </w:p>
        </w:tc>
        <w:tc>
          <w:tcPr>
            <w:tcW w:w="3934" w:type="dxa"/>
          </w:tcPr>
          <w:p w14:paraId="5866A51B" w14:textId="77777777" w:rsidR="008E6F0B" w:rsidRPr="00D11D72" w:rsidRDefault="008E6F0B" w:rsidP="005957C6">
            <w:pPr>
              <w:pStyle w:val="SP2"/>
              <w:numPr>
                <w:ilvl w:val="0"/>
                <w:numId w:val="0"/>
              </w:numPr>
              <w:spacing w:before="0"/>
              <w:rPr>
                <w:rFonts w:cs="Arial"/>
                <w:sz w:val="20"/>
              </w:rPr>
            </w:pPr>
          </w:p>
        </w:tc>
      </w:tr>
      <w:tr w:rsidR="008E6F0B" w:rsidRPr="00D11D72" w14:paraId="63D00F59" w14:textId="77777777" w:rsidTr="005957C6">
        <w:tc>
          <w:tcPr>
            <w:tcW w:w="4696" w:type="dxa"/>
          </w:tcPr>
          <w:p w14:paraId="3DD4CE4C" w14:textId="77777777" w:rsidR="008E6F0B" w:rsidRPr="00D11D72" w:rsidRDefault="008E6F0B" w:rsidP="005957C6">
            <w:pPr>
              <w:pStyle w:val="SP2"/>
              <w:numPr>
                <w:ilvl w:val="0"/>
                <w:numId w:val="0"/>
              </w:numPr>
              <w:spacing w:before="0"/>
              <w:rPr>
                <w:rFonts w:cs="Arial"/>
                <w:sz w:val="20"/>
              </w:rPr>
            </w:pPr>
            <w:r w:rsidRPr="00D11D72">
              <w:rPr>
                <w:rFonts w:cs="Arial"/>
                <w:sz w:val="20"/>
              </w:rPr>
              <w:t xml:space="preserve">Total Emissions </w:t>
            </w:r>
          </w:p>
        </w:tc>
        <w:tc>
          <w:tcPr>
            <w:tcW w:w="3934" w:type="dxa"/>
          </w:tcPr>
          <w:p w14:paraId="27FB03DD" w14:textId="77777777" w:rsidR="008E6F0B" w:rsidRPr="00D11D72" w:rsidRDefault="008E6F0B" w:rsidP="005957C6">
            <w:pPr>
              <w:pStyle w:val="SP2"/>
              <w:numPr>
                <w:ilvl w:val="0"/>
                <w:numId w:val="0"/>
              </w:numPr>
              <w:spacing w:before="0"/>
              <w:rPr>
                <w:rFonts w:cs="Arial"/>
                <w:sz w:val="20"/>
              </w:rPr>
            </w:pPr>
          </w:p>
        </w:tc>
      </w:tr>
    </w:tbl>
    <w:p w14:paraId="3FE9AFE9" w14:textId="77777777" w:rsidR="008E6F0B" w:rsidRPr="00D11D72" w:rsidRDefault="008E6F0B" w:rsidP="008E6F0B">
      <w:pPr>
        <w:pStyle w:val="SP2"/>
        <w:numPr>
          <w:ilvl w:val="0"/>
          <w:numId w:val="0"/>
        </w:numPr>
        <w:ind w:left="720"/>
        <w:rPr>
          <w:sz w:val="20"/>
        </w:rPr>
      </w:pPr>
      <w:r w:rsidRPr="00D11D72">
        <w:rPr>
          <w:sz w:val="20"/>
        </w:rPr>
        <w:t xml:space="preserve">Current Emissions Reporting </w:t>
      </w:r>
    </w:p>
    <w:tbl>
      <w:tblPr>
        <w:tblStyle w:val="TableGrid"/>
        <w:tblW w:w="0" w:type="auto"/>
        <w:tblInd w:w="720" w:type="dxa"/>
        <w:tblLook w:val="04A0" w:firstRow="1" w:lastRow="0" w:firstColumn="1" w:lastColumn="0" w:noHBand="0" w:noVBand="1"/>
      </w:tblPr>
      <w:tblGrid>
        <w:gridCol w:w="4201"/>
        <w:gridCol w:w="4098"/>
      </w:tblGrid>
      <w:tr w:rsidR="008E6F0B" w:rsidRPr="00D11D72" w14:paraId="565377D5" w14:textId="77777777" w:rsidTr="005957C6">
        <w:tc>
          <w:tcPr>
            <w:tcW w:w="8630" w:type="dxa"/>
            <w:gridSpan w:val="2"/>
          </w:tcPr>
          <w:p w14:paraId="030E4AAD" w14:textId="77777777" w:rsidR="008E6F0B" w:rsidRPr="00D11D72" w:rsidRDefault="008E6F0B" w:rsidP="005957C6">
            <w:pPr>
              <w:pStyle w:val="SP2"/>
              <w:numPr>
                <w:ilvl w:val="0"/>
                <w:numId w:val="0"/>
              </w:numPr>
              <w:spacing w:before="0" w:line="240" w:lineRule="auto"/>
              <w:rPr>
                <w:sz w:val="20"/>
              </w:rPr>
            </w:pPr>
            <w:r w:rsidRPr="00D11D72">
              <w:rPr>
                <w:sz w:val="20"/>
              </w:rPr>
              <w:t>Reporting Year: [20xx]</w:t>
            </w:r>
          </w:p>
        </w:tc>
      </w:tr>
      <w:tr w:rsidR="008E6F0B" w:rsidRPr="00D11D72" w14:paraId="47BF3B21" w14:textId="77777777" w:rsidTr="005957C6">
        <w:tc>
          <w:tcPr>
            <w:tcW w:w="4358" w:type="dxa"/>
          </w:tcPr>
          <w:p w14:paraId="5B290DEE" w14:textId="77777777" w:rsidR="008E6F0B" w:rsidRPr="00D11D72" w:rsidRDefault="008E6F0B" w:rsidP="005957C6">
            <w:pPr>
              <w:pStyle w:val="SP2"/>
              <w:numPr>
                <w:ilvl w:val="0"/>
                <w:numId w:val="0"/>
              </w:numPr>
              <w:spacing w:before="0" w:line="240" w:lineRule="auto"/>
              <w:rPr>
                <w:sz w:val="20"/>
              </w:rPr>
            </w:pPr>
            <w:r w:rsidRPr="00D11D72">
              <w:rPr>
                <w:sz w:val="20"/>
              </w:rPr>
              <w:t>EMISSIONS</w:t>
            </w:r>
          </w:p>
        </w:tc>
        <w:tc>
          <w:tcPr>
            <w:tcW w:w="4272" w:type="dxa"/>
          </w:tcPr>
          <w:p w14:paraId="5108555A" w14:textId="77777777" w:rsidR="008E6F0B" w:rsidRPr="00D11D72" w:rsidRDefault="008E6F0B" w:rsidP="005957C6">
            <w:pPr>
              <w:pStyle w:val="SP2"/>
              <w:numPr>
                <w:ilvl w:val="0"/>
                <w:numId w:val="0"/>
              </w:numPr>
              <w:spacing w:before="0" w:line="240" w:lineRule="auto"/>
              <w:rPr>
                <w:sz w:val="20"/>
              </w:rPr>
            </w:pPr>
            <w:r w:rsidRPr="00D11D72">
              <w:rPr>
                <w:sz w:val="20"/>
              </w:rPr>
              <w:t>TOTAL (tCO2e)</w:t>
            </w:r>
          </w:p>
        </w:tc>
      </w:tr>
      <w:tr w:rsidR="008E6F0B" w:rsidRPr="00D11D72" w14:paraId="70866302" w14:textId="77777777" w:rsidTr="005957C6">
        <w:tc>
          <w:tcPr>
            <w:tcW w:w="4358" w:type="dxa"/>
          </w:tcPr>
          <w:p w14:paraId="0E4C4E3D" w14:textId="77777777" w:rsidR="008E6F0B" w:rsidRPr="00D11D72" w:rsidRDefault="008E6F0B" w:rsidP="005957C6">
            <w:pPr>
              <w:pStyle w:val="SP2"/>
              <w:numPr>
                <w:ilvl w:val="0"/>
                <w:numId w:val="0"/>
              </w:numPr>
              <w:spacing w:before="0" w:line="240" w:lineRule="auto"/>
              <w:rPr>
                <w:sz w:val="20"/>
              </w:rPr>
            </w:pPr>
            <w:r w:rsidRPr="00D11D72">
              <w:rPr>
                <w:sz w:val="20"/>
              </w:rPr>
              <w:t>Scope 1</w:t>
            </w:r>
          </w:p>
        </w:tc>
        <w:tc>
          <w:tcPr>
            <w:tcW w:w="4272" w:type="dxa"/>
          </w:tcPr>
          <w:p w14:paraId="20622732" w14:textId="77777777" w:rsidR="008E6F0B" w:rsidRPr="00D11D72" w:rsidRDefault="008E6F0B" w:rsidP="005957C6">
            <w:pPr>
              <w:pStyle w:val="SP2"/>
              <w:numPr>
                <w:ilvl w:val="0"/>
                <w:numId w:val="0"/>
              </w:numPr>
              <w:spacing w:before="0" w:line="240" w:lineRule="auto"/>
              <w:rPr>
                <w:sz w:val="20"/>
              </w:rPr>
            </w:pPr>
          </w:p>
        </w:tc>
      </w:tr>
      <w:tr w:rsidR="008E6F0B" w:rsidRPr="00D11D72" w14:paraId="24B2ABFC" w14:textId="77777777" w:rsidTr="005957C6">
        <w:tc>
          <w:tcPr>
            <w:tcW w:w="4358" w:type="dxa"/>
          </w:tcPr>
          <w:p w14:paraId="6E912641" w14:textId="77777777" w:rsidR="008E6F0B" w:rsidRPr="00D11D72" w:rsidRDefault="008E6F0B" w:rsidP="005957C6">
            <w:pPr>
              <w:pStyle w:val="SP2"/>
              <w:numPr>
                <w:ilvl w:val="0"/>
                <w:numId w:val="0"/>
              </w:numPr>
              <w:spacing w:before="0" w:line="240" w:lineRule="auto"/>
              <w:rPr>
                <w:sz w:val="20"/>
              </w:rPr>
            </w:pPr>
            <w:r w:rsidRPr="00D11D72">
              <w:rPr>
                <w:sz w:val="20"/>
              </w:rPr>
              <w:t>Scope 2</w:t>
            </w:r>
          </w:p>
        </w:tc>
        <w:tc>
          <w:tcPr>
            <w:tcW w:w="4272" w:type="dxa"/>
          </w:tcPr>
          <w:p w14:paraId="5175866C" w14:textId="77777777" w:rsidR="008E6F0B" w:rsidRPr="00D11D72" w:rsidRDefault="008E6F0B" w:rsidP="005957C6">
            <w:pPr>
              <w:pStyle w:val="SP2"/>
              <w:numPr>
                <w:ilvl w:val="0"/>
                <w:numId w:val="0"/>
              </w:numPr>
              <w:spacing w:before="0" w:line="240" w:lineRule="auto"/>
              <w:rPr>
                <w:sz w:val="20"/>
              </w:rPr>
            </w:pPr>
          </w:p>
        </w:tc>
      </w:tr>
      <w:tr w:rsidR="008E6F0B" w:rsidRPr="00D11D72" w14:paraId="5CCAC778" w14:textId="77777777" w:rsidTr="005957C6">
        <w:tc>
          <w:tcPr>
            <w:tcW w:w="4358" w:type="dxa"/>
          </w:tcPr>
          <w:p w14:paraId="757CB8B6" w14:textId="77777777" w:rsidR="008E6F0B" w:rsidRPr="00D11D72" w:rsidRDefault="008E6F0B" w:rsidP="005957C6">
            <w:pPr>
              <w:pStyle w:val="SP2"/>
              <w:numPr>
                <w:ilvl w:val="0"/>
                <w:numId w:val="0"/>
              </w:numPr>
              <w:spacing w:before="0" w:line="240" w:lineRule="auto"/>
              <w:rPr>
                <w:sz w:val="20"/>
              </w:rPr>
            </w:pPr>
            <w:r w:rsidRPr="00D11D72">
              <w:rPr>
                <w:sz w:val="20"/>
              </w:rPr>
              <w:t>Scope 3</w:t>
            </w:r>
          </w:p>
          <w:p w14:paraId="4CC719F9" w14:textId="77777777" w:rsidR="008E6F0B" w:rsidRPr="00D11D72" w:rsidRDefault="008E6F0B" w:rsidP="005957C6">
            <w:pPr>
              <w:pStyle w:val="SP2"/>
              <w:numPr>
                <w:ilvl w:val="0"/>
                <w:numId w:val="0"/>
              </w:numPr>
              <w:spacing w:before="0" w:line="240" w:lineRule="auto"/>
              <w:rPr>
                <w:sz w:val="20"/>
              </w:rPr>
            </w:pPr>
            <w:r w:rsidRPr="00D11D72">
              <w:rPr>
                <w:sz w:val="20"/>
              </w:rPr>
              <w:t>(Include Sources)</w:t>
            </w:r>
          </w:p>
        </w:tc>
        <w:tc>
          <w:tcPr>
            <w:tcW w:w="4272" w:type="dxa"/>
          </w:tcPr>
          <w:p w14:paraId="0D3C490A" w14:textId="77777777" w:rsidR="008E6F0B" w:rsidRPr="00D11D72" w:rsidRDefault="008E6F0B" w:rsidP="005957C6">
            <w:pPr>
              <w:pStyle w:val="SP2"/>
              <w:numPr>
                <w:ilvl w:val="0"/>
                <w:numId w:val="0"/>
              </w:numPr>
              <w:spacing w:before="0" w:line="240" w:lineRule="auto"/>
              <w:rPr>
                <w:sz w:val="20"/>
              </w:rPr>
            </w:pPr>
          </w:p>
        </w:tc>
      </w:tr>
      <w:tr w:rsidR="008E6F0B" w:rsidRPr="00D11D72" w14:paraId="3928EDB7" w14:textId="77777777" w:rsidTr="005957C6">
        <w:tc>
          <w:tcPr>
            <w:tcW w:w="4358" w:type="dxa"/>
          </w:tcPr>
          <w:p w14:paraId="6A532154" w14:textId="77777777" w:rsidR="008E6F0B" w:rsidRPr="00D11D72" w:rsidRDefault="008E6F0B" w:rsidP="005957C6">
            <w:pPr>
              <w:pStyle w:val="SP2"/>
              <w:numPr>
                <w:ilvl w:val="0"/>
                <w:numId w:val="0"/>
              </w:numPr>
              <w:spacing w:before="0" w:line="240" w:lineRule="auto"/>
              <w:rPr>
                <w:sz w:val="20"/>
              </w:rPr>
            </w:pPr>
            <w:r w:rsidRPr="00D11D72">
              <w:rPr>
                <w:sz w:val="20"/>
              </w:rPr>
              <w:t xml:space="preserve">Total Emissions </w:t>
            </w:r>
          </w:p>
        </w:tc>
        <w:tc>
          <w:tcPr>
            <w:tcW w:w="4272" w:type="dxa"/>
          </w:tcPr>
          <w:p w14:paraId="12329273" w14:textId="77777777" w:rsidR="008E6F0B" w:rsidRPr="00D11D72" w:rsidRDefault="008E6F0B" w:rsidP="005957C6">
            <w:pPr>
              <w:pStyle w:val="SP2"/>
              <w:numPr>
                <w:ilvl w:val="0"/>
                <w:numId w:val="0"/>
              </w:numPr>
              <w:spacing w:before="0" w:line="240" w:lineRule="auto"/>
              <w:rPr>
                <w:sz w:val="20"/>
              </w:rPr>
            </w:pPr>
          </w:p>
        </w:tc>
      </w:tr>
    </w:tbl>
    <w:p w14:paraId="72345833" w14:textId="77777777" w:rsidR="008E6F0B" w:rsidRPr="00D11D72" w:rsidRDefault="008E6F0B" w:rsidP="008E6F0B">
      <w:pPr>
        <w:pStyle w:val="SP2"/>
        <w:numPr>
          <w:ilvl w:val="0"/>
          <w:numId w:val="0"/>
        </w:numPr>
        <w:ind w:left="720"/>
        <w:rPr>
          <w:sz w:val="20"/>
        </w:rPr>
      </w:pPr>
      <w:r w:rsidRPr="00D11D72">
        <w:rPr>
          <w:sz w:val="20"/>
        </w:rPr>
        <w:t>Emissions reduction targets</w:t>
      </w:r>
    </w:p>
    <w:p w14:paraId="5D288ABF" w14:textId="77777777" w:rsidR="008E6F0B" w:rsidRPr="00D11D72" w:rsidRDefault="008E6F0B" w:rsidP="008E6F0B">
      <w:pPr>
        <w:pStyle w:val="SP2"/>
        <w:numPr>
          <w:ilvl w:val="0"/>
          <w:numId w:val="0"/>
        </w:numPr>
        <w:ind w:left="720"/>
        <w:rPr>
          <w:sz w:val="20"/>
        </w:rPr>
      </w:pPr>
      <w:r w:rsidRPr="00D11D72">
        <w:rPr>
          <w:sz w:val="20"/>
        </w:rPr>
        <w:t>[Instructions to Contractors: If existing emissions reduction targets are in place for your organisation, please provide details below. If you have no previous emissions reduction commitment, or if this is your organisation’s first carbon footprint, please provide targets for your organisation]</w:t>
      </w:r>
    </w:p>
    <w:p w14:paraId="775FA2B7" w14:textId="77777777" w:rsidR="008E6F0B" w:rsidRPr="00D11D72" w:rsidRDefault="008E6F0B" w:rsidP="008E6F0B">
      <w:pPr>
        <w:pStyle w:val="SP2"/>
        <w:numPr>
          <w:ilvl w:val="0"/>
          <w:numId w:val="0"/>
        </w:numPr>
        <w:ind w:left="720"/>
        <w:rPr>
          <w:sz w:val="20"/>
        </w:rPr>
      </w:pPr>
      <w:proofErr w:type="gramStart"/>
      <w:r w:rsidRPr="00D11D72">
        <w:rPr>
          <w:sz w:val="20"/>
        </w:rPr>
        <w:t>In order to</w:t>
      </w:r>
      <w:proofErr w:type="gramEnd"/>
      <w:r w:rsidRPr="00D11D72">
        <w:rPr>
          <w:sz w:val="20"/>
        </w:rPr>
        <w:t xml:space="preserve"> continue our progress to achieving Net Zero, we have adopted the following carbon reduction targets. We project that carbon emissions will decrease over the next five years to XX tCO2e by 20XX. This is a reduction of XX%.</w:t>
      </w:r>
    </w:p>
    <w:p w14:paraId="2AF244D0" w14:textId="77777777" w:rsidR="008E6F0B" w:rsidRPr="00D11D72" w:rsidRDefault="008E6F0B" w:rsidP="008E6F0B">
      <w:pPr>
        <w:pStyle w:val="SP2"/>
        <w:numPr>
          <w:ilvl w:val="0"/>
          <w:numId w:val="0"/>
        </w:numPr>
        <w:ind w:left="720"/>
        <w:rPr>
          <w:sz w:val="20"/>
        </w:rPr>
      </w:pPr>
      <w:r w:rsidRPr="00D11D72">
        <w:rPr>
          <w:sz w:val="20"/>
        </w:rPr>
        <w:t>Carbon Reduction Projects</w:t>
      </w:r>
    </w:p>
    <w:p w14:paraId="2B469CA1" w14:textId="77777777" w:rsidR="008E6F0B" w:rsidRPr="00D11D72" w:rsidRDefault="008E6F0B" w:rsidP="008E6F0B">
      <w:pPr>
        <w:pStyle w:val="SP2"/>
        <w:numPr>
          <w:ilvl w:val="0"/>
          <w:numId w:val="0"/>
        </w:numPr>
        <w:ind w:left="720"/>
        <w:rPr>
          <w:sz w:val="20"/>
        </w:rPr>
      </w:pPr>
      <w:r w:rsidRPr="00D11D72">
        <w:rPr>
          <w:sz w:val="20"/>
        </w:rPr>
        <w:lastRenderedPageBreak/>
        <w:t>Completed Carbon Reduction Initiatives</w:t>
      </w:r>
    </w:p>
    <w:p w14:paraId="4EF3A7C0" w14:textId="77777777" w:rsidR="008E6F0B" w:rsidRPr="00D11D72" w:rsidRDefault="008E6F0B" w:rsidP="008E6F0B">
      <w:pPr>
        <w:pStyle w:val="SP2"/>
        <w:numPr>
          <w:ilvl w:val="0"/>
          <w:numId w:val="0"/>
        </w:numPr>
        <w:ind w:left="720"/>
        <w:rPr>
          <w:sz w:val="20"/>
        </w:rPr>
      </w:pPr>
      <w:r w:rsidRPr="00D11D72">
        <w:rPr>
          <w:sz w:val="20"/>
        </w:rPr>
        <w:t xml:space="preserve">The following environmental management measures and projects have been completed or implemented since the 20XX baseline. The carbon emission reduction achieved by these schemes equate to XX tCO2e, a </w:t>
      </w:r>
      <w:proofErr w:type="spellStart"/>
      <w:r w:rsidRPr="00D11D72">
        <w:rPr>
          <w:sz w:val="20"/>
        </w:rPr>
        <w:t>XX%ge</w:t>
      </w:r>
      <w:proofErr w:type="spellEnd"/>
      <w:r w:rsidRPr="00D11D72">
        <w:rPr>
          <w:sz w:val="20"/>
        </w:rPr>
        <w:t xml:space="preserve"> reduction against the 20XX baseline and the measures will be in effect when performing the contract</w:t>
      </w:r>
    </w:p>
    <w:p w14:paraId="747753BA" w14:textId="77777777" w:rsidR="008E6F0B" w:rsidRPr="00D11D72" w:rsidRDefault="008E6F0B" w:rsidP="008E6F0B">
      <w:pPr>
        <w:pStyle w:val="SP2"/>
        <w:numPr>
          <w:ilvl w:val="0"/>
          <w:numId w:val="0"/>
        </w:numPr>
        <w:ind w:left="720"/>
        <w:rPr>
          <w:sz w:val="20"/>
        </w:rPr>
      </w:pPr>
      <w:r w:rsidRPr="00D11D72">
        <w:rPr>
          <w:sz w:val="20"/>
        </w:rPr>
        <w:t>[Instructions to Contractors: Briefly provide details of some of your completed carbon reduction projects. This is for information only. This may include environmental management measures such as certification schemes like ISO14001 or PAS 2060, signing up to SBTI or specific measures you have taken such as; the adoption of LED/PIR lighting controls, changes to policy resulting in a reduction in company travel and flights or the electrification of the company fleet.]</w:t>
      </w:r>
    </w:p>
    <w:p w14:paraId="20D404C0" w14:textId="77777777" w:rsidR="008E6F0B" w:rsidRPr="00D11D72" w:rsidRDefault="008E6F0B" w:rsidP="008E6F0B">
      <w:pPr>
        <w:pStyle w:val="SP2"/>
        <w:numPr>
          <w:ilvl w:val="0"/>
          <w:numId w:val="0"/>
        </w:numPr>
        <w:ind w:left="720"/>
        <w:rPr>
          <w:sz w:val="20"/>
        </w:rPr>
      </w:pPr>
      <w:r w:rsidRPr="00D11D72">
        <w:rPr>
          <w:sz w:val="20"/>
        </w:rPr>
        <w:t>In the future we hope to implement further measures such as:</w:t>
      </w:r>
    </w:p>
    <w:p w14:paraId="00C70F19" w14:textId="77777777" w:rsidR="008E6F0B" w:rsidRPr="00D11D72" w:rsidRDefault="008E6F0B" w:rsidP="008E6F0B">
      <w:pPr>
        <w:pStyle w:val="SP2"/>
        <w:numPr>
          <w:ilvl w:val="0"/>
          <w:numId w:val="0"/>
        </w:numPr>
        <w:ind w:left="720"/>
        <w:rPr>
          <w:sz w:val="20"/>
        </w:rPr>
      </w:pPr>
      <w:r w:rsidRPr="00D11D72">
        <w:rPr>
          <w:sz w:val="20"/>
        </w:rPr>
        <w:t>[Instructions to Contractors: Briefly provide details of some of any likely/proposed future carbon reduction projects. This is for information only.]</w:t>
      </w:r>
    </w:p>
    <w:p w14:paraId="6F9AE149" w14:textId="77777777" w:rsidR="008E6F0B" w:rsidRPr="00D11D72" w:rsidRDefault="008E6F0B" w:rsidP="008E6F0B">
      <w:pPr>
        <w:pStyle w:val="SP2"/>
        <w:numPr>
          <w:ilvl w:val="0"/>
          <w:numId w:val="0"/>
        </w:numPr>
        <w:ind w:left="720"/>
        <w:rPr>
          <w:sz w:val="20"/>
        </w:rPr>
      </w:pPr>
      <w:r w:rsidRPr="00D11D72">
        <w:rPr>
          <w:sz w:val="20"/>
        </w:rPr>
        <w:t>Declaration and Sign Off</w:t>
      </w:r>
    </w:p>
    <w:p w14:paraId="23C197FF" w14:textId="77777777" w:rsidR="008E6F0B" w:rsidRPr="00D11D72" w:rsidRDefault="008E6F0B" w:rsidP="008E6F0B">
      <w:pPr>
        <w:pStyle w:val="SP2"/>
        <w:numPr>
          <w:ilvl w:val="0"/>
          <w:numId w:val="0"/>
        </w:numPr>
        <w:ind w:left="720"/>
        <w:rPr>
          <w:sz w:val="20"/>
        </w:rPr>
      </w:pPr>
      <w:r w:rsidRPr="00D11D72">
        <w:rPr>
          <w:sz w:val="20"/>
        </w:rPr>
        <w:t>This Carbon Reduction Plan has been completed in accordance with PPN 06/21 and associated guidance and reporting standard for Carbon Reduction Plans.</w:t>
      </w:r>
    </w:p>
    <w:p w14:paraId="54F0D4FF" w14:textId="77777777" w:rsidR="008E6F0B" w:rsidRPr="00D11D72" w:rsidRDefault="008E6F0B" w:rsidP="008E6F0B">
      <w:pPr>
        <w:pStyle w:val="SP2"/>
        <w:numPr>
          <w:ilvl w:val="0"/>
          <w:numId w:val="0"/>
        </w:numPr>
        <w:ind w:left="720"/>
        <w:rPr>
          <w:sz w:val="20"/>
        </w:rPr>
      </w:pPr>
      <w:r w:rsidRPr="00D11D72">
        <w:rPr>
          <w:sz w:val="20"/>
        </w:rPr>
        <w:t xml:space="preserve">Emissions have been reported and recorded in accordance with the published reporting standard for Carbon Reduction Plans and the GHG Reporting Protocol corporate standard and uses the appropriate Government emission conversion factors for greenhouse gas company </w:t>
      </w:r>
      <w:proofErr w:type="gramStart"/>
      <w:r w:rsidRPr="00D11D72">
        <w:rPr>
          <w:sz w:val="20"/>
        </w:rPr>
        <w:t>reporting .</w:t>
      </w:r>
      <w:proofErr w:type="gramEnd"/>
    </w:p>
    <w:p w14:paraId="36281FCA" w14:textId="77777777" w:rsidR="008E6F0B" w:rsidRPr="00D11D72" w:rsidRDefault="008E6F0B" w:rsidP="008E6F0B">
      <w:pPr>
        <w:pStyle w:val="SP2"/>
        <w:numPr>
          <w:ilvl w:val="0"/>
          <w:numId w:val="0"/>
        </w:numPr>
        <w:ind w:left="720"/>
        <w:rPr>
          <w:sz w:val="20"/>
        </w:rPr>
      </w:pPr>
      <w:r w:rsidRPr="00D11D72">
        <w:rPr>
          <w:sz w:val="20"/>
        </w:rPr>
        <w:t>Scope 1 and Scope 2 emissions have been reported in accordance with SECR requirements, and the required subset of Scope 3 emissions have been reported in accordance with the published reporting standard for Carbon Reduction Plans and the Corporate Value Chain (Scope 3) Standard.</w:t>
      </w:r>
    </w:p>
    <w:p w14:paraId="3C586A77" w14:textId="77777777" w:rsidR="008E6F0B" w:rsidRPr="00D11D72" w:rsidRDefault="008E6F0B" w:rsidP="008E6F0B">
      <w:pPr>
        <w:pStyle w:val="SP2"/>
        <w:numPr>
          <w:ilvl w:val="0"/>
          <w:numId w:val="0"/>
        </w:numPr>
        <w:ind w:left="720"/>
        <w:rPr>
          <w:sz w:val="20"/>
        </w:rPr>
      </w:pPr>
      <w:r w:rsidRPr="00D11D72">
        <w:rPr>
          <w:sz w:val="20"/>
        </w:rPr>
        <w:t>This Carbon Reduction Plan has been reviewed and signed off by the board of directors (or equivalent management body).</w:t>
      </w:r>
    </w:p>
    <w:p w14:paraId="26F92828" w14:textId="77777777" w:rsidR="008E6F0B" w:rsidRPr="00D11D72" w:rsidRDefault="008E6F0B" w:rsidP="008E6F0B">
      <w:pPr>
        <w:pStyle w:val="SP2"/>
        <w:numPr>
          <w:ilvl w:val="0"/>
          <w:numId w:val="0"/>
        </w:numPr>
        <w:ind w:left="720"/>
        <w:rPr>
          <w:sz w:val="20"/>
        </w:rPr>
      </w:pPr>
      <w:r w:rsidRPr="00D11D72">
        <w:rPr>
          <w:sz w:val="20"/>
        </w:rPr>
        <w:t>Signed on behalf of the Contractor:</w:t>
      </w:r>
    </w:p>
    <w:p w14:paraId="3F86409A" w14:textId="77777777" w:rsidR="008E6F0B" w:rsidRPr="00D11D72" w:rsidRDefault="008E6F0B" w:rsidP="008E6F0B">
      <w:pPr>
        <w:pStyle w:val="SP2"/>
        <w:numPr>
          <w:ilvl w:val="0"/>
          <w:numId w:val="0"/>
        </w:numPr>
        <w:ind w:left="720"/>
        <w:rPr>
          <w:sz w:val="20"/>
        </w:rPr>
      </w:pPr>
      <w:r w:rsidRPr="00D11D72">
        <w:rPr>
          <w:sz w:val="20"/>
        </w:rPr>
        <w:t>………………………………………………………………….</w:t>
      </w:r>
    </w:p>
    <w:p w14:paraId="1C692505" w14:textId="77777777" w:rsidR="008E6F0B" w:rsidRPr="00D11D72" w:rsidRDefault="008E6F0B" w:rsidP="008E6F0B">
      <w:pPr>
        <w:pStyle w:val="SP2"/>
        <w:numPr>
          <w:ilvl w:val="0"/>
          <w:numId w:val="0"/>
        </w:numPr>
        <w:ind w:left="720"/>
        <w:rPr>
          <w:sz w:val="20"/>
        </w:rPr>
      </w:pPr>
      <w:r w:rsidRPr="00D11D72">
        <w:rPr>
          <w:sz w:val="20"/>
        </w:rPr>
        <w:t>Date: ……………………….……….</w:t>
      </w:r>
    </w:p>
    <w:p w14:paraId="08BDF8D4" w14:textId="77777777" w:rsidR="008E6F0B" w:rsidRPr="00D11D72" w:rsidRDefault="008E6F0B" w:rsidP="008E6F0B">
      <w:pPr>
        <w:spacing w:after="160" w:line="259" w:lineRule="auto"/>
        <w:ind w:left="720" w:hanging="720"/>
        <w:rPr>
          <w:rFonts w:cs="Arial"/>
          <w:b/>
          <w:bCs/>
          <w:szCs w:val="20"/>
        </w:rPr>
      </w:pPr>
    </w:p>
    <w:p w14:paraId="7AFF7F7B" w14:textId="2D1D72F9" w:rsidR="008E6F0B" w:rsidRPr="00D11D72" w:rsidRDefault="008E6F0B" w:rsidP="008E6F0B">
      <w:pPr>
        <w:spacing w:after="160" w:line="259" w:lineRule="auto"/>
        <w:ind w:left="720" w:hanging="720"/>
        <w:rPr>
          <w:rFonts w:cs="Arial"/>
          <w:b/>
          <w:bCs/>
          <w:szCs w:val="20"/>
        </w:rPr>
      </w:pPr>
      <w:r w:rsidRPr="00D11D72">
        <w:rPr>
          <w:rFonts w:cs="Arial"/>
          <w:b/>
          <w:bCs/>
          <w:szCs w:val="20"/>
        </w:rPr>
        <w:t xml:space="preserve">16 A. CARBON FOOTPRINT / NET ZERO OBLIGATIONS – KEY PERFORMANCE INDICATORS </w:t>
      </w:r>
    </w:p>
    <w:p w14:paraId="36CA80CE" w14:textId="77777777" w:rsidR="008E6F0B" w:rsidRPr="00D11D72" w:rsidRDefault="008E6F0B" w:rsidP="008E6F0B">
      <w:pPr>
        <w:spacing w:after="160" w:line="259" w:lineRule="auto"/>
        <w:rPr>
          <w:rFonts w:cs="Arial"/>
          <w:b/>
          <w:bCs/>
          <w:szCs w:val="20"/>
        </w:rPr>
      </w:pPr>
      <w:r w:rsidRPr="00D11D72">
        <w:rPr>
          <w:rFonts w:ascii="Segoe UI Symbol" w:hAnsi="Segoe UI Symbol" w:cs="Segoe UI Symbol"/>
          <w:b/>
          <w:bCs/>
          <w:szCs w:val="20"/>
          <w:highlight w:val="yellow"/>
        </w:rPr>
        <w:t>☐</w:t>
      </w:r>
      <w:r w:rsidRPr="00D11D72">
        <w:rPr>
          <w:rFonts w:cs="Arial"/>
          <w:b/>
          <w:bCs/>
          <w:szCs w:val="20"/>
        </w:rPr>
        <w:t xml:space="preserve"> (ONLY APPLICABLE TO THE CONTRACT IF THIS BOX IS CHECKED)</w:t>
      </w:r>
    </w:p>
    <w:p w14:paraId="11BC20B3" w14:textId="7DC6A5C6" w:rsidR="008E6F0B" w:rsidRPr="00D11D72" w:rsidRDefault="008E6F0B" w:rsidP="008E6F0B">
      <w:pPr>
        <w:keepNext/>
        <w:spacing w:before="240"/>
        <w:ind w:left="709" w:hanging="709"/>
        <w:outlineLvl w:val="0"/>
        <w:rPr>
          <w:bCs/>
          <w:szCs w:val="20"/>
        </w:rPr>
      </w:pPr>
      <w:r w:rsidRPr="00D11D72">
        <w:rPr>
          <w:bCs/>
          <w:caps/>
          <w:szCs w:val="20"/>
        </w:rPr>
        <w:t>16 A.1.</w:t>
      </w:r>
      <w:r w:rsidRPr="00D11D72">
        <w:rPr>
          <w:bCs/>
          <w:szCs w:val="20"/>
        </w:rPr>
        <w:t xml:space="preserve"> The Contractor shall complete the table of Environmental Key Performance Indicators (“Environmental KPIs”) for [</w:t>
      </w:r>
      <w:r w:rsidRPr="00D11D72">
        <w:rPr>
          <w:bCs/>
          <w:szCs w:val="20"/>
          <w:highlight w:val="yellow"/>
        </w:rPr>
        <w:t xml:space="preserve">each Contract </w:t>
      </w:r>
      <w:proofErr w:type="gramStart"/>
      <w:r w:rsidRPr="00D11D72">
        <w:rPr>
          <w:bCs/>
          <w:szCs w:val="20"/>
          <w:highlight w:val="yellow"/>
        </w:rPr>
        <w:t xml:space="preserve">Year </w:t>
      </w:r>
      <w:r w:rsidRPr="00D11D72">
        <w:rPr>
          <w:bCs/>
          <w:szCs w:val="20"/>
        </w:rPr>
        <w:t>]</w:t>
      </w:r>
      <w:proofErr w:type="gramEnd"/>
      <w:r w:rsidRPr="00D11D72">
        <w:rPr>
          <w:bCs/>
          <w:szCs w:val="20"/>
        </w:rPr>
        <w:t xml:space="preserve"> in relation its provision of the Services under </w:t>
      </w:r>
      <w:r w:rsidRPr="00D11D72">
        <w:rPr>
          <w:bCs/>
          <w:szCs w:val="20"/>
        </w:rPr>
        <w:lastRenderedPageBreak/>
        <w:t>this Contract and provide the Environmental KPIs to the Authority on the date and frequency outlined in Clause 16 A.4</w:t>
      </w:r>
      <w:r w:rsidR="00D11D72" w:rsidRPr="00D11D72">
        <w:rPr>
          <w:bCs/>
          <w:szCs w:val="20"/>
        </w:rPr>
        <w:t xml:space="preserve"> </w:t>
      </w:r>
      <w:r w:rsidR="00D11D72" w:rsidRPr="00D11D72">
        <w:rPr>
          <w:szCs w:val="20"/>
        </w:rPr>
        <w:t>of this Schedule 1 (Key Provisions</w:t>
      </w:r>
      <w:r w:rsidRPr="00D11D72">
        <w:rPr>
          <w:bCs/>
          <w:szCs w:val="20"/>
        </w:rPr>
        <w:t>.</w:t>
      </w:r>
    </w:p>
    <w:p w14:paraId="793F3FE7" w14:textId="77777777" w:rsidR="008E6F0B" w:rsidRPr="00D11D72" w:rsidRDefault="008E6F0B" w:rsidP="008E6F0B">
      <w:pPr>
        <w:keepNext/>
        <w:spacing w:before="240"/>
        <w:ind w:left="709" w:hanging="709"/>
        <w:outlineLvl w:val="0"/>
        <w:rPr>
          <w:b/>
          <w:szCs w:val="20"/>
        </w:rPr>
      </w:pPr>
      <w:r w:rsidRPr="00D11D72">
        <w:rPr>
          <w:bCs/>
          <w:szCs w:val="20"/>
        </w:rPr>
        <w:tab/>
      </w:r>
      <w:r w:rsidRPr="00D11D72">
        <w:rPr>
          <w:b/>
          <w:szCs w:val="20"/>
        </w:rPr>
        <w:t>Environmental KPIs</w:t>
      </w:r>
    </w:p>
    <w:p w14:paraId="0A8368B2" w14:textId="367F0EEB" w:rsidR="008E6F0B" w:rsidRPr="00D11D72" w:rsidRDefault="008E6F0B" w:rsidP="008E6F0B">
      <w:pPr>
        <w:keepNext/>
        <w:spacing w:before="240"/>
        <w:ind w:left="709" w:hanging="709"/>
        <w:outlineLvl w:val="0"/>
        <w:rPr>
          <w:bCs/>
          <w:szCs w:val="20"/>
        </w:rPr>
      </w:pPr>
      <w:r w:rsidRPr="00D11D72">
        <w:rPr>
          <w:bCs/>
          <w:szCs w:val="20"/>
        </w:rPr>
        <w:t>16 A.2. The Contractor shall provide to the Authority the following Environmental KPIs [</w:t>
      </w:r>
      <w:r w:rsidRPr="00D11D72">
        <w:rPr>
          <w:bCs/>
          <w:szCs w:val="20"/>
          <w:highlight w:val="yellow"/>
        </w:rPr>
        <w:t>insert date of which KPIs are to be sent to the Authority</w:t>
      </w:r>
      <w:r w:rsidRPr="00D11D72">
        <w:rPr>
          <w:bCs/>
          <w:szCs w:val="20"/>
        </w:rPr>
        <w:t>]. The Contractor acknowledges that the Authority may make reasonable adjustments to the Environmental KPIs during the Term.</w:t>
      </w:r>
    </w:p>
    <w:p w14:paraId="6E543E2B" w14:textId="640816D3" w:rsidR="008E6F0B" w:rsidRPr="00D11D72" w:rsidRDefault="008E6F0B" w:rsidP="008E6F0B">
      <w:pPr>
        <w:keepNext/>
        <w:spacing w:before="240"/>
        <w:ind w:left="709" w:hanging="709"/>
        <w:outlineLvl w:val="0"/>
        <w:rPr>
          <w:bCs/>
          <w:szCs w:val="20"/>
        </w:rPr>
      </w:pPr>
      <w:r w:rsidRPr="00D11D72">
        <w:rPr>
          <w:bCs/>
          <w:szCs w:val="20"/>
        </w:rPr>
        <w:t xml:space="preserve">16 A.3. The Contractor shall provide such Environmental KPIs in accordance with guidance provided by the Department for Environmental Food and Rural Affairs (“Defra”). </w:t>
      </w:r>
    </w:p>
    <w:p w14:paraId="30E1D8BB" w14:textId="348AC5E3" w:rsidR="008E6F0B" w:rsidRPr="00D11D72" w:rsidRDefault="008E6F0B" w:rsidP="008E6F0B">
      <w:pPr>
        <w:keepNext/>
        <w:spacing w:before="240"/>
        <w:ind w:left="709" w:hanging="709"/>
        <w:outlineLvl w:val="0"/>
        <w:rPr>
          <w:bCs/>
          <w:szCs w:val="20"/>
        </w:rPr>
      </w:pPr>
      <w:r w:rsidRPr="00D11D72">
        <w:rPr>
          <w:bCs/>
          <w:caps/>
          <w:szCs w:val="20"/>
        </w:rPr>
        <w:t xml:space="preserve">16 A.4. </w:t>
      </w:r>
      <w:r w:rsidRPr="00D11D72">
        <w:rPr>
          <w:bCs/>
          <w:szCs w:val="20"/>
        </w:rPr>
        <w:t xml:space="preserve">Table of Environmental KPIs </w:t>
      </w:r>
    </w:p>
    <w:p w14:paraId="634440FE" w14:textId="77777777" w:rsidR="008E6F0B" w:rsidRPr="00D11D72" w:rsidRDefault="008E6F0B" w:rsidP="008E6F0B">
      <w:pPr>
        <w:rPr>
          <w:szCs w:val="20"/>
        </w:rPr>
      </w:pPr>
    </w:p>
    <w:tbl>
      <w:tblPr>
        <w:tblStyle w:val="TableGrid"/>
        <w:tblW w:w="9917" w:type="dxa"/>
        <w:tblLook w:val="04A0" w:firstRow="1" w:lastRow="0" w:firstColumn="1" w:lastColumn="0" w:noHBand="0" w:noVBand="1"/>
      </w:tblPr>
      <w:tblGrid>
        <w:gridCol w:w="1782"/>
        <w:gridCol w:w="1513"/>
        <w:gridCol w:w="1505"/>
        <w:gridCol w:w="838"/>
        <w:gridCol w:w="839"/>
        <w:gridCol w:w="838"/>
        <w:gridCol w:w="875"/>
        <w:gridCol w:w="851"/>
        <w:gridCol w:w="876"/>
      </w:tblGrid>
      <w:tr w:rsidR="008E6F0B" w:rsidRPr="00D11D72" w14:paraId="2266E693" w14:textId="77777777" w:rsidTr="005957C6">
        <w:trPr>
          <w:trHeight w:val="256"/>
        </w:trPr>
        <w:tc>
          <w:tcPr>
            <w:tcW w:w="9917" w:type="dxa"/>
            <w:gridSpan w:val="9"/>
            <w:shd w:val="clear" w:color="auto" w:fill="FFFFFF" w:themeFill="background1"/>
          </w:tcPr>
          <w:p w14:paraId="4C7E3FEB" w14:textId="77777777" w:rsidR="008E6F0B" w:rsidRPr="00D11D72" w:rsidRDefault="008E6F0B" w:rsidP="005957C6">
            <w:pPr>
              <w:jc w:val="center"/>
              <w:rPr>
                <w:rFonts w:cs="Arial"/>
                <w:b/>
                <w:szCs w:val="20"/>
              </w:rPr>
            </w:pPr>
            <w:r w:rsidRPr="00D11D72">
              <w:rPr>
                <w:rFonts w:cs="Arial"/>
                <w:b/>
                <w:szCs w:val="20"/>
              </w:rPr>
              <w:t>Environmental Key Performance Indicators – [for the Contract Year [x]]</w:t>
            </w:r>
          </w:p>
        </w:tc>
      </w:tr>
      <w:tr w:rsidR="008E6F0B" w:rsidRPr="00D11D72" w14:paraId="3730E12C" w14:textId="77777777" w:rsidTr="005957C6">
        <w:trPr>
          <w:trHeight w:val="513"/>
        </w:trPr>
        <w:tc>
          <w:tcPr>
            <w:tcW w:w="9917" w:type="dxa"/>
            <w:gridSpan w:val="9"/>
            <w:shd w:val="clear" w:color="auto" w:fill="95B3D7" w:themeFill="accent1" w:themeFillTint="99"/>
          </w:tcPr>
          <w:p w14:paraId="60A864D3" w14:textId="77777777" w:rsidR="008E6F0B" w:rsidRPr="00D11D72" w:rsidRDefault="008E6F0B" w:rsidP="005957C6">
            <w:pPr>
              <w:rPr>
                <w:rFonts w:cs="Arial"/>
                <w:b/>
                <w:szCs w:val="20"/>
              </w:rPr>
            </w:pPr>
            <w:r w:rsidRPr="00D11D72">
              <w:rPr>
                <w:rFonts w:cs="Arial"/>
                <w:b/>
                <w:szCs w:val="20"/>
              </w:rPr>
              <w:t xml:space="preserve">Direct Impacts (Operational) </w:t>
            </w:r>
          </w:p>
        </w:tc>
      </w:tr>
      <w:tr w:rsidR="008E6F0B" w:rsidRPr="00D11D72" w14:paraId="5599EFD4" w14:textId="77777777" w:rsidTr="005957C6">
        <w:trPr>
          <w:trHeight w:val="513"/>
        </w:trPr>
        <w:tc>
          <w:tcPr>
            <w:tcW w:w="1782" w:type="dxa"/>
            <w:vMerge w:val="restart"/>
            <w:shd w:val="clear" w:color="auto" w:fill="B8CCE4" w:themeFill="accent1" w:themeFillTint="66"/>
          </w:tcPr>
          <w:p w14:paraId="693B2BC0" w14:textId="77777777" w:rsidR="008E6F0B" w:rsidRPr="00D11D72" w:rsidRDefault="008E6F0B" w:rsidP="005957C6">
            <w:pPr>
              <w:rPr>
                <w:rFonts w:cs="Arial"/>
                <w:b/>
                <w:szCs w:val="20"/>
              </w:rPr>
            </w:pPr>
            <w:r w:rsidRPr="00D11D72">
              <w:rPr>
                <w:rFonts w:cs="Arial"/>
                <w:b/>
                <w:szCs w:val="20"/>
              </w:rPr>
              <w:t xml:space="preserve">Greenhouse Gases </w:t>
            </w:r>
          </w:p>
        </w:tc>
        <w:tc>
          <w:tcPr>
            <w:tcW w:w="1513" w:type="dxa"/>
            <w:vMerge w:val="restart"/>
            <w:shd w:val="clear" w:color="auto" w:fill="B8CCE4" w:themeFill="accent1" w:themeFillTint="66"/>
          </w:tcPr>
          <w:p w14:paraId="1E0A4BA1" w14:textId="77777777" w:rsidR="008E6F0B" w:rsidRPr="00D11D72" w:rsidRDefault="008E6F0B"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0C042207" w14:textId="77777777" w:rsidR="008E6F0B" w:rsidRPr="00D11D72" w:rsidRDefault="008E6F0B"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159A2569" w14:textId="77777777" w:rsidR="008E6F0B" w:rsidRPr="00D11D72" w:rsidRDefault="008E6F0B" w:rsidP="005957C6">
            <w:pPr>
              <w:rPr>
                <w:rFonts w:cs="Arial"/>
                <w:b/>
                <w:szCs w:val="20"/>
              </w:rPr>
            </w:pPr>
            <w:r w:rsidRPr="00D11D72">
              <w:rPr>
                <w:rFonts w:cs="Arial"/>
                <w:b/>
                <w:szCs w:val="20"/>
              </w:rPr>
              <w:t>Quantity</w:t>
            </w:r>
          </w:p>
        </w:tc>
      </w:tr>
      <w:tr w:rsidR="008E6F0B" w:rsidRPr="00D11D72" w14:paraId="0E7046F3" w14:textId="77777777" w:rsidTr="005957C6">
        <w:trPr>
          <w:trHeight w:val="513"/>
        </w:trPr>
        <w:tc>
          <w:tcPr>
            <w:tcW w:w="1782" w:type="dxa"/>
            <w:vMerge/>
            <w:shd w:val="clear" w:color="auto" w:fill="B8CCE4" w:themeFill="accent1" w:themeFillTint="66"/>
          </w:tcPr>
          <w:p w14:paraId="0D928B2F" w14:textId="77777777" w:rsidR="008E6F0B" w:rsidRPr="00D11D72" w:rsidRDefault="008E6F0B" w:rsidP="005957C6">
            <w:pPr>
              <w:rPr>
                <w:rFonts w:cs="Arial"/>
                <w:b/>
                <w:szCs w:val="20"/>
              </w:rPr>
            </w:pPr>
          </w:p>
        </w:tc>
        <w:tc>
          <w:tcPr>
            <w:tcW w:w="1513" w:type="dxa"/>
            <w:vMerge/>
            <w:shd w:val="clear" w:color="auto" w:fill="B8CCE4" w:themeFill="accent1" w:themeFillTint="66"/>
          </w:tcPr>
          <w:p w14:paraId="49F24485" w14:textId="77777777" w:rsidR="008E6F0B" w:rsidRPr="00D11D72" w:rsidRDefault="008E6F0B" w:rsidP="005957C6">
            <w:pPr>
              <w:rPr>
                <w:rFonts w:cs="Arial"/>
                <w:b/>
                <w:szCs w:val="20"/>
              </w:rPr>
            </w:pPr>
          </w:p>
        </w:tc>
        <w:tc>
          <w:tcPr>
            <w:tcW w:w="1505" w:type="dxa"/>
            <w:vMerge/>
            <w:shd w:val="clear" w:color="auto" w:fill="B8CCE4" w:themeFill="accent1" w:themeFillTint="66"/>
          </w:tcPr>
          <w:p w14:paraId="6E3B6FDD" w14:textId="77777777" w:rsidR="008E6F0B" w:rsidRPr="00D11D72" w:rsidRDefault="008E6F0B" w:rsidP="005957C6">
            <w:pPr>
              <w:rPr>
                <w:rFonts w:cs="Arial"/>
                <w:b/>
                <w:szCs w:val="20"/>
              </w:rPr>
            </w:pPr>
          </w:p>
        </w:tc>
        <w:tc>
          <w:tcPr>
            <w:tcW w:w="1677" w:type="dxa"/>
            <w:gridSpan w:val="2"/>
            <w:shd w:val="clear" w:color="auto" w:fill="B8CCE4" w:themeFill="accent1" w:themeFillTint="66"/>
          </w:tcPr>
          <w:p w14:paraId="793F7169" w14:textId="77777777" w:rsidR="008E6F0B" w:rsidRPr="00D11D72" w:rsidRDefault="008E6F0B" w:rsidP="005957C6">
            <w:pPr>
              <w:rPr>
                <w:rFonts w:cs="Arial"/>
                <w:b/>
                <w:szCs w:val="20"/>
              </w:rPr>
            </w:pPr>
            <w:r w:rsidRPr="00D11D72">
              <w:rPr>
                <w:rFonts w:cs="Arial"/>
                <w:b/>
                <w:szCs w:val="20"/>
              </w:rPr>
              <w:t>Absolute Tonnes CO2</w:t>
            </w:r>
          </w:p>
        </w:tc>
        <w:tc>
          <w:tcPr>
            <w:tcW w:w="3440" w:type="dxa"/>
            <w:gridSpan w:val="4"/>
            <w:shd w:val="clear" w:color="auto" w:fill="B8CCE4" w:themeFill="accent1" w:themeFillTint="66"/>
          </w:tcPr>
          <w:p w14:paraId="11EEBA5D" w14:textId="77777777" w:rsidR="008E6F0B" w:rsidRPr="00D11D72" w:rsidRDefault="008E6F0B" w:rsidP="005957C6">
            <w:pPr>
              <w:rPr>
                <w:rFonts w:cs="Arial"/>
                <w:b/>
                <w:szCs w:val="20"/>
              </w:rPr>
            </w:pPr>
            <w:r w:rsidRPr="00D11D72">
              <w:rPr>
                <w:rFonts w:cs="Arial"/>
                <w:b/>
                <w:szCs w:val="20"/>
              </w:rPr>
              <w:t>Normalised Tonnes CO2 per £M Turnover</w:t>
            </w:r>
          </w:p>
        </w:tc>
      </w:tr>
      <w:tr w:rsidR="008E6F0B" w:rsidRPr="00D11D72" w14:paraId="7355C9C3" w14:textId="77777777" w:rsidTr="005957C6">
        <w:trPr>
          <w:trHeight w:val="794"/>
        </w:trPr>
        <w:tc>
          <w:tcPr>
            <w:tcW w:w="1782" w:type="dxa"/>
            <w:vMerge/>
          </w:tcPr>
          <w:p w14:paraId="045E7E7F" w14:textId="77777777" w:rsidR="008E6F0B" w:rsidRPr="00D11D72" w:rsidRDefault="008E6F0B" w:rsidP="005957C6">
            <w:pPr>
              <w:rPr>
                <w:rFonts w:cs="Arial"/>
                <w:bCs/>
                <w:szCs w:val="20"/>
              </w:rPr>
            </w:pPr>
          </w:p>
        </w:tc>
        <w:tc>
          <w:tcPr>
            <w:tcW w:w="1513" w:type="dxa"/>
            <w:vMerge/>
          </w:tcPr>
          <w:p w14:paraId="382773AD" w14:textId="77777777" w:rsidR="008E6F0B" w:rsidRPr="00D11D72" w:rsidRDefault="008E6F0B" w:rsidP="005957C6">
            <w:pPr>
              <w:rPr>
                <w:rFonts w:cs="Arial"/>
                <w:bCs/>
                <w:szCs w:val="20"/>
              </w:rPr>
            </w:pPr>
          </w:p>
        </w:tc>
        <w:tc>
          <w:tcPr>
            <w:tcW w:w="1505" w:type="dxa"/>
            <w:vMerge/>
          </w:tcPr>
          <w:p w14:paraId="5C8D8DC3" w14:textId="77777777" w:rsidR="008E6F0B" w:rsidRPr="00D11D72" w:rsidRDefault="008E6F0B" w:rsidP="005957C6">
            <w:pPr>
              <w:rPr>
                <w:rFonts w:cs="Arial"/>
                <w:bCs/>
                <w:szCs w:val="20"/>
              </w:rPr>
            </w:pPr>
          </w:p>
        </w:tc>
        <w:tc>
          <w:tcPr>
            <w:tcW w:w="838" w:type="dxa"/>
            <w:shd w:val="clear" w:color="auto" w:fill="DBE5F1" w:themeFill="accent1" w:themeFillTint="33"/>
          </w:tcPr>
          <w:p w14:paraId="3D844A7B"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172A25F4"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46FED03E"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3887A2C1" w14:textId="77777777" w:rsidR="008E6F0B" w:rsidRPr="00D11D72" w:rsidRDefault="008E6F0B"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467BA3D9"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10499E97" w14:textId="77777777" w:rsidR="008E6F0B" w:rsidRPr="00D11D72" w:rsidRDefault="008E6F0B" w:rsidP="005957C6">
            <w:pPr>
              <w:rPr>
                <w:rFonts w:cs="Arial"/>
                <w:szCs w:val="20"/>
                <w:highlight w:val="yellow"/>
              </w:rPr>
            </w:pPr>
            <w:r w:rsidRPr="00D11D72">
              <w:rPr>
                <w:rFonts w:cs="Arial"/>
                <w:szCs w:val="20"/>
                <w:highlight w:val="yellow"/>
              </w:rPr>
              <w:t xml:space="preserve">Target </w:t>
            </w:r>
          </w:p>
        </w:tc>
      </w:tr>
      <w:tr w:rsidR="008E6F0B" w:rsidRPr="00D11D72" w14:paraId="7B77E5E8" w14:textId="77777777" w:rsidTr="005957C6">
        <w:trPr>
          <w:trHeight w:val="256"/>
        </w:trPr>
        <w:tc>
          <w:tcPr>
            <w:tcW w:w="1782" w:type="dxa"/>
          </w:tcPr>
          <w:p w14:paraId="3D2A45E9" w14:textId="77777777" w:rsidR="008E6F0B" w:rsidRPr="00D11D72" w:rsidRDefault="008E6F0B" w:rsidP="005957C6">
            <w:pPr>
              <w:rPr>
                <w:rFonts w:cs="Arial"/>
                <w:szCs w:val="20"/>
                <w:highlight w:val="yellow"/>
              </w:rPr>
            </w:pPr>
            <w:r w:rsidRPr="00D11D72">
              <w:rPr>
                <w:rFonts w:cs="Arial"/>
                <w:szCs w:val="20"/>
                <w:highlight w:val="yellow"/>
              </w:rPr>
              <w:t>[</w:t>
            </w:r>
            <w:proofErr w:type="gramStart"/>
            <w:r w:rsidRPr="00D11D72">
              <w:rPr>
                <w:rFonts w:cs="Arial"/>
                <w:szCs w:val="20"/>
                <w:highlight w:val="yellow"/>
              </w:rPr>
              <w:t>E.g.</w:t>
            </w:r>
            <w:proofErr w:type="gramEnd"/>
            <w:r w:rsidRPr="00D11D72">
              <w:rPr>
                <w:rFonts w:cs="Arial"/>
                <w:szCs w:val="20"/>
                <w:highlight w:val="yellow"/>
              </w:rPr>
              <w:t xml:space="preserve"> vehicle fuel</w:t>
            </w:r>
          </w:p>
        </w:tc>
        <w:tc>
          <w:tcPr>
            <w:tcW w:w="1513" w:type="dxa"/>
          </w:tcPr>
          <w:p w14:paraId="19C8D017" w14:textId="77777777" w:rsidR="008E6F0B" w:rsidRPr="00D11D72" w:rsidRDefault="008E6F0B"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Petrol and diesel used by staff and van hire fleet</w:t>
            </w:r>
          </w:p>
        </w:tc>
        <w:tc>
          <w:tcPr>
            <w:tcW w:w="1505" w:type="dxa"/>
          </w:tcPr>
          <w:p w14:paraId="47E3D108" w14:textId="77777777" w:rsidR="008E6F0B" w:rsidRPr="00D11D72" w:rsidRDefault="008E6F0B"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Expense claims and MOT recorded mileage, converted according to Defra Guidelines]</w:t>
            </w:r>
          </w:p>
        </w:tc>
        <w:tc>
          <w:tcPr>
            <w:tcW w:w="838" w:type="dxa"/>
          </w:tcPr>
          <w:p w14:paraId="09D6EF1C" w14:textId="77777777" w:rsidR="008E6F0B" w:rsidRPr="00D11D72" w:rsidRDefault="008E6F0B" w:rsidP="005957C6">
            <w:pPr>
              <w:rPr>
                <w:rFonts w:cs="Arial"/>
                <w:szCs w:val="20"/>
              </w:rPr>
            </w:pPr>
          </w:p>
        </w:tc>
        <w:tc>
          <w:tcPr>
            <w:tcW w:w="839" w:type="dxa"/>
          </w:tcPr>
          <w:p w14:paraId="159FB86D" w14:textId="77777777" w:rsidR="008E6F0B" w:rsidRPr="00D11D72" w:rsidRDefault="008E6F0B" w:rsidP="005957C6">
            <w:pPr>
              <w:rPr>
                <w:rFonts w:cs="Arial"/>
                <w:szCs w:val="20"/>
              </w:rPr>
            </w:pPr>
          </w:p>
        </w:tc>
        <w:tc>
          <w:tcPr>
            <w:tcW w:w="838" w:type="dxa"/>
          </w:tcPr>
          <w:p w14:paraId="2B72EA5E" w14:textId="77777777" w:rsidR="008E6F0B" w:rsidRPr="00D11D72" w:rsidRDefault="008E6F0B" w:rsidP="005957C6">
            <w:pPr>
              <w:rPr>
                <w:rFonts w:cs="Arial"/>
                <w:szCs w:val="20"/>
              </w:rPr>
            </w:pPr>
          </w:p>
        </w:tc>
        <w:tc>
          <w:tcPr>
            <w:tcW w:w="875" w:type="dxa"/>
          </w:tcPr>
          <w:p w14:paraId="7295D789" w14:textId="77777777" w:rsidR="008E6F0B" w:rsidRPr="00D11D72" w:rsidRDefault="008E6F0B" w:rsidP="005957C6">
            <w:pPr>
              <w:rPr>
                <w:rFonts w:cs="Arial"/>
                <w:szCs w:val="20"/>
              </w:rPr>
            </w:pPr>
          </w:p>
        </w:tc>
        <w:tc>
          <w:tcPr>
            <w:tcW w:w="851" w:type="dxa"/>
          </w:tcPr>
          <w:p w14:paraId="797A963B" w14:textId="77777777" w:rsidR="008E6F0B" w:rsidRPr="00D11D72" w:rsidRDefault="008E6F0B" w:rsidP="005957C6">
            <w:pPr>
              <w:rPr>
                <w:rFonts w:cs="Arial"/>
                <w:szCs w:val="20"/>
              </w:rPr>
            </w:pPr>
          </w:p>
        </w:tc>
        <w:tc>
          <w:tcPr>
            <w:tcW w:w="876" w:type="dxa"/>
          </w:tcPr>
          <w:p w14:paraId="6EE25230" w14:textId="77777777" w:rsidR="008E6F0B" w:rsidRPr="00D11D72" w:rsidRDefault="008E6F0B" w:rsidP="005957C6">
            <w:pPr>
              <w:rPr>
                <w:rFonts w:cs="Arial"/>
                <w:szCs w:val="20"/>
              </w:rPr>
            </w:pPr>
          </w:p>
        </w:tc>
      </w:tr>
      <w:tr w:rsidR="008E6F0B" w:rsidRPr="00D11D72" w14:paraId="7BC9B889" w14:textId="77777777" w:rsidTr="005957C6">
        <w:trPr>
          <w:trHeight w:val="256"/>
        </w:trPr>
        <w:tc>
          <w:tcPr>
            <w:tcW w:w="1782" w:type="dxa"/>
            <w:vMerge w:val="restart"/>
            <w:shd w:val="clear" w:color="auto" w:fill="B8CCE4" w:themeFill="accent1" w:themeFillTint="66"/>
          </w:tcPr>
          <w:p w14:paraId="41BBF9D4" w14:textId="77777777" w:rsidR="008E6F0B" w:rsidRPr="00D11D72" w:rsidRDefault="008E6F0B" w:rsidP="005957C6">
            <w:pPr>
              <w:rPr>
                <w:rFonts w:cs="Arial"/>
                <w:b/>
                <w:szCs w:val="20"/>
              </w:rPr>
            </w:pPr>
            <w:r w:rsidRPr="00D11D72">
              <w:rPr>
                <w:rFonts w:cs="Arial"/>
                <w:b/>
                <w:szCs w:val="20"/>
              </w:rPr>
              <w:t xml:space="preserve">Waste </w:t>
            </w:r>
          </w:p>
        </w:tc>
        <w:tc>
          <w:tcPr>
            <w:tcW w:w="1513" w:type="dxa"/>
            <w:vMerge w:val="restart"/>
            <w:shd w:val="clear" w:color="auto" w:fill="B8CCE4" w:themeFill="accent1" w:themeFillTint="66"/>
          </w:tcPr>
          <w:p w14:paraId="636C204A" w14:textId="77777777" w:rsidR="008E6F0B" w:rsidRPr="00D11D72" w:rsidRDefault="008E6F0B"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461FB4C3" w14:textId="77777777" w:rsidR="008E6F0B" w:rsidRPr="00D11D72" w:rsidRDefault="008E6F0B"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49667CAC" w14:textId="77777777" w:rsidR="008E6F0B" w:rsidRPr="00D11D72" w:rsidRDefault="008E6F0B" w:rsidP="005957C6">
            <w:pPr>
              <w:rPr>
                <w:rFonts w:cs="Arial"/>
                <w:b/>
                <w:szCs w:val="20"/>
              </w:rPr>
            </w:pPr>
            <w:r w:rsidRPr="00D11D72">
              <w:rPr>
                <w:rFonts w:cs="Arial"/>
                <w:b/>
                <w:szCs w:val="20"/>
              </w:rPr>
              <w:t xml:space="preserve">Quantity </w:t>
            </w:r>
          </w:p>
        </w:tc>
      </w:tr>
      <w:tr w:rsidR="008E6F0B" w:rsidRPr="00D11D72" w14:paraId="2E7E7D0C" w14:textId="77777777" w:rsidTr="005957C6">
        <w:trPr>
          <w:trHeight w:val="256"/>
        </w:trPr>
        <w:tc>
          <w:tcPr>
            <w:tcW w:w="1782" w:type="dxa"/>
            <w:vMerge/>
            <w:shd w:val="clear" w:color="auto" w:fill="B8CCE4" w:themeFill="accent1" w:themeFillTint="66"/>
          </w:tcPr>
          <w:p w14:paraId="04B948BF" w14:textId="77777777" w:rsidR="008E6F0B" w:rsidRPr="00D11D72" w:rsidRDefault="008E6F0B" w:rsidP="005957C6">
            <w:pPr>
              <w:rPr>
                <w:rFonts w:cs="Arial"/>
                <w:b/>
                <w:szCs w:val="20"/>
              </w:rPr>
            </w:pPr>
          </w:p>
        </w:tc>
        <w:tc>
          <w:tcPr>
            <w:tcW w:w="1513" w:type="dxa"/>
            <w:vMerge/>
            <w:shd w:val="clear" w:color="auto" w:fill="B8CCE4" w:themeFill="accent1" w:themeFillTint="66"/>
          </w:tcPr>
          <w:p w14:paraId="53288D4B" w14:textId="77777777" w:rsidR="008E6F0B" w:rsidRPr="00D11D72" w:rsidRDefault="008E6F0B" w:rsidP="005957C6">
            <w:pPr>
              <w:rPr>
                <w:rFonts w:cs="Arial"/>
                <w:b/>
                <w:szCs w:val="20"/>
              </w:rPr>
            </w:pPr>
          </w:p>
        </w:tc>
        <w:tc>
          <w:tcPr>
            <w:tcW w:w="1505" w:type="dxa"/>
            <w:vMerge/>
            <w:shd w:val="clear" w:color="auto" w:fill="B8CCE4" w:themeFill="accent1" w:themeFillTint="66"/>
          </w:tcPr>
          <w:p w14:paraId="55C16224" w14:textId="77777777" w:rsidR="008E6F0B" w:rsidRPr="00D11D72" w:rsidRDefault="008E6F0B" w:rsidP="005957C6">
            <w:pPr>
              <w:rPr>
                <w:rFonts w:cs="Arial"/>
                <w:b/>
                <w:szCs w:val="20"/>
              </w:rPr>
            </w:pPr>
          </w:p>
        </w:tc>
        <w:tc>
          <w:tcPr>
            <w:tcW w:w="1677" w:type="dxa"/>
            <w:gridSpan w:val="2"/>
            <w:shd w:val="clear" w:color="auto" w:fill="B8CCE4" w:themeFill="accent1" w:themeFillTint="66"/>
          </w:tcPr>
          <w:p w14:paraId="76DEEE7E" w14:textId="77777777" w:rsidR="008E6F0B" w:rsidRPr="00D11D72" w:rsidRDefault="008E6F0B"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61705BCC" w14:textId="77777777" w:rsidR="008E6F0B" w:rsidRPr="00D11D72" w:rsidRDefault="008E6F0B" w:rsidP="005957C6">
            <w:pPr>
              <w:rPr>
                <w:rFonts w:cs="Arial"/>
                <w:b/>
                <w:szCs w:val="20"/>
              </w:rPr>
            </w:pPr>
            <w:r w:rsidRPr="00D11D72">
              <w:rPr>
                <w:rFonts w:cs="Arial"/>
                <w:b/>
                <w:szCs w:val="20"/>
              </w:rPr>
              <w:t>Normalised Tonnes Waste per £M Turnover</w:t>
            </w:r>
          </w:p>
        </w:tc>
      </w:tr>
      <w:tr w:rsidR="008E6F0B" w:rsidRPr="00D11D72" w14:paraId="6DB0D7C4" w14:textId="77777777" w:rsidTr="005957C6">
        <w:trPr>
          <w:trHeight w:val="256"/>
        </w:trPr>
        <w:tc>
          <w:tcPr>
            <w:tcW w:w="1782" w:type="dxa"/>
            <w:vMerge/>
          </w:tcPr>
          <w:p w14:paraId="45900A54" w14:textId="77777777" w:rsidR="008E6F0B" w:rsidRPr="00D11D72" w:rsidRDefault="008E6F0B" w:rsidP="005957C6">
            <w:pPr>
              <w:rPr>
                <w:rFonts w:cs="Arial"/>
                <w:szCs w:val="20"/>
              </w:rPr>
            </w:pPr>
          </w:p>
        </w:tc>
        <w:tc>
          <w:tcPr>
            <w:tcW w:w="1513" w:type="dxa"/>
            <w:vMerge/>
          </w:tcPr>
          <w:p w14:paraId="41E9119B" w14:textId="77777777" w:rsidR="008E6F0B" w:rsidRPr="00D11D72" w:rsidRDefault="008E6F0B" w:rsidP="005957C6">
            <w:pPr>
              <w:rPr>
                <w:rFonts w:cs="Arial"/>
                <w:szCs w:val="20"/>
              </w:rPr>
            </w:pPr>
          </w:p>
        </w:tc>
        <w:tc>
          <w:tcPr>
            <w:tcW w:w="1505" w:type="dxa"/>
            <w:vMerge/>
          </w:tcPr>
          <w:p w14:paraId="25554007" w14:textId="77777777" w:rsidR="008E6F0B" w:rsidRPr="00D11D72" w:rsidRDefault="008E6F0B" w:rsidP="005957C6">
            <w:pPr>
              <w:rPr>
                <w:rFonts w:cs="Arial"/>
                <w:szCs w:val="20"/>
              </w:rPr>
            </w:pPr>
          </w:p>
        </w:tc>
        <w:tc>
          <w:tcPr>
            <w:tcW w:w="838" w:type="dxa"/>
            <w:shd w:val="clear" w:color="auto" w:fill="DBE5F1" w:themeFill="accent1" w:themeFillTint="33"/>
          </w:tcPr>
          <w:p w14:paraId="5286026A"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7A178D59"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74967E4C"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4C782A43" w14:textId="77777777" w:rsidR="008E6F0B" w:rsidRPr="00D11D72" w:rsidRDefault="008E6F0B"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38FA2189"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6EE54C66" w14:textId="77777777" w:rsidR="008E6F0B" w:rsidRPr="00D11D72" w:rsidRDefault="008E6F0B" w:rsidP="005957C6">
            <w:pPr>
              <w:rPr>
                <w:rFonts w:cs="Arial"/>
                <w:szCs w:val="20"/>
                <w:highlight w:val="yellow"/>
              </w:rPr>
            </w:pPr>
            <w:r w:rsidRPr="00D11D72">
              <w:rPr>
                <w:rFonts w:cs="Arial"/>
                <w:szCs w:val="20"/>
                <w:highlight w:val="yellow"/>
              </w:rPr>
              <w:t xml:space="preserve">Target </w:t>
            </w:r>
          </w:p>
        </w:tc>
      </w:tr>
      <w:tr w:rsidR="008E6F0B" w:rsidRPr="00D11D72" w14:paraId="3D1D1614" w14:textId="77777777" w:rsidTr="005957C6">
        <w:trPr>
          <w:trHeight w:val="256"/>
        </w:trPr>
        <w:tc>
          <w:tcPr>
            <w:tcW w:w="1782" w:type="dxa"/>
          </w:tcPr>
          <w:p w14:paraId="34527E01" w14:textId="77777777" w:rsidR="008E6F0B" w:rsidRPr="00D11D72" w:rsidRDefault="008E6F0B" w:rsidP="005957C6">
            <w:pPr>
              <w:rPr>
                <w:rFonts w:cs="Arial"/>
                <w:szCs w:val="20"/>
                <w:highlight w:val="yellow"/>
              </w:rPr>
            </w:pPr>
            <w:r w:rsidRPr="00D11D72">
              <w:rPr>
                <w:rFonts w:cs="Arial"/>
                <w:szCs w:val="20"/>
                <w:highlight w:val="yellow"/>
              </w:rPr>
              <w:t>[</w:t>
            </w:r>
            <w:proofErr w:type="gramStart"/>
            <w:r w:rsidRPr="00D11D72">
              <w:rPr>
                <w:rFonts w:cs="Arial"/>
                <w:szCs w:val="20"/>
                <w:highlight w:val="yellow"/>
              </w:rPr>
              <w:t>E.g.</w:t>
            </w:r>
            <w:proofErr w:type="gramEnd"/>
            <w:r w:rsidRPr="00D11D72">
              <w:rPr>
                <w:rFonts w:cs="Arial"/>
                <w:szCs w:val="20"/>
                <w:highlight w:val="yellow"/>
              </w:rPr>
              <w:t xml:space="preserve"> Recycled </w:t>
            </w:r>
          </w:p>
        </w:tc>
        <w:tc>
          <w:tcPr>
            <w:tcW w:w="1513" w:type="dxa"/>
          </w:tcPr>
          <w:p w14:paraId="5BB8B352" w14:textId="77777777" w:rsidR="008E6F0B" w:rsidRPr="00D11D72" w:rsidRDefault="008E6F0B"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General office waste recycled, primarily cardboard</w:t>
            </w:r>
          </w:p>
        </w:tc>
        <w:tc>
          <w:tcPr>
            <w:tcW w:w="1505" w:type="dxa"/>
          </w:tcPr>
          <w:p w14:paraId="57C42B27" w14:textId="77777777" w:rsidR="008E6F0B" w:rsidRPr="00D11D72" w:rsidRDefault="008E6F0B"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volume of waste recycled per annum, calculated by recording the number of bins and skips removed for recycling, converted to tonnes according to </w:t>
            </w:r>
            <w:r w:rsidRPr="00D11D72">
              <w:rPr>
                <w:rFonts w:cs="Arial"/>
                <w:szCs w:val="20"/>
                <w:highlight w:val="yellow"/>
              </w:rPr>
              <w:lastRenderedPageBreak/>
              <w:t>Defra Guidelines]</w:t>
            </w:r>
          </w:p>
        </w:tc>
        <w:tc>
          <w:tcPr>
            <w:tcW w:w="838" w:type="dxa"/>
          </w:tcPr>
          <w:p w14:paraId="1BB85342" w14:textId="77777777" w:rsidR="008E6F0B" w:rsidRPr="00D11D72" w:rsidRDefault="008E6F0B" w:rsidP="005957C6">
            <w:pPr>
              <w:rPr>
                <w:rFonts w:cs="Arial"/>
                <w:szCs w:val="20"/>
              </w:rPr>
            </w:pPr>
          </w:p>
        </w:tc>
        <w:tc>
          <w:tcPr>
            <w:tcW w:w="839" w:type="dxa"/>
          </w:tcPr>
          <w:p w14:paraId="095EC786" w14:textId="77777777" w:rsidR="008E6F0B" w:rsidRPr="00D11D72" w:rsidRDefault="008E6F0B" w:rsidP="005957C6">
            <w:pPr>
              <w:rPr>
                <w:rFonts w:cs="Arial"/>
                <w:szCs w:val="20"/>
              </w:rPr>
            </w:pPr>
          </w:p>
        </w:tc>
        <w:tc>
          <w:tcPr>
            <w:tcW w:w="838" w:type="dxa"/>
          </w:tcPr>
          <w:p w14:paraId="14190A2B" w14:textId="77777777" w:rsidR="008E6F0B" w:rsidRPr="00D11D72" w:rsidRDefault="008E6F0B" w:rsidP="005957C6">
            <w:pPr>
              <w:rPr>
                <w:rFonts w:cs="Arial"/>
                <w:szCs w:val="20"/>
              </w:rPr>
            </w:pPr>
          </w:p>
        </w:tc>
        <w:tc>
          <w:tcPr>
            <w:tcW w:w="875" w:type="dxa"/>
          </w:tcPr>
          <w:p w14:paraId="1FA7C6B9" w14:textId="77777777" w:rsidR="008E6F0B" w:rsidRPr="00D11D72" w:rsidRDefault="008E6F0B" w:rsidP="005957C6">
            <w:pPr>
              <w:rPr>
                <w:rFonts w:cs="Arial"/>
                <w:szCs w:val="20"/>
              </w:rPr>
            </w:pPr>
          </w:p>
        </w:tc>
        <w:tc>
          <w:tcPr>
            <w:tcW w:w="851" w:type="dxa"/>
          </w:tcPr>
          <w:p w14:paraId="027F7C68" w14:textId="77777777" w:rsidR="008E6F0B" w:rsidRPr="00D11D72" w:rsidRDefault="008E6F0B" w:rsidP="005957C6">
            <w:pPr>
              <w:rPr>
                <w:rFonts w:cs="Arial"/>
                <w:szCs w:val="20"/>
              </w:rPr>
            </w:pPr>
          </w:p>
        </w:tc>
        <w:tc>
          <w:tcPr>
            <w:tcW w:w="876" w:type="dxa"/>
          </w:tcPr>
          <w:p w14:paraId="6FD4430C" w14:textId="77777777" w:rsidR="008E6F0B" w:rsidRPr="00D11D72" w:rsidRDefault="008E6F0B" w:rsidP="005957C6">
            <w:pPr>
              <w:rPr>
                <w:rFonts w:cs="Arial"/>
                <w:szCs w:val="20"/>
              </w:rPr>
            </w:pPr>
          </w:p>
        </w:tc>
      </w:tr>
      <w:tr w:rsidR="008E6F0B" w:rsidRPr="00D11D72" w14:paraId="1E4EDC71" w14:textId="77777777" w:rsidTr="005957C6">
        <w:trPr>
          <w:trHeight w:val="256"/>
        </w:trPr>
        <w:tc>
          <w:tcPr>
            <w:tcW w:w="1782" w:type="dxa"/>
            <w:vMerge w:val="restart"/>
            <w:shd w:val="clear" w:color="auto" w:fill="B8CCE4" w:themeFill="accent1" w:themeFillTint="66"/>
          </w:tcPr>
          <w:p w14:paraId="1FE4CB45" w14:textId="77777777" w:rsidR="008E6F0B" w:rsidRPr="00D11D72" w:rsidRDefault="008E6F0B" w:rsidP="005957C6">
            <w:pPr>
              <w:rPr>
                <w:rFonts w:cs="Arial"/>
                <w:b/>
                <w:szCs w:val="20"/>
              </w:rPr>
            </w:pPr>
            <w:r w:rsidRPr="00D11D72">
              <w:rPr>
                <w:rFonts w:cs="Arial"/>
                <w:b/>
                <w:szCs w:val="20"/>
              </w:rPr>
              <w:t xml:space="preserve">Acid Rain &amp; Smog Precursors  </w:t>
            </w:r>
          </w:p>
        </w:tc>
        <w:tc>
          <w:tcPr>
            <w:tcW w:w="1513" w:type="dxa"/>
            <w:vMerge w:val="restart"/>
            <w:shd w:val="clear" w:color="auto" w:fill="B8CCE4" w:themeFill="accent1" w:themeFillTint="66"/>
          </w:tcPr>
          <w:p w14:paraId="2756CCEA" w14:textId="77777777" w:rsidR="008E6F0B" w:rsidRPr="00D11D72" w:rsidRDefault="008E6F0B"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48000559" w14:textId="77777777" w:rsidR="008E6F0B" w:rsidRPr="00D11D72" w:rsidRDefault="008E6F0B"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43DA0717" w14:textId="77777777" w:rsidR="008E6F0B" w:rsidRPr="00D11D72" w:rsidRDefault="008E6F0B" w:rsidP="005957C6">
            <w:pPr>
              <w:rPr>
                <w:rFonts w:cs="Arial"/>
                <w:b/>
                <w:szCs w:val="20"/>
              </w:rPr>
            </w:pPr>
            <w:r w:rsidRPr="00D11D72">
              <w:rPr>
                <w:rFonts w:cs="Arial"/>
                <w:b/>
                <w:szCs w:val="20"/>
              </w:rPr>
              <w:t xml:space="preserve">Quantity </w:t>
            </w:r>
          </w:p>
        </w:tc>
      </w:tr>
      <w:tr w:rsidR="008E6F0B" w:rsidRPr="00D11D72" w14:paraId="7D0536F0" w14:textId="77777777" w:rsidTr="005957C6">
        <w:trPr>
          <w:trHeight w:val="256"/>
        </w:trPr>
        <w:tc>
          <w:tcPr>
            <w:tcW w:w="1782" w:type="dxa"/>
            <w:vMerge/>
            <w:shd w:val="clear" w:color="auto" w:fill="B8CCE4" w:themeFill="accent1" w:themeFillTint="66"/>
          </w:tcPr>
          <w:p w14:paraId="526BA1C8" w14:textId="77777777" w:rsidR="008E6F0B" w:rsidRPr="00D11D72" w:rsidRDefault="008E6F0B" w:rsidP="005957C6">
            <w:pPr>
              <w:rPr>
                <w:rFonts w:cs="Arial"/>
                <w:b/>
                <w:szCs w:val="20"/>
              </w:rPr>
            </w:pPr>
          </w:p>
        </w:tc>
        <w:tc>
          <w:tcPr>
            <w:tcW w:w="1513" w:type="dxa"/>
            <w:vMerge/>
            <w:shd w:val="clear" w:color="auto" w:fill="B8CCE4" w:themeFill="accent1" w:themeFillTint="66"/>
          </w:tcPr>
          <w:p w14:paraId="062A617B" w14:textId="77777777" w:rsidR="008E6F0B" w:rsidRPr="00D11D72" w:rsidRDefault="008E6F0B" w:rsidP="005957C6">
            <w:pPr>
              <w:rPr>
                <w:rFonts w:cs="Arial"/>
                <w:b/>
                <w:szCs w:val="20"/>
              </w:rPr>
            </w:pPr>
          </w:p>
        </w:tc>
        <w:tc>
          <w:tcPr>
            <w:tcW w:w="1505" w:type="dxa"/>
            <w:vMerge/>
            <w:shd w:val="clear" w:color="auto" w:fill="B8CCE4" w:themeFill="accent1" w:themeFillTint="66"/>
          </w:tcPr>
          <w:p w14:paraId="22EA6DC6" w14:textId="77777777" w:rsidR="008E6F0B" w:rsidRPr="00D11D72" w:rsidRDefault="008E6F0B" w:rsidP="005957C6">
            <w:pPr>
              <w:rPr>
                <w:rFonts w:cs="Arial"/>
                <w:b/>
                <w:szCs w:val="20"/>
              </w:rPr>
            </w:pPr>
          </w:p>
        </w:tc>
        <w:tc>
          <w:tcPr>
            <w:tcW w:w="1677" w:type="dxa"/>
            <w:gridSpan w:val="2"/>
            <w:shd w:val="clear" w:color="auto" w:fill="B8CCE4" w:themeFill="accent1" w:themeFillTint="66"/>
          </w:tcPr>
          <w:p w14:paraId="1682005A" w14:textId="77777777" w:rsidR="008E6F0B" w:rsidRPr="00D11D72" w:rsidRDefault="008E6F0B"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145431BF" w14:textId="77777777" w:rsidR="008E6F0B" w:rsidRPr="00D11D72" w:rsidRDefault="008E6F0B" w:rsidP="005957C6">
            <w:pPr>
              <w:rPr>
                <w:rFonts w:cs="Arial"/>
                <w:b/>
                <w:szCs w:val="20"/>
              </w:rPr>
            </w:pPr>
            <w:r w:rsidRPr="00D11D72">
              <w:rPr>
                <w:rFonts w:cs="Arial"/>
                <w:b/>
                <w:szCs w:val="20"/>
              </w:rPr>
              <w:t>Normalised Tonnes per £M Turnover</w:t>
            </w:r>
          </w:p>
        </w:tc>
      </w:tr>
      <w:tr w:rsidR="008E6F0B" w:rsidRPr="00D11D72" w14:paraId="41B504F8" w14:textId="77777777" w:rsidTr="005957C6">
        <w:trPr>
          <w:trHeight w:val="256"/>
        </w:trPr>
        <w:tc>
          <w:tcPr>
            <w:tcW w:w="1782" w:type="dxa"/>
            <w:vMerge/>
          </w:tcPr>
          <w:p w14:paraId="4C198B20" w14:textId="77777777" w:rsidR="008E6F0B" w:rsidRPr="00D11D72" w:rsidRDefault="008E6F0B" w:rsidP="005957C6">
            <w:pPr>
              <w:rPr>
                <w:rFonts w:cs="Arial"/>
                <w:szCs w:val="20"/>
              </w:rPr>
            </w:pPr>
          </w:p>
        </w:tc>
        <w:tc>
          <w:tcPr>
            <w:tcW w:w="1513" w:type="dxa"/>
            <w:vMerge/>
          </w:tcPr>
          <w:p w14:paraId="0AFB20DF" w14:textId="77777777" w:rsidR="008E6F0B" w:rsidRPr="00D11D72" w:rsidRDefault="008E6F0B" w:rsidP="005957C6">
            <w:pPr>
              <w:rPr>
                <w:rFonts w:cs="Arial"/>
                <w:szCs w:val="20"/>
              </w:rPr>
            </w:pPr>
          </w:p>
        </w:tc>
        <w:tc>
          <w:tcPr>
            <w:tcW w:w="1505" w:type="dxa"/>
            <w:vMerge/>
          </w:tcPr>
          <w:p w14:paraId="5F28C11C" w14:textId="77777777" w:rsidR="008E6F0B" w:rsidRPr="00D11D72" w:rsidRDefault="008E6F0B" w:rsidP="005957C6">
            <w:pPr>
              <w:rPr>
                <w:rFonts w:cs="Arial"/>
                <w:szCs w:val="20"/>
              </w:rPr>
            </w:pPr>
          </w:p>
        </w:tc>
        <w:tc>
          <w:tcPr>
            <w:tcW w:w="838" w:type="dxa"/>
            <w:shd w:val="clear" w:color="auto" w:fill="DBE5F1" w:themeFill="accent1" w:themeFillTint="33"/>
          </w:tcPr>
          <w:p w14:paraId="39852E8E"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4557E031"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57409323"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63598FA9" w14:textId="77777777" w:rsidR="008E6F0B" w:rsidRPr="00D11D72" w:rsidRDefault="008E6F0B"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7DE94073"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785A77DB" w14:textId="77777777" w:rsidR="008E6F0B" w:rsidRPr="00D11D72" w:rsidRDefault="008E6F0B" w:rsidP="005957C6">
            <w:pPr>
              <w:rPr>
                <w:rFonts w:cs="Arial"/>
                <w:szCs w:val="20"/>
                <w:highlight w:val="yellow"/>
              </w:rPr>
            </w:pPr>
            <w:r w:rsidRPr="00D11D72">
              <w:rPr>
                <w:rFonts w:cs="Arial"/>
                <w:szCs w:val="20"/>
                <w:highlight w:val="yellow"/>
              </w:rPr>
              <w:t xml:space="preserve">Target </w:t>
            </w:r>
          </w:p>
        </w:tc>
      </w:tr>
      <w:tr w:rsidR="008E6F0B" w:rsidRPr="00D11D72" w14:paraId="4FA94E19" w14:textId="77777777" w:rsidTr="005957C6">
        <w:trPr>
          <w:trHeight w:val="256"/>
        </w:trPr>
        <w:tc>
          <w:tcPr>
            <w:tcW w:w="1782" w:type="dxa"/>
          </w:tcPr>
          <w:p w14:paraId="588C7409" w14:textId="77777777" w:rsidR="008E6F0B" w:rsidRPr="00D11D72" w:rsidRDefault="008E6F0B" w:rsidP="005957C6">
            <w:pPr>
              <w:rPr>
                <w:rFonts w:cs="Arial"/>
                <w:szCs w:val="20"/>
                <w:highlight w:val="yellow"/>
              </w:rPr>
            </w:pPr>
          </w:p>
        </w:tc>
        <w:tc>
          <w:tcPr>
            <w:tcW w:w="1513" w:type="dxa"/>
          </w:tcPr>
          <w:p w14:paraId="1F4C6439" w14:textId="77777777" w:rsidR="008E6F0B" w:rsidRPr="00D11D72" w:rsidRDefault="008E6F0B" w:rsidP="005957C6">
            <w:pPr>
              <w:rPr>
                <w:rFonts w:cs="Arial"/>
                <w:szCs w:val="20"/>
                <w:highlight w:val="yellow"/>
              </w:rPr>
            </w:pPr>
          </w:p>
        </w:tc>
        <w:tc>
          <w:tcPr>
            <w:tcW w:w="1505" w:type="dxa"/>
          </w:tcPr>
          <w:p w14:paraId="50ADA836" w14:textId="77777777" w:rsidR="008E6F0B" w:rsidRPr="00D11D72" w:rsidRDefault="008E6F0B" w:rsidP="005957C6">
            <w:pPr>
              <w:rPr>
                <w:rFonts w:cs="Arial"/>
                <w:szCs w:val="20"/>
                <w:highlight w:val="yellow"/>
              </w:rPr>
            </w:pPr>
          </w:p>
        </w:tc>
        <w:tc>
          <w:tcPr>
            <w:tcW w:w="838" w:type="dxa"/>
          </w:tcPr>
          <w:p w14:paraId="311B00BA" w14:textId="77777777" w:rsidR="008E6F0B" w:rsidRPr="00D11D72" w:rsidRDefault="008E6F0B" w:rsidP="005957C6">
            <w:pPr>
              <w:rPr>
                <w:rFonts w:cs="Arial"/>
                <w:szCs w:val="20"/>
              </w:rPr>
            </w:pPr>
          </w:p>
        </w:tc>
        <w:tc>
          <w:tcPr>
            <w:tcW w:w="839" w:type="dxa"/>
          </w:tcPr>
          <w:p w14:paraId="73F7A2A1" w14:textId="77777777" w:rsidR="008E6F0B" w:rsidRPr="00D11D72" w:rsidRDefault="008E6F0B" w:rsidP="005957C6">
            <w:pPr>
              <w:rPr>
                <w:rFonts w:cs="Arial"/>
                <w:szCs w:val="20"/>
              </w:rPr>
            </w:pPr>
          </w:p>
        </w:tc>
        <w:tc>
          <w:tcPr>
            <w:tcW w:w="838" w:type="dxa"/>
          </w:tcPr>
          <w:p w14:paraId="7E26EA21" w14:textId="77777777" w:rsidR="008E6F0B" w:rsidRPr="00D11D72" w:rsidRDefault="008E6F0B" w:rsidP="005957C6">
            <w:pPr>
              <w:rPr>
                <w:rFonts w:cs="Arial"/>
                <w:szCs w:val="20"/>
              </w:rPr>
            </w:pPr>
          </w:p>
        </w:tc>
        <w:tc>
          <w:tcPr>
            <w:tcW w:w="875" w:type="dxa"/>
          </w:tcPr>
          <w:p w14:paraId="35F0E6B4" w14:textId="77777777" w:rsidR="008E6F0B" w:rsidRPr="00D11D72" w:rsidRDefault="008E6F0B" w:rsidP="005957C6">
            <w:pPr>
              <w:rPr>
                <w:rFonts w:cs="Arial"/>
                <w:szCs w:val="20"/>
              </w:rPr>
            </w:pPr>
          </w:p>
        </w:tc>
        <w:tc>
          <w:tcPr>
            <w:tcW w:w="851" w:type="dxa"/>
          </w:tcPr>
          <w:p w14:paraId="75CF64D3" w14:textId="77777777" w:rsidR="008E6F0B" w:rsidRPr="00D11D72" w:rsidRDefault="008E6F0B" w:rsidP="005957C6">
            <w:pPr>
              <w:rPr>
                <w:rFonts w:cs="Arial"/>
                <w:szCs w:val="20"/>
              </w:rPr>
            </w:pPr>
          </w:p>
        </w:tc>
        <w:tc>
          <w:tcPr>
            <w:tcW w:w="876" w:type="dxa"/>
          </w:tcPr>
          <w:p w14:paraId="305BDFE6" w14:textId="77777777" w:rsidR="008E6F0B" w:rsidRPr="00D11D72" w:rsidRDefault="008E6F0B" w:rsidP="005957C6">
            <w:pPr>
              <w:rPr>
                <w:rFonts w:cs="Arial"/>
                <w:szCs w:val="20"/>
              </w:rPr>
            </w:pPr>
          </w:p>
        </w:tc>
      </w:tr>
      <w:tr w:rsidR="008E6F0B" w:rsidRPr="00D11D72" w14:paraId="37314E5E" w14:textId="77777777" w:rsidTr="005957C6">
        <w:trPr>
          <w:trHeight w:val="256"/>
        </w:trPr>
        <w:tc>
          <w:tcPr>
            <w:tcW w:w="1782" w:type="dxa"/>
            <w:vMerge w:val="restart"/>
            <w:shd w:val="clear" w:color="auto" w:fill="B8CCE4" w:themeFill="accent1" w:themeFillTint="66"/>
          </w:tcPr>
          <w:p w14:paraId="2D26033A" w14:textId="77777777" w:rsidR="008E6F0B" w:rsidRPr="00D11D72" w:rsidRDefault="008E6F0B" w:rsidP="005957C6">
            <w:pPr>
              <w:rPr>
                <w:rFonts w:cs="Arial"/>
                <w:b/>
                <w:szCs w:val="20"/>
              </w:rPr>
            </w:pPr>
            <w:r w:rsidRPr="00D11D72">
              <w:rPr>
                <w:rFonts w:cs="Arial"/>
                <w:b/>
                <w:szCs w:val="20"/>
              </w:rPr>
              <w:t xml:space="preserve">Pesticides &amp; Fertilisers </w:t>
            </w:r>
          </w:p>
        </w:tc>
        <w:tc>
          <w:tcPr>
            <w:tcW w:w="1513" w:type="dxa"/>
            <w:vMerge w:val="restart"/>
            <w:shd w:val="clear" w:color="auto" w:fill="B8CCE4" w:themeFill="accent1" w:themeFillTint="66"/>
          </w:tcPr>
          <w:p w14:paraId="2656A25C" w14:textId="77777777" w:rsidR="008E6F0B" w:rsidRPr="00D11D72" w:rsidRDefault="008E6F0B"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649F788A" w14:textId="77777777" w:rsidR="008E6F0B" w:rsidRPr="00D11D72" w:rsidRDefault="008E6F0B"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54E02D29" w14:textId="77777777" w:rsidR="008E6F0B" w:rsidRPr="00D11D72" w:rsidRDefault="008E6F0B" w:rsidP="005957C6">
            <w:pPr>
              <w:rPr>
                <w:rFonts w:cs="Arial"/>
                <w:b/>
                <w:szCs w:val="20"/>
              </w:rPr>
            </w:pPr>
            <w:r w:rsidRPr="00D11D72">
              <w:rPr>
                <w:rFonts w:cs="Arial"/>
                <w:b/>
                <w:szCs w:val="20"/>
              </w:rPr>
              <w:t xml:space="preserve">Quantity </w:t>
            </w:r>
          </w:p>
        </w:tc>
      </w:tr>
      <w:tr w:rsidR="008E6F0B" w:rsidRPr="00D11D72" w14:paraId="727D4609" w14:textId="77777777" w:rsidTr="005957C6">
        <w:trPr>
          <w:trHeight w:val="256"/>
        </w:trPr>
        <w:tc>
          <w:tcPr>
            <w:tcW w:w="1782" w:type="dxa"/>
            <w:vMerge/>
            <w:shd w:val="clear" w:color="auto" w:fill="B8CCE4" w:themeFill="accent1" w:themeFillTint="66"/>
          </w:tcPr>
          <w:p w14:paraId="79984922" w14:textId="77777777" w:rsidR="008E6F0B" w:rsidRPr="00D11D72" w:rsidRDefault="008E6F0B" w:rsidP="005957C6">
            <w:pPr>
              <w:rPr>
                <w:rFonts w:cs="Arial"/>
                <w:b/>
                <w:szCs w:val="20"/>
              </w:rPr>
            </w:pPr>
          </w:p>
        </w:tc>
        <w:tc>
          <w:tcPr>
            <w:tcW w:w="1513" w:type="dxa"/>
            <w:vMerge/>
            <w:shd w:val="clear" w:color="auto" w:fill="B8CCE4" w:themeFill="accent1" w:themeFillTint="66"/>
          </w:tcPr>
          <w:p w14:paraId="623A8726" w14:textId="77777777" w:rsidR="008E6F0B" w:rsidRPr="00D11D72" w:rsidRDefault="008E6F0B" w:rsidP="005957C6">
            <w:pPr>
              <w:rPr>
                <w:rFonts w:cs="Arial"/>
                <w:b/>
                <w:szCs w:val="20"/>
              </w:rPr>
            </w:pPr>
          </w:p>
        </w:tc>
        <w:tc>
          <w:tcPr>
            <w:tcW w:w="1505" w:type="dxa"/>
            <w:vMerge/>
            <w:shd w:val="clear" w:color="auto" w:fill="B8CCE4" w:themeFill="accent1" w:themeFillTint="66"/>
          </w:tcPr>
          <w:p w14:paraId="7A5FA8EC" w14:textId="77777777" w:rsidR="008E6F0B" w:rsidRPr="00D11D72" w:rsidRDefault="008E6F0B" w:rsidP="005957C6">
            <w:pPr>
              <w:rPr>
                <w:rFonts w:cs="Arial"/>
                <w:b/>
                <w:szCs w:val="20"/>
              </w:rPr>
            </w:pPr>
          </w:p>
        </w:tc>
        <w:tc>
          <w:tcPr>
            <w:tcW w:w="1677" w:type="dxa"/>
            <w:gridSpan w:val="2"/>
            <w:shd w:val="clear" w:color="auto" w:fill="B8CCE4" w:themeFill="accent1" w:themeFillTint="66"/>
          </w:tcPr>
          <w:p w14:paraId="42E06A0F" w14:textId="77777777" w:rsidR="008E6F0B" w:rsidRPr="00D11D72" w:rsidRDefault="008E6F0B"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365192E6" w14:textId="77777777" w:rsidR="008E6F0B" w:rsidRPr="00D11D72" w:rsidRDefault="008E6F0B" w:rsidP="005957C6">
            <w:pPr>
              <w:rPr>
                <w:rFonts w:cs="Arial"/>
                <w:b/>
                <w:szCs w:val="20"/>
              </w:rPr>
            </w:pPr>
            <w:r w:rsidRPr="00D11D72">
              <w:rPr>
                <w:rFonts w:cs="Arial"/>
                <w:b/>
                <w:szCs w:val="20"/>
              </w:rPr>
              <w:t>Normalised Tonnes per £M Turnover</w:t>
            </w:r>
          </w:p>
        </w:tc>
      </w:tr>
      <w:tr w:rsidR="008E6F0B" w:rsidRPr="00D11D72" w14:paraId="3AF9754F" w14:textId="77777777" w:rsidTr="005957C6">
        <w:trPr>
          <w:trHeight w:val="256"/>
        </w:trPr>
        <w:tc>
          <w:tcPr>
            <w:tcW w:w="1782" w:type="dxa"/>
            <w:vMerge/>
          </w:tcPr>
          <w:p w14:paraId="4AF4C839" w14:textId="77777777" w:rsidR="008E6F0B" w:rsidRPr="00D11D72" w:rsidRDefault="008E6F0B" w:rsidP="005957C6">
            <w:pPr>
              <w:rPr>
                <w:rFonts w:cs="Arial"/>
                <w:szCs w:val="20"/>
              </w:rPr>
            </w:pPr>
          </w:p>
        </w:tc>
        <w:tc>
          <w:tcPr>
            <w:tcW w:w="1513" w:type="dxa"/>
            <w:vMerge/>
          </w:tcPr>
          <w:p w14:paraId="2BB1FD69" w14:textId="77777777" w:rsidR="008E6F0B" w:rsidRPr="00D11D72" w:rsidRDefault="008E6F0B" w:rsidP="005957C6">
            <w:pPr>
              <w:rPr>
                <w:rFonts w:cs="Arial"/>
                <w:szCs w:val="20"/>
              </w:rPr>
            </w:pPr>
          </w:p>
        </w:tc>
        <w:tc>
          <w:tcPr>
            <w:tcW w:w="1505" w:type="dxa"/>
            <w:vMerge/>
          </w:tcPr>
          <w:p w14:paraId="665382A7" w14:textId="77777777" w:rsidR="008E6F0B" w:rsidRPr="00D11D72" w:rsidRDefault="008E6F0B" w:rsidP="005957C6">
            <w:pPr>
              <w:rPr>
                <w:rFonts w:cs="Arial"/>
                <w:szCs w:val="20"/>
              </w:rPr>
            </w:pPr>
          </w:p>
        </w:tc>
        <w:tc>
          <w:tcPr>
            <w:tcW w:w="838" w:type="dxa"/>
            <w:shd w:val="clear" w:color="auto" w:fill="DBE5F1" w:themeFill="accent1" w:themeFillTint="33"/>
          </w:tcPr>
          <w:p w14:paraId="2CC834E2"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17A19161"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2C52F076"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04DF9784" w14:textId="77777777" w:rsidR="008E6F0B" w:rsidRPr="00D11D72" w:rsidRDefault="008E6F0B"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10C462B8"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590BF66C" w14:textId="77777777" w:rsidR="008E6F0B" w:rsidRPr="00D11D72" w:rsidRDefault="008E6F0B" w:rsidP="005957C6">
            <w:pPr>
              <w:rPr>
                <w:rFonts w:cs="Arial"/>
                <w:szCs w:val="20"/>
                <w:highlight w:val="yellow"/>
              </w:rPr>
            </w:pPr>
            <w:r w:rsidRPr="00D11D72">
              <w:rPr>
                <w:rFonts w:cs="Arial"/>
                <w:szCs w:val="20"/>
                <w:highlight w:val="yellow"/>
              </w:rPr>
              <w:t xml:space="preserve">Target </w:t>
            </w:r>
          </w:p>
        </w:tc>
      </w:tr>
      <w:tr w:rsidR="008E6F0B" w:rsidRPr="00D11D72" w14:paraId="2A2C89AB" w14:textId="77777777" w:rsidTr="005957C6">
        <w:trPr>
          <w:trHeight w:val="256"/>
        </w:trPr>
        <w:tc>
          <w:tcPr>
            <w:tcW w:w="1782" w:type="dxa"/>
          </w:tcPr>
          <w:p w14:paraId="0F163D01" w14:textId="77777777" w:rsidR="008E6F0B" w:rsidRPr="00D11D72" w:rsidRDefault="008E6F0B" w:rsidP="005957C6">
            <w:pPr>
              <w:rPr>
                <w:rFonts w:cs="Arial"/>
                <w:szCs w:val="20"/>
                <w:highlight w:val="yellow"/>
              </w:rPr>
            </w:pPr>
          </w:p>
        </w:tc>
        <w:tc>
          <w:tcPr>
            <w:tcW w:w="1513" w:type="dxa"/>
          </w:tcPr>
          <w:p w14:paraId="632F1904" w14:textId="77777777" w:rsidR="008E6F0B" w:rsidRPr="00D11D72" w:rsidRDefault="008E6F0B" w:rsidP="005957C6">
            <w:pPr>
              <w:rPr>
                <w:rFonts w:cs="Arial"/>
                <w:szCs w:val="20"/>
                <w:highlight w:val="yellow"/>
              </w:rPr>
            </w:pPr>
          </w:p>
        </w:tc>
        <w:tc>
          <w:tcPr>
            <w:tcW w:w="1505" w:type="dxa"/>
          </w:tcPr>
          <w:p w14:paraId="20DF9D80" w14:textId="77777777" w:rsidR="008E6F0B" w:rsidRPr="00D11D72" w:rsidRDefault="008E6F0B" w:rsidP="005957C6">
            <w:pPr>
              <w:rPr>
                <w:rFonts w:cs="Arial"/>
                <w:szCs w:val="20"/>
                <w:highlight w:val="yellow"/>
              </w:rPr>
            </w:pPr>
          </w:p>
        </w:tc>
        <w:tc>
          <w:tcPr>
            <w:tcW w:w="838" w:type="dxa"/>
          </w:tcPr>
          <w:p w14:paraId="3DA9F252" w14:textId="77777777" w:rsidR="008E6F0B" w:rsidRPr="00D11D72" w:rsidRDefault="008E6F0B" w:rsidP="005957C6">
            <w:pPr>
              <w:rPr>
                <w:rFonts w:cs="Arial"/>
                <w:szCs w:val="20"/>
              </w:rPr>
            </w:pPr>
          </w:p>
        </w:tc>
        <w:tc>
          <w:tcPr>
            <w:tcW w:w="839" w:type="dxa"/>
          </w:tcPr>
          <w:p w14:paraId="3BC1FDD2" w14:textId="77777777" w:rsidR="008E6F0B" w:rsidRPr="00D11D72" w:rsidRDefault="008E6F0B" w:rsidP="005957C6">
            <w:pPr>
              <w:rPr>
                <w:rFonts w:cs="Arial"/>
                <w:szCs w:val="20"/>
              </w:rPr>
            </w:pPr>
          </w:p>
        </w:tc>
        <w:tc>
          <w:tcPr>
            <w:tcW w:w="838" w:type="dxa"/>
          </w:tcPr>
          <w:p w14:paraId="1C332673" w14:textId="77777777" w:rsidR="008E6F0B" w:rsidRPr="00D11D72" w:rsidRDefault="008E6F0B" w:rsidP="005957C6">
            <w:pPr>
              <w:rPr>
                <w:rFonts w:cs="Arial"/>
                <w:szCs w:val="20"/>
              </w:rPr>
            </w:pPr>
          </w:p>
        </w:tc>
        <w:tc>
          <w:tcPr>
            <w:tcW w:w="875" w:type="dxa"/>
          </w:tcPr>
          <w:p w14:paraId="7156D65A" w14:textId="77777777" w:rsidR="008E6F0B" w:rsidRPr="00D11D72" w:rsidRDefault="008E6F0B" w:rsidP="005957C6">
            <w:pPr>
              <w:rPr>
                <w:rFonts w:cs="Arial"/>
                <w:szCs w:val="20"/>
              </w:rPr>
            </w:pPr>
          </w:p>
        </w:tc>
        <w:tc>
          <w:tcPr>
            <w:tcW w:w="851" w:type="dxa"/>
          </w:tcPr>
          <w:p w14:paraId="2B6A2CF6" w14:textId="77777777" w:rsidR="008E6F0B" w:rsidRPr="00D11D72" w:rsidRDefault="008E6F0B" w:rsidP="005957C6">
            <w:pPr>
              <w:rPr>
                <w:rFonts w:cs="Arial"/>
                <w:szCs w:val="20"/>
              </w:rPr>
            </w:pPr>
          </w:p>
        </w:tc>
        <w:tc>
          <w:tcPr>
            <w:tcW w:w="876" w:type="dxa"/>
          </w:tcPr>
          <w:p w14:paraId="234BB35C" w14:textId="77777777" w:rsidR="008E6F0B" w:rsidRPr="00D11D72" w:rsidRDefault="008E6F0B" w:rsidP="005957C6">
            <w:pPr>
              <w:rPr>
                <w:rFonts w:cs="Arial"/>
                <w:szCs w:val="20"/>
              </w:rPr>
            </w:pPr>
          </w:p>
        </w:tc>
      </w:tr>
      <w:tr w:rsidR="008E6F0B" w:rsidRPr="00D11D72" w14:paraId="6C8518BA" w14:textId="77777777" w:rsidTr="005957C6">
        <w:trPr>
          <w:trHeight w:val="256"/>
        </w:trPr>
        <w:tc>
          <w:tcPr>
            <w:tcW w:w="1782" w:type="dxa"/>
            <w:vMerge w:val="restart"/>
            <w:shd w:val="clear" w:color="auto" w:fill="B8CCE4" w:themeFill="accent1" w:themeFillTint="66"/>
          </w:tcPr>
          <w:p w14:paraId="09AA3646" w14:textId="77777777" w:rsidR="008E6F0B" w:rsidRPr="00D11D72" w:rsidRDefault="008E6F0B" w:rsidP="005957C6">
            <w:pPr>
              <w:rPr>
                <w:rFonts w:cs="Arial"/>
                <w:b/>
                <w:szCs w:val="20"/>
              </w:rPr>
            </w:pPr>
            <w:r w:rsidRPr="00D11D72">
              <w:rPr>
                <w:rFonts w:cs="Arial"/>
                <w:b/>
                <w:szCs w:val="20"/>
              </w:rPr>
              <w:t xml:space="preserve">Agricultural Produce </w:t>
            </w:r>
          </w:p>
        </w:tc>
        <w:tc>
          <w:tcPr>
            <w:tcW w:w="1513" w:type="dxa"/>
            <w:vMerge w:val="restart"/>
            <w:shd w:val="clear" w:color="auto" w:fill="B8CCE4" w:themeFill="accent1" w:themeFillTint="66"/>
          </w:tcPr>
          <w:p w14:paraId="61F0C40A" w14:textId="77777777" w:rsidR="008E6F0B" w:rsidRPr="00D11D72" w:rsidRDefault="008E6F0B"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6C9D9EB4" w14:textId="77777777" w:rsidR="008E6F0B" w:rsidRPr="00D11D72" w:rsidRDefault="008E6F0B"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75DE4EE2" w14:textId="77777777" w:rsidR="008E6F0B" w:rsidRPr="00D11D72" w:rsidRDefault="008E6F0B" w:rsidP="005957C6">
            <w:pPr>
              <w:rPr>
                <w:rFonts w:cs="Arial"/>
                <w:b/>
                <w:szCs w:val="20"/>
              </w:rPr>
            </w:pPr>
            <w:r w:rsidRPr="00D11D72">
              <w:rPr>
                <w:rFonts w:cs="Arial"/>
                <w:b/>
                <w:szCs w:val="20"/>
              </w:rPr>
              <w:t xml:space="preserve">Quantity </w:t>
            </w:r>
          </w:p>
        </w:tc>
      </w:tr>
      <w:tr w:rsidR="008E6F0B" w:rsidRPr="00D11D72" w14:paraId="3510452B" w14:textId="77777777" w:rsidTr="005957C6">
        <w:trPr>
          <w:trHeight w:val="256"/>
        </w:trPr>
        <w:tc>
          <w:tcPr>
            <w:tcW w:w="1782" w:type="dxa"/>
            <w:vMerge/>
            <w:shd w:val="clear" w:color="auto" w:fill="B8CCE4" w:themeFill="accent1" w:themeFillTint="66"/>
          </w:tcPr>
          <w:p w14:paraId="491295AD" w14:textId="77777777" w:rsidR="008E6F0B" w:rsidRPr="00D11D72" w:rsidRDefault="008E6F0B" w:rsidP="005957C6">
            <w:pPr>
              <w:rPr>
                <w:rFonts w:cs="Arial"/>
                <w:b/>
                <w:szCs w:val="20"/>
              </w:rPr>
            </w:pPr>
          </w:p>
        </w:tc>
        <w:tc>
          <w:tcPr>
            <w:tcW w:w="1513" w:type="dxa"/>
            <w:vMerge/>
            <w:shd w:val="clear" w:color="auto" w:fill="B8CCE4" w:themeFill="accent1" w:themeFillTint="66"/>
          </w:tcPr>
          <w:p w14:paraId="6904DC4C" w14:textId="77777777" w:rsidR="008E6F0B" w:rsidRPr="00D11D72" w:rsidRDefault="008E6F0B" w:rsidP="005957C6">
            <w:pPr>
              <w:rPr>
                <w:rFonts w:cs="Arial"/>
                <w:b/>
                <w:szCs w:val="20"/>
              </w:rPr>
            </w:pPr>
          </w:p>
        </w:tc>
        <w:tc>
          <w:tcPr>
            <w:tcW w:w="1505" w:type="dxa"/>
            <w:vMerge/>
            <w:shd w:val="clear" w:color="auto" w:fill="B8CCE4" w:themeFill="accent1" w:themeFillTint="66"/>
          </w:tcPr>
          <w:p w14:paraId="7A843043" w14:textId="77777777" w:rsidR="008E6F0B" w:rsidRPr="00D11D72" w:rsidRDefault="008E6F0B" w:rsidP="005957C6">
            <w:pPr>
              <w:rPr>
                <w:rFonts w:cs="Arial"/>
                <w:b/>
                <w:szCs w:val="20"/>
              </w:rPr>
            </w:pPr>
          </w:p>
        </w:tc>
        <w:tc>
          <w:tcPr>
            <w:tcW w:w="1677" w:type="dxa"/>
            <w:gridSpan w:val="2"/>
            <w:shd w:val="clear" w:color="auto" w:fill="B8CCE4" w:themeFill="accent1" w:themeFillTint="66"/>
          </w:tcPr>
          <w:p w14:paraId="3C3C86AE" w14:textId="77777777" w:rsidR="008E6F0B" w:rsidRPr="00D11D72" w:rsidRDefault="008E6F0B"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7907A34A" w14:textId="77777777" w:rsidR="008E6F0B" w:rsidRPr="00D11D72" w:rsidRDefault="008E6F0B" w:rsidP="005957C6">
            <w:pPr>
              <w:rPr>
                <w:rFonts w:cs="Arial"/>
                <w:b/>
                <w:szCs w:val="20"/>
              </w:rPr>
            </w:pPr>
            <w:r w:rsidRPr="00D11D72">
              <w:rPr>
                <w:rFonts w:cs="Arial"/>
                <w:b/>
                <w:szCs w:val="20"/>
              </w:rPr>
              <w:t>Normalised Tonnes per £M Turnover</w:t>
            </w:r>
          </w:p>
        </w:tc>
      </w:tr>
      <w:tr w:rsidR="008E6F0B" w:rsidRPr="00D11D72" w14:paraId="2A654115" w14:textId="77777777" w:rsidTr="005957C6">
        <w:trPr>
          <w:trHeight w:val="256"/>
        </w:trPr>
        <w:tc>
          <w:tcPr>
            <w:tcW w:w="1782" w:type="dxa"/>
            <w:vMerge/>
          </w:tcPr>
          <w:p w14:paraId="4C3A630E" w14:textId="77777777" w:rsidR="008E6F0B" w:rsidRPr="00D11D72" w:rsidRDefault="008E6F0B" w:rsidP="005957C6">
            <w:pPr>
              <w:rPr>
                <w:rFonts w:cs="Arial"/>
                <w:szCs w:val="20"/>
              </w:rPr>
            </w:pPr>
          </w:p>
        </w:tc>
        <w:tc>
          <w:tcPr>
            <w:tcW w:w="1513" w:type="dxa"/>
            <w:vMerge/>
          </w:tcPr>
          <w:p w14:paraId="76F6E128" w14:textId="77777777" w:rsidR="008E6F0B" w:rsidRPr="00D11D72" w:rsidRDefault="008E6F0B" w:rsidP="005957C6">
            <w:pPr>
              <w:rPr>
                <w:rFonts w:cs="Arial"/>
                <w:szCs w:val="20"/>
              </w:rPr>
            </w:pPr>
          </w:p>
        </w:tc>
        <w:tc>
          <w:tcPr>
            <w:tcW w:w="1505" w:type="dxa"/>
            <w:vMerge/>
          </w:tcPr>
          <w:p w14:paraId="7828A9E6" w14:textId="77777777" w:rsidR="008E6F0B" w:rsidRPr="00D11D72" w:rsidRDefault="008E6F0B" w:rsidP="005957C6">
            <w:pPr>
              <w:rPr>
                <w:rFonts w:cs="Arial"/>
                <w:szCs w:val="20"/>
              </w:rPr>
            </w:pPr>
          </w:p>
        </w:tc>
        <w:tc>
          <w:tcPr>
            <w:tcW w:w="838" w:type="dxa"/>
            <w:shd w:val="clear" w:color="auto" w:fill="DBE5F1" w:themeFill="accent1" w:themeFillTint="33"/>
          </w:tcPr>
          <w:p w14:paraId="4B0ACBD3"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783A2D73"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6AEE7FC6"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5AA8B774" w14:textId="77777777" w:rsidR="008E6F0B" w:rsidRPr="00D11D72" w:rsidRDefault="008E6F0B"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1592C5F8"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3AC172FE" w14:textId="77777777" w:rsidR="008E6F0B" w:rsidRPr="00D11D72" w:rsidRDefault="008E6F0B" w:rsidP="005957C6">
            <w:pPr>
              <w:rPr>
                <w:rFonts w:cs="Arial"/>
                <w:szCs w:val="20"/>
                <w:highlight w:val="yellow"/>
              </w:rPr>
            </w:pPr>
            <w:r w:rsidRPr="00D11D72">
              <w:rPr>
                <w:rFonts w:cs="Arial"/>
                <w:szCs w:val="20"/>
                <w:highlight w:val="yellow"/>
              </w:rPr>
              <w:t xml:space="preserve">Target </w:t>
            </w:r>
          </w:p>
        </w:tc>
      </w:tr>
      <w:tr w:rsidR="008E6F0B" w:rsidRPr="00D11D72" w14:paraId="3650022C" w14:textId="77777777" w:rsidTr="005957C6">
        <w:trPr>
          <w:trHeight w:val="256"/>
        </w:trPr>
        <w:tc>
          <w:tcPr>
            <w:tcW w:w="1782" w:type="dxa"/>
          </w:tcPr>
          <w:p w14:paraId="097E8F0F" w14:textId="77777777" w:rsidR="008E6F0B" w:rsidRPr="00D11D72" w:rsidRDefault="008E6F0B" w:rsidP="005957C6">
            <w:pPr>
              <w:rPr>
                <w:rFonts w:cs="Arial"/>
                <w:szCs w:val="20"/>
                <w:highlight w:val="yellow"/>
              </w:rPr>
            </w:pPr>
          </w:p>
        </w:tc>
        <w:tc>
          <w:tcPr>
            <w:tcW w:w="1513" w:type="dxa"/>
          </w:tcPr>
          <w:p w14:paraId="5742F06A" w14:textId="77777777" w:rsidR="008E6F0B" w:rsidRPr="00D11D72" w:rsidRDefault="008E6F0B" w:rsidP="005957C6">
            <w:pPr>
              <w:rPr>
                <w:rFonts w:cs="Arial"/>
                <w:szCs w:val="20"/>
                <w:highlight w:val="yellow"/>
              </w:rPr>
            </w:pPr>
          </w:p>
        </w:tc>
        <w:tc>
          <w:tcPr>
            <w:tcW w:w="1505" w:type="dxa"/>
          </w:tcPr>
          <w:p w14:paraId="3E0DF4AA" w14:textId="77777777" w:rsidR="008E6F0B" w:rsidRPr="00D11D72" w:rsidRDefault="008E6F0B" w:rsidP="005957C6">
            <w:pPr>
              <w:rPr>
                <w:rFonts w:cs="Arial"/>
                <w:szCs w:val="20"/>
                <w:highlight w:val="yellow"/>
              </w:rPr>
            </w:pPr>
          </w:p>
        </w:tc>
        <w:tc>
          <w:tcPr>
            <w:tcW w:w="838" w:type="dxa"/>
          </w:tcPr>
          <w:p w14:paraId="386FF5A6" w14:textId="77777777" w:rsidR="008E6F0B" w:rsidRPr="00D11D72" w:rsidRDefault="008E6F0B" w:rsidP="005957C6">
            <w:pPr>
              <w:rPr>
                <w:rFonts w:cs="Arial"/>
                <w:szCs w:val="20"/>
              </w:rPr>
            </w:pPr>
          </w:p>
        </w:tc>
        <w:tc>
          <w:tcPr>
            <w:tcW w:w="839" w:type="dxa"/>
          </w:tcPr>
          <w:p w14:paraId="3A2FBD9E" w14:textId="77777777" w:rsidR="008E6F0B" w:rsidRPr="00D11D72" w:rsidRDefault="008E6F0B" w:rsidP="005957C6">
            <w:pPr>
              <w:rPr>
                <w:rFonts w:cs="Arial"/>
                <w:szCs w:val="20"/>
              </w:rPr>
            </w:pPr>
          </w:p>
        </w:tc>
        <w:tc>
          <w:tcPr>
            <w:tcW w:w="838" w:type="dxa"/>
          </w:tcPr>
          <w:p w14:paraId="548A27D8" w14:textId="77777777" w:rsidR="008E6F0B" w:rsidRPr="00D11D72" w:rsidRDefault="008E6F0B" w:rsidP="005957C6">
            <w:pPr>
              <w:rPr>
                <w:rFonts w:cs="Arial"/>
                <w:szCs w:val="20"/>
              </w:rPr>
            </w:pPr>
          </w:p>
        </w:tc>
        <w:tc>
          <w:tcPr>
            <w:tcW w:w="875" w:type="dxa"/>
          </w:tcPr>
          <w:p w14:paraId="53277451" w14:textId="77777777" w:rsidR="008E6F0B" w:rsidRPr="00D11D72" w:rsidRDefault="008E6F0B" w:rsidP="005957C6">
            <w:pPr>
              <w:rPr>
                <w:rFonts w:cs="Arial"/>
                <w:szCs w:val="20"/>
              </w:rPr>
            </w:pPr>
          </w:p>
        </w:tc>
        <w:tc>
          <w:tcPr>
            <w:tcW w:w="851" w:type="dxa"/>
          </w:tcPr>
          <w:p w14:paraId="2BA62204" w14:textId="77777777" w:rsidR="008E6F0B" w:rsidRPr="00D11D72" w:rsidRDefault="008E6F0B" w:rsidP="005957C6">
            <w:pPr>
              <w:rPr>
                <w:rFonts w:cs="Arial"/>
                <w:szCs w:val="20"/>
              </w:rPr>
            </w:pPr>
          </w:p>
        </w:tc>
        <w:tc>
          <w:tcPr>
            <w:tcW w:w="876" w:type="dxa"/>
          </w:tcPr>
          <w:p w14:paraId="1F73BE16" w14:textId="77777777" w:rsidR="008E6F0B" w:rsidRPr="00D11D72" w:rsidRDefault="008E6F0B" w:rsidP="005957C6">
            <w:pPr>
              <w:rPr>
                <w:rFonts w:cs="Arial"/>
                <w:szCs w:val="20"/>
              </w:rPr>
            </w:pPr>
          </w:p>
        </w:tc>
      </w:tr>
      <w:tr w:rsidR="008E6F0B" w:rsidRPr="00D11D72" w14:paraId="2771A54B" w14:textId="77777777" w:rsidTr="005957C6">
        <w:trPr>
          <w:trHeight w:val="256"/>
        </w:trPr>
        <w:tc>
          <w:tcPr>
            <w:tcW w:w="1782" w:type="dxa"/>
            <w:vMerge w:val="restart"/>
            <w:shd w:val="clear" w:color="auto" w:fill="B8CCE4" w:themeFill="accent1" w:themeFillTint="66"/>
          </w:tcPr>
          <w:p w14:paraId="367023F5" w14:textId="77777777" w:rsidR="008E6F0B" w:rsidRPr="00D11D72" w:rsidRDefault="008E6F0B" w:rsidP="005957C6">
            <w:pPr>
              <w:rPr>
                <w:rFonts w:cs="Arial"/>
                <w:b/>
                <w:szCs w:val="20"/>
              </w:rPr>
            </w:pPr>
            <w:r w:rsidRPr="00D11D72">
              <w:rPr>
                <w:rFonts w:cs="Arial"/>
                <w:b/>
                <w:szCs w:val="20"/>
              </w:rPr>
              <w:t xml:space="preserve">Radioactive Waste </w:t>
            </w:r>
          </w:p>
        </w:tc>
        <w:tc>
          <w:tcPr>
            <w:tcW w:w="1513" w:type="dxa"/>
            <w:vMerge w:val="restart"/>
            <w:shd w:val="clear" w:color="auto" w:fill="B8CCE4" w:themeFill="accent1" w:themeFillTint="66"/>
          </w:tcPr>
          <w:p w14:paraId="07203CE8" w14:textId="77777777" w:rsidR="008E6F0B" w:rsidRPr="00D11D72" w:rsidRDefault="008E6F0B"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7ACD4E05" w14:textId="77777777" w:rsidR="008E6F0B" w:rsidRPr="00D11D72" w:rsidRDefault="008E6F0B"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3137096F" w14:textId="77777777" w:rsidR="008E6F0B" w:rsidRPr="00D11D72" w:rsidRDefault="008E6F0B" w:rsidP="005957C6">
            <w:pPr>
              <w:rPr>
                <w:rFonts w:cs="Arial"/>
                <w:b/>
                <w:szCs w:val="20"/>
              </w:rPr>
            </w:pPr>
            <w:r w:rsidRPr="00D11D72">
              <w:rPr>
                <w:rFonts w:cs="Arial"/>
                <w:b/>
                <w:szCs w:val="20"/>
              </w:rPr>
              <w:t xml:space="preserve">Quantity </w:t>
            </w:r>
          </w:p>
        </w:tc>
      </w:tr>
      <w:tr w:rsidR="008E6F0B" w:rsidRPr="00D11D72" w14:paraId="6B8BCBE3" w14:textId="77777777" w:rsidTr="005957C6">
        <w:trPr>
          <w:trHeight w:val="256"/>
        </w:trPr>
        <w:tc>
          <w:tcPr>
            <w:tcW w:w="1782" w:type="dxa"/>
            <w:vMerge/>
            <w:shd w:val="clear" w:color="auto" w:fill="B8CCE4" w:themeFill="accent1" w:themeFillTint="66"/>
          </w:tcPr>
          <w:p w14:paraId="4DDEEA0A" w14:textId="77777777" w:rsidR="008E6F0B" w:rsidRPr="00D11D72" w:rsidRDefault="008E6F0B" w:rsidP="005957C6">
            <w:pPr>
              <w:rPr>
                <w:rFonts w:cs="Arial"/>
                <w:b/>
                <w:szCs w:val="20"/>
              </w:rPr>
            </w:pPr>
          </w:p>
        </w:tc>
        <w:tc>
          <w:tcPr>
            <w:tcW w:w="1513" w:type="dxa"/>
            <w:vMerge/>
            <w:shd w:val="clear" w:color="auto" w:fill="B8CCE4" w:themeFill="accent1" w:themeFillTint="66"/>
          </w:tcPr>
          <w:p w14:paraId="7BC55985" w14:textId="77777777" w:rsidR="008E6F0B" w:rsidRPr="00D11D72" w:rsidRDefault="008E6F0B" w:rsidP="005957C6">
            <w:pPr>
              <w:rPr>
                <w:rFonts w:cs="Arial"/>
                <w:b/>
                <w:szCs w:val="20"/>
              </w:rPr>
            </w:pPr>
          </w:p>
        </w:tc>
        <w:tc>
          <w:tcPr>
            <w:tcW w:w="1505" w:type="dxa"/>
            <w:vMerge/>
            <w:shd w:val="clear" w:color="auto" w:fill="B8CCE4" w:themeFill="accent1" w:themeFillTint="66"/>
          </w:tcPr>
          <w:p w14:paraId="5D0845FD" w14:textId="77777777" w:rsidR="008E6F0B" w:rsidRPr="00D11D72" w:rsidRDefault="008E6F0B" w:rsidP="005957C6">
            <w:pPr>
              <w:rPr>
                <w:rFonts w:cs="Arial"/>
                <w:b/>
                <w:szCs w:val="20"/>
              </w:rPr>
            </w:pPr>
          </w:p>
        </w:tc>
        <w:tc>
          <w:tcPr>
            <w:tcW w:w="1677" w:type="dxa"/>
            <w:gridSpan w:val="2"/>
            <w:shd w:val="clear" w:color="auto" w:fill="B8CCE4" w:themeFill="accent1" w:themeFillTint="66"/>
          </w:tcPr>
          <w:p w14:paraId="2171F2B9" w14:textId="77777777" w:rsidR="008E6F0B" w:rsidRPr="00D11D72" w:rsidRDefault="008E6F0B"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2B7967B1" w14:textId="77777777" w:rsidR="008E6F0B" w:rsidRPr="00D11D72" w:rsidRDefault="008E6F0B" w:rsidP="005957C6">
            <w:pPr>
              <w:rPr>
                <w:rFonts w:cs="Arial"/>
                <w:b/>
                <w:szCs w:val="20"/>
              </w:rPr>
            </w:pPr>
            <w:r w:rsidRPr="00D11D72">
              <w:rPr>
                <w:rFonts w:cs="Arial"/>
                <w:b/>
                <w:szCs w:val="20"/>
              </w:rPr>
              <w:t>Normalised Tonnes per £M Turnover</w:t>
            </w:r>
          </w:p>
        </w:tc>
      </w:tr>
      <w:tr w:rsidR="008E6F0B" w:rsidRPr="00D11D72" w14:paraId="573DEF96" w14:textId="77777777" w:rsidTr="005957C6">
        <w:trPr>
          <w:trHeight w:val="256"/>
        </w:trPr>
        <w:tc>
          <w:tcPr>
            <w:tcW w:w="1782" w:type="dxa"/>
            <w:vMerge/>
          </w:tcPr>
          <w:p w14:paraId="6D19B474" w14:textId="77777777" w:rsidR="008E6F0B" w:rsidRPr="00D11D72" w:rsidRDefault="008E6F0B" w:rsidP="005957C6">
            <w:pPr>
              <w:rPr>
                <w:rFonts w:cs="Arial"/>
                <w:szCs w:val="20"/>
              </w:rPr>
            </w:pPr>
          </w:p>
        </w:tc>
        <w:tc>
          <w:tcPr>
            <w:tcW w:w="1513" w:type="dxa"/>
            <w:vMerge/>
          </w:tcPr>
          <w:p w14:paraId="0E2CC30D" w14:textId="77777777" w:rsidR="008E6F0B" w:rsidRPr="00D11D72" w:rsidRDefault="008E6F0B" w:rsidP="005957C6">
            <w:pPr>
              <w:rPr>
                <w:rFonts w:cs="Arial"/>
                <w:szCs w:val="20"/>
              </w:rPr>
            </w:pPr>
          </w:p>
        </w:tc>
        <w:tc>
          <w:tcPr>
            <w:tcW w:w="1505" w:type="dxa"/>
            <w:vMerge/>
          </w:tcPr>
          <w:p w14:paraId="66437567" w14:textId="77777777" w:rsidR="008E6F0B" w:rsidRPr="00D11D72" w:rsidRDefault="008E6F0B" w:rsidP="005957C6">
            <w:pPr>
              <w:rPr>
                <w:rFonts w:cs="Arial"/>
                <w:szCs w:val="20"/>
              </w:rPr>
            </w:pPr>
          </w:p>
        </w:tc>
        <w:tc>
          <w:tcPr>
            <w:tcW w:w="838" w:type="dxa"/>
            <w:shd w:val="clear" w:color="auto" w:fill="DBE5F1" w:themeFill="accent1" w:themeFillTint="33"/>
          </w:tcPr>
          <w:p w14:paraId="44FBECA6"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0FB27C4B"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4D56F082"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1B558BF6" w14:textId="77777777" w:rsidR="008E6F0B" w:rsidRPr="00D11D72" w:rsidRDefault="008E6F0B"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3BE722F3"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2D34A22A" w14:textId="77777777" w:rsidR="008E6F0B" w:rsidRPr="00D11D72" w:rsidRDefault="008E6F0B" w:rsidP="005957C6">
            <w:pPr>
              <w:rPr>
                <w:rFonts w:cs="Arial"/>
                <w:szCs w:val="20"/>
                <w:highlight w:val="yellow"/>
              </w:rPr>
            </w:pPr>
            <w:r w:rsidRPr="00D11D72">
              <w:rPr>
                <w:rFonts w:cs="Arial"/>
                <w:szCs w:val="20"/>
                <w:highlight w:val="yellow"/>
              </w:rPr>
              <w:t xml:space="preserve">Target </w:t>
            </w:r>
          </w:p>
        </w:tc>
      </w:tr>
      <w:tr w:rsidR="008E6F0B" w:rsidRPr="00D11D72" w14:paraId="37A808AB" w14:textId="77777777" w:rsidTr="005957C6">
        <w:trPr>
          <w:trHeight w:val="256"/>
        </w:trPr>
        <w:tc>
          <w:tcPr>
            <w:tcW w:w="1782" w:type="dxa"/>
          </w:tcPr>
          <w:p w14:paraId="7E1D2E85" w14:textId="77777777" w:rsidR="008E6F0B" w:rsidRPr="00D11D72" w:rsidRDefault="008E6F0B" w:rsidP="005957C6">
            <w:pPr>
              <w:rPr>
                <w:rFonts w:cs="Arial"/>
                <w:szCs w:val="20"/>
                <w:highlight w:val="yellow"/>
              </w:rPr>
            </w:pPr>
          </w:p>
        </w:tc>
        <w:tc>
          <w:tcPr>
            <w:tcW w:w="1513" w:type="dxa"/>
          </w:tcPr>
          <w:p w14:paraId="408EAD23" w14:textId="77777777" w:rsidR="008E6F0B" w:rsidRPr="00D11D72" w:rsidRDefault="008E6F0B" w:rsidP="005957C6">
            <w:pPr>
              <w:rPr>
                <w:rFonts w:cs="Arial"/>
                <w:szCs w:val="20"/>
                <w:highlight w:val="yellow"/>
              </w:rPr>
            </w:pPr>
          </w:p>
        </w:tc>
        <w:tc>
          <w:tcPr>
            <w:tcW w:w="1505" w:type="dxa"/>
          </w:tcPr>
          <w:p w14:paraId="3C94E544" w14:textId="77777777" w:rsidR="008E6F0B" w:rsidRPr="00D11D72" w:rsidRDefault="008E6F0B" w:rsidP="005957C6">
            <w:pPr>
              <w:rPr>
                <w:rFonts w:cs="Arial"/>
                <w:szCs w:val="20"/>
                <w:highlight w:val="yellow"/>
              </w:rPr>
            </w:pPr>
          </w:p>
        </w:tc>
        <w:tc>
          <w:tcPr>
            <w:tcW w:w="838" w:type="dxa"/>
          </w:tcPr>
          <w:p w14:paraId="372C3B78" w14:textId="77777777" w:rsidR="008E6F0B" w:rsidRPr="00D11D72" w:rsidRDefault="008E6F0B" w:rsidP="005957C6">
            <w:pPr>
              <w:rPr>
                <w:rFonts w:cs="Arial"/>
                <w:szCs w:val="20"/>
              </w:rPr>
            </w:pPr>
          </w:p>
        </w:tc>
        <w:tc>
          <w:tcPr>
            <w:tcW w:w="839" w:type="dxa"/>
          </w:tcPr>
          <w:p w14:paraId="36F2354C" w14:textId="77777777" w:rsidR="008E6F0B" w:rsidRPr="00D11D72" w:rsidRDefault="008E6F0B" w:rsidP="005957C6">
            <w:pPr>
              <w:rPr>
                <w:rFonts w:cs="Arial"/>
                <w:szCs w:val="20"/>
              </w:rPr>
            </w:pPr>
          </w:p>
        </w:tc>
        <w:tc>
          <w:tcPr>
            <w:tcW w:w="838" w:type="dxa"/>
          </w:tcPr>
          <w:p w14:paraId="04F38220" w14:textId="77777777" w:rsidR="008E6F0B" w:rsidRPr="00D11D72" w:rsidRDefault="008E6F0B" w:rsidP="005957C6">
            <w:pPr>
              <w:rPr>
                <w:rFonts w:cs="Arial"/>
                <w:szCs w:val="20"/>
              </w:rPr>
            </w:pPr>
          </w:p>
        </w:tc>
        <w:tc>
          <w:tcPr>
            <w:tcW w:w="875" w:type="dxa"/>
          </w:tcPr>
          <w:p w14:paraId="0CD3AD1E" w14:textId="77777777" w:rsidR="008E6F0B" w:rsidRPr="00D11D72" w:rsidRDefault="008E6F0B" w:rsidP="005957C6">
            <w:pPr>
              <w:rPr>
                <w:rFonts w:cs="Arial"/>
                <w:szCs w:val="20"/>
              </w:rPr>
            </w:pPr>
          </w:p>
        </w:tc>
        <w:tc>
          <w:tcPr>
            <w:tcW w:w="851" w:type="dxa"/>
          </w:tcPr>
          <w:p w14:paraId="2FA500D0" w14:textId="77777777" w:rsidR="008E6F0B" w:rsidRPr="00D11D72" w:rsidRDefault="008E6F0B" w:rsidP="005957C6">
            <w:pPr>
              <w:rPr>
                <w:rFonts w:cs="Arial"/>
                <w:szCs w:val="20"/>
              </w:rPr>
            </w:pPr>
          </w:p>
        </w:tc>
        <w:tc>
          <w:tcPr>
            <w:tcW w:w="876" w:type="dxa"/>
          </w:tcPr>
          <w:p w14:paraId="681CE5C8" w14:textId="77777777" w:rsidR="008E6F0B" w:rsidRPr="00D11D72" w:rsidRDefault="008E6F0B" w:rsidP="005957C6">
            <w:pPr>
              <w:rPr>
                <w:rFonts w:cs="Arial"/>
                <w:szCs w:val="20"/>
              </w:rPr>
            </w:pPr>
          </w:p>
        </w:tc>
      </w:tr>
      <w:tr w:rsidR="008E6F0B" w:rsidRPr="00D11D72" w14:paraId="695A7E1F" w14:textId="77777777" w:rsidTr="005957C6">
        <w:trPr>
          <w:trHeight w:val="256"/>
        </w:trPr>
        <w:tc>
          <w:tcPr>
            <w:tcW w:w="1782" w:type="dxa"/>
            <w:vMerge w:val="restart"/>
            <w:shd w:val="clear" w:color="auto" w:fill="B8CCE4" w:themeFill="accent1" w:themeFillTint="66"/>
          </w:tcPr>
          <w:p w14:paraId="446147E3" w14:textId="77777777" w:rsidR="008E6F0B" w:rsidRPr="00D11D72" w:rsidRDefault="008E6F0B" w:rsidP="005957C6">
            <w:pPr>
              <w:rPr>
                <w:rFonts w:cs="Arial"/>
                <w:b/>
                <w:szCs w:val="20"/>
              </w:rPr>
            </w:pPr>
            <w:r w:rsidRPr="00D11D72">
              <w:rPr>
                <w:rFonts w:cs="Arial"/>
                <w:b/>
                <w:szCs w:val="20"/>
              </w:rPr>
              <w:t xml:space="preserve">Oil </w:t>
            </w:r>
          </w:p>
        </w:tc>
        <w:tc>
          <w:tcPr>
            <w:tcW w:w="1513" w:type="dxa"/>
            <w:vMerge w:val="restart"/>
            <w:shd w:val="clear" w:color="auto" w:fill="B8CCE4" w:themeFill="accent1" w:themeFillTint="66"/>
          </w:tcPr>
          <w:p w14:paraId="630F990B" w14:textId="77777777" w:rsidR="008E6F0B" w:rsidRPr="00D11D72" w:rsidRDefault="008E6F0B"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686F2312" w14:textId="77777777" w:rsidR="008E6F0B" w:rsidRPr="00D11D72" w:rsidRDefault="008E6F0B"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0AA14ED8" w14:textId="77777777" w:rsidR="008E6F0B" w:rsidRPr="00D11D72" w:rsidRDefault="008E6F0B" w:rsidP="005957C6">
            <w:pPr>
              <w:rPr>
                <w:rFonts w:cs="Arial"/>
                <w:b/>
                <w:szCs w:val="20"/>
              </w:rPr>
            </w:pPr>
            <w:r w:rsidRPr="00D11D72">
              <w:rPr>
                <w:rFonts w:cs="Arial"/>
                <w:b/>
                <w:szCs w:val="20"/>
              </w:rPr>
              <w:t xml:space="preserve">Quantity </w:t>
            </w:r>
          </w:p>
        </w:tc>
      </w:tr>
      <w:tr w:rsidR="008E6F0B" w:rsidRPr="00D11D72" w14:paraId="12D3FC9A" w14:textId="77777777" w:rsidTr="005957C6">
        <w:trPr>
          <w:trHeight w:val="256"/>
        </w:trPr>
        <w:tc>
          <w:tcPr>
            <w:tcW w:w="1782" w:type="dxa"/>
            <w:vMerge/>
            <w:shd w:val="clear" w:color="auto" w:fill="B8CCE4" w:themeFill="accent1" w:themeFillTint="66"/>
          </w:tcPr>
          <w:p w14:paraId="4FA55A4E" w14:textId="77777777" w:rsidR="008E6F0B" w:rsidRPr="00D11D72" w:rsidRDefault="008E6F0B" w:rsidP="005957C6">
            <w:pPr>
              <w:rPr>
                <w:rFonts w:cs="Arial"/>
                <w:b/>
                <w:szCs w:val="20"/>
              </w:rPr>
            </w:pPr>
          </w:p>
        </w:tc>
        <w:tc>
          <w:tcPr>
            <w:tcW w:w="1513" w:type="dxa"/>
            <w:vMerge/>
            <w:shd w:val="clear" w:color="auto" w:fill="B8CCE4" w:themeFill="accent1" w:themeFillTint="66"/>
          </w:tcPr>
          <w:p w14:paraId="15864385" w14:textId="77777777" w:rsidR="008E6F0B" w:rsidRPr="00D11D72" w:rsidRDefault="008E6F0B" w:rsidP="005957C6">
            <w:pPr>
              <w:rPr>
                <w:rFonts w:cs="Arial"/>
                <w:b/>
                <w:szCs w:val="20"/>
              </w:rPr>
            </w:pPr>
          </w:p>
        </w:tc>
        <w:tc>
          <w:tcPr>
            <w:tcW w:w="1505" w:type="dxa"/>
            <w:vMerge/>
            <w:shd w:val="clear" w:color="auto" w:fill="B8CCE4" w:themeFill="accent1" w:themeFillTint="66"/>
          </w:tcPr>
          <w:p w14:paraId="5AD90F58" w14:textId="77777777" w:rsidR="008E6F0B" w:rsidRPr="00D11D72" w:rsidRDefault="008E6F0B" w:rsidP="005957C6">
            <w:pPr>
              <w:rPr>
                <w:rFonts w:cs="Arial"/>
                <w:b/>
                <w:szCs w:val="20"/>
              </w:rPr>
            </w:pPr>
          </w:p>
        </w:tc>
        <w:tc>
          <w:tcPr>
            <w:tcW w:w="1677" w:type="dxa"/>
            <w:gridSpan w:val="2"/>
            <w:shd w:val="clear" w:color="auto" w:fill="B8CCE4" w:themeFill="accent1" w:themeFillTint="66"/>
          </w:tcPr>
          <w:p w14:paraId="542E8E7D" w14:textId="77777777" w:rsidR="008E6F0B" w:rsidRPr="00D11D72" w:rsidRDefault="008E6F0B"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191D445A" w14:textId="77777777" w:rsidR="008E6F0B" w:rsidRPr="00D11D72" w:rsidRDefault="008E6F0B" w:rsidP="005957C6">
            <w:pPr>
              <w:rPr>
                <w:rFonts w:cs="Arial"/>
                <w:b/>
                <w:szCs w:val="20"/>
              </w:rPr>
            </w:pPr>
            <w:r w:rsidRPr="00D11D72">
              <w:rPr>
                <w:rFonts w:cs="Arial"/>
                <w:b/>
                <w:szCs w:val="20"/>
              </w:rPr>
              <w:t>Normalised Tonnes per £M Turnover</w:t>
            </w:r>
          </w:p>
        </w:tc>
      </w:tr>
      <w:tr w:rsidR="008E6F0B" w:rsidRPr="00D11D72" w14:paraId="14173BB7" w14:textId="77777777" w:rsidTr="005957C6">
        <w:trPr>
          <w:trHeight w:val="256"/>
        </w:trPr>
        <w:tc>
          <w:tcPr>
            <w:tcW w:w="1782" w:type="dxa"/>
            <w:vMerge/>
          </w:tcPr>
          <w:p w14:paraId="698E537E" w14:textId="77777777" w:rsidR="008E6F0B" w:rsidRPr="00D11D72" w:rsidRDefault="008E6F0B" w:rsidP="005957C6">
            <w:pPr>
              <w:rPr>
                <w:rFonts w:cs="Arial"/>
                <w:szCs w:val="20"/>
              </w:rPr>
            </w:pPr>
          </w:p>
        </w:tc>
        <w:tc>
          <w:tcPr>
            <w:tcW w:w="1513" w:type="dxa"/>
            <w:vMerge/>
          </w:tcPr>
          <w:p w14:paraId="142607C8" w14:textId="77777777" w:rsidR="008E6F0B" w:rsidRPr="00D11D72" w:rsidRDefault="008E6F0B" w:rsidP="005957C6">
            <w:pPr>
              <w:rPr>
                <w:rFonts w:cs="Arial"/>
                <w:szCs w:val="20"/>
              </w:rPr>
            </w:pPr>
          </w:p>
        </w:tc>
        <w:tc>
          <w:tcPr>
            <w:tcW w:w="1505" w:type="dxa"/>
            <w:vMerge/>
          </w:tcPr>
          <w:p w14:paraId="12053291" w14:textId="77777777" w:rsidR="008E6F0B" w:rsidRPr="00D11D72" w:rsidRDefault="008E6F0B" w:rsidP="005957C6">
            <w:pPr>
              <w:rPr>
                <w:rFonts w:cs="Arial"/>
                <w:szCs w:val="20"/>
              </w:rPr>
            </w:pPr>
          </w:p>
        </w:tc>
        <w:tc>
          <w:tcPr>
            <w:tcW w:w="838" w:type="dxa"/>
            <w:shd w:val="clear" w:color="auto" w:fill="DBE5F1" w:themeFill="accent1" w:themeFillTint="33"/>
          </w:tcPr>
          <w:p w14:paraId="6C718CE9"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5B37B53D"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0330C2E6"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00B1ADF3" w14:textId="77777777" w:rsidR="008E6F0B" w:rsidRPr="00D11D72" w:rsidRDefault="008E6F0B"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3B6B0631"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13D95825" w14:textId="77777777" w:rsidR="008E6F0B" w:rsidRPr="00D11D72" w:rsidRDefault="008E6F0B" w:rsidP="005957C6">
            <w:pPr>
              <w:rPr>
                <w:rFonts w:cs="Arial"/>
                <w:szCs w:val="20"/>
                <w:highlight w:val="yellow"/>
              </w:rPr>
            </w:pPr>
            <w:r w:rsidRPr="00D11D72">
              <w:rPr>
                <w:rFonts w:cs="Arial"/>
                <w:szCs w:val="20"/>
                <w:highlight w:val="yellow"/>
              </w:rPr>
              <w:t xml:space="preserve">Target </w:t>
            </w:r>
          </w:p>
        </w:tc>
      </w:tr>
      <w:tr w:rsidR="008E6F0B" w:rsidRPr="00D11D72" w14:paraId="510E6586" w14:textId="77777777" w:rsidTr="005957C6">
        <w:trPr>
          <w:trHeight w:val="256"/>
        </w:trPr>
        <w:tc>
          <w:tcPr>
            <w:tcW w:w="1782" w:type="dxa"/>
          </w:tcPr>
          <w:p w14:paraId="5A5A9EC4" w14:textId="77777777" w:rsidR="008E6F0B" w:rsidRPr="00D11D72" w:rsidRDefault="008E6F0B" w:rsidP="005957C6">
            <w:pPr>
              <w:rPr>
                <w:rFonts w:cs="Arial"/>
                <w:szCs w:val="20"/>
                <w:highlight w:val="yellow"/>
              </w:rPr>
            </w:pPr>
          </w:p>
        </w:tc>
        <w:tc>
          <w:tcPr>
            <w:tcW w:w="1513" w:type="dxa"/>
          </w:tcPr>
          <w:p w14:paraId="6189A363" w14:textId="77777777" w:rsidR="008E6F0B" w:rsidRPr="00D11D72" w:rsidRDefault="008E6F0B" w:rsidP="005957C6">
            <w:pPr>
              <w:rPr>
                <w:rFonts w:cs="Arial"/>
                <w:szCs w:val="20"/>
                <w:highlight w:val="yellow"/>
              </w:rPr>
            </w:pPr>
          </w:p>
        </w:tc>
        <w:tc>
          <w:tcPr>
            <w:tcW w:w="1505" w:type="dxa"/>
          </w:tcPr>
          <w:p w14:paraId="784DF32A" w14:textId="77777777" w:rsidR="008E6F0B" w:rsidRPr="00D11D72" w:rsidRDefault="008E6F0B" w:rsidP="005957C6">
            <w:pPr>
              <w:rPr>
                <w:rFonts w:cs="Arial"/>
                <w:szCs w:val="20"/>
                <w:highlight w:val="yellow"/>
              </w:rPr>
            </w:pPr>
          </w:p>
        </w:tc>
        <w:tc>
          <w:tcPr>
            <w:tcW w:w="838" w:type="dxa"/>
          </w:tcPr>
          <w:p w14:paraId="6176892B" w14:textId="77777777" w:rsidR="008E6F0B" w:rsidRPr="00D11D72" w:rsidRDefault="008E6F0B" w:rsidP="005957C6">
            <w:pPr>
              <w:rPr>
                <w:rFonts w:cs="Arial"/>
                <w:szCs w:val="20"/>
              </w:rPr>
            </w:pPr>
          </w:p>
        </w:tc>
        <w:tc>
          <w:tcPr>
            <w:tcW w:w="839" w:type="dxa"/>
          </w:tcPr>
          <w:p w14:paraId="1B791AA7" w14:textId="77777777" w:rsidR="008E6F0B" w:rsidRPr="00D11D72" w:rsidRDefault="008E6F0B" w:rsidP="005957C6">
            <w:pPr>
              <w:rPr>
                <w:rFonts w:cs="Arial"/>
                <w:szCs w:val="20"/>
              </w:rPr>
            </w:pPr>
          </w:p>
        </w:tc>
        <w:tc>
          <w:tcPr>
            <w:tcW w:w="838" w:type="dxa"/>
          </w:tcPr>
          <w:p w14:paraId="10003EF4" w14:textId="77777777" w:rsidR="008E6F0B" w:rsidRPr="00D11D72" w:rsidRDefault="008E6F0B" w:rsidP="005957C6">
            <w:pPr>
              <w:rPr>
                <w:rFonts w:cs="Arial"/>
                <w:szCs w:val="20"/>
              </w:rPr>
            </w:pPr>
          </w:p>
        </w:tc>
        <w:tc>
          <w:tcPr>
            <w:tcW w:w="875" w:type="dxa"/>
          </w:tcPr>
          <w:p w14:paraId="747BD8A6" w14:textId="77777777" w:rsidR="008E6F0B" w:rsidRPr="00D11D72" w:rsidRDefault="008E6F0B" w:rsidP="005957C6">
            <w:pPr>
              <w:rPr>
                <w:rFonts w:cs="Arial"/>
                <w:szCs w:val="20"/>
              </w:rPr>
            </w:pPr>
          </w:p>
        </w:tc>
        <w:tc>
          <w:tcPr>
            <w:tcW w:w="851" w:type="dxa"/>
          </w:tcPr>
          <w:p w14:paraId="4E33597B" w14:textId="77777777" w:rsidR="008E6F0B" w:rsidRPr="00D11D72" w:rsidRDefault="008E6F0B" w:rsidP="005957C6">
            <w:pPr>
              <w:rPr>
                <w:rFonts w:cs="Arial"/>
                <w:szCs w:val="20"/>
              </w:rPr>
            </w:pPr>
          </w:p>
        </w:tc>
        <w:tc>
          <w:tcPr>
            <w:tcW w:w="876" w:type="dxa"/>
          </w:tcPr>
          <w:p w14:paraId="22FCA338" w14:textId="77777777" w:rsidR="008E6F0B" w:rsidRPr="00D11D72" w:rsidRDefault="008E6F0B" w:rsidP="005957C6">
            <w:pPr>
              <w:rPr>
                <w:rFonts w:cs="Arial"/>
                <w:szCs w:val="20"/>
              </w:rPr>
            </w:pPr>
          </w:p>
        </w:tc>
      </w:tr>
      <w:tr w:rsidR="008E6F0B" w:rsidRPr="00D11D72" w14:paraId="7F4535F0" w14:textId="77777777" w:rsidTr="005957C6">
        <w:trPr>
          <w:trHeight w:val="256"/>
        </w:trPr>
        <w:tc>
          <w:tcPr>
            <w:tcW w:w="1782" w:type="dxa"/>
            <w:vMerge w:val="restart"/>
            <w:shd w:val="clear" w:color="auto" w:fill="B8CCE4" w:themeFill="accent1" w:themeFillTint="66"/>
          </w:tcPr>
          <w:p w14:paraId="305998C7" w14:textId="77777777" w:rsidR="008E6F0B" w:rsidRPr="00D11D72" w:rsidRDefault="008E6F0B" w:rsidP="005957C6">
            <w:pPr>
              <w:rPr>
                <w:rFonts w:cs="Arial"/>
                <w:b/>
                <w:szCs w:val="20"/>
              </w:rPr>
            </w:pPr>
            <w:r w:rsidRPr="00D11D72">
              <w:rPr>
                <w:rFonts w:cs="Arial"/>
                <w:b/>
                <w:szCs w:val="20"/>
              </w:rPr>
              <w:t>Metal emissions to [</w:t>
            </w:r>
            <w:r w:rsidRPr="00D11D72">
              <w:rPr>
                <w:rFonts w:cs="Arial"/>
                <w:b/>
                <w:szCs w:val="20"/>
                <w:highlight w:val="yellow"/>
              </w:rPr>
              <w:t>land/water/air</w:t>
            </w:r>
            <w:r w:rsidRPr="00D11D72">
              <w:rPr>
                <w:rFonts w:cs="Arial"/>
                <w:b/>
                <w:szCs w:val="20"/>
              </w:rPr>
              <w:t xml:space="preserve">]  </w:t>
            </w:r>
          </w:p>
        </w:tc>
        <w:tc>
          <w:tcPr>
            <w:tcW w:w="1513" w:type="dxa"/>
            <w:vMerge w:val="restart"/>
            <w:shd w:val="clear" w:color="auto" w:fill="B8CCE4" w:themeFill="accent1" w:themeFillTint="66"/>
          </w:tcPr>
          <w:p w14:paraId="7846CEA0" w14:textId="77777777" w:rsidR="008E6F0B" w:rsidRPr="00D11D72" w:rsidRDefault="008E6F0B"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4F71C324" w14:textId="77777777" w:rsidR="008E6F0B" w:rsidRPr="00D11D72" w:rsidRDefault="008E6F0B"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5A580F06" w14:textId="77777777" w:rsidR="008E6F0B" w:rsidRPr="00D11D72" w:rsidRDefault="008E6F0B" w:rsidP="005957C6">
            <w:pPr>
              <w:rPr>
                <w:rFonts w:cs="Arial"/>
                <w:b/>
                <w:szCs w:val="20"/>
              </w:rPr>
            </w:pPr>
            <w:r w:rsidRPr="00D11D72">
              <w:rPr>
                <w:rFonts w:cs="Arial"/>
                <w:b/>
                <w:szCs w:val="20"/>
              </w:rPr>
              <w:t xml:space="preserve">Quantity </w:t>
            </w:r>
          </w:p>
        </w:tc>
      </w:tr>
      <w:tr w:rsidR="008E6F0B" w:rsidRPr="00D11D72" w14:paraId="176C3121" w14:textId="77777777" w:rsidTr="005957C6">
        <w:trPr>
          <w:trHeight w:val="256"/>
        </w:trPr>
        <w:tc>
          <w:tcPr>
            <w:tcW w:w="1782" w:type="dxa"/>
            <w:vMerge/>
            <w:shd w:val="clear" w:color="auto" w:fill="B8CCE4" w:themeFill="accent1" w:themeFillTint="66"/>
          </w:tcPr>
          <w:p w14:paraId="1D333372" w14:textId="77777777" w:rsidR="008E6F0B" w:rsidRPr="00D11D72" w:rsidRDefault="008E6F0B" w:rsidP="005957C6">
            <w:pPr>
              <w:rPr>
                <w:rFonts w:cs="Arial"/>
                <w:b/>
                <w:szCs w:val="20"/>
              </w:rPr>
            </w:pPr>
          </w:p>
        </w:tc>
        <w:tc>
          <w:tcPr>
            <w:tcW w:w="1513" w:type="dxa"/>
            <w:vMerge/>
            <w:shd w:val="clear" w:color="auto" w:fill="B8CCE4" w:themeFill="accent1" w:themeFillTint="66"/>
          </w:tcPr>
          <w:p w14:paraId="50496E9C" w14:textId="77777777" w:rsidR="008E6F0B" w:rsidRPr="00D11D72" w:rsidRDefault="008E6F0B" w:rsidP="005957C6">
            <w:pPr>
              <w:rPr>
                <w:rFonts w:cs="Arial"/>
                <w:b/>
                <w:szCs w:val="20"/>
              </w:rPr>
            </w:pPr>
          </w:p>
        </w:tc>
        <w:tc>
          <w:tcPr>
            <w:tcW w:w="1505" w:type="dxa"/>
            <w:vMerge/>
            <w:shd w:val="clear" w:color="auto" w:fill="B8CCE4" w:themeFill="accent1" w:themeFillTint="66"/>
          </w:tcPr>
          <w:p w14:paraId="2C253A7A" w14:textId="77777777" w:rsidR="008E6F0B" w:rsidRPr="00D11D72" w:rsidRDefault="008E6F0B" w:rsidP="005957C6">
            <w:pPr>
              <w:rPr>
                <w:rFonts w:cs="Arial"/>
                <w:b/>
                <w:szCs w:val="20"/>
              </w:rPr>
            </w:pPr>
          </w:p>
        </w:tc>
        <w:tc>
          <w:tcPr>
            <w:tcW w:w="1677" w:type="dxa"/>
            <w:gridSpan w:val="2"/>
            <w:shd w:val="clear" w:color="auto" w:fill="B8CCE4" w:themeFill="accent1" w:themeFillTint="66"/>
          </w:tcPr>
          <w:p w14:paraId="2B413210" w14:textId="77777777" w:rsidR="008E6F0B" w:rsidRPr="00D11D72" w:rsidRDefault="008E6F0B"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7F2A5E2F" w14:textId="77777777" w:rsidR="008E6F0B" w:rsidRPr="00D11D72" w:rsidRDefault="008E6F0B" w:rsidP="005957C6">
            <w:pPr>
              <w:rPr>
                <w:rFonts w:cs="Arial"/>
                <w:b/>
                <w:szCs w:val="20"/>
              </w:rPr>
            </w:pPr>
            <w:r w:rsidRPr="00D11D72">
              <w:rPr>
                <w:rFonts w:cs="Arial"/>
                <w:b/>
                <w:szCs w:val="20"/>
              </w:rPr>
              <w:t>Normalised Tonnes per £M Turnover</w:t>
            </w:r>
          </w:p>
        </w:tc>
      </w:tr>
      <w:tr w:rsidR="008E6F0B" w:rsidRPr="00D11D72" w14:paraId="0367006D" w14:textId="77777777" w:rsidTr="005957C6">
        <w:trPr>
          <w:trHeight w:val="256"/>
        </w:trPr>
        <w:tc>
          <w:tcPr>
            <w:tcW w:w="1782" w:type="dxa"/>
            <w:vMerge/>
          </w:tcPr>
          <w:p w14:paraId="2CA582CD" w14:textId="77777777" w:rsidR="008E6F0B" w:rsidRPr="00D11D72" w:rsidRDefault="008E6F0B" w:rsidP="005957C6">
            <w:pPr>
              <w:rPr>
                <w:rFonts w:cs="Arial"/>
                <w:szCs w:val="20"/>
              </w:rPr>
            </w:pPr>
          </w:p>
        </w:tc>
        <w:tc>
          <w:tcPr>
            <w:tcW w:w="1513" w:type="dxa"/>
            <w:vMerge/>
          </w:tcPr>
          <w:p w14:paraId="6497B4B5" w14:textId="77777777" w:rsidR="008E6F0B" w:rsidRPr="00D11D72" w:rsidRDefault="008E6F0B" w:rsidP="005957C6">
            <w:pPr>
              <w:rPr>
                <w:rFonts w:cs="Arial"/>
                <w:szCs w:val="20"/>
              </w:rPr>
            </w:pPr>
          </w:p>
        </w:tc>
        <w:tc>
          <w:tcPr>
            <w:tcW w:w="1505" w:type="dxa"/>
            <w:vMerge/>
          </w:tcPr>
          <w:p w14:paraId="2AFC7379" w14:textId="77777777" w:rsidR="008E6F0B" w:rsidRPr="00D11D72" w:rsidRDefault="008E6F0B" w:rsidP="005957C6">
            <w:pPr>
              <w:rPr>
                <w:rFonts w:cs="Arial"/>
                <w:szCs w:val="20"/>
              </w:rPr>
            </w:pPr>
          </w:p>
        </w:tc>
        <w:tc>
          <w:tcPr>
            <w:tcW w:w="838" w:type="dxa"/>
            <w:shd w:val="clear" w:color="auto" w:fill="DBE5F1" w:themeFill="accent1" w:themeFillTint="33"/>
          </w:tcPr>
          <w:p w14:paraId="31E6BC21"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7BCC094A"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5D8D4AC6"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107A878B" w14:textId="77777777" w:rsidR="008E6F0B" w:rsidRPr="00D11D72" w:rsidRDefault="008E6F0B"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47AE8B67"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0E26D932" w14:textId="77777777" w:rsidR="008E6F0B" w:rsidRPr="00D11D72" w:rsidRDefault="008E6F0B" w:rsidP="005957C6">
            <w:pPr>
              <w:rPr>
                <w:rFonts w:cs="Arial"/>
                <w:szCs w:val="20"/>
                <w:highlight w:val="yellow"/>
              </w:rPr>
            </w:pPr>
            <w:r w:rsidRPr="00D11D72">
              <w:rPr>
                <w:rFonts w:cs="Arial"/>
                <w:szCs w:val="20"/>
                <w:highlight w:val="yellow"/>
              </w:rPr>
              <w:t xml:space="preserve">Target </w:t>
            </w:r>
          </w:p>
        </w:tc>
      </w:tr>
      <w:tr w:rsidR="008E6F0B" w:rsidRPr="00D11D72" w14:paraId="4867D7A7" w14:textId="77777777" w:rsidTr="005957C6">
        <w:trPr>
          <w:trHeight w:val="256"/>
        </w:trPr>
        <w:tc>
          <w:tcPr>
            <w:tcW w:w="1782" w:type="dxa"/>
          </w:tcPr>
          <w:p w14:paraId="2187FDFC" w14:textId="77777777" w:rsidR="008E6F0B" w:rsidRPr="00D11D72" w:rsidRDefault="008E6F0B" w:rsidP="005957C6">
            <w:pPr>
              <w:rPr>
                <w:rFonts w:cs="Arial"/>
                <w:szCs w:val="20"/>
                <w:highlight w:val="yellow"/>
              </w:rPr>
            </w:pPr>
          </w:p>
        </w:tc>
        <w:tc>
          <w:tcPr>
            <w:tcW w:w="1513" w:type="dxa"/>
          </w:tcPr>
          <w:p w14:paraId="792782B6" w14:textId="77777777" w:rsidR="008E6F0B" w:rsidRPr="00D11D72" w:rsidRDefault="008E6F0B" w:rsidP="005957C6">
            <w:pPr>
              <w:rPr>
                <w:rFonts w:cs="Arial"/>
                <w:szCs w:val="20"/>
                <w:highlight w:val="yellow"/>
              </w:rPr>
            </w:pPr>
          </w:p>
        </w:tc>
        <w:tc>
          <w:tcPr>
            <w:tcW w:w="1505" w:type="dxa"/>
          </w:tcPr>
          <w:p w14:paraId="7BCE7BF8" w14:textId="77777777" w:rsidR="008E6F0B" w:rsidRPr="00D11D72" w:rsidRDefault="008E6F0B" w:rsidP="005957C6">
            <w:pPr>
              <w:rPr>
                <w:rFonts w:cs="Arial"/>
                <w:szCs w:val="20"/>
                <w:highlight w:val="yellow"/>
              </w:rPr>
            </w:pPr>
          </w:p>
        </w:tc>
        <w:tc>
          <w:tcPr>
            <w:tcW w:w="838" w:type="dxa"/>
          </w:tcPr>
          <w:p w14:paraId="3B76E30A" w14:textId="77777777" w:rsidR="008E6F0B" w:rsidRPr="00D11D72" w:rsidRDefault="008E6F0B" w:rsidP="005957C6">
            <w:pPr>
              <w:rPr>
                <w:rFonts w:cs="Arial"/>
                <w:szCs w:val="20"/>
              </w:rPr>
            </w:pPr>
          </w:p>
        </w:tc>
        <w:tc>
          <w:tcPr>
            <w:tcW w:w="839" w:type="dxa"/>
          </w:tcPr>
          <w:p w14:paraId="5AF0B98B" w14:textId="77777777" w:rsidR="008E6F0B" w:rsidRPr="00D11D72" w:rsidRDefault="008E6F0B" w:rsidP="005957C6">
            <w:pPr>
              <w:rPr>
                <w:rFonts w:cs="Arial"/>
                <w:szCs w:val="20"/>
              </w:rPr>
            </w:pPr>
          </w:p>
        </w:tc>
        <w:tc>
          <w:tcPr>
            <w:tcW w:w="838" w:type="dxa"/>
          </w:tcPr>
          <w:p w14:paraId="600AEB33" w14:textId="77777777" w:rsidR="008E6F0B" w:rsidRPr="00D11D72" w:rsidRDefault="008E6F0B" w:rsidP="005957C6">
            <w:pPr>
              <w:rPr>
                <w:rFonts w:cs="Arial"/>
                <w:szCs w:val="20"/>
              </w:rPr>
            </w:pPr>
          </w:p>
        </w:tc>
        <w:tc>
          <w:tcPr>
            <w:tcW w:w="875" w:type="dxa"/>
          </w:tcPr>
          <w:p w14:paraId="1DEDFE56" w14:textId="77777777" w:rsidR="008E6F0B" w:rsidRPr="00D11D72" w:rsidRDefault="008E6F0B" w:rsidP="005957C6">
            <w:pPr>
              <w:rPr>
                <w:rFonts w:cs="Arial"/>
                <w:szCs w:val="20"/>
              </w:rPr>
            </w:pPr>
          </w:p>
        </w:tc>
        <w:tc>
          <w:tcPr>
            <w:tcW w:w="851" w:type="dxa"/>
          </w:tcPr>
          <w:p w14:paraId="4E42F7EB" w14:textId="77777777" w:rsidR="008E6F0B" w:rsidRPr="00D11D72" w:rsidRDefault="008E6F0B" w:rsidP="005957C6">
            <w:pPr>
              <w:rPr>
                <w:rFonts w:cs="Arial"/>
                <w:szCs w:val="20"/>
              </w:rPr>
            </w:pPr>
          </w:p>
        </w:tc>
        <w:tc>
          <w:tcPr>
            <w:tcW w:w="876" w:type="dxa"/>
          </w:tcPr>
          <w:p w14:paraId="7A2DC191" w14:textId="77777777" w:rsidR="008E6F0B" w:rsidRPr="00D11D72" w:rsidRDefault="008E6F0B" w:rsidP="005957C6">
            <w:pPr>
              <w:rPr>
                <w:rFonts w:cs="Arial"/>
                <w:szCs w:val="20"/>
              </w:rPr>
            </w:pPr>
          </w:p>
        </w:tc>
      </w:tr>
      <w:tr w:rsidR="008E6F0B" w:rsidRPr="00D11D72" w14:paraId="04C9EBDE" w14:textId="77777777" w:rsidTr="005957C6">
        <w:trPr>
          <w:trHeight w:val="256"/>
        </w:trPr>
        <w:tc>
          <w:tcPr>
            <w:tcW w:w="9917" w:type="dxa"/>
            <w:gridSpan w:val="9"/>
            <w:shd w:val="clear" w:color="auto" w:fill="95B3D7" w:themeFill="accent1" w:themeFillTint="99"/>
          </w:tcPr>
          <w:p w14:paraId="52C904CC" w14:textId="77777777" w:rsidR="008E6F0B" w:rsidRPr="00D11D72" w:rsidRDefault="008E6F0B" w:rsidP="005957C6">
            <w:pPr>
              <w:rPr>
                <w:rFonts w:cs="Arial"/>
                <w:bCs/>
                <w:szCs w:val="20"/>
              </w:rPr>
            </w:pPr>
            <w:r w:rsidRPr="00D11D72">
              <w:rPr>
                <w:rFonts w:cs="Arial"/>
                <w:bCs/>
                <w:szCs w:val="20"/>
              </w:rPr>
              <w:t>Indirect Impacts (Supply Chain)</w:t>
            </w:r>
          </w:p>
        </w:tc>
      </w:tr>
      <w:tr w:rsidR="008E6F0B" w:rsidRPr="00D11D72" w14:paraId="6E672AF6" w14:textId="77777777" w:rsidTr="005957C6">
        <w:trPr>
          <w:trHeight w:val="256"/>
        </w:trPr>
        <w:tc>
          <w:tcPr>
            <w:tcW w:w="1782" w:type="dxa"/>
            <w:vMerge w:val="restart"/>
            <w:shd w:val="clear" w:color="auto" w:fill="B8CCE4" w:themeFill="accent1" w:themeFillTint="66"/>
          </w:tcPr>
          <w:p w14:paraId="516A4A63" w14:textId="77777777" w:rsidR="008E6F0B" w:rsidRPr="00D11D72" w:rsidRDefault="008E6F0B" w:rsidP="005957C6">
            <w:pPr>
              <w:rPr>
                <w:rFonts w:cs="Arial"/>
                <w:b/>
                <w:szCs w:val="20"/>
              </w:rPr>
            </w:pPr>
            <w:r w:rsidRPr="00D11D72">
              <w:rPr>
                <w:rFonts w:cs="Arial"/>
                <w:b/>
                <w:szCs w:val="20"/>
              </w:rPr>
              <w:t xml:space="preserve">Greenhouse Gases </w:t>
            </w:r>
          </w:p>
        </w:tc>
        <w:tc>
          <w:tcPr>
            <w:tcW w:w="1513" w:type="dxa"/>
            <w:vMerge w:val="restart"/>
            <w:shd w:val="clear" w:color="auto" w:fill="B8CCE4" w:themeFill="accent1" w:themeFillTint="66"/>
          </w:tcPr>
          <w:p w14:paraId="75B48E47" w14:textId="77777777" w:rsidR="008E6F0B" w:rsidRPr="00D11D72" w:rsidRDefault="008E6F0B"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2AC34396" w14:textId="77777777" w:rsidR="008E6F0B" w:rsidRPr="00D11D72" w:rsidRDefault="008E6F0B"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2004ACD5" w14:textId="77777777" w:rsidR="008E6F0B" w:rsidRPr="00D11D72" w:rsidRDefault="008E6F0B" w:rsidP="005957C6">
            <w:pPr>
              <w:rPr>
                <w:rFonts w:cs="Arial"/>
                <w:b/>
                <w:szCs w:val="20"/>
              </w:rPr>
            </w:pPr>
            <w:r w:rsidRPr="00D11D72">
              <w:rPr>
                <w:rFonts w:cs="Arial"/>
                <w:b/>
                <w:szCs w:val="20"/>
              </w:rPr>
              <w:t>Quantity</w:t>
            </w:r>
          </w:p>
        </w:tc>
      </w:tr>
      <w:tr w:rsidR="008E6F0B" w:rsidRPr="00D11D72" w14:paraId="168BD036" w14:textId="77777777" w:rsidTr="005957C6">
        <w:trPr>
          <w:trHeight w:val="256"/>
        </w:trPr>
        <w:tc>
          <w:tcPr>
            <w:tcW w:w="1782" w:type="dxa"/>
            <w:vMerge/>
            <w:shd w:val="clear" w:color="auto" w:fill="B8CCE4" w:themeFill="accent1" w:themeFillTint="66"/>
          </w:tcPr>
          <w:p w14:paraId="06E8196E" w14:textId="77777777" w:rsidR="008E6F0B" w:rsidRPr="00D11D72" w:rsidRDefault="008E6F0B" w:rsidP="005957C6">
            <w:pPr>
              <w:rPr>
                <w:rFonts w:cs="Arial"/>
                <w:b/>
                <w:szCs w:val="20"/>
              </w:rPr>
            </w:pPr>
          </w:p>
        </w:tc>
        <w:tc>
          <w:tcPr>
            <w:tcW w:w="1513" w:type="dxa"/>
            <w:vMerge/>
            <w:shd w:val="clear" w:color="auto" w:fill="B8CCE4" w:themeFill="accent1" w:themeFillTint="66"/>
          </w:tcPr>
          <w:p w14:paraId="11244065" w14:textId="77777777" w:rsidR="008E6F0B" w:rsidRPr="00D11D72" w:rsidRDefault="008E6F0B" w:rsidP="005957C6">
            <w:pPr>
              <w:rPr>
                <w:rFonts w:cs="Arial"/>
                <w:b/>
                <w:szCs w:val="20"/>
              </w:rPr>
            </w:pPr>
          </w:p>
        </w:tc>
        <w:tc>
          <w:tcPr>
            <w:tcW w:w="1505" w:type="dxa"/>
            <w:vMerge/>
            <w:shd w:val="clear" w:color="auto" w:fill="B8CCE4" w:themeFill="accent1" w:themeFillTint="66"/>
          </w:tcPr>
          <w:p w14:paraId="36C71558" w14:textId="77777777" w:rsidR="008E6F0B" w:rsidRPr="00D11D72" w:rsidRDefault="008E6F0B" w:rsidP="005957C6">
            <w:pPr>
              <w:rPr>
                <w:rFonts w:cs="Arial"/>
                <w:b/>
                <w:szCs w:val="20"/>
              </w:rPr>
            </w:pPr>
          </w:p>
        </w:tc>
        <w:tc>
          <w:tcPr>
            <w:tcW w:w="1677" w:type="dxa"/>
            <w:gridSpan w:val="2"/>
            <w:shd w:val="clear" w:color="auto" w:fill="B8CCE4" w:themeFill="accent1" w:themeFillTint="66"/>
          </w:tcPr>
          <w:p w14:paraId="0E8AA2B8" w14:textId="77777777" w:rsidR="008E6F0B" w:rsidRPr="00D11D72" w:rsidRDefault="008E6F0B" w:rsidP="005957C6">
            <w:pPr>
              <w:rPr>
                <w:rFonts w:cs="Arial"/>
                <w:b/>
                <w:szCs w:val="20"/>
              </w:rPr>
            </w:pPr>
            <w:r w:rsidRPr="00D11D72">
              <w:rPr>
                <w:rFonts w:cs="Arial"/>
                <w:b/>
                <w:szCs w:val="20"/>
              </w:rPr>
              <w:t>Absolute Tonnes CO2</w:t>
            </w:r>
          </w:p>
        </w:tc>
        <w:tc>
          <w:tcPr>
            <w:tcW w:w="3440" w:type="dxa"/>
            <w:gridSpan w:val="4"/>
            <w:shd w:val="clear" w:color="auto" w:fill="B8CCE4" w:themeFill="accent1" w:themeFillTint="66"/>
          </w:tcPr>
          <w:p w14:paraId="779126D6" w14:textId="77777777" w:rsidR="008E6F0B" w:rsidRPr="00D11D72" w:rsidRDefault="008E6F0B" w:rsidP="005957C6">
            <w:pPr>
              <w:rPr>
                <w:rFonts w:cs="Arial"/>
                <w:b/>
                <w:szCs w:val="20"/>
              </w:rPr>
            </w:pPr>
            <w:r w:rsidRPr="00D11D72">
              <w:rPr>
                <w:rFonts w:cs="Arial"/>
                <w:b/>
                <w:szCs w:val="20"/>
              </w:rPr>
              <w:t>Normalised Tonnes CO2 per £M Turnover</w:t>
            </w:r>
          </w:p>
        </w:tc>
      </w:tr>
      <w:tr w:rsidR="008E6F0B" w:rsidRPr="00D11D72" w14:paraId="5301AFC8" w14:textId="77777777" w:rsidTr="005957C6">
        <w:trPr>
          <w:trHeight w:val="256"/>
        </w:trPr>
        <w:tc>
          <w:tcPr>
            <w:tcW w:w="1782" w:type="dxa"/>
            <w:vMerge/>
          </w:tcPr>
          <w:p w14:paraId="0CBF73D3" w14:textId="77777777" w:rsidR="008E6F0B" w:rsidRPr="00D11D72" w:rsidRDefault="008E6F0B" w:rsidP="005957C6">
            <w:pPr>
              <w:rPr>
                <w:rFonts w:cs="Arial"/>
                <w:szCs w:val="20"/>
              </w:rPr>
            </w:pPr>
          </w:p>
        </w:tc>
        <w:tc>
          <w:tcPr>
            <w:tcW w:w="1513" w:type="dxa"/>
            <w:vMerge/>
          </w:tcPr>
          <w:p w14:paraId="27CB0EB7" w14:textId="77777777" w:rsidR="008E6F0B" w:rsidRPr="00D11D72" w:rsidRDefault="008E6F0B" w:rsidP="005957C6">
            <w:pPr>
              <w:rPr>
                <w:rFonts w:cs="Arial"/>
                <w:szCs w:val="20"/>
              </w:rPr>
            </w:pPr>
          </w:p>
        </w:tc>
        <w:tc>
          <w:tcPr>
            <w:tcW w:w="1505" w:type="dxa"/>
            <w:vMerge/>
          </w:tcPr>
          <w:p w14:paraId="34004AA3" w14:textId="77777777" w:rsidR="008E6F0B" w:rsidRPr="00D11D72" w:rsidRDefault="008E6F0B" w:rsidP="005957C6">
            <w:pPr>
              <w:rPr>
                <w:rFonts w:cs="Arial"/>
                <w:szCs w:val="20"/>
              </w:rPr>
            </w:pPr>
          </w:p>
        </w:tc>
        <w:tc>
          <w:tcPr>
            <w:tcW w:w="838" w:type="dxa"/>
            <w:shd w:val="clear" w:color="auto" w:fill="DBE5F1" w:themeFill="accent1" w:themeFillTint="33"/>
          </w:tcPr>
          <w:p w14:paraId="0A3C25FC"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4089F50F"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078B295A"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00BE2090" w14:textId="77777777" w:rsidR="008E6F0B" w:rsidRPr="00D11D72" w:rsidRDefault="008E6F0B"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18F3F700"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625787CD" w14:textId="77777777" w:rsidR="008E6F0B" w:rsidRPr="00D11D72" w:rsidRDefault="008E6F0B" w:rsidP="005957C6">
            <w:pPr>
              <w:rPr>
                <w:rFonts w:cs="Arial"/>
                <w:szCs w:val="20"/>
                <w:highlight w:val="yellow"/>
              </w:rPr>
            </w:pPr>
            <w:r w:rsidRPr="00D11D72">
              <w:rPr>
                <w:rFonts w:cs="Arial"/>
                <w:szCs w:val="20"/>
                <w:highlight w:val="yellow"/>
              </w:rPr>
              <w:t xml:space="preserve">Target </w:t>
            </w:r>
          </w:p>
        </w:tc>
      </w:tr>
      <w:tr w:rsidR="008E6F0B" w:rsidRPr="00D11D72" w14:paraId="15A65537" w14:textId="77777777" w:rsidTr="005957C6">
        <w:trPr>
          <w:trHeight w:val="256"/>
        </w:trPr>
        <w:tc>
          <w:tcPr>
            <w:tcW w:w="1782" w:type="dxa"/>
          </w:tcPr>
          <w:p w14:paraId="02C167D2" w14:textId="77777777" w:rsidR="008E6F0B" w:rsidRPr="00D11D72" w:rsidRDefault="008E6F0B" w:rsidP="005957C6">
            <w:pPr>
              <w:rPr>
                <w:rFonts w:cs="Arial"/>
                <w:szCs w:val="20"/>
                <w:highlight w:val="yellow"/>
              </w:rPr>
            </w:pPr>
            <w:r w:rsidRPr="00D11D72">
              <w:rPr>
                <w:rFonts w:cs="Arial"/>
                <w:szCs w:val="20"/>
                <w:highlight w:val="yellow"/>
              </w:rPr>
              <w:t>[</w:t>
            </w:r>
            <w:proofErr w:type="gramStart"/>
            <w:r w:rsidRPr="00D11D72">
              <w:rPr>
                <w:rFonts w:cs="Arial"/>
                <w:szCs w:val="20"/>
                <w:highlight w:val="yellow"/>
              </w:rPr>
              <w:t>E.g.</w:t>
            </w:r>
            <w:proofErr w:type="gramEnd"/>
            <w:r w:rsidRPr="00D11D72">
              <w:rPr>
                <w:rFonts w:cs="Arial"/>
                <w:szCs w:val="20"/>
                <w:highlight w:val="yellow"/>
              </w:rPr>
              <w:t xml:space="preserve"> Energy use</w:t>
            </w:r>
          </w:p>
        </w:tc>
        <w:tc>
          <w:tcPr>
            <w:tcW w:w="1513" w:type="dxa"/>
          </w:tcPr>
          <w:p w14:paraId="50B8A6CC" w14:textId="77777777" w:rsidR="008E6F0B" w:rsidRPr="00D11D72" w:rsidRDefault="008E6F0B"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Directly purchased electricity which generates </w:t>
            </w:r>
            <w:r w:rsidRPr="00D11D72">
              <w:rPr>
                <w:rFonts w:cs="Arial"/>
                <w:szCs w:val="20"/>
                <w:highlight w:val="yellow"/>
              </w:rPr>
              <w:lastRenderedPageBreak/>
              <w:t>Greenhouse Gases</w:t>
            </w:r>
          </w:p>
        </w:tc>
        <w:tc>
          <w:tcPr>
            <w:tcW w:w="1505" w:type="dxa"/>
          </w:tcPr>
          <w:p w14:paraId="56E3D333" w14:textId="77777777" w:rsidR="008E6F0B" w:rsidRPr="00D11D72" w:rsidRDefault="008E6F0B" w:rsidP="005957C6">
            <w:pPr>
              <w:rPr>
                <w:rFonts w:cs="Arial"/>
                <w:szCs w:val="20"/>
                <w:highlight w:val="yellow"/>
              </w:rPr>
            </w:pPr>
            <w:proofErr w:type="gramStart"/>
            <w:r w:rsidRPr="00D11D72">
              <w:rPr>
                <w:rFonts w:cs="Arial"/>
                <w:szCs w:val="20"/>
                <w:highlight w:val="yellow"/>
              </w:rPr>
              <w:lastRenderedPageBreak/>
              <w:t>E.g.</w:t>
            </w:r>
            <w:proofErr w:type="gramEnd"/>
            <w:r w:rsidRPr="00D11D72">
              <w:rPr>
                <w:rFonts w:cs="Arial"/>
                <w:szCs w:val="20"/>
                <w:highlight w:val="yellow"/>
              </w:rPr>
              <w:t xml:space="preserve"> Yearly consumption of directly purchased electricity in </w:t>
            </w:r>
            <w:r w:rsidRPr="00D11D72">
              <w:rPr>
                <w:rFonts w:cs="Arial"/>
                <w:szCs w:val="20"/>
                <w:highlight w:val="yellow"/>
              </w:rPr>
              <w:lastRenderedPageBreak/>
              <w:t>kWh, converted according to Defra Guidelines]</w:t>
            </w:r>
          </w:p>
        </w:tc>
        <w:tc>
          <w:tcPr>
            <w:tcW w:w="838" w:type="dxa"/>
          </w:tcPr>
          <w:p w14:paraId="7D2A3C5E" w14:textId="77777777" w:rsidR="008E6F0B" w:rsidRPr="00D11D72" w:rsidRDefault="008E6F0B" w:rsidP="005957C6">
            <w:pPr>
              <w:rPr>
                <w:rFonts w:cs="Arial"/>
                <w:szCs w:val="20"/>
              </w:rPr>
            </w:pPr>
          </w:p>
        </w:tc>
        <w:tc>
          <w:tcPr>
            <w:tcW w:w="839" w:type="dxa"/>
          </w:tcPr>
          <w:p w14:paraId="585AD11E" w14:textId="77777777" w:rsidR="008E6F0B" w:rsidRPr="00D11D72" w:rsidRDefault="008E6F0B" w:rsidP="005957C6">
            <w:pPr>
              <w:rPr>
                <w:rFonts w:cs="Arial"/>
                <w:szCs w:val="20"/>
              </w:rPr>
            </w:pPr>
          </w:p>
        </w:tc>
        <w:tc>
          <w:tcPr>
            <w:tcW w:w="838" w:type="dxa"/>
          </w:tcPr>
          <w:p w14:paraId="2F154630" w14:textId="77777777" w:rsidR="008E6F0B" w:rsidRPr="00D11D72" w:rsidRDefault="008E6F0B" w:rsidP="005957C6">
            <w:pPr>
              <w:rPr>
                <w:rFonts w:cs="Arial"/>
                <w:szCs w:val="20"/>
              </w:rPr>
            </w:pPr>
          </w:p>
        </w:tc>
        <w:tc>
          <w:tcPr>
            <w:tcW w:w="875" w:type="dxa"/>
          </w:tcPr>
          <w:p w14:paraId="5E32748E" w14:textId="77777777" w:rsidR="008E6F0B" w:rsidRPr="00D11D72" w:rsidRDefault="008E6F0B" w:rsidP="005957C6">
            <w:pPr>
              <w:rPr>
                <w:rFonts w:cs="Arial"/>
                <w:szCs w:val="20"/>
              </w:rPr>
            </w:pPr>
          </w:p>
        </w:tc>
        <w:tc>
          <w:tcPr>
            <w:tcW w:w="851" w:type="dxa"/>
          </w:tcPr>
          <w:p w14:paraId="50AE529D" w14:textId="77777777" w:rsidR="008E6F0B" w:rsidRPr="00D11D72" w:rsidRDefault="008E6F0B" w:rsidP="005957C6">
            <w:pPr>
              <w:rPr>
                <w:rFonts w:cs="Arial"/>
                <w:szCs w:val="20"/>
              </w:rPr>
            </w:pPr>
          </w:p>
        </w:tc>
        <w:tc>
          <w:tcPr>
            <w:tcW w:w="876" w:type="dxa"/>
          </w:tcPr>
          <w:p w14:paraId="4AA42182" w14:textId="77777777" w:rsidR="008E6F0B" w:rsidRPr="00D11D72" w:rsidRDefault="008E6F0B" w:rsidP="005957C6">
            <w:pPr>
              <w:rPr>
                <w:rFonts w:cs="Arial"/>
                <w:szCs w:val="20"/>
              </w:rPr>
            </w:pPr>
          </w:p>
        </w:tc>
      </w:tr>
      <w:tr w:rsidR="008E6F0B" w:rsidRPr="00D11D72" w14:paraId="05EF64D1" w14:textId="77777777" w:rsidTr="005957C6">
        <w:trPr>
          <w:trHeight w:val="256"/>
        </w:trPr>
        <w:tc>
          <w:tcPr>
            <w:tcW w:w="1782" w:type="dxa"/>
            <w:vMerge w:val="restart"/>
            <w:shd w:val="clear" w:color="auto" w:fill="B8CCE4" w:themeFill="accent1" w:themeFillTint="66"/>
          </w:tcPr>
          <w:p w14:paraId="291FE26B" w14:textId="77777777" w:rsidR="008E6F0B" w:rsidRPr="00D11D72" w:rsidRDefault="008E6F0B" w:rsidP="005957C6">
            <w:pPr>
              <w:rPr>
                <w:rFonts w:cs="Arial"/>
                <w:b/>
                <w:szCs w:val="20"/>
              </w:rPr>
            </w:pPr>
            <w:r w:rsidRPr="00D11D72">
              <w:rPr>
                <w:rFonts w:cs="Arial"/>
                <w:b/>
                <w:szCs w:val="20"/>
              </w:rPr>
              <w:t>Water</w:t>
            </w:r>
          </w:p>
        </w:tc>
        <w:tc>
          <w:tcPr>
            <w:tcW w:w="1513" w:type="dxa"/>
            <w:vMerge w:val="restart"/>
            <w:shd w:val="clear" w:color="auto" w:fill="B8CCE4" w:themeFill="accent1" w:themeFillTint="66"/>
          </w:tcPr>
          <w:p w14:paraId="473DE8A1" w14:textId="77777777" w:rsidR="008E6F0B" w:rsidRPr="00D11D72" w:rsidRDefault="008E6F0B"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2D124673" w14:textId="77777777" w:rsidR="008E6F0B" w:rsidRPr="00D11D72" w:rsidRDefault="008E6F0B"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31257B13" w14:textId="77777777" w:rsidR="008E6F0B" w:rsidRPr="00D11D72" w:rsidRDefault="008E6F0B" w:rsidP="005957C6">
            <w:pPr>
              <w:rPr>
                <w:rFonts w:cs="Arial"/>
                <w:b/>
                <w:szCs w:val="20"/>
              </w:rPr>
            </w:pPr>
            <w:r w:rsidRPr="00D11D72">
              <w:rPr>
                <w:rFonts w:cs="Arial"/>
                <w:b/>
                <w:szCs w:val="20"/>
              </w:rPr>
              <w:t>Quantity</w:t>
            </w:r>
          </w:p>
        </w:tc>
      </w:tr>
      <w:tr w:rsidR="008E6F0B" w:rsidRPr="00D11D72" w14:paraId="25A6BA23" w14:textId="77777777" w:rsidTr="005957C6">
        <w:trPr>
          <w:trHeight w:val="256"/>
        </w:trPr>
        <w:tc>
          <w:tcPr>
            <w:tcW w:w="1782" w:type="dxa"/>
            <w:vMerge/>
            <w:shd w:val="clear" w:color="auto" w:fill="B8CCE4" w:themeFill="accent1" w:themeFillTint="66"/>
          </w:tcPr>
          <w:p w14:paraId="4BFB6264" w14:textId="77777777" w:rsidR="008E6F0B" w:rsidRPr="00D11D72" w:rsidRDefault="008E6F0B" w:rsidP="005957C6">
            <w:pPr>
              <w:rPr>
                <w:rFonts w:cs="Arial"/>
                <w:b/>
                <w:szCs w:val="20"/>
              </w:rPr>
            </w:pPr>
          </w:p>
        </w:tc>
        <w:tc>
          <w:tcPr>
            <w:tcW w:w="1513" w:type="dxa"/>
            <w:vMerge/>
            <w:shd w:val="clear" w:color="auto" w:fill="B8CCE4" w:themeFill="accent1" w:themeFillTint="66"/>
          </w:tcPr>
          <w:p w14:paraId="05FA8693" w14:textId="77777777" w:rsidR="008E6F0B" w:rsidRPr="00D11D72" w:rsidRDefault="008E6F0B" w:rsidP="005957C6">
            <w:pPr>
              <w:rPr>
                <w:rFonts w:cs="Arial"/>
                <w:b/>
                <w:szCs w:val="20"/>
              </w:rPr>
            </w:pPr>
          </w:p>
        </w:tc>
        <w:tc>
          <w:tcPr>
            <w:tcW w:w="1505" w:type="dxa"/>
            <w:vMerge/>
            <w:shd w:val="clear" w:color="auto" w:fill="B8CCE4" w:themeFill="accent1" w:themeFillTint="66"/>
          </w:tcPr>
          <w:p w14:paraId="77096C9F" w14:textId="77777777" w:rsidR="008E6F0B" w:rsidRPr="00D11D72" w:rsidRDefault="008E6F0B" w:rsidP="005957C6">
            <w:pPr>
              <w:rPr>
                <w:rFonts w:cs="Arial"/>
                <w:b/>
                <w:szCs w:val="20"/>
              </w:rPr>
            </w:pPr>
          </w:p>
        </w:tc>
        <w:tc>
          <w:tcPr>
            <w:tcW w:w="1677" w:type="dxa"/>
            <w:gridSpan w:val="2"/>
            <w:shd w:val="clear" w:color="auto" w:fill="B8CCE4" w:themeFill="accent1" w:themeFillTint="66"/>
          </w:tcPr>
          <w:p w14:paraId="3F990AF2" w14:textId="77777777" w:rsidR="008E6F0B" w:rsidRPr="00D11D72" w:rsidRDefault="008E6F0B" w:rsidP="005957C6">
            <w:pPr>
              <w:rPr>
                <w:rFonts w:cs="Arial"/>
                <w:b/>
                <w:szCs w:val="20"/>
              </w:rPr>
            </w:pPr>
            <w:r w:rsidRPr="00D11D72">
              <w:rPr>
                <w:rFonts w:cs="Arial"/>
                <w:b/>
                <w:szCs w:val="20"/>
              </w:rPr>
              <w:t>Absolute Cubic Metres</w:t>
            </w:r>
          </w:p>
        </w:tc>
        <w:tc>
          <w:tcPr>
            <w:tcW w:w="3440" w:type="dxa"/>
            <w:gridSpan w:val="4"/>
            <w:shd w:val="clear" w:color="auto" w:fill="B8CCE4" w:themeFill="accent1" w:themeFillTint="66"/>
          </w:tcPr>
          <w:p w14:paraId="6D45B111" w14:textId="77777777" w:rsidR="008E6F0B" w:rsidRPr="00D11D72" w:rsidRDefault="008E6F0B" w:rsidP="005957C6">
            <w:pPr>
              <w:rPr>
                <w:rFonts w:cs="Arial"/>
                <w:b/>
                <w:szCs w:val="20"/>
              </w:rPr>
            </w:pPr>
            <w:r w:rsidRPr="00D11D72">
              <w:rPr>
                <w:rFonts w:cs="Arial"/>
                <w:b/>
                <w:szCs w:val="20"/>
              </w:rPr>
              <w:t>Normalised Cubic Metres Water per £M Turnover</w:t>
            </w:r>
          </w:p>
        </w:tc>
      </w:tr>
      <w:tr w:rsidR="008E6F0B" w:rsidRPr="00D11D72" w14:paraId="04152404" w14:textId="77777777" w:rsidTr="005957C6">
        <w:trPr>
          <w:trHeight w:val="256"/>
        </w:trPr>
        <w:tc>
          <w:tcPr>
            <w:tcW w:w="1782" w:type="dxa"/>
            <w:vMerge/>
          </w:tcPr>
          <w:p w14:paraId="083F85FE" w14:textId="77777777" w:rsidR="008E6F0B" w:rsidRPr="00D11D72" w:rsidRDefault="008E6F0B" w:rsidP="005957C6">
            <w:pPr>
              <w:rPr>
                <w:rFonts w:cs="Arial"/>
                <w:bCs/>
                <w:szCs w:val="20"/>
              </w:rPr>
            </w:pPr>
          </w:p>
        </w:tc>
        <w:tc>
          <w:tcPr>
            <w:tcW w:w="1513" w:type="dxa"/>
            <w:vMerge/>
          </w:tcPr>
          <w:p w14:paraId="08041A5F" w14:textId="77777777" w:rsidR="008E6F0B" w:rsidRPr="00D11D72" w:rsidRDefault="008E6F0B" w:rsidP="005957C6">
            <w:pPr>
              <w:rPr>
                <w:rFonts w:cs="Arial"/>
                <w:bCs/>
                <w:szCs w:val="20"/>
              </w:rPr>
            </w:pPr>
          </w:p>
        </w:tc>
        <w:tc>
          <w:tcPr>
            <w:tcW w:w="1505" w:type="dxa"/>
            <w:vMerge/>
          </w:tcPr>
          <w:p w14:paraId="207471BA" w14:textId="77777777" w:rsidR="008E6F0B" w:rsidRPr="00D11D72" w:rsidRDefault="008E6F0B" w:rsidP="005957C6">
            <w:pPr>
              <w:rPr>
                <w:rFonts w:cs="Arial"/>
                <w:bCs/>
                <w:szCs w:val="20"/>
              </w:rPr>
            </w:pPr>
          </w:p>
        </w:tc>
        <w:tc>
          <w:tcPr>
            <w:tcW w:w="838" w:type="dxa"/>
            <w:shd w:val="clear" w:color="auto" w:fill="DBE5F1" w:themeFill="accent1" w:themeFillTint="33"/>
          </w:tcPr>
          <w:p w14:paraId="2E3B9D6D"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4013228F"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39219820"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58D5C4BD" w14:textId="77777777" w:rsidR="008E6F0B" w:rsidRPr="00D11D72" w:rsidRDefault="008E6F0B"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1BE95A95" w14:textId="77777777" w:rsidR="008E6F0B" w:rsidRPr="00D11D72" w:rsidRDefault="008E6F0B"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6244CA63" w14:textId="77777777" w:rsidR="008E6F0B" w:rsidRPr="00D11D72" w:rsidRDefault="008E6F0B" w:rsidP="005957C6">
            <w:pPr>
              <w:rPr>
                <w:rFonts w:cs="Arial"/>
                <w:szCs w:val="20"/>
                <w:highlight w:val="yellow"/>
              </w:rPr>
            </w:pPr>
            <w:r w:rsidRPr="00D11D72">
              <w:rPr>
                <w:rFonts w:cs="Arial"/>
                <w:szCs w:val="20"/>
                <w:highlight w:val="yellow"/>
              </w:rPr>
              <w:t xml:space="preserve">Target </w:t>
            </w:r>
          </w:p>
        </w:tc>
      </w:tr>
      <w:tr w:rsidR="008E6F0B" w:rsidRPr="00D11D72" w14:paraId="018208B7" w14:textId="77777777" w:rsidTr="005957C6">
        <w:trPr>
          <w:trHeight w:val="256"/>
        </w:trPr>
        <w:tc>
          <w:tcPr>
            <w:tcW w:w="1782" w:type="dxa"/>
          </w:tcPr>
          <w:p w14:paraId="3A135E15" w14:textId="77777777" w:rsidR="008E6F0B" w:rsidRPr="00D11D72" w:rsidRDefault="008E6F0B" w:rsidP="005957C6">
            <w:pPr>
              <w:rPr>
                <w:rFonts w:cs="Arial"/>
                <w:szCs w:val="20"/>
                <w:highlight w:val="yellow"/>
              </w:rPr>
            </w:pPr>
            <w:r w:rsidRPr="00D11D72">
              <w:rPr>
                <w:rFonts w:cs="Arial"/>
                <w:szCs w:val="20"/>
                <w:highlight w:val="yellow"/>
              </w:rPr>
              <w:t>[</w:t>
            </w:r>
            <w:proofErr w:type="gramStart"/>
            <w:r w:rsidRPr="00D11D72">
              <w:rPr>
                <w:rFonts w:cs="Arial"/>
                <w:szCs w:val="20"/>
                <w:highlight w:val="yellow"/>
              </w:rPr>
              <w:t>E.g.</w:t>
            </w:r>
            <w:proofErr w:type="gramEnd"/>
            <w:r w:rsidRPr="00D11D72">
              <w:rPr>
                <w:rFonts w:cs="Arial"/>
                <w:szCs w:val="20"/>
                <w:highlight w:val="yellow"/>
              </w:rPr>
              <w:t xml:space="preserve"> Supplied water</w:t>
            </w:r>
          </w:p>
        </w:tc>
        <w:tc>
          <w:tcPr>
            <w:tcW w:w="1513" w:type="dxa"/>
          </w:tcPr>
          <w:p w14:paraId="140D210D" w14:textId="77777777" w:rsidR="008E6F0B" w:rsidRPr="00D11D72" w:rsidRDefault="008E6F0B"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Consumption of piped water</w:t>
            </w:r>
          </w:p>
        </w:tc>
        <w:tc>
          <w:tcPr>
            <w:tcW w:w="1505" w:type="dxa"/>
          </w:tcPr>
          <w:p w14:paraId="56B9A5E5" w14:textId="77777777" w:rsidR="008E6F0B" w:rsidRPr="00D11D72" w:rsidRDefault="008E6F0B"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Yearly consumption of purchased water]</w:t>
            </w:r>
          </w:p>
        </w:tc>
        <w:tc>
          <w:tcPr>
            <w:tcW w:w="838" w:type="dxa"/>
          </w:tcPr>
          <w:p w14:paraId="2B1E288C" w14:textId="77777777" w:rsidR="008E6F0B" w:rsidRPr="00D11D72" w:rsidRDefault="008E6F0B" w:rsidP="005957C6">
            <w:pPr>
              <w:rPr>
                <w:rFonts w:cs="Arial"/>
                <w:szCs w:val="20"/>
              </w:rPr>
            </w:pPr>
          </w:p>
        </w:tc>
        <w:tc>
          <w:tcPr>
            <w:tcW w:w="839" w:type="dxa"/>
          </w:tcPr>
          <w:p w14:paraId="3F063AFB" w14:textId="77777777" w:rsidR="008E6F0B" w:rsidRPr="00D11D72" w:rsidRDefault="008E6F0B" w:rsidP="005957C6">
            <w:pPr>
              <w:rPr>
                <w:rFonts w:cs="Arial"/>
                <w:szCs w:val="20"/>
              </w:rPr>
            </w:pPr>
          </w:p>
        </w:tc>
        <w:tc>
          <w:tcPr>
            <w:tcW w:w="838" w:type="dxa"/>
          </w:tcPr>
          <w:p w14:paraId="6D118AE5" w14:textId="77777777" w:rsidR="008E6F0B" w:rsidRPr="00D11D72" w:rsidRDefault="008E6F0B" w:rsidP="005957C6">
            <w:pPr>
              <w:rPr>
                <w:rFonts w:cs="Arial"/>
                <w:szCs w:val="20"/>
              </w:rPr>
            </w:pPr>
          </w:p>
        </w:tc>
        <w:tc>
          <w:tcPr>
            <w:tcW w:w="875" w:type="dxa"/>
          </w:tcPr>
          <w:p w14:paraId="550A599E" w14:textId="77777777" w:rsidR="008E6F0B" w:rsidRPr="00D11D72" w:rsidRDefault="008E6F0B" w:rsidP="005957C6">
            <w:pPr>
              <w:rPr>
                <w:rFonts w:cs="Arial"/>
                <w:szCs w:val="20"/>
              </w:rPr>
            </w:pPr>
          </w:p>
        </w:tc>
        <w:tc>
          <w:tcPr>
            <w:tcW w:w="851" w:type="dxa"/>
          </w:tcPr>
          <w:p w14:paraId="091CE7EE" w14:textId="77777777" w:rsidR="008E6F0B" w:rsidRPr="00D11D72" w:rsidRDefault="008E6F0B" w:rsidP="005957C6">
            <w:pPr>
              <w:rPr>
                <w:rFonts w:cs="Arial"/>
                <w:szCs w:val="20"/>
              </w:rPr>
            </w:pPr>
          </w:p>
        </w:tc>
        <w:tc>
          <w:tcPr>
            <w:tcW w:w="876" w:type="dxa"/>
          </w:tcPr>
          <w:p w14:paraId="34FA4DA8" w14:textId="77777777" w:rsidR="008E6F0B" w:rsidRPr="00D11D72" w:rsidRDefault="008E6F0B" w:rsidP="005957C6">
            <w:pPr>
              <w:rPr>
                <w:rFonts w:cs="Arial"/>
                <w:szCs w:val="20"/>
              </w:rPr>
            </w:pPr>
          </w:p>
        </w:tc>
      </w:tr>
      <w:bookmarkEnd w:id="87"/>
    </w:tbl>
    <w:p w14:paraId="7495106C" w14:textId="77777777" w:rsidR="008E6F0B" w:rsidRDefault="008E6F0B" w:rsidP="008E6F0B"/>
    <w:p w14:paraId="50A7F75A" w14:textId="03B596EC" w:rsidR="002A63F8" w:rsidRDefault="002A63F8" w:rsidP="002A63F8">
      <w:pPr>
        <w:pStyle w:val="MRNumberedHeading2"/>
        <w:numPr>
          <w:ilvl w:val="0"/>
          <w:numId w:val="0"/>
        </w:numPr>
        <w:ind w:left="1003" w:hanging="720"/>
        <w:rPr>
          <w:lang w:val="en-US"/>
        </w:rPr>
      </w:pPr>
    </w:p>
    <w:p w14:paraId="10E400D5" w14:textId="19FCB8D4" w:rsidR="004D02F7" w:rsidRPr="0027515D" w:rsidRDefault="00D90808" w:rsidP="009E32CD">
      <w:pPr>
        <w:pStyle w:val="MRNumberedHeading1"/>
        <w:keepNext w:val="0"/>
        <w:keepLines w:val="0"/>
        <w:tabs>
          <w:tab w:val="num" w:pos="709"/>
        </w:tabs>
        <w:spacing w:line="240" w:lineRule="auto"/>
        <w:ind w:left="709" w:hanging="709"/>
        <w:jc w:val="both"/>
        <w:rPr>
          <w:rFonts w:ascii="Arial" w:hAnsi="Arial" w:cs="Arial"/>
          <w:b/>
          <w:color w:val="000000" w:themeColor="text1"/>
          <w:lang w:val="en-US"/>
        </w:rPr>
      </w:pPr>
      <w:r>
        <w:rPr>
          <w:rFonts w:ascii="Arial" w:hAnsi="Arial" w:cs="Arial"/>
          <w:b/>
          <w:color w:val="000000" w:themeColor="text1"/>
          <w:lang w:val="en-US"/>
        </w:rPr>
        <w:t xml:space="preserve">Sustainability </w:t>
      </w:r>
      <w:r w:rsidR="000220E6" w:rsidRPr="004D02F7">
        <w:rPr>
          <w:rFonts w:ascii="Arial" w:hAnsi="Arial" w:cs="Arial"/>
          <w:b/>
          <w:color w:val="000000" w:themeColor="text1"/>
          <w:lang w:val="en-US"/>
        </w:rPr>
        <w:t xml:space="preserve">Reporting </w:t>
      </w:r>
      <w:r w:rsidR="004D02F7" w:rsidRPr="00102F91">
        <w:rPr>
          <w:rFonts w:ascii="Arial" w:hAnsi="Arial" w:cs="Arial"/>
          <w:b/>
          <w:color w:val="000000" w:themeColor="text1"/>
          <w:lang w:val="en-US"/>
        </w:rPr>
        <w:fldChar w:fldCharType="begin">
          <w:ffData>
            <w:name w:val="Check1"/>
            <w:enabled/>
            <w:calcOnExit w:val="0"/>
            <w:checkBox>
              <w:sizeAuto/>
              <w:default w:val="0"/>
            </w:checkBox>
          </w:ffData>
        </w:fldChar>
      </w:r>
      <w:r w:rsidR="004D02F7" w:rsidRPr="00102F91">
        <w:rPr>
          <w:rFonts w:ascii="Arial" w:hAnsi="Arial" w:cs="Arial"/>
          <w:b/>
          <w:color w:val="000000" w:themeColor="text1"/>
          <w:lang w:val="en-US"/>
        </w:rPr>
        <w:instrText xml:space="preserve"> FORMCHECKBOX </w:instrText>
      </w:r>
      <w:r w:rsidR="007D5547">
        <w:rPr>
          <w:rFonts w:ascii="Arial" w:hAnsi="Arial" w:cs="Arial"/>
          <w:b/>
          <w:color w:val="000000" w:themeColor="text1"/>
          <w:lang w:val="en-US"/>
        </w:rPr>
      </w:r>
      <w:r w:rsidR="007D5547">
        <w:rPr>
          <w:rFonts w:ascii="Arial" w:hAnsi="Arial" w:cs="Arial"/>
          <w:b/>
          <w:color w:val="000000" w:themeColor="text1"/>
          <w:lang w:val="en-US"/>
        </w:rPr>
        <w:fldChar w:fldCharType="separate"/>
      </w:r>
      <w:r w:rsidR="004D02F7" w:rsidRPr="00102F91">
        <w:rPr>
          <w:rFonts w:ascii="Arial" w:hAnsi="Arial" w:cs="Arial"/>
          <w:b/>
          <w:color w:val="000000" w:themeColor="text1"/>
          <w:lang w:val="en-US"/>
        </w:rPr>
        <w:fldChar w:fldCharType="end"/>
      </w:r>
      <w:r w:rsidR="004D02F7" w:rsidRPr="00102F91">
        <w:rPr>
          <w:rFonts w:ascii="Arial" w:hAnsi="Arial" w:cs="Arial"/>
          <w:b/>
          <w:color w:val="000000" w:themeColor="text1"/>
          <w:lang w:val="en-US"/>
        </w:rPr>
        <w:t xml:space="preserve"> (only applicable to the Contract if this box is checked)</w:t>
      </w:r>
      <w:r w:rsidR="004D02F7" w:rsidRPr="009E32CD" w:rsidDel="00EE7D78">
        <w:t xml:space="preserve"> </w:t>
      </w:r>
    </w:p>
    <w:p w14:paraId="3F12EC7D" w14:textId="77777777" w:rsidR="009E32CD" w:rsidRPr="009E32CD" w:rsidDel="00EE7D78" w:rsidRDefault="009E32CD" w:rsidP="009E32CD"/>
    <w:p w14:paraId="7FD71428" w14:textId="64236634" w:rsidR="000220E6" w:rsidRPr="000F5EB7" w:rsidRDefault="008E6F0B" w:rsidP="000F5EB7">
      <w:pPr>
        <w:pStyle w:val="MRNumberedHeading2"/>
        <w:numPr>
          <w:ilvl w:val="0"/>
          <w:numId w:val="0"/>
        </w:numPr>
        <w:ind w:left="1003"/>
        <w:rPr>
          <w:i/>
          <w:iCs/>
          <w:u w:val="single"/>
        </w:rPr>
      </w:pPr>
      <w:r>
        <w:rPr>
          <w:i/>
          <w:iCs/>
          <w:u w:val="single"/>
        </w:rPr>
        <w:t>Sustainability</w:t>
      </w:r>
      <w:r w:rsidR="000220E6" w:rsidRPr="000F5EB7">
        <w:rPr>
          <w:i/>
          <w:iCs/>
          <w:u w:val="single"/>
        </w:rPr>
        <w:t xml:space="preserve"> Reporting </w:t>
      </w:r>
    </w:p>
    <w:p w14:paraId="792D4CD9" w14:textId="5ED17954" w:rsidR="000220E6" w:rsidRDefault="000220E6" w:rsidP="000220E6">
      <w:pPr>
        <w:pStyle w:val="MRNumberedHeading2"/>
      </w:pPr>
      <w:r>
        <w:t xml:space="preserve">The Contractor shall complete the </w:t>
      </w:r>
      <w:r w:rsidR="00D11D72">
        <w:t>Sustainability</w:t>
      </w:r>
      <w:r>
        <w:t xml:space="preserve"> Report in relation its provision of the </w:t>
      </w:r>
      <w:r w:rsidR="004D02F7">
        <w:t>Goods</w:t>
      </w:r>
      <w:r>
        <w:t xml:space="preserve"> under this Contract and provide the </w:t>
      </w:r>
      <w:r w:rsidR="00D11D72">
        <w:t>Sustainability</w:t>
      </w:r>
      <w:r>
        <w:t xml:space="preserve"> Report to the Authority on the date and frequency outlined in Clause 17.2 of this Schedule 1 (Key Provisions).</w:t>
      </w:r>
    </w:p>
    <w:p w14:paraId="59EA06A9" w14:textId="77777777" w:rsidR="000220E6" w:rsidRPr="000F5EB7" w:rsidRDefault="000220E6" w:rsidP="000F5EB7">
      <w:pPr>
        <w:pStyle w:val="MRNumberedHeading2"/>
        <w:numPr>
          <w:ilvl w:val="0"/>
          <w:numId w:val="0"/>
        </w:numPr>
        <w:ind w:left="1003"/>
        <w:rPr>
          <w:i/>
          <w:iCs/>
          <w:u w:val="single"/>
        </w:rPr>
      </w:pPr>
      <w:r w:rsidRPr="000F5EB7">
        <w:rPr>
          <w:i/>
          <w:iCs/>
          <w:u w:val="single"/>
        </w:rPr>
        <w:t>Reporting Requirements</w:t>
      </w:r>
    </w:p>
    <w:p w14:paraId="020E558B" w14:textId="2C717A24" w:rsidR="000220E6" w:rsidRDefault="000220E6" w:rsidP="000220E6">
      <w:pPr>
        <w:pStyle w:val="MRNumberedHeading2"/>
      </w:pPr>
      <w:r>
        <w:t xml:space="preserve">The Contractor shall provide to the Authority the following </w:t>
      </w:r>
      <w:r w:rsidR="00E10FD6">
        <w:t xml:space="preserve">sustainability </w:t>
      </w:r>
      <w:r>
        <w:t>reporting requirements (the “</w:t>
      </w:r>
      <w:r w:rsidR="00D11D72">
        <w:t>Sustainability</w:t>
      </w:r>
      <w:r>
        <w:t xml:space="preserve"> Report”) at the specified intervals.  The Contractor acknowledges that the Authority may make reasonable adjustments to the </w:t>
      </w:r>
      <w:r w:rsidR="00D11D72">
        <w:t>Sustainability</w:t>
      </w:r>
      <w:r>
        <w:t xml:space="preserve"> Report reporting requirements during the Term. </w:t>
      </w:r>
    </w:p>
    <w:p w14:paraId="753CB48F" w14:textId="77777777" w:rsidR="00BA2CDA" w:rsidRDefault="00BA2CDA" w:rsidP="00BA2CDA">
      <w:pPr>
        <w:pStyle w:val="MRNumberedHeading2"/>
        <w:numPr>
          <w:ilvl w:val="0"/>
          <w:numId w:val="0"/>
        </w:numPr>
        <w:ind w:left="1003"/>
      </w:pPr>
    </w:p>
    <w:tbl>
      <w:tblPr>
        <w:tblStyle w:val="TableGrid"/>
        <w:tblW w:w="7234" w:type="dxa"/>
        <w:tblInd w:w="988" w:type="dxa"/>
        <w:tblLook w:val="04A0" w:firstRow="1" w:lastRow="0" w:firstColumn="1" w:lastColumn="0" w:noHBand="0" w:noVBand="1"/>
      </w:tblPr>
      <w:tblGrid>
        <w:gridCol w:w="1590"/>
        <w:gridCol w:w="3960"/>
        <w:gridCol w:w="1684"/>
      </w:tblGrid>
      <w:tr w:rsidR="000220E6" w14:paraId="6E916275" w14:textId="77777777" w:rsidTr="00A474B6">
        <w:tc>
          <w:tcPr>
            <w:tcW w:w="0" w:type="auto"/>
          </w:tcPr>
          <w:p w14:paraId="29091004" w14:textId="1AD51056" w:rsidR="000220E6" w:rsidRPr="00BA2CDA" w:rsidRDefault="00D11D72" w:rsidP="00FD34B2">
            <w:pPr>
              <w:pStyle w:val="StdBodyTextBold"/>
              <w:rPr>
                <w:rFonts w:cs="Arial"/>
                <w:sz w:val="20"/>
                <w:szCs w:val="20"/>
              </w:rPr>
            </w:pPr>
            <w:r>
              <w:rPr>
                <w:rFonts w:cs="Arial"/>
                <w:sz w:val="20"/>
                <w:szCs w:val="20"/>
              </w:rPr>
              <w:t xml:space="preserve">Sustainability </w:t>
            </w:r>
            <w:r w:rsidR="000220E6" w:rsidRPr="00BA2CDA">
              <w:rPr>
                <w:rFonts w:cs="Arial"/>
                <w:sz w:val="20"/>
                <w:szCs w:val="20"/>
              </w:rPr>
              <w:t>Report Name</w:t>
            </w:r>
          </w:p>
        </w:tc>
        <w:tc>
          <w:tcPr>
            <w:tcW w:w="0" w:type="auto"/>
          </w:tcPr>
          <w:p w14:paraId="5BB81F2D" w14:textId="77777777" w:rsidR="000220E6" w:rsidRPr="00BA2CDA" w:rsidRDefault="000220E6" w:rsidP="00FD34B2">
            <w:pPr>
              <w:pStyle w:val="StdBodyTextBold"/>
              <w:rPr>
                <w:rFonts w:cs="Arial"/>
                <w:sz w:val="20"/>
                <w:szCs w:val="20"/>
              </w:rPr>
            </w:pPr>
            <w:r w:rsidRPr="00BA2CDA">
              <w:rPr>
                <w:rFonts w:cs="Arial"/>
                <w:sz w:val="20"/>
                <w:szCs w:val="20"/>
              </w:rPr>
              <w:t>Content of Report</w:t>
            </w:r>
          </w:p>
        </w:tc>
        <w:tc>
          <w:tcPr>
            <w:tcW w:w="1684" w:type="dxa"/>
          </w:tcPr>
          <w:p w14:paraId="4190E441" w14:textId="77777777" w:rsidR="000220E6" w:rsidRPr="00BA2CDA" w:rsidRDefault="000220E6" w:rsidP="00FD34B2">
            <w:pPr>
              <w:pStyle w:val="StdBodyTextBold"/>
              <w:rPr>
                <w:rFonts w:cs="Arial"/>
                <w:sz w:val="20"/>
                <w:szCs w:val="20"/>
              </w:rPr>
            </w:pPr>
            <w:r w:rsidRPr="00BA2CDA">
              <w:rPr>
                <w:rFonts w:cs="Arial"/>
                <w:sz w:val="20"/>
                <w:szCs w:val="20"/>
              </w:rPr>
              <w:t>Frequency of Report</w:t>
            </w:r>
          </w:p>
        </w:tc>
      </w:tr>
      <w:tr w:rsidR="000220E6" w14:paraId="48D26C25" w14:textId="77777777" w:rsidTr="00A474B6">
        <w:tc>
          <w:tcPr>
            <w:tcW w:w="0" w:type="auto"/>
          </w:tcPr>
          <w:p w14:paraId="5A7B2255" w14:textId="7477E357" w:rsidR="000220E6" w:rsidRPr="00BA2CDA" w:rsidRDefault="000220E6" w:rsidP="00FD34B2">
            <w:pPr>
              <w:pStyle w:val="StdBodyTextBold"/>
              <w:rPr>
                <w:rFonts w:cs="Arial"/>
                <w:sz w:val="20"/>
                <w:szCs w:val="20"/>
                <w:highlight w:val="yellow"/>
              </w:rPr>
            </w:pPr>
            <w:r w:rsidRPr="00BA2CDA">
              <w:rPr>
                <w:rFonts w:cs="Arial"/>
                <w:sz w:val="20"/>
                <w:szCs w:val="20"/>
                <w:highlight w:val="yellow"/>
              </w:rPr>
              <w:t>[Sustainability</w:t>
            </w:r>
            <w:r w:rsidR="00D11D72">
              <w:rPr>
                <w:rFonts w:cs="Arial"/>
                <w:sz w:val="20"/>
                <w:szCs w:val="20"/>
                <w:highlight w:val="yellow"/>
              </w:rPr>
              <w:t xml:space="preserve"> - General</w:t>
            </w:r>
            <w:r w:rsidRPr="00BA2CDA">
              <w:rPr>
                <w:rFonts w:cs="Arial"/>
                <w:sz w:val="20"/>
                <w:szCs w:val="20"/>
                <w:highlight w:val="yellow"/>
              </w:rPr>
              <w:t xml:space="preserve">] </w:t>
            </w:r>
          </w:p>
        </w:tc>
        <w:tc>
          <w:tcPr>
            <w:tcW w:w="0" w:type="auto"/>
          </w:tcPr>
          <w:p w14:paraId="20F1CAEB" w14:textId="085C2F6D" w:rsidR="00D11D72" w:rsidRDefault="00D11D72" w:rsidP="00D11D72">
            <w:pPr>
              <w:pStyle w:val="StdBodyText"/>
              <w:spacing w:after="0"/>
              <w:rPr>
                <w:rFonts w:cs="Arial"/>
                <w:sz w:val="20"/>
                <w:szCs w:val="20"/>
                <w:highlight w:val="yellow"/>
              </w:rPr>
            </w:pPr>
            <w:r w:rsidRPr="00D11D72">
              <w:rPr>
                <w:rFonts w:cs="Arial"/>
                <w:sz w:val="20"/>
                <w:szCs w:val="20"/>
              </w:rPr>
              <w:t>[as proportionate and relevant to the Contract</w:t>
            </w:r>
          </w:p>
          <w:p w14:paraId="40E0EC39" w14:textId="18677665" w:rsidR="000220E6" w:rsidRPr="00BA2CDA" w:rsidRDefault="000220E6" w:rsidP="00580212">
            <w:pPr>
              <w:pStyle w:val="StdBodyText"/>
              <w:numPr>
                <w:ilvl w:val="0"/>
                <w:numId w:val="27"/>
              </w:numPr>
              <w:spacing w:after="0"/>
              <w:rPr>
                <w:rFonts w:cs="Arial"/>
                <w:sz w:val="20"/>
                <w:szCs w:val="20"/>
                <w:highlight w:val="yellow"/>
              </w:rPr>
            </w:pPr>
            <w:r w:rsidRPr="00BA2CDA">
              <w:rPr>
                <w:rFonts w:cs="Arial"/>
                <w:sz w:val="20"/>
                <w:szCs w:val="20"/>
                <w:highlight w:val="yellow"/>
              </w:rPr>
              <w:t>the key sustainability impacts identified;</w:t>
            </w:r>
          </w:p>
          <w:p w14:paraId="0FD31C47" w14:textId="5435C6D3" w:rsidR="000220E6" w:rsidRPr="00BA2CDA" w:rsidRDefault="000220E6" w:rsidP="00580212">
            <w:pPr>
              <w:pStyle w:val="StdBodyText"/>
              <w:numPr>
                <w:ilvl w:val="0"/>
                <w:numId w:val="27"/>
              </w:numPr>
              <w:spacing w:after="0"/>
              <w:rPr>
                <w:rFonts w:cs="Arial"/>
                <w:sz w:val="20"/>
                <w:szCs w:val="20"/>
                <w:highlight w:val="yellow"/>
              </w:rPr>
            </w:pPr>
            <w:r w:rsidRPr="00BA2CDA">
              <w:rPr>
                <w:rFonts w:cs="Arial"/>
                <w:sz w:val="20"/>
                <w:szCs w:val="20"/>
                <w:highlight w:val="yellow"/>
              </w:rPr>
              <w:t xml:space="preserve">sustainability improvements </w:t>
            </w:r>
            <w:r w:rsidR="00D11D72">
              <w:rPr>
                <w:rFonts w:cs="Arial"/>
                <w:sz w:val="20"/>
                <w:szCs w:val="20"/>
                <w:highlight w:val="yellow"/>
              </w:rPr>
              <w:t>planned or delivered</w:t>
            </w:r>
            <w:r w:rsidRPr="00BA2CDA">
              <w:rPr>
                <w:rFonts w:cs="Arial"/>
                <w:sz w:val="20"/>
                <w:szCs w:val="20"/>
                <w:highlight w:val="yellow"/>
              </w:rPr>
              <w:t>;</w:t>
            </w:r>
          </w:p>
          <w:p w14:paraId="30F093E7" w14:textId="77777777" w:rsidR="000220E6" w:rsidRPr="00BA2CDA" w:rsidRDefault="000220E6" w:rsidP="00580212">
            <w:pPr>
              <w:pStyle w:val="StdBodyText"/>
              <w:numPr>
                <w:ilvl w:val="0"/>
                <w:numId w:val="27"/>
              </w:numPr>
              <w:spacing w:after="0"/>
              <w:rPr>
                <w:rFonts w:cs="Arial"/>
                <w:sz w:val="20"/>
                <w:szCs w:val="20"/>
                <w:highlight w:val="yellow"/>
              </w:rPr>
            </w:pPr>
            <w:r w:rsidRPr="00BA2CDA">
              <w:rPr>
                <w:rFonts w:cs="Arial"/>
                <w:sz w:val="20"/>
                <w:szCs w:val="20"/>
                <w:highlight w:val="yellow"/>
              </w:rPr>
              <w:t xml:space="preserve">actions underway or planned to reduce sustainability impacts; </w:t>
            </w:r>
          </w:p>
          <w:p w14:paraId="1866E308" w14:textId="77777777" w:rsidR="000220E6" w:rsidRPr="00BA2CDA" w:rsidRDefault="000220E6" w:rsidP="00580212">
            <w:pPr>
              <w:pStyle w:val="StdBodyText"/>
              <w:numPr>
                <w:ilvl w:val="0"/>
                <w:numId w:val="27"/>
              </w:numPr>
              <w:spacing w:after="0"/>
              <w:rPr>
                <w:rFonts w:cs="Arial"/>
                <w:sz w:val="20"/>
                <w:szCs w:val="20"/>
                <w:highlight w:val="yellow"/>
              </w:rPr>
            </w:pPr>
            <w:r w:rsidRPr="00BA2CDA">
              <w:rPr>
                <w:rFonts w:cs="Arial"/>
                <w:sz w:val="20"/>
                <w:szCs w:val="20"/>
                <w:highlight w:val="yellow"/>
              </w:rPr>
              <w:t>contributions made to the Authority’s sustainability policies and objectives;</w:t>
            </w:r>
          </w:p>
          <w:p w14:paraId="3E2062C7" w14:textId="77777777" w:rsidR="000220E6" w:rsidRPr="00BA2CDA" w:rsidRDefault="000220E6" w:rsidP="00580212">
            <w:pPr>
              <w:pStyle w:val="StdBodyText"/>
              <w:numPr>
                <w:ilvl w:val="0"/>
                <w:numId w:val="27"/>
              </w:numPr>
              <w:spacing w:after="0"/>
              <w:rPr>
                <w:rFonts w:cs="Arial"/>
                <w:sz w:val="20"/>
                <w:szCs w:val="20"/>
                <w:highlight w:val="yellow"/>
              </w:rPr>
            </w:pPr>
            <w:r w:rsidRPr="00BA2CDA">
              <w:rPr>
                <w:rFonts w:cs="Arial"/>
                <w:sz w:val="20"/>
                <w:szCs w:val="20"/>
                <w:highlight w:val="yellow"/>
              </w:rPr>
              <w:lastRenderedPageBreak/>
              <w:t xml:space="preserve">sustainability policies, standards, </w:t>
            </w:r>
            <w:proofErr w:type="gramStart"/>
            <w:r w:rsidRPr="00BA2CDA">
              <w:rPr>
                <w:rFonts w:cs="Arial"/>
                <w:sz w:val="20"/>
                <w:szCs w:val="20"/>
                <w:highlight w:val="yellow"/>
              </w:rPr>
              <w:t>targets</w:t>
            </w:r>
            <w:proofErr w:type="gramEnd"/>
            <w:r w:rsidRPr="00BA2CDA">
              <w:rPr>
                <w:rFonts w:cs="Arial"/>
                <w:sz w:val="20"/>
                <w:szCs w:val="20"/>
                <w:highlight w:val="yellow"/>
              </w:rPr>
              <w:t xml:space="preserve"> and practices that have been adopted to reduce the environmental impact of the Contractor’s operations and evidence of these being actively pursued, indicating arrangements for engagement and achievements. This can also include where positive sustainability impacts have been delivered; and </w:t>
            </w:r>
          </w:p>
          <w:p w14:paraId="7B7A40F5" w14:textId="77777777" w:rsidR="000220E6" w:rsidRPr="00BA2CDA" w:rsidRDefault="000220E6" w:rsidP="00580212">
            <w:pPr>
              <w:pStyle w:val="StdBodyText"/>
              <w:numPr>
                <w:ilvl w:val="0"/>
                <w:numId w:val="27"/>
              </w:numPr>
              <w:spacing w:after="0"/>
              <w:rPr>
                <w:rFonts w:cs="Arial"/>
                <w:sz w:val="20"/>
                <w:szCs w:val="20"/>
                <w:highlight w:val="yellow"/>
              </w:rPr>
            </w:pPr>
            <w:r w:rsidRPr="00BA2CDA">
              <w:rPr>
                <w:rFonts w:cs="Arial"/>
                <w:sz w:val="20"/>
                <w:szCs w:val="20"/>
                <w:highlight w:val="yellow"/>
              </w:rPr>
              <w:t>risks to the Service and Subcontractors of climate change and severe weather events such as flooding and extreme temperatures including mitigation, adaptation and continuity plans employed by the Contractor in response to those risks.]</w:t>
            </w:r>
          </w:p>
          <w:p w14:paraId="1C1B00F3" w14:textId="77777777" w:rsidR="000220E6" w:rsidRPr="00BA2CDA" w:rsidRDefault="000220E6" w:rsidP="00FD34B2">
            <w:pPr>
              <w:pStyle w:val="StdBodyText"/>
              <w:spacing w:after="0"/>
              <w:ind w:left="720"/>
              <w:rPr>
                <w:rFonts w:cs="Arial"/>
                <w:sz w:val="20"/>
                <w:szCs w:val="20"/>
                <w:highlight w:val="yellow"/>
              </w:rPr>
            </w:pPr>
          </w:p>
        </w:tc>
        <w:tc>
          <w:tcPr>
            <w:tcW w:w="1684" w:type="dxa"/>
          </w:tcPr>
          <w:p w14:paraId="53002D30" w14:textId="158C9411" w:rsidR="000220E6" w:rsidRPr="00BA2CDA" w:rsidRDefault="000220E6" w:rsidP="00FD34B2">
            <w:pPr>
              <w:pStyle w:val="StdBodyText"/>
              <w:rPr>
                <w:rFonts w:cs="Arial"/>
                <w:sz w:val="20"/>
                <w:szCs w:val="20"/>
                <w:highlight w:val="yellow"/>
              </w:rPr>
            </w:pPr>
            <w:r w:rsidRPr="00BA2CDA">
              <w:rPr>
                <w:rFonts w:cs="Arial"/>
                <w:sz w:val="20"/>
                <w:szCs w:val="20"/>
                <w:highlight w:val="yellow"/>
              </w:rPr>
              <w:lastRenderedPageBreak/>
              <w:t xml:space="preserve">[On the anniversary of the Commencement Date] </w:t>
            </w:r>
          </w:p>
        </w:tc>
      </w:tr>
      <w:tr w:rsidR="000220E6" w14:paraId="46C91368" w14:textId="77777777" w:rsidTr="00A474B6">
        <w:tc>
          <w:tcPr>
            <w:tcW w:w="0" w:type="auto"/>
          </w:tcPr>
          <w:p w14:paraId="4B8B9BE3"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[Waste created]</w:t>
            </w:r>
          </w:p>
        </w:tc>
        <w:tc>
          <w:tcPr>
            <w:tcW w:w="0" w:type="auto"/>
          </w:tcPr>
          <w:p w14:paraId="45E82224"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[By type of material the weight of waste categories by each means of disposal in the Waste Hierarchy with separate figures for disposal by incineration and landfill.]</w:t>
            </w:r>
          </w:p>
        </w:tc>
        <w:tc>
          <w:tcPr>
            <w:tcW w:w="1684" w:type="dxa"/>
          </w:tcPr>
          <w:p w14:paraId="75728E46" w14:textId="4D18FCFC" w:rsidR="000220E6" w:rsidRPr="00BA2CDA" w:rsidRDefault="000220E6" w:rsidP="00FD34B2">
            <w:pPr>
              <w:pStyle w:val="StdBodyText"/>
              <w:rPr>
                <w:rFonts w:cs="Arial"/>
                <w:sz w:val="20"/>
                <w:szCs w:val="20"/>
                <w:highlight w:val="yellow"/>
              </w:rPr>
            </w:pPr>
            <w:r w:rsidRPr="00BA2CDA">
              <w:rPr>
                <w:rFonts w:cs="Arial"/>
                <w:sz w:val="20"/>
                <w:szCs w:val="20"/>
                <w:highlight w:val="yellow"/>
              </w:rPr>
              <w:t>[Before contract award and on the anniversary of the Commencement Date.]</w:t>
            </w:r>
          </w:p>
        </w:tc>
      </w:tr>
      <w:tr w:rsidR="000220E6" w14:paraId="32C0FDDA" w14:textId="77777777" w:rsidTr="00A474B6">
        <w:tc>
          <w:tcPr>
            <w:tcW w:w="0" w:type="auto"/>
          </w:tcPr>
          <w:p w14:paraId="2AFA5FEA"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[Waste permits]</w:t>
            </w:r>
          </w:p>
        </w:tc>
        <w:tc>
          <w:tcPr>
            <w:tcW w:w="0" w:type="auto"/>
          </w:tcPr>
          <w:p w14:paraId="623E5365"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 xml:space="preserve">[Copies of relevant permits and exemptions for waste, handling, </w:t>
            </w:r>
            <w:proofErr w:type="gramStart"/>
            <w:r w:rsidRPr="00BA2CDA">
              <w:rPr>
                <w:rFonts w:cs="Arial"/>
                <w:sz w:val="20"/>
                <w:szCs w:val="20"/>
                <w:highlight w:val="yellow"/>
              </w:rPr>
              <w:t>storage</w:t>
            </w:r>
            <w:proofErr w:type="gramEnd"/>
            <w:r w:rsidRPr="00BA2CDA">
              <w:rPr>
                <w:rFonts w:cs="Arial"/>
                <w:sz w:val="20"/>
                <w:szCs w:val="20"/>
                <w:highlight w:val="yellow"/>
              </w:rPr>
              <w:t xml:space="preserve"> and disposal.]</w:t>
            </w:r>
          </w:p>
        </w:tc>
        <w:tc>
          <w:tcPr>
            <w:tcW w:w="1684" w:type="dxa"/>
          </w:tcPr>
          <w:p w14:paraId="0C123D29" w14:textId="7C48E5B9" w:rsidR="000220E6" w:rsidRPr="00BA2CDA" w:rsidRDefault="000220E6" w:rsidP="00FD34B2">
            <w:pPr>
              <w:pStyle w:val="StdBodyText"/>
              <w:rPr>
                <w:rFonts w:cs="Arial"/>
                <w:sz w:val="20"/>
                <w:szCs w:val="20"/>
                <w:highlight w:val="yellow"/>
              </w:rPr>
            </w:pPr>
            <w:r w:rsidRPr="00BA2CDA">
              <w:rPr>
                <w:rFonts w:cs="Arial"/>
                <w:sz w:val="20"/>
                <w:szCs w:val="20"/>
                <w:highlight w:val="yellow"/>
              </w:rPr>
              <w:t>[Before the Commencement Date, on the anniversary of the Commencement Date and within ten (10) Working Days of there is any change or renewal to license or exemption to carry, store or dispose waste]</w:t>
            </w:r>
          </w:p>
        </w:tc>
      </w:tr>
      <w:tr w:rsidR="000220E6" w14:paraId="434C1BEA" w14:textId="77777777" w:rsidTr="00A474B6">
        <w:tc>
          <w:tcPr>
            <w:tcW w:w="0" w:type="auto"/>
          </w:tcPr>
          <w:p w14:paraId="30D75143"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[Greenhouse Gas Emissions]</w:t>
            </w:r>
          </w:p>
        </w:tc>
        <w:tc>
          <w:tcPr>
            <w:tcW w:w="0" w:type="auto"/>
          </w:tcPr>
          <w:p w14:paraId="4F55529A"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[Indicate greenhouse gas emissions making use of the use of the most recent conversion guidance set out in 'Greenhouse gas reporting – Conversion factors’ available online at https://www.gov.uk/guidance/measuring-and-reporting-environmental-impacts-guidance-for-businesses]</w:t>
            </w:r>
          </w:p>
        </w:tc>
        <w:tc>
          <w:tcPr>
            <w:tcW w:w="1684" w:type="dxa"/>
          </w:tcPr>
          <w:p w14:paraId="174EC0EE" w14:textId="13A1E3D2" w:rsidR="000220E6" w:rsidRPr="00BA2CDA" w:rsidRDefault="000220E6" w:rsidP="00FD34B2">
            <w:pPr>
              <w:pStyle w:val="StdBodyText"/>
              <w:rPr>
                <w:rFonts w:cs="Arial"/>
                <w:sz w:val="20"/>
                <w:szCs w:val="20"/>
                <w:highlight w:val="yellow"/>
              </w:rPr>
            </w:pPr>
            <w:r w:rsidRPr="00BA2CDA">
              <w:rPr>
                <w:rFonts w:cs="Arial"/>
                <w:sz w:val="20"/>
                <w:szCs w:val="20"/>
                <w:highlight w:val="yellow"/>
              </w:rPr>
              <w:t>[On the anniversary of the Commencement Date]</w:t>
            </w:r>
          </w:p>
        </w:tc>
      </w:tr>
      <w:tr w:rsidR="000220E6" w14:paraId="348D98AC" w14:textId="77777777" w:rsidTr="00A474B6">
        <w:tc>
          <w:tcPr>
            <w:tcW w:w="0" w:type="auto"/>
          </w:tcPr>
          <w:p w14:paraId="59D7B55A"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[Water Use]</w:t>
            </w:r>
          </w:p>
        </w:tc>
        <w:tc>
          <w:tcPr>
            <w:tcW w:w="0" w:type="auto"/>
          </w:tcPr>
          <w:p w14:paraId="43551343"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[Volume in metres cubed.]</w:t>
            </w:r>
          </w:p>
        </w:tc>
        <w:tc>
          <w:tcPr>
            <w:tcW w:w="1684" w:type="dxa"/>
          </w:tcPr>
          <w:p w14:paraId="31D0DBD0" w14:textId="44AD9B46" w:rsidR="000220E6" w:rsidRPr="00BA2CDA" w:rsidRDefault="000220E6" w:rsidP="00FD34B2">
            <w:pPr>
              <w:pStyle w:val="StdBodyText"/>
              <w:rPr>
                <w:rFonts w:cs="Arial"/>
                <w:sz w:val="20"/>
                <w:szCs w:val="20"/>
                <w:highlight w:val="yellow"/>
              </w:rPr>
            </w:pPr>
            <w:r w:rsidRPr="00BA2CDA">
              <w:rPr>
                <w:rFonts w:cs="Arial"/>
                <w:sz w:val="20"/>
                <w:szCs w:val="20"/>
                <w:highlight w:val="yellow"/>
              </w:rPr>
              <w:t xml:space="preserve">[On the anniversary of the </w:t>
            </w:r>
            <w:r w:rsidRPr="00BA2CDA">
              <w:rPr>
                <w:rFonts w:cs="Arial"/>
                <w:sz w:val="20"/>
                <w:szCs w:val="20"/>
                <w:highlight w:val="yellow"/>
              </w:rPr>
              <w:lastRenderedPageBreak/>
              <w:t>Commencement Date]</w:t>
            </w:r>
          </w:p>
        </w:tc>
      </w:tr>
      <w:tr w:rsidR="000220E6" w14:paraId="7FFD59EF" w14:textId="77777777" w:rsidTr="00A474B6">
        <w:tc>
          <w:tcPr>
            <w:tcW w:w="0" w:type="auto"/>
          </w:tcPr>
          <w:p w14:paraId="3726DDB8"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lastRenderedPageBreak/>
              <w:t>[Energy Use]</w:t>
            </w:r>
          </w:p>
        </w:tc>
        <w:tc>
          <w:tcPr>
            <w:tcW w:w="0" w:type="auto"/>
          </w:tcPr>
          <w:p w14:paraId="6914B083"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[Separate energy consumption figures for:</w:t>
            </w:r>
          </w:p>
          <w:p w14:paraId="59C4752B" w14:textId="77777777" w:rsidR="000220E6" w:rsidRPr="00BA2CDA" w:rsidRDefault="000220E6" w:rsidP="00580212">
            <w:pPr>
              <w:pStyle w:val="StdBodyText"/>
              <w:numPr>
                <w:ilvl w:val="0"/>
                <w:numId w:val="25"/>
              </w:numPr>
              <w:spacing w:after="0"/>
              <w:rPr>
                <w:rFonts w:cs="Arial"/>
                <w:sz w:val="20"/>
                <w:szCs w:val="20"/>
                <w:highlight w:val="yellow"/>
              </w:rPr>
            </w:pPr>
            <w:r w:rsidRPr="00BA2CDA">
              <w:rPr>
                <w:rFonts w:cs="Arial"/>
                <w:sz w:val="20"/>
                <w:szCs w:val="20"/>
                <w:highlight w:val="yellow"/>
              </w:rPr>
              <w:t>assets deployed on the Contractor’s site;</w:t>
            </w:r>
          </w:p>
          <w:p w14:paraId="60CFDBD2" w14:textId="77777777" w:rsidR="000220E6" w:rsidRPr="00BA2CDA" w:rsidRDefault="000220E6" w:rsidP="00580212">
            <w:pPr>
              <w:pStyle w:val="StdBodyText"/>
              <w:numPr>
                <w:ilvl w:val="0"/>
                <w:numId w:val="25"/>
              </w:numPr>
              <w:spacing w:after="0"/>
              <w:rPr>
                <w:rFonts w:cs="Arial"/>
                <w:sz w:val="20"/>
                <w:szCs w:val="20"/>
                <w:highlight w:val="yellow"/>
              </w:rPr>
            </w:pPr>
            <w:r w:rsidRPr="00BA2CDA">
              <w:rPr>
                <w:rFonts w:cs="Arial"/>
                <w:sz w:val="20"/>
                <w:szCs w:val="20"/>
                <w:highlight w:val="yellow"/>
              </w:rPr>
              <w:t>assets deployed on the Authority’s site;</w:t>
            </w:r>
          </w:p>
          <w:p w14:paraId="2130E208" w14:textId="77777777" w:rsidR="000220E6" w:rsidRPr="00BA2CDA" w:rsidRDefault="000220E6" w:rsidP="00580212">
            <w:pPr>
              <w:pStyle w:val="StdBodyText"/>
              <w:numPr>
                <w:ilvl w:val="0"/>
                <w:numId w:val="25"/>
              </w:numPr>
              <w:spacing w:after="0"/>
              <w:rPr>
                <w:rFonts w:cs="Arial"/>
                <w:sz w:val="20"/>
                <w:szCs w:val="20"/>
                <w:highlight w:val="yellow"/>
              </w:rPr>
            </w:pPr>
            <w:r w:rsidRPr="00BA2CDA">
              <w:rPr>
                <w:rFonts w:cs="Arial"/>
                <w:sz w:val="20"/>
                <w:szCs w:val="20"/>
                <w:highlight w:val="yellow"/>
              </w:rPr>
              <w:t xml:space="preserve">assets </w:t>
            </w:r>
            <w:proofErr w:type="gramStart"/>
            <w:r w:rsidRPr="00BA2CDA">
              <w:rPr>
                <w:rFonts w:cs="Arial"/>
                <w:sz w:val="20"/>
                <w:szCs w:val="20"/>
                <w:highlight w:val="yellow"/>
              </w:rPr>
              <w:t>deployed  off</w:t>
            </w:r>
            <w:proofErr w:type="gramEnd"/>
            <w:r w:rsidRPr="00BA2CDA">
              <w:rPr>
                <w:rFonts w:cs="Arial"/>
                <w:sz w:val="20"/>
                <w:szCs w:val="20"/>
                <w:highlight w:val="yellow"/>
              </w:rPr>
              <w:t>-site; and</w:t>
            </w:r>
          </w:p>
          <w:p w14:paraId="6B5BFF1B" w14:textId="77777777" w:rsidR="000220E6" w:rsidRPr="00BA2CDA" w:rsidRDefault="000220E6" w:rsidP="00580212">
            <w:pPr>
              <w:pStyle w:val="StdBodyText"/>
              <w:numPr>
                <w:ilvl w:val="0"/>
                <w:numId w:val="25"/>
              </w:numPr>
              <w:spacing w:after="0"/>
              <w:rPr>
                <w:rFonts w:cs="Arial"/>
                <w:sz w:val="20"/>
                <w:szCs w:val="20"/>
                <w:highlight w:val="yellow"/>
              </w:rPr>
            </w:pPr>
            <w:r w:rsidRPr="00BA2CDA">
              <w:rPr>
                <w:rFonts w:cs="Arial"/>
                <w:sz w:val="20"/>
                <w:szCs w:val="20"/>
                <w:highlight w:val="yellow"/>
              </w:rPr>
              <w:t xml:space="preserve">energy consumed by IT assets and by any cooling devices deployed. </w:t>
            </w:r>
          </w:p>
          <w:p w14:paraId="4356A379"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Power Usage Effectiveness (PUE) rating for each data centre/server room in accordance with ISO/IEC 31034-2/EN 50600-4-2.]</w:t>
            </w:r>
          </w:p>
        </w:tc>
        <w:tc>
          <w:tcPr>
            <w:tcW w:w="1684" w:type="dxa"/>
          </w:tcPr>
          <w:p w14:paraId="6DCA2BC0" w14:textId="532A97CF" w:rsidR="000220E6" w:rsidRPr="00BA2CDA" w:rsidRDefault="000220E6" w:rsidP="00FD34B2">
            <w:pPr>
              <w:pStyle w:val="StdBodyText"/>
              <w:rPr>
                <w:rFonts w:cs="Arial"/>
                <w:sz w:val="20"/>
                <w:szCs w:val="20"/>
                <w:highlight w:val="yellow"/>
              </w:rPr>
            </w:pPr>
            <w:r w:rsidRPr="00BA2CDA">
              <w:rPr>
                <w:rFonts w:cs="Arial"/>
                <w:sz w:val="20"/>
                <w:szCs w:val="20"/>
                <w:highlight w:val="yellow"/>
              </w:rPr>
              <w:t>[On the anniversary of the Commencement Date]</w:t>
            </w:r>
          </w:p>
        </w:tc>
      </w:tr>
      <w:tr w:rsidR="000220E6" w14:paraId="5C28CD9F" w14:textId="77777777" w:rsidTr="00A474B6">
        <w:tc>
          <w:tcPr>
            <w:tcW w:w="0" w:type="auto"/>
          </w:tcPr>
          <w:p w14:paraId="35702953"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[Transport Use]</w:t>
            </w:r>
          </w:p>
        </w:tc>
        <w:tc>
          <w:tcPr>
            <w:tcW w:w="0" w:type="auto"/>
          </w:tcPr>
          <w:p w14:paraId="2AEE269A" w14:textId="77777777" w:rsidR="000220E6" w:rsidRPr="00BA2CDA" w:rsidRDefault="000220E6" w:rsidP="00580212">
            <w:pPr>
              <w:pStyle w:val="StdBodyText"/>
              <w:numPr>
                <w:ilvl w:val="0"/>
                <w:numId w:val="26"/>
              </w:numPr>
              <w:spacing w:after="0"/>
              <w:rPr>
                <w:rFonts w:cs="Arial"/>
                <w:sz w:val="20"/>
                <w:szCs w:val="20"/>
                <w:highlight w:val="yellow"/>
              </w:rPr>
            </w:pPr>
            <w:r w:rsidRPr="00BA2CDA">
              <w:rPr>
                <w:rFonts w:cs="Arial"/>
                <w:sz w:val="20"/>
                <w:szCs w:val="20"/>
                <w:highlight w:val="yellow"/>
              </w:rPr>
              <w:t xml:space="preserve">[miles travelled by transport and fuel type, for goods delivered to the Authority’s sites; </w:t>
            </w:r>
          </w:p>
          <w:p w14:paraId="0D4BA66F" w14:textId="77777777" w:rsidR="000220E6" w:rsidRPr="00BA2CDA" w:rsidRDefault="000220E6" w:rsidP="00580212">
            <w:pPr>
              <w:pStyle w:val="StdBodyText"/>
              <w:numPr>
                <w:ilvl w:val="0"/>
                <w:numId w:val="26"/>
              </w:numPr>
              <w:spacing w:after="0"/>
              <w:rPr>
                <w:rFonts w:cs="Arial"/>
                <w:sz w:val="20"/>
                <w:szCs w:val="20"/>
                <w:highlight w:val="yellow"/>
              </w:rPr>
            </w:pPr>
            <w:r w:rsidRPr="00BA2CDA">
              <w:rPr>
                <w:rFonts w:cs="Arial"/>
                <w:sz w:val="20"/>
                <w:szCs w:val="20"/>
                <w:highlight w:val="yellow"/>
              </w:rPr>
              <w:t>miles travelled by staff when visiting the Authority’s sites from the Contractor’s sites or home;</w:t>
            </w:r>
          </w:p>
          <w:p w14:paraId="2A3CA48D" w14:textId="77777777" w:rsidR="000220E6" w:rsidRPr="00BA2CDA" w:rsidRDefault="000220E6" w:rsidP="00580212">
            <w:pPr>
              <w:pStyle w:val="StdBodyText"/>
              <w:numPr>
                <w:ilvl w:val="0"/>
                <w:numId w:val="26"/>
              </w:numPr>
              <w:spacing w:after="0"/>
              <w:rPr>
                <w:rFonts w:cs="Arial"/>
                <w:sz w:val="20"/>
                <w:szCs w:val="20"/>
                <w:highlight w:val="yellow"/>
              </w:rPr>
            </w:pPr>
            <w:r w:rsidRPr="00BA2CDA">
              <w:rPr>
                <w:rFonts w:cs="Arial"/>
                <w:sz w:val="20"/>
                <w:szCs w:val="20"/>
                <w:highlight w:val="yellow"/>
              </w:rPr>
              <w:t>resulting Green House Gas (GHG) emissions using agreed Conversion Factors; and</w:t>
            </w:r>
          </w:p>
          <w:p w14:paraId="73817FD9" w14:textId="77777777" w:rsidR="000220E6" w:rsidRPr="00BA2CDA" w:rsidRDefault="000220E6" w:rsidP="00580212">
            <w:pPr>
              <w:pStyle w:val="StdBodyText"/>
              <w:numPr>
                <w:ilvl w:val="0"/>
                <w:numId w:val="26"/>
              </w:numPr>
              <w:spacing w:after="0"/>
              <w:rPr>
                <w:rFonts w:cs="Arial"/>
                <w:sz w:val="20"/>
                <w:szCs w:val="20"/>
                <w:highlight w:val="yellow"/>
              </w:rPr>
            </w:pPr>
            <w:r w:rsidRPr="00BA2CDA">
              <w:rPr>
                <w:rFonts w:cs="Arial"/>
                <w:sz w:val="20"/>
                <w:szCs w:val="20"/>
                <w:highlight w:val="yellow"/>
              </w:rPr>
              <w:t xml:space="preserve">the number of multi-lateral e-meetings </w:t>
            </w:r>
            <w:proofErr w:type="gramStart"/>
            <w:r w:rsidRPr="00BA2CDA">
              <w:rPr>
                <w:rFonts w:cs="Arial"/>
                <w:sz w:val="20"/>
                <w:szCs w:val="20"/>
                <w:highlight w:val="yellow"/>
              </w:rPr>
              <w:t>i.e.</w:t>
            </w:r>
            <w:proofErr w:type="gramEnd"/>
            <w:r w:rsidRPr="00BA2CDA">
              <w:rPr>
                <w:rFonts w:cs="Arial"/>
                <w:sz w:val="20"/>
                <w:szCs w:val="20"/>
                <w:highlight w:val="yellow"/>
              </w:rPr>
              <w:t xml:space="preserve"> with more than two attendees, held by type (audio, webinar, v/conferencing) their length and number of attendees]</w:t>
            </w:r>
          </w:p>
          <w:p w14:paraId="4A12A4BD" w14:textId="77777777" w:rsidR="000220E6" w:rsidRPr="00BA2CDA" w:rsidRDefault="000220E6" w:rsidP="00FD34B2">
            <w:pPr>
              <w:pStyle w:val="StdBodyText"/>
              <w:spacing w:after="0"/>
              <w:ind w:left="720"/>
              <w:rPr>
                <w:rFonts w:cs="Arial"/>
                <w:sz w:val="20"/>
                <w:szCs w:val="20"/>
                <w:highlight w:val="yellow"/>
              </w:rPr>
            </w:pPr>
          </w:p>
        </w:tc>
        <w:tc>
          <w:tcPr>
            <w:tcW w:w="1684" w:type="dxa"/>
          </w:tcPr>
          <w:p w14:paraId="4846B8B5" w14:textId="240EAFB3" w:rsidR="000220E6" w:rsidRPr="00BA2CDA" w:rsidRDefault="000220E6" w:rsidP="00FD34B2">
            <w:pPr>
              <w:pStyle w:val="StdBodyText"/>
              <w:rPr>
                <w:rFonts w:cs="Arial"/>
                <w:sz w:val="20"/>
                <w:szCs w:val="20"/>
                <w:highlight w:val="yellow"/>
              </w:rPr>
            </w:pPr>
            <w:r w:rsidRPr="00BA2CDA">
              <w:rPr>
                <w:rFonts w:cs="Arial"/>
                <w:sz w:val="20"/>
                <w:szCs w:val="20"/>
                <w:highlight w:val="yellow"/>
              </w:rPr>
              <w:t>[On the anniversary of the Commencement Date]</w:t>
            </w:r>
          </w:p>
        </w:tc>
      </w:tr>
      <w:tr w:rsidR="000220E6" w14:paraId="1BB879F4" w14:textId="77777777" w:rsidTr="00A474B6">
        <w:tc>
          <w:tcPr>
            <w:tcW w:w="0" w:type="auto"/>
          </w:tcPr>
          <w:p w14:paraId="24652CBF"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Prohibited Items</w:t>
            </w:r>
          </w:p>
        </w:tc>
        <w:tc>
          <w:tcPr>
            <w:tcW w:w="0" w:type="auto"/>
          </w:tcPr>
          <w:p w14:paraId="58726903"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[Materials usage, including:</w:t>
            </w:r>
          </w:p>
          <w:p w14:paraId="383378D3" w14:textId="77777777" w:rsidR="000220E6" w:rsidRPr="00BA2CDA" w:rsidRDefault="000220E6" w:rsidP="00580212">
            <w:pPr>
              <w:pStyle w:val="StdBodyText"/>
              <w:numPr>
                <w:ilvl w:val="0"/>
                <w:numId w:val="28"/>
              </w:numPr>
              <w:spacing w:after="0"/>
              <w:rPr>
                <w:rFonts w:cs="Arial"/>
                <w:sz w:val="20"/>
                <w:szCs w:val="20"/>
                <w:highlight w:val="yellow"/>
              </w:rPr>
            </w:pPr>
            <w:r w:rsidRPr="00BA2CDA">
              <w:rPr>
                <w:rFonts w:cs="Arial"/>
                <w:sz w:val="20"/>
                <w:szCs w:val="20"/>
                <w:highlight w:val="yellow"/>
              </w:rPr>
              <w:t>type of material used;</w:t>
            </w:r>
          </w:p>
          <w:p w14:paraId="29AEFD3D" w14:textId="77777777" w:rsidR="000220E6" w:rsidRPr="00BA2CDA" w:rsidRDefault="000220E6" w:rsidP="00580212">
            <w:pPr>
              <w:pStyle w:val="StdBodyText"/>
              <w:numPr>
                <w:ilvl w:val="0"/>
                <w:numId w:val="28"/>
              </w:numPr>
              <w:spacing w:after="0"/>
              <w:rPr>
                <w:rFonts w:cs="Arial"/>
                <w:sz w:val="20"/>
                <w:szCs w:val="20"/>
                <w:highlight w:val="yellow"/>
              </w:rPr>
            </w:pPr>
            <w:r w:rsidRPr="00BA2CDA">
              <w:rPr>
                <w:rFonts w:cs="Arial"/>
                <w:sz w:val="20"/>
                <w:szCs w:val="20"/>
                <w:highlight w:val="yellow"/>
              </w:rPr>
              <w:t xml:space="preserve">quantity or volume of material used; and </w:t>
            </w:r>
          </w:p>
          <w:p w14:paraId="3935C4AF" w14:textId="77777777" w:rsidR="000220E6" w:rsidRPr="00BA2CDA" w:rsidRDefault="000220E6" w:rsidP="00580212">
            <w:pPr>
              <w:pStyle w:val="StdBodyText"/>
              <w:numPr>
                <w:ilvl w:val="0"/>
                <w:numId w:val="28"/>
              </w:numPr>
              <w:spacing w:after="0"/>
              <w:rPr>
                <w:rFonts w:cs="Arial"/>
                <w:sz w:val="20"/>
                <w:szCs w:val="20"/>
                <w:highlight w:val="yellow"/>
              </w:rPr>
            </w:pPr>
            <w:r w:rsidRPr="00BA2CDA">
              <w:rPr>
                <w:rFonts w:cs="Arial"/>
                <w:sz w:val="20"/>
                <w:szCs w:val="20"/>
                <w:highlight w:val="yellow"/>
              </w:rPr>
              <w:t>amount of recycled/recovered material used]</w:t>
            </w:r>
          </w:p>
        </w:tc>
        <w:tc>
          <w:tcPr>
            <w:tcW w:w="1684" w:type="dxa"/>
          </w:tcPr>
          <w:p w14:paraId="5EC737E7"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[On the anniversary of the Effective Date]</w:t>
            </w:r>
          </w:p>
        </w:tc>
      </w:tr>
      <w:tr w:rsidR="00A474B6" w14:paraId="7BC9F2A0" w14:textId="77777777" w:rsidTr="00A474B6">
        <w:tc>
          <w:tcPr>
            <w:tcW w:w="0" w:type="auto"/>
          </w:tcPr>
          <w:p w14:paraId="708CCEBE" w14:textId="77777777" w:rsidR="00A474B6" w:rsidRPr="00BA2CDA" w:rsidRDefault="00A474B6" w:rsidP="0098024D">
            <w:pPr>
              <w:pStyle w:val="StdBodyTextBold"/>
              <w:rPr>
                <w:rFonts w:cs="Arial"/>
                <w:sz w:val="20"/>
                <w:szCs w:val="20"/>
                <w:highlight w:val="yellow"/>
              </w:rPr>
            </w:pPr>
            <w:r>
              <w:rPr>
                <w:rFonts w:cs="Arial"/>
                <w:sz w:val="20"/>
                <w:szCs w:val="20"/>
                <w:highlight w:val="yellow"/>
              </w:rPr>
              <w:t xml:space="preserve">Modern Slavery </w:t>
            </w:r>
          </w:p>
        </w:tc>
        <w:tc>
          <w:tcPr>
            <w:tcW w:w="0" w:type="auto"/>
          </w:tcPr>
          <w:p w14:paraId="64E43DC4" w14:textId="77777777" w:rsidR="00A474B6" w:rsidRPr="00BA2CDA" w:rsidRDefault="00A474B6" w:rsidP="0098024D">
            <w:pPr>
              <w:pStyle w:val="StdBodyText"/>
              <w:rPr>
                <w:rFonts w:cs="Arial"/>
                <w:sz w:val="20"/>
                <w:szCs w:val="20"/>
                <w:highlight w:val="yellow"/>
              </w:rPr>
            </w:pPr>
            <w:r w:rsidRPr="0022785F">
              <w:rPr>
                <w:rFonts w:cs="Arial"/>
                <w:sz w:val="20"/>
                <w:szCs w:val="20"/>
                <w:highlight w:val="yellow"/>
              </w:rPr>
              <w:t>[Reporting on due diligence and compliance with modern slavery obligations included in the Contract in relation to the Contractor and its supply chain].</w:t>
            </w:r>
          </w:p>
        </w:tc>
        <w:tc>
          <w:tcPr>
            <w:tcW w:w="1684" w:type="dxa"/>
          </w:tcPr>
          <w:p w14:paraId="23227407" w14:textId="77777777" w:rsidR="00A474B6" w:rsidRPr="00BA2CDA" w:rsidRDefault="00A474B6" w:rsidP="0098024D">
            <w:pPr>
              <w:pStyle w:val="StdBodyText"/>
              <w:rPr>
                <w:rFonts w:cs="Arial"/>
                <w:sz w:val="20"/>
                <w:szCs w:val="20"/>
                <w:highlight w:val="yellow"/>
              </w:rPr>
            </w:pPr>
            <w:r w:rsidRPr="0022785F">
              <w:rPr>
                <w:rFonts w:cs="Arial"/>
                <w:sz w:val="20"/>
                <w:szCs w:val="20"/>
                <w:highlight w:val="yellow"/>
              </w:rPr>
              <w:t>[Quarterly reporting throughout the Term]</w:t>
            </w:r>
          </w:p>
        </w:tc>
      </w:tr>
      <w:tr w:rsidR="000220E6" w14:paraId="0426CD07" w14:textId="77777777" w:rsidTr="00A474B6">
        <w:tc>
          <w:tcPr>
            <w:tcW w:w="0" w:type="auto"/>
          </w:tcPr>
          <w:p w14:paraId="0F2B41BD"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 xml:space="preserve">Social Value </w:t>
            </w:r>
          </w:p>
        </w:tc>
        <w:tc>
          <w:tcPr>
            <w:tcW w:w="0" w:type="auto"/>
          </w:tcPr>
          <w:p w14:paraId="098596B4"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 xml:space="preserve">[Include any relevant Social Value requirements from the Specification] </w:t>
            </w:r>
          </w:p>
          <w:p w14:paraId="64F31CDA" w14:textId="77777777" w:rsidR="000220E6" w:rsidRPr="00BA2CDA" w:rsidRDefault="000220E6" w:rsidP="00FD34B2">
            <w:pPr>
              <w:pStyle w:val="StdBodyText"/>
              <w:rPr>
                <w:rFonts w:cs="Arial"/>
                <w:sz w:val="20"/>
                <w:szCs w:val="20"/>
                <w:highlight w:val="yellow"/>
              </w:rPr>
            </w:pPr>
          </w:p>
          <w:p w14:paraId="5DA6D081" w14:textId="77777777" w:rsidR="000220E6" w:rsidRPr="00BA2CDA" w:rsidRDefault="000220E6" w:rsidP="00FD34B2">
            <w:pPr>
              <w:pStyle w:val="StdBodyText"/>
              <w:rPr>
                <w:rFonts w:cs="Arial"/>
                <w:sz w:val="20"/>
                <w:szCs w:val="20"/>
                <w:highlight w:val="yellow"/>
              </w:rPr>
            </w:pPr>
          </w:p>
          <w:p w14:paraId="6399C19F" w14:textId="77777777" w:rsidR="000220E6" w:rsidRPr="00BA2CDA" w:rsidRDefault="000220E6" w:rsidP="00FD34B2">
            <w:pPr>
              <w:pStyle w:val="StdBodyText"/>
              <w:rPr>
                <w:rFonts w:cs="Arial"/>
                <w:sz w:val="20"/>
                <w:szCs w:val="20"/>
                <w:highlight w:val="yellow"/>
              </w:rPr>
            </w:pPr>
          </w:p>
          <w:p w14:paraId="1CA5EC05" w14:textId="77777777" w:rsidR="000220E6" w:rsidRPr="00BA2CDA" w:rsidRDefault="000220E6" w:rsidP="00FD34B2">
            <w:pPr>
              <w:pStyle w:val="StdBodyText"/>
              <w:rPr>
                <w:rFonts w:cs="Arial"/>
                <w:sz w:val="20"/>
                <w:szCs w:val="20"/>
                <w:highlight w:val="yellow"/>
              </w:rPr>
            </w:pPr>
          </w:p>
        </w:tc>
        <w:tc>
          <w:tcPr>
            <w:tcW w:w="1684" w:type="dxa"/>
          </w:tcPr>
          <w:p w14:paraId="245C4DF1"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lastRenderedPageBreak/>
              <w:t>[On the anniversary of the Effective Date]</w:t>
            </w:r>
          </w:p>
        </w:tc>
      </w:tr>
    </w:tbl>
    <w:p w14:paraId="67733CD7" w14:textId="77777777" w:rsidR="00D11D72" w:rsidRPr="00B8345A" w:rsidRDefault="00D11D72" w:rsidP="00D11D72">
      <w:pPr>
        <w:rPr>
          <w:rFonts w:cs="Arial"/>
          <w:b/>
          <w:bCs/>
          <w:szCs w:val="20"/>
        </w:rPr>
      </w:pPr>
    </w:p>
    <w:p w14:paraId="494638E9" w14:textId="55CE53D7" w:rsidR="00D11D72" w:rsidRPr="00B8345A" w:rsidRDefault="00D11D72" w:rsidP="00D11D72">
      <w:pPr>
        <w:rPr>
          <w:rFonts w:cs="Arial"/>
          <w:b/>
          <w:bCs/>
          <w:szCs w:val="20"/>
        </w:rPr>
      </w:pPr>
      <w:r w:rsidRPr="00B8345A">
        <w:rPr>
          <w:rFonts w:cs="Arial"/>
          <w:b/>
          <w:bCs/>
          <w:szCs w:val="20"/>
        </w:rPr>
        <w:t xml:space="preserve">17 A. SOCIAL VALUE – KEY PERFORMANCE INDICATORS </w:t>
      </w:r>
    </w:p>
    <w:p w14:paraId="26021717" w14:textId="77777777" w:rsidR="00D11D72" w:rsidRPr="00B8345A" w:rsidRDefault="00D11D72" w:rsidP="00D11D72">
      <w:pPr>
        <w:rPr>
          <w:rFonts w:cs="Arial"/>
          <w:b/>
          <w:bCs/>
          <w:szCs w:val="20"/>
        </w:rPr>
      </w:pPr>
      <w:r w:rsidRPr="00B8345A">
        <w:rPr>
          <w:rFonts w:ascii="Segoe UI Symbol" w:hAnsi="Segoe UI Symbol" w:cs="Segoe UI Symbol"/>
          <w:b/>
          <w:bCs/>
          <w:szCs w:val="20"/>
          <w:highlight w:val="yellow"/>
        </w:rPr>
        <w:t>☐</w:t>
      </w:r>
      <w:r w:rsidRPr="00B8345A">
        <w:rPr>
          <w:rFonts w:cs="Arial"/>
          <w:b/>
          <w:bCs/>
          <w:szCs w:val="20"/>
        </w:rPr>
        <w:t xml:space="preserve"> (ONLY APPLICABLE TO THE CONTRACT IF THIS BOX IS CHECKED)</w:t>
      </w:r>
    </w:p>
    <w:p w14:paraId="393C9C08" w14:textId="116B253D" w:rsidR="00D11D72" w:rsidRPr="00B8345A" w:rsidRDefault="00D11D72" w:rsidP="00D11D72">
      <w:pPr>
        <w:pStyle w:val="SP1"/>
        <w:numPr>
          <w:ilvl w:val="0"/>
          <w:numId w:val="0"/>
        </w:numPr>
        <w:ind w:left="709" w:hanging="709"/>
        <w:rPr>
          <w:rFonts w:cs="Arial"/>
          <w:b w:val="0"/>
          <w:bCs/>
          <w:caps w:val="0"/>
          <w:sz w:val="20"/>
        </w:rPr>
      </w:pPr>
      <w:r w:rsidRPr="00B8345A">
        <w:rPr>
          <w:rFonts w:cs="Arial"/>
          <w:b w:val="0"/>
          <w:bCs/>
          <w:sz w:val="20"/>
        </w:rPr>
        <w:t>17 A.1.</w:t>
      </w:r>
      <w:r w:rsidRPr="00B8345A">
        <w:rPr>
          <w:rFonts w:cs="Arial"/>
          <w:b w:val="0"/>
          <w:bCs/>
          <w:caps w:val="0"/>
          <w:sz w:val="20"/>
        </w:rPr>
        <w:t xml:space="preserve"> The Contractor shall complete the table of Social Value Key Performance Indicators (“SV KPIs”) for [</w:t>
      </w:r>
      <w:r w:rsidRPr="00B8345A">
        <w:rPr>
          <w:rFonts w:cs="Arial"/>
          <w:b w:val="0"/>
          <w:bCs/>
          <w:caps w:val="0"/>
          <w:sz w:val="20"/>
          <w:highlight w:val="yellow"/>
        </w:rPr>
        <w:t xml:space="preserve">each quarter of each Contract </w:t>
      </w:r>
      <w:proofErr w:type="gramStart"/>
      <w:r w:rsidRPr="00B8345A">
        <w:rPr>
          <w:rFonts w:cs="Arial"/>
          <w:b w:val="0"/>
          <w:bCs/>
          <w:caps w:val="0"/>
          <w:sz w:val="20"/>
          <w:highlight w:val="yellow"/>
        </w:rPr>
        <w:t xml:space="preserve">Year </w:t>
      </w:r>
      <w:r w:rsidRPr="00B8345A">
        <w:rPr>
          <w:rFonts w:cs="Arial"/>
          <w:b w:val="0"/>
          <w:bCs/>
          <w:caps w:val="0"/>
          <w:sz w:val="20"/>
        </w:rPr>
        <w:t>]</w:t>
      </w:r>
      <w:proofErr w:type="gramEnd"/>
      <w:r w:rsidRPr="00B8345A">
        <w:rPr>
          <w:rFonts w:cs="Arial"/>
          <w:b w:val="0"/>
          <w:bCs/>
          <w:caps w:val="0"/>
          <w:sz w:val="20"/>
        </w:rPr>
        <w:t xml:space="preserve"> in relation its provision of the Services under this Contract and provide the SV KPIs to the Authority on the date and frequency outlined in Clause 1</w:t>
      </w:r>
      <w:r w:rsidR="009652A9">
        <w:rPr>
          <w:rFonts w:cs="Arial"/>
          <w:b w:val="0"/>
          <w:bCs/>
          <w:caps w:val="0"/>
          <w:sz w:val="20"/>
        </w:rPr>
        <w:t>7</w:t>
      </w:r>
      <w:r w:rsidRPr="00B8345A">
        <w:rPr>
          <w:rFonts w:cs="Arial"/>
          <w:b w:val="0"/>
          <w:bCs/>
          <w:caps w:val="0"/>
          <w:sz w:val="20"/>
        </w:rPr>
        <w:t xml:space="preserve"> A.4 of this Schedule 1.</w:t>
      </w:r>
    </w:p>
    <w:p w14:paraId="653AAE1A" w14:textId="77777777" w:rsidR="00D11D72" w:rsidRPr="00B8345A" w:rsidRDefault="00D11D72" w:rsidP="00D11D72">
      <w:pPr>
        <w:pStyle w:val="SP1"/>
        <w:numPr>
          <w:ilvl w:val="0"/>
          <w:numId w:val="0"/>
        </w:numPr>
        <w:ind w:left="709" w:hanging="709"/>
        <w:rPr>
          <w:rFonts w:cs="Arial"/>
          <w:caps w:val="0"/>
          <w:sz w:val="20"/>
        </w:rPr>
      </w:pPr>
      <w:r w:rsidRPr="00B8345A">
        <w:rPr>
          <w:rFonts w:cs="Arial"/>
          <w:caps w:val="0"/>
          <w:sz w:val="20"/>
        </w:rPr>
        <w:t>SV KPIs</w:t>
      </w:r>
    </w:p>
    <w:p w14:paraId="17361B6D" w14:textId="113AE976" w:rsidR="00D11D72" w:rsidRPr="00B8345A" w:rsidRDefault="00D11D72" w:rsidP="00D11D72">
      <w:pPr>
        <w:pStyle w:val="SP1"/>
        <w:numPr>
          <w:ilvl w:val="0"/>
          <w:numId w:val="0"/>
        </w:numPr>
        <w:ind w:left="709" w:hanging="709"/>
        <w:rPr>
          <w:rFonts w:cs="Arial"/>
          <w:b w:val="0"/>
          <w:bCs/>
          <w:caps w:val="0"/>
          <w:sz w:val="20"/>
        </w:rPr>
      </w:pPr>
      <w:r w:rsidRPr="00B8345A">
        <w:rPr>
          <w:rFonts w:cs="Arial"/>
          <w:b w:val="0"/>
          <w:bCs/>
          <w:caps w:val="0"/>
          <w:sz w:val="20"/>
        </w:rPr>
        <w:t>17 A.2. The Contractor shall provide to the Authority the following SV KPIs [</w:t>
      </w:r>
      <w:r w:rsidRPr="00B8345A">
        <w:rPr>
          <w:rFonts w:cs="Arial"/>
          <w:b w:val="0"/>
          <w:bCs/>
          <w:caps w:val="0"/>
          <w:sz w:val="20"/>
          <w:highlight w:val="yellow"/>
        </w:rPr>
        <w:t>insert date of which KPIs are to be sent to the Authority</w:t>
      </w:r>
      <w:r w:rsidRPr="00B8345A">
        <w:rPr>
          <w:rFonts w:cs="Arial"/>
          <w:b w:val="0"/>
          <w:bCs/>
          <w:caps w:val="0"/>
          <w:sz w:val="20"/>
        </w:rPr>
        <w:t>]. The Contractor acknowledges that the Authority may make reasonable adjustments to the SV KPIs during the Term.</w:t>
      </w:r>
    </w:p>
    <w:p w14:paraId="11C6E15E" w14:textId="52493FE9" w:rsidR="00D11D72" w:rsidRPr="00B8345A" w:rsidRDefault="00D11D72" w:rsidP="00D11D72">
      <w:pPr>
        <w:pStyle w:val="SP1"/>
        <w:numPr>
          <w:ilvl w:val="0"/>
          <w:numId w:val="0"/>
        </w:numPr>
        <w:ind w:left="709" w:hanging="709"/>
        <w:rPr>
          <w:rFonts w:cs="Arial"/>
          <w:b w:val="0"/>
          <w:bCs/>
          <w:caps w:val="0"/>
          <w:sz w:val="20"/>
        </w:rPr>
      </w:pPr>
      <w:r w:rsidRPr="00B8345A">
        <w:rPr>
          <w:rFonts w:cs="Arial"/>
          <w:b w:val="0"/>
          <w:bCs/>
          <w:caps w:val="0"/>
          <w:sz w:val="20"/>
        </w:rPr>
        <w:t xml:space="preserve">17 A.3. The Contractor shall provide such SV KPIs in accordance with guidance provided by the Guide to using the Social Value Model by the Government Commercial Function.   </w:t>
      </w:r>
    </w:p>
    <w:p w14:paraId="15C0928A" w14:textId="428E721B" w:rsidR="00D11D72" w:rsidRPr="00B8345A" w:rsidRDefault="00D11D72" w:rsidP="00D11D72">
      <w:pPr>
        <w:pStyle w:val="SP1"/>
        <w:numPr>
          <w:ilvl w:val="0"/>
          <w:numId w:val="0"/>
        </w:numPr>
        <w:ind w:left="709" w:hanging="709"/>
        <w:rPr>
          <w:rFonts w:cs="Arial"/>
          <w:b w:val="0"/>
          <w:bCs/>
          <w:caps w:val="0"/>
          <w:sz w:val="20"/>
        </w:rPr>
      </w:pPr>
      <w:r w:rsidRPr="00B8345A">
        <w:rPr>
          <w:rFonts w:cs="Arial"/>
          <w:b w:val="0"/>
          <w:bCs/>
          <w:sz w:val="20"/>
        </w:rPr>
        <w:t xml:space="preserve">17 A.4. </w:t>
      </w:r>
      <w:r w:rsidRPr="00B8345A">
        <w:rPr>
          <w:rFonts w:cs="Arial"/>
          <w:b w:val="0"/>
          <w:bCs/>
          <w:caps w:val="0"/>
          <w:sz w:val="20"/>
        </w:rPr>
        <w:t xml:space="preserve">Table of SV KPIs </w:t>
      </w:r>
    </w:p>
    <w:p w14:paraId="1A925AFF" w14:textId="77777777" w:rsidR="00D11D72" w:rsidRPr="00B8345A" w:rsidRDefault="00D11D72" w:rsidP="00D11D72">
      <w:pPr>
        <w:rPr>
          <w:rFonts w:cs="Arial"/>
          <w:szCs w:val="20"/>
        </w:rPr>
      </w:pPr>
    </w:p>
    <w:tbl>
      <w:tblPr>
        <w:tblStyle w:val="TableGrid"/>
        <w:tblW w:w="5000" w:type="pct"/>
        <w:tblLook w:val="04A0" w:firstRow="1" w:lastRow="0" w:firstColumn="1" w:lastColumn="0" w:noHBand="0" w:noVBand="1"/>
      </w:tblPr>
      <w:tblGrid>
        <w:gridCol w:w="1081"/>
        <w:gridCol w:w="785"/>
        <w:gridCol w:w="566"/>
        <w:gridCol w:w="698"/>
        <w:gridCol w:w="1992"/>
        <w:gridCol w:w="667"/>
        <w:gridCol w:w="1100"/>
        <w:gridCol w:w="1126"/>
        <w:gridCol w:w="1004"/>
      </w:tblGrid>
      <w:tr w:rsidR="00D11D72" w:rsidRPr="00B8345A" w14:paraId="6EBF69EB" w14:textId="77777777" w:rsidTr="00D14ADC">
        <w:tc>
          <w:tcPr>
            <w:tcW w:w="602" w:type="pct"/>
            <w:vMerge w:val="restart"/>
          </w:tcPr>
          <w:p w14:paraId="7BB9A540" w14:textId="77777777" w:rsidR="00D11D72" w:rsidRPr="00B8345A" w:rsidRDefault="00D11D72" w:rsidP="005957C6">
            <w:pPr>
              <w:pStyle w:val="SP1"/>
              <w:numPr>
                <w:ilvl w:val="0"/>
                <w:numId w:val="0"/>
              </w:numPr>
              <w:spacing w:before="0" w:line="240" w:lineRule="auto"/>
              <w:jc w:val="left"/>
              <w:rPr>
                <w:rFonts w:cs="Arial"/>
                <w:caps w:val="0"/>
                <w:color w:val="FF0000"/>
                <w:sz w:val="20"/>
              </w:rPr>
            </w:pPr>
            <w:r w:rsidRPr="00B8345A">
              <w:rPr>
                <w:rFonts w:cs="Arial"/>
                <w:caps w:val="0"/>
                <w:color w:val="FF0000"/>
                <w:sz w:val="20"/>
              </w:rPr>
              <w:t>SV KPI Description</w:t>
            </w:r>
          </w:p>
        </w:tc>
        <w:tc>
          <w:tcPr>
            <w:tcW w:w="429" w:type="pct"/>
            <w:vMerge w:val="restart"/>
          </w:tcPr>
          <w:p w14:paraId="1C05866F" w14:textId="77777777" w:rsidR="00D11D72" w:rsidRPr="00B8345A" w:rsidRDefault="00D11D72" w:rsidP="005957C6">
            <w:pPr>
              <w:pStyle w:val="SP1"/>
              <w:numPr>
                <w:ilvl w:val="0"/>
                <w:numId w:val="0"/>
              </w:numPr>
              <w:spacing w:before="0" w:line="240" w:lineRule="auto"/>
              <w:jc w:val="left"/>
              <w:rPr>
                <w:rFonts w:cs="Arial"/>
                <w:caps w:val="0"/>
                <w:color w:val="FF0000"/>
                <w:sz w:val="20"/>
              </w:rPr>
            </w:pPr>
            <w:r w:rsidRPr="00B8345A">
              <w:rPr>
                <w:rFonts w:cs="Arial"/>
                <w:caps w:val="0"/>
                <w:color w:val="FF0000"/>
                <w:sz w:val="20"/>
              </w:rPr>
              <w:t>Quarter</w:t>
            </w:r>
          </w:p>
        </w:tc>
        <w:tc>
          <w:tcPr>
            <w:tcW w:w="302" w:type="pct"/>
            <w:vMerge w:val="restart"/>
          </w:tcPr>
          <w:p w14:paraId="1B02FF4F" w14:textId="77777777" w:rsidR="00D11D72" w:rsidRPr="00B8345A" w:rsidRDefault="00D11D72" w:rsidP="005957C6">
            <w:pPr>
              <w:pStyle w:val="SP1"/>
              <w:numPr>
                <w:ilvl w:val="0"/>
                <w:numId w:val="0"/>
              </w:numPr>
              <w:spacing w:before="0" w:line="240" w:lineRule="auto"/>
              <w:jc w:val="left"/>
              <w:rPr>
                <w:rFonts w:cs="Arial"/>
                <w:caps w:val="0"/>
                <w:color w:val="FF0000"/>
                <w:sz w:val="20"/>
              </w:rPr>
            </w:pPr>
            <w:r w:rsidRPr="00B8345A">
              <w:rPr>
                <w:rFonts w:cs="Arial"/>
                <w:caps w:val="0"/>
                <w:color w:val="FF0000"/>
                <w:sz w:val="20"/>
              </w:rPr>
              <w:t>Year</w:t>
            </w:r>
          </w:p>
        </w:tc>
        <w:tc>
          <w:tcPr>
            <w:tcW w:w="379" w:type="pct"/>
            <w:vMerge w:val="restart"/>
          </w:tcPr>
          <w:p w14:paraId="5D0928E7" w14:textId="77777777" w:rsidR="00D11D72" w:rsidRPr="00B8345A" w:rsidRDefault="00D11D72" w:rsidP="005957C6">
            <w:pPr>
              <w:pStyle w:val="SP1"/>
              <w:numPr>
                <w:ilvl w:val="0"/>
                <w:numId w:val="0"/>
              </w:numPr>
              <w:spacing w:before="0" w:line="240" w:lineRule="auto"/>
              <w:jc w:val="left"/>
              <w:rPr>
                <w:rFonts w:cs="Arial"/>
                <w:caps w:val="0"/>
                <w:color w:val="FF0000"/>
                <w:sz w:val="20"/>
              </w:rPr>
            </w:pPr>
            <w:r w:rsidRPr="00B8345A">
              <w:rPr>
                <w:rFonts w:cs="Arial"/>
                <w:caps w:val="0"/>
                <w:color w:val="FF0000"/>
                <w:sz w:val="20"/>
              </w:rPr>
              <w:t>Target</w:t>
            </w:r>
          </w:p>
        </w:tc>
        <w:tc>
          <w:tcPr>
            <w:tcW w:w="1131" w:type="pct"/>
            <w:vMerge w:val="restart"/>
          </w:tcPr>
          <w:p w14:paraId="43731064" w14:textId="77777777" w:rsidR="00D11D72" w:rsidRPr="00B8345A" w:rsidRDefault="00D11D72" w:rsidP="005957C6">
            <w:pPr>
              <w:pStyle w:val="SP1"/>
              <w:numPr>
                <w:ilvl w:val="0"/>
                <w:numId w:val="0"/>
              </w:numPr>
              <w:spacing w:before="0" w:line="240" w:lineRule="auto"/>
              <w:jc w:val="left"/>
              <w:rPr>
                <w:rFonts w:cs="Arial"/>
                <w:caps w:val="0"/>
                <w:color w:val="FF0000"/>
                <w:sz w:val="20"/>
              </w:rPr>
            </w:pPr>
            <w:r w:rsidRPr="00B8345A">
              <w:rPr>
                <w:rFonts w:cs="Arial"/>
                <w:caps w:val="0"/>
                <w:color w:val="FF0000"/>
                <w:sz w:val="20"/>
              </w:rPr>
              <w:t>Rating</w:t>
            </w:r>
          </w:p>
        </w:tc>
        <w:tc>
          <w:tcPr>
            <w:tcW w:w="2157" w:type="pct"/>
            <w:gridSpan w:val="4"/>
          </w:tcPr>
          <w:p w14:paraId="3048AA70" w14:textId="77777777" w:rsidR="00D11D72" w:rsidRPr="00B8345A" w:rsidRDefault="00D11D72" w:rsidP="005957C6">
            <w:pPr>
              <w:pStyle w:val="SP1"/>
              <w:numPr>
                <w:ilvl w:val="0"/>
                <w:numId w:val="0"/>
              </w:numPr>
              <w:spacing w:before="0" w:line="240" w:lineRule="auto"/>
              <w:jc w:val="left"/>
              <w:rPr>
                <w:rFonts w:cs="Arial"/>
                <w:caps w:val="0"/>
                <w:color w:val="FF0000"/>
                <w:sz w:val="20"/>
              </w:rPr>
            </w:pPr>
            <w:r w:rsidRPr="00B8345A">
              <w:rPr>
                <w:rFonts w:cs="Arial"/>
                <w:caps w:val="0"/>
                <w:color w:val="FF0000"/>
                <w:sz w:val="20"/>
              </w:rPr>
              <w:t>Ratings based on the total percentage of full-time equivalent (FTE) [</w:t>
            </w:r>
            <w:r w:rsidRPr="00B8345A">
              <w:rPr>
                <w:rFonts w:cs="Arial"/>
                <w:caps w:val="0"/>
                <w:color w:val="FF0000"/>
                <w:sz w:val="20"/>
                <w:highlight w:val="yellow"/>
              </w:rPr>
              <w:t>insert SV KPI Description</w:t>
            </w:r>
            <w:r w:rsidRPr="00B8345A">
              <w:rPr>
                <w:rFonts w:cs="Arial"/>
                <w:caps w:val="0"/>
                <w:color w:val="FF0000"/>
                <w:sz w:val="20"/>
              </w:rPr>
              <w:t>] employed under the contract, as a proportion of the total FTE contract workforce</w:t>
            </w:r>
          </w:p>
        </w:tc>
      </w:tr>
      <w:tr w:rsidR="00D11D72" w:rsidRPr="00B8345A" w14:paraId="4F753957" w14:textId="77777777" w:rsidTr="00D14ADC">
        <w:tc>
          <w:tcPr>
            <w:tcW w:w="602" w:type="pct"/>
            <w:vMerge/>
          </w:tcPr>
          <w:p w14:paraId="404F5767" w14:textId="77777777" w:rsidR="00D11D72" w:rsidRPr="00B8345A" w:rsidRDefault="00D11D72" w:rsidP="00D11D72">
            <w:pPr>
              <w:pStyle w:val="SP1"/>
              <w:ind w:left="709" w:hanging="709"/>
              <w:jc w:val="left"/>
              <w:rPr>
                <w:rFonts w:cs="Arial"/>
                <w:caps w:val="0"/>
                <w:color w:val="FF0000"/>
                <w:sz w:val="20"/>
              </w:rPr>
            </w:pPr>
          </w:p>
        </w:tc>
        <w:tc>
          <w:tcPr>
            <w:tcW w:w="429" w:type="pct"/>
            <w:vMerge/>
          </w:tcPr>
          <w:p w14:paraId="3ED8EE26" w14:textId="77777777" w:rsidR="00D11D72" w:rsidRPr="00B8345A" w:rsidRDefault="00D11D72" w:rsidP="00D11D72">
            <w:pPr>
              <w:pStyle w:val="SP1"/>
              <w:ind w:left="709" w:hanging="709"/>
              <w:jc w:val="left"/>
              <w:rPr>
                <w:rFonts w:cs="Arial"/>
                <w:caps w:val="0"/>
                <w:color w:val="FF0000"/>
                <w:sz w:val="20"/>
              </w:rPr>
            </w:pPr>
          </w:p>
        </w:tc>
        <w:tc>
          <w:tcPr>
            <w:tcW w:w="302" w:type="pct"/>
            <w:vMerge/>
          </w:tcPr>
          <w:p w14:paraId="2334F894" w14:textId="77777777" w:rsidR="00D11D72" w:rsidRPr="00B8345A" w:rsidRDefault="00D11D72" w:rsidP="00D11D72">
            <w:pPr>
              <w:pStyle w:val="SP1"/>
              <w:ind w:left="709" w:hanging="709"/>
              <w:jc w:val="left"/>
              <w:rPr>
                <w:rFonts w:cs="Arial"/>
                <w:caps w:val="0"/>
                <w:color w:val="FF0000"/>
                <w:sz w:val="20"/>
              </w:rPr>
            </w:pPr>
          </w:p>
        </w:tc>
        <w:tc>
          <w:tcPr>
            <w:tcW w:w="379" w:type="pct"/>
            <w:vMerge/>
          </w:tcPr>
          <w:p w14:paraId="42311843" w14:textId="77777777" w:rsidR="00D11D72" w:rsidRPr="00B8345A" w:rsidRDefault="00D11D72" w:rsidP="00D11D72">
            <w:pPr>
              <w:pStyle w:val="SP1"/>
              <w:ind w:left="709" w:hanging="709"/>
              <w:jc w:val="left"/>
              <w:rPr>
                <w:rFonts w:cs="Arial"/>
                <w:caps w:val="0"/>
                <w:color w:val="FF0000"/>
                <w:sz w:val="20"/>
              </w:rPr>
            </w:pPr>
          </w:p>
        </w:tc>
        <w:tc>
          <w:tcPr>
            <w:tcW w:w="1131" w:type="pct"/>
            <w:vMerge/>
          </w:tcPr>
          <w:p w14:paraId="707C9BA7" w14:textId="77777777" w:rsidR="00D11D72" w:rsidRPr="00B8345A" w:rsidRDefault="00D11D72" w:rsidP="00D11D72">
            <w:pPr>
              <w:pStyle w:val="SP1"/>
              <w:ind w:left="709" w:hanging="709"/>
              <w:jc w:val="left"/>
              <w:rPr>
                <w:rFonts w:cs="Arial"/>
                <w:caps w:val="0"/>
                <w:color w:val="FF0000"/>
                <w:sz w:val="20"/>
              </w:rPr>
            </w:pPr>
          </w:p>
        </w:tc>
        <w:tc>
          <w:tcPr>
            <w:tcW w:w="361" w:type="pct"/>
          </w:tcPr>
          <w:p w14:paraId="776C4349" w14:textId="77777777" w:rsidR="00D11D72" w:rsidRPr="00B8345A" w:rsidRDefault="00D11D72" w:rsidP="005957C6">
            <w:pPr>
              <w:rPr>
                <w:rFonts w:cs="Arial"/>
                <w:caps/>
                <w:szCs w:val="20"/>
              </w:rPr>
            </w:pPr>
            <w:r w:rsidRPr="00B8345A">
              <w:rPr>
                <w:rFonts w:cs="Arial"/>
                <w:szCs w:val="20"/>
              </w:rPr>
              <w:t>Good</w:t>
            </w:r>
          </w:p>
        </w:tc>
        <w:tc>
          <w:tcPr>
            <w:tcW w:w="613" w:type="pct"/>
          </w:tcPr>
          <w:p w14:paraId="0F5E3DD6" w14:textId="77777777" w:rsidR="00D11D72" w:rsidRPr="00B8345A" w:rsidRDefault="00D11D72" w:rsidP="005957C6">
            <w:pPr>
              <w:rPr>
                <w:rFonts w:cs="Arial"/>
                <w:caps/>
                <w:szCs w:val="20"/>
              </w:rPr>
            </w:pPr>
            <w:r w:rsidRPr="00B8345A">
              <w:rPr>
                <w:rFonts w:cs="Arial"/>
                <w:szCs w:val="20"/>
              </w:rPr>
              <w:t>Approaching</w:t>
            </w:r>
            <w:r w:rsidRPr="00B8345A">
              <w:rPr>
                <w:rFonts w:cs="Arial"/>
                <w:caps/>
                <w:szCs w:val="20"/>
              </w:rPr>
              <w:t xml:space="preserve"> </w:t>
            </w:r>
            <w:r w:rsidRPr="00B8345A">
              <w:rPr>
                <w:rFonts w:cs="Arial"/>
                <w:szCs w:val="20"/>
              </w:rPr>
              <w:t>target</w:t>
            </w:r>
          </w:p>
        </w:tc>
        <w:tc>
          <w:tcPr>
            <w:tcW w:w="627" w:type="pct"/>
          </w:tcPr>
          <w:p w14:paraId="2D76E707" w14:textId="77777777" w:rsidR="00D11D72" w:rsidRPr="00B8345A" w:rsidRDefault="00D11D72" w:rsidP="005957C6">
            <w:pPr>
              <w:rPr>
                <w:rFonts w:cs="Arial"/>
                <w:caps/>
                <w:szCs w:val="20"/>
              </w:rPr>
            </w:pPr>
            <w:r w:rsidRPr="00B8345A">
              <w:rPr>
                <w:rFonts w:cs="Arial"/>
                <w:szCs w:val="20"/>
              </w:rPr>
              <w:t>Requires improvement</w:t>
            </w:r>
          </w:p>
        </w:tc>
        <w:tc>
          <w:tcPr>
            <w:tcW w:w="556" w:type="pct"/>
          </w:tcPr>
          <w:p w14:paraId="4589B86E" w14:textId="77777777" w:rsidR="00D11D72" w:rsidRPr="00B8345A" w:rsidRDefault="00D11D72" w:rsidP="005957C6">
            <w:pPr>
              <w:rPr>
                <w:rFonts w:cs="Arial"/>
                <w:caps/>
                <w:szCs w:val="20"/>
              </w:rPr>
            </w:pPr>
            <w:r w:rsidRPr="00B8345A">
              <w:rPr>
                <w:rFonts w:cs="Arial"/>
                <w:szCs w:val="20"/>
              </w:rPr>
              <w:t>Inadequate</w:t>
            </w:r>
          </w:p>
        </w:tc>
      </w:tr>
      <w:tr w:rsidR="00D11D72" w:rsidRPr="00B8345A" w14:paraId="7FC835DC" w14:textId="77777777" w:rsidTr="00D14ADC">
        <w:tc>
          <w:tcPr>
            <w:tcW w:w="602" w:type="pct"/>
            <w:vMerge w:val="restart"/>
          </w:tcPr>
          <w:p w14:paraId="5F258F3A"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Number of ethnic minorities in the contract workforce</w:t>
            </w:r>
          </w:p>
        </w:tc>
        <w:tc>
          <w:tcPr>
            <w:tcW w:w="429" w:type="pct"/>
          </w:tcPr>
          <w:p w14:paraId="3EF48EFE"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January - March</w:t>
            </w:r>
          </w:p>
        </w:tc>
        <w:tc>
          <w:tcPr>
            <w:tcW w:w="302" w:type="pct"/>
          </w:tcPr>
          <w:p w14:paraId="471E87D4"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2022</w:t>
            </w:r>
          </w:p>
        </w:tc>
        <w:tc>
          <w:tcPr>
            <w:tcW w:w="379" w:type="pct"/>
          </w:tcPr>
          <w:p w14:paraId="794DBCE2"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2%</w:t>
            </w:r>
          </w:p>
        </w:tc>
        <w:tc>
          <w:tcPr>
            <w:tcW w:w="1131" w:type="pct"/>
          </w:tcPr>
          <w:p w14:paraId="36542762"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The rating the Contractor has achieved in that 3-month period is [good/approaching target/requires improvement/inadequate]</w:t>
            </w:r>
          </w:p>
        </w:tc>
        <w:tc>
          <w:tcPr>
            <w:tcW w:w="361" w:type="pct"/>
          </w:tcPr>
          <w:p w14:paraId="5577A90D"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1.5%&gt;</w:t>
            </w:r>
          </w:p>
        </w:tc>
        <w:tc>
          <w:tcPr>
            <w:tcW w:w="613" w:type="pct"/>
          </w:tcPr>
          <w:p w14:paraId="6A9D3861"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1.0%</w:t>
            </w:r>
          </w:p>
        </w:tc>
        <w:tc>
          <w:tcPr>
            <w:tcW w:w="627" w:type="pct"/>
          </w:tcPr>
          <w:p w14:paraId="2C88C738"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 xml:space="preserve">0.5% </w:t>
            </w:r>
          </w:p>
        </w:tc>
        <w:tc>
          <w:tcPr>
            <w:tcW w:w="556" w:type="pct"/>
          </w:tcPr>
          <w:p w14:paraId="164F6AFD"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&lt;0.5%</w:t>
            </w:r>
          </w:p>
        </w:tc>
      </w:tr>
      <w:tr w:rsidR="00D11D72" w:rsidRPr="00B8345A" w14:paraId="4AE8BC34" w14:textId="77777777" w:rsidTr="00D14ADC">
        <w:tc>
          <w:tcPr>
            <w:tcW w:w="602" w:type="pct"/>
            <w:vMerge/>
          </w:tcPr>
          <w:p w14:paraId="3EC743D7" w14:textId="77777777" w:rsidR="00D11D72" w:rsidRPr="00B8345A" w:rsidRDefault="00D11D72" w:rsidP="005957C6">
            <w:pPr>
              <w:pStyle w:val="SP1"/>
              <w:numPr>
                <w:ilvl w:val="0"/>
                <w:numId w:val="0"/>
              </w:numPr>
              <w:rPr>
                <w:rFonts w:cs="Arial"/>
                <w:b w:val="0"/>
                <w:bCs/>
                <w:caps w:val="0"/>
                <w:color w:val="FF0000"/>
                <w:sz w:val="20"/>
                <w:highlight w:val="yellow"/>
              </w:rPr>
            </w:pPr>
          </w:p>
        </w:tc>
        <w:tc>
          <w:tcPr>
            <w:tcW w:w="429" w:type="pct"/>
          </w:tcPr>
          <w:p w14:paraId="7D825FF3"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April – June</w:t>
            </w:r>
          </w:p>
        </w:tc>
        <w:tc>
          <w:tcPr>
            <w:tcW w:w="302" w:type="pct"/>
          </w:tcPr>
          <w:p w14:paraId="0DA7ED1C"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2022</w:t>
            </w:r>
          </w:p>
        </w:tc>
        <w:tc>
          <w:tcPr>
            <w:tcW w:w="379" w:type="pct"/>
          </w:tcPr>
          <w:p w14:paraId="7E3FFA26"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2.5%</w:t>
            </w:r>
          </w:p>
        </w:tc>
        <w:tc>
          <w:tcPr>
            <w:tcW w:w="1131" w:type="pct"/>
          </w:tcPr>
          <w:p w14:paraId="776C7FBC"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The rating the Contractor has achieved in that 3-month period is [good/approaching target/requires improvement/inadequate]</w:t>
            </w:r>
          </w:p>
        </w:tc>
        <w:tc>
          <w:tcPr>
            <w:tcW w:w="361" w:type="pct"/>
          </w:tcPr>
          <w:p w14:paraId="186D39EC"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2%&gt;</w:t>
            </w:r>
          </w:p>
        </w:tc>
        <w:tc>
          <w:tcPr>
            <w:tcW w:w="613" w:type="pct"/>
          </w:tcPr>
          <w:p w14:paraId="3153D87E"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1.5%</w:t>
            </w:r>
          </w:p>
        </w:tc>
        <w:tc>
          <w:tcPr>
            <w:tcW w:w="627" w:type="pct"/>
          </w:tcPr>
          <w:p w14:paraId="78A537BB"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1.0%</w:t>
            </w:r>
          </w:p>
        </w:tc>
        <w:tc>
          <w:tcPr>
            <w:tcW w:w="556" w:type="pct"/>
          </w:tcPr>
          <w:p w14:paraId="7557F897" w14:textId="77777777" w:rsidR="00D11D72" w:rsidRPr="00B8345A" w:rsidRDefault="00D11D72" w:rsidP="005957C6">
            <w:pPr>
              <w:pStyle w:val="SP1"/>
              <w:numPr>
                <w:ilvl w:val="0"/>
                <w:numId w:val="0"/>
              </w:numPr>
              <w:rPr>
                <w:rFonts w:cs="Arial"/>
                <w:b w:val="0"/>
                <w:bCs/>
                <w:caps w:val="0"/>
                <w:color w:val="FF0000"/>
                <w:sz w:val="20"/>
                <w:highlight w:val="yellow"/>
              </w:rPr>
            </w:pPr>
            <w:r w:rsidRPr="00B8345A">
              <w:rPr>
                <w:rFonts w:cs="Arial"/>
                <w:b w:val="0"/>
                <w:bCs/>
                <w:caps w:val="0"/>
                <w:color w:val="FF0000"/>
                <w:sz w:val="20"/>
                <w:highlight w:val="yellow"/>
              </w:rPr>
              <w:t>&lt;1.0%</w:t>
            </w:r>
          </w:p>
        </w:tc>
      </w:tr>
      <w:tr w:rsidR="00D11D72" w:rsidRPr="00B8345A" w14:paraId="250595E1" w14:textId="77777777" w:rsidTr="00D14ADC">
        <w:tc>
          <w:tcPr>
            <w:tcW w:w="602" w:type="pct"/>
          </w:tcPr>
          <w:p w14:paraId="5D8900C3" w14:textId="77777777" w:rsidR="00D11D72" w:rsidRPr="00B8345A" w:rsidRDefault="00D11D72" w:rsidP="005957C6">
            <w:pPr>
              <w:pStyle w:val="SP1"/>
              <w:numPr>
                <w:ilvl w:val="0"/>
                <w:numId w:val="0"/>
              </w:numPr>
              <w:rPr>
                <w:rFonts w:cs="Arial"/>
                <w:b w:val="0"/>
                <w:bCs/>
                <w:caps w:val="0"/>
                <w:color w:val="FF0000"/>
                <w:sz w:val="20"/>
              </w:rPr>
            </w:pPr>
          </w:p>
        </w:tc>
        <w:tc>
          <w:tcPr>
            <w:tcW w:w="429" w:type="pct"/>
          </w:tcPr>
          <w:p w14:paraId="6BEF2BED" w14:textId="77777777" w:rsidR="00D11D72" w:rsidRPr="00B8345A" w:rsidRDefault="00D11D72" w:rsidP="005957C6">
            <w:pPr>
              <w:pStyle w:val="SP1"/>
              <w:numPr>
                <w:ilvl w:val="0"/>
                <w:numId w:val="0"/>
              </w:numPr>
              <w:rPr>
                <w:rFonts w:cs="Arial"/>
                <w:b w:val="0"/>
                <w:bCs/>
                <w:caps w:val="0"/>
                <w:color w:val="FF0000"/>
                <w:sz w:val="20"/>
              </w:rPr>
            </w:pPr>
          </w:p>
        </w:tc>
        <w:tc>
          <w:tcPr>
            <w:tcW w:w="302" w:type="pct"/>
          </w:tcPr>
          <w:p w14:paraId="5175234D" w14:textId="77777777" w:rsidR="00D11D72" w:rsidRPr="00B8345A" w:rsidRDefault="00D11D72" w:rsidP="005957C6">
            <w:pPr>
              <w:pStyle w:val="SP1"/>
              <w:numPr>
                <w:ilvl w:val="0"/>
                <w:numId w:val="0"/>
              </w:numPr>
              <w:rPr>
                <w:rFonts w:cs="Arial"/>
                <w:b w:val="0"/>
                <w:bCs/>
                <w:caps w:val="0"/>
                <w:color w:val="FF0000"/>
                <w:sz w:val="20"/>
              </w:rPr>
            </w:pPr>
          </w:p>
        </w:tc>
        <w:tc>
          <w:tcPr>
            <w:tcW w:w="379" w:type="pct"/>
          </w:tcPr>
          <w:p w14:paraId="15D812B9" w14:textId="77777777" w:rsidR="00D11D72" w:rsidRPr="00B8345A" w:rsidRDefault="00D11D72" w:rsidP="005957C6">
            <w:pPr>
              <w:pStyle w:val="SP1"/>
              <w:numPr>
                <w:ilvl w:val="0"/>
                <w:numId w:val="0"/>
              </w:numPr>
              <w:rPr>
                <w:rFonts w:cs="Arial"/>
                <w:b w:val="0"/>
                <w:bCs/>
                <w:caps w:val="0"/>
                <w:color w:val="FF0000"/>
                <w:sz w:val="20"/>
              </w:rPr>
            </w:pPr>
          </w:p>
        </w:tc>
        <w:tc>
          <w:tcPr>
            <w:tcW w:w="1131" w:type="pct"/>
          </w:tcPr>
          <w:p w14:paraId="1D52FD34" w14:textId="77777777" w:rsidR="00D11D72" w:rsidRPr="00B8345A" w:rsidRDefault="00D11D72" w:rsidP="005957C6">
            <w:pPr>
              <w:pStyle w:val="SP1"/>
              <w:numPr>
                <w:ilvl w:val="0"/>
                <w:numId w:val="0"/>
              </w:numPr>
              <w:rPr>
                <w:rFonts w:cs="Arial"/>
                <w:b w:val="0"/>
                <w:bCs/>
                <w:caps w:val="0"/>
                <w:color w:val="FF0000"/>
                <w:sz w:val="20"/>
              </w:rPr>
            </w:pPr>
          </w:p>
        </w:tc>
        <w:tc>
          <w:tcPr>
            <w:tcW w:w="361" w:type="pct"/>
          </w:tcPr>
          <w:p w14:paraId="13C87DFF" w14:textId="77777777" w:rsidR="00D11D72" w:rsidRPr="00B8345A" w:rsidRDefault="00D11D72" w:rsidP="005957C6">
            <w:pPr>
              <w:pStyle w:val="SP1"/>
              <w:numPr>
                <w:ilvl w:val="0"/>
                <w:numId w:val="0"/>
              </w:numPr>
              <w:rPr>
                <w:rFonts w:cs="Arial"/>
                <w:b w:val="0"/>
                <w:bCs/>
                <w:caps w:val="0"/>
                <w:color w:val="FF0000"/>
                <w:sz w:val="20"/>
              </w:rPr>
            </w:pPr>
          </w:p>
        </w:tc>
        <w:tc>
          <w:tcPr>
            <w:tcW w:w="613" w:type="pct"/>
          </w:tcPr>
          <w:p w14:paraId="0D966BC4" w14:textId="77777777" w:rsidR="00D11D72" w:rsidRPr="00B8345A" w:rsidRDefault="00D11D72" w:rsidP="005957C6">
            <w:pPr>
              <w:pStyle w:val="SP1"/>
              <w:numPr>
                <w:ilvl w:val="0"/>
                <w:numId w:val="0"/>
              </w:numPr>
              <w:rPr>
                <w:rFonts w:cs="Arial"/>
                <w:b w:val="0"/>
                <w:bCs/>
                <w:caps w:val="0"/>
                <w:color w:val="FF0000"/>
                <w:sz w:val="20"/>
              </w:rPr>
            </w:pPr>
          </w:p>
        </w:tc>
        <w:tc>
          <w:tcPr>
            <w:tcW w:w="627" w:type="pct"/>
          </w:tcPr>
          <w:p w14:paraId="5EB106A8" w14:textId="77777777" w:rsidR="00D11D72" w:rsidRPr="00B8345A" w:rsidRDefault="00D11D72" w:rsidP="005957C6">
            <w:pPr>
              <w:pStyle w:val="SP1"/>
              <w:numPr>
                <w:ilvl w:val="0"/>
                <w:numId w:val="0"/>
              </w:numPr>
              <w:rPr>
                <w:rFonts w:cs="Arial"/>
                <w:b w:val="0"/>
                <w:bCs/>
                <w:caps w:val="0"/>
                <w:color w:val="FF0000"/>
                <w:sz w:val="20"/>
              </w:rPr>
            </w:pPr>
          </w:p>
        </w:tc>
        <w:tc>
          <w:tcPr>
            <w:tcW w:w="556" w:type="pct"/>
          </w:tcPr>
          <w:p w14:paraId="48594DAC" w14:textId="77777777" w:rsidR="00D11D72" w:rsidRPr="00B8345A" w:rsidRDefault="00D11D72" w:rsidP="005957C6">
            <w:pPr>
              <w:pStyle w:val="SP1"/>
              <w:numPr>
                <w:ilvl w:val="0"/>
                <w:numId w:val="0"/>
              </w:numPr>
              <w:rPr>
                <w:rFonts w:cs="Arial"/>
                <w:b w:val="0"/>
                <w:bCs/>
                <w:caps w:val="0"/>
                <w:color w:val="FF0000"/>
                <w:sz w:val="20"/>
              </w:rPr>
            </w:pPr>
          </w:p>
        </w:tc>
      </w:tr>
    </w:tbl>
    <w:p w14:paraId="003EF6FF" w14:textId="77777777" w:rsidR="000220E6" w:rsidRPr="004B3636" w:rsidRDefault="000220E6" w:rsidP="00D11D72">
      <w:pPr>
        <w:pStyle w:val="MRNumberedHeading2"/>
        <w:numPr>
          <w:ilvl w:val="0"/>
          <w:numId w:val="0"/>
        </w:numPr>
        <w:ind w:left="283"/>
      </w:pPr>
    </w:p>
    <w:p w14:paraId="35BA3CDC" w14:textId="0046C952" w:rsidR="008072D5" w:rsidRPr="00705C08" w:rsidRDefault="0095735C" w:rsidP="006B67AE">
      <w:pPr>
        <w:pStyle w:val="MRNumberedHeading1"/>
        <w:rPr>
          <w:color w:val="000000" w:themeColor="text1"/>
          <w:sz w:val="16"/>
          <w:szCs w:val="16"/>
        </w:rPr>
      </w:pPr>
      <w:r w:rsidRPr="006B67AE">
        <w:rPr>
          <w:b/>
          <w:bCs/>
          <w:color w:val="000000" w:themeColor="text1"/>
          <w:w w:val="0"/>
          <w:highlight w:val="yellow"/>
        </w:rPr>
        <w:lastRenderedPageBreak/>
        <w:t>[</w:t>
      </w:r>
      <w:r w:rsidRPr="006B67AE">
        <w:rPr>
          <w:b/>
          <w:color w:val="000000" w:themeColor="text1"/>
          <w:w w:val="0"/>
          <w:highlight w:val="yellow"/>
          <w:u w:val="single"/>
        </w:rPr>
        <w:t>Insert title relevant to new Extra Key Provisions]</w:t>
      </w:r>
      <w:r w:rsidR="00EB3F49" w:rsidRPr="006B67AE">
        <w:rPr>
          <w:color w:val="000000" w:themeColor="text1"/>
          <w:w w:val="0"/>
          <w:highlight w:val="yellow"/>
        </w:rPr>
        <w:t xml:space="preserve"> </w:t>
      </w:r>
      <w:r w:rsidR="00CE2E25" w:rsidRPr="006B67AE">
        <w:rPr>
          <w:color w:val="000000" w:themeColor="text1"/>
          <w:highlight w:val="yellow"/>
          <w:lang w:val="en-US"/>
        </w:rPr>
        <w:fldChar w:fldCharType="begin">
          <w:ffData>
            <w:name w:val=""/>
            <w:enabled/>
            <w:calcOnExit w:val="0"/>
            <w:checkBox>
              <w:sizeAuto/>
              <w:default w:val="0"/>
            </w:checkBox>
          </w:ffData>
        </w:fldChar>
      </w:r>
      <w:r w:rsidR="00CE2E25" w:rsidRPr="006B67AE">
        <w:rPr>
          <w:color w:val="000000" w:themeColor="text1"/>
          <w:highlight w:val="yellow"/>
          <w:lang w:val="en-US"/>
        </w:rPr>
        <w:instrText xml:space="preserve"> FORMCHECKBOX </w:instrText>
      </w:r>
      <w:r w:rsidR="007D5547">
        <w:rPr>
          <w:color w:val="000000" w:themeColor="text1"/>
          <w:highlight w:val="yellow"/>
          <w:lang w:val="en-US"/>
        </w:rPr>
      </w:r>
      <w:r w:rsidR="007D5547">
        <w:rPr>
          <w:color w:val="000000" w:themeColor="text1"/>
          <w:highlight w:val="yellow"/>
          <w:lang w:val="en-US"/>
        </w:rPr>
        <w:fldChar w:fldCharType="separate"/>
      </w:r>
      <w:r w:rsidR="00CE2E25" w:rsidRPr="006B67AE">
        <w:rPr>
          <w:color w:val="000000" w:themeColor="text1"/>
          <w:highlight w:val="yellow"/>
          <w:lang w:val="en-US"/>
        </w:rPr>
        <w:fldChar w:fldCharType="end"/>
      </w:r>
      <w:r w:rsidR="00CE2E25" w:rsidRPr="006B67AE">
        <w:rPr>
          <w:color w:val="000000" w:themeColor="text1"/>
          <w:w w:val="0"/>
        </w:rPr>
        <w:t xml:space="preserve"> </w:t>
      </w:r>
    </w:p>
    <w:sectPr w:rsidR="008072D5" w:rsidRPr="00705C08" w:rsidSect="00BF6B8B">
      <w:headerReference w:type="even" r:id="rId9"/>
      <w:headerReference w:type="default" r:id="rId10"/>
      <w:footerReference w:type="default" r:id="rId11"/>
      <w:headerReference w:type="first" r:id="rId12"/>
      <w:pgSz w:w="11909" w:h="16834" w:code="9"/>
      <w:pgMar w:top="1440" w:right="1440" w:bottom="1440" w:left="1440" w:header="720" w:footer="720" w:gutter="0"/>
      <w:paperSrc w:first="262" w:other="26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29B5" w14:textId="77777777" w:rsidR="00EA2964" w:rsidRDefault="00EA2964" w:rsidP="00532936">
      <w:pPr>
        <w:pStyle w:val="Outline4"/>
      </w:pPr>
      <w:r>
        <w:separator/>
      </w:r>
    </w:p>
  </w:endnote>
  <w:endnote w:type="continuationSeparator" w:id="0">
    <w:p w14:paraId="14B31345" w14:textId="77777777" w:rsidR="00EA2964" w:rsidRDefault="00EA2964" w:rsidP="00532936">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STZhongsong">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BD59" w14:textId="442BAC33" w:rsidR="00CF5A0B" w:rsidRPr="007D5547" w:rsidRDefault="00CF5A0B" w:rsidP="007D5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207F" w14:textId="77777777" w:rsidR="00EA2964" w:rsidRDefault="00EA2964" w:rsidP="00532936">
      <w:pPr>
        <w:pStyle w:val="Outline4"/>
      </w:pPr>
      <w:r>
        <w:separator/>
      </w:r>
    </w:p>
  </w:footnote>
  <w:footnote w:type="continuationSeparator" w:id="0">
    <w:p w14:paraId="44E65736" w14:textId="77777777" w:rsidR="00EA2964" w:rsidRDefault="00EA2964" w:rsidP="00532936">
      <w:pPr>
        <w:pStyle w:val="Outline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112A" w14:textId="77777777" w:rsidR="00CF5A0B" w:rsidRDefault="00CF5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5FEE" w14:textId="77777777" w:rsidR="00CF5A0B" w:rsidRDefault="00CF5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5683" w14:textId="77777777" w:rsidR="00CF5A0B" w:rsidRDefault="00CF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A0"/>
    <w:multiLevelType w:val="hybridMultilevel"/>
    <w:tmpl w:val="8F4488C4"/>
    <w:lvl w:ilvl="0" w:tplc="CE58AD24">
      <w:start w:val="1"/>
      <w:numFmt w:val="bullet"/>
      <w:pStyle w:val="MRBullet"/>
      <w:lvlText w:val="o"/>
      <w:lvlJc w:val="left"/>
      <w:pPr>
        <w:tabs>
          <w:tab w:val="num" w:pos="720"/>
        </w:tabs>
        <w:ind w:left="720" w:hanging="720"/>
      </w:pPr>
      <w:rPr>
        <w:rFonts w:ascii="Arial" w:hAnsi="Arial" w:hint="default"/>
        <w:b/>
        <w:i w:val="0"/>
        <w:color w:val="663366"/>
        <w:sz w:val="20"/>
      </w:rPr>
    </w:lvl>
    <w:lvl w:ilvl="1" w:tplc="B3ECF8B4" w:tentative="1">
      <w:start w:val="1"/>
      <w:numFmt w:val="bullet"/>
      <w:lvlText w:val="o"/>
      <w:lvlJc w:val="left"/>
      <w:pPr>
        <w:tabs>
          <w:tab w:val="num" w:pos="1440"/>
        </w:tabs>
        <w:ind w:left="1440" w:hanging="360"/>
      </w:pPr>
      <w:rPr>
        <w:rFonts w:ascii="Courier New" w:hAnsi="Courier New" w:hint="default"/>
      </w:rPr>
    </w:lvl>
    <w:lvl w:ilvl="2" w:tplc="C2A6E75E" w:tentative="1">
      <w:start w:val="1"/>
      <w:numFmt w:val="bullet"/>
      <w:lvlText w:val=""/>
      <w:lvlJc w:val="left"/>
      <w:pPr>
        <w:tabs>
          <w:tab w:val="num" w:pos="2160"/>
        </w:tabs>
        <w:ind w:left="2160" w:hanging="360"/>
      </w:pPr>
      <w:rPr>
        <w:rFonts w:ascii="Wingdings" w:hAnsi="Wingdings" w:hint="default"/>
      </w:rPr>
    </w:lvl>
    <w:lvl w:ilvl="3" w:tplc="9C42159C" w:tentative="1">
      <w:start w:val="1"/>
      <w:numFmt w:val="bullet"/>
      <w:lvlText w:val=""/>
      <w:lvlJc w:val="left"/>
      <w:pPr>
        <w:tabs>
          <w:tab w:val="num" w:pos="2880"/>
        </w:tabs>
        <w:ind w:left="2880" w:hanging="360"/>
      </w:pPr>
      <w:rPr>
        <w:rFonts w:ascii="Symbol" w:hAnsi="Symbol" w:hint="default"/>
      </w:rPr>
    </w:lvl>
    <w:lvl w:ilvl="4" w:tplc="758C05A6" w:tentative="1">
      <w:start w:val="1"/>
      <w:numFmt w:val="bullet"/>
      <w:lvlText w:val="o"/>
      <w:lvlJc w:val="left"/>
      <w:pPr>
        <w:tabs>
          <w:tab w:val="num" w:pos="3600"/>
        </w:tabs>
        <w:ind w:left="3600" w:hanging="360"/>
      </w:pPr>
      <w:rPr>
        <w:rFonts w:ascii="Courier New" w:hAnsi="Courier New" w:hint="default"/>
      </w:rPr>
    </w:lvl>
    <w:lvl w:ilvl="5" w:tplc="06E258AC" w:tentative="1">
      <w:start w:val="1"/>
      <w:numFmt w:val="bullet"/>
      <w:lvlText w:val=""/>
      <w:lvlJc w:val="left"/>
      <w:pPr>
        <w:tabs>
          <w:tab w:val="num" w:pos="4320"/>
        </w:tabs>
        <w:ind w:left="4320" w:hanging="360"/>
      </w:pPr>
      <w:rPr>
        <w:rFonts w:ascii="Wingdings" w:hAnsi="Wingdings" w:hint="default"/>
      </w:rPr>
    </w:lvl>
    <w:lvl w:ilvl="6" w:tplc="3D404B28" w:tentative="1">
      <w:start w:val="1"/>
      <w:numFmt w:val="bullet"/>
      <w:lvlText w:val=""/>
      <w:lvlJc w:val="left"/>
      <w:pPr>
        <w:tabs>
          <w:tab w:val="num" w:pos="5040"/>
        </w:tabs>
        <w:ind w:left="5040" w:hanging="360"/>
      </w:pPr>
      <w:rPr>
        <w:rFonts w:ascii="Symbol" w:hAnsi="Symbol" w:hint="default"/>
      </w:rPr>
    </w:lvl>
    <w:lvl w:ilvl="7" w:tplc="C90AFA02" w:tentative="1">
      <w:start w:val="1"/>
      <w:numFmt w:val="bullet"/>
      <w:lvlText w:val="o"/>
      <w:lvlJc w:val="left"/>
      <w:pPr>
        <w:tabs>
          <w:tab w:val="num" w:pos="5760"/>
        </w:tabs>
        <w:ind w:left="5760" w:hanging="360"/>
      </w:pPr>
      <w:rPr>
        <w:rFonts w:ascii="Courier New" w:hAnsi="Courier New" w:hint="default"/>
      </w:rPr>
    </w:lvl>
    <w:lvl w:ilvl="8" w:tplc="DE9CC2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2073"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15:restartNumberingAfterBreak="0">
    <w:nsid w:val="07D46D8A"/>
    <w:multiLevelType w:val="multilevel"/>
    <w:tmpl w:val="86447C7A"/>
    <w:lvl w:ilvl="0">
      <w:start w:val="1"/>
      <w:numFmt w:val="decimal"/>
      <w:pStyle w:val="SP1"/>
      <w:lvlText w:val="%1."/>
      <w:lvlJc w:val="left"/>
      <w:pPr>
        <w:tabs>
          <w:tab w:val="num" w:pos="862"/>
        </w:tabs>
        <w:ind w:left="862" w:hanging="720"/>
      </w:pPr>
      <w:rPr>
        <w:rFonts w:ascii="Arial" w:hAnsi="Arial" w:cs="Arial" w:hint="default"/>
        <w:b/>
        <w:bCs/>
        <w:i w:val="0"/>
        <w:color w:val="auto"/>
        <w:sz w:val="22"/>
        <w:szCs w:val="22"/>
      </w:rPr>
    </w:lvl>
    <w:lvl w:ilvl="1">
      <w:start w:val="1"/>
      <w:numFmt w:val="decimal"/>
      <w:pStyle w:val="SP2"/>
      <w:lvlText w:val="%1.%2."/>
      <w:lvlJc w:val="left"/>
      <w:pPr>
        <w:tabs>
          <w:tab w:val="num" w:pos="720"/>
        </w:tabs>
        <w:ind w:left="720" w:hanging="720"/>
      </w:pPr>
      <w:rPr>
        <w:rFonts w:ascii="Arial" w:hAnsi="Arial" w:cs="Arial" w:hint="default"/>
        <w:b w:val="0"/>
        <w:bCs w:val="0"/>
        <w:sz w:val="22"/>
        <w:szCs w:val="22"/>
      </w:rPr>
    </w:lvl>
    <w:lvl w:ilvl="2">
      <w:start w:val="1"/>
      <w:numFmt w:val="decimal"/>
      <w:pStyle w:val="SP3"/>
      <w:lvlText w:val="%1.%2.%3."/>
      <w:lvlJc w:val="left"/>
      <w:pPr>
        <w:tabs>
          <w:tab w:val="num" w:pos="1728"/>
        </w:tabs>
        <w:ind w:left="1728" w:hanging="1008"/>
      </w:pPr>
      <w:rPr>
        <w:rFonts w:ascii="Arial" w:hAnsi="Arial" w:cs="Arial" w:hint="default"/>
        <w:b w:val="0"/>
        <w:bCs/>
        <w:sz w:val="22"/>
        <w:szCs w:val="22"/>
      </w:rPr>
    </w:lvl>
    <w:lvl w:ilvl="3">
      <w:start w:val="1"/>
      <w:numFmt w:val="lowerRoman"/>
      <w:lvlText w:val="%4."/>
      <w:lvlJc w:val="left"/>
      <w:pPr>
        <w:tabs>
          <w:tab w:val="num" w:pos="2160"/>
        </w:tabs>
        <w:ind w:left="2160" w:hanging="432"/>
      </w:pPr>
      <w:rPr>
        <w:rFonts w:ascii="Calibri" w:hAnsi="Calibri" w:hint="default"/>
        <w:sz w:val="22"/>
      </w:rPr>
    </w:lvl>
    <w:lvl w:ilvl="4">
      <w:start w:val="1"/>
      <w:numFmt w:val="lowerLetter"/>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6" w15:restartNumberingAfterBreak="0">
    <w:nsid w:val="1EA604E3"/>
    <w:multiLevelType w:val="multilevel"/>
    <w:tmpl w:val="BF92C8BA"/>
    <w:lvl w:ilvl="0">
      <w:start w:val="1"/>
      <w:numFmt w:val="decimal"/>
      <w:pStyle w:val="MRNumberedHeading1"/>
      <w:lvlText w:val="%1"/>
      <w:lvlJc w:val="left"/>
      <w:pPr>
        <w:tabs>
          <w:tab w:val="num" w:pos="1003"/>
        </w:tabs>
        <w:ind w:left="1003"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1003"/>
        </w:tabs>
        <w:ind w:left="1003" w:hanging="720"/>
      </w:pPr>
      <w:rPr>
        <w:rFonts w:ascii="Arial" w:hAnsi="Arial" w:cs="Times New Roman" w:hint="default"/>
        <w:sz w:val="22"/>
        <w:szCs w:val="16"/>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59E65AF"/>
    <w:multiLevelType w:val="hybridMultilevel"/>
    <w:tmpl w:val="680E74BC"/>
    <w:lvl w:ilvl="0" w:tplc="A3B49D0A">
      <w:start w:val="1"/>
      <w:numFmt w:val="bullet"/>
      <w:pStyle w:val="00-Bullet-BB"/>
      <w:lvlText w:val=""/>
      <w:lvlJc w:val="left"/>
      <w:pPr>
        <w:tabs>
          <w:tab w:val="num" w:pos="360"/>
        </w:tabs>
        <w:ind w:left="357" w:hanging="357"/>
      </w:pPr>
      <w:rPr>
        <w:rFonts w:ascii="Symbol" w:hAnsi="Symbol" w:hint="default"/>
        <w:color w:val="auto"/>
      </w:rPr>
    </w:lvl>
    <w:lvl w:ilvl="1" w:tplc="1BAE4814" w:tentative="1">
      <w:start w:val="1"/>
      <w:numFmt w:val="bullet"/>
      <w:lvlText w:val="o"/>
      <w:lvlJc w:val="left"/>
      <w:pPr>
        <w:tabs>
          <w:tab w:val="num" w:pos="1440"/>
        </w:tabs>
        <w:ind w:left="1440" w:hanging="360"/>
      </w:pPr>
      <w:rPr>
        <w:rFonts w:ascii="Courier New" w:hAnsi="Courier New" w:hint="default"/>
      </w:rPr>
    </w:lvl>
    <w:lvl w:ilvl="2" w:tplc="A9DA8BDE" w:tentative="1">
      <w:start w:val="1"/>
      <w:numFmt w:val="bullet"/>
      <w:lvlText w:val=""/>
      <w:lvlJc w:val="left"/>
      <w:pPr>
        <w:tabs>
          <w:tab w:val="num" w:pos="2160"/>
        </w:tabs>
        <w:ind w:left="2160" w:hanging="360"/>
      </w:pPr>
      <w:rPr>
        <w:rFonts w:ascii="Wingdings" w:hAnsi="Wingdings" w:hint="default"/>
      </w:rPr>
    </w:lvl>
    <w:lvl w:ilvl="3" w:tplc="40FEAE68" w:tentative="1">
      <w:start w:val="1"/>
      <w:numFmt w:val="bullet"/>
      <w:lvlText w:val=""/>
      <w:lvlJc w:val="left"/>
      <w:pPr>
        <w:tabs>
          <w:tab w:val="num" w:pos="2880"/>
        </w:tabs>
        <w:ind w:left="2880" w:hanging="360"/>
      </w:pPr>
      <w:rPr>
        <w:rFonts w:ascii="Symbol" w:hAnsi="Symbol" w:hint="default"/>
      </w:rPr>
    </w:lvl>
    <w:lvl w:ilvl="4" w:tplc="73E0F216" w:tentative="1">
      <w:start w:val="1"/>
      <w:numFmt w:val="bullet"/>
      <w:lvlText w:val="o"/>
      <w:lvlJc w:val="left"/>
      <w:pPr>
        <w:tabs>
          <w:tab w:val="num" w:pos="3600"/>
        </w:tabs>
        <w:ind w:left="3600" w:hanging="360"/>
      </w:pPr>
      <w:rPr>
        <w:rFonts w:ascii="Courier New" w:hAnsi="Courier New" w:hint="default"/>
      </w:rPr>
    </w:lvl>
    <w:lvl w:ilvl="5" w:tplc="CBF03A44" w:tentative="1">
      <w:start w:val="1"/>
      <w:numFmt w:val="bullet"/>
      <w:lvlText w:val=""/>
      <w:lvlJc w:val="left"/>
      <w:pPr>
        <w:tabs>
          <w:tab w:val="num" w:pos="4320"/>
        </w:tabs>
        <w:ind w:left="4320" w:hanging="360"/>
      </w:pPr>
      <w:rPr>
        <w:rFonts w:ascii="Wingdings" w:hAnsi="Wingdings" w:hint="default"/>
      </w:rPr>
    </w:lvl>
    <w:lvl w:ilvl="6" w:tplc="C3809D46" w:tentative="1">
      <w:start w:val="1"/>
      <w:numFmt w:val="bullet"/>
      <w:lvlText w:val=""/>
      <w:lvlJc w:val="left"/>
      <w:pPr>
        <w:tabs>
          <w:tab w:val="num" w:pos="5040"/>
        </w:tabs>
        <w:ind w:left="5040" w:hanging="360"/>
      </w:pPr>
      <w:rPr>
        <w:rFonts w:ascii="Symbol" w:hAnsi="Symbol" w:hint="default"/>
      </w:rPr>
    </w:lvl>
    <w:lvl w:ilvl="7" w:tplc="20384BDA" w:tentative="1">
      <w:start w:val="1"/>
      <w:numFmt w:val="bullet"/>
      <w:lvlText w:val="o"/>
      <w:lvlJc w:val="left"/>
      <w:pPr>
        <w:tabs>
          <w:tab w:val="num" w:pos="5760"/>
        </w:tabs>
        <w:ind w:left="5760" w:hanging="360"/>
      </w:pPr>
      <w:rPr>
        <w:rFonts w:ascii="Courier New" w:hAnsi="Courier New" w:hint="default"/>
      </w:rPr>
    </w:lvl>
    <w:lvl w:ilvl="8" w:tplc="3EAEEE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0"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1"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3" w15:restartNumberingAfterBreak="0">
    <w:nsid w:val="3C2350D5"/>
    <w:multiLevelType w:val="singleLevel"/>
    <w:tmpl w:val="08090019"/>
    <w:lvl w:ilvl="0">
      <w:start w:val="1"/>
      <w:numFmt w:val="lowerLetter"/>
      <w:lvlText w:val="%1."/>
      <w:lvlJc w:val="left"/>
      <w:pPr>
        <w:ind w:left="720" w:hanging="720"/>
      </w:pPr>
      <w:rPr>
        <w:rFonts w:hint="default"/>
      </w:rPr>
    </w:lvl>
  </w:abstractNum>
  <w:abstractNum w:abstractNumId="14"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5" w15:restartNumberingAfterBreak="0">
    <w:nsid w:val="4DFF7193"/>
    <w:multiLevelType w:val="singleLevel"/>
    <w:tmpl w:val="08090019"/>
    <w:lvl w:ilvl="0">
      <w:start w:val="1"/>
      <w:numFmt w:val="lowerLetter"/>
      <w:lvlText w:val="%1."/>
      <w:lvlJc w:val="left"/>
      <w:pPr>
        <w:ind w:left="720" w:hanging="720"/>
      </w:pPr>
      <w:rPr>
        <w:rFonts w:hint="default"/>
      </w:rPr>
    </w:lvl>
  </w:abstractNum>
  <w:abstractNum w:abstractNumId="16"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 w15:restartNumberingAfterBreak="0">
    <w:nsid w:val="4EEA2BE5"/>
    <w:multiLevelType w:val="multilevel"/>
    <w:tmpl w:val="16B0A788"/>
    <w:lvl w:ilvl="0">
      <w:start w:val="1"/>
      <w:numFmt w:val="decimal"/>
      <w:pStyle w:val="MRSchedule1"/>
      <w:isLgl/>
      <w:suff w:val="nothing"/>
      <w:lvlText w:val="Schedule %1"/>
      <w:lvlJc w:val="left"/>
      <w:pPr>
        <w:ind w:left="4111" w:firstLine="0"/>
      </w:pPr>
      <w:rPr>
        <w:rFonts w:cs="Times New Roman"/>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77"/>
        </w:tabs>
        <w:ind w:left="-377" w:hanging="720"/>
      </w:pPr>
      <w:rPr>
        <w:rFonts w:cs="Times New Roman" w:hint="default"/>
      </w:rPr>
    </w:lvl>
    <w:lvl w:ilvl="2">
      <w:start w:val="1"/>
      <w:numFmt w:val="decimal"/>
      <w:lvlText w:val="%1.%2.%3"/>
      <w:lvlJc w:val="left"/>
      <w:pPr>
        <w:tabs>
          <w:tab w:val="num" w:pos="-1097"/>
        </w:tabs>
        <w:ind w:left="343" w:hanging="720"/>
      </w:pPr>
      <w:rPr>
        <w:rFonts w:cs="Times New Roman" w:hint="default"/>
      </w:rPr>
    </w:lvl>
    <w:lvl w:ilvl="3">
      <w:start w:val="1"/>
      <w:numFmt w:val="upperLetter"/>
      <w:lvlText w:val="(%4)"/>
      <w:lvlJc w:val="left"/>
      <w:pPr>
        <w:tabs>
          <w:tab w:val="num" w:pos="-1097"/>
        </w:tabs>
        <w:ind w:left="1063" w:hanging="720"/>
      </w:pPr>
      <w:rPr>
        <w:rFonts w:cs="Times New Roman" w:hint="default"/>
      </w:rPr>
    </w:lvl>
    <w:lvl w:ilvl="4">
      <w:start w:val="1"/>
      <w:numFmt w:val="decimal"/>
      <w:lvlText w:val="(%5)"/>
      <w:lvlJc w:val="left"/>
      <w:pPr>
        <w:tabs>
          <w:tab w:val="num" w:pos="-1097"/>
        </w:tabs>
        <w:ind w:left="1783" w:hanging="720"/>
      </w:pPr>
      <w:rPr>
        <w:rFonts w:cs="Times New Roman" w:hint="default"/>
      </w:rPr>
    </w:lvl>
    <w:lvl w:ilvl="5">
      <w:start w:val="1"/>
      <w:numFmt w:val="lowerLetter"/>
      <w:lvlText w:val="(%6)"/>
      <w:lvlJc w:val="left"/>
      <w:pPr>
        <w:tabs>
          <w:tab w:val="num" w:pos="-1097"/>
        </w:tabs>
        <w:ind w:left="2503" w:hanging="720"/>
      </w:pPr>
      <w:rPr>
        <w:rFonts w:cs="Times New Roman" w:hint="default"/>
      </w:rPr>
    </w:lvl>
    <w:lvl w:ilvl="6">
      <w:start w:val="1"/>
      <w:numFmt w:val="lowerRoman"/>
      <w:lvlText w:val="(%7)"/>
      <w:lvlJc w:val="left"/>
      <w:pPr>
        <w:tabs>
          <w:tab w:val="num" w:pos="-1097"/>
        </w:tabs>
        <w:ind w:left="3223" w:hanging="720"/>
      </w:pPr>
      <w:rPr>
        <w:rFonts w:cs="Times New Roman" w:hint="default"/>
      </w:rPr>
    </w:lvl>
    <w:lvl w:ilvl="7">
      <w:start w:val="1"/>
      <w:numFmt w:val="lowerLetter"/>
      <w:lvlText w:val="(%8)"/>
      <w:lvlJc w:val="left"/>
      <w:pPr>
        <w:tabs>
          <w:tab w:val="num" w:pos="-1097"/>
        </w:tabs>
        <w:ind w:left="3943" w:hanging="720"/>
      </w:pPr>
      <w:rPr>
        <w:rFonts w:cs="Times New Roman" w:hint="default"/>
      </w:rPr>
    </w:lvl>
    <w:lvl w:ilvl="8">
      <w:start w:val="1"/>
      <w:numFmt w:val="lowerRoman"/>
      <w:lvlText w:val="(%9)"/>
      <w:lvlJc w:val="left"/>
      <w:pPr>
        <w:tabs>
          <w:tab w:val="num" w:pos="-1097"/>
        </w:tabs>
        <w:ind w:left="4663" w:hanging="720"/>
      </w:pPr>
      <w:rPr>
        <w:rFonts w:cs="Times New Roman" w:hint="default"/>
      </w:rPr>
    </w:lvl>
  </w:abstractNum>
  <w:abstractNum w:abstractNumId="18" w15:restartNumberingAfterBreak="0">
    <w:nsid w:val="50BF711C"/>
    <w:multiLevelType w:val="multilevel"/>
    <w:tmpl w:val="C1240F40"/>
    <w:lvl w:ilvl="0">
      <w:start w:val="1"/>
      <w:numFmt w:val="decimal"/>
      <w:lvlText w:val="%1."/>
      <w:lvlJc w:val="left"/>
      <w:pPr>
        <w:ind w:left="720" w:hanging="360"/>
      </w:pPr>
      <w:rPr>
        <w:rFonts w:hint="default"/>
      </w:rPr>
    </w:lvl>
    <w:lvl w:ilvl="1">
      <w:start w:val="6"/>
      <w:numFmt w:val="decimal"/>
      <w:isLgl/>
      <w:lvlText w:val="%1.%2"/>
      <w:lvlJc w:val="left"/>
      <w:pPr>
        <w:ind w:left="1092" w:hanging="600"/>
      </w:pPr>
      <w:rPr>
        <w:rFonts w:hint="default"/>
      </w:rPr>
    </w:lvl>
    <w:lvl w:ilvl="2">
      <w:start w:val="2"/>
      <w:numFmt w:val="decimal"/>
      <w:isLgl/>
      <w:lvlText w:val="%1.%2.%3"/>
      <w:lvlJc w:val="left"/>
      <w:pPr>
        <w:ind w:left="1344" w:hanging="720"/>
      </w:pPr>
      <w:rPr>
        <w:rFonts w:hint="default"/>
      </w:rPr>
    </w:lvl>
    <w:lvl w:ilvl="3">
      <w:start w:val="1"/>
      <w:numFmt w:val="decimal"/>
      <w:isLgl/>
      <w:lvlText w:val="%1.%2.%3.%4"/>
      <w:lvlJc w:val="left"/>
      <w:pPr>
        <w:ind w:left="1476" w:hanging="72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724" w:hanging="1440"/>
      </w:pPr>
      <w:rPr>
        <w:rFonts w:hint="default"/>
      </w:rPr>
    </w:lvl>
    <w:lvl w:ilvl="8">
      <w:start w:val="1"/>
      <w:numFmt w:val="decimal"/>
      <w:isLgl/>
      <w:lvlText w:val="%1.%2.%3.%4.%5.%6.%7.%8.%9"/>
      <w:lvlJc w:val="left"/>
      <w:pPr>
        <w:ind w:left="3216" w:hanging="1800"/>
      </w:pPr>
      <w:rPr>
        <w:rFonts w:hint="default"/>
      </w:rPr>
    </w:lvl>
  </w:abstractNum>
  <w:abstractNum w:abstractNumId="19"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0" w15:restartNumberingAfterBreak="0">
    <w:nsid w:val="5EB87AF8"/>
    <w:multiLevelType w:val="singleLevel"/>
    <w:tmpl w:val="08090019"/>
    <w:lvl w:ilvl="0">
      <w:start w:val="1"/>
      <w:numFmt w:val="lowerLetter"/>
      <w:lvlText w:val="%1."/>
      <w:lvlJc w:val="left"/>
      <w:pPr>
        <w:ind w:left="720" w:hanging="720"/>
      </w:pPr>
      <w:rPr>
        <w:rFonts w:hint="default"/>
      </w:rPr>
    </w:lvl>
  </w:abstractNum>
  <w:abstractNum w:abstractNumId="21"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22"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3" w15:restartNumberingAfterBreak="0">
    <w:nsid w:val="6D0C2F44"/>
    <w:multiLevelType w:val="multilevel"/>
    <w:tmpl w:val="7D42F14A"/>
    <w:numStyleLink w:val="Headings"/>
  </w:abstractNum>
  <w:abstractNum w:abstractNumId="24"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5"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6" w15:restartNumberingAfterBreak="0">
    <w:nsid w:val="765E3F89"/>
    <w:multiLevelType w:val="singleLevel"/>
    <w:tmpl w:val="08090019"/>
    <w:lvl w:ilvl="0">
      <w:start w:val="1"/>
      <w:numFmt w:val="lowerLetter"/>
      <w:lvlText w:val="%1."/>
      <w:lvlJc w:val="left"/>
      <w:pPr>
        <w:ind w:left="720" w:hanging="720"/>
      </w:pPr>
      <w:rPr>
        <w:rFonts w:hint="default"/>
      </w:rPr>
    </w:lvl>
  </w:abstractNum>
  <w:abstractNum w:abstractNumId="27"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8"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16cid:durableId="372660638">
    <w:abstractNumId w:val="0"/>
  </w:num>
  <w:num w:numId="2" w16cid:durableId="1331374969">
    <w:abstractNumId w:val="6"/>
  </w:num>
  <w:num w:numId="3" w16cid:durableId="716010613">
    <w:abstractNumId w:val="9"/>
  </w:num>
  <w:num w:numId="4" w16cid:durableId="922229013">
    <w:abstractNumId w:val="25"/>
  </w:num>
  <w:num w:numId="5" w16cid:durableId="1889605996">
    <w:abstractNumId w:val="27"/>
  </w:num>
  <w:num w:numId="6" w16cid:durableId="658921231">
    <w:abstractNumId w:val="4"/>
  </w:num>
  <w:num w:numId="7" w16cid:durableId="168717332">
    <w:abstractNumId w:val="21"/>
  </w:num>
  <w:num w:numId="8" w16cid:durableId="517357565">
    <w:abstractNumId w:val="22"/>
  </w:num>
  <w:num w:numId="9" w16cid:durableId="192380235">
    <w:abstractNumId w:val="24"/>
  </w:num>
  <w:num w:numId="10" w16cid:durableId="490409048">
    <w:abstractNumId w:val="7"/>
  </w:num>
  <w:num w:numId="11" w16cid:durableId="1900943135">
    <w:abstractNumId w:val="14"/>
  </w:num>
  <w:num w:numId="12" w16cid:durableId="1148938828">
    <w:abstractNumId w:val="5"/>
  </w:num>
  <w:num w:numId="13" w16cid:durableId="220680412">
    <w:abstractNumId w:val="3"/>
  </w:num>
  <w:num w:numId="14" w16cid:durableId="417219104">
    <w:abstractNumId w:val="8"/>
  </w:num>
  <w:num w:numId="15" w16cid:durableId="1230842248">
    <w:abstractNumId w:val="16"/>
  </w:num>
  <w:num w:numId="16" w16cid:durableId="1898585336">
    <w:abstractNumId w:val="11"/>
  </w:num>
  <w:num w:numId="17" w16cid:durableId="69157532">
    <w:abstractNumId w:val="19"/>
  </w:num>
  <w:num w:numId="18" w16cid:durableId="1906061133">
    <w:abstractNumId w:val="28"/>
  </w:num>
  <w:num w:numId="19" w16cid:durableId="1171532824">
    <w:abstractNumId w:val="12"/>
  </w:num>
  <w:num w:numId="20" w16cid:durableId="246227820">
    <w:abstractNumId w:val="17"/>
  </w:num>
  <w:num w:numId="21" w16cid:durableId="1527137457">
    <w:abstractNumId w:val="18"/>
  </w:num>
  <w:num w:numId="22" w16cid:durableId="1304627664">
    <w:abstractNumId w:val="1"/>
  </w:num>
  <w:num w:numId="23" w16cid:durableId="668752519">
    <w:abstractNumId w:val="23"/>
    <w:lvlOverride w:ilvl="0">
      <w:lvl w:ilvl="0">
        <w:start w:val="1"/>
        <w:numFmt w:val="decimal"/>
        <w:pStyle w:val="MRHeading1"/>
        <w:lvlText w:val="%1"/>
        <w:lvlJc w:val="left"/>
        <w:pPr>
          <w:ind w:left="720" w:hanging="720"/>
        </w:pPr>
        <w:rPr>
          <w:rFonts w:cs="Times New Roman" w:hint="default"/>
          <w:b/>
          <w:i w:val="0"/>
          <w:sz w:val="16"/>
        </w:rPr>
      </w:lvl>
    </w:lvlOverride>
  </w:num>
  <w:num w:numId="24" w16cid:durableId="1298687739">
    <w:abstractNumId w:val="2"/>
  </w:num>
  <w:num w:numId="25" w16cid:durableId="1340348670">
    <w:abstractNumId w:val="13"/>
  </w:num>
  <w:num w:numId="26" w16cid:durableId="772747689">
    <w:abstractNumId w:val="26"/>
  </w:num>
  <w:num w:numId="27" w16cid:durableId="1514303461">
    <w:abstractNumId w:val="20"/>
  </w:num>
  <w:num w:numId="28" w16cid:durableId="1167788784">
    <w:abstractNumId w:val="15"/>
  </w:num>
  <w:num w:numId="29" w16cid:durableId="1748261701">
    <w:abstractNumId w:val="6"/>
  </w:num>
  <w:num w:numId="30" w16cid:durableId="111050295">
    <w:abstractNumId w:val="6"/>
  </w:num>
  <w:num w:numId="31" w16cid:durableId="1196037178">
    <w:abstractNumId w:val="6"/>
  </w:num>
  <w:num w:numId="32" w16cid:durableId="1084767909">
    <w:abstractNumId w:val="6"/>
  </w:num>
  <w:num w:numId="33" w16cid:durableId="518667074">
    <w:abstractNumId w:val="6"/>
  </w:num>
  <w:num w:numId="34" w16cid:durableId="186975261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56724972.1"/>
  </w:docVars>
  <w:rsids>
    <w:rsidRoot w:val="00BE2873"/>
    <w:rsid w:val="00002C80"/>
    <w:rsid w:val="00002EA6"/>
    <w:rsid w:val="00005A80"/>
    <w:rsid w:val="00006BC8"/>
    <w:rsid w:val="00007252"/>
    <w:rsid w:val="000108C0"/>
    <w:rsid w:val="00014E39"/>
    <w:rsid w:val="00016CEE"/>
    <w:rsid w:val="000220E6"/>
    <w:rsid w:val="00023084"/>
    <w:rsid w:val="00027056"/>
    <w:rsid w:val="00030480"/>
    <w:rsid w:val="00032A86"/>
    <w:rsid w:val="00033B94"/>
    <w:rsid w:val="000350D3"/>
    <w:rsid w:val="00036B2D"/>
    <w:rsid w:val="00040E32"/>
    <w:rsid w:val="00042A29"/>
    <w:rsid w:val="00043C24"/>
    <w:rsid w:val="00046108"/>
    <w:rsid w:val="00052E39"/>
    <w:rsid w:val="00057619"/>
    <w:rsid w:val="00057E25"/>
    <w:rsid w:val="00060478"/>
    <w:rsid w:val="000704F8"/>
    <w:rsid w:val="00073F6C"/>
    <w:rsid w:val="00075766"/>
    <w:rsid w:val="000804F9"/>
    <w:rsid w:val="000846C4"/>
    <w:rsid w:val="0008698C"/>
    <w:rsid w:val="00091857"/>
    <w:rsid w:val="000936D9"/>
    <w:rsid w:val="0009476D"/>
    <w:rsid w:val="00096FDE"/>
    <w:rsid w:val="000A262E"/>
    <w:rsid w:val="000A493A"/>
    <w:rsid w:val="000A6719"/>
    <w:rsid w:val="000B49B6"/>
    <w:rsid w:val="000B4F6C"/>
    <w:rsid w:val="000B62E0"/>
    <w:rsid w:val="000C0FF9"/>
    <w:rsid w:val="000C45E2"/>
    <w:rsid w:val="000D497C"/>
    <w:rsid w:val="000D4D04"/>
    <w:rsid w:val="000E11E2"/>
    <w:rsid w:val="000F34B2"/>
    <w:rsid w:val="000F5EB7"/>
    <w:rsid w:val="00100C26"/>
    <w:rsid w:val="00102F91"/>
    <w:rsid w:val="00104686"/>
    <w:rsid w:val="00107D02"/>
    <w:rsid w:val="00117694"/>
    <w:rsid w:val="00123E77"/>
    <w:rsid w:val="00126F45"/>
    <w:rsid w:val="00127F07"/>
    <w:rsid w:val="00133AA5"/>
    <w:rsid w:val="00137E47"/>
    <w:rsid w:val="001402EC"/>
    <w:rsid w:val="00143C24"/>
    <w:rsid w:val="00145C68"/>
    <w:rsid w:val="00146E98"/>
    <w:rsid w:val="00146FBE"/>
    <w:rsid w:val="00156826"/>
    <w:rsid w:val="001635F5"/>
    <w:rsid w:val="00164943"/>
    <w:rsid w:val="00174809"/>
    <w:rsid w:val="00176CB3"/>
    <w:rsid w:val="001813E6"/>
    <w:rsid w:val="00181BFF"/>
    <w:rsid w:val="0019160C"/>
    <w:rsid w:val="00193F2F"/>
    <w:rsid w:val="00195CD0"/>
    <w:rsid w:val="001A5DDC"/>
    <w:rsid w:val="001B21EF"/>
    <w:rsid w:val="001C0AE0"/>
    <w:rsid w:val="001C3C5C"/>
    <w:rsid w:val="001C4528"/>
    <w:rsid w:val="001C7318"/>
    <w:rsid w:val="001D6522"/>
    <w:rsid w:val="001E7083"/>
    <w:rsid w:val="00210512"/>
    <w:rsid w:val="00210FDE"/>
    <w:rsid w:val="0021252C"/>
    <w:rsid w:val="00212DAA"/>
    <w:rsid w:val="002145FF"/>
    <w:rsid w:val="00215775"/>
    <w:rsid w:val="00223603"/>
    <w:rsid w:val="00224842"/>
    <w:rsid w:val="00233D25"/>
    <w:rsid w:val="00237449"/>
    <w:rsid w:val="00241DCA"/>
    <w:rsid w:val="002469F9"/>
    <w:rsid w:val="002470D0"/>
    <w:rsid w:val="002622A9"/>
    <w:rsid w:val="0026263F"/>
    <w:rsid w:val="00263CAD"/>
    <w:rsid w:val="00264F4D"/>
    <w:rsid w:val="0026783D"/>
    <w:rsid w:val="00271139"/>
    <w:rsid w:val="0027515D"/>
    <w:rsid w:val="00281515"/>
    <w:rsid w:val="00282EA4"/>
    <w:rsid w:val="00284EE3"/>
    <w:rsid w:val="00286E0C"/>
    <w:rsid w:val="00290787"/>
    <w:rsid w:val="002952AD"/>
    <w:rsid w:val="0029602E"/>
    <w:rsid w:val="002A35E8"/>
    <w:rsid w:val="002A63F8"/>
    <w:rsid w:val="002B23D4"/>
    <w:rsid w:val="002B2FCC"/>
    <w:rsid w:val="002C03A7"/>
    <w:rsid w:val="002C3645"/>
    <w:rsid w:val="002C5F65"/>
    <w:rsid w:val="002D0217"/>
    <w:rsid w:val="002D17E2"/>
    <w:rsid w:val="002D5B0C"/>
    <w:rsid w:val="002E3248"/>
    <w:rsid w:val="002E4656"/>
    <w:rsid w:val="002F0A62"/>
    <w:rsid w:val="002F6795"/>
    <w:rsid w:val="002F6899"/>
    <w:rsid w:val="002F7976"/>
    <w:rsid w:val="00300A3B"/>
    <w:rsid w:val="003014C5"/>
    <w:rsid w:val="00302AC9"/>
    <w:rsid w:val="00322D23"/>
    <w:rsid w:val="003236B1"/>
    <w:rsid w:val="0032499B"/>
    <w:rsid w:val="00324A9B"/>
    <w:rsid w:val="003270A0"/>
    <w:rsid w:val="003354F5"/>
    <w:rsid w:val="00336B14"/>
    <w:rsid w:val="00342A41"/>
    <w:rsid w:val="00343174"/>
    <w:rsid w:val="0034573C"/>
    <w:rsid w:val="003465B2"/>
    <w:rsid w:val="00347E76"/>
    <w:rsid w:val="00367F2E"/>
    <w:rsid w:val="0037110D"/>
    <w:rsid w:val="00373410"/>
    <w:rsid w:val="003745E4"/>
    <w:rsid w:val="00380809"/>
    <w:rsid w:val="00380FF3"/>
    <w:rsid w:val="00390554"/>
    <w:rsid w:val="003940C4"/>
    <w:rsid w:val="003A5013"/>
    <w:rsid w:val="003A6AF8"/>
    <w:rsid w:val="003A7C26"/>
    <w:rsid w:val="003B0ED3"/>
    <w:rsid w:val="003B3B10"/>
    <w:rsid w:val="003B6299"/>
    <w:rsid w:val="003B7E02"/>
    <w:rsid w:val="003C03DB"/>
    <w:rsid w:val="003C10CC"/>
    <w:rsid w:val="003C263E"/>
    <w:rsid w:val="003C44FB"/>
    <w:rsid w:val="003C58F6"/>
    <w:rsid w:val="003D50E5"/>
    <w:rsid w:val="003E310C"/>
    <w:rsid w:val="003E4E95"/>
    <w:rsid w:val="003F02E6"/>
    <w:rsid w:val="003F78E0"/>
    <w:rsid w:val="003F7B9C"/>
    <w:rsid w:val="0040470F"/>
    <w:rsid w:val="0040659F"/>
    <w:rsid w:val="0040671B"/>
    <w:rsid w:val="004131D7"/>
    <w:rsid w:val="00416F92"/>
    <w:rsid w:val="00422A27"/>
    <w:rsid w:val="00425088"/>
    <w:rsid w:val="004256B3"/>
    <w:rsid w:val="00426824"/>
    <w:rsid w:val="0042777A"/>
    <w:rsid w:val="0043450F"/>
    <w:rsid w:val="004358FF"/>
    <w:rsid w:val="00437DC1"/>
    <w:rsid w:val="00441B89"/>
    <w:rsid w:val="00446BCC"/>
    <w:rsid w:val="00447DAF"/>
    <w:rsid w:val="00454579"/>
    <w:rsid w:val="0045496E"/>
    <w:rsid w:val="004627E2"/>
    <w:rsid w:val="00462F16"/>
    <w:rsid w:val="00474291"/>
    <w:rsid w:val="004766FD"/>
    <w:rsid w:val="00481DB9"/>
    <w:rsid w:val="00482F2E"/>
    <w:rsid w:val="00484602"/>
    <w:rsid w:val="004848F5"/>
    <w:rsid w:val="00485057"/>
    <w:rsid w:val="00485700"/>
    <w:rsid w:val="00491C66"/>
    <w:rsid w:val="004A1E8E"/>
    <w:rsid w:val="004A280B"/>
    <w:rsid w:val="004A309B"/>
    <w:rsid w:val="004A5DD6"/>
    <w:rsid w:val="004B3636"/>
    <w:rsid w:val="004B5B0C"/>
    <w:rsid w:val="004C12F5"/>
    <w:rsid w:val="004C2206"/>
    <w:rsid w:val="004D02F7"/>
    <w:rsid w:val="004D38F0"/>
    <w:rsid w:val="004D50FA"/>
    <w:rsid w:val="004D57CA"/>
    <w:rsid w:val="004D70E3"/>
    <w:rsid w:val="004E3A6A"/>
    <w:rsid w:val="004F08AC"/>
    <w:rsid w:val="004F1499"/>
    <w:rsid w:val="0050068B"/>
    <w:rsid w:val="005019F2"/>
    <w:rsid w:val="005019F8"/>
    <w:rsid w:val="00503847"/>
    <w:rsid w:val="00503E84"/>
    <w:rsid w:val="00505C08"/>
    <w:rsid w:val="0051493B"/>
    <w:rsid w:val="00516210"/>
    <w:rsid w:val="005163D3"/>
    <w:rsid w:val="00521743"/>
    <w:rsid w:val="00526D37"/>
    <w:rsid w:val="005271AA"/>
    <w:rsid w:val="00532936"/>
    <w:rsid w:val="005343D4"/>
    <w:rsid w:val="00541949"/>
    <w:rsid w:val="005438AE"/>
    <w:rsid w:val="005472C9"/>
    <w:rsid w:val="00547859"/>
    <w:rsid w:val="00551E65"/>
    <w:rsid w:val="00552972"/>
    <w:rsid w:val="00553C6B"/>
    <w:rsid w:val="0056260B"/>
    <w:rsid w:val="00566BC7"/>
    <w:rsid w:val="00570863"/>
    <w:rsid w:val="005734A6"/>
    <w:rsid w:val="00580212"/>
    <w:rsid w:val="00583768"/>
    <w:rsid w:val="00590629"/>
    <w:rsid w:val="00593238"/>
    <w:rsid w:val="00593E07"/>
    <w:rsid w:val="00596763"/>
    <w:rsid w:val="005A408F"/>
    <w:rsid w:val="005B3185"/>
    <w:rsid w:val="005B7FAA"/>
    <w:rsid w:val="005C0FD5"/>
    <w:rsid w:val="005C334F"/>
    <w:rsid w:val="005C624D"/>
    <w:rsid w:val="005C712E"/>
    <w:rsid w:val="005D1FF7"/>
    <w:rsid w:val="005D48BE"/>
    <w:rsid w:val="005D4B36"/>
    <w:rsid w:val="005D594B"/>
    <w:rsid w:val="005E1F15"/>
    <w:rsid w:val="005E44CE"/>
    <w:rsid w:val="005E4ACC"/>
    <w:rsid w:val="005E5BF1"/>
    <w:rsid w:val="005E63CC"/>
    <w:rsid w:val="005F087D"/>
    <w:rsid w:val="005F1ED7"/>
    <w:rsid w:val="00610BE7"/>
    <w:rsid w:val="00615727"/>
    <w:rsid w:val="006157DA"/>
    <w:rsid w:val="0062070E"/>
    <w:rsid w:val="0062112E"/>
    <w:rsid w:val="00621432"/>
    <w:rsid w:val="00623090"/>
    <w:rsid w:val="006340B9"/>
    <w:rsid w:val="006403B3"/>
    <w:rsid w:val="00640B19"/>
    <w:rsid w:val="00646DC3"/>
    <w:rsid w:val="00650C16"/>
    <w:rsid w:val="006561DD"/>
    <w:rsid w:val="006642C6"/>
    <w:rsid w:val="0066480D"/>
    <w:rsid w:val="00664C1F"/>
    <w:rsid w:val="00665B62"/>
    <w:rsid w:val="00671CC9"/>
    <w:rsid w:val="00676F72"/>
    <w:rsid w:val="00680EF7"/>
    <w:rsid w:val="00681133"/>
    <w:rsid w:val="0069570A"/>
    <w:rsid w:val="00695B42"/>
    <w:rsid w:val="00696808"/>
    <w:rsid w:val="00697C51"/>
    <w:rsid w:val="006A108D"/>
    <w:rsid w:val="006A353E"/>
    <w:rsid w:val="006A385D"/>
    <w:rsid w:val="006A6202"/>
    <w:rsid w:val="006A63EF"/>
    <w:rsid w:val="006A7708"/>
    <w:rsid w:val="006A793C"/>
    <w:rsid w:val="006B01A2"/>
    <w:rsid w:val="006B33D2"/>
    <w:rsid w:val="006B67AE"/>
    <w:rsid w:val="006C042B"/>
    <w:rsid w:val="006C0FA8"/>
    <w:rsid w:val="006C5596"/>
    <w:rsid w:val="006C72BA"/>
    <w:rsid w:val="006D16CA"/>
    <w:rsid w:val="006D1867"/>
    <w:rsid w:val="006D3D06"/>
    <w:rsid w:val="006E1D35"/>
    <w:rsid w:val="006F2845"/>
    <w:rsid w:val="006F289F"/>
    <w:rsid w:val="006F36DB"/>
    <w:rsid w:val="006F6D18"/>
    <w:rsid w:val="007043BD"/>
    <w:rsid w:val="00705C08"/>
    <w:rsid w:val="00712B85"/>
    <w:rsid w:val="007145ED"/>
    <w:rsid w:val="00720A82"/>
    <w:rsid w:val="0072282E"/>
    <w:rsid w:val="00724783"/>
    <w:rsid w:val="00730C75"/>
    <w:rsid w:val="00732962"/>
    <w:rsid w:val="00744658"/>
    <w:rsid w:val="00746882"/>
    <w:rsid w:val="00746982"/>
    <w:rsid w:val="007479B6"/>
    <w:rsid w:val="00750246"/>
    <w:rsid w:val="00751ABF"/>
    <w:rsid w:val="007522A5"/>
    <w:rsid w:val="00763E6B"/>
    <w:rsid w:val="007809B8"/>
    <w:rsid w:val="00782B4B"/>
    <w:rsid w:val="00785013"/>
    <w:rsid w:val="00785D41"/>
    <w:rsid w:val="00795302"/>
    <w:rsid w:val="007A1862"/>
    <w:rsid w:val="007A2F58"/>
    <w:rsid w:val="007A4886"/>
    <w:rsid w:val="007C59D3"/>
    <w:rsid w:val="007D3600"/>
    <w:rsid w:val="007D5547"/>
    <w:rsid w:val="007D55F2"/>
    <w:rsid w:val="007D7F0F"/>
    <w:rsid w:val="007E2ED9"/>
    <w:rsid w:val="007E4800"/>
    <w:rsid w:val="007E646F"/>
    <w:rsid w:val="007F1BBB"/>
    <w:rsid w:val="007F42D6"/>
    <w:rsid w:val="007F5D9D"/>
    <w:rsid w:val="007F7545"/>
    <w:rsid w:val="00802C45"/>
    <w:rsid w:val="00802C79"/>
    <w:rsid w:val="008072D5"/>
    <w:rsid w:val="00807FB1"/>
    <w:rsid w:val="008156B1"/>
    <w:rsid w:val="00820D3F"/>
    <w:rsid w:val="0082269B"/>
    <w:rsid w:val="0082329D"/>
    <w:rsid w:val="00824AB5"/>
    <w:rsid w:val="008253F6"/>
    <w:rsid w:val="00830083"/>
    <w:rsid w:val="0083192D"/>
    <w:rsid w:val="008324B2"/>
    <w:rsid w:val="00833BFC"/>
    <w:rsid w:val="00834510"/>
    <w:rsid w:val="008419FD"/>
    <w:rsid w:val="008479E2"/>
    <w:rsid w:val="00857538"/>
    <w:rsid w:val="008579E1"/>
    <w:rsid w:val="00860A43"/>
    <w:rsid w:val="00863793"/>
    <w:rsid w:val="00865F34"/>
    <w:rsid w:val="00867AB4"/>
    <w:rsid w:val="00867DFF"/>
    <w:rsid w:val="00871329"/>
    <w:rsid w:val="008731E9"/>
    <w:rsid w:val="00877709"/>
    <w:rsid w:val="008851A5"/>
    <w:rsid w:val="0089588C"/>
    <w:rsid w:val="008A0A32"/>
    <w:rsid w:val="008A168D"/>
    <w:rsid w:val="008A6BCF"/>
    <w:rsid w:val="008A6EF4"/>
    <w:rsid w:val="008B025B"/>
    <w:rsid w:val="008C4025"/>
    <w:rsid w:val="008C55FD"/>
    <w:rsid w:val="008C6B78"/>
    <w:rsid w:val="008D2DF7"/>
    <w:rsid w:val="008D4521"/>
    <w:rsid w:val="008D6D41"/>
    <w:rsid w:val="008E0316"/>
    <w:rsid w:val="008E2896"/>
    <w:rsid w:val="008E44DD"/>
    <w:rsid w:val="008E6F0B"/>
    <w:rsid w:val="008F0E3F"/>
    <w:rsid w:val="00905532"/>
    <w:rsid w:val="00914A81"/>
    <w:rsid w:val="009153FD"/>
    <w:rsid w:val="009207F9"/>
    <w:rsid w:val="00930E27"/>
    <w:rsid w:val="0094072E"/>
    <w:rsid w:val="0094463E"/>
    <w:rsid w:val="00945937"/>
    <w:rsid w:val="00955831"/>
    <w:rsid w:val="009570B4"/>
    <w:rsid w:val="0095735C"/>
    <w:rsid w:val="00960312"/>
    <w:rsid w:val="009608BF"/>
    <w:rsid w:val="0096200D"/>
    <w:rsid w:val="009622FE"/>
    <w:rsid w:val="009652A9"/>
    <w:rsid w:val="00971B26"/>
    <w:rsid w:val="00974610"/>
    <w:rsid w:val="00976E6E"/>
    <w:rsid w:val="009828DA"/>
    <w:rsid w:val="00984241"/>
    <w:rsid w:val="009854C7"/>
    <w:rsid w:val="00993331"/>
    <w:rsid w:val="00995DFF"/>
    <w:rsid w:val="00997D6A"/>
    <w:rsid w:val="009B55D4"/>
    <w:rsid w:val="009B6375"/>
    <w:rsid w:val="009C016E"/>
    <w:rsid w:val="009D6425"/>
    <w:rsid w:val="009E0DCC"/>
    <w:rsid w:val="009E32CD"/>
    <w:rsid w:val="009E50B1"/>
    <w:rsid w:val="009E616E"/>
    <w:rsid w:val="009F07EF"/>
    <w:rsid w:val="009F143D"/>
    <w:rsid w:val="009F1B95"/>
    <w:rsid w:val="009F2BC9"/>
    <w:rsid w:val="009F60B0"/>
    <w:rsid w:val="009F65ED"/>
    <w:rsid w:val="00A00C0E"/>
    <w:rsid w:val="00A01388"/>
    <w:rsid w:val="00A01EE9"/>
    <w:rsid w:val="00A026E4"/>
    <w:rsid w:val="00A07FBF"/>
    <w:rsid w:val="00A13A77"/>
    <w:rsid w:val="00A179B7"/>
    <w:rsid w:val="00A212B3"/>
    <w:rsid w:val="00A24C79"/>
    <w:rsid w:val="00A252A6"/>
    <w:rsid w:val="00A270BC"/>
    <w:rsid w:val="00A33E9A"/>
    <w:rsid w:val="00A3646A"/>
    <w:rsid w:val="00A40A4A"/>
    <w:rsid w:val="00A46E5A"/>
    <w:rsid w:val="00A474B6"/>
    <w:rsid w:val="00A539CA"/>
    <w:rsid w:val="00A54121"/>
    <w:rsid w:val="00A55AD4"/>
    <w:rsid w:val="00A56A3D"/>
    <w:rsid w:val="00A610FB"/>
    <w:rsid w:val="00A620CD"/>
    <w:rsid w:val="00A640F2"/>
    <w:rsid w:val="00A7180D"/>
    <w:rsid w:val="00A7549E"/>
    <w:rsid w:val="00A83BED"/>
    <w:rsid w:val="00A84665"/>
    <w:rsid w:val="00A84734"/>
    <w:rsid w:val="00A86B04"/>
    <w:rsid w:val="00A9102B"/>
    <w:rsid w:val="00A9145D"/>
    <w:rsid w:val="00A91731"/>
    <w:rsid w:val="00A9363B"/>
    <w:rsid w:val="00A95B7A"/>
    <w:rsid w:val="00AA1D9F"/>
    <w:rsid w:val="00AA7467"/>
    <w:rsid w:val="00AB08CA"/>
    <w:rsid w:val="00AB4199"/>
    <w:rsid w:val="00AC00D5"/>
    <w:rsid w:val="00AC1A47"/>
    <w:rsid w:val="00AD231D"/>
    <w:rsid w:val="00AD6143"/>
    <w:rsid w:val="00AE1BA1"/>
    <w:rsid w:val="00AE348F"/>
    <w:rsid w:val="00AE37D2"/>
    <w:rsid w:val="00AF2CDB"/>
    <w:rsid w:val="00AF395B"/>
    <w:rsid w:val="00B00125"/>
    <w:rsid w:val="00B038FF"/>
    <w:rsid w:val="00B03FAB"/>
    <w:rsid w:val="00B0424F"/>
    <w:rsid w:val="00B044CC"/>
    <w:rsid w:val="00B139FD"/>
    <w:rsid w:val="00B1435D"/>
    <w:rsid w:val="00B15CFD"/>
    <w:rsid w:val="00B16884"/>
    <w:rsid w:val="00B2057B"/>
    <w:rsid w:val="00B23354"/>
    <w:rsid w:val="00B246F8"/>
    <w:rsid w:val="00B24FAB"/>
    <w:rsid w:val="00B25AB5"/>
    <w:rsid w:val="00B31FE4"/>
    <w:rsid w:val="00B4486C"/>
    <w:rsid w:val="00B50331"/>
    <w:rsid w:val="00B51B14"/>
    <w:rsid w:val="00B617EE"/>
    <w:rsid w:val="00B61DA5"/>
    <w:rsid w:val="00B65280"/>
    <w:rsid w:val="00B6528E"/>
    <w:rsid w:val="00B66FFF"/>
    <w:rsid w:val="00B67BB4"/>
    <w:rsid w:val="00B70587"/>
    <w:rsid w:val="00B71991"/>
    <w:rsid w:val="00B73787"/>
    <w:rsid w:val="00B8345A"/>
    <w:rsid w:val="00B860BE"/>
    <w:rsid w:val="00B90BEB"/>
    <w:rsid w:val="00B96EEC"/>
    <w:rsid w:val="00BA1D60"/>
    <w:rsid w:val="00BA2CDA"/>
    <w:rsid w:val="00BC70DE"/>
    <w:rsid w:val="00BD3A1D"/>
    <w:rsid w:val="00BD4953"/>
    <w:rsid w:val="00BD57E4"/>
    <w:rsid w:val="00BE0AC3"/>
    <w:rsid w:val="00BE2873"/>
    <w:rsid w:val="00BE6C1E"/>
    <w:rsid w:val="00BF29A2"/>
    <w:rsid w:val="00BF5349"/>
    <w:rsid w:val="00BF6B8B"/>
    <w:rsid w:val="00C06CB8"/>
    <w:rsid w:val="00C06D6C"/>
    <w:rsid w:val="00C11CA5"/>
    <w:rsid w:val="00C14845"/>
    <w:rsid w:val="00C16BBB"/>
    <w:rsid w:val="00C2068E"/>
    <w:rsid w:val="00C207D7"/>
    <w:rsid w:val="00C22590"/>
    <w:rsid w:val="00C27EEC"/>
    <w:rsid w:val="00C30E8E"/>
    <w:rsid w:val="00C32A2D"/>
    <w:rsid w:val="00C332C9"/>
    <w:rsid w:val="00C37F2C"/>
    <w:rsid w:val="00C46BF6"/>
    <w:rsid w:val="00C4722D"/>
    <w:rsid w:val="00C52857"/>
    <w:rsid w:val="00C559AA"/>
    <w:rsid w:val="00C67D6B"/>
    <w:rsid w:val="00C71549"/>
    <w:rsid w:val="00C72690"/>
    <w:rsid w:val="00C72C69"/>
    <w:rsid w:val="00C74E31"/>
    <w:rsid w:val="00C74E9E"/>
    <w:rsid w:val="00C819FF"/>
    <w:rsid w:val="00C82F91"/>
    <w:rsid w:val="00C92BF4"/>
    <w:rsid w:val="00C92E63"/>
    <w:rsid w:val="00C9390C"/>
    <w:rsid w:val="00C93D5C"/>
    <w:rsid w:val="00C94E50"/>
    <w:rsid w:val="00C95D3B"/>
    <w:rsid w:val="00CA016B"/>
    <w:rsid w:val="00CA04F6"/>
    <w:rsid w:val="00CA0991"/>
    <w:rsid w:val="00CA1280"/>
    <w:rsid w:val="00CA5113"/>
    <w:rsid w:val="00CA5565"/>
    <w:rsid w:val="00CB0AA9"/>
    <w:rsid w:val="00CB19AE"/>
    <w:rsid w:val="00CB21DF"/>
    <w:rsid w:val="00CB5F00"/>
    <w:rsid w:val="00CC0CFD"/>
    <w:rsid w:val="00CC23C9"/>
    <w:rsid w:val="00CC5FD4"/>
    <w:rsid w:val="00CC77C8"/>
    <w:rsid w:val="00CE146A"/>
    <w:rsid w:val="00CE2E25"/>
    <w:rsid w:val="00CE3FE7"/>
    <w:rsid w:val="00CE626A"/>
    <w:rsid w:val="00CF3679"/>
    <w:rsid w:val="00CF5A0B"/>
    <w:rsid w:val="00CF72DD"/>
    <w:rsid w:val="00CF7396"/>
    <w:rsid w:val="00D004D9"/>
    <w:rsid w:val="00D0081D"/>
    <w:rsid w:val="00D02FF4"/>
    <w:rsid w:val="00D064D4"/>
    <w:rsid w:val="00D07F55"/>
    <w:rsid w:val="00D11D72"/>
    <w:rsid w:val="00D14ADC"/>
    <w:rsid w:val="00D14DD9"/>
    <w:rsid w:val="00D14E61"/>
    <w:rsid w:val="00D1686F"/>
    <w:rsid w:val="00D207BF"/>
    <w:rsid w:val="00D21807"/>
    <w:rsid w:val="00D2514C"/>
    <w:rsid w:val="00D25639"/>
    <w:rsid w:val="00D33E53"/>
    <w:rsid w:val="00D45B6B"/>
    <w:rsid w:val="00D53FEE"/>
    <w:rsid w:val="00D5787F"/>
    <w:rsid w:val="00D635E5"/>
    <w:rsid w:val="00D65610"/>
    <w:rsid w:val="00D65A28"/>
    <w:rsid w:val="00D67EAC"/>
    <w:rsid w:val="00D7002F"/>
    <w:rsid w:val="00D779A7"/>
    <w:rsid w:val="00D77AF8"/>
    <w:rsid w:val="00D811F6"/>
    <w:rsid w:val="00D8133C"/>
    <w:rsid w:val="00D82305"/>
    <w:rsid w:val="00D86BFF"/>
    <w:rsid w:val="00D86F01"/>
    <w:rsid w:val="00D906E8"/>
    <w:rsid w:val="00D90808"/>
    <w:rsid w:val="00D94B21"/>
    <w:rsid w:val="00D96092"/>
    <w:rsid w:val="00D97763"/>
    <w:rsid w:val="00DA2001"/>
    <w:rsid w:val="00DA220B"/>
    <w:rsid w:val="00DA2E31"/>
    <w:rsid w:val="00DA3F58"/>
    <w:rsid w:val="00DA62B3"/>
    <w:rsid w:val="00DB1003"/>
    <w:rsid w:val="00DC0EA1"/>
    <w:rsid w:val="00DC7E48"/>
    <w:rsid w:val="00DD7FAB"/>
    <w:rsid w:val="00DF61DD"/>
    <w:rsid w:val="00E00D1C"/>
    <w:rsid w:val="00E0180A"/>
    <w:rsid w:val="00E10FD6"/>
    <w:rsid w:val="00E13263"/>
    <w:rsid w:val="00E14A47"/>
    <w:rsid w:val="00E16A62"/>
    <w:rsid w:val="00E16F2B"/>
    <w:rsid w:val="00E20B7A"/>
    <w:rsid w:val="00E24DD8"/>
    <w:rsid w:val="00E25657"/>
    <w:rsid w:val="00E303FA"/>
    <w:rsid w:val="00E332D9"/>
    <w:rsid w:val="00E350D1"/>
    <w:rsid w:val="00E3539D"/>
    <w:rsid w:val="00E43ACE"/>
    <w:rsid w:val="00E46AEB"/>
    <w:rsid w:val="00E515B8"/>
    <w:rsid w:val="00E5660D"/>
    <w:rsid w:val="00E60BEA"/>
    <w:rsid w:val="00E62A4C"/>
    <w:rsid w:val="00E63463"/>
    <w:rsid w:val="00E6576A"/>
    <w:rsid w:val="00E70485"/>
    <w:rsid w:val="00E724B9"/>
    <w:rsid w:val="00E72931"/>
    <w:rsid w:val="00E7325C"/>
    <w:rsid w:val="00E7785B"/>
    <w:rsid w:val="00E825DD"/>
    <w:rsid w:val="00E83B39"/>
    <w:rsid w:val="00E87646"/>
    <w:rsid w:val="00E90219"/>
    <w:rsid w:val="00E91E53"/>
    <w:rsid w:val="00E92704"/>
    <w:rsid w:val="00E93B3E"/>
    <w:rsid w:val="00E9657E"/>
    <w:rsid w:val="00EA02FD"/>
    <w:rsid w:val="00EA24D9"/>
    <w:rsid w:val="00EA26A7"/>
    <w:rsid w:val="00EA2964"/>
    <w:rsid w:val="00EA63FD"/>
    <w:rsid w:val="00EB0A48"/>
    <w:rsid w:val="00EB3F49"/>
    <w:rsid w:val="00EB518F"/>
    <w:rsid w:val="00EC13B5"/>
    <w:rsid w:val="00EC48E3"/>
    <w:rsid w:val="00EC692B"/>
    <w:rsid w:val="00EC7292"/>
    <w:rsid w:val="00ED436A"/>
    <w:rsid w:val="00ED6212"/>
    <w:rsid w:val="00EE1098"/>
    <w:rsid w:val="00EE1866"/>
    <w:rsid w:val="00EE21C4"/>
    <w:rsid w:val="00EE21E0"/>
    <w:rsid w:val="00EE2387"/>
    <w:rsid w:val="00EE5294"/>
    <w:rsid w:val="00EE5439"/>
    <w:rsid w:val="00EE7D78"/>
    <w:rsid w:val="00EF570F"/>
    <w:rsid w:val="00EF5CFC"/>
    <w:rsid w:val="00F024A4"/>
    <w:rsid w:val="00F03B6E"/>
    <w:rsid w:val="00F147EB"/>
    <w:rsid w:val="00F1597F"/>
    <w:rsid w:val="00F21CF7"/>
    <w:rsid w:val="00F2744A"/>
    <w:rsid w:val="00F30B04"/>
    <w:rsid w:val="00F356C9"/>
    <w:rsid w:val="00F359E6"/>
    <w:rsid w:val="00F37C1A"/>
    <w:rsid w:val="00F432AD"/>
    <w:rsid w:val="00F446B5"/>
    <w:rsid w:val="00F45DD0"/>
    <w:rsid w:val="00F45E76"/>
    <w:rsid w:val="00F53278"/>
    <w:rsid w:val="00F60825"/>
    <w:rsid w:val="00F70D61"/>
    <w:rsid w:val="00F724B9"/>
    <w:rsid w:val="00F74C3C"/>
    <w:rsid w:val="00F85E6D"/>
    <w:rsid w:val="00F9095D"/>
    <w:rsid w:val="00F911B7"/>
    <w:rsid w:val="00F9450D"/>
    <w:rsid w:val="00FA0B91"/>
    <w:rsid w:val="00FA253A"/>
    <w:rsid w:val="00FA5DAE"/>
    <w:rsid w:val="00FB0CA0"/>
    <w:rsid w:val="00FB67F7"/>
    <w:rsid w:val="00FC2B5D"/>
    <w:rsid w:val="00FC64F8"/>
    <w:rsid w:val="00FD0C64"/>
    <w:rsid w:val="00FD34B2"/>
    <w:rsid w:val="00FD51F2"/>
    <w:rsid w:val="00FD5543"/>
    <w:rsid w:val="00FD5B1C"/>
    <w:rsid w:val="00FD7AA1"/>
    <w:rsid w:val="00FE7EC9"/>
    <w:rsid w:val="00FF125F"/>
    <w:rsid w:val="00FF3C00"/>
    <w:rsid w:val="00FF5B42"/>
    <w:rsid w:val="00FF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C7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18"/>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uiPriority w:val="3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18"/>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2"/>
      </w:numPr>
      <w:spacing w:before="240"/>
      <w:outlineLvl w:val="1"/>
    </w:pPr>
    <w:rPr>
      <w:szCs w:val="24"/>
    </w:rPr>
  </w:style>
  <w:style w:type="paragraph" w:customStyle="1" w:styleId="MRNumberedHeading3">
    <w:name w:val="M&amp;R Numbered Heading 3"/>
    <w:basedOn w:val="Normal"/>
    <w:rsid w:val="00BE2873"/>
    <w:pPr>
      <w:numPr>
        <w:ilvl w:val="2"/>
        <w:numId w:val="2"/>
      </w:numPr>
      <w:spacing w:before="240"/>
      <w:outlineLvl w:val="2"/>
    </w:pPr>
    <w:rPr>
      <w:szCs w:val="24"/>
    </w:rPr>
  </w:style>
  <w:style w:type="paragraph" w:customStyle="1" w:styleId="MRNumberedHeading4">
    <w:name w:val="M&amp;R Numbered Heading 4"/>
    <w:basedOn w:val="Normal"/>
    <w:rsid w:val="00BE2873"/>
    <w:pPr>
      <w:numPr>
        <w:ilvl w:val="3"/>
        <w:numId w:val="2"/>
      </w:numPr>
      <w:spacing w:before="240"/>
      <w:outlineLvl w:val="3"/>
    </w:pPr>
    <w:rPr>
      <w:szCs w:val="22"/>
    </w:rPr>
  </w:style>
  <w:style w:type="paragraph" w:customStyle="1" w:styleId="MRNumberedHeading5">
    <w:name w:val="M&amp;R Numbered Heading 5"/>
    <w:basedOn w:val="Normal"/>
    <w:rsid w:val="00BE2873"/>
    <w:pPr>
      <w:numPr>
        <w:ilvl w:val="4"/>
        <w:numId w:val="2"/>
      </w:numPr>
      <w:spacing w:before="240"/>
      <w:outlineLvl w:val="4"/>
    </w:pPr>
    <w:rPr>
      <w:szCs w:val="22"/>
    </w:rPr>
  </w:style>
  <w:style w:type="paragraph" w:customStyle="1" w:styleId="MRNumberedHeading6">
    <w:name w:val="M&amp;R Numbered Heading 6"/>
    <w:basedOn w:val="Normal"/>
    <w:rsid w:val="00BE2873"/>
    <w:pPr>
      <w:numPr>
        <w:ilvl w:val="5"/>
        <w:numId w:val="2"/>
      </w:numPr>
      <w:spacing w:before="240"/>
      <w:outlineLvl w:val="5"/>
    </w:pPr>
    <w:rPr>
      <w:szCs w:val="24"/>
    </w:rPr>
  </w:style>
  <w:style w:type="paragraph" w:customStyle="1" w:styleId="MRNumberedHeading7">
    <w:name w:val="M&amp;R Numbered Heading 7"/>
    <w:basedOn w:val="Normal"/>
    <w:rsid w:val="00BE2873"/>
    <w:pPr>
      <w:numPr>
        <w:ilvl w:val="6"/>
        <w:numId w:val="2"/>
      </w:numPr>
      <w:spacing w:before="240"/>
      <w:outlineLvl w:val="6"/>
    </w:pPr>
    <w:rPr>
      <w:szCs w:val="24"/>
    </w:rPr>
  </w:style>
  <w:style w:type="paragraph" w:customStyle="1" w:styleId="MRNumberedHeading8">
    <w:name w:val="M&amp;R Numbered Heading 8"/>
    <w:basedOn w:val="Normal"/>
    <w:rsid w:val="00BE2873"/>
    <w:pPr>
      <w:numPr>
        <w:ilvl w:val="7"/>
        <w:numId w:val="2"/>
      </w:numPr>
      <w:spacing w:before="240"/>
      <w:outlineLvl w:val="7"/>
    </w:pPr>
    <w:rPr>
      <w:szCs w:val="24"/>
    </w:rPr>
  </w:style>
  <w:style w:type="paragraph" w:customStyle="1" w:styleId="MRNumberedHeading9">
    <w:name w:val="M&amp;R Numbered Heading 9"/>
    <w:basedOn w:val="Normal"/>
    <w:rsid w:val="00BE2873"/>
    <w:pPr>
      <w:numPr>
        <w:ilvl w:val="8"/>
        <w:numId w:val="2"/>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0">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0">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0">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0">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0">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0">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0">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0">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0">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0"/>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20"/>
      </w:numPr>
      <w:spacing w:before="240" w:line="360" w:lineRule="auto"/>
      <w:ind w:left="3686"/>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0"/>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2"/>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2"/>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3"/>
      </w:numPr>
      <w:spacing w:after="140" w:line="290" w:lineRule="auto"/>
      <w:jc w:val="both"/>
    </w:pPr>
    <w:rPr>
      <w:kern w:val="20"/>
      <w:szCs w:val="24"/>
      <w:lang w:eastAsia="en-US"/>
    </w:rPr>
  </w:style>
  <w:style w:type="paragraph" w:customStyle="1" w:styleId="00-Bullet-BB">
    <w:name w:val="00-Bullet-BB"/>
    <w:basedOn w:val="Normal"/>
    <w:rsid w:val="00BE2873"/>
    <w:pPr>
      <w:numPr>
        <w:numId w:val="14"/>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15"/>
      </w:numPr>
      <w:spacing w:line="240" w:lineRule="auto"/>
      <w:jc w:val="both"/>
    </w:pPr>
    <w:rPr>
      <w:sz w:val="22"/>
      <w:szCs w:val="20"/>
      <w:lang w:eastAsia="en-US"/>
    </w:rPr>
  </w:style>
  <w:style w:type="paragraph" w:customStyle="1" w:styleId="03-Bullet2-BB">
    <w:name w:val="03-Bullet2-BB"/>
    <w:basedOn w:val="Normal"/>
    <w:rsid w:val="00BE2873"/>
    <w:pPr>
      <w:numPr>
        <w:ilvl w:val="1"/>
        <w:numId w:val="15"/>
      </w:numPr>
      <w:spacing w:line="240" w:lineRule="auto"/>
      <w:jc w:val="both"/>
    </w:pPr>
    <w:rPr>
      <w:sz w:val="22"/>
      <w:szCs w:val="20"/>
      <w:lang w:eastAsia="en-US"/>
    </w:rPr>
  </w:style>
  <w:style w:type="paragraph" w:customStyle="1" w:styleId="03-Bullet3-BB">
    <w:name w:val="03-Bullet3-BB"/>
    <w:basedOn w:val="01-NormInd3-BB"/>
    <w:rsid w:val="00BE2873"/>
    <w:pPr>
      <w:numPr>
        <w:ilvl w:val="2"/>
        <w:numId w:val="15"/>
      </w:numPr>
    </w:pPr>
  </w:style>
  <w:style w:type="paragraph" w:customStyle="1" w:styleId="03-Bullet4-BB">
    <w:name w:val="03-Bullet4-BB"/>
    <w:basedOn w:val="Normal"/>
    <w:rsid w:val="00BE2873"/>
    <w:pPr>
      <w:numPr>
        <w:ilvl w:val="3"/>
        <w:numId w:val="15"/>
      </w:numPr>
      <w:spacing w:line="240" w:lineRule="auto"/>
      <w:jc w:val="both"/>
    </w:pPr>
    <w:rPr>
      <w:sz w:val="22"/>
      <w:szCs w:val="20"/>
      <w:lang w:eastAsia="en-US"/>
    </w:rPr>
  </w:style>
  <w:style w:type="paragraph" w:customStyle="1" w:styleId="03-Bullet5-BB">
    <w:name w:val="03-Bullet5-BB"/>
    <w:basedOn w:val="Normal"/>
    <w:rsid w:val="00BE2873"/>
    <w:pPr>
      <w:numPr>
        <w:ilvl w:val="4"/>
        <w:numId w:val="15"/>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16"/>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16"/>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17"/>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17"/>
      </w:numPr>
      <w:spacing w:after="240" w:line="240" w:lineRule="auto"/>
      <w:jc w:val="both"/>
    </w:pPr>
    <w:rPr>
      <w:sz w:val="22"/>
      <w:szCs w:val="20"/>
      <w:lang w:eastAsia="en-US"/>
    </w:rPr>
  </w:style>
  <w:style w:type="paragraph" w:customStyle="1" w:styleId="General3">
    <w:name w:val="General 3"/>
    <w:basedOn w:val="Normal"/>
    <w:rsid w:val="00BE2873"/>
    <w:pPr>
      <w:numPr>
        <w:ilvl w:val="2"/>
        <w:numId w:val="17"/>
      </w:numPr>
      <w:spacing w:after="240" w:line="240" w:lineRule="auto"/>
      <w:jc w:val="both"/>
    </w:pPr>
    <w:rPr>
      <w:sz w:val="22"/>
      <w:szCs w:val="20"/>
      <w:lang w:eastAsia="en-US"/>
    </w:rPr>
  </w:style>
  <w:style w:type="paragraph" w:customStyle="1" w:styleId="General4">
    <w:name w:val="General 4"/>
    <w:basedOn w:val="Normal"/>
    <w:rsid w:val="00BE2873"/>
    <w:pPr>
      <w:numPr>
        <w:ilvl w:val="3"/>
        <w:numId w:val="17"/>
      </w:numPr>
      <w:spacing w:after="240" w:line="240" w:lineRule="auto"/>
      <w:jc w:val="both"/>
    </w:pPr>
    <w:rPr>
      <w:sz w:val="22"/>
      <w:szCs w:val="20"/>
      <w:lang w:eastAsia="en-US"/>
    </w:rPr>
  </w:style>
  <w:style w:type="paragraph" w:customStyle="1" w:styleId="General5">
    <w:name w:val="General 5"/>
    <w:basedOn w:val="Normal"/>
    <w:rsid w:val="00BE2873"/>
    <w:pPr>
      <w:numPr>
        <w:ilvl w:val="4"/>
        <w:numId w:val="17"/>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17"/>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17"/>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17"/>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17"/>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pPr>
      <w:numPr>
        <w:numId w:val="11"/>
      </w:numPr>
    </w:pPr>
  </w:style>
  <w:style w:type="paragraph" w:customStyle="1" w:styleId="PCScheduleInd4">
    <w:name w:val="PC Schedule Ind 4"/>
    <w:basedOn w:val="Normal"/>
    <w:rsid w:val="00814F39"/>
    <w:pPr>
      <w:numPr>
        <w:ilvl w:val="7"/>
        <w:numId w:val="19"/>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19"/>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uiPriority w:val="20"/>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MRNumberedHeading1Char">
    <w:name w:val="M&amp;R Numbered Heading 1 Char"/>
    <w:link w:val="MRNumberedHeading1"/>
    <w:rsid w:val="00C207D7"/>
    <w:rPr>
      <w:rFonts w:ascii="AmericanTypewriter Medium" w:hAnsi="AmericanTypewriter Medium"/>
      <w:color w:val="663366"/>
      <w:sz w:val="22"/>
      <w:szCs w:val="22"/>
    </w:rPr>
  </w:style>
  <w:style w:type="paragraph" w:styleId="Revision">
    <w:name w:val="Revision"/>
    <w:hidden/>
    <w:uiPriority w:val="99"/>
    <w:semiHidden/>
    <w:rsid w:val="007D7F0F"/>
    <w:rPr>
      <w:rFonts w:ascii="Arial" w:hAnsi="Arial"/>
      <w:szCs w:val="19"/>
    </w:rPr>
  </w:style>
  <w:style w:type="character" w:customStyle="1" w:styleId="UnresolvedMention1">
    <w:name w:val="Unresolved Mention1"/>
    <w:basedOn w:val="DefaultParagraphFont"/>
    <w:uiPriority w:val="99"/>
    <w:semiHidden/>
    <w:unhideWhenUsed/>
    <w:rsid w:val="00040E32"/>
    <w:rPr>
      <w:color w:val="605E5C"/>
      <w:shd w:val="clear" w:color="auto" w:fill="E1DFDD"/>
    </w:rPr>
  </w:style>
  <w:style w:type="character" w:customStyle="1" w:styleId="cohidesearchterm">
    <w:name w:val="co_hidesearchterm"/>
    <w:basedOn w:val="DefaultParagraphFont"/>
    <w:rsid w:val="00C94E50"/>
  </w:style>
  <w:style w:type="paragraph" w:customStyle="1" w:styleId="MRHeading1">
    <w:name w:val="M&amp;R Heading 1"/>
    <w:aliases w:val="M&amp;R H1"/>
    <w:basedOn w:val="Normal"/>
    <w:uiPriority w:val="9"/>
    <w:qFormat/>
    <w:rsid w:val="009F2BC9"/>
    <w:pPr>
      <w:keepNext/>
      <w:keepLines/>
      <w:numPr>
        <w:numId w:val="23"/>
      </w:numPr>
      <w:tabs>
        <w:tab w:val="left" w:pos="720"/>
      </w:tabs>
      <w:spacing w:before="240" w:line="360" w:lineRule="auto"/>
      <w:jc w:val="both"/>
      <w:outlineLvl w:val="0"/>
    </w:pPr>
    <w:rPr>
      <w:rFonts w:eastAsia="Calibri"/>
      <w:b/>
      <w:sz w:val="22"/>
      <w:szCs w:val="22"/>
      <w:u w:val="single"/>
    </w:rPr>
  </w:style>
  <w:style w:type="paragraph" w:customStyle="1" w:styleId="MRHeading2">
    <w:name w:val="M&amp;R Heading 2"/>
    <w:aliases w:val="M&amp;R H2"/>
    <w:basedOn w:val="Normal"/>
    <w:uiPriority w:val="9"/>
    <w:qFormat/>
    <w:rsid w:val="009F2BC9"/>
    <w:pPr>
      <w:numPr>
        <w:ilvl w:val="1"/>
        <w:numId w:val="23"/>
      </w:numPr>
      <w:tabs>
        <w:tab w:val="left" w:pos="720"/>
      </w:tabs>
      <w:spacing w:before="240" w:line="360" w:lineRule="auto"/>
      <w:jc w:val="both"/>
      <w:outlineLvl w:val="1"/>
    </w:pPr>
    <w:rPr>
      <w:rFonts w:eastAsia="Calibri"/>
      <w:sz w:val="22"/>
      <w:szCs w:val="22"/>
    </w:rPr>
  </w:style>
  <w:style w:type="paragraph" w:customStyle="1" w:styleId="MRHeading3">
    <w:name w:val="M&amp;R Heading 3"/>
    <w:aliases w:val="M&amp;R H3"/>
    <w:basedOn w:val="Normal"/>
    <w:uiPriority w:val="9"/>
    <w:qFormat/>
    <w:rsid w:val="009F2BC9"/>
    <w:pPr>
      <w:numPr>
        <w:ilvl w:val="2"/>
        <w:numId w:val="23"/>
      </w:numPr>
      <w:tabs>
        <w:tab w:val="left" w:pos="1797"/>
      </w:tabs>
      <w:spacing w:before="240" w:line="360" w:lineRule="auto"/>
      <w:jc w:val="both"/>
      <w:outlineLvl w:val="2"/>
    </w:pPr>
    <w:rPr>
      <w:rFonts w:eastAsia="Calibri"/>
      <w:sz w:val="22"/>
      <w:szCs w:val="22"/>
    </w:rPr>
  </w:style>
  <w:style w:type="paragraph" w:customStyle="1" w:styleId="MRHeading4">
    <w:name w:val="M&amp;R Heading 4"/>
    <w:aliases w:val="M&amp;R H4"/>
    <w:basedOn w:val="Normal"/>
    <w:uiPriority w:val="9"/>
    <w:rsid w:val="009F2BC9"/>
    <w:pPr>
      <w:numPr>
        <w:ilvl w:val="3"/>
        <w:numId w:val="23"/>
      </w:numPr>
      <w:tabs>
        <w:tab w:val="left" w:pos="2517"/>
      </w:tabs>
      <w:spacing w:before="240" w:line="360" w:lineRule="auto"/>
      <w:jc w:val="both"/>
      <w:outlineLvl w:val="3"/>
    </w:pPr>
    <w:rPr>
      <w:rFonts w:eastAsia="Calibri"/>
      <w:sz w:val="22"/>
      <w:szCs w:val="22"/>
    </w:rPr>
  </w:style>
  <w:style w:type="paragraph" w:customStyle="1" w:styleId="MRHeading5">
    <w:name w:val="M&amp;R Heading 5"/>
    <w:aliases w:val="M&amp;R H5"/>
    <w:basedOn w:val="Normal"/>
    <w:uiPriority w:val="9"/>
    <w:rsid w:val="009F2BC9"/>
    <w:pPr>
      <w:numPr>
        <w:ilvl w:val="4"/>
        <w:numId w:val="23"/>
      </w:numPr>
      <w:tabs>
        <w:tab w:val="left" w:pos="3238"/>
      </w:tabs>
      <w:spacing w:before="240" w:line="360" w:lineRule="auto"/>
      <w:jc w:val="both"/>
      <w:outlineLvl w:val="4"/>
    </w:pPr>
    <w:rPr>
      <w:rFonts w:eastAsia="Calibri"/>
      <w:sz w:val="22"/>
      <w:szCs w:val="22"/>
    </w:rPr>
  </w:style>
  <w:style w:type="paragraph" w:customStyle="1" w:styleId="MRHeading6">
    <w:name w:val="M&amp;R Heading 6"/>
    <w:aliases w:val="M&amp;R H6"/>
    <w:basedOn w:val="Normal"/>
    <w:uiPriority w:val="9"/>
    <w:rsid w:val="009F2BC9"/>
    <w:pPr>
      <w:numPr>
        <w:ilvl w:val="5"/>
        <w:numId w:val="23"/>
      </w:numPr>
      <w:tabs>
        <w:tab w:val="left" w:pos="3958"/>
      </w:tabs>
      <w:spacing w:before="240" w:line="360" w:lineRule="auto"/>
      <w:jc w:val="both"/>
      <w:outlineLvl w:val="5"/>
    </w:pPr>
    <w:rPr>
      <w:rFonts w:eastAsia="Calibri"/>
      <w:sz w:val="22"/>
      <w:szCs w:val="22"/>
    </w:rPr>
  </w:style>
  <w:style w:type="paragraph" w:customStyle="1" w:styleId="MRHeading7">
    <w:name w:val="M&amp;R Heading 7"/>
    <w:aliases w:val="M&amp;R H7"/>
    <w:basedOn w:val="Normal"/>
    <w:uiPriority w:val="9"/>
    <w:rsid w:val="009F2BC9"/>
    <w:pPr>
      <w:numPr>
        <w:ilvl w:val="6"/>
        <w:numId w:val="23"/>
      </w:numPr>
      <w:tabs>
        <w:tab w:val="left" w:pos="4678"/>
      </w:tabs>
      <w:spacing w:before="240" w:line="360" w:lineRule="auto"/>
      <w:jc w:val="both"/>
      <w:outlineLvl w:val="6"/>
    </w:pPr>
    <w:rPr>
      <w:rFonts w:eastAsia="Calibri"/>
      <w:sz w:val="22"/>
      <w:szCs w:val="22"/>
    </w:rPr>
  </w:style>
  <w:style w:type="paragraph" w:customStyle="1" w:styleId="MRHeading8">
    <w:name w:val="M&amp;R Heading 8"/>
    <w:aliases w:val="M&amp;R H8"/>
    <w:basedOn w:val="Normal"/>
    <w:uiPriority w:val="9"/>
    <w:rsid w:val="009F2BC9"/>
    <w:pPr>
      <w:numPr>
        <w:ilvl w:val="7"/>
        <w:numId w:val="23"/>
      </w:numPr>
      <w:tabs>
        <w:tab w:val="left" w:pos="5398"/>
      </w:tabs>
      <w:spacing w:before="240" w:line="360" w:lineRule="auto"/>
      <w:jc w:val="both"/>
      <w:outlineLvl w:val="7"/>
    </w:pPr>
    <w:rPr>
      <w:rFonts w:eastAsia="Calibri"/>
      <w:sz w:val="22"/>
      <w:szCs w:val="22"/>
    </w:rPr>
  </w:style>
  <w:style w:type="paragraph" w:customStyle="1" w:styleId="MRHeading9">
    <w:name w:val="M&amp;R Heading 9"/>
    <w:aliases w:val="M&amp;R H9"/>
    <w:basedOn w:val="Normal"/>
    <w:uiPriority w:val="9"/>
    <w:rsid w:val="009F2BC9"/>
    <w:pPr>
      <w:numPr>
        <w:ilvl w:val="8"/>
        <w:numId w:val="23"/>
      </w:numPr>
      <w:tabs>
        <w:tab w:val="left" w:pos="6118"/>
      </w:tabs>
      <w:spacing w:before="240" w:line="360" w:lineRule="auto"/>
      <w:jc w:val="both"/>
      <w:outlineLvl w:val="8"/>
    </w:pPr>
    <w:rPr>
      <w:rFonts w:eastAsia="Calibri"/>
      <w:sz w:val="22"/>
      <w:szCs w:val="22"/>
    </w:rPr>
  </w:style>
  <w:style w:type="numbering" w:customStyle="1" w:styleId="Headings">
    <w:name w:val="Headings"/>
    <w:rsid w:val="009F2BC9"/>
    <w:pPr>
      <w:numPr>
        <w:numId w:val="22"/>
      </w:numPr>
    </w:pPr>
  </w:style>
  <w:style w:type="character" w:customStyle="1" w:styleId="UnresolvedMention2">
    <w:name w:val="Unresolved Mention2"/>
    <w:basedOn w:val="DefaultParagraphFont"/>
    <w:uiPriority w:val="99"/>
    <w:semiHidden/>
    <w:unhideWhenUsed/>
    <w:rsid w:val="00623090"/>
    <w:rPr>
      <w:color w:val="605E5C"/>
      <w:shd w:val="clear" w:color="auto" w:fill="E1DFDD"/>
    </w:rPr>
  </w:style>
  <w:style w:type="paragraph" w:styleId="NoSpacing">
    <w:name w:val="No Spacing"/>
    <w:uiPriority w:val="1"/>
    <w:qFormat/>
    <w:rsid w:val="00033B94"/>
    <w:rPr>
      <w:rFonts w:ascii="Arial" w:hAnsi="Arial"/>
      <w:szCs w:val="19"/>
    </w:rPr>
  </w:style>
  <w:style w:type="table" w:customStyle="1" w:styleId="TableGrid1">
    <w:name w:val="Table Grid1"/>
    <w:basedOn w:val="TableNormal"/>
    <w:next w:val="TableGrid"/>
    <w:uiPriority w:val="59"/>
    <w:rsid w:val="00102F9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Arial10">
    <w:name w:val="Plain text Arial 10"/>
    <w:basedOn w:val="Normal"/>
    <w:qFormat/>
    <w:rsid w:val="004B3636"/>
    <w:pPr>
      <w:spacing w:before="120" w:after="120" w:line="240" w:lineRule="auto"/>
      <w:jc w:val="both"/>
    </w:pPr>
    <w:rPr>
      <w:rFonts w:eastAsiaTheme="minorHAnsi"/>
      <w:szCs w:val="20"/>
      <w:lang w:eastAsia="en-US"/>
    </w:rPr>
  </w:style>
  <w:style w:type="character" w:styleId="UnresolvedMention">
    <w:name w:val="Unresolved Mention"/>
    <w:basedOn w:val="DefaultParagraphFont"/>
    <w:uiPriority w:val="99"/>
    <w:semiHidden/>
    <w:unhideWhenUsed/>
    <w:rsid w:val="004B3636"/>
    <w:rPr>
      <w:color w:val="605E5C"/>
      <w:shd w:val="clear" w:color="auto" w:fill="E1DFDD"/>
    </w:rPr>
  </w:style>
  <w:style w:type="paragraph" w:customStyle="1" w:styleId="SP1">
    <w:name w:val="SP1"/>
    <w:basedOn w:val="Normal"/>
    <w:qFormat/>
    <w:rsid w:val="000220E6"/>
    <w:pPr>
      <w:keepNext/>
      <w:numPr>
        <w:numId w:val="24"/>
      </w:numPr>
      <w:spacing w:before="240"/>
      <w:ind w:left="720"/>
      <w:jc w:val="both"/>
      <w:outlineLvl w:val="0"/>
    </w:pPr>
    <w:rPr>
      <w:rFonts w:eastAsiaTheme="minorHAnsi"/>
      <w:b/>
      <w:caps/>
      <w:sz w:val="22"/>
      <w:szCs w:val="20"/>
      <w:lang w:eastAsia="en-US"/>
    </w:rPr>
  </w:style>
  <w:style w:type="paragraph" w:customStyle="1" w:styleId="SP2">
    <w:name w:val="SP2"/>
    <w:basedOn w:val="SP1"/>
    <w:qFormat/>
    <w:rsid w:val="000220E6"/>
    <w:pPr>
      <w:keepNext w:val="0"/>
      <w:numPr>
        <w:ilvl w:val="1"/>
      </w:numPr>
      <w:outlineLvl w:val="1"/>
    </w:pPr>
    <w:rPr>
      <w:b w:val="0"/>
      <w:caps w:val="0"/>
    </w:rPr>
  </w:style>
  <w:style w:type="paragraph" w:customStyle="1" w:styleId="SP3">
    <w:name w:val="SP3"/>
    <w:basedOn w:val="SP2"/>
    <w:qFormat/>
    <w:rsid w:val="000220E6"/>
    <w:pPr>
      <w:numPr>
        <w:ilvl w:val="2"/>
      </w:numPr>
      <w:outlineLvl w:val="2"/>
    </w:pPr>
  </w:style>
  <w:style w:type="paragraph" w:customStyle="1" w:styleId="StdBodyText">
    <w:name w:val="Std Body Text"/>
    <w:basedOn w:val="Normal"/>
    <w:qFormat/>
    <w:rsid w:val="000220E6"/>
    <w:pPr>
      <w:spacing w:before="100" w:after="200" w:line="240" w:lineRule="auto"/>
    </w:pPr>
    <w:rPr>
      <w:sz w:val="24"/>
      <w:szCs w:val="24"/>
    </w:rPr>
  </w:style>
  <w:style w:type="paragraph" w:customStyle="1" w:styleId="StdBodyTextBold">
    <w:name w:val="Std Body Text Bold"/>
    <w:basedOn w:val="Normal"/>
    <w:next w:val="StdBodyText"/>
    <w:link w:val="StdBodyTextBoldChar"/>
    <w:qFormat/>
    <w:rsid w:val="000220E6"/>
    <w:pPr>
      <w:spacing w:before="100" w:after="200" w:line="240" w:lineRule="auto"/>
    </w:pPr>
    <w:rPr>
      <w:b/>
      <w:sz w:val="24"/>
      <w:szCs w:val="24"/>
    </w:rPr>
  </w:style>
  <w:style w:type="character" w:customStyle="1" w:styleId="StdBodyTextBoldChar">
    <w:name w:val="Std Body Text Bold Char"/>
    <w:basedOn w:val="DefaultParagraphFont"/>
    <w:link w:val="StdBodyTextBold"/>
    <w:rsid w:val="000220E6"/>
    <w:rPr>
      <w:rFonts w:ascii="Arial" w:hAnsi="Arial"/>
      <w:b/>
      <w:sz w:val="24"/>
      <w:szCs w:val="24"/>
    </w:rPr>
  </w:style>
  <w:style w:type="paragraph" w:styleId="NormalIndent">
    <w:name w:val="Normal Indent"/>
    <w:basedOn w:val="Normal"/>
    <w:rsid w:val="00B038FF"/>
    <w:pPr>
      <w:spacing w:line="240" w:lineRule="auto"/>
      <w:ind w:left="720"/>
    </w:pPr>
    <w:rPr>
      <w:rFonts w:ascii="Helvetica Neue" w:hAnsi="Helvetica Neue" w:cs="Arial"/>
      <w:szCs w:val="22"/>
    </w:rPr>
  </w:style>
  <w:style w:type="paragraph" w:customStyle="1" w:styleId="AppHead">
    <w:name w:val="AppHead"/>
    <w:basedOn w:val="Normal"/>
    <w:rsid w:val="008E6F0B"/>
    <w:pPr>
      <w:numPr>
        <w:numId w:val="34"/>
      </w:numPr>
      <w:adjustRightInd w:val="0"/>
      <w:spacing w:after="240" w:line="240" w:lineRule="auto"/>
      <w:jc w:val="center"/>
      <w:outlineLvl w:val="0"/>
    </w:pPr>
    <w:rPr>
      <w:rFonts w:eastAsia="STZhongsong"/>
      <w:b/>
      <w:caps/>
      <w:sz w:val="22"/>
      <w:szCs w:val="22"/>
      <w:lang w:eastAsia="zh-CN"/>
    </w:rPr>
  </w:style>
  <w:style w:type="paragraph" w:customStyle="1" w:styleId="AppPart">
    <w:name w:val="AppPart"/>
    <w:basedOn w:val="Normal"/>
    <w:rsid w:val="008E6F0B"/>
    <w:pPr>
      <w:numPr>
        <w:ilvl w:val="1"/>
        <w:numId w:val="34"/>
      </w:numPr>
      <w:adjustRightInd w:val="0"/>
      <w:spacing w:after="240" w:line="240" w:lineRule="auto"/>
      <w:jc w:val="center"/>
      <w:outlineLvl w:val="1"/>
    </w:pPr>
    <w:rPr>
      <w:rFonts w:eastAsia="STZhongsong"/>
      <w:b/>
      <w:sz w:val="22"/>
      <w:szCs w:val="22"/>
      <w:lang w:eastAsia="zh-CN"/>
    </w:rPr>
  </w:style>
  <w:style w:type="paragraph" w:customStyle="1" w:styleId="SP4">
    <w:name w:val="SP4"/>
    <w:basedOn w:val="SP3"/>
    <w:qFormat/>
    <w:rsid w:val="008E6F0B"/>
    <w:pPr>
      <w:numPr>
        <w:ilvl w:val="0"/>
        <w:numId w:val="0"/>
      </w:numPr>
      <w:tabs>
        <w:tab w:val="num" w:pos="2160"/>
      </w:tabs>
      <w:ind w:left="2160" w:hanging="432"/>
      <w:outlineLvl w:val="3"/>
    </w:pPr>
  </w:style>
  <w:style w:type="paragraph" w:customStyle="1" w:styleId="SP5">
    <w:name w:val="SP5"/>
    <w:basedOn w:val="SP4"/>
    <w:qFormat/>
    <w:rsid w:val="008E6F0B"/>
    <w:pPr>
      <w:tabs>
        <w:tab w:val="clear" w:pos="2160"/>
        <w:tab w:val="num" w:pos="2592"/>
      </w:tabs>
      <w:ind w:left="2592"/>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27">
      <w:bodyDiv w:val="1"/>
      <w:marLeft w:val="0"/>
      <w:marRight w:val="0"/>
      <w:marTop w:val="0"/>
      <w:marBottom w:val="0"/>
      <w:divBdr>
        <w:top w:val="none" w:sz="0" w:space="0" w:color="auto"/>
        <w:left w:val="none" w:sz="0" w:space="0" w:color="auto"/>
        <w:bottom w:val="none" w:sz="0" w:space="0" w:color="auto"/>
        <w:right w:val="none" w:sz="0" w:space="0" w:color="auto"/>
      </w:divBdr>
    </w:div>
    <w:div w:id="82845153">
      <w:bodyDiv w:val="1"/>
      <w:marLeft w:val="0"/>
      <w:marRight w:val="0"/>
      <w:marTop w:val="0"/>
      <w:marBottom w:val="0"/>
      <w:divBdr>
        <w:top w:val="none" w:sz="0" w:space="0" w:color="auto"/>
        <w:left w:val="none" w:sz="0" w:space="0" w:color="auto"/>
        <w:bottom w:val="none" w:sz="0" w:space="0" w:color="auto"/>
        <w:right w:val="none" w:sz="0" w:space="0" w:color="auto"/>
      </w:divBdr>
    </w:div>
    <w:div w:id="481118676">
      <w:bodyDiv w:val="1"/>
      <w:marLeft w:val="0"/>
      <w:marRight w:val="0"/>
      <w:marTop w:val="0"/>
      <w:marBottom w:val="0"/>
      <w:divBdr>
        <w:top w:val="none" w:sz="0" w:space="0" w:color="auto"/>
        <w:left w:val="none" w:sz="0" w:space="0" w:color="auto"/>
        <w:bottom w:val="none" w:sz="0" w:space="0" w:color="auto"/>
        <w:right w:val="none" w:sz="0" w:space="0" w:color="auto"/>
      </w:divBdr>
    </w:div>
    <w:div w:id="542786522">
      <w:bodyDiv w:val="1"/>
      <w:marLeft w:val="0"/>
      <w:marRight w:val="0"/>
      <w:marTop w:val="0"/>
      <w:marBottom w:val="0"/>
      <w:divBdr>
        <w:top w:val="none" w:sz="0" w:space="0" w:color="auto"/>
        <w:left w:val="none" w:sz="0" w:space="0" w:color="auto"/>
        <w:bottom w:val="none" w:sz="0" w:space="0" w:color="auto"/>
        <w:right w:val="none" w:sz="0" w:space="0" w:color="auto"/>
      </w:divBdr>
    </w:div>
    <w:div w:id="638926947">
      <w:bodyDiv w:val="1"/>
      <w:marLeft w:val="0"/>
      <w:marRight w:val="0"/>
      <w:marTop w:val="0"/>
      <w:marBottom w:val="0"/>
      <w:divBdr>
        <w:top w:val="none" w:sz="0" w:space="0" w:color="auto"/>
        <w:left w:val="none" w:sz="0" w:space="0" w:color="auto"/>
        <w:bottom w:val="none" w:sz="0" w:space="0" w:color="auto"/>
        <w:right w:val="none" w:sz="0" w:space="0" w:color="auto"/>
      </w:divBdr>
    </w:div>
    <w:div w:id="647711626">
      <w:bodyDiv w:val="1"/>
      <w:marLeft w:val="0"/>
      <w:marRight w:val="0"/>
      <w:marTop w:val="0"/>
      <w:marBottom w:val="0"/>
      <w:divBdr>
        <w:top w:val="none" w:sz="0" w:space="0" w:color="auto"/>
        <w:left w:val="none" w:sz="0" w:space="0" w:color="auto"/>
        <w:bottom w:val="none" w:sz="0" w:space="0" w:color="auto"/>
        <w:right w:val="none" w:sz="0" w:space="0" w:color="auto"/>
      </w:divBdr>
    </w:div>
    <w:div w:id="653488868">
      <w:bodyDiv w:val="1"/>
      <w:marLeft w:val="0"/>
      <w:marRight w:val="0"/>
      <w:marTop w:val="0"/>
      <w:marBottom w:val="0"/>
      <w:divBdr>
        <w:top w:val="none" w:sz="0" w:space="0" w:color="auto"/>
        <w:left w:val="none" w:sz="0" w:space="0" w:color="auto"/>
        <w:bottom w:val="none" w:sz="0" w:space="0" w:color="auto"/>
        <w:right w:val="none" w:sz="0" w:space="0" w:color="auto"/>
      </w:divBdr>
    </w:div>
    <w:div w:id="865677046">
      <w:bodyDiv w:val="1"/>
      <w:marLeft w:val="0"/>
      <w:marRight w:val="0"/>
      <w:marTop w:val="0"/>
      <w:marBottom w:val="0"/>
      <w:divBdr>
        <w:top w:val="none" w:sz="0" w:space="0" w:color="auto"/>
        <w:left w:val="none" w:sz="0" w:space="0" w:color="auto"/>
        <w:bottom w:val="none" w:sz="0" w:space="0" w:color="auto"/>
        <w:right w:val="none" w:sz="0" w:space="0" w:color="auto"/>
      </w:divBdr>
    </w:div>
    <w:div w:id="1316884294">
      <w:bodyDiv w:val="1"/>
      <w:marLeft w:val="0"/>
      <w:marRight w:val="0"/>
      <w:marTop w:val="0"/>
      <w:marBottom w:val="0"/>
      <w:divBdr>
        <w:top w:val="none" w:sz="0" w:space="0" w:color="auto"/>
        <w:left w:val="none" w:sz="0" w:space="0" w:color="auto"/>
        <w:bottom w:val="none" w:sz="0" w:space="0" w:color="auto"/>
        <w:right w:val="none" w:sz="0" w:space="0" w:color="auto"/>
      </w:divBdr>
    </w:div>
    <w:div w:id="1926724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paymentqueries@dhs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aymentqueries@dhs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7632</Words>
  <Characters>42846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2023-06-14T13:03:00Z</dcterms:created>
  <dcterms:modified xsi:type="dcterms:W3CDTF">2023-06-14T13:03:00Z</dcterms:modified>
</cp:coreProperties>
</file>