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B63" w14:textId="77777777" w:rsidR="00532D2B" w:rsidRPr="00D52CE7" w:rsidRDefault="00532D2B" w:rsidP="00532D2B">
      <w:pPr>
        <w:rPr>
          <w:rFonts w:ascii="Arial" w:hAnsi="Arial" w:cs="Arial"/>
          <w:b/>
        </w:rPr>
      </w:pPr>
      <w:smartTag w:uri="urn:schemas-microsoft-com:office:smarttags" w:element="stockticker">
        <w:r w:rsidRPr="00D52CE7">
          <w:rPr>
            <w:rFonts w:ascii="Arial" w:hAnsi="Arial" w:cs="Arial"/>
            <w:b/>
          </w:rPr>
          <w:t>CNC</w:t>
        </w:r>
      </w:smartTag>
      <w:r w:rsidRPr="00D52CE7">
        <w:rPr>
          <w:rFonts w:ascii="Arial" w:hAnsi="Arial" w:cs="Arial"/>
          <w:b/>
        </w:rPr>
        <w:t>/</w:t>
      </w:r>
      <w:smartTag w:uri="urn:schemas-microsoft-com:office:smarttags" w:element="stockticker">
        <w:r w:rsidRPr="00D52CE7">
          <w:rPr>
            <w:rFonts w:ascii="Arial" w:hAnsi="Arial" w:cs="Arial"/>
            <w:b/>
          </w:rPr>
          <w:t>CNPA</w:t>
        </w:r>
      </w:smartTag>
      <w:r w:rsidRPr="00D52CE7">
        <w:rPr>
          <w:rFonts w:ascii="Arial" w:hAnsi="Arial" w:cs="Arial"/>
          <w:b/>
        </w:rPr>
        <w:t xml:space="preserve"> Gifts and Hospitality Register Apr 2022 – Mar 2023 </w:t>
      </w:r>
    </w:p>
    <w:p w14:paraId="5A4ACD03" w14:textId="77777777" w:rsidR="00532D2B" w:rsidRPr="00D52CE7" w:rsidRDefault="00532D2B" w:rsidP="00532D2B">
      <w:pPr>
        <w:rPr>
          <w:rFonts w:ascii="Arial" w:hAnsi="Arial" w:cs="Arial"/>
          <w:b/>
        </w:rPr>
      </w:pPr>
    </w:p>
    <w:p w14:paraId="02A7C0D6" w14:textId="77777777" w:rsidR="00532D2B" w:rsidRPr="00D52CE7" w:rsidRDefault="00532D2B" w:rsidP="00532D2B">
      <w:pPr>
        <w:rPr>
          <w:rFonts w:ascii="Arial" w:hAnsi="Arial" w:cs="Arial"/>
          <w:b/>
        </w:rPr>
      </w:pPr>
    </w:p>
    <w:tbl>
      <w:tblPr>
        <w:tblW w:w="4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136"/>
        <w:gridCol w:w="1136"/>
        <w:gridCol w:w="1841"/>
        <w:gridCol w:w="1839"/>
        <w:gridCol w:w="2553"/>
        <w:gridCol w:w="2268"/>
      </w:tblGrid>
      <w:tr w:rsidR="00B621A1" w:rsidRPr="00D52CE7" w14:paraId="160810D6" w14:textId="77777777" w:rsidTr="00D52CE7">
        <w:trPr>
          <w:trHeight w:val="531"/>
        </w:trPr>
        <w:tc>
          <w:tcPr>
            <w:tcW w:w="582" w:type="pct"/>
            <w:shd w:val="clear" w:color="auto" w:fill="BFBFBF"/>
          </w:tcPr>
          <w:p w14:paraId="508D8A2D" w14:textId="272FD22A" w:rsidR="00B621A1" w:rsidRPr="00D52CE7" w:rsidRDefault="00B621A1" w:rsidP="002C74C6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 xml:space="preserve">Date of gift/offer </w:t>
            </w:r>
          </w:p>
          <w:p w14:paraId="60FAD276" w14:textId="3324A143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BFBFBF"/>
          </w:tcPr>
          <w:p w14:paraId="01143124" w14:textId="77777777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Offer accepted</w:t>
            </w:r>
          </w:p>
        </w:tc>
        <w:tc>
          <w:tcPr>
            <w:tcW w:w="466" w:type="pct"/>
            <w:shd w:val="clear" w:color="auto" w:fill="BFBFBF"/>
          </w:tcPr>
          <w:p w14:paraId="1E86F502" w14:textId="5172EE62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Donated/offered by:</w:t>
            </w:r>
          </w:p>
        </w:tc>
        <w:tc>
          <w:tcPr>
            <w:tcW w:w="755" w:type="pct"/>
            <w:shd w:val="clear" w:color="auto" w:fill="BFBFBF"/>
          </w:tcPr>
          <w:p w14:paraId="3A721B5A" w14:textId="77777777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Item given/</w:t>
            </w:r>
          </w:p>
          <w:p w14:paraId="46902C6D" w14:textId="77777777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offered with reason (if any)</w:t>
            </w:r>
          </w:p>
        </w:tc>
        <w:tc>
          <w:tcPr>
            <w:tcW w:w="754" w:type="pct"/>
            <w:shd w:val="clear" w:color="auto" w:fill="BFBFBF"/>
          </w:tcPr>
          <w:p w14:paraId="24053E8C" w14:textId="77777777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Authorisation to accept gift/offer?</w:t>
            </w:r>
          </w:p>
        </w:tc>
        <w:tc>
          <w:tcPr>
            <w:tcW w:w="1047" w:type="pct"/>
            <w:shd w:val="clear" w:color="auto" w:fill="BFBFBF"/>
          </w:tcPr>
          <w:p w14:paraId="783D3861" w14:textId="77777777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930" w:type="pct"/>
            <w:shd w:val="clear" w:color="auto" w:fill="BFBFBF"/>
          </w:tcPr>
          <w:p w14:paraId="5FA8D1EE" w14:textId="309A6E32" w:rsidR="00B621A1" w:rsidRPr="00D52CE7" w:rsidRDefault="00B621A1" w:rsidP="00532D2B">
            <w:pPr>
              <w:rPr>
                <w:rFonts w:ascii="Arial" w:hAnsi="Arial" w:cs="Arial"/>
                <w:b/>
              </w:rPr>
            </w:pPr>
            <w:r w:rsidRPr="00D52CE7">
              <w:rPr>
                <w:rFonts w:ascii="Arial" w:hAnsi="Arial" w:cs="Arial"/>
                <w:b/>
              </w:rPr>
              <w:t xml:space="preserve">Value (est) </w:t>
            </w:r>
          </w:p>
        </w:tc>
      </w:tr>
      <w:tr w:rsidR="00B621A1" w:rsidRPr="00D52CE7" w14:paraId="484AF798" w14:textId="77777777" w:rsidTr="00D52CE7">
        <w:trPr>
          <w:trHeight w:val="899"/>
        </w:trPr>
        <w:tc>
          <w:tcPr>
            <w:tcW w:w="582" w:type="pct"/>
            <w:shd w:val="clear" w:color="auto" w:fill="FFFFFF"/>
          </w:tcPr>
          <w:p w14:paraId="53618CFC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03/05/2022</w:t>
            </w:r>
          </w:p>
        </w:tc>
        <w:tc>
          <w:tcPr>
            <w:tcW w:w="466" w:type="pct"/>
            <w:shd w:val="clear" w:color="auto" w:fill="FFFFFF"/>
          </w:tcPr>
          <w:p w14:paraId="702FB797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466" w:type="pct"/>
            <w:shd w:val="clear" w:color="auto" w:fill="FFFFFF"/>
          </w:tcPr>
          <w:p w14:paraId="7CF41AE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Team Police</w:t>
            </w:r>
          </w:p>
        </w:tc>
        <w:tc>
          <w:tcPr>
            <w:tcW w:w="755" w:type="pct"/>
            <w:shd w:val="clear" w:color="auto" w:fill="FFFFFF"/>
          </w:tcPr>
          <w:p w14:paraId="3BB802D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Visit as a guest at Cricket Events taking place on 29 July and 7 September 2022.</w:t>
            </w:r>
          </w:p>
        </w:tc>
        <w:tc>
          <w:tcPr>
            <w:tcW w:w="754" w:type="pct"/>
            <w:shd w:val="clear" w:color="auto" w:fill="FFFFFF"/>
          </w:tcPr>
          <w:p w14:paraId="54A25D0A" w14:textId="0ABD2FA7" w:rsidR="00B621A1" w:rsidRPr="00D52CE7" w:rsidRDefault="00B621A1" w:rsidP="002C74C6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47" w:type="pct"/>
            <w:shd w:val="clear" w:color="auto" w:fill="FFFFFF"/>
          </w:tcPr>
          <w:p w14:paraId="73D8355A" w14:textId="03EEDEE5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Corporate Hospitality </w:t>
            </w:r>
          </w:p>
          <w:p w14:paraId="4883AD0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  <w:p w14:paraId="7E922F79" w14:textId="5C437940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FFFFF"/>
          </w:tcPr>
          <w:p w14:paraId="493422CD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Low value hospitality</w:t>
            </w:r>
          </w:p>
        </w:tc>
      </w:tr>
      <w:tr w:rsidR="00B621A1" w:rsidRPr="00D52CE7" w14:paraId="6C51F131" w14:textId="77777777" w:rsidTr="00D52CE7">
        <w:trPr>
          <w:trHeight w:val="1856"/>
        </w:trPr>
        <w:tc>
          <w:tcPr>
            <w:tcW w:w="582" w:type="pct"/>
            <w:shd w:val="clear" w:color="auto" w:fill="F2F2F2"/>
          </w:tcPr>
          <w:p w14:paraId="25A776E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21/05/2022</w:t>
            </w:r>
          </w:p>
        </w:tc>
        <w:tc>
          <w:tcPr>
            <w:tcW w:w="466" w:type="pct"/>
            <w:shd w:val="clear" w:color="auto" w:fill="F2F2F2"/>
          </w:tcPr>
          <w:p w14:paraId="53F9895E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/>
          </w:tcPr>
          <w:p w14:paraId="3B5A4DC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Team Police</w:t>
            </w:r>
          </w:p>
        </w:tc>
        <w:tc>
          <w:tcPr>
            <w:tcW w:w="755" w:type="pct"/>
            <w:shd w:val="clear" w:color="auto" w:fill="F2F2F2"/>
          </w:tcPr>
          <w:p w14:paraId="1265E877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Participation in Team Police Golf Day 28 June </w:t>
            </w:r>
          </w:p>
        </w:tc>
        <w:tc>
          <w:tcPr>
            <w:tcW w:w="754" w:type="pct"/>
            <w:shd w:val="clear" w:color="auto" w:fill="F2F2F2"/>
          </w:tcPr>
          <w:p w14:paraId="6A93E0AA" w14:textId="16D9DB15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Yes </w:t>
            </w:r>
          </w:p>
          <w:p w14:paraId="461EC5E1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1047" w:type="pct"/>
            <w:shd w:val="clear" w:color="auto" w:fill="F2F2F2"/>
          </w:tcPr>
          <w:p w14:paraId="259A26B3" w14:textId="0C4387AF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Corporate Hospitality. </w:t>
            </w:r>
          </w:p>
          <w:p w14:paraId="2294C3A5" w14:textId="238F7FB7" w:rsidR="00B621A1" w:rsidRPr="00D52CE7" w:rsidRDefault="00B621A1" w:rsidP="002C74C6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2F2F2"/>
          </w:tcPr>
          <w:p w14:paraId="40225AD2" w14:textId="57BCE17D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N/A declined</w:t>
            </w:r>
          </w:p>
        </w:tc>
      </w:tr>
      <w:tr w:rsidR="00B621A1" w:rsidRPr="00D52CE7" w14:paraId="0A3F9980" w14:textId="77777777" w:rsidTr="00D52CE7">
        <w:trPr>
          <w:trHeight w:val="899"/>
        </w:trPr>
        <w:tc>
          <w:tcPr>
            <w:tcW w:w="582" w:type="pct"/>
            <w:shd w:val="clear" w:color="auto" w:fill="FFFFFF"/>
          </w:tcPr>
          <w:p w14:paraId="4E90CDFF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10/05/2022</w:t>
            </w:r>
          </w:p>
        </w:tc>
        <w:tc>
          <w:tcPr>
            <w:tcW w:w="466" w:type="pct"/>
            <w:shd w:val="clear" w:color="auto" w:fill="FFFFFF"/>
          </w:tcPr>
          <w:p w14:paraId="1C3831EF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466" w:type="pct"/>
            <w:shd w:val="clear" w:color="auto" w:fill="FFFFFF"/>
          </w:tcPr>
          <w:p w14:paraId="22F4999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Deloitte</w:t>
            </w:r>
          </w:p>
        </w:tc>
        <w:tc>
          <w:tcPr>
            <w:tcW w:w="755" w:type="pct"/>
            <w:shd w:val="clear" w:color="auto" w:fill="FFFFFF"/>
          </w:tcPr>
          <w:p w14:paraId="1CB43881" w14:textId="45320739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Working Dinner as part of a 3-day attendance at NCSC Cyber Conference.</w:t>
            </w:r>
          </w:p>
        </w:tc>
        <w:tc>
          <w:tcPr>
            <w:tcW w:w="754" w:type="pct"/>
            <w:shd w:val="clear" w:color="auto" w:fill="FFFFFF"/>
          </w:tcPr>
          <w:p w14:paraId="48E864C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1047" w:type="pct"/>
            <w:shd w:val="clear" w:color="auto" w:fill="FFFFFF"/>
          </w:tcPr>
          <w:p w14:paraId="166E53A6" w14:textId="7A3B00EC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Topics discussed included Cyber AI, Data Sharing, Vertical Cloud and Automating at scale</w:t>
            </w:r>
          </w:p>
        </w:tc>
        <w:tc>
          <w:tcPr>
            <w:tcW w:w="930" w:type="pct"/>
            <w:shd w:val="clear" w:color="auto" w:fill="FFFFFF"/>
          </w:tcPr>
          <w:p w14:paraId="218BD3BC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3 course dinner with drinks –hotel website suggests £38 </w:t>
            </w:r>
          </w:p>
        </w:tc>
      </w:tr>
      <w:tr w:rsidR="00B621A1" w:rsidRPr="00D52CE7" w14:paraId="2B53FC6F" w14:textId="77777777" w:rsidTr="00D52CE7">
        <w:trPr>
          <w:trHeight w:val="899"/>
        </w:trPr>
        <w:tc>
          <w:tcPr>
            <w:tcW w:w="582" w:type="pct"/>
            <w:shd w:val="clear" w:color="auto" w:fill="FFFFFF"/>
          </w:tcPr>
          <w:p w14:paraId="57C669D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16/08/22</w:t>
            </w:r>
          </w:p>
        </w:tc>
        <w:tc>
          <w:tcPr>
            <w:tcW w:w="466" w:type="pct"/>
            <w:shd w:val="clear" w:color="auto" w:fill="FFFFFF"/>
          </w:tcPr>
          <w:p w14:paraId="7E20B935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466" w:type="pct"/>
            <w:shd w:val="clear" w:color="auto" w:fill="FFFFFF"/>
          </w:tcPr>
          <w:p w14:paraId="67B12FD9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Ah Media</w:t>
            </w:r>
          </w:p>
        </w:tc>
        <w:tc>
          <w:tcPr>
            <w:tcW w:w="755" w:type="pct"/>
            <w:shd w:val="clear" w:color="auto" w:fill="FFFFFF"/>
          </w:tcPr>
          <w:p w14:paraId="1385759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3 complimentary passes for Police Strategy Forum 28th &amp; 29th June 2022, Cirencester.</w:t>
            </w:r>
          </w:p>
          <w:p w14:paraId="01FC1E6F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2 day networking and media event, including meals and 1 overnight accommodation.*</w:t>
            </w:r>
          </w:p>
          <w:p w14:paraId="168090AC" w14:textId="6C583EBA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* In accordance with CNC Policy, accommodation should have been funded by the CNC: message reinforced. </w:t>
            </w:r>
          </w:p>
          <w:p w14:paraId="5D3AE68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  <w:p w14:paraId="37A9E2C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FFFFFF"/>
          </w:tcPr>
          <w:p w14:paraId="0B6D555E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1047" w:type="pct"/>
            <w:shd w:val="clear" w:color="auto" w:fill="FFFFFF"/>
          </w:tcPr>
          <w:p w14:paraId="7C70BAA8" w14:textId="1CC10696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Key Benefits: Networking with peers, solution providers and trade contacts for future collaboration.</w:t>
            </w:r>
          </w:p>
          <w:p w14:paraId="547F291A" w14:textId="3DED3482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Improved understanding of advances in: Security of data sharing , enhancements to wireless technology, automation opportunities, Cyber resilience, approaches to tackling violence against women and girls. Women in Policing and the EDI challenges.</w:t>
            </w:r>
          </w:p>
          <w:p w14:paraId="2D589C1E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Developments in approaches to Wellbeing</w:t>
            </w:r>
          </w:p>
          <w:p w14:paraId="3B6A044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Net Zero </w:t>
            </w:r>
          </w:p>
        </w:tc>
        <w:tc>
          <w:tcPr>
            <w:tcW w:w="930" w:type="pct"/>
            <w:shd w:val="clear" w:color="auto" w:fill="FFFFFF"/>
          </w:tcPr>
          <w:p w14:paraId="6D33591B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Valued £50 meals, £115 accommodation. Total £165 each</w:t>
            </w:r>
          </w:p>
        </w:tc>
      </w:tr>
      <w:tr w:rsidR="00B621A1" w:rsidRPr="00D52CE7" w14:paraId="1AF60D26" w14:textId="77777777" w:rsidTr="00D52CE7">
        <w:trPr>
          <w:trHeight w:val="786"/>
        </w:trPr>
        <w:tc>
          <w:tcPr>
            <w:tcW w:w="582" w:type="pct"/>
            <w:shd w:val="clear" w:color="auto" w:fill="F2F2F2"/>
          </w:tcPr>
          <w:p w14:paraId="1D448353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19/08/22</w:t>
            </w:r>
          </w:p>
        </w:tc>
        <w:tc>
          <w:tcPr>
            <w:tcW w:w="466" w:type="pct"/>
            <w:shd w:val="clear" w:color="auto" w:fill="F2F2F2"/>
          </w:tcPr>
          <w:p w14:paraId="7CF74D4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/>
          </w:tcPr>
          <w:p w14:paraId="41AC1B31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Team Police</w:t>
            </w:r>
          </w:p>
        </w:tc>
        <w:tc>
          <w:tcPr>
            <w:tcW w:w="755" w:type="pct"/>
            <w:shd w:val="clear" w:color="auto" w:fill="F2F2F2"/>
          </w:tcPr>
          <w:p w14:paraId="233569BF" w14:textId="23FB4204" w:rsidR="00B621A1" w:rsidRPr="00D52CE7" w:rsidRDefault="00B621A1" w:rsidP="006C7C50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Tickets to various sporting events throughout 2022/23, most include evening meal.</w:t>
            </w:r>
          </w:p>
        </w:tc>
        <w:tc>
          <w:tcPr>
            <w:tcW w:w="754" w:type="pct"/>
            <w:shd w:val="clear" w:color="auto" w:fill="F2F2F2"/>
          </w:tcPr>
          <w:p w14:paraId="53267AB5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1047" w:type="pct"/>
            <w:shd w:val="clear" w:color="auto" w:fill="F2F2F2"/>
          </w:tcPr>
          <w:p w14:paraId="063E660C" w14:textId="5C84F49D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Team Police in partnership with sport sections host a number of sporting events bringing business together with police leaders.</w:t>
            </w:r>
          </w:p>
        </w:tc>
        <w:tc>
          <w:tcPr>
            <w:tcW w:w="930" w:type="pct"/>
            <w:shd w:val="clear" w:color="auto" w:fill="F2F2F2"/>
          </w:tcPr>
          <w:p w14:paraId="22DD8A3E" w14:textId="52CA1BBF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N/A - offer declined</w:t>
            </w:r>
          </w:p>
        </w:tc>
      </w:tr>
      <w:tr w:rsidR="00B621A1" w:rsidRPr="00D52CE7" w14:paraId="2299CF95" w14:textId="77777777" w:rsidTr="00D52CE7">
        <w:trPr>
          <w:trHeight w:val="786"/>
        </w:trPr>
        <w:tc>
          <w:tcPr>
            <w:tcW w:w="582" w:type="pct"/>
            <w:shd w:val="clear" w:color="auto" w:fill="F2F2F2"/>
          </w:tcPr>
          <w:p w14:paraId="73932BA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20/09/2022</w:t>
            </w:r>
          </w:p>
          <w:p w14:paraId="6FFE1FD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F2F2F2"/>
          </w:tcPr>
          <w:p w14:paraId="72CCE9DC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/>
          </w:tcPr>
          <w:p w14:paraId="2790B9A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PNE</w:t>
            </w:r>
          </w:p>
        </w:tc>
        <w:tc>
          <w:tcPr>
            <w:tcW w:w="755" w:type="pct"/>
            <w:shd w:val="clear" w:color="auto" w:fill="F2F2F2"/>
          </w:tcPr>
          <w:p w14:paraId="762E80D9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Complimentary delegate pass, inc. meals and overnight stay.</w:t>
            </w:r>
          </w:p>
        </w:tc>
        <w:tc>
          <w:tcPr>
            <w:tcW w:w="754" w:type="pct"/>
            <w:shd w:val="clear" w:color="auto" w:fill="F2F2F2"/>
          </w:tcPr>
          <w:p w14:paraId="7111EE7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1047" w:type="pct"/>
            <w:shd w:val="clear" w:color="auto" w:fill="F2F2F2"/>
          </w:tcPr>
          <w:p w14:paraId="57F6C304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Blue Light Partnership Network (BLPN) event.</w:t>
            </w:r>
          </w:p>
          <w:p w14:paraId="5772DA46" w14:textId="2BF36C24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F2F2F2"/>
          </w:tcPr>
          <w:p w14:paraId="6C2C8E70" w14:textId="3E4153B6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N/A – declined (Est. value £180 each)</w:t>
            </w:r>
          </w:p>
        </w:tc>
      </w:tr>
      <w:tr w:rsidR="00B621A1" w:rsidRPr="00D52CE7" w14:paraId="3449A88F" w14:textId="77777777" w:rsidTr="00D52CE7">
        <w:trPr>
          <w:trHeight w:val="786"/>
        </w:trPr>
        <w:tc>
          <w:tcPr>
            <w:tcW w:w="582" w:type="pct"/>
            <w:shd w:val="clear" w:color="auto" w:fill="auto"/>
          </w:tcPr>
          <w:p w14:paraId="56AB9961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6BC63903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466" w:type="pct"/>
            <w:shd w:val="clear" w:color="auto" w:fill="auto"/>
          </w:tcPr>
          <w:p w14:paraId="5F88AA88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Quite Laterally</w:t>
            </w:r>
          </w:p>
        </w:tc>
        <w:tc>
          <w:tcPr>
            <w:tcW w:w="755" w:type="pct"/>
            <w:shd w:val="clear" w:color="auto" w:fill="auto"/>
          </w:tcPr>
          <w:p w14:paraId="1902FD2C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Attendance at ERP Today Awards event at </w:t>
            </w:r>
            <w:r w:rsidRPr="00D52CE7">
              <w:rPr>
                <w:rFonts w:ascii="Arial" w:hAnsi="Arial" w:cs="Arial"/>
              </w:rPr>
              <w:lastRenderedPageBreak/>
              <w:t>Ascot Racecourse. Lunch and overnight accommodation included.*</w:t>
            </w:r>
          </w:p>
          <w:p w14:paraId="6CDF7C72" w14:textId="35915FB2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* In accordance with CNC Policy, accommodation should have been funded by the CNC: message reinforced.</w:t>
            </w:r>
          </w:p>
          <w:p w14:paraId="54B615A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</w:p>
          <w:p w14:paraId="0E89494C" w14:textId="77777777" w:rsidR="00B621A1" w:rsidRPr="00D52CE7" w:rsidRDefault="00B621A1" w:rsidP="00DA4D3E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</w:tcPr>
          <w:p w14:paraId="43CD9D22" w14:textId="04FDFB85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1047" w:type="pct"/>
            <w:shd w:val="clear" w:color="auto" w:fill="auto"/>
          </w:tcPr>
          <w:p w14:paraId="421207DB" w14:textId="7A5B931C" w:rsidR="00B621A1" w:rsidRPr="00D52CE7" w:rsidRDefault="00375D77" w:rsidP="0053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Hospitality</w:t>
            </w:r>
          </w:p>
        </w:tc>
        <w:tc>
          <w:tcPr>
            <w:tcW w:w="930" w:type="pct"/>
            <w:shd w:val="clear" w:color="auto" w:fill="auto"/>
          </w:tcPr>
          <w:p w14:paraId="48C4229E" w14:textId="19990F25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Est. £200 each</w:t>
            </w:r>
            <w:r w:rsidR="00582955">
              <w:rPr>
                <w:rFonts w:ascii="Arial" w:hAnsi="Arial" w:cs="Arial"/>
              </w:rPr>
              <w:t>, total £400</w:t>
            </w:r>
          </w:p>
        </w:tc>
      </w:tr>
      <w:tr w:rsidR="00B621A1" w:rsidRPr="00D52CE7" w14:paraId="7CF1FBBB" w14:textId="77777777" w:rsidTr="00D52CE7">
        <w:trPr>
          <w:trHeight w:val="786"/>
        </w:trPr>
        <w:tc>
          <w:tcPr>
            <w:tcW w:w="582" w:type="pct"/>
            <w:shd w:val="clear" w:color="auto" w:fill="F2F2F2" w:themeFill="background1" w:themeFillShade="F2"/>
          </w:tcPr>
          <w:p w14:paraId="492F69F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11/11/22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0785C81E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7001D217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Ah Media</w:t>
            </w:r>
          </w:p>
        </w:tc>
        <w:tc>
          <w:tcPr>
            <w:tcW w:w="755" w:type="pct"/>
            <w:shd w:val="clear" w:color="auto" w:fill="F2F2F2" w:themeFill="background1" w:themeFillShade="F2"/>
          </w:tcPr>
          <w:p w14:paraId="10E5B0B9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2x 2 complimentary passes each to a Central Government Strategy Forum</w:t>
            </w:r>
          </w:p>
          <w:p w14:paraId="56B96021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Event incl. accommodation and meals</w:t>
            </w:r>
          </w:p>
          <w:p w14:paraId="08282C59" w14:textId="2B19757E" w:rsidR="00B621A1" w:rsidRPr="00D52CE7" w:rsidRDefault="00B621A1" w:rsidP="00532D2B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</w:tcPr>
          <w:p w14:paraId="083A158C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1047" w:type="pct"/>
            <w:shd w:val="clear" w:color="auto" w:fill="F2F2F2" w:themeFill="background1" w:themeFillShade="F2"/>
          </w:tcPr>
          <w:p w14:paraId="37594CB7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Offers declined.</w:t>
            </w:r>
          </w:p>
        </w:tc>
        <w:tc>
          <w:tcPr>
            <w:tcW w:w="930" w:type="pct"/>
            <w:shd w:val="clear" w:color="auto" w:fill="F2F2F2" w:themeFill="background1" w:themeFillShade="F2"/>
          </w:tcPr>
          <w:p w14:paraId="66C15A6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N/A – offer declined. </w:t>
            </w:r>
          </w:p>
          <w:p w14:paraId="77E0CC70" w14:textId="682B78AC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£995 each suggested by organisers.</w:t>
            </w:r>
          </w:p>
          <w:p w14:paraId="060FDB3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Est. total £165 each</w:t>
            </w:r>
          </w:p>
        </w:tc>
      </w:tr>
      <w:tr w:rsidR="00B621A1" w:rsidRPr="00D52CE7" w14:paraId="17EEDC04" w14:textId="77777777" w:rsidTr="00D52CE7">
        <w:trPr>
          <w:trHeight w:val="786"/>
        </w:trPr>
        <w:tc>
          <w:tcPr>
            <w:tcW w:w="582" w:type="pct"/>
            <w:shd w:val="clear" w:color="auto" w:fill="F2F2F2" w:themeFill="background1" w:themeFillShade="F2"/>
          </w:tcPr>
          <w:p w14:paraId="22D9BB5A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29/11/22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7A1271A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31D3097B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Police Mutual</w:t>
            </w:r>
          </w:p>
        </w:tc>
        <w:tc>
          <w:tcPr>
            <w:tcW w:w="755" w:type="pct"/>
            <w:shd w:val="clear" w:color="auto" w:fill="F2F2F2" w:themeFill="background1" w:themeFillShade="F2"/>
          </w:tcPr>
          <w:p w14:paraId="081F93F8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Offer to supply Christmas hampers to officers in CCC </w:t>
            </w:r>
            <w:r w:rsidRPr="00D52CE7">
              <w:rPr>
                <w:rFonts w:ascii="Arial" w:hAnsi="Arial" w:cs="Arial"/>
              </w:rPr>
              <w:lastRenderedPageBreak/>
              <w:t>working on Christmas Day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3E7C543B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047" w:type="pct"/>
            <w:shd w:val="clear" w:color="auto" w:fill="F2F2F2" w:themeFill="background1" w:themeFillShade="F2"/>
          </w:tcPr>
          <w:p w14:paraId="42B82BAF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Offer declined</w:t>
            </w:r>
          </w:p>
        </w:tc>
        <w:tc>
          <w:tcPr>
            <w:tcW w:w="930" w:type="pct"/>
            <w:shd w:val="clear" w:color="auto" w:fill="F2F2F2" w:themeFill="background1" w:themeFillShade="F2"/>
          </w:tcPr>
          <w:p w14:paraId="5E07B158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N/A – offer declined</w:t>
            </w:r>
          </w:p>
          <w:p w14:paraId="2E70A0A8" w14:textId="7064972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£154.60 per hamper</w:t>
            </w:r>
          </w:p>
        </w:tc>
      </w:tr>
      <w:tr w:rsidR="00B621A1" w:rsidRPr="00D52CE7" w14:paraId="48492D87" w14:textId="77777777" w:rsidTr="00D52CE7">
        <w:trPr>
          <w:trHeight w:val="786"/>
        </w:trPr>
        <w:tc>
          <w:tcPr>
            <w:tcW w:w="582" w:type="pct"/>
            <w:shd w:val="clear" w:color="auto" w:fill="F2F2F2" w:themeFill="background1" w:themeFillShade="F2"/>
          </w:tcPr>
          <w:p w14:paraId="31773AC9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08/12/22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7CA6AFFD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26A8F5A2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PNE Events</w:t>
            </w:r>
          </w:p>
        </w:tc>
        <w:tc>
          <w:tcPr>
            <w:tcW w:w="755" w:type="pct"/>
            <w:shd w:val="clear" w:color="auto" w:fill="F2F2F2" w:themeFill="background1" w:themeFillShade="F2"/>
          </w:tcPr>
          <w:p w14:paraId="3AE419C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1x Central Government Partnership Network event incl. accommodation and meals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5BBCA2AE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No</w:t>
            </w:r>
          </w:p>
        </w:tc>
        <w:tc>
          <w:tcPr>
            <w:tcW w:w="1047" w:type="pct"/>
            <w:shd w:val="clear" w:color="auto" w:fill="F2F2F2" w:themeFill="background1" w:themeFillShade="F2"/>
          </w:tcPr>
          <w:p w14:paraId="6EB9D56F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Offer declined</w:t>
            </w:r>
          </w:p>
        </w:tc>
        <w:tc>
          <w:tcPr>
            <w:tcW w:w="930" w:type="pct"/>
            <w:shd w:val="clear" w:color="auto" w:fill="F2F2F2" w:themeFill="background1" w:themeFillShade="F2"/>
          </w:tcPr>
          <w:p w14:paraId="2D653BC5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N/A – offer declined</w:t>
            </w:r>
          </w:p>
          <w:p w14:paraId="6A3DF690" w14:textId="3C193078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Est. 150</w:t>
            </w:r>
          </w:p>
        </w:tc>
      </w:tr>
      <w:tr w:rsidR="00B621A1" w:rsidRPr="00D52CE7" w14:paraId="332D4F06" w14:textId="77777777" w:rsidTr="00D52CE7">
        <w:trPr>
          <w:trHeight w:val="786"/>
        </w:trPr>
        <w:tc>
          <w:tcPr>
            <w:tcW w:w="582" w:type="pct"/>
            <w:shd w:val="clear" w:color="auto" w:fill="FFFFFF" w:themeFill="background1"/>
          </w:tcPr>
          <w:p w14:paraId="6A37BAF1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27/03/23</w:t>
            </w:r>
          </w:p>
        </w:tc>
        <w:tc>
          <w:tcPr>
            <w:tcW w:w="466" w:type="pct"/>
            <w:shd w:val="clear" w:color="auto" w:fill="FFFFFF" w:themeFill="background1"/>
          </w:tcPr>
          <w:p w14:paraId="15797B43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466" w:type="pct"/>
            <w:shd w:val="clear" w:color="auto" w:fill="FFFFFF" w:themeFill="background1"/>
          </w:tcPr>
          <w:p w14:paraId="395E8B76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Namos Solutions</w:t>
            </w:r>
          </w:p>
        </w:tc>
        <w:tc>
          <w:tcPr>
            <w:tcW w:w="755" w:type="pct"/>
            <w:shd w:val="clear" w:color="auto" w:fill="FFFFFF" w:themeFill="background1"/>
          </w:tcPr>
          <w:p w14:paraId="7B190CF3" w14:textId="06EF6269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Participation at Oracle Cloud World at the Excel on 19th April 2023 to talk through the partnership, the challenges and the success.</w:t>
            </w:r>
          </w:p>
        </w:tc>
        <w:tc>
          <w:tcPr>
            <w:tcW w:w="754" w:type="pct"/>
            <w:shd w:val="clear" w:color="auto" w:fill="FFFFFF" w:themeFill="background1"/>
          </w:tcPr>
          <w:p w14:paraId="0B12B360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Yes</w:t>
            </w:r>
          </w:p>
        </w:tc>
        <w:tc>
          <w:tcPr>
            <w:tcW w:w="1047" w:type="pct"/>
            <w:shd w:val="clear" w:color="auto" w:fill="FFFFFF" w:themeFill="background1"/>
          </w:tcPr>
          <w:p w14:paraId="67782F55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>Accepted on the basis of building closer relationship with Namos and Oracle.</w:t>
            </w:r>
          </w:p>
        </w:tc>
        <w:tc>
          <w:tcPr>
            <w:tcW w:w="930" w:type="pct"/>
            <w:shd w:val="clear" w:color="auto" w:fill="FFFFFF" w:themeFill="background1"/>
          </w:tcPr>
          <w:p w14:paraId="08BCB855" w14:textId="77777777" w:rsidR="00B621A1" w:rsidRPr="00D52CE7" w:rsidRDefault="00B621A1" w:rsidP="00532D2B">
            <w:pPr>
              <w:rPr>
                <w:rFonts w:ascii="Arial" w:hAnsi="Arial" w:cs="Arial"/>
              </w:rPr>
            </w:pPr>
            <w:r w:rsidRPr="00D52CE7">
              <w:rPr>
                <w:rFonts w:ascii="Arial" w:hAnsi="Arial" w:cs="Arial"/>
              </w:rPr>
              <w:t xml:space="preserve">Total of £124.17 </w:t>
            </w:r>
          </w:p>
        </w:tc>
      </w:tr>
    </w:tbl>
    <w:p w14:paraId="6C3D63BB" w14:textId="77777777" w:rsidR="00532D2B" w:rsidRPr="00D52CE7" w:rsidRDefault="00532D2B" w:rsidP="00532D2B">
      <w:pPr>
        <w:rPr>
          <w:rFonts w:ascii="Arial" w:hAnsi="Arial" w:cs="Arial"/>
          <w:b/>
          <w:bCs/>
        </w:rPr>
      </w:pPr>
    </w:p>
    <w:sectPr w:rsidR="00532D2B" w:rsidRPr="00D52CE7" w:rsidSect="0053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38" w:right="1440" w:bottom="295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9E5" w14:textId="77777777" w:rsidR="00A51C77" w:rsidRDefault="00A51C77">
      <w:pPr>
        <w:spacing w:after="0" w:line="240" w:lineRule="auto"/>
      </w:pPr>
      <w:r>
        <w:separator/>
      </w:r>
    </w:p>
  </w:endnote>
  <w:endnote w:type="continuationSeparator" w:id="0">
    <w:p w14:paraId="625AEC8F" w14:textId="77777777" w:rsidR="00A51C77" w:rsidRDefault="00A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866" w14:textId="77777777" w:rsidR="002073F8" w:rsidRDefault="0020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1D06" w14:textId="3C067334" w:rsidR="00007DFF" w:rsidRPr="00C3208D" w:rsidRDefault="00582955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855A" w14:textId="77777777" w:rsidR="002073F8" w:rsidRDefault="0020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C03D" w14:textId="77777777" w:rsidR="00A51C77" w:rsidRDefault="00A51C77">
      <w:pPr>
        <w:spacing w:after="0" w:line="240" w:lineRule="auto"/>
      </w:pPr>
      <w:r>
        <w:separator/>
      </w:r>
    </w:p>
  </w:footnote>
  <w:footnote w:type="continuationSeparator" w:id="0">
    <w:p w14:paraId="0DFD9C97" w14:textId="77777777" w:rsidR="00A51C77" w:rsidRDefault="00A5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C45A" w14:textId="77777777" w:rsidR="002073F8" w:rsidRDefault="0020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CC90" w14:textId="77777777" w:rsidR="00631073" w:rsidRPr="0060541D" w:rsidRDefault="002C74C6" w:rsidP="00631073">
    <w:pPr>
      <w:pStyle w:val="Header"/>
      <w:rPr>
        <w:rFonts w:ascii="Arial" w:hAnsi="Arial" w:cs="Arial"/>
        <w:sz w:val="20"/>
        <w:szCs w:val="20"/>
      </w:rPr>
    </w:pPr>
    <w:r w:rsidRPr="0060541D">
      <w:rPr>
        <w:rFonts w:ascii="Arial" w:hAnsi="Arial" w:cs="Arial"/>
        <w:sz w:val="20"/>
        <w:szCs w:val="20"/>
      </w:rPr>
      <w:t>Mid of year review – 3 Oct 2022</w:t>
    </w:r>
  </w:p>
  <w:p w14:paraId="4E84B47C" w14:textId="337F7709" w:rsidR="00631073" w:rsidRDefault="002C74C6" w:rsidP="00EF799F">
    <w:pPr>
      <w:pStyle w:val="Header"/>
      <w:rPr>
        <w:rFonts w:ascii="Arial" w:hAnsi="Arial" w:cs="Arial"/>
        <w:sz w:val="20"/>
        <w:szCs w:val="20"/>
      </w:rPr>
    </w:pPr>
    <w:r w:rsidRPr="0060541D">
      <w:rPr>
        <w:rFonts w:ascii="Arial" w:hAnsi="Arial" w:cs="Arial"/>
        <w:sz w:val="20"/>
        <w:szCs w:val="20"/>
      </w:rPr>
      <w:t xml:space="preserve">End of year review – </w:t>
    </w:r>
    <w:r>
      <w:rPr>
        <w:rFonts w:ascii="Arial" w:hAnsi="Arial" w:cs="Arial"/>
        <w:sz w:val="20"/>
        <w:szCs w:val="20"/>
      </w:rPr>
      <w:t>24</w:t>
    </w:r>
    <w:r w:rsidRPr="0060541D">
      <w:rPr>
        <w:rFonts w:ascii="Arial" w:hAnsi="Arial" w:cs="Arial"/>
        <w:sz w:val="20"/>
        <w:szCs w:val="20"/>
      </w:rPr>
      <w:t xml:space="preserve"> Mar 2023</w:t>
    </w:r>
    <w:r>
      <w:rPr>
        <w:rFonts w:ascii="Arial" w:hAnsi="Arial" w:cs="Arial"/>
        <w:b/>
      </w:rPr>
      <w:tab/>
      <w:t xml:space="preserve">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540CE2C5" w14:textId="77777777" w:rsidR="00EF799F" w:rsidRDefault="002C74C6" w:rsidP="00EF799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Gifts &amp; Hospitality Register Administrator: Amber Citovska (AC)</w:t>
    </w:r>
  </w:p>
  <w:p w14:paraId="0D6484B9" w14:textId="77777777" w:rsidR="00B57993" w:rsidRPr="00D879F5" w:rsidRDefault="002C74C6" w:rsidP="00EF799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F39" w14:textId="77777777" w:rsidR="002073F8" w:rsidRDefault="0020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37D"/>
    <w:multiLevelType w:val="hybridMultilevel"/>
    <w:tmpl w:val="60A06AC6"/>
    <w:lvl w:ilvl="0" w:tplc="4134D3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2B"/>
    <w:rsid w:val="002073F8"/>
    <w:rsid w:val="002C74C6"/>
    <w:rsid w:val="00375D77"/>
    <w:rsid w:val="00532D2B"/>
    <w:rsid w:val="00582955"/>
    <w:rsid w:val="006C7C50"/>
    <w:rsid w:val="006F44EC"/>
    <w:rsid w:val="00A51C77"/>
    <w:rsid w:val="00B621A1"/>
    <w:rsid w:val="00D52CE7"/>
    <w:rsid w:val="00DA4D3E"/>
    <w:rsid w:val="00E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BAA714"/>
  <w15:chartTrackingRefBased/>
  <w15:docId w15:val="{CD1D8A2F-481C-4DBC-A8ED-CF40AE7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B"/>
  </w:style>
  <w:style w:type="paragraph" w:styleId="Footer">
    <w:name w:val="footer"/>
    <w:basedOn w:val="Normal"/>
    <w:link w:val="FooterChar"/>
    <w:uiPriority w:val="99"/>
    <w:unhideWhenUsed/>
    <w:rsid w:val="0053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Carlisle</dc:creator>
  <cp:keywords/>
  <dc:description/>
  <cp:lastModifiedBy>Rebecca Webber</cp:lastModifiedBy>
  <cp:revision>4</cp:revision>
  <dcterms:created xsi:type="dcterms:W3CDTF">2023-06-06T11:24:00Z</dcterms:created>
  <dcterms:modified xsi:type="dcterms:W3CDTF">2023-06-07T10:03:00Z</dcterms:modified>
</cp:coreProperties>
</file>