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923E7F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1C4CDFFB" w14:textId="1F124B3E" w:rsidR="00391F5A" w:rsidRDefault="00391F5A" w:rsidP="00391F5A">
      <w:pPr>
        <w:pStyle w:val="Heading1"/>
      </w:pPr>
      <w:r w:rsidRPr="009B39D5">
        <w:t>Advisory Committee on Borderline Substances</w:t>
      </w:r>
      <w:r>
        <w:t xml:space="preserve">: </w:t>
      </w:r>
      <w:r w:rsidR="00C34451">
        <w:t>how to</w:t>
      </w:r>
      <w:r w:rsidR="00DC5A66">
        <w:t xml:space="preserve"> request a change to the </w:t>
      </w:r>
      <w:r w:rsidR="00A7529E" w:rsidRPr="00A7529E">
        <w:t>ACBS</w:t>
      </w:r>
      <w:r w:rsidR="00A7529E">
        <w:t xml:space="preserve"> </w:t>
      </w:r>
      <w:r w:rsidR="00DC5A66">
        <w:t>application form and/or guidance</w:t>
      </w:r>
    </w:p>
    <w:p w14:paraId="4C395F1F" w14:textId="3448EF54" w:rsidR="00391F5A" w:rsidRDefault="00391F5A" w:rsidP="00391F5A">
      <w:pPr>
        <w:pStyle w:val="Dateofpublication"/>
      </w:pPr>
      <w:r>
        <w:t xml:space="preserve">Published </w:t>
      </w:r>
      <w:r w:rsidR="009444DF">
        <w:t>1</w:t>
      </w:r>
      <w:r w:rsidR="00E51FF5">
        <w:t>8 May</w:t>
      </w:r>
      <w:r>
        <w:t xml:space="preserve"> 2023</w:t>
      </w:r>
    </w:p>
    <w:p w14:paraId="56AC4D32" w14:textId="77777777" w:rsidR="005414BB" w:rsidRDefault="005414BB" w:rsidP="005414BB">
      <w:pPr>
        <w:pStyle w:val="Contents"/>
      </w:pPr>
      <w:r>
        <w:t xml:space="preserve">Contents </w:t>
      </w:r>
    </w:p>
    <w:p w14:paraId="02ADCB44" w14:textId="7232C428" w:rsidR="00253815" w:rsidRDefault="005414B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2,1,Heading 2 - numbered,1" </w:instrText>
      </w:r>
      <w:r>
        <w:fldChar w:fldCharType="separate"/>
      </w:r>
      <w:hyperlink w:anchor="_Toc132619916" w:history="1">
        <w:r w:rsidR="00253815" w:rsidRPr="00F92C36">
          <w:rPr>
            <w:rStyle w:val="Hyperlink"/>
            <w:noProof/>
          </w:rPr>
          <w:t>Guidance</w:t>
        </w:r>
        <w:r w:rsidR="00253815">
          <w:rPr>
            <w:noProof/>
            <w:webHidden/>
          </w:rPr>
          <w:tab/>
        </w:r>
        <w:r w:rsidR="00253815">
          <w:rPr>
            <w:noProof/>
            <w:webHidden/>
          </w:rPr>
          <w:fldChar w:fldCharType="begin"/>
        </w:r>
        <w:r w:rsidR="00253815">
          <w:rPr>
            <w:noProof/>
            <w:webHidden/>
          </w:rPr>
          <w:instrText xml:space="preserve"> PAGEREF _Toc132619916 \h </w:instrText>
        </w:r>
        <w:r w:rsidR="00253815">
          <w:rPr>
            <w:noProof/>
            <w:webHidden/>
          </w:rPr>
        </w:r>
        <w:r w:rsidR="00253815">
          <w:rPr>
            <w:noProof/>
            <w:webHidden/>
          </w:rPr>
          <w:fldChar w:fldCharType="separate"/>
        </w:r>
        <w:r w:rsidR="00253815">
          <w:rPr>
            <w:noProof/>
            <w:webHidden/>
          </w:rPr>
          <w:t>2</w:t>
        </w:r>
        <w:r w:rsidR="00253815">
          <w:rPr>
            <w:noProof/>
            <w:webHidden/>
          </w:rPr>
          <w:fldChar w:fldCharType="end"/>
        </w:r>
      </w:hyperlink>
    </w:p>
    <w:p w14:paraId="605B922B" w14:textId="293EC486" w:rsidR="00253815" w:rsidRDefault="00237D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619917" w:history="1">
        <w:r w:rsidR="00253815" w:rsidRPr="00F92C36">
          <w:rPr>
            <w:rStyle w:val="Hyperlink"/>
            <w:noProof/>
          </w:rPr>
          <w:t>Flowchart</w:t>
        </w:r>
        <w:r w:rsidR="00253815">
          <w:rPr>
            <w:noProof/>
            <w:webHidden/>
          </w:rPr>
          <w:tab/>
        </w:r>
        <w:r w:rsidR="00253815">
          <w:rPr>
            <w:noProof/>
            <w:webHidden/>
          </w:rPr>
          <w:fldChar w:fldCharType="begin"/>
        </w:r>
        <w:r w:rsidR="00253815">
          <w:rPr>
            <w:noProof/>
            <w:webHidden/>
          </w:rPr>
          <w:instrText xml:space="preserve"> PAGEREF _Toc132619917 \h </w:instrText>
        </w:r>
        <w:r w:rsidR="00253815">
          <w:rPr>
            <w:noProof/>
            <w:webHidden/>
          </w:rPr>
        </w:r>
        <w:r w:rsidR="00253815">
          <w:rPr>
            <w:noProof/>
            <w:webHidden/>
          </w:rPr>
          <w:fldChar w:fldCharType="separate"/>
        </w:r>
        <w:r w:rsidR="00253815">
          <w:rPr>
            <w:noProof/>
            <w:webHidden/>
          </w:rPr>
          <w:t>4</w:t>
        </w:r>
        <w:r w:rsidR="00253815">
          <w:rPr>
            <w:noProof/>
            <w:webHidden/>
          </w:rPr>
          <w:fldChar w:fldCharType="end"/>
        </w:r>
      </w:hyperlink>
    </w:p>
    <w:p w14:paraId="34036ABE" w14:textId="76E11AF7" w:rsidR="00253815" w:rsidRDefault="00237D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619918" w:history="1">
        <w:r w:rsidR="00253815" w:rsidRPr="00F92C36">
          <w:rPr>
            <w:rStyle w:val="Hyperlink"/>
            <w:noProof/>
          </w:rPr>
          <w:t>Change control form</w:t>
        </w:r>
        <w:r w:rsidR="00253815">
          <w:rPr>
            <w:noProof/>
            <w:webHidden/>
          </w:rPr>
          <w:tab/>
        </w:r>
        <w:r w:rsidR="00253815">
          <w:rPr>
            <w:noProof/>
            <w:webHidden/>
          </w:rPr>
          <w:fldChar w:fldCharType="begin"/>
        </w:r>
        <w:r w:rsidR="00253815">
          <w:rPr>
            <w:noProof/>
            <w:webHidden/>
          </w:rPr>
          <w:instrText xml:space="preserve"> PAGEREF _Toc132619918 \h </w:instrText>
        </w:r>
        <w:r w:rsidR="00253815">
          <w:rPr>
            <w:noProof/>
            <w:webHidden/>
          </w:rPr>
        </w:r>
        <w:r w:rsidR="00253815">
          <w:rPr>
            <w:noProof/>
            <w:webHidden/>
          </w:rPr>
          <w:fldChar w:fldCharType="separate"/>
        </w:r>
        <w:r w:rsidR="00253815">
          <w:rPr>
            <w:noProof/>
            <w:webHidden/>
          </w:rPr>
          <w:t>5</w:t>
        </w:r>
        <w:r w:rsidR="00253815">
          <w:rPr>
            <w:noProof/>
            <w:webHidden/>
          </w:rPr>
          <w:fldChar w:fldCharType="end"/>
        </w:r>
      </w:hyperlink>
    </w:p>
    <w:p w14:paraId="244E5111" w14:textId="1BDD39B4" w:rsidR="002D4076" w:rsidRDefault="005414BB" w:rsidP="00030DE7">
      <w:pPr>
        <w:pStyle w:val="Heading2"/>
      </w:pPr>
      <w:r>
        <w:fldChar w:fldCharType="end"/>
      </w:r>
      <w:r w:rsidR="002D4076">
        <w:br w:type="page"/>
      </w:r>
    </w:p>
    <w:p w14:paraId="1CB6C8B4" w14:textId="4A6B88B0" w:rsidR="005414BB" w:rsidRDefault="00225C71" w:rsidP="002D4076">
      <w:pPr>
        <w:pStyle w:val="Heading2"/>
      </w:pPr>
      <w:bookmarkStart w:id="0" w:name="_Toc132619916"/>
      <w:r>
        <w:lastRenderedPageBreak/>
        <w:t>Guidance</w:t>
      </w:r>
      <w:bookmarkEnd w:id="0"/>
    </w:p>
    <w:p w14:paraId="454C01EE" w14:textId="5F51CA67" w:rsidR="002D4076" w:rsidRPr="002D4076" w:rsidRDefault="002D4076" w:rsidP="002D4076">
      <w:pPr>
        <w:pStyle w:val="Paragraphtext"/>
      </w:pPr>
      <w:r>
        <w:t xml:space="preserve">This guidance is illustrated in the flowchart on page </w:t>
      </w:r>
      <w:r w:rsidR="00923E7F">
        <w:t>4</w:t>
      </w:r>
      <w:r>
        <w:t>.</w:t>
      </w:r>
    </w:p>
    <w:p w14:paraId="50031847" w14:textId="1AC1ED3C" w:rsidR="00391F5A" w:rsidRPr="00DE697C" w:rsidRDefault="00391F5A" w:rsidP="00753BDE">
      <w:pPr>
        <w:pStyle w:val="Heading3"/>
      </w:pPr>
      <w:r w:rsidRPr="00383402">
        <w:t>Proposing a change</w:t>
      </w:r>
    </w:p>
    <w:p w14:paraId="21C74AD7" w14:textId="21BBD0E1" w:rsidR="00391F5A" w:rsidRDefault="00391F5A" w:rsidP="00391F5A">
      <w:pPr>
        <w:pStyle w:val="Paragraphtext"/>
      </w:pPr>
      <w:r>
        <w:t>Change proposals may be made by:</w:t>
      </w:r>
    </w:p>
    <w:p w14:paraId="758ED4EC" w14:textId="77777777" w:rsidR="00391F5A" w:rsidRDefault="00391F5A" w:rsidP="00391F5A">
      <w:pPr>
        <w:pStyle w:val="Bullet"/>
      </w:pPr>
      <w:r w:rsidRPr="00525021">
        <w:t>the British Specialist Nutrition Association (BSNA)</w:t>
      </w:r>
    </w:p>
    <w:p w14:paraId="038B5221" w14:textId="77777777" w:rsidR="00391F5A" w:rsidRDefault="00391F5A" w:rsidP="00391F5A">
      <w:pPr>
        <w:pStyle w:val="Bullet"/>
      </w:pPr>
      <w:r w:rsidRPr="00525021">
        <w:t>the Department of Health and Social Care (DHSC)</w:t>
      </w:r>
    </w:p>
    <w:p w14:paraId="12DA8126" w14:textId="77777777" w:rsidR="00391F5A" w:rsidRDefault="00391F5A" w:rsidP="00391F5A">
      <w:pPr>
        <w:pStyle w:val="Bullet"/>
      </w:pPr>
      <w:r w:rsidRPr="00525021">
        <w:t>the Advisory Committee on Borderline Substances (ACBS)</w:t>
      </w:r>
    </w:p>
    <w:p w14:paraId="63995B61" w14:textId="77777777" w:rsidR="00391F5A" w:rsidRDefault="00391F5A" w:rsidP="00391F5A">
      <w:pPr>
        <w:pStyle w:val="Bullet"/>
      </w:pPr>
      <w:r>
        <w:t>a manufacturer or stakeholder</w:t>
      </w:r>
    </w:p>
    <w:p w14:paraId="0D538A82" w14:textId="376AB69A" w:rsidR="00391F5A" w:rsidRDefault="00391F5A" w:rsidP="00391F5A">
      <w:pPr>
        <w:pStyle w:val="Paragraphtext"/>
      </w:pPr>
      <w:r>
        <w:t xml:space="preserve">Use </w:t>
      </w:r>
      <w:r w:rsidR="005A7848">
        <w:t>the</w:t>
      </w:r>
      <w:r>
        <w:t xml:space="preserve"> </w:t>
      </w:r>
      <w:r w:rsidR="00DC5A66">
        <w:t>f</w:t>
      </w:r>
      <w:r>
        <w:t xml:space="preserve">orm </w:t>
      </w:r>
      <w:r w:rsidR="005A7848">
        <w:t xml:space="preserve">below </w:t>
      </w:r>
      <w:r>
        <w:t xml:space="preserve">for all change proposals. </w:t>
      </w:r>
    </w:p>
    <w:p w14:paraId="58F550C7" w14:textId="44E56CC7" w:rsidR="00391F5A" w:rsidRDefault="00391F5A" w:rsidP="00391F5A">
      <w:pPr>
        <w:pStyle w:val="Paragraphtext"/>
      </w:pPr>
      <w:r>
        <w:t xml:space="preserve">Send the completed </w:t>
      </w:r>
      <w:r w:rsidR="00DC5A66">
        <w:t>change control</w:t>
      </w:r>
      <w:r>
        <w:t xml:space="preserve"> form to the</w:t>
      </w:r>
      <w:r w:rsidR="00DC5A66">
        <w:t xml:space="preserve"> ACBS (</w:t>
      </w:r>
      <w:hyperlink r:id="rId14" w:history="1">
        <w:r w:rsidR="00DC5A66" w:rsidRPr="00F033A7">
          <w:rPr>
            <w:rStyle w:val="Hyperlink"/>
          </w:rPr>
          <w:t>acbs@dhsc.gov.uk</w:t>
        </w:r>
      </w:hyperlink>
      <w:r w:rsidR="00DC5A66">
        <w:t>)</w:t>
      </w:r>
      <w:r>
        <w:t>.</w:t>
      </w:r>
    </w:p>
    <w:p w14:paraId="5565E81A" w14:textId="41860257" w:rsidR="007D3EF6" w:rsidRDefault="007D3EF6" w:rsidP="00753BDE">
      <w:pPr>
        <w:pStyle w:val="Heading3"/>
      </w:pPr>
      <w:r>
        <w:t>Assessment of the proposed change</w:t>
      </w:r>
    </w:p>
    <w:p w14:paraId="04151086" w14:textId="0455095F" w:rsidR="007D3EF6" w:rsidRDefault="007D3EF6" w:rsidP="007D3EF6">
      <w:pPr>
        <w:pStyle w:val="Paragraphtext"/>
      </w:pPr>
      <w:r>
        <w:t xml:space="preserve">The </w:t>
      </w:r>
      <w:r w:rsidR="00DE79CA">
        <w:t xml:space="preserve">completed </w:t>
      </w:r>
      <w:r>
        <w:t xml:space="preserve">change control form will be shared with ACBS and BSNA so they may make </w:t>
      </w:r>
      <w:r w:rsidR="007E62BE">
        <w:t>their</w:t>
      </w:r>
      <w:r>
        <w:t xml:space="preserve"> assessment</w:t>
      </w:r>
      <w:r w:rsidR="007E62BE">
        <w:t>s</w:t>
      </w:r>
      <w:r>
        <w:t xml:space="preserve"> of the proposed change.</w:t>
      </w:r>
    </w:p>
    <w:p w14:paraId="7A300555" w14:textId="08C4AEF8" w:rsidR="007D3EF6" w:rsidRDefault="00912B60" w:rsidP="007D3EF6">
      <w:pPr>
        <w:pStyle w:val="Paragraphtext"/>
      </w:pPr>
      <w:r>
        <w:t xml:space="preserve">The ACBS or BSNA, via the ACBS Secretariat, might </w:t>
      </w:r>
      <w:r w:rsidR="007D3EF6" w:rsidRPr="007D3EF6">
        <w:t>request further information to</w:t>
      </w:r>
      <w:r w:rsidR="00DE79CA">
        <w:t xml:space="preserve"> help better</w:t>
      </w:r>
      <w:r w:rsidR="007D3EF6" w:rsidRPr="007D3EF6">
        <w:t xml:space="preserve"> </w:t>
      </w:r>
      <w:r w:rsidR="00396540">
        <w:t>understand</w:t>
      </w:r>
      <w:r w:rsidR="007D3EF6" w:rsidRPr="007D3EF6">
        <w:t xml:space="preserve"> the change being proposed. </w:t>
      </w:r>
      <w:r w:rsidR="007D3EF6">
        <w:t xml:space="preserve"> </w:t>
      </w:r>
    </w:p>
    <w:p w14:paraId="046590C0" w14:textId="77777777" w:rsidR="00620EFA" w:rsidRDefault="00BA1A37" w:rsidP="007D3EF6">
      <w:pPr>
        <w:pStyle w:val="Paragraphtext"/>
      </w:pPr>
      <w:r>
        <w:t>Based on</w:t>
      </w:r>
      <w:r w:rsidR="00DE79CA">
        <w:t xml:space="preserve"> the assessments, and the scale of the change being proposed, the Secretariat will decide </w:t>
      </w:r>
      <w:r w:rsidR="008966CB">
        <w:t>whether</w:t>
      </w:r>
      <w:r>
        <w:t xml:space="preserve"> to convene a meeting of the ACBS-BSNA Working Group</w:t>
      </w:r>
      <w:r w:rsidR="008966CB">
        <w:t xml:space="preserve"> to discuss the proposal</w:t>
      </w:r>
      <w:r>
        <w:t>.</w:t>
      </w:r>
      <w:r w:rsidR="008966CB">
        <w:t xml:space="preserve"> </w:t>
      </w:r>
    </w:p>
    <w:p w14:paraId="4562F216" w14:textId="62331315" w:rsidR="00DE79CA" w:rsidRDefault="003A74E5" w:rsidP="007D3EF6">
      <w:pPr>
        <w:pStyle w:val="Paragraphtext"/>
      </w:pPr>
      <w:r>
        <w:t>Following discussions, i</w:t>
      </w:r>
      <w:r w:rsidR="002A592F">
        <w:t xml:space="preserve">f the </w:t>
      </w:r>
      <w:r w:rsidR="003F7EE7">
        <w:t>ACBS and BSNA</w:t>
      </w:r>
      <w:r w:rsidR="002A592F">
        <w:t xml:space="preserve"> </w:t>
      </w:r>
      <w:r>
        <w:t>have not managed to</w:t>
      </w:r>
      <w:r w:rsidR="002A592F">
        <w:t xml:space="preserve"> reach a mutual agreement, </w:t>
      </w:r>
      <w:r>
        <w:t>BSNA will have an opportunity to appeal. The ACBS will then reconsider the proposal taking the appeal into account before making a final decision of whether the change should be implemented or not.</w:t>
      </w:r>
      <w:r w:rsidR="00396540">
        <w:t xml:space="preserve"> </w:t>
      </w:r>
    </w:p>
    <w:p w14:paraId="5628BAEF" w14:textId="04DDFED1" w:rsidR="00391F5A" w:rsidRDefault="00391F5A" w:rsidP="00753BDE">
      <w:pPr>
        <w:pStyle w:val="Heading3"/>
      </w:pPr>
      <w:r>
        <w:t>Propos</w:t>
      </w:r>
      <w:r w:rsidR="007E62BE">
        <w:t xml:space="preserve">ed change </w:t>
      </w:r>
      <w:r>
        <w:t>accepted</w:t>
      </w:r>
    </w:p>
    <w:p w14:paraId="2DC6B757" w14:textId="17789744" w:rsidR="007E62BE" w:rsidRDefault="007E62BE" w:rsidP="00391F5A">
      <w:pPr>
        <w:pStyle w:val="Paragraphtext"/>
      </w:pPr>
      <w:r>
        <w:t xml:space="preserve">If ACBS and BSNA both agree to </w:t>
      </w:r>
      <w:r w:rsidR="00924D39">
        <w:t>t</w:t>
      </w:r>
      <w:r w:rsidR="00B30E78">
        <w:t xml:space="preserve">he change then they will arrange to implement </w:t>
      </w:r>
      <w:r w:rsidR="00924D39">
        <w:t>it</w:t>
      </w:r>
      <w:r w:rsidR="00B30E78">
        <w:t xml:space="preserve"> after the next application window closes. However, if the change concerns work where there has been long-term investment in acceptability or clinical trial</w:t>
      </w:r>
      <w:r w:rsidR="00924D39">
        <w:t>s</w:t>
      </w:r>
      <w:r w:rsidR="00B30E78">
        <w:t xml:space="preserve">, the ACBS and BSNA will </w:t>
      </w:r>
      <w:r w:rsidR="00B30E78">
        <w:lastRenderedPageBreak/>
        <w:t>agree the transition arrangements with the view to implementing the change at the earliest opportunity.</w:t>
      </w:r>
    </w:p>
    <w:p w14:paraId="21DC60F2" w14:textId="129066F1" w:rsidR="007E62BE" w:rsidRDefault="00924D39" w:rsidP="00391F5A">
      <w:pPr>
        <w:pStyle w:val="Paragraphtext"/>
      </w:pPr>
      <w:r>
        <w:t xml:space="preserve">Where </w:t>
      </w:r>
      <w:r w:rsidR="0067244F">
        <w:t xml:space="preserve">the </w:t>
      </w:r>
      <w:r w:rsidR="007E62BE">
        <w:t>ACBS</w:t>
      </w:r>
      <w:r w:rsidR="0067244F">
        <w:t>' final</w:t>
      </w:r>
      <w:r w:rsidR="007E62BE">
        <w:t xml:space="preserve"> dec</w:t>
      </w:r>
      <w:r w:rsidR="0067244F">
        <w:t>ision i</w:t>
      </w:r>
      <w:r w:rsidR="007E62BE">
        <w:t xml:space="preserve">s </w:t>
      </w:r>
      <w:r w:rsidR="00661CBC">
        <w:t xml:space="preserve">that </w:t>
      </w:r>
      <w:r w:rsidR="007E62BE">
        <w:t xml:space="preserve">it wants to implement </w:t>
      </w:r>
      <w:r>
        <w:t>a</w:t>
      </w:r>
      <w:r w:rsidR="007E62BE">
        <w:t xml:space="preserve"> change</w:t>
      </w:r>
      <w:r>
        <w:t xml:space="preserve"> that the BSNA does not</w:t>
      </w:r>
      <w:r w:rsidR="007E62BE">
        <w:t>,</w:t>
      </w:r>
      <w:r>
        <w:t xml:space="preserve"> it </w:t>
      </w:r>
      <w:r w:rsidR="000A5381">
        <w:t>may</w:t>
      </w:r>
      <w:r>
        <w:t xml:space="preserve"> do so on </w:t>
      </w:r>
      <w:r w:rsidR="00C676C5">
        <w:t>the</w:t>
      </w:r>
      <w:r>
        <w:t xml:space="preserve"> understanding of the risks, which the ACBS Secretariat will communicate to the DHSC.</w:t>
      </w:r>
      <w:r w:rsidR="00C676C5">
        <w:t xml:space="preserve"> Otherwise, the process for implementing the change remains the same as that set out above.</w:t>
      </w:r>
    </w:p>
    <w:p w14:paraId="4A912D9B" w14:textId="0E142EF7" w:rsidR="00391F5A" w:rsidRDefault="00391F5A" w:rsidP="00753BDE">
      <w:pPr>
        <w:pStyle w:val="Heading3"/>
      </w:pPr>
      <w:r>
        <w:t>Propos</w:t>
      </w:r>
      <w:r w:rsidR="00C676C5">
        <w:t>ed</w:t>
      </w:r>
      <w:r>
        <w:t xml:space="preserve"> </w:t>
      </w:r>
      <w:r w:rsidR="007E62BE">
        <w:t xml:space="preserve">change </w:t>
      </w:r>
      <w:r>
        <w:t>rejected</w:t>
      </w:r>
    </w:p>
    <w:p w14:paraId="7F8968A4" w14:textId="2991CA8C" w:rsidR="00E9625C" w:rsidRDefault="00391F5A" w:rsidP="00391F5A">
      <w:pPr>
        <w:pStyle w:val="Paragraphtext"/>
      </w:pPr>
      <w:r>
        <w:t xml:space="preserve">If </w:t>
      </w:r>
      <w:r w:rsidR="00A67002">
        <w:t xml:space="preserve">ACBS </w:t>
      </w:r>
      <w:r w:rsidR="005E01E0">
        <w:t xml:space="preserve">and BSNA both agree the </w:t>
      </w:r>
      <w:r w:rsidR="00AE1901">
        <w:t xml:space="preserve">proposed </w:t>
      </w:r>
      <w:r w:rsidR="005E01E0">
        <w:t xml:space="preserve">change should not be </w:t>
      </w:r>
      <w:r w:rsidR="005E2FDF">
        <w:t>implemented,</w:t>
      </w:r>
      <w:r w:rsidR="005E01E0">
        <w:t xml:space="preserve"> then the process </w:t>
      </w:r>
      <w:proofErr w:type="gramStart"/>
      <w:r w:rsidR="005E01E0">
        <w:t>end</w:t>
      </w:r>
      <w:r w:rsidR="00466796">
        <w:t>s</w:t>
      </w:r>
      <w:proofErr w:type="gramEnd"/>
      <w:r w:rsidR="00466796">
        <w:t xml:space="preserve"> and the application form and guidance will </w:t>
      </w:r>
      <w:r w:rsidR="00F6605A">
        <w:t>not be amended.</w:t>
      </w:r>
    </w:p>
    <w:p w14:paraId="60A4D08B" w14:textId="58F8700A" w:rsidR="00AC35F9" w:rsidRDefault="008A51BA" w:rsidP="005414BB">
      <w:pPr>
        <w:pStyle w:val="Paragraphtext"/>
      </w:pPr>
      <w:r>
        <w:t>Where the ACBS</w:t>
      </w:r>
      <w:r w:rsidR="00D8746C">
        <w:t>' final</w:t>
      </w:r>
      <w:r>
        <w:t xml:space="preserve"> deci</w:t>
      </w:r>
      <w:r w:rsidR="00D8746C">
        <w:t>sion</w:t>
      </w:r>
      <w:r w:rsidR="004461A5">
        <w:t xml:space="preserve"> is to reject</w:t>
      </w:r>
      <w:r w:rsidR="00174969">
        <w:t xml:space="preserve"> a change that the BSNA is in favour of</w:t>
      </w:r>
      <w:r w:rsidR="00316877">
        <w:t xml:space="preserve">, </w:t>
      </w:r>
      <w:r w:rsidR="00083B42">
        <w:t xml:space="preserve">it </w:t>
      </w:r>
      <w:r w:rsidR="000A5381">
        <w:t>may</w:t>
      </w:r>
      <w:r w:rsidR="00083B42">
        <w:t xml:space="preserve"> do so on the understanding of the risks, which the ACBS Secretariat will communicate to the DHSC.</w:t>
      </w:r>
      <w:r w:rsidR="00B70BE4">
        <w:t xml:space="preserve"> The process ends and the application form and guidance will not be amended.</w:t>
      </w:r>
    </w:p>
    <w:p w14:paraId="1CAE7876" w14:textId="6C501A69" w:rsidR="00842D06" w:rsidRDefault="00842D06">
      <w:r>
        <w:br w:type="page"/>
      </w:r>
    </w:p>
    <w:p w14:paraId="58121C4A" w14:textId="4E1BFC75" w:rsidR="00842D06" w:rsidRDefault="00C57E0E" w:rsidP="00842D06">
      <w:pPr>
        <w:pStyle w:val="Heading2"/>
      </w:pPr>
      <w:bookmarkStart w:id="1" w:name="_Toc132619917"/>
      <w:r w:rsidRPr="00842D0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BCA8D79" wp14:editId="1A8276D6">
            <wp:simplePos x="0" y="0"/>
            <wp:positionH relativeFrom="column">
              <wp:posOffset>-531980</wp:posOffset>
            </wp:positionH>
            <wp:positionV relativeFrom="paragraph">
              <wp:posOffset>528955</wp:posOffset>
            </wp:positionV>
            <wp:extent cx="7138035" cy="4746625"/>
            <wp:effectExtent l="0" t="0" r="5715" b="0"/>
            <wp:wrapTight wrapText="bothSides">
              <wp:wrapPolygon edited="0">
                <wp:start x="0" y="0"/>
                <wp:lineTo x="0" y="21499"/>
                <wp:lineTo x="21560" y="21499"/>
                <wp:lineTo x="21560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06">
        <w:t>Flowchart</w:t>
      </w:r>
      <w:bookmarkEnd w:id="1"/>
    </w:p>
    <w:p w14:paraId="782480AC" w14:textId="7D47FF59" w:rsidR="002D4076" w:rsidRDefault="002D4076">
      <w:pPr>
        <w:rPr>
          <w:b/>
          <w:sz w:val="41"/>
        </w:rPr>
      </w:pPr>
      <w:r>
        <w:br w:type="page"/>
      </w:r>
    </w:p>
    <w:p w14:paraId="10300F74" w14:textId="3666C14C" w:rsidR="005414BB" w:rsidRPr="00225C71" w:rsidRDefault="0038529A" w:rsidP="00753BDE">
      <w:pPr>
        <w:pStyle w:val="Heading2"/>
      </w:pPr>
      <w:bookmarkStart w:id="2" w:name="_Toc132619918"/>
      <w:r>
        <w:lastRenderedPageBreak/>
        <w:t>Change control form</w:t>
      </w:r>
      <w:bookmarkEnd w:id="2"/>
    </w:p>
    <w:p w14:paraId="7A5BA428" w14:textId="77777777" w:rsidR="005E2FDF" w:rsidRPr="00DE697C" w:rsidRDefault="005E2FDF" w:rsidP="00753BDE">
      <w:pPr>
        <w:pStyle w:val="Heading3"/>
      </w:pPr>
      <w:r>
        <w:t>Information about the change</w:t>
      </w:r>
    </w:p>
    <w:p w14:paraId="28B586BF" w14:textId="77777777" w:rsidR="005E2FDF" w:rsidRDefault="005E2FDF" w:rsidP="005E2FDF">
      <w:pPr>
        <w:pStyle w:val="Formquestion"/>
      </w:pPr>
      <w:r>
        <w:t>Change name</w:t>
      </w:r>
    </w:p>
    <w:p w14:paraId="56FF1CBC" w14:textId="77777777" w:rsidR="005E2FDF" w:rsidRPr="0046587C" w:rsidRDefault="005E2FDF" w:rsidP="005E2FDF">
      <w:pPr>
        <w:pStyle w:val="Paragraphtext"/>
      </w:pPr>
      <w:r>
        <w:t>Enter your response here.</w:t>
      </w:r>
    </w:p>
    <w:p w14:paraId="13FE3FDA" w14:textId="77777777" w:rsidR="005E2FDF" w:rsidRDefault="005E2FDF" w:rsidP="005E2FDF">
      <w:pPr>
        <w:pStyle w:val="Formquestion"/>
      </w:pPr>
      <w:r>
        <w:t>Requested by</w:t>
      </w:r>
    </w:p>
    <w:p w14:paraId="1BE442B9" w14:textId="77777777" w:rsidR="005E2FDF" w:rsidRPr="0046587C" w:rsidRDefault="005E2FDF" w:rsidP="005E2FDF">
      <w:pPr>
        <w:pStyle w:val="Paragraphtext"/>
      </w:pPr>
      <w:r>
        <w:t>Enter your response here.</w:t>
      </w:r>
    </w:p>
    <w:p w14:paraId="1EE07359" w14:textId="77777777" w:rsidR="005E2FDF" w:rsidRDefault="005E2FDF" w:rsidP="005E2FDF">
      <w:pPr>
        <w:pStyle w:val="Formquestion"/>
      </w:pPr>
      <w:r>
        <w:t>Date (dd/mm/</w:t>
      </w:r>
      <w:proofErr w:type="spellStart"/>
      <w:r>
        <w:t>yyyy</w:t>
      </w:r>
      <w:proofErr w:type="spellEnd"/>
      <w:r>
        <w:t>)</w:t>
      </w:r>
    </w:p>
    <w:p w14:paraId="23B5E364" w14:textId="77777777" w:rsidR="005E2FDF" w:rsidRDefault="005E2FDF" w:rsidP="005E2FDF">
      <w:pPr>
        <w:pStyle w:val="Paragraphtext"/>
      </w:pPr>
      <w:r>
        <w:t>Enter your response here.</w:t>
      </w:r>
    </w:p>
    <w:p w14:paraId="13E146CD" w14:textId="77777777" w:rsidR="005E2FDF" w:rsidRDefault="005E2FDF" w:rsidP="005E2FDF">
      <w:pPr>
        <w:pStyle w:val="Formquestion"/>
      </w:pPr>
      <w:r>
        <w:t>Describe the proposed change</w:t>
      </w:r>
    </w:p>
    <w:p w14:paraId="4465E749" w14:textId="77777777" w:rsidR="005E2FDF" w:rsidRPr="0046587C" w:rsidRDefault="005E2FDF" w:rsidP="005E2FDF">
      <w:pPr>
        <w:pStyle w:val="Paragraphtext"/>
      </w:pPr>
      <w:r>
        <w:t>Enter your response here.</w:t>
      </w:r>
    </w:p>
    <w:p w14:paraId="1466B9EF" w14:textId="77777777" w:rsidR="005E2FDF" w:rsidRDefault="005E2FDF" w:rsidP="005E2FDF">
      <w:pPr>
        <w:pStyle w:val="Formquestion"/>
      </w:pPr>
      <w:r>
        <w:t>What is the reason for the change?</w:t>
      </w:r>
    </w:p>
    <w:p w14:paraId="43F7B434" w14:textId="77777777" w:rsidR="005E2FDF" w:rsidRPr="00CF72D5" w:rsidRDefault="005E2FDF" w:rsidP="005E2FDF">
      <w:pPr>
        <w:pStyle w:val="Paragraphtext"/>
      </w:pPr>
      <w:r>
        <w:t>Enter your response here.</w:t>
      </w:r>
    </w:p>
    <w:p w14:paraId="5C13379D" w14:textId="77777777" w:rsidR="00FB455B" w:rsidRDefault="00FB455B" w:rsidP="00FB455B">
      <w:pPr>
        <w:pStyle w:val="Heading3"/>
      </w:pPr>
    </w:p>
    <w:p w14:paraId="10C91971" w14:textId="635C0406" w:rsidR="005E2FDF" w:rsidRDefault="005E2FDF" w:rsidP="00753BDE">
      <w:pPr>
        <w:pStyle w:val="Heading3"/>
      </w:pPr>
      <w:r>
        <w:t xml:space="preserve">For </w:t>
      </w:r>
      <w:r w:rsidRPr="00FF3A95">
        <w:t>ACBS</w:t>
      </w:r>
      <w:r>
        <w:t xml:space="preserve"> use only</w:t>
      </w:r>
    </w:p>
    <w:p w14:paraId="0DE1C2C5" w14:textId="77777777" w:rsidR="005E2FDF" w:rsidRPr="009E5556" w:rsidRDefault="005E2FDF" w:rsidP="005E2FDF">
      <w:pPr>
        <w:pStyle w:val="Formquestion"/>
      </w:pPr>
      <w:r>
        <w:t>What is the ACBS' assessment of the change?</w:t>
      </w:r>
    </w:p>
    <w:p w14:paraId="28F9B451" w14:textId="77777777" w:rsidR="005E2FDF" w:rsidRDefault="005E2FDF" w:rsidP="005E2FDF">
      <w:pPr>
        <w:pStyle w:val="Paragraphtext"/>
      </w:pPr>
      <w:r>
        <w:t>Enter your response here.</w:t>
      </w:r>
    </w:p>
    <w:p w14:paraId="0E875C79" w14:textId="77777777" w:rsidR="005E2FDF" w:rsidRDefault="005E2FDF" w:rsidP="005E2FDF">
      <w:pPr>
        <w:pStyle w:val="Formquestion"/>
      </w:pPr>
      <w:r>
        <w:t>Describe all possible risks to making the change</w:t>
      </w:r>
    </w:p>
    <w:p w14:paraId="79F347A6" w14:textId="77777777" w:rsidR="005E2FDF" w:rsidRDefault="005E2FDF" w:rsidP="005E2FDF">
      <w:pPr>
        <w:pStyle w:val="Paragraphtext"/>
      </w:pPr>
      <w:r>
        <w:t xml:space="preserve">For each risk, include the probability, </w:t>
      </w:r>
      <w:proofErr w:type="gramStart"/>
      <w:r>
        <w:t>impact</w:t>
      </w:r>
      <w:proofErr w:type="gramEnd"/>
      <w:r>
        <w:t xml:space="preserve"> and cumulative score (see image below).</w:t>
      </w:r>
    </w:p>
    <w:p w14:paraId="0510A644" w14:textId="77777777" w:rsidR="005E2FDF" w:rsidRPr="00A749EC" w:rsidRDefault="005E2FDF" w:rsidP="005E2FDF">
      <w:pPr>
        <w:pStyle w:val="Paragraphtext"/>
      </w:pPr>
      <w:r>
        <w:t>Enter your response here.</w:t>
      </w:r>
    </w:p>
    <w:p w14:paraId="37B38735" w14:textId="77777777" w:rsidR="00333AA5" w:rsidRDefault="00333AA5" w:rsidP="00753BDE">
      <w:pPr>
        <w:pStyle w:val="Heading3"/>
      </w:pPr>
    </w:p>
    <w:p w14:paraId="7147CDB7" w14:textId="77777777" w:rsidR="00333AA5" w:rsidRPr="00333AA5" w:rsidRDefault="00333AA5" w:rsidP="00333AA5">
      <w:pPr>
        <w:pStyle w:val="Paragraphtext"/>
      </w:pPr>
    </w:p>
    <w:p w14:paraId="6AC73506" w14:textId="1A9A9785" w:rsidR="005E2FDF" w:rsidRDefault="005E2FDF" w:rsidP="00753BDE">
      <w:pPr>
        <w:pStyle w:val="Heading3"/>
      </w:pPr>
      <w:r>
        <w:lastRenderedPageBreak/>
        <w:t>For BSNA use only</w:t>
      </w:r>
    </w:p>
    <w:p w14:paraId="774A1B77" w14:textId="77777777" w:rsidR="005E2FDF" w:rsidRPr="009E5556" w:rsidRDefault="005E2FDF" w:rsidP="005E2FDF">
      <w:pPr>
        <w:pStyle w:val="Formquestion"/>
      </w:pPr>
      <w:r>
        <w:t>What is the BSNA's assessment of the change?</w:t>
      </w:r>
    </w:p>
    <w:p w14:paraId="710CA0D5" w14:textId="77777777" w:rsidR="005E2FDF" w:rsidRDefault="005E2FDF" w:rsidP="005E2FDF">
      <w:pPr>
        <w:pStyle w:val="Paragraphtext"/>
      </w:pPr>
      <w:r>
        <w:t>Enter your response here.</w:t>
      </w:r>
    </w:p>
    <w:p w14:paraId="0C830E48" w14:textId="77777777" w:rsidR="005E2FDF" w:rsidRDefault="005E2FDF" w:rsidP="005E2FDF">
      <w:pPr>
        <w:pStyle w:val="Formquestion"/>
      </w:pPr>
      <w:r>
        <w:t>Describe all possible risks to making the change</w:t>
      </w:r>
    </w:p>
    <w:p w14:paraId="1AC7A039" w14:textId="77777777" w:rsidR="005E2FDF" w:rsidRDefault="005E2FDF" w:rsidP="005E2FDF">
      <w:pPr>
        <w:pStyle w:val="Paragraphtext"/>
      </w:pPr>
      <w:r>
        <w:t xml:space="preserve">For each risk, include the probability, </w:t>
      </w:r>
      <w:proofErr w:type="gramStart"/>
      <w:r>
        <w:t>impact</w:t>
      </w:r>
      <w:proofErr w:type="gramEnd"/>
      <w:r>
        <w:t xml:space="preserve"> and cumulative score (see image below).</w:t>
      </w:r>
    </w:p>
    <w:p w14:paraId="775A69CB" w14:textId="77777777" w:rsidR="005E2FDF" w:rsidRPr="0046587C" w:rsidRDefault="005E2FDF" w:rsidP="005E2FDF">
      <w:pPr>
        <w:pStyle w:val="Paragraphtext"/>
      </w:pPr>
      <w:r>
        <w:t>Enter your response here.</w:t>
      </w:r>
    </w:p>
    <w:p w14:paraId="3F382B7E" w14:textId="77777777" w:rsidR="00FB455B" w:rsidRDefault="00FB455B" w:rsidP="00FB455B">
      <w:pPr>
        <w:pStyle w:val="Heading3"/>
      </w:pPr>
    </w:p>
    <w:p w14:paraId="62998EB3" w14:textId="5D9F316E" w:rsidR="005E2FDF" w:rsidRDefault="005E2FDF" w:rsidP="00753BDE">
      <w:pPr>
        <w:pStyle w:val="Heading3"/>
      </w:pPr>
      <w:r>
        <w:t>For secretariat use only</w:t>
      </w:r>
    </w:p>
    <w:p w14:paraId="38044FE8" w14:textId="77777777" w:rsidR="005E2FDF" w:rsidRDefault="005E2FDF" w:rsidP="005E2FDF">
      <w:pPr>
        <w:pStyle w:val="Formquestion"/>
      </w:pPr>
      <w:r>
        <w:t>What is your outcome report?</w:t>
      </w:r>
    </w:p>
    <w:p w14:paraId="187A39D2" w14:textId="77777777" w:rsidR="005E2FDF" w:rsidRDefault="005E2FDF" w:rsidP="005E2FDF">
      <w:pPr>
        <w:pStyle w:val="Paragraphtext"/>
      </w:pPr>
      <w:r w:rsidRPr="00567229">
        <w:t xml:space="preserve">Explain the final decision and how it was reached, </w:t>
      </w:r>
      <w:r>
        <w:t>include</w:t>
      </w:r>
      <w:r w:rsidRPr="00567229">
        <w:t xml:space="preserve"> timing of implementation if any.</w:t>
      </w:r>
    </w:p>
    <w:p w14:paraId="2408EC28" w14:textId="77777777" w:rsidR="005E2FDF" w:rsidRDefault="005E2FDF" w:rsidP="005E2FDF">
      <w:pPr>
        <w:pStyle w:val="Paragraphtext"/>
      </w:pPr>
      <w:r>
        <w:t>Enter your response here.</w:t>
      </w:r>
    </w:p>
    <w:p w14:paraId="44E441B6" w14:textId="77777777" w:rsidR="00D639EA" w:rsidRDefault="00D639EA" w:rsidP="005E2FDF">
      <w:pPr>
        <w:pStyle w:val="Paragraphtext"/>
      </w:pPr>
    </w:p>
    <w:p w14:paraId="0A058F7D" w14:textId="77777777" w:rsidR="00D639EA" w:rsidRDefault="00D639EA" w:rsidP="005E2FDF">
      <w:pPr>
        <w:pStyle w:val="Paragraphtext"/>
      </w:pPr>
    </w:p>
    <w:p w14:paraId="05587D39" w14:textId="77777777" w:rsidR="005E2FDF" w:rsidRPr="004105A7" w:rsidRDefault="005E2FDF" w:rsidP="005E2FDF">
      <w:pPr>
        <w:pStyle w:val="Paragraphtext"/>
        <w:sectPr w:rsidR="005E2FDF" w:rsidRPr="004105A7" w:rsidSect="003A340F"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  <w:r w:rsidRPr="005E2FDF">
        <w:rPr>
          <w:noProof/>
        </w:rPr>
        <w:drawing>
          <wp:inline distT="0" distB="0" distL="0" distR="0" wp14:anchorId="687E604F" wp14:editId="1A15B6C7">
            <wp:extent cx="6120130" cy="2361565"/>
            <wp:effectExtent l="0" t="0" r="0" b="63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5E3F" w14:textId="25E819EE" w:rsidR="005E2FDF" w:rsidRPr="00242B95" w:rsidRDefault="005E2FDF" w:rsidP="005E2FDF">
      <w:pPr>
        <w:pStyle w:val="Paragraphtext"/>
      </w:pPr>
      <w:r w:rsidRPr="00242B95">
        <w:lastRenderedPageBreak/>
        <w:t>© Crown copyright 20</w:t>
      </w:r>
      <w:r>
        <w:t>23</w:t>
      </w:r>
    </w:p>
    <w:p w14:paraId="68028ACC" w14:textId="77777777" w:rsidR="005E2FDF" w:rsidRPr="00242B95" w:rsidRDefault="00237D9A" w:rsidP="005E2FDF">
      <w:pPr>
        <w:pStyle w:val="Paragraphtext"/>
      </w:pPr>
      <w:hyperlink r:id="rId17" w:history="1">
        <w:r w:rsidR="005E2FDF" w:rsidRPr="00242B95">
          <w:rPr>
            <w:rStyle w:val="Hyperlink"/>
          </w:rPr>
          <w:t>www.gov.uk/dhsc</w:t>
        </w:r>
      </w:hyperlink>
    </w:p>
    <w:p w14:paraId="4493B43D" w14:textId="77777777" w:rsidR="005E2FDF" w:rsidRPr="00242B95" w:rsidRDefault="005E2FDF" w:rsidP="005E2FDF">
      <w:pPr>
        <w:pStyle w:val="Paragraphtext"/>
      </w:pPr>
      <w:r w:rsidRPr="00242B95">
        <w:t xml:space="preserve">This publication is licensed under the terms of the Open Government Licence v3.0 except where otherwise stated. To view this licence, visit </w:t>
      </w:r>
      <w:hyperlink r:id="rId18" w:history="1">
        <w:r w:rsidRPr="00242B95">
          <w:rPr>
            <w:rStyle w:val="Hyperlink"/>
          </w:rPr>
          <w:t>nationalarchives.gov.uk/doc/open-government-licence/version/3</w:t>
        </w:r>
      </w:hyperlink>
      <w:r w:rsidRPr="005A7848">
        <w:rPr>
          <w:rStyle w:val="Hyperlink"/>
        </w:rPr>
        <w:t>.</w:t>
      </w:r>
    </w:p>
    <w:p w14:paraId="717652DC" w14:textId="77777777" w:rsidR="005E2FDF" w:rsidRPr="00242B95" w:rsidRDefault="005E2FDF" w:rsidP="005E2FDF">
      <w:pPr>
        <w:pStyle w:val="Paragraphtext"/>
      </w:pPr>
      <w:r w:rsidRPr="00242B95">
        <w:t xml:space="preserve">Where we have identified any </w:t>
      </w:r>
      <w:proofErr w:type="gramStart"/>
      <w:r w:rsidRPr="00242B95">
        <w:t>third party</w:t>
      </w:r>
      <w:proofErr w:type="gramEnd"/>
      <w:r w:rsidRPr="00242B95">
        <w:t xml:space="preserve"> copyright information you will need to obtain permission from the copyright holders concerned.</w:t>
      </w:r>
    </w:p>
    <w:p w14:paraId="6355C5CB" w14:textId="77777777" w:rsidR="005E2FDF" w:rsidRDefault="005E2FDF" w:rsidP="005E2FDF">
      <w:pPr>
        <w:pStyle w:val="Paragraphtext"/>
      </w:pPr>
      <w:r w:rsidRPr="005E2FDF">
        <w:rPr>
          <w:noProof/>
        </w:rPr>
        <w:drawing>
          <wp:inline distT="0" distB="0" distL="0" distR="0" wp14:anchorId="182FCED4" wp14:editId="7D1E6557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FDF" w:rsidSect="00923E7F"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C6E3" w14:textId="77777777" w:rsidR="00AF23E0" w:rsidRDefault="00AF23E0"/>
    <w:p w14:paraId="0D75D4A0" w14:textId="77777777" w:rsidR="00AF23E0" w:rsidRDefault="00AF23E0"/>
  </w:endnote>
  <w:endnote w:type="continuationSeparator" w:id="0">
    <w:p w14:paraId="23E175FB" w14:textId="77777777" w:rsidR="00AF23E0" w:rsidRDefault="00AF23E0">
      <w:r>
        <w:continuationSeparator/>
      </w:r>
    </w:p>
    <w:p w14:paraId="1B77EFA2" w14:textId="77777777" w:rsidR="00AF23E0" w:rsidRDefault="00AF23E0"/>
    <w:p w14:paraId="6330DE56" w14:textId="77777777" w:rsidR="00AF23E0" w:rsidRDefault="00AF23E0"/>
    <w:p w14:paraId="64CE63D4" w14:textId="77777777" w:rsidR="00AF23E0" w:rsidRDefault="00AF2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5CCE" w14:textId="77777777" w:rsidR="005A7848" w:rsidRDefault="005A7848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906" w14:textId="77777777" w:rsidR="005A7848" w:rsidRDefault="005A7848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409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C7B72" w14:textId="77777777" w:rsidR="005A7848" w:rsidRPr="00E30141" w:rsidRDefault="005A7848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C868" w14:textId="77777777" w:rsidR="00AF23E0" w:rsidRDefault="00AF23E0">
      <w:r>
        <w:separator/>
      </w:r>
    </w:p>
    <w:p w14:paraId="4FFDE5CB" w14:textId="77777777" w:rsidR="00AF23E0" w:rsidRDefault="00AF23E0" w:rsidP="005D25DC"/>
    <w:p w14:paraId="5A65766F" w14:textId="77777777" w:rsidR="00AF23E0" w:rsidRDefault="00AF23E0"/>
  </w:footnote>
  <w:footnote w:type="continuationSeparator" w:id="0">
    <w:p w14:paraId="436892DE" w14:textId="77777777" w:rsidR="00AF23E0" w:rsidRDefault="00AF23E0">
      <w:r>
        <w:continuationSeparator/>
      </w:r>
    </w:p>
    <w:p w14:paraId="1DD71C21" w14:textId="77777777" w:rsidR="00AF23E0" w:rsidRDefault="00AF23E0"/>
    <w:p w14:paraId="605ED5E2" w14:textId="77777777" w:rsidR="00AF23E0" w:rsidRDefault="00AF23E0"/>
    <w:p w14:paraId="31402C46" w14:textId="77777777" w:rsidR="00AF23E0" w:rsidRDefault="00AF2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77777777" w:rsidR="004801A7" w:rsidRPr="00242B95" w:rsidRDefault="00D54005" w:rsidP="00242B95">
    <w:pPr>
      <w:pStyle w:val="Header"/>
    </w:pPr>
    <w:r w:rsidRPr="00120F8C">
      <w:rPr>
        <w:noProof/>
      </w:rPr>
      <w:drawing>
        <wp:inline distT="0" distB="0" distL="0" distR="0" wp14:anchorId="68F3A682" wp14:editId="6647B74B">
          <wp:extent cx="1364400" cy="1137600"/>
          <wp:effectExtent l="0" t="0" r="7620" b="5715"/>
          <wp:docPr id="9" name="Picture 9" descr="Department of Health and Social Care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11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97B3" w14:textId="6DA7A8C6" w:rsidR="005A7848" w:rsidRPr="00242B95" w:rsidRDefault="005A7848" w:rsidP="00242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90291">
    <w:abstractNumId w:val="1"/>
  </w:num>
  <w:num w:numId="2" w16cid:durableId="814765021">
    <w:abstractNumId w:val="3"/>
  </w:num>
  <w:num w:numId="3" w16cid:durableId="2095975177">
    <w:abstractNumId w:val="5"/>
  </w:num>
  <w:num w:numId="4" w16cid:durableId="1327704042">
    <w:abstractNumId w:val="12"/>
  </w:num>
  <w:num w:numId="5" w16cid:durableId="1398742291">
    <w:abstractNumId w:val="11"/>
  </w:num>
  <w:num w:numId="6" w16cid:durableId="708917402">
    <w:abstractNumId w:val="10"/>
  </w:num>
  <w:num w:numId="7" w16cid:durableId="1792816814">
    <w:abstractNumId w:val="5"/>
    <w:lvlOverride w:ilvl="0">
      <w:startOverride w:val="1"/>
    </w:lvlOverride>
  </w:num>
  <w:num w:numId="8" w16cid:durableId="2005548294">
    <w:abstractNumId w:val="4"/>
  </w:num>
  <w:num w:numId="9" w16cid:durableId="1201014361">
    <w:abstractNumId w:val="6"/>
  </w:num>
  <w:num w:numId="10" w16cid:durableId="709575142">
    <w:abstractNumId w:val="0"/>
  </w:num>
  <w:num w:numId="11" w16cid:durableId="1321931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887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4471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2424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209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4187854">
    <w:abstractNumId w:val="13"/>
  </w:num>
  <w:num w:numId="17" w16cid:durableId="458839191">
    <w:abstractNumId w:val="13"/>
    <w:lvlOverride w:ilvl="0">
      <w:startOverride w:val="1"/>
    </w:lvlOverride>
  </w:num>
  <w:num w:numId="18" w16cid:durableId="1914201091">
    <w:abstractNumId w:val="13"/>
    <w:lvlOverride w:ilvl="0">
      <w:startOverride w:val="1"/>
    </w:lvlOverride>
  </w:num>
  <w:num w:numId="19" w16cid:durableId="2055956455">
    <w:abstractNumId w:val="13"/>
    <w:lvlOverride w:ilvl="0">
      <w:startOverride w:val="1"/>
    </w:lvlOverride>
  </w:num>
  <w:num w:numId="20" w16cid:durableId="1537888455">
    <w:abstractNumId w:val="13"/>
    <w:lvlOverride w:ilvl="0">
      <w:startOverride w:val="1"/>
    </w:lvlOverride>
  </w:num>
  <w:num w:numId="21" w16cid:durableId="1010985577">
    <w:abstractNumId w:val="13"/>
    <w:lvlOverride w:ilvl="0">
      <w:startOverride w:val="1"/>
    </w:lvlOverride>
  </w:num>
  <w:num w:numId="22" w16cid:durableId="180246655">
    <w:abstractNumId w:val="13"/>
    <w:lvlOverride w:ilvl="0">
      <w:startOverride w:val="1"/>
    </w:lvlOverride>
  </w:num>
  <w:num w:numId="23" w16cid:durableId="741028617">
    <w:abstractNumId w:val="7"/>
  </w:num>
  <w:num w:numId="24" w16cid:durableId="1404376466">
    <w:abstractNumId w:val="8"/>
  </w:num>
  <w:num w:numId="25" w16cid:durableId="2134012611">
    <w:abstractNumId w:val="9"/>
  </w:num>
  <w:num w:numId="26" w16cid:durableId="7843471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R8yQVQVnPVesie7YLEO2K2m21+W6Tz53F8AY93/YQAH+Yx/NTZIX27145zvboOJXI+vkWtOnc6WMWuJsvcIqpw==" w:salt="gHctRSNQNZfhuiSd97oegQ==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105DB"/>
    <w:rsid w:val="00012205"/>
    <w:rsid w:val="00016D59"/>
    <w:rsid w:val="000221CB"/>
    <w:rsid w:val="00023158"/>
    <w:rsid w:val="00026A3D"/>
    <w:rsid w:val="0002724C"/>
    <w:rsid w:val="00030DE7"/>
    <w:rsid w:val="00034435"/>
    <w:rsid w:val="000417BE"/>
    <w:rsid w:val="00042BE8"/>
    <w:rsid w:val="000431A0"/>
    <w:rsid w:val="000538FB"/>
    <w:rsid w:val="00056E4E"/>
    <w:rsid w:val="00063CD4"/>
    <w:rsid w:val="00071AA3"/>
    <w:rsid w:val="00073AED"/>
    <w:rsid w:val="00077BCE"/>
    <w:rsid w:val="00080FE5"/>
    <w:rsid w:val="00082208"/>
    <w:rsid w:val="0008385D"/>
    <w:rsid w:val="00083B42"/>
    <w:rsid w:val="00087E7C"/>
    <w:rsid w:val="0009257A"/>
    <w:rsid w:val="0009477E"/>
    <w:rsid w:val="000A0449"/>
    <w:rsid w:val="000A0774"/>
    <w:rsid w:val="000A3EAD"/>
    <w:rsid w:val="000A4877"/>
    <w:rsid w:val="000A5381"/>
    <w:rsid w:val="000A631D"/>
    <w:rsid w:val="000A7E41"/>
    <w:rsid w:val="000B5DD1"/>
    <w:rsid w:val="000B71E4"/>
    <w:rsid w:val="000C0E1C"/>
    <w:rsid w:val="000C180C"/>
    <w:rsid w:val="000C36B5"/>
    <w:rsid w:val="000D3CC2"/>
    <w:rsid w:val="000D4FF7"/>
    <w:rsid w:val="000D52C9"/>
    <w:rsid w:val="000E7D50"/>
    <w:rsid w:val="000F14DB"/>
    <w:rsid w:val="000F2E74"/>
    <w:rsid w:val="000F397E"/>
    <w:rsid w:val="000F7E03"/>
    <w:rsid w:val="0011423C"/>
    <w:rsid w:val="00117502"/>
    <w:rsid w:val="00122992"/>
    <w:rsid w:val="0012520B"/>
    <w:rsid w:val="0012628F"/>
    <w:rsid w:val="00127F6D"/>
    <w:rsid w:val="00130B57"/>
    <w:rsid w:val="00133014"/>
    <w:rsid w:val="00146BE4"/>
    <w:rsid w:val="00156240"/>
    <w:rsid w:val="00165D3D"/>
    <w:rsid w:val="0017259A"/>
    <w:rsid w:val="001728ED"/>
    <w:rsid w:val="00174969"/>
    <w:rsid w:val="00176576"/>
    <w:rsid w:val="001768E5"/>
    <w:rsid w:val="001770AF"/>
    <w:rsid w:val="00187F4B"/>
    <w:rsid w:val="00193313"/>
    <w:rsid w:val="00195728"/>
    <w:rsid w:val="001A54F0"/>
    <w:rsid w:val="001A739B"/>
    <w:rsid w:val="001B4DD0"/>
    <w:rsid w:val="001B6C39"/>
    <w:rsid w:val="001B7EF1"/>
    <w:rsid w:val="001C2E08"/>
    <w:rsid w:val="001C4BDA"/>
    <w:rsid w:val="001C5C86"/>
    <w:rsid w:val="001D016E"/>
    <w:rsid w:val="001D5E42"/>
    <w:rsid w:val="001D7E24"/>
    <w:rsid w:val="001E2741"/>
    <w:rsid w:val="001E3152"/>
    <w:rsid w:val="001E6161"/>
    <w:rsid w:val="001E6439"/>
    <w:rsid w:val="001F06D6"/>
    <w:rsid w:val="001F3578"/>
    <w:rsid w:val="00201448"/>
    <w:rsid w:val="00207C79"/>
    <w:rsid w:val="00214E24"/>
    <w:rsid w:val="0022043D"/>
    <w:rsid w:val="002233F6"/>
    <w:rsid w:val="00224CDB"/>
    <w:rsid w:val="00225C71"/>
    <w:rsid w:val="00226FBB"/>
    <w:rsid w:val="002304CC"/>
    <w:rsid w:val="0023170A"/>
    <w:rsid w:val="00237D9A"/>
    <w:rsid w:val="00242243"/>
    <w:rsid w:val="002426F3"/>
    <w:rsid w:val="00242B95"/>
    <w:rsid w:val="00246E37"/>
    <w:rsid w:val="00253319"/>
    <w:rsid w:val="00253815"/>
    <w:rsid w:val="00257B0A"/>
    <w:rsid w:val="00257B21"/>
    <w:rsid w:val="00266405"/>
    <w:rsid w:val="0027434C"/>
    <w:rsid w:val="00274CA4"/>
    <w:rsid w:val="00275FD4"/>
    <w:rsid w:val="0027601C"/>
    <w:rsid w:val="0028411D"/>
    <w:rsid w:val="00285103"/>
    <w:rsid w:val="0029141A"/>
    <w:rsid w:val="00291843"/>
    <w:rsid w:val="00293A74"/>
    <w:rsid w:val="002A592F"/>
    <w:rsid w:val="002B08A9"/>
    <w:rsid w:val="002C326E"/>
    <w:rsid w:val="002C6405"/>
    <w:rsid w:val="002C6E54"/>
    <w:rsid w:val="002D4076"/>
    <w:rsid w:val="002E4D06"/>
    <w:rsid w:val="002E6977"/>
    <w:rsid w:val="002F091D"/>
    <w:rsid w:val="002F2444"/>
    <w:rsid w:val="002F6DA0"/>
    <w:rsid w:val="002F7206"/>
    <w:rsid w:val="003006E4"/>
    <w:rsid w:val="0030212D"/>
    <w:rsid w:val="003049F1"/>
    <w:rsid w:val="003077A9"/>
    <w:rsid w:val="00311D8E"/>
    <w:rsid w:val="00313CC3"/>
    <w:rsid w:val="003144D1"/>
    <w:rsid w:val="003158FF"/>
    <w:rsid w:val="0031680E"/>
    <w:rsid w:val="00316877"/>
    <w:rsid w:val="003168E5"/>
    <w:rsid w:val="00317848"/>
    <w:rsid w:val="00322DC9"/>
    <w:rsid w:val="00323730"/>
    <w:rsid w:val="00333AA5"/>
    <w:rsid w:val="0033552C"/>
    <w:rsid w:val="00337A77"/>
    <w:rsid w:val="0034092D"/>
    <w:rsid w:val="00341F15"/>
    <w:rsid w:val="00343CC9"/>
    <w:rsid w:val="003464AC"/>
    <w:rsid w:val="003540DC"/>
    <w:rsid w:val="003545DA"/>
    <w:rsid w:val="00362C91"/>
    <w:rsid w:val="00363950"/>
    <w:rsid w:val="0037507E"/>
    <w:rsid w:val="00382AFF"/>
    <w:rsid w:val="0038328B"/>
    <w:rsid w:val="00384A4F"/>
    <w:rsid w:val="0038529A"/>
    <w:rsid w:val="00390A21"/>
    <w:rsid w:val="00391F5A"/>
    <w:rsid w:val="003924F8"/>
    <w:rsid w:val="00393B70"/>
    <w:rsid w:val="0039567E"/>
    <w:rsid w:val="00396540"/>
    <w:rsid w:val="003A053F"/>
    <w:rsid w:val="003A258D"/>
    <w:rsid w:val="003A2A11"/>
    <w:rsid w:val="003A2A22"/>
    <w:rsid w:val="003A340F"/>
    <w:rsid w:val="003A74E5"/>
    <w:rsid w:val="003A7CAA"/>
    <w:rsid w:val="003C00B5"/>
    <w:rsid w:val="003C2383"/>
    <w:rsid w:val="003C6A9E"/>
    <w:rsid w:val="003D2018"/>
    <w:rsid w:val="003D4006"/>
    <w:rsid w:val="003E6FD8"/>
    <w:rsid w:val="003F5A8C"/>
    <w:rsid w:val="003F5F75"/>
    <w:rsid w:val="003F7EE7"/>
    <w:rsid w:val="00401C8B"/>
    <w:rsid w:val="0040480E"/>
    <w:rsid w:val="004105A7"/>
    <w:rsid w:val="004105C4"/>
    <w:rsid w:val="00417A3E"/>
    <w:rsid w:val="004214E8"/>
    <w:rsid w:val="004224FE"/>
    <w:rsid w:val="004309F3"/>
    <w:rsid w:val="00444B08"/>
    <w:rsid w:val="004457A3"/>
    <w:rsid w:val="004461A5"/>
    <w:rsid w:val="004513E9"/>
    <w:rsid w:val="00451DCB"/>
    <w:rsid w:val="00456AEA"/>
    <w:rsid w:val="00462DF9"/>
    <w:rsid w:val="00463929"/>
    <w:rsid w:val="00464749"/>
    <w:rsid w:val="0046494A"/>
    <w:rsid w:val="00466796"/>
    <w:rsid w:val="00470AAC"/>
    <w:rsid w:val="0047103C"/>
    <w:rsid w:val="00471175"/>
    <w:rsid w:val="004801A7"/>
    <w:rsid w:val="00480A14"/>
    <w:rsid w:val="00483680"/>
    <w:rsid w:val="004930D2"/>
    <w:rsid w:val="00497B4D"/>
    <w:rsid w:val="004A3491"/>
    <w:rsid w:val="004B5819"/>
    <w:rsid w:val="004B6572"/>
    <w:rsid w:val="004B6BA6"/>
    <w:rsid w:val="004C201F"/>
    <w:rsid w:val="004C4618"/>
    <w:rsid w:val="004D0B87"/>
    <w:rsid w:val="004D20FD"/>
    <w:rsid w:val="004D4676"/>
    <w:rsid w:val="004D4A9B"/>
    <w:rsid w:val="004D71E8"/>
    <w:rsid w:val="004E239A"/>
    <w:rsid w:val="004E3484"/>
    <w:rsid w:val="004E651A"/>
    <w:rsid w:val="004E6A8A"/>
    <w:rsid w:val="004E6AF6"/>
    <w:rsid w:val="004F4875"/>
    <w:rsid w:val="004F61AB"/>
    <w:rsid w:val="004F6CA1"/>
    <w:rsid w:val="004F71D2"/>
    <w:rsid w:val="004F7872"/>
    <w:rsid w:val="00502FDF"/>
    <w:rsid w:val="005048F1"/>
    <w:rsid w:val="005066CF"/>
    <w:rsid w:val="00513783"/>
    <w:rsid w:val="00517E8C"/>
    <w:rsid w:val="00533DF1"/>
    <w:rsid w:val="00533E0F"/>
    <w:rsid w:val="00534654"/>
    <w:rsid w:val="00536B84"/>
    <w:rsid w:val="00540922"/>
    <w:rsid w:val="005414BB"/>
    <w:rsid w:val="005503EC"/>
    <w:rsid w:val="005553BA"/>
    <w:rsid w:val="00560591"/>
    <w:rsid w:val="00561C37"/>
    <w:rsid w:val="00564813"/>
    <w:rsid w:val="00564C99"/>
    <w:rsid w:val="00570031"/>
    <w:rsid w:val="005746C7"/>
    <w:rsid w:val="00575047"/>
    <w:rsid w:val="00575995"/>
    <w:rsid w:val="00576578"/>
    <w:rsid w:val="0058393D"/>
    <w:rsid w:val="0059216F"/>
    <w:rsid w:val="00592DDD"/>
    <w:rsid w:val="00593E8B"/>
    <w:rsid w:val="00595200"/>
    <w:rsid w:val="00596629"/>
    <w:rsid w:val="00596C42"/>
    <w:rsid w:val="00597CB3"/>
    <w:rsid w:val="005A3433"/>
    <w:rsid w:val="005A3D1F"/>
    <w:rsid w:val="005A5C75"/>
    <w:rsid w:val="005A7848"/>
    <w:rsid w:val="005B2F9D"/>
    <w:rsid w:val="005B3D51"/>
    <w:rsid w:val="005B71EC"/>
    <w:rsid w:val="005C1F57"/>
    <w:rsid w:val="005C4297"/>
    <w:rsid w:val="005C6D6E"/>
    <w:rsid w:val="005D0AEA"/>
    <w:rsid w:val="005D25D3"/>
    <w:rsid w:val="005D25DC"/>
    <w:rsid w:val="005D5BD5"/>
    <w:rsid w:val="005D728B"/>
    <w:rsid w:val="005E01E0"/>
    <w:rsid w:val="005E0844"/>
    <w:rsid w:val="005E1DE5"/>
    <w:rsid w:val="005E2FDF"/>
    <w:rsid w:val="005E6CFA"/>
    <w:rsid w:val="005F3743"/>
    <w:rsid w:val="00600B6E"/>
    <w:rsid w:val="00601F41"/>
    <w:rsid w:val="00606A89"/>
    <w:rsid w:val="006139AE"/>
    <w:rsid w:val="00616083"/>
    <w:rsid w:val="006172E1"/>
    <w:rsid w:val="00620EFA"/>
    <w:rsid w:val="00633B85"/>
    <w:rsid w:val="006351A9"/>
    <w:rsid w:val="00636B4C"/>
    <w:rsid w:val="00644A07"/>
    <w:rsid w:val="0064574E"/>
    <w:rsid w:val="006514DC"/>
    <w:rsid w:val="00654C97"/>
    <w:rsid w:val="00661CBC"/>
    <w:rsid w:val="0066473B"/>
    <w:rsid w:val="006664FA"/>
    <w:rsid w:val="00671385"/>
    <w:rsid w:val="0067244F"/>
    <w:rsid w:val="00675130"/>
    <w:rsid w:val="00692CBB"/>
    <w:rsid w:val="00694A2D"/>
    <w:rsid w:val="0069686D"/>
    <w:rsid w:val="006A2245"/>
    <w:rsid w:val="006A6D7C"/>
    <w:rsid w:val="006C320A"/>
    <w:rsid w:val="006D271D"/>
    <w:rsid w:val="006D3A4A"/>
    <w:rsid w:val="006D52BC"/>
    <w:rsid w:val="006D7502"/>
    <w:rsid w:val="006E4AD9"/>
    <w:rsid w:val="006E7031"/>
    <w:rsid w:val="006F0A77"/>
    <w:rsid w:val="006F1EF5"/>
    <w:rsid w:val="006F3024"/>
    <w:rsid w:val="006F753F"/>
    <w:rsid w:val="00701FE7"/>
    <w:rsid w:val="00705281"/>
    <w:rsid w:val="00711CF3"/>
    <w:rsid w:val="007130CA"/>
    <w:rsid w:val="00714D60"/>
    <w:rsid w:val="00720BBD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1C84"/>
    <w:rsid w:val="0075288E"/>
    <w:rsid w:val="0075333A"/>
    <w:rsid w:val="00753881"/>
    <w:rsid w:val="00753BDE"/>
    <w:rsid w:val="00755F94"/>
    <w:rsid w:val="007623AA"/>
    <w:rsid w:val="00771AD1"/>
    <w:rsid w:val="00771C5B"/>
    <w:rsid w:val="00774189"/>
    <w:rsid w:val="007816B3"/>
    <w:rsid w:val="00783782"/>
    <w:rsid w:val="00783966"/>
    <w:rsid w:val="00783C2E"/>
    <w:rsid w:val="007868C8"/>
    <w:rsid w:val="00792F01"/>
    <w:rsid w:val="00793E5B"/>
    <w:rsid w:val="007A0E01"/>
    <w:rsid w:val="007A7CFA"/>
    <w:rsid w:val="007B79CA"/>
    <w:rsid w:val="007C0141"/>
    <w:rsid w:val="007C7960"/>
    <w:rsid w:val="007D0A4B"/>
    <w:rsid w:val="007D3EF6"/>
    <w:rsid w:val="007D4E81"/>
    <w:rsid w:val="007D71E2"/>
    <w:rsid w:val="007E62BE"/>
    <w:rsid w:val="007F14B1"/>
    <w:rsid w:val="007F52DB"/>
    <w:rsid w:val="00801DAE"/>
    <w:rsid w:val="00802740"/>
    <w:rsid w:val="00804058"/>
    <w:rsid w:val="00807105"/>
    <w:rsid w:val="00811690"/>
    <w:rsid w:val="00811AA7"/>
    <w:rsid w:val="00816DE3"/>
    <w:rsid w:val="008203A1"/>
    <w:rsid w:val="00823112"/>
    <w:rsid w:val="00830367"/>
    <w:rsid w:val="00834F34"/>
    <w:rsid w:val="0083533C"/>
    <w:rsid w:val="00840D5E"/>
    <w:rsid w:val="00842D06"/>
    <w:rsid w:val="008431DF"/>
    <w:rsid w:val="00850AB1"/>
    <w:rsid w:val="00855D27"/>
    <w:rsid w:val="00856395"/>
    <w:rsid w:val="00857A44"/>
    <w:rsid w:val="008617B4"/>
    <w:rsid w:val="00864F2C"/>
    <w:rsid w:val="00866036"/>
    <w:rsid w:val="008660D9"/>
    <w:rsid w:val="008731E8"/>
    <w:rsid w:val="00873646"/>
    <w:rsid w:val="008738C0"/>
    <w:rsid w:val="00875A86"/>
    <w:rsid w:val="00877964"/>
    <w:rsid w:val="008844BC"/>
    <w:rsid w:val="00886024"/>
    <w:rsid w:val="008863EF"/>
    <w:rsid w:val="00890D8F"/>
    <w:rsid w:val="00890DEB"/>
    <w:rsid w:val="008966CB"/>
    <w:rsid w:val="00896F39"/>
    <w:rsid w:val="00897AA6"/>
    <w:rsid w:val="00897ACD"/>
    <w:rsid w:val="00897DB7"/>
    <w:rsid w:val="008A51BA"/>
    <w:rsid w:val="008A6383"/>
    <w:rsid w:val="008A79B2"/>
    <w:rsid w:val="008B3A79"/>
    <w:rsid w:val="008B7DFF"/>
    <w:rsid w:val="008C117F"/>
    <w:rsid w:val="008C39BA"/>
    <w:rsid w:val="008D0894"/>
    <w:rsid w:val="008D1A13"/>
    <w:rsid w:val="008D1BC6"/>
    <w:rsid w:val="008D431D"/>
    <w:rsid w:val="008D7F73"/>
    <w:rsid w:val="008E485C"/>
    <w:rsid w:val="008E6A6A"/>
    <w:rsid w:val="008F265D"/>
    <w:rsid w:val="008F4E76"/>
    <w:rsid w:val="008F4EB4"/>
    <w:rsid w:val="008F72DA"/>
    <w:rsid w:val="0090067A"/>
    <w:rsid w:val="009073CB"/>
    <w:rsid w:val="009123FB"/>
    <w:rsid w:val="00912B60"/>
    <w:rsid w:val="0092100C"/>
    <w:rsid w:val="00923E7F"/>
    <w:rsid w:val="00924D39"/>
    <w:rsid w:val="009264B8"/>
    <w:rsid w:val="00935EF5"/>
    <w:rsid w:val="00936529"/>
    <w:rsid w:val="009444DF"/>
    <w:rsid w:val="0094696A"/>
    <w:rsid w:val="009606DC"/>
    <w:rsid w:val="009615E8"/>
    <w:rsid w:val="00961700"/>
    <w:rsid w:val="00963196"/>
    <w:rsid w:val="009633E3"/>
    <w:rsid w:val="00963786"/>
    <w:rsid w:val="009653C4"/>
    <w:rsid w:val="009654A5"/>
    <w:rsid w:val="00970400"/>
    <w:rsid w:val="00973934"/>
    <w:rsid w:val="0097399B"/>
    <w:rsid w:val="00980923"/>
    <w:rsid w:val="00984BE8"/>
    <w:rsid w:val="00994796"/>
    <w:rsid w:val="00997490"/>
    <w:rsid w:val="00997EF3"/>
    <w:rsid w:val="009A0F6B"/>
    <w:rsid w:val="009A10DD"/>
    <w:rsid w:val="009A3435"/>
    <w:rsid w:val="009A5988"/>
    <w:rsid w:val="009A5FC4"/>
    <w:rsid w:val="009B0DBC"/>
    <w:rsid w:val="009B54F6"/>
    <w:rsid w:val="009C3432"/>
    <w:rsid w:val="009C3D81"/>
    <w:rsid w:val="009C77AE"/>
    <w:rsid w:val="009D230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2D90"/>
    <w:rsid w:val="00A22A7D"/>
    <w:rsid w:val="00A242DA"/>
    <w:rsid w:val="00A24BA5"/>
    <w:rsid w:val="00A26D3A"/>
    <w:rsid w:val="00A30A60"/>
    <w:rsid w:val="00A30FEB"/>
    <w:rsid w:val="00A334B5"/>
    <w:rsid w:val="00A33AFE"/>
    <w:rsid w:val="00A35B10"/>
    <w:rsid w:val="00A41E69"/>
    <w:rsid w:val="00A45A73"/>
    <w:rsid w:val="00A52235"/>
    <w:rsid w:val="00A55AC1"/>
    <w:rsid w:val="00A6521B"/>
    <w:rsid w:val="00A66480"/>
    <w:rsid w:val="00A668EF"/>
    <w:rsid w:val="00A67002"/>
    <w:rsid w:val="00A71136"/>
    <w:rsid w:val="00A7393B"/>
    <w:rsid w:val="00A7529E"/>
    <w:rsid w:val="00A76F72"/>
    <w:rsid w:val="00A826C6"/>
    <w:rsid w:val="00A839D8"/>
    <w:rsid w:val="00A83DB7"/>
    <w:rsid w:val="00A846B3"/>
    <w:rsid w:val="00A874EF"/>
    <w:rsid w:val="00A926BF"/>
    <w:rsid w:val="00A93D0D"/>
    <w:rsid w:val="00A9564D"/>
    <w:rsid w:val="00A96387"/>
    <w:rsid w:val="00AA06BF"/>
    <w:rsid w:val="00AA7D4F"/>
    <w:rsid w:val="00AB15F8"/>
    <w:rsid w:val="00AB26D5"/>
    <w:rsid w:val="00AB418B"/>
    <w:rsid w:val="00AB7073"/>
    <w:rsid w:val="00AC35F9"/>
    <w:rsid w:val="00AC7C4D"/>
    <w:rsid w:val="00AD0E30"/>
    <w:rsid w:val="00AD42F8"/>
    <w:rsid w:val="00AD4947"/>
    <w:rsid w:val="00AE0A91"/>
    <w:rsid w:val="00AE1901"/>
    <w:rsid w:val="00AE1C4B"/>
    <w:rsid w:val="00AF23E0"/>
    <w:rsid w:val="00AF4810"/>
    <w:rsid w:val="00AF6596"/>
    <w:rsid w:val="00AF7C9A"/>
    <w:rsid w:val="00B012C9"/>
    <w:rsid w:val="00B0377E"/>
    <w:rsid w:val="00B065BA"/>
    <w:rsid w:val="00B0673F"/>
    <w:rsid w:val="00B120B3"/>
    <w:rsid w:val="00B20670"/>
    <w:rsid w:val="00B24318"/>
    <w:rsid w:val="00B24E0F"/>
    <w:rsid w:val="00B30E78"/>
    <w:rsid w:val="00B31038"/>
    <w:rsid w:val="00B34C65"/>
    <w:rsid w:val="00B41681"/>
    <w:rsid w:val="00B50E90"/>
    <w:rsid w:val="00B57663"/>
    <w:rsid w:val="00B62CC7"/>
    <w:rsid w:val="00B6620A"/>
    <w:rsid w:val="00B67543"/>
    <w:rsid w:val="00B70BE4"/>
    <w:rsid w:val="00B72E7E"/>
    <w:rsid w:val="00B767C5"/>
    <w:rsid w:val="00B81079"/>
    <w:rsid w:val="00B82900"/>
    <w:rsid w:val="00B83273"/>
    <w:rsid w:val="00B91F9A"/>
    <w:rsid w:val="00B943A0"/>
    <w:rsid w:val="00B94F5C"/>
    <w:rsid w:val="00B95A3A"/>
    <w:rsid w:val="00B96661"/>
    <w:rsid w:val="00BA14FC"/>
    <w:rsid w:val="00BA1A37"/>
    <w:rsid w:val="00BA20EF"/>
    <w:rsid w:val="00BB1648"/>
    <w:rsid w:val="00BB50AC"/>
    <w:rsid w:val="00BB53C3"/>
    <w:rsid w:val="00BC311F"/>
    <w:rsid w:val="00BD3EF0"/>
    <w:rsid w:val="00BE4A31"/>
    <w:rsid w:val="00BF4B37"/>
    <w:rsid w:val="00C005E5"/>
    <w:rsid w:val="00C00994"/>
    <w:rsid w:val="00C13753"/>
    <w:rsid w:val="00C13DF8"/>
    <w:rsid w:val="00C17159"/>
    <w:rsid w:val="00C213CF"/>
    <w:rsid w:val="00C21506"/>
    <w:rsid w:val="00C22FE4"/>
    <w:rsid w:val="00C32EC4"/>
    <w:rsid w:val="00C34451"/>
    <w:rsid w:val="00C34B4E"/>
    <w:rsid w:val="00C3783C"/>
    <w:rsid w:val="00C41CF5"/>
    <w:rsid w:val="00C45635"/>
    <w:rsid w:val="00C57189"/>
    <w:rsid w:val="00C57E0E"/>
    <w:rsid w:val="00C6265C"/>
    <w:rsid w:val="00C650F1"/>
    <w:rsid w:val="00C676C5"/>
    <w:rsid w:val="00C70A56"/>
    <w:rsid w:val="00C77979"/>
    <w:rsid w:val="00C8094E"/>
    <w:rsid w:val="00C8132B"/>
    <w:rsid w:val="00C81E85"/>
    <w:rsid w:val="00CA05E1"/>
    <w:rsid w:val="00CA1B62"/>
    <w:rsid w:val="00CA348E"/>
    <w:rsid w:val="00CA61F7"/>
    <w:rsid w:val="00CB1F1C"/>
    <w:rsid w:val="00CB2CDD"/>
    <w:rsid w:val="00CB4FA6"/>
    <w:rsid w:val="00CB77CF"/>
    <w:rsid w:val="00CC2688"/>
    <w:rsid w:val="00CC5411"/>
    <w:rsid w:val="00CC5FCE"/>
    <w:rsid w:val="00CC6AB2"/>
    <w:rsid w:val="00CD0CAF"/>
    <w:rsid w:val="00CD26C7"/>
    <w:rsid w:val="00CD4198"/>
    <w:rsid w:val="00CD7D08"/>
    <w:rsid w:val="00CE13C4"/>
    <w:rsid w:val="00CE17A7"/>
    <w:rsid w:val="00CE2C75"/>
    <w:rsid w:val="00CE3AA5"/>
    <w:rsid w:val="00CE699B"/>
    <w:rsid w:val="00CE7153"/>
    <w:rsid w:val="00CE7DE7"/>
    <w:rsid w:val="00CF0F1A"/>
    <w:rsid w:val="00CF3221"/>
    <w:rsid w:val="00CF78D4"/>
    <w:rsid w:val="00D0586D"/>
    <w:rsid w:val="00D13E86"/>
    <w:rsid w:val="00D14ECB"/>
    <w:rsid w:val="00D22D8A"/>
    <w:rsid w:val="00D35D0F"/>
    <w:rsid w:val="00D36DB0"/>
    <w:rsid w:val="00D4664A"/>
    <w:rsid w:val="00D514E4"/>
    <w:rsid w:val="00D524A5"/>
    <w:rsid w:val="00D54005"/>
    <w:rsid w:val="00D55154"/>
    <w:rsid w:val="00D6249B"/>
    <w:rsid w:val="00D639EA"/>
    <w:rsid w:val="00D72906"/>
    <w:rsid w:val="00D73192"/>
    <w:rsid w:val="00D8746C"/>
    <w:rsid w:val="00D879A0"/>
    <w:rsid w:val="00D91508"/>
    <w:rsid w:val="00D9327C"/>
    <w:rsid w:val="00D93B1A"/>
    <w:rsid w:val="00D979D8"/>
    <w:rsid w:val="00DA3CB8"/>
    <w:rsid w:val="00DA7D2B"/>
    <w:rsid w:val="00DB1CFE"/>
    <w:rsid w:val="00DB5E56"/>
    <w:rsid w:val="00DC3D8C"/>
    <w:rsid w:val="00DC5A66"/>
    <w:rsid w:val="00DD089F"/>
    <w:rsid w:val="00DD0D79"/>
    <w:rsid w:val="00DD1439"/>
    <w:rsid w:val="00DD14B8"/>
    <w:rsid w:val="00DE4475"/>
    <w:rsid w:val="00DE587D"/>
    <w:rsid w:val="00DE697C"/>
    <w:rsid w:val="00DE733A"/>
    <w:rsid w:val="00DE79CA"/>
    <w:rsid w:val="00DF2A1D"/>
    <w:rsid w:val="00DF2FFE"/>
    <w:rsid w:val="00DF3E07"/>
    <w:rsid w:val="00E02C9F"/>
    <w:rsid w:val="00E04A38"/>
    <w:rsid w:val="00E10F10"/>
    <w:rsid w:val="00E10F7F"/>
    <w:rsid w:val="00E1355F"/>
    <w:rsid w:val="00E22896"/>
    <w:rsid w:val="00E23109"/>
    <w:rsid w:val="00E25568"/>
    <w:rsid w:val="00E26C3B"/>
    <w:rsid w:val="00E30141"/>
    <w:rsid w:val="00E36EEB"/>
    <w:rsid w:val="00E41ACF"/>
    <w:rsid w:val="00E43173"/>
    <w:rsid w:val="00E43C05"/>
    <w:rsid w:val="00E45B19"/>
    <w:rsid w:val="00E45E6D"/>
    <w:rsid w:val="00E51FF5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1CA7"/>
    <w:rsid w:val="00E927FF"/>
    <w:rsid w:val="00E9625C"/>
    <w:rsid w:val="00E964CB"/>
    <w:rsid w:val="00E978D2"/>
    <w:rsid w:val="00EA53FC"/>
    <w:rsid w:val="00EB01BB"/>
    <w:rsid w:val="00EB57C0"/>
    <w:rsid w:val="00EB6697"/>
    <w:rsid w:val="00EC16AD"/>
    <w:rsid w:val="00EC2F8A"/>
    <w:rsid w:val="00EC37DB"/>
    <w:rsid w:val="00EC6581"/>
    <w:rsid w:val="00EC696F"/>
    <w:rsid w:val="00ED112E"/>
    <w:rsid w:val="00ED2730"/>
    <w:rsid w:val="00EE1C64"/>
    <w:rsid w:val="00EE2AD2"/>
    <w:rsid w:val="00EE2F60"/>
    <w:rsid w:val="00EE4C1E"/>
    <w:rsid w:val="00F07614"/>
    <w:rsid w:val="00F1199F"/>
    <w:rsid w:val="00F15504"/>
    <w:rsid w:val="00F241E8"/>
    <w:rsid w:val="00F2593F"/>
    <w:rsid w:val="00F2616E"/>
    <w:rsid w:val="00F332AA"/>
    <w:rsid w:val="00F50ED4"/>
    <w:rsid w:val="00F51BBE"/>
    <w:rsid w:val="00F563CC"/>
    <w:rsid w:val="00F64366"/>
    <w:rsid w:val="00F6605A"/>
    <w:rsid w:val="00F67BAE"/>
    <w:rsid w:val="00F72D4C"/>
    <w:rsid w:val="00F7458B"/>
    <w:rsid w:val="00F761D2"/>
    <w:rsid w:val="00F81304"/>
    <w:rsid w:val="00F85A38"/>
    <w:rsid w:val="00F940E1"/>
    <w:rsid w:val="00F960EB"/>
    <w:rsid w:val="00F973A7"/>
    <w:rsid w:val="00F97FE7"/>
    <w:rsid w:val="00FB28AA"/>
    <w:rsid w:val="00FB28DC"/>
    <w:rsid w:val="00FB455B"/>
    <w:rsid w:val="00FB46FC"/>
    <w:rsid w:val="00FC75BF"/>
    <w:rsid w:val="00FD02EF"/>
    <w:rsid w:val="00FD32E3"/>
    <w:rsid w:val="00FD7902"/>
    <w:rsid w:val="00FE5918"/>
    <w:rsid w:val="00FF017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5A9E"/>
  <w15:chartTrackingRefBased/>
  <w15:docId w15:val="{12D85DB9-CFE7-4173-BFAC-A2AB307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30212D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character" w:styleId="CommentReference">
    <w:name w:val="annotation reference"/>
    <w:basedOn w:val="DefaultParagraphFont"/>
    <w:uiPriority w:val="99"/>
    <w:semiHidden/>
    <w:rsid w:val="0039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F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</w:style>
  <w:style w:type="paragraph" w:styleId="Revision">
    <w:name w:val="Revision"/>
    <w:hidden/>
    <w:uiPriority w:val="99"/>
    <w:semiHidden/>
    <w:rsid w:val="007F14B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hyperlink" Target="http://nationalarchives.gov.uk/doc/open-government-licence/version/3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gov.uk/dhs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cbs@dhsc.gov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00F691E16684FBAFC68AAADB385D8" ma:contentTypeVersion="14" ma:contentTypeDescription="Create a new document." ma:contentTypeScope="" ma:versionID="3fa4a71f053adb3d8d03052fc2a3602b">
  <xsd:schema xmlns:xsd="http://www.w3.org/2001/XMLSchema" xmlns:xs="http://www.w3.org/2001/XMLSchema" xmlns:p="http://schemas.microsoft.com/office/2006/metadata/properties" xmlns:ns2="4646ccc8-7d8f-4ffa-b3f7-68a30cf58301" xmlns:ns3="0a403a06-ae4a-49f4-b0a1-ec7cbf5fe2ba" targetNamespace="http://schemas.microsoft.com/office/2006/metadata/properties" ma:root="true" ma:fieldsID="ed1d306acec799daa58372297db70a2a" ns2:_="" ns3:_="">
    <xsd:import namespace="4646ccc8-7d8f-4ffa-b3f7-68a30cf58301"/>
    <xsd:import namespace="0a403a06-ae4a-49f4-b0a1-ec7cbf5fe2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6ccc8-7d8f-4ffa-b3f7-68a30cf5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9871c4-9813-427a-9a6b-57f8221b7026}" ma:internalName="TaxCatchAll" ma:showField="CatchAllData" ma:web="4646ccc8-7d8f-4ffa-b3f7-68a30cf58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03a06-ae4a-49f4-b0a1-ec7cbf5fe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7613a9-4562-4fb5-9dce-632834061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30310-EE1F-4D29-99C2-D3DBD7D0A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CE587-D0D8-424B-8631-86158CFC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EE3D1-6F7C-4B0D-9E38-3F0969D5A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6ccc8-7d8f-4ffa-b3f7-68a30cf58301"/>
    <ds:schemaRef ds:uri="0a403a06-ae4a-49f4-b0a1-ec7cbf5fe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614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Manager>DHSC</Manager>
  <Company>DHSC</Company>
  <LinksUpToDate>false</LinksUpToDate>
  <CharactersWithSpaces>4271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/>
  <cp:keywords>DHSC, report, [other keywords]</cp:keywords>
  <dc:description/>
  <cp:lastModifiedBy>Cammell, Nick</cp:lastModifiedBy>
  <cp:revision>4</cp:revision>
  <cp:lastPrinted>2018-09-11T09:42:00Z</cp:lastPrinted>
  <dcterms:created xsi:type="dcterms:W3CDTF">2023-05-17T15:33:00Z</dcterms:created>
  <dcterms:modified xsi:type="dcterms:W3CDTF">2023-05-17T15:43:00Z</dcterms:modified>
</cp:coreProperties>
</file>