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9864" w14:textId="2E570CC8" w:rsidR="00C13221" w:rsidRDefault="00C13221" w:rsidP="00A906EB">
      <w:pPr>
        <w:tabs>
          <w:tab w:val="left" w:pos="4395"/>
        </w:tabs>
      </w:pPr>
    </w:p>
    <w:sdt>
      <w:sdtPr>
        <w:id w:val="-2034181305"/>
        <w:docPartObj>
          <w:docPartGallery w:val="Cover Pages"/>
          <w:docPartUnique/>
        </w:docPartObj>
      </w:sdtPr>
      <w:sdtContent>
        <w:p w14:paraId="7C226D04" w14:textId="55B72072" w:rsidR="005048DF" w:rsidRDefault="00782B83" w:rsidP="00A906EB">
          <w:pPr>
            <w:tabs>
              <w:tab w:val="left" w:pos="4395"/>
            </w:tabs>
          </w:pPr>
          <w:r>
            <w:rPr>
              <w:noProof/>
              <w:lang w:eastAsia="en-GB"/>
            </w:rPr>
            <w:drawing>
              <wp:anchor distT="0" distB="0" distL="114300" distR="114300" simplePos="0" relativeHeight="251658240" behindDoc="0" locked="0" layoutInCell="1" allowOverlap="1" wp14:anchorId="56C39191" wp14:editId="3DCFB453">
                <wp:simplePos x="0" y="0"/>
                <wp:positionH relativeFrom="page">
                  <wp:align>left</wp:align>
                </wp:positionH>
                <wp:positionV relativeFrom="paragraph">
                  <wp:posOffset>525780</wp:posOffset>
                </wp:positionV>
                <wp:extent cx="7574915" cy="1028700"/>
                <wp:effectExtent l="0" t="0" r="6985" b="0"/>
                <wp:wrapSquare wrapText="bothSides"/>
                <wp:docPr id="74" name="Picture 7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4915" cy="1028700"/>
                        </a:xfrm>
                        <a:prstGeom prst="rect">
                          <a:avLst/>
                        </a:prstGeom>
                        <a:noFill/>
                      </pic:spPr>
                    </pic:pic>
                  </a:graphicData>
                </a:graphic>
                <wp14:sizeRelH relativeFrom="margin">
                  <wp14:pctWidth>0</wp14:pctWidth>
                </wp14:sizeRelH>
                <wp14:sizeRelV relativeFrom="margin">
                  <wp14:pctHeight>0</wp14:pctHeight>
                </wp14:sizeRelV>
              </wp:anchor>
            </w:drawing>
          </w:r>
        </w:p>
        <w:p w14:paraId="311BA455" w14:textId="0B2EFC1A" w:rsidR="002E2C5C" w:rsidRDefault="00782B83" w:rsidP="00A906EB">
          <w:pPr>
            <w:tabs>
              <w:tab w:val="left" w:pos="4395"/>
            </w:tabs>
            <w:rPr>
              <w:rFonts w:ascii="Arial" w:eastAsiaTheme="majorEastAsia" w:hAnsi="Arial" w:cs="Arial"/>
              <w:b/>
              <w:bCs/>
              <w:color w:val="0070C0"/>
              <w:kern w:val="24"/>
              <w:sz w:val="64"/>
              <w:szCs w:val="64"/>
            </w:rPr>
          </w:pPr>
          <w:r w:rsidRPr="003B7DF0">
            <w:rPr>
              <w:noProof/>
              <w:lang w:eastAsia="en-GB"/>
            </w:rPr>
            <w:drawing>
              <wp:anchor distT="0" distB="0" distL="114300" distR="114300" simplePos="0" relativeHeight="251658241" behindDoc="1" locked="1" layoutInCell="1" allowOverlap="1" wp14:anchorId="083CD6D2" wp14:editId="56EB9CF8">
                <wp:simplePos x="0" y="0"/>
                <wp:positionH relativeFrom="margin">
                  <wp:posOffset>-656590</wp:posOffset>
                </wp:positionH>
                <wp:positionV relativeFrom="page">
                  <wp:posOffset>217170</wp:posOffset>
                </wp:positionV>
                <wp:extent cx="1791970" cy="1183640"/>
                <wp:effectExtent l="0" t="0" r="0" b="0"/>
                <wp:wrapTight wrapText="bothSides">
                  <wp:wrapPolygon edited="0">
                    <wp:start x="3904" y="6605"/>
                    <wp:lineTo x="3904" y="19468"/>
                    <wp:lineTo x="4592" y="19815"/>
                    <wp:lineTo x="7118" y="20511"/>
                    <wp:lineTo x="20666" y="20511"/>
                    <wp:lineTo x="21355" y="14948"/>
                    <wp:lineTo x="15155" y="12863"/>
                    <wp:lineTo x="8496" y="12863"/>
                    <wp:lineTo x="9185" y="9386"/>
                    <wp:lineTo x="8037" y="6605"/>
                    <wp:lineTo x="3904" y="6605"/>
                  </wp:wrapPolygon>
                </wp:wrapTight>
                <wp:docPr id="34"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970" cy="1183640"/>
                        </a:xfrm>
                        <a:prstGeom prst="rect">
                          <a:avLst/>
                        </a:prstGeom>
                      </pic:spPr>
                    </pic:pic>
                  </a:graphicData>
                </a:graphic>
                <wp14:sizeRelH relativeFrom="margin">
                  <wp14:pctWidth>0</wp14:pctWidth>
                </wp14:sizeRelH>
                <wp14:sizeRelV relativeFrom="margin">
                  <wp14:pctHeight>0</wp14:pctHeight>
                </wp14:sizeRelV>
              </wp:anchor>
            </w:drawing>
          </w:r>
        </w:p>
        <w:p w14:paraId="7045ACBD" w14:textId="014437C1" w:rsidR="005C5156" w:rsidRPr="002D2607" w:rsidRDefault="005C5156" w:rsidP="00A906EB">
          <w:pPr>
            <w:tabs>
              <w:tab w:val="left" w:pos="4395"/>
            </w:tabs>
            <w:spacing w:after="0"/>
            <w:rPr>
              <w:rFonts w:ascii="Arial" w:eastAsiaTheme="majorEastAsia" w:hAnsi="Arial" w:cs="Arial"/>
              <w:b/>
              <w:bCs/>
              <w:kern w:val="24"/>
              <w:sz w:val="64"/>
              <w:szCs w:val="64"/>
            </w:rPr>
          </w:pPr>
          <w:r w:rsidRPr="002D2607">
            <w:rPr>
              <w:rFonts w:ascii="Arial" w:eastAsiaTheme="majorEastAsia" w:hAnsi="Arial" w:cs="Arial"/>
              <w:b/>
              <w:bCs/>
              <w:kern w:val="24"/>
              <w:sz w:val="64"/>
              <w:szCs w:val="64"/>
            </w:rPr>
            <w:t xml:space="preserve">HMPPS Modern Slavery </w:t>
          </w:r>
        </w:p>
        <w:p w14:paraId="25A45282" w14:textId="39551909" w:rsidR="000B5DD9" w:rsidRPr="002D2607" w:rsidRDefault="005C5156" w:rsidP="00A906EB">
          <w:pPr>
            <w:tabs>
              <w:tab w:val="left" w:pos="4395"/>
            </w:tabs>
            <w:rPr>
              <w:rFonts w:ascii="Arial" w:eastAsiaTheme="majorEastAsia" w:hAnsi="Arial" w:cs="Arial"/>
              <w:b/>
              <w:bCs/>
              <w:kern w:val="24"/>
              <w:sz w:val="64"/>
              <w:szCs w:val="64"/>
            </w:rPr>
          </w:pPr>
          <w:r w:rsidRPr="002D2607">
            <w:rPr>
              <w:rFonts w:ascii="Arial" w:eastAsiaTheme="majorEastAsia" w:hAnsi="Arial" w:cs="Arial"/>
              <w:b/>
              <w:bCs/>
              <w:kern w:val="24"/>
              <w:sz w:val="64"/>
              <w:szCs w:val="64"/>
            </w:rPr>
            <w:t xml:space="preserve">Guidance </w:t>
          </w:r>
          <w:r w:rsidR="00420EAD" w:rsidRPr="002D2607">
            <w:rPr>
              <w:rFonts w:ascii="Arial" w:eastAsiaTheme="majorEastAsia" w:hAnsi="Arial" w:cs="Arial"/>
              <w:b/>
              <w:bCs/>
              <w:kern w:val="24"/>
              <w:sz w:val="64"/>
              <w:szCs w:val="64"/>
            </w:rPr>
            <w:t>for</w:t>
          </w:r>
          <w:r w:rsidRPr="002D2607">
            <w:rPr>
              <w:rFonts w:ascii="Arial" w:eastAsiaTheme="majorEastAsia" w:hAnsi="Arial" w:cs="Arial"/>
              <w:b/>
              <w:bCs/>
              <w:kern w:val="24"/>
              <w:sz w:val="64"/>
              <w:szCs w:val="64"/>
            </w:rPr>
            <w:t xml:space="preserve"> prisons</w:t>
          </w:r>
          <w:r w:rsidR="000B5DD9" w:rsidRPr="002D2607">
            <w:rPr>
              <w:rFonts w:ascii="Arial" w:eastAsiaTheme="majorEastAsia" w:hAnsi="Arial" w:cs="Arial"/>
              <w:b/>
              <w:bCs/>
              <w:kern w:val="24"/>
              <w:sz w:val="64"/>
              <w:szCs w:val="64"/>
            </w:rPr>
            <w:t xml:space="preserve"> in </w:t>
          </w:r>
        </w:p>
        <w:p w14:paraId="3C00B71C" w14:textId="10FF1A65" w:rsidR="005C5156" w:rsidRPr="002D2607" w:rsidRDefault="000B5DD9" w:rsidP="00A906EB">
          <w:pPr>
            <w:tabs>
              <w:tab w:val="left" w:pos="4395"/>
            </w:tabs>
            <w:rPr>
              <w:rFonts w:ascii="Arial" w:eastAsiaTheme="majorEastAsia" w:hAnsi="Arial" w:cs="Arial"/>
              <w:b/>
              <w:bCs/>
              <w:kern w:val="24"/>
              <w:sz w:val="64"/>
              <w:szCs w:val="64"/>
            </w:rPr>
          </w:pPr>
          <w:r w:rsidRPr="002D2607">
            <w:rPr>
              <w:rFonts w:ascii="Arial" w:eastAsiaTheme="majorEastAsia" w:hAnsi="Arial" w:cs="Arial"/>
              <w:b/>
              <w:bCs/>
              <w:kern w:val="24"/>
              <w:sz w:val="64"/>
              <w:szCs w:val="64"/>
            </w:rPr>
            <w:t>England and Wales</w:t>
          </w:r>
        </w:p>
        <w:p w14:paraId="6F2682B8" w14:textId="77777777" w:rsidR="00616F7F" w:rsidRDefault="00616F7F" w:rsidP="00A906EB">
          <w:pPr>
            <w:tabs>
              <w:tab w:val="left" w:pos="4395"/>
            </w:tabs>
            <w:spacing w:after="0" w:line="240" w:lineRule="auto"/>
          </w:pPr>
        </w:p>
        <w:p w14:paraId="2C42003C" w14:textId="77777777" w:rsidR="00616F7F" w:rsidRDefault="00616F7F" w:rsidP="00A906EB">
          <w:pPr>
            <w:tabs>
              <w:tab w:val="left" w:pos="4395"/>
            </w:tabs>
            <w:spacing w:after="0" w:line="240" w:lineRule="auto"/>
          </w:pPr>
        </w:p>
        <w:p w14:paraId="25F6663F" w14:textId="77777777" w:rsidR="00616F7F" w:rsidRDefault="00616F7F" w:rsidP="00A906EB">
          <w:pPr>
            <w:tabs>
              <w:tab w:val="left" w:pos="4395"/>
            </w:tabs>
            <w:spacing w:after="0" w:line="240" w:lineRule="auto"/>
          </w:pPr>
        </w:p>
        <w:p w14:paraId="1210341C" w14:textId="77777777" w:rsidR="00616F7F" w:rsidRDefault="00616F7F" w:rsidP="00A906EB">
          <w:pPr>
            <w:tabs>
              <w:tab w:val="left" w:pos="4395"/>
            </w:tabs>
            <w:spacing w:after="0" w:line="240" w:lineRule="auto"/>
          </w:pPr>
        </w:p>
        <w:p w14:paraId="637AB5F1" w14:textId="77777777" w:rsidR="00616F7F" w:rsidRDefault="00616F7F" w:rsidP="00A906EB">
          <w:pPr>
            <w:tabs>
              <w:tab w:val="left" w:pos="4395"/>
            </w:tabs>
            <w:spacing w:after="0" w:line="240" w:lineRule="auto"/>
          </w:pPr>
        </w:p>
        <w:p w14:paraId="7F465D76" w14:textId="77777777" w:rsidR="00616F7F" w:rsidRDefault="00616F7F" w:rsidP="00A906EB">
          <w:pPr>
            <w:tabs>
              <w:tab w:val="left" w:pos="4395"/>
            </w:tabs>
            <w:spacing w:after="0" w:line="240" w:lineRule="auto"/>
          </w:pPr>
        </w:p>
        <w:p w14:paraId="4681A303" w14:textId="77777777" w:rsidR="00616F7F" w:rsidRDefault="00616F7F" w:rsidP="00A906EB">
          <w:pPr>
            <w:tabs>
              <w:tab w:val="left" w:pos="4395"/>
            </w:tabs>
            <w:spacing w:after="0" w:line="240" w:lineRule="auto"/>
          </w:pPr>
        </w:p>
        <w:p w14:paraId="1505C34D" w14:textId="7553ECFE" w:rsidR="00616F7F" w:rsidRDefault="00616F7F" w:rsidP="00A906EB">
          <w:pPr>
            <w:tabs>
              <w:tab w:val="left" w:pos="4395"/>
            </w:tabs>
            <w:spacing w:after="0" w:line="240" w:lineRule="auto"/>
          </w:pPr>
        </w:p>
        <w:p w14:paraId="2FB7C4C2" w14:textId="38042350" w:rsidR="00AF64A5" w:rsidRDefault="00AF64A5" w:rsidP="00A906EB">
          <w:pPr>
            <w:tabs>
              <w:tab w:val="left" w:pos="4395"/>
            </w:tabs>
            <w:spacing w:after="0" w:line="240" w:lineRule="auto"/>
          </w:pPr>
        </w:p>
        <w:p w14:paraId="11CB8FED" w14:textId="495D4519" w:rsidR="00AF64A5" w:rsidRDefault="00AF64A5" w:rsidP="00A906EB">
          <w:pPr>
            <w:tabs>
              <w:tab w:val="left" w:pos="4395"/>
            </w:tabs>
            <w:spacing w:after="0" w:line="240" w:lineRule="auto"/>
          </w:pPr>
        </w:p>
        <w:p w14:paraId="1A30AD4C" w14:textId="5874EE96" w:rsidR="00AF64A5" w:rsidRDefault="00AF64A5" w:rsidP="00A906EB">
          <w:pPr>
            <w:tabs>
              <w:tab w:val="left" w:pos="4395"/>
            </w:tabs>
            <w:spacing w:after="0" w:line="240" w:lineRule="auto"/>
          </w:pPr>
        </w:p>
        <w:p w14:paraId="18F1D041" w14:textId="0FCF0656" w:rsidR="00AF64A5" w:rsidRDefault="00AF64A5" w:rsidP="00A906EB">
          <w:pPr>
            <w:tabs>
              <w:tab w:val="left" w:pos="4395"/>
            </w:tabs>
            <w:spacing w:after="0" w:line="240" w:lineRule="auto"/>
          </w:pPr>
        </w:p>
        <w:p w14:paraId="1432D7FA" w14:textId="7D945747" w:rsidR="00AF64A5" w:rsidRDefault="00AF64A5" w:rsidP="00A906EB">
          <w:pPr>
            <w:tabs>
              <w:tab w:val="left" w:pos="4395"/>
            </w:tabs>
            <w:spacing w:after="0" w:line="240" w:lineRule="auto"/>
          </w:pPr>
        </w:p>
        <w:p w14:paraId="3EE5273E" w14:textId="781F5774" w:rsidR="00AF64A5" w:rsidRDefault="00AF64A5" w:rsidP="00A906EB">
          <w:pPr>
            <w:tabs>
              <w:tab w:val="left" w:pos="4395"/>
            </w:tabs>
            <w:spacing w:after="0" w:line="240" w:lineRule="auto"/>
          </w:pPr>
        </w:p>
        <w:p w14:paraId="656AE67D" w14:textId="5119323C" w:rsidR="00AF64A5" w:rsidRDefault="00AF64A5" w:rsidP="00A906EB">
          <w:pPr>
            <w:tabs>
              <w:tab w:val="left" w:pos="4395"/>
            </w:tabs>
            <w:spacing w:after="0" w:line="240" w:lineRule="auto"/>
          </w:pPr>
        </w:p>
        <w:p w14:paraId="4EA9060E" w14:textId="7FA75163" w:rsidR="00AF64A5" w:rsidRDefault="00AF64A5" w:rsidP="00A906EB">
          <w:pPr>
            <w:tabs>
              <w:tab w:val="left" w:pos="4395"/>
            </w:tabs>
            <w:spacing w:after="0" w:line="240" w:lineRule="auto"/>
          </w:pPr>
        </w:p>
        <w:p w14:paraId="50EA5260" w14:textId="3BF994A2" w:rsidR="00737EF7" w:rsidRDefault="00737EF7" w:rsidP="00A906EB">
          <w:pPr>
            <w:tabs>
              <w:tab w:val="left" w:pos="4395"/>
            </w:tabs>
            <w:spacing w:after="0" w:line="240" w:lineRule="auto"/>
          </w:pPr>
        </w:p>
        <w:p w14:paraId="70C7DD45" w14:textId="3E8098C7" w:rsidR="00737EF7" w:rsidRDefault="00737EF7" w:rsidP="00A906EB">
          <w:pPr>
            <w:tabs>
              <w:tab w:val="left" w:pos="4395"/>
            </w:tabs>
            <w:spacing w:after="0" w:line="240" w:lineRule="auto"/>
          </w:pPr>
        </w:p>
        <w:p w14:paraId="62B7B59B" w14:textId="0CFFF727" w:rsidR="00737EF7" w:rsidRPr="00B73FDC" w:rsidRDefault="00B72695" w:rsidP="00A906EB">
          <w:pPr>
            <w:tabs>
              <w:tab w:val="left" w:pos="4395"/>
            </w:tabs>
            <w:spacing w:after="0" w:line="240" w:lineRule="auto"/>
            <w:rPr>
              <w:rFonts w:ascii="Arial" w:hAnsi="Arial" w:cs="Arial"/>
              <w:sz w:val="48"/>
              <w:szCs w:val="48"/>
            </w:rPr>
          </w:pPr>
          <w:r>
            <w:rPr>
              <w:rFonts w:ascii="Arial" w:hAnsi="Arial" w:cs="Arial"/>
              <w:sz w:val="48"/>
              <w:szCs w:val="48"/>
            </w:rPr>
            <w:t>March</w:t>
          </w:r>
          <w:r w:rsidR="00E46615" w:rsidRPr="00B73FDC">
            <w:rPr>
              <w:rFonts w:ascii="Arial" w:hAnsi="Arial" w:cs="Arial"/>
              <w:sz w:val="48"/>
              <w:szCs w:val="48"/>
            </w:rPr>
            <w:t xml:space="preserve"> 202</w:t>
          </w:r>
          <w:r w:rsidR="00F93B50">
            <w:rPr>
              <w:rFonts w:ascii="Arial" w:hAnsi="Arial" w:cs="Arial"/>
              <w:sz w:val="48"/>
              <w:szCs w:val="48"/>
            </w:rPr>
            <w:t>3</w:t>
          </w:r>
        </w:p>
        <w:p w14:paraId="374AC02F" w14:textId="77777777" w:rsidR="00737EF7" w:rsidRDefault="00737EF7" w:rsidP="00A906EB">
          <w:pPr>
            <w:tabs>
              <w:tab w:val="left" w:pos="4395"/>
            </w:tabs>
            <w:spacing w:after="0" w:line="240" w:lineRule="auto"/>
          </w:pPr>
        </w:p>
        <w:p w14:paraId="17E727D5" w14:textId="384F08F7" w:rsidR="00616F7F" w:rsidRPr="00AD049D" w:rsidRDefault="00616F7F" w:rsidP="00A906EB">
          <w:pPr>
            <w:tabs>
              <w:tab w:val="left" w:pos="4395"/>
            </w:tabs>
            <w:rPr>
              <w:rFonts w:ascii="Arial" w:eastAsiaTheme="majorEastAsia" w:hAnsi="Arial" w:cs="Arial"/>
              <w:b/>
              <w:bCs/>
              <w:color w:val="7030A0"/>
              <w:kern w:val="24"/>
              <w:sz w:val="18"/>
              <w:szCs w:val="18"/>
            </w:rPr>
          </w:pPr>
          <w:r w:rsidRPr="00AD049D">
            <w:rPr>
              <w:rFonts w:ascii="Arial" w:eastAsiaTheme="majorEastAsia" w:hAnsi="Arial" w:cs="Arial"/>
              <w:b/>
              <w:bCs/>
              <w:color w:val="7030A0"/>
              <w:kern w:val="24"/>
              <w:sz w:val="18"/>
              <w:szCs w:val="18"/>
            </w:rPr>
            <w:t>Version 1.</w:t>
          </w:r>
          <w:r w:rsidR="002C5115">
            <w:rPr>
              <w:rFonts w:ascii="Arial" w:eastAsiaTheme="majorEastAsia" w:hAnsi="Arial" w:cs="Arial"/>
              <w:b/>
              <w:bCs/>
              <w:color w:val="7030A0"/>
              <w:kern w:val="24"/>
              <w:sz w:val="18"/>
              <w:szCs w:val="18"/>
            </w:rPr>
            <w:t>4</w:t>
          </w:r>
        </w:p>
        <w:p w14:paraId="755CF728" w14:textId="77777777" w:rsidR="00AF64A5" w:rsidRDefault="00AF64A5" w:rsidP="00A906EB">
          <w:pPr>
            <w:tabs>
              <w:tab w:val="left" w:pos="4395"/>
            </w:tabs>
            <w:spacing w:after="0" w:line="240" w:lineRule="auto"/>
          </w:pPr>
        </w:p>
        <w:p w14:paraId="6DB58199" w14:textId="77777777" w:rsidR="0072561F" w:rsidRDefault="00AF64A5" w:rsidP="00A906EB">
          <w:pPr>
            <w:tabs>
              <w:tab w:val="left" w:pos="4395"/>
            </w:tabs>
            <w:spacing w:after="0" w:line="240" w:lineRule="auto"/>
          </w:pPr>
          <w:r w:rsidRPr="00FB27EC">
            <w:rPr>
              <w:noProof/>
              <w:lang w:eastAsia="en-GB"/>
            </w:rPr>
            <w:drawing>
              <wp:anchor distT="0" distB="0" distL="114300" distR="114300" simplePos="0" relativeHeight="251658242" behindDoc="1" locked="0" layoutInCell="1" allowOverlap="1" wp14:anchorId="67898AE3" wp14:editId="317ADF5A">
                <wp:simplePos x="0" y="0"/>
                <wp:positionH relativeFrom="page">
                  <wp:posOffset>-25400</wp:posOffset>
                </wp:positionH>
                <wp:positionV relativeFrom="paragraph">
                  <wp:posOffset>609600</wp:posOffset>
                </wp:positionV>
                <wp:extent cx="7537562" cy="1349375"/>
                <wp:effectExtent l="0" t="0" r="6350" b="3175"/>
                <wp:wrapNone/>
                <wp:docPr id="76" name="Picture 7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h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7562" cy="1349375"/>
                        </a:xfrm>
                        <a:prstGeom prst="rect">
                          <a:avLst/>
                        </a:prstGeom>
                      </pic:spPr>
                    </pic:pic>
                  </a:graphicData>
                </a:graphic>
                <wp14:sizeRelH relativeFrom="margin">
                  <wp14:pctWidth>0</wp14:pctWidth>
                </wp14:sizeRelH>
                <wp14:sizeRelV relativeFrom="margin">
                  <wp14:pctHeight>0</wp14:pctHeight>
                </wp14:sizeRelV>
              </wp:anchor>
            </w:drawing>
          </w:r>
          <w:r w:rsidR="005048DF">
            <w:br w:type="page"/>
          </w:r>
        </w:p>
        <w:sdt>
          <w:sdtPr>
            <w:rPr>
              <w:rFonts w:asciiTheme="minorHAnsi" w:eastAsiaTheme="minorHAnsi" w:hAnsiTheme="minorHAnsi" w:cstheme="minorBidi"/>
              <w:color w:val="auto"/>
              <w:sz w:val="22"/>
              <w:szCs w:val="22"/>
              <w:lang w:val="en-GB"/>
            </w:rPr>
            <w:id w:val="-143132912"/>
            <w:docPartObj>
              <w:docPartGallery w:val="Table of Contents"/>
              <w:docPartUnique/>
            </w:docPartObj>
          </w:sdtPr>
          <w:sdtEndPr>
            <w:rPr>
              <w:b/>
              <w:bCs/>
              <w:noProof/>
            </w:rPr>
          </w:sdtEndPr>
          <w:sdtContent>
            <w:p w14:paraId="2C9A77CF" w14:textId="7DEE37F2" w:rsidR="0072561F" w:rsidRDefault="0072561F">
              <w:pPr>
                <w:pStyle w:val="TOCHeading"/>
              </w:pPr>
              <w:r>
                <w:t>Contents</w:t>
              </w:r>
            </w:p>
            <w:p w14:paraId="0DAE06EB" w14:textId="0737CA99" w:rsidR="002E58C3" w:rsidRDefault="0072561F">
              <w:pPr>
                <w:pStyle w:val="TOC1"/>
                <w:tabs>
                  <w:tab w:val="right" w:leader="dot" w:pos="9011"/>
                </w:tabs>
                <w:rPr>
                  <w:rFonts w:eastAsiaTheme="minorEastAsia"/>
                  <w:noProof/>
                  <w:lang w:eastAsia="en-GB"/>
                </w:rPr>
              </w:pPr>
              <w:r>
                <w:fldChar w:fldCharType="begin"/>
              </w:r>
              <w:r>
                <w:instrText xml:space="preserve"> TOC \o "1-3" \h \z \u </w:instrText>
              </w:r>
              <w:r>
                <w:fldChar w:fldCharType="separate"/>
              </w:r>
              <w:hyperlink w:anchor="_Toc130971183" w:history="1">
                <w:r w:rsidR="002E58C3" w:rsidRPr="00187469">
                  <w:rPr>
                    <w:rStyle w:val="Hyperlink"/>
                    <w:rFonts w:ascii="Arial" w:hAnsi="Arial" w:cs="Arial"/>
                    <w:noProof/>
                  </w:rPr>
                  <w:t>Introduction</w:t>
                </w:r>
                <w:r w:rsidR="002E58C3">
                  <w:rPr>
                    <w:noProof/>
                    <w:webHidden/>
                  </w:rPr>
                  <w:tab/>
                </w:r>
                <w:r w:rsidR="002E58C3">
                  <w:rPr>
                    <w:noProof/>
                    <w:webHidden/>
                  </w:rPr>
                  <w:fldChar w:fldCharType="begin"/>
                </w:r>
                <w:r w:rsidR="002E58C3">
                  <w:rPr>
                    <w:noProof/>
                    <w:webHidden/>
                  </w:rPr>
                  <w:instrText xml:space="preserve"> PAGEREF _Toc130971183 \h </w:instrText>
                </w:r>
                <w:r w:rsidR="002E58C3">
                  <w:rPr>
                    <w:noProof/>
                    <w:webHidden/>
                  </w:rPr>
                </w:r>
                <w:r w:rsidR="002E58C3">
                  <w:rPr>
                    <w:noProof/>
                    <w:webHidden/>
                  </w:rPr>
                  <w:fldChar w:fldCharType="separate"/>
                </w:r>
                <w:r w:rsidR="002E58C3">
                  <w:rPr>
                    <w:noProof/>
                    <w:webHidden/>
                  </w:rPr>
                  <w:t>3</w:t>
                </w:r>
                <w:r w:rsidR="002E58C3">
                  <w:rPr>
                    <w:noProof/>
                    <w:webHidden/>
                  </w:rPr>
                  <w:fldChar w:fldCharType="end"/>
                </w:r>
              </w:hyperlink>
            </w:p>
            <w:p w14:paraId="684C165F" w14:textId="4F60A471" w:rsidR="002E58C3" w:rsidRDefault="00000000">
              <w:pPr>
                <w:pStyle w:val="TOC1"/>
                <w:tabs>
                  <w:tab w:val="right" w:leader="dot" w:pos="9011"/>
                </w:tabs>
                <w:rPr>
                  <w:rFonts w:eastAsiaTheme="minorEastAsia"/>
                  <w:noProof/>
                  <w:lang w:eastAsia="en-GB"/>
                </w:rPr>
              </w:pPr>
              <w:hyperlink w:anchor="_Toc130971184" w:history="1">
                <w:r w:rsidR="002E58C3" w:rsidRPr="00187469">
                  <w:rPr>
                    <w:rStyle w:val="Hyperlink"/>
                    <w:rFonts w:ascii="Arial" w:hAnsi="Arial" w:cs="Arial"/>
                    <w:noProof/>
                  </w:rPr>
                  <w:t>What is modern slavery?</w:t>
                </w:r>
                <w:r w:rsidR="002E58C3">
                  <w:rPr>
                    <w:noProof/>
                    <w:webHidden/>
                  </w:rPr>
                  <w:tab/>
                </w:r>
                <w:r w:rsidR="002E58C3">
                  <w:rPr>
                    <w:noProof/>
                    <w:webHidden/>
                  </w:rPr>
                  <w:fldChar w:fldCharType="begin"/>
                </w:r>
                <w:r w:rsidR="002E58C3">
                  <w:rPr>
                    <w:noProof/>
                    <w:webHidden/>
                  </w:rPr>
                  <w:instrText xml:space="preserve"> PAGEREF _Toc130971184 \h </w:instrText>
                </w:r>
                <w:r w:rsidR="002E58C3">
                  <w:rPr>
                    <w:noProof/>
                    <w:webHidden/>
                  </w:rPr>
                </w:r>
                <w:r w:rsidR="002E58C3">
                  <w:rPr>
                    <w:noProof/>
                    <w:webHidden/>
                  </w:rPr>
                  <w:fldChar w:fldCharType="separate"/>
                </w:r>
                <w:r w:rsidR="002E58C3">
                  <w:rPr>
                    <w:noProof/>
                    <w:webHidden/>
                  </w:rPr>
                  <w:t>3</w:t>
                </w:r>
                <w:r w:rsidR="002E58C3">
                  <w:rPr>
                    <w:noProof/>
                    <w:webHidden/>
                  </w:rPr>
                  <w:fldChar w:fldCharType="end"/>
                </w:r>
              </w:hyperlink>
            </w:p>
            <w:p w14:paraId="4A0332C5" w14:textId="6B997D7D" w:rsidR="002E58C3" w:rsidRDefault="00000000">
              <w:pPr>
                <w:pStyle w:val="TOC1"/>
                <w:tabs>
                  <w:tab w:val="right" w:leader="dot" w:pos="9011"/>
                </w:tabs>
                <w:rPr>
                  <w:rFonts w:eastAsiaTheme="minorEastAsia"/>
                  <w:noProof/>
                  <w:lang w:eastAsia="en-GB"/>
                </w:rPr>
              </w:pPr>
              <w:hyperlink w:anchor="_Toc130971185" w:history="1">
                <w:r w:rsidR="002E58C3" w:rsidRPr="00187469">
                  <w:rPr>
                    <w:rStyle w:val="Hyperlink"/>
                    <w:rFonts w:ascii="Arial" w:hAnsi="Arial" w:cs="Arial"/>
                    <w:noProof/>
                  </w:rPr>
                  <w:t>Why is modern slavery a concern for prisons?</w:t>
                </w:r>
                <w:r w:rsidR="002E58C3">
                  <w:rPr>
                    <w:noProof/>
                    <w:webHidden/>
                  </w:rPr>
                  <w:tab/>
                </w:r>
                <w:r w:rsidR="002E58C3">
                  <w:rPr>
                    <w:noProof/>
                    <w:webHidden/>
                  </w:rPr>
                  <w:fldChar w:fldCharType="begin"/>
                </w:r>
                <w:r w:rsidR="002E58C3">
                  <w:rPr>
                    <w:noProof/>
                    <w:webHidden/>
                  </w:rPr>
                  <w:instrText xml:space="preserve"> PAGEREF _Toc130971185 \h </w:instrText>
                </w:r>
                <w:r w:rsidR="002E58C3">
                  <w:rPr>
                    <w:noProof/>
                    <w:webHidden/>
                  </w:rPr>
                </w:r>
                <w:r w:rsidR="002E58C3">
                  <w:rPr>
                    <w:noProof/>
                    <w:webHidden/>
                  </w:rPr>
                  <w:fldChar w:fldCharType="separate"/>
                </w:r>
                <w:r w:rsidR="002E58C3">
                  <w:rPr>
                    <w:noProof/>
                    <w:webHidden/>
                  </w:rPr>
                  <w:t>3</w:t>
                </w:r>
                <w:r w:rsidR="002E58C3">
                  <w:rPr>
                    <w:noProof/>
                    <w:webHidden/>
                  </w:rPr>
                  <w:fldChar w:fldCharType="end"/>
                </w:r>
              </w:hyperlink>
            </w:p>
            <w:p w14:paraId="77BF9DDC" w14:textId="38598DE4" w:rsidR="002E58C3" w:rsidRDefault="00000000">
              <w:pPr>
                <w:pStyle w:val="TOC1"/>
                <w:tabs>
                  <w:tab w:val="right" w:leader="dot" w:pos="9011"/>
                </w:tabs>
                <w:rPr>
                  <w:rFonts w:eastAsiaTheme="minorEastAsia"/>
                  <w:noProof/>
                  <w:lang w:eastAsia="en-GB"/>
                </w:rPr>
              </w:pPr>
              <w:hyperlink w:anchor="_Toc130971186" w:history="1">
                <w:r w:rsidR="002E58C3" w:rsidRPr="00187469">
                  <w:rPr>
                    <w:rStyle w:val="Hyperlink"/>
                    <w:rFonts w:ascii="Arial" w:hAnsi="Arial" w:cs="Arial"/>
                    <w:noProof/>
                  </w:rPr>
                  <w:t>How does an individual gain recognition as a victim of modern slavery?</w:t>
                </w:r>
                <w:r w:rsidR="002E58C3">
                  <w:rPr>
                    <w:noProof/>
                    <w:webHidden/>
                  </w:rPr>
                  <w:tab/>
                </w:r>
                <w:r w:rsidR="002E58C3">
                  <w:rPr>
                    <w:noProof/>
                    <w:webHidden/>
                  </w:rPr>
                  <w:fldChar w:fldCharType="begin"/>
                </w:r>
                <w:r w:rsidR="002E58C3">
                  <w:rPr>
                    <w:noProof/>
                    <w:webHidden/>
                  </w:rPr>
                  <w:instrText xml:space="preserve"> PAGEREF _Toc130971186 \h </w:instrText>
                </w:r>
                <w:r w:rsidR="002E58C3">
                  <w:rPr>
                    <w:noProof/>
                    <w:webHidden/>
                  </w:rPr>
                </w:r>
                <w:r w:rsidR="002E58C3">
                  <w:rPr>
                    <w:noProof/>
                    <w:webHidden/>
                  </w:rPr>
                  <w:fldChar w:fldCharType="separate"/>
                </w:r>
                <w:r w:rsidR="002E58C3">
                  <w:rPr>
                    <w:noProof/>
                    <w:webHidden/>
                  </w:rPr>
                  <w:t>3</w:t>
                </w:r>
                <w:r w:rsidR="002E58C3">
                  <w:rPr>
                    <w:noProof/>
                    <w:webHidden/>
                  </w:rPr>
                  <w:fldChar w:fldCharType="end"/>
                </w:r>
              </w:hyperlink>
            </w:p>
            <w:p w14:paraId="0D17E927" w14:textId="0258B086" w:rsidR="002E58C3" w:rsidRDefault="00000000">
              <w:pPr>
                <w:pStyle w:val="TOC1"/>
                <w:tabs>
                  <w:tab w:val="right" w:leader="dot" w:pos="9011"/>
                </w:tabs>
                <w:rPr>
                  <w:rFonts w:eastAsiaTheme="minorEastAsia"/>
                  <w:noProof/>
                  <w:lang w:eastAsia="en-GB"/>
                </w:rPr>
              </w:pPr>
              <w:hyperlink w:anchor="_Toc130971187" w:history="1">
                <w:r w:rsidR="002E58C3" w:rsidRPr="00187469">
                  <w:rPr>
                    <w:rStyle w:val="Hyperlink"/>
                    <w:rFonts w:ascii="Arial" w:hAnsi="Arial" w:cs="Arial"/>
                    <w:noProof/>
                  </w:rPr>
                  <w:t>Summary of recommended action points for prisons in complying with the Statutory Guidance</w:t>
                </w:r>
                <w:r w:rsidR="002E58C3">
                  <w:rPr>
                    <w:noProof/>
                    <w:webHidden/>
                  </w:rPr>
                  <w:tab/>
                </w:r>
                <w:r w:rsidR="002E58C3">
                  <w:rPr>
                    <w:noProof/>
                    <w:webHidden/>
                  </w:rPr>
                  <w:fldChar w:fldCharType="begin"/>
                </w:r>
                <w:r w:rsidR="002E58C3">
                  <w:rPr>
                    <w:noProof/>
                    <w:webHidden/>
                  </w:rPr>
                  <w:instrText xml:space="preserve"> PAGEREF _Toc130971187 \h </w:instrText>
                </w:r>
                <w:r w:rsidR="002E58C3">
                  <w:rPr>
                    <w:noProof/>
                    <w:webHidden/>
                  </w:rPr>
                </w:r>
                <w:r w:rsidR="002E58C3">
                  <w:rPr>
                    <w:noProof/>
                    <w:webHidden/>
                  </w:rPr>
                  <w:fldChar w:fldCharType="separate"/>
                </w:r>
                <w:r w:rsidR="002E58C3">
                  <w:rPr>
                    <w:noProof/>
                    <w:webHidden/>
                  </w:rPr>
                  <w:t>4</w:t>
                </w:r>
                <w:r w:rsidR="002E58C3">
                  <w:rPr>
                    <w:noProof/>
                    <w:webHidden/>
                  </w:rPr>
                  <w:fldChar w:fldCharType="end"/>
                </w:r>
              </w:hyperlink>
            </w:p>
            <w:p w14:paraId="695823C1" w14:textId="757165E0" w:rsidR="002E58C3" w:rsidRDefault="00000000">
              <w:pPr>
                <w:pStyle w:val="TOC1"/>
                <w:tabs>
                  <w:tab w:val="right" w:leader="dot" w:pos="9011"/>
                </w:tabs>
                <w:rPr>
                  <w:rFonts w:eastAsiaTheme="minorEastAsia"/>
                  <w:noProof/>
                  <w:lang w:eastAsia="en-GB"/>
                </w:rPr>
              </w:pPr>
              <w:hyperlink w:anchor="_Toc130971188" w:history="1">
                <w:r w:rsidR="002E58C3" w:rsidRPr="00187469">
                  <w:rPr>
                    <w:rStyle w:val="Hyperlink"/>
                    <w:rFonts w:ascii="Arial" w:hAnsi="Arial" w:cs="Arial"/>
                    <w:noProof/>
                  </w:rPr>
                  <w:t>What are indicative signs of modern slavery?</w:t>
                </w:r>
                <w:r w:rsidR="002E58C3">
                  <w:rPr>
                    <w:noProof/>
                    <w:webHidden/>
                  </w:rPr>
                  <w:tab/>
                </w:r>
                <w:r w:rsidR="002E58C3">
                  <w:rPr>
                    <w:noProof/>
                    <w:webHidden/>
                  </w:rPr>
                  <w:fldChar w:fldCharType="begin"/>
                </w:r>
                <w:r w:rsidR="002E58C3">
                  <w:rPr>
                    <w:noProof/>
                    <w:webHidden/>
                  </w:rPr>
                  <w:instrText xml:space="preserve"> PAGEREF _Toc130971188 \h </w:instrText>
                </w:r>
                <w:r w:rsidR="002E58C3">
                  <w:rPr>
                    <w:noProof/>
                    <w:webHidden/>
                  </w:rPr>
                </w:r>
                <w:r w:rsidR="002E58C3">
                  <w:rPr>
                    <w:noProof/>
                    <w:webHidden/>
                  </w:rPr>
                  <w:fldChar w:fldCharType="separate"/>
                </w:r>
                <w:r w:rsidR="002E58C3">
                  <w:rPr>
                    <w:noProof/>
                    <w:webHidden/>
                  </w:rPr>
                  <w:t>6</w:t>
                </w:r>
                <w:r w:rsidR="002E58C3">
                  <w:rPr>
                    <w:noProof/>
                    <w:webHidden/>
                  </w:rPr>
                  <w:fldChar w:fldCharType="end"/>
                </w:r>
              </w:hyperlink>
            </w:p>
            <w:p w14:paraId="756091DB" w14:textId="2B30307B" w:rsidR="002E58C3" w:rsidRDefault="00000000">
              <w:pPr>
                <w:pStyle w:val="TOC1"/>
                <w:tabs>
                  <w:tab w:val="right" w:leader="dot" w:pos="9011"/>
                </w:tabs>
                <w:rPr>
                  <w:rFonts w:eastAsiaTheme="minorEastAsia"/>
                  <w:noProof/>
                  <w:lang w:eastAsia="en-GB"/>
                </w:rPr>
              </w:pPr>
              <w:hyperlink w:anchor="_Toc130971189" w:history="1">
                <w:r w:rsidR="002E58C3" w:rsidRPr="00187469">
                  <w:rPr>
                    <w:rStyle w:val="Hyperlink"/>
                    <w:rFonts w:ascii="Arial" w:hAnsi="Arial" w:cs="Arial"/>
                    <w:noProof/>
                  </w:rPr>
                  <w:t>What is the National Referral Mechanism (NRM)?</w:t>
                </w:r>
                <w:r w:rsidR="002E58C3">
                  <w:rPr>
                    <w:noProof/>
                    <w:webHidden/>
                  </w:rPr>
                  <w:tab/>
                </w:r>
                <w:r w:rsidR="002E58C3">
                  <w:rPr>
                    <w:noProof/>
                    <w:webHidden/>
                  </w:rPr>
                  <w:fldChar w:fldCharType="begin"/>
                </w:r>
                <w:r w:rsidR="002E58C3">
                  <w:rPr>
                    <w:noProof/>
                    <w:webHidden/>
                  </w:rPr>
                  <w:instrText xml:space="preserve"> PAGEREF _Toc130971189 \h </w:instrText>
                </w:r>
                <w:r w:rsidR="002E58C3">
                  <w:rPr>
                    <w:noProof/>
                    <w:webHidden/>
                  </w:rPr>
                </w:r>
                <w:r w:rsidR="002E58C3">
                  <w:rPr>
                    <w:noProof/>
                    <w:webHidden/>
                  </w:rPr>
                  <w:fldChar w:fldCharType="separate"/>
                </w:r>
                <w:r w:rsidR="002E58C3">
                  <w:rPr>
                    <w:noProof/>
                    <w:webHidden/>
                  </w:rPr>
                  <w:t>7</w:t>
                </w:r>
                <w:r w:rsidR="002E58C3">
                  <w:rPr>
                    <w:noProof/>
                    <w:webHidden/>
                  </w:rPr>
                  <w:fldChar w:fldCharType="end"/>
                </w:r>
              </w:hyperlink>
            </w:p>
            <w:p w14:paraId="14C86A3C" w14:textId="62CD8861" w:rsidR="002E58C3" w:rsidRDefault="00000000">
              <w:pPr>
                <w:pStyle w:val="TOC1"/>
                <w:tabs>
                  <w:tab w:val="right" w:leader="dot" w:pos="9011"/>
                </w:tabs>
                <w:rPr>
                  <w:rFonts w:eastAsiaTheme="minorEastAsia"/>
                  <w:noProof/>
                  <w:lang w:eastAsia="en-GB"/>
                </w:rPr>
              </w:pPr>
              <w:hyperlink w:anchor="_Toc130971190" w:history="1">
                <w:r w:rsidR="002E58C3" w:rsidRPr="00187469">
                  <w:rPr>
                    <w:rStyle w:val="Hyperlink"/>
                    <w:rFonts w:ascii="Arial" w:hAnsi="Arial" w:cs="Arial"/>
                    <w:noProof/>
                  </w:rPr>
                  <w:t>What are the responsibilities of First Responder Organisations (FROs)?</w:t>
                </w:r>
                <w:r w:rsidR="002E58C3">
                  <w:rPr>
                    <w:noProof/>
                    <w:webHidden/>
                  </w:rPr>
                  <w:tab/>
                </w:r>
                <w:r w:rsidR="002E58C3">
                  <w:rPr>
                    <w:noProof/>
                    <w:webHidden/>
                  </w:rPr>
                  <w:fldChar w:fldCharType="begin"/>
                </w:r>
                <w:r w:rsidR="002E58C3">
                  <w:rPr>
                    <w:noProof/>
                    <w:webHidden/>
                  </w:rPr>
                  <w:instrText xml:space="preserve"> PAGEREF _Toc130971190 \h </w:instrText>
                </w:r>
                <w:r w:rsidR="002E58C3">
                  <w:rPr>
                    <w:noProof/>
                    <w:webHidden/>
                  </w:rPr>
                </w:r>
                <w:r w:rsidR="002E58C3">
                  <w:rPr>
                    <w:noProof/>
                    <w:webHidden/>
                  </w:rPr>
                  <w:fldChar w:fldCharType="separate"/>
                </w:r>
                <w:r w:rsidR="002E58C3">
                  <w:rPr>
                    <w:noProof/>
                    <w:webHidden/>
                  </w:rPr>
                  <w:t>7</w:t>
                </w:r>
                <w:r w:rsidR="002E58C3">
                  <w:rPr>
                    <w:noProof/>
                    <w:webHidden/>
                  </w:rPr>
                  <w:fldChar w:fldCharType="end"/>
                </w:r>
              </w:hyperlink>
            </w:p>
            <w:p w14:paraId="67A03405" w14:textId="52AC9430" w:rsidR="002E58C3" w:rsidRDefault="00000000">
              <w:pPr>
                <w:pStyle w:val="TOC1"/>
                <w:tabs>
                  <w:tab w:val="right" w:leader="dot" w:pos="9011"/>
                </w:tabs>
                <w:rPr>
                  <w:rFonts w:eastAsiaTheme="minorEastAsia"/>
                  <w:noProof/>
                  <w:lang w:eastAsia="en-GB"/>
                </w:rPr>
              </w:pPr>
              <w:hyperlink w:anchor="_Toc130971191" w:history="1">
                <w:r w:rsidR="002E58C3" w:rsidRPr="00187469">
                  <w:rPr>
                    <w:rStyle w:val="Hyperlink"/>
                    <w:rFonts w:ascii="Arial" w:hAnsi="Arial" w:cs="Arial"/>
                    <w:noProof/>
                  </w:rPr>
                  <w:t>Reporting a potential victim to a FRO and supporting a FRO to complete the referral interview</w:t>
                </w:r>
                <w:r w:rsidR="002E58C3">
                  <w:rPr>
                    <w:noProof/>
                    <w:webHidden/>
                  </w:rPr>
                  <w:tab/>
                </w:r>
                <w:r w:rsidR="002E58C3">
                  <w:rPr>
                    <w:noProof/>
                    <w:webHidden/>
                  </w:rPr>
                  <w:fldChar w:fldCharType="begin"/>
                </w:r>
                <w:r w:rsidR="002E58C3">
                  <w:rPr>
                    <w:noProof/>
                    <w:webHidden/>
                  </w:rPr>
                  <w:instrText xml:space="preserve"> PAGEREF _Toc130971191 \h </w:instrText>
                </w:r>
                <w:r w:rsidR="002E58C3">
                  <w:rPr>
                    <w:noProof/>
                    <w:webHidden/>
                  </w:rPr>
                </w:r>
                <w:r w:rsidR="002E58C3">
                  <w:rPr>
                    <w:noProof/>
                    <w:webHidden/>
                  </w:rPr>
                  <w:fldChar w:fldCharType="separate"/>
                </w:r>
                <w:r w:rsidR="002E58C3">
                  <w:rPr>
                    <w:noProof/>
                    <w:webHidden/>
                  </w:rPr>
                  <w:t>8</w:t>
                </w:r>
                <w:r w:rsidR="002E58C3">
                  <w:rPr>
                    <w:noProof/>
                    <w:webHidden/>
                  </w:rPr>
                  <w:fldChar w:fldCharType="end"/>
                </w:r>
              </w:hyperlink>
            </w:p>
            <w:p w14:paraId="07F894D0" w14:textId="2BD6A7AC" w:rsidR="002E58C3" w:rsidRDefault="00000000">
              <w:pPr>
                <w:pStyle w:val="TOC1"/>
                <w:tabs>
                  <w:tab w:val="right" w:leader="dot" w:pos="9011"/>
                </w:tabs>
                <w:rPr>
                  <w:rFonts w:eastAsiaTheme="minorEastAsia"/>
                  <w:noProof/>
                  <w:lang w:eastAsia="en-GB"/>
                </w:rPr>
              </w:pPr>
              <w:hyperlink w:anchor="_Toc130971192" w:history="1">
                <w:r w:rsidR="002E58C3" w:rsidRPr="00187469">
                  <w:rPr>
                    <w:rStyle w:val="Hyperlink"/>
                    <w:rFonts w:ascii="Arial" w:eastAsia="Times New Roman" w:hAnsi="Arial" w:cs="Arial"/>
                    <w:noProof/>
                  </w:rPr>
                  <w:t>NRM Decisions</w:t>
                </w:r>
                <w:r w:rsidR="002E58C3">
                  <w:rPr>
                    <w:noProof/>
                    <w:webHidden/>
                  </w:rPr>
                  <w:tab/>
                </w:r>
                <w:r w:rsidR="002E58C3">
                  <w:rPr>
                    <w:noProof/>
                    <w:webHidden/>
                  </w:rPr>
                  <w:fldChar w:fldCharType="begin"/>
                </w:r>
                <w:r w:rsidR="002E58C3">
                  <w:rPr>
                    <w:noProof/>
                    <w:webHidden/>
                  </w:rPr>
                  <w:instrText xml:space="preserve"> PAGEREF _Toc130971192 \h </w:instrText>
                </w:r>
                <w:r w:rsidR="002E58C3">
                  <w:rPr>
                    <w:noProof/>
                    <w:webHidden/>
                  </w:rPr>
                </w:r>
                <w:r w:rsidR="002E58C3">
                  <w:rPr>
                    <w:noProof/>
                    <w:webHidden/>
                  </w:rPr>
                  <w:fldChar w:fldCharType="separate"/>
                </w:r>
                <w:r w:rsidR="002E58C3">
                  <w:rPr>
                    <w:noProof/>
                    <w:webHidden/>
                  </w:rPr>
                  <w:t>9</w:t>
                </w:r>
                <w:r w:rsidR="002E58C3">
                  <w:rPr>
                    <w:noProof/>
                    <w:webHidden/>
                  </w:rPr>
                  <w:fldChar w:fldCharType="end"/>
                </w:r>
              </w:hyperlink>
            </w:p>
            <w:p w14:paraId="66719FBD" w14:textId="31A161BB" w:rsidR="002E58C3" w:rsidRDefault="00000000">
              <w:pPr>
                <w:pStyle w:val="TOC1"/>
                <w:tabs>
                  <w:tab w:val="right" w:leader="dot" w:pos="9011"/>
                </w:tabs>
                <w:rPr>
                  <w:rFonts w:eastAsiaTheme="minorEastAsia"/>
                  <w:noProof/>
                  <w:lang w:eastAsia="en-GB"/>
                </w:rPr>
              </w:pPr>
              <w:hyperlink w:anchor="_Toc130971193" w:history="1">
                <w:r w:rsidR="002E58C3" w:rsidRPr="00187469">
                  <w:rPr>
                    <w:rStyle w:val="Hyperlink"/>
                    <w:rFonts w:ascii="Arial" w:eastAsia="Times New Roman" w:hAnsi="Arial" w:cs="Arial"/>
                    <w:noProof/>
                    <w:lang w:eastAsia="en-GB"/>
                  </w:rPr>
                  <w:t>Request for Reconsideration of the NRM Decision</w:t>
                </w:r>
                <w:r w:rsidR="002E58C3">
                  <w:rPr>
                    <w:noProof/>
                    <w:webHidden/>
                  </w:rPr>
                  <w:tab/>
                </w:r>
                <w:r w:rsidR="002E58C3">
                  <w:rPr>
                    <w:noProof/>
                    <w:webHidden/>
                  </w:rPr>
                  <w:fldChar w:fldCharType="begin"/>
                </w:r>
                <w:r w:rsidR="002E58C3">
                  <w:rPr>
                    <w:noProof/>
                    <w:webHidden/>
                  </w:rPr>
                  <w:instrText xml:space="preserve"> PAGEREF _Toc130971193 \h </w:instrText>
                </w:r>
                <w:r w:rsidR="002E58C3">
                  <w:rPr>
                    <w:noProof/>
                    <w:webHidden/>
                  </w:rPr>
                </w:r>
                <w:r w:rsidR="002E58C3">
                  <w:rPr>
                    <w:noProof/>
                    <w:webHidden/>
                  </w:rPr>
                  <w:fldChar w:fldCharType="separate"/>
                </w:r>
                <w:r w:rsidR="002E58C3">
                  <w:rPr>
                    <w:noProof/>
                    <w:webHidden/>
                  </w:rPr>
                  <w:t>10</w:t>
                </w:r>
                <w:r w:rsidR="002E58C3">
                  <w:rPr>
                    <w:noProof/>
                    <w:webHidden/>
                  </w:rPr>
                  <w:fldChar w:fldCharType="end"/>
                </w:r>
              </w:hyperlink>
            </w:p>
            <w:p w14:paraId="300A0DFF" w14:textId="03F15ACE" w:rsidR="002E58C3" w:rsidRDefault="00000000">
              <w:pPr>
                <w:pStyle w:val="TOC1"/>
                <w:tabs>
                  <w:tab w:val="right" w:leader="dot" w:pos="9011"/>
                </w:tabs>
                <w:rPr>
                  <w:rFonts w:eastAsiaTheme="minorEastAsia"/>
                  <w:noProof/>
                  <w:lang w:eastAsia="en-GB"/>
                </w:rPr>
              </w:pPr>
              <w:hyperlink w:anchor="_Toc130971194" w:history="1">
                <w:r w:rsidR="002E58C3" w:rsidRPr="00187469">
                  <w:rPr>
                    <w:rStyle w:val="Hyperlink"/>
                    <w:rFonts w:ascii="Arial" w:hAnsi="Arial" w:cs="Arial"/>
                    <w:noProof/>
                  </w:rPr>
                  <w:t>How to serve NRM decisions</w:t>
                </w:r>
                <w:r w:rsidR="002E58C3">
                  <w:rPr>
                    <w:noProof/>
                    <w:webHidden/>
                  </w:rPr>
                  <w:tab/>
                </w:r>
                <w:r w:rsidR="002E58C3">
                  <w:rPr>
                    <w:noProof/>
                    <w:webHidden/>
                  </w:rPr>
                  <w:fldChar w:fldCharType="begin"/>
                </w:r>
                <w:r w:rsidR="002E58C3">
                  <w:rPr>
                    <w:noProof/>
                    <w:webHidden/>
                  </w:rPr>
                  <w:instrText xml:space="preserve"> PAGEREF _Toc130971194 \h </w:instrText>
                </w:r>
                <w:r w:rsidR="002E58C3">
                  <w:rPr>
                    <w:noProof/>
                    <w:webHidden/>
                  </w:rPr>
                </w:r>
                <w:r w:rsidR="002E58C3">
                  <w:rPr>
                    <w:noProof/>
                    <w:webHidden/>
                  </w:rPr>
                  <w:fldChar w:fldCharType="separate"/>
                </w:r>
                <w:r w:rsidR="002E58C3">
                  <w:rPr>
                    <w:noProof/>
                    <w:webHidden/>
                  </w:rPr>
                  <w:t>10</w:t>
                </w:r>
                <w:r w:rsidR="002E58C3">
                  <w:rPr>
                    <w:noProof/>
                    <w:webHidden/>
                  </w:rPr>
                  <w:fldChar w:fldCharType="end"/>
                </w:r>
              </w:hyperlink>
            </w:p>
            <w:p w14:paraId="0CC7BE8A" w14:textId="611FD07F" w:rsidR="002E58C3" w:rsidRDefault="00000000">
              <w:pPr>
                <w:pStyle w:val="TOC1"/>
                <w:tabs>
                  <w:tab w:val="right" w:leader="dot" w:pos="9011"/>
                </w:tabs>
                <w:rPr>
                  <w:rFonts w:eastAsiaTheme="minorEastAsia"/>
                  <w:noProof/>
                  <w:lang w:eastAsia="en-GB"/>
                </w:rPr>
              </w:pPr>
              <w:hyperlink w:anchor="_Toc130971195" w:history="1">
                <w:r w:rsidR="002E58C3" w:rsidRPr="00187469">
                  <w:rPr>
                    <w:rStyle w:val="Hyperlink"/>
                    <w:rFonts w:ascii="Arial" w:hAnsi="Arial" w:cs="Arial"/>
                    <w:noProof/>
                  </w:rPr>
                  <w:t>NOMIS Alerts and Reports</w:t>
                </w:r>
                <w:r w:rsidR="002E58C3">
                  <w:rPr>
                    <w:noProof/>
                    <w:webHidden/>
                  </w:rPr>
                  <w:tab/>
                </w:r>
                <w:r w:rsidR="002E58C3">
                  <w:rPr>
                    <w:noProof/>
                    <w:webHidden/>
                  </w:rPr>
                  <w:fldChar w:fldCharType="begin"/>
                </w:r>
                <w:r w:rsidR="002E58C3">
                  <w:rPr>
                    <w:noProof/>
                    <w:webHidden/>
                  </w:rPr>
                  <w:instrText xml:space="preserve"> PAGEREF _Toc130971195 \h </w:instrText>
                </w:r>
                <w:r w:rsidR="002E58C3">
                  <w:rPr>
                    <w:noProof/>
                    <w:webHidden/>
                  </w:rPr>
                </w:r>
                <w:r w:rsidR="002E58C3">
                  <w:rPr>
                    <w:noProof/>
                    <w:webHidden/>
                  </w:rPr>
                  <w:fldChar w:fldCharType="separate"/>
                </w:r>
                <w:r w:rsidR="002E58C3">
                  <w:rPr>
                    <w:noProof/>
                    <w:webHidden/>
                  </w:rPr>
                  <w:t>11</w:t>
                </w:r>
                <w:r w:rsidR="002E58C3">
                  <w:rPr>
                    <w:noProof/>
                    <w:webHidden/>
                  </w:rPr>
                  <w:fldChar w:fldCharType="end"/>
                </w:r>
              </w:hyperlink>
            </w:p>
            <w:p w14:paraId="65E571DF" w14:textId="248E3DC1" w:rsidR="002E58C3" w:rsidRDefault="00000000">
              <w:pPr>
                <w:pStyle w:val="TOC1"/>
                <w:tabs>
                  <w:tab w:val="right" w:leader="dot" w:pos="9011"/>
                </w:tabs>
                <w:rPr>
                  <w:rFonts w:eastAsiaTheme="minorEastAsia"/>
                  <w:noProof/>
                  <w:lang w:eastAsia="en-GB"/>
                </w:rPr>
              </w:pPr>
              <w:hyperlink w:anchor="_Toc130971196" w:history="1">
                <w:r w:rsidR="002E58C3" w:rsidRPr="00187469">
                  <w:rPr>
                    <w:rStyle w:val="Hyperlink"/>
                    <w:rFonts w:ascii="Arial" w:hAnsi="Arial" w:cs="Arial"/>
                    <w:noProof/>
                  </w:rPr>
                  <w:t>Completion of the Modern Slavery Prisoner Needs Assessment</w:t>
                </w:r>
                <w:r w:rsidR="002E58C3">
                  <w:rPr>
                    <w:noProof/>
                    <w:webHidden/>
                  </w:rPr>
                  <w:tab/>
                </w:r>
                <w:r w:rsidR="002E58C3">
                  <w:rPr>
                    <w:noProof/>
                    <w:webHidden/>
                  </w:rPr>
                  <w:fldChar w:fldCharType="begin"/>
                </w:r>
                <w:r w:rsidR="002E58C3">
                  <w:rPr>
                    <w:noProof/>
                    <w:webHidden/>
                  </w:rPr>
                  <w:instrText xml:space="preserve"> PAGEREF _Toc130971196 \h </w:instrText>
                </w:r>
                <w:r w:rsidR="002E58C3">
                  <w:rPr>
                    <w:noProof/>
                    <w:webHidden/>
                  </w:rPr>
                </w:r>
                <w:r w:rsidR="002E58C3">
                  <w:rPr>
                    <w:noProof/>
                    <w:webHidden/>
                  </w:rPr>
                  <w:fldChar w:fldCharType="separate"/>
                </w:r>
                <w:r w:rsidR="002E58C3">
                  <w:rPr>
                    <w:noProof/>
                    <w:webHidden/>
                  </w:rPr>
                  <w:t>12</w:t>
                </w:r>
                <w:r w:rsidR="002E58C3">
                  <w:rPr>
                    <w:noProof/>
                    <w:webHidden/>
                  </w:rPr>
                  <w:fldChar w:fldCharType="end"/>
                </w:r>
              </w:hyperlink>
            </w:p>
            <w:p w14:paraId="2E4E6BA1" w14:textId="6489CCE0" w:rsidR="002E58C3" w:rsidRDefault="00000000">
              <w:pPr>
                <w:pStyle w:val="TOC1"/>
                <w:tabs>
                  <w:tab w:val="right" w:leader="dot" w:pos="9011"/>
                </w:tabs>
                <w:rPr>
                  <w:rFonts w:eastAsiaTheme="minorEastAsia"/>
                  <w:noProof/>
                  <w:lang w:eastAsia="en-GB"/>
                </w:rPr>
              </w:pPr>
              <w:hyperlink w:anchor="_Toc130971197" w:history="1">
                <w:r w:rsidR="002E58C3" w:rsidRPr="00187469">
                  <w:rPr>
                    <w:rStyle w:val="Hyperlink"/>
                    <w:rFonts w:ascii="Arial" w:eastAsia="Times New Roman" w:hAnsi="Arial" w:cs="Arial"/>
                    <w:noProof/>
                    <w:lang w:eastAsia="en-GB"/>
                  </w:rPr>
                  <w:t>Support for potential and confirmed victims</w:t>
                </w:r>
                <w:r w:rsidR="002E58C3">
                  <w:rPr>
                    <w:noProof/>
                    <w:webHidden/>
                  </w:rPr>
                  <w:tab/>
                </w:r>
                <w:r w:rsidR="002E58C3">
                  <w:rPr>
                    <w:noProof/>
                    <w:webHidden/>
                  </w:rPr>
                  <w:fldChar w:fldCharType="begin"/>
                </w:r>
                <w:r w:rsidR="002E58C3">
                  <w:rPr>
                    <w:noProof/>
                    <w:webHidden/>
                  </w:rPr>
                  <w:instrText xml:space="preserve"> PAGEREF _Toc130971197 \h </w:instrText>
                </w:r>
                <w:r w:rsidR="002E58C3">
                  <w:rPr>
                    <w:noProof/>
                    <w:webHidden/>
                  </w:rPr>
                </w:r>
                <w:r w:rsidR="002E58C3">
                  <w:rPr>
                    <w:noProof/>
                    <w:webHidden/>
                  </w:rPr>
                  <w:fldChar w:fldCharType="separate"/>
                </w:r>
                <w:r w:rsidR="002E58C3">
                  <w:rPr>
                    <w:noProof/>
                    <w:webHidden/>
                  </w:rPr>
                  <w:t>13</w:t>
                </w:r>
                <w:r w:rsidR="002E58C3">
                  <w:rPr>
                    <w:noProof/>
                    <w:webHidden/>
                  </w:rPr>
                  <w:fldChar w:fldCharType="end"/>
                </w:r>
              </w:hyperlink>
            </w:p>
            <w:p w14:paraId="1183BD62" w14:textId="3F0895FF" w:rsidR="002E58C3" w:rsidRDefault="00000000">
              <w:pPr>
                <w:pStyle w:val="TOC1"/>
                <w:tabs>
                  <w:tab w:val="right" w:leader="dot" w:pos="9011"/>
                </w:tabs>
                <w:rPr>
                  <w:rFonts w:eastAsiaTheme="minorEastAsia"/>
                  <w:noProof/>
                  <w:lang w:eastAsia="en-GB"/>
                </w:rPr>
              </w:pPr>
              <w:hyperlink w:anchor="_Toc130971198" w:history="1">
                <w:r w:rsidR="002E58C3" w:rsidRPr="00187469">
                  <w:rPr>
                    <w:rStyle w:val="Hyperlink"/>
                    <w:rFonts w:ascii="Arial" w:hAnsi="Arial" w:cs="Arial"/>
                    <w:noProof/>
                  </w:rPr>
                  <w:t>Access to legal advice</w:t>
                </w:r>
                <w:r w:rsidR="002E58C3">
                  <w:rPr>
                    <w:noProof/>
                    <w:webHidden/>
                  </w:rPr>
                  <w:tab/>
                </w:r>
                <w:r w:rsidR="002E58C3">
                  <w:rPr>
                    <w:noProof/>
                    <w:webHidden/>
                  </w:rPr>
                  <w:fldChar w:fldCharType="begin"/>
                </w:r>
                <w:r w:rsidR="002E58C3">
                  <w:rPr>
                    <w:noProof/>
                    <w:webHidden/>
                  </w:rPr>
                  <w:instrText xml:space="preserve"> PAGEREF _Toc130971198 \h </w:instrText>
                </w:r>
                <w:r w:rsidR="002E58C3">
                  <w:rPr>
                    <w:noProof/>
                    <w:webHidden/>
                  </w:rPr>
                </w:r>
                <w:r w:rsidR="002E58C3">
                  <w:rPr>
                    <w:noProof/>
                    <w:webHidden/>
                  </w:rPr>
                  <w:fldChar w:fldCharType="separate"/>
                </w:r>
                <w:r w:rsidR="002E58C3">
                  <w:rPr>
                    <w:noProof/>
                    <w:webHidden/>
                  </w:rPr>
                  <w:t>14</w:t>
                </w:r>
                <w:r w:rsidR="002E58C3">
                  <w:rPr>
                    <w:noProof/>
                    <w:webHidden/>
                  </w:rPr>
                  <w:fldChar w:fldCharType="end"/>
                </w:r>
              </w:hyperlink>
            </w:p>
            <w:p w14:paraId="06050D6E" w14:textId="107C1EFA" w:rsidR="002E58C3" w:rsidRDefault="00000000">
              <w:pPr>
                <w:pStyle w:val="TOC1"/>
                <w:tabs>
                  <w:tab w:val="right" w:leader="dot" w:pos="9011"/>
                </w:tabs>
                <w:rPr>
                  <w:rFonts w:eastAsiaTheme="minorEastAsia"/>
                  <w:noProof/>
                  <w:lang w:eastAsia="en-GB"/>
                </w:rPr>
              </w:pPr>
              <w:hyperlink w:anchor="_Toc130971199" w:history="1">
                <w:r w:rsidR="002E58C3" w:rsidRPr="00187469">
                  <w:rPr>
                    <w:rStyle w:val="Hyperlink"/>
                    <w:rFonts w:ascii="Arial" w:hAnsi="Arial" w:cs="Arial"/>
                    <w:noProof/>
                  </w:rPr>
                  <w:t>Bail Applications</w:t>
                </w:r>
                <w:r w:rsidR="002E58C3">
                  <w:rPr>
                    <w:noProof/>
                    <w:webHidden/>
                  </w:rPr>
                  <w:tab/>
                </w:r>
                <w:r w:rsidR="002E58C3">
                  <w:rPr>
                    <w:noProof/>
                    <w:webHidden/>
                  </w:rPr>
                  <w:fldChar w:fldCharType="begin"/>
                </w:r>
                <w:r w:rsidR="002E58C3">
                  <w:rPr>
                    <w:noProof/>
                    <w:webHidden/>
                  </w:rPr>
                  <w:instrText xml:space="preserve"> PAGEREF _Toc130971199 \h </w:instrText>
                </w:r>
                <w:r w:rsidR="002E58C3">
                  <w:rPr>
                    <w:noProof/>
                    <w:webHidden/>
                  </w:rPr>
                </w:r>
                <w:r w:rsidR="002E58C3">
                  <w:rPr>
                    <w:noProof/>
                    <w:webHidden/>
                  </w:rPr>
                  <w:fldChar w:fldCharType="separate"/>
                </w:r>
                <w:r w:rsidR="002E58C3">
                  <w:rPr>
                    <w:noProof/>
                    <w:webHidden/>
                  </w:rPr>
                  <w:t>14</w:t>
                </w:r>
                <w:r w:rsidR="002E58C3">
                  <w:rPr>
                    <w:noProof/>
                    <w:webHidden/>
                  </w:rPr>
                  <w:fldChar w:fldCharType="end"/>
                </w:r>
              </w:hyperlink>
            </w:p>
            <w:p w14:paraId="0AE0EA9D" w14:textId="6609EF8D" w:rsidR="002E58C3" w:rsidRDefault="00000000">
              <w:pPr>
                <w:pStyle w:val="TOC1"/>
                <w:tabs>
                  <w:tab w:val="right" w:leader="dot" w:pos="9011"/>
                </w:tabs>
                <w:rPr>
                  <w:rFonts w:eastAsiaTheme="minorEastAsia"/>
                  <w:noProof/>
                  <w:lang w:eastAsia="en-GB"/>
                </w:rPr>
              </w:pPr>
              <w:hyperlink w:anchor="_Toc130971200" w:history="1">
                <w:r w:rsidR="002E58C3" w:rsidRPr="00187469">
                  <w:rPr>
                    <w:rStyle w:val="Hyperlink"/>
                    <w:rFonts w:ascii="Arial" w:hAnsi="Arial" w:cs="Arial"/>
                    <w:noProof/>
                  </w:rPr>
                  <w:t>Transfer of potential or confirmed victim of Modern Slavery</w:t>
                </w:r>
                <w:r w:rsidR="002E58C3">
                  <w:rPr>
                    <w:noProof/>
                    <w:webHidden/>
                  </w:rPr>
                  <w:tab/>
                </w:r>
                <w:r w:rsidR="002E58C3">
                  <w:rPr>
                    <w:noProof/>
                    <w:webHidden/>
                  </w:rPr>
                  <w:fldChar w:fldCharType="begin"/>
                </w:r>
                <w:r w:rsidR="002E58C3">
                  <w:rPr>
                    <w:noProof/>
                    <w:webHidden/>
                  </w:rPr>
                  <w:instrText xml:space="preserve"> PAGEREF _Toc130971200 \h </w:instrText>
                </w:r>
                <w:r w:rsidR="002E58C3">
                  <w:rPr>
                    <w:noProof/>
                    <w:webHidden/>
                  </w:rPr>
                </w:r>
                <w:r w:rsidR="002E58C3">
                  <w:rPr>
                    <w:noProof/>
                    <w:webHidden/>
                  </w:rPr>
                  <w:fldChar w:fldCharType="separate"/>
                </w:r>
                <w:r w:rsidR="002E58C3">
                  <w:rPr>
                    <w:noProof/>
                    <w:webHidden/>
                  </w:rPr>
                  <w:t>15</w:t>
                </w:r>
                <w:r w:rsidR="002E58C3">
                  <w:rPr>
                    <w:noProof/>
                    <w:webHidden/>
                  </w:rPr>
                  <w:fldChar w:fldCharType="end"/>
                </w:r>
              </w:hyperlink>
            </w:p>
            <w:p w14:paraId="71953E9B" w14:textId="4B528F26" w:rsidR="002E58C3" w:rsidRDefault="00000000">
              <w:pPr>
                <w:pStyle w:val="TOC1"/>
                <w:tabs>
                  <w:tab w:val="right" w:leader="dot" w:pos="9011"/>
                </w:tabs>
                <w:rPr>
                  <w:rFonts w:eastAsiaTheme="minorEastAsia"/>
                  <w:noProof/>
                  <w:lang w:eastAsia="en-GB"/>
                </w:rPr>
              </w:pPr>
              <w:hyperlink w:anchor="_Toc130971201" w:history="1">
                <w:r w:rsidR="002E58C3" w:rsidRPr="00187469">
                  <w:rPr>
                    <w:rStyle w:val="Hyperlink"/>
                    <w:rFonts w:ascii="Arial" w:hAnsi="Arial" w:cs="Arial"/>
                    <w:noProof/>
                  </w:rPr>
                  <w:t>Preparing a Modern Slavery potential or confirmed victim for release</w:t>
                </w:r>
                <w:r w:rsidR="002E58C3">
                  <w:rPr>
                    <w:noProof/>
                    <w:webHidden/>
                  </w:rPr>
                  <w:tab/>
                </w:r>
                <w:r w:rsidR="002E58C3">
                  <w:rPr>
                    <w:noProof/>
                    <w:webHidden/>
                  </w:rPr>
                  <w:fldChar w:fldCharType="begin"/>
                </w:r>
                <w:r w:rsidR="002E58C3">
                  <w:rPr>
                    <w:noProof/>
                    <w:webHidden/>
                  </w:rPr>
                  <w:instrText xml:space="preserve"> PAGEREF _Toc130971201 \h </w:instrText>
                </w:r>
                <w:r w:rsidR="002E58C3">
                  <w:rPr>
                    <w:noProof/>
                    <w:webHidden/>
                  </w:rPr>
                </w:r>
                <w:r w:rsidR="002E58C3">
                  <w:rPr>
                    <w:noProof/>
                    <w:webHidden/>
                  </w:rPr>
                  <w:fldChar w:fldCharType="separate"/>
                </w:r>
                <w:r w:rsidR="002E58C3">
                  <w:rPr>
                    <w:noProof/>
                    <w:webHidden/>
                  </w:rPr>
                  <w:t>16</w:t>
                </w:r>
                <w:r w:rsidR="002E58C3">
                  <w:rPr>
                    <w:noProof/>
                    <w:webHidden/>
                  </w:rPr>
                  <w:fldChar w:fldCharType="end"/>
                </w:r>
              </w:hyperlink>
            </w:p>
            <w:p w14:paraId="058FBBA5" w14:textId="7B1FC3A5" w:rsidR="002E58C3" w:rsidRDefault="00000000">
              <w:pPr>
                <w:pStyle w:val="TOC1"/>
                <w:tabs>
                  <w:tab w:val="right" w:leader="dot" w:pos="9011"/>
                </w:tabs>
                <w:rPr>
                  <w:rFonts w:eastAsiaTheme="minorEastAsia"/>
                  <w:noProof/>
                  <w:lang w:eastAsia="en-GB"/>
                </w:rPr>
              </w:pPr>
              <w:hyperlink w:anchor="_Toc130971202" w:history="1">
                <w:r w:rsidR="002E58C3" w:rsidRPr="00187469">
                  <w:rPr>
                    <w:rStyle w:val="Hyperlink"/>
                    <w:rFonts w:ascii="Arial" w:hAnsi="Arial" w:cs="Arial"/>
                    <w:noProof/>
                  </w:rPr>
                  <w:t>Managing risks of potential or confirmed victims of Modern Slavery</w:t>
                </w:r>
                <w:r w:rsidR="002E58C3">
                  <w:rPr>
                    <w:noProof/>
                    <w:webHidden/>
                  </w:rPr>
                  <w:tab/>
                </w:r>
                <w:r w:rsidR="002E58C3">
                  <w:rPr>
                    <w:noProof/>
                    <w:webHidden/>
                  </w:rPr>
                  <w:fldChar w:fldCharType="begin"/>
                </w:r>
                <w:r w:rsidR="002E58C3">
                  <w:rPr>
                    <w:noProof/>
                    <w:webHidden/>
                  </w:rPr>
                  <w:instrText xml:space="preserve"> PAGEREF _Toc130971202 \h </w:instrText>
                </w:r>
                <w:r w:rsidR="002E58C3">
                  <w:rPr>
                    <w:noProof/>
                    <w:webHidden/>
                  </w:rPr>
                </w:r>
                <w:r w:rsidR="002E58C3">
                  <w:rPr>
                    <w:noProof/>
                    <w:webHidden/>
                  </w:rPr>
                  <w:fldChar w:fldCharType="separate"/>
                </w:r>
                <w:r w:rsidR="002E58C3">
                  <w:rPr>
                    <w:noProof/>
                    <w:webHidden/>
                  </w:rPr>
                  <w:t>17</w:t>
                </w:r>
                <w:r w:rsidR="002E58C3">
                  <w:rPr>
                    <w:noProof/>
                    <w:webHidden/>
                  </w:rPr>
                  <w:fldChar w:fldCharType="end"/>
                </w:r>
              </w:hyperlink>
            </w:p>
            <w:p w14:paraId="761E5BD1" w14:textId="29C372CC" w:rsidR="002E58C3" w:rsidRDefault="00000000">
              <w:pPr>
                <w:pStyle w:val="TOC1"/>
                <w:tabs>
                  <w:tab w:val="right" w:leader="dot" w:pos="9011"/>
                </w:tabs>
                <w:rPr>
                  <w:rFonts w:eastAsiaTheme="minorEastAsia"/>
                  <w:noProof/>
                  <w:lang w:eastAsia="en-GB"/>
                </w:rPr>
              </w:pPr>
              <w:hyperlink w:anchor="_Toc130971203" w:history="1">
                <w:r w:rsidR="002E58C3" w:rsidRPr="00187469">
                  <w:rPr>
                    <w:rStyle w:val="Hyperlink"/>
                    <w:rFonts w:ascii="Arial" w:eastAsia="Calibri" w:hAnsi="Arial" w:cs="Arial"/>
                    <w:noProof/>
                  </w:rPr>
                  <w:t>Young People</w:t>
                </w:r>
                <w:r w:rsidR="002E58C3">
                  <w:rPr>
                    <w:noProof/>
                    <w:webHidden/>
                  </w:rPr>
                  <w:tab/>
                </w:r>
                <w:r w:rsidR="002E58C3">
                  <w:rPr>
                    <w:noProof/>
                    <w:webHidden/>
                  </w:rPr>
                  <w:fldChar w:fldCharType="begin"/>
                </w:r>
                <w:r w:rsidR="002E58C3">
                  <w:rPr>
                    <w:noProof/>
                    <w:webHidden/>
                  </w:rPr>
                  <w:instrText xml:space="preserve"> PAGEREF _Toc130971203 \h </w:instrText>
                </w:r>
                <w:r w:rsidR="002E58C3">
                  <w:rPr>
                    <w:noProof/>
                    <w:webHidden/>
                  </w:rPr>
                </w:r>
                <w:r w:rsidR="002E58C3">
                  <w:rPr>
                    <w:noProof/>
                    <w:webHidden/>
                  </w:rPr>
                  <w:fldChar w:fldCharType="separate"/>
                </w:r>
                <w:r w:rsidR="002E58C3">
                  <w:rPr>
                    <w:noProof/>
                    <w:webHidden/>
                  </w:rPr>
                  <w:t>18</w:t>
                </w:r>
                <w:r w:rsidR="002E58C3">
                  <w:rPr>
                    <w:noProof/>
                    <w:webHidden/>
                  </w:rPr>
                  <w:fldChar w:fldCharType="end"/>
                </w:r>
              </w:hyperlink>
            </w:p>
            <w:p w14:paraId="05B54795" w14:textId="0EE5038C" w:rsidR="002E58C3" w:rsidRDefault="00000000">
              <w:pPr>
                <w:pStyle w:val="TOC1"/>
                <w:tabs>
                  <w:tab w:val="right" w:leader="dot" w:pos="9011"/>
                </w:tabs>
                <w:rPr>
                  <w:rFonts w:eastAsiaTheme="minorEastAsia"/>
                  <w:noProof/>
                  <w:lang w:eastAsia="en-GB"/>
                </w:rPr>
              </w:pPr>
              <w:hyperlink w:anchor="_Toc130971204" w:history="1">
                <w:r w:rsidR="002E58C3" w:rsidRPr="00187469">
                  <w:rPr>
                    <w:rStyle w:val="Hyperlink"/>
                    <w:rFonts w:ascii="Arial" w:hAnsi="Arial" w:cs="Arial"/>
                    <w:noProof/>
                  </w:rPr>
                  <w:t>Remand prisoners</w:t>
                </w:r>
                <w:r w:rsidR="002E58C3">
                  <w:rPr>
                    <w:noProof/>
                    <w:webHidden/>
                  </w:rPr>
                  <w:tab/>
                </w:r>
                <w:r w:rsidR="002E58C3">
                  <w:rPr>
                    <w:noProof/>
                    <w:webHidden/>
                  </w:rPr>
                  <w:fldChar w:fldCharType="begin"/>
                </w:r>
                <w:r w:rsidR="002E58C3">
                  <w:rPr>
                    <w:noProof/>
                    <w:webHidden/>
                  </w:rPr>
                  <w:instrText xml:space="preserve"> PAGEREF _Toc130971204 \h </w:instrText>
                </w:r>
                <w:r w:rsidR="002E58C3">
                  <w:rPr>
                    <w:noProof/>
                    <w:webHidden/>
                  </w:rPr>
                </w:r>
                <w:r w:rsidR="002E58C3">
                  <w:rPr>
                    <w:noProof/>
                    <w:webHidden/>
                  </w:rPr>
                  <w:fldChar w:fldCharType="separate"/>
                </w:r>
                <w:r w:rsidR="002E58C3">
                  <w:rPr>
                    <w:noProof/>
                    <w:webHidden/>
                  </w:rPr>
                  <w:t>18</w:t>
                </w:r>
                <w:r w:rsidR="002E58C3">
                  <w:rPr>
                    <w:noProof/>
                    <w:webHidden/>
                  </w:rPr>
                  <w:fldChar w:fldCharType="end"/>
                </w:r>
              </w:hyperlink>
            </w:p>
            <w:p w14:paraId="1687CCEA" w14:textId="7ADF4700" w:rsidR="002E58C3" w:rsidRDefault="00000000">
              <w:pPr>
                <w:pStyle w:val="TOC1"/>
                <w:tabs>
                  <w:tab w:val="right" w:leader="dot" w:pos="9011"/>
                </w:tabs>
                <w:rPr>
                  <w:rFonts w:eastAsiaTheme="minorEastAsia"/>
                  <w:noProof/>
                  <w:lang w:eastAsia="en-GB"/>
                </w:rPr>
              </w:pPr>
              <w:hyperlink w:anchor="_Toc130971205" w:history="1">
                <w:r w:rsidR="002E58C3" w:rsidRPr="00187469">
                  <w:rPr>
                    <w:rStyle w:val="Hyperlink"/>
                    <w:rFonts w:ascii="Arial" w:hAnsi="Arial" w:cs="Arial"/>
                    <w:noProof/>
                  </w:rPr>
                  <w:t>Further advice, resources and learning tools</w:t>
                </w:r>
                <w:r w:rsidR="002E58C3">
                  <w:rPr>
                    <w:noProof/>
                    <w:webHidden/>
                  </w:rPr>
                  <w:tab/>
                </w:r>
                <w:r w:rsidR="002E58C3">
                  <w:rPr>
                    <w:noProof/>
                    <w:webHidden/>
                  </w:rPr>
                  <w:fldChar w:fldCharType="begin"/>
                </w:r>
                <w:r w:rsidR="002E58C3">
                  <w:rPr>
                    <w:noProof/>
                    <w:webHidden/>
                  </w:rPr>
                  <w:instrText xml:space="preserve"> PAGEREF _Toc130971205 \h </w:instrText>
                </w:r>
                <w:r w:rsidR="002E58C3">
                  <w:rPr>
                    <w:noProof/>
                    <w:webHidden/>
                  </w:rPr>
                </w:r>
                <w:r w:rsidR="002E58C3">
                  <w:rPr>
                    <w:noProof/>
                    <w:webHidden/>
                  </w:rPr>
                  <w:fldChar w:fldCharType="separate"/>
                </w:r>
                <w:r w:rsidR="002E58C3">
                  <w:rPr>
                    <w:noProof/>
                    <w:webHidden/>
                  </w:rPr>
                  <w:t>19</w:t>
                </w:r>
                <w:r w:rsidR="002E58C3">
                  <w:rPr>
                    <w:noProof/>
                    <w:webHidden/>
                  </w:rPr>
                  <w:fldChar w:fldCharType="end"/>
                </w:r>
              </w:hyperlink>
            </w:p>
            <w:p w14:paraId="72CCDFCE" w14:textId="28563DD2" w:rsidR="002E58C3" w:rsidRDefault="00000000">
              <w:pPr>
                <w:pStyle w:val="TOC2"/>
                <w:rPr>
                  <w:rFonts w:asciiTheme="minorHAnsi" w:eastAsiaTheme="minorEastAsia" w:hAnsiTheme="minorHAnsi" w:cstheme="minorBidi"/>
                  <w:lang w:eastAsia="en-GB"/>
                </w:rPr>
              </w:pPr>
              <w:hyperlink w:anchor="_Toc130971206" w:history="1">
                <w:r w:rsidR="002E58C3" w:rsidRPr="00187469">
                  <w:rPr>
                    <w:rStyle w:val="Hyperlink"/>
                  </w:rPr>
                  <w:t>Annex A: Glossary</w:t>
                </w:r>
                <w:r w:rsidR="002E58C3">
                  <w:rPr>
                    <w:webHidden/>
                  </w:rPr>
                  <w:tab/>
                </w:r>
                <w:r w:rsidR="002E58C3">
                  <w:rPr>
                    <w:webHidden/>
                  </w:rPr>
                  <w:fldChar w:fldCharType="begin"/>
                </w:r>
                <w:r w:rsidR="002E58C3">
                  <w:rPr>
                    <w:webHidden/>
                  </w:rPr>
                  <w:instrText xml:space="preserve"> PAGEREF _Toc130971206 \h </w:instrText>
                </w:r>
                <w:r w:rsidR="002E58C3">
                  <w:rPr>
                    <w:webHidden/>
                  </w:rPr>
                </w:r>
                <w:r w:rsidR="002E58C3">
                  <w:rPr>
                    <w:webHidden/>
                  </w:rPr>
                  <w:fldChar w:fldCharType="separate"/>
                </w:r>
                <w:r w:rsidR="002E58C3">
                  <w:rPr>
                    <w:webHidden/>
                  </w:rPr>
                  <w:t>21</w:t>
                </w:r>
                <w:r w:rsidR="002E58C3">
                  <w:rPr>
                    <w:webHidden/>
                  </w:rPr>
                  <w:fldChar w:fldCharType="end"/>
                </w:r>
              </w:hyperlink>
            </w:p>
            <w:p w14:paraId="38B2E7E2" w14:textId="6602AA95" w:rsidR="002E58C3" w:rsidRDefault="00000000">
              <w:pPr>
                <w:pStyle w:val="TOC2"/>
                <w:rPr>
                  <w:rFonts w:asciiTheme="minorHAnsi" w:eastAsiaTheme="minorEastAsia" w:hAnsiTheme="minorHAnsi" w:cstheme="minorBidi"/>
                  <w:lang w:eastAsia="en-GB"/>
                </w:rPr>
              </w:pPr>
              <w:hyperlink w:anchor="_Toc130971207" w:history="1">
                <w:r w:rsidR="002E58C3" w:rsidRPr="00187469">
                  <w:rPr>
                    <w:rStyle w:val="Hyperlink"/>
                    <w:iCs/>
                  </w:rPr>
                  <w:t>Annex B:  First Responder Organisations in England and Wales</w:t>
                </w:r>
                <w:r w:rsidR="002E58C3">
                  <w:rPr>
                    <w:webHidden/>
                  </w:rPr>
                  <w:tab/>
                </w:r>
                <w:r w:rsidR="002E58C3">
                  <w:rPr>
                    <w:webHidden/>
                  </w:rPr>
                  <w:fldChar w:fldCharType="begin"/>
                </w:r>
                <w:r w:rsidR="002E58C3">
                  <w:rPr>
                    <w:webHidden/>
                  </w:rPr>
                  <w:instrText xml:space="preserve"> PAGEREF _Toc130971207 \h </w:instrText>
                </w:r>
                <w:r w:rsidR="002E58C3">
                  <w:rPr>
                    <w:webHidden/>
                  </w:rPr>
                </w:r>
                <w:r w:rsidR="002E58C3">
                  <w:rPr>
                    <w:webHidden/>
                  </w:rPr>
                  <w:fldChar w:fldCharType="separate"/>
                </w:r>
                <w:r w:rsidR="002E58C3">
                  <w:rPr>
                    <w:webHidden/>
                  </w:rPr>
                  <w:t>22</w:t>
                </w:r>
                <w:r w:rsidR="002E58C3">
                  <w:rPr>
                    <w:webHidden/>
                  </w:rPr>
                  <w:fldChar w:fldCharType="end"/>
                </w:r>
              </w:hyperlink>
            </w:p>
            <w:p w14:paraId="4276A14B" w14:textId="1A3475BC" w:rsidR="002E58C3" w:rsidRDefault="00000000">
              <w:pPr>
                <w:pStyle w:val="TOC2"/>
                <w:rPr>
                  <w:rFonts w:asciiTheme="minorHAnsi" w:eastAsiaTheme="minorEastAsia" w:hAnsiTheme="minorHAnsi" w:cstheme="minorBidi"/>
                  <w:lang w:eastAsia="en-GB"/>
                </w:rPr>
              </w:pPr>
              <w:hyperlink w:anchor="_Toc130971208" w:history="1">
                <w:r w:rsidR="002E58C3" w:rsidRPr="00187469">
                  <w:rPr>
                    <w:rStyle w:val="Hyperlink"/>
                    <w:iCs/>
                  </w:rPr>
                  <w:t>Annex C: Modern Slavery Checklist</w:t>
                </w:r>
                <w:r w:rsidR="002E58C3">
                  <w:rPr>
                    <w:webHidden/>
                  </w:rPr>
                  <w:tab/>
                </w:r>
                <w:r w:rsidR="002E58C3">
                  <w:rPr>
                    <w:webHidden/>
                  </w:rPr>
                  <w:fldChar w:fldCharType="begin"/>
                </w:r>
                <w:r w:rsidR="002E58C3">
                  <w:rPr>
                    <w:webHidden/>
                  </w:rPr>
                  <w:instrText xml:space="preserve"> PAGEREF _Toc130971208 \h </w:instrText>
                </w:r>
                <w:r w:rsidR="002E58C3">
                  <w:rPr>
                    <w:webHidden/>
                  </w:rPr>
                </w:r>
                <w:r w:rsidR="002E58C3">
                  <w:rPr>
                    <w:webHidden/>
                  </w:rPr>
                  <w:fldChar w:fldCharType="separate"/>
                </w:r>
                <w:r w:rsidR="002E58C3">
                  <w:rPr>
                    <w:webHidden/>
                  </w:rPr>
                  <w:t>23</w:t>
                </w:r>
                <w:r w:rsidR="002E58C3">
                  <w:rPr>
                    <w:webHidden/>
                  </w:rPr>
                  <w:fldChar w:fldCharType="end"/>
                </w:r>
              </w:hyperlink>
            </w:p>
            <w:p w14:paraId="5C168C11" w14:textId="2637D4DE" w:rsidR="002E58C3" w:rsidRDefault="00000000">
              <w:pPr>
                <w:pStyle w:val="TOC2"/>
                <w:rPr>
                  <w:rFonts w:asciiTheme="minorHAnsi" w:eastAsiaTheme="minorEastAsia" w:hAnsiTheme="minorHAnsi" w:cstheme="minorBidi"/>
                  <w:lang w:eastAsia="en-GB"/>
                </w:rPr>
              </w:pPr>
              <w:hyperlink w:anchor="_Toc130971209" w:history="1">
                <w:r w:rsidR="002E58C3" w:rsidRPr="00187469">
                  <w:rPr>
                    <w:rStyle w:val="Hyperlink"/>
                  </w:rPr>
                  <w:t>Annex D: Some Do’s and Don’ts When Serving NRM paperwork to prisoners</w:t>
                </w:r>
                <w:r w:rsidR="002E58C3">
                  <w:rPr>
                    <w:webHidden/>
                  </w:rPr>
                  <w:tab/>
                </w:r>
                <w:r w:rsidR="002E58C3">
                  <w:rPr>
                    <w:webHidden/>
                  </w:rPr>
                  <w:fldChar w:fldCharType="begin"/>
                </w:r>
                <w:r w:rsidR="002E58C3">
                  <w:rPr>
                    <w:webHidden/>
                  </w:rPr>
                  <w:instrText xml:space="preserve"> PAGEREF _Toc130971209 \h </w:instrText>
                </w:r>
                <w:r w:rsidR="002E58C3">
                  <w:rPr>
                    <w:webHidden/>
                  </w:rPr>
                </w:r>
                <w:r w:rsidR="002E58C3">
                  <w:rPr>
                    <w:webHidden/>
                  </w:rPr>
                  <w:fldChar w:fldCharType="separate"/>
                </w:r>
                <w:r w:rsidR="002E58C3">
                  <w:rPr>
                    <w:webHidden/>
                  </w:rPr>
                  <w:t>24</w:t>
                </w:r>
                <w:r w:rsidR="002E58C3">
                  <w:rPr>
                    <w:webHidden/>
                  </w:rPr>
                  <w:fldChar w:fldCharType="end"/>
                </w:r>
              </w:hyperlink>
            </w:p>
            <w:p w14:paraId="68084F80" w14:textId="33CB7F57" w:rsidR="002E58C3" w:rsidRDefault="00000000">
              <w:pPr>
                <w:pStyle w:val="TOC2"/>
                <w:rPr>
                  <w:rFonts w:asciiTheme="minorHAnsi" w:eastAsiaTheme="minorEastAsia" w:hAnsiTheme="minorHAnsi" w:cstheme="minorBidi"/>
                  <w:lang w:eastAsia="en-GB"/>
                </w:rPr>
              </w:pPr>
              <w:hyperlink w:anchor="_Toc130971210" w:history="1">
                <w:r w:rsidR="002E58C3" w:rsidRPr="00187469">
                  <w:rPr>
                    <w:rStyle w:val="Hyperlink"/>
                  </w:rPr>
                  <w:t>Annex E:  Specialist Support</w:t>
                </w:r>
                <w:r w:rsidR="002E58C3">
                  <w:rPr>
                    <w:webHidden/>
                  </w:rPr>
                  <w:tab/>
                </w:r>
                <w:r w:rsidR="002E58C3">
                  <w:rPr>
                    <w:webHidden/>
                  </w:rPr>
                  <w:fldChar w:fldCharType="begin"/>
                </w:r>
                <w:r w:rsidR="002E58C3">
                  <w:rPr>
                    <w:webHidden/>
                  </w:rPr>
                  <w:instrText xml:space="preserve"> PAGEREF _Toc130971210 \h </w:instrText>
                </w:r>
                <w:r w:rsidR="002E58C3">
                  <w:rPr>
                    <w:webHidden/>
                  </w:rPr>
                </w:r>
                <w:r w:rsidR="002E58C3">
                  <w:rPr>
                    <w:webHidden/>
                  </w:rPr>
                  <w:fldChar w:fldCharType="separate"/>
                </w:r>
                <w:r w:rsidR="002E58C3">
                  <w:rPr>
                    <w:webHidden/>
                  </w:rPr>
                  <w:t>26</w:t>
                </w:r>
                <w:r w:rsidR="002E58C3">
                  <w:rPr>
                    <w:webHidden/>
                  </w:rPr>
                  <w:fldChar w:fldCharType="end"/>
                </w:r>
              </w:hyperlink>
            </w:p>
            <w:p w14:paraId="21DECDD9" w14:textId="722047D6" w:rsidR="002E58C3" w:rsidRDefault="00000000">
              <w:pPr>
                <w:pStyle w:val="TOC2"/>
                <w:rPr>
                  <w:rFonts w:asciiTheme="minorHAnsi" w:eastAsiaTheme="minorEastAsia" w:hAnsiTheme="minorHAnsi" w:cstheme="minorBidi"/>
                  <w:lang w:eastAsia="en-GB"/>
                </w:rPr>
              </w:pPr>
              <w:hyperlink w:anchor="_Toc130971211" w:history="1">
                <w:r w:rsidR="002E58C3" w:rsidRPr="00187469">
                  <w:rPr>
                    <w:rStyle w:val="Hyperlink"/>
                    <w:iCs/>
                  </w:rPr>
                  <w:t>Annex F: Modern Slavery Process Map</w:t>
                </w:r>
                <w:r w:rsidR="002E58C3">
                  <w:rPr>
                    <w:webHidden/>
                  </w:rPr>
                  <w:tab/>
                </w:r>
                <w:r w:rsidR="002E58C3">
                  <w:rPr>
                    <w:webHidden/>
                  </w:rPr>
                  <w:fldChar w:fldCharType="begin"/>
                </w:r>
                <w:r w:rsidR="002E58C3">
                  <w:rPr>
                    <w:webHidden/>
                  </w:rPr>
                  <w:instrText xml:space="preserve"> PAGEREF _Toc130971211 \h </w:instrText>
                </w:r>
                <w:r w:rsidR="002E58C3">
                  <w:rPr>
                    <w:webHidden/>
                  </w:rPr>
                </w:r>
                <w:r w:rsidR="002E58C3">
                  <w:rPr>
                    <w:webHidden/>
                  </w:rPr>
                  <w:fldChar w:fldCharType="separate"/>
                </w:r>
                <w:r w:rsidR="002E58C3">
                  <w:rPr>
                    <w:webHidden/>
                  </w:rPr>
                  <w:t>27</w:t>
                </w:r>
                <w:r w:rsidR="002E58C3">
                  <w:rPr>
                    <w:webHidden/>
                  </w:rPr>
                  <w:fldChar w:fldCharType="end"/>
                </w:r>
              </w:hyperlink>
            </w:p>
            <w:p w14:paraId="7B8BCA55" w14:textId="1157FE6E" w:rsidR="002E58C3" w:rsidRDefault="00000000">
              <w:pPr>
                <w:pStyle w:val="TOC2"/>
                <w:rPr>
                  <w:rFonts w:asciiTheme="minorHAnsi" w:eastAsiaTheme="minorEastAsia" w:hAnsiTheme="minorHAnsi" w:cstheme="minorBidi"/>
                  <w:lang w:eastAsia="en-GB"/>
                </w:rPr>
              </w:pPr>
              <w:hyperlink w:anchor="_Toc130971212" w:history="1">
                <w:r w:rsidR="002E58C3" w:rsidRPr="00187469">
                  <w:rPr>
                    <w:rStyle w:val="Hyperlink"/>
                    <w:iCs/>
                  </w:rPr>
                  <w:t>Annex G: Modern Slavery Establishment Considerations Checklist</w:t>
                </w:r>
                <w:r w:rsidR="002E58C3">
                  <w:rPr>
                    <w:webHidden/>
                  </w:rPr>
                  <w:tab/>
                </w:r>
                <w:r w:rsidR="002E58C3">
                  <w:rPr>
                    <w:webHidden/>
                  </w:rPr>
                  <w:fldChar w:fldCharType="begin"/>
                </w:r>
                <w:r w:rsidR="002E58C3">
                  <w:rPr>
                    <w:webHidden/>
                  </w:rPr>
                  <w:instrText xml:space="preserve"> PAGEREF _Toc130971212 \h </w:instrText>
                </w:r>
                <w:r w:rsidR="002E58C3">
                  <w:rPr>
                    <w:webHidden/>
                  </w:rPr>
                </w:r>
                <w:r w:rsidR="002E58C3">
                  <w:rPr>
                    <w:webHidden/>
                  </w:rPr>
                  <w:fldChar w:fldCharType="separate"/>
                </w:r>
                <w:r w:rsidR="002E58C3">
                  <w:rPr>
                    <w:webHidden/>
                  </w:rPr>
                  <w:t>28</w:t>
                </w:r>
                <w:r w:rsidR="002E58C3">
                  <w:rPr>
                    <w:webHidden/>
                  </w:rPr>
                  <w:fldChar w:fldCharType="end"/>
                </w:r>
              </w:hyperlink>
            </w:p>
            <w:p w14:paraId="3CF31159" w14:textId="3CDE0A2D" w:rsidR="0072561F" w:rsidRDefault="0072561F">
              <w:r>
                <w:rPr>
                  <w:b/>
                  <w:bCs/>
                  <w:noProof/>
                </w:rPr>
                <w:fldChar w:fldCharType="end"/>
              </w:r>
            </w:p>
          </w:sdtContent>
        </w:sdt>
        <w:p w14:paraId="348D3BD7" w14:textId="77777777" w:rsidR="00B94CDB" w:rsidRDefault="00B94CDB" w:rsidP="00B94CDB">
          <w:pPr>
            <w:spacing w:after="0" w:line="240" w:lineRule="auto"/>
          </w:pPr>
        </w:p>
        <w:p w14:paraId="35DC48DB" w14:textId="77777777" w:rsidR="00B94CDB" w:rsidRDefault="00B94CDB" w:rsidP="00B94CDB">
          <w:pPr>
            <w:spacing w:after="0" w:line="240" w:lineRule="auto"/>
          </w:pPr>
        </w:p>
        <w:p w14:paraId="4805D2BA" w14:textId="331DE00C" w:rsidR="00994940" w:rsidRDefault="005F7587" w:rsidP="00B94CDB">
          <w:pPr>
            <w:spacing w:after="0" w:line="240" w:lineRule="auto"/>
            <w:rPr>
              <w:rFonts w:ascii="Arial" w:hAnsi="Arial" w:cs="Arial"/>
              <w:sz w:val="32"/>
              <w:szCs w:val="32"/>
            </w:rPr>
          </w:pPr>
          <w:r w:rsidRPr="000F66EA">
            <w:rPr>
              <w:rFonts w:ascii="Arial" w:hAnsi="Arial" w:cs="Arial"/>
              <w:sz w:val="32"/>
              <w:szCs w:val="32"/>
            </w:rPr>
            <w:lastRenderedPageBreak/>
            <w:t>Changes to the last version of the guidance</w:t>
          </w:r>
        </w:p>
        <w:p w14:paraId="1C290BD2" w14:textId="68BE2983" w:rsidR="00333FAB" w:rsidRDefault="00333FAB" w:rsidP="00B94CDB">
          <w:pPr>
            <w:spacing w:after="0" w:line="240" w:lineRule="auto"/>
            <w:rPr>
              <w:rFonts w:ascii="Arial" w:hAnsi="Arial" w:cs="Arial"/>
              <w:sz w:val="32"/>
              <w:szCs w:val="32"/>
            </w:rPr>
          </w:pPr>
        </w:p>
        <w:tbl>
          <w:tblPr>
            <w:tblStyle w:val="TableGrid"/>
            <w:tblW w:w="0" w:type="auto"/>
            <w:tblLook w:val="04A0" w:firstRow="1" w:lastRow="0" w:firstColumn="1" w:lastColumn="0" w:noHBand="0" w:noVBand="1"/>
          </w:tblPr>
          <w:tblGrid>
            <w:gridCol w:w="1030"/>
            <w:gridCol w:w="817"/>
            <w:gridCol w:w="777"/>
            <w:gridCol w:w="6387"/>
          </w:tblGrid>
          <w:tr w:rsidR="00B0324E" w14:paraId="588F7BA3" w14:textId="77777777" w:rsidTr="00B0324E">
            <w:tc>
              <w:tcPr>
                <w:tcW w:w="1030" w:type="dxa"/>
              </w:tcPr>
              <w:p w14:paraId="4B3A1792" w14:textId="7F8F069E" w:rsidR="00B0324E" w:rsidRPr="00B37193" w:rsidRDefault="00B0324E" w:rsidP="00B94CDB">
                <w:pPr>
                  <w:spacing w:after="0" w:line="240" w:lineRule="auto"/>
                  <w:rPr>
                    <w:rFonts w:ascii="Arial" w:hAnsi="Arial" w:cs="Arial"/>
                    <w:sz w:val="24"/>
                    <w:szCs w:val="24"/>
                  </w:rPr>
                </w:pPr>
                <w:r w:rsidRPr="00B37193">
                  <w:rPr>
                    <w:rFonts w:ascii="Arial" w:hAnsi="Arial" w:cs="Arial"/>
                    <w:sz w:val="24"/>
                    <w:szCs w:val="24"/>
                  </w:rPr>
                  <w:t>Version</w:t>
                </w:r>
              </w:p>
            </w:tc>
            <w:tc>
              <w:tcPr>
                <w:tcW w:w="817" w:type="dxa"/>
              </w:tcPr>
              <w:p w14:paraId="0EA70C37" w14:textId="5C678A0B" w:rsidR="00B0324E" w:rsidRPr="00B37193" w:rsidRDefault="00B0324E" w:rsidP="00B94CDB">
                <w:pPr>
                  <w:spacing w:after="0" w:line="240" w:lineRule="auto"/>
                  <w:rPr>
                    <w:rFonts w:ascii="Arial" w:hAnsi="Arial" w:cs="Arial"/>
                    <w:sz w:val="24"/>
                    <w:szCs w:val="24"/>
                  </w:rPr>
                </w:pPr>
                <w:r w:rsidRPr="00B37193">
                  <w:rPr>
                    <w:rFonts w:ascii="Arial" w:hAnsi="Arial" w:cs="Arial"/>
                    <w:sz w:val="24"/>
                    <w:szCs w:val="24"/>
                  </w:rPr>
                  <w:t>Date</w:t>
                </w:r>
              </w:p>
            </w:tc>
            <w:tc>
              <w:tcPr>
                <w:tcW w:w="700" w:type="dxa"/>
              </w:tcPr>
              <w:p w14:paraId="36A1266A" w14:textId="46AC51BB" w:rsidR="00B0324E" w:rsidRPr="00B37193" w:rsidRDefault="00B0324E" w:rsidP="00B94CDB">
                <w:pPr>
                  <w:spacing w:after="0" w:line="240" w:lineRule="auto"/>
                  <w:rPr>
                    <w:rFonts w:ascii="Arial" w:hAnsi="Arial" w:cs="Arial"/>
                    <w:sz w:val="24"/>
                    <w:szCs w:val="24"/>
                  </w:rPr>
                </w:pPr>
                <w:r>
                  <w:rPr>
                    <w:rFonts w:ascii="Arial" w:hAnsi="Arial" w:cs="Arial"/>
                    <w:sz w:val="24"/>
                    <w:szCs w:val="24"/>
                  </w:rPr>
                  <w:t>Page</w:t>
                </w:r>
              </w:p>
            </w:tc>
            <w:tc>
              <w:tcPr>
                <w:tcW w:w="6464" w:type="dxa"/>
              </w:tcPr>
              <w:p w14:paraId="398C5B18" w14:textId="40DE9905" w:rsidR="00B0324E" w:rsidRPr="00B37193" w:rsidRDefault="00B0324E" w:rsidP="00B94CDB">
                <w:pPr>
                  <w:spacing w:after="0" w:line="240" w:lineRule="auto"/>
                  <w:rPr>
                    <w:rFonts w:ascii="Arial" w:hAnsi="Arial" w:cs="Arial"/>
                    <w:sz w:val="24"/>
                    <w:szCs w:val="24"/>
                  </w:rPr>
                </w:pPr>
                <w:r w:rsidRPr="00B37193">
                  <w:rPr>
                    <w:rFonts w:ascii="Arial" w:hAnsi="Arial" w:cs="Arial"/>
                    <w:sz w:val="24"/>
                    <w:szCs w:val="24"/>
                  </w:rPr>
                  <w:t>Change</w:t>
                </w:r>
              </w:p>
            </w:tc>
          </w:tr>
          <w:tr w:rsidR="00B0324E" w14:paraId="005B274C" w14:textId="77777777" w:rsidTr="00B0324E">
            <w:tc>
              <w:tcPr>
                <w:tcW w:w="1030" w:type="dxa"/>
              </w:tcPr>
              <w:p w14:paraId="138706D7" w14:textId="6B98B62D" w:rsidR="00B0324E" w:rsidRPr="00B37193" w:rsidRDefault="00B0324E" w:rsidP="00B94CDB">
                <w:pPr>
                  <w:spacing w:after="0" w:line="240" w:lineRule="auto"/>
                  <w:rPr>
                    <w:rFonts w:ascii="Arial" w:hAnsi="Arial" w:cs="Arial"/>
                    <w:sz w:val="24"/>
                    <w:szCs w:val="24"/>
                  </w:rPr>
                </w:pPr>
                <w:r w:rsidRPr="00B37193">
                  <w:rPr>
                    <w:rFonts w:ascii="Arial" w:hAnsi="Arial" w:cs="Arial"/>
                    <w:sz w:val="24"/>
                    <w:szCs w:val="24"/>
                  </w:rPr>
                  <w:t>1.2</w:t>
                </w:r>
              </w:p>
            </w:tc>
            <w:tc>
              <w:tcPr>
                <w:tcW w:w="817" w:type="dxa"/>
              </w:tcPr>
              <w:p w14:paraId="3E1E2BCA" w14:textId="7F9355D7" w:rsidR="00B0324E" w:rsidRPr="00D47632" w:rsidRDefault="00B0324E" w:rsidP="00B94CDB">
                <w:pPr>
                  <w:spacing w:after="0" w:line="240" w:lineRule="auto"/>
                  <w:rPr>
                    <w:rFonts w:ascii="Arial" w:hAnsi="Arial" w:cs="Arial"/>
                    <w:sz w:val="24"/>
                    <w:szCs w:val="24"/>
                  </w:rPr>
                </w:pPr>
                <w:r>
                  <w:rPr>
                    <w:rFonts w:ascii="Arial" w:hAnsi="Arial" w:cs="Arial"/>
                    <w:sz w:val="24"/>
                    <w:szCs w:val="24"/>
                  </w:rPr>
                  <w:t>01.23</w:t>
                </w:r>
              </w:p>
            </w:tc>
            <w:tc>
              <w:tcPr>
                <w:tcW w:w="700" w:type="dxa"/>
              </w:tcPr>
              <w:p w14:paraId="2394736B" w14:textId="436DAB87" w:rsidR="00B0324E" w:rsidRPr="00CC6F29" w:rsidRDefault="00CC6F29" w:rsidP="00CC6F29">
                <w:pPr>
                  <w:spacing w:after="0" w:line="240" w:lineRule="auto"/>
                  <w:jc w:val="center"/>
                  <w:rPr>
                    <w:rFonts w:ascii="Arial" w:hAnsi="Arial" w:cs="Arial"/>
                    <w:sz w:val="24"/>
                    <w:szCs w:val="24"/>
                  </w:rPr>
                </w:pPr>
                <w:r w:rsidRPr="00CC6F29">
                  <w:rPr>
                    <w:rFonts w:ascii="Arial" w:hAnsi="Arial" w:cs="Arial"/>
                    <w:sz w:val="24"/>
                    <w:szCs w:val="24"/>
                  </w:rPr>
                  <w:t>21</w:t>
                </w:r>
              </w:p>
            </w:tc>
            <w:tc>
              <w:tcPr>
                <w:tcW w:w="6464" w:type="dxa"/>
              </w:tcPr>
              <w:p w14:paraId="2682BB60" w14:textId="3D73EE94" w:rsidR="00B0324E" w:rsidRDefault="00B0324E" w:rsidP="00B94CDB">
                <w:pPr>
                  <w:spacing w:after="0" w:line="240" w:lineRule="auto"/>
                  <w:rPr>
                    <w:rFonts w:ascii="Arial" w:hAnsi="Arial" w:cs="Arial"/>
                    <w:sz w:val="32"/>
                    <w:szCs w:val="32"/>
                  </w:rPr>
                </w:pPr>
                <w:r w:rsidRPr="008F0ECB">
                  <w:rPr>
                    <w:rFonts w:ascii="Arial" w:hAnsi="Arial" w:cs="Arial"/>
                    <w:b/>
                    <w:bCs/>
                    <w:sz w:val="24"/>
                    <w:szCs w:val="24"/>
                  </w:rPr>
                  <w:t>Recovery Reflection period</w:t>
                </w:r>
                <w:r>
                  <w:rPr>
                    <w:rFonts w:ascii="Arial" w:hAnsi="Arial" w:cs="Arial"/>
                    <w:sz w:val="24"/>
                    <w:szCs w:val="24"/>
                  </w:rPr>
                  <w:t xml:space="preserve"> - </w:t>
                </w:r>
                <w:r w:rsidRPr="00AC0AA1">
                  <w:rPr>
                    <w:rFonts w:ascii="Arial" w:hAnsi="Arial" w:cs="Arial"/>
                    <w:sz w:val="24"/>
                    <w:szCs w:val="24"/>
                  </w:rPr>
                  <w:t xml:space="preserve"> from 45 days to 30 days</w:t>
                </w:r>
                <w:r>
                  <w:rPr>
                    <w:rFonts w:ascii="Arial" w:hAnsi="Arial" w:cs="Arial"/>
                    <w:sz w:val="24"/>
                    <w:szCs w:val="24"/>
                  </w:rPr>
                  <w:t>.</w:t>
                </w:r>
                <w:r w:rsidRPr="00AC0AA1">
                  <w:rPr>
                    <w:rFonts w:ascii="Arial" w:hAnsi="Arial" w:cs="Arial"/>
                    <w:sz w:val="24"/>
                    <w:szCs w:val="24"/>
                  </w:rPr>
                  <w:t xml:space="preserve">     </w:t>
                </w:r>
              </w:p>
            </w:tc>
          </w:tr>
          <w:tr w:rsidR="00B0324E" w14:paraId="0ECFE481" w14:textId="77777777" w:rsidTr="00B0324E">
            <w:tc>
              <w:tcPr>
                <w:tcW w:w="1030" w:type="dxa"/>
              </w:tcPr>
              <w:p w14:paraId="43FF44C8" w14:textId="67481CDF" w:rsidR="00B0324E" w:rsidRPr="00D47632" w:rsidRDefault="00B0324E" w:rsidP="00B94CDB">
                <w:pPr>
                  <w:spacing w:after="0" w:line="240" w:lineRule="auto"/>
                  <w:rPr>
                    <w:rFonts w:ascii="Arial" w:hAnsi="Arial" w:cs="Arial"/>
                    <w:sz w:val="24"/>
                    <w:szCs w:val="24"/>
                  </w:rPr>
                </w:pPr>
                <w:r w:rsidRPr="00D47632">
                  <w:rPr>
                    <w:rFonts w:ascii="Arial" w:hAnsi="Arial" w:cs="Arial"/>
                    <w:sz w:val="24"/>
                    <w:szCs w:val="24"/>
                  </w:rPr>
                  <w:t>1.3</w:t>
                </w:r>
              </w:p>
            </w:tc>
            <w:tc>
              <w:tcPr>
                <w:tcW w:w="817" w:type="dxa"/>
              </w:tcPr>
              <w:p w14:paraId="32FE9303" w14:textId="707B497E" w:rsidR="00B0324E" w:rsidRPr="00D47632" w:rsidRDefault="00B0324E" w:rsidP="00B94CDB">
                <w:pPr>
                  <w:spacing w:after="0" w:line="240" w:lineRule="auto"/>
                  <w:rPr>
                    <w:rFonts w:ascii="Arial" w:hAnsi="Arial" w:cs="Arial"/>
                    <w:sz w:val="24"/>
                    <w:szCs w:val="24"/>
                  </w:rPr>
                </w:pPr>
                <w:r w:rsidRPr="00D47632">
                  <w:rPr>
                    <w:rFonts w:ascii="Arial" w:hAnsi="Arial" w:cs="Arial"/>
                    <w:sz w:val="24"/>
                    <w:szCs w:val="24"/>
                  </w:rPr>
                  <w:t>02.23</w:t>
                </w:r>
              </w:p>
            </w:tc>
            <w:tc>
              <w:tcPr>
                <w:tcW w:w="700" w:type="dxa"/>
              </w:tcPr>
              <w:p w14:paraId="6E85CD0E" w14:textId="6E41046E" w:rsidR="00B0324E" w:rsidRPr="00455401" w:rsidRDefault="00455401" w:rsidP="00455401">
                <w:pPr>
                  <w:spacing w:after="0" w:line="240" w:lineRule="auto"/>
                  <w:jc w:val="center"/>
                  <w:rPr>
                    <w:rFonts w:ascii="Arial" w:hAnsi="Arial" w:cs="Arial"/>
                    <w:sz w:val="24"/>
                    <w:szCs w:val="24"/>
                  </w:rPr>
                </w:pPr>
                <w:r w:rsidRPr="00455401">
                  <w:rPr>
                    <w:rFonts w:ascii="Arial" w:hAnsi="Arial" w:cs="Arial"/>
                    <w:sz w:val="24"/>
                    <w:szCs w:val="24"/>
                  </w:rPr>
                  <w:t>4</w:t>
                </w:r>
              </w:p>
            </w:tc>
            <w:tc>
              <w:tcPr>
                <w:tcW w:w="6464" w:type="dxa"/>
              </w:tcPr>
              <w:p w14:paraId="6B5AA098" w14:textId="146B2C0E" w:rsidR="00B0324E" w:rsidRPr="00FE3819" w:rsidRDefault="00B0324E" w:rsidP="00B94CDB">
                <w:pPr>
                  <w:spacing w:after="0" w:line="240" w:lineRule="auto"/>
                  <w:rPr>
                    <w:rFonts w:ascii="Arial" w:hAnsi="Arial" w:cs="Arial"/>
                    <w:sz w:val="24"/>
                    <w:szCs w:val="24"/>
                  </w:rPr>
                </w:pPr>
                <w:r w:rsidRPr="008F0ECB">
                  <w:rPr>
                    <w:rFonts w:ascii="Arial" w:hAnsi="Arial" w:cs="Arial"/>
                    <w:b/>
                    <w:bCs/>
                    <w:sz w:val="24"/>
                    <w:szCs w:val="24"/>
                  </w:rPr>
                  <w:t>Public Order Disqualification</w:t>
                </w:r>
                <w:r>
                  <w:rPr>
                    <w:rFonts w:ascii="Arial" w:hAnsi="Arial" w:cs="Arial"/>
                    <w:sz w:val="24"/>
                    <w:szCs w:val="24"/>
                  </w:rPr>
                  <w:t xml:space="preserve"> – information added</w:t>
                </w:r>
              </w:p>
            </w:tc>
          </w:tr>
          <w:tr w:rsidR="00B0324E" w14:paraId="12A2D53C" w14:textId="77777777" w:rsidTr="00B0324E">
            <w:tc>
              <w:tcPr>
                <w:tcW w:w="1030" w:type="dxa"/>
              </w:tcPr>
              <w:p w14:paraId="08E6BFB7" w14:textId="2E85EFC9" w:rsidR="00B0324E" w:rsidRPr="00D47632" w:rsidRDefault="00B0324E" w:rsidP="00B94CDB">
                <w:pPr>
                  <w:spacing w:after="0" w:line="240" w:lineRule="auto"/>
                  <w:rPr>
                    <w:rFonts w:ascii="Arial" w:hAnsi="Arial" w:cs="Arial"/>
                    <w:sz w:val="24"/>
                    <w:szCs w:val="24"/>
                  </w:rPr>
                </w:pPr>
                <w:r>
                  <w:rPr>
                    <w:rFonts w:ascii="Arial" w:hAnsi="Arial" w:cs="Arial"/>
                    <w:sz w:val="24"/>
                    <w:szCs w:val="24"/>
                  </w:rPr>
                  <w:t>1.4</w:t>
                </w:r>
              </w:p>
            </w:tc>
            <w:tc>
              <w:tcPr>
                <w:tcW w:w="817" w:type="dxa"/>
              </w:tcPr>
              <w:p w14:paraId="17557493" w14:textId="253B7DE3" w:rsidR="00B0324E" w:rsidRPr="00D47632" w:rsidRDefault="00B0324E" w:rsidP="00B94CDB">
                <w:pPr>
                  <w:spacing w:after="0" w:line="240" w:lineRule="auto"/>
                  <w:rPr>
                    <w:rFonts w:ascii="Arial" w:hAnsi="Arial" w:cs="Arial"/>
                    <w:sz w:val="24"/>
                    <w:szCs w:val="24"/>
                  </w:rPr>
                </w:pPr>
                <w:r>
                  <w:rPr>
                    <w:rFonts w:ascii="Arial" w:hAnsi="Arial" w:cs="Arial"/>
                    <w:sz w:val="24"/>
                    <w:szCs w:val="24"/>
                  </w:rPr>
                  <w:t>04.23</w:t>
                </w:r>
              </w:p>
            </w:tc>
            <w:tc>
              <w:tcPr>
                <w:tcW w:w="700" w:type="dxa"/>
              </w:tcPr>
              <w:p w14:paraId="34B0A79A" w14:textId="46D4D645" w:rsidR="00B0324E" w:rsidRPr="00944CDA" w:rsidRDefault="00944CDA" w:rsidP="00944CDA">
                <w:pPr>
                  <w:spacing w:after="0" w:line="240" w:lineRule="auto"/>
                  <w:jc w:val="center"/>
                  <w:rPr>
                    <w:rFonts w:ascii="Arial" w:hAnsi="Arial" w:cs="Arial"/>
                    <w:sz w:val="24"/>
                    <w:szCs w:val="24"/>
                  </w:rPr>
                </w:pPr>
                <w:r w:rsidRPr="00944CDA">
                  <w:rPr>
                    <w:rFonts w:ascii="Arial" w:hAnsi="Arial" w:cs="Arial"/>
                    <w:sz w:val="24"/>
                    <w:szCs w:val="24"/>
                  </w:rPr>
                  <w:t>12</w:t>
                </w:r>
              </w:p>
              <w:p w14:paraId="2CA10882" w14:textId="77777777" w:rsidR="00F9602C" w:rsidRDefault="00F9602C" w:rsidP="00F47924">
                <w:pPr>
                  <w:spacing w:after="0" w:line="240" w:lineRule="auto"/>
                  <w:rPr>
                    <w:rFonts w:ascii="Arial" w:hAnsi="Arial" w:cs="Arial"/>
                    <w:b/>
                    <w:bCs/>
                    <w:sz w:val="24"/>
                    <w:szCs w:val="24"/>
                  </w:rPr>
                </w:pPr>
              </w:p>
              <w:p w14:paraId="24652DA6" w14:textId="77777777" w:rsidR="00F9602C" w:rsidRDefault="00F9602C" w:rsidP="00F47924">
                <w:pPr>
                  <w:spacing w:after="0" w:line="240" w:lineRule="auto"/>
                  <w:rPr>
                    <w:rFonts w:ascii="Arial" w:hAnsi="Arial" w:cs="Arial"/>
                    <w:b/>
                    <w:bCs/>
                    <w:sz w:val="24"/>
                    <w:szCs w:val="24"/>
                  </w:rPr>
                </w:pPr>
              </w:p>
              <w:p w14:paraId="6588B81A" w14:textId="77777777" w:rsidR="00F9602C" w:rsidRDefault="00F9602C" w:rsidP="00F47924">
                <w:pPr>
                  <w:spacing w:after="0" w:line="240" w:lineRule="auto"/>
                  <w:rPr>
                    <w:rFonts w:ascii="Arial" w:hAnsi="Arial" w:cs="Arial"/>
                    <w:b/>
                    <w:bCs/>
                    <w:sz w:val="24"/>
                    <w:szCs w:val="24"/>
                  </w:rPr>
                </w:pPr>
              </w:p>
              <w:p w14:paraId="5DB491CF" w14:textId="77777777" w:rsidR="00F9602C" w:rsidRDefault="00F9602C" w:rsidP="00F47924">
                <w:pPr>
                  <w:spacing w:after="0" w:line="240" w:lineRule="auto"/>
                  <w:rPr>
                    <w:rFonts w:ascii="Arial" w:hAnsi="Arial" w:cs="Arial"/>
                    <w:b/>
                    <w:bCs/>
                    <w:sz w:val="24"/>
                    <w:szCs w:val="24"/>
                  </w:rPr>
                </w:pPr>
              </w:p>
              <w:p w14:paraId="10FEC9DF" w14:textId="77777777" w:rsidR="00F9602C" w:rsidRDefault="00F9602C" w:rsidP="00F47924">
                <w:pPr>
                  <w:spacing w:after="0" w:line="240" w:lineRule="auto"/>
                  <w:rPr>
                    <w:rFonts w:ascii="Arial" w:hAnsi="Arial" w:cs="Arial"/>
                    <w:b/>
                    <w:bCs/>
                    <w:sz w:val="24"/>
                    <w:szCs w:val="24"/>
                  </w:rPr>
                </w:pPr>
              </w:p>
              <w:p w14:paraId="17E9C954" w14:textId="77777777" w:rsidR="00F9602C" w:rsidRDefault="00F9602C" w:rsidP="00F9602C">
                <w:pPr>
                  <w:spacing w:after="0" w:line="240" w:lineRule="auto"/>
                  <w:jc w:val="center"/>
                  <w:rPr>
                    <w:rFonts w:ascii="Arial" w:hAnsi="Arial" w:cs="Arial"/>
                    <w:sz w:val="24"/>
                    <w:szCs w:val="24"/>
                  </w:rPr>
                </w:pPr>
                <w:r w:rsidRPr="00F9602C">
                  <w:rPr>
                    <w:rFonts w:ascii="Arial" w:hAnsi="Arial" w:cs="Arial"/>
                    <w:sz w:val="24"/>
                    <w:szCs w:val="24"/>
                  </w:rPr>
                  <w:t>14</w:t>
                </w:r>
              </w:p>
              <w:p w14:paraId="0B4336EA" w14:textId="77777777" w:rsidR="00010082" w:rsidRDefault="00010082" w:rsidP="00F9602C">
                <w:pPr>
                  <w:spacing w:after="0" w:line="240" w:lineRule="auto"/>
                  <w:jc w:val="center"/>
                  <w:rPr>
                    <w:rFonts w:ascii="Arial" w:hAnsi="Arial" w:cs="Arial"/>
                    <w:sz w:val="24"/>
                    <w:szCs w:val="24"/>
                  </w:rPr>
                </w:pPr>
              </w:p>
              <w:p w14:paraId="53F877EC" w14:textId="77777777" w:rsidR="00010082" w:rsidRDefault="00010082" w:rsidP="00F9602C">
                <w:pPr>
                  <w:spacing w:after="0" w:line="240" w:lineRule="auto"/>
                  <w:jc w:val="center"/>
                  <w:rPr>
                    <w:rFonts w:ascii="Arial" w:hAnsi="Arial" w:cs="Arial"/>
                    <w:sz w:val="24"/>
                    <w:szCs w:val="24"/>
                  </w:rPr>
                </w:pPr>
              </w:p>
              <w:p w14:paraId="4EAF55CF" w14:textId="77777777" w:rsidR="00010082" w:rsidRDefault="00010082" w:rsidP="00F9602C">
                <w:pPr>
                  <w:spacing w:after="0" w:line="240" w:lineRule="auto"/>
                  <w:jc w:val="center"/>
                  <w:rPr>
                    <w:rFonts w:ascii="Arial" w:hAnsi="Arial" w:cs="Arial"/>
                    <w:sz w:val="24"/>
                    <w:szCs w:val="24"/>
                  </w:rPr>
                </w:pPr>
              </w:p>
              <w:p w14:paraId="23C1F771" w14:textId="77777777" w:rsidR="00010082" w:rsidRDefault="00010082" w:rsidP="00F9602C">
                <w:pPr>
                  <w:spacing w:after="0" w:line="240" w:lineRule="auto"/>
                  <w:jc w:val="center"/>
                  <w:rPr>
                    <w:rFonts w:ascii="Arial" w:hAnsi="Arial" w:cs="Arial"/>
                    <w:sz w:val="24"/>
                    <w:szCs w:val="24"/>
                  </w:rPr>
                </w:pPr>
              </w:p>
              <w:p w14:paraId="6D7C7459" w14:textId="77777777" w:rsidR="00010082" w:rsidRDefault="00010082" w:rsidP="00F9602C">
                <w:pPr>
                  <w:spacing w:after="0" w:line="240" w:lineRule="auto"/>
                  <w:jc w:val="center"/>
                  <w:rPr>
                    <w:rFonts w:ascii="Arial" w:hAnsi="Arial" w:cs="Arial"/>
                    <w:sz w:val="24"/>
                    <w:szCs w:val="24"/>
                  </w:rPr>
                </w:pPr>
              </w:p>
              <w:p w14:paraId="3CA45BA0" w14:textId="77777777" w:rsidR="00010082" w:rsidRDefault="00010082" w:rsidP="00F9602C">
                <w:pPr>
                  <w:spacing w:after="0" w:line="240" w:lineRule="auto"/>
                  <w:jc w:val="center"/>
                  <w:rPr>
                    <w:rFonts w:ascii="Arial" w:hAnsi="Arial" w:cs="Arial"/>
                    <w:sz w:val="24"/>
                    <w:szCs w:val="24"/>
                  </w:rPr>
                </w:pPr>
              </w:p>
              <w:p w14:paraId="737E4A2E" w14:textId="48DF86BD" w:rsidR="00010082" w:rsidRPr="00F9602C" w:rsidRDefault="00010082" w:rsidP="00F9602C">
                <w:pPr>
                  <w:spacing w:after="0" w:line="240" w:lineRule="auto"/>
                  <w:jc w:val="center"/>
                  <w:rPr>
                    <w:rFonts w:ascii="Arial" w:hAnsi="Arial" w:cs="Arial"/>
                    <w:sz w:val="24"/>
                    <w:szCs w:val="24"/>
                  </w:rPr>
                </w:pPr>
                <w:r>
                  <w:rPr>
                    <w:rFonts w:ascii="Arial" w:hAnsi="Arial" w:cs="Arial"/>
                    <w:sz w:val="24"/>
                    <w:szCs w:val="24"/>
                  </w:rPr>
                  <w:t>13</w:t>
                </w:r>
              </w:p>
            </w:tc>
            <w:tc>
              <w:tcPr>
                <w:tcW w:w="6464" w:type="dxa"/>
              </w:tcPr>
              <w:p w14:paraId="3B403E3A" w14:textId="58133252" w:rsidR="00B0324E" w:rsidRDefault="00B0324E" w:rsidP="00F47924">
                <w:pPr>
                  <w:spacing w:after="0" w:line="240" w:lineRule="auto"/>
                  <w:rPr>
                    <w:rFonts w:ascii="Arial" w:hAnsi="Arial" w:cs="Arial"/>
                    <w:sz w:val="24"/>
                    <w:szCs w:val="24"/>
                  </w:rPr>
                </w:pPr>
                <w:r w:rsidRPr="001E25FE">
                  <w:rPr>
                    <w:rFonts w:ascii="Arial" w:hAnsi="Arial" w:cs="Arial"/>
                    <w:b/>
                    <w:bCs/>
                    <w:sz w:val="24"/>
                    <w:szCs w:val="24"/>
                  </w:rPr>
                  <w:t>Completion of the Prisoner Needs Assessment -</w:t>
                </w:r>
                <w:r>
                  <w:rPr>
                    <w:rFonts w:ascii="Arial" w:hAnsi="Arial" w:cs="Arial"/>
                    <w:sz w:val="24"/>
                    <w:szCs w:val="24"/>
                  </w:rPr>
                  <w:t xml:space="preserve"> </w:t>
                </w:r>
                <w:r w:rsidRPr="001E25FE">
                  <w:rPr>
                    <w:rFonts w:ascii="Arial" w:hAnsi="Arial" w:cs="Arial"/>
                    <w:sz w:val="24"/>
                    <w:szCs w:val="24"/>
                  </w:rPr>
                  <w:t>As soon as possible following arrival into prison where a prisoner is identified as a potential victim of modern slavery or after receiving a positive RG or CG decision.  (As soon as possible and no later than 5 calendar days).</w:t>
                </w:r>
              </w:p>
              <w:p w14:paraId="26FE560C" w14:textId="77777777" w:rsidR="00B0324E" w:rsidRDefault="00B0324E" w:rsidP="00F47924">
                <w:pPr>
                  <w:spacing w:after="0" w:line="240" w:lineRule="auto"/>
                  <w:rPr>
                    <w:rFonts w:ascii="Arial" w:hAnsi="Arial" w:cs="Arial"/>
                    <w:sz w:val="24"/>
                    <w:szCs w:val="24"/>
                  </w:rPr>
                </w:pPr>
              </w:p>
              <w:p w14:paraId="3FC0C7FC" w14:textId="24392E8A" w:rsidR="00B0324E" w:rsidRDefault="00B0324E" w:rsidP="00336B8B">
                <w:pPr>
                  <w:spacing w:after="0" w:line="240" w:lineRule="auto"/>
                  <w:rPr>
                    <w:rFonts w:ascii="Arial" w:hAnsi="Arial" w:cs="Arial"/>
                    <w:sz w:val="24"/>
                    <w:szCs w:val="24"/>
                  </w:rPr>
                </w:pPr>
                <w:r w:rsidRPr="006E77AA">
                  <w:rPr>
                    <w:rFonts w:ascii="Arial" w:hAnsi="Arial" w:cs="Arial"/>
                    <w:b/>
                    <w:bCs/>
                    <w:sz w:val="24"/>
                    <w:szCs w:val="24"/>
                  </w:rPr>
                  <w:t>Access to Legal Advice</w:t>
                </w:r>
                <w:r>
                  <w:rPr>
                    <w:rFonts w:ascii="Arial" w:hAnsi="Arial" w:cs="Arial"/>
                    <w:sz w:val="24"/>
                    <w:szCs w:val="24"/>
                  </w:rPr>
                  <w:t xml:space="preserve"> - </w:t>
                </w:r>
                <w:r w:rsidRPr="006E77AA">
                  <w:rPr>
                    <w:rFonts w:ascii="Arial" w:hAnsi="Arial" w:cs="Arial"/>
                    <w:sz w:val="24"/>
                    <w:szCs w:val="24"/>
                  </w:rPr>
                  <w:t>Legal visits should be facilitated as soon as possible for all potential and confirmed victims of modern slavery.  This includes potential victims who have been initially identified as well as those in receipt of a Reasonable Grounds or Conclusive Grounds decision.</w:t>
                </w:r>
              </w:p>
              <w:p w14:paraId="40BB349B" w14:textId="77777777" w:rsidR="00B0324E" w:rsidRDefault="00B0324E" w:rsidP="00336B8B">
                <w:pPr>
                  <w:spacing w:after="0" w:line="240" w:lineRule="auto"/>
                  <w:rPr>
                    <w:rFonts w:ascii="Arial" w:hAnsi="Arial" w:cs="Arial"/>
                    <w:sz w:val="24"/>
                    <w:szCs w:val="24"/>
                  </w:rPr>
                </w:pPr>
              </w:p>
              <w:p w14:paraId="0E014D11" w14:textId="3D5F5AF7" w:rsidR="00B0324E" w:rsidRDefault="00D70729" w:rsidP="00B94CDB">
                <w:pPr>
                  <w:spacing w:after="0" w:line="240" w:lineRule="auto"/>
                  <w:rPr>
                    <w:rFonts w:ascii="Arial" w:hAnsi="Arial" w:cs="Arial"/>
                    <w:sz w:val="24"/>
                    <w:szCs w:val="24"/>
                  </w:rPr>
                </w:pPr>
                <w:bookmarkStart w:id="0" w:name="_Hlk130969983"/>
                <w:r w:rsidRPr="00D70729">
                  <w:rPr>
                    <w:rFonts w:ascii="Arial" w:hAnsi="Arial" w:cs="Arial"/>
                    <w:b/>
                    <w:bCs/>
                    <w:iCs/>
                    <w:sz w:val="24"/>
                    <w:szCs w:val="24"/>
                  </w:rPr>
                  <w:t>Added Information</w:t>
                </w:r>
                <w:r>
                  <w:rPr>
                    <w:rFonts w:ascii="Arial" w:hAnsi="Arial" w:cs="Arial"/>
                    <w:iCs/>
                    <w:sz w:val="24"/>
                    <w:szCs w:val="24"/>
                  </w:rPr>
                  <w:t xml:space="preserve"> - </w:t>
                </w:r>
                <w:r w:rsidR="00B0324E" w:rsidRPr="00AB789E">
                  <w:rPr>
                    <w:rFonts w:ascii="Arial" w:hAnsi="Arial" w:cs="Arial"/>
                    <w:iCs/>
                    <w:sz w:val="24"/>
                    <w:szCs w:val="24"/>
                  </w:rPr>
                  <w:t>In the closed male estate and all female prisons, prisoners will be allocated a key worker who conducts regular key worker sessions. In the case of female prisoners assessed as high complexity, this may be replaced by additional time with the POM. In either case, the information from the Prisoner Needs Assessment should be disclosed to the keyworker or POM by the designated competent person, so that they understand the ongoing needs and entitlements of the prisoner, and ongoing modern slavery needs should be continually supported during sessions. For potential and confirmed victims of modern slavery in the open male estate, the designated competent person should ensure regular meetings are scheduled with the personal officer or the POM, so that the ongoing needs are continually supported</w:t>
                </w:r>
                <w:r w:rsidR="00B0324E">
                  <w:rPr>
                    <w:rFonts w:ascii="Arial" w:hAnsi="Arial" w:cs="Arial"/>
                    <w:iCs/>
                    <w:sz w:val="24"/>
                    <w:szCs w:val="24"/>
                  </w:rPr>
                  <w:t>.</w:t>
                </w:r>
              </w:p>
              <w:bookmarkEnd w:id="0"/>
              <w:p w14:paraId="7E681C06" w14:textId="77777777" w:rsidR="00B0324E" w:rsidRDefault="00B0324E" w:rsidP="00B94CDB">
                <w:pPr>
                  <w:spacing w:after="0" w:line="240" w:lineRule="auto"/>
                  <w:rPr>
                    <w:rFonts w:ascii="Arial" w:hAnsi="Arial" w:cs="Arial"/>
                    <w:sz w:val="24"/>
                    <w:szCs w:val="24"/>
                  </w:rPr>
                </w:pPr>
              </w:p>
              <w:p w14:paraId="1B4FABB0" w14:textId="77777777" w:rsidR="00B0324E" w:rsidRDefault="00B0324E" w:rsidP="00B94CDB">
                <w:pPr>
                  <w:spacing w:after="0" w:line="240" w:lineRule="auto"/>
                  <w:rPr>
                    <w:rFonts w:ascii="Arial" w:hAnsi="Arial" w:cs="Arial"/>
                    <w:sz w:val="24"/>
                    <w:szCs w:val="24"/>
                  </w:rPr>
                </w:pPr>
              </w:p>
              <w:p w14:paraId="4465DB82" w14:textId="62F63B59" w:rsidR="00B0324E" w:rsidRPr="00FE3819" w:rsidRDefault="00B0324E" w:rsidP="00B94CDB">
                <w:pPr>
                  <w:spacing w:after="0" w:line="240" w:lineRule="auto"/>
                  <w:rPr>
                    <w:rFonts w:ascii="Arial" w:hAnsi="Arial" w:cs="Arial"/>
                    <w:sz w:val="24"/>
                    <w:szCs w:val="24"/>
                  </w:rPr>
                </w:pPr>
              </w:p>
            </w:tc>
          </w:tr>
        </w:tbl>
        <w:p w14:paraId="624B62D3" w14:textId="011B2980" w:rsidR="00B37193" w:rsidRDefault="00B37193" w:rsidP="00B94CDB">
          <w:pPr>
            <w:spacing w:after="0" w:line="240" w:lineRule="auto"/>
            <w:rPr>
              <w:rFonts w:ascii="Arial" w:hAnsi="Arial" w:cs="Arial"/>
              <w:sz w:val="32"/>
              <w:szCs w:val="32"/>
            </w:rPr>
          </w:pPr>
        </w:p>
        <w:p w14:paraId="0A13B5BF" w14:textId="3130143D" w:rsidR="00B37193" w:rsidRDefault="00B37193" w:rsidP="00B94CDB">
          <w:pPr>
            <w:spacing w:after="0" w:line="240" w:lineRule="auto"/>
            <w:rPr>
              <w:rFonts w:ascii="Arial" w:hAnsi="Arial" w:cs="Arial"/>
              <w:sz w:val="32"/>
              <w:szCs w:val="32"/>
            </w:rPr>
          </w:pPr>
        </w:p>
        <w:p w14:paraId="24717A75" w14:textId="77777777" w:rsidR="00220A90" w:rsidRDefault="00220A90" w:rsidP="00B94CDB">
          <w:pPr>
            <w:spacing w:after="0" w:line="240" w:lineRule="auto"/>
            <w:rPr>
              <w:rFonts w:ascii="Arial" w:hAnsi="Arial" w:cs="Arial"/>
              <w:sz w:val="24"/>
              <w:szCs w:val="24"/>
            </w:rPr>
          </w:pPr>
        </w:p>
        <w:p w14:paraId="5EACB107" w14:textId="51BB95DF" w:rsidR="00EE6016" w:rsidRPr="00973DB2" w:rsidRDefault="00692D1D" w:rsidP="00B94CDB">
          <w:pPr>
            <w:spacing w:after="0" w:line="240" w:lineRule="auto"/>
            <w:rPr>
              <w:rFonts w:ascii="Arial" w:hAnsi="Arial" w:cs="Arial"/>
              <w:sz w:val="24"/>
              <w:szCs w:val="24"/>
            </w:rPr>
          </w:pPr>
          <w:r>
            <w:rPr>
              <w:rFonts w:ascii="Arial" w:hAnsi="Arial" w:cs="Arial"/>
              <w:sz w:val="24"/>
              <w:szCs w:val="24"/>
            </w:rPr>
            <w:t xml:space="preserve">        </w:t>
          </w:r>
        </w:p>
        <w:p w14:paraId="6AD9D59B" w14:textId="41E49AC3" w:rsidR="005F7587" w:rsidRDefault="005F7587" w:rsidP="00B94CDB">
          <w:pPr>
            <w:spacing w:after="0" w:line="240" w:lineRule="auto"/>
          </w:pPr>
        </w:p>
        <w:p w14:paraId="7A1203A0" w14:textId="4E1D6591" w:rsidR="005F7587" w:rsidRDefault="005F7587" w:rsidP="00B94CDB">
          <w:pPr>
            <w:spacing w:after="0" w:line="240" w:lineRule="auto"/>
          </w:pPr>
        </w:p>
        <w:p w14:paraId="2BCBC33A" w14:textId="77777777" w:rsidR="00DC1624" w:rsidRDefault="00DC1624" w:rsidP="00B94CDB">
          <w:pPr>
            <w:spacing w:after="0" w:line="240" w:lineRule="auto"/>
          </w:pPr>
        </w:p>
        <w:p w14:paraId="70613C9F" w14:textId="77777777" w:rsidR="00DC1624" w:rsidRDefault="00DC1624" w:rsidP="00B94CDB">
          <w:pPr>
            <w:spacing w:after="0" w:line="240" w:lineRule="auto"/>
          </w:pPr>
        </w:p>
        <w:p w14:paraId="3497A5CC" w14:textId="77777777" w:rsidR="00DC1624" w:rsidRDefault="00DC1624" w:rsidP="00B94CDB">
          <w:pPr>
            <w:spacing w:after="0" w:line="240" w:lineRule="auto"/>
          </w:pPr>
        </w:p>
        <w:p w14:paraId="2ED37B53" w14:textId="77777777" w:rsidR="00B0324E" w:rsidRDefault="00B0324E" w:rsidP="00B94CDB">
          <w:pPr>
            <w:spacing w:after="0" w:line="240" w:lineRule="auto"/>
          </w:pPr>
        </w:p>
        <w:p w14:paraId="084572F4" w14:textId="35984D1F" w:rsidR="002C3558" w:rsidRPr="00B94CDB" w:rsidRDefault="00000000" w:rsidP="00B94CDB">
          <w:pPr>
            <w:spacing w:after="0" w:line="240" w:lineRule="auto"/>
          </w:pPr>
        </w:p>
      </w:sdtContent>
    </w:sdt>
    <w:p w14:paraId="54A811D9" w14:textId="454DEB96" w:rsidR="001678E9" w:rsidRPr="000C0BD7" w:rsidRDefault="001678E9" w:rsidP="0072561F">
      <w:pPr>
        <w:pStyle w:val="NoSpacing"/>
        <w:tabs>
          <w:tab w:val="left" w:pos="4395"/>
        </w:tabs>
        <w:outlineLvl w:val="0"/>
        <w:rPr>
          <w:rFonts w:ascii="Arial" w:hAnsi="Arial" w:cs="Arial"/>
          <w:sz w:val="32"/>
          <w:szCs w:val="32"/>
        </w:rPr>
      </w:pPr>
      <w:bookmarkStart w:id="1" w:name="_Toc130971183"/>
      <w:r w:rsidRPr="000C0BD7">
        <w:rPr>
          <w:rFonts w:ascii="Arial" w:hAnsi="Arial" w:cs="Arial"/>
          <w:sz w:val="32"/>
          <w:szCs w:val="32"/>
        </w:rPr>
        <w:lastRenderedPageBreak/>
        <w:t>Introduction</w:t>
      </w:r>
      <w:bookmarkEnd w:id="1"/>
    </w:p>
    <w:p w14:paraId="18D34BF9" w14:textId="0B24C0DE" w:rsidR="0023292E" w:rsidRDefault="0023292E" w:rsidP="00A906EB">
      <w:pPr>
        <w:pStyle w:val="NoSpacing"/>
        <w:tabs>
          <w:tab w:val="left" w:pos="4395"/>
        </w:tabs>
        <w:rPr>
          <w:rFonts w:ascii="Arial" w:hAnsi="Arial" w:cs="Arial"/>
          <w:b/>
          <w:bCs/>
          <w:sz w:val="24"/>
          <w:szCs w:val="24"/>
        </w:rPr>
      </w:pPr>
    </w:p>
    <w:p w14:paraId="07F87611" w14:textId="1AE9145C" w:rsidR="00706BC9" w:rsidRDefault="00F67FD7" w:rsidP="00635306">
      <w:pPr>
        <w:pStyle w:val="NoSpacing"/>
        <w:tabs>
          <w:tab w:val="left" w:pos="3522"/>
          <w:tab w:val="left" w:pos="4395"/>
        </w:tabs>
        <w:spacing w:line="276" w:lineRule="auto"/>
        <w:jc w:val="both"/>
        <w:rPr>
          <w:rFonts w:ascii="Arial" w:hAnsi="Arial" w:cs="Arial"/>
          <w:sz w:val="24"/>
          <w:szCs w:val="24"/>
        </w:rPr>
      </w:pPr>
      <w:bookmarkStart w:id="2" w:name="_Hlk117249310"/>
      <w:bookmarkStart w:id="3" w:name="_Hlk117148290"/>
      <w:bookmarkStart w:id="4" w:name="_Hlk117148331"/>
      <w:r>
        <w:rPr>
          <w:rFonts w:ascii="Arial" w:hAnsi="Arial" w:cs="Arial"/>
          <w:sz w:val="24"/>
          <w:szCs w:val="24"/>
        </w:rPr>
        <w:t xml:space="preserve">HMPPS has a legal duty to </w:t>
      </w:r>
      <w:r w:rsidR="003F3BC2">
        <w:rPr>
          <w:rFonts w:ascii="Arial" w:hAnsi="Arial" w:cs="Arial"/>
          <w:sz w:val="24"/>
          <w:szCs w:val="24"/>
        </w:rPr>
        <w:t>support victims of modern slavery</w:t>
      </w:r>
      <w:r w:rsidR="007413E1">
        <w:rPr>
          <w:rFonts w:ascii="Arial" w:hAnsi="Arial" w:cs="Arial"/>
          <w:sz w:val="24"/>
          <w:szCs w:val="24"/>
        </w:rPr>
        <w:t xml:space="preserve">.  </w:t>
      </w:r>
      <w:r w:rsidR="0023292E" w:rsidRPr="00AE69BF">
        <w:rPr>
          <w:rFonts w:ascii="Arial" w:hAnsi="Arial" w:cs="Arial"/>
          <w:sz w:val="24"/>
          <w:szCs w:val="24"/>
        </w:rPr>
        <w:t>This guidance</w:t>
      </w:r>
      <w:r w:rsidR="0023292E">
        <w:rPr>
          <w:rFonts w:ascii="Arial" w:hAnsi="Arial" w:cs="Arial"/>
          <w:sz w:val="24"/>
          <w:szCs w:val="24"/>
        </w:rPr>
        <w:t xml:space="preserve"> </w:t>
      </w:r>
      <w:bookmarkEnd w:id="2"/>
      <w:r w:rsidR="0023292E" w:rsidRPr="00AE69BF">
        <w:rPr>
          <w:rFonts w:ascii="Arial" w:hAnsi="Arial" w:cs="Arial"/>
          <w:sz w:val="24"/>
          <w:szCs w:val="24"/>
        </w:rPr>
        <w:t xml:space="preserve">aims to raise awareness and </w:t>
      </w:r>
      <w:r w:rsidR="00B04329">
        <w:rPr>
          <w:rFonts w:ascii="Arial" w:hAnsi="Arial" w:cs="Arial"/>
          <w:sz w:val="24"/>
          <w:szCs w:val="24"/>
        </w:rPr>
        <w:t>inform</w:t>
      </w:r>
      <w:r w:rsidR="0023292E" w:rsidRPr="00AE69BF">
        <w:rPr>
          <w:rFonts w:ascii="Arial" w:hAnsi="Arial" w:cs="Arial"/>
          <w:sz w:val="24"/>
          <w:szCs w:val="24"/>
        </w:rPr>
        <w:t xml:space="preserve"> all staff working in HM Prisons in England and Wales </w:t>
      </w:r>
      <w:r w:rsidR="00791AF2">
        <w:rPr>
          <w:rFonts w:ascii="Arial" w:hAnsi="Arial" w:cs="Arial"/>
          <w:sz w:val="24"/>
          <w:szCs w:val="24"/>
        </w:rPr>
        <w:t xml:space="preserve">how </w:t>
      </w:r>
      <w:r w:rsidR="0023292E" w:rsidRPr="00AE69BF">
        <w:rPr>
          <w:rFonts w:ascii="Arial" w:hAnsi="Arial" w:cs="Arial"/>
          <w:sz w:val="24"/>
          <w:szCs w:val="24"/>
        </w:rPr>
        <w:t xml:space="preserve">to take prompt action </w:t>
      </w:r>
      <w:r w:rsidR="00872691">
        <w:rPr>
          <w:rFonts w:ascii="Arial" w:hAnsi="Arial" w:cs="Arial"/>
          <w:sz w:val="24"/>
          <w:szCs w:val="24"/>
        </w:rPr>
        <w:t>when modern slavery is suspected,</w:t>
      </w:r>
      <w:r w:rsidR="00ED1503">
        <w:rPr>
          <w:rFonts w:ascii="Arial" w:hAnsi="Arial" w:cs="Arial"/>
          <w:sz w:val="24"/>
          <w:szCs w:val="24"/>
        </w:rPr>
        <w:t xml:space="preserve"> and how </w:t>
      </w:r>
      <w:r w:rsidR="0023292E" w:rsidRPr="00AE69BF">
        <w:rPr>
          <w:rFonts w:ascii="Arial" w:hAnsi="Arial" w:cs="Arial"/>
          <w:sz w:val="24"/>
          <w:szCs w:val="24"/>
        </w:rPr>
        <w:t xml:space="preserve">to </w:t>
      </w:r>
      <w:r w:rsidR="008C6E0E">
        <w:rPr>
          <w:rFonts w:ascii="Arial" w:hAnsi="Arial" w:cs="Arial"/>
          <w:sz w:val="24"/>
          <w:szCs w:val="24"/>
        </w:rPr>
        <w:t>support</w:t>
      </w:r>
      <w:r w:rsidR="00B273F5">
        <w:rPr>
          <w:rFonts w:ascii="Arial" w:hAnsi="Arial" w:cs="Arial"/>
          <w:sz w:val="24"/>
          <w:szCs w:val="24"/>
        </w:rPr>
        <w:t xml:space="preserve"> </w:t>
      </w:r>
      <w:r w:rsidR="0023292E" w:rsidRPr="006E2FEA">
        <w:rPr>
          <w:rFonts w:ascii="Arial" w:hAnsi="Arial" w:cs="Arial"/>
          <w:sz w:val="24"/>
          <w:szCs w:val="24"/>
        </w:rPr>
        <w:t xml:space="preserve">victims of </w:t>
      </w:r>
      <w:r w:rsidR="007413E1">
        <w:rPr>
          <w:rFonts w:ascii="Arial" w:hAnsi="Arial" w:cs="Arial"/>
          <w:sz w:val="24"/>
          <w:szCs w:val="24"/>
        </w:rPr>
        <w:t>m</w:t>
      </w:r>
      <w:r w:rsidR="0023292E" w:rsidRPr="006E2FEA">
        <w:rPr>
          <w:rFonts w:ascii="Arial" w:hAnsi="Arial" w:cs="Arial"/>
          <w:sz w:val="24"/>
          <w:szCs w:val="24"/>
        </w:rPr>
        <w:t xml:space="preserve">odern </w:t>
      </w:r>
      <w:r w:rsidR="007413E1">
        <w:rPr>
          <w:rFonts w:ascii="Arial" w:hAnsi="Arial" w:cs="Arial"/>
          <w:sz w:val="24"/>
          <w:szCs w:val="24"/>
        </w:rPr>
        <w:t>s</w:t>
      </w:r>
      <w:r w:rsidR="0023292E" w:rsidRPr="006E2FEA">
        <w:rPr>
          <w:rFonts w:ascii="Arial" w:hAnsi="Arial" w:cs="Arial"/>
          <w:sz w:val="24"/>
          <w:szCs w:val="24"/>
        </w:rPr>
        <w:t>lavery</w:t>
      </w:r>
      <w:r w:rsidR="008B40C9">
        <w:rPr>
          <w:rFonts w:ascii="Arial" w:hAnsi="Arial" w:cs="Arial"/>
          <w:sz w:val="24"/>
          <w:szCs w:val="24"/>
        </w:rPr>
        <w:t xml:space="preserve"> who are remanded or sentenced</w:t>
      </w:r>
      <w:r w:rsidR="0023292E" w:rsidRPr="006E2FEA">
        <w:rPr>
          <w:rFonts w:ascii="Arial" w:hAnsi="Arial" w:cs="Arial"/>
          <w:sz w:val="24"/>
          <w:szCs w:val="24"/>
        </w:rPr>
        <w:t xml:space="preserve">. </w:t>
      </w:r>
      <w:r w:rsidR="00E540D6">
        <w:rPr>
          <w:rFonts w:ascii="Arial" w:hAnsi="Arial" w:cs="Arial"/>
          <w:sz w:val="24"/>
          <w:szCs w:val="24"/>
        </w:rPr>
        <w:t xml:space="preserve"> </w:t>
      </w:r>
      <w:r w:rsidR="009D62C1">
        <w:rPr>
          <w:rFonts w:ascii="Arial" w:hAnsi="Arial" w:cs="Arial"/>
          <w:sz w:val="24"/>
          <w:szCs w:val="24"/>
        </w:rPr>
        <w:t xml:space="preserve"> </w:t>
      </w:r>
      <w:r w:rsidR="00C16A83">
        <w:rPr>
          <w:rFonts w:ascii="Arial" w:hAnsi="Arial" w:cs="Arial"/>
          <w:sz w:val="24"/>
          <w:szCs w:val="24"/>
        </w:rPr>
        <w:t xml:space="preserve">A glossary of terms </w:t>
      </w:r>
      <w:r w:rsidR="00A40CEA">
        <w:rPr>
          <w:rFonts w:ascii="Arial" w:hAnsi="Arial" w:cs="Arial"/>
          <w:sz w:val="24"/>
          <w:szCs w:val="24"/>
        </w:rPr>
        <w:t xml:space="preserve">can be found in Annex A attached to this guidance. </w:t>
      </w:r>
    </w:p>
    <w:p w14:paraId="64A4CD5E" w14:textId="77777777" w:rsidR="008A40D6" w:rsidRDefault="008A40D6" w:rsidP="00A906EB">
      <w:pPr>
        <w:pStyle w:val="NoSpacing"/>
        <w:tabs>
          <w:tab w:val="left" w:pos="4395"/>
        </w:tabs>
        <w:rPr>
          <w:rFonts w:ascii="Arial" w:hAnsi="Arial" w:cs="Arial"/>
          <w:sz w:val="32"/>
          <w:szCs w:val="32"/>
        </w:rPr>
      </w:pPr>
      <w:bookmarkStart w:id="5" w:name="Two"/>
      <w:bookmarkEnd w:id="3"/>
      <w:bookmarkEnd w:id="4"/>
    </w:p>
    <w:p w14:paraId="29BD908F" w14:textId="05F015BE" w:rsidR="0023292E" w:rsidRPr="000C0BD7" w:rsidRDefault="00C60C29" w:rsidP="0072561F">
      <w:pPr>
        <w:pStyle w:val="NoSpacing"/>
        <w:tabs>
          <w:tab w:val="left" w:pos="4395"/>
        </w:tabs>
        <w:outlineLvl w:val="0"/>
        <w:rPr>
          <w:rFonts w:ascii="Arial" w:hAnsi="Arial" w:cs="Arial"/>
          <w:sz w:val="32"/>
          <w:szCs w:val="32"/>
        </w:rPr>
      </w:pPr>
      <w:bookmarkStart w:id="6" w:name="_Toc130971184"/>
      <w:r w:rsidRPr="000C0BD7">
        <w:rPr>
          <w:rFonts w:ascii="Arial" w:hAnsi="Arial" w:cs="Arial"/>
          <w:sz w:val="32"/>
          <w:szCs w:val="32"/>
        </w:rPr>
        <w:t xml:space="preserve">What is </w:t>
      </w:r>
      <w:r w:rsidR="006C1CF7">
        <w:rPr>
          <w:rFonts w:ascii="Arial" w:hAnsi="Arial" w:cs="Arial"/>
          <w:sz w:val="32"/>
          <w:szCs w:val="32"/>
        </w:rPr>
        <w:t>m</w:t>
      </w:r>
      <w:r w:rsidRPr="000C0BD7">
        <w:rPr>
          <w:rFonts w:ascii="Arial" w:hAnsi="Arial" w:cs="Arial"/>
          <w:sz w:val="32"/>
          <w:szCs w:val="32"/>
        </w:rPr>
        <w:t xml:space="preserve">odern </w:t>
      </w:r>
      <w:r w:rsidR="006C1CF7">
        <w:rPr>
          <w:rFonts w:ascii="Arial" w:hAnsi="Arial" w:cs="Arial"/>
          <w:sz w:val="32"/>
          <w:szCs w:val="32"/>
        </w:rPr>
        <w:t>s</w:t>
      </w:r>
      <w:r w:rsidRPr="000C0BD7">
        <w:rPr>
          <w:rFonts w:ascii="Arial" w:hAnsi="Arial" w:cs="Arial"/>
          <w:sz w:val="32"/>
          <w:szCs w:val="32"/>
        </w:rPr>
        <w:t>lavery?</w:t>
      </w:r>
      <w:bookmarkEnd w:id="5"/>
      <w:bookmarkEnd w:id="6"/>
    </w:p>
    <w:p w14:paraId="0F6EB28B" w14:textId="4CC9FF96" w:rsidR="0023292E" w:rsidRDefault="0023292E" w:rsidP="00A906EB">
      <w:pPr>
        <w:pStyle w:val="NoSpacing"/>
        <w:tabs>
          <w:tab w:val="left" w:pos="4395"/>
        </w:tabs>
        <w:rPr>
          <w:rFonts w:ascii="Arial" w:hAnsi="Arial" w:cs="Arial"/>
          <w:b/>
          <w:bCs/>
          <w:sz w:val="24"/>
          <w:szCs w:val="24"/>
        </w:rPr>
      </w:pPr>
    </w:p>
    <w:p w14:paraId="60ED38F0" w14:textId="714B9123" w:rsidR="00553F6D" w:rsidRPr="006538AF" w:rsidRDefault="00553F6D" w:rsidP="000C0BD7">
      <w:pPr>
        <w:pStyle w:val="Default"/>
        <w:tabs>
          <w:tab w:val="left" w:pos="4395"/>
        </w:tabs>
        <w:jc w:val="both"/>
        <w:rPr>
          <w:rFonts w:eastAsia="Times New Roman"/>
          <w:color w:val="0B0C0C"/>
          <w:lang w:eastAsia="en-GB"/>
        </w:rPr>
      </w:pPr>
      <w:r w:rsidRPr="005C663E">
        <w:rPr>
          <w:rFonts w:eastAsia="Times New Roman"/>
          <w:b/>
          <w:color w:val="0B0C0C"/>
          <w:lang w:eastAsia="en-GB"/>
        </w:rPr>
        <w:t xml:space="preserve">Modern </w:t>
      </w:r>
      <w:r>
        <w:rPr>
          <w:rFonts w:eastAsia="Times New Roman"/>
          <w:b/>
          <w:color w:val="0B0C0C"/>
          <w:lang w:eastAsia="en-GB"/>
        </w:rPr>
        <w:t>s</w:t>
      </w:r>
      <w:r w:rsidRPr="005C663E">
        <w:rPr>
          <w:rFonts w:eastAsia="Times New Roman"/>
          <w:b/>
          <w:color w:val="0B0C0C"/>
          <w:lang w:eastAsia="en-GB"/>
        </w:rPr>
        <w:t xml:space="preserve">lavery </w:t>
      </w:r>
      <w:r w:rsidR="00ED35F9">
        <w:rPr>
          <w:rFonts w:eastAsia="Times New Roman"/>
          <w:b/>
          <w:color w:val="0B0C0C"/>
          <w:lang w:eastAsia="en-GB"/>
        </w:rPr>
        <w:t>involves</w:t>
      </w:r>
      <w:r w:rsidRPr="005C663E">
        <w:rPr>
          <w:rFonts w:eastAsia="Times New Roman"/>
          <w:b/>
          <w:color w:val="0B0C0C"/>
          <w:lang w:eastAsia="en-GB"/>
        </w:rPr>
        <w:t xml:space="preserve"> complex</w:t>
      </w:r>
      <w:r w:rsidR="00DA5563">
        <w:rPr>
          <w:rFonts w:eastAsia="Times New Roman"/>
          <w:b/>
          <w:color w:val="0B0C0C"/>
          <w:lang w:eastAsia="en-GB"/>
        </w:rPr>
        <w:t>, often organised</w:t>
      </w:r>
      <w:r w:rsidR="008218DA">
        <w:rPr>
          <w:rFonts w:eastAsia="Times New Roman"/>
          <w:b/>
          <w:color w:val="0B0C0C"/>
          <w:lang w:eastAsia="en-GB"/>
        </w:rPr>
        <w:t>,</w:t>
      </w:r>
      <w:r w:rsidR="00DA5563">
        <w:rPr>
          <w:rFonts w:eastAsia="Times New Roman"/>
          <w:b/>
          <w:color w:val="0B0C0C"/>
          <w:lang w:eastAsia="en-GB"/>
        </w:rPr>
        <w:t xml:space="preserve"> </w:t>
      </w:r>
      <w:r w:rsidRPr="005C663E">
        <w:rPr>
          <w:rFonts w:eastAsia="Times New Roman"/>
          <w:b/>
          <w:color w:val="0B0C0C"/>
          <w:lang w:eastAsia="en-GB"/>
        </w:rPr>
        <w:t>crim</w:t>
      </w:r>
      <w:r w:rsidR="00ED35F9">
        <w:rPr>
          <w:rFonts w:eastAsia="Times New Roman"/>
          <w:b/>
          <w:color w:val="0B0C0C"/>
          <w:lang w:eastAsia="en-GB"/>
        </w:rPr>
        <w:t>inal activity where victims</w:t>
      </w:r>
      <w:r w:rsidR="00A248FB">
        <w:rPr>
          <w:rFonts w:eastAsia="Times New Roman"/>
          <w:b/>
          <w:color w:val="0B0C0C"/>
          <w:lang w:eastAsia="en-GB"/>
        </w:rPr>
        <w:t xml:space="preserve"> </w:t>
      </w:r>
      <w:r w:rsidR="00ED35F9">
        <w:rPr>
          <w:rFonts w:eastAsia="Times New Roman"/>
          <w:b/>
          <w:color w:val="0B0C0C"/>
          <w:lang w:eastAsia="en-GB"/>
        </w:rPr>
        <w:t xml:space="preserve">may experience </w:t>
      </w:r>
      <w:r w:rsidRPr="005C663E">
        <w:rPr>
          <w:rFonts w:eastAsia="Times New Roman"/>
          <w:b/>
          <w:color w:val="0B0C0C"/>
          <w:lang w:eastAsia="en-GB"/>
        </w:rPr>
        <w:t>multiple forms of exploitation</w:t>
      </w:r>
      <w:r w:rsidR="00DB2978">
        <w:rPr>
          <w:rFonts w:eastAsia="Times New Roman"/>
          <w:b/>
          <w:color w:val="0B0C0C"/>
          <w:lang w:eastAsia="en-GB"/>
        </w:rPr>
        <w:t xml:space="preserve"> and harm</w:t>
      </w:r>
      <w:r>
        <w:rPr>
          <w:rFonts w:eastAsia="Times New Roman"/>
          <w:color w:val="0B0C0C"/>
          <w:lang w:eastAsia="en-GB"/>
        </w:rPr>
        <w:t>.</w:t>
      </w:r>
    </w:p>
    <w:p w14:paraId="07AE46B4" w14:textId="77777777" w:rsidR="00553F6D" w:rsidRDefault="00553F6D" w:rsidP="000C0BD7">
      <w:pPr>
        <w:pStyle w:val="Default"/>
        <w:tabs>
          <w:tab w:val="left" w:pos="4395"/>
        </w:tabs>
        <w:ind w:hanging="567"/>
        <w:jc w:val="both"/>
      </w:pPr>
    </w:p>
    <w:p w14:paraId="43DB1000" w14:textId="7397CB10" w:rsidR="00553F6D" w:rsidRPr="00E9747D" w:rsidRDefault="000C0BD7" w:rsidP="00635306">
      <w:pPr>
        <w:pStyle w:val="Default"/>
        <w:tabs>
          <w:tab w:val="left" w:pos="4395"/>
        </w:tabs>
        <w:spacing w:line="276" w:lineRule="auto"/>
        <w:ind w:hanging="567"/>
        <w:jc w:val="both"/>
        <w:rPr>
          <w:lang w:eastAsia="en-GB"/>
        </w:rPr>
      </w:pPr>
      <w:r>
        <w:tab/>
      </w:r>
      <w:r w:rsidR="00553F6D" w:rsidRPr="00E9747D">
        <w:t>Th</w:t>
      </w:r>
      <w:r w:rsidR="00553F6D">
        <w:t>e</w:t>
      </w:r>
      <w:r w:rsidR="00553F6D" w:rsidRPr="00E9747D">
        <w:t xml:space="preserve"> </w:t>
      </w:r>
      <w:hyperlink r:id="rId14" w:history="1">
        <w:r w:rsidR="00553F6D" w:rsidRPr="00E9747D">
          <w:rPr>
            <w:rStyle w:val="Hyperlink"/>
            <w:color w:val="0070C0"/>
          </w:rPr>
          <w:t>Modern Slavery Act 2015</w:t>
        </w:r>
      </w:hyperlink>
      <w:r w:rsidR="00553F6D" w:rsidRPr="00E9747D">
        <w:t xml:space="preserve"> sets out that s</w:t>
      </w:r>
      <w:r w:rsidR="00553F6D" w:rsidRPr="00E9747D">
        <w:rPr>
          <w:rStyle w:val="legds"/>
        </w:rPr>
        <w:t>lavery, servitude and forced or compulsory labour</w:t>
      </w:r>
      <w:r w:rsidR="00910451">
        <w:rPr>
          <w:rStyle w:val="legds"/>
        </w:rPr>
        <w:t xml:space="preserve"> </w:t>
      </w:r>
      <w:r w:rsidR="00553F6D" w:rsidRPr="00E9747D">
        <w:rPr>
          <w:rStyle w:val="legds"/>
        </w:rPr>
        <w:t>constitutes the following:</w:t>
      </w:r>
    </w:p>
    <w:p w14:paraId="4601BB13" w14:textId="12EBE23D" w:rsidR="00553F6D" w:rsidRPr="00E9747D" w:rsidRDefault="00553F6D" w:rsidP="00635306">
      <w:pPr>
        <w:pStyle w:val="legclearfix"/>
        <w:shd w:val="clear" w:color="auto" w:fill="FFFFFF"/>
        <w:tabs>
          <w:tab w:val="left" w:pos="4395"/>
        </w:tabs>
        <w:spacing w:before="0" w:beforeAutospacing="0" w:after="0" w:afterAutospacing="0" w:line="276" w:lineRule="auto"/>
        <w:jc w:val="both"/>
        <w:rPr>
          <w:rFonts w:ascii="Arial" w:hAnsi="Arial" w:cs="Arial"/>
          <w:color w:val="000000"/>
        </w:rPr>
      </w:pPr>
      <w:r w:rsidRPr="00E9747D">
        <w:rPr>
          <w:rStyle w:val="legds"/>
          <w:rFonts w:ascii="Arial" w:hAnsi="Arial" w:cs="Arial"/>
          <w:color w:val="000000"/>
        </w:rPr>
        <w:t>A person commits an offence if</w:t>
      </w:r>
    </w:p>
    <w:p w14:paraId="4B729108" w14:textId="77777777" w:rsidR="00553F6D" w:rsidRPr="00E9747D" w:rsidRDefault="00553F6D" w:rsidP="00893FF5">
      <w:pPr>
        <w:pStyle w:val="legclearfix"/>
        <w:shd w:val="clear" w:color="auto" w:fill="FFFFFF"/>
        <w:tabs>
          <w:tab w:val="left" w:pos="4395"/>
        </w:tabs>
        <w:spacing w:before="0" w:beforeAutospacing="0" w:after="0" w:afterAutospacing="0" w:line="276" w:lineRule="auto"/>
        <w:ind w:left="709"/>
        <w:jc w:val="both"/>
        <w:rPr>
          <w:rFonts w:ascii="Arial" w:hAnsi="Arial" w:cs="Arial"/>
          <w:color w:val="000000"/>
        </w:rPr>
      </w:pPr>
      <w:r w:rsidRPr="00E9747D">
        <w:rPr>
          <w:rStyle w:val="legds"/>
          <w:rFonts w:ascii="Arial" w:hAnsi="Arial" w:cs="Arial"/>
          <w:color w:val="000000"/>
        </w:rPr>
        <w:t>(a)  the person holds another person in slavery or servitude and the circumstances are such that the person knows or ought to know that the other person is held in slavery or servitude, or</w:t>
      </w:r>
    </w:p>
    <w:p w14:paraId="0532C48A" w14:textId="3276E699" w:rsidR="00553F6D" w:rsidRDefault="00553F6D" w:rsidP="00893FF5">
      <w:pPr>
        <w:pStyle w:val="legclearfix"/>
        <w:shd w:val="clear" w:color="auto" w:fill="FFFFFF"/>
        <w:tabs>
          <w:tab w:val="left" w:pos="4395"/>
        </w:tabs>
        <w:spacing w:before="0" w:beforeAutospacing="0" w:after="0" w:afterAutospacing="0" w:line="276" w:lineRule="auto"/>
        <w:ind w:left="709"/>
        <w:jc w:val="both"/>
        <w:rPr>
          <w:rStyle w:val="legds"/>
          <w:rFonts w:ascii="Arial" w:hAnsi="Arial" w:cs="Arial"/>
          <w:color w:val="000000"/>
        </w:rPr>
      </w:pPr>
      <w:r w:rsidRPr="00E9747D">
        <w:rPr>
          <w:rStyle w:val="legds"/>
          <w:rFonts w:ascii="Arial" w:hAnsi="Arial" w:cs="Arial"/>
          <w:color w:val="000000"/>
        </w:rPr>
        <w:t>(b)  the person requires another person to perform forced or compulsory labour and the circumstances are such that the person knows or ought to know that the other person is being required to perform forced or compulsory labour</w:t>
      </w:r>
      <w:r w:rsidR="00A248FB">
        <w:rPr>
          <w:rStyle w:val="legds"/>
          <w:rFonts w:ascii="Arial" w:hAnsi="Arial" w:cs="Arial"/>
          <w:color w:val="000000"/>
        </w:rPr>
        <w:t>.</w:t>
      </w:r>
    </w:p>
    <w:p w14:paraId="1A1D125E" w14:textId="77777777" w:rsidR="00723105" w:rsidRDefault="00723105" w:rsidP="00635306">
      <w:pPr>
        <w:pStyle w:val="NoSpacing"/>
        <w:tabs>
          <w:tab w:val="left" w:pos="3522"/>
          <w:tab w:val="left" w:pos="4395"/>
        </w:tabs>
        <w:spacing w:line="276" w:lineRule="auto"/>
        <w:jc w:val="both"/>
        <w:rPr>
          <w:rStyle w:val="legds"/>
          <w:rFonts w:ascii="Arial" w:hAnsi="Arial" w:cs="Arial"/>
          <w:color w:val="000000"/>
        </w:rPr>
      </w:pPr>
    </w:p>
    <w:p w14:paraId="47D9B011" w14:textId="230965ED" w:rsidR="00E45B56" w:rsidRPr="00D32F29" w:rsidRDefault="00723105" w:rsidP="00E45B56">
      <w:pPr>
        <w:tabs>
          <w:tab w:val="left" w:pos="4395"/>
        </w:tabs>
        <w:spacing w:after="0"/>
        <w:rPr>
          <w:rFonts w:ascii="Arial" w:hAnsi="Arial" w:cs="Arial"/>
          <w:sz w:val="24"/>
          <w:szCs w:val="24"/>
        </w:rPr>
      </w:pPr>
      <w:r w:rsidRPr="00D76CC5">
        <w:rPr>
          <w:rStyle w:val="legds"/>
          <w:rFonts w:ascii="Arial" w:hAnsi="Arial" w:cs="Arial"/>
          <w:color w:val="000000"/>
          <w:sz w:val="24"/>
          <w:szCs w:val="24"/>
        </w:rPr>
        <w:t>Statutory Guidance</w:t>
      </w:r>
      <w:r w:rsidR="00E45B56" w:rsidRPr="00D76CC5">
        <w:rPr>
          <w:rStyle w:val="legds"/>
          <w:rFonts w:ascii="Arial" w:hAnsi="Arial" w:cs="Arial"/>
          <w:color w:val="000000"/>
          <w:sz w:val="24"/>
          <w:szCs w:val="24"/>
        </w:rPr>
        <w:t xml:space="preserve"> is provided by the Home Office on the following link</w:t>
      </w:r>
      <w:r w:rsidR="00D76CC5" w:rsidRPr="00D76CC5">
        <w:rPr>
          <w:rStyle w:val="legds"/>
          <w:rFonts w:ascii="Arial" w:hAnsi="Arial" w:cs="Arial"/>
          <w:color w:val="000000"/>
          <w:sz w:val="24"/>
          <w:szCs w:val="24"/>
        </w:rPr>
        <w:t>:</w:t>
      </w:r>
      <w:r w:rsidR="00E45B56">
        <w:rPr>
          <w:rStyle w:val="legds"/>
          <w:rFonts w:ascii="Arial" w:hAnsi="Arial" w:cs="Arial"/>
          <w:color w:val="000000"/>
        </w:rPr>
        <w:t xml:space="preserve"> </w:t>
      </w:r>
      <w:hyperlink r:id="rId15" w:history="1">
        <w:r w:rsidR="00E45B56" w:rsidRPr="005F4CAE">
          <w:rPr>
            <w:rFonts w:ascii="Arial" w:hAnsi="Arial" w:cs="Arial"/>
            <w:color w:val="0070C0"/>
            <w:sz w:val="24"/>
            <w:szCs w:val="24"/>
            <w:u w:val="single"/>
          </w:rPr>
          <w:t>Modern Slavery: statutory guidance for England and Wales (under s49 of the Modern Slavery Act 2015) and non-statutory guidance for Scotland and Northern Ireland (accessible version) - GOV.UK (www.gov.uk)</w:t>
        </w:r>
      </w:hyperlink>
      <w:r w:rsidR="00E45B56" w:rsidRPr="00D32F29">
        <w:rPr>
          <w:rFonts w:ascii="Arial" w:hAnsi="Arial" w:cs="Arial"/>
          <w:sz w:val="24"/>
          <w:szCs w:val="24"/>
        </w:rPr>
        <w:t xml:space="preserve"> </w:t>
      </w:r>
    </w:p>
    <w:p w14:paraId="1CF15E74" w14:textId="77777777" w:rsidR="003B5B4A" w:rsidRDefault="003B5B4A" w:rsidP="00635306">
      <w:pPr>
        <w:pStyle w:val="NoSpacing"/>
        <w:tabs>
          <w:tab w:val="left" w:pos="3522"/>
          <w:tab w:val="left" w:pos="4395"/>
        </w:tabs>
        <w:spacing w:line="276" w:lineRule="auto"/>
        <w:jc w:val="both"/>
        <w:rPr>
          <w:rStyle w:val="legds"/>
          <w:rFonts w:ascii="Arial" w:hAnsi="Arial" w:cs="Arial"/>
          <w:color w:val="000000"/>
        </w:rPr>
      </w:pPr>
    </w:p>
    <w:p w14:paraId="72C15696" w14:textId="78B58293" w:rsidR="003B5B4A" w:rsidRPr="004C3698" w:rsidRDefault="003B5B4A" w:rsidP="0072561F">
      <w:pPr>
        <w:pStyle w:val="Heading1"/>
        <w:rPr>
          <w:rFonts w:ascii="Arial" w:hAnsi="Arial" w:cs="Arial"/>
          <w:color w:val="auto"/>
        </w:rPr>
      </w:pPr>
      <w:bookmarkStart w:id="7" w:name="_Toc130971185"/>
      <w:r w:rsidRPr="004C3698">
        <w:rPr>
          <w:rFonts w:ascii="Arial" w:hAnsi="Arial" w:cs="Arial"/>
          <w:color w:val="auto"/>
        </w:rPr>
        <w:t xml:space="preserve">Why is </w:t>
      </w:r>
      <w:r w:rsidR="006C1CF7" w:rsidRPr="004C3698">
        <w:rPr>
          <w:rFonts w:ascii="Arial" w:hAnsi="Arial" w:cs="Arial"/>
          <w:color w:val="auto"/>
        </w:rPr>
        <w:t>m</w:t>
      </w:r>
      <w:r w:rsidRPr="004C3698">
        <w:rPr>
          <w:rFonts w:ascii="Arial" w:hAnsi="Arial" w:cs="Arial"/>
          <w:color w:val="auto"/>
        </w:rPr>
        <w:t xml:space="preserve">odern </w:t>
      </w:r>
      <w:r w:rsidR="006C1CF7" w:rsidRPr="004C3698">
        <w:rPr>
          <w:rFonts w:ascii="Arial" w:hAnsi="Arial" w:cs="Arial"/>
          <w:color w:val="auto"/>
        </w:rPr>
        <w:t>s</w:t>
      </w:r>
      <w:r w:rsidRPr="004C3698">
        <w:rPr>
          <w:rFonts w:ascii="Arial" w:hAnsi="Arial" w:cs="Arial"/>
          <w:color w:val="auto"/>
        </w:rPr>
        <w:t xml:space="preserve">lavery </w:t>
      </w:r>
      <w:r w:rsidR="006C1CF7" w:rsidRPr="004C3698">
        <w:rPr>
          <w:rFonts w:ascii="Arial" w:hAnsi="Arial" w:cs="Arial"/>
          <w:color w:val="auto"/>
        </w:rPr>
        <w:t>a</w:t>
      </w:r>
      <w:r w:rsidRPr="004C3698">
        <w:rPr>
          <w:rFonts w:ascii="Arial" w:hAnsi="Arial" w:cs="Arial"/>
          <w:color w:val="auto"/>
        </w:rPr>
        <w:t xml:space="preserve"> </w:t>
      </w:r>
      <w:r w:rsidR="006C1CF7" w:rsidRPr="004C3698">
        <w:rPr>
          <w:rFonts w:ascii="Arial" w:hAnsi="Arial" w:cs="Arial"/>
          <w:color w:val="auto"/>
        </w:rPr>
        <w:t>c</w:t>
      </w:r>
      <w:r w:rsidRPr="004C3698">
        <w:rPr>
          <w:rFonts w:ascii="Arial" w:hAnsi="Arial" w:cs="Arial"/>
          <w:color w:val="auto"/>
        </w:rPr>
        <w:t xml:space="preserve">oncern for </w:t>
      </w:r>
      <w:r w:rsidR="004C3698" w:rsidRPr="004C3698">
        <w:rPr>
          <w:rFonts w:ascii="Arial" w:hAnsi="Arial" w:cs="Arial"/>
          <w:color w:val="auto"/>
        </w:rPr>
        <w:t>p</w:t>
      </w:r>
      <w:r w:rsidRPr="004C3698">
        <w:rPr>
          <w:rFonts w:ascii="Arial" w:hAnsi="Arial" w:cs="Arial"/>
          <w:color w:val="auto"/>
        </w:rPr>
        <w:t>risons?</w:t>
      </w:r>
      <w:bookmarkEnd w:id="7"/>
    </w:p>
    <w:p w14:paraId="01F1F61C" w14:textId="77777777" w:rsidR="006C1CF7" w:rsidRDefault="006C1CF7" w:rsidP="003B5B4A">
      <w:pPr>
        <w:tabs>
          <w:tab w:val="left" w:pos="4395"/>
        </w:tabs>
        <w:spacing w:after="0" w:line="276" w:lineRule="auto"/>
        <w:rPr>
          <w:rFonts w:ascii="Arial" w:hAnsi="Arial" w:cs="Arial"/>
          <w:sz w:val="24"/>
          <w:szCs w:val="24"/>
        </w:rPr>
      </w:pPr>
    </w:p>
    <w:p w14:paraId="04FD04F9" w14:textId="7FA23EC2" w:rsidR="003B5B4A" w:rsidRPr="003B5B4A" w:rsidRDefault="003B5B4A" w:rsidP="003B5B4A">
      <w:pPr>
        <w:tabs>
          <w:tab w:val="left" w:pos="4395"/>
        </w:tabs>
        <w:spacing w:after="0" w:line="276" w:lineRule="auto"/>
        <w:rPr>
          <w:rFonts w:ascii="Arial" w:hAnsi="Arial" w:cs="Arial"/>
          <w:sz w:val="24"/>
          <w:szCs w:val="24"/>
        </w:rPr>
      </w:pPr>
      <w:r>
        <w:rPr>
          <w:rFonts w:ascii="Arial" w:hAnsi="Arial" w:cs="Arial"/>
          <w:sz w:val="24"/>
          <w:szCs w:val="24"/>
        </w:rPr>
        <w:t xml:space="preserve">HMPPS has a statutory duty to notify the Home Office (via a First Responder Organisation) of potential victims of modern slavery.   Categories of slavery, </w:t>
      </w:r>
      <w:r w:rsidRPr="003B5B4A">
        <w:rPr>
          <w:rFonts w:ascii="Arial" w:hAnsi="Arial" w:cs="Arial"/>
          <w:sz w:val="24"/>
          <w:szCs w:val="24"/>
        </w:rPr>
        <w:t xml:space="preserve">including those who are criminally exploited are contained in the attached booklet </w:t>
      </w:r>
      <w:r w:rsidR="004C3698" w:rsidRPr="004C3698">
        <w:rPr>
          <w:rFonts w:ascii="Arial" w:hAnsi="Arial" w:cs="Arial"/>
          <w:sz w:val="24"/>
          <w:szCs w:val="24"/>
        </w:rPr>
        <w:t>(</w:t>
      </w:r>
      <w:hyperlink r:id="rId16" w:history="1">
        <w:r w:rsidRPr="004C3698">
          <w:rPr>
            <w:rStyle w:val="Hyperlink"/>
            <w:rFonts w:ascii="Arial" w:hAnsi="Arial" w:cs="Arial"/>
            <w:color w:val="auto"/>
            <w:sz w:val="24"/>
            <w:szCs w:val="24"/>
          </w:rPr>
          <w:t>Modern Slavery Awareness booklet (publishing.service.gov.uk)</w:t>
        </w:r>
      </w:hyperlink>
    </w:p>
    <w:p w14:paraId="1B921BB0" w14:textId="77777777" w:rsidR="003B5B4A" w:rsidRDefault="003B5B4A" w:rsidP="008612FD">
      <w:pPr>
        <w:tabs>
          <w:tab w:val="left" w:pos="4395"/>
        </w:tabs>
        <w:spacing w:after="0"/>
        <w:rPr>
          <w:rFonts w:ascii="Arial" w:hAnsi="Arial" w:cs="Arial"/>
          <w:sz w:val="24"/>
          <w:szCs w:val="24"/>
        </w:rPr>
      </w:pPr>
    </w:p>
    <w:p w14:paraId="179989D4" w14:textId="07A88A1A" w:rsidR="008612FD" w:rsidRPr="004C3698" w:rsidRDefault="008612FD" w:rsidP="0072561F">
      <w:pPr>
        <w:pStyle w:val="Heading1"/>
        <w:rPr>
          <w:rFonts w:ascii="Arial" w:hAnsi="Arial" w:cs="Arial"/>
          <w:color w:val="auto"/>
        </w:rPr>
      </w:pPr>
      <w:bookmarkStart w:id="8" w:name="_Toc130971186"/>
      <w:r w:rsidRPr="004C3698">
        <w:rPr>
          <w:rFonts w:ascii="Arial" w:hAnsi="Arial" w:cs="Arial"/>
          <w:color w:val="auto"/>
        </w:rPr>
        <w:t xml:space="preserve">How </w:t>
      </w:r>
      <w:r w:rsidR="00D4669C" w:rsidRPr="004C3698">
        <w:rPr>
          <w:rFonts w:ascii="Arial" w:hAnsi="Arial" w:cs="Arial"/>
          <w:color w:val="auto"/>
        </w:rPr>
        <w:t>d</w:t>
      </w:r>
      <w:r w:rsidRPr="004C3698">
        <w:rPr>
          <w:rFonts w:ascii="Arial" w:hAnsi="Arial" w:cs="Arial"/>
          <w:color w:val="auto"/>
        </w:rPr>
        <w:t xml:space="preserve">oes an </w:t>
      </w:r>
      <w:r w:rsidR="00D4669C" w:rsidRPr="004C3698">
        <w:rPr>
          <w:rFonts w:ascii="Arial" w:hAnsi="Arial" w:cs="Arial"/>
          <w:color w:val="auto"/>
        </w:rPr>
        <w:t>i</w:t>
      </w:r>
      <w:r w:rsidRPr="004C3698">
        <w:rPr>
          <w:rFonts w:ascii="Arial" w:hAnsi="Arial" w:cs="Arial"/>
          <w:color w:val="auto"/>
        </w:rPr>
        <w:t xml:space="preserve">ndividual </w:t>
      </w:r>
      <w:r w:rsidR="00D4669C" w:rsidRPr="004C3698">
        <w:rPr>
          <w:rFonts w:ascii="Arial" w:hAnsi="Arial" w:cs="Arial"/>
          <w:color w:val="auto"/>
        </w:rPr>
        <w:t>g</w:t>
      </w:r>
      <w:r w:rsidRPr="004C3698">
        <w:rPr>
          <w:rFonts w:ascii="Arial" w:hAnsi="Arial" w:cs="Arial"/>
          <w:color w:val="auto"/>
        </w:rPr>
        <w:t xml:space="preserve">ain </w:t>
      </w:r>
      <w:r w:rsidR="00D4669C" w:rsidRPr="004C3698">
        <w:rPr>
          <w:rFonts w:ascii="Arial" w:hAnsi="Arial" w:cs="Arial"/>
          <w:color w:val="auto"/>
        </w:rPr>
        <w:t>r</w:t>
      </w:r>
      <w:r w:rsidRPr="004C3698">
        <w:rPr>
          <w:rFonts w:ascii="Arial" w:hAnsi="Arial" w:cs="Arial"/>
          <w:color w:val="auto"/>
        </w:rPr>
        <w:t xml:space="preserve">ecognition as </w:t>
      </w:r>
      <w:r w:rsidR="003927EE" w:rsidRPr="004C3698">
        <w:rPr>
          <w:rFonts w:ascii="Arial" w:hAnsi="Arial" w:cs="Arial"/>
          <w:color w:val="auto"/>
        </w:rPr>
        <w:t xml:space="preserve">a </w:t>
      </w:r>
      <w:r w:rsidR="00B427A2" w:rsidRPr="004C3698">
        <w:rPr>
          <w:rFonts w:ascii="Arial" w:hAnsi="Arial" w:cs="Arial"/>
          <w:color w:val="auto"/>
        </w:rPr>
        <w:t>v</w:t>
      </w:r>
      <w:r w:rsidRPr="004C3698">
        <w:rPr>
          <w:rFonts w:ascii="Arial" w:hAnsi="Arial" w:cs="Arial"/>
          <w:color w:val="auto"/>
        </w:rPr>
        <w:t xml:space="preserve">ictim of </w:t>
      </w:r>
      <w:r w:rsidR="006C1CF7" w:rsidRPr="004C3698">
        <w:rPr>
          <w:rFonts w:ascii="Arial" w:hAnsi="Arial" w:cs="Arial"/>
          <w:color w:val="auto"/>
        </w:rPr>
        <w:t>m</w:t>
      </w:r>
      <w:r w:rsidRPr="004C3698">
        <w:rPr>
          <w:rFonts w:ascii="Arial" w:hAnsi="Arial" w:cs="Arial"/>
          <w:color w:val="auto"/>
        </w:rPr>
        <w:t xml:space="preserve">odern </w:t>
      </w:r>
      <w:r w:rsidR="006C1CF7" w:rsidRPr="004C3698">
        <w:rPr>
          <w:rFonts w:ascii="Arial" w:hAnsi="Arial" w:cs="Arial"/>
          <w:color w:val="auto"/>
        </w:rPr>
        <w:t>s</w:t>
      </w:r>
      <w:r w:rsidRPr="004C3698">
        <w:rPr>
          <w:rFonts w:ascii="Arial" w:hAnsi="Arial" w:cs="Arial"/>
          <w:color w:val="auto"/>
        </w:rPr>
        <w:t>lave</w:t>
      </w:r>
      <w:r w:rsidR="004C3698">
        <w:rPr>
          <w:rFonts w:ascii="Arial" w:hAnsi="Arial" w:cs="Arial"/>
          <w:color w:val="auto"/>
        </w:rPr>
        <w:t>r</w:t>
      </w:r>
      <w:r w:rsidRPr="004C3698">
        <w:rPr>
          <w:rFonts w:ascii="Arial" w:hAnsi="Arial" w:cs="Arial"/>
          <w:color w:val="auto"/>
        </w:rPr>
        <w:t>y?</w:t>
      </w:r>
      <w:bookmarkEnd w:id="8"/>
    </w:p>
    <w:p w14:paraId="666EFA13" w14:textId="77777777" w:rsidR="003A3C23" w:rsidRDefault="003A3C23" w:rsidP="002F694B">
      <w:pPr>
        <w:tabs>
          <w:tab w:val="left" w:pos="4395"/>
        </w:tabs>
        <w:spacing w:after="0" w:line="276" w:lineRule="auto"/>
        <w:jc w:val="both"/>
        <w:rPr>
          <w:rFonts w:ascii="Arial" w:hAnsi="Arial" w:cs="Arial"/>
          <w:sz w:val="24"/>
          <w:szCs w:val="24"/>
        </w:rPr>
      </w:pPr>
    </w:p>
    <w:p w14:paraId="2FAB9B36" w14:textId="1B6310CC" w:rsidR="008612FD" w:rsidRDefault="004D08C2" w:rsidP="003A3C23">
      <w:pPr>
        <w:tabs>
          <w:tab w:val="left" w:pos="4395"/>
        </w:tabs>
        <w:spacing w:after="0" w:line="276" w:lineRule="auto"/>
        <w:jc w:val="both"/>
        <w:rPr>
          <w:rFonts w:ascii="Arial" w:hAnsi="Arial" w:cs="Arial"/>
          <w:sz w:val="24"/>
          <w:szCs w:val="24"/>
        </w:rPr>
      </w:pPr>
      <w:r>
        <w:rPr>
          <w:rFonts w:ascii="Arial" w:hAnsi="Arial" w:cs="Arial"/>
          <w:sz w:val="24"/>
          <w:szCs w:val="24"/>
        </w:rPr>
        <w:t xml:space="preserve">For any </w:t>
      </w:r>
      <w:r w:rsidR="008612FD">
        <w:rPr>
          <w:rFonts w:ascii="Arial" w:hAnsi="Arial" w:cs="Arial"/>
          <w:sz w:val="24"/>
          <w:szCs w:val="24"/>
        </w:rPr>
        <w:t xml:space="preserve">individual (including prisoners) </w:t>
      </w:r>
      <w:r>
        <w:rPr>
          <w:rFonts w:ascii="Arial" w:hAnsi="Arial" w:cs="Arial"/>
          <w:sz w:val="24"/>
          <w:szCs w:val="24"/>
        </w:rPr>
        <w:t xml:space="preserve">to gain </w:t>
      </w:r>
      <w:r w:rsidR="00FF2116">
        <w:rPr>
          <w:rFonts w:ascii="Arial" w:hAnsi="Arial" w:cs="Arial"/>
          <w:sz w:val="24"/>
          <w:szCs w:val="24"/>
        </w:rPr>
        <w:t xml:space="preserve">recognition of </w:t>
      </w:r>
      <w:r w:rsidR="00A2661A">
        <w:rPr>
          <w:rFonts w:ascii="Arial" w:hAnsi="Arial" w:cs="Arial"/>
          <w:sz w:val="24"/>
          <w:szCs w:val="24"/>
        </w:rPr>
        <w:t>experiences of victimisation of modern slavery</w:t>
      </w:r>
      <w:r w:rsidR="00D13191">
        <w:rPr>
          <w:rFonts w:ascii="Arial" w:hAnsi="Arial" w:cs="Arial"/>
          <w:sz w:val="24"/>
          <w:szCs w:val="24"/>
        </w:rPr>
        <w:t>, they</w:t>
      </w:r>
      <w:r w:rsidR="00A2661A">
        <w:rPr>
          <w:rFonts w:ascii="Arial" w:hAnsi="Arial" w:cs="Arial"/>
          <w:sz w:val="24"/>
          <w:szCs w:val="24"/>
        </w:rPr>
        <w:t xml:space="preserve"> </w:t>
      </w:r>
      <w:r w:rsidR="008612FD">
        <w:rPr>
          <w:rFonts w:ascii="Arial" w:hAnsi="Arial" w:cs="Arial"/>
          <w:sz w:val="24"/>
          <w:szCs w:val="24"/>
        </w:rPr>
        <w:t xml:space="preserve">must be interviewed by </w:t>
      </w:r>
      <w:r w:rsidR="00E1610A">
        <w:rPr>
          <w:rFonts w:ascii="Arial" w:hAnsi="Arial" w:cs="Arial"/>
          <w:sz w:val="24"/>
          <w:szCs w:val="24"/>
        </w:rPr>
        <w:t>a First</w:t>
      </w:r>
      <w:r w:rsidR="008612FD">
        <w:rPr>
          <w:rFonts w:ascii="Arial" w:hAnsi="Arial" w:cs="Arial"/>
          <w:sz w:val="24"/>
          <w:szCs w:val="24"/>
        </w:rPr>
        <w:t xml:space="preserve"> Responder Organisation</w:t>
      </w:r>
      <w:r w:rsidR="00AA1E6F">
        <w:rPr>
          <w:rFonts w:ascii="Arial" w:hAnsi="Arial" w:cs="Arial"/>
          <w:sz w:val="24"/>
          <w:szCs w:val="24"/>
        </w:rPr>
        <w:t xml:space="preserve"> (FRO)</w:t>
      </w:r>
      <w:r w:rsidR="00A2661A">
        <w:rPr>
          <w:rFonts w:ascii="Arial" w:hAnsi="Arial" w:cs="Arial"/>
          <w:sz w:val="24"/>
          <w:szCs w:val="24"/>
        </w:rPr>
        <w:t xml:space="preserve">.  A FRO </w:t>
      </w:r>
      <w:r w:rsidR="00AA1E6F">
        <w:rPr>
          <w:rFonts w:ascii="Arial" w:hAnsi="Arial" w:cs="Arial"/>
          <w:sz w:val="24"/>
          <w:szCs w:val="24"/>
        </w:rPr>
        <w:t xml:space="preserve">is an organisation authorised to </w:t>
      </w:r>
      <w:r w:rsidR="008612FD">
        <w:rPr>
          <w:rFonts w:ascii="Arial" w:hAnsi="Arial" w:cs="Arial"/>
          <w:sz w:val="24"/>
          <w:szCs w:val="24"/>
        </w:rPr>
        <w:t xml:space="preserve">make a referral into the </w:t>
      </w:r>
      <w:r w:rsidR="008612FD">
        <w:rPr>
          <w:rFonts w:ascii="Arial" w:hAnsi="Arial" w:cs="Arial"/>
          <w:sz w:val="24"/>
          <w:szCs w:val="24"/>
        </w:rPr>
        <w:lastRenderedPageBreak/>
        <w:t>National Referral Mechanism</w:t>
      </w:r>
      <w:r w:rsidR="009C15B1">
        <w:rPr>
          <w:rFonts w:ascii="Arial" w:hAnsi="Arial" w:cs="Arial"/>
          <w:sz w:val="24"/>
          <w:szCs w:val="24"/>
        </w:rPr>
        <w:t xml:space="preserve"> (NRM).  </w:t>
      </w:r>
      <w:r w:rsidR="00887672">
        <w:rPr>
          <w:rFonts w:ascii="Arial" w:hAnsi="Arial" w:cs="Arial"/>
          <w:sz w:val="24"/>
          <w:szCs w:val="24"/>
        </w:rPr>
        <w:t>S</w:t>
      </w:r>
      <w:r w:rsidR="00A550BC">
        <w:rPr>
          <w:rFonts w:ascii="Arial" w:hAnsi="Arial" w:cs="Arial"/>
          <w:sz w:val="24"/>
          <w:szCs w:val="24"/>
        </w:rPr>
        <w:t xml:space="preserve">ee Annex A </w:t>
      </w:r>
      <w:r w:rsidR="00E1610A">
        <w:rPr>
          <w:rFonts w:ascii="Arial" w:hAnsi="Arial" w:cs="Arial"/>
          <w:sz w:val="24"/>
          <w:szCs w:val="24"/>
        </w:rPr>
        <w:t xml:space="preserve">for Glossary of terms and Annex B </w:t>
      </w:r>
      <w:r w:rsidR="00A550BC">
        <w:rPr>
          <w:rFonts w:ascii="Arial" w:hAnsi="Arial" w:cs="Arial"/>
          <w:sz w:val="24"/>
          <w:szCs w:val="24"/>
        </w:rPr>
        <w:t>for a list of FROs</w:t>
      </w:r>
      <w:r w:rsidR="008612FD">
        <w:rPr>
          <w:rFonts w:ascii="Arial" w:hAnsi="Arial" w:cs="Arial"/>
          <w:sz w:val="24"/>
          <w:szCs w:val="24"/>
        </w:rPr>
        <w:t>.</w:t>
      </w:r>
      <w:r w:rsidR="006B0A6A">
        <w:rPr>
          <w:rFonts w:ascii="Arial" w:hAnsi="Arial" w:cs="Arial"/>
          <w:sz w:val="24"/>
          <w:szCs w:val="24"/>
        </w:rPr>
        <w:t xml:space="preserve">  HMPPS is not a FRO</w:t>
      </w:r>
      <w:r w:rsidR="00A550BC">
        <w:rPr>
          <w:rFonts w:ascii="Arial" w:hAnsi="Arial" w:cs="Arial"/>
          <w:sz w:val="24"/>
          <w:szCs w:val="24"/>
        </w:rPr>
        <w:t xml:space="preserve"> and must alert a FRO of all suspected cases of modern slavery.</w:t>
      </w:r>
    </w:p>
    <w:p w14:paraId="14D19F5B" w14:textId="77777777" w:rsidR="00A550BC" w:rsidRDefault="00A550BC" w:rsidP="006B0A6A">
      <w:pPr>
        <w:tabs>
          <w:tab w:val="left" w:pos="4395"/>
        </w:tabs>
        <w:spacing w:after="0" w:line="276" w:lineRule="auto"/>
        <w:rPr>
          <w:rFonts w:ascii="Arial" w:hAnsi="Arial" w:cs="Arial"/>
          <w:sz w:val="24"/>
          <w:szCs w:val="24"/>
        </w:rPr>
      </w:pPr>
    </w:p>
    <w:p w14:paraId="2CC71E04" w14:textId="2BD9C42A" w:rsidR="00E1610A" w:rsidRDefault="008612FD" w:rsidP="00355E74">
      <w:pPr>
        <w:tabs>
          <w:tab w:val="left" w:pos="4395"/>
        </w:tabs>
        <w:spacing w:after="0" w:line="276" w:lineRule="auto"/>
        <w:jc w:val="both"/>
        <w:rPr>
          <w:rFonts w:ascii="Arial" w:hAnsi="Arial" w:cs="Arial"/>
          <w:sz w:val="24"/>
          <w:szCs w:val="24"/>
        </w:rPr>
      </w:pPr>
      <w:r>
        <w:rPr>
          <w:rFonts w:ascii="Arial" w:hAnsi="Arial" w:cs="Arial"/>
          <w:sz w:val="24"/>
          <w:szCs w:val="24"/>
        </w:rPr>
        <w:t xml:space="preserve">The NRM will review the information provided by the FRO and </w:t>
      </w:r>
      <w:r w:rsidR="00A550BC">
        <w:rPr>
          <w:rFonts w:ascii="Arial" w:hAnsi="Arial" w:cs="Arial"/>
          <w:sz w:val="24"/>
          <w:szCs w:val="24"/>
        </w:rPr>
        <w:t>make a decision using two stages</w:t>
      </w:r>
      <w:r w:rsidR="00A20090">
        <w:rPr>
          <w:rFonts w:ascii="Arial" w:hAnsi="Arial" w:cs="Arial"/>
          <w:sz w:val="24"/>
          <w:szCs w:val="24"/>
        </w:rPr>
        <w:t>:</w:t>
      </w:r>
    </w:p>
    <w:p w14:paraId="398DAB68" w14:textId="33C49D62" w:rsidR="00E1610A" w:rsidRDefault="00E1610A">
      <w:pPr>
        <w:pStyle w:val="ListParagraph"/>
        <w:numPr>
          <w:ilvl w:val="0"/>
          <w:numId w:val="40"/>
        </w:numPr>
        <w:tabs>
          <w:tab w:val="left" w:pos="4395"/>
        </w:tabs>
        <w:spacing w:after="0" w:line="276" w:lineRule="auto"/>
        <w:rPr>
          <w:rFonts w:ascii="Arial" w:hAnsi="Arial" w:cs="Arial"/>
          <w:sz w:val="24"/>
          <w:szCs w:val="24"/>
        </w:rPr>
      </w:pPr>
      <w:r>
        <w:rPr>
          <w:rFonts w:ascii="Arial" w:hAnsi="Arial" w:cs="Arial"/>
          <w:sz w:val="24"/>
          <w:szCs w:val="24"/>
        </w:rPr>
        <w:t>Stage 1</w:t>
      </w:r>
      <w:r w:rsidR="0061461F">
        <w:rPr>
          <w:rFonts w:ascii="Arial" w:hAnsi="Arial" w:cs="Arial"/>
          <w:sz w:val="24"/>
          <w:szCs w:val="24"/>
        </w:rPr>
        <w:t xml:space="preserve">: </w:t>
      </w:r>
      <w:r>
        <w:rPr>
          <w:rFonts w:ascii="Arial" w:hAnsi="Arial" w:cs="Arial"/>
          <w:sz w:val="24"/>
          <w:szCs w:val="24"/>
        </w:rPr>
        <w:t>Reasonable Grounds (RG) decision</w:t>
      </w:r>
      <w:r w:rsidR="0061461F">
        <w:rPr>
          <w:rFonts w:ascii="Arial" w:hAnsi="Arial" w:cs="Arial"/>
          <w:sz w:val="24"/>
          <w:szCs w:val="24"/>
        </w:rPr>
        <w:t xml:space="preserve"> where an individual is either </w:t>
      </w:r>
      <w:r w:rsidR="003818D4">
        <w:rPr>
          <w:rFonts w:ascii="Arial" w:hAnsi="Arial" w:cs="Arial"/>
          <w:sz w:val="24"/>
          <w:szCs w:val="24"/>
        </w:rPr>
        <w:t>deemed to be a ‘potential victim</w:t>
      </w:r>
      <w:r w:rsidR="00A20090">
        <w:rPr>
          <w:rFonts w:ascii="Arial" w:hAnsi="Arial" w:cs="Arial"/>
          <w:sz w:val="24"/>
          <w:szCs w:val="24"/>
        </w:rPr>
        <w:t>’ or</w:t>
      </w:r>
      <w:r w:rsidR="003818D4">
        <w:rPr>
          <w:rFonts w:ascii="Arial" w:hAnsi="Arial" w:cs="Arial"/>
          <w:sz w:val="24"/>
          <w:szCs w:val="24"/>
        </w:rPr>
        <w:t xml:space="preserve"> is not considered to meet the criteria</w:t>
      </w:r>
      <w:r w:rsidR="00355E74">
        <w:rPr>
          <w:rFonts w:ascii="Arial" w:hAnsi="Arial" w:cs="Arial"/>
          <w:sz w:val="24"/>
          <w:szCs w:val="24"/>
        </w:rPr>
        <w:t>.</w:t>
      </w:r>
    </w:p>
    <w:p w14:paraId="20144AA4" w14:textId="48B6E2F9" w:rsidR="0086385D" w:rsidRDefault="00E1610A" w:rsidP="0086385D">
      <w:pPr>
        <w:pStyle w:val="ListParagraph"/>
        <w:numPr>
          <w:ilvl w:val="0"/>
          <w:numId w:val="40"/>
        </w:numPr>
        <w:tabs>
          <w:tab w:val="left" w:pos="4395"/>
        </w:tabs>
        <w:spacing w:after="0" w:line="276" w:lineRule="auto"/>
        <w:jc w:val="both"/>
        <w:rPr>
          <w:rFonts w:ascii="Arial" w:hAnsi="Arial" w:cs="Arial"/>
          <w:sz w:val="24"/>
          <w:szCs w:val="24"/>
        </w:rPr>
      </w:pPr>
      <w:r>
        <w:rPr>
          <w:rFonts w:ascii="Arial" w:hAnsi="Arial" w:cs="Arial"/>
          <w:sz w:val="24"/>
          <w:szCs w:val="24"/>
        </w:rPr>
        <w:t>Stage 2: Confirmed Grounds (CG</w:t>
      </w:r>
      <w:r w:rsidR="003818D4">
        <w:rPr>
          <w:rFonts w:ascii="Arial" w:hAnsi="Arial" w:cs="Arial"/>
          <w:sz w:val="24"/>
          <w:szCs w:val="24"/>
        </w:rPr>
        <w:t>)</w:t>
      </w:r>
      <w:r>
        <w:rPr>
          <w:rFonts w:ascii="Arial" w:hAnsi="Arial" w:cs="Arial"/>
          <w:sz w:val="24"/>
          <w:szCs w:val="24"/>
        </w:rPr>
        <w:t xml:space="preserve"> d</w:t>
      </w:r>
      <w:r w:rsidR="0061461F">
        <w:rPr>
          <w:rFonts w:ascii="Arial" w:hAnsi="Arial" w:cs="Arial"/>
          <w:sz w:val="24"/>
          <w:szCs w:val="24"/>
        </w:rPr>
        <w:t>e</w:t>
      </w:r>
      <w:r>
        <w:rPr>
          <w:rFonts w:ascii="Arial" w:hAnsi="Arial" w:cs="Arial"/>
          <w:sz w:val="24"/>
          <w:szCs w:val="24"/>
        </w:rPr>
        <w:t>cision</w:t>
      </w:r>
      <w:r w:rsidR="008612FD" w:rsidRPr="00E1610A">
        <w:rPr>
          <w:rFonts w:ascii="Arial" w:hAnsi="Arial" w:cs="Arial"/>
          <w:sz w:val="24"/>
          <w:szCs w:val="24"/>
        </w:rPr>
        <w:t xml:space="preserve"> </w:t>
      </w:r>
      <w:r w:rsidR="00BD6DD2">
        <w:rPr>
          <w:rFonts w:ascii="Arial" w:hAnsi="Arial" w:cs="Arial"/>
          <w:sz w:val="24"/>
          <w:szCs w:val="24"/>
        </w:rPr>
        <w:t>where</w:t>
      </w:r>
      <w:r w:rsidR="00355E74">
        <w:rPr>
          <w:rFonts w:ascii="Arial" w:hAnsi="Arial" w:cs="Arial"/>
          <w:sz w:val="24"/>
          <w:szCs w:val="24"/>
        </w:rPr>
        <w:t xml:space="preserve"> </w:t>
      </w:r>
      <w:r w:rsidR="00733A1E">
        <w:rPr>
          <w:rFonts w:ascii="Arial" w:hAnsi="Arial" w:cs="Arial"/>
          <w:sz w:val="24"/>
          <w:szCs w:val="24"/>
        </w:rPr>
        <w:t>individual</w:t>
      </w:r>
      <w:r w:rsidR="00355E74">
        <w:rPr>
          <w:rFonts w:ascii="Arial" w:hAnsi="Arial" w:cs="Arial"/>
          <w:sz w:val="24"/>
          <w:szCs w:val="24"/>
        </w:rPr>
        <w:t>s</w:t>
      </w:r>
      <w:r w:rsidR="00733A1E">
        <w:rPr>
          <w:rFonts w:ascii="Arial" w:hAnsi="Arial" w:cs="Arial"/>
          <w:sz w:val="24"/>
          <w:szCs w:val="24"/>
        </w:rPr>
        <w:t xml:space="preserve"> deemed to be a ‘potential victim’ become a ‘confirmed victim’ </w:t>
      </w:r>
      <w:r w:rsidR="00FB48AC">
        <w:rPr>
          <w:rFonts w:ascii="Arial" w:hAnsi="Arial" w:cs="Arial"/>
          <w:sz w:val="24"/>
          <w:szCs w:val="24"/>
        </w:rPr>
        <w:t>and receives support via a Modern Slavery Victim Care Contract (MSVCC)</w:t>
      </w:r>
      <w:r w:rsidR="00355E74">
        <w:rPr>
          <w:rFonts w:ascii="Arial" w:hAnsi="Arial" w:cs="Arial"/>
          <w:sz w:val="24"/>
          <w:szCs w:val="24"/>
        </w:rPr>
        <w:t>, or where it is decided that they do not meet the criteria.</w:t>
      </w:r>
    </w:p>
    <w:p w14:paraId="2B2E474C" w14:textId="143775DE" w:rsidR="0086385D" w:rsidRDefault="0086385D" w:rsidP="0086385D">
      <w:pPr>
        <w:tabs>
          <w:tab w:val="left" w:pos="4395"/>
        </w:tabs>
        <w:spacing w:after="0" w:line="276" w:lineRule="auto"/>
        <w:jc w:val="both"/>
        <w:rPr>
          <w:rFonts w:ascii="Arial" w:hAnsi="Arial" w:cs="Arial"/>
          <w:sz w:val="24"/>
          <w:szCs w:val="24"/>
        </w:rPr>
      </w:pPr>
    </w:p>
    <w:p w14:paraId="2EB183C4" w14:textId="3BC7DDF5" w:rsidR="0086385D" w:rsidRPr="003C14FB" w:rsidRDefault="0086385D" w:rsidP="0086385D">
      <w:pPr>
        <w:tabs>
          <w:tab w:val="left" w:pos="4395"/>
        </w:tabs>
        <w:spacing w:after="0" w:line="276" w:lineRule="auto"/>
        <w:jc w:val="both"/>
        <w:rPr>
          <w:rFonts w:ascii="Arial" w:hAnsi="Arial" w:cs="Arial"/>
          <w:sz w:val="32"/>
          <w:szCs w:val="32"/>
        </w:rPr>
      </w:pPr>
      <w:r w:rsidRPr="003C14FB">
        <w:rPr>
          <w:rFonts w:ascii="Arial" w:hAnsi="Arial" w:cs="Arial"/>
          <w:sz w:val="32"/>
          <w:szCs w:val="32"/>
        </w:rPr>
        <w:t>Public Order Disqualification</w:t>
      </w:r>
    </w:p>
    <w:p w14:paraId="7D9AD7AB" w14:textId="77777777" w:rsidR="00580C81" w:rsidRPr="003C14FB" w:rsidRDefault="00580C81" w:rsidP="0086385D">
      <w:pPr>
        <w:tabs>
          <w:tab w:val="left" w:pos="4395"/>
        </w:tabs>
        <w:spacing w:after="0" w:line="276" w:lineRule="auto"/>
        <w:jc w:val="both"/>
        <w:rPr>
          <w:rFonts w:ascii="Arial" w:hAnsi="Arial" w:cs="Arial"/>
          <w:sz w:val="32"/>
          <w:szCs w:val="32"/>
        </w:rPr>
      </w:pPr>
    </w:p>
    <w:p w14:paraId="63D2CCE7" w14:textId="45754910" w:rsidR="008C7FEC" w:rsidRPr="003C14FB" w:rsidRDefault="008C7FEC" w:rsidP="0086385D">
      <w:pPr>
        <w:tabs>
          <w:tab w:val="left" w:pos="4395"/>
        </w:tabs>
        <w:spacing w:after="0" w:line="276" w:lineRule="auto"/>
        <w:jc w:val="both"/>
        <w:rPr>
          <w:rFonts w:ascii="Arial" w:hAnsi="Arial" w:cs="Arial"/>
          <w:sz w:val="24"/>
          <w:szCs w:val="24"/>
        </w:rPr>
      </w:pPr>
      <w:r w:rsidRPr="003C14FB">
        <w:rPr>
          <w:rFonts w:ascii="Arial" w:hAnsi="Arial" w:cs="Arial"/>
          <w:sz w:val="24"/>
          <w:szCs w:val="24"/>
        </w:rPr>
        <w:t>This</w:t>
      </w:r>
      <w:r w:rsidR="00F212B1" w:rsidRPr="003C14FB">
        <w:rPr>
          <w:rFonts w:ascii="Arial" w:hAnsi="Arial" w:cs="Arial"/>
          <w:sz w:val="24"/>
          <w:szCs w:val="24"/>
        </w:rPr>
        <w:t xml:space="preserve"> is the</w:t>
      </w:r>
      <w:r w:rsidRPr="003C14FB">
        <w:rPr>
          <w:rFonts w:ascii="Arial" w:hAnsi="Arial" w:cs="Arial"/>
          <w:sz w:val="24"/>
          <w:szCs w:val="24"/>
        </w:rPr>
        <w:t xml:space="preserve"> process for when a competent authority determines whether, following relevant considerations, an individual should be disqualified from receiving NRM support as they meet the threat to public order as defined in Section 63 of the Nationality and Borders Act 2022</w:t>
      </w:r>
      <w:r w:rsidR="00C8002B" w:rsidRPr="003C14FB">
        <w:rPr>
          <w:rFonts w:ascii="Arial" w:hAnsi="Arial" w:cs="Arial"/>
          <w:sz w:val="24"/>
          <w:szCs w:val="24"/>
        </w:rPr>
        <w:t>.</w:t>
      </w:r>
    </w:p>
    <w:p w14:paraId="3F80B6FF" w14:textId="47F92BEE" w:rsidR="00C8002B" w:rsidRPr="003C14FB" w:rsidRDefault="00C8002B" w:rsidP="0086385D">
      <w:pPr>
        <w:tabs>
          <w:tab w:val="left" w:pos="4395"/>
        </w:tabs>
        <w:spacing w:after="0" w:line="276" w:lineRule="auto"/>
        <w:jc w:val="both"/>
        <w:rPr>
          <w:rFonts w:ascii="Arial" w:hAnsi="Arial" w:cs="Arial"/>
          <w:sz w:val="24"/>
          <w:szCs w:val="24"/>
        </w:rPr>
      </w:pPr>
    </w:p>
    <w:p w14:paraId="3D171464" w14:textId="56CD6356" w:rsidR="00C8002B" w:rsidRDefault="00C8002B" w:rsidP="0086385D">
      <w:pPr>
        <w:tabs>
          <w:tab w:val="left" w:pos="4395"/>
        </w:tabs>
        <w:spacing w:after="0" w:line="276" w:lineRule="auto"/>
        <w:jc w:val="both"/>
        <w:rPr>
          <w:rFonts w:ascii="Arial" w:hAnsi="Arial" w:cs="Arial"/>
          <w:sz w:val="24"/>
          <w:szCs w:val="24"/>
        </w:rPr>
      </w:pPr>
      <w:r w:rsidRPr="003C14FB">
        <w:rPr>
          <w:rFonts w:ascii="Arial" w:hAnsi="Arial" w:cs="Arial"/>
          <w:sz w:val="24"/>
          <w:szCs w:val="24"/>
        </w:rPr>
        <w:t>From 30 January 2023, disqualification requests can be made for any cases where an individual meets the criteria for disqualification and has either been referred into the NRM or has already received a positive reasonable grounds decision but is awaiting a conclusive grounds decision. This includes those whose NRM Referral was made before 30 January 2023.</w:t>
      </w:r>
    </w:p>
    <w:p w14:paraId="2068CEAF" w14:textId="0079292E" w:rsidR="007C4BCA" w:rsidRPr="003C14FB" w:rsidRDefault="009F53E6" w:rsidP="0086385D">
      <w:pPr>
        <w:tabs>
          <w:tab w:val="left" w:pos="4395"/>
        </w:tabs>
        <w:spacing w:after="0" w:line="276" w:lineRule="auto"/>
        <w:jc w:val="both"/>
        <w:rPr>
          <w:rFonts w:ascii="Arial" w:hAnsi="Arial" w:cs="Arial"/>
          <w:sz w:val="24"/>
          <w:szCs w:val="24"/>
        </w:rPr>
      </w:pPr>
      <w:r>
        <w:rPr>
          <w:rFonts w:ascii="Arial" w:hAnsi="Arial" w:cs="Arial"/>
          <w:sz w:val="24"/>
          <w:szCs w:val="24"/>
        </w:rPr>
        <w:t xml:space="preserve">It is important that prison staff continue to report all cases </w:t>
      </w:r>
      <w:r w:rsidR="001220F7">
        <w:rPr>
          <w:rFonts w:ascii="Arial" w:hAnsi="Arial" w:cs="Arial"/>
          <w:sz w:val="24"/>
          <w:szCs w:val="24"/>
        </w:rPr>
        <w:t xml:space="preserve">of </w:t>
      </w:r>
      <w:r>
        <w:rPr>
          <w:rFonts w:ascii="Arial" w:hAnsi="Arial" w:cs="Arial"/>
          <w:sz w:val="24"/>
          <w:szCs w:val="24"/>
        </w:rPr>
        <w:t xml:space="preserve">modern </w:t>
      </w:r>
      <w:r w:rsidR="001E3587">
        <w:rPr>
          <w:rFonts w:ascii="Arial" w:hAnsi="Arial" w:cs="Arial"/>
          <w:sz w:val="24"/>
          <w:szCs w:val="24"/>
        </w:rPr>
        <w:t>s</w:t>
      </w:r>
      <w:r>
        <w:rPr>
          <w:rFonts w:ascii="Arial" w:hAnsi="Arial" w:cs="Arial"/>
          <w:sz w:val="24"/>
          <w:szCs w:val="24"/>
        </w:rPr>
        <w:t>lavery to the FRO’s</w:t>
      </w:r>
      <w:r w:rsidR="001220F7">
        <w:rPr>
          <w:rFonts w:ascii="Arial" w:hAnsi="Arial" w:cs="Arial"/>
          <w:sz w:val="24"/>
          <w:szCs w:val="24"/>
        </w:rPr>
        <w:t xml:space="preserve"> so they can refer into the NRM.</w:t>
      </w:r>
    </w:p>
    <w:p w14:paraId="227C4462" w14:textId="5225C432" w:rsidR="003C14FB" w:rsidRPr="003C14FB" w:rsidRDefault="00580C81" w:rsidP="0086385D">
      <w:pPr>
        <w:tabs>
          <w:tab w:val="left" w:pos="4395"/>
        </w:tabs>
        <w:spacing w:after="0" w:line="276" w:lineRule="auto"/>
        <w:jc w:val="both"/>
        <w:rPr>
          <w:rFonts w:ascii="Arial" w:hAnsi="Arial" w:cs="Arial"/>
          <w:sz w:val="24"/>
          <w:szCs w:val="24"/>
        </w:rPr>
      </w:pPr>
      <w:r w:rsidRPr="003C14FB">
        <w:rPr>
          <w:rFonts w:ascii="Arial" w:hAnsi="Arial" w:cs="Arial"/>
          <w:sz w:val="24"/>
          <w:szCs w:val="24"/>
        </w:rPr>
        <w:t>For further guidance please refer to</w:t>
      </w:r>
      <w:r w:rsidR="003C14FB" w:rsidRPr="003C14FB">
        <w:rPr>
          <w:rFonts w:ascii="Arial" w:hAnsi="Arial" w:cs="Arial"/>
          <w:sz w:val="24"/>
          <w:szCs w:val="24"/>
        </w:rPr>
        <w:t>:</w:t>
      </w:r>
    </w:p>
    <w:p w14:paraId="0DE49C7E" w14:textId="77777777" w:rsidR="003C14FB" w:rsidRPr="003C14FB" w:rsidRDefault="003C14FB" w:rsidP="0086385D">
      <w:pPr>
        <w:tabs>
          <w:tab w:val="left" w:pos="4395"/>
        </w:tabs>
        <w:spacing w:after="0" w:line="276" w:lineRule="auto"/>
        <w:jc w:val="both"/>
        <w:rPr>
          <w:rFonts w:ascii="Arial" w:hAnsi="Arial" w:cs="Arial"/>
          <w:sz w:val="24"/>
          <w:szCs w:val="24"/>
        </w:rPr>
      </w:pPr>
    </w:p>
    <w:p w14:paraId="265BADBF" w14:textId="57CA391D" w:rsidR="005A55D3" w:rsidRDefault="00000000" w:rsidP="0086385D">
      <w:pPr>
        <w:tabs>
          <w:tab w:val="left" w:pos="4395"/>
        </w:tabs>
        <w:spacing w:after="0" w:line="276" w:lineRule="auto"/>
        <w:jc w:val="both"/>
      </w:pPr>
      <w:hyperlink r:id="rId17" w:history="1">
        <w:r w:rsidR="005A55D3" w:rsidRPr="005A55D3">
          <w:rPr>
            <w:color w:val="0000FF"/>
            <w:u w:val="single"/>
          </w:rPr>
          <w:t>Nationality and Borders Bill: abuse of modern slavery protections factsheet - GOV.UK (www.gov.uk)</w:t>
        </w:r>
      </w:hyperlink>
    </w:p>
    <w:p w14:paraId="03FDF29E" w14:textId="77777777" w:rsidR="005A55D3" w:rsidRDefault="005A55D3" w:rsidP="0086385D">
      <w:pPr>
        <w:tabs>
          <w:tab w:val="left" w:pos="4395"/>
        </w:tabs>
        <w:spacing w:after="0" w:line="276" w:lineRule="auto"/>
        <w:jc w:val="both"/>
      </w:pPr>
    </w:p>
    <w:p w14:paraId="2EE73646" w14:textId="7DE070FE" w:rsidR="00735CBA" w:rsidRDefault="00000000" w:rsidP="0086385D">
      <w:pPr>
        <w:tabs>
          <w:tab w:val="left" w:pos="4395"/>
        </w:tabs>
        <w:spacing w:after="0" w:line="276" w:lineRule="auto"/>
        <w:jc w:val="both"/>
      </w:pPr>
      <w:hyperlink r:id="rId18" w:anchor="page=172&amp;zoom=100,93,150" w:history="1">
        <w:r w:rsidR="00735CBA" w:rsidRPr="003C14FB">
          <w:rPr>
            <w:color w:val="0000FF"/>
            <w:u w:val="single"/>
          </w:rPr>
          <w:t>Modern Slavery: Statutory Guidance for England and Wales (under s49 of the Modern Slavery Act 2015) and Non-Statutory Guidance for Scotland and Northern Ireland (publishing.service.gov.uk)</w:t>
        </w:r>
      </w:hyperlink>
    </w:p>
    <w:p w14:paraId="0BB2B399" w14:textId="77777777" w:rsidR="00B86ECD" w:rsidRPr="00F212B1" w:rsidRDefault="00B86ECD" w:rsidP="0086385D">
      <w:pPr>
        <w:tabs>
          <w:tab w:val="left" w:pos="4395"/>
        </w:tabs>
        <w:spacing w:after="0" w:line="276" w:lineRule="auto"/>
        <w:jc w:val="both"/>
        <w:rPr>
          <w:rFonts w:ascii="Arial" w:hAnsi="Arial" w:cs="Arial"/>
          <w:sz w:val="24"/>
          <w:szCs w:val="24"/>
        </w:rPr>
      </w:pPr>
    </w:p>
    <w:p w14:paraId="1CC8234F" w14:textId="77777777" w:rsidR="008A40D6" w:rsidRDefault="008A40D6" w:rsidP="00A906EB">
      <w:pPr>
        <w:pStyle w:val="NoSpacing"/>
        <w:tabs>
          <w:tab w:val="left" w:pos="3522"/>
          <w:tab w:val="left" w:pos="4395"/>
        </w:tabs>
        <w:rPr>
          <w:rFonts w:ascii="Arial" w:hAnsi="Arial" w:cs="Arial"/>
          <w:sz w:val="32"/>
          <w:szCs w:val="32"/>
        </w:rPr>
      </w:pPr>
    </w:p>
    <w:p w14:paraId="037A4489" w14:textId="2080648E" w:rsidR="00A02400" w:rsidRPr="00BB7485" w:rsidRDefault="00A02400" w:rsidP="004C3698">
      <w:pPr>
        <w:pStyle w:val="NoSpacing"/>
        <w:tabs>
          <w:tab w:val="left" w:pos="3522"/>
          <w:tab w:val="left" w:pos="4395"/>
        </w:tabs>
        <w:outlineLvl w:val="0"/>
        <w:rPr>
          <w:rFonts w:ascii="Arial" w:hAnsi="Arial" w:cs="Arial"/>
          <w:sz w:val="32"/>
          <w:szCs w:val="32"/>
        </w:rPr>
      </w:pPr>
      <w:bookmarkStart w:id="9" w:name="_Toc130971187"/>
      <w:r w:rsidRPr="00BB7485">
        <w:rPr>
          <w:rFonts w:ascii="Arial" w:hAnsi="Arial" w:cs="Arial"/>
          <w:sz w:val="32"/>
          <w:szCs w:val="32"/>
        </w:rPr>
        <w:t xml:space="preserve">Summary of </w:t>
      </w:r>
      <w:r w:rsidR="00B427A2">
        <w:rPr>
          <w:rFonts w:ascii="Arial" w:hAnsi="Arial" w:cs="Arial"/>
          <w:sz w:val="32"/>
          <w:szCs w:val="32"/>
        </w:rPr>
        <w:t>r</w:t>
      </w:r>
      <w:r w:rsidR="00606500" w:rsidRPr="00BB7485">
        <w:rPr>
          <w:rFonts w:ascii="Arial" w:hAnsi="Arial" w:cs="Arial"/>
          <w:sz w:val="32"/>
          <w:szCs w:val="32"/>
        </w:rPr>
        <w:t xml:space="preserve">ecommended </w:t>
      </w:r>
      <w:r w:rsidR="00474A88">
        <w:rPr>
          <w:rFonts w:ascii="Arial" w:hAnsi="Arial" w:cs="Arial"/>
          <w:sz w:val="32"/>
          <w:szCs w:val="32"/>
        </w:rPr>
        <w:t>a</w:t>
      </w:r>
      <w:r w:rsidR="00053DD0" w:rsidRPr="00BB7485">
        <w:rPr>
          <w:rFonts w:ascii="Arial" w:hAnsi="Arial" w:cs="Arial"/>
          <w:sz w:val="32"/>
          <w:szCs w:val="32"/>
        </w:rPr>
        <w:t xml:space="preserve">ction </w:t>
      </w:r>
      <w:r w:rsidR="00474A88">
        <w:rPr>
          <w:rFonts w:ascii="Arial" w:hAnsi="Arial" w:cs="Arial"/>
          <w:sz w:val="32"/>
          <w:szCs w:val="32"/>
        </w:rPr>
        <w:t>p</w:t>
      </w:r>
      <w:r w:rsidR="00053DD0" w:rsidRPr="00BB7485">
        <w:rPr>
          <w:rFonts w:ascii="Arial" w:hAnsi="Arial" w:cs="Arial"/>
          <w:sz w:val="32"/>
          <w:szCs w:val="32"/>
        </w:rPr>
        <w:t xml:space="preserve">oints for </w:t>
      </w:r>
      <w:r w:rsidR="00474A88">
        <w:rPr>
          <w:rFonts w:ascii="Arial" w:hAnsi="Arial" w:cs="Arial"/>
          <w:sz w:val="32"/>
          <w:szCs w:val="32"/>
        </w:rPr>
        <w:t>p</w:t>
      </w:r>
      <w:r w:rsidR="00053DD0" w:rsidRPr="00BB7485">
        <w:rPr>
          <w:rFonts w:ascii="Arial" w:hAnsi="Arial" w:cs="Arial"/>
          <w:sz w:val="32"/>
          <w:szCs w:val="32"/>
        </w:rPr>
        <w:t>risons</w:t>
      </w:r>
      <w:r w:rsidR="002F694B">
        <w:rPr>
          <w:rFonts w:ascii="Arial" w:hAnsi="Arial" w:cs="Arial"/>
          <w:sz w:val="32"/>
          <w:szCs w:val="32"/>
        </w:rPr>
        <w:t xml:space="preserve"> in complying with the Statutory Guidance</w:t>
      </w:r>
      <w:bookmarkEnd w:id="9"/>
    </w:p>
    <w:p w14:paraId="7B78B4FF" w14:textId="77777777" w:rsidR="005318E2" w:rsidRPr="00EE32EE" w:rsidRDefault="005318E2" w:rsidP="005318E2">
      <w:pPr>
        <w:pStyle w:val="NoSpacing"/>
        <w:tabs>
          <w:tab w:val="left" w:pos="4395"/>
        </w:tabs>
        <w:rPr>
          <w:rFonts w:ascii="Arial" w:hAnsi="Arial" w:cs="Arial"/>
          <w:color w:val="7030A0"/>
          <w:sz w:val="28"/>
          <w:szCs w:val="28"/>
        </w:rPr>
      </w:pPr>
    </w:p>
    <w:p w14:paraId="60C48ED9" w14:textId="34D1D0BA" w:rsidR="005318E2" w:rsidRDefault="005318E2">
      <w:pPr>
        <w:pStyle w:val="NoSpacing"/>
        <w:numPr>
          <w:ilvl w:val="0"/>
          <w:numId w:val="39"/>
        </w:numPr>
        <w:tabs>
          <w:tab w:val="left" w:pos="4395"/>
        </w:tabs>
        <w:spacing w:line="276" w:lineRule="auto"/>
        <w:ind w:left="426" w:hanging="426"/>
        <w:rPr>
          <w:rFonts w:ascii="Arial" w:hAnsi="Arial" w:cs="Arial"/>
          <w:sz w:val="24"/>
          <w:szCs w:val="24"/>
        </w:rPr>
      </w:pPr>
      <w:r>
        <w:rPr>
          <w:rFonts w:ascii="Arial" w:hAnsi="Arial" w:cs="Arial"/>
          <w:sz w:val="24"/>
          <w:szCs w:val="24"/>
        </w:rPr>
        <w:t xml:space="preserve">All staff working in prisons should be </w:t>
      </w:r>
      <w:r w:rsidR="0089308F">
        <w:rPr>
          <w:rFonts w:ascii="Arial" w:hAnsi="Arial" w:cs="Arial"/>
          <w:sz w:val="24"/>
          <w:szCs w:val="24"/>
        </w:rPr>
        <w:t xml:space="preserve">professionally curious and </w:t>
      </w:r>
      <w:r>
        <w:rPr>
          <w:rFonts w:ascii="Arial" w:hAnsi="Arial" w:cs="Arial"/>
          <w:sz w:val="24"/>
          <w:szCs w:val="24"/>
        </w:rPr>
        <w:t xml:space="preserve">alert to signs of modern slavery when engaging with prisoners.  </w:t>
      </w:r>
      <w:r w:rsidRPr="0078106F">
        <w:rPr>
          <w:rFonts w:ascii="Arial" w:hAnsi="Arial" w:cs="Arial"/>
          <w:sz w:val="24"/>
          <w:szCs w:val="24"/>
        </w:rPr>
        <w:t>Helpful questions may include ‘</w:t>
      </w:r>
      <w:r w:rsidRPr="0078106F">
        <w:rPr>
          <w:rStyle w:val="cf01"/>
          <w:rFonts w:ascii="Arial" w:hAnsi="Arial" w:cs="Arial"/>
          <w:sz w:val="24"/>
          <w:szCs w:val="24"/>
        </w:rPr>
        <w:t>have you been made to do something against your will</w:t>
      </w:r>
      <w:r w:rsidR="00BB1F34">
        <w:rPr>
          <w:rStyle w:val="cf01"/>
          <w:rFonts w:ascii="Arial" w:hAnsi="Arial" w:cs="Arial"/>
          <w:sz w:val="24"/>
          <w:szCs w:val="24"/>
        </w:rPr>
        <w:t>,</w:t>
      </w:r>
      <w:r w:rsidRPr="0078106F">
        <w:rPr>
          <w:rStyle w:val="cf01"/>
          <w:rFonts w:ascii="Arial" w:hAnsi="Arial" w:cs="Arial"/>
          <w:sz w:val="24"/>
          <w:szCs w:val="24"/>
        </w:rPr>
        <w:t xml:space="preserve"> or something that you did not want to do by someone else</w:t>
      </w:r>
      <w:r w:rsidRPr="0078106F">
        <w:rPr>
          <w:rFonts w:ascii="Arial" w:hAnsi="Arial" w:cs="Arial"/>
          <w:sz w:val="24"/>
          <w:szCs w:val="24"/>
        </w:rPr>
        <w:t xml:space="preserve">?’  </w:t>
      </w:r>
      <w:r>
        <w:rPr>
          <w:rFonts w:ascii="Arial" w:hAnsi="Arial" w:cs="Arial"/>
          <w:sz w:val="24"/>
          <w:szCs w:val="24"/>
        </w:rPr>
        <w:t>If so, t</w:t>
      </w:r>
      <w:r w:rsidRPr="0078106F">
        <w:rPr>
          <w:rFonts w:ascii="Arial" w:hAnsi="Arial" w:cs="Arial"/>
          <w:sz w:val="24"/>
          <w:szCs w:val="24"/>
        </w:rPr>
        <w:t>his should be followed up with</w:t>
      </w:r>
      <w:r>
        <w:rPr>
          <w:rFonts w:ascii="Arial" w:hAnsi="Arial" w:cs="Arial"/>
          <w:sz w:val="24"/>
          <w:szCs w:val="24"/>
        </w:rPr>
        <w:t xml:space="preserve"> </w:t>
      </w:r>
      <w:r>
        <w:rPr>
          <w:rFonts w:ascii="Arial" w:hAnsi="Arial" w:cs="Arial"/>
          <w:sz w:val="24"/>
          <w:szCs w:val="24"/>
        </w:rPr>
        <w:lastRenderedPageBreak/>
        <w:t>‘H</w:t>
      </w:r>
      <w:r w:rsidRPr="0078106F">
        <w:rPr>
          <w:rFonts w:ascii="Arial" w:hAnsi="Arial" w:cs="Arial"/>
          <w:sz w:val="24"/>
          <w:szCs w:val="24"/>
        </w:rPr>
        <w:t>ave you been referred to National Referral Mechanism</w:t>
      </w:r>
      <w:r>
        <w:rPr>
          <w:rFonts w:ascii="Arial" w:hAnsi="Arial" w:cs="Arial"/>
          <w:sz w:val="24"/>
          <w:szCs w:val="24"/>
        </w:rPr>
        <w:t xml:space="preserve"> (NRM)</w:t>
      </w:r>
      <w:r w:rsidRPr="0078106F">
        <w:rPr>
          <w:rFonts w:ascii="Arial" w:hAnsi="Arial" w:cs="Arial"/>
          <w:sz w:val="24"/>
          <w:szCs w:val="24"/>
        </w:rPr>
        <w:t>?</w:t>
      </w:r>
      <w:r>
        <w:rPr>
          <w:rFonts w:ascii="Arial" w:hAnsi="Arial" w:cs="Arial"/>
          <w:sz w:val="24"/>
          <w:szCs w:val="24"/>
        </w:rPr>
        <w:t xml:space="preserve">’ or </w:t>
      </w:r>
      <w:r w:rsidRPr="0078106F">
        <w:rPr>
          <w:rFonts w:ascii="Arial" w:hAnsi="Arial" w:cs="Arial"/>
          <w:sz w:val="24"/>
          <w:szCs w:val="24"/>
        </w:rPr>
        <w:t>‘Do you have any outstanding applications with the Home Office</w:t>
      </w:r>
      <w:r>
        <w:rPr>
          <w:rFonts w:ascii="Arial" w:hAnsi="Arial" w:cs="Arial"/>
          <w:sz w:val="24"/>
          <w:szCs w:val="24"/>
        </w:rPr>
        <w:t>?</w:t>
      </w:r>
      <w:r w:rsidRPr="0078106F">
        <w:rPr>
          <w:rFonts w:ascii="Arial" w:hAnsi="Arial" w:cs="Arial"/>
          <w:sz w:val="24"/>
          <w:szCs w:val="24"/>
        </w:rPr>
        <w:t>’</w:t>
      </w:r>
    </w:p>
    <w:p w14:paraId="04A3F88A" w14:textId="41F06564" w:rsidR="00A02400" w:rsidRDefault="00A02400">
      <w:pPr>
        <w:pStyle w:val="NoSpacing"/>
        <w:numPr>
          <w:ilvl w:val="0"/>
          <w:numId w:val="28"/>
        </w:numPr>
        <w:tabs>
          <w:tab w:val="left" w:pos="3522"/>
          <w:tab w:val="left" w:pos="4395"/>
        </w:tabs>
        <w:spacing w:line="276" w:lineRule="auto"/>
        <w:ind w:left="426" w:hanging="426"/>
        <w:jc w:val="both"/>
        <w:rPr>
          <w:rFonts w:ascii="Arial" w:hAnsi="Arial" w:cs="Arial"/>
          <w:sz w:val="24"/>
          <w:szCs w:val="24"/>
        </w:rPr>
      </w:pPr>
      <w:r>
        <w:rPr>
          <w:rFonts w:ascii="Arial" w:hAnsi="Arial" w:cs="Arial"/>
          <w:sz w:val="24"/>
          <w:szCs w:val="24"/>
        </w:rPr>
        <w:t>All staff working in prisons should be made aware of responsibilities to report suspected modern slavery</w:t>
      </w:r>
      <w:r w:rsidR="00606500">
        <w:rPr>
          <w:rFonts w:ascii="Arial" w:hAnsi="Arial" w:cs="Arial"/>
          <w:sz w:val="24"/>
          <w:szCs w:val="24"/>
        </w:rPr>
        <w:t>.</w:t>
      </w:r>
    </w:p>
    <w:p w14:paraId="21828586" w14:textId="15179E08" w:rsidR="00A02400" w:rsidRDefault="00A02400">
      <w:pPr>
        <w:pStyle w:val="NoSpacing"/>
        <w:numPr>
          <w:ilvl w:val="0"/>
          <w:numId w:val="28"/>
        </w:numPr>
        <w:tabs>
          <w:tab w:val="left" w:pos="3522"/>
          <w:tab w:val="left" w:pos="4395"/>
        </w:tabs>
        <w:spacing w:line="276" w:lineRule="auto"/>
        <w:ind w:left="426" w:hanging="426"/>
        <w:jc w:val="both"/>
        <w:rPr>
          <w:rFonts w:ascii="Arial" w:hAnsi="Arial" w:cs="Arial"/>
          <w:sz w:val="24"/>
          <w:szCs w:val="24"/>
        </w:rPr>
      </w:pPr>
      <w:r>
        <w:rPr>
          <w:rFonts w:ascii="Arial" w:hAnsi="Arial" w:cs="Arial"/>
          <w:sz w:val="24"/>
          <w:szCs w:val="24"/>
        </w:rPr>
        <w:t>Prisons should designate</w:t>
      </w:r>
      <w:r w:rsidR="002174B3">
        <w:rPr>
          <w:rFonts w:ascii="Arial" w:hAnsi="Arial" w:cs="Arial"/>
          <w:sz w:val="24"/>
          <w:szCs w:val="24"/>
        </w:rPr>
        <w:t xml:space="preserve"> a </w:t>
      </w:r>
      <w:r>
        <w:rPr>
          <w:rFonts w:ascii="Arial" w:hAnsi="Arial" w:cs="Arial"/>
          <w:sz w:val="24"/>
          <w:szCs w:val="24"/>
        </w:rPr>
        <w:t>competent person as a point of contact for modern slavery</w:t>
      </w:r>
      <w:r w:rsidR="00606500">
        <w:rPr>
          <w:rFonts w:ascii="Arial" w:hAnsi="Arial" w:cs="Arial"/>
          <w:sz w:val="24"/>
          <w:szCs w:val="24"/>
        </w:rPr>
        <w:t>.</w:t>
      </w:r>
    </w:p>
    <w:p w14:paraId="274932C8" w14:textId="550C9537" w:rsidR="00A02400" w:rsidRPr="004D42D4" w:rsidRDefault="00E60498">
      <w:pPr>
        <w:pStyle w:val="NoSpacing"/>
        <w:numPr>
          <w:ilvl w:val="0"/>
          <w:numId w:val="28"/>
        </w:numPr>
        <w:tabs>
          <w:tab w:val="left" w:pos="3522"/>
          <w:tab w:val="left" w:pos="4395"/>
        </w:tabs>
        <w:spacing w:line="276" w:lineRule="auto"/>
        <w:ind w:left="426" w:hanging="426"/>
        <w:jc w:val="both"/>
        <w:rPr>
          <w:rFonts w:ascii="Arial" w:hAnsi="Arial" w:cs="Arial"/>
          <w:sz w:val="24"/>
          <w:szCs w:val="24"/>
        </w:rPr>
      </w:pPr>
      <w:r w:rsidRPr="004D42D4">
        <w:rPr>
          <w:rFonts w:ascii="Arial" w:hAnsi="Arial" w:cs="Arial"/>
          <w:sz w:val="24"/>
          <w:szCs w:val="24"/>
        </w:rPr>
        <w:t>Where</w:t>
      </w:r>
      <w:r w:rsidR="009D62C1" w:rsidRPr="004D42D4">
        <w:rPr>
          <w:rFonts w:ascii="Arial" w:hAnsi="Arial" w:cs="Arial"/>
          <w:sz w:val="24"/>
          <w:szCs w:val="24"/>
        </w:rPr>
        <w:t xml:space="preserve"> modern slavery </w:t>
      </w:r>
      <w:r w:rsidR="009442C1" w:rsidRPr="004D42D4">
        <w:rPr>
          <w:rFonts w:ascii="Arial" w:hAnsi="Arial" w:cs="Arial"/>
          <w:sz w:val="24"/>
          <w:szCs w:val="24"/>
        </w:rPr>
        <w:t xml:space="preserve">is suspected </w:t>
      </w:r>
      <w:r w:rsidR="002A216F">
        <w:rPr>
          <w:rFonts w:ascii="Arial" w:hAnsi="Arial" w:cs="Arial"/>
          <w:sz w:val="24"/>
          <w:szCs w:val="24"/>
        </w:rPr>
        <w:t>a</w:t>
      </w:r>
      <w:r w:rsidR="0022199A">
        <w:rPr>
          <w:rFonts w:ascii="Arial" w:hAnsi="Arial" w:cs="Arial"/>
          <w:sz w:val="24"/>
          <w:szCs w:val="24"/>
        </w:rPr>
        <w:t>n authorised</w:t>
      </w:r>
      <w:r w:rsidR="002A216F">
        <w:rPr>
          <w:rFonts w:ascii="Arial" w:hAnsi="Arial" w:cs="Arial"/>
          <w:sz w:val="24"/>
          <w:szCs w:val="24"/>
        </w:rPr>
        <w:t xml:space="preserve"> </w:t>
      </w:r>
      <w:r w:rsidR="009C15B1">
        <w:rPr>
          <w:rFonts w:ascii="Arial" w:hAnsi="Arial" w:cs="Arial"/>
          <w:sz w:val="24"/>
          <w:szCs w:val="24"/>
        </w:rPr>
        <w:t xml:space="preserve">FRO </w:t>
      </w:r>
      <w:r w:rsidR="007F7EF9">
        <w:rPr>
          <w:rFonts w:ascii="Arial" w:hAnsi="Arial" w:cs="Arial"/>
          <w:sz w:val="24"/>
          <w:szCs w:val="24"/>
        </w:rPr>
        <w:t>makes</w:t>
      </w:r>
      <w:r w:rsidR="009442C1" w:rsidRPr="004D42D4">
        <w:rPr>
          <w:rFonts w:ascii="Arial" w:hAnsi="Arial" w:cs="Arial"/>
          <w:sz w:val="24"/>
          <w:szCs w:val="24"/>
        </w:rPr>
        <w:t xml:space="preserve"> a referral to the </w:t>
      </w:r>
      <w:r w:rsidR="003E7093" w:rsidRPr="004D42D4">
        <w:rPr>
          <w:rFonts w:ascii="Arial" w:hAnsi="Arial" w:cs="Arial"/>
          <w:sz w:val="24"/>
          <w:szCs w:val="24"/>
        </w:rPr>
        <w:t>NRM</w:t>
      </w:r>
      <w:r w:rsidR="009D62C1" w:rsidRPr="004D42D4">
        <w:rPr>
          <w:rFonts w:ascii="Arial" w:hAnsi="Arial" w:cs="Arial"/>
          <w:sz w:val="24"/>
          <w:szCs w:val="24"/>
        </w:rPr>
        <w:t xml:space="preserve">.  As HMPPS is not a FRO, </w:t>
      </w:r>
      <w:r w:rsidR="004D42D4" w:rsidRPr="004D42D4">
        <w:rPr>
          <w:rFonts w:ascii="Arial" w:hAnsi="Arial" w:cs="Arial"/>
          <w:sz w:val="24"/>
          <w:szCs w:val="24"/>
        </w:rPr>
        <w:t xml:space="preserve">prisons should ensure that FROs are </w:t>
      </w:r>
      <w:r w:rsidR="00A02400" w:rsidRPr="004D42D4">
        <w:rPr>
          <w:rFonts w:ascii="Arial" w:hAnsi="Arial" w:cs="Arial"/>
          <w:sz w:val="24"/>
          <w:szCs w:val="24"/>
        </w:rPr>
        <w:t>facilitated to complete referrals to the NRM</w:t>
      </w:r>
      <w:r w:rsidR="00606500">
        <w:rPr>
          <w:rFonts w:ascii="Arial" w:hAnsi="Arial" w:cs="Arial"/>
          <w:sz w:val="24"/>
          <w:szCs w:val="24"/>
        </w:rPr>
        <w:t>.</w:t>
      </w:r>
    </w:p>
    <w:p w14:paraId="3E2DF8F9" w14:textId="69AF496B" w:rsidR="00A02400" w:rsidRDefault="00A02400">
      <w:pPr>
        <w:pStyle w:val="NoSpacing"/>
        <w:numPr>
          <w:ilvl w:val="0"/>
          <w:numId w:val="28"/>
        </w:numPr>
        <w:tabs>
          <w:tab w:val="left" w:pos="3522"/>
          <w:tab w:val="left" w:pos="4395"/>
        </w:tabs>
        <w:spacing w:line="276" w:lineRule="auto"/>
        <w:ind w:left="426" w:hanging="426"/>
        <w:jc w:val="both"/>
        <w:rPr>
          <w:rFonts w:ascii="Arial" w:hAnsi="Arial" w:cs="Arial"/>
          <w:sz w:val="24"/>
          <w:szCs w:val="24"/>
        </w:rPr>
      </w:pPr>
      <w:r>
        <w:rPr>
          <w:rFonts w:ascii="Arial" w:hAnsi="Arial" w:cs="Arial"/>
          <w:sz w:val="24"/>
          <w:szCs w:val="24"/>
        </w:rPr>
        <w:t>NRM decisions</w:t>
      </w:r>
      <w:r w:rsidR="0030645B">
        <w:rPr>
          <w:rFonts w:ascii="Arial" w:hAnsi="Arial" w:cs="Arial"/>
          <w:sz w:val="24"/>
          <w:szCs w:val="24"/>
        </w:rPr>
        <w:t xml:space="preserve"> (</w:t>
      </w:r>
      <w:r w:rsidR="00D656B6">
        <w:rPr>
          <w:rFonts w:ascii="Arial" w:hAnsi="Arial" w:cs="Arial"/>
          <w:sz w:val="24"/>
          <w:szCs w:val="24"/>
        </w:rPr>
        <w:t xml:space="preserve">indicating if </w:t>
      </w:r>
      <w:r w:rsidR="00EF3AEE">
        <w:rPr>
          <w:rFonts w:ascii="Arial" w:hAnsi="Arial" w:cs="Arial"/>
          <w:sz w:val="24"/>
          <w:szCs w:val="24"/>
        </w:rPr>
        <w:t xml:space="preserve">an individual is </w:t>
      </w:r>
      <w:r w:rsidR="0030645B">
        <w:rPr>
          <w:rFonts w:ascii="Arial" w:hAnsi="Arial" w:cs="Arial"/>
          <w:sz w:val="24"/>
          <w:szCs w:val="24"/>
        </w:rPr>
        <w:t>a potential or confirmed victim)</w:t>
      </w:r>
      <w:r>
        <w:rPr>
          <w:rFonts w:ascii="Arial" w:hAnsi="Arial" w:cs="Arial"/>
          <w:sz w:val="24"/>
          <w:szCs w:val="24"/>
        </w:rPr>
        <w:t xml:space="preserve"> should be communicated clearly, providing privacy and support</w:t>
      </w:r>
      <w:r w:rsidR="00606500">
        <w:rPr>
          <w:rFonts w:ascii="Arial" w:hAnsi="Arial" w:cs="Arial"/>
          <w:sz w:val="24"/>
          <w:szCs w:val="24"/>
        </w:rPr>
        <w:t>.</w:t>
      </w:r>
    </w:p>
    <w:p w14:paraId="04B54BE4" w14:textId="16C98A29" w:rsidR="00A02400" w:rsidRDefault="00A85E3F">
      <w:pPr>
        <w:pStyle w:val="NoSpacing"/>
        <w:numPr>
          <w:ilvl w:val="0"/>
          <w:numId w:val="25"/>
        </w:numPr>
        <w:tabs>
          <w:tab w:val="left" w:pos="3522"/>
          <w:tab w:val="left" w:pos="4395"/>
        </w:tabs>
        <w:spacing w:line="276" w:lineRule="auto"/>
        <w:ind w:left="426" w:hanging="426"/>
        <w:jc w:val="both"/>
        <w:rPr>
          <w:rFonts w:ascii="Arial" w:hAnsi="Arial" w:cs="Arial"/>
          <w:sz w:val="24"/>
          <w:szCs w:val="24"/>
        </w:rPr>
      </w:pPr>
      <w:r>
        <w:rPr>
          <w:rFonts w:ascii="Arial" w:hAnsi="Arial" w:cs="Arial"/>
          <w:sz w:val="24"/>
          <w:szCs w:val="24"/>
        </w:rPr>
        <w:t>A</w:t>
      </w:r>
      <w:r w:rsidR="00A02400">
        <w:rPr>
          <w:rFonts w:ascii="Arial" w:hAnsi="Arial" w:cs="Arial"/>
          <w:sz w:val="24"/>
          <w:szCs w:val="24"/>
        </w:rPr>
        <w:t xml:space="preserve">ll potential and confirmed victims </w:t>
      </w:r>
      <w:r>
        <w:rPr>
          <w:rFonts w:ascii="Arial" w:hAnsi="Arial" w:cs="Arial"/>
          <w:sz w:val="24"/>
          <w:szCs w:val="24"/>
        </w:rPr>
        <w:t>(following</w:t>
      </w:r>
      <w:r w:rsidR="004F76D4">
        <w:rPr>
          <w:rFonts w:ascii="Arial" w:hAnsi="Arial" w:cs="Arial"/>
          <w:sz w:val="24"/>
          <w:szCs w:val="24"/>
        </w:rPr>
        <w:t xml:space="preserve"> a</w:t>
      </w:r>
      <w:r>
        <w:rPr>
          <w:rFonts w:ascii="Arial" w:hAnsi="Arial" w:cs="Arial"/>
          <w:sz w:val="24"/>
          <w:szCs w:val="24"/>
        </w:rPr>
        <w:t xml:space="preserve"> positive decision made by the NRM) </w:t>
      </w:r>
      <w:r w:rsidR="00A02400">
        <w:rPr>
          <w:rFonts w:ascii="Arial" w:hAnsi="Arial" w:cs="Arial"/>
          <w:sz w:val="24"/>
          <w:szCs w:val="24"/>
        </w:rPr>
        <w:t>should be given access to legal and other support services as contained in th</w:t>
      </w:r>
      <w:r w:rsidR="007F7EF9">
        <w:rPr>
          <w:rFonts w:ascii="Arial" w:hAnsi="Arial" w:cs="Arial"/>
          <w:sz w:val="24"/>
          <w:szCs w:val="24"/>
        </w:rPr>
        <w:t>e following</w:t>
      </w:r>
      <w:r w:rsidR="00A02400">
        <w:rPr>
          <w:rFonts w:ascii="Arial" w:hAnsi="Arial" w:cs="Arial"/>
          <w:sz w:val="24"/>
          <w:szCs w:val="24"/>
        </w:rPr>
        <w:t xml:space="preserve"> guidance.</w:t>
      </w:r>
    </w:p>
    <w:p w14:paraId="403950BA" w14:textId="77777777" w:rsidR="00A02400" w:rsidRDefault="00A02400" w:rsidP="00A906EB">
      <w:pPr>
        <w:pStyle w:val="NoSpacing"/>
        <w:tabs>
          <w:tab w:val="left" w:pos="3522"/>
          <w:tab w:val="left" w:pos="4395"/>
        </w:tabs>
        <w:ind w:hanging="284"/>
        <w:rPr>
          <w:rFonts w:ascii="Arial" w:hAnsi="Arial" w:cs="Arial"/>
          <w:sz w:val="24"/>
          <w:szCs w:val="24"/>
          <w:shd w:val="clear" w:color="auto" w:fill="FFFFFF"/>
        </w:rPr>
      </w:pPr>
    </w:p>
    <w:p w14:paraId="045935C7" w14:textId="11E1ED81" w:rsidR="00EB2045" w:rsidRPr="0008433C" w:rsidRDefault="00014F14" w:rsidP="00A906EB">
      <w:pPr>
        <w:pStyle w:val="NoSpacing"/>
        <w:tabs>
          <w:tab w:val="left" w:pos="3522"/>
          <w:tab w:val="left" w:pos="4395"/>
        </w:tabs>
        <w:rPr>
          <w:rFonts w:ascii="Arial" w:hAnsi="Arial" w:cs="Arial"/>
          <w:b/>
          <w:bCs/>
          <w:sz w:val="24"/>
          <w:szCs w:val="24"/>
        </w:rPr>
      </w:pPr>
      <w:r w:rsidRPr="0008433C">
        <w:rPr>
          <w:rFonts w:ascii="Arial" w:hAnsi="Arial" w:cs="Arial"/>
          <w:b/>
          <w:bCs/>
          <w:sz w:val="24"/>
          <w:szCs w:val="24"/>
          <w:shd w:val="clear" w:color="auto" w:fill="FFFFFF"/>
        </w:rPr>
        <w:t xml:space="preserve"> </w:t>
      </w:r>
      <w:r w:rsidR="00EB2045" w:rsidRPr="0008433C">
        <w:rPr>
          <w:rFonts w:ascii="Arial" w:hAnsi="Arial" w:cs="Arial"/>
          <w:b/>
          <w:bCs/>
          <w:sz w:val="24"/>
          <w:szCs w:val="24"/>
        </w:rPr>
        <w:t xml:space="preserve">Key points to be aware of: </w:t>
      </w:r>
    </w:p>
    <w:p w14:paraId="6D70B4B5" w14:textId="77777777" w:rsidR="00EB2045" w:rsidRDefault="00EB2045" w:rsidP="00A906EB">
      <w:pPr>
        <w:pStyle w:val="Default"/>
        <w:tabs>
          <w:tab w:val="left" w:pos="4395"/>
        </w:tabs>
        <w:rPr>
          <w:b/>
          <w:bCs/>
        </w:rPr>
      </w:pPr>
    </w:p>
    <w:p w14:paraId="4F7B3251" w14:textId="4CBDADA3" w:rsidR="00DC2DAE" w:rsidRPr="00DE2B27" w:rsidRDefault="00336353" w:rsidP="00BB71FE">
      <w:pPr>
        <w:pStyle w:val="Default"/>
        <w:numPr>
          <w:ilvl w:val="0"/>
          <w:numId w:val="9"/>
        </w:numPr>
        <w:tabs>
          <w:tab w:val="left" w:pos="4395"/>
        </w:tabs>
        <w:spacing w:line="276" w:lineRule="auto"/>
        <w:ind w:left="426"/>
        <w:jc w:val="both"/>
      </w:pPr>
      <w:r w:rsidRPr="001B2D71">
        <w:rPr>
          <w:rFonts w:eastAsia="Times New Roman"/>
          <w:color w:val="0B0C0C"/>
          <w:lang w:eastAsia="en-GB"/>
        </w:rPr>
        <w:t xml:space="preserve">You do not need to be certain that someone is a victim </w:t>
      </w:r>
      <w:r w:rsidR="00DE2B27">
        <w:rPr>
          <w:rFonts w:eastAsia="Times New Roman"/>
          <w:color w:val="0B0C0C"/>
          <w:lang w:eastAsia="en-GB"/>
        </w:rPr>
        <w:t xml:space="preserve">of modern slavery </w:t>
      </w:r>
      <w:r w:rsidRPr="001B2D71">
        <w:rPr>
          <w:rFonts w:eastAsia="Times New Roman"/>
          <w:color w:val="0B0C0C"/>
          <w:lang w:eastAsia="en-GB"/>
        </w:rPr>
        <w:t xml:space="preserve">in order to report </w:t>
      </w:r>
      <w:r w:rsidR="001B2D71" w:rsidRPr="001B2D71">
        <w:rPr>
          <w:rFonts w:eastAsia="Times New Roman"/>
          <w:color w:val="0B0C0C"/>
          <w:lang w:eastAsia="en-GB"/>
        </w:rPr>
        <w:t>an individua</w:t>
      </w:r>
      <w:r w:rsidR="00DE2B27">
        <w:rPr>
          <w:rFonts w:eastAsia="Times New Roman"/>
          <w:color w:val="0B0C0C"/>
          <w:lang w:eastAsia="en-GB"/>
        </w:rPr>
        <w:t>l</w:t>
      </w:r>
      <w:r w:rsidR="001B2D71" w:rsidRPr="001B2D71">
        <w:rPr>
          <w:rFonts w:eastAsia="Times New Roman"/>
          <w:color w:val="0B0C0C"/>
          <w:lang w:eastAsia="en-GB"/>
        </w:rPr>
        <w:t xml:space="preserve"> </w:t>
      </w:r>
      <w:r w:rsidRPr="001B2D71">
        <w:rPr>
          <w:rFonts w:eastAsia="Times New Roman"/>
          <w:color w:val="0B0C0C"/>
          <w:lang w:eastAsia="en-GB"/>
        </w:rPr>
        <w:t>to a FRO</w:t>
      </w:r>
      <w:r w:rsidR="00C230CF">
        <w:rPr>
          <w:rFonts w:eastAsia="Times New Roman"/>
          <w:b/>
          <w:bCs/>
          <w:color w:val="0B0C0C"/>
          <w:lang w:eastAsia="en-GB"/>
        </w:rPr>
        <w:t>.</w:t>
      </w:r>
      <w:r w:rsidR="00DC2DAE">
        <w:rPr>
          <w:rFonts w:eastAsia="Times New Roman"/>
          <w:b/>
          <w:bCs/>
          <w:color w:val="0B0C0C"/>
          <w:lang w:eastAsia="en-GB"/>
        </w:rPr>
        <w:t xml:space="preserve">  </w:t>
      </w:r>
      <w:r w:rsidR="00DE2B27" w:rsidRPr="00DE2B27">
        <w:rPr>
          <w:rFonts w:eastAsia="Times New Roman"/>
          <w:color w:val="0B0C0C"/>
          <w:lang w:eastAsia="en-GB"/>
        </w:rPr>
        <w:t xml:space="preserve">You may suspect they are based on a number of indicators. </w:t>
      </w:r>
    </w:p>
    <w:p w14:paraId="55374C86" w14:textId="77777777" w:rsidR="00DC2DAE" w:rsidRPr="00DC2DAE" w:rsidRDefault="00DC2DAE" w:rsidP="00BB71FE">
      <w:pPr>
        <w:pStyle w:val="Default"/>
        <w:tabs>
          <w:tab w:val="left" w:pos="4395"/>
        </w:tabs>
        <w:spacing w:line="276" w:lineRule="auto"/>
        <w:ind w:left="426"/>
        <w:jc w:val="both"/>
      </w:pPr>
    </w:p>
    <w:p w14:paraId="65247956" w14:textId="5AAF0A21" w:rsidR="00300F92" w:rsidRDefault="00300F92" w:rsidP="00BB71FE">
      <w:pPr>
        <w:pStyle w:val="Default"/>
        <w:numPr>
          <w:ilvl w:val="0"/>
          <w:numId w:val="9"/>
        </w:numPr>
        <w:tabs>
          <w:tab w:val="left" w:pos="4395"/>
        </w:tabs>
        <w:spacing w:line="276" w:lineRule="auto"/>
        <w:ind w:left="426"/>
        <w:jc w:val="both"/>
      </w:pPr>
      <w:r w:rsidRPr="00300F92">
        <w:rPr>
          <w:lang w:eastAsia="en-GB"/>
        </w:rPr>
        <w:t>Victims may not be aware that they have</w:t>
      </w:r>
      <w:r w:rsidR="0054383F">
        <w:rPr>
          <w:lang w:eastAsia="en-GB"/>
        </w:rPr>
        <w:t>,</w:t>
      </w:r>
      <w:r w:rsidRPr="00300F92">
        <w:rPr>
          <w:lang w:eastAsia="en-GB"/>
        </w:rPr>
        <w:t xml:space="preserve"> or are being</w:t>
      </w:r>
      <w:r w:rsidR="0054383F">
        <w:rPr>
          <w:lang w:eastAsia="en-GB"/>
        </w:rPr>
        <w:t>,</w:t>
      </w:r>
      <w:r w:rsidRPr="00300F92">
        <w:rPr>
          <w:lang w:eastAsia="en-GB"/>
        </w:rPr>
        <w:t xml:space="preserve"> exploited and may have consented to elements of their exploitation or accepted their situation.  </w:t>
      </w:r>
      <w:r w:rsidRPr="00300F92">
        <w:t>Modern slavery may take many forms and may include any (or any combinations) of the following:</w:t>
      </w:r>
    </w:p>
    <w:p w14:paraId="4B55CE38" w14:textId="77777777" w:rsidR="007A7E16" w:rsidRPr="00300F92" w:rsidRDefault="007A7E16" w:rsidP="007A7E16">
      <w:pPr>
        <w:pStyle w:val="Default"/>
        <w:tabs>
          <w:tab w:val="left" w:pos="4395"/>
        </w:tabs>
        <w:jc w:val="both"/>
      </w:pPr>
    </w:p>
    <w:p w14:paraId="434FD72C" w14:textId="77777777" w:rsidR="00300F92" w:rsidRDefault="00300F92">
      <w:pPr>
        <w:pStyle w:val="Default"/>
        <w:numPr>
          <w:ilvl w:val="0"/>
          <w:numId w:val="37"/>
        </w:numPr>
        <w:tabs>
          <w:tab w:val="left" w:pos="4395"/>
        </w:tabs>
        <w:spacing w:line="276" w:lineRule="auto"/>
        <w:ind w:left="851"/>
        <w:jc w:val="both"/>
      </w:pPr>
      <w:r>
        <w:t>forced and/or compulsory labour</w:t>
      </w:r>
    </w:p>
    <w:p w14:paraId="68FE8148" w14:textId="77777777" w:rsidR="00300F92" w:rsidRDefault="00300F92">
      <w:pPr>
        <w:pStyle w:val="Default"/>
        <w:numPr>
          <w:ilvl w:val="0"/>
          <w:numId w:val="37"/>
        </w:numPr>
        <w:tabs>
          <w:tab w:val="left" w:pos="4395"/>
        </w:tabs>
        <w:spacing w:line="276" w:lineRule="auto"/>
        <w:ind w:left="851"/>
        <w:jc w:val="both"/>
      </w:pPr>
      <w:r w:rsidRPr="00A27500">
        <w:t xml:space="preserve">sexual exploitation </w:t>
      </w:r>
      <w:r w:rsidRPr="00B828CE">
        <w:t xml:space="preserve"> </w:t>
      </w:r>
    </w:p>
    <w:p w14:paraId="06B2A03F" w14:textId="77777777" w:rsidR="00300F92" w:rsidRDefault="00300F92">
      <w:pPr>
        <w:pStyle w:val="Default"/>
        <w:numPr>
          <w:ilvl w:val="0"/>
          <w:numId w:val="37"/>
        </w:numPr>
        <w:tabs>
          <w:tab w:val="left" w:pos="4395"/>
        </w:tabs>
        <w:spacing w:line="276" w:lineRule="auto"/>
        <w:ind w:left="851"/>
        <w:jc w:val="both"/>
      </w:pPr>
      <w:r>
        <w:t>domestic servitude</w:t>
      </w:r>
    </w:p>
    <w:p w14:paraId="0DBA3262" w14:textId="77777777" w:rsidR="00300F92" w:rsidRDefault="00300F92">
      <w:pPr>
        <w:pStyle w:val="Default"/>
        <w:numPr>
          <w:ilvl w:val="0"/>
          <w:numId w:val="37"/>
        </w:numPr>
        <w:tabs>
          <w:tab w:val="left" w:pos="4395"/>
        </w:tabs>
        <w:spacing w:line="276" w:lineRule="auto"/>
        <w:ind w:left="851"/>
        <w:jc w:val="both"/>
      </w:pPr>
      <w:r w:rsidRPr="00B828CE">
        <w:t xml:space="preserve">forced criminality </w:t>
      </w:r>
    </w:p>
    <w:p w14:paraId="3B2B947F" w14:textId="77777777" w:rsidR="00300F92" w:rsidRDefault="00300F92">
      <w:pPr>
        <w:pStyle w:val="Default"/>
        <w:numPr>
          <w:ilvl w:val="0"/>
          <w:numId w:val="37"/>
        </w:numPr>
        <w:tabs>
          <w:tab w:val="left" w:pos="4395"/>
        </w:tabs>
        <w:spacing w:line="276" w:lineRule="auto"/>
        <w:ind w:left="851"/>
        <w:jc w:val="both"/>
      </w:pPr>
      <w:r w:rsidRPr="00B828CE">
        <w:t xml:space="preserve">removal of </w:t>
      </w:r>
      <w:r>
        <w:t xml:space="preserve">human </w:t>
      </w:r>
      <w:r w:rsidRPr="00B828CE">
        <w:t>organs</w:t>
      </w:r>
    </w:p>
    <w:p w14:paraId="11EC9D23" w14:textId="77777777" w:rsidR="00300F92" w:rsidRPr="00900E46" w:rsidRDefault="00300F92">
      <w:pPr>
        <w:pStyle w:val="Default"/>
        <w:numPr>
          <w:ilvl w:val="0"/>
          <w:numId w:val="37"/>
        </w:numPr>
        <w:tabs>
          <w:tab w:val="left" w:pos="4395"/>
        </w:tabs>
        <w:spacing w:line="276" w:lineRule="auto"/>
        <w:ind w:left="851"/>
        <w:jc w:val="both"/>
      </w:pPr>
      <w:r>
        <w:t>human trafficking (u</w:t>
      </w:r>
      <w:r w:rsidRPr="00900E46">
        <w:t>nder the Modern Slavery Act 2015 and ECAT (</w:t>
      </w:r>
      <w:r w:rsidRPr="00900E46">
        <w:rPr>
          <w:shd w:val="clear" w:color="auto" w:fill="FFFFFF"/>
        </w:rPr>
        <w:t>Council of Europe Convention on Action against Trafficking in Human Beings)</w:t>
      </w:r>
      <w:r w:rsidRPr="00900E46">
        <w:rPr>
          <w:rFonts w:ascii="Raleway" w:hAnsi="Raleway"/>
          <w:shd w:val="clear" w:color="auto" w:fill="FFFFFF"/>
        </w:rPr>
        <w:t xml:space="preserve"> </w:t>
      </w:r>
      <w:r w:rsidRPr="00900E46">
        <w:rPr>
          <w:shd w:val="clear" w:color="auto" w:fill="FFFFFF"/>
        </w:rPr>
        <w:t>the UK Government has legal duties to support and accommodate victims of trafficking</w:t>
      </w:r>
      <w:r>
        <w:rPr>
          <w:shd w:val="clear" w:color="auto" w:fill="FFFFFF"/>
        </w:rPr>
        <w:t>)</w:t>
      </w:r>
      <w:r w:rsidRPr="00900E46">
        <w:rPr>
          <w:shd w:val="clear" w:color="auto" w:fill="FFFFFF"/>
        </w:rPr>
        <w:t xml:space="preserve">. </w:t>
      </w:r>
    </w:p>
    <w:p w14:paraId="2FABBF15" w14:textId="6ACE4911" w:rsidR="00EB2045" w:rsidRDefault="00EB2045" w:rsidP="00DC2DAE">
      <w:pPr>
        <w:pStyle w:val="Default"/>
        <w:tabs>
          <w:tab w:val="left" w:pos="4395"/>
        </w:tabs>
        <w:ind w:left="426"/>
        <w:jc w:val="both"/>
      </w:pPr>
    </w:p>
    <w:p w14:paraId="3A0D60D3" w14:textId="3B9D93FD" w:rsidR="00E7337C" w:rsidRPr="00E7337C" w:rsidRDefault="009E6450" w:rsidP="00E7337C">
      <w:pPr>
        <w:pStyle w:val="ListParagraph"/>
        <w:numPr>
          <w:ilvl w:val="0"/>
          <w:numId w:val="2"/>
        </w:numPr>
        <w:tabs>
          <w:tab w:val="left" w:pos="4395"/>
        </w:tabs>
        <w:spacing w:after="0"/>
        <w:ind w:left="426" w:hanging="426"/>
        <w:jc w:val="both"/>
        <w:rPr>
          <w:rFonts w:ascii="Arial" w:hAnsi="Arial" w:cs="Arial"/>
          <w:sz w:val="24"/>
          <w:szCs w:val="24"/>
        </w:rPr>
      </w:pPr>
      <w:r w:rsidRPr="00E7337C">
        <w:rPr>
          <w:rFonts w:ascii="Arial" w:hAnsi="Arial" w:cs="Arial"/>
          <w:sz w:val="24"/>
          <w:szCs w:val="24"/>
        </w:rPr>
        <w:t>C</w:t>
      </w:r>
      <w:r w:rsidR="00EB2045" w:rsidRPr="00E7337C">
        <w:rPr>
          <w:rFonts w:ascii="Arial" w:hAnsi="Arial" w:cs="Arial"/>
          <w:sz w:val="24"/>
          <w:szCs w:val="24"/>
        </w:rPr>
        <w:t xml:space="preserve">ommon myths about </w:t>
      </w:r>
      <w:r w:rsidR="006E3815" w:rsidRPr="00E7337C">
        <w:rPr>
          <w:rFonts w:ascii="Arial" w:hAnsi="Arial" w:cs="Arial"/>
          <w:sz w:val="24"/>
          <w:szCs w:val="24"/>
        </w:rPr>
        <w:t>m</w:t>
      </w:r>
      <w:r w:rsidR="00EB2045" w:rsidRPr="00E7337C">
        <w:rPr>
          <w:rFonts w:ascii="Arial" w:hAnsi="Arial" w:cs="Arial"/>
          <w:sz w:val="24"/>
          <w:szCs w:val="24"/>
        </w:rPr>
        <w:t xml:space="preserve">odern </w:t>
      </w:r>
      <w:r w:rsidR="006E3815" w:rsidRPr="00E7337C">
        <w:rPr>
          <w:rFonts w:ascii="Arial" w:hAnsi="Arial" w:cs="Arial"/>
          <w:sz w:val="24"/>
          <w:szCs w:val="24"/>
        </w:rPr>
        <w:t>s</w:t>
      </w:r>
      <w:r w:rsidR="00EB2045" w:rsidRPr="00E7337C">
        <w:rPr>
          <w:rFonts w:ascii="Arial" w:hAnsi="Arial" w:cs="Arial"/>
          <w:sz w:val="24"/>
          <w:szCs w:val="24"/>
        </w:rPr>
        <w:t>lavery</w:t>
      </w:r>
      <w:r w:rsidRPr="00E7337C">
        <w:rPr>
          <w:rFonts w:ascii="Arial" w:hAnsi="Arial" w:cs="Arial"/>
          <w:sz w:val="24"/>
          <w:szCs w:val="24"/>
        </w:rPr>
        <w:t xml:space="preserve"> include </w:t>
      </w:r>
      <w:r w:rsidR="00B54D1B" w:rsidRPr="00E7337C">
        <w:rPr>
          <w:rFonts w:ascii="Arial" w:hAnsi="Arial" w:cs="Arial"/>
          <w:sz w:val="24"/>
          <w:szCs w:val="24"/>
        </w:rPr>
        <w:t xml:space="preserve">misconceptions </w:t>
      </w:r>
      <w:r w:rsidR="00EB2045" w:rsidRPr="00E7337C">
        <w:rPr>
          <w:rFonts w:ascii="Arial" w:hAnsi="Arial" w:cs="Arial"/>
          <w:sz w:val="24"/>
          <w:szCs w:val="24"/>
        </w:rPr>
        <w:t xml:space="preserve">that a person cannot be a victim if they reject offers of </w:t>
      </w:r>
      <w:r w:rsidR="008F6C94" w:rsidRPr="00E7337C">
        <w:rPr>
          <w:rFonts w:ascii="Arial" w:hAnsi="Arial" w:cs="Arial"/>
          <w:sz w:val="24"/>
          <w:szCs w:val="24"/>
        </w:rPr>
        <w:t>help or</w:t>
      </w:r>
      <w:r w:rsidR="00EB2045" w:rsidRPr="00E7337C">
        <w:rPr>
          <w:rFonts w:ascii="Arial" w:hAnsi="Arial" w:cs="Arial"/>
          <w:sz w:val="24"/>
          <w:szCs w:val="24"/>
        </w:rPr>
        <w:t xml:space="preserve"> are convicted of offences involving </w:t>
      </w:r>
      <w:r w:rsidR="00DC2DAE" w:rsidRPr="00E7337C">
        <w:rPr>
          <w:rFonts w:ascii="Arial" w:hAnsi="Arial" w:cs="Arial"/>
          <w:sz w:val="24"/>
          <w:szCs w:val="24"/>
        </w:rPr>
        <w:t>m</w:t>
      </w:r>
      <w:r w:rsidR="00EB2045" w:rsidRPr="00E7337C">
        <w:rPr>
          <w:rFonts w:ascii="Arial" w:hAnsi="Arial" w:cs="Arial"/>
          <w:sz w:val="24"/>
          <w:szCs w:val="24"/>
        </w:rPr>
        <w:t xml:space="preserve">odern </w:t>
      </w:r>
      <w:r w:rsidR="00DC2DAE" w:rsidRPr="00E7337C">
        <w:rPr>
          <w:rFonts w:ascii="Arial" w:hAnsi="Arial" w:cs="Arial"/>
          <w:sz w:val="24"/>
          <w:szCs w:val="24"/>
        </w:rPr>
        <w:t>s</w:t>
      </w:r>
      <w:r w:rsidR="00EB2045" w:rsidRPr="00E7337C">
        <w:rPr>
          <w:rFonts w:ascii="Arial" w:hAnsi="Arial" w:cs="Arial"/>
          <w:sz w:val="24"/>
          <w:szCs w:val="24"/>
        </w:rPr>
        <w:t>lavery.</w:t>
      </w:r>
      <w:r w:rsidR="00EB2045" w:rsidRPr="00E7337C">
        <w:rPr>
          <w:rFonts w:ascii="Arial" w:hAnsi="Arial" w:cs="Arial"/>
          <w:color w:val="0B0C0C"/>
          <w:sz w:val="24"/>
          <w:szCs w:val="24"/>
          <w:shd w:val="clear" w:color="auto" w:fill="FFFFFF"/>
        </w:rPr>
        <w:t xml:space="preserve"> </w:t>
      </w:r>
      <w:r w:rsidR="00EB2045" w:rsidRPr="00E7337C">
        <w:rPr>
          <w:rFonts w:ascii="Arial" w:hAnsi="Arial" w:cs="Arial"/>
          <w:sz w:val="24"/>
          <w:szCs w:val="24"/>
        </w:rPr>
        <w:t xml:space="preserve"> </w:t>
      </w:r>
      <w:r w:rsidR="00EB2045" w:rsidRPr="00E7337C">
        <w:rPr>
          <w:rFonts w:ascii="Arial" w:hAnsi="Arial" w:cs="Arial"/>
          <w:color w:val="0B0C0C"/>
          <w:sz w:val="24"/>
          <w:szCs w:val="24"/>
          <w:shd w:val="clear" w:color="auto" w:fill="FFFFFF"/>
        </w:rPr>
        <w:t xml:space="preserve"> </w:t>
      </w:r>
      <w:r w:rsidR="006555F3" w:rsidRPr="00E7337C">
        <w:rPr>
          <w:rFonts w:ascii="Arial" w:hAnsi="Arial" w:cs="Arial"/>
          <w:color w:val="0B0C0C"/>
          <w:sz w:val="24"/>
          <w:szCs w:val="24"/>
          <w:shd w:val="clear" w:color="auto" w:fill="FFFFFF"/>
        </w:rPr>
        <w:t>Coercion</w:t>
      </w:r>
      <w:r w:rsidR="00DE1173" w:rsidRPr="00E7337C">
        <w:rPr>
          <w:rFonts w:ascii="Arial" w:hAnsi="Arial" w:cs="Arial"/>
          <w:color w:val="0B0C0C"/>
          <w:sz w:val="24"/>
          <w:szCs w:val="24"/>
          <w:shd w:val="clear" w:color="auto" w:fill="FFFFFF"/>
        </w:rPr>
        <w:t xml:space="preserve"> </w:t>
      </w:r>
      <w:r w:rsidR="006555F3" w:rsidRPr="00E7337C">
        <w:rPr>
          <w:rFonts w:ascii="Arial" w:hAnsi="Arial" w:cs="Arial"/>
          <w:color w:val="0B0C0C"/>
          <w:sz w:val="24"/>
          <w:szCs w:val="24"/>
          <w:shd w:val="clear" w:color="auto" w:fill="FFFFFF"/>
        </w:rPr>
        <w:t>and fear (for family members a</w:t>
      </w:r>
      <w:r w:rsidR="007A7E16" w:rsidRPr="00E7337C">
        <w:rPr>
          <w:rFonts w:ascii="Arial" w:hAnsi="Arial" w:cs="Arial"/>
          <w:color w:val="0B0C0C"/>
          <w:sz w:val="24"/>
          <w:szCs w:val="24"/>
          <w:shd w:val="clear" w:color="auto" w:fill="FFFFFF"/>
        </w:rPr>
        <w:t>s well as</w:t>
      </w:r>
      <w:r w:rsidR="006555F3" w:rsidRPr="00E7337C">
        <w:rPr>
          <w:rFonts w:ascii="Arial" w:hAnsi="Arial" w:cs="Arial"/>
          <w:color w:val="0B0C0C"/>
          <w:sz w:val="24"/>
          <w:szCs w:val="24"/>
          <w:shd w:val="clear" w:color="auto" w:fill="FFFFFF"/>
        </w:rPr>
        <w:t xml:space="preserve"> themselves) may be key factors which</w:t>
      </w:r>
      <w:r w:rsidR="006E3815" w:rsidRPr="00E7337C">
        <w:rPr>
          <w:rFonts w:ascii="Arial" w:hAnsi="Arial" w:cs="Arial"/>
          <w:color w:val="0B0C0C"/>
          <w:sz w:val="24"/>
          <w:szCs w:val="24"/>
          <w:shd w:val="clear" w:color="auto" w:fill="FFFFFF"/>
        </w:rPr>
        <w:t xml:space="preserve"> prevent disclosure. </w:t>
      </w:r>
    </w:p>
    <w:p w14:paraId="27432309" w14:textId="77777777" w:rsidR="00E7337C" w:rsidRPr="00E7337C" w:rsidRDefault="00E7337C" w:rsidP="00E7337C">
      <w:pPr>
        <w:pStyle w:val="ListParagraph"/>
        <w:tabs>
          <w:tab w:val="left" w:pos="4395"/>
        </w:tabs>
        <w:spacing w:after="0"/>
        <w:ind w:left="426" w:hanging="426"/>
        <w:jc w:val="both"/>
        <w:rPr>
          <w:rFonts w:ascii="Arial" w:hAnsi="Arial" w:cs="Arial"/>
          <w:sz w:val="24"/>
          <w:szCs w:val="24"/>
        </w:rPr>
      </w:pPr>
    </w:p>
    <w:p w14:paraId="027E010A" w14:textId="55A3C6BE" w:rsidR="00251A19" w:rsidRPr="00E7337C" w:rsidRDefault="00251A19" w:rsidP="00E7337C">
      <w:pPr>
        <w:pStyle w:val="ListParagraph"/>
        <w:numPr>
          <w:ilvl w:val="0"/>
          <w:numId w:val="2"/>
        </w:numPr>
        <w:tabs>
          <w:tab w:val="left" w:pos="4395"/>
        </w:tabs>
        <w:spacing w:after="0"/>
        <w:ind w:left="426" w:hanging="426"/>
        <w:jc w:val="both"/>
        <w:rPr>
          <w:rFonts w:ascii="Arial" w:hAnsi="Arial" w:cs="Arial"/>
          <w:sz w:val="24"/>
          <w:szCs w:val="24"/>
        </w:rPr>
      </w:pPr>
      <w:r w:rsidRPr="00251A19">
        <w:rPr>
          <w:rFonts w:ascii="Arial" w:hAnsi="Arial" w:cs="Arial"/>
          <w:sz w:val="24"/>
          <w:szCs w:val="24"/>
          <w:shd w:val="clear" w:color="auto" w:fill="FFFFFF"/>
        </w:rPr>
        <w:t xml:space="preserve">Modern slavery is a crime that affects some of the most vulnerable in society. It is often hidden from view and many victims do not self-identify or may not come </w:t>
      </w:r>
      <w:r w:rsidRPr="00251A19">
        <w:rPr>
          <w:rFonts w:ascii="Arial" w:hAnsi="Arial" w:cs="Arial"/>
          <w:sz w:val="24"/>
          <w:szCs w:val="24"/>
          <w:shd w:val="clear" w:color="auto" w:fill="FFFFFF"/>
        </w:rPr>
        <w:lastRenderedPageBreak/>
        <w:t xml:space="preserve">forward because of fear and shame. </w:t>
      </w:r>
      <w:bookmarkStart w:id="10" w:name="_Hlk116474654"/>
      <w:r w:rsidRPr="00251A19">
        <w:rPr>
          <w:rFonts w:ascii="Arial" w:hAnsi="Arial" w:cs="Arial"/>
          <w:sz w:val="24"/>
          <w:szCs w:val="24"/>
          <w:shd w:val="clear" w:color="auto" w:fill="FFFFFF"/>
        </w:rPr>
        <w:t>Perpetrators of Modern Slavery may also be victims of this crime, which makes it a complex area to navigate</w:t>
      </w:r>
      <w:bookmarkEnd w:id="10"/>
      <w:r w:rsidRPr="00251A19">
        <w:rPr>
          <w:rFonts w:ascii="Arial" w:hAnsi="Arial" w:cs="Arial"/>
          <w:sz w:val="24"/>
          <w:szCs w:val="24"/>
          <w:shd w:val="clear" w:color="auto" w:fill="FFFFFF"/>
        </w:rPr>
        <w:t>.</w:t>
      </w:r>
    </w:p>
    <w:p w14:paraId="070C42E4" w14:textId="77777777" w:rsidR="00E7337C" w:rsidRPr="00E7337C" w:rsidRDefault="00E7337C" w:rsidP="00E7337C">
      <w:pPr>
        <w:tabs>
          <w:tab w:val="left" w:pos="4395"/>
        </w:tabs>
        <w:spacing w:after="0"/>
        <w:ind w:left="426" w:hanging="426"/>
        <w:jc w:val="both"/>
        <w:rPr>
          <w:rFonts w:ascii="Arial" w:hAnsi="Arial" w:cs="Arial"/>
          <w:sz w:val="24"/>
          <w:szCs w:val="24"/>
        </w:rPr>
      </w:pPr>
    </w:p>
    <w:p w14:paraId="36FA87B8" w14:textId="77777777" w:rsidR="00251A19" w:rsidRPr="0021426A" w:rsidRDefault="00251A19" w:rsidP="00E7337C">
      <w:pPr>
        <w:pStyle w:val="ListParagraph"/>
        <w:numPr>
          <w:ilvl w:val="0"/>
          <w:numId w:val="2"/>
        </w:numPr>
        <w:tabs>
          <w:tab w:val="left" w:pos="4395"/>
        </w:tabs>
        <w:spacing w:after="0"/>
        <w:ind w:left="426" w:hanging="426"/>
        <w:jc w:val="both"/>
        <w:rPr>
          <w:rFonts w:ascii="Arial" w:hAnsi="Arial" w:cs="Arial"/>
          <w:sz w:val="24"/>
          <w:szCs w:val="24"/>
        </w:rPr>
      </w:pPr>
      <w:r w:rsidRPr="004D4DD7">
        <w:rPr>
          <w:rFonts w:ascii="Arial" w:eastAsia="Calibri" w:hAnsi="Arial" w:cs="Arial"/>
          <w:sz w:val="24"/>
          <w:szCs w:val="24"/>
        </w:rPr>
        <w:t>There may be a potential distrust of figures who are perceived to be in positions of authority and so it is important to build a relationship of trust up with the p</w:t>
      </w:r>
      <w:r>
        <w:rPr>
          <w:rFonts w:ascii="Arial" w:eastAsia="Calibri" w:hAnsi="Arial" w:cs="Arial"/>
          <w:sz w:val="24"/>
          <w:szCs w:val="24"/>
        </w:rPr>
        <w:t>risoner.</w:t>
      </w:r>
    </w:p>
    <w:p w14:paraId="376B86E8" w14:textId="77777777" w:rsidR="006E3815" w:rsidRDefault="006E3815" w:rsidP="00E7337C">
      <w:pPr>
        <w:pStyle w:val="Default"/>
        <w:tabs>
          <w:tab w:val="left" w:pos="4395"/>
        </w:tabs>
        <w:spacing w:line="276" w:lineRule="auto"/>
        <w:ind w:left="426"/>
        <w:jc w:val="both"/>
      </w:pPr>
    </w:p>
    <w:p w14:paraId="69BFCE52" w14:textId="656C983D" w:rsidR="006B3E53" w:rsidRPr="006B3E53" w:rsidRDefault="00952EA7" w:rsidP="00E7337C">
      <w:pPr>
        <w:pStyle w:val="Default"/>
        <w:numPr>
          <w:ilvl w:val="0"/>
          <w:numId w:val="9"/>
        </w:numPr>
        <w:tabs>
          <w:tab w:val="left" w:pos="4395"/>
        </w:tabs>
        <w:spacing w:line="276" w:lineRule="auto"/>
        <w:ind w:left="426" w:hanging="426"/>
        <w:jc w:val="both"/>
      </w:pPr>
      <w:r w:rsidRPr="00145EA1">
        <w:rPr>
          <w:color w:val="auto"/>
          <w:spacing w:val="-1"/>
          <w:shd w:val="clear" w:color="auto" w:fill="FFFFFF"/>
        </w:rPr>
        <w:t>Some victims of modern slavery</w:t>
      </w:r>
      <w:r w:rsidR="00AE5395" w:rsidRPr="00145EA1">
        <w:rPr>
          <w:color w:val="auto"/>
          <w:spacing w:val="-1"/>
          <w:shd w:val="clear" w:color="auto" w:fill="FFFFFF"/>
        </w:rPr>
        <w:t xml:space="preserve"> may also be victims of </w:t>
      </w:r>
      <w:r w:rsidRPr="00145EA1">
        <w:rPr>
          <w:color w:val="auto"/>
          <w:spacing w:val="-1"/>
          <w:shd w:val="clear" w:color="auto" w:fill="FFFFFF"/>
        </w:rPr>
        <w:t>h</w:t>
      </w:r>
      <w:r w:rsidR="006E3815" w:rsidRPr="00145EA1">
        <w:rPr>
          <w:color w:val="auto"/>
          <w:spacing w:val="-1"/>
          <w:shd w:val="clear" w:color="auto" w:fill="FFFFFF"/>
        </w:rPr>
        <w:t>uman trafficking</w:t>
      </w:r>
      <w:r w:rsidR="00AE5395" w:rsidRPr="00145EA1">
        <w:rPr>
          <w:color w:val="auto"/>
          <w:spacing w:val="-1"/>
          <w:shd w:val="clear" w:color="auto" w:fill="FFFFFF"/>
        </w:rPr>
        <w:t xml:space="preserve">.  Human trafficking </w:t>
      </w:r>
      <w:r w:rsidR="006E3815" w:rsidRPr="00145EA1">
        <w:rPr>
          <w:color w:val="auto"/>
          <w:spacing w:val="-1"/>
          <w:shd w:val="clear" w:color="auto" w:fill="FFFFFF"/>
        </w:rPr>
        <w:t xml:space="preserve">is </w:t>
      </w:r>
      <w:r w:rsidR="00900E46" w:rsidRPr="00145EA1">
        <w:rPr>
          <w:color w:val="auto"/>
          <w:spacing w:val="-1"/>
          <w:shd w:val="clear" w:color="auto" w:fill="FFFFFF"/>
        </w:rPr>
        <w:t xml:space="preserve">the </w:t>
      </w:r>
      <w:r w:rsidR="006E3815" w:rsidRPr="00145EA1">
        <w:rPr>
          <w:color w:val="auto"/>
          <w:spacing w:val="-1"/>
          <w:shd w:val="clear" w:color="auto" w:fill="FFFFFF"/>
        </w:rPr>
        <w:t>control</w:t>
      </w:r>
      <w:r w:rsidR="00900E46" w:rsidRPr="00145EA1">
        <w:rPr>
          <w:color w:val="auto"/>
          <w:spacing w:val="-1"/>
          <w:shd w:val="clear" w:color="auto" w:fill="FFFFFF"/>
        </w:rPr>
        <w:t xml:space="preserve"> of</w:t>
      </w:r>
      <w:r w:rsidR="006E3815" w:rsidRPr="00145EA1">
        <w:rPr>
          <w:color w:val="auto"/>
          <w:spacing w:val="-1"/>
          <w:shd w:val="clear" w:color="auto" w:fill="FFFFFF"/>
        </w:rPr>
        <w:t xml:space="preserve"> human beings for the purpose of exploiting them</w:t>
      </w:r>
      <w:r w:rsidR="00D06D86" w:rsidRPr="00145EA1">
        <w:rPr>
          <w:color w:val="auto"/>
          <w:spacing w:val="-1"/>
          <w:shd w:val="clear" w:color="auto" w:fill="FFFFFF"/>
        </w:rPr>
        <w:t xml:space="preserve">.  </w:t>
      </w:r>
      <w:r w:rsidR="00D06D86">
        <w:t xml:space="preserve">Human trafficking </w:t>
      </w:r>
      <w:r w:rsidR="00D06D86" w:rsidRPr="006B3E53">
        <w:rPr>
          <w:color w:val="auto"/>
        </w:rPr>
        <w:t xml:space="preserve">is different to </w:t>
      </w:r>
      <w:hyperlink r:id="rId19" w:tgtFrame="_blank" w:history="1">
        <w:r w:rsidR="00D06D86" w:rsidRPr="00145EA1">
          <w:rPr>
            <w:rFonts w:eastAsiaTheme="minorEastAsia"/>
            <w:color w:val="auto"/>
            <w:spacing w:val="-1"/>
            <w:shd w:val="clear" w:color="auto" w:fill="FFFFFF"/>
          </w:rPr>
          <w:t>human smuggling</w:t>
        </w:r>
      </w:hyperlink>
      <w:r w:rsidR="00D06D86" w:rsidRPr="00145EA1">
        <w:rPr>
          <w:rFonts w:eastAsiaTheme="minorEastAsia"/>
          <w:color w:val="auto"/>
          <w:spacing w:val="-1"/>
          <w:shd w:val="clear" w:color="auto" w:fill="FFFFFF"/>
        </w:rPr>
        <w:t xml:space="preserve"> which</w:t>
      </w:r>
      <w:r w:rsidR="00BB71FE">
        <w:rPr>
          <w:rFonts w:eastAsiaTheme="minorEastAsia"/>
          <w:color w:val="auto"/>
          <w:spacing w:val="-1"/>
          <w:shd w:val="clear" w:color="auto" w:fill="FFFFFF"/>
        </w:rPr>
        <w:t xml:space="preserve"> is</w:t>
      </w:r>
      <w:r w:rsidR="00D06D86" w:rsidRPr="00145EA1">
        <w:rPr>
          <w:rFonts w:eastAsiaTheme="minorEastAsia"/>
          <w:color w:val="auto"/>
          <w:spacing w:val="-1"/>
          <w:shd w:val="clear" w:color="auto" w:fill="FFFFFF"/>
        </w:rPr>
        <w:t xml:space="preserve"> the illegal entry into a country.</w:t>
      </w:r>
      <w:r w:rsidR="00FD570A" w:rsidRPr="006B3E53">
        <w:rPr>
          <w:color w:val="auto"/>
        </w:rPr>
        <w:t xml:space="preserve"> </w:t>
      </w:r>
    </w:p>
    <w:p w14:paraId="69172175" w14:textId="77777777" w:rsidR="006E3815" w:rsidRPr="00262532" w:rsidRDefault="006E3815" w:rsidP="00BB71FE">
      <w:pPr>
        <w:pStyle w:val="Default"/>
        <w:tabs>
          <w:tab w:val="left" w:pos="4395"/>
        </w:tabs>
        <w:spacing w:line="276" w:lineRule="auto"/>
      </w:pPr>
    </w:p>
    <w:p w14:paraId="7C5EEE69" w14:textId="21FEA0A7" w:rsidR="00553F6D" w:rsidRPr="00737748" w:rsidRDefault="00D3633F" w:rsidP="004C3698">
      <w:pPr>
        <w:pStyle w:val="NoSpacing"/>
        <w:tabs>
          <w:tab w:val="left" w:pos="4395"/>
        </w:tabs>
        <w:outlineLvl w:val="0"/>
        <w:rPr>
          <w:rFonts w:ascii="Arial" w:hAnsi="Arial" w:cs="Arial"/>
          <w:sz w:val="32"/>
          <w:szCs w:val="32"/>
        </w:rPr>
      </w:pPr>
      <w:bookmarkStart w:id="11" w:name="Three"/>
      <w:bookmarkStart w:id="12" w:name="_Toc130971188"/>
      <w:r w:rsidRPr="00737748">
        <w:rPr>
          <w:rFonts w:ascii="Arial" w:hAnsi="Arial" w:cs="Arial"/>
          <w:sz w:val="32"/>
          <w:szCs w:val="32"/>
        </w:rPr>
        <w:t xml:space="preserve">What are </w:t>
      </w:r>
      <w:r w:rsidR="009F0504">
        <w:rPr>
          <w:rFonts w:ascii="Arial" w:hAnsi="Arial" w:cs="Arial"/>
          <w:sz w:val="32"/>
          <w:szCs w:val="32"/>
        </w:rPr>
        <w:t>i</w:t>
      </w:r>
      <w:r w:rsidR="00893FF5">
        <w:rPr>
          <w:rFonts w:ascii="Arial" w:hAnsi="Arial" w:cs="Arial"/>
          <w:sz w:val="32"/>
          <w:szCs w:val="32"/>
        </w:rPr>
        <w:t xml:space="preserve">ndicative </w:t>
      </w:r>
      <w:r w:rsidR="009F0504">
        <w:rPr>
          <w:rFonts w:ascii="Arial" w:hAnsi="Arial" w:cs="Arial"/>
          <w:sz w:val="32"/>
          <w:szCs w:val="32"/>
        </w:rPr>
        <w:t>s</w:t>
      </w:r>
      <w:r w:rsidRPr="00737748">
        <w:rPr>
          <w:rFonts w:ascii="Arial" w:hAnsi="Arial" w:cs="Arial"/>
          <w:sz w:val="32"/>
          <w:szCs w:val="32"/>
        </w:rPr>
        <w:t xml:space="preserve">igns of </w:t>
      </w:r>
      <w:r w:rsidR="006C1CF7">
        <w:rPr>
          <w:rFonts w:ascii="Arial" w:hAnsi="Arial" w:cs="Arial"/>
          <w:sz w:val="32"/>
          <w:szCs w:val="32"/>
        </w:rPr>
        <w:t>m</w:t>
      </w:r>
      <w:r w:rsidRPr="00737748">
        <w:rPr>
          <w:rFonts w:ascii="Arial" w:hAnsi="Arial" w:cs="Arial"/>
          <w:sz w:val="32"/>
          <w:szCs w:val="32"/>
        </w:rPr>
        <w:t xml:space="preserve">odern </w:t>
      </w:r>
      <w:r w:rsidR="002E7A19">
        <w:rPr>
          <w:rFonts w:ascii="Arial" w:hAnsi="Arial" w:cs="Arial"/>
          <w:sz w:val="32"/>
          <w:szCs w:val="32"/>
        </w:rPr>
        <w:t>sl</w:t>
      </w:r>
      <w:r w:rsidRPr="00737748">
        <w:rPr>
          <w:rFonts w:ascii="Arial" w:hAnsi="Arial" w:cs="Arial"/>
          <w:sz w:val="32"/>
          <w:szCs w:val="32"/>
        </w:rPr>
        <w:t>avery?</w:t>
      </w:r>
      <w:bookmarkEnd w:id="11"/>
      <w:bookmarkEnd w:id="12"/>
    </w:p>
    <w:p w14:paraId="2A449B44" w14:textId="77777777" w:rsidR="00272634" w:rsidRPr="00737748" w:rsidRDefault="00272634" w:rsidP="00A906EB">
      <w:pPr>
        <w:pStyle w:val="NoSpacing"/>
        <w:tabs>
          <w:tab w:val="left" w:pos="4395"/>
        </w:tabs>
        <w:rPr>
          <w:rFonts w:ascii="Arial" w:hAnsi="Arial" w:cs="Arial"/>
          <w:sz w:val="32"/>
          <w:szCs w:val="32"/>
        </w:rPr>
      </w:pPr>
    </w:p>
    <w:p w14:paraId="1A0E1BD8" w14:textId="48BB5CAC" w:rsidR="000D5E69" w:rsidRDefault="000D5E69" w:rsidP="00A906EB">
      <w:pPr>
        <w:pStyle w:val="NoSpacing"/>
        <w:tabs>
          <w:tab w:val="left" w:pos="4395"/>
        </w:tabs>
        <w:rPr>
          <w:rFonts w:ascii="Arial" w:hAnsi="Arial" w:cs="Arial"/>
          <w:sz w:val="24"/>
          <w:szCs w:val="24"/>
        </w:rPr>
      </w:pPr>
      <w:r w:rsidRPr="00D80A20">
        <w:rPr>
          <w:rFonts w:ascii="Arial" w:hAnsi="Arial" w:cs="Arial"/>
          <w:sz w:val="24"/>
          <w:szCs w:val="24"/>
        </w:rPr>
        <w:t xml:space="preserve">Indicators of a potential victim of </w:t>
      </w:r>
      <w:r w:rsidR="00652FC7">
        <w:rPr>
          <w:rFonts w:ascii="Arial" w:hAnsi="Arial" w:cs="Arial"/>
          <w:sz w:val="24"/>
          <w:szCs w:val="24"/>
        </w:rPr>
        <w:t>m</w:t>
      </w:r>
      <w:r w:rsidRPr="00D80A20">
        <w:rPr>
          <w:rFonts w:ascii="Arial" w:hAnsi="Arial" w:cs="Arial"/>
          <w:sz w:val="24"/>
          <w:szCs w:val="24"/>
        </w:rPr>
        <w:t xml:space="preserve">odern </w:t>
      </w:r>
      <w:r w:rsidR="00652FC7">
        <w:rPr>
          <w:rFonts w:ascii="Arial" w:hAnsi="Arial" w:cs="Arial"/>
          <w:sz w:val="24"/>
          <w:szCs w:val="24"/>
        </w:rPr>
        <w:t>s</w:t>
      </w:r>
      <w:r w:rsidRPr="00D80A20">
        <w:rPr>
          <w:rFonts w:ascii="Arial" w:hAnsi="Arial" w:cs="Arial"/>
          <w:sz w:val="24"/>
          <w:szCs w:val="24"/>
        </w:rPr>
        <w:t xml:space="preserve">lavery </w:t>
      </w:r>
      <w:r w:rsidRPr="00D80A20">
        <w:rPr>
          <w:rFonts w:ascii="Arial" w:hAnsi="Arial" w:cs="Arial"/>
          <w:sz w:val="24"/>
          <w:szCs w:val="24"/>
          <w:u w:val="single"/>
        </w:rPr>
        <w:t>may</w:t>
      </w:r>
      <w:r w:rsidRPr="00D80A20">
        <w:rPr>
          <w:rFonts w:ascii="Arial" w:hAnsi="Arial" w:cs="Arial"/>
          <w:sz w:val="24"/>
          <w:szCs w:val="24"/>
        </w:rPr>
        <w:t xml:space="preserve"> include, but are not exhaustive of the following:</w:t>
      </w:r>
    </w:p>
    <w:p w14:paraId="2D36EB90" w14:textId="77777777" w:rsidR="007A7E16" w:rsidRPr="00D80A20" w:rsidRDefault="007A7E16" w:rsidP="00A906EB">
      <w:pPr>
        <w:pStyle w:val="NoSpacing"/>
        <w:tabs>
          <w:tab w:val="left" w:pos="4395"/>
        </w:tabs>
        <w:rPr>
          <w:rFonts w:ascii="Arial" w:hAnsi="Arial" w:cs="Arial"/>
          <w:sz w:val="24"/>
          <w:szCs w:val="24"/>
        </w:rPr>
      </w:pPr>
    </w:p>
    <w:p w14:paraId="26F5FE34" w14:textId="77777777" w:rsidR="00D32F29" w:rsidRPr="000866DD" w:rsidRDefault="00D32F29" w:rsidP="008A40D6">
      <w:pPr>
        <w:pStyle w:val="ListParagraph"/>
        <w:numPr>
          <w:ilvl w:val="0"/>
          <w:numId w:val="3"/>
        </w:numPr>
        <w:tabs>
          <w:tab w:val="left" w:pos="4395"/>
        </w:tabs>
        <w:spacing w:after="0"/>
        <w:ind w:left="709" w:hanging="425"/>
        <w:jc w:val="both"/>
        <w:rPr>
          <w:rFonts w:ascii="Arial" w:hAnsi="Arial" w:cs="Arial"/>
          <w:sz w:val="24"/>
          <w:szCs w:val="24"/>
        </w:rPr>
      </w:pPr>
      <w:r w:rsidRPr="000866DD">
        <w:rPr>
          <w:rFonts w:ascii="Arial" w:hAnsi="Arial" w:cs="Arial"/>
          <w:sz w:val="24"/>
          <w:szCs w:val="24"/>
        </w:rPr>
        <w:t xml:space="preserve">Distrustful of authorities </w:t>
      </w:r>
    </w:p>
    <w:p w14:paraId="4625DF31"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Expression of fear or anxiety </w:t>
      </w:r>
    </w:p>
    <w:p w14:paraId="35F02D86"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Signs of</w:t>
      </w:r>
      <w:r>
        <w:rPr>
          <w:rFonts w:ascii="Arial" w:hAnsi="Arial" w:cs="Arial"/>
          <w:sz w:val="24"/>
          <w:szCs w:val="24"/>
        </w:rPr>
        <w:t xml:space="preserve"> </w:t>
      </w:r>
      <w:r w:rsidRPr="00361728">
        <w:rPr>
          <w:rFonts w:ascii="Arial" w:hAnsi="Arial" w:cs="Arial"/>
          <w:sz w:val="24"/>
          <w:szCs w:val="24"/>
        </w:rPr>
        <w:t xml:space="preserve">psychological trauma (including post-traumatic stress disorder) </w:t>
      </w:r>
    </w:p>
    <w:p w14:paraId="5A0F3589"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The person acts as if instructed by another </w:t>
      </w:r>
    </w:p>
    <w:p w14:paraId="1485AA08"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Injuries apparently a result of assault or controlling measures </w:t>
      </w:r>
    </w:p>
    <w:p w14:paraId="66D89F8A"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Evidence of control over movement, either as an individual or as a group </w:t>
      </w:r>
    </w:p>
    <w:p w14:paraId="1F6D5889"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Passport or documents held by someone else </w:t>
      </w:r>
    </w:p>
    <w:p w14:paraId="40EA4CB9"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Lack of access to medical care </w:t>
      </w:r>
    </w:p>
    <w:p w14:paraId="778E1D96"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Limited social contact/isolation </w:t>
      </w:r>
    </w:p>
    <w:p w14:paraId="2211EF2B"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Limited contact with family </w:t>
      </w:r>
    </w:p>
    <w:p w14:paraId="2510F8D9"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Signs of ritual abuse and witchcraft (</w:t>
      </w:r>
      <w:r>
        <w:rPr>
          <w:rFonts w:ascii="Arial" w:hAnsi="Arial" w:cs="Arial"/>
          <w:sz w:val="24"/>
          <w:szCs w:val="24"/>
        </w:rPr>
        <w:t xml:space="preserve">such as </w:t>
      </w:r>
      <w:r w:rsidRPr="00361728">
        <w:rPr>
          <w:rFonts w:ascii="Arial" w:hAnsi="Arial" w:cs="Arial"/>
          <w:sz w:val="24"/>
          <w:szCs w:val="24"/>
        </w:rPr>
        <w:t xml:space="preserve">juju) </w:t>
      </w:r>
    </w:p>
    <w:p w14:paraId="17276777"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Person forced, intimidated, or coerced into providing services</w:t>
      </w:r>
    </w:p>
    <w:p w14:paraId="5DB8F068"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Doesn’t know home or work address </w:t>
      </w:r>
    </w:p>
    <w:p w14:paraId="1AEBBE1E"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Perception of being bonded by debt </w:t>
      </w:r>
    </w:p>
    <w:p w14:paraId="60E953CC"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Money is deducted from salary for food or accommodation</w:t>
      </w:r>
    </w:p>
    <w:p w14:paraId="72409D36"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Threat of being handed over to authorities </w:t>
      </w:r>
    </w:p>
    <w:p w14:paraId="33DC143C"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Threats against the individual or their family members </w:t>
      </w:r>
    </w:p>
    <w:p w14:paraId="1D00FFC4"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Unwanted/underage pregnancy </w:t>
      </w:r>
    </w:p>
    <w:p w14:paraId="4A60BDFF"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Inappropriate sexual behaviour </w:t>
      </w:r>
    </w:p>
    <w:p w14:paraId="7C65B786"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 xml:space="preserve">Incoherent/changing account of events </w:t>
      </w:r>
    </w:p>
    <w:p w14:paraId="653E925A"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Repeating a story that you have heard elsewhere</w:t>
      </w:r>
    </w:p>
    <w:p w14:paraId="36789C6E" w14:textId="77777777" w:rsidR="00D32F29"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361728">
        <w:rPr>
          <w:rFonts w:ascii="Arial" w:hAnsi="Arial" w:cs="Arial"/>
          <w:sz w:val="24"/>
          <w:szCs w:val="24"/>
        </w:rPr>
        <w:t>Unexplained eagerness to leave a safe space/to work</w:t>
      </w:r>
    </w:p>
    <w:p w14:paraId="49DC7665" w14:textId="77777777" w:rsidR="00E94E7F" w:rsidRDefault="00D32F29" w:rsidP="008A40D6">
      <w:pPr>
        <w:pStyle w:val="ListParagraph"/>
        <w:numPr>
          <w:ilvl w:val="0"/>
          <w:numId w:val="2"/>
        </w:numPr>
        <w:tabs>
          <w:tab w:val="left" w:pos="4395"/>
        </w:tabs>
        <w:spacing w:after="0"/>
        <w:ind w:left="709" w:hanging="426"/>
        <w:jc w:val="both"/>
        <w:rPr>
          <w:rFonts w:ascii="Arial" w:hAnsi="Arial" w:cs="Arial"/>
          <w:sz w:val="24"/>
          <w:szCs w:val="24"/>
        </w:rPr>
      </w:pPr>
      <w:r w:rsidRPr="00D32F29">
        <w:rPr>
          <w:rFonts w:ascii="Arial" w:hAnsi="Arial" w:cs="Arial"/>
          <w:sz w:val="24"/>
          <w:szCs w:val="24"/>
        </w:rPr>
        <w:t>Sexually transmitted diseases</w:t>
      </w:r>
    </w:p>
    <w:p w14:paraId="39F044DF" w14:textId="77777777" w:rsidR="00E94E7F" w:rsidRPr="00E94E7F" w:rsidRDefault="00E94E7F" w:rsidP="008A40D6">
      <w:pPr>
        <w:pStyle w:val="ListParagraph"/>
        <w:numPr>
          <w:ilvl w:val="0"/>
          <w:numId w:val="2"/>
        </w:numPr>
        <w:tabs>
          <w:tab w:val="left" w:pos="4395"/>
        </w:tabs>
        <w:spacing w:after="0"/>
        <w:ind w:left="709" w:hanging="426"/>
        <w:jc w:val="both"/>
        <w:rPr>
          <w:rFonts w:ascii="Arial" w:hAnsi="Arial" w:cs="Arial"/>
          <w:sz w:val="24"/>
          <w:szCs w:val="24"/>
        </w:rPr>
      </w:pPr>
      <w:r>
        <w:rPr>
          <w:rFonts w:ascii="Arial" w:eastAsia="Calibri" w:hAnsi="Arial" w:cs="Arial"/>
          <w:sz w:val="24"/>
          <w:szCs w:val="24"/>
        </w:rPr>
        <w:t>R</w:t>
      </w:r>
      <w:r w:rsidR="00E10F51" w:rsidRPr="00E94E7F">
        <w:rPr>
          <w:rFonts w:ascii="Arial" w:eastAsia="Calibri" w:hAnsi="Arial" w:cs="Arial"/>
          <w:sz w:val="24"/>
          <w:szCs w:val="24"/>
        </w:rPr>
        <w:t>eluctant to come forward with information especially as they may not want to be seen as a ‘snitch’ or a ‘grass’</w:t>
      </w:r>
    </w:p>
    <w:p w14:paraId="6F17A0FA" w14:textId="77777777" w:rsidR="0021426A" w:rsidRPr="0021426A" w:rsidRDefault="00E94E7F" w:rsidP="008A40D6">
      <w:pPr>
        <w:pStyle w:val="ListParagraph"/>
        <w:numPr>
          <w:ilvl w:val="0"/>
          <w:numId w:val="2"/>
        </w:numPr>
        <w:tabs>
          <w:tab w:val="left" w:pos="4395"/>
        </w:tabs>
        <w:spacing w:after="0"/>
        <w:ind w:left="709" w:hanging="426"/>
        <w:jc w:val="both"/>
        <w:rPr>
          <w:rFonts w:ascii="Arial" w:hAnsi="Arial" w:cs="Arial"/>
          <w:sz w:val="24"/>
          <w:szCs w:val="24"/>
        </w:rPr>
      </w:pPr>
      <w:r>
        <w:rPr>
          <w:rFonts w:ascii="Arial" w:eastAsia="Calibri" w:hAnsi="Arial" w:cs="Arial"/>
          <w:sz w:val="24"/>
          <w:szCs w:val="24"/>
        </w:rPr>
        <w:t>D</w:t>
      </w:r>
      <w:r w:rsidR="00E10F51" w:rsidRPr="00E94E7F">
        <w:rPr>
          <w:rFonts w:ascii="Arial" w:eastAsia="Calibri" w:hAnsi="Arial" w:cs="Arial"/>
          <w:sz w:val="24"/>
          <w:szCs w:val="24"/>
        </w:rPr>
        <w:t xml:space="preserve">o not recognise themselves as having been trafficked or enslaved </w:t>
      </w:r>
    </w:p>
    <w:p w14:paraId="4FF4FAC0" w14:textId="77777777" w:rsidR="00251A19" w:rsidRPr="00251A19" w:rsidRDefault="0021426A" w:rsidP="00251A19">
      <w:pPr>
        <w:pStyle w:val="ListParagraph"/>
        <w:numPr>
          <w:ilvl w:val="0"/>
          <w:numId w:val="2"/>
        </w:numPr>
        <w:tabs>
          <w:tab w:val="left" w:pos="4395"/>
        </w:tabs>
        <w:spacing w:after="0"/>
        <w:ind w:left="709" w:hanging="426"/>
        <w:jc w:val="both"/>
        <w:rPr>
          <w:rFonts w:ascii="Arial" w:hAnsi="Arial" w:cs="Arial"/>
          <w:sz w:val="24"/>
          <w:szCs w:val="24"/>
        </w:rPr>
      </w:pPr>
      <w:r>
        <w:rPr>
          <w:rFonts w:ascii="Arial" w:eastAsia="Calibri" w:hAnsi="Arial" w:cs="Arial"/>
          <w:sz w:val="24"/>
          <w:szCs w:val="24"/>
        </w:rPr>
        <w:t>T</w:t>
      </w:r>
      <w:r w:rsidR="00E10F51" w:rsidRPr="0021426A">
        <w:rPr>
          <w:rFonts w:ascii="Arial" w:eastAsia="Calibri" w:hAnsi="Arial" w:cs="Arial"/>
          <w:sz w:val="24"/>
          <w:szCs w:val="24"/>
        </w:rPr>
        <w:t>ell their stories with obvious errors and/or omissions</w:t>
      </w:r>
    </w:p>
    <w:p w14:paraId="112A827C" w14:textId="6366689A" w:rsidR="00575EC8" w:rsidRDefault="00575EC8" w:rsidP="00A906EB">
      <w:pPr>
        <w:tabs>
          <w:tab w:val="left" w:pos="4395"/>
        </w:tabs>
        <w:spacing w:after="0"/>
        <w:rPr>
          <w:rFonts w:ascii="Arial" w:hAnsi="Arial" w:cs="Arial"/>
          <w:sz w:val="24"/>
          <w:szCs w:val="24"/>
        </w:rPr>
      </w:pPr>
    </w:p>
    <w:p w14:paraId="6AC7B7E1" w14:textId="77777777" w:rsidR="00FF6E9E" w:rsidRDefault="00FF6E9E" w:rsidP="00A906EB">
      <w:pPr>
        <w:tabs>
          <w:tab w:val="left" w:pos="4395"/>
        </w:tabs>
        <w:spacing w:after="0"/>
        <w:rPr>
          <w:rFonts w:ascii="Arial" w:hAnsi="Arial" w:cs="Arial"/>
          <w:sz w:val="24"/>
          <w:szCs w:val="24"/>
        </w:rPr>
      </w:pPr>
    </w:p>
    <w:p w14:paraId="607C1B63" w14:textId="4EF6622B" w:rsidR="00D32F29" w:rsidRPr="00F808C7" w:rsidRDefault="00B95EE5" w:rsidP="004C3698">
      <w:pPr>
        <w:pStyle w:val="NoSpacing"/>
        <w:tabs>
          <w:tab w:val="left" w:pos="4395"/>
        </w:tabs>
        <w:outlineLvl w:val="0"/>
        <w:rPr>
          <w:rFonts w:ascii="Arial" w:hAnsi="Arial" w:cs="Arial"/>
          <w:sz w:val="32"/>
          <w:szCs w:val="32"/>
        </w:rPr>
      </w:pPr>
      <w:bookmarkStart w:id="13" w:name="Four"/>
      <w:bookmarkStart w:id="14" w:name="_Toc130971189"/>
      <w:r w:rsidRPr="00F808C7">
        <w:rPr>
          <w:rFonts w:ascii="Arial" w:hAnsi="Arial" w:cs="Arial"/>
          <w:sz w:val="32"/>
          <w:szCs w:val="32"/>
        </w:rPr>
        <w:lastRenderedPageBreak/>
        <w:t>What is the National Referral Mechanism (NRM)?</w:t>
      </w:r>
      <w:bookmarkEnd w:id="13"/>
      <w:bookmarkEnd w:id="14"/>
    </w:p>
    <w:p w14:paraId="381DF057" w14:textId="77777777" w:rsidR="000D5E69" w:rsidRPr="00664FD6" w:rsidRDefault="000D5E69" w:rsidP="00A906EB">
      <w:pPr>
        <w:pStyle w:val="NoSpacing"/>
        <w:tabs>
          <w:tab w:val="left" w:pos="4395"/>
        </w:tabs>
        <w:rPr>
          <w:rFonts w:ascii="Arial" w:hAnsi="Arial" w:cs="Arial"/>
          <w:b/>
          <w:bCs/>
          <w:sz w:val="24"/>
          <w:szCs w:val="24"/>
        </w:rPr>
      </w:pPr>
    </w:p>
    <w:p w14:paraId="151E0C5B" w14:textId="138905EC" w:rsidR="00083F00" w:rsidRDefault="00B47E63" w:rsidP="00F808C7">
      <w:pPr>
        <w:shd w:val="clear" w:color="auto" w:fill="FFFFFF"/>
        <w:tabs>
          <w:tab w:val="left" w:pos="4395"/>
        </w:tabs>
        <w:spacing w:after="0" w:line="240" w:lineRule="auto"/>
        <w:jc w:val="both"/>
        <w:rPr>
          <w:rFonts w:ascii="Arial" w:hAnsi="Arial" w:cs="Arial"/>
          <w:color w:val="0070C0"/>
          <w:sz w:val="24"/>
          <w:szCs w:val="24"/>
        </w:rPr>
      </w:pPr>
      <w:r w:rsidRPr="0078106F">
        <w:rPr>
          <w:rFonts w:ascii="Arial" w:eastAsia="Times New Roman" w:hAnsi="Arial" w:cs="Arial"/>
          <w:color w:val="0B0C0C"/>
          <w:sz w:val="24"/>
          <w:szCs w:val="24"/>
          <w:lang w:eastAsia="en-GB"/>
        </w:rPr>
        <w:t xml:space="preserve">The National Referral Mechanism (NRM) is a Home Office framework for identifying and referring potential victims of </w:t>
      </w:r>
      <w:r w:rsidR="00322D5A">
        <w:rPr>
          <w:rFonts w:ascii="Arial" w:eastAsia="Times New Roman" w:hAnsi="Arial" w:cs="Arial"/>
          <w:color w:val="0B0C0C"/>
          <w:sz w:val="24"/>
          <w:szCs w:val="24"/>
          <w:lang w:eastAsia="en-GB"/>
        </w:rPr>
        <w:t>m</w:t>
      </w:r>
      <w:r w:rsidRPr="0078106F">
        <w:rPr>
          <w:rFonts w:ascii="Arial" w:eastAsia="Times New Roman" w:hAnsi="Arial" w:cs="Arial"/>
          <w:color w:val="0B0C0C"/>
          <w:sz w:val="24"/>
          <w:szCs w:val="24"/>
          <w:lang w:eastAsia="en-GB"/>
        </w:rPr>
        <w:t xml:space="preserve">odern </w:t>
      </w:r>
      <w:r w:rsidR="00322D5A">
        <w:rPr>
          <w:rFonts w:ascii="Arial" w:eastAsia="Times New Roman" w:hAnsi="Arial" w:cs="Arial"/>
          <w:color w:val="0B0C0C"/>
          <w:sz w:val="24"/>
          <w:szCs w:val="24"/>
          <w:lang w:eastAsia="en-GB"/>
        </w:rPr>
        <w:t>s</w:t>
      </w:r>
      <w:r w:rsidRPr="0078106F">
        <w:rPr>
          <w:rFonts w:ascii="Arial" w:eastAsia="Times New Roman" w:hAnsi="Arial" w:cs="Arial"/>
          <w:color w:val="0B0C0C"/>
          <w:sz w:val="24"/>
          <w:szCs w:val="24"/>
          <w:lang w:eastAsia="en-GB"/>
        </w:rPr>
        <w:t>lavery and ensuring they receive the appropriate support.</w:t>
      </w:r>
      <w:r w:rsidR="00322D5A">
        <w:rPr>
          <w:rFonts w:ascii="Arial" w:eastAsia="Times New Roman" w:hAnsi="Arial" w:cs="Arial"/>
          <w:color w:val="0B0C0C"/>
          <w:sz w:val="24"/>
          <w:szCs w:val="24"/>
          <w:lang w:eastAsia="en-GB"/>
        </w:rPr>
        <w:t xml:space="preserve">  </w:t>
      </w:r>
      <w:r w:rsidR="0083700D">
        <w:rPr>
          <w:rFonts w:ascii="Arial" w:eastAsia="Times New Roman" w:hAnsi="Arial" w:cs="Arial"/>
          <w:color w:val="0B0C0C"/>
          <w:sz w:val="24"/>
          <w:szCs w:val="24"/>
          <w:lang w:eastAsia="en-GB"/>
        </w:rPr>
        <w:t>Referrals to the NRM may only be made by a</w:t>
      </w:r>
      <w:r w:rsidR="004725D2">
        <w:rPr>
          <w:rFonts w:ascii="Arial" w:eastAsia="Times New Roman" w:hAnsi="Arial" w:cs="Arial"/>
          <w:color w:val="0B0C0C"/>
          <w:sz w:val="24"/>
          <w:szCs w:val="24"/>
          <w:lang w:eastAsia="en-GB"/>
        </w:rPr>
        <w:t>n authorised FRO</w:t>
      </w:r>
      <w:r w:rsidR="0083700D">
        <w:rPr>
          <w:rFonts w:ascii="Arial" w:eastAsia="Times New Roman" w:hAnsi="Arial" w:cs="Arial"/>
          <w:color w:val="0B0C0C"/>
          <w:sz w:val="24"/>
          <w:szCs w:val="24"/>
          <w:lang w:eastAsia="en-GB"/>
        </w:rPr>
        <w:t>.</w:t>
      </w:r>
      <w:r w:rsidR="000021F6">
        <w:rPr>
          <w:rFonts w:ascii="Arial" w:eastAsia="Times New Roman" w:hAnsi="Arial" w:cs="Arial"/>
          <w:color w:val="0B0C0C"/>
          <w:sz w:val="24"/>
          <w:szCs w:val="24"/>
          <w:lang w:eastAsia="en-GB"/>
        </w:rPr>
        <w:t xml:space="preserve">    </w:t>
      </w:r>
      <w:r w:rsidR="005719E0" w:rsidRPr="00911405">
        <w:rPr>
          <w:rFonts w:ascii="Arial" w:hAnsi="Arial" w:cs="Arial"/>
          <w:sz w:val="24"/>
          <w:szCs w:val="24"/>
          <w:lang w:eastAsia="en-GB"/>
        </w:rPr>
        <w:t xml:space="preserve">The Home Office assesses every new NRM case to determine if the person is a victim of </w:t>
      </w:r>
      <w:r w:rsidR="005719E0">
        <w:rPr>
          <w:rFonts w:ascii="Arial" w:hAnsi="Arial" w:cs="Arial"/>
          <w:sz w:val="24"/>
          <w:szCs w:val="24"/>
          <w:lang w:eastAsia="en-GB"/>
        </w:rPr>
        <w:t>m</w:t>
      </w:r>
      <w:r w:rsidR="005719E0" w:rsidRPr="00911405">
        <w:rPr>
          <w:rFonts w:ascii="Arial" w:hAnsi="Arial" w:cs="Arial"/>
          <w:sz w:val="24"/>
          <w:szCs w:val="24"/>
          <w:lang w:eastAsia="en-GB"/>
        </w:rPr>
        <w:t xml:space="preserve">odern </w:t>
      </w:r>
      <w:r w:rsidR="00326AE7">
        <w:rPr>
          <w:rFonts w:ascii="Arial" w:hAnsi="Arial" w:cs="Arial"/>
          <w:sz w:val="24"/>
          <w:szCs w:val="24"/>
          <w:lang w:eastAsia="en-GB"/>
        </w:rPr>
        <w:t>s</w:t>
      </w:r>
      <w:r w:rsidR="005719E0" w:rsidRPr="00911405">
        <w:rPr>
          <w:rFonts w:ascii="Arial" w:hAnsi="Arial" w:cs="Arial"/>
          <w:sz w:val="24"/>
          <w:szCs w:val="24"/>
          <w:lang w:eastAsia="en-GB"/>
        </w:rPr>
        <w:t>lavery.</w:t>
      </w:r>
      <w:r w:rsidR="000021F6">
        <w:rPr>
          <w:rFonts w:ascii="Arial" w:hAnsi="Arial" w:cs="Arial"/>
          <w:sz w:val="24"/>
          <w:szCs w:val="24"/>
          <w:lang w:eastAsia="en-GB"/>
        </w:rPr>
        <w:t xml:space="preserve"> </w:t>
      </w:r>
      <w:r w:rsidR="005719E0">
        <w:rPr>
          <w:rFonts w:ascii="Arial" w:hAnsi="Arial" w:cs="Arial"/>
          <w:sz w:val="24"/>
          <w:szCs w:val="24"/>
          <w:lang w:eastAsia="en-GB"/>
        </w:rPr>
        <w:t xml:space="preserve"> </w:t>
      </w:r>
      <w:r w:rsidR="00083F00" w:rsidRPr="0078106F">
        <w:rPr>
          <w:rFonts w:ascii="Arial" w:hAnsi="Arial" w:cs="Arial"/>
          <w:sz w:val="24"/>
          <w:szCs w:val="24"/>
        </w:rPr>
        <w:t xml:space="preserve">For further guidance </w:t>
      </w:r>
      <w:r w:rsidR="00083F00">
        <w:rPr>
          <w:rFonts w:ascii="Arial" w:hAnsi="Arial" w:cs="Arial"/>
          <w:sz w:val="24"/>
          <w:szCs w:val="24"/>
        </w:rPr>
        <w:t xml:space="preserve">please refer to </w:t>
      </w:r>
      <w:hyperlink r:id="rId20" w:anchor="Section-6" w:history="1">
        <w:r w:rsidR="00083F00" w:rsidRPr="00F126E5">
          <w:rPr>
            <w:rFonts w:ascii="Arial" w:hAnsi="Arial" w:cs="Arial"/>
            <w:color w:val="0070C0"/>
            <w:sz w:val="24"/>
            <w:szCs w:val="24"/>
            <w:u w:val="single"/>
          </w:rPr>
          <w:t>National referral mechanism guidance: adult (England and</w:t>
        </w:r>
        <w:r w:rsidR="00083F00">
          <w:rPr>
            <w:rFonts w:ascii="Arial" w:hAnsi="Arial" w:cs="Arial"/>
            <w:color w:val="0070C0"/>
            <w:sz w:val="24"/>
            <w:szCs w:val="24"/>
            <w:u w:val="single"/>
          </w:rPr>
          <w:t xml:space="preserve"> </w:t>
        </w:r>
        <w:r w:rsidR="00083F00" w:rsidRPr="00F126E5">
          <w:rPr>
            <w:rFonts w:ascii="Arial" w:hAnsi="Arial" w:cs="Arial"/>
            <w:color w:val="0070C0"/>
            <w:sz w:val="24"/>
            <w:szCs w:val="24"/>
            <w:u w:val="single"/>
          </w:rPr>
          <w:t>Wales) - GOV.UK (www.gov.uk)</w:t>
        </w:r>
      </w:hyperlink>
      <w:r w:rsidR="0083700D">
        <w:rPr>
          <w:rFonts w:ascii="Arial" w:hAnsi="Arial" w:cs="Arial"/>
          <w:color w:val="0070C0"/>
          <w:sz w:val="24"/>
          <w:szCs w:val="24"/>
        </w:rPr>
        <w:t xml:space="preserve"> </w:t>
      </w:r>
    </w:p>
    <w:p w14:paraId="0AB4E73C" w14:textId="59179A9F" w:rsidR="00911A1A" w:rsidRDefault="00911A1A" w:rsidP="00F808C7">
      <w:pPr>
        <w:shd w:val="clear" w:color="auto" w:fill="FFFFFF"/>
        <w:tabs>
          <w:tab w:val="left" w:pos="4395"/>
        </w:tabs>
        <w:spacing w:after="0" w:line="240" w:lineRule="auto"/>
        <w:jc w:val="both"/>
        <w:rPr>
          <w:rFonts w:ascii="Arial" w:hAnsi="Arial" w:cs="Arial"/>
          <w:color w:val="0070C0"/>
          <w:sz w:val="24"/>
          <w:szCs w:val="24"/>
        </w:rPr>
      </w:pPr>
    </w:p>
    <w:p w14:paraId="7993BDF2" w14:textId="265CD488" w:rsidR="00911A1A" w:rsidRDefault="00911A1A" w:rsidP="00F808C7">
      <w:pPr>
        <w:shd w:val="clear" w:color="auto" w:fill="FFFFFF"/>
        <w:tabs>
          <w:tab w:val="left" w:pos="4395"/>
        </w:tabs>
        <w:spacing w:after="0" w:line="240" w:lineRule="auto"/>
        <w:jc w:val="both"/>
        <w:rPr>
          <w:rFonts w:ascii="Arial" w:hAnsi="Arial" w:cs="Arial"/>
          <w:color w:val="0070C0"/>
          <w:sz w:val="24"/>
          <w:szCs w:val="24"/>
        </w:rPr>
      </w:pPr>
      <w:r w:rsidRPr="00911A1A">
        <w:rPr>
          <w:rFonts w:ascii="Arial" w:hAnsi="Arial" w:cs="Arial"/>
          <w:sz w:val="24"/>
          <w:szCs w:val="24"/>
        </w:rPr>
        <w:t>The NRM report statistics of all referrals and decision. For the year ending 2021 the headlines are as follows</w:t>
      </w:r>
      <w:r>
        <w:rPr>
          <w:rFonts w:ascii="Arial" w:hAnsi="Arial" w:cs="Arial"/>
          <w:color w:val="0070C0"/>
          <w:sz w:val="24"/>
          <w:szCs w:val="24"/>
        </w:rPr>
        <w:t>:</w:t>
      </w:r>
    </w:p>
    <w:p w14:paraId="13447C68" w14:textId="45655CAD" w:rsidR="00911A1A" w:rsidRDefault="00911A1A" w:rsidP="007513C7">
      <w:pPr>
        <w:pStyle w:val="Default"/>
        <w:tabs>
          <w:tab w:val="left" w:pos="4395"/>
        </w:tabs>
        <w:jc w:val="both"/>
        <w:rPr>
          <w:color w:val="0B0C0C"/>
          <w:shd w:val="clear" w:color="auto" w:fill="FFFFFF"/>
        </w:rPr>
      </w:pPr>
    </w:p>
    <w:p w14:paraId="112F8527"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12,727 potential victims of modern slavery were referred to the Home Office in 2021, representing a 20% increase compared to the preceding year (10,601)</w:t>
      </w:r>
    </w:p>
    <w:p w14:paraId="019F8520"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77% (9,790) were male and 23% (2,923) were female</w:t>
      </w:r>
    </w:p>
    <w:p w14:paraId="5FC2C1CA"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58% (7,434) of potential victims claimed exploitation in the UK only and 31% (3,883) claimed exploitation overseas only</w:t>
      </w:r>
    </w:p>
    <w:p w14:paraId="4D913FD2"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a higher proportion of referrals claimed exploitation overseas only in 2021 (31%) than in 2020 (26%)</w:t>
      </w:r>
    </w:p>
    <w:p w14:paraId="584A2DA2"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50% (6,411) of referrals were for potential victims who claimed exploitation as adults and 43% (5,468) claimed exploitation as children</w:t>
      </w:r>
    </w:p>
    <w:p w14:paraId="30C59198"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for adult potential victims, labour exploitation was most reported (33%; 2,141), whereas child potential victims were most often referred for criminal exploitation (49%; 2,689)</w:t>
      </w:r>
    </w:p>
    <w:p w14:paraId="266F43B8"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the most common nationalities referred this year were UK, Albanian and Vietnamese</w:t>
      </w:r>
    </w:p>
    <w:p w14:paraId="1585B8F9" w14:textId="77777777"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12,665 reasonable grounds and 2,866 conclusive grounds decisions were made this year. Of these, 90% of reasonable grounds and 91% of conclusive grounds decisions were positive</w:t>
      </w:r>
    </w:p>
    <w:p w14:paraId="4615D4BD" w14:textId="45885740" w:rsidR="00911A1A" w:rsidRPr="00911A1A" w:rsidRDefault="00911A1A" w:rsidP="00911A1A">
      <w:pPr>
        <w:numPr>
          <w:ilvl w:val="0"/>
          <w:numId w:val="45"/>
        </w:numPr>
        <w:shd w:val="clear" w:color="auto" w:fill="FFFFFF"/>
        <w:spacing w:after="75" w:line="240" w:lineRule="auto"/>
        <w:ind w:left="426"/>
        <w:rPr>
          <w:rFonts w:ascii="Arial" w:eastAsia="Times New Roman" w:hAnsi="Arial" w:cs="Arial"/>
          <w:color w:val="0B0C0C"/>
          <w:sz w:val="24"/>
          <w:szCs w:val="24"/>
          <w:lang w:eastAsia="en-GB"/>
        </w:rPr>
      </w:pPr>
      <w:r w:rsidRPr="00911A1A">
        <w:rPr>
          <w:rFonts w:ascii="Arial" w:eastAsia="Times New Roman" w:hAnsi="Arial" w:cs="Arial"/>
          <w:color w:val="0B0C0C"/>
          <w:sz w:val="24"/>
          <w:szCs w:val="24"/>
          <w:lang w:eastAsia="en-GB"/>
        </w:rPr>
        <w:t>the Home Office received 3,190 reports of adult potential victims via the D</w:t>
      </w:r>
      <w:r>
        <w:rPr>
          <w:rFonts w:ascii="Arial" w:eastAsia="Times New Roman" w:hAnsi="Arial" w:cs="Arial"/>
          <w:color w:val="0B0C0C"/>
          <w:sz w:val="24"/>
          <w:szCs w:val="24"/>
          <w:lang w:eastAsia="en-GB"/>
        </w:rPr>
        <w:t xml:space="preserve">uty to </w:t>
      </w:r>
      <w:r w:rsidRPr="00911A1A">
        <w:rPr>
          <w:rFonts w:ascii="Arial" w:eastAsia="Times New Roman" w:hAnsi="Arial" w:cs="Arial"/>
          <w:color w:val="0B0C0C"/>
          <w:sz w:val="24"/>
          <w:szCs w:val="24"/>
          <w:lang w:eastAsia="en-GB"/>
        </w:rPr>
        <w:t>N</w:t>
      </w:r>
      <w:r>
        <w:rPr>
          <w:rFonts w:ascii="Arial" w:eastAsia="Times New Roman" w:hAnsi="Arial" w:cs="Arial"/>
          <w:color w:val="0B0C0C"/>
          <w:sz w:val="24"/>
          <w:szCs w:val="24"/>
          <w:lang w:eastAsia="en-GB"/>
        </w:rPr>
        <w:t>otify</w:t>
      </w:r>
      <w:r w:rsidRPr="00911A1A">
        <w:rPr>
          <w:rFonts w:ascii="Arial" w:eastAsia="Times New Roman" w:hAnsi="Arial" w:cs="Arial"/>
          <w:color w:val="0B0C0C"/>
          <w:sz w:val="24"/>
          <w:szCs w:val="24"/>
          <w:lang w:eastAsia="en-GB"/>
        </w:rPr>
        <w:t xml:space="preserve"> process, a 47% increase from 2020</w:t>
      </w:r>
      <w:r>
        <w:rPr>
          <w:rFonts w:ascii="Arial" w:eastAsia="Times New Roman" w:hAnsi="Arial" w:cs="Arial"/>
          <w:color w:val="0B0C0C"/>
          <w:sz w:val="24"/>
          <w:szCs w:val="24"/>
          <w:lang w:eastAsia="en-GB"/>
        </w:rPr>
        <w:t>.</w:t>
      </w:r>
    </w:p>
    <w:p w14:paraId="5CA129D8" w14:textId="77777777" w:rsidR="00911A1A" w:rsidRDefault="00911A1A" w:rsidP="007513C7">
      <w:pPr>
        <w:pStyle w:val="Default"/>
        <w:tabs>
          <w:tab w:val="left" w:pos="4395"/>
        </w:tabs>
        <w:jc w:val="both"/>
        <w:rPr>
          <w:color w:val="0B0C0C"/>
          <w:shd w:val="clear" w:color="auto" w:fill="FFFFFF"/>
        </w:rPr>
      </w:pPr>
    </w:p>
    <w:p w14:paraId="38498042" w14:textId="403D04CB" w:rsidR="007513C7" w:rsidRPr="00A27500" w:rsidRDefault="007513C7" w:rsidP="007513C7">
      <w:pPr>
        <w:pStyle w:val="Default"/>
        <w:tabs>
          <w:tab w:val="left" w:pos="4395"/>
        </w:tabs>
        <w:jc w:val="both"/>
      </w:pPr>
      <w:r w:rsidRPr="006A1650">
        <w:t xml:space="preserve">The statistics are updated each quarter and </w:t>
      </w:r>
      <w:r>
        <w:t>can be f</w:t>
      </w:r>
      <w:r w:rsidR="00463EC1">
        <w:t>o</w:t>
      </w:r>
      <w:r>
        <w:t xml:space="preserve">und at </w:t>
      </w:r>
      <w:hyperlink r:id="rId21" w:history="1">
        <w:r w:rsidRPr="006A1650">
          <w:rPr>
            <w:color w:val="0070C0"/>
            <w:u w:val="single"/>
          </w:rPr>
          <w:t>National Referral Mechanism statistics - GOV.UK (www.gov.uk)</w:t>
        </w:r>
      </w:hyperlink>
      <w:r w:rsidR="00911A1A">
        <w:rPr>
          <w:color w:val="0070C0"/>
        </w:rPr>
        <w:t xml:space="preserve">.  </w:t>
      </w:r>
      <w:r>
        <w:t>D</w:t>
      </w:r>
      <w:r w:rsidRPr="00A27500">
        <w:t xml:space="preserve">ata relating to the </w:t>
      </w:r>
      <w:r>
        <w:t>analysis</w:t>
      </w:r>
      <w:r w:rsidRPr="00A27500">
        <w:t xml:space="preserve"> of </w:t>
      </w:r>
      <w:r w:rsidR="00911A1A">
        <w:t xml:space="preserve">potential victims </w:t>
      </w:r>
      <w:r>
        <w:t xml:space="preserve">is </w:t>
      </w:r>
      <w:r w:rsidR="00911A1A">
        <w:t xml:space="preserve">currently </w:t>
      </w:r>
      <w:r>
        <w:t>limited and</w:t>
      </w:r>
      <w:r w:rsidRPr="00A27500">
        <w:t xml:space="preserve"> will continue to be developed.</w:t>
      </w:r>
      <w:r w:rsidR="00980CC0">
        <w:t xml:space="preserve">  </w:t>
      </w:r>
    </w:p>
    <w:p w14:paraId="5A6CE661" w14:textId="1ECEEAB6" w:rsidR="00EF3111" w:rsidRDefault="00EF3111" w:rsidP="00A906EB">
      <w:pPr>
        <w:shd w:val="clear" w:color="auto" w:fill="FFFFFF"/>
        <w:tabs>
          <w:tab w:val="left" w:pos="4395"/>
        </w:tabs>
        <w:spacing w:after="0" w:line="240" w:lineRule="auto"/>
        <w:jc w:val="both"/>
        <w:rPr>
          <w:rFonts w:ascii="Arial" w:eastAsia="Times New Roman" w:hAnsi="Arial" w:cs="Arial"/>
          <w:b/>
          <w:bCs/>
          <w:color w:val="0B0C0C"/>
          <w:sz w:val="24"/>
          <w:szCs w:val="24"/>
          <w:lang w:eastAsia="en-GB"/>
        </w:rPr>
      </w:pPr>
    </w:p>
    <w:p w14:paraId="030F08EF" w14:textId="04222933" w:rsidR="00EF3111" w:rsidRPr="004C3698" w:rsidRDefault="00F527C2" w:rsidP="004C3698">
      <w:pPr>
        <w:pStyle w:val="Heading1"/>
        <w:rPr>
          <w:rFonts w:ascii="Arial" w:hAnsi="Arial" w:cs="Arial"/>
          <w:color w:val="auto"/>
        </w:rPr>
      </w:pPr>
      <w:bookmarkStart w:id="15" w:name="Eight"/>
      <w:bookmarkStart w:id="16" w:name="_Toc130971190"/>
      <w:r w:rsidRPr="004C3698">
        <w:rPr>
          <w:rFonts w:ascii="Arial" w:hAnsi="Arial" w:cs="Arial"/>
          <w:color w:val="auto"/>
        </w:rPr>
        <w:t>What</w:t>
      </w:r>
      <w:r w:rsidR="00E83D54" w:rsidRPr="004C3698">
        <w:rPr>
          <w:rFonts w:ascii="Arial" w:hAnsi="Arial" w:cs="Arial"/>
          <w:color w:val="auto"/>
        </w:rPr>
        <w:t xml:space="preserve"> are </w:t>
      </w:r>
      <w:r w:rsidR="00A41B36" w:rsidRPr="004C3698">
        <w:rPr>
          <w:rFonts w:ascii="Arial" w:hAnsi="Arial" w:cs="Arial"/>
          <w:color w:val="auto"/>
        </w:rPr>
        <w:t xml:space="preserve">the responsibilities of </w:t>
      </w:r>
      <w:r w:rsidR="00687AF3" w:rsidRPr="004C3698">
        <w:rPr>
          <w:rFonts w:ascii="Arial" w:hAnsi="Arial" w:cs="Arial"/>
          <w:color w:val="auto"/>
        </w:rPr>
        <w:t>First Responder Organisations (</w:t>
      </w:r>
      <w:r w:rsidR="00E83D54" w:rsidRPr="004C3698">
        <w:rPr>
          <w:rFonts w:ascii="Arial" w:hAnsi="Arial" w:cs="Arial"/>
          <w:color w:val="auto"/>
        </w:rPr>
        <w:t>FROs</w:t>
      </w:r>
      <w:r w:rsidR="00687AF3" w:rsidRPr="004C3698">
        <w:rPr>
          <w:rFonts w:ascii="Arial" w:hAnsi="Arial" w:cs="Arial"/>
          <w:color w:val="auto"/>
        </w:rPr>
        <w:t>)</w:t>
      </w:r>
      <w:bookmarkEnd w:id="15"/>
      <w:r w:rsidR="00E83D54" w:rsidRPr="004C3698">
        <w:rPr>
          <w:rFonts w:ascii="Arial" w:hAnsi="Arial" w:cs="Arial"/>
          <w:color w:val="auto"/>
        </w:rPr>
        <w:t>?</w:t>
      </w:r>
      <w:bookmarkEnd w:id="16"/>
    </w:p>
    <w:p w14:paraId="702D06D8" w14:textId="77777777" w:rsidR="00A248FB" w:rsidRDefault="00A248FB" w:rsidP="00A906EB">
      <w:pPr>
        <w:shd w:val="clear" w:color="auto" w:fill="FFFFFF"/>
        <w:tabs>
          <w:tab w:val="left" w:pos="4395"/>
        </w:tabs>
        <w:spacing w:after="0" w:line="240" w:lineRule="auto"/>
        <w:jc w:val="both"/>
        <w:rPr>
          <w:rFonts w:ascii="Arial" w:eastAsia="Times New Roman" w:hAnsi="Arial" w:cs="Arial"/>
          <w:b/>
          <w:bCs/>
          <w:color w:val="0B0C0C"/>
          <w:sz w:val="24"/>
          <w:szCs w:val="24"/>
          <w:lang w:eastAsia="en-GB"/>
        </w:rPr>
      </w:pPr>
    </w:p>
    <w:p w14:paraId="62692B0D" w14:textId="203D7137" w:rsidR="00BF2F58" w:rsidRDefault="00BF2F58" w:rsidP="00A906EB">
      <w:pPr>
        <w:shd w:val="clear" w:color="auto" w:fill="FFFFFF"/>
        <w:tabs>
          <w:tab w:val="left" w:pos="4395"/>
        </w:tabs>
        <w:spacing w:after="0" w:line="240" w:lineRule="auto"/>
        <w:jc w:val="both"/>
        <w:rPr>
          <w:rFonts w:ascii="Arial" w:hAnsi="Arial" w:cs="Arial"/>
          <w:sz w:val="24"/>
          <w:szCs w:val="24"/>
        </w:rPr>
      </w:pPr>
      <w:r>
        <w:rPr>
          <w:rFonts w:ascii="Arial" w:eastAsia="Times New Roman" w:hAnsi="Arial" w:cs="Arial"/>
          <w:b/>
          <w:bCs/>
          <w:color w:val="0B0C0C"/>
          <w:sz w:val="24"/>
          <w:szCs w:val="24"/>
          <w:lang w:eastAsia="en-GB"/>
        </w:rPr>
        <w:t>All suspected cases of modern slavery should be reported to a FRO.</w:t>
      </w:r>
      <w:r w:rsidRPr="00083F00">
        <w:rPr>
          <w:rFonts w:ascii="Arial" w:hAnsi="Arial" w:cs="Arial"/>
          <w:sz w:val="24"/>
          <w:szCs w:val="24"/>
        </w:rPr>
        <w:t xml:space="preserve"> </w:t>
      </w:r>
      <w:r>
        <w:rPr>
          <w:rFonts w:ascii="Arial" w:hAnsi="Arial" w:cs="Arial"/>
          <w:sz w:val="24"/>
          <w:szCs w:val="24"/>
        </w:rPr>
        <w:t xml:space="preserve">  </w:t>
      </w:r>
    </w:p>
    <w:p w14:paraId="7C8E0700" w14:textId="77777777" w:rsidR="00B127A9" w:rsidRDefault="00B127A9" w:rsidP="00A906EB">
      <w:pPr>
        <w:shd w:val="clear" w:color="auto" w:fill="FFFFFF"/>
        <w:tabs>
          <w:tab w:val="left" w:pos="4395"/>
        </w:tabs>
        <w:spacing w:after="0" w:line="240" w:lineRule="auto"/>
        <w:jc w:val="both"/>
        <w:rPr>
          <w:rFonts w:ascii="Arial" w:hAnsi="Arial" w:cs="Arial"/>
          <w:sz w:val="24"/>
          <w:szCs w:val="24"/>
        </w:rPr>
      </w:pPr>
    </w:p>
    <w:p w14:paraId="1348A7FD" w14:textId="3B16E395" w:rsidR="00687AF3" w:rsidRPr="0078106F" w:rsidRDefault="00687AF3" w:rsidP="00376777">
      <w:pPr>
        <w:shd w:val="clear" w:color="auto" w:fill="FFFFFF"/>
        <w:tabs>
          <w:tab w:val="left" w:pos="4395"/>
        </w:tabs>
        <w:spacing w:after="0" w:line="276" w:lineRule="auto"/>
        <w:rPr>
          <w:rFonts w:ascii="Arial" w:hAnsi="Arial" w:cs="Arial"/>
          <w:sz w:val="24"/>
          <w:szCs w:val="24"/>
        </w:rPr>
      </w:pPr>
      <w:r w:rsidRPr="0078106F">
        <w:rPr>
          <w:rFonts w:ascii="Arial" w:hAnsi="Arial" w:cs="Arial"/>
          <w:sz w:val="24"/>
          <w:szCs w:val="24"/>
        </w:rPr>
        <w:t xml:space="preserve">FRO’s </w:t>
      </w:r>
      <w:r w:rsidR="008530BE">
        <w:rPr>
          <w:rFonts w:ascii="Arial" w:hAnsi="Arial" w:cs="Arial"/>
          <w:sz w:val="24"/>
          <w:szCs w:val="24"/>
        </w:rPr>
        <w:t xml:space="preserve">are authorised to refer a potential victim of modern slavery into the NRM and </w:t>
      </w:r>
      <w:r w:rsidR="005403EE">
        <w:rPr>
          <w:rFonts w:ascii="Arial" w:hAnsi="Arial" w:cs="Arial"/>
          <w:sz w:val="24"/>
          <w:szCs w:val="24"/>
        </w:rPr>
        <w:t>will</w:t>
      </w:r>
      <w:r w:rsidRPr="0078106F">
        <w:rPr>
          <w:rFonts w:ascii="Arial" w:hAnsi="Arial" w:cs="Arial"/>
          <w:sz w:val="24"/>
          <w:szCs w:val="24"/>
        </w:rPr>
        <w:t>:</w:t>
      </w:r>
    </w:p>
    <w:p w14:paraId="2A8688EE" w14:textId="2C51E178" w:rsidR="003A6068" w:rsidRPr="0078106F" w:rsidRDefault="005403EE" w:rsidP="00376777">
      <w:pPr>
        <w:pStyle w:val="ListParagraph"/>
        <w:numPr>
          <w:ilvl w:val="0"/>
          <w:numId w:val="10"/>
        </w:numPr>
        <w:tabs>
          <w:tab w:val="left" w:pos="4395"/>
        </w:tabs>
        <w:spacing w:after="0" w:line="276" w:lineRule="auto"/>
        <w:ind w:left="426"/>
        <w:rPr>
          <w:rFonts w:ascii="Arial" w:hAnsi="Arial" w:cs="Arial"/>
          <w:sz w:val="24"/>
          <w:szCs w:val="24"/>
        </w:rPr>
      </w:pPr>
      <w:r>
        <w:rPr>
          <w:rFonts w:ascii="Arial" w:hAnsi="Arial" w:cs="Arial"/>
          <w:sz w:val="24"/>
          <w:szCs w:val="24"/>
        </w:rPr>
        <w:t>i</w:t>
      </w:r>
      <w:r w:rsidR="003A6068">
        <w:rPr>
          <w:rFonts w:ascii="Arial" w:hAnsi="Arial" w:cs="Arial"/>
          <w:sz w:val="24"/>
          <w:szCs w:val="24"/>
        </w:rPr>
        <w:t>nterview the potential victim</w:t>
      </w:r>
    </w:p>
    <w:p w14:paraId="79792411" w14:textId="08711ED9" w:rsidR="00687AF3" w:rsidRPr="0078106F" w:rsidRDefault="00687AF3" w:rsidP="00376777">
      <w:pPr>
        <w:pStyle w:val="NoSpacing"/>
        <w:numPr>
          <w:ilvl w:val="0"/>
          <w:numId w:val="10"/>
        </w:numPr>
        <w:tabs>
          <w:tab w:val="left" w:pos="4395"/>
        </w:tabs>
        <w:spacing w:line="276" w:lineRule="auto"/>
        <w:ind w:left="426"/>
        <w:rPr>
          <w:rFonts w:ascii="Arial" w:hAnsi="Arial" w:cs="Arial"/>
          <w:sz w:val="24"/>
          <w:szCs w:val="24"/>
        </w:rPr>
      </w:pPr>
      <w:r w:rsidRPr="0078106F">
        <w:rPr>
          <w:rFonts w:ascii="Arial" w:hAnsi="Arial" w:cs="Arial"/>
          <w:sz w:val="24"/>
          <w:szCs w:val="24"/>
        </w:rPr>
        <w:lastRenderedPageBreak/>
        <w:t>gather information in order to understand what has happened to them</w:t>
      </w:r>
      <w:r w:rsidR="00E54A69">
        <w:rPr>
          <w:rFonts w:ascii="Arial" w:hAnsi="Arial" w:cs="Arial"/>
          <w:sz w:val="24"/>
          <w:szCs w:val="24"/>
        </w:rPr>
        <w:t>.</w:t>
      </w:r>
    </w:p>
    <w:p w14:paraId="7D86AB4C" w14:textId="12D05AC3" w:rsidR="000510FE" w:rsidRDefault="005403EE" w:rsidP="00376777">
      <w:pPr>
        <w:pStyle w:val="ListParagraph"/>
        <w:numPr>
          <w:ilvl w:val="0"/>
          <w:numId w:val="10"/>
        </w:numPr>
        <w:shd w:val="clear" w:color="auto" w:fill="FFFFFF"/>
        <w:tabs>
          <w:tab w:val="left" w:pos="4395"/>
        </w:tabs>
        <w:spacing w:after="0" w:line="276" w:lineRule="auto"/>
        <w:ind w:left="426"/>
        <w:rPr>
          <w:rFonts w:ascii="Arial" w:hAnsi="Arial" w:cs="Arial"/>
          <w:sz w:val="24"/>
          <w:szCs w:val="24"/>
        </w:rPr>
      </w:pPr>
      <w:r w:rsidRPr="0078106F">
        <w:rPr>
          <w:rFonts w:ascii="Arial" w:hAnsi="Arial" w:cs="Arial"/>
          <w:sz w:val="24"/>
          <w:szCs w:val="24"/>
        </w:rPr>
        <w:t>C</w:t>
      </w:r>
      <w:r w:rsidR="00687AF3" w:rsidRPr="0078106F">
        <w:rPr>
          <w:rFonts w:ascii="Arial" w:hAnsi="Arial" w:cs="Arial"/>
          <w:sz w:val="24"/>
          <w:szCs w:val="24"/>
        </w:rPr>
        <w:t>omplet</w:t>
      </w:r>
      <w:r>
        <w:rPr>
          <w:rFonts w:ascii="Arial" w:hAnsi="Arial" w:cs="Arial"/>
          <w:sz w:val="24"/>
          <w:szCs w:val="24"/>
        </w:rPr>
        <w:t xml:space="preserve">e </w:t>
      </w:r>
      <w:r w:rsidR="00687AF3" w:rsidRPr="0078106F">
        <w:rPr>
          <w:rFonts w:ascii="Arial" w:hAnsi="Arial" w:cs="Arial"/>
          <w:sz w:val="24"/>
          <w:szCs w:val="24"/>
        </w:rPr>
        <w:t xml:space="preserve">the referral to the NRM </w:t>
      </w:r>
      <w:r w:rsidR="000510FE">
        <w:rPr>
          <w:rFonts w:ascii="Arial" w:hAnsi="Arial" w:cs="Arial"/>
          <w:sz w:val="24"/>
          <w:szCs w:val="24"/>
        </w:rPr>
        <w:t>where</w:t>
      </w:r>
      <w:r w:rsidR="00687AF3" w:rsidRPr="0078106F">
        <w:rPr>
          <w:rFonts w:ascii="Arial" w:hAnsi="Arial" w:cs="Arial"/>
          <w:sz w:val="24"/>
          <w:szCs w:val="24"/>
        </w:rPr>
        <w:t xml:space="preserve"> consent is provided</w:t>
      </w:r>
      <w:r w:rsidR="00E54A69">
        <w:rPr>
          <w:rFonts w:ascii="Arial" w:hAnsi="Arial" w:cs="Arial"/>
          <w:sz w:val="24"/>
          <w:szCs w:val="24"/>
        </w:rPr>
        <w:t>,</w:t>
      </w:r>
      <w:r w:rsidR="00687AF3" w:rsidRPr="0078106F">
        <w:rPr>
          <w:rFonts w:ascii="Arial" w:hAnsi="Arial" w:cs="Arial"/>
          <w:sz w:val="24"/>
          <w:szCs w:val="24"/>
        </w:rPr>
        <w:t xml:space="preserve"> or </w:t>
      </w:r>
    </w:p>
    <w:p w14:paraId="679CB931" w14:textId="69FC10E6" w:rsidR="00687AF3" w:rsidRDefault="005403EE" w:rsidP="00376777">
      <w:pPr>
        <w:pStyle w:val="ListParagraph"/>
        <w:numPr>
          <w:ilvl w:val="0"/>
          <w:numId w:val="10"/>
        </w:numPr>
        <w:shd w:val="clear" w:color="auto" w:fill="FFFFFF"/>
        <w:tabs>
          <w:tab w:val="left" w:pos="4395"/>
        </w:tabs>
        <w:spacing w:after="0" w:line="276" w:lineRule="auto"/>
        <w:ind w:left="426"/>
        <w:jc w:val="both"/>
        <w:rPr>
          <w:rFonts w:ascii="Arial" w:hAnsi="Arial" w:cs="Arial"/>
          <w:sz w:val="24"/>
          <w:szCs w:val="24"/>
        </w:rPr>
      </w:pPr>
      <w:r w:rsidRPr="0078106F">
        <w:rPr>
          <w:rFonts w:ascii="Arial" w:hAnsi="Arial" w:cs="Arial"/>
          <w:sz w:val="24"/>
          <w:szCs w:val="24"/>
        </w:rPr>
        <w:t>N</w:t>
      </w:r>
      <w:r w:rsidR="00687AF3" w:rsidRPr="0078106F">
        <w:rPr>
          <w:rFonts w:ascii="Arial" w:hAnsi="Arial" w:cs="Arial"/>
          <w:sz w:val="24"/>
          <w:szCs w:val="24"/>
        </w:rPr>
        <w:t>otify</w:t>
      </w:r>
      <w:r>
        <w:rPr>
          <w:rFonts w:ascii="Arial" w:hAnsi="Arial" w:cs="Arial"/>
          <w:sz w:val="24"/>
          <w:szCs w:val="24"/>
        </w:rPr>
        <w:t xml:space="preserve"> </w:t>
      </w:r>
      <w:r w:rsidR="00687AF3" w:rsidRPr="0078106F">
        <w:rPr>
          <w:rFonts w:ascii="Arial" w:hAnsi="Arial" w:cs="Arial"/>
          <w:sz w:val="24"/>
          <w:szCs w:val="24"/>
        </w:rPr>
        <w:t>the Home Office if an individual does</w:t>
      </w:r>
      <w:r w:rsidR="000510FE">
        <w:rPr>
          <w:rFonts w:ascii="Arial" w:hAnsi="Arial" w:cs="Arial"/>
          <w:sz w:val="24"/>
          <w:szCs w:val="24"/>
        </w:rPr>
        <w:t xml:space="preserve"> not </w:t>
      </w:r>
      <w:r w:rsidR="00687AF3" w:rsidRPr="0078106F">
        <w:rPr>
          <w:rFonts w:ascii="Arial" w:hAnsi="Arial" w:cs="Arial"/>
          <w:sz w:val="24"/>
          <w:szCs w:val="24"/>
        </w:rPr>
        <w:t>consent to being referred under the Duty to Notify (DtN)</w:t>
      </w:r>
      <w:r w:rsidR="00DB584E">
        <w:rPr>
          <w:rFonts w:ascii="Arial" w:hAnsi="Arial" w:cs="Arial"/>
          <w:sz w:val="24"/>
          <w:szCs w:val="24"/>
        </w:rPr>
        <w:t xml:space="preserve">.  </w:t>
      </w:r>
      <w:r w:rsidR="00DB584E" w:rsidRPr="22164B47">
        <w:rPr>
          <w:rFonts w:ascii="Arial" w:hAnsi="Arial" w:cs="Arial"/>
          <w:b/>
          <w:bCs/>
          <w:sz w:val="24"/>
          <w:szCs w:val="24"/>
        </w:rPr>
        <w:t xml:space="preserve">It is important </w:t>
      </w:r>
      <w:r w:rsidR="000E3C36">
        <w:rPr>
          <w:rFonts w:ascii="Arial" w:hAnsi="Arial" w:cs="Arial"/>
          <w:b/>
          <w:bCs/>
          <w:sz w:val="24"/>
          <w:szCs w:val="24"/>
        </w:rPr>
        <w:t xml:space="preserve">that all </w:t>
      </w:r>
      <w:r w:rsidR="00DB584E">
        <w:rPr>
          <w:rFonts w:ascii="Arial" w:hAnsi="Arial" w:cs="Arial"/>
          <w:b/>
          <w:bCs/>
          <w:sz w:val="24"/>
          <w:szCs w:val="24"/>
        </w:rPr>
        <w:t xml:space="preserve">suspected cases </w:t>
      </w:r>
      <w:r w:rsidR="000E3C36">
        <w:rPr>
          <w:rFonts w:ascii="Arial" w:hAnsi="Arial" w:cs="Arial"/>
          <w:b/>
          <w:bCs/>
          <w:sz w:val="24"/>
          <w:szCs w:val="24"/>
        </w:rPr>
        <w:t xml:space="preserve">are reported </w:t>
      </w:r>
      <w:r w:rsidR="00DB584E" w:rsidRPr="22164B47">
        <w:rPr>
          <w:rFonts w:ascii="Arial" w:hAnsi="Arial" w:cs="Arial"/>
          <w:b/>
          <w:bCs/>
          <w:sz w:val="24"/>
          <w:szCs w:val="24"/>
        </w:rPr>
        <w:t>to a FRO</w:t>
      </w:r>
      <w:r w:rsidR="000E3C36">
        <w:rPr>
          <w:rFonts w:ascii="Arial" w:hAnsi="Arial" w:cs="Arial"/>
          <w:b/>
          <w:bCs/>
          <w:sz w:val="24"/>
          <w:szCs w:val="24"/>
        </w:rPr>
        <w:t>,</w:t>
      </w:r>
      <w:r w:rsidR="00DB584E" w:rsidRPr="22164B47">
        <w:rPr>
          <w:rFonts w:ascii="Arial" w:hAnsi="Arial" w:cs="Arial"/>
          <w:b/>
          <w:bCs/>
          <w:sz w:val="24"/>
          <w:szCs w:val="24"/>
        </w:rPr>
        <w:t xml:space="preserve"> even when a </w:t>
      </w:r>
      <w:r w:rsidR="00302DE4">
        <w:rPr>
          <w:rFonts w:ascii="Arial" w:hAnsi="Arial" w:cs="Arial"/>
          <w:b/>
          <w:bCs/>
          <w:sz w:val="24"/>
          <w:szCs w:val="24"/>
        </w:rPr>
        <w:t>potential</w:t>
      </w:r>
      <w:r w:rsidR="00DB584E" w:rsidRPr="22164B47">
        <w:rPr>
          <w:rFonts w:ascii="Arial" w:hAnsi="Arial" w:cs="Arial"/>
          <w:b/>
          <w:bCs/>
          <w:sz w:val="24"/>
          <w:szCs w:val="24"/>
        </w:rPr>
        <w:t xml:space="preserve"> victim does not provide consent.</w:t>
      </w:r>
      <w:r w:rsidR="00DB584E">
        <w:rPr>
          <w:rFonts w:ascii="Arial" w:hAnsi="Arial" w:cs="Arial"/>
          <w:b/>
          <w:bCs/>
          <w:sz w:val="24"/>
          <w:szCs w:val="24"/>
        </w:rPr>
        <w:t xml:space="preserve">  </w:t>
      </w:r>
    </w:p>
    <w:p w14:paraId="0CECCA11" w14:textId="0E4D30BC" w:rsidR="00CF5FFD" w:rsidRDefault="00687AF3" w:rsidP="00376777">
      <w:pPr>
        <w:pStyle w:val="ListParagraph"/>
        <w:numPr>
          <w:ilvl w:val="0"/>
          <w:numId w:val="10"/>
        </w:numPr>
        <w:shd w:val="clear" w:color="auto" w:fill="FFFFFF" w:themeFill="background1"/>
        <w:tabs>
          <w:tab w:val="left" w:pos="4395"/>
        </w:tabs>
        <w:spacing w:after="0" w:line="276" w:lineRule="auto"/>
        <w:ind w:left="426"/>
        <w:jc w:val="both"/>
        <w:rPr>
          <w:rFonts w:ascii="Arial" w:hAnsi="Arial" w:cs="Arial"/>
          <w:sz w:val="24"/>
          <w:szCs w:val="24"/>
        </w:rPr>
      </w:pPr>
      <w:r w:rsidRPr="22164B47">
        <w:rPr>
          <w:rFonts w:ascii="Arial" w:hAnsi="Arial" w:cs="Arial"/>
          <w:sz w:val="24"/>
          <w:szCs w:val="24"/>
        </w:rPr>
        <w:t>provid</w:t>
      </w:r>
      <w:r w:rsidR="005403EE">
        <w:rPr>
          <w:rFonts w:ascii="Arial" w:hAnsi="Arial" w:cs="Arial"/>
          <w:sz w:val="24"/>
          <w:szCs w:val="24"/>
        </w:rPr>
        <w:t>e</w:t>
      </w:r>
      <w:r w:rsidRPr="22164B47">
        <w:rPr>
          <w:rFonts w:ascii="Arial" w:hAnsi="Arial" w:cs="Arial"/>
          <w:sz w:val="24"/>
          <w:szCs w:val="24"/>
        </w:rPr>
        <w:t xml:space="preserve"> a point of contact to assist with </w:t>
      </w:r>
      <w:r w:rsidR="00C37778">
        <w:rPr>
          <w:rFonts w:ascii="Arial" w:hAnsi="Arial" w:cs="Arial"/>
          <w:sz w:val="24"/>
          <w:szCs w:val="24"/>
        </w:rPr>
        <w:t xml:space="preserve">NRM decisions in relation to </w:t>
      </w:r>
      <w:r w:rsidRPr="22164B47">
        <w:rPr>
          <w:rFonts w:ascii="Arial" w:hAnsi="Arial" w:cs="Arial"/>
          <w:sz w:val="24"/>
          <w:szCs w:val="24"/>
        </w:rPr>
        <w:t xml:space="preserve"> Reasonable </w:t>
      </w:r>
      <w:r w:rsidR="00CF5FFD">
        <w:rPr>
          <w:rFonts w:ascii="Arial" w:hAnsi="Arial" w:cs="Arial"/>
          <w:sz w:val="24"/>
          <w:szCs w:val="24"/>
        </w:rPr>
        <w:t xml:space="preserve">Grounds (RG) </w:t>
      </w:r>
      <w:r w:rsidRPr="22164B47">
        <w:rPr>
          <w:rFonts w:ascii="Arial" w:hAnsi="Arial" w:cs="Arial"/>
          <w:sz w:val="24"/>
          <w:szCs w:val="24"/>
        </w:rPr>
        <w:t>and Conclusive Grounds</w:t>
      </w:r>
      <w:r w:rsidR="00CF5FFD">
        <w:rPr>
          <w:rFonts w:ascii="Arial" w:hAnsi="Arial" w:cs="Arial"/>
          <w:sz w:val="24"/>
          <w:szCs w:val="24"/>
        </w:rPr>
        <w:t>(CG)</w:t>
      </w:r>
      <w:r w:rsidRPr="22164B47">
        <w:rPr>
          <w:rFonts w:ascii="Arial" w:hAnsi="Arial" w:cs="Arial"/>
          <w:sz w:val="24"/>
          <w:szCs w:val="24"/>
        </w:rPr>
        <w:t xml:space="preserve"> </w:t>
      </w:r>
    </w:p>
    <w:p w14:paraId="0893FA09" w14:textId="1E87F3AE" w:rsidR="00687AF3" w:rsidRDefault="00687AF3" w:rsidP="00376777">
      <w:pPr>
        <w:pStyle w:val="ListParagraph"/>
        <w:numPr>
          <w:ilvl w:val="0"/>
          <w:numId w:val="10"/>
        </w:numPr>
        <w:shd w:val="clear" w:color="auto" w:fill="FFFFFF" w:themeFill="background1"/>
        <w:tabs>
          <w:tab w:val="left" w:pos="4395"/>
        </w:tabs>
        <w:spacing w:after="0" w:line="276" w:lineRule="auto"/>
        <w:ind w:left="426"/>
        <w:jc w:val="both"/>
        <w:rPr>
          <w:rFonts w:ascii="Arial" w:hAnsi="Arial" w:cs="Arial"/>
          <w:sz w:val="24"/>
          <w:szCs w:val="24"/>
        </w:rPr>
      </w:pPr>
      <w:r w:rsidRPr="22164B47">
        <w:rPr>
          <w:rFonts w:ascii="Arial" w:hAnsi="Arial" w:cs="Arial"/>
          <w:sz w:val="24"/>
          <w:szCs w:val="24"/>
        </w:rPr>
        <w:t xml:space="preserve">request a </w:t>
      </w:r>
      <w:r w:rsidR="00667C45" w:rsidRPr="00547D0A">
        <w:rPr>
          <w:rFonts w:ascii="Arial" w:hAnsi="Arial" w:cs="Arial"/>
          <w:b/>
          <w:bCs/>
          <w:color w:val="0070C0"/>
          <w:sz w:val="24"/>
          <w:szCs w:val="24"/>
        </w:rPr>
        <w:fldChar w:fldCharType="begin"/>
      </w:r>
      <w:r w:rsidR="00667C45" w:rsidRPr="00547D0A">
        <w:rPr>
          <w:rFonts w:ascii="Arial" w:hAnsi="Arial" w:cs="Arial"/>
          <w:b/>
          <w:bCs/>
          <w:color w:val="0070C0"/>
          <w:sz w:val="24"/>
          <w:szCs w:val="24"/>
        </w:rPr>
        <w:instrText xml:space="preserve"> REF Seven \h  \* MERGEFORMAT </w:instrText>
      </w:r>
      <w:r w:rsidR="00667C45" w:rsidRPr="00547D0A">
        <w:rPr>
          <w:rFonts w:ascii="Arial" w:hAnsi="Arial" w:cs="Arial"/>
          <w:b/>
          <w:bCs/>
          <w:color w:val="0070C0"/>
          <w:sz w:val="24"/>
          <w:szCs w:val="24"/>
        </w:rPr>
      </w:r>
      <w:r w:rsidR="00667C45" w:rsidRPr="00547D0A">
        <w:rPr>
          <w:rFonts w:ascii="Arial" w:hAnsi="Arial" w:cs="Arial"/>
          <w:b/>
          <w:bCs/>
          <w:color w:val="0070C0"/>
          <w:sz w:val="24"/>
          <w:szCs w:val="24"/>
        </w:rPr>
        <w:fldChar w:fldCharType="separate"/>
      </w:r>
      <w:r w:rsidR="00667C45" w:rsidRPr="00547D0A">
        <w:rPr>
          <w:rFonts w:ascii="Arial" w:eastAsia="Times New Roman" w:hAnsi="Arial" w:cs="Arial"/>
          <w:b/>
          <w:bCs/>
          <w:color w:val="0070C0"/>
          <w:sz w:val="24"/>
          <w:szCs w:val="24"/>
          <w:lang w:eastAsia="en-GB"/>
        </w:rPr>
        <w:t xml:space="preserve"> </w:t>
      </w:r>
      <w:r w:rsidR="00667C45" w:rsidRPr="00547D0A">
        <w:rPr>
          <w:rFonts w:ascii="Arial" w:eastAsia="Times New Roman" w:hAnsi="Arial" w:cs="Arial"/>
          <w:color w:val="0070C0"/>
          <w:sz w:val="24"/>
          <w:szCs w:val="24"/>
          <w:u w:val="single"/>
          <w:lang w:eastAsia="en-GB"/>
        </w:rPr>
        <w:t>Reconsideration</w:t>
      </w:r>
      <w:r w:rsidR="00667C45" w:rsidRPr="00547D0A">
        <w:rPr>
          <w:rFonts w:ascii="Arial" w:hAnsi="Arial" w:cs="Arial"/>
          <w:b/>
          <w:bCs/>
          <w:color w:val="0070C0"/>
          <w:sz w:val="24"/>
          <w:szCs w:val="24"/>
        </w:rPr>
        <w:fldChar w:fldCharType="end"/>
      </w:r>
      <w:r w:rsidR="00667C45">
        <w:rPr>
          <w:rFonts w:ascii="Arial" w:hAnsi="Arial" w:cs="Arial"/>
          <w:b/>
          <w:bCs/>
          <w:color w:val="0070C0"/>
          <w:sz w:val="24"/>
          <w:szCs w:val="24"/>
        </w:rPr>
        <w:t xml:space="preserve"> </w:t>
      </w:r>
      <w:r w:rsidR="00667C45" w:rsidRPr="00667C45">
        <w:rPr>
          <w:rFonts w:ascii="Arial" w:hAnsi="Arial" w:cs="Arial"/>
          <w:sz w:val="24"/>
          <w:szCs w:val="24"/>
        </w:rPr>
        <w:t>of the NRM decision</w:t>
      </w:r>
      <w:r w:rsidR="00667C45" w:rsidRPr="00667C45">
        <w:rPr>
          <w:rFonts w:ascii="Arial" w:hAnsi="Arial" w:cs="Arial"/>
          <w:b/>
          <w:bCs/>
          <w:sz w:val="24"/>
          <w:szCs w:val="24"/>
        </w:rPr>
        <w:t xml:space="preserve"> </w:t>
      </w:r>
      <w:r w:rsidRPr="22164B47">
        <w:rPr>
          <w:rFonts w:ascii="Arial" w:hAnsi="Arial" w:cs="Arial"/>
          <w:sz w:val="24"/>
          <w:szCs w:val="24"/>
        </w:rPr>
        <w:t>where a FRO believes it is appropriate to do so</w:t>
      </w:r>
      <w:r w:rsidR="00DB584E">
        <w:rPr>
          <w:rFonts w:ascii="Arial" w:hAnsi="Arial" w:cs="Arial"/>
          <w:sz w:val="24"/>
          <w:szCs w:val="24"/>
        </w:rPr>
        <w:t xml:space="preserve"> </w:t>
      </w:r>
      <w:r w:rsidR="00703521">
        <w:rPr>
          <w:rFonts w:ascii="Arial" w:hAnsi="Arial" w:cs="Arial"/>
          <w:sz w:val="24"/>
          <w:szCs w:val="24"/>
        </w:rPr>
        <w:t>(see Glossary in Annex A)</w:t>
      </w:r>
      <w:r w:rsidR="00667C45">
        <w:rPr>
          <w:rFonts w:ascii="Arial" w:hAnsi="Arial" w:cs="Arial"/>
          <w:sz w:val="24"/>
          <w:szCs w:val="24"/>
        </w:rPr>
        <w:t>.</w:t>
      </w:r>
    </w:p>
    <w:p w14:paraId="3BE1FD6F" w14:textId="7FEC77C7" w:rsidR="00143F31" w:rsidRPr="00DB584E" w:rsidRDefault="00143F31" w:rsidP="00376777">
      <w:pPr>
        <w:tabs>
          <w:tab w:val="left" w:pos="4395"/>
        </w:tabs>
        <w:spacing w:after="0" w:line="276" w:lineRule="auto"/>
        <w:rPr>
          <w:rFonts w:ascii="Arial" w:hAnsi="Arial" w:cs="Arial"/>
          <w:b/>
          <w:bCs/>
          <w:sz w:val="24"/>
          <w:szCs w:val="24"/>
        </w:rPr>
      </w:pPr>
      <w:r w:rsidRPr="007758DD">
        <w:rPr>
          <w:rFonts w:ascii="Arial" w:hAnsi="Arial" w:cs="Arial"/>
          <w:sz w:val="24"/>
          <w:szCs w:val="24"/>
        </w:rPr>
        <w:t>Further information on the role of FRO</w:t>
      </w:r>
      <w:r w:rsidR="007758DD" w:rsidRPr="007758DD">
        <w:rPr>
          <w:rFonts w:ascii="Arial" w:hAnsi="Arial" w:cs="Arial"/>
          <w:sz w:val="24"/>
          <w:szCs w:val="24"/>
        </w:rPr>
        <w:t>s can be found</w:t>
      </w:r>
      <w:r w:rsidR="00A961AC">
        <w:rPr>
          <w:rFonts w:ascii="Arial" w:hAnsi="Arial" w:cs="Arial"/>
          <w:sz w:val="24"/>
          <w:szCs w:val="24"/>
        </w:rPr>
        <w:t xml:space="preserve"> </w:t>
      </w:r>
      <w:r w:rsidR="00E76E6D">
        <w:rPr>
          <w:rFonts w:ascii="Arial" w:hAnsi="Arial" w:cs="Arial"/>
          <w:sz w:val="24"/>
          <w:szCs w:val="24"/>
        </w:rPr>
        <w:t>i</w:t>
      </w:r>
      <w:r w:rsidR="007758DD" w:rsidRPr="007758DD">
        <w:rPr>
          <w:rFonts w:ascii="Arial" w:hAnsi="Arial" w:cs="Arial"/>
          <w:sz w:val="24"/>
          <w:szCs w:val="24"/>
        </w:rPr>
        <w:t>n the following link:</w:t>
      </w:r>
      <w:r w:rsidR="007758DD">
        <w:rPr>
          <w:rFonts w:ascii="Arial" w:hAnsi="Arial" w:cs="Arial"/>
          <w:b/>
          <w:bCs/>
          <w:sz w:val="24"/>
          <w:szCs w:val="24"/>
        </w:rPr>
        <w:t xml:space="preserve"> </w:t>
      </w:r>
      <w:hyperlink r:id="rId22" w:history="1">
        <w:r w:rsidRPr="00F126E5">
          <w:rPr>
            <w:rFonts w:ascii="Arial" w:hAnsi="Arial" w:cs="Arial"/>
            <w:color w:val="0070C0"/>
            <w:sz w:val="24"/>
            <w:szCs w:val="24"/>
            <w:u w:val="single"/>
            <w:shd w:val="clear" w:color="auto" w:fill="FFFFFF"/>
          </w:rPr>
          <w:t>designated organisations</w:t>
        </w:r>
      </w:hyperlink>
      <w:r w:rsidR="00E76E6D">
        <w:rPr>
          <w:rFonts w:ascii="Arial" w:hAnsi="Arial" w:cs="Arial"/>
          <w:color w:val="0B0C0C"/>
          <w:sz w:val="24"/>
          <w:szCs w:val="24"/>
          <w:shd w:val="clear" w:color="auto" w:fill="FFFFFF"/>
        </w:rPr>
        <w:t xml:space="preserve">.  </w:t>
      </w:r>
    </w:p>
    <w:p w14:paraId="3A7C72A8" w14:textId="77777777" w:rsidR="00B127A9" w:rsidRDefault="00B127A9" w:rsidP="00A906EB">
      <w:pPr>
        <w:shd w:val="clear" w:color="auto" w:fill="FFFFFF"/>
        <w:tabs>
          <w:tab w:val="left" w:pos="4395"/>
        </w:tabs>
        <w:spacing w:after="0" w:line="240" w:lineRule="auto"/>
        <w:rPr>
          <w:rFonts w:ascii="Arial" w:eastAsia="Times New Roman" w:hAnsi="Arial" w:cs="Arial"/>
          <w:b/>
          <w:bCs/>
          <w:color w:val="0B0C0C"/>
          <w:sz w:val="24"/>
          <w:szCs w:val="24"/>
          <w:lang w:eastAsia="en-GB"/>
        </w:rPr>
      </w:pPr>
    </w:p>
    <w:p w14:paraId="069A1E2A" w14:textId="37770620" w:rsidR="001678E9" w:rsidRPr="004C3698" w:rsidRDefault="00A41B36" w:rsidP="004C3698">
      <w:pPr>
        <w:pStyle w:val="Heading1"/>
        <w:rPr>
          <w:rFonts w:ascii="Arial" w:hAnsi="Arial" w:cs="Arial"/>
          <w:color w:val="auto"/>
        </w:rPr>
      </w:pPr>
      <w:bookmarkStart w:id="17" w:name="Nine"/>
      <w:bookmarkStart w:id="18" w:name="_Toc130971191"/>
      <w:r w:rsidRPr="004C3698">
        <w:rPr>
          <w:rFonts w:ascii="Arial" w:hAnsi="Arial" w:cs="Arial"/>
          <w:color w:val="auto"/>
        </w:rPr>
        <w:t xml:space="preserve">Reporting a </w:t>
      </w:r>
      <w:r w:rsidR="002B0786" w:rsidRPr="004C3698">
        <w:rPr>
          <w:rFonts w:ascii="Arial" w:hAnsi="Arial" w:cs="Arial"/>
          <w:color w:val="auto"/>
        </w:rPr>
        <w:t>p</w:t>
      </w:r>
      <w:r w:rsidRPr="004C3698">
        <w:rPr>
          <w:rFonts w:ascii="Arial" w:hAnsi="Arial" w:cs="Arial"/>
          <w:color w:val="auto"/>
        </w:rPr>
        <w:t xml:space="preserve">otential </w:t>
      </w:r>
      <w:r w:rsidR="002B0786" w:rsidRPr="004C3698">
        <w:rPr>
          <w:rFonts w:ascii="Arial" w:hAnsi="Arial" w:cs="Arial"/>
          <w:color w:val="auto"/>
        </w:rPr>
        <w:t>v</w:t>
      </w:r>
      <w:r w:rsidRPr="004C3698">
        <w:rPr>
          <w:rFonts w:ascii="Arial" w:hAnsi="Arial" w:cs="Arial"/>
          <w:color w:val="auto"/>
        </w:rPr>
        <w:t xml:space="preserve">ictim to a </w:t>
      </w:r>
      <w:bookmarkEnd w:id="17"/>
      <w:r w:rsidRPr="004C3698">
        <w:rPr>
          <w:rFonts w:ascii="Arial" w:hAnsi="Arial" w:cs="Arial"/>
          <w:color w:val="auto"/>
        </w:rPr>
        <w:t>FRO</w:t>
      </w:r>
      <w:r w:rsidR="009B1629" w:rsidRPr="004C3698">
        <w:rPr>
          <w:rFonts w:ascii="Arial" w:hAnsi="Arial" w:cs="Arial"/>
          <w:color w:val="auto"/>
        </w:rPr>
        <w:t xml:space="preserve"> and </w:t>
      </w:r>
      <w:r w:rsidR="003A2AD6" w:rsidRPr="004C3698">
        <w:rPr>
          <w:rFonts w:ascii="Arial" w:hAnsi="Arial" w:cs="Arial"/>
          <w:color w:val="auto"/>
        </w:rPr>
        <w:t>s</w:t>
      </w:r>
      <w:r w:rsidR="009B1629" w:rsidRPr="004C3698">
        <w:rPr>
          <w:rFonts w:ascii="Arial" w:hAnsi="Arial" w:cs="Arial"/>
          <w:color w:val="auto"/>
        </w:rPr>
        <w:t xml:space="preserve">upporting </w:t>
      </w:r>
      <w:r w:rsidR="008C6505" w:rsidRPr="004C3698">
        <w:rPr>
          <w:rFonts w:ascii="Arial" w:hAnsi="Arial" w:cs="Arial"/>
          <w:color w:val="auto"/>
        </w:rPr>
        <w:t xml:space="preserve">a FRO to </w:t>
      </w:r>
      <w:r w:rsidR="003A2AD6" w:rsidRPr="004C3698">
        <w:rPr>
          <w:rFonts w:ascii="Arial" w:hAnsi="Arial" w:cs="Arial"/>
          <w:color w:val="auto"/>
        </w:rPr>
        <w:t>c</w:t>
      </w:r>
      <w:r w:rsidR="008C6505" w:rsidRPr="004C3698">
        <w:rPr>
          <w:rFonts w:ascii="Arial" w:hAnsi="Arial" w:cs="Arial"/>
          <w:color w:val="auto"/>
        </w:rPr>
        <w:t xml:space="preserve">omplete the </w:t>
      </w:r>
      <w:r w:rsidR="003A2AD6" w:rsidRPr="004C3698">
        <w:rPr>
          <w:rFonts w:ascii="Arial" w:hAnsi="Arial" w:cs="Arial"/>
          <w:color w:val="auto"/>
        </w:rPr>
        <w:t>r</w:t>
      </w:r>
      <w:r w:rsidR="00F01879" w:rsidRPr="004C3698">
        <w:rPr>
          <w:rFonts w:ascii="Arial" w:hAnsi="Arial" w:cs="Arial"/>
          <w:color w:val="auto"/>
        </w:rPr>
        <w:t xml:space="preserve">eferral </w:t>
      </w:r>
      <w:r w:rsidR="003A2AD6" w:rsidRPr="004C3698">
        <w:rPr>
          <w:rFonts w:ascii="Arial" w:hAnsi="Arial" w:cs="Arial"/>
          <w:color w:val="auto"/>
        </w:rPr>
        <w:t>i</w:t>
      </w:r>
      <w:r w:rsidR="00F01879" w:rsidRPr="004C3698">
        <w:rPr>
          <w:rFonts w:ascii="Arial" w:hAnsi="Arial" w:cs="Arial"/>
          <w:color w:val="auto"/>
        </w:rPr>
        <w:t>nterview</w:t>
      </w:r>
      <w:bookmarkEnd w:id="18"/>
    </w:p>
    <w:p w14:paraId="62986D1F" w14:textId="77777777" w:rsidR="0080594D" w:rsidRDefault="0080594D" w:rsidP="00A906EB">
      <w:pPr>
        <w:tabs>
          <w:tab w:val="left" w:pos="4395"/>
        </w:tabs>
        <w:spacing w:after="0"/>
        <w:rPr>
          <w:rFonts w:ascii="Arial" w:hAnsi="Arial" w:cs="Arial"/>
          <w:b/>
          <w:bCs/>
          <w:sz w:val="24"/>
          <w:szCs w:val="24"/>
        </w:rPr>
      </w:pPr>
    </w:p>
    <w:p w14:paraId="11242C5E" w14:textId="5D6B7ECD" w:rsidR="00302DE4" w:rsidRDefault="00A33707" w:rsidP="00376777">
      <w:pPr>
        <w:tabs>
          <w:tab w:val="left" w:pos="4395"/>
        </w:tabs>
        <w:spacing w:after="0" w:line="276" w:lineRule="auto"/>
        <w:jc w:val="both"/>
        <w:rPr>
          <w:rFonts w:ascii="Arial" w:hAnsi="Arial" w:cs="Arial"/>
          <w:sz w:val="24"/>
          <w:szCs w:val="24"/>
        </w:rPr>
      </w:pPr>
      <w:r w:rsidRPr="00B02E52">
        <w:rPr>
          <w:rFonts w:ascii="Arial" w:hAnsi="Arial" w:cs="Arial"/>
          <w:b/>
          <w:bCs/>
          <w:sz w:val="24"/>
          <w:szCs w:val="24"/>
        </w:rPr>
        <w:t xml:space="preserve">All staff working in prisons have a duty to alert a FRO if it is suspected that a </w:t>
      </w:r>
      <w:r w:rsidR="00EE0C75">
        <w:rPr>
          <w:rFonts w:ascii="Arial" w:hAnsi="Arial" w:cs="Arial"/>
          <w:b/>
          <w:bCs/>
          <w:sz w:val="24"/>
          <w:szCs w:val="24"/>
        </w:rPr>
        <w:t xml:space="preserve">remanded or sentenced </w:t>
      </w:r>
      <w:r w:rsidRPr="00B02E52">
        <w:rPr>
          <w:rFonts w:ascii="Arial" w:hAnsi="Arial" w:cs="Arial"/>
          <w:b/>
          <w:bCs/>
          <w:sz w:val="24"/>
          <w:szCs w:val="24"/>
        </w:rPr>
        <w:t xml:space="preserve">prisoner is a victim of </w:t>
      </w:r>
      <w:r w:rsidR="00EE0C75">
        <w:rPr>
          <w:rFonts w:ascii="Arial" w:hAnsi="Arial" w:cs="Arial"/>
          <w:b/>
          <w:bCs/>
          <w:sz w:val="24"/>
          <w:szCs w:val="24"/>
        </w:rPr>
        <w:t>m</w:t>
      </w:r>
      <w:r w:rsidRPr="00B02E52">
        <w:rPr>
          <w:rFonts w:ascii="Arial" w:hAnsi="Arial" w:cs="Arial"/>
          <w:b/>
          <w:bCs/>
          <w:sz w:val="24"/>
          <w:szCs w:val="24"/>
        </w:rPr>
        <w:t xml:space="preserve">odern </w:t>
      </w:r>
      <w:r w:rsidR="00EE0C75">
        <w:rPr>
          <w:rFonts w:ascii="Arial" w:hAnsi="Arial" w:cs="Arial"/>
          <w:b/>
          <w:bCs/>
          <w:sz w:val="24"/>
          <w:szCs w:val="24"/>
        </w:rPr>
        <w:t>s</w:t>
      </w:r>
      <w:r w:rsidRPr="00B02E52">
        <w:rPr>
          <w:rFonts w:ascii="Arial" w:hAnsi="Arial" w:cs="Arial"/>
          <w:b/>
          <w:bCs/>
          <w:sz w:val="24"/>
          <w:szCs w:val="24"/>
        </w:rPr>
        <w:t>lavery</w:t>
      </w:r>
      <w:r w:rsidR="00A33E9A">
        <w:rPr>
          <w:rFonts w:ascii="Arial" w:hAnsi="Arial" w:cs="Arial"/>
          <w:b/>
          <w:bCs/>
          <w:sz w:val="24"/>
          <w:szCs w:val="24"/>
        </w:rPr>
        <w:t>, irrespective of whether the prison</w:t>
      </w:r>
      <w:r w:rsidR="00DE43AE">
        <w:rPr>
          <w:rFonts w:ascii="Arial" w:hAnsi="Arial" w:cs="Arial"/>
          <w:b/>
          <w:bCs/>
          <w:sz w:val="24"/>
          <w:szCs w:val="24"/>
        </w:rPr>
        <w:t>er</w:t>
      </w:r>
      <w:r w:rsidR="00A33E9A">
        <w:rPr>
          <w:rFonts w:ascii="Arial" w:hAnsi="Arial" w:cs="Arial"/>
          <w:b/>
          <w:bCs/>
          <w:sz w:val="24"/>
          <w:szCs w:val="24"/>
        </w:rPr>
        <w:t xml:space="preserve"> provides consent</w:t>
      </w:r>
      <w:r w:rsidRPr="00B02E52">
        <w:rPr>
          <w:rFonts w:ascii="Arial" w:hAnsi="Arial" w:cs="Arial"/>
          <w:b/>
          <w:bCs/>
          <w:sz w:val="24"/>
          <w:szCs w:val="24"/>
        </w:rPr>
        <w:t xml:space="preserve">. </w:t>
      </w:r>
      <w:r w:rsidR="006C1F3C">
        <w:rPr>
          <w:rFonts w:ascii="Arial" w:hAnsi="Arial" w:cs="Arial"/>
          <w:b/>
          <w:bCs/>
          <w:sz w:val="24"/>
          <w:szCs w:val="24"/>
        </w:rPr>
        <w:t xml:space="preserve">  </w:t>
      </w:r>
      <w:r>
        <w:rPr>
          <w:rFonts w:ascii="Arial" w:hAnsi="Arial" w:cs="Arial"/>
          <w:sz w:val="24"/>
          <w:szCs w:val="24"/>
        </w:rPr>
        <w:t>Local arrangements may be in place</w:t>
      </w:r>
      <w:r w:rsidRPr="00B73926">
        <w:rPr>
          <w:rFonts w:ascii="Arial" w:hAnsi="Arial" w:cs="Arial"/>
          <w:sz w:val="24"/>
          <w:szCs w:val="24"/>
        </w:rPr>
        <w:t xml:space="preserve"> </w:t>
      </w:r>
      <w:r>
        <w:rPr>
          <w:rFonts w:ascii="Arial" w:hAnsi="Arial" w:cs="Arial"/>
          <w:sz w:val="24"/>
          <w:szCs w:val="24"/>
        </w:rPr>
        <w:t>for</w:t>
      </w:r>
      <w:r w:rsidR="00370C34">
        <w:rPr>
          <w:rFonts w:ascii="Arial" w:hAnsi="Arial" w:cs="Arial"/>
          <w:sz w:val="24"/>
          <w:szCs w:val="24"/>
        </w:rPr>
        <w:t xml:space="preserve"> a designated competent person or </w:t>
      </w:r>
      <w:r>
        <w:rPr>
          <w:rFonts w:ascii="Arial" w:hAnsi="Arial" w:cs="Arial"/>
          <w:sz w:val="24"/>
          <w:szCs w:val="24"/>
        </w:rPr>
        <w:t>specific</w:t>
      </w:r>
      <w:r w:rsidR="00370C34">
        <w:rPr>
          <w:rFonts w:ascii="Arial" w:hAnsi="Arial" w:cs="Arial"/>
          <w:sz w:val="24"/>
          <w:szCs w:val="24"/>
        </w:rPr>
        <w:t xml:space="preserve"> department</w:t>
      </w:r>
      <w:r>
        <w:rPr>
          <w:rFonts w:ascii="Arial" w:hAnsi="Arial" w:cs="Arial"/>
          <w:sz w:val="24"/>
          <w:szCs w:val="24"/>
        </w:rPr>
        <w:t xml:space="preserve"> to report </w:t>
      </w:r>
      <w:r w:rsidR="00FF24BA">
        <w:rPr>
          <w:rFonts w:ascii="Arial" w:hAnsi="Arial" w:cs="Arial"/>
          <w:sz w:val="24"/>
          <w:szCs w:val="24"/>
        </w:rPr>
        <w:t>a</w:t>
      </w:r>
      <w:r>
        <w:rPr>
          <w:rFonts w:ascii="Arial" w:hAnsi="Arial" w:cs="Arial"/>
          <w:sz w:val="24"/>
          <w:szCs w:val="24"/>
        </w:rPr>
        <w:t xml:space="preserve"> potential victim</w:t>
      </w:r>
      <w:r w:rsidRPr="00B73926">
        <w:rPr>
          <w:rFonts w:ascii="Arial" w:hAnsi="Arial" w:cs="Arial"/>
          <w:sz w:val="24"/>
          <w:szCs w:val="24"/>
        </w:rPr>
        <w:t xml:space="preserve"> to </w:t>
      </w:r>
      <w:r>
        <w:rPr>
          <w:rFonts w:ascii="Arial" w:hAnsi="Arial" w:cs="Arial"/>
          <w:sz w:val="24"/>
          <w:szCs w:val="24"/>
        </w:rPr>
        <w:t>a FRO</w:t>
      </w:r>
      <w:r w:rsidR="00EE0C75">
        <w:rPr>
          <w:rFonts w:ascii="Arial" w:hAnsi="Arial" w:cs="Arial"/>
          <w:sz w:val="24"/>
          <w:szCs w:val="24"/>
        </w:rPr>
        <w:t>.</w:t>
      </w:r>
      <w:r w:rsidR="00BD37A5">
        <w:rPr>
          <w:rFonts w:ascii="Arial" w:hAnsi="Arial" w:cs="Arial"/>
          <w:sz w:val="24"/>
          <w:szCs w:val="24"/>
        </w:rPr>
        <w:t xml:space="preserve">  (Annex </w:t>
      </w:r>
      <w:r w:rsidR="001A7353">
        <w:rPr>
          <w:rFonts w:ascii="Arial" w:hAnsi="Arial" w:cs="Arial"/>
          <w:sz w:val="24"/>
          <w:szCs w:val="24"/>
        </w:rPr>
        <w:t>B</w:t>
      </w:r>
      <w:r w:rsidR="00BD37A5">
        <w:rPr>
          <w:rFonts w:ascii="Arial" w:hAnsi="Arial" w:cs="Arial"/>
          <w:sz w:val="24"/>
          <w:szCs w:val="24"/>
        </w:rPr>
        <w:t xml:space="preserve"> contains a list of all FRO organisat</w:t>
      </w:r>
      <w:r w:rsidR="00376777">
        <w:rPr>
          <w:rFonts w:ascii="Arial" w:hAnsi="Arial" w:cs="Arial"/>
          <w:sz w:val="24"/>
          <w:szCs w:val="24"/>
        </w:rPr>
        <w:t>ions).</w:t>
      </w:r>
    </w:p>
    <w:p w14:paraId="6F2CDCE1" w14:textId="27229CAD" w:rsidR="001C1941" w:rsidRDefault="001C1941" w:rsidP="00B64995">
      <w:pPr>
        <w:tabs>
          <w:tab w:val="left" w:pos="4395"/>
        </w:tabs>
        <w:spacing w:after="0"/>
        <w:jc w:val="both"/>
        <w:rPr>
          <w:rFonts w:ascii="Arial" w:hAnsi="Arial" w:cs="Arial"/>
          <w:sz w:val="24"/>
          <w:szCs w:val="24"/>
        </w:rPr>
      </w:pPr>
    </w:p>
    <w:p w14:paraId="75E152EA" w14:textId="37F1B762" w:rsidR="001C1941" w:rsidRPr="005F3968" w:rsidRDefault="005F3968" w:rsidP="00376777">
      <w:pPr>
        <w:tabs>
          <w:tab w:val="left" w:pos="4395"/>
        </w:tabs>
        <w:spacing w:after="0" w:line="276" w:lineRule="auto"/>
        <w:jc w:val="both"/>
        <w:rPr>
          <w:rFonts w:ascii="Arial" w:hAnsi="Arial" w:cs="Arial"/>
          <w:b/>
          <w:bCs/>
          <w:sz w:val="24"/>
          <w:szCs w:val="24"/>
        </w:rPr>
      </w:pPr>
      <w:r w:rsidRPr="005F3968">
        <w:rPr>
          <w:rFonts w:ascii="Arial" w:hAnsi="Arial" w:cs="Arial"/>
          <w:b/>
          <w:bCs/>
          <w:sz w:val="24"/>
          <w:szCs w:val="24"/>
        </w:rPr>
        <w:t xml:space="preserve">Prison staff who suspect modern slavery should </w:t>
      </w:r>
    </w:p>
    <w:p w14:paraId="7F18065D" w14:textId="07994F14" w:rsidR="00403AE5" w:rsidRDefault="00403AE5">
      <w:pPr>
        <w:pStyle w:val="ListParagraph"/>
        <w:numPr>
          <w:ilvl w:val="0"/>
          <w:numId w:val="41"/>
        </w:numPr>
        <w:tabs>
          <w:tab w:val="left" w:pos="4395"/>
        </w:tabs>
        <w:spacing w:line="276" w:lineRule="auto"/>
        <w:ind w:left="426" w:hanging="284"/>
        <w:jc w:val="both"/>
        <w:rPr>
          <w:rFonts w:ascii="Arial" w:hAnsi="Arial" w:cs="Arial"/>
          <w:sz w:val="24"/>
          <w:szCs w:val="24"/>
        </w:rPr>
      </w:pPr>
      <w:r w:rsidRPr="00471F7B">
        <w:rPr>
          <w:rFonts w:ascii="Arial" w:hAnsi="Arial" w:cs="Arial"/>
          <w:sz w:val="24"/>
          <w:szCs w:val="24"/>
        </w:rPr>
        <w:t xml:space="preserve">Discuss concerns with the individual </w:t>
      </w:r>
      <w:r>
        <w:rPr>
          <w:rFonts w:ascii="Arial" w:hAnsi="Arial" w:cs="Arial"/>
          <w:sz w:val="24"/>
          <w:szCs w:val="24"/>
        </w:rPr>
        <w:t>using</w:t>
      </w:r>
      <w:r w:rsidRPr="00471F7B">
        <w:rPr>
          <w:rFonts w:ascii="Arial" w:hAnsi="Arial" w:cs="Arial"/>
          <w:sz w:val="24"/>
          <w:szCs w:val="24"/>
        </w:rPr>
        <w:t xml:space="preserve"> an interpreter</w:t>
      </w:r>
      <w:r>
        <w:rPr>
          <w:rFonts w:ascii="Arial" w:hAnsi="Arial" w:cs="Arial"/>
          <w:sz w:val="24"/>
          <w:szCs w:val="24"/>
        </w:rPr>
        <w:t>,</w:t>
      </w:r>
      <w:r w:rsidRPr="00471F7B">
        <w:rPr>
          <w:rFonts w:ascii="Arial" w:hAnsi="Arial" w:cs="Arial"/>
          <w:sz w:val="24"/>
          <w:szCs w:val="24"/>
        </w:rPr>
        <w:t xml:space="preserve"> if English is not the</w:t>
      </w:r>
      <w:r>
        <w:rPr>
          <w:rFonts w:ascii="Arial" w:hAnsi="Arial" w:cs="Arial"/>
          <w:sz w:val="24"/>
          <w:szCs w:val="24"/>
        </w:rPr>
        <w:t>ir</w:t>
      </w:r>
      <w:r w:rsidRPr="00471F7B">
        <w:rPr>
          <w:rFonts w:ascii="Arial" w:hAnsi="Arial" w:cs="Arial"/>
          <w:sz w:val="24"/>
          <w:szCs w:val="24"/>
        </w:rPr>
        <w:t xml:space="preserve"> first language. </w:t>
      </w:r>
    </w:p>
    <w:p w14:paraId="5328DBAC" w14:textId="77777777" w:rsidR="00403AE5" w:rsidRDefault="00403AE5">
      <w:pPr>
        <w:pStyle w:val="ListParagraph"/>
        <w:numPr>
          <w:ilvl w:val="0"/>
          <w:numId w:val="41"/>
        </w:numPr>
        <w:tabs>
          <w:tab w:val="left" w:pos="4395"/>
        </w:tabs>
        <w:spacing w:line="276" w:lineRule="auto"/>
        <w:ind w:left="426" w:hanging="284"/>
        <w:jc w:val="both"/>
        <w:rPr>
          <w:rFonts w:ascii="Arial" w:hAnsi="Arial" w:cs="Arial"/>
          <w:sz w:val="24"/>
          <w:szCs w:val="24"/>
        </w:rPr>
      </w:pPr>
      <w:r>
        <w:rPr>
          <w:rFonts w:ascii="Arial" w:hAnsi="Arial" w:cs="Arial"/>
          <w:sz w:val="24"/>
          <w:szCs w:val="24"/>
        </w:rPr>
        <w:t>Have</w:t>
      </w:r>
      <w:r w:rsidRPr="00471F7B">
        <w:rPr>
          <w:rFonts w:ascii="Arial" w:hAnsi="Arial" w:cs="Arial"/>
          <w:sz w:val="24"/>
          <w:szCs w:val="24"/>
        </w:rPr>
        <w:t xml:space="preserve"> conversations in a safe space and be patient, </w:t>
      </w:r>
      <w:r>
        <w:rPr>
          <w:rFonts w:ascii="Arial" w:hAnsi="Arial" w:cs="Arial"/>
          <w:sz w:val="24"/>
          <w:szCs w:val="24"/>
        </w:rPr>
        <w:t xml:space="preserve">as </w:t>
      </w:r>
      <w:r w:rsidRPr="00471F7B">
        <w:rPr>
          <w:rFonts w:ascii="Arial" w:hAnsi="Arial" w:cs="Arial"/>
          <w:sz w:val="24"/>
          <w:szCs w:val="24"/>
        </w:rPr>
        <w:t xml:space="preserve">the individual is likely to have difficulties in disclosing. </w:t>
      </w:r>
    </w:p>
    <w:p w14:paraId="19E09DD6" w14:textId="3DAFF00F" w:rsidR="00ED151C" w:rsidRDefault="00A8067D">
      <w:pPr>
        <w:pStyle w:val="ListParagraph"/>
        <w:numPr>
          <w:ilvl w:val="0"/>
          <w:numId w:val="41"/>
        </w:numPr>
        <w:tabs>
          <w:tab w:val="left" w:pos="4395"/>
        </w:tabs>
        <w:spacing w:line="276" w:lineRule="auto"/>
        <w:ind w:left="426" w:hanging="284"/>
        <w:jc w:val="both"/>
        <w:rPr>
          <w:rFonts w:ascii="Arial" w:hAnsi="Arial" w:cs="Arial"/>
          <w:sz w:val="24"/>
          <w:szCs w:val="24"/>
        </w:rPr>
      </w:pPr>
      <w:r w:rsidRPr="00403AE5">
        <w:rPr>
          <w:rFonts w:ascii="Arial" w:hAnsi="Arial" w:cs="Arial"/>
          <w:sz w:val="24"/>
          <w:szCs w:val="24"/>
        </w:rPr>
        <w:t xml:space="preserve">Gather as much information as </w:t>
      </w:r>
      <w:r w:rsidR="001C1941">
        <w:rPr>
          <w:rFonts w:ascii="Arial" w:hAnsi="Arial" w:cs="Arial"/>
          <w:sz w:val="24"/>
          <w:szCs w:val="24"/>
        </w:rPr>
        <w:t xml:space="preserve">possible </w:t>
      </w:r>
      <w:r w:rsidR="00E41A8B">
        <w:rPr>
          <w:rFonts w:ascii="Arial" w:hAnsi="Arial" w:cs="Arial"/>
          <w:sz w:val="24"/>
          <w:szCs w:val="24"/>
        </w:rPr>
        <w:t>to convey to the FRO</w:t>
      </w:r>
    </w:p>
    <w:p w14:paraId="1AD864D5" w14:textId="5CE4FF27" w:rsidR="00A8067D" w:rsidRDefault="00ED151C">
      <w:pPr>
        <w:pStyle w:val="ListParagraph"/>
        <w:numPr>
          <w:ilvl w:val="0"/>
          <w:numId w:val="41"/>
        </w:numPr>
        <w:tabs>
          <w:tab w:val="left" w:pos="4395"/>
        </w:tabs>
        <w:spacing w:line="276" w:lineRule="auto"/>
        <w:ind w:left="426" w:hanging="284"/>
        <w:jc w:val="both"/>
        <w:rPr>
          <w:rFonts w:ascii="Arial" w:hAnsi="Arial" w:cs="Arial"/>
          <w:sz w:val="24"/>
          <w:szCs w:val="24"/>
        </w:rPr>
      </w:pPr>
      <w:r>
        <w:rPr>
          <w:rFonts w:ascii="Arial" w:hAnsi="Arial" w:cs="Arial"/>
          <w:sz w:val="24"/>
          <w:szCs w:val="24"/>
        </w:rPr>
        <w:t xml:space="preserve">A </w:t>
      </w:r>
      <w:r w:rsidR="00A8067D" w:rsidRPr="00ED151C">
        <w:rPr>
          <w:rFonts w:ascii="Arial" w:hAnsi="Arial" w:cs="Arial"/>
          <w:sz w:val="24"/>
          <w:szCs w:val="24"/>
        </w:rPr>
        <w:t xml:space="preserve">victim </w:t>
      </w:r>
      <w:r>
        <w:rPr>
          <w:rFonts w:ascii="Arial" w:hAnsi="Arial" w:cs="Arial"/>
          <w:sz w:val="24"/>
          <w:szCs w:val="24"/>
        </w:rPr>
        <w:t>may</w:t>
      </w:r>
      <w:r w:rsidR="00A8067D" w:rsidRPr="00ED151C">
        <w:rPr>
          <w:rFonts w:ascii="Arial" w:hAnsi="Arial" w:cs="Arial"/>
          <w:sz w:val="24"/>
          <w:szCs w:val="24"/>
        </w:rPr>
        <w:t xml:space="preserve"> not realise they are a victim until the process of exploration begins. </w:t>
      </w:r>
    </w:p>
    <w:p w14:paraId="10B74C65" w14:textId="581D6FFB" w:rsidR="00E41A8B" w:rsidRDefault="00E41A8B">
      <w:pPr>
        <w:pStyle w:val="ListParagraph"/>
        <w:numPr>
          <w:ilvl w:val="0"/>
          <w:numId w:val="41"/>
        </w:numPr>
        <w:tabs>
          <w:tab w:val="left" w:pos="4395"/>
        </w:tabs>
        <w:spacing w:line="276" w:lineRule="auto"/>
        <w:ind w:left="426" w:hanging="284"/>
        <w:jc w:val="both"/>
        <w:rPr>
          <w:rFonts w:ascii="Arial" w:hAnsi="Arial" w:cs="Arial"/>
          <w:sz w:val="24"/>
          <w:szCs w:val="24"/>
        </w:rPr>
      </w:pPr>
      <w:r>
        <w:rPr>
          <w:rFonts w:ascii="Arial" w:hAnsi="Arial" w:cs="Arial"/>
          <w:sz w:val="24"/>
          <w:szCs w:val="24"/>
        </w:rPr>
        <w:t>Record on NOMIS (see section on recording)</w:t>
      </w:r>
    </w:p>
    <w:p w14:paraId="2C7B31B7" w14:textId="77777777" w:rsidR="00A8067D" w:rsidRDefault="00A8067D" w:rsidP="00B64995">
      <w:pPr>
        <w:tabs>
          <w:tab w:val="left" w:pos="4395"/>
        </w:tabs>
        <w:spacing w:after="0"/>
        <w:jc w:val="both"/>
        <w:rPr>
          <w:rFonts w:ascii="Arial" w:hAnsi="Arial" w:cs="Arial"/>
          <w:sz w:val="24"/>
          <w:szCs w:val="24"/>
        </w:rPr>
      </w:pPr>
    </w:p>
    <w:p w14:paraId="025F32A3" w14:textId="77777777" w:rsidR="009C3EFF" w:rsidRDefault="000F07ED" w:rsidP="008030E6">
      <w:pPr>
        <w:tabs>
          <w:tab w:val="left" w:pos="4395"/>
        </w:tabs>
        <w:spacing w:after="0"/>
        <w:ind w:left="567" w:hanging="567"/>
        <w:jc w:val="both"/>
        <w:rPr>
          <w:rFonts w:ascii="Arial" w:hAnsi="Arial" w:cs="Arial"/>
          <w:b/>
          <w:bCs/>
          <w:sz w:val="24"/>
          <w:szCs w:val="24"/>
        </w:rPr>
      </w:pPr>
      <w:r w:rsidRPr="009C3EFF">
        <w:rPr>
          <w:rFonts w:ascii="Arial" w:hAnsi="Arial" w:cs="Arial"/>
          <w:b/>
          <w:bCs/>
          <w:sz w:val="24"/>
          <w:szCs w:val="24"/>
        </w:rPr>
        <w:t xml:space="preserve">Prisons should ensure that </w:t>
      </w:r>
    </w:p>
    <w:p w14:paraId="6AC6863C" w14:textId="3AAAE545" w:rsidR="00302DE4" w:rsidRPr="009C3EFF" w:rsidRDefault="00FA188E">
      <w:pPr>
        <w:pStyle w:val="ListParagraph"/>
        <w:numPr>
          <w:ilvl w:val="0"/>
          <w:numId w:val="38"/>
        </w:numPr>
        <w:tabs>
          <w:tab w:val="left" w:pos="4395"/>
        </w:tabs>
        <w:spacing w:after="0"/>
        <w:ind w:left="567" w:hanging="425"/>
        <w:jc w:val="both"/>
        <w:rPr>
          <w:rFonts w:ascii="Arial" w:hAnsi="Arial" w:cs="Arial"/>
          <w:sz w:val="24"/>
          <w:szCs w:val="24"/>
        </w:rPr>
      </w:pPr>
      <w:r>
        <w:rPr>
          <w:rFonts w:ascii="Arial" w:hAnsi="Arial" w:cs="Arial"/>
          <w:sz w:val="24"/>
          <w:szCs w:val="24"/>
        </w:rPr>
        <w:t>a</w:t>
      </w:r>
      <w:r w:rsidR="000F07ED" w:rsidRPr="009C3EFF">
        <w:rPr>
          <w:rFonts w:ascii="Arial" w:hAnsi="Arial" w:cs="Arial"/>
          <w:sz w:val="24"/>
          <w:szCs w:val="24"/>
        </w:rPr>
        <w:t xml:space="preserve"> referral to Healthcare is made at this stage</w:t>
      </w:r>
      <w:r>
        <w:rPr>
          <w:rFonts w:ascii="Arial" w:hAnsi="Arial" w:cs="Arial"/>
          <w:sz w:val="24"/>
          <w:szCs w:val="24"/>
        </w:rPr>
        <w:t xml:space="preserve"> (stating the reason for the referral)</w:t>
      </w:r>
      <w:r w:rsidR="000F07ED" w:rsidRPr="009C3EFF">
        <w:rPr>
          <w:rFonts w:ascii="Arial" w:hAnsi="Arial" w:cs="Arial"/>
          <w:sz w:val="24"/>
          <w:szCs w:val="24"/>
        </w:rPr>
        <w:t xml:space="preserve">. </w:t>
      </w:r>
    </w:p>
    <w:p w14:paraId="429A4EA5" w14:textId="0435984A" w:rsidR="006C1F3C" w:rsidRPr="009C3EFF" w:rsidRDefault="00FA188E">
      <w:pPr>
        <w:pStyle w:val="ListParagraph"/>
        <w:numPr>
          <w:ilvl w:val="0"/>
          <w:numId w:val="27"/>
        </w:numPr>
        <w:tabs>
          <w:tab w:val="left" w:pos="4395"/>
        </w:tabs>
        <w:spacing w:after="0"/>
        <w:ind w:left="567" w:hanging="425"/>
        <w:jc w:val="both"/>
        <w:rPr>
          <w:rFonts w:ascii="Arial" w:hAnsi="Arial" w:cs="Arial"/>
          <w:sz w:val="24"/>
          <w:szCs w:val="24"/>
        </w:rPr>
      </w:pPr>
      <w:r>
        <w:rPr>
          <w:rFonts w:ascii="Arial" w:hAnsi="Arial" w:cs="Arial"/>
          <w:sz w:val="24"/>
          <w:szCs w:val="24"/>
        </w:rPr>
        <w:t>t</w:t>
      </w:r>
      <w:r w:rsidR="006C1F3C" w:rsidRPr="009C3EFF">
        <w:rPr>
          <w:rFonts w:ascii="Arial" w:hAnsi="Arial" w:cs="Arial"/>
          <w:sz w:val="24"/>
          <w:szCs w:val="24"/>
        </w:rPr>
        <w:t xml:space="preserve">he FRO </w:t>
      </w:r>
      <w:r w:rsidR="008030E6">
        <w:rPr>
          <w:rFonts w:ascii="Arial" w:hAnsi="Arial" w:cs="Arial"/>
          <w:sz w:val="24"/>
          <w:szCs w:val="24"/>
        </w:rPr>
        <w:t xml:space="preserve">is </w:t>
      </w:r>
      <w:r w:rsidR="006C1F3C" w:rsidRPr="009C3EFF">
        <w:rPr>
          <w:rFonts w:ascii="Arial" w:hAnsi="Arial" w:cs="Arial"/>
          <w:sz w:val="24"/>
          <w:szCs w:val="24"/>
        </w:rPr>
        <w:t xml:space="preserve">provided with the details </w:t>
      </w:r>
      <w:r w:rsidR="006D51FE" w:rsidRPr="009C3EFF">
        <w:rPr>
          <w:rFonts w:ascii="Arial" w:hAnsi="Arial" w:cs="Arial"/>
          <w:sz w:val="24"/>
          <w:szCs w:val="24"/>
        </w:rPr>
        <w:t>of</w:t>
      </w:r>
      <w:r w:rsidR="004A4C42" w:rsidRPr="009C3EFF">
        <w:rPr>
          <w:rFonts w:ascii="Arial" w:hAnsi="Arial" w:cs="Arial"/>
          <w:sz w:val="24"/>
          <w:szCs w:val="24"/>
        </w:rPr>
        <w:t xml:space="preserve"> the prison</w:t>
      </w:r>
      <w:r w:rsidR="006D51FE" w:rsidRPr="009C3EFF">
        <w:rPr>
          <w:rFonts w:ascii="Arial" w:hAnsi="Arial" w:cs="Arial"/>
          <w:sz w:val="24"/>
          <w:szCs w:val="24"/>
        </w:rPr>
        <w:t>’s</w:t>
      </w:r>
      <w:r w:rsidR="006B0FCA" w:rsidRPr="009C3EFF">
        <w:rPr>
          <w:rFonts w:ascii="Arial" w:hAnsi="Arial" w:cs="Arial"/>
          <w:sz w:val="24"/>
          <w:szCs w:val="24"/>
        </w:rPr>
        <w:t xml:space="preserve"> </w:t>
      </w:r>
      <w:r w:rsidR="006D51FE" w:rsidRPr="009C3EFF">
        <w:rPr>
          <w:rFonts w:ascii="Arial" w:hAnsi="Arial" w:cs="Arial"/>
          <w:sz w:val="24"/>
          <w:szCs w:val="24"/>
        </w:rPr>
        <w:t>c</w:t>
      </w:r>
      <w:r w:rsidR="00AA5237" w:rsidRPr="009C3EFF">
        <w:rPr>
          <w:rFonts w:ascii="Arial" w:hAnsi="Arial" w:cs="Arial"/>
          <w:sz w:val="24"/>
          <w:szCs w:val="24"/>
        </w:rPr>
        <w:t xml:space="preserve">ompetent </w:t>
      </w:r>
      <w:r w:rsidR="006D51FE" w:rsidRPr="009C3EFF">
        <w:rPr>
          <w:rFonts w:ascii="Arial" w:hAnsi="Arial" w:cs="Arial"/>
          <w:sz w:val="24"/>
          <w:szCs w:val="24"/>
        </w:rPr>
        <w:t>d</w:t>
      </w:r>
      <w:r w:rsidR="00AA5237" w:rsidRPr="009C3EFF">
        <w:rPr>
          <w:rFonts w:ascii="Arial" w:hAnsi="Arial" w:cs="Arial"/>
          <w:sz w:val="24"/>
          <w:szCs w:val="24"/>
        </w:rPr>
        <w:t>esignated</w:t>
      </w:r>
      <w:r w:rsidR="004A4C42" w:rsidRPr="009C3EFF">
        <w:rPr>
          <w:rFonts w:ascii="Arial" w:hAnsi="Arial" w:cs="Arial"/>
          <w:sz w:val="24"/>
          <w:szCs w:val="24"/>
        </w:rPr>
        <w:t xml:space="preserve"> </w:t>
      </w:r>
      <w:r w:rsidRPr="009C3EFF">
        <w:rPr>
          <w:rFonts w:ascii="Arial" w:hAnsi="Arial" w:cs="Arial"/>
          <w:sz w:val="24"/>
          <w:szCs w:val="24"/>
        </w:rPr>
        <w:t xml:space="preserve">person </w:t>
      </w:r>
      <w:r w:rsidR="00AA5237" w:rsidRPr="009C3EFF">
        <w:rPr>
          <w:rFonts w:ascii="Arial" w:hAnsi="Arial" w:cs="Arial"/>
          <w:sz w:val="24"/>
          <w:szCs w:val="24"/>
        </w:rPr>
        <w:t>to liaise with the FRO.</w:t>
      </w:r>
    </w:p>
    <w:p w14:paraId="53241566" w14:textId="5B65E832" w:rsidR="005D6EB0" w:rsidRPr="009C3EFF" w:rsidRDefault="00FA188E">
      <w:pPr>
        <w:pStyle w:val="NoSpacing"/>
        <w:numPr>
          <w:ilvl w:val="0"/>
          <w:numId w:val="27"/>
        </w:numPr>
        <w:tabs>
          <w:tab w:val="left" w:pos="4395"/>
        </w:tabs>
        <w:ind w:left="567" w:hanging="425"/>
        <w:jc w:val="both"/>
        <w:rPr>
          <w:rFonts w:ascii="Arial" w:hAnsi="Arial" w:cs="Arial"/>
          <w:sz w:val="24"/>
          <w:szCs w:val="24"/>
        </w:rPr>
      </w:pPr>
      <w:r>
        <w:rPr>
          <w:rFonts w:ascii="Arial" w:hAnsi="Arial" w:cs="Arial"/>
          <w:sz w:val="24"/>
          <w:szCs w:val="24"/>
        </w:rPr>
        <w:t>t</w:t>
      </w:r>
      <w:r w:rsidR="006B0FCA" w:rsidRPr="009C3EFF">
        <w:rPr>
          <w:rFonts w:ascii="Arial" w:hAnsi="Arial" w:cs="Arial"/>
          <w:sz w:val="24"/>
          <w:szCs w:val="24"/>
        </w:rPr>
        <w:t>he FRO</w:t>
      </w:r>
      <w:r w:rsidR="005717A7" w:rsidRPr="009C3EFF">
        <w:rPr>
          <w:rFonts w:ascii="Arial" w:hAnsi="Arial" w:cs="Arial"/>
          <w:sz w:val="24"/>
          <w:szCs w:val="24"/>
        </w:rPr>
        <w:t>’s interview with the potential victim is</w:t>
      </w:r>
      <w:r w:rsidR="009C3EFF" w:rsidRPr="009C3EFF">
        <w:rPr>
          <w:rFonts w:ascii="Arial" w:hAnsi="Arial" w:cs="Arial"/>
          <w:sz w:val="24"/>
          <w:szCs w:val="24"/>
        </w:rPr>
        <w:t xml:space="preserve"> prioritised and</w:t>
      </w:r>
      <w:r w:rsidR="005717A7" w:rsidRPr="009C3EFF">
        <w:rPr>
          <w:rFonts w:ascii="Arial" w:hAnsi="Arial" w:cs="Arial"/>
          <w:sz w:val="24"/>
          <w:szCs w:val="24"/>
        </w:rPr>
        <w:t xml:space="preserve"> facilitated</w:t>
      </w:r>
      <w:r w:rsidR="004D395C" w:rsidRPr="009C3EFF">
        <w:rPr>
          <w:rFonts w:ascii="Arial" w:hAnsi="Arial" w:cs="Arial"/>
          <w:sz w:val="24"/>
          <w:szCs w:val="24"/>
        </w:rPr>
        <w:t xml:space="preserve"> efficiently</w:t>
      </w:r>
      <w:r w:rsidR="00E2749D">
        <w:rPr>
          <w:rFonts w:ascii="Arial" w:hAnsi="Arial" w:cs="Arial"/>
          <w:sz w:val="24"/>
          <w:szCs w:val="24"/>
        </w:rPr>
        <w:t xml:space="preserve">, </w:t>
      </w:r>
      <w:r w:rsidR="004D395C" w:rsidRPr="009C3EFF">
        <w:rPr>
          <w:rFonts w:ascii="Arial" w:hAnsi="Arial" w:cs="Arial"/>
          <w:sz w:val="24"/>
          <w:szCs w:val="24"/>
        </w:rPr>
        <w:t xml:space="preserve">making use of </w:t>
      </w:r>
      <w:r w:rsidR="005D6EB0" w:rsidRPr="009C3EFF">
        <w:rPr>
          <w:rFonts w:ascii="Arial" w:hAnsi="Arial" w:cs="Arial"/>
          <w:sz w:val="24"/>
          <w:szCs w:val="24"/>
        </w:rPr>
        <w:t>available methods including using video link, visits hall, phone calls, iPads/Teams and ensuring official translation services or other adaptations are used and organised as necessary.</w:t>
      </w:r>
    </w:p>
    <w:p w14:paraId="308E1573" w14:textId="6BCAE57E" w:rsidR="005717A7" w:rsidRDefault="00FA188E">
      <w:pPr>
        <w:pStyle w:val="ListParagraph"/>
        <w:numPr>
          <w:ilvl w:val="0"/>
          <w:numId w:val="27"/>
        </w:numPr>
        <w:tabs>
          <w:tab w:val="left" w:pos="4395"/>
        </w:tabs>
        <w:spacing w:after="0"/>
        <w:ind w:left="567" w:hanging="425"/>
        <w:jc w:val="both"/>
        <w:rPr>
          <w:rFonts w:ascii="Arial" w:hAnsi="Arial" w:cs="Arial"/>
          <w:b/>
          <w:bCs/>
          <w:sz w:val="24"/>
          <w:szCs w:val="24"/>
        </w:rPr>
      </w:pPr>
      <w:r>
        <w:rPr>
          <w:rFonts w:ascii="Arial" w:hAnsi="Arial" w:cs="Arial"/>
          <w:sz w:val="24"/>
          <w:szCs w:val="24"/>
        </w:rPr>
        <w:t>a</w:t>
      </w:r>
      <w:r w:rsidR="005717A7" w:rsidRPr="009C3EFF">
        <w:rPr>
          <w:rFonts w:ascii="Arial" w:hAnsi="Arial" w:cs="Arial"/>
          <w:sz w:val="24"/>
          <w:szCs w:val="24"/>
        </w:rPr>
        <w:t xml:space="preserve">ll relevant prison departments </w:t>
      </w:r>
      <w:r w:rsidR="002D0BF4">
        <w:rPr>
          <w:rFonts w:ascii="Arial" w:hAnsi="Arial" w:cs="Arial"/>
          <w:sz w:val="24"/>
          <w:szCs w:val="24"/>
        </w:rPr>
        <w:t>are</w:t>
      </w:r>
      <w:r w:rsidR="005717A7" w:rsidRPr="009C3EFF">
        <w:rPr>
          <w:rFonts w:ascii="Arial" w:hAnsi="Arial" w:cs="Arial"/>
          <w:sz w:val="24"/>
          <w:szCs w:val="24"/>
        </w:rPr>
        <w:t xml:space="preserve"> made aware of</w:t>
      </w:r>
      <w:r w:rsidR="00785A3E" w:rsidRPr="009C3EFF">
        <w:rPr>
          <w:rFonts w:ascii="Arial" w:hAnsi="Arial" w:cs="Arial"/>
          <w:sz w:val="24"/>
          <w:szCs w:val="24"/>
        </w:rPr>
        <w:t xml:space="preserve"> the</w:t>
      </w:r>
      <w:r w:rsidR="00E822AE" w:rsidRPr="009C3EFF">
        <w:rPr>
          <w:rFonts w:ascii="Arial" w:hAnsi="Arial" w:cs="Arial"/>
          <w:sz w:val="24"/>
          <w:szCs w:val="24"/>
        </w:rPr>
        <w:t xml:space="preserve"> referral, including Security and Safety teams</w:t>
      </w:r>
      <w:r w:rsidR="00724804" w:rsidRPr="009C3EFF">
        <w:rPr>
          <w:rFonts w:ascii="Arial" w:hAnsi="Arial" w:cs="Arial"/>
          <w:sz w:val="24"/>
          <w:szCs w:val="24"/>
        </w:rPr>
        <w:t xml:space="preserve"> where relevant</w:t>
      </w:r>
      <w:r w:rsidR="00E822AE">
        <w:rPr>
          <w:rFonts w:ascii="Arial" w:hAnsi="Arial" w:cs="Arial"/>
          <w:b/>
          <w:bCs/>
          <w:sz w:val="24"/>
          <w:szCs w:val="24"/>
        </w:rPr>
        <w:t>.</w:t>
      </w:r>
    </w:p>
    <w:p w14:paraId="61D313B9" w14:textId="0F2255F3" w:rsidR="00726517" w:rsidRDefault="00726517" w:rsidP="00726517">
      <w:pPr>
        <w:tabs>
          <w:tab w:val="left" w:pos="4395"/>
        </w:tabs>
        <w:spacing w:after="0"/>
        <w:ind w:left="142"/>
        <w:jc w:val="both"/>
        <w:rPr>
          <w:rFonts w:ascii="Arial" w:hAnsi="Arial" w:cs="Arial"/>
          <w:b/>
          <w:bCs/>
          <w:sz w:val="24"/>
          <w:szCs w:val="24"/>
        </w:rPr>
      </w:pPr>
    </w:p>
    <w:p w14:paraId="3347F8E9" w14:textId="6B24CDDF" w:rsidR="00FF6E9E" w:rsidRDefault="00FF6E9E" w:rsidP="00726517">
      <w:pPr>
        <w:tabs>
          <w:tab w:val="left" w:pos="4395"/>
        </w:tabs>
        <w:spacing w:after="0"/>
        <w:ind w:left="142"/>
        <w:jc w:val="both"/>
        <w:rPr>
          <w:rFonts w:ascii="Arial" w:hAnsi="Arial" w:cs="Arial"/>
          <w:b/>
          <w:bCs/>
          <w:sz w:val="24"/>
          <w:szCs w:val="24"/>
        </w:rPr>
      </w:pPr>
    </w:p>
    <w:p w14:paraId="7DFACBEF" w14:textId="77777777" w:rsidR="00FF6E9E" w:rsidRDefault="00FF6E9E" w:rsidP="00726517">
      <w:pPr>
        <w:tabs>
          <w:tab w:val="left" w:pos="4395"/>
        </w:tabs>
        <w:spacing w:after="0"/>
        <w:ind w:left="142"/>
        <w:jc w:val="both"/>
        <w:rPr>
          <w:rFonts w:ascii="Arial" w:hAnsi="Arial" w:cs="Arial"/>
          <w:b/>
          <w:bCs/>
          <w:sz w:val="24"/>
          <w:szCs w:val="24"/>
        </w:rPr>
      </w:pPr>
    </w:p>
    <w:p w14:paraId="17ADB472" w14:textId="77777777" w:rsidR="00726517" w:rsidRPr="007C33E7" w:rsidRDefault="00726517" w:rsidP="00726517">
      <w:pPr>
        <w:pStyle w:val="NoSpacing"/>
        <w:tabs>
          <w:tab w:val="left" w:pos="4395"/>
        </w:tabs>
        <w:rPr>
          <w:rFonts w:ascii="Arial" w:hAnsi="Arial" w:cs="Arial"/>
          <w:b/>
          <w:bCs/>
          <w:sz w:val="24"/>
          <w:szCs w:val="24"/>
        </w:rPr>
      </w:pPr>
      <w:r w:rsidRPr="007C33E7">
        <w:rPr>
          <w:rFonts w:ascii="Arial" w:hAnsi="Arial" w:cs="Arial"/>
          <w:b/>
          <w:bCs/>
          <w:sz w:val="24"/>
          <w:szCs w:val="24"/>
        </w:rPr>
        <w:lastRenderedPageBreak/>
        <w:t>Cell Sharing Risk Assessment (CSRA)</w:t>
      </w:r>
    </w:p>
    <w:p w14:paraId="7DF03B93" w14:textId="77777777" w:rsidR="00726517" w:rsidRPr="000A0646" w:rsidRDefault="00726517" w:rsidP="00726517">
      <w:pPr>
        <w:pStyle w:val="NoSpacing"/>
        <w:tabs>
          <w:tab w:val="left" w:pos="4395"/>
        </w:tabs>
        <w:rPr>
          <w:rFonts w:ascii="Arial" w:hAnsi="Arial" w:cs="Arial"/>
          <w:color w:val="7030A0"/>
          <w:sz w:val="28"/>
          <w:szCs w:val="28"/>
        </w:rPr>
      </w:pPr>
    </w:p>
    <w:p w14:paraId="042A5F28" w14:textId="77777777" w:rsidR="00726517" w:rsidRPr="000A0646" w:rsidRDefault="00726517" w:rsidP="00726517">
      <w:pPr>
        <w:pStyle w:val="NoSpacing"/>
        <w:tabs>
          <w:tab w:val="left" w:pos="4395"/>
        </w:tabs>
        <w:jc w:val="both"/>
        <w:rPr>
          <w:rFonts w:ascii="Arial" w:hAnsi="Arial" w:cs="Arial"/>
          <w:sz w:val="24"/>
          <w:szCs w:val="24"/>
        </w:rPr>
      </w:pPr>
      <w:bookmarkStart w:id="19" w:name="_Hlk116909448"/>
      <w:r w:rsidRPr="000A0646">
        <w:rPr>
          <w:rFonts w:ascii="Arial" w:hAnsi="Arial" w:cs="Arial"/>
          <w:sz w:val="24"/>
          <w:szCs w:val="24"/>
        </w:rPr>
        <w:t xml:space="preserve">Prison staff should consider the location of potential or confirmed victims as well as any co-defendants when reviewing the Cell Sharing Risk Assessment (CSRA).  Consideration should be given to alternative accommodation such as a single cell if available, a different location within the establishment, or a different prison if appropriate.  </w:t>
      </w:r>
    </w:p>
    <w:p w14:paraId="6891329B" w14:textId="77777777" w:rsidR="00726517" w:rsidRPr="000A0646" w:rsidRDefault="00726517" w:rsidP="00726517">
      <w:pPr>
        <w:pStyle w:val="NoSpacing"/>
        <w:tabs>
          <w:tab w:val="left" w:pos="4395"/>
        </w:tabs>
        <w:rPr>
          <w:rFonts w:ascii="Arial" w:hAnsi="Arial" w:cs="Arial"/>
          <w:sz w:val="24"/>
          <w:szCs w:val="24"/>
        </w:rPr>
      </w:pPr>
    </w:p>
    <w:p w14:paraId="254F638A" w14:textId="77777777" w:rsidR="00726517" w:rsidRPr="000A0646" w:rsidRDefault="00726517" w:rsidP="00726517">
      <w:pPr>
        <w:pStyle w:val="NoSpacing"/>
        <w:tabs>
          <w:tab w:val="left" w:pos="4395"/>
        </w:tabs>
        <w:jc w:val="both"/>
        <w:rPr>
          <w:rFonts w:ascii="Arial" w:hAnsi="Arial" w:cs="Arial"/>
          <w:sz w:val="24"/>
          <w:szCs w:val="24"/>
        </w:rPr>
      </w:pPr>
      <w:r w:rsidRPr="000A0646">
        <w:rPr>
          <w:rFonts w:ascii="Arial" w:eastAsia="Calibri" w:hAnsi="Arial" w:cs="Arial"/>
          <w:sz w:val="24"/>
          <w:szCs w:val="24"/>
        </w:rPr>
        <w:t xml:space="preserve">Prison staff should regularly check if victims of modern slavery are at risk of sharing accommodation or being in proximity to any alleged perpetrators of modern slavery in a sensitive manner, and be aware that victims may be reluctant to provide  information about risks to them (see section above on Signs of Modern Slavery). </w:t>
      </w:r>
      <w:bookmarkEnd w:id="19"/>
      <w:r w:rsidRPr="000A0646">
        <w:rPr>
          <w:rFonts w:ascii="Arial" w:hAnsi="Arial" w:cs="Arial"/>
          <w:sz w:val="24"/>
          <w:szCs w:val="24"/>
        </w:rPr>
        <w:t>The prisoner’s NOMIS case notes should also be updated with details of the referral and updated information.</w:t>
      </w:r>
    </w:p>
    <w:p w14:paraId="71AA68F1" w14:textId="77777777" w:rsidR="00726517" w:rsidRPr="000A0646" w:rsidRDefault="00726517" w:rsidP="00726517">
      <w:pPr>
        <w:pStyle w:val="NoSpacing"/>
        <w:tabs>
          <w:tab w:val="left" w:pos="4395"/>
        </w:tabs>
        <w:rPr>
          <w:rFonts w:ascii="Arial" w:hAnsi="Arial" w:cs="Arial"/>
          <w:sz w:val="24"/>
          <w:szCs w:val="24"/>
        </w:rPr>
      </w:pPr>
    </w:p>
    <w:p w14:paraId="3188CE27" w14:textId="75712810" w:rsidR="00726517" w:rsidRPr="007C33E7" w:rsidRDefault="00726517" w:rsidP="00726517">
      <w:pPr>
        <w:pStyle w:val="NoSpacing"/>
        <w:tabs>
          <w:tab w:val="left" w:pos="4395"/>
        </w:tabs>
        <w:rPr>
          <w:rFonts w:ascii="Arial" w:hAnsi="Arial" w:cs="Arial"/>
          <w:b/>
          <w:bCs/>
          <w:sz w:val="24"/>
          <w:szCs w:val="24"/>
        </w:rPr>
      </w:pPr>
      <w:r w:rsidRPr="007C33E7">
        <w:rPr>
          <w:rFonts w:ascii="Arial" w:hAnsi="Arial" w:cs="Arial"/>
          <w:b/>
          <w:bCs/>
          <w:sz w:val="24"/>
          <w:szCs w:val="24"/>
        </w:rPr>
        <w:t>Healthcare</w:t>
      </w:r>
      <w:r>
        <w:rPr>
          <w:rFonts w:ascii="Arial" w:hAnsi="Arial" w:cs="Arial"/>
          <w:b/>
          <w:bCs/>
          <w:sz w:val="24"/>
          <w:szCs w:val="24"/>
        </w:rPr>
        <w:t xml:space="preserve"> </w:t>
      </w:r>
    </w:p>
    <w:p w14:paraId="68597785" w14:textId="77777777" w:rsidR="00726517" w:rsidRPr="000A0646" w:rsidRDefault="00726517" w:rsidP="00726517">
      <w:pPr>
        <w:pStyle w:val="NoSpacing"/>
        <w:tabs>
          <w:tab w:val="left" w:pos="4395"/>
        </w:tabs>
        <w:rPr>
          <w:rFonts w:ascii="Arial" w:hAnsi="Arial" w:cs="Arial"/>
          <w:color w:val="7030A0"/>
          <w:sz w:val="28"/>
          <w:szCs w:val="28"/>
        </w:rPr>
      </w:pPr>
    </w:p>
    <w:p w14:paraId="4B4B22DA" w14:textId="77777777" w:rsidR="00726517" w:rsidRPr="000A0646" w:rsidRDefault="00726517" w:rsidP="00726517">
      <w:pPr>
        <w:pStyle w:val="NoSpacing"/>
        <w:tabs>
          <w:tab w:val="left" w:pos="4395"/>
        </w:tabs>
        <w:jc w:val="both"/>
        <w:rPr>
          <w:rFonts w:ascii="Arial" w:hAnsi="Arial" w:cs="Arial"/>
          <w:b/>
          <w:bCs/>
          <w:sz w:val="24"/>
          <w:szCs w:val="24"/>
        </w:rPr>
      </w:pPr>
      <w:r w:rsidRPr="000A0646">
        <w:rPr>
          <w:rFonts w:ascii="Arial" w:hAnsi="Arial" w:cs="Arial"/>
          <w:sz w:val="24"/>
          <w:szCs w:val="24"/>
        </w:rPr>
        <w:t xml:space="preserve">A potential victim may also be discovered through conversations or screening with Healthcare.  </w:t>
      </w:r>
      <w:r w:rsidRPr="000A0646">
        <w:rPr>
          <w:rFonts w:ascii="Arial" w:hAnsi="Arial" w:cs="Arial"/>
          <w:b/>
          <w:bCs/>
          <w:sz w:val="24"/>
          <w:szCs w:val="24"/>
        </w:rPr>
        <w:t>It is essential that Healthcare alert the prison via the competent designated person so it can be reported to a FRO by prison staff.</w:t>
      </w:r>
    </w:p>
    <w:p w14:paraId="1C84D080" w14:textId="77777777" w:rsidR="00726517" w:rsidRPr="000A0646" w:rsidRDefault="00726517" w:rsidP="00726517">
      <w:pPr>
        <w:pStyle w:val="NoSpacing"/>
        <w:tabs>
          <w:tab w:val="left" w:pos="4395"/>
        </w:tabs>
        <w:rPr>
          <w:rFonts w:ascii="Arial" w:hAnsi="Arial" w:cs="Arial"/>
          <w:sz w:val="24"/>
          <w:szCs w:val="24"/>
        </w:rPr>
      </w:pPr>
    </w:p>
    <w:p w14:paraId="2E3F8708" w14:textId="77777777" w:rsidR="00726517" w:rsidRPr="007C33E7" w:rsidRDefault="00726517" w:rsidP="00726517">
      <w:pPr>
        <w:pStyle w:val="NoSpacing"/>
        <w:tabs>
          <w:tab w:val="left" w:pos="4395"/>
        </w:tabs>
        <w:rPr>
          <w:rFonts w:ascii="Arial" w:hAnsi="Arial" w:cs="Arial"/>
          <w:b/>
          <w:bCs/>
          <w:sz w:val="24"/>
          <w:szCs w:val="24"/>
        </w:rPr>
      </w:pPr>
      <w:r w:rsidRPr="007C33E7">
        <w:rPr>
          <w:rFonts w:ascii="Arial" w:hAnsi="Arial" w:cs="Arial"/>
          <w:b/>
          <w:bCs/>
          <w:sz w:val="24"/>
          <w:szCs w:val="24"/>
        </w:rPr>
        <w:t>Safeguarding</w:t>
      </w:r>
    </w:p>
    <w:p w14:paraId="562C1127" w14:textId="77777777" w:rsidR="00726517" w:rsidRPr="00C04BCE" w:rsidRDefault="00726517" w:rsidP="00726517">
      <w:pPr>
        <w:pStyle w:val="NoSpacing"/>
        <w:tabs>
          <w:tab w:val="left" w:pos="4395"/>
        </w:tabs>
        <w:rPr>
          <w:rFonts w:ascii="Arial" w:hAnsi="Arial" w:cs="Arial"/>
          <w:color w:val="7030A0"/>
          <w:sz w:val="28"/>
          <w:szCs w:val="28"/>
          <w:highlight w:val="yellow"/>
        </w:rPr>
      </w:pPr>
    </w:p>
    <w:p w14:paraId="739AD770" w14:textId="77777777" w:rsidR="00726517" w:rsidRDefault="00726517" w:rsidP="00942BA7">
      <w:pPr>
        <w:pStyle w:val="NoSpacing"/>
        <w:tabs>
          <w:tab w:val="left" w:pos="4395"/>
        </w:tabs>
        <w:jc w:val="both"/>
        <w:rPr>
          <w:rFonts w:ascii="Arial" w:eastAsia="Times New Roman" w:hAnsi="Arial" w:cs="Arial"/>
          <w:sz w:val="24"/>
          <w:szCs w:val="24"/>
        </w:rPr>
      </w:pPr>
      <w:r w:rsidRPr="00726517">
        <w:rPr>
          <w:rFonts w:ascii="Arial" w:eastAsia="Times New Roman" w:hAnsi="Arial" w:cs="Arial"/>
          <w:sz w:val="24"/>
          <w:szCs w:val="24"/>
        </w:rPr>
        <w:t>Where staff are aware of circumstances giving rise to a “credible suspicion” that an individual may be a victim of modern slavery prior to receiving a Reasonable Grounds decision, prison staff should ensure the potential victim is supported and safeguarding measures activated to ensure the appropriate protection of the prisoner if necessary.</w:t>
      </w:r>
    </w:p>
    <w:p w14:paraId="1647CE77" w14:textId="77777777" w:rsidR="00726517" w:rsidRDefault="00726517" w:rsidP="00726517">
      <w:pPr>
        <w:pStyle w:val="NoSpacing"/>
        <w:tabs>
          <w:tab w:val="left" w:pos="4395"/>
        </w:tabs>
      </w:pPr>
    </w:p>
    <w:p w14:paraId="2A714D4B" w14:textId="23FDEDD0" w:rsidR="00E946C6" w:rsidRPr="00277CFC" w:rsidRDefault="00FE2B92" w:rsidP="004C3698">
      <w:pPr>
        <w:pStyle w:val="NoSpacing"/>
        <w:tabs>
          <w:tab w:val="left" w:pos="4395"/>
        </w:tabs>
        <w:outlineLvl w:val="0"/>
        <w:rPr>
          <w:rFonts w:ascii="Arial" w:eastAsia="Times New Roman" w:hAnsi="Arial" w:cs="Arial"/>
          <w:sz w:val="32"/>
          <w:szCs w:val="32"/>
        </w:rPr>
      </w:pPr>
      <w:bookmarkStart w:id="20" w:name="_Toc130971192"/>
      <w:bookmarkStart w:id="21" w:name="_Hlk117245716"/>
      <w:r w:rsidRPr="00277CFC">
        <w:rPr>
          <w:rFonts w:ascii="Arial" w:eastAsia="Times New Roman" w:hAnsi="Arial" w:cs="Arial"/>
          <w:sz w:val="32"/>
          <w:szCs w:val="32"/>
        </w:rPr>
        <w:t xml:space="preserve">NRM </w:t>
      </w:r>
      <w:r w:rsidR="006C1CF7">
        <w:rPr>
          <w:rFonts w:ascii="Arial" w:eastAsia="Times New Roman" w:hAnsi="Arial" w:cs="Arial"/>
          <w:sz w:val="32"/>
          <w:szCs w:val="32"/>
        </w:rPr>
        <w:t>D</w:t>
      </w:r>
      <w:r w:rsidRPr="00277CFC">
        <w:rPr>
          <w:rFonts w:ascii="Arial" w:eastAsia="Times New Roman" w:hAnsi="Arial" w:cs="Arial"/>
          <w:sz w:val="32"/>
          <w:szCs w:val="32"/>
        </w:rPr>
        <w:t>ecisions</w:t>
      </w:r>
      <w:bookmarkEnd w:id="20"/>
      <w:r w:rsidR="006B76D1" w:rsidRPr="00277CFC">
        <w:rPr>
          <w:rFonts w:ascii="Arial" w:eastAsia="Times New Roman" w:hAnsi="Arial" w:cs="Arial"/>
          <w:sz w:val="32"/>
          <w:szCs w:val="32"/>
        </w:rPr>
        <w:t xml:space="preserve"> </w:t>
      </w:r>
    </w:p>
    <w:p w14:paraId="63F95563" w14:textId="6F4DB42B" w:rsidR="00AF1F50" w:rsidRDefault="00AF1F50" w:rsidP="00A906EB">
      <w:pPr>
        <w:pStyle w:val="NoSpacing"/>
        <w:tabs>
          <w:tab w:val="left" w:pos="4395"/>
        </w:tabs>
        <w:rPr>
          <w:rFonts w:ascii="Arial" w:eastAsia="Times New Roman" w:hAnsi="Arial" w:cs="Arial"/>
          <w:color w:val="7030A0"/>
          <w:sz w:val="28"/>
          <w:szCs w:val="28"/>
        </w:rPr>
      </w:pPr>
    </w:p>
    <w:p w14:paraId="1305C378" w14:textId="337B475A" w:rsidR="00AF1F50" w:rsidRPr="00AF1F50" w:rsidRDefault="00AF1F50" w:rsidP="004B5599">
      <w:pPr>
        <w:pStyle w:val="NoSpacing"/>
        <w:tabs>
          <w:tab w:val="left" w:pos="4395"/>
        </w:tabs>
        <w:spacing w:line="276" w:lineRule="auto"/>
        <w:rPr>
          <w:rFonts w:ascii="Arial" w:eastAsia="Times New Roman" w:hAnsi="Arial" w:cs="Arial"/>
          <w:sz w:val="24"/>
          <w:szCs w:val="24"/>
        </w:rPr>
      </w:pPr>
      <w:r w:rsidRPr="00AF1F50">
        <w:rPr>
          <w:rFonts w:ascii="Arial" w:eastAsia="Times New Roman" w:hAnsi="Arial" w:cs="Arial"/>
          <w:sz w:val="24"/>
          <w:szCs w:val="24"/>
        </w:rPr>
        <w:t>The NRM operate a two-stage decision</w:t>
      </w:r>
      <w:r>
        <w:rPr>
          <w:rFonts w:ascii="Arial" w:eastAsia="Times New Roman" w:hAnsi="Arial" w:cs="Arial"/>
          <w:sz w:val="24"/>
          <w:szCs w:val="24"/>
        </w:rPr>
        <w:t xml:space="preserve"> </w:t>
      </w:r>
      <w:r w:rsidR="00033890">
        <w:rPr>
          <w:rFonts w:ascii="Arial" w:eastAsia="Times New Roman" w:hAnsi="Arial" w:cs="Arial"/>
          <w:sz w:val="24"/>
          <w:szCs w:val="24"/>
        </w:rPr>
        <w:t xml:space="preserve">making </w:t>
      </w:r>
      <w:r w:rsidR="00033890" w:rsidRPr="00AF1F50">
        <w:rPr>
          <w:rFonts w:ascii="Arial" w:eastAsia="Times New Roman" w:hAnsi="Arial" w:cs="Arial"/>
          <w:sz w:val="24"/>
          <w:szCs w:val="24"/>
        </w:rPr>
        <w:t>process</w:t>
      </w:r>
      <w:r w:rsidRPr="00AF1F50">
        <w:rPr>
          <w:rFonts w:ascii="Arial" w:eastAsia="Times New Roman" w:hAnsi="Arial" w:cs="Arial"/>
          <w:sz w:val="24"/>
          <w:szCs w:val="24"/>
        </w:rPr>
        <w:t xml:space="preserve">: </w:t>
      </w:r>
    </w:p>
    <w:p w14:paraId="143900BD" w14:textId="08899901" w:rsidR="00AF1F50" w:rsidRPr="00AF1F50" w:rsidRDefault="00AF1F50">
      <w:pPr>
        <w:pStyle w:val="NoSpacing"/>
        <w:numPr>
          <w:ilvl w:val="0"/>
          <w:numId w:val="26"/>
        </w:numPr>
        <w:tabs>
          <w:tab w:val="left" w:pos="4395"/>
        </w:tabs>
        <w:spacing w:line="276" w:lineRule="auto"/>
        <w:ind w:left="567" w:hanging="284"/>
        <w:rPr>
          <w:rFonts w:ascii="Arial" w:eastAsia="Times New Roman" w:hAnsi="Arial" w:cs="Arial"/>
          <w:sz w:val="24"/>
          <w:szCs w:val="24"/>
        </w:rPr>
      </w:pPr>
      <w:r w:rsidRPr="00AF1F50">
        <w:rPr>
          <w:rFonts w:ascii="Arial" w:eastAsia="Times New Roman" w:hAnsi="Arial" w:cs="Arial"/>
          <w:sz w:val="24"/>
          <w:szCs w:val="24"/>
        </w:rPr>
        <w:t>Stage 1 Reasonable Grounds</w:t>
      </w:r>
    </w:p>
    <w:p w14:paraId="21BF7AD4" w14:textId="19DE64A5" w:rsidR="00AF1F50" w:rsidRPr="00AF1F50" w:rsidRDefault="00AF1F50">
      <w:pPr>
        <w:pStyle w:val="NoSpacing"/>
        <w:numPr>
          <w:ilvl w:val="0"/>
          <w:numId w:val="26"/>
        </w:numPr>
        <w:tabs>
          <w:tab w:val="left" w:pos="4395"/>
        </w:tabs>
        <w:spacing w:line="276" w:lineRule="auto"/>
        <w:ind w:left="567" w:hanging="284"/>
        <w:rPr>
          <w:rFonts w:ascii="Arial" w:eastAsia="Times New Roman" w:hAnsi="Arial" w:cs="Arial"/>
          <w:sz w:val="24"/>
          <w:szCs w:val="24"/>
        </w:rPr>
      </w:pPr>
      <w:r w:rsidRPr="00AF1F50">
        <w:rPr>
          <w:rFonts w:ascii="Arial" w:eastAsia="Times New Roman" w:hAnsi="Arial" w:cs="Arial"/>
          <w:sz w:val="24"/>
          <w:szCs w:val="24"/>
        </w:rPr>
        <w:t>Stage 2 Conclusive Grounds</w:t>
      </w:r>
    </w:p>
    <w:p w14:paraId="508C6C93" w14:textId="65ADEC74" w:rsidR="00993319" w:rsidRDefault="00993319" w:rsidP="00A906EB">
      <w:pPr>
        <w:pStyle w:val="NoSpacing"/>
        <w:tabs>
          <w:tab w:val="left" w:pos="4395"/>
        </w:tabs>
        <w:rPr>
          <w:rFonts w:ascii="Arial" w:eastAsia="Times New Roman" w:hAnsi="Arial" w:cs="Arial"/>
          <w:sz w:val="24"/>
          <w:szCs w:val="24"/>
        </w:rPr>
      </w:pPr>
    </w:p>
    <w:p w14:paraId="40453299" w14:textId="0E9E0BE6" w:rsidR="00993319" w:rsidRDefault="006B76D1" w:rsidP="00A906EB">
      <w:pPr>
        <w:pStyle w:val="NoSpacing"/>
        <w:tabs>
          <w:tab w:val="left" w:pos="4395"/>
        </w:tabs>
        <w:rPr>
          <w:rFonts w:ascii="Arial" w:hAnsi="Arial" w:cs="Arial"/>
          <w:sz w:val="24"/>
          <w:szCs w:val="24"/>
        </w:rPr>
      </w:pPr>
      <w:bookmarkStart w:id="22" w:name="five"/>
      <w:bookmarkEnd w:id="21"/>
      <w:r w:rsidRPr="0021159A">
        <w:rPr>
          <w:rFonts w:ascii="Arial" w:hAnsi="Arial" w:cs="Arial"/>
          <w:b/>
          <w:bCs/>
          <w:sz w:val="24"/>
          <w:szCs w:val="24"/>
        </w:rPr>
        <w:t xml:space="preserve">Stage 1 - Reasonable Grounds (RG) </w:t>
      </w:r>
      <w:r w:rsidR="00CD2D6A">
        <w:rPr>
          <w:rFonts w:ascii="Arial" w:hAnsi="Arial" w:cs="Arial"/>
          <w:b/>
          <w:bCs/>
          <w:sz w:val="24"/>
          <w:szCs w:val="24"/>
        </w:rPr>
        <w:t>D</w:t>
      </w:r>
      <w:r w:rsidRPr="0021159A">
        <w:rPr>
          <w:rFonts w:ascii="Arial" w:hAnsi="Arial" w:cs="Arial"/>
          <w:b/>
          <w:bCs/>
          <w:sz w:val="24"/>
          <w:szCs w:val="24"/>
        </w:rPr>
        <w:t>ecision</w:t>
      </w:r>
      <w:bookmarkEnd w:id="22"/>
    </w:p>
    <w:p w14:paraId="6E5E0FA3" w14:textId="77777777" w:rsidR="00993319" w:rsidRPr="0078106F" w:rsidRDefault="00993319" w:rsidP="00A906EB">
      <w:pPr>
        <w:pStyle w:val="NoSpacing"/>
        <w:tabs>
          <w:tab w:val="left" w:pos="4395"/>
        </w:tabs>
        <w:rPr>
          <w:rFonts w:ascii="Arial" w:hAnsi="Arial" w:cs="Arial"/>
          <w:sz w:val="24"/>
          <w:szCs w:val="24"/>
        </w:rPr>
      </w:pPr>
    </w:p>
    <w:p w14:paraId="78987BE9" w14:textId="4C229BDA" w:rsidR="006B76D1" w:rsidRPr="0078106F" w:rsidRDefault="006B76D1" w:rsidP="004B5599">
      <w:pPr>
        <w:pStyle w:val="NoSpacing"/>
        <w:tabs>
          <w:tab w:val="left" w:pos="4395"/>
        </w:tabs>
        <w:spacing w:line="276" w:lineRule="auto"/>
        <w:rPr>
          <w:rFonts w:ascii="Arial" w:hAnsi="Arial" w:cs="Arial"/>
          <w:sz w:val="24"/>
          <w:szCs w:val="24"/>
          <w:lang w:eastAsia="en-GB"/>
        </w:rPr>
      </w:pPr>
      <w:r w:rsidRPr="000E0A4E">
        <w:rPr>
          <w:rFonts w:ascii="Arial" w:hAnsi="Arial" w:cs="Arial"/>
          <w:sz w:val="24"/>
          <w:szCs w:val="24"/>
          <w:lang w:eastAsia="en-GB"/>
        </w:rPr>
        <w:t>A NRM</w:t>
      </w:r>
      <w:r>
        <w:rPr>
          <w:rFonts w:ascii="Arial" w:hAnsi="Arial" w:cs="Arial"/>
          <w:sz w:val="24"/>
          <w:szCs w:val="24"/>
          <w:lang w:eastAsia="en-GB"/>
        </w:rPr>
        <w:t xml:space="preserve"> </w:t>
      </w:r>
      <w:r w:rsidRPr="000E0A4E">
        <w:rPr>
          <w:rFonts w:ascii="Arial" w:hAnsi="Arial" w:cs="Arial"/>
          <w:sz w:val="24"/>
          <w:szCs w:val="24"/>
          <w:lang w:eastAsia="en-GB"/>
        </w:rPr>
        <w:t xml:space="preserve">caseworker will </w:t>
      </w:r>
      <w:r>
        <w:rPr>
          <w:rFonts w:ascii="Arial" w:hAnsi="Arial" w:cs="Arial"/>
          <w:sz w:val="24"/>
          <w:szCs w:val="24"/>
          <w:lang w:eastAsia="en-GB"/>
        </w:rPr>
        <w:t xml:space="preserve">review the referral made by the FRO </w:t>
      </w:r>
      <w:r w:rsidRPr="000E0A4E">
        <w:rPr>
          <w:rFonts w:ascii="Arial" w:hAnsi="Arial" w:cs="Arial"/>
          <w:sz w:val="24"/>
          <w:szCs w:val="24"/>
          <w:lang w:eastAsia="en-GB"/>
        </w:rPr>
        <w:t xml:space="preserve">within 5 working days, whenever possible, </w:t>
      </w:r>
      <w:r w:rsidR="00F353F2">
        <w:rPr>
          <w:rFonts w:ascii="Arial" w:hAnsi="Arial" w:cs="Arial"/>
          <w:sz w:val="24"/>
          <w:szCs w:val="24"/>
          <w:lang w:eastAsia="en-GB"/>
        </w:rPr>
        <w:t>to</w:t>
      </w:r>
      <w:r w:rsidRPr="000E0A4E">
        <w:rPr>
          <w:rFonts w:ascii="Arial" w:hAnsi="Arial" w:cs="Arial"/>
          <w:sz w:val="24"/>
          <w:szCs w:val="24"/>
          <w:lang w:eastAsia="en-GB"/>
        </w:rPr>
        <w:t xml:space="preserve"> </w:t>
      </w:r>
      <w:r w:rsidRPr="0078106F">
        <w:rPr>
          <w:rFonts w:ascii="Arial" w:hAnsi="Arial" w:cs="Arial"/>
          <w:sz w:val="24"/>
          <w:szCs w:val="24"/>
          <w:lang w:eastAsia="en-GB"/>
        </w:rPr>
        <w:t xml:space="preserve">decide if </w:t>
      </w:r>
      <w:r w:rsidR="00E368A5">
        <w:rPr>
          <w:rFonts w:ascii="Arial" w:hAnsi="Arial" w:cs="Arial"/>
          <w:sz w:val="24"/>
          <w:szCs w:val="24"/>
          <w:lang w:eastAsia="en-GB"/>
        </w:rPr>
        <w:t xml:space="preserve">there are </w:t>
      </w:r>
      <w:r w:rsidRPr="00CB2829">
        <w:rPr>
          <w:rFonts w:ascii="Arial" w:hAnsi="Arial" w:cs="Arial"/>
          <w:sz w:val="24"/>
          <w:szCs w:val="24"/>
          <w:u w:val="single"/>
          <w:lang w:eastAsia="en-GB"/>
        </w:rPr>
        <w:t>Reasonable Grounds</w:t>
      </w:r>
      <w:r w:rsidR="00CD2D6A" w:rsidRPr="00CD2D6A">
        <w:rPr>
          <w:rFonts w:ascii="Arial" w:hAnsi="Arial" w:cs="Arial"/>
          <w:sz w:val="24"/>
          <w:szCs w:val="24"/>
          <w:lang w:eastAsia="en-GB"/>
        </w:rPr>
        <w:t xml:space="preserve"> (RG)</w:t>
      </w:r>
      <w:r w:rsidRPr="00CD2D6A">
        <w:rPr>
          <w:rFonts w:ascii="Arial" w:hAnsi="Arial" w:cs="Arial"/>
          <w:sz w:val="24"/>
          <w:szCs w:val="24"/>
          <w:lang w:eastAsia="en-GB"/>
        </w:rPr>
        <w:t xml:space="preserve"> </w:t>
      </w:r>
      <w:r w:rsidRPr="0078106F">
        <w:rPr>
          <w:rFonts w:ascii="Arial" w:hAnsi="Arial" w:cs="Arial"/>
          <w:sz w:val="24"/>
          <w:szCs w:val="24"/>
          <w:lang w:eastAsia="en-GB"/>
        </w:rPr>
        <w:t xml:space="preserve">to indicate </w:t>
      </w:r>
      <w:r w:rsidR="00E368A5">
        <w:rPr>
          <w:rFonts w:ascii="Arial" w:hAnsi="Arial" w:cs="Arial"/>
          <w:sz w:val="24"/>
          <w:szCs w:val="24"/>
          <w:lang w:eastAsia="en-GB"/>
        </w:rPr>
        <w:t>that the individual is a</w:t>
      </w:r>
      <w:r w:rsidRPr="0078106F">
        <w:rPr>
          <w:rFonts w:ascii="Arial" w:hAnsi="Arial" w:cs="Arial"/>
          <w:sz w:val="24"/>
          <w:szCs w:val="24"/>
          <w:lang w:eastAsia="en-GB"/>
        </w:rPr>
        <w:t xml:space="preserve"> potential victim of </w:t>
      </w:r>
      <w:r w:rsidR="003A17F7">
        <w:rPr>
          <w:rFonts w:ascii="Arial" w:hAnsi="Arial" w:cs="Arial"/>
          <w:sz w:val="24"/>
          <w:szCs w:val="24"/>
          <w:lang w:eastAsia="en-GB"/>
        </w:rPr>
        <w:t>m</w:t>
      </w:r>
      <w:r w:rsidRPr="0078106F">
        <w:rPr>
          <w:rFonts w:ascii="Arial" w:hAnsi="Arial" w:cs="Arial"/>
          <w:sz w:val="24"/>
          <w:szCs w:val="24"/>
          <w:lang w:eastAsia="en-GB"/>
        </w:rPr>
        <w:t xml:space="preserve">odern </w:t>
      </w:r>
      <w:r w:rsidR="003A17F7">
        <w:rPr>
          <w:rFonts w:ascii="Arial" w:hAnsi="Arial" w:cs="Arial"/>
          <w:sz w:val="24"/>
          <w:szCs w:val="24"/>
          <w:lang w:eastAsia="en-GB"/>
        </w:rPr>
        <w:t>s</w:t>
      </w:r>
      <w:r w:rsidRPr="0078106F">
        <w:rPr>
          <w:rFonts w:ascii="Arial" w:hAnsi="Arial" w:cs="Arial"/>
          <w:sz w:val="24"/>
          <w:szCs w:val="24"/>
          <w:lang w:eastAsia="en-GB"/>
        </w:rPr>
        <w:t xml:space="preserve">lavery. </w:t>
      </w:r>
    </w:p>
    <w:p w14:paraId="0CD6822C" w14:textId="77777777" w:rsidR="006B76D1" w:rsidRPr="0078106F" w:rsidRDefault="006B76D1" w:rsidP="00A906EB">
      <w:pPr>
        <w:pStyle w:val="NoSpacing"/>
        <w:tabs>
          <w:tab w:val="left" w:pos="4395"/>
        </w:tabs>
        <w:rPr>
          <w:rFonts w:ascii="Arial" w:hAnsi="Arial" w:cs="Arial"/>
          <w:sz w:val="24"/>
          <w:szCs w:val="24"/>
          <w:lang w:eastAsia="en-GB"/>
        </w:rPr>
      </w:pPr>
    </w:p>
    <w:p w14:paraId="0E0A2389" w14:textId="2BAB77CE" w:rsidR="00933BC5" w:rsidRDefault="006B76D1">
      <w:pPr>
        <w:pStyle w:val="NoSpacing"/>
        <w:numPr>
          <w:ilvl w:val="0"/>
          <w:numId w:val="29"/>
        </w:numPr>
        <w:tabs>
          <w:tab w:val="left" w:pos="4395"/>
        </w:tabs>
        <w:spacing w:line="276" w:lineRule="auto"/>
        <w:ind w:left="426" w:hanging="283"/>
        <w:jc w:val="both"/>
        <w:rPr>
          <w:rFonts w:ascii="Arial" w:hAnsi="Arial" w:cs="Arial"/>
          <w:sz w:val="24"/>
          <w:szCs w:val="24"/>
          <w:lang w:eastAsia="en-GB"/>
        </w:rPr>
      </w:pPr>
      <w:r w:rsidRPr="0078106F">
        <w:rPr>
          <w:rFonts w:ascii="Arial" w:hAnsi="Arial" w:cs="Arial"/>
          <w:sz w:val="24"/>
          <w:szCs w:val="24"/>
          <w:lang w:eastAsia="en-GB"/>
        </w:rPr>
        <w:t>Emergency support is provided if requested pre-RG decision</w:t>
      </w:r>
      <w:r w:rsidR="00727842">
        <w:rPr>
          <w:rFonts w:ascii="Arial" w:hAnsi="Arial" w:cs="Arial"/>
          <w:sz w:val="24"/>
          <w:szCs w:val="24"/>
          <w:lang w:eastAsia="en-GB"/>
        </w:rPr>
        <w:t xml:space="preserve"> (see below)</w:t>
      </w:r>
      <w:r w:rsidRPr="0078106F">
        <w:rPr>
          <w:rFonts w:ascii="Arial" w:hAnsi="Arial" w:cs="Arial"/>
          <w:sz w:val="24"/>
          <w:szCs w:val="24"/>
          <w:lang w:eastAsia="en-GB"/>
        </w:rPr>
        <w:t xml:space="preserve">. </w:t>
      </w:r>
    </w:p>
    <w:p w14:paraId="40E7B7AD" w14:textId="540DA5B7" w:rsidR="00F03B4F" w:rsidRDefault="0072116F">
      <w:pPr>
        <w:pStyle w:val="NoSpacing"/>
        <w:numPr>
          <w:ilvl w:val="0"/>
          <w:numId w:val="29"/>
        </w:numPr>
        <w:tabs>
          <w:tab w:val="left" w:pos="4395"/>
        </w:tabs>
        <w:spacing w:line="276" w:lineRule="auto"/>
        <w:ind w:left="426" w:hanging="283"/>
        <w:jc w:val="both"/>
        <w:rPr>
          <w:rFonts w:ascii="Arial" w:hAnsi="Arial" w:cs="Arial"/>
          <w:sz w:val="24"/>
          <w:szCs w:val="24"/>
        </w:rPr>
      </w:pPr>
      <w:r>
        <w:rPr>
          <w:rFonts w:ascii="Arial" w:hAnsi="Arial" w:cs="Arial"/>
          <w:sz w:val="24"/>
          <w:szCs w:val="24"/>
        </w:rPr>
        <w:t>Where</w:t>
      </w:r>
      <w:r w:rsidR="006B76D1" w:rsidRPr="00E50682">
        <w:rPr>
          <w:rFonts w:ascii="Arial" w:hAnsi="Arial" w:cs="Arial"/>
          <w:sz w:val="24"/>
          <w:szCs w:val="24"/>
        </w:rPr>
        <w:t xml:space="preserve"> </w:t>
      </w:r>
      <w:r w:rsidR="00154E46" w:rsidRPr="00E50682">
        <w:rPr>
          <w:rFonts w:ascii="Arial" w:hAnsi="Arial" w:cs="Arial"/>
          <w:sz w:val="24"/>
          <w:szCs w:val="24"/>
        </w:rPr>
        <w:t xml:space="preserve">the </w:t>
      </w:r>
      <w:r w:rsidR="0082199F" w:rsidRPr="00E50682">
        <w:rPr>
          <w:rFonts w:ascii="Arial" w:hAnsi="Arial" w:cs="Arial"/>
          <w:sz w:val="24"/>
          <w:szCs w:val="24"/>
        </w:rPr>
        <w:t>RG criteria is met</w:t>
      </w:r>
      <w:r w:rsidR="006B76D1" w:rsidRPr="00E50682">
        <w:rPr>
          <w:rFonts w:ascii="Arial" w:hAnsi="Arial" w:cs="Arial"/>
          <w:sz w:val="24"/>
          <w:szCs w:val="24"/>
        </w:rPr>
        <w:t xml:space="preserve">, the </w:t>
      </w:r>
      <w:r w:rsidR="00F60D7F" w:rsidRPr="00E50682">
        <w:rPr>
          <w:rFonts w:ascii="Arial" w:hAnsi="Arial" w:cs="Arial"/>
          <w:sz w:val="24"/>
          <w:szCs w:val="24"/>
        </w:rPr>
        <w:t xml:space="preserve">individual will be categorised as a </w:t>
      </w:r>
      <w:r w:rsidR="0084726D" w:rsidRPr="00E50682">
        <w:rPr>
          <w:rFonts w:ascii="Arial" w:hAnsi="Arial" w:cs="Arial"/>
          <w:sz w:val="24"/>
          <w:szCs w:val="24"/>
        </w:rPr>
        <w:t>‘</w:t>
      </w:r>
      <w:r w:rsidR="00F60D7F" w:rsidRPr="00E50682">
        <w:rPr>
          <w:rFonts w:ascii="Arial" w:hAnsi="Arial" w:cs="Arial"/>
          <w:sz w:val="24"/>
          <w:szCs w:val="24"/>
          <w:u w:val="single"/>
        </w:rPr>
        <w:t>potential victim</w:t>
      </w:r>
      <w:r w:rsidR="0084726D" w:rsidRPr="00E50682">
        <w:rPr>
          <w:rFonts w:ascii="Arial" w:hAnsi="Arial" w:cs="Arial"/>
          <w:sz w:val="24"/>
          <w:szCs w:val="24"/>
          <w:u w:val="single"/>
        </w:rPr>
        <w:t>’</w:t>
      </w:r>
      <w:r w:rsidR="00F60D7F" w:rsidRPr="00E50682">
        <w:rPr>
          <w:rFonts w:ascii="Arial" w:hAnsi="Arial" w:cs="Arial"/>
          <w:sz w:val="24"/>
          <w:szCs w:val="24"/>
        </w:rPr>
        <w:t xml:space="preserve"> and the </w:t>
      </w:r>
      <w:r w:rsidR="006B76D1" w:rsidRPr="00E50682">
        <w:rPr>
          <w:rFonts w:ascii="Arial" w:hAnsi="Arial" w:cs="Arial"/>
          <w:sz w:val="24"/>
          <w:szCs w:val="24"/>
        </w:rPr>
        <w:t xml:space="preserve">case will be investigated further before deciding if there are </w:t>
      </w:r>
      <w:r w:rsidR="006B76D1" w:rsidRPr="00D24E79">
        <w:rPr>
          <w:rFonts w:ascii="Arial" w:hAnsi="Arial" w:cs="Arial"/>
          <w:sz w:val="24"/>
          <w:szCs w:val="24"/>
        </w:rPr>
        <w:t>Conclusive Grounds</w:t>
      </w:r>
      <w:r w:rsidR="00931E35" w:rsidRPr="00E50682">
        <w:rPr>
          <w:rFonts w:ascii="Arial" w:hAnsi="Arial" w:cs="Arial"/>
          <w:sz w:val="24"/>
          <w:szCs w:val="24"/>
        </w:rPr>
        <w:t xml:space="preserve"> </w:t>
      </w:r>
      <w:r w:rsidR="006B76D1" w:rsidRPr="00E50682">
        <w:rPr>
          <w:rFonts w:ascii="Arial" w:hAnsi="Arial" w:cs="Arial"/>
          <w:sz w:val="24"/>
          <w:szCs w:val="24"/>
        </w:rPr>
        <w:t xml:space="preserve">(see below).  </w:t>
      </w:r>
    </w:p>
    <w:p w14:paraId="215B02CE" w14:textId="16497F9C" w:rsidR="00A46E9E" w:rsidRDefault="00A46E9E">
      <w:pPr>
        <w:pStyle w:val="NoSpacing"/>
        <w:numPr>
          <w:ilvl w:val="0"/>
          <w:numId w:val="29"/>
        </w:numPr>
        <w:tabs>
          <w:tab w:val="left" w:pos="4395"/>
        </w:tabs>
        <w:spacing w:line="276" w:lineRule="auto"/>
        <w:ind w:left="426" w:hanging="283"/>
        <w:jc w:val="both"/>
        <w:rPr>
          <w:rFonts w:ascii="Arial" w:hAnsi="Arial" w:cs="Arial"/>
          <w:sz w:val="24"/>
          <w:szCs w:val="24"/>
          <w:lang w:eastAsia="en-GB"/>
        </w:rPr>
      </w:pPr>
      <w:r w:rsidRPr="0078106F">
        <w:rPr>
          <w:rFonts w:ascii="Arial" w:hAnsi="Arial" w:cs="Arial"/>
          <w:sz w:val="24"/>
          <w:szCs w:val="24"/>
          <w:lang w:eastAsia="en-GB"/>
        </w:rPr>
        <w:t xml:space="preserve">Where a case does not meet the RG criteria, it will be closed by the NRM, and no further support </w:t>
      </w:r>
      <w:r w:rsidRPr="0078106F">
        <w:rPr>
          <w:rFonts w:ascii="Arial" w:eastAsia="Times New Roman" w:hAnsi="Arial" w:cs="Arial"/>
          <w:color w:val="0B0C0C"/>
          <w:sz w:val="24"/>
          <w:szCs w:val="24"/>
          <w:lang w:eastAsia="en-GB"/>
        </w:rPr>
        <w:t>will be available</w:t>
      </w:r>
      <w:r w:rsidRPr="001533B2">
        <w:rPr>
          <w:rFonts w:ascii="Arial" w:eastAsia="Times New Roman" w:hAnsi="Arial" w:cs="Arial"/>
          <w:color w:val="0B0C0C"/>
          <w:sz w:val="24"/>
          <w:szCs w:val="24"/>
          <w:lang w:eastAsia="en-GB"/>
        </w:rPr>
        <w:t xml:space="preserve">. </w:t>
      </w:r>
      <w:r w:rsidRPr="00830E14">
        <w:rPr>
          <w:rFonts w:ascii="Arial" w:eastAsia="Times New Roman" w:hAnsi="Arial" w:cs="Arial"/>
          <w:b/>
          <w:bCs/>
          <w:color w:val="0B0C0C"/>
          <w:sz w:val="24"/>
          <w:szCs w:val="24"/>
          <w:lang w:eastAsia="en-GB"/>
        </w:rPr>
        <w:t xml:space="preserve">Prisons should ensure that access to legal </w:t>
      </w:r>
      <w:r w:rsidRPr="00830E14">
        <w:rPr>
          <w:rFonts w:ascii="Arial" w:eastAsia="Times New Roman" w:hAnsi="Arial" w:cs="Arial"/>
          <w:b/>
          <w:bCs/>
          <w:color w:val="0B0C0C"/>
          <w:sz w:val="24"/>
          <w:szCs w:val="24"/>
          <w:lang w:eastAsia="en-GB"/>
        </w:rPr>
        <w:lastRenderedPageBreak/>
        <w:t xml:space="preserve">representatives </w:t>
      </w:r>
      <w:r>
        <w:rPr>
          <w:rFonts w:ascii="Arial" w:eastAsia="Times New Roman" w:hAnsi="Arial" w:cs="Arial"/>
          <w:b/>
          <w:bCs/>
          <w:color w:val="0B0C0C"/>
          <w:sz w:val="24"/>
          <w:szCs w:val="24"/>
          <w:lang w:eastAsia="en-GB"/>
        </w:rPr>
        <w:t xml:space="preserve">is </w:t>
      </w:r>
      <w:r w:rsidRPr="00830E14">
        <w:rPr>
          <w:rFonts w:ascii="Arial" w:eastAsia="Times New Roman" w:hAnsi="Arial" w:cs="Arial"/>
          <w:b/>
          <w:bCs/>
          <w:color w:val="0B0C0C"/>
          <w:sz w:val="24"/>
          <w:szCs w:val="24"/>
          <w:lang w:eastAsia="en-GB"/>
        </w:rPr>
        <w:t>facilitated if requested</w:t>
      </w:r>
      <w:r w:rsidRPr="001533B2">
        <w:rPr>
          <w:rFonts w:ascii="Arial" w:eastAsia="Times New Roman" w:hAnsi="Arial" w:cs="Arial"/>
          <w:color w:val="0B0C0C"/>
          <w:sz w:val="24"/>
          <w:szCs w:val="24"/>
          <w:lang w:eastAsia="en-GB"/>
        </w:rPr>
        <w:t>.</w:t>
      </w:r>
      <w:r>
        <w:rPr>
          <w:rFonts w:ascii="Arial" w:eastAsia="Times New Roman" w:hAnsi="Arial" w:cs="Arial"/>
          <w:color w:val="0B0C0C"/>
          <w:sz w:val="24"/>
          <w:szCs w:val="24"/>
          <w:lang w:eastAsia="en-GB"/>
        </w:rPr>
        <w:t xml:space="preserve"> </w:t>
      </w:r>
      <w:r w:rsidR="00602559">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 xml:space="preserve">A </w:t>
      </w:r>
      <w:r w:rsidRPr="00547D0A">
        <w:rPr>
          <w:rFonts w:ascii="Arial" w:eastAsia="Times New Roman" w:hAnsi="Arial" w:cs="Arial"/>
          <w:color w:val="0B0C0C"/>
          <w:sz w:val="24"/>
          <w:szCs w:val="24"/>
          <w:lang w:eastAsia="en-GB"/>
        </w:rPr>
        <w:t>request for</w:t>
      </w:r>
      <w:r w:rsidRPr="00547D0A">
        <w:rPr>
          <w:rFonts w:ascii="Arial" w:hAnsi="Arial" w:cs="Arial"/>
          <w:b/>
          <w:bCs/>
          <w:color w:val="0070C0"/>
          <w:sz w:val="24"/>
          <w:szCs w:val="24"/>
        </w:rPr>
        <w:fldChar w:fldCharType="begin"/>
      </w:r>
      <w:r w:rsidRPr="00547D0A">
        <w:rPr>
          <w:rFonts w:ascii="Arial" w:hAnsi="Arial" w:cs="Arial"/>
          <w:b/>
          <w:bCs/>
          <w:color w:val="0070C0"/>
          <w:sz w:val="24"/>
          <w:szCs w:val="24"/>
        </w:rPr>
        <w:instrText xml:space="preserve"> REF Seven \h  \* MERGEFORMAT </w:instrText>
      </w:r>
      <w:r w:rsidRPr="00547D0A">
        <w:rPr>
          <w:rFonts w:ascii="Arial" w:hAnsi="Arial" w:cs="Arial"/>
          <w:b/>
          <w:bCs/>
          <w:color w:val="0070C0"/>
          <w:sz w:val="24"/>
          <w:szCs w:val="24"/>
        </w:rPr>
      </w:r>
      <w:r w:rsidRPr="00547D0A">
        <w:rPr>
          <w:rFonts w:ascii="Arial" w:hAnsi="Arial" w:cs="Arial"/>
          <w:b/>
          <w:bCs/>
          <w:color w:val="0070C0"/>
          <w:sz w:val="24"/>
          <w:szCs w:val="24"/>
        </w:rPr>
        <w:fldChar w:fldCharType="separate"/>
      </w:r>
      <w:r w:rsidRPr="00547D0A">
        <w:rPr>
          <w:rFonts w:ascii="Arial" w:eastAsia="Times New Roman" w:hAnsi="Arial" w:cs="Arial"/>
          <w:b/>
          <w:bCs/>
          <w:color w:val="0070C0"/>
          <w:sz w:val="24"/>
          <w:szCs w:val="24"/>
          <w:lang w:eastAsia="en-GB"/>
        </w:rPr>
        <w:t xml:space="preserve"> </w:t>
      </w:r>
      <w:r w:rsidRPr="00547D0A">
        <w:rPr>
          <w:rFonts w:ascii="Arial" w:eastAsia="Times New Roman" w:hAnsi="Arial" w:cs="Arial"/>
          <w:color w:val="0070C0"/>
          <w:sz w:val="24"/>
          <w:szCs w:val="24"/>
          <w:u w:val="single"/>
          <w:lang w:eastAsia="en-GB"/>
        </w:rPr>
        <w:t>Reconsideration</w:t>
      </w:r>
      <w:r w:rsidRPr="00547D0A">
        <w:rPr>
          <w:rFonts w:ascii="Arial" w:hAnsi="Arial" w:cs="Arial"/>
          <w:b/>
          <w:bCs/>
          <w:color w:val="0070C0"/>
          <w:sz w:val="24"/>
          <w:szCs w:val="24"/>
        </w:rPr>
        <w:fldChar w:fldCharType="end"/>
      </w:r>
      <w:r w:rsidRPr="001B2672">
        <w:rPr>
          <w:rFonts w:ascii="Arial" w:eastAsia="Times New Roman" w:hAnsi="Arial" w:cs="Arial"/>
          <w:color w:val="0070C0"/>
          <w:sz w:val="24"/>
          <w:szCs w:val="24"/>
          <w:lang w:eastAsia="en-GB"/>
        </w:rPr>
        <w:t xml:space="preserve"> </w:t>
      </w:r>
      <w:r w:rsidRPr="001B2672">
        <w:rPr>
          <w:rFonts w:ascii="Arial" w:hAnsi="Arial" w:cs="Arial"/>
          <w:sz w:val="24"/>
          <w:szCs w:val="24"/>
          <w:lang w:eastAsia="en-GB"/>
        </w:rPr>
        <w:t>may</w:t>
      </w:r>
      <w:r w:rsidRPr="001533B2">
        <w:rPr>
          <w:rFonts w:ascii="Arial" w:hAnsi="Arial" w:cs="Arial"/>
          <w:sz w:val="24"/>
          <w:szCs w:val="24"/>
          <w:lang w:eastAsia="en-GB"/>
        </w:rPr>
        <w:t xml:space="preserve"> be made at this time</w:t>
      </w:r>
      <w:r w:rsidR="00602559">
        <w:rPr>
          <w:rFonts w:ascii="Arial" w:hAnsi="Arial" w:cs="Arial"/>
          <w:sz w:val="24"/>
          <w:szCs w:val="24"/>
          <w:lang w:eastAsia="en-GB"/>
        </w:rPr>
        <w:t xml:space="preserve"> (see below)</w:t>
      </w:r>
      <w:r w:rsidRPr="001533B2">
        <w:rPr>
          <w:rFonts w:ascii="Arial" w:hAnsi="Arial" w:cs="Arial"/>
          <w:sz w:val="24"/>
          <w:szCs w:val="24"/>
          <w:lang w:eastAsia="en-GB"/>
        </w:rPr>
        <w:t>.</w:t>
      </w:r>
    </w:p>
    <w:p w14:paraId="1F8BEF74" w14:textId="77777777" w:rsidR="00F03B4F" w:rsidRDefault="00F03B4F" w:rsidP="00A906EB">
      <w:pPr>
        <w:tabs>
          <w:tab w:val="left" w:pos="4395"/>
        </w:tabs>
        <w:rPr>
          <w:rFonts w:ascii="Arial" w:hAnsi="Arial" w:cs="Arial"/>
          <w:b/>
          <w:bCs/>
          <w:sz w:val="24"/>
          <w:szCs w:val="24"/>
        </w:rPr>
      </w:pPr>
      <w:bookmarkStart w:id="23" w:name="Six"/>
    </w:p>
    <w:p w14:paraId="7174FA8F" w14:textId="56052C93" w:rsidR="00902F74" w:rsidRDefault="00902F74" w:rsidP="00A906EB">
      <w:pPr>
        <w:tabs>
          <w:tab w:val="left" w:pos="4395"/>
        </w:tabs>
        <w:rPr>
          <w:rFonts w:ascii="Arial" w:hAnsi="Arial" w:cs="Arial"/>
          <w:b/>
          <w:bCs/>
          <w:sz w:val="24"/>
          <w:szCs w:val="24"/>
        </w:rPr>
      </w:pPr>
      <w:r w:rsidRPr="000C5D1B">
        <w:rPr>
          <w:rFonts w:ascii="Arial" w:hAnsi="Arial" w:cs="Arial"/>
          <w:b/>
          <w:bCs/>
          <w:sz w:val="24"/>
          <w:szCs w:val="24"/>
        </w:rPr>
        <w:t>Stage 2 - Conclusive Grounds (CG) decision</w:t>
      </w:r>
      <w:bookmarkEnd w:id="23"/>
    </w:p>
    <w:p w14:paraId="445B29D5" w14:textId="266EA0CC" w:rsidR="00C41492" w:rsidRPr="00123250" w:rsidRDefault="00902F74">
      <w:pPr>
        <w:pStyle w:val="NoSpacing"/>
        <w:numPr>
          <w:ilvl w:val="0"/>
          <w:numId w:val="29"/>
        </w:numPr>
        <w:tabs>
          <w:tab w:val="left" w:pos="4395"/>
        </w:tabs>
        <w:spacing w:line="276" w:lineRule="auto"/>
        <w:ind w:left="567"/>
        <w:jc w:val="both"/>
        <w:rPr>
          <w:rFonts w:ascii="Arial" w:hAnsi="Arial" w:cs="Arial"/>
          <w:b/>
          <w:bCs/>
          <w:sz w:val="24"/>
          <w:szCs w:val="24"/>
          <w:lang w:eastAsia="en-GB"/>
        </w:rPr>
      </w:pPr>
      <w:r w:rsidRPr="00DD2795">
        <w:rPr>
          <w:rFonts w:ascii="Arial" w:eastAsia="Times New Roman" w:hAnsi="Arial" w:cs="Arial"/>
          <w:color w:val="0B0C0C"/>
          <w:sz w:val="24"/>
          <w:szCs w:val="24"/>
          <w:lang w:eastAsia="en-GB"/>
        </w:rPr>
        <w:t xml:space="preserve">Where a </w:t>
      </w:r>
      <w:r w:rsidR="00DD2795">
        <w:rPr>
          <w:rFonts w:ascii="Arial" w:eastAsia="Times New Roman" w:hAnsi="Arial" w:cs="Arial"/>
          <w:color w:val="0B0C0C"/>
          <w:sz w:val="24"/>
          <w:szCs w:val="24"/>
          <w:lang w:eastAsia="en-GB"/>
        </w:rPr>
        <w:t xml:space="preserve">CG </w:t>
      </w:r>
      <w:r w:rsidRPr="00DD2795">
        <w:rPr>
          <w:rFonts w:ascii="Arial" w:eastAsia="Times New Roman" w:hAnsi="Arial" w:cs="Arial"/>
          <w:color w:val="0B0C0C"/>
          <w:sz w:val="24"/>
          <w:szCs w:val="24"/>
          <w:lang w:eastAsia="en-GB"/>
        </w:rPr>
        <w:t>decision is positive, t</w:t>
      </w:r>
      <w:r w:rsidRPr="00DD2795">
        <w:rPr>
          <w:rFonts w:ascii="Arial" w:hAnsi="Arial" w:cs="Arial"/>
          <w:sz w:val="24"/>
          <w:szCs w:val="24"/>
          <w:lang w:eastAsia="en-GB"/>
        </w:rPr>
        <w:t xml:space="preserve">he </w:t>
      </w:r>
      <w:r w:rsidR="00A3046E">
        <w:rPr>
          <w:rFonts w:ascii="Arial" w:hAnsi="Arial" w:cs="Arial"/>
          <w:sz w:val="24"/>
          <w:szCs w:val="24"/>
          <w:lang w:eastAsia="en-GB"/>
        </w:rPr>
        <w:t xml:space="preserve">individual is categorised as a </w:t>
      </w:r>
      <w:r w:rsidR="00A3046E" w:rsidRPr="00A3046E">
        <w:rPr>
          <w:rFonts w:ascii="Arial" w:hAnsi="Arial" w:cs="Arial"/>
          <w:sz w:val="24"/>
          <w:szCs w:val="24"/>
          <w:u w:val="single"/>
          <w:lang w:eastAsia="en-GB"/>
        </w:rPr>
        <w:t>‘</w:t>
      </w:r>
      <w:r w:rsidRPr="00A3046E">
        <w:rPr>
          <w:rFonts w:ascii="Arial" w:hAnsi="Arial" w:cs="Arial"/>
          <w:sz w:val="24"/>
          <w:szCs w:val="24"/>
          <w:u w:val="single"/>
          <w:lang w:eastAsia="en-GB"/>
        </w:rPr>
        <w:t>confirmed victim</w:t>
      </w:r>
      <w:r w:rsidR="00A3046E" w:rsidRPr="00A3046E">
        <w:rPr>
          <w:rFonts w:ascii="Arial" w:hAnsi="Arial" w:cs="Arial"/>
          <w:sz w:val="24"/>
          <w:szCs w:val="24"/>
          <w:u w:val="single"/>
          <w:lang w:eastAsia="en-GB"/>
        </w:rPr>
        <w:t>’</w:t>
      </w:r>
      <w:r w:rsidR="00C41492">
        <w:rPr>
          <w:rFonts w:ascii="Arial" w:hAnsi="Arial" w:cs="Arial"/>
          <w:sz w:val="24"/>
          <w:szCs w:val="24"/>
          <w:lang w:eastAsia="en-GB"/>
        </w:rPr>
        <w:t xml:space="preserve">.  </w:t>
      </w:r>
    </w:p>
    <w:p w14:paraId="229B948F" w14:textId="77777777" w:rsidR="00123250" w:rsidRDefault="00123250">
      <w:pPr>
        <w:pStyle w:val="ListParagraph"/>
        <w:numPr>
          <w:ilvl w:val="0"/>
          <w:numId w:val="30"/>
        </w:numPr>
        <w:tabs>
          <w:tab w:val="left" w:pos="4395"/>
        </w:tabs>
        <w:spacing w:after="0" w:line="276" w:lineRule="auto"/>
        <w:ind w:left="567"/>
        <w:jc w:val="both"/>
        <w:rPr>
          <w:rFonts w:ascii="Arial" w:hAnsi="Arial" w:cs="Arial"/>
          <w:sz w:val="24"/>
          <w:szCs w:val="24"/>
          <w:lang w:eastAsia="en-GB"/>
        </w:rPr>
      </w:pPr>
      <w:r w:rsidRPr="00C17890">
        <w:rPr>
          <w:rFonts w:ascii="Arial" w:eastAsia="Times New Roman" w:hAnsi="Arial" w:cs="Arial"/>
          <w:color w:val="0B0C0C"/>
          <w:sz w:val="24"/>
          <w:szCs w:val="24"/>
          <w:lang w:eastAsia="en-GB"/>
        </w:rPr>
        <w:t>Where a Conclusive Grounds (CG) decision is negative, t</w:t>
      </w:r>
      <w:r w:rsidRPr="00C17890">
        <w:rPr>
          <w:rFonts w:ascii="Arial" w:hAnsi="Arial" w:cs="Arial"/>
          <w:sz w:val="24"/>
          <w:szCs w:val="24"/>
          <w:lang w:eastAsia="en-GB"/>
        </w:rPr>
        <w:t xml:space="preserve">he individual will have a period of 9 days </w:t>
      </w:r>
      <w:r>
        <w:rPr>
          <w:rFonts w:ascii="Arial" w:hAnsi="Arial" w:cs="Arial"/>
          <w:sz w:val="24"/>
          <w:szCs w:val="24"/>
          <w:lang w:eastAsia="en-GB"/>
        </w:rPr>
        <w:t>to:</w:t>
      </w:r>
    </w:p>
    <w:p w14:paraId="459EEF51" w14:textId="77777777" w:rsidR="00123250" w:rsidRDefault="00123250">
      <w:pPr>
        <w:pStyle w:val="ListParagraph"/>
        <w:numPr>
          <w:ilvl w:val="0"/>
          <w:numId w:val="26"/>
        </w:numPr>
        <w:tabs>
          <w:tab w:val="left" w:pos="4395"/>
        </w:tabs>
        <w:spacing w:after="0" w:line="276" w:lineRule="auto"/>
        <w:ind w:left="993"/>
        <w:jc w:val="both"/>
        <w:rPr>
          <w:rFonts w:ascii="Arial" w:hAnsi="Arial" w:cs="Arial"/>
          <w:sz w:val="24"/>
          <w:szCs w:val="24"/>
          <w:lang w:eastAsia="en-GB"/>
        </w:rPr>
      </w:pPr>
      <w:r>
        <w:rPr>
          <w:rFonts w:ascii="Arial" w:eastAsia="Times New Roman" w:hAnsi="Arial" w:cs="Arial"/>
          <w:color w:val="0B0C0C"/>
          <w:sz w:val="24"/>
          <w:szCs w:val="24"/>
          <w:lang w:eastAsia="en-GB"/>
        </w:rPr>
        <w:t xml:space="preserve">access </w:t>
      </w:r>
      <w:r w:rsidRPr="00C17890">
        <w:rPr>
          <w:rFonts w:ascii="Arial" w:hAnsi="Arial" w:cs="Arial"/>
          <w:sz w:val="24"/>
          <w:szCs w:val="24"/>
          <w:lang w:eastAsia="en-GB"/>
        </w:rPr>
        <w:t>‘move on support</w:t>
      </w:r>
      <w:r>
        <w:rPr>
          <w:rFonts w:ascii="Arial" w:hAnsi="Arial" w:cs="Arial"/>
          <w:sz w:val="24"/>
          <w:szCs w:val="24"/>
          <w:lang w:eastAsia="en-GB"/>
        </w:rPr>
        <w:t>’</w:t>
      </w:r>
    </w:p>
    <w:p w14:paraId="7D4FC732" w14:textId="045330BB" w:rsidR="00123250" w:rsidRPr="00A66A33" w:rsidRDefault="00123250">
      <w:pPr>
        <w:pStyle w:val="ListParagraph"/>
        <w:numPr>
          <w:ilvl w:val="0"/>
          <w:numId w:val="26"/>
        </w:numPr>
        <w:tabs>
          <w:tab w:val="left" w:pos="4395"/>
        </w:tabs>
        <w:spacing w:after="0" w:line="276" w:lineRule="auto"/>
        <w:ind w:left="993"/>
        <w:jc w:val="both"/>
        <w:rPr>
          <w:rFonts w:ascii="Arial" w:hAnsi="Arial" w:cs="Arial"/>
          <w:sz w:val="24"/>
          <w:szCs w:val="24"/>
          <w:lang w:eastAsia="en-GB"/>
        </w:rPr>
      </w:pPr>
      <w:r w:rsidRPr="00C17890">
        <w:rPr>
          <w:rStyle w:val="cf01"/>
          <w:rFonts w:ascii="Arial" w:hAnsi="Arial" w:cs="Arial"/>
          <w:sz w:val="24"/>
          <w:szCs w:val="24"/>
        </w:rPr>
        <w:t xml:space="preserve">request </w:t>
      </w:r>
      <w:r w:rsidRPr="00547D0A">
        <w:rPr>
          <w:rFonts w:ascii="Arial" w:hAnsi="Arial" w:cs="Arial"/>
          <w:b/>
          <w:bCs/>
          <w:color w:val="0070C0"/>
          <w:sz w:val="24"/>
          <w:szCs w:val="24"/>
        </w:rPr>
        <w:fldChar w:fldCharType="begin"/>
      </w:r>
      <w:r w:rsidRPr="00547D0A">
        <w:rPr>
          <w:rFonts w:ascii="Arial" w:hAnsi="Arial" w:cs="Arial"/>
          <w:b/>
          <w:bCs/>
          <w:color w:val="0070C0"/>
          <w:sz w:val="24"/>
          <w:szCs w:val="24"/>
        </w:rPr>
        <w:instrText xml:space="preserve"> REF Seven \h  \* MERGEFORMAT </w:instrText>
      </w:r>
      <w:r w:rsidRPr="00547D0A">
        <w:rPr>
          <w:rFonts w:ascii="Arial" w:hAnsi="Arial" w:cs="Arial"/>
          <w:b/>
          <w:bCs/>
          <w:color w:val="0070C0"/>
          <w:sz w:val="24"/>
          <w:szCs w:val="24"/>
        </w:rPr>
      </w:r>
      <w:r w:rsidRPr="00547D0A">
        <w:rPr>
          <w:rFonts w:ascii="Arial" w:hAnsi="Arial" w:cs="Arial"/>
          <w:b/>
          <w:bCs/>
          <w:color w:val="0070C0"/>
          <w:sz w:val="24"/>
          <w:szCs w:val="24"/>
        </w:rPr>
        <w:fldChar w:fldCharType="separate"/>
      </w:r>
      <w:r w:rsidRPr="00547D0A">
        <w:rPr>
          <w:rFonts w:ascii="Arial" w:eastAsia="Times New Roman" w:hAnsi="Arial" w:cs="Arial"/>
          <w:b/>
          <w:bCs/>
          <w:color w:val="0070C0"/>
          <w:sz w:val="24"/>
          <w:szCs w:val="24"/>
          <w:lang w:eastAsia="en-GB"/>
        </w:rPr>
        <w:t xml:space="preserve"> </w:t>
      </w:r>
      <w:r w:rsidRPr="00547D0A">
        <w:rPr>
          <w:rFonts w:ascii="Arial" w:eastAsia="Times New Roman" w:hAnsi="Arial" w:cs="Arial"/>
          <w:color w:val="0070C0"/>
          <w:sz w:val="24"/>
          <w:szCs w:val="24"/>
          <w:u w:val="single"/>
          <w:lang w:eastAsia="en-GB"/>
        </w:rPr>
        <w:t>Reconsideration</w:t>
      </w:r>
      <w:r w:rsidRPr="00547D0A">
        <w:rPr>
          <w:rFonts w:ascii="Arial" w:hAnsi="Arial" w:cs="Arial"/>
          <w:b/>
          <w:bCs/>
          <w:color w:val="0070C0"/>
          <w:sz w:val="24"/>
          <w:szCs w:val="24"/>
        </w:rPr>
        <w:fldChar w:fldCharType="end"/>
      </w:r>
      <w:r w:rsidRPr="001B2672">
        <w:rPr>
          <w:rFonts w:ascii="Arial" w:eastAsia="Times New Roman" w:hAnsi="Arial" w:cs="Arial"/>
          <w:color w:val="0070C0"/>
          <w:sz w:val="24"/>
          <w:szCs w:val="24"/>
          <w:lang w:eastAsia="en-GB"/>
        </w:rPr>
        <w:t xml:space="preserve"> </w:t>
      </w:r>
      <w:r w:rsidRPr="00C17890">
        <w:rPr>
          <w:rStyle w:val="cf01"/>
          <w:rFonts w:ascii="Arial" w:hAnsi="Arial" w:cs="Arial"/>
          <w:sz w:val="24"/>
          <w:szCs w:val="24"/>
        </w:rPr>
        <w:t>of the NRM decision</w:t>
      </w:r>
      <w:r>
        <w:rPr>
          <w:rStyle w:val="cf01"/>
          <w:rFonts w:ascii="Arial" w:hAnsi="Arial" w:cs="Arial"/>
          <w:sz w:val="24"/>
          <w:szCs w:val="24"/>
        </w:rPr>
        <w:t xml:space="preserve"> (see below)</w:t>
      </w:r>
      <w:r w:rsidRPr="00C17890">
        <w:rPr>
          <w:rFonts w:ascii="Arial" w:eastAsia="Times New Roman" w:hAnsi="Arial" w:cs="Arial"/>
          <w:color w:val="0B0C0C"/>
          <w:sz w:val="24"/>
          <w:szCs w:val="24"/>
          <w:lang w:eastAsia="en-GB"/>
        </w:rPr>
        <w:t xml:space="preserve"> </w:t>
      </w:r>
    </w:p>
    <w:p w14:paraId="088F38CE" w14:textId="77777777" w:rsidR="00DE1D04" w:rsidRDefault="00123250">
      <w:pPr>
        <w:pStyle w:val="ListParagraph"/>
        <w:numPr>
          <w:ilvl w:val="0"/>
          <w:numId w:val="26"/>
        </w:numPr>
        <w:tabs>
          <w:tab w:val="left" w:pos="4395"/>
        </w:tabs>
        <w:spacing w:after="0" w:line="276" w:lineRule="auto"/>
        <w:ind w:left="993"/>
        <w:jc w:val="both"/>
        <w:rPr>
          <w:rFonts w:ascii="Arial" w:hAnsi="Arial" w:cs="Arial"/>
          <w:sz w:val="24"/>
          <w:szCs w:val="24"/>
          <w:lang w:eastAsia="en-GB"/>
        </w:rPr>
      </w:pPr>
      <w:r w:rsidRPr="00DE1D04">
        <w:rPr>
          <w:rFonts w:ascii="Arial" w:eastAsia="Times New Roman" w:hAnsi="Arial" w:cs="Arial"/>
          <w:color w:val="0B0C0C"/>
          <w:sz w:val="24"/>
          <w:szCs w:val="24"/>
          <w:lang w:eastAsia="en-GB"/>
        </w:rPr>
        <w:t>receive assistance in contacting legal representatives if requested.</w:t>
      </w:r>
      <w:r w:rsidR="00DE1D04">
        <w:rPr>
          <w:rFonts w:ascii="Arial" w:eastAsia="Times New Roman" w:hAnsi="Arial" w:cs="Arial"/>
          <w:color w:val="0B0C0C"/>
          <w:sz w:val="24"/>
          <w:szCs w:val="24"/>
          <w:lang w:eastAsia="en-GB"/>
        </w:rPr>
        <w:t xml:space="preserve">  </w:t>
      </w:r>
      <w:r w:rsidRPr="00DE1D04">
        <w:rPr>
          <w:rStyle w:val="cf01"/>
          <w:rFonts w:ascii="Arial" w:hAnsi="Arial" w:cs="Arial"/>
          <w:sz w:val="24"/>
          <w:szCs w:val="24"/>
        </w:rPr>
        <w:t xml:space="preserve">After this period, they are </w:t>
      </w:r>
      <w:r w:rsidR="00DE1D04" w:rsidRPr="00DE1D04">
        <w:rPr>
          <w:rStyle w:val="cf01"/>
          <w:rFonts w:ascii="Arial" w:hAnsi="Arial" w:cs="Arial"/>
          <w:sz w:val="24"/>
          <w:szCs w:val="24"/>
        </w:rPr>
        <w:t xml:space="preserve">no </w:t>
      </w:r>
      <w:r w:rsidRPr="00DE1D04">
        <w:rPr>
          <w:rFonts w:ascii="Arial" w:hAnsi="Arial" w:cs="Arial"/>
          <w:sz w:val="24"/>
          <w:szCs w:val="24"/>
          <w:lang w:eastAsia="en-GB"/>
        </w:rPr>
        <w:t xml:space="preserve">longer regarded as a potential victim (unless this is reconsidered) and no longer supported under the NRM. </w:t>
      </w:r>
      <w:bookmarkStart w:id="24" w:name="Seven"/>
    </w:p>
    <w:p w14:paraId="2EE24B0C" w14:textId="77777777" w:rsidR="00DE1D04" w:rsidRPr="00DE1D04" w:rsidRDefault="00DE1D04" w:rsidP="00DE1D04">
      <w:pPr>
        <w:pStyle w:val="ListParagraph"/>
        <w:tabs>
          <w:tab w:val="left" w:pos="4395"/>
        </w:tabs>
        <w:spacing w:after="0" w:line="276" w:lineRule="auto"/>
        <w:ind w:left="993"/>
        <w:jc w:val="both"/>
        <w:rPr>
          <w:rFonts w:ascii="Arial" w:hAnsi="Arial" w:cs="Arial"/>
          <w:sz w:val="24"/>
          <w:szCs w:val="24"/>
          <w:lang w:eastAsia="en-GB"/>
        </w:rPr>
      </w:pPr>
    </w:p>
    <w:p w14:paraId="71993BB0" w14:textId="68743751" w:rsidR="0094611A" w:rsidRPr="004C3698" w:rsidRDefault="0094611A" w:rsidP="004C3698">
      <w:pPr>
        <w:pStyle w:val="Heading1"/>
        <w:rPr>
          <w:rFonts w:ascii="Arial" w:eastAsia="Times New Roman" w:hAnsi="Arial" w:cs="Arial"/>
          <w:color w:val="auto"/>
          <w:lang w:eastAsia="en-GB"/>
        </w:rPr>
      </w:pPr>
      <w:bookmarkStart w:id="25" w:name="_Toc130971193"/>
      <w:r w:rsidRPr="004C3698">
        <w:rPr>
          <w:rFonts w:ascii="Arial" w:eastAsia="Times New Roman" w:hAnsi="Arial" w:cs="Arial"/>
          <w:color w:val="auto"/>
          <w:lang w:eastAsia="en-GB"/>
        </w:rPr>
        <w:t xml:space="preserve">Request for </w:t>
      </w:r>
      <w:r w:rsidR="006C1CF7" w:rsidRPr="004C3698">
        <w:rPr>
          <w:rFonts w:ascii="Arial" w:eastAsia="Times New Roman" w:hAnsi="Arial" w:cs="Arial"/>
          <w:color w:val="auto"/>
          <w:lang w:eastAsia="en-GB"/>
        </w:rPr>
        <w:t>R</w:t>
      </w:r>
      <w:r w:rsidRPr="004C3698">
        <w:rPr>
          <w:rFonts w:ascii="Arial" w:eastAsia="Times New Roman" w:hAnsi="Arial" w:cs="Arial"/>
          <w:color w:val="auto"/>
          <w:lang w:eastAsia="en-GB"/>
        </w:rPr>
        <w:t>econsideration</w:t>
      </w:r>
      <w:bookmarkEnd w:id="24"/>
      <w:r w:rsidRPr="004C3698">
        <w:rPr>
          <w:rFonts w:ascii="Arial" w:eastAsia="Times New Roman" w:hAnsi="Arial" w:cs="Arial"/>
          <w:color w:val="auto"/>
          <w:lang w:eastAsia="en-GB"/>
        </w:rPr>
        <w:t xml:space="preserve"> of the NRM </w:t>
      </w:r>
      <w:r w:rsidR="006C1CF7" w:rsidRPr="004C3698">
        <w:rPr>
          <w:rFonts w:ascii="Arial" w:eastAsia="Times New Roman" w:hAnsi="Arial" w:cs="Arial"/>
          <w:color w:val="auto"/>
          <w:lang w:eastAsia="en-GB"/>
        </w:rPr>
        <w:t>D</w:t>
      </w:r>
      <w:r w:rsidRPr="004C3698">
        <w:rPr>
          <w:rFonts w:ascii="Arial" w:eastAsia="Times New Roman" w:hAnsi="Arial" w:cs="Arial"/>
          <w:color w:val="auto"/>
          <w:lang w:eastAsia="en-GB"/>
        </w:rPr>
        <w:t>ecision</w:t>
      </w:r>
      <w:bookmarkEnd w:id="25"/>
    </w:p>
    <w:p w14:paraId="405306F6" w14:textId="77777777" w:rsidR="006D3F1D" w:rsidRPr="00DE1D04" w:rsidRDefault="006D3F1D" w:rsidP="00614260">
      <w:pPr>
        <w:tabs>
          <w:tab w:val="left" w:pos="4395"/>
        </w:tabs>
        <w:spacing w:after="0" w:line="276" w:lineRule="auto"/>
        <w:jc w:val="both"/>
        <w:rPr>
          <w:rFonts w:ascii="Arial" w:hAnsi="Arial" w:cs="Arial"/>
          <w:sz w:val="24"/>
          <w:szCs w:val="24"/>
          <w:lang w:eastAsia="en-GB"/>
        </w:rPr>
      </w:pPr>
    </w:p>
    <w:p w14:paraId="1E93D210" w14:textId="3DF7AD1B" w:rsidR="0094611A" w:rsidRDefault="003D2F10" w:rsidP="00614260">
      <w:pPr>
        <w:pStyle w:val="NoSpacing"/>
        <w:tabs>
          <w:tab w:val="left" w:pos="4395"/>
        </w:tabs>
        <w:spacing w:line="276" w:lineRule="auto"/>
        <w:rPr>
          <w:rFonts w:ascii="Arial" w:hAnsi="Arial" w:cs="Arial"/>
          <w:sz w:val="24"/>
          <w:szCs w:val="24"/>
          <w:lang w:eastAsia="en-GB"/>
        </w:rPr>
      </w:pPr>
      <w:r>
        <w:rPr>
          <w:rFonts w:ascii="Arial" w:hAnsi="Arial" w:cs="Arial"/>
          <w:sz w:val="24"/>
          <w:szCs w:val="24"/>
          <w:lang w:eastAsia="en-GB"/>
        </w:rPr>
        <w:t xml:space="preserve">A Request for </w:t>
      </w:r>
      <w:r w:rsidRPr="00547D0A">
        <w:rPr>
          <w:rFonts w:ascii="Arial" w:hAnsi="Arial" w:cs="Arial"/>
          <w:b/>
          <w:bCs/>
          <w:color w:val="0070C0"/>
          <w:sz w:val="24"/>
          <w:szCs w:val="24"/>
        </w:rPr>
        <w:fldChar w:fldCharType="begin"/>
      </w:r>
      <w:r w:rsidRPr="00547D0A">
        <w:rPr>
          <w:rFonts w:ascii="Arial" w:hAnsi="Arial" w:cs="Arial"/>
          <w:b/>
          <w:bCs/>
          <w:color w:val="0070C0"/>
          <w:sz w:val="24"/>
          <w:szCs w:val="24"/>
        </w:rPr>
        <w:instrText xml:space="preserve"> REF Seven \h  \* MERGEFORMAT </w:instrText>
      </w:r>
      <w:r w:rsidRPr="00547D0A">
        <w:rPr>
          <w:rFonts w:ascii="Arial" w:hAnsi="Arial" w:cs="Arial"/>
          <w:b/>
          <w:bCs/>
          <w:color w:val="0070C0"/>
          <w:sz w:val="24"/>
          <w:szCs w:val="24"/>
        </w:rPr>
      </w:r>
      <w:r w:rsidRPr="00547D0A">
        <w:rPr>
          <w:rFonts w:ascii="Arial" w:hAnsi="Arial" w:cs="Arial"/>
          <w:b/>
          <w:bCs/>
          <w:color w:val="0070C0"/>
          <w:sz w:val="24"/>
          <w:szCs w:val="24"/>
        </w:rPr>
        <w:fldChar w:fldCharType="separate"/>
      </w:r>
      <w:r w:rsidRPr="00547D0A">
        <w:rPr>
          <w:rFonts w:ascii="Arial" w:eastAsia="Times New Roman" w:hAnsi="Arial" w:cs="Arial"/>
          <w:b/>
          <w:bCs/>
          <w:color w:val="0070C0"/>
          <w:sz w:val="24"/>
          <w:szCs w:val="24"/>
          <w:lang w:eastAsia="en-GB"/>
        </w:rPr>
        <w:t xml:space="preserve"> </w:t>
      </w:r>
      <w:r w:rsidRPr="00547D0A">
        <w:rPr>
          <w:rFonts w:ascii="Arial" w:eastAsia="Times New Roman" w:hAnsi="Arial" w:cs="Arial"/>
          <w:color w:val="0070C0"/>
          <w:sz w:val="24"/>
          <w:szCs w:val="24"/>
          <w:u w:val="single"/>
          <w:lang w:eastAsia="en-GB"/>
        </w:rPr>
        <w:t>Reconsideration</w:t>
      </w:r>
      <w:r w:rsidRPr="00547D0A">
        <w:rPr>
          <w:rFonts w:ascii="Arial" w:hAnsi="Arial" w:cs="Arial"/>
          <w:b/>
          <w:bCs/>
          <w:color w:val="0070C0"/>
          <w:sz w:val="24"/>
          <w:szCs w:val="24"/>
        </w:rPr>
        <w:fldChar w:fldCharType="end"/>
      </w:r>
      <w:r w:rsidR="0094611A" w:rsidRPr="000F6936">
        <w:rPr>
          <w:rFonts w:ascii="Arial" w:hAnsi="Arial" w:cs="Arial"/>
          <w:sz w:val="24"/>
          <w:szCs w:val="24"/>
          <w:lang w:eastAsia="en-GB"/>
        </w:rPr>
        <w:t xml:space="preserve"> can be requested at any time if:</w:t>
      </w:r>
    </w:p>
    <w:p w14:paraId="046BA59F" w14:textId="7378B0B6" w:rsidR="0094611A" w:rsidRPr="001C6340" w:rsidRDefault="0094611A" w:rsidP="00614260">
      <w:pPr>
        <w:numPr>
          <w:ilvl w:val="0"/>
          <w:numId w:val="12"/>
        </w:numPr>
        <w:shd w:val="clear" w:color="auto" w:fill="FFFFFF"/>
        <w:tabs>
          <w:tab w:val="clear" w:pos="720"/>
          <w:tab w:val="num" w:pos="1276"/>
          <w:tab w:val="left" w:pos="4395"/>
        </w:tabs>
        <w:spacing w:after="75" w:line="276" w:lineRule="auto"/>
        <w:ind w:left="284" w:hanging="283"/>
        <w:jc w:val="both"/>
        <w:rPr>
          <w:rFonts w:ascii="Arial" w:eastAsia="Times New Roman" w:hAnsi="Arial" w:cs="Arial"/>
          <w:color w:val="0B0C0C"/>
          <w:sz w:val="24"/>
          <w:szCs w:val="24"/>
          <w:lang w:eastAsia="en-GB"/>
        </w:rPr>
      </w:pPr>
      <w:r w:rsidRPr="002A1982">
        <w:rPr>
          <w:rFonts w:ascii="Arial" w:eastAsia="Times New Roman" w:hAnsi="Arial" w:cs="Arial"/>
          <w:color w:val="0B0C0C"/>
          <w:sz w:val="24"/>
          <w:szCs w:val="24"/>
          <w:lang w:eastAsia="en-GB"/>
        </w:rPr>
        <w:t>additional information about the case becomes available that would be material</w:t>
      </w:r>
      <w:r w:rsidR="00A0451A">
        <w:rPr>
          <w:rFonts w:ascii="Arial" w:eastAsia="Times New Roman" w:hAnsi="Arial" w:cs="Arial"/>
          <w:color w:val="0B0C0C"/>
          <w:sz w:val="24"/>
          <w:szCs w:val="24"/>
          <w:lang w:eastAsia="en-GB"/>
        </w:rPr>
        <w:t xml:space="preserve"> </w:t>
      </w:r>
      <w:r w:rsidRPr="002A1982">
        <w:rPr>
          <w:rFonts w:ascii="Arial" w:eastAsia="Times New Roman" w:hAnsi="Arial" w:cs="Arial"/>
          <w:color w:val="0B0C0C"/>
          <w:sz w:val="24"/>
          <w:szCs w:val="24"/>
          <w:lang w:eastAsia="en-GB"/>
        </w:rPr>
        <w:t xml:space="preserve">to the </w:t>
      </w:r>
      <w:r w:rsidRPr="001C6340">
        <w:rPr>
          <w:rFonts w:ascii="Arial" w:eastAsia="Times New Roman" w:hAnsi="Arial" w:cs="Arial"/>
          <w:color w:val="0B0C0C"/>
          <w:sz w:val="24"/>
          <w:szCs w:val="24"/>
          <w:lang w:eastAsia="en-GB"/>
        </w:rPr>
        <w:t>outcome of a case</w:t>
      </w:r>
      <w:r w:rsidR="00F01E15">
        <w:rPr>
          <w:rFonts w:ascii="Arial" w:eastAsia="Times New Roman" w:hAnsi="Arial" w:cs="Arial"/>
          <w:color w:val="0B0C0C"/>
          <w:sz w:val="24"/>
          <w:szCs w:val="24"/>
          <w:lang w:eastAsia="en-GB"/>
        </w:rPr>
        <w:t>.</w:t>
      </w:r>
    </w:p>
    <w:p w14:paraId="30BD72FE" w14:textId="67F7DA7C" w:rsidR="0094611A" w:rsidRPr="001C6340" w:rsidRDefault="0094611A" w:rsidP="00614260">
      <w:pPr>
        <w:numPr>
          <w:ilvl w:val="0"/>
          <w:numId w:val="12"/>
        </w:numPr>
        <w:shd w:val="clear" w:color="auto" w:fill="FFFFFF"/>
        <w:tabs>
          <w:tab w:val="clear" w:pos="720"/>
          <w:tab w:val="num" w:pos="1276"/>
          <w:tab w:val="left" w:pos="4395"/>
        </w:tabs>
        <w:spacing w:after="75" w:line="276" w:lineRule="auto"/>
        <w:ind w:left="284" w:hanging="283"/>
        <w:jc w:val="both"/>
        <w:rPr>
          <w:rFonts w:ascii="Arial" w:eastAsia="Times New Roman" w:hAnsi="Arial" w:cs="Arial"/>
          <w:color w:val="0B0C0C"/>
          <w:sz w:val="24"/>
          <w:szCs w:val="24"/>
          <w:lang w:eastAsia="en-GB"/>
        </w:rPr>
      </w:pPr>
      <w:r w:rsidRPr="001C6340">
        <w:rPr>
          <w:rFonts w:ascii="Arial" w:eastAsia="Times New Roman" w:hAnsi="Arial" w:cs="Arial"/>
          <w:color w:val="0B0C0C"/>
          <w:sz w:val="24"/>
          <w:szCs w:val="24"/>
          <w:lang w:eastAsia="en-GB"/>
        </w:rPr>
        <w:t>there are specific concerns that the original decision made was not in line with</w:t>
      </w:r>
      <w:r w:rsidR="00A0451A">
        <w:rPr>
          <w:rFonts w:ascii="Arial" w:eastAsia="Times New Roman" w:hAnsi="Arial" w:cs="Arial"/>
          <w:color w:val="0B0C0C"/>
          <w:sz w:val="24"/>
          <w:szCs w:val="24"/>
          <w:lang w:eastAsia="en-GB"/>
        </w:rPr>
        <w:t xml:space="preserve"> </w:t>
      </w:r>
      <w:r w:rsidRPr="001C6340">
        <w:rPr>
          <w:rFonts w:ascii="Arial" w:eastAsia="Times New Roman" w:hAnsi="Arial" w:cs="Arial"/>
          <w:color w:val="0B0C0C"/>
          <w:sz w:val="24"/>
          <w:szCs w:val="24"/>
          <w:lang w:eastAsia="en-GB"/>
        </w:rPr>
        <w:t>Home Office guidance.</w:t>
      </w:r>
    </w:p>
    <w:p w14:paraId="6EF156E2" w14:textId="30DA2531" w:rsidR="0094611A" w:rsidRPr="001C6340" w:rsidRDefault="00F01E15" w:rsidP="00614260">
      <w:pPr>
        <w:numPr>
          <w:ilvl w:val="0"/>
          <w:numId w:val="12"/>
        </w:numPr>
        <w:shd w:val="clear" w:color="auto" w:fill="FFFFFF"/>
        <w:tabs>
          <w:tab w:val="clear" w:pos="720"/>
          <w:tab w:val="num" w:pos="709"/>
          <w:tab w:val="left" w:pos="4395"/>
        </w:tabs>
        <w:spacing w:after="75" w:line="276" w:lineRule="auto"/>
        <w:ind w:left="284" w:hanging="283"/>
        <w:jc w:val="both"/>
        <w:rPr>
          <w:rFonts w:ascii="Arial" w:eastAsia="Times New Roman" w:hAnsi="Arial" w:cs="Arial"/>
          <w:color w:val="0B0C0C"/>
          <w:sz w:val="24"/>
          <w:szCs w:val="24"/>
          <w:lang w:eastAsia="en-GB"/>
        </w:rPr>
      </w:pPr>
      <w:r>
        <w:rPr>
          <w:rFonts w:ascii="Arial" w:hAnsi="Arial" w:cs="Arial"/>
          <w:color w:val="0B0C0C"/>
          <w:sz w:val="24"/>
          <w:szCs w:val="24"/>
          <w:shd w:val="clear" w:color="auto" w:fill="FFFFFF"/>
        </w:rPr>
        <w:t>a</w:t>
      </w:r>
      <w:r w:rsidR="0094611A" w:rsidRPr="001C6340">
        <w:rPr>
          <w:rFonts w:ascii="Arial" w:hAnsi="Arial" w:cs="Arial"/>
          <w:color w:val="0B0C0C"/>
          <w:sz w:val="24"/>
          <w:szCs w:val="24"/>
          <w:shd w:val="clear" w:color="auto" w:fill="FFFFFF"/>
        </w:rPr>
        <w:t xml:space="preserve"> </w:t>
      </w:r>
      <w:r>
        <w:rPr>
          <w:rFonts w:ascii="Arial" w:hAnsi="Arial" w:cs="Arial"/>
          <w:color w:val="0B0C0C"/>
          <w:sz w:val="24"/>
          <w:szCs w:val="24"/>
          <w:shd w:val="clear" w:color="auto" w:fill="FFFFFF"/>
        </w:rPr>
        <w:t>R</w:t>
      </w:r>
      <w:r w:rsidR="0094611A" w:rsidRPr="001C6340">
        <w:rPr>
          <w:rFonts w:ascii="Arial" w:hAnsi="Arial" w:cs="Arial"/>
          <w:color w:val="0B0C0C"/>
          <w:sz w:val="24"/>
          <w:szCs w:val="24"/>
          <w:shd w:val="clear" w:color="auto" w:fill="FFFFFF"/>
        </w:rPr>
        <w:t xml:space="preserve">equest for </w:t>
      </w:r>
      <w:r>
        <w:rPr>
          <w:rFonts w:ascii="Arial" w:hAnsi="Arial" w:cs="Arial"/>
          <w:color w:val="0B0C0C"/>
          <w:sz w:val="24"/>
          <w:szCs w:val="24"/>
          <w:shd w:val="clear" w:color="auto" w:fill="FFFFFF"/>
        </w:rPr>
        <w:t>R</w:t>
      </w:r>
      <w:r w:rsidR="0094611A" w:rsidRPr="001C6340">
        <w:rPr>
          <w:rFonts w:ascii="Arial" w:hAnsi="Arial" w:cs="Arial"/>
          <w:color w:val="0B0C0C"/>
          <w:sz w:val="24"/>
          <w:szCs w:val="24"/>
          <w:shd w:val="clear" w:color="auto" w:fill="FFFFFF"/>
        </w:rPr>
        <w:t>econsideration may be made by an</w:t>
      </w:r>
      <w:r w:rsidR="00A0451A">
        <w:rPr>
          <w:rFonts w:ascii="Arial" w:hAnsi="Arial" w:cs="Arial"/>
          <w:color w:val="0B0C0C"/>
          <w:sz w:val="24"/>
          <w:szCs w:val="24"/>
          <w:shd w:val="clear" w:color="auto" w:fill="FFFFFF"/>
        </w:rPr>
        <w:t xml:space="preserve"> </w:t>
      </w:r>
      <w:r w:rsidR="0094611A" w:rsidRPr="001C6340">
        <w:rPr>
          <w:rFonts w:ascii="Arial" w:hAnsi="Arial" w:cs="Arial"/>
          <w:color w:val="0B0C0C"/>
          <w:sz w:val="24"/>
          <w:szCs w:val="24"/>
          <w:shd w:val="clear" w:color="auto" w:fill="FFFFFF"/>
        </w:rPr>
        <w:t>individual, or someone acting on their behalf if a negative RG or CG decision has been received</w:t>
      </w:r>
      <w:r w:rsidR="0094611A" w:rsidRPr="001C6340">
        <w:rPr>
          <w:rFonts w:ascii="Arial" w:hAnsi="Arial" w:cs="Arial"/>
          <w:color w:val="0B0C0C"/>
          <w:sz w:val="29"/>
          <w:szCs w:val="29"/>
          <w:shd w:val="clear" w:color="auto" w:fill="FFFFFF"/>
        </w:rPr>
        <w:t>.</w:t>
      </w:r>
    </w:p>
    <w:p w14:paraId="79D72FEA" w14:textId="728B04D5" w:rsidR="0094611A" w:rsidRPr="0063226E" w:rsidRDefault="0094611A" w:rsidP="00614260">
      <w:pPr>
        <w:shd w:val="clear" w:color="auto" w:fill="FFFFFF"/>
        <w:tabs>
          <w:tab w:val="left" w:pos="4395"/>
        </w:tabs>
        <w:spacing w:after="75" w:line="276" w:lineRule="auto"/>
        <w:ind w:left="1"/>
        <w:jc w:val="both"/>
        <w:rPr>
          <w:rFonts w:ascii="Arial" w:eastAsia="Times New Roman" w:hAnsi="Arial" w:cs="Arial"/>
          <w:color w:val="0B0C0C"/>
          <w:sz w:val="24"/>
          <w:szCs w:val="24"/>
          <w:lang w:eastAsia="en-GB"/>
        </w:rPr>
      </w:pPr>
      <w:r w:rsidRPr="001C6340">
        <w:rPr>
          <w:rFonts w:ascii="Arial" w:hAnsi="Arial" w:cs="Arial"/>
          <w:color w:val="0B0C0C"/>
          <w:sz w:val="24"/>
          <w:szCs w:val="24"/>
          <w:shd w:val="clear" w:color="auto" w:fill="FFFFFF"/>
        </w:rPr>
        <w:t>The relevant competent authority will not reject any request for reconsideration based on who has submitted the request.</w:t>
      </w:r>
      <w:r w:rsidR="0063226E">
        <w:rPr>
          <w:rFonts w:ascii="Arial" w:hAnsi="Arial" w:cs="Arial"/>
          <w:color w:val="0B0C0C"/>
          <w:sz w:val="24"/>
          <w:szCs w:val="24"/>
          <w:shd w:val="clear" w:color="auto" w:fill="FFFFFF"/>
        </w:rPr>
        <w:t xml:space="preserve">  </w:t>
      </w:r>
      <w:r w:rsidRPr="00A0451A">
        <w:rPr>
          <w:rFonts w:ascii="Arial" w:eastAsia="Times New Roman" w:hAnsi="Arial" w:cs="Arial"/>
          <w:color w:val="0B0C0C"/>
          <w:sz w:val="24"/>
          <w:szCs w:val="24"/>
          <w:lang w:eastAsia="en-GB"/>
        </w:rPr>
        <w:t>The individual resumes the status of potential victim upon confirmation that the</w:t>
      </w:r>
      <w:r w:rsidR="00A0451A">
        <w:rPr>
          <w:rFonts w:ascii="Arial" w:eastAsia="Times New Roman" w:hAnsi="Arial" w:cs="Arial"/>
          <w:color w:val="0B0C0C"/>
          <w:sz w:val="24"/>
          <w:szCs w:val="24"/>
          <w:lang w:eastAsia="en-GB"/>
        </w:rPr>
        <w:t xml:space="preserve"> </w:t>
      </w:r>
      <w:r w:rsidRPr="00A0451A">
        <w:rPr>
          <w:rFonts w:ascii="Arial" w:eastAsia="Times New Roman" w:hAnsi="Arial" w:cs="Arial"/>
          <w:color w:val="0B0C0C"/>
          <w:sz w:val="24"/>
          <w:szCs w:val="24"/>
          <w:lang w:eastAsia="en-GB"/>
        </w:rPr>
        <w:t>decision will be reconsidered.</w:t>
      </w:r>
      <w:r w:rsidR="0063226E">
        <w:rPr>
          <w:rFonts w:ascii="Arial" w:eastAsia="Times New Roman" w:hAnsi="Arial" w:cs="Arial"/>
          <w:color w:val="0B0C0C"/>
          <w:sz w:val="24"/>
          <w:szCs w:val="24"/>
          <w:lang w:eastAsia="en-GB"/>
        </w:rPr>
        <w:t xml:space="preserve">  </w:t>
      </w:r>
      <w:r w:rsidRPr="0078106F">
        <w:rPr>
          <w:rFonts w:ascii="Arial" w:hAnsi="Arial" w:cs="Arial"/>
          <w:color w:val="0B0C0C"/>
        </w:rPr>
        <w:t xml:space="preserve">Further guidance </w:t>
      </w:r>
      <w:r>
        <w:rPr>
          <w:rFonts w:ascii="Arial" w:hAnsi="Arial" w:cs="Arial"/>
          <w:color w:val="0B0C0C"/>
        </w:rPr>
        <w:t xml:space="preserve">relating to NRM decisions is available on the following </w:t>
      </w:r>
      <w:r w:rsidRPr="0078106F">
        <w:rPr>
          <w:rFonts w:ascii="Arial" w:hAnsi="Arial" w:cs="Arial"/>
          <w:color w:val="0B0C0C"/>
        </w:rPr>
        <w:t>link:</w:t>
      </w:r>
      <w:r>
        <w:rPr>
          <w:rFonts w:ascii="Arial" w:hAnsi="Arial" w:cs="Arial"/>
          <w:color w:val="0B0C0C"/>
        </w:rPr>
        <w:t xml:space="preserve"> </w:t>
      </w:r>
    </w:p>
    <w:p w14:paraId="31CCD053" w14:textId="27EF5107" w:rsidR="0063226E" w:rsidRPr="0012329B" w:rsidRDefault="0094611A" w:rsidP="0012329B">
      <w:pPr>
        <w:pStyle w:val="NoSpacing"/>
        <w:tabs>
          <w:tab w:val="left" w:pos="4395"/>
        </w:tabs>
        <w:jc w:val="both"/>
        <w:rPr>
          <w:rFonts w:ascii="Arial" w:hAnsi="Arial" w:cs="Arial"/>
          <w:color w:val="0070C0"/>
          <w:sz w:val="24"/>
          <w:szCs w:val="24"/>
          <w:u w:val="single"/>
        </w:rPr>
      </w:pPr>
      <w:r w:rsidRPr="00FC56AB">
        <w:rPr>
          <w:rFonts w:ascii="Arial" w:hAnsi="Arial" w:cs="Arial"/>
          <w:color w:val="0070C0"/>
          <w:sz w:val="24"/>
          <w:szCs w:val="24"/>
        </w:rPr>
        <w:fldChar w:fldCharType="begin"/>
      </w:r>
      <w:r w:rsidRPr="00FC56AB">
        <w:rPr>
          <w:rFonts w:ascii="Arial" w:hAnsi="Arial" w:cs="Arial"/>
          <w:color w:val="0070C0"/>
          <w:sz w:val="24"/>
          <w:szCs w:val="24"/>
        </w:rPr>
        <w:instrText xml:space="preserve"> REF Twentyseven \h  \* MERGEFORMAT </w:instrText>
      </w:r>
      <w:r w:rsidRPr="00FC56AB">
        <w:rPr>
          <w:rFonts w:ascii="Arial" w:hAnsi="Arial" w:cs="Arial"/>
          <w:color w:val="0070C0"/>
          <w:sz w:val="24"/>
          <w:szCs w:val="24"/>
        </w:rPr>
      </w:r>
      <w:r w:rsidR="00000000">
        <w:rPr>
          <w:rFonts w:ascii="Arial" w:hAnsi="Arial" w:cs="Arial"/>
          <w:color w:val="0070C0"/>
          <w:sz w:val="24"/>
          <w:szCs w:val="24"/>
        </w:rPr>
        <w:fldChar w:fldCharType="separate"/>
      </w:r>
      <w:r w:rsidRPr="00FC56AB">
        <w:rPr>
          <w:rFonts w:ascii="Arial" w:hAnsi="Arial" w:cs="Arial"/>
          <w:color w:val="0070C0"/>
          <w:sz w:val="24"/>
          <w:szCs w:val="24"/>
        </w:rPr>
        <w:fldChar w:fldCharType="end"/>
      </w:r>
      <w:hyperlink r:id="rId23" w:anchor="annex-f--detail-of-support-available-for-adults-in-england-and-wales" w:history="1">
        <w:r w:rsidRPr="00FC56AB">
          <w:rPr>
            <w:rFonts w:ascii="Arial" w:hAnsi="Arial" w:cs="Arial"/>
            <w:color w:val="0070C0"/>
            <w:sz w:val="24"/>
            <w:szCs w:val="24"/>
            <w:u w:val="single"/>
          </w:rPr>
          <w:t>Modern Slavery: statutory guidance for England and Wales (under s49 of the Modern Slavery Act 2015) and non-statutory guidance for Scotland and Northern Ireland (accessible version) - GOV.UK (www.gov.uk)</w:t>
        </w:r>
      </w:hyperlink>
      <w:bookmarkStart w:id="26" w:name="Ten"/>
    </w:p>
    <w:p w14:paraId="5BD079DD" w14:textId="77777777" w:rsidR="00911A1A" w:rsidRDefault="00911A1A" w:rsidP="00A906EB">
      <w:pPr>
        <w:tabs>
          <w:tab w:val="left" w:pos="2552"/>
          <w:tab w:val="left" w:pos="4395"/>
        </w:tabs>
        <w:rPr>
          <w:rFonts w:ascii="Arial" w:hAnsi="Arial" w:cs="Arial"/>
          <w:sz w:val="32"/>
          <w:szCs w:val="32"/>
        </w:rPr>
      </w:pPr>
    </w:p>
    <w:p w14:paraId="59778328" w14:textId="1EC83D1A" w:rsidR="00902F74" w:rsidRDefault="002D0496" w:rsidP="004C3698">
      <w:pPr>
        <w:pStyle w:val="Heading1"/>
        <w:rPr>
          <w:rFonts w:ascii="Arial" w:hAnsi="Arial" w:cs="Arial"/>
          <w:color w:val="auto"/>
        </w:rPr>
      </w:pPr>
      <w:bookmarkStart w:id="27" w:name="_Toc130971194"/>
      <w:r w:rsidRPr="004C3698">
        <w:rPr>
          <w:rFonts w:ascii="Arial" w:hAnsi="Arial" w:cs="Arial"/>
          <w:color w:val="auto"/>
        </w:rPr>
        <w:t xml:space="preserve">How to </w:t>
      </w:r>
      <w:r w:rsidR="00F94C61" w:rsidRPr="004C3698">
        <w:rPr>
          <w:rFonts w:ascii="Arial" w:hAnsi="Arial" w:cs="Arial"/>
          <w:color w:val="auto"/>
        </w:rPr>
        <w:t>s</w:t>
      </w:r>
      <w:r w:rsidRPr="004C3698">
        <w:rPr>
          <w:rFonts w:ascii="Arial" w:hAnsi="Arial" w:cs="Arial"/>
          <w:color w:val="auto"/>
        </w:rPr>
        <w:t xml:space="preserve">erve NRM </w:t>
      </w:r>
      <w:r w:rsidR="00F94C61" w:rsidRPr="004C3698">
        <w:rPr>
          <w:rFonts w:ascii="Arial" w:hAnsi="Arial" w:cs="Arial"/>
          <w:color w:val="auto"/>
        </w:rPr>
        <w:t>d</w:t>
      </w:r>
      <w:r w:rsidRPr="004C3698">
        <w:rPr>
          <w:rFonts w:ascii="Arial" w:hAnsi="Arial" w:cs="Arial"/>
          <w:color w:val="auto"/>
        </w:rPr>
        <w:t>ecisions</w:t>
      </w:r>
      <w:bookmarkEnd w:id="26"/>
      <w:bookmarkEnd w:id="27"/>
    </w:p>
    <w:p w14:paraId="02DCDA47" w14:textId="77777777" w:rsidR="00036AD5" w:rsidRPr="00036AD5" w:rsidRDefault="00036AD5" w:rsidP="00036AD5"/>
    <w:p w14:paraId="6CB7D29E" w14:textId="4639A84D" w:rsidR="00902F74" w:rsidRPr="006D3F1D" w:rsidRDefault="006D3F1D" w:rsidP="009C2636">
      <w:pPr>
        <w:pStyle w:val="NoSpacing"/>
        <w:tabs>
          <w:tab w:val="left" w:pos="4395"/>
        </w:tabs>
        <w:spacing w:line="276" w:lineRule="auto"/>
        <w:jc w:val="both"/>
        <w:rPr>
          <w:rFonts w:ascii="Arial" w:hAnsi="Arial" w:cs="Arial"/>
          <w:sz w:val="24"/>
          <w:szCs w:val="24"/>
        </w:rPr>
      </w:pPr>
      <w:r w:rsidRPr="006D3F1D">
        <w:rPr>
          <w:rFonts w:ascii="Arial" w:hAnsi="Arial" w:cs="Arial"/>
          <w:sz w:val="24"/>
          <w:szCs w:val="24"/>
        </w:rPr>
        <w:t>Where</w:t>
      </w:r>
      <w:r w:rsidR="00902F74" w:rsidRPr="006D3F1D">
        <w:rPr>
          <w:rFonts w:ascii="Arial" w:hAnsi="Arial" w:cs="Arial"/>
          <w:sz w:val="24"/>
          <w:szCs w:val="24"/>
        </w:rPr>
        <w:t xml:space="preserve"> a </w:t>
      </w:r>
      <w:r w:rsidR="00820FFF" w:rsidRPr="006D3F1D">
        <w:rPr>
          <w:rFonts w:ascii="Arial" w:hAnsi="Arial" w:cs="Arial"/>
          <w:sz w:val="24"/>
          <w:szCs w:val="24"/>
        </w:rPr>
        <w:t xml:space="preserve">RG or </w:t>
      </w:r>
      <w:r w:rsidR="009C2636" w:rsidRPr="006D3F1D">
        <w:rPr>
          <w:rFonts w:ascii="Arial" w:hAnsi="Arial" w:cs="Arial"/>
          <w:sz w:val="24"/>
          <w:szCs w:val="24"/>
        </w:rPr>
        <w:t>CG decision</w:t>
      </w:r>
      <w:r w:rsidR="00DC6996" w:rsidRPr="006D3F1D">
        <w:rPr>
          <w:rFonts w:ascii="Arial" w:hAnsi="Arial" w:cs="Arial"/>
          <w:sz w:val="24"/>
          <w:szCs w:val="24"/>
        </w:rPr>
        <w:t xml:space="preserve"> is received</w:t>
      </w:r>
      <w:r w:rsidR="00902F74" w:rsidRPr="006D3F1D">
        <w:rPr>
          <w:rFonts w:ascii="Arial" w:hAnsi="Arial" w:cs="Arial"/>
          <w:sz w:val="24"/>
          <w:szCs w:val="24"/>
        </w:rPr>
        <w:t xml:space="preserve"> from the</w:t>
      </w:r>
      <w:r w:rsidR="00820FFF" w:rsidRPr="006D3F1D">
        <w:rPr>
          <w:rFonts w:ascii="Arial" w:hAnsi="Arial" w:cs="Arial"/>
          <w:sz w:val="24"/>
          <w:szCs w:val="24"/>
        </w:rPr>
        <w:t xml:space="preserve"> </w:t>
      </w:r>
      <w:r w:rsidR="00902F74" w:rsidRPr="006D3F1D">
        <w:rPr>
          <w:rFonts w:ascii="Arial" w:hAnsi="Arial" w:cs="Arial"/>
          <w:sz w:val="24"/>
          <w:szCs w:val="24"/>
        </w:rPr>
        <w:t>NRM the following</w:t>
      </w:r>
      <w:r w:rsidR="00DC6996" w:rsidRPr="006D3F1D">
        <w:rPr>
          <w:rFonts w:ascii="Arial" w:hAnsi="Arial" w:cs="Arial"/>
          <w:sz w:val="24"/>
          <w:szCs w:val="24"/>
        </w:rPr>
        <w:t xml:space="preserve"> should be completed</w:t>
      </w:r>
      <w:r w:rsidR="00902F74" w:rsidRPr="006D3F1D">
        <w:rPr>
          <w:rFonts w:ascii="Arial" w:hAnsi="Arial" w:cs="Arial"/>
          <w:sz w:val="24"/>
          <w:szCs w:val="24"/>
        </w:rPr>
        <w:t>:</w:t>
      </w:r>
    </w:p>
    <w:p w14:paraId="76BE9040" w14:textId="77777777" w:rsidR="001E52B6" w:rsidRPr="009476B7" w:rsidRDefault="001E52B6" w:rsidP="001E52B6">
      <w:pPr>
        <w:pStyle w:val="NoSpacing"/>
        <w:tabs>
          <w:tab w:val="left" w:pos="4395"/>
        </w:tabs>
        <w:spacing w:line="276" w:lineRule="auto"/>
        <w:rPr>
          <w:rFonts w:ascii="Arial" w:hAnsi="Arial" w:cs="Arial"/>
          <w:b/>
          <w:bCs/>
          <w:sz w:val="24"/>
          <w:szCs w:val="24"/>
        </w:rPr>
      </w:pPr>
    </w:p>
    <w:p w14:paraId="4EEA7914" w14:textId="5354CFC2" w:rsidR="00CE3E3C" w:rsidRPr="001E52B6" w:rsidRDefault="00CE3E3C" w:rsidP="00E8088B">
      <w:pPr>
        <w:pStyle w:val="NoSpacing"/>
        <w:numPr>
          <w:ilvl w:val="0"/>
          <w:numId w:val="7"/>
        </w:numPr>
        <w:tabs>
          <w:tab w:val="left" w:pos="4395"/>
        </w:tabs>
        <w:spacing w:line="276" w:lineRule="auto"/>
        <w:ind w:left="426"/>
        <w:jc w:val="both"/>
        <w:rPr>
          <w:rFonts w:ascii="Arial" w:hAnsi="Arial" w:cs="Arial"/>
          <w:sz w:val="24"/>
          <w:szCs w:val="24"/>
        </w:rPr>
      </w:pPr>
      <w:r w:rsidRPr="00E45F98">
        <w:rPr>
          <w:rFonts w:ascii="Arial" w:hAnsi="Arial" w:cs="Arial"/>
          <w:sz w:val="24"/>
          <w:szCs w:val="24"/>
        </w:rPr>
        <w:t xml:space="preserve">The decision </w:t>
      </w:r>
      <w:r w:rsidRPr="0078106F">
        <w:rPr>
          <w:rFonts w:ascii="Arial" w:hAnsi="Arial" w:cs="Arial"/>
          <w:sz w:val="24"/>
          <w:szCs w:val="24"/>
        </w:rPr>
        <w:t xml:space="preserve">should be </w:t>
      </w:r>
      <w:r w:rsidR="009D1327">
        <w:rPr>
          <w:rFonts w:ascii="Arial" w:hAnsi="Arial" w:cs="Arial"/>
          <w:sz w:val="24"/>
          <w:szCs w:val="24"/>
        </w:rPr>
        <w:t xml:space="preserve">relayed </w:t>
      </w:r>
      <w:r w:rsidRPr="0078106F">
        <w:rPr>
          <w:rFonts w:ascii="Arial" w:hAnsi="Arial" w:cs="Arial"/>
          <w:sz w:val="24"/>
          <w:szCs w:val="24"/>
        </w:rPr>
        <w:t xml:space="preserve">to the prisoner </w:t>
      </w:r>
      <w:r w:rsidRPr="005E157A">
        <w:rPr>
          <w:rFonts w:ascii="Arial" w:hAnsi="Arial" w:cs="Arial"/>
          <w:sz w:val="24"/>
          <w:szCs w:val="24"/>
        </w:rPr>
        <w:t xml:space="preserve">by </w:t>
      </w:r>
      <w:r w:rsidR="004C4C9A">
        <w:rPr>
          <w:rFonts w:ascii="Arial" w:hAnsi="Arial" w:cs="Arial"/>
          <w:sz w:val="24"/>
          <w:szCs w:val="24"/>
        </w:rPr>
        <w:t xml:space="preserve">a </w:t>
      </w:r>
      <w:r w:rsidRPr="005E157A">
        <w:rPr>
          <w:rFonts w:ascii="Arial" w:hAnsi="Arial" w:cs="Arial"/>
          <w:sz w:val="24"/>
          <w:szCs w:val="24"/>
        </w:rPr>
        <w:t>competent designated member of staff</w:t>
      </w:r>
      <w:r w:rsidR="004C4C9A">
        <w:rPr>
          <w:rFonts w:ascii="Arial" w:hAnsi="Arial" w:cs="Arial"/>
          <w:sz w:val="24"/>
          <w:szCs w:val="24"/>
        </w:rPr>
        <w:t xml:space="preserve"> </w:t>
      </w:r>
      <w:r w:rsidRPr="00BC6CC9">
        <w:rPr>
          <w:rFonts w:ascii="Arial" w:hAnsi="Arial" w:cs="Arial"/>
          <w:sz w:val="24"/>
          <w:szCs w:val="24"/>
          <w:u w:val="single"/>
        </w:rPr>
        <w:t>within 2 working days or as soon as possible</w:t>
      </w:r>
      <w:r w:rsidRPr="00BC6CC9">
        <w:rPr>
          <w:rFonts w:ascii="Arial" w:hAnsi="Arial" w:cs="Arial"/>
          <w:sz w:val="24"/>
          <w:szCs w:val="24"/>
        </w:rPr>
        <w:t xml:space="preserve"> </w:t>
      </w:r>
      <w:r w:rsidRPr="005E157A">
        <w:rPr>
          <w:rFonts w:ascii="Arial" w:hAnsi="Arial" w:cs="Arial"/>
          <w:sz w:val="24"/>
          <w:szCs w:val="24"/>
        </w:rPr>
        <w:t>in a private, safe setting and using an official translator if required.</w:t>
      </w:r>
      <w:r w:rsidRPr="001E52B6">
        <w:rPr>
          <w:rFonts w:ascii="Arial" w:hAnsi="Arial" w:cs="Arial"/>
          <w:sz w:val="24"/>
          <w:szCs w:val="24"/>
        </w:rPr>
        <w:t xml:space="preserve">    </w:t>
      </w:r>
    </w:p>
    <w:p w14:paraId="20FB448E" w14:textId="5ABC298D" w:rsidR="00CE3E3C" w:rsidRPr="00BC6CC9" w:rsidRDefault="00CE3E3C" w:rsidP="00E8088B">
      <w:pPr>
        <w:pStyle w:val="NoSpacing"/>
        <w:numPr>
          <w:ilvl w:val="0"/>
          <w:numId w:val="7"/>
        </w:numPr>
        <w:shd w:val="clear" w:color="auto" w:fill="FFFFFF"/>
        <w:tabs>
          <w:tab w:val="left" w:pos="4395"/>
        </w:tabs>
        <w:spacing w:line="276" w:lineRule="auto"/>
        <w:ind w:left="426"/>
        <w:jc w:val="both"/>
        <w:rPr>
          <w:rFonts w:ascii="Arial" w:eastAsia="Times New Roman" w:hAnsi="Arial" w:cs="Arial"/>
          <w:color w:val="0B0C0C"/>
          <w:sz w:val="24"/>
          <w:szCs w:val="24"/>
          <w:lang w:eastAsia="en-GB"/>
        </w:rPr>
      </w:pPr>
      <w:r w:rsidRPr="00BC6CC9">
        <w:rPr>
          <w:rFonts w:ascii="Arial" w:hAnsi="Arial" w:cs="Arial"/>
          <w:sz w:val="24"/>
          <w:szCs w:val="24"/>
        </w:rPr>
        <w:lastRenderedPageBreak/>
        <w:t>Once delivered in person this should be recorded on NOMIS case notes and confirmation sent to the NRM Home Office caseworker</w:t>
      </w:r>
      <w:r w:rsidR="00246FE8">
        <w:rPr>
          <w:rFonts w:ascii="Arial" w:hAnsi="Arial" w:cs="Arial"/>
          <w:sz w:val="24"/>
          <w:szCs w:val="24"/>
        </w:rPr>
        <w:t xml:space="preserve">, copying in </w:t>
      </w:r>
      <w:r w:rsidRPr="00BC6CC9">
        <w:rPr>
          <w:rFonts w:ascii="Arial" w:hAnsi="Arial" w:cs="Arial"/>
          <w:sz w:val="24"/>
          <w:szCs w:val="24"/>
        </w:rPr>
        <w:t>the email address</w:t>
      </w:r>
      <w:r w:rsidR="00BC6CC9" w:rsidRPr="00BC6CC9">
        <w:rPr>
          <w:rFonts w:ascii="Arial" w:hAnsi="Arial" w:cs="Arial"/>
          <w:sz w:val="24"/>
          <w:szCs w:val="24"/>
        </w:rPr>
        <w:t xml:space="preserve"> </w:t>
      </w:r>
      <w:bookmarkStart w:id="28" w:name="_Hlk116904768"/>
      <w:r w:rsidRPr="00BC6CC9">
        <w:fldChar w:fldCharType="begin"/>
      </w:r>
      <w:r>
        <w:instrText xml:space="preserve"> HYPERLINK "mailto:nrm@modernslavery.gov.uk" </w:instrText>
      </w:r>
      <w:r w:rsidRPr="00BC6CC9">
        <w:fldChar w:fldCharType="separate"/>
      </w:r>
      <w:r w:rsidRPr="00BC6CC9">
        <w:rPr>
          <w:rStyle w:val="Hyperlink"/>
          <w:rFonts w:ascii="Arial" w:eastAsia="Times New Roman" w:hAnsi="Arial" w:cs="Arial"/>
          <w:color w:val="0070C0"/>
          <w:sz w:val="24"/>
          <w:szCs w:val="24"/>
          <w:lang w:eastAsia="en-GB"/>
        </w:rPr>
        <w:t>nrm@modernslavery.gov.uk</w:t>
      </w:r>
      <w:r w:rsidRPr="00BC6CC9">
        <w:rPr>
          <w:rStyle w:val="Hyperlink"/>
          <w:rFonts w:ascii="Arial" w:eastAsia="Times New Roman" w:hAnsi="Arial" w:cs="Arial"/>
          <w:color w:val="0070C0"/>
          <w:sz w:val="24"/>
          <w:szCs w:val="24"/>
          <w:lang w:eastAsia="en-GB"/>
        </w:rPr>
        <w:fldChar w:fldCharType="end"/>
      </w:r>
      <w:bookmarkEnd w:id="28"/>
      <w:r w:rsidRPr="00BC6CC9">
        <w:rPr>
          <w:rFonts w:ascii="Arial" w:eastAsia="Times New Roman" w:hAnsi="Arial" w:cs="Arial"/>
          <w:color w:val="0B0C0C"/>
          <w:sz w:val="24"/>
          <w:szCs w:val="24"/>
          <w:lang w:eastAsia="en-GB"/>
        </w:rPr>
        <w:t> citing the NRM reference in the email subject line.</w:t>
      </w:r>
    </w:p>
    <w:p w14:paraId="25CC85DE" w14:textId="73360605" w:rsidR="000A1E19" w:rsidRDefault="00CE3E3C">
      <w:pPr>
        <w:pStyle w:val="NoSpacing"/>
        <w:numPr>
          <w:ilvl w:val="0"/>
          <w:numId w:val="16"/>
        </w:numPr>
        <w:tabs>
          <w:tab w:val="left" w:pos="4395"/>
        </w:tabs>
        <w:spacing w:line="276" w:lineRule="auto"/>
        <w:ind w:left="426"/>
        <w:jc w:val="both"/>
        <w:rPr>
          <w:rFonts w:ascii="Arial" w:hAnsi="Arial" w:cs="Arial"/>
          <w:sz w:val="24"/>
          <w:szCs w:val="24"/>
        </w:rPr>
      </w:pPr>
      <w:bookmarkStart w:id="29" w:name="_Hlk117248688"/>
      <w:r w:rsidRPr="00BE2DF2">
        <w:rPr>
          <w:rFonts w:ascii="Arial" w:hAnsi="Arial" w:cs="Arial"/>
          <w:sz w:val="24"/>
          <w:szCs w:val="24"/>
        </w:rPr>
        <w:t xml:space="preserve">A competent designated member of </w:t>
      </w:r>
      <w:r w:rsidR="00061D41" w:rsidRPr="00BE2DF2">
        <w:rPr>
          <w:rFonts w:ascii="Arial" w:hAnsi="Arial" w:cs="Arial"/>
          <w:sz w:val="24"/>
          <w:szCs w:val="24"/>
        </w:rPr>
        <w:t>staff</w:t>
      </w:r>
      <w:r w:rsidR="00061D41">
        <w:rPr>
          <w:rFonts w:ascii="Arial" w:hAnsi="Arial" w:cs="Arial"/>
          <w:sz w:val="24"/>
          <w:szCs w:val="24"/>
        </w:rPr>
        <w:t xml:space="preserve"> </w:t>
      </w:r>
      <w:r w:rsidR="00061D41" w:rsidRPr="00BE2DF2">
        <w:rPr>
          <w:rFonts w:ascii="Arial" w:hAnsi="Arial" w:cs="Arial"/>
          <w:sz w:val="24"/>
          <w:szCs w:val="24"/>
        </w:rPr>
        <w:t>should</w:t>
      </w:r>
      <w:r w:rsidRPr="0078106F">
        <w:rPr>
          <w:rFonts w:ascii="Arial" w:hAnsi="Arial" w:cs="Arial"/>
          <w:sz w:val="24"/>
          <w:szCs w:val="24"/>
        </w:rPr>
        <w:t xml:space="preserve"> </w:t>
      </w:r>
      <w:r w:rsidR="00390BC3">
        <w:rPr>
          <w:rFonts w:ascii="Arial" w:hAnsi="Arial" w:cs="Arial"/>
          <w:sz w:val="24"/>
          <w:szCs w:val="24"/>
        </w:rPr>
        <w:t>i</w:t>
      </w:r>
      <w:r w:rsidRPr="0078106F">
        <w:rPr>
          <w:rFonts w:ascii="Arial" w:hAnsi="Arial" w:cs="Arial"/>
          <w:sz w:val="24"/>
          <w:szCs w:val="24"/>
        </w:rPr>
        <w:t xml:space="preserve">nform </w:t>
      </w:r>
      <w:r w:rsidR="00061D41">
        <w:rPr>
          <w:rFonts w:ascii="Arial" w:hAnsi="Arial" w:cs="Arial"/>
          <w:sz w:val="24"/>
          <w:szCs w:val="24"/>
        </w:rPr>
        <w:t xml:space="preserve">relevant prison departments which may include </w:t>
      </w:r>
      <w:r w:rsidRPr="0078106F">
        <w:rPr>
          <w:rFonts w:ascii="Arial" w:hAnsi="Arial" w:cs="Arial"/>
          <w:sz w:val="24"/>
          <w:szCs w:val="24"/>
        </w:rPr>
        <w:t xml:space="preserve">the </w:t>
      </w:r>
      <w:r w:rsidR="00466464">
        <w:rPr>
          <w:rFonts w:ascii="Arial" w:hAnsi="Arial" w:cs="Arial"/>
          <w:sz w:val="24"/>
          <w:szCs w:val="24"/>
        </w:rPr>
        <w:t>Safety Team</w:t>
      </w:r>
      <w:r w:rsidRPr="0078106F">
        <w:rPr>
          <w:rFonts w:ascii="Arial" w:hAnsi="Arial" w:cs="Arial"/>
          <w:sz w:val="24"/>
          <w:szCs w:val="24"/>
        </w:rPr>
        <w:t>, Security Department, Healthcare, and the wing manager of this decision</w:t>
      </w:r>
      <w:r>
        <w:rPr>
          <w:rFonts w:ascii="Arial" w:hAnsi="Arial" w:cs="Arial"/>
          <w:sz w:val="24"/>
          <w:szCs w:val="24"/>
        </w:rPr>
        <w:t xml:space="preserve"> by email</w:t>
      </w:r>
      <w:r w:rsidRPr="0078106F">
        <w:rPr>
          <w:rFonts w:ascii="Arial" w:hAnsi="Arial" w:cs="Arial"/>
          <w:sz w:val="24"/>
          <w:szCs w:val="24"/>
        </w:rPr>
        <w:t xml:space="preserve">. </w:t>
      </w:r>
    </w:p>
    <w:p w14:paraId="278C3795" w14:textId="491A7494" w:rsidR="00E8088B" w:rsidRDefault="00E44F54">
      <w:pPr>
        <w:pStyle w:val="NoSpacing"/>
        <w:numPr>
          <w:ilvl w:val="0"/>
          <w:numId w:val="16"/>
        </w:numPr>
        <w:tabs>
          <w:tab w:val="left" w:pos="4395"/>
        </w:tabs>
        <w:spacing w:line="276" w:lineRule="auto"/>
        <w:ind w:left="426"/>
        <w:jc w:val="both"/>
        <w:rPr>
          <w:rFonts w:ascii="Arial" w:hAnsi="Arial" w:cs="Arial"/>
          <w:sz w:val="24"/>
          <w:szCs w:val="24"/>
        </w:rPr>
      </w:pPr>
      <w:r>
        <w:rPr>
          <w:rFonts w:ascii="Arial" w:eastAsia="Times New Roman" w:hAnsi="Arial" w:cs="Arial"/>
        </w:rPr>
        <w:t xml:space="preserve">Should </w:t>
      </w:r>
      <w:r w:rsidR="006D3F1D">
        <w:rPr>
          <w:rFonts w:ascii="Arial" w:eastAsia="Times New Roman" w:hAnsi="Arial" w:cs="Arial"/>
        </w:rPr>
        <w:t>a prisoner</w:t>
      </w:r>
      <w:r w:rsidR="00CE3E3C" w:rsidRPr="009A1A12">
        <w:rPr>
          <w:rFonts w:ascii="Arial" w:hAnsi="Arial" w:cs="Arial"/>
          <w:sz w:val="24"/>
          <w:szCs w:val="24"/>
        </w:rPr>
        <w:t xml:space="preserve"> demonstrate</w:t>
      </w:r>
      <w:r>
        <w:rPr>
          <w:rFonts w:ascii="Arial" w:hAnsi="Arial" w:cs="Arial"/>
          <w:sz w:val="24"/>
          <w:szCs w:val="24"/>
        </w:rPr>
        <w:t xml:space="preserve"> </w:t>
      </w:r>
      <w:r w:rsidR="00CE3E3C" w:rsidRPr="009A1A12">
        <w:rPr>
          <w:rFonts w:ascii="Arial" w:hAnsi="Arial" w:cs="Arial"/>
          <w:sz w:val="24"/>
          <w:szCs w:val="24"/>
        </w:rPr>
        <w:t xml:space="preserve">persistent or increased </w:t>
      </w:r>
      <w:r w:rsidR="00E84A3A">
        <w:rPr>
          <w:rFonts w:ascii="Arial" w:hAnsi="Arial" w:cs="Arial"/>
          <w:sz w:val="24"/>
          <w:szCs w:val="24"/>
        </w:rPr>
        <w:t>risk</w:t>
      </w:r>
      <w:r w:rsidR="00CE3E3C" w:rsidRPr="009A1A12">
        <w:rPr>
          <w:rFonts w:ascii="Arial" w:hAnsi="Arial" w:cs="Arial"/>
          <w:sz w:val="24"/>
          <w:szCs w:val="24"/>
        </w:rPr>
        <w:t xml:space="preserve"> of harm</w:t>
      </w:r>
      <w:r w:rsidR="00CE3E3C">
        <w:rPr>
          <w:rFonts w:ascii="Arial" w:hAnsi="Arial" w:cs="Arial"/>
          <w:sz w:val="24"/>
          <w:szCs w:val="24"/>
        </w:rPr>
        <w:t xml:space="preserve"> or is deemed a complex case</w:t>
      </w:r>
      <w:r>
        <w:rPr>
          <w:rFonts w:ascii="Arial" w:hAnsi="Arial" w:cs="Arial"/>
          <w:sz w:val="24"/>
          <w:szCs w:val="24"/>
        </w:rPr>
        <w:t xml:space="preserve">, this should be reviewed in </w:t>
      </w:r>
      <w:r w:rsidR="00E84A3A">
        <w:rPr>
          <w:rFonts w:ascii="Arial" w:hAnsi="Arial" w:cs="Arial"/>
          <w:sz w:val="24"/>
          <w:szCs w:val="24"/>
        </w:rPr>
        <w:t xml:space="preserve">relevant departmental meetings </w:t>
      </w:r>
      <w:r w:rsidR="009C2636">
        <w:rPr>
          <w:rFonts w:ascii="Arial" w:hAnsi="Arial" w:cs="Arial"/>
          <w:sz w:val="24"/>
          <w:szCs w:val="24"/>
        </w:rPr>
        <w:t xml:space="preserve">and </w:t>
      </w:r>
      <w:r w:rsidR="009C2636" w:rsidRPr="009C2636">
        <w:rPr>
          <w:rFonts w:ascii="Arial" w:hAnsi="Arial" w:cs="Arial"/>
          <w:sz w:val="24"/>
          <w:szCs w:val="24"/>
        </w:rPr>
        <w:t>recorded</w:t>
      </w:r>
      <w:r w:rsidR="00CE3E3C" w:rsidRPr="00801F4B">
        <w:rPr>
          <w:rFonts w:ascii="Arial" w:hAnsi="Arial" w:cs="Arial"/>
          <w:sz w:val="24"/>
          <w:szCs w:val="24"/>
        </w:rPr>
        <w:t xml:space="preserve"> on NOMIS</w:t>
      </w:r>
      <w:r w:rsidR="00801F4B">
        <w:rPr>
          <w:rFonts w:ascii="Arial" w:hAnsi="Arial" w:cs="Arial"/>
          <w:sz w:val="24"/>
          <w:szCs w:val="24"/>
        </w:rPr>
        <w:t xml:space="preserve"> (see recording guidance below).</w:t>
      </w:r>
      <w:r w:rsidR="00E8088B" w:rsidRPr="00E8088B">
        <w:rPr>
          <w:rFonts w:ascii="Arial" w:hAnsi="Arial" w:cs="Arial"/>
          <w:sz w:val="24"/>
          <w:szCs w:val="24"/>
        </w:rPr>
        <w:t xml:space="preserve"> </w:t>
      </w:r>
    </w:p>
    <w:p w14:paraId="70A36ACF" w14:textId="5C9A53C3" w:rsidR="00E8088B" w:rsidRPr="0078106F" w:rsidRDefault="00E8088B">
      <w:pPr>
        <w:pStyle w:val="NoSpacing"/>
        <w:numPr>
          <w:ilvl w:val="0"/>
          <w:numId w:val="16"/>
        </w:numPr>
        <w:tabs>
          <w:tab w:val="left" w:pos="4395"/>
        </w:tabs>
        <w:spacing w:line="276" w:lineRule="auto"/>
        <w:ind w:left="426"/>
        <w:jc w:val="both"/>
        <w:rPr>
          <w:rFonts w:ascii="Arial" w:hAnsi="Arial" w:cs="Arial"/>
          <w:sz w:val="24"/>
          <w:szCs w:val="24"/>
        </w:rPr>
      </w:pPr>
      <w:r>
        <w:rPr>
          <w:rFonts w:ascii="Arial" w:hAnsi="Arial" w:cs="Arial"/>
          <w:sz w:val="24"/>
          <w:szCs w:val="24"/>
        </w:rPr>
        <w:t>The</w:t>
      </w:r>
      <w:r w:rsidRPr="0078106F">
        <w:rPr>
          <w:rFonts w:ascii="Arial" w:hAnsi="Arial" w:cs="Arial"/>
          <w:sz w:val="24"/>
          <w:szCs w:val="24"/>
        </w:rPr>
        <w:t xml:space="preserve"> Modern Slavery </w:t>
      </w:r>
      <w:r w:rsidRPr="0078106F">
        <w:rPr>
          <w:rFonts w:ascii="Arial" w:hAnsi="Arial" w:cs="Arial"/>
          <w:sz w:val="24"/>
          <w:szCs w:val="24"/>
        </w:rPr>
        <w:fldChar w:fldCharType="begin"/>
      </w:r>
      <w:r w:rsidRPr="0078106F">
        <w:rPr>
          <w:rFonts w:ascii="Arial" w:hAnsi="Arial" w:cs="Arial"/>
          <w:sz w:val="24"/>
          <w:szCs w:val="24"/>
        </w:rPr>
        <w:instrText xml:space="preserve"> REF Twentysix \h  \* MERGEFORMAT </w:instrText>
      </w:r>
      <w:r w:rsidRPr="0078106F">
        <w:rPr>
          <w:rFonts w:ascii="Arial" w:hAnsi="Arial" w:cs="Arial"/>
          <w:sz w:val="24"/>
          <w:szCs w:val="24"/>
        </w:rPr>
      </w:r>
      <w:r w:rsidRPr="0078106F">
        <w:rPr>
          <w:rFonts w:ascii="Arial" w:hAnsi="Arial" w:cs="Arial"/>
          <w:sz w:val="24"/>
          <w:szCs w:val="24"/>
        </w:rPr>
        <w:fldChar w:fldCharType="separate"/>
      </w:r>
      <w:r w:rsidRPr="00A51E9A">
        <w:rPr>
          <w:rFonts w:ascii="Arial" w:hAnsi="Arial" w:cs="Arial"/>
          <w:color w:val="0070C0"/>
          <w:sz w:val="24"/>
          <w:szCs w:val="24"/>
          <w:u w:val="single"/>
          <w:shd w:val="clear" w:color="auto" w:fill="FFFFFF" w:themeFill="background1"/>
        </w:rPr>
        <w:t>Prisoner Needs Assessment</w:t>
      </w:r>
      <w:r w:rsidRPr="00A51E9A">
        <w:rPr>
          <w:rFonts w:ascii="Arial" w:hAnsi="Arial" w:cs="Arial"/>
          <w:b/>
          <w:bCs/>
          <w:sz w:val="24"/>
          <w:szCs w:val="24"/>
          <w:shd w:val="clear" w:color="auto" w:fill="FFFFFF" w:themeFill="background1"/>
        </w:rPr>
        <w:t xml:space="preserve"> </w:t>
      </w:r>
      <w:r w:rsidRPr="00A51E9A">
        <w:rPr>
          <w:rFonts w:ascii="Arial" w:hAnsi="Arial" w:cs="Arial"/>
          <w:sz w:val="24"/>
          <w:szCs w:val="24"/>
          <w:shd w:val="clear" w:color="auto" w:fill="FFFFFF" w:themeFill="background1"/>
        </w:rPr>
        <w:t xml:space="preserve">should be completed </w:t>
      </w:r>
      <w:r w:rsidRPr="00146120">
        <w:rPr>
          <w:rFonts w:ascii="Arial" w:hAnsi="Arial" w:cs="Arial"/>
          <w:sz w:val="24"/>
          <w:szCs w:val="24"/>
          <w:u w:val="single"/>
          <w:shd w:val="clear" w:color="auto" w:fill="FFFFFF" w:themeFill="background1"/>
        </w:rPr>
        <w:t>within 5 calendar days</w:t>
      </w:r>
      <w:r w:rsidRPr="00A51E9A">
        <w:rPr>
          <w:rFonts w:ascii="Arial" w:hAnsi="Arial" w:cs="Arial"/>
          <w:color w:val="7030A0"/>
          <w:sz w:val="24"/>
          <w:szCs w:val="24"/>
          <w:shd w:val="clear" w:color="auto" w:fill="FFFFFF" w:themeFill="background1"/>
        </w:rPr>
        <w:t xml:space="preserve"> </w:t>
      </w:r>
      <w:r w:rsidRPr="00A51E9A">
        <w:rPr>
          <w:rFonts w:ascii="Arial" w:hAnsi="Arial" w:cs="Arial"/>
          <w:sz w:val="24"/>
          <w:szCs w:val="24"/>
          <w:shd w:val="clear" w:color="auto" w:fill="FFFFFF" w:themeFill="background1"/>
        </w:rPr>
        <w:t xml:space="preserve">of receiving a positive RG or CG decision by a competent designated </w:t>
      </w:r>
      <w:r w:rsidRPr="00A51E9A">
        <w:rPr>
          <w:rFonts w:ascii="Arial" w:hAnsi="Arial" w:cs="Arial"/>
          <w:sz w:val="24"/>
          <w:szCs w:val="24"/>
        </w:rPr>
        <w:t>member of staff</w:t>
      </w:r>
      <w:r>
        <w:rPr>
          <w:rFonts w:ascii="Arial" w:hAnsi="Arial" w:cs="Arial"/>
          <w:sz w:val="24"/>
          <w:szCs w:val="24"/>
        </w:rPr>
        <w:t xml:space="preserve"> (see below)</w:t>
      </w:r>
      <w:r w:rsidRPr="00A51E9A">
        <w:rPr>
          <w:rFonts w:ascii="Arial" w:hAnsi="Arial" w:cs="Arial"/>
          <w:sz w:val="24"/>
          <w:szCs w:val="24"/>
        </w:rPr>
        <w:t>.</w:t>
      </w:r>
      <w:r w:rsidRPr="0078106F">
        <w:rPr>
          <w:rFonts w:ascii="Arial" w:hAnsi="Arial" w:cs="Arial"/>
          <w:sz w:val="24"/>
          <w:szCs w:val="24"/>
        </w:rPr>
        <w:t xml:space="preserve"> </w:t>
      </w:r>
    </w:p>
    <w:p w14:paraId="221C7CA3" w14:textId="77777777" w:rsidR="008A36A4" w:rsidRDefault="00E8088B">
      <w:pPr>
        <w:pStyle w:val="NoSpacing"/>
        <w:numPr>
          <w:ilvl w:val="0"/>
          <w:numId w:val="16"/>
        </w:numPr>
        <w:tabs>
          <w:tab w:val="left" w:pos="4395"/>
        </w:tabs>
        <w:spacing w:line="276" w:lineRule="auto"/>
        <w:ind w:left="426"/>
        <w:jc w:val="both"/>
        <w:rPr>
          <w:rFonts w:ascii="Arial" w:hAnsi="Arial" w:cs="Arial"/>
          <w:sz w:val="24"/>
          <w:szCs w:val="24"/>
        </w:rPr>
      </w:pPr>
      <w:r w:rsidRPr="0078106F">
        <w:rPr>
          <w:rFonts w:ascii="Arial" w:hAnsi="Arial" w:cs="Arial"/>
          <w:sz w:val="24"/>
          <w:szCs w:val="24"/>
        </w:rPr>
        <w:fldChar w:fldCharType="end"/>
      </w:r>
      <w:r w:rsidR="00B11FE9" w:rsidRPr="0078106F">
        <w:rPr>
          <w:rFonts w:ascii="Arial" w:hAnsi="Arial" w:cs="Arial"/>
          <w:sz w:val="24"/>
          <w:szCs w:val="24"/>
        </w:rPr>
        <w:t xml:space="preserve">Access to legal advice should be offered and facilitated </w:t>
      </w:r>
      <w:r w:rsidR="00B11FE9" w:rsidRPr="00146120">
        <w:rPr>
          <w:rFonts w:ascii="Arial" w:hAnsi="Arial" w:cs="Arial"/>
          <w:sz w:val="24"/>
          <w:szCs w:val="24"/>
          <w:u w:val="single"/>
        </w:rPr>
        <w:t>within 7 calendar days</w:t>
      </w:r>
      <w:r w:rsidR="00B11FE9" w:rsidRPr="00146120">
        <w:rPr>
          <w:rFonts w:ascii="Arial" w:hAnsi="Arial" w:cs="Arial"/>
          <w:sz w:val="24"/>
          <w:szCs w:val="24"/>
        </w:rPr>
        <w:t xml:space="preserve"> </w:t>
      </w:r>
      <w:r w:rsidR="00B11FE9" w:rsidRPr="0078106F">
        <w:rPr>
          <w:rFonts w:ascii="Arial" w:hAnsi="Arial" w:cs="Arial"/>
          <w:sz w:val="24"/>
          <w:szCs w:val="24"/>
        </w:rPr>
        <w:t>upon recei</w:t>
      </w:r>
      <w:r w:rsidR="008A36A4">
        <w:rPr>
          <w:rFonts w:ascii="Arial" w:hAnsi="Arial" w:cs="Arial"/>
          <w:sz w:val="24"/>
          <w:szCs w:val="24"/>
        </w:rPr>
        <w:t>pt of</w:t>
      </w:r>
      <w:r w:rsidR="00B11FE9" w:rsidRPr="0078106F">
        <w:rPr>
          <w:rFonts w:ascii="Arial" w:hAnsi="Arial" w:cs="Arial"/>
          <w:sz w:val="24"/>
          <w:szCs w:val="24"/>
        </w:rPr>
        <w:t xml:space="preserve"> a </w:t>
      </w:r>
      <w:r w:rsidR="00B11FE9" w:rsidRPr="00D31C40">
        <w:rPr>
          <w:rFonts w:ascii="Arial" w:hAnsi="Arial" w:cs="Arial"/>
          <w:sz w:val="24"/>
          <w:szCs w:val="24"/>
        </w:rPr>
        <w:t>positive or negative</w:t>
      </w:r>
      <w:r w:rsidR="00B11FE9" w:rsidRPr="0078106F">
        <w:rPr>
          <w:rFonts w:ascii="Arial" w:hAnsi="Arial" w:cs="Arial"/>
          <w:sz w:val="24"/>
          <w:szCs w:val="24"/>
        </w:rPr>
        <w:t xml:space="preserve"> </w:t>
      </w:r>
      <w:r w:rsidR="008A36A4">
        <w:rPr>
          <w:rFonts w:ascii="Arial" w:hAnsi="Arial" w:cs="Arial"/>
          <w:sz w:val="24"/>
          <w:szCs w:val="24"/>
        </w:rPr>
        <w:t xml:space="preserve">RG or CG </w:t>
      </w:r>
      <w:r w:rsidR="00B11FE9" w:rsidRPr="0078106F">
        <w:rPr>
          <w:rFonts w:ascii="Arial" w:hAnsi="Arial" w:cs="Arial"/>
          <w:sz w:val="24"/>
          <w:szCs w:val="24"/>
        </w:rPr>
        <w:t>decision</w:t>
      </w:r>
      <w:r w:rsidR="008A36A4">
        <w:rPr>
          <w:rFonts w:ascii="Arial" w:hAnsi="Arial" w:cs="Arial"/>
          <w:sz w:val="24"/>
          <w:szCs w:val="24"/>
        </w:rPr>
        <w:t xml:space="preserve"> </w:t>
      </w:r>
      <w:r w:rsidR="008A36A4" w:rsidRPr="0078106F">
        <w:rPr>
          <w:rFonts w:ascii="Arial" w:hAnsi="Arial" w:cs="Arial"/>
          <w:sz w:val="24"/>
          <w:szCs w:val="24"/>
        </w:rPr>
        <w:t xml:space="preserve">by </w:t>
      </w:r>
      <w:r w:rsidR="008A36A4">
        <w:rPr>
          <w:rFonts w:ascii="Arial" w:hAnsi="Arial" w:cs="Arial"/>
          <w:sz w:val="24"/>
          <w:szCs w:val="24"/>
        </w:rPr>
        <w:t xml:space="preserve">a </w:t>
      </w:r>
      <w:r w:rsidR="008A36A4" w:rsidRPr="00D31C40">
        <w:rPr>
          <w:rFonts w:ascii="Arial" w:hAnsi="Arial" w:cs="Arial"/>
          <w:sz w:val="24"/>
          <w:szCs w:val="24"/>
        </w:rPr>
        <w:t>competent designated member of staff</w:t>
      </w:r>
      <w:r w:rsidR="00B11FE9" w:rsidRPr="0078106F">
        <w:rPr>
          <w:rFonts w:ascii="Arial" w:hAnsi="Arial" w:cs="Arial"/>
          <w:sz w:val="24"/>
          <w:szCs w:val="24"/>
        </w:rPr>
        <w:t>.</w:t>
      </w:r>
      <w:bookmarkEnd w:id="29"/>
    </w:p>
    <w:p w14:paraId="4EE55C15" w14:textId="49E1C2B9" w:rsidR="00D877D8" w:rsidRDefault="00D877D8">
      <w:pPr>
        <w:pStyle w:val="NoSpacing"/>
        <w:numPr>
          <w:ilvl w:val="0"/>
          <w:numId w:val="16"/>
        </w:numPr>
        <w:tabs>
          <w:tab w:val="left" w:pos="4395"/>
        </w:tabs>
        <w:spacing w:line="276" w:lineRule="auto"/>
        <w:ind w:left="426"/>
        <w:jc w:val="both"/>
        <w:rPr>
          <w:rFonts w:ascii="Arial" w:hAnsi="Arial" w:cs="Arial"/>
          <w:sz w:val="24"/>
          <w:szCs w:val="24"/>
        </w:rPr>
      </w:pPr>
      <w:r w:rsidRPr="00A560B2">
        <w:rPr>
          <w:rFonts w:ascii="Arial" w:hAnsi="Arial" w:cs="Arial"/>
          <w:b/>
          <w:bCs/>
          <w:sz w:val="24"/>
          <w:szCs w:val="24"/>
        </w:rPr>
        <w:t xml:space="preserve">Annex </w:t>
      </w:r>
      <w:r w:rsidR="00A560B2" w:rsidRPr="00A560B2">
        <w:rPr>
          <w:rFonts w:ascii="Arial" w:hAnsi="Arial" w:cs="Arial"/>
          <w:b/>
          <w:bCs/>
          <w:sz w:val="24"/>
          <w:szCs w:val="24"/>
        </w:rPr>
        <w:t>D</w:t>
      </w:r>
      <w:r w:rsidRPr="008A36A4">
        <w:rPr>
          <w:rFonts w:ascii="Arial" w:hAnsi="Arial" w:cs="Arial"/>
          <w:sz w:val="24"/>
          <w:szCs w:val="24"/>
        </w:rPr>
        <w:t xml:space="preserve"> contains some ‘do’s and don’ts’ when serving NRM decision to prisoners</w:t>
      </w:r>
      <w:r w:rsidR="00A513D6">
        <w:rPr>
          <w:rFonts w:ascii="Arial" w:hAnsi="Arial" w:cs="Arial"/>
          <w:sz w:val="24"/>
          <w:szCs w:val="24"/>
        </w:rPr>
        <w:t>.</w:t>
      </w:r>
    </w:p>
    <w:p w14:paraId="10EDED0D" w14:textId="6484BA29" w:rsidR="00A513D6" w:rsidRPr="008A36A4" w:rsidRDefault="00A513D6">
      <w:pPr>
        <w:pStyle w:val="NoSpacing"/>
        <w:numPr>
          <w:ilvl w:val="0"/>
          <w:numId w:val="16"/>
        </w:numPr>
        <w:tabs>
          <w:tab w:val="left" w:pos="4395"/>
        </w:tabs>
        <w:spacing w:line="276" w:lineRule="auto"/>
        <w:ind w:left="426"/>
        <w:jc w:val="both"/>
        <w:rPr>
          <w:rFonts w:ascii="Arial" w:hAnsi="Arial" w:cs="Arial"/>
          <w:sz w:val="24"/>
          <w:szCs w:val="24"/>
        </w:rPr>
      </w:pPr>
      <w:r w:rsidRPr="0078106F">
        <w:rPr>
          <w:rFonts w:ascii="Arial" w:hAnsi="Arial" w:cs="Arial"/>
          <w:sz w:val="24"/>
          <w:szCs w:val="24"/>
        </w:rPr>
        <w:t xml:space="preserve">The </w:t>
      </w:r>
      <w:r w:rsidRPr="00F831C1">
        <w:rPr>
          <w:rFonts w:ascii="Arial" w:hAnsi="Arial" w:cs="Arial"/>
          <w:sz w:val="24"/>
          <w:szCs w:val="24"/>
        </w:rPr>
        <w:t>competent designated member of staff should</w:t>
      </w:r>
      <w:r w:rsidRPr="0078106F">
        <w:rPr>
          <w:rFonts w:ascii="Arial" w:hAnsi="Arial" w:cs="Arial"/>
          <w:sz w:val="24"/>
          <w:szCs w:val="24"/>
        </w:rPr>
        <w:t xml:space="preserve"> enter an Alert on NOMIS once a </w:t>
      </w:r>
      <w:r>
        <w:rPr>
          <w:rFonts w:ascii="Arial" w:hAnsi="Arial" w:cs="Arial"/>
          <w:sz w:val="24"/>
          <w:szCs w:val="24"/>
        </w:rPr>
        <w:t xml:space="preserve">RG or CG </w:t>
      </w:r>
      <w:r w:rsidRPr="0078106F">
        <w:rPr>
          <w:rFonts w:ascii="Arial" w:hAnsi="Arial" w:cs="Arial"/>
          <w:sz w:val="24"/>
          <w:szCs w:val="24"/>
        </w:rPr>
        <w:t>is received from the NRM</w:t>
      </w:r>
      <w:r>
        <w:rPr>
          <w:rFonts w:ascii="Arial" w:hAnsi="Arial" w:cs="Arial"/>
          <w:sz w:val="24"/>
          <w:szCs w:val="24"/>
        </w:rPr>
        <w:t>.</w:t>
      </w:r>
    </w:p>
    <w:p w14:paraId="1E51F67A" w14:textId="0903B8E0" w:rsidR="00117B68" w:rsidRDefault="00117B68" w:rsidP="00A906EB">
      <w:pPr>
        <w:tabs>
          <w:tab w:val="left" w:pos="4395"/>
        </w:tabs>
        <w:rPr>
          <w:rFonts w:ascii="Arial" w:hAnsi="Arial" w:cs="Arial"/>
          <w:color w:val="7030A0"/>
          <w:sz w:val="28"/>
          <w:szCs w:val="28"/>
        </w:rPr>
      </w:pPr>
      <w:bookmarkStart w:id="30" w:name="Thirteen"/>
    </w:p>
    <w:p w14:paraId="6ED80D1D" w14:textId="77777777" w:rsidR="00B94CDB" w:rsidRDefault="00B94CDB" w:rsidP="00A906EB">
      <w:pPr>
        <w:tabs>
          <w:tab w:val="left" w:pos="4395"/>
        </w:tabs>
        <w:rPr>
          <w:rFonts w:ascii="Arial" w:hAnsi="Arial" w:cs="Arial"/>
          <w:color w:val="7030A0"/>
          <w:sz w:val="28"/>
          <w:szCs w:val="28"/>
        </w:rPr>
      </w:pPr>
    </w:p>
    <w:p w14:paraId="70D395F2" w14:textId="0E2848C9" w:rsidR="00C837C6" w:rsidRDefault="00C837C6" w:rsidP="004C3698">
      <w:pPr>
        <w:pStyle w:val="Heading1"/>
        <w:rPr>
          <w:rFonts w:ascii="Arial" w:hAnsi="Arial" w:cs="Arial"/>
          <w:color w:val="auto"/>
        </w:rPr>
      </w:pPr>
      <w:bookmarkStart w:id="31" w:name="_Toc130971195"/>
      <w:r w:rsidRPr="004C3698">
        <w:rPr>
          <w:rFonts w:ascii="Arial" w:hAnsi="Arial" w:cs="Arial"/>
          <w:color w:val="auto"/>
        </w:rPr>
        <w:t>NOMIS Alerts</w:t>
      </w:r>
      <w:bookmarkEnd w:id="30"/>
      <w:r w:rsidR="008C5E26" w:rsidRPr="004C3698">
        <w:rPr>
          <w:rFonts w:ascii="Arial" w:hAnsi="Arial" w:cs="Arial"/>
          <w:color w:val="auto"/>
        </w:rPr>
        <w:t xml:space="preserve"> and Reports</w:t>
      </w:r>
      <w:bookmarkEnd w:id="31"/>
    </w:p>
    <w:p w14:paraId="3A7CEF2F" w14:textId="77777777" w:rsidR="004C3698" w:rsidRPr="004C3698" w:rsidRDefault="004C3698" w:rsidP="004C3698"/>
    <w:p w14:paraId="002C57A2" w14:textId="3717624D" w:rsidR="00C837C6" w:rsidRPr="00E77EAB" w:rsidRDefault="00A513D6" w:rsidP="002072F9">
      <w:pPr>
        <w:tabs>
          <w:tab w:val="left" w:pos="4395"/>
        </w:tabs>
        <w:spacing w:line="276" w:lineRule="auto"/>
        <w:jc w:val="both"/>
        <w:rPr>
          <w:rFonts w:ascii="Arial" w:hAnsi="Arial" w:cs="Arial"/>
          <w:sz w:val="24"/>
          <w:szCs w:val="24"/>
        </w:rPr>
      </w:pPr>
      <w:bookmarkStart w:id="32" w:name="_Hlk116905001"/>
      <w:r>
        <w:rPr>
          <w:rFonts w:ascii="Arial" w:hAnsi="Arial" w:cs="Arial"/>
          <w:sz w:val="24"/>
          <w:szCs w:val="24"/>
        </w:rPr>
        <w:t>Guidance on creating</w:t>
      </w:r>
      <w:r w:rsidR="00A27BBE">
        <w:rPr>
          <w:rFonts w:ascii="Arial" w:hAnsi="Arial" w:cs="Arial"/>
          <w:sz w:val="24"/>
          <w:szCs w:val="24"/>
        </w:rPr>
        <w:t xml:space="preserve"> an Alert on NOMIS </w:t>
      </w:r>
      <w:r w:rsidR="00163921">
        <w:rPr>
          <w:rFonts w:ascii="Arial" w:hAnsi="Arial" w:cs="Arial"/>
          <w:sz w:val="24"/>
          <w:szCs w:val="24"/>
        </w:rPr>
        <w:t>is</w:t>
      </w:r>
      <w:r w:rsidR="00A27BBE">
        <w:rPr>
          <w:rFonts w:ascii="Arial" w:hAnsi="Arial" w:cs="Arial"/>
          <w:sz w:val="24"/>
          <w:szCs w:val="24"/>
        </w:rPr>
        <w:t xml:space="preserve"> as follows:  </w:t>
      </w:r>
    </w:p>
    <w:p w14:paraId="402A98ED" w14:textId="77777777" w:rsidR="00C837C6" w:rsidRDefault="00C837C6" w:rsidP="00DC3F35">
      <w:pPr>
        <w:pStyle w:val="NoSpacing"/>
        <w:tabs>
          <w:tab w:val="left" w:pos="4395"/>
        </w:tabs>
        <w:spacing w:line="276" w:lineRule="auto"/>
        <w:jc w:val="both"/>
        <w:rPr>
          <w:rFonts w:ascii="Arial" w:hAnsi="Arial" w:cs="Arial"/>
          <w:b/>
          <w:bCs/>
          <w:sz w:val="24"/>
          <w:szCs w:val="24"/>
        </w:rPr>
      </w:pPr>
      <w:r w:rsidRPr="000B2AEC">
        <w:rPr>
          <w:rFonts w:ascii="Arial" w:hAnsi="Arial" w:cs="Arial"/>
          <w:b/>
          <w:bCs/>
          <w:sz w:val="24"/>
          <w:szCs w:val="24"/>
        </w:rPr>
        <w:t>Offender Personal Details – Alerts - Enter Query - Alert Type: Security - Alert: Trafficking NRM Modern Slavery Victim (XTMS)</w:t>
      </w:r>
    </w:p>
    <w:p w14:paraId="3D3982FB" w14:textId="408A91F0" w:rsidR="00C837C6" w:rsidRDefault="00C837C6" w:rsidP="00DC3F35">
      <w:pPr>
        <w:pStyle w:val="NoSpacing"/>
        <w:tabs>
          <w:tab w:val="left" w:pos="4395"/>
        </w:tabs>
        <w:spacing w:line="276" w:lineRule="auto"/>
        <w:jc w:val="both"/>
        <w:rPr>
          <w:rFonts w:ascii="Arial" w:hAnsi="Arial" w:cs="Arial"/>
          <w:sz w:val="24"/>
          <w:szCs w:val="24"/>
        </w:rPr>
      </w:pPr>
      <w:r w:rsidRPr="0048483D">
        <w:rPr>
          <w:rFonts w:ascii="Arial" w:hAnsi="Arial" w:cs="Arial"/>
          <w:sz w:val="24"/>
          <w:szCs w:val="24"/>
        </w:rPr>
        <w:t xml:space="preserve">Staff should update the comments to indicate if the prisoner has a </w:t>
      </w:r>
      <w:r w:rsidR="00A27BBE">
        <w:rPr>
          <w:rFonts w:ascii="Arial" w:hAnsi="Arial" w:cs="Arial"/>
          <w:sz w:val="24"/>
          <w:szCs w:val="24"/>
        </w:rPr>
        <w:t xml:space="preserve">RG or CG </w:t>
      </w:r>
      <w:r w:rsidRPr="0048483D">
        <w:rPr>
          <w:rFonts w:ascii="Arial" w:hAnsi="Arial" w:cs="Arial"/>
          <w:sz w:val="24"/>
          <w:szCs w:val="24"/>
        </w:rPr>
        <w:t>decision and log the NRM reference.</w:t>
      </w:r>
    </w:p>
    <w:p w14:paraId="03D6C244" w14:textId="77777777" w:rsidR="00264DF0" w:rsidRPr="008454F1" w:rsidRDefault="00264DF0" w:rsidP="00DC3F35">
      <w:pPr>
        <w:pStyle w:val="NoSpacing"/>
        <w:tabs>
          <w:tab w:val="left" w:pos="4395"/>
        </w:tabs>
        <w:spacing w:line="276" w:lineRule="auto"/>
        <w:rPr>
          <w:rFonts w:ascii="Arial" w:hAnsi="Arial" w:cs="Arial"/>
          <w:sz w:val="24"/>
          <w:szCs w:val="24"/>
        </w:rPr>
      </w:pPr>
    </w:p>
    <w:bookmarkEnd w:id="32"/>
    <w:p w14:paraId="005EB726" w14:textId="1AABD8F8" w:rsidR="00C837C6" w:rsidRPr="00E77EAB" w:rsidRDefault="006A5EEF" w:rsidP="00DC3F35">
      <w:pPr>
        <w:pStyle w:val="NoSpacing"/>
        <w:tabs>
          <w:tab w:val="left" w:pos="4395"/>
        </w:tabs>
        <w:spacing w:line="276" w:lineRule="auto"/>
        <w:jc w:val="both"/>
        <w:rPr>
          <w:rFonts w:ascii="Arial" w:hAnsi="Arial" w:cs="Arial"/>
          <w:sz w:val="24"/>
          <w:szCs w:val="24"/>
        </w:rPr>
      </w:pPr>
      <w:r w:rsidRPr="00163921">
        <w:rPr>
          <w:rFonts w:ascii="Arial" w:hAnsi="Arial" w:cs="Arial"/>
          <w:sz w:val="24"/>
          <w:szCs w:val="24"/>
        </w:rPr>
        <w:t>NOMIS Reports</w:t>
      </w:r>
      <w:r w:rsidR="00163921">
        <w:rPr>
          <w:rFonts w:ascii="Arial" w:hAnsi="Arial" w:cs="Arial"/>
          <w:sz w:val="24"/>
          <w:szCs w:val="24"/>
        </w:rPr>
        <w:t xml:space="preserve">: </w:t>
      </w:r>
      <w:r w:rsidR="00A27BBE">
        <w:rPr>
          <w:rFonts w:ascii="Arial" w:hAnsi="Arial" w:cs="Arial"/>
          <w:sz w:val="24"/>
          <w:szCs w:val="24"/>
        </w:rPr>
        <w:t xml:space="preserve">An </w:t>
      </w:r>
      <w:r w:rsidR="00C837C6" w:rsidRPr="00E77EAB">
        <w:rPr>
          <w:rFonts w:ascii="Arial" w:hAnsi="Arial" w:cs="Arial"/>
          <w:sz w:val="24"/>
          <w:szCs w:val="24"/>
        </w:rPr>
        <w:t>establishment</w:t>
      </w:r>
      <w:r w:rsidR="00A27BBE">
        <w:rPr>
          <w:rFonts w:ascii="Arial" w:hAnsi="Arial" w:cs="Arial"/>
          <w:sz w:val="24"/>
          <w:szCs w:val="24"/>
        </w:rPr>
        <w:t xml:space="preserve"> report may be accessed</w:t>
      </w:r>
      <w:r w:rsidR="00C837C6" w:rsidRPr="00E77EAB">
        <w:rPr>
          <w:rFonts w:ascii="Arial" w:hAnsi="Arial" w:cs="Arial"/>
          <w:sz w:val="24"/>
          <w:szCs w:val="24"/>
        </w:rPr>
        <w:t xml:space="preserve"> to check prisoner information on th</w:t>
      </w:r>
      <w:r w:rsidR="00264DF0">
        <w:rPr>
          <w:rFonts w:ascii="Arial" w:hAnsi="Arial" w:cs="Arial"/>
          <w:sz w:val="24"/>
          <w:szCs w:val="24"/>
        </w:rPr>
        <w:t>e a</w:t>
      </w:r>
      <w:r w:rsidR="00C837C6" w:rsidRPr="00E77EAB">
        <w:rPr>
          <w:rFonts w:ascii="Arial" w:hAnsi="Arial" w:cs="Arial"/>
          <w:sz w:val="24"/>
          <w:szCs w:val="24"/>
        </w:rPr>
        <w:t>lert</w:t>
      </w:r>
      <w:r w:rsidR="00264DF0">
        <w:rPr>
          <w:rFonts w:ascii="Arial" w:hAnsi="Arial" w:cs="Arial"/>
          <w:sz w:val="24"/>
          <w:szCs w:val="24"/>
        </w:rPr>
        <w:t xml:space="preserve"> as follows</w:t>
      </w:r>
      <w:r w:rsidR="00C837C6" w:rsidRPr="00E77EAB">
        <w:rPr>
          <w:rFonts w:ascii="Arial" w:hAnsi="Arial" w:cs="Arial"/>
          <w:sz w:val="24"/>
          <w:szCs w:val="24"/>
        </w:rPr>
        <w:t>:</w:t>
      </w:r>
    </w:p>
    <w:p w14:paraId="69F29636" w14:textId="77777777" w:rsidR="00C837C6" w:rsidRPr="00493AAB" w:rsidRDefault="00C837C6" w:rsidP="00DC3F35">
      <w:pPr>
        <w:tabs>
          <w:tab w:val="left" w:pos="4395"/>
        </w:tabs>
        <w:spacing w:after="0" w:line="276" w:lineRule="auto"/>
        <w:jc w:val="both"/>
        <w:rPr>
          <w:rFonts w:ascii="Arial" w:eastAsia="Calibri" w:hAnsi="Arial" w:cs="Arial"/>
          <w:b/>
          <w:bCs/>
          <w:sz w:val="24"/>
          <w:szCs w:val="24"/>
        </w:rPr>
      </w:pPr>
      <w:r w:rsidRPr="00493AAB">
        <w:rPr>
          <w:rFonts w:ascii="Arial" w:eastAsia="Calibri" w:hAnsi="Arial" w:cs="Arial"/>
          <w:b/>
          <w:bCs/>
          <w:sz w:val="24"/>
          <w:szCs w:val="24"/>
        </w:rPr>
        <w:t>Operations report – PRS – Prisoner Demographics – ORS Alerts report</w:t>
      </w:r>
    </w:p>
    <w:p w14:paraId="1A797A19" w14:textId="77777777" w:rsidR="00C837C6" w:rsidRPr="00493AAB" w:rsidRDefault="00C837C6" w:rsidP="00DC3F35">
      <w:pPr>
        <w:tabs>
          <w:tab w:val="left" w:pos="4395"/>
        </w:tabs>
        <w:spacing w:after="0" w:line="276" w:lineRule="auto"/>
        <w:jc w:val="both"/>
        <w:rPr>
          <w:rFonts w:ascii="Arial" w:eastAsia="Calibri" w:hAnsi="Arial" w:cs="Arial"/>
          <w:b/>
          <w:bCs/>
          <w:sz w:val="24"/>
          <w:szCs w:val="24"/>
        </w:rPr>
      </w:pPr>
      <w:r w:rsidRPr="00493AAB">
        <w:rPr>
          <w:rFonts w:ascii="Arial" w:eastAsia="Calibri" w:hAnsi="Arial" w:cs="Arial"/>
          <w:b/>
          <w:bCs/>
          <w:sz w:val="24"/>
          <w:szCs w:val="24"/>
        </w:rPr>
        <w:t xml:space="preserve">Trafficking NRM </w:t>
      </w:r>
      <w:r>
        <w:rPr>
          <w:rFonts w:ascii="Arial" w:eastAsia="Calibri" w:hAnsi="Arial" w:cs="Arial"/>
          <w:b/>
          <w:bCs/>
          <w:sz w:val="24"/>
          <w:szCs w:val="24"/>
        </w:rPr>
        <w:t>M</w:t>
      </w:r>
      <w:r w:rsidRPr="00493AAB">
        <w:rPr>
          <w:rFonts w:ascii="Arial" w:eastAsia="Calibri" w:hAnsi="Arial" w:cs="Arial"/>
          <w:b/>
          <w:bCs/>
          <w:sz w:val="24"/>
          <w:szCs w:val="24"/>
        </w:rPr>
        <w:t xml:space="preserve">odern </w:t>
      </w:r>
      <w:r>
        <w:rPr>
          <w:rFonts w:ascii="Arial" w:eastAsia="Calibri" w:hAnsi="Arial" w:cs="Arial"/>
          <w:b/>
          <w:bCs/>
          <w:sz w:val="24"/>
          <w:szCs w:val="24"/>
        </w:rPr>
        <w:t>S</w:t>
      </w:r>
      <w:r w:rsidRPr="00493AAB">
        <w:rPr>
          <w:rFonts w:ascii="Arial" w:eastAsia="Calibri" w:hAnsi="Arial" w:cs="Arial"/>
          <w:b/>
          <w:bCs/>
          <w:sz w:val="24"/>
          <w:szCs w:val="24"/>
        </w:rPr>
        <w:t xml:space="preserve">lavery </w:t>
      </w:r>
      <w:r>
        <w:rPr>
          <w:rFonts w:ascii="Arial" w:eastAsia="Calibri" w:hAnsi="Arial" w:cs="Arial"/>
          <w:b/>
          <w:bCs/>
          <w:sz w:val="24"/>
          <w:szCs w:val="24"/>
        </w:rPr>
        <w:t>V</w:t>
      </w:r>
      <w:r w:rsidRPr="00493AAB">
        <w:rPr>
          <w:rFonts w:ascii="Arial" w:eastAsia="Calibri" w:hAnsi="Arial" w:cs="Arial"/>
          <w:b/>
          <w:bCs/>
          <w:sz w:val="24"/>
          <w:szCs w:val="24"/>
        </w:rPr>
        <w:t>ictim alert - XTMS</w:t>
      </w:r>
    </w:p>
    <w:p w14:paraId="414DDAD0" w14:textId="6113B9CC" w:rsidR="00C837C6" w:rsidRDefault="00C837C6" w:rsidP="002072F9">
      <w:pPr>
        <w:pStyle w:val="NoSpacing"/>
        <w:tabs>
          <w:tab w:val="left" w:pos="4395"/>
        </w:tabs>
        <w:spacing w:line="276" w:lineRule="auto"/>
        <w:jc w:val="both"/>
        <w:rPr>
          <w:rFonts w:ascii="Arial" w:hAnsi="Arial" w:cs="Arial"/>
          <w:sz w:val="24"/>
          <w:szCs w:val="24"/>
        </w:rPr>
      </w:pPr>
    </w:p>
    <w:p w14:paraId="3D20A279" w14:textId="2B7C1491" w:rsidR="008C5E26" w:rsidRPr="008A35C5" w:rsidRDefault="008C5E26" w:rsidP="002072F9">
      <w:pPr>
        <w:pStyle w:val="NoSpacing"/>
        <w:tabs>
          <w:tab w:val="left" w:pos="4395"/>
        </w:tabs>
        <w:spacing w:line="276" w:lineRule="auto"/>
        <w:jc w:val="both"/>
        <w:rPr>
          <w:rFonts w:ascii="Arial" w:hAnsi="Arial" w:cs="Arial"/>
          <w:sz w:val="24"/>
          <w:szCs w:val="24"/>
        </w:rPr>
      </w:pPr>
      <w:r w:rsidRPr="008A35C5">
        <w:rPr>
          <w:rFonts w:ascii="Arial" w:hAnsi="Arial" w:cs="Arial"/>
          <w:sz w:val="24"/>
          <w:szCs w:val="24"/>
        </w:rPr>
        <w:t>Other NOMIS Alerts to consider at the same time are</w:t>
      </w:r>
      <w:r w:rsidR="005E765E">
        <w:rPr>
          <w:rFonts w:ascii="Arial" w:hAnsi="Arial" w:cs="Arial"/>
          <w:sz w:val="24"/>
          <w:szCs w:val="24"/>
        </w:rPr>
        <w:t xml:space="preserve"> those under ‘Vulnerability’ including</w:t>
      </w:r>
      <w:r w:rsidRPr="008A35C5">
        <w:rPr>
          <w:rFonts w:ascii="Arial" w:hAnsi="Arial" w:cs="Arial"/>
          <w:sz w:val="24"/>
          <w:szCs w:val="24"/>
        </w:rPr>
        <w:t>:</w:t>
      </w:r>
    </w:p>
    <w:p w14:paraId="2805CF21" w14:textId="77777777" w:rsidR="008C5E26" w:rsidRPr="008A35C5" w:rsidRDefault="008C5E26">
      <w:pPr>
        <w:pStyle w:val="NoSpacing"/>
        <w:numPr>
          <w:ilvl w:val="0"/>
          <w:numId w:val="15"/>
        </w:numPr>
        <w:tabs>
          <w:tab w:val="left" w:pos="4395"/>
        </w:tabs>
        <w:spacing w:line="276" w:lineRule="auto"/>
        <w:ind w:left="426"/>
        <w:jc w:val="both"/>
        <w:rPr>
          <w:rFonts w:ascii="Arial" w:hAnsi="Arial" w:cs="Arial"/>
          <w:sz w:val="24"/>
          <w:szCs w:val="24"/>
        </w:rPr>
      </w:pPr>
      <w:r w:rsidRPr="008A35C5">
        <w:rPr>
          <w:rFonts w:ascii="Arial" w:hAnsi="Arial" w:cs="Arial"/>
          <w:sz w:val="24"/>
          <w:szCs w:val="24"/>
        </w:rPr>
        <w:t>Adult at Risk (Home Office identified) – ARR</w:t>
      </w:r>
    </w:p>
    <w:p w14:paraId="01E7F04C" w14:textId="77777777" w:rsidR="008C5E26" w:rsidRPr="008A35C5" w:rsidRDefault="008C5E26">
      <w:pPr>
        <w:pStyle w:val="NoSpacing"/>
        <w:numPr>
          <w:ilvl w:val="0"/>
          <w:numId w:val="15"/>
        </w:numPr>
        <w:tabs>
          <w:tab w:val="left" w:pos="4395"/>
        </w:tabs>
        <w:spacing w:line="276" w:lineRule="auto"/>
        <w:ind w:left="426"/>
        <w:jc w:val="both"/>
        <w:rPr>
          <w:rFonts w:ascii="Arial" w:hAnsi="Arial" w:cs="Arial"/>
          <w:sz w:val="24"/>
          <w:szCs w:val="24"/>
        </w:rPr>
      </w:pPr>
      <w:r w:rsidRPr="008A35C5">
        <w:rPr>
          <w:rFonts w:ascii="Arial" w:hAnsi="Arial" w:cs="Arial"/>
          <w:sz w:val="24"/>
          <w:szCs w:val="24"/>
        </w:rPr>
        <w:t>Little English Spoken – VLES</w:t>
      </w:r>
    </w:p>
    <w:p w14:paraId="3016B7F2" w14:textId="77777777" w:rsidR="00047B19" w:rsidRPr="008A35C5" w:rsidRDefault="00047B19" w:rsidP="002072F9">
      <w:pPr>
        <w:pStyle w:val="NoSpacing"/>
        <w:tabs>
          <w:tab w:val="left" w:pos="4395"/>
        </w:tabs>
        <w:spacing w:line="276" w:lineRule="auto"/>
        <w:rPr>
          <w:rFonts w:ascii="Arial" w:hAnsi="Arial" w:cs="Arial"/>
          <w:sz w:val="24"/>
          <w:szCs w:val="24"/>
        </w:rPr>
      </w:pPr>
    </w:p>
    <w:p w14:paraId="4B4DEA37" w14:textId="171B55B5" w:rsidR="00C837C6" w:rsidRDefault="00C837C6" w:rsidP="002072F9">
      <w:pPr>
        <w:pStyle w:val="NoSpacing"/>
        <w:tabs>
          <w:tab w:val="left" w:pos="4395"/>
        </w:tabs>
        <w:spacing w:line="276" w:lineRule="auto"/>
        <w:rPr>
          <w:rFonts w:ascii="Arial" w:hAnsi="Arial" w:cs="Arial"/>
          <w:sz w:val="24"/>
          <w:szCs w:val="24"/>
        </w:rPr>
      </w:pPr>
    </w:p>
    <w:p w14:paraId="0EB3C64A" w14:textId="4A64BA9E" w:rsidR="00C837C6" w:rsidRPr="004C3698" w:rsidRDefault="00B7403C" w:rsidP="004C3698">
      <w:pPr>
        <w:pStyle w:val="NoSpacing"/>
        <w:tabs>
          <w:tab w:val="left" w:pos="4395"/>
        </w:tabs>
        <w:spacing w:line="276" w:lineRule="auto"/>
        <w:outlineLvl w:val="0"/>
        <w:rPr>
          <w:rFonts w:ascii="Arial" w:hAnsi="Arial" w:cs="Arial"/>
          <w:sz w:val="32"/>
          <w:szCs w:val="32"/>
        </w:rPr>
      </w:pPr>
      <w:bookmarkStart w:id="33" w:name="Fourteen"/>
      <w:bookmarkStart w:id="34" w:name="_Toc130971196"/>
      <w:r w:rsidRPr="004C3698">
        <w:rPr>
          <w:rFonts w:ascii="Arial" w:hAnsi="Arial" w:cs="Arial"/>
          <w:sz w:val="32"/>
          <w:szCs w:val="32"/>
        </w:rPr>
        <w:t xml:space="preserve">Completion of the </w:t>
      </w:r>
      <w:r w:rsidR="00C837C6" w:rsidRPr="004C3698">
        <w:rPr>
          <w:rFonts w:ascii="Arial" w:hAnsi="Arial" w:cs="Arial"/>
          <w:sz w:val="32"/>
          <w:szCs w:val="32"/>
        </w:rPr>
        <w:t>Modern Slavery Prisoner Needs Assessment</w:t>
      </w:r>
      <w:bookmarkEnd w:id="33"/>
      <w:bookmarkEnd w:id="34"/>
    </w:p>
    <w:p w14:paraId="178414AD" w14:textId="77777777" w:rsidR="00911A1A" w:rsidRDefault="00911A1A" w:rsidP="002072F9">
      <w:pPr>
        <w:pStyle w:val="NoSpacing"/>
        <w:tabs>
          <w:tab w:val="left" w:pos="4395"/>
        </w:tabs>
        <w:spacing w:line="276" w:lineRule="auto"/>
        <w:jc w:val="both"/>
        <w:rPr>
          <w:rFonts w:ascii="Arial" w:hAnsi="Arial" w:cs="Arial"/>
          <w:sz w:val="24"/>
          <w:szCs w:val="24"/>
        </w:rPr>
      </w:pPr>
    </w:p>
    <w:p w14:paraId="7293720F" w14:textId="67E0009A" w:rsidR="00B7403C" w:rsidRPr="00F35686" w:rsidRDefault="00B7403C" w:rsidP="002072F9">
      <w:pPr>
        <w:pStyle w:val="NoSpacing"/>
        <w:tabs>
          <w:tab w:val="left" w:pos="4395"/>
        </w:tabs>
        <w:spacing w:line="276" w:lineRule="auto"/>
        <w:jc w:val="both"/>
        <w:rPr>
          <w:rFonts w:ascii="Arial" w:hAnsi="Arial" w:cs="Arial"/>
          <w:sz w:val="24"/>
          <w:szCs w:val="24"/>
        </w:rPr>
      </w:pPr>
      <w:r w:rsidRPr="00F35686">
        <w:rPr>
          <w:rFonts w:ascii="Arial" w:hAnsi="Arial" w:cs="Arial"/>
          <w:sz w:val="24"/>
          <w:szCs w:val="24"/>
        </w:rPr>
        <w:t xml:space="preserve">The prison should ensure that a delegated competence person completes the </w:t>
      </w:r>
      <w:r w:rsidRPr="006C1CF7">
        <w:rPr>
          <w:rFonts w:ascii="Arial" w:hAnsi="Arial" w:cs="Arial"/>
          <w:sz w:val="24"/>
          <w:szCs w:val="24"/>
          <w:u w:val="single"/>
        </w:rPr>
        <w:t xml:space="preserve">Modern Slavery </w:t>
      </w:r>
      <w:r w:rsidR="006D3F1D" w:rsidRPr="006C1CF7">
        <w:rPr>
          <w:rFonts w:ascii="Arial" w:hAnsi="Arial" w:cs="Arial"/>
          <w:sz w:val="24"/>
          <w:szCs w:val="24"/>
          <w:u w:val="single"/>
          <w:shd w:val="clear" w:color="auto" w:fill="FFFFFF" w:themeFill="background1"/>
        </w:rPr>
        <w:t>Prisoner N</w:t>
      </w:r>
      <w:r w:rsidR="006D3F1D" w:rsidRPr="00911A1A">
        <w:rPr>
          <w:rFonts w:ascii="Arial" w:hAnsi="Arial" w:cs="Arial"/>
          <w:sz w:val="24"/>
          <w:szCs w:val="24"/>
          <w:u w:val="single"/>
          <w:shd w:val="clear" w:color="auto" w:fill="FFFFFF" w:themeFill="background1"/>
        </w:rPr>
        <w:t xml:space="preserve">eeds </w:t>
      </w:r>
      <w:r w:rsidR="004B388F" w:rsidRPr="00911A1A">
        <w:rPr>
          <w:rFonts w:ascii="Arial" w:hAnsi="Arial" w:cs="Arial"/>
          <w:sz w:val="24"/>
          <w:szCs w:val="24"/>
          <w:u w:val="single"/>
          <w:shd w:val="clear" w:color="auto" w:fill="FFFFFF" w:themeFill="background1"/>
        </w:rPr>
        <w:t>Assessmen</w:t>
      </w:r>
      <w:r w:rsidR="004B388F" w:rsidRPr="00911A1A">
        <w:rPr>
          <w:rFonts w:ascii="Arial" w:hAnsi="Arial" w:cs="Arial"/>
          <w:sz w:val="24"/>
          <w:szCs w:val="24"/>
          <w:shd w:val="clear" w:color="auto" w:fill="FFFFFF" w:themeFill="background1"/>
        </w:rPr>
        <w:t>t</w:t>
      </w:r>
      <w:r w:rsidR="004B388F" w:rsidRPr="00911A1A">
        <w:rPr>
          <w:rFonts w:ascii="Arial" w:hAnsi="Arial" w:cs="Arial"/>
          <w:b/>
          <w:bCs/>
          <w:sz w:val="24"/>
          <w:szCs w:val="24"/>
          <w:shd w:val="clear" w:color="auto" w:fill="FFFFFF" w:themeFill="background1"/>
        </w:rPr>
        <w:t xml:space="preserve"> </w:t>
      </w:r>
      <w:r w:rsidR="004B388F" w:rsidRPr="00911A1A">
        <w:rPr>
          <w:rFonts w:ascii="Arial" w:hAnsi="Arial" w:cs="Arial"/>
          <w:sz w:val="24"/>
          <w:szCs w:val="24"/>
        </w:rPr>
        <w:t xml:space="preserve">to capture </w:t>
      </w:r>
      <w:r w:rsidR="004B388F" w:rsidRPr="006C0D1F">
        <w:rPr>
          <w:rFonts w:ascii="Arial" w:hAnsi="Arial" w:cs="Arial"/>
          <w:sz w:val="24"/>
          <w:szCs w:val="24"/>
        </w:rPr>
        <w:t xml:space="preserve">the needs of the potential or confirmed victim </w:t>
      </w:r>
      <w:r w:rsidR="00A34CFE">
        <w:rPr>
          <w:rFonts w:ascii="Arial" w:hAnsi="Arial" w:cs="Arial"/>
          <w:sz w:val="24"/>
          <w:szCs w:val="24"/>
        </w:rPr>
        <w:t xml:space="preserve">and ensure that they have access to legal and support services </w:t>
      </w:r>
      <w:r w:rsidR="004B388F" w:rsidRPr="00F35686">
        <w:rPr>
          <w:rFonts w:ascii="Arial" w:hAnsi="Arial" w:cs="Arial"/>
          <w:sz w:val="24"/>
          <w:szCs w:val="24"/>
        </w:rPr>
        <w:t>as follows</w:t>
      </w:r>
      <w:r w:rsidR="00B014C1" w:rsidRPr="00F35686">
        <w:rPr>
          <w:rFonts w:ascii="Arial" w:hAnsi="Arial" w:cs="Arial"/>
          <w:sz w:val="24"/>
          <w:szCs w:val="24"/>
        </w:rPr>
        <w:t>:</w:t>
      </w:r>
    </w:p>
    <w:p w14:paraId="40535D3A" w14:textId="6984C098" w:rsidR="00B014C1" w:rsidRPr="00F35686" w:rsidRDefault="00B014C1">
      <w:pPr>
        <w:pStyle w:val="NoSpacing"/>
        <w:numPr>
          <w:ilvl w:val="0"/>
          <w:numId w:val="42"/>
        </w:numPr>
        <w:tabs>
          <w:tab w:val="left" w:pos="4395"/>
        </w:tabs>
        <w:spacing w:line="276" w:lineRule="auto"/>
        <w:ind w:left="426" w:hanging="426"/>
        <w:jc w:val="both"/>
        <w:rPr>
          <w:rFonts w:ascii="Arial" w:hAnsi="Arial" w:cs="Arial"/>
          <w:sz w:val="24"/>
          <w:szCs w:val="24"/>
        </w:rPr>
      </w:pPr>
      <w:r w:rsidRPr="00F35686">
        <w:rPr>
          <w:rFonts w:ascii="Arial" w:hAnsi="Arial" w:cs="Arial"/>
          <w:sz w:val="24"/>
          <w:szCs w:val="24"/>
        </w:rPr>
        <w:t xml:space="preserve">Following reporting </w:t>
      </w:r>
      <w:r w:rsidR="00104A9D">
        <w:rPr>
          <w:rFonts w:ascii="Arial" w:hAnsi="Arial" w:cs="Arial"/>
          <w:sz w:val="24"/>
          <w:szCs w:val="24"/>
        </w:rPr>
        <w:t xml:space="preserve">suspected </w:t>
      </w:r>
      <w:r w:rsidRPr="00F35686">
        <w:rPr>
          <w:rFonts w:ascii="Arial" w:hAnsi="Arial" w:cs="Arial"/>
          <w:sz w:val="24"/>
          <w:szCs w:val="24"/>
        </w:rPr>
        <w:t>modern slavery to a FRO</w:t>
      </w:r>
      <w:r w:rsidR="00EB1AC7">
        <w:rPr>
          <w:rFonts w:ascii="Arial" w:hAnsi="Arial" w:cs="Arial"/>
          <w:sz w:val="24"/>
          <w:szCs w:val="24"/>
        </w:rPr>
        <w:t>.</w:t>
      </w:r>
    </w:p>
    <w:p w14:paraId="7C652685" w14:textId="77777777" w:rsidR="00456952" w:rsidRDefault="00456952" w:rsidP="00456952">
      <w:pPr>
        <w:pStyle w:val="NoSpacing"/>
        <w:numPr>
          <w:ilvl w:val="0"/>
          <w:numId w:val="42"/>
        </w:numPr>
        <w:tabs>
          <w:tab w:val="left" w:pos="4395"/>
        </w:tabs>
        <w:spacing w:line="276" w:lineRule="auto"/>
        <w:ind w:left="426" w:hanging="426"/>
        <w:jc w:val="both"/>
        <w:rPr>
          <w:rFonts w:ascii="Arial" w:hAnsi="Arial" w:cs="Arial"/>
          <w:sz w:val="24"/>
          <w:szCs w:val="24"/>
        </w:rPr>
      </w:pPr>
      <w:r w:rsidRPr="00296992">
        <w:rPr>
          <w:rFonts w:ascii="Arial" w:hAnsi="Arial" w:cs="Arial"/>
          <w:sz w:val="24"/>
          <w:szCs w:val="24"/>
        </w:rPr>
        <w:t>As soon as possible following arrival into prison where a prisoner is identified as a potential victim of modern slavery or after receiving a positive RG or CG decision.</w:t>
      </w:r>
      <w:r w:rsidRPr="00E72BA3">
        <w:rPr>
          <w:rFonts w:ascii="Arial" w:hAnsi="Arial" w:cs="Arial"/>
          <w:b/>
          <w:bCs/>
          <w:sz w:val="24"/>
          <w:szCs w:val="24"/>
        </w:rPr>
        <w:t> </w:t>
      </w:r>
      <w:r>
        <w:rPr>
          <w:rFonts w:ascii="Arial" w:hAnsi="Arial" w:cs="Arial"/>
          <w:sz w:val="24"/>
          <w:szCs w:val="24"/>
        </w:rPr>
        <w:t xml:space="preserve"> (A</w:t>
      </w:r>
      <w:r w:rsidRPr="00852E86">
        <w:rPr>
          <w:rFonts w:ascii="Arial" w:hAnsi="Arial" w:cs="Arial"/>
          <w:sz w:val="24"/>
          <w:szCs w:val="24"/>
        </w:rPr>
        <w:t xml:space="preserve">s soon as possible and no later than 5 </w:t>
      </w:r>
      <w:r w:rsidRPr="003579BD">
        <w:rPr>
          <w:rFonts w:ascii="Arial" w:hAnsi="Arial" w:cs="Arial"/>
          <w:sz w:val="24"/>
          <w:szCs w:val="24"/>
        </w:rPr>
        <w:t>calendar day</w:t>
      </w:r>
      <w:r>
        <w:rPr>
          <w:rFonts w:ascii="Arial" w:hAnsi="Arial" w:cs="Arial"/>
          <w:sz w:val="24"/>
          <w:szCs w:val="24"/>
        </w:rPr>
        <w:t>s).</w:t>
      </w:r>
    </w:p>
    <w:p w14:paraId="2158E543" w14:textId="74DD3431" w:rsidR="008F5315" w:rsidRPr="003579BD" w:rsidRDefault="008F5315">
      <w:pPr>
        <w:pStyle w:val="NoSpacing"/>
        <w:numPr>
          <w:ilvl w:val="0"/>
          <w:numId w:val="42"/>
        </w:numPr>
        <w:tabs>
          <w:tab w:val="left" w:pos="4395"/>
        </w:tabs>
        <w:spacing w:line="276" w:lineRule="auto"/>
        <w:ind w:left="426" w:hanging="426"/>
        <w:jc w:val="both"/>
        <w:rPr>
          <w:rFonts w:ascii="Arial" w:hAnsi="Arial" w:cs="Arial"/>
          <w:sz w:val="24"/>
          <w:szCs w:val="24"/>
        </w:rPr>
      </w:pPr>
      <w:r>
        <w:rPr>
          <w:rFonts w:ascii="Arial" w:hAnsi="Arial" w:cs="Arial"/>
          <w:sz w:val="24"/>
          <w:szCs w:val="24"/>
        </w:rPr>
        <w:t xml:space="preserve">Where </w:t>
      </w:r>
      <w:r w:rsidRPr="003579BD">
        <w:rPr>
          <w:rFonts w:ascii="Arial" w:eastAsia="Arial" w:hAnsi="Arial" w:cs="Arial"/>
          <w:color w:val="000000"/>
          <w:sz w:val="24"/>
          <w:szCs w:val="24"/>
          <w:lang w:eastAsia="en-GB"/>
        </w:rPr>
        <w:t>prison staff, a Home Office caseworker or the potential victim (</w:t>
      </w:r>
      <w:r>
        <w:rPr>
          <w:rFonts w:ascii="Arial" w:eastAsia="Arial" w:hAnsi="Arial" w:cs="Arial"/>
          <w:color w:val="000000"/>
          <w:sz w:val="24"/>
          <w:szCs w:val="24"/>
          <w:lang w:eastAsia="en-GB"/>
        </w:rPr>
        <w:t>but</w:t>
      </w:r>
      <w:r w:rsidRPr="003579BD">
        <w:rPr>
          <w:rFonts w:ascii="Arial" w:eastAsia="Arial" w:hAnsi="Arial" w:cs="Arial"/>
          <w:color w:val="000000"/>
          <w:sz w:val="24"/>
          <w:szCs w:val="24"/>
          <w:lang w:eastAsia="en-GB"/>
        </w:rPr>
        <w:t xml:space="preserve"> not the legal representative where one has been appointed) believes that the </w:t>
      </w:r>
      <w:r w:rsidRPr="006C0D1F">
        <w:rPr>
          <w:rFonts w:ascii="Arial" w:eastAsia="Arial" w:hAnsi="Arial" w:cs="Arial"/>
          <w:color w:val="000000"/>
          <w:sz w:val="24"/>
          <w:szCs w:val="24"/>
          <w:lang w:eastAsia="en-GB"/>
        </w:rPr>
        <w:t>ongoing</w:t>
      </w:r>
      <w:r w:rsidRPr="003579BD">
        <w:rPr>
          <w:rFonts w:ascii="Arial" w:eastAsia="Arial" w:hAnsi="Arial" w:cs="Arial"/>
          <w:color w:val="000000"/>
          <w:sz w:val="24"/>
          <w:szCs w:val="24"/>
          <w:lang w:eastAsia="en-GB"/>
        </w:rPr>
        <w:t xml:space="preserve"> needs may have changed, an additional Prisoner Needs Assessment can be requested. For example, a change in circumstances such as a transfer to another prison </w:t>
      </w:r>
      <w:r w:rsidR="002072F9">
        <w:rPr>
          <w:rFonts w:ascii="Arial" w:eastAsia="Arial" w:hAnsi="Arial" w:cs="Arial"/>
          <w:color w:val="000000"/>
          <w:sz w:val="24"/>
          <w:szCs w:val="24"/>
          <w:lang w:eastAsia="en-GB"/>
        </w:rPr>
        <w:t>may</w:t>
      </w:r>
      <w:r w:rsidRPr="003579BD">
        <w:rPr>
          <w:rFonts w:ascii="Arial" w:eastAsia="Arial" w:hAnsi="Arial" w:cs="Arial"/>
          <w:color w:val="000000"/>
          <w:sz w:val="24"/>
          <w:szCs w:val="24"/>
          <w:lang w:eastAsia="en-GB"/>
        </w:rPr>
        <w:t xml:space="preserve"> prompt a further Prisoner Needs Assessment</w:t>
      </w:r>
    </w:p>
    <w:p w14:paraId="04140ACC" w14:textId="25064A5E" w:rsidR="00034D15" w:rsidRPr="00852E86" w:rsidRDefault="00034D15" w:rsidP="002072F9">
      <w:pPr>
        <w:pStyle w:val="NoSpacing"/>
        <w:tabs>
          <w:tab w:val="left" w:pos="4395"/>
        </w:tabs>
        <w:spacing w:line="276" w:lineRule="auto"/>
        <w:rPr>
          <w:rFonts w:ascii="Arial" w:hAnsi="Arial" w:cs="Arial"/>
          <w:sz w:val="24"/>
          <w:szCs w:val="24"/>
        </w:rPr>
      </w:pPr>
      <w:r w:rsidRPr="00A67D86">
        <w:rPr>
          <w:rFonts w:ascii="Arial" w:hAnsi="Arial" w:cs="Arial"/>
          <w:sz w:val="24"/>
          <w:szCs w:val="24"/>
        </w:rPr>
        <w:t>Click</w:t>
      </w:r>
      <w:r w:rsidRPr="00852E86">
        <w:rPr>
          <w:rFonts w:ascii="Arial" w:hAnsi="Arial" w:cs="Arial"/>
          <w:sz w:val="24"/>
          <w:szCs w:val="24"/>
        </w:rPr>
        <w:t xml:space="preserve"> on</w:t>
      </w:r>
      <w:r w:rsidR="0025591B" w:rsidRPr="006C1CF7">
        <w:rPr>
          <w:rFonts w:ascii="Arial" w:hAnsi="Arial" w:cs="Arial"/>
          <w:sz w:val="24"/>
          <w:szCs w:val="24"/>
        </w:rPr>
        <w:t xml:space="preserve"> </w:t>
      </w:r>
      <w:r w:rsidR="0025591B">
        <w:rPr>
          <w:rFonts w:ascii="Arial" w:hAnsi="Arial" w:cs="Arial"/>
          <w:sz w:val="24"/>
          <w:szCs w:val="24"/>
        </w:rPr>
        <w:t xml:space="preserve">the </w:t>
      </w:r>
      <w:r w:rsidRPr="00852E86">
        <w:rPr>
          <w:rFonts w:ascii="Arial" w:hAnsi="Arial" w:cs="Arial"/>
          <w:sz w:val="24"/>
          <w:szCs w:val="24"/>
        </w:rPr>
        <w:t xml:space="preserve">attachment below to access the </w:t>
      </w:r>
      <w:r w:rsidRPr="001651A1">
        <w:rPr>
          <w:rFonts w:ascii="Arial" w:hAnsi="Arial" w:cs="Arial"/>
          <w:sz w:val="24"/>
          <w:szCs w:val="24"/>
        </w:rPr>
        <w:t>Prisoner Needs Assessment</w:t>
      </w:r>
      <w:r>
        <w:rPr>
          <w:rFonts w:ascii="Arial" w:hAnsi="Arial" w:cs="Arial"/>
          <w:sz w:val="24"/>
          <w:szCs w:val="24"/>
        </w:rPr>
        <w:t>:</w:t>
      </w:r>
    </w:p>
    <w:p w14:paraId="14D6297F" w14:textId="0FEED7EE" w:rsidR="00C837C6" w:rsidRDefault="00C837C6" w:rsidP="002072F9">
      <w:pPr>
        <w:pStyle w:val="NoSpacing"/>
        <w:tabs>
          <w:tab w:val="left" w:pos="4395"/>
        </w:tabs>
        <w:spacing w:line="276" w:lineRule="auto"/>
        <w:rPr>
          <w:rFonts w:ascii="Arial" w:hAnsi="Arial" w:cs="Arial"/>
          <w:sz w:val="24"/>
          <w:szCs w:val="24"/>
        </w:rPr>
      </w:pPr>
    </w:p>
    <w:bookmarkStart w:id="35" w:name="_MON_1728463965"/>
    <w:bookmarkEnd w:id="35"/>
    <w:p w14:paraId="3F9D7329" w14:textId="160CB056" w:rsidR="00034D15" w:rsidRPr="003579BD" w:rsidRDefault="006C1CF7" w:rsidP="002072F9">
      <w:pPr>
        <w:pStyle w:val="NoSpacing"/>
        <w:tabs>
          <w:tab w:val="left" w:pos="4395"/>
        </w:tabs>
        <w:spacing w:line="276" w:lineRule="auto"/>
        <w:rPr>
          <w:rFonts w:ascii="Arial" w:hAnsi="Arial" w:cs="Arial"/>
          <w:sz w:val="24"/>
          <w:szCs w:val="24"/>
        </w:rPr>
      </w:pPr>
      <w:r>
        <w:rPr>
          <w:rFonts w:ascii="Arial" w:hAnsi="Arial" w:cs="Arial"/>
          <w:sz w:val="24"/>
          <w:szCs w:val="24"/>
        </w:rPr>
        <w:object w:dxaOrig="1501" w:dyaOrig="980" w14:anchorId="7FD58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4" o:title=""/>
          </v:shape>
          <o:OLEObject Type="Embed" ProgID="Word.Document.12" ShapeID="_x0000_i1025" DrawAspect="Icon" ObjectID="_1744024411" r:id="rId25">
            <o:FieldCodes>\s</o:FieldCodes>
          </o:OLEObject>
        </w:object>
      </w:r>
    </w:p>
    <w:p w14:paraId="7702B4EA" w14:textId="77777777" w:rsidR="00C837C6" w:rsidRPr="003579BD" w:rsidRDefault="00C837C6" w:rsidP="002072F9">
      <w:pPr>
        <w:pStyle w:val="NoSpacing"/>
        <w:tabs>
          <w:tab w:val="left" w:pos="4395"/>
        </w:tabs>
        <w:spacing w:line="276" w:lineRule="auto"/>
        <w:rPr>
          <w:rFonts w:ascii="Arial" w:hAnsi="Arial" w:cs="Arial"/>
          <w:sz w:val="24"/>
          <w:szCs w:val="24"/>
        </w:rPr>
      </w:pPr>
    </w:p>
    <w:p w14:paraId="71E7CD7C" w14:textId="5E81EFDB" w:rsidR="00C837C6" w:rsidRPr="003579BD" w:rsidRDefault="00C837C6" w:rsidP="002072F9">
      <w:pPr>
        <w:pStyle w:val="NoSpacing"/>
        <w:tabs>
          <w:tab w:val="left" w:pos="4395"/>
        </w:tabs>
        <w:spacing w:line="276" w:lineRule="auto"/>
        <w:rPr>
          <w:rFonts w:ascii="Arial" w:hAnsi="Arial" w:cs="Arial"/>
          <w:sz w:val="24"/>
          <w:szCs w:val="24"/>
        </w:rPr>
      </w:pPr>
      <w:r w:rsidRPr="003579BD">
        <w:rPr>
          <w:rFonts w:ascii="Arial" w:hAnsi="Arial" w:cs="Arial"/>
          <w:sz w:val="24"/>
          <w:szCs w:val="24"/>
        </w:rPr>
        <w:t xml:space="preserve">The Prisoner Needs Assessment is split into 3 parts: </w:t>
      </w:r>
    </w:p>
    <w:p w14:paraId="64C300C3" w14:textId="77777777" w:rsidR="00C837C6" w:rsidRPr="003579BD" w:rsidRDefault="00C837C6" w:rsidP="002072F9">
      <w:pPr>
        <w:pStyle w:val="NoSpacing"/>
        <w:tabs>
          <w:tab w:val="left" w:pos="4395"/>
        </w:tabs>
        <w:spacing w:line="276" w:lineRule="auto"/>
        <w:rPr>
          <w:rFonts w:ascii="Arial" w:hAnsi="Arial" w:cs="Arial"/>
          <w:sz w:val="24"/>
          <w:szCs w:val="24"/>
        </w:rPr>
      </w:pPr>
      <w:r w:rsidRPr="003579BD">
        <w:rPr>
          <w:rFonts w:ascii="Arial" w:hAnsi="Arial" w:cs="Arial"/>
          <w:sz w:val="24"/>
          <w:szCs w:val="24"/>
        </w:rPr>
        <w:t xml:space="preserve"> </w:t>
      </w:r>
    </w:p>
    <w:p w14:paraId="368052BA" w14:textId="77777777" w:rsidR="00C54EA1" w:rsidRDefault="003166F8">
      <w:pPr>
        <w:pStyle w:val="NoSpacing"/>
        <w:numPr>
          <w:ilvl w:val="0"/>
          <w:numId w:val="43"/>
        </w:numPr>
        <w:tabs>
          <w:tab w:val="left" w:pos="4395"/>
        </w:tabs>
        <w:spacing w:line="276" w:lineRule="auto"/>
        <w:jc w:val="both"/>
        <w:rPr>
          <w:rFonts w:ascii="Arial" w:hAnsi="Arial" w:cs="Arial"/>
          <w:sz w:val="24"/>
          <w:szCs w:val="24"/>
        </w:rPr>
      </w:pPr>
      <w:r w:rsidRPr="00F1074E">
        <w:rPr>
          <w:rFonts w:ascii="Arial" w:hAnsi="Arial" w:cs="Arial"/>
          <w:sz w:val="24"/>
          <w:szCs w:val="24"/>
        </w:rPr>
        <w:t>A</w:t>
      </w:r>
      <w:r w:rsidR="00C837C6" w:rsidRPr="00F1074E">
        <w:rPr>
          <w:rFonts w:ascii="Arial" w:hAnsi="Arial" w:cs="Arial"/>
          <w:sz w:val="24"/>
          <w:szCs w:val="24"/>
        </w:rPr>
        <w:t xml:space="preserve">n interview </w:t>
      </w:r>
      <w:r w:rsidRPr="00F1074E">
        <w:rPr>
          <w:rFonts w:ascii="Arial" w:hAnsi="Arial" w:cs="Arial"/>
          <w:sz w:val="24"/>
          <w:szCs w:val="24"/>
        </w:rPr>
        <w:t>conducted by a competent designated member of staff (with  translation services if required</w:t>
      </w:r>
      <w:r w:rsidR="00F1074E" w:rsidRPr="00F1074E">
        <w:rPr>
          <w:rFonts w:ascii="Arial" w:hAnsi="Arial" w:cs="Arial"/>
          <w:sz w:val="24"/>
          <w:szCs w:val="24"/>
        </w:rPr>
        <w:t xml:space="preserve">), </w:t>
      </w:r>
      <w:r w:rsidR="00C837C6" w:rsidRPr="00F1074E">
        <w:rPr>
          <w:rFonts w:ascii="Arial" w:hAnsi="Arial" w:cs="Arial"/>
          <w:sz w:val="24"/>
          <w:szCs w:val="24"/>
        </w:rPr>
        <w:t>will take place with the individual in a setting that is private to identify whether they have any specific ongoing needs arising from their experience</w:t>
      </w:r>
      <w:r w:rsidR="00F1074E">
        <w:rPr>
          <w:rFonts w:ascii="Arial" w:hAnsi="Arial" w:cs="Arial"/>
          <w:sz w:val="24"/>
          <w:szCs w:val="24"/>
        </w:rPr>
        <w:t>s</w:t>
      </w:r>
      <w:r w:rsidR="00C837C6" w:rsidRPr="00F1074E">
        <w:rPr>
          <w:rFonts w:ascii="Arial" w:hAnsi="Arial" w:cs="Arial"/>
          <w:sz w:val="24"/>
          <w:szCs w:val="24"/>
        </w:rPr>
        <w:t xml:space="preserve"> of </w:t>
      </w:r>
      <w:r w:rsidR="00F1074E">
        <w:rPr>
          <w:rFonts w:ascii="Arial" w:hAnsi="Arial" w:cs="Arial"/>
          <w:sz w:val="24"/>
          <w:szCs w:val="24"/>
        </w:rPr>
        <w:t>m</w:t>
      </w:r>
      <w:r w:rsidR="00C837C6" w:rsidRPr="00F1074E">
        <w:rPr>
          <w:rFonts w:ascii="Arial" w:hAnsi="Arial" w:cs="Arial"/>
          <w:sz w:val="24"/>
          <w:szCs w:val="24"/>
        </w:rPr>
        <w:t xml:space="preserve">odern </w:t>
      </w:r>
      <w:r w:rsidR="00F1074E">
        <w:rPr>
          <w:rFonts w:ascii="Arial" w:hAnsi="Arial" w:cs="Arial"/>
          <w:sz w:val="24"/>
          <w:szCs w:val="24"/>
        </w:rPr>
        <w:t>s</w:t>
      </w:r>
      <w:r w:rsidR="00C837C6" w:rsidRPr="00F1074E">
        <w:rPr>
          <w:rFonts w:ascii="Arial" w:hAnsi="Arial" w:cs="Arial"/>
          <w:sz w:val="24"/>
          <w:szCs w:val="24"/>
        </w:rPr>
        <w:t xml:space="preserve">lavery.  </w:t>
      </w:r>
    </w:p>
    <w:p w14:paraId="161E38B3" w14:textId="2071D54A" w:rsidR="0070023D" w:rsidRDefault="00C54EA1">
      <w:pPr>
        <w:pStyle w:val="NoSpacing"/>
        <w:numPr>
          <w:ilvl w:val="0"/>
          <w:numId w:val="43"/>
        </w:numPr>
        <w:tabs>
          <w:tab w:val="left" w:pos="4395"/>
        </w:tabs>
        <w:spacing w:line="276" w:lineRule="auto"/>
        <w:jc w:val="both"/>
        <w:rPr>
          <w:rFonts w:ascii="Arial" w:hAnsi="Arial" w:cs="Arial"/>
          <w:sz w:val="24"/>
          <w:szCs w:val="24"/>
        </w:rPr>
      </w:pPr>
      <w:r>
        <w:rPr>
          <w:rFonts w:ascii="Arial" w:hAnsi="Arial" w:cs="Arial"/>
          <w:sz w:val="24"/>
          <w:szCs w:val="24"/>
        </w:rPr>
        <w:t>T</w:t>
      </w:r>
      <w:r w:rsidR="00C837C6" w:rsidRPr="00F1074E">
        <w:rPr>
          <w:rFonts w:ascii="Arial" w:hAnsi="Arial" w:cs="Arial"/>
          <w:sz w:val="24"/>
          <w:szCs w:val="24"/>
        </w:rPr>
        <w:t>he individual should be referred to Healthcare for an assessment for any physical and mental health ongoing needs. The competent designated member of staff should advise Healthcare why this referral has been made. Prior to any H</w:t>
      </w:r>
      <w:r>
        <w:rPr>
          <w:rFonts w:ascii="Arial" w:hAnsi="Arial" w:cs="Arial"/>
          <w:sz w:val="24"/>
          <w:szCs w:val="24"/>
        </w:rPr>
        <w:t>ealthcare</w:t>
      </w:r>
      <w:r w:rsidR="00C837C6" w:rsidRPr="00F1074E">
        <w:rPr>
          <w:rFonts w:ascii="Arial" w:hAnsi="Arial" w:cs="Arial"/>
          <w:sz w:val="24"/>
          <w:szCs w:val="24"/>
        </w:rPr>
        <w:t xml:space="preserve"> appointment with a non-English speaking prisoner, the </w:t>
      </w:r>
      <w:r>
        <w:rPr>
          <w:rFonts w:ascii="Arial" w:hAnsi="Arial" w:cs="Arial"/>
          <w:sz w:val="24"/>
          <w:szCs w:val="24"/>
        </w:rPr>
        <w:t>designated competen</w:t>
      </w:r>
      <w:r w:rsidR="00C837C6" w:rsidRPr="00F1074E">
        <w:rPr>
          <w:rFonts w:ascii="Arial" w:hAnsi="Arial" w:cs="Arial"/>
          <w:sz w:val="24"/>
          <w:szCs w:val="24"/>
        </w:rPr>
        <w:t>t</w:t>
      </w:r>
      <w:r>
        <w:rPr>
          <w:rFonts w:ascii="Arial" w:hAnsi="Arial" w:cs="Arial"/>
          <w:sz w:val="24"/>
          <w:szCs w:val="24"/>
        </w:rPr>
        <w:t xml:space="preserve"> person</w:t>
      </w:r>
      <w:r w:rsidR="00C837C6" w:rsidRPr="00F1074E">
        <w:rPr>
          <w:rFonts w:ascii="Arial" w:hAnsi="Arial" w:cs="Arial"/>
          <w:sz w:val="24"/>
          <w:szCs w:val="24"/>
        </w:rPr>
        <w:t xml:space="preserve"> </w:t>
      </w:r>
      <w:r w:rsidR="0070023D">
        <w:rPr>
          <w:rFonts w:ascii="Arial" w:hAnsi="Arial" w:cs="Arial"/>
          <w:sz w:val="24"/>
          <w:szCs w:val="24"/>
        </w:rPr>
        <w:t xml:space="preserve">should arrange </w:t>
      </w:r>
      <w:r w:rsidR="00C837C6" w:rsidRPr="00F1074E">
        <w:rPr>
          <w:rFonts w:ascii="Arial" w:hAnsi="Arial" w:cs="Arial"/>
          <w:sz w:val="24"/>
          <w:szCs w:val="24"/>
        </w:rPr>
        <w:t>translation services. If Healthcare have not been informed prior to an appointment, they should seek support from prison staff to provide translation services.</w:t>
      </w:r>
    </w:p>
    <w:p w14:paraId="4A103C71" w14:textId="77777777" w:rsidR="0070023D" w:rsidRDefault="0070023D" w:rsidP="0070023D">
      <w:pPr>
        <w:pStyle w:val="NoSpacing"/>
        <w:tabs>
          <w:tab w:val="left" w:pos="4395"/>
        </w:tabs>
        <w:spacing w:line="276" w:lineRule="auto"/>
        <w:ind w:left="720"/>
        <w:jc w:val="both"/>
        <w:rPr>
          <w:rFonts w:ascii="Arial" w:hAnsi="Arial" w:cs="Arial"/>
          <w:sz w:val="24"/>
          <w:szCs w:val="24"/>
        </w:rPr>
      </w:pPr>
    </w:p>
    <w:p w14:paraId="701569DE" w14:textId="77777777" w:rsidR="005A61BE" w:rsidRPr="005A61BE" w:rsidRDefault="0070023D">
      <w:pPr>
        <w:pStyle w:val="NoSpacing"/>
        <w:numPr>
          <w:ilvl w:val="0"/>
          <w:numId w:val="43"/>
        </w:numPr>
        <w:tabs>
          <w:tab w:val="left" w:pos="4395"/>
        </w:tabs>
        <w:spacing w:line="276" w:lineRule="auto"/>
        <w:jc w:val="both"/>
        <w:rPr>
          <w:rFonts w:ascii="Arial" w:hAnsi="Arial" w:cs="Arial"/>
          <w:sz w:val="24"/>
          <w:szCs w:val="24"/>
        </w:rPr>
      </w:pPr>
      <w:r>
        <w:rPr>
          <w:rFonts w:ascii="Arial" w:eastAsia="Arial" w:hAnsi="Arial" w:cs="Arial"/>
          <w:color w:val="000000"/>
          <w:sz w:val="24"/>
          <w:szCs w:val="24"/>
          <w:lang w:eastAsia="en-GB"/>
        </w:rPr>
        <w:t>T</w:t>
      </w:r>
      <w:r w:rsidR="00C837C6" w:rsidRPr="0070023D">
        <w:rPr>
          <w:rFonts w:ascii="Arial" w:eastAsia="Arial" w:hAnsi="Arial" w:cs="Arial"/>
          <w:color w:val="000000"/>
          <w:sz w:val="24"/>
          <w:szCs w:val="24"/>
          <w:lang w:eastAsia="en-GB"/>
        </w:rPr>
        <w:t xml:space="preserve">he information gathered in the first 2 stages should be actioned and all referrals need to be made in a timely manner. These should all be recorded on NOMIS by the interviewer. This should then be conveyed to the responsible NRM Home Office casework team by the competent designated member of staff, using the email address </w:t>
      </w:r>
      <w:hyperlink r:id="rId26" w:history="1">
        <w:r w:rsidR="00C837C6" w:rsidRPr="0070023D">
          <w:rPr>
            <w:rFonts w:ascii="Arial" w:eastAsia="Times New Roman" w:hAnsi="Arial" w:cs="Arial"/>
            <w:color w:val="0563C1"/>
            <w:sz w:val="24"/>
            <w:szCs w:val="24"/>
            <w:u w:val="single"/>
            <w:lang w:eastAsia="en-GB"/>
          </w:rPr>
          <w:t>nrm@modernslavery.gov.uk</w:t>
        </w:r>
      </w:hyperlink>
      <w:r w:rsidR="00C837C6" w:rsidRPr="001D1295">
        <w:rPr>
          <w:rFonts w:ascii="Arial" w:eastAsia="Times New Roman" w:hAnsi="Arial" w:cs="Arial"/>
          <w:color w:val="1D70B8"/>
          <w:sz w:val="24"/>
          <w:szCs w:val="24"/>
          <w:lang w:eastAsia="en-GB"/>
        </w:rPr>
        <w:t xml:space="preserve"> </w:t>
      </w:r>
      <w:r w:rsidR="00C837C6" w:rsidRPr="0070023D">
        <w:rPr>
          <w:rFonts w:ascii="Arial" w:eastAsia="Times New Roman" w:hAnsi="Arial" w:cs="Arial"/>
          <w:color w:val="0B0C0C"/>
          <w:sz w:val="24"/>
          <w:szCs w:val="24"/>
          <w:lang w:eastAsia="en-GB"/>
        </w:rPr>
        <w:t xml:space="preserve">citing the NRM reference in the email subject line if the prisoner has consented to sharing this information.  </w:t>
      </w:r>
    </w:p>
    <w:p w14:paraId="73A4E861" w14:textId="0560DD46" w:rsidR="00C837C6" w:rsidRPr="0070023D" w:rsidRDefault="00C837C6" w:rsidP="005A61BE">
      <w:pPr>
        <w:pStyle w:val="NoSpacing"/>
        <w:tabs>
          <w:tab w:val="left" w:pos="4395"/>
        </w:tabs>
        <w:spacing w:line="276" w:lineRule="auto"/>
        <w:jc w:val="both"/>
        <w:rPr>
          <w:rFonts w:ascii="Arial" w:hAnsi="Arial" w:cs="Arial"/>
          <w:sz w:val="24"/>
          <w:szCs w:val="24"/>
        </w:rPr>
      </w:pPr>
      <w:r w:rsidRPr="0070023D">
        <w:rPr>
          <w:rFonts w:ascii="Arial" w:eastAsia="Times New Roman" w:hAnsi="Arial" w:cs="Arial"/>
          <w:color w:val="0B0C0C"/>
          <w:sz w:val="24"/>
          <w:szCs w:val="24"/>
          <w:lang w:eastAsia="en-GB"/>
        </w:rPr>
        <w:t xml:space="preserve"> </w:t>
      </w:r>
    </w:p>
    <w:p w14:paraId="6558F15F" w14:textId="77777777" w:rsidR="000A0646" w:rsidRDefault="00C837C6">
      <w:pPr>
        <w:pStyle w:val="NoSpacing"/>
        <w:numPr>
          <w:ilvl w:val="0"/>
          <w:numId w:val="44"/>
        </w:numPr>
        <w:tabs>
          <w:tab w:val="left" w:pos="4395"/>
        </w:tabs>
        <w:spacing w:line="276" w:lineRule="auto"/>
        <w:ind w:left="426"/>
        <w:jc w:val="both"/>
        <w:rPr>
          <w:rFonts w:ascii="Arial" w:hAnsi="Arial" w:cs="Arial"/>
          <w:sz w:val="24"/>
          <w:szCs w:val="24"/>
        </w:rPr>
      </w:pPr>
      <w:r w:rsidRPr="00852E86">
        <w:rPr>
          <w:rFonts w:ascii="Arial" w:hAnsi="Arial" w:cs="Arial"/>
          <w:sz w:val="24"/>
          <w:szCs w:val="24"/>
        </w:rPr>
        <w:lastRenderedPageBreak/>
        <w:t xml:space="preserve">All information, actions and referrals should be recorded on NOMIS case notes, and information shared between </w:t>
      </w:r>
      <w:r w:rsidR="007E4083">
        <w:rPr>
          <w:rFonts w:ascii="Arial" w:hAnsi="Arial" w:cs="Arial"/>
          <w:sz w:val="24"/>
          <w:szCs w:val="24"/>
        </w:rPr>
        <w:t xml:space="preserve">relevant prison departments as needed.  </w:t>
      </w:r>
    </w:p>
    <w:p w14:paraId="2F05A47D" w14:textId="020C1610" w:rsidR="00C837C6" w:rsidRDefault="00C837C6">
      <w:pPr>
        <w:pStyle w:val="NoSpacing"/>
        <w:numPr>
          <w:ilvl w:val="0"/>
          <w:numId w:val="44"/>
        </w:numPr>
        <w:tabs>
          <w:tab w:val="left" w:pos="4395"/>
        </w:tabs>
        <w:spacing w:line="276" w:lineRule="auto"/>
        <w:ind w:left="426"/>
        <w:jc w:val="both"/>
        <w:rPr>
          <w:rFonts w:ascii="Arial" w:hAnsi="Arial" w:cs="Arial"/>
          <w:sz w:val="24"/>
          <w:szCs w:val="24"/>
        </w:rPr>
      </w:pPr>
      <w:r w:rsidRPr="00852E86">
        <w:rPr>
          <w:rFonts w:ascii="Arial" w:hAnsi="Arial" w:cs="Arial"/>
          <w:sz w:val="24"/>
          <w:szCs w:val="24"/>
        </w:rPr>
        <w:t>The Home Office</w:t>
      </w:r>
      <w:r>
        <w:rPr>
          <w:rFonts w:ascii="Arial" w:hAnsi="Arial" w:cs="Arial"/>
          <w:sz w:val="24"/>
          <w:szCs w:val="24"/>
        </w:rPr>
        <w:t xml:space="preserve"> NRM</w:t>
      </w:r>
      <w:r w:rsidRPr="00852E86">
        <w:rPr>
          <w:rFonts w:ascii="Arial" w:hAnsi="Arial" w:cs="Arial"/>
          <w:sz w:val="24"/>
          <w:szCs w:val="24"/>
        </w:rPr>
        <w:t xml:space="preserve"> case worker should be sent a copy of the Prisoner Needs </w:t>
      </w:r>
      <w:r w:rsidRPr="003579BD">
        <w:rPr>
          <w:rFonts w:ascii="Arial" w:hAnsi="Arial" w:cs="Arial"/>
          <w:sz w:val="24"/>
          <w:szCs w:val="24"/>
        </w:rPr>
        <w:t>Assessment (if consent is given)</w:t>
      </w:r>
      <w:r>
        <w:rPr>
          <w:rFonts w:ascii="Arial" w:hAnsi="Arial" w:cs="Arial"/>
          <w:sz w:val="24"/>
          <w:szCs w:val="24"/>
        </w:rPr>
        <w:t xml:space="preserve"> </w:t>
      </w:r>
      <w:r w:rsidRPr="00852E86">
        <w:rPr>
          <w:rFonts w:ascii="Arial" w:hAnsi="Arial" w:cs="Arial"/>
          <w:sz w:val="24"/>
          <w:szCs w:val="24"/>
        </w:rPr>
        <w:t>and updated of any change of circumstances or issues arising.</w:t>
      </w:r>
    </w:p>
    <w:p w14:paraId="24B70FDF" w14:textId="77777777" w:rsidR="00AD35ED" w:rsidRDefault="00AD35ED" w:rsidP="00AD35ED">
      <w:pPr>
        <w:pStyle w:val="NoSpacing"/>
        <w:tabs>
          <w:tab w:val="left" w:pos="4395"/>
        </w:tabs>
        <w:spacing w:line="276" w:lineRule="auto"/>
        <w:ind w:left="426"/>
        <w:jc w:val="both"/>
        <w:rPr>
          <w:rFonts w:ascii="Arial" w:hAnsi="Arial" w:cs="Arial"/>
          <w:sz w:val="24"/>
          <w:szCs w:val="24"/>
        </w:rPr>
      </w:pPr>
    </w:p>
    <w:p w14:paraId="4720F0ED" w14:textId="77777777" w:rsidR="00465227" w:rsidRDefault="00AD35ED" w:rsidP="00AD35ED">
      <w:pPr>
        <w:spacing w:after="0" w:line="240" w:lineRule="auto"/>
        <w:rPr>
          <w:rFonts w:ascii="Arial" w:hAnsi="Arial" w:cs="Arial"/>
          <w:iCs/>
          <w:sz w:val="24"/>
          <w:szCs w:val="24"/>
        </w:rPr>
      </w:pPr>
      <w:r w:rsidRPr="00AB789E">
        <w:rPr>
          <w:rFonts w:ascii="Arial" w:hAnsi="Arial" w:cs="Arial"/>
          <w:iCs/>
          <w:sz w:val="24"/>
          <w:szCs w:val="24"/>
        </w:rPr>
        <w:t xml:space="preserve">In the closed male estate and all female prisons, prisoners will be allocated a key worker who conducts regular key worker sessions. </w:t>
      </w:r>
    </w:p>
    <w:p w14:paraId="650171D2" w14:textId="77777777" w:rsidR="00465227" w:rsidRDefault="00AD35ED" w:rsidP="00AD35ED">
      <w:pPr>
        <w:spacing w:after="0" w:line="240" w:lineRule="auto"/>
        <w:rPr>
          <w:rFonts w:ascii="Arial" w:hAnsi="Arial" w:cs="Arial"/>
          <w:iCs/>
          <w:sz w:val="24"/>
          <w:szCs w:val="24"/>
        </w:rPr>
      </w:pPr>
      <w:r w:rsidRPr="00AB789E">
        <w:rPr>
          <w:rFonts w:ascii="Arial" w:hAnsi="Arial" w:cs="Arial"/>
          <w:iCs/>
          <w:sz w:val="24"/>
          <w:szCs w:val="24"/>
        </w:rPr>
        <w:t xml:space="preserve">In the case of female prisoners assessed as high complexity, this may be replaced by additional time with the POM. In either case, the information from the Prisoner Needs Assessment should be disclosed to the keyworker or POM by the designated competent person, so that they understand the ongoing needs and entitlements of the prisoner, and ongoing modern slavery needs should be continually supported during sessions. </w:t>
      </w:r>
    </w:p>
    <w:p w14:paraId="5E1C62ED" w14:textId="55C7973A" w:rsidR="00AD35ED" w:rsidRDefault="00AD35ED" w:rsidP="00AD35ED">
      <w:pPr>
        <w:spacing w:after="0" w:line="240" w:lineRule="auto"/>
        <w:rPr>
          <w:rFonts w:ascii="Arial" w:hAnsi="Arial" w:cs="Arial"/>
          <w:sz w:val="24"/>
          <w:szCs w:val="24"/>
        </w:rPr>
      </w:pPr>
      <w:r w:rsidRPr="00AB789E">
        <w:rPr>
          <w:rFonts w:ascii="Arial" w:hAnsi="Arial" w:cs="Arial"/>
          <w:iCs/>
          <w:sz w:val="24"/>
          <w:szCs w:val="24"/>
        </w:rPr>
        <w:t>For potential and confirmed victims of modern slavery in the open male estate, the designated competent person should ensure regular meetings are scheduled with the personal officer or the POM, so that the ongoing needs are continually supported</w:t>
      </w:r>
      <w:r>
        <w:rPr>
          <w:rFonts w:ascii="Arial" w:hAnsi="Arial" w:cs="Arial"/>
          <w:iCs/>
          <w:sz w:val="24"/>
          <w:szCs w:val="24"/>
        </w:rPr>
        <w:t>.</w:t>
      </w:r>
    </w:p>
    <w:p w14:paraId="24ECFEAD" w14:textId="77777777" w:rsidR="00AD35ED" w:rsidRDefault="00AD35ED" w:rsidP="00AD35ED">
      <w:pPr>
        <w:pStyle w:val="NoSpacing"/>
        <w:tabs>
          <w:tab w:val="left" w:pos="4395"/>
        </w:tabs>
        <w:spacing w:line="276" w:lineRule="auto"/>
        <w:ind w:left="66"/>
        <w:jc w:val="both"/>
        <w:rPr>
          <w:rFonts w:ascii="Arial" w:hAnsi="Arial" w:cs="Arial"/>
          <w:sz w:val="24"/>
          <w:szCs w:val="24"/>
        </w:rPr>
      </w:pPr>
    </w:p>
    <w:p w14:paraId="6FDBD6B9" w14:textId="6C5B0EAF" w:rsidR="00DF04AC" w:rsidRDefault="00DF04AC" w:rsidP="002072F9">
      <w:pPr>
        <w:pStyle w:val="NoSpacing"/>
        <w:tabs>
          <w:tab w:val="left" w:pos="4395"/>
        </w:tabs>
        <w:spacing w:line="276" w:lineRule="auto"/>
        <w:rPr>
          <w:rFonts w:ascii="Arial" w:hAnsi="Arial" w:cs="Arial"/>
          <w:sz w:val="24"/>
          <w:szCs w:val="24"/>
        </w:rPr>
      </w:pPr>
    </w:p>
    <w:p w14:paraId="4194C8EA" w14:textId="6D09728D" w:rsidR="00B20500" w:rsidRPr="0045074E" w:rsidRDefault="00B20500" w:rsidP="004C3698">
      <w:pPr>
        <w:pStyle w:val="NoSpacing"/>
        <w:tabs>
          <w:tab w:val="left" w:pos="4395"/>
        </w:tabs>
        <w:outlineLvl w:val="0"/>
        <w:rPr>
          <w:rFonts w:ascii="Arial" w:eastAsia="Times New Roman" w:hAnsi="Arial" w:cs="Arial"/>
          <w:sz w:val="32"/>
          <w:szCs w:val="32"/>
          <w:lang w:eastAsia="en-GB"/>
        </w:rPr>
      </w:pPr>
      <w:bookmarkStart w:id="36" w:name="_Toc130971197"/>
      <w:r w:rsidRPr="0045074E">
        <w:rPr>
          <w:rFonts w:ascii="Arial" w:eastAsia="Times New Roman" w:hAnsi="Arial" w:cs="Arial"/>
          <w:sz w:val="32"/>
          <w:szCs w:val="32"/>
          <w:lang w:eastAsia="en-GB"/>
        </w:rPr>
        <w:t xml:space="preserve">Support for </w:t>
      </w:r>
      <w:r w:rsidR="00F94C61">
        <w:rPr>
          <w:rFonts w:ascii="Arial" w:eastAsia="Times New Roman" w:hAnsi="Arial" w:cs="Arial"/>
          <w:sz w:val="32"/>
          <w:szCs w:val="32"/>
          <w:lang w:eastAsia="en-GB"/>
        </w:rPr>
        <w:t>p</w:t>
      </w:r>
      <w:r w:rsidRPr="0045074E">
        <w:rPr>
          <w:rFonts w:ascii="Arial" w:eastAsia="Times New Roman" w:hAnsi="Arial" w:cs="Arial"/>
          <w:sz w:val="32"/>
          <w:szCs w:val="32"/>
          <w:lang w:eastAsia="en-GB"/>
        </w:rPr>
        <w:t xml:space="preserve">otential and </w:t>
      </w:r>
      <w:r w:rsidR="00F94C61">
        <w:rPr>
          <w:rFonts w:ascii="Arial" w:eastAsia="Times New Roman" w:hAnsi="Arial" w:cs="Arial"/>
          <w:sz w:val="32"/>
          <w:szCs w:val="32"/>
          <w:lang w:eastAsia="en-GB"/>
        </w:rPr>
        <w:t>c</w:t>
      </w:r>
      <w:r w:rsidRPr="0045074E">
        <w:rPr>
          <w:rFonts w:ascii="Arial" w:eastAsia="Times New Roman" w:hAnsi="Arial" w:cs="Arial"/>
          <w:sz w:val="32"/>
          <w:szCs w:val="32"/>
          <w:lang w:eastAsia="en-GB"/>
        </w:rPr>
        <w:t xml:space="preserve">onfirmed </w:t>
      </w:r>
      <w:r w:rsidR="001B2CE8">
        <w:rPr>
          <w:rFonts w:ascii="Arial" w:eastAsia="Times New Roman" w:hAnsi="Arial" w:cs="Arial"/>
          <w:sz w:val="32"/>
          <w:szCs w:val="32"/>
          <w:lang w:eastAsia="en-GB"/>
        </w:rPr>
        <w:t>v</w:t>
      </w:r>
      <w:r w:rsidRPr="0045074E">
        <w:rPr>
          <w:rFonts w:ascii="Arial" w:eastAsia="Times New Roman" w:hAnsi="Arial" w:cs="Arial"/>
          <w:sz w:val="32"/>
          <w:szCs w:val="32"/>
          <w:lang w:eastAsia="en-GB"/>
        </w:rPr>
        <w:t>ictims</w:t>
      </w:r>
      <w:bookmarkEnd w:id="36"/>
    </w:p>
    <w:p w14:paraId="03EC946D" w14:textId="77777777" w:rsidR="00B20500" w:rsidRDefault="00B20500" w:rsidP="00B20500">
      <w:pPr>
        <w:pStyle w:val="NoSpacing"/>
        <w:tabs>
          <w:tab w:val="left" w:pos="4395"/>
        </w:tabs>
        <w:rPr>
          <w:rFonts w:ascii="Arial" w:eastAsia="Times New Roman" w:hAnsi="Arial" w:cs="Arial"/>
          <w:color w:val="0B0C0C"/>
          <w:sz w:val="24"/>
          <w:szCs w:val="24"/>
          <w:lang w:eastAsia="en-GB"/>
        </w:rPr>
      </w:pPr>
    </w:p>
    <w:p w14:paraId="141BA0CF" w14:textId="77777777" w:rsidR="00B20500" w:rsidRDefault="00B20500" w:rsidP="00AD727D">
      <w:pPr>
        <w:pStyle w:val="NormalWeb"/>
        <w:shd w:val="clear" w:color="auto" w:fill="FFFFFF"/>
        <w:tabs>
          <w:tab w:val="left" w:pos="4395"/>
        </w:tabs>
        <w:spacing w:before="0" w:beforeAutospacing="0" w:after="0" w:afterAutospacing="0" w:line="276" w:lineRule="auto"/>
        <w:jc w:val="both"/>
        <w:rPr>
          <w:rFonts w:ascii="Arial" w:hAnsi="Arial" w:cs="Arial"/>
          <w:color w:val="0B0C0C"/>
        </w:rPr>
      </w:pPr>
      <w:r w:rsidRPr="0078106F">
        <w:rPr>
          <w:rFonts w:ascii="Arial" w:hAnsi="Arial" w:cs="Arial"/>
          <w:color w:val="0B0C0C"/>
        </w:rPr>
        <w:t xml:space="preserve">Support for potential and confirmed adult victims in England and Wales is provided through a mixture of mainstream and/or specialist support. </w:t>
      </w:r>
      <w:r>
        <w:rPr>
          <w:rFonts w:ascii="Arial" w:hAnsi="Arial" w:cs="Arial"/>
          <w:color w:val="0B0C0C"/>
        </w:rPr>
        <w:t xml:space="preserve"> </w:t>
      </w:r>
      <w:r w:rsidRPr="0078106F">
        <w:rPr>
          <w:rFonts w:ascii="Arial" w:hAnsi="Arial" w:cs="Arial"/>
          <w:color w:val="0B0C0C"/>
        </w:rPr>
        <w:t>Support for victims referred into the NRM may include:</w:t>
      </w:r>
    </w:p>
    <w:p w14:paraId="02F4DC93" w14:textId="77777777" w:rsidR="00B20500" w:rsidRPr="0078106F" w:rsidRDefault="00B20500" w:rsidP="00AD727D">
      <w:pPr>
        <w:pStyle w:val="NormalWeb"/>
        <w:shd w:val="clear" w:color="auto" w:fill="FFFFFF"/>
        <w:tabs>
          <w:tab w:val="left" w:pos="4395"/>
        </w:tabs>
        <w:spacing w:before="0" w:beforeAutospacing="0" w:after="0" w:afterAutospacing="0" w:line="276" w:lineRule="auto"/>
        <w:jc w:val="both"/>
        <w:rPr>
          <w:rFonts w:ascii="Arial" w:hAnsi="Arial" w:cs="Arial"/>
          <w:color w:val="0B0C0C"/>
        </w:rPr>
      </w:pPr>
    </w:p>
    <w:p w14:paraId="06BEAFCC" w14:textId="25D6FDBC" w:rsidR="00B20500" w:rsidRDefault="00B20500" w:rsidP="00AD727D">
      <w:pPr>
        <w:pStyle w:val="NormalWeb"/>
        <w:numPr>
          <w:ilvl w:val="0"/>
          <w:numId w:val="11"/>
        </w:numPr>
        <w:shd w:val="clear" w:color="auto" w:fill="FFFFFF"/>
        <w:tabs>
          <w:tab w:val="left" w:pos="4395"/>
        </w:tabs>
        <w:spacing w:before="0" w:beforeAutospacing="0" w:after="0" w:afterAutospacing="0" w:line="276" w:lineRule="auto"/>
        <w:ind w:left="284"/>
        <w:jc w:val="both"/>
        <w:rPr>
          <w:rFonts w:ascii="Arial" w:hAnsi="Arial" w:cs="Arial"/>
          <w:color w:val="0B0C0C"/>
        </w:rPr>
      </w:pPr>
      <w:r w:rsidRPr="0078106F">
        <w:rPr>
          <w:rFonts w:ascii="Arial" w:hAnsi="Arial" w:cs="Arial"/>
          <w:color w:val="0B0C0C"/>
        </w:rPr>
        <w:t xml:space="preserve">Access to Government-funded support through the Modern Slavery Victim Care Contract </w:t>
      </w:r>
      <w:r>
        <w:rPr>
          <w:rFonts w:ascii="Arial" w:hAnsi="Arial" w:cs="Arial"/>
          <w:color w:val="0B0C0C"/>
        </w:rPr>
        <w:t xml:space="preserve">(MSVCC) </w:t>
      </w:r>
      <w:r w:rsidRPr="0078106F">
        <w:rPr>
          <w:rFonts w:ascii="Arial" w:hAnsi="Arial" w:cs="Arial"/>
          <w:color w:val="0B0C0C"/>
        </w:rPr>
        <w:t>including accommodation, material assistance, financial support, translation and interpretation services, information, and advice</w:t>
      </w:r>
      <w:r w:rsidR="008D3729">
        <w:rPr>
          <w:rFonts w:ascii="Arial" w:hAnsi="Arial" w:cs="Arial"/>
          <w:color w:val="0B0C0C"/>
        </w:rPr>
        <w:t>.</w:t>
      </w:r>
    </w:p>
    <w:p w14:paraId="5C6AE805" w14:textId="3F36BCCC" w:rsidR="00B20500" w:rsidRPr="008D5BCE" w:rsidRDefault="00B20500" w:rsidP="00AD727D">
      <w:pPr>
        <w:pStyle w:val="NormalWeb"/>
        <w:numPr>
          <w:ilvl w:val="0"/>
          <w:numId w:val="11"/>
        </w:numPr>
        <w:shd w:val="clear" w:color="auto" w:fill="FFFFFF"/>
        <w:tabs>
          <w:tab w:val="left" w:pos="4395"/>
        </w:tabs>
        <w:spacing w:before="0" w:beforeAutospacing="0" w:after="0" w:afterAutospacing="0" w:line="276" w:lineRule="auto"/>
        <w:ind w:left="284"/>
        <w:jc w:val="both"/>
        <w:rPr>
          <w:rFonts w:ascii="Arial" w:hAnsi="Arial" w:cs="Arial"/>
          <w:color w:val="0B0C0C"/>
        </w:rPr>
      </w:pPr>
      <w:r w:rsidRPr="003E4525">
        <w:rPr>
          <w:rFonts w:ascii="Arial" w:hAnsi="Arial" w:cs="Arial"/>
        </w:rPr>
        <w:t>Under the MSVCC contract, where a potential or confirmed victim is within a prison, the existing services within the establishment will provide access to support services as required</w:t>
      </w:r>
      <w:r w:rsidR="008D3729">
        <w:rPr>
          <w:rFonts w:ascii="Arial" w:hAnsi="Arial" w:cs="Arial"/>
        </w:rPr>
        <w:t>.</w:t>
      </w:r>
    </w:p>
    <w:p w14:paraId="49C41BEB" w14:textId="20F86FE5" w:rsidR="008D5BCE" w:rsidRDefault="008D5BCE" w:rsidP="00593710">
      <w:pPr>
        <w:pStyle w:val="NoSpacing"/>
        <w:numPr>
          <w:ilvl w:val="0"/>
          <w:numId w:val="11"/>
        </w:numPr>
        <w:tabs>
          <w:tab w:val="left" w:pos="4395"/>
        </w:tabs>
        <w:spacing w:line="276" w:lineRule="auto"/>
        <w:ind w:left="284"/>
        <w:jc w:val="both"/>
        <w:rPr>
          <w:rFonts w:ascii="Arial" w:hAnsi="Arial" w:cs="Arial"/>
          <w:sz w:val="24"/>
          <w:szCs w:val="24"/>
        </w:rPr>
      </w:pPr>
      <w:bookmarkStart w:id="37" w:name="_Hlk117249129"/>
      <w:r w:rsidRPr="002B5D4A">
        <w:rPr>
          <w:rFonts w:ascii="Arial" w:hAnsi="Arial" w:cs="Arial"/>
          <w:sz w:val="24"/>
          <w:szCs w:val="24"/>
        </w:rPr>
        <w:t>If a prisoner</w:t>
      </w:r>
      <w:r>
        <w:rPr>
          <w:rFonts w:ascii="Arial" w:hAnsi="Arial" w:cs="Arial"/>
          <w:sz w:val="24"/>
          <w:szCs w:val="24"/>
        </w:rPr>
        <w:t xml:space="preserve"> has an open ACCT and</w:t>
      </w:r>
      <w:r w:rsidRPr="002B5D4A">
        <w:rPr>
          <w:rFonts w:ascii="Arial" w:hAnsi="Arial" w:cs="Arial"/>
          <w:sz w:val="24"/>
          <w:szCs w:val="24"/>
        </w:rPr>
        <w:t xml:space="preserve"> has been identified as a potential or confirmed victim of </w:t>
      </w:r>
      <w:r>
        <w:rPr>
          <w:rFonts w:ascii="Arial" w:hAnsi="Arial" w:cs="Arial"/>
          <w:sz w:val="24"/>
          <w:szCs w:val="24"/>
        </w:rPr>
        <w:t>m</w:t>
      </w:r>
      <w:r w:rsidRPr="002B5D4A">
        <w:rPr>
          <w:rFonts w:ascii="Arial" w:hAnsi="Arial" w:cs="Arial"/>
          <w:sz w:val="24"/>
          <w:szCs w:val="24"/>
        </w:rPr>
        <w:t xml:space="preserve">odern </w:t>
      </w:r>
      <w:r>
        <w:rPr>
          <w:rFonts w:ascii="Arial" w:hAnsi="Arial" w:cs="Arial"/>
          <w:sz w:val="24"/>
          <w:szCs w:val="24"/>
        </w:rPr>
        <w:t>s</w:t>
      </w:r>
      <w:r w:rsidRPr="002B5D4A">
        <w:rPr>
          <w:rFonts w:ascii="Arial" w:hAnsi="Arial" w:cs="Arial"/>
          <w:sz w:val="24"/>
          <w:szCs w:val="24"/>
        </w:rPr>
        <w:t xml:space="preserve">lavery </w:t>
      </w:r>
      <w:bookmarkEnd w:id="37"/>
      <w:r w:rsidRPr="002B5D4A">
        <w:rPr>
          <w:rFonts w:ascii="Arial" w:hAnsi="Arial" w:cs="Arial"/>
          <w:sz w:val="24"/>
          <w:szCs w:val="24"/>
        </w:rPr>
        <w:t xml:space="preserve">the competent designated member of staff should ensure they communicate with the </w:t>
      </w:r>
      <w:r w:rsidR="00A96274">
        <w:rPr>
          <w:rFonts w:ascii="Arial" w:hAnsi="Arial" w:cs="Arial"/>
          <w:sz w:val="24"/>
          <w:szCs w:val="24"/>
        </w:rPr>
        <w:t>ACCT Co-Ordinator and the Safety Team</w:t>
      </w:r>
      <w:r w:rsidRPr="002B5D4A">
        <w:rPr>
          <w:rFonts w:ascii="Arial" w:hAnsi="Arial" w:cs="Arial"/>
          <w:sz w:val="24"/>
          <w:szCs w:val="24"/>
        </w:rPr>
        <w:t xml:space="preserve">, so </w:t>
      </w:r>
      <w:r>
        <w:rPr>
          <w:rFonts w:ascii="Arial" w:hAnsi="Arial" w:cs="Arial"/>
          <w:sz w:val="24"/>
          <w:szCs w:val="24"/>
        </w:rPr>
        <w:t>m</w:t>
      </w:r>
      <w:r w:rsidRPr="002B5D4A">
        <w:rPr>
          <w:rFonts w:ascii="Arial" w:hAnsi="Arial" w:cs="Arial"/>
          <w:sz w:val="24"/>
          <w:szCs w:val="24"/>
        </w:rPr>
        <w:t xml:space="preserve">odern </w:t>
      </w:r>
      <w:r>
        <w:rPr>
          <w:rFonts w:ascii="Arial" w:hAnsi="Arial" w:cs="Arial"/>
          <w:sz w:val="24"/>
          <w:szCs w:val="24"/>
        </w:rPr>
        <w:t>s</w:t>
      </w:r>
      <w:r w:rsidRPr="002B5D4A">
        <w:rPr>
          <w:rFonts w:ascii="Arial" w:hAnsi="Arial" w:cs="Arial"/>
          <w:sz w:val="24"/>
          <w:szCs w:val="24"/>
        </w:rPr>
        <w:t>lavery triggers can form part of the assessment, review, and care plan within the ACCT document</w:t>
      </w:r>
      <w:r>
        <w:rPr>
          <w:rFonts w:ascii="Arial" w:hAnsi="Arial" w:cs="Arial"/>
          <w:sz w:val="24"/>
          <w:szCs w:val="24"/>
        </w:rPr>
        <w:t>.</w:t>
      </w:r>
    </w:p>
    <w:p w14:paraId="0C540085" w14:textId="74A88B72" w:rsidR="00B20500" w:rsidRPr="0078106F" w:rsidRDefault="00B20500" w:rsidP="00593710">
      <w:pPr>
        <w:pStyle w:val="NormalWeb"/>
        <w:numPr>
          <w:ilvl w:val="0"/>
          <w:numId w:val="11"/>
        </w:numPr>
        <w:shd w:val="clear" w:color="auto" w:fill="FFFFFF"/>
        <w:tabs>
          <w:tab w:val="left" w:pos="4395"/>
        </w:tabs>
        <w:spacing w:before="0" w:beforeAutospacing="0" w:after="0" w:afterAutospacing="0" w:line="276" w:lineRule="auto"/>
        <w:ind w:left="284"/>
        <w:jc w:val="both"/>
        <w:rPr>
          <w:rFonts w:ascii="Arial" w:hAnsi="Arial" w:cs="Arial"/>
          <w:color w:val="0B0C0C"/>
        </w:rPr>
      </w:pPr>
      <w:r w:rsidRPr="0078106F">
        <w:rPr>
          <w:rFonts w:ascii="Arial" w:hAnsi="Arial" w:cs="Arial"/>
          <w:color w:val="0B0C0C"/>
        </w:rPr>
        <w:t>Outreach support if already in safe, secure, and appropriate accommodation (which may include local authority accommodation or asylum accommodation)</w:t>
      </w:r>
      <w:r w:rsidR="008D3729">
        <w:rPr>
          <w:rFonts w:ascii="Arial" w:hAnsi="Arial" w:cs="Arial"/>
          <w:color w:val="0B0C0C"/>
        </w:rPr>
        <w:t>.</w:t>
      </w:r>
    </w:p>
    <w:p w14:paraId="0DA4AA6A" w14:textId="28B64CAF" w:rsidR="00B20500" w:rsidRPr="0078106F" w:rsidRDefault="00B20500" w:rsidP="00593710">
      <w:pPr>
        <w:pStyle w:val="NormalWeb"/>
        <w:numPr>
          <w:ilvl w:val="0"/>
          <w:numId w:val="11"/>
        </w:numPr>
        <w:shd w:val="clear" w:color="auto" w:fill="FFFFFF"/>
        <w:tabs>
          <w:tab w:val="left" w:pos="4395"/>
        </w:tabs>
        <w:spacing w:before="0" w:beforeAutospacing="0" w:after="0" w:afterAutospacing="0" w:line="276" w:lineRule="auto"/>
        <w:ind w:left="284"/>
        <w:jc w:val="both"/>
        <w:rPr>
          <w:rFonts w:ascii="Arial" w:hAnsi="Arial" w:cs="Arial"/>
          <w:color w:val="0B0C0C"/>
        </w:rPr>
      </w:pPr>
      <w:r w:rsidRPr="0078106F">
        <w:rPr>
          <w:rFonts w:ascii="Arial" w:hAnsi="Arial" w:cs="Arial"/>
          <w:color w:val="0B0C0C"/>
        </w:rPr>
        <w:t>Access to legal aid for immigration advice</w:t>
      </w:r>
      <w:r w:rsidR="008D3729">
        <w:rPr>
          <w:rFonts w:ascii="Arial" w:hAnsi="Arial" w:cs="Arial"/>
          <w:color w:val="0B0C0C"/>
        </w:rPr>
        <w:t>.</w:t>
      </w:r>
    </w:p>
    <w:p w14:paraId="012A4B8D" w14:textId="5D5F3663" w:rsidR="00B20500" w:rsidRPr="0078106F" w:rsidRDefault="00B20500" w:rsidP="00593710">
      <w:pPr>
        <w:pStyle w:val="NormalWeb"/>
        <w:numPr>
          <w:ilvl w:val="0"/>
          <w:numId w:val="11"/>
        </w:numPr>
        <w:shd w:val="clear" w:color="auto" w:fill="FFFFFF"/>
        <w:tabs>
          <w:tab w:val="left" w:pos="4395"/>
        </w:tabs>
        <w:spacing w:before="0" w:beforeAutospacing="0" w:after="0" w:afterAutospacing="0" w:line="276" w:lineRule="auto"/>
        <w:ind w:left="284"/>
        <w:jc w:val="both"/>
        <w:rPr>
          <w:rFonts w:ascii="Arial" w:hAnsi="Arial" w:cs="Arial"/>
          <w:color w:val="0B0C0C"/>
        </w:rPr>
      </w:pPr>
      <w:r w:rsidRPr="0078106F">
        <w:rPr>
          <w:rFonts w:ascii="Arial" w:hAnsi="Arial" w:cs="Arial"/>
          <w:color w:val="0B0C0C"/>
        </w:rPr>
        <w:t>Medical care and counselling</w:t>
      </w:r>
      <w:r w:rsidR="008D3729">
        <w:rPr>
          <w:rFonts w:ascii="Arial" w:hAnsi="Arial" w:cs="Arial"/>
          <w:color w:val="0B0C0C"/>
        </w:rPr>
        <w:t>.</w:t>
      </w:r>
    </w:p>
    <w:p w14:paraId="5D471B2F" w14:textId="317329D9" w:rsidR="00243248" w:rsidRPr="00AD35ED" w:rsidRDefault="00B20500" w:rsidP="00AD35ED">
      <w:pPr>
        <w:pStyle w:val="NormalWeb"/>
        <w:numPr>
          <w:ilvl w:val="0"/>
          <w:numId w:val="11"/>
        </w:numPr>
        <w:shd w:val="clear" w:color="auto" w:fill="FFFFFF"/>
        <w:tabs>
          <w:tab w:val="left" w:pos="4395"/>
        </w:tabs>
        <w:spacing w:before="0" w:beforeAutospacing="0" w:after="0" w:afterAutospacing="0" w:line="276" w:lineRule="auto"/>
        <w:ind w:left="284"/>
        <w:jc w:val="both"/>
        <w:rPr>
          <w:rFonts w:ascii="Arial" w:hAnsi="Arial" w:cs="Arial"/>
          <w:color w:val="0B0C0C"/>
        </w:rPr>
      </w:pPr>
      <w:r w:rsidRPr="0078106F">
        <w:rPr>
          <w:rFonts w:ascii="Arial" w:hAnsi="Arial" w:cs="Arial"/>
          <w:color w:val="0B0C0C"/>
        </w:rPr>
        <w:t>Assistance to return to their home country if not a UK national</w:t>
      </w:r>
      <w:r>
        <w:rPr>
          <w:rFonts w:ascii="Arial" w:hAnsi="Arial" w:cs="Arial"/>
          <w:color w:val="0B0C0C"/>
        </w:rPr>
        <w:t>.</w:t>
      </w:r>
    </w:p>
    <w:p w14:paraId="7C4F3DDE" w14:textId="473DB5C3" w:rsidR="00B20500" w:rsidRDefault="00B20500" w:rsidP="00A906EB">
      <w:pPr>
        <w:pStyle w:val="NoSpacing"/>
        <w:tabs>
          <w:tab w:val="left" w:pos="4395"/>
        </w:tabs>
        <w:rPr>
          <w:rFonts w:ascii="Arial" w:hAnsi="Arial" w:cs="Arial"/>
          <w:sz w:val="24"/>
          <w:szCs w:val="24"/>
        </w:rPr>
      </w:pPr>
    </w:p>
    <w:p w14:paraId="36B6FCF3" w14:textId="77777777" w:rsidR="008B1F0E" w:rsidRDefault="008B1F0E" w:rsidP="00A906EB">
      <w:pPr>
        <w:pStyle w:val="NoSpacing"/>
        <w:tabs>
          <w:tab w:val="left" w:pos="4395"/>
        </w:tabs>
        <w:rPr>
          <w:rFonts w:ascii="Arial" w:hAnsi="Arial" w:cs="Arial"/>
          <w:sz w:val="24"/>
          <w:szCs w:val="24"/>
        </w:rPr>
      </w:pPr>
    </w:p>
    <w:p w14:paraId="1B40DA4C" w14:textId="77777777" w:rsidR="00E51F9F" w:rsidRDefault="00E51F9F" w:rsidP="00A906EB">
      <w:pPr>
        <w:pStyle w:val="NoSpacing"/>
        <w:tabs>
          <w:tab w:val="left" w:pos="4395"/>
        </w:tabs>
        <w:rPr>
          <w:rFonts w:ascii="Arial" w:hAnsi="Arial" w:cs="Arial"/>
          <w:sz w:val="24"/>
          <w:szCs w:val="24"/>
        </w:rPr>
      </w:pPr>
    </w:p>
    <w:p w14:paraId="0FC096EE" w14:textId="55B9696C" w:rsidR="00597530" w:rsidRPr="002816F3" w:rsidRDefault="00597530" w:rsidP="004C3698">
      <w:pPr>
        <w:pStyle w:val="NoSpacing"/>
        <w:tabs>
          <w:tab w:val="left" w:pos="4395"/>
        </w:tabs>
        <w:outlineLvl w:val="0"/>
        <w:rPr>
          <w:rFonts w:ascii="Arial" w:hAnsi="Arial" w:cs="Arial"/>
          <w:sz w:val="32"/>
          <w:szCs w:val="32"/>
        </w:rPr>
      </w:pPr>
      <w:bookmarkStart w:id="38" w:name="Seventeen"/>
      <w:bookmarkStart w:id="39" w:name="_Toc130971198"/>
      <w:r w:rsidRPr="002816F3">
        <w:rPr>
          <w:rFonts w:ascii="Arial" w:hAnsi="Arial" w:cs="Arial"/>
          <w:sz w:val="32"/>
          <w:szCs w:val="32"/>
        </w:rPr>
        <w:lastRenderedPageBreak/>
        <w:t xml:space="preserve">Access to </w:t>
      </w:r>
      <w:r w:rsidR="001B2CE8">
        <w:rPr>
          <w:rFonts w:ascii="Arial" w:hAnsi="Arial" w:cs="Arial"/>
          <w:sz w:val="32"/>
          <w:szCs w:val="32"/>
        </w:rPr>
        <w:t>l</w:t>
      </w:r>
      <w:r w:rsidRPr="002816F3">
        <w:rPr>
          <w:rFonts w:ascii="Arial" w:hAnsi="Arial" w:cs="Arial"/>
          <w:sz w:val="32"/>
          <w:szCs w:val="32"/>
        </w:rPr>
        <w:t xml:space="preserve">egal </w:t>
      </w:r>
      <w:r w:rsidR="001B2CE8">
        <w:rPr>
          <w:rFonts w:ascii="Arial" w:hAnsi="Arial" w:cs="Arial"/>
          <w:sz w:val="32"/>
          <w:szCs w:val="32"/>
        </w:rPr>
        <w:t>a</w:t>
      </w:r>
      <w:r w:rsidRPr="002816F3">
        <w:rPr>
          <w:rFonts w:ascii="Arial" w:hAnsi="Arial" w:cs="Arial"/>
          <w:sz w:val="32"/>
          <w:szCs w:val="32"/>
        </w:rPr>
        <w:t>dvice</w:t>
      </w:r>
      <w:bookmarkEnd w:id="38"/>
      <w:bookmarkEnd w:id="39"/>
    </w:p>
    <w:p w14:paraId="3B1AC59F" w14:textId="0D1C463F" w:rsidR="00597530" w:rsidRDefault="00597530" w:rsidP="00A906EB">
      <w:pPr>
        <w:pStyle w:val="NoSpacing"/>
        <w:tabs>
          <w:tab w:val="left" w:pos="4395"/>
        </w:tabs>
        <w:rPr>
          <w:rFonts w:ascii="Arial" w:hAnsi="Arial" w:cs="Arial"/>
          <w:b/>
          <w:bCs/>
          <w:sz w:val="24"/>
          <w:szCs w:val="24"/>
        </w:rPr>
      </w:pPr>
    </w:p>
    <w:p w14:paraId="222D96A3" w14:textId="2C3875DE" w:rsidR="00597530" w:rsidRPr="003579BD" w:rsidRDefault="00597530" w:rsidP="00005691">
      <w:pPr>
        <w:pStyle w:val="NoSpacing"/>
        <w:tabs>
          <w:tab w:val="left" w:pos="4395"/>
        </w:tabs>
        <w:spacing w:line="276" w:lineRule="auto"/>
        <w:jc w:val="both"/>
        <w:rPr>
          <w:rFonts w:ascii="Arial" w:hAnsi="Arial" w:cs="Arial"/>
          <w:sz w:val="24"/>
          <w:szCs w:val="24"/>
        </w:rPr>
      </w:pPr>
      <w:r w:rsidRPr="003F65AE">
        <w:rPr>
          <w:rFonts w:ascii="Arial" w:hAnsi="Arial" w:cs="Arial"/>
          <w:sz w:val="24"/>
          <w:szCs w:val="24"/>
        </w:rPr>
        <w:t xml:space="preserve">The </w:t>
      </w:r>
      <w:r w:rsidRPr="002B5D4A">
        <w:rPr>
          <w:rFonts w:ascii="Arial" w:hAnsi="Arial" w:cs="Arial"/>
          <w:sz w:val="24"/>
          <w:szCs w:val="24"/>
        </w:rPr>
        <w:t>competent designated member of staff should ensure reasonable requests are facilitated for a prisoner who has a positive or negative</w:t>
      </w:r>
      <w:r>
        <w:rPr>
          <w:rFonts w:ascii="Arial" w:hAnsi="Arial" w:cs="Arial"/>
          <w:sz w:val="24"/>
          <w:szCs w:val="24"/>
        </w:rPr>
        <w:t xml:space="preserve"> </w:t>
      </w:r>
      <w:r w:rsidR="00C2078F">
        <w:rPr>
          <w:rFonts w:ascii="Arial" w:hAnsi="Arial" w:cs="Arial"/>
          <w:sz w:val="24"/>
          <w:szCs w:val="24"/>
        </w:rPr>
        <w:t xml:space="preserve">RG or CG </w:t>
      </w:r>
      <w:r w:rsidRPr="003579BD">
        <w:rPr>
          <w:rFonts w:ascii="Arial" w:hAnsi="Arial" w:cs="Arial"/>
          <w:sz w:val="24"/>
          <w:szCs w:val="24"/>
        </w:rPr>
        <w:t xml:space="preserve"> decision</w:t>
      </w:r>
      <w:r w:rsidR="00005691">
        <w:rPr>
          <w:rFonts w:ascii="Arial" w:hAnsi="Arial" w:cs="Arial"/>
          <w:sz w:val="24"/>
          <w:szCs w:val="24"/>
        </w:rPr>
        <w:t xml:space="preserve"> including:</w:t>
      </w:r>
    </w:p>
    <w:p w14:paraId="49F8B94A" w14:textId="4BDBD40D" w:rsidR="00597530" w:rsidRPr="003F65AE" w:rsidRDefault="00005691" w:rsidP="00005691">
      <w:pPr>
        <w:pStyle w:val="NoSpacing"/>
        <w:numPr>
          <w:ilvl w:val="0"/>
          <w:numId w:val="6"/>
        </w:numPr>
        <w:tabs>
          <w:tab w:val="left" w:pos="4395"/>
        </w:tabs>
        <w:spacing w:line="276" w:lineRule="auto"/>
        <w:ind w:left="284"/>
        <w:jc w:val="both"/>
        <w:rPr>
          <w:rFonts w:ascii="Arial" w:hAnsi="Arial" w:cs="Arial"/>
          <w:sz w:val="24"/>
          <w:szCs w:val="24"/>
        </w:rPr>
      </w:pPr>
      <w:r>
        <w:rPr>
          <w:rFonts w:ascii="Arial" w:hAnsi="Arial" w:cs="Arial"/>
          <w:sz w:val="24"/>
          <w:szCs w:val="24"/>
        </w:rPr>
        <w:t>a</w:t>
      </w:r>
      <w:r w:rsidR="00597530" w:rsidRPr="003579BD">
        <w:rPr>
          <w:rFonts w:ascii="Arial" w:hAnsi="Arial" w:cs="Arial"/>
          <w:sz w:val="24"/>
          <w:szCs w:val="24"/>
        </w:rPr>
        <w:t>ssist</w:t>
      </w:r>
      <w:r>
        <w:rPr>
          <w:rFonts w:ascii="Arial" w:hAnsi="Arial" w:cs="Arial"/>
          <w:sz w:val="24"/>
          <w:szCs w:val="24"/>
        </w:rPr>
        <w:t>ing</w:t>
      </w:r>
      <w:r w:rsidR="00597530" w:rsidRPr="003579BD">
        <w:rPr>
          <w:rFonts w:ascii="Arial" w:hAnsi="Arial" w:cs="Arial"/>
          <w:sz w:val="24"/>
          <w:szCs w:val="24"/>
        </w:rPr>
        <w:t xml:space="preserve"> the prisoner with a list of legal advisors and their phone numbers</w:t>
      </w:r>
      <w:r w:rsidR="00597530" w:rsidRPr="003F65AE">
        <w:rPr>
          <w:rFonts w:ascii="Arial" w:hAnsi="Arial" w:cs="Arial"/>
          <w:sz w:val="24"/>
          <w:szCs w:val="24"/>
        </w:rPr>
        <w:t xml:space="preserve"> (use the link </w:t>
      </w:r>
      <w:r w:rsidR="00597530" w:rsidRPr="00977F73">
        <w:t xml:space="preserve"> </w:t>
      </w:r>
      <w:hyperlink r:id="rId27" w:history="1">
        <w:r w:rsidR="00597530" w:rsidRPr="00A631E3">
          <w:rPr>
            <w:rFonts w:ascii="Arial" w:hAnsi="Arial" w:cs="Arial"/>
            <w:color w:val="0070C0"/>
            <w:sz w:val="24"/>
            <w:szCs w:val="24"/>
            <w:u w:val="single"/>
          </w:rPr>
          <w:t>Find a legal aid adviser or family mediator (justice.gov.uk)</w:t>
        </w:r>
      </w:hyperlink>
      <w:r w:rsidR="00597530">
        <w:t xml:space="preserve"> </w:t>
      </w:r>
      <w:r w:rsidR="00597530" w:rsidRPr="003F65AE">
        <w:rPr>
          <w:rFonts w:ascii="Arial" w:hAnsi="Arial" w:cs="Arial"/>
          <w:sz w:val="24"/>
          <w:szCs w:val="24"/>
        </w:rPr>
        <w:t xml:space="preserve">using the prison postcode and filtering </w:t>
      </w:r>
      <w:r w:rsidR="00597530">
        <w:rPr>
          <w:rFonts w:ascii="Arial" w:hAnsi="Arial" w:cs="Arial"/>
          <w:sz w:val="24"/>
          <w:szCs w:val="24"/>
        </w:rPr>
        <w:t>by</w:t>
      </w:r>
      <w:r w:rsidR="00597530" w:rsidRPr="003F65AE">
        <w:rPr>
          <w:rFonts w:ascii="Arial" w:hAnsi="Arial" w:cs="Arial"/>
          <w:sz w:val="24"/>
          <w:szCs w:val="24"/>
        </w:rPr>
        <w:t xml:space="preserve"> </w:t>
      </w:r>
      <w:r w:rsidR="00C2078F">
        <w:rPr>
          <w:rFonts w:ascii="Arial" w:hAnsi="Arial" w:cs="Arial"/>
          <w:sz w:val="24"/>
          <w:szCs w:val="24"/>
        </w:rPr>
        <w:t>‘</w:t>
      </w:r>
      <w:r w:rsidR="00597530" w:rsidRPr="003F65AE">
        <w:rPr>
          <w:rFonts w:ascii="Arial" w:hAnsi="Arial" w:cs="Arial"/>
          <w:sz w:val="24"/>
          <w:szCs w:val="24"/>
        </w:rPr>
        <w:t>Modern Slavery</w:t>
      </w:r>
      <w:r w:rsidR="00C2078F">
        <w:rPr>
          <w:rFonts w:ascii="Arial" w:hAnsi="Arial" w:cs="Arial"/>
          <w:sz w:val="24"/>
          <w:szCs w:val="24"/>
        </w:rPr>
        <w:t>’</w:t>
      </w:r>
      <w:r w:rsidR="00597530" w:rsidRPr="003F65AE">
        <w:rPr>
          <w:rFonts w:ascii="Arial" w:hAnsi="Arial" w:cs="Arial"/>
          <w:sz w:val="24"/>
          <w:szCs w:val="24"/>
        </w:rPr>
        <w:t>)</w:t>
      </w:r>
      <w:r w:rsidR="00597530">
        <w:rPr>
          <w:rFonts w:ascii="Arial" w:hAnsi="Arial" w:cs="Arial"/>
          <w:sz w:val="24"/>
          <w:szCs w:val="24"/>
        </w:rPr>
        <w:t>.</w:t>
      </w:r>
    </w:p>
    <w:p w14:paraId="65E9300F" w14:textId="14A83AAC" w:rsidR="00597530" w:rsidRDefault="00007304" w:rsidP="00005691">
      <w:pPr>
        <w:pStyle w:val="NoSpacing"/>
        <w:numPr>
          <w:ilvl w:val="0"/>
          <w:numId w:val="5"/>
        </w:numPr>
        <w:tabs>
          <w:tab w:val="left" w:pos="4395"/>
        </w:tabs>
        <w:spacing w:line="276" w:lineRule="auto"/>
        <w:ind w:left="284"/>
        <w:jc w:val="both"/>
        <w:rPr>
          <w:rFonts w:ascii="Arial" w:hAnsi="Arial" w:cs="Arial"/>
          <w:sz w:val="24"/>
          <w:szCs w:val="24"/>
        </w:rPr>
      </w:pPr>
      <w:r>
        <w:rPr>
          <w:rFonts w:ascii="Arial" w:hAnsi="Arial" w:cs="Arial"/>
          <w:sz w:val="24"/>
          <w:szCs w:val="24"/>
        </w:rPr>
        <w:t>e</w:t>
      </w:r>
      <w:r w:rsidR="00597530" w:rsidRPr="003F65AE">
        <w:rPr>
          <w:rFonts w:ascii="Arial" w:hAnsi="Arial" w:cs="Arial"/>
          <w:sz w:val="24"/>
          <w:szCs w:val="24"/>
        </w:rPr>
        <w:t>nsur</w:t>
      </w:r>
      <w:r>
        <w:rPr>
          <w:rFonts w:ascii="Arial" w:hAnsi="Arial" w:cs="Arial"/>
          <w:sz w:val="24"/>
          <w:szCs w:val="24"/>
        </w:rPr>
        <w:t>ing</w:t>
      </w:r>
      <w:r w:rsidR="00597530" w:rsidRPr="003F65AE">
        <w:rPr>
          <w:rFonts w:ascii="Arial" w:hAnsi="Arial" w:cs="Arial"/>
          <w:sz w:val="24"/>
          <w:szCs w:val="24"/>
        </w:rPr>
        <w:t xml:space="preserve"> any requested Legal PIN numbers are added to the prisoner’s telephone account as soon as possible.</w:t>
      </w:r>
    </w:p>
    <w:p w14:paraId="14DF99D3" w14:textId="286357EF" w:rsidR="003C538B" w:rsidRPr="003C538B" w:rsidRDefault="003C538B" w:rsidP="003C538B">
      <w:pPr>
        <w:pStyle w:val="NoSpacing"/>
        <w:numPr>
          <w:ilvl w:val="0"/>
          <w:numId w:val="5"/>
        </w:numPr>
        <w:tabs>
          <w:tab w:val="left" w:pos="4395"/>
        </w:tabs>
        <w:spacing w:line="276" w:lineRule="auto"/>
        <w:ind w:left="284"/>
        <w:jc w:val="both"/>
        <w:rPr>
          <w:rFonts w:ascii="Arial" w:hAnsi="Arial" w:cs="Arial"/>
          <w:sz w:val="24"/>
          <w:szCs w:val="24"/>
        </w:rPr>
      </w:pPr>
      <w:r>
        <w:rPr>
          <w:rFonts w:ascii="Arial" w:hAnsi="Arial" w:cs="Arial"/>
          <w:sz w:val="24"/>
          <w:szCs w:val="24"/>
        </w:rPr>
        <w:t>l</w:t>
      </w:r>
      <w:r w:rsidRPr="008028A0">
        <w:rPr>
          <w:rFonts w:ascii="Arial" w:hAnsi="Arial" w:cs="Arial"/>
          <w:sz w:val="24"/>
          <w:szCs w:val="24"/>
        </w:rPr>
        <w:t>egal visits should be facilitated as soon as possible for all potential and confirmed victims of modern slavery.  This includes potential victims who have been initially identified as well as those in receipt of a Reasonable Grounds or Conclusive Grounds decision.</w:t>
      </w:r>
    </w:p>
    <w:p w14:paraId="3DE5AA08" w14:textId="11289F1D" w:rsidR="00597530" w:rsidRDefault="00007304" w:rsidP="00405756">
      <w:pPr>
        <w:pStyle w:val="NoSpacing"/>
        <w:numPr>
          <w:ilvl w:val="0"/>
          <w:numId w:val="4"/>
        </w:numPr>
        <w:tabs>
          <w:tab w:val="left" w:pos="4395"/>
        </w:tabs>
        <w:spacing w:line="276" w:lineRule="auto"/>
        <w:ind w:left="284"/>
        <w:jc w:val="both"/>
        <w:rPr>
          <w:rFonts w:ascii="Arial" w:hAnsi="Arial" w:cs="Arial"/>
          <w:sz w:val="24"/>
          <w:szCs w:val="24"/>
        </w:rPr>
      </w:pPr>
      <w:r>
        <w:rPr>
          <w:rFonts w:ascii="Arial" w:hAnsi="Arial" w:cs="Arial"/>
          <w:sz w:val="24"/>
          <w:szCs w:val="24"/>
        </w:rPr>
        <w:t>f</w:t>
      </w:r>
      <w:r w:rsidR="00597530" w:rsidRPr="003F65AE">
        <w:rPr>
          <w:rFonts w:ascii="Arial" w:hAnsi="Arial" w:cs="Arial"/>
          <w:sz w:val="24"/>
          <w:szCs w:val="24"/>
        </w:rPr>
        <w:t>acilitat</w:t>
      </w:r>
      <w:r>
        <w:rPr>
          <w:rFonts w:ascii="Arial" w:hAnsi="Arial" w:cs="Arial"/>
          <w:sz w:val="24"/>
          <w:szCs w:val="24"/>
        </w:rPr>
        <w:t>ing</w:t>
      </w:r>
      <w:r w:rsidR="00597530" w:rsidRPr="003F65AE">
        <w:rPr>
          <w:rFonts w:ascii="Arial" w:hAnsi="Arial" w:cs="Arial"/>
          <w:sz w:val="24"/>
          <w:szCs w:val="24"/>
        </w:rPr>
        <w:t xml:space="preserve"> any legal v</w:t>
      </w:r>
      <w:r w:rsidR="00597530" w:rsidRPr="000E2930">
        <w:rPr>
          <w:rFonts w:ascii="Arial" w:hAnsi="Arial" w:cs="Arial"/>
          <w:sz w:val="24"/>
          <w:szCs w:val="24"/>
        </w:rPr>
        <w:t>isits in person or via video link – depending on the prison’s availability of normal legal visits, the competent designated member of staff should think about using prison video</w:t>
      </w:r>
      <w:r w:rsidR="00597530" w:rsidRPr="003F65AE">
        <w:rPr>
          <w:rFonts w:ascii="Arial" w:hAnsi="Arial" w:cs="Arial"/>
          <w:sz w:val="24"/>
          <w:szCs w:val="24"/>
        </w:rPr>
        <w:t xml:space="preserve"> link </w:t>
      </w:r>
      <w:r w:rsidR="00597530">
        <w:rPr>
          <w:rFonts w:ascii="Arial" w:hAnsi="Arial" w:cs="Arial"/>
          <w:sz w:val="24"/>
          <w:szCs w:val="24"/>
        </w:rPr>
        <w:t xml:space="preserve">or phone </w:t>
      </w:r>
      <w:r w:rsidR="00597530" w:rsidRPr="003F65AE">
        <w:rPr>
          <w:rFonts w:ascii="Arial" w:hAnsi="Arial" w:cs="Arial"/>
          <w:sz w:val="24"/>
          <w:szCs w:val="24"/>
        </w:rPr>
        <w:t>facilities to accommodate</w:t>
      </w:r>
      <w:r w:rsidR="00597530">
        <w:rPr>
          <w:rFonts w:ascii="Arial" w:hAnsi="Arial" w:cs="Arial"/>
          <w:sz w:val="24"/>
          <w:szCs w:val="24"/>
        </w:rPr>
        <w:t xml:space="preserve"> these</w:t>
      </w:r>
      <w:r w:rsidR="00597530" w:rsidRPr="003F65AE">
        <w:rPr>
          <w:rFonts w:ascii="Arial" w:hAnsi="Arial" w:cs="Arial"/>
          <w:sz w:val="24"/>
          <w:szCs w:val="24"/>
        </w:rPr>
        <w:t xml:space="preserve"> legal visits</w:t>
      </w:r>
      <w:r w:rsidR="00597530">
        <w:rPr>
          <w:rFonts w:ascii="Arial" w:hAnsi="Arial" w:cs="Arial"/>
          <w:sz w:val="24"/>
          <w:szCs w:val="24"/>
        </w:rPr>
        <w:t>. A</w:t>
      </w:r>
      <w:r w:rsidR="00597530" w:rsidRPr="003F65AE">
        <w:rPr>
          <w:rFonts w:ascii="Arial" w:hAnsi="Arial" w:cs="Arial"/>
          <w:sz w:val="24"/>
          <w:szCs w:val="24"/>
        </w:rPr>
        <w:t xml:space="preserve">rrangements for </w:t>
      </w:r>
      <w:r w:rsidR="00597530">
        <w:rPr>
          <w:rFonts w:ascii="Arial" w:hAnsi="Arial" w:cs="Arial"/>
          <w:sz w:val="24"/>
          <w:szCs w:val="24"/>
        </w:rPr>
        <w:t xml:space="preserve">official </w:t>
      </w:r>
      <w:r w:rsidR="00597530" w:rsidRPr="003F65AE">
        <w:rPr>
          <w:rFonts w:ascii="Arial" w:hAnsi="Arial" w:cs="Arial"/>
          <w:sz w:val="24"/>
          <w:szCs w:val="24"/>
        </w:rPr>
        <w:t xml:space="preserve">translation services </w:t>
      </w:r>
      <w:r w:rsidR="00597530">
        <w:rPr>
          <w:rFonts w:ascii="Arial" w:hAnsi="Arial" w:cs="Arial"/>
          <w:sz w:val="24"/>
          <w:szCs w:val="24"/>
        </w:rPr>
        <w:t xml:space="preserve">should be facilitated </w:t>
      </w:r>
      <w:r w:rsidR="00597530" w:rsidRPr="003F65AE">
        <w:rPr>
          <w:rFonts w:ascii="Arial" w:hAnsi="Arial" w:cs="Arial"/>
          <w:sz w:val="24"/>
          <w:szCs w:val="24"/>
        </w:rPr>
        <w:t>if needed</w:t>
      </w:r>
      <w:r w:rsidR="00597530">
        <w:rPr>
          <w:rFonts w:ascii="Arial" w:hAnsi="Arial" w:cs="Arial"/>
          <w:sz w:val="24"/>
          <w:szCs w:val="24"/>
        </w:rPr>
        <w:t>.</w:t>
      </w:r>
    </w:p>
    <w:p w14:paraId="076FF61A" w14:textId="7578A6F3" w:rsidR="00405756" w:rsidRDefault="00007304" w:rsidP="00D55984">
      <w:pPr>
        <w:pStyle w:val="NoSpacing"/>
        <w:numPr>
          <w:ilvl w:val="0"/>
          <w:numId w:val="4"/>
        </w:numPr>
        <w:tabs>
          <w:tab w:val="left" w:pos="4395"/>
        </w:tabs>
        <w:spacing w:line="276" w:lineRule="auto"/>
        <w:ind w:left="284"/>
        <w:jc w:val="both"/>
        <w:rPr>
          <w:rFonts w:ascii="Arial" w:hAnsi="Arial" w:cs="Arial"/>
          <w:sz w:val="24"/>
          <w:szCs w:val="24"/>
        </w:rPr>
      </w:pPr>
      <w:r>
        <w:rPr>
          <w:rFonts w:ascii="Arial" w:hAnsi="Arial" w:cs="Arial"/>
          <w:sz w:val="24"/>
          <w:szCs w:val="24"/>
        </w:rPr>
        <w:t>Alerting the</w:t>
      </w:r>
      <w:r w:rsidR="00597530" w:rsidRPr="00597530">
        <w:rPr>
          <w:rFonts w:ascii="Arial" w:hAnsi="Arial" w:cs="Arial"/>
          <w:sz w:val="24"/>
          <w:szCs w:val="24"/>
        </w:rPr>
        <w:t xml:space="preserve"> governor </w:t>
      </w:r>
      <w:r>
        <w:rPr>
          <w:rFonts w:ascii="Arial" w:hAnsi="Arial" w:cs="Arial"/>
          <w:sz w:val="24"/>
          <w:szCs w:val="24"/>
        </w:rPr>
        <w:t xml:space="preserve">to </w:t>
      </w:r>
      <w:r w:rsidR="00597530" w:rsidRPr="00597530">
        <w:rPr>
          <w:rFonts w:ascii="Arial" w:hAnsi="Arial" w:cs="Arial"/>
          <w:sz w:val="24"/>
          <w:szCs w:val="24"/>
        </w:rPr>
        <w:t>consider funding extra PIN phone credit of £5 per week to assist with phone calls to legal representatives or family for prisoners who have received a RG or a C</w:t>
      </w:r>
      <w:r w:rsidR="00AA6CE8">
        <w:rPr>
          <w:rFonts w:ascii="Arial" w:hAnsi="Arial" w:cs="Arial"/>
          <w:sz w:val="24"/>
          <w:szCs w:val="24"/>
        </w:rPr>
        <w:t>G</w:t>
      </w:r>
      <w:r w:rsidR="00597530" w:rsidRPr="00597530">
        <w:rPr>
          <w:rFonts w:ascii="Arial" w:hAnsi="Arial" w:cs="Arial"/>
          <w:sz w:val="24"/>
          <w:szCs w:val="24"/>
        </w:rPr>
        <w:t xml:space="preserve"> decision</w:t>
      </w:r>
      <w:r w:rsidR="00AA6CE8">
        <w:rPr>
          <w:rFonts w:ascii="Arial" w:hAnsi="Arial" w:cs="Arial"/>
          <w:sz w:val="24"/>
          <w:szCs w:val="24"/>
        </w:rPr>
        <w:t>.</w:t>
      </w:r>
    </w:p>
    <w:p w14:paraId="30A9BDA7" w14:textId="77777777" w:rsidR="00405756" w:rsidRDefault="00405756" w:rsidP="00405756">
      <w:pPr>
        <w:pStyle w:val="NoSpacing"/>
        <w:tabs>
          <w:tab w:val="left" w:pos="4395"/>
        </w:tabs>
        <w:spacing w:line="276" w:lineRule="auto"/>
        <w:ind w:left="284"/>
        <w:rPr>
          <w:rFonts w:ascii="Arial" w:hAnsi="Arial" w:cs="Arial"/>
          <w:sz w:val="24"/>
          <w:szCs w:val="24"/>
        </w:rPr>
      </w:pPr>
    </w:p>
    <w:p w14:paraId="49C257B0" w14:textId="16908C25" w:rsidR="00145433" w:rsidRDefault="00AA6CE8" w:rsidP="00D55984">
      <w:pPr>
        <w:pStyle w:val="NoSpacing"/>
        <w:tabs>
          <w:tab w:val="left" w:pos="4395"/>
        </w:tabs>
        <w:spacing w:line="276" w:lineRule="auto"/>
        <w:jc w:val="both"/>
        <w:rPr>
          <w:rFonts w:ascii="Arial" w:hAnsi="Arial" w:cs="Arial"/>
          <w:sz w:val="24"/>
          <w:szCs w:val="24"/>
        </w:rPr>
      </w:pPr>
      <w:r w:rsidRPr="00405756">
        <w:rPr>
          <w:rFonts w:ascii="Arial" w:hAnsi="Arial" w:cs="Arial"/>
          <w:sz w:val="24"/>
          <w:szCs w:val="24"/>
        </w:rPr>
        <w:t xml:space="preserve">Any potential victim or confirmed victim of modern slavery can appoint their own legal representative where they can afford to do so. If a victim cannot afford a legal representative, they may be eligible for legal aid, or they can try to find a pro bono legal representative. </w:t>
      </w:r>
    </w:p>
    <w:p w14:paraId="425D3451" w14:textId="77777777" w:rsidR="00405756" w:rsidRPr="00405756" w:rsidRDefault="00405756" w:rsidP="00405756">
      <w:pPr>
        <w:pStyle w:val="NoSpacing"/>
        <w:tabs>
          <w:tab w:val="left" w:pos="4395"/>
        </w:tabs>
        <w:spacing w:line="276" w:lineRule="auto"/>
        <w:rPr>
          <w:rFonts w:ascii="Arial" w:hAnsi="Arial" w:cs="Arial"/>
          <w:sz w:val="24"/>
          <w:szCs w:val="24"/>
        </w:rPr>
      </w:pPr>
    </w:p>
    <w:p w14:paraId="3D210CDA" w14:textId="110FA097" w:rsidR="00597530" w:rsidRPr="00AA6CE8" w:rsidRDefault="00AA6CE8" w:rsidP="00D55984">
      <w:pPr>
        <w:pStyle w:val="ListParagraph"/>
        <w:tabs>
          <w:tab w:val="left" w:pos="4395"/>
        </w:tabs>
        <w:spacing w:line="276" w:lineRule="auto"/>
        <w:ind w:left="0"/>
        <w:jc w:val="both"/>
        <w:rPr>
          <w:rFonts w:ascii="Arial" w:hAnsi="Arial" w:cs="Arial"/>
          <w:sz w:val="24"/>
          <w:szCs w:val="24"/>
        </w:rPr>
      </w:pPr>
      <w:r w:rsidRPr="00AA6CE8">
        <w:rPr>
          <w:rFonts w:ascii="Arial" w:hAnsi="Arial" w:cs="Arial"/>
          <w:sz w:val="24"/>
          <w:szCs w:val="24"/>
        </w:rPr>
        <w:t xml:space="preserve">Further details of eligibility for </w:t>
      </w:r>
      <w:r w:rsidR="00145433">
        <w:rPr>
          <w:rFonts w:ascii="Arial" w:hAnsi="Arial" w:cs="Arial"/>
          <w:sz w:val="24"/>
          <w:szCs w:val="24"/>
        </w:rPr>
        <w:t>L</w:t>
      </w:r>
      <w:r w:rsidRPr="00AA6CE8">
        <w:rPr>
          <w:rFonts w:ascii="Arial" w:hAnsi="Arial" w:cs="Arial"/>
          <w:sz w:val="24"/>
          <w:szCs w:val="24"/>
        </w:rPr>
        <w:t xml:space="preserve">egal </w:t>
      </w:r>
      <w:r w:rsidR="00145433">
        <w:rPr>
          <w:rFonts w:ascii="Arial" w:hAnsi="Arial" w:cs="Arial"/>
          <w:sz w:val="24"/>
          <w:szCs w:val="24"/>
        </w:rPr>
        <w:t>A</w:t>
      </w:r>
      <w:r w:rsidRPr="00AA6CE8">
        <w:rPr>
          <w:rFonts w:ascii="Arial" w:hAnsi="Arial" w:cs="Arial"/>
          <w:sz w:val="24"/>
          <w:szCs w:val="24"/>
        </w:rPr>
        <w:t xml:space="preserve">id are set out in the </w:t>
      </w:r>
      <w:bookmarkStart w:id="40" w:name="_Hlk116905396"/>
      <w:r w:rsidRPr="00AA6CE8">
        <w:rPr>
          <w:rFonts w:ascii="Arial" w:hAnsi="Arial" w:cs="Arial"/>
          <w:color w:val="0070C0"/>
          <w:sz w:val="24"/>
          <w:szCs w:val="24"/>
        </w:rPr>
        <w:fldChar w:fldCharType="begin"/>
      </w:r>
      <w:r w:rsidRPr="00AA6CE8">
        <w:rPr>
          <w:rFonts w:ascii="Arial" w:hAnsi="Arial" w:cs="Arial"/>
          <w:color w:val="0070C0"/>
          <w:sz w:val="24"/>
          <w:szCs w:val="24"/>
        </w:rPr>
        <w:instrText xml:space="preserve"> HYPERLINK "https://www.gov.uk/government/publications/modern-slavery-how-to-identify-and-support-victims" \h </w:instrText>
      </w:r>
      <w:r w:rsidRPr="00AA6CE8">
        <w:rPr>
          <w:rFonts w:ascii="Arial" w:hAnsi="Arial" w:cs="Arial"/>
          <w:color w:val="0070C0"/>
          <w:sz w:val="24"/>
          <w:szCs w:val="24"/>
        </w:rPr>
      </w:r>
      <w:r w:rsidRPr="00AA6CE8">
        <w:rPr>
          <w:rFonts w:ascii="Arial" w:hAnsi="Arial" w:cs="Arial"/>
          <w:color w:val="0070C0"/>
          <w:sz w:val="24"/>
          <w:szCs w:val="24"/>
        </w:rPr>
        <w:fldChar w:fldCharType="separate"/>
      </w:r>
      <w:r w:rsidRPr="00AA6CE8">
        <w:rPr>
          <w:rFonts w:ascii="Arial" w:hAnsi="Arial" w:cs="Arial"/>
          <w:color w:val="0070C0"/>
          <w:sz w:val="24"/>
          <w:szCs w:val="24"/>
          <w:u w:val="single"/>
        </w:rPr>
        <w:t>Modern Slavery: Statutory Guidance for England and Wales (under s49</w:t>
      </w:r>
      <w:r w:rsidRPr="00AA6CE8">
        <w:rPr>
          <w:rFonts w:ascii="Arial" w:hAnsi="Arial" w:cs="Arial"/>
          <w:color w:val="0070C0"/>
          <w:sz w:val="24"/>
          <w:szCs w:val="24"/>
          <w:u w:val="single"/>
        </w:rPr>
        <w:fldChar w:fldCharType="end"/>
      </w:r>
      <w:hyperlink r:id="rId28">
        <w:r w:rsidRPr="00AA6CE8">
          <w:rPr>
            <w:rFonts w:ascii="Arial" w:hAnsi="Arial" w:cs="Arial"/>
            <w:color w:val="0070C0"/>
            <w:sz w:val="24"/>
            <w:szCs w:val="24"/>
          </w:rPr>
          <w:t xml:space="preserve"> </w:t>
        </w:r>
      </w:hyperlink>
      <w:hyperlink r:id="rId29">
        <w:r w:rsidRPr="00AA6CE8">
          <w:rPr>
            <w:rFonts w:ascii="Arial" w:hAnsi="Arial" w:cs="Arial"/>
            <w:color w:val="0070C0"/>
            <w:sz w:val="24"/>
            <w:szCs w:val="24"/>
            <w:u w:val="single"/>
          </w:rPr>
          <w:t>of the MSA Act 2015) and Non</w:t>
        </w:r>
      </w:hyperlink>
      <w:hyperlink r:id="rId30">
        <w:r w:rsidRPr="00AA6CE8">
          <w:rPr>
            <w:rFonts w:ascii="Arial" w:hAnsi="Arial" w:cs="Arial"/>
            <w:color w:val="0070C0"/>
            <w:sz w:val="24"/>
            <w:szCs w:val="24"/>
            <w:u w:val="single"/>
          </w:rPr>
          <w:t>-</w:t>
        </w:r>
      </w:hyperlink>
      <w:hyperlink r:id="rId31">
        <w:r w:rsidRPr="00AA6CE8">
          <w:rPr>
            <w:rFonts w:ascii="Arial" w:hAnsi="Arial" w:cs="Arial"/>
            <w:color w:val="0070C0"/>
            <w:sz w:val="24"/>
            <w:szCs w:val="24"/>
            <w:u w:val="single"/>
          </w:rPr>
          <w:t>Statutory Guidance for Scotland and NI</w:t>
        </w:r>
      </w:hyperlink>
      <w:hyperlink r:id="rId32">
        <w:r w:rsidRPr="00AA6CE8">
          <w:rPr>
            <w:rFonts w:ascii="Arial" w:hAnsi="Arial" w:cs="Arial"/>
            <w:color w:val="0070C0"/>
            <w:sz w:val="24"/>
            <w:szCs w:val="24"/>
          </w:rPr>
          <w:t>.</w:t>
        </w:r>
      </w:hyperlink>
      <w:bookmarkEnd w:id="40"/>
      <w:r>
        <w:rPr>
          <w:rFonts w:ascii="Arial" w:hAnsi="Arial" w:cs="Arial"/>
          <w:color w:val="0070C0"/>
          <w:sz w:val="24"/>
          <w:szCs w:val="24"/>
        </w:rPr>
        <w:t xml:space="preserve">  </w:t>
      </w:r>
      <w:r w:rsidR="00597530" w:rsidRPr="00AA6CE8">
        <w:rPr>
          <w:rFonts w:ascii="Arial" w:hAnsi="Arial" w:cs="Arial"/>
          <w:sz w:val="24"/>
          <w:szCs w:val="24"/>
        </w:rPr>
        <w:t>This link will also t outlines what support is provided through the MSVCC, which is formulated to deliver support obligations under ECAT (</w:t>
      </w:r>
      <w:r w:rsidR="00597530" w:rsidRPr="00AA6CE8">
        <w:rPr>
          <w:rFonts w:ascii="Arial" w:hAnsi="Arial" w:cs="Arial"/>
          <w:sz w:val="24"/>
          <w:szCs w:val="24"/>
          <w:shd w:val="clear" w:color="auto" w:fill="FFFFFF"/>
        </w:rPr>
        <w:t>Council of Europe Convention on Action against Trafficking in Human Beings)</w:t>
      </w:r>
      <w:r w:rsidR="00145433">
        <w:rPr>
          <w:rFonts w:ascii="Arial" w:hAnsi="Arial" w:cs="Arial"/>
          <w:sz w:val="24"/>
          <w:szCs w:val="24"/>
          <w:shd w:val="clear" w:color="auto" w:fill="FFFFFF"/>
        </w:rPr>
        <w:t>.</w:t>
      </w:r>
      <w:r w:rsidR="00597530" w:rsidRPr="00AA6CE8">
        <w:rPr>
          <w:rFonts w:ascii="Raleway" w:hAnsi="Raleway"/>
          <w:sz w:val="26"/>
          <w:szCs w:val="26"/>
          <w:shd w:val="clear" w:color="auto" w:fill="FFFFFF"/>
        </w:rPr>
        <w:t xml:space="preserve"> </w:t>
      </w:r>
    </w:p>
    <w:p w14:paraId="7B131E2C" w14:textId="27798468" w:rsidR="00597530" w:rsidRDefault="00597530" w:rsidP="00A906EB">
      <w:pPr>
        <w:pStyle w:val="NoSpacing"/>
        <w:tabs>
          <w:tab w:val="left" w:pos="4395"/>
        </w:tabs>
        <w:rPr>
          <w:rFonts w:ascii="Arial" w:hAnsi="Arial" w:cs="Arial"/>
          <w:b/>
          <w:bCs/>
          <w:sz w:val="24"/>
          <w:szCs w:val="24"/>
        </w:rPr>
      </w:pPr>
    </w:p>
    <w:p w14:paraId="7BD95E86" w14:textId="2B4C35C3" w:rsidR="00597530" w:rsidRPr="00D55984" w:rsidRDefault="00597530" w:rsidP="004C3698">
      <w:pPr>
        <w:pStyle w:val="NoSpacing"/>
        <w:tabs>
          <w:tab w:val="left" w:pos="4395"/>
        </w:tabs>
        <w:outlineLvl w:val="0"/>
        <w:rPr>
          <w:rFonts w:ascii="Arial" w:hAnsi="Arial" w:cs="Arial"/>
          <w:sz w:val="32"/>
          <w:szCs w:val="32"/>
        </w:rPr>
      </w:pPr>
      <w:bookmarkStart w:id="41" w:name="Eighteen"/>
      <w:bookmarkStart w:id="42" w:name="_Toc130971199"/>
      <w:r w:rsidRPr="00D55984">
        <w:rPr>
          <w:rFonts w:ascii="Arial" w:hAnsi="Arial" w:cs="Arial"/>
          <w:sz w:val="32"/>
          <w:szCs w:val="32"/>
        </w:rPr>
        <w:t xml:space="preserve">Bail </w:t>
      </w:r>
      <w:r w:rsidR="006C1CF7">
        <w:rPr>
          <w:rFonts w:ascii="Arial" w:hAnsi="Arial" w:cs="Arial"/>
          <w:sz w:val="32"/>
          <w:szCs w:val="32"/>
        </w:rPr>
        <w:t>A</w:t>
      </w:r>
      <w:r w:rsidRPr="00D55984">
        <w:rPr>
          <w:rFonts w:ascii="Arial" w:hAnsi="Arial" w:cs="Arial"/>
          <w:sz w:val="32"/>
          <w:szCs w:val="32"/>
        </w:rPr>
        <w:t>pplications</w:t>
      </w:r>
      <w:bookmarkEnd w:id="41"/>
      <w:bookmarkEnd w:id="42"/>
    </w:p>
    <w:p w14:paraId="44FAD661" w14:textId="77777777" w:rsidR="00597530" w:rsidRPr="001A711E" w:rsidRDefault="00597530" w:rsidP="00A906EB">
      <w:pPr>
        <w:pStyle w:val="NormalWeb"/>
        <w:tabs>
          <w:tab w:val="left" w:pos="4395"/>
        </w:tabs>
        <w:rPr>
          <w:rFonts w:ascii="Arial" w:hAnsi="Arial" w:cs="Arial"/>
        </w:rPr>
      </w:pPr>
      <w:r w:rsidRPr="001A711E">
        <w:rPr>
          <w:rFonts w:ascii="Arial" w:hAnsi="Arial" w:cs="Arial"/>
          <w:b/>
          <w:bCs/>
        </w:rPr>
        <w:t>Remand Bail</w:t>
      </w:r>
    </w:p>
    <w:p w14:paraId="363657B2" w14:textId="2495F055" w:rsidR="009205A3" w:rsidRDefault="00E6559B" w:rsidP="00A906EB">
      <w:pPr>
        <w:pStyle w:val="NoSpacing"/>
        <w:tabs>
          <w:tab w:val="left" w:pos="4395"/>
        </w:tabs>
        <w:rPr>
          <w:rFonts w:ascii="Arial" w:hAnsi="Arial" w:cs="Arial"/>
          <w:sz w:val="24"/>
          <w:szCs w:val="24"/>
        </w:rPr>
      </w:pPr>
      <w:r w:rsidRPr="00E6559B">
        <w:rPr>
          <w:rFonts w:ascii="Arial" w:hAnsi="Arial" w:cs="Arial"/>
          <w:sz w:val="24"/>
          <w:szCs w:val="24"/>
        </w:rPr>
        <w:t>Where modern slavery is suspected</w:t>
      </w:r>
      <w:r w:rsidR="00A078AD">
        <w:rPr>
          <w:rFonts w:ascii="Arial" w:hAnsi="Arial" w:cs="Arial"/>
          <w:sz w:val="24"/>
          <w:szCs w:val="24"/>
        </w:rPr>
        <w:t xml:space="preserve"> or confirmed</w:t>
      </w:r>
      <w:r w:rsidRPr="00E6559B">
        <w:rPr>
          <w:rFonts w:ascii="Arial" w:hAnsi="Arial" w:cs="Arial"/>
          <w:sz w:val="24"/>
          <w:szCs w:val="24"/>
        </w:rPr>
        <w:t xml:space="preserve"> information in this guidance should be followed.   </w:t>
      </w:r>
    </w:p>
    <w:p w14:paraId="6B682483" w14:textId="77777777" w:rsidR="009205A3" w:rsidRDefault="009205A3" w:rsidP="00A906EB">
      <w:pPr>
        <w:pStyle w:val="NoSpacing"/>
        <w:tabs>
          <w:tab w:val="left" w:pos="4395"/>
        </w:tabs>
        <w:rPr>
          <w:rFonts w:ascii="Arial" w:hAnsi="Arial" w:cs="Arial"/>
          <w:sz w:val="24"/>
          <w:szCs w:val="24"/>
        </w:rPr>
      </w:pPr>
    </w:p>
    <w:p w14:paraId="4A2C75BA" w14:textId="30B1CD48" w:rsidR="009205A3" w:rsidRDefault="001150AF" w:rsidP="003D67DA">
      <w:pPr>
        <w:pStyle w:val="NoSpacing"/>
        <w:tabs>
          <w:tab w:val="left" w:pos="4395"/>
        </w:tabs>
        <w:jc w:val="both"/>
        <w:rPr>
          <w:rFonts w:ascii="Arial" w:hAnsi="Arial" w:cs="Arial"/>
          <w:sz w:val="24"/>
          <w:szCs w:val="24"/>
        </w:rPr>
      </w:pPr>
      <w:r w:rsidRPr="00E6559B">
        <w:rPr>
          <w:rFonts w:ascii="Arial" w:hAnsi="Arial" w:cs="Arial"/>
          <w:sz w:val="24"/>
          <w:szCs w:val="24"/>
        </w:rPr>
        <w:t>Remand</w:t>
      </w:r>
      <w:r>
        <w:rPr>
          <w:rFonts w:ascii="Arial" w:hAnsi="Arial" w:cs="Arial"/>
          <w:sz w:val="24"/>
          <w:szCs w:val="24"/>
        </w:rPr>
        <w:t xml:space="preserve"> </w:t>
      </w:r>
      <w:r w:rsidR="00597530" w:rsidRPr="001A711E">
        <w:rPr>
          <w:rFonts w:ascii="Arial" w:hAnsi="Arial" w:cs="Arial"/>
          <w:sz w:val="24"/>
          <w:szCs w:val="24"/>
        </w:rPr>
        <w:t>prisoner</w:t>
      </w:r>
      <w:r>
        <w:rPr>
          <w:rFonts w:ascii="Arial" w:hAnsi="Arial" w:cs="Arial"/>
          <w:sz w:val="24"/>
          <w:szCs w:val="24"/>
        </w:rPr>
        <w:t>s with</w:t>
      </w:r>
      <w:r w:rsidR="00597530" w:rsidRPr="001A711E">
        <w:rPr>
          <w:rFonts w:ascii="Arial" w:hAnsi="Arial" w:cs="Arial"/>
          <w:sz w:val="24"/>
          <w:szCs w:val="24"/>
        </w:rPr>
        <w:t xml:space="preserve"> a </w:t>
      </w:r>
      <w:r w:rsidR="00B5385A">
        <w:rPr>
          <w:rFonts w:ascii="Arial" w:hAnsi="Arial" w:cs="Arial"/>
          <w:sz w:val="24"/>
          <w:szCs w:val="24"/>
        </w:rPr>
        <w:t xml:space="preserve">RG or </w:t>
      </w:r>
      <w:r w:rsidR="00A078AD">
        <w:rPr>
          <w:rFonts w:ascii="Arial" w:hAnsi="Arial" w:cs="Arial"/>
          <w:sz w:val="24"/>
          <w:szCs w:val="24"/>
        </w:rPr>
        <w:t xml:space="preserve">CG </w:t>
      </w:r>
      <w:r w:rsidR="00A078AD" w:rsidRPr="001A711E">
        <w:rPr>
          <w:rFonts w:ascii="Arial" w:hAnsi="Arial" w:cs="Arial"/>
          <w:sz w:val="24"/>
          <w:szCs w:val="24"/>
        </w:rPr>
        <w:t>decision</w:t>
      </w:r>
      <w:r>
        <w:rPr>
          <w:rFonts w:ascii="Arial" w:hAnsi="Arial" w:cs="Arial"/>
          <w:sz w:val="24"/>
          <w:szCs w:val="24"/>
        </w:rPr>
        <w:t xml:space="preserve"> are entitled to apply for bail in the standard way.  </w:t>
      </w:r>
      <w:r w:rsidR="00A078AD">
        <w:rPr>
          <w:rFonts w:ascii="Arial" w:hAnsi="Arial" w:cs="Arial"/>
          <w:sz w:val="24"/>
          <w:szCs w:val="24"/>
        </w:rPr>
        <w:t xml:space="preserve">In addition, </w:t>
      </w:r>
      <w:r w:rsidR="00597530" w:rsidRPr="001A711E">
        <w:rPr>
          <w:rFonts w:ascii="Arial" w:hAnsi="Arial" w:cs="Arial"/>
          <w:sz w:val="24"/>
          <w:szCs w:val="24"/>
        </w:rPr>
        <w:t>staff should</w:t>
      </w:r>
      <w:r w:rsidR="00A078AD">
        <w:rPr>
          <w:rFonts w:ascii="Arial" w:hAnsi="Arial" w:cs="Arial"/>
          <w:sz w:val="24"/>
          <w:szCs w:val="24"/>
        </w:rPr>
        <w:t>:</w:t>
      </w:r>
    </w:p>
    <w:p w14:paraId="5C67B9AE" w14:textId="77777777" w:rsidR="009205A3" w:rsidRDefault="009205A3" w:rsidP="003D67DA">
      <w:pPr>
        <w:pStyle w:val="NoSpacing"/>
        <w:tabs>
          <w:tab w:val="left" w:pos="4395"/>
        </w:tabs>
        <w:jc w:val="both"/>
        <w:rPr>
          <w:rFonts w:ascii="Arial" w:hAnsi="Arial" w:cs="Arial"/>
          <w:sz w:val="24"/>
          <w:szCs w:val="24"/>
        </w:rPr>
      </w:pPr>
    </w:p>
    <w:p w14:paraId="0773F024" w14:textId="26AD2B6D" w:rsidR="00597530" w:rsidRPr="009205A3" w:rsidRDefault="00597530">
      <w:pPr>
        <w:pStyle w:val="NoSpacing"/>
        <w:numPr>
          <w:ilvl w:val="0"/>
          <w:numId w:val="34"/>
        </w:numPr>
        <w:tabs>
          <w:tab w:val="left" w:pos="4395"/>
        </w:tabs>
        <w:spacing w:line="276" w:lineRule="auto"/>
        <w:ind w:left="426"/>
        <w:jc w:val="both"/>
        <w:rPr>
          <w:rFonts w:ascii="Arial" w:hAnsi="Arial" w:cs="Arial"/>
          <w:sz w:val="24"/>
          <w:szCs w:val="24"/>
        </w:rPr>
      </w:pPr>
      <w:r w:rsidRPr="001A711E">
        <w:rPr>
          <w:rFonts w:ascii="Arial" w:hAnsi="Arial" w:cs="Arial"/>
          <w:sz w:val="24"/>
          <w:szCs w:val="24"/>
        </w:rPr>
        <w:t>inform the</w:t>
      </w:r>
      <w:r w:rsidR="009205A3">
        <w:rPr>
          <w:rFonts w:ascii="Arial" w:hAnsi="Arial" w:cs="Arial"/>
          <w:sz w:val="24"/>
          <w:szCs w:val="24"/>
        </w:rPr>
        <w:t xml:space="preserve"> individual </w:t>
      </w:r>
      <w:r w:rsidRPr="001A711E">
        <w:rPr>
          <w:rFonts w:ascii="Arial" w:hAnsi="Arial" w:cs="Arial"/>
          <w:sz w:val="24"/>
          <w:szCs w:val="24"/>
        </w:rPr>
        <w:t xml:space="preserve"> that they are entitled to access safe, appropriate, and secure accommodation either via the MSVCC, or alternative local authority </w:t>
      </w:r>
      <w:r w:rsidRPr="001A711E">
        <w:rPr>
          <w:rFonts w:ascii="Arial" w:hAnsi="Arial" w:cs="Arial"/>
          <w:sz w:val="24"/>
          <w:szCs w:val="24"/>
        </w:rPr>
        <w:lastRenderedPageBreak/>
        <w:t>accommodation or asylum support accommodation,</w:t>
      </w:r>
      <w:r w:rsidRPr="001A711E">
        <w:rPr>
          <w:rFonts w:ascii="Arial" w:eastAsia="Calibri" w:hAnsi="Arial" w:cs="Arial"/>
          <w:sz w:val="24"/>
          <w:szCs w:val="24"/>
        </w:rPr>
        <w:t xml:space="preserve"> following a risk assessment by the Salvation Army prior to a bail hearing. </w:t>
      </w:r>
      <w:r w:rsidR="0075098D">
        <w:rPr>
          <w:rFonts w:ascii="Arial" w:eastAsia="Calibri" w:hAnsi="Arial" w:cs="Arial"/>
          <w:sz w:val="24"/>
          <w:szCs w:val="24"/>
        </w:rPr>
        <w:t xml:space="preserve">This guidance should be followed including </w:t>
      </w:r>
      <w:r w:rsidR="00E6559B">
        <w:rPr>
          <w:rFonts w:ascii="Arial" w:eastAsia="Calibri" w:hAnsi="Arial" w:cs="Arial"/>
          <w:sz w:val="24"/>
          <w:szCs w:val="24"/>
        </w:rPr>
        <w:t xml:space="preserve">engagement with </w:t>
      </w:r>
      <w:r w:rsidRPr="001A711E">
        <w:rPr>
          <w:rFonts w:ascii="Arial" w:hAnsi="Arial" w:cs="Arial"/>
          <w:sz w:val="24"/>
          <w:szCs w:val="24"/>
        </w:rPr>
        <w:t xml:space="preserve">the MSVCC </w:t>
      </w:r>
      <w:r w:rsidR="00E6559B">
        <w:rPr>
          <w:rFonts w:ascii="Arial" w:hAnsi="Arial" w:cs="Arial"/>
          <w:sz w:val="24"/>
          <w:szCs w:val="24"/>
        </w:rPr>
        <w:t xml:space="preserve">via </w:t>
      </w:r>
      <w:r w:rsidRPr="001A711E">
        <w:rPr>
          <w:rFonts w:ascii="Arial" w:hAnsi="Arial" w:cs="Arial"/>
          <w:sz w:val="24"/>
          <w:szCs w:val="24"/>
        </w:rPr>
        <w:t xml:space="preserve">the link: </w:t>
      </w:r>
      <w:hyperlink r:id="rId33" w:history="1">
        <w:r w:rsidRPr="001A711E">
          <w:rPr>
            <w:rFonts w:ascii="Arial" w:hAnsi="Arial" w:cs="Arial"/>
            <w:color w:val="0070C0"/>
            <w:sz w:val="24"/>
            <w:szCs w:val="24"/>
            <w:u w:val="single"/>
          </w:rPr>
          <w:t>New victim care contract | The Salvation Army</w:t>
        </w:r>
      </w:hyperlink>
    </w:p>
    <w:p w14:paraId="62D73ACB" w14:textId="0BB8F038" w:rsidR="00597530" w:rsidRPr="0082252F" w:rsidRDefault="00A078AD">
      <w:pPr>
        <w:pStyle w:val="NoSpacing"/>
        <w:numPr>
          <w:ilvl w:val="0"/>
          <w:numId w:val="20"/>
        </w:numPr>
        <w:tabs>
          <w:tab w:val="left" w:pos="4395"/>
        </w:tabs>
        <w:spacing w:line="276" w:lineRule="auto"/>
        <w:ind w:left="426"/>
        <w:jc w:val="both"/>
        <w:rPr>
          <w:rStyle w:val="Strong"/>
        </w:rPr>
      </w:pPr>
      <w:r>
        <w:rPr>
          <w:rStyle w:val="Strong"/>
          <w:rFonts w:ascii="Arial" w:hAnsi="Arial" w:cs="Arial"/>
          <w:b w:val="0"/>
          <w:bCs w:val="0"/>
          <w:sz w:val="24"/>
          <w:szCs w:val="24"/>
        </w:rPr>
        <w:t>i</w:t>
      </w:r>
      <w:r w:rsidR="00597530" w:rsidRPr="0082252F">
        <w:rPr>
          <w:rStyle w:val="Strong"/>
          <w:rFonts w:ascii="Arial" w:hAnsi="Arial" w:cs="Arial"/>
          <w:b w:val="0"/>
          <w:bCs w:val="0"/>
          <w:sz w:val="24"/>
          <w:szCs w:val="24"/>
        </w:rPr>
        <w:t>nform the legal representative of any actions and provide any relevant reference numbers and information.</w:t>
      </w:r>
    </w:p>
    <w:p w14:paraId="3046405E" w14:textId="60311A22" w:rsidR="00597530" w:rsidRDefault="00A078AD">
      <w:pPr>
        <w:pStyle w:val="ListParagraph"/>
        <w:numPr>
          <w:ilvl w:val="0"/>
          <w:numId w:val="20"/>
        </w:numPr>
        <w:tabs>
          <w:tab w:val="left" w:pos="4395"/>
        </w:tabs>
        <w:spacing w:line="276" w:lineRule="auto"/>
        <w:ind w:left="426"/>
        <w:jc w:val="both"/>
        <w:rPr>
          <w:rFonts w:ascii="Arial" w:hAnsi="Arial" w:cs="Arial"/>
          <w:sz w:val="24"/>
          <w:szCs w:val="24"/>
        </w:rPr>
      </w:pPr>
      <w:r>
        <w:rPr>
          <w:rFonts w:ascii="Arial" w:hAnsi="Arial" w:cs="Arial"/>
          <w:sz w:val="24"/>
          <w:szCs w:val="24"/>
        </w:rPr>
        <w:t>f</w:t>
      </w:r>
      <w:r w:rsidR="00597530">
        <w:rPr>
          <w:rFonts w:ascii="Arial" w:hAnsi="Arial" w:cs="Arial"/>
          <w:sz w:val="24"/>
          <w:szCs w:val="24"/>
        </w:rPr>
        <w:t>acilitate any phone calls or video links between the prisoner and The Salvation Army within 48 hours of the bail hearing</w:t>
      </w:r>
      <w:r w:rsidR="00B71149">
        <w:rPr>
          <w:rFonts w:ascii="Arial" w:hAnsi="Arial" w:cs="Arial"/>
          <w:sz w:val="24"/>
          <w:szCs w:val="24"/>
        </w:rPr>
        <w:t>.</w:t>
      </w:r>
      <w:r w:rsidR="00597530">
        <w:rPr>
          <w:rFonts w:ascii="Arial" w:hAnsi="Arial" w:cs="Arial"/>
        </w:rPr>
        <w:t xml:space="preserve"> </w:t>
      </w:r>
      <w:r w:rsidR="00597530">
        <w:rPr>
          <w:rFonts w:ascii="Arial" w:hAnsi="Arial" w:cs="Arial"/>
          <w:sz w:val="24"/>
          <w:szCs w:val="24"/>
        </w:rPr>
        <w:t>(</w:t>
      </w:r>
      <w:r w:rsidR="00B71149">
        <w:rPr>
          <w:rFonts w:ascii="Arial" w:hAnsi="Arial" w:cs="Arial"/>
          <w:sz w:val="24"/>
          <w:szCs w:val="24"/>
        </w:rPr>
        <w:t xml:space="preserve">The </w:t>
      </w:r>
      <w:r w:rsidR="00597530">
        <w:rPr>
          <w:rFonts w:ascii="Arial" w:hAnsi="Arial" w:cs="Arial"/>
          <w:sz w:val="24"/>
          <w:szCs w:val="24"/>
        </w:rPr>
        <w:t xml:space="preserve">Salvation Army will refer to another suitable regional provider based on risk/needs if </w:t>
      </w:r>
      <w:r w:rsidR="00597530" w:rsidRPr="00FC0F55">
        <w:rPr>
          <w:rFonts w:ascii="Arial" w:hAnsi="Arial" w:cs="Arial"/>
          <w:sz w:val="24"/>
          <w:szCs w:val="24"/>
        </w:rPr>
        <w:t>necessary)</w:t>
      </w:r>
      <w:r w:rsidR="00B71149">
        <w:rPr>
          <w:rFonts w:ascii="Arial" w:hAnsi="Arial" w:cs="Arial"/>
          <w:sz w:val="24"/>
          <w:szCs w:val="24"/>
        </w:rPr>
        <w:t>.</w:t>
      </w:r>
    </w:p>
    <w:p w14:paraId="7684DE19" w14:textId="48E82A97" w:rsidR="00597530" w:rsidRPr="00414CCA" w:rsidRDefault="00A078AD">
      <w:pPr>
        <w:pStyle w:val="ListParagraph"/>
        <w:numPr>
          <w:ilvl w:val="0"/>
          <w:numId w:val="20"/>
        </w:numPr>
        <w:tabs>
          <w:tab w:val="left" w:pos="4395"/>
        </w:tabs>
        <w:spacing w:after="0" w:line="276" w:lineRule="auto"/>
        <w:ind w:left="426"/>
        <w:jc w:val="both"/>
        <w:rPr>
          <w:rFonts w:ascii="Arial" w:hAnsi="Arial" w:cs="Arial"/>
          <w:sz w:val="24"/>
          <w:szCs w:val="24"/>
        </w:rPr>
      </w:pPr>
      <w:r>
        <w:rPr>
          <w:rFonts w:ascii="Arial" w:hAnsi="Arial" w:cs="Arial"/>
          <w:sz w:val="24"/>
          <w:szCs w:val="24"/>
        </w:rPr>
        <w:t>i</w:t>
      </w:r>
      <w:r w:rsidR="00597530" w:rsidRPr="00B7021E">
        <w:rPr>
          <w:rFonts w:ascii="Arial" w:hAnsi="Arial" w:cs="Arial"/>
          <w:sz w:val="24"/>
          <w:szCs w:val="24"/>
        </w:rPr>
        <w:t xml:space="preserve">nform the </w:t>
      </w:r>
      <w:r w:rsidR="00597530" w:rsidRPr="0082252F">
        <w:rPr>
          <w:rFonts w:ascii="Arial" w:hAnsi="Arial" w:cs="Arial"/>
          <w:sz w:val="24"/>
          <w:szCs w:val="24"/>
        </w:rPr>
        <w:t>legal representative to submit a bail application pending confirmation of the safehouse</w:t>
      </w:r>
      <w:r w:rsidR="00597530" w:rsidRPr="0082252F">
        <w:rPr>
          <w:rFonts w:ascii="Arial" w:eastAsia="Times New Roman" w:hAnsi="Arial" w:cs="Arial"/>
          <w:sz w:val="24"/>
          <w:szCs w:val="24"/>
        </w:rPr>
        <w:t xml:space="preserve"> or other safe, secure, and appropriate location.</w:t>
      </w:r>
      <w:r w:rsidR="00597530" w:rsidRPr="00B7021E">
        <w:rPr>
          <w:rFonts w:ascii="Arial" w:eastAsia="Times New Roman" w:hAnsi="Arial" w:cs="Arial"/>
          <w:sz w:val="24"/>
          <w:szCs w:val="24"/>
        </w:rPr>
        <w:t xml:space="preserve"> </w:t>
      </w:r>
    </w:p>
    <w:p w14:paraId="624960A3" w14:textId="2DDF3309" w:rsidR="00597530" w:rsidRDefault="005F2F5E">
      <w:pPr>
        <w:pStyle w:val="NoSpacing"/>
        <w:numPr>
          <w:ilvl w:val="0"/>
          <w:numId w:val="23"/>
        </w:numPr>
        <w:tabs>
          <w:tab w:val="left" w:pos="4395"/>
        </w:tabs>
        <w:spacing w:line="276" w:lineRule="auto"/>
        <w:ind w:left="426"/>
        <w:jc w:val="both"/>
      </w:pPr>
      <w:r>
        <w:rPr>
          <w:rFonts w:ascii="Arial" w:hAnsi="Arial" w:cs="Arial"/>
          <w:sz w:val="24"/>
          <w:szCs w:val="24"/>
        </w:rPr>
        <w:t>inform the legal representative i</w:t>
      </w:r>
      <w:r w:rsidR="00597530" w:rsidRPr="0082252F">
        <w:rPr>
          <w:rFonts w:ascii="Arial" w:hAnsi="Arial" w:cs="Arial"/>
          <w:sz w:val="24"/>
          <w:szCs w:val="24"/>
        </w:rPr>
        <w:t>f the accommodation can be provided through MSVCC</w:t>
      </w:r>
      <w:r w:rsidR="00CD4E81">
        <w:rPr>
          <w:rFonts w:ascii="Arial" w:hAnsi="Arial" w:cs="Arial"/>
          <w:sz w:val="24"/>
          <w:szCs w:val="24"/>
        </w:rPr>
        <w:t>,</w:t>
      </w:r>
      <w:r w:rsidR="00597530" w:rsidRPr="0082252F">
        <w:rPr>
          <w:rFonts w:ascii="Arial" w:hAnsi="Arial" w:cs="Arial"/>
          <w:sz w:val="24"/>
          <w:szCs w:val="24"/>
        </w:rPr>
        <w:t xml:space="preserve"> local authority or other</w:t>
      </w:r>
      <w:r w:rsidR="00597530" w:rsidRPr="0082252F">
        <w:t>.</w:t>
      </w:r>
    </w:p>
    <w:p w14:paraId="4E2B7A39" w14:textId="16483AA9" w:rsidR="005F2F5E" w:rsidRPr="005C5EA6" w:rsidRDefault="005F2F5E" w:rsidP="005C5EA6">
      <w:pPr>
        <w:pStyle w:val="ListParagraph"/>
        <w:numPr>
          <w:ilvl w:val="0"/>
          <w:numId w:val="23"/>
        </w:numPr>
        <w:tabs>
          <w:tab w:val="left" w:pos="4395"/>
        </w:tabs>
        <w:spacing w:after="0" w:line="276" w:lineRule="auto"/>
        <w:ind w:left="426"/>
        <w:jc w:val="both"/>
        <w:rPr>
          <w:rFonts w:ascii="Arial" w:hAnsi="Arial" w:cs="Arial"/>
          <w:sz w:val="24"/>
          <w:szCs w:val="24"/>
        </w:rPr>
      </w:pPr>
      <w:r>
        <w:rPr>
          <w:rFonts w:ascii="Arial" w:hAnsi="Arial" w:cs="Arial"/>
          <w:sz w:val="24"/>
          <w:szCs w:val="24"/>
        </w:rPr>
        <w:t>complete the Bail Information Report (</w:t>
      </w:r>
      <w:r w:rsidRPr="0082252F">
        <w:rPr>
          <w:rFonts w:ascii="Arial" w:hAnsi="Arial" w:cs="Arial"/>
          <w:sz w:val="24"/>
          <w:szCs w:val="24"/>
        </w:rPr>
        <w:t>BIR) with specific/sensitive conditions and paying particular attention to any safeguarding needs.</w:t>
      </w:r>
      <w:r>
        <w:rPr>
          <w:rFonts w:ascii="Arial" w:hAnsi="Arial" w:cs="Arial"/>
          <w:sz w:val="24"/>
          <w:szCs w:val="24"/>
        </w:rPr>
        <w:t xml:space="preserve"> </w:t>
      </w:r>
    </w:p>
    <w:p w14:paraId="74FCC8D3" w14:textId="581B72E1" w:rsidR="005F2F5E" w:rsidRPr="00FA24CA" w:rsidRDefault="005F2F5E">
      <w:pPr>
        <w:pStyle w:val="ListParagraph"/>
        <w:numPr>
          <w:ilvl w:val="0"/>
          <w:numId w:val="23"/>
        </w:numPr>
        <w:tabs>
          <w:tab w:val="left" w:pos="4395"/>
        </w:tabs>
        <w:spacing w:after="0" w:line="276" w:lineRule="auto"/>
        <w:ind w:left="426"/>
        <w:jc w:val="both"/>
        <w:rPr>
          <w:rFonts w:ascii="Arial" w:hAnsi="Arial" w:cs="Arial"/>
          <w:sz w:val="24"/>
          <w:szCs w:val="24"/>
        </w:rPr>
      </w:pPr>
      <w:r>
        <w:rPr>
          <w:rFonts w:ascii="Arial" w:hAnsi="Arial" w:cs="Arial"/>
          <w:sz w:val="24"/>
          <w:szCs w:val="24"/>
        </w:rPr>
        <w:t>E-mail The Salvation Army, local authority, or other provider, and legal representative to arrange transport if he/she is granted bail.</w:t>
      </w:r>
    </w:p>
    <w:p w14:paraId="20B14AFA" w14:textId="67498065" w:rsidR="005F2F5E" w:rsidRPr="0082252F" w:rsidRDefault="005F2F5E">
      <w:pPr>
        <w:pStyle w:val="NoSpacing"/>
        <w:numPr>
          <w:ilvl w:val="0"/>
          <w:numId w:val="23"/>
        </w:numPr>
        <w:tabs>
          <w:tab w:val="left" w:pos="4395"/>
        </w:tabs>
        <w:spacing w:line="276" w:lineRule="auto"/>
        <w:ind w:left="426"/>
        <w:jc w:val="both"/>
        <w:rPr>
          <w:rFonts w:ascii="Arial" w:hAnsi="Arial" w:cs="Arial"/>
          <w:sz w:val="24"/>
          <w:szCs w:val="24"/>
        </w:rPr>
      </w:pPr>
      <w:r>
        <w:rPr>
          <w:rFonts w:ascii="Arial" w:hAnsi="Arial" w:cs="Arial"/>
          <w:sz w:val="24"/>
          <w:szCs w:val="24"/>
        </w:rPr>
        <w:t>l</w:t>
      </w:r>
      <w:r w:rsidRPr="0082252F">
        <w:rPr>
          <w:rFonts w:ascii="Arial" w:hAnsi="Arial" w:cs="Arial"/>
          <w:sz w:val="24"/>
          <w:szCs w:val="24"/>
        </w:rPr>
        <w:t>iaise with The Salvation Army, local authority, or other provider, for the details o</w:t>
      </w:r>
      <w:r>
        <w:rPr>
          <w:rFonts w:ascii="Arial" w:hAnsi="Arial" w:cs="Arial"/>
          <w:sz w:val="24"/>
          <w:szCs w:val="24"/>
        </w:rPr>
        <w:t>f</w:t>
      </w:r>
      <w:r w:rsidRPr="0082252F">
        <w:rPr>
          <w:rFonts w:ascii="Arial" w:hAnsi="Arial" w:cs="Arial"/>
          <w:sz w:val="24"/>
          <w:szCs w:val="24"/>
        </w:rPr>
        <w:t xml:space="preserve"> the accommodation upon release.</w:t>
      </w:r>
    </w:p>
    <w:p w14:paraId="418D808E" w14:textId="7C334DAC" w:rsidR="00597530" w:rsidRPr="008B7A1C" w:rsidRDefault="005F2F5E">
      <w:pPr>
        <w:pStyle w:val="NoSpacing"/>
        <w:numPr>
          <w:ilvl w:val="0"/>
          <w:numId w:val="23"/>
        </w:numPr>
        <w:tabs>
          <w:tab w:val="left" w:pos="4395"/>
        </w:tabs>
        <w:spacing w:line="276" w:lineRule="auto"/>
        <w:ind w:left="426"/>
        <w:jc w:val="both"/>
      </w:pPr>
      <w:r>
        <w:rPr>
          <w:rFonts w:ascii="Arial" w:hAnsi="Arial" w:cs="Arial"/>
          <w:sz w:val="24"/>
          <w:szCs w:val="24"/>
        </w:rPr>
        <w:t>l</w:t>
      </w:r>
      <w:r w:rsidR="00597530" w:rsidRPr="0082252F">
        <w:rPr>
          <w:rFonts w:ascii="Arial" w:hAnsi="Arial" w:cs="Arial"/>
          <w:sz w:val="24"/>
          <w:szCs w:val="24"/>
        </w:rPr>
        <w:t>iaise with legal representatives regarding release details which are permitted to be shared</w:t>
      </w:r>
      <w:r w:rsidR="008B7A1C">
        <w:rPr>
          <w:rFonts w:ascii="Arial" w:hAnsi="Arial" w:cs="Arial"/>
          <w:sz w:val="24"/>
          <w:szCs w:val="24"/>
        </w:rPr>
        <w:t>.</w:t>
      </w:r>
    </w:p>
    <w:p w14:paraId="2B206927" w14:textId="562B8ADC" w:rsidR="00597530" w:rsidRDefault="00597530">
      <w:pPr>
        <w:pStyle w:val="ListParagraph"/>
        <w:numPr>
          <w:ilvl w:val="0"/>
          <w:numId w:val="23"/>
        </w:numPr>
        <w:tabs>
          <w:tab w:val="left" w:pos="4395"/>
        </w:tabs>
        <w:spacing w:after="0" w:line="276" w:lineRule="auto"/>
        <w:ind w:left="426"/>
        <w:jc w:val="both"/>
        <w:rPr>
          <w:rFonts w:ascii="Arial" w:hAnsi="Arial" w:cs="Arial"/>
          <w:sz w:val="24"/>
          <w:szCs w:val="24"/>
        </w:rPr>
      </w:pPr>
      <w:r w:rsidRPr="0082252F">
        <w:rPr>
          <w:rFonts w:ascii="Arial" w:hAnsi="Arial" w:cs="Arial"/>
          <w:sz w:val="24"/>
          <w:szCs w:val="24"/>
        </w:rPr>
        <w:t xml:space="preserve">communicate with The Salvation Army, local authority, or other provider, and the prison reception to organise the prisoner’s collection on the day of release as he/she </w:t>
      </w:r>
      <w:r>
        <w:rPr>
          <w:rFonts w:ascii="Arial" w:hAnsi="Arial" w:cs="Arial"/>
          <w:sz w:val="24"/>
          <w:szCs w:val="24"/>
        </w:rPr>
        <w:t>should</w:t>
      </w:r>
      <w:r w:rsidRPr="0082252F">
        <w:rPr>
          <w:rFonts w:ascii="Arial" w:hAnsi="Arial" w:cs="Arial"/>
          <w:sz w:val="24"/>
          <w:szCs w:val="24"/>
        </w:rPr>
        <w:t xml:space="preserve"> be picked up from the prison.</w:t>
      </w:r>
    </w:p>
    <w:p w14:paraId="5F7AF1A9" w14:textId="77777777" w:rsidR="003D67DA" w:rsidRPr="0082252F" w:rsidRDefault="003D67DA" w:rsidP="003D67DA">
      <w:pPr>
        <w:pStyle w:val="ListParagraph"/>
        <w:tabs>
          <w:tab w:val="left" w:pos="4395"/>
        </w:tabs>
        <w:spacing w:after="0" w:line="276" w:lineRule="auto"/>
        <w:ind w:left="426"/>
        <w:rPr>
          <w:rFonts w:ascii="Arial" w:hAnsi="Arial" w:cs="Arial"/>
          <w:sz w:val="24"/>
          <w:szCs w:val="24"/>
        </w:rPr>
      </w:pPr>
    </w:p>
    <w:p w14:paraId="213A91F2" w14:textId="77777777" w:rsidR="00597530" w:rsidRDefault="00597530" w:rsidP="00A906EB">
      <w:pPr>
        <w:tabs>
          <w:tab w:val="left" w:pos="4395"/>
        </w:tabs>
        <w:rPr>
          <w:rFonts w:ascii="Arial" w:hAnsi="Arial" w:cs="Arial"/>
          <w:b/>
          <w:bCs/>
          <w:sz w:val="24"/>
          <w:szCs w:val="24"/>
        </w:rPr>
      </w:pPr>
      <w:r>
        <w:rPr>
          <w:rFonts w:ascii="Arial" w:hAnsi="Arial" w:cs="Arial"/>
          <w:b/>
          <w:bCs/>
          <w:sz w:val="24"/>
          <w:szCs w:val="24"/>
        </w:rPr>
        <w:t>Immigration Bail</w:t>
      </w:r>
    </w:p>
    <w:p w14:paraId="4C0A13F5" w14:textId="6866CAB6" w:rsidR="00597530" w:rsidRPr="0082252F" w:rsidRDefault="00514052" w:rsidP="00AD3824">
      <w:pPr>
        <w:tabs>
          <w:tab w:val="left" w:pos="4395"/>
        </w:tabs>
        <w:jc w:val="both"/>
        <w:rPr>
          <w:rStyle w:val="Hyperlink"/>
          <w:rFonts w:ascii="Calibri" w:hAnsi="Calibri" w:cs="Calibri"/>
          <w:color w:val="auto"/>
          <w:u w:val="none"/>
        </w:rPr>
      </w:pPr>
      <w:r>
        <w:rPr>
          <w:rFonts w:ascii="Arial" w:hAnsi="Arial" w:cs="Arial"/>
          <w:sz w:val="24"/>
          <w:szCs w:val="24"/>
        </w:rPr>
        <w:t xml:space="preserve">Potential and confirmed victims of modern slavery </w:t>
      </w:r>
      <w:r w:rsidR="00F1537D">
        <w:rPr>
          <w:rFonts w:ascii="Arial" w:hAnsi="Arial" w:cs="Arial"/>
          <w:sz w:val="24"/>
          <w:szCs w:val="24"/>
        </w:rPr>
        <w:t>can apply to Immigration Bail in the same way as other Foreign National Offenders</w:t>
      </w:r>
      <w:r w:rsidR="00536CF6">
        <w:rPr>
          <w:rFonts w:ascii="Arial" w:hAnsi="Arial" w:cs="Arial"/>
          <w:sz w:val="24"/>
          <w:szCs w:val="24"/>
        </w:rPr>
        <w:t xml:space="preserve"> but may require specific additional support as set out above.  </w:t>
      </w:r>
    </w:p>
    <w:p w14:paraId="3A5DDA4A" w14:textId="111C40E4" w:rsidR="00C459E5" w:rsidRPr="002A6571" w:rsidRDefault="00AD3824" w:rsidP="002A6571">
      <w:pPr>
        <w:tabs>
          <w:tab w:val="left" w:pos="4395"/>
        </w:tabs>
        <w:spacing w:after="0" w:line="276" w:lineRule="auto"/>
        <w:jc w:val="both"/>
        <w:rPr>
          <w:rFonts w:ascii="Arial" w:hAnsi="Arial" w:cs="Arial"/>
          <w:sz w:val="24"/>
          <w:szCs w:val="24"/>
        </w:rPr>
      </w:pPr>
      <w:r>
        <w:rPr>
          <w:rFonts w:ascii="Arial" w:hAnsi="Arial" w:cs="Arial"/>
          <w:sz w:val="24"/>
          <w:szCs w:val="24"/>
        </w:rPr>
        <w:t xml:space="preserve">Fact sheets and information can be found on the FNO Information Hub intranet page: </w:t>
      </w:r>
      <w:hyperlink r:id="rId34" w:history="1">
        <w:r w:rsidR="00C459E5">
          <w:rPr>
            <w:rStyle w:val="Hyperlink"/>
            <w:rFonts w:ascii="Arial" w:hAnsi="Arial" w:cs="Arial"/>
            <w:color w:val="0070C0"/>
            <w:sz w:val="24"/>
            <w:szCs w:val="24"/>
          </w:rPr>
          <w:t>FNO Information Hub - HMPPS Intranet (gsi.gov.uk)</w:t>
        </w:r>
      </w:hyperlink>
    </w:p>
    <w:p w14:paraId="16791297" w14:textId="461730EE" w:rsidR="00597530" w:rsidRDefault="00597530" w:rsidP="00A906EB">
      <w:pPr>
        <w:pStyle w:val="NoSpacing"/>
        <w:tabs>
          <w:tab w:val="left" w:pos="4395"/>
        </w:tabs>
        <w:rPr>
          <w:rFonts w:ascii="Arial" w:hAnsi="Arial" w:cs="Arial"/>
          <w:sz w:val="24"/>
          <w:szCs w:val="24"/>
        </w:rPr>
      </w:pPr>
    </w:p>
    <w:p w14:paraId="02BCEB16" w14:textId="7AF7D771" w:rsidR="00C459E5" w:rsidRPr="00AD3824" w:rsidRDefault="00C459E5" w:rsidP="004C3698">
      <w:pPr>
        <w:pStyle w:val="NoSpacing"/>
        <w:tabs>
          <w:tab w:val="left" w:pos="4395"/>
        </w:tabs>
        <w:outlineLvl w:val="0"/>
        <w:rPr>
          <w:rFonts w:ascii="Arial" w:hAnsi="Arial" w:cs="Arial"/>
          <w:b/>
          <w:bCs/>
          <w:sz w:val="32"/>
          <w:szCs w:val="32"/>
        </w:rPr>
      </w:pPr>
      <w:bookmarkStart w:id="43" w:name="Nineteen"/>
      <w:bookmarkStart w:id="44" w:name="_Toc130971200"/>
      <w:r w:rsidRPr="00AD3824">
        <w:rPr>
          <w:rFonts w:ascii="Arial" w:hAnsi="Arial" w:cs="Arial"/>
          <w:sz w:val="32"/>
          <w:szCs w:val="32"/>
        </w:rPr>
        <w:t xml:space="preserve">Transfer of </w:t>
      </w:r>
      <w:r w:rsidR="001B2CE8">
        <w:rPr>
          <w:rFonts w:ascii="Arial" w:hAnsi="Arial" w:cs="Arial"/>
          <w:sz w:val="32"/>
          <w:szCs w:val="32"/>
        </w:rPr>
        <w:t>p</w:t>
      </w:r>
      <w:r w:rsidRPr="00AD3824">
        <w:rPr>
          <w:rFonts w:ascii="Arial" w:hAnsi="Arial" w:cs="Arial"/>
          <w:sz w:val="32"/>
          <w:szCs w:val="32"/>
        </w:rPr>
        <w:t xml:space="preserve">otential or </w:t>
      </w:r>
      <w:r w:rsidR="009E4831">
        <w:rPr>
          <w:rFonts w:ascii="Arial" w:hAnsi="Arial" w:cs="Arial"/>
          <w:sz w:val="32"/>
          <w:szCs w:val="32"/>
        </w:rPr>
        <w:t>c</w:t>
      </w:r>
      <w:r w:rsidRPr="00AD3824">
        <w:rPr>
          <w:rFonts w:ascii="Arial" w:hAnsi="Arial" w:cs="Arial"/>
          <w:sz w:val="32"/>
          <w:szCs w:val="32"/>
        </w:rPr>
        <w:t xml:space="preserve">onfirmed </w:t>
      </w:r>
      <w:r w:rsidR="009E4831">
        <w:rPr>
          <w:rFonts w:ascii="Arial" w:hAnsi="Arial" w:cs="Arial"/>
          <w:sz w:val="32"/>
          <w:szCs w:val="32"/>
        </w:rPr>
        <w:t>v</w:t>
      </w:r>
      <w:r w:rsidR="004E054A" w:rsidRPr="00AD3824">
        <w:rPr>
          <w:rFonts w:ascii="Arial" w:hAnsi="Arial" w:cs="Arial"/>
          <w:sz w:val="32"/>
          <w:szCs w:val="32"/>
        </w:rPr>
        <w:t>i</w:t>
      </w:r>
      <w:r w:rsidRPr="00AD3824">
        <w:rPr>
          <w:rFonts w:ascii="Arial" w:hAnsi="Arial" w:cs="Arial"/>
          <w:sz w:val="32"/>
          <w:szCs w:val="32"/>
        </w:rPr>
        <w:t>ctim</w:t>
      </w:r>
      <w:bookmarkEnd w:id="43"/>
      <w:r w:rsidR="004E054A" w:rsidRPr="00AD3824">
        <w:rPr>
          <w:rFonts w:ascii="Arial" w:hAnsi="Arial" w:cs="Arial"/>
          <w:sz w:val="32"/>
          <w:szCs w:val="32"/>
        </w:rPr>
        <w:t xml:space="preserve"> of Modern Slavery</w:t>
      </w:r>
      <w:bookmarkEnd w:id="44"/>
    </w:p>
    <w:p w14:paraId="2A2784A7" w14:textId="429A370E" w:rsidR="00C459E5" w:rsidRDefault="00C459E5" w:rsidP="00A906EB">
      <w:pPr>
        <w:pStyle w:val="NoSpacing"/>
        <w:tabs>
          <w:tab w:val="left" w:pos="4395"/>
        </w:tabs>
        <w:rPr>
          <w:rFonts w:ascii="Arial" w:hAnsi="Arial" w:cs="Arial"/>
          <w:sz w:val="24"/>
          <w:szCs w:val="24"/>
        </w:rPr>
      </w:pPr>
    </w:p>
    <w:p w14:paraId="41724D8E" w14:textId="1DAAE6F3" w:rsidR="00AD3824" w:rsidRPr="00671203" w:rsidRDefault="00AD3824" w:rsidP="00E3264E">
      <w:pPr>
        <w:tabs>
          <w:tab w:val="left" w:pos="4395"/>
        </w:tabs>
        <w:spacing w:line="276" w:lineRule="auto"/>
        <w:jc w:val="both"/>
        <w:rPr>
          <w:rFonts w:ascii="Arial" w:hAnsi="Arial" w:cs="Arial"/>
          <w:sz w:val="24"/>
          <w:szCs w:val="24"/>
        </w:rPr>
      </w:pPr>
      <w:r w:rsidRPr="00671203">
        <w:rPr>
          <w:rFonts w:ascii="Arial" w:hAnsi="Arial" w:cs="Arial"/>
          <w:sz w:val="24"/>
          <w:szCs w:val="24"/>
        </w:rPr>
        <w:t>Transfers should happen in the standard way for young adults transitioning from YCS Secure Training Centres, and for women and men in the adult prison estate in England and Wales to either another prison or an Immigration Removal Centre (IRC) but should include</w:t>
      </w:r>
      <w:r w:rsidR="00671203">
        <w:rPr>
          <w:rFonts w:ascii="Arial" w:hAnsi="Arial" w:cs="Arial"/>
          <w:sz w:val="24"/>
          <w:szCs w:val="24"/>
        </w:rPr>
        <w:t xml:space="preserve"> the following</w:t>
      </w:r>
      <w:r w:rsidRPr="00671203">
        <w:rPr>
          <w:rFonts w:ascii="Arial" w:hAnsi="Arial" w:cs="Arial"/>
          <w:sz w:val="24"/>
          <w:szCs w:val="24"/>
        </w:rPr>
        <w:t>:</w:t>
      </w:r>
    </w:p>
    <w:p w14:paraId="313EF4E5" w14:textId="7A40EA55" w:rsidR="00C459E5" w:rsidRDefault="00C459E5">
      <w:pPr>
        <w:pStyle w:val="NoSpacing"/>
        <w:numPr>
          <w:ilvl w:val="0"/>
          <w:numId w:val="35"/>
        </w:numPr>
        <w:tabs>
          <w:tab w:val="left" w:pos="4395"/>
        </w:tabs>
        <w:spacing w:line="276" w:lineRule="auto"/>
        <w:ind w:left="426"/>
        <w:jc w:val="both"/>
        <w:rPr>
          <w:rFonts w:ascii="Arial" w:hAnsi="Arial" w:cs="Arial"/>
          <w:sz w:val="24"/>
          <w:szCs w:val="24"/>
        </w:rPr>
      </w:pPr>
      <w:r w:rsidRPr="0082252F">
        <w:rPr>
          <w:rFonts w:ascii="Arial" w:hAnsi="Arial" w:cs="Arial"/>
          <w:sz w:val="24"/>
          <w:szCs w:val="24"/>
        </w:rPr>
        <w:t>A competent designated member of staff should</w:t>
      </w:r>
      <w:r>
        <w:rPr>
          <w:rFonts w:ascii="Arial" w:hAnsi="Arial" w:cs="Arial"/>
          <w:sz w:val="24"/>
          <w:szCs w:val="24"/>
        </w:rPr>
        <w:t xml:space="preserve"> conduct a full handover of the case with the receiving establishments </w:t>
      </w:r>
      <w:r w:rsidR="00D56E6E">
        <w:rPr>
          <w:rFonts w:ascii="Arial" w:hAnsi="Arial" w:cs="Arial"/>
          <w:sz w:val="24"/>
          <w:szCs w:val="24"/>
        </w:rPr>
        <w:t>Safety Team</w:t>
      </w:r>
      <w:r>
        <w:rPr>
          <w:rFonts w:ascii="Arial" w:hAnsi="Arial" w:cs="Arial"/>
          <w:sz w:val="24"/>
          <w:szCs w:val="24"/>
        </w:rPr>
        <w:t xml:space="preserve"> and/or OMU prior to transfer so appropriate arrangements can be put in place to adhere to the Prisoner Needs </w:t>
      </w:r>
      <w:r>
        <w:rPr>
          <w:rFonts w:ascii="Arial" w:hAnsi="Arial" w:cs="Arial"/>
          <w:sz w:val="24"/>
          <w:szCs w:val="24"/>
        </w:rPr>
        <w:lastRenderedPageBreak/>
        <w:t>Assessment and safety of the prisoner.  Specific transition arrangements for young adults from Secure Training Centres should be agreed prior to the transfer</w:t>
      </w:r>
    </w:p>
    <w:p w14:paraId="4A75464B" w14:textId="06E99351" w:rsidR="00C459E5" w:rsidRDefault="00C459E5">
      <w:pPr>
        <w:pStyle w:val="NoSpacing"/>
        <w:numPr>
          <w:ilvl w:val="0"/>
          <w:numId w:val="35"/>
        </w:numPr>
        <w:tabs>
          <w:tab w:val="left" w:pos="4395"/>
        </w:tabs>
        <w:spacing w:line="276" w:lineRule="auto"/>
        <w:ind w:left="426"/>
        <w:jc w:val="both"/>
        <w:rPr>
          <w:rFonts w:ascii="Arial" w:hAnsi="Arial" w:cs="Arial"/>
          <w:sz w:val="24"/>
          <w:szCs w:val="24"/>
        </w:rPr>
      </w:pPr>
      <w:r w:rsidRPr="0082252F">
        <w:rPr>
          <w:rFonts w:ascii="Arial" w:hAnsi="Arial" w:cs="Arial"/>
          <w:sz w:val="24"/>
          <w:szCs w:val="24"/>
        </w:rPr>
        <w:t xml:space="preserve">A competent designated member of staff should ensure the </w:t>
      </w:r>
      <w:r w:rsidRPr="0082252F">
        <w:rPr>
          <w:rFonts w:ascii="Arial" w:eastAsia="Calibri" w:hAnsi="Arial" w:cs="Arial"/>
          <w:b/>
          <w:bCs/>
          <w:sz w:val="24"/>
          <w:szCs w:val="24"/>
        </w:rPr>
        <w:t>‘</w:t>
      </w:r>
      <w:r w:rsidRPr="0082252F">
        <w:rPr>
          <w:rFonts w:ascii="Arial" w:eastAsia="Calibri" w:hAnsi="Arial" w:cs="Arial"/>
          <w:sz w:val="24"/>
          <w:szCs w:val="24"/>
        </w:rPr>
        <w:t xml:space="preserve">Trafficking NRM Modern Slavery Victim’ </w:t>
      </w:r>
      <w:r w:rsidRPr="0082252F">
        <w:rPr>
          <w:rFonts w:ascii="Arial" w:hAnsi="Arial" w:cs="Arial"/>
          <w:sz w:val="24"/>
          <w:szCs w:val="24"/>
        </w:rPr>
        <w:t>NOMIS Alert is active</w:t>
      </w:r>
    </w:p>
    <w:p w14:paraId="2DF04395" w14:textId="20D0DF68" w:rsidR="00C459E5" w:rsidRPr="007D16A4" w:rsidRDefault="00C459E5">
      <w:pPr>
        <w:pStyle w:val="ListParagraph"/>
        <w:numPr>
          <w:ilvl w:val="0"/>
          <w:numId w:val="35"/>
        </w:numPr>
        <w:tabs>
          <w:tab w:val="left" w:pos="4395"/>
        </w:tabs>
        <w:spacing w:line="276" w:lineRule="auto"/>
        <w:ind w:left="426"/>
        <w:jc w:val="both"/>
        <w:rPr>
          <w:rFonts w:ascii="Arial" w:hAnsi="Arial" w:cs="Arial"/>
          <w:sz w:val="24"/>
          <w:szCs w:val="24"/>
        </w:rPr>
      </w:pPr>
      <w:r w:rsidRPr="007D16A4">
        <w:rPr>
          <w:rFonts w:ascii="Arial" w:hAnsi="Arial" w:cs="Arial"/>
          <w:sz w:val="24"/>
          <w:szCs w:val="24"/>
        </w:rPr>
        <w:t>A competent designated member of staff should consult with Healthcare regarding the transfer so they can conduct a full handover of the case to the receiving Healthcare Department.</w:t>
      </w:r>
    </w:p>
    <w:p w14:paraId="32A0EF83" w14:textId="77777777" w:rsidR="00BE7038" w:rsidRDefault="00C459E5" w:rsidP="001426F0">
      <w:pPr>
        <w:pStyle w:val="ListParagraph"/>
        <w:numPr>
          <w:ilvl w:val="0"/>
          <w:numId w:val="35"/>
        </w:numPr>
        <w:tabs>
          <w:tab w:val="left" w:pos="4395"/>
        </w:tabs>
        <w:spacing w:line="276" w:lineRule="auto"/>
        <w:ind w:left="426"/>
        <w:jc w:val="both"/>
        <w:rPr>
          <w:rFonts w:ascii="Arial" w:hAnsi="Arial" w:cs="Arial"/>
          <w:sz w:val="24"/>
          <w:szCs w:val="24"/>
        </w:rPr>
      </w:pPr>
      <w:r w:rsidRPr="00BE7038">
        <w:rPr>
          <w:rFonts w:ascii="Arial" w:hAnsi="Arial" w:cs="Arial"/>
          <w:sz w:val="24"/>
          <w:szCs w:val="24"/>
        </w:rPr>
        <w:t>The NRM Home Office case worker should be informed of the transfer and which establishment the prisoner will be located in by the OMU department.</w:t>
      </w:r>
    </w:p>
    <w:p w14:paraId="591C961B" w14:textId="63724A80" w:rsidR="00C459E5" w:rsidRPr="00BE7038" w:rsidRDefault="00C459E5" w:rsidP="001426F0">
      <w:pPr>
        <w:pStyle w:val="ListParagraph"/>
        <w:numPr>
          <w:ilvl w:val="0"/>
          <w:numId w:val="35"/>
        </w:numPr>
        <w:tabs>
          <w:tab w:val="left" w:pos="4395"/>
        </w:tabs>
        <w:spacing w:line="276" w:lineRule="auto"/>
        <w:ind w:left="426"/>
        <w:jc w:val="both"/>
        <w:rPr>
          <w:rFonts w:ascii="Arial" w:hAnsi="Arial" w:cs="Arial"/>
          <w:sz w:val="24"/>
          <w:szCs w:val="24"/>
        </w:rPr>
      </w:pPr>
      <w:r w:rsidRPr="00BE7038">
        <w:rPr>
          <w:rFonts w:ascii="Arial" w:hAnsi="Arial" w:cs="Arial"/>
          <w:sz w:val="24"/>
          <w:szCs w:val="24"/>
        </w:rPr>
        <w:t xml:space="preserve">The Salvation Army or any other agency, e.g., support worker should be informed once the prisoner has been transferred by the </w:t>
      </w:r>
      <w:r w:rsidR="00710B94" w:rsidRPr="00BE7038">
        <w:rPr>
          <w:rFonts w:ascii="Arial" w:hAnsi="Arial" w:cs="Arial"/>
          <w:sz w:val="24"/>
          <w:szCs w:val="24"/>
        </w:rPr>
        <w:t xml:space="preserve">designated competent person / </w:t>
      </w:r>
      <w:r w:rsidRPr="00BE7038">
        <w:rPr>
          <w:rFonts w:ascii="Arial" w:hAnsi="Arial" w:cs="Arial"/>
          <w:sz w:val="24"/>
          <w:szCs w:val="24"/>
        </w:rPr>
        <w:t>OMU department.</w:t>
      </w:r>
    </w:p>
    <w:p w14:paraId="1B303542" w14:textId="6B8C754F" w:rsidR="00C459E5" w:rsidRDefault="00C459E5" w:rsidP="00A906EB">
      <w:pPr>
        <w:pStyle w:val="NoSpacing"/>
        <w:tabs>
          <w:tab w:val="left" w:pos="4395"/>
        </w:tabs>
        <w:rPr>
          <w:rFonts w:ascii="Arial" w:hAnsi="Arial" w:cs="Arial"/>
          <w:sz w:val="24"/>
          <w:szCs w:val="24"/>
        </w:rPr>
      </w:pPr>
    </w:p>
    <w:p w14:paraId="067D44F3" w14:textId="35CDCC02" w:rsidR="00C459E5" w:rsidRPr="00E3264E" w:rsidRDefault="00C459E5" w:rsidP="004C3698">
      <w:pPr>
        <w:pStyle w:val="NoSpacing"/>
        <w:tabs>
          <w:tab w:val="left" w:pos="4395"/>
        </w:tabs>
        <w:outlineLvl w:val="0"/>
        <w:rPr>
          <w:rFonts w:ascii="Arial" w:hAnsi="Arial" w:cs="Arial"/>
          <w:sz w:val="32"/>
          <w:szCs w:val="32"/>
        </w:rPr>
      </w:pPr>
      <w:bookmarkStart w:id="45" w:name="_Toc130971201"/>
      <w:r w:rsidRPr="00E3264E">
        <w:rPr>
          <w:rFonts w:ascii="Arial" w:hAnsi="Arial" w:cs="Arial"/>
          <w:sz w:val="32"/>
          <w:szCs w:val="32"/>
        </w:rPr>
        <w:t xml:space="preserve">Preparing a Modern Slavery </w:t>
      </w:r>
      <w:r w:rsidR="009E4831">
        <w:rPr>
          <w:rFonts w:ascii="Arial" w:hAnsi="Arial" w:cs="Arial"/>
          <w:sz w:val="32"/>
          <w:szCs w:val="32"/>
        </w:rPr>
        <w:t>p</w:t>
      </w:r>
      <w:r w:rsidRPr="00E3264E">
        <w:rPr>
          <w:rFonts w:ascii="Arial" w:hAnsi="Arial" w:cs="Arial"/>
          <w:sz w:val="32"/>
          <w:szCs w:val="32"/>
        </w:rPr>
        <w:t xml:space="preserve">otential or </w:t>
      </w:r>
      <w:r w:rsidR="009E4831">
        <w:rPr>
          <w:rFonts w:ascii="Arial" w:hAnsi="Arial" w:cs="Arial"/>
          <w:sz w:val="32"/>
          <w:szCs w:val="32"/>
        </w:rPr>
        <w:t>c</w:t>
      </w:r>
      <w:r w:rsidRPr="00E3264E">
        <w:rPr>
          <w:rFonts w:ascii="Arial" w:hAnsi="Arial" w:cs="Arial"/>
          <w:sz w:val="32"/>
          <w:szCs w:val="32"/>
        </w:rPr>
        <w:t xml:space="preserve">onfirmed </w:t>
      </w:r>
      <w:r w:rsidR="009E4831">
        <w:rPr>
          <w:rFonts w:ascii="Arial" w:hAnsi="Arial" w:cs="Arial"/>
          <w:sz w:val="32"/>
          <w:szCs w:val="32"/>
        </w:rPr>
        <w:t>v</w:t>
      </w:r>
      <w:r w:rsidRPr="00E3264E">
        <w:rPr>
          <w:rFonts w:ascii="Arial" w:hAnsi="Arial" w:cs="Arial"/>
          <w:sz w:val="32"/>
          <w:szCs w:val="32"/>
        </w:rPr>
        <w:t xml:space="preserve">ictim </w:t>
      </w:r>
      <w:r w:rsidR="002A6571">
        <w:rPr>
          <w:rFonts w:ascii="Arial" w:hAnsi="Arial" w:cs="Arial"/>
          <w:sz w:val="32"/>
          <w:szCs w:val="32"/>
        </w:rPr>
        <w:t xml:space="preserve">for </w:t>
      </w:r>
      <w:r w:rsidR="00D91812">
        <w:rPr>
          <w:rFonts w:ascii="Arial" w:hAnsi="Arial" w:cs="Arial"/>
          <w:sz w:val="32"/>
          <w:szCs w:val="32"/>
        </w:rPr>
        <w:t>r</w:t>
      </w:r>
      <w:r w:rsidRPr="00E3264E">
        <w:rPr>
          <w:rFonts w:ascii="Arial" w:hAnsi="Arial" w:cs="Arial"/>
          <w:sz w:val="32"/>
          <w:szCs w:val="32"/>
        </w:rPr>
        <w:t>elease</w:t>
      </w:r>
      <w:bookmarkEnd w:id="45"/>
    </w:p>
    <w:p w14:paraId="628FAFE0" w14:textId="348CD1F2" w:rsidR="00D26BAC" w:rsidRDefault="00D26BAC" w:rsidP="00D26BAC">
      <w:pPr>
        <w:tabs>
          <w:tab w:val="left" w:pos="4395"/>
        </w:tabs>
        <w:spacing w:line="240" w:lineRule="auto"/>
        <w:rPr>
          <w:rFonts w:ascii="Arial" w:hAnsi="Arial" w:cs="Arial"/>
          <w:sz w:val="24"/>
          <w:szCs w:val="24"/>
        </w:rPr>
      </w:pPr>
      <w:r w:rsidRPr="001B7DCD">
        <w:rPr>
          <w:rFonts w:ascii="Arial" w:hAnsi="Arial" w:cs="Arial"/>
          <w:sz w:val="24"/>
          <w:szCs w:val="24"/>
        </w:rPr>
        <w:t xml:space="preserve"> </w:t>
      </w:r>
    </w:p>
    <w:p w14:paraId="3D5B1AD6" w14:textId="77777777" w:rsidR="00D26BAC" w:rsidRPr="001B7DCD" w:rsidRDefault="00D26BAC" w:rsidP="00D26BAC">
      <w:pPr>
        <w:tabs>
          <w:tab w:val="left" w:pos="4395"/>
        </w:tabs>
        <w:spacing w:line="276" w:lineRule="auto"/>
        <w:jc w:val="both"/>
        <w:rPr>
          <w:rFonts w:ascii="Arial" w:hAnsi="Arial" w:cs="Arial"/>
          <w:sz w:val="24"/>
          <w:szCs w:val="24"/>
        </w:rPr>
      </w:pPr>
      <w:r>
        <w:rPr>
          <w:rFonts w:ascii="Arial" w:hAnsi="Arial" w:cs="Arial"/>
          <w:sz w:val="24"/>
          <w:szCs w:val="24"/>
        </w:rPr>
        <w:t xml:space="preserve">Release </w:t>
      </w:r>
      <w:r w:rsidRPr="001B7DCD">
        <w:rPr>
          <w:rFonts w:ascii="Arial" w:hAnsi="Arial" w:cs="Arial"/>
          <w:sz w:val="24"/>
          <w:szCs w:val="24"/>
        </w:rPr>
        <w:t xml:space="preserve">of potential and confirmed victims of </w:t>
      </w:r>
      <w:r>
        <w:rPr>
          <w:rFonts w:ascii="Arial" w:hAnsi="Arial" w:cs="Arial"/>
          <w:sz w:val="24"/>
          <w:szCs w:val="24"/>
        </w:rPr>
        <w:t>m</w:t>
      </w:r>
      <w:r w:rsidRPr="001B7DCD">
        <w:rPr>
          <w:rFonts w:ascii="Arial" w:hAnsi="Arial" w:cs="Arial"/>
          <w:sz w:val="24"/>
          <w:szCs w:val="24"/>
        </w:rPr>
        <w:t xml:space="preserve">odern </w:t>
      </w:r>
      <w:r>
        <w:rPr>
          <w:rFonts w:ascii="Arial" w:hAnsi="Arial" w:cs="Arial"/>
          <w:sz w:val="24"/>
          <w:szCs w:val="24"/>
        </w:rPr>
        <w:t>s</w:t>
      </w:r>
      <w:r w:rsidRPr="001B7DCD">
        <w:rPr>
          <w:rFonts w:ascii="Arial" w:hAnsi="Arial" w:cs="Arial"/>
          <w:sz w:val="24"/>
          <w:szCs w:val="24"/>
        </w:rPr>
        <w:t>lavery need extra planning to ensure they are not released back to the control of their potential trafficker/perpetrator particularly if the proposed release address is their last known address and there is a serious risk of being re-trafficked/re-victimised. Other risks</w:t>
      </w:r>
      <w:r w:rsidRPr="001B7DCD">
        <w:rPr>
          <w:rFonts w:ascii="Arial" w:hAnsi="Arial" w:cs="Arial"/>
          <w:color w:val="111111"/>
          <w:sz w:val="24"/>
          <w:szCs w:val="24"/>
          <w:shd w:val="clear" w:color="auto" w:fill="FFFFFF"/>
        </w:rPr>
        <w:t xml:space="preserve"> include, further exploitation, homelessness, their economic vulnerability on return, problems in accessing employment and/or social services, the stigma/shame associated with being a victim, and unpaid debts to traffickers/illegal moneylenders.</w:t>
      </w:r>
    </w:p>
    <w:p w14:paraId="62FBC47D" w14:textId="22626A22" w:rsidR="005A0ACE" w:rsidRPr="00594485" w:rsidRDefault="00D26BAC" w:rsidP="009A47AF">
      <w:pPr>
        <w:tabs>
          <w:tab w:val="left" w:pos="4395"/>
        </w:tabs>
        <w:spacing w:line="276" w:lineRule="auto"/>
        <w:jc w:val="both"/>
        <w:rPr>
          <w:rFonts w:ascii="Arial" w:hAnsi="Arial" w:cs="Arial"/>
          <w:sz w:val="24"/>
          <w:szCs w:val="24"/>
        </w:rPr>
      </w:pPr>
      <w:r w:rsidRPr="001B7DCD">
        <w:rPr>
          <w:rFonts w:ascii="Arial" w:hAnsi="Arial" w:cs="Arial"/>
          <w:sz w:val="24"/>
          <w:szCs w:val="24"/>
        </w:rPr>
        <w:t xml:space="preserve">A referral to The Salvation Army (where the potential or confirmed victim of </w:t>
      </w:r>
      <w:r>
        <w:rPr>
          <w:rFonts w:ascii="Arial" w:hAnsi="Arial" w:cs="Arial"/>
          <w:sz w:val="24"/>
          <w:szCs w:val="24"/>
        </w:rPr>
        <w:t>m</w:t>
      </w:r>
      <w:r w:rsidRPr="001B7DCD">
        <w:rPr>
          <w:rFonts w:ascii="Arial" w:hAnsi="Arial" w:cs="Arial"/>
          <w:sz w:val="24"/>
          <w:szCs w:val="24"/>
        </w:rPr>
        <w:t xml:space="preserve">odern </w:t>
      </w:r>
      <w:r>
        <w:rPr>
          <w:rFonts w:ascii="Arial" w:hAnsi="Arial" w:cs="Arial"/>
          <w:sz w:val="24"/>
          <w:szCs w:val="24"/>
        </w:rPr>
        <w:t>s</w:t>
      </w:r>
      <w:r w:rsidRPr="001B7DCD">
        <w:rPr>
          <w:rFonts w:ascii="Arial" w:hAnsi="Arial" w:cs="Arial"/>
          <w:sz w:val="24"/>
          <w:szCs w:val="24"/>
        </w:rPr>
        <w:t>lavery gives their consent) for ongoing assessment of their ongoing needs and to determine eligibility for MSVCC support should be actioned.</w:t>
      </w:r>
      <w:r w:rsidR="008305C9">
        <w:rPr>
          <w:rFonts w:ascii="Arial" w:hAnsi="Arial" w:cs="Arial"/>
          <w:sz w:val="24"/>
          <w:szCs w:val="24"/>
        </w:rPr>
        <w:t xml:space="preserve"> </w:t>
      </w:r>
      <w:r w:rsidR="00D56D13">
        <w:rPr>
          <w:rFonts w:ascii="Arial" w:hAnsi="Arial" w:cs="Arial"/>
          <w:sz w:val="24"/>
          <w:szCs w:val="24"/>
        </w:rPr>
        <w:t>I</w:t>
      </w:r>
      <w:r w:rsidR="00D56D13" w:rsidRPr="0078106F">
        <w:rPr>
          <w:rFonts w:ascii="Arial" w:hAnsi="Arial" w:cs="Arial"/>
          <w:sz w:val="24"/>
          <w:szCs w:val="24"/>
        </w:rPr>
        <w:t>t is important that release arrangements are co-ordinated with The Salvation Army who are the prime contract holder</w:t>
      </w:r>
      <w:r w:rsidR="00D56D13">
        <w:rPr>
          <w:rFonts w:ascii="Arial" w:hAnsi="Arial" w:cs="Arial"/>
          <w:sz w:val="24"/>
          <w:szCs w:val="24"/>
        </w:rPr>
        <w:t xml:space="preserve"> of the MSVCC.</w:t>
      </w:r>
      <w:r w:rsidR="005F3FC7">
        <w:rPr>
          <w:rFonts w:ascii="Arial" w:hAnsi="Arial" w:cs="Arial"/>
          <w:sz w:val="24"/>
          <w:szCs w:val="24"/>
        </w:rPr>
        <w:t xml:space="preserve">  </w:t>
      </w:r>
      <w:r w:rsidR="005A0ACE" w:rsidRPr="00594485">
        <w:rPr>
          <w:rFonts w:ascii="Arial" w:hAnsi="Arial" w:cs="Arial"/>
          <w:sz w:val="24"/>
          <w:szCs w:val="24"/>
        </w:rPr>
        <w:t>If a positive RG or CG NRM decision is received and the release date is known,</w:t>
      </w:r>
      <w:r w:rsidR="00752714">
        <w:rPr>
          <w:rFonts w:ascii="Arial" w:hAnsi="Arial" w:cs="Arial"/>
          <w:sz w:val="24"/>
          <w:szCs w:val="24"/>
        </w:rPr>
        <w:t xml:space="preserve"> the competent designated person should notify </w:t>
      </w:r>
      <w:r w:rsidR="005A0ACE" w:rsidRPr="00594485">
        <w:rPr>
          <w:rFonts w:ascii="Arial" w:hAnsi="Arial" w:cs="Arial"/>
          <w:sz w:val="24"/>
          <w:szCs w:val="24"/>
        </w:rPr>
        <w:t xml:space="preserve">The Salvation Army </w:t>
      </w:r>
      <w:r w:rsidR="005A0ACE" w:rsidRPr="00BE7038">
        <w:rPr>
          <w:rFonts w:ascii="Arial" w:hAnsi="Arial" w:cs="Arial"/>
          <w:sz w:val="24"/>
          <w:szCs w:val="24"/>
        </w:rPr>
        <w:t xml:space="preserve">at   </w:t>
      </w:r>
      <w:hyperlink r:id="rId35" w:tgtFrame="_blank" w:history="1">
        <w:r w:rsidR="005A0ACE" w:rsidRPr="00BE7038">
          <w:rPr>
            <w:rFonts w:ascii="Arial" w:hAnsi="Arial" w:cs="Arial"/>
            <w:b/>
            <w:bCs/>
            <w:sz w:val="24"/>
            <w:szCs w:val="24"/>
            <w:u w:val="single"/>
          </w:rPr>
          <w:t>mstsupport@salvationarmy.org.uk</w:t>
        </w:r>
      </w:hyperlink>
      <w:r w:rsidR="005A0ACE" w:rsidRPr="00594485">
        <w:rPr>
          <w:rFonts w:ascii="Arial" w:hAnsi="Arial" w:cs="Arial"/>
          <w:sz w:val="24"/>
          <w:szCs w:val="24"/>
        </w:rPr>
        <w:t xml:space="preserve"> </w:t>
      </w:r>
      <w:r w:rsidR="005A0ACE" w:rsidRPr="00594485">
        <w:rPr>
          <w:rFonts w:ascii="Arial" w:hAnsi="Arial" w:cs="Arial"/>
          <w:color w:val="000A12"/>
          <w:sz w:val="24"/>
          <w:szCs w:val="24"/>
        </w:rPr>
        <w:t>or telephone</w:t>
      </w:r>
      <w:r w:rsidR="005A0ACE" w:rsidRPr="00594485">
        <w:rPr>
          <w:rFonts w:ascii="Arial" w:hAnsi="Arial" w:cs="Arial"/>
          <w:sz w:val="24"/>
          <w:szCs w:val="24"/>
        </w:rPr>
        <w:t xml:space="preserve"> </w:t>
      </w:r>
      <w:r w:rsidR="005A0ACE" w:rsidRPr="00594485">
        <w:rPr>
          <w:rStyle w:val="Strong"/>
          <w:rFonts w:ascii="Arial" w:hAnsi="Arial" w:cs="Arial"/>
          <w:color w:val="000A12"/>
          <w:sz w:val="24"/>
          <w:szCs w:val="24"/>
        </w:rPr>
        <w:t>0800 808 3733</w:t>
      </w:r>
      <w:r w:rsidR="005A0ACE" w:rsidRPr="00594485">
        <w:rPr>
          <w:rFonts w:ascii="Arial" w:hAnsi="Arial" w:cs="Arial"/>
          <w:sz w:val="24"/>
          <w:szCs w:val="24"/>
        </w:rPr>
        <w:t xml:space="preserve"> with the contact details of the designated member of staff, so that they can complete an initial risk assessment (IRA) at the appropriate time and support for the potential victim via the Modern Slavery Victim Care Contract (MSVCC) can be offered upon release. More information on the MSVCC is contained in the following the link: </w:t>
      </w:r>
      <w:hyperlink r:id="rId36" w:history="1">
        <w:r w:rsidR="005A0ACE" w:rsidRPr="00594485">
          <w:rPr>
            <w:rFonts w:ascii="Arial" w:hAnsi="Arial" w:cs="Arial"/>
            <w:color w:val="0070C0"/>
            <w:sz w:val="24"/>
            <w:szCs w:val="24"/>
            <w:u w:val="single"/>
          </w:rPr>
          <w:t>New victim care contract | The Salvation Army</w:t>
        </w:r>
      </w:hyperlink>
      <w:r w:rsidR="005F3FC7">
        <w:rPr>
          <w:rFonts w:ascii="Arial" w:hAnsi="Arial" w:cs="Arial"/>
          <w:color w:val="0070C0"/>
          <w:sz w:val="24"/>
          <w:szCs w:val="24"/>
          <w:u w:val="single"/>
        </w:rPr>
        <w:t>.</w:t>
      </w:r>
    </w:p>
    <w:p w14:paraId="08AB2FBF" w14:textId="2A53603F" w:rsidR="00C459E5" w:rsidRDefault="00C459E5" w:rsidP="00A906EB">
      <w:pPr>
        <w:pStyle w:val="NoSpacing"/>
        <w:tabs>
          <w:tab w:val="left" w:pos="4395"/>
        </w:tabs>
        <w:rPr>
          <w:rFonts w:ascii="Arial" w:hAnsi="Arial" w:cs="Arial"/>
          <w:b/>
          <w:bCs/>
          <w:sz w:val="24"/>
          <w:szCs w:val="24"/>
        </w:rPr>
      </w:pPr>
    </w:p>
    <w:p w14:paraId="2B2E61B6" w14:textId="0828F151" w:rsidR="00C459E5" w:rsidRDefault="00C459E5" w:rsidP="005F3FC7">
      <w:pPr>
        <w:tabs>
          <w:tab w:val="left" w:pos="4395"/>
        </w:tabs>
        <w:spacing w:after="0" w:line="276" w:lineRule="auto"/>
        <w:jc w:val="both"/>
        <w:rPr>
          <w:rFonts w:ascii="Arial" w:eastAsia="Calibri" w:hAnsi="Arial" w:cs="Arial"/>
          <w:sz w:val="24"/>
          <w:szCs w:val="24"/>
        </w:rPr>
      </w:pPr>
      <w:r w:rsidRPr="009A2E8A">
        <w:rPr>
          <w:rFonts w:ascii="Arial" w:eastAsia="Calibri" w:hAnsi="Arial" w:cs="Arial"/>
          <w:sz w:val="24"/>
          <w:szCs w:val="24"/>
        </w:rPr>
        <w:t xml:space="preserve">The </w:t>
      </w:r>
      <w:r w:rsidR="00980CC0">
        <w:rPr>
          <w:rFonts w:ascii="Arial" w:eastAsia="Calibri" w:hAnsi="Arial" w:cs="Arial"/>
          <w:sz w:val="24"/>
          <w:szCs w:val="24"/>
        </w:rPr>
        <w:t>Community Offender Manager (</w:t>
      </w:r>
      <w:r w:rsidRPr="00B20B5F">
        <w:rPr>
          <w:rFonts w:ascii="Arial" w:eastAsia="Calibri" w:hAnsi="Arial" w:cs="Arial"/>
          <w:sz w:val="24"/>
          <w:szCs w:val="24"/>
        </w:rPr>
        <w:t>COM</w:t>
      </w:r>
      <w:r w:rsidR="00980CC0">
        <w:rPr>
          <w:rFonts w:ascii="Arial" w:eastAsia="Calibri" w:hAnsi="Arial" w:cs="Arial"/>
          <w:sz w:val="24"/>
          <w:szCs w:val="24"/>
        </w:rPr>
        <w:t>)</w:t>
      </w:r>
      <w:r w:rsidRPr="00B20B5F">
        <w:rPr>
          <w:rFonts w:ascii="Arial" w:eastAsia="Calibri" w:hAnsi="Arial" w:cs="Arial"/>
          <w:sz w:val="24"/>
          <w:szCs w:val="24"/>
        </w:rPr>
        <w:t xml:space="preserve"> and OMU department should</w:t>
      </w:r>
      <w:r w:rsidRPr="009A2E8A">
        <w:rPr>
          <w:rFonts w:ascii="Arial" w:eastAsia="Calibri" w:hAnsi="Arial" w:cs="Arial"/>
          <w:sz w:val="24"/>
          <w:szCs w:val="24"/>
        </w:rPr>
        <w:t xml:space="preserve"> plan the safe release of the potential or confirmed victim of </w:t>
      </w:r>
      <w:r w:rsidR="003F3A39">
        <w:rPr>
          <w:rFonts w:ascii="Arial" w:eastAsia="Calibri" w:hAnsi="Arial" w:cs="Arial"/>
          <w:sz w:val="24"/>
          <w:szCs w:val="24"/>
        </w:rPr>
        <w:t>m</w:t>
      </w:r>
      <w:r w:rsidRPr="009A2E8A">
        <w:rPr>
          <w:rFonts w:ascii="Arial" w:eastAsia="Calibri" w:hAnsi="Arial" w:cs="Arial"/>
          <w:sz w:val="24"/>
          <w:szCs w:val="24"/>
        </w:rPr>
        <w:t xml:space="preserve">odern </w:t>
      </w:r>
      <w:r w:rsidR="003F3A39">
        <w:rPr>
          <w:rFonts w:ascii="Arial" w:eastAsia="Calibri" w:hAnsi="Arial" w:cs="Arial"/>
          <w:sz w:val="24"/>
          <w:szCs w:val="24"/>
        </w:rPr>
        <w:t>s</w:t>
      </w:r>
      <w:r w:rsidRPr="009A2E8A">
        <w:rPr>
          <w:rFonts w:ascii="Arial" w:eastAsia="Calibri" w:hAnsi="Arial" w:cs="Arial"/>
          <w:sz w:val="24"/>
          <w:szCs w:val="24"/>
        </w:rPr>
        <w:t>lavery, including making a referral to The Salvation Army (</w:t>
      </w:r>
      <w:r>
        <w:rPr>
          <w:rFonts w:ascii="Arial" w:eastAsia="Calibri" w:hAnsi="Arial" w:cs="Arial"/>
          <w:sz w:val="24"/>
          <w:szCs w:val="24"/>
        </w:rPr>
        <w:t>If</w:t>
      </w:r>
      <w:r w:rsidRPr="009A2E8A">
        <w:rPr>
          <w:rFonts w:ascii="Arial" w:eastAsia="Calibri" w:hAnsi="Arial" w:cs="Arial"/>
          <w:sz w:val="24"/>
          <w:szCs w:val="24"/>
        </w:rPr>
        <w:t xml:space="preserve"> consent</w:t>
      </w:r>
      <w:r>
        <w:rPr>
          <w:rFonts w:ascii="Arial" w:eastAsia="Calibri" w:hAnsi="Arial" w:cs="Arial"/>
          <w:sz w:val="24"/>
          <w:szCs w:val="24"/>
        </w:rPr>
        <w:t xml:space="preserve"> is given by the prisoner). This is for </w:t>
      </w:r>
      <w:r w:rsidRPr="009A2E8A">
        <w:rPr>
          <w:rFonts w:ascii="Arial" w:eastAsia="Calibri" w:hAnsi="Arial" w:cs="Arial"/>
          <w:sz w:val="24"/>
          <w:szCs w:val="24"/>
        </w:rPr>
        <w:t>ongoing assessment of their risks/needs and to determine eligibility for support upon release</w:t>
      </w:r>
      <w:r>
        <w:rPr>
          <w:rFonts w:ascii="Arial" w:eastAsia="Calibri" w:hAnsi="Arial" w:cs="Arial"/>
          <w:sz w:val="24"/>
          <w:szCs w:val="24"/>
        </w:rPr>
        <w:t xml:space="preserve">. </w:t>
      </w:r>
      <w:r w:rsidRPr="009A2E8A">
        <w:rPr>
          <w:rFonts w:ascii="Arial" w:eastAsia="Calibri" w:hAnsi="Arial" w:cs="Arial"/>
          <w:sz w:val="24"/>
          <w:szCs w:val="24"/>
        </w:rPr>
        <w:t>The Salvation Army will make the referral to a regional provider if necessary.</w:t>
      </w:r>
    </w:p>
    <w:p w14:paraId="2D674A73" w14:textId="77777777" w:rsidR="00C459E5" w:rsidRPr="009A2E8A" w:rsidRDefault="00C459E5" w:rsidP="005F3FC7">
      <w:pPr>
        <w:tabs>
          <w:tab w:val="left" w:pos="4395"/>
        </w:tabs>
        <w:spacing w:after="0" w:line="276" w:lineRule="auto"/>
        <w:jc w:val="both"/>
        <w:rPr>
          <w:rFonts w:ascii="Arial" w:eastAsia="Calibri" w:hAnsi="Arial" w:cs="Arial"/>
          <w:sz w:val="24"/>
          <w:szCs w:val="24"/>
        </w:rPr>
      </w:pPr>
    </w:p>
    <w:p w14:paraId="6E9FF49E" w14:textId="2FB5E760" w:rsidR="00C459E5" w:rsidRDefault="00C459E5" w:rsidP="005F3FC7">
      <w:pPr>
        <w:tabs>
          <w:tab w:val="left" w:pos="4395"/>
        </w:tabs>
        <w:spacing w:after="0" w:line="276" w:lineRule="auto"/>
        <w:jc w:val="both"/>
        <w:rPr>
          <w:rFonts w:ascii="Arial" w:eastAsia="Calibri" w:hAnsi="Arial" w:cs="Arial"/>
          <w:sz w:val="24"/>
          <w:szCs w:val="24"/>
        </w:rPr>
      </w:pPr>
      <w:r w:rsidRPr="009A2E8A">
        <w:rPr>
          <w:rFonts w:ascii="Arial" w:eastAsia="Calibri" w:hAnsi="Arial" w:cs="Arial"/>
          <w:sz w:val="24"/>
          <w:szCs w:val="24"/>
        </w:rPr>
        <w:lastRenderedPageBreak/>
        <w:t xml:space="preserve">The Salvation Army will liaise with the </w:t>
      </w:r>
      <w:r w:rsidR="002443DF" w:rsidRPr="00B20B5F">
        <w:rPr>
          <w:rFonts w:ascii="Arial" w:eastAsia="Times New Roman" w:hAnsi="Arial" w:cs="Arial"/>
          <w:sz w:val="24"/>
          <w:szCs w:val="24"/>
        </w:rPr>
        <w:t>competent designated member of staff</w:t>
      </w:r>
      <w:r w:rsidR="002443DF" w:rsidRPr="009A2E8A">
        <w:rPr>
          <w:rFonts w:ascii="Arial" w:eastAsia="Calibri" w:hAnsi="Arial" w:cs="Arial"/>
          <w:sz w:val="24"/>
          <w:szCs w:val="24"/>
        </w:rPr>
        <w:t xml:space="preserve"> </w:t>
      </w:r>
      <w:r w:rsidRPr="009A2E8A">
        <w:rPr>
          <w:rFonts w:ascii="Arial" w:eastAsia="Calibri" w:hAnsi="Arial" w:cs="Arial"/>
          <w:sz w:val="24"/>
          <w:szCs w:val="24"/>
        </w:rPr>
        <w:t xml:space="preserve">to ensure a smooth transition, this may include The Salvation Army carrying out an </w:t>
      </w:r>
      <w:r w:rsidRPr="00B20B5F">
        <w:rPr>
          <w:rFonts w:ascii="Arial" w:eastAsia="Calibri" w:hAnsi="Arial" w:cs="Arial"/>
          <w:b/>
          <w:bCs/>
          <w:sz w:val="24"/>
          <w:szCs w:val="24"/>
        </w:rPr>
        <w:t>Initial Risk Assessment</w:t>
      </w:r>
      <w:r w:rsidRPr="00B20B5F">
        <w:rPr>
          <w:rFonts w:ascii="Arial" w:eastAsia="Calibri" w:hAnsi="Arial" w:cs="Arial"/>
          <w:sz w:val="24"/>
          <w:szCs w:val="24"/>
        </w:rPr>
        <w:t xml:space="preserve"> </w:t>
      </w:r>
      <w:r w:rsidRPr="009A2E8A">
        <w:rPr>
          <w:rFonts w:ascii="Arial" w:eastAsia="Calibri" w:hAnsi="Arial" w:cs="Arial"/>
          <w:sz w:val="24"/>
          <w:szCs w:val="24"/>
        </w:rPr>
        <w:t>before the</w:t>
      </w:r>
      <w:r>
        <w:rPr>
          <w:rFonts w:ascii="Arial" w:eastAsia="Calibri" w:hAnsi="Arial" w:cs="Arial"/>
          <w:sz w:val="24"/>
          <w:szCs w:val="24"/>
        </w:rPr>
        <w:t xml:space="preserve"> prisoner</w:t>
      </w:r>
      <w:r w:rsidRPr="009A2E8A">
        <w:rPr>
          <w:rFonts w:ascii="Arial" w:eastAsia="Calibri" w:hAnsi="Arial" w:cs="Arial"/>
          <w:sz w:val="24"/>
          <w:szCs w:val="24"/>
        </w:rPr>
        <w:t xml:space="preserve"> </w:t>
      </w:r>
      <w:r>
        <w:rPr>
          <w:rFonts w:ascii="Arial" w:eastAsia="Calibri" w:hAnsi="Arial" w:cs="Arial"/>
          <w:sz w:val="24"/>
          <w:szCs w:val="24"/>
        </w:rPr>
        <w:t>is</w:t>
      </w:r>
      <w:r w:rsidRPr="009A2E8A">
        <w:rPr>
          <w:rFonts w:ascii="Arial" w:eastAsia="Calibri" w:hAnsi="Arial" w:cs="Arial"/>
          <w:sz w:val="24"/>
          <w:szCs w:val="24"/>
        </w:rPr>
        <w:t xml:space="preserve"> released and putting a plan in place to manage any safeguarding risks</w:t>
      </w:r>
      <w:r>
        <w:rPr>
          <w:rFonts w:ascii="Arial" w:eastAsia="Calibri" w:hAnsi="Arial" w:cs="Arial"/>
          <w:sz w:val="24"/>
          <w:szCs w:val="24"/>
        </w:rPr>
        <w:t>.</w:t>
      </w:r>
      <w:r w:rsidRPr="009A2E8A">
        <w:rPr>
          <w:rFonts w:ascii="Arial" w:eastAsia="Calibri" w:hAnsi="Arial" w:cs="Arial"/>
          <w:sz w:val="24"/>
          <w:szCs w:val="24"/>
        </w:rPr>
        <w:t xml:space="preserve"> </w:t>
      </w:r>
    </w:p>
    <w:p w14:paraId="09783F3F" w14:textId="77777777" w:rsidR="00C459E5" w:rsidRPr="009A2E8A" w:rsidRDefault="00C459E5" w:rsidP="005F3FC7">
      <w:pPr>
        <w:tabs>
          <w:tab w:val="left" w:pos="4395"/>
        </w:tabs>
        <w:spacing w:after="0" w:line="276" w:lineRule="auto"/>
        <w:jc w:val="both"/>
        <w:rPr>
          <w:rFonts w:ascii="Arial" w:eastAsia="Calibri" w:hAnsi="Arial" w:cs="Arial"/>
          <w:sz w:val="24"/>
          <w:szCs w:val="24"/>
        </w:rPr>
      </w:pPr>
    </w:p>
    <w:p w14:paraId="33B935B6" w14:textId="707A0A44" w:rsidR="00C459E5" w:rsidRDefault="00C459E5" w:rsidP="005F3FC7">
      <w:pPr>
        <w:tabs>
          <w:tab w:val="left" w:pos="4395"/>
        </w:tabs>
        <w:spacing w:after="0" w:line="276" w:lineRule="auto"/>
        <w:jc w:val="both"/>
        <w:rPr>
          <w:rFonts w:ascii="Arial" w:eastAsia="Times New Roman" w:hAnsi="Arial" w:cs="Arial"/>
          <w:sz w:val="24"/>
          <w:szCs w:val="24"/>
        </w:rPr>
      </w:pPr>
      <w:r w:rsidRPr="009A2E8A">
        <w:rPr>
          <w:rFonts w:ascii="Arial" w:eastAsia="Calibri" w:hAnsi="Arial" w:cs="Arial"/>
          <w:sz w:val="24"/>
          <w:szCs w:val="24"/>
        </w:rPr>
        <w:t xml:space="preserve">The </w:t>
      </w:r>
      <w:r w:rsidR="002443DF" w:rsidRPr="00B20B5F">
        <w:rPr>
          <w:rFonts w:ascii="Arial" w:eastAsia="Times New Roman" w:hAnsi="Arial" w:cs="Arial"/>
          <w:sz w:val="24"/>
          <w:szCs w:val="24"/>
        </w:rPr>
        <w:t>competent designated member of staff</w:t>
      </w:r>
      <w:r w:rsidR="002443DF" w:rsidRPr="009A2E8A">
        <w:rPr>
          <w:rFonts w:ascii="Arial" w:eastAsia="Calibri" w:hAnsi="Arial" w:cs="Arial"/>
          <w:sz w:val="24"/>
          <w:szCs w:val="24"/>
        </w:rPr>
        <w:t xml:space="preserve"> </w:t>
      </w:r>
      <w:r w:rsidRPr="00B20B5F">
        <w:rPr>
          <w:rFonts w:ascii="Arial" w:eastAsia="Calibri" w:hAnsi="Arial" w:cs="Arial"/>
          <w:sz w:val="24"/>
          <w:szCs w:val="24"/>
        </w:rPr>
        <w:t xml:space="preserve">should be </w:t>
      </w:r>
      <w:r w:rsidR="004479EF">
        <w:rPr>
          <w:rFonts w:ascii="Arial" w:eastAsia="Calibri" w:hAnsi="Arial" w:cs="Arial"/>
          <w:sz w:val="24"/>
          <w:szCs w:val="24"/>
        </w:rPr>
        <w:t xml:space="preserve">alert to the risks of </w:t>
      </w:r>
      <w:r w:rsidRPr="00B20B5F">
        <w:rPr>
          <w:rFonts w:ascii="Arial" w:eastAsia="Calibri" w:hAnsi="Arial" w:cs="Arial"/>
          <w:sz w:val="24"/>
          <w:szCs w:val="24"/>
        </w:rPr>
        <w:t>releas</w:t>
      </w:r>
      <w:r w:rsidR="00AE7D13">
        <w:rPr>
          <w:rFonts w:ascii="Arial" w:eastAsia="Calibri" w:hAnsi="Arial" w:cs="Arial"/>
          <w:sz w:val="24"/>
          <w:szCs w:val="24"/>
        </w:rPr>
        <w:t>ing</w:t>
      </w:r>
      <w:r w:rsidRPr="00B20B5F">
        <w:rPr>
          <w:rFonts w:ascii="Arial" w:eastAsia="Calibri" w:hAnsi="Arial" w:cs="Arial"/>
          <w:sz w:val="24"/>
          <w:szCs w:val="24"/>
        </w:rPr>
        <w:t xml:space="preserve"> the potential or confirmed victim of </w:t>
      </w:r>
      <w:r w:rsidR="004479EF">
        <w:rPr>
          <w:rFonts w:ascii="Arial" w:eastAsia="Calibri" w:hAnsi="Arial" w:cs="Arial"/>
          <w:sz w:val="24"/>
          <w:szCs w:val="24"/>
        </w:rPr>
        <w:t>m</w:t>
      </w:r>
      <w:r w:rsidRPr="00B20B5F">
        <w:rPr>
          <w:rFonts w:ascii="Arial" w:eastAsia="Calibri" w:hAnsi="Arial" w:cs="Arial"/>
          <w:sz w:val="24"/>
          <w:szCs w:val="24"/>
        </w:rPr>
        <w:t xml:space="preserve">odern </w:t>
      </w:r>
      <w:r w:rsidR="004479EF">
        <w:rPr>
          <w:rFonts w:ascii="Arial" w:eastAsia="Calibri" w:hAnsi="Arial" w:cs="Arial"/>
          <w:sz w:val="24"/>
          <w:szCs w:val="24"/>
        </w:rPr>
        <w:t>s</w:t>
      </w:r>
      <w:r w:rsidRPr="00B20B5F">
        <w:rPr>
          <w:rFonts w:ascii="Arial" w:eastAsia="Calibri" w:hAnsi="Arial" w:cs="Arial"/>
          <w:sz w:val="24"/>
          <w:szCs w:val="24"/>
        </w:rPr>
        <w:t xml:space="preserve">lavery back to the control of their potential trafficker particularly if the proposed release address is the place of encounter or their last known address. </w:t>
      </w:r>
      <w:r>
        <w:rPr>
          <w:rFonts w:ascii="Arial" w:eastAsia="Calibri" w:hAnsi="Arial" w:cs="Arial"/>
          <w:sz w:val="24"/>
          <w:szCs w:val="24"/>
        </w:rPr>
        <w:t xml:space="preserve">If </w:t>
      </w:r>
      <w:r w:rsidRPr="00B20B5F">
        <w:rPr>
          <w:rFonts w:ascii="Arial" w:eastAsia="Calibri" w:hAnsi="Arial" w:cs="Arial"/>
          <w:sz w:val="24"/>
          <w:szCs w:val="24"/>
        </w:rPr>
        <w:t xml:space="preserve">instructed, </w:t>
      </w:r>
      <w:r w:rsidR="00AE7D13">
        <w:rPr>
          <w:rFonts w:ascii="Arial" w:eastAsia="Calibri" w:hAnsi="Arial" w:cs="Arial"/>
          <w:sz w:val="24"/>
          <w:szCs w:val="24"/>
        </w:rPr>
        <w:t xml:space="preserve">the legal </w:t>
      </w:r>
      <w:r w:rsidRPr="00B20B5F">
        <w:rPr>
          <w:rFonts w:ascii="Arial" w:eastAsia="Calibri" w:hAnsi="Arial" w:cs="Arial"/>
          <w:sz w:val="24"/>
          <w:szCs w:val="24"/>
        </w:rPr>
        <w:t>representative</w:t>
      </w:r>
      <w:r>
        <w:rPr>
          <w:rFonts w:ascii="Arial" w:eastAsia="Calibri" w:hAnsi="Arial" w:cs="Arial"/>
          <w:sz w:val="24"/>
          <w:szCs w:val="24"/>
        </w:rPr>
        <w:t xml:space="preserve"> of the prisoner</w:t>
      </w:r>
      <w:r w:rsidRPr="00B20B5F">
        <w:rPr>
          <w:rFonts w:ascii="Arial" w:eastAsia="Calibri" w:hAnsi="Arial" w:cs="Arial"/>
          <w:sz w:val="24"/>
          <w:szCs w:val="24"/>
        </w:rPr>
        <w:t xml:space="preserve"> </w:t>
      </w:r>
      <w:r>
        <w:rPr>
          <w:rFonts w:ascii="Arial" w:eastAsia="Calibri" w:hAnsi="Arial" w:cs="Arial"/>
          <w:sz w:val="24"/>
          <w:szCs w:val="24"/>
        </w:rPr>
        <w:t>should be</w:t>
      </w:r>
      <w:r w:rsidRPr="00B20B5F">
        <w:rPr>
          <w:rFonts w:ascii="Arial" w:eastAsia="Calibri" w:hAnsi="Arial" w:cs="Arial"/>
          <w:sz w:val="24"/>
          <w:szCs w:val="24"/>
        </w:rPr>
        <w:t xml:space="preserve"> informed about release.</w:t>
      </w:r>
      <w:r w:rsidR="00AE7D13">
        <w:rPr>
          <w:rFonts w:ascii="Arial" w:eastAsia="Calibri" w:hAnsi="Arial" w:cs="Arial"/>
          <w:sz w:val="24"/>
          <w:szCs w:val="24"/>
        </w:rPr>
        <w:t xml:space="preserve">  </w:t>
      </w:r>
      <w:r w:rsidRPr="00B20B5F">
        <w:rPr>
          <w:rFonts w:ascii="Arial" w:eastAsia="Times New Roman" w:hAnsi="Arial" w:cs="Arial"/>
          <w:sz w:val="24"/>
          <w:szCs w:val="24"/>
          <w:shd w:val="clear" w:color="auto" w:fill="FFFFFF"/>
        </w:rPr>
        <w:t xml:space="preserve">This is a period in which increased engagement from </w:t>
      </w:r>
      <w:r w:rsidRPr="00B20B5F">
        <w:rPr>
          <w:rFonts w:ascii="Arial" w:eastAsia="Times New Roman" w:hAnsi="Arial" w:cs="Arial"/>
          <w:sz w:val="24"/>
          <w:szCs w:val="24"/>
        </w:rPr>
        <w:t xml:space="preserve">the </w:t>
      </w:r>
      <w:r w:rsidR="003663E8">
        <w:rPr>
          <w:rFonts w:ascii="Arial" w:eastAsia="Times New Roman" w:hAnsi="Arial" w:cs="Arial"/>
          <w:sz w:val="24"/>
          <w:szCs w:val="24"/>
        </w:rPr>
        <w:t>COM</w:t>
      </w:r>
      <w:r w:rsidRPr="00B20B5F">
        <w:rPr>
          <w:rFonts w:ascii="Arial" w:eastAsia="Times New Roman" w:hAnsi="Arial" w:cs="Arial"/>
          <w:sz w:val="24"/>
          <w:szCs w:val="24"/>
        </w:rPr>
        <w:t>, competent designated member of staff, or keyworker would be beneficial to reduce any risk of re-trafficking, further exploitation, or harm.</w:t>
      </w:r>
      <w:r w:rsidRPr="00E07C5E">
        <w:rPr>
          <w:rFonts w:ascii="Arial" w:eastAsia="Times New Roman" w:hAnsi="Arial" w:cs="Arial"/>
          <w:sz w:val="24"/>
          <w:szCs w:val="24"/>
        </w:rPr>
        <w:t> </w:t>
      </w:r>
    </w:p>
    <w:p w14:paraId="1B6791E1" w14:textId="77777777" w:rsidR="00C9490B" w:rsidRDefault="00C9490B" w:rsidP="00A906EB">
      <w:pPr>
        <w:tabs>
          <w:tab w:val="left" w:pos="4395"/>
        </w:tabs>
        <w:spacing w:after="0" w:line="240" w:lineRule="auto"/>
        <w:rPr>
          <w:rFonts w:ascii="Arial" w:eastAsia="Times New Roman" w:hAnsi="Arial" w:cs="Arial"/>
          <w:sz w:val="24"/>
          <w:szCs w:val="24"/>
        </w:rPr>
      </w:pPr>
    </w:p>
    <w:p w14:paraId="1C30BF63" w14:textId="55C525F9" w:rsidR="00C9490B" w:rsidRPr="009A2E8A" w:rsidRDefault="00C9490B" w:rsidP="00CB64AE">
      <w:pPr>
        <w:tabs>
          <w:tab w:val="left" w:pos="4395"/>
        </w:tabs>
        <w:spacing w:after="0" w:line="240" w:lineRule="auto"/>
        <w:jc w:val="both"/>
        <w:rPr>
          <w:rFonts w:ascii="Arial" w:eastAsia="Calibri" w:hAnsi="Arial" w:cs="Arial"/>
          <w:sz w:val="24"/>
          <w:szCs w:val="24"/>
        </w:rPr>
      </w:pPr>
      <w:r w:rsidRPr="00CB64AE">
        <w:rPr>
          <w:rFonts w:ascii="Arial" w:eastAsia="Calibri" w:hAnsi="Arial" w:cs="Arial"/>
          <w:sz w:val="24"/>
          <w:szCs w:val="24"/>
          <w:u w:val="single"/>
        </w:rPr>
        <w:t>At least 28 days</w:t>
      </w:r>
      <w:r w:rsidRPr="00CB64AE">
        <w:rPr>
          <w:rFonts w:ascii="Arial" w:eastAsia="Calibri" w:hAnsi="Arial" w:cs="Arial"/>
          <w:sz w:val="24"/>
          <w:szCs w:val="24"/>
        </w:rPr>
        <w:t xml:space="preserve"> </w:t>
      </w:r>
      <w:r w:rsidRPr="009A2E8A">
        <w:rPr>
          <w:rFonts w:ascii="Arial" w:eastAsia="Calibri" w:hAnsi="Arial" w:cs="Arial"/>
          <w:sz w:val="24"/>
          <w:szCs w:val="24"/>
        </w:rPr>
        <w:t xml:space="preserve">prior to release the </w:t>
      </w:r>
      <w:r w:rsidR="00980CC0" w:rsidRPr="00B20B5F">
        <w:rPr>
          <w:rFonts w:ascii="Arial" w:eastAsia="Times New Roman" w:hAnsi="Arial" w:cs="Arial"/>
          <w:sz w:val="24"/>
          <w:szCs w:val="24"/>
        </w:rPr>
        <w:t>competent designated member of staff</w:t>
      </w:r>
      <w:r w:rsidR="00980CC0" w:rsidRPr="009A2E8A">
        <w:rPr>
          <w:rFonts w:ascii="Arial" w:eastAsia="Calibri" w:hAnsi="Arial" w:cs="Arial"/>
          <w:sz w:val="24"/>
          <w:szCs w:val="24"/>
        </w:rPr>
        <w:t xml:space="preserve"> </w:t>
      </w:r>
      <w:r w:rsidRPr="009A2E8A">
        <w:rPr>
          <w:rFonts w:ascii="Arial" w:eastAsia="Calibri" w:hAnsi="Arial" w:cs="Arial"/>
          <w:sz w:val="24"/>
          <w:szCs w:val="24"/>
        </w:rPr>
        <w:t xml:space="preserve">should liaise with the relevant agencies dealing with the </w:t>
      </w:r>
      <w:r>
        <w:rPr>
          <w:rFonts w:ascii="Arial" w:eastAsia="Calibri" w:hAnsi="Arial" w:cs="Arial"/>
          <w:sz w:val="24"/>
          <w:szCs w:val="24"/>
        </w:rPr>
        <w:t>m</w:t>
      </w:r>
      <w:r w:rsidRPr="009A2E8A">
        <w:rPr>
          <w:rFonts w:ascii="Arial" w:eastAsia="Calibri" w:hAnsi="Arial" w:cs="Arial"/>
          <w:sz w:val="24"/>
          <w:szCs w:val="24"/>
        </w:rPr>
        <w:t xml:space="preserve">odern </w:t>
      </w:r>
      <w:r>
        <w:rPr>
          <w:rFonts w:ascii="Arial" w:eastAsia="Calibri" w:hAnsi="Arial" w:cs="Arial"/>
          <w:sz w:val="24"/>
          <w:szCs w:val="24"/>
        </w:rPr>
        <w:t>s</w:t>
      </w:r>
      <w:r w:rsidRPr="009A2E8A">
        <w:rPr>
          <w:rFonts w:ascii="Arial" w:eastAsia="Calibri" w:hAnsi="Arial" w:cs="Arial"/>
          <w:sz w:val="24"/>
          <w:szCs w:val="24"/>
        </w:rPr>
        <w:t>lavery case or as soon as</w:t>
      </w:r>
      <w:r>
        <w:rPr>
          <w:rFonts w:ascii="Arial" w:eastAsia="Calibri" w:hAnsi="Arial" w:cs="Arial"/>
          <w:sz w:val="24"/>
          <w:szCs w:val="24"/>
        </w:rPr>
        <w:t xml:space="preserve"> staff</w:t>
      </w:r>
      <w:r w:rsidRPr="009A2E8A">
        <w:rPr>
          <w:rFonts w:ascii="Arial" w:eastAsia="Calibri" w:hAnsi="Arial" w:cs="Arial"/>
          <w:sz w:val="24"/>
          <w:szCs w:val="24"/>
        </w:rPr>
        <w:t xml:space="preserve"> are made aware of a prisoner’s release date:</w:t>
      </w:r>
    </w:p>
    <w:p w14:paraId="152AFDD4" w14:textId="77777777" w:rsidR="00C9490B" w:rsidRPr="009A2E8A" w:rsidRDefault="00C9490B">
      <w:pPr>
        <w:numPr>
          <w:ilvl w:val="0"/>
          <w:numId w:val="21"/>
        </w:numPr>
        <w:tabs>
          <w:tab w:val="left" w:pos="4395"/>
        </w:tabs>
        <w:spacing w:after="0" w:line="240" w:lineRule="auto"/>
        <w:ind w:left="567"/>
        <w:contextualSpacing/>
        <w:rPr>
          <w:rFonts w:ascii="Arial" w:eastAsia="Calibri" w:hAnsi="Arial" w:cs="Arial"/>
          <w:sz w:val="24"/>
          <w:szCs w:val="24"/>
        </w:rPr>
      </w:pPr>
      <w:r w:rsidRPr="009A2E8A">
        <w:rPr>
          <w:rFonts w:ascii="Arial" w:eastAsia="Calibri" w:hAnsi="Arial" w:cs="Arial"/>
          <w:sz w:val="24"/>
          <w:szCs w:val="24"/>
        </w:rPr>
        <w:t>Home Office Caseworker</w:t>
      </w:r>
    </w:p>
    <w:p w14:paraId="2D585EB8" w14:textId="77777777" w:rsidR="00C9490B" w:rsidRPr="009A2E8A" w:rsidRDefault="00C9490B">
      <w:pPr>
        <w:numPr>
          <w:ilvl w:val="0"/>
          <w:numId w:val="21"/>
        </w:numPr>
        <w:tabs>
          <w:tab w:val="left" w:pos="4395"/>
        </w:tabs>
        <w:spacing w:after="0" w:line="240" w:lineRule="auto"/>
        <w:ind w:left="567"/>
        <w:contextualSpacing/>
        <w:rPr>
          <w:rFonts w:ascii="Arial" w:eastAsia="Calibri" w:hAnsi="Arial" w:cs="Arial"/>
          <w:sz w:val="24"/>
          <w:szCs w:val="24"/>
        </w:rPr>
      </w:pPr>
      <w:r w:rsidRPr="009A2E8A">
        <w:rPr>
          <w:rFonts w:ascii="Arial" w:eastAsia="Calibri" w:hAnsi="Arial" w:cs="Arial"/>
          <w:sz w:val="24"/>
          <w:szCs w:val="24"/>
        </w:rPr>
        <w:t>Salvation Army – Prime contractor of the MSVCC</w:t>
      </w:r>
    </w:p>
    <w:p w14:paraId="3236953B" w14:textId="77777777" w:rsidR="00C9490B" w:rsidRPr="00B20B5F" w:rsidRDefault="00C9490B">
      <w:pPr>
        <w:numPr>
          <w:ilvl w:val="0"/>
          <w:numId w:val="21"/>
        </w:numPr>
        <w:tabs>
          <w:tab w:val="left" w:pos="4395"/>
        </w:tabs>
        <w:spacing w:after="0" w:line="240" w:lineRule="auto"/>
        <w:ind w:left="567"/>
        <w:contextualSpacing/>
        <w:rPr>
          <w:rFonts w:ascii="Arial" w:eastAsia="Calibri" w:hAnsi="Arial" w:cs="Arial"/>
          <w:sz w:val="24"/>
          <w:szCs w:val="24"/>
        </w:rPr>
      </w:pPr>
      <w:r w:rsidRPr="009A2E8A">
        <w:rPr>
          <w:rFonts w:ascii="Arial" w:eastAsia="Calibri" w:hAnsi="Arial" w:cs="Arial"/>
          <w:sz w:val="24"/>
          <w:szCs w:val="24"/>
        </w:rPr>
        <w:t>Local Authority</w:t>
      </w:r>
    </w:p>
    <w:p w14:paraId="0970D94D" w14:textId="77777777" w:rsidR="00C9490B" w:rsidRDefault="00C9490B" w:rsidP="00A906EB">
      <w:pPr>
        <w:tabs>
          <w:tab w:val="left" w:pos="4395"/>
        </w:tabs>
        <w:spacing w:after="0" w:line="240" w:lineRule="auto"/>
        <w:rPr>
          <w:rFonts w:ascii="Arial" w:eastAsia="Calibri" w:hAnsi="Arial" w:cs="Arial"/>
          <w:b/>
          <w:bCs/>
          <w:sz w:val="24"/>
          <w:szCs w:val="24"/>
        </w:rPr>
      </w:pPr>
    </w:p>
    <w:p w14:paraId="7307D0D9" w14:textId="6F542087" w:rsidR="00C9490B" w:rsidRPr="009A2E8A" w:rsidRDefault="00C9490B" w:rsidP="00A906EB">
      <w:pPr>
        <w:tabs>
          <w:tab w:val="left" w:pos="4395"/>
        </w:tabs>
        <w:spacing w:after="0" w:line="240" w:lineRule="auto"/>
        <w:rPr>
          <w:rFonts w:ascii="Arial" w:eastAsia="Calibri" w:hAnsi="Arial" w:cs="Arial"/>
          <w:b/>
          <w:bCs/>
          <w:sz w:val="24"/>
          <w:szCs w:val="24"/>
        </w:rPr>
      </w:pPr>
      <w:r w:rsidRPr="009A2E8A">
        <w:rPr>
          <w:rFonts w:ascii="Arial" w:eastAsia="Calibri" w:hAnsi="Arial" w:cs="Arial"/>
          <w:b/>
          <w:bCs/>
          <w:sz w:val="24"/>
          <w:szCs w:val="24"/>
        </w:rPr>
        <w:t>Day of release:</w:t>
      </w:r>
    </w:p>
    <w:p w14:paraId="0DE3FB90" w14:textId="0900192D" w:rsidR="00C9490B" w:rsidRPr="00B20B5F" w:rsidRDefault="00C9490B">
      <w:pPr>
        <w:pStyle w:val="ListParagraph"/>
        <w:numPr>
          <w:ilvl w:val="0"/>
          <w:numId w:val="24"/>
        </w:numPr>
        <w:tabs>
          <w:tab w:val="left" w:pos="4395"/>
        </w:tabs>
        <w:spacing w:after="0" w:line="276" w:lineRule="auto"/>
        <w:ind w:left="567" w:hanging="425"/>
        <w:jc w:val="both"/>
        <w:rPr>
          <w:rFonts w:ascii="Arial" w:eastAsia="Calibri" w:hAnsi="Arial" w:cs="Arial"/>
          <w:sz w:val="24"/>
          <w:szCs w:val="24"/>
        </w:rPr>
      </w:pPr>
      <w:r w:rsidRPr="00B20B5F">
        <w:rPr>
          <w:rFonts w:ascii="Arial" w:eastAsia="Calibri" w:hAnsi="Arial" w:cs="Arial"/>
          <w:sz w:val="24"/>
          <w:szCs w:val="24"/>
        </w:rPr>
        <w:t xml:space="preserve">A competent designated member of staff should communicate with </w:t>
      </w:r>
      <w:r w:rsidR="00474D46">
        <w:rPr>
          <w:rFonts w:ascii="Arial" w:eastAsia="Calibri" w:hAnsi="Arial" w:cs="Arial"/>
          <w:sz w:val="24"/>
          <w:szCs w:val="24"/>
        </w:rPr>
        <w:t>T</w:t>
      </w:r>
      <w:r w:rsidRPr="00B20B5F">
        <w:rPr>
          <w:rFonts w:ascii="Arial" w:eastAsia="Calibri" w:hAnsi="Arial" w:cs="Arial"/>
          <w:sz w:val="24"/>
          <w:szCs w:val="24"/>
        </w:rPr>
        <w:t>he Salvation Army (if consent has been given) and the prison reception to organise the prisoner’s collection on the day of release as he/she should be picked up from the prison.</w:t>
      </w:r>
    </w:p>
    <w:p w14:paraId="7E3677FC" w14:textId="2DEAEB06" w:rsidR="00C9490B" w:rsidRPr="009A2E8A" w:rsidRDefault="00C9490B">
      <w:pPr>
        <w:numPr>
          <w:ilvl w:val="0"/>
          <w:numId w:val="22"/>
        </w:numPr>
        <w:tabs>
          <w:tab w:val="left" w:pos="4395"/>
        </w:tabs>
        <w:spacing w:after="0" w:line="276" w:lineRule="auto"/>
        <w:ind w:left="567" w:hanging="425"/>
        <w:jc w:val="both"/>
        <w:rPr>
          <w:rFonts w:ascii="Arial" w:eastAsia="Calibri" w:hAnsi="Arial" w:cs="Calibri"/>
          <w:sz w:val="24"/>
          <w:szCs w:val="24"/>
        </w:rPr>
      </w:pPr>
      <w:r w:rsidRPr="009A2E8A">
        <w:rPr>
          <w:rFonts w:ascii="Arial" w:eastAsia="Calibri" w:hAnsi="Arial" w:cs="Calibri"/>
          <w:sz w:val="24"/>
          <w:szCs w:val="24"/>
        </w:rPr>
        <w:t xml:space="preserve">OMU and reception staff should ensure the prisoner is only released when </w:t>
      </w:r>
      <w:r w:rsidR="00474D46">
        <w:rPr>
          <w:rFonts w:ascii="Arial" w:eastAsia="Calibri" w:hAnsi="Arial" w:cs="Calibri"/>
          <w:sz w:val="24"/>
          <w:szCs w:val="24"/>
        </w:rPr>
        <w:t>T</w:t>
      </w:r>
      <w:r w:rsidRPr="009A2E8A">
        <w:rPr>
          <w:rFonts w:ascii="Arial" w:eastAsia="Calibri" w:hAnsi="Arial" w:cs="Calibri"/>
          <w:sz w:val="24"/>
          <w:szCs w:val="24"/>
        </w:rPr>
        <w:t>he</w:t>
      </w:r>
      <w:r w:rsidRPr="009A2E8A">
        <w:rPr>
          <w:rFonts w:ascii="Arial" w:eastAsia="Calibri" w:hAnsi="Arial" w:cs="Arial"/>
          <w:sz w:val="24"/>
          <w:szCs w:val="24"/>
        </w:rPr>
        <w:t xml:space="preserve"> Salvation Army volunteers, or organised drivers have arrived to collect the prisoner.</w:t>
      </w:r>
    </w:p>
    <w:p w14:paraId="52A44277" w14:textId="0296C313" w:rsidR="00C459E5" w:rsidRDefault="00C459E5" w:rsidP="00066623">
      <w:pPr>
        <w:tabs>
          <w:tab w:val="left" w:pos="4395"/>
        </w:tabs>
        <w:spacing w:after="0" w:line="276" w:lineRule="auto"/>
        <w:rPr>
          <w:rFonts w:ascii="Arial" w:eastAsia="Times New Roman" w:hAnsi="Arial" w:cs="Arial"/>
          <w:sz w:val="24"/>
          <w:szCs w:val="24"/>
        </w:rPr>
      </w:pPr>
    </w:p>
    <w:p w14:paraId="6CC65C55" w14:textId="35284ACF" w:rsidR="00C459E5" w:rsidRDefault="00C459E5" w:rsidP="009A47AF">
      <w:pPr>
        <w:tabs>
          <w:tab w:val="left" w:pos="4395"/>
        </w:tabs>
        <w:spacing w:after="0" w:line="276" w:lineRule="auto"/>
        <w:jc w:val="both"/>
        <w:rPr>
          <w:rFonts w:ascii="Arial" w:eastAsia="Calibri" w:hAnsi="Arial" w:cs="Calibri"/>
          <w:sz w:val="24"/>
          <w:szCs w:val="24"/>
        </w:rPr>
      </w:pPr>
      <w:r w:rsidRPr="009A2E8A">
        <w:rPr>
          <w:rFonts w:ascii="Arial" w:eastAsia="Calibri" w:hAnsi="Arial" w:cs="Calibri"/>
          <w:sz w:val="24"/>
          <w:szCs w:val="24"/>
        </w:rPr>
        <w:t>Contact numbers should be provided in advance, not on the day of release to the organised transport team (</w:t>
      </w:r>
      <w:hyperlink r:id="rId37" w:history="1">
        <w:r w:rsidRPr="00BE7038">
          <w:rPr>
            <w:rFonts w:ascii="Arial" w:eastAsia="Calibri" w:hAnsi="Arial" w:cs="Calibri"/>
            <w:sz w:val="24"/>
            <w:szCs w:val="24"/>
            <w:u w:val="single"/>
          </w:rPr>
          <w:t>mstsupport@salvationarmy.org.uk</w:t>
        </w:r>
      </w:hyperlink>
      <w:r w:rsidRPr="009A2E8A">
        <w:rPr>
          <w:rFonts w:ascii="Calibri" w:eastAsia="Calibri" w:hAnsi="Calibri" w:cs="Calibri"/>
        </w:rPr>
        <w:t>)</w:t>
      </w:r>
      <w:r w:rsidRPr="009A2E8A">
        <w:rPr>
          <w:rFonts w:ascii="Arial" w:eastAsia="Calibri" w:hAnsi="Arial" w:cs="Calibri"/>
          <w:color w:val="FF0000"/>
          <w:sz w:val="24"/>
          <w:szCs w:val="24"/>
        </w:rPr>
        <w:t xml:space="preserve"> </w:t>
      </w:r>
      <w:r w:rsidRPr="009A2E8A">
        <w:rPr>
          <w:rFonts w:ascii="Arial" w:eastAsia="Calibri" w:hAnsi="Arial" w:cs="Calibri"/>
          <w:sz w:val="24"/>
          <w:szCs w:val="24"/>
        </w:rPr>
        <w:t>so they can liaise with prison staff to ensure the safe collection of the prisoner</w:t>
      </w:r>
      <w:r w:rsidR="00474D46">
        <w:rPr>
          <w:rFonts w:ascii="Arial" w:eastAsia="Calibri" w:hAnsi="Arial" w:cs="Calibri"/>
          <w:sz w:val="24"/>
          <w:szCs w:val="24"/>
        </w:rPr>
        <w:t>.</w:t>
      </w:r>
    </w:p>
    <w:p w14:paraId="65CABC8A" w14:textId="77777777" w:rsidR="00474D46" w:rsidRDefault="00474D46" w:rsidP="00A906EB">
      <w:pPr>
        <w:tabs>
          <w:tab w:val="left" w:pos="4395"/>
        </w:tabs>
        <w:spacing w:after="0" w:line="240" w:lineRule="auto"/>
        <w:rPr>
          <w:rFonts w:ascii="Arial" w:eastAsia="Calibri" w:hAnsi="Arial" w:cs="Calibri"/>
          <w:sz w:val="24"/>
          <w:szCs w:val="24"/>
        </w:rPr>
      </w:pPr>
    </w:p>
    <w:p w14:paraId="05FBE0E0" w14:textId="77777777" w:rsidR="00C459E5" w:rsidRPr="00E07C5E" w:rsidRDefault="00C459E5" w:rsidP="00A906EB">
      <w:pPr>
        <w:tabs>
          <w:tab w:val="left" w:pos="4395"/>
        </w:tabs>
        <w:spacing w:after="0" w:line="240" w:lineRule="auto"/>
        <w:rPr>
          <w:rFonts w:ascii="Arial" w:eastAsia="Times New Roman" w:hAnsi="Arial" w:cs="Arial"/>
          <w:sz w:val="24"/>
          <w:szCs w:val="24"/>
        </w:rPr>
      </w:pPr>
    </w:p>
    <w:p w14:paraId="5BA00AA8" w14:textId="7C748373" w:rsidR="00C459E5" w:rsidRPr="008E7FF1" w:rsidRDefault="009D65DA" w:rsidP="004C3698">
      <w:pPr>
        <w:pStyle w:val="NoSpacing"/>
        <w:tabs>
          <w:tab w:val="left" w:pos="4395"/>
        </w:tabs>
        <w:outlineLvl w:val="0"/>
        <w:rPr>
          <w:rFonts w:ascii="Arial" w:hAnsi="Arial" w:cs="Arial"/>
          <w:sz w:val="32"/>
          <w:szCs w:val="32"/>
        </w:rPr>
      </w:pPr>
      <w:bookmarkStart w:id="46" w:name="Twentyseven"/>
      <w:bookmarkStart w:id="47" w:name="_Toc130971202"/>
      <w:r w:rsidRPr="008E7FF1">
        <w:rPr>
          <w:rFonts w:ascii="Arial" w:hAnsi="Arial" w:cs="Arial"/>
          <w:sz w:val="32"/>
          <w:szCs w:val="32"/>
        </w:rPr>
        <w:t xml:space="preserve">Managing </w:t>
      </w:r>
      <w:r w:rsidR="00F36065">
        <w:rPr>
          <w:rFonts w:ascii="Arial" w:hAnsi="Arial" w:cs="Arial"/>
          <w:sz w:val="32"/>
          <w:szCs w:val="32"/>
        </w:rPr>
        <w:t>r</w:t>
      </w:r>
      <w:r w:rsidRPr="008E7FF1">
        <w:rPr>
          <w:rFonts w:ascii="Arial" w:hAnsi="Arial" w:cs="Arial"/>
          <w:sz w:val="32"/>
          <w:szCs w:val="32"/>
        </w:rPr>
        <w:t xml:space="preserve">isks of </w:t>
      </w:r>
      <w:r w:rsidR="00F36065">
        <w:rPr>
          <w:rFonts w:ascii="Arial" w:hAnsi="Arial" w:cs="Arial"/>
          <w:sz w:val="32"/>
          <w:szCs w:val="32"/>
        </w:rPr>
        <w:t>p</w:t>
      </w:r>
      <w:r w:rsidRPr="008E7FF1">
        <w:rPr>
          <w:rFonts w:ascii="Arial" w:hAnsi="Arial" w:cs="Arial"/>
          <w:sz w:val="32"/>
          <w:szCs w:val="32"/>
        </w:rPr>
        <w:t xml:space="preserve">otential or </w:t>
      </w:r>
      <w:r w:rsidR="00F36065">
        <w:rPr>
          <w:rFonts w:ascii="Arial" w:hAnsi="Arial" w:cs="Arial"/>
          <w:sz w:val="32"/>
          <w:szCs w:val="32"/>
        </w:rPr>
        <w:t>c</w:t>
      </w:r>
      <w:r w:rsidRPr="008E7FF1">
        <w:rPr>
          <w:rFonts w:ascii="Arial" w:hAnsi="Arial" w:cs="Arial"/>
          <w:sz w:val="32"/>
          <w:szCs w:val="32"/>
        </w:rPr>
        <w:t xml:space="preserve">onfirmed </w:t>
      </w:r>
      <w:r w:rsidR="008F0C2D">
        <w:rPr>
          <w:rFonts w:ascii="Arial" w:hAnsi="Arial" w:cs="Arial"/>
          <w:sz w:val="32"/>
          <w:szCs w:val="32"/>
        </w:rPr>
        <w:t>v</w:t>
      </w:r>
      <w:r w:rsidRPr="008E7FF1">
        <w:rPr>
          <w:rFonts w:ascii="Arial" w:hAnsi="Arial" w:cs="Arial"/>
          <w:sz w:val="32"/>
          <w:szCs w:val="32"/>
        </w:rPr>
        <w:t>ictims of Modern Slavery</w:t>
      </w:r>
      <w:bookmarkEnd w:id="46"/>
      <w:bookmarkEnd w:id="47"/>
    </w:p>
    <w:p w14:paraId="53414135" w14:textId="096F61F4" w:rsidR="009D65DA" w:rsidRDefault="009D65DA" w:rsidP="00A906EB">
      <w:pPr>
        <w:pStyle w:val="NoSpacing"/>
        <w:tabs>
          <w:tab w:val="left" w:pos="4395"/>
        </w:tabs>
        <w:rPr>
          <w:rFonts w:ascii="Arial" w:hAnsi="Arial" w:cs="Arial"/>
          <w:b/>
          <w:bCs/>
          <w:sz w:val="24"/>
          <w:szCs w:val="24"/>
        </w:rPr>
      </w:pPr>
    </w:p>
    <w:p w14:paraId="641D05CB" w14:textId="62BB3E50" w:rsidR="009D65DA" w:rsidRPr="009A47AF" w:rsidRDefault="009D65DA" w:rsidP="009A47AF">
      <w:pPr>
        <w:pStyle w:val="NoSpacing"/>
        <w:tabs>
          <w:tab w:val="left" w:pos="4395"/>
        </w:tabs>
        <w:jc w:val="both"/>
        <w:rPr>
          <w:rFonts w:ascii="Arial" w:hAnsi="Arial" w:cs="Arial"/>
          <w:sz w:val="24"/>
          <w:szCs w:val="24"/>
        </w:rPr>
      </w:pPr>
      <w:r w:rsidRPr="009A47AF">
        <w:rPr>
          <w:rFonts w:ascii="Arial" w:hAnsi="Arial" w:cs="Arial"/>
          <w:sz w:val="24"/>
          <w:szCs w:val="24"/>
        </w:rPr>
        <w:t xml:space="preserve">Staff should be mindful of the areas of risk when working with potential and confirmed victims of </w:t>
      </w:r>
      <w:r w:rsidR="009A47AF">
        <w:rPr>
          <w:rFonts w:ascii="Arial" w:hAnsi="Arial" w:cs="Arial"/>
          <w:sz w:val="24"/>
          <w:szCs w:val="24"/>
        </w:rPr>
        <w:t>m</w:t>
      </w:r>
      <w:r w:rsidRPr="009A47AF">
        <w:rPr>
          <w:rFonts w:ascii="Arial" w:hAnsi="Arial" w:cs="Arial"/>
          <w:sz w:val="24"/>
          <w:szCs w:val="24"/>
        </w:rPr>
        <w:t xml:space="preserve">odern </w:t>
      </w:r>
      <w:r w:rsidR="009A47AF">
        <w:rPr>
          <w:rFonts w:ascii="Arial" w:hAnsi="Arial" w:cs="Arial"/>
          <w:sz w:val="24"/>
          <w:szCs w:val="24"/>
        </w:rPr>
        <w:t>s</w:t>
      </w:r>
      <w:r w:rsidRPr="009A47AF">
        <w:rPr>
          <w:rFonts w:ascii="Arial" w:hAnsi="Arial" w:cs="Arial"/>
          <w:sz w:val="24"/>
          <w:szCs w:val="24"/>
        </w:rPr>
        <w:t>lavery:</w:t>
      </w:r>
    </w:p>
    <w:p w14:paraId="48742592" w14:textId="77777777" w:rsidR="009D65DA" w:rsidRDefault="009D65DA" w:rsidP="00A906EB">
      <w:pPr>
        <w:pStyle w:val="NoSpacing"/>
        <w:tabs>
          <w:tab w:val="left" w:pos="4395"/>
        </w:tabs>
        <w:rPr>
          <w:b/>
          <w:bCs/>
          <w:shd w:val="clear" w:color="auto" w:fill="FFFFFF"/>
        </w:rPr>
      </w:pPr>
    </w:p>
    <w:p w14:paraId="5C93C0C7" w14:textId="4F12F97E" w:rsidR="009D65DA" w:rsidRPr="009A47AF" w:rsidRDefault="009D65DA" w:rsidP="00A906EB">
      <w:pPr>
        <w:pStyle w:val="NoSpacing"/>
        <w:tabs>
          <w:tab w:val="left" w:pos="4395"/>
        </w:tabs>
        <w:rPr>
          <w:rFonts w:ascii="Arial" w:hAnsi="Arial" w:cs="Arial"/>
          <w:b/>
          <w:bCs/>
          <w:sz w:val="24"/>
          <w:szCs w:val="24"/>
        </w:rPr>
      </w:pPr>
      <w:r w:rsidRPr="009A47AF">
        <w:rPr>
          <w:rFonts w:ascii="Arial" w:hAnsi="Arial" w:cs="Arial"/>
          <w:b/>
          <w:bCs/>
          <w:sz w:val="24"/>
          <w:szCs w:val="24"/>
        </w:rPr>
        <w:t>Trauma Informed Approach</w:t>
      </w:r>
    </w:p>
    <w:p w14:paraId="25FA4419" w14:textId="77777777" w:rsidR="009A250D" w:rsidRPr="004D4DD7" w:rsidRDefault="009A250D" w:rsidP="00A906EB">
      <w:pPr>
        <w:pStyle w:val="NoSpacing"/>
        <w:tabs>
          <w:tab w:val="left" w:pos="4395"/>
        </w:tabs>
        <w:rPr>
          <w:rFonts w:ascii="Arial" w:hAnsi="Arial" w:cs="Arial"/>
          <w:b/>
          <w:bCs/>
          <w:sz w:val="24"/>
          <w:szCs w:val="24"/>
        </w:rPr>
      </w:pPr>
    </w:p>
    <w:p w14:paraId="35964B71" w14:textId="6CC28239" w:rsidR="00F96537" w:rsidRPr="004D4DD7" w:rsidRDefault="009D65DA" w:rsidP="00F96537">
      <w:pPr>
        <w:pStyle w:val="NoSpacing"/>
        <w:tabs>
          <w:tab w:val="left" w:pos="4395"/>
        </w:tabs>
        <w:spacing w:line="276" w:lineRule="auto"/>
        <w:jc w:val="both"/>
        <w:rPr>
          <w:rFonts w:ascii="Arial" w:hAnsi="Arial" w:cs="Arial"/>
          <w:b/>
          <w:bCs/>
          <w:sz w:val="24"/>
          <w:szCs w:val="24"/>
        </w:rPr>
      </w:pPr>
      <w:r w:rsidRPr="00335CFC">
        <w:rPr>
          <w:rFonts w:ascii="Arial" w:hAnsi="Arial" w:cs="Arial"/>
          <w:sz w:val="24"/>
          <w:szCs w:val="24"/>
        </w:rPr>
        <w:t xml:space="preserve">Victims’ early accounts may be affected by the impact of trauma. This can result in </w:t>
      </w:r>
      <w:r>
        <w:rPr>
          <w:rFonts w:ascii="Arial" w:hAnsi="Arial" w:cs="Arial"/>
          <w:sz w:val="24"/>
          <w:szCs w:val="24"/>
        </w:rPr>
        <w:t xml:space="preserve">                      </w:t>
      </w:r>
      <w:r w:rsidRPr="00335CFC">
        <w:rPr>
          <w:rFonts w:ascii="Arial" w:hAnsi="Arial" w:cs="Arial"/>
          <w:sz w:val="24"/>
          <w:szCs w:val="24"/>
        </w:rPr>
        <w:t xml:space="preserve">delayed disclosure, difficulty recalling facts, or symptoms of post-traumatic stress disorder. Victims may also be reluctant to self-identify for several other reasons that </w:t>
      </w:r>
      <w:r w:rsidRPr="00335CFC">
        <w:rPr>
          <w:rFonts w:ascii="Arial" w:hAnsi="Arial" w:cs="Arial"/>
          <w:sz w:val="24"/>
          <w:szCs w:val="24"/>
        </w:rPr>
        <w:lastRenderedPageBreak/>
        <w:t>can make understanding their experiences challenging.</w:t>
      </w:r>
      <w:r w:rsidR="009A47AF">
        <w:rPr>
          <w:rFonts w:ascii="Arial" w:hAnsi="Arial" w:cs="Arial"/>
          <w:sz w:val="24"/>
          <w:szCs w:val="24"/>
        </w:rPr>
        <w:t xml:space="preserve">  </w:t>
      </w:r>
      <w:r w:rsidRPr="004D4DD7">
        <w:rPr>
          <w:rFonts w:ascii="Arial" w:hAnsi="Arial" w:cs="Arial"/>
          <w:sz w:val="24"/>
          <w:szCs w:val="24"/>
        </w:rPr>
        <w:t xml:space="preserve">Ideally staff should be trauma-informed when conducting interviews or speaking with a </w:t>
      </w:r>
      <w:r w:rsidR="009A47AF">
        <w:rPr>
          <w:rFonts w:ascii="Arial" w:hAnsi="Arial" w:cs="Arial"/>
          <w:sz w:val="24"/>
          <w:szCs w:val="24"/>
        </w:rPr>
        <w:t>m</w:t>
      </w:r>
      <w:r w:rsidRPr="004D4DD7">
        <w:rPr>
          <w:rFonts w:ascii="Arial" w:hAnsi="Arial" w:cs="Arial"/>
          <w:sz w:val="24"/>
          <w:szCs w:val="24"/>
        </w:rPr>
        <w:t xml:space="preserve">odern </w:t>
      </w:r>
      <w:r w:rsidR="009A47AF">
        <w:rPr>
          <w:rFonts w:ascii="Arial" w:hAnsi="Arial" w:cs="Arial"/>
          <w:sz w:val="24"/>
          <w:szCs w:val="24"/>
        </w:rPr>
        <w:t>s</w:t>
      </w:r>
      <w:r w:rsidRPr="004D4DD7">
        <w:rPr>
          <w:rFonts w:ascii="Arial" w:hAnsi="Arial" w:cs="Arial"/>
          <w:sz w:val="24"/>
          <w:szCs w:val="24"/>
        </w:rPr>
        <w:t>lavery potential or confirmed victim and asking sensitive questions.</w:t>
      </w:r>
      <w:r w:rsidR="009A47AF">
        <w:rPr>
          <w:rFonts w:ascii="Arial" w:hAnsi="Arial" w:cs="Arial"/>
          <w:sz w:val="24"/>
          <w:szCs w:val="24"/>
        </w:rPr>
        <w:t xml:space="preserve">  </w:t>
      </w:r>
      <w:r w:rsidRPr="004D4DD7">
        <w:rPr>
          <w:rFonts w:ascii="Arial" w:eastAsia="Calibri" w:hAnsi="Arial" w:cs="Arial"/>
          <w:color w:val="000000"/>
          <w:sz w:val="24"/>
          <w:szCs w:val="24"/>
        </w:rPr>
        <w:t>Trauma informed methods of working are based upon an understanding of the harmful effects of traumatic experiences, together with fundamental principles of compassion and respect</w:t>
      </w:r>
      <w:r w:rsidRPr="00F96537">
        <w:rPr>
          <w:rFonts w:ascii="Arial" w:eastAsia="Calibri" w:hAnsi="Arial" w:cs="Arial"/>
          <w:color w:val="000000"/>
          <w:sz w:val="24"/>
          <w:szCs w:val="24"/>
        </w:rPr>
        <w:t xml:space="preserve">. </w:t>
      </w:r>
      <w:r w:rsidR="00F96537" w:rsidRPr="00F96537">
        <w:rPr>
          <w:rFonts w:ascii="Arial" w:eastAsia="Calibri" w:hAnsi="Arial" w:cs="Arial"/>
          <w:color w:val="000000"/>
          <w:sz w:val="24"/>
          <w:szCs w:val="24"/>
        </w:rPr>
        <w:t xml:space="preserve"> </w:t>
      </w:r>
      <w:r w:rsidR="00F96537" w:rsidRPr="00F96537">
        <w:rPr>
          <w:rFonts w:ascii="Arial" w:hAnsi="Arial" w:cs="Arial"/>
          <w:sz w:val="24"/>
          <w:szCs w:val="24"/>
        </w:rPr>
        <w:t>For more information click on the link to learn more about the ‘</w:t>
      </w:r>
      <w:r w:rsidR="00F96537" w:rsidRPr="004D4DD7">
        <w:rPr>
          <w:rFonts w:ascii="Arial" w:hAnsi="Arial" w:cs="Arial"/>
          <w:sz w:val="24"/>
          <w:szCs w:val="24"/>
        </w:rPr>
        <w:t>Trauma Informed Code of Conduct (TICC)</w:t>
      </w:r>
      <w:r w:rsidR="00F96537" w:rsidRPr="004D4DD7">
        <w:rPr>
          <w:rFonts w:ascii="Arial" w:hAnsi="Arial" w:cs="Arial"/>
          <w:b/>
          <w:bCs/>
          <w:sz w:val="24"/>
          <w:szCs w:val="24"/>
        </w:rPr>
        <w:t>’:</w:t>
      </w:r>
    </w:p>
    <w:p w14:paraId="61D901AB" w14:textId="77777777" w:rsidR="00F96537" w:rsidRPr="004D4DD7" w:rsidRDefault="00000000" w:rsidP="00F96537">
      <w:pPr>
        <w:pStyle w:val="NoSpacing"/>
        <w:tabs>
          <w:tab w:val="left" w:pos="4395"/>
        </w:tabs>
        <w:spacing w:line="276" w:lineRule="auto"/>
        <w:jc w:val="both"/>
        <w:rPr>
          <w:rFonts w:ascii="Arial" w:hAnsi="Arial" w:cs="Arial"/>
          <w:b/>
          <w:bCs/>
          <w:color w:val="0070C0"/>
          <w:sz w:val="24"/>
          <w:szCs w:val="24"/>
        </w:rPr>
      </w:pPr>
      <w:hyperlink r:id="rId38" w:history="1">
        <w:r w:rsidR="00F96537" w:rsidRPr="004D4DD7">
          <w:rPr>
            <w:rFonts w:ascii="Arial" w:hAnsi="Arial" w:cs="Arial"/>
            <w:color w:val="0070C0"/>
            <w:sz w:val="24"/>
            <w:szCs w:val="24"/>
            <w:u w:val="single"/>
          </w:rPr>
          <w:t>Trauma Informed Code of Conduct (TICC) | Helen Bamber</w:t>
        </w:r>
      </w:hyperlink>
    </w:p>
    <w:p w14:paraId="5D21F23C" w14:textId="77777777" w:rsidR="00F96537" w:rsidRPr="004D4DD7" w:rsidRDefault="00F96537" w:rsidP="00F96537">
      <w:pPr>
        <w:tabs>
          <w:tab w:val="left" w:pos="4395"/>
        </w:tabs>
        <w:spacing w:line="276" w:lineRule="auto"/>
        <w:jc w:val="both"/>
        <w:rPr>
          <w:rFonts w:ascii="Arial" w:hAnsi="Arial" w:cs="Arial"/>
          <w:color w:val="323132"/>
          <w:sz w:val="24"/>
          <w:szCs w:val="24"/>
          <w:shd w:val="clear" w:color="auto" w:fill="FFFFFF"/>
        </w:rPr>
      </w:pPr>
      <w:r w:rsidRPr="004D4DD7">
        <w:rPr>
          <w:rFonts w:ascii="Arial" w:hAnsi="Arial" w:cs="Arial"/>
          <w:color w:val="323132"/>
          <w:sz w:val="24"/>
          <w:szCs w:val="24"/>
          <w:shd w:val="clear" w:color="auto" w:fill="FFFFFF"/>
        </w:rPr>
        <w:t>Or Working with Vulnerable Adults -</w:t>
      </w:r>
      <w:r w:rsidRPr="004D4DD7">
        <w:rPr>
          <w:rFonts w:ascii="Arial" w:hAnsi="Arial" w:cs="Arial"/>
          <w:color w:val="0070C0"/>
          <w:sz w:val="24"/>
          <w:szCs w:val="24"/>
          <w:shd w:val="clear" w:color="auto" w:fill="FFFFFF"/>
        </w:rPr>
        <w:t xml:space="preserve"> </w:t>
      </w:r>
      <w:hyperlink r:id="rId39" w:history="1">
        <w:r w:rsidRPr="004D4DD7">
          <w:rPr>
            <w:rFonts w:ascii="Arial" w:hAnsi="Arial" w:cs="Arial"/>
            <w:color w:val="0070C0"/>
            <w:sz w:val="24"/>
            <w:szCs w:val="24"/>
            <w:u w:val="single"/>
          </w:rPr>
          <w:t>modern slavery statutory guidance, non statutory guidance v2.11 (publishing.service.gov.uk)</w:t>
        </w:r>
      </w:hyperlink>
    </w:p>
    <w:p w14:paraId="31434B29" w14:textId="7A56BDF6" w:rsidR="009D65DA" w:rsidRDefault="009D65DA" w:rsidP="009A47AF">
      <w:pPr>
        <w:pStyle w:val="NoSpacing"/>
        <w:tabs>
          <w:tab w:val="left" w:pos="4395"/>
        </w:tabs>
        <w:spacing w:line="276" w:lineRule="auto"/>
        <w:jc w:val="both"/>
        <w:rPr>
          <w:rFonts w:ascii="Arial" w:eastAsia="Calibri" w:hAnsi="Arial" w:cs="Arial"/>
          <w:color w:val="000000"/>
          <w:sz w:val="24"/>
          <w:szCs w:val="24"/>
        </w:rPr>
      </w:pPr>
    </w:p>
    <w:p w14:paraId="138D5273" w14:textId="4192DCDA" w:rsidR="009A250D" w:rsidRPr="00F96537" w:rsidRDefault="00F96537" w:rsidP="004C3698">
      <w:pPr>
        <w:pStyle w:val="ListParagraph"/>
        <w:tabs>
          <w:tab w:val="left" w:pos="4395"/>
        </w:tabs>
        <w:autoSpaceDE w:val="0"/>
        <w:autoSpaceDN w:val="0"/>
        <w:adjustRightInd w:val="0"/>
        <w:spacing w:after="0" w:line="240" w:lineRule="auto"/>
        <w:ind w:left="0"/>
        <w:outlineLvl w:val="0"/>
        <w:rPr>
          <w:rFonts w:ascii="Arial" w:eastAsia="Calibri" w:hAnsi="Arial" w:cs="Arial"/>
          <w:color w:val="000000"/>
          <w:sz w:val="32"/>
          <w:szCs w:val="32"/>
        </w:rPr>
      </w:pPr>
      <w:bookmarkStart w:id="48" w:name="_Toc130971203"/>
      <w:r w:rsidRPr="00F96537">
        <w:rPr>
          <w:rFonts w:ascii="Arial" w:eastAsia="Calibri" w:hAnsi="Arial" w:cs="Arial"/>
          <w:color w:val="000000"/>
          <w:sz w:val="32"/>
          <w:szCs w:val="32"/>
        </w:rPr>
        <w:t>Young People</w:t>
      </w:r>
      <w:bookmarkEnd w:id="48"/>
      <w:r w:rsidRPr="00F96537">
        <w:rPr>
          <w:rFonts w:ascii="Arial" w:eastAsia="Calibri" w:hAnsi="Arial" w:cs="Arial"/>
          <w:color w:val="000000"/>
          <w:sz w:val="32"/>
          <w:szCs w:val="32"/>
        </w:rPr>
        <w:t xml:space="preserve"> </w:t>
      </w:r>
    </w:p>
    <w:p w14:paraId="3A2F748F" w14:textId="77777777" w:rsidR="00F96537" w:rsidRDefault="00F96537" w:rsidP="00A906EB">
      <w:pPr>
        <w:pStyle w:val="ListParagraph"/>
        <w:tabs>
          <w:tab w:val="left" w:pos="4395"/>
        </w:tabs>
        <w:autoSpaceDE w:val="0"/>
        <w:autoSpaceDN w:val="0"/>
        <w:adjustRightInd w:val="0"/>
        <w:spacing w:after="0" w:line="240" w:lineRule="auto"/>
        <w:ind w:left="0"/>
        <w:rPr>
          <w:rFonts w:ascii="Arial" w:eastAsia="Calibri" w:hAnsi="Arial" w:cs="Arial"/>
          <w:color w:val="000000"/>
          <w:sz w:val="24"/>
          <w:szCs w:val="24"/>
        </w:rPr>
      </w:pPr>
    </w:p>
    <w:p w14:paraId="44E9D909" w14:textId="78B12AC5" w:rsidR="009A250D" w:rsidRPr="001B7DCD" w:rsidRDefault="00F96537" w:rsidP="00874F4C">
      <w:pPr>
        <w:pStyle w:val="ListParagraph"/>
        <w:tabs>
          <w:tab w:val="left" w:pos="4395"/>
        </w:tabs>
        <w:autoSpaceDE w:val="0"/>
        <w:autoSpaceDN w:val="0"/>
        <w:adjustRightInd w:val="0"/>
        <w:spacing w:after="0" w:line="276" w:lineRule="auto"/>
        <w:ind w:left="0"/>
        <w:rPr>
          <w:rFonts w:ascii="Arial" w:eastAsia="Calibri" w:hAnsi="Arial" w:cs="Arial"/>
          <w:color w:val="000000"/>
          <w:sz w:val="24"/>
          <w:szCs w:val="24"/>
        </w:rPr>
      </w:pPr>
      <w:bookmarkStart w:id="49" w:name="_Hlk116901576"/>
      <w:r>
        <w:rPr>
          <w:rFonts w:ascii="Arial" w:hAnsi="Arial" w:cs="Arial"/>
          <w:b/>
          <w:bCs/>
          <w:sz w:val="24"/>
          <w:szCs w:val="24"/>
        </w:rPr>
        <w:t>T</w:t>
      </w:r>
      <w:r w:rsidR="009A250D" w:rsidRPr="001B7DCD">
        <w:rPr>
          <w:rFonts w:ascii="Arial" w:hAnsi="Arial" w:cs="Arial"/>
          <w:b/>
          <w:bCs/>
          <w:sz w:val="24"/>
          <w:szCs w:val="24"/>
        </w:rPr>
        <w:t>ransition from youth to adult</w:t>
      </w:r>
      <w:r w:rsidR="009A250D" w:rsidRPr="001B7DCD">
        <w:rPr>
          <w:rFonts w:ascii="Arial" w:hAnsi="Arial" w:cs="Arial"/>
          <w:sz w:val="24"/>
          <w:szCs w:val="24"/>
        </w:rPr>
        <w:t xml:space="preserve"> </w:t>
      </w:r>
      <w:bookmarkEnd w:id="49"/>
      <w:r w:rsidR="009A250D" w:rsidRPr="001B7DCD">
        <w:rPr>
          <w:rFonts w:ascii="Arial" w:hAnsi="Arial" w:cs="Arial"/>
          <w:sz w:val="24"/>
          <w:szCs w:val="24"/>
        </w:rPr>
        <w:t xml:space="preserve">status in custody involves a significant change in environment, regime, and peer group for those in custody and can be unsettling for many young people who may be particularly vulnerable during this stage of their custodial journey and particularly if these prisoners are also potential or confirmed victims of </w:t>
      </w:r>
      <w:r w:rsidR="00874F4C">
        <w:rPr>
          <w:rFonts w:ascii="Arial" w:hAnsi="Arial" w:cs="Arial"/>
          <w:sz w:val="24"/>
          <w:szCs w:val="24"/>
        </w:rPr>
        <w:t>m</w:t>
      </w:r>
      <w:r w:rsidR="009A250D" w:rsidRPr="001B7DCD">
        <w:rPr>
          <w:rFonts w:ascii="Arial" w:hAnsi="Arial" w:cs="Arial"/>
          <w:sz w:val="24"/>
          <w:szCs w:val="24"/>
        </w:rPr>
        <w:t xml:space="preserve">odern </w:t>
      </w:r>
      <w:r w:rsidR="00874F4C">
        <w:rPr>
          <w:rFonts w:ascii="Arial" w:hAnsi="Arial" w:cs="Arial"/>
          <w:sz w:val="24"/>
          <w:szCs w:val="24"/>
        </w:rPr>
        <w:t>s</w:t>
      </w:r>
      <w:r w:rsidR="009A250D" w:rsidRPr="001B7DCD">
        <w:rPr>
          <w:rFonts w:ascii="Arial" w:hAnsi="Arial" w:cs="Arial"/>
          <w:sz w:val="24"/>
          <w:szCs w:val="24"/>
        </w:rPr>
        <w:t>lavery</w:t>
      </w:r>
      <w:r w:rsidR="00874F4C">
        <w:rPr>
          <w:rFonts w:ascii="Arial" w:hAnsi="Arial" w:cs="Arial"/>
          <w:sz w:val="24"/>
          <w:szCs w:val="24"/>
        </w:rPr>
        <w:t>.</w:t>
      </w:r>
    </w:p>
    <w:p w14:paraId="07667E1C" w14:textId="0200A462" w:rsidR="009D65DA" w:rsidRDefault="009D65DA" w:rsidP="00874F4C">
      <w:pPr>
        <w:pStyle w:val="ListParagraph"/>
        <w:tabs>
          <w:tab w:val="left" w:pos="4395"/>
        </w:tabs>
        <w:autoSpaceDE w:val="0"/>
        <w:autoSpaceDN w:val="0"/>
        <w:adjustRightInd w:val="0"/>
        <w:spacing w:after="0" w:line="276" w:lineRule="auto"/>
        <w:ind w:left="0"/>
        <w:rPr>
          <w:rFonts w:ascii="Arial" w:eastAsia="Calibri" w:hAnsi="Arial" w:cs="Arial"/>
          <w:color w:val="000000"/>
          <w:sz w:val="24"/>
          <w:szCs w:val="24"/>
        </w:rPr>
      </w:pPr>
    </w:p>
    <w:p w14:paraId="6DAEFD85" w14:textId="40FDE202" w:rsidR="009D65DA" w:rsidRDefault="009D65DA" w:rsidP="00874F4C">
      <w:pPr>
        <w:tabs>
          <w:tab w:val="left" w:pos="4395"/>
        </w:tabs>
        <w:autoSpaceDE w:val="0"/>
        <w:autoSpaceDN w:val="0"/>
        <w:adjustRightInd w:val="0"/>
        <w:spacing w:after="0" w:line="276" w:lineRule="auto"/>
        <w:rPr>
          <w:rFonts w:ascii="Arial" w:hAnsi="Arial" w:cs="Arial"/>
          <w:i/>
          <w:iCs/>
          <w:sz w:val="24"/>
          <w:szCs w:val="24"/>
        </w:rPr>
      </w:pPr>
      <w:r w:rsidRPr="00874F4C">
        <w:rPr>
          <w:rFonts w:ascii="Arial" w:hAnsi="Arial" w:cs="Arial"/>
          <w:sz w:val="24"/>
          <w:szCs w:val="24"/>
        </w:rPr>
        <w:t xml:space="preserve">See further guidance </w:t>
      </w:r>
      <w:r w:rsidRPr="00874F4C">
        <w:rPr>
          <w:rFonts w:ascii="Arial" w:hAnsi="Arial" w:cs="Arial"/>
          <w:i/>
          <w:iCs/>
          <w:sz w:val="24"/>
          <w:szCs w:val="24"/>
        </w:rPr>
        <w:t>‘Transition of Young People from the Children and Young</w:t>
      </w:r>
      <w:r w:rsidR="006C1CF7">
        <w:rPr>
          <w:rFonts w:ascii="Arial" w:hAnsi="Arial" w:cs="Arial"/>
          <w:i/>
          <w:iCs/>
          <w:sz w:val="24"/>
          <w:szCs w:val="24"/>
        </w:rPr>
        <w:t xml:space="preserve"> </w:t>
      </w:r>
      <w:r w:rsidRPr="00874F4C">
        <w:rPr>
          <w:rFonts w:ascii="Arial" w:hAnsi="Arial" w:cs="Arial"/>
          <w:i/>
          <w:iCs/>
          <w:sz w:val="24"/>
          <w:szCs w:val="24"/>
        </w:rPr>
        <w:t>People Secure Estate to Adult Custody Policy Framework’</w:t>
      </w:r>
      <w:r w:rsidR="006C1CF7">
        <w:rPr>
          <w:rFonts w:ascii="Arial" w:hAnsi="Arial" w:cs="Arial"/>
          <w:i/>
          <w:iCs/>
          <w:sz w:val="24"/>
          <w:szCs w:val="24"/>
        </w:rPr>
        <w:t xml:space="preserve"> on the following link:</w:t>
      </w:r>
    </w:p>
    <w:p w14:paraId="43567EF0" w14:textId="0498A8F9" w:rsidR="006C1CF7" w:rsidRPr="006C1CF7" w:rsidRDefault="00000000" w:rsidP="00874F4C">
      <w:pPr>
        <w:tabs>
          <w:tab w:val="left" w:pos="4395"/>
        </w:tabs>
        <w:autoSpaceDE w:val="0"/>
        <w:autoSpaceDN w:val="0"/>
        <w:adjustRightInd w:val="0"/>
        <w:spacing w:after="0" w:line="276" w:lineRule="auto"/>
        <w:rPr>
          <w:rFonts w:ascii="Arial" w:eastAsia="Calibri" w:hAnsi="Arial" w:cs="Arial"/>
          <w:color w:val="000000"/>
          <w:sz w:val="24"/>
          <w:szCs w:val="24"/>
        </w:rPr>
      </w:pPr>
      <w:hyperlink r:id="rId40" w:history="1">
        <w:r w:rsidR="006C1CF7" w:rsidRPr="006C1CF7">
          <w:rPr>
            <w:rStyle w:val="Hyperlink"/>
            <w:rFonts w:ascii="Arial" w:hAnsi="Arial" w:cs="Arial"/>
            <w:color w:val="0000FF"/>
            <w:sz w:val="24"/>
            <w:szCs w:val="24"/>
          </w:rPr>
          <w:t>Transition of Young People from the Children and Young People Secure Estate to Adult Custody Policy Framework - GOV.UK (www.gov.uk)</w:t>
        </w:r>
      </w:hyperlink>
    </w:p>
    <w:p w14:paraId="110D7D00" w14:textId="08624636" w:rsidR="009D65DA" w:rsidRDefault="009D65DA" w:rsidP="00A906EB">
      <w:pPr>
        <w:pStyle w:val="NoSpacing"/>
        <w:tabs>
          <w:tab w:val="left" w:pos="4395"/>
        </w:tabs>
        <w:rPr>
          <w:rFonts w:ascii="Arial" w:hAnsi="Arial" w:cs="Arial"/>
          <w:sz w:val="24"/>
          <w:szCs w:val="24"/>
        </w:rPr>
      </w:pPr>
    </w:p>
    <w:p w14:paraId="4752EC81" w14:textId="4FF4C255" w:rsidR="009D65DA" w:rsidRPr="004D4DD7" w:rsidRDefault="009D65DA" w:rsidP="00F90FE4">
      <w:pPr>
        <w:tabs>
          <w:tab w:val="left" w:pos="4395"/>
        </w:tabs>
        <w:spacing w:line="240" w:lineRule="auto"/>
        <w:rPr>
          <w:rFonts w:ascii="Arial" w:hAnsi="Arial" w:cs="Arial"/>
          <w:sz w:val="24"/>
          <w:szCs w:val="24"/>
        </w:rPr>
      </w:pPr>
      <w:r w:rsidRPr="008305C9">
        <w:rPr>
          <w:rFonts w:ascii="Arial" w:hAnsi="Arial" w:cs="Arial"/>
          <w:b/>
          <w:bCs/>
          <w:sz w:val="24"/>
          <w:szCs w:val="24"/>
        </w:rPr>
        <w:t xml:space="preserve">Age </w:t>
      </w:r>
      <w:r w:rsidR="009A250D" w:rsidRPr="008305C9">
        <w:rPr>
          <w:rFonts w:ascii="Arial" w:hAnsi="Arial" w:cs="Arial"/>
          <w:b/>
          <w:bCs/>
          <w:sz w:val="24"/>
          <w:szCs w:val="24"/>
        </w:rPr>
        <w:t>D</w:t>
      </w:r>
      <w:r w:rsidRPr="008305C9">
        <w:rPr>
          <w:rFonts w:ascii="Arial" w:hAnsi="Arial" w:cs="Arial"/>
          <w:b/>
          <w:bCs/>
          <w:sz w:val="24"/>
          <w:szCs w:val="24"/>
        </w:rPr>
        <w:t xml:space="preserve">isputed </w:t>
      </w:r>
      <w:r w:rsidR="009A250D" w:rsidRPr="008305C9">
        <w:rPr>
          <w:rFonts w:ascii="Arial" w:hAnsi="Arial" w:cs="Arial"/>
          <w:b/>
          <w:bCs/>
          <w:sz w:val="24"/>
          <w:szCs w:val="24"/>
        </w:rPr>
        <w:t>C</w:t>
      </w:r>
      <w:r w:rsidRPr="008305C9">
        <w:rPr>
          <w:rFonts w:ascii="Arial" w:hAnsi="Arial" w:cs="Arial"/>
          <w:b/>
          <w:bCs/>
          <w:sz w:val="24"/>
          <w:szCs w:val="24"/>
        </w:rPr>
        <w:t>laims</w:t>
      </w:r>
      <w:r w:rsidRPr="00874F4C">
        <w:rPr>
          <w:rFonts w:ascii="Arial" w:hAnsi="Arial" w:cs="Arial"/>
          <w:sz w:val="32"/>
          <w:szCs w:val="32"/>
        </w:rPr>
        <w:t>:</w:t>
      </w:r>
      <w:r w:rsidR="00F90FE4">
        <w:rPr>
          <w:rFonts w:ascii="Arial" w:hAnsi="Arial" w:cs="Arial"/>
          <w:sz w:val="32"/>
          <w:szCs w:val="32"/>
        </w:rPr>
        <w:t xml:space="preserve"> </w:t>
      </w:r>
      <w:r w:rsidRPr="004D4DD7">
        <w:rPr>
          <w:rFonts w:ascii="Arial" w:hAnsi="Arial" w:cs="Arial"/>
          <w:sz w:val="24"/>
          <w:szCs w:val="24"/>
        </w:rPr>
        <w:t xml:space="preserve">Staff should act </w:t>
      </w:r>
      <w:r w:rsidR="00874F4C">
        <w:rPr>
          <w:rFonts w:ascii="Arial" w:hAnsi="Arial" w:cs="Arial"/>
          <w:sz w:val="24"/>
          <w:szCs w:val="24"/>
        </w:rPr>
        <w:t>i</w:t>
      </w:r>
      <w:r w:rsidRPr="004D4DD7">
        <w:rPr>
          <w:rFonts w:ascii="Arial" w:hAnsi="Arial" w:cs="Arial"/>
          <w:sz w:val="24"/>
          <w:szCs w:val="24"/>
        </w:rPr>
        <w:t>f a prisoner claims to be an adult, but are suspected to be under 18, but are nevertheless detained in an adult prison because they have either:</w:t>
      </w:r>
    </w:p>
    <w:p w14:paraId="0A09614C" w14:textId="77777777" w:rsidR="009D65DA" w:rsidRPr="004D4DD7" w:rsidRDefault="009D65DA">
      <w:pPr>
        <w:pStyle w:val="ListParagraph"/>
        <w:numPr>
          <w:ilvl w:val="0"/>
          <w:numId w:val="19"/>
        </w:numPr>
        <w:shd w:val="clear" w:color="auto" w:fill="FFFFFF"/>
        <w:tabs>
          <w:tab w:val="left" w:pos="4395"/>
        </w:tabs>
        <w:spacing w:line="240" w:lineRule="auto"/>
        <w:ind w:left="284" w:hanging="284"/>
        <w:jc w:val="both"/>
        <w:rPr>
          <w:rFonts w:ascii="Arial" w:hAnsi="Arial" w:cs="Arial"/>
          <w:sz w:val="24"/>
          <w:szCs w:val="24"/>
        </w:rPr>
      </w:pPr>
      <w:r w:rsidRPr="004D4DD7">
        <w:rPr>
          <w:rFonts w:ascii="Arial" w:hAnsi="Arial" w:cs="Arial"/>
          <w:sz w:val="24"/>
          <w:szCs w:val="24"/>
        </w:rPr>
        <w:t>never been referred for an age assessment by local authority children’s services.</w:t>
      </w:r>
    </w:p>
    <w:p w14:paraId="24E65C41" w14:textId="77777777" w:rsidR="009D65DA" w:rsidRPr="004D4DD7" w:rsidRDefault="009D65DA">
      <w:pPr>
        <w:pStyle w:val="ListParagraph"/>
        <w:numPr>
          <w:ilvl w:val="0"/>
          <w:numId w:val="19"/>
        </w:numPr>
        <w:shd w:val="clear" w:color="auto" w:fill="FFFFFF"/>
        <w:tabs>
          <w:tab w:val="left" w:pos="4395"/>
        </w:tabs>
        <w:spacing w:line="240" w:lineRule="auto"/>
        <w:ind w:left="284" w:hanging="284"/>
        <w:jc w:val="both"/>
        <w:rPr>
          <w:rFonts w:ascii="Arial" w:hAnsi="Arial" w:cs="Arial"/>
          <w:sz w:val="24"/>
          <w:szCs w:val="24"/>
        </w:rPr>
      </w:pPr>
      <w:r w:rsidRPr="004D4DD7">
        <w:rPr>
          <w:rFonts w:ascii="Arial" w:hAnsi="Arial" w:cs="Arial"/>
          <w:sz w:val="24"/>
          <w:szCs w:val="24"/>
        </w:rPr>
        <w:t>be subject to ongoing age dispute legal proceedings; or</w:t>
      </w:r>
    </w:p>
    <w:p w14:paraId="346DF392" w14:textId="77777777" w:rsidR="009D65DA" w:rsidRPr="004D4DD7" w:rsidRDefault="009D65DA">
      <w:pPr>
        <w:pStyle w:val="ListParagraph"/>
        <w:numPr>
          <w:ilvl w:val="0"/>
          <w:numId w:val="19"/>
        </w:numPr>
        <w:shd w:val="clear" w:color="auto" w:fill="FFFFFF"/>
        <w:tabs>
          <w:tab w:val="left" w:pos="4395"/>
        </w:tabs>
        <w:spacing w:line="240" w:lineRule="auto"/>
        <w:ind w:left="284" w:hanging="284"/>
        <w:jc w:val="both"/>
        <w:rPr>
          <w:rFonts w:ascii="Arial" w:hAnsi="Arial" w:cs="Arial"/>
          <w:sz w:val="24"/>
          <w:szCs w:val="24"/>
        </w:rPr>
      </w:pPr>
      <w:r w:rsidRPr="004D4DD7">
        <w:rPr>
          <w:rFonts w:ascii="Arial" w:hAnsi="Arial" w:cs="Arial"/>
          <w:sz w:val="24"/>
          <w:szCs w:val="24"/>
        </w:rPr>
        <w:t xml:space="preserve">where age is disputed by local authority children’s services, but they wish to challenge the decision. </w:t>
      </w:r>
    </w:p>
    <w:p w14:paraId="7925E63A" w14:textId="77777777" w:rsidR="009D65DA" w:rsidRPr="004D4DD7" w:rsidRDefault="009D65DA" w:rsidP="00E9639A">
      <w:pPr>
        <w:pStyle w:val="ListParagraph"/>
        <w:tabs>
          <w:tab w:val="left" w:pos="4395"/>
        </w:tabs>
        <w:spacing w:line="240" w:lineRule="auto"/>
        <w:ind w:left="0"/>
        <w:jc w:val="both"/>
        <w:rPr>
          <w:rFonts w:ascii="Arial" w:hAnsi="Arial" w:cs="Arial"/>
          <w:sz w:val="24"/>
          <w:szCs w:val="24"/>
        </w:rPr>
      </w:pPr>
      <w:r w:rsidRPr="004D4DD7">
        <w:rPr>
          <w:rFonts w:ascii="Arial" w:hAnsi="Arial" w:cs="Arial"/>
          <w:sz w:val="24"/>
          <w:szCs w:val="24"/>
        </w:rPr>
        <w:t xml:space="preserve">Due to the safeguarding requirements relating to age-disputed children, prison staff should contact the relevant local authority as soon as they are aware that an individual who is, or may be, under 18 is detained in their prison. </w:t>
      </w:r>
    </w:p>
    <w:p w14:paraId="3DFE3622" w14:textId="77777777" w:rsidR="009D65DA" w:rsidRPr="004D4DD7" w:rsidRDefault="009D65DA" w:rsidP="00A906EB">
      <w:pPr>
        <w:tabs>
          <w:tab w:val="left" w:pos="4395"/>
        </w:tabs>
        <w:spacing w:line="240" w:lineRule="auto"/>
        <w:rPr>
          <w:rFonts w:ascii="Arial" w:hAnsi="Arial" w:cs="Arial"/>
          <w:sz w:val="24"/>
          <w:szCs w:val="24"/>
        </w:rPr>
      </w:pPr>
      <w:r w:rsidRPr="004D4DD7">
        <w:rPr>
          <w:rFonts w:ascii="Arial" w:hAnsi="Arial" w:cs="Arial"/>
          <w:sz w:val="24"/>
          <w:szCs w:val="24"/>
        </w:rPr>
        <w:t>Click on the following link to section 9.9 – ‘Presumption of age’ for further guidance:</w:t>
      </w:r>
    </w:p>
    <w:p w14:paraId="1AB1C70F" w14:textId="3DFAA8A2" w:rsidR="00B94CDB" w:rsidRPr="001A09B6" w:rsidRDefault="00000000" w:rsidP="001A09B6">
      <w:pPr>
        <w:tabs>
          <w:tab w:val="left" w:pos="4395"/>
        </w:tabs>
        <w:spacing w:line="240" w:lineRule="auto"/>
        <w:rPr>
          <w:rFonts w:ascii="Arial" w:hAnsi="Arial" w:cs="Arial"/>
          <w:color w:val="0070C0"/>
          <w:sz w:val="24"/>
          <w:szCs w:val="24"/>
        </w:rPr>
      </w:pPr>
      <w:hyperlink r:id="rId41" w:history="1">
        <w:r w:rsidR="009D65DA" w:rsidRPr="004D4DD7">
          <w:rPr>
            <w:rFonts w:ascii="Arial" w:hAnsi="Arial" w:cs="Arial"/>
            <w:color w:val="0070C0"/>
            <w:sz w:val="24"/>
            <w:szCs w:val="24"/>
            <w:u w:val="single"/>
          </w:rPr>
          <w:t>modern slavery statutory guidance, non statutory guidance v2.11 (publishing.service.gov.uk)</w:t>
        </w:r>
      </w:hyperlink>
    </w:p>
    <w:p w14:paraId="12C244FE" w14:textId="2204515B" w:rsidR="001B7DCD" w:rsidRDefault="009D65DA" w:rsidP="004C3698">
      <w:pPr>
        <w:pStyle w:val="Heading1"/>
        <w:rPr>
          <w:rFonts w:ascii="Arial" w:hAnsi="Arial" w:cs="Arial"/>
          <w:color w:val="auto"/>
        </w:rPr>
      </w:pPr>
      <w:bookmarkStart w:id="50" w:name="_Toc130971204"/>
      <w:r w:rsidRPr="004C3698">
        <w:rPr>
          <w:rFonts w:ascii="Arial" w:hAnsi="Arial" w:cs="Arial"/>
          <w:color w:val="auto"/>
        </w:rPr>
        <w:t xml:space="preserve">Remand </w:t>
      </w:r>
      <w:r w:rsidR="002E1974" w:rsidRPr="004C3698">
        <w:rPr>
          <w:rFonts w:ascii="Arial" w:hAnsi="Arial" w:cs="Arial"/>
          <w:color w:val="auto"/>
        </w:rPr>
        <w:t>p</w:t>
      </w:r>
      <w:r w:rsidRPr="004C3698">
        <w:rPr>
          <w:rFonts w:ascii="Arial" w:hAnsi="Arial" w:cs="Arial"/>
          <w:color w:val="auto"/>
        </w:rPr>
        <w:t>risoners</w:t>
      </w:r>
      <w:bookmarkEnd w:id="50"/>
      <w:r w:rsidRPr="004C3698">
        <w:rPr>
          <w:rFonts w:ascii="Arial" w:hAnsi="Arial" w:cs="Arial"/>
          <w:color w:val="auto"/>
        </w:rPr>
        <w:t xml:space="preserve"> </w:t>
      </w:r>
    </w:p>
    <w:p w14:paraId="60CB15FF" w14:textId="77777777" w:rsidR="004C3698" w:rsidRPr="004C3698" w:rsidRDefault="004C3698" w:rsidP="004C3698"/>
    <w:p w14:paraId="3252AC67" w14:textId="074EB766" w:rsidR="009D65DA" w:rsidRPr="001B7DCD" w:rsidRDefault="001B7DCD" w:rsidP="00EA2BE6">
      <w:pPr>
        <w:tabs>
          <w:tab w:val="left" w:pos="4395"/>
        </w:tabs>
        <w:spacing w:line="276" w:lineRule="auto"/>
        <w:jc w:val="both"/>
        <w:rPr>
          <w:rFonts w:ascii="Arial" w:hAnsi="Arial" w:cs="Arial"/>
          <w:sz w:val="24"/>
          <w:szCs w:val="24"/>
        </w:rPr>
      </w:pPr>
      <w:r w:rsidRPr="001B7DCD">
        <w:rPr>
          <w:rFonts w:ascii="Arial" w:hAnsi="Arial" w:cs="Arial"/>
          <w:sz w:val="24"/>
          <w:szCs w:val="24"/>
        </w:rPr>
        <w:t xml:space="preserve">Remand prisoners </w:t>
      </w:r>
      <w:r w:rsidR="009D65DA" w:rsidRPr="001B7DCD">
        <w:rPr>
          <w:rFonts w:ascii="Arial" w:hAnsi="Arial" w:cs="Arial"/>
          <w:sz w:val="24"/>
          <w:szCs w:val="24"/>
        </w:rPr>
        <w:t xml:space="preserve">may be reluctant to disclose to staff or not self-identify as being a victim of </w:t>
      </w:r>
      <w:r>
        <w:rPr>
          <w:rFonts w:ascii="Arial" w:hAnsi="Arial" w:cs="Arial"/>
          <w:sz w:val="24"/>
          <w:szCs w:val="24"/>
        </w:rPr>
        <w:t>m</w:t>
      </w:r>
      <w:r w:rsidR="009D65DA" w:rsidRPr="001B7DCD">
        <w:rPr>
          <w:rFonts w:ascii="Arial" w:hAnsi="Arial" w:cs="Arial"/>
          <w:sz w:val="24"/>
          <w:szCs w:val="24"/>
        </w:rPr>
        <w:t xml:space="preserve">odern </w:t>
      </w:r>
      <w:r>
        <w:rPr>
          <w:rFonts w:ascii="Arial" w:hAnsi="Arial" w:cs="Arial"/>
          <w:sz w:val="24"/>
          <w:szCs w:val="24"/>
        </w:rPr>
        <w:t>s</w:t>
      </w:r>
      <w:r w:rsidR="009D65DA" w:rsidRPr="001B7DCD">
        <w:rPr>
          <w:rFonts w:ascii="Arial" w:hAnsi="Arial" w:cs="Arial"/>
          <w:sz w:val="24"/>
          <w:szCs w:val="24"/>
        </w:rPr>
        <w:t xml:space="preserve">lavery.  Prison induction interviews, general staff interaction, keyworker sessions should include identifying any signs of </w:t>
      </w:r>
      <w:r>
        <w:rPr>
          <w:rFonts w:ascii="Arial" w:hAnsi="Arial" w:cs="Arial"/>
          <w:sz w:val="24"/>
          <w:szCs w:val="24"/>
        </w:rPr>
        <w:t>m</w:t>
      </w:r>
      <w:r w:rsidR="009D65DA" w:rsidRPr="001B7DCD">
        <w:rPr>
          <w:rFonts w:ascii="Arial" w:hAnsi="Arial" w:cs="Arial"/>
          <w:sz w:val="24"/>
          <w:szCs w:val="24"/>
        </w:rPr>
        <w:t xml:space="preserve">odern </w:t>
      </w:r>
      <w:r>
        <w:rPr>
          <w:rFonts w:ascii="Arial" w:hAnsi="Arial" w:cs="Arial"/>
          <w:sz w:val="24"/>
          <w:szCs w:val="24"/>
        </w:rPr>
        <w:t>s</w:t>
      </w:r>
      <w:r w:rsidR="009D65DA" w:rsidRPr="001B7DCD">
        <w:rPr>
          <w:rFonts w:ascii="Arial" w:hAnsi="Arial" w:cs="Arial"/>
          <w:sz w:val="24"/>
          <w:szCs w:val="24"/>
        </w:rPr>
        <w:t>lavery.</w:t>
      </w:r>
    </w:p>
    <w:p w14:paraId="04EA9FBE" w14:textId="4407389C" w:rsidR="009D65DA" w:rsidRPr="001B7DCD" w:rsidRDefault="009D65DA" w:rsidP="00EA2BE6">
      <w:pPr>
        <w:tabs>
          <w:tab w:val="left" w:pos="4395"/>
        </w:tabs>
        <w:spacing w:line="276" w:lineRule="auto"/>
        <w:jc w:val="both"/>
        <w:rPr>
          <w:rFonts w:ascii="Arial" w:hAnsi="Arial" w:cs="Arial"/>
          <w:color w:val="0B0C0C"/>
          <w:sz w:val="24"/>
          <w:szCs w:val="24"/>
          <w:shd w:val="clear" w:color="auto" w:fill="FFFFFF"/>
        </w:rPr>
      </w:pPr>
      <w:r w:rsidRPr="001B7DCD">
        <w:rPr>
          <w:rFonts w:ascii="Arial" w:hAnsi="Arial" w:cs="Arial"/>
          <w:sz w:val="24"/>
          <w:szCs w:val="24"/>
        </w:rPr>
        <w:lastRenderedPageBreak/>
        <w:t xml:space="preserve">Information about </w:t>
      </w:r>
      <w:hyperlink r:id="rId42" w:history="1">
        <w:r w:rsidRPr="001B7DCD">
          <w:rPr>
            <w:rFonts w:ascii="Arial" w:hAnsi="Arial" w:cs="Arial"/>
            <w:color w:val="0070C0"/>
            <w:sz w:val="24"/>
            <w:szCs w:val="24"/>
            <w:u w:val="single"/>
            <w:shd w:val="clear" w:color="auto" w:fill="FFFFFF"/>
          </w:rPr>
          <w:t>Section 45</w:t>
        </w:r>
      </w:hyperlink>
      <w:r w:rsidRPr="001B7DCD">
        <w:rPr>
          <w:rFonts w:ascii="Arial" w:hAnsi="Arial" w:cs="Arial"/>
          <w:color w:val="0070C0"/>
          <w:sz w:val="24"/>
          <w:szCs w:val="24"/>
          <w:shd w:val="clear" w:color="auto" w:fill="FFFFFF"/>
        </w:rPr>
        <w:t> </w:t>
      </w:r>
      <w:r w:rsidRPr="001B7DCD">
        <w:rPr>
          <w:rFonts w:ascii="Arial" w:hAnsi="Arial" w:cs="Arial"/>
          <w:color w:val="0B0C0C"/>
          <w:sz w:val="24"/>
          <w:szCs w:val="24"/>
          <w:shd w:val="clear" w:color="auto" w:fill="FFFFFF"/>
        </w:rPr>
        <w:t>of the Modern Slavery Act 2015 could assist prisoners on remand providing a statutory defence for adult and child victims who have been forced, threatened or deceived into committing certain crimes by their exploiters. This provision is intended to strengthen prosecutorial discretion as to whether it is in the public interest to prosecute an individual in these circumstances and prevent victims of slavery from being punished for crimes they were forced to commit, such as being forced, threatened or deceived into producing or selling illegal drugs</w:t>
      </w:r>
      <w:r w:rsidR="001B7DCD">
        <w:rPr>
          <w:rFonts w:ascii="Arial" w:hAnsi="Arial" w:cs="Arial"/>
          <w:color w:val="0B0C0C"/>
          <w:sz w:val="24"/>
          <w:szCs w:val="24"/>
          <w:shd w:val="clear" w:color="auto" w:fill="FFFFFF"/>
        </w:rPr>
        <w:t xml:space="preserve">.  </w:t>
      </w:r>
      <w:r w:rsidRPr="001B7DCD">
        <w:rPr>
          <w:rFonts w:ascii="Arial" w:hAnsi="Arial" w:cs="Arial"/>
          <w:color w:val="0B0C0C"/>
          <w:sz w:val="24"/>
          <w:szCs w:val="24"/>
          <w:shd w:val="clear" w:color="auto" w:fill="FFFFFF"/>
        </w:rPr>
        <w:t>Follow the link for more information:</w:t>
      </w:r>
    </w:p>
    <w:p w14:paraId="230465B8" w14:textId="6C79ED38" w:rsidR="009D65DA" w:rsidRDefault="00000000" w:rsidP="00673F21">
      <w:pPr>
        <w:tabs>
          <w:tab w:val="left" w:pos="4395"/>
        </w:tabs>
        <w:spacing w:line="276" w:lineRule="auto"/>
        <w:jc w:val="both"/>
        <w:rPr>
          <w:rFonts w:ascii="Arial" w:hAnsi="Arial" w:cs="Arial"/>
          <w:color w:val="0070C0"/>
          <w:sz w:val="24"/>
          <w:szCs w:val="24"/>
          <w:u w:val="single"/>
        </w:rPr>
      </w:pPr>
      <w:hyperlink r:id="rId43" w:history="1">
        <w:r w:rsidR="009D65DA" w:rsidRPr="00714227">
          <w:rPr>
            <w:rFonts w:ascii="Arial" w:hAnsi="Arial" w:cs="Arial"/>
            <w:color w:val="0070C0"/>
            <w:sz w:val="24"/>
            <w:szCs w:val="24"/>
            <w:u w:val="single"/>
          </w:rPr>
          <w:t>Modern Slavery: statutory guidance for England and Wales (under s49 of the Modern Slavery Act 2015) and non-statutory guidance for Scotland and Northern Ireland (accessible version) - GOV.UK (www.gov.uk)</w:t>
        </w:r>
      </w:hyperlink>
    </w:p>
    <w:p w14:paraId="3E21FC15" w14:textId="1BB4F899" w:rsidR="00D26BAC" w:rsidRPr="00D26BAC" w:rsidRDefault="00D26BAC" w:rsidP="004C3698">
      <w:pPr>
        <w:pStyle w:val="NoSpacing"/>
        <w:tabs>
          <w:tab w:val="left" w:pos="4395"/>
        </w:tabs>
        <w:outlineLvl w:val="0"/>
        <w:rPr>
          <w:rFonts w:ascii="Arial" w:hAnsi="Arial" w:cs="Arial"/>
          <w:sz w:val="32"/>
          <w:szCs w:val="32"/>
        </w:rPr>
      </w:pPr>
      <w:bookmarkStart w:id="51" w:name="_Toc130971205"/>
      <w:r w:rsidRPr="00D26BAC">
        <w:rPr>
          <w:rFonts w:ascii="Arial" w:hAnsi="Arial" w:cs="Arial"/>
          <w:sz w:val="32"/>
          <w:szCs w:val="32"/>
        </w:rPr>
        <w:t xml:space="preserve">Further </w:t>
      </w:r>
      <w:r w:rsidR="00BE2251">
        <w:rPr>
          <w:rFonts w:ascii="Arial" w:hAnsi="Arial" w:cs="Arial"/>
          <w:sz w:val="32"/>
          <w:szCs w:val="32"/>
        </w:rPr>
        <w:t>a</w:t>
      </w:r>
      <w:r w:rsidRPr="00D26BAC">
        <w:rPr>
          <w:rFonts w:ascii="Arial" w:hAnsi="Arial" w:cs="Arial"/>
          <w:sz w:val="32"/>
          <w:szCs w:val="32"/>
        </w:rPr>
        <w:t xml:space="preserve">dvice, </w:t>
      </w:r>
      <w:r w:rsidR="00BE2251">
        <w:rPr>
          <w:rFonts w:ascii="Arial" w:hAnsi="Arial" w:cs="Arial"/>
          <w:sz w:val="32"/>
          <w:szCs w:val="32"/>
        </w:rPr>
        <w:t>r</w:t>
      </w:r>
      <w:r w:rsidRPr="00D26BAC">
        <w:rPr>
          <w:rFonts w:ascii="Arial" w:hAnsi="Arial" w:cs="Arial"/>
          <w:sz w:val="32"/>
          <w:szCs w:val="32"/>
        </w:rPr>
        <w:t xml:space="preserve">esources and </w:t>
      </w:r>
      <w:r w:rsidR="00BE2251">
        <w:rPr>
          <w:rFonts w:ascii="Arial" w:hAnsi="Arial" w:cs="Arial"/>
          <w:sz w:val="32"/>
          <w:szCs w:val="32"/>
        </w:rPr>
        <w:t>l</w:t>
      </w:r>
      <w:r w:rsidRPr="00D26BAC">
        <w:rPr>
          <w:rFonts w:ascii="Arial" w:hAnsi="Arial" w:cs="Arial"/>
          <w:sz w:val="32"/>
          <w:szCs w:val="32"/>
        </w:rPr>
        <w:t xml:space="preserve">earning </w:t>
      </w:r>
      <w:r w:rsidR="00BE2251">
        <w:rPr>
          <w:rFonts w:ascii="Arial" w:hAnsi="Arial" w:cs="Arial"/>
          <w:sz w:val="32"/>
          <w:szCs w:val="32"/>
        </w:rPr>
        <w:t>t</w:t>
      </w:r>
      <w:r w:rsidRPr="00D26BAC">
        <w:rPr>
          <w:rFonts w:ascii="Arial" w:hAnsi="Arial" w:cs="Arial"/>
          <w:sz w:val="32"/>
          <w:szCs w:val="32"/>
        </w:rPr>
        <w:t>ools</w:t>
      </w:r>
      <w:bookmarkEnd w:id="51"/>
      <w:r w:rsidRPr="00D26BAC">
        <w:rPr>
          <w:rFonts w:ascii="Arial" w:hAnsi="Arial" w:cs="Arial"/>
          <w:sz w:val="32"/>
          <w:szCs w:val="32"/>
        </w:rPr>
        <w:t xml:space="preserve"> </w:t>
      </w:r>
    </w:p>
    <w:p w14:paraId="759C599E" w14:textId="77777777" w:rsidR="00D26BAC" w:rsidRPr="00D26BAC" w:rsidRDefault="00D26BAC" w:rsidP="00D26BAC">
      <w:pPr>
        <w:pStyle w:val="NoSpacing"/>
        <w:tabs>
          <w:tab w:val="left" w:pos="4395"/>
        </w:tabs>
        <w:rPr>
          <w:rFonts w:ascii="Arial" w:hAnsi="Arial" w:cs="Arial"/>
          <w:color w:val="7030A0"/>
          <w:sz w:val="32"/>
          <w:szCs w:val="32"/>
        </w:rPr>
      </w:pPr>
    </w:p>
    <w:p w14:paraId="08438850" w14:textId="77777777" w:rsidR="00F02B4D" w:rsidRPr="00804D95" w:rsidRDefault="00F02B4D">
      <w:pPr>
        <w:pStyle w:val="ListParagraph"/>
        <w:numPr>
          <w:ilvl w:val="0"/>
          <w:numId w:val="18"/>
        </w:numPr>
        <w:tabs>
          <w:tab w:val="left" w:pos="4395"/>
        </w:tabs>
        <w:spacing w:line="240" w:lineRule="auto"/>
        <w:ind w:left="0"/>
        <w:jc w:val="both"/>
        <w:rPr>
          <w:rFonts w:ascii="Arial" w:hAnsi="Arial" w:cs="Arial"/>
          <w:sz w:val="24"/>
          <w:szCs w:val="24"/>
        </w:rPr>
      </w:pPr>
      <w:r w:rsidRPr="00804D95">
        <w:rPr>
          <w:rFonts w:ascii="Arial" w:hAnsi="Arial" w:cs="Arial"/>
          <w:sz w:val="24"/>
          <w:szCs w:val="24"/>
        </w:rPr>
        <w:t xml:space="preserve">Prisons should consider appointing a </w:t>
      </w:r>
      <w:r>
        <w:rPr>
          <w:rFonts w:ascii="Arial" w:hAnsi="Arial" w:cs="Arial"/>
          <w:sz w:val="24"/>
          <w:szCs w:val="24"/>
        </w:rPr>
        <w:t>m</w:t>
      </w:r>
      <w:r w:rsidRPr="00804D95">
        <w:rPr>
          <w:rFonts w:ascii="Arial" w:hAnsi="Arial" w:cs="Arial"/>
          <w:sz w:val="24"/>
          <w:szCs w:val="24"/>
        </w:rPr>
        <w:t xml:space="preserve">odern </w:t>
      </w:r>
      <w:r>
        <w:rPr>
          <w:rFonts w:ascii="Arial" w:hAnsi="Arial" w:cs="Arial"/>
          <w:sz w:val="24"/>
          <w:szCs w:val="24"/>
        </w:rPr>
        <w:t>s</w:t>
      </w:r>
      <w:r w:rsidRPr="00804D95">
        <w:rPr>
          <w:rFonts w:ascii="Arial" w:hAnsi="Arial" w:cs="Arial"/>
          <w:sz w:val="24"/>
          <w:szCs w:val="24"/>
        </w:rPr>
        <w:t>lavery single point of contact (SPOC) in their establishment</w:t>
      </w:r>
    </w:p>
    <w:p w14:paraId="21D11817" w14:textId="77777777" w:rsidR="00F02B4D" w:rsidRPr="00804D95" w:rsidRDefault="00F02B4D" w:rsidP="00A906EB">
      <w:pPr>
        <w:pStyle w:val="ListParagraph"/>
        <w:tabs>
          <w:tab w:val="left" w:pos="2520"/>
          <w:tab w:val="left" w:pos="4395"/>
        </w:tabs>
        <w:ind w:left="0"/>
        <w:rPr>
          <w:rFonts w:ascii="Arial" w:hAnsi="Arial" w:cs="Arial"/>
          <w:sz w:val="24"/>
          <w:szCs w:val="24"/>
        </w:rPr>
      </w:pPr>
    </w:p>
    <w:p w14:paraId="6D95F894" w14:textId="6009EC09" w:rsidR="00F02B4D" w:rsidRPr="00804D95" w:rsidRDefault="00F02B4D">
      <w:pPr>
        <w:pStyle w:val="ListParagraph"/>
        <w:numPr>
          <w:ilvl w:val="0"/>
          <w:numId w:val="18"/>
        </w:numPr>
        <w:tabs>
          <w:tab w:val="left" w:pos="2520"/>
          <w:tab w:val="left" w:pos="4395"/>
        </w:tabs>
        <w:ind w:left="0"/>
        <w:rPr>
          <w:rFonts w:ascii="Arial" w:hAnsi="Arial" w:cs="Arial"/>
          <w:sz w:val="24"/>
          <w:szCs w:val="24"/>
        </w:rPr>
      </w:pPr>
      <w:r w:rsidRPr="00804D95">
        <w:rPr>
          <w:rFonts w:ascii="Arial" w:hAnsi="Arial" w:cs="Arial"/>
          <w:sz w:val="24"/>
          <w:szCs w:val="24"/>
        </w:rPr>
        <w:t xml:space="preserve">Consideration should be given for the introduction of dedicated mailboxes for </w:t>
      </w:r>
      <w:r w:rsidR="00D26BAC">
        <w:rPr>
          <w:rFonts w:ascii="Arial" w:hAnsi="Arial" w:cs="Arial"/>
          <w:sz w:val="24"/>
          <w:szCs w:val="24"/>
        </w:rPr>
        <w:t>m</w:t>
      </w:r>
      <w:r w:rsidRPr="00804D95">
        <w:rPr>
          <w:rFonts w:ascii="Arial" w:hAnsi="Arial" w:cs="Arial"/>
          <w:sz w:val="24"/>
          <w:szCs w:val="24"/>
        </w:rPr>
        <w:t xml:space="preserve">odern </w:t>
      </w:r>
      <w:r w:rsidR="00D26BAC">
        <w:rPr>
          <w:rFonts w:ascii="Arial" w:hAnsi="Arial" w:cs="Arial"/>
          <w:sz w:val="24"/>
          <w:szCs w:val="24"/>
        </w:rPr>
        <w:t>s</w:t>
      </w:r>
      <w:r w:rsidRPr="00804D95">
        <w:rPr>
          <w:rFonts w:ascii="Arial" w:hAnsi="Arial" w:cs="Arial"/>
          <w:sz w:val="24"/>
          <w:szCs w:val="24"/>
        </w:rPr>
        <w:t xml:space="preserve">lavery issues; this would enable quick progression of the cases and ensure that referrals/decisions/other essential information are dealt with without undue delay. </w:t>
      </w:r>
    </w:p>
    <w:p w14:paraId="2D6E37E2" w14:textId="5EDC7CC6" w:rsidR="00F02B4D" w:rsidRPr="00804D95" w:rsidRDefault="00F02B4D">
      <w:pPr>
        <w:pStyle w:val="NoSpacing"/>
        <w:numPr>
          <w:ilvl w:val="0"/>
          <w:numId w:val="18"/>
        </w:numPr>
        <w:tabs>
          <w:tab w:val="left" w:pos="4395"/>
        </w:tabs>
        <w:ind w:left="0"/>
        <w:rPr>
          <w:rStyle w:val="Hyperlink"/>
          <w:rFonts w:ascii="Arial" w:hAnsi="Arial" w:cs="Arial"/>
          <w:color w:val="auto"/>
          <w:sz w:val="24"/>
          <w:szCs w:val="24"/>
          <w:u w:val="none"/>
        </w:rPr>
      </w:pPr>
      <w:r w:rsidRPr="00804D95">
        <w:rPr>
          <w:rFonts w:ascii="Arial" w:hAnsi="Arial" w:cs="Arial"/>
          <w:sz w:val="24"/>
          <w:szCs w:val="24"/>
        </w:rPr>
        <w:t xml:space="preserve">Modern </w:t>
      </w:r>
      <w:r w:rsidR="00D26BAC">
        <w:rPr>
          <w:rFonts w:ascii="Arial" w:hAnsi="Arial" w:cs="Arial"/>
          <w:sz w:val="24"/>
          <w:szCs w:val="24"/>
        </w:rPr>
        <w:t>s</w:t>
      </w:r>
      <w:r w:rsidRPr="00804D95">
        <w:rPr>
          <w:rFonts w:ascii="Arial" w:hAnsi="Arial" w:cs="Arial"/>
          <w:sz w:val="24"/>
          <w:szCs w:val="24"/>
        </w:rPr>
        <w:t>lavery should be includ</w:t>
      </w:r>
      <w:r>
        <w:rPr>
          <w:rFonts w:ascii="Arial" w:hAnsi="Arial" w:cs="Arial"/>
          <w:sz w:val="24"/>
          <w:szCs w:val="24"/>
        </w:rPr>
        <w:t>ed</w:t>
      </w:r>
      <w:r w:rsidRPr="00804D95">
        <w:rPr>
          <w:rFonts w:ascii="Arial" w:hAnsi="Arial" w:cs="Arial"/>
          <w:sz w:val="24"/>
          <w:szCs w:val="24"/>
        </w:rPr>
        <w:t xml:space="preserve"> into the establishments training plan, to include all relevant staff completing the E-Learning in My Learning - </w:t>
      </w:r>
      <w:hyperlink r:id="rId44" w:history="1">
        <w:r w:rsidRPr="00804D95">
          <w:rPr>
            <w:rStyle w:val="Hyperlink"/>
            <w:rFonts w:ascii="Arial" w:hAnsi="Arial" w:cs="Arial"/>
            <w:color w:val="0070C0"/>
            <w:sz w:val="24"/>
            <w:szCs w:val="24"/>
          </w:rPr>
          <w:t>MDS &amp; HT: Modern day slavery and human trafficking eLearning (mydevelopment.org.uk)</w:t>
        </w:r>
      </w:hyperlink>
      <w:r w:rsidRPr="00804D95">
        <w:rPr>
          <w:rStyle w:val="Hyperlink"/>
          <w:rFonts w:ascii="Arial" w:hAnsi="Arial" w:cs="Arial"/>
          <w:color w:val="0070C0"/>
          <w:sz w:val="24"/>
          <w:szCs w:val="24"/>
        </w:rPr>
        <w:t xml:space="preserve"> </w:t>
      </w:r>
    </w:p>
    <w:p w14:paraId="7862A527" w14:textId="77777777" w:rsidR="00F02B4D" w:rsidRPr="00804D95" w:rsidRDefault="00F02B4D" w:rsidP="00A906EB">
      <w:pPr>
        <w:pStyle w:val="NoSpacing"/>
        <w:tabs>
          <w:tab w:val="left" w:pos="4395"/>
        </w:tabs>
        <w:rPr>
          <w:rStyle w:val="Hyperlink"/>
          <w:rFonts w:ascii="Arial" w:hAnsi="Arial" w:cs="Arial"/>
          <w:color w:val="0000FF"/>
          <w:sz w:val="24"/>
          <w:szCs w:val="24"/>
        </w:rPr>
      </w:pPr>
    </w:p>
    <w:p w14:paraId="74E086D1" w14:textId="31D47FDE" w:rsidR="00F02B4D" w:rsidRDefault="00F02B4D">
      <w:pPr>
        <w:pStyle w:val="NoSpacing"/>
        <w:numPr>
          <w:ilvl w:val="0"/>
          <w:numId w:val="18"/>
        </w:numPr>
        <w:tabs>
          <w:tab w:val="left" w:pos="4395"/>
        </w:tabs>
        <w:ind w:left="0"/>
        <w:rPr>
          <w:rFonts w:ascii="Arial" w:hAnsi="Arial" w:cs="Arial"/>
          <w:sz w:val="24"/>
          <w:szCs w:val="24"/>
        </w:rPr>
      </w:pPr>
      <w:r w:rsidRPr="00804D95">
        <w:rPr>
          <w:rFonts w:ascii="Arial" w:hAnsi="Arial" w:cs="Arial"/>
          <w:sz w:val="24"/>
          <w:szCs w:val="24"/>
        </w:rPr>
        <w:t xml:space="preserve">Awareness and training sessions should be explored with Local and National charities and providers </w:t>
      </w:r>
      <w:bookmarkStart w:id="52" w:name="_Hlk116453730"/>
      <w:r w:rsidRPr="00804D95">
        <w:rPr>
          <w:rFonts w:ascii="Arial" w:hAnsi="Arial" w:cs="Arial"/>
          <w:sz w:val="24"/>
          <w:szCs w:val="24"/>
        </w:rPr>
        <w:t>and Trauma Informed Practice training should be considered for all staff.</w:t>
      </w:r>
      <w:bookmarkEnd w:id="52"/>
    </w:p>
    <w:p w14:paraId="403A4469" w14:textId="77777777" w:rsidR="00F02B4D" w:rsidRDefault="00F02B4D" w:rsidP="00A906EB">
      <w:pPr>
        <w:pStyle w:val="NoSpacing"/>
        <w:tabs>
          <w:tab w:val="left" w:pos="4395"/>
        </w:tabs>
        <w:rPr>
          <w:rFonts w:ascii="Arial" w:hAnsi="Arial" w:cs="Arial"/>
          <w:sz w:val="24"/>
          <w:szCs w:val="24"/>
        </w:rPr>
      </w:pPr>
    </w:p>
    <w:p w14:paraId="203BD477" w14:textId="6DF897B2" w:rsidR="009D65DA" w:rsidRPr="00F02B4D" w:rsidRDefault="009D65DA">
      <w:pPr>
        <w:pStyle w:val="NoSpacing"/>
        <w:numPr>
          <w:ilvl w:val="0"/>
          <w:numId w:val="18"/>
        </w:numPr>
        <w:tabs>
          <w:tab w:val="left" w:pos="4395"/>
        </w:tabs>
        <w:ind w:left="0"/>
        <w:rPr>
          <w:rFonts w:ascii="Arial" w:hAnsi="Arial" w:cs="Arial"/>
          <w:sz w:val="24"/>
          <w:szCs w:val="24"/>
        </w:rPr>
      </w:pPr>
      <w:r w:rsidRPr="00F02B4D">
        <w:rPr>
          <w:rFonts w:ascii="Arial" w:hAnsi="Arial" w:cs="Arial"/>
          <w:sz w:val="24"/>
          <w:szCs w:val="24"/>
        </w:rPr>
        <w:t>It is important to remain in contact with the Home Office FNO Returns Command Caseworker and/or Immigration Prisons Teams (IPTs) throughout the sentence management of any Foreign National prisoner.</w:t>
      </w:r>
    </w:p>
    <w:p w14:paraId="4B82DF93" w14:textId="76C7EAFB" w:rsidR="009D7A88" w:rsidRDefault="009D7A88" w:rsidP="00A906EB">
      <w:pPr>
        <w:pStyle w:val="NoSpacing"/>
        <w:tabs>
          <w:tab w:val="left" w:pos="4395"/>
        </w:tabs>
        <w:rPr>
          <w:rFonts w:ascii="Arial" w:hAnsi="Arial" w:cs="Arial"/>
          <w:sz w:val="24"/>
          <w:szCs w:val="24"/>
        </w:rPr>
      </w:pPr>
    </w:p>
    <w:p w14:paraId="6B4A6FE0" w14:textId="7C387050" w:rsidR="009D7A88" w:rsidRDefault="00656588" w:rsidP="00E77990">
      <w:pPr>
        <w:tabs>
          <w:tab w:val="left" w:pos="4395"/>
        </w:tabs>
        <w:spacing w:after="0" w:line="276" w:lineRule="auto"/>
        <w:rPr>
          <w:rStyle w:val="Hyperlink"/>
          <w:rFonts w:ascii="Arial" w:hAnsi="Arial" w:cs="Arial"/>
          <w:color w:val="0070C0"/>
          <w:sz w:val="24"/>
          <w:szCs w:val="24"/>
        </w:rPr>
      </w:pPr>
      <w:r>
        <w:rPr>
          <w:rFonts w:ascii="Arial" w:hAnsi="Arial" w:cs="Arial"/>
          <w:sz w:val="24"/>
          <w:szCs w:val="24"/>
        </w:rPr>
        <w:t>T</w:t>
      </w:r>
      <w:r w:rsidR="009D7A88">
        <w:rPr>
          <w:rFonts w:ascii="Arial" w:hAnsi="Arial" w:cs="Arial"/>
          <w:sz w:val="24"/>
          <w:szCs w:val="24"/>
        </w:rPr>
        <w:t xml:space="preserve">he </w:t>
      </w:r>
      <w:bookmarkStart w:id="53" w:name="Twentytwo"/>
      <w:r w:rsidR="009D7A88">
        <w:rPr>
          <w:rFonts w:ascii="Arial" w:hAnsi="Arial" w:cs="Arial"/>
          <w:sz w:val="24"/>
          <w:szCs w:val="24"/>
        </w:rPr>
        <w:t>Modern Slavery E-Learning</w:t>
      </w:r>
      <w:r>
        <w:rPr>
          <w:rFonts w:ascii="Arial" w:hAnsi="Arial" w:cs="Arial"/>
          <w:sz w:val="24"/>
          <w:szCs w:val="24"/>
        </w:rPr>
        <w:t xml:space="preserve"> is available on </w:t>
      </w:r>
      <w:r w:rsidR="009D7A88">
        <w:rPr>
          <w:rFonts w:ascii="Arial" w:hAnsi="Arial" w:cs="Arial"/>
          <w:sz w:val="24"/>
          <w:szCs w:val="24"/>
        </w:rPr>
        <w:t xml:space="preserve">My Learning </w:t>
      </w:r>
      <w:bookmarkEnd w:id="53"/>
      <w:r w:rsidR="009D7A88">
        <w:rPr>
          <w:rFonts w:ascii="Arial" w:hAnsi="Arial" w:cs="Arial"/>
          <w:sz w:val="24"/>
          <w:szCs w:val="24"/>
        </w:rPr>
        <w:t>-</w:t>
      </w:r>
      <w:r w:rsidR="009D7A88" w:rsidRPr="005568CF">
        <w:rPr>
          <w:rFonts w:ascii="Arial" w:hAnsi="Arial" w:cs="Arial"/>
          <w:color w:val="0070C0"/>
          <w:sz w:val="24"/>
          <w:szCs w:val="24"/>
        </w:rPr>
        <w:t xml:space="preserve"> </w:t>
      </w:r>
      <w:hyperlink r:id="rId45" w:history="1">
        <w:r w:rsidR="009D7A88" w:rsidRPr="005568CF">
          <w:rPr>
            <w:rStyle w:val="Hyperlink"/>
            <w:rFonts w:ascii="Arial" w:hAnsi="Arial" w:cs="Arial"/>
            <w:color w:val="0070C0"/>
            <w:sz w:val="24"/>
            <w:szCs w:val="24"/>
          </w:rPr>
          <w:t>MDS &amp; HT: Modern day slavery and human trafficking eLearning (mydevelopment.org.uk)</w:t>
        </w:r>
      </w:hyperlink>
    </w:p>
    <w:p w14:paraId="1C39AC5E" w14:textId="61D719EC" w:rsidR="00E77990" w:rsidRDefault="00E77990" w:rsidP="00E77990">
      <w:pPr>
        <w:tabs>
          <w:tab w:val="left" w:pos="4395"/>
        </w:tabs>
        <w:spacing w:after="0" w:line="276" w:lineRule="auto"/>
        <w:rPr>
          <w:rStyle w:val="Hyperlink"/>
          <w:rFonts w:ascii="Arial" w:hAnsi="Arial" w:cs="Arial"/>
          <w:color w:val="0070C0"/>
          <w:sz w:val="24"/>
          <w:szCs w:val="24"/>
        </w:rPr>
      </w:pPr>
    </w:p>
    <w:p w14:paraId="6F07FCF2" w14:textId="7A173BB1" w:rsidR="00A3409B" w:rsidRPr="009D65DA" w:rsidRDefault="00A3409B" w:rsidP="00A3409B">
      <w:pPr>
        <w:pStyle w:val="ListParagraph"/>
        <w:tabs>
          <w:tab w:val="left" w:pos="4395"/>
        </w:tabs>
        <w:ind w:left="0"/>
        <w:rPr>
          <w:rFonts w:ascii="Arial" w:hAnsi="Arial" w:cs="Arial"/>
          <w:sz w:val="24"/>
          <w:szCs w:val="24"/>
        </w:rPr>
      </w:pPr>
      <w:r>
        <w:rPr>
          <w:rFonts w:ascii="Arial" w:hAnsi="Arial" w:cs="Arial"/>
          <w:sz w:val="24"/>
          <w:szCs w:val="24"/>
        </w:rPr>
        <w:t xml:space="preserve">An Equality Analysis </w:t>
      </w:r>
      <w:r w:rsidRPr="009D65DA">
        <w:rPr>
          <w:rFonts w:ascii="Arial" w:hAnsi="Arial" w:cs="Arial"/>
          <w:sz w:val="24"/>
          <w:szCs w:val="24"/>
        </w:rPr>
        <w:t xml:space="preserve">a on </w:t>
      </w:r>
      <w:r>
        <w:rPr>
          <w:rFonts w:ascii="Arial" w:hAnsi="Arial" w:cs="Arial"/>
          <w:sz w:val="24"/>
          <w:szCs w:val="24"/>
        </w:rPr>
        <w:t>m</w:t>
      </w:r>
      <w:r w:rsidRPr="009D65DA">
        <w:rPr>
          <w:rFonts w:ascii="Arial" w:hAnsi="Arial" w:cs="Arial"/>
          <w:sz w:val="24"/>
          <w:szCs w:val="24"/>
        </w:rPr>
        <w:t xml:space="preserve">odern </w:t>
      </w:r>
      <w:r>
        <w:rPr>
          <w:rFonts w:ascii="Arial" w:hAnsi="Arial" w:cs="Arial"/>
          <w:sz w:val="24"/>
          <w:szCs w:val="24"/>
        </w:rPr>
        <w:t>s</w:t>
      </w:r>
      <w:r w:rsidRPr="009D65DA">
        <w:rPr>
          <w:rFonts w:ascii="Arial" w:hAnsi="Arial" w:cs="Arial"/>
          <w:sz w:val="24"/>
          <w:szCs w:val="24"/>
        </w:rPr>
        <w:t>lavery victims in prisons</w:t>
      </w:r>
      <w:r>
        <w:rPr>
          <w:rFonts w:ascii="Arial" w:hAnsi="Arial" w:cs="Arial"/>
          <w:sz w:val="24"/>
          <w:szCs w:val="24"/>
        </w:rPr>
        <w:t xml:space="preserve"> has commenced</w:t>
      </w:r>
      <w:r w:rsidRPr="009D65DA">
        <w:rPr>
          <w:rFonts w:ascii="Arial" w:hAnsi="Arial" w:cs="Arial"/>
          <w:sz w:val="24"/>
          <w:szCs w:val="24"/>
        </w:rPr>
        <w:t xml:space="preserve"> will be developed to inform future guidance.</w:t>
      </w:r>
    </w:p>
    <w:p w14:paraId="23EDE2EE" w14:textId="77777777" w:rsidR="00E77990" w:rsidRDefault="00E77990" w:rsidP="00E77990">
      <w:pPr>
        <w:tabs>
          <w:tab w:val="left" w:pos="4395"/>
        </w:tabs>
        <w:spacing w:after="0" w:line="276" w:lineRule="auto"/>
        <w:rPr>
          <w:rStyle w:val="Hyperlink"/>
          <w:rFonts w:ascii="Arial" w:hAnsi="Arial" w:cs="Arial"/>
          <w:color w:val="0070C0"/>
          <w:sz w:val="24"/>
          <w:szCs w:val="24"/>
        </w:rPr>
      </w:pPr>
    </w:p>
    <w:p w14:paraId="3B174340" w14:textId="028ADA85" w:rsidR="00656588" w:rsidRPr="00E77990" w:rsidRDefault="00656588" w:rsidP="00E77990">
      <w:pPr>
        <w:tabs>
          <w:tab w:val="left" w:pos="4395"/>
        </w:tabs>
        <w:spacing w:after="0" w:line="276" w:lineRule="auto"/>
        <w:rPr>
          <w:rFonts w:ascii="Arial" w:hAnsi="Arial" w:cs="Arial"/>
          <w:color w:val="0070C0"/>
          <w:sz w:val="24"/>
          <w:szCs w:val="24"/>
          <w:u w:val="single"/>
        </w:rPr>
      </w:pPr>
      <w:r>
        <w:rPr>
          <w:rFonts w:ascii="Arial" w:hAnsi="Arial" w:cs="Arial"/>
          <w:sz w:val="24"/>
          <w:szCs w:val="24"/>
        </w:rPr>
        <w:t xml:space="preserve">For </w:t>
      </w:r>
      <w:r w:rsidR="00117297">
        <w:rPr>
          <w:rFonts w:ascii="Arial" w:hAnsi="Arial" w:cs="Arial"/>
          <w:sz w:val="24"/>
          <w:szCs w:val="24"/>
        </w:rPr>
        <w:t xml:space="preserve">general </w:t>
      </w:r>
      <w:r>
        <w:rPr>
          <w:rFonts w:ascii="Arial" w:hAnsi="Arial" w:cs="Arial"/>
          <w:sz w:val="24"/>
          <w:szCs w:val="24"/>
        </w:rPr>
        <w:t xml:space="preserve">advice contact the National Modern Slavery Helpline on </w:t>
      </w:r>
      <w:r w:rsidRPr="00B76AB4">
        <w:rPr>
          <w:rFonts w:ascii="Arial" w:hAnsi="Arial" w:cs="Arial"/>
          <w:b/>
          <w:bCs/>
          <w:sz w:val="24"/>
          <w:szCs w:val="24"/>
        </w:rPr>
        <w:t>0800 0121 700</w:t>
      </w:r>
    </w:p>
    <w:p w14:paraId="0CB7EEB1" w14:textId="77777777" w:rsidR="00656588" w:rsidRDefault="00656588" w:rsidP="00A906EB">
      <w:pPr>
        <w:tabs>
          <w:tab w:val="left" w:pos="4395"/>
        </w:tabs>
        <w:spacing w:after="0"/>
        <w:rPr>
          <w:rStyle w:val="Hyperlink"/>
          <w:rFonts w:ascii="Arial" w:hAnsi="Arial" w:cs="Arial"/>
          <w:color w:val="0070C0"/>
          <w:sz w:val="24"/>
          <w:szCs w:val="24"/>
        </w:rPr>
      </w:pPr>
    </w:p>
    <w:p w14:paraId="66F51F31" w14:textId="6E4F9EFC" w:rsidR="009D7A88" w:rsidRDefault="009D7A88" w:rsidP="00E46615">
      <w:pPr>
        <w:tabs>
          <w:tab w:val="left" w:pos="4395"/>
        </w:tabs>
        <w:spacing w:after="0"/>
        <w:jc w:val="both"/>
        <w:rPr>
          <w:rFonts w:ascii="Arial" w:hAnsi="Arial" w:cs="Arial"/>
          <w:b/>
          <w:bCs/>
          <w:sz w:val="24"/>
          <w:szCs w:val="24"/>
        </w:rPr>
      </w:pPr>
      <w:r>
        <w:rPr>
          <w:rFonts w:ascii="Arial" w:hAnsi="Arial" w:cs="Arial"/>
          <w:sz w:val="24"/>
          <w:szCs w:val="24"/>
          <w:u w:val="single"/>
        </w:rPr>
        <w:t xml:space="preserve">Important </w:t>
      </w:r>
      <w:r w:rsidRPr="00471F7B">
        <w:rPr>
          <w:rFonts w:ascii="Arial" w:hAnsi="Arial" w:cs="Arial"/>
          <w:sz w:val="24"/>
          <w:szCs w:val="24"/>
          <w:u w:val="single"/>
        </w:rPr>
        <w:t>Note</w:t>
      </w:r>
      <w:r w:rsidRPr="00471F7B">
        <w:rPr>
          <w:rFonts w:ascii="Arial" w:hAnsi="Arial" w:cs="Arial"/>
          <w:sz w:val="24"/>
          <w:szCs w:val="24"/>
        </w:rPr>
        <w:t xml:space="preserve">: </w:t>
      </w:r>
      <w:r>
        <w:rPr>
          <w:rFonts w:ascii="Arial" w:hAnsi="Arial" w:cs="Arial"/>
          <w:sz w:val="24"/>
          <w:szCs w:val="24"/>
        </w:rPr>
        <w:t xml:space="preserve">Following a positive Reasonable Grounds decision, the NRM competent authority will seek to make contact where required via the </w:t>
      </w:r>
      <w:r w:rsidRPr="00471F7B">
        <w:rPr>
          <w:rFonts w:ascii="Arial" w:hAnsi="Arial" w:cs="Arial"/>
          <w:b/>
          <w:bCs/>
          <w:sz w:val="24"/>
          <w:szCs w:val="24"/>
        </w:rPr>
        <w:t>Offender Management Unit</w:t>
      </w:r>
      <w:r>
        <w:rPr>
          <w:rFonts w:ascii="Arial" w:hAnsi="Arial" w:cs="Arial"/>
          <w:sz w:val="24"/>
          <w:szCs w:val="24"/>
        </w:rPr>
        <w:t xml:space="preserve"> to obtain any further required information from the Potential Victim </w:t>
      </w:r>
      <w:r>
        <w:rPr>
          <w:rFonts w:ascii="Arial" w:hAnsi="Arial" w:cs="Arial"/>
          <w:sz w:val="24"/>
          <w:szCs w:val="24"/>
        </w:rPr>
        <w:lastRenderedPageBreak/>
        <w:t xml:space="preserve">in order to reach a Conclusive Grounds decision. </w:t>
      </w:r>
      <w:r w:rsidRPr="00471F7B">
        <w:rPr>
          <w:rFonts w:ascii="Arial" w:hAnsi="Arial" w:cs="Arial"/>
          <w:b/>
          <w:bCs/>
          <w:sz w:val="24"/>
          <w:szCs w:val="24"/>
        </w:rPr>
        <w:t>It is of the utmost importance that these requests are facilitated, and prompt responses provided.</w:t>
      </w:r>
    </w:p>
    <w:p w14:paraId="7F932CE5" w14:textId="4C2E3711" w:rsidR="009D7A88" w:rsidRDefault="009D7A88" w:rsidP="00A906EB">
      <w:pPr>
        <w:tabs>
          <w:tab w:val="left" w:pos="4395"/>
        </w:tabs>
        <w:spacing w:after="0"/>
        <w:rPr>
          <w:rFonts w:ascii="Arial" w:hAnsi="Arial" w:cs="Arial"/>
          <w:b/>
          <w:bCs/>
          <w:sz w:val="24"/>
          <w:szCs w:val="24"/>
        </w:rPr>
      </w:pPr>
    </w:p>
    <w:p w14:paraId="1D3BB40B" w14:textId="77777777" w:rsidR="009D7A88" w:rsidRDefault="009D7A88" w:rsidP="00A906EB">
      <w:pPr>
        <w:tabs>
          <w:tab w:val="left" w:pos="4395"/>
        </w:tabs>
        <w:rPr>
          <w:rFonts w:ascii="Arial" w:hAnsi="Arial" w:cs="Arial"/>
          <w:sz w:val="24"/>
          <w:szCs w:val="24"/>
        </w:rPr>
      </w:pPr>
      <w:r>
        <w:rPr>
          <w:rFonts w:ascii="Arial" w:hAnsi="Arial" w:cs="Arial"/>
          <w:sz w:val="24"/>
          <w:szCs w:val="24"/>
        </w:rPr>
        <w:t>F</w:t>
      </w:r>
      <w:r w:rsidRPr="00352BE7">
        <w:rPr>
          <w:rFonts w:ascii="Arial" w:hAnsi="Arial" w:cs="Arial"/>
          <w:sz w:val="24"/>
          <w:szCs w:val="24"/>
        </w:rPr>
        <w:t>or the latest up to date information</w:t>
      </w:r>
      <w:r>
        <w:rPr>
          <w:rFonts w:ascii="Arial" w:hAnsi="Arial" w:cs="Arial"/>
          <w:sz w:val="24"/>
          <w:szCs w:val="24"/>
        </w:rPr>
        <w:t xml:space="preserve"> please refer to:</w:t>
      </w:r>
    </w:p>
    <w:p w14:paraId="240353FB" w14:textId="644CBCC2" w:rsidR="009D7A88" w:rsidRDefault="00000000" w:rsidP="00A906EB">
      <w:pPr>
        <w:tabs>
          <w:tab w:val="left" w:pos="4395"/>
        </w:tabs>
        <w:spacing w:after="0"/>
        <w:rPr>
          <w:rStyle w:val="Hyperlink"/>
          <w:rFonts w:ascii="Arial" w:hAnsi="Arial" w:cs="Arial"/>
          <w:color w:val="0070C0"/>
          <w:sz w:val="24"/>
          <w:szCs w:val="24"/>
        </w:rPr>
      </w:pPr>
      <w:hyperlink w:history="1">
        <w:r w:rsidR="009D7A88" w:rsidRPr="001909B6">
          <w:rPr>
            <w:rStyle w:val="Hyperlink"/>
            <w:rFonts w:ascii="Arial" w:hAnsi="Arial" w:cs="Arial"/>
            <w:color w:val="0070C0"/>
            <w:sz w:val="24"/>
            <w:szCs w:val="24"/>
          </w:rPr>
          <w:t>Modern Slavery: statutory guidance for England and Wales (under s49 of the Modern Slavery Act 2015) and non-statutory guidance for Scotland and Northern Ireland (accessible version) - GOV.UK (www.gov.uk)</w:t>
        </w:r>
      </w:hyperlink>
    </w:p>
    <w:p w14:paraId="7AC0A558" w14:textId="77777777" w:rsidR="00F02B4D" w:rsidRDefault="00F02B4D" w:rsidP="00A906EB">
      <w:pPr>
        <w:tabs>
          <w:tab w:val="left" w:pos="4395"/>
          <w:tab w:val="left" w:pos="9356"/>
        </w:tabs>
        <w:spacing w:after="0" w:line="240" w:lineRule="auto"/>
        <w:rPr>
          <w:rFonts w:ascii="Arial" w:hAnsi="Arial" w:cs="Arial"/>
          <w:sz w:val="28"/>
          <w:szCs w:val="28"/>
        </w:rPr>
      </w:pPr>
      <w:r>
        <w:rPr>
          <w:rFonts w:ascii="Arial" w:hAnsi="Arial" w:cs="Arial"/>
          <w:sz w:val="28"/>
          <w:szCs w:val="28"/>
        </w:rPr>
        <w:br w:type="page"/>
      </w:r>
    </w:p>
    <w:p w14:paraId="0E339670" w14:textId="12514BDF" w:rsidR="00F02B4D" w:rsidRPr="00A40CEA" w:rsidRDefault="00A40CEA" w:rsidP="00C71270">
      <w:pPr>
        <w:pStyle w:val="Heading2"/>
        <w:rPr>
          <w:b w:val="0"/>
          <w:bCs w:val="0"/>
          <w:sz w:val="28"/>
          <w:szCs w:val="28"/>
        </w:rPr>
      </w:pPr>
      <w:bookmarkStart w:id="54" w:name="_Toc130971206"/>
      <w:r w:rsidRPr="004C3698">
        <w:rPr>
          <w:b w:val="0"/>
          <w:bCs w:val="0"/>
          <w:sz w:val="28"/>
          <w:szCs w:val="28"/>
        </w:rPr>
        <w:lastRenderedPageBreak/>
        <w:t>Annex A: Glossary</w:t>
      </w:r>
      <w:bookmarkEnd w:id="54"/>
    </w:p>
    <w:p w14:paraId="7D4FCB55" w14:textId="0849B31C" w:rsidR="00A40CEA" w:rsidRPr="00AE69BF"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First Responder Organisation</w:t>
      </w:r>
      <w:r w:rsidRPr="00AE69BF">
        <w:rPr>
          <w:rFonts w:ascii="Arial" w:hAnsi="Arial" w:cs="Arial"/>
          <w:sz w:val="24"/>
          <w:szCs w:val="24"/>
        </w:rPr>
        <w:t xml:space="preserve"> (FRO) - authorised to refer a potential victim of Modern Slavery into the National Referral Mechanism. (HMPPS </w:t>
      </w:r>
      <w:r w:rsidR="009C615B">
        <w:rPr>
          <w:rFonts w:ascii="Arial" w:hAnsi="Arial" w:cs="Arial"/>
          <w:sz w:val="24"/>
          <w:szCs w:val="24"/>
        </w:rPr>
        <w:t>is</w:t>
      </w:r>
      <w:r w:rsidRPr="00AE69BF">
        <w:rPr>
          <w:rFonts w:ascii="Arial" w:hAnsi="Arial" w:cs="Arial"/>
          <w:sz w:val="24"/>
          <w:szCs w:val="24"/>
        </w:rPr>
        <w:t xml:space="preserve"> not </w:t>
      </w:r>
      <w:r>
        <w:rPr>
          <w:rFonts w:ascii="Arial" w:hAnsi="Arial" w:cs="Arial"/>
          <w:sz w:val="24"/>
          <w:szCs w:val="24"/>
        </w:rPr>
        <w:t xml:space="preserve">a </w:t>
      </w:r>
      <w:r w:rsidRPr="00AE69BF">
        <w:rPr>
          <w:rFonts w:ascii="Arial" w:hAnsi="Arial" w:cs="Arial"/>
          <w:sz w:val="24"/>
          <w:szCs w:val="24"/>
        </w:rPr>
        <w:t>First Responder</w:t>
      </w:r>
      <w:r>
        <w:rPr>
          <w:rFonts w:ascii="Arial" w:hAnsi="Arial" w:cs="Arial"/>
          <w:sz w:val="24"/>
          <w:szCs w:val="24"/>
        </w:rPr>
        <w:t xml:space="preserve"> Organisation</w:t>
      </w:r>
      <w:r w:rsidRPr="00AE69BF">
        <w:rPr>
          <w:rFonts w:ascii="Arial" w:hAnsi="Arial" w:cs="Arial"/>
          <w:sz w:val="24"/>
          <w:szCs w:val="24"/>
        </w:rPr>
        <w:t>)</w:t>
      </w:r>
      <w:r w:rsidR="003F098C">
        <w:rPr>
          <w:rFonts w:ascii="Arial" w:hAnsi="Arial" w:cs="Arial"/>
          <w:sz w:val="24"/>
          <w:szCs w:val="24"/>
        </w:rPr>
        <w:t>.</w:t>
      </w:r>
    </w:p>
    <w:p w14:paraId="79387842" w14:textId="77777777" w:rsidR="00A40CEA" w:rsidRPr="00AE69BF" w:rsidRDefault="00A40CEA" w:rsidP="00A906EB">
      <w:pPr>
        <w:pStyle w:val="NoSpacing"/>
        <w:tabs>
          <w:tab w:val="left" w:pos="3522"/>
          <w:tab w:val="left" w:pos="4395"/>
          <w:tab w:val="left" w:pos="9356"/>
        </w:tabs>
        <w:rPr>
          <w:rFonts w:ascii="Arial" w:hAnsi="Arial" w:cs="Arial"/>
          <w:sz w:val="24"/>
          <w:szCs w:val="24"/>
        </w:rPr>
      </w:pPr>
    </w:p>
    <w:p w14:paraId="066A69E6" w14:textId="2587EE22" w:rsidR="00A40CEA" w:rsidRPr="00AE69BF"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National Referral Mechanism</w:t>
      </w:r>
      <w:r w:rsidRPr="00AE69BF">
        <w:rPr>
          <w:rFonts w:ascii="Arial" w:hAnsi="Arial" w:cs="Arial"/>
          <w:sz w:val="24"/>
          <w:szCs w:val="24"/>
        </w:rPr>
        <w:t xml:space="preserve"> (NRM), UK framework for identifying and referring potential victims of </w:t>
      </w:r>
      <w:r w:rsidR="000D4130">
        <w:rPr>
          <w:rFonts w:ascii="Arial" w:hAnsi="Arial" w:cs="Arial"/>
          <w:sz w:val="24"/>
          <w:szCs w:val="24"/>
        </w:rPr>
        <w:t>m</w:t>
      </w:r>
      <w:r w:rsidRPr="00AE69BF">
        <w:rPr>
          <w:rFonts w:ascii="Arial" w:hAnsi="Arial" w:cs="Arial"/>
          <w:sz w:val="24"/>
          <w:szCs w:val="24"/>
        </w:rPr>
        <w:t xml:space="preserve">odern </w:t>
      </w:r>
      <w:r w:rsidR="000D4130">
        <w:rPr>
          <w:rFonts w:ascii="Arial" w:hAnsi="Arial" w:cs="Arial"/>
          <w:sz w:val="24"/>
          <w:szCs w:val="24"/>
        </w:rPr>
        <w:t>s</w:t>
      </w:r>
      <w:r w:rsidRPr="00AE69BF">
        <w:rPr>
          <w:rFonts w:ascii="Arial" w:hAnsi="Arial" w:cs="Arial"/>
          <w:sz w:val="24"/>
          <w:szCs w:val="24"/>
        </w:rPr>
        <w:t xml:space="preserve">lavery (based at the Home Office) and ensuring victims receive protection and support.  </w:t>
      </w:r>
    </w:p>
    <w:p w14:paraId="3B6D6204" w14:textId="77777777" w:rsidR="00A40CEA" w:rsidRPr="00AE69BF" w:rsidRDefault="00A40CEA" w:rsidP="00A906EB">
      <w:pPr>
        <w:pStyle w:val="NoSpacing"/>
        <w:tabs>
          <w:tab w:val="left" w:pos="3522"/>
          <w:tab w:val="left" w:pos="4395"/>
          <w:tab w:val="left" w:pos="9356"/>
        </w:tabs>
        <w:rPr>
          <w:rFonts w:ascii="Arial" w:hAnsi="Arial" w:cs="Arial"/>
          <w:sz w:val="24"/>
          <w:szCs w:val="24"/>
        </w:rPr>
      </w:pPr>
    </w:p>
    <w:p w14:paraId="6E55F58A" w14:textId="6D8BD216" w:rsidR="00A40CEA" w:rsidRPr="00AE69BF" w:rsidRDefault="00A40CEA" w:rsidP="00A906EB">
      <w:pPr>
        <w:pStyle w:val="NoSpacing"/>
        <w:tabs>
          <w:tab w:val="left" w:pos="3522"/>
          <w:tab w:val="left" w:pos="4395"/>
          <w:tab w:val="left" w:pos="9356"/>
        </w:tabs>
        <w:rPr>
          <w:rFonts w:ascii="Arial" w:hAnsi="Arial" w:cs="Arial"/>
          <w:b/>
          <w:bCs/>
          <w:sz w:val="24"/>
          <w:szCs w:val="24"/>
        </w:rPr>
      </w:pPr>
      <w:r w:rsidRPr="00AE69BF">
        <w:rPr>
          <w:rFonts w:ascii="Arial" w:hAnsi="Arial" w:cs="Arial"/>
          <w:b/>
          <w:bCs/>
          <w:sz w:val="24"/>
          <w:szCs w:val="24"/>
        </w:rPr>
        <w:t xml:space="preserve">Competent Authorities- </w:t>
      </w:r>
      <w:r w:rsidRPr="00AE69BF">
        <w:rPr>
          <w:rFonts w:ascii="Arial" w:hAnsi="Arial" w:cs="Arial"/>
          <w:sz w:val="24"/>
          <w:szCs w:val="24"/>
        </w:rPr>
        <w:t>decision making bodies that are responsible for making Reasonable Grounds</w:t>
      </w:r>
      <w:r w:rsidR="000D4130">
        <w:rPr>
          <w:rFonts w:ascii="Arial" w:hAnsi="Arial" w:cs="Arial"/>
          <w:sz w:val="24"/>
          <w:szCs w:val="24"/>
        </w:rPr>
        <w:t xml:space="preserve"> (RG)</w:t>
      </w:r>
      <w:r w:rsidRPr="00AE69BF">
        <w:rPr>
          <w:rFonts w:ascii="Arial" w:hAnsi="Arial" w:cs="Arial"/>
          <w:sz w:val="24"/>
          <w:szCs w:val="24"/>
        </w:rPr>
        <w:t xml:space="preserve"> decisions and Conclusive Grounds </w:t>
      </w:r>
      <w:r w:rsidR="000D4130">
        <w:rPr>
          <w:rFonts w:ascii="Arial" w:hAnsi="Arial" w:cs="Arial"/>
          <w:sz w:val="24"/>
          <w:szCs w:val="24"/>
        </w:rPr>
        <w:t xml:space="preserve">(CG) </w:t>
      </w:r>
      <w:r w:rsidRPr="00AE69BF">
        <w:rPr>
          <w:rFonts w:ascii="Arial" w:hAnsi="Arial" w:cs="Arial"/>
          <w:sz w:val="24"/>
          <w:szCs w:val="24"/>
        </w:rPr>
        <w:t xml:space="preserve">decisions regarding individuals. There are currently two competent authorities: Single Competent Authority (SCA) and Immigration Enforcement Competent Authority (IECA). </w:t>
      </w:r>
    </w:p>
    <w:p w14:paraId="72B990E9" w14:textId="77777777" w:rsidR="00A40CEA" w:rsidRPr="00AE69BF" w:rsidRDefault="00A40CEA" w:rsidP="00A906EB">
      <w:pPr>
        <w:pStyle w:val="NoSpacing"/>
        <w:tabs>
          <w:tab w:val="left" w:pos="3522"/>
          <w:tab w:val="left" w:pos="4395"/>
          <w:tab w:val="left" w:pos="9356"/>
        </w:tabs>
        <w:rPr>
          <w:rFonts w:ascii="Arial" w:hAnsi="Arial" w:cs="Arial"/>
          <w:sz w:val="24"/>
          <w:szCs w:val="24"/>
        </w:rPr>
      </w:pPr>
    </w:p>
    <w:p w14:paraId="53F93C7F" w14:textId="61CB181C" w:rsidR="00A40CEA" w:rsidRPr="00AE69BF"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Reasonable Grounds</w:t>
      </w:r>
      <w:r w:rsidRPr="00AE69BF">
        <w:rPr>
          <w:rFonts w:ascii="Arial" w:hAnsi="Arial" w:cs="Arial"/>
          <w:sz w:val="24"/>
          <w:szCs w:val="24"/>
        </w:rPr>
        <w:t xml:space="preserve"> (RG) is the initial stage in the NRM process where a decision is taken by the competent authorities (Home Office) where it is suspected but not proved that the individual being considered is a victim of </w:t>
      </w:r>
      <w:r w:rsidR="00FA183D">
        <w:rPr>
          <w:rFonts w:ascii="Arial" w:hAnsi="Arial" w:cs="Arial"/>
          <w:sz w:val="24"/>
          <w:szCs w:val="24"/>
        </w:rPr>
        <w:t>m</w:t>
      </w:r>
      <w:r w:rsidRPr="00AE69BF">
        <w:rPr>
          <w:rFonts w:ascii="Arial" w:hAnsi="Arial" w:cs="Arial"/>
          <w:sz w:val="24"/>
          <w:szCs w:val="24"/>
        </w:rPr>
        <w:t xml:space="preserve">odern </w:t>
      </w:r>
      <w:r w:rsidR="00FA183D">
        <w:rPr>
          <w:rFonts w:ascii="Arial" w:hAnsi="Arial" w:cs="Arial"/>
          <w:sz w:val="24"/>
          <w:szCs w:val="24"/>
        </w:rPr>
        <w:t>s</w:t>
      </w:r>
      <w:r w:rsidRPr="00AE69BF">
        <w:rPr>
          <w:rFonts w:ascii="Arial" w:hAnsi="Arial" w:cs="Arial"/>
          <w:sz w:val="24"/>
          <w:szCs w:val="24"/>
        </w:rPr>
        <w:t xml:space="preserve">lavery. </w:t>
      </w:r>
    </w:p>
    <w:p w14:paraId="1B92A5BC" w14:textId="77777777" w:rsidR="00A40CEA" w:rsidRPr="00AE69BF" w:rsidRDefault="00A40CEA" w:rsidP="00A906EB">
      <w:pPr>
        <w:pStyle w:val="NoSpacing"/>
        <w:tabs>
          <w:tab w:val="left" w:pos="3522"/>
          <w:tab w:val="left" w:pos="4395"/>
          <w:tab w:val="left" w:pos="9356"/>
        </w:tabs>
        <w:rPr>
          <w:rFonts w:ascii="Arial" w:hAnsi="Arial" w:cs="Arial"/>
          <w:sz w:val="24"/>
          <w:szCs w:val="24"/>
        </w:rPr>
      </w:pPr>
    </w:p>
    <w:p w14:paraId="63ECEFB7" w14:textId="364F6509" w:rsidR="00A40CEA" w:rsidRPr="00AE69BF"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Conclusive Grounds</w:t>
      </w:r>
      <w:r w:rsidRPr="00AE69BF">
        <w:rPr>
          <w:rFonts w:ascii="Arial" w:hAnsi="Arial" w:cs="Arial"/>
          <w:sz w:val="24"/>
          <w:szCs w:val="24"/>
        </w:rPr>
        <w:t xml:space="preserve"> (CG) is the second stage in the NRM process where the competent authorities make a decision on the balance of probabilities that there are sufficient grounds that the individual is a victim of </w:t>
      </w:r>
      <w:r w:rsidR="009C615B">
        <w:rPr>
          <w:rFonts w:ascii="Arial" w:hAnsi="Arial" w:cs="Arial"/>
          <w:sz w:val="24"/>
          <w:szCs w:val="24"/>
        </w:rPr>
        <w:t>m</w:t>
      </w:r>
      <w:r w:rsidRPr="00AE69BF">
        <w:rPr>
          <w:rFonts w:ascii="Arial" w:hAnsi="Arial" w:cs="Arial"/>
          <w:sz w:val="24"/>
          <w:szCs w:val="24"/>
        </w:rPr>
        <w:t xml:space="preserve">odern </w:t>
      </w:r>
      <w:r w:rsidR="009C615B">
        <w:rPr>
          <w:rFonts w:ascii="Arial" w:hAnsi="Arial" w:cs="Arial"/>
          <w:sz w:val="24"/>
          <w:szCs w:val="24"/>
        </w:rPr>
        <w:t>s</w:t>
      </w:r>
      <w:r w:rsidRPr="00AE69BF">
        <w:rPr>
          <w:rFonts w:ascii="Arial" w:hAnsi="Arial" w:cs="Arial"/>
          <w:sz w:val="24"/>
          <w:szCs w:val="24"/>
        </w:rPr>
        <w:t>lavery.</w:t>
      </w:r>
    </w:p>
    <w:p w14:paraId="13B53831" w14:textId="77777777" w:rsidR="00A40CEA" w:rsidRPr="00AE69BF" w:rsidRDefault="00A40CEA" w:rsidP="00A906EB">
      <w:pPr>
        <w:pStyle w:val="NoSpacing"/>
        <w:tabs>
          <w:tab w:val="left" w:pos="3522"/>
          <w:tab w:val="left" w:pos="4395"/>
          <w:tab w:val="left" w:pos="9356"/>
        </w:tabs>
        <w:rPr>
          <w:rFonts w:ascii="Arial" w:hAnsi="Arial" w:cs="Arial"/>
          <w:sz w:val="24"/>
          <w:szCs w:val="24"/>
        </w:rPr>
      </w:pPr>
    </w:p>
    <w:p w14:paraId="2A397B2E" w14:textId="12810457" w:rsidR="00A40CEA" w:rsidRPr="00AE69BF"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 xml:space="preserve">Potential Victim – </w:t>
      </w:r>
      <w:r w:rsidRPr="00AE69BF">
        <w:rPr>
          <w:rFonts w:ascii="Arial" w:hAnsi="Arial" w:cs="Arial"/>
          <w:sz w:val="24"/>
          <w:szCs w:val="24"/>
        </w:rPr>
        <w:t xml:space="preserve">an individual who is suspected of being a victim of </w:t>
      </w:r>
      <w:r w:rsidR="009C615B">
        <w:rPr>
          <w:rFonts w:ascii="Arial" w:hAnsi="Arial" w:cs="Arial"/>
          <w:sz w:val="24"/>
          <w:szCs w:val="24"/>
        </w:rPr>
        <w:t>m</w:t>
      </w:r>
      <w:r w:rsidRPr="00AE69BF">
        <w:rPr>
          <w:rFonts w:ascii="Arial" w:hAnsi="Arial" w:cs="Arial"/>
          <w:sz w:val="24"/>
          <w:szCs w:val="24"/>
        </w:rPr>
        <w:t xml:space="preserve">odern </w:t>
      </w:r>
      <w:r w:rsidR="009C615B">
        <w:rPr>
          <w:rFonts w:ascii="Arial" w:hAnsi="Arial" w:cs="Arial"/>
          <w:sz w:val="24"/>
          <w:szCs w:val="24"/>
        </w:rPr>
        <w:t>s</w:t>
      </w:r>
      <w:r w:rsidRPr="00AE69BF">
        <w:rPr>
          <w:rFonts w:ascii="Arial" w:hAnsi="Arial" w:cs="Arial"/>
          <w:sz w:val="24"/>
          <w:szCs w:val="24"/>
        </w:rPr>
        <w:t>lavery</w:t>
      </w:r>
      <w:r w:rsidRPr="00AE69BF">
        <w:rPr>
          <w:rFonts w:ascii="Arial" w:hAnsi="Arial" w:cs="Arial"/>
          <w:b/>
          <w:bCs/>
          <w:sz w:val="24"/>
          <w:szCs w:val="24"/>
        </w:rPr>
        <w:t xml:space="preserve">.  </w:t>
      </w:r>
      <w:r w:rsidRPr="00AE69BF">
        <w:rPr>
          <w:rFonts w:ascii="Arial" w:hAnsi="Arial" w:cs="Arial"/>
          <w:sz w:val="24"/>
          <w:szCs w:val="24"/>
        </w:rPr>
        <w:t xml:space="preserve">They may have received a positive </w:t>
      </w:r>
      <w:r w:rsidR="00FA183D">
        <w:rPr>
          <w:rFonts w:ascii="Arial" w:hAnsi="Arial" w:cs="Arial"/>
          <w:sz w:val="24"/>
          <w:szCs w:val="24"/>
        </w:rPr>
        <w:t xml:space="preserve">RG </w:t>
      </w:r>
      <w:r w:rsidR="00FA183D" w:rsidRPr="00AE69BF">
        <w:rPr>
          <w:rFonts w:ascii="Arial" w:hAnsi="Arial" w:cs="Arial"/>
          <w:sz w:val="24"/>
          <w:szCs w:val="24"/>
        </w:rPr>
        <w:t>decision</w:t>
      </w:r>
      <w:r w:rsidRPr="00AE69BF">
        <w:rPr>
          <w:rFonts w:ascii="Arial" w:hAnsi="Arial" w:cs="Arial"/>
          <w:sz w:val="24"/>
          <w:szCs w:val="24"/>
        </w:rPr>
        <w:t xml:space="preserve"> but will not yet have received a </w:t>
      </w:r>
      <w:r w:rsidR="00FA183D">
        <w:rPr>
          <w:rFonts w:ascii="Arial" w:hAnsi="Arial" w:cs="Arial"/>
          <w:sz w:val="24"/>
          <w:szCs w:val="24"/>
        </w:rPr>
        <w:t xml:space="preserve">CG </w:t>
      </w:r>
      <w:r w:rsidRPr="00AE69BF">
        <w:rPr>
          <w:rFonts w:ascii="Arial" w:hAnsi="Arial" w:cs="Arial"/>
          <w:sz w:val="24"/>
          <w:szCs w:val="24"/>
        </w:rPr>
        <w:t>decision</w:t>
      </w:r>
      <w:r w:rsidR="00D73E46">
        <w:rPr>
          <w:rFonts w:ascii="Arial" w:hAnsi="Arial" w:cs="Arial"/>
          <w:sz w:val="24"/>
          <w:szCs w:val="24"/>
        </w:rPr>
        <w:t xml:space="preserve"> from the NRM</w:t>
      </w:r>
      <w:r w:rsidRPr="00AE69BF">
        <w:rPr>
          <w:rFonts w:ascii="Arial" w:hAnsi="Arial" w:cs="Arial"/>
          <w:sz w:val="24"/>
          <w:szCs w:val="24"/>
        </w:rPr>
        <w:t>.</w:t>
      </w:r>
    </w:p>
    <w:p w14:paraId="7A376335" w14:textId="77777777" w:rsidR="00A40CEA" w:rsidRDefault="00A40CEA" w:rsidP="00A906EB">
      <w:pPr>
        <w:pStyle w:val="NoSpacing"/>
        <w:tabs>
          <w:tab w:val="left" w:pos="3522"/>
          <w:tab w:val="left" w:pos="4395"/>
          <w:tab w:val="left" w:pos="9356"/>
        </w:tabs>
        <w:rPr>
          <w:rFonts w:ascii="Arial" w:hAnsi="Arial" w:cs="Arial"/>
          <w:b/>
          <w:bCs/>
          <w:sz w:val="24"/>
          <w:szCs w:val="24"/>
        </w:rPr>
      </w:pPr>
    </w:p>
    <w:p w14:paraId="39E5DDBE" w14:textId="2506A975" w:rsidR="00A40CEA"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Confirmed Victim</w:t>
      </w:r>
      <w:r w:rsidRPr="00AE69BF">
        <w:rPr>
          <w:rFonts w:ascii="Arial" w:hAnsi="Arial" w:cs="Arial"/>
          <w:sz w:val="24"/>
          <w:szCs w:val="24"/>
        </w:rPr>
        <w:t xml:space="preserve"> – an individual who has received a positive </w:t>
      </w:r>
      <w:r w:rsidR="00FA183D">
        <w:rPr>
          <w:rFonts w:ascii="Arial" w:hAnsi="Arial" w:cs="Arial"/>
          <w:sz w:val="24"/>
          <w:szCs w:val="24"/>
        </w:rPr>
        <w:t xml:space="preserve">CG </w:t>
      </w:r>
      <w:r w:rsidRPr="00AE69BF">
        <w:rPr>
          <w:rFonts w:ascii="Arial" w:hAnsi="Arial" w:cs="Arial"/>
          <w:sz w:val="24"/>
          <w:szCs w:val="24"/>
        </w:rPr>
        <w:t>decision</w:t>
      </w:r>
      <w:r w:rsidR="009C615B">
        <w:rPr>
          <w:rFonts w:ascii="Arial" w:hAnsi="Arial" w:cs="Arial"/>
          <w:sz w:val="24"/>
          <w:szCs w:val="24"/>
        </w:rPr>
        <w:t xml:space="preserve"> from the NRM</w:t>
      </w:r>
      <w:r>
        <w:rPr>
          <w:rFonts w:ascii="Arial" w:hAnsi="Arial" w:cs="Arial"/>
          <w:sz w:val="24"/>
          <w:szCs w:val="24"/>
        </w:rPr>
        <w:t>.</w:t>
      </w:r>
    </w:p>
    <w:p w14:paraId="427894AB" w14:textId="77777777" w:rsidR="00A40CEA" w:rsidRDefault="00A40CEA" w:rsidP="00A906EB">
      <w:pPr>
        <w:pStyle w:val="NoSpacing"/>
        <w:tabs>
          <w:tab w:val="left" w:pos="3522"/>
          <w:tab w:val="left" w:pos="4395"/>
          <w:tab w:val="left" w:pos="9356"/>
        </w:tabs>
        <w:rPr>
          <w:rFonts w:ascii="Arial" w:hAnsi="Arial" w:cs="Arial"/>
          <w:sz w:val="24"/>
          <w:szCs w:val="24"/>
        </w:rPr>
      </w:pPr>
    </w:p>
    <w:p w14:paraId="26EC4B60" w14:textId="0291EE29" w:rsidR="00A40CEA" w:rsidRPr="00AE69BF"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 xml:space="preserve">Modern Slavery Victim Care Contract </w:t>
      </w:r>
      <w:r w:rsidRPr="00AE69BF">
        <w:rPr>
          <w:rFonts w:ascii="Arial" w:hAnsi="Arial" w:cs="Arial"/>
          <w:sz w:val="24"/>
          <w:szCs w:val="24"/>
        </w:rPr>
        <w:t>(MSVCC)</w:t>
      </w:r>
      <w:r w:rsidRPr="00AE69BF">
        <w:rPr>
          <w:rFonts w:ascii="Arial" w:hAnsi="Arial" w:cs="Arial"/>
          <w:b/>
          <w:bCs/>
          <w:sz w:val="24"/>
          <w:szCs w:val="24"/>
        </w:rPr>
        <w:t xml:space="preserve"> </w:t>
      </w:r>
      <w:r w:rsidRPr="00AE69BF">
        <w:rPr>
          <w:rFonts w:ascii="Arial" w:hAnsi="Arial" w:cs="Arial"/>
          <w:sz w:val="24"/>
          <w:szCs w:val="24"/>
        </w:rPr>
        <w:t xml:space="preserve">– Government funded contract to enable the Home Office to provide support to adult potential and confirmed victims of </w:t>
      </w:r>
      <w:r w:rsidR="00D73E46">
        <w:rPr>
          <w:rFonts w:ascii="Arial" w:hAnsi="Arial" w:cs="Arial"/>
          <w:sz w:val="24"/>
          <w:szCs w:val="24"/>
        </w:rPr>
        <w:t>m</w:t>
      </w:r>
      <w:r w:rsidRPr="00AE69BF">
        <w:rPr>
          <w:rFonts w:ascii="Arial" w:hAnsi="Arial" w:cs="Arial"/>
          <w:sz w:val="24"/>
          <w:szCs w:val="24"/>
        </w:rPr>
        <w:t xml:space="preserve">odern </w:t>
      </w:r>
      <w:r w:rsidR="00D73E46">
        <w:rPr>
          <w:rFonts w:ascii="Arial" w:hAnsi="Arial" w:cs="Arial"/>
          <w:sz w:val="24"/>
          <w:szCs w:val="24"/>
        </w:rPr>
        <w:t>s</w:t>
      </w:r>
      <w:r w:rsidRPr="00AE69BF">
        <w:rPr>
          <w:rFonts w:ascii="Arial" w:hAnsi="Arial" w:cs="Arial"/>
          <w:sz w:val="24"/>
          <w:szCs w:val="24"/>
        </w:rPr>
        <w:t xml:space="preserve">lavery in England and Wales.  </w:t>
      </w:r>
      <w:r w:rsidRPr="00D73E46">
        <w:rPr>
          <w:rFonts w:ascii="Arial" w:hAnsi="Arial" w:cs="Arial"/>
          <w:sz w:val="24"/>
          <w:szCs w:val="24"/>
          <w:u w:val="single"/>
        </w:rPr>
        <w:t>The Salvation Army is currently the prime contractor and will also sub-contract to regional providers</w:t>
      </w:r>
      <w:r w:rsidRPr="00AE69BF">
        <w:rPr>
          <w:rFonts w:ascii="Arial" w:hAnsi="Arial" w:cs="Arial"/>
          <w:sz w:val="24"/>
          <w:szCs w:val="24"/>
        </w:rPr>
        <w:t>.</w:t>
      </w:r>
    </w:p>
    <w:p w14:paraId="521460E4" w14:textId="77777777" w:rsidR="00A40CEA" w:rsidRPr="00AE69BF" w:rsidRDefault="00A40CEA" w:rsidP="00A906EB">
      <w:pPr>
        <w:pStyle w:val="NoSpacing"/>
        <w:tabs>
          <w:tab w:val="left" w:pos="3522"/>
          <w:tab w:val="left" w:pos="4395"/>
          <w:tab w:val="left" w:pos="9356"/>
        </w:tabs>
        <w:rPr>
          <w:rFonts w:ascii="Arial" w:hAnsi="Arial" w:cs="Arial"/>
          <w:sz w:val="24"/>
          <w:szCs w:val="24"/>
        </w:rPr>
      </w:pPr>
    </w:p>
    <w:p w14:paraId="605775A8" w14:textId="19F2E65F" w:rsidR="00A40CEA" w:rsidRPr="00AE69BF" w:rsidRDefault="00A40CEA" w:rsidP="00A906EB">
      <w:pPr>
        <w:pStyle w:val="NoSpacing"/>
        <w:tabs>
          <w:tab w:val="left" w:pos="3522"/>
          <w:tab w:val="left" w:pos="4395"/>
          <w:tab w:val="left" w:pos="9356"/>
        </w:tabs>
        <w:rPr>
          <w:rFonts w:ascii="Arial" w:hAnsi="Arial" w:cs="Arial"/>
          <w:b/>
          <w:bCs/>
          <w:sz w:val="24"/>
          <w:szCs w:val="24"/>
        </w:rPr>
      </w:pPr>
      <w:r w:rsidRPr="00AE69BF">
        <w:rPr>
          <w:rFonts w:ascii="Arial" w:hAnsi="Arial" w:cs="Arial"/>
          <w:b/>
          <w:bCs/>
          <w:color w:val="333333"/>
          <w:sz w:val="24"/>
          <w:szCs w:val="24"/>
        </w:rPr>
        <w:t xml:space="preserve">Assessment, Care in Custody and Teamwork </w:t>
      </w:r>
      <w:r w:rsidRPr="00AE69BF">
        <w:rPr>
          <w:rFonts w:ascii="Arial" w:hAnsi="Arial" w:cs="Arial"/>
          <w:color w:val="333333"/>
          <w:sz w:val="24"/>
          <w:szCs w:val="24"/>
        </w:rPr>
        <w:t>(ACCT) – A document used to support those at risk of self-harm or suicide</w:t>
      </w:r>
      <w:r w:rsidR="003F098C">
        <w:rPr>
          <w:rFonts w:ascii="Arial" w:hAnsi="Arial" w:cs="Arial"/>
          <w:color w:val="333333"/>
          <w:sz w:val="24"/>
          <w:szCs w:val="24"/>
        </w:rPr>
        <w:t>.</w:t>
      </w:r>
      <w:r w:rsidRPr="00AE69BF">
        <w:rPr>
          <w:rFonts w:ascii="Arial" w:hAnsi="Arial" w:cs="Arial"/>
          <w:b/>
          <w:bCs/>
          <w:sz w:val="24"/>
          <w:szCs w:val="24"/>
        </w:rPr>
        <w:t> </w:t>
      </w:r>
    </w:p>
    <w:p w14:paraId="1649A1E0" w14:textId="77777777" w:rsidR="00A40CEA" w:rsidRPr="00AE69BF" w:rsidRDefault="00A40CEA" w:rsidP="00A906EB">
      <w:pPr>
        <w:pStyle w:val="NoSpacing"/>
        <w:tabs>
          <w:tab w:val="left" w:pos="3522"/>
          <w:tab w:val="left" w:pos="4395"/>
          <w:tab w:val="left" w:pos="9356"/>
        </w:tabs>
        <w:rPr>
          <w:rFonts w:ascii="Arial" w:hAnsi="Arial" w:cs="Arial"/>
          <w:b/>
          <w:bCs/>
          <w:sz w:val="24"/>
          <w:szCs w:val="24"/>
        </w:rPr>
      </w:pPr>
    </w:p>
    <w:p w14:paraId="21D3BACF" w14:textId="3AB4C291" w:rsidR="00A40CEA" w:rsidRPr="00AE69BF" w:rsidRDefault="00A40CEA" w:rsidP="00A906EB">
      <w:pPr>
        <w:pStyle w:val="NoSpacing"/>
        <w:tabs>
          <w:tab w:val="left" w:pos="3522"/>
          <w:tab w:val="left" w:pos="4395"/>
          <w:tab w:val="left" w:pos="9356"/>
        </w:tabs>
        <w:rPr>
          <w:rFonts w:ascii="Arial" w:hAnsi="Arial" w:cs="Arial"/>
          <w:color w:val="111111"/>
          <w:sz w:val="24"/>
          <w:szCs w:val="24"/>
          <w:shd w:val="clear" w:color="auto" w:fill="FFFFFF"/>
        </w:rPr>
      </w:pPr>
      <w:r w:rsidRPr="00AE69BF">
        <w:rPr>
          <w:rFonts w:ascii="Arial" w:hAnsi="Arial" w:cs="Arial"/>
          <w:b/>
          <w:bCs/>
          <w:sz w:val="24"/>
          <w:szCs w:val="24"/>
        </w:rPr>
        <w:t xml:space="preserve">Recovery and Reflection period - </w:t>
      </w:r>
      <w:r w:rsidRPr="00AE69BF">
        <w:rPr>
          <w:rFonts w:ascii="Arial" w:hAnsi="Arial" w:cs="Arial"/>
          <w:color w:val="111111"/>
          <w:sz w:val="24"/>
          <w:szCs w:val="24"/>
          <w:shd w:val="clear" w:color="auto" w:fill="FFFFFF"/>
        </w:rPr>
        <w:t xml:space="preserve">Potential victims of </w:t>
      </w:r>
      <w:r w:rsidR="0005538A">
        <w:rPr>
          <w:rFonts w:ascii="Arial" w:hAnsi="Arial" w:cs="Arial"/>
          <w:color w:val="111111"/>
          <w:sz w:val="24"/>
          <w:szCs w:val="24"/>
          <w:shd w:val="clear" w:color="auto" w:fill="FFFFFF"/>
        </w:rPr>
        <w:t>m</w:t>
      </w:r>
      <w:r w:rsidRPr="00AE69BF">
        <w:rPr>
          <w:rFonts w:ascii="Arial" w:hAnsi="Arial" w:cs="Arial"/>
          <w:color w:val="111111"/>
          <w:sz w:val="24"/>
          <w:szCs w:val="24"/>
          <w:shd w:val="clear" w:color="auto" w:fill="FFFFFF"/>
        </w:rPr>
        <w:t xml:space="preserve">odern </w:t>
      </w:r>
      <w:r w:rsidR="0005538A">
        <w:rPr>
          <w:rFonts w:ascii="Arial" w:hAnsi="Arial" w:cs="Arial"/>
          <w:color w:val="111111"/>
          <w:sz w:val="24"/>
          <w:szCs w:val="24"/>
          <w:shd w:val="clear" w:color="auto" w:fill="FFFFFF"/>
        </w:rPr>
        <w:t>s</w:t>
      </w:r>
      <w:r w:rsidRPr="00AE69BF">
        <w:rPr>
          <w:rFonts w:ascii="Arial" w:hAnsi="Arial" w:cs="Arial"/>
          <w:color w:val="111111"/>
          <w:sz w:val="24"/>
          <w:szCs w:val="24"/>
          <w:shd w:val="clear" w:color="auto" w:fill="FFFFFF"/>
        </w:rPr>
        <w:t xml:space="preserve">lavery who have received a positive </w:t>
      </w:r>
      <w:r w:rsidR="00253138">
        <w:rPr>
          <w:rFonts w:ascii="Arial" w:hAnsi="Arial" w:cs="Arial"/>
          <w:color w:val="111111"/>
          <w:sz w:val="24"/>
          <w:szCs w:val="24"/>
          <w:shd w:val="clear" w:color="auto" w:fill="FFFFFF"/>
        </w:rPr>
        <w:t xml:space="preserve">RG </w:t>
      </w:r>
      <w:r w:rsidRPr="00AE69BF">
        <w:rPr>
          <w:rFonts w:ascii="Arial" w:hAnsi="Arial" w:cs="Arial"/>
          <w:color w:val="111111"/>
          <w:sz w:val="24"/>
          <w:szCs w:val="24"/>
          <w:shd w:val="clear" w:color="auto" w:fill="FFFFFF"/>
        </w:rPr>
        <w:t>decision (usually issued after 5 working days from the date of referral) are entitled to a minimum</w:t>
      </w:r>
      <w:r w:rsidRPr="00AE69BF">
        <w:rPr>
          <w:rStyle w:val="Strong"/>
          <w:rFonts w:ascii="Arial" w:hAnsi="Arial" w:cs="Arial"/>
          <w:color w:val="111111"/>
          <w:sz w:val="24"/>
          <w:szCs w:val="24"/>
          <w:shd w:val="clear" w:color="auto" w:fill="FFFFFF"/>
        </w:rPr>
        <w:t> </w:t>
      </w:r>
      <w:r>
        <w:rPr>
          <w:rStyle w:val="Strong"/>
          <w:rFonts w:ascii="Arial" w:hAnsi="Arial" w:cs="Arial"/>
          <w:b w:val="0"/>
          <w:bCs w:val="0"/>
          <w:color w:val="111111"/>
          <w:sz w:val="24"/>
          <w:szCs w:val="24"/>
          <w:shd w:val="clear" w:color="auto" w:fill="FFFFFF"/>
        </w:rPr>
        <w:t xml:space="preserve">of </w:t>
      </w:r>
      <w:r w:rsidR="00D51352">
        <w:rPr>
          <w:rStyle w:val="Strong"/>
          <w:rFonts w:ascii="Arial" w:hAnsi="Arial" w:cs="Arial"/>
          <w:color w:val="111111"/>
          <w:sz w:val="24"/>
          <w:szCs w:val="24"/>
          <w:shd w:val="clear" w:color="auto" w:fill="FFFFFF"/>
        </w:rPr>
        <w:t>30</w:t>
      </w:r>
      <w:r w:rsidRPr="00AE69BF">
        <w:rPr>
          <w:rStyle w:val="Strong"/>
          <w:rFonts w:ascii="Arial" w:hAnsi="Arial" w:cs="Arial"/>
          <w:color w:val="111111"/>
          <w:sz w:val="24"/>
          <w:szCs w:val="24"/>
          <w:shd w:val="clear" w:color="auto" w:fill="FFFFFF"/>
        </w:rPr>
        <w:t xml:space="preserve"> days</w:t>
      </w:r>
      <w:r w:rsidRPr="00AE69BF">
        <w:rPr>
          <w:rFonts w:ascii="Arial" w:hAnsi="Arial" w:cs="Arial"/>
          <w:color w:val="111111"/>
          <w:sz w:val="24"/>
          <w:szCs w:val="24"/>
          <w:shd w:val="clear" w:color="auto" w:fill="FFFFFF"/>
        </w:rPr>
        <w:t xml:space="preserve"> supported </w:t>
      </w:r>
      <w:r>
        <w:rPr>
          <w:rFonts w:ascii="Arial" w:hAnsi="Arial" w:cs="Arial"/>
          <w:color w:val="111111"/>
          <w:sz w:val="24"/>
          <w:szCs w:val="24"/>
          <w:shd w:val="clear" w:color="auto" w:fill="FFFFFF"/>
        </w:rPr>
        <w:t>R</w:t>
      </w:r>
      <w:r w:rsidRPr="00AE69BF">
        <w:rPr>
          <w:rFonts w:ascii="Arial" w:hAnsi="Arial" w:cs="Arial"/>
          <w:color w:val="111111"/>
          <w:sz w:val="24"/>
          <w:szCs w:val="24"/>
          <w:shd w:val="clear" w:color="auto" w:fill="FFFFFF"/>
        </w:rPr>
        <w:t xml:space="preserve">ecovery and </w:t>
      </w:r>
      <w:r>
        <w:rPr>
          <w:rFonts w:ascii="Arial" w:hAnsi="Arial" w:cs="Arial"/>
          <w:color w:val="111111"/>
          <w:sz w:val="24"/>
          <w:szCs w:val="24"/>
          <w:shd w:val="clear" w:color="auto" w:fill="FFFFFF"/>
        </w:rPr>
        <w:t>R</w:t>
      </w:r>
      <w:r w:rsidRPr="00AE69BF">
        <w:rPr>
          <w:rFonts w:ascii="Arial" w:hAnsi="Arial" w:cs="Arial"/>
          <w:color w:val="111111"/>
          <w:sz w:val="24"/>
          <w:szCs w:val="24"/>
          <w:shd w:val="clear" w:color="auto" w:fill="FFFFFF"/>
        </w:rPr>
        <w:t>eflection period in England</w:t>
      </w:r>
      <w:r>
        <w:rPr>
          <w:rFonts w:ascii="Arial" w:hAnsi="Arial" w:cs="Arial"/>
          <w:color w:val="111111"/>
          <w:sz w:val="24"/>
          <w:szCs w:val="24"/>
          <w:shd w:val="clear" w:color="auto" w:fill="FFFFFF"/>
        </w:rPr>
        <w:t xml:space="preserve"> and </w:t>
      </w:r>
      <w:r w:rsidRPr="00AE69BF">
        <w:rPr>
          <w:rFonts w:ascii="Arial" w:hAnsi="Arial" w:cs="Arial"/>
          <w:color w:val="111111"/>
          <w:sz w:val="24"/>
          <w:szCs w:val="24"/>
          <w:shd w:val="clear" w:color="auto" w:fill="FFFFFF"/>
        </w:rPr>
        <w:t>Wales.</w:t>
      </w:r>
    </w:p>
    <w:p w14:paraId="52B26606" w14:textId="77777777" w:rsidR="00A40CEA" w:rsidRPr="00AE69BF" w:rsidRDefault="00A40CEA" w:rsidP="00A906EB">
      <w:pPr>
        <w:pStyle w:val="NoSpacing"/>
        <w:tabs>
          <w:tab w:val="left" w:pos="3522"/>
          <w:tab w:val="left" w:pos="4395"/>
          <w:tab w:val="left" w:pos="9356"/>
        </w:tabs>
        <w:rPr>
          <w:rFonts w:ascii="Arial" w:hAnsi="Arial" w:cs="Arial"/>
          <w:b/>
          <w:bCs/>
        </w:rPr>
      </w:pPr>
    </w:p>
    <w:p w14:paraId="35F57622" w14:textId="53D85ED6" w:rsidR="00C71270" w:rsidRDefault="00A40CEA" w:rsidP="00A906EB">
      <w:pPr>
        <w:pStyle w:val="NoSpacing"/>
        <w:tabs>
          <w:tab w:val="left" w:pos="3522"/>
          <w:tab w:val="left" w:pos="4395"/>
          <w:tab w:val="left" w:pos="9356"/>
        </w:tabs>
        <w:rPr>
          <w:rFonts w:ascii="Arial" w:hAnsi="Arial" w:cs="Arial"/>
          <w:sz w:val="24"/>
          <w:szCs w:val="24"/>
        </w:rPr>
      </w:pPr>
      <w:r w:rsidRPr="00AE69BF">
        <w:rPr>
          <w:rFonts w:ascii="Arial" w:hAnsi="Arial" w:cs="Arial"/>
          <w:b/>
          <w:bCs/>
          <w:sz w:val="24"/>
          <w:szCs w:val="24"/>
        </w:rPr>
        <w:t>Move-on Support</w:t>
      </w:r>
      <w:r w:rsidRPr="00AE69BF">
        <w:rPr>
          <w:rFonts w:ascii="Arial" w:hAnsi="Arial" w:cs="Arial"/>
          <w:sz w:val="24"/>
          <w:szCs w:val="24"/>
        </w:rPr>
        <w:t xml:space="preserve">- refers to the support provided after a </w:t>
      </w:r>
      <w:r w:rsidR="00253138">
        <w:rPr>
          <w:rFonts w:ascii="Arial" w:hAnsi="Arial" w:cs="Arial"/>
          <w:sz w:val="24"/>
          <w:szCs w:val="24"/>
        </w:rPr>
        <w:t>CG</w:t>
      </w:r>
      <w:r w:rsidRPr="00AE69BF">
        <w:rPr>
          <w:rFonts w:ascii="Arial" w:hAnsi="Arial" w:cs="Arial"/>
          <w:sz w:val="24"/>
          <w:szCs w:val="24"/>
        </w:rPr>
        <w:t xml:space="preserve"> decision. This period lasts for at least 45 calendar days from the date of a positive decision or 9 working days from the date of receipt of a negative decision by the individual or the party acting on their behalf.</w:t>
      </w:r>
    </w:p>
    <w:p w14:paraId="27D55AB1" w14:textId="79BD6286" w:rsidR="00C71270" w:rsidRPr="00AE69BF" w:rsidRDefault="00C71270" w:rsidP="00A906EB">
      <w:pPr>
        <w:pStyle w:val="NoSpacing"/>
        <w:tabs>
          <w:tab w:val="left" w:pos="3522"/>
          <w:tab w:val="left" w:pos="4395"/>
          <w:tab w:val="left" w:pos="9356"/>
        </w:tabs>
        <w:rPr>
          <w:rFonts w:ascii="Arial" w:hAnsi="Arial" w:cs="Arial"/>
          <w:sz w:val="24"/>
          <w:szCs w:val="24"/>
        </w:rPr>
      </w:pPr>
    </w:p>
    <w:p w14:paraId="373BEE4B" w14:textId="266C8065" w:rsidR="00B80442" w:rsidRDefault="00B80442">
      <w:pPr>
        <w:spacing w:after="0" w:line="240" w:lineRule="auto"/>
        <w:rPr>
          <w:rFonts w:ascii="Arial" w:hAnsi="Arial" w:cs="Arial"/>
          <w:b/>
          <w:bCs/>
          <w:iCs/>
          <w:sz w:val="28"/>
          <w:szCs w:val="28"/>
        </w:rPr>
      </w:pPr>
      <w:bookmarkStart w:id="55" w:name="Twentyfour"/>
    </w:p>
    <w:p w14:paraId="3A6E1F9E" w14:textId="3BE40FB9" w:rsidR="00700A4F" w:rsidRPr="004C3698" w:rsidRDefault="005D5120" w:rsidP="004C3698">
      <w:pPr>
        <w:pStyle w:val="Heading2"/>
        <w:rPr>
          <w:b w:val="0"/>
          <w:bCs w:val="0"/>
          <w:iCs/>
          <w:sz w:val="28"/>
          <w:szCs w:val="28"/>
        </w:rPr>
      </w:pPr>
      <w:bookmarkStart w:id="56" w:name="_Toc130971207"/>
      <w:r w:rsidRPr="004C3698">
        <w:rPr>
          <w:b w:val="0"/>
          <w:bCs w:val="0"/>
          <w:iCs/>
          <w:sz w:val="28"/>
          <w:szCs w:val="28"/>
        </w:rPr>
        <w:t>Annex B:  First Responder Organisations in England and Wales</w:t>
      </w:r>
      <w:bookmarkEnd w:id="56"/>
    </w:p>
    <w:p w14:paraId="1E175264" w14:textId="16D11CB7" w:rsidR="00C210DF" w:rsidRDefault="00C210DF" w:rsidP="00A906EB">
      <w:pPr>
        <w:tabs>
          <w:tab w:val="left" w:pos="4395"/>
        </w:tabs>
        <w:spacing w:after="0" w:line="240" w:lineRule="auto"/>
        <w:contextualSpacing/>
        <w:rPr>
          <w:rFonts w:ascii="Arial" w:hAnsi="Arial" w:cs="Arial"/>
          <w:b/>
          <w:bCs/>
          <w:iCs/>
          <w:sz w:val="28"/>
          <w:szCs w:val="28"/>
        </w:rPr>
      </w:pPr>
    </w:p>
    <w:p w14:paraId="16ED660C"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police forces</w:t>
      </w:r>
    </w:p>
    <w:p w14:paraId="2C709BD9"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certain parts of the Home Office:</w:t>
      </w:r>
    </w:p>
    <w:p w14:paraId="7717A43A"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UK Visas and Immigration</w:t>
      </w:r>
    </w:p>
    <w:p w14:paraId="61044173"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Border Force</w:t>
      </w:r>
    </w:p>
    <w:p w14:paraId="7B4FC6B2"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Immigration Enforcement</w:t>
      </w:r>
    </w:p>
    <w:p w14:paraId="3E868669"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National Crime Agency</w:t>
      </w:r>
    </w:p>
    <w:p w14:paraId="49DF4BC7"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local authorities</w:t>
      </w:r>
    </w:p>
    <w:p w14:paraId="166ADEC6"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Gangmasters and Labour Abuse Authority (GLAA)</w:t>
      </w:r>
    </w:p>
    <w:p w14:paraId="1CF0FE5D"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Salvation Army</w:t>
      </w:r>
    </w:p>
    <w:p w14:paraId="645B049C"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Migrant Help</w:t>
      </w:r>
    </w:p>
    <w:p w14:paraId="12CCB1D0"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Medaille Trust</w:t>
      </w:r>
    </w:p>
    <w:p w14:paraId="51CE2392"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Kalayaan</w:t>
      </w:r>
    </w:p>
    <w:p w14:paraId="6C377BEB"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Barnardo’s</w:t>
      </w:r>
    </w:p>
    <w:p w14:paraId="2799C515"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Unseen</w:t>
      </w:r>
    </w:p>
    <w:p w14:paraId="512A80E2"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NSPCC (CTAC)</w:t>
      </w:r>
    </w:p>
    <w:p w14:paraId="669F382A"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BAWSO</w:t>
      </w:r>
    </w:p>
    <w:p w14:paraId="053A89D7" w14:textId="77777777"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New Pathways</w:t>
      </w:r>
    </w:p>
    <w:p w14:paraId="31C6A3C5" w14:textId="1F055062" w:rsidR="00C210DF" w:rsidRPr="00C210DF" w:rsidRDefault="00C210DF">
      <w:pPr>
        <w:numPr>
          <w:ilvl w:val="0"/>
          <w:numId w:val="36"/>
        </w:numPr>
        <w:shd w:val="clear" w:color="auto" w:fill="FFFFFF"/>
        <w:tabs>
          <w:tab w:val="left" w:pos="4395"/>
        </w:tabs>
        <w:spacing w:after="75" w:line="240" w:lineRule="auto"/>
        <w:ind w:left="709"/>
        <w:rPr>
          <w:rFonts w:ascii="Arial" w:eastAsia="Times New Roman" w:hAnsi="Arial" w:cs="Arial"/>
          <w:color w:val="0B0C0C"/>
          <w:sz w:val="24"/>
          <w:szCs w:val="24"/>
          <w:lang w:eastAsia="en-GB"/>
        </w:rPr>
      </w:pPr>
      <w:r w:rsidRPr="00C210DF">
        <w:rPr>
          <w:rFonts w:ascii="Arial" w:eastAsia="Times New Roman" w:hAnsi="Arial" w:cs="Arial"/>
          <w:color w:val="0B0C0C"/>
          <w:sz w:val="24"/>
          <w:szCs w:val="24"/>
          <w:lang w:eastAsia="en-GB"/>
        </w:rPr>
        <w:t>Refugee Counci</w:t>
      </w:r>
      <w:r w:rsidR="00F13888" w:rsidRPr="00F13888">
        <w:rPr>
          <w:rFonts w:ascii="Arial" w:eastAsia="Times New Roman" w:hAnsi="Arial" w:cs="Arial"/>
          <w:color w:val="0B0C0C"/>
          <w:sz w:val="24"/>
          <w:szCs w:val="24"/>
          <w:lang w:eastAsia="en-GB"/>
        </w:rPr>
        <w:t>l</w:t>
      </w:r>
    </w:p>
    <w:p w14:paraId="6F476654" w14:textId="77777777" w:rsidR="00C210DF" w:rsidRDefault="00C210DF" w:rsidP="00A906EB">
      <w:pPr>
        <w:tabs>
          <w:tab w:val="left" w:pos="4395"/>
        </w:tabs>
        <w:spacing w:after="0" w:line="240" w:lineRule="auto"/>
        <w:contextualSpacing/>
        <w:rPr>
          <w:sz w:val="24"/>
          <w:szCs w:val="24"/>
        </w:rPr>
      </w:pPr>
    </w:p>
    <w:p w14:paraId="71FFA759" w14:textId="60A3240D" w:rsidR="005D5120" w:rsidRDefault="005D5120" w:rsidP="00A906EB">
      <w:pPr>
        <w:tabs>
          <w:tab w:val="left" w:pos="4395"/>
        </w:tabs>
        <w:spacing w:after="0" w:line="240" w:lineRule="auto"/>
        <w:rPr>
          <w:rFonts w:ascii="Arial" w:hAnsi="Arial" w:cs="Arial"/>
          <w:b/>
          <w:bCs/>
          <w:iCs/>
          <w:sz w:val="28"/>
          <w:szCs w:val="28"/>
        </w:rPr>
      </w:pPr>
    </w:p>
    <w:p w14:paraId="52D41F30" w14:textId="77777777" w:rsidR="00A43775" w:rsidRDefault="00A43775" w:rsidP="00A906EB">
      <w:pPr>
        <w:tabs>
          <w:tab w:val="left" w:pos="4395"/>
        </w:tabs>
        <w:spacing w:after="0" w:line="240" w:lineRule="auto"/>
        <w:rPr>
          <w:rFonts w:ascii="Arial" w:hAnsi="Arial" w:cs="Arial"/>
          <w:b/>
          <w:bCs/>
          <w:iCs/>
          <w:sz w:val="28"/>
          <w:szCs w:val="28"/>
        </w:rPr>
      </w:pPr>
      <w:r>
        <w:rPr>
          <w:rFonts w:ascii="Arial" w:hAnsi="Arial" w:cs="Arial"/>
          <w:b/>
          <w:bCs/>
          <w:iCs/>
          <w:sz w:val="28"/>
          <w:szCs w:val="28"/>
        </w:rPr>
        <w:br w:type="page"/>
      </w:r>
    </w:p>
    <w:p w14:paraId="07D1548E" w14:textId="6DAAF70A" w:rsidR="00BC103F" w:rsidRPr="004C3698" w:rsidRDefault="00BC103F" w:rsidP="004C3698">
      <w:pPr>
        <w:pStyle w:val="Heading2"/>
        <w:rPr>
          <w:b w:val="0"/>
          <w:bCs w:val="0"/>
          <w:iCs/>
          <w:sz w:val="20"/>
          <w:szCs w:val="20"/>
        </w:rPr>
      </w:pPr>
      <w:bookmarkStart w:id="57" w:name="_Toc130971208"/>
      <w:r w:rsidRPr="004C3698">
        <w:rPr>
          <w:b w:val="0"/>
          <w:bCs w:val="0"/>
          <w:iCs/>
          <w:sz w:val="28"/>
          <w:szCs w:val="28"/>
        </w:rPr>
        <w:lastRenderedPageBreak/>
        <w:t xml:space="preserve">Annex </w:t>
      </w:r>
      <w:r w:rsidR="005D5120" w:rsidRPr="004C3698">
        <w:rPr>
          <w:b w:val="0"/>
          <w:bCs w:val="0"/>
          <w:iCs/>
          <w:sz w:val="28"/>
          <w:szCs w:val="28"/>
        </w:rPr>
        <w:t>C</w:t>
      </w:r>
      <w:r w:rsidRPr="004C3698">
        <w:rPr>
          <w:b w:val="0"/>
          <w:bCs w:val="0"/>
          <w:iCs/>
          <w:sz w:val="28"/>
          <w:szCs w:val="28"/>
        </w:rPr>
        <w:t>: Modern Slavery Checklist</w:t>
      </w:r>
      <w:bookmarkEnd w:id="57"/>
    </w:p>
    <w:bookmarkEnd w:id="55"/>
    <w:p w14:paraId="04A58E6D" w14:textId="77777777" w:rsidR="00BC103F" w:rsidRPr="00077FF0" w:rsidRDefault="00BC103F" w:rsidP="00A906EB">
      <w:pPr>
        <w:tabs>
          <w:tab w:val="left" w:pos="4395"/>
        </w:tabs>
        <w:spacing w:after="0" w:line="240" w:lineRule="auto"/>
        <w:contextualSpacing/>
        <w:rPr>
          <w:rFonts w:ascii="Arial" w:hAnsi="Arial" w:cs="Arial"/>
          <w:b/>
          <w:bCs/>
          <w:iCs/>
          <w:sz w:val="20"/>
          <w:szCs w:val="20"/>
        </w:rPr>
      </w:pPr>
    </w:p>
    <w:tbl>
      <w:tblPr>
        <w:tblW w:w="9914"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92"/>
        <w:gridCol w:w="726"/>
        <w:gridCol w:w="1089"/>
        <w:gridCol w:w="1790"/>
        <w:gridCol w:w="2417"/>
      </w:tblGrid>
      <w:tr w:rsidR="00BC103F" w:rsidRPr="00077FF0" w14:paraId="56F9707B" w14:textId="77777777" w:rsidTr="00D22EAC">
        <w:trPr>
          <w:trHeight w:val="211"/>
        </w:trPr>
        <w:tc>
          <w:tcPr>
            <w:tcW w:w="3945" w:type="dxa"/>
            <w:tcBorders>
              <w:top w:val="single" w:sz="4" w:space="0" w:color="auto"/>
              <w:left w:val="single" w:sz="4" w:space="0" w:color="auto"/>
              <w:bottom w:val="single" w:sz="4" w:space="0" w:color="auto"/>
              <w:right w:val="single" w:sz="4" w:space="0" w:color="auto"/>
            </w:tcBorders>
            <w:shd w:val="clear" w:color="auto" w:fill="auto"/>
            <w:hideMark/>
          </w:tcPr>
          <w:p w14:paraId="5E559FF9"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r w:rsidRPr="00077FF0">
              <w:rPr>
                <w:rFonts w:ascii="Arial" w:eastAsia="Times New Roman" w:hAnsi="Arial" w:cs="Arial"/>
                <w:b/>
                <w:bCs/>
                <w:sz w:val="20"/>
                <w:szCs w:val="20"/>
                <w:lang w:eastAsia="en-GB"/>
              </w:rPr>
              <w:t>Name</w:t>
            </w:r>
            <w:r w:rsidRPr="00077FF0">
              <w:rPr>
                <w:rFonts w:ascii="Arial" w:eastAsia="Times New Roman" w:hAnsi="Arial" w:cs="Arial"/>
                <w:sz w:val="20"/>
                <w:szCs w:val="20"/>
                <w:lang w:eastAsia="en-GB"/>
              </w:rPr>
              <w:t> </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hideMark/>
          </w:tcPr>
          <w:p w14:paraId="15E6EC06"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r w:rsidRPr="00077FF0">
              <w:rPr>
                <w:rFonts w:ascii="Arial" w:eastAsia="Times New Roman" w:hAnsi="Arial" w:cs="Arial"/>
                <w:sz w:val="20"/>
                <w:szCs w:val="20"/>
                <w:lang w:eastAsia="en-GB"/>
              </w:rPr>
              <w:t> </w:t>
            </w:r>
          </w:p>
        </w:tc>
      </w:tr>
      <w:tr w:rsidR="00BC103F" w:rsidRPr="00077FF0" w14:paraId="6A275078" w14:textId="77777777" w:rsidTr="00D22EAC">
        <w:trPr>
          <w:trHeight w:val="201"/>
        </w:trPr>
        <w:tc>
          <w:tcPr>
            <w:tcW w:w="3945" w:type="dxa"/>
            <w:tcBorders>
              <w:top w:val="single" w:sz="4" w:space="0" w:color="auto"/>
              <w:left w:val="single" w:sz="4" w:space="0" w:color="auto"/>
              <w:bottom w:val="single" w:sz="4" w:space="0" w:color="auto"/>
              <w:right w:val="single" w:sz="4" w:space="0" w:color="auto"/>
            </w:tcBorders>
            <w:shd w:val="clear" w:color="auto" w:fill="auto"/>
            <w:hideMark/>
          </w:tcPr>
          <w:p w14:paraId="3A5CF168"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r w:rsidRPr="00077FF0">
              <w:rPr>
                <w:rFonts w:ascii="Arial" w:eastAsia="Times New Roman" w:hAnsi="Arial" w:cs="Arial"/>
                <w:b/>
                <w:bCs/>
                <w:sz w:val="20"/>
                <w:szCs w:val="20"/>
                <w:lang w:eastAsia="en-GB"/>
              </w:rPr>
              <w:t>Prison Number</w:t>
            </w:r>
            <w:r w:rsidRPr="00077FF0">
              <w:rPr>
                <w:rFonts w:ascii="Arial" w:eastAsia="Times New Roman" w:hAnsi="Arial" w:cs="Arial"/>
                <w:sz w:val="20"/>
                <w:szCs w:val="20"/>
                <w:lang w:eastAsia="en-GB"/>
              </w:rPr>
              <w:t> </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hideMark/>
          </w:tcPr>
          <w:p w14:paraId="1AA5EAA4"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r w:rsidRPr="00077FF0">
              <w:rPr>
                <w:rFonts w:ascii="Arial" w:eastAsia="Times New Roman" w:hAnsi="Arial" w:cs="Arial"/>
                <w:sz w:val="20"/>
                <w:szCs w:val="20"/>
                <w:lang w:eastAsia="en-GB"/>
              </w:rPr>
              <w:t> </w:t>
            </w:r>
          </w:p>
        </w:tc>
      </w:tr>
      <w:tr w:rsidR="00BC103F" w:rsidRPr="00077FF0" w14:paraId="3F119CF3" w14:textId="77777777" w:rsidTr="00D22EAC">
        <w:trPr>
          <w:trHeight w:val="211"/>
        </w:trPr>
        <w:tc>
          <w:tcPr>
            <w:tcW w:w="3945" w:type="dxa"/>
            <w:tcBorders>
              <w:top w:val="single" w:sz="4" w:space="0" w:color="auto"/>
              <w:left w:val="single" w:sz="4" w:space="0" w:color="auto"/>
              <w:bottom w:val="single" w:sz="4" w:space="0" w:color="auto"/>
              <w:right w:val="single" w:sz="4" w:space="0" w:color="auto"/>
            </w:tcBorders>
            <w:shd w:val="clear" w:color="auto" w:fill="auto"/>
            <w:hideMark/>
          </w:tcPr>
          <w:p w14:paraId="014702F5"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r w:rsidRPr="00077FF0">
              <w:rPr>
                <w:rFonts w:ascii="Arial" w:eastAsia="Times New Roman" w:hAnsi="Arial" w:cs="Arial"/>
                <w:b/>
                <w:bCs/>
                <w:sz w:val="20"/>
                <w:szCs w:val="20"/>
                <w:lang w:eastAsia="en-GB"/>
              </w:rPr>
              <w:t>Prison</w:t>
            </w:r>
            <w:r w:rsidRPr="00077FF0">
              <w:rPr>
                <w:rFonts w:ascii="Arial" w:eastAsia="Times New Roman" w:hAnsi="Arial" w:cs="Arial"/>
                <w:sz w:val="20"/>
                <w:szCs w:val="20"/>
                <w:lang w:eastAsia="en-GB"/>
              </w:rPr>
              <w:t> </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hideMark/>
          </w:tcPr>
          <w:p w14:paraId="1C49320B"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r w:rsidRPr="00077FF0">
              <w:rPr>
                <w:rFonts w:ascii="Arial" w:eastAsia="Times New Roman" w:hAnsi="Arial" w:cs="Arial"/>
                <w:sz w:val="20"/>
                <w:szCs w:val="20"/>
                <w:lang w:eastAsia="en-GB"/>
              </w:rPr>
              <w:t> </w:t>
            </w:r>
          </w:p>
        </w:tc>
      </w:tr>
      <w:tr w:rsidR="00BC103F" w:rsidRPr="00077FF0" w14:paraId="4987E82F" w14:textId="77777777" w:rsidTr="00D22EAC">
        <w:trPr>
          <w:trHeight w:val="211"/>
        </w:trPr>
        <w:tc>
          <w:tcPr>
            <w:tcW w:w="3945" w:type="dxa"/>
            <w:tcBorders>
              <w:top w:val="single" w:sz="4" w:space="0" w:color="auto"/>
              <w:left w:val="single" w:sz="4" w:space="0" w:color="auto"/>
              <w:bottom w:val="single" w:sz="4" w:space="0" w:color="auto"/>
              <w:right w:val="single" w:sz="4" w:space="0" w:color="auto"/>
            </w:tcBorders>
            <w:shd w:val="clear" w:color="auto" w:fill="auto"/>
            <w:hideMark/>
          </w:tcPr>
          <w:p w14:paraId="21BEEA29" w14:textId="77777777" w:rsidR="00BC103F" w:rsidRPr="00077FF0" w:rsidRDefault="00BC103F" w:rsidP="00A906EB">
            <w:pPr>
              <w:tabs>
                <w:tab w:val="left" w:pos="4395"/>
              </w:tabs>
              <w:spacing w:after="0" w:line="240" w:lineRule="auto"/>
              <w:textAlignment w:val="baseline"/>
              <w:rPr>
                <w:rFonts w:ascii="Arial" w:eastAsia="Times New Roman" w:hAnsi="Arial" w:cs="Arial"/>
                <w:b/>
                <w:bCs/>
                <w:sz w:val="20"/>
                <w:szCs w:val="20"/>
                <w:lang w:eastAsia="en-GB"/>
              </w:rPr>
            </w:pPr>
            <w:r w:rsidRPr="00077FF0">
              <w:rPr>
                <w:rFonts w:ascii="Arial" w:eastAsia="Times New Roman" w:hAnsi="Arial" w:cs="Arial"/>
                <w:b/>
                <w:bCs/>
                <w:sz w:val="20"/>
                <w:szCs w:val="20"/>
                <w:lang w:eastAsia="en-GB"/>
              </w:rPr>
              <w:t>NRM Reference Number</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29FAD1"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r w:rsidRPr="00077FF0">
              <w:rPr>
                <w:rFonts w:ascii="Arial" w:eastAsia="Times New Roman" w:hAnsi="Arial" w:cs="Arial"/>
                <w:sz w:val="20"/>
                <w:szCs w:val="20"/>
                <w:lang w:eastAsia="en-GB"/>
              </w:rPr>
              <w:t> </w:t>
            </w:r>
          </w:p>
        </w:tc>
      </w:tr>
      <w:tr w:rsidR="00BC103F" w:rsidRPr="00077FF0" w14:paraId="6504ED50" w14:textId="77777777" w:rsidTr="00D22EAC">
        <w:trPr>
          <w:trHeight w:val="413"/>
        </w:trPr>
        <w:tc>
          <w:tcPr>
            <w:tcW w:w="3945" w:type="dxa"/>
            <w:tcBorders>
              <w:top w:val="single" w:sz="4" w:space="0" w:color="auto"/>
              <w:left w:val="nil"/>
              <w:bottom w:val="nil"/>
              <w:right w:val="nil"/>
            </w:tcBorders>
            <w:shd w:val="clear" w:color="auto" w:fill="auto"/>
          </w:tcPr>
          <w:p w14:paraId="7DE33F1E" w14:textId="77777777" w:rsidR="00BC103F" w:rsidRPr="00077FF0" w:rsidRDefault="00BC103F" w:rsidP="00A906EB">
            <w:pPr>
              <w:tabs>
                <w:tab w:val="left" w:pos="4395"/>
              </w:tabs>
              <w:spacing w:after="0" w:line="240" w:lineRule="auto"/>
              <w:textAlignment w:val="baseline"/>
              <w:rPr>
                <w:rFonts w:ascii="Arial" w:eastAsia="Times New Roman" w:hAnsi="Arial" w:cs="Arial"/>
                <w:b/>
                <w:bCs/>
                <w:sz w:val="20"/>
                <w:szCs w:val="20"/>
                <w:lang w:eastAsia="en-GB"/>
              </w:rPr>
            </w:pPr>
            <w:bookmarkStart w:id="58" w:name="_Hlk116467379"/>
          </w:p>
          <w:p w14:paraId="11F95F42" w14:textId="77777777" w:rsidR="00BC103F" w:rsidRPr="00077FF0" w:rsidRDefault="00BC103F" w:rsidP="00A906EB">
            <w:pPr>
              <w:tabs>
                <w:tab w:val="left" w:pos="4395"/>
              </w:tabs>
              <w:spacing w:after="0" w:line="240" w:lineRule="auto"/>
              <w:textAlignment w:val="baseline"/>
              <w:rPr>
                <w:rFonts w:ascii="Arial" w:eastAsia="Times New Roman" w:hAnsi="Arial" w:cs="Arial"/>
                <w:b/>
                <w:bCs/>
                <w:sz w:val="20"/>
                <w:szCs w:val="20"/>
                <w:lang w:eastAsia="en-GB"/>
              </w:rPr>
            </w:pPr>
          </w:p>
        </w:tc>
        <w:tc>
          <w:tcPr>
            <w:tcW w:w="5969" w:type="dxa"/>
            <w:gridSpan w:val="4"/>
            <w:tcBorders>
              <w:top w:val="single" w:sz="4" w:space="0" w:color="auto"/>
              <w:left w:val="nil"/>
              <w:bottom w:val="nil"/>
              <w:right w:val="nil"/>
            </w:tcBorders>
            <w:shd w:val="clear" w:color="auto" w:fill="auto"/>
          </w:tcPr>
          <w:p w14:paraId="26C8161C" w14:textId="77777777" w:rsidR="00BC103F" w:rsidRPr="00077FF0" w:rsidRDefault="00BC103F" w:rsidP="00A906EB">
            <w:pPr>
              <w:tabs>
                <w:tab w:val="left" w:pos="4395"/>
              </w:tabs>
              <w:spacing w:after="0" w:line="240" w:lineRule="auto"/>
              <w:textAlignment w:val="baseline"/>
              <w:rPr>
                <w:rFonts w:ascii="Arial" w:eastAsia="Times New Roman" w:hAnsi="Arial" w:cs="Arial"/>
                <w:sz w:val="20"/>
                <w:szCs w:val="20"/>
                <w:lang w:eastAsia="en-GB"/>
              </w:rPr>
            </w:pPr>
          </w:p>
        </w:tc>
      </w:tr>
      <w:tr w:rsidR="00BC103F" w:rsidRPr="00077FF0" w14:paraId="566F347C" w14:textId="77777777" w:rsidTr="00D22EAC">
        <w:trPr>
          <w:trHeight w:val="287"/>
        </w:trPr>
        <w:tc>
          <w:tcPr>
            <w:tcW w:w="4685" w:type="dxa"/>
            <w:gridSpan w:val="2"/>
            <w:tcBorders>
              <w:top w:val="single" w:sz="6" w:space="0" w:color="5B9BD5"/>
              <w:left w:val="single" w:sz="6" w:space="0" w:color="5B9BD5"/>
              <w:bottom w:val="single" w:sz="6" w:space="0" w:color="5B9BD5"/>
              <w:right w:val="nil"/>
            </w:tcBorders>
            <w:shd w:val="clear" w:color="auto" w:fill="BADB7D" w:themeFill="accent2" w:themeFillTint="99"/>
            <w:hideMark/>
          </w:tcPr>
          <w:p w14:paraId="0910F84C" w14:textId="77777777" w:rsidR="00BC103F" w:rsidRPr="00077FF0" w:rsidRDefault="00BC103F" w:rsidP="00A906EB">
            <w:pPr>
              <w:tabs>
                <w:tab w:val="left" w:pos="4395"/>
              </w:tabs>
              <w:spacing w:after="0" w:line="240" w:lineRule="auto"/>
              <w:jc w:val="center"/>
              <w:textAlignment w:val="baseline"/>
              <w:rPr>
                <w:rFonts w:ascii="Arial" w:eastAsia="Times New Roman" w:hAnsi="Arial" w:cs="Arial"/>
                <w:b/>
                <w:bCs/>
                <w:color w:val="FFFFFF"/>
                <w:sz w:val="20"/>
                <w:szCs w:val="20"/>
                <w:lang w:eastAsia="en-GB"/>
              </w:rPr>
            </w:pPr>
            <w:r w:rsidRPr="00077FF0">
              <w:rPr>
                <w:rFonts w:ascii="Arial" w:eastAsia="Times New Roman" w:hAnsi="Arial" w:cs="Arial"/>
                <w:b/>
                <w:bCs/>
                <w:color w:val="FFFFFF"/>
                <w:sz w:val="20"/>
                <w:szCs w:val="20"/>
                <w:lang w:eastAsia="en-GB"/>
              </w:rPr>
              <w:t>Action </w:t>
            </w:r>
          </w:p>
        </w:tc>
        <w:tc>
          <w:tcPr>
            <w:tcW w:w="981" w:type="dxa"/>
            <w:tcBorders>
              <w:top w:val="single" w:sz="6" w:space="0" w:color="5B9BD5"/>
              <w:left w:val="nil"/>
              <w:bottom w:val="single" w:sz="6" w:space="0" w:color="5B9BD5"/>
              <w:right w:val="nil"/>
            </w:tcBorders>
            <w:shd w:val="clear" w:color="auto" w:fill="BADB7D" w:themeFill="accent2" w:themeFillTint="99"/>
            <w:hideMark/>
          </w:tcPr>
          <w:p w14:paraId="6B12341A" w14:textId="77777777" w:rsidR="00BC103F" w:rsidRPr="00077FF0" w:rsidRDefault="00BC103F" w:rsidP="00A906EB">
            <w:pPr>
              <w:tabs>
                <w:tab w:val="left" w:pos="4395"/>
              </w:tabs>
              <w:spacing w:after="0" w:line="240" w:lineRule="auto"/>
              <w:jc w:val="center"/>
              <w:textAlignment w:val="baseline"/>
              <w:rPr>
                <w:rFonts w:ascii="Arial" w:eastAsia="Times New Roman" w:hAnsi="Arial" w:cs="Arial"/>
                <w:b/>
                <w:bCs/>
                <w:color w:val="FFFFFF"/>
                <w:sz w:val="20"/>
                <w:szCs w:val="20"/>
                <w:lang w:eastAsia="en-GB"/>
              </w:rPr>
            </w:pPr>
            <w:r w:rsidRPr="00077FF0">
              <w:rPr>
                <w:rFonts w:ascii="Arial" w:eastAsia="Times New Roman" w:hAnsi="Arial" w:cs="Arial"/>
                <w:b/>
                <w:bCs/>
                <w:color w:val="FFFFFF"/>
                <w:sz w:val="20"/>
                <w:szCs w:val="20"/>
                <w:lang w:eastAsia="en-GB"/>
              </w:rPr>
              <w:t>Date Completed </w:t>
            </w:r>
          </w:p>
        </w:tc>
        <w:tc>
          <w:tcPr>
            <w:tcW w:w="1806" w:type="dxa"/>
            <w:tcBorders>
              <w:top w:val="single" w:sz="6" w:space="0" w:color="5B9BD5"/>
              <w:left w:val="nil"/>
              <w:bottom w:val="single" w:sz="6" w:space="0" w:color="5B9BD5"/>
              <w:right w:val="nil"/>
            </w:tcBorders>
            <w:shd w:val="clear" w:color="auto" w:fill="BADB7D" w:themeFill="accent2" w:themeFillTint="99"/>
            <w:hideMark/>
          </w:tcPr>
          <w:p w14:paraId="3465C800" w14:textId="77777777" w:rsidR="00BC103F" w:rsidRPr="00077FF0" w:rsidRDefault="00BC103F" w:rsidP="00A906EB">
            <w:pPr>
              <w:tabs>
                <w:tab w:val="left" w:pos="4395"/>
              </w:tabs>
              <w:spacing w:after="0" w:line="240" w:lineRule="auto"/>
              <w:jc w:val="center"/>
              <w:textAlignment w:val="baseline"/>
              <w:rPr>
                <w:rFonts w:ascii="Arial" w:eastAsia="Times New Roman" w:hAnsi="Arial" w:cs="Arial"/>
                <w:b/>
                <w:bCs/>
                <w:color w:val="FFFFFF"/>
                <w:sz w:val="20"/>
                <w:szCs w:val="20"/>
                <w:lang w:eastAsia="en-GB"/>
              </w:rPr>
            </w:pPr>
            <w:r w:rsidRPr="00077FF0">
              <w:rPr>
                <w:rFonts w:ascii="Arial" w:eastAsia="Times New Roman" w:hAnsi="Arial" w:cs="Arial"/>
                <w:b/>
                <w:bCs/>
                <w:color w:val="FFFFFF"/>
                <w:sz w:val="20"/>
                <w:szCs w:val="20"/>
                <w:lang w:eastAsia="en-GB"/>
              </w:rPr>
              <w:t>Staff name/role </w:t>
            </w:r>
          </w:p>
        </w:tc>
        <w:tc>
          <w:tcPr>
            <w:tcW w:w="2442" w:type="dxa"/>
            <w:tcBorders>
              <w:top w:val="single" w:sz="6" w:space="0" w:color="5B9BD5"/>
              <w:left w:val="nil"/>
              <w:bottom w:val="single" w:sz="6" w:space="0" w:color="5B9BD5"/>
              <w:right w:val="single" w:sz="6" w:space="0" w:color="5B9BD5"/>
            </w:tcBorders>
            <w:shd w:val="clear" w:color="auto" w:fill="BADB7D" w:themeFill="accent2" w:themeFillTint="99"/>
            <w:hideMark/>
          </w:tcPr>
          <w:p w14:paraId="3FB679E6" w14:textId="77777777" w:rsidR="00BC103F" w:rsidRPr="00077FF0" w:rsidRDefault="00BC103F" w:rsidP="00A906EB">
            <w:pPr>
              <w:tabs>
                <w:tab w:val="left" w:pos="451"/>
                <w:tab w:val="center" w:pos="1302"/>
                <w:tab w:val="left" w:pos="4395"/>
              </w:tabs>
              <w:spacing w:after="0" w:line="240" w:lineRule="auto"/>
              <w:textAlignment w:val="baseline"/>
              <w:rPr>
                <w:rFonts w:ascii="Arial" w:eastAsia="Times New Roman" w:hAnsi="Arial" w:cs="Arial"/>
                <w:b/>
                <w:bCs/>
                <w:color w:val="FFFFFF"/>
                <w:sz w:val="20"/>
                <w:szCs w:val="20"/>
                <w:lang w:eastAsia="en-GB"/>
              </w:rPr>
            </w:pPr>
            <w:r w:rsidRPr="00077FF0">
              <w:rPr>
                <w:rFonts w:ascii="Arial" w:eastAsia="Times New Roman" w:hAnsi="Arial" w:cs="Arial"/>
                <w:b/>
                <w:bCs/>
                <w:color w:val="FFFFFF"/>
                <w:sz w:val="20"/>
                <w:szCs w:val="20"/>
                <w:lang w:eastAsia="en-GB"/>
              </w:rPr>
              <w:tab/>
            </w:r>
            <w:r w:rsidRPr="00077FF0">
              <w:rPr>
                <w:rFonts w:ascii="Arial" w:eastAsia="Times New Roman" w:hAnsi="Arial" w:cs="Arial"/>
                <w:b/>
                <w:bCs/>
                <w:color w:val="FFFFFF"/>
                <w:sz w:val="20"/>
                <w:szCs w:val="20"/>
                <w:lang w:eastAsia="en-GB"/>
              </w:rPr>
              <w:tab/>
              <w:t>Notes </w:t>
            </w:r>
          </w:p>
        </w:tc>
      </w:tr>
      <w:tr w:rsidR="00BC103F" w:rsidRPr="00077FF0" w14:paraId="03B24E2C"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hideMark/>
          </w:tcPr>
          <w:p w14:paraId="033D6147" w14:textId="342265AD"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xml:space="preserve">If a prisoner has disclosed that they are a victim of </w:t>
            </w:r>
            <w:r w:rsidR="00D22EAC" w:rsidRPr="00077FF0">
              <w:rPr>
                <w:rFonts w:ascii="Arial" w:eastAsia="Times New Roman" w:hAnsi="Arial" w:cs="Arial"/>
                <w:sz w:val="18"/>
                <w:szCs w:val="18"/>
                <w:lang w:eastAsia="en-GB"/>
              </w:rPr>
              <w:t>m</w:t>
            </w:r>
            <w:r w:rsidRPr="00077FF0">
              <w:rPr>
                <w:rFonts w:ascii="Arial" w:eastAsia="Times New Roman" w:hAnsi="Arial" w:cs="Arial"/>
                <w:sz w:val="18"/>
                <w:szCs w:val="18"/>
                <w:lang w:eastAsia="en-GB"/>
              </w:rPr>
              <w:t xml:space="preserve">odern </w:t>
            </w:r>
            <w:r w:rsidR="00D22EAC" w:rsidRPr="00077FF0">
              <w:rPr>
                <w:rFonts w:ascii="Arial" w:eastAsia="Times New Roman" w:hAnsi="Arial" w:cs="Arial"/>
                <w:sz w:val="18"/>
                <w:szCs w:val="18"/>
                <w:lang w:eastAsia="en-GB"/>
              </w:rPr>
              <w:t>s</w:t>
            </w:r>
            <w:r w:rsidRPr="00077FF0">
              <w:rPr>
                <w:rFonts w:ascii="Arial" w:eastAsia="Times New Roman" w:hAnsi="Arial" w:cs="Arial"/>
                <w:sz w:val="18"/>
                <w:szCs w:val="18"/>
                <w:lang w:eastAsia="en-GB"/>
              </w:rPr>
              <w:t xml:space="preserve">lavery or you suspect they are, report this to a First Responder </w:t>
            </w:r>
            <w:r w:rsidR="00944760" w:rsidRPr="00077FF0">
              <w:rPr>
                <w:rFonts w:ascii="Arial" w:eastAsia="Times New Roman" w:hAnsi="Arial" w:cs="Arial"/>
                <w:sz w:val="18"/>
                <w:szCs w:val="18"/>
                <w:lang w:eastAsia="en-GB"/>
              </w:rPr>
              <w:t>O</w:t>
            </w:r>
            <w:r w:rsidRPr="00077FF0">
              <w:rPr>
                <w:rFonts w:ascii="Arial" w:eastAsia="Times New Roman" w:hAnsi="Arial" w:cs="Arial"/>
                <w:sz w:val="18"/>
                <w:szCs w:val="18"/>
                <w:lang w:eastAsia="en-GB"/>
              </w:rPr>
              <w:t>rganisation</w:t>
            </w:r>
          </w:p>
        </w:tc>
        <w:tc>
          <w:tcPr>
            <w:tcW w:w="981" w:type="dxa"/>
            <w:tcBorders>
              <w:top w:val="nil"/>
              <w:left w:val="nil"/>
              <w:bottom w:val="single" w:sz="6" w:space="0" w:color="auto"/>
              <w:right w:val="single" w:sz="6" w:space="0" w:color="auto"/>
            </w:tcBorders>
            <w:shd w:val="clear" w:color="auto" w:fill="E8F3D3" w:themeFill="accent2" w:themeFillTint="33"/>
            <w:hideMark/>
          </w:tcPr>
          <w:p w14:paraId="64C9874E"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E8F3D3" w:themeFill="accent2" w:themeFillTint="33"/>
            <w:hideMark/>
          </w:tcPr>
          <w:p w14:paraId="2258A31E"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E8F3D3" w:themeFill="accent2" w:themeFillTint="33"/>
            <w:hideMark/>
          </w:tcPr>
          <w:p w14:paraId="3D766FF8"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70036036"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auto"/>
          </w:tcPr>
          <w:p w14:paraId="6A6D8FA0" w14:textId="7BB545A6" w:rsidR="00BC103F" w:rsidRPr="00077FF0" w:rsidRDefault="00BC103F" w:rsidP="00A906EB">
            <w:pPr>
              <w:tabs>
                <w:tab w:val="left" w:pos="4395"/>
              </w:tabs>
              <w:spacing w:after="0" w:line="240" w:lineRule="auto"/>
              <w:textAlignment w:val="baseline"/>
              <w:rPr>
                <w:rFonts w:ascii="Arial" w:hAnsi="Arial" w:cs="Arial"/>
                <w:b/>
                <w:sz w:val="18"/>
                <w:szCs w:val="18"/>
              </w:rPr>
            </w:pPr>
            <w:r w:rsidRPr="00077FF0">
              <w:rPr>
                <w:rFonts w:ascii="Arial" w:eastAsia="Times New Roman" w:hAnsi="Arial" w:cs="Arial"/>
                <w:sz w:val="18"/>
                <w:szCs w:val="18"/>
                <w:lang w:eastAsia="en-GB"/>
              </w:rPr>
              <w:t xml:space="preserve">If a prisoner has disclosed that they are a victim of </w:t>
            </w:r>
            <w:r w:rsidR="00663320" w:rsidRPr="00077FF0">
              <w:rPr>
                <w:rFonts w:ascii="Arial" w:eastAsia="Times New Roman" w:hAnsi="Arial" w:cs="Arial"/>
                <w:sz w:val="18"/>
                <w:szCs w:val="18"/>
                <w:lang w:eastAsia="en-GB"/>
              </w:rPr>
              <w:t>m</w:t>
            </w:r>
            <w:r w:rsidRPr="00077FF0">
              <w:rPr>
                <w:rFonts w:ascii="Arial" w:eastAsia="Times New Roman" w:hAnsi="Arial" w:cs="Arial"/>
                <w:sz w:val="18"/>
                <w:szCs w:val="18"/>
                <w:lang w:eastAsia="en-GB"/>
              </w:rPr>
              <w:t xml:space="preserve">odern </w:t>
            </w:r>
            <w:r w:rsidR="00663320" w:rsidRPr="00077FF0">
              <w:rPr>
                <w:rFonts w:ascii="Arial" w:eastAsia="Times New Roman" w:hAnsi="Arial" w:cs="Arial"/>
                <w:sz w:val="18"/>
                <w:szCs w:val="18"/>
                <w:lang w:eastAsia="en-GB"/>
              </w:rPr>
              <w:t>s</w:t>
            </w:r>
            <w:r w:rsidRPr="00077FF0">
              <w:rPr>
                <w:rFonts w:ascii="Arial" w:eastAsia="Times New Roman" w:hAnsi="Arial" w:cs="Arial"/>
                <w:sz w:val="18"/>
                <w:szCs w:val="18"/>
                <w:lang w:eastAsia="en-GB"/>
              </w:rPr>
              <w:t xml:space="preserve">lavery or you suspect they are, a referral to Healthcare should be made. </w:t>
            </w:r>
            <w:r w:rsidRPr="00077FF0">
              <w:rPr>
                <w:rFonts w:ascii="Arial" w:hAnsi="Arial" w:cs="Arial"/>
                <w:b/>
                <w:bCs/>
                <w:sz w:val="18"/>
                <w:szCs w:val="18"/>
              </w:rPr>
              <w:t>Ensure you advise Healthcare the reason for the referral.</w:t>
            </w:r>
          </w:p>
        </w:tc>
        <w:tc>
          <w:tcPr>
            <w:tcW w:w="981" w:type="dxa"/>
            <w:tcBorders>
              <w:top w:val="nil"/>
              <w:left w:val="nil"/>
              <w:bottom w:val="single" w:sz="6" w:space="0" w:color="auto"/>
              <w:right w:val="single" w:sz="6" w:space="0" w:color="auto"/>
            </w:tcBorders>
            <w:shd w:val="clear" w:color="auto" w:fill="auto"/>
          </w:tcPr>
          <w:p w14:paraId="082BDC53"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p>
        </w:tc>
        <w:tc>
          <w:tcPr>
            <w:tcW w:w="1806" w:type="dxa"/>
            <w:tcBorders>
              <w:top w:val="nil"/>
              <w:left w:val="nil"/>
              <w:bottom w:val="single" w:sz="6" w:space="0" w:color="auto"/>
              <w:right w:val="single" w:sz="6" w:space="0" w:color="auto"/>
            </w:tcBorders>
            <w:shd w:val="clear" w:color="auto" w:fill="auto"/>
          </w:tcPr>
          <w:p w14:paraId="15AFFE8C"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p>
        </w:tc>
        <w:tc>
          <w:tcPr>
            <w:tcW w:w="2442" w:type="dxa"/>
            <w:tcBorders>
              <w:top w:val="nil"/>
              <w:left w:val="nil"/>
              <w:bottom w:val="single" w:sz="6" w:space="0" w:color="auto"/>
              <w:right w:val="single" w:sz="6" w:space="0" w:color="auto"/>
            </w:tcBorders>
            <w:shd w:val="clear" w:color="auto" w:fill="auto"/>
          </w:tcPr>
          <w:p w14:paraId="1BC502A6"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p>
        </w:tc>
      </w:tr>
      <w:tr w:rsidR="00BC103F" w:rsidRPr="00077FF0" w14:paraId="35BE2225"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tcPr>
          <w:p w14:paraId="4C8EE383" w14:textId="2C616EE5"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xml:space="preserve">Confirm </w:t>
            </w:r>
            <w:r w:rsidR="00663320" w:rsidRPr="00077FF0">
              <w:rPr>
                <w:rFonts w:ascii="Arial" w:eastAsia="Times New Roman" w:hAnsi="Arial" w:cs="Arial"/>
                <w:sz w:val="18"/>
                <w:szCs w:val="18"/>
                <w:lang w:eastAsia="en-GB"/>
              </w:rPr>
              <w:t xml:space="preserve">the </w:t>
            </w:r>
            <w:r w:rsidRPr="00077FF0">
              <w:rPr>
                <w:rFonts w:ascii="Arial" w:eastAsia="Times New Roman" w:hAnsi="Arial" w:cs="Arial"/>
                <w:sz w:val="18"/>
                <w:szCs w:val="18"/>
                <w:lang w:eastAsia="en-GB"/>
              </w:rPr>
              <w:t>prisoner has been assigned a keyworker and communicate the prisoner’s status</w:t>
            </w:r>
          </w:p>
        </w:tc>
        <w:tc>
          <w:tcPr>
            <w:tcW w:w="981" w:type="dxa"/>
            <w:tcBorders>
              <w:top w:val="nil"/>
              <w:left w:val="nil"/>
              <w:bottom w:val="single" w:sz="6" w:space="0" w:color="auto"/>
              <w:right w:val="single" w:sz="6" w:space="0" w:color="auto"/>
            </w:tcBorders>
            <w:shd w:val="clear" w:color="auto" w:fill="E8F3D3" w:themeFill="accent2" w:themeFillTint="33"/>
          </w:tcPr>
          <w:p w14:paraId="20BB0803"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p>
        </w:tc>
        <w:tc>
          <w:tcPr>
            <w:tcW w:w="1806" w:type="dxa"/>
            <w:tcBorders>
              <w:top w:val="nil"/>
              <w:left w:val="nil"/>
              <w:bottom w:val="single" w:sz="6" w:space="0" w:color="auto"/>
              <w:right w:val="single" w:sz="6" w:space="0" w:color="auto"/>
            </w:tcBorders>
            <w:shd w:val="clear" w:color="auto" w:fill="E8F3D3" w:themeFill="accent2" w:themeFillTint="33"/>
          </w:tcPr>
          <w:p w14:paraId="422F1263"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p>
        </w:tc>
        <w:tc>
          <w:tcPr>
            <w:tcW w:w="2442" w:type="dxa"/>
            <w:tcBorders>
              <w:top w:val="nil"/>
              <w:left w:val="nil"/>
              <w:bottom w:val="single" w:sz="6" w:space="0" w:color="auto"/>
              <w:right w:val="single" w:sz="6" w:space="0" w:color="auto"/>
            </w:tcBorders>
            <w:shd w:val="clear" w:color="auto" w:fill="E8F3D3" w:themeFill="accent2" w:themeFillTint="33"/>
          </w:tcPr>
          <w:p w14:paraId="22E13BC1"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p>
        </w:tc>
      </w:tr>
      <w:tr w:rsidR="00BC103F" w:rsidRPr="00077FF0" w14:paraId="42EA9161"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auto"/>
            <w:hideMark/>
          </w:tcPr>
          <w:p w14:paraId="5A30C6C6"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An appointment for the First Responder to interview the prisoner should be arranged ASAP</w:t>
            </w:r>
          </w:p>
        </w:tc>
        <w:tc>
          <w:tcPr>
            <w:tcW w:w="981" w:type="dxa"/>
            <w:tcBorders>
              <w:top w:val="nil"/>
              <w:left w:val="nil"/>
              <w:bottom w:val="single" w:sz="6" w:space="0" w:color="auto"/>
              <w:right w:val="single" w:sz="6" w:space="0" w:color="auto"/>
            </w:tcBorders>
            <w:shd w:val="clear" w:color="auto" w:fill="auto"/>
            <w:hideMark/>
          </w:tcPr>
          <w:p w14:paraId="1C4671E6"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auto"/>
            <w:hideMark/>
          </w:tcPr>
          <w:p w14:paraId="558C4178"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auto"/>
            <w:hideMark/>
          </w:tcPr>
          <w:p w14:paraId="00B88C4A"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5A0E4965"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hideMark/>
          </w:tcPr>
          <w:p w14:paraId="3BD80D4F" w14:textId="77777777" w:rsidR="00BC103F" w:rsidRPr="00077FF0" w:rsidRDefault="00BC103F" w:rsidP="00A906EB">
            <w:pPr>
              <w:tabs>
                <w:tab w:val="left" w:pos="4395"/>
              </w:tabs>
              <w:spacing w:after="0" w:line="240" w:lineRule="auto"/>
              <w:textAlignment w:val="baseline"/>
              <w:rPr>
                <w:rFonts w:ascii="Arial" w:eastAsia="Times New Roman" w:hAnsi="Arial" w:cs="Arial"/>
                <w:b/>
                <w:bCs/>
                <w:sz w:val="18"/>
                <w:szCs w:val="18"/>
                <w:lang w:eastAsia="en-GB"/>
              </w:rPr>
            </w:pPr>
            <w:r w:rsidRPr="00077FF0">
              <w:rPr>
                <w:rFonts w:ascii="Arial" w:eastAsia="Times New Roman" w:hAnsi="Arial" w:cs="Arial"/>
                <w:sz w:val="18"/>
                <w:szCs w:val="18"/>
                <w:lang w:eastAsia="en-GB"/>
              </w:rPr>
              <w:t>If a prisoner states they are in the NRM system or are a potential or confirmed victim of Modern Slavery, check NRM status of prisoner with the Home Office</w:t>
            </w:r>
          </w:p>
        </w:tc>
        <w:tc>
          <w:tcPr>
            <w:tcW w:w="981" w:type="dxa"/>
            <w:tcBorders>
              <w:top w:val="nil"/>
              <w:left w:val="nil"/>
              <w:bottom w:val="single" w:sz="6" w:space="0" w:color="auto"/>
              <w:right w:val="single" w:sz="6" w:space="0" w:color="auto"/>
            </w:tcBorders>
            <w:shd w:val="clear" w:color="auto" w:fill="E8F3D3" w:themeFill="accent2" w:themeFillTint="33"/>
            <w:hideMark/>
          </w:tcPr>
          <w:p w14:paraId="6A83512F"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E8F3D3" w:themeFill="accent2" w:themeFillTint="33"/>
            <w:hideMark/>
          </w:tcPr>
          <w:p w14:paraId="4ACE6ED6"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E8F3D3" w:themeFill="accent2" w:themeFillTint="33"/>
            <w:hideMark/>
          </w:tcPr>
          <w:p w14:paraId="6C7EDDC2"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27F48312"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auto"/>
            <w:hideMark/>
          </w:tcPr>
          <w:p w14:paraId="71229383" w14:textId="77777777" w:rsidR="00BC103F" w:rsidRPr="00077FF0" w:rsidRDefault="00BC103F" w:rsidP="00A906EB">
            <w:pPr>
              <w:tabs>
                <w:tab w:val="left" w:pos="4395"/>
              </w:tabs>
              <w:spacing w:after="0" w:line="240" w:lineRule="auto"/>
              <w:textAlignment w:val="baseline"/>
              <w:rPr>
                <w:rFonts w:ascii="Arial" w:eastAsia="Times New Roman" w:hAnsi="Arial" w:cs="Arial"/>
                <w:b/>
                <w:bCs/>
                <w:sz w:val="18"/>
                <w:szCs w:val="18"/>
                <w:lang w:eastAsia="en-GB"/>
              </w:rPr>
            </w:pPr>
            <w:r w:rsidRPr="00077FF0">
              <w:rPr>
                <w:rFonts w:ascii="Arial" w:eastAsia="Times New Roman" w:hAnsi="Arial" w:cs="Arial"/>
                <w:sz w:val="18"/>
                <w:szCs w:val="18"/>
                <w:lang w:eastAsia="en-GB"/>
              </w:rPr>
              <w:t>Update NOMIS case notes and alerts to reflect prisoner’s status</w:t>
            </w:r>
          </w:p>
        </w:tc>
        <w:tc>
          <w:tcPr>
            <w:tcW w:w="981" w:type="dxa"/>
            <w:tcBorders>
              <w:top w:val="nil"/>
              <w:left w:val="nil"/>
              <w:bottom w:val="single" w:sz="6" w:space="0" w:color="auto"/>
              <w:right w:val="single" w:sz="6" w:space="0" w:color="auto"/>
            </w:tcBorders>
            <w:shd w:val="clear" w:color="auto" w:fill="auto"/>
            <w:hideMark/>
          </w:tcPr>
          <w:p w14:paraId="5681F10A"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auto"/>
            <w:hideMark/>
          </w:tcPr>
          <w:p w14:paraId="5208EE90"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auto"/>
            <w:hideMark/>
          </w:tcPr>
          <w:p w14:paraId="3BB4F3AA"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1BE76008"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hideMark/>
          </w:tcPr>
          <w:p w14:paraId="6A5519DC" w14:textId="2CD38FFE"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xml:space="preserve">If a Reasonable Grounds or Conclusive Grounds decision is received, this should be delivered in person to the prisoner within 2 </w:t>
            </w:r>
            <w:r w:rsidR="009E4823" w:rsidRPr="00077FF0">
              <w:rPr>
                <w:rFonts w:ascii="Arial" w:eastAsia="Times New Roman" w:hAnsi="Arial" w:cs="Arial"/>
                <w:sz w:val="18"/>
                <w:szCs w:val="18"/>
                <w:lang w:eastAsia="en-GB"/>
              </w:rPr>
              <w:t xml:space="preserve">working </w:t>
            </w:r>
            <w:r w:rsidRPr="00077FF0">
              <w:rPr>
                <w:rFonts w:ascii="Arial" w:eastAsia="Times New Roman" w:hAnsi="Arial" w:cs="Arial"/>
                <w:sz w:val="18"/>
                <w:szCs w:val="18"/>
                <w:lang w:eastAsia="en-GB"/>
              </w:rPr>
              <w:t>days (update NOMIS)</w:t>
            </w:r>
          </w:p>
        </w:tc>
        <w:tc>
          <w:tcPr>
            <w:tcW w:w="981" w:type="dxa"/>
            <w:tcBorders>
              <w:top w:val="nil"/>
              <w:left w:val="nil"/>
              <w:bottom w:val="single" w:sz="6" w:space="0" w:color="auto"/>
              <w:right w:val="single" w:sz="6" w:space="0" w:color="auto"/>
            </w:tcBorders>
            <w:shd w:val="clear" w:color="auto" w:fill="E8F3D3" w:themeFill="accent2" w:themeFillTint="33"/>
            <w:hideMark/>
          </w:tcPr>
          <w:p w14:paraId="5DCE0255"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E8F3D3" w:themeFill="accent2" w:themeFillTint="33"/>
            <w:hideMark/>
          </w:tcPr>
          <w:p w14:paraId="433C68EB"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E8F3D3" w:themeFill="accent2" w:themeFillTint="33"/>
            <w:hideMark/>
          </w:tcPr>
          <w:p w14:paraId="7F91EABD"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0392C2AA"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auto"/>
            <w:hideMark/>
          </w:tcPr>
          <w:p w14:paraId="165BC0B1" w14:textId="579A6A1A"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xml:space="preserve">If a prisoner has a Reasonable Grounds or Conclusive Grounds decision a ‘Prisoner Needs Assessment’ should be completed within 5 </w:t>
            </w:r>
            <w:r w:rsidR="0002365F" w:rsidRPr="00077FF0">
              <w:rPr>
                <w:rFonts w:ascii="Arial" w:eastAsia="Times New Roman" w:hAnsi="Arial" w:cs="Arial"/>
                <w:sz w:val="18"/>
                <w:szCs w:val="18"/>
                <w:lang w:eastAsia="en-GB"/>
              </w:rPr>
              <w:t xml:space="preserve">calendar </w:t>
            </w:r>
            <w:r w:rsidRPr="00077FF0">
              <w:rPr>
                <w:rFonts w:ascii="Arial" w:eastAsia="Times New Roman" w:hAnsi="Arial" w:cs="Arial"/>
                <w:sz w:val="18"/>
                <w:szCs w:val="18"/>
                <w:lang w:eastAsia="en-GB"/>
              </w:rPr>
              <w:t>days (update NOMIS)</w:t>
            </w:r>
          </w:p>
        </w:tc>
        <w:tc>
          <w:tcPr>
            <w:tcW w:w="981" w:type="dxa"/>
            <w:tcBorders>
              <w:top w:val="nil"/>
              <w:left w:val="nil"/>
              <w:bottom w:val="single" w:sz="6" w:space="0" w:color="auto"/>
              <w:right w:val="single" w:sz="6" w:space="0" w:color="auto"/>
            </w:tcBorders>
            <w:shd w:val="clear" w:color="auto" w:fill="auto"/>
            <w:hideMark/>
          </w:tcPr>
          <w:p w14:paraId="58FBF91A"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auto"/>
            <w:hideMark/>
          </w:tcPr>
          <w:p w14:paraId="55903A21"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auto"/>
            <w:hideMark/>
          </w:tcPr>
          <w:p w14:paraId="1912DC1B"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bookmarkEnd w:id="58"/>
      <w:tr w:rsidR="00BC103F" w:rsidRPr="00077FF0" w14:paraId="132DAE66"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hideMark/>
          </w:tcPr>
          <w:p w14:paraId="3042B8D8" w14:textId="2D30B554" w:rsidR="00BC103F" w:rsidRPr="00077FF0" w:rsidRDefault="00BC103F" w:rsidP="00A906EB">
            <w:pPr>
              <w:tabs>
                <w:tab w:val="left" w:pos="4395"/>
              </w:tabs>
              <w:spacing w:after="0" w:line="240" w:lineRule="auto"/>
              <w:textAlignment w:val="baseline"/>
              <w:rPr>
                <w:rFonts w:ascii="Arial" w:eastAsia="Times New Roman" w:hAnsi="Arial" w:cs="Arial"/>
                <w:b/>
                <w:bCs/>
                <w:sz w:val="18"/>
                <w:szCs w:val="18"/>
                <w:lang w:eastAsia="en-GB"/>
              </w:rPr>
            </w:pPr>
            <w:r w:rsidRPr="00077FF0">
              <w:rPr>
                <w:rFonts w:ascii="Arial" w:eastAsia="Times New Roman" w:hAnsi="Arial" w:cs="Arial"/>
                <w:sz w:val="18"/>
                <w:szCs w:val="18"/>
                <w:lang w:eastAsia="en-GB"/>
              </w:rPr>
              <w:t xml:space="preserve">The prisoner has been referred to Healthcare </w:t>
            </w:r>
            <w:r w:rsidRPr="00077FF0">
              <w:rPr>
                <w:rFonts w:ascii="Arial" w:hAnsi="Arial" w:cs="Arial"/>
                <w:sz w:val="18"/>
                <w:szCs w:val="18"/>
              </w:rPr>
              <w:t xml:space="preserve">for an assessment of any physical and mental health </w:t>
            </w:r>
            <w:r w:rsidR="003A1014" w:rsidRPr="00077FF0">
              <w:rPr>
                <w:rFonts w:ascii="Arial" w:hAnsi="Arial" w:cs="Arial"/>
                <w:sz w:val="18"/>
                <w:szCs w:val="18"/>
              </w:rPr>
              <w:t>ongoing</w:t>
            </w:r>
            <w:r w:rsidRPr="00077FF0">
              <w:rPr>
                <w:rFonts w:ascii="Arial" w:hAnsi="Arial" w:cs="Arial"/>
                <w:sz w:val="18"/>
                <w:szCs w:val="18"/>
              </w:rPr>
              <w:t xml:space="preserve"> needs</w:t>
            </w:r>
            <w:r w:rsidR="00B76AB4" w:rsidRPr="00077FF0">
              <w:rPr>
                <w:rFonts w:ascii="Arial" w:hAnsi="Arial" w:cs="Arial"/>
                <w:sz w:val="18"/>
                <w:szCs w:val="18"/>
              </w:rPr>
              <w:t xml:space="preserve"> following the Prisoner Needs Assessment</w:t>
            </w:r>
            <w:r w:rsidRPr="00077FF0">
              <w:rPr>
                <w:rFonts w:ascii="Arial" w:hAnsi="Arial" w:cs="Arial"/>
                <w:sz w:val="18"/>
                <w:szCs w:val="18"/>
              </w:rPr>
              <w:t xml:space="preserve">. </w:t>
            </w:r>
            <w:r w:rsidRPr="00077FF0">
              <w:rPr>
                <w:rFonts w:ascii="Arial" w:hAnsi="Arial" w:cs="Arial"/>
                <w:b/>
                <w:bCs/>
                <w:sz w:val="18"/>
                <w:szCs w:val="18"/>
              </w:rPr>
              <w:t>Ensure you advise H/C the reason for the referral.</w:t>
            </w:r>
          </w:p>
        </w:tc>
        <w:tc>
          <w:tcPr>
            <w:tcW w:w="981" w:type="dxa"/>
            <w:tcBorders>
              <w:top w:val="nil"/>
              <w:left w:val="nil"/>
              <w:bottom w:val="single" w:sz="6" w:space="0" w:color="auto"/>
              <w:right w:val="single" w:sz="6" w:space="0" w:color="auto"/>
            </w:tcBorders>
            <w:shd w:val="clear" w:color="auto" w:fill="E8F3D3" w:themeFill="accent2" w:themeFillTint="33"/>
            <w:hideMark/>
          </w:tcPr>
          <w:p w14:paraId="0AB9FC15"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E8F3D3" w:themeFill="accent2" w:themeFillTint="33"/>
            <w:hideMark/>
          </w:tcPr>
          <w:p w14:paraId="1C085B4B"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E8F3D3" w:themeFill="accent2" w:themeFillTint="33"/>
            <w:hideMark/>
          </w:tcPr>
          <w:p w14:paraId="07A2FF6D"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354E50B3"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auto"/>
            <w:hideMark/>
          </w:tcPr>
          <w:p w14:paraId="5A884290" w14:textId="4E06D7E0" w:rsidR="00BC103F" w:rsidRPr="00077FF0" w:rsidRDefault="00BC103F" w:rsidP="00A906EB">
            <w:pPr>
              <w:tabs>
                <w:tab w:val="left" w:pos="4395"/>
              </w:tabs>
              <w:spacing w:after="0" w:line="240" w:lineRule="auto"/>
              <w:textAlignment w:val="baseline"/>
              <w:rPr>
                <w:rFonts w:ascii="Arial" w:eastAsia="Times New Roman" w:hAnsi="Arial" w:cs="Arial"/>
                <w:b/>
                <w:bCs/>
                <w:sz w:val="18"/>
                <w:szCs w:val="18"/>
                <w:lang w:eastAsia="en-GB"/>
              </w:rPr>
            </w:pPr>
            <w:r w:rsidRPr="00077FF0">
              <w:rPr>
                <w:rFonts w:ascii="Arial" w:eastAsia="Times New Roman" w:hAnsi="Arial" w:cs="Arial"/>
                <w:sz w:val="18"/>
                <w:szCs w:val="18"/>
                <w:lang w:eastAsia="en-GB"/>
              </w:rPr>
              <w:t>A review of the CSRA should be considered based on the information provided to ensure the safety of the prisoner. Contact Wing Manager/Safe</w:t>
            </w:r>
            <w:r w:rsidR="00C732B9">
              <w:rPr>
                <w:rFonts w:ascii="Arial" w:eastAsia="Times New Roman" w:hAnsi="Arial" w:cs="Arial"/>
                <w:sz w:val="18"/>
                <w:szCs w:val="18"/>
                <w:lang w:eastAsia="en-GB"/>
              </w:rPr>
              <w:t>ty Team.</w:t>
            </w:r>
          </w:p>
        </w:tc>
        <w:tc>
          <w:tcPr>
            <w:tcW w:w="981" w:type="dxa"/>
            <w:tcBorders>
              <w:top w:val="nil"/>
              <w:left w:val="nil"/>
              <w:bottom w:val="single" w:sz="6" w:space="0" w:color="auto"/>
              <w:right w:val="single" w:sz="6" w:space="0" w:color="auto"/>
            </w:tcBorders>
            <w:shd w:val="clear" w:color="auto" w:fill="auto"/>
            <w:hideMark/>
          </w:tcPr>
          <w:p w14:paraId="386E8167"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auto"/>
            <w:hideMark/>
          </w:tcPr>
          <w:p w14:paraId="02672643"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auto"/>
            <w:hideMark/>
          </w:tcPr>
          <w:p w14:paraId="4A3383A6"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0716F51B"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hideMark/>
          </w:tcPr>
          <w:p w14:paraId="187AA1E5" w14:textId="1EDFF9FE"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xml:space="preserve">Access to legal advice information should be given and an appointment facilitated within 7 </w:t>
            </w:r>
            <w:r w:rsidR="0002365F" w:rsidRPr="00077FF0">
              <w:rPr>
                <w:rFonts w:ascii="Arial" w:eastAsia="Times New Roman" w:hAnsi="Arial" w:cs="Arial"/>
                <w:sz w:val="18"/>
                <w:szCs w:val="18"/>
                <w:lang w:eastAsia="en-GB"/>
              </w:rPr>
              <w:t xml:space="preserve">calendar </w:t>
            </w:r>
            <w:r w:rsidRPr="00077FF0">
              <w:rPr>
                <w:rFonts w:ascii="Arial" w:eastAsia="Times New Roman" w:hAnsi="Arial" w:cs="Arial"/>
                <w:sz w:val="18"/>
                <w:szCs w:val="18"/>
                <w:lang w:eastAsia="en-GB"/>
              </w:rPr>
              <w:t>days of receiving RG or CG decision</w:t>
            </w:r>
          </w:p>
        </w:tc>
        <w:tc>
          <w:tcPr>
            <w:tcW w:w="981" w:type="dxa"/>
            <w:tcBorders>
              <w:top w:val="nil"/>
              <w:left w:val="nil"/>
              <w:bottom w:val="single" w:sz="6" w:space="0" w:color="auto"/>
              <w:right w:val="single" w:sz="6" w:space="0" w:color="auto"/>
            </w:tcBorders>
            <w:shd w:val="clear" w:color="auto" w:fill="E8F3D3" w:themeFill="accent2" w:themeFillTint="33"/>
            <w:hideMark/>
          </w:tcPr>
          <w:p w14:paraId="33A190E1"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E8F3D3" w:themeFill="accent2" w:themeFillTint="33"/>
            <w:hideMark/>
          </w:tcPr>
          <w:p w14:paraId="583FD48A"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E8F3D3" w:themeFill="accent2" w:themeFillTint="33"/>
            <w:hideMark/>
          </w:tcPr>
          <w:p w14:paraId="23C992F1"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4722D1ED"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auto"/>
            <w:hideMark/>
          </w:tcPr>
          <w:p w14:paraId="16C5C036"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Legal pin numbers have been entered on prisoners account</w:t>
            </w:r>
          </w:p>
        </w:tc>
        <w:tc>
          <w:tcPr>
            <w:tcW w:w="981" w:type="dxa"/>
            <w:tcBorders>
              <w:top w:val="nil"/>
              <w:left w:val="nil"/>
              <w:bottom w:val="single" w:sz="6" w:space="0" w:color="auto"/>
              <w:right w:val="single" w:sz="6" w:space="0" w:color="auto"/>
            </w:tcBorders>
            <w:shd w:val="clear" w:color="auto" w:fill="auto"/>
            <w:hideMark/>
          </w:tcPr>
          <w:p w14:paraId="3B6BA252"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auto"/>
            <w:hideMark/>
          </w:tcPr>
          <w:p w14:paraId="2B3F014D"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auto"/>
            <w:hideMark/>
          </w:tcPr>
          <w:p w14:paraId="2B21B4D3"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4DDFC3D8"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hideMark/>
          </w:tcPr>
          <w:p w14:paraId="1DDC51AF" w14:textId="2BFB391B"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xml:space="preserve">Is the individual on an ACCT? If so, communicate with the ACCT </w:t>
            </w:r>
            <w:r w:rsidR="003D16C5">
              <w:rPr>
                <w:rFonts w:ascii="Arial" w:eastAsia="Times New Roman" w:hAnsi="Arial" w:cs="Arial"/>
                <w:sz w:val="18"/>
                <w:szCs w:val="18"/>
                <w:lang w:eastAsia="en-GB"/>
              </w:rPr>
              <w:t>Co-Ordinator</w:t>
            </w:r>
            <w:r w:rsidRPr="00077FF0">
              <w:rPr>
                <w:rFonts w:ascii="Arial" w:eastAsia="Times New Roman" w:hAnsi="Arial" w:cs="Arial"/>
                <w:sz w:val="18"/>
                <w:szCs w:val="18"/>
                <w:lang w:eastAsia="en-GB"/>
              </w:rPr>
              <w:t xml:space="preserve"> so any Modern Slavery triggers can be part of the reviews or care plan.</w:t>
            </w:r>
          </w:p>
        </w:tc>
        <w:tc>
          <w:tcPr>
            <w:tcW w:w="981" w:type="dxa"/>
            <w:tcBorders>
              <w:top w:val="nil"/>
              <w:left w:val="nil"/>
              <w:bottom w:val="single" w:sz="6" w:space="0" w:color="auto"/>
              <w:right w:val="single" w:sz="6" w:space="0" w:color="auto"/>
            </w:tcBorders>
            <w:shd w:val="clear" w:color="auto" w:fill="E8F3D3" w:themeFill="accent2" w:themeFillTint="33"/>
            <w:hideMark/>
          </w:tcPr>
          <w:p w14:paraId="28365F39"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E8F3D3" w:themeFill="accent2" w:themeFillTint="33"/>
            <w:hideMark/>
          </w:tcPr>
          <w:p w14:paraId="48EFCD79"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E8F3D3" w:themeFill="accent2" w:themeFillTint="33"/>
            <w:hideMark/>
          </w:tcPr>
          <w:p w14:paraId="32AA648A"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06C34EA7"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auto"/>
            <w:hideMark/>
          </w:tcPr>
          <w:p w14:paraId="1C691AC6"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Transfers of potential and confirmed victims should include a full handover to receiving prison or IRC.  NOMIS Alert is active. Healthcare, Home Office and Salvation Army or regional provider should be made aware.</w:t>
            </w:r>
          </w:p>
        </w:tc>
        <w:tc>
          <w:tcPr>
            <w:tcW w:w="981" w:type="dxa"/>
            <w:tcBorders>
              <w:top w:val="nil"/>
              <w:left w:val="nil"/>
              <w:bottom w:val="single" w:sz="6" w:space="0" w:color="auto"/>
              <w:right w:val="single" w:sz="6" w:space="0" w:color="auto"/>
            </w:tcBorders>
            <w:shd w:val="clear" w:color="auto" w:fill="auto"/>
            <w:hideMark/>
          </w:tcPr>
          <w:p w14:paraId="0734E797"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auto"/>
            <w:hideMark/>
          </w:tcPr>
          <w:p w14:paraId="13A52E2D"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auto"/>
            <w:hideMark/>
          </w:tcPr>
          <w:p w14:paraId="42E92F2B"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r w:rsidR="00BC103F" w:rsidRPr="00077FF0" w14:paraId="1783EAFE" w14:textId="77777777" w:rsidTr="00D22EAC">
        <w:trPr>
          <w:trHeight w:val="287"/>
        </w:trPr>
        <w:tc>
          <w:tcPr>
            <w:tcW w:w="4685" w:type="dxa"/>
            <w:gridSpan w:val="2"/>
            <w:tcBorders>
              <w:top w:val="nil"/>
              <w:left w:val="single" w:sz="6" w:space="0" w:color="auto"/>
              <w:bottom w:val="single" w:sz="6" w:space="0" w:color="auto"/>
              <w:right w:val="single" w:sz="6" w:space="0" w:color="auto"/>
            </w:tcBorders>
            <w:shd w:val="clear" w:color="auto" w:fill="E8F3D3" w:themeFill="accent2" w:themeFillTint="33"/>
            <w:hideMark/>
          </w:tcPr>
          <w:p w14:paraId="0DAD21D5" w14:textId="61F32186"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Releasing potential or confirmed victims, the POM</w:t>
            </w:r>
            <w:r w:rsidR="005D2FFB" w:rsidRPr="00077FF0">
              <w:rPr>
                <w:rFonts w:ascii="Arial" w:eastAsia="Times New Roman" w:hAnsi="Arial" w:cs="Arial"/>
                <w:sz w:val="18"/>
                <w:szCs w:val="18"/>
                <w:lang w:eastAsia="en-GB"/>
              </w:rPr>
              <w:t>/</w:t>
            </w:r>
            <w:r w:rsidR="00401608" w:rsidRPr="00077FF0">
              <w:rPr>
                <w:rFonts w:ascii="Arial" w:eastAsia="Times New Roman" w:hAnsi="Arial" w:cs="Arial"/>
                <w:sz w:val="18"/>
                <w:szCs w:val="18"/>
                <w:lang w:eastAsia="en-GB"/>
              </w:rPr>
              <w:t>COM</w:t>
            </w:r>
            <w:r w:rsidRPr="00077FF0">
              <w:rPr>
                <w:rFonts w:ascii="Arial" w:eastAsia="Times New Roman" w:hAnsi="Arial" w:cs="Arial"/>
                <w:sz w:val="18"/>
                <w:szCs w:val="18"/>
                <w:lang w:eastAsia="en-GB"/>
              </w:rPr>
              <w:t xml:space="preserve"> should plan for a safe release and if consent is given a referral to the Salvation Army should be made at least 28 days before release and liaison with all relevant agencies including the </w:t>
            </w:r>
            <w:r w:rsidR="00B76AB4" w:rsidRPr="00077FF0">
              <w:rPr>
                <w:rFonts w:ascii="Arial" w:eastAsia="Times New Roman" w:hAnsi="Arial" w:cs="Arial"/>
                <w:sz w:val="18"/>
                <w:szCs w:val="18"/>
                <w:lang w:eastAsia="en-GB"/>
              </w:rPr>
              <w:t>l</w:t>
            </w:r>
            <w:r w:rsidRPr="00077FF0">
              <w:rPr>
                <w:rFonts w:ascii="Arial" w:eastAsia="Times New Roman" w:hAnsi="Arial" w:cs="Arial"/>
                <w:sz w:val="18"/>
                <w:szCs w:val="18"/>
                <w:lang w:eastAsia="en-GB"/>
              </w:rPr>
              <w:t xml:space="preserve">ocal </w:t>
            </w:r>
            <w:r w:rsidR="00B76AB4" w:rsidRPr="00077FF0">
              <w:rPr>
                <w:rFonts w:ascii="Arial" w:eastAsia="Times New Roman" w:hAnsi="Arial" w:cs="Arial"/>
                <w:sz w:val="18"/>
                <w:szCs w:val="18"/>
                <w:lang w:eastAsia="en-GB"/>
              </w:rPr>
              <w:t>a</w:t>
            </w:r>
            <w:r w:rsidRPr="00077FF0">
              <w:rPr>
                <w:rFonts w:ascii="Arial" w:eastAsia="Times New Roman" w:hAnsi="Arial" w:cs="Arial"/>
                <w:sz w:val="18"/>
                <w:szCs w:val="18"/>
                <w:lang w:eastAsia="en-GB"/>
              </w:rPr>
              <w:t>uthorities and the Home Office should be completed.</w:t>
            </w:r>
          </w:p>
        </w:tc>
        <w:tc>
          <w:tcPr>
            <w:tcW w:w="981" w:type="dxa"/>
            <w:tcBorders>
              <w:top w:val="nil"/>
              <w:left w:val="nil"/>
              <w:bottom w:val="single" w:sz="6" w:space="0" w:color="auto"/>
              <w:right w:val="single" w:sz="6" w:space="0" w:color="auto"/>
            </w:tcBorders>
            <w:shd w:val="clear" w:color="auto" w:fill="E8F3D3" w:themeFill="accent2" w:themeFillTint="33"/>
            <w:hideMark/>
          </w:tcPr>
          <w:p w14:paraId="45F78E98"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1806" w:type="dxa"/>
            <w:tcBorders>
              <w:top w:val="nil"/>
              <w:left w:val="nil"/>
              <w:bottom w:val="single" w:sz="6" w:space="0" w:color="auto"/>
              <w:right w:val="single" w:sz="6" w:space="0" w:color="auto"/>
            </w:tcBorders>
            <w:shd w:val="clear" w:color="auto" w:fill="E8F3D3" w:themeFill="accent2" w:themeFillTint="33"/>
            <w:hideMark/>
          </w:tcPr>
          <w:p w14:paraId="4526291F"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c>
          <w:tcPr>
            <w:tcW w:w="2442" w:type="dxa"/>
            <w:tcBorders>
              <w:top w:val="nil"/>
              <w:left w:val="nil"/>
              <w:bottom w:val="single" w:sz="6" w:space="0" w:color="auto"/>
              <w:right w:val="single" w:sz="6" w:space="0" w:color="auto"/>
            </w:tcBorders>
            <w:shd w:val="clear" w:color="auto" w:fill="E8F3D3" w:themeFill="accent2" w:themeFillTint="33"/>
            <w:hideMark/>
          </w:tcPr>
          <w:p w14:paraId="6404642C" w14:textId="77777777" w:rsidR="00BC103F" w:rsidRPr="00077FF0" w:rsidRDefault="00BC103F" w:rsidP="00A906EB">
            <w:pPr>
              <w:tabs>
                <w:tab w:val="left" w:pos="4395"/>
              </w:tabs>
              <w:spacing w:after="0" w:line="240" w:lineRule="auto"/>
              <w:textAlignment w:val="baseline"/>
              <w:rPr>
                <w:rFonts w:ascii="Arial" w:eastAsia="Times New Roman" w:hAnsi="Arial" w:cs="Arial"/>
                <w:sz w:val="18"/>
                <w:szCs w:val="18"/>
                <w:lang w:eastAsia="en-GB"/>
              </w:rPr>
            </w:pPr>
            <w:r w:rsidRPr="00077FF0">
              <w:rPr>
                <w:rFonts w:ascii="Arial" w:eastAsia="Times New Roman" w:hAnsi="Arial" w:cs="Arial"/>
                <w:sz w:val="18"/>
                <w:szCs w:val="18"/>
                <w:lang w:eastAsia="en-GB"/>
              </w:rPr>
              <w:t> </w:t>
            </w:r>
          </w:p>
        </w:tc>
      </w:tr>
    </w:tbl>
    <w:p w14:paraId="09E3A4B5" w14:textId="66E43B9E" w:rsidR="0002365F" w:rsidRPr="00BB2839" w:rsidRDefault="00BC103F" w:rsidP="00A906EB">
      <w:pPr>
        <w:tabs>
          <w:tab w:val="left" w:pos="4395"/>
        </w:tabs>
        <w:spacing w:after="0" w:line="240" w:lineRule="auto"/>
        <w:textAlignment w:val="baseline"/>
        <w:rPr>
          <w:rFonts w:ascii="Arial" w:eastAsia="Times New Roman" w:hAnsi="Arial" w:cs="Arial"/>
          <w:sz w:val="24"/>
          <w:szCs w:val="24"/>
          <w:lang w:eastAsia="en-GB"/>
        </w:rPr>
      </w:pPr>
      <w:r w:rsidRPr="00BB2839">
        <w:rPr>
          <w:rFonts w:ascii="Arial" w:eastAsia="Times New Roman" w:hAnsi="Arial" w:cs="Arial"/>
          <w:color w:val="000000"/>
          <w:sz w:val="24"/>
          <w:szCs w:val="24"/>
          <w:lang w:eastAsia="en-GB"/>
        </w:rPr>
        <w:t> </w:t>
      </w:r>
      <w:bookmarkStart w:id="59" w:name="Twentyfive"/>
    </w:p>
    <w:p w14:paraId="5847233E" w14:textId="77777777" w:rsidR="00B76AB4" w:rsidRDefault="00B76AB4" w:rsidP="00A906EB">
      <w:pPr>
        <w:tabs>
          <w:tab w:val="left" w:pos="4395"/>
        </w:tabs>
        <w:spacing w:after="0" w:line="240" w:lineRule="auto"/>
        <w:contextualSpacing/>
        <w:rPr>
          <w:rFonts w:ascii="Arial" w:hAnsi="Arial" w:cs="Arial"/>
          <w:b/>
          <w:bCs/>
          <w:iCs/>
          <w:sz w:val="24"/>
          <w:szCs w:val="24"/>
        </w:rPr>
      </w:pPr>
    </w:p>
    <w:p w14:paraId="53EAF67C" w14:textId="77777777" w:rsidR="0032557C" w:rsidRDefault="0032557C" w:rsidP="00077FF0">
      <w:pPr>
        <w:tabs>
          <w:tab w:val="left" w:pos="4395"/>
        </w:tabs>
        <w:rPr>
          <w:rFonts w:ascii="Arial" w:hAnsi="Arial" w:cs="Arial"/>
          <w:b/>
          <w:bCs/>
          <w:iCs/>
          <w:sz w:val="24"/>
          <w:szCs w:val="24"/>
        </w:rPr>
      </w:pPr>
      <w:bookmarkStart w:id="60" w:name="Eleven"/>
    </w:p>
    <w:p w14:paraId="28F68923" w14:textId="33E2E2EE" w:rsidR="00712E9F" w:rsidRPr="004C3698" w:rsidRDefault="00712E9F" w:rsidP="004C3698">
      <w:pPr>
        <w:pStyle w:val="Heading2"/>
        <w:rPr>
          <w:b w:val="0"/>
          <w:bCs w:val="0"/>
          <w:sz w:val="28"/>
          <w:szCs w:val="28"/>
        </w:rPr>
      </w:pPr>
      <w:bookmarkStart w:id="61" w:name="_Toc130971209"/>
      <w:r w:rsidRPr="004C3698">
        <w:rPr>
          <w:b w:val="0"/>
          <w:bCs w:val="0"/>
          <w:sz w:val="28"/>
          <w:szCs w:val="28"/>
        </w:rPr>
        <w:lastRenderedPageBreak/>
        <w:t>Annex D</w:t>
      </w:r>
      <w:r w:rsidR="004C3698" w:rsidRPr="004C3698">
        <w:rPr>
          <w:b w:val="0"/>
          <w:bCs w:val="0"/>
          <w:sz w:val="28"/>
          <w:szCs w:val="28"/>
        </w:rPr>
        <w:t>: Some Do’s and Don’ts When Serving NRM paperwork to prisoners</w:t>
      </w:r>
      <w:bookmarkEnd w:id="61"/>
    </w:p>
    <w:p w14:paraId="1DABE118" w14:textId="3D3CE834" w:rsidR="00712E9F" w:rsidRPr="00393A21" w:rsidRDefault="00712E9F" w:rsidP="00712E9F">
      <w:pPr>
        <w:tabs>
          <w:tab w:val="left" w:pos="4395"/>
        </w:tabs>
        <w:ind w:left="-426"/>
        <w:jc w:val="both"/>
        <w:rPr>
          <w:rFonts w:ascii="Arial" w:hAnsi="Arial" w:cs="Arial"/>
          <w:b/>
          <w:bCs/>
          <w:sz w:val="24"/>
          <w:szCs w:val="24"/>
          <w:u w:val="single"/>
        </w:rPr>
      </w:pPr>
      <w:r w:rsidRPr="00A351B2">
        <w:rPr>
          <w:rFonts w:ascii="Arial" w:hAnsi="Arial" w:cs="Arial"/>
          <w:b/>
          <w:bCs/>
          <w:noProof/>
          <w:sz w:val="24"/>
          <w:szCs w:val="24"/>
        </w:rPr>
        <w:drawing>
          <wp:inline distT="0" distB="0" distL="0" distR="0" wp14:anchorId="2FE1C5C5" wp14:editId="036CDD01">
            <wp:extent cx="382138" cy="320040"/>
            <wp:effectExtent l="0" t="0" r="0" b="3810"/>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97911" cy="333250"/>
                    </a:xfrm>
                    <a:prstGeom prst="rect">
                      <a:avLst/>
                    </a:prstGeom>
                  </pic:spPr>
                </pic:pic>
              </a:graphicData>
            </a:graphic>
          </wp:inline>
        </w:drawing>
      </w:r>
      <w:bookmarkEnd w:id="60"/>
      <w:r w:rsidR="004C3698">
        <w:rPr>
          <w:rFonts w:ascii="Arial" w:hAnsi="Arial" w:cs="Arial"/>
          <w:b/>
          <w:bCs/>
          <w:sz w:val="24"/>
          <w:szCs w:val="24"/>
          <w:u w:val="single"/>
        </w:rPr>
        <w:t>Do:</w:t>
      </w:r>
    </w:p>
    <w:p w14:paraId="65E716FB" w14:textId="77777777" w:rsidR="00712E9F" w:rsidRDefault="00712E9F">
      <w:pPr>
        <w:pStyle w:val="ListParagraph"/>
        <w:numPr>
          <w:ilvl w:val="0"/>
          <w:numId w:val="31"/>
        </w:numPr>
        <w:tabs>
          <w:tab w:val="left" w:pos="4395"/>
        </w:tabs>
        <w:ind w:left="0"/>
        <w:jc w:val="both"/>
        <w:rPr>
          <w:rFonts w:ascii="Arial" w:hAnsi="Arial" w:cs="Arial"/>
          <w:sz w:val="24"/>
          <w:szCs w:val="24"/>
        </w:rPr>
      </w:pPr>
      <w:r w:rsidRPr="00393A21">
        <w:rPr>
          <w:rFonts w:ascii="Arial" w:hAnsi="Arial" w:cs="Arial"/>
          <w:sz w:val="24"/>
          <w:szCs w:val="24"/>
        </w:rPr>
        <w:t>Consider whether the document/information can be translated ahead of serving the paperwork. However, be mindful of any deadlines for serving the paperwork.</w:t>
      </w:r>
    </w:p>
    <w:p w14:paraId="6D697D0A" w14:textId="77777777" w:rsidR="00712E9F" w:rsidRPr="00393A21" w:rsidRDefault="00712E9F" w:rsidP="00712E9F">
      <w:pPr>
        <w:pStyle w:val="ListParagraph"/>
        <w:tabs>
          <w:tab w:val="left" w:pos="4395"/>
        </w:tabs>
        <w:ind w:left="0"/>
        <w:jc w:val="both"/>
        <w:rPr>
          <w:rFonts w:ascii="Arial" w:hAnsi="Arial" w:cs="Arial"/>
          <w:sz w:val="24"/>
          <w:szCs w:val="24"/>
        </w:rPr>
      </w:pPr>
    </w:p>
    <w:p w14:paraId="02EECB05" w14:textId="77777777" w:rsidR="00712E9F" w:rsidRDefault="00712E9F">
      <w:pPr>
        <w:pStyle w:val="ListParagraph"/>
        <w:numPr>
          <w:ilvl w:val="0"/>
          <w:numId w:val="31"/>
        </w:numPr>
        <w:tabs>
          <w:tab w:val="left" w:pos="4395"/>
        </w:tabs>
        <w:ind w:left="0"/>
        <w:jc w:val="both"/>
        <w:rPr>
          <w:rFonts w:ascii="Arial" w:hAnsi="Arial" w:cs="Arial"/>
          <w:sz w:val="24"/>
          <w:szCs w:val="24"/>
        </w:rPr>
      </w:pPr>
      <w:r w:rsidRPr="00393A21">
        <w:rPr>
          <w:rFonts w:ascii="Arial" w:hAnsi="Arial" w:cs="Arial"/>
          <w:sz w:val="24"/>
          <w:szCs w:val="24"/>
        </w:rPr>
        <w:t>Consider the prisoners current demeanour/behaviour. Check NOMIS records to see if there are issues such as self-harm, suicidal ideation &amp; behavioural difficulties. It will help in planning how to approach serving such paperwork.</w:t>
      </w:r>
    </w:p>
    <w:p w14:paraId="1DEF1EF7" w14:textId="77777777" w:rsidR="00712E9F" w:rsidRPr="00117B68" w:rsidRDefault="00712E9F" w:rsidP="00712E9F">
      <w:pPr>
        <w:pStyle w:val="ListParagraph"/>
        <w:tabs>
          <w:tab w:val="left" w:pos="4395"/>
        </w:tabs>
        <w:ind w:left="0"/>
        <w:jc w:val="both"/>
        <w:rPr>
          <w:rFonts w:ascii="Arial" w:hAnsi="Arial" w:cs="Arial"/>
          <w:sz w:val="24"/>
          <w:szCs w:val="24"/>
        </w:rPr>
      </w:pPr>
    </w:p>
    <w:p w14:paraId="79839A48" w14:textId="77777777" w:rsidR="00712E9F" w:rsidRDefault="00712E9F">
      <w:pPr>
        <w:pStyle w:val="ListParagraph"/>
        <w:numPr>
          <w:ilvl w:val="0"/>
          <w:numId w:val="31"/>
        </w:numPr>
        <w:tabs>
          <w:tab w:val="left" w:pos="4395"/>
        </w:tabs>
        <w:ind w:left="0"/>
        <w:jc w:val="both"/>
        <w:rPr>
          <w:rFonts w:ascii="Arial" w:hAnsi="Arial" w:cs="Arial"/>
          <w:sz w:val="24"/>
          <w:szCs w:val="24"/>
        </w:rPr>
      </w:pPr>
      <w:r w:rsidRPr="00393A21">
        <w:rPr>
          <w:rFonts w:ascii="Arial" w:hAnsi="Arial" w:cs="Arial"/>
          <w:sz w:val="24"/>
          <w:szCs w:val="24"/>
        </w:rPr>
        <w:t>The information should not be delivered or discussed in front of another prisoner.</w:t>
      </w:r>
    </w:p>
    <w:p w14:paraId="48C2C7F9" w14:textId="77777777" w:rsidR="00712E9F" w:rsidRPr="00393A21" w:rsidRDefault="00712E9F" w:rsidP="00712E9F">
      <w:pPr>
        <w:pStyle w:val="ListParagraph"/>
        <w:tabs>
          <w:tab w:val="left" w:pos="4395"/>
        </w:tabs>
        <w:ind w:left="0"/>
        <w:jc w:val="both"/>
        <w:rPr>
          <w:rFonts w:ascii="Arial" w:hAnsi="Arial" w:cs="Arial"/>
          <w:sz w:val="24"/>
          <w:szCs w:val="24"/>
        </w:rPr>
      </w:pPr>
    </w:p>
    <w:p w14:paraId="737E7332" w14:textId="09A0160E" w:rsidR="00712E9F" w:rsidRDefault="00712E9F">
      <w:pPr>
        <w:pStyle w:val="ListParagraph"/>
        <w:numPr>
          <w:ilvl w:val="0"/>
          <w:numId w:val="31"/>
        </w:numPr>
        <w:tabs>
          <w:tab w:val="left" w:pos="4395"/>
        </w:tabs>
        <w:ind w:left="0"/>
        <w:jc w:val="both"/>
        <w:rPr>
          <w:rFonts w:ascii="Arial" w:hAnsi="Arial" w:cs="Arial"/>
          <w:sz w:val="24"/>
          <w:szCs w:val="24"/>
        </w:rPr>
      </w:pPr>
      <w:r w:rsidRPr="00393A21">
        <w:rPr>
          <w:rFonts w:ascii="Arial" w:hAnsi="Arial" w:cs="Arial"/>
          <w:sz w:val="24"/>
          <w:szCs w:val="24"/>
        </w:rPr>
        <w:t>Paperwork should be served face-to-face with the individual in a private setting using an interpretation service such as Language Line/Big Word (if required).</w:t>
      </w:r>
    </w:p>
    <w:p w14:paraId="5D7ACC35" w14:textId="77777777" w:rsidR="00712E9F" w:rsidRPr="00393A21" w:rsidRDefault="00712E9F" w:rsidP="00712E9F">
      <w:pPr>
        <w:pStyle w:val="ListParagraph"/>
        <w:tabs>
          <w:tab w:val="left" w:pos="4395"/>
        </w:tabs>
        <w:ind w:left="0"/>
        <w:jc w:val="both"/>
        <w:rPr>
          <w:rFonts w:ascii="Arial" w:hAnsi="Arial" w:cs="Arial"/>
          <w:sz w:val="24"/>
          <w:szCs w:val="24"/>
        </w:rPr>
      </w:pPr>
    </w:p>
    <w:p w14:paraId="57F6EC93" w14:textId="77777777" w:rsidR="00013C5E" w:rsidRDefault="00712E9F" w:rsidP="00013C5E">
      <w:pPr>
        <w:pStyle w:val="ListParagraph"/>
        <w:numPr>
          <w:ilvl w:val="0"/>
          <w:numId w:val="31"/>
        </w:numPr>
        <w:tabs>
          <w:tab w:val="left" w:pos="4395"/>
        </w:tabs>
        <w:ind w:left="0"/>
        <w:jc w:val="both"/>
        <w:rPr>
          <w:rFonts w:ascii="Arial" w:hAnsi="Arial" w:cs="Arial"/>
          <w:sz w:val="24"/>
          <w:szCs w:val="24"/>
        </w:rPr>
      </w:pPr>
      <w:r w:rsidRPr="00393A21">
        <w:rPr>
          <w:rFonts w:ascii="Arial" w:hAnsi="Arial" w:cs="Arial"/>
          <w:sz w:val="24"/>
          <w:szCs w:val="24"/>
        </w:rPr>
        <w:t>Ensure you check the prisoners understanding of the information whilst serving the paperwork and consider following up. If required, try to help them access the right support in improving understanding and in dealing with the news.</w:t>
      </w:r>
    </w:p>
    <w:p w14:paraId="36DEA9C1" w14:textId="77777777" w:rsidR="00013C5E" w:rsidRPr="00013C5E" w:rsidRDefault="00013C5E" w:rsidP="00013C5E">
      <w:pPr>
        <w:pStyle w:val="ListParagraph"/>
        <w:rPr>
          <w:rFonts w:ascii="Arial" w:hAnsi="Arial" w:cs="Arial"/>
          <w:sz w:val="24"/>
          <w:szCs w:val="24"/>
        </w:rPr>
      </w:pPr>
    </w:p>
    <w:p w14:paraId="40B8584F" w14:textId="1410B917" w:rsidR="002D4104" w:rsidRDefault="002D4104">
      <w:pPr>
        <w:pStyle w:val="NoSpacing"/>
        <w:numPr>
          <w:ilvl w:val="0"/>
          <w:numId w:val="32"/>
        </w:numPr>
        <w:tabs>
          <w:tab w:val="left" w:pos="4395"/>
        </w:tabs>
        <w:ind w:left="0"/>
        <w:jc w:val="both"/>
        <w:rPr>
          <w:rFonts w:ascii="Arial" w:hAnsi="Arial" w:cs="Arial"/>
          <w:sz w:val="24"/>
          <w:szCs w:val="24"/>
        </w:rPr>
      </w:pPr>
      <w:r w:rsidRPr="002D4104">
        <w:rPr>
          <w:rFonts w:ascii="Arial" w:hAnsi="Arial" w:cs="Arial"/>
          <w:sz w:val="24"/>
          <w:szCs w:val="24"/>
        </w:rPr>
        <w:t xml:space="preserve">If you feel the information has been taken badly, speak with the Offender Management Unit (OMU) or talk to Governors/Custodial Managers. You must follow the ACCT process in PSI 64/2011 and raise issues with the local safety team if, after serving paperwork to a prisoner, there is a concern that they may be at risk of self-harm, or suicide or there are already known risks. You must also use the Challenge Support and Intervention Plan (CSIP) process if you are concerned that a person is posing an increased risk of being violent. For more information on ‘Management of Prisoners At Risk of Harm to Self, to Others and From Others’ follow the link: </w:t>
      </w:r>
      <w:hyperlink r:id="rId48" w:history="1">
        <w:r w:rsidRPr="00B51E00">
          <w:rPr>
            <w:rStyle w:val="Hyperlink"/>
            <w:rFonts w:ascii="Arial" w:hAnsi="Arial" w:cs="Arial"/>
            <w:sz w:val="24"/>
            <w:szCs w:val="24"/>
          </w:rPr>
          <w:t>PSI 2011-64 - HMPPS Intranet (gsi.gov.uk)</w:t>
        </w:r>
      </w:hyperlink>
    </w:p>
    <w:p w14:paraId="307E15D4" w14:textId="77777777" w:rsidR="002D4104" w:rsidRDefault="002D4104" w:rsidP="001A09B6">
      <w:pPr>
        <w:pStyle w:val="NoSpacing"/>
        <w:tabs>
          <w:tab w:val="left" w:pos="4395"/>
        </w:tabs>
        <w:jc w:val="both"/>
        <w:rPr>
          <w:rFonts w:ascii="Arial" w:hAnsi="Arial" w:cs="Arial"/>
          <w:sz w:val="24"/>
          <w:szCs w:val="24"/>
        </w:rPr>
      </w:pPr>
    </w:p>
    <w:p w14:paraId="5E38EB31" w14:textId="7B20B2F3" w:rsidR="00712E9F" w:rsidRDefault="00712E9F">
      <w:pPr>
        <w:pStyle w:val="NoSpacing"/>
        <w:numPr>
          <w:ilvl w:val="0"/>
          <w:numId w:val="32"/>
        </w:numPr>
        <w:tabs>
          <w:tab w:val="left" w:pos="4395"/>
        </w:tabs>
        <w:ind w:left="0"/>
        <w:jc w:val="both"/>
        <w:rPr>
          <w:rFonts w:ascii="Arial" w:hAnsi="Arial" w:cs="Arial"/>
          <w:sz w:val="24"/>
          <w:szCs w:val="24"/>
        </w:rPr>
      </w:pPr>
      <w:r w:rsidRPr="00BD2B9B">
        <w:rPr>
          <w:rFonts w:ascii="Arial" w:hAnsi="Arial" w:cs="Arial"/>
          <w:sz w:val="24"/>
          <w:szCs w:val="24"/>
        </w:rPr>
        <w:t>Keep staff (wing, healthcare, Offender Management Unit, Chaplaincy etc) informed of the situation by speaking to the relevant people to explain any concerns.</w:t>
      </w:r>
    </w:p>
    <w:p w14:paraId="48A3AB64" w14:textId="77777777" w:rsidR="00712E9F" w:rsidRDefault="00712E9F" w:rsidP="00712E9F">
      <w:pPr>
        <w:pStyle w:val="NoSpacing"/>
        <w:tabs>
          <w:tab w:val="left" w:pos="4395"/>
        </w:tabs>
        <w:jc w:val="both"/>
        <w:rPr>
          <w:rFonts w:ascii="Arial" w:hAnsi="Arial" w:cs="Arial"/>
          <w:sz w:val="24"/>
          <w:szCs w:val="24"/>
        </w:rPr>
      </w:pPr>
    </w:p>
    <w:p w14:paraId="4094129B" w14:textId="77777777" w:rsidR="00C70DC7" w:rsidRDefault="00712E9F" w:rsidP="00C70DC7">
      <w:pPr>
        <w:pStyle w:val="NoSpacing"/>
        <w:numPr>
          <w:ilvl w:val="0"/>
          <w:numId w:val="32"/>
        </w:numPr>
        <w:tabs>
          <w:tab w:val="left" w:pos="4395"/>
        </w:tabs>
        <w:ind w:left="0"/>
        <w:jc w:val="both"/>
        <w:rPr>
          <w:rFonts w:ascii="Arial" w:hAnsi="Arial" w:cs="Arial"/>
          <w:sz w:val="24"/>
          <w:szCs w:val="24"/>
        </w:rPr>
      </w:pPr>
      <w:r w:rsidRPr="00BD2B9B">
        <w:rPr>
          <w:rFonts w:ascii="Arial" w:hAnsi="Arial" w:cs="Arial"/>
          <w:sz w:val="24"/>
          <w:szCs w:val="24"/>
        </w:rPr>
        <w:t xml:space="preserve">Sign up/register for an account with </w:t>
      </w:r>
      <w:hyperlink r:id="rId49" w:history="1">
        <w:r w:rsidRPr="00BD2B9B">
          <w:rPr>
            <w:rStyle w:val="Hyperlink"/>
            <w:rFonts w:ascii="Arial" w:hAnsi="Arial" w:cs="Arial"/>
            <w:color w:val="0070C0"/>
            <w:sz w:val="24"/>
            <w:szCs w:val="24"/>
          </w:rPr>
          <w:t>The Bell Foundation</w:t>
        </w:r>
      </w:hyperlink>
      <w:r w:rsidRPr="00BD2B9B">
        <w:rPr>
          <w:rFonts w:ascii="Arial" w:hAnsi="Arial" w:cs="Arial"/>
          <w:sz w:val="24"/>
          <w:szCs w:val="24"/>
        </w:rPr>
        <w:t>, where you will find useful information, guidance, and resources around language barriers/best practice. This may help you with communicating with non-English speaking people, particularly when delivering difficult</w:t>
      </w:r>
      <w:r>
        <w:rPr>
          <w:rFonts w:ascii="Arial" w:hAnsi="Arial" w:cs="Arial"/>
          <w:sz w:val="24"/>
          <w:szCs w:val="24"/>
        </w:rPr>
        <w:t xml:space="preserve"> </w:t>
      </w:r>
      <w:r w:rsidRPr="00BD2B9B">
        <w:rPr>
          <w:rFonts w:ascii="Arial" w:hAnsi="Arial" w:cs="Arial"/>
          <w:sz w:val="24"/>
          <w:szCs w:val="24"/>
        </w:rPr>
        <w:t>information.</w:t>
      </w:r>
    </w:p>
    <w:p w14:paraId="0B9A8BA5" w14:textId="77777777" w:rsidR="00C70DC7" w:rsidRDefault="00C70DC7" w:rsidP="00C70DC7">
      <w:pPr>
        <w:pStyle w:val="ListParagraph"/>
        <w:rPr>
          <w:rFonts w:ascii="Arial" w:hAnsi="Arial" w:cs="Arial"/>
          <w:sz w:val="24"/>
          <w:szCs w:val="24"/>
        </w:rPr>
      </w:pPr>
    </w:p>
    <w:p w14:paraId="5F1933E0" w14:textId="02FF97B4" w:rsidR="00C70DC7" w:rsidRPr="00C70DC7" w:rsidRDefault="00C70DC7" w:rsidP="00C70DC7">
      <w:pPr>
        <w:pStyle w:val="NoSpacing"/>
        <w:numPr>
          <w:ilvl w:val="0"/>
          <w:numId w:val="32"/>
        </w:numPr>
        <w:tabs>
          <w:tab w:val="left" w:pos="4395"/>
        </w:tabs>
        <w:ind w:left="0"/>
        <w:jc w:val="both"/>
        <w:rPr>
          <w:rFonts w:ascii="Arial" w:hAnsi="Arial" w:cs="Arial"/>
          <w:sz w:val="24"/>
          <w:szCs w:val="24"/>
        </w:rPr>
      </w:pPr>
      <w:r>
        <w:rPr>
          <w:rFonts w:ascii="Arial" w:hAnsi="Arial" w:cs="Arial"/>
          <w:sz w:val="24"/>
          <w:szCs w:val="24"/>
        </w:rPr>
        <w:t>I</w:t>
      </w:r>
      <w:r w:rsidRPr="00C70DC7">
        <w:rPr>
          <w:rFonts w:ascii="Arial" w:hAnsi="Arial" w:cs="Arial"/>
          <w:sz w:val="24"/>
          <w:szCs w:val="24"/>
        </w:rPr>
        <w:t xml:space="preserve">f there are any questions or queries from the prisoner that cannot be answered by the designated competent member of staff, these should be directed to the relevant </w:t>
      </w:r>
      <w:r w:rsidR="0030059D">
        <w:rPr>
          <w:rFonts w:ascii="Arial" w:hAnsi="Arial" w:cs="Arial"/>
          <w:sz w:val="24"/>
          <w:szCs w:val="24"/>
        </w:rPr>
        <w:t xml:space="preserve">HMPPS </w:t>
      </w:r>
      <w:r w:rsidRPr="00C70DC7">
        <w:rPr>
          <w:rFonts w:ascii="Arial" w:hAnsi="Arial" w:cs="Arial"/>
          <w:sz w:val="24"/>
          <w:szCs w:val="24"/>
        </w:rPr>
        <w:t>department or</w:t>
      </w:r>
      <w:r w:rsidR="0030059D">
        <w:rPr>
          <w:rFonts w:ascii="Arial" w:hAnsi="Arial" w:cs="Arial"/>
          <w:sz w:val="24"/>
          <w:szCs w:val="24"/>
        </w:rPr>
        <w:t xml:space="preserve"> by </w:t>
      </w:r>
      <w:r w:rsidRPr="00C70DC7">
        <w:rPr>
          <w:rFonts w:ascii="Arial" w:hAnsi="Arial" w:cs="Arial"/>
          <w:sz w:val="24"/>
          <w:szCs w:val="24"/>
        </w:rPr>
        <w:t>contact</w:t>
      </w:r>
      <w:r w:rsidR="0030059D">
        <w:rPr>
          <w:rFonts w:ascii="Arial" w:hAnsi="Arial" w:cs="Arial"/>
          <w:sz w:val="24"/>
          <w:szCs w:val="24"/>
        </w:rPr>
        <w:t>ing</w:t>
      </w:r>
      <w:r w:rsidRPr="00C70DC7">
        <w:rPr>
          <w:rFonts w:ascii="Arial" w:hAnsi="Arial" w:cs="Arial"/>
          <w:sz w:val="24"/>
          <w:szCs w:val="24"/>
        </w:rPr>
        <w:t xml:space="preserve"> the NRM Home Office caseworker </w:t>
      </w:r>
      <w:hyperlink r:id="rId50" w:history="1">
        <w:r w:rsidR="00852935" w:rsidRPr="000E0BE0">
          <w:rPr>
            <w:rStyle w:val="Hyperlink"/>
            <w:rFonts w:ascii="Arial" w:hAnsi="Arial" w:cs="Arial"/>
            <w:sz w:val="24"/>
            <w:szCs w:val="24"/>
          </w:rPr>
          <w:t>nrm@modernslavery.gov.uk</w:t>
        </w:r>
      </w:hyperlink>
      <w:r w:rsidR="00852935">
        <w:rPr>
          <w:rFonts w:ascii="Arial" w:hAnsi="Arial" w:cs="Arial"/>
          <w:sz w:val="24"/>
          <w:szCs w:val="24"/>
        </w:rPr>
        <w:t xml:space="preserve"> </w:t>
      </w:r>
      <w:r w:rsidRPr="00C70DC7">
        <w:rPr>
          <w:rFonts w:ascii="Arial" w:hAnsi="Arial" w:cs="Arial"/>
          <w:sz w:val="24"/>
          <w:szCs w:val="24"/>
        </w:rPr>
        <w:t xml:space="preserve"> citing the NRM reference in the email subject line.</w:t>
      </w:r>
    </w:p>
    <w:p w14:paraId="10D0B655" w14:textId="2240809A" w:rsidR="006F54A1" w:rsidRDefault="006F54A1" w:rsidP="006F54A1">
      <w:pPr>
        <w:pStyle w:val="NoSpacing"/>
        <w:tabs>
          <w:tab w:val="left" w:pos="4395"/>
        </w:tabs>
        <w:jc w:val="both"/>
        <w:rPr>
          <w:rFonts w:ascii="Arial" w:hAnsi="Arial" w:cs="Arial"/>
          <w:sz w:val="24"/>
          <w:szCs w:val="24"/>
        </w:rPr>
      </w:pPr>
    </w:p>
    <w:p w14:paraId="1F926A44" w14:textId="113622B3" w:rsidR="00C70DC7" w:rsidRPr="006F54A1" w:rsidRDefault="00852935" w:rsidP="006F54A1">
      <w:pPr>
        <w:pStyle w:val="NoSpacing"/>
        <w:tabs>
          <w:tab w:val="left" w:pos="4395"/>
        </w:tabs>
        <w:jc w:val="both"/>
        <w:rPr>
          <w:rFonts w:ascii="Arial" w:hAnsi="Arial" w:cs="Arial"/>
          <w:sz w:val="24"/>
          <w:szCs w:val="24"/>
        </w:rPr>
      </w:pPr>
      <w:r>
        <w:rPr>
          <w:rFonts w:ascii="Arial" w:hAnsi="Arial" w:cs="Arial"/>
          <w:sz w:val="24"/>
          <w:szCs w:val="24"/>
        </w:rPr>
        <w:t xml:space="preserve"> </w:t>
      </w:r>
    </w:p>
    <w:p w14:paraId="0AF70732" w14:textId="6FD646F9" w:rsidR="00712E9F" w:rsidRPr="006F54A1" w:rsidRDefault="00712E9F" w:rsidP="00712E9F">
      <w:pPr>
        <w:tabs>
          <w:tab w:val="left" w:pos="4395"/>
        </w:tabs>
        <w:ind w:left="-567"/>
        <w:rPr>
          <w:rFonts w:ascii="Arial" w:hAnsi="Arial" w:cs="Arial"/>
          <w:b/>
          <w:bCs/>
          <w:sz w:val="24"/>
          <w:szCs w:val="24"/>
          <w:u w:val="single"/>
        </w:rPr>
      </w:pPr>
      <w:bookmarkStart w:id="62" w:name="Twelve"/>
      <w:r w:rsidRPr="006F54A1">
        <w:rPr>
          <w:rFonts w:ascii="Arial" w:hAnsi="Arial" w:cs="Arial"/>
          <w:b/>
          <w:bCs/>
          <w:noProof/>
          <w:sz w:val="40"/>
          <w:szCs w:val="40"/>
        </w:rPr>
        <w:lastRenderedPageBreak/>
        <w:drawing>
          <wp:inline distT="0" distB="0" distL="0" distR="0" wp14:anchorId="6FACCBA8" wp14:editId="79AC54B9">
            <wp:extent cx="354268" cy="353744"/>
            <wp:effectExtent l="0" t="0" r="0" b="8255"/>
            <wp:docPr id="4" name="Graphic 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ose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64961" cy="364421"/>
                    </a:xfrm>
                    <a:prstGeom prst="rect">
                      <a:avLst/>
                    </a:prstGeom>
                  </pic:spPr>
                </pic:pic>
              </a:graphicData>
            </a:graphic>
          </wp:inline>
        </w:drawing>
      </w:r>
      <w:bookmarkEnd w:id="62"/>
      <w:r w:rsidR="004C3698" w:rsidRPr="006F54A1">
        <w:rPr>
          <w:rFonts w:ascii="Arial" w:hAnsi="Arial" w:cs="Arial"/>
          <w:b/>
          <w:bCs/>
          <w:sz w:val="24"/>
          <w:szCs w:val="24"/>
          <w:u w:val="single"/>
        </w:rPr>
        <w:t>Don’t</w:t>
      </w:r>
    </w:p>
    <w:p w14:paraId="2C0C17F1" w14:textId="5E8AE8BC" w:rsidR="00712E9F" w:rsidRDefault="00712E9F">
      <w:pPr>
        <w:pStyle w:val="ListParagraph"/>
        <w:numPr>
          <w:ilvl w:val="0"/>
          <w:numId w:val="33"/>
        </w:numPr>
        <w:tabs>
          <w:tab w:val="left" w:pos="4395"/>
        </w:tabs>
        <w:spacing w:line="240" w:lineRule="auto"/>
        <w:ind w:left="0"/>
        <w:jc w:val="both"/>
        <w:rPr>
          <w:rFonts w:ascii="Arial" w:hAnsi="Arial" w:cs="Arial"/>
          <w:b/>
          <w:bCs/>
          <w:noProof/>
          <w:sz w:val="40"/>
          <w:szCs w:val="40"/>
        </w:rPr>
      </w:pPr>
      <w:r w:rsidRPr="00117B68">
        <w:rPr>
          <w:rFonts w:ascii="Arial" w:hAnsi="Arial" w:cs="Arial"/>
          <w:sz w:val="24"/>
          <w:szCs w:val="24"/>
        </w:rPr>
        <w:t>Do not push the paperwork under the prisoner’s cell door or send in the internal mail.</w:t>
      </w:r>
    </w:p>
    <w:p w14:paraId="120F5A0D" w14:textId="77777777" w:rsidR="005210AD" w:rsidRPr="00712E9F" w:rsidRDefault="005210AD" w:rsidP="00F13888">
      <w:pPr>
        <w:pStyle w:val="ListParagraph"/>
        <w:tabs>
          <w:tab w:val="left" w:pos="4395"/>
        </w:tabs>
        <w:spacing w:line="240" w:lineRule="auto"/>
        <w:ind w:left="0"/>
        <w:jc w:val="both"/>
        <w:rPr>
          <w:rFonts w:ascii="Arial" w:hAnsi="Arial" w:cs="Arial"/>
          <w:b/>
          <w:bCs/>
          <w:noProof/>
          <w:sz w:val="40"/>
          <w:szCs w:val="40"/>
        </w:rPr>
      </w:pPr>
    </w:p>
    <w:p w14:paraId="25149A6F" w14:textId="3B85C72A" w:rsidR="00712E9F" w:rsidRDefault="00712E9F">
      <w:pPr>
        <w:pStyle w:val="ListParagraph"/>
        <w:numPr>
          <w:ilvl w:val="0"/>
          <w:numId w:val="33"/>
        </w:numPr>
        <w:tabs>
          <w:tab w:val="left" w:pos="4395"/>
        </w:tabs>
        <w:ind w:left="0"/>
        <w:jc w:val="both"/>
        <w:rPr>
          <w:rFonts w:ascii="Arial" w:hAnsi="Arial" w:cs="Arial"/>
          <w:sz w:val="24"/>
          <w:szCs w:val="24"/>
        </w:rPr>
      </w:pPr>
      <w:r w:rsidRPr="00117B68">
        <w:rPr>
          <w:rFonts w:ascii="Arial" w:hAnsi="Arial" w:cs="Arial"/>
          <w:sz w:val="24"/>
          <w:szCs w:val="24"/>
        </w:rPr>
        <w:t>Do not hand the paperwork to the prisoner without explaining the contents, as they may not be able to read or understand the information.</w:t>
      </w:r>
    </w:p>
    <w:p w14:paraId="163678F1" w14:textId="77777777" w:rsidR="00712E9F" w:rsidRPr="00117B68" w:rsidRDefault="00712E9F" w:rsidP="00F13888">
      <w:pPr>
        <w:pStyle w:val="ListParagraph"/>
        <w:tabs>
          <w:tab w:val="left" w:pos="4395"/>
        </w:tabs>
        <w:ind w:left="0"/>
        <w:jc w:val="both"/>
        <w:rPr>
          <w:rFonts w:ascii="Arial" w:hAnsi="Arial" w:cs="Arial"/>
          <w:sz w:val="24"/>
          <w:szCs w:val="24"/>
        </w:rPr>
      </w:pPr>
    </w:p>
    <w:p w14:paraId="22755F68" w14:textId="6EEC0D14" w:rsidR="00712E9F" w:rsidRDefault="00712E9F">
      <w:pPr>
        <w:pStyle w:val="ListParagraph"/>
        <w:numPr>
          <w:ilvl w:val="0"/>
          <w:numId w:val="33"/>
        </w:numPr>
        <w:tabs>
          <w:tab w:val="left" w:pos="4395"/>
        </w:tabs>
        <w:ind w:left="0"/>
        <w:jc w:val="both"/>
        <w:rPr>
          <w:rFonts w:ascii="Arial" w:hAnsi="Arial" w:cs="Arial"/>
          <w:sz w:val="24"/>
          <w:szCs w:val="24"/>
        </w:rPr>
      </w:pPr>
      <w:r w:rsidRPr="00117B68">
        <w:rPr>
          <w:rFonts w:ascii="Arial" w:hAnsi="Arial" w:cs="Arial"/>
          <w:sz w:val="24"/>
          <w:szCs w:val="24"/>
        </w:rPr>
        <w:t>Do not use other prisoners as interpreters as this information is confidential.</w:t>
      </w:r>
    </w:p>
    <w:p w14:paraId="5EF42E22" w14:textId="77777777" w:rsidR="00F13888" w:rsidRPr="00F13888" w:rsidRDefault="00F13888" w:rsidP="00F13888">
      <w:pPr>
        <w:pStyle w:val="ListParagraph"/>
        <w:jc w:val="both"/>
        <w:rPr>
          <w:rFonts w:ascii="Arial" w:hAnsi="Arial" w:cs="Arial"/>
          <w:sz w:val="24"/>
          <w:szCs w:val="24"/>
        </w:rPr>
      </w:pPr>
    </w:p>
    <w:p w14:paraId="3BD36B9D" w14:textId="77777777" w:rsidR="00F13888" w:rsidRDefault="00F13888">
      <w:pPr>
        <w:pStyle w:val="ListParagraph"/>
        <w:numPr>
          <w:ilvl w:val="0"/>
          <w:numId w:val="33"/>
        </w:numPr>
        <w:tabs>
          <w:tab w:val="left" w:pos="4395"/>
        </w:tabs>
        <w:spacing w:line="240" w:lineRule="auto"/>
        <w:ind w:left="0"/>
        <w:jc w:val="both"/>
        <w:rPr>
          <w:rFonts w:ascii="Arial" w:hAnsi="Arial" w:cs="Arial"/>
          <w:sz w:val="24"/>
          <w:szCs w:val="24"/>
        </w:rPr>
      </w:pPr>
      <w:r w:rsidRPr="00117B68">
        <w:rPr>
          <w:rFonts w:ascii="Arial" w:hAnsi="Arial" w:cs="Arial"/>
          <w:sz w:val="24"/>
          <w:szCs w:val="24"/>
        </w:rPr>
        <w:t xml:space="preserve">Do not try to explain the document without an interpreting service, especially if English is not their first language. </w:t>
      </w:r>
    </w:p>
    <w:p w14:paraId="70BEB35F" w14:textId="0215BD0A" w:rsidR="00F13888" w:rsidRDefault="00F13888">
      <w:pPr>
        <w:pStyle w:val="ListParagraph"/>
        <w:numPr>
          <w:ilvl w:val="0"/>
          <w:numId w:val="33"/>
        </w:numPr>
        <w:tabs>
          <w:tab w:val="left" w:pos="4395"/>
        </w:tabs>
        <w:ind w:left="0"/>
        <w:jc w:val="both"/>
        <w:rPr>
          <w:rFonts w:ascii="Arial" w:hAnsi="Arial" w:cs="Arial"/>
          <w:sz w:val="24"/>
          <w:szCs w:val="24"/>
        </w:rPr>
      </w:pPr>
      <w:r w:rsidRPr="00F13888">
        <w:rPr>
          <w:rFonts w:ascii="Arial" w:hAnsi="Arial" w:cs="Arial"/>
          <w:sz w:val="24"/>
          <w:szCs w:val="24"/>
          <w:u w:val="single"/>
        </w:rPr>
        <w:t>Be mindful</w:t>
      </w:r>
      <w:r w:rsidRPr="00F13888">
        <w:rPr>
          <w:rFonts w:ascii="Arial" w:hAnsi="Arial" w:cs="Arial"/>
          <w:sz w:val="24"/>
          <w:szCs w:val="24"/>
        </w:rPr>
        <w:t xml:space="preserve">, some words used in the English language are not common in other languages. It is always best to allow the opportunity to hear the news in the person’s first language so you can explore with an interpreter around cultural and language differences. This way, understanding can be more accurately monitored. See </w:t>
      </w:r>
      <w:hyperlink r:id="rId53" w:history="1">
        <w:r w:rsidRPr="00F13888">
          <w:rPr>
            <w:rStyle w:val="Hyperlink"/>
            <w:rFonts w:ascii="Arial" w:hAnsi="Arial" w:cs="Arial"/>
            <w:color w:val="0070C0"/>
            <w:sz w:val="24"/>
            <w:szCs w:val="24"/>
          </w:rPr>
          <w:t>The Bell Foundation</w:t>
        </w:r>
      </w:hyperlink>
      <w:r w:rsidRPr="00F13888">
        <w:rPr>
          <w:rFonts w:ascii="Arial" w:hAnsi="Arial" w:cs="Arial"/>
          <w:color w:val="0070C0"/>
          <w:sz w:val="24"/>
          <w:szCs w:val="24"/>
        </w:rPr>
        <w:t xml:space="preserve"> </w:t>
      </w:r>
      <w:r w:rsidRPr="00F13888">
        <w:rPr>
          <w:rFonts w:ascii="Arial" w:hAnsi="Arial" w:cs="Arial"/>
          <w:sz w:val="24"/>
          <w:szCs w:val="24"/>
        </w:rPr>
        <w:t>website for important resources</w:t>
      </w:r>
    </w:p>
    <w:p w14:paraId="3CC3EA86" w14:textId="77777777" w:rsidR="005210AD" w:rsidRPr="005210AD" w:rsidRDefault="005210AD" w:rsidP="00F13888">
      <w:pPr>
        <w:pStyle w:val="ListParagraph"/>
        <w:jc w:val="both"/>
        <w:rPr>
          <w:rFonts w:ascii="Arial" w:hAnsi="Arial" w:cs="Arial"/>
          <w:sz w:val="24"/>
          <w:szCs w:val="24"/>
        </w:rPr>
      </w:pPr>
    </w:p>
    <w:p w14:paraId="7B6D7A79" w14:textId="37393FD3" w:rsidR="00712E9F" w:rsidRPr="00117B68" w:rsidRDefault="00712E9F">
      <w:pPr>
        <w:pStyle w:val="ListParagraph"/>
        <w:numPr>
          <w:ilvl w:val="0"/>
          <w:numId w:val="33"/>
        </w:numPr>
        <w:tabs>
          <w:tab w:val="left" w:pos="4395"/>
        </w:tabs>
        <w:ind w:left="0"/>
        <w:jc w:val="both"/>
        <w:rPr>
          <w:rFonts w:ascii="Arial" w:hAnsi="Arial" w:cs="Arial"/>
          <w:b/>
          <w:bCs/>
          <w:sz w:val="24"/>
          <w:szCs w:val="24"/>
          <w:u w:val="single"/>
        </w:rPr>
      </w:pPr>
      <w:r w:rsidRPr="00117B68">
        <w:rPr>
          <w:rFonts w:ascii="Arial" w:hAnsi="Arial" w:cs="Arial"/>
          <w:sz w:val="24"/>
          <w:szCs w:val="24"/>
        </w:rPr>
        <w:t>Do not just read the information verbatim and then leave the prisoner to digest alone. Check in, follow-up and seek support from agencies and other departments</w:t>
      </w:r>
      <w:r w:rsidR="00F13888">
        <w:rPr>
          <w:rFonts w:ascii="Arial" w:hAnsi="Arial" w:cs="Arial"/>
          <w:sz w:val="24"/>
          <w:szCs w:val="24"/>
        </w:rPr>
        <w:t>.</w:t>
      </w:r>
    </w:p>
    <w:p w14:paraId="362F08F5" w14:textId="77777777" w:rsidR="00B80442" w:rsidRDefault="00B80442">
      <w:pPr>
        <w:spacing w:after="0" w:line="240" w:lineRule="auto"/>
        <w:rPr>
          <w:rFonts w:ascii="Arial" w:hAnsi="Arial" w:cs="Arial"/>
          <w:b/>
          <w:bCs/>
          <w:iCs/>
          <w:sz w:val="24"/>
          <w:szCs w:val="24"/>
        </w:rPr>
      </w:pPr>
      <w:r>
        <w:rPr>
          <w:rFonts w:ascii="Arial" w:hAnsi="Arial" w:cs="Arial"/>
          <w:b/>
          <w:bCs/>
          <w:iCs/>
          <w:sz w:val="24"/>
          <w:szCs w:val="24"/>
        </w:rPr>
        <w:br w:type="page"/>
      </w:r>
    </w:p>
    <w:p w14:paraId="4577698F" w14:textId="5DF4A6A6" w:rsidR="00B80442" w:rsidRPr="004C3698" w:rsidRDefault="00B80442" w:rsidP="004C3698">
      <w:pPr>
        <w:pStyle w:val="NoSpacing"/>
        <w:tabs>
          <w:tab w:val="left" w:pos="4395"/>
        </w:tabs>
        <w:outlineLvl w:val="1"/>
        <w:rPr>
          <w:rFonts w:ascii="Arial" w:hAnsi="Arial" w:cs="Arial"/>
          <w:sz w:val="28"/>
          <w:szCs w:val="28"/>
        </w:rPr>
      </w:pPr>
      <w:bookmarkStart w:id="63" w:name="Fifthteen"/>
      <w:bookmarkStart w:id="64" w:name="_Toc130971210"/>
      <w:r w:rsidRPr="004C3698">
        <w:rPr>
          <w:rFonts w:ascii="Arial" w:hAnsi="Arial" w:cs="Arial"/>
          <w:sz w:val="28"/>
          <w:szCs w:val="28"/>
        </w:rPr>
        <w:lastRenderedPageBreak/>
        <w:t xml:space="preserve">Annex </w:t>
      </w:r>
      <w:r w:rsidR="00F90FE4" w:rsidRPr="004C3698">
        <w:rPr>
          <w:rFonts w:ascii="Arial" w:hAnsi="Arial" w:cs="Arial"/>
          <w:sz w:val="28"/>
          <w:szCs w:val="28"/>
        </w:rPr>
        <w:t>E</w:t>
      </w:r>
      <w:r w:rsidRPr="004C3698">
        <w:rPr>
          <w:rFonts w:ascii="Arial" w:hAnsi="Arial" w:cs="Arial"/>
          <w:sz w:val="28"/>
          <w:szCs w:val="28"/>
        </w:rPr>
        <w:t>:  Specialist Support</w:t>
      </w:r>
      <w:bookmarkEnd w:id="63"/>
      <w:bookmarkEnd w:id="64"/>
    </w:p>
    <w:p w14:paraId="11196287" w14:textId="77777777" w:rsidR="00B80442" w:rsidRPr="00034D15" w:rsidRDefault="00B80442" w:rsidP="00B80442">
      <w:pPr>
        <w:pStyle w:val="NoSpacing"/>
        <w:tabs>
          <w:tab w:val="left" w:pos="4395"/>
        </w:tabs>
        <w:rPr>
          <w:rFonts w:ascii="Arial" w:hAnsi="Arial" w:cs="Arial"/>
          <w:color w:val="7030A0"/>
          <w:sz w:val="28"/>
          <w:szCs w:val="28"/>
        </w:rPr>
      </w:pPr>
    </w:p>
    <w:p w14:paraId="15E584C6" w14:textId="76E18F4F" w:rsidR="00B80442" w:rsidRDefault="00B80442" w:rsidP="00F90FE4">
      <w:pPr>
        <w:pStyle w:val="NoSpacing"/>
        <w:tabs>
          <w:tab w:val="left" w:pos="4395"/>
        </w:tabs>
        <w:jc w:val="both"/>
        <w:rPr>
          <w:rFonts w:ascii="Arial" w:hAnsi="Arial" w:cs="Arial"/>
          <w:sz w:val="24"/>
          <w:szCs w:val="24"/>
        </w:rPr>
      </w:pPr>
      <w:r>
        <w:rPr>
          <w:rFonts w:ascii="Arial" w:hAnsi="Arial" w:cs="Arial"/>
          <w:sz w:val="24"/>
          <w:szCs w:val="24"/>
        </w:rPr>
        <w:t>T</w:t>
      </w:r>
      <w:r w:rsidRPr="00935248">
        <w:rPr>
          <w:rFonts w:ascii="Arial" w:hAnsi="Arial" w:cs="Arial"/>
          <w:sz w:val="24"/>
          <w:szCs w:val="24"/>
        </w:rPr>
        <w:t>here are many organisations</w:t>
      </w:r>
      <w:r>
        <w:rPr>
          <w:rFonts w:ascii="Arial" w:hAnsi="Arial" w:cs="Arial"/>
          <w:sz w:val="24"/>
          <w:szCs w:val="24"/>
        </w:rPr>
        <w:t xml:space="preserve"> who provide </w:t>
      </w:r>
      <w:r w:rsidRPr="00935248">
        <w:rPr>
          <w:rFonts w:ascii="Arial" w:hAnsi="Arial" w:cs="Arial"/>
          <w:sz w:val="24"/>
          <w:szCs w:val="24"/>
        </w:rPr>
        <w:t xml:space="preserve">advice </w:t>
      </w:r>
      <w:r>
        <w:rPr>
          <w:rFonts w:ascii="Arial" w:hAnsi="Arial" w:cs="Arial"/>
          <w:sz w:val="24"/>
          <w:szCs w:val="24"/>
        </w:rPr>
        <w:t>and</w:t>
      </w:r>
      <w:r w:rsidRPr="00935248">
        <w:rPr>
          <w:rFonts w:ascii="Arial" w:hAnsi="Arial" w:cs="Arial"/>
          <w:sz w:val="24"/>
          <w:szCs w:val="24"/>
        </w:rPr>
        <w:t xml:space="preserve"> support on </w:t>
      </w:r>
      <w:r>
        <w:rPr>
          <w:rFonts w:ascii="Arial" w:hAnsi="Arial" w:cs="Arial"/>
          <w:sz w:val="24"/>
          <w:szCs w:val="24"/>
        </w:rPr>
        <w:t xml:space="preserve">recognising </w:t>
      </w:r>
      <w:r w:rsidRPr="00935248">
        <w:rPr>
          <w:rFonts w:ascii="Arial" w:hAnsi="Arial" w:cs="Arial"/>
          <w:sz w:val="24"/>
          <w:szCs w:val="24"/>
        </w:rPr>
        <w:t xml:space="preserve">the signs of </w:t>
      </w:r>
      <w:r>
        <w:rPr>
          <w:rFonts w:ascii="Arial" w:hAnsi="Arial" w:cs="Arial"/>
          <w:sz w:val="24"/>
          <w:szCs w:val="24"/>
        </w:rPr>
        <w:t>m</w:t>
      </w:r>
      <w:r w:rsidRPr="00935248">
        <w:rPr>
          <w:rFonts w:ascii="Arial" w:hAnsi="Arial" w:cs="Arial"/>
          <w:sz w:val="24"/>
          <w:szCs w:val="24"/>
        </w:rPr>
        <w:t xml:space="preserve">odern </w:t>
      </w:r>
      <w:r>
        <w:rPr>
          <w:rFonts w:ascii="Arial" w:hAnsi="Arial" w:cs="Arial"/>
          <w:sz w:val="24"/>
          <w:szCs w:val="24"/>
        </w:rPr>
        <w:t>s</w:t>
      </w:r>
      <w:r w:rsidRPr="00935248">
        <w:rPr>
          <w:rFonts w:ascii="Arial" w:hAnsi="Arial" w:cs="Arial"/>
          <w:sz w:val="24"/>
          <w:szCs w:val="24"/>
        </w:rPr>
        <w:t xml:space="preserve">lavery, </w:t>
      </w:r>
      <w:r>
        <w:rPr>
          <w:rFonts w:ascii="Arial" w:hAnsi="Arial" w:cs="Arial"/>
          <w:sz w:val="24"/>
          <w:szCs w:val="24"/>
        </w:rPr>
        <w:t xml:space="preserve">advice and </w:t>
      </w:r>
      <w:r w:rsidRPr="00935248">
        <w:rPr>
          <w:rFonts w:ascii="Arial" w:hAnsi="Arial" w:cs="Arial"/>
          <w:sz w:val="24"/>
          <w:szCs w:val="24"/>
        </w:rPr>
        <w:t>support services</w:t>
      </w:r>
      <w:r>
        <w:rPr>
          <w:rFonts w:ascii="Arial" w:hAnsi="Arial" w:cs="Arial"/>
          <w:sz w:val="24"/>
          <w:szCs w:val="24"/>
        </w:rPr>
        <w:t>, including upon release from prison</w:t>
      </w:r>
      <w:r w:rsidRPr="00935248">
        <w:rPr>
          <w:rFonts w:ascii="Arial" w:hAnsi="Arial" w:cs="Arial"/>
          <w:sz w:val="24"/>
          <w:szCs w:val="24"/>
        </w:rPr>
        <w:t>.</w:t>
      </w:r>
      <w:r>
        <w:rPr>
          <w:rFonts w:ascii="Arial" w:hAnsi="Arial" w:cs="Arial"/>
          <w:sz w:val="24"/>
          <w:szCs w:val="24"/>
        </w:rPr>
        <w:t xml:space="preserve"> </w:t>
      </w:r>
      <w:r w:rsidRPr="00935248">
        <w:rPr>
          <w:rFonts w:ascii="Arial" w:hAnsi="Arial" w:cs="Arial"/>
          <w:sz w:val="24"/>
          <w:szCs w:val="24"/>
        </w:rPr>
        <w:t>Below are links that may be useful:</w:t>
      </w:r>
    </w:p>
    <w:p w14:paraId="67513FC4" w14:textId="77777777" w:rsidR="00B80442" w:rsidRPr="00214C8B" w:rsidRDefault="00B80442" w:rsidP="00B80442">
      <w:pPr>
        <w:pStyle w:val="NoSpacing"/>
        <w:tabs>
          <w:tab w:val="left" w:pos="4395"/>
        </w:tabs>
        <w:rPr>
          <w:rFonts w:ascii="Arial" w:hAnsi="Arial" w:cs="Arial"/>
          <w:sz w:val="24"/>
          <w:szCs w:val="24"/>
        </w:rPr>
      </w:pPr>
      <w:r w:rsidRPr="00214C8B">
        <w:rPr>
          <w:rFonts w:ascii="Arial" w:hAnsi="Arial" w:cs="Arial"/>
          <w:sz w:val="24"/>
          <w:szCs w:val="24"/>
        </w:rPr>
        <w:t xml:space="preserve">Detention Action          </w:t>
      </w:r>
      <w:r>
        <w:rPr>
          <w:rFonts w:ascii="Arial" w:hAnsi="Arial" w:cs="Arial"/>
          <w:sz w:val="24"/>
          <w:szCs w:val="24"/>
        </w:rPr>
        <w:t xml:space="preserve">                                                       </w:t>
      </w:r>
      <w:hyperlink r:id="rId54" w:history="1">
        <w:r w:rsidRPr="008474C5">
          <w:rPr>
            <w:rFonts w:ascii="Arial" w:hAnsi="Arial" w:cs="Arial"/>
            <w:color w:val="92D050"/>
            <w:sz w:val="24"/>
            <w:szCs w:val="24"/>
            <w:u w:val="single"/>
          </w:rPr>
          <w:t>Detention Action</w:t>
        </w:r>
      </w:hyperlink>
      <w:r w:rsidRPr="008474C5">
        <w:rPr>
          <w:rFonts w:ascii="Arial" w:hAnsi="Arial" w:cs="Arial"/>
          <w:color w:val="92D050"/>
          <w:sz w:val="24"/>
          <w:szCs w:val="24"/>
        </w:rPr>
        <w:t xml:space="preserve">   </w:t>
      </w:r>
    </w:p>
    <w:p w14:paraId="33082410" w14:textId="77777777" w:rsidR="00B80442" w:rsidRPr="00214C8B" w:rsidRDefault="00B80442" w:rsidP="00B80442">
      <w:pPr>
        <w:pStyle w:val="NoSpacing"/>
        <w:tabs>
          <w:tab w:val="left" w:pos="4395"/>
        </w:tabs>
        <w:rPr>
          <w:rFonts w:ascii="Arial" w:hAnsi="Arial" w:cs="Arial"/>
          <w:sz w:val="24"/>
          <w:szCs w:val="24"/>
        </w:rPr>
      </w:pPr>
      <w:r w:rsidRPr="00214C8B">
        <w:rPr>
          <w:rFonts w:ascii="Arial" w:hAnsi="Arial" w:cs="Arial"/>
          <w:sz w:val="24"/>
          <w:szCs w:val="24"/>
        </w:rPr>
        <w:t>ATLEU (</w:t>
      </w:r>
      <w:r w:rsidRPr="00FF0581">
        <w:rPr>
          <w:rFonts w:ascii="Arial" w:hAnsi="Arial" w:cs="Arial"/>
          <w:sz w:val="24"/>
          <w:szCs w:val="24"/>
          <w:shd w:val="clear" w:color="auto" w:fill="FFFFFF"/>
        </w:rPr>
        <w:t>Anti Trafficking and Labour Exploitation Unit</w:t>
      </w:r>
      <w:r w:rsidRPr="00FF0581">
        <w:rPr>
          <w:rFonts w:ascii="Arial" w:hAnsi="Arial" w:cs="Arial"/>
          <w:color w:val="777777"/>
          <w:sz w:val="24"/>
          <w:szCs w:val="24"/>
          <w:shd w:val="clear" w:color="auto" w:fill="FFFFFF"/>
        </w:rPr>
        <w:t>)</w:t>
      </w:r>
      <w:r w:rsidRPr="00214C8B">
        <w:rPr>
          <w:rFonts w:ascii="Arial" w:hAnsi="Arial" w:cs="Arial"/>
          <w:sz w:val="24"/>
          <w:szCs w:val="24"/>
        </w:rPr>
        <w:t xml:space="preserve">      </w:t>
      </w:r>
      <w:r w:rsidRPr="00FF0581">
        <w:t xml:space="preserve"> </w:t>
      </w:r>
      <w:hyperlink r:id="rId55" w:history="1">
        <w:r w:rsidRPr="008474C5">
          <w:rPr>
            <w:rFonts w:ascii="Arial" w:hAnsi="Arial" w:cs="Arial"/>
            <w:color w:val="92D050"/>
            <w:sz w:val="24"/>
            <w:szCs w:val="24"/>
            <w:u w:val="single"/>
          </w:rPr>
          <w:t>ATLEU</w:t>
        </w:r>
      </w:hyperlink>
    </w:p>
    <w:p w14:paraId="5A5C35D4" w14:textId="51A79607" w:rsidR="00B80442" w:rsidRPr="00A22FB8" w:rsidRDefault="00B80442" w:rsidP="00B80442">
      <w:pPr>
        <w:pStyle w:val="NoSpacing"/>
        <w:tabs>
          <w:tab w:val="left" w:pos="4395"/>
        </w:tabs>
        <w:rPr>
          <w:rFonts w:ascii="Arial" w:hAnsi="Arial" w:cs="Arial"/>
          <w:color w:val="93D07C" w:themeColor="accent1" w:themeTint="99"/>
          <w:sz w:val="24"/>
          <w:szCs w:val="24"/>
        </w:rPr>
      </w:pPr>
      <w:r w:rsidRPr="00214C8B">
        <w:rPr>
          <w:rFonts w:ascii="Arial" w:hAnsi="Arial" w:cs="Arial"/>
          <w:sz w:val="24"/>
          <w:szCs w:val="24"/>
        </w:rPr>
        <w:t xml:space="preserve">Unseen                       </w:t>
      </w:r>
      <w:r>
        <w:rPr>
          <w:rFonts w:ascii="Arial" w:hAnsi="Arial" w:cs="Arial"/>
          <w:sz w:val="24"/>
          <w:szCs w:val="24"/>
        </w:rPr>
        <w:t xml:space="preserve">                                               </w:t>
      </w:r>
      <w:r w:rsidRPr="00214C8B">
        <w:rPr>
          <w:rFonts w:ascii="Arial" w:hAnsi="Arial" w:cs="Arial"/>
          <w:sz w:val="24"/>
          <w:szCs w:val="24"/>
        </w:rPr>
        <w:t xml:space="preserve">       </w:t>
      </w:r>
      <w:r w:rsidRPr="00A22FB8">
        <w:rPr>
          <w:rFonts w:ascii="Arial" w:hAnsi="Arial" w:cs="Arial"/>
          <w:sz w:val="24"/>
          <w:szCs w:val="24"/>
        </w:rPr>
        <w:t xml:space="preserve">  </w:t>
      </w:r>
      <w:hyperlink r:id="rId56" w:history="1">
        <w:r w:rsidRPr="00A22FB8">
          <w:rPr>
            <w:rFonts w:ascii="Arial" w:hAnsi="Arial" w:cs="Arial"/>
            <w:color w:val="93D07C" w:themeColor="accent1" w:themeTint="99"/>
            <w:sz w:val="24"/>
            <w:szCs w:val="24"/>
            <w:u w:val="single"/>
          </w:rPr>
          <w:t>Unseen (unseen)</w:t>
        </w:r>
      </w:hyperlink>
    </w:p>
    <w:p w14:paraId="1E89F2D0" w14:textId="77777777" w:rsidR="00B80442" w:rsidRPr="00214C8B" w:rsidRDefault="00B80442" w:rsidP="00B80442">
      <w:pPr>
        <w:pStyle w:val="NoSpacing"/>
        <w:tabs>
          <w:tab w:val="left" w:pos="4395"/>
        </w:tabs>
        <w:rPr>
          <w:rFonts w:ascii="Arial" w:hAnsi="Arial" w:cs="Arial"/>
          <w:color w:val="92D050"/>
          <w:sz w:val="24"/>
          <w:szCs w:val="24"/>
        </w:rPr>
      </w:pPr>
      <w:r w:rsidRPr="00214C8B">
        <w:rPr>
          <w:rFonts w:ascii="Arial" w:hAnsi="Arial" w:cs="Arial"/>
          <w:sz w:val="24"/>
          <w:szCs w:val="24"/>
        </w:rPr>
        <w:t xml:space="preserve">Hibiscus                       </w:t>
      </w:r>
      <w:r>
        <w:rPr>
          <w:rFonts w:ascii="Arial" w:hAnsi="Arial" w:cs="Arial"/>
          <w:sz w:val="24"/>
          <w:szCs w:val="24"/>
        </w:rPr>
        <w:t xml:space="preserve">                                                 </w:t>
      </w:r>
      <w:r w:rsidRPr="00214C8B">
        <w:rPr>
          <w:rFonts w:ascii="Arial" w:hAnsi="Arial" w:cs="Arial"/>
          <w:sz w:val="24"/>
          <w:szCs w:val="24"/>
        </w:rPr>
        <w:t xml:space="preserve">      </w:t>
      </w:r>
      <w:hyperlink r:id="rId57" w:history="1">
        <w:r w:rsidRPr="00214C8B">
          <w:rPr>
            <w:rFonts w:ascii="Arial" w:hAnsi="Arial" w:cs="Arial"/>
            <w:color w:val="92D050"/>
            <w:sz w:val="24"/>
            <w:szCs w:val="24"/>
            <w:u w:val="single"/>
          </w:rPr>
          <w:t>Hibiscus Initiatives</w:t>
        </w:r>
      </w:hyperlink>
    </w:p>
    <w:p w14:paraId="2D34E583" w14:textId="77777777" w:rsidR="00B80442" w:rsidRPr="00214C8B" w:rsidRDefault="00B80442" w:rsidP="00B80442">
      <w:pPr>
        <w:pStyle w:val="NoSpacing"/>
        <w:tabs>
          <w:tab w:val="left" w:pos="4395"/>
        </w:tabs>
        <w:rPr>
          <w:rFonts w:ascii="Arial" w:hAnsi="Arial" w:cs="Arial"/>
          <w:sz w:val="24"/>
          <w:szCs w:val="24"/>
        </w:rPr>
      </w:pPr>
      <w:r w:rsidRPr="00214C8B">
        <w:rPr>
          <w:rFonts w:ascii="Arial" w:hAnsi="Arial" w:cs="Arial"/>
          <w:sz w:val="24"/>
          <w:szCs w:val="24"/>
        </w:rPr>
        <w:t xml:space="preserve">Good Vibrations           </w:t>
      </w:r>
      <w:r>
        <w:rPr>
          <w:rFonts w:ascii="Arial" w:hAnsi="Arial" w:cs="Arial"/>
          <w:sz w:val="24"/>
          <w:szCs w:val="24"/>
        </w:rPr>
        <w:t xml:space="preserve">                                                   </w:t>
      </w:r>
      <w:r w:rsidRPr="00214C8B">
        <w:rPr>
          <w:rFonts w:ascii="Arial" w:hAnsi="Arial" w:cs="Arial"/>
          <w:sz w:val="24"/>
          <w:szCs w:val="24"/>
        </w:rPr>
        <w:t xml:space="preserve">    </w:t>
      </w:r>
      <w:hyperlink r:id="rId58" w:history="1">
        <w:r w:rsidRPr="00214C8B">
          <w:rPr>
            <w:rFonts w:ascii="Arial" w:hAnsi="Arial" w:cs="Arial"/>
            <w:color w:val="92D050"/>
            <w:sz w:val="24"/>
            <w:szCs w:val="24"/>
            <w:u w:val="single"/>
          </w:rPr>
          <w:t xml:space="preserve">Good Vibrations </w:t>
        </w:r>
      </w:hyperlink>
    </w:p>
    <w:p w14:paraId="6155A529" w14:textId="77777777" w:rsidR="00B80442" w:rsidRPr="00214C8B" w:rsidRDefault="00B80442" w:rsidP="00B80442">
      <w:pPr>
        <w:pStyle w:val="NoSpacing"/>
        <w:tabs>
          <w:tab w:val="left" w:pos="4395"/>
        </w:tabs>
        <w:rPr>
          <w:rFonts w:ascii="Arial" w:hAnsi="Arial" w:cs="Arial"/>
          <w:sz w:val="24"/>
          <w:szCs w:val="24"/>
        </w:rPr>
      </w:pPr>
      <w:r w:rsidRPr="00214C8B">
        <w:rPr>
          <w:rFonts w:ascii="Arial" w:hAnsi="Arial" w:cs="Arial"/>
          <w:sz w:val="24"/>
          <w:szCs w:val="24"/>
        </w:rPr>
        <w:t xml:space="preserve">Hope for Justice           </w:t>
      </w:r>
      <w:r>
        <w:rPr>
          <w:rFonts w:ascii="Arial" w:hAnsi="Arial" w:cs="Arial"/>
          <w:sz w:val="24"/>
          <w:szCs w:val="24"/>
        </w:rPr>
        <w:t xml:space="preserve">                                                  </w:t>
      </w:r>
      <w:r w:rsidRPr="00214C8B">
        <w:rPr>
          <w:rFonts w:ascii="Arial" w:hAnsi="Arial" w:cs="Arial"/>
          <w:sz w:val="24"/>
          <w:szCs w:val="24"/>
        </w:rPr>
        <w:t xml:space="preserve">     </w:t>
      </w:r>
      <w:hyperlink r:id="rId59" w:history="1">
        <w:r w:rsidRPr="00214C8B">
          <w:rPr>
            <w:rFonts w:ascii="Arial" w:hAnsi="Arial" w:cs="Arial"/>
            <w:color w:val="92D050"/>
            <w:sz w:val="24"/>
            <w:szCs w:val="24"/>
            <w:u w:val="single"/>
          </w:rPr>
          <w:t xml:space="preserve">Hope for Justice </w:t>
        </w:r>
      </w:hyperlink>
    </w:p>
    <w:p w14:paraId="2DADF62E" w14:textId="77777777" w:rsidR="00B80442" w:rsidRDefault="00B80442" w:rsidP="00B80442">
      <w:pPr>
        <w:pStyle w:val="NoSpacing"/>
        <w:tabs>
          <w:tab w:val="left" w:pos="4395"/>
        </w:tabs>
        <w:rPr>
          <w:rFonts w:ascii="Arial" w:hAnsi="Arial" w:cs="Arial"/>
          <w:color w:val="92D050"/>
          <w:sz w:val="24"/>
          <w:szCs w:val="24"/>
        </w:rPr>
      </w:pPr>
      <w:r w:rsidRPr="00214C8B">
        <w:rPr>
          <w:rFonts w:ascii="Arial" w:hAnsi="Arial" w:cs="Arial"/>
          <w:sz w:val="24"/>
          <w:szCs w:val="24"/>
        </w:rPr>
        <w:t xml:space="preserve">Barnardo’s                   </w:t>
      </w:r>
      <w:r>
        <w:rPr>
          <w:rFonts w:ascii="Arial" w:hAnsi="Arial" w:cs="Arial"/>
          <w:sz w:val="24"/>
          <w:szCs w:val="24"/>
        </w:rPr>
        <w:t xml:space="preserve">                                                       </w:t>
      </w:r>
      <w:hyperlink r:id="rId60" w:history="1">
        <w:r w:rsidRPr="006F1527">
          <w:rPr>
            <w:rStyle w:val="Hyperlink"/>
            <w:rFonts w:ascii="Arial" w:hAnsi="Arial" w:cs="Arial"/>
            <w:color w:val="92D050"/>
            <w:sz w:val="24"/>
            <w:szCs w:val="24"/>
          </w:rPr>
          <w:t>Barnardo’s</w:t>
        </w:r>
      </w:hyperlink>
      <w:r w:rsidRPr="006F1527">
        <w:rPr>
          <w:rFonts w:ascii="Arial" w:hAnsi="Arial" w:cs="Arial"/>
          <w:color w:val="92D050"/>
          <w:sz w:val="24"/>
          <w:szCs w:val="24"/>
        </w:rPr>
        <w:t xml:space="preserve">  </w:t>
      </w:r>
    </w:p>
    <w:p w14:paraId="05CA05DA" w14:textId="77777777" w:rsidR="00B80442" w:rsidRPr="00214C8B" w:rsidRDefault="00B80442" w:rsidP="00B80442">
      <w:pPr>
        <w:pStyle w:val="NoSpacing"/>
        <w:tabs>
          <w:tab w:val="left" w:pos="4395"/>
        </w:tabs>
        <w:rPr>
          <w:rFonts w:ascii="Arial" w:hAnsi="Arial" w:cs="Arial"/>
          <w:sz w:val="24"/>
          <w:szCs w:val="24"/>
        </w:rPr>
      </w:pPr>
      <w:r w:rsidRPr="003178F2">
        <w:rPr>
          <w:rFonts w:ascii="Arial" w:hAnsi="Arial" w:cs="Arial"/>
          <w:sz w:val="24"/>
          <w:szCs w:val="24"/>
        </w:rPr>
        <w:t xml:space="preserve">Medaille Trust              </w:t>
      </w:r>
      <w:r>
        <w:rPr>
          <w:rFonts w:ascii="Arial" w:hAnsi="Arial" w:cs="Arial"/>
          <w:sz w:val="24"/>
          <w:szCs w:val="24"/>
        </w:rPr>
        <w:t xml:space="preserve">                                                     </w:t>
      </w:r>
      <w:r w:rsidRPr="003178F2">
        <w:rPr>
          <w:rFonts w:ascii="Arial" w:hAnsi="Arial" w:cs="Arial"/>
          <w:sz w:val="24"/>
          <w:szCs w:val="24"/>
        </w:rPr>
        <w:t xml:space="preserve">  </w:t>
      </w:r>
      <w:hyperlink r:id="rId61" w:history="1">
        <w:r w:rsidRPr="00326A18">
          <w:rPr>
            <w:rFonts w:ascii="Arial" w:hAnsi="Arial" w:cs="Arial"/>
            <w:color w:val="93D07C" w:themeColor="accent1" w:themeTint="99"/>
            <w:sz w:val="24"/>
            <w:szCs w:val="24"/>
            <w:u w:val="single"/>
          </w:rPr>
          <w:t>Medaille Trust</w:t>
        </w:r>
      </w:hyperlink>
      <w:r w:rsidRPr="00326A18">
        <w:rPr>
          <w:color w:val="93D07C" w:themeColor="accent1" w:themeTint="99"/>
        </w:rPr>
        <w:t xml:space="preserve"> </w:t>
      </w:r>
    </w:p>
    <w:p w14:paraId="032811E5" w14:textId="77777777" w:rsidR="001371BD" w:rsidRDefault="001371BD">
      <w:pPr>
        <w:spacing w:after="0" w:line="240" w:lineRule="auto"/>
        <w:rPr>
          <w:rFonts w:ascii="Arial" w:hAnsi="Arial" w:cs="Arial"/>
          <w:b/>
          <w:bCs/>
          <w:iCs/>
          <w:sz w:val="24"/>
          <w:szCs w:val="24"/>
        </w:rPr>
      </w:pPr>
    </w:p>
    <w:p w14:paraId="4DCB6B6C" w14:textId="253372C5" w:rsidR="001371BD" w:rsidRPr="009A2E8A" w:rsidRDefault="00A318EF" w:rsidP="00F90FE4">
      <w:pPr>
        <w:tabs>
          <w:tab w:val="left" w:pos="4395"/>
        </w:tabs>
        <w:spacing w:line="240" w:lineRule="auto"/>
        <w:jc w:val="both"/>
        <w:rPr>
          <w:rFonts w:ascii="Arial" w:eastAsia="Calibri" w:hAnsi="Arial" w:cs="Arial"/>
          <w:sz w:val="24"/>
          <w:szCs w:val="24"/>
        </w:rPr>
      </w:pPr>
      <w:r>
        <w:rPr>
          <w:rFonts w:ascii="Arial" w:eastAsia="Calibri" w:hAnsi="Arial" w:cs="Arial"/>
          <w:sz w:val="24"/>
          <w:szCs w:val="24"/>
        </w:rPr>
        <w:t>The Salvation Army are the prime Government contrac</w:t>
      </w:r>
      <w:r w:rsidR="00C444F1">
        <w:rPr>
          <w:rFonts w:ascii="Arial" w:eastAsia="Calibri" w:hAnsi="Arial" w:cs="Arial"/>
          <w:sz w:val="24"/>
          <w:szCs w:val="24"/>
        </w:rPr>
        <w:t xml:space="preserve">tor to provide support for victims under the </w:t>
      </w:r>
      <w:r w:rsidR="001371BD" w:rsidRPr="009A2E8A">
        <w:rPr>
          <w:rFonts w:ascii="Arial" w:eastAsia="Calibri" w:hAnsi="Arial" w:cs="Arial"/>
          <w:sz w:val="24"/>
          <w:szCs w:val="24"/>
        </w:rPr>
        <w:t>Modern Slavery Victim Care Contract to support potential victims and confirmed victims upon release and prisoners in the NRM system</w:t>
      </w:r>
      <w:r w:rsidR="00C444F1">
        <w:rPr>
          <w:rFonts w:ascii="Arial" w:eastAsia="Calibri" w:hAnsi="Arial" w:cs="Arial"/>
          <w:sz w:val="24"/>
          <w:szCs w:val="24"/>
        </w:rPr>
        <w:t>. HMPPS staff should contact The Salvation Army in the first instance who may sub-contract to regional providers as follows</w:t>
      </w:r>
      <w:r w:rsidR="001371BD" w:rsidRPr="009A2E8A">
        <w:rPr>
          <w:rFonts w:ascii="Arial" w:eastAsia="Calibri" w:hAnsi="Arial" w:cs="Arial"/>
          <w:sz w:val="24"/>
          <w:szCs w:val="24"/>
        </w:rPr>
        <w:t>:</w:t>
      </w:r>
    </w:p>
    <w:tbl>
      <w:tblPr>
        <w:tblW w:w="29775" w:type="dxa"/>
        <w:tblLayout w:type="fixed"/>
        <w:tblLook w:val="04A0" w:firstRow="1" w:lastRow="0" w:firstColumn="1" w:lastColumn="0" w:noHBand="0" w:noVBand="1"/>
      </w:tblPr>
      <w:tblGrid>
        <w:gridCol w:w="13268"/>
        <w:gridCol w:w="1922"/>
        <w:gridCol w:w="1922"/>
        <w:gridCol w:w="110"/>
        <w:gridCol w:w="1812"/>
        <w:gridCol w:w="683"/>
        <w:gridCol w:w="293"/>
        <w:gridCol w:w="976"/>
        <w:gridCol w:w="976"/>
        <w:gridCol w:w="250"/>
        <w:gridCol w:w="726"/>
        <w:gridCol w:w="976"/>
        <w:gridCol w:w="793"/>
        <w:gridCol w:w="183"/>
        <w:gridCol w:w="976"/>
        <w:gridCol w:w="108"/>
        <w:gridCol w:w="868"/>
        <w:gridCol w:w="976"/>
        <w:gridCol w:w="976"/>
        <w:gridCol w:w="981"/>
      </w:tblGrid>
      <w:tr w:rsidR="001371BD" w:rsidRPr="009A2E8A" w14:paraId="45B62AAB" w14:textId="77777777" w:rsidTr="00311B1F">
        <w:trPr>
          <w:trHeight w:val="290"/>
        </w:trPr>
        <w:tc>
          <w:tcPr>
            <w:tcW w:w="13268" w:type="dxa"/>
            <w:noWrap/>
            <w:vAlign w:val="center"/>
            <w:hideMark/>
          </w:tcPr>
          <w:p w14:paraId="0FE4F81C"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Northwest: </w:t>
            </w:r>
          </w:p>
          <w:p w14:paraId="5E0F16E6"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City Hearts                                 </w:t>
            </w:r>
            <w:hyperlink r:id="rId62" w:history="1">
              <w:r w:rsidRPr="00DB5664">
                <w:rPr>
                  <w:rFonts w:ascii="Arial" w:eastAsia="Times New Roman" w:hAnsi="Arial" w:cs="Arial"/>
                  <w:color w:val="668926"/>
                  <w:sz w:val="24"/>
                  <w:szCs w:val="24"/>
                  <w:u w:val="single"/>
                  <w:lang w:eastAsia="en-GB"/>
                </w:rPr>
                <w:t>https://cityhearts.global/modern-slavery</w:t>
              </w:r>
            </w:hyperlink>
            <w:r w:rsidRPr="00DB5664">
              <w:rPr>
                <w:rFonts w:ascii="Arial" w:eastAsia="Times New Roman" w:hAnsi="Arial" w:cs="Arial"/>
                <w:color w:val="668926"/>
                <w:sz w:val="24"/>
                <w:szCs w:val="24"/>
                <w:lang w:eastAsia="en-GB"/>
              </w:rPr>
              <w:t xml:space="preserve"> </w:t>
            </w:r>
          </w:p>
          <w:p w14:paraId="03EE4F66"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Medaille Trust                            </w:t>
            </w:r>
            <w:hyperlink r:id="rId63" w:history="1">
              <w:r w:rsidRPr="00DB5664">
                <w:rPr>
                  <w:rFonts w:ascii="Arial" w:eastAsia="Calibri" w:hAnsi="Arial" w:cs="Arial"/>
                  <w:color w:val="668926"/>
                  <w:sz w:val="24"/>
                  <w:szCs w:val="24"/>
                  <w:u w:val="single"/>
                </w:rPr>
                <w:t>www.medaille-trust.org.uk</w:t>
              </w:r>
            </w:hyperlink>
          </w:p>
        </w:tc>
        <w:tc>
          <w:tcPr>
            <w:tcW w:w="1922" w:type="dxa"/>
            <w:noWrap/>
            <w:vAlign w:val="bottom"/>
            <w:hideMark/>
          </w:tcPr>
          <w:p w14:paraId="6868A75C" w14:textId="77777777" w:rsidR="001371BD" w:rsidRPr="009A2E8A" w:rsidRDefault="001371BD" w:rsidP="00311B1F">
            <w:pPr>
              <w:tabs>
                <w:tab w:val="left" w:pos="4395"/>
              </w:tabs>
              <w:spacing w:after="0" w:line="240" w:lineRule="auto"/>
              <w:rPr>
                <w:rFonts w:ascii="Arial" w:eastAsia="Times New Roman" w:hAnsi="Arial" w:cs="Arial"/>
                <w:color w:val="000000"/>
                <w:lang w:eastAsia="en-GB"/>
              </w:rPr>
            </w:pPr>
          </w:p>
        </w:tc>
        <w:tc>
          <w:tcPr>
            <w:tcW w:w="1922" w:type="dxa"/>
            <w:noWrap/>
            <w:vAlign w:val="bottom"/>
            <w:hideMark/>
          </w:tcPr>
          <w:p w14:paraId="11E9742E"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1922" w:type="dxa"/>
            <w:gridSpan w:val="2"/>
            <w:noWrap/>
            <w:vAlign w:val="bottom"/>
            <w:hideMark/>
          </w:tcPr>
          <w:p w14:paraId="441AB093"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gridSpan w:val="2"/>
            <w:noWrap/>
            <w:vAlign w:val="bottom"/>
            <w:hideMark/>
          </w:tcPr>
          <w:p w14:paraId="4EF4C327"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noWrap/>
            <w:vAlign w:val="bottom"/>
            <w:hideMark/>
          </w:tcPr>
          <w:p w14:paraId="1EEFA183"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noWrap/>
            <w:vAlign w:val="bottom"/>
            <w:hideMark/>
          </w:tcPr>
          <w:p w14:paraId="6A13D91B"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gridSpan w:val="2"/>
            <w:noWrap/>
            <w:vAlign w:val="bottom"/>
            <w:hideMark/>
          </w:tcPr>
          <w:p w14:paraId="167CDBB2"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noWrap/>
            <w:vAlign w:val="bottom"/>
            <w:hideMark/>
          </w:tcPr>
          <w:p w14:paraId="4F04EAF1"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gridSpan w:val="2"/>
            <w:noWrap/>
            <w:vAlign w:val="bottom"/>
            <w:hideMark/>
          </w:tcPr>
          <w:p w14:paraId="0AB610FF"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noWrap/>
            <w:vAlign w:val="bottom"/>
            <w:hideMark/>
          </w:tcPr>
          <w:p w14:paraId="05B6BA44"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gridSpan w:val="2"/>
            <w:noWrap/>
            <w:vAlign w:val="bottom"/>
            <w:hideMark/>
          </w:tcPr>
          <w:p w14:paraId="4E147BF3"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noWrap/>
            <w:vAlign w:val="bottom"/>
            <w:hideMark/>
          </w:tcPr>
          <w:p w14:paraId="02E3EA6E"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noWrap/>
            <w:vAlign w:val="bottom"/>
            <w:hideMark/>
          </w:tcPr>
          <w:p w14:paraId="7CA52692"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c>
          <w:tcPr>
            <w:tcW w:w="976" w:type="dxa"/>
            <w:noWrap/>
            <w:vAlign w:val="bottom"/>
            <w:hideMark/>
          </w:tcPr>
          <w:p w14:paraId="66C59A1D"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r>
      <w:tr w:rsidR="001371BD" w:rsidRPr="009A2E8A" w14:paraId="0F514296" w14:textId="77777777" w:rsidTr="00311B1F">
        <w:trPr>
          <w:gridAfter w:val="10"/>
          <w:wAfter w:w="7563" w:type="dxa"/>
          <w:trHeight w:val="290"/>
        </w:trPr>
        <w:tc>
          <w:tcPr>
            <w:tcW w:w="22212" w:type="dxa"/>
            <w:gridSpan w:val="10"/>
            <w:noWrap/>
            <w:vAlign w:val="center"/>
            <w:hideMark/>
          </w:tcPr>
          <w:p w14:paraId="788FBDAE"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Northeast:</w:t>
            </w:r>
          </w:p>
          <w:p w14:paraId="3D6CBB11"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The Salvation Army                   </w:t>
            </w:r>
            <w:hyperlink r:id="rId64" w:history="1">
              <w:r w:rsidRPr="00DB5664">
                <w:rPr>
                  <w:rFonts w:ascii="Arial" w:eastAsia="Times New Roman" w:hAnsi="Arial" w:cs="Arial"/>
                  <w:color w:val="668926"/>
                  <w:sz w:val="24"/>
                  <w:szCs w:val="24"/>
                  <w:u w:val="single"/>
                  <w:lang w:eastAsia="en-GB"/>
                </w:rPr>
                <w:t>www.salvationarmy.org.uk/modern-slavery</w:t>
              </w:r>
            </w:hyperlink>
            <w:r w:rsidRPr="00DB5664">
              <w:rPr>
                <w:rFonts w:ascii="Arial" w:eastAsia="Times New Roman" w:hAnsi="Arial" w:cs="Arial"/>
                <w:color w:val="000000"/>
                <w:sz w:val="24"/>
                <w:szCs w:val="24"/>
                <w:lang w:eastAsia="en-GB"/>
              </w:rPr>
              <w:t xml:space="preserve"> </w:t>
            </w:r>
          </w:p>
        </w:tc>
      </w:tr>
      <w:tr w:rsidR="001371BD" w:rsidRPr="009A2E8A" w14:paraId="3187C392" w14:textId="77777777" w:rsidTr="00311B1F">
        <w:trPr>
          <w:gridAfter w:val="7"/>
          <w:wAfter w:w="5068" w:type="dxa"/>
          <w:trHeight w:val="290"/>
        </w:trPr>
        <w:tc>
          <w:tcPr>
            <w:tcW w:w="24707" w:type="dxa"/>
            <w:gridSpan w:val="13"/>
            <w:noWrap/>
            <w:vAlign w:val="center"/>
            <w:hideMark/>
          </w:tcPr>
          <w:p w14:paraId="3B742BF1"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Yorkshire &amp; Humberside: </w:t>
            </w:r>
          </w:p>
          <w:p w14:paraId="72C67FE9" w14:textId="77777777" w:rsidR="001371BD" w:rsidRPr="00DB5664" w:rsidRDefault="001371BD" w:rsidP="00311B1F">
            <w:pPr>
              <w:tabs>
                <w:tab w:val="left" w:pos="4395"/>
              </w:tabs>
              <w:spacing w:after="0" w:line="240" w:lineRule="auto"/>
              <w:rPr>
                <w:rFonts w:ascii="Arial" w:eastAsia="Times New Roman" w:hAnsi="Arial" w:cs="Arial"/>
                <w:color w:val="668926"/>
                <w:sz w:val="24"/>
                <w:szCs w:val="24"/>
                <w:lang w:eastAsia="en-GB"/>
              </w:rPr>
            </w:pPr>
            <w:r w:rsidRPr="00DB5664">
              <w:rPr>
                <w:rFonts w:ascii="Arial" w:eastAsia="Times New Roman" w:hAnsi="Arial" w:cs="Arial"/>
                <w:color w:val="000000"/>
                <w:sz w:val="24"/>
                <w:szCs w:val="24"/>
                <w:lang w:eastAsia="en-GB"/>
              </w:rPr>
              <w:t xml:space="preserve">Snowdrop Project                      </w:t>
            </w:r>
            <w:hyperlink r:id="rId65" w:history="1">
              <w:r w:rsidRPr="00DB5664">
                <w:rPr>
                  <w:rFonts w:ascii="Arial" w:eastAsia="Times New Roman" w:hAnsi="Arial" w:cs="Arial"/>
                  <w:color w:val="668926"/>
                  <w:sz w:val="24"/>
                  <w:szCs w:val="24"/>
                  <w:u w:val="single"/>
                  <w:lang w:eastAsia="en-GB"/>
                </w:rPr>
                <w:t>www.snowdropproject.co.uk</w:t>
              </w:r>
            </w:hyperlink>
            <w:r w:rsidRPr="00DB5664">
              <w:rPr>
                <w:rFonts w:ascii="Arial" w:eastAsia="Times New Roman" w:hAnsi="Arial" w:cs="Arial"/>
                <w:color w:val="668926"/>
                <w:sz w:val="24"/>
                <w:szCs w:val="24"/>
                <w:lang w:eastAsia="en-GB"/>
              </w:rPr>
              <w:t xml:space="preserve"> </w:t>
            </w:r>
          </w:p>
          <w:p w14:paraId="4425F2CC" w14:textId="77777777" w:rsidR="001371BD" w:rsidRPr="00DB5664" w:rsidRDefault="001371BD" w:rsidP="00311B1F">
            <w:pPr>
              <w:tabs>
                <w:tab w:val="left" w:pos="4395"/>
              </w:tabs>
              <w:spacing w:after="0" w:line="240" w:lineRule="auto"/>
              <w:rPr>
                <w:rFonts w:ascii="Arial" w:eastAsia="Calibri" w:hAnsi="Arial" w:cs="Arial"/>
                <w:color w:val="668926"/>
                <w:sz w:val="24"/>
                <w:szCs w:val="24"/>
                <w:u w:val="single"/>
              </w:rPr>
            </w:pPr>
            <w:r w:rsidRPr="00DB5664">
              <w:rPr>
                <w:rFonts w:ascii="Arial" w:eastAsia="Times New Roman" w:hAnsi="Arial" w:cs="Arial"/>
                <w:color w:val="000000"/>
                <w:sz w:val="24"/>
                <w:szCs w:val="24"/>
                <w:lang w:eastAsia="en-GB"/>
              </w:rPr>
              <w:t xml:space="preserve">City Hearts                                 </w:t>
            </w:r>
            <w:hyperlink r:id="rId66" w:history="1">
              <w:r w:rsidRPr="00DB5664">
                <w:rPr>
                  <w:rFonts w:ascii="Arial" w:eastAsia="Times New Roman" w:hAnsi="Arial" w:cs="Arial"/>
                  <w:color w:val="668926"/>
                  <w:sz w:val="24"/>
                  <w:szCs w:val="24"/>
                  <w:u w:val="single"/>
                  <w:lang w:eastAsia="en-GB"/>
                </w:rPr>
                <w:t>https://cityhearts.global/modern-slavery</w:t>
              </w:r>
            </w:hyperlink>
          </w:p>
          <w:p w14:paraId="7EE05E56" w14:textId="77777777" w:rsidR="001371BD" w:rsidRPr="00DB5664" w:rsidRDefault="001371BD" w:rsidP="00311B1F">
            <w:pPr>
              <w:tabs>
                <w:tab w:val="left" w:pos="4395"/>
              </w:tabs>
              <w:spacing w:after="0" w:line="240" w:lineRule="auto"/>
              <w:rPr>
                <w:rFonts w:ascii="Arial" w:eastAsia="Calibri" w:hAnsi="Arial" w:cs="Arial"/>
                <w:color w:val="000000"/>
                <w:sz w:val="24"/>
                <w:szCs w:val="24"/>
              </w:rPr>
            </w:pPr>
            <w:r w:rsidRPr="00DB5664">
              <w:rPr>
                <w:rFonts w:ascii="Arial" w:eastAsia="Times New Roman" w:hAnsi="Arial" w:cs="Arial"/>
                <w:color w:val="000000"/>
                <w:sz w:val="24"/>
                <w:szCs w:val="24"/>
                <w:lang w:eastAsia="en-GB"/>
              </w:rPr>
              <w:t xml:space="preserve">Palm Cove Society                    </w:t>
            </w:r>
            <w:hyperlink r:id="rId67" w:history="1">
              <w:r w:rsidRPr="00DB5664">
                <w:rPr>
                  <w:rFonts w:ascii="Arial" w:eastAsia="Times New Roman" w:hAnsi="Arial" w:cs="Arial"/>
                  <w:color w:val="668926"/>
                  <w:sz w:val="24"/>
                  <w:szCs w:val="24"/>
                  <w:u w:val="single"/>
                  <w:lang w:eastAsia="en-GB"/>
                </w:rPr>
                <w:t>https://palmcovesociety.co.uk/</w:t>
              </w:r>
            </w:hyperlink>
            <w:r w:rsidRPr="00DB5664">
              <w:rPr>
                <w:rFonts w:ascii="Arial" w:eastAsia="Times New Roman" w:hAnsi="Arial" w:cs="Arial"/>
                <w:color w:val="668926"/>
                <w:sz w:val="24"/>
                <w:szCs w:val="24"/>
                <w:lang w:eastAsia="en-GB"/>
              </w:rPr>
              <w:t xml:space="preserve"> </w:t>
            </w:r>
          </w:p>
          <w:p w14:paraId="00900E78" w14:textId="77777777" w:rsidR="001371BD" w:rsidRPr="00DB5664" w:rsidRDefault="001371BD" w:rsidP="00311B1F">
            <w:pPr>
              <w:tabs>
                <w:tab w:val="left" w:pos="4395"/>
              </w:tabs>
              <w:spacing w:after="0" w:line="240" w:lineRule="auto"/>
              <w:rPr>
                <w:rFonts w:ascii="Arial" w:eastAsia="Times New Roman" w:hAnsi="Arial" w:cs="Arial"/>
                <w:color w:val="93D07C"/>
                <w:sz w:val="24"/>
                <w:szCs w:val="24"/>
                <w:lang w:eastAsia="en-GB"/>
              </w:rPr>
            </w:pPr>
            <w:r w:rsidRPr="00DB5664">
              <w:rPr>
                <w:rFonts w:ascii="Arial" w:eastAsia="Times New Roman" w:hAnsi="Arial" w:cs="Arial"/>
                <w:color w:val="000000"/>
                <w:sz w:val="24"/>
                <w:szCs w:val="24"/>
                <w:lang w:eastAsia="en-GB"/>
              </w:rPr>
              <w:t xml:space="preserve">Ashiana Sheffield                      </w:t>
            </w:r>
            <w:hyperlink r:id="rId68" w:history="1">
              <w:r w:rsidRPr="00DB5664">
                <w:rPr>
                  <w:rFonts w:ascii="Arial" w:eastAsia="Calibri" w:hAnsi="Arial" w:cs="Arial"/>
                  <w:color w:val="668926"/>
                  <w:sz w:val="24"/>
                  <w:szCs w:val="24"/>
                  <w:u w:val="single"/>
                </w:rPr>
                <w:t>www.</w:t>
              </w:r>
              <w:r w:rsidRPr="00DB5664">
                <w:rPr>
                  <w:rFonts w:ascii="Arial" w:eastAsia="Times New Roman" w:hAnsi="Arial" w:cs="Arial"/>
                  <w:color w:val="668926"/>
                  <w:sz w:val="24"/>
                  <w:szCs w:val="24"/>
                  <w:u w:val="single"/>
                  <w:lang w:eastAsia="en-GB"/>
                </w:rPr>
                <w:t>ashianasheffield.org</w:t>
              </w:r>
            </w:hyperlink>
            <w:r w:rsidRPr="00DB5664">
              <w:rPr>
                <w:rFonts w:ascii="Arial" w:eastAsia="Times New Roman" w:hAnsi="Arial" w:cs="Arial"/>
                <w:color w:val="668926"/>
                <w:sz w:val="24"/>
                <w:szCs w:val="24"/>
                <w:lang w:eastAsia="en-GB"/>
              </w:rPr>
              <w:t xml:space="preserve">  </w:t>
            </w:r>
          </w:p>
        </w:tc>
      </w:tr>
      <w:tr w:rsidR="001371BD" w:rsidRPr="009A2E8A" w14:paraId="3A6AB09C" w14:textId="77777777" w:rsidTr="00311B1F">
        <w:trPr>
          <w:gridAfter w:val="10"/>
          <w:wAfter w:w="7563" w:type="dxa"/>
          <w:trHeight w:val="290"/>
        </w:trPr>
        <w:tc>
          <w:tcPr>
            <w:tcW w:w="17222" w:type="dxa"/>
            <w:gridSpan w:val="4"/>
            <w:noWrap/>
            <w:vAlign w:val="center"/>
            <w:hideMark/>
          </w:tcPr>
          <w:p w14:paraId="406697CD"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Wales: </w:t>
            </w:r>
          </w:p>
          <w:p w14:paraId="3ADA57B2"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BAWSO -                                  </w:t>
            </w:r>
            <w:hyperlink r:id="rId69" w:history="1">
              <w:r w:rsidRPr="00DB5664">
                <w:rPr>
                  <w:rFonts w:ascii="Arial" w:eastAsia="Times New Roman" w:hAnsi="Arial" w:cs="Arial"/>
                  <w:color w:val="668926"/>
                  <w:sz w:val="24"/>
                  <w:szCs w:val="24"/>
                  <w:u w:val="single"/>
                  <w:lang w:eastAsia="en-GB"/>
                </w:rPr>
                <w:t>https://bawso.org.uk/en/services/msht-services</w:t>
              </w:r>
            </w:hyperlink>
            <w:r w:rsidRPr="00DB5664">
              <w:rPr>
                <w:rFonts w:ascii="Arial" w:eastAsia="Times New Roman" w:hAnsi="Arial" w:cs="Arial"/>
                <w:color w:val="000000"/>
                <w:sz w:val="24"/>
                <w:szCs w:val="24"/>
                <w:lang w:eastAsia="en-GB"/>
              </w:rPr>
              <w:t xml:space="preserve"> </w:t>
            </w:r>
          </w:p>
        </w:tc>
        <w:tc>
          <w:tcPr>
            <w:tcW w:w="2495" w:type="dxa"/>
            <w:gridSpan w:val="2"/>
            <w:noWrap/>
            <w:vAlign w:val="bottom"/>
            <w:hideMark/>
          </w:tcPr>
          <w:p w14:paraId="65631D15" w14:textId="77777777" w:rsidR="001371BD" w:rsidRPr="009A2E8A" w:rsidRDefault="001371BD" w:rsidP="00311B1F">
            <w:pPr>
              <w:tabs>
                <w:tab w:val="left" w:pos="4395"/>
              </w:tabs>
              <w:spacing w:after="0" w:line="240" w:lineRule="auto"/>
              <w:rPr>
                <w:rFonts w:ascii="Arial" w:eastAsia="Times New Roman" w:hAnsi="Arial" w:cs="Arial"/>
                <w:color w:val="000000"/>
                <w:lang w:eastAsia="en-GB"/>
              </w:rPr>
            </w:pPr>
          </w:p>
        </w:tc>
        <w:tc>
          <w:tcPr>
            <w:tcW w:w="2495" w:type="dxa"/>
            <w:gridSpan w:val="4"/>
            <w:noWrap/>
            <w:vAlign w:val="bottom"/>
            <w:hideMark/>
          </w:tcPr>
          <w:p w14:paraId="265F8B2B" w14:textId="77777777" w:rsidR="001371BD" w:rsidRPr="009A2E8A" w:rsidRDefault="001371BD" w:rsidP="00311B1F">
            <w:pPr>
              <w:tabs>
                <w:tab w:val="left" w:pos="4395"/>
              </w:tabs>
              <w:spacing w:after="0" w:line="240" w:lineRule="auto"/>
              <w:rPr>
                <w:rFonts w:ascii="Calibri" w:eastAsia="Calibri" w:hAnsi="Calibri" w:cs="Times New Roman"/>
                <w:sz w:val="20"/>
                <w:szCs w:val="20"/>
                <w:lang w:eastAsia="en-GB"/>
              </w:rPr>
            </w:pPr>
          </w:p>
        </w:tc>
      </w:tr>
      <w:tr w:rsidR="001371BD" w:rsidRPr="009A2E8A" w14:paraId="5DD949F3" w14:textId="77777777" w:rsidTr="00311B1F">
        <w:trPr>
          <w:gridAfter w:val="4"/>
          <w:wAfter w:w="3801" w:type="dxa"/>
          <w:trHeight w:val="290"/>
        </w:trPr>
        <w:tc>
          <w:tcPr>
            <w:tcW w:w="25974" w:type="dxa"/>
            <w:gridSpan w:val="16"/>
            <w:noWrap/>
            <w:vAlign w:val="center"/>
            <w:hideMark/>
          </w:tcPr>
          <w:p w14:paraId="2A062F28"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b/>
                <w:bCs/>
                <w:color w:val="000000"/>
                <w:sz w:val="24"/>
                <w:szCs w:val="24"/>
                <w:lang w:eastAsia="en-GB"/>
              </w:rPr>
              <w:t>West Midlands</w:t>
            </w:r>
            <w:r w:rsidRPr="00DB5664">
              <w:rPr>
                <w:rFonts w:ascii="Arial" w:eastAsia="Times New Roman" w:hAnsi="Arial" w:cs="Arial"/>
                <w:color w:val="000000"/>
                <w:sz w:val="24"/>
                <w:szCs w:val="24"/>
                <w:lang w:eastAsia="en-GB"/>
              </w:rPr>
              <w:t xml:space="preserve">: </w:t>
            </w:r>
          </w:p>
          <w:p w14:paraId="4A4BED3E"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Black Country Women’s Aid </w:t>
            </w:r>
            <w:r w:rsidRPr="00DB5664">
              <w:rPr>
                <w:rFonts w:ascii="Arial" w:eastAsia="Calibri" w:hAnsi="Arial" w:cs="Arial"/>
                <w:sz w:val="24"/>
                <w:szCs w:val="24"/>
              </w:rPr>
              <w:t xml:space="preserve">    </w:t>
            </w:r>
            <w:hyperlink r:id="rId70" w:history="1">
              <w:r w:rsidRPr="00DB5664">
                <w:rPr>
                  <w:rFonts w:ascii="Arial" w:eastAsia="Calibri" w:hAnsi="Arial" w:cs="Arial"/>
                  <w:color w:val="668926"/>
                  <w:sz w:val="24"/>
                  <w:szCs w:val="24"/>
                  <w:u w:val="single"/>
                </w:rPr>
                <w:t>https://blackcountrywomensaid.co.uk</w:t>
              </w:r>
            </w:hyperlink>
            <w:r w:rsidRPr="00DB5664">
              <w:rPr>
                <w:rFonts w:ascii="Arial" w:eastAsia="Calibri" w:hAnsi="Arial" w:cs="Arial"/>
                <w:color w:val="668926"/>
                <w:sz w:val="24"/>
                <w:szCs w:val="24"/>
              </w:rPr>
              <w:t xml:space="preserve">  </w:t>
            </w:r>
          </w:p>
        </w:tc>
      </w:tr>
      <w:tr w:rsidR="001371BD" w:rsidRPr="009A2E8A" w14:paraId="7D17B88E" w14:textId="77777777" w:rsidTr="00311B1F">
        <w:trPr>
          <w:gridAfter w:val="10"/>
          <w:wAfter w:w="7563" w:type="dxa"/>
          <w:trHeight w:val="290"/>
        </w:trPr>
        <w:tc>
          <w:tcPr>
            <w:tcW w:w="22212" w:type="dxa"/>
            <w:gridSpan w:val="10"/>
            <w:noWrap/>
            <w:vAlign w:val="center"/>
            <w:hideMark/>
          </w:tcPr>
          <w:p w14:paraId="73F6D4BA"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East Midlands: </w:t>
            </w:r>
          </w:p>
          <w:p w14:paraId="5F4BE186"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The Salvation Army                  </w:t>
            </w:r>
            <w:hyperlink r:id="rId71" w:history="1">
              <w:r w:rsidRPr="00DB5664">
                <w:rPr>
                  <w:rFonts w:ascii="Arial" w:eastAsia="Times New Roman" w:hAnsi="Arial" w:cs="Arial"/>
                  <w:color w:val="668926"/>
                  <w:sz w:val="24"/>
                  <w:szCs w:val="24"/>
                  <w:u w:val="single"/>
                  <w:lang w:eastAsia="en-GB"/>
                </w:rPr>
                <w:t>www.salvationarmy.org.uk/modern-slavery</w:t>
              </w:r>
            </w:hyperlink>
            <w:r w:rsidRPr="00DB5664">
              <w:rPr>
                <w:rFonts w:ascii="Arial" w:eastAsia="Times New Roman" w:hAnsi="Arial" w:cs="Arial"/>
                <w:color w:val="668926"/>
                <w:sz w:val="24"/>
                <w:szCs w:val="24"/>
                <w:lang w:eastAsia="en-GB"/>
              </w:rPr>
              <w:t xml:space="preserve"> </w:t>
            </w:r>
          </w:p>
        </w:tc>
      </w:tr>
      <w:tr w:rsidR="001371BD" w:rsidRPr="009A2E8A" w14:paraId="5EB2731C" w14:textId="77777777" w:rsidTr="00311B1F">
        <w:trPr>
          <w:trHeight w:val="290"/>
        </w:trPr>
        <w:tc>
          <w:tcPr>
            <w:tcW w:w="29775" w:type="dxa"/>
            <w:gridSpan w:val="20"/>
            <w:noWrap/>
            <w:vAlign w:val="center"/>
            <w:hideMark/>
          </w:tcPr>
          <w:p w14:paraId="1210087D"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London: </w:t>
            </w:r>
          </w:p>
          <w:p w14:paraId="0C226247" w14:textId="77777777" w:rsidR="001371BD" w:rsidRPr="00DB5664" w:rsidRDefault="001371BD" w:rsidP="00311B1F">
            <w:pPr>
              <w:tabs>
                <w:tab w:val="left" w:pos="4395"/>
              </w:tabs>
              <w:spacing w:after="0" w:line="240" w:lineRule="auto"/>
              <w:rPr>
                <w:rFonts w:ascii="Arial" w:eastAsia="Times New Roman" w:hAnsi="Arial" w:cs="Arial"/>
                <w:color w:val="668926"/>
                <w:sz w:val="24"/>
                <w:szCs w:val="24"/>
                <w:lang w:eastAsia="en-GB"/>
              </w:rPr>
            </w:pPr>
            <w:r w:rsidRPr="00DB5664">
              <w:rPr>
                <w:rFonts w:ascii="Arial" w:eastAsia="Times New Roman" w:hAnsi="Arial" w:cs="Arial"/>
                <w:color w:val="000000"/>
                <w:sz w:val="24"/>
                <w:szCs w:val="24"/>
                <w:lang w:eastAsia="en-GB"/>
              </w:rPr>
              <w:t xml:space="preserve">Hestia                                       </w:t>
            </w:r>
            <w:hyperlink r:id="rId72" w:history="1">
              <w:r w:rsidRPr="00DB5664">
                <w:rPr>
                  <w:rFonts w:ascii="Arial" w:eastAsia="Times New Roman" w:hAnsi="Arial" w:cs="Arial"/>
                  <w:color w:val="668926"/>
                  <w:sz w:val="24"/>
                  <w:szCs w:val="24"/>
                  <w:u w:val="single"/>
                  <w:lang w:eastAsia="en-GB"/>
                </w:rPr>
                <w:t>www.hestia.org/modernslaveryresponse</w:t>
              </w:r>
            </w:hyperlink>
          </w:p>
          <w:p w14:paraId="1E21007B" w14:textId="77777777" w:rsidR="001371BD" w:rsidRPr="00DB5664" w:rsidRDefault="001371BD" w:rsidP="00311B1F">
            <w:pPr>
              <w:tabs>
                <w:tab w:val="left" w:pos="4395"/>
              </w:tabs>
              <w:spacing w:after="0" w:line="240" w:lineRule="auto"/>
              <w:rPr>
                <w:rFonts w:ascii="Arial" w:eastAsia="Times New Roman" w:hAnsi="Arial" w:cs="Arial"/>
                <w:color w:val="668926"/>
                <w:sz w:val="24"/>
                <w:szCs w:val="24"/>
                <w:lang w:eastAsia="en-GB"/>
              </w:rPr>
            </w:pPr>
            <w:r w:rsidRPr="00DB5664">
              <w:rPr>
                <w:rFonts w:ascii="Arial" w:eastAsia="Times New Roman" w:hAnsi="Arial" w:cs="Arial"/>
                <w:color w:val="000000"/>
                <w:sz w:val="24"/>
                <w:szCs w:val="24"/>
                <w:lang w:eastAsia="en-GB"/>
              </w:rPr>
              <w:t xml:space="preserve">The Salvation Army                  </w:t>
            </w:r>
            <w:hyperlink r:id="rId73" w:history="1">
              <w:r w:rsidRPr="00DB5664">
                <w:rPr>
                  <w:rFonts w:ascii="Arial" w:eastAsia="Times New Roman" w:hAnsi="Arial" w:cs="Arial"/>
                  <w:color w:val="668926"/>
                  <w:sz w:val="24"/>
                  <w:szCs w:val="24"/>
                  <w:u w:val="single"/>
                  <w:lang w:eastAsia="en-GB"/>
                </w:rPr>
                <w:t>www.salvationarmy.org.uk/modern-slavery</w:t>
              </w:r>
            </w:hyperlink>
            <w:r w:rsidRPr="00DB5664">
              <w:rPr>
                <w:rFonts w:ascii="Arial" w:eastAsia="Times New Roman" w:hAnsi="Arial" w:cs="Arial"/>
                <w:color w:val="668926"/>
                <w:sz w:val="24"/>
                <w:szCs w:val="24"/>
                <w:lang w:eastAsia="en-GB"/>
              </w:rPr>
              <w:t xml:space="preserve"> </w:t>
            </w:r>
          </w:p>
          <w:p w14:paraId="731C3B7B"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Medaille Trust                      </w:t>
            </w:r>
            <w:r w:rsidRPr="00DB5664">
              <w:rPr>
                <w:rFonts w:ascii="Arial" w:eastAsia="Calibri" w:hAnsi="Arial" w:cs="Arial"/>
                <w:sz w:val="24"/>
                <w:szCs w:val="24"/>
              </w:rPr>
              <w:t xml:space="preserve">     </w:t>
            </w:r>
            <w:hyperlink r:id="rId74" w:history="1">
              <w:r w:rsidRPr="00DB5664">
                <w:rPr>
                  <w:rFonts w:ascii="Arial" w:eastAsia="Times New Roman" w:hAnsi="Arial" w:cs="Arial"/>
                  <w:color w:val="6B9F25"/>
                  <w:sz w:val="24"/>
                  <w:szCs w:val="24"/>
                  <w:u w:val="single"/>
                  <w:lang w:eastAsia="en-GB"/>
                </w:rPr>
                <w:t>www.medaille-trust.org.uk</w:t>
              </w:r>
            </w:hyperlink>
            <w:r w:rsidRPr="00DB5664">
              <w:rPr>
                <w:rFonts w:ascii="Arial" w:eastAsia="Times New Roman" w:hAnsi="Arial" w:cs="Arial"/>
                <w:color w:val="668926"/>
                <w:sz w:val="24"/>
                <w:szCs w:val="24"/>
                <w:lang w:eastAsia="en-GB"/>
              </w:rPr>
              <w:t xml:space="preserve">   </w:t>
            </w:r>
          </w:p>
          <w:p w14:paraId="1D22E4DB"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SJOG                                   </w:t>
            </w:r>
            <w:r w:rsidRPr="00DB5664">
              <w:rPr>
                <w:rFonts w:ascii="Arial" w:eastAsia="Calibri" w:hAnsi="Arial" w:cs="Arial"/>
                <w:sz w:val="24"/>
                <w:szCs w:val="24"/>
              </w:rPr>
              <w:t xml:space="preserve">     </w:t>
            </w:r>
            <w:hyperlink r:id="rId75" w:history="1">
              <w:r w:rsidRPr="00DB5664">
                <w:rPr>
                  <w:rStyle w:val="Hyperlink"/>
                  <w:rFonts w:ascii="Arial" w:eastAsia="Times New Roman" w:hAnsi="Arial" w:cs="Arial"/>
                  <w:sz w:val="24"/>
                  <w:szCs w:val="24"/>
                  <w:lang w:eastAsia="en-GB"/>
                </w:rPr>
                <w:t>http://sjog-olallo.uk/</w:t>
              </w:r>
            </w:hyperlink>
            <w:r w:rsidRPr="00DB5664">
              <w:rPr>
                <w:rFonts w:ascii="Arial" w:eastAsia="Times New Roman" w:hAnsi="Arial" w:cs="Arial"/>
                <w:color w:val="668926"/>
                <w:sz w:val="24"/>
                <w:szCs w:val="24"/>
                <w:lang w:eastAsia="en-GB"/>
              </w:rPr>
              <w:t xml:space="preserve"> </w:t>
            </w:r>
          </w:p>
        </w:tc>
      </w:tr>
      <w:tr w:rsidR="001371BD" w:rsidRPr="009A2E8A" w14:paraId="32094254" w14:textId="77777777" w:rsidTr="00311B1F">
        <w:trPr>
          <w:gridAfter w:val="4"/>
          <w:wAfter w:w="3801" w:type="dxa"/>
          <w:trHeight w:val="290"/>
        </w:trPr>
        <w:tc>
          <w:tcPr>
            <w:tcW w:w="25974" w:type="dxa"/>
            <w:gridSpan w:val="16"/>
            <w:noWrap/>
            <w:vAlign w:val="center"/>
            <w:hideMark/>
          </w:tcPr>
          <w:p w14:paraId="7EF6D2EF"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Southeast: </w:t>
            </w:r>
          </w:p>
          <w:p w14:paraId="5E070BE4" w14:textId="77777777" w:rsidR="001371BD" w:rsidRPr="00DB5664" w:rsidRDefault="001371BD" w:rsidP="00311B1F">
            <w:pPr>
              <w:tabs>
                <w:tab w:val="left" w:pos="4395"/>
              </w:tabs>
              <w:spacing w:after="0" w:line="240" w:lineRule="auto"/>
              <w:rPr>
                <w:rFonts w:ascii="Arial" w:eastAsia="Calibri" w:hAnsi="Arial" w:cs="Arial"/>
                <w:sz w:val="24"/>
                <w:szCs w:val="24"/>
              </w:rPr>
            </w:pPr>
            <w:r w:rsidRPr="00DB5664">
              <w:rPr>
                <w:rFonts w:ascii="Arial" w:eastAsia="Times New Roman" w:hAnsi="Arial" w:cs="Arial"/>
                <w:color w:val="000000"/>
                <w:sz w:val="24"/>
                <w:szCs w:val="24"/>
                <w:lang w:eastAsia="en-GB"/>
              </w:rPr>
              <w:t xml:space="preserve">Migrant Help               </w:t>
            </w:r>
            <w:r w:rsidRPr="00DB5664">
              <w:rPr>
                <w:rFonts w:ascii="Arial" w:eastAsia="Calibri" w:hAnsi="Arial" w:cs="Arial"/>
                <w:sz w:val="24"/>
                <w:szCs w:val="24"/>
              </w:rPr>
              <w:t xml:space="preserve">             </w:t>
            </w:r>
            <w:hyperlink r:id="rId76" w:history="1">
              <w:r w:rsidRPr="00DB5664">
                <w:rPr>
                  <w:rFonts w:ascii="Arial" w:eastAsia="Calibri" w:hAnsi="Arial" w:cs="Arial"/>
                  <w:color w:val="668926"/>
                  <w:sz w:val="24"/>
                  <w:szCs w:val="24"/>
                  <w:u w:val="single"/>
                </w:rPr>
                <w:t>www.migranthelpuk.org</w:t>
              </w:r>
            </w:hyperlink>
            <w:r w:rsidRPr="00DB5664">
              <w:rPr>
                <w:rFonts w:ascii="Arial" w:eastAsia="Calibri" w:hAnsi="Arial" w:cs="Arial"/>
                <w:color w:val="668926"/>
                <w:sz w:val="24"/>
                <w:szCs w:val="24"/>
              </w:rPr>
              <w:t xml:space="preserve"> </w:t>
            </w:r>
          </w:p>
          <w:p w14:paraId="4F60076A"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Calibri" w:hAnsi="Arial" w:cs="Arial"/>
                <w:sz w:val="24"/>
                <w:szCs w:val="24"/>
              </w:rPr>
              <w:t xml:space="preserve">Medaille Trust                          </w:t>
            </w:r>
            <w:hyperlink r:id="rId77" w:history="1">
              <w:r w:rsidRPr="00DB5664">
                <w:rPr>
                  <w:rStyle w:val="Hyperlink"/>
                  <w:rFonts w:ascii="Arial" w:eastAsia="Calibri" w:hAnsi="Arial" w:cs="Arial"/>
                  <w:sz w:val="24"/>
                  <w:szCs w:val="24"/>
                </w:rPr>
                <w:t>www.medaille-trust.org.uk</w:t>
              </w:r>
            </w:hyperlink>
            <w:r w:rsidRPr="00DB5664">
              <w:rPr>
                <w:rFonts w:ascii="Arial" w:eastAsia="Calibri" w:hAnsi="Arial" w:cs="Arial"/>
                <w:color w:val="668926"/>
                <w:sz w:val="24"/>
                <w:szCs w:val="24"/>
              </w:rPr>
              <w:t xml:space="preserve"> </w:t>
            </w:r>
          </w:p>
        </w:tc>
      </w:tr>
      <w:tr w:rsidR="001371BD" w:rsidRPr="009A2E8A" w14:paraId="210F7F48" w14:textId="77777777" w:rsidTr="00311B1F">
        <w:trPr>
          <w:gridAfter w:val="10"/>
          <w:wAfter w:w="7563" w:type="dxa"/>
          <w:trHeight w:val="290"/>
        </w:trPr>
        <w:tc>
          <w:tcPr>
            <w:tcW w:w="19717" w:type="dxa"/>
            <w:gridSpan w:val="6"/>
            <w:noWrap/>
            <w:vAlign w:val="center"/>
          </w:tcPr>
          <w:p w14:paraId="28425BAC"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Southwest: </w:t>
            </w:r>
          </w:p>
          <w:p w14:paraId="14C39015" w14:textId="77777777" w:rsidR="001371BD" w:rsidRPr="00DB5664" w:rsidRDefault="001371BD" w:rsidP="00311B1F">
            <w:pPr>
              <w:tabs>
                <w:tab w:val="left" w:pos="4395"/>
              </w:tabs>
              <w:spacing w:after="0" w:line="240" w:lineRule="auto"/>
              <w:rPr>
                <w:rFonts w:ascii="Arial" w:eastAsia="Times New Roman" w:hAnsi="Arial" w:cs="Arial"/>
                <w:color w:val="000000"/>
                <w:sz w:val="24"/>
                <w:szCs w:val="24"/>
                <w:lang w:eastAsia="en-GB"/>
              </w:rPr>
            </w:pPr>
            <w:r w:rsidRPr="00DB5664">
              <w:rPr>
                <w:rFonts w:ascii="Arial" w:eastAsia="Times New Roman" w:hAnsi="Arial" w:cs="Arial"/>
                <w:color w:val="000000"/>
                <w:sz w:val="24"/>
                <w:szCs w:val="24"/>
                <w:lang w:eastAsia="en-GB"/>
              </w:rPr>
              <w:t xml:space="preserve">Unseen                                    </w:t>
            </w:r>
            <w:hyperlink r:id="rId78" w:history="1">
              <w:r w:rsidRPr="00DB5664">
                <w:rPr>
                  <w:rFonts w:ascii="Arial" w:eastAsia="Times New Roman" w:hAnsi="Arial" w:cs="Arial"/>
                  <w:color w:val="668926"/>
                  <w:sz w:val="24"/>
                  <w:szCs w:val="24"/>
                  <w:u w:val="single"/>
                  <w:lang w:eastAsia="en-GB"/>
                </w:rPr>
                <w:t>www.unseenuk.org/about-modern-slavery</w:t>
              </w:r>
            </w:hyperlink>
            <w:r w:rsidRPr="00DB5664">
              <w:rPr>
                <w:rFonts w:ascii="Arial" w:eastAsia="Times New Roman" w:hAnsi="Arial" w:cs="Arial"/>
                <w:color w:val="668926"/>
                <w:sz w:val="24"/>
                <w:szCs w:val="24"/>
                <w:lang w:eastAsia="en-GB"/>
              </w:rPr>
              <w:t xml:space="preserve"> </w:t>
            </w:r>
          </w:p>
          <w:p w14:paraId="2D7B2AC1" w14:textId="77777777" w:rsidR="001371BD" w:rsidRPr="00DB5664" w:rsidRDefault="001371BD" w:rsidP="00311B1F">
            <w:pPr>
              <w:tabs>
                <w:tab w:val="left" w:pos="4395"/>
              </w:tabs>
              <w:spacing w:after="0" w:line="240" w:lineRule="auto"/>
              <w:rPr>
                <w:rFonts w:ascii="Arial" w:eastAsia="Times New Roman" w:hAnsi="Arial" w:cs="Arial"/>
                <w:color w:val="668926"/>
                <w:sz w:val="24"/>
                <w:szCs w:val="24"/>
                <w:lang w:eastAsia="en-GB"/>
              </w:rPr>
            </w:pPr>
            <w:r w:rsidRPr="00DB5664">
              <w:rPr>
                <w:rFonts w:ascii="Arial" w:eastAsia="Times New Roman" w:hAnsi="Arial" w:cs="Arial"/>
                <w:color w:val="000000"/>
                <w:sz w:val="24"/>
                <w:szCs w:val="24"/>
                <w:lang w:eastAsia="en-GB"/>
              </w:rPr>
              <w:t xml:space="preserve">BCHA                                      </w:t>
            </w:r>
            <w:hyperlink r:id="rId79" w:history="1">
              <w:r w:rsidRPr="00DB5664">
                <w:rPr>
                  <w:rFonts w:ascii="Arial" w:eastAsia="Times New Roman" w:hAnsi="Arial" w:cs="Arial"/>
                  <w:color w:val="6B9F25"/>
                  <w:sz w:val="24"/>
                  <w:szCs w:val="24"/>
                  <w:u w:val="single"/>
                  <w:lang w:eastAsia="en-GB"/>
                </w:rPr>
                <w:t>www.bcha.org.uk</w:t>
              </w:r>
            </w:hyperlink>
            <w:r w:rsidRPr="00DB5664">
              <w:rPr>
                <w:rFonts w:ascii="Arial" w:eastAsia="Times New Roman" w:hAnsi="Arial" w:cs="Arial"/>
                <w:color w:val="668926"/>
                <w:sz w:val="24"/>
                <w:szCs w:val="24"/>
                <w:lang w:eastAsia="en-GB"/>
              </w:rPr>
              <w:t xml:space="preserve"> </w:t>
            </w:r>
          </w:p>
          <w:p w14:paraId="6923FFA2" w14:textId="77777777" w:rsidR="001371BD" w:rsidRPr="00DB5664" w:rsidRDefault="001371BD" w:rsidP="00311B1F">
            <w:pPr>
              <w:tabs>
                <w:tab w:val="left" w:pos="4395"/>
              </w:tabs>
              <w:spacing w:after="0" w:line="240" w:lineRule="auto"/>
              <w:rPr>
                <w:rFonts w:ascii="Arial" w:eastAsia="Times New Roman" w:hAnsi="Arial" w:cs="Arial"/>
                <w:b/>
                <w:bCs/>
                <w:color w:val="000000"/>
                <w:sz w:val="24"/>
                <w:szCs w:val="24"/>
                <w:lang w:eastAsia="en-GB"/>
              </w:rPr>
            </w:pPr>
            <w:r w:rsidRPr="00DB5664">
              <w:rPr>
                <w:rFonts w:ascii="Arial" w:eastAsia="Times New Roman" w:hAnsi="Arial" w:cs="Arial"/>
                <w:b/>
                <w:bCs/>
                <w:color w:val="000000"/>
                <w:sz w:val="24"/>
                <w:szCs w:val="24"/>
                <w:lang w:eastAsia="en-GB"/>
              </w:rPr>
              <w:t xml:space="preserve">East Anglia: </w:t>
            </w:r>
          </w:p>
          <w:p w14:paraId="2512DBAB" w14:textId="77777777" w:rsidR="001371BD" w:rsidRDefault="001371BD" w:rsidP="00311B1F">
            <w:pPr>
              <w:tabs>
                <w:tab w:val="left" w:pos="4395"/>
              </w:tabs>
              <w:spacing w:after="0" w:line="240" w:lineRule="auto"/>
              <w:rPr>
                <w:rStyle w:val="Hyperlink"/>
                <w:rFonts w:ascii="Arial" w:eastAsia="Times New Roman" w:hAnsi="Arial" w:cs="Arial"/>
                <w:sz w:val="24"/>
                <w:szCs w:val="24"/>
                <w:lang w:eastAsia="en-GB"/>
              </w:rPr>
            </w:pPr>
            <w:r w:rsidRPr="00DB5664">
              <w:rPr>
                <w:rFonts w:ascii="Arial" w:eastAsia="Times New Roman" w:hAnsi="Arial" w:cs="Arial"/>
                <w:color w:val="000000"/>
                <w:sz w:val="24"/>
                <w:szCs w:val="24"/>
                <w:lang w:eastAsia="en-GB"/>
              </w:rPr>
              <w:t xml:space="preserve">The Salvation Army                 </w:t>
            </w:r>
            <w:hyperlink r:id="rId80" w:history="1">
              <w:r w:rsidRPr="00DB5664">
                <w:rPr>
                  <w:rStyle w:val="Hyperlink"/>
                  <w:rFonts w:ascii="Arial" w:eastAsia="Times New Roman" w:hAnsi="Arial" w:cs="Arial"/>
                  <w:sz w:val="24"/>
                  <w:szCs w:val="24"/>
                  <w:lang w:eastAsia="en-GB"/>
                </w:rPr>
                <w:t>www.salvationarmy.org.uk/modern-slavery</w:t>
              </w:r>
            </w:hyperlink>
          </w:p>
          <w:p w14:paraId="1A1D3CDD" w14:textId="77777777" w:rsidR="001371BD" w:rsidRPr="00DB5664" w:rsidRDefault="001371BD" w:rsidP="00311B1F">
            <w:pPr>
              <w:tabs>
                <w:tab w:val="left" w:pos="4395"/>
              </w:tabs>
              <w:spacing w:after="0" w:line="240" w:lineRule="auto"/>
              <w:rPr>
                <w:rFonts w:ascii="Arial" w:eastAsia="Times New Roman" w:hAnsi="Arial" w:cs="Arial"/>
                <w:color w:val="668926"/>
                <w:sz w:val="24"/>
                <w:szCs w:val="24"/>
                <w:lang w:eastAsia="en-GB"/>
              </w:rPr>
            </w:pPr>
          </w:p>
        </w:tc>
        <w:tc>
          <w:tcPr>
            <w:tcW w:w="2495" w:type="dxa"/>
            <w:gridSpan w:val="4"/>
            <w:noWrap/>
            <w:vAlign w:val="bottom"/>
            <w:hideMark/>
          </w:tcPr>
          <w:p w14:paraId="6EB496F1" w14:textId="77777777" w:rsidR="001371BD" w:rsidRPr="009A2E8A" w:rsidRDefault="001371BD" w:rsidP="00311B1F">
            <w:pPr>
              <w:tabs>
                <w:tab w:val="left" w:pos="4395"/>
              </w:tabs>
              <w:spacing w:after="0" w:line="240" w:lineRule="auto"/>
              <w:rPr>
                <w:rFonts w:ascii="Arial" w:eastAsia="Times New Roman" w:hAnsi="Arial" w:cs="Arial"/>
                <w:color w:val="668926"/>
                <w:lang w:eastAsia="en-GB"/>
              </w:rPr>
            </w:pPr>
          </w:p>
        </w:tc>
      </w:tr>
    </w:tbl>
    <w:p w14:paraId="611B0469" w14:textId="4B8A4CD5" w:rsidR="00261D2B" w:rsidRPr="004C3698" w:rsidRDefault="00261D2B" w:rsidP="004C3698">
      <w:pPr>
        <w:pStyle w:val="Heading2"/>
        <w:rPr>
          <w:b w:val="0"/>
          <w:bCs w:val="0"/>
          <w:iCs/>
          <w:sz w:val="28"/>
          <w:szCs w:val="28"/>
        </w:rPr>
      </w:pPr>
      <w:bookmarkStart w:id="65" w:name="_Toc130971211"/>
      <w:r w:rsidRPr="004C3698">
        <w:rPr>
          <w:b w:val="0"/>
          <w:bCs w:val="0"/>
          <w:iCs/>
          <w:sz w:val="28"/>
          <w:szCs w:val="28"/>
        </w:rPr>
        <w:lastRenderedPageBreak/>
        <w:t xml:space="preserve">Annex </w:t>
      </w:r>
      <w:r w:rsidR="00F90FE4" w:rsidRPr="004C3698">
        <w:rPr>
          <w:b w:val="0"/>
          <w:bCs w:val="0"/>
          <w:iCs/>
          <w:sz w:val="28"/>
          <w:szCs w:val="28"/>
        </w:rPr>
        <w:t>F</w:t>
      </w:r>
      <w:r w:rsidRPr="004C3698">
        <w:rPr>
          <w:b w:val="0"/>
          <w:bCs w:val="0"/>
          <w:iCs/>
          <w:sz w:val="28"/>
          <w:szCs w:val="28"/>
        </w:rPr>
        <w:t>: Modern Slavery Process Map</w:t>
      </w:r>
      <w:bookmarkEnd w:id="65"/>
    </w:p>
    <w:bookmarkEnd w:id="59"/>
    <w:p w14:paraId="26F4E7D2" w14:textId="7FF52F69" w:rsidR="00FD1E4B" w:rsidRDefault="00D7488E" w:rsidP="00A906EB">
      <w:pPr>
        <w:tabs>
          <w:tab w:val="left" w:pos="4395"/>
        </w:tabs>
        <w:rPr>
          <w:sz w:val="24"/>
          <w:szCs w:val="24"/>
        </w:rPr>
      </w:pPr>
      <w:r w:rsidRPr="00D7488E">
        <w:rPr>
          <w:sz w:val="24"/>
          <w:szCs w:val="24"/>
        </w:rPr>
        <w:t> </w:t>
      </w:r>
      <w:r w:rsidR="001F1861">
        <w:rPr>
          <w:noProof/>
        </w:rPr>
        <w:drawing>
          <wp:inline distT="0" distB="0" distL="0" distR="0" wp14:anchorId="7C28D364" wp14:editId="3F11013E">
            <wp:extent cx="5791397" cy="3257460"/>
            <wp:effectExtent l="0" t="0" r="0" b="63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791397" cy="3257460"/>
                    </a:xfrm>
                    <a:prstGeom prst="rect">
                      <a:avLst/>
                    </a:prstGeom>
                  </pic:spPr>
                </pic:pic>
              </a:graphicData>
            </a:graphic>
          </wp:inline>
        </w:drawing>
      </w:r>
    </w:p>
    <w:p w14:paraId="0259F90E" w14:textId="50B43114" w:rsidR="00906FAF" w:rsidRDefault="00906FAF" w:rsidP="00A906EB">
      <w:pPr>
        <w:tabs>
          <w:tab w:val="left" w:pos="4395"/>
        </w:tabs>
        <w:rPr>
          <w:sz w:val="24"/>
          <w:szCs w:val="24"/>
        </w:rPr>
      </w:pPr>
    </w:p>
    <w:p w14:paraId="2BCB9F71" w14:textId="6AC7E691" w:rsidR="00906FAF" w:rsidRDefault="002036A0" w:rsidP="00A906EB">
      <w:pPr>
        <w:tabs>
          <w:tab w:val="left" w:pos="4395"/>
        </w:tabs>
        <w:rPr>
          <w:sz w:val="24"/>
          <w:szCs w:val="24"/>
        </w:rPr>
      </w:pPr>
      <w:r>
        <w:rPr>
          <w:noProof/>
        </w:rPr>
        <w:drawing>
          <wp:inline distT="0" distB="0" distL="0" distR="0" wp14:anchorId="11E530E7" wp14:editId="7D74AF8D">
            <wp:extent cx="5728335" cy="3221990"/>
            <wp:effectExtent l="0" t="0" r="571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5728335" cy="3221990"/>
                    </a:xfrm>
                    <a:prstGeom prst="rect">
                      <a:avLst/>
                    </a:prstGeom>
                  </pic:spPr>
                </pic:pic>
              </a:graphicData>
            </a:graphic>
          </wp:inline>
        </w:drawing>
      </w:r>
    </w:p>
    <w:p w14:paraId="2E77F931" w14:textId="2E5AEE21" w:rsidR="00F90FE4" w:rsidRDefault="00F90FE4">
      <w:pPr>
        <w:spacing w:after="0" w:line="240" w:lineRule="auto"/>
        <w:rPr>
          <w:rFonts w:ascii="Arial" w:hAnsi="Arial" w:cs="Arial"/>
          <w:b/>
          <w:bCs/>
          <w:iCs/>
          <w:sz w:val="24"/>
          <w:szCs w:val="24"/>
        </w:rPr>
      </w:pPr>
      <w:bookmarkStart w:id="66" w:name="Twentyeight"/>
    </w:p>
    <w:p w14:paraId="3030C5A1" w14:textId="7F9A9DA8" w:rsidR="002F4E71" w:rsidRDefault="002F4E71" w:rsidP="004C3698">
      <w:pPr>
        <w:pStyle w:val="Heading2"/>
        <w:rPr>
          <w:b w:val="0"/>
          <w:bCs w:val="0"/>
          <w:iCs/>
          <w:sz w:val="28"/>
          <w:szCs w:val="28"/>
        </w:rPr>
      </w:pPr>
    </w:p>
    <w:p w14:paraId="699F42AB" w14:textId="77777777" w:rsidR="00AF5AD4" w:rsidRDefault="00AF5AD4" w:rsidP="004C3698">
      <w:pPr>
        <w:pStyle w:val="Heading2"/>
        <w:rPr>
          <w:b w:val="0"/>
          <w:bCs w:val="0"/>
          <w:iCs/>
          <w:sz w:val="28"/>
          <w:szCs w:val="28"/>
        </w:rPr>
      </w:pPr>
    </w:p>
    <w:p w14:paraId="519F0046" w14:textId="1B7EE675" w:rsidR="00857C59" w:rsidRPr="000C26C3" w:rsidRDefault="00FD1E4B" w:rsidP="000C26C3">
      <w:pPr>
        <w:pStyle w:val="Heading2"/>
        <w:rPr>
          <w:b w:val="0"/>
          <w:bCs w:val="0"/>
          <w:iCs/>
          <w:sz w:val="28"/>
          <w:szCs w:val="28"/>
        </w:rPr>
      </w:pPr>
      <w:bookmarkStart w:id="67" w:name="_Toc130971212"/>
      <w:r w:rsidRPr="00B94CDB">
        <w:rPr>
          <w:b w:val="0"/>
          <w:bCs w:val="0"/>
          <w:iCs/>
          <w:sz w:val="28"/>
          <w:szCs w:val="28"/>
        </w:rPr>
        <w:t xml:space="preserve">Annex </w:t>
      </w:r>
      <w:r w:rsidR="00F90FE4" w:rsidRPr="00B94CDB">
        <w:rPr>
          <w:b w:val="0"/>
          <w:bCs w:val="0"/>
          <w:iCs/>
          <w:sz w:val="28"/>
          <w:szCs w:val="28"/>
        </w:rPr>
        <w:t>G</w:t>
      </w:r>
      <w:r w:rsidRPr="00B94CDB">
        <w:rPr>
          <w:b w:val="0"/>
          <w:bCs w:val="0"/>
          <w:iCs/>
          <w:sz w:val="28"/>
          <w:szCs w:val="28"/>
        </w:rPr>
        <w:t xml:space="preserve">: Modern Slavery Establishment Considerations </w:t>
      </w:r>
      <w:r w:rsidR="00857C59" w:rsidRPr="00B94CDB">
        <w:rPr>
          <w:b w:val="0"/>
          <w:bCs w:val="0"/>
          <w:iCs/>
          <w:sz w:val="28"/>
          <w:szCs w:val="28"/>
        </w:rPr>
        <w:t>C</w:t>
      </w:r>
      <w:r w:rsidRPr="00B94CDB">
        <w:rPr>
          <w:b w:val="0"/>
          <w:bCs w:val="0"/>
          <w:iCs/>
          <w:sz w:val="28"/>
          <w:szCs w:val="28"/>
        </w:rPr>
        <w:t>hecklist</w:t>
      </w:r>
      <w:bookmarkEnd w:id="66"/>
      <w:bookmarkEnd w:id="67"/>
    </w:p>
    <w:tbl>
      <w:tblPr>
        <w:tblW w:w="10335"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88"/>
        <w:gridCol w:w="1275"/>
        <w:gridCol w:w="1170"/>
        <w:gridCol w:w="2502"/>
      </w:tblGrid>
      <w:tr w:rsidR="00FD1E4B" w:rsidRPr="00CB46A7" w14:paraId="4C7CB39F" w14:textId="77777777" w:rsidTr="00857C59">
        <w:trPr>
          <w:trHeight w:val="287"/>
        </w:trPr>
        <w:tc>
          <w:tcPr>
            <w:tcW w:w="5388" w:type="dxa"/>
            <w:tcBorders>
              <w:top w:val="single" w:sz="6" w:space="0" w:color="5B9BD5"/>
              <w:left w:val="single" w:sz="6" w:space="0" w:color="5B9BD5"/>
              <w:bottom w:val="single" w:sz="6" w:space="0" w:color="5B9BD5"/>
              <w:right w:val="nil"/>
            </w:tcBorders>
            <w:shd w:val="clear" w:color="auto" w:fill="BADB7D" w:themeFill="accent2" w:themeFillTint="99"/>
            <w:hideMark/>
          </w:tcPr>
          <w:p w14:paraId="755647F2" w14:textId="77777777" w:rsidR="00FD1E4B" w:rsidRPr="007B5949" w:rsidRDefault="00FD1E4B" w:rsidP="00A906EB">
            <w:pPr>
              <w:tabs>
                <w:tab w:val="left" w:pos="4395"/>
              </w:tabs>
              <w:spacing w:after="0" w:line="240" w:lineRule="auto"/>
              <w:jc w:val="center"/>
              <w:textAlignment w:val="baseline"/>
              <w:rPr>
                <w:rFonts w:ascii="Arial" w:eastAsia="Times New Roman" w:hAnsi="Arial" w:cs="Arial"/>
                <w:b/>
                <w:bCs/>
                <w:color w:val="FFFFFF"/>
                <w:sz w:val="24"/>
                <w:szCs w:val="24"/>
                <w:lang w:eastAsia="en-GB"/>
              </w:rPr>
            </w:pPr>
            <w:bookmarkStart w:id="68" w:name="_Hlk116478093"/>
            <w:r w:rsidRPr="007B5949">
              <w:rPr>
                <w:rFonts w:ascii="Arial" w:eastAsia="Times New Roman" w:hAnsi="Arial" w:cs="Arial"/>
                <w:b/>
                <w:bCs/>
                <w:color w:val="FFFFFF"/>
                <w:sz w:val="24"/>
                <w:szCs w:val="24"/>
                <w:lang w:eastAsia="en-GB"/>
              </w:rPr>
              <w:t>Establishment Consideration</w:t>
            </w:r>
          </w:p>
        </w:tc>
        <w:tc>
          <w:tcPr>
            <w:tcW w:w="1275" w:type="dxa"/>
            <w:tcBorders>
              <w:top w:val="single" w:sz="6" w:space="0" w:color="5B9BD5"/>
              <w:left w:val="nil"/>
              <w:bottom w:val="single" w:sz="6" w:space="0" w:color="5B9BD5"/>
              <w:right w:val="nil"/>
            </w:tcBorders>
            <w:shd w:val="clear" w:color="auto" w:fill="BADB7D" w:themeFill="accent2" w:themeFillTint="99"/>
            <w:hideMark/>
          </w:tcPr>
          <w:p w14:paraId="0A12F27F" w14:textId="77777777" w:rsidR="00FD1E4B" w:rsidRPr="00CB46A7" w:rsidRDefault="00FD1E4B" w:rsidP="00A906EB">
            <w:pPr>
              <w:tabs>
                <w:tab w:val="left" w:pos="4395"/>
              </w:tabs>
              <w:spacing w:after="0" w:line="240" w:lineRule="auto"/>
              <w:jc w:val="center"/>
              <w:textAlignment w:val="baseline"/>
              <w:rPr>
                <w:rFonts w:ascii="Arial" w:eastAsia="Times New Roman" w:hAnsi="Arial" w:cs="Arial"/>
                <w:b/>
                <w:bCs/>
                <w:color w:val="FFFFFF"/>
                <w:sz w:val="18"/>
                <w:szCs w:val="18"/>
                <w:lang w:eastAsia="en-GB"/>
              </w:rPr>
            </w:pPr>
            <w:r w:rsidRPr="00CB46A7">
              <w:rPr>
                <w:rFonts w:ascii="Arial" w:eastAsia="Times New Roman" w:hAnsi="Arial" w:cs="Arial"/>
                <w:b/>
                <w:bCs/>
                <w:color w:val="FFFFFF"/>
                <w:sz w:val="18"/>
                <w:szCs w:val="18"/>
                <w:lang w:eastAsia="en-GB"/>
              </w:rPr>
              <w:t>Date Completed </w:t>
            </w:r>
          </w:p>
        </w:tc>
        <w:tc>
          <w:tcPr>
            <w:tcW w:w="1170" w:type="dxa"/>
            <w:tcBorders>
              <w:top w:val="single" w:sz="6" w:space="0" w:color="5B9BD5"/>
              <w:left w:val="nil"/>
              <w:bottom w:val="single" w:sz="6" w:space="0" w:color="5B9BD5"/>
              <w:right w:val="nil"/>
            </w:tcBorders>
            <w:shd w:val="clear" w:color="auto" w:fill="BADB7D" w:themeFill="accent2" w:themeFillTint="99"/>
            <w:hideMark/>
          </w:tcPr>
          <w:p w14:paraId="13EDB50D" w14:textId="77777777" w:rsidR="00FD1E4B" w:rsidRPr="00CB46A7" w:rsidRDefault="00FD1E4B" w:rsidP="00A906EB">
            <w:pPr>
              <w:tabs>
                <w:tab w:val="left" w:pos="4395"/>
              </w:tabs>
              <w:spacing w:after="0" w:line="240" w:lineRule="auto"/>
              <w:jc w:val="center"/>
              <w:textAlignment w:val="baseline"/>
              <w:rPr>
                <w:rFonts w:ascii="Arial" w:eastAsia="Times New Roman" w:hAnsi="Arial" w:cs="Arial"/>
                <w:b/>
                <w:bCs/>
                <w:color w:val="FFFFFF"/>
                <w:sz w:val="18"/>
                <w:szCs w:val="18"/>
                <w:lang w:eastAsia="en-GB"/>
              </w:rPr>
            </w:pPr>
            <w:r w:rsidRPr="00CB46A7">
              <w:rPr>
                <w:rFonts w:ascii="Arial" w:eastAsia="Times New Roman" w:hAnsi="Arial" w:cs="Arial"/>
                <w:b/>
                <w:bCs/>
                <w:color w:val="FFFFFF"/>
                <w:sz w:val="18"/>
                <w:szCs w:val="18"/>
                <w:lang w:eastAsia="en-GB"/>
              </w:rPr>
              <w:t>Staff name/role </w:t>
            </w:r>
          </w:p>
        </w:tc>
        <w:tc>
          <w:tcPr>
            <w:tcW w:w="2502" w:type="dxa"/>
            <w:tcBorders>
              <w:top w:val="single" w:sz="6" w:space="0" w:color="5B9BD5"/>
              <w:left w:val="nil"/>
              <w:bottom w:val="single" w:sz="6" w:space="0" w:color="5B9BD5"/>
              <w:right w:val="single" w:sz="6" w:space="0" w:color="5B9BD5"/>
            </w:tcBorders>
            <w:shd w:val="clear" w:color="auto" w:fill="BADB7D" w:themeFill="accent2" w:themeFillTint="99"/>
            <w:hideMark/>
          </w:tcPr>
          <w:p w14:paraId="21476F11" w14:textId="77777777" w:rsidR="00FD1E4B" w:rsidRPr="00CB46A7" w:rsidRDefault="00FD1E4B" w:rsidP="00A906EB">
            <w:pPr>
              <w:tabs>
                <w:tab w:val="left" w:pos="451"/>
                <w:tab w:val="center" w:pos="1302"/>
                <w:tab w:val="left" w:pos="4395"/>
              </w:tabs>
              <w:spacing w:after="0" w:line="240" w:lineRule="auto"/>
              <w:textAlignment w:val="baseline"/>
              <w:rPr>
                <w:rFonts w:ascii="Arial" w:eastAsia="Times New Roman" w:hAnsi="Arial" w:cs="Arial"/>
                <w:b/>
                <w:bCs/>
                <w:color w:val="FFFFFF"/>
                <w:sz w:val="18"/>
                <w:szCs w:val="18"/>
                <w:lang w:eastAsia="en-GB"/>
              </w:rPr>
            </w:pPr>
            <w:r>
              <w:rPr>
                <w:rFonts w:ascii="Arial" w:eastAsia="Times New Roman" w:hAnsi="Arial" w:cs="Arial"/>
                <w:b/>
                <w:bCs/>
                <w:color w:val="FFFFFF"/>
                <w:sz w:val="18"/>
                <w:szCs w:val="18"/>
                <w:lang w:eastAsia="en-GB"/>
              </w:rPr>
              <w:tab/>
            </w:r>
            <w:r>
              <w:rPr>
                <w:rFonts w:ascii="Arial" w:eastAsia="Times New Roman" w:hAnsi="Arial" w:cs="Arial"/>
                <w:b/>
                <w:bCs/>
                <w:color w:val="FFFFFF"/>
                <w:sz w:val="18"/>
                <w:szCs w:val="18"/>
                <w:lang w:eastAsia="en-GB"/>
              </w:rPr>
              <w:tab/>
            </w:r>
            <w:r w:rsidRPr="00CB46A7">
              <w:rPr>
                <w:rFonts w:ascii="Arial" w:eastAsia="Times New Roman" w:hAnsi="Arial" w:cs="Arial"/>
                <w:b/>
                <w:bCs/>
                <w:color w:val="FFFFFF"/>
                <w:sz w:val="18"/>
                <w:szCs w:val="18"/>
                <w:lang w:eastAsia="en-GB"/>
              </w:rPr>
              <w:t>Notes </w:t>
            </w:r>
          </w:p>
        </w:tc>
      </w:tr>
      <w:tr w:rsidR="00FD1E4B" w:rsidRPr="00CB46A7" w14:paraId="2CA75C72"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E8F3D3" w:themeFill="accent2" w:themeFillTint="33"/>
            <w:hideMark/>
          </w:tcPr>
          <w:p w14:paraId="6703A96F" w14:textId="292DB5CA" w:rsidR="00FD1E4B" w:rsidRPr="00B76AB4" w:rsidRDefault="00FD1E4B" w:rsidP="00A906EB">
            <w:pPr>
              <w:tabs>
                <w:tab w:val="left" w:pos="4395"/>
              </w:tabs>
              <w:spacing w:after="0" w:line="240" w:lineRule="auto"/>
              <w:textAlignment w:val="baseline"/>
              <w:rPr>
                <w:rFonts w:ascii="Arial" w:eastAsia="Times New Roman" w:hAnsi="Arial" w:cs="Arial"/>
                <w:sz w:val="20"/>
                <w:szCs w:val="20"/>
                <w:lang w:eastAsia="en-GB"/>
              </w:rPr>
            </w:pPr>
            <w:r w:rsidRPr="00B76AB4">
              <w:rPr>
                <w:rFonts w:ascii="Arial" w:eastAsia="Times New Roman" w:hAnsi="Arial" w:cs="Arial"/>
                <w:sz w:val="20"/>
                <w:szCs w:val="20"/>
                <w:lang w:eastAsia="en-GB"/>
              </w:rPr>
              <w:t>Review Induction processes to include staff being aware of the signs of Modern Slavery and includ</w:t>
            </w:r>
            <w:r w:rsidR="0002365F" w:rsidRPr="00B76AB4">
              <w:rPr>
                <w:rFonts w:ascii="Arial" w:eastAsia="Times New Roman" w:hAnsi="Arial" w:cs="Arial"/>
                <w:sz w:val="20"/>
                <w:szCs w:val="20"/>
                <w:lang w:eastAsia="en-GB"/>
              </w:rPr>
              <w:t>e</w:t>
            </w:r>
            <w:r w:rsidRPr="00B76AB4">
              <w:rPr>
                <w:rFonts w:ascii="Arial" w:eastAsia="Times New Roman" w:hAnsi="Arial" w:cs="Arial"/>
                <w:sz w:val="20"/>
                <w:szCs w:val="20"/>
                <w:lang w:eastAsia="en-GB"/>
              </w:rPr>
              <w:t xml:space="preserve"> relevant questions that would help identify potential victims. </w:t>
            </w:r>
            <w:r w:rsidR="0002365F" w:rsidRPr="00B76AB4">
              <w:rPr>
                <w:rFonts w:ascii="Arial" w:eastAsia="Times New Roman" w:hAnsi="Arial" w:cs="Arial"/>
                <w:sz w:val="20"/>
                <w:szCs w:val="20"/>
                <w:lang w:eastAsia="en-GB"/>
              </w:rPr>
              <w:t>Helpful q</w:t>
            </w:r>
            <w:r w:rsidRPr="00B76AB4">
              <w:rPr>
                <w:rFonts w:ascii="Arial" w:eastAsia="Times New Roman" w:hAnsi="Arial" w:cs="Arial"/>
                <w:sz w:val="20"/>
                <w:szCs w:val="20"/>
                <w:lang w:eastAsia="en-GB"/>
              </w:rPr>
              <w:t>uestions</w:t>
            </w:r>
            <w:r w:rsidR="0002365F" w:rsidRPr="00B76AB4">
              <w:rPr>
                <w:rFonts w:ascii="Arial" w:eastAsia="Times New Roman" w:hAnsi="Arial" w:cs="Arial"/>
                <w:sz w:val="20"/>
                <w:szCs w:val="20"/>
                <w:lang w:eastAsia="en-GB"/>
              </w:rPr>
              <w:t xml:space="preserve"> may include </w:t>
            </w:r>
            <w:r w:rsidR="0002365F" w:rsidRPr="00B76AB4">
              <w:rPr>
                <w:rFonts w:ascii="Arial" w:hAnsi="Arial" w:cs="Arial"/>
                <w:sz w:val="20"/>
                <w:szCs w:val="20"/>
              </w:rPr>
              <w:t>‘H</w:t>
            </w:r>
            <w:r w:rsidR="0002365F" w:rsidRPr="00B76AB4">
              <w:rPr>
                <w:rStyle w:val="cf01"/>
                <w:rFonts w:ascii="Arial" w:hAnsi="Arial" w:cs="Arial"/>
                <w:sz w:val="20"/>
                <w:szCs w:val="20"/>
              </w:rPr>
              <w:t>ave you been made to do something against your will or something that you did not want to do by someone else</w:t>
            </w:r>
            <w:r w:rsidR="0002365F" w:rsidRPr="00B76AB4">
              <w:rPr>
                <w:rFonts w:ascii="Arial" w:hAnsi="Arial" w:cs="Arial"/>
                <w:sz w:val="20"/>
                <w:szCs w:val="20"/>
              </w:rPr>
              <w:t>?’ and</w:t>
            </w:r>
            <w:r w:rsidRPr="00B76AB4">
              <w:rPr>
                <w:rFonts w:ascii="Arial" w:eastAsia="Times New Roman" w:hAnsi="Arial" w:cs="Arial"/>
                <w:sz w:val="20"/>
                <w:szCs w:val="20"/>
                <w:lang w:eastAsia="en-GB"/>
              </w:rPr>
              <w:t xml:space="preserve"> ‘</w:t>
            </w:r>
            <w:r w:rsidRPr="00B76AB4">
              <w:rPr>
                <w:rFonts w:ascii="Arial" w:hAnsi="Arial" w:cs="Arial"/>
                <w:sz w:val="20"/>
                <w:szCs w:val="20"/>
              </w:rPr>
              <w:t xml:space="preserve">Do you have any outstanding applications with the Home Office, or have you been referred to </w:t>
            </w:r>
            <w:r w:rsidR="00B76AB4">
              <w:rPr>
                <w:rFonts w:ascii="Arial" w:hAnsi="Arial" w:cs="Arial"/>
                <w:sz w:val="20"/>
                <w:szCs w:val="20"/>
              </w:rPr>
              <w:t xml:space="preserve">the </w:t>
            </w:r>
            <w:r w:rsidRPr="00B76AB4">
              <w:rPr>
                <w:rFonts w:ascii="Arial" w:hAnsi="Arial" w:cs="Arial"/>
                <w:sz w:val="20"/>
                <w:szCs w:val="20"/>
              </w:rPr>
              <w:t>National Referral Mechanism system?’</w:t>
            </w:r>
          </w:p>
        </w:tc>
        <w:tc>
          <w:tcPr>
            <w:tcW w:w="1275" w:type="dxa"/>
            <w:tcBorders>
              <w:top w:val="nil"/>
              <w:left w:val="nil"/>
              <w:bottom w:val="single" w:sz="6" w:space="0" w:color="auto"/>
              <w:right w:val="single" w:sz="6" w:space="0" w:color="auto"/>
            </w:tcBorders>
            <w:shd w:val="clear" w:color="auto" w:fill="E8F3D3" w:themeFill="accent2" w:themeFillTint="33"/>
            <w:hideMark/>
          </w:tcPr>
          <w:p w14:paraId="1287FCE4"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1170" w:type="dxa"/>
            <w:tcBorders>
              <w:top w:val="nil"/>
              <w:left w:val="nil"/>
              <w:bottom w:val="single" w:sz="6" w:space="0" w:color="auto"/>
              <w:right w:val="single" w:sz="6" w:space="0" w:color="auto"/>
            </w:tcBorders>
            <w:shd w:val="clear" w:color="auto" w:fill="E8F3D3" w:themeFill="accent2" w:themeFillTint="33"/>
            <w:hideMark/>
          </w:tcPr>
          <w:p w14:paraId="05FD6A15"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2502" w:type="dxa"/>
            <w:tcBorders>
              <w:top w:val="nil"/>
              <w:left w:val="nil"/>
              <w:bottom w:val="single" w:sz="6" w:space="0" w:color="auto"/>
              <w:right w:val="single" w:sz="6" w:space="0" w:color="auto"/>
            </w:tcBorders>
            <w:shd w:val="clear" w:color="auto" w:fill="E8F3D3" w:themeFill="accent2" w:themeFillTint="33"/>
            <w:hideMark/>
          </w:tcPr>
          <w:p w14:paraId="65DB6465"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r>
      <w:tr w:rsidR="00FD1E4B" w:rsidRPr="00CB46A7" w14:paraId="4F58F109"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auto"/>
          </w:tcPr>
          <w:p w14:paraId="2B924E84" w14:textId="77777777" w:rsidR="00FD1E4B" w:rsidRPr="00B76AB4" w:rsidRDefault="00FD1E4B" w:rsidP="00A906EB">
            <w:pPr>
              <w:tabs>
                <w:tab w:val="left" w:pos="4395"/>
              </w:tabs>
              <w:spacing w:after="0" w:line="240" w:lineRule="auto"/>
              <w:textAlignment w:val="baseline"/>
              <w:rPr>
                <w:rFonts w:ascii="Arial" w:hAnsi="Arial" w:cs="Arial"/>
                <w:bCs/>
                <w:sz w:val="20"/>
                <w:szCs w:val="20"/>
              </w:rPr>
            </w:pPr>
            <w:r w:rsidRPr="00B76AB4">
              <w:rPr>
                <w:rFonts w:ascii="Arial" w:hAnsi="Arial" w:cs="Arial"/>
                <w:bCs/>
                <w:sz w:val="20"/>
                <w:szCs w:val="20"/>
              </w:rPr>
              <w:t>Raising the awareness of available NOMIS Alerts to identify potential and conformed victims of Modern Slavery.</w:t>
            </w:r>
          </w:p>
        </w:tc>
        <w:tc>
          <w:tcPr>
            <w:tcW w:w="1275" w:type="dxa"/>
            <w:tcBorders>
              <w:top w:val="nil"/>
              <w:left w:val="nil"/>
              <w:bottom w:val="single" w:sz="6" w:space="0" w:color="auto"/>
              <w:right w:val="single" w:sz="6" w:space="0" w:color="auto"/>
            </w:tcBorders>
            <w:shd w:val="clear" w:color="auto" w:fill="auto"/>
          </w:tcPr>
          <w:p w14:paraId="26DAF446"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1170" w:type="dxa"/>
            <w:tcBorders>
              <w:top w:val="nil"/>
              <w:left w:val="nil"/>
              <w:bottom w:val="single" w:sz="6" w:space="0" w:color="auto"/>
              <w:right w:val="single" w:sz="6" w:space="0" w:color="auto"/>
            </w:tcBorders>
            <w:shd w:val="clear" w:color="auto" w:fill="auto"/>
          </w:tcPr>
          <w:p w14:paraId="38D9DE7F"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2502" w:type="dxa"/>
            <w:tcBorders>
              <w:top w:val="nil"/>
              <w:left w:val="nil"/>
              <w:bottom w:val="single" w:sz="6" w:space="0" w:color="auto"/>
              <w:right w:val="single" w:sz="6" w:space="0" w:color="auto"/>
            </w:tcBorders>
            <w:shd w:val="clear" w:color="auto" w:fill="auto"/>
          </w:tcPr>
          <w:p w14:paraId="19398967"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r>
      <w:tr w:rsidR="00FD1E4B" w:rsidRPr="00CB46A7" w14:paraId="6058B298"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E8F3D3" w:themeFill="accent2" w:themeFillTint="33"/>
          </w:tcPr>
          <w:p w14:paraId="2223BE16" w14:textId="341940E5" w:rsidR="00FD1E4B" w:rsidRPr="00B76AB4" w:rsidRDefault="00FD1E4B" w:rsidP="00A906EB">
            <w:pPr>
              <w:tabs>
                <w:tab w:val="left" w:pos="4395"/>
              </w:tabs>
              <w:spacing w:after="0" w:line="240" w:lineRule="auto"/>
              <w:textAlignment w:val="baseline"/>
              <w:rPr>
                <w:rFonts w:ascii="Arial" w:eastAsia="Times New Roman" w:hAnsi="Arial" w:cs="Arial"/>
                <w:sz w:val="20"/>
                <w:szCs w:val="20"/>
                <w:lang w:eastAsia="en-GB"/>
              </w:rPr>
            </w:pPr>
            <w:r w:rsidRPr="00B76AB4">
              <w:rPr>
                <w:rFonts w:ascii="Arial" w:hAnsi="Arial" w:cs="Arial"/>
                <w:sz w:val="20"/>
                <w:szCs w:val="20"/>
              </w:rPr>
              <w:t xml:space="preserve">Modern Slavery potential and confirmed victims to be added to the agenda of </w:t>
            </w:r>
            <w:r w:rsidR="00494F11">
              <w:rPr>
                <w:rFonts w:ascii="Arial" w:hAnsi="Arial" w:cs="Arial"/>
                <w:sz w:val="20"/>
                <w:szCs w:val="20"/>
              </w:rPr>
              <w:t>relevant departmental meetings</w:t>
            </w:r>
            <w:r w:rsidRPr="00B76AB4">
              <w:rPr>
                <w:rFonts w:ascii="Arial" w:hAnsi="Arial" w:cs="Arial"/>
                <w:sz w:val="20"/>
                <w:szCs w:val="20"/>
              </w:rPr>
              <w:t>.</w:t>
            </w:r>
          </w:p>
        </w:tc>
        <w:tc>
          <w:tcPr>
            <w:tcW w:w="1275" w:type="dxa"/>
            <w:tcBorders>
              <w:top w:val="nil"/>
              <w:left w:val="nil"/>
              <w:bottom w:val="single" w:sz="6" w:space="0" w:color="auto"/>
              <w:right w:val="single" w:sz="6" w:space="0" w:color="auto"/>
            </w:tcBorders>
            <w:shd w:val="clear" w:color="auto" w:fill="E8F3D3" w:themeFill="accent2" w:themeFillTint="33"/>
          </w:tcPr>
          <w:p w14:paraId="50402756"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1170" w:type="dxa"/>
            <w:tcBorders>
              <w:top w:val="nil"/>
              <w:left w:val="nil"/>
              <w:bottom w:val="single" w:sz="6" w:space="0" w:color="auto"/>
              <w:right w:val="single" w:sz="6" w:space="0" w:color="auto"/>
            </w:tcBorders>
            <w:shd w:val="clear" w:color="auto" w:fill="E8F3D3" w:themeFill="accent2" w:themeFillTint="33"/>
          </w:tcPr>
          <w:p w14:paraId="4831E3CF"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2502" w:type="dxa"/>
            <w:tcBorders>
              <w:top w:val="nil"/>
              <w:left w:val="nil"/>
              <w:bottom w:val="single" w:sz="6" w:space="0" w:color="auto"/>
              <w:right w:val="single" w:sz="6" w:space="0" w:color="auto"/>
            </w:tcBorders>
            <w:shd w:val="clear" w:color="auto" w:fill="E8F3D3" w:themeFill="accent2" w:themeFillTint="33"/>
          </w:tcPr>
          <w:p w14:paraId="3CFD66AC"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r>
      <w:tr w:rsidR="00FD1E4B" w:rsidRPr="00CB46A7" w14:paraId="5DA93183"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auto"/>
            <w:hideMark/>
          </w:tcPr>
          <w:p w14:paraId="45C85074" w14:textId="33F1D77D" w:rsidR="00FD1E4B" w:rsidRPr="00B76AB4" w:rsidRDefault="00FD1E4B" w:rsidP="00A906EB">
            <w:pPr>
              <w:tabs>
                <w:tab w:val="left" w:pos="4395"/>
              </w:tabs>
              <w:spacing w:after="0" w:line="240" w:lineRule="auto"/>
              <w:textAlignment w:val="baseline"/>
              <w:rPr>
                <w:rFonts w:ascii="Arial" w:eastAsia="Times New Roman" w:hAnsi="Arial" w:cs="Arial"/>
                <w:sz w:val="20"/>
                <w:szCs w:val="20"/>
                <w:lang w:eastAsia="en-GB"/>
              </w:rPr>
            </w:pPr>
            <w:r w:rsidRPr="00B76AB4">
              <w:rPr>
                <w:rFonts w:ascii="Arial" w:eastAsia="Times New Roman" w:hAnsi="Arial" w:cs="Arial"/>
                <w:sz w:val="20"/>
                <w:szCs w:val="20"/>
                <w:lang w:eastAsia="en-GB"/>
              </w:rPr>
              <w:t>Raising the awareness of the importance of facilitating the NRM interview by a First Responder with the potential victim at the earliest possible opportunity</w:t>
            </w:r>
            <w:r w:rsidR="00B76AB4">
              <w:rPr>
                <w:rFonts w:ascii="Arial" w:eastAsia="Times New Roman" w:hAnsi="Arial" w:cs="Arial"/>
                <w:sz w:val="20"/>
                <w:szCs w:val="20"/>
                <w:lang w:eastAsia="en-GB"/>
              </w:rPr>
              <w:t xml:space="preserve"> and </w:t>
            </w:r>
            <w:r w:rsidRPr="00B76AB4">
              <w:rPr>
                <w:rFonts w:ascii="Arial" w:eastAsia="Times New Roman" w:hAnsi="Arial" w:cs="Arial"/>
                <w:sz w:val="20"/>
                <w:szCs w:val="20"/>
                <w:lang w:eastAsia="en-GB"/>
              </w:rPr>
              <w:t>using all available prison channels including video link, OMU facilities, visits, phone calls and IPADs/Teams.</w:t>
            </w:r>
          </w:p>
        </w:tc>
        <w:tc>
          <w:tcPr>
            <w:tcW w:w="1275" w:type="dxa"/>
            <w:tcBorders>
              <w:top w:val="nil"/>
              <w:left w:val="nil"/>
              <w:bottom w:val="single" w:sz="6" w:space="0" w:color="auto"/>
              <w:right w:val="single" w:sz="6" w:space="0" w:color="auto"/>
            </w:tcBorders>
            <w:shd w:val="clear" w:color="auto" w:fill="auto"/>
            <w:hideMark/>
          </w:tcPr>
          <w:p w14:paraId="30C346D0"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1170" w:type="dxa"/>
            <w:tcBorders>
              <w:top w:val="nil"/>
              <w:left w:val="nil"/>
              <w:bottom w:val="single" w:sz="6" w:space="0" w:color="auto"/>
              <w:right w:val="single" w:sz="6" w:space="0" w:color="auto"/>
            </w:tcBorders>
            <w:shd w:val="clear" w:color="auto" w:fill="auto"/>
            <w:hideMark/>
          </w:tcPr>
          <w:p w14:paraId="4E8056C7"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2502" w:type="dxa"/>
            <w:tcBorders>
              <w:top w:val="nil"/>
              <w:left w:val="nil"/>
              <w:bottom w:val="single" w:sz="6" w:space="0" w:color="auto"/>
              <w:right w:val="single" w:sz="6" w:space="0" w:color="auto"/>
            </w:tcBorders>
            <w:shd w:val="clear" w:color="auto" w:fill="auto"/>
            <w:hideMark/>
          </w:tcPr>
          <w:p w14:paraId="2C8DF97E"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r>
      <w:tr w:rsidR="00FD1E4B" w:rsidRPr="00CB46A7" w14:paraId="1F32654F"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E8F3D3" w:themeFill="accent2" w:themeFillTint="33"/>
            <w:hideMark/>
          </w:tcPr>
          <w:p w14:paraId="3EDD4728" w14:textId="16DF20B0" w:rsidR="00FD1E4B" w:rsidRPr="00B76AB4" w:rsidRDefault="00FD1E4B" w:rsidP="00A906EB">
            <w:pPr>
              <w:tabs>
                <w:tab w:val="left" w:pos="4395"/>
              </w:tabs>
              <w:spacing w:after="0" w:line="240" w:lineRule="auto"/>
              <w:textAlignment w:val="baseline"/>
              <w:rPr>
                <w:rFonts w:ascii="Arial" w:eastAsia="Times New Roman" w:hAnsi="Arial" w:cs="Arial"/>
                <w:sz w:val="20"/>
                <w:szCs w:val="20"/>
                <w:lang w:eastAsia="en-GB"/>
              </w:rPr>
            </w:pPr>
            <w:r w:rsidRPr="00B76AB4">
              <w:rPr>
                <w:rFonts w:ascii="Arial" w:eastAsia="Times New Roman" w:hAnsi="Arial" w:cs="Arial"/>
                <w:sz w:val="20"/>
                <w:szCs w:val="20"/>
                <w:lang w:eastAsia="en-GB"/>
              </w:rPr>
              <w:t>If any potential or confirmed victim of Modern Slavery is on an ACCT the case</w:t>
            </w:r>
            <w:r w:rsidR="000C26C3">
              <w:rPr>
                <w:rFonts w:ascii="Arial" w:eastAsia="Times New Roman" w:hAnsi="Arial" w:cs="Arial"/>
                <w:sz w:val="20"/>
                <w:szCs w:val="20"/>
                <w:lang w:eastAsia="en-GB"/>
              </w:rPr>
              <w:t>co-ordinator</w:t>
            </w:r>
            <w:r w:rsidRPr="00B76AB4">
              <w:rPr>
                <w:rFonts w:ascii="Arial" w:eastAsia="Times New Roman" w:hAnsi="Arial" w:cs="Arial"/>
                <w:sz w:val="20"/>
                <w:szCs w:val="20"/>
                <w:lang w:eastAsia="en-GB"/>
              </w:rPr>
              <w:t xml:space="preserve"> and relevant staff are aware to add to potential triggers and care map.</w:t>
            </w:r>
          </w:p>
        </w:tc>
        <w:tc>
          <w:tcPr>
            <w:tcW w:w="1275" w:type="dxa"/>
            <w:tcBorders>
              <w:top w:val="nil"/>
              <w:left w:val="nil"/>
              <w:bottom w:val="single" w:sz="6" w:space="0" w:color="auto"/>
              <w:right w:val="single" w:sz="6" w:space="0" w:color="auto"/>
            </w:tcBorders>
            <w:shd w:val="clear" w:color="auto" w:fill="E8F3D3" w:themeFill="accent2" w:themeFillTint="33"/>
            <w:hideMark/>
          </w:tcPr>
          <w:p w14:paraId="49FF97D5"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1170" w:type="dxa"/>
            <w:tcBorders>
              <w:top w:val="nil"/>
              <w:left w:val="nil"/>
              <w:bottom w:val="single" w:sz="6" w:space="0" w:color="auto"/>
              <w:right w:val="single" w:sz="6" w:space="0" w:color="auto"/>
            </w:tcBorders>
            <w:shd w:val="clear" w:color="auto" w:fill="E8F3D3" w:themeFill="accent2" w:themeFillTint="33"/>
            <w:hideMark/>
          </w:tcPr>
          <w:p w14:paraId="6D709919"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2502" w:type="dxa"/>
            <w:tcBorders>
              <w:top w:val="nil"/>
              <w:left w:val="nil"/>
              <w:bottom w:val="single" w:sz="6" w:space="0" w:color="auto"/>
              <w:right w:val="single" w:sz="6" w:space="0" w:color="auto"/>
            </w:tcBorders>
            <w:shd w:val="clear" w:color="auto" w:fill="E8F3D3" w:themeFill="accent2" w:themeFillTint="33"/>
            <w:hideMark/>
          </w:tcPr>
          <w:p w14:paraId="13AE424E"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r>
      <w:tr w:rsidR="00FD1E4B" w:rsidRPr="00CB46A7" w14:paraId="057A1B1B"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auto"/>
            <w:hideMark/>
          </w:tcPr>
          <w:p w14:paraId="77FB66DF" w14:textId="77777777" w:rsidR="007625C6" w:rsidRPr="00B76AB4" w:rsidRDefault="00FD1E4B" w:rsidP="00A906EB">
            <w:pPr>
              <w:tabs>
                <w:tab w:val="left" w:pos="4395"/>
              </w:tabs>
              <w:spacing w:after="0" w:line="240" w:lineRule="auto"/>
              <w:textAlignment w:val="baseline"/>
              <w:rPr>
                <w:rFonts w:ascii="Arial" w:hAnsi="Arial" w:cs="Arial"/>
                <w:sz w:val="20"/>
                <w:szCs w:val="20"/>
              </w:rPr>
            </w:pPr>
            <w:r w:rsidRPr="00B76AB4">
              <w:rPr>
                <w:rFonts w:ascii="Arial" w:hAnsi="Arial" w:cs="Arial"/>
                <w:sz w:val="20"/>
                <w:szCs w:val="20"/>
              </w:rPr>
              <w:t xml:space="preserve">The governor </w:t>
            </w:r>
            <w:r w:rsidR="00682D46" w:rsidRPr="00B76AB4">
              <w:rPr>
                <w:rFonts w:ascii="Arial" w:hAnsi="Arial" w:cs="Arial"/>
                <w:sz w:val="20"/>
                <w:szCs w:val="20"/>
              </w:rPr>
              <w:t>to</w:t>
            </w:r>
            <w:r w:rsidRPr="00B76AB4">
              <w:rPr>
                <w:rFonts w:ascii="Arial" w:hAnsi="Arial" w:cs="Arial"/>
                <w:sz w:val="20"/>
                <w:szCs w:val="20"/>
              </w:rPr>
              <w:t xml:space="preserve"> consider funding extra PIN phone credit of £5 per week to assist with phone calls to </w:t>
            </w:r>
          </w:p>
          <w:p w14:paraId="6B65394D" w14:textId="53AB918B" w:rsidR="00FD1E4B" w:rsidRPr="00B76AB4" w:rsidRDefault="00FD1E4B" w:rsidP="00A906EB">
            <w:pPr>
              <w:tabs>
                <w:tab w:val="left" w:pos="4395"/>
              </w:tabs>
              <w:spacing w:after="0" w:line="240" w:lineRule="auto"/>
              <w:textAlignment w:val="baseline"/>
              <w:rPr>
                <w:rFonts w:ascii="Arial" w:eastAsia="Times New Roman" w:hAnsi="Arial" w:cs="Arial"/>
                <w:b/>
                <w:bCs/>
                <w:sz w:val="20"/>
                <w:szCs w:val="20"/>
                <w:lang w:eastAsia="en-GB"/>
              </w:rPr>
            </w:pPr>
            <w:r w:rsidRPr="00B76AB4">
              <w:rPr>
                <w:rFonts w:ascii="Arial" w:hAnsi="Arial" w:cs="Arial"/>
                <w:sz w:val="20"/>
                <w:szCs w:val="20"/>
              </w:rPr>
              <w:t>legal representatives or family for prisoners who have received a Reasonable Grounds or a Conclusive Grounds decision</w:t>
            </w:r>
          </w:p>
        </w:tc>
        <w:tc>
          <w:tcPr>
            <w:tcW w:w="1275" w:type="dxa"/>
            <w:tcBorders>
              <w:top w:val="nil"/>
              <w:left w:val="nil"/>
              <w:bottom w:val="single" w:sz="6" w:space="0" w:color="auto"/>
              <w:right w:val="single" w:sz="6" w:space="0" w:color="auto"/>
            </w:tcBorders>
            <w:shd w:val="clear" w:color="auto" w:fill="auto"/>
            <w:hideMark/>
          </w:tcPr>
          <w:p w14:paraId="25542241"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1170" w:type="dxa"/>
            <w:tcBorders>
              <w:top w:val="nil"/>
              <w:left w:val="nil"/>
              <w:bottom w:val="single" w:sz="6" w:space="0" w:color="auto"/>
              <w:right w:val="single" w:sz="6" w:space="0" w:color="auto"/>
            </w:tcBorders>
            <w:shd w:val="clear" w:color="auto" w:fill="auto"/>
            <w:hideMark/>
          </w:tcPr>
          <w:p w14:paraId="27B2E504"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2502" w:type="dxa"/>
            <w:tcBorders>
              <w:top w:val="nil"/>
              <w:left w:val="nil"/>
              <w:bottom w:val="single" w:sz="6" w:space="0" w:color="auto"/>
              <w:right w:val="single" w:sz="6" w:space="0" w:color="auto"/>
            </w:tcBorders>
            <w:shd w:val="clear" w:color="auto" w:fill="auto"/>
            <w:hideMark/>
          </w:tcPr>
          <w:p w14:paraId="15089649"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r>
      <w:tr w:rsidR="00FD1E4B" w:rsidRPr="00CB46A7" w14:paraId="614030B1"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E8F3D3" w:themeFill="accent2" w:themeFillTint="33"/>
            <w:hideMark/>
          </w:tcPr>
          <w:p w14:paraId="386E9135" w14:textId="3108356A" w:rsidR="00FD1E4B" w:rsidRPr="00B76AB4" w:rsidRDefault="00FD1E4B" w:rsidP="00A906EB">
            <w:pPr>
              <w:tabs>
                <w:tab w:val="left" w:pos="4395"/>
              </w:tabs>
              <w:spacing w:after="0" w:line="240" w:lineRule="auto"/>
              <w:textAlignment w:val="baseline"/>
              <w:rPr>
                <w:rFonts w:ascii="Arial" w:eastAsia="Times New Roman" w:hAnsi="Arial" w:cs="Arial"/>
                <w:sz w:val="20"/>
                <w:szCs w:val="20"/>
                <w:lang w:eastAsia="en-GB"/>
              </w:rPr>
            </w:pPr>
            <w:r w:rsidRPr="00B76AB4">
              <w:rPr>
                <w:rFonts w:ascii="Arial" w:eastAsia="Times New Roman" w:hAnsi="Arial" w:cs="Arial"/>
                <w:sz w:val="20"/>
                <w:szCs w:val="20"/>
                <w:lang w:eastAsia="en-GB"/>
              </w:rPr>
              <w:t xml:space="preserve">To raise awareness of areas of heightened risk </w:t>
            </w:r>
            <w:r w:rsidR="00E43DB0" w:rsidRPr="00B76AB4">
              <w:rPr>
                <w:rFonts w:ascii="Arial" w:eastAsia="Times New Roman" w:hAnsi="Arial" w:cs="Arial"/>
                <w:sz w:val="20"/>
                <w:szCs w:val="20"/>
                <w:lang w:eastAsia="en-GB"/>
              </w:rPr>
              <w:t>for</w:t>
            </w:r>
            <w:r w:rsidRPr="00B76AB4">
              <w:rPr>
                <w:rFonts w:ascii="Arial" w:eastAsia="Times New Roman" w:hAnsi="Arial" w:cs="Arial"/>
                <w:sz w:val="20"/>
                <w:szCs w:val="20"/>
                <w:lang w:eastAsia="en-GB"/>
              </w:rPr>
              <w:t xml:space="preserve"> potential and confirmed victims of Modern Slavery:</w:t>
            </w:r>
          </w:p>
          <w:p w14:paraId="2F55AEB6" w14:textId="5685FEAF" w:rsidR="00B502DA" w:rsidRPr="00B76AB4" w:rsidRDefault="00B502DA" w:rsidP="00A906EB">
            <w:pPr>
              <w:pStyle w:val="ListParagraph"/>
              <w:numPr>
                <w:ilvl w:val="0"/>
                <w:numId w:val="1"/>
              </w:numPr>
              <w:tabs>
                <w:tab w:val="left" w:pos="4395"/>
              </w:tabs>
              <w:spacing w:after="0" w:line="240" w:lineRule="auto"/>
              <w:ind w:left="0"/>
              <w:textAlignment w:val="baseline"/>
              <w:rPr>
                <w:rFonts w:ascii="Arial" w:eastAsia="Times New Roman" w:hAnsi="Arial" w:cs="Arial"/>
                <w:sz w:val="20"/>
                <w:szCs w:val="20"/>
                <w:lang w:eastAsia="en-GB"/>
              </w:rPr>
            </w:pPr>
            <w:r w:rsidRPr="00B76AB4">
              <w:rPr>
                <w:rFonts w:ascii="Arial" w:eastAsia="Times New Roman" w:hAnsi="Arial" w:cs="Arial"/>
                <w:sz w:val="20"/>
                <w:szCs w:val="20"/>
                <w:lang w:eastAsia="en-GB"/>
              </w:rPr>
              <w:t>Trauma Informed Approach</w:t>
            </w:r>
          </w:p>
          <w:p w14:paraId="04C57327" w14:textId="02A67000" w:rsidR="00FD1E4B" w:rsidRPr="00B76AB4" w:rsidRDefault="00FD1E4B" w:rsidP="00A906EB">
            <w:pPr>
              <w:pStyle w:val="ListParagraph"/>
              <w:numPr>
                <w:ilvl w:val="0"/>
                <w:numId w:val="1"/>
              </w:numPr>
              <w:tabs>
                <w:tab w:val="left" w:pos="4395"/>
              </w:tabs>
              <w:spacing w:after="0" w:line="240" w:lineRule="auto"/>
              <w:ind w:left="0"/>
              <w:textAlignment w:val="baseline"/>
              <w:rPr>
                <w:rFonts w:ascii="Arial" w:hAnsi="Arial" w:cs="Arial"/>
                <w:sz w:val="20"/>
                <w:szCs w:val="20"/>
              </w:rPr>
            </w:pPr>
            <w:r w:rsidRPr="00B76AB4">
              <w:rPr>
                <w:rFonts w:ascii="Arial" w:hAnsi="Arial" w:cs="Arial"/>
                <w:sz w:val="20"/>
                <w:szCs w:val="20"/>
              </w:rPr>
              <w:t>The transition from youth to adult</w:t>
            </w:r>
          </w:p>
          <w:p w14:paraId="4623748F" w14:textId="606F2451" w:rsidR="007625C6" w:rsidRPr="00B76AB4" w:rsidRDefault="007625C6" w:rsidP="00A906EB">
            <w:pPr>
              <w:pStyle w:val="ListParagraph"/>
              <w:numPr>
                <w:ilvl w:val="0"/>
                <w:numId w:val="1"/>
              </w:numPr>
              <w:tabs>
                <w:tab w:val="left" w:pos="4395"/>
              </w:tabs>
              <w:spacing w:after="0" w:line="240" w:lineRule="auto"/>
              <w:ind w:left="0"/>
              <w:textAlignment w:val="baseline"/>
              <w:rPr>
                <w:rFonts w:ascii="Arial" w:hAnsi="Arial" w:cs="Arial"/>
                <w:sz w:val="20"/>
                <w:szCs w:val="20"/>
              </w:rPr>
            </w:pPr>
            <w:r w:rsidRPr="00B76AB4">
              <w:rPr>
                <w:rFonts w:ascii="Arial" w:hAnsi="Arial" w:cs="Arial"/>
                <w:sz w:val="20"/>
                <w:szCs w:val="20"/>
              </w:rPr>
              <w:t>Age Disputed cases</w:t>
            </w:r>
          </w:p>
          <w:p w14:paraId="25DF4AEE" w14:textId="77777777" w:rsidR="00FD1E4B" w:rsidRPr="00B76AB4" w:rsidRDefault="00FD1E4B" w:rsidP="00A906EB">
            <w:pPr>
              <w:pStyle w:val="ListParagraph"/>
              <w:numPr>
                <w:ilvl w:val="0"/>
                <w:numId w:val="1"/>
              </w:numPr>
              <w:tabs>
                <w:tab w:val="left" w:pos="4395"/>
              </w:tabs>
              <w:spacing w:after="0" w:line="240" w:lineRule="auto"/>
              <w:ind w:left="0"/>
              <w:textAlignment w:val="baseline"/>
              <w:rPr>
                <w:rFonts w:ascii="Arial" w:hAnsi="Arial" w:cs="Arial"/>
                <w:sz w:val="20"/>
                <w:szCs w:val="20"/>
              </w:rPr>
            </w:pPr>
            <w:r w:rsidRPr="00B76AB4">
              <w:rPr>
                <w:rFonts w:ascii="Arial" w:hAnsi="Arial" w:cs="Arial"/>
                <w:sz w:val="20"/>
                <w:szCs w:val="20"/>
              </w:rPr>
              <w:t>Remand prisoners</w:t>
            </w:r>
          </w:p>
          <w:p w14:paraId="024A42F0" w14:textId="77777777" w:rsidR="00FD1E4B" w:rsidRPr="00B76AB4" w:rsidRDefault="00FD1E4B" w:rsidP="00A906EB">
            <w:pPr>
              <w:pStyle w:val="ListParagraph"/>
              <w:numPr>
                <w:ilvl w:val="0"/>
                <w:numId w:val="1"/>
              </w:numPr>
              <w:tabs>
                <w:tab w:val="left" w:pos="4395"/>
              </w:tabs>
              <w:spacing w:after="0" w:line="240" w:lineRule="auto"/>
              <w:ind w:left="0"/>
              <w:textAlignment w:val="baseline"/>
              <w:rPr>
                <w:rFonts w:ascii="Arial" w:eastAsia="Times New Roman" w:hAnsi="Arial" w:cs="Arial"/>
                <w:sz w:val="20"/>
                <w:szCs w:val="20"/>
                <w:lang w:eastAsia="en-GB"/>
              </w:rPr>
            </w:pPr>
            <w:r w:rsidRPr="00B76AB4">
              <w:rPr>
                <w:rFonts w:ascii="Arial" w:hAnsi="Arial" w:cs="Arial"/>
                <w:sz w:val="20"/>
                <w:szCs w:val="20"/>
              </w:rPr>
              <w:t>Release</w:t>
            </w:r>
          </w:p>
        </w:tc>
        <w:tc>
          <w:tcPr>
            <w:tcW w:w="1275" w:type="dxa"/>
            <w:tcBorders>
              <w:top w:val="nil"/>
              <w:left w:val="nil"/>
              <w:bottom w:val="single" w:sz="6" w:space="0" w:color="auto"/>
              <w:right w:val="single" w:sz="6" w:space="0" w:color="auto"/>
            </w:tcBorders>
            <w:shd w:val="clear" w:color="auto" w:fill="E8F3D3" w:themeFill="accent2" w:themeFillTint="33"/>
            <w:hideMark/>
          </w:tcPr>
          <w:p w14:paraId="75F6A6AF"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1170" w:type="dxa"/>
            <w:tcBorders>
              <w:top w:val="nil"/>
              <w:left w:val="nil"/>
              <w:bottom w:val="single" w:sz="6" w:space="0" w:color="auto"/>
              <w:right w:val="single" w:sz="6" w:space="0" w:color="auto"/>
            </w:tcBorders>
            <w:shd w:val="clear" w:color="auto" w:fill="E8F3D3" w:themeFill="accent2" w:themeFillTint="33"/>
            <w:hideMark/>
          </w:tcPr>
          <w:p w14:paraId="12657BF1"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c>
          <w:tcPr>
            <w:tcW w:w="2502" w:type="dxa"/>
            <w:tcBorders>
              <w:top w:val="nil"/>
              <w:left w:val="nil"/>
              <w:bottom w:val="single" w:sz="6" w:space="0" w:color="auto"/>
              <w:right w:val="single" w:sz="6" w:space="0" w:color="auto"/>
            </w:tcBorders>
            <w:shd w:val="clear" w:color="auto" w:fill="E8F3D3" w:themeFill="accent2" w:themeFillTint="33"/>
            <w:hideMark/>
          </w:tcPr>
          <w:p w14:paraId="5A509A66"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r w:rsidRPr="00CB46A7">
              <w:rPr>
                <w:rFonts w:ascii="Arial" w:eastAsia="Times New Roman" w:hAnsi="Arial" w:cs="Arial"/>
                <w:sz w:val="18"/>
                <w:szCs w:val="18"/>
                <w:lang w:eastAsia="en-GB"/>
              </w:rPr>
              <w:t> </w:t>
            </w:r>
          </w:p>
        </w:tc>
      </w:tr>
      <w:tr w:rsidR="00FD1E4B" w:rsidRPr="00CB46A7" w14:paraId="39E06F4C"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auto"/>
          </w:tcPr>
          <w:p w14:paraId="7698D6E1" w14:textId="77777777" w:rsidR="00FD1E4B" w:rsidRPr="00B76AB4" w:rsidRDefault="00FD1E4B" w:rsidP="00A906EB">
            <w:pPr>
              <w:tabs>
                <w:tab w:val="left" w:pos="4395"/>
              </w:tabs>
              <w:spacing w:line="240" w:lineRule="auto"/>
              <w:jc w:val="both"/>
              <w:rPr>
                <w:rFonts w:ascii="Arial" w:hAnsi="Arial" w:cs="Arial"/>
                <w:sz w:val="20"/>
                <w:szCs w:val="20"/>
              </w:rPr>
            </w:pPr>
            <w:r w:rsidRPr="00B76AB4">
              <w:rPr>
                <w:rFonts w:ascii="Arial" w:hAnsi="Arial" w:cs="Arial"/>
                <w:sz w:val="20"/>
                <w:szCs w:val="20"/>
              </w:rPr>
              <w:t>Prisons should consider appointing a Modern Slavery single point of contact (SPOC) in their establishment.</w:t>
            </w:r>
          </w:p>
        </w:tc>
        <w:tc>
          <w:tcPr>
            <w:tcW w:w="1275" w:type="dxa"/>
            <w:tcBorders>
              <w:top w:val="nil"/>
              <w:left w:val="nil"/>
              <w:bottom w:val="single" w:sz="6" w:space="0" w:color="auto"/>
              <w:right w:val="single" w:sz="6" w:space="0" w:color="auto"/>
            </w:tcBorders>
            <w:shd w:val="clear" w:color="auto" w:fill="auto"/>
          </w:tcPr>
          <w:p w14:paraId="60787B1C"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1170" w:type="dxa"/>
            <w:tcBorders>
              <w:top w:val="nil"/>
              <w:left w:val="nil"/>
              <w:bottom w:val="single" w:sz="6" w:space="0" w:color="auto"/>
              <w:right w:val="single" w:sz="6" w:space="0" w:color="auto"/>
            </w:tcBorders>
            <w:shd w:val="clear" w:color="auto" w:fill="auto"/>
          </w:tcPr>
          <w:p w14:paraId="0917C74E"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2502" w:type="dxa"/>
            <w:tcBorders>
              <w:top w:val="nil"/>
              <w:left w:val="nil"/>
              <w:bottom w:val="single" w:sz="6" w:space="0" w:color="auto"/>
              <w:right w:val="single" w:sz="6" w:space="0" w:color="auto"/>
            </w:tcBorders>
            <w:shd w:val="clear" w:color="auto" w:fill="auto"/>
          </w:tcPr>
          <w:p w14:paraId="70459E8D"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r>
      <w:tr w:rsidR="00FD1E4B" w:rsidRPr="00CB46A7" w14:paraId="7428DB5B"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E8F3D3" w:themeFill="accent2" w:themeFillTint="33"/>
          </w:tcPr>
          <w:p w14:paraId="01DF098A" w14:textId="4AA702D9" w:rsidR="00FD1E4B" w:rsidRPr="00B76AB4" w:rsidRDefault="00FD1E4B" w:rsidP="00A906EB">
            <w:pPr>
              <w:pStyle w:val="NoSpacing"/>
              <w:tabs>
                <w:tab w:val="left" w:pos="4395"/>
              </w:tabs>
              <w:rPr>
                <w:rFonts w:ascii="Arial" w:hAnsi="Arial" w:cs="Arial"/>
                <w:sz w:val="20"/>
                <w:szCs w:val="20"/>
              </w:rPr>
            </w:pPr>
            <w:r w:rsidRPr="00B76AB4">
              <w:rPr>
                <w:rFonts w:ascii="Arial" w:hAnsi="Arial" w:cs="Arial"/>
                <w:sz w:val="20"/>
                <w:szCs w:val="20"/>
              </w:rPr>
              <w:t>Modern Slavery should be including into the establishments training plan</w:t>
            </w:r>
            <w:r w:rsidR="00352BE7">
              <w:rPr>
                <w:rFonts w:ascii="Arial" w:hAnsi="Arial" w:cs="Arial"/>
                <w:sz w:val="20"/>
                <w:szCs w:val="20"/>
              </w:rPr>
              <w:t xml:space="preserve"> and staff induction</w:t>
            </w:r>
            <w:r w:rsidRPr="00B76AB4">
              <w:rPr>
                <w:rFonts w:ascii="Arial" w:hAnsi="Arial" w:cs="Arial"/>
                <w:sz w:val="20"/>
                <w:szCs w:val="20"/>
              </w:rPr>
              <w:t xml:space="preserve"> to include all relevant staff completing the E-Learning in My Learning - </w:t>
            </w:r>
            <w:hyperlink r:id="rId85" w:history="1">
              <w:r w:rsidRPr="00352BE7">
                <w:rPr>
                  <w:rStyle w:val="Hyperlink"/>
                  <w:rFonts w:ascii="Arial" w:hAnsi="Arial" w:cs="Arial"/>
                  <w:color w:val="0070C0"/>
                  <w:sz w:val="20"/>
                  <w:szCs w:val="20"/>
                </w:rPr>
                <w:t>MDS &amp; HT: Modern day slavery and human trafficking eLearning (mydevelopment.org.uk)</w:t>
              </w:r>
            </w:hyperlink>
            <w:r w:rsidRPr="00352BE7">
              <w:rPr>
                <w:rStyle w:val="Hyperlink"/>
                <w:rFonts w:ascii="Arial" w:hAnsi="Arial" w:cs="Arial"/>
                <w:color w:val="0070C0"/>
                <w:sz w:val="20"/>
                <w:szCs w:val="20"/>
              </w:rPr>
              <w:t xml:space="preserve"> </w:t>
            </w:r>
          </w:p>
        </w:tc>
        <w:tc>
          <w:tcPr>
            <w:tcW w:w="1275" w:type="dxa"/>
            <w:tcBorders>
              <w:top w:val="nil"/>
              <w:left w:val="nil"/>
              <w:bottom w:val="single" w:sz="6" w:space="0" w:color="auto"/>
              <w:right w:val="single" w:sz="6" w:space="0" w:color="auto"/>
            </w:tcBorders>
            <w:shd w:val="clear" w:color="auto" w:fill="E8F3D3" w:themeFill="accent2" w:themeFillTint="33"/>
          </w:tcPr>
          <w:p w14:paraId="647D9154"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1170" w:type="dxa"/>
            <w:tcBorders>
              <w:top w:val="nil"/>
              <w:left w:val="nil"/>
              <w:bottom w:val="single" w:sz="6" w:space="0" w:color="auto"/>
              <w:right w:val="single" w:sz="6" w:space="0" w:color="auto"/>
            </w:tcBorders>
            <w:shd w:val="clear" w:color="auto" w:fill="E8F3D3" w:themeFill="accent2" w:themeFillTint="33"/>
          </w:tcPr>
          <w:p w14:paraId="403D2513"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c>
          <w:tcPr>
            <w:tcW w:w="2502" w:type="dxa"/>
            <w:tcBorders>
              <w:top w:val="nil"/>
              <w:left w:val="nil"/>
              <w:bottom w:val="single" w:sz="6" w:space="0" w:color="auto"/>
              <w:right w:val="single" w:sz="6" w:space="0" w:color="auto"/>
            </w:tcBorders>
            <w:shd w:val="clear" w:color="auto" w:fill="E8F3D3" w:themeFill="accent2" w:themeFillTint="33"/>
          </w:tcPr>
          <w:p w14:paraId="04C4276B" w14:textId="77777777" w:rsidR="00FD1E4B" w:rsidRPr="00CB46A7" w:rsidRDefault="00FD1E4B" w:rsidP="00A906EB">
            <w:pPr>
              <w:tabs>
                <w:tab w:val="left" w:pos="4395"/>
              </w:tabs>
              <w:spacing w:after="0" w:line="240" w:lineRule="auto"/>
              <w:textAlignment w:val="baseline"/>
              <w:rPr>
                <w:rFonts w:ascii="Arial" w:eastAsia="Times New Roman" w:hAnsi="Arial" w:cs="Arial"/>
                <w:sz w:val="18"/>
                <w:szCs w:val="18"/>
                <w:lang w:eastAsia="en-GB"/>
              </w:rPr>
            </w:pPr>
          </w:p>
        </w:tc>
      </w:tr>
      <w:tr w:rsidR="00682D46" w:rsidRPr="00CB46A7" w14:paraId="04AE05D4"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auto"/>
          </w:tcPr>
          <w:p w14:paraId="078467F8" w14:textId="38455404" w:rsidR="00682D46" w:rsidRPr="00B76AB4" w:rsidRDefault="00682D46" w:rsidP="00A906EB">
            <w:pPr>
              <w:pStyle w:val="NoSpacing"/>
              <w:tabs>
                <w:tab w:val="left" w:pos="4395"/>
              </w:tabs>
              <w:rPr>
                <w:rFonts w:ascii="Arial" w:hAnsi="Arial" w:cs="Arial"/>
                <w:sz w:val="20"/>
                <w:szCs w:val="20"/>
              </w:rPr>
            </w:pPr>
            <w:r w:rsidRPr="00B76AB4">
              <w:rPr>
                <w:rFonts w:ascii="Arial" w:hAnsi="Arial" w:cs="Arial"/>
                <w:sz w:val="20"/>
                <w:szCs w:val="20"/>
              </w:rPr>
              <w:t>Local existing resources should be advertised to help support potential and confirmed victims of Modern Slavery such as counselling services, support groups, Chaplaincy, psychology teams, peer support and any local specialist organisations.</w:t>
            </w:r>
          </w:p>
        </w:tc>
        <w:tc>
          <w:tcPr>
            <w:tcW w:w="1275" w:type="dxa"/>
            <w:tcBorders>
              <w:top w:val="nil"/>
              <w:left w:val="nil"/>
              <w:bottom w:val="single" w:sz="6" w:space="0" w:color="auto"/>
              <w:right w:val="single" w:sz="6" w:space="0" w:color="auto"/>
            </w:tcBorders>
            <w:shd w:val="clear" w:color="auto" w:fill="auto"/>
          </w:tcPr>
          <w:p w14:paraId="7D95426C" w14:textId="77777777" w:rsidR="00682D46" w:rsidRPr="00CB46A7" w:rsidRDefault="00682D46" w:rsidP="00A906EB">
            <w:pPr>
              <w:tabs>
                <w:tab w:val="left" w:pos="4395"/>
              </w:tabs>
              <w:spacing w:after="0" w:line="240" w:lineRule="auto"/>
              <w:textAlignment w:val="baseline"/>
              <w:rPr>
                <w:rFonts w:ascii="Arial" w:eastAsia="Times New Roman" w:hAnsi="Arial" w:cs="Arial"/>
                <w:sz w:val="18"/>
                <w:szCs w:val="18"/>
                <w:lang w:eastAsia="en-GB"/>
              </w:rPr>
            </w:pPr>
          </w:p>
        </w:tc>
        <w:tc>
          <w:tcPr>
            <w:tcW w:w="1170" w:type="dxa"/>
            <w:tcBorders>
              <w:top w:val="nil"/>
              <w:left w:val="nil"/>
              <w:bottom w:val="single" w:sz="6" w:space="0" w:color="auto"/>
              <w:right w:val="single" w:sz="6" w:space="0" w:color="auto"/>
            </w:tcBorders>
            <w:shd w:val="clear" w:color="auto" w:fill="auto"/>
          </w:tcPr>
          <w:p w14:paraId="62222550" w14:textId="77777777" w:rsidR="00682D46" w:rsidRPr="00CB46A7" w:rsidRDefault="00682D46" w:rsidP="00A906EB">
            <w:pPr>
              <w:tabs>
                <w:tab w:val="left" w:pos="4395"/>
              </w:tabs>
              <w:spacing w:after="0" w:line="240" w:lineRule="auto"/>
              <w:textAlignment w:val="baseline"/>
              <w:rPr>
                <w:rFonts w:ascii="Arial" w:eastAsia="Times New Roman" w:hAnsi="Arial" w:cs="Arial"/>
                <w:sz w:val="18"/>
                <w:szCs w:val="18"/>
                <w:lang w:eastAsia="en-GB"/>
              </w:rPr>
            </w:pPr>
          </w:p>
        </w:tc>
        <w:tc>
          <w:tcPr>
            <w:tcW w:w="2502" w:type="dxa"/>
            <w:tcBorders>
              <w:top w:val="nil"/>
              <w:left w:val="nil"/>
              <w:bottom w:val="single" w:sz="6" w:space="0" w:color="auto"/>
              <w:right w:val="single" w:sz="6" w:space="0" w:color="auto"/>
            </w:tcBorders>
            <w:shd w:val="clear" w:color="auto" w:fill="auto"/>
          </w:tcPr>
          <w:p w14:paraId="52FE6679" w14:textId="77777777" w:rsidR="00682D46" w:rsidRPr="00CB46A7" w:rsidRDefault="00682D46" w:rsidP="00A906EB">
            <w:pPr>
              <w:tabs>
                <w:tab w:val="left" w:pos="4395"/>
              </w:tabs>
              <w:spacing w:after="0" w:line="240" w:lineRule="auto"/>
              <w:textAlignment w:val="baseline"/>
              <w:rPr>
                <w:rFonts w:ascii="Arial" w:eastAsia="Times New Roman" w:hAnsi="Arial" w:cs="Arial"/>
                <w:sz w:val="18"/>
                <w:szCs w:val="18"/>
                <w:lang w:eastAsia="en-GB"/>
              </w:rPr>
            </w:pPr>
          </w:p>
        </w:tc>
      </w:tr>
      <w:tr w:rsidR="00E11BD7" w:rsidRPr="00CB46A7" w14:paraId="417BF919" w14:textId="77777777" w:rsidTr="00857C59">
        <w:trPr>
          <w:trHeight w:val="287"/>
        </w:trPr>
        <w:tc>
          <w:tcPr>
            <w:tcW w:w="5388" w:type="dxa"/>
            <w:tcBorders>
              <w:top w:val="nil"/>
              <w:left w:val="single" w:sz="6" w:space="0" w:color="auto"/>
              <w:bottom w:val="single" w:sz="6" w:space="0" w:color="auto"/>
              <w:right w:val="single" w:sz="6" w:space="0" w:color="auto"/>
            </w:tcBorders>
            <w:shd w:val="clear" w:color="auto" w:fill="E8F3D3" w:themeFill="accent2" w:themeFillTint="33"/>
          </w:tcPr>
          <w:p w14:paraId="0703C5F6" w14:textId="61C649F9" w:rsidR="00E11BD7" w:rsidRPr="00B76AB4" w:rsidRDefault="005366C5" w:rsidP="00A906EB">
            <w:pPr>
              <w:pStyle w:val="NoSpacing"/>
              <w:tabs>
                <w:tab w:val="left" w:pos="4395"/>
              </w:tabs>
              <w:rPr>
                <w:rFonts w:ascii="Arial" w:hAnsi="Arial" w:cs="Arial"/>
                <w:sz w:val="20"/>
                <w:szCs w:val="20"/>
                <w:highlight w:val="yellow"/>
              </w:rPr>
            </w:pPr>
            <w:r w:rsidRPr="00B76AB4">
              <w:rPr>
                <w:rFonts w:ascii="Arial" w:hAnsi="Arial" w:cs="Arial"/>
                <w:sz w:val="20"/>
                <w:szCs w:val="20"/>
              </w:rPr>
              <w:t>Awareness and training sessions should be explored with Local and National charities and providers and Trauma Informed Practice training should be considered for all staff.</w:t>
            </w:r>
          </w:p>
        </w:tc>
        <w:tc>
          <w:tcPr>
            <w:tcW w:w="1275" w:type="dxa"/>
            <w:tcBorders>
              <w:top w:val="nil"/>
              <w:left w:val="nil"/>
              <w:bottom w:val="single" w:sz="6" w:space="0" w:color="auto"/>
              <w:right w:val="single" w:sz="6" w:space="0" w:color="auto"/>
            </w:tcBorders>
            <w:shd w:val="clear" w:color="auto" w:fill="E8F3D3" w:themeFill="accent2" w:themeFillTint="33"/>
          </w:tcPr>
          <w:p w14:paraId="36CE2956" w14:textId="77777777" w:rsidR="00E11BD7" w:rsidRPr="00CB46A7" w:rsidRDefault="00E11BD7" w:rsidP="00A906EB">
            <w:pPr>
              <w:tabs>
                <w:tab w:val="left" w:pos="4395"/>
              </w:tabs>
              <w:spacing w:after="0" w:line="240" w:lineRule="auto"/>
              <w:textAlignment w:val="baseline"/>
              <w:rPr>
                <w:rFonts w:ascii="Arial" w:eastAsia="Times New Roman" w:hAnsi="Arial" w:cs="Arial"/>
                <w:sz w:val="18"/>
                <w:szCs w:val="18"/>
                <w:lang w:eastAsia="en-GB"/>
              </w:rPr>
            </w:pPr>
          </w:p>
        </w:tc>
        <w:tc>
          <w:tcPr>
            <w:tcW w:w="1170" w:type="dxa"/>
            <w:tcBorders>
              <w:top w:val="nil"/>
              <w:left w:val="nil"/>
              <w:bottom w:val="single" w:sz="6" w:space="0" w:color="auto"/>
              <w:right w:val="single" w:sz="6" w:space="0" w:color="auto"/>
            </w:tcBorders>
            <w:shd w:val="clear" w:color="auto" w:fill="E8F3D3" w:themeFill="accent2" w:themeFillTint="33"/>
          </w:tcPr>
          <w:p w14:paraId="1E14A036" w14:textId="77777777" w:rsidR="00E11BD7" w:rsidRPr="00CB46A7" w:rsidRDefault="00E11BD7" w:rsidP="00A906EB">
            <w:pPr>
              <w:tabs>
                <w:tab w:val="left" w:pos="4395"/>
              </w:tabs>
              <w:spacing w:after="0" w:line="240" w:lineRule="auto"/>
              <w:textAlignment w:val="baseline"/>
              <w:rPr>
                <w:rFonts w:ascii="Arial" w:eastAsia="Times New Roman" w:hAnsi="Arial" w:cs="Arial"/>
                <w:sz w:val="18"/>
                <w:szCs w:val="18"/>
                <w:lang w:eastAsia="en-GB"/>
              </w:rPr>
            </w:pPr>
          </w:p>
        </w:tc>
        <w:tc>
          <w:tcPr>
            <w:tcW w:w="2502" w:type="dxa"/>
            <w:tcBorders>
              <w:top w:val="nil"/>
              <w:left w:val="nil"/>
              <w:bottom w:val="single" w:sz="6" w:space="0" w:color="auto"/>
              <w:right w:val="single" w:sz="6" w:space="0" w:color="auto"/>
            </w:tcBorders>
            <w:shd w:val="clear" w:color="auto" w:fill="E8F3D3" w:themeFill="accent2" w:themeFillTint="33"/>
          </w:tcPr>
          <w:p w14:paraId="1852F489" w14:textId="77777777" w:rsidR="00E11BD7" w:rsidRPr="00CB46A7" w:rsidRDefault="00E11BD7" w:rsidP="00A906EB">
            <w:pPr>
              <w:tabs>
                <w:tab w:val="left" w:pos="4395"/>
              </w:tabs>
              <w:spacing w:after="0" w:line="240" w:lineRule="auto"/>
              <w:textAlignment w:val="baseline"/>
              <w:rPr>
                <w:rFonts w:ascii="Arial" w:eastAsia="Times New Roman" w:hAnsi="Arial" w:cs="Arial"/>
                <w:sz w:val="18"/>
                <w:szCs w:val="18"/>
                <w:lang w:eastAsia="en-GB"/>
              </w:rPr>
            </w:pPr>
          </w:p>
        </w:tc>
      </w:tr>
      <w:bookmarkEnd w:id="68"/>
    </w:tbl>
    <w:p w14:paraId="3601A5EF" w14:textId="7A905EF1" w:rsidR="00921FBD" w:rsidRPr="00921FBD" w:rsidRDefault="00921FBD" w:rsidP="00941C83">
      <w:pPr>
        <w:tabs>
          <w:tab w:val="left" w:pos="4395"/>
        </w:tabs>
        <w:rPr>
          <w:sz w:val="24"/>
          <w:szCs w:val="24"/>
        </w:rPr>
      </w:pPr>
    </w:p>
    <w:sectPr w:rsidR="00921FBD" w:rsidRPr="00921FBD" w:rsidSect="00A906EB">
      <w:headerReference w:type="even" r:id="rId86"/>
      <w:headerReference w:type="default" r:id="rId87"/>
      <w:footerReference w:type="even" r:id="rId88"/>
      <w:footerReference w:type="default" r:id="rId89"/>
      <w:pgSz w:w="11901" w:h="16817" w:code="9"/>
      <w:pgMar w:top="1440" w:right="1440" w:bottom="1440" w:left="1440"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00A10" w14:textId="77777777" w:rsidR="003122F6" w:rsidRDefault="003122F6" w:rsidP="004D5146">
      <w:r>
        <w:separator/>
      </w:r>
    </w:p>
  </w:endnote>
  <w:endnote w:type="continuationSeparator" w:id="0">
    <w:p w14:paraId="55C87121" w14:textId="77777777" w:rsidR="003122F6" w:rsidRDefault="003122F6" w:rsidP="004D5146">
      <w:r>
        <w:continuationSeparator/>
      </w:r>
    </w:p>
  </w:endnote>
  <w:endnote w:type="continuationNotice" w:id="1">
    <w:p w14:paraId="390ED4A3" w14:textId="77777777" w:rsidR="003122F6" w:rsidRDefault="003122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191432"/>
      <w:docPartObj>
        <w:docPartGallery w:val="Page Numbers (Bottom of Page)"/>
        <w:docPartUnique/>
      </w:docPartObj>
    </w:sdtPr>
    <w:sdtEndPr>
      <w:rPr>
        <w:noProof/>
      </w:rPr>
    </w:sdtEndPr>
    <w:sdtContent>
      <w:p w14:paraId="0FE916DF" w14:textId="6F06DDA7" w:rsidR="00250009" w:rsidRDefault="00250009">
        <w:pPr>
          <w:pStyle w:val="Footer"/>
        </w:pPr>
        <w:r>
          <w:fldChar w:fldCharType="begin"/>
        </w:r>
        <w:r>
          <w:instrText xml:space="preserve"> PAGE   \* MERGEFORMAT </w:instrText>
        </w:r>
        <w:r>
          <w:fldChar w:fldCharType="separate"/>
        </w:r>
        <w:r>
          <w:rPr>
            <w:noProof/>
          </w:rPr>
          <w:t>2</w:t>
        </w:r>
        <w:r>
          <w:rPr>
            <w:noProof/>
          </w:rPr>
          <w:fldChar w:fldCharType="end"/>
        </w:r>
      </w:p>
    </w:sdtContent>
  </w:sdt>
  <w:p w14:paraId="238F860E" w14:textId="77777777" w:rsidR="00250009" w:rsidRDefault="00250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38664"/>
      <w:docPartObj>
        <w:docPartGallery w:val="Page Numbers (Bottom of Page)"/>
        <w:docPartUnique/>
      </w:docPartObj>
    </w:sdtPr>
    <w:sdtEndPr>
      <w:rPr>
        <w:noProof/>
      </w:rPr>
    </w:sdtEndPr>
    <w:sdtContent>
      <w:p w14:paraId="609EBC05" w14:textId="46A22BE1" w:rsidR="00F02F1A" w:rsidRDefault="00F02F1A">
        <w:pPr>
          <w:pStyle w:val="Footer"/>
        </w:pPr>
        <w:r>
          <w:fldChar w:fldCharType="begin"/>
        </w:r>
        <w:r>
          <w:instrText xml:space="preserve"> PAGE   \* MERGEFORMAT </w:instrText>
        </w:r>
        <w:r>
          <w:fldChar w:fldCharType="separate"/>
        </w:r>
        <w:r>
          <w:rPr>
            <w:noProof/>
          </w:rPr>
          <w:t>2</w:t>
        </w:r>
        <w:r>
          <w:rPr>
            <w:noProof/>
          </w:rPr>
          <w:fldChar w:fldCharType="end"/>
        </w:r>
      </w:p>
    </w:sdtContent>
  </w:sdt>
  <w:p w14:paraId="08E9F905" w14:textId="293D0CF2" w:rsidR="00D83112" w:rsidRDefault="00D83112" w:rsidP="00D8311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7718" w14:textId="77777777" w:rsidR="003122F6" w:rsidRDefault="003122F6" w:rsidP="004D5146">
      <w:r>
        <w:separator/>
      </w:r>
    </w:p>
  </w:footnote>
  <w:footnote w:type="continuationSeparator" w:id="0">
    <w:p w14:paraId="0459CD0B" w14:textId="77777777" w:rsidR="003122F6" w:rsidRDefault="003122F6" w:rsidP="004D5146">
      <w:r>
        <w:continuationSeparator/>
      </w:r>
    </w:p>
  </w:footnote>
  <w:footnote w:type="continuationNotice" w:id="1">
    <w:p w14:paraId="392FCB99" w14:textId="77777777" w:rsidR="003122F6" w:rsidRDefault="003122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0A0E" w14:textId="05CCB89A" w:rsidR="00763492" w:rsidRDefault="00B94CDB" w:rsidP="00B94CDB">
    <w:pPr>
      <w:pStyle w:val="Header"/>
      <w:tabs>
        <w:tab w:val="clear" w:pos="4513"/>
        <w:tab w:val="clear" w:pos="9026"/>
        <w:tab w:val="left" w:pos="1270"/>
      </w:tabs>
      <w:jc w:val="center"/>
    </w:pPr>
    <w:r>
      <w:t>For internal use only - HMPPS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5E2C" w14:textId="1A494C60" w:rsidR="00B94CDB" w:rsidRDefault="00B94CDB" w:rsidP="00B94CDB">
    <w:pPr>
      <w:pStyle w:val="Header"/>
      <w:jc w:val="center"/>
    </w:pPr>
    <w:r>
      <w:t>For internal use only - HMPPS</w:t>
    </w:r>
  </w:p>
  <w:p w14:paraId="23581442" w14:textId="51B6D93A" w:rsidR="004D5146" w:rsidRDefault="004D5146" w:rsidP="00763492">
    <w:pPr>
      <w:pStyle w:val="Header"/>
      <w:tabs>
        <w:tab w:val="clear" w:pos="4513"/>
        <w:tab w:val="clear" w:pos="9026"/>
        <w:tab w:val="left" w:pos="16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0E50"/>
    <w:multiLevelType w:val="hybridMultilevel"/>
    <w:tmpl w:val="C5B8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31F56"/>
    <w:multiLevelType w:val="hybridMultilevel"/>
    <w:tmpl w:val="55BE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147E7"/>
    <w:multiLevelType w:val="hybridMultilevel"/>
    <w:tmpl w:val="7FB24D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66F0F"/>
    <w:multiLevelType w:val="hybridMultilevel"/>
    <w:tmpl w:val="43A8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8700F"/>
    <w:multiLevelType w:val="hybridMultilevel"/>
    <w:tmpl w:val="73C84F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A0BB0"/>
    <w:multiLevelType w:val="hybridMultilevel"/>
    <w:tmpl w:val="2C5C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F3B2F"/>
    <w:multiLevelType w:val="multilevel"/>
    <w:tmpl w:val="88A6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27295A"/>
    <w:multiLevelType w:val="hybridMultilevel"/>
    <w:tmpl w:val="2DE4E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A6BE3"/>
    <w:multiLevelType w:val="hybridMultilevel"/>
    <w:tmpl w:val="6846E2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F7AB7"/>
    <w:multiLevelType w:val="hybridMultilevel"/>
    <w:tmpl w:val="EEE460A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0F0387"/>
    <w:multiLevelType w:val="hybridMultilevel"/>
    <w:tmpl w:val="1A26928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2554B1E"/>
    <w:multiLevelType w:val="hybridMultilevel"/>
    <w:tmpl w:val="2A58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15AC7"/>
    <w:multiLevelType w:val="hybridMultilevel"/>
    <w:tmpl w:val="6AA6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126FF"/>
    <w:multiLevelType w:val="hybridMultilevel"/>
    <w:tmpl w:val="9A367E0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8D65E20"/>
    <w:multiLevelType w:val="hybridMultilevel"/>
    <w:tmpl w:val="D3A4B8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32D18"/>
    <w:multiLevelType w:val="hybridMultilevel"/>
    <w:tmpl w:val="536E0136"/>
    <w:lvl w:ilvl="0" w:tplc="4AF62D3E">
      <w:start w:val="2"/>
      <w:numFmt w:val="bullet"/>
      <w:lvlText w:val="-"/>
      <w:lvlJc w:val="left"/>
      <w:pPr>
        <w:ind w:left="1713" w:hanging="360"/>
      </w:pPr>
      <w:rPr>
        <w:rFonts w:ascii="Arial" w:eastAsiaTheme="minorHAnsi" w:hAnsi="Arial" w:cs="Aria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15:restartNumberingAfterBreak="0">
    <w:nsid w:val="31096208"/>
    <w:multiLevelType w:val="hybridMultilevel"/>
    <w:tmpl w:val="8BB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90B37"/>
    <w:multiLevelType w:val="hybridMultilevel"/>
    <w:tmpl w:val="BF3251FA"/>
    <w:lvl w:ilvl="0" w:tplc="F89C0F6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E0EF4"/>
    <w:multiLevelType w:val="hybridMultilevel"/>
    <w:tmpl w:val="AA74CD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87B18D8"/>
    <w:multiLevelType w:val="hybridMultilevel"/>
    <w:tmpl w:val="8392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8315E"/>
    <w:multiLevelType w:val="hybridMultilevel"/>
    <w:tmpl w:val="F0C8D0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A771A88"/>
    <w:multiLevelType w:val="hybridMultilevel"/>
    <w:tmpl w:val="2CC8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82442D"/>
    <w:multiLevelType w:val="hybridMultilevel"/>
    <w:tmpl w:val="B718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0F6B75"/>
    <w:multiLevelType w:val="hybridMultilevel"/>
    <w:tmpl w:val="B8402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A903AB"/>
    <w:multiLevelType w:val="hybridMultilevel"/>
    <w:tmpl w:val="19A6513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BEE54B7"/>
    <w:multiLevelType w:val="hybridMultilevel"/>
    <w:tmpl w:val="7CA42EDC"/>
    <w:lvl w:ilvl="0" w:tplc="1936A07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D9221D"/>
    <w:multiLevelType w:val="hybridMultilevel"/>
    <w:tmpl w:val="BF8C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468EC"/>
    <w:multiLevelType w:val="multilevel"/>
    <w:tmpl w:val="31C0EFBC"/>
    <w:lvl w:ilvl="0">
      <w:start w:val="1"/>
      <w:numFmt w:val="bullet"/>
      <w:lvlText w:val=""/>
      <w:lvlJc w:val="left"/>
      <w:pPr>
        <w:ind w:left="340" w:hanging="34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1715787"/>
    <w:multiLevelType w:val="hybridMultilevel"/>
    <w:tmpl w:val="3022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217CD6"/>
    <w:multiLevelType w:val="hybridMultilevel"/>
    <w:tmpl w:val="35069BE0"/>
    <w:lvl w:ilvl="0" w:tplc="0809000B">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9B4EE7"/>
    <w:multiLevelType w:val="hybridMultilevel"/>
    <w:tmpl w:val="EE20F3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8890389"/>
    <w:multiLevelType w:val="hybridMultilevel"/>
    <w:tmpl w:val="997823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3D3DC0"/>
    <w:multiLevelType w:val="hybridMultilevel"/>
    <w:tmpl w:val="FDC046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E36C0"/>
    <w:multiLevelType w:val="multilevel"/>
    <w:tmpl w:val="6040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222183"/>
    <w:multiLevelType w:val="hybridMultilevel"/>
    <w:tmpl w:val="1F22B84E"/>
    <w:lvl w:ilvl="0" w:tplc="699AD4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38D1120"/>
    <w:multiLevelType w:val="hybridMultilevel"/>
    <w:tmpl w:val="E39802B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5CB13ED"/>
    <w:multiLevelType w:val="multilevel"/>
    <w:tmpl w:val="4DCA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24440F"/>
    <w:multiLevelType w:val="hybridMultilevel"/>
    <w:tmpl w:val="6DB064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8D0F84"/>
    <w:multiLevelType w:val="hybridMultilevel"/>
    <w:tmpl w:val="192AE9C4"/>
    <w:lvl w:ilvl="0" w:tplc="4AF62D3E">
      <w:start w:val="2"/>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A9E31CA"/>
    <w:multiLevelType w:val="hybridMultilevel"/>
    <w:tmpl w:val="E6D4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B05374"/>
    <w:multiLevelType w:val="hybridMultilevel"/>
    <w:tmpl w:val="AD587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8C3CE7"/>
    <w:multiLevelType w:val="hybridMultilevel"/>
    <w:tmpl w:val="1E888E10"/>
    <w:lvl w:ilvl="0" w:tplc="0809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2" w15:restartNumberingAfterBreak="0">
    <w:nsid w:val="5F9402B8"/>
    <w:multiLevelType w:val="hybridMultilevel"/>
    <w:tmpl w:val="1C065E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821416"/>
    <w:multiLevelType w:val="hybridMultilevel"/>
    <w:tmpl w:val="69CE6F9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4" w15:restartNumberingAfterBreak="0">
    <w:nsid w:val="638A7D79"/>
    <w:multiLevelType w:val="hybridMultilevel"/>
    <w:tmpl w:val="5506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C22D2E"/>
    <w:multiLevelType w:val="hybridMultilevel"/>
    <w:tmpl w:val="8C2A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DF583D"/>
    <w:multiLevelType w:val="hybridMultilevel"/>
    <w:tmpl w:val="8D987E9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4215CAE"/>
    <w:multiLevelType w:val="hybridMultilevel"/>
    <w:tmpl w:val="742C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1159D7"/>
    <w:multiLevelType w:val="hybridMultilevel"/>
    <w:tmpl w:val="C39A6E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6499008">
    <w:abstractNumId w:val="1"/>
  </w:num>
  <w:num w:numId="2" w16cid:durableId="709303016">
    <w:abstractNumId w:val="28"/>
  </w:num>
  <w:num w:numId="3" w16cid:durableId="1211768354">
    <w:abstractNumId w:val="47"/>
  </w:num>
  <w:num w:numId="4" w16cid:durableId="2066026914">
    <w:abstractNumId w:val="22"/>
  </w:num>
  <w:num w:numId="5" w16cid:durableId="1761176219">
    <w:abstractNumId w:val="7"/>
  </w:num>
  <w:num w:numId="6" w16cid:durableId="1240940719">
    <w:abstractNumId w:val="26"/>
  </w:num>
  <w:num w:numId="7" w16cid:durableId="1671982645">
    <w:abstractNumId w:val="16"/>
  </w:num>
  <w:num w:numId="8" w16cid:durableId="1541282229">
    <w:abstractNumId w:val="0"/>
  </w:num>
  <w:num w:numId="9" w16cid:durableId="391579779">
    <w:abstractNumId w:val="19"/>
  </w:num>
  <w:num w:numId="10" w16cid:durableId="483010290">
    <w:abstractNumId w:val="24"/>
  </w:num>
  <w:num w:numId="11" w16cid:durableId="2076927783">
    <w:abstractNumId w:val="25"/>
  </w:num>
  <w:num w:numId="12" w16cid:durableId="1588035125">
    <w:abstractNumId w:val="33"/>
  </w:num>
  <w:num w:numId="13" w16cid:durableId="982150332">
    <w:abstractNumId w:val="20"/>
  </w:num>
  <w:num w:numId="14" w16cid:durableId="81142613">
    <w:abstractNumId w:val="21"/>
  </w:num>
  <w:num w:numId="15" w16cid:durableId="1864055716">
    <w:abstractNumId w:val="30"/>
  </w:num>
  <w:num w:numId="16" w16cid:durableId="850946423">
    <w:abstractNumId w:val="18"/>
  </w:num>
  <w:num w:numId="17" w16cid:durableId="1236814675">
    <w:abstractNumId w:val="43"/>
  </w:num>
  <w:num w:numId="18" w16cid:durableId="114443710">
    <w:abstractNumId w:val="32"/>
  </w:num>
  <w:num w:numId="19" w16cid:durableId="1137145734">
    <w:abstractNumId w:val="13"/>
  </w:num>
  <w:num w:numId="20" w16cid:durableId="768697694">
    <w:abstractNumId w:val="39"/>
  </w:num>
  <w:num w:numId="21" w16cid:durableId="167914661">
    <w:abstractNumId w:val="12"/>
  </w:num>
  <w:num w:numId="22" w16cid:durableId="48041443">
    <w:abstractNumId w:val="8"/>
  </w:num>
  <w:num w:numId="23" w16cid:durableId="939030084">
    <w:abstractNumId w:val="44"/>
  </w:num>
  <w:num w:numId="24" w16cid:durableId="265305922">
    <w:abstractNumId w:val="4"/>
  </w:num>
  <w:num w:numId="25" w16cid:durableId="673918935">
    <w:abstractNumId w:val="41"/>
  </w:num>
  <w:num w:numId="26" w16cid:durableId="2008484238">
    <w:abstractNumId w:val="15"/>
  </w:num>
  <w:num w:numId="27" w16cid:durableId="559706214">
    <w:abstractNumId w:val="35"/>
  </w:num>
  <w:num w:numId="28" w16cid:durableId="90976557">
    <w:abstractNumId w:val="37"/>
  </w:num>
  <w:num w:numId="29" w16cid:durableId="1990553873">
    <w:abstractNumId w:val="45"/>
  </w:num>
  <w:num w:numId="30" w16cid:durableId="982081195">
    <w:abstractNumId w:val="3"/>
  </w:num>
  <w:num w:numId="31" w16cid:durableId="16195713">
    <w:abstractNumId w:val="14"/>
  </w:num>
  <w:num w:numId="32" w16cid:durableId="62995551">
    <w:abstractNumId w:val="27"/>
  </w:num>
  <w:num w:numId="33" w16cid:durableId="810289270">
    <w:abstractNumId w:val="29"/>
  </w:num>
  <w:num w:numId="34" w16cid:durableId="1741633660">
    <w:abstractNumId w:val="11"/>
  </w:num>
  <w:num w:numId="35" w16cid:durableId="1913156043">
    <w:abstractNumId w:val="23"/>
  </w:num>
  <w:num w:numId="36" w16cid:durableId="1799639350">
    <w:abstractNumId w:val="36"/>
  </w:num>
  <w:num w:numId="37" w16cid:durableId="1630623426">
    <w:abstractNumId w:val="38"/>
  </w:num>
  <w:num w:numId="38" w16cid:durableId="1027296665">
    <w:abstractNumId w:val="10"/>
  </w:num>
  <w:num w:numId="39" w16cid:durableId="555967777">
    <w:abstractNumId w:val="9"/>
  </w:num>
  <w:num w:numId="40" w16cid:durableId="1307858962">
    <w:abstractNumId w:val="17"/>
  </w:num>
  <w:num w:numId="41" w16cid:durableId="1469933673">
    <w:abstractNumId w:val="46"/>
  </w:num>
  <w:num w:numId="42" w16cid:durableId="1383792871">
    <w:abstractNumId w:val="31"/>
  </w:num>
  <w:num w:numId="43" w16cid:durableId="1494487211">
    <w:abstractNumId w:val="34"/>
  </w:num>
  <w:num w:numId="44" w16cid:durableId="1860968225">
    <w:abstractNumId w:val="48"/>
  </w:num>
  <w:num w:numId="45" w16cid:durableId="316764409">
    <w:abstractNumId w:val="6"/>
  </w:num>
  <w:num w:numId="46" w16cid:durableId="809176297">
    <w:abstractNumId w:val="2"/>
  </w:num>
  <w:num w:numId="47" w16cid:durableId="2076393341">
    <w:abstractNumId w:val="40"/>
  </w:num>
  <w:num w:numId="48" w16cid:durableId="139150976">
    <w:abstractNumId w:val="42"/>
  </w:num>
  <w:num w:numId="49" w16cid:durableId="1217594057">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readOnly" w:enforcement="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12"/>
    <w:rsid w:val="00001CD3"/>
    <w:rsid w:val="000021F6"/>
    <w:rsid w:val="00003268"/>
    <w:rsid w:val="00003B79"/>
    <w:rsid w:val="00004492"/>
    <w:rsid w:val="000047BB"/>
    <w:rsid w:val="000051DD"/>
    <w:rsid w:val="00005691"/>
    <w:rsid w:val="000058B1"/>
    <w:rsid w:val="0000689B"/>
    <w:rsid w:val="00007304"/>
    <w:rsid w:val="00010082"/>
    <w:rsid w:val="00010816"/>
    <w:rsid w:val="000125AC"/>
    <w:rsid w:val="00012918"/>
    <w:rsid w:val="00012D8B"/>
    <w:rsid w:val="00013C5E"/>
    <w:rsid w:val="00014308"/>
    <w:rsid w:val="00014F14"/>
    <w:rsid w:val="0001551A"/>
    <w:rsid w:val="0001556D"/>
    <w:rsid w:val="00016CE8"/>
    <w:rsid w:val="00017104"/>
    <w:rsid w:val="000173D7"/>
    <w:rsid w:val="00020A49"/>
    <w:rsid w:val="00020BCB"/>
    <w:rsid w:val="00020BCD"/>
    <w:rsid w:val="0002102D"/>
    <w:rsid w:val="00021885"/>
    <w:rsid w:val="00021C94"/>
    <w:rsid w:val="0002365F"/>
    <w:rsid w:val="0002443D"/>
    <w:rsid w:val="000256E7"/>
    <w:rsid w:val="00025B7E"/>
    <w:rsid w:val="00025C63"/>
    <w:rsid w:val="0002784B"/>
    <w:rsid w:val="00027EE5"/>
    <w:rsid w:val="000312CB"/>
    <w:rsid w:val="00032EC9"/>
    <w:rsid w:val="00033890"/>
    <w:rsid w:val="00033921"/>
    <w:rsid w:val="00033BCA"/>
    <w:rsid w:val="00034168"/>
    <w:rsid w:val="00034553"/>
    <w:rsid w:val="00034D15"/>
    <w:rsid w:val="00034D1A"/>
    <w:rsid w:val="0003516C"/>
    <w:rsid w:val="000362A0"/>
    <w:rsid w:val="0003633B"/>
    <w:rsid w:val="00036AD5"/>
    <w:rsid w:val="00037629"/>
    <w:rsid w:val="000401A9"/>
    <w:rsid w:val="00040C56"/>
    <w:rsid w:val="00040C7F"/>
    <w:rsid w:val="00040CD6"/>
    <w:rsid w:val="00040FA8"/>
    <w:rsid w:val="00043426"/>
    <w:rsid w:val="00043502"/>
    <w:rsid w:val="00043693"/>
    <w:rsid w:val="00043F51"/>
    <w:rsid w:val="00045715"/>
    <w:rsid w:val="000464B5"/>
    <w:rsid w:val="00046879"/>
    <w:rsid w:val="0004726D"/>
    <w:rsid w:val="0004789A"/>
    <w:rsid w:val="00047B19"/>
    <w:rsid w:val="000500DD"/>
    <w:rsid w:val="00050F83"/>
    <w:rsid w:val="000510FE"/>
    <w:rsid w:val="000511D9"/>
    <w:rsid w:val="000519F7"/>
    <w:rsid w:val="00051FE4"/>
    <w:rsid w:val="00053DD0"/>
    <w:rsid w:val="0005476B"/>
    <w:rsid w:val="000551DE"/>
    <w:rsid w:val="0005538A"/>
    <w:rsid w:val="00055C4E"/>
    <w:rsid w:val="00057AE0"/>
    <w:rsid w:val="00060918"/>
    <w:rsid w:val="00060ADD"/>
    <w:rsid w:val="00060ECC"/>
    <w:rsid w:val="000610F6"/>
    <w:rsid w:val="00061D41"/>
    <w:rsid w:val="0006251B"/>
    <w:rsid w:val="00062979"/>
    <w:rsid w:val="0006416A"/>
    <w:rsid w:val="00064541"/>
    <w:rsid w:val="00065F17"/>
    <w:rsid w:val="00066623"/>
    <w:rsid w:val="00067B66"/>
    <w:rsid w:val="00070D0A"/>
    <w:rsid w:val="00071637"/>
    <w:rsid w:val="00074B83"/>
    <w:rsid w:val="00075529"/>
    <w:rsid w:val="00075976"/>
    <w:rsid w:val="00075BA0"/>
    <w:rsid w:val="00076577"/>
    <w:rsid w:val="00076962"/>
    <w:rsid w:val="00076C15"/>
    <w:rsid w:val="00076F5B"/>
    <w:rsid w:val="00077BDC"/>
    <w:rsid w:val="00077DFF"/>
    <w:rsid w:val="00077FF0"/>
    <w:rsid w:val="000801F7"/>
    <w:rsid w:val="000805B6"/>
    <w:rsid w:val="00080A76"/>
    <w:rsid w:val="000819F3"/>
    <w:rsid w:val="00083F00"/>
    <w:rsid w:val="0008433C"/>
    <w:rsid w:val="00085810"/>
    <w:rsid w:val="000866DD"/>
    <w:rsid w:val="00087A61"/>
    <w:rsid w:val="0009000D"/>
    <w:rsid w:val="000904B3"/>
    <w:rsid w:val="00090952"/>
    <w:rsid w:val="00091CB3"/>
    <w:rsid w:val="00092A69"/>
    <w:rsid w:val="0009304D"/>
    <w:rsid w:val="00093197"/>
    <w:rsid w:val="000942B2"/>
    <w:rsid w:val="00094623"/>
    <w:rsid w:val="00094B78"/>
    <w:rsid w:val="000950A8"/>
    <w:rsid w:val="00096544"/>
    <w:rsid w:val="000975BB"/>
    <w:rsid w:val="000A0646"/>
    <w:rsid w:val="000A14F1"/>
    <w:rsid w:val="000A1D90"/>
    <w:rsid w:val="000A1E19"/>
    <w:rsid w:val="000A210D"/>
    <w:rsid w:val="000A21DB"/>
    <w:rsid w:val="000A22FD"/>
    <w:rsid w:val="000A54F3"/>
    <w:rsid w:val="000B0813"/>
    <w:rsid w:val="000B0D47"/>
    <w:rsid w:val="000B1338"/>
    <w:rsid w:val="000B21DF"/>
    <w:rsid w:val="000B2AEC"/>
    <w:rsid w:val="000B3162"/>
    <w:rsid w:val="000B3587"/>
    <w:rsid w:val="000B3617"/>
    <w:rsid w:val="000B3ADA"/>
    <w:rsid w:val="000B3D72"/>
    <w:rsid w:val="000B53BA"/>
    <w:rsid w:val="000B5DD9"/>
    <w:rsid w:val="000B65DA"/>
    <w:rsid w:val="000B726A"/>
    <w:rsid w:val="000C05CF"/>
    <w:rsid w:val="000C0BD7"/>
    <w:rsid w:val="000C1DA1"/>
    <w:rsid w:val="000C26C3"/>
    <w:rsid w:val="000C3444"/>
    <w:rsid w:val="000C3BBC"/>
    <w:rsid w:val="000C3BC0"/>
    <w:rsid w:val="000C47BC"/>
    <w:rsid w:val="000C4CC7"/>
    <w:rsid w:val="000C5D1B"/>
    <w:rsid w:val="000D0CD7"/>
    <w:rsid w:val="000D22BC"/>
    <w:rsid w:val="000D28C8"/>
    <w:rsid w:val="000D2ABC"/>
    <w:rsid w:val="000D3DD8"/>
    <w:rsid w:val="000D3F6C"/>
    <w:rsid w:val="000D4130"/>
    <w:rsid w:val="000D459F"/>
    <w:rsid w:val="000D45B5"/>
    <w:rsid w:val="000D48A4"/>
    <w:rsid w:val="000D4916"/>
    <w:rsid w:val="000D5137"/>
    <w:rsid w:val="000D526D"/>
    <w:rsid w:val="000D5E69"/>
    <w:rsid w:val="000D5EDB"/>
    <w:rsid w:val="000D72D7"/>
    <w:rsid w:val="000D73D9"/>
    <w:rsid w:val="000D7AF9"/>
    <w:rsid w:val="000D7CFE"/>
    <w:rsid w:val="000E0C29"/>
    <w:rsid w:val="000E0E5B"/>
    <w:rsid w:val="000E13FF"/>
    <w:rsid w:val="000E245E"/>
    <w:rsid w:val="000E2654"/>
    <w:rsid w:val="000E2930"/>
    <w:rsid w:val="000E3B8F"/>
    <w:rsid w:val="000E3C36"/>
    <w:rsid w:val="000E4585"/>
    <w:rsid w:val="000E4857"/>
    <w:rsid w:val="000E4A8B"/>
    <w:rsid w:val="000E4FEE"/>
    <w:rsid w:val="000E5A9D"/>
    <w:rsid w:val="000F07ED"/>
    <w:rsid w:val="000F0BC6"/>
    <w:rsid w:val="000F19D2"/>
    <w:rsid w:val="000F1D92"/>
    <w:rsid w:val="000F209F"/>
    <w:rsid w:val="000F2F79"/>
    <w:rsid w:val="000F31CB"/>
    <w:rsid w:val="000F38B8"/>
    <w:rsid w:val="000F3E27"/>
    <w:rsid w:val="000F3F83"/>
    <w:rsid w:val="000F4617"/>
    <w:rsid w:val="000F52A1"/>
    <w:rsid w:val="000F66EA"/>
    <w:rsid w:val="000F6936"/>
    <w:rsid w:val="000F793C"/>
    <w:rsid w:val="0010102A"/>
    <w:rsid w:val="00101856"/>
    <w:rsid w:val="00101E58"/>
    <w:rsid w:val="00103C77"/>
    <w:rsid w:val="00103C7D"/>
    <w:rsid w:val="00104A9D"/>
    <w:rsid w:val="00104C26"/>
    <w:rsid w:val="0010504C"/>
    <w:rsid w:val="0010538F"/>
    <w:rsid w:val="00106FED"/>
    <w:rsid w:val="00110277"/>
    <w:rsid w:val="00110ACC"/>
    <w:rsid w:val="001111BE"/>
    <w:rsid w:val="0011139E"/>
    <w:rsid w:val="00112A77"/>
    <w:rsid w:val="001150AF"/>
    <w:rsid w:val="0011618F"/>
    <w:rsid w:val="00117297"/>
    <w:rsid w:val="001172EC"/>
    <w:rsid w:val="00117639"/>
    <w:rsid w:val="00117762"/>
    <w:rsid w:val="00117B68"/>
    <w:rsid w:val="001201E6"/>
    <w:rsid w:val="001220F7"/>
    <w:rsid w:val="0012287A"/>
    <w:rsid w:val="00122A5C"/>
    <w:rsid w:val="00123250"/>
    <w:rsid w:val="0012329B"/>
    <w:rsid w:val="00123420"/>
    <w:rsid w:val="0012361D"/>
    <w:rsid w:val="00123927"/>
    <w:rsid w:val="00123E3C"/>
    <w:rsid w:val="0012639F"/>
    <w:rsid w:val="00127762"/>
    <w:rsid w:val="00131F09"/>
    <w:rsid w:val="001342BC"/>
    <w:rsid w:val="00134B39"/>
    <w:rsid w:val="001351C2"/>
    <w:rsid w:val="00136E34"/>
    <w:rsid w:val="001371BD"/>
    <w:rsid w:val="00142F4D"/>
    <w:rsid w:val="00143104"/>
    <w:rsid w:val="00143B16"/>
    <w:rsid w:val="00143F12"/>
    <w:rsid w:val="00143F31"/>
    <w:rsid w:val="00145218"/>
    <w:rsid w:val="00145433"/>
    <w:rsid w:val="00145EA1"/>
    <w:rsid w:val="00146120"/>
    <w:rsid w:val="001504FB"/>
    <w:rsid w:val="001515A8"/>
    <w:rsid w:val="0015250B"/>
    <w:rsid w:val="001533B2"/>
    <w:rsid w:val="00153438"/>
    <w:rsid w:val="0015392F"/>
    <w:rsid w:val="00153E72"/>
    <w:rsid w:val="00153F99"/>
    <w:rsid w:val="00154967"/>
    <w:rsid w:val="00154E46"/>
    <w:rsid w:val="001554EA"/>
    <w:rsid w:val="001556A0"/>
    <w:rsid w:val="0015632F"/>
    <w:rsid w:val="00156754"/>
    <w:rsid w:val="00160A97"/>
    <w:rsid w:val="00162675"/>
    <w:rsid w:val="00162C44"/>
    <w:rsid w:val="00162D8E"/>
    <w:rsid w:val="00163921"/>
    <w:rsid w:val="00164571"/>
    <w:rsid w:val="001646FC"/>
    <w:rsid w:val="001651A1"/>
    <w:rsid w:val="00166499"/>
    <w:rsid w:val="0016654A"/>
    <w:rsid w:val="00166AEB"/>
    <w:rsid w:val="00166B93"/>
    <w:rsid w:val="00167254"/>
    <w:rsid w:val="001678E9"/>
    <w:rsid w:val="00167BA5"/>
    <w:rsid w:val="0017037A"/>
    <w:rsid w:val="0017043B"/>
    <w:rsid w:val="00170F40"/>
    <w:rsid w:val="001721EC"/>
    <w:rsid w:val="0017224F"/>
    <w:rsid w:val="00172B51"/>
    <w:rsid w:val="00172BB0"/>
    <w:rsid w:val="00173208"/>
    <w:rsid w:val="00174495"/>
    <w:rsid w:val="001746FF"/>
    <w:rsid w:val="0017568A"/>
    <w:rsid w:val="00175B58"/>
    <w:rsid w:val="00176A31"/>
    <w:rsid w:val="00176F9E"/>
    <w:rsid w:val="00177008"/>
    <w:rsid w:val="001773CA"/>
    <w:rsid w:val="00181D9A"/>
    <w:rsid w:val="00181E4A"/>
    <w:rsid w:val="001827CB"/>
    <w:rsid w:val="00182807"/>
    <w:rsid w:val="00182A85"/>
    <w:rsid w:val="001847F7"/>
    <w:rsid w:val="00185356"/>
    <w:rsid w:val="0018597A"/>
    <w:rsid w:val="00185EB3"/>
    <w:rsid w:val="00186D7A"/>
    <w:rsid w:val="00187594"/>
    <w:rsid w:val="001909B6"/>
    <w:rsid w:val="001911E8"/>
    <w:rsid w:val="0019204E"/>
    <w:rsid w:val="001933B9"/>
    <w:rsid w:val="0019617F"/>
    <w:rsid w:val="0019632E"/>
    <w:rsid w:val="00196E56"/>
    <w:rsid w:val="001A03EC"/>
    <w:rsid w:val="001A09B6"/>
    <w:rsid w:val="001A0A73"/>
    <w:rsid w:val="001A0AD4"/>
    <w:rsid w:val="001A2242"/>
    <w:rsid w:val="001A338D"/>
    <w:rsid w:val="001A3858"/>
    <w:rsid w:val="001A4023"/>
    <w:rsid w:val="001A6FCE"/>
    <w:rsid w:val="001A711E"/>
    <w:rsid w:val="001A7353"/>
    <w:rsid w:val="001A7433"/>
    <w:rsid w:val="001B0A98"/>
    <w:rsid w:val="001B1E4E"/>
    <w:rsid w:val="001B1FC7"/>
    <w:rsid w:val="001B2672"/>
    <w:rsid w:val="001B2CE8"/>
    <w:rsid w:val="001B2D71"/>
    <w:rsid w:val="001B2DDE"/>
    <w:rsid w:val="001B44BA"/>
    <w:rsid w:val="001B5030"/>
    <w:rsid w:val="001B5499"/>
    <w:rsid w:val="001B6D57"/>
    <w:rsid w:val="001B7DCD"/>
    <w:rsid w:val="001C0171"/>
    <w:rsid w:val="001C06B1"/>
    <w:rsid w:val="001C1941"/>
    <w:rsid w:val="001C1944"/>
    <w:rsid w:val="001C1B51"/>
    <w:rsid w:val="001C1E84"/>
    <w:rsid w:val="001C29B5"/>
    <w:rsid w:val="001C30CF"/>
    <w:rsid w:val="001C3144"/>
    <w:rsid w:val="001C32DB"/>
    <w:rsid w:val="001C41B2"/>
    <w:rsid w:val="001C4810"/>
    <w:rsid w:val="001C486F"/>
    <w:rsid w:val="001C5DC1"/>
    <w:rsid w:val="001C6340"/>
    <w:rsid w:val="001C76A9"/>
    <w:rsid w:val="001D067E"/>
    <w:rsid w:val="001D0AC8"/>
    <w:rsid w:val="001D1295"/>
    <w:rsid w:val="001D1BF0"/>
    <w:rsid w:val="001D24CD"/>
    <w:rsid w:val="001D2DC7"/>
    <w:rsid w:val="001D2F2D"/>
    <w:rsid w:val="001D367B"/>
    <w:rsid w:val="001D4C39"/>
    <w:rsid w:val="001D607B"/>
    <w:rsid w:val="001D6145"/>
    <w:rsid w:val="001D6F88"/>
    <w:rsid w:val="001D7494"/>
    <w:rsid w:val="001D774A"/>
    <w:rsid w:val="001E0242"/>
    <w:rsid w:val="001E04E8"/>
    <w:rsid w:val="001E0901"/>
    <w:rsid w:val="001E1314"/>
    <w:rsid w:val="001E25FE"/>
    <w:rsid w:val="001E2BCB"/>
    <w:rsid w:val="001E2ECC"/>
    <w:rsid w:val="001E331E"/>
    <w:rsid w:val="001E3587"/>
    <w:rsid w:val="001E52B6"/>
    <w:rsid w:val="001E58E3"/>
    <w:rsid w:val="001E60D1"/>
    <w:rsid w:val="001E6A75"/>
    <w:rsid w:val="001E70BE"/>
    <w:rsid w:val="001F03C8"/>
    <w:rsid w:val="001F123C"/>
    <w:rsid w:val="001F1861"/>
    <w:rsid w:val="001F2882"/>
    <w:rsid w:val="001F4B52"/>
    <w:rsid w:val="001F4B76"/>
    <w:rsid w:val="001F4B9F"/>
    <w:rsid w:val="001F66B1"/>
    <w:rsid w:val="001F6B17"/>
    <w:rsid w:val="00201450"/>
    <w:rsid w:val="00201D36"/>
    <w:rsid w:val="002036A0"/>
    <w:rsid w:val="002055B8"/>
    <w:rsid w:val="0020571E"/>
    <w:rsid w:val="00205E50"/>
    <w:rsid w:val="002072F9"/>
    <w:rsid w:val="00211018"/>
    <w:rsid w:val="0021123E"/>
    <w:rsid w:val="0021159A"/>
    <w:rsid w:val="00211C6E"/>
    <w:rsid w:val="002126E3"/>
    <w:rsid w:val="00212D78"/>
    <w:rsid w:val="0021426A"/>
    <w:rsid w:val="002174B3"/>
    <w:rsid w:val="002176F4"/>
    <w:rsid w:val="00217B52"/>
    <w:rsid w:val="002208B6"/>
    <w:rsid w:val="00220A87"/>
    <w:rsid w:val="00220A90"/>
    <w:rsid w:val="0022199A"/>
    <w:rsid w:val="00221B5E"/>
    <w:rsid w:val="00221C2A"/>
    <w:rsid w:val="00223508"/>
    <w:rsid w:val="00223C56"/>
    <w:rsid w:val="00223EE3"/>
    <w:rsid w:val="002254E5"/>
    <w:rsid w:val="00225737"/>
    <w:rsid w:val="00230288"/>
    <w:rsid w:val="00230D67"/>
    <w:rsid w:val="0023160C"/>
    <w:rsid w:val="0023254F"/>
    <w:rsid w:val="0023292E"/>
    <w:rsid w:val="0023375E"/>
    <w:rsid w:val="002341BD"/>
    <w:rsid w:val="00235509"/>
    <w:rsid w:val="002356AD"/>
    <w:rsid w:val="00235E2A"/>
    <w:rsid w:val="00235EA8"/>
    <w:rsid w:val="002363EC"/>
    <w:rsid w:val="00242B06"/>
    <w:rsid w:val="002431A9"/>
    <w:rsid w:val="00243248"/>
    <w:rsid w:val="00243536"/>
    <w:rsid w:val="00243D70"/>
    <w:rsid w:val="002443DF"/>
    <w:rsid w:val="00244DBD"/>
    <w:rsid w:val="002452B9"/>
    <w:rsid w:val="00246819"/>
    <w:rsid w:val="00246FE8"/>
    <w:rsid w:val="00250009"/>
    <w:rsid w:val="00250108"/>
    <w:rsid w:val="00251740"/>
    <w:rsid w:val="00251A19"/>
    <w:rsid w:val="002523DD"/>
    <w:rsid w:val="00252DBC"/>
    <w:rsid w:val="00253138"/>
    <w:rsid w:val="002543BB"/>
    <w:rsid w:val="00254787"/>
    <w:rsid w:val="00254916"/>
    <w:rsid w:val="0025591B"/>
    <w:rsid w:val="0025634E"/>
    <w:rsid w:val="002567B4"/>
    <w:rsid w:val="002608AB"/>
    <w:rsid w:val="00260967"/>
    <w:rsid w:val="00260F46"/>
    <w:rsid w:val="002617E2"/>
    <w:rsid w:val="00261D2B"/>
    <w:rsid w:val="00261EB2"/>
    <w:rsid w:val="00262532"/>
    <w:rsid w:val="002632D8"/>
    <w:rsid w:val="00264DF0"/>
    <w:rsid w:val="002669BC"/>
    <w:rsid w:val="00266FCD"/>
    <w:rsid w:val="002673ED"/>
    <w:rsid w:val="00267556"/>
    <w:rsid w:val="00270B48"/>
    <w:rsid w:val="00272634"/>
    <w:rsid w:val="00272978"/>
    <w:rsid w:val="002734AA"/>
    <w:rsid w:val="00273A29"/>
    <w:rsid w:val="00274405"/>
    <w:rsid w:val="00275BF2"/>
    <w:rsid w:val="002762F0"/>
    <w:rsid w:val="00276ACD"/>
    <w:rsid w:val="00276B75"/>
    <w:rsid w:val="00277ADC"/>
    <w:rsid w:val="00277CFC"/>
    <w:rsid w:val="00280702"/>
    <w:rsid w:val="002816F3"/>
    <w:rsid w:val="00283325"/>
    <w:rsid w:val="002834A2"/>
    <w:rsid w:val="00284B41"/>
    <w:rsid w:val="002860E2"/>
    <w:rsid w:val="002863E3"/>
    <w:rsid w:val="00286909"/>
    <w:rsid w:val="0028724A"/>
    <w:rsid w:val="00287C67"/>
    <w:rsid w:val="00290A85"/>
    <w:rsid w:val="00290FE7"/>
    <w:rsid w:val="0029119A"/>
    <w:rsid w:val="002915FA"/>
    <w:rsid w:val="0029244C"/>
    <w:rsid w:val="002928F4"/>
    <w:rsid w:val="002929B4"/>
    <w:rsid w:val="00295B4B"/>
    <w:rsid w:val="002975B8"/>
    <w:rsid w:val="002A074D"/>
    <w:rsid w:val="002A19BF"/>
    <w:rsid w:val="002A216F"/>
    <w:rsid w:val="002A23C1"/>
    <w:rsid w:val="002A2A3D"/>
    <w:rsid w:val="002A3263"/>
    <w:rsid w:val="002A57AF"/>
    <w:rsid w:val="002A5BD7"/>
    <w:rsid w:val="002A63A5"/>
    <w:rsid w:val="002A6571"/>
    <w:rsid w:val="002A74F9"/>
    <w:rsid w:val="002B0200"/>
    <w:rsid w:val="002B0497"/>
    <w:rsid w:val="002B0786"/>
    <w:rsid w:val="002B2087"/>
    <w:rsid w:val="002B3F80"/>
    <w:rsid w:val="002B4053"/>
    <w:rsid w:val="002B5B94"/>
    <w:rsid w:val="002B5D4A"/>
    <w:rsid w:val="002B7945"/>
    <w:rsid w:val="002C04F5"/>
    <w:rsid w:val="002C0F6D"/>
    <w:rsid w:val="002C1786"/>
    <w:rsid w:val="002C2FCF"/>
    <w:rsid w:val="002C3558"/>
    <w:rsid w:val="002C4886"/>
    <w:rsid w:val="002C5097"/>
    <w:rsid w:val="002C5115"/>
    <w:rsid w:val="002C54BF"/>
    <w:rsid w:val="002C566A"/>
    <w:rsid w:val="002C64CF"/>
    <w:rsid w:val="002C6EC2"/>
    <w:rsid w:val="002C70A2"/>
    <w:rsid w:val="002D0496"/>
    <w:rsid w:val="002D0981"/>
    <w:rsid w:val="002D0BF4"/>
    <w:rsid w:val="002D20B6"/>
    <w:rsid w:val="002D2607"/>
    <w:rsid w:val="002D2A05"/>
    <w:rsid w:val="002D4104"/>
    <w:rsid w:val="002D4D42"/>
    <w:rsid w:val="002E030E"/>
    <w:rsid w:val="002E163B"/>
    <w:rsid w:val="002E1773"/>
    <w:rsid w:val="002E1974"/>
    <w:rsid w:val="002E2C5C"/>
    <w:rsid w:val="002E3433"/>
    <w:rsid w:val="002E58C3"/>
    <w:rsid w:val="002E6BB9"/>
    <w:rsid w:val="002E72B4"/>
    <w:rsid w:val="002E7651"/>
    <w:rsid w:val="002E7A19"/>
    <w:rsid w:val="002F0AB1"/>
    <w:rsid w:val="002F1993"/>
    <w:rsid w:val="002F339B"/>
    <w:rsid w:val="002F3A6D"/>
    <w:rsid w:val="002F3E2D"/>
    <w:rsid w:val="002F3F33"/>
    <w:rsid w:val="002F4E71"/>
    <w:rsid w:val="002F5208"/>
    <w:rsid w:val="002F57C0"/>
    <w:rsid w:val="002F694B"/>
    <w:rsid w:val="002F7419"/>
    <w:rsid w:val="002F7768"/>
    <w:rsid w:val="002F7F1E"/>
    <w:rsid w:val="0030059D"/>
    <w:rsid w:val="0030092C"/>
    <w:rsid w:val="00300F92"/>
    <w:rsid w:val="00300FB4"/>
    <w:rsid w:val="00302386"/>
    <w:rsid w:val="003028F3"/>
    <w:rsid w:val="00302DE4"/>
    <w:rsid w:val="003032F6"/>
    <w:rsid w:val="003047F7"/>
    <w:rsid w:val="003055D2"/>
    <w:rsid w:val="0030645B"/>
    <w:rsid w:val="00306732"/>
    <w:rsid w:val="00306989"/>
    <w:rsid w:val="00307ABE"/>
    <w:rsid w:val="00310A03"/>
    <w:rsid w:val="003111E4"/>
    <w:rsid w:val="003111F3"/>
    <w:rsid w:val="00311DD1"/>
    <w:rsid w:val="003122F6"/>
    <w:rsid w:val="003166F8"/>
    <w:rsid w:val="0032110C"/>
    <w:rsid w:val="00322D5A"/>
    <w:rsid w:val="0032392D"/>
    <w:rsid w:val="00323EAD"/>
    <w:rsid w:val="0032557C"/>
    <w:rsid w:val="00325D42"/>
    <w:rsid w:val="00325FB6"/>
    <w:rsid w:val="00326356"/>
    <w:rsid w:val="00326901"/>
    <w:rsid w:val="00326AE7"/>
    <w:rsid w:val="003279C7"/>
    <w:rsid w:val="0033126E"/>
    <w:rsid w:val="00331FF3"/>
    <w:rsid w:val="00333757"/>
    <w:rsid w:val="00333982"/>
    <w:rsid w:val="00333FAB"/>
    <w:rsid w:val="0033447E"/>
    <w:rsid w:val="00334E22"/>
    <w:rsid w:val="00335CFC"/>
    <w:rsid w:val="00336353"/>
    <w:rsid w:val="0033636D"/>
    <w:rsid w:val="00336B8B"/>
    <w:rsid w:val="003374E7"/>
    <w:rsid w:val="0034007B"/>
    <w:rsid w:val="00340D32"/>
    <w:rsid w:val="00340EC7"/>
    <w:rsid w:val="003413CC"/>
    <w:rsid w:val="00341422"/>
    <w:rsid w:val="00341581"/>
    <w:rsid w:val="00343857"/>
    <w:rsid w:val="00343F2C"/>
    <w:rsid w:val="00344783"/>
    <w:rsid w:val="00345618"/>
    <w:rsid w:val="003456B3"/>
    <w:rsid w:val="00345A1E"/>
    <w:rsid w:val="003478C6"/>
    <w:rsid w:val="0035111A"/>
    <w:rsid w:val="00352358"/>
    <w:rsid w:val="0035283E"/>
    <w:rsid w:val="00352BE7"/>
    <w:rsid w:val="00352CA4"/>
    <w:rsid w:val="003557E1"/>
    <w:rsid w:val="00355E74"/>
    <w:rsid w:val="00356AD2"/>
    <w:rsid w:val="003579BD"/>
    <w:rsid w:val="003602F3"/>
    <w:rsid w:val="00360463"/>
    <w:rsid w:val="00360B19"/>
    <w:rsid w:val="00360C23"/>
    <w:rsid w:val="0036160B"/>
    <w:rsid w:val="00361728"/>
    <w:rsid w:val="00364437"/>
    <w:rsid w:val="003647BF"/>
    <w:rsid w:val="0036498B"/>
    <w:rsid w:val="00365A12"/>
    <w:rsid w:val="00365B17"/>
    <w:rsid w:val="003663E8"/>
    <w:rsid w:val="0036766A"/>
    <w:rsid w:val="00367F9C"/>
    <w:rsid w:val="00370960"/>
    <w:rsid w:val="00370C34"/>
    <w:rsid w:val="003726EC"/>
    <w:rsid w:val="00374914"/>
    <w:rsid w:val="003750F3"/>
    <w:rsid w:val="00376777"/>
    <w:rsid w:val="0037715A"/>
    <w:rsid w:val="003801D4"/>
    <w:rsid w:val="003809CE"/>
    <w:rsid w:val="003811C8"/>
    <w:rsid w:val="003818D4"/>
    <w:rsid w:val="00383B85"/>
    <w:rsid w:val="003843F9"/>
    <w:rsid w:val="00385D18"/>
    <w:rsid w:val="00387CC6"/>
    <w:rsid w:val="003909A7"/>
    <w:rsid w:val="00390BC3"/>
    <w:rsid w:val="00391F80"/>
    <w:rsid w:val="00392249"/>
    <w:rsid w:val="003927EE"/>
    <w:rsid w:val="00392E87"/>
    <w:rsid w:val="00393A21"/>
    <w:rsid w:val="00394186"/>
    <w:rsid w:val="00395AB8"/>
    <w:rsid w:val="00395D6B"/>
    <w:rsid w:val="00396413"/>
    <w:rsid w:val="003975B4"/>
    <w:rsid w:val="00397EFB"/>
    <w:rsid w:val="003A06F3"/>
    <w:rsid w:val="003A1014"/>
    <w:rsid w:val="003A1717"/>
    <w:rsid w:val="003A17F7"/>
    <w:rsid w:val="003A22D8"/>
    <w:rsid w:val="003A26B9"/>
    <w:rsid w:val="003A2AD6"/>
    <w:rsid w:val="003A39A6"/>
    <w:rsid w:val="003A3B2D"/>
    <w:rsid w:val="003A3C23"/>
    <w:rsid w:val="003A5A70"/>
    <w:rsid w:val="003A6068"/>
    <w:rsid w:val="003A65ED"/>
    <w:rsid w:val="003A6C19"/>
    <w:rsid w:val="003B0E74"/>
    <w:rsid w:val="003B11AC"/>
    <w:rsid w:val="003B1331"/>
    <w:rsid w:val="003B299E"/>
    <w:rsid w:val="003B32B4"/>
    <w:rsid w:val="003B3F47"/>
    <w:rsid w:val="003B52AF"/>
    <w:rsid w:val="003B5A7B"/>
    <w:rsid w:val="003B5B4A"/>
    <w:rsid w:val="003B5CED"/>
    <w:rsid w:val="003B65E3"/>
    <w:rsid w:val="003B6D09"/>
    <w:rsid w:val="003C14FB"/>
    <w:rsid w:val="003C1993"/>
    <w:rsid w:val="003C1B8D"/>
    <w:rsid w:val="003C2F55"/>
    <w:rsid w:val="003C3696"/>
    <w:rsid w:val="003C4C84"/>
    <w:rsid w:val="003C4D0A"/>
    <w:rsid w:val="003C520A"/>
    <w:rsid w:val="003C538B"/>
    <w:rsid w:val="003C6133"/>
    <w:rsid w:val="003C7DB3"/>
    <w:rsid w:val="003D09AB"/>
    <w:rsid w:val="003D0B33"/>
    <w:rsid w:val="003D16C5"/>
    <w:rsid w:val="003D1D97"/>
    <w:rsid w:val="003D2F10"/>
    <w:rsid w:val="003D46BF"/>
    <w:rsid w:val="003D5880"/>
    <w:rsid w:val="003D58F9"/>
    <w:rsid w:val="003D67DA"/>
    <w:rsid w:val="003E1210"/>
    <w:rsid w:val="003E13A0"/>
    <w:rsid w:val="003E17DD"/>
    <w:rsid w:val="003E1F85"/>
    <w:rsid w:val="003E21C9"/>
    <w:rsid w:val="003E2538"/>
    <w:rsid w:val="003E2B2F"/>
    <w:rsid w:val="003E315D"/>
    <w:rsid w:val="003E3366"/>
    <w:rsid w:val="003E4525"/>
    <w:rsid w:val="003E45F8"/>
    <w:rsid w:val="003E4E03"/>
    <w:rsid w:val="003E6F02"/>
    <w:rsid w:val="003E7093"/>
    <w:rsid w:val="003E7B3E"/>
    <w:rsid w:val="003F0466"/>
    <w:rsid w:val="003F0828"/>
    <w:rsid w:val="003F098C"/>
    <w:rsid w:val="003F1272"/>
    <w:rsid w:val="003F221B"/>
    <w:rsid w:val="003F2C4B"/>
    <w:rsid w:val="003F36B6"/>
    <w:rsid w:val="003F3A22"/>
    <w:rsid w:val="003F3A39"/>
    <w:rsid w:val="003F3BC2"/>
    <w:rsid w:val="003F3F97"/>
    <w:rsid w:val="003F4426"/>
    <w:rsid w:val="003F4D7A"/>
    <w:rsid w:val="003F5223"/>
    <w:rsid w:val="003F5357"/>
    <w:rsid w:val="003F5870"/>
    <w:rsid w:val="003F7EC2"/>
    <w:rsid w:val="00400299"/>
    <w:rsid w:val="00401608"/>
    <w:rsid w:val="00403AE5"/>
    <w:rsid w:val="00404B90"/>
    <w:rsid w:val="00404DD3"/>
    <w:rsid w:val="00404FE7"/>
    <w:rsid w:val="00405756"/>
    <w:rsid w:val="00406388"/>
    <w:rsid w:val="00406E14"/>
    <w:rsid w:val="004070D9"/>
    <w:rsid w:val="00410044"/>
    <w:rsid w:val="00413705"/>
    <w:rsid w:val="00414AD5"/>
    <w:rsid w:val="00414CCA"/>
    <w:rsid w:val="00417CED"/>
    <w:rsid w:val="00417F26"/>
    <w:rsid w:val="004205E4"/>
    <w:rsid w:val="004207A8"/>
    <w:rsid w:val="00420EAD"/>
    <w:rsid w:val="00422243"/>
    <w:rsid w:val="00424A91"/>
    <w:rsid w:val="0042666E"/>
    <w:rsid w:val="004278B2"/>
    <w:rsid w:val="00427A19"/>
    <w:rsid w:val="004300E2"/>
    <w:rsid w:val="00431BAD"/>
    <w:rsid w:val="004328D8"/>
    <w:rsid w:val="004329ED"/>
    <w:rsid w:val="00432D72"/>
    <w:rsid w:val="00433597"/>
    <w:rsid w:val="00434702"/>
    <w:rsid w:val="00434E96"/>
    <w:rsid w:val="00436ABF"/>
    <w:rsid w:val="00436FF8"/>
    <w:rsid w:val="00440F33"/>
    <w:rsid w:val="004411E1"/>
    <w:rsid w:val="00442A72"/>
    <w:rsid w:val="0044357D"/>
    <w:rsid w:val="00443D07"/>
    <w:rsid w:val="00444FB4"/>
    <w:rsid w:val="00445D50"/>
    <w:rsid w:val="004479EF"/>
    <w:rsid w:val="00447DFD"/>
    <w:rsid w:val="004501C3"/>
    <w:rsid w:val="004506EF"/>
    <w:rsid w:val="0045074E"/>
    <w:rsid w:val="00450D08"/>
    <w:rsid w:val="004529D7"/>
    <w:rsid w:val="004531A3"/>
    <w:rsid w:val="004534F3"/>
    <w:rsid w:val="00453D54"/>
    <w:rsid w:val="0045493D"/>
    <w:rsid w:val="0045535A"/>
    <w:rsid w:val="00455401"/>
    <w:rsid w:val="00456952"/>
    <w:rsid w:val="0045785E"/>
    <w:rsid w:val="00460FA3"/>
    <w:rsid w:val="00463A49"/>
    <w:rsid w:val="00463EC1"/>
    <w:rsid w:val="004640C1"/>
    <w:rsid w:val="0046410A"/>
    <w:rsid w:val="004648C8"/>
    <w:rsid w:val="00465227"/>
    <w:rsid w:val="00465DE4"/>
    <w:rsid w:val="004661F1"/>
    <w:rsid w:val="00466464"/>
    <w:rsid w:val="00466568"/>
    <w:rsid w:val="00466CD3"/>
    <w:rsid w:val="00470CC7"/>
    <w:rsid w:val="004725D2"/>
    <w:rsid w:val="00472666"/>
    <w:rsid w:val="00472A7D"/>
    <w:rsid w:val="00473099"/>
    <w:rsid w:val="004731C3"/>
    <w:rsid w:val="004732C5"/>
    <w:rsid w:val="0047344A"/>
    <w:rsid w:val="004743D8"/>
    <w:rsid w:val="00474A88"/>
    <w:rsid w:val="00474D46"/>
    <w:rsid w:val="00475ADE"/>
    <w:rsid w:val="00475E31"/>
    <w:rsid w:val="0047642E"/>
    <w:rsid w:val="00476606"/>
    <w:rsid w:val="00477804"/>
    <w:rsid w:val="004800CB"/>
    <w:rsid w:val="00481400"/>
    <w:rsid w:val="004819DF"/>
    <w:rsid w:val="0048359B"/>
    <w:rsid w:val="00483631"/>
    <w:rsid w:val="00484195"/>
    <w:rsid w:val="004842CE"/>
    <w:rsid w:val="0048483D"/>
    <w:rsid w:val="00484888"/>
    <w:rsid w:val="00485E32"/>
    <w:rsid w:val="00486358"/>
    <w:rsid w:val="00486717"/>
    <w:rsid w:val="00486A04"/>
    <w:rsid w:val="0048701E"/>
    <w:rsid w:val="004877EE"/>
    <w:rsid w:val="0049018C"/>
    <w:rsid w:val="004911B0"/>
    <w:rsid w:val="00493AAB"/>
    <w:rsid w:val="00494F11"/>
    <w:rsid w:val="004955A1"/>
    <w:rsid w:val="0049654D"/>
    <w:rsid w:val="00497FAA"/>
    <w:rsid w:val="004A057B"/>
    <w:rsid w:val="004A06D4"/>
    <w:rsid w:val="004A088A"/>
    <w:rsid w:val="004A0D04"/>
    <w:rsid w:val="004A2924"/>
    <w:rsid w:val="004A2AA7"/>
    <w:rsid w:val="004A301B"/>
    <w:rsid w:val="004A3AC9"/>
    <w:rsid w:val="004A3F2A"/>
    <w:rsid w:val="004A4C42"/>
    <w:rsid w:val="004A68A6"/>
    <w:rsid w:val="004A695B"/>
    <w:rsid w:val="004A7835"/>
    <w:rsid w:val="004A7C05"/>
    <w:rsid w:val="004B1A5B"/>
    <w:rsid w:val="004B1E23"/>
    <w:rsid w:val="004B2DE0"/>
    <w:rsid w:val="004B388F"/>
    <w:rsid w:val="004B5599"/>
    <w:rsid w:val="004B626B"/>
    <w:rsid w:val="004B6BFB"/>
    <w:rsid w:val="004B6EDB"/>
    <w:rsid w:val="004B795D"/>
    <w:rsid w:val="004C00AB"/>
    <w:rsid w:val="004C02AE"/>
    <w:rsid w:val="004C0AC5"/>
    <w:rsid w:val="004C3698"/>
    <w:rsid w:val="004C492A"/>
    <w:rsid w:val="004C4B9F"/>
    <w:rsid w:val="004C4C9A"/>
    <w:rsid w:val="004C643B"/>
    <w:rsid w:val="004C6BA8"/>
    <w:rsid w:val="004D0054"/>
    <w:rsid w:val="004D0088"/>
    <w:rsid w:val="004D040A"/>
    <w:rsid w:val="004D08C2"/>
    <w:rsid w:val="004D0F03"/>
    <w:rsid w:val="004D173F"/>
    <w:rsid w:val="004D1EBD"/>
    <w:rsid w:val="004D395C"/>
    <w:rsid w:val="004D3BC4"/>
    <w:rsid w:val="004D3E94"/>
    <w:rsid w:val="004D42D4"/>
    <w:rsid w:val="004D4B1F"/>
    <w:rsid w:val="004D4DD7"/>
    <w:rsid w:val="004D5146"/>
    <w:rsid w:val="004D6B38"/>
    <w:rsid w:val="004D7486"/>
    <w:rsid w:val="004E03DC"/>
    <w:rsid w:val="004E054A"/>
    <w:rsid w:val="004E199D"/>
    <w:rsid w:val="004E1AF2"/>
    <w:rsid w:val="004E1F80"/>
    <w:rsid w:val="004E4540"/>
    <w:rsid w:val="004F07D1"/>
    <w:rsid w:val="004F102F"/>
    <w:rsid w:val="004F1A94"/>
    <w:rsid w:val="004F1DAD"/>
    <w:rsid w:val="004F31F9"/>
    <w:rsid w:val="004F3A9E"/>
    <w:rsid w:val="004F3BEA"/>
    <w:rsid w:val="004F4A38"/>
    <w:rsid w:val="004F52A4"/>
    <w:rsid w:val="004F5D75"/>
    <w:rsid w:val="004F7386"/>
    <w:rsid w:val="004F76D4"/>
    <w:rsid w:val="004F7BF4"/>
    <w:rsid w:val="00501A6D"/>
    <w:rsid w:val="005028A4"/>
    <w:rsid w:val="00502DC9"/>
    <w:rsid w:val="00503908"/>
    <w:rsid w:val="00504791"/>
    <w:rsid w:val="005047E0"/>
    <w:rsid w:val="005048DF"/>
    <w:rsid w:val="00504AEA"/>
    <w:rsid w:val="00505AA4"/>
    <w:rsid w:val="00506558"/>
    <w:rsid w:val="00506FD6"/>
    <w:rsid w:val="0050704C"/>
    <w:rsid w:val="00507963"/>
    <w:rsid w:val="005079F8"/>
    <w:rsid w:val="00507B90"/>
    <w:rsid w:val="00510616"/>
    <w:rsid w:val="005128EF"/>
    <w:rsid w:val="00512A00"/>
    <w:rsid w:val="005132BF"/>
    <w:rsid w:val="00513F74"/>
    <w:rsid w:val="00514052"/>
    <w:rsid w:val="005152CC"/>
    <w:rsid w:val="00515495"/>
    <w:rsid w:val="005163AB"/>
    <w:rsid w:val="00517DEC"/>
    <w:rsid w:val="005210AD"/>
    <w:rsid w:val="00523B3C"/>
    <w:rsid w:val="00523F82"/>
    <w:rsid w:val="005243E4"/>
    <w:rsid w:val="00524F60"/>
    <w:rsid w:val="00526329"/>
    <w:rsid w:val="00526700"/>
    <w:rsid w:val="00527707"/>
    <w:rsid w:val="0053080B"/>
    <w:rsid w:val="00530BE8"/>
    <w:rsid w:val="005318E2"/>
    <w:rsid w:val="00532CE0"/>
    <w:rsid w:val="005333F6"/>
    <w:rsid w:val="0053493D"/>
    <w:rsid w:val="00534F59"/>
    <w:rsid w:val="00534FC5"/>
    <w:rsid w:val="005366C5"/>
    <w:rsid w:val="00536AD6"/>
    <w:rsid w:val="00536CF6"/>
    <w:rsid w:val="005374F7"/>
    <w:rsid w:val="005403EE"/>
    <w:rsid w:val="00540FE3"/>
    <w:rsid w:val="00541D27"/>
    <w:rsid w:val="00542BF8"/>
    <w:rsid w:val="0054383F"/>
    <w:rsid w:val="00543842"/>
    <w:rsid w:val="005443E1"/>
    <w:rsid w:val="00544755"/>
    <w:rsid w:val="00544D36"/>
    <w:rsid w:val="00545860"/>
    <w:rsid w:val="005463C6"/>
    <w:rsid w:val="005471B2"/>
    <w:rsid w:val="00547D0A"/>
    <w:rsid w:val="00551C24"/>
    <w:rsid w:val="00553874"/>
    <w:rsid w:val="00553F6D"/>
    <w:rsid w:val="00554A08"/>
    <w:rsid w:val="00554C8C"/>
    <w:rsid w:val="005568CF"/>
    <w:rsid w:val="00556EE4"/>
    <w:rsid w:val="0055707C"/>
    <w:rsid w:val="00557659"/>
    <w:rsid w:val="0055794B"/>
    <w:rsid w:val="00560B32"/>
    <w:rsid w:val="00561052"/>
    <w:rsid w:val="0056163C"/>
    <w:rsid w:val="005631B9"/>
    <w:rsid w:val="00563C03"/>
    <w:rsid w:val="00564319"/>
    <w:rsid w:val="00564E9A"/>
    <w:rsid w:val="00565431"/>
    <w:rsid w:val="00567AE4"/>
    <w:rsid w:val="00567B8B"/>
    <w:rsid w:val="005711F0"/>
    <w:rsid w:val="005716B0"/>
    <w:rsid w:val="005717A7"/>
    <w:rsid w:val="005719E0"/>
    <w:rsid w:val="00572A2E"/>
    <w:rsid w:val="00573659"/>
    <w:rsid w:val="00573AE8"/>
    <w:rsid w:val="0057408E"/>
    <w:rsid w:val="0057593C"/>
    <w:rsid w:val="00575EC8"/>
    <w:rsid w:val="005764EC"/>
    <w:rsid w:val="00576902"/>
    <w:rsid w:val="00577E70"/>
    <w:rsid w:val="00580110"/>
    <w:rsid w:val="00580B93"/>
    <w:rsid w:val="00580C81"/>
    <w:rsid w:val="00580FBF"/>
    <w:rsid w:val="00581658"/>
    <w:rsid w:val="005848FB"/>
    <w:rsid w:val="0058535E"/>
    <w:rsid w:val="00585992"/>
    <w:rsid w:val="00586282"/>
    <w:rsid w:val="00586DDF"/>
    <w:rsid w:val="0058758D"/>
    <w:rsid w:val="0058775B"/>
    <w:rsid w:val="00587A45"/>
    <w:rsid w:val="00590328"/>
    <w:rsid w:val="005909DE"/>
    <w:rsid w:val="0059158D"/>
    <w:rsid w:val="0059168A"/>
    <w:rsid w:val="00591D63"/>
    <w:rsid w:val="00591F68"/>
    <w:rsid w:val="0059356A"/>
    <w:rsid w:val="005935E0"/>
    <w:rsid w:val="00593710"/>
    <w:rsid w:val="00594135"/>
    <w:rsid w:val="00594485"/>
    <w:rsid w:val="00597530"/>
    <w:rsid w:val="005A0ACE"/>
    <w:rsid w:val="005A10F4"/>
    <w:rsid w:val="005A1B12"/>
    <w:rsid w:val="005A24D2"/>
    <w:rsid w:val="005A2975"/>
    <w:rsid w:val="005A2CBC"/>
    <w:rsid w:val="005A33C7"/>
    <w:rsid w:val="005A35EE"/>
    <w:rsid w:val="005A55D3"/>
    <w:rsid w:val="005A5F43"/>
    <w:rsid w:val="005A61BE"/>
    <w:rsid w:val="005A6AF5"/>
    <w:rsid w:val="005B170A"/>
    <w:rsid w:val="005B4330"/>
    <w:rsid w:val="005B59BF"/>
    <w:rsid w:val="005B60DD"/>
    <w:rsid w:val="005C1074"/>
    <w:rsid w:val="005C1D42"/>
    <w:rsid w:val="005C3F4D"/>
    <w:rsid w:val="005C5156"/>
    <w:rsid w:val="005C52D5"/>
    <w:rsid w:val="005C5EA6"/>
    <w:rsid w:val="005C663E"/>
    <w:rsid w:val="005C695F"/>
    <w:rsid w:val="005C6D13"/>
    <w:rsid w:val="005C791C"/>
    <w:rsid w:val="005D173F"/>
    <w:rsid w:val="005D178A"/>
    <w:rsid w:val="005D185D"/>
    <w:rsid w:val="005D27A2"/>
    <w:rsid w:val="005D2FFB"/>
    <w:rsid w:val="005D32E2"/>
    <w:rsid w:val="005D5120"/>
    <w:rsid w:val="005D67BC"/>
    <w:rsid w:val="005D6E13"/>
    <w:rsid w:val="005D6EB0"/>
    <w:rsid w:val="005E099E"/>
    <w:rsid w:val="005E12DA"/>
    <w:rsid w:val="005E157A"/>
    <w:rsid w:val="005E179D"/>
    <w:rsid w:val="005E394A"/>
    <w:rsid w:val="005E6C41"/>
    <w:rsid w:val="005E6CE3"/>
    <w:rsid w:val="005E765E"/>
    <w:rsid w:val="005F222C"/>
    <w:rsid w:val="005F2DDE"/>
    <w:rsid w:val="005F2F5E"/>
    <w:rsid w:val="005F38CE"/>
    <w:rsid w:val="005F3968"/>
    <w:rsid w:val="005F3FC7"/>
    <w:rsid w:val="005F477A"/>
    <w:rsid w:val="005F4CAE"/>
    <w:rsid w:val="005F5D35"/>
    <w:rsid w:val="005F6281"/>
    <w:rsid w:val="005F6A63"/>
    <w:rsid w:val="005F6E2C"/>
    <w:rsid w:val="005F7587"/>
    <w:rsid w:val="005F764F"/>
    <w:rsid w:val="005F7842"/>
    <w:rsid w:val="00600628"/>
    <w:rsid w:val="006007E9"/>
    <w:rsid w:val="00602069"/>
    <w:rsid w:val="00602559"/>
    <w:rsid w:val="00602F7E"/>
    <w:rsid w:val="00606500"/>
    <w:rsid w:val="00610488"/>
    <w:rsid w:val="006109A2"/>
    <w:rsid w:val="00612A3C"/>
    <w:rsid w:val="00612F0B"/>
    <w:rsid w:val="00613545"/>
    <w:rsid w:val="00614260"/>
    <w:rsid w:val="0061461F"/>
    <w:rsid w:val="00615334"/>
    <w:rsid w:val="00615DC7"/>
    <w:rsid w:val="00615FDE"/>
    <w:rsid w:val="00616F7F"/>
    <w:rsid w:val="00617A38"/>
    <w:rsid w:val="00620E64"/>
    <w:rsid w:val="00622600"/>
    <w:rsid w:val="006233E1"/>
    <w:rsid w:val="006237AE"/>
    <w:rsid w:val="00624378"/>
    <w:rsid w:val="00625396"/>
    <w:rsid w:val="0062640D"/>
    <w:rsid w:val="0062694C"/>
    <w:rsid w:val="00627D90"/>
    <w:rsid w:val="0063080E"/>
    <w:rsid w:val="00630A1B"/>
    <w:rsid w:val="006310EA"/>
    <w:rsid w:val="0063226E"/>
    <w:rsid w:val="006329EE"/>
    <w:rsid w:val="00633635"/>
    <w:rsid w:val="006340A3"/>
    <w:rsid w:val="00634BA1"/>
    <w:rsid w:val="0063523A"/>
    <w:rsid w:val="00635306"/>
    <w:rsid w:val="00636352"/>
    <w:rsid w:val="00637A1D"/>
    <w:rsid w:val="0064088F"/>
    <w:rsid w:val="00640E75"/>
    <w:rsid w:val="00642609"/>
    <w:rsid w:val="006435D7"/>
    <w:rsid w:val="00643693"/>
    <w:rsid w:val="00643E8C"/>
    <w:rsid w:val="00644202"/>
    <w:rsid w:val="00645978"/>
    <w:rsid w:val="0064729E"/>
    <w:rsid w:val="00647505"/>
    <w:rsid w:val="00647651"/>
    <w:rsid w:val="00647753"/>
    <w:rsid w:val="0065010F"/>
    <w:rsid w:val="00651941"/>
    <w:rsid w:val="00652291"/>
    <w:rsid w:val="0065236A"/>
    <w:rsid w:val="006528DE"/>
    <w:rsid w:val="00652E20"/>
    <w:rsid w:val="00652FC7"/>
    <w:rsid w:val="006538AF"/>
    <w:rsid w:val="006545B4"/>
    <w:rsid w:val="00654791"/>
    <w:rsid w:val="00654D1D"/>
    <w:rsid w:val="0065524D"/>
    <w:rsid w:val="006555F3"/>
    <w:rsid w:val="0065607F"/>
    <w:rsid w:val="00656588"/>
    <w:rsid w:val="00662713"/>
    <w:rsid w:val="00662B0C"/>
    <w:rsid w:val="00663320"/>
    <w:rsid w:val="006637E9"/>
    <w:rsid w:val="00664070"/>
    <w:rsid w:val="00664FD6"/>
    <w:rsid w:val="006651AE"/>
    <w:rsid w:val="006662C7"/>
    <w:rsid w:val="00667B08"/>
    <w:rsid w:val="00667C45"/>
    <w:rsid w:val="00670721"/>
    <w:rsid w:val="00670DA6"/>
    <w:rsid w:val="00670FE3"/>
    <w:rsid w:val="00671203"/>
    <w:rsid w:val="00671B8D"/>
    <w:rsid w:val="00672A1B"/>
    <w:rsid w:val="0067304E"/>
    <w:rsid w:val="00673AED"/>
    <w:rsid w:val="00673F21"/>
    <w:rsid w:val="00674C1A"/>
    <w:rsid w:val="00674F2A"/>
    <w:rsid w:val="006756C0"/>
    <w:rsid w:val="00675C13"/>
    <w:rsid w:val="00675DE7"/>
    <w:rsid w:val="00677554"/>
    <w:rsid w:val="00677C27"/>
    <w:rsid w:val="006814A9"/>
    <w:rsid w:val="006816A1"/>
    <w:rsid w:val="006824CF"/>
    <w:rsid w:val="006826DB"/>
    <w:rsid w:val="006829B3"/>
    <w:rsid w:val="00682BAE"/>
    <w:rsid w:val="00682D46"/>
    <w:rsid w:val="00683A34"/>
    <w:rsid w:val="00683BC5"/>
    <w:rsid w:val="006853E5"/>
    <w:rsid w:val="00687AF3"/>
    <w:rsid w:val="00690B75"/>
    <w:rsid w:val="0069100B"/>
    <w:rsid w:val="00692D1D"/>
    <w:rsid w:val="00694669"/>
    <w:rsid w:val="00694C7C"/>
    <w:rsid w:val="0069500D"/>
    <w:rsid w:val="0069509B"/>
    <w:rsid w:val="00695BA1"/>
    <w:rsid w:val="006963C9"/>
    <w:rsid w:val="00697FA5"/>
    <w:rsid w:val="006A12C1"/>
    <w:rsid w:val="006A1650"/>
    <w:rsid w:val="006A3EA9"/>
    <w:rsid w:val="006A410C"/>
    <w:rsid w:val="006A4AA0"/>
    <w:rsid w:val="006A514D"/>
    <w:rsid w:val="006A5EEF"/>
    <w:rsid w:val="006A6278"/>
    <w:rsid w:val="006A6B2F"/>
    <w:rsid w:val="006A7D5B"/>
    <w:rsid w:val="006A7D5E"/>
    <w:rsid w:val="006B00E5"/>
    <w:rsid w:val="006B0A6A"/>
    <w:rsid w:val="006B0FCA"/>
    <w:rsid w:val="006B1E63"/>
    <w:rsid w:val="006B28F5"/>
    <w:rsid w:val="006B3D65"/>
    <w:rsid w:val="006B3E53"/>
    <w:rsid w:val="006B40FF"/>
    <w:rsid w:val="006B44B3"/>
    <w:rsid w:val="006B54E3"/>
    <w:rsid w:val="006B5A0A"/>
    <w:rsid w:val="006B5A26"/>
    <w:rsid w:val="006B6466"/>
    <w:rsid w:val="006B71A9"/>
    <w:rsid w:val="006B76D1"/>
    <w:rsid w:val="006B7DDE"/>
    <w:rsid w:val="006C0D1F"/>
    <w:rsid w:val="006C0D9A"/>
    <w:rsid w:val="006C1CF7"/>
    <w:rsid w:val="006C1F3C"/>
    <w:rsid w:val="006C3A93"/>
    <w:rsid w:val="006C4C3A"/>
    <w:rsid w:val="006C6243"/>
    <w:rsid w:val="006C6663"/>
    <w:rsid w:val="006C67F6"/>
    <w:rsid w:val="006D02A5"/>
    <w:rsid w:val="006D07A6"/>
    <w:rsid w:val="006D0DE8"/>
    <w:rsid w:val="006D0EA3"/>
    <w:rsid w:val="006D10B6"/>
    <w:rsid w:val="006D2040"/>
    <w:rsid w:val="006D22D8"/>
    <w:rsid w:val="006D3F1D"/>
    <w:rsid w:val="006D4E69"/>
    <w:rsid w:val="006D51FE"/>
    <w:rsid w:val="006D55BB"/>
    <w:rsid w:val="006D7923"/>
    <w:rsid w:val="006E01B4"/>
    <w:rsid w:val="006E1D62"/>
    <w:rsid w:val="006E29FF"/>
    <w:rsid w:val="006E2FEA"/>
    <w:rsid w:val="006E30B6"/>
    <w:rsid w:val="006E3815"/>
    <w:rsid w:val="006E3C9B"/>
    <w:rsid w:val="006E438E"/>
    <w:rsid w:val="006E5CAC"/>
    <w:rsid w:val="006E6D22"/>
    <w:rsid w:val="006F1163"/>
    <w:rsid w:val="006F1663"/>
    <w:rsid w:val="006F1CF4"/>
    <w:rsid w:val="006F401C"/>
    <w:rsid w:val="006F462D"/>
    <w:rsid w:val="006F54A1"/>
    <w:rsid w:val="006F5A80"/>
    <w:rsid w:val="006F6356"/>
    <w:rsid w:val="006F6C6F"/>
    <w:rsid w:val="006F6D44"/>
    <w:rsid w:val="006F7F3C"/>
    <w:rsid w:val="0070023D"/>
    <w:rsid w:val="00700A4F"/>
    <w:rsid w:val="00702384"/>
    <w:rsid w:val="00703521"/>
    <w:rsid w:val="00703897"/>
    <w:rsid w:val="00703FF7"/>
    <w:rsid w:val="00704414"/>
    <w:rsid w:val="007045FB"/>
    <w:rsid w:val="00706AEB"/>
    <w:rsid w:val="00706BC9"/>
    <w:rsid w:val="0070725A"/>
    <w:rsid w:val="00707E23"/>
    <w:rsid w:val="00710760"/>
    <w:rsid w:val="00710B94"/>
    <w:rsid w:val="00711165"/>
    <w:rsid w:val="00711343"/>
    <w:rsid w:val="007117A2"/>
    <w:rsid w:val="007123A5"/>
    <w:rsid w:val="00712E9F"/>
    <w:rsid w:val="00714227"/>
    <w:rsid w:val="00714A56"/>
    <w:rsid w:val="00715711"/>
    <w:rsid w:val="00715EE6"/>
    <w:rsid w:val="007160B7"/>
    <w:rsid w:val="00716DB4"/>
    <w:rsid w:val="00720561"/>
    <w:rsid w:val="00720FBC"/>
    <w:rsid w:val="0072116F"/>
    <w:rsid w:val="00721583"/>
    <w:rsid w:val="00721D42"/>
    <w:rsid w:val="00722429"/>
    <w:rsid w:val="00723105"/>
    <w:rsid w:val="00723619"/>
    <w:rsid w:val="00723C1B"/>
    <w:rsid w:val="00724138"/>
    <w:rsid w:val="007242F8"/>
    <w:rsid w:val="00724423"/>
    <w:rsid w:val="00724804"/>
    <w:rsid w:val="00725343"/>
    <w:rsid w:val="0072561F"/>
    <w:rsid w:val="0072622F"/>
    <w:rsid w:val="00726517"/>
    <w:rsid w:val="00727842"/>
    <w:rsid w:val="00727F56"/>
    <w:rsid w:val="0073016B"/>
    <w:rsid w:val="00731FC7"/>
    <w:rsid w:val="00733A1E"/>
    <w:rsid w:val="0073491F"/>
    <w:rsid w:val="00735CBA"/>
    <w:rsid w:val="00736817"/>
    <w:rsid w:val="00737748"/>
    <w:rsid w:val="00737EF7"/>
    <w:rsid w:val="007413E1"/>
    <w:rsid w:val="00742A7B"/>
    <w:rsid w:val="00742FB8"/>
    <w:rsid w:val="00743803"/>
    <w:rsid w:val="0074440E"/>
    <w:rsid w:val="00744663"/>
    <w:rsid w:val="00744D39"/>
    <w:rsid w:val="00747AF5"/>
    <w:rsid w:val="00747C4E"/>
    <w:rsid w:val="00750036"/>
    <w:rsid w:val="0075098D"/>
    <w:rsid w:val="007513C7"/>
    <w:rsid w:val="00752714"/>
    <w:rsid w:val="007528D5"/>
    <w:rsid w:val="007530B9"/>
    <w:rsid w:val="00753995"/>
    <w:rsid w:val="007545FC"/>
    <w:rsid w:val="0075496A"/>
    <w:rsid w:val="007549FD"/>
    <w:rsid w:val="00755236"/>
    <w:rsid w:val="0075640D"/>
    <w:rsid w:val="007575B6"/>
    <w:rsid w:val="007578A1"/>
    <w:rsid w:val="00757F2B"/>
    <w:rsid w:val="007615B6"/>
    <w:rsid w:val="00761683"/>
    <w:rsid w:val="0076183D"/>
    <w:rsid w:val="007625C6"/>
    <w:rsid w:val="00763492"/>
    <w:rsid w:val="00765984"/>
    <w:rsid w:val="0076626F"/>
    <w:rsid w:val="00766BF2"/>
    <w:rsid w:val="00766C52"/>
    <w:rsid w:val="00766F70"/>
    <w:rsid w:val="007677C6"/>
    <w:rsid w:val="0077078F"/>
    <w:rsid w:val="007708F8"/>
    <w:rsid w:val="007717E6"/>
    <w:rsid w:val="0077336A"/>
    <w:rsid w:val="007736AC"/>
    <w:rsid w:val="00774BE9"/>
    <w:rsid w:val="00774D7C"/>
    <w:rsid w:val="007758DD"/>
    <w:rsid w:val="007765F5"/>
    <w:rsid w:val="007770A3"/>
    <w:rsid w:val="0078106F"/>
    <w:rsid w:val="00782B42"/>
    <w:rsid w:val="00782B83"/>
    <w:rsid w:val="00782D86"/>
    <w:rsid w:val="007830DB"/>
    <w:rsid w:val="007832D5"/>
    <w:rsid w:val="00783C41"/>
    <w:rsid w:val="00784978"/>
    <w:rsid w:val="00785168"/>
    <w:rsid w:val="0078570D"/>
    <w:rsid w:val="00785A3E"/>
    <w:rsid w:val="0078761C"/>
    <w:rsid w:val="00787C68"/>
    <w:rsid w:val="00787D44"/>
    <w:rsid w:val="007902C6"/>
    <w:rsid w:val="00790631"/>
    <w:rsid w:val="00791AF2"/>
    <w:rsid w:val="007929D2"/>
    <w:rsid w:val="00794BD6"/>
    <w:rsid w:val="00795689"/>
    <w:rsid w:val="007958EC"/>
    <w:rsid w:val="0079774D"/>
    <w:rsid w:val="007978FA"/>
    <w:rsid w:val="007A061D"/>
    <w:rsid w:val="007A08A2"/>
    <w:rsid w:val="007A0E40"/>
    <w:rsid w:val="007A1000"/>
    <w:rsid w:val="007A118E"/>
    <w:rsid w:val="007A1469"/>
    <w:rsid w:val="007A1CD6"/>
    <w:rsid w:val="007A296F"/>
    <w:rsid w:val="007A4D8D"/>
    <w:rsid w:val="007A4E89"/>
    <w:rsid w:val="007A6E1D"/>
    <w:rsid w:val="007A6E75"/>
    <w:rsid w:val="007A7E16"/>
    <w:rsid w:val="007B0403"/>
    <w:rsid w:val="007B1B0A"/>
    <w:rsid w:val="007B2C86"/>
    <w:rsid w:val="007B2E00"/>
    <w:rsid w:val="007B46CC"/>
    <w:rsid w:val="007B55FA"/>
    <w:rsid w:val="007B5949"/>
    <w:rsid w:val="007B61E1"/>
    <w:rsid w:val="007B6CCD"/>
    <w:rsid w:val="007B7DCC"/>
    <w:rsid w:val="007C098A"/>
    <w:rsid w:val="007C22A2"/>
    <w:rsid w:val="007C33E7"/>
    <w:rsid w:val="007C4582"/>
    <w:rsid w:val="007C4BCA"/>
    <w:rsid w:val="007C65A4"/>
    <w:rsid w:val="007C6F3D"/>
    <w:rsid w:val="007D0967"/>
    <w:rsid w:val="007D09B1"/>
    <w:rsid w:val="007D0C29"/>
    <w:rsid w:val="007D0F1F"/>
    <w:rsid w:val="007D16A4"/>
    <w:rsid w:val="007D16E4"/>
    <w:rsid w:val="007D16FE"/>
    <w:rsid w:val="007D2E91"/>
    <w:rsid w:val="007D3010"/>
    <w:rsid w:val="007D65CE"/>
    <w:rsid w:val="007E095F"/>
    <w:rsid w:val="007E1A92"/>
    <w:rsid w:val="007E3111"/>
    <w:rsid w:val="007E388D"/>
    <w:rsid w:val="007E3A70"/>
    <w:rsid w:val="007E4083"/>
    <w:rsid w:val="007E598C"/>
    <w:rsid w:val="007E7451"/>
    <w:rsid w:val="007F1BAC"/>
    <w:rsid w:val="007F2234"/>
    <w:rsid w:val="007F22EE"/>
    <w:rsid w:val="007F2B04"/>
    <w:rsid w:val="007F31A5"/>
    <w:rsid w:val="007F4040"/>
    <w:rsid w:val="007F4597"/>
    <w:rsid w:val="007F737A"/>
    <w:rsid w:val="007F765E"/>
    <w:rsid w:val="007F7EF9"/>
    <w:rsid w:val="008005BC"/>
    <w:rsid w:val="00800774"/>
    <w:rsid w:val="0080196C"/>
    <w:rsid w:val="00801AA9"/>
    <w:rsid w:val="00801F4B"/>
    <w:rsid w:val="008030E6"/>
    <w:rsid w:val="00803720"/>
    <w:rsid w:val="0080379A"/>
    <w:rsid w:val="00803F11"/>
    <w:rsid w:val="0080416E"/>
    <w:rsid w:val="008048B0"/>
    <w:rsid w:val="00804D95"/>
    <w:rsid w:val="0080594D"/>
    <w:rsid w:val="0080755B"/>
    <w:rsid w:val="00810775"/>
    <w:rsid w:val="00810C04"/>
    <w:rsid w:val="00812A6D"/>
    <w:rsid w:val="0081317E"/>
    <w:rsid w:val="008131F4"/>
    <w:rsid w:val="00815647"/>
    <w:rsid w:val="008158DF"/>
    <w:rsid w:val="0081657D"/>
    <w:rsid w:val="00816EB1"/>
    <w:rsid w:val="008202AC"/>
    <w:rsid w:val="00820FFF"/>
    <w:rsid w:val="008215EB"/>
    <w:rsid w:val="008218DA"/>
    <w:rsid w:val="0082199F"/>
    <w:rsid w:val="0082252F"/>
    <w:rsid w:val="00822C89"/>
    <w:rsid w:val="00822D86"/>
    <w:rsid w:val="008233F4"/>
    <w:rsid w:val="00823CA5"/>
    <w:rsid w:val="00824CDE"/>
    <w:rsid w:val="0082587E"/>
    <w:rsid w:val="008264C3"/>
    <w:rsid w:val="008277BB"/>
    <w:rsid w:val="008305C9"/>
    <w:rsid w:val="00830E14"/>
    <w:rsid w:val="00832CCB"/>
    <w:rsid w:val="00834383"/>
    <w:rsid w:val="00836872"/>
    <w:rsid w:val="00836F8E"/>
    <w:rsid w:val="0083700D"/>
    <w:rsid w:val="008374BC"/>
    <w:rsid w:val="008374CC"/>
    <w:rsid w:val="00840D17"/>
    <w:rsid w:val="0084108A"/>
    <w:rsid w:val="00842251"/>
    <w:rsid w:val="00842AFA"/>
    <w:rsid w:val="00844007"/>
    <w:rsid w:val="008441CE"/>
    <w:rsid w:val="00845429"/>
    <w:rsid w:val="008454F1"/>
    <w:rsid w:val="0084726D"/>
    <w:rsid w:val="008478F8"/>
    <w:rsid w:val="008503ED"/>
    <w:rsid w:val="008525D2"/>
    <w:rsid w:val="00852935"/>
    <w:rsid w:val="00852E86"/>
    <w:rsid w:val="008530BE"/>
    <w:rsid w:val="0085314E"/>
    <w:rsid w:val="00853ECB"/>
    <w:rsid w:val="00855319"/>
    <w:rsid w:val="00857C59"/>
    <w:rsid w:val="00860DB9"/>
    <w:rsid w:val="008612FD"/>
    <w:rsid w:val="00861967"/>
    <w:rsid w:val="0086264A"/>
    <w:rsid w:val="00862655"/>
    <w:rsid w:val="00862FC5"/>
    <w:rsid w:val="0086385D"/>
    <w:rsid w:val="00863EE7"/>
    <w:rsid w:val="00865659"/>
    <w:rsid w:val="008657A4"/>
    <w:rsid w:val="00871F83"/>
    <w:rsid w:val="00872691"/>
    <w:rsid w:val="00873372"/>
    <w:rsid w:val="0087395E"/>
    <w:rsid w:val="00874602"/>
    <w:rsid w:val="00874D76"/>
    <w:rsid w:val="00874F4C"/>
    <w:rsid w:val="008770EB"/>
    <w:rsid w:val="00881082"/>
    <w:rsid w:val="008822AA"/>
    <w:rsid w:val="00882338"/>
    <w:rsid w:val="00882834"/>
    <w:rsid w:val="00883573"/>
    <w:rsid w:val="008847BD"/>
    <w:rsid w:val="00884ACA"/>
    <w:rsid w:val="00884DAA"/>
    <w:rsid w:val="008850DF"/>
    <w:rsid w:val="00885A01"/>
    <w:rsid w:val="008870C3"/>
    <w:rsid w:val="0088743B"/>
    <w:rsid w:val="00887672"/>
    <w:rsid w:val="008924E3"/>
    <w:rsid w:val="00892C11"/>
    <w:rsid w:val="0089308F"/>
    <w:rsid w:val="00893961"/>
    <w:rsid w:val="00893FF5"/>
    <w:rsid w:val="00895180"/>
    <w:rsid w:val="008A0097"/>
    <w:rsid w:val="008A07F3"/>
    <w:rsid w:val="008A19E6"/>
    <w:rsid w:val="008A1CA0"/>
    <w:rsid w:val="008A1D41"/>
    <w:rsid w:val="008A31CA"/>
    <w:rsid w:val="008A34D6"/>
    <w:rsid w:val="008A35C5"/>
    <w:rsid w:val="008A36A4"/>
    <w:rsid w:val="008A40D6"/>
    <w:rsid w:val="008A42F1"/>
    <w:rsid w:val="008A5A9F"/>
    <w:rsid w:val="008A70FB"/>
    <w:rsid w:val="008A7DCF"/>
    <w:rsid w:val="008B13CC"/>
    <w:rsid w:val="008B1F0E"/>
    <w:rsid w:val="008B1F18"/>
    <w:rsid w:val="008B40C9"/>
    <w:rsid w:val="008B49D4"/>
    <w:rsid w:val="008B5920"/>
    <w:rsid w:val="008B6798"/>
    <w:rsid w:val="008B6AB9"/>
    <w:rsid w:val="008B7A1C"/>
    <w:rsid w:val="008C0C67"/>
    <w:rsid w:val="008C4400"/>
    <w:rsid w:val="008C4E60"/>
    <w:rsid w:val="008C4EDD"/>
    <w:rsid w:val="008C5CBE"/>
    <w:rsid w:val="008C5E26"/>
    <w:rsid w:val="008C6505"/>
    <w:rsid w:val="008C6E0E"/>
    <w:rsid w:val="008C6F05"/>
    <w:rsid w:val="008C71AF"/>
    <w:rsid w:val="008C7FEC"/>
    <w:rsid w:val="008D01A5"/>
    <w:rsid w:val="008D2059"/>
    <w:rsid w:val="008D23B1"/>
    <w:rsid w:val="008D2A08"/>
    <w:rsid w:val="008D3729"/>
    <w:rsid w:val="008D3D3A"/>
    <w:rsid w:val="008D3FDB"/>
    <w:rsid w:val="008D48DE"/>
    <w:rsid w:val="008D4AD1"/>
    <w:rsid w:val="008D5896"/>
    <w:rsid w:val="008D5BCE"/>
    <w:rsid w:val="008D5C6A"/>
    <w:rsid w:val="008D6388"/>
    <w:rsid w:val="008D6FF8"/>
    <w:rsid w:val="008D7CFB"/>
    <w:rsid w:val="008E038A"/>
    <w:rsid w:val="008E06A4"/>
    <w:rsid w:val="008E2FDF"/>
    <w:rsid w:val="008E320C"/>
    <w:rsid w:val="008E328E"/>
    <w:rsid w:val="008E3A85"/>
    <w:rsid w:val="008E4C59"/>
    <w:rsid w:val="008E5769"/>
    <w:rsid w:val="008E68F3"/>
    <w:rsid w:val="008E6FBD"/>
    <w:rsid w:val="008E7CDA"/>
    <w:rsid w:val="008E7FF1"/>
    <w:rsid w:val="008F0C2D"/>
    <w:rsid w:val="008F0CDE"/>
    <w:rsid w:val="008F0ECB"/>
    <w:rsid w:val="008F14B2"/>
    <w:rsid w:val="008F2545"/>
    <w:rsid w:val="008F376D"/>
    <w:rsid w:val="008F387F"/>
    <w:rsid w:val="008F404D"/>
    <w:rsid w:val="008F4761"/>
    <w:rsid w:val="008F479A"/>
    <w:rsid w:val="008F5315"/>
    <w:rsid w:val="008F5465"/>
    <w:rsid w:val="008F56DC"/>
    <w:rsid w:val="008F643F"/>
    <w:rsid w:val="008F6C94"/>
    <w:rsid w:val="008F754E"/>
    <w:rsid w:val="008F7FD6"/>
    <w:rsid w:val="00900B67"/>
    <w:rsid w:val="00900E46"/>
    <w:rsid w:val="00901086"/>
    <w:rsid w:val="00902F74"/>
    <w:rsid w:val="0090320E"/>
    <w:rsid w:val="00903E5D"/>
    <w:rsid w:val="00903F88"/>
    <w:rsid w:val="009048A2"/>
    <w:rsid w:val="00904F05"/>
    <w:rsid w:val="00906196"/>
    <w:rsid w:val="00906FAF"/>
    <w:rsid w:val="00910451"/>
    <w:rsid w:val="00910C1F"/>
    <w:rsid w:val="00911405"/>
    <w:rsid w:val="00911578"/>
    <w:rsid w:val="00911A1A"/>
    <w:rsid w:val="00911BED"/>
    <w:rsid w:val="00912200"/>
    <w:rsid w:val="00913178"/>
    <w:rsid w:val="00913240"/>
    <w:rsid w:val="00913F8B"/>
    <w:rsid w:val="00914718"/>
    <w:rsid w:val="00914744"/>
    <w:rsid w:val="00916BF6"/>
    <w:rsid w:val="00916E18"/>
    <w:rsid w:val="00917DCE"/>
    <w:rsid w:val="00920153"/>
    <w:rsid w:val="00920350"/>
    <w:rsid w:val="009205A3"/>
    <w:rsid w:val="00920BF9"/>
    <w:rsid w:val="00921D49"/>
    <w:rsid w:val="00921FBD"/>
    <w:rsid w:val="00922262"/>
    <w:rsid w:val="00922CC9"/>
    <w:rsid w:val="00926640"/>
    <w:rsid w:val="00927BD3"/>
    <w:rsid w:val="0093065D"/>
    <w:rsid w:val="00930E88"/>
    <w:rsid w:val="00931E35"/>
    <w:rsid w:val="0093275F"/>
    <w:rsid w:val="00933973"/>
    <w:rsid w:val="00933BC5"/>
    <w:rsid w:val="00933CC3"/>
    <w:rsid w:val="009343AC"/>
    <w:rsid w:val="00935248"/>
    <w:rsid w:val="0093670B"/>
    <w:rsid w:val="00936ADA"/>
    <w:rsid w:val="00936D7B"/>
    <w:rsid w:val="00937068"/>
    <w:rsid w:val="009403E1"/>
    <w:rsid w:val="00940DFC"/>
    <w:rsid w:val="009414F9"/>
    <w:rsid w:val="00941C83"/>
    <w:rsid w:val="00942BA7"/>
    <w:rsid w:val="00943436"/>
    <w:rsid w:val="009442C1"/>
    <w:rsid w:val="00944760"/>
    <w:rsid w:val="00944945"/>
    <w:rsid w:val="00944CDA"/>
    <w:rsid w:val="0094611A"/>
    <w:rsid w:val="00946459"/>
    <w:rsid w:val="0094696B"/>
    <w:rsid w:val="009476B7"/>
    <w:rsid w:val="009502F0"/>
    <w:rsid w:val="0095047E"/>
    <w:rsid w:val="009519EA"/>
    <w:rsid w:val="00952EA7"/>
    <w:rsid w:val="00953B64"/>
    <w:rsid w:val="00953BE8"/>
    <w:rsid w:val="00953F18"/>
    <w:rsid w:val="00954228"/>
    <w:rsid w:val="00954C37"/>
    <w:rsid w:val="00954D85"/>
    <w:rsid w:val="009560BD"/>
    <w:rsid w:val="0095720C"/>
    <w:rsid w:val="00957930"/>
    <w:rsid w:val="00957BD2"/>
    <w:rsid w:val="00960A2E"/>
    <w:rsid w:val="009614FA"/>
    <w:rsid w:val="009619D4"/>
    <w:rsid w:val="00963DC5"/>
    <w:rsid w:val="00966559"/>
    <w:rsid w:val="009674C8"/>
    <w:rsid w:val="0097011B"/>
    <w:rsid w:val="0097033D"/>
    <w:rsid w:val="00971053"/>
    <w:rsid w:val="0097231E"/>
    <w:rsid w:val="009730B6"/>
    <w:rsid w:val="00973DB2"/>
    <w:rsid w:val="0097601D"/>
    <w:rsid w:val="00977140"/>
    <w:rsid w:val="00977228"/>
    <w:rsid w:val="00980CC0"/>
    <w:rsid w:val="00980F93"/>
    <w:rsid w:val="00981AD1"/>
    <w:rsid w:val="00981BC2"/>
    <w:rsid w:val="00981BF3"/>
    <w:rsid w:val="009822A7"/>
    <w:rsid w:val="00982BB1"/>
    <w:rsid w:val="00985205"/>
    <w:rsid w:val="00985AA6"/>
    <w:rsid w:val="009868F5"/>
    <w:rsid w:val="00986BD3"/>
    <w:rsid w:val="00986E92"/>
    <w:rsid w:val="00987625"/>
    <w:rsid w:val="009876F1"/>
    <w:rsid w:val="0099236E"/>
    <w:rsid w:val="009923FD"/>
    <w:rsid w:val="00992AC9"/>
    <w:rsid w:val="00993319"/>
    <w:rsid w:val="00993C60"/>
    <w:rsid w:val="00993E83"/>
    <w:rsid w:val="00994940"/>
    <w:rsid w:val="009A1A12"/>
    <w:rsid w:val="009A24B7"/>
    <w:rsid w:val="009A250D"/>
    <w:rsid w:val="009A2E8A"/>
    <w:rsid w:val="009A3082"/>
    <w:rsid w:val="009A3098"/>
    <w:rsid w:val="009A3147"/>
    <w:rsid w:val="009A395D"/>
    <w:rsid w:val="009A3CF8"/>
    <w:rsid w:val="009A47AF"/>
    <w:rsid w:val="009A4851"/>
    <w:rsid w:val="009A4C3B"/>
    <w:rsid w:val="009A51D3"/>
    <w:rsid w:val="009A5E4A"/>
    <w:rsid w:val="009A6A93"/>
    <w:rsid w:val="009A73CC"/>
    <w:rsid w:val="009A7B9B"/>
    <w:rsid w:val="009B00D0"/>
    <w:rsid w:val="009B124E"/>
    <w:rsid w:val="009B1629"/>
    <w:rsid w:val="009B2954"/>
    <w:rsid w:val="009B47D6"/>
    <w:rsid w:val="009B54C3"/>
    <w:rsid w:val="009B5E4A"/>
    <w:rsid w:val="009B70A6"/>
    <w:rsid w:val="009B7629"/>
    <w:rsid w:val="009B78CD"/>
    <w:rsid w:val="009B7C2B"/>
    <w:rsid w:val="009C122F"/>
    <w:rsid w:val="009C1524"/>
    <w:rsid w:val="009C15B1"/>
    <w:rsid w:val="009C2093"/>
    <w:rsid w:val="009C2636"/>
    <w:rsid w:val="009C39D3"/>
    <w:rsid w:val="009C3EFF"/>
    <w:rsid w:val="009C42B1"/>
    <w:rsid w:val="009C4494"/>
    <w:rsid w:val="009C4959"/>
    <w:rsid w:val="009C5249"/>
    <w:rsid w:val="009C60FF"/>
    <w:rsid w:val="009C615B"/>
    <w:rsid w:val="009C74FD"/>
    <w:rsid w:val="009D0231"/>
    <w:rsid w:val="009D03C7"/>
    <w:rsid w:val="009D0A38"/>
    <w:rsid w:val="009D0AB1"/>
    <w:rsid w:val="009D0EA9"/>
    <w:rsid w:val="009D1327"/>
    <w:rsid w:val="009D1A7D"/>
    <w:rsid w:val="009D1CB4"/>
    <w:rsid w:val="009D335F"/>
    <w:rsid w:val="009D4512"/>
    <w:rsid w:val="009D48A8"/>
    <w:rsid w:val="009D62C1"/>
    <w:rsid w:val="009D65DA"/>
    <w:rsid w:val="009D6C5D"/>
    <w:rsid w:val="009D7408"/>
    <w:rsid w:val="009D7A88"/>
    <w:rsid w:val="009D7C28"/>
    <w:rsid w:val="009E02C2"/>
    <w:rsid w:val="009E1339"/>
    <w:rsid w:val="009E1547"/>
    <w:rsid w:val="009E3BA3"/>
    <w:rsid w:val="009E4823"/>
    <w:rsid w:val="009E4831"/>
    <w:rsid w:val="009E4DAA"/>
    <w:rsid w:val="009E4DF0"/>
    <w:rsid w:val="009E518F"/>
    <w:rsid w:val="009E592C"/>
    <w:rsid w:val="009E5B66"/>
    <w:rsid w:val="009E6450"/>
    <w:rsid w:val="009F026D"/>
    <w:rsid w:val="009F047D"/>
    <w:rsid w:val="009F0504"/>
    <w:rsid w:val="009F1CAF"/>
    <w:rsid w:val="009F22BD"/>
    <w:rsid w:val="009F2F88"/>
    <w:rsid w:val="009F3685"/>
    <w:rsid w:val="009F372F"/>
    <w:rsid w:val="009F524B"/>
    <w:rsid w:val="009F53E6"/>
    <w:rsid w:val="009F5EE0"/>
    <w:rsid w:val="009F6835"/>
    <w:rsid w:val="00A00F9A"/>
    <w:rsid w:val="00A01E9D"/>
    <w:rsid w:val="00A020D6"/>
    <w:rsid w:val="00A02119"/>
    <w:rsid w:val="00A02400"/>
    <w:rsid w:val="00A03839"/>
    <w:rsid w:val="00A03FE0"/>
    <w:rsid w:val="00A0451A"/>
    <w:rsid w:val="00A0470D"/>
    <w:rsid w:val="00A04F8F"/>
    <w:rsid w:val="00A054E7"/>
    <w:rsid w:val="00A05B4D"/>
    <w:rsid w:val="00A074C1"/>
    <w:rsid w:val="00A078AD"/>
    <w:rsid w:val="00A101A8"/>
    <w:rsid w:val="00A1121C"/>
    <w:rsid w:val="00A11936"/>
    <w:rsid w:val="00A11EA4"/>
    <w:rsid w:val="00A12837"/>
    <w:rsid w:val="00A13894"/>
    <w:rsid w:val="00A148D2"/>
    <w:rsid w:val="00A15616"/>
    <w:rsid w:val="00A17875"/>
    <w:rsid w:val="00A20090"/>
    <w:rsid w:val="00A21520"/>
    <w:rsid w:val="00A2204D"/>
    <w:rsid w:val="00A22DC2"/>
    <w:rsid w:val="00A22FB8"/>
    <w:rsid w:val="00A23954"/>
    <w:rsid w:val="00A23B09"/>
    <w:rsid w:val="00A248FB"/>
    <w:rsid w:val="00A262D0"/>
    <w:rsid w:val="00A264AF"/>
    <w:rsid w:val="00A2661A"/>
    <w:rsid w:val="00A27500"/>
    <w:rsid w:val="00A27BBE"/>
    <w:rsid w:val="00A27E3D"/>
    <w:rsid w:val="00A3046E"/>
    <w:rsid w:val="00A318EF"/>
    <w:rsid w:val="00A31C9A"/>
    <w:rsid w:val="00A33707"/>
    <w:rsid w:val="00A33E9A"/>
    <w:rsid w:val="00A3409B"/>
    <w:rsid w:val="00A34881"/>
    <w:rsid w:val="00A34CFE"/>
    <w:rsid w:val="00A351DD"/>
    <w:rsid w:val="00A3679A"/>
    <w:rsid w:val="00A36B2A"/>
    <w:rsid w:val="00A36E25"/>
    <w:rsid w:val="00A370F9"/>
    <w:rsid w:val="00A3734E"/>
    <w:rsid w:val="00A40CEA"/>
    <w:rsid w:val="00A4148B"/>
    <w:rsid w:val="00A41B36"/>
    <w:rsid w:val="00A42365"/>
    <w:rsid w:val="00A4266E"/>
    <w:rsid w:val="00A4357B"/>
    <w:rsid w:val="00A4359B"/>
    <w:rsid w:val="00A43775"/>
    <w:rsid w:val="00A43D71"/>
    <w:rsid w:val="00A44513"/>
    <w:rsid w:val="00A44714"/>
    <w:rsid w:val="00A44DC9"/>
    <w:rsid w:val="00A44EC2"/>
    <w:rsid w:val="00A45AC5"/>
    <w:rsid w:val="00A4645F"/>
    <w:rsid w:val="00A46AC0"/>
    <w:rsid w:val="00A46E9E"/>
    <w:rsid w:val="00A50641"/>
    <w:rsid w:val="00A510CE"/>
    <w:rsid w:val="00A513D6"/>
    <w:rsid w:val="00A51E9A"/>
    <w:rsid w:val="00A52129"/>
    <w:rsid w:val="00A52BF1"/>
    <w:rsid w:val="00A54F09"/>
    <w:rsid w:val="00A54F8E"/>
    <w:rsid w:val="00A550BC"/>
    <w:rsid w:val="00A55FFE"/>
    <w:rsid w:val="00A560B2"/>
    <w:rsid w:val="00A564AA"/>
    <w:rsid w:val="00A5753D"/>
    <w:rsid w:val="00A61A71"/>
    <w:rsid w:val="00A61D66"/>
    <w:rsid w:val="00A6242E"/>
    <w:rsid w:val="00A6250F"/>
    <w:rsid w:val="00A628B5"/>
    <w:rsid w:val="00A62937"/>
    <w:rsid w:val="00A631E3"/>
    <w:rsid w:val="00A63E79"/>
    <w:rsid w:val="00A65A28"/>
    <w:rsid w:val="00A65EEB"/>
    <w:rsid w:val="00A6615C"/>
    <w:rsid w:val="00A667EA"/>
    <w:rsid w:val="00A66A33"/>
    <w:rsid w:val="00A66B67"/>
    <w:rsid w:val="00A66EA0"/>
    <w:rsid w:val="00A67D86"/>
    <w:rsid w:val="00A708FD"/>
    <w:rsid w:val="00A70A0B"/>
    <w:rsid w:val="00A71821"/>
    <w:rsid w:val="00A7387E"/>
    <w:rsid w:val="00A74F29"/>
    <w:rsid w:val="00A772E9"/>
    <w:rsid w:val="00A77D2E"/>
    <w:rsid w:val="00A80379"/>
    <w:rsid w:val="00A8067D"/>
    <w:rsid w:val="00A807DD"/>
    <w:rsid w:val="00A80EDA"/>
    <w:rsid w:val="00A83C6F"/>
    <w:rsid w:val="00A849A9"/>
    <w:rsid w:val="00A85AA8"/>
    <w:rsid w:val="00A85E3F"/>
    <w:rsid w:val="00A906EB"/>
    <w:rsid w:val="00A91213"/>
    <w:rsid w:val="00A92983"/>
    <w:rsid w:val="00A93B5E"/>
    <w:rsid w:val="00A9580B"/>
    <w:rsid w:val="00A95D52"/>
    <w:rsid w:val="00A960D9"/>
    <w:rsid w:val="00A961AC"/>
    <w:rsid w:val="00A96274"/>
    <w:rsid w:val="00A96376"/>
    <w:rsid w:val="00A9649C"/>
    <w:rsid w:val="00A96E6B"/>
    <w:rsid w:val="00A97415"/>
    <w:rsid w:val="00AA038A"/>
    <w:rsid w:val="00AA09AB"/>
    <w:rsid w:val="00AA1C98"/>
    <w:rsid w:val="00AA1E6F"/>
    <w:rsid w:val="00AA3695"/>
    <w:rsid w:val="00AA3DE2"/>
    <w:rsid w:val="00AA5237"/>
    <w:rsid w:val="00AA58A5"/>
    <w:rsid w:val="00AA5B31"/>
    <w:rsid w:val="00AA5D31"/>
    <w:rsid w:val="00AA6544"/>
    <w:rsid w:val="00AA6CE8"/>
    <w:rsid w:val="00AA6F6E"/>
    <w:rsid w:val="00AB0A4F"/>
    <w:rsid w:val="00AB1877"/>
    <w:rsid w:val="00AB1EC0"/>
    <w:rsid w:val="00AB3322"/>
    <w:rsid w:val="00AB3E90"/>
    <w:rsid w:val="00AB4322"/>
    <w:rsid w:val="00AB4ADD"/>
    <w:rsid w:val="00AB69C2"/>
    <w:rsid w:val="00AB789E"/>
    <w:rsid w:val="00AC0852"/>
    <w:rsid w:val="00AC0AA1"/>
    <w:rsid w:val="00AC15BC"/>
    <w:rsid w:val="00AC164D"/>
    <w:rsid w:val="00AC3100"/>
    <w:rsid w:val="00AC336F"/>
    <w:rsid w:val="00AC398A"/>
    <w:rsid w:val="00AC4A0B"/>
    <w:rsid w:val="00AC4E9E"/>
    <w:rsid w:val="00AC5D00"/>
    <w:rsid w:val="00AC5E98"/>
    <w:rsid w:val="00AC64F4"/>
    <w:rsid w:val="00AC6A7F"/>
    <w:rsid w:val="00AD2122"/>
    <w:rsid w:val="00AD2C22"/>
    <w:rsid w:val="00AD35ED"/>
    <w:rsid w:val="00AD3824"/>
    <w:rsid w:val="00AD393B"/>
    <w:rsid w:val="00AD3C0A"/>
    <w:rsid w:val="00AD48C3"/>
    <w:rsid w:val="00AD56CB"/>
    <w:rsid w:val="00AD727D"/>
    <w:rsid w:val="00AE0011"/>
    <w:rsid w:val="00AE1B7E"/>
    <w:rsid w:val="00AE2E69"/>
    <w:rsid w:val="00AE3706"/>
    <w:rsid w:val="00AE5395"/>
    <w:rsid w:val="00AE5923"/>
    <w:rsid w:val="00AE6411"/>
    <w:rsid w:val="00AE6746"/>
    <w:rsid w:val="00AE69BF"/>
    <w:rsid w:val="00AE7226"/>
    <w:rsid w:val="00AE7D13"/>
    <w:rsid w:val="00AF09B2"/>
    <w:rsid w:val="00AF0A67"/>
    <w:rsid w:val="00AF0E23"/>
    <w:rsid w:val="00AF1F50"/>
    <w:rsid w:val="00AF24DA"/>
    <w:rsid w:val="00AF4395"/>
    <w:rsid w:val="00AF43E7"/>
    <w:rsid w:val="00AF4936"/>
    <w:rsid w:val="00AF5A03"/>
    <w:rsid w:val="00AF5AD4"/>
    <w:rsid w:val="00AF617F"/>
    <w:rsid w:val="00AF64A5"/>
    <w:rsid w:val="00AF7278"/>
    <w:rsid w:val="00B00FD7"/>
    <w:rsid w:val="00B014C1"/>
    <w:rsid w:val="00B0252D"/>
    <w:rsid w:val="00B02CA7"/>
    <w:rsid w:val="00B02E52"/>
    <w:rsid w:val="00B0324E"/>
    <w:rsid w:val="00B042B3"/>
    <w:rsid w:val="00B04329"/>
    <w:rsid w:val="00B046FF"/>
    <w:rsid w:val="00B05249"/>
    <w:rsid w:val="00B055C3"/>
    <w:rsid w:val="00B05C86"/>
    <w:rsid w:val="00B05D86"/>
    <w:rsid w:val="00B0632A"/>
    <w:rsid w:val="00B06487"/>
    <w:rsid w:val="00B0671E"/>
    <w:rsid w:val="00B06A6A"/>
    <w:rsid w:val="00B076E6"/>
    <w:rsid w:val="00B07C4D"/>
    <w:rsid w:val="00B106E3"/>
    <w:rsid w:val="00B10B7B"/>
    <w:rsid w:val="00B11491"/>
    <w:rsid w:val="00B11C81"/>
    <w:rsid w:val="00B11FE9"/>
    <w:rsid w:val="00B12262"/>
    <w:rsid w:val="00B127A9"/>
    <w:rsid w:val="00B13BC7"/>
    <w:rsid w:val="00B14DA5"/>
    <w:rsid w:val="00B15ED9"/>
    <w:rsid w:val="00B17466"/>
    <w:rsid w:val="00B17E37"/>
    <w:rsid w:val="00B20500"/>
    <w:rsid w:val="00B20B5F"/>
    <w:rsid w:val="00B22C6E"/>
    <w:rsid w:val="00B24041"/>
    <w:rsid w:val="00B24060"/>
    <w:rsid w:val="00B24C2D"/>
    <w:rsid w:val="00B26D7B"/>
    <w:rsid w:val="00B273F5"/>
    <w:rsid w:val="00B30526"/>
    <w:rsid w:val="00B31AF2"/>
    <w:rsid w:val="00B31EB1"/>
    <w:rsid w:val="00B32310"/>
    <w:rsid w:val="00B32A95"/>
    <w:rsid w:val="00B33A64"/>
    <w:rsid w:val="00B34348"/>
    <w:rsid w:val="00B366B5"/>
    <w:rsid w:val="00B36D57"/>
    <w:rsid w:val="00B37193"/>
    <w:rsid w:val="00B40057"/>
    <w:rsid w:val="00B4218A"/>
    <w:rsid w:val="00B427A2"/>
    <w:rsid w:val="00B430B1"/>
    <w:rsid w:val="00B458B0"/>
    <w:rsid w:val="00B47D81"/>
    <w:rsid w:val="00B47E63"/>
    <w:rsid w:val="00B502DA"/>
    <w:rsid w:val="00B50353"/>
    <w:rsid w:val="00B51AA7"/>
    <w:rsid w:val="00B51E00"/>
    <w:rsid w:val="00B5305D"/>
    <w:rsid w:val="00B5385A"/>
    <w:rsid w:val="00B53966"/>
    <w:rsid w:val="00B53991"/>
    <w:rsid w:val="00B53A37"/>
    <w:rsid w:val="00B53C62"/>
    <w:rsid w:val="00B54D1B"/>
    <w:rsid w:val="00B57905"/>
    <w:rsid w:val="00B610CB"/>
    <w:rsid w:val="00B63614"/>
    <w:rsid w:val="00B63D3D"/>
    <w:rsid w:val="00B6423E"/>
    <w:rsid w:val="00B6428B"/>
    <w:rsid w:val="00B64995"/>
    <w:rsid w:val="00B66DE9"/>
    <w:rsid w:val="00B676C4"/>
    <w:rsid w:val="00B7021E"/>
    <w:rsid w:val="00B70490"/>
    <w:rsid w:val="00B71149"/>
    <w:rsid w:val="00B72695"/>
    <w:rsid w:val="00B73DD4"/>
    <w:rsid w:val="00B73FDC"/>
    <w:rsid w:val="00B7403C"/>
    <w:rsid w:val="00B74E43"/>
    <w:rsid w:val="00B74E52"/>
    <w:rsid w:val="00B75958"/>
    <w:rsid w:val="00B76AB4"/>
    <w:rsid w:val="00B80442"/>
    <w:rsid w:val="00B809B6"/>
    <w:rsid w:val="00B816D0"/>
    <w:rsid w:val="00B8234E"/>
    <w:rsid w:val="00B827C0"/>
    <w:rsid w:val="00B828CE"/>
    <w:rsid w:val="00B83721"/>
    <w:rsid w:val="00B84BDE"/>
    <w:rsid w:val="00B85A2F"/>
    <w:rsid w:val="00B86ECD"/>
    <w:rsid w:val="00B873B0"/>
    <w:rsid w:val="00B907F5"/>
    <w:rsid w:val="00B92346"/>
    <w:rsid w:val="00B94CDB"/>
    <w:rsid w:val="00B95EE5"/>
    <w:rsid w:val="00B96BA7"/>
    <w:rsid w:val="00B96CFE"/>
    <w:rsid w:val="00B96F90"/>
    <w:rsid w:val="00BA0C2B"/>
    <w:rsid w:val="00BA2E69"/>
    <w:rsid w:val="00BA3206"/>
    <w:rsid w:val="00BA350F"/>
    <w:rsid w:val="00BA52F0"/>
    <w:rsid w:val="00BA5DDB"/>
    <w:rsid w:val="00BA6D47"/>
    <w:rsid w:val="00BA7BD8"/>
    <w:rsid w:val="00BA7D47"/>
    <w:rsid w:val="00BB0036"/>
    <w:rsid w:val="00BB0754"/>
    <w:rsid w:val="00BB0927"/>
    <w:rsid w:val="00BB0BD7"/>
    <w:rsid w:val="00BB105A"/>
    <w:rsid w:val="00BB1F34"/>
    <w:rsid w:val="00BB27EB"/>
    <w:rsid w:val="00BB2839"/>
    <w:rsid w:val="00BB3A05"/>
    <w:rsid w:val="00BB3E52"/>
    <w:rsid w:val="00BB4186"/>
    <w:rsid w:val="00BB4652"/>
    <w:rsid w:val="00BB4B7C"/>
    <w:rsid w:val="00BB4FAF"/>
    <w:rsid w:val="00BB61E6"/>
    <w:rsid w:val="00BB6277"/>
    <w:rsid w:val="00BB6F21"/>
    <w:rsid w:val="00BB71FE"/>
    <w:rsid w:val="00BB7485"/>
    <w:rsid w:val="00BC00CC"/>
    <w:rsid w:val="00BC103F"/>
    <w:rsid w:val="00BC1DF3"/>
    <w:rsid w:val="00BC3C76"/>
    <w:rsid w:val="00BC5A68"/>
    <w:rsid w:val="00BC63DC"/>
    <w:rsid w:val="00BC6689"/>
    <w:rsid w:val="00BC6CC9"/>
    <w:rsid w:val="00BC7762"/>
    <w:rsid w:val="00BD1A1A"/>
    <w:rsid w:val="00BD263D"/>
    <w:rsid w:val="00BD2B9B"/>
    <w:rsid w:val="00BD37A5"/>
    <w:rsid w:val="00BD39AA"/>
    <w:rsid w:val="00BD3F06"/>
    <w:rsid w:val="00BD5119"/>
    <w:rsid w:val="00BD55C7"/>
    <w:rsid w:val="00BD5602"/>
    <w:rsid w:val="00BD6876"/>
    <w:rsid w:val="00BD6DD2"/>
    <w:rsid w:val="00BD77CF"/>
    <w:rsid w:val="00BE221F"/>
    <w:rsid w:val="00BE2251"/>
    <w:rsid w:val="00BE2DF2"/>
    <w:rsid w:val="00BE3181"/>
    <w:rsid w:val="00BE36E7"/>
    <w:rsid w:val="00BE45A9"/>
    <w:rsid w:val="00BE630C"/>
    <w:rsid w:val="00BE641E"/>
    <w:rsid w:val="00BE6AAB"/>
    <w:rsid w:val="00BE6C9E"/>
    <w:rsid w:val="00BE7038"/>
    <w:rsid w:val="00BF2294"/>
    <w:rsid w:val="00BF2575"/>
    <w:rsid w:val="00BF2F58"/>
    <w:rsid w:val="00BF6B7D"/>
    <w:rsid w:val="00BF73E3"/>
    <w:rsid w:val="00BF7458"/>
    <w:rsid w:val="00BF7A65"/>
    <w:rsid w:val="00BF7BC0"/>
    <w:rsid w:val="00C01069"/>
    <w:rsid w:val="00C01742"/>
    <w:rsid w:val="00C02556"/>
    <w:rsid w:val="00C04BCE"/>
    <w:rsid w:val="00C05EA4"/>
    <w:rsid w:val="00C0608E"/>
    <w:rsid w:val="00C06740"/>
    <w:rsid w:val="00C102F5"/>
    <w:rsid w:val="00C10318"/>
    <w:rsid w:val="00C10A25"/>
    <w:rsid w:val="00C113DC"/>
    <w:rsid w:val="00C1227D"/>
    <w:rsid w:val="00C12AA8"/>
    <w:rsid w:val="00C13221"/>
    <w:rsid w:val="00C14A2E"/>
    <w:rsid w:val="00C150D6"/>
    <w:rsid w:val="00C16A83"/>
    <w:rsid w:val="00C177C0"/>
    <w:rsid w:val="00C17890"/>
    <w:rsid w:val="00C17E51"/>
    <w:rsid w:val="00C2078F"/>
    <w:rsid w:val="00C20BC3"/>
    <w:rsid w:val="00C210DF"/>
    <w:rsid w:val="00C215CE"/>
    <w:rsid w:val="00C21709"/>
    <w:rsid w:val="00C230CF"/>
    <w:rsid w:val="00C26A97"/>
    <w:rsid w:val="00C26FB8"/>
    <w:rsid w:val="00C273FD"/>
    <w:rsid w:val="00C3108B"/>
    <w:rsid w:val="00C31904"/>
    <w:rsid w:val="00C31EF3"/>
    <w:rsid w:val="00C32818"/>
    <w:rsid w:val="00C32F18"/>
    <w:rsid w:val="00C331E2"/>
    <w:rsid w:val="00C33286"/>
    <w:rsid w:val="00C33E94"/>
    <w:rsid w:val="00C33F83"/>
    <w:rsid w:val="00C342FF"/>
    <w:rsid w:val="00C35716"/>
    <w:rsid w:val="00C35A35"/>
    <w:rsid w:val="00C37682"/>
    <w:rsid w:val="00C37778"/>
    <w:rsid w:val="00C411E4"/>
    <w:rsid w:val="00C41492"/>
    <w:rsid w:val="00C41C0A"/>
    <w:rsid w:val="00C444F1"/>
    <w:rsid w:val="00C44602"/>
    <w:rsid w:val="00C447D2"/>
    <w:rsid w:val="00C459E5"/>
    <w:rsid w:val="00C506AE"/>
    <w:rsid w:val="00C527E9"/>
    <w:rsid w:val="00C531FA"/>
    <w:rsid w:val="00C54506"/>
    <w:rsid w:val="00C5481F"/>
    <w:rsid w:val="00C54BBA"/>
    <w:rsid w:val="00C54EA1"/>
    <w:rsid w:val="00C5588F"/>
    <w:rsid w:val="00C559C6"/>
    <w:rsid w:val="00C5760D"/>
    <w:rsid w:val="00C57D90"/>
    <w:rsid w:val="00C60329"/>
    <w:rsid w:val="00C60C29"/>
    <w:rsid w:val="00C62189"/>
    <w:rsid w:val="00C624D0"/>
    <w:rsid w:val="00C64E12"/>
    <w:rsid w:val="00C664D5"/>
    <w:rsid w:val="00C67C3B"/>
    <w:rsid w:val="00C70541"/>
    <w:rsid w:val="00C70D6F"/>
    <w:rsid w:val="00C70DC7"/>
    <w:rsid w:val="00C71270"/>
    <w:rsid w:val="00C715B9"/>
    <w:rsid w:val="00C725D4"/>
    <w:rsid w:val="00C732B9"/>
    <w:rsid w:val="00C74CA7"/>
    <w:rsid w:val="00C7701C"/>
    <w:rsid w:val="00C77C26"/>
    <w:rsid w:val="00C77E09"/>
    <w:rsid w:val="00C8002B"/>
    <w:rsid w:val="00C80646"/>
    <w:rsid w:val="00C81AA5"/>
    <w:rsid w:val="00C82CD9"/>
    <w:rsid w:val="00C82F61"/>
    <w:rsid w:val="00C8354B"/>
    <w:rsid w:val="00C837C6"/>
    <w:rsid w:val="00C8391D"/>
    <w:rsid w:val="00C84001"/>
    <w:rsid w:val="00C843D0"/>
    <w:rsid w:val="00C85410"/>
    <w:rsid w:val="00C85AD1"/>
    <w:rsid w:val="00C866C5"/>
    <w:rsid w:val="00C867B5"/>
    <w:rsid w:val="00C90285"/>
    <w:rsid w:val="00C91FF8"/>
    <w:rsid w:val="00C93A77"/>
    <w:rsid w:val="00C9490B"/>
    <w:rsid w:val="00C96F77"/>
    <w:rsid w:val="00C96FD0"/>
    <w:rsid w:val="00C97022"/>
    <w:rsid w:val="00CA03D3"/>
    <w:rsid w:val="00CA1664"/>
    <w:rsid w:val="00CA2EFC"/>
    <w:rsid w:val="00CA5421"/>
    <w:rsid w:val="00CA5620"/>
    <w:rsid w:val="00CA5A56"/>
    <w:rsid w:val="00CA5C7E"/>
    <w:rsid w:val="00CA623C"/>
    <w:rsid w:val="00CA71AA"/>
    <w:rsid w:val="00CA7971"/>
    <w:rsid w:val="00CB0A6E"/>
    <w:rsid w:val="00CB12B6"/>
    <w:rsid w:val="00CB206C"/>
    <w:rsid w:val="00CB241F"/>
    <w:rsid w:val="00CB2829"/>
    <w:rsid w:val="00CB4F64"/>
    <w:rsid w:val="00CB59C8"/>
    <w:rsid w:val="00CB64AE"/>
    <w:rsid w:val="00CB692D"/>
    <w:rsid w:val="00CC1EDD"/>
    <w:rsid w:val="00CC2164"/>
    <w:rsid w:val="00CC354B"/>
    <w:rsid w:val="00CC54E6"/>
    <w:rsid w:val="00CC6643"/>
    <w:rsid w:val="00CC6663"/>
    <w:rsid w:val="00CC698A"/>
    <w:rsid w:val="00CC6F29"/>
    <w:rsid w:val="00CC7BF3"/>
    <w:rsid w:val="00CC7F63"/>
    <w:rsid w:val="00CD0D22"/>
    <w:rsid w:val="00CD21AA"/>
    <w:rsid w:val="00CD2D6A"/>
    <w:rsid w:val="00CD36D1"/>
    <w:rsid w:val="00CD3B58"/>
    <w:rsid w:val="00CD41BE"/>
    <w:rsid w:val="00CD4E81"/>
    <w:rsid w:val="00CD5699"/>
    <w:rsid w:val="00CD7767"/>
    <w:rsid w:val="00CD78BC"/>
    <w:rsid w:val="00CD7C45"/>
    <w:rsid w:val="00CE0CEF"/>
    <w:rsid w:val="00CE0D45"/>
    <w:rsid w:val="00CE32B4"/>
    <w:rsid w:val="00CE3E3C"/>
    <w:rsid w:val="00CE5ABD"/>
    <w:rsid w:val="00CE6A28"/>
    <w:rsid w:val="00CE7C38"/>
    <w:rsid w:val="00CE7D70"/>
    <w:rsid w:val="00CF0EA5"/>
    <w:rsid w:val="00CF1AA7"/>
    <w:rsid w:val="00CF4D13"/>
    <w:rsid w:val="00CF51EB"/>
    <w:rsid w:val="00CF5FFD"/>
    <w:rsid w:val="00CF652C"/>
    <w:rsid w:val="00CF6E73"/>
    <w:rsid w:val="00CF7CF2"/>
    <w:rsid w:val="00CF7E77"/>
    <w:rsid w:val="00D016C2"/>
    <w:rsid w:val="00D02084"/>
    <w:rsid w:val="00D02541"/>
    <w:rsid w:val="00D039EF"/>
    <w:rsid w:val="00D04A66"/>
    <w:rsid w:val="00D05AF6"/>
    <w:rsid w:val="00D06B28"/>
    <w:rsid w:val="00D06D86"/>
    <w:rsid w:val="00D115B9"/>
    <w:rsid w:val="00D12DAB"/>
    <w:rsid w:val="00D13191"/>
    <w:rsid w:val="00D14568"/>
    <w:rsid w:val="00D14C3A"/>
    <w:rsid w:val="00D14FF7"/>
    <w:rsid w:val="00D15C7B"/>
    <w:rsid w:val="00D15C91"/>
    <w:rsid w:val="00D15F40"/>
    <w:rsid w:val="00D160C3"/>
    <w:rsid w:val="00D16976"/>
    <w:rsid w:val="00D2096B"/>
    <w:rsid w:val="00D20E85"/>
    <w:rsid w:val="00D21C6D"/>
    <w:rsid w:val="00D22408"/>
    <w:rsid w:val="00D2266C"/>
    <w:rsid w:val="00D22EAC"/>
    <w:rsid w:val="00D242F9"/>
    <w:rsid w:val="00D24E79"/>
    <w:rsid w:val="00D25C84"/>
    <w:rsid w:val="00D2605D"/>
    <w:rsid w:val="00D26244"/>
    <w:rsid w:val="00D264EF"/>
    <w:rsid w:val="00D26915"/>
    <w:rsid w:val="00D26BAC"/>
    <w:rsid w:val="00D30ABE"/>
    <w:rsid w:val="00D31C40"/>
    <w:rsid w:val="00D3230F"/>
    <w:rsid w:val="00D32549"/>
    <w:rsid w:val="00D329C7"/>
    <w:rsid w:val="00D32A05"/>
    <w:rsid w:val="00D32F29"/>
    <w:rsid w:val="00D338FF"/>
    <w:rsid w:val="00D3633F"/>
    <w:rsid w:val="00D36E27"/>
    <w:rsid w:val="00D37CE3"/>
    <w:rsid w:val="00D40F75"/>
    <w:rsid w:val="00D42598"/>
    <w:rsid w:val="00D42A5F"/>
    <w:rsid w:val="00D43B2D"/>
    <w:rsid w:val="00D45144"/>
    <w:rsid w:val="00D45730"/>
    <w:rsid w:val="00D4578C"/>
    <w:rsid w:val="00D4669C"/>
    <w:rsid w:val="00D47632"/>
    <w:rsid w:val="00D47F99"/>
    <w:rsid w:val="00D50D85"/>
    <w:rsid w:val="00D51352"/>
    <w:rsid w:val="00D51860"/>
    <w:rsid w:val="00D52190"/>
    <w:rsid w:val="00D523C4"/>
    <w:rsid w:val="00D5269C"/>
    <w:rsid w:val="00D52829"/>
    <w:rsid w:val="00D5347A"/>
    <w:rsid w:val="00D54EBC"/>
    <w:rsid w:val="00D55984"/>
    <w:rsid w:val="00D55EE7"/>
    <w:rsid w:val="00D5641C"/>
    <w:rsid w:val="00D56D13"/>
    <w:rsid w:val="00D56E6E"/>
    <w:rsid w:val="00D57013"/>
    <w:rsid w:val="00D574A4"/>
    <w:rsid w:val="00D5791A"/>
    <w:rsid w:val="00D57C64"/>
    <w:rsid w:val="00D613C2"/>
    <w:rsid w:val="00D61A8A"/>
    <w:rsid w:val="00D62D2F"/>
    <w:rsid w:val="00D6509D"/>
    <w:rsid w:val="00D656B6"/>
    <w:rsid w:val="00D66067"/>
    <w:rsid w:val="00D66928"/>
    <w:rsid w:val="00D676A4"/>
    <w:rsid w:val="00D70729"/>
    <w:rsid w:val="00D712B6"/>
    <w:rsid w:val="00D7255C"/>
    <w:rsid w:val="00D73E46"/>
    <w:rsid w:val="00D7475A"/>
    <w:rsid w:val="00D7488E"/>
    <w:rsid w:val="00D74B45"/>
    <w:rsid w:val="00D766D1"/>
    <w:rsid w:val="00D76CC5"/>
    <w:rsid w:val="00D776F4"/>
    <w:rsid w:val="00D804E2"/>
    <w:rsid w:val="00D80A20"/>
    <w:rsid w:val="00D82D4E"/>
    <w:rsid w:val="00D83112"/>
    <w:rsid w:val="00D85629"/>
    <w:rsid w:val="00D85AF6"/>
    <w:rsid w:val="00D86591"/>
    <w:rsid w:val="00D877D8"/>
    <w:rsid w:val="00D87A0F"/>
    <w:rsid w:val="00D91321"/>
    <w:rsid w:val="00D91812"/>
    <w:rsid w:val="00D91EC8"/>
    <w:rsid w:val="00D9210F"/>
    <w:rsid w:val="00D92726"/>
    <w:rsid w:val="00D933E0"/>
    <w:rsid w:val="00D93CA5"/>
    <w:rsid w:val="00D97402"/>
    <w:rsid w:val="00DA0EA0"/>
    <w:rsid w:val="00DA19F8"/>
    <w:rsid w:val="00DA1CC6"/>
    <w:rsid w:val="00DA1F28"/>
    <w:rsid w:val="00DA30D1"/>
    <w:rsid w:val="00DA329B"/>
    <w:rsid w:val="00DA336C"/>
    <w:rsid w:val="00DA3472"/>
    <w:rsid w:val="00DA4B91"/>
    <w:rsid w:val="00DA51FC"/>
    <w:rsid w:val="00DA5563"/>
    <w:rsid w:val="00DA5CCC"/>
    <w:rsid w:val="00DA6155"/>
    <w:rsid w:val="00DA6FC7"/>
    <w:rsid w:val="00DA75C8"/>
    <w:rsid w:val="00DA7E7E"/>
    <w:rsid w:val="00DB051A"/>
    <w:rsid w:val="00DB0FCD"/>
    <w:rsid w:val="00DB13CD"/>
    <w:rsid w:val="00DB246A"/>
    <w:rsid w:val="00DB2978"/>
    <w:rsid w:val="00DB5664"/>
    <w:rsid w:val="00DB584E"/>
    <w:rsid w:val="00DB5F33"/>
    <w:rsid w:val="00DB6E09"/>
    <w:rsid w:val="00DB731F"/>
    <w:rsid w:val="00DB73A6"/>
    <w:rsid w:val="00DC0856"/>
    <w:rsid w:val="00DC0E95"/>
    <w:rsid w:val="00DC1624"/>
    <w:rsid w:val="00DC17E5"/>
    <w:rsid w:val="00DC1C18"/>
    <w:rsid w:val="00DC1FDB"/>
    <w:rsid w:val="00DC2238"/>
    <w:rsid w:val="00DC2DAE"/>
    <w:rsid w:val="00DC3F35"/>
    <w:rsid w:val="00DC5092"/>
    <w:rsid w:val="00DC5632"/>
    <w:rsid w:val="00DC634A"/>
    <w:rsid w:val="00DC63E6"/>
    <w:rsid w:val="00DC693B"/>
    <w:rsid w:val="00DC6996"/>
    <w:rsid w:val="00DC7EE5"/>
    <w:rsid w:val="00DD051D"/>
    <w:rsid w:val="00DD1130"/>
    <w:rsid w:val="00DD138B"/>
    <w:rsid w:val="00DD21C2"/>
    <w:rsid w:val="00DD24CA"/>
    <w:rsid w:val="00DD2795"/>
    <w:rsid w:val="00DD363D"/>
    <w:rsid w:val="00DD4941"/>
    <w:rsid w:val="00DD5664"/>
    <w:rsid w:val="00DD5966"/>
    <w:rsid w:val="00DD5F4A"/>
    <w:rsid w:val="00DD7D10"/>
    <w:rsid w:val="00DE044A"/>
    <w:rsid w:val="00DE087E"/>
    <w:rsid w:val="00DE1173"/>
    <w:rsid w:val="00DE1D04"/>
    <w:rsid w:val="00DE2B27"/>
    <w:rsid w:val="00DE385F"/>
    <w:rsid w:val="00DE43AE"/>
    <w:rsid w:val="00DE4B02"/>
    <w:rsid w:val="00DE53D2"/>
    <w:rsid w:val="00DE73F6"/>
    <w:rsid w:val="00DE79BD"/>
    <w:rsid w:val="00DF04AC"/>
    <w:rsid w:val="00DF199B"/>
    <w:rsid w:val="00DF1AEF"/>
    <w:rsid w:val="00DF1EA2"/>
    <w:rsid w:val="00DF2402"/>
    <w:rsid w:val="00DF3B66"/>
    <w:rsid w:val="00DF5D72"/>
    <w:rsid w:val="00DF75AA"/>
    <w:rsid w:val="00E006E4"/>
    <w:rsid w:val="00E01152"/>
    <w:rsid w:val="00E02067"/>
    <w:rsid w:val="00E028C0"/>
    <w:rsid w:val="00E03E64"/>
    <w:rsid w:val="00E04343"/>
    <w:rsid w:val="00E043F7"/>
    <w:rsid w:val="00E0480B"/>
    <w:rsid w:val="00E04E80"/>
    <w:rsid w:val="00E05BCE"/>
    <w:rsid w:val="00E05C4C"/>
    <w:rsid w:val="00E0704C"/>
    <w:rsid w:val="00E07C5E"/>
    <w:rsid w:val="00E10F51"/>
    <w:rsid w:val="00E11517"/>
    <w:rsid w:val="00E11BD7"/>
    <w:rsid w:val="00E12D88"/>
    <w:rsid w:val="00E1610A"/>
    <w:rsid w:val="00E1754D"/>
    <w:rsid w:val="00E17A05"/>
    <w:rsid w:val="00E17AA2"/>
    <w:rsid w:val="00E17AF2"/>
    <w:rsid w:val="00E17DF8"/>
    <w:rsid w:val="00E207D9"/>
    <w:rsid w:val="00E24379"/>
    <w:rsid w:val="00E24638"/>
    <w:rsid w:val="00E24D3D"/>
    <w:rsid w:val="00E26DA7"/>
    <w:rsid w:val="00E2718E"/>
    <w:rsid w:val="00E2749D"/>
    <w:rsid w:val="00E27776"/>
    <w:rsid w:val="00E30D59"/>
    <w:rsid w:val="00E315B1"/>
    <w:rsid w:val="00E31D33"/>
    <w:rsid w:val="00E3264E"/>
    <w:rsid w:val="00E33D7C"/>
    <w:rsid w:val="00E34A35"/>
    <w:rsid w:val="00E351FF"/>
    <w:rsid w:val="00E3673F"/>
    <w:rsid w:val="00E368A5"/>
    <w:rsid w:val="00E4190C"/>
    <w:rsid w:val="00E41A8B"/>
    <w:rsid w:val="00E42284"/>
    <w:rsid w:val="00E427CC"/>
    <w:rsid w:val="00E434CA"/>
    <w:rsid w:val="00E43DB0"/>
    <w:rsid w:val="00E44CA5"/>
    <w:rsid w:val="00E44F54"/>
    <w:rsid w:val="00E4555D"/>
    <w:rsid w:val="00E45979"/>
    <w:rsid w:val="00E45B56"/>
    <w:rsid w:val="00E45F98"/>
    <w:rsid w:val="00E46615"/>
    <w:rsid w:val="00E47C6A"/>
    <w:rsid w:val="00E50145"/>
    <w:rsid w:val="00E50682"/>
    <w:rsid w:val="00E5097B"/>
    <w:rsid w:val="00E51A13"/>
    <w:rsid w:val="00E51F9F"/>
    <w:rsid w:val="00E52374"/>
    <w:rsid w:val="00E52ECF"/>
    <w:rsid w:val="00E540D6"/>
    <w:rsid w:val="00E54A69"/>
    <w:rsid w:val="00E55D66"/>
    <w:rsid w:val="00E55EFF"/>
    <w:rsid w:val="00E56FE8"/>
    <w:rsid w:val="00E60498"/>
    <w:rsid w:val="00E60D52"/>
    <w:rsid w:val="00E61E51"/>
    <w:rsid w:val="00E625A1"/>
    <w:rsid w:val="00E63629"/>
    <w:rsid w:val="00E641D1"/>
    <w:rsid w:val="00E64F71"/>
    <w:rsid w:val="00E6559B"/>
    <w:rsid w:val="00E665FA"/>
    <w:rsid w:val="00E66642"/>
    <w:rsid w:val="00E67A08"/>
    <w:rsid w:val="00E70530"/>
    <w:rsid w:val="00E70C95"/>
    <w:rsid w:val="00E718C2"/>
    <w:rsid w:val="00E71C04"/>
    <w:rsid w:val="00E72097"/>
    <w:rsid w:val="00E7337C"/>
    <w:rsid w:val="00E76E6D"/>
    <w:rsid w:val="00E7752E"/>
    <w:rsid w:val="00E777B0"/>
    <w:rsid w:val="00E77990"/>
    <w:rsid w:val="00E77EAB"/>
    <w:rsid w:val="00E80345"/>
    <w:rsid w:val="00E8088B"/>
    <w:rsid w:val="00E81FF4"/>
    <w:rsid w:val="00E822AE"/>
    <w:rsid w:val="00E83D54"/>
    <w:rsid w:val="00E84A3A"/>
    <w:rsid w:val="00E85206"/>
    <w:rsid w:val="00E8529A"/>
    <w:rsid w:val="00E853E3"/>
    <w:rsid w:val="00E8651D"/>
    <w:rsid w:val="00E86883"/>
    <w:rsid w:val="00E86F69"/>
    <w:rsid w:val="00E870CB"/>
    <w:rsid w:val="00E8754E"/>
    <w:rsid w:val="00E878AF"/>
    <w:rsid w:val="00E87903"/>
    <w:rsid w:val="00E879A7"/>
    <w:rsid w:val="00E90EE7"/>
    <w:rsid w:val="00E90FAD"/>
    <w:rsid w:val="00E92C97"/>
    <w:rsid w:val="00E93FBE"/>
    <w:rsid w:val="00E941A0"/>
    <w:rsid w:val="00E9448F"/>
    <w:rsid w:val="00E946C6"/>
    <w:rsid w:val="00E9490D"/>
    <w:rsid w:val="00E94A41"/>
    <w:rsid w:val="00E94DA3"/>
    <w:rsid w:val="00E94E7F"/>
    <w:rsid w:val="00E9534C"/>
    <w:rsid w:val="00E95DF0"/>
    <w:rsid w:val="00E9639A"/>
    <w:rsid w:val="00E97F32"/>
    <w:rsid w:val="00EA2BE6"/>
    <w:rsid w:val="00EA4562"/>
    <w:rsid w:val="00EA5D25"/>
    <w:rsid w:val="00EA6016"/>
    <w:rsid w:val="00EA7DDF"/>
    <w:rsid w:val="00EB0BDE"/>
    <w:rsid w:val="00EB1611"/>
    <w:rsid w:val="00EB1AC7"/>
    <w:rsid w:val="00EB1EE6"/>
    <w:rsid w:val="00EB2045"/>
    <w:rsid w:val="00EB226A"/>
    <w:rsid w:val="00EB359F"/>
    <w:rsid w:val="00EB3972"/>
    <w:rsid w:val="00EB4087"/>
    <w:rsid w:val="00EB41B9"/>
    <w:rsid w:val="00EB478E"/>
    <w:rsid w:val="00EB57BC"/>
    <w:rsid w:val="00EB646B"/>
    <w:rsid w:val="00EB6610"/>
    <w:rsid w:val="00EC08CE"/>
    <w:rsid w:val="00EC17C3"/>
    <w:rsid w:val="00EC596A"/>
    <w:rsid w:val="00EC6A7F"/>
    <w:rsid w:val="00ED069F"/>
    <w:rsid w:val="00ED0915"/>
    <w:rsid w:val="00ED1224"/>
    <w:rsid w:val="00ED1503"/>
    <w:rsid w:val="00ED151C"/>
    <w:rsid w:val="00ED1FF5"/>
    <w:rsid w:val="00ED2815"/>
    <w:rsid w:val="00ED35CC"/>
    <w:rsid w:val="00ED35F9"/>
    <w:rsid w:val="00ED3861"/>
    <w:rsid w:val="00ED3A10"/>
    <w:rsid w:val="00ED3CB4"/>
    <w:rsid w:val="00ED4014"/>
    <w:rsid w:val="00ED4DC2"/>
    <w:rsid w:val="00ED54FC"/>
    <w:rsid w:val="00ED7201"/>
    <w:rsid w:val="00EE0C75"/>
    <w:rsid w:val="00EE2818"/>
    <w:rsid w:val="00EE302D"/>
    <w:rsid w:val="00EE32EE"/>
    <w:rsid w:val="00EE39D0"/>
    <w:rsid w:val="00EE4912"/>
    <w:rsid w:val="00EE6016"/>
    <w:rsid w:val="00EE7305"/>
    <w:rsid w:val="00EE76AA"/>
    <w:rsid w:val="00EE7E6D"/>
    <w:rsid w:val="00EF0DD9"/>
    <w:rsid w:val="00EF0E6D"/>
    <w:rsid w:val="00EF3111"/>
    <w:rsid w:val="00EF3AD5"/>
    <w:rsid w:val="00EF3AEE"/>
    <w:rsid w:val="00EF3FB5"/>
    <w:rsid w:val="00EF43C4"/>
    <w:rsid w:val="00EF5D08"/>
    <w:rsid w:val="00EF62F2"/>
    <w:rsid w:val="00EF7236"/>
    <w:rsid w:val="00F014EB"/>
    <w:rsid w:val="00F01879"/>
    <w:rsid w:val="00F01E15"/>
    <w:rsid w:val="00F01F34"/>
    <w:rsid w:val="00F02B4D"/>
    <w:rsid w:val="00F02F1A"/>
    <w:rsid w:val="00F037FE"/>
    <w:rsid w:val="00F03B4F"/>
    <w:rsid w:val="00F03F51"/>
    <w:rsid w:val="00F041F2"/>
    <w:rsid w:val="00F0497C"/>
    <w:rsid w:val="00F078A2"/>
    <w:rsid w:val="00F078F0"/>
    <w:rsid w:val="00F07B78"/>
    <w:rsid w:val="00F07D77"/>
    <w:rsid w:val="00F1074E"/>
    <w:rsid w:val="00F112F6"/>
    <w:rsid w:val="00F11319"/>
    <w:rsid w:val="00F11E3F"/>
    <w:rsid w:val="00F126E5"/>
    <w:rsid w:val="00F13182"/>
    <w:rsid w:val="00F13888"/>
    <w:rsid w:val="00F1500D"/>
    <w:rsid w:val="00F1537D"/>
    <w:rsid w:val="00F155D7"/>
    <w:rsid w:val="00F16AC7"/>
    <w:rsid w:val="00F16BAE"/>
    <w:rsid w:val="00F1733E"/>
    <w:rsid w:val="00F1756B"/>
    <w:rsid w:val="00F212B1"/>
    <w:rsid w:val="00F21E68"/>
    <w:rsid w:val="00F23522"/>
    <w:rsid w:val="00F2618A"/>
    <w:rsid w:val="00F275C2"/>
    <w:rsid w:val="00F2760A"/>
    <w:rsid w:val="00F2797A"/>
    <w:rsid w:val="00F2797E"/>
    <w:rsid w:val="00F30A8F"/>
    <w:rsid w:val="00F3206E"/>
    <w:rsid w:val="00F32749"/>
    <w:rsid w:val="00F32A36"/>
    <w:rsid w:val="00F32E9C"/>
    <w:rsid w:val="00F32F65"/>
    <w:rsid w:val="00F33BF1"/>
    <w:rsid w:val="00F353F2"/>
    <w:rsid w:val="00F355A5"/>
    <w:rsid w:val="00F35686"/>
    <w:rsid w:val="00F3585E"/>
    <w:rsid w:val="00F35CB3"/>
    <w:rsid w:val="00F36065"/>
    <w:rsid w:val="00F36D72"/>
    <w:rsid w:val="00F36FE6"/>
    <w:rsid w:val="00F40411"/>
    <w:rsid w:val="00F40A8C"/>
    <w:rsid w:val="00F416A0"/>
    <w:rsid w:val="00F419F0"/>
    <w:rsid w:val="00F41B40"/>
    <w:rsid w:val="00F41FDC"/>
    <w:rsid w:val="00F44C5B"/>
    <w:rsid w:val="00F454CC"/>
    <w:rsid w:val="00F4592C"/>
    <w:rsid w:val="00F462C7"/>
    <w:rsid w:val="00F47552"/>
    <w:rsid w:val="00F47924"/>
    <w:rsid w:val="00F479FC"/>
    <w:rsid w:val="00F5012C"/>
    <w:rsid w:val="00F503CF"/>
    <w:rsid w:val="00F52589"/>
    <w:rsid w:val="00F5262C"/>
    <w:rsid w:val="00F527C2"/>
    <w:rsid w:val="00F52EC5"/>
    <w:rsid w:val="00F5317B"/>
    <w:rsid w:val="00F56639"/>
    <w:rsid w:val="00F57211"/>
    <w:rsid w:val="00F57C9D"/>
    <w:rsid w:val="00F60D7F"/>
    <w:rsid w:val="00F637F5"/>
    <w:rsid w:val="00F650DF"/>
    <w:rsid w:val="00F6551A"/>
    <w:rsid w:val="00F6640B"/>
    <w:rsid w:val="00F664CC"/>
    <w:rsid w:val="00F67FD7"/>
    <w:rsid w:val="00F704E3"/>
    <w:rsid w:val="00F706B6"/>
    <w:rsid w:val="00F70E83"/>
    <w:rsid w:val="00F73985"/>
    <w:rsid w:val="00F76865"/>
    <w:rsid w:val="00F808C7"/>
    <w:rsid w:val="00F823D9"/>
    <w:rsid w:val="00F828C8"/>
    <w:rsid w:val="00F831C1"/>
    <w:rsid w:val="00F836BF"/>
    <w:rsid w:val="00F83EA2"/>
    <w:rsid w:val="00F84090"/>
    <w:rsid w:val="00F84448"/>
    <w:rsid w:val="00F8452B"/>
    <w:rsid w:val="00F84FDB"/>
    <w:rsid w:val="00F85E3E"/>
    <w:rsid w:val="00F8611F"/>
    <w:rsid w:val="00F877D2"/>
    <w:rsid w:val="00F90FE4"/>
    <w:rsid w:val="00F9247F"/>
    <w:rsid w:val="00F92985"/>
    <w:rsid w:val="00F92E9E"/>
    <w:rsid w:val="00F9331E"/>
    <w:rsid w:val="00F93908"/>
    <w:rsid w:val="00F93958"/>
    <w:rsid w:val="00F93B50"/>
    <w:rsid w:val="00F94356"/>
    <w:rsid w:val="00F94C61"/>
    <w:rsid w:val="00F94F04"/>
    <w:rsid w:val="00F95260"/>
    <w:rsid w:val="00F9602C"/>
    <w:rsid w:val="00F96537"/>
    <w:rsid w:val="00F969DE"/>
    <w:rsid w:val="00F96CAA"/>
    <w:rsid w:val="00F97667"/>
    <w:rsid w:val="00F97CCD"/>
    <w:rsid w:val="00FA0C0D"/>
    <w:rsid w:val="00FA183D"/>
    <w:rsid w:val="00FA188E"/>
    <w:rsid w:val="00FA1A04"/>
    <w:rsid w:val="00FA1FB7"/>
    <w:rsid w:val="00FA24CA"/>
    <w:rsid w:val="00FA30CC"/>
    <w:rsid w:val="00FA376E"/>
    <w:rsid w:val="00FA40A6"/>
    <w:rsid w:val="00FA41DF"/>
    <w:rsid w:val="00FA436D"/>
    <w:rsid w:val="00FA44A2"/>
    <w:rsid w:val="00FA51DD"/>
    <w:rsid w:val="00FA6DCD"/>
    <w:rsid w:val="00FA7261"/>
    <w:rsid w:val="00FA7640"/>
    <w:rsid w:val="00FA7E82"/>
    <w:rsid w:val="00FB1922"/>
    <w:rsid w:val="00FB1964"/>
    <w:rsid w:val="00FB2094"/>
    <w:rsid w:val="00FB31CE"/>
    <w:rsid w:val="00FB3763"/>
    <w:rsid w:val="00FB3C60"/>
    <w:rsid w:val="00FB48AC"/>
    <w:rsid w:val="00FB5D94"/>
    <w:rsid w:val="00FB6246"/>
    <w:rsid w:val="00FC07E8"/>
    <w:rsid w:val="00FC08B0"/>
    <w:rsid w:val="00FC0F55"/>
    <w:rsid w:val="00FC1259"/>
    <w:rsid w:val="00FC2998"/>
    <w:rsid w:val="00FC2A7B"/>
    <w:rsid w:val="00FC3576"/>
    <w:rsid w:val="00FC36E4"/>
    <w:rsid w:val="00FC377C"/>
    <w:rsid w:val="00FC4F49"/>
    <w:rsid w:val="00FC56AB"/>
    <w:rsid w:val="00FC59C1"/>
    <w:rsid w:val="00FC5C0C"/>
    <w:rsid w:val="00FC7438"/>
    <w:rsid w:val="00FC76EF"/>
    <w:rsid w:val="00FC7986"/>
    <w:rsid w:val="00FD07BD"/>
    <w:rsid w:val="00FD1E4B"/>
    <w:rsid w:val="00FD2781"/>
    <w:rsid w:val="00FD2839"/>
    <w:rsid w:val="00FD29E3"/>
    <w:rsid w:val="00FD325D"/>
    <w:rsid w:val="00FD570A"/>
    <w:rsid w:val="00FD5C96"/>
    <w:rsid w:val="00FD61FD"/>
    <w:rsid w:val="00FD6229"/>
    <w:rsid w:val="00FD65F6"/>
    <w:rsid w:val="00FD71B8"/>
    <w:rsid w:val="00FE2B92"/>
    <w:rsid w:val="00FE3819"/>
    <w:rsid w:val="00FE4446"/>
    <w:rsid w:val="00FE6656"/>
    <w:rsid w:val="00FE68F6"/>
    <w:rsid w:val="00FE7375"/>
    <w:rsid w:val="00FF0719"/>
    <w:rsid w:val="00FF13DA"/>
    <w:rsid w:val="00FF1CC0"/>
    <w:rsid w:val="00FF2116"/>
    <w:rsid w:val="00FF24BA"/>
    <w:rsid w:val="00FF451B"/>
    <w:rsid w:val="00FF4A39"/>
    <w:rsid w:val="00FF4DBD"/>
    <w:rsid w:val="00FF66F9"/>
    <w:rsid w:val="00FF6787"/>
    <w:rsid w:val="00FF6E9E"/>
    <w:rsid w:val="0317D3E0"/>
    <w:rsid w:val="037FB267"/>
    <w:rsid w:val="067B9A7D"/>
    <w:rsid w:val="06BECB04"/>
    <w:rsid w:val="08390DA5"/>
    <w:rsid w:val="097E6A44"/>
    <w:rsid w:val="0BC6DD91"/>
    <w:rsid w:val="0DACF24E"/>
    <w:rsid w:val="0DDE5C15"/>
    <w:rsid w:val="0FCE6021"/>
    <w:rsid w:val="14A91504"/>
    <w:rsid w:val="16E7BB3E"/>
    <w:rsid w:val="17D72A11"/>
    <w:rsid w:val="1A3AEED3"/>
    <w:rsid w:val="1EE7620E"/>
    <w:rsid w:val="20DF8A9E"/>
    <w:rsid w:val="22164B47"/>
    <w:rsid w:val="29169900"/>
    <w:rsid w:val="31E4F964"/>
    <w:rsid w:val="3580E145"/>
    <w:rsid w:val="36A3BA21"/>
    <w:rsid w:val="3B18584B"/>
    <w:rsid w:val="3E99903A"/>
    <w:rsid w:val="3F1B2CC3"/>
    <w:rsid w:val="41F475D9"/>
    <w:rsid w:val="42A74C70"/>
    <w:rsid w:val="45D7C2A5"/>
    <w:rsid w:val="4621DEA9"/>
    <w:rsid w:val="4E7C63AB"/>
    <w:rsid w:val="50869A76"/>
    <w:rsid w:val="5850C393"/>
    <w:rsid w:val="5FC3B741"/>
    <w:rsid w:val="5FD1E2D4"/>
    <w:rsid w:val="62E27F1E"/>
    <w:rsid w:val="63E7F7B9"/>
    <w:rsid w:val="69B97FB7"/>
    <w:rsid w:val="6D7E03CF"/>
    <w:rsid w:val="71566784"/>
    <w:rsid w:val="7594C792"/>
    <w:rsid w:val="7783CA72"/>
    <w:rsid w:val="78C4C9BE"/>
    <w:rsid w:val="7A24B4CC"/>
    <w:rsid w:val="7CD81CCD"/>
    <w:rsid w:val="7EFD2C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5FAFA"/>
  <w15:chartTrackingRefBased/>
  <w15:docId w15:val="{FD230D15-04CD-403C-90E6-FA6D63B4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xt"/>
    <w:qFormat/>
    <w:rsid w:val="00243248"/>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715711"/>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link w:val="Heading2Char"/>
    <w:uiPriority w:val="9"/>
    <w:unhideWhenUsed/>
    <w:qFormat/>
    <w:rsid w:val="0021123E"/>
    <w:pPr>
      <w:keepNext/>
      <w:spacing w:after="180" w:line="264" w:lineRule="auto"/>
      <w:outlineLvl w:val="1"/>
    </w:pPr>
    <w:rPr>
      <w:rFonts w:ascii="Arial" w:hAnsi="Arial" w:cs="Arial"/>
      <w:b/>
      <w:bCs/>
      <w:sz w:val="34"/>
      <w:szCs w:val="34"/>
    </w:rPr>
  </w:style>
  <w:style w:type="paragraph" w:styleId="Heading4">
    <w:name w:val="heading 4"/>
    <w:basedOn w:val="Normal"/>
    <w:next w:val="Normal"/>
    <w:link w:val="Heading4Char"/>
    <w:uiPriority w:val="9"/>
    <w:semiHidden/>
    <w:unhideWhenUsed/>
    <w:qFormat/>
    <w:rsid w:val="00911BED"/>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sterheadline">
    <w:name w:val="Poster headline"/>
    <w:basedOn w:val="Normal"/>
    <w:rsid w:val="001D6F88"/>
    <w:rPr>
      <w:b/>
      <w:bCs/>
      <w:color w:val="1D428A"/>
      <w:sz w:val="96"/>
      <w:szCs w:val="96"/>
    </w:rPr>
  </w:style>
  <w:style w:type="paragraph" w:customStyle="1" w:styleId="Postermessage">
    <w:name w:val="Poster message"/>
    <w:basedOn w:val="Normal"/>
    <w:link w:val="PostermessageChar"/>
    <w:rsid w:val="001D6F88"/>
    <w:rPr>
      <w:color w:val="262626" w:themeColor="text1" w:themeTint="D9"/>
      <w:sz w:val="44"/>
      <w:szCs w:val="44"/>
    </w:rPr>
  </w:style>
  <w:style w:type="character" w:customStyle="1" w:styleId="PostermessageChar">
    <w:name w:val="Poster message Char"/>
    <w:basedOn w:val="DefaultParagraphFont"/>
    <w:link w:val="Postermessage"/>
    <w:rsid w:val="001D6F88"/>
    <w:rPr>
      <w:rFonts w:ascii="Arial" w:hAnsi="Arial"/>
      <w:color w:val="262626" w:themeColor="text1" w:themeTint="D9"/>
      <w:sz w:val="44"/>
      <w:szCs w:val="44"/>
    </w:rPr>
  </w:style>
  <w:style w:type="paragraph" w:styleId="Header">
    <w:name w:val="header"/>
    <w:basedOn w:val="Normal"/>
    <w:link w:val="HeaderChar"/>
    <w:uiPriority w:val="99"/>
    <w:unhideWhenUsed/>
    <w:rsid w:val="004D5146"/>
    <w:pPr>
      <w:tabs>
        <w:tab w:val="center" w:pos="4513"/>
        <w:tab w:val="right" w:pos="9026"/>
      </w:tabs>
    </w:pPr>
  </w:style>
  <w:style w:type="character" w:customStyle="1" w:styleId="HeaderChar">
    <w:name w:val="Header Char"/>
    <w:basedOn w:val="DefaultParagraphFont"/>
    <w:link w:val="Header"/>
    <w:uiPriority w:val="99"/>
    <w:rsid w:val="004D5146"/>
    <w:rPr>
      <w:rFonts w:ascii="Arial" w:hAnsi="Arial"/>
    </w:rPr>
  </w:style>
  <w:style w:type="paragraph" w:styleId="Footer">
    <w:name w:val="footer"/>
    <w:basedOn w:val="Normal"/>
    <w:link w:val="FooterChar"/>
    <w:uiPriority w:val="99"/>
    <w:unhideWhenUsed/>
    <w:rsid w:val="004D5146"/>
    <w:pPr>
      <w:tabs>
        <w:tab w:val="center" w:pos="4513"/>
        <w:tab w:val="right" w:pos="9026"/>
      </w:tabs>
    </w:pPr>
  </w:style>
  <w:style w:type="character" w:customStyle="1" w:styleId="FooterChar">
    <w:name w:val="Footer Char"/>
    <w:basedOn w:val="DefaultParagraphFont"/>
    <w:link w:val="Footer"/>
    <w:uiPriority w:val="99"/>
    <w:rsid w:val="004D5146"/>
    <w:rPr>
      <w:rFonts w:ascii="Arial" w:hAnsi="Arial"/>
    </w:rPr>
  </w:style>
  <w:style w:type="paragraph" w:styleId="ListParagraph">
    <w:name w:val="List Paragraph"/>
    <w:aliases w:val="Dot pt,List Paragraph1,List Paragraph11,Colorful List - Accent 11,Bullet Points,MAIN CONTENT,Comments,F5 List Paragraph,No Spacing1,List Paragraph Char Char Char,Indicator Text,Numbered Para 1,Bullet 1,List Paragraph2,Normal numbered,L"/>
    <w:basedOn w:val="Normal"/>
    <w:link w:val="ListParagraphChar"/>
    <w:uiPriority w:val="34"/>
    <w:qFormat/>
    <w:rsid w:val="00D83112"/>
    <w:pPr>
      <w:ind w:left="720"/>
      <w:contextualSpacing/>
    </w:pPr>
  </w:style>
  <w:style w:type="character" w:styleId="Hyperlink">
    <w:name w:val="Hyperlink"/>
    <w:basedOn w:val="DefaultParagraphFont"/>
    <w:uiPriority w:val="99"/>
    <w:unhideWhenUsed/>
    <w:rsid w:val="00D83112"/>
    <w:rPr>
      <w:color w:val="6B9F25" w:themeColor="hyperlink"/>
      <w:u w:val="single"/>
    </w:rPr>
  </w:style>
  <w:style w:type="character" w:styleId="UnresolvedMention">
    <w:name w:val="Unresolved Mention"/>
    <w:basedOn w:val="DefaultParagraphFont"/>
    <w:uiPriority w:val="99"/>
    <w:semiHidden/>
    <w:unhideWhenUsed/>
    <w:rsid w:val="00861967"/>
    <w:rPr>
      <w:color w:val="605E5C"/>
      <w:shd w:val="clear" w:color="auto" w:fill="E1DFDD"/>
    </w:rPr>
  </w:style>
  <w:style w:type="character" w:customStyle="1" w:styleId="Heading2Char">
    <w:name w:val="Heading 2 Char"/>
    <w:basedOn w:val="DefaultParagraphFont"/>
    <w:link w:val="Heading2"/>
    <w:uiPriority w:val="9"/>
    <w:rsid w:val="0021123E"/>
    <w:rPr>
      <w:rFonts w:ascii="Arial" w:eastAsiaTheme="minorHAnsi" w:hAnsi="Arial" w:cs="Arial"/>
      <w:b/>
      <w:bCs/>
      <w:sz w:val="34"/>
      <w:szCs w:val="34"/>
    </w:rPr>
  </w:style>
  <w:style w:type="character" w:customStyle="1" w:styleId="ListParagraphChar">
    <w:name w:val="List Paragraph Char"/>
    <w:aliases w:val="Dot pt Char,List Paragraph1 Char,List Paragraph11 Char,Colorful List - Accent 11 Char,Bullet Points Char,MAIN CONTENT Char,Comments Char,F5 List Paragraph Char,No Spacing1 Char,List Paragraph Char Char Char Char,Indicator Text Char"/>
    <w:basedOn w:val="DefaultParagraphFont"/>
    <w:link w:val="ListParagraph"/>
    <w:uiPriority w:val="34"/>
    <w:locked/>
    <w:rsid w:val="0021123E"/>
    <w:rPr>
      <w:rFonts w:eastAsiaTheme="minorHAnsi"/>
      <w:sz w:val="22"/>
      <w:szCs w:val="22"/>
    </w:rPr>
  </w:style>
  <w:style w:type="table" w:styleId="TableGrid">
    <w:name w:val="Table Grid"/>
    <w:basedOn w:val="TableNormal"/>
    <w:uiPriority w:val="39"/>
    <w:rsid w:val="00AE2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3A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828CE"/>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674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C1A"/>
    <w:rPr>
      <w:rFonts w:ascii="Segoe UI" w:eastAsiaTheme="minorHAnsi" w:hAnsi="Segoe UI" w:cs="Segoe UI"/>
      <w:sz w:val="18"/>
      <w:szCs w:val="18"/>
    </w:rPr>
  </w:style>
  <w:style w:type="paragraph" w:styleId="CommentText">
    <w:name w:val="annotation text"/>
    <w:basedOn w:val="Normal"/>
    <w:link w:val="CommentTextChar"/>
    <w:uiPriority w:val="99"/>
    <w:unhideWhenUsed/>
    <w:rsid w:val="00674C1A"/>
    <w:pPr>
      <w:spacing w:line="240" w:lineRule="auto"/>
    </w:pPr>
    <w:rPr>
      <w:sz w:val="20"/>
      <w:szCs w:val="20"/>
    </w:rPr>
  </w:style>
  <w:style w:type="character" w:customStyle="1" w:styleId="CommentTextChar">
    <w:name w:val="Comment Text Char"/>
    <w:basedOn w:val="DefaultParagraphFont"/>
    <w:link w:val="CommentText"/>
    <w:uiPriority w:val="99"/>
    <w:rsid w:val="00674C1A"/>
    <w:rPr>
      <w:rFonts w:eastAsiaTheme="minorHAnsi"/>
      <w:sz w:val="20"/>
      <w:szCs w:val="20"/>
    </w:rPr>
  </w:style>
  <w:style w:type="character" w:styleId="CommentReference">
    <w:name w:val="annotation reference"/>
    <w:basedOn w:val="DefaultParagraphFont"/>
    <w:uiPriority w:val="99"/>
    <w:semiHidden/>
    <w:unhideWhenUsed/>
    <w:rsid w:val="000A22FD"/>
    <w:rPr>
      <w:sz w:val="16"/>
      <w:szCs w:val="16"/>
    </w:rPr>
  </w:style>
  <w:style w:type="paragraph" w:styleId="CommentSubject">
    <w:name w:val="annotation subject"/>
    <w:basedOn w:val="CommentText"/>
    <w:next w:val="CommentText"/>
    <w:link w:val="CommentSubjectChar"/>
    <w:uiPriority w:val="99"/>
    <w:semiHidden/>
    <w:unhideWhenUsed/>
    <w:rsid w:val="000A22FD"/>
    <w:rPr>
      <w:b/>
      <w:bCs/>
    </w:rPr>
  </w:style>
  <w:style w:type="character" w:customStyle="1" w:styleId="CommentSubjectChar">
    <w:name w:val="Comment Subject Char"/>
    <w:basedOn w:val="CommentTextChar"/>
    <w:link w:val="CommentSubject"/>
    <w:uiPriority w:val="99"/>
    <w:semiHidden/>
    <w:rsid w:val="000A22FD"/>
    <w:rPr>
      <w:rFonts w:eastAsiaTheme="minorHAnsi"/>
      <w:b/>
      <w:bCs/>
      <w:sz w:val="20"/>
      <w:szCs w:val="20"/>
    </w:rPr>
  </w:style>
  <w:style w:type="character" w:styleId="FollowedHyperlink">
    <w:name w:val="FollowedHyperlink"/>
    <w:basedOn w:val="DefaultParagraphFont"/>
    <w:uiPriority w:val="99"/>
    <w:semiHidden/>
    <w:unhideWhenUsed/>
    <w:rsid w:val="000A22FD"/>
    <w:rPr>
      <w:color w:val="BA6906" w:themeColor="followedHyperlink"/>
      <w:u w:val="single"/>
    </w:rPr>
  </w:style>
  <w:style w:type="paragraph" w:styleId="Revision">
    <w:name w:val="Revision"/>
    <w:hidden/>
    <w:uiPriority w:val="99"/>
    <w:semiHidden/>
    <w:rsid w:val="006662C7"/>
    <w:rPr>
      <w:rFonts w:eastAsiaTheme="minorHAnsi"/>
      <w:sz w:val="22"/>
      <w:szCs w:val="22"/>
    </w:rPr>
  </w:style>
  <w:style w:type="paragraph" w:styleId="NoSpacing">
    <w:name w:val="No Spacing"/>
    <w:link w:val="NoSpacingChar"/>
    <w:uiPriority w:val="1"/>
    <w:qFormat/>
    <w:rsid w:val="00882338"/>
    <w:rPr>
      <w:rFonts w:eastAsiaTheme="minorHAnsi"/>
      <w:sz w:val="22"/>
      <w:szCs w:val="22"/>
    </w:rPr>
  </w:style>
  <w:style w:type="character" w:customStyle="1" w:styleId="Heading4Char">
    <w:name w:val="Heading 4 Char"/>
    <w:basedOn w:val="DefaultParagraphFont"/>
    <w:link w:val="Heading4"/>
    <w:uiPriority w:val="9"/>
    <w:semiHidden/>
    <w:rsid w:val="00911BED"/>
    <w:rPr>
      <w:rFonts w:asciiTheme="majorHAnsi" w:eastAsiaTheme="majorEastAsia" w:hAnsiTheme="majorHAnsi" w:cstheme="majorBidi"/>
      <w:i/>
      <w:iCs/>
      <w:color w:val="3E762A" w:themeColor="accent1" w:themeShade="BF"/>
      <w:sz w:val="22"/>
      <w:szCs w:val="22"/>
    </w:rPr>
  </w:style>
  <w:style w:type="character" w:customStyle="1" w:styleId="Heading1Char">
    <w:name w:val="Heading 1 Char"/>
    <w:basedOn w:val="DefaultParagraphFont"/>
    <w:link w:val="Heading1"/>
    <w:uiPriority w:val="9"/>
    <w:rsid w:val="00715711"/>
    <w:rPr>
      <w:rFonts w:asciiTheme="majorHAnsi" w:eastAsiaTheme="majorEastAsia" w:hAnsiTheme="majorHAnsi" w:cstheme="majorBidi"/>
      <w:color w:val="3E762A" w:themeColor="accent1" w:themeShade="BF"/>
      <w:sz w:val="32"/>
      <w:szCs w:val="32"/>
    </w:rPr>
  </w:style>
  <w:style w:type="character" w:customStyle="1" w:styleId="NoSpacingChar">
    <w:name w:val="No Spacing Char"/>
    <w:basedOn w:val="DefaultParagraphFont"/>
    <w:link w:val="NoSpacing"/>
    <w:uiPriority w:val="1"/>
    <w:rsid w:val="00AA6F6E"/>
    <w:rPr>
      <w:rFonts w:eastAsiaTheme="minorHAnsi"/>
      <w:sz w:val="22"/>
      <w:szCs w:val="22"/>
    </w:rPr>
  </w:style>
  <w:style w:type="character" w:styleId="Strong">
    <w:name w:val="Strong"/>
    <w:basedOn w:val="DefaultParagraphFont"/>
    <w:uiPriority w:val="22"/>
    <w:qFormat/>
    <w:rsid w:val="00530BE8"/>
    <w:rPr>
      <w:b/>
      <w:bCs/>
    </w:rPr>
  </w:style>
  <w:style w:type="paragraph" w:styleId="FootnoteText">
    <w:name w:val="footnote text"/>
    <w:basedOn w:val="Normal"/>
    <w:link w:val="FootnoteTextChar"/>
    <w:uiPriority w:val="99"/>
    <w:semiHidden/>
    <w:unhideWhenUsed/>
    <w:rsid w:val="00DD05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051D"/>
    <w:rPr>
      <w:rFonts w:eastAsiaTheme="minorHAnsi"/>
      <w:sz w:val="20"/>
      <w:szCs w:val="20"/>
    </w:rPr>
  </w:style>
  <w:style w:type="character" w:styleId="FootnoteReference">
    <w:name w:val="footnote reference"/>
    <w:basedOn w:val="DefaultParagraphFont"/>
    <w:uiPriority w:val="99"/>
    <w:semiHidden/>
    <w:unhideWhenUsed/>
    <w:rsid w:val="00DD051D"/>
    <w:rPr>
      <w:vertAlign w:val="superscript"/>
    </w:rPr>
  </w:style>
  <w:style w:type="character" w:styleId="Mention">
    <w:name w:val="Mention"/>
    <w:basedOn w:val="DefaultParagraphFont"/>
    <w:uiPriority w:val="99"/>
    <w:unhideWhenUsed/>
    <w:rsid w:val="005B59BF"/>
    <w:rPr>
      <w:color w:val="2B579A"/>
      <w:shd w:val="clear" w:color="auto" w:fill="E1DFDD"/>
    </w:rPr>
  </w:style>
  <w:style w:type="character" w:customStyle="1" w:styleId="cf01">
    <w:name w:val="cf01"/>
    <w:basedOn w:val="DefaultParagraphFont"/>
    <w:rsid w:val="007E095F"/>
    <w:rPr>
      <w:rFonts w:ascii="Segoe UI" w:hAnsi="Segoe UI" w:cs="Segoe UI" w:hint="default"/>
      <w:sz w:val="18"/>
      <w:szCs w:val="18"/>
    </w:rPr>
  </w:style>
  <w:style w:type="paragraph" w:customStyle="1" w:styleId="pf0">
    <w:name w:val="pf0"/>
    <w:basedOn w:val="Normal"/>
    <w:rsid w:val="00FB3C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553F6D"/>
  </w:style>
  <w:style w:type="paragraph" w:customStyle="1" w:styleId="legclearfix">
    <w:name w:val="legclearfix"/>
    <w:basedOn w:val="Normal"/>
    <w:rsid w:val="0055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72561F"/>
    <w:pPr>
      <w:outlineLvl w:val="9"/>
    </w:pPr>
    <w:rPr>
      <w:lang w:val="en-US"/>
    </w:rPr>
  </w:style>
  <w:style w:type="paragraph" w:styleId="TOC1">
    <w:name w:val="toc 1"/>
    <w:basedOn w:val="Normal"/>
    <w:next w:val="Normal"/>
    <w:autoRedefine/>
    <w:uiPriority w:val="39"/>
    <w:unhideWhenUsed/>
    <w:rsid w:val="0072561F"/>
    <w:pPr>
      <w:spacing w:after="100"/>
    </w:pPr>
  </w:style>
  <w:style w:type="paragraph" w:styleId="TOC2">
    <w:name w:val="toc 2"/>
    <w:basedOn w:val="Normal"/>
    <w:next w:val="Normal"/>
    <w:autoRedefine/>
    <w:uiPriority w:val="39"/>
    <w:unhideWhenUsed/>
    <w:rsid w:val="00B94CDB"/>
    <w:pPr>
      <w:tabs>
        <w:tab w:val="right" w:leader="dot" w:pos="9011"/>
      </w:tabs>
      <w:spacing w:after="100"/>
      <w:ind w:left="220"/>
    </w:pPr>
    <w:rPr>
      <w:rFonts w:ascii="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8845">
      <w:bodyDiv w:val="1"/>
      <w:marLeft w:val="0"/>
      <w:marRight w:val="0"/>
      <w:marTop w:val="0"/>
      <w:marBottom w:val="0"/>
      <w:divBdr>
        <w:top w:val="none" w:sz="0" w:space="0" w:color="auto"/>
        <w:left w:val="none" w:sz="0" w:space="0" w:color="auto"/>
        <w:bottom w:val="none" w:sz="0" w:space="0" w:color="auto"/>
        <w:right w:val="none" w:sz="0" w:space="0" w:color="auto"/>
      </w:divBdr>
    </w:div>
    <w:div w:id="214783892">
      <w:bodyDiv w:val="1"/>
      <w:marLeft w:val="0"/>
      <w:marRight w:val="0"/>
      <w:marTop w:val="0"/>
      <w:marBottom w:val="0"/>
      <w:divBdr>
        <w:top w:val="none" w:sz="0" w:space="0" w:color="auto"/>
        <w:left w:val="none" w:sz="0" w:space="0" w:color="auto"/>
        <w:bottom w:val="none" w:sz="0" w:space="0" w:color="auto"/>
        <w:right w:val="none" w:sz="0" w:space="0" w:color="auto"/>
      </w:divBdr>
    </w:div>
    <w:div w:id="306517765">
      <w:bodyDiv w:val="1"/>
      <w:marLeft w:val="0"/>
      <w:marRight w:val="0"/>
      <w:marTop w:val="0"/>
      <w:marBottom w:val="0"/>
      <w:divBdr>
        <w:top w:val="none" w:sz="0" w:space="0" w:color="auto"/>
        <w:left w:val="none" w:sz="0" w:space="0" w:color="auto"/>
        <w:bottom w:val="none" w:sz="0" w:space="0" w:color="auto"/>
        <w:right w:val="none" w:sz="0" w:space="0" w:color="auto"/>
      </w:divBdr>
    </w:div>
    <w:div w:id="376666099">
      <w:bodyDiv w:val="1"/>
      <w:marLeft w:val="0"/>
      <w:marRight w:val="0"/>
      <w:marTop w:val="0"/>
      <w:marBottom w:val="0"/>
      <w:divBdr>
        <w:top w:val="none" w:sz="0" w:space="0" w:color="auto"/>
        <w:left w:val="none" w:sz="0" w:space="0" w:color="auto"/>
        <w:bottom w:val="none" w:sz="0" w:space="0" w:color="auto"/>
        <w:right w:val="none" w:sz="0" w:space="0" w:color="auto"/>
      </w:divBdr>
    </w:div>
    <w:div w:id="571161630">
      <w:bodyDiv w:val="1"/>
      <w:marLeft w:val="0"/>
      <w:marRight w:val="0"/>
      <w:marTop w:val="0"/>
      <w:marBottom w:val="0"/>
      <w:divBdr>
        <w:top w:val="none" w:sz="0" w:space="0" w:color="auto"/>
        <w:left w:val="none" w:sz="0" w:space="0" w:color="auto"/>
        <w:bottom w:val="none" w:sz="0" w:space="0" w:color="auto"/>
        <w:right w:val="none" w:sz="0" w:space="0" w:color="auto"/>
      </w:divBdr>
    </w:div>
    <w:div w:id="642350521">
      <w:bodyDiv w:val="1"/>
      <w:marLeft w:val="0"/>
      <w:marRight w:val="0"/>
      <w:marTop w:val="0"/>
      <w:marBottom w:val="0"/>
      <w:divBdr>
        <w:top w:val="none" w:sz="0" w:space="0" w:color="auto"/>
        <w:left w:val="none" w:sz="0" w:space="0" w:color="auto"/>
        <w:bottom w:val="none" w:sz="0" w:space="0" w:color="auto"/>
        <w:right w:val="none" w:sz="0" w:space="0" w:color="auto"/>
      </w:divBdr>
    </w:div>
    <w:div w:id="834540668">
      <w:bodyDiv w:val="1"/>
      <w:marLeft w:val="0"/>
      <w:marRight w:val="0"/>
      <w:marTop w:val="0"/>
      <w:marBottom w:val="0"/>
      <w:divBdr>
        <w:top w:val="none" w:sz="0" w:space="0" w:color="auto"/>
        <w:left w:val="none" w:sz="0" w:space="0" w:color="auto"/>
        <w:bottom w:val="none" w:sz="0" w:space="0" w:color="auto"/>
        <w:right w:val="none" w:sz="0" w:space="0" w:color="auto"/>
      </w:divBdr>
    </w:div>
    <w:div w:id="865869112">
      <w:bodyDiv w:val="1"/>
      <w:marLeft w:val="0"/>
      <w:marRight w:val="0"/>
      <w:marTop w:val="0"/>
      <w:marBottom w:val="0"/>
      <w:divBdr>
        <w:top w:val="none" w:sz="0" w:space="0" w:color="auto"/>
        <w:left w:val="none" w:sz="0" w:space="0" w:color="auto"/>
        <w:bottom w:val="none" w:sz="0" w:space="0" w:color="auto"/>
        <w:right w:val="none" w:sz="0" w:space="0" w:color="auto"/>
      </w:divBdr>
    </w:div>
    <w:div w:id="911355197">
      <w:bodyDiv w:val="1"/>
      <w:marLeft w:val="0"/>
      <w:marRight w:val="0"/>
      <w:marTop w:val="0"/>
      <w:marBottom w:val="0"/>
      <w:divBdr>
        <w:top w:val="none" w:sz="0" w:space="0" w:color="auto"/>
        <w:left w:val="none" w:sz="0" w:space="0" w:color="auto"/>
        <w:bottom w:val="none" w:sz="0" w:space="0" w:color="auto"/>
        <w:right w:val="none" w:sz="0" w:space="0" w:color="auto"/>
      </w:divBdr>
    </w:div>
    <w:div w:id="976449486">
      <w:bodyDiv w:val="1"/>
      <w:marLeft w:val="0"/>
      <w:marRight w:val="0"/>
      <w:marTop w:val="0"/>
      <w:marBottom w:val="0"/>
      <w:divBdr>
        <w:top w:val="none" w:sz="0" w:space="0" w:color="auto"/>
        <w:left w:val="none" w:sz="0" w:space="0" w:color="auto"/>
        <w:bottom w:val="none" w:sz="0" w:space="0" w:color="auto"/>
        <w:right w:val="none" w:sz="0" w:space="0" w:color="auto"/>
      </w:divBdr>
    </w:div>
    <w:div w:id="983312752">
      <w:bodyDiv w:val="1"/>
      <w:marLeft w:val="0"/>
      <w:marRight w:val="0"/>
      <w:marTop w:val="0"/>
      <w:marBottom w:val="0"/>
      <w:divBdr>
        <w:top w:val="none" w:sz="0" w:space="0" w:color="auto"/>
        <w:left w:val="none" w:sz="0" w:space="0" w:color="auto"/>
        <w:bottom w:val="none" w:sz="0" w:space="0" w:color="auto"/>
        <w:right w:val="none" w:sz="0" w:space="0" w:color="auto"/>
      </w:divBdr>
    </w:div>
    <w:div w:id="1005286524">
      <w:bodyDiv w:val="1"/>
      <w:marLeft w:val="0"/>
      <w:marRight w:val="0"/>
      <w:marTop w:val="0"/>
      <w:marBottom w:val="0"/>
      <w:divBdr>
        <w:top w:val="none" w:sz="0" w:space="0" w:color="auto"/>
        <w:left w:val="none" w:sz="0" w:space="0" w:color="auto"/>
        <w:bottom w:val="none" w:sz="0" w:space="0" w:color="auto"/>
        <w:right w:val="none" w:sz="0" w:space="0" w:color="auto"/>
      </w:divBdr>
    </w:div>
    <w:div w:id="1088037157">
      <w:bodyDiv w:val="1"/>
      <w:marLeft w:val="0"/>
      <w:marRight w:val="0"/>
      <w:marTop w:val="0"/>
      <w:marBottom w:val="0"/>
      <w:divBdr>
        <w:top w:val="none" w:sz="0" w:space="0" w:color="auto"/>
        <w:left w:val="none" w:sz="0" w:space="0" w:color="auto"/>
        <w:bottom w:val="none" w:sz="0" w:space="0" w:color="auto"/>
        <w:right w:val="none" w:sz="0" w:space="0" w:color="auto"/>
      </w:divBdr>
    </w:div>
    <w:div w:id="1131169954">
      <w:bodyDiv w:val="1"/>
      <w:marLeft w:val="0"/>
      <w:marRight w:val="0"/>
      <w:marTop w:val="0"/>
      <w:marBottom w:val="0"/>
      <w:divBdr>
        <w:top w:val="none" w:sz="0" w:space="0" w:color="auto"/>
        <w:left w:val="none" w:sz="0" w:space="0" w:color="auto"/>
        <w:bottom w:val="none" w:sz="0" w:space="0" w:color="auto"/>
        <w:right w:val="none" w:sz="0" w:space="0" w:color="auto"/>
      </w:divBdr>
    </w:div>
    <w:div w:id="1153057594">
      <w:bodyDiv w:val="1"/>
      <w:marLeft w:val="0"/>
      <w:marRight w:val="0"/>
      <w:marTop w:val="0"/>
      <w:marBottom w:val="0"/>
      <w:divBdr>
        <w:top w:val="none" w:sz="0" w:space="0" w:color="auto"/>
        <w:left w:val="none" w:sz="0" w:space="0" w:color="auto"/>
        <w:bottom w:val="none" w:sz="0" w:space="0" w:color="auto"/>
        <w:right w:val="none" w:sz="0" w:space="0" w:color="auto"/>
      </w:divBdr>
    </w:div>
    <w:div w:id="1465075245">
      <w:bodyDiv w:val="1"/>
      <w:marLeft w:val="0"/>
      <w:marRight w:val="0"/>
      <w:marTop w:val="0"/>
      <w:marBottom w:val="0"/>
      <w:divBdr>
        <w:top w:val="none" w:sz="0" w:space="0" w:color="auto"/>
        <w:left w:val="none" w:sz="0" w:space="0" w:color="auto"/>
        <w:bottom w:val="none" w:sz="0" w:space="0" w:color="auto"/>
        <w:right w:val="none" w:sz="0" w:space="0" w:color="auto"/>
      </w:divBdr>
    </w:div>
    <w:div w:id="1521315042">
      <w:bodyDiv w:val="1"/>
      <w:marLeft w:val="0"/>
      <w:marRight w:val="0"/>
      <w:marTop w:val="0"/>
      <w:marBottom w:val="0"/>
      <w:divBdr>
        <w:top w:val="none" w:sz="0" w:space="0" w:color="auto"/>
        <w:left w:val="none" w:sz="0" w:space="0" w:color="auto"/>
        <w:bottom w:val="none" w:sz="0" w:space="0" w:color="auto"/>
        <w:right w:val="none" w:sz="0" w:space="0" w:color="auto"/>
      </w:divBdr>
    </w:div>
    <w:div w:id="1526090339">
      <w:bodyDiv w:val="1"/>
      <w:marLeft w:val="0"/>
      <w:marRight w:val="0"/>
      <w:marTop w:val="0"/>
      <w:marBottom w:val="0"/>
      <w:divBdr>
        <w:top w:val="none" w:sz="0" w:space="0" w:color="auto"/>
        <w:left w:val="none" w:sz="0" w:space="0" w:color="auto"/>
        <w:bottom w:val="none" w:sz="0" w:space="0" w:color="auto"/>
        <w:right w:val="none" w:sz="0" w:space="0" w:color="auto"/>
      </w:divBdr>
    </w:div>
    <w:div w:id="1709988003">
      <w:bodyDiv w:val="1"/>
      <w:marLeft w:val="0"/>
      <w:marRight w:val="0"/>
      <w:marTop w:val="0"/>
      <w:marBottom w:val="0"/>
      <w:divBdr>
        <w:top w:val="none" w:sz="0" w:space="0" w:color="auto"/>
        <w:left w:val="none" w:sz="0" w:space="0" w:color="auto"/>
        <w:bottom w:val="none" w:sz="0" w:space="0" w:color="auto"/>
        <w:right w:val="none" w:sz="0" w:space="0" w:color="auto"/>
      </w:divBdr>
    </w:div>
    <w:div w:id="2024235057">
      <w:bodyDiv w:val="1"/>
      <w:marLeft w:val="0"/>
      <w:marRight w:val="0"/>
      <w:marTop w:val="0"/>
      <w:marBottom w:val="0"/>
      <w:divBdr>
        <w:top w:val="none" w:sz="0" w:space="0" w:color="auto"/>
        <w:left w:val="none" w:sz="0" w:space="0" w:color="auto"/>
        <w:bottom w:val="none" w:sz="0" w:space="0" w:color="auto"/>
        <w:right w:val="none" w:sz="0" w:space="0" w:color="auto"/>
      </w:divBdr>
    </w:div>
    <w:div w:id="208286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rm@modernslavery.gov.uk" TargetMode="External"/><Relationship Id="rId21" Type="http://schemas.openxmlformats.org/officeDocument/2006/relationships/hyperlink" Target="https://www.gov.uk/government/collections/national-referral-mechanism-statistics" TargetMode="External"/><Relationship Id="rId42" Type="http://schemas.openxmlformats.org/officeDocument/2006/relationships/hyperlink" Target="http://www.legislation.gov.uk/ukpga/2015/30/section/45/enacted" TargetMode="External"/><Relationship Id="rId47" Type="http://schemas.openxmlformats.org/officeDocument/2006/relationships/image" Target="media/image6.svg"/><Relationship Id="rId63" Type="http://schemas.openxmlformats.org/officeDocument/2006/relationships/hyperlink" Target="http://www.medaille-trust.org.uk" TargetMode="External"/><Relationship Id="rId68" Type="http://schemas.openxmlformats.org/officeDocument/2006/relationships/hyperlink" Target="http://www.ashianasheffield.org" TargetMode="External"/><Relationship Id="rId84" Type="http://schemas.openxmlformats.org/officeDocument/2006/relationships/image" Target="media/image12.svg"/><Relationship Id="rId89" Type="http://schemas.openxmlformats.org/officeDocument/2006/relationships/footer" Target="footer2.xml"/><Relationship Id="rId16" Type="http://schemas.openxmlformats.org/officeDocument/2006/relationships/hyperlink" Target="https://assets.publishing.service.gov.uk/government/uploads/system/uploads/attachment_data/file/655504/6.3920_HO_Modern_Slavery_Awareness_Booklet_web.pdf" TargetMode="External"/><Relationship Id="rId11" Type="http://schemas.openxmlformats.org/officeDocument/2006/relationships/image" Target="media/image1.png"/><Relationship Id="rId32" Type="http://schemas.openxmlformats.org/officeDocument/2006/relationships/hyperlink" Target="https://www.gov.uk/government/publications/modern-slavery-how-to-identify-and-support-victims" TargetMode="External"/><Relationship Id="rId37" Type="http://schemas.openxmlformats.org/officeDocument/2006/relationships/hyperlink" Target="mailto:mstsupport@salvationarmy.org.uk" TargetMode="External"/><Relationship Id="rId53" Type="http://schemas.openxmlformats.org/officeDocument/2006/relationships/hyperlink" Target="http://www.bell-foundation.org.uk" TargetMode="External"/><Relationship Id="rId58" Type="http://schemas.openxmlformats.org/officeDocument/2006/relationships/hyperlink" Target="https://www.good-vibrations.org.uk/" TargetMode="External"/><Relationship Id="rId74" Type="http://schemas.openxmlformats.org/officeDocument/2006/relationships/hyperlink" Target="http://www.medaille-trust.org.uk" TargetMode="External"/><Relationship Id="rId79" Type="http://schemas.openxmlformats.org/officeDocument/2006/relationships/hyperlink" Target="http://www.bcha.org.uk"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www.legislation.gov.uk/ukpga/2015/30/contents/enacted" TargetMode="External"/><Relationship Id="rId2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7" Type="http://schemas.openxmlformats.org/officeDocument/2006/relationships/hyperlink" Target="https://find-legal-advice.justice.gov.uk/" TargetMode="External"/><Relationship Id="rId30" Type="http://schemas.openxmlformats.org/officeDocument/2006/relationships/hyperlink" Target="https://www.gov.uk/government/publications/modern-slavery-how-to-identify-and-support-victims" TargetMode="External"/><Relationship Id="rId35" Type="http://schemas.openxmlformats.org/officeDocument/2006/relationships/hyperlink" Target="mailto:mstsupport@salvationarmy.org.uk" TargetMode="External"/><Relationship Id="rId43" Type="http://schemas.openxmlformats.org/officeDocument/2006/relationships/hyperlink" Target="https://www.gov.uk/government/publications/modern-slavery-how-to-identify-and-support-victims/modern-slavery-statutory-guidance-for-england-and-wales-under-s49-of-the-modern-slavery-act-2015-and-non-statutory-guidance-for-scotland-and-northe" TargetMode="External"/><Relationship Id="rId48" Type="http://schemas.openxmlformats.org/officeDocument/2006/relationships/hyperlink" Target="https://intranet.noms.gsi.gov.uk/policies-and-subjects/prisons/residential-services/prisoners-at-risk-of-harm-to-self-or-others/psi-2011-64" TargetMode="External"/><Relationship Id="rId56" Type="http://schemas.openxmlformats.org/officeDocument/2006/relationships/hyperlink" Target="https://www.unseenuk.org/about-modern-slavery/" TargetMode="External"/><Relationship Id="rId64" Type="http://schemas.openxmlformats.org/officeDocument/2006/relationships/hyperlink" Target="http://www.salvationarmy.org.uk/modern-slavery" TargetMode="External"/><Relationship Id="rId69" Type="http://schemas.openxmlformats.org/officeDocument/2006/relationships/hyperlink" Target="https://bawso.org.uk/en/services/msht-services" TargetMode="External"/><Relationship Id="rId77" Type="http://schemas.openxmlformats.org/officeDocument/2006/relationships/hyperlink" Target="http://www.medaille-trust.org.uk"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www.hestia.org/modernslaveryresponse" TargetMode="External"/><Relationship Id="rId80" Type="http://schemas.openxmlformats.org/officeDocument/2006/relationships/hyperlink" Target="http://www.salvationarmy.org.uk/modern-slavery" TargetMode="External"/><Relationship Id="rId85" Type="http://schemas.openxmlformats.org/officeDocument/2006/relationships/hyperlink" Target="https://mydevelopment.org.uk/mod/scorm/player.php"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nationality-and-borders-bill-abuse-of-modern-slavery-protections-factsheet/nationality-and-borders-bill-abuse-of-modern-slavery-protections-factsheet" TargetMode="External"/><Relationship Id="rId25" Type="http://schemas.openxmlformats.org/officeDocument/2006/relationships/package" Target="embeddings/Microsoft_Word_Document.docx"/><Relationship Id="rId33" Type="http://schemas.openxmlformats.org/officeDocument/2006/relationships/hyperlink" Target="https://www.salvationarmy.org.uk/modern-slavery/new-victim-care-contract" TargetMode="External"/><Relationship Id="rId38" Type="http://schemas.openxmlformats.org/officeDocument/2006/relationships/hyperlink" Target="https://www.helenbamber.org/resources/best-practiseguidelines/trauma-informed-code-conduct-ticc" TargetMode="External"/><Relationship Id="rId46" Type="http://schemas.openxmlformats.org/officeDocument/2006/relationships/image" Target="media/image5.png"/><Relationship Id="rId59" Type="http://schemas.openxmlformats.org/officeDocument/2006/relationships/hyperlink" Target="https://hopeforjustice.org/" TargetMode="External"/><Relationship Id="rId67" Type="http://schemas.openxmlformats.org/officeDocument/2006/relationships/hyperlink" Target="https://palmcovesociety.co.uk/" TargetMode="External"/><Relationship Id="rId2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1" Type="http://schemas.openxmlformats.org/officeDocument/2006/relationships/hyperlink" Target="https://assets.publishing.service.gov.uk/government/uploads/system/uploads/attachment_data/file/1104107/Modern_Slavery_Statutory_Guidance__EW__Non-Statutory_Guidance__SNI__v2.11.pdf" TargetMode="External"/><Relationship Id="rId54" Type="http://schemas.openxmlformats.org/officeDocument/2006/relationships/hyperlink" Target="https://detentionaction.org.uk/" TargetMode="External"/><Relationship Id="rId62" Type="http://schemas.openxmlformats.org/officeDocument/2006/relationships/hyperlink" Target="https://cityhearts.global/modern-slavery" TargetMode="External"/><Relationship Id="rId70" Type="http://schemas.openxmlformats.org/officeDocument/2006/relationships/hyperlink" Target="https://blackcountrywomensaid.co.uk" TargetMode="External"/><Relationship Id="rId75" Type="http://schemas.openxmlformats.org/officeDocument/2006/relationships/hyperlink" Target="http://sjog-olallo.uk/" TargetMode="External"/><Relationship Id="rId83" Type="http://schemas.openxmlformats.org/officeDocument/2006/relationships/image" Target="media/image11.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modern-slavery-how-to-identify-and-support-victims/modern-slavery-statutory-guidance-for-england-and-wales-under-s49-of-the-modern-slavery-act-2015-and-non-statutory-guidance-for-scotland-and-northe" TargetMode="External"/><Relationship Id="rId23" Type="http://schemas.openxmlformats.org/officeDocument/2006/relationships/hyperlink" Target="https://www.gov.uk/government/publications/modern-slavery-how-to-identify-and-support-victims/modern-slavery-statutory-guidance-for-england-and-wales-under-s49-of-the-modern-slavery-act-2015-and-non-statutory-guidance-for-scotland-and-northe" TargetMode="External"/><Relationship Id="rId28" Type="http://schemas.openxmlformats.org/officeDocument/2006/relationships/hyperlink" Target="https://www.gov.uk/government/publications/modern-slavery-how-to-identify-and-support-victims" TargetMode="External"/><Relationship Id="rId36" Type="http://schemas.openxmlformats.org/officeDocument/2006/relationships/hyperlink" Target="https://www.salvationarmy.org.uk/modern-slavery/new-victim-care-contract" TargetMode="External"/><Relationship Id="rId49" Type="http://schemas.openxmlformats.org/officeDocument/2006/relationships/hyperlink" Target="http://www.bell-foundation.org.uk" TargetMode="External"/><Relationship Id="rId57" Type="http://schemas.openxmlformats.org/officeDocument/2006/relationships/hyperlink" Target="https://hibiscusinitiatives.org.uk/" TargetMode="External"/><Relationship Id="rId10" Type="http://schemas.openxmlformats.org/officeDocument/2006/relationships/endnotes" Target="endnotes.xml"/><Relationship Id="rId31" Type="http://schemas.openxmlformats.org/officeDocument/2006/relationships/hyperlink" Target="https://www.gov.uk/government/publications/modern-slavery-how-to-identify-and-support-victims" TargetMode="External"/><Relationship Id="rId44" Type="http://schemas.openxmlformats.org/officeDocument/2006/relationships/hyperlink" Target="https://mydevelopment.org.uk/mod/scorm/player.php" TargetMode="External"/><Relationship Id="rId52" Type="http://schemas.openxmlformats.org/officeDocument/2006/relationships/image" Target="media/image8.svg"/><Relationship Id="rId60" Type="http://schemas.openxmlformats.org/officeDocument/2006/relationships/hyperlink" Target="https://www.barnardos.org.uk/" TargetMode="External"/><Relationship Id="rId65" Type="http://schemas.openxmlformats.org/officeDocument/2006/relationships/hyperlink" Target="http://www.snowdropproject.co.uk" TargetMode="External"/><Relationship Id="rId73" Type="http://schemas.openxmlformats.org/officeDocument/2006/relationships/hyperlink" Target="http://www.salvationarmy.org.uk/modern-slavery" TargetMode="External"/><Relationship Id="rId78" Type="http://schemas.openxmlformats.org/officeDocument/2006/relationships/hyperlink" Target="http://www.unseenuk.org/about-modern-slavery" TargetMode="External"/><Relationship Id="rId81" Type="http://schemas.openxmlformats.org/officeDocument/2006/relationships/image" Target="media/image9.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assets.publishing.service.gov.uk/government/uploads/system/uploads/attachment_data/file/1133140/Modern_Slavery_Statutory_Guidance__EW__Non-Statutory_Guidance__SNI__v3.0.pdf" TargetMode="External"/><Relationship Id="rId39" Type="http://schemas.openxmlformats.org/officeDocument/2006/relationships/hyperlink" Target="https://assets.publishing.service.gov.uk/government/uploads/system/uploads/attachment_data/file/1104107/Modern_Slavery_Statutory_Guidance__EW__Non-Statutory_Guidance__SNI__v2.11.pdf" TargetMode="External"/><Relationship Id="rId34" Type="http://schemas.openxmlformats.org/officeDocument/2006/relationships/hyperlink" Target="https://intranet.noms.gsi.gov.uk/groups/fno-information-hub" TargetMode="External"/><Relationship Id="rId50" Type="http://schemas.openxmlformats.org/officeDocument/2006/relationships/hyperlink" Target="mailto:nrm@modernslavery.gov.uk" TargetMode="External"/><Relationship Id="rId55" Type="http://schemas.openxmlformats.org/officeDocument/2006/relationships/hyperlink" Target="https://atleu.org.uk/" TargetMode="External"/><Relationship Id="rId76" Type="http://schemas.openxmlformats.org/officeDocument/2006/relationships/hyperlink" Target="http://www.migranthelpuk.org" TargetMode="External"/><Relationship Id="rId7" Type="http://schemas.openxmlformats.org/officeDocument/2006/relationships/settings" Target="settings.xml"/><Relationship Id="rId71" Type="http://schemas.openxmlformats.org/officeDocument/2006/relationships/hyperlink" Target="http://www.salvationarmy.org.uk/modern-slavery" TargetMode="External"/><Relationship Id="rId2" Type="http://schemas.openxmlformats.org/officeDocument/2006/relationships/customXml" Target="../customXml/item2.xml"/><Relationship Id="rId29" Type="http://schemas.openxmlformats.org/officeDocument/2006/relationships/hyperlink" Target="https://www.gov.uk/government/publications/modern-slavery-how-to-identify-and-support-victims" TargetMode="External"/><Relationship Id="rId24" Type="http://schemas.openxmlformats.org/officeDocument/2006/relationships/image" Target="media/image4.emf"/><Relationship Id="rId40" Type="http://schemas.openxmlformats.org/officeDocument/2006/relationships/hyperlink" Target="https://www.gov.uk/government/publications/transition-of-young-people-from-the-children-and-young-people-secure-estate-to-adult-custody-policy-framework" TargetMode="External"/><Relationship Id="rId45" Type="http://schemas.openxmlformats.org/officeDocument/2006/relationships/hyperlink" Target="https://mydevelopment.org.uk/mod/scorm/player.php" TargetMode="External"/><Relationship Id="rId66" Type="http://schemas.openxmlformats.org/officeDocument/2006/relationships/hyperlink" Target="https://cityhearts.global/modern-slavery" TargetMode="External"/><Relationship Id="rId87" Type="http://schemas.openxmlformats.org/officeDocument/2006/relationships/header" Target="header2.xml"/><Relationship Id="rId61" Type="http://schemas.openxmlformats.org/officeDocument/2006/relationships/hyperlink" Target="https://www.medaille-trust.org.uk/" TargetMode="External"/><Relationship Id="rId82" Type="http://schemas.openxmlformats.org/officeDocument/2006/relationships/image" Target="media/image10.svg"/><Relationship Id="rId19" Type="http://schemas.openxmlformats.org/officeDocument/2006/relationships/hyperlink" Target="https://www.interpol.int/Crime-areas/Trafficking-in-human-beings/People-smuggl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yz84d\Downloads\HMPPS-Poster-template%20(1).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629817-7e58-4d39-ae00-f56373586af8" xsi:nil="true"/>
    <lcf76f155ced4ddcb4097134ff3c332f xmlns="7bc70b9d-2b3d-46c9-820d-d5f36fd4cd7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B1B2A62E78DC43A2525E2F3C9CBA62" ma:contentTypeVersion="14" ma:contentTypeDescription="Create a new document." ma:contentTypeScope="" ma:versionID="408decaf03b6db445bbce3ab7c2a7bf9">
  <xsd:schema xmlns:xsd="http://www.w3.org/2001/XMLSchema" xmlns:xs="http://www.w3.org/2001/XMLSchema" xmlns:p="http://schemas.microsoft.com/office/2006/metadata/properties" xmlns:ns2="7bc70b9d-2b3d-46c9-820d-d5f36fd4cd75" xmlns:ns3="b1629817-7e58-4d39-ae00-f56373586af8" targetNamespace="http://schemas.microsoft.com/office/2006/metadata/properties" ma:root="true" ma:fieldsID="f452fe197be816c791914a6b74d95021" ns2:_="" ns3:_="">
    <xsd:import namespace="7bc70b9d-2b3d-46c9-820d-d5f36fd4cd75"/>
    <xsd:import namespace="b1629817-7e58-4d39-ae00-f56373586a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70b9d-2b3d-46c9-820d-d5f36fd4c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629817-7e58-4d39-ae00-f56373586af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605ff3-7d88-4b64-bf6e-61e8e5ffd663}" ma:internalName="TaxCatchAll" ma:showField="CatchAllData" ma:web="b1629817-7e58-4d39-ae00-f56373586a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D3E145-3968-4D94-A7F8-4EC5F9BF1ABD}">
  <ds:schemaRefs>
    <ds:schemaRef ds:uri="http://schemas.microsoft.com/office/2006/metadata/properties"/>
    <ds:schemaRef ds:uri="http://schemas.microsoft.com/office/infopath/2007/PartnerControls"/>
    <ds:schemaRef ds:uri="b1629817-7e58-4d39-ae00-f56373586af8"/>
    <ds:schemaRef ds:uri="7bc70b9d-2b3d-46c9-820d-d5f36fd4cd75"/>
  </ds:schemaRefs>
</ds:datastoreItem>
</file>

<file path=customXml/itemProps2.xml><?xml version="1.0" encoding="utf-8"?>
<ds:datastoreItem xmlns:ds="http://schemas.openxmlformats.org/officeDocument/2006/customXml" ds:itemID="{53B75FD9-F2E3-4FFD-9048-F8D4F9A73ACD}">
  <ds:schemaRefs>
    <ds:schemaRef ds:uri="http://schemas.openxmlformats.org/officeDocument/2006/bibliography"/>
  </ds:schemaRefs>
</ds:datastoreItem>
</file>

<file path=customXml/itemProps3.xml><?xml version="1.0" encoding="utf-8"?>
<ds:datastoreItem xmlns:ds="http://schemas.openxmlformats.org/officeDocument/2006/customXml" ds:itemID="{9CAADAE4-D522-45B6-98EF-F71A8BF35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70b9d-2b3d-46c9-820d-d5f36fd4cd75"/>
    <ds:schemaRef ds:uri="b1629817-7e58-4d39-ae00-f56373586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7643CB-7F45-448F-B3BF-39F8AB091F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HMPPS-Poster-template (1)</Template>
  <TotalTime>233</TotalTime>
  <Pages>29</Pages>
  <Words>9619</Words>
  <Characters>54833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64324</CharactersWithSpaces>
  <SharedDoc>false</SharedDoc>
  <HLinks>
    <vt:vector size="366" baseType="variant">
      <vt:variant>
        <vt:i4>5701641</vt:i4>
      </vt:variant>
      <vt:variant>
        <vt:i4>225</vt:i4>
      </vt:variant>
      <vt:variant>
        <vt:i4>0</vt:i4>
      </vt:variant>
      <vt:variant>
        <vt:i4>5</vt:i4>
      </vt:variant>
      <vt:variant>
        <vt:lpwstr>https://mydevelopment.org.uk/mod/scorm/player.php</vt:lpwstr>
      </vt:variant>
      <vt:variant>
        <vt:lpwstr/>
      </vt:variant>
      <vt:variant>
        <vt:i4>6357111</vt:i4>
      </vt:variant>
      <vt:variant>
        <vt:i4>222</vt:i4>
      </vt:variant>
      <vt:variant>
        <vt:i4>0</vt:i4>
      </vt:variant>
      <vt:variant>
        <vt:i4>5</vt:i4>
      </vt:variant>
      <vt:variant>
        <vt:lpwstr>http://www.salvationarmy.org.uk/modern-slavery</vt:lpwstr>
      </vt:variant>
      <vt:variant>
        <vt:lpwstr/>
      </vt:variant>
      <vt:variant>
        <vt:i4>3670063</vt:i4>
      </vt:variant>
      <vt:variant>
        <vt:i4>219</vt:i4>
      </vt:variant>
      <vt:variant>
        <vt:i4>0</vt:i4>
      </vt:variant>
      <vt:variant>
        <vt:i4>5</vt:i4>
      </vt:variant>
      <vt:variant>
        <vt:lpwstr>http://www.bcha.org.uk/</vt:lpwstr>
      </vt:variant>
      <vt:variant>
        <vt:lpwstr/>
      </vt:variant>
      <vt:variant>
        <vt:i4>1966098</vt:i4>
      </vt:variant>
      <vt:variant>
        <vt:i4>216</vt:i4>
      </vt:variant>
      <vt:variant>
        <vt:i4>0</vt:i4>
      </vt:variant>
      <vt:variant>
        <vt:i4>5</vt:i4>
      </vt:variant>
      <vt:variant>
        <vt:lpwstr>http://www.unseenuk.org/about-modern-slavery</vt:lpwstr>
      </vt:variant>
      <vt:variant>
        <vt:lpwstr/>
      </vt:variant>
      <vt:variant>
        <vt:i4>1179733</vt:i4>
      </vt:variant>
      <vt:variant>
        <vt:i4>213</vt:i4>
      </vt:variant>
      <vt:variant>
        <vt:i4>0</vt:i4>
      </vt:variant>
      <vt:variant>
        <vt:i4>5</vt:i4>
      </vt:variant>
      <vt:variant>
        <vt:lpwstr>http://www.medaille-trust.org.uk/</vt:lpwstr>
      </vt:variant>
      <vt:variant>
        <vt:lpwstr/>
      </vt:variant>
      <vt:variant>
        <vt:i4>4325384</vt:i4>
      </vt:variant>
      <vt:variant>
        <vt:i4>210</vt:i4>
      </vt:variant>
      <vt:variant>
        <vt:i4>0</vt:i4>
      </vt:variant>
      <vt:variant>
        <vt:i4>5</vt:i4>
      </vt:variant>
      <vt:variant>
        <vt:lpwstr>http://www.migranthelpuk.org/</vt:lpwstr>
      </vt:variant>
      <vt:variant>
        <vt:lpwstr/>
      </vt:variant>
      <vt:variant>
        <vt:i4>3080227</vt:i4>
      </vt:variant>
      <vt:variant>
        <vt:i4>207</vt:i4>
      </vt:variant>
      <vt:variant>
        <vt:i4>0</vt:i4>
      </vt:variant>
      <vt:variant>
        <vt:i4>5</vt:i4>
      </vt:variant>
      <vt:variant>
        <vt:lpwstr>http://sjog-olallo.uk/</vt:lpwstr>
      </vt:variant>
      <vt:variant>
        <vt:lpwstr/>
      </vt:variant>
      <vt:variant>
        <vt:i4>1179733</vt:i4>
      </vt:variant>
      <vt:variant>
        <vt:i4>204</vt:i4>
      </vt:variant>
      <vt:variant>
        <vt:i4>0</vt:i4>
      </vt:variant>
      <vt:variant>
        <vt:i4>5</vt:i4>
      </vt:variant>
      <vt:variant>
        <vt:lpwstr>http://www.medaille-trust.org.uk/</vt:lpwstr>
      </vt:variant>
      <vt:variant>
        <vt:lpwstr/>
      </vt:variant>
      <vt:variant>
        <vt:i4>6357111</vt:i4>
      </vt:variant>
      <vt:variant>
        <vt:i4>201</vt:i4>
      </vt:variant>
      <vt:variant>
        <vt:i4>0</vt:i4>
      </vt:variant>
      <vt:variant>
        <vt:i4>5</vt:i4>
      </vt:variant>
      <vt:variant>
        <vt:lpwstr>http://www.salvationarmy.org.uk/modern-slavery</vt:lpwstr>
      </vt:variant>
      <vt:variant>
        <vt:lpwstr/>
      </vt:variant>
      <vt:variant>
        <vt:i4>3866662</vt:i4>
      </vt:variant>
      <vt:variant>
        <vt:i4>198</vt:i4>
      </vt:variant>
      <vt:variant>
        <vt:i4>0</vt:i4>
      </vt:variant>
      <vt:variant>
        <vt:i4>5</vt:i4>
      </vt:variant>
      <vt:variant>
        <vt:lpwstr>http://www.hestia.org/modernslaveryresponse</vt:lpwstr>
      </vt:variant>
      <vt:variant>
        <vt:lpwstr/>
      </vt:variant>
      <vt:variant>
        <vt:i4>6357111</vt:i4>
      </vt:variant>
      <vt:variant>
        <vt:i4>195</vt:i4>
      </vt:variant>
      <vt:variant>
        <vt:i4>0</vt:i4>
      </vt:variant>
      <vt:variant>
        <vt:i4>5</vt:i4>
      </vt:variant>
      <vt:variant>
        <vt:lpwstr>http://www.salvationarmy.org.uk/modern-slavery</vt:lpwstr>
      </vt:variant>
      <vt:variant>
        <vt:lpwstr/>
      </vt:variant>
      <vt:variant>
        <vt:i4>917516</vt:i4>
      </vt:variant>
      <vt:variant>
        <vt:i4>192</vt:i4>
      </vt:variant>
      <vt:variant>
        <vt:i4>0</vt:i4>
      </vt:variant>
      <vt:variant>
        <vt:i4>5</vt:i4>
      </vt:variant>
      <vt:variant>
        <vt:lpwstr>https://blackcountrywomensaid.co.uk/</vt:lpwstr>
      </vt:variant>
      <vt:variant>
        <vt:lpwstr/>
      </vt:variant>
      <vt:variant>
        <vt:i4>7864366</vt:i4>
      </vt:variant>
      <vt:variant>
        <vt:i4>189</vt:i4>
      </vt:variant>
      <vt:variant>
        <vt:i4>0</vt:i4>
      </vt:variant>
      <vt:variant>
        <vt:i4>5</vt:i4>
      </vt:variant>
      <vt:variant>
        <vt:lpwstr>https://bawso.org.uk/en/services/msht-services</vt:lpwstr>
      </vt:variant>
      <vt:variant>
        <vt:lpwstr/>
      </vt:variant>
      <vt:variant>
        <vt:i4>5898333</vt:i4>
      </vt:variant>
      <vt:variant>
        <vt:i4>186</vt:i4>
      </vt:variant>
      <vt:variant>
        <vt:i4>0</vt:i4>
      </vt:variant>
      <vt:variant>
        <vt:i4>5</vt:i4>
      </vt:variant>
      <vt:variant>
        <vt:lpwstr>http://www.ashianasheffield.org/</vt:lpwstr>
      </vt:variant>
      <vt:variant>
        <vt:lpwstr/>
      </vt:variant>
      <vt:variant>
        <vt:i4>8257635</vt:i4>
      </vt:variant>
      <vt:variant>
        <vt:i4>183</vt:i4>
      </vt:variant>
      <vt:variant>
        <vt:i4>0</vt:i4>
      </vt:variant>
      <vt:variant>
        <vt:i4>5</vt:i4>
      </vt:variant>
      <vt:variant>
        <vt:lpwstr>https://palmcovesociety.co.uk/</vt:lpwstr>
      </vt:variant>
      <vt:variant>
        <vt:lpwstr/>
      </vt:variant>
      <vt:variant>
        <vt:i4>4784216</vt:i4>
      </vt:variant>
      <vt:variant>
        <vt:i4>180</vt:i4>
      </vt:variant>
      <vt:variant>
        <vt:i4>0</vt:i4>
      </vt:variant>
      <vt:variant>
        <vt:i4>5</vt:i4>
      </vt:variant>
      <vt:variant>
        <vt:lpwstr>https://cityhearts.global/modern-slavery</vt:lpwstr>
      </vt:variant>
      <vt:variant>
        <vt:lpwstr/>
      </vt:variant>
      <vt:variant>
        <vt:i4>1310724</vt:i4>
      </vt:variant>
      <vt:variant>
        <vt:i4>177</vt:i4>
      </vt:variant>
      <vt:variant>
        <vt:i4>0</vt:i4>
      </vt:variant>
      <vt:variant>
        <vt:i4>5</vt:i4>
      </vt:variant>
      <vt:variant>
        <vt:lpwstr>http://www.snowdropproject.co.uk/</vt:lpwstr>
      </vt:variant>
      <vt:variant>
        <vt:lpwstr/>
      </vt:variant>
      <vt:variant>
        <vt:i4>6357111</vt:i4>
      </vt:variant>
      <vt:variant>
        <vt:i4>174</vt:i4>
      </vt:variant>
      <vt:variant>
        <vt:i4>0</vt:i4>
      </vt:variant>
      <vt:variant>
        <vt:i4>5</vt:i4>
      </vt:variant>
      <vt:variant>
        <vt:lpwstr>http://www.salvationarmy.org.uk/modern-slavery</vt:lpwstr>
      </vt:variant>
      <vt:variant>
        <vt:lpwstr/>
      </vt:variant>
      <vt:variant>
        <vt:i4>1179733</vt:i4>
      </vt:variant>
      <vt:variant>
        <vt:i4>171</vt:i4>
      </vt:variant>
      <vt:variant>
        <vt:i4>0</vt:i4>
      </vt:variant>
      <vt:variant>
        <vt:i4>5</vt:i4>
      </vt:variant>
      <vt:variant>
        <vt:lpwstr>http://www.medaille-trust.org.uk/</vt:lpwstr>
      </vt:variant>
      <vt:variant>
        <vt:lpwstr/>
      </vt:variant>
      <vt:variant>
        <vt:i4>4784216</vt:i4>
      </vt:variant>
      <vt:variant>
        <vt:i4>168</vt:i4>
      </vt:variant>
      <vt:variant>
        <vt:i4>0</vt:i4>
      </vt:variant>
      <vt:variant>
        <vt:i4>5</vt:i4>
      </vt:variant>
      <vt:variant>
        <vt:lpwstr>https://cityhearts.global/modern-slavery</vt:lpwstr>
      </vt:variant>
      <vt:variant>
        <vt:lpwstr/>
      </vt:variant>
      <vt:variant>
        <vt:i4>6422649</vt:i4>
      </vt:variant>
      <vt:variant>
        <vt:i4>165</vt:i4>
      </vt:variant>
      <vt:variant>
        <vt:i4>0</vt:i4>
      </vt:variant>
      <vt:variant>
        <vt:i4>5</vt:i4>
      </vt:variant>
      <vt:variant>
        <vt:lpwstr>https://www.medaille-trust.org.uk/</vt:lpwstr>
      </vt:variant>
      <vt:variant>
        <vt:lpwstr/>
      </vt:variant>
      <vt:variant>
        <vt:i4>4391003</vt:i4>
      </vt:variant>
      <vt:variant>
        <vt:i4>162</vt:i4>
      </vt:variant>
      <vt:variant>
        <vt:i4>0</vt:i4>
      </vt:variant>
      <vt:variant>
        <vt:i4>5</vt:i4>
      </vt:variant>
      <vt:variant>
        <vt:lpwstr>https://www.barnardos.org.uk/</vt:lpwstr>
      </vt:variant>
      <vt:variant>
        <vt:lpwstr/>
      </vt:variant>
      <vt:variant>
        <vt:i4>6881394</vt:i4>
      </vt:variant>
      <vt:variant>
        <vt:i4>159</vt:i4>
      </vt:variant>
      <vt:variant>
        <vt:i4>0</vt:i4>
      </vt:variant>
      <vt:variant>
        <vt:i4>5</vt:i4>
      </vt:variant>
      <vt:variant>
        <vt:lpwstr>https://hopeforjustice.org/</vt:lpwstr>
      </vt:variant>
      <vt:variant>
        <vt:lpwstr/>
      </vt:variant>
      <vt:variant>
        <vt:i4>2621547</vt:i4>
      </vt:variant>
      <vt:variant>
        <vt:i4>156</vt:i4>
      </vt:variant>
      <vt:variant>
        <vt:i4>0</vt:i4>
      </vt:variant>
      <vt:variant>
        <vt:i4>5</vt:i4>
      </vt:variant>
      <vt:variant>
        <vt:lpwstr>https://www.good-vibrations.org.uk/</vt:lpwstr>
      </vt:variant>
      <vt:variant>
        <vt:lpwstr/>
      </vt:variant>
      <vt:variant>
        <vt:i4>7274537</vt:i4>
      </vt:variant>
      <vt:variant>
        <vt:i4>153</vt:i4>
      </vt:variant>
      <vt:variant>
        <vt:i4>0</vt:i4>
      </vt:variant>
      <vt:variant>
        <vt:i4>5</vt:i4>
      </vt:variant>
      <vt:variant>
        <vt:lpwstr>https://hibiscusinitiatives.org.uk/</vt:lpwstr>
      </vt:variant>
      <vt:variant>
        <vt:lpwstr/>
      </vt:variant>
      <vt:variant>
        <vt:i4>2424949</vt:i4>
      </vt:variant>
      <vt:variant>
        <vt:i4>150</vt:i4>
      </vt:variant>
      <vt:variant>
        <vt:i4>0</vt:i4>
      </vt:variant>
      <vt:variant>
        <vt:i4>5</vt:i4>
      </vt:variant>
      <vt:variant>
        <vt:lpwstr>https://www.unseenuk.org/about-modern-slavery/</vt:lpwstr>
      </vt:variant>
      <vt:variant>
        <vt:lpwstr/>
      </vt:variant>
      <vt:variant>
        <vt:i4>1638469</vt:i4>
      </vt:variant>
      <vt:variant>
        <vt:i4>147</vt:i4>
      </vt:variant>
      <vt:variant>
        <vt:i4>0</vt:i4>
      </vt:variant>
      <vt:variant>
        <vt:i4>5</vt:i4>
      </vt:variant>
      <vt:variant>
        <vt:lpwstr>https://atleu.org.uk/</vt:lpwstr>
      </vt:variant>
      <vt:variant>
        <vt:lpwstr/>
      </vt:variant>
      <vt:variant>
        <vt:i4>6881312</vt:i4>
      </vt:variant>
      <vt:variant>
        <vt:i4>144</vt:i4>
      </vt:variant>
      <vt:variant>
        <vt:i4>0</vt:i4>
      </vt:variant>
      <vt:variant>
        <vt:i4>5</vt:i4>
      </vt:variant>
      <vt:variant>
        <vt:lpwstr>https://detentionaction.org.uk/</vt:lpwstr>
      </vt:variant>
      <vt:variant>
        <vt:lpwstr/>
      </vt:variant>
      <vt:variant>
        <vt:i4>3997740</vt:i4>
      </vt:variant>
      <vt:variant>
        <vt:i4>141</vt:i4>
      </vt:variant>
      <vt:variant>
        <vt:i4>0</vt:i4>
      </vt:variant>
      <vt:variant>
        <vt:i4>5</vt:i4>
      </vt:variant>
      <vt:variant>
        <vt:lpwstr>http://www.bell-foundation.org.uk/</vt:lpwstr>
      </vt:variant>
      <vt:variant>
        <vt:lpwstr/>
      </vt:variant>
      <vt:variant>
        <vt:i4>3997740</vt:i4>
      </vt:variant>
      <vt:variant>
        <vt:i4>138</vt:i4>
      </vt:variant>
      <vt:variant>
        <vt:i4>0</vt:i4>
      </vt:variant>
      <vt:variant>
        <vt:i4>5</vt:i4>
      </vt:variant>
      <vt:variant>
        <vt:lpwstr>http://www.bell-foundation.org.uk/</vt:lpwstr>
      </vt:variant>
      <vt:variant>
        <vt:lpwstr/>
      </vt:variant>
      <vt:variant>
        <vt:i4>3801127</vt:i4>
      </vt:variant>
      <vt:variant>
        <vt:i4>135</vt:i4>
      </vt:variant>
      <vt:variant>
        <vt:i4>0</vt:i4>
      </vt:variant>
      <vt:variant>
        <vt:i4>5</vt:i4>
      </vt:variant>
      <vt:variant>
        <vt:lpwstr>https://intranet.noms.gsi.gov.uk/policies-and-subjects/prisons/residential-services/prisoners-at-risk-of-harm-to-self-or-others/psi-2011-64</vt:lpwstr>
      </vt:variant>
      <vt:variant>
        <vt:lpwstr/>
      </vt:variant>
      <vt:variant>
        <vt:i4>2293843</vt:i4>
      </vt:variant>
      <vt:variant>
        <vt:i4>129</vt:i4>
      </vt:variant>
      <vt:variant>
        <vt:i4>0</vt:i4>
      </vt:variant>
      <vt:variant>
        <vt:i4>5</vt:i4>
      </vt:variant>
      <vt:variant>
        <vt:lpwstr>mailto:HMPPSModernSlavery@justice.gov.uk</vt:lpwstr>
      </vt:variant>
      <vt:variant>
        <vt:lpwstr/>
      </vt:variant>
      <vt:variant>
        <vt:i4>5701641</vt:i4>
      </vt:variant>
      <vt:variant>
        <vt:i4>126</vt:i4>
      </vt:variant>
      <vt:variant>
        <vt:i4>0</vt:i4>
      </vt:variant>
      <vt:variant>
        <vt:i4>5</vt:i4>
      </vt:variant>
      <vt:variant>
        <vt:lpwstr>https://mydevelopment.org.uk/mod/scorm/player.php</vt:lpwstr>
      </vt:variant>
      <vt:variant>
        <vt:lpwstr/>
      </vt:variant>
      <vt:variant>
        <vt:i4>5701641</vt:i4>
      </vt:variant>
      <vt:variant>
        <vt:i4>123</vt:i4>
      </vt:variant>
      <vt:variant>
        <vt:i4>0</vt:i4>
      </vt:variant>
      <vt:variant>
        <vt:i4>5</vt:i4>
      </vt:variant>
      <vt:variant>
        <vt:lpwstr>https://mydevelopment.org.uk/mod/scorm/player.php</vt:lpwstr>
      </vt:variant>
      <vt:variant>
        <vt:lpwstr/>
      </vt:variant>
      <vt:variant>
        <vt:i4>4390916</vt:i4>
      </vt:variant>
      <vt:variant>
        <vt:i4>120</vt:i4>
      </vt:variant>
      <vt:variant>
        <vt:i4>0</vt:i4>
      </vt:variant>
      <vt:variant>
        <vt:i4>5</vt:i4>
      </vt:variant>
      <vt:variant>
        <vt:lpwstr>https://www.gov.uk/government/publications/modern-slavery-how-to-identify-and-support-victims/modern-slavery-statutory-guidance-for-england-and-wales-under-s49-of-the-modern-slavery-act-2015-and-non-statutory-guidance-for-scotland-and-northe</vt:lpwstr>
      </vt:variant>
      <vt:variant>
        <vt:lpwstr/>
      </vt:variant>
      <vt:variant>
        <vt:i4>3407923</vt:i4>
      </vt:variant>
      <vt:variant>
        <vt:i4>117</vt:i4>
      </vt:variant>
      <vt:variant>
        <vt:i4>0</vt:i4>
      </vt:variant>
      <vt:variant>
        <vt:i4>5</vt:i4>
      </vt:variant>
      <vt:variant>
        <vt:lpwstr>http://www.legislation.gov.uk/ukpga/2015/30/section/45/enacted</vt:lpwstr>
      </vt:variant>
      <vt:variant>
        <vt:lpwstr/>
      </vt:variant>
      <vt:variant>
        <vt:i4>6946883</vt:i4>
      </vt:variant>
      <vt:variant>
        <vt:i4>114</vt:i4>
      </vt:variant>
      <vt:variant>
        <vt:i4>0</vt:i4>
      </vt:variant>
      <vt:variant>
        <vt:i4>5</vt:i4>
      </vt:variant>
      <vt:variant>
        <vt:lpwstr>https://assets.publishing.service.gov.uk/government/uploads/system/uploads/attachment_data/file/1104107/Modern_Slavery_Statutory_Guidance__EW__Non-Statutory_Guidance__SNI__v2.11.pdf</vt:lpwstr>
      </vt:variant>
      <vt:variant>
        <vt:lpwstr/>
      </vt:variant>
      <vt:variant>
        <vt:i4>6946883</vt:i4>
      </vt:variant>
      <vt:variant>
        <vt:i4>108</vt:i4>
      </vt:variant>
      <vt:variant>
        <vt:i4>0</vt:i4>
      </vt:variant>
      <vt:variant>
        <vt:i4>5</vt:i4>
      </vt:variant>
      <vt:variant>
        <vt:lpwstr>https://assets.publishing.service.gov.uk/government/uploads/system/uploads/attachment_data/file/1104107/Modern_Slavery_Statutory_Guidance__EW__Non-Statutory_Guidance__SNI__v2.11.pdf</vt:lpwstr>
      </vt:variant>
      <vt:variant>
        <vt:lpwstr/>
      </vt:variant>
      <vt:variant>
        <vt:i4>7209005</vt:i4>
      </vt:variant>
      <vt:variant>
        <vt:i4>105</vt:i4>
      </vt:variant>
      <vt:variant>
        <vt:i4>0</vt:i4>
      </vt:variant>
      <vt:variant>
        <vt:i4>5</vt:i4>
      </vt:variant>
      <vt:variant>
        <vt:lpwstr>https://www.helenbamber.org/resources/best-practiseguidelines/trauma-informed-code-conduct-ticc</vt:lpwstr>
      </vt:variant>
      <vt:variant>
        <vt:lpwstr/>
      </vt:variant>
      <vt:variant>
        <vt:i4>5570606</vt:i4>
      </vt:variant>
      <vt:variant>
        <vt:i4>102</vt:i4>
      </vt:variant>
      <vt:variant>
        <vt:i4>0</vt:i4>
      </vt:variant>
      <vt:variant>
        <vt:i4>5</vt:i4>
      </vt:variant>
      <vt:variant>
        <vt:lpwstr>mailto:mstsupport@salvationarmy.org.uk</vt:lpwstr>
      </vt:variant>
      <vt:variant>
        <vt:lpwstr/>
      </vt:variant>
      <vt:variant>
        <vt:i4>4849754</vt:i4>
      </vt:variant>
      <vt:variant>
        <vt:i4>99</vt:i4>
      </vt:variant>
      <vt:variant>
        <vt:i4>0</vt:i4>
      </vt:variant>
      <vt:variant>
        <vt:i4>5</vt:i4>
      </vt:variant>
      <vt:variant>
        <vt:lpwstr>https://www.salvationarmy.org.uk/modern-slavery/new-victim-care-contract</vt:lpwstr>
      </vt:variant>
      <vt:variant>
        <vt:lpwstr/>
      </vt:variant>
      <vt:variant>
        <vt:i4>5570606</vt:i4>
      </vt:variant>
      <vt:variant>
        <vt:i4>96</vt:i4>
      </vt:variant>
      <vt:variant>
        <vt:i4>0</vt:i4>
      </vt:variant>
      <vt:variant>
        <vt:i4>5</vt:i4>
      </vt:variant>
      <vt:variant>
        <vt:lpwstr>mailto:mstsupport@salvationarmy.org.uk</vt:lpwstr>
      </vt:variant>
      <vt:variant>
        <vt:lpwstr/>
      </vt:variant>
      <vt:variant>
        <vt:i4>7733280</vt:i4>
      </vt:variant>
      <vt:variant>
        <vt:i4>93</vt:i4>
      </vt:variant>
      <vt:variant>
        <vt:i4>0</vt:i4>
      </vt:variant>
      <vt:variant>
        <vt:i4>5</vt:i4>
      </vt:variant>
      <vt:variant>
        <vt:lpwstr>https://intranet.noms.gsi.gov.uk/groups/fno-information-hub</vt:lpwstr>
      </vt:variant>
      <vt:variant>
        <vt:lpwstr/>
      </vt:variant>
      <vt:variant>
        <vt:i4>4849754</vt:i4>
      </vt:variant>
      <vt:variant>
        <vt:i4>90</vt:i4>
      </vt:variant>
      <vt:variant>
        <vt:i4>0</vt:i4>
      </vt:variant>
      <vt:variant>
        <vt:i4>5</vt:i4>
      </vt:variant>
      <vt:variant>
        <vt:lpwstr>https://www.salvationarmy.org.uk/modern-slavery/new-victim-care-contract</vt:lpwstr>
      </vt:variant>
      <vt:variant>
        <vt:lpwstr/>
      </vt:variant>
      <vt:variant>
        <vt:i4>5963803</vt:i4>
      </vt:variant>
      <vt:variant>
        <vt:i4>87</vt:i4>
      </vt:variant>
      <vt:variant>
        <vt:i4>0</vt:i4>
      </vt:variant>
      <vt:variant>
        <vt:i4>5</vt:i4>
      </vt:variant>
      <vt:variant>
        <vt:lpwstr>https://www.gov.uk/government/publications/modern-slavery-how-to-identify-and-support-victims</vt:lpwstr>
      </vt:variant>
      <vt:variant>
        <vt:lpwstr/>
      </vt:variant>
      <vt:variant>
        <vt:i4>5963803</vt:i4>
      </vt:variant>
      <vt:variant>
        <vt:i4>84</vt:i4>
      </vt:variant>
      <vt:variant>
        <vt:i4>0</vt:i4>
      </vt:variant>
      <vt:variant>
        <vt:i4>5</vt:i4>
      </vt:variant>
      <vt:variant>
        <vt:lpwstr>https://www.gov.uk/government/publications/modern-slavery-how-to-identify-and-support-victims</vt:lpwstr>
      </vt:variant>
      <vt:variant>
        <vt:lpwstr/>
      </vt:variant>
      <vt:variant>
        <vt:i4>5963803</vt:i4>
      </vt:variant>
      <vt:variant>
        <vt:i4>81</vt:i4>
      </vt:variant>
      <vt:variant>
        <vt:i4>0</vt:i4>
      </vt:variant>
      <vt:variant>
        <vt:i4>5</vt:i4>
      </vt:variant>
      <vt:variant>
        <vt:lpwstr>https://www.gov.uk/government/publications/modern-slavery-how-to-identify-and-support-victims</vt:lpwstr>
      </vt:variant>
      <vt:variant>
        <vt:lpwstr/>
      </vt:variant>
      <vt:variant>
        <vt:i4>5963803</vt:i4>
      </vt:variant>
      <vt:variant>
        <vt:i4>78</vt:i4>
      </vt:variant>
      <vt:variant>
        <vt:i4>0</vt:i4>
      </vt:variant>
      <vt:variant>
        <vt:i4>5</vt:i4>
      </vt:variant>
      <vt:variant>
        <vt:lpwstr>https://www.gov.uk/government/publications/modern-slavery-how-to-identify-and-support-victims</vt:lpwstr>
      </vt:variant>
      <vt:variant>
        <vt:lpwstr/>
      </vt:variant>
      <vt:variant>
        <vt:i4>5963803</vt:i4>
      </vt:variant>
      <vt:variant>
        <vt:i4>75</vt:i4>
      </vt:variant>
      <vt:variant>
        <vt:i4>0</vt:i4>
      </vt:variant>
      <vt:variant>
        <vt:i4>5</vt:i4>
      </vt:variant>
      <vt:variant>
        <vt:lpwstr>https://www.gov.uk/government/publications/modern-slavery-how-to-identify-and-support-victims</vt:lpwstr>
      </vt:variant>
      <vt:variant>
        <vt:lpwstr/>
      </vt:variant>
      <vt:variant>
        <vt:i4>5963803</vt:i4>
      </vt:variant>
      <vt:variant>
        <vt:i4>72</vt:i4>
      </vt:variant>
      <vt:variant>
        <vt:i4>0</vt:i4>
      </vt:variant>
      <vt:variant>
        <vt:i4>5</vt:i4>
      </vt:variant>
      <vt:variant>
        <vt:lpwstr>https://www.gov.uk/government/publications/modern-slavery-how-to-identify-and-support-victims</vt:lpwstr>
      </vt:variant>
      <vt:variant>
        <vt:lpwstr/>
      </vt:variant>
      <vt:variant>
        <vt:i4>4653141</vt:i4>
      </vt:variant>
      <vt:variant>
        <vt:i4>69</vt:i4>
      </vt:variant>
      <vt:variant>
        <vt:i4>0</vt:i4>
      </vt:variant>
      <vt:variant>
        <vt:i4>5</vt:i4>
      </vt:variant>
      <vt:variant>
        <vt:lpwstr>https://find-legal-advice.justice.gov.uk/</vt:lpwstr>
      </vt:variant>
      <vt:variant>
        <vt:lpwstr/>
      </vt:variant>
      <vt:variant>
        <vt:i4>7340059</vt:i4>
      </vt:variant>
      <vt:variant>
        <vt:i4>66</vt:i4>
      </vt:variant>
      <vt:variant>
        <vt:i4>0</vt:i4>
      </vt:variant>
      <vt:variant>
        <vt:i4>5</vt:i4>
      </vt:variant>
      <vt:variant>
        <vt:lpwstr>mailto:nrm@modernslavery.gov.uk</vt:lpwstr>
      </vt:variant>
      <vt:variant>
        <vt:lpwstr/>
      </vt:variant>
      <vt:variant>
        <vt:i4>7340059</vt:i4>
      </vt:variant>
      <vt:variant>
        <vt:i4>57</vt:i4>
      </vt:variant>
      <vt:variant>
        <vt:i4>0</vt:i4>
      </vt:variant>
      <vt:variant>
        <vt:i4>5</vt:i4>
      </vt:variant>
      <vt:variant>
        <vt:lpwstr>mailto:nrm@modernslavery.gov.uk</vt:lpwstr>
      </vt:variant>
      <vt:variant>
        <vt:lpwstr/>
      </vt:variant>
      <vt:variant>
        <vt:i4>5505036</vt:i4>
      </vt:variant>
      <vt:variant>
        <vt:i4>54</vt:i4>
      </vt:variant>
      <vt:variant>
        <vt:i4>0</vt:i4>
      </vt:variant>
      <vt:variant>
        <vt:i4>5</vt:i4>
      </vt:variant>
      <vt:variant>
        <vt:lpwstr>https://www.gov.uk/government/publications/modern-slavery-how-to-identify-and-support-victims/modern-slavery-statutory-guidance-for-england-and-wales-under-s49-of-the-modern-slavery-act-2015-and-non-statutory-guidance-for-scotland-and-northe</vt:lpwstr>
      </vt:variant>
      <vt:variant>
        <vt:lpwstr>annex-f--detail-of-support-available-for-adults-in-england-and-wales</vt:lpwstr>
      </vt:variant>
      <vt:variant>
        <vt:i4>8061055</vt:i4>
      </vt:variant>
      <vt:variant>
        <vt:i4>39</vt:i4>
      </vt:variant>
      <vt:variant>
        <vt:i4>0</vt:i4>
      </vt:variant>
      <vt:variant>
        <vt:i4>5</vt:i4>
      </vt:variant>
      <vt:variant>
        <vt:lpwstr>https://www.gov.uk/government/publications/human-trafficking-victims-referral-and-assessment-forms/guidance-on-the-national-referral-mechanism-for-potential-adult-victims-of-modern-slavery-england-and-wales</vt:lpwstr>
      </vt:variant>
      <vt:variant>
        <vt:lpwstr/>
      </vt:variant>
      <vt:variant>
        <vt:i4>1114204</vt:i4>
      </vt:variant>
      <vt:variant>
        <vt:i4>33</vt:i4>
      </vt:variant>
      <vt:variant>
        <vt:i4>0</vt:i4>
      </vt:variant>
      <vt:variant>
        <vt:i4>5</vt:i4>
      </vt:variant>
      <vt:variant>
        <vt:lpwstr>https://www.gov.uk/government/collections/national-referral-mechanism-statistics</vt:lpwstr>
      </vt:variant>
      <vt:variant>
        <vt:lpwstr/>
      </vt:variant>
      <vt:variant>
        <vt:i4>2621544</vt:i4>
      </vt:variant>
      <vt:variant>
        <vt:i4>30</vt:i4>
      </vt:variant>
      <vt:variant>
        <vt:i4>0</vt:i4>
      </vt:variant>
      <vt:variant>
        <vt:i4>5</vt:i4>
      </vt:variant>
      <vt:variant>
        <vt:lpwstr>https://www.gov.uk/government/publications/human-trafficking-victims-referral-and-assessment-forms/guidance-on-the-national-referral-mechanism-for-potential-adult-victims-of-modern-slavery-england-and-wales</vt:lpwstr>
      </vt:variant>
      <vt:variant>
        <vt:lpwstr>Section-6</vt:lpwstr>
      </vt:variant>
      <vt:variant>
        <vt:i4>1507402</vt:i4>
      </vt:variant>
      <vt:variant>
        <vt:i4>27</vt:i4>
      </vt:variant>
      <vt:variant>
        <vt:i4>0</vt:i4>
      </vt:variant>
      <vt:variant>
        <vt:i4>5</vt:i4>
      </vt:variant>
      <vt:variant>
        <vt:lpwstr>https://www.interpol.int/Crime-areas/Trafficking-in-human-beings/People-smuggling</vt:lpwstr>
      </vt:variant>
      <vt:variant>
        <vt:lpwstr/>
      </vt:variant>
      <vt:variant>
        <vt:i4>4390916</vt:i4>
      </vt:variant>
      <vt:variant>
        <vt:i4>24</vt:i4>
      </vt:variant>
      <vt:variant>
        <vt:i4>0</vt:i4>
      </vt:variant>
      <vt:variant>
        <vt:i4>5</vt:i4>
      </vt:variant>
      <vt:variant>
        <vt:lpwstr>https://www.gov.uk/government/publications/modern-slavery-how-to-identify-and-support-victims/modern-slavery-statutory-guidance-for-england-and-wales-under-s49-of-the-modern-slavery-act-2015-and-non-statutory-guidance-for-scotland-and-northe</vt:lpwstr>
      </vt:variant>
      <vt:variant>
        <vt:lpwstr/>
      </vt:variant>
      <vt:variant>
        <vt:i4>5636108</vt:i4>
      </vt:variant>
      <vt:variant>
        <vt:i4>21</vt:i4>
      </vt:variant>
      <vt:variant>
        <vt:i4>0</vt:i4>
      </vt:variant>
      <vt:variant>
        <vt:i4>5</vt:i4>
      </vt:variant>
      <vt:variant>
        <vt:lpwstr>http://www.legislation.gov.uk/ukpga/2015/30/contents/enacted</vt:lpwstr>
      </vt:variant>
      <vt:variant>
        <vt:lpwstr/>
      </vt:variant>
      <vt:variant>
        <vt:i4>5505112</vt:i4>
      </vt:variant>
      <vt:variant>
        <vt:i4>0</vt:i4>
      </vt:variant>
      <vt:variant>
        <vt:i4>0</vt:i4>
      </vt:variant>
      <vt:variant>
        <vt:i4>5</vt:i4>
      </vt:variant>
      <vt:variant>
        <vt:lpwstr>https://www.gov.uk/government/statistics/national-referral-mechanism-and-duty-to-notify-statistics-uk-april-to-june-2022/modern-slavery-national-referral-mechanism-and-duty-to-notify-statistics-uk-quarter-2-2022-april-to-june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Gore, Amanda</dc:creator>
  <cp:keywords/>
  <dc:description/>
  <cp:lastModifiedBy>Etherington, Sonia [HMPS]</cp:lastModifiedBy>
  <cp:revision>97</cp:revision>
  <dcterms:created xsi:type="dcterms:W3CDTF">2023-01-17T08:11:00Z</dcterms:created>
  <dcterms:modified xsi:type="dcterms:W3CDTF">2023-04-26T13:27:00Z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0x010100B9B1B2A62E78DC43A2525E2F3C9CBA62</vt:lpwstr>
  </property>
  <property fmtid="{D5CDD505-2E9C-101B-9397-08002B2CF9AE}" pid="3" name="MediaServiceImageTags">
    <vt:lpwstr/>
  </property>
</Properties>
</file>