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210C1" w14:textId="6577955E" w:rsidR="00BD09CD" w:rsidRDefault="00EB2549">
      <w:r>
        <w:rPr>
          <w:rFonts w:cs="Verdana"/>
          <w:noProof/>
          <w:szCs w:val="22"/>
        </w:rPr>
        <w:drawing>
          <wp:inline distT="0" distB="0" distL="0" distR="0" wp14:anchorId="269369B3" wp14:editId="2ECC0F66">
            <wp:extent cx="3422650" cy="35560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9A995" w14:textId="77777777" w:rsidR="0004625F" w:rsidRDefault="0004625F"/>
    <w:p w14:paraId="166BA182" w14:textId="77777777" w:rsidR="0004625F" w:rsidRDefault="0004625F"/>
    <w:p w14:paraId="3A1FACAD" w14:textId="77777777" w:rsidR="0004625F" w:rsidRDefault="0004625F"/>
    <w:tbl>
      <w:tblPr>
        <w:tblW w:w="9356" w:type="dxa"/>
        <w:tblInd w:w="108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04625F" w:rsidRPr="00B77034" w14:paraId="1355A1C9" w14:textId="77777777" w:rsidTr="00CB70B8">
        <w:trPr>
          <w:cantSplit/>
          <w:trHeight w:val="659"/>
        </w:trPr>
        <w:tc>
          <w:tcPr>
            <w:tcW w:w="9356" w:type="dxa"/>
            <w:shd w:val="clear" w:color="auto" w:fill="auto"/>
          </w:tcPr>
          <w:p w14:paraId="6C304861" w14:textId="77777777" w:rsidR="0004625F" w:rsidRPr="00B77034" w:rsidRDefault="00CB70B8" w:rsidP="0069559D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 w:rsidRPr="00B77034">
              <w:rPr>
                <w:rFonts w:ascii="Arial" w:hAnsi="Arial" w:cs="Arial"/>
                <w:b/>
                <w:color w:val="000000"/>
                <w:sz w:val="40"/>
                <w:szCs w:val="40"/>
              </w:rPr>
              <w:t>Order Decision</w:t>
            </w:r>
          </w:p>
        </w:tc>
      </w:tr>
      <w:tr w:rsidR="0004625F" w:rsidRPr="00B77034" w14:paraId="58F59830" w14:textId="77777777" w:rsidTr="00CB70B8">
        <w:trPr>
          <w:cantSplit/>
          <w:trHeight w:val="425"/>
        </w:trPr>
        <w:tc>
          <w:tcPr>
            <w:tcW w:w="9356" w:type="dxa"/>
            <w:shd w:val="clear" w:color="auto" w:fill="auto"/>
            <w:vAlign w:val="center"/>
          </w:tcPr>
          <w:p w14:paraId="572C48E7" w14:textId="653A7CA7" w:rsidR="0004625F" w:rsidRPr="000C60CA" w:rsidRDefault="00A439D7" w:rsidP="00CB70B8">
            <w:pPr>
              <w:spacing w:before="60"/>
              <w:ind w:left="-108" w:right="3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C60CA">
              <w:rPr>
                <w:rFonts w:ascii="Arial" w:hAnsi="Arial" w:cs="Arial"/>
                <w:color w:val="000000"/>
                <w:sz w:val="24"/>
                <w:szCs w:val="24"/>
              </w:rPr>
              <w:t>Inquiry held on 10 January 2023</w:t>
            </w:r>
          </w:p>
        </w:tc>
      </w:tr>
      <w:tr w:rsidR="0004625F" w:rsidRPr="00B77034" w14:paraId="7F976F3C" w14:textId="77777777" w:rsidTr="00CB70B8">
        <w:trPr>
          <w:cantSplit/>
          <w:trHeight w:val="374"/>
        </w:trPr>
        <w:tc>
          <w:tcPr>
            <w:tcW w:w="9356" w:type="dxa"/>
            <w:shd w:val="clear" w:color="auto" w:fill="auto"/>
          </w:tcPr>
          <w:p w14:paraId="60DC5435" w14:textId="77777777" w:rsidR="0004625F" w:rsidRPr="00D95FDC" w:rsidRDefault="00CB70B8" w:rsidP="00CB70B8">
            <w:pPr>
              <w:spacing w:before="180"/>
              <w:ind w:left="-108" w:right="34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95FDC">
              <w:rPr>
                <w:rFonts w:ascii="Arial" w:hAnsi="Arial" w:cs="Arial"/>
                <w:b/>
                <w:color w:val="000000"/>
                <w:sz w:val="24"/>
                <w:szCs w:val="24"/>
              </w:rPr>
              <w:t>by Barney Grimshaw  BA DPA MRTPI(Rtd)</w:t>
            </w:r>
          </w:p>
        </w:tc>
      </w:tr>
      <w:tr w:rsidR="0004625F" w:rsidRPr="00B77034" w14:paraId="7FEDD1E2" w14:textId="77777777" w:rsidTr="00CB70B8">
        <w:trPr>
          <w:cantSplit/>
          <w:trHeight w:val="357"/>
        </w:trPr>
        <w:tc>
          <w:tcPr>
            <w:tcW w:w="9356" w:type="dxa"/>
            <w:shd w:val="clear" w:color="auto" w:fill="auto"/>
          </w:tcPr>
          <w:p w14:paraId="6F9345E8" w14:textId="77777777" w:rsidR="0004625F" w:rsidRPr="00992ED6" w:rsidRDefault="00CB70B8" w:rsidP="0069559D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20"/>
              </w:rPr>
            </w:pPr>
            <w:r w:rsidRPr="00992ED6">
              <w:rPr>
                <w:rFonts w:ascii="Arial" w:hAnsi="Arial" w:cs="Arial"/>
                <w:b/>
                <w:color w:val="000000"/>
                <w:sz w:val="20"/>
              </w:rPr>
              <w:t>an Inspector appointed by the Secretary of State for Environment, Food and Rural Affairs</w:t>
            </w:r>
          </w:p>
        </w:tc>
      </w:tr>
      <w:tr w:rsidR="0004625F" w:rsidRPr="00B77034" w14:paraId="6480BC6D" w14:textId="77777777" w:rsidTr="00CB70B8">
        <w:trPr>
          <w:cantSplit/>
          <w:trHeight w:val="335"/>
        </w:trPr>
        <w:tc>
          <w:tcPr>
            <w:tcW w:w="9356" w:type="dxa"/>
            <w:shd w:val="clear" w:color="auto" w:fill="auto"/>
          </w:tcPr>
          <w:p w14:paraId="6199CE00" w14:textId="7BA5126E" w:rsidR="0004625F" w:rsidRPr="00992ED6" w:rsidRDefault="0004625F" w:rsidP="0069559D">
            <w:pPr>
              <w:spacing w:before="120"/>
              <w:ind w:left="-108" w:right="176"/>
              <w:rPr>
                <w:rFonts w:ascii="Arial" w:hAnsi="Arial" w:cs="Arial"/>
                <w:b/>
                <w:color w:val="000000"/>
                <w:sz w:val="20"/>
              </w:rPr>
            </w:pPr>
            <w:r w:rsidRPr="00992ED6">
              <w:rPr>
                <w:rFonts w:ascii="Arial" w:hAnsi="Arial" w:cs="Arial"/>
                <w:b/>
                <w:color w:val="000000"/>
                <w:sz w:val="20"/>
              </w:rPr>
              <w:t>Decision date:</w:t>
            </w:r>
            <w:r w:rsidR="00692085">
              <w:rPr>
                <w:rFonts w:ascii="Arial" w:hAnsi="Arial" w:cs="Arial"/>
                <w:b/>
                <w:color w:val="000000"/>
                <w:sz w:val="20"/>
              </w:rPr>
              <w:t xml:space="preserve"> 8 March 2023</w:t>
            </w:r>
          </w:p>
        </w:tc>
      </w:tr>
    </w:tbl>
    <w:p w14:paraId="39C9870D" w14:textId="77777777" w:rsidR="00CB70B8" w:rsidRPr="00B77034" w:rsidRDefault="00CB70B8">
      <w:pPr>
        <w:rPr>
          <w:rFonts w:ascii="Arial" w:hAnsi="Arial" w:cs="Arial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20"/>
      </w:tblGrid>
      <w:tr w:rsidR="00CB70B8" w:rsidRPr="00B77034" w14:paraId="025A44DE" w14:textId="77777777" w:rsidTr="00CB70B8">
        <w:tc>
          <w:tcPr>
            <w:tcW w:w="9520" w:type="dxa"/>
            <w:shd w:val="clear" w:color="auto" w:fill="auto"/>
          </w:tcPr>
          <w:p w14:paraId="034ED551" w14:textId="79B8EA5A" w:rsidR="00CB70B8" w:rsidRPr="00992ED6" w:rsidRDefault="00BA0AD8" w:rsidP="00CB70B8">
            <w:pPr>
              <w:spacing w:after="6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92ED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Order Ref: </w:t>
            </w:r>
            <w:r w:rsidR="00A439D7" w:rsidRPr="00992ED6">
              <w:rPr>
                <w:rFonts w:ascii="Arial" w:hAnsi="Arial" w:cs="Arial"/>
                <w:b/>
                <w:color w:val="000000"/>
                <w:sz w:val="24"/>
                <w:szCs w:val="24"/>
              </w:rPr>
              <w:t>ROW/</w:t>
            </w:r>
            <w:r w:rsidR="00B86A77" w:rsidRPr="00992ED6">
              <w:rPr>
                <w:rFonts w:ascii="Arial" w:hAnsi="Arial" w:cs="Arial"/>
                <w:b/>
                <w:color w:val="000000"/>
                <w:sz w:val="24"/>
                <w:szCs w:val="24"/>
              </w:rPr>
              <w:t>3268692</w:t>
            </w:r>
          </w:p>
        </w:tc>
      </w:tr>
      <w:tr w:rsidR="00CB70B8" w:rsidRPr="00B77034" w14:paraId="07DEA255" w14:textId="77777777" w:rsidTr="00CB70B8">
        <w:tc>
          <w:tcPr>
            <w:tcW w:w="9520" w:type="dxa"/>
            <w:shd w:val="clear" w:color="auto" w:fill="auto"/>
          </w:tcPr>
          <w:p w14:paraId="5C10B438" w14:textId="3AB4D28A" w:rsidR="00CB70B8" w:rsidRPr="00D95FDC" w:rsidRDefault="0058305F" w:rsidP="00CB70B8">
            <w:pPr>
              <w:pStyle w:val="TBullet"/>
              <w:rPr>
                <w:rFonts w:ascii="Arial" w:hAnsi="Arial" w:cs="Arial"/>
                <w:sz w:val="22"/>
                <w:szCs w:val="22"/>
              </w:rPr>
            </w:pPr>
            <w:r w:rsidRPr="00D95FDC">
              <w:rPr>
                <w:rFonts w:ascii="Arial" w:hAnsi="Arial" w:cs="Arial"/>
                <w:sz w:val="22"/>
                <w:szCs w:val="22"/>
              </w:rPr>
              <w:t xml:space="preserve">This Order is made under Section 257 of the Town and Country Planning Act 1990 (the 1990 Act) and is known as </w:t>
            </w:r>
            <w:r w:rsidR="000B7D9B" w:rsidRPr="00D95FDC">
              <w:rPr>
                <w:rFonts w:ascii="Arial" w:hAnsi="Arial" w:cs="Arial"/>
                <w:sz w:val="22"/>
                <w:szCs w:val="22"/>
              </w:rPr>
              <w:t>The Cheshire East Borough Council (Footpath No.14</w:t>
            </w:r>
            <w:r w:rsidR="00AB791E" w:rsidRPr="00D95FDC">
              <w:rPr>
                <w:rFonts w:ascii="Arial" w:hAnsi="Arial" w:cs="Arial"/>
                <w:sz w:val="22"/>
                <w:szCs w:val="22"/>
              </w:rPr>
              <w:t xml:space="preserve"> Parish of Sandbach) Stopping Up </w:t>
            </w:r>
            <w:r w:rsidRPr="00D95FDC">
              <w:rPr>
                <w:rFonts w:ascii="Arial" w:hAnsi="Arial" w:cs="Arial"/>
                <w:sz w:val="22"/>
                <w:szCs w:val="22"/>
              </w:rPr>
              <w:t>Order</w:t>
            </w:r>
            <w:r w:rsidR="00BA0AD8" w:rsidRPr="00D95FDC">
              <w:rPr>
                <w:rFonts w:ascii="Arial" w:hAnsi="Arial" w:cs="Arial"/>
                <w:sz w:val="22"/>
                <w:szCs w:val="22"/>
              </w:rPr>
              <w:t xml:space="preserve"> 201</w:t>
            </w:r>
            <w:r w:rsidR="00AB791E" w:rsidRPr="00D95FDC">
              <w:rPr>
                <w:rFonts w:ascii="Arial" w:hAnsi="Arial" w:cs="Arial"/>
                <w:sz w:val="22"/>
                <w:szCs w:val="22"/>
              </w:rPr>
              <w:t>9</w:t>
            </w:r>
            <w:r w:rsidR="00BA0AD8" w:rsidRPr="00D95FDC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CB70B8" w:rsidRPr="00B77034" w14:paraId="231779F7" w14:textId="77777777" w:rsidTr="00CB70B8">
        <w:tc>
          <w:tcPr>
            <w:tcW w:w="9520" w:type="dxa"/>
            <w:shd w:val="clear" w:color="auto" w:fill="auto"/>
          </w:tcPr>
          <w:p w14:paraId="0306487C" w14:textId="2ADFE7E6" w:rsidR="00CB70B8" w:rsidRPr="00D95FDC" w:rsidRDefault="00BA0AD8" w:rsidP="00CB70B8">
            <w:pPr>
              <w:pStyle w:val="TBullet"/>
              <w:rPr>
                <w:rFonts w:ascii="Arial" w:hAnsi="Arial" w:cs="Arial"/>
                <w:sz w:val="22"/>
                <w:szCs w:val="22"/>
              </w:rPr>
            </w:pPr>
            <w:r w:rsidRPr="00D95FDC">
              <w:rPr>
                <w:rFonts w:ascii="Arial" w:hAnsi="Arial" w:cs="Arial"/>
                <w:sz w:val="22"/>
                <w:szCs w:val="22"/>
              </w:rPr>
              <w:t>The Order is dated 1</w:t>
            </w:r>
            <w:r w:rsidR="00811237" w:rsidRPr="00D95FDC">
              <w:rPr>
                <w:rFonts w:ascii="Arial" w:hAnsi="Arial" w:cs="Arial"/>
                <w:sz w:val="22"/>
                <w:szCs w:val="22"/>
              </w:rPr>
              <w:t>1 April</w:t>
            </w:r>
            <w:r w:rsidRPr="00D95FDC">
              <w:rPr>
                <w:rFonts w:ascii="Arial" w:hAnsi="Arial" w:cs="Arial"/>
                <w:sz w:val="22"/>
                <w:szCs w:val="22"/>
              </w:rPr>
              <w:t xml:space="preserve"> 201</w:t>
            </w:r>
            <w:r w:rsidR="00811237" w:rsidRPr="00D95FDC">
              <w:rPr>
                <w:rFonts w:ascii="Arial" w:hAnsi="Arial" w:cs="Arial"/>
                <w:sz w:val="22"/>
                <w:szCs w:val="22"/>
              </w:rPr>
              <w:t>9</w:t>
            </w:r>
            <w:r w:rsidR="001F3139" w:rsidRPr="00D95FDC">
              <w:rPr>
                <w:rFonts w:ascii="Arial" w:hAnsi="Arial" w:cs="Arial"/>
                <w:sz w:val="22"/>
                <w:szCs w:val="22"/>
              </w:rPr>
              <w:t xml:space="preserve"> and proposes to </w:t>
            </w:r>
            <w:r w:rsidR="00811237" w:rsidRPr="00D95FDC">
              <w:rPr>
                <w:rFonts w:ascii="Arial" w:hAnsi="Arial" w:cs="Arial"/>
                <w:sz w:val="22"/>
                <w:szCs w:val="22"/>
              </w:rPr>
              <w:t xml:space="preserve">stop up </w:t>
            </w:r>
            <w:r w:rsidR="001F3139" w:rsidRPr="00D95FDC">
              <w:rPr>
                <w:rFonts w:ascii="Arial" w:hAnsi="Arial" w:cs="Arial"/>
                <w:sz w:val="22"/>
                <w:szCs w:val="22"/>
              </w:rPr>
              <w:t xml:space="preserve">part of a footpath </w:t>
            </w:r>
            <w:r w:rsidR="00CB70B8" w:rsidRPr="00D95FDC">
              <w:rPr>
                <w:rFonts w:ascii="Arial" w:hAnsi="Arial" w:cs="Arial"/>
                <w:sz w:val="22"/>
                <w:szCs w:val="22"/>
              </w:rPr>
              <w:t xml:space="preserve">as shown </w:t>
            </w:r>
            <w:r w:rsidRPr="00D95FDC">
              <w:rPr>
                <w:rFonts w:ascii="Arial" w:hAnsi="Arial" w:cs="Arial"/>
                <w:sz w:val="22"/>
                <w:szCs w:val="22"/>
              </w:rPr>
              <w:t>on the Order Map</w:t>
            </w:r>
            <w:r w:rsidR="00CB70B8" w:rsidRPr="00D95FDC">
              <w:rPr>
                <w:rFonts w:ascii="Arial" w:hAnsi="Arial" w:cs="Arial"/>
                <w:sz w:val="22"/>
                <w:szCs w:val="22"/>
              </w:rPr>
              <w:t xml:space="preserve"> and </w:t>
            </w:r>
            <w:r w:rsidR="00002846" w:rsidRPr="00D95FDC">
              <w:rPr>
                <w:rFonts w:ascii="Arial" w:hAnsi="Arial" w:cs="Arial"/>
                <w:sz w:val="22"/>
                <w:szCs w:val="22"/>
              </w:rPr>
              <w:t>described in the Order Schedule</w:t>
            </w:r>
            <w:r w:rsidR="00CB70B8" w:rsidRPr="00D95FDC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CB70B8" w:rsidRPr="00B77034" w14:paraId="09F10951" w14:textId="77777777" w:rsidTr="00CB70B8">
        <w:tc>
          <w:tcPr>
            <w:tcW w:w="9520" w:type="dxa"/>
            <w:shd w:val="clear" w:color="auto" w:fill="auto"/>
          </w:tcPr>
          <w:p w14:paraId="56AEC60F" w14:textId="12FF34E8" w:rsidR="00CB70B8" w:rsidRPr="00D95FDC" w:rsidRDefault="00BA0AD8" w:rsidP="00CB70B8">
            <w:pPr>
              <w:pStyle w:val="TBullet"/>
              <w:rPr>
                <w:rFonts w:ascii="Arial" w:hAnsi="Arial" w:cs="Arial"/>
                <w:sz w:val="22"/>
                <w:szCs w:val="22"/>
              </w:rPr>
            </w:pPr>
            <w:r w:rsidRPr="00D95FDC">
              <w:rPr>
                <w:rFonts w:ascii="Arial" w:hAnsi="Arial" w:cs="Arial"/>
                <w:sz w:val="22"/>
                <w:szCs w:val="22"/>
              </w:rPr>
              <w:t xml:space="preserve">There were </w:t>
            </w:r>
            <w:r w:rsidR="00F06853" w:rsidRPr="00D95FDC">
              <w:rPr>
                <w:rFonts w:ascii="Arial" w:hAnsi="Arial" w:cs="Arial"/>
                <w:sz w:val="22"/>
                <w:szCs w:val="22"/>
              </w:rPr>
              <w:t>53</w:t>
            </w:r>
            <w:r w:rsidRPr="00D95FDC">
              <w:rPr>
                <w:rFonts w:ascii="Arial" w:hAnsi="Arial" w:cs="Arial"/>
                <w:sz w:val="22"/>
                <w:szCs w:val="22"/>
              </w:rPr>
              <w:t xml:space="preserve"> objections outstanding</w:t>
            </w:r>
            <w:r w:rsidR="00F06853" w:rsidRPr="00D95FDC">
              <w:rPr>
                <w:rFonts w:ascii="Arial" w:hAnsi="Arial" w:cs="Arial"/>
                <w:sz w:val="22"/>
                <w:szCs w:val="22"/>
              </w:rPr>
              <w:t xml:space="preserve"> at the </w:t>
            </w:r>
            <w:r w:rsidR="00C4594D" w:rsidRPr="00D95FDC">
              <w:rPr>
                <w:rFonts w:ascii="Arial" w:hAnsi="Arial" w:cs="Arial"/>
                <w:sz w:val="22"/>
                <w:szCs w:val="22"/>
              </w:rPr>
              <w:t>commencement of the inquiry</w:t>
            </w:r>
            <w:r w:rsidRPr="00D95FDC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CB70B8" w:rsidRPr="00B77034" w14:paraId="289EA586" w14:textId="77777777" w:rsidTr="00CB70B8">
        <w:tc>
          <w:tcPr>
            <w:tcW w:w="9520" w:type="dxa"/>
            <w:shd w:val="clear" w:color="auto" w:fill="auto"/>
          </w:tcPr>
          <w:p w14:paraId="7EFF100F" w14:textId="77777777" w:rsidR="00FF2252" w:rsidRPr="00B77034" w:rsidRDefault="00FF2252" w:rsidP="00CB70B8">
            <w:pPr>
              <w:spacing w:before="60"/>
              <w:rPr>
                <w:rFonts w:ascii="Arial" w:hAnsi="Arial" w:cs="Arial"/>
                <w:b/>
                <w:color w:val="000000"/>
              </w:rPr>
            </w:pPr>
          </w:p>
          <w:p w14:paraId="1A181307" w14:textId="77F1BDB9" w:rsidR="00CB70B8" w:rsidRPr="00D95FDC" w:rsidRDefault="00CB70B8" w:rsidP="00D143E3">
            <w:pPr>
              <w:spacing w:before="60"/>
              <w:ind w:left="2694" w:hanging="2552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95FDC">
              <w:rPr>
                <w:rFonts w:ascii="Arial" w:hAnsi="Arial" w:cs="Arial"/>
                <w:b/>
                <w:color w:val="000000"/>
                <w:sz w:val="24"/>
                <w:szCs w:val="24"/>
              </w:rPr>
              <w:t>Summary of Decision:</w:t>
            </w:r>
            <w:r w:rsidR="00FF2252" w:rsidRPr="00D95F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The Order is confirmed</w:t>
            </w:r>
            <w:r w:rsidR="004646D1" w:rsidRPr="00D95F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subject to modifications that do not </w:t>
            </w:r>
            <w:r w:rsidR="00DC03CF" w:rsidRPr="00D95F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4646D1" w:rsidRPr="00D95F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require advertising</w:t>
            </w:r>
            <w:r w:rsidR="00FF2252" w:rsidRPr="00D95FDC">
              <w:rPr>
                <w:rFonts w:ascii="Arial" w:hAnsi="Arial" w:cs="Arial"/>
                <w:b/>
                <w:color w:val="000000"/>
                <w:sz w:val="24"/>
                <w:szCs w:val="24"/>
              </w:rPr>
              <w:t>.</w:t>
            </w:r>
          </w:p>
        </w:tc>
      </w:tr>
      <w:tr w:rsidR="00CB70B8" w:rsidRPr="00B77034" w14:paraId="73EF1AFC" w14:textId="77777777" w:rsidTr="00CB70B8">
        <w:tc>
          <w:tcPr>
            <w:tcW w:w="9520" w:type="dxa"/>
            <w:tcBorders>
              <w:bottom w:val="single" w:sz="6" w:space="0" w:color="000000"/>
            </w:tcBorders>
            <w:shd w:val="clear" w:color="auto" w:fill="auto"/>
          </w:tcPr>
          <w:p w14:paraId="6940BF13" w14:textId="77777777" w:rsidR="00CB70B8" w:rsidRPr="00B77034" w:rsidRDefault="00CB70B8" w:rsidP="00CB70B8">
            <w:pPr>
              <w:spacing w:before="60"/>
              <w:rPr>
                <w:rFonts w:ascii="Arial" w:hAnsi="Arial" w:cs="Arial"/>
                <w:b/>
                <w:color w:val="000000"/>
                <w:sz w:val="2"/>
              </w:rPr>
            </w:pPr>
            <w:bookmarkStart w:id="1" w:name="bmkReturn"/>
            <w:bookmarkEnd w:id="1"/>
          </w:p>
        </w:tc>
      </w:tr>
    </w:tbl>
    <w:p w14:paraId="36EB22A5" w14:textId="77777777" w:rsidR="0004625F" w:rsidRPr="00B77034" w:rsidRDefault="0004625F">
      <w:pPr>
        <w:rPr>
          <w:rFonts w:ascii="Arial" w:hAnsi="Arial" w:cs="Arial"/>
        </w:rPr>
      </w:pPr>
    </w:p>
    <w:p w14:paraId="759CD966" w14:textId="77777777" w:rsidR="00CB70B8" w:rsidRPr="00D30EC2" w:rsidRDefault="00CB70B8" w:rsidP="00CB70B8">
      <w:pPr>
        <w:pStyle w:val="Heading6blackfont"/>
        <w:rPr>
          <w:rFonts w:ascii="Arial" w:hAnsi="Arial" w:cs="Arial"/>
          <w:sz w:val="24"/>
          <w:szCs w:val="24"/>
        </w:rPr>
      </w:pPr>
      <w:r w:rsidRPr="00D30EC2">
        <w:rPr>
          <w:rFonts w:ascii="Arial" w:hAnsi="Arial" w:cs="Arial"/>
          <w:sz w:val="24"/>
          <w:szCs w:val="24"/>
        </w:rPr>
        <w:t>Procedural Matters</w:t>
      </w:r>
    </w:p>
    <w:p w14:paraId="1D4D0682" w14:textId="0036A3FE" w:rsidR="00BA0AD8" w:rsidRPr="00D30EC2" w:rsidRDefault="008D2717" w:rsidP="00BA0AD8">
      <w:pPr>
        <w:pStyle w:val="Style1"/>
        <w:rPr>
          <w:rFonts w:ascii="Arial" w:hAnsi="Arial" w:cs="Arial"/>
          <w:sz w:val="24"/>
          <w:szCs w:val="24"/>
        </w:rPr>
      </w:pPr>
      <w:r w:rsidRPr="00D30EC2">
        <w:rPr>
          <w:rFonts w:ascii="Arial" w:hAnsi="Arial" w:cs="Arial"/>
          <w:sz w:val="24"/>
          <w:szCs w:val="24"/>
        </w:rPr>
        <w:t>I held a public inquiry</w:t>
      </w:r>
      <w:r w:rsidR="000A4F40" w:rsidRPr="00D30EC2">
        <w:rPr>
          <w:rFonts w:ascii="Arial" w:hAnsi="Arial" w:cs="Arial"/>
          <w:sz w:val="24"/>
          <w:szCs w:val="24"/>
        </w:rPr>
        <w:t xml:space="preserve"> into this Order on 10 January 2023</w:t>
      </w:r>
      <w:r w:rsidR="0005158E" w:rsidRPr="00D30EC2">
        <w:rPr>
          <w:rFonts w:ascii="Arial" w:hAnsi="Arial" w:cs="Arial"/>
          <w:sz w:val="24"/>
          <w:szCs w:val="24"/>
        </w:rPr>
        <w:t xml:space="preserve"> at Holmes Chapel Community Centre</w:t>
      </w:r>
      <w:r w:rsidR="00973C15" w:rsidRPr="00D30EC2">
        <w:rPr>
          <w:rFonts w:ascii="Arial" w:hAnsi="Arial" w:cs="Arial"/>
          <w:sz w:val="24"/>
          <w:szCs w:val="24"/>
        </w:rPr>
        <w:t>. I made an unaccompanied visit to the site on 9 January</w:t>
      </w:r>
      <w:r w:rsidR="00697B5D" w:rsidRPr="00D30EC2">
        <w:rPr>
          <w:rFonts w:ascii="Arial" w:hAnsi="Arial" w:cs="Arial"/>
          <w:sz w:val="24"/>
          <w:szCs w:val="24"/>
        </w:rPr>
        <w:t xml:space="preserve"> when I was able </w:t>
      </w:r>
      <w:r w:rsidR="00073CD2" w:rsidRPr="00D30EC2">
        <w:rPr>
          <w:rFonts w:ascii="Arial" w:hAnsi="Arial" w:cs="Arial"/>
          <w:sz w:val="24"/>
          <w:szCs w:val="24"/>
        </w:rPr>
        <w:t>to view the Order route. It was agreed by all parties at the inquiry that a further accompanied visit was not necessary</w:t>
      </w:r>
      <w:r w:rsidR="000D04CB" w:rsidRPr="00D30EC2">
        <w:rPr>
          <w:rFonts w:ascii="Arial" w:hAnsi="Arial" w:cs="Arial"/>
          <w:sz w:val="24"/>
          <w:szCs w:val="24"/>
        </w:rPr>
        <w:t>.</w:t>
      </w:r>
    </w:p>
    <w:p w14:paraId="2EFF64CC" w14:textId="2B814187" w:rsidR="004C56C0" w:rsidRPr="00D30EC2" w:rsidRDefault="00BA0AD8" w:rsidP="00BA0AD8">
      <w:pPr>
        <w:pStyle w:val="Style1"/>
        <w:rPr>
          <w:rFonts w:ascii="Arial" w:hAnsi="Arial" w:cs="Arial"/>
          <w:sz w:val="24"/>
          <w:szCs w:val="24"/>
        </w:rPr>
      </w:pPr>
      <w:r w:rsidRPr="00D30EC2">
        <w:rPr>
          <w:rFonts w:ascii="Arial" w:hAnsi="Arial" w:cs="Arial"/>
          <w:sz w:val="24"/>
          <w:szCs w:val="24"/>
        </w:rPr>
        <w:t xml:space="preserve">In writing this decision I have found it convenient to refer to points on the </w:t>
      </w:r>
      <w:r w:rsidR="000D04CB" w:rsidRPr="00D30EC2">
        <w:rPr>
          <w:rFonts w:ascii="Arial" w:hAnsi="Arial" w:cs="Arial"/>
          <w:sz w:val="24"/>
          <w:szCs w:val="24"/>
        </w:rPr>
        <w:t xml:space="preserve">Order route </w:t>
      </w:r>
      <w:r w:rsidRPr="00D30EC2">
        <w:rPr>
          <w:rFonts w:ascii="Arial" w:hAnsi="Arial" w:cs="Arial"/>
          <w:sz w:val="24"/>
          <w:szCs w:val="24"/>
        </w:rPr>
        <w:t>as shown on the Order Map. I therefore attach a copy of this map.</w:t>
      </w:r>
    </w:p>
    <w:p w14:paraId="16CAA919" w14:textId="77777777" w:rsidR="00CB70B8" w:rsidRPr="00D30EC2" w:rsidRDefault="00CB70B8" w:rsidP="00CB70B8">
      <w:pPr>
        <w:pStyle w:val="Heading6blackfont"/>
        <w:rPr>
          <w:rFonts w:ascii="Arial" w:hAnsi="Arial" w:cs="Arial"/>
          <w:sz w:val="24"/>
          <w:szCs w:val="24"/>
        </w:rPr>
      </w:pPr>
      <w:r w:rsidRPr="00D30EC2">
        <w:rPr>
          <w:rFonts w:ascii="Arial" w:hAnsi="Arial" w:cs="Arial"/>
          <w:sz w:val="24"/>
          <w:szCs w:val="24"/>
        </w:rPr>
        <w:t>The Main Issues</w:t>
      </w:r>
    </w:p>
    <w:p w14:paraId="77C5E664" w14:textId="77777777" w:rsidR="0058305F" w:rsidRPr="00D30EC2" w:rsidRDefault="0058305F" w:rsidP="0058305F">
      <w:pPr>
        <w:pStyle w:val="Style1"/>
        <w:jc w:val="both"/>
        <w:rPr>
          <w:rFonts w:ascii="Arial" w:hAnsi="Arial" w:cs="Arial"/>
          <w:sz w:val="24"/>
          <w:szCs w:val="24"/>
        </w:rPr>
      </w:pPr>
      <w:r w:rsidRPr="00D30EC2">
        <w:rPr>
          <w:rFonts w:ascii="Arial" w:hAnsi="Arial" w:cs="Arial"/>
          <w:sz w:val="24"/>
          <w:szCs w:val="24"/>
        </w:rPr>
        <w:t>Section 257 of the 1990 Act requires that I must consider whether it is necessary to divert the footpath in question in order to allow development to be carried out in accordance with a planning permission already given but not implemented.</w:t>
      </w:r>
    </w:p>
    <w:p w14:paraId="7E248103" w14:textId="58FEDB07" w:rsidR="00E65A67" w:rsidRPr="00D30EC2" w:rsidRDefault="0058305F" w:rsidP="0058305F">
      <w:pPr>
        <w:pStyle w:val="Style1"/>
        <w:jc w:val="both"/>
        <w:rPr>
          <w:rFonts w:ascii="Arial" w:hAnsi="Arial" w:cs="Arial"/>
          <w:sz w:val="24"/>
          <w:szCs w:val="24"/>
        </w:rPr>
      </w:pPr>
      <w:r w:rsidRPr="00D30EC2">
        <w:rPr>
          <w:rFonts w:ascii="Arial" w:hAnsi="Arial" w:cs="Arial"/>
          <w:sz w:val="24"/>
          <w:szCs w:val="24"/>
        </w:rPr>
        <w:t xml:space="preserve">In addition, Paragraph 7.15 of the Department of the Environment, Food and Rural Affairs, Circular 1/09 advises that consideration should also be given to any disadvantages or loss likely to arise as a result of the </w:t>
      </w:r>
      <w:r w:rsidR="003D3575" w:rsidRPr="00D30EC2">
        <w:rPr>
          <w:rFonts w:ascii="Arial" w:hAnsi="Arial" w:cs="Arial"/>
          <w:sz w:val="24"/>
          <w:szCs w:val="24"/>
        </w:rPr>
        <w:t>stopping up</w:t>
      </w:r>
      <w:r w:rsidRPr="00D30EC2">
        <w:rPr>
          <w:rFonts w:ascii="Arial" w:hAnsi="Arial" w:cs="Arial"/>
          <w:sz w:val="24"/>
          <w:szCs w:val="24"/>
        </w:rPr>
        <w:t>, either to members of the public, or to persons whose properties adjoin or are close to the existing footpath.</w:t>
      </w:r>
    </w:p>
    <w:p w14:paraId="59764580" w14:textId="77777777" w:rsidR="0058305F" w:rsidRPr="00D30EC2" w:rsidRDefault="0058305F" w:rsidP="0058305F">
      <w:pPr>
        <w:pStyle w:val="Long2"/>
        <w:rPr>
          <w:rFonts w:ascii="Arial" w:hAnsi="Arial" w:cs="Arial"/>
          <w:sz w:val="24"/>
          <w:szCs w:val="24"/>
        </w:rPr>
      </w:pPr>
      <w:r w:rsidRPr="00D30EC2">
        <w:rPr>
          <w:rFonts w:ascii="Arial" w:hAnsi="Arial" w:cs="Arial"/>
          <w:sz w:val="24"/>
          <w:szCs w:val="24"/>
        </w:rPr>
        <w:t>Reasons</w:t>
      </w:r>
    </w:p>
    <w:p w14:paraId="4961B1C2" w14:textId="0ECAC3D3" w:rsidR="0058305F" w:rsidRPr="00D30EC2" w:rsidRDefault="008C5D9D" w:rsidP="008C5D9D">
      <w:pPr>
        <w:pStyle w:val="Long3"/>
        <w:rPr>
          <w:rFonts w:ascii="Arial" w:hAnsi="Arial" w:cs="Arial"/>
          <w:sz w:val="24"/>
          <w:szCs w:val="24"/>
        </w:rPr>
      </w:pPr>
      <w:r w:rsidRPr="00D30EC2">
        <w:rPr>
          <w:rFonts w:ascii="Arial" w:hAnsi="Arial" w:cs="Arial"/>
          <w:sz w:val="24"/>
          <w:szCs w:val="24"/>
        </w:rPr>
        <w:t xml:space="preserve">Whether it is necessary to </w:t>
      </w:r>
      <w:r w:rsidR="00161D09" w:rsidRPr="00D30EC2">
        <w:rPr>
          <w:rFonts w:ascii="Arial" w:hAnsi="Arial" w:cs="Arial"/>
          <w:sz w:val="24"/>
          <w:szCs w:val="24"/>
        </w:rPr>
        <w:t>stop up</w:t>
      </w:r>
      <w:r w:rsidRPr="00D30EC2">
        <w:rPr>
          <w:rFonts w:ascii="Arial" w:hAnsi="Arial" w:cs="Arial"/>
          <w:sz w:val="24"/>
          <w:szCs w:val="24"/>
        </w:rPr>
        <w:t xml:space="preserve"> the footpath to allow development to be carried out</w:t>
      </w:r>
    </w:p>
    <w:p w14:paraId="43ED33FF" w14:textId="625745CD" w:rsidR="00AC2427" w:rsidRPr="00D30EC2" w:rsidRDefault="00002846" w:rsidP="008C5D9D">
      <w:pPr>
        <w:pStyle w:val="Style1"/>
        <w:rPr>
          <w:rFonts w:ascii="Arial" w:hAnsi="Arial" w:cs="Arial"/>
          <w:sz w:val="24"/>
          <w:szCs w:val="24"/>
        </w:rPr>
      </w:pPr>
      <w:r w:rsidRPr="00D30EC2">
        <w:rPr>
          <w:rFonts w:ascii="Arial" w:hAnsi="Arial" w:cs="Arial"/>
          <w:sz w:val="24"/>
          <w:szCs w:val="24"/>
        </w:rPr>
        <w:t>The development that h</w:t>
      </w:r>
      <w:r w:rsidR="008C5D9D" w:rsidRPr="00D30EC2">
        <w:rPr>
          <w:rFonts w:ascii="Arial" w:hAnsi="Arial" w:cs="Arial"/>
          <w:sz w:val="24"/>
          <w:szCs w:val="24"/>
        </w:rPr>
        <w:t xml:space="preserve">as </w:t>
      </w:r>
      <w:r w:rsidRPr="00D30EC2">
        <w:rPr>
          <w:rFonts w:ascii="Arial" w:hAnsi="Arial" w:cs="Arial"/>
          <w:sz w:val="24"/>
          <w:szCs w:val="24"/>
        </w:rPr>
        <w:t>been approved</w:t>
      </w:r>
      <w:r w:rsidR="008C5D9D" w:rsidRPr="00D30EC2">
        <w:rPr>
          <w:rFonts w:ascii="Arial" w:hAnsi="Arial" w:cs="Arial"/>
          <w:sz w:val="24"/>
          <w:szCs w:val="24"/>
        </w:rPr>
        <w:t xml:space="preserve"> </w:t>
      </w:r>
      <w:r w:rsidR="00C168C3" w:rsidRPr="00D30EC2">
        <w:rPr>
          <w:rFonts w:ascii="Arial" w:hAnsi="Arial" w:cs="Arial"/>
          <w:sz w:val="24"/>
          <w:szCs w:val="24"/>
        </w:rPr>
        <w:t>includes the construction of 50 houses</w:t>
      </w:r>
      <w:r w:rsidR="00D87DBD" w:rsidRPr="00D30EC2">
        <w:rPr>
          <w:rFonts w:ascii="Arial" w:hAnsi="Arial" w:cs="Arial"/>
          <w:sz w:val="24"/>
          <w:szCs w:val="24"/>
        </w:rPr>
        <w:t>, an area of public open space and a children</w:t>
      </w:r>
      <w:r w:rsidR="006E1972" w:rsidRPr="00D30EC2">
        <w:rPr>
          <w:rFonts w:ascii="Arial" w:hAnsi="Arial" w:cs="Arial"/>
          <w:sz w:val="24"/>
          <w:szCs w:val="24"/>
        </w:rPr>
        <w:t xml:space="preserve">’s play area. The </w:t>
      </w:r>
      <w:r w:rsidR="0078241E" w:rsidRPr="00D30EC2">
        <w:rPr>
          <w:rFonts w:ascii="Arial" w:hAnsi="Arial" w:cs="Arial"/>
          <w:sz w:val="24"/>
          <w:szCs w:val="24"/>
        </w:rPr>
        <w:t xml:space="preserve">existing alignment of </w:t>
      </w:r>
      <w:r w:rsidR="00D143E3">
        <w:rPr>
          <w:rFonts w:ascii="Arial" w:hAnsi="Arial" w:cs="Arial"/>
          <w:sz w:val="24"/>
          <w:szCs w:val="24"/>
        </w:rPr>
        <w:t>F</w:t>
      </w:r>
      <w:r w:rsidR="0078241E" w:rsidRPr="00D30EC2">
        <w:rPr>
          <w:rFonts w:ascii="Arial" w:hAnsi="Arial" w:cs="Arial"/>
          <w:sz w:val="24"/>
          <w:szCs w:val="24"/>
        </w:rPr>
        <w:t>ootpath 14 between Points A and B</w:t>
      </w:r>
      <w:r w:rsidR="00FC22A7" w:rsidRPr="00D30EC2">
        <w:rPr>
          <w:rFonts w:ascii="Arial" w:hAnsi="Arial" w:cs="Arial"/>
          <w:sz w:val="24"/>
          <w:szCs w:val="24"/>
        </w:rPr>
        <w:t xml:space="preserve"> runs through the corne</w:t>
      </w:r>
      <w:r w:rsidR="00144C97">
        <w:rPr>
          <w:rFonts w:ascii="Arial" w:hAnsi="Arial" w:cs="Arial"/>
          <w:sz w:val="24"/>
          <w:szCs w:val="24"/>
        </w:rPr>
        <w:t>r</w:t>
      </w:r>
      <w:r w:rsidR="00FC22A7" w:rsidRPr="00D30EC2">
        <w:rPr>
          <w:rFonts w:ascii="Arial" w:hAnsi="Arial" w:cs="Arial"/>
          <w:sz w:val="24"/>
          <w:szCs w:val="24"/>
        </w:rPr>
        <w:t xml:space="preserve"> of one of the </w:t>
      </w:r>
      <w:r w:rsidR="00FC22A7" w:rsidRPr="00D30EC2">
        <w:rPr>
          <w:rFonts w:ascii="Arial" w:hAnsi="Arial" w:cs="Arial"/>
          <w:sz w:val="24"/>
          <w:szCs w:val="24"/>
        </w:rPr>
        <w:lastRenderedPageBreak/>
        <w:t xml:space="preserve">proposed houses and across the </w:t>
      </w:r>
      <w:r w:rsidR="00917EA1" w:rsidRPr="00D30EC2">
        <w:rPr>
          <w:rFonts w:ascii="Arial" w:hAnsi="Arial" w:cs="Arial"/>
          <w:sz w:val="24"/>
          <w:szCs w:val="24"/>
        </w:rPr>
        <w:t>driveways/parking spaces and front gardens of 6 others.</w:t>
      </w:r>
      <w:r w:rsidR="0045016C" w:rsidRPr="00D30EC2">
        <w:rPr>
          <w:rFonts w:ascii="Arial" w:hAnsi="Arial" w:cs="Arial"/>
          <w:sz w:val="24"/>
          <w:szCs w:val="24"/>
        </w:rPr>
        <w:t xml:space="preserve"> None of the 7 affected properties</w:t>
      </w:r>
      <w:r w:rsidR="00A4749B" w:rsidRPr="00D30EC2">
        <w:rPr>
          <w:rFonts w:ascii="Arial" w:hAnsi="Arial" w:cs="Arial"/>
          <w:sz w:val="24"/>
          <w:szCs w:val="24"/>
        </w:rPr>
        <w:t xml:space="preserve"> has yet been built.</w:t>
      </w:r>
    </w:p>
    <w:p w14:paraId="298F61A5" w14:textId="0FA237E9" w:rsidR="00AD66EB" w:rsidRPr="00D30EC2" w:rsidRDefault="007C5084" w:rsidP="008C5D9D">
      <w:pPr>
        <w:pStyle w:val="Style1"/>
        <w:rPr>
          <w:rFonts w:ascii="Arial" w:hAnsi="Arial" w:cs="Arial"/>
          <w:sz w:val="24"/>
          <w:szCs w:val="24"/>
        </w:rPr>
      </w:pPr>
      <w:r w:rsidRPr="00D30EC2">
        <w:rPr>
          <w:rFonts w:ascii="Arial" w:hAnsi="Arial" w:cs="Arial"/>
          <w:sz w:val="24"/>
          <w:szCs w:val="24"/>
        </w:rPr>
        <w:t xml:space="preserve">The planning permission given requires the </w:t>
      </w:r>
      <w:r w:rsidR="001D3544" w:rsidRPr="00D30EC2">
        <w:rPr>
          <w:rFonts w:ascii="Arial" w:hAnsi="Arial" w:cs="Arial"/>
          <w:sz w:val="24"/>
          <w:szCs w:val="24"/>
        </w:rPr>
        <w:t>development to be carried out in total in</w:t>
      </w:r>
      <w:r w:rsidR="008F3BEF" w:rsidRPr="00D30EC2">
        <w:rPr>
          <w:rFonts w:ascii="Arial" w:hAnsi="Arial" w:cs="Arial"/>
          <w:sz w:val="24"/>
          <w:szCs w:val="24"/>
        </w:rPr>
        <w:t xml:space="preserve"> </w:t>
      </w:r>
      <w:r w:rsidR="001D3544" w:rsidRPr="00D30EC2">
        <w:rPr>
          <w:rFonts w:ascii="Arial" w:hAnsi="Arial" w:cs="Arial"/>
          <w:sz w:val="24"/>
          <w:szCs w:val="24"/>
        </w:rPr>
        <w:t>accordance with approved plans</w:t>
      </w:r>
      <w:r w:rsidR="008F3BEF" w:rsidRPr="00D30EC2">
        <w:rPr>
          <w:rFonts w:ascii="Arial" w:hAnsi="Arial" w:cs="Arial"/>
          <w:sz w:val="24"/>
          <w:szCs w:val="24"/>
        </w:rPr>
        <w:t xml:space="preserve"> and it was stated on behalf of the developer</w:t>
      </w:r>
      <w:r w:rsidR="006B2A3B" w:rsidRPr="00D30EC2">
        <w:rPr>
          <w:rFonts w:ascii="Arial" w:hAnsi="Arial" w:cs="Arial"/>
          <w:sz w:val="24"/>
          <w:szCs w:val="24"/>
        </w:rPr>
        <w:t xml:space="preserve"> that, if the footpath remained on its current alignment, it would not be possible to proceed with the construction of the 7 houses affected</w:t>
      </w:r>
      <w:r w:rsidR="00E93B62" w:rsidRPr="00D30EC2">
        <w:rPr>
          <w:rFonts w:ascii="Arial" w:hAnsi="Arial" w:cs="Arial"/>
          <w:sz w:val="24"/>
          <w:szCs w:val="24"/>
        </w:rPr>
        <w:t xml:space="preserve"> by it.</w:t>
      </w:r>
    </w:p>
    <w:p w14:paraId="5D479CA4" w14:textId="084A6F1A" w:rsidR="00F73776" w:rsidRPr="00D30EC2" w:rsidRDefault="00161D09" w:rsidP="008C5D9D">
      <w:pPr>
        <w:pStyle w:val="Style1"/>
        <w:rPr>
          <w:rFonts w:ascii="Arial" w:hAnsi="Arial" w:cs="Arial"/>
          <w:sz w:val="24"/>
          <w:szCs w:val="24"/>
        </w:rPr>
      </w:pPr>
      <w:r w:rsidRPr="00D30EC2">
        <w:rPr>
          <w:rFonts w:ascii="Arial" w:hAnsi="Arial" w:cs="Arial"/>
          <w:sz w:val="24"/>
          <w:szCs w:val="24"/>
        </w:rPr>
        <w:t xml:space="preserve">It therefore seems clear that it is necessary to stop up </w:t>
      </w:r>
      <w:r w:rsidR="00E745B3" w:rsidRPr="00D30EC2">
        <w:rPr>
          <w:rFonts w:ascii="Arial" w:hAnsi="Arial" w:cs="Arial"/>
          <w:sz w:val="24"/>
          <w:szCs w:val="24"/>
        </w:rPr>
        <w:t>the footpath to allow the approved development to be carried out.</w:t>
      </w:r>
    </w:p>
    <w:p w14:paraId="1E2F63F0" w14:textId="77777777" w:rsidR="008C5D9D" w:rsidRPr="00D30EC2" w:rsidRDefault="008C5D9D" w:rsidP="008C5D9D">
      <w:pPr>
        <w:pStyle w:val="Long3"/>
        <w:rPr>
          <w:rFonts w:ascii="Arial" w:hAnsi="Arial" w:cs="Arial"/>
          <w:sz w:val="24"/>
          <w:szCs w:val="24"/>
        </w:rPr>
      </w:pPr>
      <w:r w:rsidRPr="00D30EC2">
        <w:rPr>
          <w:rFonts w:ascii="Arial" w:hAnsi="Arial" w:cs="Arial"/>
          <w:sz w:val="24"/>
          <w:szCs w:val="24"/>
        </w:rPr>
        <w:t>The effect of the Order on members of the public, or persons whose properties adjoin or are close to the existing footpath</w:t>
      </w:r>
    </w:p>
    <w:p w14:paraId="041D67EC" w14:textId="2BD15CA6" w:rsidR="00A75725" w:rsidRPr="00D30EC2" w:rsidRDefault="00A75725" w:rsidP="008C5D9D">
      <w:pPr>
        <w:pStyle w:val="Style1"/>
        <w:rPr>
          <w:rFonts w:ascii="Arial" w:hAnsi="Arial" w:cs="Arial"/>
          <w:sz w:val="24"/>
          <w:szCs w:val="24"/>
        </w:rPr>
      </w:pPr>
      <w:r w:rsidRPr="00D30EC2">
        <w:rPr>
          <w:rFonts w:ascii="Arial" w:hAnsi="Arial" w:cs="Arial"/>
          <w:sz w:val="24"/>
          <w:szCs w:val="24"/>
        </w:rPr>
        <w:t>Footpath 14</w:t>
      </w:r>
      <w:r w:rsidR="00B15780" w:rsidRPr="00D30EC2">
        <w:rPr>
          <w:rFonts w:ascii="Arial" w:hAnsi="Arial" w:cs="Arial"/>
          <w:sz w:val="24"/>
          <w:szCs w:val="24"/>
        </w:rPr>
        <w:t xml:space="preserve"> was said to provide an important and well-used link between the built-up area</w:t>
      </w:r>
      <w:r w:rsidR="00F63666" w:rsidRPr="00D30EC2">
        <w:rPr>
          <w:rFonts w:ascii="Arial" w:hAnsi="Arial" w:cs="Arial"/>
          <w:sz w:val="24"/>
          <w:szCs w:val="24"/>
        </w:rPr>
        <w:t xml:space="preserve"> and open countryside and other parts of the Rights of Way network and this was not contested</w:t>
      </w:r>
      <w:r w:rsidR="009B55D5" w:rsidRPr="00D30EC2">
        <w:rPr>
          <w:rFonts w:ascii="Arial" w:hAnsi="Arial" w:cs="Arial"/>
          <w:sz w:val="24"/>
          <w:szCs w:val="24"/>
        </w:rPr>
        <w:t>. It might appear from the Order and the Order Map that</w:t>
      </w:r>
      <w:r w:rsidR="00380681" w:rsidRPr="00D30EC2">
        <w:rPr>
          <w:rFonts w:ascii="Arial" w:hAnsi="Arial" w:cs="Arial"/>
          <w:sz w:val="24"/>
          <w:szCs w:val="24"/>
        </w:rPr>
        <w:t xml:space="preserve"> this link would be lost if the Order is confirmed. However, this is not the case</w:t>
      </w:r>
      <w:r w:rsidR="00E95F7A" w:rsidRPr="00D30EC2">
        <w:rPr>
          <w:rFonts w:ascii="Arial" w:hAnsi="Arial" w:cs="Arial"/>
          <w:sz w:val="24"/>
          <w:szCs w:val="24"/>
        </w:rPr>
        <w:t>. Only part of Footpath 14</w:t>
      </w:r>
      <w:r w:rsidR="00613A2E" w:rsidRPr="00D30EC2">
        <w:rPr>
          <w:rFonts w:ascii="Arial" w:hAnsi="Arial" w:cs="Arial"/>
          <w:sz w:val="24"/>
          <w:szCs w:val="24"/>
        </w:rPr>
        <w:t>, roughly 63m in length is affected by the Order and, although it</w:t>
      </w:r>
      <w:r w:rsidR="004B56FD" w:rsidRPr="00D30EC2">
        <w:rPr>
          <w:rFonts w:ascii="Arial" w:hAnsi="Arial" w:cs="Arial"/>
          <w:sz w:val="24"/>
          <w:szCs w:val="24"/>
        </w:rPr>
        <w:t xml:space="preserve"> appears from the Order </w:t>
      </w:r>
      <w:r w:rsidR="005746CE">
        <w:rPr>
          <w:rFonts w:ascii="Arial" w:hAnsi="Arial" w:cs="Arial"/>
          <w:sz w:val="24"/>
          <w:szCs w:val="24"/>
        </w:rPr>
        <w:t>M</w:t>
      </w:r>
      <w:r w:rsidR="004B56FD" w:rsidRPr="00D30EC2">
        <w:rPr>
          <w:rFonts w:ascii="Arial" w:hAnsi="Arial" w:cs="Arial"/>
          <w:sz w:val="24"/>
          <w:szCs w:val="24"/>
        </w:rPr>
        <w:t>ap that the stopping up of this section will leave t</w:t>
      </w:r>
      <w:r w:rsidR="005746CE">
        <w:rPr>
          <w:rFonts w:ascii="Arial" w:hAnsi="Arial" w:cs="Arial"/>
          <w:sz w:val="24"/>
          <w:szCs w:val="24"/>
        </w:rPr>
        <w:t>wo</w:t>
      </w:r>
      <w:r w:rsidR="004B56FD" w:rsidRPr="00D30EC2">
        <w:rPr>
          <w:rFonts w:ascii="Arial" w:hAnsi="Arial" w:cs="Arial"/>
          <w:sz w:val="24"/>
          <w:szCs w:val="24"/>
        </w:rPr>
        <w:t xml:space="preserve"> cul de sac</w:t>
      </w:r>
      <w:r w:rsidR="002526FE" w:rsidRPr="00D30EC2">
        <w:rPr>
          <w:rFonts w:ascii="Arial" w:hAnsi="Arial" w:cs="Arial"/>
          <w:sz w:val="24"/>
          <w:szCs w:val="24"/>
        </w:rPr>
        <w:t xml:space="preserve"> section</w:t>
      </w:r>
      <w:r w:rsidR="005746CE">
        <w:rPr>
          <w:rFonts w:ascii="Arial" w:hAnsi="Arial" w:cs="Arial"/>
          <w:sz w:val="24"/>
          <w:szCs w:val="24"/>
        </w:rPr>
        <w:t>s</w:t>
      </w:r>
      <w:r w:rsidR="002526FE" w:rsidRPr="00D30EC2">
        <w:rPr>
          <w:rFonts w:ascii="Arial" w:hAnsi="Arial" w:cs="Arial"/>
          <w:sz w:val="24"/>
          <w:szCs w:val="24"/>
        </w:rPr>
        <w:t xml:space="preserve"> of path with no link between them, this </w:t>
      </w:r>
      <w:r w:rsidR="00415342" w:rsidRPr="00D30EC2">
        <w:rPr>
          <w:rFonts w:ascii="Arial" w:hAnsi="Arial" w:cs="Arial"/>
          <w:sz w:val="24"/>
          <w:szCs w:val="24"/>
        </w:rPr>
        <w:t xml:space="preserve">would also not be the case. </w:t>
      </w:r>
      <w:r w:rsidR="00BE6DE6" w:rsidRPr="00D30EC2">
        <w:rPr>
          <w:rFonts w:ascii="Arial" w:hAnsi="Arial" w:cs="Arial"/>
          <w:sz w:val="24"/>
          <w:szCs w:val="24"/>
        </w:rPr>
        <w:t xml:space="preserve">Between </w:t>
      </w:r>
      <w:r w:rsidR="00953691" w:rsidRPr="00D30EC2">
        <w:rPr>
          <w:rFonts w:ascii="Arial" w:hAnsi="Arial" w:cs="Arial"/>
          <w:sz w:val="24"/>
          <w:szCs w:val="24"/>
        </w:rPr>
        <w:t>P</w:t>
      </w:r>
      <w:r w:rsidR="00BE6DE6" w:rsidRPr="00D30EC2">
        <w:rPr>
          <w:rFonts w:ascii="Arial" w:hAnsi="Arial" w:cs="Arial"/>
          <w:sz w:val="24"/>
          <w:szCs w:val="24"/>
        </w:rPr>
        <w:t xml:space="preserve">oints A and B, </w:t>
      </w:r>
      <w:r w:rsidR="00CD4AAA" w:rsidRPr="00D30EC2">
        <w:rPr>
          <w:rFonts w:ascii="Arial" w:hAnsi="Arial" w:cs="Arial"/>
          <w:sz w:val="24"/>
          <w:szCs w:val="24"/>
        </w:rPr>
        <w:t xml:space="preserve">an </w:t>
      </w:r>
      <w:r w:rsidR="00BE6DE6" w:rsidRPr="00D30EC2">
        <w:rPr>
          <w:rFonts w:ascii="Arial" w:hAnsi="Arial" w:cs="Arial"/>
          <w:sz w:val="24"/>
          <w:szCs w:val="24"/>
        </w:rPr>
        <w:t>estate road a</w:t>
      </w:r>
      <w:r w:rsidR="00CD4AAA" w:rsidRPr="00D30EC2">
        <w:rPr>
          <w:rFonts w:ascii="Arial" w:hAnsi="Arial" w:cs="Arial"/>
          <w:sz w:val="24"/>
          <w:szCs w:val="24"/>
        </w:rPr>
        <w:t>nd associated footway</w:t>
      </w:r>
      <w:r w:rsidR="00664D12" w:rsidRPr="00D30EC2">
        <w:rPr>
          <w:rFonts w:ascii="Arial" w:hAnsi="Arial" w:cs="Arial"/>
          <w:sz w:val="24"/>
          <w:szCs w:val="24"/>
        </w:rPr>
        <w:t xml:space="preserve"> which will become an adopted public highway </w:t>
      </w:r>
      <w:r w:rsidR="000E130D" w:rsidRPr="00D30EC2">
        <w:rPr>
          <w:rFonts w:ascii="Arial" w:hAnsi="Arial" w:cs="Arial"/>
          <w:sz w:val="24"/>
          <w:szCs w:val="24"/>
        </w:rPr>
        <w:t>provides a link between the two sections of the footpath.</w:t>
      </w:r>
    </w:p>
    <w:p w14:paraId="106B47D7" w14:textId="147E9E2A" w:rsidR="00C252CC" w:rsidRDefault="0087300F" w:rsidP="008C5D9D">
      <w:pPr>
        <w:pStyle w:val="Style1"/>
        <w:rPr>
          <w:rFonts w:ascii="Arial" w:hAnsi="Arial" w:cs="Arial"/>
          <w:sz w:val="24"/>
          <w:szCs w:val="24"/>
        </w:rPr>
      </w:pPr>
      <w:r w:rsidRPr="00D30EC2">
        <w:rPr>
          <w:rFonts w:ascii="Arial" w:hAnsi="Arial" w:cs="Arial"/>
          <w:sz w:val="24"/>
          <w:szCs w:val="24"/>
        </w:rPr>
        <w:t>If the Order is confirmed, users of Footpath 14</w:t>
      </w:r>
      <w:r w:rsidR="00F050FE" w:rsidRPr="00D30EC2">
        <w:rPr>
          <w:rFonts w:ascii="Arial" w:hAnsi="Arial" w:cs="Arial"/>
          <w:sz w:val="24"/>
          <w:szCs w:val="24"/>
        </w:rPr>
        <w:t xml:space="preserve"> will be able to use the footway alongside Larch </w:t>
      </w:r>
      <w:r w:rsidR="00F734D4" w:rsidRPr="00D30EC2">
        <w:rPr>
          <w:rFonts w:ascii="Arial" w:hAnsi="Arial" w:cs="Arial"/>
          <w:sz w:val="24"/>
          <w:szCs w:val="24"/>
        </w:rPr>
        <w:t>D</w:t>
      </w:r>
      <w:r w:rsidR="00F050FE" w:rsidRPr="00D30EC2">
        <w:rPr>
          <w:rFonts w:ascii="Arial" w:hAnsi="Arial" w:cs="Arial"/>
          <w:sz w:val="24"/>
          <w:szCs w:val="24"/>
        </w:rPr>
        <w:t>rive</w:t>
      </w:r>
      <w:r w:rsidR="00F734D4" w:rsidRPr="00D30EC2">
        <w:rPr>
          <w:rFonts w:ascii="Arial" w:hAnsi="Arial" w:cs="Arial"/>
          <w:sz w:val="24"/>
          <w:szCs w:val="24"/>
        </w:rPr>
        <w:t xml:space="preserve"> between Points A and B. </w:t>
      </w:r>
      <w:r w:rsidR="00D143E3">
        <w:rPr>
          <w:rFonts w:ascii="Arial" w:hAnsi="Arial" w:cs="Arial"/>
          <w:sz w:val="24"/>
          <w:szCs w:val="24"/>
        </w:rPr>
        <w:t>T</w:t>
      </w:r>
      <w:r w:rsidR="00F734D4" w:rsidRPr="00D30EC2">
        <w:rPr>
          <w:rFonts w:ascii="Arial" w:hAnsi="Arial" w:cs="Arial"/>
          <w:sz w:val="24"/>
          <w:szCs w:val="24"/>
        </w:rPr>
        <w:t xml:space="preserve">his runs parallel to the existing line of the path </w:t>
      </w:r>
      <w:r w:rsidR="00BE07AE" w:rsidRPr="00D30EC2">
        <w:rPr>
          <w:rFonts w:ascii="Arial" w:hAnsi="Arial" w:cs="Arial"/>
          <w:sz w:val="24"/>
          <w:szCs w:val="24"/>
        </w:rPr>
        <w:t>a few metres to the south-east</w:t>
      </w:r>
      <w:r w:rsidR="00AA4C2C" w:rsidRPr="00D30EC2">
        <w:rPr>
          <w:rFonts w:ascii="Arial" w:hAnsi="Arial" w:cs="Arial"/>
          <w:sz w:val="24"/>
          <w:szCs w:val="24"/>
        </w:rPr>
        <w:t xml:space="preserve">. </w:t>
      </w:r>
      <w:r w:rsidR="009B710C" w:rsidRPr="00D30EC2">
        <w:rPr>
          <w:rFonts w:ascii="Arial" w:hAnsi="Arial" w:cs="Arial"/>
          <w:sz w:val="24"/>
          <w:szCs w:val="24"/>
        </w:rPr>
        <w:t>This wil</w:t>
      </w:r>
      <w:r w:rsidR="008C060B" w:rsidRPr="00D30EC2">
        <w:rPr>
          <w:rFonts w:ascii="Arial" w:hAnsi="Arial" w:cs="Arial"/>
          <w:sz w:val="24"/>
          <w:szCs w:val="24"/>
        </w:rPr>
        <w:t>l add no significant distance to journeys</w:t>
      </w:r>
      <w:r w:rsidR="0033488F" w:rsidRPr="00D30EC2">
        <w:rPr>
          <w:rFonts w:ascii="Arial" w:hAnsi="Arial" w:cs="Arial"/>
          <w:sz w:val="24"/>
          <w:szCs w:val="24"/>
        </w:rPr>
        <w:t>.</w:t>
      </w:r>
      <w:r w:rsidR="005912A0" w:rsidRPr="00D30EC2">
        <w:rPr>
          <w:rFonts w:ascii="Arial" w:hAnsi="Arial" w:cs="Arial"/>
          <w:sz w:val="24"/>
          <w:szCs w:val="24"/>
        </w:rPr>
        <w:t xml:space="preserve"> </w:t>
      </w:r>
      <w:r w:rsidR="00BF6A8D">
        <w:rPr>
          <w:rFonts w:ascii="Arial" w:hAnsi="Arial" w:cs="Arial"/>
          <w:sz w:val="24"/>
          <w:szCs w:val="24"/>
        </w:rPr>
        <w:t xml:space="preserve">This means that the </w:t>
      </w:r>
      <w:r w:rsidR="006A6EB5">
        <w:rPr>
          <w:rFonts w:ascii="Arial" w:hAnsi="Arial" w:cs="Arial"/>
          <w:sz w:val="24"/>
          <w:szCs w:val="24"/>
        </w:rPr>
        <w:t>remaining sections of Footpath 14</w:t>
      </w:r>
      <w:r w:rsidR="00BC352D">
        <w:rPr>
          <w:rFonts w:ascii="Arial" w:hAnsi="Arial" w:cs="Arial"/>
          <w:sz w:val="24"/>
          <w:szCs w:val="24"/>
        </w:rPr>
        <w:t xml:space="preserve">, </w:t>
      </w:r>
      <w:r w:rsidR="00C81A89">
        <w:rPr>
          <w:rFonts w:ascii="Arial" w:hAnsi="Arial" w:cs="Arial"/>
          <w:sz w:val="24"/>
          <w:szCs w:val="24"/>
        </w:rPr>
        <w:t xml:space="preserve">along with </w:t>
      </w:r>
      <w:r w:rsidR="00BC352D">
        <w:rPr>
          <w:rFonts w:ascii="Arial" w:hAnsi="Arial" w:cs="Arial"/>
          <w:sz w:val="24"/>
          <w:szCs w:val="24"/>
        </w:rPr>
        <w:t>the footway</w:t>
      </w:r>
      <w:r w:rsidR="00221E7B">
        <w:rPr>
          <w:rFonts w:ascii="Arial" w:hAnsi="Arial" w:cs="Arial"/>
          <w:sz w:val="24"/>
          <w:szCs w:val="24"/>
        </w:rPr>
        <w:t xml:space="preserve">, would still </w:t>
      </w:r>
      <w:r w:rsidR="00C81A89">
        <w:rPr>
          <w:rFonts w:ascii="Arial" w:hAnsi="Arial" w:cs="Arial"/>
          <w:sz w:val="24"/>
          <w:szCs w:val="24"/>
        </w:rPr>
        <w:t xml:space="preserve">provide </w:t>
      </w:r>
      <w:r w:rsidR="00221E7B">
        <w:rPr>
          <w:rFonts w:ascii="Arial" w:hAnsi="Arial" w:cs="Arial"/>
          <w:sz w:val="24"/>
          <w:szCs w:val="24"/>
        </w:rPr>
        <w:t xml:space="preserve">walkers </w:t>
      </w:r>
      <w:r w:rsidR="00E340B1">
        <w:rPr>
          <w:rFonts w:ascii="Arial" w:hAnsi="Arial" w:cs="Arial"/>
          <w:sz w:val="24"/>
          <w:szCs w:val="24"/>
        </w:rPr>
        <w:t xml:space="preserve">with a link between the built-up area and </w:t>
      </w:r>
      <w:r w:rsidR="00221E7B">
        <w:rPr>
          <w:rFonts w:ascii="Arial" w:hAnsi="Arial" w:cs="Arial"/>
          <w:sz w:val="24"/>
          <w:szCs w:val="24"/>
        </w:rPr>
        <w:t xml:space="preserve"> </w:t>
      </w:r>
      <w:r w:rsidR="00E340B1">
        <w:rPr>
          <w:rFonts w:ascii="Arial" w:hAnsi="Arial" w:cs="Arial"/>
          <w:sz w:val="24"/>
          <w:szCs w:val="24"/>
        </w:rPr>
        <w:t>open countryside</w:t>
      </w:r>
      <w:r w:rsidR="00C33827">
        <w:rPr>
          <w:rFonts w:ascii="Arial" w:hAnsi="Arial" w:cs="Arial"/>
          <w:sz w:val="24"/>
          <w:szCs w:val="24"/>
        </w:rPr>
        <w:t>.</w:t>
      </w:r>
    </w:p>
    <w:p w14:paraId="148D7B0B" w14:textId="22B838E4" w:rsidR="000E130D" w:rsidRPr="00D30EC2" w:rsidRDefault="005912A0" w:rsidP="008C5D9D">
      <w:pPr>
        <w:pStyle w:val="Style1"/>
        <w:rPr>
          <w:rFonts w:ascii="Arial" w:hAnsi="Arial" w:cs="Arial"/>
          <w:sz w:val="24"/>
          <w:szCs w:val="24"/>
        </w:rPr>
      </w:pPr>
      <w:r w:rsidRPr="00D30EC2">
        <w:rPr>
          <w:rFonts w:ascii="Arial" w:hAnsi="Arial" w:cs="Arial"/>
          <w:sz w:val="24"/>
          <w:szCs w:val="24"/>
        </w:rPr>
        <w:t>The footway</w:t>
      </w:r>
      <w:r w:rsidR="006D3F51" w:rsidRPr="00D30EC2">
        <w:rPr>
          <w:rFonts w:ascii="Arial" w:hAnsi="Arial" w:cs="Arial"/>
          <w:sz w:val="24"/>
          <w:szCs w:val="24"/>
        </w:rPr>
        <w:t xml:space="preserve"> is 2m wide with</w:t>
      </w:r>
      <w:r w:rsidR="004C1276" w:rsidRPr="00D30EC2">
        <w:rPr>
          <w:rFonts w:ascii="Arial" w:hAnsi="Arial" w:cs="Arial"/>
          <w:sz w:val="24"/>
          <w:szCs w:val="24"/>
        </w:rPr>
        <w:t xml:space="preserve"> a hard </w:t>
      </w:r>
      <w:r w:rsidR="003A7E9D" w:rsidRPr="00D30EC2">
        <w:rPr>
          <w:rFonts w:ascii="Arial" w:hAnsi="Arial" w:cs="Arial"/>
          <w:sz w:val="24"/>
          <w:szCs w:val="24"/>
        </w:rPr>
        <w:t xml:space="preserve">even </w:t>
      </w:r>
      <w:r w:rsidR="004C1276" w:rsidRPr="00D30EC2">
        <w:rPr>
          <w:rFonts w:ascii="Arial" w:hAnsi="Arial" w:cs="Arial"/>
          <w:sz w:val="24"/>
          <w:szCs w:val="24"/>
        </w:rPr>
        <w:t>surface</w:t>
      </w:r>
      <w:r w:rsidR="003A7E9D" w:rsidRPr="00D30EC2">
        <w:rPr>
          <w:rFonts w:ascii="Arial" w:hAnsi="Arial" w:cs="Arial"/>
          <w:sz w:val="24"/>
          <w:szCs w:val="24"/>
        </w:rPr>
        <w:t xml:space="preserve"> although with a shallow crossfall to the road edge</w:t>
      </w:r>
      <w:r w:rsidR="00267AED" w:rsidRPr="00D30EC2">
        <w:rPr>
          <w:rFonts w:ascii="Arial" w:hAnsi="Arial" w:cs="Arial"/>
          <w:sz w:val="24"/>
          <w:szCs w:val="24"/>
        </w:rPr>
        <w:t>. The existing path is unsurfaced</w:t>
      </w:r>
      <w:r w:rsidR="00C2671E" w:rsidRPr="00D30EC2">
        <w:rPr>
          <w:rFonts w:ascii="Arial" w:hAnsi="Arial" w:cs="Arial"/>
          <w:sz w:val="24"/>
          <w:szCs w:val="24"/>
        </w:rPr>
        <w:t xml:space="preserve"> and of undefined width.</w:t>
      </w:r>
    </w:p>
    <w:p w14:paraId="1B4C0F28" w14:textId="45FE30EA" w:rsidR="00415342" w:rsidRPr="00D30EC2" w:rsidRDefault="00AA7536" w:rsidP="008C5D9D">
      <w:pPr>
        <w:pStyle w:val="Style1"/>
        <w:rPr>
          <w:rFonts w:ascii="Arial" w:hAnsi="Arial" w:cs="Arial"/>
          <w:sz w:val="24"/>
          <w:szCs w:val="24"/>
        </w:rPr>
      </w:pPr>
      <w:r w:rsidRPr="00D30EC2">
        <w:rPr>
          <w:rFonts w:ascii="Arial" w:hAnsi="Arial" w:cs="Arial"/>
          <w:sz w:val="24"/>
          <w:szCs w:val="24"/>
        </w:rPr>
        <w:t xml:space="preserve">The main perceived disadvantage </w:t>
      </w:r>
      <w:r w:rsidR="00DE31F0" w:rsidRPr="00D30EC2">
        <w:rPr>
          <w:rFonts w:ascii="Arial" w:hAnsi="Arial" w:cs="Arial"/>
          <w:sz w:val="24"/>
          <w:szCs w:val="24"/>
        </w:rPr>
        <w:t>of use of the footway rather than the existing path seemed to be</w:t>
      </w:r>
      <w:r w:rsidR="00DD0530" w:rsidRPr="00D30EC2">
        <w:rPr>
          <w:rFonts w:ascii="Arial" w:hAnsi="Arial" w:cs="Arial"/>
          <w:sz w:val="24"/>
          <w:szCs w:val="24"/>
        </w:rPr>
        <w:t xml:space="preserve"> the fact that it is alongside a road and subject to crossing by vehicles to access th</w:t>
      </w:r>
      <w:r w:rsidR="000F1047" w:rsidRPr="00D30EC2">
        <w:rPr>
          <w:rFonts w:ascii="Arial" w:hAnsi="Arial" w:cs="Arial"/>
          <w:sz w:val="24"/>
          <w:szCs w:val="24"/>
        </w:rPr>
        <w:t>e</w:t>
      </w:r>
      <w:r w:rsidR="00DD0530" w:rsidRPr="00D30EC2">
        <w:rPr>
          <w:rFonts w:ascii="Arial" w:hAnsi="Arial" w:cs="Arial"/>
          <w:sz w:val="24"/>
          <w:szCs w:val="24"/>
        </w:rPr>
        <w:t xml:space="preserve"> drives of 6 houses</w:t>
      </w:r>
      <w:r w:rsidR="000F1047" w:rsidRPr="00D30EC2">
        <w:rPr>
          <w:rFonts w:ascii="Arial" w:hAnsi="Arial" w:cs="Arial"/>
          <w:sz w:val="24"/>
          <w:szCs w:val="24"/>
        </w:rPr>
        <w:t>. It was also feared that it might become obstructed by parked vehicles</w:t>
      </w:r>
      <w:r w:rsidR="00C03DCA" w:rsidRPr="00D30EC2">
        <w:rPr>
          <w:rFonts w:ascii="Arial" w:hAnsi="Arial" w:cs="Arial"/>
          <w:sz w:val="24"/>
          <w:szCs w:val="24"/>
        </w:rPr>
        <w:t xml:space="preserve"> although such parking would be illegal and likely to obstruct private drives</w:t>
      </w:r>
      <w:r w:rsidR="00DC0E39" w:rsidRPr="00D30EC2">
        <w:rPr>
          <w:rFonts w:ascii="Arial" w:hAnsi="Arial" w:cs="Arial"/>
          <w:sz w:val="24"/>
          <w:szCs w:val="24"/>
        </w:rPr>
        <w:t>.</w:t>
      </w:r>
    </w:p>
    <w:p w14:paraId="0C571A37" w14:textId="083EDAB1" w:rsidR="00B65AF9" w:rsidRPr="00D30EC2" w:rsidRDefault="00582879" w:rsidP="008C5D9D">
      <w:pPr>
        <w:pStyle w:val="Style1"/>
        <w:rPr>
          <w:rFonts w:ascii="Arial" w:hAnsi="Arial" w:cs="Arial"/>
          <w:sz w:val="24"/>
          <w:szCs w:val="24"/>
        </w:rPr>
      </w:pPr>
      <w:r w:rsidRPr="00D30EC2">
        <w:rPr>
          <w:rFonts w:ascii="Arial" w:hAnsi="Arial" w:cs="Arial"/>
          <w:sz w:val="24"/>
          <w:szCs w:val="24"/>
        </w:rPr>
        <w:t xml:space="preserve">It was suggested that, if the Order is not confirmed, the </w:t>
      </w:r>
      <w:r w:rsidR="002C07AA" w:rsidRPr="00D30EC2">
        <w:rPr>
          <w:rFonts w:ascii="Arial" w:hAnsi="Arial" w:cs="Arial"/>
          <w:sz w:val="24"/>
          <w:szCs w:val="24"/>
        </w:rPr>
        <w:t>developer will not be able to build the 7 houses affected</w:t>
      </w:r>
      <w:r w:rsidR="00F655C9" w:rsidRPr="00D30EC2">
        <w:rPr>
          <w:rFonts w:ascii="Arial" w:hAnsi="Arial" w:cs="Arial"/>
          <w:sz w:val="24"/>
          <w:szCs w:val="24"/>
        </w:rPr>
        <w:t xml:space="preserve"> and an opportunity w</w:t>
      </w:r>
      <w:r w:rsidR="00A37F3D" w:rsidRPr="00D30EC2">
        <w:rPr>
          <w:rFonts w:ascii="Arial" w:hAnsi="Arial" w:cs="Arial"/>
          <w:sz w:val="24"/>
          <w:szCs w:val="24"/>
        </w:rPr>
        <w:t>ould</w:t>
      </w:r>
      <w:r w:rsidR="00F655C9" w:rsidRPr="00D30EC2">
        <w:rPr>
          <w:rFonts w:ascii="Arial" w:hAnsi="Arial" w:cs="Arial"/>
          <w:sz w:val="24"/>
          <w:szCs w:val="24"/>
        </w:rPr>
        <w:t xml:space="preserve"> be created for</w:t>
      </w:r>
      <w:r w:rsidR="007221C8" w:rsidRPr="00D30EC2">
        <w:rPr>
          <w:rFonts w:ascii="Arial" w:hAnsi="Arial" w:cs="Arial"/>
          <w:sz w:val="24"/>
          <w:szCs w:val="24"/>
        </w:rPr>
        <w:t xml:space="preserve"> the existing line of the footpath to be incorporated into an attractive landscaped open area</w:t>
      </w:r>
      <w:r w:rsidR="003C7145" w:rsidRPr="00D30EC2">
        <w:rPr>
          <w:rFonts w:ascii="Arial" w:hAnsi="Arial" w:cs="Arial"/>
          <w:sz w:val="24"/>
          <w:szCs w:val="24"/>
        </w:rPr>
        <w:t xml:space="preserve"> which would provide a much more pleasant experience for path users.</w:t>
      </w:r>
      <w:r w:rsidR="000E1943" w:rsidRPr="00D30EC2">
        <w:rPr>
          <w:rFonts w:ascii="Arial" w:hAnsi="Arial" w:cs="Arial"/>
          <w:sz w:val="24"/>
          <w:szCs w:val="24"/>
        </w:rPr>
        <w:t xml:space="preserve"> I </w:t>
      </w:r>
      <w:r w:rsidR="005673B4" w:rsidRPr="00D30EC2">
        <w:rPr>
          <w:rFonts w:ascii="Arial" w:hAnsi="Arial" w:cs="Arial"/>
          <w:sz w:val="24"/>
          <w:szCs w:val="24"/>
        </w:rPr>
        <w:t>understand this argument but</w:t>
      </w:r>
      <w:r w:rsidR="007131A2" w:rsidRPr="00D30EC2">
        <w:rPr>
          <w:rFonts w:ascii="Arial" w:hAnsi="Arial" w:cs="Arial"/>
          <w:sz w:val="24"/>
          <w:szCs w:val="24"/>
        </w:rPr>
        <w:t>,</w:t>
      </w:r>
      <w:r w:rsidR="007913D5" w:rsidRPr="00D30EC2">
        <w:rPr>
          <w:rFonts w:ascii="Arial" w:hAnsi="Arial" w:cs="Arial"/>
          <w:sz w:val="24"/>
          <w:szCs w:val="24"/>
        </w:rPr>
        <w:t xml:space="preserve"> in fact, if the Order is not confirmed</w:t>
      </w:r>
      <w:r w:rsidR="00E26845" w:rsidRPr="00D30EC2">
        <w:rPr>
          <w:rFonts w:ascii="Arial" w:hAnsi="Arial" w:cs="Arial"/>
          <w:sz w:val="24"/>
          <w:szCs w:val="24"/>
        </w:rPr>
        <w:t xml:space="preserve">, </w:t>
      </w:r>
      <w:r w:rsidR="009C1C09" w:rsidRPr="00D30EC2">
        <w:rPr>
          <w:rFonts w:ascii="Arial" w:hAnsi="Arial" w:cs="Arial"/>
          <w:sz w:val="24"/>
          <w:szCs w:val="24"/>
        </w:rPr>
        <w:t xml:space="preserve">the effect will be </w:t>
      </w:r>
      <w:r w:rsidR="00364789" w:rsidRPr="00D30EC2">
        <w:rPr>
          <w:rFonts w:ascii="Arial" w:hAnsi="Arial" w:cs="Arial"/>
          <w:sz w:val="24"/>
          <w:szCs w:val="24"/>
        </w:rPr>
        <w:t xml:space="preserve">the maintenance of the </w:t>
      </w:r>
      <w:r w:rsidR="009641E8" w:rsidRPr="00D30EC2">
        <w:rPr>
          <w:rFonts w:ascii="Arial" w:hAnsi="Arial" w:cs="Arial"/>
          <w:sz w:val="24"/>
          <w:szCs w:val="24"/>
        </w:rPr>
        <w:t>line of the path in its current condition.</w:t>
      </w:r>
      <w:r w:rsidR="00AE0E3B" w:rsidRPr="00D30EC2">
        <w:rPr>
          <w:rFonts w:ascii="Arial" w:hAnsi="Arial" w:cs="Arial"/>
          <w:sz w:val="24"/>
          <w:szCs w:val="24"/>
        </w:rPr>
        <w:t xml:space="preserve"> </w:t>
      </w:r>
      <w:r w:rsidR="0074632B" w:rsidRPr="00D30EC2">
        <w:rPr>
          <w:rFonts w:ascii="Arial" w:hAnsi="Arial" w:cs="Arial"/>
          <w:sz w:val="24"/>
          <w:szCs w:val="24"/>
        </w:rPr>
        <w:t xml:space="preserve">That is </w:t>
      </w:r>
      <w:r w:rsidR="00A02EA5" w:rsidRPr="00D30EC2">
        <w:rPr>
          <w:rFonts w:ascii="Arial" w:hAnsi="Arial" w:cs="Arial"/>
          <w:sz w:val="24"/>
          <w:szCs w:val="24"/>
        </w:rPr>
        <w:t xml:space="preserve">an </w:t>
      </w:r>
      <w:r w:rsidR="00D56090" w:rsidRPr="00D30EC2">
        <w:rPr>
          <w:rFonts w:ascii="Arial" w:hAnsi="Arial" w:cs="Arial"/>
          <w:sz w:val="24"/>
          <w:szCs w:val="24"/>
        </w:rPr>
        <w:t>undefined route across what appears to be waste land.</w:t>
      </w:r>
      <w:r w:rsidR="00B42D1D" w:rsidRPr="00D30EC2">
        <w:rPr>
          <w:rFonts w:ascii="Arial" w:hAnsi="Arial" w:cs="Arial"/>
          <w:sz w:val="24"/>
          <w:szCs w:val="24"/>
        </w:rPr>
        <w:t xml:space="preserve"> </w:t>
      </w:r>
      <w:r w:rsidR="007131A2" w:rsidRPr="00D30EC2">
        <w:rPr>
          <w:rFonts w:ascii="Arial" w:hAnsi="Arial" w:cs="Arial"/>
          <w:sz w:val="24"/>
          <w:szCs w:val="24"/>
        </w:rPr>
        <w:t xml:space="preserve">There would be no </w:t>
      </w:r>
      <w:r w:rsidR="00994CAC" w:rsidRPr="00D30EC2">
        <w:rPr>
          <w:rFonts w:ascii="Arial" w:hAnsi="Arial" w:cs="Arial"/>
          <w:sz w:val="24"/>
          <w:szCs w:val="24"/>
        </w:rPr>
        <w:t>guarantee that</w:t>
      </w:r>
      <w:r w:rsidR="00E23BCB" w:rsidRPr="00D30EC2">
        <w:rPr>
          <w:rFonts w:ascii="Arial" w:hAnsi="Arial" w:cs="Arial"/>
          <w:sz w:val="24"/>
          <w:szCs w:val="24"/>
        </w:rPr>
        <w:t xml:space="preserve"> this would be improved in t</w:t>
      </w:r>
      <w:r w:rsidR="004C6DB2" w:rsidRPr="00D30EC2">
        <w:rPr>
          <w:rFonts w:ascii="Arial" w:hAnsi="Arial" w:cs="Arial"/>
          <w:sz w:val="24"/>
          <w:szCs w:val="24"/>
        </w:rPr>
        <w:t>h</w:t>
      </w:r>
      <w:r w:rsidR="00E23BCB" w:rsidRPr="00D30EC2">
        <w:rPr>
          <w:rFonts w:ascii="Arial" w:hAnsi="Arial" w:cs="Arial"/>
          <w:sz w:val="24"/>
          <w:szCs w:val="24"/>
        </w:rPr>
        <w:t>e manner suggested.</w:t>
      </w:r>
    </w:p>
    <w:p w14:paraId="7A9D87C9" w14:textId="1C35BF73" w:rsidR="00E23BCB" w:rsidRPr="00D30EC2" w:rsidRDefault="00C96D9D" w:rsidP="008C5D9D">
      <w:pPr>
        <w:pStyle w:val="Style1"/>
        <w:rPr>
          <w:rFonts w:ascii="Arial" w:hAnsi="Arial" w:cs="Arial"/>
          <w:sz w:val="24"/>
          <w:szCs w:val="24"/>
        </w:rPr>
      </w:pPr>
      <w:r w:rsidRPr="00D30EC2">
        <w:rPr>
          <w:rFonts w:ascii="Arial" w:hAnsi="Arial" w:cs="Arial"/>
          <w:sz w:val="24"/>
          <w:szCs w:val="24"/>
        </w:rPr>
        <w:t>I note that</w:t>
      </w:r>
      <w:r w:rsidR="00022885" w:rsidRPr="00D30EC2">
        <w:rPr>
          <w:rFonts w:ascii="Arial" w:hAnsi="Arial" w:cs="Arial"/>
          <w:sz w:val="24"/>
          <w:szCs w:val="24"/>
        </w:rPr>
        <w:t xml:space="preserve"> in a survey carried out </w:t>
      </w:r>
      <w:r w:rsidR="004C6DB2" w:rsidRPr="00D30EC2">
        <w:rPr>
          <w:rFonts w:ascii="Arial" w:hAnsi="Arial" w:cs="Arial"/>
          <w:sz w:val="24"/>
          <w:szCs w:val="24"/>
        </w:rPr>
        <w:t>for a period of 9 days in August 2021</w:t>
      </w:r>
      <w:r w:rsidR="004D2886" w:rsidRPr="00D30EC2">
        <w:rPr>
          <w:rFonts w:ascii="Arial" w:hAnsi="Arial" w:cs="Arial"/>
          <w:sz w:val="24"/>
          <w:szCs w:val="24"/>
        </w:rPr>
        <w:t xml:space="preserve">, when both the </w:t>
      </w:r>
      <w:r w:rsidR="00F61D6D" w:rsidRPr="00D30EC2">
        <w:rPr>
          <w:rFonts w:ascii="Arial" w:hAnsi="Arial" w:cs="Arial"/>
          <w:sz w:val="24"/>
          <w:szCs w:val="24"/>
        </w:rPr>
        <w:t>definitive line of the footpath and the footway alongside Larch Drive were available for use</w:t>
      </w:r>
      <w:r w:rsidR="00710863" w:rsidRPr="00D30EC2">
        <w:rPr>
          <w:rFonts w:ascii="Arial" w:hAnsi="Arial" w:cs="Arial"/>
          <w:sz w:val="24"/>
          <w:szCs w:val="24"/>
        </w:rPr>
        <w:t>, all of the 607 recorded users</w:t>
      </w:r>
      <w:r w:rsidR="0018119D" w:rsidRPr="00D30EC2">
        <w:rPr>
          <w:rFonts w:ascii="Arial" w:hAnsi="Arial" w:cs="Arial"/>
          <w:sz w:val="24"/>
          <w:szCs w:val="24"/>
        </w:rPr>
        <w:t xml:space="preserve"> walked on the footway</w:t>
      </w:r>
      <w:r w:rsidR="00C33827">
        <w:rPr>
          <w:rFonts w:ascii="Arial" w:hAnsi="Arial" w:cs="Arial"/>
          <w:sz w:val="24"/>
          <w:szCs w:val="24"/>
        </w:rPr>
        <w:t xml:space="preserve"> rather than</w:t>
      </w:r>
      <w:r w:rsidR="008E58FC">
        <w:rPr>
          <w:rFonts w:ascii="Arial" w:hAnsi="Arial" w:cs="Arial"/>
          <w:sz w:val="24"/>
          <w:szCs w:val="24"/>
        </w:rPr>
        <w:t xml:space="preserve"> </w:t>
      </w:r>
      <w:r w:rsidR="008E58FC">
        <w:rPr>
          <w:rFonts w:ascii="Arial" w:hAnsi="Arial" w:cs="Arial"/>
          <w:sz w:val="24"/>
          <w:szCs w:val="24"/>
        </w:rPr>
        <w:lastRenderedPageBreak/>
        <w:t>the footpath</w:t>
      </w:r>
      <w:r w:rsidR="0018119D" w:rsidRPr="00D30EC2">
        <w:rPr>
          <w:rFonts w:ascii="Arial" w:hAnsi="Arial" w:cs="Arial"/>
          <w:sz w:val="24"/>
          <w:szCs w:val="24"/>
        </w:rPr>
        <w:t>. This</w:t>
      </w:r>
      <w:r w:rsidR="00541EA7" w:rsidRPr="00D30EC2">
        <w:rPr>
          <w:rFonts w:ascii="Arial" w:hAnsi="Arial" w:cs="Arial"/>
          <w:sz w:val="24"/>
          <w:szCs w:val="24"/>
        </w:rPr>
        <w:t xml:space="preserve"> is</w:t>
      </w:r>
      <w:r w:rsidR="0018119D" w:rsidRPr="00D30EC2">
        <w:rPr>
          <w:rFonts w:ascii="Arial" w:hAnsi="Arial" w:cs="Arial"/>
          <w:sz w:val="24"/>
          <w:szCs w:val="24"/>
        </w:rPr>
        <w:t xml:space="preserve"> unsurprising given the relative condition of the two routes</w:t>
      </w:r>
      <w:r w:rsidR="00FC3309" w:rsidRPr="00D30EC2">
        <w:rPr>
          <w:rFonts w:ascii="Arial" w:hAnsi="Arial" w:cs="Arial"/>
          <w:sz w:val="24"/>
          <w:szCs w:val="24"/>
        </w:rPr>
        <w:t xml:space="preserve"> but does suggest that members of the public found use of the footway acceptable.</w:t>
      </w:r>
    </w:p>
    <w:p w14:paraId="0BCD57B1" w14:textId="5EC3EF81" w:rsidR="003D3575" w:rsidRPr="00D30EC2" w:rsidRDefault="003D3575" w:rsidP="008C5D9D">
      <w:pPr>
        <w:pStyle w:val="Style1"/>
        <w:rPr>
          <w:rFonts w:ascii="Arial" w:hAnsi="Arial" w:cs="Arial"/>
          <w:sz w:val="24"/>
          <w:szCs w:val="24"/>
        </w:rPr>
      </w:pPr>
      <w:r w:rsidRPr="00D30EC2">
        <w:rPr>
          <w:rFonts w:ascii="Arial" w:hAnsi="Arial" w:cs="Arial"/>
          <w:sz w:val="24"/>
          <w:szCs w:val="24"/>
        </w:rPr>
        <w:t>I have seen no evidence to suggest that the stopping up proposed would result in any disadvantage or loss to persons whose properties adjoin or are close to the existing footpath.</w:t>
      </w:r>
    </w:p>
    <w:p w14:paraId="1DC80261" w14:textId="1EF88B18" w:rsidR="003D3575" w:rsidRPr="00D30EC2" w:rsidRDefault="003A7B32" w:rsidP="008C5D9D">
      <w:pPr>
        <w:pStyle w:val="Style1"/>
        <w:rPr>
          <w:rFonts w:ascii="Arial" w:hAnsi="Arial" w:cs="Arial"/>
          <w:sz w:val="24"/>
          <w:szCs w:val="24"/>
        </w:rPr>
      </w:pPr>
      <w:r w:rsidRPr="00D30EC2">
        <w:rPr>
          <w:rFonts w:ascii="Arial" w:hAnsi="Arial" w:cs="Arial"/>
          <w:sz w:val="24"/>
          <w:szCs w:val="24"/>
        </w:rPr>
        <w:t>Overall</w:t>
      </w:r>
      <w:r w:rsidR="00401FB1" w:rsidRPr="00D30EC2">
        <w:rPr>
          <w:rFonts w:ascii="Arial" w:hAnsi="Arial" w:cs="Arial"/>
          <w:sz w:val="24"/>
          <w:szCs w:val="24"/>
        </w:rPr>
        <w:t xml:space="preserve">, </w:t>
      </w:r>
      <w:r w:rsidR="002B3558" w:rsidRPr="00D30EC2">
        <w:rPr>
          <w:rFonts w:ascii="Arial" w:hAnsi="Arial" w:cs="Arial"/>
          <w:sz w:val="24"/>
          <w:szCs w:val="24"/>
        </w:rPr>
        <w:t>the proposed stopping</w:t>
      </w:r>
      <w:r w:rsidR="00CC0F0E" w:rsidRPr="00D30EC2">
        <w:rPr>
          <w:rFonts w:ascii="Arial" w:hAnsi="Arial" w:cs="Arial"/>
          <w:sz w:val="24"/>
          <w:szCs w:val="24"/>
        </w:rPr>
        <w:t xml:space="preserve"> up of </w:t>
      </w:r>
      <w:r w:rsidR="005F612B" w:rsidRPr="00D30EC2">
        <w:rPr>
          <w:rFonts w:ascii="Arial" w:hAnsi="Arial" w:cs="Arial"/>
          <w:sz w:val="24"/>
          <w:szCs w:val="24"/>
        </w:rPr>
        <w:t xml:space="preserve">the part of Footpath 14 </w:t>
      </w:r>
      <w:r w:rsidR="00BE0A90" w:rsidRPr="00D30EC2">
        <w:rPr>
          <w:rFonts w:ascii="Arial" w:hAnsi="Arial" w:cs="Arial"/>
          <w:sz w:val="24"/>
          <w:szCs w:val="24"/>
        </w:rPr>
        <w:t>included in the Order will result in little</w:t>
      </w:r>
      <w:r w:rsidR="007F38EA" w:rsidRPr="00D30EC2">
        <w:rPr>
          <w:rFonts w:ascii="Arial" w:hAnsi="Arial" w:cs="Arial"/>
          <w:sz w:val="24"/>
          <w:szCs w:val="24"/>
        </w:rPr>
        <w:t xml:space="preserve"> disadvantage or loss to members of the public or persons whose pro</w:t>
      </w:r>
      <w:r w:rsidR="002C1889" w:rsidRPr="00D30EC2">
        <w:rPr>
          <w:rFonts w:ascii="Arial" w:hAnsi="Arial" w:cs="Arial"/>
          <w:sz w:val="24"/>
          <w:szCs w:val="24"/>
        </w:rPr>
        <w:t>perties adjoin or are close to the existing footpath.</w:t>
      </w:r>
    </w:p>
    <w:p w14:paraId="049560EA" w14:textId="77777777" w:rsidR="00FA4707" w:rsidRPr="00D30EC2" w:rsidRDefault="00FA4707" w:rsidP="00FA4707">
      <w:pPr>
        <w:pStyle w:val="Long2"/>
        <w:rPr>
          <w:rFonts w:ascii="Arial" w:hAnsi="Arial" w:cs="Arial"/>
          <w:sz w:val="24"/>
          <w:szCs w:val="24"/>
        </w:rPr>
      </w:pPr>
      <w:r w:rsidRPr="00D30EC2">
        <w:rPr>
          <w:rFonts w:ascii="Arial" w:hAnsi="Arial" w:cs="Arial"/>
          <w:sz w:val="24"/>
          <w:szCs w:val="24"/>
        </w:rPr>
        <w:t>Other Matters</w:t>
      </w:r>
    </w:p>
    <w:p w14:paraId="117DF475" w14:textId="50A2FCE2" w:rsidR="00AC2483" w:rsidRPr="00D30EC2" w:rsidRDefault="00BE2213" w:rsidP="00FA4707">
      <w:pPr>
        <w:pStyle w:val="Style1"/>
        <w:rPr>
          <w:rFonts w:ascii="Arial" w:hAnsi="Arial" w:cs="Arial"/>
          <w:sz w:val="24"/>
          <w:szCs w:val="24"/>
        </w:rPr>
      </w:pPr>
      <w:r w:rsidRPr="00D30EC2">
        <w:rPr>
          <w:rFonts w:ascii="Arial" w:hAnsi="Arial" w:cs="Arial"/>
          <w:sz w:val="24"/>
          <w:szCs w:val="24"/>
        </w:rPr>
        <w:t>Cheshire East Bor</w:t>
      </w:r>
      <w:r w:rsidR="00930664" w:rsidRPr="00D30EC2">
        <w:rPr>
          <w:rFonts w:ascii="Arial" w:hAnsi="Arial" w:cs="Arial"/>
          <w:sz w:val="24"/>
          <w:szCs w:val="24"/>
        </w:rPr>
        <w:t>ough Council, the Order Making Authority, has requested that, if the Order is confirmed</w:t>
      </w:r>
      <w:r w:rsidR="00257F14" w:rsidRPr="00D30EC2">
        <w:rPr>
          <w:rFonts w:ascii="Arial" w:hAnsi="Arial" w:cs="Arial"/>
          <w:sz w:val="24"/>
          <w:szCs w:val="24"/>
        </w:rPr>
        <w:t>, it be modified to add the word ‘part’ to the title of the Order.</w:t>
      </w:r>
      <w:r w:rsidR="00C223AA" w:rsidRPr="00D30EC2">
        <w:rPr>
          <w:rFonts w:ascii="Arial" w:hAnsi="Arial" w:cs="Arial"/>
          <w:sz w:val="24"/>
          <w:szCs w:val="24"/>
        </w:rPr>
        <w:t xml:space="preserve"> This would more accurately reflect the effect of the Order</w:t>
      </w:r>
      <w:r w:rsidR="00890D88" w:rsidRPr="00D30EC2">
        <w:rPr>
          <w:rFonts w:ascii="Arial" w:hAnsi="Arial" w:cs="Arial"/>
          <w:sz w:val="24"/>
          <w:szCs w:val="24"/>
        </w:rPr>
        <w:t xml:space="preserve"> and would seem to be an entirely reasonable</w:t>
      </w:r>
      <w:r w:rsidR="007216CE" w:rsidRPr="00D30EC2">
        <w:rPr>
          <w:rFonts w:ascii="Arial" w:hAnsi="Arial" w:cs="Arial"/>
          <w:sz w:val="24"/>
          <w:szCs w:val="24"/>
        </w:rPr>
        <w:t xml:space="preserve"> modification which will not adversely </w:t>
      </w:r>
      <w:r w:rsidR="00F73776" w:rsidRPr="00D30EC2">
        <w:rPr>
          <w:rFonts w:ascii="Arial" w:hAnsi="Arial" w:cs="Arial"/>
          <w:sz w:val="24"/>
          <w:szCs w:val="24"/>
        </w:rPr>
        <w:t xml:space="preserve">affect or mislead any party. </w:t>
      </w:r>
      <w:r w:rsidR="00560930">
        <w:rPr>
          <w:rFonts w:ascii="Arial" w:hAnsi="Arial" w:cs="Arial"/>
          <w:sz w:val="24"/>
          <w:szCs w:val="24"/>
        </w:rPr>
        <w:t xml:space="preserve">I also note that the </w:t>
      </w:r>
      <w:r w:rsidR="00E86282">
        <w:rPr>
          <w:rFonts w:ascii="Arial" w:hAnsi="Arial" w:cs="Arial"/>
          <w:sz w:val="24"/>
          <w:szCs w:val="24"/>
        </w:rPr>
        <w:t>title of the Order Map already includes the word ‘part’</w:t>
      </w:r>
      <w:r w:rsidR="00E976EA">
        <w:rPr>
          <w:rFonts w:ascii="Arial" w:hAnsi="Arial" w:cs="Arial"/>
          <w:sz w:val="24"/>
          <w:szCs w:val="24"/>
        </w:rPr>
        <w:t xml:space="preserve">. </w:t>
      </w:r>
      <w:r w:rsidR="00F73776" w:rsidRPr="00D30EC2">
        <w:rPr>
          <w:rFonts w:ascii="Arial" w:hAnsi="Arial" w:cs="Arial"/>
          <w:sz w:val="24"/>
          <w:szCs w:val="24"/>
        </w:rPr>
        <w:t>I therefore propose to make the modification requested.</w:t>
      </w:r>
    </w:p>
    <w:p w14:paraId="6B8D862C" w14:textId="0858709B" w:rsidR="00797CCC" w:rsidRPr="00D30EC2" w:rsidRDefault="00DB51F7" w:rsidP="00FA4707">
      <w:pPr>
        <w:pStyle w:val="Style1"/>
        <w:rPr>
          <w:rFonts w:ascii="Arial" w:hAnsi="Arial" w:cs="Arial"/>
          <w:sz w:val="24"/>
          <w:szCs w:val="24"/>
        </w:rPr>
      </w:pPr>
      <w:r w:rsidRPr="00D30EC2">
        <w:rPr>
          <w:rFonts w:ascii="Arial" w:hAnsi="Arial" w:cs="Arial"/>
          <w:sz w:val="24"/>
          <w:szCs w:val="24"/>
        </w:rPr>
        <w:t>Concern was expressed by objectors regarding the process</w:t>
      </w:r>
      <w:r w:rsidR="000041AF" w:rsidRPr="00D30EC2">
        <w:rPr>
          <w:rFonts w:ascii="Arial" w:hAnsi="Arial" w:cs="Arial"/>
          <w:sz w:val="24"/>
          <w:szCs w:val="24"/>
        </w:rPr>
        <w:t>es leading to the making of the current Order</w:t>
      </w:r>
      <w:r w:rsidR="00C97860" w:rsidRPr="00D30EC2">
        <w:rPr>
          <w:rFonts w:ascii="Arial" w:hAnsi="Arial" w:cs="Arial"/>
          <w:sz w:val="24"/>
          <w:szCs w:val="24"/>
        </w:rPr>
        <w:t xml:space="preserve"> and the possibility that, if there had been more or better consultation</w:t>
      </w:r>
      <w:r w:rsidR="00BD2D42">
        <w:rPr>
          <w:rFonts w:ascii="Arial" w:hAnsi="Arial" w:cs="Arial"/>
          <w:sz w:val="24"/>
          <w:szCs w:val="24"/>
        </w:rPr>
        <w:t>,</w:t>
      </w:r>
      <w:r w:rsidR="002E0A9B" w:rsidRPr="00D30EC2">
        <w:rPr>
          <w:rFonts w:ascii="Arial" w:hAnsi="Arial" w:cs="Arial"/>
          <w:sz w:val="24"/>
          <w:szCs w:val="24"/>
        </w:rPr>
        <w:t xml:space="preserve"> a more satisfactory proposal might have emerged.</w:t>
      </w:r>
      <w:r w:rsidR="00B7388C" w:rsidRPr="00D30EC2">
        <w:rPr>
          <w:rFonts w:ascii="Arial" w:hAnsi="Arial" w:cs="Arial"/>
          <w:sz w:val="24"/>
          <w:szCs w:val="24"/>
        </w:rPr>
        <w:t xml:space="preserve"> Although I understand these concerns</w:t>
      </w:r>
      <w:r w:rsidR="000D0155" w:rsidRPr="00D30EC2">
        <w:rPr>
          <w:rFonts w:ascii="Arial" w:hAnsi="Arial" w:cs="Arial"/>
          <w:sz w:val="24"/>
          <w:szCs w:val="24"/>
        </w:rPr>
        <w:t>, they lie outside the criteria which I must take into account</w:t>
      </w:r>
      <w:r w:rsidR="006C0CB3" w:rsidRPr="00D30EC2">
        <w:rPr>
          <w:rFonts w:ascii="Arial" w:hAnsi="Arial" w:cs="Arial"/>
          <w:sz w:val="24"/>
          <w:szCs w:val="24"/>
        </w:rPr>
        <w:t xml:space="preserve"> in determining the Order</w:t>
      </w:r>
      <w:r w:rsidR="00EB0DB9" w:rsidRPr="00D30EC2">
        <w:rPr>
          <w:rFonts w:ascii="Arial" w:hAnsi="Arial" w:cs="Arial"/>
          <w:sz w:val="24"/>
          <w:szCs w:val="24"/>
        </w:rPr>
        <w:t xml:space="preserve"> and I have accordingly been unable to give weight to them in reaching my conclusions. </w:t>
      </w:r>
      <w:r w:rsidR="000961F5" w:rsidRPr="00D30EC2">
        <w:rPr>
          <w:rFonts w:ascii="Arial" w:hAnsi="Arial" w:cs="Arial"/>
          <w:sz w:val="24"/>
          <w:szCs w:val="24"/>
        </w:rPr>
        <w:t xml:space="preserve">I was however satisfied that the </w:t>
      </w:r>
      <w:r w:rsidR="002467D3" w:rsidRPr="00D30EC2">
        <w:rPr>
          <w:rFonts w:ascii="Arial" w:hAnsi="Arial" w:cs="Arial"/>
          <w:sz w:val="24"/>
          <w:szCs w:val="24"/>
        </w:rPr>
        <w:t>proper statutory procedures had been followed in the making of the Order itself</w:t>
      </w:r>
      <w:r w:rsidR="007D72C1" w:rsidRPr="00D30EC2">
        <w:rPr>
          <w:rFonts w:ascii="Arial" w:hAnsi="Arial" w:cs="Arial"/>
          <w:sz w:val="24"/>
          <w:szCs w:val="24"/>
        </w:rPr>
        <w:t>.</w:t>
      </w:r>
    </w:p>
    <w:p w14:paraId="2817EE11" w14:textId="77777777" w:rsidR="0058305F" w:rsidRPr="00D30EC2" w:rsidRDefault="0058305F" w:rsidP="0058305F">
      <w:pPr>
        <w:pStyle w:val="Long2"/>
        <w:rPr>
          <w:rFonts w:ascii="Arial" w:hAnsi="Arial" w:cs="Arial"/>
          <w:sz w:val="24"/>
          <w:szCs w:val="24"/>
        </w:rPr>
      </w:pPr>
      <w:r w:rsidRPr="00D30EC2">
        <w:rPr>
          <w:rFonts w:ascii="Arial" w:hAnsi="Arial" w:cs="Arial"/>
          <w:sz w:val="24"/>
          <w:szCs w:val="24"/>
        </w:rPr>
        <w:t>Conclusions</w:t>
      </w:r>
    </w:p>
    <w:p w14:paraId="3914D98B" w14:textId="238305BA" w:rsidR="0058305F" w:rsidRPr="00D30EC2" w:rsidRDefault="004C56C0" w:rsidP="0058305F">
      <w:pPr>
        <w:pStyle w:val="Style1"/>
        <w:rPr>
          <w:rFonts w:ascii="Arial" w:hAnsi="Arial" w:cs="Arial"/>
          <w:sz w:val="24"/>
          <w:szCs w:val="24"/>
        </w:rPr>
      </w:pPr>
      <w:r w:rsidRPr="00D30EC2">
        <w:rPr>
          <w:rFonts w:ascii="Arial" w:hAnsi="Arial" w:cs="Arial"/>
          <w:sz w:val="24"/>
          <w:szCs w:val="24"/>
        </w:rPr>
        <w:t>Bearing in mind the above, I conclude that the Order should be confirmed</w:t>
      </w:r>
      <w:r w:rsidR="008C2FE0" w:rsidRPr="00D30EC2">
        <w:rPr>
          <w:rFonts w:ascii="Arial" w:hAnsi="Arial" w:cs="Arial"/>
          <w:sz w:val="24"/>
          <w:szCs w:val="24"/>
        </w:rPr>
        <w:t xml:space="preserve"> subject to the minor modification mentioned above</w:t>
      </w:r>
      <w:r w:rsidRPr="00D30EC2">
        <w:rPr>
          <w:rFonts w:ascii="Arial" w:hAnsi="Arial" w:cs="Arial"/>
          <w:sz w:val="24"/>
          <w:szCs w:val="24"/>
        </w:rPr>
        <w:t>.</w:t>
      </w:r>
    </w:p>
    <w:p w14:paraId="6FEA7B64" w14:textId="77777777" w:rsidR="0058305F" w:rsidRPr="00D30EC2" w:rsidRDefault="0058305F" w:rsidP="0058305F">
      <w:pPr>
        <w:pStyle w:val="Long2"/>
        <w:rPr>
          <w:rFonts w:ascii="Arial" w:hAnsi="Arial" w:cs="Arial"/>
          <w:sz w:val="24"/>
          <w:szCs w:val="24"/>
        </w:rPr>
      </w:pPr>
      <w:r w:rsidRPr="00D30EC2">
        <w:rPr>
          <w:rFonts w:ascii="Arial" w:hAnsi="Arial" w:cs="Arial"/>
          <w:sz w:val="24"/>
          <w:szCs w:val="24"/>
        </w:rPr>
        <w:t>Formal Decision</w:t>
      </w:r>
    </w:p>
    <w:p w14:paraId="2F759CF6" w14:textId="77777777" w:rsidR="00C0545F" w:rsidRPr="00D30EC2" w:rsidRDefault="0058305F" w:rsidP="00FF2252">
      <w:pPr>
        <w:pStyle w:val="Style1"/>
        <w:rPr>
          <w:rFonts w:ascii="Arial" w:hAnsi="Arial" w:cs="Arial"/>
          <w:sz w:val="24"/>
          <w:szCs w:val="24"/>
        </w:rPr>
      </w:pPr>
      <w:r w:rsidRPr="00D30EC2">
        <w:rPr>
          <w:rFonts w:ascii="Arial" w:hAnsi="Arial" w:cs="Arial"/>
          <w:sz w:val="24"/>
          <w:szCs w:val="24"/>
        </w:rPr>
        <w:t>I confirm the Order</w:t>
      </w:r>
      <w:r w:rsidR="00C0545F" w:rsidRPr="00D30EC2">
        <w:rPr>
          <w:rFonts w:ascii="Arial" w:hAnsi="Arial" w:cs="Arial"/>
          <w:sz w:val="24"/>
          <w:szCs w:val="24"/>
        </w:rPr>
        <w:t xml:space="preserve"> subject to the following modifications:</w:t>
      </w:r>
    </w:p>
    <w:p w14:paraId="118C99A0" w14:textId="3EFDEFD9" w:rsidR="0058305F" w:rsidRPr="00D30EC2" w:rsidRDefault="00FA5EB8" w:rsidP="00C0545F">
      <w:pPr>
        <w:pStyle w:val="Style1"/>
        <w:numPr>
          <w:ilvl w:val="0"/>
          <w:numId w:val="0"/>
        </w:numPr>
        <w:ind w:left="432"/>
        <w:rPr>
          <w:rFonts w:ascii="Arial" w:hAnsi="Arial" w:cs="Arial"/>
          <w:sz w:val="24"/>
          <w:szCs w:val="24"/>
        </w:rPr>
      </w:pPr>
      <w:r w:rsidRPr="00D30EC2">
        <w:rPr>
          <w:rFonts w:ascii="Arial" w:hAnsi="Arial" w:cs="Arial"/>
          <w:sz w:val="24"/>
          <w:szCs w:val="24"/>
        </w:rPr>
        <w:t>I</w:t>
      </w:r>
      <w:r w:rsidR="00D40293" w:rsidRPr="00D30EC2">
        <w:rPr>
          <w:rFonts w:ascii="Arial" w:hAnsi="Arial" w:cs="Arial"/>
          <w:sz w:val="24"/>
          <w:szCs w:val="24"/>
        </w:rPr>
        <w:t xml:space="preserve">nsert </w:t>
      </w:r>
      <w:r w:rsidR="00D40293" w:rsidRPr="00D30EC2">
        <w:rPr>
          <w:rFonts w:ascii="Arial" w:hAnsi="Arial" w:cs="Arial"/>
          <w:i/>
          <w:iCs/>
          <w:sz w:val="24"/>
          <w:szCs w:val="24"/>
        </w:rPr>
        <w:t xml:space="preserve">“(part)” </w:t>
      </w:r>
      <w:r w:rsidR="00D40293" w:rsidRPr="00D30EC2">
        <w:rPr>
          <w:rFonts w:ascii="Arial" w:hAnsi="Arial" w:cs="Arial"/>
          <w:sz w:val="24"/>
          <w:szCs w:val="24"/>
        </w:rPr>
        <w:t xml:space="preserve">after the words </w:t>
      </w:r>
      <w:r w:rsidR="00D40293" w:rsidRPr="00D30EC2">
        <w:rPr>
          <w:rFonts w:ascii="Arial" w:hAnsi="Arial" w:cs="Arial"/>
          <w:i/>
          <w:iCs/>
          <w:sz w:val="24"/>
          <w:szCs w:val="24"/>
        </w:rPr>
        <w:t>“Footpath No.14”</w:t>
      </w:r>
      <w:r w:rsidRPr="00D30EC2">
        <w:rPr>
          <w:rFonts w:ascii="Arial" w:hAnsi="Arial" w:cs="Arial"/>
          <w:i/>
          <w:iCs/>
          <w:sz w:val="24"/>
          <w:szCs w:val="24"/>
        </w:rPr>
        <w:t>,</w:t>
      </w:r>
      <w:r w:rsidRPr="00D30EC2">
        <w:rPr>
          <w:rFonts w:ascii="Arial" w:hAnsi="Arial" w:cs="Arial"/>
          <w:sz w:val="24"/>
          <w:szCs w:val="24"/>
        </w:rPr>
        <w:t xml:space="preserve"> in the title of the Order</w:t>
      </w:r>
      <w:r w:rsidR="00402A78">
        <w:rPr>
          <w:rFonts w:ascii="Arial" w:hAnsi="Arial" w:cs="Arial"/>
          <w:sz w:val="24"/>
          <w:szCs w:val="24"/>
        </w:rPr>
        <w:t xml:space="preserve"> and</w:t>
      </w:r>
      <w:r w:rsidRPr="00D30EC2">
        <w:rPr>
          <w:rFonts w:ascii="Arial" w:hAnsi="Arial" w:cs="Arial"/>
          <w:sz w:val="24"/>
          <w:szCs w:val="24"/>
        </w:rPr>
        <w:t xml:space="preserve"> paragraph 4 of the Order</w:t>
      </w:r>
      <w:r w:rsidR="00F02B83" w:rsidRPr="00D30EC2">
        <w:rPr>
          <w:rFonts w:ascii="Arial" w:hAnsi="Arial" w:cs="Arial"/>
          <w:sz w:val="24"/>
          <w:szCs w:val="24"/>
        </w:rPr>
        <w:t>.</w:t>
      </w:r>
    </w:p>
    <w:p w14:paraId="59EE50FC" w14:textId="77777777" w:rsidR="00002846" w:rsidRDefault="00002846" w:rsidP="0058305F">
      <w:pPr>
        <w:pStyle w:val="Style2"/>
        <w:numPr>
          <w:ilvl w:val="0"/>
          <w:numId w:val="0"/>
        </w:numPr>
        <w:rPr>
          <w:rFonts w:ascii="Monotype Corsiva" w:hAnsi="Monotype Corsiva"/>
          <w:sz w:val="32"/>
          <w:szCs w:val="32"/>
        </w:rPr>
      </w:pPr>
    </w:p>
    <w:p w14:paraId="26A5C6CA" w14:textId="77777777" w:rsidR="0058305F" w:rsidRDefault="0058305F" w:rsidP="00002846">
      <w:pPr>
        <w:pStyle w:val="Style2"/>
        <w:numPr>
          <w:ilvl w:val="0"/>
          <w:numId w:val="0"/>
        </w:numPr>
      </w:pPr>
      <w:r w:rsidRPr="002674BA">
        <w:rPr>
          <w:rFonts w:ascii="Monotype Corsiva" w:hAnsi="Monotype Corsiva"/>
          <w:sz w:val="32"/>
          <w:szCs w:val="32"/>
        </w:rPr>
        <w:t>Barney Grimshaw</w:t>
      </w:r>
    </w:p>
    <w:p w14:paraId="40C7F4CC" w14:textId="77777777" w:rsidR="0058305F" w:rsidRDefault="0058305F" w:rsidP="0058305F">
      <w:pPr>
        <w:pStyle w:val="Long1"/>
      </w:pPr>
      <w:r>
        <w:t>inspector</w:t>
      </w:r>
    </w:p>
    <w:p w14:paraId="5206FF8A" w14:textId="77777777" w:rsidR="00B86114" w:rsidRDefault="00B86114" w:rsidP="0058305F">
      <w:pPr>
        <w:pStyle w:val="Style1"/>
        <w:numPr>
          <w:ilvl w:val="0"/>
          <w:numId w:val="0"/>
        </w:numPr>
      </w:pPr>
    </w:p>
    <w:p w14:paraId="71862B45" w14:textId="77777777" w:rsidR="00B86114" w:rsidRDefault="00B86114" w:rsidP="00B86114">
      <w:pPr>
        <w:pStyle w:val="Style1"/>
        <w:numPr>
          <w:ilvl w:val="0"/>
          <w:numId w:val="0"/>
        </w:numPr>
        <w:ind w:left="432" w:hanging="432"/>
      </w:pPr>
    </w:p>
    <w:p w14:paraId="4DED446A" w14:textId="77777777" w:rsidR="00E0135E" w:rsidRDefault="00207E5E" w:rsidP="00E0135E">
      <w:pPr>
        <w:pStyle w:val="Long1"/>
      </w:pPr>
      <w:r>
        <w:br w:type="page"/>
      </w:r>
      <w:r w:rsidR="00E0135E">
        <w:lastRenderedPageBreak/>
        <w:t>appearances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52"/>
        <w:gridCol w:w="4652"/>
      </w:tblGrid>
      <w:tr w:rsidR="00E0135E" w14:paraId="08D9B1F8" w14:textId="77777777" w:rsidTr="00DD3977">
        <w:tc>
          <w:tcPr>
            <w:tcW w:w="4760" w:type="dxa"/>
            <w:shd w:val="clear" w:color="auto" w:fill="auto"/>
          </w:tcPr>
          <w:p w14:paraId="2266669C" w14:textId="77777777" w:rsidR="00E0135E" w:rsidRDefault="00E0135E" w:rsidP="00CF5D8E">
            <w:pPr>
              <w:pStyle w:val="Singleline"/>
            </w:pPr>
          </w:p>
        </w:tc>
        <w:tc>
          <w:tcPr>
            <w:tcW w:w="4760" w:type="dxa"/>
            <w:shd w:val="clear" w:color="auto" w:fill="auto"/>
          </w:tcPr>
          <w:p w14:paraId="4D7B28D1" w14:textId="77777777" w:rsidR="00E0135E" w:rsidRDefault="00E0135E" w:rsidP="00CF5D8E">
            <w:pPr>
              <w:pStyle w:val="Singleline"/>
            </w:pPr>
          </w:p>
        </w:tc>
      </w:tr>
      <w:tr w:rsidR="00E0135E" w14:paraId="22435990" w14:textId="77777777" w:rsidTr="00DD3977">
        <w:tc>
          <w:tcPr>
            <w:tcW w:w="4760" w:type="dxa"/>
            <w:shd w:val="clear" w:color="auto" w:fill="auto"/>
          </w:tcPr>
          <w:p w14:paraId="228D3AFB" w14:textId="77777777" w:rsidR="00E0135E" w:rsidRPr="00DD3977" w:rsidRDefault="00E0135E" w:rsidP="00CF5D8E">
            <w:pPr>
              <w:pStyle w:val="Singleline"/>
              <w:rPr>
                <w:b/>
              </w:rPr>
            </w:pPr>
            <w:r w:rsidRPr="00DD3977">
              <w:rPr>
                <w:b/>
              </w:rPr>
              <w:t>For the OMA</w:t>
            </w:r>
          </w:p>
        </w:tc>
        <w:tc>
          <w:tcPr>
            <w:tcW w:w="4760" w:type="dxa"/>
            <w:shd w:val="clear" w:color="auto" w:fill="auto"/>
          </w:tcPr>
          <w:p w14:paraId="1F1C7864" w14:textId="77777777" w:rsidR="00E0135E" w:rsidRDefault="00E0135E" w:rsidP="00CF5D8E">
            <w:pPr>
              <w:pStyle w:val="Singleline"/>
            </w:pPr>
          </w:p>
        </w:tc>
      </w:tr>
      <w:tr w:rsidR="00E0135E" w14:paraId="7606D2AD" w14:textId="77777777" w:rsidTr="00DD3977">
        <w:tc>
          <w:tcPr>
            <w:tcW w:w="4760" w:type="dxa"/>
            <w:shd w:val="clear" w:color="auto" w:fill="auto"/>
          </w:tcPr>
          <w:p w14:paraId="0CCFBCDC" w14:textId="77777777" w:rsidR="00E0135E" w:rsidRDefault="00E0135E" w:rsidP="00CF5D8E">
            <w:pPr>
              <w:pStyle w:val="Singleline"/>
            </w:pPr>
          </w:p>
        </w:tc>
        <w:tc>
          <w:tcPr>
            <w:tcW w:w="4760" w:type="dxa"/>
            <w:shd w:val="clear" w:color="auto" w:fill="auto"/>
          </w:tcPr>
          <w:p w14:paraId="188D0BB5" w14:textId="77777777" w:rsidR="00E0135E" w:rsidRDefault="00E0135E" w:rsidP="00CF5D8E">
            <w:pPr>
              <w:pStyle w:val="Singleline"/>
            </w:pPr>
          </w:p>
        </w:tc>
      </w:tr>
      <w:tr w:rsidR="00E0135E" w14:paraId="16F8500C" w14:textId="77777777" w:rsidTr="00DD3977">
        <w:tc>
          <w:tcPr>
            <w:tcW w:w="4760" w:type="dxa"/>
            <w:shd w:val="clear" w:color="auto" w:fill="auto"/>
          </w:tcPr>
          <w:p w14:paraId="7ECD3253" w14:textId="1A0B3F30" w:rsidR="00E0135E" w:rsidRDefault="00E0135E" w:rsidP="00CF5D8E">
            <w:pPr>
              <w:pStyle w:val="Singleline"/>
            </w:pPr>
            <w:r>
              <w:t>Howard Leithhead</w:t>
            </w:r>
          </w:p>
        </w:tc>
        <w:tc>
          <w:tcPr>
            <w:tcW w:w="4760" w:type="dxa"/>
            <w:shd w:val="clear" w:color="auto" w:fill="auto"/>
          </w:tcPr>
          <w:p w14:paraId="2110A78B" w14:textId="638AF5EF" w:rsidR="00E0135E" w:rsidRDefault="00E0135E" w:rsidP="00CF5D8E">
            <w:pPr>
              <w:pStyle w:val="Singleline"/>
            </w:pPr>
            <w:r>
              <w:t>Counsel</w:t>
            </w:r>
            <w:r w:rsidR="00951FED">
              <w:t>, representing Cheshire East Borough Council (CEBC)</w:t>
            </w:r>
          </w:p>
        </w:tc>
      </w:tr>
      <w:tr w:rsidR="00E0135E" w14:paraId="5FBD5123" w14:textId="77777777" w:rsidTr="00DD3977">
        <w:tc>
          <w:tcPr>
            <w:tcW w:w="4760" w:type="dxa"/>
            <w:shd w:val="clear" w:color="auto" w:fill="auto"/>
          </w:tcPr>
          <w:p w14:paraId="4F2399F3" w14:textId="77777777" w:rsidR="00E0135E" w:rsidRDefault="00E0135E" w:rsidP="00CF5D8E">
            <w:pPr>
              <w:pStyle w:val="Singleline"/>
            </w:pPr>
          </w:p>
        </w:tc>
        <w:tc>
          <w:tcPr>
            <w:tcW w:w="4760" w:type="dxa"/>
            <w:shd w:val="clear" w:color="auto" w:fill="auto"/>
          </w:tcPr>
          <w:p w14:paraId="23D5E4F5" w14:textId="77777777" w:rsidR="00E0135E" w:rsidRDefault="00E0135E" w:rsidP="00CF5D8E">
            <w:pPr>
              <w:pStyle w:val="Singleline"/>
            </w:pPr>
          </w:p>
        </w:tc>
      </w:tr>
      <w:tr w:rsidR="00E0135E" w14:paraId="064A8EA5" w14:textId="77777777" w:rsidTr="00DD3977">
        <w:tc>
          <w:tcPr>
            <w:tcW w:w="4760" w:type="dxa"/>
            <w:shd w:val="clear" w:color="auto" w:fill="auto"/>
          </w:tcPr>
          <w:p w14:paraId="7CDE8626" w14:textId="368A0C46" w:rsidR="00E0135E" w:rsidRDefault="00951FED" w:rsidP="00CF5D8E">
            <w:pPr>
              <w:pStyle w:val="Singleline"/>
            </w:pPr>
            <w:r>
              <w:t>Who called:</w:t>
            </w:r>
          </w:p>
        </w:tc>
        <w:tc>
          <w:tcPr>
            <w:tcW w:w="4760" w:type="dxa"/>
            <w:shd w:val="clear" w:color="auto" w:fill="auto"/>
          </w:tcPr>
          <w:p w14:paraId="7FCD6938" w14:textId="54FE5EC4" w:rsidR="00E0135E" w:rsidRDefault="00E0135E" w:rsidP="00CF5D8E">
            <w:pPr>
              <w:pStyle w:val="Singleline"/>
            </w:pPr>
          </w:p>
        </w:tc>
      </w:tr>
      <w:tr w:rsidR="00E0135E" w14:paraId="6E070329" w14:textId="77777777" w:rsidTr="00DD3977">
        <w:tc>
          <w:tcPr>
            <w:tcW w:w="4760" w:type="dxa"/>
            <w:shd w:val="clear" w:color="auto" w:fill="auto"/>
          </w:tcPr>
          <w:p w14:paraId="754F08CF" w14:textId="77777777" w:rsidR="00E0135E" w:rsidRDefault="00E0135E" w:rsidP="00CF5D8E">
            <w:pPr>
              <w:pStyle w:val="Singleline"/>
            </w:pPr>
          </w:p>
        </w:tc>
        <w:tc>
          <w:tcPr>
            <w:tcW w:w="4760" w:type="dxa"/>
            <w:shd w:val="clear" w:color="auto" w:fill="auto"/>
          </w:tcPr>
          <w:p w14:paraId="7411E83B" w14:textId="77777777" w:rsidR="00E0135E" w:rsidRDefault="00E0135E" w:rsidP="00CF5D8E">
            <w:pPr>
              <w:pStyle w:val="Singleline"/>
            </w:pPr>
          </w:p>
        </w:tc>
      </w:tr>
      <w:tr w:rsidR="00951FED" w14:paraId="3C4BC18B" w14:textId="77777777" w:rsidTr="00DD3977">
        <w:tc>
          <w:tcPr>
            <w:tcW w:w="4760" w:type="dxa"/>
            <w:shd w:val="clear" w:color="auto" w:fill="auto"/>
          </w:tcPr>
          <w:p w14:paraId="24606203" w14:textId="7765B728" w:rsidR="00951FED" w:rsidRDefault="00951FED" w:rsidP="00CF5D8E">
            <w:pPr>
              <w:pStyle w:val="Singleline"/>
            </w:pPr>
            <w:r>
              <w:t xml:space="preserve">   </w:t>
            </w:r>
            <w:r w:rsidR="007B2459">
              <w:t>Marianne Nixon</w:t>
            </w:r>
          </w:p>
        </w:tc>
        <w:tc>
          <w:tcPr>
            <w:tcW w:w="4760" w:type="dxa"/>
            <w:shd w:val="clear" w:color="auto" w:fill="auto"/>
          </w:tcPr>
          <w:p w14:paraId="209CD95E" w14:textId="23097BE9" w:rsidR="00951FED" w:rsidRDefault="007B2459" w:rsidP="00CF5D8E">
            <w:pPr>
              <w:pStyle w:val="Singleline"/>
            </w:pPr>
            <w:r>
              <w:t>Public Path Order</w:t>
            </w:r>
            <w:r w:rsidR="007E65C4">
              <w:t>s Officer, CEBC</w:t>
            </w:r>
          </w:p>
        </w:tc>
      </w:tr>
      <w:tr w:rsidR="00951FED" w14:paraId="565E5337" w14:textId="77777777" w:rsidTr="00DD3977">
        <w:tc>
          <w:tcPr>
            <w:tcW w:w="4760" w:type="dxa"/>
            <w:shd w:val="clear" w:color="auto" w:fill="auto"/>
          </w:tcPr>
          <w:p w14:paraId="414CB588" w14:textId="77777777" w:rsidR="00951FED" w:rsidRDefault="00951FED" w:rsidP="00CF5D8E">
            <w:pPr>
              <w:pStyle w:val="Singleline"/>
            </w:pPr>
          </w:p>
        </w:tc>
        <w:tc>
          <w:tcPr>
            <w:tcW w:w="4760" w:type="dxa"/>
            <w:shd w:val="clear" w:color="auto" w:fill="auto"/>
          </w:tcPr>
          <w:p w14:paraId="36DCF98C" w14:textId="77777777" w:rsidR="00951FED" w:rsidRDefault="00951FED" w:rsidP="00CF5D8E">
            <w:pPr>
              <w:pStyle w:val="Singleline"/>
            </w:pPr>
          </w:p>
        </w:tc>
      </w:tr>
      <w:tr w:rsidR="00E0135E" w14:paraId="4D636E7E" w14:textId="77777777" w:rsidTr="00DD3977">
        <w:tc>
          <w:tcPr>
            <w:tcW w:w="4760" w:type="dxa"/>
            <w:shd w:val="clear" w:color="auto" w:fill="auto"/>
          </w:tcPr>
          <w:p w14:paraId="1E11331C" w14:textId="77777777" w:rsidR="00E0135E" w:rsidRPr="00DD3977" w:rsidRDefault="00E0135E" w:rsidP="00CF5D8E">
            <w:pPr>
              <w:pStyle w:val="Singleline"/>
              <w:rPr>
                <w:b/>
              </w:rPr>
            </w:pPr>
            <w:r w:rsidRPr="00DD3977">
              <w:rPr>
                <w:b/>
              </w:rPr>
              <w:t>Supporters</w:t>
            </w:r>
          </w:p>
        </w:tc>
        <w:tc>
          <w:tcPr>
            <w:tcW w:w="4760" w:type="dxa"/>
            <w:shd w:val="clear" w:color="auto" w:fill="auto"/>
          </w:tcPr>
          <w:p w14:paraId="14E26C5A" w14:textId="77777777" w:rsidR="00E0135E" w:rsidRDefault="00E0135E" w:rsidP="00CF5D8E">
            <w:pPr>
              <w:pStyle w:val="Singleline"/>
            </w:pPr>
          </w:p>
        </w:tc>
      </w:tr>
      <w:tr w:rsidR="00E0135E" w14:paraId="24226EBF" w14:textId="77777777" w:rsidTr="00DD3977">
        <w:tc>
          <w:tcPr>
            <w:tcW w:w="4760" w:type="dxa"/>
            <w:shd w:val="clear" w:color="auto" w:fill="auto"/>
          </w:tcPr>
          <w:p w14:paraId="7A92C1A5" w14:textId="77777777" w:rsidR="00E0135E" w:rsidRDefault="00E0135E" w:rsidP="00CF5D8E">
            <w:pPr>
              <w:pStyle w:val="Singleline"/>
            </w:pPr>
          </w:p>
        </w:tc>
        <w:tc>
          <w:tcPr>
            <w:tcW w:w="4760" w:type="dxa"/>
            <w:shd w:val="clear" w:color="auto" w:fill="auto"/>
          </w:tcPr>
          <w:p w14:paraId="6B1BCA07" w14:textId="77777777" w:rsidR="00E0135E" w:rsidRDefault="00E0135E" w:rsidP="00CF5D8E">
            <w:pPr>
              <w:pStyle w:val="Singleline"/>
            </w:pPr>
          </w:p>
        </w:tc>
      </w:tr>
      <w:tr w:rsidR="00E0135E" w14:paraId="1B120739" w14:textId="77777777" w:rsidTr="00DD3977">
        <w:tc>
          <w:tcPr>
            <w:tcW w:w="4760" w:type="dxa"/>
            <w:shd w:val="clear" w:color="auto" w:fill="auto"/>
          </w:tcPr>
          <w:p w14:paraId="57FF6722" w14:textId="3B9E55DC" w:rsidR="00E0135E" w:rsidRDefault="007E65C4" w:rsidP="00CF5D8E">
            <w:pPr>
              <w:pStyle w:val="Singleline"/>
            </w:pPr>
            <w:r>
              <w:t>Merrow Golden</w:t>
            </w:r>
          </w:p>
        </w:tc>
        <w:tc>
          <w:tcPr>
            <w:tcW w:w="4760" w:type="dxa"/>
            <w:shd w:val="clear" w:color="auto" w:fill="auto"/>
          </w:tcPr>
          <w:p w14:paraId="7C2463B5" w14:textId="6704CE81" w:rsidR="00E0135E" w:rsidRDefault="007E65C4" w:rsidP="00CF5D8E">
            <w:pPr>
              <w:pStyle w:val="Singleline"/>
            </w:pPr>
            <w:r>
              <w:t>Counsel</w:t>
            </w:r>
            <w:r w:rsidR="00351DEC">
              <w:t xml:space="preserve">, representing Persimmon Homes </w:t>
            </w:r>
            <w:r w:rsidR="00EF2F8F">
              <w:t>(</w:t>
            </w:r>
            <w:r w:rsidR="00351DEC">
              <w:t>North</w:t>
            </w:r>
            <w:r w:rsidR="00EF2F8F">
              <w:t xml:space="preserve"> West) Ltd</w:t>
            </w:r>
          </w:p>
        </w:tc>
      </w:tr>
      <w:tr w:rsidR="00E0135E" w14:paraId="2112B5B2" w14:textId="77777777" w:rsidTr="00DD3977">
        <w:tc>
          <w:tcPr>
            <w:tcW w:w="4760" w:type="dxa"/>
            <w:shd w:val="clear" w:color="auto" w:fill="auto"/>
          </w:tcPr>
          <w:p w14:paraId="1DABE1E9" w14:textId="77777777" w:rsidR="00E0135E" w:rsidRDefault="00E0135E" w:rsidP="00CF5D8E">
            <w:pPr>
              <w:pStyle w:val="Singleline"/>
            </w:pPr>
          </w:p>
        </w:tc>
        <w:tc>
          <w:tcPr>
            <w:tcW w:w="4760" w:type="dxa"/>
            <w:shd w:val="clear" w:color="auto" w:fill="auto"/>
          </w:tcPr>
          <w:p w14:paraId="66067711" w14:textId="77777777" w:rsidR="00E0135E" w:rsidRDefault="00E0135E" w:rsidP="00CF5D8E">
            <w:pPr>
              <w:pStyle w:val="Singleline"/>
            </w:pPr>
          </w:p>
        </w:tc>
      </w:tr>
      <w:tr w:rsidR="00E0135E" w14:paraId="7DE7F8A3" w14:textId="77777777" w:rsidTr="00DD3977">
        <w:tc>
          <w:tcPr>
            <w:tcW w:w="4760" w:type="dxa"/>
            <w:shd w:val="clear" w:color="auto" w:fill="auto"/>
          </w:tcPr>
          <w:p w14:paraId="65D1446E" w14:textId="4BBF8851" w:rsidR="00E0135E" w:rsidRDefault="00EF2F8F" w:rsidP="00CF5D8E">
            <w:pPr>
              <w:pStyle w:val="Singleline"/>
            </w:pPr>
            <w:r>
              <w:t>Who called:</w:t>
            </w:r>
          </w:p>
        </w:tc>
        <w:tc>
          <w:tcPr>
            <w:tcW w:w="4760" w:type="dxa"/>
            <w:shd w:val="clear" w:color="auto" w:fill="auto"/>
          </w:tcPr>
          <w:p w14:paraId="283B16D7" w14:textId="3D8663B0" w:rsidR="00E0135E" w:rsidRDefault="00E0135E" w:rsidP="00CF5D8E">
            <w:pPr>
              <w:pStyle w:val="Singleline"/>
            </w:pPr>
          </w:p>
        </w:tc>
      </w:tr>
      <w:tr w:rsidR="00E0135E" w14:paraId="12EE0C24" w14:textId="77777777" w:rsidTr="00DD3977">
        <w:tc>
          <w:tcPr>
            <w:tcW w:w="4760" w:type="dxa"/>
            <w:shd w:val="clear" w:color="auto" w:fill="auto"/>
          </w:tcPr>
          <w:p w14:paraId="473A90CE" w14:textId="77777777" w:rsidR="00E0135E" w:rsidRDefault="00E0135E" w:rsidP="00CF5D8E">
            <w:pPr>
              <w:pStyle w:val="Singleline"/>
            </w:pPr>
          </w:p>
        </w:tc>
        <w:tc>
          <w:tcPr>
            <w:tcW w:w="4760" w:type="dxa"/>
            <w:shd w:val="clear" w:color="auto" w:fill="auto"/>
          </w:tcPr>
          <w:p w14:paraId="2CD217F6" w14:textId="77777777" w:rsidR="00E0135E" w:rsidRDefault="00E0135E" w:rsidP="00CF5D8E">
            <w:pPr>
              <w:pStyle w:val="Singleline"/>
            </w:pPr>
          </w:p>
        </w:tc>
      </w:tr>
      <w:tr w:rsidR="00E0135E" w14:paraId="25969E37" w14:textId="77777777" w:rsidTr="00DD3977">
        <w:tc>
          <w:tcPr>
            <w:tcW w:w="4760" w:type="dxa"/>
            <w:shd w:val="clear" w:color="auto" w:fill="auto"/>
          </w:tcPr>
          <w:p w14:paraId="51547767" w14:textId="23A29F1A" w:rsidR="00E0135E" w:rsidRDefault="00C4056B" w:rsidP="00CF5D8E">
            <w:pPr>
              <w:pStyle w:val="Singleline"/>
            </w:pPr>
            <w:r>
              <w:t xml:space="preserve">   Clive Burbridge</w:t>
            </w:r>
          </w:p>
        </w:tc>
        <w:tc>
          <w:tcPr>
            <w:tcW w:w="4760" w:type="dxa"/>
            <w:shd w:val="clear" w:color="auto" w:fill="auto"/>
          </w:tcPr>
          <w:p w14:paraId="30757858" w14:textId="10B438F1" w:rsidR="00E0135E" w:rsidRDefault="00191FDA" w:rsidP="00CF5D8E">
            <w:pPr>
              <w:pStyle w:val="Singleline"/>
            </w:pPr>
            <w:r>
              <w:t xml:space="preserve">Director, </w:t>
            </w:r>
            <w:r w:rsidR="00C4056B">
              <w:t>Iceni Projects Ltd</w:t>
            </w:r>
          </w:p>
        </w:tc>
      </w:tr>
      <w:tr w:rsidR="00E0135E" w14:paraId="33D612E9" w14:textId="77777777" w:rsidTr="00DD3977">
        <w:tc>
          <w:tcPr>
            <w:tcW w:w="4760" w:type="dxa"/>
            <w:shd w:val="clear" w:color="auto" w:fill="auto"/>
          </w:tcPr>
          <w:p w14:paraId="1E405A15" w14:textId="77777777" w:rsidR="00E0135E" w:rsidRDefault="00E0135E" w:rsidP="00CF5D8E">
            <w:pPr>
              <w:pStyle w:val="Singleline"/>
            </w:pPr>
          </w:p>
        </w:tc>
        <w:tc>
          <w:tcPr>
            <w:tcW w:w="4760" w:type="dxa"/>
            <w:shd w:val="clear" w:color="auto" w:fill="auto"/>
          </w:tcPr>
          <w:p w14:paraId="25CC90A7" w14:textId="77777777" w:rsidR="00E0135E" w:rsidRDefault="00E0135E" w:rsidP="00CF5D8E">
            <w:pPr>
              <w:pStyle w:val="Singleline"/>
            </w:pPr>
          </w:p>
        </w:tc>
      </w:tr>
      <w:tr w:rsidR="00E0135E" w14:paraId="2BA7FE0C" w14:textId="77777777" w:rsidTr="00DD3977">
        <w:tc>
          <w:tcPr>
            <w:tcW w:w="4760" w:type="dxa"/>
            <w:shd w:val="clear" w:color="auto" w:fill="auto"/>
          </w:tcPr>
          <w:p w14:paraId="36A04FFC" w14:textId="77777777" w:rsidR="00E0135E" w:rsidRPr="00DD3977" w:rsidRDefault="00E0135E" w:rsidP="00CF5D8E">
            <w:pPr>
              <w:pStyle w:val="Singleline"/>
              <w:rPr>
                <w:b/>
              </w:rPr>
            </w:pPr>
            <w:r w:rsidRPr="00DD3977">
              <w:rPr>
                <w:b/>
              </w:rPr>
              <w:t>Objectors</w:t>
            </w:r>
          </w:p>
        </w:tc>
        <w:tc>
          <w:tcPr>
            <w:tcW w:w="4760" w:type="dxa"/>
            <w:shd w:val="clear" w:color="auto" w:fill="auto"/>
          </w:tcPr>
          <w:p w14:paraId="3F293A22" w14:textId="77777777" w:rsidR="00E0135E" w:rsidRDefault="00E0135E" w:rsidP="00CF5D8E">
            <w:pPr>
              <w:pStyle w:val="Singleline"/>
            </w:pPr>
          </w:p>
        </w:tc>
      </w:tr>
      <w:tr w:rsidR="00E0135E" w14:paraId="25ACE7EF" w14:textId="77777777" w:rsidTr="00DD3977">
        <w:tc>
          <w:tcPr>
            <w:tcW w:w="4760" w:type="dxa"/>
            <w:shd w:val="clear" w:color="auto" w:fill="auto"/>
          </w:tcPr>
          <w:p w14:paraId="66C9E813" w14:textId="77777777" w:rsidR="00E0135E" w:rsidRDefault="00E0135E" w:rsidP="00CF5D8E">
            <w:pPr>
              <w:pStyle w:val="Singleline"/>
            </w:pPr>
          </w:p>
        </w:tc>
        <w:tc>
          <w:tcPr>
            <w:tcW w:w="4760" w:type="dxa"/>
            <w:shd w:val="clear" w:color="auto" w:fill="auto"/>
          </w:tcPr>
          <w:p w14:paraId="6AD9194F" w14:textId="77777777" w:rsidR="00E0135E" w:rsidRDefault="00E0135E" w:rsidP="00CF5D8E">
            <w:pPr>
              <w:pStyle w:val="Singleline"/>
            </w:pPr>
          </w:p>
        </w:tc>
      </w:tr>
      <w:tr w:rsidR="00E0135E" w14:paraId="1BFF884D" w14:textId="77777777" w:rsidTr="00DD3977">
        <w:tc>
          <w:tcPr>
            <w:tcW w:w="4760" w:type="dxa"/>
            <w:shd w:val="clear" w:color="auto" w:fill="auto"/>
          </w:tcPr>
          <w:p w14:paraId="754A7597" w14:textId="0174CD7F" w:rsidR="00E0135E" w:rsidRDefault="00584ECE" w:rsidP="00CF5D8E">
            <w:pPr>
              <w:pStyle w:val="Singleline"/>
            </w:pPr>
            <w:r>
              <w:t>Trevor Boxer</w:t>
            </w:r>
          </w:p>
        </w:tc>
        <w:tc>
          <w:tcPr>
            <w:tcW w:w="4760" w:type="dxa"/>
            <w:shd w:val="clear" w:color="auto" w:fill="auto"/>
          </w:tcPr>
          <w:p w14:paraId="448E23C8" w14:textId="57D74CD5" w:rsidR="00E0135E" w:rsidRDefault="00724739" w:rsidP="00CF5D8E">
            <w:pPr>
              <w:pStyle w:val="Singleline"/>
            </w:pPr>
            <w:r>
              <w:t xml:space="preserve">Chairman, </w:t>
            </w:r>
            <w:r w:rsidR="00584ECE">
              <w:t>Sandbach Footpaths Group</w:t>
            </w:r>
            <w:r w:rsidR="00550888">
              <w:t xml:space="preserve"> (SFG)</w:t>
            </w:r>
          </w:p>
        </w:tc>
      </w:tr>
      <w:tr w:rsidR="00E0135E" w14:paraId="187E1FD7" w14:textId="77777777" w:rsidTr="00DD3977">
        <w:tc>
          <w:tcPr>
            <w:tcW w:w="4760" w:type="dxa"/>
            <w:shd w:val="clear" w:color="auto" w:fill="auto"/>
          </w:tcPr>
          <w:p w14:paraId="351CA0E1" w14:textId="77777777" w:rsidR="00E0135E" w:rsidRDefault="00E0135E" w:rsidP="00CF5D8E">
            <w:pPr>
              <w:pStyle w:val="Singleline"/>
            </w:pPr>
          </w:p>
        </w:tc>
        <w:tc>
          <w:tcPr>
            <w:tcW w:w="4760" w:type="dxa"/>
            <w:shd w:val="clear" w:color="auto" w:fill="auto"/>
          </w:tcPr>
          <w:p w14:paraId="2654A657" w14:textId="77777777" w:rsidR="00E0135E" w:rsidRDefault="00E0135E" w:rsidP="00CF5D8E">
            <w:pPr>
              <w:pStyle w:val="Singleline"/>
            </w:pPr>
          </w:p>
        </w:tc>
      </w:tr>
    </w:tbl>
    <w:p w14:paraId="5D1C60AC" w14:textId="77777777" w:rsidR="00E0135E" w:rsidRDefault="00E0135E" w:rsidP="00E0135E">
      <w:pPr>
        <w:pStyle w:val="Style1"/>
        <w:numPr>
          <w:ilvl w:val="0"/>
          <w:numId w:val="0"/>
        </w:numPr>
      </w:pPr>
    </w:p>
    <w:p w14:paraId="24B58904" w14:textId="588C983D" w:rsidR="00E0135E" w:rsidRDefault="00E0135E" w:rsidP="00E0135E">
      <w:pPr>
        <w:pStyle w:val="Long1"/>
      </w:pPr>
      <w:r>
        <w:t>documents</w:t>
      </w:r>
    </w:p>
    <w:p w14:paraId="24B94E94" w14:textId="1ACBE4D9" w:rsidR="00206C43" w:rsidRDefault="00C70082" w:rsidP="00EC3857">
      <w:pPr>
        <w:pStyle w:val="Style1"/>
        <w:numPr>
          <w:ilvl w:val="0"/>
          <w:numId w:val="17"/>
        </w:numPr>
      </w:pPr>
      <w:r>
        <w:t>Bundle of documents</w:t>
      </w:r>
      <w:r w:rsidR="00EC3857">
        <w:t xml:space="preserve"> compiled by CEBC.</w:t>
      </w:r>
    </w:p>
    <w:p w14:paraId="1B171AD9" w14:textId="17E83A01" w:rsidR="00EC3857" w:rsidRDefault="00EC3857" w:rsidP="00EC3857">
      <w:pPr>
        <w:pStyle w:val="Style1"/>
        <w:numPr>
          <w:ilvl w:val="0"/>
          <w:numId w:val="17"/>
        </w:numPr>
      </w:pPr>
      <w:r>
        <w:t>Proof of Evidence of Marianne</w:t>
      </w:r>
      <w:r w:rsidR="00695438">
        <w:t xml:space="preserve"> Nixon, CEBC.</w:t>
      </w:r>
    </w:p>
    <w:p w14:paraId="4305F3B5" w14:textId="60A51D9C" w:rsidR="00695438" w:rsidRDefault="00695438" w:rsidP="00EC3857">
      <w:pPr>
        <w:pStyle w:val="Style1"/>
        <w:numPr>
          <w:ilvl w:val="0"/>
          <w:numId w:val="17"/>
        </w:numPr>
      </w:pPr>
      <w:r>
        <w:t xml:space="preserve">Statement of Case of Iceni Projects Ltd on behalf of </w:t>
      </w:r>
      <w:r w:rsidR="00856D36">
        <w:t>Persimmon Homes</w:t>
      </w:r>
      <w:r w:rsidR="00517B26">
        <w:t>.</w:t>
      </w:r>
    </w:p>
    <w:p w14:paraId="396DDAD0" w14:textId="5AF01E36" w:rsidR="00517B26" w:rsidRDefault="00513012" w:rsidP="00EC3857">
      <w:pPr>
        <w:pStyle w:val="Style1"/>
        <w:numPr>
          <w:ilvl w:val="0"/>
          <w:numId w:val="17"/>
        </w:numPr>
      </w:pPr>
      <w:r>
        <w:t>Proof of Evidence of Clive Burbridge, Iceni Projects</w:t>
      </w:r>
      <w:r w:rsidR="00550888">
        <w:t xml:space="preserve"> ltd.</w:t>
      </w:r>
    </w:p>
    <w:p w14:paraId="48C3EBD6" w14:textId="1610C530" w:rsidR="00550888" w:rsidRDefault="00A204BE" w:rsidP="00EC3857">
      <w:pPr>
        <w:pStyle w:val="Style1"/>
        <w:numPr>
          <w:ilvl w:val="0"/>
          <w:numId w:val="17"/>
        </w:numPr>
      </w:pPr>
      <w:r>
        <w:t>Statement of Case of SFG.</w:t>
      </w:r>
    </w:p>
    <w:p w14:paraId="1C6987AC" w14:textId="1B7975E4" w:rsidR="00A204BE" w:rsidRDefault="00A204BE" w:rsidP="00EC3857">
      <w:pPr>
        <w:pStyle w:val="Style1"/>
        <w:numPr>
          <w:ilvl w:val="0"/>
          <w:numId w:val="17"/>
        </w:numPr>
      </w:pPr>
      <w:r>
        <w:t>SFG response to Iceni</w:t>
      </w:r>
      <w:r w:rsidR="004E7A50">
        <w:t>/Persimmon Statement of Case.</w:t>
      </w:r>
    </w:p>
    <w:p w14:paraId="1DAC5CE9" w14:textId="3032B08B" w:rsidR="004E7A50" w:rsidRDefault="004E7A50" w:rsidP="00EC3857">
      <w:pPr>
        <w:pStyle w:val="Style1"/>
        <w:numPr>
          <w:ilvl w:val="0"/>
          <w:numId w:val="17"/>
        </w:numPr>
      </w:pPr>
      <w:r>
        <w:t xml:space="preserve">Proof of Evidence of </w:t>
      </w:r>
      <w:r w:rsidR="006A122D">
        <w:t>T</w:t>
      </w:r>
      <w:r>
        <w:t>revor Boxer, SFG.</w:t>
      </w:r>
    </w:p>
    <w:p w14:paraId="23AB9E1D" w14:textId="49B955AC" w:rsidR="006A122D" w:rsidRDefault="006A122D" w:rsidP="00EC3857">
      <w:pPr>
        <w:pStyle w:val="Style1"/>
        <w:numPr>
          <w:ilvl w:val="0"/>
          <w:numId w:val="17"/>
        </w:numPr>
      </w:pPr>
      <w:r>
        <w:t>Opening Submission on behalf of CEBC.</w:t>
      </w:r>
    </w:p>
    <w:p w14:paraId="66189627" w14:textId="2214F9A6" w:rsidR="006A122D" w:rsidRDefault="00775984" w:rsidP="00EC3857">
      <w:pPr>
        <w:pStyle w:val="Style1"/>
        <w:numPr>
          <w:ilvl w:val="0"/>
          <w:numId w:val="17"/>
        </w:numPr>
      </w:pPr>
      <w:r>
        <w:t>Two photographs submitted by CEBC.</w:t>
      </w:r>
    </w:p>
    <w:p w14:paraId="19BA1C0A" w14:textId="1F066E69" w:rsidR="00775984" w:rsidRDefault="00926757" w:rsidP="00EC3857">
      <w:pPr>
        <w:pStyle w:val="Style1"/>
        <w:numPr>
          <w:ilvl w:val="0"/>
          <w:numId w:val="17"/>
        </w:numPr>
      </w:pPr>
      <w:r>
        <w:t>Closing Submission on behalf of SFG.</w:t>
      </w:r>
    </w:p>
    <w:p w14:paraId="54C664A5" w14:textId="0F57AC7E" w:rsidR="00840947" w:rsidRPr="00206C43" w:rsidRDefault="00840947" w:rsidP="00840947">
      <w:pPr>
        <w:pStyle w:val="Style1"/>
        <w:numPr>
          <w:ilvl w:val="0"/>
          <w:numId w:val="0"/>
        </w:numPr>
        <w:ind w:left="432" w:hanging="432"/>
      </w:pPr>
      <w:r>
        <w:br w:type="page"/>
      </w:r>
      <w:r w:rsidR="00EB2549">
        <w:rPr>
          <w:noProof/>
        </w:rPr>
        <w:lastRenderedPageBreak/>
        <w:drawing>
          <wp:inline distT="0" distB="0" distL="0" distR="0" wp14:anchorId="44B56071" wp14:editId="524DD7AB">
            <wp:extent cx="6007100" cy="8362950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6E39D" w14:textId="64DF3802" w:rsidR="002A5BC8" w:rsidRPr="00B35FDA" w:rsidRDefault="002A5BC8" w:rsidP="00206C43">
      <w:pPr>
        <w:pStyle w:val="Long1"/>
        <w:rPr>
          <w:b w:val="0"/>
          <w:bCs/>
        </w:rPr>
      </w:pPr>
    </w:p>
    <w:sectPr w:rsidR="002A5BC8" w:rsidRPr="00B35FDA" w:rsidSect="0004625F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682" w:right="1077" w:bottom="1276" w:left="1525" w:header="555" w:footer="8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13161" w14:textId="77777777" w:rsidR="004E0203" w:rsidRDefault="004E0203" w:rsidP="00F62916">
      <w:r>
        <w:separator/>
      </w:r>
    </w:p>
  </w:endnote>
  <w:endnote w:type="continuationSeparator" w:id="0">
    <w:p w14:paraId="1A0757B4" w14:textId="77777777" w:rsidR="004E0203" w:rsidRDefault="004E0203" w:rsidP="00F62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C200D" w14:textId="77777777" w:rsidR="00C57B84" w:rsidRDefault="00C57B8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376526A" w14:textId="77777777" w:rsidR="00C57B84" w:rsidRDefault="00C57B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7CC77" w14:textId="4AEFAF57" w:rsidR="00C57B84" w:rsidRDefault="00EB2549">
    <w:pPr>
      <w:pStyle w:val="Noindent"/>
      <w:spacing w:before="120"/>
      <w:jc w:val="center"/>
      <w:rPr>
        <w:rStyle w:val="PageNumber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32820DE" wp14:editId="56BDD05F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2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5BC0C7" id="Line 1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"/>
          </w:pict>
        </mc:Fallback>
      </mc:AlternateContent>
    </w:r>
  </w:p>
  <w:p w14:paraId="2A1BE0F3" w14:textId="77777777" w:rsidR="00C57B84" w:rsidRDefault="00C57B84" w:rsidP="008A03E3">
    <w:pPr>
      <w:pStyle w:val="Noindent"/>
    </w:pPr>
    <w:r w:rsidRPr="008A03E3">
      <w:rPr>
        <w:rStyle w:val="PageNumber"/>
        <w:sz w:val="16"/>
        <w:szCs w:val="16"/>
      </w:rPr>
      <w:t>http://www.</w:t>
    </w:r>
    <w:r w:rsidR="00884EA2" w:rsidRPr="00451EE4">
      <w:rPr>
        <w:rStyle w:val="PageNumber"/>
        <w:sz w:val="16"/>
        <w:szCs w:val="16"/>
      </w:rPr>
      <w:t>planningportal.gov.uk/planninginspectorate</w:t>
    </w:r>
    <w:r>
      <w:rPr>
        <w:rStyle w:val="PageNumber"/>
      </w:rPr>
      <w:t xml:space="preserve">              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CA719C">
      <w:rPr>
        <w:rStyle w:val="PageNumber"/>
        <w:noProof/>
      </w:rPr>
      <w:t>5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B4E57" w14:textId="02F51300" w:rsidR="00C57B84" w:rsidRDefault="00EB2549" w:rsidP="00CB70B8">
    <w:pPr>
      <w:pStyle w:val="Footer"/>
      <w:pBdr>
        <w:bottom w:val="none" w:sz="0" w:space="0" w:color="000000"/>
      </w:pBdr>
      <w:ind w:right="-52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5819DE5" wp14:editId="3C361CA1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F34877" id="Line 1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aQHK/9kAAAAHAQAADwAAAAAAAAAAAAAAAAAKBAAAZHJzL2Rvd25yZXYueG1s&#10;UEsFBgAAAAAEAAQA8wAAABAFAAAAAA==&#10;" strokeweight=".5pt"/>
          </w:pict>
        </mc:Fallback>
      </mc:AlternateContent>
    </w:r>
  </w:p>
  <w:p w14:paraId="75B954B7" w14:textId="77777777" w:rsidR="00C57B84" w:rsidRPr="008A03E3" w:rsidRDefault="00C57B84">
    <w:pPr>
      <w:pStyle w:val="Footer"/>
      <w:ind w:right="-52"/>
      <w:rPr>
        <w:sz w:val="16"/>
        <w:szCs w:val="16"/>
      </w:rPr>
    </w:pPr>
    <w:r w:rsidRPr="008A03E3">
      <w:rPr>
        <w:sz w:val="16"/>
        <w:szCs w:val="16"/>
      </w:rPr>
      <w:t>http://www.</w:t>
    </w:r>
    <w:r w:rsidR="00884EA2" w:rsidRPr="00451EE4">
      <w:rPr>
        <w:rStyle w:val="PageNumber"/>
        <w:sz w:val="16"/>
        <w:szCs w:val="16"/>
      </w:rPr>
      <w:t>planningportal.gov.uk/planninginspectorate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311A4" w14:textId="77777777" w:rsidR="004E0203" w:rsidRDefault="004E0203" w:rsidP="00F62916">
      <w:r>
        <w:separator/>
      </w:r>
    </w:p>
  </w:footnote>
  <w:footnote w:type="continuationSeparator" w:id="0">
    <w:p w14:paraId="11E01247" w14:textId="77777777" w:rsidR="004E0203" w:rsidRDefault="004E0203" w:rsidP="00F62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C57B84" w14:paraId="534E32C8" w14:textId="77777777">
      <w:tc>
        <w:tcPr>
          <w:tcW w:w="9520" w:type="dxa"/>
        </w:tcPr>
        <w:p w14:paraId="74614984" w14:textId="35C82ECD" w:rsidR="00C57B84" w:rsidRDefault="00BA0AD8">
          <w:pPr>
            <w:pStyle w:val="Footer"/>
          </w:pPr>
          <w:r>
            <w:t xml:space="preserve">Order Decision </w:t>
          </w:r>
          <w:r w:rsidR="00261AB7">
            <w:t>ROW/326</w:t>
          </w:r>
          <w:r w:rsidR="008D2717">
            <w:t>8692</w:t>
          </w:r>
        </w:p>
      </w:tc>
    </w:tr>
  </w:tbl>
  <w:p w14:paraId="79FEF6CC" w14:textId="167E6B1A" w:rsidR="00C57B84" w:rsidRDefault="00EB2549" w:rsidP="002A5BC8">
    <w:pPr>
      <w:pStyle w:val="Footer"/>
      <w:spacing w:after="24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92A3460" wp14:editId="3D8E4874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943600" cy="0"/>
              <wp:effectExtent l="0" t="0" r="0" b="0"/>
              <wp:wrapNone/>
              <wp:docPr id="3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A2F402" id="Line 14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6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Dfnnj9kAAAAGAQAADwAAAAAAAAAAAAAAAAAKBAAAZHJzL2Rvd25yZXYueG1s&#10;UEsFBgAAAAAEAAQA8wAAABAFAAAAAA==&#10;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4EFF4" w14:textId="77777777" w:rsidR="00C57B84" w:rsidRDefault="00C57B84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8320F57"/>
    <w:multiLevelType w:val="singleLevel"/>
    <w:tmpl w:val="7D128E36"/>
    <w:lvl w:ilvl="0">
      <w:numFmt w:val="bullet"/>
      <w:lvlText w:val="-"/>
      <w:lvlJc w:val="left"/>
      <w:pPr>
        <w:tabs>
          <w:tab w:val="num" w:pos="792"/>
        </w:tabs>
        <w:ind w:left="792" w:hanging="360"/>
      </w:pPr>
      <w:rPr>
        <w:rFonts w:hint="default"/>
      </w:rPr>
    </w:lvl>
  </w:abstractNum>
  <w:abstractNum w:abstractNumId="2" w15:restartNumberingAfterBreak="0">
    <w:nsid w:val="0ECF3CED"/>
    <w:multiLevelType w:val="hybridMultilevel"/>
    <w:tmpl w:val="27369E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9A76B1"/>
    <w:multiLevelType w:val="multilevel"/>
    <w:tmpl w:val="0D5CC23A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58310AB2"/>
    <w:multiLevelType w:val="hybridMultilevel"/>
    <w:tmpl w:val="B46C01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0F1B4D"/>
    <w:multiLevelType w:val="singleLevel"/>
    <w:tmpl w:val="DB70108E"/>
    <w:lvl w:ilvl="0">
      <w:start w:val="1"/>
      <w:numFmt w:val="decimal"/>
      <w:pStyle w:val="Conditions1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7" w15:restartNumberingAfterBreak="0">
    <w:nsid w:val="62CA1CF1"/>
    <w:multiLevelType w:val="multilevel"/>
    <w:tmpl w:val="0D5CC23A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62CB6406"/>
    <w:multiLevelType w:val="multilevel"/>
    <w:tmpl w:val="4700318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660F1A2C"/>
    <w:multiLevelType w:val="singleLevel"/>
    <w:tmpl w:val="7CFC6C24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0" w15:restartNumberingAfterBreak="0">
    <w:nsid w:val="6B27798A"/>
    <w:multiLevelType w:val="singleLevel"/>
    <w:tmpl w:val="D06A0C46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7CDC568F"/>
    <w:multiLevelType w:val="multilevel"/>
    <w:tmpl w:val="96AA9A68"/>
    <w:lvl w:ilvl="0">
      <w:start w:val="1"/>
      <w:numFmt w:val="lowerRoman"/>
      <w:pStyle w:val="Conditions2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pStyle w:val="Nlisti0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774710957">
    <w:abstractNumId w:val="8"/>
  </w:num>
  <w:num w:numId="2" w16cid:durableId="969165972">
    <w:abstractNumId w:val="8"/>
  </w:num>
  <w:num w:numId="3" w16cid:durableId="1817649998">
    <w:abstractNumId w:val="10"/>
  </w:num>
  <w:num w:numId="4" w16cid:durableId="2109617305">
    <w:abstractNumId w:val="0"/>
  </w:num>
  <w:num w:numId="5" w16cid:durableId="1509440475">
    <w:abstractNumId w:val="4"/>
  </w:num>
  <w:num w:numId="6" w16cid:durableId="737821554">
    <w:abstractNumId w:val="7"/>
  </w:num>
  <w:num w:numId="7" w16cid:durableId="1122191027">
    <w:abstractNumId w:val="11"/>
  </w:num>
  <w:num w:numId="8" w16cid:durableId="561258042">
    <w:abstractNumId w:val="6"/>
  </w:num>
  <w:num w:numId="9" w16cid:durableId="779103024">
    <w:abstractNumId w:val="9"/>
  </w:num>
  <w:num w:numId="10" w16cid:durableId="481894014">
    <w:abstractNumId w:val="1"/>
  </w:num>
  <w:num w:numId="11" w16cid:durableId="473453803">
    <w:abstractNumId w:val="3"/>
  </w:num>
  <w:num w:numId="12" w16cid:durableId="17538888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69578198">
    <w:abstractNumId w:val="7"/>
  </w:num>
  <w:num w:numId="14" w16cid:durableId="378476039">
    <w:abstractNumId w:val="7"/>
  </w:num>
  <w:num w:numId="15" w16cid:durableId="1072966873">
    <w:abstractNumId w:val="5"/>
  </w:num>
  <w:num w:numId="16" w16cid:durableId="544024037">
    <w:abstractNumId w:val="2"/>
  </w:num>
  <w:num w:numId="17" w16cid:durableId="1747533236">
    <w:abstractNumId w:val="7"/>
    <w:lvlOverride w:ilvl="0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CB70B8"/>
    <w:rsid w:val="00002846"/>
    <w:rsid w:val="0000335F"/>
    <w:rsid w:val="000041AF"/>
    <w:rsid w:val="00014146"/>
    <w:rsid w:val="00022885"/>
    <w:rsid w:val="00030216"/>
    <w:rsid w:val="00046145"/>
    <w:rsid w:val="0004625F"/>
    <w:rsid w:val="0005158E"/>
    <w:rsid w:val="00053135"/>
    <w:rsid w:val="00073CD2"/>
    <w:rsid w:val="00077358"/>
    <w:rsid w:val="00087DEC"/>
    <w:rsid w:val="000961F5"/>
    <w:rsid w:val="000A4AEB"/>
    <w:rsid w:val="000A4F40"/>
    <w:rsid w:val="000A64AE"/>
    <w:rsid w:val="000B7D9B"/>
    <w:rsid w:val="000C3F13"/>
    <w:rsid w:val="000C60CA"/>
    <w:rsid w:val="000C698E"/>
    <w:rsid w:val="000D0155"/>
    <w:rsid w:val="000D04CB"/>
    <w:rsid w:val="000D0673"/>
    <w:rsid w:val="000E130D"/>
    <w:rsid w:val="000E1943"/>
    <w:rsid w:val="000F1047"/>
    <w:rsid w:val="001000CB"/>
    <w:rsid w:val="00144C97"/>
    <w:rsid w:val="00152C92"/>
    <w:rsid w:val="00161D09"/>
    <w:rsid w:val="00177390"/>
    <w:rsid w:val="0018119D"/>
    <w:rsid w:val="0018623C"/>
    <w:rsid w:val="00191FDA"/>
    <w:rsid w:val="00197B5B"/>
    <w:rsid w:val="001D3544"/>
    <w:rsid w:val="001F3139"/>
    <w:rsid w:val="002032CA"/>
    <w:rsid w:val="00206C43"/>
    <w:rsid w:val="00207816"/>
    <w:rsid w:val="00207E5E"/>
    <w:rsid w:val="00212C8F"/>
    <w:rsid w:val="00221E7B"/>
    <w:rsid w:val="00242A5E"/>
    <w:rsid w:val="002467D3"/>
    <w:rsid w:val="00247262"/>
    <w:rsid w:val="00251CE7"/>
    <w:rsid w:val="002526FE"/>
    <w:rsid w:val="00257F14"/>
    <w:rsid w:val="00261AB7"/>
    <w:rsid w:val="00267AED"/>
    <w:rsid w:val="002A5BC8"/>
    <w:rsid w:val="002A6C91"/>
    <w:rsid w:val="002B3558"/>
    <w:rsid w:val="002C068A"/>
    <w:rsid w:val="002C07AA"/>
    <w:rsid w:val="002C1889"/>
    <w:rsid w:val="002E0A9B"/>
    <w:rsid w:val="002F38A2"/>
    <w:rsid w:val="0030500E"/>
    <w:rsid w:val="003206FD"/>
    <w:rsid w:val="0033488F"/>
    <w:rsid w:val="00336F3D"/>
    <w:rsid w:val="00343A1F"/>
    <w:rsid w:val="00344294"/>
    <w:rsid w:val="0034495F"/>
    <w:rsid w:val="00344CD1"/>
    <w:rsid w:val="00351DEC"/>
    <w:rsid w:val="00353980"/>
    <w:rsid w:val="003559F6"/>
    <w:rsid w:val="00360664"/>
    <w:rsid w:val="00361890"/>
    <w:rsid w:val="00364789"/>
    <w:rsid w:val="00364E17"/>
    <w:rsid w:val="00380681"/>
    <w:rsid w:val="00393A53"/>
    <w:rsid w:val="003941CF"/>
    <w:rsid w:val="003A7B32"/>
    <w:rsid w:val="003A7E9D"/>
    <w:rsid w:val="003B2FE6"/>
    <w:rsid w:val="003C7145"/>
    <w:rsid w:val="003D3575"/>
    <w:rsid w:val="003E2034"/>
    <w:rsid w:val="003F70CA"/>
    <w:rsid w:val="00401FB1"/>
    <w:rsid w:val="00402A78"/>
    <w:rsid w:val="00415342"/>
    <w:rsid w:val="004156F0"/>
    <w:rsid w:val="004361AD"/>
    <w:rsid w:val="004474DE"/>
    <w:rsid w:val="0045016C"/>
    <w:rsid w:val="00453E15"/>
    <w:rsid w:val="004646D1"/>
    <w:rsid w:val="0048041A"/>
    <w:rsid w:val="004976CF"/>
    <w:rsid w:val="004A2EB8"/>
    <w:rsid w:val="004B56FD"/>
    <w:rsid w:val="004C07CB"/>
    <w:rsid w:val="004C1276"/>
    <w:rsid w:val="004C56C0"/>
    <w:rsid w:val="004C6DB2"/>
    <w:rsid w:val="004D2886"/>
    <w:rsid w:val="004E0203"/>
    <w:rsid w:val="004E6091"/>
    <w:rsid w:val="004E7A50"/>
    <w:rsid w:val="00506EAA"/>
    <w:rsid w:val="00512110"/>
    <w:rsid w:val="00513012"/>
    <w:rsid w:val="00513CBB"/>
    <w:rsid w:val="00517B26"/>
    <w:rsid w:val="0052347F"/>
    <w:rsid w:val="00541EA7"/>
    <w:rsid w:val="00542B4C"/>
    <w:rsid w:val="00550888"/>
    <w:rsid w:val="00560930"/>
    <w:rsid w:val="00561E69"/>
    <w:rsid w:val="0056634F"/>
    <w:rsid w:val="005673B4"/>
    <w:rsid w:val="005718AF"/>
    <w:rsid w:val="00571FD4"/>
    <w:rsid w:val="00572879"/>
    <w:rsid w:val="005746CE"/>
    <w:rsid w:val="0058077A"/>
    <w:rsid w:val="00582879"/>
    <w:rsid w:val="0058305F"/>
    <w:rsid w:val="00584ECE"/>
    <w:rsid w:val="005912A0"/>
    <w:rsid w:val="005A3A64"/>
    <w:rsid w:val="005D739E"/>
    <w:rsid w:val="005E34FF"/>
    <w:rsid w:val="005E52F9"/>
    <w:rsid w:val="005F1261"/>
    <w:rsid w:val="005F2712"/>
    <w:rsid w:val="005F612B"/>
    <w:rsid w:val="00602315"/>
    <w:rsid w:val="00613A2E"/>
    <w:rsid w:val="00614E46"/>
    <w:rsid w:val="00625F09"/>
    <w:rsid w:val="006319E6"/>
    <w:rsid w:val="00643BF5"/>
    <w:rsid w:val="0065719B"/>
    <w:rsid w:val="0066322F"/>
    <w:rsid w:val="00664D12"/>
    <w:rsid w:val="00692085"/>
    <w:rsid w:val="00695438"/>
    <w:rsid w:val="0069559D"/>
    <w:rsid w:val="00697B5D"/>
    <w:rsid w:val="006A122D"/>
    <w:rsid w:val="006A6EB5"/>
    <w:rsid w:val="006B2A3B"/>
    <w:rsid w:val="006C0CB3"/>
    <w:rsid w:val="006D2842"/>
    <w:rsid w:val="006D3F51"/>
    <w:rsid w:val="006E1972"/>
    <w:rsid w:val="006F6496"/>
    <w:rsid w:val="00710863"/>
    <w:rsid w:val="007131A2"/>
    <w:rsid w:val="007216CE"/>
    <w:rsid w:val="007221C8"/>
    <w:rsid w:val="00724739"/>
    <w:rsid w:val="0074632B"/>
    <w:rsid w:val="00775984"/>
    <w:rsid w:val="007822E4"/>
    <w:rsid w:val="0078241E"/>
    <w:rsid w:val="00785862"/>
    <w:rsid w:val="007913D5"/>
    <w:rsid w:val="00797CCC"/>
    <w:rsid w:val="007A0537"/>
    <w:rsid w:val="007B2459"/>
    <w:rsid w:val="007C1DBC"/>
    <w:rsid w:val="007C5084"/>
    <w:rsid w:val="007D65B4"/>
    <w:rsid w:val="007D72C1"/>
    <w:rsid w:val="007E65C4"/>
    <w:rsid w:val="007F030A"/>
    <w:rsid w:val="007F1352"/>
    <w:rsid w:val="007F38EA"/>
    <w:rsid w:val="00811237"/>
    <w:rsid w:val="00834368"/>
    <w:rsid w:val="00840947"/>
    <w:rsid w:val="00856D36"/>
    <w:rsid w:val="0087300F"/>
    <w:rsid w:val="00884EA2"/>
    <w:rsid w:val="00890D88"/>
    <w:rsid w:val="008958CE"/>
    <w:rsid w:val="008A03E3"/>
    <w:rsid w:val="008C060B"/>
    <w:rsid w:val="008C2FE0"/>
    <w:rsid w:val="008C5D9D"/>
    <w:rsid w:val="008C6FA3"/>
    <w:rsid w:val="008D2717"/>
    <w:rsid w:val="008E359C"/>
    <w:rsid w:val="008E58FC"/>
    <w:rsid w:val="008F3BEF"/>
    <w:rsid w:val="00917EA1"/>
    <w:rsid w:val="00923F06"/>
    <w:rsid w:val="00926757"/>
    <w:rsid w:val="00930664"/>
    <w:rsid w:val="00951FED"/>
    <w:rsid w:val="00953691"/>
    <w:rsid w:val="00960B10"/>
    <w:rsid w:val="009641E8"/>
    <w:rsid w:val="00973C15"/>
    <w:rsid w:val="009841DA"/>
    <w:rsid w:val="00992ED6"/>
    <w:rsid w:val="00994CAC"/>
    <w:rsid w:val="009B3075"/>
    <w:rsid w:val="009B55D5"/>
    <w:rsid w:val="009B710C"/>
    <w:rsid w:val="009B72ED"/>
    <w:rsid w:val="009B7BD4"/>
    <w:rsid w:val="009C1C09"/>
    <w:rsid w:val="009E1447"/>
    <w:rsid w:val="009E7167"/>
    <w:rsid w:val="00A00FCD"/>
    <w:rsid w:val="00A02EA5"/>
    <w:rsid w:val="00A101CD"/>
    <w:rsid w:val="00A204BE"/>
    <w:rsid w:val="00A232E5"/>
    <w:rsid w:val="00A323E2"/>
    <w:rsid w:val="00A37F3D"/>
    <w:rsid w:val="00A439D7"/>
    <w:rsid w:val="00A4749B"/>
    <w:rsid w:val="00A60DB3"/>
    <w:rsid w:val="00A75725"/>
    <w:rsid w:val="00AA4C2C"/>
    <w:rsid w:val="00AA7536"/>
    <w:rsid w:val="00AB791E"/>
    <w:rsid w:val="00AC2427"/>
    <w:rsid w:val="00AC2483"/>
    <w:rsid w:val="00AD08A6"/>
    <w:rsid w:val="00AD0E39"/>
    <w:rsid w:val="00AD2F56"/>
    <w:rsid w:val="00AD66EB"/>
    <w:rsid w:val="00AE0E3B"/>
    <w:rsid w:val="00B049F2"/>
    <w:rsid w:val="00B15780"/>
    <w:rsid w:val="00B35FDA"/>
    <w:rsid w:val="00B401E4"/>
    <w:rsid w:val="00B42D1D"/>
    <w:rsid w:val="00B56990"/>
    <w:rsid w:val="00B61A59"/>
    <w:rsid w:val="00B65AF9"/>
    <w:rsid w:val="00B7388C"/>
    <w:rsid w:val="00B77034"/>
    <w:rsid w:val="00B82D85"/>
    <w:rsid w:val="00B86114"/>
    <w:rsid w:val="00B86A77"/>
    <w:rsid w:val="00BA0AD8"/>
    <w:rsid w:val="00BC352D"/>
    <w:rsid w:val="00BC64E7"/>
    <w:rsid w:val="00BD09CD"/>
    <w:rsid w:val="00BD2D42"/>
    <w:rsid w:val="00BE07AE"/>
    <w:rsid w:val="00BE0A90"/>
    <w:rsid w:val="00BE2213"/>
    <w:rsid w:val="00BE6DE6"/>
    <w:rsid w:val="00BF27B7"/>
    <w:rsid w:val="00BF6A8D"/>
    <w:rsid w:val="00C00E8A"/>
    <w:rsid w:val="00C03DCA"/>
    <w:rsid w:val="00C0426C"/>
    <w:rsid w:val="00C0545F"/>
    <w:rsid w:val="00C11BD0"/>
    <w:rsid w:val="00C168C3"/>
    <w:rsid w:val="00C223AA"/>
    <w:rsid w:val="00C252CC"/>
    <w:rsid w:val="00C2671E"/>
    <w:rsid w:val="00C274BD"/>
    <w:rsid w:val="00C33827"/>
    <w:rsid w:val="00C4056B"/>
    <w:rsid w:val="00C40EA6"/>
    <w:rsid w:val="00C42103"/>
    <w:rsid w:val="00C4594D"/>
    <w:rsid w:val="00C53360"/>
    <w:rsid w:val="00C57B84"/>
    <w:rsid w:val="00C62F80"/>
    <w:rsid w:val="00C66118"/>
    <w:rsid w:val="00C70082"/>
    <w:rsid w:val="00C81A89"/>
    <w:rsid w:val="00C8343C"/>
    <w:rsid w:val="00C857CB"/>
    <w:rsid w:val="00C8740F"/>
    <w:rsid w:val="00C96D9D"/>
    <w:rsid w:val="00C97860"/>
    <w:rsid w:val="00CA719C"/>
    <w:rsid w:val="00CB70B8"/>
    <w:rsid w:val="00CC0F0E"/>
    <w:rsid w:val="00CD4AAA"/>
    <w:rsid w:val="00CE04C2"/>
    <w:rsid w:val="00CE21C0"/>
    <w:rsid w:val="00CF5053"/>
    <w:rsid w:val="00D125BE"/>
    <w:rsid w:val="00D143E3"/>
    <w:rsid w:val="00D275D0"/>
    <w:rsid w:val="00D30EC2"/>
    <w:rsid w:val="00D354A3"/>
    <w:rsid w:val="00D40293"/>
    <w:rsid w:val="00D555DA"/>
    <w:rsid w:val="00D56090"/>
    <w:rsid w:val="00D726D6"/>
    <w:rsid w:val="00D77C76"/>
    <w:rsid w:val="00D87DBD"/>
    <w:rsid w:val="00D95FDC"/>
    <w:rsid w:val="00DA7123"/>
    <w:rsid w:val="00DB51F7"/>
    <w:rsid w:val="00DB7937"/>
    <w:rsid w:val="00DC03CF"/>
    <w:rsid w:val="00DC0E39"/>
    <w:rsid w:val="00DC0F4C"/>
    <w:rsid w:val="00DD0530"/>
    <w:rsid w:val="00DD3977"/>
    <w:rsid w:val="00DE31F0"/>
    <w:rsid w:val="00DF4DF7"/>
    <w:rsid w:val="00E0135E"/>
    <w:rsid w:val="00E11244"/>
    <w:rsid w:val="00E16CAE"/>
    <w:rsid w:val="00E23BCB"/>
    <w:rsid w:val="00E26845"/>
    <w:rsid w:val="00E27DB7"/>
    <w:rsid w:val="00E340B1"/>
    <w:rsid w:val="00E515DB"/>
    <w:rsid w:val="00E54F7C"/>
    <w:rsid w:val="00E63B61"/>
    <w:rsid w:val="00E65A67"/>
    <w:rsid w:val="00E66D67"/>
    <w:rsid w:val="00E73E60"/>
    <w:rsid w:val="00E745B3"/>
    <w:rsid w:val="00E86282"/>
    <w:rsid w:val="00E9259C"/>
    <w:rsid w:val="00E93B62"/>
    <w:rsid w:val="00E95F7A"/>
    <w:rsid w:val="00E976EA"/>
    <w:rsid w:val="00EA406E"/>
    <w:rsid w:val="00EA4845"/>
    <w:rsid w:val="00EA52D3"/>
    <w:rsid w:val="00EB0DB9"/>
    <w:rsid w:val="00EB2329"/>
    <w:rsid w:val="00EB2549"/>
    <w:rsid w:val="00EC3857"/>
    <w:rsid w:val="00ED3727"/>
    <w:rsid w:val="00ED3FF4"/>
    <w:rsid w:val="00EE550A"/>
    <w:rsid w:val="00EF2F8F"/>
    <w:rsid w:val="00EF5820"/>
    <w:rsid w:val="00F02B83"/>
    <w:rsid w:val="00F050FE"/>
    <w:rsid w:val="00F06853"/>
    <w:rsid w:val="00F322CA"/>
    <w:rsid w:val="00F52068"/>
    <w:rsid w:val="00F61D6D"/>
    <w:rsid w:val="00F62916"/>
    <w:rsid w:val="00F63666"/>
    <w:rsid w:val="00F63D9A"/>
    <w:rsid w:val="00F655C9"/>
    <w:rsid w:val="00F734D4"/>
    <w:rsid w:val="00F73776"/>
    <w:rsid w:val="00F747C2"/>
    <w:rsid w:val="00F85157"/>
    <w:rsid w:val="00FA02D2"/>
    <w:rsid w:val="00FA4707"/>
    <w:rsid w:val="00FA5EB8"/>
    <w:rsid w:val="00FB743C"/>
    <w:rsid w:val="00FC22A7"/>
    <w:rsid w:val="00FC3309"/>
    <w:rsid w:val="00FD307B"/>
    <w:rsid w:val="00FE68E4"/>
    <w:rsid w:val="00FF2252"/>
    <w:rsid w:val="00FF34A3"/>
    <w:rsid w:val="00FF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."/>
  <w:listSeparator w:val=","/>
  <w14:docId w14:val="6E03E5CA"/>
  <w15:chartTrackingRefBased/>
  <w15:docId w15:val="{3660E219-6EED-46B9-BF5E-3858A444E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40F"/>
    <w:rPr>
      <w:rFonts w:ascii="Verdana" w:hAnsi="Verdana"/>
      <w:sz w:val="22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4A2EB8"/>
    <w:pPr>
      <w:keepNext/>
      <w:numPr>
        <w:ilvl w:val="1"/>
        <w:numId w:val="6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4A2EB8"/>
    <w:pPr>
      <w:keepNext/>
      <w:widowControl w:val="0"/>
      <w:numPr>
        <w:ilvl w:val="2"/>
        <w:numId w:val="6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4A2EB8"/>
    <w:pPr>
      <w:keepNext/>
      <w:widowControl w:val="0"/>
      <w:numPr>
        <w:ilvl w:val="3"/>
        <w:numId w:val="6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4A2EB8"/>
    <w:pPr>
      <w:keepNext/>
      <w:numPr>
        <w:ilvl w:val="4"/>
        <w:numId w:val="6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4A2EB8"/>
    <w:pPr>
      <w:numPr>
        <w:ilvl w:val="6"/>
        <w:numId w:val="6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4A2EB8"/>
    <w:pPr>
      <w:numPr>
        <w:ilvl w:val="7"/>
        <w:numId w:val="6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4A2EB8"/>
    <w:pPr>
      <w:keepNext/>
      <w:widowControl w:val="0"/>
      <w:numPr>
        <w:ilvl w:val="8"/>
        <w:numId w:val="6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1"/>
      </w:numPr>
      <w:spacing w:before="80"/>
      <w:ind w:right="369"/>
    </w:pPr>
  </w:style>
  <w:style w:type="paragraph" w:customStyle="1" w:styleId="Nlisti0">
    <w:name w:val="N_list (i)"/>
    <w:basedOn w:val="Normal"/>
    <w:pPr>
      <w:numPr>
        <w:ilvl w:val="2"/>
        <w:numId w:val="7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</w:rPr>
  </w:style>
  <w:style w:type="paragraph" w:customStyle="1" w:styleId="Table">
    <w:name w:val="Table"/>
    <w:basedOn w:val="Normal"/>
    <w:rsid w:val="004A2EB8"/>
    <w:pPr>
      <w:tabs>
        <w:tab w:val="left" w:pos="851"/>
      </w:tabs>
      <w:spacing w:before="60" w:after="60"/>
      <w:ind w:left="34"/>
    </w:pPr>
    <w:rPr>
      <w:sz w:val="20"/>
    </w:rPr>
  </w:style>
  <w:style w:type="character" w:styleId="PageNumber">
    <w:name w:val="page number"/>
    <w:rsid w:val="007C1DBC"/>
    <w:rPr>
      <w:rFonts w:ascii="Verdana" w:hAnsi="Verdana"/>
      <w:sz w:val="18"/>
    </w:rPr>
  </w:style>
  <w:style w:type="paragraph" w:customStyle="1" w:styleId="Nlisti">
    <w:name w:val="N_list i"/>
    <w:pPr>
      <w:numPr>
        <w:ilvl w:val="3"/>
        <w:numId w:val="2"/>
      </w:numPr>
      <w:spacing w:before="40"/>
      <w:ind w:right="516"/>
    </w:pPr>
    <w:rPr>
      <w:rFonts w:ascii="Lucida Sans Unicode" w:hAnsi="Lucida Sans Unicode"/>
      <w:noProof/>
      <w:sz w:val="16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link w:val="Style1Char"/>
    <w:rsid w:val="00C8740F"/>
    <w:pPr>
      <w:keepNext w:val="0"/>
      <w:widowControl/>
      <w:numPr>
        <w:numId w:val="6"/>
      </w:numPr>
      <w:tabs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9B7BD4"/>
    <w:pPr>
      <w:numPr>
        <w:numId w:val="8"/>
      </w:numPr>
      <w:tabs>
        <w:tab w:val="clear" w:pos="1152"/>
        <w:tab w:val="num" w:pos="1080"/>
      </w:tabs>
      <w:spacing w:before="120"/>
      <w:ind w:left="1080" w:hanging="648"/>
    </w:pPr>
    <w:rPr>
      <w:rFonts w:ascii="Verdana" w:hAnsi="Verdana"/>
      <w:sz w:val="22"/>
    </w:rPr>
  </w:style>
  <w:style w:type="paragraph" w:customStyle="1" w:styleId="Conditions2">
    <w:name w:val="Conditions2"/>
    <w:rsid w:val="009B7BD4"/>
    <w:pPr>
      <w:numPr>
        <w:numId w:val="7"/>
      </w:numPr>
      <w:tabs>
        <w:tab w:val="clear" w:pos="1080"/>
        <w:tab w:val="left" w:pos="1620"/>
      </w:tabs>
      <w:spacing w:before="60"/>
      <w:ind w:left="1620" w:hanging="540"/>
    </w:pPr>
    <w:rPr>
      <w:rFonts w:ascii="Verdana" w:hAnsi="Verdana"/>
      <w:sz w:val="22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semiHidden/>
    <w:rsid w:val="006F6496"/>
    <w:rPr>
      <w:sz w:val="16"/>
    </w:rPr>
  </w:style>
  <w:style w:type="character" w:styleId="Hyperlink">
    <w:name w:val="Hyperlink"/>
    <w:rsid w:val="008A03E3"/>
    <w:rPr>
      <w:color w:val="0000FF"/>
      <w:u w:val="single"/>
    </w:rPr>
  </w:style>
  <w:style w:type="table" w:styleId="TableGrid">
    <w:name w:val="Table Grid"/>
    <w:basedOn w:val="TableNormal"/>
    <w:rsid w:val="00B861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Char">
    <w:name w:val="Style1 Char"/>
    <w:link w:val="Style1"/>
    <w:rsid w:val="0058305F"/>
    <w:rPr>
      <w:rFonts w:ascii="Verdana" w:hAnsi="Verdana"/>
      <w:color w:val="000000"/>
      <w:kern w:val="28"/>
      <w:sz w:val="22"/>
      <w:lang w:val="en-GB" w:eastAsia="en-GB" w:bidi="ar-SA"/>
    </w:rPr>
  </w:style>
  <w:style w:type="character" w:styleId="FootnoteReference">
    <w:name w:val="footnote reference"/>
    <w:semiHidden/>
    <w:rsid w:val="00F747C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w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decision%20templates\casework\Decision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16" ma:contentTypeDescription="Create a new document." ma:contentTypeScope="" ma:versionID="84e3e4e9fcd7e038a596654be2c1cd2f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3210a89163a3141dea21a81ef6608b8c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4cad7d-cde0-4c4b-9900-a6ca365b2969" xsi:nil="true"/>
    <lcf76f155ced4ddcb4097134ff3c332f xmlns="171a6d4e-846b-4045-8024-24f3590889e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C74AC0F-6AD2-4BCE-99FB-C628A7A453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1a6d4e-846b-4045-8024-24f3590889ec"/>
    <ds:schemaRef ds:uri="9a4cad7d-cde0-4c4b-9900-a6ca365b29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9067E9-32A4-460E-8D01-74394045C5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961D90-8ABD-4CAF-AD22-780DA202AA92}">
  <ds:schemaRefs>
    <ds:schemaRef ds:uri="http://purl.org/dc/elements/1.1/"/>
    <ds:schemaRef ds:uri="http://schemas.microsoft.com/office/2006/metadata/properties"/>
    <ds:schemaRef ds:uri="9a4cad7d-cde0-4c4b-9900-a6ca365b2969"/>
    <ds:schemaRef ds:uri="http://purl.org/dc/terms/"/>
    <ds:schemaRef ds:uri="171a6d4e-846b-4045-8024-24f3590889ec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Decisions.dot</Template>
  <TotalTime>2</TotalTime>
  <Pages>5</Pages>
  <Words>1225</Words>
  <Characters>6985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9</vt:lpstr>
    </vt:vector>
  </TitlesOfParts>
  <Company> </Company>
  <LinksUpToDate>false</LinksUpToDate>
  <CharactersWithSpaces>8194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9</dc:title>
  <dc:subject/>
  <dc:creator>grimsh_b1</dc:creator>
  <cp:keywords/>
  <cp:lastModifiedBy>Baylis, Caroline</cp:lastModifiedBy>
  <cp:revision>2</cp:revision>
  <cp:lastPrinted>2023-03-08T12:55:00Z</cp:lastPrinted>
  <dcterms:created xsi:type="dcterms:W3CDTF">2023-03-08T13:24:00Z</dcterms:created>
  <dcterms:modified xsi:type="dcterms:W3CDTF">2023-03-08T13:24:00Z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ContentTypeId">
    <vt:lpwstr>0x0101002AA54CDEF871A647AC44520C841F1B03</vt:lpwstr>
  </property>
  <property fmtid="{D5CDD505-2E9C-101B-9397-08002B2CF9AE}" pid="6" name="MediaServiceImageTags">
    <vt:lpwstr/>
  </property>
</Properties>
</file>