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4CB0" w14:textId="29EB46C9" w:rsidR="00815DDA" w:rsidRPr="00815DDA" w:rsidRDefault="00815DDA" w:rsidP="00451C15">
      <w:pPr>
        <w:spacing w:after="480"/>
        <w:jc w:val="center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This publication was withdrawn on 3 March 2023.</w:t>
      </w:r>
    </w:p>
    <w:p w14:paraId="0201EE34" w14:textId="0DD11437" w:rsidR="002E073A" w:rsidRPr="000C579B" w:rsidRDefault="005C333B" w:rsidP="005C333B">
      <w:pPr>
        <w:jc w:val="center"/>
        <w:rPr>
          <w:rFonts w:ascii="Verdana" w:hAnsi="Verdana" w:cstheme="minorHAnsi"/>
          <w:b/>
          <w:sz w:val="24"/>
          <w:szCs w:val="24"/>
        </w:rPr>
      </w:pPr>
      <w:r w:rsidRPr="000C579B">
        <w:rPr>
          <w:rFonts w:ascii="Verdana" w:hAnsi="Verdana" w:cstheme="minorHAnsi"/>
          <w:b/>
          <w:sz w:val="24"/>
          <w:szCs w:val="24"/>
        </w:rPr>
        <w:t xml:space="preserve">Specification for </w:t>
      </w:r>
      <w:r w:rsidR="009A033B" w:rsidRPr="009A033B">
        <w:rPr>
          <w:rFonts w:ascii="Verdana" w:hAnsi="Verdana" w:cstheme="minorHAnsi"/>
          <w:b/>
          <w:sz w:val="24"/>
          <w:szCs w:val="24"/>
        </w:rPr>
        <w:t>Chlorine Tablets and Granules</w:t>
      </w:r>
    </w:p>
    <w:p w14:paraId="1F1C041B" w14:textId="77777777" w:rsidR="00EF0008" w:rsidRPr="000C579B" w:rsidRDefault="00EF0008">
      <w:pPr>
        <w:rPr>
          <w:rFonts w:ascii="Verdana" w:hAnsi="Verdana"/>
        </w:rPr>
      </w:pPr>
    </w:p>
    <w:p w14:paraId="10D630AB" w14:textId="192CEB51" w:rsidR="005C333B" w:rsidRDefault="005C333B" w:rsidP="0073162E">
      <w:pPr>
        <w:pStyle w:val="ListParagraph"/>
        <w:numPr>
          <w:ilvl w:val="0"/>
          <w:numId w:val="2"/>
        </w:numPr>
        <w:ind w:left="284"/>
        <w:rPr>
          <w:rFonts w:ascii="Verdana" w:hAnsi="Verdana"/>
          <w:b/>
        </w:rPr>
      </w:pPr>
      <w:r w:rsidRPr="000C579B">
        <w:rPr>
          <w:rFonts w:ascii="Verdana" w:hAnsi="Verdana"/>
          <w:b/>
        </w:rPr>
        <w:t>Product Description</w:t>
      </w:r>
    </w:p>
    <w:p w14:paraId="5CA92361" w14:textId="77777777" w:rsidR="009A033B" w:rsidRDefault="009A033B" w:rsidP="009A033B">
      <w:pPr>
        <w:pStyle w:val="ListParagraph"/>
        <w:ind w:left="360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6526"/>
      </w:tblGrid>
      <w:tr w:rsidR="009A033B" w14:paraId="69976E92" w14:textId="77777777" w:rsidTr="00BD689A">
        <w:trPr>
          <w:trHeight w:val="465"/>
        </w:trPr>
        <w:tc>
          <w:tcPr>
            <w:tcW w:w="1798" w:type="dxa"/>
            <w:shd w:val="clear" w:color="auto" w:fill="2E74B5" w:themeFill="accent1" w:themeFillShade="BF"/>
          </w:tcPr>
          <w:p w14:paraId="5FBF3161" w14:textId="77777777" w:rsidR="009A033B" w:rsidRPr="006A4C6C" w:rsidRDefault="009A033B" w:rsidP="00BD689A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A4C6C">
              <w:rPr>
                <w:rFonts w:ascii="Verdana" w:hAnsi="Verdana"/>
                <w:b/>
                <w:color w:val="FFFFFF" w:themeColor="background1"/>
              </w:rPr>
              <w:t>Name</w:t>
            </w:r>
          </w:p>
        </w:tc>
        <w:tc>
          <w:tcPr>
            <w:tcW w:w="6724" w:type="dxa"/>
            <w:shd w:val="clear" w:color="auto" w:fill="2E74B5" w:themeFill="accent1" w:themeFillShade="BF"/>
          </w:tcPr>
          <w:p w14:paraId="44D63AB8" w14:textId="77777777" w:rsidR="009A033B" w:rsidRPr="006A4C6C" w:rsidRDefault="009A033B" w:rsidP="00BD689A">
            <w:pPr>
              <w:pStyle w:val="ListParagraph"/>
              <w:ind w:left="0"/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6A4C6C">
              <w:rPr>
                <w:rFonts w:ascii="Verdana" w:hAnsi="Verdana"/>
                <w:b/>
                <w:color w:val="FFFFFF" w:themeColor="background1"/>
              </w:rPr>
              <w:t>Description/Scope</w:t>
            </w:r>
          </w:p>
        </w:tc>
      </w:tr>
      <w:tr w:rsidR="009A033B" w14:paraId="6234612E" w14:textId="77777777" w:rsidTr="00BD689A">
        <w:tc>
          <w:tcPr>
            <w:tcW w:w="1798" w:type="dxa"/>
          </w:tcPr>
          <w:p w14:paraId="7179CD0C" w14:textId="77777777" w:rsidR="009A033B" w:rsidRDefault="009A033B" w:rsidP="00BD689A">
            <w:pPr>
              <w:pStyle w:val="ListParagraph"/>
              <w:ind w:left="0"/>
              <w:rPr>
                <w:rFonts w:ascii="Verdana" w:hAnsi="Verdana"/>
              </w:rPr>
            </w:pPr>
          </w:p>
          <w:p w14:paraId="68BC48C8" w14:textId="77777777" w:rsidR="009A033B" w:rsidRDefault="009A033B" w:rsidP="00BD689A">
            <w:pPr>
              <w:pStyle w:val="ListParagraph"/>
              <w:ind w:left="0"/>
              <w:rPr>
                <w:rFonts w:ascii="Verdana" w:hAnsi="Verdana"/>
              </w:rPr>
            </w:pPr>
            <w:r w:rsidRPr="009A033B">
              <w:rPr>
                <w:rFonts w:ascii="Verdana" w:hAnsi="Verdana"/>
              </w:rPr>
              <w:t>Chlorine Tablets and Granules</w:t>
            </w:r>
          </w:p>
        </w:tc>
        <w:tc>
          <w:tcPr>
            <w:tcW w:w="6724" w:type="dxa"/>
          </w:tcPr>
          <w:p w14:paraId="1A411193" w14:textId="77777777" w:rsidR="009A033B" w:rsidRDefault="009A033B" w:rsidP="00BD689A">
            <w:pPr>
              <w:pStyle w:val="ListParagraph"/>
              <w:ind w:left="360"/>
              <w:rPr>
                <w:rFonts w:ascii="Verdana" w:hAnsi="Verdana"/>
              </w:rPr>
            </w:pPr>
          </w:p>
          <w:p w14:paraId="4D4C03FA" w14:textId="77777777" w:rsidR="009A033B" w:rsidRPr="009A033B" w:rsidRDefault="009A033B" w:rsidP="00BD689A">
            <w:pPr>
              <w:rPr>
                <w:rFonts w:ascii="Verdana" w:hAnsi="Verdana"/>
              </w:rPr>
            </w:pPr>
            <w:r w:rsidRPr="009A033B">
              <w:rPr>
                <w:rFonts w:ascii="Verdana" w:hAnsi="Verdana"/>
              </w:rPr>
              <w:t>Chlorine releasing tablets and granules for disinfecting within a healthcare environment and includes but shall not be limited to;</w:t>
            </w:r>
          </w:p>
          <w:p w14:paraId="784163E9" w14:textId="77777777" w:rsidR="009A033B" w:rsidRPr="009A033B" w:rsidRDefault="009A033B" w:rsidP="00BD689A">
            <w:pPr>
              <w:rPr>
                <w:rFonts w:ascii="Verdana" w:hAnsi="Verdana"/>
              </w:rPr>
            </w:pPr>
          </w:p>
          <w:p w14:paraId="7FA2D687" w14:textId="77777777" w:rsidR="009A033B" w:rsidRPr="009A033B" w:rsidRDefault="009A033B" w:rsidP="00BD689A">
            <w:pPr>
              <w:rPr>
                <w:rFonts w:ascii="Verdana" w:hAnsi="Verdana"/>
              </w:rPr>
            </w:pPr>
            <w:r w:rsidRPr="009A033B">
              <w:rPr>
                <w:rFonts w:ascii="Verdana" w:hAnsi="Verdana"/>
              </w:rPr>
              <w:t>•</w:t>
            </w:r>
            <w:r w:rsidRPr="009A033B">
              <w:rPr>
                <w:rFonts w:ascii="Verdana" w:hAnsi="Verdana"/>
              </w:rPr>
              <w:tab/>
              <w:t>Chlorine releasing tablets;</w:t>
            </w:r>
          </w:p>
          <w:p w14:paraId="250D0709" w14:textId="77777777" w:rsidR="009A033B" w:rsidRPr="009A033B" w:rsidRDefault="009A033B" w:rsidP="00BD689A">
            <w:pPr>
              <w:rPr>
                <w:rFonts w:ascii="Verdana" w:hAnsi="Verdana"/>
              </w:rPr>
            </w:pPr>
            <w:r w:rsidRPr="009A033B">
              <w:rPr>
                <w:rFonts w:ascii="Verdana" w:hAnsi="Verdana"/>
              </w:rPr>
              <w:t>•</w:t>
            </w:r>
            <w:r w:rsidRPr="009A033B">
              <w:rPr>
                <w:rFonts w:ascii="Verdana" w:hAnsi="Verdana"/>
              </w:rPr>
              <w:tab/>
              <w:t>Chlorine releasing granules; and</w:t>
            </w:r>
          </w:p>
          <w:p w14:paraId="7FD39FD5" w14:textId="77777777" w:rsidR="009A033B" w:rsidRDefault="009A033B" w:rsidP="00BD689A">
            <w:pPr>
              <w:rPr>
                <w:rFonts w:ascii="Verdana" w:hAnsi="Verdana"/>
              </w:rPr>
            </w:pPr>
            <w:r w:rsidRPr="009A033B">
              <w:rPr>
                <w:rFonts w:ascii="Verdana" w:hAnsi="Verdana"/>
              </w:rPr>
              <w:t>•</w:t>
            </w:r>
            <w:r w:rsidRPr="009A033B">
              <w:rPr>
                <w:rFonts w:ascii="Verdana" w:hAnsi="Verdana"/>
              </w:rPr>
              <w:tab/>
              <w:t>Diluters</w:t>
            </w:r>
          </w:p>
          <w:p w14:paraId="74A7BE17" w14:textId="77777777" w:rsidR="009A033B" w:rsidRPr="009A033B" w:rsidRDefault="009A033B" w:rsidP="00BD689A">
            <w:pPr>
              <w:rPr>
                <w:rFonts w:ascii="Verdana" w:hAnsi="Verdana"/>
              </w:rPr>
            </w:pPr>
          </w:p>
        </w:tc>
      </w:tr>
    </w:tbl>
    <w:p w14:paraId="6B4C37D9" w14:textId="77777777" w:rsidR="009A033B" w:rsidRDefault="009A033B" w:rsidP="009A033B">
      <w:pPr>
        <w:pStyle w:val="ListParagraph"/>
        <w:ind w:left="284"/>
        <w:rPr>
          <w:rFonts w:ascii="Verdana" w:hAnsi="Verdana"/>
          <w:b/>
        </w:rPr>
      </w:pPr>
    </w:p>
    <w:p w14:paraId="4ADDEAC1" w14:textId="514F48B0" w:rsidR="009A033B" w:rsidRPr="009A033B" w:rsidRDefault="009A033B" w:rsidP="009A033B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9A033B">
        <w:rPr>
          <w:rFonts w:ascii="Verdana" w:hAnsi="Verdana"/>
          <w:b/>
        </w:rPr>
        <w:t>Standards/ Directives/ Legislative requirements</w:t>
      </w:r>
    </w:p>
    <w:p w14:paraId="65D43819" w14:textId="77777777" w:rsidR="009A033B" w:rsidRDefault="009A033B" w:rsidP="009A033B">
      <w:pPr>
        <w:rPr>
          <w:rFonts w:ascii="Arial" w:hAnsi="Arial" w:cs="Arial"/>
          <w:b/>
          <w:sz w:val="24"/>
          <w:szCs w:val="24"/>
          <w:u w:val="single"/>
        </w:rPr>
      </w:pPr>
    </w:p>
    <w:p w14:paraId="57217665" w14:textId="69A47974" w:rsidR="009A033B" w:rsidRPr="009A033B" w:rsidRDefault="009A033B" w:rsidP="009A033B">
      <w:pPr>
        <w:rPr>
          <w:rFonts w:ascii="Arial" w:hAnsi="Arial" w:cs="Arial"/>
          <w:sz w:val="24"/>
          <w:szCs w:val="24"/>
          <w:u w:val="single"/>
        </w:rPr>
      </w:pPr>
      <w:r w:rsidRPr="009A033B">
        <w:rPr>
          <w:rFonts w:ascii="Arial" w:hAnsi="Arial" w:cs="Arial"/>
          <w:sz w:val="24"/>
          <w:szCs w:val="24"/>
          <w:u w:val="single"/>
        </w:rPr>
        <w:t>Base raw material active ingredient</w:t>
      </w:r>
    </w:p>
    <w:p w14:paraId="45F743F8" w14:textId="4FFE9C8F" w:rsidR="009A033B" w:rsidRDefault="009A033B" w:rsidP="009A03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NaDCC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Troclosene</w:t>
      </w:r>
      <w:proofErr w:type="spellEnd"/>
      <w:r>
        <w:rPr>
          <w:rFonts w:ascii="Arial" w:hAnsi="Arial" w:cs="Arial"/>
          <w:sz w:val="24"/>
          <w:szCs w:val="24"/>
        </w:rPr>
        <w:t xml:space="preserve"> Sodium) (CAS:2893-79-9)</w:t>
      </w:r>
    </w:p>
    <w:p w14:paraId="39F76DAA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NaDCC</w:t>
      </w:r>
      <w:proofErr w:type="spellEnd"/>
      <w:r>
        <w:rPr>
          <w:rFonts w:ascii="Arial" w:hAnsi="Arial" w:cs="Arial"/>
          <w:sz w:val="24"/>
          <w:szCs w:val="24"/>
        </w:rPr>
        <w:t xml:space="preserve"> (Sodium </w:t>
      </w:r>
      <w:proofErr w:type="spellStart"/>
      <w:r>
        <w:rPr>
          <w:rFonts w:ascii="Arial" w:hAnsi="Arial" w:cs="Arial"/>
          <w:sz w:val="24"/>
          <w:szCs w:val="24"/>
        </w:rPr>
        <w:t>Dichloroisocyanurate</w:t>
      </w:r>
      <w:proofErr w:type="spellEnd"/>
      <w:r>
        <w:rPr>
          <w:rFonts w:ascii="Arial" w:hAnsi="Arial" w:cs="Arial"/>
          <w:sz w:val="24"/>
          <w:szCs w:val="24"/>
        </w:rPr>
        <w:t xml:space="preserve"> Dihydrate) (CAS:51580-86-0)</w:t>
      </w:r>
    </w:p>
    <w:p w14:paraId="16900CF6" w14:textId="3CD534AC" w:rsidR="009A033B" w:rsidRDefault="009A033B" w:rsidP="009A033B">
      <w:pPr>
        <w:rPr>
          <w:rFonts w:ascii="Arial" w:hAnsi="Arial" w:cs="Arial"/>
          <w:sz w:val="24"/>
          <w:szCs w:val="24"/>
        </w:rPr>
      </w:pPr>
      <w:r w:rsidRPr="009A033B">
        <w:rPr>
          <w:rFonts w:ascii="Arial" w:hAnsi="Arial" w:cs="Arial"/>
          <w:b/>
          <w:sz w:val="24"/>
          <w:szCs w:val="24"/>
        </w:rPr>
        <w:t>Both must conform to</w:t>
      </w:r>
      <w:r>
        <w:rPr>
          <w:rFonts w:ascii="Arial" w:hAnsi="Arial" w:cs="Arial"/>
          <w:sz w:val="24"/>
          <w:szCs w:val="24"/>
        </w:rPr>
        <w:t>: ECHA Article 95 list BPR, Regulation (EU) 528/ 2012</w:t>
      </w:r>
    </w:p>
    <w:p w14:paraId="2F4E0712" w14:textId="77777777" w:rsidR="009A033B" w:rsidRPr="009A033B" w:rsidRDefault="009A033B" w:rsidP="009A033B">
      <w:pPr>
        <w:rPr>
          <w:rFonts w:ascii="Arial" w:hAnsi="Arial" w:cs="Arial"/>
          <w:b/>
          <w:sz w:val="24"/>
          <w:szCs w:val="24"/>
          <w:u w:val="single"/>
        </w:rPr>
      </w:pPr>
    </w:p>
    <w:p w14:paraId="5F71FEE0" w14:textId="77777777" w:rsidR="009A033B" w:rsidRPr="009A033B" w:rsidRDefault="009A033B" w:rsidP="009A033B">
      <w:pPr>
        <w:rPr>
          <w:rFonts w:ascii="Arial" w:hAnsi="Arial" w:cs="Arial"/>
          <w:b/>
          <w:sz w:val="24"/>
          <w:szCs w:val="24"/>
          <w:u w:val="single"/>
        </w:rPr>
      </w:pPr>
      <w:r w:rsidRPr="009A033B">
        <w:rPr>
          <w:rFonts w:ascii="Arial" w:hAnsi="Arial" w:cs="Arial"/>
          <w:b/>
          <w:sz w:val="24"/>
          <w:szCs w:val="24"/>
          <w:u w:val="single"/>
        </w:rPr>
        <w:t>Product Manufacturing Environment and Standards</w:t>
      </w:r>
    </w:p>
    <w:p w14:paraId="334BC033" w14:textId="77777777" w:rsidR="009A033B" w:rsidRPr="009A033B" w:rsidRDefault="009A033B" w:rsidP="009A033B">
      <w:pPr>
        <w:rPr>
          <w:rFonts w:ascii="Arial" w:hAnsi="Arial" w:cs="Arial"/>
          <w:sz w:val="24"/>
          <w:szCs w:val="24"/>
        </w:rPr>
      </w:pPr>
      <w:r w:rsidRPr="009A033B">
        <w:rPr>
          <w:rFonts w:ascii="Arial" w:hAnsi="Arial" w:cs="Arial"/>
          <w:sz w:val="24"/>
          <w:szCs w:val="24"/>
        </w:rPr>
        <w:t>Manufacturing facilities and production environments for the tablets and granules must be verified (e.g. having a Medicine’s Licence or a successful external audit) as conforming and operating to “Pharmaceutical Good Manufacturing Practice” (GMP) standard</w:t>
      </w:r>
    </w:p>
    <w:p w14:paraId="7C1942C9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</w:p>
    <w:p w14:paraId="70240630" w14:textId="77777777" w:rsidR="009A033B" w:rsidRDefault="009A033B" w:rsidP="009A033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Tablets Specifications</w:t>
      </w:r>
    </w:p>
    <w:p w14:paraId="0D783F59" w14:textId="7F26417A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exception of product “Chlorine Releasing Tablets 4.5g </w:t>
      </w:r>
      <w:proofErr w:type="spellStart"/>
      <w:r>
        <w:rPr>
          <w:rFonts w:ascii="Arial" w:hAnsi="Arial" w:cs="Arial"/>
          <w:sz w:val="24"/>
          <w:szCs w:val="24"/>
        </w:rPr>
        <w:t>NaDCC</w:t>
      </w:r>
      <w:proofErr w:type="spellEnd"/>
      <w:r>
        <w:rPr>
          <w:rFonts w:ascii="Arial" w:hAnsi="Arial" w:cs="Arial"/>
          <w:sz w:val="24"/>
          <w:szCs w:val="24"/>
        </w:rPr>
        <w:t xml:space="preserve">” all tablets must contain </w:t>
      </w:r>
      <w:proofErr w:type="spellStart"/>
      <w:r>
        <w:rPr>
          <w:rFonts w:ascii="Arial" w:hAnsi="Arial" w:cs="Arial"/>
          <w:sz w:val="24"/>
          <w:szCs w:val="24"/>
        </w:rPr>
        <w:t>NaDCC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Troclosene</w:t>
      </w:r>
      <w:proofErr w:type="spellEnd"/>
      <w:r>
        <w:rPr>
          <w:rFonts w:ascii="Arial" w:hAnsi="Arial" w:cs="Arial"/>
          <w:sz w:val="24"/>
          <w:szCs w:val="24"/>
        </w:rPr>
        <w:t xml:space="preserve"> Sodium) as the active ingredient.</w:t>
      </w:r>
    </w:p>
    <w:p w14:paraId="5922F7F9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 “Chlorine Releasing Tablets 4.5g </w:t>
      </w:r>
      <w:proofErr w:type="spellStart"/>
      <w:r>
        <w:rPr>
          <w:rFonts w:ascii="Arial" w:hAnsi="Arial" w:cs="Arial"/>
          <w:sz w:val="24"/>
          <w:szCs w:val="24"/>
        </w:rPr>
        <w:t>NaDCC</w:t>
      </w:r>
      <w:proofErr w:type="spellEnd"/>
      <w:r>
        <w:rPr>
          <w:rFonts w:ascii="Arial" w:hAnsi="Arial" w:cs="Arial"/>
          <w:sz w:val="24"/>
          <w:szCs w:val="24"/>
        </w:rPr>
        <w:t xml:space="preserve">” must contain </w:t>
      </w:r>
      <w:proofErr w:type="spellStart"/>
      <w:r>
        <w:rPr>
          <w:rFonts w:ascii="Arial" w:hAnsi="Arial" w:cs="Arial"/>
          <w:sz w:val="24"/>
          <w:szCs w:val="24"/>
        </w:rPr>
        <w:t>NaDCC</w:t>
      </w:r>
      <w:proofErr w:type="spellEnd"/>
      <w:r>
        <w:rPr>
          <w:rFonts w:ascii="Arial" w:hAnsi="Arial" w:cs="Arial"/>
          <w:sz w:val="24"/>
          <w:szCs w:val="24"/>
        </w:rPr>
        <w:t xml:space="preserve"> (Sodium </w:t>
      </w:r>
      <w:proofErr w:type="spellStart"/>
      <w:r>
        <w:rPr>
          <w:rFonts w:ascii="Arial" w:hAnsi="Arial" w:cs="Arial"/>
          <w:sz w:val="24"/>
          <w:szCs w:val="24"/>
        </w:rPr>
        <w:t>Dichloroisocyanurate</w:t>
      </w:r>
      <w:proofErr w:type="spellEnd"/>
      <w:r>
        <w:rPr>
          <w:rFonts w:ascii="Arial" w:hAnsi="Arial" w:cs="Arial"/>
          <w:sz w:val="24"/>
          <w:szCs w:val="24"/>
        </w:rPr>
        <w:t xml:space="preserve"> Dihydrate) as the active ingredient.</w:t>
      </w:r>
    </w:p>
    <w:p w14:paraId="0381F01D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specific tablet specifications are to be listed as:</w:t>
      </w:r>
    </w:p>
    <w:p w14:paraId="2AE541DB" w14:textId="77777777" w:rsidR="009A033B" w:rsidRPr="009A033B" w:rsidRDefault="009A033B" w:rsidP="009A03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3B">
        <w:rPr>
          <w:rFonts w:ascii="Arial" w:hAnsi="Arial" w:cs="Arial"/>
          <w:sz w:val="24"/>
          <w:szCs w:val="24"/>
        </w:rPr>
        <w:t>Total gross weight,</w:t>
      </w:r>
    </w:p>
    <w:p w14:paraId="381C46AD" w14:textId="77777777" w:rsidR="009A033B" w:rsidRPr="009A033B" w:rsidRDefault="009A033B" w:rsidP="009A03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033B">
        <w:rPr>
          <w:rFonts w:ascii="Arial" w:hAnsi="Arial" w:cs="Arial"/>
          <w:sz w:val="24"/>
          <w:szCs w:val="24"/>
        </w:rPr>
        <w:lastRenderedPageBreak/>
        <w:t xml:space="preserve">Weight of </w:t>
      </w:r>
      <w:proofErr w:type="spellStart"/>
      <w:r w:rsidRPr="009A033B">
        <w:rPr>
          <w:rFonts w:ascii="Arial" w:hAnsi="Arial" w:cs="Arial"/>
          <w:sz w:val="24"/>
          <w:szCs w:val="24"/>
        </w:rPr>
        <w:t>NaDCC</w:t>
      </w:r>
      <w:proofErr w:type="spellEnd"/>
      <w:r w:rsidRPr="009A033B">
        <w:rPr>
          <w:rFonts w:ascii="Arial" w:hAnsi="Arial" w:cs="Arial"/>
          <w:sz w:val="24"/>
          <w:szCs w:val="24"/>
        </w:rPr>
        <w:t xml:space="preserve"> contained in the tablet.</w:t>
      </w:r>
    </w:p>
    <w:p w14:paraId="2FD025B4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</w:p>
    <w:p w14:paraId="5F432F79" w14:textId="33FCD391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tablets must be supplied in a re-sealable container.</w:t>
      </w:r>
    </w:p>
    <w:p w14:paraId="2F8120EE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weight stated on the container must be the gross weight of the </w:t>
      </w:r>
      <w:proofErr w:type="spellStart"/>
      <w:r>
        <w:rPr>
          <w:rFonts w:ascii="Arial" w:hAnsi="Arial" w:cs="Arial"/>
          <w:sz w:val="24"/>
          <w:szCs w:val="24"/>
        </w:rPr>
        <w:t>Troclosene</w:t>
      </w:r>
      <w:proofErr w:type="spellEnd"/>
      <w:r>
        <w:rPr>
          <w:rFonts w:ascii="Arial" w:hAnsi="Arial" w:cs="Arial"/>
          <w:sz w:val="24"/>
          <w:szCs w:val="24"/>
        </w:rPr>
        <w:t xml:space="preserve"> Sodium or Sodium </w:t>
      </w:r>
      <w:proofErr w:type="spellStart"/>
      <w:r>
        <w:rPr>
          <w:rFonts w:ascii="Arial" w:hAnsi="Arial" w:cs="Arial"/>
          <w:sz w:val="24"/>
          <w:szCs w:val="24"/>
        </w:rPr>
        <w:t>Dichloroisocyanurate</w:t>
      </w:r>
      <w:proofErr w:type="spellEnd"/>
      <w:r>
        <w:rPr>
          <w:rFonts w:ascii="Arial" w:hAnsi="Arial" w:cs="Arial"/>
          <w:sz w:val="24"/>
          <w:szCs w:val="24"/>
        </w:rPr>
        <w:t xml:space="preserve"> Dihydrate, as appropriate.</w:t>
      </w:r>
    </w:p>
    <w:p w14:paraId="07D91A7D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</w:p>
    <w:p w14:paraId="2ED9E096" w14:textId="77777777" w:rsidR="009A033B" w:rsidRDefault="009A033B" w:rsidP="009A033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Granules Specifications</w:t>
      </w:r>
    </w:p>
    <w:p w14:paraId="7789B6A7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Product “Chlorine Releasing Granules” must contain </w:t>
      </w:r>
      <w:proofErr w:type="spellStart"/>
      <w:r>
        <w:rPr>
          <w:rFonts w:ascii="Arial" w:hAnsi="Arial" w:cs="Arial"/>
          <w:sz w:val="24"/>
          <w:szCs w:val="24"/>
        </w:rPr>
        <w:t>NaDCC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Troclosene</w:t>
      </w:r>
      <w:proofErr w:type="spellEnd"/>
      <w:r>
        <w:rPr>
          <w:rFonts w:ascii="Arial" w:hAnsi="Arial" w:cs="Arial"/>
          <w:sz w:val="24"/>
          <w:szCs w:val="24"/>
        </w:rPr>
        <w:t xml:space="preserve"> Sodium) as the active ingredient.</w:t>
      </w:r>
    </w:p>
    <w:p w14:paraId="6A07B74C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specific granules specifications are to be listed as:</w:t>
      </w:r>
    </w:p>
    <w:p w14:paraId="450FBF7E" w14:textId="77777777" w:rsidR="009A033B" w:rsidRPr="009A033B" w:rsidRDefault="009A033B" w:rsidP="009A033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033B">
        <w:rPr>
          <w:rFonts w:ascii="Arial" w:hAnsi="Arial" w:cs="Arial"/>
          <w:sz w:val="24"/>
          <w:szCs w:val="24"/>
        </w:rPr>
        <w:t>Total gross weight of granules,</w:t>
      </w:r>
    </w:p>
    <w:p w14:paraId="0832194C" w14:textId="77777777" w:rsidR="009A033B" w:rsidRPr="009A033B" w:rsidRDefault="009A033B" w:rsidP="009A033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033B">
        <w:rPr>
          <w:rFonts w:ascii="Arial" w:hAnsi="Arial" w:cs="Arial"/>
          <w:sz w:val="24"/>
          <w:szCs w:val="24"/>
        </w:rPr>
        <w:t xml:space="preserve">% of </w:t>
      </w:r>
      <w:proofErr w:type="spellStart"/>
      <w:r w:rsidRPr="009A033B">
        <w:rPr>
          <w:rFonts w:ascii="Arial" w:hAnsi="Arial" w:cs="Arial"/>
          <w:sz w:val="24"/>
          <w:szCs w:val="24"/>
        </w:rPr>
        <w:t>NaDCC</w:t>
      </w:r>
      <w:proofErr w:type="spellEnd"/>
      <w:r w:rsidRPr="009A033B">
        <w:rPr>
          <w:rFonts w:ascii="Arial" w:hAnsi="Arial" w:cs="Arial"/>
          <w:sz w:val="24"/>
          <w:szCs w:val="24"/>
        </w:rPr>
        <w:t xml:space="preserve"> within granules.</w:t>
      </w:r>
    </w:p>
    <w:p w14:paraId="050127E5" w14:textId="77777777" w:rsidR="009A033B" w:rsidRDefault="009A033B" w:rsidP="009A033B">
      <w:pPr>
        <w:rPr>
          <w:rFonts w:ascii="Arial" w:hAnsi="Arial" w:cs="Arial"/>
          <w:sz w:val="24"/>
          <w:szCs w:val="24"/>
        </w:rPr>
      </w:pPr>
    </w:p>
    <w:p w14:paraId="186420E9" w14:textId="5DA2E177" w:rsidR="009A033B" w:rsidRDefault="009A033B" w:rsidP="009A0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granules must be supplied in a re-sealable container.</w:t>
      </w:r>
    </w:p>
    <w:p w14:paraId="544F3E45" w14:textId="77777777" w:rsidR="009A033B" w:rsidRDefault="009A033B" w:rsidP="009A033B">
      <w:pPr>
        <w:spacing w:after="240" w:line="312" w:lineRule="auto"/>
        <w:ind w:left="1277" w:hanging="1277"/>
        <w:rPr>
          <w:rFonts w:ascii="Calibri" w:hAnsi="Calibri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weight stated on the container must be the gross weight of the granules.</w:t>
      </w:r>
    </w:p>
    <w:p w14:paraId="7F14BCAC" w14:textId="77777777" w:rsidR="009A033B" w:rsidRDefault="009A033B" w:rsidP="009A033B">
      <w:pPr>
        <w:spacing w:line="240" w:lineRule="auto"/>
        <w:ind w:left="574"/>
        <w:rPr>
          <w:lang w:eastAsia="ja-JP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9A033B" w14:paraId="12674AB0" w14:textId="77777777" w:rsidTr="009A033B">
        <w:trPr>
          <w:trHeight w:val="463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09FE" w14:textId="77777777" w:rsidR="009A033B" w:rsidRDefault="009A033B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STANDARD / CERTIFICATION</w:t>
            </w:r>
          </w:p>
        </w:tc>
      </w:tr>
      <w:tr w:rsidR="009A033B" w14:paraId="5BDC082A" w14:textId="77777777" w:rsidTr="009A033B">
        <w:tc>
          <w:tcPr>
            <w:tcW w:w="8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0D9E" w14:textId="77777777" w:rsidR="009A033B" w:rsidRDefault="009A033B">
            <w:pPr>
              <w:pStyle w:val="Default"/>
            </w:pP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NaDCC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Troclosene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Sodium) absorbent</w:t>
            </w:r>
            <w:r>
              <w:rPr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must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conform to;</w:t>
            </w:r>
          </w:p>
          <w:p w14:paraId="337C2B69" w14:textId="77777777" w:rsidR="009A033B" w:rsidRDefault="009A033B">
            <w:pPr>
              <w:autoSpaceDE w:val="0"/>
              <w:autoSpaceDN w:val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ECHA article 95 list BPR, Regulation (EU) 528/2012)</w:t>
            </w:r>
          </w:p>
          <w:p w14:paraId="3D9A19C9" w14:textId="77777777" w:rsidR="009A033B" w:rsidRDefault="009A033B">
            <w:pPr>
              <w:autoSpaceDE w:val="0"/>
              <w:autoSpaceDN w:val="0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23320C6D" w14:textId="77777777" w:rsidR="009A033B" w:rsidRDefault="009A033B" w:rsidP="009A033B">
      <w:pPr>
        <w:spacing w:line="240" w:lineRule="auto"/>
        <w:ind w:left="792"/>
        <w:rPr>
          <w:rFonts w:ascii="Verdana" w:hAnsi="Verdana"/>
          <w:sz w:val="20"/>
          <w:szCs w:val="20"/>
          <w:lang w:eastAsia="ja-JP"/>
        </w:rPr>
      </w:pPr>
      <w:r>
        <w:rPr>
          <w:rFonts w:ascii="Verdana" w:hAnsi="Verdana"/>
          <w:sz w:val="20"/>
          <w:szCs w:val="20"/>
        </w:rPr>
        <w:t> </w:t>
      </w:r>
    </w:p>
    <w:p w14:paraId="19CD1445" w14:textId="77777777" w:rsidR="009A033B" w:rsidRPr="009A033B" w:rsidRDefault="009A033B" w:rsidP="009A033B">
      <w:pPr>
        <w:rPr>
          <w:rFonts w:ascii="Verdana" w:hAnsi="Verdana"/>
          <w:b/>
        </w:rPr>
      </w:pPr>
    </w:p>
    <w:sectPr w:rsidR="009A033B" w:rsidRPr="009A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FDB"/>
    <w:multiLevelType w:val="hybridMultilevel"/>
    <w:tmpl w:val="A4E4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4A0"/>
    <w:multiLevelType w:val="hybridMultilevel"/>
    <w:tmpl w:val="821AAB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2714E"/>
    <w:multiLevelType w:val="hybridMultilevel"/>
    <w:tmpl w:val="1F28B62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92A0B"/>
    <w:multiLevelType w:val="hybridMultilevel"/>
    <w:tmpl w:val="6146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08"/>
    <w:rsid w:val="000845B9"/>
    <w:rsid w:val="000C579B"/>
    <w:rsid w:val="001F31D5"/>
    <w:rsid w:val="002E073A"/>
    <w:rsid w:val="00451C15"/>
    <w:rsid w:val="005C333B"/>
    <w:rsid w:val="005C69FE"/>
    <w:rsid w:val="006A4C6C"/>
    <w:rsid w:val="0073162E"/>
    <w:rsid w:val="00815DDA"/>
    <w:rsid w:val="009A033B"/>
    <w:rsid w:val="00EF0008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CFE43"/>
  <w15:docId w15:val="{17A85DE1-EF47-4572-ADD3-CA77986D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008"/>
    <w:pPr>
      <w:ind w:left="720"/>
      <w:contextualSpacing/>
    </w:pPr>
  </w:style>
  <w:style w:type="table" w:styleId="TableGrid">
    <w:name w:val="Table Grid"/>
    <w:basedOn w:val="TableNormal"/>
    <w:uiPriority w:val="39"/>
    <w:rsid w:val="005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semiHidden/>
    <w:rsid w:val="009A033B"/>
    <w:pPr>
      <w:autoSpaceDE w:val="0"/>
      <w:autoSpaceDN w:val="0"/>
      <w:spacing w:after="0" w:line="240" w:lineRule="auto"/>
    </w:pPr>
    <w:rPr>
      <w:rFonts w:ascii="Verdana" w:eastAsia="Calibri" w:hAnsi="Verdana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312</Words>
  <Characters>1784</Characters>
  <Application>Microsoft Office Word</Application>
  <DocSecurity>0</DocSecurity>
  <Lines>14</Lines>
  <Paragraphs>4</Paragraphs>
  <ScaleCrop>false</ScaleCrop>
  <Company>Cabinet Office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dc:description/>
  <cp:lastModifiedBy>Smith, Helen</cp:lastModifiedBy>
  <cp:revision>5</cp:revision>
  <cp:lastPrinted>2020-04-03T17:39:00Z</cp:lastPrinted>
  <dcterms:created xsi:type="dcterms:W3CDTF">2020-04-03T19:06:00Z</dcterms:created>
  <dcterms:modified xsi:type="dcterms:W3CDTF">2023-03-03T12:15:00Z</dcterms:modified>
</cp:coreProperties>
</file>