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07D3" w14:textId="46FD6A9C" w:rsidR="007E6816" w:rsidRPr="00B42A64" w:rsidRDefault="002B6434" w:rsidP="00FA59C1">
      <w:pPr>
        <w:pStyle w:val="Heading1"/>
        <w:spacing w:before="0"/>
        <w:rPr>
          <w:rFonts w:ascii="Arial" w:hAnsi="Arial" w:cs="Arial"/>
        </w:rPr>
      </w:pPr>
      <w:r>
        <w:rPr>
          <w:rFonts w:ascii="Arial" w:hAnsi="Arial" w:cs="Arial"/>
        </w:rPr>
        <w:t>UKAEA Board</w:t>
      </w:r>
      <w:r w:rsidR="007E6816" w:rsidRPr="00B42A64">
        <w:rPr>
          <w:rFonts w:ascii="Arial" w:hAnsi="Arial" w:cs="Arial"/>
        </w:rPr>
        <w:t xml:space="preserve"> Meeting</w:t>
      </w:r>
    </w:p>
    <w:p w14:paraId="2272D0C4" w14:textId="7E75DC14" w:rsidR="007E6816" w:rsidRPr="00B42A64" w:rsidRDefault="007E6816" w:rsidP="007E6816">
      <w:pPr>
        <w:pStyle w:val="Heading1"/>
        <w:spacing w:after="120"/>
        <w:rPr>
          <w:rFonts w:ascii="Arial" w:hAnsi="Arial" w:cs="Arial"/>
          <w:b/>
          <w:bCs/>
          <w:sz w:val="24"/>
          <w:szCs w:val="24"/>
        </w:rPr>
      </w:pPr>
      <w:r w:rsidRPr="00B42A64">
        <w:rPr>
          <w:rFonts w:ascii="Arial" w:hAnsi="Arial" w:cs="Arial"/>
          <w:b/>
          <w:bCs/>
          <w:sz w:val="24"/>
          <w:szCs w:val="24"/>
        </w:rPr>
        <w:t xml:space="preserve">Meeting Reference </w:t>
      </w:r>
      <w:proofErr w:type="gramStart"/>
      <w:r w:rsidR="00011954">
        <w:rPr>
          <w:rFonts w:ascii="Arial" w:hAnsi="Arial" w:cs="Arial"/>
          <w:b/>
          <w:bCs/>
          <w:sz w:val="24"/>
          <w:szCs w:val="24"/>
        </w:rPr>
        <w:t>UKAEA(</w:t>
      </w:r>
      <w:proofErr w:type="gramEnd"/>
      <w:r w:rsidR="00011954">
        <w:rPr>
          <w:rFonts w:ascii="Arial" w:hAnsi="Arial" w:cs="Arial"/>
          <w:b/>
          <w:bCs/>
          <w:sz w:val="24"/>
          <w:szCs w:val="24"/>
        </w:rPr>
        <w:t>22)5</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3228"/>
        <w:gridCol w:w="2236"/>
        <w:gridCol w:w="2116"/>
      </w:tblGrid>
      <w:tr w:rsidR="007501D5" w:rsidRPr="00B42A64" w14:paraId="2F70AFF9" w14:textId="0AD3214F" w:rsidTr="00366D3B">
        <w:trPr>
          <w:trHeight w:val="1404"/>
        </w:trPr>
        <w:tc>
          <w:tcPr>
            <w:tcW w:w="1770" w:type="dxa"/>
          </w:tcPr>
          <w:p w14:paraId="4374ABB0" w14:textId="77777777" w:rsidR="007501D5" w:rsidRDefault="007501D5" w:rsidP="00AB4372">
            <w:pPr>
              <w:pStyle w:val="Details"/>
              <w:spacing w:after="0"/>
              <w:ind w:left="0"/>
              <w:jc w:val="left"/>
              <w:rPr>
                <w:rFonts w:ascii="Arial" w:hAnsi="Arial" w:cs="Arial"/>
                <w:b/>
              </w:rPr>
            </w:pPr>
            <w:r>
              <w:rPr>
                <w:rFonts w:ascii="Arial" w:hAnsi="Arial" w:cs="Arial"/>
                <w:b/>
              </w:rPr>
              <w:t>Location:</w:t>
            </w:r>
          </w:p>
          <w:p w14:paraId="2681FD89" w14:textId="2B9473A4" w:rsidR="007501D5" w:rsidRDefault="007501D5" w:rsidP="00AB4372">
            <w:pPr>
              <w:pStyle w:val="Details"/>
              <w:spacing w:after="0"/>
              <w:ind w:left="0"/>
              <w:jc w:val="left"/>
              <w:rPr>
                <w:rFonts w:ascii="Arial" w:hAnsi="Arial" w:cs="Arial"/>
                <w:b/>
              </w:rPr>
            </w:pPr>
            <w:r>
              <w:rPr>
                <w:rFonts w:ascii="Arial" w:hAnsi="Arial" w:cs="Arial"/>
                <w:b/>
              </w:rPr>
              <w:t>Date:</w:t>
            </w:r>
          </w:p>
          <w:p w14:paraId="006DD33C" w14:textId="77777777" w:rsidR="007501D5" w:rsidRDefault="007501D5" w:rsidP="00AB4372">
            <w:pPr>
              <w:pStyle w:val="Details"/>
              <w:spacing w:after="0"/>
              <w:ind w:left="0"/>
              <w:jc w:val="left"/>
              <w:rPr>
                <w:rFonts w:ascii="Arial" w:hAnsi="Arial" w:cs="Arial"/>
                <w:b/>
              </w:rPr>
            </w:pPr>
            <w:r>
              <w:rPr>
                <w:rFonts w:ascii="Arial" w:hAnsi="Arial" w:cs="Arial"/>
                <w:b/>
              </w:rPr>
              <w:t>Time:</w:t>
            </w:r>
          </w:p>
          <w:p w14:paraId="748D40B6" w14:textId="68CAD096" w:rsidR="007501D5" w:rsidRPr="00B42A64" w:rsidRDefault="007501D5" w:rsidP="00AB4372">
            <w:pPr>
              <w:pStyle w:val="Details"/>
              <w:spacing w:after="0"/>
              <w:ind w:left="0"/>
              <w:jc w:val="left"/>
              <w:rPr>
                <w:rFonts w:ascii="Arial" w:hAnsi="Arial" w:cs="Arial"/>
                <w:b/>
              </w:rPr>
            </w:pPr>
          </w:p>
        </w:tc>
        <w:tc>
          <w:tcPr>
            <w:tcW w:w="3228" w:type="dxa"/>
          </w:tcPr>
          <w:p w14:paraId="69F87276" w14:textId="3794C4C9" w:rsidR="007501D5" w:rsidRPr="00614B5A" w:rsidRDefault="007501D5" w:rsidP="00F30A08">
            <w:pPr>
              <w:pStyle w:val="Details"/>
              <w:spacing w:after="0"/>
              <w:ind w:left="0" w:right="-956"/>
              <w:jc w:val="left"/>
              <w:rPr>
                <w:rFonts w:ascii="Arial" w:hAnsi="Arial" w:cs="Arial"/>
              </w:rPr>
            </w:pPr>
            <w:r w:rsidRPr="00B42A64">
              <w:rPr>
                <w:rFonts w:ascii="Arial" w:hAnsi="Arial" w:cs="Arial"/>
              </w:rPr>
              <w:t xml:space="preserve">UKAEA </w:t>
            </w:r>
            <w:proofErr w:type="spellStart"/>
            <w:r w:rsidRPr="00B42A64">
              <w:rPr>
                <w:rFonts w:ascii="Arial" w:hAnsi="Arial" w:cs="Arial"/>
              </w:rPr>
              <w:t>Culham</w:t>
            </w:r>
            <w:proofErr w:type="spellEnd"/>
            <w:r w:rsidRPr="00B42A64">
              <w:rPr>
                <w:rFonts w:ascii="Arial" w:hAnsi="Arial" w:cs="Arial"/>
              </w:rPr>
              <w:t xml:space="preserve">, </w:t>
            </w:r>
            <w:r>
              <w:rPr>
                <w:rFonts w:ascii="Arial" w:hAnsi="Arial" w:cs="Arial"/>
              </w:rPr>
              <w:t>RACE board room</w:t>
            </w:r>
            <w:r w:rsidRPr="00B42A64">
              <w:rPr>
                <w:rFonts w:ascii="Arial" w:hAnsi="Arial" w:cs="Arial"/>
              </w:rPr>
              <w:br/>
            </w:r>
            <w:r w:rsidRPr="00EE7428">
              <w:rPr>
                <w:rFonts w:ascii="Arial" w:hAnsi="Arial" w:cs="Arial"/>
              </w:rPr>
              <w:t>21st September 2022</w:t>
            </w:r>
            <w:r w:rsidRPr="00B42A64">
              <w:rPr>
                <w:rFonts w:ascii="Arial" w:hAnsi="Arial" w:cs="Arial"/>
              </w:rPr>
              <w:br/>
            </w:r>
            <w:r w:rsidRPr="002539D7">
              <w:rPr>
                <w:rFonts w:ascii="Arial" w:hAnsi="Arial" w:cs="Arial"/>
              </w:rPr>
              <w:t>0</w:t>
            </w:r>
            <w:r w:rsidR="002539D7" w:rsidRPr="002539D7">
              <w:rPr>
                <w:rFonts w:ascii="Arial" w:hAnsi="Arial" w:cs="Arial"/>
              </w:rPr>
              <w:t>900</w:t>
            </w:r>
            <w:r w:rsidRPr="002539D7">
              <w:rPr>
                <w:rFonts w:ascii="Arial" w:hAnsi="Arial" w:cs="Arial"/>
              </w:rPr>
              <w:t xml:space="preserve"> - 1</w:t>
            </w:r>
            <w:r w:rsidR="002539D7" w:rsidRPr="002539D7">
              <w:rPr>
                <w:rFonts w:ascii="Arial" w:hAnsi="Arial" w:cs="Arial"/>
              </w:rPr>
              <w:t>700</w:t>
            </w:r>
          </w:p>
        </w:tc>
        <w:tc>
          <w:tcPr>
            <w:tcW w:w="2236" w:type="dxa"/>
          </w:tcPr>
          <w:p w14:paraId="7B4C0BE1" w14:textId="77777777" w:rsidR="007501D5" w:rsidRPr="00B42A64" w:rsidRDefault="007501D5" w:rsidP="00AB4372">
            <w:pPr>
              <w:pStyle w:val="Details"/>
              <w:spacing w:after="0"/>
              <w:ind w:left="0"/>
              <w:jc w:val="left"/>
              <w:rPr>
                <w:rFonts w:ascii="Arial" w:hAnsi="Arial" w:cs="Arial"/>
                <w:bCs/>
              </w:rPr>
            </w:pPr>
          </w:p>
        </w:tc>
        <w:tc>
          <w:tcPr>
            <w:tcW w:w="2116" w:type="dxa"/>
          </w:tcPr>
          <w:p w14:paraId="60B17830" w14:textId="77777777" w:rsidR="007501D5" w:rsidRPr="00B42A64" w:rsidRDefault="007501D5" w:rsidP="00AB4372">
            <w:pPr>
              <w:pStyle w:val="Details"/>
              <w:spacing w:after="0"/>
              <w:ind w:left="0"/>
              <w:jc w:val="left"/>
              <w:rPr>
                <w:rFonts w:ascii="Arial" w:hAnsi="Arial" w:cs="Arial"/>
                <w:bCs/>
              </w:rPr>
            </w:pPr>
          </w:p>
        </w:tc>
      </w:tr>
      <w:tr w:rsidR="007501D5" w:rsidRPr="00B42A64" w14:paraId="1820EB96" w14:textId="5DB85EED" w:rsidTr="00366D3B">
        <w:trPr>
          <w:trHeight w:val="2414"/>
        </w:trPr>
        <w:tc>
          <w:tcPr>
            <w:tcW w:w="1770" w:type="dxa"/>
          </w:tcPr>
          <w:p w14:paraId="3C8248D3" w14:textId="36E9C81C" w:rsidR="007501D5" w:rsidRPr="00B42A64" w:rsidRDefault="007501D5" w:rsidP="00AB4372">
            <w:pPr>
              <w:pStyle w:val="Details"/>
              <w:spacing w:after="0"/>
              <w:ind w:left="0"/>
              <w:jc w:val="left"/>
              <w:rPr>
                <w:rFonts w:ascii="Arial" w:hAnsi="Arial" w:cs="Arial"/>
                <w:b/>
              </w:rPr>
            </w:pPr>
            <w:r>
              <w:rPr>
                <w:rFonts w:ascii="Arial" w:hAnsi="Arial" w:cs="Arial"/>
                <w:b/>
              </w:rPr>
              <w:t>Members:</w:t>
            </w:r>
          </w:p>
        </w:tc>
        <w:tc>
          <w:tcPr>
            <w:tcW w:w="3228" w:type="dxa"/>
          </w:tcPr>
          <w:p w14:paraId="0273C325" w14:textId="77777777" w:rsidR="007501D5" w:rsidRDefault="007501D5" w:rsidP="007501D5">
            <w:pPr>
              <w:rPr>
                <w:szCs w:val="24"/>
              </w:rPr>
            </w:pPr>
            <w:r>
              <w:rPr>
                <w:szCs w:val="24"/>
              </w:rPr>
              <w:t>David Gann (Chair)</w:t>
            </w:r>
          </w:p>
          <w:p w14:paraId="2E120B22" w14:textId="77777777" w:rsidR="007501D5" w:rsidRDefault="007501D5" w:rsidP="007501D5">
            <w:pPr>
              <w:rPr>
                <w:szCs w:val="24"/>
              </w:rPr>
            </w:pPr>
            <w:r>
              <w:rPr>
                <w:szCs w:val="24"/>
              </w:rPr>
              <w:t xml:space="preserve">Ian Chapman </w:t>
            </w:r>
          </w:p>
          <w:p w14:paraId="0541D3AB" w14:textId="77777777" w:rsidR="007501D5" w:rsidRDefault="007501D5" w:rsidP="007501D5">
            <w:pPr>
              <w:rPr>
                <w:szCs w:val="24"/>
              </w:rPr>
            </w:pPr>
            <w:r>
              <w:rPr>
                <w:szCs w:val="24"/>
              </w:rPr>
              <w:t>Stephen Barter</w:t>
            </w:r>
          </w:p>
          <w:p w14:paraId="4961FB6C" w14:textId="77777777" w:rsidR="007501D5" w:rsidRDefault="007501D5" w:rsidP="007501D5">
            <w:pPr>
              <w:rPr>
                <w:szCs w:val="24"/>
              </w:rPr>
            </w:pPr>
            <w:r>
              <w:rPr>
                <w:szCs w:val="24"/>
              </w:rPr>
              <w:t>Mark Bayley</w:t>
            </w:r>
          </w:p>
          <w:p w14:paraId="4EF72FD5" w14:textId="77777777" w:rsidR="007501D5" w:rsidRDefault="007501D5" w:rsidP="007501D5">
            <w:pPr>
              <w:rPr>
                <w:szCs w:val="24"/>
              </w:rPr>
            </w:pPr>
            <w:r>
              <w:rPr>
                <w:szCs w:val="24"/>
              </w:rPr>
              <w:t>Antonia Jenkinson</w:t>
            </w:r>
          </w:p>
          <w:p w14:paraId="7BF2D0CC" w14:textId="77777777" w:rsidR="007501D5" w:rsidRDefault="007501D5" w:rsidP="007501D5">
            <w:pPr>
              <w:rPr>
                <w:szCs w:val="24"/>
              </w:rPr>
            </w:pPr>
            <w:r>
              <w:rPr>
                <w:szCs w:val="24"/>
              </w:rPr>
              <w:t>Richard Hookway</w:t>
            </w:r>
          </w:p>
          <w:p w14:paraId="25C7B151" w14:textId="77777777" w:rsidR="007501D5" w:rsidRDefault="007501D5" w:rsidP="007501D5">
            <w:pPr>
              <w:pStyle w:val="Details"/>
              <w:spacing w:after="0"/>
              <w:ind w:left="0"/>
              <w:jc w:val="left"/>
            </w:pPr>
            <w:r>
              <w:t>Eithne Birt</w:t>
            </w:r>
          </w:p>
          <w:p w14:paraId="4AEB9585" w14:textId="77777777" w:rsidR="007501D5" w:rsidRDefault="007501D5" w:rsidP="007501D5">
            <w:pPr>
              <w:pStyle w:val="Details"/>
              <w:spacing w:after="0"/>
              <w:ind w:left="0"/>
              <w:jc w:val="left"/>
              <w:rPr>
                <w:bCs/>
              </w:rPr>
            </w:pPr>
          </w:p>
          <w:p w14:paraId="598E1A5C" w14:textId="78EA2DCA" w:rsidR="007501D5" w:rsidRPr="00B42A64" w:rsidRDefault="007501D5" w:rsidP="007501D5">
            <w:pPr>
              <w:pStyle w:val="Details"/>
              <w:spacing w:after="0"/>
              <w:ind w:left="0"/>
              <w:jc w:val="left"/>
              <w:rPr>
                <w:rFonts w:ascii="Arial" w:hAnsi="Arial" w:cs="Arial"/>
                <w:bCs/>
              </w:rPr>
            </w:pPr>
          </w:p>
        </w:tc>
        <w:tc>
          <w:tcPr>
            <w:tcW w:w="2236" w:type="dxa"/>
          </w:tcPr>
          <w:p w14:paraId="68E0EE40" w14:textId="728D13B6" w:rsidR="007501D5" w:rsidRPr="007501D5" w:rsidRDefault="007501D5" w:rsidP="00614B5A">
            <w:pPr>
              <w:pStyle w:val="Details"/>
              <w:spacing w:after="0"/>
              <w:ind w:left="0"/>
              <w:jc w:val="left"/>
              <w:rPr>
                <w:rFonts w:ascii="Arial" w:hAnsi="Arial" w:cs="Arial"/>
                <w:b/>
              </w:rPr>
            </w:pPr>
            <w:r w:rsidRPr="007501D5">
              <w:rPr>
                <w:rFonts w:ascii="Arial" w:hAnsi="Arial" w:cs="Arial"/>
                <w:b/>
              </w:rPr>
              <w:t xml:space="preserve">Attendees: </w:t>
            </w:r>
          </w:p>
        </w:tc>
        <w:tc>
          <w:tcPr>
            <w:tcW w:w="2116" w:type="dxa"/>
          </w:tcPr>
          <w:p w14:paraId="69645F84" w14:textId="77777777" w:rsidR="00874A08" w:rsidRDefault="00874A08" w:rsidP="00874A08">
            <w:pPr>
              <w:rPr>
                <w:szCs w:val="24"/>
              </w:rPr>
            </w:pPr>
            <w:r>
              <w:rPr>
                <w:szCs w:val="24"/>
              </w:rPr>
              <w:t>Tim Bestwick</w:t>
            </w:r>
          </w:p>
          <w:p w14:paraId="4AB148E8" w14:textId="77777777" w:rsidR="00874A08" w:rsidRDefault="00874A08" w:rsidP="00874A08">
            <w:pPr>
              <w:rPr>
                <w:szCs w:val="24"/>
              </w:rPr>
            </w:pPr>
            <w:r>
              <w:rPr>
                <w:szCs w:val="24"/>
              </w:rPr>
              <w:t>Lyanne Maclean</w:t>
            </w:r>
          </w:p>
          <w:p w14:paraId="0E46D316" w14:textId="77777777" w:rsidR="00874A08" w:rsidRDefault="00874A08" w:rsidP="00874A08">
            <w:pPr>
              <w:rPr>
                <w:szCs w:val="24"/>
              </w:rPr>
            </w:pPr>
            <w:r>
              <w:rPr>
                <w:szCs w:val="24"/>
              </w:rPr>
              <w:t>Adam Baker (BEIS) remote</w:t>
            </w:r>
          </w:p>
          <w:p w14:paraId="4E1CAE8F" w14:textId="77777777" w:rsidR="00874A08" w:rsidRDefault="00874A08" w:rsidP="00874A08">
            <w:pPr>
              <w:rPr>
                <w:szCs w:val="24"/>
              </w:rPr>
            </w:pPr>
            <w:r>
              <w:rPr>
                <w:szCs w:val="24"/>
              </w:rPr>
              <w:t>Lyndsey Mooring (Secretariat)</w:t>
            </w:r>
          </w:p>
          <w:p w14:paraId="051E83A4" w14:textId="77777777" w:rsidR="007501D5" w:rsidRDefault="007501D5" w:rsidP="00614B5A">
            <w:pPr>
              <w:pStyle w:val="Details"/>
              <w:spacing w:after="0"/>
              <w:ind w:left="0"/>
              <w:jc w:val="left"/>
              <w:rPr>
                <w:rFonts w:ascii="Arial" w:hAnsi="Arial" w:cs="Arial"/>
                <w:bCs/>
              </w:rPr>
            </w:pPr>
          </w:p>
        </w:tc>
      </w:tr>
      <w:tr w:rsidR="007501D5" w:rsidRPr="00B42A64" w14:paraId="4E1FC2AE" w14:textId="38780E8D" w:rsidTr="00366D3B">
        <w:trPr>
          <w:trHeight w:val="610"/>
        </w:trPr>
        <w:tc>
          <w:tcPr>
            <w:tcW w:w="1770" w:type="dxa"/>
          </w:tcPr>
          <w:p w14:paraId="41FAA745" w14:textId="1382F5B8" w:rsidR="007501D5" w:rsidRPr="00B42A64" w:rsidRDefault="007501D5" w:rsidP="00AB4372">
            <w:pPr>
              <w:pStyle w:val="Details"/>
              <w:spacing w:after="0"/>
              <w:ind w:left="0"/>
              <w:jc w:val="left"/>
              <w:rPr>
                <w:rFonts w:ascii="Arial" w:hAnsi="Arial" w:cs="Arial"/>
                <w:b/>
              </w:rPr>
            </w:pPr>
            <w:r w:rsidRPr="00B42A64">
              <w:rPr>
                <w:rFonts w:ascii="Arial" w:hAnsi="Arial" w:cs="Arial"/>
                <w:b/>
              </w:rPr>
              <w:t>Apologies</w:t>
            </w:r>
          </w:p>
        </w:tc>
        <w:tc>
          <w:tcPr>
            <w:tcW w:w="3228" w:type="dxa"/>
          </w:tcPr>
          <w:p w14:paraId="2CF8735B" w14:textId="77777777" w:rsidR="00366D3B" w:rsidRDefault="00366D3B" w:rsidP="00366D3B">
            <w:pPr>
              <w:rPr>
                <w:szCs w:val="24"/>
              </w:rPr>
            </w:pPr>
            <w:r>
              <w:rPr>
                <w:szCs w:val="24"/>
              </w:rPr>
              <w:t>Luc Bardin</w:t>
            </w:r>
            <w:r w:rsidRPr="00FC5BDC">
              <w:rPr>
                <w:szCs w:val="24"/>
              </w:rPr>
              <w:t xml:space="preserve"> </w:t>
            </w:r>
          </w:p>
          <w:p w14:paraId="526E3A9B" w14:textId="77777777" w:rsidR="00366D3B" w:rsidRDefault="00366D3B" w:rsidP="00366D3B">
            <w:pPr>
              <w:rPr>
                <w:szCs w:val="24"/>
              </w:rPr>
            </w:pPr>
            <w:r>
              <w:rPr>
                <w:szCs w:val="24"/>
              </w:rPr>
              <w:t>Stephen Hillier</w:t>
            </w:r>
          </w:p>
          <w:p w14:paraId="343DB39E" w14:textId="27AFB7A5" w:rsidR="007501D5" w:rsidRPr="00B42A64" w:rsidRDefault="007501D5" w:rsidP="001C63D6">
            <w:pPr>
              <w:pStyle w:val="Details"/>
              <w:spacing w:after="0"/>
              <w:ind w:left="0"/>
              <w:jc w:val="left"/>
              <w:rPr>
                <w:rFonts w:ascii="Arial" w:hAnsi="Arial" w:cs="Arial"/>
                <w:bCs/>
              </w:rPr>
            </w:pPr>
          </w:p>
        </w:tc>
        <w:tc>
          <w:tcPr>
            <w:tcW w:w="2236" w:type="dxa"/>
          </w:tcPr>
          <w:p w14:paraId="7E9C52C1" w14:textId="56CE0723" w:rsidR="007501D5" w:rsidRPr="00B42A64" w:rsidRDefault="007501D5" w:rsidP="00AB4372">
            <w:pPr>
              <w:pStyle w:val="Details"/>
              <w:spacing w:after="0"/>
              <w:ind w:left="0"/>
              <w:jc w:val="left"/>
              <w:rPr>
                <w:rFonts w:ascii="Arial" w:hAnsi="Arial" w:cs="Arial"/>
                <w:bCs/>
              </w:rPr>
            </w:pPr>
          </w:p>
        </w:tc>
        <w:tc>
          <w:tcPr>
            <w:tcW w:w="2116" w:type="dxa"/>
          </w:tcPr>
          <w:p w14:paraId="70D31807" w14:textId="77777777" w:rsidR="007501D5" w:rsidRPr="00B42A64" w:rsidRDefault="007501D5" w:rsidP="00AB4372">
            <w:pPr>
              <w:pStyle w:val="Details"/>
              <w:spacing w:after="0"/>
              <w:ind w:left="0"/>
              <w:jc w:val="left"/>
              <w:rPr>
                <w:rFonts w:ascii="Arial" w:hAnsi="Arial" w:cs="Arial"/>
                <w:bCs/>
              </w:rPr>
            </w:pPr>
          </w:p>
        </w:tc>
      </w:tr>
    </w:tbl>
    <w:p w14:paraId="7ECB0742" w14:textId="1FD9E1A1" w:rsidR="007E7F36" w:rsidRPr="00FA59C1" w:rsidRDefault="007E6816" w:rsidP="00746E6B">
      <w:pPr>
        <w:pStyle w:val="Heading1"/>
        <w:spacing w:before="360"/>
        <w:rPr>
          <w:rFonts w:ascii="Arial" w:hAnsi="Arial" w:cs="Arial"/>
          <w:b/>
          <w:bCs/>
          <w:color w:val="auto"/>
          <w:sz w:val="28"/>
          <w:szCs w:val="28"/>
        </w:rPr>
      </w:pPr>
      <w:r w:rsidRPr="00FA59C1">
        <w:rPr>
          <w:rFonts w:ascii="Arial" w:hAnsi="Arial" w:cs="Arial"/>
          <w:b/>
          <w:bCs/>
          <w:color w:val="auto"/>
          <w:sz w:val="28"/>
          <w:szCs w:val="28"/>
        </w:rPr>
        <w:t>Agenda Items</w:t>
      </w:r>
    </w:p>
    <w:p w14:paraId="662E1542" w14:textId="54CBFBD7" w:rsidR="00FE2662" w:rsidRDefault="009B22F0" w:rsidP="00FE2662">
      <w:pPr>
        <w:pStyle w:val="ListNumber"/>
        <w:spacing w:before="120"/>
        <w:ind w:left="357" w:hanging="357"/>
        <w:rPr>
          <w:rFonts w:ascii="Arial" w:hAnsi="Arial" w:cs="Arial"/>
        </w:rPr>
      </w:pPr>
      <w:r>
        <w:rPr>
          <w:rFonts w:ascii="Arial" w:hAnsi="Arial" w:cs="Arial"/>
          <w:b/>
          <w:bCs/>
        </w:rPr>
        <w:t>Chair’s opening remarks</w:t>
      </w:r>
      <w:r w:rsidR="007E6816" w:rsidRPr="00B42A64">
        <w:rPr>
          <w:rFonts w:ascii="Arial" w:hAnsi="Arial" w:cs="Arial"/>
        </w:rPr>
        <w:t xml:space="preserve"> </w:t>
      </w:r>
      <w:r w:rsidR="007E6816" w:rsidRPr="00720203">
        <w:rPr>
          <w:rFonts w:ascii="Arial" w:hAnsi="Arial" w:cs="Arial"/>
        </w:rPr>
        <w:t>led by</w:t>
      </w:r>
      <w:r w:rsidRPr="00720203">
        <w:rPr>
          <w:rFonts w:ascii="Arial" w:hAnsi="Arial" w:cs="Arial"/>
        </w:rPr>
        <w:t xml:space="preserve"> D Gann</w:t>
      </w:r>
      <w:r w:rsidR="007E6816" w:rsidRPr="009A3E65">
        <w:rPr>
          <w:rFonts w:ascii="Arial" w:hAnsi="Arial" w:cs="Arial"/>
          <w:b/>
          <w:bCs/>
        </w:rPr>
        <w:t>:</w:t>
      </w:r>
      <w:r w:rsidR="007E6816" w:rsidRPr="00B42A64">
        <w:rPr>
          <w:rFonts w:ascii="Arial" w:hAnsi="Arial" w:cs="Arial"/>
        </w:rPr>
        <w:t xml:space="preserve"> </w:t>
      </w:r>
      <w:r w:rsidR="007E572A">
        <w:rPr>
          <w:rFonts w:ascii="Arial" w:hAnsi="Arial" w:cs="Arial"/>
        </w:rPr>
        <w:t>An update was given regarding the</w:t>
      </w:r>
      <w:r w:rsidR="00D50A63">
        <w:rPr>
          <w:rFonts w:ascii="Arial" w:hAnsi="Arial" w:cs="Arial"/>
        </w:rPr>
        <w:t xml:space="preserve"> NED appointment </w:t>
      </w:r>
      <w:r w:rsidR="00987D4F">
        <w:rPr>
          <w:rFonts w:ascii="Arial" w:hAnsi="Arial" w:cs="Arial"/>
        </w:rPr>
        <w:t>process;</w:t>
      </w:r>
      <w:r w:rsidR="00D50A63">
        <w:rPr>
          <w:rFonts w:ascii="Arial" w:hAnsi="Arial" w:cs="Arial"/>
        </w:rPr>
        <w:t xml:space="preserve"> the wider political activities </w:t>
      </w:r>
      <w:r w:rsidR="002C1E50">
        <w:rPr>
          <w:rFonts w:ascii="Arial" w:hAnsi="Arial" w:cs="Arial"/>
        </w:rPr>
        <w:t>have added a delay in the process (~10 weeks)</w:t>
      </w:r>
      <w:r w:rsidR="00987D4F">
        <w:rPr>
          <w:rFonts w:ascii="Arial" w:hAnsi="Arial" w:cs="Arial"/>
        </w:rPr>
        <w:t xml:space="preserve">.  However, 5 interviews were conducted last week, with a further 5 planned for this week.  </w:t>
      </w:r>
      <w:r w:rsidR="00913D9D">
        <w:rPr>
          <w:rFonts w:ascii="Arial" w:hAnsi="Arial" w:cs="Arial"/>
        </w:rPr>
        <w:t>After panel recommendations are made, Ministers will make the final decision.</w:t>
      </w:r>
    </w:p>
    <w:p w14:paraId="13675327" w14:textId="33BFBDB3" w:rsidR="00913D9D" w:rsidRPr="00771D3C" w:rsidRDefault="00771D3C" w:rsidP="00913D9D">
      <w:pPr>
        <w:pStyle w:val="ListNumber"/>
        <w:numPr>
          <w:ilvl w:val="0"/>
          <w:numId w:val="0"/>
        </w:numPr>
        <w:spacing w:before="120"/>
        <w:ind w:left="357"/>
        <w:rPr>
          <w:rFonts w:ascii="Arial" w:hAnsi="Arial" w:cs="Arial"/>
        </w:rPr>
      </w:pPr>
      <w:r w:rsidRPr="00771D3C">
        <w:rPr>
          <w:rFonts w:ascii="Arial" w:hAnsi="Arial" w:cs="Arial"/>
        </w:rPr>
        <w:t>For all NEDs appraisals will be carried out.</w:t>
      </w:r>
    </w:p>
    <w:p w14:paraId="4DE2655D" w14:textId="507F51BD" w:rsidR="00133C8A" w:rsidRPr="00B42A64" w:rsidRDefault="007E6816" w:rsidP="00614B5A">
      <w:pPr>
        <w:pStyle w:val="ListNumber"/>
        <w:numPr>
          <w:ilvl w:val="0"/>
          <w:numId w:val="0"/>
        </w:numPr>
        <w:spacing w:before="120"/>
        <w:ind w:left="357"/>
        <w:rPr>
          <w:rFonts w:ascii="Arial" w:hAnsi="Arial" w:cs="Arial"/>
        </w:rPr>
      </w:pPr>
      <w:r w:rsidRPr="00B42A64">
        <w:rPr>
          <w:rFonts w:ascii="Arial" w:hAnsi="Arial" w:cs="Arial"/>
        </w:rPr>
        <w:t>No key actions were taken out of the discussions for this session.</w:t>
      </w:r>
    </w:p>
    <w:p w14:paraId="0766E156" w14:textId="054FC645" w:rsidR="00AB7EC1" w:rsidRPr="00AB7EC1" w:rsidRDefault="00AB7EC1" w:rsidP="00AB7EC1">
      <w:pPr>
        <w:pStyle w:val="ListNumber"/>
        <w:numPr>
          <w:ilvl w:val="0"/>
          <w:numId w:val="0"/>
        </w:numPr>
        <w:spacing w:before="120"/>
        <w:ind w:left="357"/>
        <w:rPr>
          <w:rFonts w:ascii="Arial" w:hAnsi="Arial" w:cs="Arial"/>
          <w:b/>
          <w:bCs/>
        </w:rPr>
      </w:pPr>
      <w:r w:rsidRPr="00AB7EC1">
        <w:rPr>
          <w:rFonts w:ascii="Arial" w:hAnsi="Arial" w:cs="Arial"/>
          <w:b/>
          <w:bCs/>
        </w:rPr>
        <w:t xml:space="preserve">No </w:t>
      </w:r>
      <w:r w:rsidR="007E572A">
        <w:rPr>
          <w:rFonts w:ascii="Arial" w:hAnsi="Arial" w:cs="Arial"/>
          <w:b/>
          <w:bCs/>
        </w:rPr>
        <w:t>interests were declared</w:t>
      </w:r>
    </w:p>
    <w:p w14:paraId="02BA2F32" w14:textId="2707E9AE" w:rsidR="004576AB" w:rsidRPr="004576AB" w:rsidRDefault="004576AB" w:rsidP="00B22CDE">
      <w:pPr>
        <w:pStyle w:val="ListNumber"/>
        <w:numPr>
          <w:ilvl w:val="0"/>
          <w:numId w:val="0"/>
        </w:numPr>
        <w:ind w:left="360" w:hanging="360"/>
        <w:rPr>
          <w:rFonts w:ascii="Arial" w:hAnsi="Arial" w:cs="Arial"/>
        </w:rPr>
      </w:pPr>
    </w:p>
    <w:p w14:paraId="5D524CF0" w14:textId="67C68902" w:rsidR="00133C8A" w:rsidRPr="00B42A64" w:rsidRDefault="007E6816" w:rsidP="00133C8A">
      <w:pPr>
        <w:pStyle w:val="ListNumber"/>
        <w:rPr>
          <w:rFonts w:ascii="Arial" w:hAnsi="Arial" w:cs="Arial"/>
        </w:rPr>
      </w:pPr>
      <w:r w:rsidRPr="00B42A64">
        <w:rPr>
          <w:rFonts w:ascii="Arial" w:hAnsi="Arial" w:cs="Arial"/>
          <w:b/>
          <w:bCs/>
        </w:rPr>
        <w:t>Minutes and Actions</w:t>
      </w:r>
      <w:r w:rsidR="00A86E62">
        <w:rPr>
          <w:rFonts w:ascii="Arial" w:hAnsi="Arial" w:cs="Arial"/>
          <w:b/>
          <w:bCs/>
        </w:rPr>
        <w:t xml:space="preserve"> Review, </w:t>
      </w:r>
      <w:proofErr w:type="gramStart"/>
      <w:r w:rsidR="00E13E8F">
        <w:rPr>
          <w:rFonts w:ascii="Arial" w:hAnsi="Arial" w:cs="Arial"/>
          <w:b/>
          <w:bCs/>
        </w:rPr>
        <w:t>UKAEA(</w:t>
      </w:r>
      <w:proofErr w:type="gramEnd"/>
      <w:r w:rsidR="00E13E8F">
        <w:rPr>
          <w:rFonts w:ascii="Arial" w:hAnsi="Arial" w:cs="Arial"/>
          <w:b/>
          <w:bCs/>
        </w:rPr>
        <w:t>22)</w:t>
      </w:r>
      <w:r w:rsidR="00DF63E1">
        <w:rPr>
          <w:rFonts w:ascii="Arial" w:hAnsi="Arial" w:cs="Arial"/>
          <w:b/>
          <w:bCs/>
        </w:rPr>
        <w:t>Ex</w:t>
      </w:r>
      <w:r w:rsidR="001A0927">
        <w:rPr>
          <w:rFonts w:ascii="Arial" w:hAnsi="Arial" w:cs="Arial"/>
          <w:b/>
          <w:bCs/>
        </w:rPr>
        <w:t>traM1 and UKAEA(22)M4</w:t>
      </w:r>
      <w:r w:rsidRPr="00B42A64">
        <w:rPr>
          <w:rFonts w:ascii="Arial" w:hAnsi="Arial" w:cs="Arial"/>
        </w:rPr>
        <w:t xml:space="preserve"> </w:t>
      </w:r>
      <w:r w:rsidRPr="00720203">
        <w:rPr>
          <w:rFonts w:ascii="Arial" w:hAnsi="Arial" w:cs="Arial"/>
        </w:rPr>
        <w:t xml:space="preserve">led by </w:t>
      </w:r>
      <w:r w:rsidR="002F439A" w:rsidRPr="00720203">
        <w:rPr>
          <w:rFonts w:ascii="Arial" w:hAnsi="Arial" w:cs="Arial"/>
        </w:rPr>
        <w:t>D Gann</w:t>
      </w:r>
      <w:r w:rsidRPr="009A3E65">
        <w:rPr>
          <w:rFonts w:ascii="Arial" w:hAnsi="Arial" w:cs="Arial"/>
          <w:b/>
          <w:bCs/>
        </w:rPr>
        <w:t>:</w:t>
      </w:r>
      <w:r w:rsidRPr="00B42A64">
        <w:rPr>
          <w:rFonts w:ascii="Arial" w:hAnsi="Arial" w:cs="Arial"/>
        </w:rPr>
        <w:t xml:space="preserve"> </w:t>
      </w:r>
    </w:p>
    <w:p w14:paraId="78D7D2F1" w14:textId="77777777" w:rsidR="002F439A" w:rsidRDefault="002F439A" w:rsidP="002F439A">
      <w:pPr>
        <w:pStyle w:val="ListNumber"/>
        <w:numPr>
          <w:ilvl w:val="0"/>
          <w:numId w:val="0"/>
        </w:numPr>
        <w:spacing w:line="276" w:lineRule="auto"/>
        <w:ind w:left="360"/>
        <w:rPr>
          <w:rFonts w:ascii="Arial" w:hAnsi="Arial" w:cs="Arial"/>
        </w:rPr>
      </w:pPr>
      <w:r>
        <w:rPr>
          <w:rFonts w:ascii="Arial" w:hAnsi="Arial" w:cs="Arial"/>
        </w:rPr>
        <w:t>Minutes review:</w:t>
      </w:r>
    </w:p>
    <w:p w14:paraId="0AC45087" w14:textId="1637936C" w:rsidR="002F439A" w:rsidRDefault="00E31334" w:rsidP="002F439A">
      <w:pPr>
        <w:pStyle w:val="ListNumber"/>
        <w:numPr>
          <w:ilvl w:val="0"/>
          <w:numId w:val="5"/>
        </w:numPr>
        <w:spacing w:line="276" w:lineRule="auto"/>
        <w:rPr>
          <w:rFonts w:ascii="Arial" w:hAnsi="Arial" w:cs="Arial"/>
        </w:rPr>
      </w:pPr>
      <w:proofErr w:type="gramStart"/>
      <w:r>
        <w:rPr>
          <w:rFonts w:ascii="Arial" w:hAnsi="Arial" w:cs="Arial"/>
        </w:rPr>
        <w:t>UKAEA(</w:t>
      </w:r>
      <w:proofErr w:type="gramEnd"/>
      <w:r>
        <w:rPr>
          <w:rFonts w:ascii="Arial" w:hAnsi="Arial" w:cs="Arial"/>
        </w:rPr>
        <w:t>22)ExtraM1 – no changes</w:t>
      </w:r>
    </w:p>
    <w:p w14:paraId="6D1F6475" w14:textId="6A550B45" w:rsidR="00E31334" w:rsidRDefault="001B1C44" w:rsidP="002F439A">
      <w:pPr>
        <w:pStyle w:val="ListNumber"/>
        <w:numPr>
          <w:ilvl w:val="0"/>
          <w:numId w:val="5"/>
        </w:numPr>
        <w:spacing w:line="276" w:lineRule="auto"/>
        <w:rPr>
          <w:rFonts w:ascii="Arial" w:hAnsi="Arial" w:cs="Arial"/>
        </w:rPr>
      </w:pPr>
      <w:proofErr w:type="gramStart"/>
      <w:r>
        <w:rPr>
          <w:rFonts w:ascii="Arial" w:hAnsi="Arial" w:cs="Arial"/>
        </w:rPr>
        <w:t>UKAEA(</w:t>
      </w:r>
      <w:proofErr w:type="gramEnd"/>
      <w:r>
        <w:rPr>
          <w:rFonts w:ascii="Arial" w:hAnsi="Arial" w:cs="Arial"/>
        </w:rPr>
        <w:t>22)4 (July meeting</w:t>
      </w:r>
      <w:r w:rsidR="008B5239">
        <w:rPr>
          <w:rFonts w:ascii="Arial" w:hAnsi="Arial" w:cs="Arial"/>
        </w:rPr>
        <w:t>)</w:t>
      </w:r>
    </w:p>
    <w:p w14:paraId="5B9E4EA0" w14:textId="12703721" w:rsidR="008B5239" w:rsidRDefault="008B5239" w:rsidP="008B5239">
      <w:pPr>
        <w:pStyle w:val="ListNumber"/>
        <w:numPr>
          <w:ilvl w:val="1"/>
          <w:numId w:val="5"/>
        </w:numPr>
        <w:spacing w:line="276" w:lineRule="auto"/>
        <w:rPr>
          <w:rFonts w:ascii="Arial" w:hAnsi="Arial" w:cs="Arial"/>
        </w:rPr>
      </w:pPr>
      <w:r>
        <w:rPr>
          <w:rFonts w:ascii="Arial" w:hAnsi="Arial" w:cs="Arial"/>
        </w:rPr>
        <w:t>1.1 remove name of appointment</w:t>
      </w:r>
    </w:p>
    <w:p w14:paraId="75FFB3CB" w14:textId="479DA3E8" w:rsidR="008B5239" w:rsidRDefault="008B5239" w:rsidP="008B5239">
      <w:pPr>
        <w:pStyle w:val="ListNumber"/>
        <w:numPr>
          <w:ilvl w:val="1"/>
          <w:numId w:val="5"/>
        </w:numPr>
        <w:spacing w:line="276" w:lineRule="auto"/>
        <w:rPr>
          <w:rFonts w:ascii="Arial" w:hAnsi="Arial" w:cs="Arial"/>
        </w:rPr>
      </w:pPr>
      <w:r>
        <w:rPr>
          <w:rFonts w:ascii="Arial" w:hAnsi="Arial" w:cs="Arial"/>
        </w:rPr>
        <w:t>3.6 clarified sentence</w:t>
      </w:r>
    </w:p>
    <w:p w14:paraId="05A5DDAA" w14:textId="3A3F721A" w:rsidR="00B2627B" w:rsidRDefault="00B2627B" w:rsidP="008B5239">
      <w:pPr>
        <w:pStyle w:val="ListNumber"/>
        <w:numPr>
          <w:ilvl w:val="1"/>
          <w:numId w:val="5"/>
        </w:numPr>
        <w:spacing w:line="276" w:lineRule="auto"/>
        <w:rPr>
          <w:rFonts w:ascii="Arial" w:hAnsi="Arial" w:cs="Arial"/>
        </w:rPr>
      </w:pPr>
      <w:r>
        <w:rPr>
          <w:rFonts w:ascii="Arial" w:hAnsi="Arial" w:cs="Arial"/>
        </w:rPr>
        <w:t>3.3 clarified sentence</w:t>
      </w:r>
    </w:p>
    <w:p w14:paraId="2F091B46" w14:textId="37E9ED97" w:rsidR="00B2627B" w:rsidRDefault="00B2627B" w:rsidP="008B5239">
      <w:pPr>
        <w:pStyle w:val="ListNumber"/>
        <w:numPr>
          <w:ilvl w:val="1"/>
          <w:numId w:val="5"/>
        </w:numPr>
        <w:spacing w:line="276" w:lineRule="auto"/>
        <w:rPr>
          <w:rFonts w:ascii="Arial" w:hAnsi="Arial" w:cs="Arial"/>
        </w:rPr>
      </w:pPr>
      <w:r>
        <w:rPr>
          <w:rFonts w:ascii="Arial" w:hAnsi="Arial" w:cs="Arial"/>
        </w:rPr>
        <w:t>3.8 redaction</w:t>
      </w:r>
    </w:p>
    <w:p w14:paraId="244C8A08" w14:textId="64D7369C" w:rsidR="00B2627B" w:rsidRDefault="00B2627B" w:rsidP="008B5239">
      <w:pPr>
        <w:pStyle w:val="ListNumber"/>
        <w:numPr>
          <w:ilvl w:val="1"/>
          <w:numId w:val="5"/>
        </w:numPr>
        <w:spacing w:line="276" w:lineRule="auto"/>
        <w:rPr>
          <w:rFonts w:ascii="Arial" w:hAnsi="Arial" w:cs="Arial"/>
        </w:rPr>
      </w:pPr>
      <w:r>
        <w:rPr>
          <w:rFonts w:ascii="Arial" w:hAnsi="Arial" w:cs="Arial"/>
        </w:rPr>
        <w:t xml:space="preserve">3.11 caveat with </w:t>
      </w:r>
      <w:r w:rsidR="004303FA">
        <w:rPr>
          <w:rFonts w:ascii="Arial" w:hAnsi="Arial" w:cs="Arial"/>
        </w:rPr>
        <w:t>“CCDP</w:t>
      </w:r>
      <w:r>
        <w:rPr>
          <w:rFonts w:ascii="Arial" w:hAnsi="Arial" w:cs="Arial"/>
        </w:rPr>
        <w:t>2</w:t>
      </w:r>
      <w:r w:rsidR="004303FA">
        <w:rPr>
          <w:rFonts w:ascii="Arial" w:hAnsi="Arial" w:cs="Arial"/>
        </w:rPr>
        <w:t>”</w:t>
      </w:r>
    </w:p>
    <w:p w14:paraId="2F56EFAA" w14:textId="3EF95832" w:rsidR="00192360" w:rsidRPr="002F439A" w:rsidRDefault="00192360" w:rsidP="008B5239">
      <w:pPr>
        <w:pStyle w:val="ListNumber"/>
        <w:numPr>
          <w:ilvl w:val="1"/>
          <w:numId w:val="5"/>
        </w:numPr>
        <w:spacing w:line="276" w:lineRule="auto"/>
        <w:rPr>
          <w:rFonts w:ascii="Arial" w:hAnsi="Arial" w:cs="Arial"/>
        </w:rPr>
      </w:pPr>
      <w:r>
        <w:rPr>
          <w:rFonts w:ascii="Arial" w:hAnsi="Arial" w:cs="Arial"/>
        </w:rPr>
        <w:t>3.13 clarified sentence</w:t>
      </w:r>
    </w:p>
    <w:p w14:paraId="395E6B6B" w14:textId="559004A9" w:rsidR="00133C8A" w:rsidRPr="00B42A64" w:rsidRDefault="000E2BFC" w:rsidP="00A86E62">
      <w:pPr>
        <w:pStyle w:val="ListNumber"/>
        <w:numPr>
          <w:ilvl w:val="0"/>
          <w:numId w:val="0"/>
        </w:numPr>
        <w:ind w:left="360"/>
        <w:rPr>
          <w:rFonts w:ascii="Arial" w:hAnsi="Arial" w:cs="Arial"/>
        </w:rPr>
      </w:pPr>
      <w:r>
        <w:rPr>
          <w:rFonts w:ascii="Arial" w:hAnsi="Arial" w:cs="Arial"/>
        </w:rPr>
        <w:lastRenderedPageBreak/>
        <w:t>Action review</w:t>
      </w:r>
      <w:r w:rsidR="00C7605B">
        <w:rPr>
          <w:rFonts w:ascii="Arial" w:hAnsi="Arial" w:cs="Arial"/>
        </w:rPr>
        <w:t>:</w:t>
      </w:r>
    </w:p>
    <w:p w14:paraId="41C87003" w14:textId="77777777" w:rsidR="00590A25" w:rsidRDefault="00590A25" w:rsidP="00590A25">
      <w:pPr>
        <w:pStyle w:val="ListNumber"/>
        <w:numPr>
          <w:ilvl w:val="3"/>
          <w:numId w:val="1"/>
        </w:numPr>
        <w:spacing w:line="276" w:lineRule="auto"/>
        <w:rPr>
          <w:rFonts w:ascii="Calibri" w:hAnsi="Calibri" w:cs="Calibri"/>
          <w:color w:val="000000"/>
        </w:rPr>
      </w:pPr>
      <w:proofErr w:type="gramStart"/>
      <w:r>
        <w:rPr>
          <w:rFonts w:ascii="Calibri" w:hAnsi="Calibri" w:cs="Calibri"/>
          <w:color w:val="000000"/>
        </w:rPr>
        <w:t>UKAEA(</w:t>
      </w:r>
      <w:proofErr w:type="gramEnd"/>
      <w:r>
        <w:rPr>
          <w:rFonts w:ascii="Calibri" w:hAnsi="Calibri" w:cs="Calibri"/>
          <w:color w:val="000000"/>
        </w:rPr>
        <w:t>21)6/2 – complete, on Agenda – see Digital strategy paper</w:t>
      </w:r>
    </w:p>
    <w:p w14:paraId="417E0DA3" w14:textId="77777777" w:rsidR="00590A25" w:rsidRDefault="00590A25" w:rsidP="00590A25">
      <w:pPr>
        <w:pStyle w:val="ListNumber"/>
        <w:numPr>
          <w:ilvl w:val="3"/>
          <w:numId w:val="1"/>
        </w:numPr>
        <w:spacing w:line="276" w:lineRule="auto"/>
        <w:rPr>
          <w:rFonts w:ascii="Calibri" w:hAnsi="Calibri" w:cs="Calibri"/>
          <w:color w:val="000000"/>
        </w:rPr>
      </w:pPr>
      <w:proofErr w:type="gramStart"/>
      <w:r>
        <w:rPr>
          <w:rFonts w:ascii="Calibri" w:hAnsi="Calibri" w:cs="Calibri"/>
          <w:color w:val="000000"/>
        </w:rPr>
        <w:t>UKAEA(</w:t>
      </w:r>
      <w:proofErr w:type="gramEnd"/>
      <w:r>
        <w:rPr>
          <w:rFonts w:ascii="Calibri" w:hAnsi="Calibri" w:cs="Calibri"/>
          <w:color w:val="000000"/>
        </w:rPr>
        <w:t>22)3/2 - complete, on Agenda</w:t>
      </w:r>
    </w:p>
    <w:p w14:paraId="3064175C" w14:textId="74649183" w:rsidR="00590A25" w:rsidRPr="00590A25" w:rsidRDefault="00590A25" w:rsidP="00590A25">
      <w:pPr>
        <w:pStyle w:val="ListNumber"/>
        <w:numPr>
          <w:ilvl w:val="3"/>
          <w:numId w:val="1"/>
        </w:numPr>
        <w:spacing w:line="276" w:lineRule="auto"/>
        <w:rPr>
          <w:rFonts w:ascii="Calibri" w:hAnsi="Calibri" w:cs="Calibri"/>
          <w:color w:val="000000"/>
        </w:rPr>
      </w:pPr>
      <w:proofErr w:type="gramStart"/>
      <w:r>
        <w:rPr>
          <w:rFonts w:ascii="Calibri" w:hAnsi="Calibri" w:cs="Calibri"/>
          <w:color w:val="000000"/>
        </w:rPr>
        <w:t>UKAEA(</w:t>
      </w:r>
      <w:proofErr w:type="gramEnd"/>
      <w:r>
        <w:rPr>
          <w:rFonts w:ascii="Calibri" w:hAnsi="Calibri" w:cs="Calibri"/>
          <w:color w:val="000000"/>
        </w:rPr>
        <w:t>22)3/3 – complete, on Agenda</w:t>
      </w:r>
    </w:p>
    <w:p w14:paraId="0AE0F978" w14:textId="77777777" w:rsidR="00590A25" w:rsidRDefault="00590A25" w:rsidP="00590A25">
      <w:pPr>
        <w:pStyle w:val="ListNumber"/>
        <w:numPr>
          <w:ilvl w:val="3"/>
          <w:numId w:val="1"/>
        </w:numPr>
        <w:spacing w:line="276" w:lineRule="auto"/>
        <w:rPr>
          <w:rFonts w:ascii="Calibri" w:hAnsi="Calibri" w:cs="Calibri"/>
          <w:color w:val="000000"/>
        </w:rPr>
      </w:pPr>
      <w:proofErr w:type="gramStart"/>
      <w:r>
        <w:rPr>
          <w:rFonts w:ascii="Calibri" w:hAnsi="Calibri" w:cs="Calibri"/>
          <w:color w:val="000000"/>
        </w:rPr>
        <w:t>UKAEA(</w:t>
      </w:r>
      <w:proofErr w:type="gramEnd"/>
      <w:r>
        <w:rPr>
          <w:rFonts w:ascii="Calibri" w:hAnsi="Calibri" w:cs="Calibri"/>
          <w:color w:val="000000"/>
        </w:rPr>
        <w:t>22)4/4 – open, working with Board Intelligence to initiate 2 factor authentication, please email your mobile numbers to Lyndsey.</w:t>
      </w:r>
    </w:p>
    <w:p w14:paraId="6D962D79" w14:textId="0614E44A" w:rsidR="00590A25" w:rsidRPr="00590A25" w:rsidRDefault="00590A25" w:rsidP="00590A25">
      <w:pPr>
        <w:pStyle w:val="ListNumber"/>
        <w:numPr>
          <w:ilvl w:val="3"/>
          <w:numId w:val="1"/>
        </w:numPr>
        <w:spacing w:line="276" w:lineRule="auto"/>
        <w:rPr>
          <w:rFonts w:ascii="Calibri" w:hAnsi="Calibri" w:cs="Calibri"/>
          <w:color w:val="000000"/>
        </w:rPr>
      </w:pPr>
      <w:proofErr w:type="gramStart"/>
      <w:r>
        <w:rPr>
          <w:rFonts w:ascii="Calibri" w:hAnsi="Calibri" w:cs="Calibri"/>
          <w:color w:val="000000"/>
        </w:rPr>
        <w:t>UKAEA(</w:t>
      </w:r>
      <w:proofErr w:type="gramEnd"/>
      <w:r>
        <w:rPr>
          <w:rFonts w:ascii="Calibri" w:hAnsi="Calibri" w:cs="Calibri"/>
          <w:color w:val="000000"/>
        </w:rPr>
        <w:t>22)4/5 - complete, SharePoint set up, establishing access via UKAEA email addresses</w:t>
      </w:r>
    </w:p>
    <w:p w14:paraId="355B7E02" w14:textId="77777777" w:rsidR="00590A25" w:rsidRDefault="00590A25" w:rsidP="00590A25">
      <w:pPr>
        <w:pStyle w:val="ListNumber"/>
        <w:numPr>
          <w:ilvl w:val="3"/>
          <w:numId w:val="1"/>
        </w:numPr>
        <w:spacing w:line="276" w:lineRule="auto"/>
        <w:rPr>
          <w:rFonts w:ascii="Calibri" w:hAnsi="Calibri" w:cs="Calibri"/>
          <w:color w:val="000000"/>
        </w:rPr>
      </w:pPr>
      <w:proofErr w:type="gramStart"/>
      <w:r>
        <w:rPr>
          <w:rFonts w:ascii="Calibri" w:hAnsi="Calibri" w:cs="Calibri"/>
          <w:color w:val="000000"/>
        </w:rPr>
        <w:t>UKAEA(</w:t>
      </w:r>
      <w:proofErr w:type="gramEnd"/>
      <w:r>
        <w:rPr>
          <w:rFonts w:ascii="Calibri" w:hAnsi="Calibri" w:cs="Calibri"/>
          <w:color w:val="000000"/>
        </w:rPr>
        <w:t>22)4/6 – open, propose Nov delivery to allow time to investigate</w:t>
      </w:r>
    </w:p>
    <w:p w14:paraId="11FDE0BB" w14:textId="77777777" w:rsidR="00590A25" w:rsidRDefault="00590A25" w:rsidP="00590A25">
      <w:pPr>
        <w:pStyle w:val="ListNumber"/>
        <w:numPr>
          <w:ilvl w:val="3"/>
          <w:numId w:val="1"/>
        </w:numPr>
        <w:spacing w:line="276" w:lineRule="auto"/>
        <w:rPr>
          <w:rFonts w:ascii="Calibri" w:hAnsi="Calibri" w:cs="Calibri"/>
          <w:color w:val="000000"/>
        </w:rPr>
      </w:pPr>
      <w:proofErr w:type="gramStart"/>
      <w:r>
        <w:rPr>
          <w:rFonts w:ascii="Calibri" w:hAnsi="Calibri" w:cs="Calibri"/>
          <w:color w:val="000000"/>
        </w:rPr>
        <w:t>UKAEA(</w:t>
      </w:r>
      <w:proofErr w:type="gramEnd"/>
      <w:r>
        <w:rPr>
          <w:rFonts w:ascii="Calibri" w:hAnsi="Calibri" w:cs="Calibri"/>
          <w:color w:val="000000"/>
        </w:rPr>
        <w:t>22)4/7 – closed owing to change in EA and HSE invites / agenda</w:t>
      </w:r>
    </w:p>
    <w:p w14:paraId="4D3BA9DA" w14:textId="562BDBC6" w:rsidR="00C77C71" w:rsidRPr="00C77C71" w:rsidRDefault="00590A25" w:rsidP="00590A25">
      <w:pPr>
        <w:pStyle w:val="ListNumber"/>
        <w:numPr>
          <w:ilvl w:val="3"/>
          <w:numId w:val="1"/>
        </w:numPr>
        <w:spacing w:line="276" w:lineRule="auto"/>
      </w:pPr>
      <w:proofErr w:type="gramStart"/>
      <w:r>
        <w:rPr>
          <w:rFonts w:ascii="Calibri" w:hAnsi="Calibri" w:cs="Calibri"/>
          <w:color w:val="000000"/>
        </w:rPr>
        <w:t>UKAEA(</w:t>
      </w:r>
      <w:proofErr w:type="gramEnd"/>
      <w:r>
        <w:rPr>
          <w:rFonts w:ascii="Calibri" w:hAnsi="Calibri" w:cs="Calibri"/>
          <w:color w:val="000000"/>
        </w:rPr>
        <w:t>22)Extra1/1 – closed owing to wider political changes</w:t>
      </w:r>
    </w:p>
    <w:p w14:paraId="382053CA" w14:textId="29A8D68D" w:rsidR="001B1C44" w:rsidRPr="00B42A64" w:rsidRDefault="001B1C44" w:rsidP="00C77C71">
      <w:pPr>
        <w:pStyle w:val="ListNumber"/>
        <w:numPr>
          <w:ilvl w:val="0"/>
          <w:numId w:val="0"/>
        </w:numPr>
        <w:spacing w:line="276" w:lineRule="auto"/>
        <w:ind w:left="360" w:hanging="360"/>
      </w:pPr>
      <w:r w:rsidRPr="00B42A64">
        <w:t>Actions:</w:t>
      </w:r>
    </w:p>
    <w:tbl>
      <w:tblPr>
        <w:tblW w:w="552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21"/>
        <w:gridCol w:w="1141"/>
        <w:gridCol w:w="4969"/>
        <w:gridCol w:w="984"/>
        <w:gridCol w:w="1524"/>
      </w:tblGrid>
      <w:tr w:rsidR="001B1C44" w:rsidRPr="00761EAE" w14:paraId="0AF63F7E" w14:textId="77777777" w:rsidTr="00572B66">
        <w:trPr>
          <w:trHeight w:val="680"/>
        </w:trPr>
        <w:tc>
          <w:tcPr>
            <w:tcW w:w="832" w:type="pct"/>
            <w:vAlign w:val="center"/>
          </w:tcPr>
          <w:p w14:paraId="4B3B440C" w14:textId="77777777" w:rsidR="001B1C44" w:rsidRPr="00761EAE" w:rsidRDefault="001B1C44" w:rsidP="00572B66">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Action ID</w:t>
            </w:r>
          </w:p>
        </w:tc>
        <w:tc>
          <w:tcPr>
            <w:tcW w:w="552" w:type="pct"/>
            <w:vAlign w:val="center"/>
          </w:tcPr>
          <w:p w14:paraId="3BAE6E21" w14:textId="77777777" w:rsidR="001B1C44" w:rsidRPr="00761EAE" w:rsidRDefault="001B1C44" w:rsidP="00C77C71">
            <w:pPr>
              <w:pStyle w:val="Heading2"/>
              <w:spacing w:before="100" w:beforeAutospacing="1" w:after="100" w:afterAutospacing="1"/>
              <w:jc w:val="center"/>
              <w:rPr>
                <w:rFonts w:ascii="Arial" w:hAnsi="Arial" w:cs="Arial"/>
                <w:b/>
                <w:bCs/>
                <w:sz w:val="18"/>
                <w:szCs w:val="18"/>
              </w:rPr>
            </w:pPr>
            <w:r>
              <w:rPr>
                <w:rFonts w:ascii="Arial" w:hAnsi="Arial" w:cs="Arial"/>
                <w:b/>
                <w:bCs/>
                <w:sz w:val="18"/>
                <w:szCs w:val="18"/>
              </w:rPr>
              <w:t>Section</w:t>
            </w:r>
          </w:p>
        </w:tc>
        <w:tc>
          <w:tcPr>
            <w:tcW w:w="2403" w:type="pct"/>
            <w:vAlign w:val="center"/>
          </w:tcPr>
          <w:p w14:paraId="2DC3C5CD" w14:textId="77777777" w:rsidR="001B1C44" w:rsidRPr="00761EAE" w:rsidRDefault="001B1C44" w:rsidP="00572B66">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Action Items</w:t>
            </w:r>
          </w:p>
        </w:tc>
        <w:tc>
          <w:tcPr>
            <w:tcW w:w="476" w:type="pct"/>
            <w:vAlign w:val="center"/>
          </w:tcPr>
          <w:p w14:paraId="4A880CD5" w14:textId="77777777" w:rsidR="001B1C44" w:rsidRPr="00761EAE" w:rsidRDefault="001B1C44" w:rsidP="00572B66">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Owner(s)</w:t>
            </w:r>
          </w:p>
        </w:tc>
        <w:tc>
          <w:tcPr>
            <w:tcW w:w="737" w:type="pct"/>
            <w:vAlign w:val="center"/>
          </w:tcPr>
          <w:p w14:paraId="60612C88" w14:textId="77777777" w:rsidR="001B1C44" w:rsidRPr="00761EAE" w:rsidRDefault="001B1C44" w:rsidP="00572B66">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Target time</w:t>
            </w:r>
          </w:p>
        </w:tc>
      </w:tr>
      <w:tr w:rsidR="001B1C44" w:rsidRPr="00761EAE" w14:paraId="15672E64" w14:textId="77777777" w:rsidTr="0063027B">
        <w:trPr>
          <w:trHeight w:val="1167"/>
        </w:trPr>
        <w:tc>
          <w:tcPr>
            <w:tcW w:w="832" w:type="pct"/>
          </w:tcPr>
          <w:p w14:paraId="23EE6F56" w14:textId="52047CE5" w:rsidR="001B1C44" w:rsidRPr="00761EAE" w:rsidRDefault="00BA4881" w:rsidP="00572B66">
            <w:pPr>
              <w:pStyle w:val="ItemDescription"/>
              <w:spacing w:before="100" w:beforeAutospacing="1" w:after="100" w:afterAutospacing="1"/>
              <w:jc w:val="center"/>
              <w:rPr>
                <w:rFonts w:ascii="Arial" w:hAnsi="Arial" w:cs="Arial"/>
                <w:sz w:val="18"/>
                <w:szCs w:val="18"/>
              </w:rPr>
            </w:pPr>
            <w:proofErr w:type="gramStart"/>
            <w:r>
              <w:t>UKAEA(</w:t>
            </w:r>
            <w:proofErr w:type="gramEnd"/>
            <w:r>
              <w:t>22)5/1</w:t>
            </w:r>
          </w:p>
        </w:tc>
        <w:tc>
          <w:tcPr>
            <w:tcW w:w="552" w:type="pct"/>
          </w:tcPr>
          <w:p w14:paraId="0D31F051" w14:textId="04EFE6BE" w:rsidR="001B1C44" w:rsidRDefault="00C77C71" w:rsidP="00C77C71">
            <w:pPr>
              <w:pStyle w:val="ItemDescription"/>
              <w:spacing w:before="100" w:beforeAutospacing="1" w:after="100" w:afterAutospacing="1"/>
              <w:jc w:val="center"/>
              <w:rPr>
                <w:rFonts w:ascii="Arial" w:hAnsi="Arial" w:cs="Arial"/>
                <w:sz w:val="18"/>
                <w:szCs w:val="18"/>
              </w:rPr>
            </w:pPr>
            <w:r>
              <w:rPr>
                <w:rFonts w:ascii="Arial" w:hAnsi="Arial" w:cs="Arial"/>
                <w:sz w:val="18"/>
                <w:szCs w:val="18"/>
              </w:rPr>
              <w:t>2</w:t>
            </w:r>
          </w:p>
        </w:tc>
        <w:tc>
          <w:tcPr>
            <w:tcW w:w="2403" w:type="pct"/>
          </w:tcPr>
          <w:p w14:paraId="17829C38" w14:textId="4BDEF8DB" w:rsidR="00045EF6" w:rsidRDefault="00C712C8" w:rsidP="00572B66">
            <w:pPr>
              <w:pStyle w:val="ItemDescription"/>
              <w:spacing w:before="100" w:beforeAutospacing="1" w:after="100" w:afterAutospacing="1"/>
              <w:jc w:val="center"/>
              <w:rPr>
                <w:rFonts w:ascii="Arial" w:hAnsi="Arial" w:cs="Arial"/>
                <w:sz w:val="18"/>
                <w:szCs w:val="18"/>
              </w:rPr>
            </w:pPr>
            <w:bookmarkStart w:id="0" w:name="OLE_LINK1"/>
            <w:r>
              <w:rPr>
                <w:rFonts w:ascii="Arial" w:hAnsi="Arial" w:cs="Arial"/>
                <w:sz w:val="18"/>
                <w:szCs w:val="18"/>
              </w:rPr>
              <w:t>Rights of approval, later amended to:</w:t>
            </w:r>
          </w:p>
          <w:p w14:paraId="4FDCFE22" w14:textId="4C69F256" w:rsidR="001B1C44" w:rsidRPr="00EC2D85" w:rsidRDefault="00CD31C7" w:rsidP="00572B66">
            <w:pPr>
              <w:pStyle w:val="ItemDescription"/>
              <w:spacing w:before="100" w:beforeAutospacing="1" w:after="100" w:afterAutospacing="1"/>
              <w:jc w:val="center"/>
              <w:rPr>
                <w:rFonts w:ascii="Arial" w:hAnsi="Arial" w:cs="Arial"/>
                <w:sz w:val="18"/>
                <w:szCs w:val="18"/>
              </w:rPr>
            </w:pPr>
            <w:r w:rsidRPr="00CD31C7">
              <w:rPr>
                <w:rFonts w:ascii="Arial" w:hAnsi="Arial" w:cs="Arial"/>
                <w:sz w:val="18"/>
                <w:szCs w:val="18"/>
              </w:rPr>
              <w:t>Prepare a proposal for the Board’s involvement in each of the matters reserved for approval in relation to UK Fusion Solutions in its Shareholder and Framework Agreements</w:t>
            </w:r>
            <w:bookmarkEnd w:id="0"/>
          </w:p>
        </w:tc>
        <w:tc>
          <w:tcPr>
            <w:tcW w:w="476" w:type="pct"/>
          </w:tcPr>
          <w:p w14:paraId="6C0E4CB8" w14:textId="6A5C8E63" w:rsidR="001B1C44" w:rsidRDefault="00FE7819" w:rsidP="00572B66">
            <w:pPr>
              <w:pStyle w:val="ItemDescription"/>
              <w:spacing w:before="100" w:beforeAutospacing="1" w:after="100" w:afterAutospacing="1"/>
              <w:jc w:val="center"/>
              <w:rPr>
                <w:rFonts w:ascii="Arial" w:hAnsi="Arial" w:cs="Arial"/>
                <w:sz w:val="18"/>
                <w:szCs w:val="18"/>
              </w:rPr>
            </w:pPr>
            <w:r>
              <w:rPr>
                <w:rFonts w:ascii="Arial" w:hAnsi="Arial" w:cs="Arial"/>
                <w:sz w:val="18"/>
                <w:szCs w:val="18"/>
              </w:rPr>
              <w:t>Exec</w:t>
            </w:r>
          </w:p>
        </w:tc>
        <w:tc>
          <w:tcPr>
            <w:tcW w:w="737" w:type="pct"/>
          </w:tcPr>
          <w:p w14:paraId="7BA21E09" w14:textId="20550E6A" w:rsidR="001B1C44" w:rsidRDefault="00484487" w:rsidP="00572B66">
            <w:pPr>
              <w:pStyle w:val="ItemDescription"/>
              <w:spacing w:before="100" w:beforeAutospacing="1" w:after="100" w:afterAutospacing="1"/>
              <w:jc w:val="center"/>
              <w:rPr>
                <w:rFonts w:ascii="Arial" w:hAnsi="Arial" w:cs="Arial"/>
                <w:sz w:val="18"/>
                <w:szCs w:val="18"/>
              </w:rPr>
            </w:pPr>
            <w:r>
              <w:rPr>
                <w:rFonts w:ascii="Arial" w:hAnsi="Arial" w:cs="Arial"/>
                <w:sz w:val="18"/>
                <w:szCs w:val="18"/>
              </w:rPr>
              <w:t>Nov Board</w:t>
            </w:r>
          </w:p>
        </w:tc>
      </w:tr>
      <w:tr w:rsidR="001B1C44" w:rsidRPr="00761EAE" w14:paraId="5C34135F" w14:textId="77777777" w:rsidTr="00572B66">
        <w:trPr>
          <w:trHeight w:val="427"/>
        </w:trPr>
        <w:tc>
          <w:tcPr>
            <w:tcW w:w="832" w:type="pct"/>
          </w:tcPr>
          <w:p w14:paraId="17255783" w14:textId="13CDB8B8" w:rsidR="001B1C44" w:rsidRPr="00761EAE" w:rsidRDefault="00832074" w:rsidP="00572B66">
            <w:pPr>
              <w:pStyle w:val="ItemDescription"/>
              <w:spacing w:before="100" w:beforeAutospacing="1" w:after="100" w:afterAutospacing="1"/>
              <w:jc w:val="center"/>
              <w:rPr>
                <w:rFonts w:ascii="Arial" w:hAnsi="Arial" w:cs="Arial"/>
                <w:sz w:val="18"/>
                <w:szCs w:val="18"/>
              </w:rPr>
            </w:pPr>
            <w:proofErr w:type="gramStart"/>
            <w:r>
              <w:rPr>
                <w:rFonts w:ascii="Arial" w:hAnsi="Arial" w:cs="Arial"/>
                <w:sz w:val="18"/>
                <w:szCs w:val="18"/>
              </w:rPr>
              <w:t>UKAEA(</w:t>
            </w:r>
            <w:proofErr w:type="gramEnd"/>
            <w:r>
              <w:rPr>
                <w:rFonts w:ascii="Arial" w:hAnsi="Arial" w:cs="Arial"/>
                <w:sz w:val="18"/>
                <w:szCs w:val="18"/>
              </w:rPr>
              <w:t>22)5/2</w:t>
            </w:r>
          </w:p>
        </w:tc>
        <w:tc>
          <w:tcPr>
            <w:tcW w:w="552" w:type="pct"/>
          </w:tcPr>
          <w:p w14:paraId="0E9AF10B" w14:textId="563438B1" w:rsidR="001B1C44" w:rsidRDefault="00832074" w:rsidP="00C77C71">
            <w:pPr>
              <w:pStyle w:val="ItemDescription"/>
              <w:spacing w:before="100" w:beforeAutospacing="1" w:after="100" w:afterAutospacing="1"/>
              <w:jc w:val="center"/>
              <w:rPr>
                <w:rFonts w:ascii="Arial" w:hAnsi="Arial" w:cs="Arial"/>
                <w:sz w:val="18"/>
                <w:szCs w:val="18"/>
              </w:rPr>
            </w:pPr>
            <w:r>
              <w:rPr>
                <w:rFonts w:ascii="Arial" w:hAnsi="Arial" w:cs="Arial"/>
                <w:sz w:val="18"/>
                <w:szCs w:val="18"/>
              </w:rPr>
              <w:t>2</w:t>
            </w:r>
          </w:p>
        </w:tc>
        <w:tc>
          <w:tcPr>
            <w:tcW w:w="2403" w:type="pct"/>
          </w:tcPr>
          <w:p w14:paraId="7CA20AAB" w14:textId="43F9F173" w:rsidR="00C712C8" w:rsidRDefault="00C712C8" w:rsidP="00572B66">
            <w:pPr>
              <w:pStyle w:val="ItemDescription"/>
              <w:spacing w:before="100" w:beforeAutospacing="1" w:after="100" w:afterAutospacing="1"/>
              <w:jc w:val="center"/>
              <w:rPr>
                <w:rFonts w:ascii="Arial" w:hAnsi="Arial" w:cs="Arial"/>
                <w:sz w:val="18"/>
                <w:szCs w:val="18"/>
              </w:rPr>
            </w:pPr>
            <w:r>
              <w:rPr>
                <w:rFonts w:ascii="Arial" w:hAnsi="Arial" w:cs="Arial"/>
                <w:sz w:val="18"/>
                <w:szCs w:val="18"/>
              </w:rPr>
              <w:t>STEP technical update paper</w:t>
            </w:r>
            <w:r w:rsidR="00772AEB">
              <w:rPr>
                <w:rFonts w:ascii="Arial" w:hAnsi="Arial" w:cs="Arial"/>
                <w:sz w:val="18"/>
                <w:szCs w:val="18"/>
              </w:rPr>
              <w:t>; later amended to:</w:t>
            </w:r>
          </w:p>
          <w:p w14:paraId="691DEC2A" w14:textId="0A24DC5B" w:rsidR="001B1C44" w:rsidRPr="00EC2D85" w:rsidRDefault="00CD31C7" w:rsidP="00572B66">
            <w:pPr>
              <w:pStyle w:val="ItemDescription"/>
              <w:spacing w:before="100" w:beforeAutospacing="1" w:after="100" w:afterAutospacing="1"/>
              <w:jc w:val="center"/>
              <w:rPr>
                <w:rFonts w:ascii="Arial" w:hAnsi="Arial" w:cs="Arial"/>
                <w:sz w:val="18"/>
                <w:szCs w:val="18"/>
              </w:rPr>
            </w:pPr>
            <w:r w:rsidRPr="00CD31C7">
              <w:rPr>
                <w:rFonts w:ascii="Arial" w:hAnsi="Arial" w:cs="Arial"/>
                <w:sz w:val="18"/>
                <w:szCs w:val="18"/>
              </w:rPr>
              <w:t>Paper setting out the major technical challenges in the design and development of STEP; an assessment of the prospects and timeframe for overcoming them, and the work UKAEA is doing to overcome them.</w:t>
            </w:r>
          </w:p>
        </w:tc>
        <w:tc>
          <w:tcPr>
            <w:tcW w:w="476" w:type="pct"/>
          </w:tcPr>
          <w:p w14:paraId="3BF9F7CD" w14:textId="7A5B2F7D" w:rsidR="001B1C44" w:rsidRDefault="00E87166" w:rsidP="00572B66">
            <w:pPr>
              <w:pStyle w:val="ItemDescription"/>
              <w:spacing w:before="100" w:beforeAutospacing="1" w:after="100" w:afterAutospacing="1"/>
              <w:jc w:val="center"/>
              <w:rPr>
                <w:rFonts w:ascii="Arial" w:hAnsi="Arial" w:cs="Arial"/>
                <w:sz w:val="18"/>
                <w:szCs w:val="18"/>
              </w:rPr>
            </w:pPr>
            <w:r>
              <w:rPr>
                <w:rFonts w:ascii="Arial" w:hAnsi="Arial" w:cs="Arial"/>
                <w:sz w:val="18"/>
                <w:szCs w:val="18"/>
              </w:rPr>
              <w:t>Exec</w:t>
            </w:r>
          </w:p>
        </w:tc>
        <w:tc>
          <w:tcPr>
            <w:tcW w:w="737" w:type="pct"/>
          </w:tcPr>
          <w:p w14:paraId="7FA44691" w14:textId="37C2D397" w:rsidR="001B1C44" w:rsidRDefault="00772AEB" w:rsidP="00572B66">
            <w:pPr>
              <w:pStyle w:val="ItemDescription"/>
              <w:spacing w:before="100" w:beforeAutospacing="1" w:after="100" w:afterAutospacing="1"/>
              <w:jc w:val="center"/>
              <w:rPr>
                <w:rFonts w:ascii="Arial" w:hAnsi="Arial" w:cs="Arial"/>
                <w:sz w:val="18"/>
                <w:szCs w:val="18"/>
              </w:rPr>
            </w:pPr>
            <w:r>
              <w:rPr>
                <w:rFonts w:ascii="Arial" w:hAnsi="Arial" w:cs="Arial"/>
                <w:sz w:val="18"/>
                <w:szCs w:val="18"/>
              </w:rPr>
              <w:t>Nov Board</w:t>
            </w:r>
          </w:p>
        </w:tc>
      </w:tr>
    </w:tbl>
    <w:p w14:paraId="6CF125EB" w14:textId="54D81687" w:rsidR="001B1C44" w:rsidRDefault="001B1C44" w:rsidP="001B1C44">
      <w:pPr>
        <w:pStyle w:val="ListNumber"/>
        <w:numPr>
          <w:ilvl w:val="0"/>
          <w:numId w:val="0"/>
        </w:numPr>
        <w:ind w:left="360" w:hanging="360"/>
      </w:pPr>
    </w:p>
    <w:p w14:paraId="19AAC27E" w14:textId="77777777" w:rsidR="001B1C44" w:rsidRPr="00B42A64" w:rsidRDefault="001B1C44" w:rsidP="001B1C44">
      <w:pPr>
        <w:pStyle w:val="ListNumber"/>
        <w:numPr>
          <w:ilvl w:val="0"/>
          <w:numId w:val="0"/>
        </w:numPr>
        <w:ind w:left="360"/>
        <w:rPr>
          <w:rFonts w:ascii="Arial" w:hAnsi="Arial" w:cs="Arial"/>
        </w:rPr>
      </w:pPr>
      <w:r>
        <w:rPr>
          <w:rFonts w:ascii="Arial" w:hAnsi="Arial" w:cs="Arial"/>
          <w:b/>
          <w:bCs/>
        </w:rPr>
        <w:t>Decisions:</w:t>
      </w:r>
      <w:r>
        <w:rPr>
          <w:rFonts w:ascii="Arial" w:hAnsi="Arial" w:cs="Arial"/>
        </w:rPr>
        <w:t xml:space="preserve"> NA</w:t>
      </w:r>
    </w:p>
    <w:p w14:paraId="00E50BEB" w14:textId="77777777" w:rsidR="001B1C44" w:rsidRDefault="001B1C44" w:rsidP="001B1C44">
      <w:pPr>
        <w:pStyle w:val="ListNumber"/>
        <w:numPr>
          <w:ilvl w:val="0"/>
          <w:numId w:val="0"/>
        </w:numPr>
        <w:ind w:left="360" w:hanging="360"/>
      </w:pPr>
    </w:p>
    <w:p w14:paraId="027C5CCB" w14:textId="248925F1" w:rsidR="005E2FEA" w:rsidRPr="00D64C56" w:rsidRDefault="005E2FEA" w:rsidP="009A7E31">
      <w:pPr>
        <w:pStyle w:val="ListNumber"/>
        <w:rPr>
          <w:rFonts w:ascii="Arial" w:hAnsi="Arial" w:cs="Arial"/>
          <w:b/>
          <w:bCs/>
        </w:rPr>
      </w:pPr>
      <w:r>
        <w:rPr>
          <w:rFonts w:ascii="Arial" w:hAnsi="Arial" w:cs="Arial"/>
          <w:b/>
          <w:bCs/>
        </w:rPr>
        <w:t xml:space="preserve">Executive Board report </w:t>
      </w:r>
      <w:r w:rsidRPr="00720203">
        <w:rPr>
          <w:rFonts w:ascii="Arial" w:hAnsi="Arial" w:cs="Arial"/>
        </w:rPr>
        <w:t>led by I Chapman, A</w:t>
      </w:r>
      <w:r w:rsidR="00720203">
        <w:rPr>
          <w:rFonts w:ascii="Arial" w:hAnsi="Arial" w:cs="Arial"/>
        </w:rPr>
        <w:t xml:space="preserve"> </w:t>
      </w:r>
      <w:r w:rsidRPr="00720203">
        <w:rPr>
          <w:rFonts w:ascii="Arial" w:hAnsi="Arial" w:cs="Arial"/>
        </w:rPr>
        <w:t>Jenkinson, T Bestwick and L Maclean</w:t>
      </w:r>
      <w:r w:rsidR="00F5264E">
        <w:rPr>
          <w:rFonts w:ascii="Arial" w:hAnsi="Arial" w:cs="Arial"/>
          <w:b/>
          <w:bCs/>
        </w:rPr>
        <w:t xml:space="preserve">: </w:t>
      </w:r>
      <w:r w:rsidR="00D64C56" w:rsidRPr="00D64C56">
        <w:rPr>
          <w:rFonts w:ascii="Arial" w:hAnsi="Arial" w:cs="Arial"/>
        </w:rPr>
        <w:t xml:space="preserve">points </w:t>
      </w:r>
      <w:r w:rsidR="00D64C56">
        <w:rPr>
          <w:rFonts w:ascii="Arial" w:hAnsi="Arial" w:cs="Arial"/>
        </w:rPr>
        <w:t xml:space="preserve">discussed from </w:t>
      </w:r>
      <w:r w:rsidR="00EE0C6F">
        <w:rPr>
          <w:rFonts w:ascii="Arial" w:hAnsi="Arial" w:cs="Arial"/>
        </w:rPr>
        <w:t xml:space="preserve">sections within the </w:t>
      </w:r>
      <w:r w:rsidR="00D64C56">
        <w:rPr>
          <w:rFonts w:ascii="Arial" w:hAnsi="Arial" w:cs="Arial"/>
        </w:rPr>
        <w:t>paper:</w:t>
      </w:r>
    </w:p>
    <w:p w14:paraId="71095558" w14:textId="6052DD17" w:rsidR="00D64C56" w:rsidRDefault="00D64C56" w:rsidP="00D64C56">
      <w:pPr>
        <w:pStyle w:val="ListNumber"/>
        <w:numPr>
          <w:ilvl w:val="0"/>
          <w:numId w:val="0"/>
        </w:numPr>
        <w:ind w:left="360"/>
        <w:rPr>
          <w:rFonts w:ascii="Arial" w:hAnsi="Arial" w:cs="Arial"/>
        </w:rPr>
      </w:pPr>
      <w:r w:rsidRPr="00D57903">
        <w:rPr>
          <w:rFonts w:ascii="Arial" w:hAnsi="Arial" w:cs="Arial"/>
        </w:rPr>
        <w:t xml:space="preserve">1.4 </w:t>
      </w:r>
      <w:r w:rsidR="00071653">
        <w:rPr>
          <w:rFonts w:ascii="Arial" w:hAnsi="Arial" w:cs="Arial"/>
        </w:rPr>
        <w:t xml:space="preserve">Parliamentary </w:t>
      </w:r>
      <w:r w:rsidRPr="00D57903">
        <w:rPr>
          <w:rFonts w:ascii="Arial" w:hAnsi="Arial" w:cs="Arial"/>
        </w:rPr>
        <w:t>select committee</w:t>
      </w:r>
      <w:r w:rsidR="00D57903" w:rsidRPr="00D57903">
        <w:rPr>
          <w:rFonts w:ascii="Arial" w:hAnsi="Arial" w:cs="Arial"/>
        </w:rPr>
        <w:t>, the text has been drafte</w:t>
      </w:r>
      <w:r w:rsidR="002C5BAD">
        <w:rPr>
          <w:rFonts w:ascii="Arial" w:hAnsi="Arial" w:cs="Arial"/>
        </w:rPr>
        <w:t>d</w:t>
      </w:r>
      <w:r w:rsidR="00D57903" w:rsidRPr="00D57903">
        <w:rPr>
          <w:rFonts w:ascii="Arial" w:hAnsi="Arial" w:cs="Arial"/>
        </w:rPr>
        <w:t xml:space="preserve"> and is going through internal review</w:t>
      </w:r>
    </w:p>
    <w:p w14:paraId="7EFE9F80" w14:textId="6C7E3072" w:rsidR="00F00F82" w:rsidRPr="00F00F82" w:rsidRDefault="00D57903" w:rsidP="00EE0C6F">
      <w:pPr>
        <w:pStyle w:val="ListNumber"/>
        <w:numPr>
          <w:ilvl w:val="0"/>
          <w:numId w:val="0"/>
        </w:numPr>
        <w:ind w:left="360"/>
        <w:rPr>
          <w:rFonts w:ascii="Arial" w:hAnsi="Arial" w:cs="Arial"/>
        </w:rPr>
      </w:pPr>
      <w:r>
        <w:rPr>
          <w:rFonts w:ascii="Arial" w:hAnsi="Arial" w:cs="Arial"/>
        </w:rPr>
        <w:t xml:space="preserve">1.5 </w:t>
      </w:r>
      <w:r w:rsidR="00F00F82" w:rsidRPr="00F00F82">
        <w:rPr>
          <w:rFonts w:ascii="Arial" w:hAnsi="Arial" w:cs="Arial"/>
        </w:rPr>
        <w:t>ITER Council</w:t>
      </w:r>
      <w:r w:rsidR="00A67EC1">
        <w:rPr>
          <w:rFonts w:ascii="Arial" w:hAnsi="Arial" w:cs="Arial"/>
        </w:rPr>
        <w:t xml:space="preserve"> new</w:t>
      </w:r>
      <w:r w:rsidR="00F00F82" w:rsidRPr="00F00F82">
        <w:rPr>
          <w:rFonts w:ascii="Arial" w:hAnsi="Arial" w:cs="Arial"/>
        </w:rPr>
        <w:t xml:space="preserve"> DG</w:t>
      </w:r>
      <w:r w:rsidR="00A67EC1">
        <w:rPr>
          <w:rFonts w:ascii="Arial" w:hAnsi="Arial" w:cs="Arial"/>
        </w:rPr>
        <w:t xml:space="preserve">, </w:t>
      </w:r>
      <w:r w:rsidR="00FF7AD5">
        <w:rPr>
          <w:rFonts w:ascii="Arial" w:hAnsi="Arial" w:cs="Arial"/>
        </w:rPr>
        <w:t xml:space="preserve">verbal update that </w:t>
      </w:r>
      <w:r w:rsidR="00F00F82" w:rsidRPr="00F00F82">
        <w:rPr>
          <w:rFonts w:ascii="Arial" w:hAnsi="Arial" w:cs="Arial"/>
        </w:rPr>
        <w:t xml:space="preserve">Pietro </w:t>
      </w:r>
      <w:proofErr w:type="spellStart"/>
      <w:r w:rsidR="00DA14E6">
        <w:rPr>
          <w:rFonts w:ascii="Arial" w:hAnsi="Arial" w:cs="Arial"/>
        </w:rPr>
        <w:t>B</w:t>
      </w:r>
      <w:r w:rsidR="00DA14E6" w:rsidRPr="00DA14E6">
        <w:rPr>
          <w:rFonts w:ascii="Arial" w:hAnsi="Arial" w:cs="Arial"/>
        </w:rPr>
        <w:t>arabaschi</w:t>
      </w:r>
      <w:proofErr w:type="spellEnd"/>
      <w:r w:rsidR="00FF7AD5">
        <w:rPr>
          <w:rFonts w:ascii="Arial" w:hAnsi="Arial" w:cs="Arial"/>
        </w:rPr>
        <w:t xml:space="preserve"> has been </w:t>
      </w:r>
      <w:r w:rsidR="00AD3C79">
        <w:rPr>
          <w:rFonts w:ascii="Arial" w:hAnsi="Arial" w:cs="Arial"/>
        </w:rPr>
        <w:t>appointed</w:t>
      </w:r>
    </w:p>
    <w:p w14:paraId="10C363A7" w14:textId="2A28CA80" w:rsidR="00F00F82" w:rsidRPr="00F00F82" w:rsidRDefault="00F00F82" w:rsidP="001A01F4">
      <w:pPr>
        <w:pStyle w:val="ListNumber"/>
        <w:numPr>
          <w:ilvl w:val="0"/>
          <w:numId w:val="0"/>
        </w:numPr>
        <w:ind w:left="360"/>
        <w:rPr>
          <w:rFonts w:ascii="Arial" w:hAnsi="Arial" w:cs="Arial"/>
        </w:rPr>
      </w:pPr>
      <w:r w:rsidRPr="00F00F82">
        <w:rPr>
          <w:rFonts w:ascii="Arial" w:hAnsi="Arial" w:cs="Arial"/>
        </w:rPr>
        <w:t>1.7 COO advert closes end of Sept</w:t>
      </w:r>
    </w:p>
    <w:p w14:paraId="163DCC0E" w14:textId="77777777" w:rsidR="002A63F1" w:rsidRDefault="00F00F82" w:rsidP="00C82809">
      <w:pPr>
        <w:pStyle w:val="ListNumber"/>
        <w:numPr>
          <w:ilvl w:val="0"/>
          <w:numId w:val="0"/>
        </w:numPr>
        <w:ind w:left="360"/>
        <w:rPr>
          <w:rFonts w:ascii="Arial" w:hAnsi="Arial" w:cs="Arial"/>
        </w:rPr>
      </w:pPr>
      <w:r w:rsidRPr="00F00F82">
        <w:rPr>
          <w:rFonts w:ascii="Arial" w:hAnsi="Arial" w:cs="Arial"/>
        </w:rPr>
        <w:t xml:space="preserve">2.5 US situation, </w:t>
      </w:r>
      <w:r w:rsidR="00803583">
        <w:rPr>
          <w:rFonts w:ascii="Arial" w:hAnsi="Arial" w:cs="Arial"/>
        </w:rPr>
        <w:t>a few verbal updates provided:</w:t>
      </w:r>
      <w:r w:rsidRPr="00F00F82">
        <w:rPr>
          <w:rFonts w:ascii="Arial" w:hAnsi="Arial" w:cs="Arial"/>
        </w:rPr>
        <w:t xml:space="preserve"> senate hearing last week, some fusion amendments on semi</w:t>
      </w:r>
      <w:r w:rsidR="001A01F4">
        <w:rPr>
          <w:rFonts w:ascii="Arial" w:hAnsi="Arial" w:cs="Arial"/>
        </w:rPr>
        <w:t>-</w:t>
      </w:r>
      <w:r w:rsidRPr="00F00F82">
        <w:rPr>
          <w:rFonts w:ascii="Arial" w:hAnsi="Arial" w:cs="Arial"/>
        </w:rPr>
        <w:t>conductor bill – shows a lot going on regarding US fusion policy</w:t>
      </w:r>
      <w:r w:rsidR="001A01F4">
        <w:rPr>
          <w:rFonts w:ascii="Arial" w:hAnsi="Arial" w:cs="Arial"/>
        </w:rPr>
        <w:t>, for example</w:t>
      </w:r>
      <w:r w:rsidRPr="00F00F82">
        <w:rPr>
          <w:rFonts w:ascii="Arial" w:hAnsi="Arial" w:cs="Arial"/>
        </w:rPr>
        <w:t xml:space="preserve"> est</w:t>
      </w:r>
      <w:r w:rsidR="001A01F4">
        <w:rPr>
          <w:rFonts w:ascii="Arial" w:hAnsi="Arial" w:cs="Arial"/>
        </w:rPr>
        <w:t>ablishing</w:t>
      </w:r>
      <w:r w:rsidRPr="00F00F82">
        <w:rPr>
          <w:rFonts w:ascii="Arial" w:hAnsi="Arial" w:cs="Arial"/>
        </w:rPr>
        <w:t xml:space="preserve"> private</w:t>
      </w:r>
      <w:r w:rsidR="001A01F4">
        <w:rPr>
          <w:rFonts w:ascii="Arial" w:hAnsi="Arial" w:cs="Arial"/>
        </w:rPr>
        <w:t>-</w:t>
      </w:r>
      <w:r w:rsidRPr="00F00F82">
        <w:rPr>
          <w:rFonts w:ascii="Arial" w:hAnsi="Arial" w:cs="Arial"/>
        </w:rPr>
        <w:t>public partnership for at least 2 concepts</w:t>
      </w:r>
      <w:r w:rsidR="0085575B">
        <w:rPr>
          <w:rFonts w:ascii="Arial" w:hAnsi="Arial" w:cs="Arial"/>
        </w:rPr>
        <w:t xml:space="preserve">. </w:t>
      </w:r>
    </w:p>
    <w:p w14:paraId="402D7467" w14:textId="4DECF347" w:rsidR="00F00F82" w:rsidRPr="00F00F82" w:rsidRDefault="00F00F82" w:rsidP="00C82809">
      <w:pPr>
        <w:pStyle w:val="ListNumber"/>
        <w:numPr>
          <w:ilvl w:val="0"/>
          <w:numId w:val="0"/>
        </w:numPr>
        <w:ind w:left="360"/>
        <w:rPr>
          <w:rFonts w:ascii="Arial" w:hAnsi="Arial" w:cs="Arial"/>
        </w:rPr>
      </w:pPr>
      <w:r w:rsidRPr="00F00F82">
        <w:rPr>
          <w:rFonts w:ascii="Arial" w:hAnsi="Arial" w:cs="Arial"/>
        </w:rPr>
        <w:t xml:space="preserve">Discussion considered how fusion sits within the priorities of new </w:t>
      </w:r>
      <w:r w:rsidR="0085575B" w:rsidRPr="00F00F82">
        <w:rPr>
          <w:rFonts w:ascii="Arial" w:hAnsi="Arial" w:cs="Arial"/>
        </w:rPr>
        <w:t>appointments</w:t>
      </w:r>
      <w:r w:rsidRPr="00F00F82">
        <w:rPr>
          <w:rFonts w:ascii="Arial" w:hAnsi="Arial" w:cs="Arial"/>
        </w:rPr>
        <w:t xml:space="preserve"> within Govt</w:t>
      </w:r>
      <w:r w:rsidR="000C2E76">
        <w:rPr>
          <w:rFonts w:ascii="Arial" w:hAnsi="Arial" w:cs="Arial"/>
        </w:rPr>
        <w:t xml:space="preserve">. </w:t>
      </w:r>
      <w:r w:rsidRPr="00F00F82">
        <w:rPr>
          <w:rFonts w:ascii="Arial" w:hAnsi="Arial" w:cs="Arial"/>
        </w:rPr>
        <w:t>EPSRC and funding for fusion considered, also in context of ARIA.</w:t>
      </w:r>
    </w:p>
    <w:p w14:paraId="2772D889" w14:textId="6FD3629D" w:rsidR="00F00F82" w:rsidRPr="00F00F82" w:rsidRDefault="00F00F82" w:rsidP="000C49A4">
      <w:pPr>
        <w:pStyle w:val="ListNumber"/>
        <w:numPr>
          <w:ilvl w:val="0"/>
          <w:numId w:val="0"/>
        </w:numPr>
        <w:ind w:left="360"/>
        <w:rPr>
          <w:rFonts w:ascii="Arial" w:hAnsi="Arial" w:cs="Arial"/>
        </w:rPr>
      </w:pPr>
      <w:r w:rsidRPr="00F00F82">
        <w:rPr>
          <w:rFonts w:ascii="Arial" w:hAnsi="Arial" w:cs="Arial"/>
        </w:rPr>
        <w:t xml:space="preserve">3.8 </w:t>
      </w:r>
      <w:r w:rsidR="00DA2692">
        <w:rPr>
          <w:rFonts w:ascii="Arial" w:hAnsi="Arial" w:cs="Arial"/>
        </w:rPr>
        <w:t xml:space="preserve">STEP Siting, </w:t>
      </w:r>
      <w:r w:rsidRPr="00F00F82">
        <w:rPr>
          <w:rFonts w:ascii="Arial" w:hAnsi="Arial" w:cs="Arial"/>
        </w:rPr>
        <w:t>update given from BEIS</w:t>
      </w:r>
      <w:r w:rsidR="00DA2692">
        <w:rPr>
          <w:rFonts w:ascii="Arial" w:hAnsi="Arial" w:cs="Arial"/>
        </w:rPr>
        <w:t xml:space="preserve"> including</w:t>
      </w:r>
      <w:r w:rsidR="000C49A4">
        <w:rPr>
          <w:rFonts w:ascii="Arial" w:hAnsi="Arial" w:cs="Arial"/>
        </w:rPr>
        <w:t xml:space="preserve"> a</w:t>
      </w:r>
      <w:r w:rsidRPr="00F00F82">
        <w:rPr>
          <w:rFonts w:ascii="Arial" w:hAnsi="Arial" w:cs="Arial"/>
        </w:rPr>
        <w:t xml:space="preserve"> write round to departments </w:t>
      </w:r>
      <w:r w:rsidR="009C7FF2">
        <w:rPr>
          <w:rFonts w:ascii="Arial" w:hAnsi="Arial" w:cs="Arial"/>
        </w:rPr>
        <w:t xml:space="preserve">planned for </w:t>
      </w:r>
      <w:r w:rsidRPr="00F00F82">
        <w:rPr>
          <w:rFonts w:ascii="Arial" w:hAnsi="Arial" w:cs="Arial"/>
        </w:rPr>
        <w:t>29th Sept</w:t>
      </w:r>
    </w:p>
    <w:p w14:paraId="7BE9CAFF" w14:textId="2FC827F6" w:rsidR="00F00F82" w:rsidRPr="00F00F82" w:rsidRDefault="000C49A4" w:rsidP="00EE0C6F">
      <w:pPr>
        <w:pStyle w:val="ListNumber"/>
        <w:numPr>
          <w:ilvl w:val="0"/>
          <w:numId w:val="0"/>
        </w:numPr>
        <w:ind w:left="360"/>
        <w:rPr>
          <w:rFonts w:ascii="Arial" w:hAnsi="Arial" w:cs="Arial"/>
        </w:rPr>
      </w:pPr>
      <w:r>
        <w:rPr>
          <w:rFonts w:ascii="Arial" w:hAnsi="Arial" w:cs="Arial"/>
        </w:rPr>
        <w:t>4.5 Fusion22</w:t>
      </w:r>
      <w:r w:rsidR="005D3A01">
        <w:rPr>
          <w:rFonts w:ascii="Arial" w:hAnsi="Arial" w:cs="Arial"/>
        </w:rPr>
        <w:t>, event planning and marketing has gone well,</w:t>
      </w:r>
      <w:r w:rsidR="00F00F82" w:rsidRPr="00F00F82">
        <w:rPr>
          <w:rFonts w:ascii="Arial" w:hAnsi="Arial" w:cs="Arial"/>
        </w:rPr>
        <w:t xml:space="preserve"> with </w:t>
      </w:r>
      <w:r w:rsidR="005D3A01">
        <w:rPr>
          <w:rFonts w:ascii="Arial" w:hAnsi="Arial" w:cs="Arial"/>
        </w:rPr>
        <w:t xml:space="preserve">high numbers of </w:t>
      </w:r>
      <w:r w:rsidR="00F00F82" w:rsidRPr="00F00F82">
        <w:rPr>
          <w:rFonts w:ascii="Arial" w:hAnsi="Arial" w:cs="Arial"/>
        </w:rPr>
        <w:t xml:space="preserve">registrations and full </w:t>
      </w:r>
      <w:proofErr w:type="spellStart"/>
      <w:r w:rsidR="00F00F82" w:rsidRPr="00F00F82">
        <w:rPr>
          <w:rFonts w:ascii="Arial" w:hAnsi="Arial" w:cs="Arial"/>
        </w:rPr>
        <w:t>programme</w:t>
      </w:r>
      <w:proofErr w:type="spellEnd"/>
      <w:r w:rsidR="00F00F82" w:rsidRPr="00F00F82">
        <w:rPr>
          <w:rFonts w:ascii="Arial" w:hAnsi="Arial" w:cs="Arial"/>
        </w:rPr>
        <w:t xml:space="preserve"> </w:t>
      </w:r>
      <w:r w:rsidR="005D3A01">
        <w:rPr>
          <w:rFonts w:ascii="Arial" w:hAnsi="Arial" w:cs="Arial"/>
        </w:rPr>
        <w:t>confirmed.</w:t>
      </w:r>
      <w:r w:rsidR="00F00F82" w:rsidRPr="00F00F82">
        <w:rPr>
          <w:rFonts w:ascii="Arial" w:hAnsi="Arial" w:cs="Arial"/>
        </w:rPr>
        <w:t xml:space="preserve"> </w:t>
      </w:r>
      <w:r w:rsidR="00577013">
        <w:rPr>
          <w:rFonts w:ascii="Arial" w:hAnsi="Arial" w:cs="Arial"/>
        </w:rPr>
        <w:t>UKAEA are c</w:t>
      </w:r>
      <w:r w:rsidR="00F00F82" w:rsidRPr="00F00F82">
        <w:rPr>
          <w:rFonts w:ascii="Arial" w:hAnsi="Arial" w:cs="Arial"/>
        </w:rPr>
        <w:t>ommissioning</w:t>
      </w:r>
      <w:r w:rsidR="00577013">
        <w:rPr>
          <w:rFonts w:ascii="Arial" w:hAnsi="Arial" w:cs="Arial"/>
        </w:rPr>
        <w:t xml:space="preserve"> a</w:t>
      </w:r>
      <w:r w:rsidR="00F00F82" w:rsidRPr="00F00F82">
        <w:rPr>
          <w:rFonts w:ascii="Arial" w:hAnsi="Arial" w:cs="Arial"/>
        </w:rPr>
        <w:t xml:space="preserve"> film</w:t>
      </w:r>
      <w:r w:rsidR="00577013">
        <w:rPr>
          <w:rFonts w:ascii="Arial" w:hAnsi="Arial" w:cs="Arial"/>
        </w:rPr>
        <w:t xml:space="preserve"> of the </w:t>
      </w:r>
      <w:r w:rsidR="003635BE">
        <w:rPr>
          <w:rFonts w:ascii="Arial" w:hAnsi="Arial" w:cs="Arial"/>
        </w:rPr>
        <w:t>e</w:t>
      </w:r>
      <w:r w:rsidR="00577013">
        <w:rPr>
          <w:rFonts w:ascii="Arial" w:hAnsi="Arial" w:cs="Arial"/>
        </w:rPr>
        <w:t xml:space="preserve">vent for </w:t>
      </w:r>
      <w:r w:rsidR="001C4330">
        <w:rPr>
          <w:rFonts w:ascii="Arial" w:hAnsi="Arial" w:cs="Arial"/>
        </w:rPr>
        <w:t>further engagement</w:t>
      </w:r>
      <w:r w:rsidR="00F00F82" w:rsidRPr="00F00F82">
        <w:rPr>
          <w:rFonts w:ascii="Arial" w:hAnsi="Arial" w:cs="Arial"/>
        </w:rPr>
        <w:t xml:space="preserve">. Board </w:t>
      </w:r>
      <w:r w:rsidR="001C4330">
        <w:rPr>
          <w:rFonts w:ascii="Arial" w:hAnsi="Arial" w:cs="Arial"/>
        </w:rPr>
        <w:t xml:space="preserve">encouraged to attend the </w:t>
      </w:r>
      <w:r w:rsidR="00F00F82" w:rsidRPr="00F00F82">
        <w:rPr>
          <w:rFonts w:ascii="Arial" w:hAnsi="Arial" w:cs="Arial"/>
        </w:rPr>
        <w:t>event</w:t>
      </w:r>
    </w:p>
    <w:p w14:paraId="531D8090" w14:textId="77777777" w:rsidR="00F00F82" w:rsidRPr="00F00F82" w:rsidRDefault="00F00F82" w:rsidP="00EE0C6F">
      <w:pPr>
        <w:pStyle w:val="ListNumber"/>
        <w:numPr>
          <w:ilvl w:val="0"/>
          <w:numId w:val="0"/>
        </w:numPr>
        <w:ind w:left="360"/>
        <w:rPr>
          <w:rFonts w:ascii="Arial" w:hAnsi="Arial" w:cs="Arial"/>
        </w:rPr>
      </w:pPr>
    </w:p>
    <w:p w14:paraId="1C3623FB" w14:textId="77777777" w:rsidR="00F00F82" w:rsidRPr="00F00F82" w:rsidRDefault="00F00F82" w:rsidP="00EE0C6F">
      <w:pPr>
        <w:pStyle w:val="ListNumber"/>
        <w:numPr>
          <w:ilvl w:val="0"/>
          <w:numId w:val="0"/>
        </w:numPr>
        <w:ind w:left="360"/>
        <w:rPr>
          <w:rFonts w:ascii="Arial" w:hAnsi="Arial" w:cs="Arial"/>
        </w:rPr>
      </w:pPr>
    </w:p>
    <w:p w14:paraId="086B9DBD" w14:textId="77777777" w:rsidR="00FD45A0" w:rsidRDefault="00CA23EE" w:rsidP="00FD45A0">
      <w:pPr>
        <w:pStyle w:val="ListNumber"/>
        <w:numPr>
          <w:ilvl w:val="0"/>
          <w:numId w:val="0"/>
        </w:numPr>
        <w:ind w:left="360"/>
        <w:rPr>
          <w:rFonts w:ascii="Arial" w:hAnsi="Arial" w:cs="Arial"/>
        </w:rPr>
      </w:pPr>
      <w:r>
        <w:rPr>
          <w:rFonts w:ascii="Arial" w:hAnsi="Arial" w:cs="Arial"/>
        </w:rPr>
        <w:t xml:space="preserve">5 </w:t>
      </w:r>
      <w:r w:rsidR="00F00F82" w:rsidRPr="00F00F82">
        <w:rPr>
          <w:rFonts w:ascii="Arial" w:hAnsi="Arial" w:cs="Arial"/>
        </w:rPr>
        <w:t>Corporate services – campus dev</w:t>
      </w:r>
      <w:r>
        <w:rPr>
          <w:rFonts w:ascii="Arial" w:hAnsi="Arial" w:cs="Arial"/>
        </w:rPr>
        <w:t>elopment</w:t>
      </w:r>
      <w:r w:rsidR="00F00F82" w:rsidRPr="00F00F82">
        <w:rPr>
          <w:rFonts w:ascii="Arial" w:hAnsi="Arial" w:cs="Arial"/>
        </w:rPr>
        <w:t xml:space="preserve">, </w:t>
      </w:r>
      <w:r>
        <w:rPr>
          <w:rFonts w:ascii="Arial" w:hAnsi="Arial" w:cs="Arial"/>
        </w:rPr>
        <w:t xml:space="preserve">so far </w:t>
      </w:r>
      <w:r w:rsidR="00F00F82" w:rsidRPr="00F00F82">
        <w:rPr>
          <w:rFonts w:ascii="Arial" w:hAnsi="Arial" w:cs="Arial"/>
        </w:rPr>
        <w:t>handling cost inflation issues</w:t>
      </w:r>
      <w:r>
        <w:rPr>
          <w:rFonts w:ascii="Arial" w:hAnsi="Arial" w:cs="Arial"/>
        </w:rPr>
        <w:t xml:space="preserve"> with no </w:t>
      </w:r>
      <w:r w:rsidR="00F00F82" w:rsidRPr="00F00F82">
        <w:rPr>
          <w:rFonts w:ascii="Arial" w:hAnsi="Arial" w:cs="Arial"/>
        </w:rPr>
        <w:t>impac</w:t>
      </w:r>
      <w:r>
        <w:rPr>
          <w:rFonts w:ascii="Arial" w:hAnsi="Arial" w:cs="Arial"/>
        </w:rPr>
        <w:t>t on</w:t>
      </w:r>
      <w:r w:rsidR="00F00F82" w:rsidRPr="00F00F82">
        <w:rPr>
          <w:rFonts w:ascii="Arial" w:hAnsi="Arial" w:cs="Arial"/>
        </w:rPr>
        <w:t xml:space="preserve"> scope. </w:t>
      </w:r>
      <w:r>
        <w:rPr>
          <w:rFonts w:ascii="Arial" w:hAnsi="Arial" w:cs="Arial"/>
        </w:rPr>
        <w:t>The</w:t>
      </w:r>
      <w:r w:rsidR="00F00F82" w:rsidRPr="00F00F82">
        <w:rPr>
          <w:rFonts w:ascii="Arial" w:hAnsi="Arial" w:cs="Arial"/>
        </w:rPr>
        <w:t xml:space="preserve"> contingency </w:t>
      </w:r>
      <w:r>
        <w:rPr>
          <w:rFonts w:ascii="Arial" w:hAnsi="Arial" w:cs="Arial"/>
        </w:rPr>
        <w:t>with</w:t>
      </w:r>
      <w:r w:rsidR="00F00F82" w:rsidRPr="00F00F82">
        <w:rPr>
          <w:rFonts w:ascii="Arial" w:hAnsi="Arial" w:cs="Arial"/>
        </w:rPr>
        <w:t>in F</w:t>
      </w:r>
      <w:r>
        <w:rPr>
          <w:rFonts w:ascii="Arial" w:hAnsi="Arial" w:cs="Arial"/>
        </w:rPr>
        <w:t>usion Foundations is</w:t>
      </w:r>
      <w:r w:rsidR="00F00F82" w:rsidRPr="00F00F82">
        <w:rPr>
          <w:rFonts w:ascii="Arial" w:hAnsi="Arial" w:cs="Arial"/>
        </w:rPr>
        <w:t xml:space="preserve"> being used. </w:t>
      </w:r>
      <w:r w:rsidR="00E33303">
        <w:rPr>
          <w:rFonts w:ascii="Arial" w:hAnsi="Arial" w:cs="Arial"/>
        </w:rPr>
        <w:t>We had previously f</w:t>
      </w:r>
      <w:r w:rsidR="00F00F82" w:rsidRPr="00F00F82">
        <w:rPr>
          <w:rFonts w:ascii="Arial" w:hAnsi="Arial" w:cs="Arial"/>
        </w:rPr>
        <w:t xml:space="preserve">ixed JET energy prices for 3 years. Tritium handling are likely to face risks regarding delivering scope to original costs – </w:t>
      </w:r>
      <w:r w:rsidR="00B001CB">
        <w:rPr>
          <w:rFonts w:ascii="Arial" w:hAnsi="Arial" w:cs="Arial"/>
        </w:rPr>
        <w:t xml:space="preserve">already </w:t>
      </w:r>
      <w:r w:rsidR="00F00F82" w:rsidRPr="00F00F82">
        <w:rPr>
          <w:rFonts w:ascii="Arial" w:hAnsi="Arial" w:cs="Arial"/>
        </w:rPr>
        <w:t>captured as risk</w:t>
      </w:r>
      <w:r w:rsidR="00B001CB">
        <w:rPr>
          <w:rFonts w:ascii="Arial" w:hAnsi="Arial" w:cs="Arial"/>
        </w:rPr>
        <w:t>. The r</w:t>
      </w:r>
      <w:r w:rsidR="00F00F82" w:rsidRPr="00F00F82">
        <w:rPr>
          <w:rFonts w:ascii="Arial" w:hAnsi="Arial" w:cs="Arial"/>
        </w:rPr>
        <w:t>iver crossing planning has been delayed, push</w:t>
      </w:r>
      <w:r w:rsidR="00B001CB">
        <w:rPr>
          <w:rFonts w:ascii="Arial" w:hAnsi="Arial" w:cs="Arial"/>
        </w:rPr>
        <w:t>ing</w:t>
      </w:r>
      <w:r w:rsidR="00F00F82" w:rsidRPr="00F00F82">
        <w:rPr>
          <w:rFonts w:ascii="Arial" w:hAnsi="Arial" w:cs="Arial"/>
        </w:rPr>
        <w:t xml:space="preserve"> back F</w:t>
      </w:r>
      <w:r w:rsidR="00B001CB">
        <w:rPr>
          <w:rFonts w:ascii="Arial" w:hAnsi="Arial" w:cs="Arial"/>
        </w:rPr>
        <w:t>usion Foundations</w:t>
      </w:r>
      <w:r w:rsidR="00F00F82" w:rsidRPr="00F00F82">
        <w:rPr>
          <w:rFonts w:ascii="Arial" w:hAnsi="Arial" w:cs="Arial"/>
        </w:rPr>
        <w:t xml:space="preserve"> planning</w:t>
      </w:r>
      <w:r w:rsidR="00B001CB">
        <w:rPr>
          <w:rFonts w:ascii="Arial" w:hAnsi="Arial" w:cs="Arial"/>
        </w:rPr>
        <w:t>.</w:t>
      </w:r>
      <w:r w:rsidR="00FD45A0">
        <w:rPr>
          <w:rFonts w:ascii="Arial" w:hAnsi="Arial" w:cs="Arial"/>
        </w:rPr>
        <w:t xml:space="preserve"> </w:t>
      </w:r>
    </w:p>
    <w:p w14:paraId="4DD92211" w14:textId="0BECBEF9" w:rsidR="00F00F82" w:rsidRPr="00F00F82" w:rsidRDefault="00FD45A0" w:rsidP="00EE0C6F">
      <w:pPr>
        <w:pStyle w:val="ListNumber"/>
        <w:numPr>
          <w:ilvl w:val="0"/>
          <w:numId w:val="0"/>
        </w:numPr>
        <w:ind w:left="360"/>
        <w:rPr>
          <w:rFonts w:ascii="Arial" w:hAnsi="Arial" w:cs="Arial"/>
        </w:rPr>
      </w:pPr>
      <w:r>
        <w:rPr>
          <w:rFonts w:ascii="Arial" w:hAnsi="Arial" w:cs="Arial"/>
        </w:rPr>
        <w:t xml:space="preserve">Further details on </w:t>
      </w:r>
      <w:r w:rsidR="00F00F82" w:rsidRPr="00F00F82">
        <w:rPr>
          <w:rFonts w:ascii="Arial" w:hAnsi="Arial" w:cs="Arial"/>
        </w:rPr>
        <w:t>Harwell</w:t>
      </w:r>
      <w:r w:rsidR="00FB2747">
        <w:rPr>
          <w:rFonts w:ascii="Arial" w:hAnsi="Arial" w:cs="Arial"/>
        </w:rPr>
        <w:t xml:space="preserve"> provided regrading r</w:t>
      </w:r>
      <w:r w:rsidR="00F00F82" w:rsidRPr="00F00F82">
        <w:rPr>
          <w:rFonts w:ascii="Arial" w:hAnsi="Arial" w:cs="Arial"/>
        </w:rPr>
        <w:t xml:space="preserve">efinancing debt facility </w:t>
      </w:r>
      <w:r w:rsidR="00C24263">
        <w:rPr>
          <w:rFonts w:ascii="Arial" w:hAnsi="Arial" w:cs="Arial"/>
        </w:rPr>
        <w:t xml:space="preserve">and a </w:t>
      </w:r>
      <w:r w:rsidR="00F00F82" w:rsidRPr="00F00F82">
        <w:rPr>
          <w:rFonts w:ascii="Arial" w:hAnsi="Arial" w:cs="Arial"/>
        </w:rPr>
        <w:t>new holding company</w:t>
      </w:r>
      <w:r w:rsidR="00C24263">
        <w:rPr>
          <w:rFonts w:ascii="Arial" w:hAnsi="Arial" w:cs="Arial"/>
        </w:rPr>
        <w:t xml:space="preserve">, this is a focus for Property Sub-committee </w:t>
      </w:r>
    </w:p>
    <w:p w14:paraId="03623682" w14:textId="77777777" w:rsidR="00F00F82" w:rsidRPr="00F00F82" w:rsidRDefault="00F00F82" w:rsidP="00EE0C6F">
      <w:pPr>
        <w:pStyle w:val="ListNumber"/>
        <w:numPr>
          <w:ilvl w:val="0"/>
          <w:numId w:val="0"/>
        </w:numPr>
        <w:ind w:left="360"/>
        <w:rPr>
          <w:rFonts w:ascii="Arial" w:hAnsi="Arial" w:cs="Arial"/>
        </w:rPr>
      </w:pPr>
      <w:r w:rsidRPr="00F00F82">
        <w:rPr>
          <w:rFonts w:ascii="Arial" w:hAnsi="Arial" w:cs="Arial"/>
        </w:rPr>
        <w:t>5.6 Pensions accounts – update coming at next ARAC</w:t>
      </w:r>
    </w:p>
    <w:p w14:paraId="347F7EC8" w14:textId="2DC03E95" w:rsidR="00F00F82" w:rsidRPr="00D57903" w:rsidRDefault="00F00F82" w:rsidP="00F00F82">
      <w:pPr>
        <w:pStyle w:val="ListNumber"/>
        <w:numPr>
          <w:ilvl w:val="0"/>
          <w:numId w:val="0"/>
        </w:numPr>
        <w:ind w:left="360"/>
        <w:rPr>
          <w:rFonts w:ascii="Arial" w:hAnsi="Arial" w:cs="Arial"/>
        </w:rPr>
      </w:pPr>
      <w:r w:rsidRPr="00F00F82">
        <w:rPr>
          <w:rFonts w:ascii="Arial" w:hAnsi="Arial" w:cs="Arial"/>
        </w:rPr>
        <w:t>Comm</w:t>
      </w:r>
      <w:r w:rsidR="00C13155">
        <w:rPr>
          <w:rFonts w:ascii="Arial" w:hAnsi="Arial" w:cs="Arial"/>
        </w:rPr>
        <w:t>unications Report</w:t>
      </w:r>
      <w:r w:rsidRPr="00F00F82">
        <w:rPr>
          <w:rFonts w:ascii="Arial" w:hAnsi="Arial" w:cs="Arial"/>
        </w:rPr>
        <w:t xml:space="preserve"> – good content to see across various channels, Board can support</w:t>
      </w:r>
      <w:r w:rsidR="00C13155">
        <w:rPr>
          <w:rFonts w:ascii="Arial" w:hAnsi="Arial" w:cs="Arial"/>
        </w:rPr>
        <w:t xml:space="preserve"> with amplification on their own social media.</w:t>
      </w:r>
    </w:p>
    <w:p w14:paraId="20907E04" w14:textId="38433967" w:rsidR="006B63A0" w:rsidRDefault="006B63A0" w:rsidP="0029586D">
      <w:pPr>
        <w:pStyle w:val="ListNumber2"/>
        <w:numPr>
          <w:ilvl w:val="0"/>
          <w:numId w:val="0"/>
        </w:numPr>
        <w:ind w:left="360"/>
        <w:rPr>
          <w:rFonts w:ascii="Arial" w:hAnsi="Arial" w:cs="Arial"/>
        </w:rPr>
      </w:pPr>
      <w:r w:rsidRPr="00EC205C">
        <w:rPr>
          <w:b/>
          <w:bCs/>
        </w:rPr>
        <w:t>Key Outcome:</w:t>
      </w:r>
      <w:r w:rsidR="0029586D">
        <w:rPr>
          <w:b/>
          <w:bCs/>
        </w:rPr>
        <w:t xml:space="preserve"> </w:t>
      </w:r>
      <w:r w:rsidR="0029586D">
        <w:rPr>
          <w:rFonts w:ascii="Arial" w:hAnsi="Arial" w:cs="Arial"/>
        </w:rPr>
        <w:t xml:space="preserve">The landscape regarding </w:t>
      </w:r>
      <w:r w:rsidR="0029586D" w:rsidRPr="00F00F82">
        <w:rPr>
          <w:rFonts w:ascii="Arial" w:hAnsi="Arial" w:cs="Arial"/>
        </w:rPr>
        <w:t xml:space="preserve">JET IP, </w:t>
      </w:r>
      <w:r w:rsidR="0029586D">
        <w:rPr>
          <w:rFonts w:ascii="Arial" w:hAnsi="Arial" w:cs="Arial"/>
        </w:rPr>
        <w:t xml:space="preserve">particularly </w:t>
      </w:r>
      <w:r w:rsidR="0029586D" w:rsidRPr="00F00F82">
        <w:rPr>
          <w:rFonts w:ascii="Arial" w:hAnsi="Arial" w:cs="Arial"/>
        </w:rPr>
        <w:t>historic IP</w:t>
      </w:r>
      <w:r w:rsidR="0029586D">
        <w:rPr>
          <w:rFonts w:ascii="Arial" w:hAnsi="Arial" w:cs="Arial"/>
        </w:rPr>
        <w:t xml:space="preserve"> was considered</w:t>
      </w:r>
      <w:r w:rsidR="0029586D" w:rsidRPr="00F00F82">
        <w:rPr>
          <w:rFonts w:ascii="Arial" w:hAnsi="Arial" w:cs="Arial"/>
        </w:rPr>
        <w:t>. Board thought it was a pragmatic proposal and approved using the approach</w:t>
      </w:r>
      <w:r w:rsidR="0029586D">
        <w:rPr>
          <w:rFonts w:ascii="Arial" w:hAnsi="Arial" w:cs="Arial"/>
        </w:rPr>
        <w:t>.</w:t>
      </w:r>
    </w:p>
    <w:p w14:paraId="05FDE47C" w14:textId="418BC5A4" w:rsidR="0063027B" w:rsidRPr="006B63A0" w:rsidRDefault="0063027B" w:rsidP="0029586D">
      <w:pPr>
        <w:pStyle w:val="ListNumber2"/>
        <w:numPr>
          <w:ilvl w:val="0"/>
          <w:numId w:val="0"/>
        </w:numPr>
        <w:ind w:left="360"/>
        <w:rPr>
          <w:rFonts w:ascii="Arial" w:hAnsi="Arial" w:cs="Arial"/>
        </w:rPr>
      </w:pPr>
      <w:r w:rsidRPr="00F00F82">
        <w:rPr>
          <w:rFonts w:ascii="Arial" w:hAnsi="Arial" w:cs="Arial"/>
        </w:rPr>
        <w:t xml:space="preserve">Operations – 12% </w:t>
      </w:r>
      <w:r>
        <w:rPr>
          <w:rFonts w:ascii="Arial" w:hAnsi="Arial" w:cs="Arial"/>
        </w:rPr>
        <w:t>turnover</w:t>
      </w:r>
      <w:r w:rsidRPr="00F00F82">
        <w:rPr>
          <w:rFonts w:ascii="Arial" w:hAnsi="Arial" w:cs="Arial"/>
        </w:rPr>
        <w:t xml:space="preserve"> of staff</w:t>
      </w:r>
      <w:r>
        <w:rPr>
          <w:rFonts w:ascii="Arial" w:hAnsi="Arial" w:cs="Arial"/>
        </w:rPr>
        <w:t xml:space="preserve"> highlighted to Board</w:t>
      </w:r>
      <w:r w:rsidRPr="00F00F82">
        <w:rPr>
          <w:rFonts w:ascii="Arial" w:hAnsi="Arial" w:cs="Arial"/>
        </w:rPr>
        <w:t>, discussion regarding if concentrated or even spread</w:t>
      </w:r>
      <w:r>
        <w:rPr>
          <w:rFonts w:ascii="Arial" w:hAnsi="Arial" w:cs="Arial"/>
        </w:rPr>
        <w:t>, noting p</w:t>
      </w:r>
      <w:r w:rsidRPr="00F00F82">
        <w:rPr>
          <w:rFonts w:ascii="Arial" w:hAnsi="Arial" w:cs="Arial"/>
        </w:rPr>
        <w:t>ay progression is biggest reason given</w:t>
      </w:r>
      <w:r>
        <w:rPr>
          <w:rFonts w:ascii="Arial" w:hAnsi="Arial" w:cs="Arial"/>
        </w:rPr>
        <w:t>. The n</w:t>
      </w:r>
      <w:r w:rsidRPr="00F00F82">
        <w:rPr>
          <w:rFonts w:ascii="Arial" w:hAnsi="Arial" w:cs="Arial"/>
        </w:rPr>
        <w:t>eed</w:t>
      </w:r>
      <w:r>
        <w:rPr>
          <w:rFonts w:ascii="Arial" w:hAnsi="Arial" w:cs="Arial"/>
        </w:rPr>
        <w:t xml:space="preserve"> for</w:t>
      </w:r>
      <w:r w:rsidRPr="00F00F82">
        <w:rPr>
          <w:rFonts w:ascii="Arial" w:hAnsi="Arial" w:cs="Arial"/>
        </w:rPr>
        <w:t xml:space="preserve"> more bands</w:t>
      </w:r>
      <w:r>
        <w:rPr>
          <w:rFonts w:ascii="Arial" w:hAnsi="Arial" w:cs="Arial"/>
        </w:rPr>
        <w:t xml:space="preserve"> within </w:t>
      </w:r>
      <w:proofErr w:type="gramStart"/>
      <w:r>
        <w:rPr>
          <w:rFonts w:ascii="Arial" w:hAnsi="Arial" w:cs="Arial"/>
        </w:rPr>
        <w:t>pay</w:t>
      </w:r>
      <w:proofErr w:type="gramEnd"/>
      <w:r>
        <w:rPr>
          <w:rFonts w:ascii="Arial" w:hAnsi="Arial" w:cs="Arial"/>
        </w:rPr>
        <w:t xml:space="preserve"> structure outlined, this is captured in the Pay Case </w:t>
      </w:r>
    </w:p>
    <w:p w14:paraId="07E6E7D5" w14:textId="77777777" w:rsidR="006B63A0" w:rsidRPr="00B237F9" w:rsidRDefault="006B63A0" w:rsidP="006B63A0">
      <w:pPr>
        <w:pStyle w:val="ListNumber2"/>
        <w:numPr>
          <w:ilvl w:val="0"/>
          <w:numId w:val="0"/>
        </w:numPr>
        <w:ind w:left="720" w:hanging="360"/>
        <w:rPr>
          <w:rFonts w:ascii="Arial" w:hAnsi="Arial" w:cs="Arial"/>
          <w:i/>
          <w:iCs/>
        </w:rPr>
      </w:pPr>
    </w:p>
    <w:p w14:paraId="1407E9F5" w14:textId="77777777" w:rsidR="00814E71" w:rsidRPr="00B42A64" w:rsidRDefault="00814E71" w:rsidP="00814E71">
      <w:pPr>
        <w:pStyle w:val="ListNumber"/>
        <w:numPr>
          <w:ilvl w:val="0"/>
          <w:numId w:val="0"/>
        </w:numPr>
        <w:spacing w:before="120" w:after="220"/>
        <w:ind w:left="360"/>
        <w:rPr>
          <w:rFonts w:ascii="Arial" w:hAnsi="Arial" w:cs="Arial"/>
          <w:b/>
          <w:bCs/>
        </w:rPr>
      </w:pPr>
      <w:r w:rsidRPr="00B42A64">
        <w:rPr>
          <w:rFonts w:ascii="Arial" w:hAnsi="Arial" w:cs="Arial"/>
          <w:b/>
          <w:bCs/>
        </w:rPr>
        <w:t>Actions:</w:t>
      </w:r>
    </w:p>
    <w:tbl>
      <w:tblPr>
        <w:tblW w:w="552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21"/>
        <w:gridCol w:w="1141"/>
        <w:gridCol w:w="4969"/>
        <w:gridCol w:w="984"/>
        <w:gridCol w:w="1524"/>
      </w:tblGrid>
      <w:tr w:rsidR="0061442C" w:rsidRPr="00761EAE" w14:paraId="4EAD4AF7" w14:textId="77777777" w:rsidTr="001C30F6">
        <w:trPr>
          <w:trHeight w:val="680"/>
        </w:trPr>
        <w:tc>
          <w:tcPr>
            <w:tcW w:w="832" w:type="pct"/>
            <w:vAlign w:val="center"/>
          </w:tcPr>
          <w:p w14:paraId="0EA71793" w14:textId="77777777" w:rsidR="0061442C" w:rsidRPr="00761EAE" w:rsidRDefault="0061442C" w:rsidP="00482B65">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Action ID</w:t>
            </w:r>
          </w:p>
        </w:tc>
        <w:tc>
          <w:tcPr>
            <w:tcW w:w="552" w:type="pct"/>
            <w:vAlign w:val="center"/>
          </w:tcPr>
          <w:p w14:paraId="280363B5" w14:textId="35D12900" w:rsidR="0061442C" w:rsidRPr="00761EAE" w:rsidRDefault="0061442C" w:rsidP="001C30F6">
            <w:pPr>
              <w:pStyle w:val="Heading2"/>
              <w:spacing w:before="100" w:beforeAutospacing="1" w:after="100" w:afterAutospacing="1"/>
              <w:jc w:val="center"/>
              <w:rPr>
                <w:rFonts w:ascii="Arial" w:hAnsi="Arial" w:cs="Arial"/>
                <w:b/>
                <w:bCs/>
                <w:sz w:val="18"/>
                <w:szCs w:val="18"/>
              </w:rPr>
            </w:pPr>
            <w:r>
              <w:rPr>
                <w:rFonts w:ascii="Arial" w:hAnsi="Arial" w:cs="Arial"/>
                <w:b/>
                <w:bCs/>
                <w:sz w:val="18"/>
                <w:szCs w:val="18"/>
              </w:rPr>
              <w:t>Section</w:t>
            </w:r>
          </w:p>
        </w:tc>
        <w:tc>
          <w:tcPr>
            <w:tcW w:w="2403" w:type="pct"/>
            <w:vAlign w:val="center"/>
          </w:tcPr>
          <w:p w14:paraId="3B402564" w14:textId="6E4A0088" w:rsidR="0061442C" w:rsidRPr="00761EAE" w:rsidRDefault="0061442C" w:rsidP="00482B65">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Action Items</w:t>
            </w:r>
          </w:p>
        </w:tc>
        <w:tc>
          <w:tcPr>
            <w:tcW w:w="476" w:type="pct"/>
            <w:vAlign w:val="center"/>
          </w:tcPr>
          <w:p w14:paraId="26E72FA4" w14:textId="77777777" w:rsidR="0061442C" w:rsidRPr="00761EAE" w:rsidRDefault="0061442C" w:rsidP="00482B65">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Owner(s)</w:t>
            </w:r>
          </w:p>
        </w:tc>
        <w:tc>
          <w:tcPr>
            <w:tcW w:w="737" w:type="pct"/>
            <w:vAlign w:val="center"/>
          </w:tcPr>
          <w:p w14:paraId="0E1B76E8" w14:textId="77777777" w:rsidR="0061442C" w:rsidRPr="00761EAE" w:rsidRDefault="0061442C" w:rsidP="00482B65">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Target time</w:t>
            </w:r>
          </w:p>
        </w:tc>
      </w:tr>
      <w:tr w:rsidR="001E5C8A" w:rsidRPr="00761EAE" w14:paraId="08220DF3" w14:textId="77777777" w:rsidTr="0061442C">
        <w:trPr>
          <w:trHeight w:val="427"/>
        </w:trPr>
        <w:tc>
          <w:tcPr>
            <w:tcW w:w="832" w:type="pct"/>
          </w:tcPr>
          <w:p w14:paraId="32FB73F1" w14:textId="0C859638" w:rsidR="001E5C8A" w:rsidRPr="00761EAE" w:rsidRDefault="0063027B" w:rsidP="00482B65">
            <w:pPr>
              <w:pStyle w:val="ItemDescription"/>
              <w:spacing w:before="100" w:beforeAutospacing="1" w:after="100" w:afterAutospacing="1"/>
              <w:jc w:val="center"/>
              <w:rPr>
                <w:rFonts w:ascii="Arial" w:hAnsi="Arial" w:cs="Arial"/>
                <w:sz w:val="18"/>
                <w:szCs w:val="18"/>
              </w:rPr>
            </w:pPr>
            <w:proofErr w:type="gramStart"/>
            <w:r>
              <w:rPr>
                <w:rFonts w:ascii="Arial" w:hAnsi="Arial" w:cs="Arial"/>
                <w:sz w:val="18"/>
                <w:szCs w:val="18"/>
              </w:rPr>
              <w:t>UKAEA(</w:t>
            </w:r>
            <w:proofErr w:type="gramEnd"/>
            <w:r>
              <w:rPr>
                <w:rFonts w:ascii="Arial" w:hAnsi="Arial" w:cs="Arial"/>
                <w:sz w:val="18"/>
                <w:szCs w:val="18"/>
              </w:rPr>
              <w:t>22)5/3</w:t>
            </w:r>
          </w:p>
        </w:tc>
        <w:tc>
          <w:tcPr>
            <w:tcW w:w="552" w:type="pct"/>
          </w:tcPr>
          <w:p w14:paraId="739BA79C" w14:textId="7BE08AF4" w:rsidR="001E5C8A" w:rsidRDefault="0063027B" w:rsidP="0063027B">
            <w:pPr>
              <w:pStyle w:val="ItemDescription"/>
              <w:spacing w:before="100" w:beforeAutospacing="1" w:after="100" w:afterAutospacing="1"/>
              <w:jc w:val="center"/>
              <w:rPr>
                <w:rFonts w:ascii="Arial" w:hAnsi="Arial" w:cs="Arial"/>
                <w:sz w:val="18"/>
                <w:szCs w:val="18"/>
              </w:rPr>
            </w:pPr>
            <w:r>
              <w:rPr>
                <w:rFonts w:ascii="Arial" w:hAnsi="Arial" w:cs="Arial"/>
                <w:sz w:val="18"/>
                <w:szCs w:val="18"/>
              </w:rPr>
              <w:t>3</w:t>
            </w:r>
          </w:p>
        </w:tc>
        <w:tc>
          <w:tcPr>
            <w:tcW w:w="2403" w:type="pct"/>
          </w:tcPr>
          <w:p w14:paraId="3579FB51" w14:textId="0C42E8BF" w:rsidR="001E5C8A" w:rsidRPr="00E97A32" w:rsidRDefault="00E97A32" w:rsidP="00E97A32">
            <w:pPr>
              <w:pStyle w:val="ListNumber"/>
              <w:numPr>
                <w:ilvl w:val="0"/>
                <w:numId w:val="0"/>
              </w:numPr>
              <w:ind w:left="360"/>
              <w:rPr>
                <w:rFonts w:ascii="Arial" w:hAnsi="Arial" w:cs="Arial"/>
              </w:rPr>
            </w:pPr>
            <w:r w:rsidRPr="00F00F82">
              <w:rPr>
                <w:rFonts w:ascii="Arial" w:hAnsi="Arial" w:cs="Arial"/>
              </w:rPr>
              <w:t>Board will add talent into Letter to SoS</w:t>
            </w:r>
          </w:p>
        </w:tc>
        <w:tc>
          <w:tcPr>
            <w:tcW w:w="476" w:type="pct"/>
          </w:tcPr>
          <w:p w14:paraId="23AB1EC8" w14:textId="3E485223" w:rsidR="001E5C8A" w:rsidRDefault="00E97A32" w:rsidP="00482B65">
            <w:pPr>
              <w:pStyle w:val="ItemDescription"/>
              <w:spacing w:before="100" w:beforeAutospacing="1" w:after="100" w:afterAutospacing="1"/>
              <w:jc w:val="center"/>
              <w:rPr>
                <w:rFonts w:ascii="Arial" w:hAnsi="Arial" w:cs="Arial"/>
                <w:sz w:val="18"/>
                <w:szCs w:val="18"/>
              </w:rPr>
            </w:pPr>
            <w:r>
              <w:rPr>
                <w:rFonts w:ascii="Arial" w:hAnsi="Arial" w:cs="Arial"/>
                <w:sz w:val="18"/>
                <w:szCs w:val="18"/>
              </w:rPr>
              <w:t>DG</w:t>
            </w:r>
          </w:p>
        </w:tc>
        <w:tc>
          <w:tcPr>
            <w:tcW w:w="737" w:type="pct"/>
          </w:tcPr>
          <w:p w14:paraId="76C895A7" w14:textId="1E1A4398" w:rsidR="001E5C8A" w:rsidRDefault="00E97A32" w:rsidP="00482B65">
            <w:pPr>
              <w:pStyle w:val="ItemDescription"/>
              <w:spacing w:before="100" w:beforeAutospacing="1" w:after="100" w:afterAutospacing="1"/>
              <w:jc w:val="center"/>
              <w:rPr>
                <w:rFonts w:ascii="Arial" w:hAnsi="Arial" w:cs="Arial"/>
                <w:sz w:val="18"/>
                <w:szCs w:val="18"/>
              </w:rPr>
            </w:pPr>
            <w:r>
              <w:rPr>
                <w:rFonts w:ascii="Arial" w:hAnsi="Arial" w:cs="Arial"/>
                <w:sz w:val="18"/>
                <w:szCs w:val="18"/>
              </w:rPr>
              <w:t>Nov Board</w:t>
            </w:r>
          </w:p>
        </w:tc>
      </w:tr>
    </w:tbl>
    <w:p w14:paraId="1A8BF1F4" w14:textId="77777777" w:rsidR="00814E71" w:rsidRDefault="00814E71" w:rsidP="0061442C">
      <w:pPr>
        <w:pStyle w:val="ListNumber"/>
        <w:numPr>
          <w:ilvl w:val="0"/>
          <w:numId w:val="0"/>
        </w:numPr>
        <w:ind w:left="-426"/>
        <w:rPr>
          <w:rFonts w:ascii="Arial" w:hAnsi="Arial" w:cs="Arial"/>
        </w:rPr>
      </w:pPr>
    </w:p>
    <w:p w14:paraId="05CDCF66" w14:textId="58C1711D" w:rsidR="00814E71" w:rsidRPr="00B42A64" w:rsidRDefault="00814E71" w:rsidP="00814E71">
      <w:pPr>
        <w:pStyle w:val="ListNumber"/>
        <w:numPr>
          <w:ilvl w:val="0"/>
          <w:numId w:val="0"/>
        </w:numPr>
        <w:ind w:left="360"/>
        <w:rPr>
          <w:rFonts w:ascii="Arial" w:hAnsi="Arial" w:cs="Arial"/>
        </w:rPr>
      </w:pPr>
      <w:r>
        <w:rPr>
          <w:rFonts w:ascii="Arial" w:hAnsi="Arial" w:cs="Arial"/>
          <w:b/>
          <w:bCs/>
        </w:rPr>
        <w:t>Decisions</w:t>
      </w:r>
      <w:r w:rsidR="006B3E3F">
        <w:rPr>
          <w:rFonts w:ascii="Arial" w:hAnsi="Arial" w:cs="Arial"/>
          <w:b/>
          <w:bCs/>
        </w:rPr>
        <w:t>:</w:t>
      </w:r>
      <w:r w:rsidR="006B3E3F">
        <w:rPr>
          <w:rFonts w:ascii="Arial" w:hAnsi="Arial" w:cs="Arial"/>
        </w:rPr>
        <w:t xml:space="preserve"> </w:t>
      </w:r>
    </w:p>
    <w:p w14:paraId="16A4A8FF" w14:textId="3FD7A55F" w:rsidR="009A7E31" w:rsidRDefault="00097AC6" w:rsidP="004B119F">
      <w:pPr>
        <w:pStyle w:val="ListNumber"/>
        <w:numPr>
          <w:ilvl w:val="0"/>
          <w:numId w:val="0"/>
        </w:numPr>
        <w:rPr>
          <w:rFonts w:ascii="Arial" w:hAnsi="Arial" w:cs="Arial"/>
        </w:rPr>
      </w:pPr>
      <w:proofErr w:type="gramStart"/>
      <w:r w:rsidRPr="00097AC6">
        <w:rPr>
          <w:rFonts w:ascii="Arial" w:hAnsi="Arial" w:cs="Arial"/>
          <w:b/>
          <w:bCs/>
        </w:rPr>
        <w:t>UKAEA(</w:t>
      </w:r>
      <w:proofErr w:type="gramEnd"/>
      <w:r w:rsidRPr="00097AC6">
        <w:rPr>
          <w:rFonts w:ascii="Arial" w:hAnsi="Arial" w:cs="Arial"/>
          <w:b/>
          <w:bCs/>
        </w:rPr>
        <w:t>22)5/D1</w:t>
      </w:r>
      <w:r>
        <w:rPr>
          <w:rFonts w:ascii="Arial" w:hAnsi="Arial" w:cs="Arial"/>
        </w:rPr>
        <w:t xml:space="preserve"> </w:t>
      </w:r>
      <w:r w:rsidR="0029586D">
        <w:rPr>
          <w:rFonts w:ascii="Arial" w:hAnsi="Arial" w:cs="Arial"/>
        </w:rPr>
        <w:t xml:space="preserve">The landscape regarding </w:t>
      </w:r>
      <w:r w:rsidR="0029586D" w:rsidRPr="00F00F82">
        <w:rPr>
          <w:rFonts w:ascii="Arial" w:hAnsi="Arial" w:cs="Arial"/>
        </w:rPr>
        <w:t xml:space="preserve">JET IP, </w:t>
      </w:r>
      <w:r w:rsidR="0029586D">
        <w:rPr>
          <w:rFonts w:ascii="Arial" w:hAnsi="Arial" w:cs="Arial"/>
        </w:rPr>
        <w:t xml:space="preserve">particularly </w:t>
      </w:r>
      <w:r w:rsidR="0029586D" w:rsidRPr="00F00F82">
        <w:rPr>
          <w:rFonts w:ascii="Arial" w:hAnsi="Arial" w:cs="Arial"/>
        </w:rPr>
        <w:t>historic IP</w:t>
      </w:r>
      <w:r w:rsidR="0029586D">
        <w:rPr>
          <w:rFonts w:ascii="Arial" w:hAnsi="Arial" w:cs="Arial"/>
        </w:rPr>
        <w:t xml:space="preserve"> was considered</w:t>
      </w:r>
      <w:r w:rsidR="0029586D" w:rsidRPr="00F00F82">
        <w:rPr>
          <w:rFonts w:ascii="Arial" w:hAnsi="Arial" w:cs="Arial"/>
        </w:rPr>
        <w:t>. Board thought it was a pragmatic proposal and approved using the approach</w:t>
      </w:r>
      <w:r w:rsidR="0029586D">
        <w:rPr>
          <w:rFonts w:ascii="Arial" w:hAnsi="Arial" w:cs="Arial"/>
        </w:rPr>
        <w:t>.</w:t>
      </w:r>
    </w:p>
    <w:p w14:paraId="4EEFFAD6" w14:textId="77777777" w:rsidR="00464AD0" w:rsidRDefault="00464AD0" w:rsidP="004B119F">
      <w:pPr>
        <w:pStyle w:val="ListNumber"/>
        <w:numPr>
          <w:ilvl w:val="0"/>
          <w:numId w:val="0"/>
        </w:numPr>
        <w:rPr>
          <w:rFonts w:ascii="Arial" w:hAnsi="Arial" w:cs="Arial"/>
          <w:b/>
          <w:bCs/>
        </w:rPr>
      </w:pPr>
    </w:p>
    <w:p w14:paraId="22CE6639" w14:textId="7057B7F5" w:rsidR="00F00E7B" w:rsidRDefault="00D65254" w:rsidP="009A7E31">
      <w:pPr>
        <w:pStyle w:val="ListNumber"/>
        <w:rPr>
          <w:rFonts w:ascii="Arial" w:hAnsi="Arial" w:cs="Arial"/>
          <w:b/>
          <w:bCs/>
        </w:rPr>
      </w:pPr>
      <w:r>
        <w:rPr>
          <w:rFonts w:ascii="Arial" w:hAnsi="Arial" w:cs="Arial"/>
          <w:b/>
          <w:bCs/>
        </w:rPr>
        <w:t>Sub-committee updates</w:t>
      </w:r>
    </w:p>
    <w:p w14:paraId="1205FAB1" w14:textId="0E357573" w:rsidR="00320E4B" w:rsidRDefault="00687FC0" w:rsidP="00320E4B">
      <w:pPr>
        <w:pStyle w:val="ListNumber"/>
        <w:numPr>
          <w:ilvl w:val="0"/>
          <w:numId w:val="0"/>
        </w:numPr>
        <w:ind w:left="360"/>
        <w:rPr>
          <w:rFonts w:ascii="Arial" w:hAnsi="Arial" w:cs="Arial"/>
        </w:rPr>
      </w:pPr>
      <w:r>
        <w:rPr>
          <w:rFonts w:ascii="Arial" w:hAnsi="Arial" w:cs="Arial"/>
          <w:b/>
          <w:bCs/>
        </w:rPr>
        <w:t xml:space="preserve">ARAC </w:t>
      </w:r>
      <w:r w:rsidRPr="00720203">
        <w:rPr>
          <w:rFonts w:ascii="Arial" w:hAnsi="Arial" w:cs="Arial"/>
        </w:rPr>
        <w:t xml:space="preserve">led by </w:t>
      </w:r>
      <w:r w:rsidR="00F91E18" w:rsidRPr="00720203">
        <w:rPr>
          <w:rFonts w:ascii="Arial" w:hAnsi="Arial" w:cs="Arial"/>
        </w:rPr>
        <w:t>R Hookway</w:t>
      </w:r>
      <w:r w:rsidR="00A84D5C" w:rsidRPr="00AD0F17">
        <w:rPr>
          <w:rFonts w:ascii="Arial" w:hAnsi="Arial" w:cs="Arial"/>
          <w:b/>
          <w:bCs/>
        </w:rPr>
        <w:t>–</w:t>
      </w:r>
      <w:r w:rsidR="009905D6" w:rsidRPr="00CF3A31">
        <w:rPr>
          <w:rFonts w:ascii="Arial" w:hAnsi="Arial" w:cs="Arial"/>
        </w:rPr>
        <w:t xml:space="preserve"> </w:t>
      </w:r>
      <w:r w:rsidR="00C724C3">
        <w:rPr>
          <w:rFonts w:ascii="Arial" w:hAnsi="Arial" w:cs="Arial"/>
        </w:rPr>
        <w:t>Pensions and accounts will be focus of next meeting</w:t>
      </w:r>
      <w:r w:rsidR="00CF3A31" w:rsidRPr="00CF3A31">
        <w:rPr>
          <w:rFonts w:ascii="Arial" w:hAnsi="Arial" w:cs="Arial"/>
        </w:rPr>
        <w:t xml:space="preserve"> </w:t>
      </w:r>
    </w:p>
    <w:p w14:paraId="200A42DD" w14:textId="21CA4FDC" w:rsidR="00E31C25" w:rsidRPr="00E31C25" w:rsidRDefault="001F2A0B" w:rsidP="00E31C25">
      <w:pPr>
        <w:pStyle w:val="ListNumber"/>
        <w:rPr>
          <w:rFonts w:ascii="Arial" w:hAnsi="Arial" w:cs="Arial"/>
        </w:rPr>
      </w:pPr>
      <w:r>
        <w:rPr>
          <w:rFonts w:ascii="Arial" w:hAnsi="Arial" w:cs="Arial"/>
          <w:b/>
          <w:bCs/>
        </w:rPr>
        <w:t xml:space="preserve">P and </w:t>
      </w:r>
      <w:proofErr w:type="spellStart"/>
      <w:r>
        <w:rPr>
          <w:rFonts w:ascii="Arial" w:hAnsi="Arial" w:cs="Arial"/>
          <w:b/>
          <w:bCs/>
        </w:rPr>
        <w:t>RemCo</w:t>
      </w:r>
      <w:proofErr w:type="spellEnd"/>
      <w:r>
        <w:rPr>
          <w:rFonts w:ascii="Arial" w:hAnsi="Arial" w:cs="Arial"/>
          <w:b/>
          <w:bCs/>
        </w:rPr>
        <w:t xml:space="preserve"> </w:t>
      </w:r>
      <w:r w:rsidRPr="00720203">
        <w:rPr>
          <w:rFonts w:ascii="Arial" w:hAnsi="Arial" w:cs="Arial"/>
        </w:rPr>
        <w:t xml:space="preserve">led by </w:t>
      </w:r>
      <w:r w:rsidR="002A5725" w:rsidRPr="00720203">
        <w:rPr>
          <w:rFonts w:ascii="Arial" w:hAnsi="Arial" w:cs="Arial"/>
        </w:rPr>
        <w:t>E Birt</w:t>
      </w:r>
      <w:r w:rsidR="00C724C3" w:rsidRPr="00720203">
        <w:rPr>
          <w:rFonts w:ascii="Arial" w:hAnsi="Arial" w:cs="Arial"/>
        </w:rPr>
        <w:t xml:space="preserve"> </w:t>
      </w:r>
      <w:r w:rsidR="00C724C3">
        <w:rPr>
          <w:rFonts w:ascii="Arial" w:hAnsi="Arial" w:cs="Arial"/>
          <w:b/>
          <w:bCs/>
        </w:rPr>
        <w:t xml:space="preserve">– </w:t>
      </w:r>
      <w:r w:rsidR="00C724C3" w:rsidRPr="00C724C3">
        <w:rPr>
          <w:rFonts w:ascii="Arial" w:hAnsi="Arial" w:cs="Arial"/>
        </w:rPr>
        <w:t>last meeting</w:t>
      </w:r>
      <w:r w:rsidR="00C724C3">
        <w:rPr>
          <w:rFonts w:ascii="Arial" w:hAnsi="Arial" w:cs="Arial"/>
        </w:rPr>
        <w:t xml:space="preserve"> covered senior </w:t>
      </w:r>
      <w:r w:rsidR="00E31C25" w:rsidRPr="00E31C25">
        <w:rPr>
          <w:rFonts w:ascii="Arial" w:hAnsi="Arial" w:cs="Arial"/>
        </w:rPr>
        <w:t>leadership team objectives</w:t>
      </w:r>
      <w:r w:rsidR="00C10F5F">
        <w:rPr>
          <w:rFonts w:ascii="Arial" w:hAnsi="Arial" w:cs="Arial"/>
        </w:rPr>
        <w:t>, g</w:t>
      </w:r>
      <w:r w:rsidR="00E31C25" w:rsidRPr="00E31C25">
        <w:rPr>
          <w:rFonts w:ascii="Arial" w:hAnsi="Arial" w:cs="Arial"/>
        </w:rPr>
        <w:t>ender pay gap an ongoing focus,</w:t>
      </w:r>
      <w:r w:rsidR="00C10F5F">
        <w:rPr>
          <w:rFonts w:ascii="Arial" w:hAnsi="Arial" w:cs="Arial"/>
        </w:rPr>
        <w:t xml:space="preserve"> first</w:t>
      </w:r>
      <w:r w:rsidR="00E31C25" w:rsidRPr="00E31C25">
        <w:rPr>
          <w:rFonts w:ascii="Arial" w:hAnsi="Arial" w:cs="Arial"/>
        </w:rPr>
        <w:t xml:space="preserve"> draft of People </w:t>
      </w:r>
      <w:r w:rsidR="00C10F5F">
        <w:rPr>
          <w:rFonts w:ascii="Arial" w:hAnsi="Arial" w:cs="Arial"/>
        </w:rPr>
        <w:t>S</w:t>
      </w:r>
      <w:r w:rsidR="00E31C25" w:rsidRPr="00E31C25">
        <w:rPr>
          <w:rFonts w:ascii="Arial" w:hAnsi="Arial" w:cs="Arial"/>
        </w:rPr>
        <w:t>trategy reviewed</w:t>
      </w:r>
      <w:r w:rsidR="00C10F5F">
        <w:rPr>
          <w:rFonts w:ascii="Arial" w:hAnsi="Arial" w:cs="Arial"/>
        </w:rPr>
        <w:t>.</w:t>
      </w:r>
      <w:r w:rsidR="00046686">
        <w:rPr>
          <w:rFonts w:ascii="Arial" w:hAnsi="Arial" w:cs="Arial"/>
        </w:rPr>
        <w:t xml:space="preserve"> Regarding I</w:t>
      </w:r>
      <w:r w:rsidR="00E31C25" w:rsidRPr="00E31C25">
        <w:rPr>
          <w:rFonts w:ascii="Arial" w:hAnsi="Arial" w:cs="Arial"/>
        </w:rPr>
        <w:t xml:space="preserve">nclusion </w:t>
      </w:r>
      <w:r w:rsidR="00046686">
        <w:rPr>
          <w:rFonts w:ascii="Arial" w:hAnsi="Arial" w:cs="Arial"/>
        </w:rPr>
        <w:t>C</w:t>
      </w:r>
      <w:r w:rsidR="00E31C25" w:rsidRPr="00E31C25">
        <w:rPr>
          <w:rFonts w:ascii="Arial" w:hAnsi="Arial" w:cs="Arial"/>
        </w:rPr>
        <w:t>ouncil</w:t>
      </w:r>
      <w:r w:rsidR="00046686">
        <w:rPr>
          <w:rFonts w:ascii="Arial" w:hAnsi="Arial" w:cs="Arial"/>
        </w:rPr>
        <w:t xml:space="preserve">, committee has been </w:t>
      </w:r>
      <w:r w:rsidR="00E31C25" w:rsidRPr="00E31C25">
        <w:rPr>
          <w:rFonts w:ascii="Arial" w:hAnsi="Arial" w:cs="Arial"/>
        </w:rPr>
        <w:t xml:space="preserve">impressed by </w:t>
      </w:r>
      <w:r w:rsidR="00046686">
        <w:rPr>
          <w:rFonts w:ascii="Arial" w:hAnsi="Arial" w:cs="Arial"/>
        </w:rPr>
        <w:t xml:space="preserve">the </w:t>
      </w:r>
      <w:r w:rsidR="00E31C25" w:rsidRPr="00E31C25">
        <w:rPr>
          <w:rFonts w:ascii="Arial" w:hAnsi="Arial" w:cs="Arial"/>
        </w:rPr>
        <w:t>chair</w:t>
      </w:r>
      <w:r w:rsidR="007D2690">
        <w:rPr>
          <w:rFonts w:ascii="Arial" w:hAnsi="Arial" w:cs="Arial"/>
        </w:rPr>
        <w:t>s</w:t>
      </w:r>
      <w:r w:rsidR="00E31C25" w:rsidRPr="00E31C25">
        <w:rPr>
          <w:rFonts w:ascii="Arial" w:hAnsi="Arial" w:cs="Arial"/>
        </w:rPr>
        <w:t xml:space="preserve"> of staff network</w:t>
      </w:r>
      <w:r w:rsidR="007D2690">
        <w:rPr>
          <w:rFonts w:ascii="Arial" w:hAnsi="Arial" w:cs="Arial"/>
        </w:rPr>
        <w:t xml:space="preserve">; </w:t>
      </w:r>
      <w:r w:rsidR="00E31C25" w:rsidRPr="00E31C25">
        <w:rPr>
          <w:rFonts w:ascii="Arial" w:hAnsi="Arial" w:cs="Arial"/>
        </w:rPr>
        <w:t xml:space="preserve">plan to hold council 2 times </w:t>
      </w:r>
      <w:r w:rsidR="007D2690">
        <w:rPr>
          <w:rFonts w:ascii="Arial" w:hAnsi="Arial" w:cs="Arial"/>
        </w:rPr>
        <w:t>per</w:t>
      </w:r>
      <w:r w:rsidR="00E31C25" w:rsidRPr="00E31C25">
        <w:rPr>
          <w:rFonts w:ascii="Arial" w:hAnsi="Arial" w:cs="Arial"/>
        </w:rPr>
        <w:t xml:space="preserve"> year</w:t>
      </w:r>
    </w:p>
    <w:p w14:paraId="68C34AF6" w14:textId="0DD1420D" w:rsidR="00013CEE" w:rsidRPr="00C718BE" w:rsidRDefault="00013CEE" w:rsidP="00E31C25">
      <w:pPr>
        <w:pStyle w:val="ListNumber"/>
        <w:numPr>
          <w:ilvl w:val="0"/>
          <w:numId w:val="0"/>
        </w:numPr>
        <w:ind w:left="360"/>
        <w:rPr>
          <w:rFonts w:ascii="Arial" w:hAnsi="Arial" w:cs="Arial"/>
        </w:rPr>
      </w:pPr>
      <w:bookmarkStart w:id="1" w:name="_Hlk120710764"/>
      <w:r w:rsidRPr="00C718BE">
        <w:rPr>
          <w:rFonts w:ascii="Arial" w:hAnsi="Arial" w:cs="Arial"/>
        </w:rPr>
        <w:t>Question was raised “Could UKAEA do something short term and impactful to shift Gender pay gap”.  Whilst this is a focus of the Gender Pay Gap Panel, it was noted that change will be slow as the biggest issue is the imbalance in UKAEA’s demographic which will only change slowly with attrition and recruitment</w:t>
      </w:r>
    </w:p>
    <w:bookmarkEnd w:id="1"/>
    <w:p w14:paraId="058ACE10" w14:textId="5D59B860" w:rsidR="001F2A0B" w:rsidRDefault="002A5725" w:rsidP="00320E4B">
      <w:pPr>
        <w:pStyle w:val="ListNumber"/>
        <w:numPr>
          <w:ilvl w:val="0"/>
          <w:numId w:val="0"/>
        </w:numPr>
        <w:ind w:left="360"/>
        <w:rPr>
          <w:rFonts w:ascii="Arial" w:hAnsi="Arial" w:cs="Arial"/>
        </w:rPr>
      </w:pPr>
      <w:r>
        <w:rPr>
          <w:rFonts w:ascii="Arial" w:hAnsi="Arial" w:cs="Arial"/>
          <w:b/>
          <w:bCs/>
        </w:rPr>
        <w:t xml:space="preserve">PSC </w:t>
      </w:r>
      <w:r w:rsidRPr="00720203">
        <w:rPr>
          <w:rFonts w:ascii="Arial" w:hAnsi="Arial" w:cs="Arial"/>
        </w:rPr>
        <w:t xml:space="preserve">led by </w:t>
      </w:r>
      <w:r w:rsidR="00A303BF" w:rsidRPr="00720203">
        <w:rPr>
          <w:rFonts w:ascii="Arial" w:hAnsi="Arial" w:cs="Arial"/>
        </w:rPr>
        <w:t>S Barter</w:t>
      </w:r>
      <w:r>
        <w:rPr>
          <w:rFonts w:ascii="Arial" w:hAnsi="Arial" w:cs="Arial"/>
          <w:b/>
          <w:bCs/>
        </w:rPr>
        <w:t xml:space="preserve"> </w:t>
      </w:r>
      <w:r w:rsidR="004479FB">
        <w:rPr>
          <w:rFonts w:ascii="Arial" w:hAnsi="Arial" w:cs="Arial"/>
          <w:b/>
          <w:bCs/>
        </w:rPr>
        <w:t xml:space="preserve">– </w:t>
      </w:r>
      <w:r w:rsidR="004479FB">
        <w:rPr>
          <w:rFonts w:ascii="Arial" w:hAnsi="Arial" w:cs="Arial"/>
        </w:rPr>
        <w:t>no meeting since last board</w:t>
      </w:r>
    </w:p>
    <w:p w14:paraId="40FAC542" w14:textId="732F999C" w:rsidR="003921C2" w:rsidRPr="002133FD" w:rsidRDefault="00F2604A" w:rsidP="002133FD">
      <w:pPr>
        <w:pStyle w:val="ListNumber"/>
        <w:numPr>
          <w:ilvl w:val="0"/>
          <w:numId w:val="0"/>
        </w:numPr>
        <w:ind w:left="360"/>
        <w:rPr>
          <w:rFonts w:ascii="Arial" w:hAnsi="Arial" w:cs="Arial"/>
        </w:rPr>
      </w:pPr>
      <w:bookmarkStart w:id="2" w:name="_Hlk118100321"/>
      <w:r w:rsidRPr="00EC205C">
        <w:rPr>
          <w:b/>
          <w:bCs/>
        </w:rPr>
        <w:t xml:space="preserve">Key Outcome: </w:t>
      </w:r>
      <w:r w:rsidR="00CC425B">
        <w:rPr>
          <w:rFonts w:ascii="Arial" w:hAnsi="Arial" w:cs="Arial"/>
        </w:rPr>
        <w:t>Discussion considered if adding land purchase into the Alternatives portfolio was right approach, concluding it was.</w:t>
      </w:r>
    </w:p>
    <w:p w14:paraId="50451188" w14:textId="320970A1" w:rsidR="00F2604A" w:rsidRDefault="00F2604A" w:rsidP="002133FD">
      <w:pPr>
        <w:pStyle w:val="ListNumber"/>
        <w:numPr>
          <w:ilvl w:val="0"/>
          <w:numId w:val="0"/>
        </w:numPr>
        <w:ind w:left="360"/>
      </w:pPr>
      <w:r w:rsidRPr="00B42A64">
        <w:t>Actions:</w:t>
      </w:r>
      <w:r w:rsidR="002133FD">
        <w:t xml:space="preserve"> none taken</w:t>
      </w:r>
    </w:p>
    <w:p w14:paraId="04BE8000" w14:textId="77777777" w:rsidR="00F2604A" w:rsidRPr="00B42A64" w:rsidRDefault="00F2604A" w:rsidP="00F2604A">
      <w:pPr>
        <w:pStyle w:val="ListNumber"/>
        <w:numPr>
          <w:ilvl w:val="0"/>
          <w:numId w:val="0"/>
        </w:numPr>
        <w:ind w:left="360"/>
      </w:pPr>
      <w:r>
        <w:t>Decisions: NA</w:t>
      </w:r>
    </w:p>
    <w:bookmarkEnd w:id="2"/>
    <w:p w14:paraId="78D986EA" w14:textId="77777777" w:rsidR="00F2604A" w:rsidRDefault="00F2604A" w:rsidP="00F2604A">
      <w:pPr>
        <w:pStyle w:val="ListNumber"/>
        <w:numPr>
          <w:ilvl w:val="0"/>
          <w:numId w:val="0"/>
        </w:numPr>
        <w:ind w:left="360"/>
        <w:rPr>
          <w:rFonts w:ascii="Arial" w:hAnsi="Arial" w:cs="Arial"/>
          <w:b/>
          <w:bCs/>
        </w:rPr>
      </w:pPr>
    </w:p>
    <w:p w14:paraId="3B123E15" w14:textId="542F493F" w:rsidR="00F2604A" w:rsidRPr="00E37EAB" w:rsidRDefault="002133FD" w:rsidP="009A7E31">
      <w:pPr>
        <w:pStyle w:val="ListNumber"/>
        <w:rPr>
          <w:rFonts w:ascii="Arial" w:hAnsi="Arial" w:cs="Arial"/>
          <w:b/>
          <w:bCs/>
        </w:rPr>
      </w:pPr>
      <w:r>
        <w:rPr>
          <w:rFonts w:ascii="Arial" w:hAnsi="Arial" w:cs="Arial"/>
          <w:b/>
          <w:bCs/>
        </w:rPr>
        <w:t xml:space="preserve">Alternatives </w:t>
      </w:r>
      <w:r w:rsidR="00E46354" w:rsidRPr="00720203">
        <w:rPr>
          <w:rFonts w:ascii="Arial" w:hAnsi="Arial" w:cs="Arial"/>
        </w:rPr>
        <w:t xml:space="preserve">led by </w:t>
      </w:r>
      <w:proofErr w:type="gramStart"/>
      <w:r w:rsidR="006F39A4" w:rsidRPr="00720203">
        <w:rPr>
          <w:rFonts w:ascii="Arial" w:hAnsi="Arial" w:cs="Arial"/>
        </w:rPr>
        <w:t>I</w:t>
      </w:r>
      <w:proofErr w:type="gramEnd"/>
      <w:r w:rsidR="006F39A4" w:rsidRPr="00720203">
        <w:rPr>
          <w:rFonts w:ascii="Arial" w:hAnsi="Arial" w:cs="Arial"/>
        </w:rPr>
        <w:t xml:space="preserve"> Chapman</w:t>
      </w:r>
      <w:r w:rsidR="004025BF">
        <w:rPr>
          <w:rFonts w:ascii="Arial" w:hAnsi="Arial" w:cs="Arial"/>
          <w:b/>
          <w:bCs/>
        </w:rPr>
        <w:t xml:space="preserve">: </w:t>
      </w:r>
      <w:r w:rsidR="004025BF" w:rsidRPr="004025BF">
        <w:rPr>
          <w:rFonts w:ascii="Arial" w:hAnsi="Arial" w:cs="Arial"/>
        </w:rPr>
        <w:t>comments regarding the Strategic Outline Business case were taken</w:t>
      </w:r>
      <w:r w:rsidR="0074453F">
        <w:rPr>
          <w:rFonts w:ascii="Arial" w:hAnsi="Arial" w:cs="Arial"/>
        </w:rPr>
        <w:t xml:space="preserve">. Clarification was given in terms of the baseline starting position in a </w:t>
      </w:r>
      <w:r w:rsidR="000554AC">
        <w:rPr>
          <w:rFonts w:ascii="Arial" w:hAnsi="Arial" w:cs="Arial"/>
        </w:rPr>
        <w:t>budget</w:t>
      </w:r>
      <w:r w:rsidR="0074453F">
        <w:rPr>
          <w:rFonts w:ascii="Arial" w:hAnsi="Arial" w:cs="Arial"/>
        </w:rPr>
        <w:t xml:space="preserve"> context</w:t>
      </w:r>
      <w:r w:rsidR="004B37F7">
        <w:rPr>
          <w:rFonts w:ascii="Arial" w:hAnsi="Arial" w:cs="Arial"/>
        </w:rPr>
        <w:t xml:space="preserve">, BEIS </w:t>
      </w:r>
      <w:r w:rsidR="004B37F7">
        <w:rPr>
          <w:rFonts w:ascii="Arial" w:hAnsi="Arial" w:cs="Arial"/>
        </w:rPr>
        <w:lastRenderedPageBreak/>
        <w:t xml:space="preserve">confirmed </w:t>
      </w:r>
      <w:r w:rsidR="000554AC">
        <w:rPr>
          <w:rFonts w:ascii="Arial" w:hAnsi="Arial" w:cs="Arial"/>
        </w:rPr>
        <w:t>money for Association has been earmarked</w:t>
      </w:r>
      <w:r w:rsidR="00B66FD9">
        <w:rPr>
          <w:rFonts w:ascii="Arial" w:hAnsi="Arial" w:cs="Arial"/>
        </w:rPr>
        <w:t>. The feedback from the PIC sponsor was given to Board</w:t>
      </w:r>
      <w:r w:rsidR="007977AC">
        <w:rPr>
          <w:rFonts w:ascii="Arial" w:hAnsi="Arial" w:cs="Arial"/>
        </w:rPr>
        <w:t xml:space="preserve"> – approach regarding risk sharing with ITER and industrial strategy</w:t>
      </w:r>
      <w:r w:rsidR="00E37EAB">
        <w:rPr>
          <w:rFonts w:ascii="Arial" w:hAnsi="Arial" w:cs="Arial"/>
        </w:rPr>
        <w:t>.</w:t>
      </w:r>
    </w:p>
    <w:p w14:paraId="45202569" w14:textId="652C4D4F" w:rsidR="00E37EAB" w:rsidRPr="00733365" w:rsidRDefault="00E37EAB" w:rsidP="00E37EAB">
      <w:pPr>
        <w:pStyle w:val="ListNumber"/>
        <w:numPr>
          <w:ilvl w:val="0"/>
          <w:numId w:val="0"/>
        </w:numPr>
        <w:ind w:left="360"/>
        <w:rPr>
          <w:rFonts w:ascii="Arial" w:hAnsi="Arial" w:cs="Arial"/>
        </w:rPr>
      </w:pPr>
      <w:r w:rsidRPr="00733365">
        <w:rPr>
          <w:rFonts w:ascii="Arial" w:hAnsi="Arial" w:cs="Arial"/>
        </w:rPr>
        <w:t xml:space="preserve">Board </w:t>
      </w:r>
      <w:r w:rsidR="00733365" w:rsidRPr="00733365">
        <w:rPr>
          <w:rFonts w:ascii="Arial" w:hAnsi="Arial" w:cs="Arial"/>
        </w:rPr>
        <w:t>was</w:t>
      </w:r>
      <w:r w:rsidRPr="00733365">
        <w:rPr>
          <w:rFonts w:ascii="Arial" w:hAnsi="Arial" w:cs="Arial"/>
        </w:rPr>
        <w:t xml:space="preserve"> </w:t>
      </w:r>
      <w:r w:rsidR="00733365" w:rsidRPr="00733365">
        <w:rPr>
          <w:rFonts w:ascii="Arial" w:hAnsi="Arial" w:cs="Arial"/>
        </w:rPr>
        <w:t>informed</w:t>
      </w:r>
      <w:r w:rsidRPr="00733365">
        <w:rPr>
          <w:rFonts w:ascii="Arial" w:hAnsi="Arial" w:cs="Arial"/>
        </w:rPr>
        <w:t xml:space="preserve"> that the BEIS Fusion Senior Sponsorship Group is changing to </w:t>
      </w:r>
      <w:proofErr w:type="spellStart"/>
      <w:r w:rsidRPr="00733365">
        <w:rPr>
          <w:rFonts w:ascii="Arial" w:hAnsi="Arial" w:cs="Arial"/>
        </w:rPr>
        <w:t>provde</w:t>
      </w:r>
      <w:proofErr w:type="spellEnd"/>
      <w:r w:rsidRPr="00733365">
        <w:rPr>
          <w:rFonts w:ascii="Arial" w:hAnsi="Arial" w:cs="Arial"/>
        </w:rPr>
        <w:t xml:space="preserve"> greater </w:t>
      </w:r>
      <w:r w:rsidR="00733365" w:rsidRPr="00733365">
        <w:rPr>
          <w:rFonts w:ascii="Arial" w:hAnsi="Arial" w:cs="Arial"/>
        </w:rPr>
        <w:t xml:space="preserve">portfolio </w:t>
      </w:r>
      <w:r w:rsidRPr="00733365">
        <w:rPr>
          <w:rFonts w:ascii="Arial" w:hAnsi="Arial" w:cs="Arial"/>
        </w:rPr>
        <w:t>oversight</w:t>
      </w:r>
      <w:r w:rsidR="00733365" w:rsidRPr="00733365">
        <w:rPr>
          <w:rFonts w:ascii="Arial" w:hAnsi="Arial" w:cs="Arial"/>
        </w:rPr>
        <w:t>.</w:t>
      </w:r>
    </w:p>
    <w:p w14:paraId="248F12FC" w14:textId="392F573B" w:rsidR="00F2604A" w:rsidRPr="00EC205C" w:rsidRDefault="00F2604A" w:rsidP="00F2604A">
      <w:pPr>
        <w:pStyle w:val="ListNumber"/>
        <w:numPr>
          <w:ilvl w:val="0"/>
          <w:numId w:val="0"/>
        </w:numPr>
        <w:ind w:left="360"/>
      </w:pPr>
      <w:r w:rsidRPr="00EC205C">
        <w:rPr>
          <w:b/>
          <w:bCs/>
        </w:rPr>
        <w:t xml:space="preserve">Key Outcome: </w:t>
      </w:r>
      <w:r w:rsidR="00C71987">
        <w:rPr>
          <w:b/>
          <w:bCs/>
        </w:rPr>
        <w:t xml:space="preserve"> </w:t>
      </w:r>
      <w:r w:rsidR="00C71987" w:rsidRPr="00C71987">
        <w:t xml:space="preserve">Alternatives impact on management and leadership in terms of delivery considered by Board. Current head count cap was agreed in an assumed association scenario, so this has been flagged in </w:t>
      </w:r>
      <w:r w:rsidR="00563B85">
        <w:t xml:space="preserve">the </w:t>
      </w:r>
      <w:r w:rsidR="00C71987" w:rsidRPr="00C71987">
        <w:t>Business Case</w:t>
      </w:r>
    </w:p>
    <w:p w14:paraId="1FD81927" w14:textId="77777777" w:rsidR="00F2604A" w:rsidRPr="00B237F9" w:rsidRDefault="00F2604A" w:rsidP="00F2604A">
      <w:pPr>
        <w:pStyle w:val="ListNumber"/>
        <w:numPr>
          <w:ilvl w:val="0"/>
          <w:numId w:val="0"/>
        </w:numPr>
        <w:ind w:left="360"/>
      </w:pPr>
    </w:p>
    <w:p w14:paraId="4049AB35" w14:textId="77777777" w:rsidR="00F2604A" w:rsidRPr="00B42A64" w:rsidRDefault="00F2604A" w:rsidP="00F2604A">
      <w:pPr>
        <w:pStyle w:val="ListNumber"/>
        <w:numPr>
          <w:ilvl w:val="0"/>
          <w:numId w:val="0"/>
        </w:numPr>
        <w:ind w:left="360"/>
      </w:pPr>
      <w:r w:rsidRPr="00053B38">
        <w:rPr>
          <w:b/>
          <w:bCs/>
        </w:rPr>
        <w:t>Actions</w:t>
      </w:r>
      <w:r w:rsidRPr="00B42A64">
        <w:t>:</w:t>
      </w:r>
    </w:p>
    <w:tbl>
      <w:tblPr>
        <w:tblW w:w="552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21"/>
        <w:gridCol w:w="1141"/>
        <w:gridCol w:w="4969"/>
        <w:gridCol w:w="984"/>
        <w:gridCol w:w="1524"/>
      </w:tblGrid>
      <w:tr w:rsidR="00F2604A" w:rsidRPr="00761EAE" w14:paraId="6FF70806" w14:textId="77777777" w:rsidTr="003B1B1B">
        <w:trPr>
          <w:trHeight w:val="680"/>
        </w:trPr>
        <w:tc>
          <w:tcPr>
            <w:tcW w:w="832" w:type="pct"/>
            <w:vAlign w:val="center"/>
          </w:tcPr>
          <w:p w14:paraId="6539F960" w14:textId="77777777" w:rsidR="00F2604A" w:rsidRPr="00761EAE" w:rsidRDefault="00F2604A" w:rsidP="003B1B1B">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Action ID</w:t>
            </w:r>
          </w:p>
        </w:tc>
        <w:tc>
          <w:tcPr>
            <w:tcW w:w="552" w:type="pct"/>
            <w:vAlign w:val="center"/>
          </w:tcPr>
          <w:p w14:paraId="7C20D201" w14:textId="77777777" w:rsidR="00F2604A" w:rsidRPr="00761EAE" w:rsidRDefault="00F2604A" w:rsidP="003B1B1B">
            <w:pPr>
              <w:pStyle w:val="Heading2"/>
              <w:spacing w:before="100" w:beforeAutospacing="1" w:after="100" w:afterAutospacing="1"/>
              <w:jc w:val="center"/>
              <w:rPr>
                <w:rFonts w:ascii="Arial" w:hAnsi="Arial" w:cs="Arial"/>
                <w:b/>
                <w:bCs/>
                <w:sz w:val="18"/>
                <w:szCs w:val="18"/>
              </w:rPr>
            </w:pPr>
            <w:r>
              <w:rPr>
                <w:rFonts w:ascii="Arial" w:hAnsi="Arial" w:cs="Arial"/>
                <w:b/>
                <w:bCs/>
                <w:sz w:val="18"/>
                <w:szCs w:val="18"/>
              </w:rPr>
              <w:t>Section</w:t>
            </w:r>
          </w:p>
        </w:tc>
        <w:tc>
          <w:tcPr>
            <w:tcW w:w="2403" w:type="pct"/>
            <w:vAlign w:val="center"/>
          </w:tcPr>
          <w:p w14:paraId="1225736A" w14:textId="77777777" w:rsidR="00F2604A" w:rsidRPr="00761EAE" w:rsidRDefault="00F2604A" w:rsidP="003B1B1B">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Action Items</w:t>
            </w:r>
          </w:p>
        </w:tc>
        <w:tc>
          <w:tcPr>
            <w:tcW w:w="476" w:type="pct"/>
            <w:vAlign w:val="center"/>
          </w:tcPr>
          <w:p w14:paraId="41C97782" w14:textId="77777777" w:rsidR="00F2604A" w:rsidRPr="00761EAE" w:rsidRDefault="00F2604A" w:rsidP="003B1B1B">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Owner(s)</w:t>
            </w:r>
          </w:p>
        </w:tc>
        <w:tc>
          <w:tcPr>
            <w:tcW w:w="737" w:type="pct"/>
            <w:vAlign w:val="center"/>
          </w:tcPr>
          <w:p w14:paraId="68FA936F" w14:textId="77777777" w:rsidR="00F2604A" w:rsidRPr="00761EAE" w:rsidRDefault="00F2604A" w:rsidP="003B1B1B">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Target time</w:t>
            </w:r>
          </w:p>
        </w:tc>
      </w:tr>
      <w:tr w:rsidR="00F2604A" w:rsidRPr="00761EAE" w14:paraId="4CC86206" w14:textId="77777777" w:rsidTr="003B1B1B">
        <w:trPr>
          <w:trHeight w:val="427"/>
        </w:trPr>
        <w:tc>
          <w:tcPr>
            <w:tcW w:w="832" w:type="pct"/>
          </w:tcPr>
          <w:p w14:paraId="72FBD44C" w14:textId="27C86F62" w:rsidR="00F2604A" w:rsidRPr="00761EAE" w:rsidRDefault="00563B85" w:rsidP="003B1B1B">
            <w:pPr>
              <w:pStyle w:val="ItemDescription"/>
              <w:spacing w:before="100" w:beforeAutospacing="1" w:after="100" w:afterAutospacing="1"/>
              <w:jc w:val="center"/>
              <w:rPr>
                <w:rFonts w:ascii="Arial" w:hAnsi="Arial" w:cs="Arial"/>
                <w:sz w:val="18"/>
                <w:szCs w:val="18"/>
              </w:rPr>
            </w:pPr>
            <w:proofErr w:type="gramStart"/>
            <w:r>
              <w:rPr>
                <w:rFonts w:ascii="Arial" w:hAnsi="Arial" w:cs="Arial"/>
                <w:sz w:val="18"/>
                <w:szCs w:val="18"/>
              </w:rPr>
              <w:t>UKAEA(</w:t>
            </w:r>
            <w:proofErr w:type="gramEnd"/>
            <w:r>
              <w:rPr>
                <w:rFonts w:ascii="Arial" w:hAnsi="Arial" w:cs="Arial"/>
                <w:sz w:val="18"/>
                <w:szCs w:val="18"/>
              </w:rPr>
              <w:t>22)5/4</w:t>
            </w:r>
          </w:p>
        </w:tc>
        <w:tc>
          <w:tcPr>
            <w:tcW w:w="552" w:type="pct"/>
          </w:tcPr>
          <w:p w14:paraId="420C6D35" w14:textId="4F65D10D" w:rsidR="00F2604A" w:rsidRPr="00761EAE" w:rsidRDefault="00563B85" w:rsidP="003B1B1B">
            <w:pPr>
              <w:pStyle w:val="ItemDescription"/>
              <w:spacing w:before="100" w:beforeAutospacing="1" w:after="100" w:afterAutospacing="1"/>
              <w:jc w:val="center"/>
              <w:rPr>
                <w:rFonts w:ascii="Arial" w:hAnsi="Arial" w:cs="Arial"/>
                <w:sz w:val="18"/>
                <w:szCs w:val="18"/>
              </w:rPr>
            </w:pPr>
            <w:r>
              <w:rPr>
                <w:rFonts w:ascii="Arial" w:hAnsi="Arial" w:cs="Arial"/>
                <w:sz w:val="18"/>
                <w:szCs w:val="18"/>
              </w:rPr>
              <w:t>6</w:t>
            </w:r>
          </w:p>
        </w:tc>
        <w:tc>
          <w:tcPr>
            <w:tcW w:w="2403" w:type="pct"/>
          </w:tcPr>
          <w:p w14:paraId="71C65EFF" w14:textId="3826D6FB" w:rsidR="00F2604A" w:rsidRPr="00761EAE" w:rsidRDefault="00563B85" w:rsidP="003B1B1B">
            <w:pPr>
              <w:pStyle w:val="ItemDescription"/>
              <w:spacing w:before="100" w:beforeAutospacing="1" w:after="100" w:afterAutospacing="1"/>
              <w:jc w:val="center"/>
              <w:rPr>
                <w:rFonts w:ascii="Arial" w:hAnsi="Arial" w:cs="Arial"/>
                <w:sz w:val="18"/>
                <w:szCs w:val="18"/>
              </w:rPr>
            </w:pPr>
            <w:r>
              <w:rPr>
                <w:rFonts w:ascii="Arial" w:hAnsi="Arial" w:cs="Arial"/>
                <w:sz w:val="18"/>
                <w:szCs w:val="18"/>
              </w:rPr>
              <w:t>Board considers writing a letter of support to the SoC</w:t>
            </w:r>
          </w:p>
        </w:tc>
        <w:tc>
          <w:tcPr>
            <w:tcW w:w="476" w:type="pct"/>
          </w:tcPr>
          <w:p w14:paraId="6237472F" w14:textId="4B24AB01" w:rsidR="00F2604A" w:rsidRPr="00761EAE" w:rsidRDefault="00563B85" w:rsidP="003B1B1B">
            <w:pPr>
              <w:pStyle w:val="ItemDescription"/>
              <w:spacing w:before="100" w:beforeAutospacing="1" w:after="100" w:afterAutospacing="1"/>
              <w:jc w:val="center"/>
              <w:rPr>
                <w:rFonts w:ascii="Arial" w:hAnsi="Arial" w:cs="Arial"/>
                <w:sz w:val="18"/>
                <w:szCs w:val="18"/>
              </w:rPr>
            </w:pPr>
            <w:r>
              <w:rPr>
                <w:rFonts w:ascii="Arial" w:hAnsi="Arial" w:cs="Arial"/>
                <w:sz w:val="18"/>
                <w:szCs w:val="18"/>
              </w:rPr>
              <w:t>DG</w:t>
            </w:r>
          </w:p>
        </w:tc>
        <w:tc>
          <w:tcPr>
            <w:tcW w:w="737" w:type="pct"/>
          </w:tcPr>
          <w:p w14:paraId="7DB2BB4D" w14:textId="65B2D3B2" w:rsidR="00F2604A" w:rsidRPr="00761EAE" w:rsidRDefault="00563B85" w:rsidP="009C1058">
            <w:pPr>
              <w:pStyle w:val="ItemDescription"/>
              <w:tabs>
                <w:tab w:val="left" w:pos="1127"/>
              </w:tabs>
              <w:spacing w:before="100" w:beforeAutospacing="1" w:after="100" w:afterAutospacing="1"/>
              <w:jc w:val="center"/>
              <w:rPr>
                <w:rFonts w:ascii="Arial" w:hAnsi="Arial" w:cs="Arial"/>
                <w:sz w:val="18"/>
                <w:szCs w:val="18"/>
              </w:rPr>
            </w:pPr>
            <w:r>
              <w:rPr>
                <w:rFonts w:ascii="Arial" w:hAnsi="Arial" w:cs="Arial"/>
                <w:sz w:val="18"/>
                <w:szCs w:val="18"/>
              </w:rPr>
              <w:t xml:space="preserve">Nov </w:t>
            </w:r>
            <w:r w:rsidR="0022547B">
              <w:rPr>
                <w:rFonts w:ascii="Arial" w:hAnsi="Arial" w:cs="Arial"/>
                <w:sz w:val="18"/>
                <w:szCs w:val="18"/>
              </w:rPr>
              <w:t>Board</w:t>
            </w:r>
          </w:p>
        </w:tc>
      </w:tr>
    </w:tbl>
    <w:p w14:paraId="28D4395C" w14:textId="77777777" w:rsidR="00C05A02" w:rsidRDefault="00F2604A" w:rsidP="00F2604A">
      <w:pPr>
        <w:pStyle w:val="ListNumber"/>
        <w:numPr>
          <w:ilvl w:val="0"/>
          <w:numId w:val="0"/>
        </w:numPr>
        <w:ind w:left="360"/>
      </w:pPr>
      <w:r w:rsidRPr="00053B38">
        <w:rPr>
          <w:b/>
          <w:bCs/>
        </w:rPr>
        <w:t>Decisions</w:t>
      </w:r>
      <w:r>
        <w:t xml:space="preserve">: </w:t>
      </w:r>
    </w:p>
    <w:p w14:paraId="4F4CD9BB" w14:textId="7F112D93" w:rsidR="00F2604A" w:rsidRPr="00B42A64" w:rsidRDefault="0093686D" w:rsidP="00F2604A">
      <w:pPr>
        <w:pStyle w:val="ListNumber"/>
        <w:numPr>
          <w:ilvl w:val="0"/>
          <w:numId w:val="0"/>
        </w:numPr>
        <w:ind w:left="360"/>
      </w:pPr>
      <w:proofErr w:type="gramStart"/>
      <w:r w:rsidRPr="0093686D">
        <w:rPr>
          <w:b/>
          <w:bCs/>
        </w:rPr>
        <w:t>UKAEA(</w:t>
      </w:r>
      <w:proofErr w:type="gramEnd"/>
      <w:r w:rsidRPr="0093686D">
        <w:rPr>
          <w:b/>
          <w:bCs/>
        </w:rPr>
        <w:t>22)5/D2</w:t>
      </w:r>
      <w:r>
        <w:t xml:space="preserve"> </w:t>
      </w:r>
      <w:r w:rsidR="00C05A02" w:rsidRPr="00C05A02">
        <w:t>Board endorses Alternatives SOBC</w:t>
      </w:r>
    </w:p>
    <w:p w14:paraId="6A50723C" w14:textId="43EC9747" w:rsidR="007F059A" w:rsidRDefault="007F059A" w:rsidP="00E62FDA">
      <w:pPr>
        <w:pStyle w:val="ListNumber"/>
        <w:numPr>
          <w:ilvl w:val="0"/>
          <w:numId w:val="0"/>
        </w:numPr>
        <w:rPr>
          <w:rFonts w:ascii="Arial" w:hAnsi="Arial" w:cs="Arial"/>
          <w:b/>
          <w:bCs/>
        </w:rPr>
      </w:pPr>
    </w:p>
    <w:p w14:paraId="75227C84" w14:textId="15000376" w:rsidR="00C76F53" w:rsidRPr="00BA45D7" w:rsidRDefault="00762BCE" w:rsidP="00C76F53">
      <w:pPr>
        <w:pStyle w:val="ListNumber"/>
        <w:rPr>
          <w:b/>
          <w:bCs/>
        </w:rPr>
      </w:pPr>
      <w:r>
        <w:rPr>
          <w:b/>
          <w:bCs/>
        </w:rPr>
        <w:t>Finance</w:t>
      </w:r>
      <w:r w:rsidR="00667685">
        <w:rPr>
          <w:b/>
          <w:bCs/>
        </w:rPr>
        <w:t xml:space="preserve">, </w:t>
      </w:r>
      <w:r w:rsidRPr="00720203">
        <w:t>led by A Brown</w:t>
      </w:r>
      <w:r w:rsidRPr="00D976D7">
        <w:rPr>
          <w:b/>
          <w:bCs/>
        </w:rPr>
        <w:t>:</w:t>
      </w:r>
      <w:r>
        <w:rPr>
          <w:b/>
          <w:bCs/>
        </w:rPr>
        <w:t xml:space="preserve"> </w:t>
      </w:r>
      <w:r w:rsidR="00BE729B" w:rsidRPr="00BE729B">
        <w:t>UKAEA successfully laid accounts</w:t>
      </w:r>
      <w:r w:rsidR="00E157D7">
        <w:t>. Management letter coming from National Audit Office, no major items anticipated</w:t>
      </w:r>
      <w:r w:rsidR="00D00822">
        <w:t xml:space="preserve">. Key highlights raised included ongoing </w:t>
      </w:r>
      <w:r w:rsidR="0042332E">
        <w:t>trajectory of below spend, some underspends in JET costs, returning to BEIS as a saving</w:t>
      </w:r>
      <w:r w:rsidR="008020E9">
        <w:t xml:space="preserve">. Q2 forecast </w:t>
      </w:r>
      <w:r w:rsidR="006C2100">
        <w:t xml:space="preserve">is current focus. Key risk </w:t>
      </w:r>
      <w:r w:rsidR="00AD5D6F">
        <w:t xml:space="preserve">raised, and being </w:t>
      </w:r>
      <w:r w:rsidR="0099551D">
        <w:t>dealt</w:t>
      </w:r>
      <w:r w:rsidR="00AD5D6F">
        <w:t xml:space="preserve"> with through ARAC, is Audit cost. </w:t>
      </w:r>
    </w:p>
    <w:p w14:paraId="701F16FE" w14:textId="1441CB8D" w:rsidR="00791E80" w:rsidRDefault="00EA4C69" w:rsidP="00815795">
      <w:pPr>
        <w:pStyle w:val="ListNumber"/>
        <w:numPr>
          <w:ilvl w:val="0"/>
          <w:numId w:val="0"/>
        </w:numPr>
        <w:ind w:left="360"/>
      </w:pPr>
      <w:r>
        <w:t>We h</w:t>
      </w:r>
      <w:r w:rsidR="00BA45D7" w:rsidRPr="00EA4C69">
        <w:t xml:space="preserve">ave just </w:t>
      </w:r>
      <w:r w:rsidRPr="00EA4C69">
        <w:t xml:space="preserve">completed a submission for BEIS regarding inflation. </w:t>
      </w:r>
      <w:r w:rsidR="00791E80">
        <w:t xml:space="preserve">Construction, </w:t>
      </w:r>
      <w:proofErr w:type="gramStart"/>
      <w:r w:rsidR="00791E80">
        <w:t>steel</w:t>
      </w:r>
      <w:proofErr w:type="gramEnd"/>
      <w:r w:rsidR="00791E80">
        <w:t xml:space="preserve"> and raw material costs, flagged for first time.  See</w:t>
      </w:r>
      <w:r w:rsidR="00893A3B">
        <w:t>ing</w:t>
      </w:r>
      <w:r w:rsidR="00791E80">
        <w:t xml:space="preserve"> inflation </w:t>
      </w:r>
      <w:r w:rsidR="00893A3B">
        <w:t>owing to</w:t>
      </w:r>
      <w:r w:rsidR="00791E80">
        <w:t xml:space="preserve"> T</w:t>
      </w:r>
      <w:r w:rsidR="007D6037">
        <w:t xml:space="preserve">urn </w:t>
      </w:r>
      <w:r w:rsidR="00791E80">
        <w:t>O</w:t>
      </w:r>
      <w:r w:rsidR="007D6037">
        <w:t>ver</w:t>
      </w:r>
      <w:r w:rsidR="00791E80">
        <w:t xml:space="preserve"> rate with new hires and contractor market. </w:t>
      </w:r>
      <w:r w:rsidR="00893A3B">
        <w:t>Regarding e</w:t>
      </w:r>
      <w:r w:rsidR="00791E80">
        <w:t>nergy</w:t>
      </w:r>
      <w:r w:rsidR="00893A3B">
        <w:t xml:space="preserve"> costs</w:t>
      </w:r>
      <w:r w:rsidR="00791E80">
        <w:t xml:space="preserve">, </w:t>
      </w:r>
      <w:r w:rsidR="00893A3B">
        <w:t xml:space="preserve">UKAEA is </w:t>
      </w:r>
      <w:r w:rsidR="00791E80">
        <w:t xml:space="preserve">somewhat </w:t>
      </w:r>
      <w:r w:rsidR="00893A3B">
        <w:t xml:space="preserve">insulated </w:t>
      </w:r>
      <w:r w:rsidR="00791E80">
        <w:t>as fixed JET pricing</w:t>
      </w:r>
      <w:r w:rsidR="00023359">
        <w:t xml:space="preserve">. Looking out </w:t>
      </w:r>
      <w:r w:rsidR="00791E80">
        <w:t>to 2024</w:t>
      </w:r>
      <w:r w:rsidR="00023359">
        <w:t xml:space="preserve"> there is a </w:t>
      </w:r>
      <w:r w:rsidR="00791E80">
        <w:t xml:space="preserve">risk in respect to decommissioning as that is when </w:t>
      </w:r>
      <w:r w:rsidR="000D3ED7">
        <w:t>inflation will be felt</w:t>
      </w:r>
      <w:r w:rsidR="00791E80">
        <w:t>, so modelling now key.</w:t>
      </w:r>
    </w:p>
    <w:p w14:paraId="4536B51C" w14:textId="11C88769" w:rsidR="00C76F53" w:rsidRPr="00815795" w:rsidRDefault="00815795" w:rsidP="00815795">
      <w:pPr>
        <w:pStyle w:val="ListNumber"/>
        <w:numPr>
          <w:ilvl w:val="0"/>
          <w:numId w:val="0"/>
        </w:numPr>
        <w:ind w:firstLine="360"/>
      </w:pPr>
      <w:r w:rsidRPr="00C624FD">
        <w:rPr>
          <w:rFonts w:ascii="Arial" w:hAnsi="Arial" w:cs="Arial"/>
          <w:b/>
          <w:bCs/>
          <w:i/>
          <w:iCs/>
        </w:rPr>
        <w:t>Key Outcome</w:t>
      </w:r>
      <w:r w:rsidR="001A226D">
        <w:t>:</w:t>
      </w:r>
      <w:r>
        <w:t xml:space="preserve"> </w:t>
      </w:r>
      <w:r w:rsidR="00791E80">
        <w:t xml:space="preserve">Board discussed the KPIs and how/what they reflect.  </w:t>
      </w:r>
    </w:p>
    <w:p w14:paraId="5CCFF91E" w14:textId="62FA68AA" w:rsidR="00051E9B" w:rsidRDefault="00051E9B" w:rsidP="00C76F53">
      <w:pPr>
        <w:pStyle w:val="ListNumber"/>
        <w:numPr>
          <w:ilvl w:val="0"/>
          <w:numId w:val="0"/>
        </w:numPr>
        <w:ind w:left="360"/>
      </w:pPr>
      <w:r w:rsidRPr="00D976D7">
        <w:rPr>
          <w:b/>
          <w:bCs/>
        </w:rPr>
        <w:t>Actions:</w:t>
      </w:r>
    </w:p>
    <w:tbl>
      <w:tblPr>
        <w:tblW w:w="552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721"/>
        <w:gridCol w:w="1141"/>
        <w:gridCol w:w="4969"/>
        <w:gridCol w:w="984"/>
        <w:gridCol w:w="1524"/>
      </w:tblGrid>
      <w:tr w:rsidR="00815795" w:rsidRPr="00761EAE" w14:paraId="26E48CA4" w14:textId="77777777" w:rsidTr="00572B66">
        <w:trPr>
          <w:trHeight w:val="680"/>
        </w:trPr>
        <w:tc>
          <w:tcPr>
            <w:tcW w:w="832" w:type="pct"/>
            <w:vAlign w:val="center"/>
          </w:tcPr>
          <w:p w14:paraId="6D3FDF30" w14:textId="77777777" w:rsidR="00815795" w:rsidRPr="00761EAE" w:rsidRDefault="00815795" w:rsidP="00572B66">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Action ID</w:t>
            </w:r>
          </w:p>
        </w:tc>
        <w:tc>
          <w:tcPr>
            <w:tcW w:w="552" w:type="pct"/>
            <w:vAlign w:val="center"/>
          </w:tcPr>
          <w:p w14:paraId="46621FBC" w14:textId="77777777" w:rsidR="00815795" w:rsidRPr="00761EAE" w:rsidRDefault="00815795" w:rsidP="00572B66">
            <w:pPr>
              <w:pStyle w:val="Heading2"/>
              <w:spacing w:before="100" w:beforeAutospacing="1" w:after="100" w:afterAutospacing="1"/>
              <w:jc w:val="center"/>
              <w:rPr>
                <w:rFonts w:ascii="Arial" w:hAnsi="Arial" w:cs="Arial"/>
                <w:b/>
                <w:bCs/>
                <w:sz w:val="18"/>
                <w:szCs w:val="18"/>
              </w:rPr>
            </w:pPr>
            <w:r>
              <w:rPr>
                <w:rFonts w:ascii="Arial" w:hAnsi="Arial" w:cs="Arial"/>
                <w:b/>
                <w:bCs/>
                <w:sz w:val="18"/>
                <w:szCs w:val="18"/>
              </w:rPr>
              <w:t>Section</w:t>
            </w:r>
          </w:p>
        </w:tc>
        <w:tc>
          <w:tcPr>
            <w:tcW w:w="2403" w:type="pct"/>
            <w:vAlign w:val="center"/>
          </w:tcPr>
          <w:p w14:paraId="3D684D55" w14:textId="77777777" w:rsidR="00815795" w:rsidRPr="00761EAE" w:rsidRDefault="00815795" w:rsidP="00572B66">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Action Items</w:t>
            </w:r>
          </w:p>
        </w:tc>
        <w:tc>
          <w:tcPr>
            <w:tcW w:w="476" w:type="pct"/>
            <w:vAlign w:val="center"/>
          </w:tcPr>
          <w:p w14:paraId="656B8E24" w14:textId="77777777" w:rsidR="00815795" w:rsidRPr="00761EAE" w:rsidRDefault="00815795" w:rsidP="00572B66">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Owner(s)</w:t>
            </w:r>
          </w:p>
        </w:tc>
        <w:tc>
          <w:tcPr>
            <w:tcW w:w="737" w:type="pct"/>
            <w:vAlign w:val="center"/>
          </w:tcPr>
          <w:p w14:paraId="6A38FA3B" w14:textId="77777777" w:rsidR="00815795" w:rsidRPr="00761EAE" w:rsidRDefault="00815795" w:rsidP="00572B66">
            <w:pPr>
              <w:pStyle w:val="Heading2"/>
              <w:spacing w:before="100" w:beforeAutospacing="1" w:after="100" w:afterAutospacing="1"/>
              <w:jc w:val="center"/>
              <w:rPr>
                <w:rFonts w:ascii="Arial" w:hAnsi="Arial" w:cs="Arial"/>
                <w:b/>
                <w:bCs/>
                <w:sz w:val="18"/>
                <w:szCs w:val="18"/>
              </w:rPr>
            </w:pPr>
            <w:r w:rsidRPr="00761EAE">
              <w:rPr>
                <w:rFonts w:ascii="Arial" w:hAnsi="Arial" w:cs="Arial"/>
                <w:b/>
                <w:bCs/>
                <w:sz w:val="18"/>
                <w:szCs w:val="18"/>
              </w:rPr>
              <w:t>Target time</w:t>
            </w:r>
          </w:p>
        </w:tc>
      </w:tr>
      <w:tr w:rsidR="00815795" w:rsidRPr="00761EAE" w14:paraId="374C8D64" w14:textId="77777777" w:rsidTr="00572B66">
        <w:trPr>
          <w:trHeight w:val="427"/>
        </w:trPr>
        <w:tc>
          <w:tcPr>
            <w:tcW w:w="832" w:type="pct"/>
          </w:tcPr>
          <w:p w14:paraId="28F435F0" w14:textId="3536982D" w:rsidR="00815795" w:rsidRPr="00761EAE" w:rsidRDefault="00815795" w:rsidP="00572B66">
            <w:pPr>
              <w:pStyle w:val="ItemDescription"/>
              <w:spacing w:before="100" w:beforeAutospacing="1" w:after="100" w:afterAutospacing="1"/>
              <w:jc w:val="center"/>
              <w:rPr>
                <w:rFonts w:ascii="Arial" w:hAnsi="Arial" w:cs="Arial"/>
                <w:sz w:val="18"/>
                <w:szCs w:val="18"/>
              </w:rPr>
            </w:pPr>
            <w:proofErr w:type="gramStart"/>
            <w:r>
              <w:rPr>
                <w:rFonts w:ascii="Arial" w:hAnsi="Arial" w:cs="Arial"/>
                <w:sz w:val="18"/>
                <w:szCs w:val="18"/>
              </w:rPr>
              <w:t>UKAEA(</w:t>
            </w:r>
            <w:proofErr w:type="gramEnd"/>
            <w:r>
              <w:rPr>
                <w:rFonts w:ascii="Arial" w:hAnsi="Arial" w:cs="Arial"/>
                <w:sz w:val="18"/>
                <w:szCs w:val="18"/>
              </w:rPr>
              <w:t>22)5/5</w:t>
            </w:r>
          </w:p>
        </w:tc>
        <w:tc>
          <w:tcPr>
            <w:tcW w:w="552" w:type="pct"/>
          </w:tcPr>
          <w:p w14:paraId="3BC6012B" w14:textId="589B0A50" w:rsidR="00815795" w:rsidRPr="00761EAE" w:rsidRDefault="00815795" w:rsidP="00572B66">
            <w:pPr>
              <w:pStyle w:val="ItemDescription"/>
              <w:spacing w:before="100" w:beforeAutospacing="1" w:after="100" w:afterAutospacing="1"/>
              <w:jc w:val="center"/>
              <w:rPr>
                <w:rFonts w:ascii="Arial" w:hAnsi="Arial" w:cs="Arial"/>
                <w:sz w:val="18"/>
                <w:szCs w:val="18"/>
              </w:rPr>
            </w:pPr>
            <w:r>
              <w:rPr>
                <w:rFonts w:ascii="Arial" w:hAnsi="Arial" w:cs="Arial"/>
                <w:sz w:val="18"/>
                <w:szCs w:val="18"/>
              </w:rPr>
              <w:t>7</w:t>
            </w:r>
          </w:p>
        </w:tc>
        <w:tc>
          <w:tcPr>
            <w:tcW w:w="2403" w:type="pct"/>
          </w:tcPr>
          <w:p w14:paraId="3627A550" w14:textId="0F4E1DF4" w:rsidR="00815795" w:rsidRPr="00761EAE" w:rsidRDefault="006E10D9" w:rsidP="00572B66">
            <w:pPr>
              <w:pStyle w:val="ItemDescription"/>
              <w:spacing w:before="100" w:beforeAutospacing="1" w:after="100" w:afterAutospacing="1"/>
              <w:jc w:val="center"/>
              <w:rPr>
                <w:rFonts w:ascii="Arial" w:hAnsi="Arial" w:cs="Arial"/>
                <w:sz w:val="18"/>
                <w:szCs w:val="18"/>
              </w:rPr>
            </w:pPr>
            <w:r>
              <w:rPr>
                <w:rFonts w:ascii="Arial" w:hAnsi="Arial" w:cs="Arial"/>
                <w:sz w:val="18"/>
                <w:szCs w:val="18"/>
              </w:rPr>
              <w:t>At next meeting recalibrate / sense check KPIs for Business Units</w:t>
            </w:r>
          </w:p>
        </w:tc>
        <w:tc>
          <w:tcPr>
            <w:tcW w:w="476" w:type="pct"/>
          </w:tcPr>
          <w:p w14:paraId="29FDCDF9" w14:textId="30E14B01" w:rsidR="00815795" w:rsidRPr="00761EAE" w:rsidRDefault="006E10D9" w:rsidP="00572B66">
            <w:pPr>
              <w:pStyle w:val="ItemDescription"/>
              <w:spacing w:before="100" w:beforeAutospacing="1" w:after="100" w:afterAutospacing="1"/>
              <w:jc w:val="center"/>
              <w:rPr>
                <w:rFonts w:ascii="Arial" w:hAnsi="Arial" w:cs="Arial"/>
                <w:sz w:val="18"/>
                <w:szCs w:val="18"/>
              </w:rPr>
            </w:pPr>
            <w:r>
              <w:rPr>
                <w:rFonts w:ascii="Arial" w:hAnsi="Arial" w:cs="Arial"/>
                <w:sz w:val="18"/>
                <w:szCs w:val="18"/>
              </w:rPr>
              <w:t>AB</w:t>
            </w:r>
          </w:p>
        </w:tc>
        <w:tc>
          <w:tcPr>
            <w:tcW w:w="737" w:type="pct"/>
          </w:tcPr>
          <w:p w14:paraId="08D3901E" w14:textId="77777777" w:rsidR="00815795" w:rsidRPr="00761EAE" w:rsidRDefault="00815795" w:rsidP="00572B66">
            <w:pPr>
              <w:pStyle w:val="ItemDescription"/>
              <w:tabs>
                <w:tab w:val="left" w:pos="1127"/>
              </w:tabs>
              <w:spacing w:before="100" w:beforeAutospacing="1" w:after="100" w:afterAutospacing="1"/>
              <w:jc w:val="center"/>
              <w:rPr>
                <w:rFonts w:ascii="Arial" w:hAnsi="Arial" w:cs="Arial"/>
                <w:sz w:val="18"/>
                <w:szCs w:val="18"/>
              </w:rPr>
            </w:pPr>
            <w:r>
              <w:rPr>
                <w:rFonts w:ascii="Arial" w:hAnsi="Arial" w:cs="Arial"/>
                <w:sz w:val="18"/>
                <w:szCs w:val="18"/>
              </w:rPr>
              <w:t>Nov Board</w:t>
            </w:r>
          </w:p>
        </w:tc>
      </w:tr>
      <w:tr w:rsidR="005F418D" w:rsidRPr="00761EAE" w14:paraId="0BEFD95D" w14:textId="77777777" w:rsidTr="00572B66">
        <w:trPr>
          <w:trHeight w:val="427"/>
        </w:trPr>
        <w:tc>
          <w:tcPr>
            <w:tcW w:w="832" w:type="pct"/>
          </w:tcPr>
          <w:p w14:paraId="14DFBC50" w14:textId="5FDCB52B" w:rsidR="005F418D" w:rsidRDefault="005F418D" w:rsidP="005F418D">
            <w:pPr>
              <w:pStyle w:val="ItemDescription"/>
              <w:spacing w:before="100" w:beforeAutospacing="1" w:after="100" w:afterAutospacing="1"/>
              <w:jc w:val="center"/>
              <w:rPr>
                <w:rFonts w:ascii="Arial" w:hAnsi="Arial" w:cs="Arial"/>
                <w:sz w:val="18"/>
                <w:szCs w:val="18"/>
              </w:rPr>
            </w:pPr>
            <w:proofErr w:type="gramStart"/>
            <w:r>
              <w:rPr>
                <w:rFonts w:ascii="Arial" w:hAnsi="Arial" w:cs="Arial"/>
                <w:sz w:val="18"/>
                <w:szCs w:val="18"/>
              </w:rPr>
              <w:t>UKAEA(</w:t>
            </w:r>
            <w:proofErr w:type="gramEnd"/>
            <w:r>
              <w:rPr>
                <w:rFonts w:ascii="Arial" w:hAnsi="Arial" w:cs="Arial"/>
                <w:sz w:val="18"/>
                <w:szCs w:val="18"/>
              </w:rPr>
              <w:t>22)5/</w:t>
            </w:r>
            <w:r w:rsidR="002D432A">
              <w:rPr>
                <w:rFonts w:ascii="Arial" w:hAnsi="Arial" w:cs="Arial"/>
                <w:sz w:val="18"/>
                <w:szCs w:val="18"/>
              </w:rPr>
              <w:t>6</w:t>
            </w:r>
          </w:p>
        </w:tc>
        <w:tc>
          <w:tcPr>
            <w:tcW w:w="552" w:type="pct"/>
          </w:tcPr>
          <w:p w14:paraId="6647F8B7" w14:textId="2521AA61" w:rsidR="005F418D" w:rsidRDefault="005F418D" w:rsidP="005F418D">
            <w:pPr>
              <w:pStyle w:val="ItemDescription"/>
              <w:spacing w:before="100" w:beforeAutospacing="1" w:after="100" w:afterAutospacing="1"/>
              <w:jc w:val="center"/>
              <w:rPr>
                <w:rFonts w:ascii="Arial" w:hAnsi="Arial" w:cs="Arial"/>
                <w:sz w:val="18"/>
                <w:szCs w:val="18"/>
              </w:rPr>
            </w:pPr>
            <w:r>
              <w:rPr>
                <w:rFonts w:ascii="Arial" w:hAnsi="Arial" w:cs="Arial"/>
                <w:sz w:val="18"/>
                <w:szCs w:val="18"/>
              </w:rPr>
              <w:t>7</w:t>
            </w:r>
          </w:p>
        </w:tc>
        <w:tc>
          <w:tcPr>
            <w:tcW w:w="2403" w:type="pct"/>
          </w:tcPr>
          <w:p w14:paraId="721D7266" w14:textId="6037B54E" w:rsidR="005F418D" w:rsidRDefault="00414910" w:rsidP="005F418D">
            <w:pPr>
              <w:pStyle w:val="ItemDescription"/>
              <w:spacing w:before="100" w:beforeAutospacing="1" w:after="100" w:afterAutospacing="1"/>
              <w:jc w:val="center"/>
              <w:rPr>
                <w:rFonts w:ascii="Arial" w:hAnsi="Arial" w:cs="Arial"/>
                <w:sz w:val="18"/>
                <w:szCs w:val="18"/>
              </w:rPr>
            </w:pPr>
            <w:r>
              <w:rPr>
                <w:rFonts w:ascii="Arial" w:hAnsi="Arial" w:cs="Arial"/>
                <w:sz w:val="18"/>
                <w:szCs w:val="18"/>
              </w:rPr>
              <w:t xml:space="preserve">Finance </w:t>
            </w:r>
            <w:r w:rsidRPr="00414910">
              <w:rPr>
                <w:rFonts w:ascii="Arial" w:hAnsi="Arial" w:cs="Arial"/>
                <w:sz w:val="18"/>
                <w:szCs w:val="18"/>
              </w:rPr>
              <w:t>variance presented against budget as well as forecast for Business units, update tables</w:t>
            </w:r>
          </w:p>
        </w:tc>
        <w:tc>
          <w:tcPr>
            <w:tcW w:w="476" w:type="pct"/>
          </w:tcPr>
          <w:p w14:paraId="6EBA9ECD" w14:textId="4EDD8EC3" w:rsidR="005F418D" w:rsidRDefault="00414910" w:rsidP="005F418D">
            <w:pPr>
              <w:pStyle w:val="ItemDescription"/>
              <w:spacing w:before="100" w:beforeAutospacing="1" w:after="100" w:afterAutospacing="1"/>
              <w:jc w:val="center"/>
              <w:rPr>
                <w:rFonts w:ascii="Arial" w:hAnsi="Arial" w:cs="Arial"/>
                <w:sz w:val="18"/>
                <w:szCs w:val="18"/>
              </w:rPr>
            </w:pPr>
            <w:r>
              <w:rPr>
                <w:rFonts w:ascii="Arial" w:hAnsi="Arial" w:cs="Arial"/>
                <w:sz w:val="18"/>
                <w:szCs w:val="18"/>
              </w:rPr>
              <w:t>AB</w:t>
            </w:r>
          </w:p>
        </w:tc>
        <w:tc>
          <w:tcPr>
            <w:tcW w:w="737" w:type="pct"/>
          </w:tcPr>
          <w:p w14:paraId="086B001C" w14:textId="26987BE3" w:rsidR="005F418D" w:rsidRDefault="00414910" w:rsidP="005F418D">
            <w:pPr>
              <w:pStyle w:val="ItemDescription"/>
              <w:tabs>
                <w:tab w:val="left" w:pos="1127"/>
              </w:tabs>
              <w:spacing w:before="100" w:beforeAutospacing="1" w:after="100" w:afterAutospacing="1"/>
              <w:jc w:val="center"/>
              <w:rPr>
                <w:rFonts w:ascii="Arial" w:hAnsi="Arial" w:cs="Arial"/>
                <w:sz w:val="18"/>
                <w:szCs w:val="18"/>
              </w:rPr>
            </w:pPr>
            <w:r>
              <w:rPr>
                <w:rFonts w:ascii="Arial" w:hAnsi="Arial" w:cs="Arial"/>
                <w:sz w:val="18"/>
                <w:szCs w:val="18"/>
              </w:rPr>
              <w:t>Nov Board</w:t>
            </w:r>
          </w:p>
        </w:tc>
      </w:tr>
    </w:tbl>
    <w:p w14:paraId="3EB2D270" w14:textId="77777777" w:rsidR="00815795" w:rsidRPr="00CB70DA" w:rsidRDefault="00815795" w:rsidP="00C76F53">
      <w:pPr>
        <w:pStyle w:val="ListNumber"/>
        <w:numPr>
          <w:ilvl w:val="0"/>
          <w:numId w:val="0"/>
        </w:numPr>
        <w:ind w:left="360"/>
        <w:rPr>
          <w:b/>
          <w:bCs/>
        </w:rPr>
      </w:pPr>
    </w:p>
    <w:p w14:paraId="3194D0A9" w14:textId="77777777" w:rsidR="00051E9B" w:rsidRDefault="00051E9B" w:rsidP="00051E9B">
      <w:pPr>
        <w:pStyle w:val="ListNumber"/>
        <w:numPr>
          <w:ilvl w:val="0"/>
          <w:numId w:val="0"/>
        </w:numPr>
        <w:ind w:left="360"/>
      </w:pPr>
      <w:r w:rsidRPr="00D976D7">
        <w:rPr>
          <w:b/>
          <w:bCs/>
        </w:rPr>
        <w:t>Decisions</w:t>
      </w:r>
      <w:r>
        <w:rPr>
          <w:b/>
          <w:bCs/>
        </w:rPr>
        <w:t xml:space="preserve"> </w:t>
      </w:r>
      <w:r w:rsidRPr="00105ED2">
        <w:t>NA</w:t>
      </w:r>
    </w:p>
    <w:p w14:paraId="22F73BA6" w14:textId="77777777" w:rsidR="00D66406" w:rsidRDefault="00D66406" w:rsidP="00D66406">
      <w:pPr>
        <w:pStyle w:val="ListNumber"/>
        <w:numPr>
          <w:ilvl w:val="0"/>
          <w:numId w:val="0"/>
        </w:numPr>
        <w:ind w:left="360" w:hanging="360"/>
      </w:pPr>
    </w:p>
    <w:p w14:paraId="52B88AC6" w14:textId="0B37E3A2" w:rsidR="00D976D7" w:rsidRPr="00210E1B" w:rsidRDefault="008F0CFD" w:rsidP="00730385">
      <w:pPr>
        <w:pStyle w:val="ListNumber"/>
      </w:pPr>
      <w:r>
        <w:rPr>
          <w:b/>
          <w:bCs/>
        </w:rPr>
        <w:t>Social Media Guide</w:t>
      </w:r>
      <w:r w:rsidR="003715EA">
        <w:rPr>
          <w:b/>
          <w:bCs/>
        </w:rPr>
        <w:t xml:space="preserve"> </w:t>
      </w:r>
      <w:r w:rsidR="0085688B" w:rsidRPr="00E02B43">
        <w:t>led by</w:t>
      </w:r>
      <w:r w:rsidR="00B7128F" w:rsidRPr="00E02B43">
        <w:t xml:space="preserve"> </w:t>
      </w:r>
      <w:r w:rsidR="00EC1595" w:rsidRPr="00E02B43">
        <w:t>T Bestwick</w:t>
      </w:r>
      <w:r w:rsidR="00327331">
        <w:t xml:space="preserve"> </w:t>
      </w:r>
    </w:p>
    <w:p w14:paraId="60201A4E" w14:textId="0EA0F362" w:rsidR="00ED0574" w:rsidRPr="006A1687" w:rsidRDefault="00ED0574" w:rsidP="004428ED">
      <w:pPr>
        <w:pStyle w:val="ListNumber2"/>
        <w:numPr>
          <w:ilvl w:val="0"/>
          <w:numId w:val="0"/>
        </w:numPr>
        <w:ind w:left="720" w:hanging="360"/>
        <w:jc w:val="both"/>
        <w:rPr>
          <w:rFonts w:ascii="Arial" w:hAnsi="Arial" w:cs="Arial"/>
          <w:i/>
          <w:iCs/>
        </w:rPr>
      </w:pPr>
      <w:r w:rsidRPr="00C624FD">
        <w:rPr>
          <w:rFonts w:ascii="Arial" w:hAnsi="Arial" w:cs="Arial"/>
          <w:b/>
          <w:bCs/>
          <w:i/>
          <w:iCs/>
        </w:rPr>
        <w:t xml:space="preserve">Key Outcome: </w:t>
      </w:r>
      <w:r w:rsidR="009A437E">
        <w:rPr>
          <w:rStyle w:val="eop"/>
          <w:rFonts w:ascii="Arial" w:hAnsi="Arial" w:cs="Arial"/>
          <w:color w:val="000000"/>
        </w:rPr>
        <w:t>Board noted messaging guide in pack</w:t>
      </w:r>
    </w:p>
    <w:p w14:paraId="7FD4CA80" w14:textId="016D5B27" w:rsidR="00D976D7" w:rsidRDefault="00D976D7" w:rsidP="00F019E6">
      <w:pPr>
        <w:pStyle w:val="ListNumber"/>
        <w:numPr>
          <w:ilvl w:val="0"/>
          <w:numId w:val="0"/>
        </w:numPr>
      </w:pPr>
      <w:bookmarkStart w:id="3" w:name="_Hlk115155426"/>
    </w:p>
    <w:p w14:paraId="7CC674A9" w14:textId="77777777" w:rsidR="00CD2FD4" w:rsidRDefault="00CD2FD4" w:rsidP="00CD2FD4">
      <w:pPr>
        <w:pStyle w:val="ListNumber"/>
        <w:numPr>
          <w:ilvl w:val="0"/>
          <w:numId w:val="0"/>
        </w:numPr>
        <w:ind w:left="360"/>
      </w:pPr>
      <w:r w:rsidRPr="00CD2FD4">
        <w:rPr>
          <w:b/>
          <w:bCs/>
        </w:rPr>
        <w:t>Actions:</w:t>
      </w:r>
      <w:r>
        <w:t xml:space="preserve"> none taken</w:t>
      </w:r>
    </w:p>
    <w:p w14:paraId="0CB0AFA4" w14:textId="607F53F4" w:rsidR="00D976D7" w:rsidRDefault="00D976D7" w:rsidP="009B5352">
      <w:pPr>
        <w:pStyle w:val="ListNumber"/>
        <w:numPr>
          <w:ilvl w:val="0"/>
          <w:numId w:val="0"/>
        </w:numPr>
        <w:ind w:left="360"/>
      </w:pPr>
      <w:r w:rsidRPr="00D976D7">
        <w:rPr>
          <w:b/>
          <w:bCs/>
        </w:rPr>
        <w:t>Decisions</w:t>
      </w:r>
      <w:r w:rsidR="00CB70DA">
        <w:rPr>
          <w:b/>
          <w:bCs/>
        </w:rPr>
        <w:t xml:space="preserve"> </w:t>
      </w:r>
      <w:r w:rsidR="00CB70DA" w:rsidRPr="00105ED2">
        <w:t>NA</w:t>
      </w:r>
    </w:p>
    <w:p w14:paraId="398A2A67" w14:textId="51B74D91" w:rsidR="00DF0EA2" w:rsidRDefault="00DF0EA2" w:rsidP="009B5352">
      <w:pPr>
        <w:pStyle w:val="ListNumber"/>
        <w:numPr>
          <w:ilvl w:val="0"/>
          <w:numId w:val="0"/>
        </w:numPr>
        <w:ind w:left="360"/>
        <w:rPr>
          <w:b/>
          <w:bCs/>
        </w:rPr>
      </w:pPr>
    </w:p>
    <w:bookmarkEnd w:id="3"/>
    <w:p w14:paraId="1C2B1AB8" w14:textId="22F4B1CD" w:rsidR="00E72E7F" w:rsidRDefault="00E72E7F" w:rsidP="00E72E7F">
      <w:pPr>
        <w:pStyle w:val="ListNumber"/>
        <w:rPr>
          <w:rFonts w:ascii="Arial" w:hAnsi="Arial" w:cs="Arial"/>
        </w:rPr>
      </w:pPr>
      <w:r w:rsidRPr="00E72E7F">
        <w:rPr>
          <w:rFonts w:ascii="Arial" w:hAnsi="Arial" w:cs="Arial"/>
          <w:b/>
          <w:bCs/>
        </w:rPr>
        <w:t>Any Other Business</w:t>
      </w:r>
      <w:r w:rsidRPr="00E72E7F">
        <w:rPr>
          <w:rFonts w:ascii="Arial" w:hAnsi="Arial" w:cs="Arial"/>
        </w:rPr>
        <w:t xml:space="preserve"> led by </w:t>
      </w:r>
      <w:r w:rsidR="00720203">
        <w:rPr>
          <w:rFonts w:ascii="Arial" w:hAnsi="Arial" w:cs="Arial"/>
        </w:rPr>
        <w:t>D Gann</w:t>
      </w:r>
    </w:p>
    <w:p w14:paraId="16A4E044" w14:textId="43B4AB4F" w:rsidR="00DA3F83" w:rsidRPr="00F63B1D" w:rsidRDefault="00DA3F83" w:rsidP="00DA3F83">
      <w:pPr>
        <w:pStyle w:val="ListNumber2"/>
        <w:ind w:left="1443"/>
        <w:rPr>
          <w:rFonts w:ascii="Arial" w:hAnsi="Arial" w:cs="Arial"/>
          <w:b/>
          <w:bCs/>
          <w:i/>
          <w:iCs/>
        </w:rPr>
      </w:pPr>
      <w:r>
        <w:rPr>
          <w:rFonts w:ascii="Arial" w:hAnsi="Arial" w:cs="Arial"/>
          <w:b/>
          <w:bCs/>
          <w:i/>
          <w:iCs/>
          <w:lang w:val="en-GB"/>
        </w:rPr>
        <w:lastRenderedPageBreak/>
        <w:t>Arm’s Length Body and Public Sector Research Establishment reviews</w:t>
      </w:r>
      <w:r w:rsidR="00D60794" w:rsidRPr="00D60794">
        <w:rPr>
          <w:rFonts w:ascii="Arial" w:hAnsi="Arial" w:cs="Arial"/>
          <w:b/>
          <w:bCs/>
          <w:i/>
          <w:iCs/>
          <w:lang w:val="en-GB"/>
        </w:rPr>
        <w:t> </w:t>
      </w:r>
      <w:r w:rsidR="00D60794">
        <w:rPr>
          <w:rFonts w:ascii="Arial" w:hAnsi="Arial" w:cs="Arial"/>
          <w:b/>
          <w:bCs/>
          <w:i/>
          <w:iCs/>
          <w:lang w:val="en-GB"/>
        </w:rPr>
        <w:t xml:space="preserve">– </w:t>
      </w:r>
      <w:r w:rsidR="0072506C">
        <w:rPr>
          <w:rFonts w:ascii="Arial" w:hAnsi="Arial" w:cs="Arial"/>
          <w:lang w:val="en-GB"/>
        </w:rPr>
        <w:t>these are two, slightly differing</w:t>
      </w:r>
      <w:r w:rsidR="00D33D84">
        <w:rPr>
          <w:rFonts w:ascii="Arial" w:hAnsi="Arial" w:cs="Arial"/>
          <w:lang w:val="en-GB"/>
        </w:rPr>
        <w:t>,</w:t>
      </w:r>
      <w:r w:rsidR="0072506C">
        <w:rPr>
          <w:rFonts w:ascii="Arial" w:hAnsi="Arial" w:cs="Arial"/>
          <w:lang w:val="en-GB"/>
        </w:rPr>
        <w:t xml:space="preserve"> activities UKAEA will have to go through in the next year. </w:t>
      </w:r>
      <w:r w:rsidR="00D33D84">
        <w:rPr>
          <w:rFonts w:ascii="Arial" w:hAnsi="Arial" w:cs="Arial"/>
          <w:lang w:val="en-GB"/>
        </w:rPr>
        <w:t xml:space="preserve">UKAEA is </w:t>
      </w:r>
      <w:r w:rsidR="00F77227">
        <w:rPr>
          <w:rFonts w:ascii="Arial" w:hAnsi="Arial" w:cs="Arial"/>
          <w:lang w:val="en-GB"/>
        </w:rPr>
        <w:t>one</w:t>
      </w:r>
      <w:r w:rsidR="00D33D84">
        <w:rPr>
          <w:rFonts w:ascii="Arial" w:hAnsi="Arial" w:cs="Arial"/>
          <w:lang w:val="en-GB"/>
        </w:rPr>
        <w:t xml:space="preserve"> of the</w:t>
      </w:r>
      <w:r w:rsidR="00F77227">
        <w:rPr>
          <w:rFonts w:ascii="Arial" w:hAnsi="Arial" w:cs="Arial"/>
          <w:lang w:val="en-GB"/>
        </w:rPr>
        <w:t xml:space="preserve"> nine</w:t>
      </w:r>
      <w:r w:rsidR="00D33D84">
        <w:rPr>
          <w:rFonts w:ascii="Arial" w:hAnsi="Arial" w:cs="Arial"/>
          <w:lang w:val="en-GB"/>
        </w:rPr>
        <w:t xml:space="preserve"> BEIS</w:t>
      </w:r>
      <w:r w:rsidR="00F77227">
        <w:rPr>
          <w:rFonts w:ascii="Arial" w:hAnsi="Arial" w:cs="Arial"/>
          <w:lang w:val="en-GB"/>
        </w:rPr>
        <w:t xml:space="preserve"> ALBs </w:t>
      </w:r>
      <w:r w:rsidR="00F63B1D">
        <w:rPr>
          <w:rFonts w:ascii="Arial" w:hAnsi="Arial" w:cs="Arial"/>
          <w:lang w:val="en-GB"/>
        </w:rPr>
        <w:t>being reviewed next year, we are assuming we will be completing the full, deep dive review, and have begun preparing accordingly.</w:t>
      </w:r>
      <w:r w:rsidR="008E5987">
        <w:rPr>
          <w:rFonts w:ascii="Arial" w:hAnsi="Arial" w:cs="Arial"/>
          <w:lang w:val="en-GB"/>
        </w:rPr>
        <w:t xml:space="preserve"> Board agreed to approach, and will support</w:t>
      </w:r>
    </w:p>
    <w:p w14:paraId="526D8C5F" w14:textId="771B2000" w:rsidR="00F63B1D" w:rsidRPr="00C83861" w:rsidRDefault="00C83861" w:rsidP="00DA3F83">
      <w:pPr>
        <w:pStyle w:val="ListNumber2"/>
        <w:ind w:left="1443"/>
        <w:rPr>
          <w:rFonts w:ascii="Arial" w:hAnsi="Arial" w:cs="Arial"/>
          <w:b/>
          <w:bCs/>
          <w:i/>
          <w:iCs/>
        </w:rPr>
      </w:pPr>
      <w:r>
        <w:rPr>
          <w:rFonts w:ascii="Arial" w:hAnsi="Arial" w:cs="Arial"/>
          <w:b/>
          <w:bCs/>
          <w:i/>
          <w:iCs/>
        </w:rPr>
        <w:t xml:space="preserve">Strategic Introductions – </w:t>
      </w:r>
      <w:r>
        <w:rPr>
          <w:rFonts w:ascii="Arial" w:hAnsi="Arial" w:cs="Arial"/>
        </w:rPr>
        <w:t>action closed, considered BAU</w:t>
      </w:r>
    </w:p>
    <w:p w14:paraId="66A79363" w14:textId="598D893F" w:rsidR="00C83861" w:rsidRPr="00242E07" w:rsidRDefault="00B4699D" w:rsidP="00DA3F83">
      <w:pPr>
        <w:pStyle w:val="ListNumber2"/>
        <w:ind w:left="1443"/>
        <w:rPr>
          <w:rFonts w:ascii="Arial" w:hAnsi="Arial" w:cs="Arial"/>
          <w:b/>
          <w:bCs/>
          <w:i/>
          <w:iCs/>
        </w:rPr>
      </w:pPr>
      <w:r>
        <w:rPr>
          <w:rFonts w:ascii="Arial" w:hAnsi="Arial" w:cs="Arial"/>
          <w:b/>
          <w:bCs/>
          <w:i/>
          <w:iCs/>
        </w:rPr>
        <w:t xml:space="preserve">Influential </w:t>
      </w:r>
      <w:r w:rsidR="00C83861">
        <w:rPr>
          <w:rFonts w:ascii="Arial" w:hAnsi="Arial" w:cs="Arial"/>
          <w:b/>
          <w:bCs/>
          <w:i/>
          <w:iCs/>
        </w:rPr>
        <w:t xml:space="preserve">Champion </w:t>
      </w:r>
      <w:r w:rsidR="00242E07">
        <w:rPr>
          <w:rFonts w:ascii="Arial" w:hAnsi="Arial" w:cs="Arial"/>
          <w:b/>
          <w:bCs/>
          <w:i/>
          <w:iCs/>
        </w:rPr>
        <w:t>–</w:t>
      </w:r>
      <w:r w:rsidR="00C83861">
        <w:rPr>
          <w:rFonts w:ascii="Arial" w:hAnsi="Arial" w:cs="Arial"/>
          <w:b/>
          <w:bCs/>
          <w:i/>
          <w:iCs/>
        </w:rPr>
        <w:t xml:space="preserve"> </w:t>
      </w:r>
      <w:r w:rsidR="00242E07">
        <w:rPr>
          <w:rFonts w:ascii="Arial" w:hAnsi="Arial" w:cs="Arial"/>
        </w:rPr>
        <w:t>any ideas to be shared with L Mooring</w:t>
      </w:r>
    </w:p>
    <w:p w14:paraId="74AE25AC" w14:textId="666A5FF1" w:rsidR="00242E07" w:rsidRPr="00AB23C8" w:rsidRDefault="00242E07" w:rsidP="00DA3F83">
      <w:pPr>
        <w:pStyle w:val="ListNumber2"/>
        <w:ind w:left="1443"/>
        <w:rPr>
          <w:rFonts w:ascii="Arial" w:hAnsi="Arial" w:cs="Arial"/>
          <w:b/>
          <w:bCs/>
          <w:i/>
          <w:iCs/>
        </w:rPr>
      </w:pPr>
      <w:r>
        <w:rPr>
          <w:rFonts w:ascii="Arial" w:hAnsi="Arial" w:cs="Arial"/>
          <w:b/>
          <w:bCs/>
          <w:i/>
          <w:iCs/>
        </w:rPr>
        <w:t xml:space="preserve">Computing Division plans – </w:t>
      </w:r>
      <w:r>
        <w:rPr>
          <w:rFonts w:ascii="Arial" w:hAnsi="Arial" w:cs="Arial"/>
          <w:sz w:val="18"/>
          <w:szCs w:val="18"/>
        </w:rPr>
        <w:t>bring reduced p</w:t>
      </w:r>
      <w:r w:rsidR="004911CC">
        <w:rPr>
          <w:rFonts w:ascii="Arial" w:hAnsi="Arial" w:cs="Arial"/>
          <w:sz w:val="18"/>
          <w:szCs w:val="18"/>
        </w:rPr>
        <w:t>aper on plans</w:t>
      </w:r>
    </w:p>
    <w:p w14:paraId="19EF7B37" w14:textId="71719630" w:rsidR="00AB23C8" w:rsidRPr="00DA3F83" w:rsidRDefault="00AB23C8" w:rsidP="00DA3F83">
      <w:pPr>
        <w:pStyle w:val="ListNumber2"/>
        <w:ind w:left="1443"/>
        <w:rPr>
          <w:rFonts w:ascii="Arial" w:hAnsi="Arial" w:cs="Arial"/>
          <w:b/>
          <w:bCs/>
          <w:i/>
          <w:iCs/>
        </w:rPr>
      </w:pPr>
      <w:r>
        <w:rPr>
          <w:rFonts w:ascii="Arial" w:hAnsi="Arial" w:cs="Arial"/>
          <w:b/>
          <w:bCs/>
          <w:i/>
          <w:iCs/>
        </w:rPr>
        <w:t>New Head of Campus</w:t>
      </w:r>
      <w:r w:rsidR="008665DB">
        <w:rPr>
          <w:rFonts w:ascii="Arial" w:hAnsi="Arial" w:cs="Arial"/>
          <w:b/>
          <w:bCs/>
          <w:i/>
          <w:iCs/>
        </w:rPr>
        <w:t xml:space="preserve"> Development</w:t>
      </w:r>
      <w:r>
        <w:rPr>
          <w:rFonts w:ascii="Arial" w:hAnsi="Arial" w:cs="Arial"/>
          <w:b/>
          <w:bCs/>
          <w:i/>
          <w:iCs/>
        </w:rPr>
        <w:t xml:space="preserve"> – </w:t>
      </w:r>
      <w:r w:rsidRPr="00AB23C8">
        <w:rPr>
          <w:rFonts w:ascii="Arial" w:hAnsi="Arial" w:cs="Arial"/>
        </w:rPr>
        <w:t>delegation approval sought</w:t>
      </w:r>
    </w:p>
    <w:p w14:paraId="593132C1" w14:textId="42642323" w:rsidR="00AE23B2" w:rsidRDefault="00AE23B2" w:rsidP="00DA3F83">
      <w:pPr>
        <w:pStyle w:val="ListNumber2"/>
        <w:numPr>
          <w:ilvl w:val="0"/>
          <w:numId w:val="0"/>
        </w:numPr>
        <w:ind w:left="720" w:hanging="360"/>
        <w:rPr>
          <w:rFonts w:ascii="Arial" w:hAnsi="Arial" w:cs="Arial"/>
          <w:b/>
          <w:bCs/>
          <w:i/>
          <w:iCs/>
        </w:rPr>
      </w:pPr>
      <w:r w:rsidRPr="004A69DE">
        <w:rPr>
          <w:rFonts w:ascii="Arial" w:hAnsi="Arial" w:cs="Arial"/>
          <w:b/>
          <w:bCs/>
          <w:i/>
          <w:iCs/>
        </w:rPr>
        <w:t>Actions</w:t>
      </w:r>
    </w:p>
    <w:tbl>
      <w:tblPr>
        <w:tblW w:w="4679" w:type="pct"/>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621"/>
        <w:gridCol w:w="3926"/>
        <w:gridCol w:w="2406"/>
        <w:gridCol w:w="797"/>
      </w:tblGrid>
      <w:tr w:rsidR="00AE23B2" w:rsidRPr="00F02433" w14:paraId="6687A5C3" w14:textId="77777777" w:rsidTr="006A490B">
        <w:trPr>
          <w:trHeight w:val="680"/>
        </w:trPr>
        <w:tc>
          <w:tcPr>
            <w:tcW w:w="929" w:type="pct"/>
            <w:vAlign w:val="center"/>
          </w:tcPr>
          <w:p w14:paraId="6E4B69DD" w14:textId="77777777" w:rsidR="00AE23B2" w:rsidRPr="00F02433" w:rsidRDefault="00AE23B2" w:rsidP="006A490B">
            <w:pPr>
              <w:keepNext/>
              <w:keepLines/>
              <w:spacing w:before="100" w:beforeAutospacing="1" w:after="100" w:afterAutospacing="1"/>
              <w:jc w:val="center"/>
              <w:outlineLvl w:val="1"/>
              <w:rPr>
                <w:rFonts w:ascii="Arial" w:eastAsiaTheme="majorEastAsia" w:hAnsi="Arial" w:cs="Arial"/>
                <w:b/>
                <w:bCs/>
                <w:color w:val="262626" w:themeColor="text1" w:themeTint="D9"/>
                <w:sz w:val="16"/>
                <w:szCs w:val="16"/>
              </w:rPr>
            </w:pPr>
            <w:r w:rsidRPr="00F02433">
              <w:rPr>
                <w:rFonts w:ascii="Arial" w:eastAsiaTheme="majorEastAsia" w:hAnsi="Arial" w:cs="Arial"/>
                <w:b/>
                <w:bCs/>
                <w:color w:val="262626" w:themeColor="text1" w:themeTint="D9"/>
                <w:sz w:val="16"/>
                <w:szCs w:val="16"/>
              </w:rPr>
              <w:t>Action ID</w:t>
            </w:r>
          </w:p>
        </w:tc>
        <w:tc>
          <w:tcPr>
            <w:tcW w:w="2246" w:type="pct"/>
            <w:vAlign w:val="center"/>
          </w:tcPr>
          <w:p w14:paraId="5E2937DF" w14:textId="77777777" w:rsidR="00AE23B2" w:rsidRPr="00F02433" w:rsidRDefault="00AE23B2" w:rsidP="006A490B">
            <w:pPr>
              <w:keepNext/>
              <w:keepLines/>
              <w:spacing w:before="100" w:beforeAutospacing="1" w:after="100" w:afterAutospacing="1"/>
              <w:jc w:val="center"/>
              <w:outlineLvl w:val="1"/>
              <w:rPr>
                <w:rFonts w:ascii="Arial" w:eastAsiaTheme="majorEastAsia" w:hAnsi="Arial" w:cs="Arial"/>
                <w:b/>
                <w:bCs/>
                <w:color w:val="262626" w:themeColor="text1" w:themeTint="D9"/>
                <w:sz w:val="16"/>
                <w:szCs w:val="16"/>
              </w:rPr>
            </w:pPr>
            <w:r w:rsidRPr="00F02433">
              <w:rPr>
                <w:rFonts w:ascii="Arial" w:eastAsiaTheme="majorEastAsia" w:hAnsi="Arial" w:cs="Arial"/>
                <w:b/>
                <w:bCs/>
                <w:color w:val="262626" w:themeColor="text1" w:themeTint="D9"/>
                <w:sz w:val="16"/>
                <w:szCs w:val="16"/>
              </w:rPr>
              <w:t>Action Items</w:t>
            </w:r>
          </w:p>
        </w:tc>
        <w:tc>
          <w:tcPr>
            <w:tcW w:w="1377" w:type="pct"/>
            <w:vAlign w:val="center"/>
          </w:tcPr>
          <w:p w14:paraId="6E515820" w14:textId="77777777" w:rsidR="00AE23B2" w:rsidRPr="00F02433" w:rsidRDefault="00AE23B2" w:rsidP="006A490B">
            <w:pPr>
              <w:keepNext/>
              <w:keepLines/>
              <w:spacing w:before="100" w:beforeAutospacing="1" w:after="100" w:afterAutospacing="1"/>
              <w:jc w:val="center"/>
              <w:outlineLvl w:val="1"/>
              <w:rPr>
                <w:rFonts w:ascii="Arial" w:eastAsiaTheme="majorEastAsia" w:hAnsi="Arial" w:cs="Arial"/>
                <w:b/>
                <w:bCs/>
                <w:color w:val="262626" w:themeColor="text1" w:themeTint="D9"/>
                <w:sz w:val="16"/>
                <w:szCs w:val="16"/>
              </w:rPr>
            </w:pPr>
            <w:r w:rsidRPr="00F02433">
              <w:rPr>
                <w:rFonts w:ascii="Arial" w:eastAsiaTheme="majorEastAsia" w:hAnsi="Arial" w:cs="Arial"/>
                <w:b/>
                <w:bCs/>
                <w:color w:val="262626" w:themeColor="text1" w:themeTint="D9"/>
                <w:sz w:val="16"/>
                <w:szCs w:val="16"/>
              </w:rPr>
              <w:t>Owner(s)</w:t>
            </w:r>
          </w:p>
        </w:tc>
        <w:tc>
          <w:tcPr>
            <w:tcW w:w="448" w:type="pct"/>
            <w:vAlign w:val="center"/>
          </w:tcPr>
          <w:p w14:paraId="41AEB5F7" w14:textId="77777777" w:rsidR="00AE23B2" w:rsidRPr="00F02433" w:rsidRDefault="00AE23B2" w:rsidP="006A490B">
            <w:pPr>
              <w:keepNext/>
              <w:keepLines/>
              <w:spacing w:before="100" w:beforeAutospacing="1" w:after="100" w:afterAutospacing="1"/>
              <w:jc w:val="center"/>
              <w:outlineLvl w:val="1"/>
              <w:rPr>
                <w:rFonts w:ascii="Arial" w:eastAsiaTheme="majorEastAsia" w:hAnsi="Arial" w:cs="Arial"/>
                <w:b/>
                <w:bCs/>
                <w:color w:val="262626" w:themeColor="text1" w:themeTint="D9"/>
                <w:sz w:val="16"/>
                <w:szCs w:val="16"/>
              </w:rPr>
            </w:pPr>
            <w:r w:rsidRPr="00F02433">
              <w:rPr>
                <w:rFonts w:ascii="Arial" w:eastAsiaTheme="majorEastAsia" w:hAnsi="Arial" w:cs="Arial"/>
                <w:b/>
                <w:bCs/>
                <w:color w:val="262626" w:themeColor="text1" w:themeTint="D9"/>
                <w:sz w:val="16"/>
                <w:szCs w:val="16"/>
              </w:rPr>
              <w:t>Target time</w:t>
            </w:r>
          </w:p>
        </w:tc>
      </w:tr>
      <w:tr w:rsidR="00AE23B2" w:rsidRPr="00F02433" w14:paraId="4F3B5AF3" w14:textId="77777777" w:rsidTr="006A490B">
        <w:trPr>
          <w:trHeight w:val="427"/>
        </w:trPr>
        <w:tc>
          <w:tcPr>
            <w:tcW w:w="929" w:type="pct"/>
          </w:tcPr>
          <w:p w14:paraId="7CEF0C4B" w14:textId="18219C21" w:rsidR="00AE23B2" w:rsidRPr="00F02433" w:rsidRDefault="009D5BA3" w:rsidP="006A490B">
            <w:pPr>
              <w:spacing w:before="100" w:beforeAutospacing="1" w:after="100" w:afterAutospacing="1"/>
              <w:ind w:right="360"/>
              <w:jc w:val="center"/>
              <w:rPr>
                <w:rFonts w:ascii="Arial" w:eastAsiaTheme="minorHAnsi" w:hAnsi="Arial" w:cs="Arial"/>
                <w:kern w:val="20"/>
                <w:sz w:val="16"/>
                <w:szCs w:val="16"/>
              </w:rPr>
            </w:pPr>
            <w:proofErr w:type="gramStart"/>
            <w:r>
              <w:rPr>
                <w:rFonts w:ascii="Arial" w:hAnsi="Arial" w:cs="Arial"/>
                <w:sz w:val="18"/>
                <w:szCs w:val="18"/>
              </w:rPr>
              <w:t>UKAEA(</w:t>
            </w:r>
            <w:proofErr w:type="gramEnd"/>
            <w:r>
              <w:rPr>
                <w:rFonts w:ascii="Arial" w:hAnsi="Arial" w:cs="Arial"/>
                <w:sz w:val="18"/>
                <w:szCs w:val="18"/>
              </w:rPr>
              <w:t>22)5/</w:t>
            </w:r>
            <w:r w:rsidR="00D24907">
              <w:rPr>
                <w:rFonts w:ascii="Arial" w:hAnsi="Arial" w:cs="Arial"/>
                <w:sz w:val="18"/>
                <w:szCs w:val="18"/>
              </w:rPr>
              <w:t>7</w:t>
            </w:r>
          </w:p>
        </w:tc>
        <w:tc>
          <w:tcPr>
            <w:tcW w:w="2246" w:type="pct"/>
          </w:tcPr>
          <w:p w14:paraId="79B78D02" w14:textId="39E013E1" w:rsidR="00AE23B2" w:rsidRPr="00F02433" w:rsidRDefault="009D5BA3" w:rsidP="006660A6">
            <w:pPr>
              <w:spacing w:before="100" w:beforeAutospacing="1" w:after="100" w:afterAutospacing="1"/>
              <w:ind w:right="360"/>
              <w:jc w:val="center"/>
              <w:rPr>
                <w:rFonts w:ascii="Arial" w:eastAsiaTheme="minorHAnsi" w:hAnsi="Arial" w:cs="Arial"/>
                <w:kern w:val="20"/>
                <w:sz w:val="16"/>
                <w:szCs w:val="16"/>
              </w:rPr>
            </w:pPr>
            <w:r>
              <w:rPr>
                <w:rFonts w:ascii="Arial" w:eastAsiaTheme="minorHAnsi" w:hAnsi="Arial" w:cs="Arial"/>
                <w:kern w:val="20"/>
                <w:sz w:val="16"/>
                <w:szCs w:val="16"/>
              </w:rPr>
              <w:t>ALB review – board</w:t>
            </w:r>
            <w:r w:rsidR="001232C7">
              <w:rPr>
                <w:rFonts w:ascii="Arial" w:eastAsiaTheme="minorHAnsi" w:hAnsi="Arial" w:cs="Arial"/>
                <w:kern w:val="20"/>
                <w:sz w:val="16"/>
                <w:szCs w:val="16"/>
              </w:rPr>
              <w:t xml:space="preserve"> to begin considering </w:t>
            </w:r>
            <w:r w:rsidR="005706A0">
              <w:rPr>
                <w:rFonts w:ascii="Arial" w:eastAsiaTheme="minorHAnsi" w:hAnsi="Arial" w:cs="Arial"/>
                <w:kern w:val="20"/>
                <w:sz w:val="16"/>
                <w:szCs w:val="16"/>
              </w:rPr>
              <w:t>at next meeting</w:t>
            </w:r>
          </w:p>
        </w:tc>
        <w:tc>
          <w:tcPr>
            <w:tcW w:w="1377" w:type="pct"/>
          </w:tcPr>
          <w:p w14:paraId="11A977FF" w14:textId="100F0B55" w:rsidR="00AE23B2" w:rsidRPr="00F02433" w:rsidRDefault="005706A0" w:rsidP="006A490B">
            <w:pPr>
              <w:spacing w:before="100" w:beforeAutospacing="1" w:after="100" w:afterAutospacing="1"/>
              <w:ind w:right="360"/>
              <w:jc w:val="center"/>
              <w:rPr>
                <w:rFonts w:ascii="Arial" w:eastAsiaTheme="minorHAnsi" w:hAnsi="Arial" w:cs="Arial"/>
                <w:kern w:val="20"/>
                <w:sz w:val="16"/>
                <w:szCs w:val="16"/>
              </w:rPr>
            </w:pPr>
            <w:r>
              <w:rPr>
                <w:rFonts w:ascii="Arial" w:eastAsiaTheme="minorHAnsi" w:hAnsi="Arial" w:cs="Arial"/>
                <w:kern w:val="20"/>
                <w:sz w:val="16"/>
                <w:szCs w:val="16"/>
              </w:rPr>
              <w:t>Exec</w:t>
            </w:r>
          </w:p>
        </w:tc>
        <w:tc>
          <w:tcPr>
            <w:tcW w:w="448" w:type="pct"/>
          </w:tcPr>
          <w:p w14:paraId="2D6D2544" w14:textId="3CF39506" w:rsidR="00AE23B2" w:rsidRPr="00F02433" w:rsidRDefault="005706A0" w:rsidP="006660A6">
            <w:pPr>
              <w:spacing w:before="100" w:beforeAutospacing="1" w:after="100" w:afterAutospacing="1"/>
              <w:ind w:right="360"/>
              <w:jc w:val="center"/>
              <w:rPr>
                <w:rFonts w:ascii="Arial" w:eastAsiaTheme="minorHAnsi" w:hAnsi="Arial" w:cs="Arial"/>
                <w:kern w:val="20"/>
                <w:sz w:val="16"/>
                <w:szCs w:val="16"/>
              </w:rPr>
            </w:pPr>
            <w:r>
              <w:rPr>
                <w:rFonts w:ascii="Arial" w:eastAsiaTheme="minorHAnsi" w:hAnsi="Arial" w:cs="Arial"/>
                <w:kern w:val="20"/>
                <w:sz w:val="16"/>
                <w:szCs w:val="16"/>
              </w:rPr>
              <w:t>Nov Board</w:t>
            </w:r>
          </w:p>
        </w:tc>
      </w:tr>
      <w:tr w:rsidR="005706A0" w:rsidRPr="00F02433" w14:paraId="313BC415" w14:textId="77777777" w:rsidTr="006A490B">
        <w:trPr>
          <w:trHeight w:val="427"/>
        </w:trPr>
        <w:tc>
          <w:tcPr>
            <w:tcW w:w="929" w:type="pct"/>
          </w:tcPr>
          <w:p w14:paraId="3FD82A6F" w14:textId="390A6C12" w:rsidR="005706A0" w:rsidRDefault="00D94E2B" w:rsidP="006A490B">
            <w:pPr>
              <w:spacing w:before="100" w:beforeAutospacing="1" w:after="100" w:afterAutospacing="1"/>
              <w:ind w:right="360"/>
              <w:jc w:val="center"/>
              <w:rPr>
                <w:rFonts w:ascii="Arial" w:hAnsi="Arial" w:cs="Arial"/>
                <w:sz w:val="18"/>
                <w:szCs w:val="18"/>
              </w:rPr>
            </w:pPr>
            <w:proofErr w:type="gramStart"/>
            <w:r>
              <w:rPr>
                <w:rFonts w:ascii="Arial" w:hAnsi="Arial" w:cs="Arial"/>
                <w:sz w:val="18"/>
                <w:szCs w:val="18"/>
              </w:rPr>
              <w:t>UKAEA(</w:t>
            </w:r>
            <w:proofErr w:type="gramEnd"/>
            <w:r>
              <w:rPr>
                <w:rFonts w:ascii="Arial" w:hAnsi="Arial" w:cs="Arial"/>
                <w:sz w:val="18"/>
                <w:szCs w:val="18"/>
              </w:rPr>
              <w:t>22)5/</w:t>
            </w:r>
            <w:r w:rsidR="00D24907">
              <w:rPr>
                <w:rFonts w:ascii="Arial" w:hAnsi="Arial" w:cs="Arial"/>
                <w:sz w:val="18"/>
                <w:szCs w:val="18"/>
              </w:rPr>
              <w:t>8</w:t>
            </w:r>
          </w:p>
        </w:tc>
        <w:tc>
          <w:tcPr>
            <w:tcW w:w="2246" w:type="pct"/>
          </w:tcPr>
          <w:p w14:paraId="62E0CA99" w14:textId="67902475" w:rsidR="005706A0" w:rsidRDefault="00D94E2B" w:rsidP="006660A6">
            <w:pPr>
              <w:spacing w:before="100" w:beforeAutospacing="1" w:after="100" w:afterAutospacing="1"/>
              <w:ind w:right="360"/>
              <w:jc w:val="center"/>
              <w:rPr>
                <w:rFonts w:ascii="Arial" w:eastAsiaTheme="minorHAnsi" w:hAnsi="Arial" w:cs="Arial"/>
                <w:kern w:val="20"/>
                <w:sz w:val="16"/>
                <w:szCs w:val="16"/>
              </w:rPr>
            </w:pPr>
            <w:r>
              <w:rPr>
                <w:rFonts w:ascii="Arial" w:eastAsiaTheme="minorHAnsi" w:hAnsi="Arial" w:cs="Arial"/>
                <w:kern w:val="20"/>
                <w:sz w:val="16"/>
                <w:szCs w:val="16"/>
              </w:rPr>
              <w:t xml:space="preserve">UKAEA to update mergers papers </w:t>
            </w:r>
            <w:r w:rsidR="00D53161">
              <w:rPr>
                <w:rFonts w:ascii="Arial" w:eastAsiaTheme="minorHAnsi" w:hAnsi="Arial" w:cs="Arial"/>
                <w:kern w:val="20"/>
                <w:sz w:val="16"/>
                <w:szCs w:val="16"/>
              </w:rPr>
              <w:t>in support of ALB preparations</w:t>
            </w:r>
          </w:p>
        </w:tc>
        <w:tc>
          <w:tcPr>
            <w:tcW w:w="1377" w:type="pct"/>
          </w:tcPr>
          <w:p w14:paraId="64C94D76" w14:textId="119A7B2D" w:rsidR="005706A0" w:rsidRDefault="00D53161" w:rsidP="006A490B">
            <w:pPr>
              <w:spacing w:before="100" w:beforeAutospacing="1" w:after="100" w:afterAutospacing="1"/>
              <w:ind w:right="360"/>
              <w:jc w:val="center"/>
              <w:rPr>
                <w:rFonts w:ascii="Arial" w:eastAsiaTheme="minorHAnsi" w:hAnsi="Arial" w:cs="Arial"/>
                <w:kern w:val="20"/>
                <w:sz w:val="16"/>
                <w:szCs w:val="16"/>
              </w:rPr>
            </w:pPr>
            <w:r>
              <w:rPr>
                <w:rFonts w:ascii="Arial" w:eastAsiaTheme="minorHAnsi" w:hAnsi="Arial" w:cs="Arial"/>
                <w:kern w:val="20"/>
                <w:sz w:val="16"/>
                <w:szCs w:val="16"/>
              </w:rPr>
              <w:t>IC</w:t>
            </w:r>
          </w:p>
        </w:tc>
        <w:tc>
          <w:tcPr>
            <w:tcW w:w="448" w:type="pct"/>
          </w:tcPr>
          <w:p w14:paraId="19AD87B4" w14:textId="3D142BE1" w:rsidR="005706A0" w:rsidRDefault="00D53161" w:rsidP="006660A6">
            <w:pPr>
              <w:spacing w:before="100" w:beforeAutospacing="1" w:after="100" w:afterAutospacing="1"/>
              <w:ind w:right="360"/>
              <w:jc w:val="center"/>
              <w:rPr>
                <w:rFonts w:ascii="Arial" w:eastAsiaTheme="minorHAnsi" w:hAnsi="Arial" w:cs="Arial"/>
                <w:kern w:val="20"/>
                <w:sz w:val="16"/>
                <w:szCs w:val="16"/>
              </w:rPr>
            </w:pPr>
            <w:r>
              <w:rPr>
                <w:rFonts w:ascii="Arial" w:eastAsiaTheme="minorHAnsi" w:hAnsi="Arial" w:cs="Arial"/>
                <w:kern w:val="20"/>
                <w:sz w:val="16"/>
                <w:szCs w:val="16"/>
              </w:rPr>
              <w:t>Jan Board</w:t>
            </w:r>
          </w:p>
        </w:tc>
      </w:tr>
      <w:tr w:rsidR="004911CC" w:rsidRPr="00F02433" w14:paraId="41EA0A84" w14:textId="77777777" w:rsidTr="006A490B">
        <w:trPr>
          <w:trHeight w:val="427"/>
        </w:trPr>
        <w:tc>
          <w:tcPr>
            <w:tcW w:w="929" w:type="pct"/>
          </w:tcPr>
          <w:p w14:paraId="166CB720" w14:textId="4CE44960" w:rsidR="004911CC" w:rsidRDefault="004911CC" w:rsidP="006A490B">
            <w:pPr>
              <w:spacing w:before="100" w:beforeAutospacing="1" w:after="100" w:afterAutospacing="1"/>
              <w:ind w:right="360"/>
              <w:jc w:val="center"/>
              <w:rPr>
                <w:rFonts w:ascii="Arial" w:hAnsi="Arial" w:cs="Arial"/>
                <w:sz w:val="18"/>
                <w:szCs w:val="18"/>
              </w:rPr>
            </w:pPr>
            <w:proofErr w:type="gramStart"/>
            <w:r>
              <w:rPr>
                <w:rFonts w:ascii="Arial" w:hAnsi="Arial" w:cs="Arial"/>
                <w:sz w:val="18"/>
                <w:szCs w:val="18"/>
              </w:rPr>
              <w:t>UKAEA(</w:t>
            </w:r>
            <w:proofErr w:type="gramEnd"/>
            <w:r>
              <w:rPr>
                <w:rFonts w:ascii="Arial" w:hAnsi="Arial" w:cs="Arial"/>
                <w:sz w:val="18"/>
                <w:szCs w:val="18"/>
              </w:rPr>
              <w:t>22)5/</w:t>
            </w:r>
            <w:r w:rsidR="00D24907">
              <w:rPr>
                <w:rFonts w:ascii="Arial" w:hAnsi="Arial" w:cs="Arial"/>
                <w:sz w:val="18"/>
                <w:szCs w:val="18"/>
              </w:rPr>
              <w:t>9</w:t>
            </w:r>
          </w:p>
        </w:tc>
        <w:tc>
          <w:tcPr>
            <w:tcW w:w="2246" w:type="pct"/>
          </w:tcPr>
          <w:p w14:paraId="63BA0A82" w14:textId="4E418A61" w:rsidR="004911CC" w:rsidRDefault="00FE6E1F" w:rsidP="006660A6">
            <w:pPr>
              <w:spacing w:before="100" w:beforeAutospacing="1" w:after="100" w:afterAutospacing="1"/>
              <w:ind w:right="360"/>
              <w:jc w:val="center"/>
              <w:rPr>
                <w:rFonts w:ascii="Arial" w:eastAsiaTheme="minorHAnsi" w:hAnsi="Arial" w:cs="Arial"/>
                <w:kern w:val="20"/>
                <w:sz w:val="16"/>
                <w:szCs w:val="16"/>
              </w:rPr>
            </w:pPr>
            <w:r>
              <w:rPr>
                <w:rFonts w:ascii="Arial" w:eastAsiaTheme="minorHAnsi" w:hAnsi="Arial" w:cs="Arial"/>
                <w:kern w:val="20"/>
                <w:sz w:val="16"/>
                <w:szCs w:val="16"/>
              </w:rPr>
              <w:t>Computing</w:t>
            </w:r>
            <w:r w:rsidR="004911CC">
              <w:rPr>
                <w:rFonts w:ascii="Arial" w:eastAsiaTheme="minorHAnsi" w:hAnsi="Arial" w:cs="Arial"/>
                <w:kern w:val="20"/>
                <w:sz w:val="16"/>
                <w:szCs w:val="16"/>
              </w:rPr>
              <w:t xml:space="preserve"> Division - </w:t>
            </w:r>
            <w:r w:rsidR="004911CC" w:rsidRPr="004911CC">
              <w:rPr>
                <w:rFonts w:ascii="Arial" w:eastAsiaTheme="minorHAnsi" w:hAnsi="Arial" w:cs="Arial"/>
                <w:kern w:val="20"/>
                <w:sz w:val="16"/>
                <w:szCs w:val="16"/>
              </w:rPr>
              <w:t>bring reduced paper on plans</w:t>
            </w:r>
          </w:p>
        </w:tc>
        <w:tc>
          <w:tcPr>
            <w:tcW w:w="1377" w:type="pct"/>
          </w:tcPr>
          <w:p w14:paraId="73320CCB" w14:textId="13487788" w:rsidR="004911CC" w:rsidRDefault="004911CC" w:rsidP="006A490B">
            <w:pPr>
              <w:spacing w:before="100" w:beforeAutospacing="1" w:after="100" w:afterAutospacing="1"/>
              <w:ind w:right="360"/>
              <w:jc w:val="center"/>
              <w:rPr>
                <w:rFonts w:ascii="Arial" w:eastAsiaTheme="minorHAnsi" w:hAnsi="Arial" w:cs="Arial"/>
                <w:kern w:val="20"/>
                <w:sz w:val="16"/>
                <w:szCs w:val="16"/>
              </w:rPr>
            </w:pPr>
            <w:r>
              <w:rPr>
                <w:rFonts w:ascii="Arial" w:eastAsiaTheme="minorHAnsi" w:hAnsi="Arial" w:cs="Arial"/>
                <w:kern w:val="20"/>
                <w:sz w:val="16"/>
                <w:szCs w:val="16"/>
              </w:rPr>
              <w:t>Exec</w:t>
            </w:r>
          </w:p>
        </w:tc>
        <w:tc>
          <w:tcPr>
            <w:tcW w:w="448" w:type="pct"/>
          </w:tcPr>
          <w:p w14:paraId="6221B357" w14:textId="25CB3A52" w:rsidR="004911CC" w:rsidRDefault="004911CC" w:rsidP="006660A6">
            <w:pPr>
              <w:spacing w:before="100" w:beforeAutospacing="1" w:after="100" w:afterAutospacing="1"/>
              <w:ind w:right="360"/>
              <w:jc w:val="center"/>
              <w:rPr>
                <w:rFonts w:ascii="Arial" w:eastAsiaTheme="minorHAnsi" w:hAnsi="Arial" w:cs="Arial"/>
                <w:kern w:val="20"/>
                <w:sz w:val="16"/>
                <w:szCs w:val="16"/>
              </w:rPr>
            </w:pPr>
            <w:r>
              <w:rPr>
                <w:rFonts w:ascii="Arial" w:eastAsiaTheme="minorHAnsi" w:hAnsi="Arial" w:cs="Arial"/>
                <w:kern w:val="20"/>
                <w:sz w:val="16"/>
                <w:szCs w:val="16"/>
              </w:rPr>
              <w:t>Jan Board</w:t>
            </w:r>
          </w:p>
        </w:tc>
      </w:tr>
    </w:tbl>
    <w:p w14:paraId="44E9C2D7" w14:textId="7D508EE1" w:rsidR="00AA19C3" w:rsidRDefault="00AA19C3" w:rsidP="006660A6">
      <w:pPr>
        <w:pStyle w:val="ListNumber"/>
        <w:numPr>
          <w:ilvl w:val="0"/>
          <w:numId w:val="0"/>
        </w:numPr>
        <w:rPr>
          <w:rFonts w:ascii="Arial" w:hAnsi="Arial" w:cs="Arial"/>
        </w:rPr>
      </w:pPr>
    </w:p>
    <w:p w14:paraId="6A0823A6" w14:textId="77777777" w:rsidR="00CB5B50" w:rsidRDefault="00AA19C3" w:rsidP="00AA19C3">
      <w:pPr>
        <w:pStyle w:val="ListNumber"/>
        <w:numPr>
          <w:ilvl w:val="0"/>
          <w:numId w:val="0"/>
        </w:numPr>
        <w:ind w:left="360"/>
        <w:rPr>
          <w:rFonts w:ascii="Arial" w:hAnsi="Arial" w:cs="Arial"/>
          <w:b/>
          <w:bCs/>
          <w:i/>
          <w:iCs/>
        </w:rPr>
      </w:pPr>
      <w:r w:rsidRPr="004A69DE">
        <w:rPr>
          <w:rFonts w:ascii="Arial" w:hAnsi="Arial" w:cs="Arial"/>
          <w:b/>
          <w:bCs/>
          <w:i/>
          <w:iCs/>
        </w:rPr>
        <w:t>Decisions</w:t>
      </w:r>
      <w:r>
        <w:rPr>
          <w:rFonts w:ascii="Arial" w:hAnsi="Arial" w:cs="Arial"/>
          <w:b/>
          <w:bCs/>
          <w:i/>
          <w:iCs/>
        </w:rPr>
        <w:t xml:space="preserve">: </w:t>
      </w:r>
    </w:p>
    <w:p w14:paraId="5AA77AEB" w14:textId="2E633997" w:rsidR="00CC5218" w:rsidRDefault="00667DE0" w:rsidP="00911942">
      <w:pPr>
        <w:pStyle w:val="ListNumber2"/>
        <w:numPr>
          <w:ilvl w:val="0"/>
          <w:numId w:val="0"/>
        </w:numPr>
      </w:pPr>
      <w:proofErr w:type="gramStart"/>
      <w:r w:rsidRPr="0093686D">
        <w:rPr>
          <w:b/>
          <w:bCs/>
        </w:rPr>
        <w:t>UKAEA(</w:t>
      </w:r>
      <w:proofErr w:type="gramEnd"/>
      <w:r w:rsidRPr="0093686D">
        <w:rPr>
          <w:b/>
          <w:bCs/>
        </w:rPr>
        <w:t>22)5/D</w:t>
      </w:r>
      <w:r w:rsidR="00FB6A21">
        <w:rPr>
          <w:b/>
          <w:bCs/>
        </w:rPr>
        <w:t>3</w:t>
      </w:r>
      <w:r>
        <w:rPr>
          <w:b/>
          <w:bCs/>
        </w:rPr>
        <w:t xml:space="preserve"> </w:t>
      </w:r>
      <w:r w:rsidR="00F26442" w:rsidRPr="00F26442">
        <w:t>New Head of Campus Dev</w:t>
      </w:r>
      <w:r w:rsidR="00F26442">
        <w:t>elopment</w:t>
      </w:r>
      <w:r w:rsidR="00F26442" w:rsidRPr="00F26442">
        <w:t xml:space="preserve"> – Board approves new delegation</w:t>
      </w:r>
    </w:p>
    <w:p w14:paraId="7CE753F0" w14:textId="77777777" w:rsidR="00FC6EE2" w:rsidRDefault="00FC6EE2" w:rsidP="00911942">
      <w:pPr>
        <w:pStyle w:val="ListNumber"/>
        <w:numPr>
          <w:ilvl w:val="0"/>
          <w:numId w:val="0"/>
        </w:numPr>
        <w:ind w:left="360" w:hanging="360"/>
        <w:rPr>
          <w:rFonts w:ascii="Arial" w:hAnsi="Arial" w:cs="Arial"/>
          <w:b/>
          <w:bCs/>
          <w:sz w:val="28"/>
          <w:szCs w:val="28"/>
        </w:rPr>
      </w:pPr>
      <w:r>
        <w:rPr>
          <w:rFonts w:ascii="Arial" w:hAnsi="Arial" w:cs="Arial"/>
          <w:b/>
          <w:bCs/>
          <w:sz w:val="28"/>
          <w:szCs w:val="28"/>
        </w:rPr>
        <w:t>-------</w:t>
      </w:r>
    </w:p>
    <w:p w14:paraId="7DAE7202" w14:textId="453AD417" w:rsidR="00911942" w:rsidRPr="00FC6EE2" w:rsidRDefault="00911942" w:rsidP="00911942">
      <w:pPr>
        <w:pStyle w:val="ListNumber"/>
        <w:numPr>
          <w:ilvl w:val="0"/>
          <w:numId w:val="0"/>
        </w:numPr>
        <w:ind w:left="360" w:hanging="360"/>
        <w:rPr>
          <w:rFonts w:ascii="Arial" w:hAnsi="Arial" w:cs="Arial"/>
          <w:b/>
          <w:bCs/>
          <w:sz w:val="28"/>
          <w:szCs w:val="28"/>
        </w:rPr>
      </w:pPr>
      <w:r w:rsidRPr="00FC6EE2">
        <w:rPr>
          <w:rFonts w:ascii="Arial" w:hAnsi="Arial" w:cs="Arial"/>
          <w:b/>
          <w:bCs/>
          <w:sz w:val="28"/>
          <w:szCs w:val="28"/>
        </w:rPr>
        <w:t>End of Minutes</w:t>
      </w:r>
    </w:p>
    <w:p w14:paraId="6573E6D6" w14:textId="77777777" w:rsidR="00911942" w:rsidRPr="00E72E7F" w:rsidRDefault="00911942" w:rsidP="00911942">
      <w:pPr>
        <w:pStyle w:val="ListNumber2"/>
        <w:numPr>
          <w:ilvl w:val="0"/>
          <w:numId w:val="0"/>
        </w:numPr>
      </w:pPr>
    </w:p>
    <w:sectPr w:rsidR="00911942" w:rsidRPr="00E72E7F" w:rsidSect="00FA59C1">
      <w:headerReference w:type="default" r:id="rId10"/>
      <w:footerReference w:type="default" r:id="rId11"/>
      <w:pgSz w:w="12240" w:h="15840" w:code="1"/>
      <w:pgMar w:top="720" w:right="1440" w:bottom="1440" w:left="1440" w:header="11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3950" w14:textId="77777777" w:rsidR="00C1208A" w:rsidRDefault="00C1208A" w:rsidP="00A66B18">
      <w:pPr>
        <w:spacing w:after="0"/>
      </w:pPr>
      <w:r>
        <w:separator/>
      </w:r>
    </w:p>
  </w:endnote>
  <w:endnote w:type="continuationSeparator" w:id="0">
    <w:p w14:paraId="2561F1F3" w14:textId="77777777" w:rsidR="00C1208A" w:rsidRDefault="00C1208A" w:rsidP="00A66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818972"/>
      <w:docPartObj>
        <w:docPartGallery w:val="Page Numbers (Bottom of Page)"/>
        <w:docPartUnique/>
      </w:docPartObj>
    </w:sdtPr>
    <w:sdtEndPr>
      <w:rPr>
        <w:noProof/>
      </w:rPr>
    </w:sdtEndPr>
    <w:sdtContent>
      <w:p w14:paraId="24160DE2" w14:textId="355197DE" w:rsidR="00E0636D" w:rsidRDefault="00E063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0CEE57" w14:textId="77777777" w:rsidR="00E0636D" w:rsidRDefault="00E0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E041" w14:textId="77777777" w:rsidR="00C1208A" w:rsidRDefault="00C1208A" w:rsidP="00A66B18">
      <w:pPr>
        <w:spacing w:after="0"/>
      </w:pPr>
      <w:r>
        <w:separator/>
      </w:r>
    </w:p>
  </w:footnote>
  <w:footnote w:type="continuationSeparator" w:id="0">
    <w:p w14:paraId="22FBDD24" w14:textId="77777777" w:rsidR="00C1208A" w:rsidRDefault="00C1208A" w:rsidP="00A66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0E5D" w14:textId="29E1D41B" w:rsidR="007E6816" w:rsidRDefault="007E6816" w:rsidP="00FD42E8">
    <w:pPr>
      <w:pStyle w:val="Header"/>
      <w:spacing w:after="240"/>
    </w:pPr>
    <w:r>
      <w:rPr>
        <w:noProof/>
      </w:rPr>
      <w:drawing>
        <wp:inline distT="0" distB="0" distL="0" distR="0" wp14:anchorId="31767E21" wp14:editId="688A8E88">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334AB76"/>
    <w:lvl w:ilvl="0">
      <w:start w:val="1"/>
      <w:numFmt w:val="decimal"/>
      <w:lvlText w:val="%1."/>
      <w:lvlJc w:val="left"/>
      <w:pPr>
        <w:tabs>
          <w:tab w:val="num" w:pos="643"/>
        </w:tabs>
        <w:ind w:left="643" w:hanging="360"/>
      </w:pPr>
    </w:lvl>
  </w:abstractNum>
  <w:abstractNum w:abstractNumId="1"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D856E6BA"/>
    <w:lvl w:ilvl="0">
      <w:start w:val="1"/>
      <w:numFmt w:val="decimal"/>
      <w:lvlText w:val="%1."/>
      <w:lvlJc w:val="left"/>
      <w:pPr>
        <w:tabs>
          <w:tab w:val="num" w:pos="360"/>
        </w:tabs>
        <w:ind w:left="360" w:hanging="360"/>
      </w:pPr>
    </w:lvl>
  </w:abstractNum>
  <w:abstractNum w:abstractNumId="3" w15:restartNumberingAfterBreak="0">
    <w:nsid w:val="021210D2"/>
    <w:multiLevelType w:val="multilevel"/>
    <w:tmpl w:val="EA0A2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320B5"/>
    <w:multiLevelType w:val="multilevel"/>
    <w:tmpl w:val="F2BA6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9010B"/>
    <w:multiLevelType w:val="hybridMultilevel"/>
    <w:tmpl w:val="492A1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9522AD"/>
    <w:multiLevelType w:val="multilevel"/>
    <w:tmpl w:val="DF3EF906"/>
    <w:lvl w:ilvl="0">
      <w:start w:val="1"/>
      <w:numFmt w:val="decimal"/>
      <w:pStyle w:val="ListNumber"/>
      <w:lvlText w:val="%1."/>
      <w:lvlJc w:val="left"/>
      <w:pPr>
        <w:ind w:left="360" w:hanging="360"/>
      </w:pPr>
      <w:rPr>
        <w:rFonts w:asciiTheme="minorHAnsi" w:hAnsiTheme="minorHAnsi" w:hint="default"/>
        <w:b/>
        <w:bCs/>
      </w:rPr>
    </w:lvl>
    <w:lvl w:ilvl="1">
      <w:start w:val="1"/>
      <w:numFmt w:val="lowerRoman"/>
      <w:pStyle w:val="ListNumber2"/>
      <w:lvlText w:val="%2."/>
      <w:lvlJc w:val="right"/>
      <w:pPr>
        <w:ind w:left="720" w:hanging="360"/>
      </w:pPr>
      <w:rPr>
        <w:rFonts w:hint="default"/>
        <w:b/>
        <w:bCs/>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B70B8D"/>
    <w:multiLevelType w:val="hybridMultilevel"/>
    <w:tmpl w:val="BCC0A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6A57E7"/>
    <w:multiLevelType w:val="hybridMultilevel"/>
    <w:tmpl w:val="14AED2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102D3A"/>
    <w:multiLevelType w:val="hybridMultilevel"/>
    <w:tmpl w:val="6A7ED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6D5C07"/>
    <w:multiLevelType w:val="hybridMultilevel"/>
    <w:tmpl w:val="9FF89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020C59"/>
    <w:multiLevelType w:val="hybridMultilevel"/>
    <w:tmpl w:val="B0D2F2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F72695"/>
    <w:multiLevelType w:val="multilevel"/>
    <w:tmpl w:val="AC7C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CD1DFC"/>
    <w:multiLevelType w:val="hybridMultilevel"/>
    <w:tmpl w:val="01C2B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B6D53"/>
    <w:multiLevelType w:val="multilevel"/>
    <w:tmpl w:val="9D927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7"/>
  </w:num>
  <w:num w:numId="4">
    <w:abstractNumId w:val="9"/>
  </w:num>
  <w:num w:numId="5">
    <w:abstractNumId w:val="13"/>
  </w:num>
  <w:num w:numId="6">
    <w:abstractNumId w:val="5"/>
  </w:num>
  <w:num w:numId="7">
    <w:abstractNumId w:val="8"/>
  </w:num>
  <w:num w:numId="8">
    <w:abstractNumId w:val="11"/>
  </w:num>
  <w:num w:numId="9">
    <w:abstractNumId w:val="6"/>
  </w:num>
  <w:num w:numId="10">
    <w:abstractNumId w:val="2"/>
  </w:num>
  <w:num w:numId="11">
    <w:abstractNumId w:val="12"/>
  </w:num>
  <w:num w:numId="12">
    <w:abstractNumId w:val="14"/>
  </w:num>
  <w:num w:numId="13">
    <w:abstractNumId w:val="4"/>
  </w:num>
  <w:num w:numId="14">
    <w:abstractNumId w:val="3"/>
  </w:num>
  <w:num w:numId="15">
    <w:abstractNumId w:val="0"/>
  </w:num>
  <w:num w:numId="16">
    <w:abstractNumId w:val="6"/>
  </w:num>
  <w:num w:numId="17">
    <w:abstractNumId w:val="6"/>
  </w:num>
  <w:num w:numId="18">
    <w:abstractNumId w:val="10"/>
  </w:num>
  <w:num w:numId="19">
    <w:abstractNumId w:val="6"/>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6"/>
    <w:rsid w:val="00000BBD"/>
    <w:rsid w:val="00002752"/>
    <w:rsid w:val="000050BC"/>
    <w:rsid w:val="0000570A"/>
    <w:rsid w:val="00007033"/>
    <w:rsid w:val="00011221"/>
    <w:rsid w:val="00011954"/>
    <w:rsid w:val="00011EF7"/>
    <w:rsid w:val="0001369A"/>
    <w:rsid w:val="00013CEE"/>
    <w:rsid w:val="000146F5"/>
    <w:rsid w:val="0001673F"/>
    <w:rsid w:val="000167F6"/>
    <w:rsid w:val="00016EF3"/>
    <w:rsid w:val="00020205"/>
    <w:rsid w:val="0002303D"/>
    <w:rsid w:val="00023359"/>
    <w:rsid w:val="000237D3"/>
    <w:rsid w:val="0002545D"/>
    <w:rsid w:val="00025805"/>
    <w:rsid w:val="00026E94"/>
    <w:rsid w:val="00030245"/>
    <w:rsid w:val="00031D0E"/>
    <w:rsid w:val="00032D8C"/>
    <w:rsid w:val="00035381"/>
    <w:rsid w:val="000361A1"/>
    <w:rsid w:val="0004103B"/>
    <w:rsid w:val="000410F4"/>
    <w:rsid w:val="00041FDB"/>
    <w:rsid w:val="00042A47"/>
    <w:rsid w:val="0004548E"/>
    <w:rsid w:val="00045EF6"/>
    <w:rsid w:val="00046686"/>
    <w:rsid w:val="0005071E"/>
    <w:rsid w:val="00051084"/>
    <w:rsid w:val="00051674"/>
    <w:rsid w:val="00051E9B"/>
    <w:rsid w:val="00052F2E"/>
    <w:rsid w:val="00053B38"/>
    <w:rsid w:val="000554AC"/>
    <w:rsid w:val="00056474"/>
    <w:rsid w:val="00057D1B"/>
    <w:rsid w:val="00060A0D"/>
    <w:rsid w:val="00060B08"/>
    <w:rsid w:val="00062A9A"/>
    <w:rsid w:val="00066150"/>
    <w:rsid w:val="00071653"/>
    <w:rsid w:val="00071A66"/>
    <w:rsid w:val="000756A6"/>
    <w:rsid w:val="00081351"/>
    <w:rsid w:val="00083919"/>
    <w:rsid w:val="00083BAA"/>
    <w:rsid w:val="0008441B"/>
    <w:rsid w:val="000845C5"/>
    <w:rsid w:val="00087CA4"/>
    <w:rsid w:val="00095AC5"/>
    <w:rsid w:val="00095FCB"/>
    <w:rsid w:val="00096671"/>
    <w:rsid w:val="00097AC6"/>
    <w:rsid w:val="000A090A"/>
    <w:rsid w:val="000A0AB6"/>
    <w:rsid w:val="000A13BC"/>
    <w:rsid w:val="000A53C5"/>
    <w:rsid w:val="000A643B"/>
    <w:rsid w:val="000A7977"/>
    <w:rsid w:val="000B0F03"/>
    <w:rsid w:val="000B1AA4"/>
    <w:rsid w:val="000B1F1D"/>
    <w:rsid w:val="000B2759"/>
    <w:rsid w:val="000B62B3"/>
    <w:rsid w:val="000B63E2"/>
    <w:rsid w:val="000B78AC"/>
    <w:rsid w:val="000C05BC"/>
    <w:rsid w:val="000C0F71"/>
    <w:rsid w:val="000C2E76"/>
    <w:rsid w:val="000C3C35"/>
    <w:rsid w:val="000C49A4"/>
    <w:rsid w:val="000C66FB"/>
    <w:rsid w:val="000C79F9"/>
    <w:rsid w:val="000D01D2"/>
    <w:rsid w:val="000D0FD2"/>
    <w:rsid w:val="000D2362"/>
    <w:rsid w:val="000D3ED7"/>
    <w:rsid w:val="000D3FF0"/>
    <w:rsid w:val="000D40EF"/>
    <w:rsid w:val="000D4344"/>
    <w:rsid w:val="000D5040"/>
    <w:rsid w:val="000D59B5"/>
    <w:rsid w:val="000D65D6"/>
    <w:rsid w:val="000D7016"/>
    <w:rsid w:val="000D7347"/>
    <w:rsid w:val="000D7D4D"/>
    <w:rsid w:val="000E0DED"/>
    <w:rsid w:val="000E2BFC"/>
    <w:rsid w:val="000E2C62"/>
    <w:rsid w:val="000E3079"/>
    <w:rsid w:val="000E3AE7"/>
    <w:rsid w:val="000E3FBF"/>
    <w:rsid w:val="000E454C"/>
    <w:rsid w:val="000E6851"/>
    <w:rsid w:val="000F015D"/>
    <w:rsid w:val="000F0276"/>
    <w:rsid w:val="000F1401"/>
    <w:rsid w:val="000F16E3"/>
    <w:rsid w:val="000F1A2F"/>
    <w:rsid w:val="000F3900"/>
    <w:rsid w:val="000F3E9B"/>
    <w:rsid w:val="000F7AF5"/>
    <w:rsid w:val="000F7F3B"/>
    <w:rsid w:val="00101A7F"/>
    <w:rsid w:val="00101CD1"/>
    <w:rsid w:val="00102F2E"/>
    <w:rsid w:val="0010323C"/>
    <w:rsid w:val="00103247"/>
    <w:rsid w:val="00103583"/>
    <w:rsid w:val="0010525B"/>
    <w:rsid w:val="00105ED2"/>
    <w:rsid w:val="0010680C"/>
    <w:rsid w:val="00107808"/>
    <w:rsid w:val="00111CB4"/>
    <w:rsid w:val="00114E6E"/>
    <w:rsid w:val="00115ADE"/>
    <w:rsid w:val="00115FC1"/>
    <w:rsid w:val="001214C5"/>
    <w:rsid w:val="001232C7"/>
    <w:rsid w:val="00125765"/>
    <w:rsid w:val="00125D14"/>
    <w:rsid w:val="0012707A"/>
    <w:rsid w:val="00127DFB"/>
    <w:rsid w:val="00133C8A"/>
    <w:rsid w:val="0013535B"/>
    <w:rsid w:val="00135EED"/>
    <w:rsid w:val="00135F58"/>
    <w:rsid w:val="00137415"/>
    <w:rsid w:val="00140FFF"/>
    <w:rsid w:val="0014133D"/>
    <w:rsid w:val="00143499"/>
    <w:rsid w:val="001472AD"/>
    <w:rsid w:val="0015066C"/>
    <w:rsid w:val="00150916"/>
    <w:rsid w:val="00154B55"/>
    <w:rsid w:val="0015544C"/>
    <w:rsid w:val="00160DE8"/>
    <w:rsid w:val="00163267"/>
    <w:rsid w:val="00163390"/>
    <w:rsid w:val="00165536"/>
    <w:rsid w:val="00166A96"/>
    <w:rsid w:val="00171590"/>
    <w:rsid w:val="00171C9E"/>
    <w:rsid w:val="001766D6"/>
    <w:rsid w:val="00177259"/>
    <w:rsid w:val="0017737E"/>
    <w:rsid w:val="00181475"/>
    <w:rsid w:val="00183863"/>
    <w:rsid w:val="00185A17"/>
    <w:rsid w:val="001872DE"/>
    <w:rsid w:val="0019000B"/>
    <w:rsid w:val="00191C9C"/>
    <w:rsid w:val="00191D20"/>
    <w:rsid w:val="00192360"/>
    <w:rsid w:val="001927A8"/>
    <w:rsid w:val="00195200"/>
    <w:rsid w:val="001967C7"/>
    <w:rsid w:val="00197BC1"/>
    <w:rsid w:val="001A01F4"/>
    <w:rsid w:val="001A0889"/>
    <w:rsid w:val="001A0927"/>
    <w:rsid w:val="001A1A58"/>
    <w:rsid w:val="001A226D"/>
    <w:rsid w:val="001A3BFC"/>
    <w:rsid w:val="001A4ED7"/>
    <w:rsid w:val="001A53DE"/>
    <w:rsid w:val="001B18B1"/>
    <w:rsid w:val="001B1C44"/>
    <w:rsid w:val="001B3271"/>
    <w:rsid w:val="001B3450"/>
    <w:rsid w:val="001B60F8"/>
    <w:rsid w:val="001B704E"/>
    <w:rsid w:val="001C15CA"/>
    <w:rsid w:val="001C1ABB"/>
    <w:rsid w:val="001C216A"/>
    <w:rsid w:val="001C30F6"/>
    <w:rsid w:val="001C37F4"/>
    <w:rsid w:val="001C4330"/>
    <w:rsid w:val="001C5601"/>
    <w:rsid w:val="001C63D6"/>
    <w:rsid w:val="001C77D5"/>
    <w:rsid w:val="001C7F91"/>
    <w:rsid w:val="001D0A89"/>
    <w:rsid w:val="001D6925"/>
    <w:rsid w:val="001E023D"/>
    <w:rsid w:val="001E0962"/>
    <w:rsid w:val="001E0CDF"/>
    <w:rsid w:val="001E12DC"/>
    <w:rsid w:val="001E209F"/>
    <w:rsid w:val="001E2320"/>
    <w:rsid w:val="001E2CAD"/>
    <w:rsid w:val="001E2F5D"/>
    <w:rsid w:val="001E411B"/>
    <w:rsid w:val="001E491F"/>
    <w:rsid w:val="001E4D2C"/>
    <w:rsid w:val="001E4D35"/>
    <w:rsid w:val="001E595C"/>
    <w:rsid w:val="001E5C8A"/>
    <w:rsid w:val="001E6F56"/>
    <w:rsid w:val="001E79D2"/>
    <w:rsid w:val="001F0422"/>
    <w:rsid w:val="001F0428"/>
    <w:rsid w:val="001F2A0B"/>
    <w:rsid w:val="001F5899"/>
    <w:rsid w:val="001F6A19"/>
    <w:rsid w:val="00202EB7"/>
    <w:rsid w:val="0020325C"/>
    <w:rsid w:val="00203D18"/>
    <w:rsid w:val="002079D7"/>
    <w:rsid w:val="00210E1B"/>
    <w:rsid w:val="00211416"/>
    <w:rsid w:val="00213089"/>
    <w:rsid w:val="002133AC"/>
    <w:rsid w:val="002133FD"/>
    <w:rsid w:val="00214E28"/>
    <w:rsid w:val="00216B61"/>
    <w:rsid w:val="00220588"/>
    <w:rsid w:val="00220F17"/>
    <w:rsid w:val="00222590"/>
    <w:rsid w:val="002246C2"/>
    <w:rsid w:val="0022547B"/>
    <w:rsid w:val="00227DB0"/>
    <w:rsid w:val="00232ED7"/>
    <w:rsid w:val="0023509F"/>
    <w:rsid w:val="00236AAB"/>
    <w:rsid w:val="002413B9"/>
    <w:rsid w:val="002428C7"/>
    <w:rsid w:val="00242E07"/>
    <w:rsid w:val="00243E44"/>
    <w:rsid w:val="00243FD0"/>
    <w:rsid w:val="0024624F"/>
    <w:rsid w:val="0024626A"/>
    <w:rsid w:val="002539D7"/>
    <w:rsid w:val="00253F6D"/>
    <w:rsid w:val="00260E61"/>
    <w:rsid w:val="002610C5"/>
    <w:rsid w:val="002640F3"/>
    <w:rsid w:val="0026548A"/>
    <w:rsid w:val="0026785B"/>
    <w:rsid w:val="00267D85"/>
    <w:rsid w:val="00271F13"/>
    <w:rsid w:val="00272FDC"/>
    <w:rsid w:val="00274501"/>
    <w:rsid w:val="00276DB8"/>
    <w:rsid w:val="0028051D"/>
    <w:rsid w:val="002812D5"/>
    <w:rsid w:val="002821EC"/>
    <w:rsid w:val="0028340A"/>
    <w:rsid w:val="002849E6"/>
    <w:rsid w:val="00284FA5"/>
    <w:rsid w:val="002860A6"/>
    <w:rsid w:val="0029230D"/>
    <w:rsid w:val="0029470A"/>
    <w:rsid w:val="00294B69"/>
    <w:rsid w:val="00295694"/>
    <w:rsid w:val="0029586D"/>
    <w:rsid w:val="00296502"/>
    <w:rsid w:val="00296886"/>
    <w:rsid w:val="00296E26"/>
    <w:rsid w:val="00297A2B"/>
    <w:rsid w:val="00297B58"/>
    <w:rsid w:val="002A2F36"/>
    <w:rsid w:val="002A2FE8"/>
    <w:rsid w:val="002A5725"/>
    <w:rsid w:val="002A63F1"/>
    <w:rsid w:val="002A75C6"/>
    <w:rsid w:val="002B379C"/>
    <w:rsid w:val="002B46CA"/>
    <w:rsid w:val="002B4764"/>
    <w:rsid w:val="002B494A"/>
    <w:rsid w:val="002B5CF3"/>
    <w:rsid w:val="002B5F89"/>
    <w:rsid w:val="002B6434"/>
    <w:rsid w:val="002C0AD7"/>
    <w:rsid w:val="002C1D36"/>
    <w:rsid w:val="002C1E50"/>
    <w:rsid w:val="002C5821"/>
    <w:rsid w:val="002C5BAD"/>
    <w:rsid w:val="002C643D"/>
    <w:rsid w:val="002C6D6C"/>
    <w:rsid w:val="002C738D"/>
    <w:rsid w:val="002C74B6"/>
    <w:rsid w:val="002C751C"/>
    <w:rsid w:val="002C7EF5"/>
    <w:rsid w:val="002D0AAF"/>
    <w:rsid w:val="002D182E"/>
    <w:rsid w:val="002D2217"/>
    <w:rsid w:val="002D3D7A"/>
    <w:rsid w:val="002D432A"/>
    <w:rsid w:val="002D6B28"/>
    <w:rsid w:val="002D7C8E"/>
    <w:rsid w:val="002E47E7"/>
    <w:rsid w:val="002E4A54"/>
    <w:rsid w:val="002F0C32"/>
    <w:rsid w:val="002F1D85"/>
    <w:rsid w:val="002F439A"/>
    <w:rsid w:val="002F7029"/>
    <w:rsid w:val="003001C3"/>
    <w:rsid w:val="003002D9"/>
    <w:rsid w:val="00301133"/>
    <w:rsid w:val="00305451"/>
    <w:rsid w:val="00306CA1"/>
    <w:rsid w:val="003072E5"/>
    <w:rsid w:val="00311A9A"/>
    <w:rsid w:val="00320AB9"/>
    <w:rsid w:val="00320E4B"/>
    <w:rsid w:val="003216F5"/>
    <w:rsid w:val="00321DDB"/>
    <w:rsid w:val="00321E8A"/>
    <w:rsid w:val="003235A4"/>
    <w:rsid w:val="0032585A"/>
    <w:rsid w:val="00325AD4"/>
    <w:rsid w:val="00327331"/>
    <w:rsid w:val="00327F29"/>
    <w:rsid w:val="0033448D"/>
    <w:rsid w:val="00334EBB"/>
    <w:rsid w:val="00336193"/>
    <w:rsid w:val="00336804"/>
    <w:rsid w:val="00337855"/>
    <w:rsid w:val="00340B0B"/>
    <w:rsid w:val="00340EDA"/>
    <w:rsid w:val="003410AA"/>
    <w:rsid w:val="003443D4"/>
    <w:rsid w:val="0034473E"/>
    <w:rsid w:val="00344CB8"/>
    <w:rsid w:val="00344E92"/>
    <w:rsid w:val="00346941"/>
    <w:rsid w:val="00350D3D"/>
    <w:rsid w:val="00351066"/>
    <w:rsid w:val="00352B81"/>
    <w:rsid w:val="00352DAE"/>
    <w:rsid w:val="00354CF2"/>
    <w:rsid w:val="003563B4"/>
    <w:rsid w:val="00356EF7"/>
    <w:rsid w:val="003578B8"/>
    <w:rsid w:val="0036174E"/>
    <w:rsid w:val="003632E1"/>
    <w:rsid w:val="003635BE"/>
    <w:rsid w:val="00365901"/>
    <w:rsid w:val="00366D3B"/>
    <w:rsid w:val="003710C3"/>
    <w:rsid w:val="003715EA"/>
    <w:rsid w:val="003718CC"/>
    <w:rsid w:val="00372047"/>
    <w:rsid w:val="00372479"/>
    <w:rsid w:val="00372A32"/>
    <w:rsid w:val="00372D7B"/>
    <w:rsid w:val="003730C0"/>
    <w:rsid w:val="0037339E"/>
    <w:rsid w:val="003767DB"/>
    <w:rsid w:val="00377B2F"/>
    <w:rsid w:val="00382C26"/>
    <w:rsid w:val="003848EE"/>
    <w:rsid w:val="00385B2F"/>
    <w:rsid w:val="00386253"/>
    <w:rsid w:val="00387348"/>
    <w:rsid w:val="00391E51"/>
    <w:rsid w:val="003920E3"/>
    <w:rsid w:val="003921C2"/>
    <w:rsid w:val="00392DA6"/>
    <w:rsid w:val="003941C9"/>
    <w:rsid w:val="00396F6F"/>
    <w:rsid w:val="00397BF3"/>
    <w:rsid w:val="00397FDA"/>
    <w:rsid w:val="003A0150"/>
    <w:rsid w:val="003A09C2"/>
    <w:rsid w:val="003A0C84"/>
    <w:rsid w:val="003A1CE1"/>
    <w:rsid w:val="003A2389"/>
    <w:rsid w:val="003A33C5"/>
    <w:rsid w:val="003A4272"/>
    <w:rsid w:val="003B0D84"/>
    <w:rsid w:val="003B1A29"/>
    <w:rsid w:val="003B2B80"/>
    <w:rsid w:val="003B7E67"/>
    <w:rsid w:val="003C2B71"/>
    <w:rsid w:val="003C3280"/>
    <w:rsid w:val="003C32DA"/>
    <w:rsid w:val="003C365A"/>
    <w:rsid w:val="003C3A93"/>
    <w:rsid w:val="003C4CAA"/>
    <w:rsid w:val="003C5711"/>
    <w:rsid w:val="003C6E1F"/>
    <w:rsid w:val="003C746D"/>
    <w:rsid w:val="003D13CF"/>
    <w:rsid w:val="003D15EC"/>
    <w:rsid w:val="003D2D1A"/>
    <w:rsid w:val="003E02BD"/>
    <w:rsid w:val="003E0ED6"/>
    <w:rsid w:val="003E2388"/>
    <w:rsid w:val="003E24DF"/>
    <w:rsid w:val="003E31F4"/>
    <w:rsid w:val="003E3D8A"/>
    <w:rsid w:val="003E40C4"/>
    <w:rsid w:val="003E4282"/>
    <w:rsid w:val="003E505B"/>
    <w:rsid w:val="003E5C2C"/>
    <w:rsid w:val="003E649A"/>
    <w:rsid w:val="003E6C05"/>
    <w:rsid w:val="003E71F7"/>
    <w:rsid w:val="003E7726"/>
    <w:rsid w:val="003F0EBE"/>
    <w:rsid w:val="003F6F8A"/>
    <w:rsid w:val="00400219"/>
    <w:rsid w:val="004005D0"/>
    <w:rsid w:val="00401421"/>
    <w:rsid w:val="004021DC"/>
    <w:rsid w:val="004025BF"/>
    <w:rsid w:val="00403488"/>
    <w:rsid w:val="00403814"/>
    <w:rsid w:val="00413A3A"/>
    <w:rsid w:val="0041428F"/>
    <w:rsid w:val="00414831"/>
    <w:rsid w:val="00414910"/>
    <w:rsid w:val="004157B4"/>
    <w:rsid w:val="004158A9"/>
    <w:rsid w:val="0041661D"/>
    <w:rsid w:val="004170A0"/>
    <w:rsid w:val="0042332E"/>
    <w:rsid w:val="0042424B"/>
    <w:rsid w:val="00424C86"/>
    <w:rsid w:val="00427F8B"/>
    <w:rsid w:val="004303FA"/>
    <w:rsid w:val="00432C53"/>
    <w:rsid w:val="004351BA"/>
    <w:rsid w:val="00435A96"/>
    <w:rsid w:val="00437B25"/>
    <w:rsid w:val="00437B7C"/>
    <w:rsid w:val="00437F1F"/>
    <w:rsid w:val="00437FA2"/>
    <w:rsid w:val="0044096D"/>
    <w:rsid w:val="0044241A"/>
    <w:rsid w:val="004428BE"/>
    <w:rsid w:val="004428ED"/>
    <w:rsid w:val="0044612F"/>
    <w:rsid w:val="0044618D"/>
    <w:rsid w:val="00446EDF"/>
    <w:rsid w:val="004473C7"/>
    <w:rsid w:val="004479FB"/>
    <w:rsid w:val="00450053"/>
    <w:rsid w:val="00450F53"/>
    <w:rsid w:val="00455239"/>
    <w:rsid w:val="00455F7A"/>
    <w:rsid w:val="0045602D"/>
    <w:rsid w:val="00456D8F"/>
    <w:rsid w:val="004576AB"/>
    <w:rsid w:val="00461E9F"/>
    <w:rsid w:val="0046218B"/>
    <w:rsid w:val="00464813"/>
    <w:rsid w:val="00464AD0"/>
    <w:rsid w:val="00465650"/>
    <w:rsid w:val="004668E2"/>
    <w:rsid w:val="00467A89"/>
    <w:rsid w:val="00472CC0"/>
    <w:rsid w:val="00473BFA"/>
    <w:rsid w:val="00476ED5"/>
    <w:rsid w:val="00477CD7"/>
    <w:rsid w:val="00480C20"/>
    <w:rsid w:val="00481E44"/>
    <w:rsid w:val="00482883"/>
    <w:rsid w:val="00484487"/>
    <w:rsid w:val="0048461A"/>
    <w:rsid w:val="0048762C"/>
    <w:rsid w:val="004911CC"/>
    <w:rsid w:val="0049213F"/>
    <w:rsid w:val="00493FB8"/>
    <w:rsid w:val="00494750"/>
    <w:rsid w:val="00497A5E"/>
    <w:rsid w:val="004A1274"/>
    <w:rsid w:val="004A2B0D"/>
    <w:rsid w:val="004A39B4"/>
    <w:rsid w:val="004A4329"/>
    <w:rsid w:val="004A5C81"/>
    <w:rsid w:val="004A69DE"/>
    <w:rsid w:val="004B055A"/>
    <w:rsid w:val="004B119F"/>
    <w:rsid w:val="004B19B5"/>
    <w:rsid w:val="004B1A5D"/>
    <w:rsid w:val="004B22C0"/>
    <w:rsid w:val="004B3550"/>
    <w:rsid w:val="004B37F7"/>
    <w:rsid w:val="004B5055"/>
    <w:rsid w:val="004B6124"/>
    <w:rsid w:val="004B620D"/>
    <w:rsid w:val="004B70BE"/>
    <w:rsid w:val="004C3F42"/>
    <w:rsid w:val="004C5405"/>
    <w:rsid w:val="004D4922"/>
    <w:rsid w:val="004E132C"/>
    <w:rsid w:val="004E6718"/>
    <w:rsid w:val="004F03A4"/>
    <w:rsid w:val="004F2C9B"/>
    <w:rsid w:val="004F33BE"/>
    <w:rsid w:val="004F3CA3"/>
    <w:rsid w:val="0050217E"/>
    <w:rsid w:val="005025E9"/>
    <w:rsid w:val="00503142"/>
    <w:rsid w:val="00503D2D"/>
    <w:rsid w:val="0050403E"/>
    <w:rsid w:val="0050477C"/>
    <w:rsid w:val="00504AEE"/>
    <w:rsid w:val="00506E2B"/>
    <w:rsid w:val="00510BA6"/>
    <w:rsid w:val="00514779"/>
    <w:rsid w:val="00514F88"/>
    <w:rsid w:val="00515EA7"/>
    <w:rsid w:val="00520CE1"/>
    <w:rsid w:val="00523999"/>
    <w:rsid w:val="00524DC0"/>
    <w:rsid w:val="00527044"/>
    <w:rsid w:val="00527DD4"/>
    <w:rsid w:val="005326A2"/>
    <w:rsid w:val="0054004F"/>
    <w:rsid w:val="005442D7"/>
    <w:rsid w:val="00555F15"/>
    <w:rsid w:val="00556454"/>
    <w:rsid w:val="00557BE6"/>
    <w:rsid w:val="00561227"/>
    <w:rsid w:val="00563B85"/>
    <w:rsid w:val="00563C1A"/>
    <w:rsid w:val="00564B9F"/>
    <w:rsid w:val="00565E62"/>
    <w:rsid w:val="005661AB"/>
    <w:rsid w:val="00566DA7"/>
    <w:rsid w:val="00567632"/>
    <w:rsid w:val="005706A0"/>
    <w:rsid w:val="005713DE"/>
    <w:rsid w:val="0057349E"/>
    <w:rsid w:val="005751A0"/>
    <w:rsid w:val="00577013"/>
    <w:rsid w:val="00577661"/>
    <w:rsid w:val="00582429"/>
    <w:rsid w:val="00586C95"/>
    <w:rsid w:val="0059069B"/>
    <w:rsid w:val="00590A25"/>
    <w:rsid w:val="0059143B"/>
    <w:rsid w:val="00591676"/>
    <w:rsid w:val="0059554B"/>
    <w:rsid w:val="005A0603"/>
    <w:rsid w:val="005A1870"/>
    <w:rsid w:val="005A2586"/>
    <w:rsid w:val="005A49B5"/>
    <w:rsid w:val="005A5312"/>
    <w:rsid w:val="005A5B94"/>
    <w:rsid w:val="005B21C2"/>
    <w:rsid w:val="005B2B6B"/>
    <w:rsid w:val="005B5AC1"/>
    <w:rsid w:val="005C2210"/>
    <w:rsid w:val="005C2E9A"/>
    <w:rsid w:val="005C4F6B"/>
    <w:rsid w:val="005C5B4F"/>
    <w:rsid w:val="005C5C46"/>
    <w:rsid w:val="005C72FA"/>
    <w:rsid w:val="005D18B8"/>
    <w:rsid w:val="005D21FE"/>
    <w:rsid w:val="005D35E8"/>
    <w:rsid w:val="005D3A01"/>
    <w:rsid w:val="005D3B58"/>
    <w:rsid w:val="005D48A1"/>
    <w:rsid w:val="005E1345"/>
    <w:rsid w:val="005E1C5E"/>
    <w:rsid w:val="005E2017"/>
    <w:rsid w:val="005E2263"/>
    <w:rsid w:val="005E2FEA"/>
    <w:rsid w:val="005E3EC5"/>
    <w:rsid w:val="005E5084"/>
    <w:rsid w:val="005F0613"/>
    <w:rsid w:val="005F09CD"/>
    <w:rsid w:val="005F0DED"/>
    <w:rsid w:val="005F0FC0"/>
    <w:rsid w:val="005F17D8"/>
    <w:rsid w:val="005F2276"/>
    <w:rsid w:val="005F32D2"/>
    <w:rsid w:val="005F3CD0"/>
    <w:rsid w:val="005F418D"/>
    <w:rsid w:val="005F5A16"/>
    <w:rsid w:val="005F63A9"/>
    <w:rsid w:val="005F63C9"/>
    <w:rsid w:val="00602A68"/>
    <w:rsid w:val="00603829"/>
    <w:rsid w:val="00604339"/>
    <w:rsid w:val="00604701"/>
    <w:rsid w:val="00604CBC"/>
    <w:rsid w:val="006054E8"/>
    <w:rsid w:val="00605BE9"/>
    <w:rsid w:val="00605FA7"/>
    <w:rsid w:val="006078B4"/>
    <w:rsid w:val="006101F3"/>
    <w:rsid w:val="00610E64"/>
    <w:rsid w:val="00610F02"/>
    <w:rsid w:val="00612249"/>
    <w:rsid w:val="00613F6B"/>
    <w:rsid w:val="0061442C"/>
    <w:rsid w:val="00614B5A"/>
    <w:rsid w:val="00615018"/>
    <w:rsid w:val="0062123A"/>
    <w:rsid w:val="0062610A"/>
    <w:rsid w:val="00627587"/>
    <w:rsid w:val="00627F51"/>
    <w:rsid w:val="0063027B"/>
    <w:rsid w:val="00633059"/>
    <w:rsid w:val="0063495F"/>
    <w:rsid w:val="00635634"/>
    <w:rsid w:val="00637705"/>
    <w:rsid w:val="0064286F"/>
    <w:rsid w:val="00642A33"/>
    <w:rsid w:val="00642D8A"/>
    <w:rsid w:val="00644DD2"/>
    <w:rsid w:val="00646E75"/>
    <w:rsid w:val="006478B1"/>
    <w:rsid w:val="00655B66"/>
    <w:rsid w:val="00655E0A"/>
    <w:rsid w:val="00656203"/>
    <w:rsid w:val="00656CEB"/>
    <w:rsid w:val="006615BA"/>
    <w:rsid w:val="00661F6B"/>
    <w:rsid w:val="00663FCF"/>
    <w:rsid w:val="006660A6"/>
    <w:rsid w:val="0066669B"/>
    <w:rsid w:val="006667C0"/>
    <w:rsid w:val="0066695D"/>
    <w:rsid w:val="006670F3"/>
    <w:rsid w:val="00667685"/>
    <w:rsid w:val="00667DE0"/>
    <w:rsid w:val="00667EB8"/>
    <w:rsid w:val="00670036"/>
    <w:rsid w:val="0067258B"/>
    <w:rsid w:val="00676BEB"/>
    <w:rsid w:val="00677378"/>
    <w:rsid w:val="00677886"/>
    <w:rsid w:val="00681E6F"/>
    <w:rsid w:val="00682021"/>
    <w:rsid w:val="006834E1"/>
    <w:rsid w:val="00685B28"/>
    <w:rsid w:val="0068630A"/>
    <w:rsid w:val="0068663F"/>
    <w:rsid w:val="0068756B"/>
    <w:rsid w:val="00687FC0"/>
    <w:rsid w:val="006900A1"/>
    <w:rsid w:val="00690CB1"/>
    <w:rsid w:val="00692599"/>
    <w:rsid w:val="006932E6"/>
    <w:rsid w:val="00694E1D"/>
    <w:rsid w:val="006960EA"/>
    <w:rsid w:val="006A1687"/>
    <w:rsid w:val="006A599E"/>
    <w:rsid w:val="006A6A0F"/>
    <w:rsid w:val="006A7F53"/>
    <w:rsid w:val="006B1727"/>
    <w:rsid w:val="006B3E3F"/>
    <w:rsid w:val="006B4079"/>
    <w:rsid w:val="006B44A3"/>
    <w:rsid w:val="006B5C87"/>
    <w:rsid w:val="006B63A0"/>
    <w:rsid w:val="006C00C7"/>
    <w:rsid w:val="006C00DF"/>
    <w:rsid w:val="006C04E0"/>
    <w:rsid w:val="006C2100"/>
    <w:rsid w:val="006C29F5"/>
    <w:rsid w:val="006C38BA"/>
    <w:rsid w:val="006C7569"/>
    <w:rsid w:val="006C76D5"/>
    <w:rsid w:val="006D0139"/>
    <w:rsid w:val="006D32F2"/>
    <w:rsid w:val="006D6101"/>
    <w:rsid w:val="006D67A2"/>
    <w:rsid w:val="006E0058"/>
    <w:rsid w:val="006E10D9"/>
    <w:rsid w:val="006E2E9A"/>
    <w:rsid w:val="006E589E"/>
    <w:rsid w:val="006F0AB6"/>
    <w:rsid w:val="006F39A4"/>
    <w:rsid w:val="006F4B4B"/>
    <w:rsid w:val="006F5580"/>
    <w:rsid w:val="006F6F10"/>
    <w:rsid w:val="0070010D"/>
    <w:rsid w:val="00701F8F"/>
    <w:rsid w:val="00707313"/>
    <w:rsid w:val="007128C9"/>
    <w:rsid w:val="00713280"/>
    <w:rsid w:val="00713E76"/>
    <w:rsid w:val="007152F6"/>
    <w:rsid w:val="00716FBF"/>
    <w:rsid w:val="00720203"/>
    <w:rsid w:val="0072064A"/>
    <w:rsid w:val="007219DE"/>
    <w:rsid w:val="007222B5"/>
    <w:rsid w:val="0072412D"/>
    <w:rsid w:val="0072506C"/>
    <w:rsid w:val="00726A77"/>
    <w:rsid w:val="0073018D"/>
    <w:rsid w:val="00731452"/>
    <w:rsid w:val="00732FCD"/>
    <w:rsid w:val="00733365"/>
    <w:rsid w:val="00734964"/>
    <w:rsid w:val="007375C8"/>
    <w:rsid w:val="00737C7A"/>
    <w:rsid w:val="00741DD8"/>
    <w:rsid w:val="0074400C"/>
    <w:rsid w:val="0074453F"/>
    <w:rsid w:val="00746615"/>
    <w:rsid w:val="00746E6B"/>
    <w:rsid w:val="007475F1"/>
    <w:rsid w:val="007501D5"/>
    <w:rsid w:val="00750D50"/>
    <w:rsid w:val="0075127C"/>
    <w:rsid w:val="00751AA6"/>
    <w:rsid w:val="00751F02"/>
    <w:rsid w:val="00755F93"/>
    <w:rsid w:val="007562EF"/>
    <w:rsid w:val="00757A4C"/>
    <w:rsid w:val="00757A8F"/>
    <w:rsid w:val="007612C2"/>
    <w:rsid w:val="00761EAE"/>
    <w:rsid w:val="007624F8"/>
    <w:rsid w:val="007626A2"/>
    <w:rsid w:val="00762BCE"/>
    <w:rsid w:val="007632AB"/>
    <w:rsid w:val="00763C6A"/>
    <w:rsid w:val="00763FA3"/>
    <w:rsid w:val="00767A24"/>
    <w:rsid w:val="00770167"/>
    <w:rsid w:val="00770867"/>
    <w:rsid w:val="00771D3C"/>
    <w:rsid w:val="00772708"/>
    <w:rsid w:val="00772AEB"/>
    <w:rsid w:val="00773D98"/>
    <w:rsid w:val="00777BDE"/>
    <w:rsid w:val="007815AB"/>
    <w:rsid w:val="007832CA"/>
    <w:rsid w:val="00783E79"/>
    <w:rsid w:val="007860C1"/>
    <w:rsid w:val="00787CA9"/>
    <w:rsid w:val="00791E80"/>
    <w:rsid w:val="00793C42"/>
    <w:rsid w:val="007941E1"/>
    <w:rsid w:val="00794CDE"/>
    <w:rsid w:val="0079510F"/>
    <w:rsid w:val="007956A6"/>
    <w:rsid w:val="007963EA"/>
    <w:rsid w:val="00797386"/>
    <w:rsid w:val="007977AC"/>
    <w:rsid w:val="007A024A"/>
    <w:rsid w:val="007A4593"/>
    <w:rsid w:val="007A5258"/>
    <w:rsid w:val="007A57EC"/>
    <w:rsid w:val="007A5BED"/>
    <w:rsid w:val="007A7B52"/>
    <w:rsid w:val="007B49D0"/>
    <w:rsid w:val="007B4D42"/>
    <w:rsid w:val="007B5287"/>
    <w:rsid w:val="007B5AE8"/>
    <w:rsid w:val="007C0A58"/>
    <w:rsid w:val="007C15CF"/>
    <w:rsid w:val="007C212A"/>
    <w:rsid w:val="007C25EB"/>
    <w:rsid w:val="007C3D75"/>
    <w:rsid w:val="007C48A4"/>
    <w:rsid w:val="007C5E33"/>
    <w:rsid w:val="007C64F0"/>
    <w:rsid w:val="007C71CC"/>
    <w:rsid w:val="007C7D85"/>
    <w:rsid w:val="007C7F3D"/>
    <w:rsid w:val="007D09CF"/>
    <w:rsid w:val="007D2690"/>
    <w:rsid w:val="007D35B6"/>
    <w:rsid w:val="007D3896"/>
    <w:rsid w:val="007D6037"/>
    <w:rsid w:val="007D7104"/>
    <w:rsid w:val="007E04C3"/>
    <w:rsid w:val="007E059E"/>
    <w:rsid w:val="007E3FE2"/>
    <w:rsid w:val="007E5503"/>
    <w:rsid w:val="007E572A"/>
    <w:rsid w:val="007E6816"/>
    <w:rsid w:val="007E6992"/>
    <w:rsid w:val="007E7141"/>
    <w:rsid w:val="007E7E53"/>
    <w:rsid w:val="007E7F36"/>
    <w:rsid w:val="007F059A"/>
    <w:rsid w:val="007F05C2"/>
    <w:rsid w:val="007F072D"/>
    <w:rsid w:val="007F1A7C"/>
    <w:rsid w:val="007F2AD6"/>
    <w:rsid w:val="007F4E3E"/>
    <w:rsid w:val="007F5192"/>
    <w:rsid w:val="007F57E7"/>
    <w:rsid w:val="0080035A"/>
    <w:rsid w:val="008020E9"/>
    <w:rsid w:val="008034BB"/>
    <w:rsid w:val="00803583"/>
    <w:rsid w:val="008070CC"/>
    <w:rsid w:val="00810D74"/>
    <w:rsid w:val="00811F29"/>
    <w:rsid w:val="00813224"/>
    <w:rsid w:val="00814E71"/>
    <w:rsid w:val="00815795"/>
    <w:rsid w:val="00820D26"/>
    <w:rsid w:val="0082343C"/>
    <w:rsid w:val="00824ED3"/>
    <w:rsid w:val="008267DF"/>
    <w:rsid w:val="0083180F"/>
    <w:rsid w:val="00832074"/>
    <w:rsid w:val="00833D16"/>
    <w:rsid w:val="0083538A"/>
    <w:rsid w:val="00835CA2"/>
    <w:rsid w:val="00836946"/>
    <w:rsid w:val="00836AB0"/>
    <w:rsid w:val="008379F7"/>
    <w:rsid w:val="00840BA0"/>
    <w:rsid w:val="00842389"/>
    <w:rsid w:val="00843F56"/>
    <w:rsid w:val="00845134"/>
    <w:rsid w:val="00846569"/>
    <w:rsid w:val="00850452"/>
    <w:rsid w:val="00852F9A"/>
    <w:rsid w:val="00855751"/>
    <w:rsid w:val="0085575B"/>
    <w:rsid w:val="00856639"/>
    <w:rsid w:val="0085688B"/>
    <w:rsid w:val="00857EEE"/>
    <w:rsid w:val="00862033"/>
    <w:rsid w:val="0086326E"/>
    <w:rsid w:val="008635F7"/>
    <w:rsid w:val="00864DAB"/>
    <w:rsid w:val="00864FBB"/>
    <w:rsid w:val="00865DB3"/>
    <w:rsid w:val="008665DB"/>
    <w:rsid w:val="008669EA"/>
    <w:rsid w:val="00867824"/>
    <w:rsid w:val="00867F07"/>
    <w:rsid w:val="008704C2"/>
    <w:rsid w:val="00870504"/>
    <w:rsid w:val="008707C1"/>
    <w:rsid w:val="0087088A"/>
    <w:rsid w:val="0087173E"/>
    <w:rsid w:val="00871CC7"/>
    <w:rsid w:val="00872115"/>
    <w:rsid w:val="00874A08"/>
    <w:rsid w:val="008832C6"/>
    <w:rsid w:val="00883CD2"/>
    <w:rsid w:val="00885715"/>
    <w:rsid w:val="00887840"/>
    <w:rsid w:val="00893A3B"/>
    <w:rsid w:val="00894818"/>
    <w:rsid w:val="008951D9"/>
    <w:rsid w:val="00896392"/>
    <w:rsid w:val="0089721E"/>
    <w:rsid w:val="0089753D"/>
    <w:rsid w:val="008A6B24"/>
    <w:rsid w:val="008A6CC9"/>
    <w:rsid w:val="008A7116"/>
    <w:rsid w:val="008A74AA"/>
    <w:rsid w:val="008A7D14"/>
    <w:rsid w:val="008B0592"/>
    <w:rsid w:val="008B4AF2"/>
    <w:rsid w:val="008B5239"/>
    <w:rsid w:val="008B5798"/>
    <w:rsid w:val="008B6C26"/>
    <w:rsid w:val="008B6C49"/>
    <w:rsid w:val="008C1E67"/>
    <w:rsid w:val="008C2EEB"/>
    <w:rsid w:val="008C72FC"/>
    <w:rsid w:val="008C791B"/>
    <w:rsid w:val="008D3313"/>
    <w:rsid w:val="008D77FC"/>
    <w:rsid w:val="008E10CF"/>
    <w:rsid w:val="008E1219"/>
    <w:rsid w:val="008E20C1"/>
    <w:rsid w:val="008E491C"/>
    <w:rsid w:val="008E5987"/>
    <w:rsid w:val="008E6BDF"/>
    <w:rsid w:val="008E7D39"/>
    <w:rsid w:val="008F0CFD"/>
    <w:rsid w:val="008F112E"/>
    <w:rsid w:val="008F17B2"/>
    <w:rsid w:val="008F2147"/>
    <w:rsid w:val="008F4492"/>
    <w:rsid w:val="008F5DAD"/>
    <w:rsid w:val="008F699F"/>
    <w:rsid w:val="008F703F"/>
    <w:rsid w:val="008F7828"/>
    <w:rsid w:val="00900F50"/>
    <w:rsid w:val="009022E3"/>
    <w:rsid w:val="00902DE5"/>
    <w:rsid w:val="00904092"/>
    <w:rsid w:val="00904F77"/>
    <w:rsid w:val="009077B4"/>
    <w:rsid w:val="00907930"/>
    <w:rsid w:val="00907C34"/>
    <w:rsid w:val="00911942"/>
    <w:rsid w:val="00912E5C"/>
    <w:rsid w:val="00913D9D"/>
    <w:rsid w:val="009142BC"/>
    <w:rsid w:val="00916BC6"/>
    <w:rsid w:val="00922DCF"/>
    <w:rsid w:val="00925332"/>
    <w:rsid w:val="00927A83"/>
    <w:rsid w:val="00930CF5"/>
    <w:rsid w:val="00931457"/>
    <w:rsid w:val="00934067"/>
    <w:rsid w:val="00934088"/>
    <w:rsid w:val="00934D03"/>
    <w:rsid w:val="00935DE2"/>
    <w:rsid w:val="00935E22"/>
    <w:rsid w:val="0093686D"/>
    <w:rsid w:val="00937B92"/>
    <w:rsid w:val="009402C2"/>
    <w:rsid w:val="009404B0"/>
    <w:rsid w:val="00941218"/>
    <w:rsid w:val="00941D42"/>
    <w:rsid w:val="00943234"/>
    <w:rsid w:val="009438F8"/>
    <w:rsid w:val="00943E80"/>
    <w:rsid w:val="009440E5"/>
    <w:rsid w:val="0094440F"/>
    <w:rsid w:val="00945B18"/>
    <w:rsid w:val="00947D01"/>
    <w:rsid w:val="009505C1"/>
    <w:rsid w:val="00950963"/>
    <w:rsid w:val="00952A5D"/>
    <w:rsid w:val="00952C77"/>
    <w:rsid w:val="00953277"/>
    <w:rsid w:val="00953465"/>
    <w:rsid w:val="00953EA4"/>
    <w:rsid w:val="00954C01"/>
    <w:rsid w:val="0096228D"/>
    <w:rsid w:val="009630F9"/>
    <w:rsid w:val="0096636A"/>
    <w:rsid w:val="00966896"/>
    <w:rsid w:val="00967147"/>
    <w:rsid w:val="009679E3"/>
    <w:rsid w:val="00967FCC"/>
    <w:rsid w:val="00972233"/>
    <w:rsid w:val="00972BE7"/>
    <w:rsid w:val="00974B28"/>
    <w:rsid w:val="00976F57"/>
    <w:rsid w:val="00977398"/>
    <w:rsid w:val="0098056D"/>
    <w:rsid w:val="00982BAE"/>
    <w:rsid w:val="00983B3F"/>
    <w:rsid w:val="009874DE"/>
    <w:rsid w:val="00987D4F"/>
    <w:rsid w:val="009905D6"/>
    <w:rsid w:val="0099275C"/>
    <w:rsid w:val="009931FB"/>
    <w:rsid w:val="00994F9A"/>
    <w:rsid w:val="0099551D"/>
    <w:rsid w:val="009A3E65"/>
    <w:rsid w:val="009A3ECE"/>
    <w:rsid w:val="009A437E"/>
    <w:rsid w:val="009A4740"/>
    <w:rsid w:val="009A4837"/>
    <w:rsid w:val="009A4EEF"/>
    <w:rsid w:val="009A7BA5"/>
    <w:rsid w:val="009A7E31"/>
    <w:rsid w:val="009B01BE"/>
    <w:rsid w:val="009B0EE6"/>
    <w:rsid w:val="009B21F1"/>
    <w:rsid w:val="009B22F0"/>
    <w:rsid w:val="009B350C"/>
    <w:rsid w:val="009B5352"/>
    <w:rsid w:val="009C1058"/>
    <w:rsid w:val="009C3767"/>
    <w:rsid w:val="009C6145"/>
    <w:rsid w:val="009C6788"/>
    <w:rsid w:val="009C71C0"/>
    <w:rsid w:val="009C7C34"/>
    <w:rsid w:val="009C7FF2"/>
    <w:rsid w:val="009D3CE6"/>
    <w:rsid w:val="009D5256"/>
    <w:rsid w:val="009D5575"/>
    <w:rsid w:val="009D5BA3"/>
    <w:rsid w:val="009D6E13"/>
    <w:rsid w:val="009E0980"/>
    <w:rsid w:val="009E11B4"/>
    <w:rsid w:val="009E1C0F"/>
    <w:rsid w:val="009E1FFA"/>
    <w:rsid w:val="009E224E"/>
    <w:rsid w:val="009E2923"/>
    <w:rsid w:val="009E3626"/>
    <w:rsid w:val="009E43B0"/>
    <w:rsid w:val="009E7B17"/>
    <w:rsid w:val="009F1111"/>
    <w:rsid w:val="009F12EE"/>
    <w:rsid w:val="009F1855"/>
    <w:rsid w:val="009F1E5E"/>
    <w:rsid w:val="009F297A"/>
    <w:rsid w:val="009F2A06"/>
    <w:rsid w:val="009F2E02"/>
    <w:rsid w:val="009F3A65"/>
    <w:rsid w:val="009F50EA"/>
    <w:rsid w:val="009F7C3B"/>
    <w:rsid w:val="00A04FE5"/>
    <w:rsid w:val="00A05B00"/>
    <w:rsid w:val="00A0644F"/>
    <w:rsid w:val="00A065B5"/>
    <w:rsid w:val="00A07C72"/>
    <w:rsid w:val="00A132C3"/>
    <w:rsid w:val="00A13BB5"/>
    <w:rsid w:val="00A16981"/>
    <w:rsid w:val="00A172BB"/>
    <w:rsid w:val="00A216C0"/>
    <w:rsid w:val="00A2223E"/>
    <w:rsid w:val="00A2394F"/>
    <w:rsid w:val="00A24D80"/>
    <w:rsid w:val="00A2550C"/>
    <w:rsid w:val="00A26002"/>
    <w:rsid w:val="00A26627"/>
    <w:rsid w:val="00A303BF"/>
    <w:rsid w:val="00A32BC5"/>
    <w:rsid w:val="00A35FAB"/>
    <w:rsid w:val="00A37298"/>
    <w:rsid w:val="00A42289"/>
    <w:rsid w:val="00A43824"/>
    <w:rsid w:val="00A44AC7"/>
    <w:rsid w:val="00A44F73"/>
    <w:rsid w:val="00A456A6"/>
    <w:rsid w:val="00A53D53"/>
    <w:rsid w:val="00A55D2B"/>
    <w:rsid w:val="00A6041F"/>
    <w:rsid w:val="00A61249"/>
    <w:rsid w:val="00A635F8"/>
    <w:rsid w:val="00A66B18"/>
    <w:rsid w:val="00A6783B"/>
    <w:rsid w:val="00A6784A"/>
    <w:rsid w:val="00A67B12"/>
    <w:rsid w:val="00A67EC1"/>
    <w:rsid w:val="00A7044F"/>
    <w:rsid w:val="00A70DBE"/>
    <w:rsid w:val="00A732AF"/>
    <w:rsid w:val="00A73975"/>
    <w:rsid w:val="00A82842"/>
    <w:rsid w:val="00A84D5C"/>
    <w:rsid w:val="00A86BF8"/>
    <w:rsid w:val="00A86E62"/>
    <w:rsid w:val="00A878B3"/>
    <w:rsid w:val="00A90FD7"/>
    <w:rsid w:val="00A9166F"/>
    <w:rsid w:val="00A91CE5"/>
    <w:rsid w:val="00A9298C"/>
    <w:rsid w:val="00A937AB"/>
    <w:rsid w:val="00A96CF8"/>
    <w:rsid w:val="00AA10AB"/>
    <w:rsid w:val="00AA19C3"/>
    <w:rsid w:val="00AA1E72"/>
    <w:rsid w:val="00AA4084"/>
    <w:rsid w:val="00AA7151"/>
    <w:rsid w:val="00AA7469"/>
    <w:rsid w:val="00AB23C8"/>
    <w:rsid w:val="00AB4F40"/>
    <w:rsid w:val="00AB565A"/>
    <w:rsid w:val="00AB7EC1"/>
    <w:rsid w:val="00AC15D1"/>
    <w:rsid w:val="00AC31FE"/>
    <w:rsid w:val="00AD01FE"/>
    <w:rsid w:val="00AD0F17"/>
    <w:rsid w:val="00AD3C79"/>
    <w:rsid w:val="00AD4E8D"/>
    <w:rsid w:val="00AD5D6F"/>
    <w:rsid w:val="00AE1388"/>
    <w:rsid w:val="00AE23B2"/>
    <w:rsid w:val="00AE2D70"/>
    <w:rsid w:val="00AE3057"/>
    <w:rsid w:val="00AE3AC8"/>
    <w:rsid w:val="00AE47BD"/>
    <w:rsid w:val="00AE72BD"/>
    <w:rsid w:val="00AF05EF"/>
    <w:rsid w:val="00AF3982"/>
    <w:rsid w:val="00AF655B"/>
    <w:rsid w:val="00B001CB"/>
    <w:rsid w:val="00B024B9"/>
    <w:rsid w:val="00B0254E"/>
    <w:rsid w:val="00B02C36"/>
    <w:rsid w:val="00B03070"/>
    <w:rsid w:val="00B0364F"/>
    <w:rsid w:val="00B03A75"/>
    <w:rsid w:val="00B03FD4"/>
    <w:rsid w:val="00B0597C"/>
    <w:rsid w:val="00B06428"/>
    <w:rsid w:val="00B06607"/>
    <w:rsid w:val="00B06B9F"/>
    <w:rsid w:val="00B0783F"/>
    <w:rsid w:val="00B100C7"/>
    <w:rsid w:val="00B12699"/>
    <w:rsid w:val="00B12E4A"/>
    <w:rsid w:val="00B130AF"/>
    <w:rsid w:val="00B149A9"/>
    <w:rsid w:val="00B14A1E"/>
    <w:rsid w:val="00B22CDE"/>
    <w:rsid w:val="00B2322A"/>
    <w:rsid w:val="00B237F9"/>
    <w:rsid w:val="00B248F3"/>
    <w:rsid w:val="00B2499C"/>
    <w:rsid w:val="00B2523E"/>
    <w:rsid w:val="00B2627B"/>
    <w:rsid w:val="00B271F4"/>
    <w:rsid w:val="00B3335C"/>
    <w:rsid w:val="00B33B6F"/>
    <w:rsid w:val="00B356B9"/>
    <w:rsid w:val="00B37839"/>
    <w:rsid w:val="00B41E5A"/>
    <w:rsid w:val="00B42A64"/>
    <w:rsid w:val="00B42F64"/>
    <w:rsid w:val="00B43348"/>
    <w:rsid w:val="00B44493"/>
    <w:rsid w:val="00B462E3"/>
    <w:rsid w:val="00B4699D"/>
    <w:rsid w:val="00B4798C"/>
    <w:rsid w:val="00B50294"/>
    <w:rsid w:val="00B53028"/>
    <w:rsid w:val="00B53CE0"/>
    <w:rsid w:val="00B543E4"/>
    <w:rsid w:val="00B57D6E"/>
    <w:rsid w:val="00B6018A"/>
    <w:rsid w:val="00B628FB"/>
    <w:rsid w:val="00B63521"/>
    <w:rsid w:val="00B64130"/>
    <w:rsid w:val="00B646A7"/>
    <w:rsid w:val="00B6579C"/>
    <w:rsid w:val="00B66BC6"/>
    <w:rsid w:val="00B66FD9"/>
    <w:rsid w:val="00B7128F"/>
    <w:rsid w:val="00B71434"/>
    <w:rsid w:val="00B71DAB"/>
    <w:rsid w:val="00B71EEB"/>
    <w:rsid w:val="00B774A8"/>
    <w:rsid w:val="00B81BA9"/>
    <w:rsid w:val="00B82F9A"/>
    <w:rsid w:val="00B95A78"/>
    <w:rsid w:val="00B9674C"/>
    <w:rsid w:val="00B96BD8"/>
    <w:rsid w:val="00B96C6F"/>
    <w:rsid w:val="00B97F12"/>
    <w:rsid w:val="00BA0339"/>
    <w:rsid w:val="00BA2611"/>
    <w:rsid w:val="00BA3D20"/>
    <w:rsid w:val="00BA45D7"/>
    <w:rsid w:val="00BA4881"/>
    <w:rsid w:val="00BB3661"/>
    <w:rsid w:val="00BB74D6"/>
    <w:rsid w:val="00BC244F"/>
    <w:rsid w:val="00BC2472"/>
    <w:rsid w:val="00BC24B5"/>
    <w:rsid w:val="00BC2905"/>
    <w:rsid w:val="00BC5D70"/>
    <w:rsid w:val="00BC6FE7"/>
    <w:rsid w:val="00BD019B"/>
    <w:rsid w:val="00BD07A4"/>
    <w:rsid w:val="00BD22FF"/>
    <w:rsid w:val="00BD4330"/>
    <w:rsid w:val="00BD4D0C"/>
    <w:rsid w:val="00BD4D9F"/>
    <w:rsid w:val="00BE1C92"/>
    <w:rsid w:val="00BE2321"/>
    <w:rsid w:val="00BE37A3"/>
    <w:rsid w:val="00BE5EEA"/>
    <w:rsid w:val="00BE729B"/>
    <w:rsid w:val="00BE751C"/>
    <w:rsid w:val="00BE7A63"/>
    <w:rsid w:val="00BE7ADC"/>
    <w:rsid w:val="00BF0CC5"/>
    <w:rsid w:val="00BF18A9"/>
    <w:rsid w:val="00BF25C8"/>
    <w:rsid w:val="00BF4CF4"/>
    <w:rsid w:val="00BF5001"/>
    <w:rsid w:val="00C00B81"/>
    <w:rsid w:val="00C02F76"/>
    <w:rsid w:val="00C03C12"/>
    <w:rsid w:val="00C05A02"/>
    <w:rsid w:val="00C10547"/>
    <w:rsid w:val="00C10F5F"/>
    <w:rsid w:val="00C11186"/>
    <w:rsid w:val="00C11459"/>
    <w:rsid w:val="00C1208A"/>
    <w:rsid w:val="00C13155"/>
    <w:rsid w:val="00C13642"/>
    <w:rsid w:val="00C15D31"/>
    <w:rsid w:val="00C16807"/>
    <w:rsid w:val="00C21384"/>
    <w:rsid w:val="00C218F3"/>
    <w:rsid w:val="00C22B2F"/>
    <w:rsid w:val="00C238DC"/>
    <w:rsid w:val="00C24211"/>
    <w:rsid w:val="00C24263"/>
    <w:rsid w:val="00C2470A"/>
    <w:rsid w:val="00C27240"/>
    <w:rsid w:val="00C2798A"/>
    <w:rsid w:val="00C27CD8"/>
    <w:rsid w:val="00C3002D"/>
    <w:rsid w:val="00C316CD"/>
    <w:rsid w:val="00C33CD6"/>
    <w:rsid w:val="00C33FB8"/>
    <w:rsid w:val="00C34717"/>
    <w:rsid w:val="00C35E4C"/>
    <w:rsid w:val="00C40C62"/>
    <w:rsid w:val="00C417C2"/>
    <w:rsid w:val="00C43CE4"/>
    <w:rsid w:val="00C44F04"/>
    <w:rsid w:val="00C45000"/>
    <w:rsid w:val="00C454A4"/>
    <w:rsid w:val="00C4667C"/>
    <w:rsid w:val="00C46808"/>
    <w:rsid w:val="00C47F9E"/>
    <w:rsid w:val="00C52D7C"/>
    <w:rsid w:val="00C541F7"/>
    <w:rsid w:val="00C54CB5"/>
    <w:rsid w:val="00C56D4C"/>
    <w:rsid w:val="00C575DF"/>
    <w:rsid w:val="00C61313"/>
    <w:rsid w:val="00C624AC"/>
    <w:rsid w:val="00C63421"/>
    <w:rsid w:val="00C64BE8"/>
    <w:rsid w:val="00C64C91"/>
    <w:rsid w:val="00C6535F"/>
    <w:rsid w:val="00C66098"/>
    <w:rsid w:val="00C66255"/>
    <w:rsid w:val="00C66F0D"/>
    <w:rsid w:val="00C701F7"/>
    <w:rsid w:val="00C70786"/>
    <w:rsid w:val="00C712C8"/>
    <w:rsid w:val="00C718BE"/>
    <w:rsid w:val="00C71987"/>
    <w:rsid w:val="00C724C3"/>
    <w:rsid w:val="00C725FB"/>
    <w:rsid w:val="00C72B79"/>
    <w:rsid w:val="00C741A1"/>
    <w:rsid w:val="00C7605B"/>
    <w:rsid w:val="00C76F53"/>
    <w:rsid w:val="00C773CE"/>
    <w:rsid w:val="00C77C71"/>
    <w:rsid w:val="00C806DE"/>
    <w:rsid w:val="00C80CEF"/>
    <w:rsid w:val="00C80D4F"/>
    <w:rsid w:val="00C82809"/>
    <w:rsid w:val="00C83861"/>
    <w:rsid w:val="00C83BB6"/>
    <w:rsid w:val="00C85401"/>
    <w:rsid w:val="00C8678A"/>
    <w:rsid w:val="00C90CBB"/>
    <w:rsid w:val="00C91631"/>
    <w:rsid w:val="00C927CC"/>
    <w:rsid w:val="00C94D90"/>
    <w:rsid w:val="00C9704F"/>
    <w:rsid w:val="00C9750A"/>
    <w:rsid w:val="00CA23EE"/>
    <w:rsid w:val="00CA2A75"/>
    <w:rsid w:val="00CA2D94"/>
    <w:rsid w:val="00CA458B"/>
    <w:rsid w:val="00CA5503"/>
    <w:rsid w:val="00CA7530"/>
    <w:rsid w:val="00CB0908"/>
    <w:rsid w:val="00CB2F3A"/>
    <w:rsid w:val="00CB3515"/>
    <w:rsid w:val="00CB39EC"/>
    <w:rsid w:val="00CB41E0"/>
    <w:rsid w:val="00CB5423"/>
    <w:rsid w:val="00CB5B50"/>
    <w:rsid w:val="00CB64D7"/>
    <w:rsid w:val="00CB70DA"/>
    <w:rsid w:val="00CB731C"/>
    <w:rsid w:val="00CB7AA7"/>
    <w:rsid w:val="00CB7F7B"/>
    <w:rsid w:val="00CC3F0A"/>
    <w:rsid w:val="00CC425B"/>
    <w:rsid w:val="00CC5007"/>
    <w:rsid w:val="00CC5218"/>
    <w:rsid w:val="00CC6FAE"/>
    <w:rsid w:val="00CD0475"/>
    <w:rsid w:val="00CD1CE7"/>
    <w:rsid w:val="00CD2225"/>
    <w:rsid w:val="00CD2FD4"/>
    <w:rsid w:val="00CD31C7"/>
    <w:rsid w:val="00CD3BC7"/>
    <w:rsid w:val="00CE058F"/>
    <w:rsid w:val="00CE2F39"/>
    <w:rsid w:val="00CE3DD1"/>
    <w:rsid w:val="00CE4DBD"/>
    <w:rsid w:val="00CE7613"/>
    <w:rsid w:val="00CF0A42"/>
    <w:rsid w:val="00CF2F24"/>
    <w:rsid w:val="00CF3004"/>
    <w:rsid w:val="00CF3A31"/>
    <w:rsid w:val="00D00822"/>
    <w:rsid w:val="00D027B2"/>
    <w:rsid w:val="00D02F51"/>
    <w:rsid w:val="00D041DA"/>
    <w:rsid w:val="00D04FAD"/>
    <w:rsid w:val="00D10146"/>
    <w:rsid w:val="00D105FE"/>
    <w:rsid w:val="00D11E7E"/>
    <w:rsid w:val="00D16D8E"/>
    <w:rsid w:val="00D176F2"/>
    <w:rsid w:val="00D202D4"/>
    <w:rsid w:val="00D20ACC"/>
    <w:rsid w:val="00D229FA"/>
    <w:rsid w:val="00D2313E"/>
    <w:rsid w:val="00D24907"/>
    <w:rsid w:val="00D263DE"/>
    <w:rsid w:val="00D27B5A"/>
    <w:rsid w:val="00D33D84"/>
    <w:rsid w:val="00D35635"/>
    <w:rsid w:val="00D37216"/>
    <w:rsid w:val="00D41084"/>
    <w:rsid w:val="00D41B2B"/>
    <w:rsid w:val="00D42765"/>
    <w:rsid w:val="00D427F0"/>
    <w:rsid w:val="00D42D34"/>
    <w:rsid w:val="00D46235"/>
    <w:rsid w:val="00D46A8E"/>
    <w:rsid w:val="00D47C43"/>
    <w:rsid w:val="00D50A63"/>
    <w:rsid w:val="00D50AA8"/>
    <w:rsid w:val="00D5137A"/>
    <w:rsid w:val="00D5201D"/>
    <w:rsid w:val="00D524B1"/>
    <w:rsid w:val="00D53161"/>
    <w:rsid w:val="00D534D5"/>
    <w:rsid w:val="00D53BD6"/>
    <w:rsid w:val="00D53BE1"/>
    <w:rsid w:val="00D54512"/>
    <w:rsid w:val="00D5453B"/>
    <w:rsid w:val="00D54E7F"/>
    <w:rsid w:val="00D57903"/>
    <w:rsid w:val="00D60200"/>
    <w:rsid w:val="00D60335"/>
    <w:rsid w:val="00D60794"/>
    <w:rsid w:val="00D64C56"/>
    <w:rsid w:val="00D65254"/>
    <w:rsid w:val="00D66406"/>
    <w:rsid w:val="00D66593"/>
    <w:rsid w:val="00D722A7"/>
    <w:rsid w:val="00D76766"/>
    <w:rsid w:val="00D80555"/>
    <w:rsid w:val="00D80D73"/>
    <w:rsid w:val="00D81267"/>
    <w:rsid w:val="00D81950"/>
    <w:rsid w:val="00D84D87"/>
    <w:rsid w:val="00D8634F"/>
    <w:rsid w:val="00D87A5A"/>
    <w:rsid w:val="00D907EA"/>
    <w:rsid w:val="00D927CB"/>
    <w:rsid w:val="00D93018"/>
    <w:rsid w:val="00D94B69"/>
    <w:rsid w:val="00D94E2B"/>
    <w:rsid w:val="00D976D7"/>
    <w:rsid w:val="00D97BDC"/>
    <w:rsid w:val="00D97F09"/>
    <w:rsid w:val="00DA14E6"/>
    <w:rsid w:val="00DA2692"/>
    <w:rsid w:val="00DA27B3"/>
    <w:rsid w:val="00DA359B"/>
    <w:rsid w:val="00DA3F83"/>
    <w:rsid w:val="00DA7E69"/>
    <w:rsid w:val="00DB100C"/>
    <w:rsid w:val="00DB15E3"/>
    <w:rsid w:val="00DB2D72"/>
    <w:rsid w:val="00DB3F48"/>
    <w:rsid w:val="00DC1338"/>
    <w:rsid w:val="00DC2808"/>
    <w:rsid w:val="00DC28A8"/>
    <w:rsid w:val="00DC3F4B"/>
    <w:rsid w:val="00DC5410"/>
    <w:rsid w:val="00DC7621"/>
    <w:rsid w:val="00DD0CA3"/>
    <w:rsid w:val="00DD1294"/>
    <w:rsid w:val="00DD39A7"/>
    <w:rsid w:val="00DD5985"/>
    <w:rsid w:val="00DD6158"/>
    <w:rsid w:val="00DD755A"/>
    <w:rsid w:val="00DE0CB1"/>
    <w:rsid w:val="00DE22F7"/>
    <w:rsid w:val="00DE2828"/>
    <w:rsid w:val="00DE29C9"/>
    <w:rsid w:val="00DE2F50"/>
    <w:rsid w:val="00DE4E9E"/>
    <w:rsid w:val="00DE6A50"/>
    <w:rsid w:val="00DE6DA2"/>
    <w:rsid w:val="00DF0EA2"/>
    <w:rsid w:val="00DF101C"/>
    <w:rsid w:val="00DF111C"/>
    <w:rsid w:val="00DF2D30"/>
    <w:rsid w:val="00DF5831"/>
    <w:rsid w:val="00DF63E1"/>
    <w:rsid w:val="00DF64D8"/>
    <w:rsid w:val="00DF6D21"/>
    <w:rsid w:val="00DF7F37"/>
    <w:rsid w:val="00E02B43"/>
    <w:rsid w:val="00E0636D"/>
    <w:rsid w:val="00E06532"/>
    <w:rsid w:val="00E12390"/>
    <w:rsid w:val="00E129EF"/>
    <w:rsid w:val="00E132FE"/>
    <w:rsid w:val="00E13E8F"/>
    <w:rsid w:val="00E1514E"/>
    <w:rsid w:val="00E155DC"/>
    <w:rsid w:val="00E157D7"/>
    <w:rsid w:val="00E20172"/>
    <w:rsid w:val="00E21240"/>
    <w:rsid w:val="00E21B53"/>
    <w:rsid w:val="00E309E1"/>
    <w:rsid w:val="00E31334"/>
    <w:rsid w:val="00E316BA"/>
    <w:rsid w:val="00E31C25"/>
    <w:rsid w:val="00E33303"/>
    <w:rsid w:val="00E33BEC"/>
    <w:rsid w:val="00E3621E"/>
    <w:rsid w:val="00E3791F"/>
    <w:rsid w:val="00E37EAB"/>
    <w:rsid w:val="00E4046B"/>
    <w:rsid w:val="00E41ABF"/>
    <w:rsid w:val="00E41EB6"/>
    <w:rsid w:val="00E420C9"/>
    <w:rsid w:val="00E43387"/>
    <w:rsid w:val="00E445C3"/>
    <w:rsid w:val="00E44CD8"/>
    <w:rsid w:val="00E45170"/>
    <w:rsid w:val="00E45470"/>
    <w:rsid w:val="00E46211"/>
    <w:rsid w:val="00E46354"/>
    <w:rsid w:val="00E47225"/>
    <w:rsid w:val="00E50619"/>
    <w:rsid w:val="00E50CF0"/>
    <w:rsid w:val="00E528C4"/>
    <w:rsid w:val="00E55D74"/>
    <w:rsid w:val="00E568F2"/>
    <w:rsid w:val="00E57B93"/>
    <w:rsid w:val="00E61EEC"/>
    <w:rsid w:val="00E624B4"/>
    <w:rsid w:val="00E62FDA"/>
    <w:rsid w:val="00E6540C"/>
    <w:rsid w:val="00E67346"/>
    <w:rsid w:val="00E70277"/>
    <w:rsid w:val="00E72E7F"/>
    <w:rsid w:val="00E73CA1"/>
    <w:rsid w:val="00E74AC2"/>
    <w:rsid w:val="00E81E2A"/>
    <w:rsid w:val="00E830EA"/>
    <w:rsid w:val="00E841FB"/>
    <w:rsid w:val="00E8541F"/>
    <w:rsid w:val="00E87166"/>
    <w:rsid w:val="00E8726B"/>
    <w:rsid w:val="00E87808"/>
    <w:rsid w:val="00E92E7E"/>
    <w:rsid w:val="00E93881"/>
    <w:rsid w:val="00E978A8"/>
    <w:rsid w:val="00E97A32"/>
    <w:rsid w:val="00EA14C2"/>
    <w:rsid w:val="00EA4C69"/>
    <w:rsid w:val="00EA5374"/>
    <w:rsid w:val="00EA6A6F"/>
    <w:rsid w:val="00EB0807"/>
    <w:rsid w:val="00EB28F9"/>
    <w:rsid w:val="00EB6C80"/>
    <w:rsid w:val="00EB7785"/>
    <w:rsid w:val="00EC1595"/>
    <w:rsid w:val="00EC205C"/>
    <w:rsid w:val="00EC2D85"/>
    <w:rsid w:val="00EC37E4"/>
    <w:rsid w:val="00EC3B90"/>
    <w:rsid w:val="00EC3C86"/>
    <w:rsid w:val="00EC47BC"/>
    <w:rsid w:val="00EC4D8C"/>
    <w:rsid w:val="00EC5728"/>
    <w:rsid w:val="00EC7780"/>
    <w:rsid w:val="00ED0574"/>
    <w:rsid w:val="00ED09FE"/>
    <w:rsid w:val="00ED35FF"/>
    <w:rsid w:val="00ED3F76"/>
    <w:rsid w:val="00ED4300"/>
    <w:rsid w:val="00ED4907"/>
    <w:rsid w:val="00ED593D"/>
    <w:rsid w:val="00ED671D"/>
    <w:rsid w:val="00ED76BD"/>
    <w:rsid w:val="00EE0952"/>
    <w:rsid w:val="00EE0C6F"/>
    <w:rsid w:val="00EE16AD"/>
    <w:rsid w:val="00EE1EAD"/>
    <w:rsid w:val="00EE3471"/>
    <w:rsid w:val="00EE347E"/>
    <w:rsid w:val="00EE4B83"/>
    <w:rsid w:val="00EE7428"/>
    <w:rsid w:val="00EE7460"/>
    <w:rsid w:val="00EE7940"/>
    <w:rsid w:val="00EF01EA"/>
    <w:rsid w:val="00EF12C6"/>
    <w:rsid w:val="00EF1E16"/>
    <w:rsid w:val="00EF5AA1"/>
    <w:rsid w:val="00F0096C"/>
    <w:rsid w:val="00F00D58"/>
    <w:rsid w:val="00F00E7B"/>
    <w:rsid w:val="00F00F82"/>
    <w:rsid w:val="00F019E6"/>
    <w:rsid w:val="00F01AF1"/>
    <w:rsid w:val="00F0200E"/>
    <w:rsid w:val="00F02433"/>
    <w:rsid w:val="00F027BC"/>
    <w:rsid w:val="00F0628F"/>
    <w:rsid w:val="00F06661"/>
    <w:rsid w:val="00F06CA3"/>
    <w:rsid w:val="00F072AD"/>
    <w:rsid w:val="00F1075F"/>
    <w:rsid w:val="00F10C6F"/>
    <w:rsid w:val="00F12519"/>
    <w:rsid w:val="00F13A22"/>
    <w:rsid w:val="00F13C2F"/>
    <w:rsid w:val="00F17E28"/>
    <w:rsid w:val="00F20897"/>
    <w:rsid w:val="00F2604A"/>
    <w:rsid w:val="00F26442"/>
    <w:rsid w:val="00F27418"/>
    <w:rsid w:val="00F3000A"/>
    <w:rsid w:val="00F300CA"/>
    <w:rsid w:val="00F3041A"/>
    <w:rsid w:val="00F30A08"/>
    <w:rsid w:val="00F30F37"/>
    <w:rsid w:val="00F31542"/>
    <w:rsid w:val="00F3580E"/>
    <w:rsid w:val="00F36AF8"/>
    <w:rsid w:val="00F372D7"/>
    <w:rsid w:val="00F41B24"/>
    <w:rsid w:val="00F435E8"/>
    <w:rsid w:val="00F443AF"/>
    <w:rsid w:val="00F44594"/>
    <w:rsid w:val="00F46E32"/>
    <w:rsid w:val="00F4745D"/>
    <w:rsid w:val="00F47D92"/>
    <w:rsid w:val="00F47E19"/>
    <w:rsid w:val="00F5264E"/>
    <w:rsid w:val="00F52B5F"/>
    <w:rsid w:val="00F532F4"/>
    <w:rsid w:val="00F54DA9"/>
    <w:rsid w:val="00F55915"/>
    <w:rsid w:val="00F56D67"/>
    <w:rsid w:val="00F620A4"/>
    <w:rsid w:val="00F626C8"/>
    <w:rsid w:val="00F62E15"/>
    <w:rsid w:val="00F62F46"/>
    <w:rsid w:val="00F63408"/>
    <w:rsid w:val="00F63B1D"/>
    <w:rsid w:val="00F65534"/>
    <w:rsid w:val="00F65F0A"/>
    <w:rsid w:val="00F6642C"/>
    <w:rsid w:val="00F666B2"/>
    <w:rsid w:val="00F670E7"/>
    <w:rsid w:val="00F675A1"/>
    <w:rsid w:val="00F72656"/>
    <w:rsid w:val="00F7558E"/>
    <w:rsid w:val="00F75B86"/>
    <w:rsid w:val="00F77227"/>
    <w:rsid w:val="00F77408"/>
    <w:rsid w:val="00F806DF"/>
    <w:rsid w:val="00F80DFB"/>
    <w:rsid w:val="00F83838"/>
    <w:rsid w:val="00F83BE5"/>
    <w:rsid w:val="00F85275"/>
    <w:rsid w:val="00F85848"/>
    <w:rsid w:val="00F90CAE"/>
    <w:rsid w:val="00F90CCF"/>
    <w:rsid w:val="00F915C5"/>
    <w:rsid w:val="00F91E18"/>
    <w:rsid w:val="00F9429D"/>
    <w:rsid w:val="00F948CB"/>
    <w:rsid w:val="00F96936"/>
    <w:rsid w:val="00F97BA9"/>
    <w:rsid w:val="00FA068F"/>
    <w:rsid w:val="00FA4DA2"/>
    <w:rsid w:val="00FA59C1"/>
    <w:rsid w:val="00FA5C80"/>
    <w:rsid w:val="00FB2747"/>
    <w:rsid w:val="00FB474F"/>
    <w:rsid w:val="00FB6A21"/>
    <w:rsid w:val="00FC251C"/>
    <w:rsid w:val="00FC5961"/>
    <w:rsid w:val="00FC6EE2"/>
    <w:rsid w:val="00FD20FF"/>
    <w:rsid w:val="00FD38EA"/>
    <w:rsid w:val="00FD42E8"/>
    <w:rsid w:val="00FD45A0"/>
    <w:rsid w:val="00FD4863"/>
    <w:rsid w:val="00FD670C"/>
    <w:rsid w:val="00FD673C"/>
    <w:rsid w:val="00FD7459"/>
    <w:rsid w:val="00FD7600"/>
    <w:rsid w:val="00FD78D8"/>
    <w:rsid w:val="00FE0F43"/>
    <w:rsid w:val="00FE0F93"/>
    <w:rsid w:val="00FE200B"/>
    <w:rsid w:val="00FE2662"/>
    <w:rsid w:val="00FE37BB"/>
    <w:rsid w:val="00FE5EFA"/>
    <w:rsid w:val="00FE6E1F"/>
    <w:rsid w:val="00FE7819"/>
    <w:rsid w:val="00FF1EDD"/>
    <w:rsid w:val="00FF5566"/>
    <w:rsid w:val="00FF5A33"/>
    <w:rsid w:val="00FF6CDD"/>
    <w:rsid w:val="00FF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60A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8340A"/>
  </w:style>
  <w:style w:type="paragraph" w:styleId="Heading1">
    <w:name w:val="heading 1"/>
    <w:basedOn w:val="Normal"/>
    <w:next w:val="Normal"/>
    <w:link w:val="Heading1Char"/>
    <w:uiPriority w:val="9"/>
    <w:qFormat/>
    <w:rsid w:val="007E681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E681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E681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E681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7E6816"/>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7E6816"/>
    <w:pPr>
      <w:keepNext/>
      <w:keepLines/>
      <w:spacing w:before="40" w:after="0"/>
      <w:outlineLvl w:val="5"/>
    </w:pPr>
  </w:style>
  <w:style w:type="paragraph" w:styleId="Heading7">
    <w:name w:val="heading 7"/>
    <w:basedOn w:val="Normal"/>
    <w:next w:val="Normal"/>
    <w:link w:val="Heading7Char"/>
    <w:uiPriority w:val="9"/>
    <w:semiHidden/>
    <w:unhideWhenUsed/>
    <w:qFormat/>
    <w:rsid w:val="007E681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E681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7E681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816"/>
    <w:rPr>
      <w:rFonts w:asciiTheme="majorHAnsi" w:eastAsiaTheme="majorEastAsia" w:hAnsiTheme="majorHAnsi" w:cstheme="majorBidi"/>
      <w:color w:val="262626" w:themeColor="text1" w:themeTint="D9"/>
      <w:sz w:val="32"/>
      <w:szCs w:val="32"/>
    </w:rPr>
  </w:style>
  <w:style w:type="paragraph" w:customStyle="1" w:styleId="Recipient">
    <w:name w:val="Recipient"/>
    <w:basedOn w:val="Normal"/>
    <w:uiPriority w:val="3"/>
    <w:semiHidden/>
    <w:rsid w:val="00A66B18"/>
    <w:pPr>
      <w:spacing w:before="840" w:after="40"/>
    </w:pPr>
    <w:rPr>
      <w:b/>
      <w:bCs/>
      <w:color w:val="000000" w:themeColor="text1"/>
    </w:rPr>
  </w:style>
  <w:style w:type="paragraph" w:styleId="Salutation">
    <w:name w:val="Salutation"/>
    <w:basedOn w:val="Normal"/>
    <w:link w:val="SalutationChar"/>
    <w:uiPriority w:val="4"/>
    <w:semiHidden/>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qFormat/>
    <w:rsid w:val="007E6816"/>
    <w:rPr>
      <w:b/>
      <w:bCs/>
      <w:color w:val="auto"/>
    </w:rPr>
  </w:style>
  <w:style w:type="table" w:customStyle="1" w:styleId="BlueCurveMinutesTable">
    <w:name w:val="Blue Curve Minutes Table"/>
    <w:basedOn w:val="TableNormal"/>
    <w:uiPriority w:val="99"/>
    <w:rsid w:val="003941C9"/>
    <w:tblPr>
      <w:tblCellMar>
        <w:left w:w="0" w:type="dxa"/>
        <w:right w:w="115" w:type="dxa"/>
      </w:tblCellMar>
    </w:tblPr>
    <w:tblStylePr w:type="firstRow">
      <w:pPr>
        <w:wordWrap/>
        <w:jc w:val="center"/>
      </w:pPr>
      <w:rPr>
        <w:rFonts w:asciiTheme="majorHAnsi" w:hAnsiTheme="majorHAnsi"/>
        <w:b/>
        <w:color w:val="17406D" w:themeColor="text2"/>
        <w:sz w:val="26"/>
      </w:rPr>
      <w:tblPr/>
      <w:tcPr>
        <w:tcBorders>
          <w:top w:val="single" w:sz="18" w:space="0" w:color="17406D" w:themeColor="text2"/>
          <w:left w:val="nil"/>
          <w:bottom w:val="nil"/>
          <w:right w:val="nil"/>
          <w:insideH w:val="nil"/>
          <w:insideV w:val="nil"/>
          <w:tl2br w:val="nil"/>
          <w:tr2bl w:val="nil"/>
        </w:tcBorders>
      </w:tcPr>
    </w:tblStylePr>
  </w:style>
  <w:style w:type="character" w:customStyle="1" w:styleId="Heading2Char">
    <w:name w:val="Heading 2 Char"/>
    <w:basedOn w:val="DefaultParagraphFont"/>
    <w:link w:val="Heading2"/>
    <w:uiPriority w:val="9"/>
    <w:semiHidden/>
    <w:rsid w:val="007E6816"/>
    <w:rPr>
      <w:rFonts w:asciiTheme="majorHAnsi" w:eastAsiaTheme="majorEastAsia" w:hAnsiTheme="majorHAnsi" w:cstheme="majorBidi"/>
      <w:color w:val="262626" w:themeColor="text1" w:themeTint="D9"/>
      <w:sz w:val="28"/>
      <w:szCs w:val="28"/>
    </w:rPr>
  </w:style>
  <w:style w:type="paragraph" w:styleId="NormalWeb">
    <w:name w:val="Normal (Web)"/>
    <w:basedOn w:val="Normal"/>
    <w:uiPriority w:val="99"/>
    <w:semiHidden/>
    <w:unhideWhenUsed/>
    <w:rsid w:val="00083BAA"/>
    <w:pPr>
      <w:spacing w:before="100" w:beforeAutospacing="1" w:after="100" w:afterAutospacing="1"/>
    </w:pPr>
    <w:rPr>
      <w:rFonts w:ascii="Times New Roman" w:hAnsi="Times New Roman" w:cs="Times New Roman"/>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rsid w:val="00A66B18"/>
    <w:pPr>
      <w:tabs>
        <w:tab w:val="center" w:pos="4680"/>
        <w:tab w:val="right" w:pos="9360"/>
      </w:tabs>
      <w:spacing w:after="0"/>
    </w:pPr>
  </w:style>
  <w:style w:type="character" w:customStyle="1" w:styleId="FooterChar">
    <w:name w:val="Footer Char"/>
    <w:basedOn w:val="DefaultParagraphFont"/>
    <w:link w:val="Footer"/>
    <w:uiPriority w:val="99"/>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6816"/>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E6816"/>
    <w:rPr>
      <w:rFonts w:asciiTheme="majorHAnsi" w:eastAsiaTheme="majorEastAsia" w:hAnsiTheme="majorHAnsi" w:cstheme="majorBidi"/>
      <w:spacing w:val="-10"/>
      <w:sz w:val="56"/>
      <w:szCs w:val="56"/>
    </w:rPr>
  </w:style>
  <w:style w:type="paragraph" w:customStyle="1" w:styleId="MeetingInfo">
    <w:name w:val="Meeting Info"/>
    <w:basedOn w:val="Normal"/>
    <w:rsid w:val="007E6992"/>
    <w:pPr>
      <w:spacing w:after="0"/>
    </w:pPr>
    <w:rPr>
      <w:color w:val="FFFFFF" w:themeColor="background1"/>
    </w:rPr>
  </w:style>
  <w:style w:type="table" w:styleId="TableGrid">
    <w:name w:val="Table Grid"/>
    <w:basedOn w:val="TableNormal"/>
    <w:uiPriority w:val="5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semiHidden/>
    <w:rsid w:val="007E7F36"/>
    <w:pPr>
      <w:spacing w:before="120" w:after="0"/>
    </w:pPr>
    <w:rPr>
      <w:b/>
    </w:rPr>
  </w:style>
  <w:style w:type="paragraph" w:styleId="ListNumber">
    <w:name w:val="List Number"/>
    <w:basedOn w:val="Normal"/>
    <w:uiPriority w:val="99"/>
    <w:rsid w:val="00424C86"/>
    <w:pPr>
      <w:numPr>
        <w:numId w:val="1"/>
      </w:numPr>
    </w:pPr>
  </w:style>
  <w:style w:type="paragraph" w:styleId="ListNumber2">
    <w:name w:val="List Number 2"/>
    <w:basedOn w:val="Normal"/>
    <w:uiPriority w:val="99"/>
    <w:semiHidden/>
    <w:rsid w:val="00133C8A"/>
    <w:pPr>
      <w:numPr>
        <w:ilvl w:val="1"/>
        <w:numId w:val="1"/>
      </w:numPr>
      <w:spacing w:after="100"/>
    </w:pPr>
  </w:style>
  <w:style w:type="paragraph" w:styleId="ListParagraph">
    <w:name w:val="List Paragraph"/>
    <w:basedOn w:val="Normal"/>
    <w:uiPriority w:val="34"/>
    <w:qFormat/>
    <w:rsid w:val="00133C8A"/>
    <w:pPr>
      <w:ind w:left="720"/>
      <w:contextualSpacing/>
    </w:pPr>
  </w:style>
  <w:style w:type="table" w:styleId="PlainTable4">
    <w:name w:val="Plain Table 4"/>
    <w:basedOn w:val="TableNormal"/>
    <w:uiPriority w:val="44"/>
    <w:rsid w:val="00424C8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7E681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E6816"/>
    <w:rPr>
      <w:i/>
      <w:iCs/>
    </w:rPr>
  </w:style>
  <w:style w:type="character" w:customStyle="1" w:styleId="Heading5Char">
    <w:name w:val="Heading 5 Char"/>
    <w:basedOn w:val="DefaultParagraphFont"/>
    <w:link w:val="Heading5"/>
    <w:uiPriority w:val="9"/>
    <w:semiHidden/>
    <w:rsid w:val="007E6816"/>
    <w:rPr>
      <w:color w:val="404040" w:themeColor="text1" w:themeTint="BF"/>
    </w:rPr>
  </w:style>
  <w:style w:type="character" w:customStyle="1" w:styleId="Heading6Char">
    <w:name w:val="Heading 6 Char"/>
    <w:basedOn w:val="DefaultParagraphFont"/>
    <w:link w:val="Heading6"/>
    <w:uiPriority w:val="9"/>
    <w:semiHidden/>
    <w:rsid w:val="007E6816"/>
  </w:style>
  <w:style w:type="character" w:customStyle="1" w:styleId="Heading7Char">
    <w:name w:val="Heading 7 Char"/>
    <w:basedOn w:val="DefaultParagraphFont"/>
    <w:link w:val="Heading7"/>
    <w:uiPriority w:val="9"/>
    <w:semiHidden/>
    <w:rsid w:val="007E68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E6816"/>
    <w:rPr>
      <w:color w:val="262626" w:themeColor="text1" w:themeTint="D9"/>
      <w:sz w:val="21"/>
      <w:szCs w:val="21"/>
    </w:rPr>
  </w:style>
  <w:style w:type="character" w:customStyle="1" w:styleId="Heading9Char">
    <w:name w:val="Heading 9 Char"/>
    <w:basedOn w:val="DefaultParagraphFont"/>
    <w:link w:val="Heading9"/>
    <w:uiPriority w:val="9"/>
    <w:semiHidden/>
    <w:rsid w:val="007E681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E6816"/>
    <w:pPr>
      <w:spacing w:after="200"/>
    </w:pPr>
    <w:rPr>
      <w:i/>
      <w:iCs/>
      <w:color w:val="17406D" w:themeColor="text2"/>
      <w:sz w:val="18"/>
      <w:szCs w:val="18"/>
    </w:rPr>
  </w:style>
  <w:style w:type="paragraph" w:styleId="Subtitle">
    <w:name w:val="Subtitle"/>
    <w:basedOn w:val="Normal"/>
    <w:next w:val="Normal"/>
    <w:link w:val="SubtitleChar"/>
    <w:uiPriority w:val="11"/>
    <w:qFormat/>
    <w:rsid w:val="007E681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E6816"/>
    <w:rPr>
      <w:color w:val="5A5A5A" w:themeColor="text1" w:themeTint="A5"/>
      <w:spacing w:val="15"/>
    </w:rPr>
  </w:style>
  <w:style w:type="character" w:styleId="Emphasis">
    <w:name w:val="Emphasis"/>
    <w:basedOn w:val="DefaultParagraphFont"/>
    <w:uiPriority w:val="20"/>
    <w:qFormat/>
    <w:rsid w:val="007E6816"/>
    <w:rPr>
      <w:i/>
      <w:iCs/>
      <w:color w:val="auto"/>
    </w:rPr>
  </w:style>
  <w:style w:type="paragraph" w:styleId="NoSpacing">
    <w:name w:val="No Spacing"/>
    <w:uiPriority w:val="1"/>
    <w:qFormat/>
    <w:rsid w:val="007E6816"/>
    <w:pPr>
      <w:spacing w:after="0"/>
    </w:pPr>
  </w:style>
  <w:style w:type="paragraph" w:styleId="Quote">
    <w:name w:val="Quote"/>
    <w:basedOn w:val="Normal"/>
    <w:next w:val="Normal"/>
    <w:link w:val="QuoteChar"/>
    <w:uiPriority w:val="29"/>
    <w:qFormat/>
    <w:rsid w:val="007E681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E6816"/>
    <w:rPr>
      <w:i/>
      <w:iCs/>
      <w:color w:val="404040" w:themeColor="text1" w:themeTint="BF"/>
    </w:rPr>
  </w:style>
  <w:style w:type="paragraph" w:styleId="IntenseQuote">
    <w:name w:val="Intense Quote"/>
    <w:basedOn w:val="Normal"/>
    <w:next w:val="Normal"/>
    <w:link w:val="IntenseQuoteChar"/>
    <w:uiPriority w:val="30"/>
    <w:qFormat/>
    <w:rsid w:val="007E681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E6816"/>
    <w:rPr>
      <w:i/>
      <w:iCs/>
      <w:color w:val="404040" w:themeColor="text1" w:themeTint="BF"/>
    </w:rPr>
  </w:style>
  <w:style w:type="character" w:styleId="SubtleEmphasis">
    <w:name w:val="Subtle Emphasis"/>
    <w:basedOn w:val="DefaultParagraphFont"/>
    <w:uiPriority w:val="19"/>
    <w:qFormat/>
    <w:rsid w:val="007E6816"/>
    <w:rPr>
      <w:i/>
      <w:iCs/>
      <w:color w:val="404040" w:themeColor="text1" w:themeTint="BF"/>
    </w:rPr>
  </w:style>
  <w:style w:type="character" w:styleId="IntenseEmphasis">
    <w:name w:val="Intense Emphasis"/>
    <w:basedOn w:val="DefaultParagraphFont"/>
    <w:uiPriority w:val="21"/>
    <w:qFormat/>
    <w:rsid w:val="007E6816"/>
    <w:rPr>
      <w:b/>
      <w:bCs/>
      <w:i/>
      <w:iCs/>
      <w:color w:val="auto"/>
    </w:rPr>
  </w:style>
  <w:style w:type="character" w:styleId="SubtleReference">
    <w:name w:val="Subtle Reference"/>
    <w:basedOn w:val="DefaultParagraphFont"/>
    <w:uiPriority w:val="31"/>
    <w:qFormat/>
    <w:rsid w:val="007E6816"/>
    <w:rPr>
      <w:smallCaps/>
      <w:color w:val="404040" w:themeColor="text1" w:themeTint="BF"/>
    </w:rPr>
  </w:style>
  <w:style w:type="character" w:styleId="IntenseReference">
    <w:name w:val="Intense Reference"/>
    <w:basedOn w:val="DefaultParagraphFont"/>
    <w:uiPriority w:val="32"/>
    <w:qFormat/>
    <w:rsid w:val="007E6816"/>
    <w:rPr>
      <w:b/>
      <w:bCs/>
      <w:smallCaps/>
      <w:color w:val="404040" w:themeColor="text1" w:themeTint="BF"/>
      <w:spacing w:val="5"/>
    </w:rPr>
  </w:style>
  <w:style w:type="character" w:styleId="BookTitle">
    <w:name w:val="Book Title"/>
    <w:basedOn w:val="DefaultParagraphFont"/>
    <w:uiPriority w:val="33"/>
    <w:qFormat/>
    <w:rsid w:val="007E6816"/>
    <w:rPr>
      <w:b/>
      <w:bCs/>
      <w:i/>
      <w:iCs/>
      <w:spacing w:val="5"/>
    </w:rPr>
  </w:style>
  <w:style w:type="paragraph" w:styleId="TOCHeading">
    <w:name w:val="TOC Heading"/>
    <w:basedOn w:val="Heading1"/>
    <w:next w:val="Normal"/>
    <w:uiPriority w:val="39"/>
    <w:semiHidden/>
    <w:unhideWhenUsed/>
    <w:qFormat/>
    <w:rsid w:val="007E6816"/>
    <w:pPr>
      <w:outlineLvl w:val="9"/>
    </w:pPr>
  </w:style>
  <w:style w:type="paragraph" w:customStyle="1" w:styleId="Details">
    <w:name w:val="Details"/>
    <w:basedOn w:val="Date"/>
    <w:rsid w:val="007E6816"/>
    <w:pPr>
      <w:spacing w:after="480"/>
      <w:ind w:left="173"/>
      <w:jc w:val="center"/>
    </w:pPr>
    <w:rPr>
      <w:rFonts w:asciiTheme="majorHAnsi" w:eastAsia="Times New Roman" w:hAnsiTheme="majorHAnsi" w:cs="Times New Roman"/>
      <w:szCs w:val="24"/>
      <w:lang w:val="en-GB" w:eastAsia="en-US"/>
    </w:rPr>
  </w:style>
  <w:style w:type="paragraph" w:styleId="Date">
    <w:name w:val="Date"/>
    <w:basedOn w:val="Normal"/>
    <w:next w:val="Normal"/>
    <w:link w:val="DateChar"/>
    <w:uiPriority w:val="99"/>
    <w:semiHidden/>
    <w:unhideWhenUsed/>
    <w:rsid w:val="007E6816"/>
  </w:style>
  <w:style w:type="character" w:customStyle="1" w:styleId="DateChar">
    <w:name w:val="Date Char"/>
    <w:basedOn w:val="DefaultParagraphFont"/>
    <w:link w:val="Date"/>
    <w:uiPriority w:val="99"/>
    <w:semiHidden/>
    <w:rsid w:val="007E6816"/>
  </w:style>
  <w:style w:type="paragraph" w:customStyle="1" w:styleId="ItemDescription">
    <w:name w:val="Item Description"/>
    <w:basedOn w:val="Normal"/>
    <w:qFormat/>
    <w:rsid w:val="007C7F3D"/>
    <w:pPr>
      <w:spacing w:before="40"/>
      <w:ind w:right="360"/>
    </w:pPr>
    <w:rPr>
      <w:rFonts w:eastAsiaTheme="minorHAnsi"/>
      <w:kern w:val="20"/>
    </w:rPr>
  </w:style>
  <w:style w:type="paragraph" w:styleId="EndnoteText">
    <w:name w:val="endnote text"/>
    <w:basedOn w:val="Normal"/>
    <w:link w:val="EndnoteTextChar"/>
    <w:uiPriority w:val="99"/>
    <w:semiHidden/>
    <w:unhideWhenUsed/>
    <w:rsid w:val="00916BC6"/>
    <w:pPr>
      <w:spacing w:after="0"/>
      <w:ind w:left="173"/>
    </w:pPr>
    <w:rPr>
      <w:rFonts w:eastAsia="Times New Roman" w:cs="Times New Roman"/>
      <w:lang w:eastAsia="en-US"/>
    </w:rPr>
  </w:style>
  <w:style w:type="character" w:customStyle="1" w:styleId="EndnoteTextChar">
    <w:name w:val="Endnote Text Char"/>
    <w:basedOn w:val="DefaultParagraphFont"/>
    <w:link w:val="EndnoteText"/>
    <w:uiPriority w:val="99"/>
    <w:semiHidden/>
    <w:rsid w:val="00916BC6"/>
    <w:rPr>
      <w:rFonts w:eastAsia="Times New Roman" w:cs="Times New Roman"/>
      <w:szCs w:val="20"/>
      <w:lang w:eastAsia="en-US"/>
    </w:rPr>
  </w:style>
  <w:style w:type="paragraph" w:styleId="ListBullet4">
    <w:name w:val="List Bullet 4"/>
    <w:basedOn w:val="Normal"/>
    <w:uiPriority w:val="99"/>
    <w:semiHidden/>
    <w:unhideWhenUsed/>
    <w:rsid w:val="00EC205C"/>
    <w:pPr>
      <w:numPr>
        <w:numId w:val="2"/>
      </w:numPr>
      <w:spacing w:after="200" w:line="276" w:lineRule="auto"/>
      <w:contextualSpacing/>
    </w:pPr>
    <w:rPr>
      <w:rFonts w:eastAsia="Times New Roman" w:cs="Times New Roman"/>
      <w:szCs w:val="24"/>
      <w:lang w:eastAsia="en-US"/>
    </w:rPr>
  </w:style>
  <w:style w:type="paragraph" w:customStyle="1" w:styleId="Style1">
    <w:name w:val="Style1"/>
    <w:basedOn w:val="ListNumber2"/>
    <w:qFormat/>
    <w:rsid w:val="00FD42E8"/>
    <w:pPr>
      <w:ind w:left="1443"/>
    </w:pPr>
  </w:style>
  <w:style w:type="character" w:styleId="Hyperlink">
    <w:name w:val="Hyperlink"/>
    <w:basedOn w:val="DefaultParagraphFont"/>
    <w:uiPriority w:val="99"/>
    <w:unhideWhenUsed/>
    <w:rsid w:val="005F0DED"/>
    <w:rPr>
      <w:color w:val="F49100" w:themeColor="hyperlink"/>
      <w:u w:val="single"/>
    </w:rPr>
  </w:style>
  <w:style w:type="character" w:styleId="UnresolvedMention">
    <w:name w:val="Unresolved Mention"/>
    <w:basedOn w:val="DefaultParagraphFont"/>
    <w:uiPriority w:val="99"/>
    <w:semiHidden/>
    <w:rsid w:val="005F0DED"/>
    <w:rPr>
      <w:color w:val="605E5C"/>
      <w:shd w:val="clear" w:color="auto" w:fill="E1DFDD"/>
    </w:rPr>
  </w:style>
  <w:style w:type="paragraph" w:customStyle="1" w:styleId="paragraph">
    <w:name w:val="paragraph"/>
    <w:basedOn w:val="Normal"/>
    <w:rsid w:val="00B12E4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12E4A"/>
  </w:style>
  <w:style w:type="character" w:customStyle="1" w:styleId="eop">
    <w:name w:val="eop"/>
    <w:basedOn w:val="DefaultParagraphFont"/>
    <w:rsid w:val="00B1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735">
      <w:bodyDiv w:val="1"/>
      <w:marLeft w:val="0"/>
      <w:marRight w:val="0"/>
      <w:marTop w:val="0"/>
      <w:marBottom w:val="0"/>
      <w:divBdr>
        <w:top w:val="none" w:sz="0" w:space="0" w:color="auto"/>
        <w:left w:val="none" w:sz="0" w:space="0" w:color="auto"/>
        <w:bottom w:val="none" w:sz="0" w:space="0" w:color="auto"/>
        <w:right w:val="none" w:sz="0" w:space="0" w:color="auto"/>
      </w:divBdr>
    </w:div>
    <w:div w:id="191693233">
      <w:bodyDiv w:val="1"/>
      <w:marLeft w:val="0"/>
      <w:marRight w:val="0"/>
      <w:marTop w:val="0"/>
      <w:marBottom w:val="0"/>
      <w:divBdr>
        <w:top w:val="none" w:sz="0" w:space="0" w:color="auto"/>
        <w:left w:val="none" w:sz="0" w:space="0" w:color="auto"/>
        <w:bottom w:val="none" w:sz="0" w:space="0" w:color="auto"/>
        <w:right w:val="none" w:sz="0" w:space="0" w:color="auto"/>
      </w:divBdr>
      <w:divsChild>
        <w:div w:id="1224020553">
          <w:marLeft w:val="0"/>
          <w:marRight w:val="0"/>
          <w:marTop w:val="0"/>
          <w:marBottom w:val="0"/>
          <w:divBdr>
            <w:top w:val="none" w:sz="0" w:space="0" w:color="auto"/>
            <w:left w:val="none" w:sz="0" w:space="0" w:color="auto"/>
            <w:bottom w:val="none" w:sz="0" w:space="0" w:color="auto"/>
            <w:right w:val="none" w:sz="0" w:space="0" w:color="auto"/>
          </w:divBdr>
          <w:divsChild>
            <w:div w:id="836458969">
              <w:marLeft w:val="0"/>
              <w:marRight w:val="0"/>
              <w:marTop w:val="0"/>
              <w:marBottom w:val="0"/>
              <w:divBdr>
                <w:top w:val="none" w:sz="0" w:space="0" w:color="auto"/>
                <w:left w:val="none" w:sz="0" w:space="0" w:color="auto"/>
                <w:bottom w:val="none" w:sz="0" w:space="0" w:color="auto"/>
                <w:right w:val="none" w:sz="0" w:space="0" w:color="auto"/>
              </w:divBdr>
            </w:div>
            <w:div w:id="1975020228">
              <w:marLeft w:val="0"/>
              <w:marRight w:val="0"/>
              <w:marTop w:val="0"/>
              <w:marBottom w:val="0"/>
              <w:divBdr>
                <w:top w:val="none" w:sz="0" w:space="0" w:color="auto"/>
                <w:left w:val="none" w:sz="0" w:space="0" w:color="auto"/>
                <w:bottom w:val="none" w:sz="0" w:space="0" w:color="auto"/>
                <w:right w:val="none" w:sz="0" w:space="0" w:color="auto"/>
              </w:divBdr>
            </w:div>
            <w:div w:id="1342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105">
      <w:bodyDiv w:val="1"/>
      <w:marLeft w:val="0"/>
      <w:marRight w:val="0"/>
      <w:marTop w:val="0"/>
      <w:marBottom w:val="0"/>
      <w:divBdr>
        <w:top w:val="none" w:sz="0" w:space="0" w:color="auto"/>
        <w:left w:val="none" w:sz="0" w:space="0" w:color="auto"/>
        <w:bottom w:val="none" w:sz="0" w:space="0" w:color="auto"/>
        <w:right w:val="none" w:sz="0" w:space="0" w:color="auto"/>
      </w:divBdr>
    </w:div>
    <w:div w:id="727144708">
      <w:bodyDiv w:val="1"/>
      <w:marLeft w:val="0"/>
      <w:marRight w:val="0"/>
      <w:marTop w:val="0"/>
      <w:marBottom w:val="0"/>
      <w:divBdr>
        <w:top w:val="none" w:sz="0" w:space="0" w:color="auto"/>
        <w:left w:val="none" w:sz="0" w:space="0" w:color="auto"/>
        <w:bottom w:val="none" w:sz="0" w:space="0" w:color="auto"/>
        <w:right w:val="none" w:sz="0" w:space="0" w:color="auto"/>
      </w:divBdr>
    </w:div>
    <w:div w:id="768816136">
      <w:bodyDiv w:val="1"/>
      <w:marLeft w:val="0"/>
      <w:marRight w:val="0"/>
      <w:marTop w:val="0"/>
      <w:marBottom w:val="0"/>
      <w:divBdr>
        <w:top w:val="none" w:sz="0" w:space="0" w:color="auto"/>
        <w:left w:val="none" w:sz="0" w:space="0" w:color="auto"/>
        <w:bottom w:val="none" w:sz="0" w:space="0" w:color="auto"/>
        <w:right w:val="none" w:sz="0" w:space="0" w:color="auto"/>
      </w:divBdr>
      <w:divsChild>
        <w:div w:id="2073772988">
          <w:marLeft w:val="0"/>
          <w:marRight w:val="0"/>
          <w:marTop w:val="0"/>
          <w:marBottom w:val="0"/>
          <w:divBdr>
            <w:top w:val="none" w:sz="0" w:space="0" w:color="auto"/>
            <w:left w:val="none" w:sz="0" w:space="0" w:color="auto"/>
            <w:bottom w:val="none" w:sz="0" w:space="0" w:color="auto"/>
            <w:right w:val="none" w:sz="0" w:space="0" w:color="auto"/>
          </w:divBdr>
          <w:divsChild>
            <w:div w:id="335156939">
              <w:marLeft w:val="0"/>
              <w:marRight w:val="0"/>
              <w:marTop w:val="0"/>
              <w:marBottom w:val="0"/>
              <w:divBdr>
                <w:top w:val="none" w:sz="0" w:space="0" w:color="auto"/>
                <w:left w:val="none" w:sz="0" w:space="0" w:color="auto"/>
                <w:bottom w:val="none" w:sz="0" w:space="0" w:color="auto"/>
                <w:right w:val="none" w:sz="0" w:space="0" w:color="auto"/>
              </w:divBdr>
              <w:divsChild>
                <w:div w:id="614413208">
                  <w:marLeft w:val="0"/>
                  <w:marRight w:val="0"/>
                  <w:marTop w:val="0"/>
                  <w:marBottom w:val="0"/>
                  <w:divBdr>
                    <w:top w:val="none" w:sz="0" w:space="0" w:color="auto"/>
                    <w:left w:val="none" w:sz="0" w:space="0" w:color="auto"/>
                    <w:bottom w:val="none" w:sz="0" w:space="0" w:color="auto"/>
                    <w:right w:val="none" w:sz="0" w:space="0" w:color="auto"/>
                  </w:divBdr>
                </w:div>
                <w:div w:id="1675182623">
                  <w:marLeft w:val="0"/>
                  <w:marRight w:val="0"/>
                  <w:marTop w:val="0"/>
                  <w:marBottom w:val="0"/>
                  <w:divBdr>
                    <w:top w:val="none" w:sz="0" w:space="0" w:color="auto"/>
                    <w:left w:val="none" w:sz="0" w:space="0" w:color="auto"/>
                    <w:bottom w:val="none" w:sz="0" w:space="0" w:color="auto"/>
                    <w:right w:val="none" w:sz="0" w:space="0" w:color="auto"/>
                  </w:divBdr>
                </w:div>
                <w:div w:id="12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3442">
      <w:bodyDiv w:val="1"/>
      <w:marLeft w:val="0"/>
      <w:marRight w:val="0"/>
      <w:marTop w:val="0"/>
      <w:marBottom w:val="0"/>
      <w:divBdr>
        <w:top w:val="none" w:sz="0" w:space="0" w:color="auto"/>
        <w:left w:val="none" w:sz="0" w:space="0" w:color="auto"/>
        <w:bottom w:val="none" w:sz="0" w:space="0" w:color="auto"/>
        <w:right w:val="none" w:sz="0" w:space="0" w:color="auto"/>
      </w:divBdr>
    </w:div>
    <w:div w:id="920917524">
      <w:bodyDiv w:val="1"/>
      <w:marLeft w:val="0"/>
      <w:marRight w:val="0"/>
      <w:marTop w:val="0"/>
      <w:marBottom w:val="0"/>
      <w:divBdr>
        <w:top w:val="none" w:sz="0" w:space="0" w:color="auto"/>
        <w:left w:val="none" w:sz="0" w:space="0" w:color="auto"/>
        <w:bottom w:val="none" w:sz="0" w:space="0" w:color="auto"/>
        <w:right w:val="none" w:sz="0" w:space="0" w:color="auto"/>
      </w:divBdr>
    </w:div>
    <w:div w:id="1125198503">
      <w:bodyDiv w:val="1"/>
      <w:marLeft w:val="0"/>
      <w:marRight w:val="0"/>
      <w:marTop w:val="0"/>
      <w:marBottom w:val="0"/>
      <w:divBdr>
        <w:top w:val="none" w:sz="0" w:space="0" w:color="auto"/>
        <w:left w:val="none" w:sz="0" w:space="0" w:color="auto"/>
        <w:bottom w:val="none" w:sz="0" w:space="0" w:color="auto"/>
        <w:right w:val="none" w:sz="0" w:space="0" w:color="auto"/>
      </w:divBdr>
      <w:divsChild>
        <w:div w:id="1170023218">
          <w:marLeft w:val="0"/>
          <w:marRight w:val="0"/>
          <w:marTop w:val="0"/>
          <w:marBottom w:val="0"/>
          <w:divBdr>
            <w:top w:val="none" w:sz="0" w:space="0" w:color="auto"/>
            <w:left w:val="none" w:sz="0" w:space="0" w:color="auto"/>
            <w:bottom w:val="none" w:sz="0" w:space="0" w:color="auto"/>
            <w:right w:val="none" w:sz="0" w:space="0" w:color="auto"/>
          </w:divBdr>
          <w:divsChild>
            <w:div w:id="672299762">
              <w:marLeft w:val="0"/>
              <w:marRight w:val="0"/>
              <w:marTop w:val="0"/>
              <w:marBottom w:val="0"/>
              <w:divBdr>
                <w:top w:val="none" w:sz="0" w:space="0" w:color="auto"/>
                <w:left w:val="none" w:sz="0" w:space="0" w:color="auto"/>
                <w:bottom w:val="none" w:sz="0" w:space="0" w:color="auto"/>
                <w:right w:val="none" w:sz="0" w:space="0" w:color="auto"/>
              </w:divBdr>
            </w:div>
            <w:div w:id="10208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8180">
      <w:bodyDiv w:val="1"/>
      <w:marLeft w:val="0"/>
      <w:marRight w:val="0"/>
      <w:marTop w:val="0"/>
      <w:marBottom w:val="0"/>
      <w:divBdr>
        <w:top w:val="none" w:sz="0" w:space="0" w:color="auto"/>
        <w:left w:val="none" w:sz="0" w:space="0" w:color="auto"/>
        <w:bottom w:val="none" w:sz="0" w:space="0" w:color="auto"/>
        <w:right w:val="none" w:sz="0" w:space="0" w:color="auto"/>
      </w:divBdr>
    </w:div>
    <w:div w:id="1507938775">
      <w:bodyDiv w:val="1"/>
      <w:marLeft w:val="0"/>
      <w:marRight w:val="0"/>
      <w:marTop w:val="0"/>
      <w:marBottom w:val="0"/>
      <w:divBdr>
        <w:top w:val="none" w:sz="0" w:space="0" w:color="auto"/>
        <w:left w:val="none" w:sz="0" w:space="0" w:color="auto"/>
        <w:bottom w:val="none" w:sz="0" w:space="0" w:color="auto"/>
        <w:right w:val="none" w:sz="0" w:space="0" w:color="auto"/>
      </w:divBdr>
      <w:divsChild>
        <w:div w:id="1747067081">
          <w:marLeft w:val="0"/>
          <w:marRight w:val="0"/>
          <w:marTop w:val="0"/>
          <w:marBottom w:val="0"/>
          <w:divBdr>
            <w:top w:val="none" w:sz="0" w:space="0" w:color="auto"/>
            <w:left w:val="none" w:sz="0" w:space="0" w:color="auto"/>
            <w:bottom w:val="none" w:sz="0" w:space="0" w:color="auto"/>
            <w:right w:val="none" w:sz="0" w:space="0" w:color="auto"/>
          </w:divBdr>
          <w:divsChild>
            <w:div w:id="494731579">
              <w:marLeft w:val="0"/>
              <w:marRight w:val="0"/>
              <w:marTop w:val="0"/>
              <w:marBottom w:val="0"/>
              <w:divBdr>
                <w:top w:val="none" w:sz="0" w:space="0" w:color="auto"/>
                <w:left w:val="none" w:sz="0" w:space="0" w:color="auto"/>
                <w:bottom w:val="none" w:sz="0" w:space="0" w:color="auto"/>
                <w:right w:val="none" w:sz="0" w:space="0" w:color="auto"/>
              </w:divBdr>
            </w:div>
            <w:div w:id="920678507">
              <w:marLeft w:val="0"/>
              <w:marRight w:val="0"/>
              <w:marTop w:val="0"/>
              <w:marBottom w:val="0"/>
              <w:divBdr>
                <w:top w:val="none" w:sz="0" w:space="0" w:color="auto"/>
                <w:left w:val="none" w:sz="0" w:space="0" w:color="auto"/>
                <w:bottom w:val="none" w:sz="0" w:space="0" w:color="auto"/>
                <w:right w:val="none" w:sz="0" w:space="0" w:color="auto"/>
              </w:divBdr>
            </w:div>
            <w:div w:id="19221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1074">
      <w:bodyDiv w:val="1"/>
      <w:marLeft w:val="0"/>
      <w:marRight w:val="0"/>
      <w:marTop w:val="0"/>
      <w:marBottom w:val="0"/>
      <w:divBdr>
        <w:top w:val="none" w:sz="0" w:space="0" w:color="auto"/>
        <w:left w:val="none" w:sz="0" w:space="0" w:color="auto"/>
        <w:bottom w:val="none" w:sz="0" w:space="0" w:color="auto"/>
        <w:right w:val="none" w:sz="0" w:space="0" w:color="auto"/>
      </w:divBdr>
    </w:div>
    <w:div w:id="1753354982">
      <w:bodyDiv w:val="1"/>
      <w:marLeft w:val="0"/>
      <w:marRight w:val="0"/>
      <w:marTop w:val="0"/>
      <w:marBottom w:val="0"/>
      <w:divBdr>
        <w:top w:val="none" w:sz="0" w:space="0" w:color="auto"/>
        <w:left w:val="none" w:sz="0" w:space="0" w:color="auto"/>
        <w:bottom w:val="none" w:sz="0" w:space="0" w:color="auto"/>
        <w:right w:val="none" w:sz="0" w:space="0" w:color="auto"/>
      </w:divBdr>
    </w:div>
    <w:div w:id="1962806939">
      <w:bodyDiv w:val="1"/>
      <w:marLeft w:val="0"/>
      <w:marRight w:val="0"/>
      <w:marTop w:val="0"/>
      <w:marBottom w:val="0"/>
      <w:divBdr>
        <w:top w:val="none" w:sz="0" w:space="0" w:color="auto"/>
        <w:left w:val="none" w:sz="0" w:space="0" w:color="auto"/>
        <w:bottom w:val="none" w:sz="0" w:space="0" w:color="auto"/>
        <w:right w:val="none" w:sz="0" w:space="0" w:color="auto"/>
      </w:divBdr>
    </w:div>
    <w:div w:id="2049836616">
      <w:bodyDiv w:val="1"/>
      <w:marLeft w:val="0"/>
      <w:marRight w:val="0"/>
      <w:marTop w:val="0"/>
      <w:marBottom w:val="0"/>
      <w:divBdr>
        <w:top w:val="none" w:sz="0" w:space="0" w:color="auto"/>
        <w:left w:val="none" w:sz="0" w:space="0" w:color="auto"/>
        <w:bottom w:val="none" w:sz="0" w:space="0" w:color="auto"/>
        <w:right w:val="none" w:sz="0" w:space="0" w:color="auto"/>
      </w:divBdr>
      <w:divsChild>
        <w:div w:id="1492142148">
          <w:marLeft w:val="0"/>
          <w:marRight w:val="0"/>
          <w:marTop w:val="0"/>
          <w:marBottom w:val="0"/>
          <w:divBdr>
            <w:top w:val="none" w:sz="0" w:space="0" w:color="auto"/>
            <w:left w:val="none" w:sz="0" w:space="0" w:color="auto"/>
            <w:bottom w:val="none" w:sz="0" w:space="0" w:color="auto"/>
            <w:right w:val="none" w:sz="0" w:space="0" w:color="auto"/>
          </w:divBdr>
          <w:divsChild>
            <w:div w:id="1818567982">
              <w:marLeft w:val="0"/>
              <w:marRight w:val="0"/>
              <w:marTop w:val="0"/>
              <w:marBottom w:val="0"/>
              <w:divBdr>
                <w:top w:val="none" w:sz="0" w:space="0" w:color="auto"/>
                <w:left w:val="none" w:sz="0" w:space="0" w:color="auto"/>
                <w:bottom w:val="none" w:sz="0" w:space="0" w:color="auto"/>
                <w:right w:val="none" w:sz="0" w:space="0" w:color="auto"/>
              </w:divBdr>
              <w:divsChild>
                <w:div w:id="1064720426">
                  <w:marLeft w:val="0"/>
                  <w:marRight w:val="0"/>
                  <w:marTop w:val="0"/>
                  <w:marBottom w:val="0"/>
                  <w:divBdr>
                    <w:top w:val="none" w:sz="0" w:space="0" w:color="auto"/>
                    <w:left w:val="none" w:sz="0" w:space="0" w:color="auto"/>
                    <w:bottom w:val="none" w:sz="0" w:space="0" w:color="auto"/>
                    <w:right w:val="none" w:sz="0" w:space="0" w:color="auto"/>
                  </w:divBdr>
                </w:div>
                <w:div w:id="719137105">
                  <w:marLeft w:val="0"/>
                  <w:marRight w:val="0"/>
                  <w:marTop w:val="0"/>
                  <w:marBottom w:val="0"/>
                  <w:divBdr>
                    <w:top w:val="none" w:sz="0" w:space="0" w:color="auto"/>
                    <w:left w:val="none" w:sz="0" w:space="0" w:color="auto"/>
                    <w:bottom w:val="none" w:sz="0" w:space="0" w:color="auto"/>
                    <w:right w:val="none" w:sz="0" w:space="0" w:color="auto"/>
                  </w:divBdr>
                </w:div>
                <w:div w:id="899563260">
                  <w:marLeft w:val="0"/>
                  <w:marRight w:val="0"/>
                  <w:marTop w:val="0"/>
                  <w:marBottom w:val="0"/>
                  <w:divBdr>
                    <w:top w:val="none" w:sz="0" w:space="0" w:color="auto"/>
                    <w:left w:val="none" w:sz="0" w:space="0" w:color="auto"/>
                    <w:bottom w:val="none" w:sz="0" w:space="0" w:color="auto"/>
                    <w:right w:val="none" w:sz="0" w:space="0" w:color="auto"/>
                  </w:divBdr>
                </w:div>
                <w:div w:id="8171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3390">
      <w:bodyDiv w:val="1"/>
      <w:marLeft w:val="0"/>
      <w:marRight w:val="0"/>
      <w:marTop w:val="0"/>
      <w:marBottom w:val="0"/>
      <w:divBdr>
        <w:top w:val="none" w:sz="0" w:space="0" w:color="auto"/>
        <w:left w:val="none" w:sz="0" w:space="0" w:color="auto"/>
        <w:bottom w:val="none" w:sz="0" w:space="0" w:color="auto"/>
        <w:right w:val="none" w:sz="0" w:space="0" w:color="auto"/>
      </w:divBdr>
      <w:divsChild>
        <w:div w:id="701128647">
          <w:marLeft w:val="0"/>
          <w:marRight w:val="0"/>
          <w:marTop w:val="0"/>
          <w:marBottom w:val="0"/>
          <w:divBdr>
            <w:top w:val="none" w:sz="0" w:space="0" w:color="auto"/>
            <w:left w:val="none" w:sz="0" w:space="0" w:color="auto"/>
            <w:bottom w:val="none" w:sz="0" w:space="0" w:color="auto"/>
            <w:right w:val="none" w:sz="0" w:space="0" w:color="auto"/>
          </w:divBdr>
          <w:divsChild>
            <w:div w:id="347410301">
              <w:marLeft w:val="0"/>
              <w:marRight w:val="0"/>
              <w:marTop w:val="0"/>
              <w:marBottom w:val="0"/>
              <w:divBdr>
                <w:top w:val="none" w:sz="0" w:space="0" w:color="auto"/>
                <w:left w:val="none" w:sz="0" w:space="0" w:color="auto"/>
                <w:bottom w:val="none" w:sz="0" w:space="0" w:color="auto"/>
                <w:right w:val="none" w:sz="0" w:space="0" w:color="auto"/>
              </w:divBdr>
              <w:divsChild>
                <w:div w:id="656615603">
                  <w:marLeft w:val="0"/>
                  <w:marRight w:val="0"/>
                  <w:marTop w:val="0"/>
                  <w:marBottom w:val="0"/>
                  <w:divBdr>
                    <w:top w:val="none" w:sz="0" w:space="0" w:color="auto"/>
                    <w:left w:val="none" w:sz="0" w:space="0" w:color="auto"/>
                    <w:bottom w:val="none" w:sz="0" w:space="0" w:color="auto"/>
                    <w:right w:val="none" w:sz="0" w:space="0" w:color="auto"/>
                  </w:divBdr>
                </w:div>
                <w:div w:id="645672583">
                  <w:marLeft w:val="0"/>
                  <w:marRight w:val="0"/>
                  <w:marTop w:val="0"/>
                  <w:marBottom w:val="0"/>
                  <w:divBdr>
                    <w:top w:val="none" w:sz="0" w:space="0" w:color="auto"/>
                    <w:left w:val="none" w:sz="0" w:space="0" w:color="auto"/>
                    <w:bottom w:val="none" w:sz="0" w:space="0" w:color="auto"/>
                    <w:right w:val="none" w:sz="0" w:space="0" w:color="auto"/>
                  </w:divBdr>
                </w:div>
                <w:div w:id="729887938">
                  <w:marLeft w:val="0"/>
                  <w:marRight w:val="0"/>
                  <w:marTop w:val="0"/>
                  <w:marBottom w:val="0"/>
                  <w:divBdr>
                    <w:top w:val="none" w:sz="0" w:space="0" w:color="auto"/>
                    <w:left w:val="none" w:sz="0" w:space="0" w:color="auto"/>
                    <w:bottom w:val="none" w:sz="0" w:space="0" w:color="auto"/>
                    <w:right w:val="none" w:sz="0" w:space="0" w:color="auto"/>
                  </w:divBdr>
                </w:div>
                <w:div w:id="16621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an\AppData\Roaming\Microsoft\Templates\Blue%20curve%20minutes.dotx" TargetMode="External"/></Relationships>
</file>

<file path=word/theme/theme1.xml><?xml version="1.0" encoding="utf-8"?>
<a:theme xmlns:a="http://schemas.openxmlformats.org/drawingml/2006/main" name="Office Theme">
  <a:themeElements>
    <a:clrScheme name="01">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A7AD2E58AFC4D8EEDFCBA4A57BB40" ma:contentTypeVersion="4" ma:contentTypeDescription="Create a new document." ma:contentTypeScope="" ma:versionID="2f1154856444eb3b52e4eb6141fd65fb">
  <xsd:schema xmlns:xsd="http://www.w3.org/2001/XMLSchema" xmlns:xs="http://www.w3.org/2001/XMLSchema" xmlns:p="http://schemas.microsoft.com/office/2006/metadata/properties" xmlns:ns2="97fcf4d1-5b37-4067-80c5-b86713a3f882" xmlns:ns3="3c9b2365-c850-4672-97ca-89c6fc04ba88" targetNamespace="http://schemas.microsoft.com/office/2006/metadata/properties" ma:root="true" ma:fieldsID="465a19d1632aa091cb80fb778a69656a" ns2:_="" ns3:_="">
    <xsd:import namespace="97fcf4d1-5b37-4067-80c5-b86713a3f882"/>
    <xsd:import namespace="3c9b2365-c850-4672-97ca-89c6fc04ba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f4d1-5b37-4067-80c5-b86713a3f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b2365-c850-4672-97ca-89c6fc04ba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c9b2365-c850-4672-97ca-89c6fc04ba88">
      <UserInfo>
        <DisplayName>Chapman, Ian T</DisplayName>
        <AccountId>29</AccountId>
        <AccountType/>
      </UserInfo>
      <UserInfo>
        <DisplayName>Jenkinson, Antonia</DisplayName>
        <AccountId>32</AccountId>
        <AccountType/>
      </UserInfo>
      <UserInfo>
        <DisplayName>Bestwick, Tim</DisplayName>
        <AccountId>33</AccountId>
        <AccountType/>
      </UserInfo>
      <UserInfo>
        <DisplayName>Milnes, Joe J</DisplayName>
        <AccountId>147</AccountId>
        <AccountType/>
      </UserInfo>
      <UserInfo>
        <DisplayName>Mooring, Lyndsey</DisplayName>
        <AccountId>93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7D012-EC1E-440E-A8D5-7429386FB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cf4d1-5b37-4067-80c5-b86713a3f882"/>
    <ds:schemaRef ds:uri="3c9b2365-c850-4672-97ca-89c6fc04b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F8FD6-E1A1-43AF-AF22-4ED79EE4D083}">
  <ds:schemaRefs>
    <ds:schemaRef ds:uri="http://schemas.microsoft.com/office/2006/metadata/properties"/>
    <ds:schemaRef ds:uri="http://schemas.microsoft.com/office/infopath/2007/PartnerControls"/>
    <ds:schemaRef ds:uri="3c9b2365-c850-4672-97ca-89c6fc04ba88"/>
  </ds:schemaRefs>
</ds:datastoreItem>
</file>

<file path=customXml/itemProps3.xml><?xml version="1.0" encoding="utf-8"?>
<ds:datastoreItem xmlns:ds="http://schemas.openxmlformats.org/officeDocument/2006/customXml" ds:itemID="{29C131DD-FE3D-48A2-8B5B-728EE5064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minutes.dotx</Template>
  <TotalTime>0</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2022-12-12T14:43:00Z</dcterms:created>
  <dcterms:modified xsi:type="dcterms:W3CDTF">2022-12-12T14:43:00Z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0x010100149A7AD2E58AFC4D8EEDFCBA4A57BB40</vt:lpwstr>
  </property>
  <property fmtid="{D5CDD505-2E9C-101B-9397-08002B2CF9AE}" pid="3" name="MSIP_Label_22759de7-3255-46b5-8dfe-736652f9c6c1_Enabled">
    <vt:lpwstr>true</vt:lpwstr>
  </property>
  <property fmtid="{D5CDD505-2E9C-101B-9397-08002B2CF9AE}" pid="4" name="MSIP_Label_22759de7-3255-46b5-8dfe-736652f9c6c1_SetDate">
    <vt:lpwstr>2022-07-27T18:11:11Z</vt:lpwstr>
  </property>
  <property fmtid="{D5CDD505-2E9C-101B-9397-08002B2CF9AE}" pid="5" name="MSIP_Label_22759de7-3255-46b5-8dfe-736652f9c6c1_Method">
    <vt:lpwstr>Standard</vt:lpwstr>
  </property>
  <property fmtid="{D5CDD505-2E9C-101B-9397-08002B2CF9AE}" pid="6" name="MSIP_Label_22759de7-3255-46b5-8dfe-736652f9c6c1_Name">
    <vt:lpwstr>22759de7-3255-46b5-8dfe-736652f9c6c1</vt:lpwstr>
  </property>
  <property fmtid="{D5CDD505-2E9C-101B-9397-08002B2CF9AE}" pid="7" name="MSIP_Label_22759de7-3255-46b5-8dfe-736652f9c6c1_SiteId">
    <vt:lpwstr>c6ac664b-ae27-4d5d-b4e6-bb5717196fc7</vt:lpwstr>
  </property>
  <property fmtid="{D5CDD505-2E9C-101B-9397-08002B2CF9AE}" pid="8" name="MSIP_Label_22759de7-3255-46b5-8dfe-736652f9c6c1_ActionId">
    <vt:lpwstr>2b876738-6da6-4406-a271-195482987ccd</vt:lpwstr>
  </property>
  <property fmtid="{D5CDD505-2E9C-101B-9397-08002B2CF9AE}" pid="9" name="MSIP_Label_22759de7-3255-46b5-8dfe-736652f9c6c1_ContentBits">
    <vt:lpwstr>0</vt:lpwstr>
  </property>
</Properties>
</file>