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3438" w14:textId="77777777" w:rsidR="00E80B4F" w:rsidRPr="00E318AF" w:rsidRDefault="00D00EA9" w:rsidP="00E80B4F">
      <w:pPr>
        <w:spacing w:before="120" w:after="284"/>
      </w:pPr>
      <w:bookmarkStart w:id="0" w:name="_Hlk18410760"/>
      <w:r>
        <w:rPr>
          <w:noProof/>
        </w:rPr>
        <w:drawing>
          <wp:inline distT="0" distB="0" distL="0" distR="0" wp14:anchorId="21D4183B" wp14:editId="60B26706">
            <wp:extent cx="866775" cy="866775"/>
            <wp:effectExtent l="0" t="0" r="0" b="0"/>
            <wp:docPr id="1" name="Picture 1" descr="UK AEA_BLK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AEA_BLK_SML_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F83A" w14:textId="77777777" w:rsidR="00E80B4F" w:rsidRDefault="00E80B4F" w:rsidP="00E80B4F">
      <w:pPr>
        <w:rPr>
          <w:szCs w:val="24"/>
        </w:rPr>
      </w:pPr>
    </w:p>
    <w:p w14:paraId="727D7F2A" w14:textId="22008009" w:rsidR="00E80B4F" w:rsidRDefault="00E80B4F" w:rsidP="00E80B4F">
      <w:pPr>
        <w:rPr>
          <w:b/>
          <w:caps/>
          <w:sz w:val="20"/>
        </w:rPr>
      </w:pPr>
      <w:r>
        <w:rPr>
          <w:b/>
          <w:caps/>
          <w:sz w:val="28"/>
          <w:szCs w:val="28"/>
        </w:rPr>
        <w:t xml:space="preserve">Minutes of the </w:t>
      </w:r>
      <w:r w:rsidR="00EE1397">
        <w:rPr>
          <w:b/>
          <w:caps/>
          <w:sz w:val="28"/>
          <w:szCs w:val="28"/>
        </w:rPr>
        <w:t>August 2022</w:t>
      </w:r>
      <w:r>
        <w:rPr>
          <w:b/>
          <w:caps/>
          <w:sz w:val="28"/>
          <w:szCs w:val="28"/>
        </w:rPr>
        <w:t xml:space="preserve"> </w:t>
      </w:r>
      <w:r w:rsidR="00A64C09">
        <w:rPr>
          <w:b/>
          <w:caps/>
          <w:sz w:val="28"/>
          <w:szCs w:val="28"/>
        </w:rPr>
        <w:t xml:space="preserve">Extraordinary </w:t>
      </w:r>
      <w:r w:rsidR="00C66A0C">
        <w:rPr>
          <w:b/>
          <w:caps/>
          <w:sz w:val="28"/>
          <w:szCs w:val="28"/>
        </w:rPr>
        <w:t>Board</w:t>
      </w:r>
      <w:r>
        <w:rPr>
          <w:b/>
          <w:caps/>
          <w:sz w:val="28"/>
          <w:szCs w:val="28"/>
        </w:rPr>
        <w:t xml:space="preserve"> meeting</w:t>
      </w:r>
    </w:p>
    <w:p w14:paraId="53847401" w14:textId="77777777" w:rsidR="00E80B4F" w:rsidRPr="003A00CB" w:rsidRDefault="00E80B4F" w:rsidP="00E80B4F">
      <w:pPr>
        <w:rPr>
          <w:b/>
          <w:caps/>
          <w:sz w:val="20"/>
        </w:rPr>
      </w:pPr>
    </w:p>
    <w:p w14:paraId="1B632D0C" w14:textId="4390D695" w:rsidR="00E80B4F" w:rsidRPr="00A337E4" w:rsidRDefault="00A64C09" w:rsidP="00E80B4F">
      <w:pPr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="00435DCC" w:rsidRPr="00435DCC">
        <w:rPr>
          <w:b/>
          <w:bCs/>
          <w:szCs w:val="24"/>
          <w:vertAlign w:val="superscript"/>
        </w:rPr>
        <w:t>th</w:t>
      </w:r>
      <w:r w:rsidR="00435DC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August</w:t>
      </w:r>
      <w:r w:rsidR="00435DCC">
        <w:rPr>
          <w:b/>
          <w:bCs/>
          <w:szCs w:val="24"/>
        </w:rPr>
        <w:t xml:space="preserve"> </w:t>
      </w:r>
      <w:r w:rsidR="00C66A0C">
        <w:rPr>
          <w:b/>
          <w:bCs/>
          <w:szCs w:val="24"/>
        </w:rPr>
        <w:t>2022</w:t>
      </w:r>
    </w:p>
    <w:p w14:paraId="46C3E14D" w14:textId="77777777" w:rsidR="00E80B4F" w:rsidRDefault="00E80B4F" w:rsidP="00E80B4F">
      <w:pPr>
        <w:rPr>
          <w:szCs w:val="24"/>
        </w:rPr>
      </w:pPr>
    </w:p>
    <w:tbl>
      <w:tblPr>
        <w:tblW w:w="12370" w:type="dxa"/>
        <w:tblLayout w:type="fixed"/>
        <w:tblLook w:val="01E0" w:firstRow="1" w:lastRow="1" w:firstColumn="1" w:lastColumn="1" w:noHBand="0" w:noVBand="0"/>
      </w:tblPr>
      <w:tblGrid>
        <w:gridCol w:w="1690"/>
        <w:gridCol w:w="5398"/>
        <w:gridCol w:w="2143"/>
        <w:gridCol w:w="3133"/>
        <w:gridCol w:w="6"/>
      </w:tblGrid>
      <w:tr w:rsidR="00E80B4F" w:rsidRPr="000027A7" w14:paraId="3877E699" w14:textId="77777777" w:rsidTr="00017A3C">
        <w:trPr>
          <w:gridAfter w:val="1"/>
          <w:wAfter w:w="6" w:type="dxa"/>
          <w:trHeight w:val="364"/>
        </w:trPr>
        <w:tc>
          <w:tcPr>
            <w:tcW w:w="1690" w:type="dxa"/>
            <w:shd w:val="clear" w:color="auto" w:fill="auto"/>
          </w:tcPr>
          <w:p w14:paraId="63A72CCC" w14:textId="77777777" w:rsidR="00E80B4F" w:rsidRPr="000027A7" w:rsidRDefault="00E80B4F" w:rsidP="003D3F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Location:</w:t>
            </w:r>
          </w:p>
          <w:p w14:paraId="1F6E888B" w14:textId="77777777" w:rsidR="00E80B4F" w:rsidRPr="000027A7" w:rsidRDefault="00E80B4F" w:rsidP="003D3FC5">
            <w:pPr>
              <w:rPr>
                <w:b/>
                <w:szCs w:val="24"/>
              </w:rPr>
            </w:pPr>
          </w:p>
        </w:tc>
        <w:tc>
          <w:tcPr>
            <w:tcW w:w="5398" w:type="dxa"/>
            <w:tcBorders>
              <w:bottom w:val="single" w:sz="4" w:space="0" w:color="FFFFFF"/>
            </w:tcBorders>
            <w:shd w:val="clear" w:color="auto" w:fill="auto"/>
          </w:tcPr>
          <w:p w14:paraId="6E790EB1" w14:textId="5FE15358" w:rsidR="00E80B4F" w:rsidRPr="000027A7" w:rsidRDefault="00326736" w:rsidP="003D3FC5">
            <w:pPr>
              <w:rPr>
                <w:szCs w:val="24"/>
              </w:rPr>
            </w:pPr>
            <w:r>
              <w:rPr>
                <w:szCs w:val="24"/>
              </w:rPr>
              <w:t xml:space="preserve">LS Room, </w:t>
            </w:r>
            <w:proofErr w:type="spellStart"/>
            <w:r>
              <w:rPr>
                <w:szCs w:val="24"/>
              </w:rPr>
              <w:t>Culham</w:t>
            </w:r>
            <w:proofErr w:type="spellEnd"/>
            <w:r>
              <w:rPr>
                <w:szCs w:val="24"/>
              </w:rPr>
              <w:t xml:space="preserve"> and </w:t>
            </w:r>
            <w:r w:rsidR="00A64C09">
              <w:rPr>
                <w:szCs w:val="24"/>
              </w:rPr>
              <w:t>Remote, Teams call</w:t>
            </w:r>
          </w:p>
        </w:tc>
        <w:tc>
          <w:tcPr>
            <w:tcW w:w="2143" w:type="dxa"/>
            <w:tcBorders>
              <w:bottom w:val="single" w:sz="4" w:space="0" w:color="FFFFFF"/>
            </w:tcBorders>
            <w:shd w:val="clear" w:color="auto" w:fill="auto"/>
          </w:tcPr>
          <w:p w14:paraId="3535801B" w14:textId="77777777" w:rsidR="00E80B4F" w:rsidRPr="000027A7" w:rsidRDefault="00E80B4F" w:rsidP="003D3FC5">
            <w:pPr>
              <w:rPr>
                <w:b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6080638C" w14:textId="77777777" w:rsidR="00E80B4F" w:rsidRPr="000027A7" w:rsidRDefault="00E80B4F" w:rsidP="003D3FC5">
            <w:pPr>
              <w:rPr>
                <w:szCs w:val="24"/>
              </w:rPr>
            </w:pPr>
          </w:p>
        </w:tc>
      </w:tr>
      <w:tr w:rsidR="00E80B4F" w:rsidRPr="000027A7" w14:paraId="4D339B5C" w14:textId="77777777" w:rsidTr="00017A3C">
        <w:trPr>
          <w:trHeight w:val="2710"/>
        </w:trPr>
        <w:tc>
          <w:tcPr>
            <w:tcW w:w="1690" w:type="dxa"/>
            <w:shd w:val="clear" w:color="auto" w:fill="auto"/>
          </w:tcPr>
          <w:p w14:paraId="6AD65545" w14:textId="511777D3" w:rsidR="00E80B4F" w:rsidRPr="000027A7" w:rsidRDefault="00C66A0C" w:rsidP="003D3F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</w:t>
            </w:r>
          </w:p>
          <w:p w14:paraId="3B92222A" w14:textId="77777777" w:rsidR="00E80B4F" w:rsidRPr="000027A7" w:rsidRDefault="00E80B4F" w:rsidP="003D3FC5">
            <w:pPr>
              <w:rPr>
                <w:b/>
                <w:szCs w:val="24"/>
              </w:rPr>
            </w:pPr>
          </w:p>
        </w:tc>
        <w:tc>
          <w:tcPr>
            <w:tcW w:w="10680" w:type="dxa"/>
            <w:gridSpan w:val="4"/>
            <w:tcBorders>
              <w:top w:val="single" w:sz="4" w:space="0" w:color="FFFFFF"/>
            </w:tcBorders>
            <w:shd w:val="clear" w:color="auto" w:fill="auto"/>
          </w:tcPr>
          <w:tbl>
            <w:tblPr>
              <w:tblW w:w="0" w:type="auto"/>
              <w:tblInd w:w="1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507"/>
            </w:tblGrid>
            <w:tr w:rsidR="00C66A0C" w:rsidRPr="00CE1A9C" w14:paraId="4DED6EF1" w14:textId="77777777" w:rsidTr="00A04A42">
              <w:trPr>
                <w:trHeight w:val="1208"/>
              </w:trPr>
              <w:tc>
                <w:tcPr>
                  <w:tcW w:w="3507" w:type="dxa"/>
                  <w:shd w:val="clear" w:color="auto" w:fill="FFFFFF"/>
                </w:tcPr>
                <w:p w14:paraId="40816246" w14:textId="1094FF1B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David Gann (Chair)</w:t>
                  </w:r>
                </w:p>
                <w:p w14:paraId="498F52AB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Stephen Barter</w:t>
                  </w:r>
                </w:p>
                <w:p w14:paraId="6B671ABB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Mark Bayley</w:t>
                  </w:r>
                </w:p>
                <w:p w14:paraId="272EC9F7" w14:textId="19FFADF1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Antonia Jenkinson</w:t>
                  </w:r>
                </w:p>
                <w:p w14:paraId="4F6842E7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Richard Hookway</w:t>
                  </w:r>
                </w:p>
                <w:p w14:paraId="6DDB7653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Stephen Hillier</w:t>
                  </w:r>
                </w:p>
                <w:p w14:paraId="0AA2539A" w14:textId="77777777" w:rsidR="00C66A0C" w:rsidRDefault="00C66A0C" w:rsidP="006C32E5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Luc Bardin</w:t>
                  </w:r>
                </w:p>
                <w:p w14:paraId="19FD807E" w14:textId="5682564A" w:rsidR="00C66A0C" w:rsidRPr="00CE1A9C" w:rsidRDefault="00C66A0C" w:rsidP="00435DCC">
                  <w:pPr>
                    <w:jc w:val="left"/>
                    <w:rPr>
                      <w:szCs w:val="24"/>
                    </w:rPr>
                  </w:pPr>
                </w:p>
              </w:tc>
            </w:tr>
          </w:tbl>
          <w:p w14:paraId="28C5F423" w14:textId="77777777" w:rsidR="00E80B4F" w:rsidRPr="000027A7" w:rsidRDefault="00E80B4F" w:rsidP="003D3FC5">
            <w:pPr>
              <w:rPr>
                <w:szCs w:val="24"/>
              </w:rPr>
            </w:pPr>
          </w:p>
        </w:tc>
      </w:tr>
      <w:tr w:rsidR="0096648D" w:rsidRPr="000027A7" w14:paraId="424804EA" w14:textId="77777777" w:rsidTr="00017A3C">
        <w:trPr>
          <w:trHeight w:val="1296"/>
        </w:trPr>
        <w:tc>
          <w:tcPr>
            <w:tcW w:w="1690" w:type="dxa"/>
            <w:shd w:val="clear" w:color="auto" w:fill="auto"/>
          </w:tcPr>
          <w:p w14:paraId="4FDBFE8C" w14:textId="66185B02" w:rsidR="0096648D" w:rsidRPr="000027A7" w:rsidRDefault="00C66A0C" w:rsidP="003D3F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Attendees</w:t>
            </w:r>
          </w:p>
          <w:p w14:paraId="45C130CD" w14:textId="77777777" w:rsidR="0096648D" w:rsidRDefault="0096648D" w:rsidP="003D3FC5">
            <w:pPr>
              <w:rPr>
                <w:b/>
                <w:szCs w:val="24"/>
              </w:rPr>
            </w:pPr>
          </w:p>
        </w:tc>
        <w:tc>
          <w:tcPr>
            <w:tcW w:w="10680" w:type="dxa"/>
            <w:gridSpan w:val="4"/>
            <w:shd w:val="clear" w:color="auto" w:fill="auto"/>
          </w:tcPr>
          <w:p w14:paraId="1F7A108D" w14:textId="77777777" w:rsidR="0096648D" w:rsidRDefault="00C66A0C" w:rsidP="003D3FC5">
            <w:pPr>
              <w:rPr>
                <w:szCs w:val="24"/>
              </w:rPr>
            </w:pPr>
            <w:r>
              <w:rPr>
                <w:szCs w:val="24"/>
              </w:rPr>
              <w:t>Tim Bestwick</w:t>
            </w:r>
          </w:p>
          <w:p w14:paraId="332DD789" w14:textId="77777777" w:rsidR="00C66A0C" w:rsidRDefault="00C66A0C" w:rsidP="003D3FC5">
            <w:pPr>
              <w:rPr>
                <w:szCs w:val="24"/>
              </w:rPr>
            </w:pPr>
            <w:r>
              <w:rPr>
                <w:szCs w:val="24"/>
              </w:rPr>
              <w:t>Lyanne Maclean</w:t>
            </w:r>
          </w:p>
          <w:p w14:paraId="5B157653" w14:textId="77777777" w:rsidR="00C66A0C" w:rsidRDefault="00C66A0C" w:rsidP="003D3FC5">
            <w:pPr>
              <w:rPr>
                <w:szCs w:val="24"/>
              </w:rPr>
            </w:pPr>
            <w:r>
              <w:rPr>
                <w:szCs w:val="24"/>
              </w:rPr>
              <w:t>Adam Baker (BEIS)</w:t>
            </w:r>
          </w:p>
          <w:p w14:paraId="1C1302AF" w14:textId="77D90931" w:rsidR="00C66A0C" w:rsidRDefault="00F67C07" w:rsidP="003D3FC5">
            <w:pPr>
              <w:rPr>
                <w:szCs w:val="24"/>
              </w:rPr>
            </w:pPr>
            <w:r>
              <w:rPr>
                <w:szCs w:val="24"/>
              </w:rPr>
              <w:t>Lyndsey Mooring</w:t>
            </w:r>
            <w:r w:rsidR="00C66A0C">
              <w:rPr>
                <w:szCs w:val="24"/>
              </w:rPr>
              <w:t xml:space="preserve"> (Secretariat)</w:t>
            </w:r>
          </w:p>
          <w:p w14:paraId="70D8B12C" w14:textId="77777777" w:rsidR="00AF0CBA" w:rsidRDefault="00AF0CBA" w:rsidP="00AF0CBA">
            <w:r>
              <w:t>Paul Methven (Director of STEP)</w:t>
            </w:r>
          </w:p>
          <w:p w14:paraId="28D9B02A" w14:textId="77777777" w:rsidR="0096648D" w:rsidRDefault="0096648D" w:rsidP="003D3FC5">
            <w:pPr>
              <w:rPr>
                <w:szCs w:val="24"/>
              </w:rPr>
            </w:pPr>
          </w:p>
        </w:tc>
      </w:tr>
    </w:tbl>
    <w:p w14:paraId="6D94222D" w14:textId="77777777" w:rsidR="00C66A0C" w:rsidRDefault="00C66A0C" w:rsidP="004824F0">
      <w:pPr>
        <w:rPr>
          <w:b/>
          <w:sz w:val="28"/>
          <w:szCs w:val="28"/>
        </w:rPr>
      </w:pPr>
    </w:p>
    <w:p w14:paraId="4E303D13" w14:textId="77777777" w:rsidR="00AF0CBA" w:rsidRDefault="00435DCC" w:rsidP="00AF0CBA">
      <w:pPr>
        <w:jc w:val="left"/>
        <w:rPr>
          <w:szCs w:val="24"/>
        </w:rPr>
      </w:pPr>
      <w:r w:rsidRPr="00435DCC">
        <w:rPr>
          <w:b/>
          <w:szCs w:val="24"/>
        </w:rPr>
        <w:t>Apologies</w:t>
      </w:r>
      <w:r>
        <w:rPr>
          <w:b/>
          <w:sz w:val="28"/>
          <w:szCs w:val="28"/>
        </w:rPr>
        <w:tab/>
      </w:r>
      <w:r w:rsidR="00AF0CBA">
        <w:rPr>
          <w:szCs w:val="24"/>
        </w:rPr>
        <w:t xml:space="preserve">Ian Chapman </w:t>
      </w:r>
    </w:p>
    <w:p w14:paraId="329A31ED" w14:textId="2BA3D6DF" w:rsidR="00435DCC" w:rsidRDefault="00435DCC" w:rsidP="00AF0CBA">
      <w:pPr>
        <w:ind w:left="720" w:firstLine="720"/>
        <w:jc w:val="left"/>
        <w:rPr>
          <w:szCs w:val="24"/>
        </w:rPr>
      </w:pPr>
      <w:r>
        <w:rPr>
          <w:szCs w:val="24"/>
        </w:rPr>
        <w:t>Eithne Birt</w:t>
      </w:r>
    </w:p>
    <w:p w14:paraId="66F0066A" w14:textId="607A1ECC" w:rsidR="00C66A0C" w:rsidRDefault="00C66A0C" w:rsidP="004824F0">
      <w:pPr>
        <w:rPr>
          <w:b/>
          <w:sz w:val="28"/>
          <w:szCs w:val="28"/>
        </w:rPr>
      </w:pPr>
    </w:p>
    <w:p w14:paraId="21330A45" w14:textId="77777777" w:rsidR="00C66A0C" w:rsidRDefault="00C66A0C" w:rsidP="004824F0">
      <w:pPr>
        <w:rPr>
          <w:b/>
          <w:sz w:val="28"/>
          <w:szCs w:val="28"/>
        </w:rPr>
      </w:pPr>
    </w:p>
    <w:p w14:paraId="3E1DB2E9" w14:textId="77777777" w:rsidR="00C66A0C" w:rsidRDefault="00C66A0C" w:rsidP="004824F0">
      <w:pPr>
        <w:rPr>
          <w:b/>
          <w:sz w:val="28"/>
          <w:szCs w:val="28"/>
        </w:rPr>
      </w:pPr>
    </w:p>
    <w:p w14:paraId="1465772E" w14:textId="77777777" w:rsidR="00C66A0C" w:rsidRDefault="00C66A0C" w:rsidP="004824F0">
      <w:pPr>
        <w:rPr>
          <w:b/>
          <w:sz w:val="28"/>
          <w:szCs w:val="28"/>
        </w:rPr>
      </w:pPr>
    </w:p>
    <w:p w14:paraId="1399CDB8" w14:textId="77777777" w:rsidR="00C66A0C" w:rsidRDefault="00C66A0C" w:rsidP="004824F0">
      <w:pPr>
        <w:rPr>
          <w:b/>
          <w:sz w:val="28"/>
          <w:szCs w:val="28"/>
        </w:rPr>
      </w:pPr>
    </w:p>
    <w:p w14:paraId="0E75D38E" w14:textId="77777777" w:rsidR="00C66A0C" w:rsidRDefault="00C66A0C" w:rsidP="004824F0">
      <w:pPr>
        <w:rPr>
          <w:b/>
          <w:sz w:val="28"/>
          <w:szCs w:val="28"/>
        </w:rPr>
      </w:pPr>
    </w:p>
    <w:p w14:paraId="59419B8B" w14:textId="77777777" w:rsidR="00C66A0C" w:rsidRDefault="00C66A0C" w:rsidP="004824F0">
      <w:pPr>
        <w:rPr>
          <w:b/>
          <w:sz w:val="28"/>
          <w:szCs w:val="28"/>
        </w:rPr>
      </w:pPr>
    </w:p>
    <w:p w14:paraId="44F8FCBC" w14:textId="77777777" w:rsidR="00C66A0C" w:rsidRDefault="00C66A0C" w:rsidP="004824F0">
      <w:pPr>
        <w:rPr>
          <w:b/>
          <w:sz w:val="28"/>
          <w:szCs w:val="28"/>
        </w:rPr>
      </w:pPr>
    </w:p>
    <w:p w14:paraId="1F049EF3" w14:textId="77777777" w:rsidR="00C66A0C" w:rsidRDefault="00C66A0C" w:rsidP="004824F0">
      <w:pPr>
        <w:rPr>
          <w:b/>
          <w:sz w:val="28"/>
          <w:szCs w:val="28"/>
        </w:rPr>
      </w:pPr>
    </w:p>
    <w:p w14:paraId="0F52A446" w14:textId="77777777" w:rsidR="00C66A0C" w:rsidRDefault="00C66A0C" w:rsidP="004824F0">
      <w:pPr>
        <w:rPr>
          <w:b/>
          <w:sz w:val="28"/>
          <w:szCs w:val="28"/>
        </w:rPr>
      </w:pPr>
    </w:p>
    <w:p w14:paraId="7074DCA8" w14:textId="77777777" w:rsidR="00C66A0C" w:rsidRDefault="00C66A0C" w:rsidP="004824F0">
      <w:pPr>
        <w:rPr>
          <w:b/>
          <w:sz w:val="28"/>
          <w:szCs w:val="28"/>
        </w:rPr>
      </w:pPr>
    </w:p>
    <w:p w14:paraId="4E4200F5" w14:textId="77777777" w:rsidR="00C66A0C" w:rsidRDefault="00C66A0C" w:rsidP="004824F0">
      <w:pPr>
        <w:rPr>
          <w:b/>
          <w:sz w:val="28"/>
          <w:szCs w:val="28"/>
        </w:rPr>
      </w:pPr>
    </w:p>
    <w:p w14:paraId="552B8E72" w14:textId="7A8ECC6B" w:rsidR="00C66A0C" w:rsidRDefault="00C66A0C" w:rsidP="004824F0">
      <w:pPr>
        <w:rPr>
          <w:b/>
          <w:sz w:val="28"/>
          <w:szCs w:val="28"/>
        </w:rPr>
      </w:pPr>
    </w:p>
    <w:p w14:paraId="534519FC" w14:textId="77777777" w:rsidR="00C67804" w:rsidRDefault="00C67804" w:rsidP="004824F0">
      <w:pPr>
        <w:rPr>
          <w:b/>
          <w:sz w:val="28"/>
          <w:szCs w:val="28"/>
        </w:rPr>
      </w:pPr>
    </w:p>
    <w:p w14:paraId="03048448" w14:textId="77777777" w:rsidR="00C66A0C" w:rsidRDefault="00C66A0C" w:rsidP="004824F0">
      <w:pPr>
        <w:rPr>
          <w:b/>
          <w:sz w:val="28"/>
          <w:szCs w:val="28"/>
        </w:rPr>
      </w:pPr>
    </w:p>
    <w:p w14:paraId="5F5381F7" w14:textId="77777777" w:rsidR="00C66A0C" w:rsidRDefault="00C66A0C" w:rsidP="004824F0">
      <w:pPr>
        <w:rPr>
          <w:b/>
          <w:sz w:val="28"/>
          <w:szCs w:val="28"/>
        </w:rPr>
      </w:pPr>
    </w:p>
    <w:p w14:paraId="21ADC956" w14:textId="77777777" w:rsidR="00C66A0C" w:rsidRDefault="00C66A0C" w:rsidP="004824F0">
      <w:pPr>
        <w:rPr>
          <w:b/>
          <w:sz w:val="28"/>
          <w:szCs w:val="28"/>
        </w:rPr>
      </w:pPr>
    </w:p>
    <w:p w14:paraId="5FF14DB0" w14:textId="172E6C15" w:rsidR="00D44D32" w:rsidRPr="004824F0" w:rsidRDefault="00E80B4F" w:rsidP="00482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2B556A">
        <w:rPr>
          <w:b/>
          <w:sz w:val="28"/>
          <w:szCs w:val="28"/>
        </w:rPr>
        <w:t>INUTES</w:t>
      </w:r>
    </w:p>
    <w:p w14:paraId="473E3A1F" w14:textId="3FE6FAB6" w:rsidR="003A3273" w:rsidRDefault="004C14B3" w:rsidP="004C14B3">
      <w:pPr>
        <w:pStyle w:val="Heading1"/>
      </w:pPr>
      <w:r>
        <w:t>chair</w:t>
      </w:r>
      <w:r w:rsidR="00323938">
        <w:t>’</w:t>
      </w:r>
      <w:r>
        <w:t>s opening remarks</w:t>
      </w:r>
    </w:p>
    <w:p w14:paraId="1B8955C6" w14:textId="7E54FB15" w:rsidR="004F01E3" w:rsidRPr="00C23B4C" w:rsidRDefault="004F01E3" w:rsidP="004F01E3">
      <w:pPr>
        <w:autoSpaceDE w:val="0"/>
        <w:autoSpaceDN w:val="0"/>
        <w:adjustRightInd w:val="0"/>
        <w:spacing w:before="60" w:after="120"/>
        <w:ind w:firstLine="567"/>
        <w:rPr>
          <w:i/>
          <w:iCs/>
          <w:color w:val="000000"/>
        </w:rPr>
      </w:pPr>
      <w:r w:rsidRPr="00C23B4C">
        <w:rPr>
          <w:i/>
          <w:iCs/>
          <w:color w:val="000000"/>
        </w:rPr>
        <w:t>Welcoming remarks</w:t>
      </w:r>
    </w:p>
    <w:p w14:paraId="619810EA" w14:textId="5EBEA07C" w:rsidR="00740C96" w:rsidRDefault="00C23B4C" w:rsidP="008C77E1">
      <w:pPr>
        <w:autoSpaceDE w:val="0"/>
        <w:autoSpaceDN w:val="0"/>
        <w:adjustRightInd w:val="0"/>
        <w:spacing w:before="60" w:after="120"/>
        <w:ind w:left="426"/>
        <w:rPr>
          <w:color w:val="000000"/>
        </w:rPr>
      </w:pPr>
      <w:r>
        <w:rPr>
          <w:color w:val="000000"/>
        </w:rPr>
        <w:t xml:space="preserve">The Chair </w:t>
      </w:r>
      <w:r w:rsidR="00BF1C6D">
        <w:rPr>
          <w:color w:val="000000"/>
        </w:rPr>
        <w:t xml:space="preserve">thanked the team for the </w:t>
      </w:r>
      <w:proofErr w:type="gramStart"/>
      <w:r w:rsidR="00824411">
        <w:rPr>
          <w:color w:val="000000"/>
        </w:rPr>
        <w:t>papers</w:t>
      </w:r>
      <w:proofErr w:type="gramEnd"/>
      <w:r w:rsidR="00824411">
        <w:rPr>
          <w:color w:val="000000"/>
        </w:rPr>
        <w:t xml:space="preserve"> and </w:t>
      </w:r>
      <w:r w:rsidR="00380C72">
        <w:rPr>
          <w:color w:val="000000"/>
        </w:rPr>
        <w:t xml:space="preserve">all involved </w:t>
      </w:r>
      <w:r>
        <w:rPr>
          <w:color w:val="000000"/>
        </w:rPr>
        <w:t xml:space="preserve">regarding efficient </w:t>
      </w:r>
      <w:r w:rsidR="00824411">
        <w:rPr>
          <w:color w:val="000000"/>
        </w:rPr>
        <w:t>pre</w:t>
      </w:r>
      <w:r>
        <w:rPr>
          <w:color w:val="000000"/>
        </w:rPr>
        <w:t>-m</w:t>
      </w:r>
      <w:r w:rsidR="00824411">
        <w:rPr>
          <w:color w:val="000000"/>
        </w:rPr>
        <w:t>eeting prep</w:t>
      </w:r>
      <w:r>
        <w:rPr>
          <w:color w:val="000000"/>
        </w:rPr>
        <w:t xml:space="preserve">arations, especially the detailed review comments. Chair advised </w:t>
      </w:r>
      <w:r w:rsidR="00F12C3F">
        <w:rPr>
          <w:color w:val="000000"/>
        </w:rPr>
        <w:t xml:space="preserve">that the meeting would not </w:t>
      </w:r>
      <w:r w:rsidR="00824411">
        <w:rPr>
          <w:color w:val="000000"/>
        </w:rPr>
        <w:t xml:space="preserve">focus on such comments today, </w:t>
      </w:r>
      <w:r w:rsidR="00F12C3F">
        <w:rPr>
          <w:color w:val="000000"/>
        </w:rPr>
        <w:t xml:space="preserve">as the UKAEA </w:t>
      </w:r>
      <w:r w:rsidR="00824411">
        <w:rPr>
          <w:color w:val="000000"/>
        </w:rPr>
        <w:t>Exec</w:t>
      </w:r>
      <w:r w:rsidR="00F12C3F">
        <w:rPr>
          <w:color w:val="000000"/>
        </w:rPr>
        <w:t>utive</w:t>
      </w:r>
      <w:r w:rsidR="00824411">
        <w:rPr>
          <w:color w:val="000000"/>
        </w:rPr>
        <w:t xml:space="preserve"> can progress</w:t>
      </w:r>
      <w:r w:rsidR="00740C96">
        <w:rPr>
          <w:color w:val="000000"/>
        </w:rPr>
        <w:t xml:space="preserve"> </w:t>
      </w:r>
      <w:r w:rsidR="00F12C3F">
        <w:rPr>
          <w:color w:val="000000"/>
        </w:rPr>
        <w:t xml:space="preserve">these </w:t>
      </w:r>
      <w:r w:rsidR="00740C96">
        <w:rPr>
          <w:color w:val="000000"/>
        </w:rPr>
        <w:t>and put into consideration</w:t>
      </w:r>
      <w:r w:rsidR="00CD7C1E">
        <w:rPr>
          <w:color w:val="000000"/>
        </w:rPr>
        <w:t xml:space="preserve">. </w:t>
      </w:r>
      <w:r w:rsidR="00824411">
        <w:rPr>
          <w:color w:val="000000"/>
        </w:rPr>
        <w:t>Therefore</w:t>
      </w:r>
      <w:r w:rsidR="00CD7C1E">
        <w:rPr>
          <w:color w:val="000000"/>
        </w:rPr>
        <w:t>,</w:t>
      </w:r>
      <w:r w:rsidR="00824411">
        <w:rPr>
          <w:color w:val="000000"/>
        </w:rPr>
        <w:t xml:space="preserve"> </w:t>
      </w:r>
      <w:r w:rsidR="00CD7C1E">
        <w:rPr>
          <w:color w:val="000000"/>
        </w:rPr>
        <w:t>the day’s</w:t>
      </w:r>
      <w:r w:rsidR="00824411">
        <w:rPr>
          <w:color w:val="000000"/>
        </w:rPr>
        <w:t xml:space="preserve"> focus </w:t>
      </w:r>
      <w:r w:rsidR="00CD7C1E">
        <w:rPr>
          <w:color w:val="000000"/>
        </w:rPr>
        <w:t xml:space="preserve">was </w:t>
      </w:r>
      <w:r w:rsidR="00824411">
        <w:rPr>
          <w:color w:val="000000"/>
        </w:rPr>
        <w:t xml:space="preserve">on any </w:t>
      </w:r>
      <w:r w:rsidR="008C77E1">
        <w:rPr>
          <w:color w:val="000000"/>
        </w:rPr>
        <w:t>l</w:t>
      </w:r>
      <w:r w:rsidR="00824411">
        <w:rPr>
          <w:color w:val="000000"/>
        </w:rPr>
        <w:t xml:space="preserve">ack of clarity or options that require </w:t>
      </w:r>
      <w:r w:rsidR="008C77E1">
        <w:rPr>
          <w:color w:val="000000"/>
        </w:rPr>
        <w:t>deciding.</w:t>
      </w:r>
      <w:r w:rsidR="00740C96">
        <w:rPr>
          <w:color w:val="000000"/>
        </w:rPr>
        <w:t xml:space="preserve"> </w:t>
      </w:r>
    </w:p>
    <w:p w14:paraId="521FADFB" w14:textId="3B9FD8AD" w:rsidR="00684407" w:rsidRDefault="00684407" w:rsidP="008C77E1">
      <w:pPr>
        <w:autoSpaceDE w:val="0"/>
        <w:autoSpaceDN w:val="0"/>
        <w:adjustRightInd w:val="0"/>
        <w:spacing w:before="60" w:after="120"/>
        <w:ind w:left="426"/>
        <w:rPr>
          <w:color w:val="000000"/>
        </w:rPr>
      </w:pPr>
      <w:r>
        <w:rPr>
          <w:color w:val="000000"/>
        </w:rPr>
        <w:t>Board were remined of the meeting’s remit:</w:t>
      </w:r>
    </w:p>
    <w:p w14:paraId="3DC79620" w14:textId="77777777" w:rsidR="00963F9C" w:rsidRPr="00963F9C" w:rsidRDefault="00963F9C" w:rsidP="00963F9C">
      <w:pPr>
        <w:autoSpaceDE w:val="0"/>
        <w:autoSpaceDN w:val="0"/>
        <w:adjustRightInd w:val="0"/>
        <w:spacing w:before="60" w:after="120"/>
        <w:ind w:left="426"/>
        <w:rPr>
          <w:color w:val="000000"/>
        </w:rPr>
      </w:pPr>
      <w:r w:rsidRPr="00963F9C">
        <w:rPr>
          <w:color w:val="000000"/>
        </w:rPr>
        <w:t>1.</w:t>
      </w:r>
      <w:r w:rsidRPr="00963F9C">
        <w:rPr>
          <w:color w:val="000000"/>
        </w:rPr>
        <w:tab/>
        <w:t>Approve the proposal outlined for the establishment and governance of UK Fusion Solutions Ltd. as a subsidiary of UKAEA</w:t>
      </w:r>
    </w:p>
    <w:p w14:paraId="7E483445" w14:textId="2CD729C2" w:rsidR="00684407" w:rsidRDefault="00963F9C" w:rsidP="00963F9C">
      <w:pPr>
        <w:autoSpaceDE w:val="0"/>
        <w:autoSpaceDN w:val="0"/>
        <w:adjustRightInd w:val="0"/>
        <w:spacing w:before="60" w:after="120"/>
        <w:ind w:left="426"/>
        <w:rPr>
          <w:color w:val="000000"/>
        </w:rPr>
      </w:pPr>
      <w:r w:rsidRPr="00963F9C">
        <w:rPr>
          <w:color w:val="000000"/>
        </w:rPr>
        <w:t>2.</w:t>
      </w:r>
      <w:r w:rsidRPr="00963F9C">
        <w:rPr>
          <w:color w:val="000000"/>
        </w:rPr>
        <w:tab/>
        <w:t>Provide any additional guidance ahead of formal submission of proposals to SoS BEIS</w:t>
      </w:r>
    </w:p>
    <w:p w14:paraId="1E5C190B" w14:textId="70F47BE8" w:rsidR="005B0BD8" w:rsidRPr="00E575DC" w:rsidRDefault="004F01E3" w:rsidP="004F01E3">
      <w:pPr>
        <w:pStyle w:val="BodyText"/>
      </w:pPr>
      <w:r w:rsidRPr="008C77E1">
        <w:rPr>
          <w:i/>
          <w:iCs/>
          <w:color w:val="000000"/>
        </w:rPr>
        <w:t>Declarations of Interest</w:t>
      </w:r>
      <w:r w:rsidR="00740C96">
        <w:rPr>
          <w:color w:val="000000"/>
        </w:rPr>
        <w:t xml:space="preserve"> – none declared</w:t>
      </w:r>
    </w:p>
    <w:p w14:paraId="5EAA01CA" w14:textId="6E425669" w:rsidR="00435DCC" w:rsidRDefault="004F01E3" w:rsidP="00435DCC">
      <w:pPr>
        <w:pStyle w:val="Heading1"/>
      </w:pPr>
      <w:r>
        <w:t>Overview of Papers</w:t>
      </w:r>
    </w:p>
    <w:p w14:paraId="419711F6" w14:textId="563BCA0C" w:rsidR="00740C96" w:rsidRDefault="008C77E1" w:rsidP="00961BD2">
      <w:pPr>
        <w:pStyle w:val="BodyText"/>
      </w:pPr>
      <w:r>
        <w:t xml:space="preserve">As all </w:t>
      </w:r>
      <w:r w:rsidR="004709FB">
        <w:t xml:space="preserve">participants had read the papers, the Director of STEP was invited to provide an </w:t>
      </w:r>
      <w:r w:rsidR="003A2078">
        <w:t xml:space="preserve">overview and introductory comments. The </w:t>
      </w:r>
      <w:r w:rsidR="00074A5E">
        <w:t>shortened timescales were contextualised in current political circumstances</w:t>
      </w:r>
      <w:r w:rsidR="00961BD2">
        <w:t xml:space="preserve"> and the opportunity it presented for UKAEA </w:t>
      </w:r>
      <w:r w:rsidR="007715BA">
        <w:t xml:space="preserve">Board </w:t>
      </w:r>
      <w:r w:rsidR="00961BD2">
        <w:t>to steer at this stage highlighted.</w:t>
      </w:r>
    </w:p>
    <w:p w14:paraId="18AC6224" w14:textId="283DCF54" w:rsidR="00B64E3E" w:rsidRDefault="00B64E3E" w:rsidP="004F01E3">
      <w:pPr>
        <w:pStyle w:val="BodyText"/>
      </w:pPr>
    </w:p>
    <w:p w14:paraId="2C4BABD8" w14:textId="77777777" w:rsidR="00A82DA8" w:rsidRPr="004C3AFF" w:rsidRDefault="00A82DA8" w:rsidP="00A82DA8">
      <w:pPr>
        <w:pStyle w:val="Heading1"/>
      </w:pPr>
      <w:r>
        <w:t>Q&amp;A</w:t>
      </w:r>
    </w:p>
    <w:p w14:paraId="373BE071" w14:textId="7D3295CD" w:rsidR="007715BA" w:rsidRDefault="007715BA" w:rsidP="004F01E3">
      <w:pPr>
        <w:pStyle w:val="BodyText"/>
      </w:pPr>
      <w:r>
        <w:t xml:space="preserve">Three areas </w:t>
      </w:r>
      <w:r w:rsidR="005655C5">
        <w:t xml:space="preserve">were agreed regarding the nature and areas of comments captured by Board. </w:t>
      </w:r>
    </w:p>
    <w:p w14:paraId="6A2445D0" w14:textId="7193AABF" w:rsidR="00B64E3E" w:rsidRDefault="00733F59" w:rsidP="005655C5">
      <w:pPr>
        <w:pStyle w:val="BodyText"/>
        <w:numPr>
          <w:ilvl w:val="0"/>
          <w:numId w:val="33"/>
        </w:numPr>
      </w:pPr>
      <w:r>
        <w:t>pertains</w:t>
      </w:r>
      <w:r w:rsidR="00EC15AA">
        <w:t xml:space="preserve"> to next stage of detail, leading to package of work to come back to </w:t>
      </w:r>
      <w:r w:rsidR="005333C8">
        <w:t>B</w:t>
      </w:r>
      <w:r w:rsidR="00EC15AA">
        <w:t>oard</w:t>
      </w:r>
      <w:r w:rsidR="005333C8">
        <w:t xml:space="preserve">, </w:t>
      </w:r>
      <w:r w:rsidR="00B676E4">
        <w:t>i.e.,</w:t>
      </w:r>
      <w:r w:rsidR="005333C8">
        <w:t xml:space="preserve"> </w:t>
      </w:r>
      <w:r w:rsidR="00EC15AA">
        <w:t>detailed operation design</w:t>
      </w:r>
      <w:r w:rsidR="005333C8">
        <w:t>;</w:t>
      </w:r>
      <w:r w:rsidR="00EC15AA">
        <w:t xml:space="preserve"> shared services agreement</w:t>
      </w:r>
      <w:r w:rsidR="005333C8">
        <w:t>;</w:t>
      </w:r>
      <w:r w:rsidR="00EC15AA">
        <w:t xml:space="preserve"> strategy and neg</w:t>
      </w:r>
      <w:r w:rsidR="00BB4DA7">
        <w:t>otiations</w:t>
      </w:r>
      <w:r w:rsidR="00EC15AA">
        <w:t xml:space="preserve"> </w:t>
      </w:r>
      <w:r w:rsidR="00BB4DA7">
        <w:t>o</w:t>
      </w:r>
      <w:r w:rsidR="00EC15AA">
        <w:t>f such with partners</w:t>
      </w:r>
    </w:p>
    <w:p w14:paraId="2DC90BC6" w14:textId="14D56C7F" w:rsidR="00F45DE9" w:rsidRDefault="00F45DE9" w:rsidP="004F01E3">
      <w:pPr>
        <w:pStyle w:val="BodyText"/>
      </w:pPr>
    </w:p>
    <w:p w14:paraId="3430DF7E" w14:textId="77777777" w:rsidR="00B676E4" w:rsidRDefault="00BB4DA7" w:rsidP="00B676E4">
      <w:pPr>
        <w:pStyle w:val="BodyText"/>
        <w:numPr>
          <w:ilvl w:val="0"/>
          <w:numId w:val="33"/>
        </w:numPr>
      </w:pPr>
      <w:r>
        <w:t xml:space="preserve">pertains to wider </w:t>
      </w:r>
      <w:r w:rsidR="00B676E4">
        <w:t xml:space="preserve">opportunities, i.e., </w:t>
      </w:r>
      <w:r w:rsidR="00F45DE9">
        <w:t xml:space="preserve">business park, enterprise zone, </w:t>
      </w:r>
      <w:r w:rsidR="00B676E4">
        <w:t xml:space="preserve">further opportunities for inward investment into the programme. </w:t>
      </w:r>
    </w:p>
    <w:p w14:paraId="51FABC84" w14:textId="77777777" w:rsidR="00B676E4" w:rsidRDefault="00B676E4" w:rsidP="00B676E4">
      <w:pPr>
        <w:pStyle w:val="ListParagraph"/>
      </w:pPr>
    </w:p>
    <w:p w14:paraId="0E5A8CAA" w14:textId="4771C97B" w:rsidR="00F45DE9" w:rsidRPr="00B676E4" w:rsidRDefault="00B676E4" w:rsidP="00B676E4">
      <w:pPr>
        <w:pStyle w:val="BodyText"/>
        <w:numPr>
          <w:ilvl w:val="0"/>
          <w:numId w:val="33"/>
        </w:numPr>
      </w:pPr>
      <w:r w:rsidRPr="00B676E4">
        <w:t xml:space="preserve">pertains </w:t>
      </w:r>
      <w:r>
        <w:t xml:space="preserve">to the necessary </w:t>
      </w:r>
      <w:r w:rsidR="00ED79DB" w:rsidRPr="00B676E4">
        <w:t xml:space="preserve">parallel processing </w:t>
      </w:r>
      <w:r>
        <w:t xml:space="preserve">of </w:t>
      </w:r>
      <w:r w:rsidR="00ED79DB" w:rsidRPr="00B676E4">
        <w:t xml:space="preserve">items over </w:t>
      </w:r>
      <w:r>
        <w:t xml:space="preserve">the next </w:t>
      </w:r>
      <w:r w:rsidR="00ED79DB" w:rsidRPr="00B676E4">
        <w:t>2 weeks</w:t>
      </w:r>
      <w:r w:rsidR="00BD0D3D">
        <w:t xml:space="preserve"> that must be changed, edited </w:t>
      </w:r>
      <w:r w:rsidR="00ED79DB" w:rsidRPr="00B676E4">
        <w:t xml:space="preserve">to </w:t>
      </w:r>
      <w:r>
        <w:t xml:space="preserve">meet deadline of submission to the SoS (main aspect driving current timelines) </w:t>
      </w:r>
    </w:p>
    <w:p w14:paraId="0BA3C056" w14:textId="77777777" w:rsidR="00ED79DB" w:rsidRDefault="00ED79DB" w:rsidP="004F01E3">
      <w:pPr>
        <w:pStyle w:val="BodyText"/>
      </w:pPr>
    </w:p>
    <w:p w14:paraId="7E869C63" w14:textId="429C124C" w:rsidR="00733F59" w:rsidRDefault="00C04185" w:rsidP="00B11005">
      <w:pPr>
        <w:pStyle w:val="BodyText"/>
      </w:pPr>
      <w:r>
        <w:t>Owing to the importance of items viewed in “bucket” 3, these were the focus of the remainder of the meeting</w:t>
      </w:r>
      <w:r w:rsidR="00B11005">
        <w:t xml:space="preserve"> to ensure confidence of Board in considering the asked for approval to proceed to submission. </w:t>
      </w:r>
    </w:p>
    <w:p w14:paraId="0FCD6E07" w14:textId="5569D30A" w:rsidR="00733F59" w:rsidRDefault="00733F59" w:rsidP="004F01E3">
      <w:pPr>
        <w:pStyle w:val="BodyText"/>
      </w:pPr>
    </w:p>
    <w:p w14:paraId="1BF1C212" w14:textId="3480DABE" w:rsidR="00E8504F" w:rsidRDefault="00963F9C" w:rsidP="004F01E3">
      <w:pPr>
        <w:pStyle w:val="BodyText"/>
      </w:pPr>
      <w:r>
        <w:t xml:space="preserve">Chair </w:t>
      </w:r>
      <w:r w:rsidR="00600860">
        <w:t xml:space="preserve">sought agreement on </w:t>
      </w:r>
      <w:r w:rsidR="00895D17">
        <w:t xml:space="preserve">the </w:t>
      </w:r>
      <w:proofErr w:type="gramStart"/>
      <w:r w:rsidR="00600860">
        <w:t>process</w:t>
      </w:r>
      <w:proofErr w:type="gramEnd"/>
      <w:r w:rsidR="00600860">
        <w:t xml:space="preserve"> and </w:t>
      </w:r>
      <w:r w:rsidR="008E7EB2">
        <w:t>it</w:t>
      </w:r>
      <w:r w:rsidR="00600860">
        <w:t xml:space="preserve"> was confirmed </w:t>
      </w:r>
      <w:r w:rsidR="009918BE">
        <w:t>that specific</w:t>
      </w:r>
      <w:r w:rsidR="00183C8F">
        <w:t xml:space="preserve"> drafting changes already highlighted can be actioned</w:t>
      </w:r>
      <w:r w:rsidR="008E7EB2">
        <w:t xml:space="preserve"> as</w:t>
      </w:r>
      <w:r w:rsidR="00183C8F">
        <w:t xml:space="preserve"> none highlighted cause issue.</w:t>
      </w:r>
      <w:r w:rsidR="008E7EB2">
        <w:t xml:space="preserve"> </w:t>
      </w:r>
      <w:r w:rsidR="00E8504F">
        <w:t>The documents can be up issued with changes and circulated via email for final approvals – there is no need for another Board meeting to grant approval.</w:t>
      </w:r>
    </w:p>
    <w:p w14:paraId="7C81B030" w14:textId="70F902EA" w:rsidR="00183C8F" w:rsidRDefault="008E7EB2" w:rsidP="004F01E3">
      <w:pPr>
        <w:pStyle w:val="BodyText"/>
      </w:pPr>
      <w:r>
        <w:lastRenderedPageBreak/>
        <w:t xml:space="preserve">A detailed discussion </w:t>
      </w:r>
      <w:r w:rsidR="00F05B85">
        <w:t xml:space="preserve">regarding the governance diagram captured that </w:t>
      </w:r>
      <w:r w:rsidR="00225BFB">
        <w:t>if</w:t>
      </w:r>
      <w:r w:rsidR="00833E37">
        <w:t xml:space="preserve"> it is caveated that it is illustrative, and </w:t>
      </w:r>
      <w:r w:rsidR="001135C7">
        <w:t xml:space="preserve">documentation supersedes it, </w:t>
      </w:r>
      <w:r w:rsidR="008D5516">
        <w:t xml:space="preserve">they are more comfortable.  However, Executive to consider alternatives. </w:t>
      </w:r>
      <w:r w:rsidR="00225BFB">
        <w:t xml:space="preserve"> </w:t>
      </w:r>
    </w:p>
    <w:p w14:paraId="2E018345" w14:textId="59F834E0" w:rsidR="00526E60" w:rsidRDefault="00A42CA1" w:rsidP="004F01E3">
      <w:pPr>
        <w:pStyle w:val="BodyText"/>
      </w:pPr>
      <w:r>
        <w:t xml:space="preserve">Process itself, reflect on asking for approval, feedback from exec would be happy to provide it, with window of opportunity </w:t>
      </w:r>
      <w:r w:rsidR="00A45136">
        <w:t xml:space="preserve">to capture feedback </w:t>
      </w:r>
      <w:r w:rsidR="00966476">
        <w:t xml:space="preserve">and progress to make the best happen, </w:t>
      </w:r>
      <w:r w:rsidR="00A45136">
        <w:t>that then would</w:t>
      </w:r>
      <w:r w:rsidR="00966476">
        <w:t>n’t</w:t>
      </w:r>
      <w:r w:rsidR="00A45136">
        <w:t xml:space="preserve"> require coming back to board</w:t>
      </w:r>
    </w:p>
    <w:p w14:paraId="6DC950E2" w14:textId="5F30D67A" w:rsidR="00A45136" w:rsidRDefault="00A45136" w:rsidP="004F01E3">
      <w:pPr>
        <w:pStyle w:val="BodyText"/>
      </w:pPr>
    </w:p>
    <w:p w14:paraId="5E9294F0" w14:textId="1A07EE8C" w:rsidR="00741B23" w:rsidRDefault="00741B23" w:rsidP="004F01E3">
      <w:pPr>
        <w:pStyle w:val="BodyText"/>
      </w:pPr>
      <w:r>
        <w:t xml:space="preserve">Committee commended the team for the stakeholder management and advised </w:t>
      </w:r>
      <w:r w:rsidR="00FE1A59">
        <w:t xml:space="preserve">on how to consider the interplay of the items in the 3 “buckets”, especially to ensure decisions </w:t>
      </w:r>
      <w:r w:rsidR="00E61630">
        <w:t xml:space="preserve">and philosophy </w:t>
      </w:r>
      <w:r w:rsidR="00FE1A59">
        <w:t>for items in one don’t negatively impact items in another</w:t>
      </w:r>
      <w:r w:rsidR="00E61630">
        <w:t xml:space="preserve">; aim to keep options </w:t>
      </w:r>
      <w:r w:rsidR="004E255F">
        <w:t xml:space="preserve">open that warrant further detail. </w:t>
      </w:r>
    </w:p>
    <w:p w14:paraId="64567330" w14:textId="6928EC4D" w:rsidR="00B7434C" w:rsidRDefault="00B7434C" w:rsidP="004F01E3">
      <w:pPr>
        <w:pStyle w:val="BodyText"/>
      </w:pPr>
    </w:p>
    <w:p w14:paraId="61FE389C" w14:textId="7BC5BBD7" w:rsidR="004E255F" w:rsidRDefault="004E255F" w:rsidP="004F01E3">
      <w:pPr>
        <w:pStyle w:val="BodyText"/>
      </w:pPr>
      <w:r>
        <w:t xml:space="preserve">The ongoing </w:t>
      </w:r>
      <w:r w:rsidR="00FE1F53">
        <w:t xml:space="preserve">changes and situation regrading financial </w:t>
      </w:r>
      <w:r w:rsidR="00650FF3">
        <w:t xml:space="preserve">arrangements, </w:t>
      </w:r>
      <w:proofErr w:type="gramStart"/>
      <w:r w:rsidR="00650FF3">
        <w:t>risk</w:t>
      </w:r>
      <w:proofErr w:type="gramEnd"/>
      <w:r w:rsidR="00650FF3">
        <w:t xml:space="preserve"> and multi-year funding, were discussed. </w:t>
      </w:r>
      <w:r w:rsidR="00F7664B">
        <w:t xml:space="preserve">Obtaining multi-year aspect from SoS would be beneficial. </w:t>
      </w:r>
      <w:r w:rsidR="00650FF3">
        <w:t xml:space="preserve">Board advised </w:t>
      </w:r>
      <w:r w:rsidR="00BA762A">
        <w:t xml:space="preserve">considering how to ensure proposal is viable even if not fully funded. </w:t>
      </w:r>
    </w:p>
    <w:p w14:paraId="00673627" w14:textId="03A51877" w:rsidR="00141166" w:rsidRDefault="00141166" w:rsidP="004F01E3">
      <w:pPr>
        <w:pStyle w:val="BodyText"/>
      </w:pPr>
    </w:p>
    <w:p w14:paraId="4DF079D0" w14:textId="540CE1E6" w:rsidR="00017474" w:rsidRDefault="008428C7" w:rsidP="004F01E3">
      <w:pPr>
        <w:pStyle w:val="BodyText"/>
      </w:pPr>
      <w:r>
        <w:t>The</w:t>
      </w:r>
      <w:r w:rsidR="00A16125">
        <w:t xml:space="preserve"> BEIS representative</w:t>
      </w:r>
      <w:r>
        <w:t xml:space="preserve"> reassured the Board that there maintains cross government support</w:t>
      </w:r>
      <w:r w:rsidR="00E961FD">
        <w:t xml:space="preserve"> for this proposal</w:t>
      </w:r>
      <w:r w:rsidR="00A16125">
        <w:t xml:space="preserve">.  Any uncertainty is with the </w:t>
      </w:r>
      <w:r w:rsidR="00EA685B">
        <w:t xml:space="preserve">underlaying </w:t>
      </w:r>
      <w:r w:rsidR="00A16125">
        <w:t xml:space="preserve">specific, that are being worked though as per the approval route. </w:t>
      </w:r>
    </w:p>
    <w:p w14:paraId="006288F7" w14:textId="3492B287" w:rsidR="006A2EAE" w:rsidRDefault="006A2EAE" w:rsidP="004F01E3">
      <w:pPr>
        <w:pStyle w:val="BodyText"/>
      </w:pPr>
      <w:r>
        <w:t xml:space="preserve">Chair asked </w:t>
      </w:r>
      <w:r w:rsidR="00EA685B">
        <w:t>the BEIS representative</w:t>
      </w:r>
      <w:r>
        <w:t xml:space="preserve"> to flesh out </w:t>
      </w:r>
      <w:r w:rsidR="00E42ACA">
        <w:t xml:space="preserve">next steps, </w:t>
      </w:r>
      <w:r>
        <w:t xml:space="preserve">timing owing to political changes, </w:t>
      </w:r>
      <w:r w:rsidR="00E42ACA">
        <w:t xml:space="preserve">and to </w:t>
      </w:r>
      <w:r w:rsidR="00163588">
        <w:t>track f</w:t>
      </w:r>
      <w:r w:rsidR="00E42ACA">
        <w:t>or</w:t>
      </w:r>
      <w:r w:rsidR="00163588">
        <w:t>w</w:t>
      </w:r>
      <w:r w:rsidR="00E42ACA">
        <w:t>ar</w:t>
      </w:r>
      <w:r w:rsidR="00163588">
        <w:t>d from p</w:t>
      </w:r>
      <w:r w:rsidR="00E42ACA">
        <w:t>o</w:t>
      </w:r>
      <w:r w:rsidR="00163588">
        <w:t>int of receipt by SoS</w:t>
      </w:r>
      <w:r w:rsidR="00E42ACA">
        <w:t xml:space="preserve">.  They confirmed subsequent steps at approval </w:t>
      </w:r>
      <w:r w:rsidR="003C7902">
        <w:t xml:space="preserve">via Cabinet Office and Treasury. Other approvals </w:t>
      </w:r>
      <w:r w:rsidR="00685445">
        <w:t>ma</w:t>
      </w:r>
      <w:r w:rsidR="003C7902">
        <w:t xml:space="preserve">y also be required to establish a new Arm’s Length Body. </w:t>
      </w:r>
      <w:r w:rsidR="00EE0871">
        <w:t>Next</w:t>
      </w:r>
      <w:r w:rsidR="003C7902">
        <w:t xml:space="preserve"> steps will</w:t>
      </w:r>
      <w:r w:rsidR="00EE0871">
        <w:t xml:space="preserve"> depend on who is in post</w:t>
      </w:r>
      <w:r w:rsidR="00940AE3">
        <w:t xml:space="preserve">, </w:t>
      </w:r>
      <w:r w:rsidR="003C7902">
        <w:t>however they noted that</w:t>
      </w:r>
      <w:r w:rsidR="003B1DFF">
        <w:t xml:space="preserve"> they are </w:t>
      </w:r>
      <w:r w:rsidR="00940AE3">
        <w:t>not expecting push back as many officials already involved</w:t>
      </w:r>
      <w:r w:rsidR="003B1DFF">
        <w:t>.</w:t>
      </w:r>
    </w:p>
    <w:p w14:paraId="667626FA" w14:textId="2E6EAF30" w:rsidR="00FF305B" w:rsidRDefault="00FF305B" w:rsidP="004F01E3">
      <w:pPr>
        <w:pStyle w:val="BodyText"/>
      </w:pPr>
      <w:r>
        <w:t xml:space="preserve">Best case scenario </w:t>
      </w:r>
      <w:r w:rsidR="003B1DFF">
        <w:t xml:space="preserve">for timings </w:t>
      </w:r>
      <w:r w:rsidR="007F0D62">
        <w:t>is</w:t>
      </w:r>
      <w:r w:rsidR="003B1DFF">
        <w:t xml:space="preserve"> approvals mid-autumn</w:t>
      </w:r>
      <w:r>
        <w:t xml:space="preserve"> / before Christmas</w:t>
      </w:r>
      <w:r w:rsidR="003B1DFF">
        <w:t xml:space="preserve"> with</w:t>
      </w:r>
      <w:r>
        <w:t xml:space="preserve"> approval to set up UKFS next </w:t>
      </w:r>
      <w:r w:rsidR="003B1DFF">
        <w:t xml:space="preserve">financial </w:t>
      </w:r>
      <w:r>
        <w:t>year</w:t>
      </w:r>
      <w:r w:rsidR="003B1DFF">
        <w:t>.</w:t>
      </w:r>
    </w:p>
    <w:p w14:paraId="4CB53E1D" w14:textId="601CB813" w:rsidR="00402182" w:rsidRDefault="00402182" w:rsidP="004F01E3">
      <w:pPr>
        <w:pStyle w:val="BodyText"/>
      </w:pPr>
    </w:p>
    <w:p w14:paraId="3558B03D" w14:textId="4AEAC27A" w:rsidR="00402182" w:rsidRDefault="007F0D62" w:rsidP="00BE1EED">
      <w:pPr>
        <w:pStyle w:val="BodyText"/>
      </w:pPr>
      <w:r>
        <w:t xml:space="preserve">The necessary updates to the </w:t>
      </w:r>
      <w:r w:rsidR="00402182">
        <w:t>UKAEA framework</w:t>
      </w:r>
      <w:r>
        <w:t xml:space="preserve"> were highlighted, including </w:t>
      </w:r>
      <w:r w:rsidR="00BE1EED">
        <w:t xml:space="preserve">Board Terms of Reference. Such items can be progressed as Business as Usual. </w:t>
      </w:r>
      <w:r w:rsidR="00402182">
        <w:t xml:space="preserve"> </w:t>
      </w:r>
    </w:p>
    <w:p w14:paraId="0A6C1698" w14:textId="6FAB6F40" w:rsidR="004B02B3" w:rsidRDefault="004B02B3" w:rsidP="004F01E3">
      <w:pPr>
        <w:pStyle w:val="BodyText"/>
      </w:pPr>
    </w:p>
    <w:p w14:paraId="547E1EBA" w14:textId="05CB26F9" w:rsidR="00912F68" w:rsidRDefault="00912F68" w:rsidP="004F01E3">
      <w:pPr>
        <w:pStyle w:val="BodyText"/>
      </w:pPr>
      <w:r>
        <w:t xml:space="preserve">The Chair </w:t>
      </w:r>
      <w:r w:rsidR="00895D17">
        <w:t xml:space="preserve">sought additional comments from members, and focus turned </w:t>
      </w:r>
      <w:r w:rsidR="00C109C2">
        <w:t>to whether</w:t>
      </w:r>
      <w:r w:rsidR="00B73682">
        <w:t xml:space="preserve"> UKFS should be UKAEA’s number 1 priority. </w:t>
      </w:r>
      <w:r w:rsidR="00C109C2">
        <w:t xml:space="preserve"> The BEIS representative </w:t>
      </w:r>
      <w:r w:rsidR="00B73682">
        <w:t>clearly captured t</w:t>
      </w:r>
      <w:r w:rsidR="00221C3E">
        <w:t xml:space="preserve">hat </w:t>
      </w:r>
      <w:r w:rsidR="00AB43DE">
        <w:t xml:space="preserve">it would be concerning to have UKFS or STEP as the top priority </w:t>
      </w:r>
      <w:r w:rsidR="0086155F">
        <w:t xml:space="preserve">for UKAEA </w:t>
      </w:r>
      <w:r w:rsidR="00AB43DE">
        <w:t xml:space="preserve">when </w:t>
      </w:r>
      <w:r w:rsidR="00172B3A">
        <w:t>UKAEA has stewardship of the entire fusion sector</w:t>
      </w:r>
      <w:r w:rsidR="00515300">
        <w:t xml:space="preserve">. </w:t>
      </w:r>
      <w:r w:rsidR="0092773C">
        <w:t xml:space="preserve">STEP </w:t>
      </w:r>
      <w:r w:rsidR="001C47DA">
        <w:t>is a large part of that, but t</w:t>
      </w:r>
      <w:r w:rsidR="00840781">
        <w:t xml:space="preserve">he mission is </w:t>
      </w:r>
      <w:proofErr w:type="gramStart"/>
      <w:r w:rsidR="00C23E6B">
        <w:t>broader</w:t>
      </w:r>
      <w:proofErr w:type="gramEnd"/>
      <w:r w:rsidR="00840781">
        <w:t xml:space="preserve"> and BEIS would not want to draw focus away from that. </w:t>
      </w:r>
    </w:p>
    <w:p w14:paraId="0075C603" w14:textId="413A2247" w:rsidR="00F662E2" w:rsidRDefault="00F662E2" w:rsidP="00FC4512">
      <w:pPr>
        <w:pStyle w:val="BodyText"/>
        <w:ind w:left="0"/>
      </w:pPr>
    </w:p>
    <w:p w14:paraId="7F70F9DD" w14:textId="67F45FA4" w:rsidR="003F54BB" w:rsidRDefault="00FC4512" w:rsidP="00E55073">
      <w:pPr>
        <w:pStyle w:val="BodyText"/>
      </w:pPr>
      <w:r>
        <w:t xml:space="preserve">Discussions confirmed further that </w:t>
      </w:r>
      <w:r w:rsidR="00304605">
        <w:t xml:space="preserve">BEIS budget </w:t>
      </w:r>
      <w:r w:rsidR="00161E9B">
        <w:t xml:space="preserve">is delegated </w:t>
      </w:r>
      <w:r w:rsidR="00304605">
        <w:t xml:space="preserve">to </w:t>
      </w:r>
      <w:r w:rsidR="00161E9B">
        <w:t>UKAEA for its portfolio of programmes</w:t>
      </w:r>
      <w:r w:rsidR="00304605">
        <w:t xml:space="preserve">, only one activity </w:t>
      </w:r>
      <w:r w:rsidR="00266A9A">
        <w:t xml:space="preserve">is for </w:t>
      </w:r>
      <w:r w:rsidR="00161E9B">
        <w:t xml:space="preserve">STEP with </w:t>
      </w:r>
      <w:r w:rsidR="00266A9A">
        <w:t xml:space="preserve">normal funding conditions, so UKAEA </w:t>
      </w:r>
      <w:r w:rsidR="00D33DF4">
        <w:t>can’t pull funding from other programmes</w:t>
      </w:r>
      <w:r w:rsidR="00E81C27">
        <w:t xml:space="preserve">.  The </w:t>
      </w:r>
      <w:r w:rsidR="00D33DF4">
        <w:t>Exec</w:t>
      </w:r>
      <w:r w:rsidR="00E81C27">
        <w:t>utive</w:t>
      </w:r>
      <w:r w:rsidR="00D33DF4">
        <w:t xml:space="preserve"> clarified</w:t>
      </w:r>
      <w:r w:rsidR="00E81C27">
        <w:t xml:space="preserve"> and gave reassurance that </w:t>
      </w:r>
      <w:r w:rsidR="00D33DF4">
        <w:t xml:space="preserve">STEP is </w:t>
      </w:r>
      <w:r w:rsidR="00E81C27">
        <w:t xml:space="preserve">a </w:t>
      </w:r>
      <w:r w:rsidR="00D33DF4">
        <w:t xml:space="preserve">main customer, </w:t>
      </w:r>
      <w:r w:rsidR="00E81C27">
        <w:t>and this is</w:t>
      </w:r>
      <w:r w:rsidR="00D33DF4">
        <w:t xml:space="preserve"> more about not deprioritising </w:t>
      </w:r>
      <w:r w:rsidR="00842CBE">
        <w:t>other things</w:t>
      </w:r>
      <w:r w:rsidR="00E81C27">
        <w:t>.</w:t>
      </w:r>
      <w:r w:rsidR="00215E85">
        <w:t xml:space="preserve"> The importance of the Service Level Agreement</w:t>
      </w:r>
      <w:r w:rsidR="00E55073">
        <w:t>, and details within,</w:t>
      </w:r>
      <w:r w:rsidR="00215E85">
        <w:t xml:space="preserve"> between STEP and UKAEA was captured. </w:t>
      </w:r>
    </w:p>
    <w:p w14:paraId="223A3112" w14:textId="2D794EBD" w:rsidR="00807015" w:rsidRDefault="00807015" w:rsidP="004F01E3">
      <w:pPr>
        <w:pStyle w:val="BodyText"/>
      </w:pPr>
    </w:p>
    <w:p w14:paraId="3743DD8C" w14:textId="7836F181" w:rsidR="00457985" w:rsidRDefault="00AB7D57" w:rsidP="004F01E3">
      <w:pPr>
        <w:pStyle w:val="BodyText"/>
      </w:pPr>
      <w:r>
        <w:t xml:space="preserve">Chair advised that the various definitions of </w:t>
      </w:r>
      <w:r w:rsidR="008635DC">
        <w:t>Intellectual</w:t>
      </w:r>
      <w:r>
        <w:t xml:space="preserve"> Property within the documentation pack will need clean</w:t>
      </w:r>
      <w:r w:rsidR="00CF7184">
        <w:t>ing</w:t>
      </w:r>
      <w:r>
        <w:t xml:space="preserve"> up</w:t>
      </w:r>
      <w:r w:rsidR="008635DC">
        <w:t xml:space="preserve">. Director of STEP confirmed this will be captured in the Commercial Strategy that is being progressed for submission to the Commercial Assurance Board. </w:t>
      </w:r>
    </w:p>
    <w:p w14:paraId="024B75A2" w14:textId="23EC6F0B" w:rsidR="00421544" w:rsidRDefault="00421544" w:rsidP="004F01E3">
      <w:pPr>
        <w:pStyle w:val="BodyText"/>
      </w:pPr>
    </w:p>
    <w:p w14:paraId="1B0729FC" w14:textId="7F723F64" w:rsidR="00E425CE" w:rsidRDefault="00FF13ED" w:rsidP="00BB71B8">
      <w:pPr>
        <w:pStyle w:val="BodyText"/>
      </w:pPr>
      <w:r>
        <w:t xml:space="preserve">Board considered </w:t>
      </w:r>
      <w:r w:rsidR="00BB71B8">
        <w:t xml:space="preserve">the risks now being faced in this process.  This was seen as </w:t>
      </w:r>
      <w:r w:rsidR="006343C8">
        <w:t>2 phase</w:t>
      </w:r>
      <w:r w:rsidR="00927C21">
        <w:t>d by the Detector of STEP</w:t>
      </w:r>
      <w:r w:rsidR="006343C8">
        <w:t xml:space="preserve">, </w:t>
      </w:r>
      <w:r w:rsidR="00927C21">
        <w:t xml:space="preserve">1) </w:t>
      </w:r>
      <w:r w:rsidR="006343C8">
        <w:t>ensuring any freedoms granted are not watered down</w:t>
      </w:r>
      <w:r w:rsidR="00927C21">
        <w:t xml:space="preserve"> via increased levels of oversight 2) </w:t>
      </w:r>
      <w:r w:rsidR="00CF4146">
        <w:t xml:space="preserve">post SoS submission, detailed arrangements embed complexities </w:t>
      </w:r>
      <w:r w:rsidR="001B4CC9">
        <w:t xml:space="preserve">that cause issues. </w:t>
      </w:r>
    </w:p>
    <w:p w14:paraId="60A71C4C" w14:textId="3EBFC177" w:rsidR="002F54FE" w:rsidRDefault="001B4CC9" w:rsidP="004F01E3">
      <w:pPr>
        <w:pStyle w:val="BodyText"/>
      </w:pPr>
      <w:r>
        <w:t xml:space="preserve">Board </w:t>
      </w:r>
      <w:r w:rsidR="00C97552">
        <w:t>was</w:t>
      </w:r>
      <w:r>
        <w:t xml:space="preserve"> asked to advocate for the freedoms necessary.</w:t>
      </w:r>
    </w:p>
    <w:p w14:paraId="43A97C89" w14:textId="77777777" w:rsidR="001B4CC9" w:rsidRDefault="001B4CC9" w:rsidP="004F01E3">
      <w:pPr>
        <w:pStyle w:val="BodyText"/>
      </w:pPr>
    </w:p>
    <w:p w14:paraId="685F9D0A" w14:textId="40717A3C" w:rsidR="008F2BA5" w:rsidRDefault="00D95E27" w:rsidP="008101BB">
      <w:pPr>
        <w:pStyle w:val="BodyText"/>
      </w:pPr>
      <w:r>
        <w:t xml:space="preserve">The increased traffic of Freedom of Information requests was considered, along with an understanding that this will rapidly grow. </w:t>
      </w:r>
      <w:r w:rsidR="00C97552">
        <w:t xml:space="preserve">Nothing specific to action </w:t>
      </w:r>
      <w:r w:rsidR="00616729">
        <w:t>currently</w:t>
      </w:r>
      <w:r w:rsidR="00C97552">
        <w:t xml:space="preserve">, just sharing awareness. </w:t>
      </w:r>
    </w:p>
    <w:p w14:paraId="0DC7F773" w14:textId="08CAA285" w:rsidR="000238BA" w:rsidRDefault="000238BA" w:rsidP="004F01E3">
      <w:pPr>
        <w:pStyle w:val="BodyText"/>
      </w:pPr>
    </w:p>
    <w:p w14:paraId="5A515265" w14:textId="53DDC21C" w:rsidR="003030CA" w:rsidRDefault="008101BB" w:rsidP="004F01E3">
      <w:pPr>
        <w:pStyle w:val="BodyText"/>
      </w:pPr>
      <w:r>
        <w:t xml:space="preserve">The </w:t>
      </w:r>
      <w:r w:rsidR="00DF0330">
        <w:t>Chair wrap</w:t>
      </w:r>
      <w:r>
        <w:t xml:space="preserve">ped up the discussion capturing the feeling that board were happy to take the documentation forward, with amendments, for SoS submission. </w:t>
      </w:r>
      <w:r w:rsidR="00DF0330">
        <w:t xml:space="preserve"> </w:t>
      </w:r>
      <w:r w:rsidR="0040573F">
        <w:t xml:space="preserve">Members agreed. </w:t>
      </w:r>
    </w:p>
    <w:p w14:paraId="3C8A476A" w14:textId="6E0C37C3" w:rsidR="003030CA" w:rsidRDefault="003030CA" w:rsidP="004F01E3">
      <w:pPr>
        <w:pStyle w:val="BodyText"/>
      </w:pPr>
    </w:p>
    <w:p w14:paraId="65C419D1" w14:textId="2368B972" w:rsidR="00A82DA8" w:rsidRDefault="00A82DA8" w:rsidP="00A82DA8">
      <w:pPr>
        <w:pStyle w:val="Heading1"/>
      </w:pPr>
      <w:r>
        <w:t>Approvals sought</w:t>
      </w:r>
    </w:p>
    <w:p w14:paraId="51E4E231" w14:textId="039EFD98" w:rsidR="003030CA" w:rsidRDefault="008C7171" w:rsidP="00941BB0">
      <w:pPr>
        <w:pStyle w:val="BodyText"/>
        <w:rPr>
          <w:b/>
          <w:bCs/>
        </w:rPr>
      </w:pPr>
      <w:r w:rsidRPr="00941BB0">
        <w:rPr>
          <w:b/>
          <w:bCs/>
        </w:rPr>
        <w:t xml:space="preserve">The </w:t>
      </w:r>
      <w:r w:rsidR="0081595B" w:rsidRPr="00941BB0">
        <w:rPr>
          <w:b/>
          <w:bCs/>
        </w:rPr>
        <w:t>Board</w:t>
      </w:r>
      <w:r w:rsidR="00B44ADD" w:rsidRPr="00941BB0">
        <w:rPr>
          <w:b/>
          <w:bCs/>
        </w:rPr>
        <w:t xml:space="preserve"> approved</w:t>
      </w:r>
      <w:r w:rsidR="00642A7B" w:rsidRPr="00941BB0">
        <w:rPr>
          <w:b/>
          <w:bCs/>
        </w:rPr>
        <w:t>, with subject to the final revision</w:t>
      </w:r>
      <w:r w:rsidR="00B44ADD" w:rsidRPr="00941BB0">
        <w:rPr>
          <w:b/>
          <w:bCs/>
        </w:rPr>
        <w:t xml:space="preserve">, </w:t>
      </w:r>
      <w:r w:rsidR="00B44ADD" w:rsidRPr="00941BB0">
        <w:rPr>
          <w:b/>
          <w:bCs/>
          <w:color w:val="000000"/>
        </w:rPr>
        <w:t>the proposal outlined for the establishment and governance of UK Fusion Solutions Ltd. as a subsidiary of UKAEA</w:t>
      </w:r>
      <w:r w:rsidR="00941BB0" w:rsidRPr="00941BB0">
        <w:rPr>
          <w:b/>
          <w:bCs/>
          <w:color w:val="000000"/>
        </w:rPr>
        <w:t>, and progression of the proposal to submission to SoS</w:t>
      </w:r>
      <w:r w:rsidR="00941BB0">
        <w:rPr>
          <w:b/>
          <w:bCs/>
        </w:rPr>
        <w:t xml:space="preserve"> </w:t>
      </w:r>
      <w:proofErr w:type="gramStart"/>
      <w:r w:rsidR="0081595B" w:rsidRPr="00941BB0">
        <w:rPr>
          <w:b/>
          <w:bCs/>
        </w:rPr>
        <w:t>UKAEA(</w:t>
      </w:r>
      <w:proofErr w:type="gramEnd"/>
      <w:r w:rsidR="0081595B" w:rsidRPr="00941BB0">
        <w:rPr>
          <w:b/>
          <w:bCs/>
        </w:rPr>
        <w:t>22)4/D1</w:t>
      </w:r>
    </w:p>
    <w:p w14:paraId="05736605" w14:textId="77777777" w:rsidR="00A82DA8" w:rsidRPr="00941BB0" w:rsidRDefault="00A82DA8" w:rsidP="00941BB0">
      <w:pPr>
        <w:pStyle w:val="BodyText"/>
        <w:rPr>
          <w:b/>
          <w:bCs/>
        </w:rPr>
      </w:pPr>
    </w:p>
    <w:p w14:paraId="12014D20" w14:textId="20F71954" w:rsidR="001E0320" w:rsidRPr="00D1306E" w:rsidRDefault="001E0320" w:rsidP="001E0320">
      <w:pPr>
        <w:pStyle w:val="BodyText"/>
        <w:rPr>
          <w:b/>
          <w:bCs/>
        </w:rPr>
      </w:pPr>
      <w:r w:rsidRPr="00D1306E">
        <w:rPr>
          <w:b/>
          <w:bCs/>
        </w:rPr>
        <w:t xml:space="preserve">Board requested to be informed when the this has been completed and sent to the SoS. </w:t>
      </w:r>
      <w:proofErr w:type="gramStart"/>
      <w:r w:rsidRPr="00D1306E">
        <w:rPr>
          <w:b/>
          <w:bCs/>
        </w:rPr>
        <w:t>UKAEA(</w:t>
      </w:r>
      <w:proofErr w:type="gramEnd"/>
      <w:r w:rsidRPr="00D1306E">
        <w:rPr>
          <w:b/>
          <w:bCs/>
        </w:rPr>
        <w:t>22)</w:t>
      </w:r>
      <w:r w:rsidR="000242CA" w:rsidRPr="00D1306E">
        <w:rPr>
          <w:b/>
          <w:bCs/>
        </w:rPr>
        <w:t>4/</w:t>
      </w:r>
      <w:r w:rsidR="00D1306E" w:rsidRPr="00D1306E">
        <w:rPr>
          <w:b/>
          <w:bCs/>
        </w:rPr>
        <w:t>1</w:t>
      </w:r>
    </w:p>
    <w:p w14:paraId="180888AF" w14:textId="743C1F22" w:rsidR="0081595B" w:rsidRDefault="0081595B" w:rsidP="004F01E3">
      <w:pPr>
        <w:pStyle w:val="BodyText"/>
        <w:rPr>
          <w:b/>
          <w:bCs/>
        </w:rPr>
      </w:pPr>
    </w:p>
    <w:p w14:paraId="6173314A" w14:textId="41280F3E" w:rsidR="0081595B" w:rsidRPr="00AA20B1" w:rsidRDefault="00941BB0" w:rsidP="00AA20B1">
      <w:pPr>
        <w:pStyle w:val="BodyText"/>
        <w:rPr>
          <w:b/>
          <w:bCs/>
        </w:rPr>
      </w:pPr>
      <w:r w:rsidRPr="00AA20B1">
        <w:rPr>
          <w:b/>
          <w:bCs/>
          <w:color w:val="000000"/>
        </w:rPr>
        <w:t xml:space="preserve">The Board approved </w:t>
      </w:r>
      <w:r w:rsidR="006A4388" w:rsidRPr="00AA20B1">
        <w:rPr>
          <w:b/>
          <w:bCs/>
          <w:sz w:val="22"/>
          <w:szCs w:val="22"/>
        </w:rPr>
        <w:t>to incorporate UK Fusion Solutions Ltd</w:t>
      </w:r>
      <w:r w:rsidR="00AA20B1" w:rsidRPr="00AA20B1">
        <w:rPr>
          <w:b/>
          <w:bCs/>
          <w:sz w:val="22"/>
          <w:szCs w:val="22"/>
        </w:rPr>
        <w:t>.</w:t>
      </w:r>
      <w:r w:rsidR="006A4388" w:rsidRPr="00AA20B1">
        <w:rPr>
          <w:b/>
          <w:bCs/>
          <w:sz w:val="22"/>
          <w:szCs w:val="22"/>
        </w:rPr>
        <w:t xml:space="preserve"> immediately, as a dormant company, to the secure the name</w:t>
      </w:r>
      <w:r w:rsidR="00AA20B1" w:rsidRPr="00AA20B1">
        <w:rPr>
          <w:b/>
          <w:bCs/>
        </w:rPr>
        <w:t xml:space="preserve"> </w:t>
      </w:r>
      <w:proofErr w:type="gramStart"/>
      <w:r w:rsidR="0081595B" w:rsidRPr="00AA20B1">
        <w:rPr>
          <w:b/>
          <w:bCs/>
        </w:rPr>
        <w:t>UKAEA(</w:t>
      </w:r>
      <w:proofErr w:type="gramEnd"/>
      <w:r w:rsidR="0081595B" w:rsidRPr="00AA20B1">
        <w:rPr>
          <w:b/>
          <w:bCs/>
        </w:rPr>
        <w:t>22)4/D2</w:t>
      </w:r>
    </w:p>
    <w:p w14:paraId="0084F012" w14:textId="06FA9E09" w:rsidR="000045CE" w:rsidRDefault="000045CE" w:rsidP="004F01E3">
      <w:pPr>
        <w:pStyle w:val="BodyText"/>
      </w:pPr>
    </w:p>
    <w:p w14:paraId="71FA7781" w14:textId="76E9F88B" w:rsidR="002212A4" w:rsidRDefault="002212A4" w:rsidP="004F01E3">
      <w:pPr>
        <w:pStyle w:val="BodyText"/>
      </w:pPr>
      <w:r>
        <w:t xml:space="preserve">Next stage board would welcome is business plan, </w:t>
      </w:r>
      <w:r w:rsidR="000045CE">
        <w:t xml:space="preserve">outwards </w:t>
      </w:r>
      <w:proofErr w:type="gramStart"/>
      <w:r w:rsidR="000045CE">
        <w:t>risk</w:t>
      </w:r>
      <w:r w:rsidR="00D1306E">
        <w:t>s</w:t>
      </w:r>
      <w:proofErr w:type="gramEnd"/>
      <w:r w:rsidR="000045CE">
        <w:t xml:space="preserve"> and </w:t>
      </w:r>
      <w:r w:rsidR="00AA20B1">
        <w:t>management plans</w:t>
      </w:r>
      <w:r w:rsidR="00D1306E">
        <w:t>.</w:t>
      </w:r>
    </w:p>
    <w:p w14:paraId="699BC5D0" w14:textId="6664CF41" w:rsidR="006E5244" w:rsidRDefault="006E5244" w:rsidP="004F01E3">
      <w:pPr>
        <w:pStyle w:val="BodyText"/>
      </w:pPr>
    </w:p>
    <w:p w14:paraId="27CF857B" w14:textId="2522FB18" w:rsidR="004F01E3" w:rsidRPr="009543E1" w:rsidRDefault="00A82DA8" w:rsidP="004F01E3">
      <w:pPr>
        <w:pStyle w:val="BodyText"/>
        <w:rPr>
          <w:i/>
          <w:iCs/>
        </w:rPr>
      </w:pPr>
      <w:r w:rsidRPr="009543E1">
        <w:rPr>
          <w:rFonts w:cs="Arial"/>
          <w:i/>
          <w:iCs/>
          <w:color w:val="000000"/>
          <w:sz w:val="22"/>
          <w:szCs w:val="22"/>
          <w:lang w:eastAsia="en-US"/>
        </w:rPr>
        <w:t>Meeting closed.</w:t>
      </w:r>
      <w:bookmarkEnd w:id="0"/>
    </w:p>
    <w:sectPr w:rsidR="004F01E3" w:rsidRPr="009543E1" w:rsidSect="00690C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418" w:left="1418" w:header="567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7919" w14:textId="77777777" w:rsidR="00F83DE3" w:rsidRDefault="00F83DE3">
      <w:r>
        <w:separator/>
      </w:r>
    </w:p>
  </w:endnote>
  <w:endnote w:type="continuationSeparator" w:id="0">
    <w:p w14:paraId="3CDB0F43" w14:textId="77777777" w:rsidR="00F83DE3" w:rsidRDefault="00F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BEE7" w14:textId="77777777" w:rsidR="005F1ECF" w:rsidRDefault="005F1E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CE5">
      <w:rPr>
        <w:noProof/>
      </w:rPr>
      <w:t>2</w:t>
    </w:r>
    <w:r>
      <w:rPr>
        <w:noProof/>
      </w:rPr>
      <w:fldChar w:fldCharType="end"/>
    </w:r>
  </w:p>
  <w:p w14:paraId="4E4B98CE" w14:textId="77777777" w:rsidR="005F1ECF" w:rsidRDefault="005F1ECF" w:rsidP="00FC67CA">
    <w:pPr>
      <w:pStyle w:val="Footer"/>
      <w:tabs>
        <w:tab w:val="center" w:pos="4536"/>
        <w:tab w:val="right" w:pos="8931"/>
      </w:tabs>
      <w:jc w:val="left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6977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9EBC4B" w14:textId="77777777" w:rsidR="005F1ECF" w:rsidRDefault="005F1ECF" w:rsidP="0062582E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CE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CE5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E74" w14:textId="77777777" w:rsidR="00F83DE3" w:rsidRDefault="00F83DE3">
      <w:r>
        <w:separator/>
      </w:r>
    </w:p>
  </w:footnote>
  <w:footnote w:type="continuationSeparator" w:id="0">
    <w:p w14:paraId="3D73900D" w14:textId="77777777" w:rsidR="00F83DE3" w:rsidRDefault="00F8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3BA1" w14:textId="77777777" w:rsidR="005F1ECF" w:rsidRDefault="005F1ECF">
    <w:pPr>
      <w:pStyle w:val="Header"/>
    </w:pPr>
    <w:r>
      <w:t>official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6BA" w14:textId="77777777" w:rsidR="005F1ECF" w:rsidRDefault="005F1ECF">
    <w:pPr>
      <w:pStyle w:val="Header"/>
    </w:pPr>
    <w:r>
      <w:t>OFFICIAL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D6"/>
    <w:multiLevelType w:val="multilevel"/>
    <w:tmpl w:val="B85659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0380F2B"/>
    <w:multiLevelType w:val="hybridMultilevel"/>
    <w:tmpl w:val="BA00015A"/>
    <w:lvl w:ilvl="0" w:tplc="A0402E6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C22D4F"/>
    <w:multiLevelType w:val="hybridMultilevel"/>
    <w:tmpl w:val="E4A88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B28B4"/>
    <w:multiLevelType w:val="multilevel"/>
    <w:tmpl w:val="F2C64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62628"/>
    <w:multiLevelType w:val="multilevel"/>
    <w:tmpl w:val="54B6646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567" w:hanging="27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A64E61"/>
    <w:multiLevelType w:val="multilevel"/>
    <w:tmpl w:val="631CB7A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C6052"/>
    <w:multiLevelType w:val="hybridMultilevel"/>
    <w:tmpl w:val="C87009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CB7D61"/>
    <w:multiLevelType w:val="hybridMultilevel"/>
    <w:tmpl w:val="8788F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42C01"/>
    <w:multiLevelType w:val="hybridMultilevel"/>
    <w:tmpl w:val="D72C5E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7C4BED"/>
    <w:multiLevelType w:val="hybridMultilevel"/>
    <w:tmpl w:val="0F50B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A3B0E"/>
    <w:multiLevelType w:val="hybridMultilevel"/>
    <w:tmpl w:val="BA00015A"/>
    <w:lvl w:ilvl="0" w:tplc="A0402E6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D67B94"/>
    <w:multiLevelType w:val="multilevel"/>
    <w:tmpl w:val="613A4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02E6E"/>
    <w:multiLevelType w:val="hybridMultilevel"/>
    <w:tmpl w:val="EA0A4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F7C10"/>
    <w:multiLevelType w:val="multilevel"/>
    <w:tmpl w:val="1E4CC65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kern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C46A0E"/>
    <w:multiLevelType w:val="hybridMultilevel"/>
    <w:tmpl w:val="CA467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F68BE"/>
    <w:multiLevelType w:val="multilevel"/>
    <w:tmpl w:val="54B6646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567" w:hanging="27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EC4966"/>
    <w:multiLevelType w:val="hybridMultilevel"/>
    <w:tmpl w:val="4DEA6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99328E"/>
    <w:multiLevelType w:val="hybridMultilevel"/>
    <w:tmpl w:val="7254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4BD4"/>
    <w:multiLevelType w:val="hybridMultilevel"/>
    <w:tmpl w:val="936E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772FA"/>
    <w:multiLevelType w:val="hybridMultilevel"/>
    <w:tmpl w:val="50A2C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7238"/>
    <w:multiLevelType w:val="hybridMultilevel"/>
    <w:tmpl w:val="4CEA3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76940"/>
    <w:multiLevelType w:val="hybridMultilevel"/>
    <w:tmpl w:val="1D3AA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125D6"/>
    <w:multiLevelType w:val="hybridMultilevel"/>
    <w:tmpl w:val="6512D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F33FB2"/>
    <w:multiLevelType w:val="multilevel"/>
    <w:tmpl w:val="4114F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9D4CE1"/>
    <w:multiLevelType w:val="hybridMultilevel"/>
    <w:tmpl w:val="55CA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312F8"/>
    <w:multiLevelType w:val="multilevel"/>
    <w:tmpl w:val="BC0A6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E633E8"/>
    <w:multiLevelType w:val="multilevel"/>
    <w:tmpl w:val="0BCC058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DD5441"/>
    <w:multiLevelType w:val="hybridMultilevel"/>
    <w:tmpl w:val="2FE26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367587"/>
    <w:multiLevelType w:val="multilevel"/>
    <w:tmpl w:val="BC0A6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8847B6"/>
    <w:multiLevelType w:val="hybridMultilevel"/>
    <w:tmpl w:val="E7D0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20208">
    <w:abstractNumId w:val="13"/>
  </w:num>
  <w:num w:numId="2" w16cid:durableId="217590873">
    <w:abstractNumId w:val="13"/>
  </w:num>
  <w:num w:numId="3" w16cid:durableId="1414427288">
    <w:abstractNumId w:val="13"/>
  </w:num>
  <w:num w:numId="4" w16cid:durableId="1091970546">
    <w:abstractNumId w:val="15"/>
  </w:num>
  <w:num w:numId="5" w16cid:durableId="1960338751">
    <w:abstractNumId w:val="17"/>
  </w:num>
  <w:num w:numId="6" w16cid:durableId="1617447116">
    <w:abstractNumId w:val="25"/>
  </w:num>
  <w:num w:numId="7" w16cid:durableId="2124108037">
    <w:abstractNumId w:val="7"/>
  </w:num>
  <w:num w:numId="8" w16cid:durableId="857737238">
    <w:abstractNumId w:val="9"/>
  </w:num>
  <w:num w:numId="9" w16cid:durableId="1059935241">
    <w:abstractNumId w:val="21"/>
  </w:num>
  <w:num w:numId="10" w16cid:durableId="1627394918">
    <w:abstractNumId w:val="2"/>
  </w:num>
  <w:num w:numId="11" w16cid:durableId="194932166">
    <w:abstractNumId w:val="16"/>
  </w:num>
  <w:num w:numId="12" w16cid:durableId="1186821500">
    <w:abstractNumId w:val="12"/>
  </w:num>
  <w:num w:numId="13" w16cid:durableId="1199902005">
    <w:abstractNumId w:val="20"/>
  </w:num>
  <w:num w:numId="14" w16cid:durableId="622154978">
    <w:abstractNumId w:val="14"/>
  </w:num>
  <w:num w:numId="15" w16cid:durableId="1928691310">
    <w:abstractNumId w:val="27"/>
  </w:num>
  <w:num w:numId="16" w16cid:durableId="406420283">
    <w:abstractNumId w:val="22"/>
  </w:num>
  <w:num w:numId="17" w16cid:durableId="1752775067">
    <w:abstractNumId w:val="23"/>
  </w:num>
  <w:num w:numId="18" w16cid:durableId="603000475">
    <w:abstractNumId w:val="3"/>
  </w:num>
  <w:num w:numId="19" w16cid:durableId="102960573">
    <w:abstractNumId w:val="11"/>
  </w:num>
  <w:num w:numId="20" w16cid:durableId="2069914688">
    <w:abstractNumId w:val="5"/>
  </w:num>
  <w:num w:numId="21" w16cid:durableId="1640644059">
    <w:abstractNumId w:val="26"/>
  </w:num>
  <w:num w:numId="22" w16cid:durableId="742145023">
    <w:abstractNumId w:val="8"/>
  </w:num>
  <w:num w:numId="23" w16cid:durableId="303242347">
    <w:abstractNumId w:val="10"/>
  </w:num>
  <w:num w:numId="24" w16cid:durableId="2101291410">
    <w:abstractNumId w:val="1"/>
  </w:num>
  <w:num w:numId="25" w16cid:durableId="1545874152">
    <w:abstractNumId w:val="4"/>
  </w:num>
  <w:num w:numId="26" w16cid:durableId="781995007">
    <w:abstractNumId w:val="28"/>
  </w:num>
  <w:num w:numId="27" w16cid:durableId="976177944">
    <w:abstractNumId w:val="29"/>
  </w:num>
  <w:num w:numId="28" w16cid:durableId="140735557">
    <w:abstractNumId w:val="18"/>
  </w:num>
  <w:num w:numId="29" w16cid:durableId="1494299468">
    <w:abstractNumId w:val="24"/>
  </w:num>
  <w:num w:numId="30" w16cid:durableId="741877701">
    <w:abstractNumId w:val="13"/>
  </w:num>
  <w:num w:numId="31" w16cid:durableId="1767968089">
    <w:abstractNumId w:val="0"/>
  </w:num>
  <w:num w:numId="32" w16cid:durableId="1021661946">
    <w:abstractNumId w:val="19"/>
  </w:num>
  <w:num w:numId="33" w16cid:durableId="5794843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32"/>
    <w:rsid w:val="00000808"/>
    <w:rsid w:val="000027A7"/>
    <w:rsid w:val="000045CE"/>
    <w:rsid w:val="0000535B"/>
    <w:rsid w:val="00006FC5"/>
    <w:rsid w:val="00007152"/>
    <w:rsid w:val="00017474"/>
    <w:rsid w:val="00017A3C"/>
    <w:rsid w:val="00022C60"/>
    <w:rsid w:val="000238BA"/>
    <w:rsid w:val="000242CA"/>
    <w:rsid w:val="0002613D"/>
    <w:rsid w:val="000328A3"/>
    <w:rsid w:val="0003599C"/>
    <w:rsid w:val="00035B88"/>
    <w:rsid w:val="00037F0E"/>
    <w:rsid w:val="0004271C"/>
    <w:rsid w:val="00050D9C"/>
    <w:rsid w:val="000526C3"/>
    <w:rsid w:val="00054612"/>
    <w:rsid w:val="0005481C"/>
    <w:rsid w:val="00057871"/>
    <w:rsid w:val="000616B4"/>
    <w:rsid w:val="000628CA"/>
    <w:rsid w:val="000655E0"/>
    <w:rsid w:val="00065699"/>
    <w:rsid w:val="00067A5E"/>
    <w:rsid w:val="00067B30"/>
    <w:rsid w:val="00070695"/>
    <w:rsid w:val="0007077B"/>
    <w:rsid w:val="00072732"/>
    <w:rsid w:val="00074591"/>
    <w:rsid w:val="00074A5E"/>
    <w:rsid w:val="00077865"/>
    <w:rsid w:val="00082912"/>
    <w:rsid w:val="00090D82"/>
    <w:rsid w:val="000941F2"/>
    <w:rsid w:val="0009463B"/>
    <w:rsid w:val="00095A0C"/>
    <w:rsid w:val="0009610A"/>
    <w:rsid w:val="000A1D30"/>
    <w:rsid w:val="000A3B1E"/>
    <w:rsid w:val="000A7494"/>
    <w:rsid w:val="000A78DF"/>
    <w:rsid w:val="000B018F"/>
    <w:rsid w:val="000B070E"/>
    <w:rsid w:val="000B1182"/>
    <w:rsid w:val="000B268B"/>
    <w:rsid w:val="000B5F06"/>
    <w:rsid w:val="000B6AD3"/>
    <w:rsid w:val="000C58CD"/>
    <w:rsid w:val="000D0814"/>
    <w:rsid w:val="000D4513"/>
    <w:rsid w:val="000D4DA1"/>
    <w:rsid w:val="000D5272"/>
    <w:rsid w:val="000D78BE"/>
    <w:rsid w:val="000E3CB1"/>
    <w:rsid w:val="000E4FDF"/>
    <w:rsid w:val="000E56FA"/>
    <w:rsid w:val="000E6805"/>
    <w:rsid w:val="000F1557"/>
    <w:rsid w:val="000F1F07"/>
    <w:rsid w:val="000F361D"/>
    <w:rsid w:val="000F38E8"/>
    <w:rsid w:val="001034C5"/>
    <w:rsid w:val="0011150B"/>
    <w:rsid w:val="001123EC"/>
    <w:rsid w:val="00112F79"/>
    <w:rsid w:val="001135C7"/>
    <w:rsid w:val="001207BF"/>
    <w:rsid w:val="001270FE"/>
    <w:rsid w:val="001311A8"/>
    <w:rsid w:val="00131202"/>
    <w:rsid w:val="001315C4"/>
    <w:rsid w:val="001354AD"/>
    <w:rsid w:val="00135636"/>
    <w:rsid w:val="001356DA"/>
    <w:rsid w:val="00141166"/>
    <w:rsid w:val="00141398"/>
    <w:rsid w:val="0014759F"/>
    <w:rsid w:val="0015030F"/>
    <w:rsid w:val="00156076"/>
    <w:rsid w:val="001607AF"/>
    <w:rsid w:val="001612A6"/>
    <w:rsid w:val="00161E9B"/>
    <w:rsid w:val="00163588"/>
    <w:rsid w:val="0016740F"/>
    <w:rsid w:val="00172B3A"/>
    <w:rsid w:val="00174DAF"/>
    <w:rsid w:val="001764CF"/>
    <w:rsid w:val="00177B63"/>
    <w:rsid w:val="00182A6A"/>
    <w:rsid w:val="00183C8F"/>
    <w:rsid w:val="00183E35"/>
    <w:rsid w:val="001863CC"/>
    <w:rsid w:val="00186655"/>
    <w:rsid w:val="00186F33"/>
    <w:rsid w:val="001907DD"/>
    <w:rsid w:val="00192229"/>
    <w:rsid w:val="00192E50"/>
    <w:rsid w:val="00195DDD"/>
    <w:rsid w:val="001979F0"/>
    <w:rsid w:val="001A046D"/>
    <w:rsid w:val="001A22A1"/>
    <w:rsid w:val="001A5494"/>
    <w:rsid w:val="001A5A68"/>
    <w:rsid w:val="001A5F89"/>
    <w:rsid w:val="001A6CA6"/>
    <w:rsid w:val="001A7845"/>
    <w:rsid w:val="001A7A1B"/>
    <w:rsid w:val="001A7C61"/>
    <w:rsid w:val="001B06AA"/>
    <w:rsid w:val="001B4CC9"/>
    <w:rsid w:val="001B5C50"/>
    <w:rsid w:val="001C018C"/>
    <w:rsid w:val="001C1B7C"/>
    <w:rsid w:val="001C3A92"/>
    <w:rsid w:val="001C47DA"/>
    <w:rsid w:val="001C7CE5"/>
    <w:rsid w:val="001D0A7D"/>
    <w:rsid w:val="001D0BD1"/>
    <w:rsid w:val="001D0BF1"/>
    <w:rsid w:val="001D2899"/>
    <w:rsid w:val="001D4E98"/>
    <w:rsid w:val="001D5F41"/>
    <w:rsid w:val="001D63A6"/>
    <w:rsid w:val="001E0320"/>
    <w:rsid w:val="001E11FB"/>
    <w:rsid w:val="001E2150"/>
    <w:rsid w:val="001E3BF9"/>
    <w:rsid w:val="001E3BFE"/>
    <w:rsid w:val="001E3FA6"/>
    <w:rsid w:val="001E5A18"/>
    <w:rsid w:val="001F4ABC"/>
    <w:rsid w:val="001F7E6D"/>
    <w:rsid w:val="00202CC7"/>
    <w:rsid w:val="00203B71"/>
    <w:rsid w:val="002048FB"/>
    <w:rsid w:val="00205C82"/>
    <w:rsid w:val="0021248C"/>
    <w:rsid w:val="00215E85"/>
    <w:rsid w:val="00216EE1"/>
    <w:rsid w:val="00220459"/>
    <w:rsid w:val="00221298"/>
    <w:rsid w:val="002212A4"/>
    <w:rsid w:val="0022180C"/>
    <w:rsid w:val="00221C3E"/>
    <w:rsid w:val="00223645"/>
    <w:rsid w:val="00224358"/>
    <w:rsid w:val="0022512E"/>
    <w:rsid w:val="002253F9"/>
    <w:rsid w:val="00225BFB"/>
    <w:rsid w:val="0023428B"/>
    <w:rsid w:val="002358E0"/>
    <w:rsid w:val="002367E4"/>
    <w:rsid w:val="00241F70"/>
    <w:rsid w:val="00243814"/>
    <w:rsid w:val="002438F3"/>
    <w:rsid w:val="00244A79"/>
    <w:rsid w:val="00246503"/>
    <w:rsid w:val="002479B9"/>
    <w:rsid w:val="00250A33"/>
    <w:rsid w:val="00251DDA"/>
    <w:rsid w:val="0025213D"/>
    <w:rsid w:val="0025464F"/>
    <w:rsid w:val="002560CF"/>
    <w:rsid w:val="00256BBD"/>
    <w:rsid w:val="0026124D"/>
    <w:rsid w:val="002628CB"/>
    <w:rsid w:val="00262A98"/>
    <w:rsid w:val="002642BF"/>
    <w:rsid w:val="00266736"/>
    <w:rsid w:val="00266924"/>
    <w:rsid w:val="00266A9A"/>
    <w:rsid w:val="00267C02"/>
    <w:rsid w:val="00267C49"/>
    <w:rsid w:val="00270168"/>
    <w:rsid w:val="00271FC6"/>
    <w:rsid w:val="00274A5B"/>
    <w:rsid w:val="00275834"/>
    <w:rsid w:val="00281A8B"/>
    <w:rsid w:val="00282192"/>
    <w:rsid w:val="00282D77"/>
    <w:rsid w:val="00284053"/>
    <w:rsid w:val="00287EE8"/>
    <w:rsid w:val="00290643"/>
    <w:rsid w:val="00293527"/>
    <w:rsid w:val="0029444F"/>
    <w:rsid w:val="00294895"/>
    <w:rsid w:val="0029620E"/>
    <w:rsid w:val="002A066D"/>
    <w:rsid w:val="002A3A56"/>
    <w:rsid w:val="002A5F4C"/>
    <w:rsid w:val="002B5505"/>
    <w:rsid w:val="002B556A"/>
    <w:rsid w:val="002B5B8F"/>
    <w:rsid w:val="002B6548"/>
    <w:rsid w:val="002C2324"/>
    <w:rsid w:val="002C255C"/>
    <w:rsid w:val="002D0D3C"/>
    <w:rsid w:val="002D2BC0"/>
    <w:rsid w:val="002D4D0E"/>
    <w:rsid w:val="002D5FD3"/>
    <w:rsid w:val="002D70D9"/>
    <w:rsid w:val="002E5B8B"/>
    <w:rsid w:val="002E7416"/>
    <w:rsid w:val="002F4CAA"/>
    <w:rsid w:val="002F54FE"/>
    <w:rsid w:val="002F7C8A"/>
    <w:rsid w:val="00301D70"/>
    <w:rsid w:val="00303010"/>
    <w:rsid w:val="003030CA"/>
    <w:rsid w:val="0030313C"/>
    <w:rsid w:val="00304605"/>
    <w:rsid w:val="00310CF5"/>
    <w:rsid w:val="00311631"/>
    <w:rsid w:val="003155D3"/>
    <w:rsid w:val="003157CD"/>
    <w:rsid w:val="00315F08"/>
    <w:rsid w:val="0031611A"/>
    <w:rsid w:val="0032158E"/>
    <w:rsid w:val="00323938"/>
    <w:rsid w:val="00325431"/>
    <w:rsid w:val="00325A5C"/>
    <w:rsid w:val="00326736"/>
    <w:rsid w:val="003269FB"/>
    <w:rsid w:val="00326DFB"/>
    <w:rsid w:val="00327AAD"/>
    <w:rsid w:val="0033513C"/>
    <w:rsid w:val="003415F3"/>
    <w:rsid w:val="00342FB8"/>
    <w:rsid w:val="003442B4"/>
    <w:rsid w:val="00352693"/>
    <w:rsid w:val="00352927"/>
    <w:rsid w:val="00353671"/>
    <w:rsid w:val="0035514B"/>
    <w:rsid w:val="00355779"/>
    <w:rsid w:val="00361307"/>
    <w:rsid w:val="00361FA5"/>
    <w:rsid w:val="003634A0"/>
    <w:rsid w:val="00364301"/>
    <w:rsid w:val="00364407"/>
    <w:rsid w:val="00367FB0"/>
    <w:rsid w:val="00370BC6"/>
    <w:rsid w:val="00371B39"/>
    <w:rsid w:val="003723F0"/>
    <w:rsid w:val="00375552"/>
    <w:rsid w:val="00375B74"/>
    <w:rsid w:val="00380C72"/>
    <w:rsid w:val="003818BC"/>
    <w:rsid w:val="00385862"/>
    <w:rsid w:val="00385B76"/>
    <w:rsid w:val="00387082"/>
    <w:rsid w:val="003874AF"/>
    <w:rsid w:val="00392891"/>
    <w:rsid w:val="00393A4F"/>
    <w:rsid w:val="00394D00"/>
    <w:rsid w:val="003952D2"/>
    <w:rsid w:val="00397171"/>
    <w:rsid w:val="00397E9E"/>
    <w:rsid w:val="003A00CB"/>
    <w:rsid w:val="003A01D1"/>
    <w:rsid w:val="003A099C"/>
    <w:rsid w:val="003A2078"/>
    <w:rsid w:val="003A29DE"/>
    <w:rsid w:val="003A2AB8"/>
    <w:rsid w:val="003A3273"/>
    <w:rsid w:val="003A3CDA"/>
    <w:rsid w:val="003A5AF2"/>
    <w:rsid w:val="003A6C0C"/>
    <w:rsid w:val="003A749D"/>
    <w:rsid w:val="003B1DFF"/>
    <w:rsid w:val="003B21CB"/>
    <w:rsid w:val="003B4517"/>
    <w:rsid w:val="003B4CCF"/>
    <w:rsid w:val="003B541E"/>
    <w:rsid w:val="003B64C6"/>
    <w:rsid w:val="003B6C22"/>
    <w:rsid w:val="003C64A5"/>
    <w:rsid w:val="003C725D"/>
    <w:rsid w:val="003C7902"/>
    <w:rsid w:val="003D0844"/>
    <w:rsid w:val="003D1597"/>
    <w:rsid w:val="003D3E1E"/>
    <w:rsid w:val="003D3FC5"/>
    <w:rsid w:val="003D5DE9"/>
    <w:rsid w:val="003E2067"/>
    <w:rsid w:val="003E2E7C"/>
    <w:rsid w:val="003E45F7"/>
    <w:rsid w:val="003E514A"/>
    <w:rsid w:val="003E53CD"/>
    <w:rsid w:val="003E56EA"/>
    <w:rsid w:val="003F107A"/>
    <w:rsid w:val="003F2BF0"/>
    <w:rsid w:val="003F54BB"/>
    <w:rsid w:val="003F5ABD"/>
    <w:rsid w:val="003F7A34"/>
    <w:rsid w:val="00402182"/>
    <w:rsid w:val="004025EB"/>
    <w:rsid w:val="0040573F"/>
    <w:rsid w:val="00405D49"/>
    <w:rsid w:val="00415F80"/>
    <w:rsid w:val="00416ACC"/>
    <w:rsid w:val="00416C45"/>
    <w:rsid w:val="00417FCB"/>
    <w:rsid w:val="00421544"/>
    <w:rsid w:val="0042290B"/>
    <w:rsid w:val="00426AD8"/>
    <w:rsid w:val="00432148"/>
    <w:rsid w:val="00434FA4"/>
    <w:rsid w:val="004356D9"/>
    <w:rsid w:val="00435DCC"/>
    <w:rsid w:val="00440407"/>
    <w:rsid w:val="0044084C"/>
    <w:rsid w:val="00441F28"/>
    <w:rsid w:val="00443287"/>
    <w:rsid w:val="0044412A"/>
    <w:rsid w:val="00445A31"/>
    <w:rsid w:val="00447E08"/>
    <w:rsid w:val="00452111"/>
    <w:rsid w:val="00453A54"/>
    <w:rsid w:val="00453E9B"/>
    <w:rsid w:val="00454DDE"/>
    <w:rsid w:val="004578A6"/>
    <w:rsid w:val="00457985"/>
    <w:rsid w:val="00460B70"/>
    <w:rsid w:val="004613A9"/>
    <w:rsid w:val="00463098"/>
    <w:rsid w:val="004638E9"/>
    <w:rsid w:val="00466122"/>
    <w:rsid w:val="00467AF7"/>
    <w:rsid w:val="004706C3"/>
    <w:rsid w:val="004709FB"/>
    <w:rsid w:val="00471D2D"/>
    <w:rsid w:val="00473A20"/>
    <w:rsid w:val="004746FF"/>
    <w:rsid w:val="00474E18"/>
    <w:rsid w:val="004809DF"/>
    <w:rsid w:val="004824F0"/>
    <w:rsid w:val="00483BDF"/>
    <w:rsid w:val="004843A1"/>
    <w:rsid w:val="00485F21"/>
    <w:rsid w:val="0048786F"/>
    <w:rsid w:val="00491407"/>
    <w:rsid w:val="00491EB5"/>
    <w:rsid w:val="00493C6E"/>
    <w:rsid w:val="004A072C"/>
    <w:rsid w:val="004A6143"/>
    <w:rsid w:val="004B02B3"/>
    <w:rsid w:val="004B091F"/>
    <w:rsid w:val="004B1959"/>
    <w:rsid w:val="004B380A"/>
    <w:rsid w:val="004C14B3"/>
    <w:rsid w:val="004C1956"/>
    <w:rsid w:val="004C2DB9"/>
    <w:rsid w:val="004C3AFF"/>
    <w:rsid w:val="004D22F1"/>
    <w:rsid w:val="004D5B23"/>
    <w:rsid w:val="004D6F4E"/>
    <w:rsid w:val="004D765B"/>
    <w:rsid w:val="004E15D0"/>
    <w:rsid w:val="004E255F"/>
    <w:rsid w:val="004E4A6F"/>
    <w:rsid w:val="004E4BE8"/>
    <w:rsid w:val="004E54BA"/>
    <w:rsid w:val="004F01E3"/>
    <w:rsid w:val="004F28F8"/>
    <w:rsid w:val="004F5407"/>
    <w:rsid w:val="0050137F"/>
    <w:rsid w:val="0050145F"/>
    <w:rsid w:val="00503101"/>
    <w:rsid w:val="00503AAF"/>
    <w:rsid w:val="00505FAD"/>
    <w:rsid w:val="00506496"/>
    <w:rsid w:val="00506928"/>
    <w:rsid w:val="00506A9F"/>
    <w:rsid w:val="00506D68"/>
    <w:rsid w:val="0051145E"/>
    <w:rsid w:val="005139D2"/>
    <w:rsid w:val="0051424C"/>
    <w:rsid w:val="00515300"/>
    <w:rsid w:val="00517A10"/>
    <w:rsid w:val="00517BDF"/>
    <w:rsid w:val="00520F45"/>
    <w:rsid w:val="005248AD"/>
    <w:rsid w:val="00526E60"/>
    <w:rsid w:val="0052717F"/>
    <w:rsid w:val="00530D19"/>
    <w:rsid w:val="00532C35"/>
    <w:rsid w:val="005333C8"/>
    <w:rsid w:val="0053535D"/>
    <w:rsid w:val="005435BC"/>
    <w:rsid w:val="00543756"/>
    <w:rsid w:val="00550083"/>
    <w:rsid w:val="00553F82"/>
    <w:rsid w:val="00554930"/>
    <w:rsid w:val="0055626D"/>
    <w:rsid w:val="00557906"/>
    <w:rsid w:val="00560CF7"/>
    <w:rsid w:val="00561325"/>
    <w:rsid w:val="0056174C"/>
    <w:rsid w:val="00561F2F"/>
    <w:rsid w:val="00564F47"/>
    <w:rsid w:val="005650EC"/>
    <w:rsid w:val="005655C5"/>
    <w:rsid w:val="00565CA0"/>
    <w:rsid w:val="005727C6"/>
    <w:rsid w:val="00573B0D"/>
    <w:rsid w:val="00575DF7"/>
    <w:rsid w:val="00576948"/>
    <w:rsid w:val="00576FEE"/>
    <w:rsid w:val="00577372"/>
    <w:rsid w:val="00577A52"/>
    <w:rsid w:val="00582D09"/>
    <w:rsid w:val="00584C15"/>
    <w:rsid w:val="005870A2"/>
    <w:rsid w:val="0058735B"/>
    <w:rsid w:val="00590276"/>
    <w:rsid w:val="00590543"/>
    <w:rsid w:val="00590FD8"/>
    <w:rsid w:val="00591595"/>
    <w:rsid w:val="00591D7E"/>
    <w:rsid w:val="00592679"/>
    <w:rsid w:val="00592F4B"/>
    <w:rsid w:val="00593A39"/>
    <w:rsid w:val="005954CB"/>
    <w:rsid w:val="005971D3"/>
    <w:rsid w:val="005A1E9D"/>
    <w:rsid w:val="005A393E"/>
    <w:rsid w:val="005A435C"/>
    <w:rsid w:val="005A4E15"/>
    <w:rsid w:val="005A5E9A"/>
    <w:rsid w:val="005A6C72"/>
    <w:rsid w:val="005A7620"/>
    <w:rsid w:val="005B0179"/>
    <w:rsid w:val="005B07E5"/>
    <w:rsid w:val="005B08EF"/>
    <w:rsid w:val="005B0BD8"/>
    <w:rsid w:val="005B0C9F"/>
    <w:rsid w:val="005B5B54"/>
    <w:rsid w:val="005B6974"/>
    <w:rsid w:val="005B6B0B"/>
    <w:rsid w:val="005C3605"/>
    <w:rsid w:val="005C37D3"/>
    <w:rsid w:val="005C4143"/>
    <w:rsid w:val="005C4E0B"/>
    <w:rsid w:val="005C7384"/>
    <w:rsid w:val="005D00B0"/>
    <w:rsid w:val="005D1A3D"/>
    <w:rsid w:val="005D7C8D"/>
    <w:rsid w:val="005E122E"/>
    <w:rsid w:val="005E3412"/>
    <w:rsid w:val="005E709B"/>
    <w:rsid w:val="005F03FF"/>
    <w:rsid w:val="005F1ECF"/>
    <w:rsid w:val="005F3C1D"/>
    <w:rsid w:val="00600860"/>
    <w:rsid w:val="00602B2D"/>
    <w:rsid w:val="00602F8F"/>
    <w:rsid w:val="00603CA1"/>
    <w:rsid w:val="00610354"/>
    <w:rsid w:val="00610ED6"/>
    <w:rsid w:val="00612643"/>
    <w:rsid w:val="00612A45"/>
    <w:rsid w:val="0061382B"/>
    <w:rsid w:val="006148D7"/>
    <w:rsid w:val="00616729"/>
    <w:rsid w:val="00621C39"/>
    <w:rsid w:val="0062582E"/>
    <w:rsid w:val="00627894"/>
    <w:rsid w:val="0063164D"/>
    <w:rsid w:val="006343C8"/>
    <w:rsid w:val="00636AA2"/>
    <w:rsid w:val="006418D0"/>
    <w:rsid w:val="00642645"/>
    <w:rsid w:val="00642A7B"/>
    <w:rsid w:val="0064409C"/>
    <w:rsid w:val="00644899"/>
    <w:rsid w:val="00644A65"/>
    <w:rsid w:val="0064655F"/>
    <w:rsid w:val="0065067A"/>
    <w:rsid w:val="00650FF3"/>
    <w:rsid w:val="00653196"/>
    <w:rsid w:val="006532AB"/>
    <w:rsid w:val="006546AC"/>
    <w:rsid w:val="00656516"/>
    <w:rsid w:val="006653A7"/>
    <w:rsid w:val="00670C21"/>
    <w:rsid w:val="006733EA"/>
    <w:rsid w:val="00676CDF"/>
    <w:rsid w:val="0068043F"/>
    <w:rsid w:val="006821C4"/>
    <w:rsid w:val="00683279"/>
    <w:rsid w:val="00684407"/>
    <w:rsid w:val="00685445"/>
    <w:rsid w:val="00686FBA"/>
    <w:rsid w:val="00687670"/>
    <w:rsid w:val="00687E74"/>
    <w:rsid w:val="00690386"/>
    <w:rsid w:val="00690C7F"/>
    <w:rsid w:val="00696212"/>
    <w:rsid w:val="006A22BD"/>
    <w:rsid w:val="006A2EAE"/>
    <w:rsid w:val="006A4388"/>
    <w:rsid w:val="006B0AA2"/>
    <w:rsid w:val="006B2A9A"/>
    <w:rsid w:val="006B77E6"/>
    <w:rsid w:val="006B7C7F"/>
    <w:rsid w:val="006C0B02"/>
    <w:rsid w:val="006C32E5"/>
    <w:rsid w:val="006C509B"/>
    <w:rsid w:val="006C51A5"/>
    <w:rsid w:val="006C6FD0"/>
    <w:rsid w:val="006D191D"/>
    <w:rsid w:val="006D58A5"/>
    <w:rsid w:val="006D5BEA"/>
    <w:rsid w:val="006D7F14"/>
    <w:rsid w:val="006E5244"/>
    <w:rsid w:val="006E6F11"/>
    <w:rsid w:val="006E7B46"/>
    <w:rsid w:val="006F0351"/>
    <w:rsid w:val="006F2E71"/>
    <w:rsid w:val="006F5B8F"/>
    <w:rsid w:val="00702DCF"/>
    <w:rsid w:val="0071342F"/>
    <w:rsid w:val="00721F1A"/>
    <w:rsid w:val="007222D7"/>
    <w:rsid w:val="00733F59"/>
    <w:rsid w:val="0073462F"/>
    <w:rsid w:val="00736C25"/>
    <w:rsid w:val="00740C96"/>
    <w:rsid w:val="00741B23"/>
    <w:rsid w:val="00742C8F"/>
    <w:rsid w:val="0074472C"/>
    <w:rsid w:val="007448B5"/>
    <w:rsid w:val="0074605E"/>
    <w:rsid w:val="007542BD"/>
    <w:rsid w:val="0076172A"/>
    <w:rsid w:val="00762C03"/>
    <w:rsid w:val="00764673"/>
    <w:rsid w:val="00765EDE"/>
    <w:rsid w:val="00770DF2"/>
    <w:rsid w:val="007715BA"/>
    <w:rsid w:val="00773C8A"/>
    <w:rsid w:val="0077621F"/>
    <w:rsid w:val="00777066"/>
    <w:rsid w:val="0078458E"/>
    <w:rsid w:val="00784E8C"/>
    <w:rsid w:val="007918C9"/>
    <w:rsid w:val="007947AB"/>
    <w:rsid w:val="00796985"/>
    <w:rsid w:val="0079699D"/>
    <w:rsid w:val="00796A44"/>
    <w:rsid w:val="007A246D"/>
    <w:rsid w:val="007A24E3"/>
    <w:rsid w:val="007A376B"/>
    <w:rsid w:val="007A4926"/>
    <w:rsid w:val="007A5375"/>
    <w:rsid w:val="007A63AF"/>
    <w:rsid w:val="007A6CC8"/>
    <w:rsid w:val="007B15B5"/>
    <w:rsid w:val="007B165C"/>
    <w:rsid w:val="007B28BD"/>
    <w:rsid w:val="007B4A74"/>
    <w:rsid w:val="007B609A"/>
    <w:rsid w:val="007B7A9F"/>
    <w:rsid w:val="007B7CE1"/>
    <w:rsid w:val="007C3883"/>
    <w:rsid w:val="007C39C6"/>
    <w:rsid w:val="007C4C94"/>
    <w:rsid w:val="007C57B7"/>
    <w:rsid w:val="007C594C"/>
    <w:rsid w:val="007C6C88"/>
    <w:rsid w:val="007C7243"/>
    <w:rsid w:val="007D0F72"/>
    <w:rsid w:val="007D1AD4"/>
    <w:rsid w:val="007D4433"/>
    <w:rsid w:val="007D546C"/>
    <w:rsid w:val="007D63AF"/>
    <w:rsid w:val="007E1402"/>
    <w:rsid w:val="007F0D62"/>
    <w:rsid w:val="007F2377"/>
    <w:rsid w:val="007F31BE"/>
    <w:rsid w:val="007F535C"/>
    <w:rsid w:val="007F5EB0"/>
    <w:rsid w:val="0080008B"/>
    <w:rsid w:val="00800FEC"/>
    <w:rsid w:val="00801460"/>
    <w:rsid w:val="0080360C"/>
    <w:rsid w:val="00805449"/>
    <w:rsid w:val="00807015"/>
    <w:rsid w:val="008101BB"/>
    <w:rsid w:val="008127D1"/>
    <w:rsid w:val="0081595B"/>
    <w:rsid w:val="00823FB7"/>
    <w:rsid w:val="00824411"/>
    <w:rsid w:val="00830243"/>
    <w:rsid w:val="00830CC5"/>
    <w:rsid w:val="00833BFE"/>
    <w:rsid w:val="00833E37"/>
    <w:rsid w:val="00840781"/>
    <w:rsid w:val="008428C7"/>
    <w:rsid w:val="00842CBE"/>
    <w:rsid w:val="00845D27"/>
    <w:rsid w:val="00845EBF"/>
    <w:rsid w:val="00850869"/>
    <w:rsid w:val="0085205B"/>
    <w:rsid w:val="00852787"/>
    <w:rsid w:val="008533B0"/>
    <w:rsid w:val="008546AA"/>
    <w:rsid w:val="00860888"/>
    <w:rsid w:val="00860BD5"/>
    <w:rsid w:val="00860FA2"/>
    <w:rsid w:val="0086155F"/>
    <w:rsid w:val="008635DC"/>
    <w:rsid w:val="008638BC"/>
    <w:rsid w:val="008639FD"/>
    <w:rsid w:val="00865BF2"/>
    <w:rsid w:val="0086793F"/>
    <w:rsid w:val="00870684"/>
    <w:rsid w:val="0087276F"/>
    <w:rsid w:val="00872D74"/>
    <w:rsid w:val="008734D3"/>
    <w:rsid w:val="00874183"/>
    <w:rsid w:val="00874C08"/>
    <w:rsid w:val="008808DD"/>
    <w:rsid w:val="00880B1F"/>
    <w:rsid w:val="0088477C"/>
    <w:rsid w:val="008849EF"/>
    <w:rsid w:val="00890243"/>
    <w:rsid w:val="00891431"/>
    <w:rsid w:val="00891FA3"/>
    <w:rsid w:val="00892F23"/>
    <w:rsid w:val="00893487"/>
    <w:rsid w:val="00895038"/>
    <w:rsid w:val="00895D17"/>
    <w:rsid w:val="00895ED5"/>
    <w:rsid w:val="008A2656"/>
    <w:rsid w:val="008A5E44"/>
    <w:rsid w:val="008A729F"/>
    <w:rsid w:val="008B0A0A"/>
    <w:rsid w:val="008B61A9"/>
    <w:rsid w:val="008C400D"/>
    <w:rsid w:val="008C50CC"/>
    <w:rsid w:val="008C6968"/>
    <w:rsid w:val="008C7171"/>
    <w:rsid w:val="008C77E1"/>
    <w:rsid w:val="008C790B"/>
    <w:rsid w:val="008D103D"/>
    <w:rsid w:val="008D1407"/>
    <w:rsid w:val="008D2407"/>
    <w:rsid w:val="008D5516"/>
    <w:rsid w:val="008E36DC"/>
    <w:rsid w:val="008E475F"/>
    <w:rsid w:val="008E63A5"/>
    <w:rsid w:val="008E70F0"/>
    <w:rsid w:val="008E7EB2"/>
    <w:rsid w:val="008F10C7"/>
    <w:rsid w:val="008F27BB"/>
    <w:rsid w:val="008F2814"/>
    <w:rsid w:val="008F2BA5"/>
    <w:rsid w:val="008F2EAE"/>
    <w:rsid w:val="008F32D8"/>
    <w:rsid w:val="008F4080"/>
    <w:rsid w:val="008F497B"/>
    <w:rsid w:val="008F74B8"/>
    <w:rsid w:val="00901F9A"/>
    <w:rsid w:val="00902D6C"/>
    <w:rsid w:val="0090487E"/>
    <w:rsid w:val="00907E95"/>
    <w:rsid w:val="0091292D"/>
    <w:rsid w:val="00912F68"/>
    <w:rsid w:val="00915E28"/>
    <w:rsid w:val="009176B7"/>
    <w:rsid w:val="00924DAC"/>
    <w:rsid w:val="009272CD"/>
    <w:rsid w:val="0092773C"/>
    <w:rsid w:val="00927C21"/>
    <w:rsid w:val="00930276"/>
    <w:rsid w:val="0093182D"/>
    <w:rsid w:val="00932115"/>
    <w:rsid w:val="00933628"/>
    <w:rsid w:val="00940236"/>
    <w:rsid w:val="00940AE3"/>
    <w:rsid w:val="00941BB0"/>
    <w:rsid w:val="009424EE"/>
    <w:rsid w:val="00942994"/>
    <w:rsid w:val="00942E99"/>
    <w:rsid w:val="009431CC"/>
    <w:rsid w:val="00944293"/>
    <w:rsid w:val="0095168A"/>
    <w:rsid w:val="00952E77"/>
    <w:rsid w:val="009543E1"/>
    <w:rsid w:val="009560EB"/>
    <w:rsid w:val="00957333"/>
    <w:rsid w:val="00961BD2"/>
    <w:rsid w:val="00962BA5"/>
    <w:rsid w:val="00963F9C"/>
    <w:rsid w:val="00966476"/>
    <w:rsid w:val="0096648D"/>
    <w:rsid w:val="00966698"/>
    <w:rsid w:val="009677B4"/>
    <w:rsid w:val="00970525"/>
    <w:rsid w:val="00972EA2"/>
    <w:rsid w:val="00974334"/>
    <w:rsid w:val="00974379"/>
    <w:rsid w:val="00977C51"/>
    <w:rsid w:val="00980455"/>
    <w:rsid w:val="00987329"/>
    <w:rsid w:val="009918BE"/>
    <w:rsid w:val="00994313"/>
    <w:rsid w:val="00995662"/>
    <w:rsid w:val="00997F3D"/>
    <w:rsid w:val="009A2888"/>
    <w:rsid w:val="009A4F24"/>
    <w:rsid w:val="009B065C"/>
    <w:rsid w:val="009B529D"/>
    <w:rsid w:val="009B7637"/>
    <w:rsid w:val="009C7A4F"/>
    <w:rsid w:val="009D0A33"/>
    <w:rsid w:val="009D0EEA"/>
    <w:rsid w:val="009D6BF2"/>
    <w:rsid w:val="009E20DD"/>
    <w:rsid w:val="009E21EA"/>
    <w:rsid w:val="009E2B97"/>
    <w:rsid w:val="009E6514"/>
    <w:rsid w:val="009F0B0F"/>
    <w:rsid w:val="009F0E23"/>
    <w:rsid w:val="009F2693"/>
    <w:rsid w:val="009F495F"/>
    <w:rsid w:val="009F7C25"/>
    <w:rsid w:val="00A006EE"/>
    <w:rsid w:val="00A04A42"/>
    <w:rsid w:val="00A07D3F"/>
    <w:rsid w:val="00A117AF"/>
    <w:rsid w:val="00A16125"/>
    <w:rsid w:val="00A301FC"/>
    <w:rsid w:val="00A337E4"/>
    <w:rsid w:val="00A34161"/>
    <w:rsid w:val="00A34970"/>
    <w:rsid w:val="00A35494"/>
    <w:rsid w:val="00A3649A"/>
    <w:rsid w:val="00A3739D"/>
    <w:rsid w:val="00A37534"/>
    <w:rsid w:val="00A42CA1"/>
    <w:rsid w:val="00A4490C"/>
    <w:rsid w:val="00A44D89"/>
    <w:rsid w:val="00A45136"/>
    <w:rsid w:val="00A50F0D"/>
    <w:rsid w:val="00A5438A"/>
    <w:rsid w:val="00A64C09"/>
    <w:rsid w:val="00A6617A"/>
    <w:rsid w:val="00A71EC1"/>
    <w:rsid w:val="00A81B3A"/>
    <w:rsid w:val="00A82DA8"/>
    <w:rsid w:val="00A866BD"/>
    <w:rsid w:val="00A8700B"/>
    <w:rsid w:val="00A91EDB"/>
    <w:rsid w:val="00A92370"/>
    <w:rsid w:val="00A9291A"/>
    <w:rsid w:val="00A92FC2"/>
    <w:rsid w:val="00A97EA2"/>
    <w:rsid w:val="00AA0CC3"/>
    <w:rsid w:val="00AA0EC0"/>
    <w:rsid w:val="00AA1346"/>
    <w:rsid w:val="00AA182D"/>
    <w:rsid w:val="00AA19CB"/>
    <w:rsid w:val="00AA1E95"/>
    <w:rsid w:val="00AA20B1"/>
    <w:rsid w:val="00AA4578"/>
    <w:rsid w:val="00AA4F08"/>
    <w:rsid w:val="00AA5173"/>
    <w:rsid w:val="00AA6F1F"/>
    <w:rsid w:val="00AA7D2E"/>
    <w:rsid w:val="00AB413F"/>
    <w:rsid w:val="00AB43DE"/>
    <w:rsid w:val="00AB74FE"/>
    <w:rsid w:val="00AB7D57"/>
    <w:rsid w:val="00AB7E10"/>
    <w:rsid w:val="00AC1E31"/>
    <w:rsid w:val="00AC312A"/>
    <w:rsid w:val="00AC321A"/>
    <w:rsid w:val="00AC4EFB"/>
    <w:rsid w:val="00AC7491"/>
    <w:rsid w:val="00AD28BF"/>
    <w:rsid w:val="00AD51BF"/>
    <w:rsid w:val="00AD56E5"/>
    <w:rsid w:val="00AD6C2F"/>
    <w:rsid w:val="00AE29DD"/>
    <w:rsid w:val="00AE4F02"/>
    <w:rsid w:val="00AF0CBA"/>
    <w:rsid w:val="00AF31E6"/>
    <w:rsid w:val="00AF3C08"/>
    <w:rsid w:val="00AF4154"/>
    <w:rsid w:val="00AF4427"/>
    <w:rsid w:val="00AF6DB5"/>
    <w:rsid w:val="00AF7660"/>
    <w:rsid w:val="00AF7E89"/>
    <w:rsid w:val="00B04C37"/>
    <w:rsid w:val="00B05CDB"/>
    <w:rsid w:val="00B062D9"/>
    <w:rsid w:val="00B104BF"/>
    <w:rsid w:val="00B11005"/>
    <w:rsid w:val="00B13E0E"/>
    <w:rsid w:val="00B15141"/>
    <w:rsid w:val="00B24647"/>
    <w:rsid w:val="00B31717"/>
    <w:rsid w:val="00B31AFF"/>
    <w:rsid w:val="00B33687"/>
    <w:rsid w:val="00B35486"/>
    <w:rsid w:val="00B36BCC"/>
    <w:rsid w:val="00B44ADD"/>
    <w:rsid w:val="00B46236"/>
    <w:rsid w:val="00B467EA"/>
    <w:rsid w:val="00B46A3C"/>
    <w:rsid w:val="00B54381"/>
    <w:rsid w:val="00B57D07"/>
    <w:rsid w:val="00B60B64"/>
    <w:rsid w:val="00B62D3D"/>
    <w:rsid w:val="00B63BCB"/>
    <w:rsid w:val="00B63D89"/>
    <w:rsid w:val="00B64E3E"/>
    <w:rsid w:val="00B676E4"/>
    <w:rsid w:val="00B72146"/>
    <w:rsid w:val="00B73682"/>
    <w:rsid w:val="00B73E8B"/>
    <w:rsid w:val="00B7434C"/>
    <w:rsid w:val="00B75C64"/>
    <w:rsid w:val="00B776C5"/>
    <w:rsid w:val="00B77AE0"/>
    <w:rsid w:val="00B80B7B"/>
    <w:rsid w:val="00B8394C"/>
    <w:rsid w:val="00B85212"/>
    <w:rsid w:val="00B9423E"/>
    <w:rsid w:val="00B94C14"/>
    <w:rsid w:val="00B94F1B"/>
    <w:rsid w:val="00BA3246"/>
    <w:rsid w:val="00BA3EC4"/>
    <w:rsid w:val="00BA50B8"/>
    <w:rsid w:val="00BA57B7"/>
    <w:rsid w:val="00BA762A"/>
    <w:rsid w:val="00BB0084"/>
    <w:rsid w:val="00BB0151"/>
    <w:rsid w:val="00BB054A"/>
    <w:rsid w:val="00BB4DA7"/>
    <w:rsid w:val="00BB54BB"/>
    <w:rsid w:val="00BB5990"/>
    <w:rsid w:val="00BB71B8"/>
    <w:rsid w:val="00BB79DC"/>
    <w:rsid w:val="00BC1A70"/>
    <w:rsid w:val="00BC1DB3"/>
    <w:rsid w:val="00BC2E0A"/>
    <w:rsid w:val="00BC35E9"/>
    <w:rsid w:val="00BC373F"/>
    <w:rsid w:val="00BC67E4"/>
    <w:rsid w:val="00BD0D3D"/>
    <w:rsid w:val="00BD0F26"/>
    <w:rsid w:val="00BD11AE"/>
    <w:rsid w:val="00BD18EE"/>
    <w:rsid w:val="00BD322C"/>
    <w:rsid w:val="00BD55D4"/>
    <w:rsid w:val="00BE1EED"/>
    <w:rsid w:val="00BE2CFE"/>
    <w:rsid w:val="00BE3245"/>
    <w:rsid w:val="00BE3931"/>
    <w:rsid w:val="00BE4D9E"/>
    <w:rsid w:val="00BE63A3"/>
    <w:rsid w:val="00BE75F2"/>
    <w:rsid w:val="00BE79F5"/>
    <w:rsid w:val="00BF1C6D"/>
    <w:rsid w:val="00BF32EE"/>
    <w:rsid w:val="00BF4283"/>
    <w:rsid w:val="00C0056A"/>
    <w:rsid w:val="00C01351"/>
    <w:rsid w:val="00C02F1E"/>
    <w:rsid w:val="00C04185"/>
    <w:rsid w:val="00C049C1"/>
    <w:rsid w:val="00C05211"/>
    <w:rsid w:val="00C10511"/>
    <w:rsid w:val="00C109C2"/>
    <w:rsid w:val="00C11B84"/>
    <w:rsid w:val="00C14208"/>
    <w:rsid w:val="00C155EF"/>
    <w:rsid w:val="00C1744A"/>
    <w:rsid w:val="00C17A78"/>
    <w:rsid w:val="00C226A2"/>
    <w:rsid w:val="00C23B4C"/>
    <w:rsid w:val="00C23E6B"/>
    <w:rsid w:val="00C24BBD"/>
    <w:rsid w:val="00C3138B"/>
    <w:rsid w:val="00C346AE"/>
    <w:rsid w:val="00C34D8E"/>
    <w:rsid w:val="00C408D5"/>
    <w:rsid w:val="00C40CDA"/>
    <w:rsid w:val="00C430E9"/>
    <w:rsid w:val="00C46AFA"/>
    <w:rsid w:val="00C502F0"/>
    <w:rsid w:val="00C54AE3"/>
    <w:rsid w:val="00C55418"/>
    <w:rsid w:val="00C56E68"/>
    <w:rsid w:val="00C600A2"/>
    <w:rsid w:val="00C66A0C"/>
    <w:rsid w:val="00C66A0F"/>
    <w:rsid w:val="00C67804"/>
    <w:rsid w:val="00C74C22"/>
    <w:rsid w:val="00C83140"/>
    <w:rsid w:val="00C833CD"/>
    <w:rsid w:val="00C84D7C"/>
    <w:rsid w:val="00C852C8"/>
    <w:rsid w:val="00C8610D"/>
    <w:rsid w:val="00C87349"/>
    <w:rsid w:val="00C9015C"/>
    <w:rsid w:val="00C909C4"/>
    <w:rsid w:val="00C92EF7"/>
    <w:rsid w:val="00C93D86"/>
    <w:rsid w:val="00C97552"/>
    <w:rsid w:val="00C97BF5"/>
    <w:rsid w:val="00CA0F2F"/>
    <w:rsid w:val="00CA454B"/>
    <w:rsid w:val="00CA7E57"/>
    <w:rsid w:val="00CB54CD"/>
    <w:rsid w:val="00CB6DFD"/>
    <w:rsid w:val="00CB719B"/>
    <w:rsid w:val="00CC1B65"/>
    <w:rsid w:val="00CC3086"/>
    <w:rsid w:val="00CC7825"/>
    <w:rsid w:val="00CD11A2"/>
    <w:rsid w:val="00CD337B"/>
    <w:rsid w:val="00CD6003"/>
    <w:rsid w:val="00CD66C1"/>
    <w:rsid w:val="00CD6B13"/>
    <w:rsid w:val="00CD7C1E"/>
    <w:rsid w:val="00CE1A9C"/>
    <w:rsid w:val="00CE3C24"/>
    <w:rsid w:val="00CE5544"/>
    <w:rsid w:val="00CE583E"/>
    <w:rsid w:val="00CE6536"/>
    <w:rsid w:val="00CF0826"/>
    <w:rsid w:val="00CF4146"/>
    <w:rsid w:val="00CF4FC1"/>
    <w:rsid w:val="00CF7184"/>
    <w:rsid w:val="00CF790F"/>
    <w:rsid w:val="00D00EA9"/>
    <w:rsid w:val="00D03064"/>
    <w:rsid w:val="00D0383D"/>
    <w:rsid w:val="00D10385"/>
    <w:rsid w:val="00D10971"/>
    <w:rsid w:val="00D1306E"/>
    <w:rsid w:val="00D145D9"/>
    <w:rsid w:val="00D16445"/>
    <w:rsid w:val="00D20016"/>
    <w:rsid w:val="00D32140"/>
    <w:rsid w:val="00D33DF4"/>
    <w:rsid w:val="00D36F6F"/>
    <w:rsid w:val="00D375D6"/>
    <w:rsid w:val="00D41516"/>
    <w:rsid w:val="00D434AE"/>
    <w:rsid w:val="00D44D32"/>
    <w:rsid w:val="00D46E99"/>
    <w:rsid w:val="00D508A0"/>
    <w:rsid w:val="00D52C44"/>
    <w:rsid w:val="00D5691C"/>
    <w:rsid w:val="00D57DC5"/>
    <w:rsid w:val="00D60449"/>
    <w:rsid w:val="00D609E9"/>
    <w:rsid w:val="00D6119E"/>
    <w:rsid w:val="00D6247D"/>
    <w:rsid w:val="00D65692"/>
    <w:rsid w:val="00D65F6E"/>
    <w:rsid w:val="00D761B0"/>
    <w:rsid w:val="00D8156E"/>
    <w:rsid w:val="00D84CFE"/>
    <w:rsid w:val="00D85C78"/>
    <w:rsid w:val="00D91413"/>
    <w:rsid w:val="00D9209B"/>
    <w:rsid w:val="00D9264F"/>
    <w:rsid w:val="00D93275"/>
    <w:rsid w:val="00D950F1"/>
    <w:rsid w:val="00D95C2B"/>
    <w:rsid w:val="00D95E27"/>
    <w:rsid w:val="00D97192"/>
    <w:rsid w:val="00D97897"/>
    <w:rsid w:val="00DA0322"/>
    <w:rsid w:val="00DA1839"/>
    <w:rsid w:val="00DA38B3"/>
    <w:rsid w:val="00DA5473"/>
    <w:rsid w:val="00DB20F2"/>
    <w:rsid w:val="00DB219D"/>
    <w:rsid w:val="00DB33CA"/>
    <w:rsid w:val="00DB520E"/>
    <w:rsid w:val="00DB5F52"/>
    <w:rsid w:val="00DB740F"/>
    <w:rsid w:val="00DB7F32"/>
    <w:rsid w:val="00DC2635"/>
    <w:rsid w:val="00DC3BF5"/>
    <w:rsid w:val="00DC471E"/>
    <w:rsid w:val="00DD275F"/>
    <w:rsid w:val="00DD3719"/>
    <w:rsid w:val="00DD6610"/>
    <w:rsid w:val="00DD6D29"/>
    <w:rsid w:val="00DD6F3C"/>
    <w:rsid w:val="00DE0313"/>
    <w:rsid w:val="00DE1E04"/>
    <w:rsid w:val="00DE2386"/>
    <w:rsid w:val="00DE4E15"/>
    <w:rsid w:val="00DE5D26"/>
    <w:rsid w:val="00DE6C91"/>
    <w:rsid w:val="00DF0330"/>
    <w:rsid w:val="00DF4706"/>
    <w:rsid w:val="00E009D9"/>
    <w:rsid w:val="00E03C4B"/>
    <w:rsid w:val="00E0766E"/>
    <w:rsid w:val="00E10FA0"/>
    <w:rsid w:val="00E125C0"/>
    <w:rsid w:val="00E15186"/>
    <w:rsid w:val="00E2341B"/>
    <w:rsid w:val="00E2356D"/>
    <w:rsid w:val="00E2459B"/>
    <w:rsid w:val="00E25E5D"/>
    <w:rsid w:val="00E318AF"/>
    <w:rsid w:val="00E321F0"/>
    <w:rsid w:val="00E37724"/>
    <w:rsid w:val="00E37C9A"/>
    <w:rsid w:val="00E41DAD"/>
    <w:rsid w:val="00E4243A"/>
    <w:rsid w:val="00E425CE"/>
    <w:rsid w:val="00E42ACA"/>
    <w:rsid w:val="00E43856"/>
    <w:rsid w:val="00E449BA"/>
    <w:rsid w:val="00E466E0"/>
    <w:rsid w:val="00E46A3A"/>
    <w:rsid w:val="00E475CF"/>
    <w:rsid w:val="00E47C8E"/>
    <w:rsid w:val="00E519DC"/>
    <w:rsid w:val="00E533A3"/>
    <w:rsid w:val="00E538C9"/>
    <w:rsid w:val="00E55073"/>
    <w:rsid w:val="00E575DC"/>
    <w:rsid w:val="00E57D81"/>
    <w:rsid w:val="00E61504"/>
    <w:rsid w:val="00E61630"/>
    <w:rsid w:val="00E6277E"/>
    <w:rsid w:val="00E70DAC"/>
    <w:rsid w:val="00E71A0F"/>
    <w:rsid w:val="00E745E1"/>
    <w:rsid w:val="00E767B3"/>
    <w:rsid w:val="00E80B4F"/>
    <w:rsid w:val="00E81C27"/>
    <w:rsid w:val="00E830D3"/>
    <w:rsid w:val="00E8504F"/>
    <w:rsid w:val="00E86E31"/>
    <w:rsid w:val="00E90108"/>
    <w:rsid w:val="00E93F17"/>
    <w:rsid w:val="00E94E07"/>
    <w:rsid w:val="00E961FD"/>
    <w:rsid w:val="00E97208"/>
    <w:rsid w:val="00E97E38"/>
    <w:rsid w:val="00EA2418"/>
    <w:rsid w:val="00EA685B"/>
    <w:rsid w:val="00EB0DD2"/>
    <w:rsid w:val="00EB1519"/>
    <w:rsid w:val="00EB4055"/>
    <w:rsid w:val="00EB41BD"/>
    <w:rsid w:val="00EC0B5C"/>
    <w:rsid w:val="00EC15AA"/>
    <w:rsid w:val="00EC15F1"/>
    <w:rsid w:val="00EC373D"/>
    <w:rsid w:val="00EC38D4"/>
    <w:rsid w:val="00EC430D"/>
    <w:rsid w:val="00EC4E26"/>
    <w:rsid w:val="00EC53A2"/>
    <w:rsid w:val="00EC6C73"/>
    <w:rsid w:val="00EC70A0"/>
    <w:rsid w:val="00ED0E22"/>
    <w:rsid w:val="00ED1EDC"/>
    <w:rsid w:val="00ED3E02"/>
    <w:rsid w:val="00ED454F"/>
    <w:rsid w:val="00ED79DB"/>
    <w:rsid w:val="00EE04F9"/>
    <w:rsid w:val="00EE0871"/>
    <w:rsid w:val="00EE1397"/>
    <w:rsid w:val="00EE5AEF"/>
    <w:rsid w:val="00EE78B0"/>
    <w:rsid w:val="00EF30BF"/>
    <w:rsid w:val="00EF65AA"/>
    <w:rsid w:val="00F05B85"/>
    <w:rsid w:val="00F11BAA"/>
    <w:rsid w:val="00F1230D"/>
    <w:rsid w:val="00F12C3F"/>
    <w:rsid w:val="00F14D97"/>
    <w:rsid w:val="00F2202E"/>
    <w:rsid w:val="00F22DB7"/>
    <w:rsid w:val="00F240E5"/>
    <w:rsid w:val="00F34B88"/>
    <w:rsid w:val="00F37612"/>
    <w:rsid w:val="00F4147E"/>
    <w:rsid w:val="00F42405"/>
    <w:rsid w:val="00F42F40"/>
    <w:rsid w:val="00F45873"/>
    <w:rsid w:val="00F45DE9"/>
    <w:rsid w:val="00F52669"/>
    <w:rsid w:val="00F52B8F"/>
    <w:rsid w:val="00F5300B"/>
    <w:rsid w:val="00F54444"/>
    <w:rsid w:val="00F55099"/>
    <w:rsid w:val="00F56378"/>
    <w:rsid w:val="00F56542"/>
    <w:rsid w:val="00F57057"/>
    <w:rsid w:val="00F608FC"/>
    <w:rsid w:val="00F64A45"/>
    <w:rsid w:val="00F654B2"/>
    <w:rsid w:val="00F662E2"/>
    <w:rsid w:val="00F667F1"/>
    <w:rsid w:val="00F67C07"/>
    <w:rsid w:val="00F74D00"/>
    <w:rsid w:val="00F7664B"/>
    <w:rsid w:val="00F77ECF"/>
    <w:rsid w:val="00F8189F"/>
    <w:rsid w:val="00F83DE3"/>
    <w:rsid w:val="00F841C1"/>
    <w:rsid w:val="00F8434A"/>
    <w:rsid w:val="00F84540"/>
    <w:rsid w:val="00F873DE"/>
    <w:rsid w:val="00F91051"/>
    <w:rsid w:val="00F97961"/>
    <w:rsid w:val="00FA2A23"/>
    <w:rsid w:val="00FA3624"/>
    <w:rsid w:val="00FA4182"/>
    <w:rsid w:val="00FA4D87"/>
    <w:rsid w:val="00FA4F83"/>
    <w:rsid w:val="00FB03C8"/>
    <w:rsid w:val="00FB29C3"/>
    <w:rsid w:val="00FB2B6A"/>
    <w:rsid w:val="00FB32CE"/>
    <w:rsid w:val="00FB362E"/>
    <w:rsid w:val="00FB6732"/>
    <w:rsid w:val="00FB7C12"/>
    <w:rsid w:val="00FC1255"/>
    <w:rsid w:val="00FC1302"/>
    <w:rsid w:val="00FC4512"/>
    <w:rsid w:val="00FC49A2"/>
    <w:rsid w:val="00FC5681"/>
    <w:rsid w:val="00FC5957"/>
    <w:rsid w:val="00FC67CA"/>
    <w:rsid w:val="00FD2670"/>
    <w:rsid w:val="00FD2DAE"/>
    <w:rsid w:val="00FD2DB8"/>
    <w:rsid w:val="00FD2F81"/>
    <w:rsid w:val="00FD4019"/>
    <w:rsid w:val="00FD79E0"/>
    <w:rsid w:val="00FE1A59"/>
    <w:rsid w:val="00FE1E81"/>
    <w:rsid w:val="00FE1F53"/>
    <w:rsid w:val="00FE2119"/>
    <w:rsid w:val="00FE2C98"/>
    <w:rsid w:val="00FE2F56"/>
    <w:rsid w:val="00FE6F3A"/>
    <w:rsid w:val="00FF0D4E"/>
    <w:rsid w:val="00FF10CC"/>
    <w:rsid w:val="00FF13ED"/>
    <w:rsid w:val="00FF305B"/>
    <w:rsid w:val="00FF33D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2987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57B7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567"/>
    </w:pPr>
    <w:rPr>
      <w:sz w:val="24"/>
    </w:rPr>
  </w:style>
  <w:style w:type="paragraph" w:styleId="Footer">
    <w:name w:val="footer"/>
    <w:basedOn w:val="Normal"/>
    <w:link w:val="FooterChar"/>
    <w:uiPriority w:val="99"/>
    <w:pPr>
      <w:jc w:val="center"/>
      <w:outlineLvl w:val="3"/>
    </w:pPr>
    <w:rPr>
      <w:b/>
    </w:rPr>
  </w:style>
  <w:style w:type="paragraph" w:styleId="Header">
    <w:name w:val="header"/>
    <w:basedOn w:val="Normal"/>
    <w:pPr>
      <w:spacing w:after="720"/>
      <w:jc w:val="center"/>
      <w:outlineLvl w:val="3"/>
    </w:pPr>
    <w:rPr>
      <w:b/>
      <w:caps/>
      <w:sz w:val="28"/>
    </w:rPr>
  </w:style>
  <w:style w:type="paragraph" w:styleId="Subtitle">
    <w:name w:val="Subtitle"/>
    <w:basedOn w:val="Normal"/>
    <w:next w:val="Heading1"/>
    <w:qFormat/>
    <w:pPr>
      <w:outlineLvl w:val="0"/>
    </w:pPr>
    <w:rPr>
      <w:b/>
      <w:sz w:val="28"/>
    </w:rPr>
  </w:style>
  <w:style w:type="paragraph" w:styleId="Title">
    <w:name w:val="Title"/>
    <w:basedOn w:val="Normal"/>
    <w:next w:val="Subtitle"/>
    <w:qFormat/>
    <w:pPr>
      <w:outlineLvl w:val="0"/>
    </w:pPr>
    <w:rPr>
      <w:b/>
      <w:caps/>
      <w:sz w:val="28"/>
    </w:rPr>
  </w:style>
  <w:style w:type="table" w:styleId="TableGrid">
    <w:name w:val="Table Grid"/>
    <w:basedOn w:val="TableNormal"/>
    <w:rsid w:val="007B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67CA"/>
  </w:style>
  <w:style w:type="character" w:styleId="CommentReference">
    <w:name w:val="annotation reference"/>
    <w:semiHidden/>
    <w:rsid w:val="00C0056A"/>
    <w:rPr>
      <w:sz w:val="16"/>
      <w:szCs w:val="16"/>
    </w:rPr>
  </w:style>
  <w:style w:type="paragraph" w:styleId="CommentText">
    <w:name w:val="annotation text"/>
    <w:basedOn w:val="Normal"/>
    <w:semiHidden/>
    <w:rsid w:val="00C005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056A"/>
    <w:rPr>
      <w:b/>
      <w:bCs/>
    </w:rPr>
  </w:style>
  <w:style w:type="paragraph" w:styleId="BalloonText">
    <w:name w:val="Balloon Text"/>
    <w:basedOn w:val="Normal"/>
    <w:semiHidden/>
    <w:rsid w:val="00C0056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7612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72"/>
    <w:qFormat/>
    <w:rsid w:val="00D508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01E3"/>
    <w:rPr>
      <w:rFonts w:ascii="Arial" w:hAnsi="Arial"/>
      <w:b/>
      <w:caps/>
      <w:sz w:val="22"/>
    </w:rPr>
  </w:style>
  <w:style w:type="paragraph" w:customStyle="1" w:styleId="Default">
    <w:name w:val="Default"/>
    <w:rsid w:val="00930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7AD2E58AFC4D8EEDFCBA4A57BB40" ma:contentTypeVersion="4" ma:contentTypeDescription="Create a new document." ma:contentTypeScope="" ma:versionID="2f1154856444eb3b52e4eb6141fd65fb">
  <xsd:schema xmlns:xsd="http://www.w3.org/2001/XMLSchema" xmlns:xs="http://www.w3.org/2001/XMLSchema" xmlns:p="http://schemas.microsoft.com/office/2006/metadata/properties" xmlns:ns2="97fcf4d1-5b37-4067-80c5-b86713a3f882" xmlns:ns3="3c9b2365-c850-4672-97ca-89c6fc04ba88" targetNamespace="http://schemas.microsoft.com/office/2006/metadata/properties" ma:root="true" ma:fieldsID="465a19d1632aa091cb80fb778a69656a" ns2:_="" ns3:_="">
    <xsd:import namespace="97fcf4d1-5b37-4067-80c5-b86713a3f882"/>
    <xsd:import namespace="3c9b2365-c850-4672-97ca-89c6fc04b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f4d1-5b37-4067-80c5-b86713a3f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2365-c850-4672-97ca-89c6fc04b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6FBEE-8892-46D2-B461-168FB8156330}"/>
</file>

<file path=customXml/itemProps2.xml><?xml version="1.0" encoding="utf-8"?>
<ds:datastoreItem xmlns:ds="http://schemas.openxmlformats.org/officeDocument/2006/customXml" ds:itemID="{23103D75-C817-4F56-A87D-E1F404FF8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C3F65-226D-409D-BE5E-DDA8C8F1E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53FE9-733D-5944-B2A2-B4F9EF9D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meeting minutes template</vt:lpstr>
    </vt:vector>
  </TitlesOfParts>
  <Company>United Kingdom Atomic Energy Authority</Company>
  <LinksUpToDate>false</LinksUpToDate>
  <CharactersWithSpaces>6938</CharactersWithSpaces>
  <SharedDoc>false</SharedDoc>
  <HLinks>
    <vt:vector size="6" baseType="variant">
      <vt:variant>
        <vt:i4>1835033</vt:i4>
      </vt:variant>
      <vt:variant>
        <vt:i4>2048</vt:i4>
      </vt:variant>
      <vt:variant>
        <vt:i4>1025</vt:i4>
      </vt:variant>
      <vt:variant>
        <vt:i4>1</vt:i4>
      </vt:variant>
      <vt:variant>
        <vt:lpwstr>UK AEA_BLK_SML_AW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meeting minutes template</dc:title>
  <dc:subject/>
  <dc:creator>Nick Walkden</dc:creator>
  <cp:keywords/>
  <cp:lastModifiedBy>Mooring, Lyndsey</cp:lastModifiedBy>
  <cp:revision>2</cp:revision>
  <cp:lastPrinted>2019-11-18T14:07:00Z</cp:lastPrinted>
  <dcterms:created xsi:type="dcterms:W3CDTF">2023-01-31T08:38:00Z</dcterms:created>
  <dcterms:modified xsi:type="dcterms:W3CDTF">2023-01-31T08:38:00Z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759de7-3255-46b5-8dfe-736652f9c6c1_Enabled">
    <vt:lpwstr>true</vt:lpwstr>
  </property>
  <property fmtid="{D5CDD505-2E9C-101B-9397-08002B2CF9AE}" pid="3" name="MSIP_Label_22759de7-3255-46b5-8dfe-736652f9c6c1_SetDate">
    <vt:lpwstr>2022-05-31T16:21:10Z</vt:lpwstr>
  </property>
  <property fmtid="{D5CDD505-2E9C-101B-9397-08002B2CF9AE}" pid="4" name="MSIP_Label_22759de7-3255-46b5-8dfe-736652f9c6c1_Method">
    <vt:lpwstr>Standard</vt:lpwstr>
  </property>
  <property fmtid="{D5CDD505-2E9C-101B-9397-08002B2CF9AE}" pid="5" name="MSIP_Label_22759de7-3255-46b5-8dfe-736652f9c6c1_Name">
    <vt:lpwstr>22759de7-3255-46b5-8dfe-736652f9c6c1</vt:lpwstr>
  </property>
  <property fmtid="{D5CDD505-2E9C-101B-9397-08002B2CF9AE}" pid="6" name="MSIP_Label_22759de7-3255-46b5-8dfe-736652f9c6c1_SiteId">
    <vt:lpwstr>c6ac664b-ae27-4d5d-b4e6-bb5717196fc7</vt:lpwstr>
  </property>
  <property fmtid="{D5CDD505-2E9C-101B-9397-08002B2CF9AE}" pid="7" name="MSIP_Label_22759de7-3255-46b5-8dfe-736652f9c6c1_ActionId">
    <vt:lpwstr>b60a0879-b64e-4bb2-844f-8a98518ad874</vt:lpwstr>
  </property>
  <property fmtid="{D5CDD505-2E9C-101B-9397-08002B2CF9AE}" pid="8" name="MSIP_Label_22759de7-3255-46b5-8dfe-736652f9c6c1_ContentBits">
    <vt:lpwstr>0</vt:lpwstr>
  </property>
  <property fmtid="{D5CDD505-2E9C-101B-9397-08002B2CF9AE}" pid="9" name="ContentTypeId">
    <vt:lpwstr>0x010100149A7AD2E58AFC4D8EEDFCBA4A57BB40</vt:lpwstr>
  </property>
</Properties>
</file>