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3438" w14:textId="77777777" w:rsidR="00E80B4F" w:rsidRPr="00DD12B4" w:rsidRDefault="00D00EA9" w:rsidP="00E80B4F">
      <w:pPr>
        <w:spacing w:before="120" w:after="284"/>
        <w:rPr>
          <w:rFonts w:cs="Arial"/>
          <w:sz w:val="24"/>
          <w:szCs w:val="24"/>
        </w:rPr>
      </w:pPr>
      <w:bookmarkStart w:id="0" w:name="_Hlk18410760"/>
      <w:r w:rsidRPr="00DD12B4">
        <w:rPr>
          <w:rFonts w:cs="Arial"/>
          <w:noProof/>
          <w:sz w:val="24"/>
          <w:szCs w:val="24"/>
        </w:rPr>
        <w:drawing>
          <wp:inline distT="0" distB="0" distL="0" distR="0" wp14:anchorId="21D4183B" wp14:editId="60B26706">
            <wp:extent cx="866775" cy="866775"/>
            <wp:effectExtent l="0" t="0" r="0" b="0"/>
            <wp:docPr id="1" name="Picture 1" descr="UK AEA_BLK_SML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AEA_BLK_SML_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6F83A" w14:textId="77777777" w:rsidR="00E80B4F" w:rsidRPr="00DD12B4" w:rsidRDefault="00E80B4F" w:rsidP="00E80B4F">
      <w:pPr>
        <w:rPr>
          <w:rFonts w:cs="Arial"/>
          <w:sz w:val="24"/>
          <w:szCs w:val="24"/>
        </w:rPr>
      </w:pPr>
    </w:p>
    <w:p w14:paraId="727D7F2A" w14:textId="54F325EA" w:rsidR="00E80B4F" w:rsidRPr="00DD12B4" w:rsidRDefault="00E80B4F" w:rsidP="00E80B4F">
      <w:pPr>
        <w:rPr>
          <w:rFonts w:cs="Arial"/>
          <w:b/>
          <w:caps/>
          <w:sz w:val="24"/>
          <w:szCs w:val="24"/>
        </w:rPr>
      </w:pPr>
      <w:r w:rsidRPr="00DD12B4">
        <w:rPr>
          <w:rFonts w:cs="Arial"/>
          <w:b/>
          <w:caps/>
          <w:sz w:val="24"/>
          <w:szCs w:val="24"/>
        </w:rPr>
        <w:t xml:space="preserve">Minutes of the </w:t>
      </w:r>
      <w:r w:rsidR="00435DCC" w:rsidRPr="00DD12B4">
        <w:rPr>
          <w:rFonts w:cs="Arial"/>
          <w:b/>
          <w:caps/>
          <w:sz w:val="24"/>
          <w:szCs w:val="24"/>
        </w:rPr>
        <w:t>4</w:t>
      </w:r>
      <w:r w:rsidR="00435DCC" w:rsidRPr="00DD12B4">
        <w:rPr>
          <w:rFonts w:cs="Arial"/>
          <w:b/>
          <w:caps/>
          <w:sz w:val="24"/>
          <w:szCs w:val="24"/>
          <w:vertAlign w:val="superscript"/>
        </w:rPr>
        <w:t>th</w:t>
      </w:r>
      <w:r w:rsidRPr="00DD12B4">
        <w:rPr>
          <w:rFonts w:cs="Arial"/>
          <w:b/>
          <w:caps/>
          <w:sz w:val="24"/>
          <w:szCs w:val="24"/>
        </w:rPr>
        <w:t xml:space="preserve"> </w:t>
      </w:r>
      <w:r w:rsidR="00C66A0C" w:rsidRPr="00DD12B4">
        <w:rPr>
          <w:rFonts w:cs="Arial"/>
          <w:b/>
          <w:caps/>
          <w:sz w:val="24"/>
          <w:szCs w:val="24"/>
        </w:rPr>
        <w:t>Board</w:t>
      </w:r>
      <w:r w:rsidRPr="00DD12B4">
        <w:rPr>
          <w:rFonts w:cs="Arial"/>
          <w:b/>
          <w:caps/>
          <w:sz w:val="24"/>
          <w:szCs w:val="24"/>
        </w:rPr>
        <w:t xml:space="preserve"> meeting in 20</w:t>
      </w:r>
      <w:r w:rsidR="00C66A0C" w:rsidRPr="00DD12B4">
        <w:rPr>
          <w:rFonts w:cs="Arial"/>
          <w:b/>
          <w:caps/>
          <w:sz w:val="24"/>
          <w:szCs w:val="24"/>
        </w:rPr>
        <w:t>22</w:t>
      </w:r>
    </w:p>
    <w:p w14:paraId="53847401" w14:textId="77777777" w:rsidR="00E80B4F" w:rsidRPr="00DD12B4" w:rsidRDefault="00E80B4F" w:rsidP="00E80B4F">
      <w:pPr>
        <w:rPr>
          <w:rFonts w:cs="Arial"/>
          <w:b/>
          <w:caps/>
          <w:sz w:val="24"/>
          <w:szCs w:val="24"/>
        </w:rPr>
      </w:pPr>
    </w:p>
    <w:p w14:paraId="1B632D0C" w14:textId="2C326657" w:rsidR="00E80B4F" w:rsidRPr="00DD12B4" w:rsidRDefault="00435DCC" w:rsidP="00E80B4F">
      <w:pPr>
        <w:rPr>
          <w:rFonts w:cs="Arial"/>
          <w:b/>
          <w:bCs/>
          <w:sz w:val="24"/>
          <w:szCs w:val="24"/>
        </w:rPr>
      </w:pPr>
      <w:r w:rsidRPr="00DD12B4">
        <w:rPr>
          <w:rFonts w:cs="Arial"/>
          <w:b/>
          <w:bCs/>
          <w:sz w:val="24"/>
          <w:szCs w:val="24"/>
        </w:rPr>
        <w:t>6</w:t>
      </w:r>
      <w:r w:rsidRPr="00DD12B4">
        <w:rPr>
          <w:rFonts w:cs="Arial"/>
          <w:b/>
          <w:bCs/>
          <w:sz w:val="24"/>
          <w:szCs w:val="24"/>
          <w:vertAlign w:val="superscript"/>
        </w:rPr>
        <w:t>th</w:t>
      </w:r>
      <w:r w:rsidRPr="00DD12B4">
        <w:rPr>
          <w:rFonts w:cs="Arial"/>
          <w:b/>
          <w:bCs/>
          <w:sz w:val="24"/>
          <w:szCs w:val="24"/>
        </w:rPr>
        <w:t xml:space="preserve"> July </w:t>
      </w:r>
      <w:r w:rsidR="00C66A0C" w:rsidRPr="00DD12B4">
        <w:rPr>
          <w:rFonts w:cs="Arial"/>
          <w:b/>
          <w:bCs/>
          <w:sz w:val="24"/>
          <w:szCs w:val="24"/>
        </w:rPr>
        <w:t>2022</w:t>
      </w:r>
    </w:p>
    <w:p w14:paraId="46C3E14D" w14:textId="77777777" w:rsidR="00E80B4F" w:rsidRPr="00DD12B4" w:rsidRDefault="00E80B4F" w:rsidP="00E80B4F">
      <w:pPr>
        <w:rPr>
          <w:rFonts w:cs="Arial"/>
          <w:sz w:val="24"/>
          <w:szCs w:val="24"/>
        </w:rPr>
      </w:pPr>
    </w:p>
    <w:tbl>
      <w:tblPr>
        <w:tblW w:w="11230" w:type="dxa"/>
        <w:tblLayout w:type="fixed"/>
        <w:tblLook w:val="01E0" w:firstRow="1" w:lastRow="1" w:firstColumn="1" w:lastColumn="1" w:noHBand="0" w:noVBand="0"/>
      </w:tblPr>
      <w:tblGrid>
        <w:gridCol w:w="1690"/>
        <w:gridCol w:w="4264"/>
        <w:gridCol w:w="2143"/>
        <w:gridCol w:w="3133"/>
      </w:tblGrid>
      <w:tr w:rsidR="00E80B4F" w:rsidRPr="00DD12B4" w14:paraId="3877E699" w14:textId="77777777" w:rsidTr="00D93275">
        <w:trPr>
          <w:trHeight w:val="364"/>
        </w:trPr>
        <w:tc>
          <w:tcPr>
            <w:tcW w:w="1690" w:type="dxa"/>
            <w:shd w:val="clear" w:color="auto" w:fill="auto"/>
          </w:tcPr>
          <w:p w14:paraId="63A72CCC" w14:textId="77777777" w:rsidR="00E80B4F" w:rsidRPr="00DD12B4" w:rsidRDefault="00E80B4F" w:rsidP="003D3FC5">
            <w:pPr>
              <w:rPr>
                <w:rFonts w:cs="Arial"/>
                <w:b/>
                <w:sz w:val="24"/>
                <w:szCs w:val="24"/>
              </w:rPr>
            </w:pPr>
            <w:r w:rsidRPr="00DD12B4">
              <w:rPr>
                <w:rFonts w:cs="Arial"/>
                <w:b/>
                <w:sz w:val="24"/>
                <w:szCs w:val="24"/>
              </w:rPr>
              <w:t>Location:</w:t>
            </w:r>
          </w:p>
          <w:p w14:paraId="1F6E888B" w14:textId="77777777" w:rsidR="00E80B4F" w:rsidRPr="00DD12B4" w:rsidRDefault="00E80B4F" w:rsidP="003D3FC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64" w:type="dxa"/>
            <w:tcBorders>
              <w:bottom w:val="single" w:sz="4" w:space="0" w:color="FFFFFF"/>
            </w:tcBorders>
            <w:shd w:val="clear" w:color="auto" w:fill="auto"/>
          </w:tcPr>
          <w:p w14:paraId="6E790EB1" w14:textId="142DD8CB" w:rsidR="00E80B4F" w:rsidRPr="00DD12B4" w:rsidRDefault="00C66A0C" w:rsidP="003D3FC5">
            <w:pPr>
              <w:rPr>
                <w:rFonts w:cs="Arial"/>
                <w:sz w:val="24"/>
                <w:szCs w:val="24"/>
              </w:rPr>
            </w:pPr>
            <w:r w:rsidRPr="00DD12B4">
              <w:rPr>
                <w:rFonts w:cs="Arial"/>
                <w:sz w:val="24"/>
                <w:szCs w:val="24"/>
              </w:rPr>
              <w:t>UKAEA</w:t>
            </w:r>
            <w:r w:rsidR="00D93275" w:rsidRPr="00DD12B4">
              <w:rPr>
                <w:rFonts w:cs="Arial"/>
                <w:sz w:val="24"/>
                <w:szCs w:val="24"/>
              </w:rPr>
              <w:t xml:space="preserve"> Rotherham, </w:t>
            </w:r>
            <w:r w:rsidR="00435DCC" w:rsidRPr="00DD12B4">
              <w:rPr>
                <w:rFonts w:cs="Arial"/>
                <w:sz w:val="24"/>
                <w:szCs w:val="24"/>
              </w:rPr>
              <w:t>RACE Board Room</w:t>
            </w:r>
          </w:p>
        </w:tc>
        <w:tc>
          <w:tcPr>
            <w:tcW w:w="2143" w:type="dxa"/>
            <w:tcBorders>
              <w:bottom w:val="single" w:sz="4" w:space="0" w:color="FFFFFF"/>
            </w:tcBorders>
            <w:shd w:val="clear" w:color="auto" w:fill="auto"/>
          </w:tcPr>
          <w:p w14:paraId="3535801B" w14:textId="77777777" w:rsidR="00E80B4F" w:rsidRPr="00DD12B4" w:rsidRDefault="00E80B4F" w:rsidP="003D3FC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6080638C" w14:textId="77777777" w:rsidR="00E80B4F" w:rsidRPr="00DD12B4" w:rsidRDefault="00E80B4F" w:rsidP="003D3FC5">
            <w:pPr>
              <w:rPr>
                <w:rFonts w:cs="Arial"/>
                <w:sz w:val="24"/>
                <w:szCs w:val="24"/>
              </w:rPr>
            </w:pPr>
          </w:p>
        </w:tc>
      </w:tr>
      <w:tr w:rsidR="00E80B4F" w:rsidRPr="00DD12B4" w14:paraId="4D339B5C" w14:textId="77777777" w:rsidTr="00D93275">
        <w:trPr>
          <w:trHeight w:val="2710"/>
        </w:trPr>
        <w:tc>
          <w:tcPr>
            <w:tcW w:w="1690" w:type="dxa"/>
            <w:shd w:val="clear" w:color="auto" w:fill="auto"/>
          </w:tcPr>
          <w:p w14:paraId="6AD65545" w14:textId="511777D3" w:rsidR="00E80B4F" w:rsidRPr="00DD12B4" w:rsidRDefault="00C66A0C" w:rsidP="003D3FC5">
            <w:pPr>
              <w:rPr>
                <w:rFonts w:cs="Arial"/>
                <w:b/>
                <w:sz w:val="24"/>
                <w:szCs w:val="24"/>
              </w:rPr>
            </w:pPr>
            <w:r w:rsidRPr="00DD12B4">
              <w:rPr>
                <w:rFonts w:cs="Arial"/>
                <w:b/>
                <w:sz w:val="24"/>
                <w:szCs w:val="24"/>
              </w:rPr>
              <w:t>Members</w:t>
            </w:r>
          </w:p>
          <w:p w14:paraId="3B92222A" w14:textId="77777777" w:rsidR="00E80B4F" w:rsidRPr="00DD12B4" w:rsidRDefault="00E80B4F" w:rsidP="003D3FC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tcBorders>
              <w:top w:val="single" w:sz="4" w:space="0" w:color="FFFFFF"/>
            </w:tcBorders>
            <w:shd w:val="clear" w:color="auto" w:fill="auto"/>
          </w:tcPr>
          <w:tbl>
            <w:tblPr>
              <w:tblW w:w="0" w:type="auto"/>
              <w:tblInd w:w="1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95"/>
            </w:tblGrid>
            <w:tr w:rsidR="00C66A0C" w:rsidRPr="00DD12B4" w14:paraId="4DED6EF1" w14:textId="77777777" w:rsidTr="00C66A0C">
              <w:trPr>
                <w:trHeight w:val="1777"/>
              </w:trPr>
              <w:tc>
                <w:tcPr>
                  <w:tcW w:w="2495" w:type="dxa"/>
                  <w:shd w:val="clear" w:color="auto" w:fill="FFFFFF"/>
                </w:tcPr>
                <w:p w14:paraId="40816246" w14:textId="1094FF1B" w:rsidR="00C66A0C" w:rsidRPr="00DD12B4" w:rsidRDefault="00C66A0C" w:rsidP="006C32E5">
                  <w:pPr>
                    <w:jc w:val="left"/>
                    <w:rPr>
                      <w:rFonts w:cs="Arial"/>
                      <w:sz w:val="24"/>
                      <w:szCs w:val="24"/>
                    </w:rPr>
                  </w:pPr>
                  <w:r w:rsidRPr="00DD12B4">
                    <w:rPr>
                      <w:rFonts w:cs="Arial"/>
                      <w:sz w:val="24"/>
                      <w:szCs w:val="24"/>
                    </w:rPr>
                    <w:t>David Gann (Chair)</w:t>
                  </w:r>
                </w:p>
                <w:p w14:paraId="32E7502E" w14:textId="77777777" w:rsidR="00C66A0C" w:rsidRPr="00DD12B4" w:rsidRDefault="00C66A0C" w:rsidP="006C32E5">
                  <w:pPr>
                    <w:jc w:val="left"/>
                    <w:rPr>
                      <w:rFonts w:cs="Arial"/>
                      <w:sz w:val="24"/>
                      <w:szCs w:val="24"/>
                    </w:rPr>
                  </w:pPr>
                  <w:r w:rsidRPr="00DD12B4">
                    <w:rPr>
                      <w:rFonts w:cs="Arial"/>
                      <w:sz w:val="24"/>
                      <w:szCs w:val="24"/>
                    </w:rPr>
                    <w:t xml:space="preserve">Ian Chapman </w:t>
                  </w:r>
                </w:p>
                <w:p w14:paraId="498F52AB" w14:textId="77777777" w:rsidR="00C66A0C" w:rsidRPr="00DD12B4" w:rsidRDefault="00C66A0C" w:rsidP="006C32E5">
                  <w:pPr>
                    <w:jc w:val="left"/>
                    <w:rPr>
                      <w:rFonts w:cs="Arial"/>
                      <w:sz w:val="24"/>
                      <w:szCs w:val="24"/>
                    </w:rPr>
                  </w:pPr>
                  <w:r w:rsidRPr="00DD12B4">
                    <w:rPr>
                      <w:rFonts w:cs="Arial"/>
                      <w:sz w:val="24"/>
                      <w:szCs w:val="24"/>
                    </w:rPr>
                    <w:t>Stephen Barter</w:t>
                  </w:r>
                </w:p>
                <w:p w14:paraId="6B671ABB" w14:textId="77777777" w:rsidR="00C66A0C" w:rsidRPr="00DD12B4" w:rsidRDefault="00C66A0C" w:rsidP="006C32E5">
                  <w:pPr>
                    <w:jc w:val="left"/>
                    <w:rPr>
                      <w:rFonts w:cs="Arial"/>
                      <w:sz w:val="24"/>
                      <w:szCs w:val="24"/>
                    </w:rPr>
                  </w:pPr>
                  <w:r w:rsidRPr="00DD12B4">
                    <w:rPr>
                      <w:rFonts w:cs="Arial"/>
                      <w:sz w:val="24"/>
                      <w:szCs w:val="24"/>
                    </w:rPr>
                    <w:t>Mark Bayley</w:t>
                  </w:r>
                </w:p>
                <w:p w14:paraId="272EC9F7" w14:textId="19FFADF1" w:rsidR="00C66A0C" w:rsidRPr="00DD12B4" w:rsidRDefault="00C66A0C" w:rsidP="006C32E5">
                  <w:pPr>
                    <w:jc w:val="left"/>
                    <w:rPr>
                      <w:rFonts w:cs="Arial"/>
                      <w:sz w:val="24"/>
                      <w:szCs w:val="24"/>
                    </w:rPr>
                  </w:pPr>
                  <w:r w:rsidRPr="00DD12B4">
                    <w:rPr>
                      <w:rFonts w:cs="Arial"/>
                      <w:sz w:val="24"/>
                      <w:szCs w:val="24"/>
                    </w:rPr>
                    <w:t>Antonia Jenkinson</w:t>
                  </w:r>
                </w:p>
                <w:p w14:paraId="4F6842E7" w14:textId="77777777" w:rsidR="00C66A0C" w:rsidRPr="00DD12B4" w:rsidRDefault="00C66A0C" w:rsidP="006C32E5">
                  <w:pPr>
                    <w:jc w:val="left"/>
                    <w:rPr>
                      <w:rFonts w:cs="Arial"/>
                      <w:sz w:val="24"/>
                      <w:szCs w:val="24"/>
                    </w:rPr>
                  </w:pPr>
                  <w:r w:rsidRPr="00DD12B4">
                    <w:rPr>
                      <w:rFonts w:cs="Arial"/>
                      <w:sz w:val="24"/>
                      <w:szCs w:val="24"/>
                    </w:rPr>
                    <w:t>Richard Hookway</w:t>
                  </w:r>
                </w:p>
                <w:p w14:paraId="6DDB7653" w14:textId="77777777" w:rsidR="00C66A0C" w:rsidRPr="00DD12B4" w:rsidRDefault="00C66A0C" w:rsidP="006C32E5">
                  <w:pPr>
                    <w:jc w:val="left"/>
                    <w:rPr>
                      <w:rFonts w:cs="Arial"/>
                      <w:sz w:val="24"/>
                      <w:szCs w:val="24"/>
                    </w:rPr>
                  </w:pPr>
                  <w:r w:rsidRPr="00DD12B4">
                    <w:rPr>
                      <w:rFonts w:cs="Arial"/>
                      <w:sz w:val="24"/>
                      <w:szCs w:val="24"/>
                    </w:rPr>
                    <w:t>Stephen Hillier</w:t>
                  </w:r>
                </w:p>
                <w:p w14:paraId="0AA2539A" w14:textId="77777777" w:rsidR="00C66A0C" w:rsidRPr="00DD12B4" w:rsidRDefault="00C66A0C" w:rsidP="006C32E5">
                  <w:pPr>
                    <w:jc w:val="left"/>
                    <w:rPr>
                      <w:rFonts w:cs="Arial"/>
                      <w:sz w:val="24"/>
                      <w:szCs w:val="24"/>
                    </w:rPr>
                  </w:pPr>
                  <w:r w:rsidRPr="00DD12B4">
                    <w:rPr>
                      <w:rFonts w:cs="Arial"/>
                      <w:sz w:val="24"/>
                      <w:szCs w:val="24"/>
                    </w:rPr>
                    <w:t>Luc Bardin</w:t>
                  </w:r>
                </w:p>
                <w:p w14:paraId="19FD807E" w14:textId="5682564A" w:rsidR="00C66A0C" w:rsidRPr="00DD12B4" w:rsidRDefault="00C66A0C" w:rsidP="00435DCC">
                  <w:pPr>
                    <w:jc w:val="left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28C5F423" w14:textId="77777777" w:rsidR="00E80B4F" w:rsidRPr="00DD12B4" w:rsidRDefault="00E80B4F" w:rsidP="003D3FC5">
            <w:pPr>
              <w:rPr>
                <w:rFonts w:cs="Arial"/>
                <w:sz w:val="24"/>
                <w:szCs w:val="24"/>
              </w:rPr>
            </w:pPr>
          </w:p>
        </w:tc>
      </w:tr>
      <w:tr w:rsidR="0096648D" w:rsidRPr="00DD12B4" w14:paraId="424804EA" w14:textId="77777777" w:rsidTr="00D93275">
        <w:trPr>
          <w:trHeight w:val="1296"/>
        </w:trPr>
        <w:tc>
          <w:tcPr>
            <w:tcW w:w="1690" w:type="dxa"/>
            <w:shd w:val="clear" w:color="auto" w:fill="auto"/>
          </w:tcPr>
          <w:p w14:paraId="4FDBFE8C" w14:textId="66185B02" w:rsidR="0096648D" w:rsidRPr="00DD12B4" w:rsidRDefault="00C66A0C" w:rsidP="003D3FC5">
            <w:pPr>
              <w:rPr>
                <w:rFonts w:cs="Arial"/>
                <w:b/>
                <w:sz w:val="24"/>
                <w:szCs w:val="24"/>
              </w:rPr>
            </w:pPr>
            <w:r w:rsidRPr="00DD12B4">
              <w:rPr>
                <w:rFonts w:cs="Arial"/>
                <w:b/>
                <w:sz w:val="24"/>
                <w:szCs w:val="24"/>
              </w:rPr>
              <w:t>Attendees</w:t>
            </w:r>
          </w:p>
          <w:p w14:paraId="45C130CD" w14:textId="77777777" w:rsidR="0096648D" w:rsidRPr="00DD12B4" w:rsidRDefault="0096648D" w:rsidP="003D3FC5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14:paraId="1F7A108D" w14:textId="77777777" w:rsidR="0096648D" w:rsidRPr="00DD12B4" w:rsidRDefault="00C66A0C" w:rsidP="003D3FC5">
            <w:pPr>
              <w:rPr>
                <w:rFonts w:cs="Arial"/>
                <w:sz w:val="24"/>
                <w:szCs w:val="24"/>
              </w:rPr>
            </w:pPr>
            <w:r w:rsidRPr="00DD12B4">
              <w:rPr>
                <w:rFonts w:cs="Arial"/>
                <w:sz w:val="24"/>
                <w:szCs w:val="24"/>
              </w:rPr>
              <w:t>Tim Bestwick</w:t>
            </w:r>
          </w:p>
          <w:p w14:paraId="332DD789" w14:textId="77777777" w:rsidR="00C66A0C" w:rsidRPr="00DD12B4" w:rsidRDefault="00C66A0C" w:rsidP="003D3FC5">
            <w:pPr>
              <w:rPr>
                <w:rFonts w:cs="Arial"/>
                <w:sz w:val="24"/>
                <w:szCs w:val="24"/>
              </w:rPr>
            </w:pPr>
            <w:r w:rsidRPr="00DD12B4">
              <w:rPr>
                <w:rFonts w:cs="Arial"/>
                <w:sz w:val="24"/>
                <w:szCs w:val="24"/>
              </w:rPr>
              <w:t>Lyanne Maclean</w:t>
            </w:r>
          </w:p>
          <w:p w14:paraId="5B157653" w14:textId="77777777" w:rsidR="00C66A0C" w:rsidRPr="00DD12B4" w:rsidRDefault="00C66A0C" w:rsidP="003D3FC5">
            <w:pPr>
              <w:rPr>
                <w:rFonts w:cs="Arial"/>
                <w:sz w:val="24"/>
                <w:szCs w:val="24"/>
              </w:rPr>
            </w:pPr>
            <w:r w:rsidRPr="00DD12B4">
              <w:rPr>
                <w:rFonts w:cs="Arial"/>
                <w:sz w:val="24"/>
                <w:szCs w:val="24"/>
              </w:rPr>
              <w:t>Adam Baker (BEIS)</w:t>
            </w:r>
          </w:p>
          <w:p w14:paraId="1C1302AF" w14:textId="3E4BEDD9" w:rsidR="00C66A0C" w:rsidRPr="00DD12B4" w:rsidRDefault="00F67C07" w:rsidP="003D3FC5">
            <w:pPr>
              <w:rPr>
                <w:rFonts w:cs="Arial"/>
                <w:sz w:val="24"/>
                <w:szCs w:val="24"/>
              </w:rPr>
            </w:pPr>
            <w:r w:rsidRPr="00DD12B4">
              <w:rPr>
                <w:rFonts w:cs="Arial"/>
                <w:sz w:val="24"/>
                <w:szCs w:val="24"/>
              </w:rPr>
              <w:t>Lyndsey Mooring</w:t>
            </w:r>
            <w:r w:rsidR="00C66A0C" w:rsidRPr="00DD12B4">
              <w:rPr>
                <w:rFonts w:cs="Arial"/>
                <w:sz w:val="24"/>
                <w:szCs w:val="24"/>
              </w:rPr>
              <w:t xml:space="preserve"> (Secretariat)</w:t>
            </w:r>
          </w:p>
          <w:p w14:paraId="54FD5EE5" w14:textId="77777777" w:rsidR="00C66A0C" w:rsidRPr="00DD12B4" w:rsidRDefault="00C66A0C" w:rsidP="003D3FC5">
            <w:pPr>
              <w:rPr>
                <w:rFonts w:cs="Arial"/>
                <w:sz w:val="24"/>
                <w:szCs w:val="24"/>
              </w:rPr>
            </w:pPr>
          </w:p>
          <w:p w14:paraId="28D9B02A" w14:textId="77777777" w:rsidR="0096648D" w:rsidRPr="00DD12B4" w:rsidRDefault="0096648D" w:rsidP="003D3FC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D94222D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329A31ED" w14:textId="77777777" w:rsidR="00435DCC" w:rsidRPr="00DD12B4" w:rsidRDefault="00435DCC" w:rsidP="00435DCC">
      <w:pPr>
        <w:jc w:val="left"/>
        <w:rPr>
          <w:rFonts w:cs="Arial"/>
          <w:sz w:val="24"/>
          <w:szCs w:val="24"/>
        </w:rPr>
      </w:pPr>
      <w:r w:rsidRPr="00DD12B4">
        <w:rPr>
          <w:rFonts w:cs="Arial"/>
          <w:b/>
          <w:sz w:val="24"/>
          <w:szCs w:val="24"/>
        </w:rPr>
        <w:t>Apologies</w:t>
      </w:r>
      <w:r w:rsidRPr="00DD12B4">
        <w:rPr>
          <w:rFonts w:cs="Arial"/>
          <w:b/>
          <w:sz w:val="24"/>
          <w:szCs w:val="24"/>
        </w:rPr>
        <w:tab/>
      </w:r>
      <w:r w:rsidRPr="00DD12B4">
        <w:rPr>
          <w:rFonts w:cs="Arial"/>
          <w:sz w:val="24"/>
          <w:szCs w:val="24"/>
        </w:rPr>
        <w:t>Eithne Birt</w:t>
      </w:r>
    </w:p>
    <w:p w14:paraId="66F0066A" w14:textId="607A1ECC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21330A45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3E1DB2E9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1465772E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1399CDB8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0E75D38E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59419B8B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44F8FCBC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1F049EF3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0F52A446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7074DCA8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4E4200F5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552B8E72" w14:textId="7A8ECC6B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534519FC" w14:textId="136AA985" w:rsidR="00C67804" w:rsidRDefault="00C67804" w:rsidP="004824F0">
      <w:pPr>
        <w:rPr>
          <w:rFonts w:cs="Arial"/>
          <w:b/>
          <w:sz w:val="24"/>
          <w:szCs w:val="24"/>
        </w:rPr>
      </w:pPr>
    </w:p>
    <w:p w14:paraId="7DF61CBE" w14:textId="77777777" w:rsidR="000F3426" w:rsidRPr="00DD12B4" w:rsidRDefault="000F3426" w:rsidP="004824F0">
      <w:pPr>
        <w:rPr>
          <w:rFonts w:cs="Arial"/>
          <w:b/>
          <w:sz w:val="24"/>
          <w:szCs w:val="24"/>
        </w:rPr>
      </w:pPr>
    </w:p>
    <w:p w14:paraId="03048448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5F5381F7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21ADC956" w14:textId="77777777" w:rsidR="00C66A0C" w:rsidRPr="00DD12B4" w:rsidRDefault="00C66A0C" w:rsidP="004824F0">
      <w:pPr>
        <w:rPr>
          <w:rFonts w:cs="Arial"/>
          <w:b/>
          <w:sz w:val="24"/>
          <w:szCs w:val="24"/>
        </w:rPr>
      </w:pPr>
    </w:p>
    <w:p w14:paraId="5FF14DB0" w14:textId="172E6C15" w:rsidR="00D44D32" w:rsidRPr="00DD12B4" w:rsidRDefault="00E80B4F" w:rsidP="004824F0">
      <w:pPr>
        <w:rPr>
          <w:rFonts w:cs="Arial"/>
          <w:b/>
          <w:sz w:val="24"/>
          <w:szCs w:val="24"/>
        </w:rPr>
      </w:pPr>
      <w:r w:rsidRPr="00DD12B4">
        <w:rPr>
          <w:rFonts w:cs="Arial"/>
          <w:b/>
          <w:sz w:val="24"/>
          <w:szCs w:val="24"/>
        </w:rPr>
        <w:lastRenderedPageBreak/>
        <w:t>M</w:t>
      </w:r>
      <w:r w:rsidR="002B556A" w:rsidRPr="00DD12B4">
        <w:rPr>
          <w:rFonts w:cs="Arial"/>
          <w:b/>
          <w:sz w:val="24"/>
          <w:szCs w:val="24"/>
        </w:rPr>
        <w:t>INUTES</w:t>
      </w:r>
    </w:p>
    <w:p w14:paraId="473E3A1F" w14:textId="3FE6FAB6" w:rsidR="003A3273" w:rsidRPr="00DD12B4" w:rsidRDefault="004C14B3" w:rsidP="004C14B3">
      <w:pPr>
        <w:pStyle w:val="Heading1"/>
        <w:rPr>
          <w:rFonts w:cs="Arial"/>
          <w:sz w:val="24"/>
          <w:szCs w:val="24"/>
        </w:rPr>
      </w:pPr>
      <w:r w:rsidRPr="00DD12B4">
        <w:rPr>
          <w:rFonts w:cs="Arial"/>
          <w:sz w:val="24"/>
          <w:szCs w:val="24"/>
        </w:rPr>
        <w:t>chair</w:t>
      </w:r>
      <w:r w:rsidR="00323938" w:rsidRPr="00DD12B4">
        <w:rPr>
          <w:rFonts w:cs="Arial"/>
          <w:sz w:val="24"/>
          <w:szCs w:val="24"/>
        </w:rPr>
        <w:t>’</w:t>
      </w:r>
      <w:r w:rsidRPr="00DD12B4">
        <w:rPr>
          <w:rFonts w:cs="Arial"/>
          <w:sz w:val="24"/>
          <w:szCs w:val="24"/>
        </w:rPr>
        <w:t>s opening remarks</w:t>
      </w:r>
    </w:p>
    <w:p w14:paraId="1B2CE1A0" w14:textId="02657FCB" w:rsidR="004C3AFF" w:rsidRPr="00DD12B4" w:rsidRDefault="0033645D" w:rsidP="004C3AFF">
      <w:pPr>
        <w:pStyle w:val="BodyText"/>
        <w:rPr>
          <w:rFonts w:cs="Arial"/>
          <w:szCs w:val="24"/>
        </w:rPr>
      </w:pPr>
      <w:r w:rsidRPr="00DD12B4">
        <w:rPr>
          <w:rFonts w:cs="Arial"/>
          <w:szCs w:val="24"/>
        </w:rPr>
        <w:t>Prior to the meeting, the</w:t>
      </w:r>
      <w:r w:rsidR="004B2474" w:rsidRPr="00DD12B4">
        <w:rPr>
          <w:rFonts w:cs="Arial"/>
          <w:szCs w:val="24"/>
        </w:rPr>
        <w:t xml:space="preserve"> Chair </w:t>
      </w:r>
      <w:r w:rsidR="000F2789" w:rsidRPr="00DD12B4">
        <w:rPr>
          <w:rFonts w:cs="Arial"/>
          <w:szCs w:val="24"/>
        </w:rPr>
        <w:t>had just a</w:t>
      </w:r>
      <w:r w:rsidR="004C3AFF" w:rsidRPr="00DD12B4">
        <w:rPr>
          <w:rFonts w:cs="Arial"/>
          <w:szCs w:val="24"/>
        </w:rPr>
        <w:t xml:space="preserve">ttended </w:t>
      </w:r>
      <w:r w:rsidR="000F2789" w:rsidRPr="00DD12B4">
        <w:rPr>
          <w:rFonts w:cs="Arial"/>
          <w:szCs w:val="24"/>
        </w:rPr>
        <w:t>UKAEA’s A</w:t>
      </w:r>
      <w:r w:rsidR="004C3AFF" w:rsidRPr="00DD12B4">
        <w:rPr>
          <w:rFonts w:cs="Arial"/>
          <w:szCs w:val="24"/>
        </w:rPr>
        <w:t xml:space="preserve">ll </w:t>
      </w:r>
      <w:r w:rsidR="000F2789" w:rsidRPr="00DD12B4">
        <w:rPr>
          <w:rFonts w:cs="Arial"/>
          <w:szCs w:val="24"/>
        </w:rPr>
        <w:t>S</w:t>
      </w:r>
      <w:r w:rsidR="004C3AFF" w:rsidRPr="00DD12B4">
        <w:rPr>
          <w:rFonts w:cs="Arial"/>
          <w:szCs w:val="24"/>
        </w:rPr>
        <w:t>taff talk</w:t>
      </w:r>
      <w:r w:rsidR="000F2789" w:rsidRPr="00DD12B4">
        <w:rPr>
          <w:rFonts w:cs="Arial"/>
          <w:szCs w:val="24"/>
        </w:rPr>
        <w:t xml:space="preserve"> and commented that </w:t>
      </w:r>
      <w:r w:rsidR="00DD5B4B" w:rsidRPr="00DD12B4">
        <w:rPr>
          <w:rFonts w:cs="Arial"/>
          <w:szCs w:val="24"/>
        </w:rPr>
        <w:t>it</w:t>
      </w:r>
      <w:r w:rsidR="000F2789" w:rsidRPr="00DD12B4">
        <w:rPr>
          <w:rFonts w:cs="Arial"/>
          <w:szCs w:val="24"/>
        </w:rPr>
        <w:t xml:space="preserve"> was </w:t>
      </w:r>
      <w:r w:rsidR="004C3AFF" w:rsidRPr="00DD12B4">
        <w:rPr>
          <w:rFonts w:cs="Arial"/>
          <w:szCs w:val="24"/>
        </w:rPr>
        <w:t xml:space="preserve">great to see </w:t>
      </w:r>
      <w:r w:rsidR="00530D19" w:rsidRPr="00DD12B4">
        <w:rPr>
          <w:rFonts w:cs="Arial"/>
          <w:szCs w:val="24"/>
        </w:rPr>
        <w:t>people back in person</w:t>
      </w:r>
      <w:r w:rsidR="00C653BD" w:rsidRPr="00DD12B4">
        <w:rPr>
          <w:rFonts w:cs="Arial"/>
          <w:szCs w:val="24"/>
        </w:rPr>
        <w:t>. They went on to explain th</w:t>
      </w:r>
      <w:r w:rsidR="004F0DC4" w:rsidRPr="00DD12B4">
        <w:rPr>
          <w:rFonts w:cs="Arial"/>
          <w:szCs w:val="24"/>
        </w:rPr>
        <w:t xml:space="preserve">e decisions </w:t>
      </w:r>
      <w:r w:rsidR="00D01B5D" w:rsidRPr="00DD12B4">
        <w:rPr>
          <w:rFonts w:cs="Arial"/>
          <w:szCs w:val="24"/>
        </w:rPr>
        <w:t xml:space="preserve">being asked of committee during the meeting, </w:t>
      </w:r>
      <w:r w:rsidR="00DD5B4B" w:rsidRPr="00DD12B4">
        <w:rPr>
          <w:rFonts w:cs="Arial"/>
          <w:szCs w:val="24"/>
        </w:rPr>
        <w:t>particularly</w:t>
      </w:r>
      <w:r w:rsidR="00D01B5D" w:rsidRPr="00DD12B4">
        <w:rPr>
          <w:rFonts w:cs="Arial"/>
          <w:szCs w:val="24"/>
        </w:rPr>
        <w:t xml:space="preserve"> </w:t>
      </w:r>
      <w:r w:rsidR="00473CAD" w:rsidRPr="00DD12B4">
        <w:rPr>
          <w:rFonts w:cs="Arial"/>
          <w:szCs w:val="24"/>
        </w:rPr>
        <w:t xml:space="preserve">the approvals sought regarding the Annual Report and Accounts in support of laying the accounts </w:t>
      </w:r>
      <w:r w:rsidR="0086711C" w:rsidRPr="00DD12B4">
        <w:rPr>
          <w:rFonts w:cs="Arial"/>
          <w:szCs w:val="24"/>
        </w:rPr>
        <w:t xml:space="preserve">at parliament ahead of summer recess. </w:t>
      </w:r>
    </w:p>
    <w:p w14:paraId="38E5B6A2" w14:textId="4394F347" w:rsidR="00530D19" w:rsidRPr="00DD12B4" w:rsidRDefault="00530D19" w:rsidP="006622E1">
      <w:pPr>
        <w:pStyle w:val="BodyText"/>
        <w:rPr>
          <w:rFonts w:cs="Arial"/>
          <w:szCs w:val="24"/>
        </w:rPr>
      </w:pPr>
      <w:r w:rsidRPr="00DD12B4">
        <w:rPr>
          <w:rFonts w:cs="Arial"/>
          <w:szCs w:val="24"/>
        </w:rPr>
        <w:t xml:space="preserve">Apologies </w:t>
      </w:r>
      <w:r w:rsidR="0086711C" w:rsidRPr="00DD12B4">
        <w:rPr>
          <w:rFonts w:cs="Arial"/>
          <w:szCs w:val="24"/>
        </w:rPr>
        <w:t xml:space="preserve">were </w:t>
      </w:r>
      <w:r w:rsidR="006622E1" w:rsidRPr="00DD12B4">
        <w:rPr>
          <w:rFonts w:cs="Arial"/>
          <w:szCs w:val="24"/>
        </w:rPr>
        <w:t xml:space="preserve">noted from EB, and it was </w:t>
      </w:r>
      <w:r w:rsidR="00DD5B4B" w:rsidRPr="00DD12B4">
        <w:rPr>
          <w:rFonts w:cs="Arial"/>
          <w:szCs w:val="24"/>
        </w:rPr>
        <w:t>commented</w:t>
      </w:r>
      <w:r w:rsidR="006622E1" w:rsidRPr="00DD12B4">
        <w:rPr>
          <w:rFonts w:cs="Arial"/>
          <w:szCs w:val="24"/>
        </w:rPr>
        <w:t xml:space="preserve"> that absence</w:t>
      </w:r>
      <w:r w:rsidR="00491EB5" w:rsidRPr="00DD12B4">
        <w:rPr>
          <w:rFonts w:cs="Arial"/>
          <w:szCs w:val="24"/>
        </w:rPr>
        <w:t xml:space="preserve"> across teams </w:t>
      </w:r>
      <w:r w:rsidR="006622E1" w:rsidRPr="00DD12B4">
        <w:rPr>
          <w:rFonts w:cs="Arial"/>
          <w:szCs w:val="24"/>
        </w:rPr>
        <w:t xml:space="preserve">is still </w:t>
      </w:r>
      <w:r w:rsidR="00CA576A" w:rsidRPr="00DD12B4">
        <w:rPr>
          <w:rFonts w:cs="Arial"/>
          <w:szCs w:val="24"/>
        </w:rPr>
        <w:t>occurring</w:t>
      </w:r>
      <w:r w:rsidR="00E575DC" w:rsidRPr="00DD12B4">
        <w:rPr>
          <w:rFonts w:cs="Arial"/>
          <w:szCs w:val="24"/>
        </w:rPr>
        <w:t xml:space="preserve"> </w:t>
      </w:r>
      <w:r w:rsidR="00B94F1B" w:rsidRPr="00DD12B4">
        <w:rPr>
          <w:rFonts w:cs="Arial"/>
          <w:szCs w:val="24"/>
        </w:rPr>
        <w:t>owing to COVID</w:t>
      </w:r>
      <w:r w:rsidR="006622E1" w:rsidRPr="00DD12B4">
        <w:rPr>
          <w:rFonts w:cs="Arial"/>
          <w:szCs w:val="24"/>
        </w:rPr>
        <w:t>.</w:t>
      </w:r>
    </w:p>
    <w:p w14:paraId="67CFF000" w14:textId="1B4B1228" w:rsidR="00371B39" w:rsidRPr="00DD12B4" w:rsidRDefault="006418D0" w:rsidP="00371B39">
      <w:pPr>
        <w:pStyle w:val="Heading2"/>
        <w:rPr>
          <w:rFonts w:cs="Arial"/>
          <w:b w:val="0"/>
          <w:sz w:val="24"/>
          <w:szCs w:val="24"/>
        </w:rPr>
      </w:pPr>
      <w:r w:rsidRPr="00DD12B4">
        <w:rPr>
          <w:rFonts w:cs="Arial"/>
          <w:b w:val="0"/>
          <w:sz w:val="24"/>
          <w:szCs w:val="24"/>
        </w:rPr>
        <w:t>No interests</w:t>
      </w:r>
      <w:r w:rsidR="000C58CD" w:rsidRPr="00DD12B4">
        <w:rPr>
          <w:rFonts w:cs="Arial"/>
          <w:b w:val="0"/>
          <w:sz w:val="24"/>
          <w:szCs w:val="24"/>
        </w:rPr>
        <w:t xml:space="preserve"> were</w:t>
      </w:r>
      <w:r w:rsidRPr="00DD12B4">
        <w:rPr>
          <w:rFonts w:cs="Arial"/>
          <w:b w:val="0"/>
          <w:sz w:val="24"/>
          <w:szCs w:val="24"/>
        </w:rPr>
        <w:t xml:space="preserve"> declared</w:t>
      </w:r>
      <w:r w:rsidR="00371B39" w:rsidRPr="00DD12B4">
        <w:rPr>
          <w:rFonts w:cs="Arial"/>
          <w:b w:val="0"/>
          <w:sz w:val="24"/>
          <w:szCs w:val="24"/>
        </w:rPr>
        <w:t>; no apologies</w:t>
      </w:r>
      <w:r w:rsidR="001A5494" w:rsidRPr="00DD12B4">
        <w:rPr>
          <w:rFonts w:cs="Arial"/>
          <w:b w:val="0"/>
          <w:sz w:val="24"/>
          <w:szCs w:val="24"/>
        </w:rPr>
        <w:t xml:space="preserve"> given.</w:t>
      </w:r>
    </w:p>
    <w:p w14:paraId="2A0AAEAE" w14:textId="35CBB700" w:rsidR="006C51A5" w:rsidRPr="00DD12B4" w:rsidRDefault="00E575DC" w:rsidP="00E575DC">
      <w:pPr>
        <w:pStyle w:val="BodyText"/>
        <w:rPr>
          <w:rFonts w:cs="Arial"/>
          <w:szCs w:val="24"/>
        </w:rPr>
      </w:pPr>
      <w:r w:rsidRPr="00DD12B4">
        <w:rPr>
          <w:rFonts w:cs="Arial"/>
          <w:szCs w:val="24"/>
        </w:rPr>
        <w:t xml:space="preserve">AJ </w:t>
      </w:r>
      <w:r w:rsidR="00CA576A" w:rsidRPr="00DD12B4">
        <w:rPr>
          <w:rFonts w:cs="Arial"/>
          <w:szCs w:val="24"/>
        </w:rPr>
        <w:t xml:space="preserve">clarified that they </w:t>
      </w:r>
      <w:r w:rsidRPr="00DD12B4">
        <w:rPr>
          <w:rFonts w:cs="Arial"/>
          <w:szCs w:val="24"/>
        </w:rPr>
        <w:t>ha</w:t>
      </w:r>
      <w:r w:rsidR="00CA576A" w:rsidRPr="00DD12B4">
        <w:rPr>
          <w:rFonts w:cs="Arial"/>
          <w:szCs w:val="24"/>
        </w:rPr>
        <w:t>ve</w:t>
      </w:r>
      <w:r w:rsidRPr="00DD12B4">
        <w:rPr>
          <w:rFonts w:cs="Arial"/>
          <w:szCs w:val="24"/>
        </w:rPr>
        <w:t xml:space="preserve"> left </w:t>
      </w:r>
      <w:r w:rsidR="00E537BF">
        <w:rPr>
          <w:rFonts w:cs="Arial"/>
          <w:szCs w:val="24"/>
        </w:rPr>
        <w:t xml:space="preserve">an </w:t>
      </w:r>
      <w:r w:rsidR="006225BA">
        <w:rPr>
          <w:rFonts w:cs="Arial"/>
          <w:szCs w:val="24"/>
        </w:rPr>
        <w:t>appointment</w:t>
      </w:r>
      <w:r w:rsidRPr="00DD12B4">
        <w:rPr>
          <w:rFonts w:cs="Arial"/>
          <w:szCs w:val="24"/>
        </w:rPr>
        <w:t xml:space="preserve"> </w:t>
      </w:r>
      <w:r w:rsidR="00D6345A" w:rsidRPr="00DD12B4">
        <w:rPr>
          <w:rFonts w:cs="Arial"/>
          <w:szCs w:val="24"/>
        </w:rPr>
        <w:t>and</w:t>
      </w:r>
      <w:r w:rsidRPr="00DD12B4">
        <w:rPr>
          <w:rFonts w:cs="Arial"/>
          <w:szCs w:val="24"/>
        </w:rPr>
        <w:t xml:space="preserve"> will update </w:t>
      </w:r>
      <w:r w:rsidR="00D6345A" w:rsidRPr="00DD12B4">
        <w:rPr>
          <w:rFonts w:cs="Arial"/>
          <w:szCs w:val="24"/>
        </w:rPr>
        <w:t>their conflict-of-interest</w:t>
      </w:r>
      <w:r w:rsidRPr="00DD12B4">
        <w:rPr>
          <w:rFonts w:cs="Arial"/>
          <w:szCs w:val="24"/>
        </w:rPr>
        <w:t xml:space="preserve"> declaration</w:t>
      </w:r>
      <w:r w:rsidR="00D6345A" w:rsidRPr="00DD12B4">
        <w:rPr>
          <w:rFonts w:cs="Arial"/>
          <w:szCs w:val="24"/>
        </w:rPr>
        <w:t xml:space="preserve"> accordingly. </w:t>
      </w:r>
      <w:r w:rsidRPr="00DD12B4">
        <w:rPr>
          <w:rFonts w:cs="Arial"/>
          <w:szCs w:val="24"/>
        </w:rPr>
        <w:t xml:space="preserve">Chair </w:t>
      </w:r>
      <w:r w:rsidR="00D6345A" w:rsidRPr="00DD12B4">
        <w:rPr>
          <w:rFonts w:cs="Arial"/>
          <w:szCs w:val="24"/>
        </w:rPr>
        <w:t xml:space="preserve">provided a progress </w:t>
      </w:r>
      <w:r w:rsidRPr="00DD12B4">
        <w:rPr>
          <w:rFonts w:cs="Arial"/>
          <w:szCs w:val="24"/>
        </w:rPr>
        <w:t>update on new Board member</w:t>
      </w:r>
      <w:r w:rsidR="00170E2A" w:rsidRPr="00DD12B4">
        <w:rPr>
          <w:rFonts w:cs="Arial"/>
          <w:szCs w:val="24"/>
        </w:rPr>
        <w:t xml:space="preserve"> recruitment; the</w:t>
      </w:r>
      <w:r w:rsidRPr="00DD12B4">
        <w:rPr>
          <w:rFonts w:cs="Arial"/>
          <w:szCs w:val="24"/>
        </w:rPr>
        <w:t xml:space="preserve"> list for interview has gone up to </w:t>
      </w:r>
      <w:r w:rsidR="00294587" w:rsidRPr="00DD12B4">
        <w:rPr>
          <w:rFonts w:cs="Arial"/>
          <w:szCs w:val="24"/>
        </w:rPr>
        <w:t xml:space="preserve">the </w:t>
      </w:r>
      <w:r w:rsidRPr="00DD12B4">
        <w:rPr>
          <w:rFonts w:cs="Arial"/>
          <w:szCs w:val="24"/>
        </w:rPr>
        <w:t xml:space="preserve">Minister </w:t>
      </w:r>
      <w:r w:rsidR="00294587" w:rsidRPr="00DD12B4">
        <w:rPr>
          <w:rFonts w:cs="Arial"/>
          <w:szCs w:val="24"/>
        </w:rPr>
        <w:t xml:space="preserve">and it was </w:t>
      </w:r>
      <w:r w:rsidRPr="00DD12B4">
        <w:rPr>
          <w:rFonts w:cs="Arial"/>
          <w:szCs w:val="24"/>
        </w:rPr>
        <w:t xml:space="preserve">highlighted </w:t>
      </w:r>
      <w:r w:rsidR="00294587" w:rsidRPr="00DD12B4">
        <w:rPr>
          <w:rFonts w:cs="Arial"/>
          <w:szCs w:val="24"/>
        </w:rPr>
        <w:t xml:space="preserve">that </w:t>
      </w:r>
      <w:r w:rsidRPr="00DD12B4">
        <w:rPr>
          <w:rFonts w:cs="Arial"/>
          <w:szCs w:val="24"/>
        </w:rPr>
        <w:t xml:space="preserve">timing of interviews </w:t>
      </w:r>
      <w:r w:rsidR="00294587" w:rsidRPr="00DD12B4">
        <w:rPr>
          <w:rFonts w:cs="Arial"/>
          <w:szCs w:val="24"/>
        </w:rPr>
        <w:t xml:space="preserve">will be </w:t>
      </w:r>
      <w:r w:rsidR="00642645" w:rsidRPr="00DD12B4">
        <w:rPr>
          <w:rFonts w:cs="Arial"/>
          <w:szCs w:val="24"/>
        </w:rPr>
        <w:t xml:space="preserve">in </w:t>
      </w:r>
      <w:r w:rsidR="00294587" w:rsidRPr="00DD12B4">
        <w:rPr>
          <w:rFonts w:cs="Arial"/>
          <w:szCs w:val="24"/>
        </w:rPr>
        <w:t xml:space="preserve">the </w:t>
      </w:r>
      <w:r w:rsidR="00642645" w:rsidRPr="00DD12B4">
        <w:rPr>
          <w:rFonts w:cs="Arial"/>
          <w:szCs w:val="24"/>
        </w:rPr>
        <w:t xml:space="preserve">context of other </w:t>
      </w:r>
      <w:r w:rsidR="00294587" w:rsidRPr="00DD12B4">
        <w:rPr>
          <w:rFonts w:cs="Arial"/>
          <w:szCs w:val="24"/>
        </w:rPr>
        <w:t>Ministerial</w:t>
      </w:r>
      <w:r w:rsidR="00642645" w:rsidRPr="00DD12B4">
        <w:rPr>
          <w:rFonts w:cs="Arial"/>
          <w:szCs w:val="24"/>
        </w:rPr>
        <w:t xml:space="preserve"> pressures in </w:t>
      </w:r>
      <w:r w:rsidR="00294587" w:rsidRPr="00DD12B4">
        <w:rPr>
          <w:rFonts w:cs="Arial"/>
          <w:szCs w:val="24"/>
        </w:rPr>
        <w:t xml:space="preserve">the </w:t>
      </w:r>
      <w:r w:rsidR="00642645" w:rsidRPr="00DD12B4">
        <w:rPr>
          <w:rFonts w:cs="Arial"/>
          <w:szCs w:val="24"/>
        </w:rPr>
        <w:t>current climate</w:t>
      </w:r>
      <w:r w:rsidR="00294587" w:rsidRPr="00DD12B4">
        <w:rPr>
          <w:rFonts w:cs="Arial"/>
          <w:szCs w:val="24"/>
        </w:rPr>
        <w:t xml:space="preserve">. </w:t>
      </w:r>
      <w:r w:rsidR="002F1281" w:rsidRPr="00DD12B4">
        <w:rPr>
          <w:rFonts w:cs="Arial"/>
          <w:szCs w:val="24"/>
        </w:rPr>
        <w:t xml:space="preserve">The short list of </w:t>
      </w:r>
      <w:r w:rsidR="00642645" w:rsidRPr="00DD12B4">
        <w:rPr>
          <w:rFonts w:cs="Arial"/>
          <w:szCs w:val="24"/>
        </w:rPr>
        <w:t xml:space="preserve">10-12 </w:t>
      </w:r>
      <w:r w:rsidR="002F1281" w:rsidRPr="00DD12B4">
        <w:rPr>
          <w:rFonts w:cs="Arial"/>
          <w:szCs w:val="24"/>
        </w:rPr>
        <w:t xml:space="preserve">for </w:t>
      </w:r>
      <w:r w:rsidR="00642645" w:rsidRPr="00DD12B4">
        <w:rPr>
          <w:rFonts w:cs="Arial"/>
          <w:szCs w:val="24"/>
        </w:rPr>
        <w:t xml:space="preserve">interviews </w:t>
      </w:r>
      <w:r w:rsidR="002F1281" w:rsidRPr="00DD12B4">
        <w:rPr>
          <w:rFonts w:cs="Arial"/>
          <w:szCs w:val="24"/>
        </w:rPr>
        <w:t xml:space="preserve">were </w:t>
      </w:r>
      <w:r w:rsidR="00642645" w:rsidRPr="00DD12B4">
        <w:rPr>
          <w:rFonts w:cs="Arial"/>
          <w:szCs w:val="24"/>
        </w:rPr>
        <w:t xml:space="preserve">being taken forward from </w:t>
      </w:r>
      <w:r w:rsidR="002F1281" w:rsidRPr="00DD12B4">
        <w:rPr>
          <w:rFonts w:cs="Arial"/>
          <w:szCs w:val="24"/>
        </w:rPr>
        <w:t xml:space="preserve">the </w:t>
      </w:r>
      <w:r w:rsidR="00700619" w:rsidRPr="00DD12B4">
        <w:rPr>
          <w:rFonts w:cs="Arial"/>
          <w:szCs w:val="24"/>
        </w:rPr>
        <w:t>~</w:t>
      </w:r>
      <w:r w:rsidR="006C51A5" w:rsidRPr="00DD12B4">
        <w:rPr>
          <w:rFonts w:cs="Arial"/>
          <w:szCs w:val="24"/>
        </w:rPr>
        <w:t>70 long list</w:t>
      </w:r>
      <w:r w:rsidR="00700619" w:rsidRPr="00DD12B4">
        <w:rPr>
          <w:rFonts w:cs="Arial"/>
          <w:szCs w:val="24"/>
        </w:rPr>
        <w:t xml:space="preserve">. Those involved were content </w:t>
      </w:r>
      <w:r w:rsidR="006C51A5" w:rsidRPr="00DD12B4">
        <w:rPr>
          <w:rFonts w:cs="Arial"/>
          <w:szCs w:val="24"/>
        </w:rPr>
        <w:t xml:space="preserve">with </w:t>
      </w:r>
      <w:r w:rsidR="00700619" w:rsidRPr="00DD12B4">
        <w:rPr>
          <w:rFonts w:cs="Arial"/>
          <w:szCs w:val="24"/>
        </w:rPr>
        <w:t xml:space="preserve">the </w:t>
      </w:r>
      <w:r w:rsidR="006C51A5" w:rsidRPr="00DD12B4">
        <w:rPr>
          <w:rFonts w:cs="Arial"/>
          <w:szCs w:val="24"/>
        </w:rPr>
        <w:t xml:space="preserve">list </w:t>
      </w:r>
      <w:r w:rsidR="000A5725" w:rsidRPr="00DD12B4">
        <w:rPr>
          <w:rFonts w:cs="Arial"/>
          <w:szCs w:val="24"/>
        </w:rPr>
        <w:t xml:space="preserve">as it had </w:t>
      </w:r>
      <w:r w:rsidR="006C51A5" w:rsidRPr="00DD12B4">
        <w:rPr>
          <w:rFonts w:cs="Arial"/>
          <w:szCs w:val="24"/>
        </w:rPr>
        <w:t xml:space="preserve">range of diversity, with </w:t>
      </w:r>
      <w:r w:rsidR="000A5725" w:rsidRPr="00DD12B4">
        <w:rPr>
          <w:rFonts w:cs="Arial"/>
          <w:szCs w:val="24"/>
        </w:rPr>
        <w:t xml:space="preserve">appropriate </w:t>
      </w:r>
      <w:r w:rsidR="006C51A5" w:rsidRPr="00DD12B4">
        <w:rPr>
          <w:rFonts w:cs="Arial"/>
          <w:szCs w:val="24"/>
        </w:rPr>
        <w:t>talent and capability to join the board</w:t>
      </w:r>
      <w:r w:rsidR="000A5725" w:rsidRPr="00DD12B4">
        <w:rPr>
          <w:rFonts w:cs="Arial"/>
          <w:szCs w:val="24"/>
        </w:rPr>
        <w:t>.</w:t>
      </w:r>
    </w:p>
    <w:p w14:paraId="1E5C190B" w14:textId="4ABA3B98" w:rsidR="005B0BD8" w:rsidRPr="00DD12B4" w:rsidRDefault="005B0BD8" w:rsidP="00E575DC">
      <w:pPr>
        <w:pStyle w:val="BodyText"/>
        <w:rPr>
          <w:rFonts w:cs="Arial"/>
          <w:szCs w:val="24"/>
        </w:rPr>
      </w:pPr>
    </w:p>
    <w:p w14:paraId="5EAA01CA" w14:textId="658D1C0B" w:rsidR="00435DCC" w:rsidRPr="00DD12B4" w:rsidRDefault="00EA2418" w:rsidP="00435DCC">
      <w:pPr>
        <w:pStyle w:val="Heading1"/>
        <w:rPr>
          <w:rFonts w:cs="Arial"/>
          <w:sz w:val="24"/>
          <w:szCs w:val="24"/>
        </w:rPr>
      </w:pPr>
      <w:r w:rsidRPr="00DD12B4">
        <w:rPr>
          <w:rFonts w:cs="Arial"/>
          <w:sz w:val="24"/>
          <w:szCs w:val="24"/>
        </w:rPr>
        <w:t>Minutes and actions</w:t>
      </w:r>
    </w:p>
    <w:p w14:paraId="7179CC6D" w14:textId="09C20814" w:rsidR="005B0BD8" w:rsidRPr="00DD12B4" w:rsidRDefault="00EA1A92" w:rsidP="005B0BD8">
      <w:pPr>
        <w:pStyle w:val="BodyText"/>
        <w:rPr>
          <w:rFonts w:cs="Arial"/>
          <w:b/>
          <w:bCs/>
          <w:szCs w:val="24"/>
        </w:rPr>
      </w:pPr>
      <w:proofErr w:type="gramStart"/>
      <w:r w:rsidRPr="00DD12B4">
        <w:rPr>
          <w:rFonts w:cs="Arial"/>
          <w:b/>
          <w:bCs/>
          <w:szCs w:val="24"/>
        </w:rPr>
        <w:t>UKAEA(</w:t>
      </w:r>
      <w:proofErr w:type="gramEnd"/>
      <w:r w:rsidRPr="00DD12B4">
        <w:rPr>
          <w:rFonts w:cs="Arial"/>
          <w:b/>
          <w:bCs/>
          <w:szCs w:val="24"/>
        </w:rPr>
        <w:t>22)4/1</w:t>
      </w:r>
      <w:r>
        <w:rPr>
          <w:rFonts w:cs="Arial"/>
          <w:b/>
          <w:bCs/>
          <w:szCs w:val="24"/>
        </w:rPr>
        <w:t xml:space="preserve"> </w:t>
      </w:r>
      <w:r w:rsidR="00FF68FC" w:rsidRPr="00DD12B4">
        <w:rPr>
          <w:rFonts w:cs="Arial"/>
          <w:b/>
          <w:bCs/>
          <w:szCs w:val="24"/>
        </w:rPr>
        <w:t>Redaction</w:t>
      </w:r>
      <w:r w:rsidR="00E03C4B" w:rsidRPr="00DD12B4">
        <w:rPr>
          <w:rFonts w:cs="Arial"/>
          <w:b/>
          <w:bCs/>
          <w:szCs w:val="24"/>
        </w:rPr>
        <w:t xml:space="preserve"> guidelines </w:t>
      </w:r>
      <w:r w:rsidR="00C52497" w:rsidRPr="00DD12B4">
        <w:rPr>
          <w:rFonts w:cs="Arial"/>
          <w:b/>
          <w:bCs/>
          <w:szCs w:val="24"/>
        </w:rPr>
        <w:t xml:space="preserve">to be shared </w:t>
      </w:r>
      <w:r w:rsidR="00EE60D6" w:rsidRPr="00DD12B4">
        <w:rPr>
          <w:rFonts w:cs="Arial"/>
          <w:b/>
          <w:bCs/>
          <w:szCs w:val="24"/>
        </w:rPr>
        <w:t xml:space="preserve">by </w:t>
      </w:r>
      <w:r w:rsidR="00E03C4B" w:rsidRPr="00DD12B4">
        <w:rPr>
          <w:rFonts w:cs="Arial"/>
          <w:b/>
          <w:bCs/>
          <w:szCs w:val="24"/>
        </w:rPr>
        <w:t>AJ</w:t>
      </w:r>
      <w:r w:rsidR="00491407" w:rsidRPr="00DD12B4">
        <w:rPr>
          <w:rFonts w:cs="Arial"/>
          <w:b/>
          <w:bCs/>
          <w:szCs w:val="24"/>
        </w:rPr>
        <w:t xml:space="preserve"> to LFM</w:t>
      </w:r>
      <w:r w:rsidR="00ED7BA1" w:rsidRPr="00DD12B4">
        <w:rPr>
          <w:rFonts w:cs="Arial"/>
          <w:b/>
          <w:bCs/>
          <w:szCs w:val="24"/>
        </w:rPr>
        <w:t xml:space="preserve"> </w:t>
      </w:r>
    </w:p>
    <w:p w14:paraId="186027F9" w14:textId="77777777" w:rsidR="00B4021F" w:rsidRPr="00DD12B4" w:rsidRDefault="00B4021F" w:rsidP="005B0BD8">
      <w:pPr>
        <w:pStyle w:val="BodyText"/>
        <w:rPr>
          <w:rFonts w:cs="Arial"/>
          <w:b/>
          <w:bCs/>
          <w:szCs w:val="24"/>
        </w:rPr>
      </w:pPr>
    </w:p>
    <w:p w14:paraId="0E52C2C1" w14:textId="6FEADACD" w:rsidR="00830243" w:rsidRPr="00DD12B4" w:rsidRDefault="00E03C4B" w:rsidP="0020332A">
      <w:pPr>
        <w:pStyle w:val="BodyText"/>
        <w:numPr>
          <w:ilvl w:val="0"/>
          <w:numId w:val="32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 xml:space="preserve">5.4 </w:t>
      </w:r>
      <w:r w:rsidR="0020332A" w:rsidRPr="00DD12B4">
        <w:rPr>
          <w:rFonts w:cs="Arial"/>
          <w:szCs w:val="24"/>
        </w:rPr>
        <w:t xml:space="preserve">- </w:t>
      </w:r>
      <w:r w:rsidR="00F45FF4" w:rsidRPr="00DD12B4">
        <w:rPr>
          <w:rFonts w:cs="Arial"/>
          <w:szCs w:val="24"/>
        </w:rPr>
        <w:t>wording clarified as co-ownership with supplie</w:t>
      </w:r>
      <w:r w:rsidR="0020332A" w:rsidRPr="00DD12B4">
        <w:rPr>
          <w:rFonts w:cs="Arial"/>
          <w:szCs w:val="24"/>
        </w:rPr>
        <w:t>r</w:t>
      </w:r>
    </w:p>
    <w:p w14:paraId="6A9E661F" w14:textId="064180C3" w:rsidR="005B6974" w:rsidRPr="00DD12B4" w:rsidRDefault="005B6974" w:rsidP="00F45FF4">
      <w:pPr>
        <w:pStyle w:val="BodyText"/>
        <w:numPr>
          <w:ilvl w:val="0"/>
          <w:numId w:val="32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 xml:space="preserve">7.5 </w:t>
      </w:r>
      <w:r w:rsidR="007F1DEB" w:rsidRPr="00DD12B4">
        <w:rPr>
          <w:rFonts w:cs="Arial"/>
          <w:szCs w:val="24"/>
        </w:rPr>
        <w:t>– sentence structure corrected</w:t>
      </w:r>
    </w:p>
    <w:p w14:paraId="5A6AD730" w14:textId="27B2F3D6" w:rsidR="005A435C" w:rsidRPr="00DD12B4" w:rsidRDefault="007A4926" w:rsidP="00F45FF4">
      <w:pPr>
        <w:pStyle w:val="BodyText"/>
        <w:numPr>
          <w:ilvl w:val="0"/>
          <w:numId w:val="32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 xml:space="preserve">10.1 </w:t>
      </w:r>
      <w:r w:rsidR="00A374D1" w:rsidRPr="00DD12B4">
        <w:rPr>
          <w:rFonts w:cs="Arial"/>
          <w:szCs w:val="24"/>
        </w:rPr>
        <w:t>– word correction</w:t>
      </w:r>
      <w:r w:rsidR="00E73166" w:rsidRPr="00DD12B4">
        <w:rPr>
          <w:rFonts w:cs="Arial"/>
          <w:szCs w:val="24"/>
        </w:rPr>
        <w:t xml:space="preserve"> “</w:t>
      </w:r>
      <w:r w:rsidR="007B7A9F" w:rsidRPr="00DD12B4">
        <w:rPr>
          <w:rFonts w:cs="Arial"/>
          <w:szCs w:val="24"/>
        </w:rPr>
        <w:t>Advisory</w:t>
      </w:r>
      <w:r w:rsidR="00E73166" w:rsidRPr="00DD12B4">
        <w:rPr>
          <w:rFonts w:cs="Arial"/>
          <w:szCs w:val="24"/>
        </w:rPr>
        <w:t>”</w:t>
      </w:r>
      <w:r w:rsidRPr="00DD12B4">
        <w:rPr>
          <w:rFonts w:cs="Arial"/>
          <w:szCs w:val="24"/>
        </w:rPr>
        <w:t xml:space="preserve">, not </w:t>
      </w:r>
      <w:r w:rsidR="00E73166" w:rsidRPr="00DD12B4">
        <w:rPr>
          <w:rFonts w:cs="Arial"/>
          <w:szCs w:val="24"/>
        </w:rPr>
        <w:t>“A</w:t>
      </w:r>
      <w:r w:rsidRPr="00DD12B4">
        <w:rPr>
          <w:rFonts w:cs="Arial"/>
          <w:szCs w:val="24"/>
        </w:rPr>
        <w:t>ssurance</w:t>
      </w:r>
      <w:r w:rsidR="00E73166" w:rsidRPr="00DD12B4">
        <w:rPr>
          <w:rFonts w:cs="Arial"/>
          <w:szCs w:val="24"/>
        </w:rPr>
        <w:t>”</w:t>
      </w:r>
    </w:p>
    <w:p w14:paraId="297D396A" w14:textId="44105985" w:rsidR="007A4926" w:rsidRPr="00DD12B4" w:rsidRDefault="007A4926" w:rsidP="005B0BD8">
      <w:pPr>
        <w:pStyle w:val="BodyText"/>
        <w:rPr>
          <w:rFonts w:cs="Arial"/>
          <w:szCs w:val="24"/>
        </w:rPr>
      </w:pPr>
    </w:p>
    <w:p w14:paraId="65AE48F7" w14:textId="0C76404F" w:rsidR="00637234" w:rsidRPr="00DD12B4" w:rsidRDefault="00637234" w:rsidP="005B0BD8">
      <w:pPr>
        <w:pStyle w:val="BodyText"/>
        <w:rPr>
          <w:rFonts w:cs="Arial"/>
          <w:b/>
          <w:bCs/>
          <w:szCs w:val="24"/>
        </w:rPr>
      </w:pPr>
      <w:r w:rsidRPr="00DD12B4">
        <w:rPr>
          <w:rFonts w:cs="Arial"/>
          <w:b/>
          <w:bCs/>
          <w:szCs w:val="24"/>
        </w:rPr>
        <w:t>Actions reviewed as:</w:t>
      </w:r>
    </w:p>
    <w:p w14:paraId="42471E21" w14:textId="6DA8356D" w:rsidR="007A4926" w:rsidRPr="00DD12B4" w:rsidRDefault="00AC1594" w:rsidP="00AC1594">
      <w:pPr>
        <w:pStyle w:val="BodyText"/>
        <w:numPr>
          <w:ilvl w:val="0"/>
          <w:numId w:val="33"/>
        </w:numPr>
        <w:rPr>
          <w:rFonts w:cs="Arial"/>
          <w:b/>
          <w:bCs/>
          <w:szCs w:val="24"/>
        </w:rPr>
      </w:pPr>
      <w:proofErr w:type="gramStart"/>
      <w:r w:rsidRPr="00DD12B4">
        <w:rPr>
          <w:rFonts w:cs="Arial"/>
          <w:b/>
          <w:bCs/>
          <w:szCs w:val="24"/>
        </w:rPr>
        <w:t>UKAEA(</w:t>
      </w:r>
      <w:proofErr w:type="gramEnd"/>
      <w:r w:rsidRPr="00DD12B4">
        <w:rPr>
          <w:rFonts w:cs="Arial"/>
          <w:b/>
          <w:bCs/>
          <w:szCs w:val="24"/>
        </w:rPr>
        <w:t xml:space="preserve">21)6/2 - </w:t>
      </w:r>
      <w:r w:rsidR="007A4926" w:rsidRPr="00DD12B4">
        <w:rPr>
          <w:rFonts w:cs="Arial"/>
          <w:szCs w:val="24"/>
        </w:rPr>
        <w:t>still open</w:t>
      </w:r>
      <w:r w:rsidR="00A34161" w:rsidRPr="00DD12B4">
        <w:rPr>
          <w:rFonts w:cs="Arial"/>
          <w:szCs w:val="24"/>
        </w:rPr>
        <w:t xml:space="preserve">, bring to next board Sept, as ad hoc </w:t>
      </w:r>
      <w:proofErr w:type="spellStart"/>
      <w:r w:rsidR="00A34161" w:rsidRPr="00DD12B4">
        <w:rPr>
          <w:rFonts w:cs="Arial"/>
          <w:szCs w:val="24"/>
        </w:rPr>
        <w:t>ExCo</w:t>
      </w:r>
      <w:proofErr w:type="spellEnd"/>
      <w:r w:rsidR="00A34161" w:rsidRPr="00DD12B4">
        <w:rPr>
          <w:rFonts w:cs="Arial"/>
          <w:szCs w:val="24"/>
        </w:rPr>
        <w:t xml:space="preserve"> is scheduled for this Friday</w:t>
      </w:r>
    </w:p>
    <w:p w14:paraId="6F081222" w14:textId="4341A56D" w:rsidR="00C84A9B" w:rsidRPr="00DD12B4" w:rsidRDefault="00AF25E5" w:rsidP="00C84A9B">
      <w:pPr>
        <w:pStyle w:val="BodyText"/>
        <w:numPr>
          <w:ilvl w:val="0"/>
          <w:numId w:val="33"/>
        </w:numPr>
        <w:rPr>
          <w:rFonts w:cs="Arial"/>
          <w:b/>
          <w:bCs/>
          <w:szCs w:val="24"/>
        </w:rPr>
      </w:pPr>
      <w:proofErr w:type="gramStart"/>
      <w:r w:rsidRPr="00DD12B4">
        <w:rPr>
          <w:rFonts w:cs="Arial"/>
          <w:b/>
          <w:bCs/>
          <w:szCs w:val="24"/>
        </w:rPr>
        <w:t>UKAEA(</w:t>
      </w:r>
      <w:proofErr w:type="gramEnd"/>
      <w:r w:rsidRPr="00DD12B4">
        <w:rPr>
          <w:rFonts w:cs="Arial"/>
          <w:b/>
          <w:bCs/>
          <w:szCs w:val="24"/>
        </w:rPr>
        <w:t xml:space="preserve">22)1/3 – </w:t>
      </w:r>
      <w:r w:rsidRPr="00DD12B4">
        <w:rPr>
          <w:rFonts w:cs="Arial"/>
          <w:szCs w:val="24"/>
        </w:rPr>
        <w:t xml:space="preserve">originated in Jan Board meeting, intention is to understand </w:t>
      </w:r>
      <w:r w:rsidR="00313CC4" w:rsidRPr="00DD12B4">
        <w:rPr>
          <w:rFonts w:cs="Arial"/>
          <w:szCs w:val="24"/>
        </w:rPr>
        <w:t xml:space="preserve">technical problems </w:t>
      </w:r>
      <w:r w:rsidR="005D4F65" w:rsidRPr="00DD12B4">
        <w:rPr>
          <w:rFonts w:cs="Arial"/>
          <w:szCs w:val="24"/>
        </w:rPr>
        <w:t>to be overcome, particularly to deliver STEP.</w:t>
      </w:r>
      <w:r w:rsidR="005D4F65" w:rsidRPr="00DD12B4">
        <w:rPr>
          <w:rFonts w:cs="Arial"/>
          <w:b/>
          <w:bCs/>
          <w:szCs w:val="24"/>
        </w:rPr>
        <w:t xml:space="preserve"> </w:t>
      </w:r>
      <w:r w:rsidR="005D4F65" w:rsidRPr="00DD12B4">
        <w:rPr>
          <w:rFonts w:cs="Arial"/>
          <w:szCs w:val="24"/>
        </w:rPr>
        <w:t>First</w:t>
      </w:r>
      <w:r w:rsidR="00AF7E89" w:rsidRPr="00DD12B4">
        <w:rPr>
          <w:rFonts w:cs="Arial"/>
          <w:szCs w:val="24"/>
        </w:rPr>
        <w:t xml:space="preserve"> draft of roadmaps </w:t>
      </w:r>
      <w:r w:rsidR="00D840B2" w:rsidRPr="00DD12B4">
        <w:rPr>
          <w:rFonts w:cs="Arial"/>
          <w:szCs w:val="24"/>
        </w:rPr>
        <w:t>has</w:t>
      </w:r>
      <w:r w:rsidR="005D4F65" w:rsidRPr="00DD12B4">
        <w:rPr>
          <w:rFonts w:cs="Arial"/>
          <w:szCs w:val="24"/>
        </w:rPr>
        <w:t xml:space="preserve"> </w:t>
      </w:r>
      <w:r w:rsidR="00AF7E89" w:rsidRPr="00DD12B4">
        <w:rPr>
          <w:rFonts w:cs="Arial"/>
          <w:szCs w:val="24"/>
        </w:rPr>
        <w:t>just</w:t>
      </w:r>
      <w:r w:rsidR="005D4F65" w:rsidRPr="00DD12B4">
        <w:rPr>
          <w:rFonts w:cs="Arial"/>
          <w:szCs w:val="24"/>
        </w:rPr>
        <w:t xml:space="preserve"> been presented to</w:t>
      </w:r>
      <w:r w:rsidR="00AF7E89" w:rsidRPr="00DD12B4">
        <w:rPr>
          <w:rFonts w:cs="Arial"/>
          <w:szCs w:val="24"/>
        </w:rPr>
        <w:t xml:space="preserve"> STEP programme board, </w:t>
      </w:r>
      <w:r w:rsidR="005D4F65" w:rsidRPr="00DD12B4">
        <w:rPr>
          <w:rFonts w:cs="Arial"/>
          <w:szCs w:val="24"/>
        </w:rPr>
        <w:t xml:space="preserve">they are work </w:t>
      </w:r>
      <w:r w:rsidR="00AF7E89" w:rsidRPr="00DD12B4">
        <w:rPr>
          <w:rFonts w:cs="Arial"/>
          <w:szCs w:val="24"/>
        </w:rPr>
        <w:t>in progress</w:t>
      </w:r>
      <w:r w:rsidR="005D4F65" w:rsidRPr="00DD12B4">
        <w:rPr>
          <w:rFonts w:cs="Arial"/>
          <w:szCs w:val="24"/>
        </w:rPr>
        <w:t xml:space="preserve"> to be included in the </w:t>
      </w:r>
      <w:r w:rsidR="00AF7E89" w:rsidRPr="00DD12B4">
        <w:rPr>
          <w:rFonts w:cs="Arial"/>
          <w:szCs w:val="24"/>
        </w:rPr>
        <w:t>O</w:t>
      </w:r>
      <w:r w:rsidR="002733AA" w:rsidRPr="00DD12B4">
        <w:rPr>
          <w:rFonts w:cs="Arial"/>
          <w:szCs w:val="24"/>
        </w:rPr>
        <w:t xml:space="preserve">utline </w:t>
      </w:r>
      <w:r w:rsidR="00AF7E89" w:rsidRPr="00DD12B4">
        <w:rPr>
          <w:rFonts w:cs="Arial"/>
          <w:szCs w:val="24"/>
        </w:rPr>
        <w:t>B</w:t>
      </w:r>
      <w:r w:rsidR="002733AA" w:rsidRPr="00DD12B4">
        <w:rPr>
          <w:rFonts w:cs="Arial"/>
          <w:szCs w:val="24"/>
        </w:rPr>
        <w:t xml:space="preserve">usiness </w:t>
      </w:r>
      <w:r w:rsidR="00AF7E89" w:rsidRPr="00DD12B4">
        <w:rPr>
          <w:rFonts w:cs="Arial"/>
          <w:szCs w:val="24"/>
        </w:rPr>
        <w:t>C</w:t>
      </w:r>
      <w:r w:rsidR="002733AA" w:rsidRPr="00DD12B4">
        <w:rPr>
          <w:rFonts w:cs="Arial"/>
          <w:szCs w:val="24"/>
        </w:rPr>
        <w:t>ase</w:t>
      </w:r>
      <w:r w:rsidR="008B201C" w:rsidRPr="00DD12B4">
        <w:rPr>
          <w:rFonts w:cs="Arial"/>
          <w:szCs w:val="24"/>
        </w:rPr>
        <w:t xml:space="preserve"> submission, as such this will be covered at </w:t>
      </w:r>
      <w:r w:rsidR="005139D2" w:rsidRPr="00DD12B4">
        <w:rPr>
          <w:rFonts w:cs="Arial"/>
          <w:szCs w:val="24"/>
        </w:rPr>
        <w:t>Nov</w:t>
      </w:r>
      <w:r w:rsidR="002733AA" w:rsidRPr="00DD12B4">
        <w:rPr>
          <w:rFonts w:cs="Arial"/>
          <w:szCs w:val="24"/>
        </w:rPr>
        <w:t>ember</w:t>
      </w:r>
      <w:r w:rsidR="005139D2" w:rsidRPr="00DD12B4">
        <w:rPr>
          <w:rFonts w:cs="Arial"/>
          <w:szCs w:val="24"/>
        </w:rPr>
        <w:t xml:space="preserve"> Board</w:t>
      </w:r>
      <w:r w:rsidR="008B201C" w:rsidRPr="00DD12B4">
        <w:rPr>
          <w:rFonts w:cs="Arial"/>
          <w:szCs w:val="24"/>
        </w:rPr>
        <w:t xml:space="preserve"> </w:t>
      </w:r>
      <w:r w:rsidR="002733AA" w:rsidRPr="00DD12B4">
        <w:rPr>
          <w:rFonts w:cs="Arial"/>
          <w:szCs w:val="24"/>
        </w:rPr>
        <w:t xml:space="preserve">meeting </w:t>
      </w:r>
      <w:r w:rsidR="008B201C" w:rsidRPr="00DD12B4">
        <w:rPr>
          <w:rFonts w:cs="Arial"/>
          <w:szCs w:val="24"/>
        </w:rPr>
        <w:t xml:space="preserve">by those roadmaps. Action </w:t>
      </w:r>
      <w:r w:rsidR="006A6075" w:rsidRPr="00DD12B4">
        <w:rPr>
          <w:rFonts w:cs="Arial"/>
          <w:szCs w:val="24"/>
        </w:rPr>
        <w:t xml:space="preserve">closed, superseded by </w:t>
      </w:r>
      <w:r w:rsidR="00C84A9B" w:rsidRPr="00DD12B4">
        <w:rPr>
          <w:rFonts w:cs="Arial"/>
          <w:szCs w:val="24"/>
        </w:rPr>
        <w:t xml:space="preserve">new </w:t>
      </w:r>
      <w:r w:rsidR="006A6075" w:rsidRPr="00DD12B4">
        <w:rPr>
          <w:rFonts w:cs="Arial"/>
          <w:szCs w:val="24"/>
        </w:rPr>
        <w:t>roadmap action (</w:t>
      </w:r>
      <w:proofErr w:type="gramStart"/>
      <w:r w:rsidR="000F24A7" w:rsidRPr="00DD12B4">
        <w:rPr>
          <w:rFonts w:cs="Arial"/>
          <w:szCs w:val="24"/>
        </w:rPr>
        <w:t>UKAEA(</w:t>
      </w:r>
      <w:proofErr w:type="gramEnd"/>
      <w:r w:rsidR="000F24A7" w:rsidRPr="00DD12B4">
        <w:rPr>
          <w:rFonts w:cs="Arial"/>
          <w:szCs w:val="24"/>
        </w:rPr>
        <w:t>22)4/2)</w:t>
      </w:r>
    </w:p>
    <w:p w14:paraId="72B3990B" w14:textId="644FC3D0" w:rsidR="0005788C" w:rsidRPr="00DD12B4" w:rsidRDefault="006400F7" w:rsidP="0005788C">
      <w:pPr>
        <w:pStyle w:val="BodyText"/>
        <w:numPr>
          <w:ilvl w:val="0"/>
          <w:numId w:val="33"/>
        </w:numPr>
        <w:rPr>
          <w:rFonts w:cs="Arial"/>
          <w:b/>
          <w:bCs/>
          <w:szCs w:val="24"/>
        </w:rPr>
      </w:pPr>
      <w:proofErr w:type="gramStart"/>
      <w:r w:rsidRPr="00DD12B4">
        <w:rPr>
          <w:rFonts w:cs="Arial"/>
          <w:b/>
          <w:bCs/>
          <w:szCs w:val="24"/>
        </w:rPr>
        <w:t>UKAEA(</w:t>
      </w:r>
      <w:proofErr w:type="gramEnd"/>
      <w:r w:rsidRPr="00DD12B4">
        <w:rPr>
          <w:rFonts w:cs="Arial"/>
          <w:b/>
          <w:bCs/>
          <w:szCs w:val="24"/>
        </w:rPr>
        <w:t xml:space="preserve">22)4/2 </w:t>
      </w:r>
      <w:r w:rsidRPr="00DD12B4">
        <w:rPr>
          <w:rFonts w:cs="Arial"/>
          <w:szCs w:val="24"/>
        </w:rPr>
        <w:t>– New action captured</w:t>
      </w:r>
      <w:r w:rsidR="00B96AAE" w:rsidRPr="00DD12B4">
        <w:rPr>
          <w:rFonts w:cs="Arial"/>
          <w:szCs w:val="24"/>
        </w:rPr>
        <w:t xml:space="preserve">, </w:t>
      </w:r>
      <w:r w:rsidR="002733AA" w:rsidRPr="00DD12B4">
        <w:rPr>
          <w:rFonts w:cs="Arial"/>
          <w:szCs w:val="24"/>
        </w:rPr>
        <w:t>g</w:t>
      </w:r>
      <w:r w:rsidR="005139D2" w:rsidRPr="00DD12B4">
        <w:rPr>
          <w:rFonts w:cs="Arial"/>
          <w:szCs w:val="24"/>
        </w:rPr>
        <w:t xml:space="preserve">eneral </w:t>
      </w:r>
      <w:r w:rsidR="002733AA" w:rsidRPr="00DD12B4">
        <w:rPr>
          <w:rFonts w:cs="Arial"/>
          <w:szCs w:val="24"/>
        </w:rPr>
        <w:t>f</w:t>
      </w:r>
      <w:r w:rsidR="003D1597" w:rsidRPr="00DD12B4">
        <w:rPr>
          <w:rFonts w:cs="Arial"/>
          <w:szCs w:val="24"/>
        </w:rPr>
        <w:t xml:space="preserve">usion </w:t>
      </w:r>
      <w:r w:rsidR="002733AA" w:rsidRPr="00DD12B4">
        <w:rPr>
          <w:rFonts w:cs="Arial"/>
          <w:szCs w:val="24"/>
        </w:rPr>
        <w:t>r</w:t>
      </w:r>
      <w:r w:rsidR="003D1597" w:rsidRPr="00DD12B4">
        <w:rPr>
          <w:rFonts w:cs="Arial"/>
          <w:szCs w:val="24"/>
        </w:rPr>
        <w:t>oadmap</w:t>
      </w:r>
      <w:r w:rsidR="00B96AAE" w:rsidRPr="00DD12B4">
        <w:rPr>
          <w:rFonts w:cs="Arial"/>
          <w:szCs w:val="24"/>
        </w:rPr>
        <w:t xml:space="preserve">, </w:t>
      </w:r>
      <w:r w:rsidR="002733AA" w:rsidRPr="00DD12B4">
        <w:rPr>
          <w:rFonts w:cs="Arial"/>
          <w:szCs w:val="24"/>
        </w:rPr>
        <w:t xml:space="preserve">target </w:t>
      </w:r>
      <w:r w:rsidR="00712B5A" w:rsidRPr="00DD12B4">
        <w:rPr>
          <w:rFonts w:cs="Arial"/>
          <w:szCs w:val="24"/>
        </w:rPr>
        <w:t>Nov</w:t>
      </w:r>
      <w:r w:rsidR="002733AA" w:rsidRPr="00DD12B4">
        <w:rPr>
          <w:rFonts w:cs="Arial"/>
          <w:szCs w:val="24"/>
        </w:rPr>
        <w:t>ember</w:t>
      </w:r>
      <w:r w:rsidR="00E31801" w:rsidRPr="00DD12B4">
        <w:rPr>
          <w:rFonts w:cs="Arial"/>
          <w:szCs w:val="24"/>
        </w:rPr>
        <w:t xml:space="preserve"> Board</w:t>
      </w:r>
    </w:p>
    <w:p w14:paraId="7F2F408C" w14:textId="186A3EB9" w:rsidR="003D1597" w:rsidRPr="00DD12B4" w:rsidRDefault="0005788C" w:rsidP="0005788C">
      <w:pPr>
        <w:pStyle w:val="BodyText"/>
        <w:numPr>
          <w:ilvl w:val="0"/>
          <w:numId w:val="33"/>
        </w:numPr>
        <w:rPr>
          <w:rFonts w:cs="Arial"/>
          <w:b/>
          <w:bCs/>
          <w:szCs w:val="24"/>
        </w:rPr>
      </w:pPr>
      <w:proofErr w:type="gramStart"/>
      <w:r w:rsidRPr="00DD12B4">
        <w:rPr>
          <w:rFonts w:cs="Arial"/>
          <w:b/>
          <w:bCs/>
          <w:szCs w:val="24"/>
        </w:rPr>
        <w:t>UKAEA(</w:t>
      </w:r>
      <w:proofErr w:type="gramEnd"/>
      <w:r w:rsidRPr="00DD12B4">
        <w:rPr>
          <w:rFonts w:cs="Arial"/>
          <w:b/>
          <w:bCs/>
          <w:szCs w:val="24"/>
        </w:rPr>
        <w:t xml:space="preserve">22)3/1 - </w:t>
      </w:r>
      <w:r w:rsidR="00A8700B" w:rsidRPr="00DD12B4">
        <w:rPr>
          <w:rFonts w:cs="Arial"/>
          <w:szCs w:val="24"/>
        </w:rPr>
        <w:t xml:space="preserve">delayed, </w:t>
      </w:r>
      <w:r w:rsidRPr="00DD12B4">
        <w:rPr>
          <w:rFonts w:cs="Arial"/>
          <w:szCs w:val="24"/>
        </w:rPr>
        <w:t>requested for</w:t>
      </w:r>
      <w:r w:rsidR="00A8700B" w:rsidRPr="00DD12B4">
        <w:rPr>
          <w:rFonts w:cs="Arial"/>
          <w:szCs w:val="24"/>
        </w:rPr>
        <w:t xml:space="preserve"> September</w:t>
      </w:r>
      <w:r w:rsidRPr="00DD12B4">
        <w:rPr>
          <w:rFonts w:cs="Arial"/>
          <w:szCs w:val="24"/>
        </w:rPr>
        <w:t xml:space="preserve"> Board</w:t>
      </w:r>
    </w:p>
    <w:p w14:paraId="5661F6F3" w14:textId="722E45FD" w:rsidR="00D84CFE" w:rsidRPr="00DD12B4" w:rsidRDefault="00D84CFE" w:rsidP="005B0BD8">
      <w:pPr>
        <w:pStyle w:val="BodyText"/>
        <w:rPr>
          <w:rFonts w:cs="Arial"/>
          <w:szCs w:val="24"/>
        </w:rPr>
      </w:pPr>
    </w:p>
    <w:p w14:paraId="743FF0FF" w14:textId="6E27E0F1" w:rsidR="00E25E5D" w:rsidRPr="00DD12B4" w:rsidRDefault="008A0C72" w:rsidP="005B0BD8">
      <w:pPr>
        <w:pStyle w:val="BodyText"/>
        <w:rPr>
          <w:rFonts w:cs="Arial"/>
          <w:szCs w:val="24"/>
        </w:rPr>
      </w:pPr>
      <w:r w:rsidRPr="00DD12B4">
        <w:rPr>
          <w:rFonts w:cs="Arial"/>
          <w:szCs w:val="24"/>
        </w:rPr>
        <w:t>Confirmed committee would like a dinner the evening ahead of September Board for informal strategy discussion – evening of 20</w:t>
      </w:r>
      <w:r w:rsidRPr="00DD12B4">
        <w:rPr>
          <w:rFonts w:cs="Arial"/>
          <w:szCs w:val="24"/>
          <w:vertAlign w:val="superscript"/>
        </w:rPr>
        <w:t>th</w:t>
      </w:r>
      <w:r w:rsidRPr="00DD12B4">
        <w:rPr>
          <w:rFonts w:cs="Arial"/>
          <w:szCs w:val="24"/>
        </w:rPr>
        <w:t xml:space="preserve"> </w:t>
      </w:r>
      <w:r w:rsidR="00E25E5D" w:rsidRPr="00DD12B4">
        <w:rPr>
          <w:rFonts w:cs="Arial"/>
          <w:szCs w:val="24"/>
        </w:rPr>
        <w:t>September</w:t>
      </w:r>
      <w:r w:rsidRPr="00DD12B4">
        <w:rPr>
          <w:rFonts w:cs="Arial"/>
          <w:szCs w:val="24"/>
        </w:rPr>
        <w:t>.</w:t>
      </w:r>
    </w:p>
    <w:p w14:paraId="46C29DD7" w14:textId="332E29DB" w:rsidR="004E4BE8" w:rsidRPr="00DD12B4" w:rsidRDefault="004E4BE8" w:rsidP="005B0BD8">
      <w:pPr>
        <w:pStyle w:val="BodyText"/>
        <w:rPr>
          <w:rFonts w:cs="Arial"/>
          <w:szCs w:val="24"/>
        </w:rPr>
      </w:pPr>
    </w:p>
    <w:p w14:paraId="0D088DDA" w14:textId="0B749A38" w:rsidR="004E4BE8" w:rsidRPr="00DD12B4" w:rsidRDefault="004E4BE8" w:rsidP="005B0BD8">
      <w:pPr>
        <w:pStyle w:val="BodyText"/>
        <w:rPr>
          <w:rFonts w:cs="Arial"/>
          <w:szCs w:val="24"/>
        </w:rPr>
      </w:pPr>
      <w:r w:rsidRPr="00DD12B4">
        <w:rPr>
          <w:rFonts w:cs="Arial"/>
          <w:szCs w:val="24"/>
        </w:rPr>
        <w:t>Agenda point</w:t>
      </w:r>
      <w:r w:rsidR="008A0C72" w:rsidRPr="00DD12B4">
        <w:rPr>
          <w:rFonts w:cs="Arial"/>
          <w:szCs w:val="24"/>
        </w:rPr>
        <w:t xml:space="preserve"> agreed</w:t>
      </w:r>
      <w:r w:rsidRPr="00DD12B4">
        <w:rPr>
          <w:rFonts w:cs="Arial"/>
          <w:szCs w:val="24"/>
        </w:rPr>
        <w:t xml:space="preserve"> </w:t>
      </w:r>
      <w:r w:rsidR="008A0C72" w:rsidRPr="00DD12B4">
        <w:rPr>
          <w:rFonts w:cs="Arial"/>
          <w:szCs w:val="24"/>
        </w:rPr>
        <w:t>for today’s meeting</w:t>
      </w:r>
      <w:r w:rsidR="00241F70" w:rsidRPr="00DD12B4">
        <w:rPr>
          <w:rFonts w:cs="Arial"/>
          <w:szCs w:val="24"/>
        </w:rPr>
        <w:t>– carry on with tour with 2 members remot</w:t>
      </w:r>
      <w:r w:rsidR="001E6D8F" w:rsidRPr="00DD12B4">
        <w:rPr>
          <w:rFonts w:cs="Arial"/>
          <w:szCs w:val="24"/>
        </w:rPr>
        <w:t>e.</w:t>
      </w:r>
    </w:p>
    <w:p w14:paraId="02FEC03A" w14:textId="2C2097B1" w:rsidR="001A5494" w:rsidRPr="00DD12B4" w:rsidRDefault="00F654B2" w:rsidP="00F654B2">
      <w:pPr>
        <w:pStyle w:val="Heading1"/>
        <w:rPr>
          <w:rFonts w:cs="Arial"/>
          <w:sz w:val="24"/>
          <w:szCs w:val="24"/>
        </w:rPr>
      </w:pPr>
      <w:r w:rsidRPr="00DD12B4">
        <w:rPr>
          <w:rFonts w:cs="Arial"/>
          <w:sz w:val="24"/>
          <w:szCs w:val="24"/>
        </w:rPr>
        <w:lastRenderedPageBreak/>
        <w:t>executive board report</w:t>
      </w:r>
    </w:p>
    <w:p w14:paraId="79681C31" w14:textId="36E70B7B" w:rsidR="00CE2B95" w:rsidRPr="00DD12B4" w:rsidRDefault="00731CB9" w:rsidP="00CE2B95">
      <w:pPr>
        <w:pStyle w:val="Heading2"/>
        <w:rPr>
          <w:rFonts w:cs="Arial"/>
          <w:b w:val="0"/>
          <w:sz w:val="24"/>
          <w:szCs w:val="24"/>
        </w:rPr>
      </w:pPr>
      <w:r w:rsidRPr="00DD12B4">
        <w:rPr>
          <w:rFonts w:cs="Arial"/>
          <w:b w:val="0"/>
          <w:sz w:val="24"/>
          <w:szCs w:val="24"/>
        </w:rPr>
        <w:t>The Board were updated on</w:t>
      </w:r>
      <w:r w:rsidR="00BE3771" w:rsidRPr="00DD12B4">
        <w:rPr>
          <w:rFonts w:cs="Arial"/>
          <w:b w:val="0"/>
          <w:sz w:val="24"/>
          <w:szCs w:val="24"/>
        </w:rPr>
        <w:t xml:space="preserve"> and discussed</w:t>
      </w:r>
      <w:r w:rsidR="00AA6E61" w:rsidRPr="00DD12B4">
        <w:rPr>
          <w:rFonts w:cs="Arial"/>
          <w:b w:val="0"/>
          <w:sz w:val="24"/>
          <w:szCs w:val="24"/>
        </w:rPr>
        <w:t xml:space="preserve"> Key Strategic items</w:t>
      </w:r>
      <w:r w:rsidR="00E652DB" w:rsidRPr="00DD12B4">
        <w:rPr>
          <w:rFonts w:cs="Arial"/>
          <w:b w:val="0"/>
          <w:sz w:val="24"/>
          <w:szCs w:val="24"/>
        </w:rPr>
        <w:t>:</w:t>
      </w:r>
    </w:p>
    <w:p w14:paraId="02AA3405" w14:textId="15E67A0B" w:rsidR="00BF32EE" w:rsidRPr="00DD12B4" w:rsidRDefault="002642BF" w:rsidP="004E31BA">
      <w:pPr>
        <w:pStyle w:val="BodyText"/>
        <w:numPr>
          <w:ilvl w:val="1"/>
          <w:numId w:val="34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>E</w:t>
      </w:r>
      <w:r w:rsidR="004E31BA" w:rsidRPr="00DD12B4">
        <w:rPr>
          <w:rFonts w:cs="Arial"/>
          <w:szCs w:val="24"/>
        </w:rPr>
        <w:t>ur</w:t>
      </w:r>
      <w:r w:rsidRPr="00DD12B4">
        <w:rPr>
          <w:rFonts w:cs="Arial"/>
          <w:szCs w:val="24"/>
        </w:rPr>
        <w:t>atom</w:t>
      </w:r>
      <w:r w:rsidR="004E31BA" w:rsidRPr="00DD12B4">
        <w:rPr>
          <w:rFonts w:cs="Arial"/>
          <w:szCs w:val="24"/>
        </w:rPr>
        <w:t xml:space="preserve"> – UKAEA is </w:t>
      </w:r>
      <w:r w:rsidRPr="00DD12B4">
        <w:rPr>
          <w:rFonts w:cs="Arial"/>
          <w:szCs w:val="24"/>
        </w:rPr>
        <w:t>working hard with</w:t>
      </w:r>
      <w:r w:rsidR="004E31BA" w:rsidRPr="00DD12B4">
        <w:rPr>
          <w:rFonts w:cs="Arial"/>
          <w:szCs w:val="24"/>
        </w:rPr>
        <w:t xml:space="preserve"> BEIS Fusion</w:t>
      </w:r>
      <w:r w:rsidRPr="00DD12B4">
        <w:rPr>
          <w:rFonts w:cs="Arial"/>
          <w:szCs w:val="24"/>
        </w:rPr>
        <w:t xml:space="preserve"> Policy team on </w:t>
      </w:r>
      <w:r w:rsidR="004E31BA" w:rsidRPr="00DD12B4">
        <w:rPr>
          <w:rFonts w:cs="Arial"/>
          <w:szCs w:val="24"/>
        </w:rPr>
        <w:t>A</w:t>
      </w:r>
      <w:r w:rsidRPr="00DD12B4">
        <w:rPr>
          <w:rFonts w:cs="Arial"/>
          <w:szCs w:val="24"/>
        </w:rPr>
        <w:t>lt</w:t>
      </w:r>
      <w:r w:rsidR="003F06C8" w:rsidRPr="00DD12B4">
        <w:rPr>
          <w:rFonts w:cs="Arial"/>
          <w:szCs w:val="24"/>
        </w:rPr>
        <w:t>ern</w:t>
      </w:r>
      <w:r w:rsidR="00CF62CF" w:rsidRPr="00DD12B4">
        <w:rPr>
          <w:rFonts w:cs="Arial"/>
          <w:szCs w:val="24"/>
        </w:rPr>
        <w:t>ative</w:t>
      </w:r>
      <w:r w:rsidRPr="00DD12B4">
        <w:rPr>
          <w:rFonts w:cs="Arial"/>
          <w:szCs w:val="24"/>
        </w:rPr>
        <w:t>s, now have in place PIC slots</w:t>
      </w:r>
      <w:r w:rsidR="004E31BA" w:rsidRPr="00DD12B4">
        <w:rPr>
          <w:rFonts w:cs="Arial"/>
          <w:szCs w:val="24"/>
        </w:rPr>
        <w:t xml:space="preserve"> and are</w:t>
      </w:r>
      <w:r w:rsidRPr="00DD12B4">
        <w:rPr>
          <w:rFonts w:cs="Arial"/>
          <w:szCs w:val="24"/>
        </w:rPr>
        <w:t xml:space="preserve"> seeking </w:t>
      </w:r>
      <w:r w:rsidR="00AA5173" w:rsidRPr="00DD12B4">
        <w:rPr>
          <w:rFonts w:cs="Arial"/>
          <w:szCs w:val="24"/>
        </w:rPr>
        <w:t xml:space="preserve">Treasury approval for ITER </w:t>
      </w:r>
      <w:r w:rsidR="00CF62CF" w:rsidRPr="00DD12B4">
        <w:rPr>
          <w:rFonts w:cs="Arial"/>
          <w:szCs w:val="24"/>
        </w:rPr>
        <w:t>negotiation.</w:t>
      </w:r>
    </w:p>
    <w:p w14:paraId="1176194A" w14:textId="6B5033E2" w:rsidR="00EC38D4" w:rsidRPr="00DD12B4" w:rsidRDefault="009E6A41" w:rsidP="004E31BA">
      <w:pPr>
        <w:pStyle w:val="BodyText"/>
        <w:numPr>
          <w:ilvl w:val="1"/>
          <w:numId w:val="34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>UKAEA has been advised by ITER that any collaboration agreement would have to</w:t>
      </w:r>
      <w:r w:rsidR="00EC38D4" w:rsidRPr="00DD12B4">
        <w:rPr>
          <w:rFonts w:cs="Arial"/>
          <w:szCs w:val="24"/>
        </w:rPr>
        <w:t xml:space="preserve"> </w:t>
      </w:r>
      <w:r w:rsidR="00AA6E61" w:rsidRPr="00DD12B4">
        <w:rPr>
          <w:rFonts w:cs="Arial"/>
          <w:szCs w:val="24"/>
        </w:rPr>
        <w:t xml:space="preserve">target the </w:t>
      </w:r>
      <w:r w:rsidR="00EC38D4" w:rsidRPr="00DD12B4">
        <w:rPr>
          <w:rFonts w:cs="Arial"/>
          <w:szCs w:val="24"/>
        </w:rPr>
        <w:t xml:space="preserve">council </w:t>
      </w:r>
      <w:r w:rsidR="00654211" w:rsidRPr="00DD12B4">
        <w:rPr>
          <w:rFonts w:cs="Arial"/>
          <w:szCs w:val="24"/>
        </w:rPr>
        <w:t xml:space="preserve">meeting in </w:t>
      </w:r>
      <w:r w:rsidR="00EC38D4" w:rsidRPr="00DD12B4">
        <w:rPr>
          <w:rFonts w:cs="Arial"/>
          <w:szCs w:val="24"/>
        </w:rPr>
        <w:t xml:space="preserve">May </w:t>
      </w:r>
      <w:r w:rsidR="00654211" w:rsidRPr="00DD12B4">
        <w:rPr>
          <w:rFonts w:cs="Arial"/>
          <w:szCs w:val="24"/>
        </w:rPr>
        <w:t>20</w:t>
      </w:r>
      <w:r w:rsidR="00EC38D4" w:rsidRPr="00DD12B4">
        <w:rPr>
          <w:rFonts w:cs="Arial"/>
          <w:szCs w:val="24"/>
        </w:rPr>
        <w:t xml:space="preserve">23, so </w:t>
      </w:r>
      <w:r w:rsidR="00654211" w:rsidRPr="00DD12B4">
        <w:rPr>
          <w:rFonts w:cs="Arial"/>
          <w:szCs w:val="24"/>
        </w:rPr>
        <w:t xml:space="preserve">a </w:t>
      </w:r>
      <w:r w:rsidR="00EC38D4" w:rsidRPr="00DD12B4">
        <w:rPr>
          <w:rFonts w:cs="Arial"/>
          <w:szCs w:val="24"/>
        </w:rPr>
        <w:t>collab</w:t>
      </w:r>
      <w:r w:rsidR="00654211" w:rsidRPr="00DD12B4">
        <w:rPr>
          <w:rFonts w:cs="Arial"/>
          <w:szCs w:val="24"/>
        </w:rPr>
        <w:t>oration could likely begin</w:t>
      </w:r>
      <w:r w:rsidR="00EC38D4" w:rsidRPr="00DD12B4">
        <w:rPr>
          <w:rFonts w:cs="Arial"/>
          <w:szCs w:val="24"/>
        </w:rPr>
        <w:t xml:space="preserve"> second half of </w:t>
      </w:r>
      <w:r w:rsidR="00654211" w:rsidRPr="00DD12B4">
        <w:rPr>
          <w:rFonts w:cs="Arial"/>
          <w:szCs w:val="24"/>
        </w:rPr>
        <w:t>20</w:t>
      </w:r>
      <w:r w:rsidR="00EC38D4" w:rsidRPr="00DD12B4">
        <w:rPr>
          <w:rFonts w:cs="Arial"/>
          <w:szCs w:val="24"/>
        </w:rPr>
        <w:t>23</w:t>
      </w:r>
      <w:r w:rsidR="00654211" w:rsidRPr="00DD12B4">
        <w:rPr>
          <w:rFonts w:cs="Arial"/>
          <w:szCs w:val="24"/>
        </w:rPr>
        <w:t>.</w:t>
      </w:r>
    </w:p>
    <w:p w14:paraId="117AEE4A" w14:textId="45363883" w:rsidR="00E37724" w:rsidRPr="00DD12B4" w:rsidRDefault="00654211" w:rsidP="00C21A8D">
      <w:pPr>
        <w:pStyle w:val="BodyText"/>
        <w:numPr>
          <w:ilvl w:val="1"/>
          <w:numId w:val="34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>UKAEA sought clarity from BEIS representative re</w:t>
      </w:r>
      <w:r w:rsidR="00E652DB" w:rsidRPr="00DD12B4">
        <w:rPr>
          <w:rFonts w:cs="Arial"/>
          <w:szCs w:val="24"/>
        </w:rPr>
        <w:t>g</w:t>
      </w:r>
      <w:r w:rsidRPr="00DD12B4">
        <w:rPr>
          <w:rFonts w:cs="Arial"/>
          <w:szCs w:val="24"/>
        </w:rPr>
        <w:t>a</w:t>
      </w:r>
      <w:r w:rsidR="00E652DB" w:rsidRPr="00DD12B4">
        <w:rPr>
          <w:rFonts w:cs="Arial"/>
          <w:szCs w:val="24"/>
        </w:rPr>
        <w:t>r</w:t>
      </w:r>
      <w:r w:rsidRPr="00DD12B4">
        <w:rPr>
          <w:rFonts w:cs="Arial"/>
          <w:szCs w:val="24"/>
        </w:rPr>
        <w:t>ding</w:t>
      </w:r>
      <w:r w:rsidR="00EC38D4" w:rsidRPr="00DD12B4">
        <w:rPr>
          <w:rFonts w:cs="Arial"/>
          <w:szCs w:val="24"/>
        </w:rPr>
        <w:t xml:space="preserve"> spend profile</w:t>
      </w:r>
      <w:r w:rsidR="00E37724" w:rsidRPr="00DD12B4">
        <w:rPr>
          <w:rFonts w:cs="Arial"/>
          <w:szCs w:val="24"/>
        </w:rPr>
        <w:t xml:space="preserve"> flexibility</w:t>
      </w:r>
      <w:r w:rsidR="00C21A8D" w:rsidRPr="00DD12B4">
        <w:rPr>
          <w:rFonts w:cs="Arial"/>
          <w:szCs w:val="24"/>
        </w:rPr>
        <w:t xml:space="preserve"> </w:t>
      </w:r>
      <w:r w:rsidR="00E37724" w:rsidRPr="00DD12B4">
        <w:rPr>
          <w:rFonts w:cs="Arial"/>
          <w:szCs w:val="24"/>
        </w:rPr>
        <w:t xml:space="preserve">or should </w:t>
      </w:r>
      <w:r w:rsidR="00C21A8D" w:rsidRPr="00DD12B4">
        <w:rPr>
          <w:rFonts w:cs="Arial"/>
          <w:szCs w:val="24"/>
        </w:rPr>
        <w:t>UKAEA</w:t>
      </w:r>
      <w:r w:rsidR="00E37724" w:rsidRPr="00DD12B4">
        <w:rPr>
          <w:rFonts w:cs="Arial"/>
          <w:szCs w:val="24"/>
        </w:rPr>
        <w:t xml:space="preserve"> aim for </w:t>
      </w:r>
      <w:r w:rsidR="00C21A8D" w:rsidRPr="00DD12B4">
        <w:rPr>
          <w:rFonts w:cs="Arial"/>
          <w:szCs w:val="24"/>
        </w:rPr>
        <w:t>a</w:t>
      </w:r>
      <w:r w:rsidR="00E37724" w:rsidRPr="00DD12B4">
        <w:rPr>
          <w:rFonts w:cs="Arial"/>
          <w:szCs w:val="24"/>
        </w:rPr>
        <w:t xml:space="preserve"> flat line</w:t>
      </w:r>
      <w:r w:rsidR="00C21A8D" w:rsidRPr="00DD12B4">
        <w:rPr>
          <w:rFonts w:cs="Arial"/>
          <w:szCs w:val="24"/>
        </w:rPr>
        <w:t xml:space="preserve"> spend. It was noted that f</w:t>
      </w:r>
      <w:r w:rsidR="00E37724" w:rsidRPr="00DD12B4">
        <w:rPr>
          <w:rFonts w:cs="Arial"/>
          <w:szCs w:val="24"/>
        </w:rPr>
        <w:t xml:space="preserve">unding reprofile is main </w:t>
      </w:r>
      <w:r w:rsidR="00C21A8D" w:rsidRPr="00DD12B4">
        <w:rPr>
          <w:rFonts w:cs="Arial"/>
          <w:szCs w:val="24"/>
        </w:rPr>
        <w:t>discussion</w:t>
      </w:r>
      <w:r w:rsidR="00E37724" w:rsidRPr="00DD12B4">
        <w:rPr>
          <w:rFonts w:cs="Arial"/>
          <w:szCs w:val="24"/>
        </w:rPr>
        <w:t xml:space="preserve"> </w:t>
      </w:r>
      <w:r w:rsidR="00C21A8D" w:rsidRPr="00DD12B4">
        <w:rPr>
          <w:rFonts w:cs="Arial"/>
          <w:szCs w:val="24"/>
        </w:rPr>
        <w:t xml:space="preserve">BEIS and Treasury </w:t>
      </w:r>
      <w:r w:rsidR="00E37724" w:rsidRPr="00DD12B4">
        <w:rPr>
          <w:rFonts w:cs="Arial"/>
          <w:szCs w:val="24"/>
        </w:rPr>
        <w:t>at present,</w:t>
      </w:r>
      <w:r w:rsidR="00C21A8D" w:rsidRPr="00DD12B4">
        <w:rPr>
          <w:rFonts w:cs="Arial"/>
          <w:szCs w:val="24"/>
        </w:rPr>
        <w:t xml:space="preserve"> this</w:t>
      </w:r>
      <w:r w:rsidR="00E37724" w:rsidRPr="00DD12B4">
        <w:rPr>
          <w:rFonts w:cs="Arial"/>
          <w:szCs w:val="24"/>
        </w:rPr>
        <w:t xml:space="preserve"> includes Horizon</w:t>
      </w:r>
      <w:r w:rsidR="00C21A8D" w:rsidRPr="00DD12B4">
        <w:rPr>
          <w:rFonts w:cs="Arial"/>
          <w:szCs w:val="24"/>
        </w:rPr>
        <w:t xml:space="preserve"> as well</w:t>
      </w:r>
      <w:r w:rsidR="00E37724" w:rsidRPr="00DD12B4">
        <w:rPr>
          <w:rFonts w:cs="Arial"/>
          <w:szCs w:val="24"/>
        </w:rPr>
        <w:t>,</w:t>
      </w:r>
      <w:r w:rsidR="00C21A8D" w:rsidRPr="00DD12B4">
        <w:rPr>
          <w:rFonts w:cs="Arial"/>
          <w:szCs w:val="24"/>
        </w:rPr>
        <w:t xml:space="preserve"> and it was confirmed that the</w:t>
      </w:r>
      <w:r w:rsidR="00E37724" w:rsidRPr="00DD12B4">
        <w:rPr>
          <w:rFonts w:cs="Arial"/>
          <w:szCs w:val="24"/>
        </w:rPr>
        <w:t xml:space="preserve"> BEIS </w:t>
      </w:r>
      <w:r w:rsidR="008F74B8" w:rsidRPr="00DD12B4">
        <w:rPr>
          <w:rFonts w:cs="Arial"/>
          <w:szCs w:val="24"/>
        </w:rPr>
        <w:t xml:space="preserve">position </w:t>
      </w:r>
      <w:r w:rsidR="00E37724" w:rsidRPr="00DD12B4">
        <w:rPr>
          <w:rFonts w:cs="Arial"/>
          <w:szCs w:val="24"/>
        </w:rPr>
        <w:t xml:space="preserve">is clear </w:t>
      </w:r>
      <w:r w:rsidR="00574029" w:rsidRPr="00DD12B4">
        <w:rPr>
          <w:rFonts w:cs="Arial"/>
          <w:szCs w:val="24"/>
        </w:rPr>
        <w:t xml:space="preserve">that there is a </w:t>
      </w:r>
      <w:r w:rsidR="00E37724" w:rsidRPr="00DD12B4">
        <w:rPr>
          <w:rFonts w:cs="Arial"/>
          <w:szCs w:val="24"/>
        </w:rPr>
        <w:t>need to reprofile so can deliver</w:t>
      </w:r>
      <w:r w:rsidR="00574029" w:rsidRPr="00DD12B4">
        <w:rPr>
          <w:rFonts w:cs="Arial"/>
          <w:szCs w:val="24"/>
        </w:rPr>
        <w:t>. Options on how to manage this in the Business Case was considered</w:t>
      </w:r>
      <w:r w:rsidR="00A63565" w:rsidRPr="00DD12B4">
        <w:rPr>
          <w:rFonts w:cs="Arial"/>
          <w:szCs w:val="24"/>
        </w:rPr>
        <w:t xml:space="preserve"> </w:t>
      </w:r>
      <w:r w:rsidR="00CF4AA3" w:rsidRPr="00DD12B4">
        <w:rPr>
          <w:rFonts w:cs="Arial"/>
          <w:szCs w:val="24"/>
        </w:rPr>
        <w:t>and concluded that one reprofiled option should be included in the case.</w:t>
      </w:r>
    </w:p>
    <w:p w14:paraId="6911C5AC" w14:textId="3C9CA183" w:rsidR="002048FB" w:rsidRPr="00DD12B4" w:rsidRDefault="00542087" w:rsidP="004E31BA">
      <w:pPr>
        <w:pStyle w:val="BodyText"/>
        <w:numPr>
          <w:ilvl w:val="1"/>
          <w:numId w:val="34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 xml:space="preserve">UKAEA has received </w:t>
      </w:r>
      <w:r w:rsidR="00F85B69" w:rsidRPr="00DD12B4">
        <w:rPr>
          <w:rFonts w:cs="Arial"/>
          <w:szCs w:val="24"/>
        </w:rPr>
        <w:t xml:space="preserve">a further letter </w:t>
      </w:r>
      <w:r w:rsidR="00854A35" w:rsidRPr="00DD12B4">
        <w:rPr>
          <w:rFonts w:cs="Arial"/>
          <w:szCs w:val="24"/>
        </w:rPr>
        <w:t>from the Director General</w:t>
      </w:r>
      <w:r w:rsidR="003B4726" w:rsidRPr="00DD12B4">
        <w:rPr>
          <w:rFonts w:cs="Arial"/>
          <w:szCs w:val="24"/>
        </w:rPr>
        <w:t xml:space="preserve">, BEIS, </w:t>
      </w:r>
      <w:r w:rsidR="000E7DC2" w:rsidRPr="00DD12B4">
        <w:rPr>
          <w:rFonts w:cs="Arial"/>
          <w:bCs/>
          <w:szCs w:val="24"/>
        </w:rPr>
        <w:t>it underwrites 1 month of JET operations, up to 31</w:t>
      </w:r>
      <w:r w:rsidR="000E7DC2" w:rsidRPr="00DD12B4">
        <w:rPr>
          <w:rFonts w:cs="Arial"/>
          <w:bCs/>
          <w:szCs w:val="24"/>
          <w:vertAlign w:val="superscript"/>
        </w:rPr>
        <w:t>st</w:t>
      </w:r>
      <w:r w:rsidR="000E7DC2" w:rsidRPr="00DD12B4">
        <w:rPr>
          <w:rFonts w:cs="Arial"/>
          <w:bCs/>
          <w:szCs w:val="24"/>
        </w:rPr>
        <w:t xml:space="preserve"> July 2022</w:t>
      </w:r>
      <w:r w:rsidR="00DE3020" w:rsidRPr="00DD12B4">
        <w:rPr>
          <w:rFonts w:cs="Arial"/>
          <w:bCs/>
          <w:szCs w:val="24"/>
        </w:rPr>
        <w:t xml:space="preserve">. </w:t>
      </w:r>
      <w:r w:rsidR="005B6E15" w:rsidRPr="00DD12B4">
        <w:rPr>
          <w:rFonts w:cs="Arial"/>
          <w:szCs w:val="24"/>
        </w:rPr>
        <w:t>This letter</w:t>
      </w:r>
      <w:r w:rsidR="005B6E15" w:rsidRPr="00DD12B4">
        <w:rPr>
          <w:rFonts w:cs="Arial"/>
          <w:bCs/>
          <w:szCs w:val="24"/>
        </w:rPr>
        <w:t xml:space="preserve"> goes further than the previous letter in some senses by putting in writing their expectation to Dec 2023.</w:t>
      </w:r>
    </w:p>
    <w:p w14:paraId="1325CA4C" w14:textId="77777777" w:rsidR="003F2BF0" w:rsidRPr="00DD12B4" w:rsidRDefault="003F2BF0" w:rsidP="003F2BF0">
      <w:pPr>
        <w:pStyle w:val="BodyText"/>
        <w:ind w:left="957"/>
        <w:rPr>
          <w:rFonts w:cs="Arial"/>
          <w:szCs w:val="24"/>
        </w:rPr>
      </w:pPr>
    </w:p>
    <w:p w14:paraId="26D2B99B" w14:textId="5C0D7514" w:rsidR="00E97208" w:rsidRPr="00DD12B4" w:rsidRDefault="00245DF9" w:rsidP="006476FB">
      <w:pPr>
        <w:pStyle w:val="Heading2"/>
        <w:rPr>
          <w:rFonts w:cs="Arial"/>
          <w:b w:val="0"/>
          <w:sz w:val="24"/>
          <w:szCs w:val="24"/>
        </w:rPr>
      </w:pPr>
      <w:r w:rsidRPr="00DD12B4">
        <w:rPr>
          <w:rFonts w:cs="Arial"/>
          <w:b w:val="0"/>
          <w:sz w:val="24"/>
          <w:szCs w:val="24"/>
        </w:rPr>
        <w:t xml:space="preserve">Discussions moved on to wider political and external landscape updates. It was clarified that there is UKAEA representation </w:t>
      </w:r>
      <w:r w:rsidR="00337718" w:rsidRPr="00DD12B4">
        <w:rPr>
          <w:rFonts w:cs="Arial"/>
          <w:b w:val="0"/>
          <w:sz w:val="24"/>
          <w:szCs w:val="24"/>
        </w:rPr>
        <w:t xml:space="preserve">working on the </w:t>
      </w:r>
      <w:r w:rsidR="006A4FAD" w:rsidRPr="00DD12B4">
        <w:rPr>
          <w:rFonts w:cs="Arial"/>
          <w:b w:val="0"/>
          <w:sz w:val="24"/>
          <w:szCs w:val="24"/>
        </w:rPr>
        <w:t xml:space="preserve">UK </w:t>
      </w:r>
      <w:r w:rsidR="00337718" w:rsidRPr="00DD12B4">
        <w:rPr>
          <w:rFonts w:cs="Arial"/>
          <w:b w:val="0"/>
          <w:sz w:val="24"/>
          <w:szCs w:val="24"/>
        </w:rPr>
        <w:t xml:space="preserve">government’s </w:t>
      </w:r>
      <w:r w:rsidR="009B1A69" w:rsidRPr="00DD12B4">
        <w:rPr>
          <w:rFonts w:cs="Arial"/>
          <w:b w:val="0"/>
          <w:sz w:val="24"/>
          <w:szCs w:val="24"/>
        </w:rPr>
        <w:t xml:space="preserve">fusion </w:t>
      </w:r>
      <w:r w:rsidR="00337718" w:rsidRPr="00DD12B4">
        <w:rPr>
          <w:rFonts w:cs="Arial"/>
          <w:b w:val="0"/>
          <w:sz w:val="24"/>
          <w:szCs w:val="24"/>
        </w:rPr>
        <w:t xml:space="preserve">energy regulation. </w:t>
      </w:r>
      <w:r w:rsidR="00687F12" w:rsidRPr="00DD12B4">
        <w:rPr>
          <w:rFonts w:cs="Arial"/>
          <w:b w:val="0"/>
          <w:sz w:val="24"/>
          <w:szCs w:val="24"/>
        </w:rPr>
        <w:t xml:space="preserve">Interest is being seen </w:t>
      </w:r>
      <w:r w:rsidR="00572643" w:rsidRPr="00DD12B4">
        <w:rPr>
          <w:rFonts w:cs="Arial"/>
          <w:b w:val="0"/>
          <w:sz w:val="24"/>
          <w:szCs w:val="24"/>
        </w:rPr>
        <w:t>for overseas fusion to move to the UK to build future machines</w:t>
      </w:r>
      <w:r w:rsidR="00305225" w:rsidRPr="00DD12B4">
        <w:rPr>
          <w:rFonts w:cs="Arial"/>
          <w:b w:val="0"/>
          <w:sz w:val="24"/>
          <w:szCs w:val="24"/>
        </w:rPr>
        <w:t xml:space="preserve"> as there is trust in our regulation framework. A BEIS project, Regulation Nation, was commented on</w:t>
      </w:r>
      <w:r w:rsidR="00857D99" w:rsidRPr="00DD12B4">
        <w:rPr>
          <w:rFonts w:cs="Arial"/>
          <w:b w:val="0"/>
          <w:sz w:val="24"/>
          <w:szCs w:val="24"/>
        </w:rPr>
        <w:t xml:space="preserve">. </w:t>
      </w:r>
    </w:p>
    <w:p w14:paraId="6A69D866" w14:textId="754B056C" w:rsidR="003F2BF0" w:rsidRPr="00DD12B4" w:rsidRDefault="005F2C89" w:rsidP="00506D68">
      <w:pPr>
        <w:pStyle w:val="Heading2"/>
        <w:rPr>
          <w:rFonts w:cs="Arial"/>
          <w:b w:val="0"/>
          <w:sz w:val="24"/>
          <w:szCs w:val="24"/>
        </w:rPr>
      </w:pPr>
      <w:r w:rsidRPr="00DD12B4">
        <w:rPr>
          <w:rFonts w:cs="Arial"/>
          <w:b w:val="0"/>
          <w:sz w:val="24"/>
          <w:szCs w:val="24"/>
        </w:rPr>
        <w:t>A discussion focused on the US collaboration opportunities that are progressing</w:t>
      </w:r>
      <w:r w:rsidR="00DA4641" w:rsidRPr="00DD12B4">
        <w:rPr>
          <w:rFonts w:cs="Arial"/>
          <w:b w:val="0"/>
          <w:sz w:val="24"/>
          <w:szCs w:val="24"/>
        </w:rPr>
        <w:t>, with Board noting thoughts on</w:t>
      </w:r>
      <w:r w:rsidR="001D2899" w:rsidRPr="00DD12B4">
        <w:rPr>
          <w:rFonts w:cs="Arial"/>
          <w:b w:val="0"/>
          <w:sz w:val="24"/>
          <w:szCs w:val="24"/>
        </w:rPr>
        <w:t xml:space="preserve"> what capabilities might they offer and </w:t>
      </w:r>
      <w:r w:rsidR="005472AB" w:rsidRPr="00DD12B4">
        <w:rPr>
          <w:rFonts w:cs="Arial"/>
          <w:b w:val="0"/>
          <w:sz w:val="24"/>
          <w:szCs w:val="24"/>
        </w:rPr>
        <w:t xml:space="preserve">which of ours would </w:t>
      </w:r>
      <w:r w:rsidR="001D2899" w:rsidRPr="00DD12B4">
        <w:rPr>
          <w:rFonts w:cs="Arial"/>
          <w:b w:val="0"/>
          <w:sz w:val="24"/>
          <w:szCs w:val="24"/>
        </w:rPr>
        <w:t xml:space="preserve">be </w:t>
      </w:r>
      <w:r w:rsidR="005472AB" w:rsidRPr="00DD12B4">
        <w:rPr>
          <w:rFonts w:cs="Arial"/>
          <w:b w:val="0"/>
          <w:sz w:val="24"/>
          <w:szCs w:val="24"/>
        </w:rPr>
        <w:t>of interest. T</w:t>
      </w:r>
      <w:r w:rsidR="001D2899" w:rsidRPr="00DD12B4">
        <w:rPr>
          <w:rFonts w:cs="Arial"/>
          <w:b w:val="0"/>
          <w:sz w:val="24"/>
          <w:szCs w:val="24"/>
        </w:rPr>
        <w:t>radable</w:t>
      </w:r>
      <w:r w:rsidR="005472AB" w:rsidRPr="00DD12B4">
        <w:rPr>
          <w:rFonts w:cs="Arial"/>
          <w:b w:val="0"/>
          <w:sz w:val="24"/>
          <w:szCs w:val="24"/>
        </w:rPr>
        <w:t xml:space="preserve">. </w:t>
      </w:r>
      <w:r w:rsidR="001D2899" w:rsidRPr="00DD12B4">
        <w:rPr>
          <w:rFonts w:cs="Arial"/>
          <w:b w:val="0"/>
          <w:sz w:val="24"/>
          <w:szCs w:val="24"/>
        </w:rPr>
        <w:t xml:space="preserve">Advanced Digital tools </w:t>
      </w:r>
      <w:r w:rsidR="005472AB" w:rsidRPr="00DD12B4">
        <w:rPr>
          <w:rFonts w:cs="Arial"/>
          <w:b w:val="0"/>
          <w:sz w:val="24"/>
          <w:szCs w:val="24"/>
        </w:rPr>
        <w:t xml:space="preserve">was a highlight, </w:t>
      </w:r>
      <w:r w:rsidR="00617EC0" w:rsidRPr="00DD12B4">
        <w:rPr>
          <w:rFonts w:cs="Arial"/>
          <w:b w:val="0"/>
          <w:sz w:val="24"/>
          <w:szCs w:val="24"/>
        </w:rPr>
        <w:t xml:space="preserve">with discussion considering that the </w:t>
      </w:r>
      <w:r w:rsidR="001D2899" w:rsidRPr="00DD12B4">
        <w:rPr>
          <w:rFonts w:cs="Arial"/>
          <w:b w:val="0"/>
          <w:sz w:val="24"/>
          <w:szCs w:val="24"/>
        </w:rPr>
        <w:t>task of creating tools for digital design based on simulation is in common</w:t>
      </w:r>
      <w:r w:rsidR="009A1EF3" w:rsidRPr="00DD12B4">
        <w:rPr>
          <w:rFonts w:cs="Arial"/>
          <w:b w:val="0"/>
          <w:sz w:val="24"/>
          <w:szCs w:val="24"/>
        </w:rPr>
        <w:t xml:space="preserve"> and</w:t>
      </w:r>
      <w:r w:rsidR="001D2899" w:rsidRPr="00DD12B4">
        <w:rPr>
          <w:rFonts w:cs="Arial"/>
          <w:b w:val="0"/>
          <w:sz w:val="24"/>
          <w:szCs w:val="24"/>
        </w:rPr>
        <w:t xml:space="preserve"> align</w:t>
      </w:r>
      <w:r w:rsidR="009A1EF3" w:rsidRPr="00DD12B4">
        <w:rPr>
          <w:rFonts w:cs="Arial"/>
          <w:b w:val="0"/>
          <w:sz w:val="24"/>
          <w:szCs w:val="24"/>
        </w:rPr>
        <w:t>s with</w:t>
      </w:r>
      <w:r w:rsidR="001D2899" w:rsidRPr="00DD12B4">
        <w:rPr>
          <w:rFonts w:cs="Arial"/>
          <w:b w:val="0"/>
          <w:sz w:val="24"/>
          <w:szCs w:val="24"/>
        </w:rPr>
        <w:t xml:space="preserve"> design challenges</w:t>
      </w:r>
      <w:r w:rsidR="009A1EF3" w:rsidRPr="00DD12B4">
        <w:rPr>
          <w:rFonts w:cs="Arial"/>
          <w:b w:val="0"/>
          <w:sz w:val="24"/>
          <w:szCs w:val="24"/>
        </w:rPr>
        <w:t xml:space="preserve">. </w:t>
      </w:r>
      <w:r w:rsidR="00293586" w:rsidRPr="00DD12B4">
        <w:rPr>
          <w:rFonts w:cs="Arial"/>
          <w:b w:val="0"/>
          <w:sz w:val="24"/>
          <w:szCs w:val="24"/>
        </w:rPr>
        <w:t xml:space="preserve">As such it was noted that </w:t>
      </w:r>
      <w:r w:rsidR="00506D68" w:rsidRPr="00DD12B4">
        <w:rPr>
          <w:rFonts w:cs="Arial"/>
          <w:b w:val="0"/>
          <w:sz w:val="24"/>
          <w:szCs w:val="24"/>
        </w:rPr>
        <w:t>resources need</w:t>
      </w:r>
      <w:r w:rsidR="00293586" w:rsidRPr="00DD12B4">
        <w:rPr>
          <w:rFonts w:cs="Arial"/>
          <w:b w:val="0"/>
          <w:sz w:val="24"/>
          <w:szCs w:val="24"/>
        </w:rPr>
        <w:t>ed would be</w:t>
      </w:r>
      <w:r w:rsidR="00506D68" w:rsidRPr="00DD12B4">
        <w:rPr>
          <w:rFonts w:cs="Arial"/>
          <w:b w:val="0"/>
          <w:sz w:val="24"/>
          <w:szCs w:val="24"/>
        </w:rPr>
        <w:t xml:space="preserve"> those that interface with fusion, so inevitability of forming large collaborations with wider digital world</w:t>
      </w:r>
      <w:r w:rsidR="00B161E9" w:rsidRPr="00DD12B4">
        <w:rPr>
          <w:rFonts w:cs="Arial"/>
          <w:b w:val="0"/>
          <w:sz w:val="24"/>
          <w:szCs w:val="24"/>
        </w:rPr>
        <w:t xml:space="preserve">. A Venn Diagram capturing that landscape would be useful. </w:t>
      </w:r>
      <w:r w:rsidR="00506D68" w:rsidRPr="00DD12B4">
        <w:rPr>
          <w:rFonts w:cs="Arial"/>
          <w:b w:val="0"/>
          <w:sz w:val="24"/>
          <w:szCs w:val="24"/>
        </w:rPr>
        <w:t xml:space="preserve"> </w:t>
      </w:r>
    </w:p>
    <w:p w14:paraId="55DAEAE7" w14:textId="32DFDA51" w:rsidR="00D8156E" w:rsidRPr="00DD12B4" w:rsidRDefault="006476FB" w:rsidP="00352BBA">
      <w:pPr>
        <w:pStyle w:val="Heading2"/>
        <w:rPr>
          <w:rFonts w:cs="Arial"/>
          <w:b w:val="0"/>
          <w:sz w:val="24"/>
          <w:szCs w:val="24"/>
        </w:rPr>
      </w:pPr>
      <w:r w:rsidRPr="00DD12B4">
        <w:rPr>
          <w:rFonts w:cs="Arial"/>
          <w:b w:val="0"/>
          <w:sz w:val="24"/>
          <w:szCs w:val="24"/>
        </w:rPr>
        <w:t>Next committee considered the business and programme updates, focusing</w:t>
      </w:r>
      <w:r w:rsidR="00352BBA" w:rsidRPr="00DD12B4">
        <w:rPr>
          <w:rFonts w:cs="Arial"/>
          <w:b w:val="0"/>
          <w:sz w:val="24"/>
          <w:szCs w:val="24"/>
        </w:rPr>
        <w:t xml:space="preserve"> initially</w:t>
      </w:r>
      <w:r w:rsidRPr="00DD12B4">
        <w:rPr>
          <w:rFonts w:cs="Arial"/>
          <w:b w:val="0"/>
          <w:sz w:val="24"/>
          <w:szCs w:val="24"/>
        </w:rPr>
        <w:t xml:space="preserve"> on</w:t>
      </w:r>
      <w:r w:rsidR="00C9642B" w:rsidRPr="00DD12B4">
        <w:rPr>
          <w:rFonts w:cs="Arial"/>
          <w:b w:val="0"/>
          <w:sz w:val="24"/>
          <w:szCs w:val="24"/>
        </w:rPr>
        <w:t xml:space="preserve"> </w:t>
      </w:r>
      <w:r w:rsidR="00AD51BF" w:rsidRPr="00DD12B4">
        <w:rPr>
          <w:rFonts w:cs="Arial"/>
          <w:b w:val="0"/>
          <w:sz w:val="24"/>
          <w:szCs w:val="24"/>
        </w:rPr>
        <w:t>inflationary impact</w:t>
      </w:r>
      <w:r w:rsidR="00C9642B" w:rsidRPr="00DD12B4">
        <w:rPr>
          <w:rFonts w:cs="Arial"/>
          <w:b w:val="0"/>
          <w:sz w:val="24"/>
          <w:szCs w:val="24"/>
        </w:rPr>
        <w:t xml:space="preserve"> </w:t>
      </w:r>
      <w:r w:rsidR="005E1845" w:rsidRPr="00DD12B4">
        <w:rPr>
          <w:rFonts w:cs="Arial"/>
          <w:b w:val="0"/>
          <w:sz w:val="24"/>
          <w:szCs w:val="24"/>
        </w:rPr>
        <w:t xml:space="preserve">and </w:t>
      </w:r>
      <w:r w:rsidR="00C9642B" w:rsidRPr="00DD12B4">
        <w:rPr>
          <w:rFonts w:cs="Arial"/>
          <w:b w:val="0"/>
          <w:sz w:val="24"/>
          <w:szCs w:val="24"/>
        </w:rPr>
        <w:t>how that could be</w:t>
      </w:r>
      <w:r w:rsidR="00AD51BF" w:rsidRPr="00DD12B4">
        <w:rPr>
          <w:rFonts w:cs="Arial"/>
          <w:b w:val="0"/>
          <w:sz w:val="24"/>
          <w:szCs w:val="24"/>
        </w:rPr>
        <w:t xml:space="preserve"> treat</w:t>
      </w:r>
      <w:r w:rsidR="00C9642B" w:rsidRPr="00DD12B4">
        <w:rPr>
          <w:rFonts w:cs="Arial"/>
          <w:b w:val="0"/>
          <w:sz w:val="24"/>
          <w:szCs w:val="24"/>
        </w:rPr>
        <w:t>ed</w:t>
      </w:r>
      <w:r w:rsidR="00AD51BF" w:rsidRPr="00DD12B4">
        <w:rPr>
          <w:rFonts w:cs="Arial"/>
          <w:b w:val="0"/>
          <w:sz w:val="24"/>
          <w:szCs w:val="24"/>
        </w:rPr>
        <w:t xml:space="preserve"> at project level, or across whole piece</w:t>
      </w:r>
      <w:r w:rsidR="005E1845" w:rsidRPr="00DD12B4">
        <w:rPr>
          <w:rFonts w:cs="Arial"/>
          <w:b w:val="0"/>
          <w:sz w:val="24"/>
          <w:szCs w:val="24"/>
        </w:rPr>
        <w:t>. The Executives</w:t>
      </w:r>
      <w:r w:rsidR="00AD51BF" w:rsidRPr="00DD12B4">
        <w:rPr>
          <w:rFonts w:cs="Arial"/>
          <w:b w:val="0"/>
          <w:sz w:val="24"/>
          <w:szCs w:val="24"/>
        </w:rPr>
        <w:t xml:space="preserve"> confirmed under F</w:t>
      </w:r>
      <w:r w:rsidR="005E1845" w:rsidRPr="00DD12B4">
        <w:rPr>
          <w:rFonts w:cs="Arial"/>
          <w:b w:val="0"/>
          <w:sz w:val="24"/>
          <w:szCs w:val="24"/>
        </w:rPr>
        <w:t xml:space="preserve">usion Foundations Programme UKAEA </w:t>
      </w:r>
      <w:r w:rsidR="00AD51BF" w:rsidRPr="00DD12B4">
        <w:rPr>
          <w:rFonts w:cs="Arial"/>
          <w:b w:val="0"/>
          <w:sz w:val="24"/>
          <w:szCs w:val="24"/>
        </w:rPr>
        <w:t xml:space="preserve">are looking across whole </w:t>
      </w:r>
      <w:r w:rsidR="0080008B" w:rsidRPr="00DD12B4">
        <w:rPr>
          <w:rFonts w:cs="Arial"/>
          <w:b w:val="0"/>
          <w:sz w:val="24"/>
          <w:szCs w:val="24"/>
        </w:rPr>
        <w:t xml:space="preserve">overarching view, </w:t>
      </w:r>
      <w:r w:rsidR="000C14C1" w:rsidRPr="00DD12B4">
        <w:rPr>
          <w:rFonts w:cs="Arial"/>
          <w:b w:val="0"/>
          <w:sz w:val="24"/>
          <w:szCs w:val="24"/>
        </w:rPr>
        <w:t>monitoring</w:t>
      </w:r>
      <w:r w:rsidR="0080008B" w:rsidRPr="00DD12B4">
        <w:rPr>
          <w:rFonts w:cs="Arial"/>
          <w:b w:val="0"/>
          <w:sz w:val="24"/>
          <w:szCs w:val="24"/>
        </w:rPr>
        <w:t xml:space="preserve"> to understand </w:t>
      </w:r>
      <w:r w:rsidR="000C14C1" w:rsidRPr="00DD12B4">
        <w:rPr>
          <w:rFonts w:cs="Arial"/>
          <w:b w:val="0"/>
          <w:sz w:val="24"/>
          <w:szCs w:val="24"/>
        </w:rPr>
        <w:t xml:space="preserve">the option and impact of </w:t>
      </w:r>
      <w:r w:rsidR="0080008B" w:rsidRPr="00DD12B4">
        <w:rPr>
          <w:rFonts w:cs="Arial"/>
          <w:b w:val="0"/>
          <w:sz w:val="24"/>
          <w:szCs w:val="24"/>
        </w:rPr>
        <w:t xml:space="preserve">if one project is </w:t>
      </w:r>
      <w:r w:rsidR="000C14C1" w:rsidRPr="00DD12B4">
        <w:rPr>
          <w:rFonts w:cs="Arial"/>
          <w:b w:val="0"/>
          <w:sz w:val="24"/>
          <w:szCs w:val="24"/>
        </w:rPr>
        <w:t>scarified</w:t>
      </w:r>
      <w:r w:rsidR="0080008B" w:rsidRPr="00DD12B4">
        <w:rPr>
          <w:rFonts w:cs="Arial"/>
          <w:b w:val="0"/>
          <w:sz w:val="24"/>
          <w:szCs w:val="24"/>
        </w:rPr>
        <w:t xml:space="preserve"> based on clear </w:t>
      </w:r>
      <w:r w:rsidR="000C14C1" w:rsidRPr="00DD12B4">
        <w:rPr>
          <w:rFonts w:cs="Arial"/>
          <w:b w:val="0"/>
          <w:sz w:val="24"/>
          <w:szCs w:val="24"/>
        </w:rPr>
        <w:t>prioritisation.</w:t>
      </w:r>
      <w:r w:rsidR="00641402" w:rsidRPr="00DD12B4">
        <w:rPr>
          <w:rFonts w:cs="Arial"/>
          <w:b w:val="0"/>
          <w:sz w:val="24"/>
          <w:szCs w:val="24"/>
        </w:rPr>
        <w:t xml:space="preserve"> </w:t>
      </w:r>
      <w:r w:rsidR="00D8156E" w:rsidRPr="00DD12B4">
        <w:rPr>
          <w:rFonts w:cs="Arial"/>
          <w:b w:val="0"/>
          <w:sz w:val="24"/>
          <w:szCs w:val="24"/>
        </w:rPr>
        <w:t xml:space="preserve">Board </w:t>
      </w:r>
      <w:r w:rsidR="00365A41" w:rsidRPr="00DD12B4">
        <w:rPr>
          <w:rFonts w:cs="Arial"/>
          <w:b w:val="0"/>
          <w:sz w:val="24"/>
          <w:szCs w:val="24"/>
        </w:rPr>
        <w:t xml:space="preserve">was </w:t>
      </w:r>
      <w:r w:rsidR="00D8156E" w:rsidRPr="00DD12B4">
        <w:rPr>
          <w:rFonts w:cs="Arial"/>
          <w:b w:val="0"/>
          <w:sz w:val="24"/>
          <w:szCs w:val="24"/>
        </w:rPr>
        <w:t>reassured</w:t>
      </w:r>
      <w:r w:rsidR="00365A41" w:rsidRPr="00DD12B4">
        <w:rPr>
          <w:rFonts w:cs="Arial"/>
          <w:b w:val="0"/>
          <w:sz w:val="24"/>
          <w:szCs w:val="24"/>
        </w:rPr>
        <w:t xml:space="preserve"> UKAEA is</w:t>
      </w:r>
      <w:r w:rsidR="00D8156E" w:rsidRPr="00DD12B4">
        <w:rPr>
          <w:rFonts w:cs="Arial"/>
          <w:b w:val="0"/>
          <w:sz w:val="24"/>
          <w:szCs w:val="24"/>
        </w:rPr>
        <w:t xml:space="preserve"> loo</w:t>
      </w:r>
      <w:r w:rsidR="00365A41" w:rsidRPr="00DD12B4">
        <w:rPr>
          <w:rFonts w:cs="Arial"/>
          <w:b w:val="0"/>
          <w:sz w:val="24"/>
          <w:szCs w:val="24"/>
        </w:rPr>
        <w:t>k</w:t>
      </w:r>
      <w:r w:rsidR="00D8156E" w:rsidRPr="00DD12B4">
        <w:rPr>
          <w:rFonts w:cs="Arial"/>
          <w:b w:val="0"/>
          <w:sz w:val="24"/>
          <w:szCs w:val="24"/>
        </w:rPr>
        <w:t xml:space="preserve">ing so broadly, </w:t>
      </w:r>
      <w:r w:rsidR="00C92EF7" w:rsidRPr="00DD12B4">
        <w:rPr>
          <w:rFonts w:cs="Arial"/>
          <w:b w:val="0"/>
          <w:sz w:val="24"/>
          <w:szCs w:val="24"/>
        </w:rPr>
        <w:t>they considered if this carries on for 2-3 years then perhaps Board also need to consider.</w:t>
      </w:r>
      <w:r w:rsidR="00B62D3D" w:rsidRPr="00DD12B4">
        <w:rPr>
          <w:rFonts w:cs="Arial"/>
          <w:b w:val="0"/>
          <w:sz w:val="24"/>
          <w:szCs w:val="24"/>
        </w:rPr>
        <w:t xml:space="preserve"> </w:t>
      </w:r>
      <w:r w:rsidR="00AB03C0" w:rsidRPr="00DD12B4">
        <w:rPr>
          <w:rFonts w:cs="Arial"/>
          <w:b w:val="0"/>
          <w:sz w:val="24"/>
          <w:szCs w:val="24"/>
        </w:rPr>
        <w:t>A g</w:t>
      </w:r>
      <w:r w:rsidR="00B62D3D" w:rsidRPr="00DD12B4">
        <w:rPr>
          <w:rFonts w:cs="Arial"/>
          <w:b w:val="0"/>
          <w:sz w:val="24"/>
          <w:szCs w:val="24"/>
        </w:rPr>
        <w:t xml:space="preserve">eneral </w:t>
      </w:r>
      <w:r w:rsidR="00AB03C0" w:rsidRPr="00DD12B4">
        <w:rPr>
          <w:rFonts w:cs="Arial"/>
          <w:b w:val="0"/>
          <w:sz w:val="24"/>
          <w:szCs w:val="24"/>
        </w:rPr>
        <w:t>d</w:t>
      </w:r>
      <w:r w:rsidR="00B62D3D" w:rsidRPr="00DD12B4">
        <w:rPr>
          <w:rFonts w:cs="Arial"/>
          <w:b w:val="0"/>
          <w:sz w:val="24"/>
          <w:szCs w:val="24"/>
        </w:rPr>
        <w:t xml:space="preserve">iscussion on inflation </w:t>
      </w:r>
      <w:r w:rsidR="00AB03C0" w:rsidRPr="00DD12B4">
        <w:rPr>
          <w:rFonts w:cs="Arial"/>
          <w:b w:val="0"/>
          <w:sz w:val="24"/>
          <w:szCs w:val="24"/>
        </w:rPr>
        <w:t xml:space="preserve">continued, resulting in Board requesting that UKAEA </w:t>
      </w:r>
      <w:r w:rsidR="00B62D3D" w:rsidRPr="00DD12B4">
        <w:rPr>
          <w:rFonts w:cs="Arial"/>
          <w:b w:val="0"/>
          <w:sz w:val="24"/>
          <w:szCs w:val="24"/>
        </w:rPr>
        <w:t>bring</w:t>
      </w:r>
      <w:r w:rsidR="00AB03C0" w:rsidRPr="00DD12B4">
        <w:rPr>
          <w:rFonts w:cs="Arial"/>
          <w:b w:val="0"/>
          <w:sz w:val="24"/>
          <w:szCs w:val="24"/>
        </w:rPr>
        <w:t>s</w:t>
      </w:r>
      <w:r w:rsidR="00B62D3D" w:rsidRPr="00DD12B4">
        <w:rPr>
          <w:rFonts w:cs="Arial"/>
          <w:b w:val="0"/>
          <w:sz w:val="24"/>
          <w:szCs w:val="24"/>
        </w:rPr>
        <w:t xml:space="preserve"> back </w:t>
      </w:r>
      <w:r w:rsidR="00AB03C0" w:rsidRPr="00DD12B4">
        <w:rPr>
          <w:rFonts w:cs="Arial"/>
          <w:b w:val="0"/>
          <w:sz w:val="24"/>
          <w:szCs w:val="24"/>
        </w:rPr>
        <w:t xml:space="preserve">inflation as a topic </w:t>
      </w:r>
      <w:r w:rsidR="00B62D3D" w:rsidRPr="00DD12B4">
        <w:rPr>
          <w:rFonts w:cs="Arial"/>
          <w:b w:val="0"/>
          <w:sz w:val="24"/>
          <w:szCs w:val="24"/>
        </w:rPr>
        <w:t xml:space="preserve">as BAU as this </w:t>
      </w:r>
      <w:r w:rsidR="00AB03C0" w:rsidRPr="00DD12B4">
        <w:rPr>
          <w:rFonts w:cs="Arial"/>
          <w:b w:val="0"/>
          <w:sz w:val="24"/>
          <w:szCs w:val="24"/>
        </w:rPr>
        <w:t xml:space="preserve">situation </w:t>
      </w:r>
      <w:r w:rsidR="00B62D3D" w:rsidRPr="00DD12B4">
        <w:rPr>
          <w:rFonts w:cs="Arial"/>
          <w:b w:val="0"/>
          <w:sz w:val="24"/>
          <w:szCs w:val="24"/>
        </w:rPr>
        <w:t>evolves</w:t>
      </w:r>
      <w:r w:rsidR="00AB03C0" w:rsidRPr="00DD12B4">
        <w:rPr>
          <w:rFonts w:cs="Arial"/>
          <w:b w:val="0"/>
          <w:sz w:val="24"/>
          <w:szCs w:val="24"/>
        </w:rPr>
        <w:t>.</w:t>
      </w:r>
    </w:p>
    <w:p w14:paraId="23E93751" w14:textId="52C44A66" w:rsidR="001A5F89" w:rsidRPr="00DD12B4" w:rsidRDefault="00641402" w:rsidP="00557FE4">
      <w:pPr>
        <w:pStyle w:val="Heading2"/>
        <w:rPr>
          <w:rFonts w:cs="Arial"/>
          <w:b w:val="0"/>
          <w:sz w:val="24"/>
          <w:szCs w:val="24"/>
        </w:rPr>
      </w:pPr>
      <w:r w:rsidRPr="00DD12B4">
        <w:rPr>
          <w:rFonts w:cs="Arial"/>
          <w:b w:val="0"/>
          <w:sz w:val="24"/>
          <w:szCs w:val="24"/>
        </w:rPr>
        <w:t xml:space="preserve">The impact </w:t>
      </w:r>
      <w:r w:rsidR="00190AF9" w:rsidRPr="00DD12B4">
        <w:rPr>
          <w:rFonts w:cs="Arial"/>
          <w:b w:val="0"/>
          <w:sz w:val="24"/>
          <w:szCs w:val="24"/>
        </w:rPr>
        <w:t xml:space="preserve">to </w:t>
      </w:r>
      <w:r w:rsidR="00D97897" w:rsidRPr="00DD12B4">
        <w:rPr>
          <w:rFonts w:cs="Arial"/>
          <w:b w:val="0"/>
          <w:sz w:val="24"/>
          <w:szCs w:val="24"/>
        </w:rPr>
        <w:t xml:space="preserve">strategy </w:t>
      </w:r>
      <w:r w:rsidR="00190AF9" w:rsidRPr="00DD12B4">
        <w:rPr>
          <w:rFonts w:cs="Arial"/>
          <w:b w:val="0"/>
          <w:sz w:val="24"/>
          <w:szCs w:val="24"/>
        </w:rPr>
        <w:t xml:space="preserve">was discussed, considering if it was </w:t>
      </w:r>
      <w:r w:rsidR="00D97897" w:rsidRPr="00DD12B4">
        <w:rPr>
          <w:rFonts w:cs="Arial"/>
          <w:b w:val="0"/>
          <w:sz w:val="24"/>
          <w:szCs w:val="24"/>
        </w:rPr>
        <w:t>at greater risk</w:t>
      </w:r>
      <w:r w:rsidR="00190AF9" w:rsidRPr="00DD12B4">
        <w:rPr>
          <w:rFonts w:cs="Arial"/>
          <w:b w:val="0"/>
          <w:sz w:val="24"/>
          <w:szCs w:val="24"/>
        </w:rPr>
        <w:t>; UKAEA</w:t>
      </w:r>
      <w:r w:rsidR="00D97897" w:rsidRPr="00DD12B4">
        <w:rPr>
          <w:rFonts w:cs="Arial"/>
          <w:b w:val="0"/>
          <w:sz w:val="24"/>
          <w:szCs w:val="24"/>
        </w:rPr>
        <w:t xml:space="preserve"> aggregate that risk </w:t>
      </w:r>
      <w:r w:rsidR="00901F9A" w:rsidRPr="00DD12B4">
        <w:rPr>
          <w:rFonts w:cs="Arial"/>
          <w:b w:val="0"/>
          <w:sz w:val="24"/>
          <w:szCs w:val="24"/>
        </w:rPr>
        <w:t xml:space="preserve">across </w:t>
      </w:r>
      <w:r w:rsidR="00190AF9" w:rsidRPr="00DD12B4">
        <w:rPr>
          <w:rFonts w:cs="Arial"/>
          <w:b w:val="0"/>
          <w:sz w:val="24"/>
          <w:szCs w:val="24"/>
        </w:rPr>
        <w:t>the</w:t>
      </w:r>
      <w:r w:rsidR="00901F9A" w:rsidRPr="00DD12B4">
        <w:rPr>
          <w:rFonts w:cs="Arial"/>
          <w:b w:val="0"/>
          <w:sz w:val="24"/>
          <w:szCs w:val="24"/>
        </w:rPr>
        <w:t xml:space="preserve"> group, manag</w:t>
      </w:r>
      <w:r w:rsidR="00190AF9" w:rsidRPr="00DD12B4">
        <w:rPr>
          <w:rFonts w:cs="Arial"/>
          <w:b w:val="0"/>
          <w:sz w:val="24"/>
          <w:szCs w:val="24"/>
        </w:rPr>
        <w:t>ing inflation</w:t>
      </w:r>
      <w:r w:rsidR="00901F9A" w:rsidRPr="00DD12B4">
        <w:rPr>
          <w:rFonts w:cs="Arial"/>
          <w:b w:val="0"/>
          <w:sz w:val="24"/>
          <w:szCs w:val="24"/>
        </w:rPr>
        <w:t xml:space="preserve"> as an overspend in th</w:t>
      </w:r>
      <w:r w:rsidR="00190AF9" w:rsidRPr="00DD12B4">
        <w:rPr>
          <w:rFonts w:cs="Arial"/>
          <w:b w:val="0"/>
          <w:sz w:val="24"/>
          <w:szCs w:val="24"/>
        </w:rPr>
        <w:t>e</w:t>
      </w:r>
      <w:r w:rsidR="00901F9A" w:rsidRPr="00DD12B4">
        <w:rPr>
          <w:rFonts w:cs="Arial"/>
          <w:b w:val="0"/>
          <w:sz w:val="24"/>
          <w:szCs w:val="24"/>
        </w:rPr>
        <w:t xml:space="preserve"> </w:t>
      </w:r>
      <w:r w:rsidR="00901F9A" w:rsidRPr="00DD12B4">
        <w:rPr>
          <w:rFonts w:cs="Arial"/>
          <w:b w:val="0"/>
          <w:sz w:val="24"/>
          <w:szCs w:val="24"/>
        </w:rPr>
        <w:lastRenderedPageBreak/>
        <w:t xml:space="preserve">group, </w:t>
      </w:r>
      <w:r w:rsidR="00741521" w:rsidRPr="00DD12B4">
        <w:rPr>
          <w:rFonts w:cs="Arial"/>
          <w:b w:val="0"/>
          <w:sz w:val="24"/>
          <w:szCs w:val="24"/>
        </w:rPr>
        <w:t>equivalently</w:t>
      </w:r>
      <w:r w:rsidR="00901F9A" w:rsidRPr="00DD12B4">
        <w:rPr>
          <w:rFonts w:cs="Arial"/>
          <w:b w:val="0"/>
          <w:sz w:val="24"/>
          <w:szCs w:val="24"/>
        </w:rPr>
        <w:t xml:space="preserve"> as a group </w:t>
      </w:r>
      <w:r w:rsidR="00741521" w:rsidRPr="00DD12B4">
        <w:rPr>
          <w:rFonts w:cs="Arial"/>
          <w:b w:val="0"/>
          <w:sz w:val="24"/>
          <w:szCs w:val="24"/>
        </w:rPr>
        <w:t>it</w:t>
      </w:r>
      <w:r w:rsidR="00901F9A" w:rsidRPr="00DD12B4">
        <w:rPr>
          <w:rFonts w:cs="Arial"/>
          <w:b w:val="0"/>
          <w:sz w:val="24"/>
          <w:szCs w:val="24"/>
        </w:rPr>
        <w:t xml:space="preserve"> face</w:t>
      </w:r>
      <w:r w:rsidR="00741521" w:rsidRPr="00DD12B4">
        <w:rPr>
          <w:rFonts w:cs="Arial"/>
          <w:b w:val="0"/>
          <w:sz w:val="24"/>
          <w:szCs w:val="24"/>
        </w:rPr>
        <w:t>s</w:t>
      </w:r>
      <w:r w:rsidR="00901F9A" w:rsidRPr="00DD12B4">
        <w:rPr>
          <w:rFonts w:cs="Arial"/>
          <w:b w:val="0"/>
          <w:sz w:val="24"/>
          <w:szCs w:val="24"/>
        </w:rPr>
        <w:t xml:space="preserve"> a </w:t>
      </w:r>
      <w:proofErr w:type="gramStart"/>
      <w:r w:rsidR="00901F9A" w:rsidRPr="00DD12B4">
        <w:rPr>
          <w:rFonts w:cs="Arial"/>
          <w:b w:val="0"/>
          <w:sz w:val="24"/>
          <w:szCs w:val="24"/>
        </w:rPr>
        <w:t>project by project</w:t>
      </w:r>
      <w:proofErr w:type="gramEnd"/>
      <w:r w:rsidR="00901F9A" w:rsidRPr="00DD12B4">
        <w:rPr>
          <w:rFonts w:cs="Arial"/>
          <w:b w:val="0"/>
          <w:sz w:val="24"/>
          <w:szCs w:val="24"/>
        </w:rPr>
        <w:t xml:space="preserve"> underspend</w:t>
      </w:r>
      <w:r w:rsidR="00741521" w:rsidRPr="00DD12B4">
        <w:rPr>
          <w:rFonts w:cs="Arial"/>
          <w:b w:val="0"/>
          <w:sz w:val="24"/>
          <w:szCs w:val="24"/>
        </w:rPr>
        <w:t xml:space="preserve">. </w:t>
      </w:r>
      <w:r w:rsidR="00EC53A2" w:rsidRPr="00DD12B4">
        <w:rPr>
          <w:rFonts w:cs="Arial"/>
          <w:b w:val="0"/>
          <w:sz w:val="24"/>
          <w:szCs w:val="24"/>
        </w:rPr>
        <w:t>Impact over longer term horizon</w:t>
      </w:r>
      <w:r w:rsidR="00107A7E" w:rsidRPr="00DD12B4">
        <w:rPr>
          <w:rFonts w:cs="Arial"/>
          <w:b w:val="0"/>
          <w:sz w:val="24"/>
          <w:szCs w:val="24"/>
        </w:rPr>
        <w:t xml:space="preserve"> could face a riskier position, and as such</w:t>
      </w:r>
      <w:r w:rsidR="00557FE4" w:rsidRPr="00DD12B4">
        <w:rPr>
          <w:rFonts w:cs="Arial"/>
          <w:b w:val="0"/>
          <w:sz w:val="24"/>
          <w:szCs w:val="24"/>
        </w:rPr>
        <w:t xml:space="preserve"> is included in </w:t>
      </w:r>
      <w:r w:rsidR="00740702" w:rsidRPr="00DD12B4">
        <w:rPr>
          <w:rFonts w:cs="Arial"/>
          <w:b w:val="0"/>
          <w:sz w:val="24"/>
          <w:szCs w:val="24"/>
        </w:rPr>
        <w:t xml:space="preserve">the </w:t>
      </w:r>
      <w:r w:rsidR="00557FE4" w:rsidRPr="00DD12B4">
        <w:rPr>
          <w:rFonts w:cs="Arial"/>
          <w:b w:val="0"/>
          <w:sz w:val="24"/>
          <w:szCs w:val="24"/>
        </w:rPr>
        <w:t xml:space="preserve">top Corporate Risks, captured in Finance Paper update at every Board update. </w:t>
      </w:r>
      <w:r w:rsidR="003D00FA" w:rsidRPr="00DD12B4">
        <w:rPr>
          <w:rFonts w:cs="Arial"/>
          <w:b w:val="0"/>
          <w:sz w:val="24"/>
          <w:szCs w:val="24"/>
        </w:rPr>
        <w:t>This p</w:t>
      </w:r>
      <w:r w:rsidR="001A5F89" w:rsidRPr="00DD12B4">
        <w:rPr>
          <w:rFonts w:cs="Arial"/>
          <w:b w:val="0"/>
          <w:sz w:val="24"/>
          <w:szCs w:val="24"/>
        </w:rPr>
        <w:t>ortfolio effect in longer term</w:t>
      </w:r>
      <w:r w:rsidR="003D00FA" w:rsidRPr="00DD12B4">
        <w:rPr>
          <w:rFonts w:cs="Arial"/>
          <w:b w:val="0"/>
          <w:sz w:val="24"/>
          <w:szCs w:val="24"/>
        </w:rPr>
        <w:t xml:space="preserve"> is to be revisited in the September</w:t>
      </w:r>
      <w:r w:rsidR="001A5F89" w:rsidRPr="00DD12B4">
        <w:rPr>
          <w:rFonts w:cs="Arial"/>
          <w:b w:val="0"/>
          <w:sz w:val="24"/>
          <w:szCs w:val="24"/>
        </w:rPr>
        <w:t xml:space="preserve"> </w:t>
      </w:r>
      <w:r w:rsidR="003D00FA" w:rsidRPr="00DD12B4">
        <w:rPr>
          <w:rFonts w:cs="Arial"/>
          <w:b w:val="0"/>
          <w:sz w:val="24"/>
          <w:szCs w:val="24"/>
        </w:rPr>
        <w:t>B</w:t>
      </w:r>
      <w:r w:rsidR="001A5F89" w:rsidRPr="00DD12B4">
        <w:rPr>
          <w:rFonts w:cs="Arial"/>
          <w:b w:val="0"/>
          <w:sz w:val="24"/>
          <w:szCs w:val="24"/>
        </w:rPr>
        <w:t>oard conversation</w:t>
      </w:r>
      <w:r w:rsidR="003D00FA" w:rsidRPr="00DD12B4">
        <w:rPr>
          <w:rFonts w:cs="Arial"/>
          <w:b w:val="0"/>
          <w:sz w:val="24"/>
          <w:szCs w:val="24"/>
        </w:rPr>
        <w:t>.</w:t>
      </w:r>
    </w:p>
    <w:p w14:paraId="1134F5E7" w14:textId="24A2701E" w:rsidR="000A1D30" w:rsidRPr="00DD12B4" w:rsidRDefault="009F4F6B" w:rsidP="00373363">
      <w:pPr>
        <w:pStyle w:val="Heading2"/>
        <w:rPr>
          <w:rFonts w:cs="Arial"/>
          <w:b w:val="0"/>
          <w:sz w:val="24"/>
          <w:szCs w:val="24"/>
        </w:rPr>
      </w:pPr>
      <w:r w:rsidRPr="00DD12B4">
        <w:rPr>
          <w:rFonts w:cs="Arial"/>
          <w:b w:val="0"/>
          <w:sz w:val="24"/>
          <w:szCs w:val="24"/>
        </w:rPr>
        <w:t xml:space="preserve">The </w:t>
      </w:r>
      <w:r w:rsidR="00403F1D" w:rsidRPr="00DD12B4">
        <w:rPr>
          <w:rFonts w:cs="Arial"/>
          <w:b w:val="0"/>
          <w:sz w:val="24"/>
          <w:szCs w:val="24"/>
        </w:rPr>
        <w:t>Board</w:t>
      </w:r>
      <w:r w:rsidR="00EC1B68" w:rsidRPr="00DD12B4">
        <w:rPr>
          <w:rFonts w:cs="Arial"/>
          <w:b w:val="0"/>
          <w:sz w:val="24"/>
          <w:szCs w:val="24"/>
        </w:rPr>
        <w:t xml:space="preserve"> was interested in the</w:t>
      </w:r>
      <w:r w:rsidR="001A5F89" w:rsidRPr="00DD12B4">
        <w:rPr>
          <w:rFonts w:cs="Arial"/>
          <w:b w:val="0"/>
          <w:sz w:val="24"/>
          <w:szCs w:val="24"/>
        </w:rPr>
        <w:t xml:space="preserve"> increasing collab</w:t>
      </w:r>
      <w:r w:rsidR="00EC1B68" w:rsidRPr="00DD12B4">
        <w:rPr>
          <w:rFonts w:cs="Arial"/>
          <w:b w:val="0"/>
          <w:sz w:val="24"/>
          <w:szCs w:val="24"/>
        </w:rPr>
        <w:t>orations</w:t>
      </w:r>
      <w:r w:rsidR="001A5F89" w:rsidRPr="00DD12B4">
        <w:rPr>
          <w:rFonts w:cs="Arial"/>
          <w:b w:val="0"/>
          <w:sz w:val="24"/>
          <w:szCs w:val="24"/>
        </w:rPr>
        <w:t xml:space="preserve"> with private </w:t>
      </w:r>
      <w:r w:rsidR="00373363" w:rsidRPr="00DD12B4">
        <w:rPr>
          <w:rFonts w:cs="Arial"/>
          <w:b w:val="0"/>
          <w:sz w:val="24"/>
          <w:szCs w:val="24"/>
        </w:rPr>
        <w:t>fusion and</w:t>
      </w:r>
      <w:r w:rsidR="00060FE1" w:rsidRPr="00DD12B4">
        <w:rPr>
          <w:rFonts w:cs="Arial"/>
          <w:b w:val="0"/>
          <w:sz w:val="24"/>
          <w:szCs w:val="24"/>
        </w:rPr>
        <w:t xml:space="preserve"> thought a </w:t>
      </w:r>
      <w:r w:rsidR="001A5F89" w:rsidRPr="00DD12B4">
        <w:rPr>
          <w:rFonts w:cs="Arial"/>
          <w:b w:val="0"/>
          <w:sz w:val="24"/>
          <w:szCs w:val="24"/>
        </w:rPr>
        <w:t>bro</w:t>
      </w:r>
      <w:r w:rsidR="000E03DE" w:rsidRPr="00DD12B4">
        <w:rPr>
          <w:rFonts w:cs="Arial"/>
          <w:b w:val="0"/>
          <w:sz w:val="24"/>
          <w:szCs w:val="24"/>
        </w:rPr>
        <w:t>chure or</w:t>
      </w:r>
      <w:r w:rsidR="001A5F89" w:rsidRPr="00DD12B4">
        <w:rPr>
          <w:rFonts w:cs="Arial"/>
          <w:b w:val="0"/>
          <w:sz w:val="24"/>
          <w:szCs w:val="24"/>
        </w:rPr>
        <w:t xml:space="preserve"> messaging guide would be good for </w:t>
      </w:r>
      <w:r w:rsidR="008316D5" w:rsidRPr="00DD12B4">
        <w:rPr>
          <w:rFonts w:cs="Arial"/>
          <w:b w:val="0"/>
          <w:sz w:val="24"/>
          <w:szCs w:val="24"/>
        </w:rPr>
        <w:t>B</w:t>
      </w:r>
      <w:r w:rsidR="001A5F89" w:rsidRPr="00DD12B4">
        <w:rPr>
          <w:rFonts w:cs="Arial"/>
          <w:b w:val="0"/>
          <w:sz w:val="24"/>
          <w:szCs w:val="24"/>
        </w:rPr>
        <w:t>oard to have access to</w:t>
      </w:r>
      <w:r w:rsidR="008316D5" w:rsidRPr="00DD12B4">
        <w:rPr>
          <w:rFonts w:cs="Arial"/>
          <w:b w:val="0"/>
          <w:sz w:val="24"/>
          <w:szCs w:val="24"/>
        </w:rPr>
        <w:t>.</w:t>
      </w:r>
      <w:r w:rsidR="00373363" w:rsidRPr="00DD12B4">
        <w:rPr>
          <w:rFonts w:cs="Arial"/>
          <w:b w:val="0"/>
          <w:sz w:val="24"/>
          <w:szCs w:val="24"/>
        </w:rPr>
        <w:t xml:space="preserve"> </w:t>
      </w:r>
    </w:p>
    <w:p w14:paraId="6E77979A" w14:textId="1D7E50A1" w:rsidR="00BB54BB" w:rsidRPr="00DD12B4" w:rsidRDefault="002270F4" w:rsidP="002270F4">
      <w:pPr>
        <w:pStyle w:val="Heading2"/>
        <w:rPr>
          <w:rFonts w:cs="Arial"/>
          <w:b w:val="0"/>
          <w:sz w:val="24"/>
          <w:szCs w:val="24"/>
        </w:rPr>
      </w:pPr>
      <w:r w:rsidRPr="00DD12B4">
        <w:rPr>
          <w:rFonts w:cs="Arial"/>
          <w:b w:val="0"/>
          <w:sz w:val="24"/>
          <w:szCs w:val="24"/>
        </w:rPr>
        <w:t xml:space="preserve">The </w:t>
      </w:r>
      <w:r w:rsidR="00270168" w:rsidRPr="00DD12B4">
        <w:rPr>
          <w:rFonts w:cs="Arial"/>
          <w:b w:val="0"/>
          <w:sz w:val="24"/>
          <w:szCs w:val="24"/>
        </w:rPr>
        <w:t xml:space="preserve">Chair </w:t>
      </w:r>
      <w:r w:rsidRPr="00DD12B4">
        <w:rPr>
          <w:rFonts w:cs="Arial"/>
          <w:b w:val="0"/>
          <w:sz w:val="24"/>
          <w:szCs w:val="24"/>
        </w:rPr>
        <w:t xml:space="preserve">highlighted the importance of a vibrant Fusion Cluster, explaining how this is now reaching critical mass. UKAEA </w:t>
      </w:r>
      <w:r w:rsidR="00270168" w:rsidRPr="00DD12B4">
        <w:rPr>
          <w:rFonts w:cs="Arial"/>
          <w:b w:val="0"/>
          <w:sz w:val="24"/>
          <w:szCs w:val="24"/>
        </w:rPr>
        <w:t xml:space="preserve">CTO </w:t>
      </w:r>
      <w:r w:rsidR="00BB54BB" w:rsidRPr="00DD12B4">
        <w:rPr>
          <w:rFonts w:cs="Arial"/>
          <w:b w:val="0"/>
          <w:sz w:val="24"/>
          <w:szCs w:val="24"/>
        </w:rPr>
        <w:t xml:space="preserve">covered how the community aspect has been well received by those </w:t>
      </w:r>
      <w:r w:rsidRPr="00DD12B4">
        <w:rPr>
          <w:rFonts w:cs="Arial"/>
          <w:b w:val="0"/>
          <w:sz w:val="24"/>
          <w:szCs w:val="24"/>
        </w:rPr>
        <w:t xml:space="preserve">involved. </w:t>
      </w:r>
      <w:r w:rsidR="00BB54BB" w:rsidRPr="00DD12B4">
        <w:rPr>
          <w:rFonts w:cs="Arial"/>
          <w:b w:val="0"/>
          <w:sz w:val="24"/>
          <w:szCs w:val="24"/>
        </w:rPr>
        <w:t xml:space="preserve">Next step is to be a useful </w:t>
      </w:r>
      <w:r w:rsidR="00805449" w:rsidRPr="00DD12B4">
        <w:rPr>
          <w:rFonts w:cs="Arial"/>
          <w:b w:val="0"/>
          <w:sz w:val="24"/>
          <w:szCs w:val="24"/>
        </w:rPr>
        <w:t xml:space="preserve">link for </w:t>
      </w:r>
      <w:r w:rsidR="00387092" w:rsidRPr="00DD12B4">
        <w:rPr>
          <w:rFonts w:cs="Arial"/>
          <w:b w:val="0"/>
          <w:sz w:val="24"/>
          <w:szCs w:val="24"/>
        </w:rPr>
        <w:t>government.</w:t>
      </w:r>
    </w:p>
    <w:p w14:paraId="2B46ABF4" w14:textId="01F59073" w:rsidR="007B609A" w:rsidRPr="00DD12B4" w:rsidRDefault="00D439C1" w:rsidP="00D439C1">
      <w:pPr>
        <w:pStyle w:val="Heading2"/>
        <w:rPr>
          <w:rFonts w:cs="Arial"/>
          <w:b w:val="0"/>
          <w:sz w:val="24"/>
          <w:szCs w:val="24"/>
        </w:rPr>
      </w:pPr>
      <w:r w:rsidRPr="00DD12B4">
        <w:rPr>
          <w:rFonts w:cs="Arial"/>
          <w:b w:val="0"/>
          <w:sz w:val="24"/>
          <w:szCs w:val="24"/>
        </w:rPr>
        <w:t xml:space="preserve">In response to </w:t>
      </w:r>
      <w:r w:rsidR="00E1336F" w:rsidRPr="00DD12B4">
        <w:rPr>
          <w:rFonts w:cs="Arial"/>
          <w:b w:val="0"/>
          <w:sz w:val="24"/>
          <w:szCs w:val="24"/>
        </w:rPr>
        <w:t>attending</w:t>
      </w:r>
      <w:r w:rsidRPr="00DD12B4">
        <w:rPr>
          <w:rFonts w:cs="Arial"/>
          <w:b w:val="0"/>
          <w:sz w:val="24"/>
          <w:szCs w:val="24"/>
        </w:rPr>
        <w:t xml:space="preserve"> the All Staff talk, Chair </w:t>
      </w:r>
      <w:r w:rsidR="00E1336F" w:rsidRPr="00DD12B4">
        <w:rPr>
          <w:rFonts w:cs="Arial"/>
          <w:b w:val="0"/>
          <w:sz w:val="24"/>
          <w:szCs w:val="24"/>
        </w:rPr>
        <w:t>commented on the progress being made around, as evidence by the Innovation award.  Board agreed the</w:t>
      </w:r>
      <w:r w:rsidR="003B6171" w:rsidRPr="00DD12B4">
        <w:rPr>
          <w:rFonts w:cs="Arial"/>
          <w:b w:val="0"/>
          <w:sz w:val="24"/>
          <w:szCs w:val="24"/>
        </w:rPr>
        <w:t xml:space="preserve"> IP focus and patent table now being captured in the Board report was valuable.</w:t>
      </w:r>
    </w:p>
    <w:p w14:paraId="1253700B" w14:textId="2BE34A5E" w:rsidR="002E0A34" w:rsidRPr="00DD12B4" w:rsidRDefault="00334717" w:rsidP="003524D7">
      <w:pPr>
        <w:pStyle w:val="Heading2"/>
        <w:rPr>
          <w:rFonts w:cs="Arial"/>
          <w:b w:val="0"/>
          <w:sz w:val="24"/>
          <w:szCs w:val="24"/>
        </w:rPr>
      </w:pPr>
      <w:r w:rsidRPr="00DD12B4">
        <w:rPr>
          <w:rFonts w:cs="Arial"/>
          <w:b w:val="0"/>
          <w:sz w:val="24"/>
          <w:szCs w:val="24"/>
        </w:rPr>
        <w:t xml:space="preserve">The CFO outlined the progress made at a recent meeting with </w:t>
      </w:r>
      <w:r w:rsidR="00A7441B" w:rsidRPr="00DD12B4">
        <w:rPr>
          <w:rFonts w:cs="Arial"/>
          <w:b w:val="0"/>
          <w:sz w:val="24"/>
          <w:szCs w:val="24"/>
        </w:rPr>
        <w:t>landowners</w:t>
      </w:r>
      <w:r w:rsidRPr="00DD12B4">
        <w:rPr>
          <w:rFonts w:cs="Arial"/>
          <w:b w:val="0"/>
          <w:sz w:val="24"/>
          <w:szCs w:val="24"/>
        </w:rPr>
        <w:t xml:space="preserve"> of the parcel next to </w:t>
      </w:r>
      <w:proofErr w:type="spellStart"/>
      <w:r w:rsidRPr="00DD12B4">
        <w:rPr>
          <w:rFonts w:cs="Arial"/>
          <w:b w:val="0"/>
          <w:sz w:val="24"/>
          <w:szCs w:val="24"/>
        </w:rPr>
        <w:t>Culham</w:t>
      </w:r>
      <w:proofErr w:type="spellEnd"/>
      <w:r w:rsidRPr="00DD12B4">
        <w:rPr>
          <w:rFonts w:cs="Arial"/>
          <w:b w:val="0"/>
          <w:sz w:val="24"/>
          <w:szCs w:val="24"/>
        </w:rPr>
        <w:t xml:space="preserve"> site. </w:t>
      </w:r>
      <w:r w:rsidR="00B32F3C" w:rsidRPr="00DD12B4">
        <w:rPr>
          <w:rFonts w:cs="Arial"/>
          <w:b w:val="0"/>
          <w:sz w:val="24"/>
          <w:szCs w:val="24"/>
        </w:rPr>
        <w:t>UKAEA</w:t>
      </w:r>
      <w:r w:rsidRPr="00DD12B4">
        <w:rPr>
          <w:rFonts w:cs="Arial"/>
          <w:b w:val="0"/>
          <w:sz w:val="24"/>
          <w:szCs w:val="24"/>
        </w:rPr>
        <w:t xml:space="preserve"> ha</w:t>
      </w:r>
      <w:r w:rsidR="00B32F3C" w:rsidRPr="00DD12B4">
        <w:rPr>
          <w:rFonts w:cs="Arial"/>
          <w:b w:val="0"/>
          <w:sz w:val="24"/>
          <w:szCs w:val="24"/>
        </w:rPr>
        <w:t>s</w:t>
      </w:r>
      <w:r w:rsidRPr="00DD12B4">
        <w:rPr>
          <w:rFonts w:cs="Arial"/>
          <w:b w:val="0"/>
          <w:sz w:val="24"/>
          <w:szCs w:val="24"/>
        </w:rPr>
        <w:t xml:space="preserve"> requested the </w:t>
      </w:r>
      <w:r w:rsidR="00A7441B" w:rsidRPr="00DD12B4">
        <w:rPr>
          <w:rFonts w:cs="Arial"/>
          <w:b w:val="0"/>
          <w:sz w:val="24"/>
          <w:szCs w:val="24"/>
        </w:rPr>
        <w:t>landowner</w:t>
      </w:r>
      <w:r w:rsidRPr="00DD12B4">
        <w:rPr>
          <w:rFonts w:cs="Arial"/>
          <w:b w:val="0"/>
          <w:sz w:val="24"/>
          <w:szCs w:val="24"/>
        </w:rPr>
        <w:t xml:space="preserve"> return with </w:t>
      </w:r>
      <w:r w:rsidR="00A7441B" w:rsidRPr="00DD12B4">
        <w:rPr>
          <w:rFonts w:cs="Arial"/>
          <w:b w:val="0"/>
          <w:sz w:val="24"/>
          <w:szCs w:val="24"/>
        </w:rPr>
        <w:t>prices that align with different routes forward</w:t>
      </w:r>
      <w:r w:rsidR="00B32F3C" w:rsidRPr="00DD12B4">
        <w:rPr>
          <w:rFonts w:cs="Arial"/>
          <w:b w:val="0"/>
          <w:sz w:val="24"/>
          <w:szCs w:val="24"/>
        </w:rPr>
        <w:t>:</w:t>
      </w:r>
      <w:r w:rsidR="00A7441B" w:rsidRPr="00DD12B4">
        <w:rPr>
          <w:rFonts w:cs="Arial"/>
          <w:b w:val="0"/>
          <w:sz w:val="24"/>
          <w:szCs w:val="24"/>
        </w:rPr>
        <w:t xml:space="preserve"> immediate purchase, out to tender and via a Joint Venture. </w:t>
      </w:r>
      <w:r w:rsidR="002E0A34" w:rsidRPr="00DD12B4">
        <w:rPr>
          <w:rFonts w:cs="Arial"/>
          <w:b w:val="0"/>
          <w:sz w:val="24"/>
          <w:szCs w:val="24"/>
        </w:rPr>
        <w:t xml:space="preserve">Board, and PSC </w:t>
      </w:r>
      <w:proofErr w:type="gramStart"/>
      <w:r w:rsidR="002E0A34" w:rsidRPr="00DD12B4">
        <w:rPr>
          <w:rFonts w:cs="Arial"/>
          <w:b w:val="0"/>
          <w:sz w:val="24"/>
          <w:szCs w:val="24"/>
        </w:rPr>
        <w:t>chair in particular, noted</w:t>
      </w:r>
      <w:proofErr w:type="gramEnd"/>
      <w:r w:rsidR="002E0A34" w:rsidRPr="00DD12B4">
        <w:rPr>
          <w:rFonts w:cs="Arial"/>
          <w:b w:val="0"/>
          <w:sz w:val="24"/>
          <w:szCs w:val="24"/>
        </w:rPr>
        <w:t xml:space="preserve"> the opportunity here and understanding the impact it may have on future strategy if this isn’t pursued. </w:t>
      </w:r>
    </w:p>
    <w:p w14:paraId="26004FC1" w14:textId="6CB14778" w:rsidR="007F31BE" w:rsidRPr="00DD12B4" w:rsidRDefault="00D40019" w:rsidP="003524D7">
      <w:pPr>
        <w:pStyle w:val="Heading2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Owing</w:t>
      </w:r>
      <w:r w:rsidR="00F567F0" w:rsidRPr="00DD12B4">
        <w:rPr>
          <w:rFonts w:cs="Arial"/>
          <w:b w:val="0"/>
          <w:bCs/>
          <w:sz w:val="24"/>
          <w:szCs w:val="24"/>
        </w:rPr>
        <w:t xml:space="preserve"> to lots of traction in the market a CCDP</w:t>
      </w:r>
      <w:r w:rsidR="00A83BF4">
        <w:rPr>
          <w:rFonts w:cs="Arial"/>
          <w:b w:val="0"/>
          <w:bCs/>
          <w:sz w:val="24"/>
          <w:szCs w:val="24"/>
        </w:rPr>
        <w:t>2</w:t>
      </w:r>
      <w:r w:rsidR="00F567F0" w:rsidRPr="00DD12B4">
        <w:rPr>
          <w:rFonts w:cs="Arial"/>
          <w:b w:val="0"/>
          <w:bCs/>
          <w:sz w:val="24"/>
          <w:szCs w:val="24"/>
        </w:rPr>
        <w:t xml:space="preserve"> </w:t>
      </w:r>
      <w:r>
        <w:rPr>
          <w:rFonts w:cs="Arial"/>
          <w:b w:val="0"/>
          <w:bCs/>
          <w:sz w:val="24"/>
          <w:szCs w:val="24"/>
        </w:rPr>
        <w:t>i</w:t>
      </w:r>
      <w:r w:rsidR="00F567F0" w:rsidRPr="00DD12B4">
        <w:rPr>
          <w:rFonts w:cs="Arial"/>
          <w:b w:val="0"/>
          <w:bCs/>
          <w:sz w:val="24"/>
          <w:szCs w:val="24"/>
        </w:rPr>
        <w:t xml:space="preserve">s being </w:t>
      </w:r>
      <w:r w:rsidR="00F10EBB" w:rsidRPr="00DD12B4">
        <w:rPr>
          <w:rFonts w:cs="Arial"/>
          <w:b w:val="0"/>
          <w:bCs/>
          <w:sz w:val="24"/>
          <w:szCs w:val="24"/>
        </w:rPr>
        <w:t>kicked off. This would be for fusion companies coming on-line in 25/26</w:t>
      </w:r>
      <w:r w:rsidR="003947EB" w:rsidRPr="00DD12B4">
        <w:rPr>
          <w:rFonts w:cs="Arial"/>
          <w:b w:val="0"/>
          <w:bCs/>
          <w:sz w:val="24"/>
          <w:szCs w:val="24"/>
        </w:rPr>
        <w:t>; this will be brought to PSC for full consideration.</w:t>
      </w:r>
    </w:p>
    <w:p w14:paraId="1C5B811F" w14:textId="61BC3EAF" w:rsidR="00C87349" w:rsidRPr="00DD12B4" w:rsidRDefault="00AA4F08" w:rsidP="003947EB">
      <w:pPr>
        <w:pStyle w:val="Heading2"/>
        <w:rPr>
          <w:rFonts w:cs="Arial"/>
          <w:b w:val="0"/>
          <w:bCs/>
          <w:sz w:val="24"/>
          <w:szCs w:val="24"/>
        </w:rPr>
      </w:pPr>
      <w:r w:rsidRPr="00DD12B4">
        <w:rPr>
          <w:rFonts w:cs="Arial"/>
          <w:b w:val="0"/>
          <w:bCs/>
          <w:sz w:val="24"/>
          <w:szCs w:val="24"/>
        </w:rPr>
        <w:t>O</w:t>
      </w:r>
      <w:r w:rsidR="003947EB" w:rsidRPr="00DD12B4">
        <w:rPr>
          <w:rFonts w:cs="Arial"/>
          <w:b w:val="0"/>
          <w:bCs/>
          <w:sz w:val="24"/>
          <w:szCs w:val="24"/>
        </w:rPr>
        <w:t xml:space="preserve">xfordshire </w:t>
      </w:r>
      <w:r w:rsidRPr="00DD12B4">
        <w:rPr>
          <w:rFonts w:cs="Arial"/>
          <w:b w:val="0"/>
          <w:bCs/>
          <w:sz w:val="24"/>
          <w:szCs w:val="24"/>
        </w:rPr>
        <w:t>C</w:t>
      </w:r>
      <w:r w:rsidR="003947EB" w:rsidRPr="00DD12B4">
        <w:rPr>
          <w:rFonts w:cs="Arial"/>
          <w:b w:val="0"/>
          <w:bCs/>
          <w:sz w:val="24"/>
          <w:szCs w:val="24"/>
        </w:rPr>
        <w:t xml:space="preserve">ounty </w:t>
      </w:r>
      <w:r w:rsidRPr="00DD12B4">
        <w:rPr>
          <w:rFonts w:cs="Arial"/>
          <w:b w:val="0"/>
          <w:bCs/>
          <w:sz w:val="24"/>
          <w:szCs w:val="24"/>
        </w:rPr>
        <w:t>C</w:t>
      </w:r>
      <w:r w:rsidR="003947EB" w:rsidRPr="00DD12B4">
        <w:rPr>
          <w:rFonts w:cs="Arial"/>
          <w:b w:val="0"/>
          <w:bCs/>
          <w:sz w:val="24"/>
          <w:szCs w:val="24"/>
        </w:rPr>
        <w:t>ouncil</w:t>
      </w:r>
      <w:r w:rsidRPr="00DD12B4">
        <w:rPr>
          <w:rFonts w:cs="Arial"/>
          <w:b w:val="0"/>
          <w:bCs/>
          <w:sz w:val="24"/>
          <w:szCs w:val="24"/>
        </w:rPr>
        <w:t xml:space="preserve"> approved next stage of HIFF funding, till March </w:t>
      </w:r>
      <w:r w:rsidR="003947EB" w:rsidRPr="00DD12B4">
        <w:rPr>
          <w:rFonts w:cs="Arial"/>
          <w:b w:val="0"/>
          <w:bCs/>
          <w:sz w:val="24"/>
          <w:szCs w:val="24"/>
        </w:rPr>
        <w:t>20</w:t>
      </w:r>
      <w:r w:rsidRPr="00DD12B4">
        <w:rPr>
          <w:rFonts w:cs="Arial"/>
          <w:b w:val="0"/>
          <w:bCs/>
          <w:sz w:val="24"/>
          <w:szCs w:val="24"/>
        </w:rPr>
        <w:t>26</w:t>
      </w:r>
      <w:r w:rsidR="003947EB" w:rsidRPr="00DD12B4">
        <w:rPr>
          <w:rFonts w:cs="Arial"/>
          <w:b w:val="0"/>
          <w:bCs/>
          <w:sz w:val="24"/>
          <w:szCs w:val="24"/>
        </w:rPr>
        <w:t>.</w:t>
      </w:r>
      <w:r w:rsidRPr="00DD12B4">
        <w:rPr>
          <w:rFonts w:cs="Arial"/>
          <w:b w:val="0"/>
          <w:bCs/>
          <w:sz w:val="24"/>
          <w:szCs w:val="24"/>
        </w:rPr>
        <w:t xml:space="preserve"> FFP is completing March </w:t>
      </w:r>
      <w:r w:rsidR="00982B4D" w:rsidRPr="00DD12B4">
        <w:rPr>
          <w:rFonts w:cs="Arial"/>
          <w:b w:val="0"/>
          <w:bCs/>
          <w:sz w:val="24"/>
          <w:szCs w:val="24"/>
        </w:rPr>
        <w:t>20</w:t>
      </w:r>
      <w:r w:rsidRPr="00DD12B4">
        <w:rPr>
          <w:rFonts w:cs="Arial"/>
          <w:b w:val="0"/>
          <w:bCs/>
          <w:sz w:val="24"/>
          <w:szCs w:val="24"/>
        </w:rPr>
        <w:t xml:space="preserve">25, so </w:t>
      </w:r>
      <w:r w:rsidR="00982B4D" w:rsidRPr="00DD12B4">
        <w:rPr>
          <w:rFonts w:cs="Arial"/>
          <w:b w:val="0"/>
          <w:bCs/>
          <w:sz w:val="24"/>
          <w:szCs w:val="24"/>
        </w:rPr>
        <w:t xml:space="preserve">UKAEA is monitoring progress regarding </w:t>
      </w:r>
      <w:proofErr w:type="spellStart"/>
      <w:r w:rsidR="00982B4D" w:rsidRPr="00DD12B4">
        <w:rPr>
          <w:rFonts w:cs="Arial"/>
          <w:b w:val="0"/>
          <w:bCs/>
          <w:sz w:val="24"/>
          <w:szCs w:val="24"/>
        </w:rPr>
        <w:t>Culham</w:t>
      </w:r>
      <w:proofErr w:type="spellEnd"/>
      <w:r w:rsidR="00982B4D" w:rsidRPr="00DD12B4">
        <w:rPr>
          <w:rFonts w:cs="Arial"/>
          <w:b w:val="0"/>
          <w:bCs/>
          <w:sz w:val="24"/>
          <w:szCs w:val="24"/>
        </w:rPr>
        <w:t xml:space="preserve"> site</w:t>
      </w:r>
      <w:r w:rsidRPr="00DD12B4">
        <w:rPr>
          <w:rFonts w:cs="Arial"/>
          <w:b w:val="0"/>
          <w:bCs/>
          <w:sz w:val="24"/>
          <w:szCs w:val="24"/>
        </w:rPr>
        <w:t xml:space="preserve"> entrance road configuration</w:t>
      </w:r>
      <w:r w:rsidR="00FF33DA" w:rsidRPr="00DD12B4">
        <w:rPr>
          <w:rFonts w:cs="Arial"/>
          <w:b w:val="0"/>
          <w:bCs/>
          <w:sz w:val="24"/>
          <w:szCs w:val="24"/>
        </w:rPr>
        <w:t xml:space="preserve"> timing as</w:t>
      </w:r>
      <w:r w:rsidR="00982B4D" w:rsidRPr="00DD12B4">
        <w:rPr>
          <w:rFonts w:cs="Arial"/>
          <w:b w:val="0"/>
          <w:bCs/>
          <w:sz w:val="24"/>
          <w:szCs w:val="24"/>
        </w:rPr>
        <w:t xml:space="preserve"> it</w:t>
      </w:r>
      <w:r w:rsidR="00FF33DA" w:rsidRPr="00DD12B4">
        <w:rPr>
          <w:rFonts w:cs="Arial"/>
          <w:b w:val="0"/>
          <w:bCs/>
          <w:sz w:val="24"/>
          <w:szCs w:val="24"/>
        </w:rPr>
        <w:t xml:space="preserve"> might fall outside </w:t>
      </w:r>
      <w:proofErr w:type="gramStart"/>
      <w:r w:rsidR="00FF33DA" w:rsidRPr="00DD12B4">
        <w:rPr>
          <w:rFonts w:cs="Arial"/>
          <w:b w:val="0"/>
          <w:bCs/>
          <w:sz w:val="24"/>
          <w:szCs w:val="24"/>
        </w:rPr>
        <w:t>5 year</w:t>
      </w:r>
      <w:proofErr w:type="gramEnd"/>
      <w:r w:rsidR="00FF33DA" w:rsidRPr="00DD12B4">
        <w:rPr>
          <w:rFonts w:cs="Arial"/>
          <w:b w:val="0"/>
          <w:bCs/>
          <w:sz w:val="24"/>
          <w:szCs w:val="24"/>
        </w:rPr>
        <w:t xml:space="preserve"> programme</w:t>
      </w:r>
      <w:r w:rsidR="00643553" w:rsidRPr="00DD12B4">
        <w:rPr>
          <w:rFonts w:cs="Arial"/>
          <w:b w:val="0"/>
          <w:bCs/>
          <w:sz w:val="24"/>
          <w:szCs w:val="24"/>
        </w:rPr>
        <w:t>.</w:t>
      </w:r>
    </w:p>
    <w:p w14:paraId="2D864712" w14:textId="3DAAA999" w:rsidR="006E6F11" w:rsidRPr="00DD12B4" w:rsidRDefault="00643553" w:rsidP="00AA1AF7">
      <w:pPr>
        <w:pStyle w:val="Heading2"/>
        <w:rPr>
          <w:rFonts w:cs="Arial"/>
          <w:b w:val="0"/>
          <w:bCs/>
          <w:sz w:val="24"/>
          <w:szCs w:val="24"/>
        </w:rPr>
      </w:pPr>
      <w:r w:rsidRPr="00DD12B4">
        <w:rPr>
          <w:rFonts w:cs="Arial"/>
          <w:b w:val="0"/>
          <w:bCs/>
          <w:sz w:val="24"/>
          <w:szCs w:val="24"/>
        </w:rPr>
        <w:t xml:space="preserve">Regarding </w:t>
      </w:r>
      <w:r w:rsidR="00FF33DA" w:rsidRPr="00DD12B4">
        <w:rPr>
          <w:rFonts w:cs="Arial"/>
          <w:b w:val="0"/>
          <w:bCs/>
          <w:sz w:val="24"/>
          <w:szCs w:val="24"/>
        </w:rPr>
        <w:t>Legal and Commercial</w:t>
      </w:r>
      <w:r w:rsidRPr="00DD12B4">
        <w:rPr>
          <w:rFonts w:cs="Arial"/>
          <w:b w:val="0"/>
          <w:bCs/>
          <w:sz w:val="24"/>
          <w:szCs w:val="24"/>
        </w:rPr>
        <w:t xml:space="preserve"> activities, </w:t>
      </w:r>
      <w:r w:rsidR="00FF33DA" w:rsidRPr="00DD12B4">
        <w:rPr>
          <w:rFonts w:cs="Arial"/>
          <w:b w:val="0"/>
          <w:bCs/>
          <w:sz w:val="24"/>
          <w:szCs w:val="24"/>
        </w:rPr>
        <w:t xml:space="preserve">good work </w:t>
      </w:r>
      <w:r w:rsidRPr="00DD12B4">
        <w:rPr>
          <w:rFonts w:cs="Arial"/>
          <w:b w:val="0"/>
          <w:bCs/>
          <w:sz w:val="24"/>
          <w:szCs w:val="24"/>
        </w:rPr>
        <w:t xml:space="preserve">has been done </w:t>
      </w:r>
      <w:r w:rsidR="00FF33DA" w:rsidRPr="00DD12B4">
        <w:rPr>
          <w:rFonts w:cs="Arial"/>
          <w:b w:val="0"/>
          <w:bCs/>
          <w:sz w:val="24"/>
          <w:szCs w:val="24"/>
        </w:rPr>
        <w:t xml:space="preserve">on subsidiary plans with BEIS and other </w:t>
      </w:r>
      <w:r w:rsidR="00AA1AF7" w:rsidRPr="00DD12B4">
        <w:rPr>
          <w:rFonts w:cs="Arial"/>
          <w:b w:val="0"/>
          <w:bCs/>
          <w:sz w:val="24"/>
          <w:szCs w:val="24"/>
        </w:rPr>
        <w:t xml:space="preserve">government entities. </w:t>
      </w:r>
      <w:r w:rsidR="00FF33DA" w:rsidRPr="00DD12B4">
        <w:rPr>
          <w:rFonts w:cs="Arial"/>
          <w:b w:val="0"/>
          <w:bCs/>
          <w:sz w:val="24"/>
          <w:szCs w:val="24"/>
        </w:rPr>
        <w:t xml:space="preserve"> </w:t>
      </w:r>
    </w:p>
    <w:p w14:paraId="1EDCCC55" w14:textId="105875F1" w:rsidR="006E6F11" w:rsidRPr="00DD12B4" w:rsidRDefault="00742389" w:rsidP="00BE63A3">
      <w:pPr>
        <w:pStyle w:val="BodyText"/>
        <w:rPr>
          <w:rFonts w:cs="Arial"/>
          <w:szCs w:val="24"/>
        </w:rPr>
      </w:pPr>
      <w:r w:rsidRPr="00DD12B4">
        <w:rPr>
          <w:rFonts w:cs="Arial"/>
          <w:szCs w:val="24"/>
        </w:rPr>
        <w:t xml:space="preserve">UKAEA is still awaiting the </w:t>
      </w:r>
      <w:r w:rsidR="006E6F11" w:rsidRPr="00DD12B4">
        <w:rPr>
          <w:rFonts w:cs="Arial"/>
          <w:szCs w:val="24"/>
        </w:rPr>
        <w:t xml:space="preserve">MoD letter </w:t>
      </w:r>
      <w:r w:rsidRPr="00DD12B4">
        <w:rPr>
          <w:rFonts w:cs="Arial"/>
          <w:szCs w:val="24"/>
        </w:rPr>
        <w:t xml:space="preserve">to cover discreet defence work packages, </w:t>
      </w:r>
      <w:r w:rsidR="006E6F11" w:rsidRPr="00DD12B4">
        <w:rPr>
          <w:rFonts w:cs="Arial"/>
          <w:szCs w:val="24"/>
        </w:rPr>
        <w:t>BEIS rep</w:t>
      </w:r>
      <w:r w:rsidRPr="00DD12B4">
        <w:rPr>
          <w:rFonts w:cs="Arial"/>
          <w:szCs w:val="24"/>
        </w:rPr>
        <w:t>resentative</w:t>
      </w:r>
      <w:r w:rsidR="006E6F11" w:rsidRPr="00DD12B4">
        <w:rPr>
          <w:rFonts w:cs="Arial"/>
          <w:szCs w:val="24"/>
        </w:rPr>
        <w:t xml:space="preserve"> confirmed </w:t>
      </w:r>
      <w:r w:rsidR="000B070E" w:rsidRPr="00DD12B4">
        <w:rPr>
          <w:rFonts w:cs="Arial"/>
          <w:szCs w:val="24"/>
        </w:rPr>
        <w:t>letters are being drafted now</w:t>
      </w:r>
      <w:r w:rsidRPr="00DD12B4">
        <w:rPr>
          <w:rFonts w:cs="Arial"/>
          <w:szCs w:val="24"/>
        </w:rPr>
        <w:t>.</w:t>
      </w:r>
    </w:p>
    <w:p w14:paraId="2677AE60" w14:textId="20AF1F3F" w:rsidR="000B070E" w:rsidRPr="00DD12B4" w:rsidRDefault="006051B6" w:rsidP="00BE63A3">
      <w:pPr>
        <w:pStyle w:val="BodyText"/>
        <w:rPr>
          <w:rFonts w:cs="Arial"/>
          <w:szCs w:val="24"/>
        </w:rPr>
      </w:pPr>
      <w:r w:rsidRPr="00DD12B4">
        <w:rPr>
          <w:rFonts w:cs="Arial"/>
          <w:szCs w:val="24"/>
        </w:rPr>
        <w:t xml:space="preserve">UKAEA </w:t>
      </w:r>
      <w:r w:rsidR="000B070E" w:rsidRPr="00DD12B4">
        <w:rPr>
          <w:rFonts w:cs="Arial"/>
          <w:szCs w:val="24"/>
        </w:rPr>
        <w:t>Pensions accounts will go</w:t>
      </w:r>
      <w:r w:rsidRPr="00DD12B4">
        <w:rPr>
          <w:rFonts w:cs="Arial"/>
          <w:szCs w:val="24"/>
        </w:rPr>
        <w:t xml:space="preserve"> to parliament</w:t>
      </w:r>
      <w:r w:rsidR="000B070E" w:rsidRPr="00DD12B4">
        <w:rPr>
          <w:rFonts w:cs="Arial"/>
          <w:szCs w:val="24"/>
        </w:rPr>
        <w:t xml:space="preserve"> in Sept</w:t>
      </w:r>
      <w:r w:rsidRPr="00DD12B4">
        <w:rPr>
          <w:rFonts w:cs="Arial"/>
          <w:szCs w:val="24"/>
        </w:rPr>
        <w:t>ember</w:t>
      </w:r>
      <w:r w:rsidR="000B070E" w:rsidRPr="00DD12B4">
        <w:rPr>
          <w:rFonts w:cs="Arial"/>
          <w:szCs w:val="24"/>
        </w:rPr>
        <w:t xml:space="preserve"> with BEIS accounts</w:t>
      </w:r>
    </w:p>
    <w:p w14:paraId="79415E41" w14:textId="5BC9E41D" w:rsidR="000B070E" w:rsidRPr="00DD12B4" w:rsidRDefault="000B070E" w:rsidP="00BE63A3">
      <w:pPr>
        <w:pStyle w:val="BodyText"/>
        <w:rPr>
          <w:rFonts w:cs="Arial"/>
          <w:szCs w:val="24"/>
        </w:rPr>
      </w:pPr>
    </w:p>
    <w:p w14:paraId="21A35536" w14:textId="6CB8C812" w:rsidR="00EC4E26" w:rsidRPr="00DD12B4" w:rsidRDefault="009C46D3" w:rsidP="00647C5C">
      <w:pPr>
        <w:pStyle w:val="Heading2"/>
        <w:rPr>
          <w:rFonts w:cs="Arial"/>
          <w:b w:val="0"/>
          <w:bCs/>
          <w:sz w:val="24"/>
          <w:szCs w:val="24"/>
        </w:rPr>
      </w:pPr>
      <w:r w:rsidRPr="00DD12B4">
        <w:rPr>
          <w:rFonts w:cs="Arial"/>
          <w:b w:val="0"/>
          <w:bCs/>
          <w:sz w:val="24"/>
          <w:szCs w:val="24"/>
        </w:rPr>
        <w:t xml:space="preserve">The discussion moved on to Operational matters, noting that </w:t>
      </w:r>
      <w:r w:rsidR="000B070E" w:rsidRPr="00DD12B4">
        <w:rPr>
          <w:rFonts w:cs="Arial"/>
          <w:b w:val="0"/>
          <w:bCs/>
          <w:sz w:val="24"/>
          <w:szCs w:val="24"/>
        </w:rPr>
        <w:t xml:space="preserve">Head of Safety gave </w:t>
      </w:r>
      <w:r w:rsidRPr="00DD12B4">
        <w:rPr>
          <w:rFonts w:cs="Arial"/>
          <w:b w:val="0"/>
          <w:bCs/>
          <w:sz w:val="24"/>
          <w:szCs w:val="24"/>
        </w:rPr>
        <w:t xml:space="preserve">a </w:t>
      </w:r>
      <w:r w:rsidR="000B070E" w:rsidRPr="00DD12B4">
        <w:rPr>
          <w:rFonts w:cs="Arial"/>
          <w:b w:val="0"/>
          <w:bCs/>
          <w:sz w:val="24"/>
          <w:szCs w:val="24"/>
        </w:rPr>
        <w:t>full brief to ARAC on Friday</w:t>
      </w:r>
      <w:r w:rsidR="00F614B1" w:rsidRPr="00DD12B4">
        <w:rPr>
          <w:rFonts w:cs="Arial"/>
          <w:b w:val="0"/>
          <w:bCs/>
          <w:sz w:val="24"/>
          <w:szCs w:val="24"/>
        </w:rPr>
        <w:t xml:space="preserve"> 1</w:t>
      </w:r>
      <w:r w:rsidR="00F614B1" w:rsidRPr="00DD12B4">
        <w:rPr>
          <w:rFonts w:cs="Arial"/>
          <w:b w:val="0"/>
          <w:bCs/>
          <w:sz w:val="24"/>
          <w:szCs w:val="24"/>
          <w:vertAlign w:val="superscript"/>
        </w:rPr>
        <w:t>st</w:t>
      </w:r>
      <w:r w:rsidR="00F614B1" w:rsidRPr="00DD12B4">
        <w:rPr>
          <w:rFonts w:cs="Arial"/>
          <w:b w:val="0"/>
          <w:bCs/>
          <w:sz w:val="24"/>
          <w:szCs w:val="24"/>
        </w:rPr>
        <w:t xml:space="preserve"> July. UKAEA will be implementing car parking permits</w:t>
      </w:r>
      <w:r w:rsidR="00647C5C" w:rsidRPr="00DD12B4">
        <w:rPr>
          <w:rFonts w:cs="Arial"/>
          <w:b w:val="0"/>
          <w:bCs/>
          <w:sz w:val="24"/>
          <w:szCs w:val="24"/>
        </w:rPr>
        <w:t>; c</w:t>
      </w:r>
      <w:r w:rsidR="001315C4" w:rsidRPr="00DD12B4">
        <w:rPr>
          <w:rFonts w:cs="Arial"/>
          <w:b w:val="0"/>
          <w:bCs/>
          <w:sz w:val="24"/>
          <w:szCs w:val="24"/>
        </w:rPr>
        <w:t xml:space="preserve">yber </w:t>
      </w:r>
      <w:r w:rsidR="00EC4E26" w:rsidRPr="00DD12B4">
        <w:rPr>
          <w:rFonts w:cs="Arial"/>
          <w:b w:val="0"/>
          <w:bCs/>
          <w:sz w:val="24"/>
          <w:szCs w:val="24"/>
        </w:rPr>
        <w:t xml:space="preserve">is a top risk and receiving </w:t>
      </w:r>
      <w:r w:rsidR="00647C5C" w:rsidRPr="00DD12B4">
        <w:rPr>
          <w:rFonts w:cs="Arial"/>
          <w:b w:val="0"/>
          <w:bCs/>
          <w:sz w:val="24"/>
          <w:szCs w:val="24"/>
        </w:rPr>
        <w:t>weekly</w:t>
      </w:r>
      <w:r w:rsidR="00EC4E26" w:rsidRPr="00DD12B4">
        <w:rPr>
          <w:rFonts w:cs="Arial"/>
          <w:b w:val="0"/>
          <w:bCs/>
          <w:sz w:val="24"/>
          <w:szCs w:val="24"/>
        </w:rPr>
        <w:t xml:space="preserve"> meetings from Whitehall</w:t>
      </w:r>
      <w:r w:rsidR="00647C5C" w:rsidRPr="00DD12B4">
        <w:rPr>
          <w:rFonts w:cs="Arial"/>
          <w:b w:val="0"/>
          <w:bCs/>
          <w:sz w:val="24"/>
          <w:szCs w:val="24"/>
        </w:rPr>
        <w:t xml:space="preserve">; there was </w:t>
      </w:r>
      <w:r w:rsidR="00466D7D" w:rsidRPr="00DD12B4">
        <w:rPr>
          <w:rFonts w:cs="Arial"/>
          <w:b w:val="0"/>
          <w:bCs/>
          <w:sz w:val="24"/>
          <w:szCs w:val="24"/>
        </w:rPr>
        <w:t>a breach at a sister lab (</w:t>
      </w:r>
      <w:r w:rsidR="00EC4E26" w:rsidRPr="00DD12B4">
        <w:rPr>
          <w:rFonts w:cs="Arial"/>
          <w:b w:val="0"/>
          <w:bCs/>
          <w:sz w:val="24"/>
          <w:szCs w:val="24"/>
        </w:rPr>
        <w:t>IPP</w:t>
      </w:r>
      <w:proofErr w:type="gramStart"/>
      <w:r w:rsidR="00466D7D" w:rsidRPr="00DD12B4">
        <w:rPr>
          <w:rFonts w:cs="Arial"/>
          <w:b w:val="0"/>
          <w:bCs/>
          <w:sz w:val="24"/>
          <w:szCs w:val="24"/>
        </w:rPr>
        <w:t>)</w:t>
      </w:r>
      <w:proofErr w:type="gramEnd"/>
      <w:r w:rsidR="00EC4E26" w:rsidRPr="00DD12B4">
        <w:rPr>
          <w:rFonts w:cs="Arial"/>
          <w:b w:val="0"/>
          <w:bCs/>
          <w:sz w:val="24"/>
          <w:szCs w:val="24"/>
        </w:rPr>
        <w:t xml:space="preserve"> </w:t>
      </w:r>
      <w:r w:rsidR="00466D7D" w:rsidRPr="00DD12B4">
        <w:rPr>
          <w:rFonts w:cs="Arial"/>
          <w:b w:val="0"/>
          <w:bCs/>
          <w:sz w:val="24"/>
          <w:szCs w:val="24"/>
        </w:rPr>
        <w:t xml:space="preserve">so UKAEA have cut all cyber ties. </w:t>
      </w:r>
      <w:r w:rsidR="00D52C44" w:rsidRPr="00DD12B4">
        <w:rPr>
          <w:rFonts w:cs="Arial"/>
          <w:b w:val="0"/>
          <w:bCs/>
          <w:sz w:val="24"/>
          <w:szCs w:val="24"/>
        </w:rPr>
        <w:t xml:space="preserve"> </w:t>
      </w:r>
    </w:p>
    <w:p w14:paraId="5F8EF366" w14:textId="75C5ED46" w:rsidR="00CE79F2" w:rsidRPr="00DD12B4" w:rsidRDefault="00AB7AD8" w:rsidP="00AB7AD8">
      <w:pPr>
        <w:pStyle w:val="BodyText"/>
        <w:rPr>
          <w:rFonts w:cs="Arial"/>
          <w:b/>
          <w:bCs/>
          <w:szCs w:val="24"/>
        </w:rPr>
      </w:pPr>
      <w:r w:rsidRPr="00DD12B4">
        <w:rPr>
          <w:rFonts w:cs="Arial"/>
          <w:b/>
          <w:bCs/>
          <w:szCs w:val="24"/>
        </w:rPr>
        <w:t>In response to t</w:t>
      </w:r>
      <w:r w:rsidR="000C568F" w:rsidRPr="00DD12B4">
        <w:rPr>
          <w:rFonts w:cs="Arial"/>
          <w:b/>
          <w:bCs/>
          <w:szCs w:val="24"/>
        </w:rPr>
        <w:t xml:space="preserve">he </w:t>
      </w:r>
      <w:r w:rsidR="00551507" w:rsidRPr="00DD12B4">
        <w:rPr>
          <w:rFonts w:cs="Arial"/>
          <w:b/>
          <w:bCs/>
          <w:szCs w:val="24"/>
        </w:rPr>
        <w:t>discussion</w:t>
      </w:r>
      <w:r w:rsidRPr="00DD12B4">
        <w:rPr>
          <w:rFonts w:cs="Arial"/>
          <w:b/>
          <w:bCs/>
          <w:szCs w:val="24"/>
        </w:rPr>
        <w:t xml:space="preserve"> </w:t>
      </w:r>
      <w:r w:rsidR="000C568F" w:rsidRPr="00DD12B4">
        <w:rPr>
          <w:rFonts w:cs="Arial"/>
          <w:b/>
          <w:bCs/>
          <w:szCs w:val="24"/>
        </w:rPr>
        <w:t xml:space="preserve">on cyber threat, </w:t>
      </w:r>
      <w:r w:rsidR="00551507" w:rsidRPr="00DD12B4">
        <w:rPr>
          <w:rFonts w:cs="Arial"/>
          <w:b/>
          <w:bCs/>
          <w:szCs w:val="24"/>
        </w:rPr>
        <w:t>Bo</w:t>
      </w:r>
      <w:r w:rsidRPr="00DD12B4">
        <w:rPr>
          <w:rFonts w:cs="Arial"/>
          <w:b/>
          <w:bCs/>
          <w:szCs w:val="24"/>
        </w:rPr>
        <w:t xml:space="preserve">ard decided to only utilise </w:t>
      </w:r>
      <w:r w:rsidR="00551507" w:rsidRPr="00DD12B4">
        <w:rPr>
          <w:rFonts w:cs="Arial"/>
          <w:b/>
          <w:bCs/>
          <w:szCs w:val="24"/>
        </w:rPr>
        <w:t xml:space="preserve">Board Intelligence platform to share board paper. </w:t>
      </w:r>
      <w:proofErr w:type="gramStart"/>
      <w:r w:rsidR="000C568F" w:rsidRPr="00DD12B4">
        <w:rPr>
          <w:rFonts w:cs="Arial"/>
          <w:b/>
          <w:bCs/>
          <w:szCs w:val="24"/>
        </w:rPr>
        <w:t>UKAEA(</w:t>
      </w:r>
      <w:proofErr w:type="gramEnd"/>
      <w:r w:rsidR="000C568F" w:rsidRPr="00DD12B4">
        <w:rPr>
          <w:rFonts w:cs="Arial"/>
          <w:b/>
          <w:bCs/>
          <w:szCs w:val="24"/>
        </w:rPr>
        <w:t>22)4/D1</w:t>
      </w:r>
    </w:p>
    <w:p w14:paraId="79B89D0B" w14:textId="77777777" w:rsidR="000C568F" w:rsidRPr="00DD12B4" w:rsidRDefault="000C568F" w:rsidP="00AB7AD8">
      <w:pPr>
        <w:pStyle w:val="BodyText"/>
        <w:rPr>
          <w:rFonts w:cs="Arial"/>
          <w:b/>
          <w:bCs/>
          <w:szCs w:val="24"/>
        </w:rPr>
      </w:pPr>
    </w:p>
    <w:p w14:paraId="62E5D319" w14:textId="24E44203" w:rsidR="00CE79F2" w:rsidRPr="00DD12B4" w:rsidRDefault="00B31118" w:rsidP="00AB7AD8">
      <w:pPr>
        <w:pStyle w:val="BodyText"/>
        <w:rPr>
          <w:rFonts w:cs="Arial"/>
          <w:b/>
          <w:bCs/>
          <w:szCs w:val="24"/>
        </w:rPr>
      </w:pPr>
      <w:r w:rsidRPr="00DD12B4">
        <w:rPr>
          <w:rFonts w:cs="Arial"/>
          <w:b/>
          <w:bCs/>
          <w:szCs w:val="24"/>
        </w:rPr>
        <w:t xml:space="preserve">UKAEA will progress </w:t>
      </w:r>
      <w:r w:rsidR="00CE79F2" w:rsidRPr="00DD12B4">
        <w:rPr>
          <w:rFonts w:cs="Arial"/>
          <w:b/>
          <w:bCs/>
          <w:szCs w:val="24"/>
        </w:rPr>
        <w:t xml:space="preserve">the implantation of </w:t>
      </w:r>
      <w:r w:rsidRPr="00DD12B4">
        <w:rPr>
          <w:rFonts w:cs="Arial"/>
          <w:b/>
          <w:bCs/>
          <w:szCs w:val="24"/>
        </w:rPr>
        <w:t>2 factor authentication for accessing Board Intelligence.</w:t>
      </w:r>
      <w:r w:rsidR="006D2555" w:rsidRPr="00DD12B4">
        <w:rPr>
          <w:rFonts w:cs="Arial"/>
          <w:b/>
          <w:bCs/>
          <w:szCs w:val="24"/>
        </w:rPr>
        <w:t xml:space="preserve"> </w:t>
      </w:r>
      <w:proofErr w:type="gramStart"/>
      <w:r w:rsidR="008F13F8" w:rsidRPr="00DD12B4">
        <w:rPr>
          <w:rFonts w:cs="Arial"/>
          <w:b/>
          <w:bCs/>
          <w:szCs w:val="24"/>
        </w:rPr>
        <w:t>UKAEA(</w:t>
      </w:r>
      <w:proofErr w:type="gramEnd"/>
      <w:r w:rsidR="008F13F8" w:rsidRPr="00DD12B4">
        <w:rPr>
          <w:rFonts w:cs="Arial"/>
          <w:b/>
          <w:bCs/>
          <w:szCs w:val="24"/>
        </w:rPr>
        <w:t>22)4/</w:t>
      </w:r>
      <w:r w:rsidR="00B35EF7">
        <w:rPr>
          <w:rFonts w:cs="Arial"/>
          <w:b/>
          <w:bCs/>
          <w:szCs w:val="24"/>
        </w:rPr>
        <w:t>3</w:t>
      </w:r>
    </w:p>
    <w:p w14:paraId="46D3712A" w14:textId="77777777" w:rsidR="008F13F8" w:rsidRPr="00DD12B4" w:rsidRDefault="008F13F8" w:rsidP="00AB7AD8">
      <w:pPr>
        <w:pStyle w:val="BodyText"/>
        <w:rPr>
          <w:rFonts w:cs="Arial"/>
          <w:b/>
          <w:bCs/>
          <w:szCs w:val="24"/>
        </w:rPr>
      </w:pPr>
    </w:p>
    <w:p w14:paraId="2BE37A27" w14:textId="5B9C293F" w:rsidR="00CE79F2" w:rsidRPr="00DD12B4" w:rsidRDefault="00CE79F2" w:rsidP="00AB7AD8">
      <w:pPr>
        <w:pStyle w:val="BodyText"/>
        <w:rPr>
          <w:rFonts w:cs="Arial"/>
          <w:b/>
          <w:bCs/>
          <w:szCs w:val="24"/>
        </w:rPr>
      </w:pPr>
      <w:r w:rsidRPr="00DD12B4">
        <w:rPr>
          <w:rFonts w:cs="Arial"/>
          <w:b/>
          <w:bCs/>
          <w:szCs w:val="24"/>
        </w:rPr>
        <w:t xml:space="preserve">UKAEA will establish a SharePoint site for </w:t>
      </w:r>
      <w:r w:rsidR="00E2610C" w:rsidRPr="00DD12B4">
        <w:rPr>
          <w:rFonts w:cs="Arial"/>
          <w:b/>
          <w:bCs/>
          <w:szCs w:val="24"/>
        </w:rPr>
        <w:t xml:space="preserve">board papers that can be accessed via Board member’s UKAEA email addresses. </w:t>
      </w:r>
      <w:proofErr w:type="gramStart"/>
      <w:r w:rsidR="007521DD" w:rsidRPr="00DD12B4">
        <w:rPr>
          <w:rFonts w:cs="Arial"/>
          <w:b/>
          <w:bCs/>
          <w:szCs w:val="24"/>
        </w:rPr>
        <w:t>UKAEA(</w:t>
      </w:r>
      <w:proofErr w:type="gramEnd"/>
      <w:r w:rsidR="007521DD" w:rsidRPr="00DD12B4">
        <w:rPr>
          <w:rFonts w:cs="Arial"/>
          <w:b/>
          <w:bCs/>
          <w:szCs w:val="24"/>
        </w:rPr>
        <w:t>22)4/</w:t>
      </w:r>
      <w:r w:rsidR="007E44FA">
        <w:rPr>
          <w:rFonts w:cs="Arial"/>
          <w:b/>
          <w:bCs/>
          <w:szCs w:val="24"/>
        </w:rPr>
        <w:t>4</w:t>
      </w:r>
    </w:p>
    <w:p w14:paraId="728E59E3" w14:textId="64F804E5" w:rsidR="001A22A1" w:rsidRPr="00DD12B4" w:rsidRDefault="00781F03" w:rsidP="004C39C1">
      <w:pPr>
        <w:pStyle w:val="Heading2"/>
        <w:rPr>
          <w:rFonts w:cs="Arial"/>
          <w:b w:val="0"/>
          <w:bCs/>
          <w:sz w:val="24"/>
          <w:szCs w:val="24"/>
        </w:rPr>
      </w:pPr>
      <w:r w:rsidRPr="00DD12B4">
        <w:rPr>
          <w:rFonts w:cs="Arial"/>
          <w:b w:val="0"/>
          <w:bCs/>
          <w:sz w:val="24"/>
          <w:szCs w:val="24"/>
        </w:rPr>
        <w:t xml:space="preserve">Stephen Hillier offered help to establish an </w:t>
      </w:r>
      <w:r w:rsidR="001A22A1" w:rsidRPr="00DD12B4">
        <w:rPr>
          <w:rFonts w:cs="Arial"/>
          <w:b w:val="0"/>
          <w:bCs/>
          <w:sz w:val="24"/>
          <w:szCs w:val="24"/>
        </w:rPr>
        <w:t>Armed forces networ</w:t>
      </w:r>
      <w:r w:rsidRPr="00DD12B4">
        <w:rPr>
          <w:rFonts w:cs="Arial"/>
          <w:b w:val="0"/>
          <w:bCs/>
          <w:sz w:val="24"/>
          <w:szCs w:val="24"/>
        </w:rPr>
        <w:t>k.</w:t>
      </w:r>
    </w:p>
    <w:p w14:paraId="20F5FD9A" w14:textId="255FB427" w:rsidR="00577372" w:rsidRPr="00DD12B4" w:rsidRDefault="00781F03" w:rsidP="00F03CA4">
      <w:pPr>
        <w:pStyle w:val="Heading2"/>
        <w:rPr>
          <w:rFonts w:cs="Arial"/>
          <w:b w:val="0"/>
          <w:bCs/>
          <w:sz w:val="24"/>
          <w:szCs w:val="24"/>
        </w:rPr>
      </w:pPr>
      <w:r w:rsidRPr="00DD12B4">
        <w:rPr>
          <w:rFonts w:cs="Arial"/>
          <w:b w:val="0"/>
          <w:bCs/>
          <w:sz w:val="24"/>
          <w:szCs w:val="24"/>
        </w:rPr>
        <w:t xml:space="preserve">The terminology </w:t>
      </w:r>
      <w:r w:rsidR="004C39C1" w:rsidRPr="00DD12B4">
        <w:rPr>
          <w:rFonts w:cs="Arial"/>
          <w:b w:val="0"/>
          <w:bCs/>
          <w:sz w:val="24"/>
          <w:szCs w:val="24"/>
        </w:rPr>
        <w:t xml:space="preserve">around </w:t>
      </w:r>
      <w:r w:rsidR="001A22A1" w:rsidRPr="00DD12B4">
        <w:rPr>
          <w:rFonts w:cs="Arial"/>
          <w:b w:val="0"/>
          <w:bCs/>
          <w:sz w:val="24"/>
          <w:szCs w:val="24"/>
        </w:rPr>
        <w:t xml:space="preserve">Safeguarding </w:t>
      </w:r>
      <w:r w:rsidR="004C39C1" w:rsidRPr="00DD12B4">
        <w:rPr>
          <w:rFonts w:cs="Arial"/>
          <w:b w:val="0"/>
          <w:bCs/>
          <w:sz w:val="24"/>
          <w:szCs w:val="24"/>
        </w:rPr>
        <w:t xml:space="preserve">was </w:t>
      </w:r>
      <w:r w:rsidR="00FA2A23" w:rsidRPr="00DD12B4">
        <w:rPr>
          <w:rFonts w:cs="Arial"/>
          <w:b w:val="0"/>
          <w:bCs/>
          <w:sz w:val="24"/>
          <w:szCs w:val="24"/>
        </w:rPr>
        <w:t>clarified</w:t>
      </w:r>
      <w:r w:rsidR="004C39C1" w:rsidRPr="00DD12B4">
        <w:rPr>
          <w:rFonts w:cs="Arial"/>
          <w:b w:val="0"/>
          <w:bCs/>
          <w:sz w:val="24"/>
          <w:szCs w:val="24"/>
        </w:rPr>
        <w:t xml:space="preserve"> to mean</w:t>
      </w:r>
      <w:r w:rsidR="00FA2A23" w:rsidRPr="00DD12B4">
        <w:rPr>
          <w:rFonts w:cs="Arial"/>
          <w:b w:val="0"/>
          <w:bCs/>
          <w:sz w:val="24"/>
          <w:szCs w:val="24"/>
        </w:rPr>
        <w:t xml:space="preserve"> </w:t>
      </w:r>
      <w:r w:rsidR="004C39C1" w:rsidRPr="00DD12B4">
        <w:rPr>
          <w:rFonts w:cs="Arial"/>
          <w:b w:val="0"/>
          <w:bCs/>
          <w:sz w:val="24"/>
          <w:szCs w:val="24"/>
        </w:rPr>
        <w:t xml:space="preserve">covering </w:t>
      </w:r>
      <w:r w:rsidR="00FA2A23" w:rsidRPr="00DD12B4">
        <w:rPr>
          <w:rFonts w:cs="Arial"/>
          <w:b w:val="0"/>
          <w:bCs/>
          <w:sz w:val="24"/>
          <w:szCs w:val="24"/>
        </w:rPr>
        <w:t>young workers but also all people</w:t>
      </w:r>
      <w:r w:rsidR="004C39C1" w:rsidRPr="00DD12B4">
        <w:rPr>
          <w:rFonts w:cs="Arial"/>
          <w:b w:val="0"/>
          <w:bCs/>
          <w:sz w:val="24"/>
          <w:szCs w:val="24"/>
        </w:rPr>
        <w:t xml:space="preserve">, </w:t>
      </w:r>
      <w:r w:rsidR="00FA2A23" w:rsidRPr="00DD12B4">
        <w:rPr>
          <w:rFonts w:cs="Arial"/>
          <w:b w:val="0"/>
          <w:bCs/>
          <w:sz w:val="24"/>
          <w:szCs w:val="24"/>
        </w:rPr>
        <w:t>for example adult in crisis</w:t>
      </w:r>
      <w:r w:rsidR="00F03CA4" w:rsidRPr="00DD12B4">
        <w:rPr>
          <w:rFonts w:cs="Arial"/>
          <w:b w:val="0"/>
          <w:bCs/>
          <w:sz w:val="24"/>
          <w:szCs w:val="24"/>
        </w:rPr>
        <w:t>; UKAEA is</w:t>
      </w:r>
      <w:r w:rsidR="00FA2A23" w:rsidRPr="00DD12B4">
        <w:rPr>
          <w:rFonts w:cs="Arial"/>
          <w:b w:val="0"/>
          <w:bCs/>
          <w:sz w:val="24"/>
          <w:szCs w:val="24"/>
        </w:rPr>
        <w:t xml:space="preserve"> rolling out training and tightening up governance</w:t>
      </w:r>
      <w:r w:rsidR="00F03CA4" w:rsidRPr="00DD12B4">
        <w:rPr>
          <w:rFonts w:cs="Arial"/>
          <w:b w:val="0"/>
          <w:bCs/>
          <w:sz w:val="24"/>
          <w:szCs w:val="24"/>
        </w:rPr>
        <w:t xml:space="preserve"> around this.</w:t>
      </w:r>
    </w:p>
    <w:p w14:paraId="3454CA34" w14:textId="0A53CA29" w:rsidR="000D4513" w:rsidRPr="00B7534F" w:rsidRDefault="00755E3B" w:rsidP="00B7534F">
      <w:pPr>
        <w:pStyle w:val="Heading2"/>
        <w:rPr>
          <w:rFonts w:cs="Arial"/>
          <w:bCs/>
          <w:sz w:val="24"/>
          <w:szCs w:val="24"/>
        </w:rPr>
      </w:pPr>
      <w:r w:rsidRPr="00DD12B4">
        <w:rPr>
          <w:rFonts w:cs="Arial"/>
          <w:sz w:val="24"/>
          <w:szCs w:val="24"/>
        </w:rPr>
        <w:t xml:space="preserve">Update on Goals: </w:t>
      </w:r>
      <w:r w:rsidR="00980FB9" w:rsidRPr="00DD12B4">
        <w:rPr>
          <w:rFonts w:cs="Arial"/>
          <w:sz w:val="24"/>
          <w:szCs w:val="24"/>
        </w:rPr>
        <w:t xml:space="preserve">Board approved </w:t>
      </w:r>
      <w:r w:rsidR="00325216" w:rsidRPr="00DD12B4">
        <w:rPr>
          <w:rFonts w:cs="Arial"/>
          <w:sz w:val="24"/>
          <w:szCs w:val="24"/>
        </w:rPr>
        <w:t xml:space="preserve">the updated words of the Goals for use until further changes are made. </w:t>
      </w:r>
      <w:proofErr w:type="gramStart"/>
      <w:r w:rsidR="006555FE" w:rsidRPr="00DD12B4">
        <w:rPr>
          <w:rFonts w:cs="Arial"/>
          <w:sz w:val="24"/>
          <w:szCs w:val="24"/>
        </w:rPr>
        <w:t>UKAEA(</w:t>
      </w:r>
      <w:proofErr w:type="gramEnd"/>
      <w:r w:rsidR="006555FE" w:rsidRPr="00DD12B4">
        <w:rPr>
          <w:rFonts w:cs="Arial"/>
          <w:sz w:val="24"/>
          <w:szCs w:val="24"/>
        </w:rPr>
        <w:t>22)4/D2</w:t>
      </w:r>
    </w:p>
    <w:bookmarkEnd w:id="0"/>
    <w:p w14:paraId="6C933845" w14:textId="66E29737" w:rsidR="008D103D" w:rsidRPr="00DD12B4" w:rsidRDefault="008D103D" w:rsidP="008D103D">
      <w:pPr>
        <w:pStyle w:val="BodyText"/>
        <w:rPr>
          <w:rFonts w:cs="Arial"/>
          <w:szCs w:val="24"/>
        </w:rPr>
      </w:pPr>
    </w:p>
    <w:p w14:paraId="1DD00567" w14:textId="21900F7D" w:rsidR="008D103D" w:rsidRPr="00DD12B4" w:rsidRDefault="008D103D" w:rsidP="008D103D">
      <w:pPr>
        <w:pStyle w:val="Heading1"/>
        <w:rPr>
          <w:rFonts w:cs="Arial"/>
          <w:sz w:val="24"/>
          <w:szCs w:val="24"/>
        </w:rPr>
      </w:pPr>
      <w:r w:rsidRPr="00DD12B4">
        <w:rPr>
          <w:rFonts w:cs="Arial"/>
          <w:sz w:val="24"/>
          <w:szCs w:val="24"/>
        </w:rPr>
        <w:t>Sub committee updates</w:t>
      </w:r>
    </w:p>
    <w:p w14:paraId="53FB654A" w14:textId="2CE42474" w:rsidR="0044084C" w:rsidRPr="00DD12B4" w:rsidRDefault="001764CF" w:rsidP="00DD12B4">
      <w:pPr>
        <w:pStyle w:val="Heading2"/>
        <w:rPr>
          <w:b w:val="0"/>
          <w:bCs/>
          <w:sz w:val="24"/>
          <w:szCs w:val="22"/>
        </w:rPr>
      </w:pPr>
      <w:r w:rsidRPr="00DD12B4">
        <w:rPr>
          <w:b w:val="0"/>
          <w:bCs/>
          <w:i/>
          <w:iCs/>
          <w:sz w:val="24"/>
          <w:szCs w:val="22"/>
        </w:rPr>
        <w:t>ARAC</w:t>
      </w:r>
      <w:r w:rsidRPr="00DD12B4">
        <w:rPr>
          <w:b w:val="0"/>
          <w:bCs/>
          <w:sz w:val="24"/>
          <w:szCs w:val="22"/>
        </w:rPr>
        <w:t xml:space="preserve"> – chair </w:t>
      </w:r>
      <w:r w:rsidR="006555FE" w:rsidRPr="00DD12B4">
        <w:rPr>
          <w:b w:val="0"/>
          <w:bCs/>
          <w:sz w:val="24"/>
          <w:szCs w:val="22"/>
        </w:rPr>
        <w:t xml:space="preserve">provided </w:t>
      </w:r>
      <w:r w:rsidRPr="00DD12B4">
        <w:rPr>
          <w:b w:val="0"/>
          <w:bCs/>
          <w:sz w:val="24"/>
          <w:szCs w:val="22"/>
        </w:rPr>
        <w:t>update</w:t>
      </w:r>
      <w:r w:rsidR="00F76EF3" w:rsidRPr="00DD12B4">
        <w:rPr>
          <w:b w:val="0"/>
          <w:bCs/>
          <w:sz w:val="24"/>
          <w:szCs w:val="22"/>
        </w:rPr>
        <w:t xml:space="preserve"> and that the </w:t>
      </w:r>
      <w:r w:rsidRPr="00DD12B4">
        <w:rPr>
          <w:b w:val="0"/>
          <w:bCs/>
          <w:sz w:val="24"/>
          <w:szCs w:val="22"/>
        </w:rPr>
        <w:t xml:space="preserve">focus </w:t>
      </w:r>
      <w:r w:rsidR="00F76EF3" w:rsidRPr="00DD12B4">
        <w:rPr>
          <w:b w:val="0"/>
          <w:bCs/>
          <w:sz w:val="24"/>
          <w:szCs w:val="22"/>
        </w:rPr>
        <w:t>had been the Annual Report and Accounts</w:t>
      </w:r>
      <w:r w:rsidR="006C0835" w:rsidRPr="00DD12B4">
        <w:rPr>
          <w:b w:val="0"/>
          <w:bCs/>
          <w:sz w:val="24"/>
          <w:szCs w:val="22"/>
        </w:rPr>
        <w:t xml:space="preserve">, to be discussed by Board later in this meeting. There </w:t>
      </w:r>
      <w:r w:rsidR="00346488" w:rsidRPr="00DD12B4">
        <w:rPr>
          <w:b w:val="0"/>
          <w:bCs/>
          <w:sz w:val="24"/>
          <w:szCs w:val="22"/>
        </w:rPr>
        <w:t>have</w:t>
      </w:r>
      <w:r w:rsidR="006C0835" w:rsidRPr="00DD12B4">
        <w:rPr>
          <w:b w:val="0"/>
          <w:bCs/>
          <w:sz w:val="24"/>
          <w:szCs w:val="22"/>
        </w:rPr>
        <w:t xml:space="preserve"> been </w:t>
      </w:r>
      <w:r w:rsidR="00B41B9B" w:rsidRPr="00DD12B4">
        <w:rPr>
          <w:b w:val="0"/>
          <w:bCs/>
          <w:sz w:val="24"/>
          <w:szCs w:val="22"/>
        </w:rPr>
        <w:t xml:space="preserve">communications from the National Audit Office regarding Pensions. The sub-committee had completed </w:t>
      </w:r>
      <w:r w:rsidR="00346488" w:rsidRPr="00DD12B4">
        <w:rPr>
          <w:b w:val="0"/>
          <w:bCs/>
          <w:sz w:val="24"/>
          <w:szCs w:val="22"/>
        </w:rPr>
        <w:t xml:space="preserve">a risk review of National Fusion Technology Platform and will next be reviewing own performance. </w:t>
      </w:r>
    </w:p>
    <w:p w14:paraId="376FDBB8" w14:textId="12A5840D" w:rsidR="00D32140" w:rsidRPr="00DD12B4" w:rsidRDefault="0044084C" w:rsidP="00DD12B4">
      <w:pPr>
        <w:pStyle w:val="Heading2"/>
        <w:rPr>
          <w:b w:val="0"/>
          <w:bCs/>
          <w:sz w:val="24"/>
          <w:szCs w:val="22"/>
        </w:rPr>
      </w:pPr>
      <w:r w:rsidRPr="00DD12B4">
        <w:rPr>
          <w:b w:val="0"/>
          <w:bCs/>
          <w:i/>
          <w:iCs/>
          <w:sz w:val="24"/>
          <w:szCs w:val="22"/>
        </w:rPr>
        <w:t>PSC</w:t>
      </w:r>
      <w:r w:rsidRPr="00DD12B4">
        <w:rPr>
          <w:b w:val="0"/>
          <w:bCs/>
          <w:sz w:val="24"/>
          <w:szCs w:val="22"/>
        </w:rPr>
        <w:t xml:space="preserve"> – </w:t>
      </w:r>
      <w:r w:rsidR="00346488" w:rsidRPr="00DD12B4">
        <w:rPr>
          <w:b w:val="0"/>
          <w:bCs/>
          <w:sz w:val="24"/>
          <w:szCs w:val="22"/>
        </w:rPr>
        <w:t xml:space="preserve">chair </w:t>
      </w:r>
      <w:r w:rsidR="00D5631A" w:rsidRPr="00DD12B4">
        <w:rPr>
          <w:b w:val="0"/>
          <w:bCs/>
          <w:sz w:val="24"/>
          <w:szCs w:val="22"/>
        </w:rPr>
        <w:t xml:space="preserve">provided an update covering the </w:t>
      </w:r>
      <w:r w:rsidRPr="00DD12B4">
        <w:rPr>
          <w:b w:val="0"/>
          <w:bCs/>
          <w:sz w:val="24"/>
          <w:szCs w:val="22"/>
        </w:rPr>
        <w:t>CCDP deal</w:t>
      </w:r>
      <w:r w:rsidR="006F6BD5">
        <w:rPr>
          <w:b w:val="0"/>
          <w:bCs/>
          <w:sz w:val="24"/>
          <w:szCs w:val="22"/>
        </w:rPr>
        <w:t>.</w:t>
      </w:r>
      <w:r w:rsidR="00777319" w:rsidRPr="00DD12B4">
        <w:rPr>
          <w:b w:val="0"/>
          <w:bCs/>
          <w:sz w:val="24"/>
          <w:szCs w:val="22"/>
        </w:rPr>
        <w:t xml:space="preserve"> </w:t>
      </w:r>
    </w:p>
    <w:p w14:paraId="781888FC" w14:textId="3405C940" w:rsidR="00D32140" w:rsidRPr="00DD12B4" w:rsidRDefault="00D32140" w:rsidP="00DD12B4">
      <w:pPr>
        <w:pStyle w:val="Heading2"/>
        <w:rPr>
          <w:b w:val="0"/>
          <w:bCs/>
          <w:sz w:val="24"/>
          <w:szCs w:val="22"/>
        </w:rPr>
      </w:pPr>
      <w:proofErr w:type="spellStart"/>
      <w:r w:rsidRPr="00DD12B4">
        <w:rPr>
          <w:b w:val="0"/>
          <w:bCs/>
          <w:i/>
          <w:iCs/>
          <w:sz w:val="24"/>
          <w:szCs w:val="22"/>
        </w:rPr>
        <w:t>RemCo</w:t>
      </w:r>
      <w:proofErr w:type="spellEnd"/>
      <w:r w:rsidRPr="00DD12B4">
        <w:rPr>
          <w:b w:val="0"/>
          <w:bCs/>
          <w:sz w:val="24"/>
          <w:szCs w:val="22"/>
        </w:rPr>
        <w:t xml:space="preserve"> </w:t>
      </w:r>
      <w:r w:rsidR="00777319" w:rsidRPr="00DD12B4">
        <w:rPr>
          <w:b w:val="0"/>
          <w:bCs/>
          <w:sz w:val="24"/>
          <w:szCs w:val="22"/>
        </w:rPr>
        <w:t xml:space="preserve">– sub-committee </w:t>
      </w:r>
      <w:r w:rsidRPr="00DD12B4">
        <w:rPr>
          <w:b w:val="0"/>
          <w:bCs/>
          <w:sz w:val="24"/>
          <w:szCs w:val="22"/>
        </w:rPr>
        <w:t>meets next week to go through performance of Exec Directors to make recommendations</w:t>
      </w:r>
      <w:r w:rsidR="002D3BF7" w:rsidRPr="00DD12B4">
        <w:rPr>
          <w:b w:val="0"/>
          <w:bCs/>
          <w:sz w:val="24"/>
          <w:szCs w:val="22"/>
        </w:rPr>
        <w:t>.</w:t>
      </w:r>
    </w:p>
    <w:p w14:paraId="5F0AFFBD" w14:textId="4401D019" w:rsidR="008D103D" w:rsidRPr="00DD12B4" w:rsidRDefault="008D103D" w:rsidP="002D3BF7">
      <w:pPr>
        <w:pStyle w:val="BodyText"/>
        <w:ind w:left="0"/>
        <w:rPr>
          <w:rFonts w:cs="Arial"/>
          <w:szCs w:val="24"/>
        </w:rPr>
      </w:pPr>
    </w:p>
    <w:p w14:paraId="41E9E0A6" w14:textId="78358C08" w:rsidR="00891FA3" w:rsidRPr="00464F06" w:rsidRDefault="004C3AFF" w:rsidP="00464F06">
      <w:pPr>
        <w:pStyle w:val="Heading1"/>
        <w:rPr>
          <w:rFonts w:cs="Arial"/>
          <w:sz w:val="24"/>
          <w:szCs w:val="24"/>
        </w:rPr>
      </w:pPr>
      <w:r w:rsidRPr="00DD12B4">
        <w:rPr>
          <w:rFonts w:cs="Arial"/>
          <w:sz w:val="24"/>
          <w:szCs w:val="24"/>
        </w:rPr>
        <w:t>MRF Tour</w:t>
      </w:r>
    </w:p>
    <w:p w14:paraId="11C2FF44" w14:textId="6A872D49" w:rsidR="004C3AFF" w:rsidRPr="00DD12B4" w:rsidRDefault="004C3AFF" w:rsidP="004C3AFF">
      <w:pPr>
        <w:pStyle w:val="Heading1"/>
        <w:rPr>
          <w:rFonts w:cs="Arial"/>
          <w:sz w:val="24"/>
          <w:szCs w:val="24"/>
        </w:rPr>
      </w:pPr>
      <w:r w:rsidRPr="00DD12B4">
        <w:rPr>
          <w:rFonts w:cs="Arial"/>
          <w:sz w:val="24"/>
          <w:szCs w:val="24"/>
        </w:rPr>
        <w:t>Early thoughts on future org</w:t>
      </w:r>
    </w:p>
    <w:p w14:paraId="4F95B45A" w14:textId="77777777" w:rsidR="00772A2F" w:rsidRPr="00DD12B4" w:rsidRDefault="009F7A18" w:rsidP="00DD12B4">
      <w:pPr>
        <w:pStyle w:val="Heading2"/>
        <w:rPr>
          <w:b w:val="0"/>
          <w:bCs/>
          <w:sz w:val="24"/>
          <w:szCs w:val="22"/>
        </w:rPr>
      </w:pPr>
      <w:r w:rsidRPr="00DD12B4">
        <w:rPr>
          <w:b w:val="0"/>
          <w:bCs/>
          <w:sz w:val="24"/>
          <w:szCs w:val="22"/>
        </w:rPr>
        <w:t xml:space="preserve">The </w:t>
      </w:r>
      <w:r w:rsidR="00AF4154" w:rsidRPr="00DD12B4">
        <w:rPr>
          <w:b w:val="0"/>
          <w:bCs/>
          <w:sz w:val="24"/>
          <w:szCs w:val="22"/>
        </w:rPr>
        <w:t xml:space="preserve">CEO </w:t>
      </w:r>
      <w:r w:rsidR="00772A2F" w:rsidRPr="00DD12B4">
        <w:rPr>
          <w:b w:val="0"/>
          <w:bCs/>
          <w:sz w:val="24"/>
          <w:szCs w:val="22"/>
        </w:rPr>
        <w:t xml:space="preserve">presented slides to support the discussion: </w:t>
      </w:r>
    </w:p>
    <w:p w14:paraId="19E6F704" w14:textId="77777777" w:rsidR="006A38DB" w:rsidRPr="00DD12B4" w:rsidRDefault="00772A2F" w:rsidP="006A38DB">
      <w:pPr>
        <w:pStyle w:val="BodyText"/>
        <w:numPr>
          <w:ilvl w:val="0"/>
          <w:numId w:val="36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>Reiterated</w:t>
      </w:r>
      <w:r w:rsidR="00385B76" w:rsidRPr="00DD12B4">
        <w:rPr>
          <w:rFonts w:cs="Arial"/>
          <w:szCs w:val="24"/>
        </w:rPr>
        <w:t xml:space="preserve"> proposition</w:t>
      </w:r>
      <w:r w:rsidRPr="00DD12B4">
        <w:rPr>
          <w:rFonts w:cs="Arial"/>
          <w:szCs w:val="24"/>
        </w:rPr>
        <w:t xml:space="preserve"> - UKAEA</w:t>
      </w:r>
      <w:r w:rsidR="00385B76" w:rsidRPr="00DD12B4">
        <w:rPr>
          <w:rFonts w:cs="Arial"/>
          <w:szCs w:val="24"/>
        </w:rPr>
        <w:t xml:space="preserve"> are very broad</w:t>
      </w:r>
      <w:r w:rsidR="004A072C" w:rsidRPr="00DD12B4">
        <w:rPr>
          <w:rFonts w:cs="Arial"/>
          <w:szCs w:val="24"/>
        </w:rPr>
        <w:t xml:space="preserve"> and cover full life cycle, we </w:t>
      </w:r>
      <w:r w:rsidR="0014759F" w:rsidRPr="00DD12B4">
        <w:rPr>
          <w:rFonts w:cs="Arial"/>
          <w:szCs w:val="24"/>
        </w:rPr>
        <w:t xml:space="preserve">need to change to meet requirements of new customer base, get internal structure right to best serve customer base in ~18 </w:t>
      </w:r>
      <w:proofErr w:type="spellStart"/>
      <w:r w:rsidR="0014759F" w:rsidRPr="00DD12B4">
        <w:rPr>
          <w:rFonts w:cs="Arial"/>
          <w:szCs w:val="24"/>
        </w:rPr>
        <w:t>months time</w:t>
      </w:r>
      <w:proofErr w:type="spellEnd"/>
    </w:p>
    <w:p w14:paraId="38FB3D45" w14:textId="77777777" w:rsidR="00496D33" w:rsidRPr="00DD12B4" w:rsidRDefault="006A38DB" w:rsidP="00496D33">
      <w:pPr>
        <w:pStyle w:val="BodyText"/>
        <w:numPr>
          <w:ilvl w:val="0"/>
          <w:numId w:val="36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>O</w:t>
      </w:r>
      <w:r w:rsidR="00B63D89" w:rsidRPr="00DD12B4">
        <w:rPr>
          <w:rFonts w:cs="Arial"/>
          <w:szCs w:val="24"/>
        </w:rPr>
        <w:t xml:space="preserve">verview of customers </w:t>
      </w:r>
      <w:r w:rsidRPr="00DD12B4">
        <w:rPr>
          <w:rFonts w:cs="Arial"/>
          <w:szCs w:val="24"/>
        </w:rPr>
        <w:t>breakdown and alignment</w:t>
      </w:r>
      <w:r w:rsidR="00B63D89" w:rsidRPr="00DD12B4">
        <w:rPr>
          <w:rFonts w:cs="Arial"/>
          <w:szCs w:val="24"/>
        </w:rPr>
        <w:t xml:space="preserve"> of activities across them</w:t>
      </w:r>
      <w:r w:rsidR="00D20016" w:rsidRPr="00DD12B4">
        <w:rPr>
          <w:rFonts w:cs="Arial"/>
          <w:szCs w:val="24"/>
        </w:rPr>
        <w:t xml:space="preserve"> (STEP, DEMO and ITER)</w:t>
      </w:r>
    </w:p>
    <w:p w14:paraId="6D70747F" w14:textId="77777777" w:rsidR="001819EF" w:rsidRPr="00DD12B4" w:rsidRDefault="00496D33" w:rsidP="001819EF">
      <w:pPr>
        <w:pStyle w:val="BodyText"/>
        <w:numPr>
          <w:ilvl w:val="0"/>
          <w:numId w:val="36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>Concluding a</w:t>
      </w:r>
      <w:r w:rsidR="00D20016" w:rsidRPr="00DD12B4">
        <w:rPr>
          <w:rFonts w:cs="Arial"/>
          <w:szCs w:val="24"/>
        </w:rPr>
        <w:t xml:space="preserve">ll </w:t>
      </w:r>
      <w:r w:rsidRPr="00DD12B4">
        <w:rPr>
          <w:rFonts w:cs="Arial"/>
          <w:szCs w:val="24"/>
        </w:rPr>
        <w:t xml:space="preserve">are </w:t>
      </w:r>
      <w:r w:rsidR="00D20016" w:rsidRPr="00DD12B4">
        <w:rPr>
          <w:rFonts w:cs="Arial"/>
          <w:szCs w:val="24"/>
        </w:rPr>
        <w:t>set up in a similar way so</w:t>
      </w:r>
      <w:r w:rsidRPr="00DD12B4">
        <w:rPr>
          <w:rFonts w:cs="Arial"/>
          <w:szCs w:val="24"/>
        </w:rPr>
        <w:t xml:space="preserve"> </w:t>
      </w:r>
      <w:r w:rsidR="00D20016" w:rsidRPr="00DD12B4">
        <w:rPr>
          <w:rFonts w:cs="Arial"/>
          <w:szCs w:val="24"/>
        </w:rPr>
        <w:t xml:space="preserve">thesis is to </w:t>
      </w:r>
      <w:r w:rsidRPr="00DD12B4">
        <w:rPr>
          <w:rFonts w:cs="Arial"/>
          <w:szCs w:val="24"/>
        </w:rPr>
        <w:t>update UKAEA structure to be similar</w:t>
      </w:r>
      <w:r w:rsidR="00D20016" w:rsidRPr="00DD12B4">
        <w:rPr>
          <w:rFonts w:cs="Arial"/>
          <w:szCs w:val="24"/>
        </w:rPr>
        <w:t xml:space="preserve"> – enabling</w:t>
      </w:r>
      <w:r w:rsidR="001819EF" w:rsidRPr="00DD12B4">
        <w:rPr>
          <w:rFonts w:cs="Arial"/>
          <w:szCs w:val="24"/>
        </w:rPr>
        <w:t xml:space="preserve"> functions</w:t>
      </w:r>
      <w:r w:rsidR="00D20016" w:rsidRPr="00DD12B4">
        <w:rPr>
          <w:rFonts w:cs="Arial"/>
          <w:szCs w:val="24"/>
        </w:rPr>
        <w:t>, corporate services</w:t>
      </w:r>
      <w:r w:rsidR="00375B74" w:rsidRPr="00DD12B4">
        <w:rPr>
          <w:rFonts w:cs="Arial"/>
          <w:szCs w:val="24"/>
        </w:rPr>
        <w:t xml:space="preserve"> serving </w:t>
      </w:r>
      <w:r w:rsidR="001819EF" w:rsidRPr="00DD12B4">
        <w:rPr>
          <w:rFonts w:cs="Arial"/>
          <w:szCs w:val="24"/>
        </w:rPr>
        <w:t>operational</w:t>
      </w:r>
      <w:r w:rsidR="00375B74" w:rsidRPr="00DD12B4">
        <w:rPr>
          <w:rFonts w:cs="Arial"/>
          <w:szCs w:val="24"/>
        </w:rPr>
        <w:t xml:space="preserve"> units, who </w:t>
      </w:r>
      <w:r w:rsidR="001819EF" w:rsidRPr="00DD12B4">
        <w:rPr>
          <w:rFonts w:cs="Arial"/>
          <w:szCs w:val="24"/>
        </w:rPr>
        <w:t xml:space="preserve">in turn </w:t>
      </w:r>
      <w:r w:rsidR="00375B74" w:rsidRPr="00DD12B4">
        <w:rPr>
          <w:rFonts w:cs="Arial"/>
          <w:szCs w:val="24"/>
        </w:rPr>
        <w:t>serve programmes</w:t>
      </w:r>
    </w:p>
    <w:p w14:paraId="44B16DB2" w14:textId="10A38D4D" w:rsidR="00375B74" w:rsidRPr="00DD12B4" w:rsidRDefault="00325A5C" w:rsidP="001819EF">
      <w:pPr>
        <w:pStyle w:val="BodyText"/>
        <w:numPr>
          <w:ilvl w:val="0"/>
          <w:numId w:val="36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>Thematically aligned to plant breakdown</w:t>
      </w:r>
    </w:p>
    <w:p w14:paraId="31334B2F" w14:textId="6E48A535" w:rsidR="00325A5C" w:rsidRPr="00DD12B4" w:rsidRDefault="004D7C15" w:rsidP="00DD12B4">
      <w:pPr>
        <w:pStyle w:val="Heading2"/>
        <w:rPr>
          <w:b w:val="0"/>
          <w:bCs/>
          <w:sz w:val="24"/>
          <w:szCs w:val="22"/>
        </w:rPr>
      </w:pPr>
      <w:r w:rsidRPr="00DD12B4">
        <w:rPr>
          <w:b w:val="0"/>
          <w:bCs/>
          <w:sz w:val="24"/>
          <w:szCs w:val="22"/>
        </w:rPr>
        <w:t>Questions</w:t>
      </w:r>
      <w:r w:rsidR="00325A5C" w:rsidRPr="00DD12B4">
        <w:rPr>
          <w:b w:val="0"/>
          <w:bCs/>
          <w:sz w:val="24"/>
          <w:szCs w:val="22"/>
        </w:rPr>
        <w:t xml:space="preserve"> </w:t>
      </w:r>
      <w:r w:rsidRPr="00DD12B4">
        <w:rPr>
          <w:b w:val="0"/>
          <w:bCs/>
          <w:sz w:val="24"/>
          <w:szCs w:val="22"/>
        </w:rPr>
        <w:t xml:space="preserve">and </w:t>
      </w:r>
      <w:r w:rsidR="00325A5C" w:rsidRPr="00DD12B4">
        <w:rPr>
          <w:b w:val="0"/>
          <w:bCs/>
          <w:sz w:val="24"/>
          <w:szCs w:val="22"/>
        </w:rPr>
        <w:t>comments</w:t>
      </w:r>
      <w:r w:rsidRPr="00DD12B4">
        <w:rPr>
          <w:b w:val="0"/>
          <w:bCs/>
          <w:sz w:val="24"/>
          <w:szCs w:val="22"/>
        </w:rPr>
        <w:t xml:space="preserve"> from committee included thoughts on </w:t>
      </w:r>
      <w:r w:rsidR="00EE0E1D" w:rsidRPr="00DD12B4">
        <w:rPr>
          <w:b w:val="0"/>
          <w:bCs/>
          <w:sz w:val="24"/>
          <w:szCs w:val="22"/>
        </w:rPr>
        <w:t xml:space="preserve">CFS and GF as customers and time horizons stretching to DEMO. CEO confirmed </w:t>
      </w:r>
      <w:r w:rsidR="006D02A5" w:rsidRPr="00DD12B4">
        <w:rPr>
          <w:b w:val="0"/>
          <w:bCs/>
          <w:sz w:val="24"/>
          <w:szCs w:val="22"/>
        </w:rPr>
        <w:t xml:space="preserve">the Exec are </w:t>
      </w:r>
      <w:r w:rsidR="006D02A5" w:rsidRPr="00DD12B4">
        <w:rPr>
          <w:b w:val="0"/>
          <w:bCs/>
          <w:sz w:val="24"/>
          <w:szCs w:val="22"/>
        </w:rPr>
        <w:lastRenderedPageBreak/>
        <w:t>l</w:t>
      </w:r>
      <w:r w:rsidR="00325A5C" w:rsidRPr="00DD12B4">
        <w:rPr>
          <w:b w:val="0"/>
          <w:bCs/>
          <w:sz w:val="24"/>
          <w:szCs w:val="22"/>
        </w:rPr>
        <w:t>ooking at enacting next year to future proof beyond JET</w:t>
      </w:r>
      <w:r w:rsidR="004706C3" w:rsidRPr="00DD12B4">
        <w:rPr>
          <w:b w:val="0"/>
          <w:bCs/>
          <w:sz w:val="24"/>
          <w:szCs w:val="22"/>
        </w:rPr>
        <w:t xml:space="preserve">, </w:t>
      </w:r>
      <w:proofErr w:type="gramStart"/>
      <w:r w:rsidR="006D02A5" w:rsidRPr="00DD12B4">
        <w:rPr>
          <w:b w:val="0"/>
          <w:bCs/>
          <w:sz w:val="24"/>
          <w:szCs w:val="22"/>
        </w:rPr>
        <w:t>i.e.</w:t>
      </w:r>
      <w:proofErr w:type="gramEnd"/>
      <w:r w:rsidR="006D02A5" w:rsidRPr="00DD12B4">
        <w:rPr>
          <w:b w:val="0"/>
          <w:bCs/>
          <w:sz w:val="24"/>
          <w:szCs w:val="22"/>
        </w:rPr>
        <w:t xml:space="preserve"> </w:t>
      </w:r>
      <w:r w:rsidR="00670C21" w:rsidRPr="00DD12B4">
        <w:rPr>
          <w:b w:val="0"/>
          <w:bCs/>
          <w:sz w:val="24"/>
          <w:szCs w:val="22"/>
        </w:rPr>
        <w:t xml:space="preserve">future proof </w:t>
      </w:r>
      <w:r w:rsidR="006D02A5" w:rsidRPr="00DD12B4">
        <w:rPr>
          <w:b w:val="0"/>
          <w:bCs/>
          <w:sz w:val="24"/>
          <w:szCs w:val="22"/>
        </w:rPr>
        <w:t>UKAEA</w:t>
      </w:r>
      <w:r w:rsidR="00670C21" w:rsidRPr="00DD12B4">
        <w:rPr>
          <w:b w:val="0"/>
          <w:bCs/>
          <w:sz w:val="24"/>
          <w:szCs w:val="22"/>
        </w:rPr>
        <w:t xml:space="preserve"> to serve private companies</w:t>
      </w:r>
      <w:r w:rsidR="006D02A5" w:rsidRPr="00DD12B4">
        <w:rPr>
          <w:b w:val="0"/>
          <w:bCs/>
          <w:sz w:val="24"/>
          <w:szCs w:val="22"/>
        </w:rPr>
        <w:t>.</w:t>
      </w:r>
    </w:p>
    <w:p w14:paraId="5B397484" w14:textId="3678AE87" w:rsidR="00670C21" w:rsidRPr="002A5B02" w:rsidRDefault="006D02A5" w:rsidP="00DD12B4">
      <w:pPr>
        <w:pStyle w:val="Heading2"/>
        <w:rPr>
          <w:b w:val="0"/>
          <w:bCs/>
          <w:sz w:val="24"/>
          <w:szCs w:val="24"/>
        </w:rPr>
      </w:pPr>
      <w:r w:rsidRPr="00DD12B4">
        <w:rPr>
          <w:b w:val="0"/>
          <w:bCs/>
          <w:sz w:val="24"/>
          <w:szCs w:val="22"/>
        </w:rPr>
        <w:t>The s</w:t>
      </w:r>
      <w:r w:rsidR="00670C21" w:rsidRPr="00DD12B4">
        <w:rPr>
          <w:b w:val="0"/>
          <w:bCs/>
          <w:sz w:val="24"/>
          <w:szCs w:val="22"/>
        </w:rPr>
        <w:t>ign</w:t>
      </w:r>
      <w:r w:rsidRPr="00DD12B4">
        <w:rPr>
          <w:b w:val="0"/>
          <w:bCs/>
          <w:sz w:val="24"/>
          <w:szCs w:val="22"/>
        </w:rPr>
        <w:t>ificant</w:t>
      </w:r>
      <w:r w:rsidR="00670C21" w:rsidRPr="00DD12B4">
        <w:rPr>
          <w:b w:val="0"/>
          <w:bCs/>
          <w:sz w:val="24"/>
          <w:szCs w:val="22"/>
        </w:rPr>
        <w:t xml:space="preserve"> impact property development can have</w:t>
      </w:r>
      <w:r w:rsidRPr="00DD12B4">
        <w:rPr>
          <w:b w:val="0"/>
          <w:bCs/>
          <w:sz w:val="24"/>
          <w:szCs w:val="22"/>
        </w:rPr>
        <w:t xml:space="preserve"> </w:t>
      </w:r>
      <w:proofErr w:type="gramStart"/>
      <w:r w:rsidRPr="00DD12B4">
        <w:rPr>
          <w:b w:val="0"/>
          <w:bCs/>
          <w:sz w:val="24"/>
          <w:szCs w:val="22"/>
        </w:rPr>
        <w:t>was</w:t>
      </w:r>
      <w:proofErr w:type="gramEnd"/>
      <w:r w:rsidRPr="00DD12B4">
        <w:rPr>
          <w:b w:val="0"/>
          <w:bCs/>
          <w:sz w:val="24"/>
          <w:szCs w:val="22"/>
        </w:rPr>
        <w:t xml:space="preserve"> noted, </w:t>
      </w:r>
      <w:r w:rsidR="00823CAE" w:rsidRPr="00DD12B4">
        <w:rPr>
          <w:b w:val="0"/>
          <w:bCs/>
          <w:sz w:val="24"/>
          <w:szCs w:val="22"/>
        </w:rPr>
        <w:t xml:space="preserve">highlighting </w:t>
      </w:r>
      <w:r w:rsidR="00670C21" w:rsidRPr="00DD12B4">
        <w:rPr>
          <w:b w:val="0"/>
          <w:bCs/>
          <w:sz w:val="24"/>
          <w:szCs w:val="22"/>
        </w:rPr>
        <w:t xml:space="preserve">the same </w:t>
      </w:r>
      <w:r w:rsidR="00621C39" w:rsidRPr="00DD12B4">
        <w:rPr>
          <w:b w:val="0"/>
          <w:bCs/>
          <w:sz w:val="24"/>
          <w:szCs w:val="22"/>
        </w:rPr>
        <w:t xml:space="preserve">could happen at the STEP site, </w:t>
      </w:r>
      <w:r w:rsidR="00823CAE" w:rsidRPr="00DD12B4">
        <w:rPr>
          <w:b w:val="0"/>
          <w:bCs/>
          <w:sz w:val="24"/>
          <w:szCs w:val="22"/>
        </w:rPr>
        <w:t xml:space="preserve">so </w:t>
      </w:r>
      <w:r w:rsidR="00621C39" w:rsidRPr="00DD12B4">
        <w:rPr>
          <w:b w:val="0"/>
          <w:bCs/>
          <w:sz w:val="24"/>
          <w:szCs w:val="22"/>
        </w:rPr>
        <w:t xml:space="preserve">should be considered as enabling this strategy. </w:t>
      </w:r>
      <w:r w:rsidR="00823CAE" w:rsidRPr="00DD12B4">
        <w:rPr>
          <w:b w:val="0"/>
          <w:bCs/>
          <w:sz w:val="24"/>
          <w:szCs w:val="22"/>
        </w:rPr>
        <w:t xml:space="preserve">As such </w:t>
      </w:r>
      <w:r w:rsidR="006F4567" w:rsidRPr="00DD12B4">
        <w:rPr>
          <w:b w:val="0"/>
          <w:bCs/>
          <w:sz w:val="24"/>
          <w:szCs w:val="22"/>
        </w:rPr>
        <w:t>could</w:t>
      </w:r>
      <w:r w:rsidR="00621C39" w:rsidRPr="00DD12B4">
        <w:rPr>
          <w:b w:val="0"/>
          <w:bCs/>
          <w:sz w:val="24"/>
          <w:szCs w:val="22"/>
        </w:rPr>
        <w:t xml:space="preserve"> that feature more </w:t>
      </w:r>
      <w:proofErr w:type="gramStart"/>
      <w:r w:rsidR="00621C39" w:rsidRPr="00DD12B4">
        <w:rPr>
          <w:b w:val="0"/>
          <w:bCs/>
          <w:sz w:val="24"/>
          <w:szCs w:val="22"/>
        </w:rPr>
        <w:t>strongly?</w:t>
      </w:r>
      <w:proofErr w:type="gramEnd"/>
      <w:r w:rsidR="00621C39" w:rsidRPr="00DD12B4">
        <w:rPr>
          <w:b w:val="0"/>
          <w:bCs/>
          <w:sz w:val="24"/>
          <w:szCs w:val="22"/>
        </w:rPr>
        <w:t xml:space="preserve"> </w:t>
      </w:r>
      <w:r w:rsidR="006F4567" w:rsidRPr="00DD12B4">
        <w:rPr>
          <w:b w:val="0"/>
          <w:bCs/>
          <w:sz w:val="24"/>
          <w:szCs w:val="22"/>
        </w:rPr>
        <w:t xml:space="preserve">It was confirmed that </w:t>
      </w:r>
      <w:r w:rsidR="00621C39" w:rsidRPr="002A5B02">
        <w:rPr>
          <w:b w:val="0"/>
          <w:bCs/>
          <w:sz w:val="24"/>
          <w:szCs w:val="24"/>
        </w:rPr>
        <w:t>Prop</w:t>
      </w:r>
      <w:r w:rsidR="006F4567" w:rsidRPr="002A5B02">
        <w:rPr>
          <w:b w:val="0"/>
          <w:bCs/>
          <w:sz w:val="24"/>
          <w:szCs w:val="24"/>
        </w:rPr>
        <w:t>erty</w:t>
      </w:r>
      <w:r w:rsidR="00621C39" w:rsidRPr="002A5B02">
        <w:rPr>
          <w:b w:val="0"/>
          <w:bCs/>
          <w:sz w:val="24"/>
          <w:szCs w:val="24"/>
        </w:rPr>
        <w:t>, J</w:t>
      </w:r>
      <w:r w:rsidR="006F4567" w:rsidRPr="002A5B02">
        <w:rPr>
          <w:b w:val="0"/>
          <w:bCs/>
          <w:sz w:val="24"/>
          <w:szCs w:val="24"/>
        </w:rPr>
        <w:t xml:space="preserve">oint </w:t>
      </w:r>
      <w:r w:rsidR="00621C39" w:rsidRPr="002A5B02">
        <w:rPr>
          <w:b w:val="0"/>
          <w:bCs/>
          <w:sz w:val="24"/>
          <w:szCs w:val="24"/>
        </w:rPr>
        <w:t>V</w:t>
      </w:r>
      <w:r w:rsidR="006F4567" w:rsidRPr="002A5B02">
        <w:rPr>
          <w:b w:val="0"/>
          <w:bCs/>
          <w:sz w:val="24"/>
          <w:szCs w:val="24"/>
        </w:rPr>
        <w:t>entures</w:t>
      </w:r>
      <w:r w:rsidR="00621C39" w:rsidRPr="002A5B02">
        <w:rPr>
          <w:b w:val="0"/>
          <w:bCs/>
          <w:sz w:val="24"/>
          <w:szCs w:val="24"/>
        </w:rPr>
        <w:t xml:space="preserve"> and </w:t>
      </w:r>
      <w:r w:rsidR="006F4567" w:rsidRPr="002A5B02">
        <w:rPr>
          <w:b w:val="0"/>
          <w:bCs/>
          <w:sz w:val="24"/>
          <w:szCs w:val="24"/>
        </w:rPr>
        <w:t>partnering</w:t>
      </w:r>
      <w:r w:rsidR="00621C39" w:rsidRPr="002A5B02">
        <w:rPr>
          <w:b w:val="0"/>
          <w:bCs/>
          <w:sz w:val="24"/>
          <w:szCs w:val="24"/>
        </w:rPr>
        <w:t xml:space="preserve"> </w:t>
      </w:r>
      <w:r w:rsidR="006F4567" w:rsidRPr="002A5B02">
        <w:rPr>
          <w:b w:val="0"/>
          <w:bCs/>
          <w:sz w:val="24"/>
          <w:szCs w:val="24"/>
        </w:rPr>
        <w:t>as well as</w:t>
      </w:r>
      <w:r w:rsidR="00621C39" w:rsidRPr="002A5B02">
        <w:rPr>
          <w:b w:val="0"/>
          <w:bCs/>
          <w:sz w:val="24"/>
          <w:szCs w:val="24"/>
        </w:rPr>
        <w:t xml:space="preserve"> site infrastructure</w:t>
      </w:r>
      <w:r w:rsidR="00E94E07" w:rsidRPr="002A5B02">
        <w:rPr>
          <w:b w:val="0"/>
          <w:bCs/>
          <w:sz w:val="24"/>
          <w:szCs w:val="24"/>
        </w:rPr>
        <w:t xml:space="preserve"> are already included in </w:t>
      </w:r>
      <w:r w:rsidR="006F4567" w:rsidRPr="002A5B02">
        <w:rPr>
          <w:b w:val="0"/>
          <w:bCs/>
          <w:sz w:val="24"/>
          <w:szCs w:val="24"/>
        </w:rPr>
        <w:t xml:space="preserve">enabling within the proposed new organisational structure. </w:t>
      </w:r>
    </w:p>
    <w:p w14:paraId="7C4EBE34" w14:textId="4FF2150F" w:rsidR="00E94E07" w:rsidRPr="002A5B02" w:rsidRDefault="006F4567" w:rsidP="00DD12B4">
      <w:pPr>
        <w:pStyle w:val="Heading2"/>
        <w:rPr>
          <w:b w:val="0"/>
          <w:bCs/>
          <w:sz w:val="24"/>
          <w:szCs w:val="24"/>
        </w:rPr>
      </w:pPr>
      <w:r w:rsidRPr="002A5B02">
        <w:rPr>
          <w:b w:val="0"/>
          <w:bCs/>
          <w:sz w:val="24"/>
          <w:szCs w:val="24"/>
        </w:rPr>
        <w:t>Thought was given to the</w:t>
      </w:r>
      <w:r w:rsidR="00E94E07" w:rsidRPr="002A5B02">
        <w:rPr>
          <w:b w:val="0"/>
          <w:bCs/>
          <w:sz w:val="24"/>
          <w:szCs w:val="24"/>
        </w:rPr>
        <w:t xml:space="preserve"> cultural challenge</w:t>
      </w:r>
      <w:r w:rsidR="00FB389B" w:rsidRPr="002A5B02">
        <w:rPr>
          <w:b w:val="0"/>
          <w:bCs/>
          <w:sz w:val="24"/>
          <w:szCs w:val="24"/>
        </w:rPr>
        <w:t xml:space="preserve">, it was discussed that none encountered, and there is an expectation of a slight shift required because of </w:t>
      </w:r>
      <w:r w:rsidR="00F50D15" w:rsidRPr="002A5B02">
        <w:rPr>
          <w:b w:val="0"/>
          <w:bCs/>
          <w:sz w:val="24"/>
          <w:szCs w:val="24"/>
        </w:rPr>
        <w:t>historical</w:t>
      </w:r>
      <w:r w:rsidR="00FB389B" w:rsidRPr="002A5B02">
        <w:rPr>
          <w:b w:val="0"/>
          <w:bCs/>
          <w:sz w:val="24"/>
          <w:szCs w:val="24"/>
        </w:rPr>
        <w:t xml:space="preserve"> </w:t>
      </w:r>
      <w:r w:rsidR="00F50D15" w:rsidRPr="002A5B02">
        <w:rPr>
          <w:b w:val="0"/>
          <w:bCs/>
          <w:sz w:val="24"/>
          <w:szCs w:val="24"/>
        </w:rPr>
        <w:t xml:space="preserve">ways of working, but not a significant culture overhaul. </w:t>
      </w:r>
      <w:r w:rsidR="00FB389B" w:rsidRPr="002A5B02">
        <w:rPr>
          <w:b w:val="0"/>
          <w:bCs/>
          <w:sz w:val="24"/>
          <w:szCs w:val="24"/>
        </w:rPr>
        <w:t xml:space="preserve"> </w:t>
      </w:r>
    </w:p>
    <w:p w14:paraId="67DE15A4" w14:textId="59A12A46" w:rsidR="00E94E07" w:rsidRPr="002A5B02" w:rsidRDefault="00F50D15" w:rsidP="00DD12B4">
      <w:pPr>
        <w:pStyle w:val="Heading2"/>
        <w:rPr>
          <w:b w:val="0"/>
          <w:bCs/>
          <w:sz w:val="24"/>
          <w:szCs w:val="24"/>
        </w:rPr>
      </w:pPr>
      <w:r w:rsidRPr="002A5B02">
        <w:rPr>
          <w:b w:val="0"/>
          <w:bCs/>
          <w:sz w:val="24"/>
          <w:szCs w:val="24"/>
        </w:rPr>
        <w:t>Regarding operations,</w:t>
      </w:r>
      <w:r w:rsidR="00A17435" w:rsidRPr="002A5B02">
        <w:rPr>
          <w:b w:val="0"/>
          <w:bCs/>
          <w:sz w:val="24"/>
          <w:szCs w:val="24"/>
        </w:rPr>
        <w:t xml:space="preserve"> the</w:t>
      </w:r>
      <w:r w:rsidR="00E94E07" w:rsidRPr="002A5B02">
        <w:rPr>
          <w:b w:val="0"/>
          <w:bCs/>
          <w:sz w:val="24"/>
          <w:szCs w:val="24"/>
        </w:rPr>
        <w:t xml:space="preserve"> biggest change is JET stop</w:t>
      </w:r>
      <w:r w:rsidR="00A17435" w:rsidRPr="002A5B02">
        <w:rPr>
          <w:b w:val="0"/>
          <w:bCs/>
          <w:sz w:val="24"/>
          <w:szCs w:val="24"/>
        </w:rPr>
        <w:t>ping</w:t>
      </w:r>
      <w:r w:rsidR="00E94E07" w:rsidRPr="002A5B02">
        <w:rPr>
          <w:b w:val="0"/>
          <w:bCs/>
          <w:sz w:val="24"/>
          <w:szCs w:val="24"/>
        </w:rPr>
        <w:t xml:space="preserve"> work</w:t>
      </w:r>
      <w:r w:rsidR="00A17435" w:rsidRPr="002A5B02">
        <w:rPr>
          <w:b w:val="0"/>
          <w:bCs/>
          <w:sz w:val="24"/>
          <w:szCs w:val="24"/>
        </w:rPr>
        <w:t xml:space="preserve">. </w:t>
      </w:r>
      <w:r w:rsidR="000B3B30" w:rsidRPr="002A5B02">
        <w:rPr>
          <w:b w:val="0"/>
          <w:bCs/>
          <w:sz w:val="24"/>
          <w:szCs w:val="24"/>
        </w:rPr>
        <w:t xml:space="preserve">Owing to JET’s significance to date for UKAEA there is a range of smaller organisational items that </w:t>
      </w:r>
      <w:r w:rsidR="00E855AE" w:rsidRPr="002A5B02">
        <w:rPr>
          <w:b w:val="0"/>
          <w:bCs/>
          <w:sz w:val="24"/>
          <w:szCs w:val="24"/>
        </w:rPr>
        <w:t>arose in connection with it. However,</w:t>
      </w:r>
      <w:r w:rsidR="00E94E07" w:rsidRPr="002A5B02">
        <w:rPr>
          <w:b w:val="0"/>
          <w:bCs/>
          <w:sz w:val="24"/>
          <w:szCs w:val="24"/>
        </w:rPr>
        <w:t xml:space="preserve"> in recent times </w:t>
      </w:r>
      <w:r w:rsidR="00E855AE" w:rsidRPr="002A5B02">
        <w:rPr>
          <w:b w:val="0"/>
          <w:bCs/>
          <w:sz w:val="24"/>
          <w:szCs w:val="24"/>
        </w:rPr>
        <w:t xml:space="preserve">these are </w:t>
      </w:r>
      <w:r w:rsidR="00E94E07" w:rsidRPr="002A5B02">
        <w:rPr>
          <w:b w:val="0"/>
          <w:bCs/>
          <w:sz w:val="24"/>
          <w:szCs w:val="24"/>
        </w:rPr>
        <w:t xml:space="preserve">only slightly attached </w:t>
      </w:r>
      <w:r w:rsidR="00FB29C3" w:rsidRPr="002A5B02">
        <w:rPr>
          <w:b w:val="0"/>
          <w:bCs/>
          <w:sz w:val="24"/>
          <w:szCs w:val="24"/>
        </w:rPr>
        <w:t xml:space="preserve">to JET, and much already on transitional journey, </w:t>
      </w:r>
      <w:proofErr w:type="gramStart"/>
      <w:r w:rsidR="00E855AE" w:rsidRPr="002A5B02">
        <w:rPr>
          <w:b w:val="0"/>
          <w:bCs/>
          <w:sz w:val="24"/>
          <w:szCs w:val="24"/>
        </w:rPr>
        <w:t>e.g.</w:t>
      </w:r>
      <w:proofErr w:type="gramEnd"/>
      <w:r w:rsidR="00FB29C3" w:rsidRPr="002A5B02">
        <w:rPr>
          <w:b w:val="0"/>
          <w:bCs/>
          <w:sz w:val="24"/>
          <w:szCs w:val="24"/>
        </w:rPr>
        <w:t xml:space="preserve"> Engineering</w:t>
      </w:r>
      <w:r w:rsidR="00E855AE" w:rsidRPr="002A5B02">
        <w:rPr>
          <w:b w:val="0"/>
          <w:bCs/>
          <w:sz w:val="24"/>
          <w:szCs w:val="24"/>
        </w:rPr>
        <w:t>.</w:t>
      </w:r>
    </w:p>
    <w:p w14:paraId="7764A6F1" w14:textId="3C3883BF" w:rsidR="00FB29C3" w:rsidRPr="002A5B02" w:rsidRDefault="00611A82" w:rsidP="00385B76">
      <w:pPr>
        <w:pStyle w:val="BodyText"/>
        <w:rPr>
          <w:rFonts w:cs="Arial"/>
          <w:bCs/>
          <w:szCs w:val="24"/>
        </w:rPr>
      </w:pPr>
      <w:r w:rsidRPr="002A5B02">
        <w:rPr>
          <w:rFonts w:cs="Arial"/>
          <w:bCs/>
          <w:szCs w:val="24"/>
        </w:rPr>
        <w:t>There is a s</w:t>
      </w:r>
      <w:r w:rsidR="00FB29C3" w:rsidRPr="002A5B02">
        <w:rPr>
          <w:rFonts w:cs="Arial"/>
          <w:bCs/>
          <w:szCs w:val="24"/>
        </w:rPr>
        <w:t xml:space="preserve">pectrum from transformation change to conintual </w:t>
      </w:r>
      <w:r w:rsidRPr="002A5B02">
        <w:rPr>
          <w:rFonts w:cs="Arial"/>
          <w:bCs/>
          <w:szCs w:val="24"/>
        </w:rPr>
        <w:t>adaption</w:t>
      </w:r>
      <w:r w:rsidR="000B72C2" w:rsidRPr="002A5B02">
        <w:rPr>
          <w:rFonts w:cs="Arial"/>
          <w:bCs/>
          <w:szCs w:val="24"/>
        </w:rPr>
        <w:t>.</w:t>
      </w:r>
      <w:r w:rsidR="00561F2F" w:rsidRPr="002A5B02">
        <w:rPr>
          <w:rFonts w:cs="Arial"/>
          <w:bCs/>
          <w:szCs w:val="24"/>
        </w:rPr>
        <w:t xml:space="preserve"> </w:t>
      </w:r>
    </w:p>
    <w:p w14:paraId="13746140" w14:textId="3250C317" w:rsidR="003D5DE9" w:rsidRPr="002A5B02" w:rsidRDefault="000B72C2" w:rsidP="00385B76">
      <w:pPr>
        <w:pStyle w:val="BodyText"/>
        <w:rPr>
          <w:rFonts w:cs="Arial"/>
          <w:bCs/>
          <w:szCs w:val="24"/>
        </w:rPr>
      </w:pPr>
      <w:r w:rsidRPr="002A5B02">
        <w:rPr>
          <w:rFonts w:cs="Arial"/>
          <w:bCs/>
          <w:szCs w:val="24"/>
        </w:rPr>
        <w:t xml:space="preserve">The </w:t>
      </w:r>
      <w:r w:rsidR="003D5DE9" w:rsidRPr="002A5B02">
        <w:rPr>
          <w:rFonts w:cs="Arial"/>
          <w:bCs/>
          <w:szCs w:val="24"/>
        </w:rPr>
        <w:t xml:space="preserve">Innovation capability </w:t>
      </w:r>
      <w:r w:rsidRPr="002A5B02">
        <w:rPr>
          <w:rFonts w:cs="Arial"/>
          <w:bCs/>
          <w:szCs w:val="24"/>
        </w:rPr>
        <w:t xml:space="preserve">is </w:t>
      </w:r>
      <w:r w:rsidR="003D5DE9" w:rsidRPr="002A5B02">
        <w:rPr>
          <w:rFonts w:cs="Arial"/>
          <w:bCs/>
          <w:szCs w:val="24"/>
        </w:rPr>
        <w:t xml:space="preserve">becoming more </w:t>
      </w:r>
      <w:proofErr w:type="gramStart"/>
      <w:r w:rsidR="003D5DE9" w:rsidRPr="002A5B02">
        <w:rPr>
          <w:rFonts w:cs="Arial"/>
          <w:bCs/>
          <w:szCs w:val="24"/>
        </w:rPr>
        <w:t>visible</w:t>
      </w:r>
      <w:proofErr w:type="gramEnd"/>
      <w:r w:rsidR="00704AC5" w:rsidRPr="002A5B02">
        <w:rPr>
          <w:rFonts w:cs="Arial"/>
          <w:bCs/>
          <w:szCs w:val="24"/>
        </w:rPr>
        <w:t xml:space="preserve"> and </w:t>
      </w:r>
      <w:r w:rsidR="003D5DE9" w:rsidRPr="002A5B02">
        <w:rPr>
          <w:rFonts w:cs="Arial"/>
          <w:bCs/>
          <w:szCs w:val="24"/>
        </w:rPr>
        <w:t>IP is a cultural shift</w:t>
      </w:r>
      <w:r w:rsidR="00704AC5" w:rsidRPr="002A5B02">
        <w:rPr>
          <w:rFonts w:cs="Arial"/>
          <w:bCs/>
          <w:szCs w:val="24"/>
        </w:rPr>
        <w:t>. UKAEA is aware this needs to evolve further, as</w:t>
      </w:r>
      <w:r w:rsidR="00440407" w:rsidRPr="002A5B02">
        <w:rPr>
          <w:rFonts w:cs="Arial"/>
          <w:bCs/>
          <w:szCs w:val="24"/>
        </w:rPr>
        <w:t xml:space="preserve"> mentioned in All </w:t>
      </w:r>
      <w:r w:rsidR="00704AC5" w:rsidRPr="002A5B02">
        <w:rPr>
          <w:rFonts w:cs="Arial"/>
          <w:bCs/>
          <w:szCs w:val="24"/>
        </w:rPr>
        <w:t>H</w:t>
      </w:r>
      <w:r w:rsidR="00440407" w:rsidRPr="002A5B02">
        <w:rPr>
          <w:rFonts w:cs="Arial"/>
          <w:bCs/>
          <w:szCs w:val="24"/>
        </w:rPr>
        <w:t>ands talk this morning</w:t>
      </w:r>
      <w:r w:rsidR="00704AC5" w:rsidRPr="002A5B02">
        <w:rPr>
          <w:rFonts w:cs="Arial"/>
          <w:bCs/>
          <w:szCs w:val="24"/>
        </w:rPr>
        <w:t>.</w:t>
      </w:r>
    </w:p>
    <w:p w14:paraId="7C2BBFF8" w14:textId="1E737E58" w:rsidR="007C4C94" w:rsidRPr="002A5B02" w:rsidRDefault="00F35193" w:rsidP="002A5B02">
      <w:pPr>
        <w:pStyle w:val="Heading2"/>
        <w:rPr>
          <w:b w:val="0"/>
          <w:bCs/>
          <w:sz w:val="24"/>
          <w:szCs w:val="24"/>
        </w:rPr>
      </w:pPr>
      <w:r w:rsidRPr="002A5B02">
        <w:rPr>
          <w:b w:val="0"/>
          <w:bCs/>
          <w:sz w:val="24"/>
          <w:szCs w:val="24"/>
        </w:rPr>
        <w:t xml:space="preserve">The inclusion </w:t>
      </w:r>
      <w:r w:rsidR="00A86F3E" w:rsidRPr="002A5B02">
        <w:rPr>
          <w:b w:val="0"/>
          <w:bCs/>
          <w:sz w:val="24"/>
          <w:szCs w:val="24"/>
        </w:rPr>
        <w:t xml:space="preserve">of an area as a </w:t>
      </w:r>
      <w:proofErr w:type="gramStart"/>
      <w:r w:rsidR="00A86F3E" w:rsidRPr="002A5B02">
        <w:rPr>
          <w:b w:val="0"/>
          <w:bCs/>
          <w:sz w:val="24"/>
          <w:szCs w:val="24"/>
        </w:rPr>
        <w:t>Divisions</w:t>
      </w:r>
      <w:proofErr w:type="gramEnd"/>
      <w:r w:rsidR="00A86F3E" w:rsidRPr="002A5B02">
        <w:rPr>
          <w:b w:val="0"/>
          <w:bCs/>
          <w:sz w:val="24"/>
          <w:szCs w:val="24"/>
        </w:rPr>
        <w:t xml:space="preserve"> was considered, with items </w:t>
      </w:r>
      <w:r w:rsidR="000E460F" w:rsidRPr="002A5B02">
        <w:rPr>
          <w:b w:val="0"/>
          <w:bCs/>
          <w:sz w:val="24"/>
          <w:szCs w:val="24"/>
        </w:rPr>
        <w:t xml:space="preserve">being focused on Fusion and as such UKAEA receives funding to carry out work within them.  Board enquired to the scale of </w:t>
      </w:r>
      <w:r w:rsidR="005A03FE" w:rsidRPr="002A5B02">
        <w:rPr>
          <w:b w:val="0"/>
          <w:bCs/>
          <w:sz w:val="24"/>
          <w:szCs w:val="24"/>
        </w:rPr>
        <w:t xml:space="preserve">investment that would qualify and area into this aspect of the structure, as well as </w:t>
      </w:r>
      <w:r w:rsidR="006B344D" w:rsidRPr="002A5B02">
        <w:rPr>
          <w:b w:val="0"/>
          <w:bCs/>
          <w:sz w:val="24"/>
          <w:szCs w:val="24"/>
        </w:rPr>
        <w:t xml:space="preserve">if this is the right representation overall. Thought will be given to this challenge and consider how this could be used as a signally </w:t>
      </w:r>
      <w:r w:rsidR="0006630A" w:rsidRPr="002A5B02">
        <w:rPr>
          <w:b w:val="0"/>
          <w:bCs/>
          <w:sz w:val="24"/>
          <w:szCs w:val="24"/>
        </w:rPr>
        <w:t>mechanism</w:t>
      </w:r>
      <w:r w:rsidR="006B344D" w:rsidRPr="002A5B02">
        <w:rPr>
          <w:b w:val="0"/>
          <w:bCs/>
          <w:sz w:val="24"/>
          <w:szCs w:val="24"/>
        </w:rPr>
        <w:t xml:space="preserve"> to the private sector</w:t>
      </w:r>
      <w:r w:rsidR="00F073FF" w:rsidRPr="002A5B02">
        <w:rPr>
          <w:b w:val="0"/>
          <w:bCs/>
          <w:sz w:val="24"/>
          <w:szCs w:val="24"/>
        </w:rPr>
        <w:t xml:space="preserve">; how to </w:t>
      </w:r>
      <w:r w:rsidR="0006630A" w:rsidRPr="002A5B02">
        <w:rPr>
          <w:b w:val="0"/>
          <w:bCs/>
          <w:sz w:val="24"/>
          <w:szCs w:val="24"/>
        </w:rPr>
        <w:t>overlay economic impact and resourcing required. It was noted that UKAEA Exec will digest and reflect on the discussion.</w:t>
      </w:r>
    </w:p>
    <w:p w14:paraId="4DB3F3A1" w14:textId="77777777" w:rsidR="00AF4154" w:rsidRPr="00DD12B4" w:rsidRDefault="00AF4154" w:rsidP="0006630A">
      <w:pPr>
        <w:pStyle w:val="BodyText"/>
        <w:ind w:left="0"/>
        <w:rPr>
          <w:rFonts w:cs="Arial"/>
          <w:szCs w:val="24"/>
        </w:rPr>
      </w:pPr>
    </w:p>
    <w:p w14:paraId="2DB7CD61" w14:textId="4D2C55C4" w:rsidR="00B94F1B" w:rsidRPr="00DD12B4" w:rsidRDefault="00B94F1B" w:rsidP="00B94F1B">
      <w:pPr>
        <w:pStyle w:val="Heading1"/>
        <w:rPr>
          <w:rFonts w:cs="Arial"/>
          <w:sz w:val="24"/>
          <w:szCs w:val="24"/>
        </w:rPr>
      </w:pPr>
      <w:r w:rsidRPr="00DD12B4">
        <w:rPr>
          <w:rFonts w:cs="Arial"/>
          <w:sz w:val="24"/>
          <w:szCs w:val="24"/>
        </w:rPr>
        <w:t>STEP s</w:t>
      </w:r>
      <w:r w:rsidR="00E46789">
        <w:rPr>
          <w:rFonts w:cs="Arial"/>
          <w:sz w:val="24"/>
          <w:szCs w:val="24"/>
        </w:rPr>
        <w:t>iting</w:t>
      </w:r>
      <w:r w:rsidRPr="00DD12B4">
        <w:rPr>
          <w:rFonts w:cs="Arial"/>
          <w:sz w:val="24"/>
          <w:szCs w:val="24"/>
        </w:rPr>
        <w:t xml:space="preserve"> BC</w:t>
      </w:r>
    </w:p>
    <w:p w14:paraId="5BED84B6" w14:textId="1877F54F" w:rsidR="00327AAD" w:rsidRPr="00987412" w:rsidRDefault="00440262" w:rsidP="002A5B02">
      <w:pPr>
        <w:pStyle w:val="Heading2"/>
        <w:rPr>
          <w:b w:val="0"/>
          <w:bCs/>
          <w:sz w:val="24"/>
          <w:szCs w:val="22"/>
        </w:rPr>
      </w:pPr>
      <w:r w:rsidRPr="00987412">
        <w:rPr>
          <w:b w:val="0"/>
          <w:bCs/>
          <w:sz w:val="24"/>
          <w:szCs w:val="22"/>
        </w:rPr>
        <w:t>Board w</w:t>
      </w:r>
      <w:r w:rsidR="001A3A96" w:rsidRPr="00987412">
        <w:rPr>
          <w:b w:val="0"/>
          <w:bCs/>
          <w:sz w:val="24"/>
          <w:szCs w:val="22"/>
        </w:rPr>
        <w:t>as</w:t>
      </w:r>
      <w:r w:rsidRPr="00987412">
        <w:rPr>
          <w:b w:val="0"/>
          <w:bCs/>
          <w:sz w:val="24"/>
          <w:szCs w:val="22"/>
        </w:rPr>
        <w:t xml:space="preserve"> directed to page 4 within the Business Case (included in Board Pack) as </w:t>
      </w:r>
      <w:r w:rsidR="001A3A96" w:rsidRPr="00987412">
        <w:rPr>
          <w:b w:val="0"/>
          <w:bCs/>
          <w:sz w:val="24"/>
          <w:szCs w:val="22"/>
        </w:rPr>
        <w:t>a useful outline of the process. An update was provided on the activity: the STEP siting r</w:t>
      </w:r>
      <w:r w:rsidR="00327AAD" w:rsidRPr="00987412">
        <w:rPr>
          <w:b w:val="0"/>
          <w:bCs/>
          <w:sz w:val="24"/>
          <w:szCs w:val="22"/>
        </w:rPr>
        <w:t xml:space="preserve">ecommendation </w:t>
      </w:r>
      <w:r w:rsidR="004E7A4D" w:rsidRPr="00987412">
        <w:rPr>
          <w:b w:val="0"/>
          <w:bCs/>
          <w:sz w:val="24"/>
          <w:szCs w:val="22"/>
        </w:rPr>
        <w:t xml:space="preserve">has gone to the </w:t>
      </w:r>
      <w:proofErr w:type="gramStart"/>
      <w:r w:rsidR="004E7A4D" w:rsidRPr="00987412">
        <w:rPr>
          <w:b w:val="0"/>
          <w:bCs/>
          <w:sz w:val="24"/>
          <w:szCs w:val="22"/>
        </w:rPr>
        <w:t>Science Minister</w:t>
      </w:r>
      <w:proofErr w:type="gramEnd"/>
      <w:r w:rsidR="004E7A4D" w:rsidRPr="00987412">
        <w:rPr>
          <w:b w:val="0"/>
          <w:bCs/>
          <w:sz w:val="24"/>
          <w:szCs w:val="22"/>
        </w:rPr>
        <w:t xml:space="preserve"> and Secretary of State to endorse our suggestion. </w:t>
      </w:r>
    </w:p>
    <w:p w14:paraId="5F35A8F5" w14:textId="06DA916F" w:rsidR="00966698" w:rsidRPr="00987412" w:rsidRDefault="004E7A4D" w:rsidP="002A5B02">
      <w:pPr>
        <w:pStyle w:val="Heading2"/>
        <w:rPr>
          <w:b w:val="0"/>
          <w:bCs/>
          <w:sz w:val="24"/>
          <w:szCs w:val="22"/>
        </w:rPr>
      </w:pPr>
      <w:r w:rsidRPr="00987412">
        <w:rPr>
          <w:b w:val="0"/>
          <w:bCs/>
          <w:sz w:val="24"/>
          <w:szCs w:val="22"/>
        </w:rPr>
        <w:t xml:space="preserve">Next steps are the approval via </w:t>
      </w:r>
      <w:r w:rsidR="00966698" w:rsidRPr="00987412">
        <w:rPr>
          <w:b w:val="0"/>
          <w:bCs/>
          <w:sz w:val="24"/>
          <w:szCs w:val="22"/>
        </w:rPr>
        <w:t>P</w:t>
      </w:r>
      <w:r w:rsidR="00F17B68" w:rsidRPr="00987412">
        <w:rPr>
          <w:b w:val="0"/>
          <w:bCs/>
          <w:sz w:val="24"/>
          <w:szCs w:val="22"/>
        </w:rPr>
        <w:t xml:space="preserve">roject </w:t>
      </w:r>
      <w:r w:rsidR="00966698" w:rsidRPr="00987412">
        <w:rPr>
          <w:b w:val="0"/>
          <w:bCs/>
          <w:sz w:val="24"/>
          <w:szCs w:val="22"/>
        </w:rPr>
        <w:t>I</w:t>
      </w:r>
      <w:r w:rsidR="00F17B68" w:rsidRPr="00987412">
        <w:rPr>
          <w:b w:val="0"/>
          <w:bCs/>
          <w:sz w:val="24"/>
          <w:szCs w:val="22"/>
        </w:rPr>
        <w:t xml:space="preserve">nvestment </w:t>
      </w:r>
      <w:r w:rsidR="00966698" w:rsidRPr="00987412">
        <w:rPr>
          <w:b w:val="0"/>
          <w:bCs/>
          <w:sz w:val="24"/>
          <w:szCs w:val="22"/>
        </w:rPr>
        <w:t>C</w:t>
      </w:r>
      <w:r w:rsidR="00F17B68" w:rsidRPr="00987412">
        <w:rPr>
          <w:b w:val="0"/>
          <w:bCs/>
          <w:sz w:val="24"/>
          <w:szCs w:val="22"/>
        </w:rPr>
        <w:t>ommittee</w:t>
      </w:r>
      <w:r w:rsidR="00966698" w:rsidRPr="00987412">
        <w:rPr>
          <w:b w:val="0"/>
          <w:bCs/>
          <w:sz w:val="24"/>
          <w:szCs w:val="22"/>
        </w:rPr>
        <w:t xml:space="preserve">, </w:t>
      </w:r>
      <w:r w:rsidR="00F17B68" w:rsidRPr="00987412">
        <w:rPr>
          <w:b w:val="0"/>
          <w:bCs/>
          <w:sz w:val="24"/>
          <w:szCs w:val="22"/>
        </w:rPr>
        <w:t>exercise</w:t>
      </w:r>
      <w:r w:rsidR="00966698" w:rsidRPr="00987412">
        <w:rPr>
          <w:b w:val="0"/>
          <w:bCs/>
          <w:sz w:val="24"/>
          <w:szCs w:val="22"/>
        </w:rPr>
        <w:t xml:space="preserve"> option on land</w:t>
      </w:r>
      <w:r w:rsidR="00C46AFA" w:rsidRPr="00987412">
        <w:rPr>
          <w:b w:val="0"/>
          <w:bCs/>
          <w:sz w:val="24"/>
          <w:szCs w:val="22"/>
        </w:rPr>
        <w:t>, then exercise</w:t>
      </w:r>
      <w:r w:rsidR="00F17B68" w:rsidRPr="00987412">
        <w:rPr>
          <w:b w:val="0"/>
          <w:bCs/>
          <w:sz w:val="24"/>
          <w:szCs w:val="22"/>
        </w:rPr>
        <w:t xml:space="preserve"> -the timing is </w:t>
      </w:r>
      <w:r w:rsidR="00D434AE" w:rsidRPr="00987412">
        <w:rPr>
          <w:b w:val="0"/>
          <w:bCs/>
          <w:sz w:val="24"/>
          <w:szCs w:val="22"/>
        </w:rPr>
        <w:t xml:space="preserve">dependent on Party </w:t>
      </w:r>
      <w:r w:rsidR="00F17B68" w:rsidRPr="00987412">
        <w:rPr>
          <w:b w:val="0"/>
          <w:bCs/>
          <w:sz w:val="24"/>
          <w:szCs w:val="22"/>
        </w:rPr>
        <w:t>Conference</w:t>
      </w:r>
      <w:r w:rsidR="00D434AE" w:rsidRPr="00987412">
        <w:rPr>
          <w:b w:val="0"/>
          <w:bCs/>
          <w:sz w:val="24"/>
          <w:szCs w:val="22"/>
        </w:rPr>
        <w:t xml:space="preserve"> season</w:t>
      </w:r>
      <w:r w:rsidR="00F17B68" w:rsidRPr="00987412">
        <w:rPr>
          <w:b w:val="0"/>
          <w:bCs/>
          <w:sz w:val="24"/>
          <w:szCs w:val="22"/>
        </w:rPr>
        <w:t>.</w:t>
      </w:r>
    </w:p>
    <w:p w14:paraId="05D2AE5B" w14:textId="77777777" w:rsidR="00591791" w:rsidRPr="00987412" w:rsidRDefault="0087185C" w:rsidP="00987412">
      <w:pPr>
        <w:pStyle w:val="Heading2"/>
        <w:rPr>
          <w:b w:val="0"/>
          <w:bCs/>
          <w:sz w:val="24"/>
          <w:szCs w:val="22"/>
        </w:rPr>
      </w:pPr>
      <w:r w:rsidRPr="00987412">
        <w:rPr>
          <w:b w:val="0"/>
          <w:bCs/>
          <w:sz w:val="24"/>
          <w:szCs w:val="22"/>
        </w:rPr>
        <w:t xml:space="preserve">An </w:t>
      </w:r>
      <w:r w:rsidR="00D434AE" w:rsidRPr="00987412">
        <w:rPr>
          <w:b w:val="0"/>
          <w:bCs/>
          <w:sz w:val="24"/>
          <w:szCs w:val="22"/>
        </w:rPr>
        <w:t xml:space="preserve">NDA </w:t>
      </w:r>
      <w:r w:rsidRPr="00987412">
        <w:rPr>
          <w:b w:val="0"/>
          <w:bCs/>
          <w:sz w:val="24"/>
          <w:szCs w:val="22"/>
        </w:rPr>
        <w:t xml:space="preserve">is in place </w:t>
      </w:r>
      <w:r w:rsidR="00D434AE" w:rsidRPr="00987412">
        <w:rPr>
          <w:b w:val="0"/>
          <w:bCs/>
          <w:sz w:val="24"/>
          <w:szCs w:val="22"/>
        </w:rPr>
        <w:t xml:space="preserve">with EDF </w:t>
      </w:r>
      <w:r w:rsidR="00D5691C" w:rsidRPr="00987412">
        <w:rPr>
          <w:b w:val="0"/>
          <w:bCs/>
          <w:sz w:val="24"/>
          <w:szCs w:val="22"/>
        </w:rPr>
        <w:t>to progress early content when announcements go out</w:t>
      </w:r>
      <w:r w:rsidRPr="00987412">
        <w:rPr>
          <w:b w:val="0"/>
          <w:bCs/>
          <w:sz w:val="24"/>
          <w:szCs w:val="22"/>
        </w:rPr>
        <w:t xml:space="preserve">. Committee enquired </w:t>
      </w:r>
      <w:r w:rsidR="009B5D27" w:rsidRPr="00987412">
        <w:rPr>
          <w:b w:val="0"/>
          <w:bCs/>
          <w:sz w:val="24"/>
          <w:szCs w:val="22"/>
        </w:rPr>
        <w:t>that the business case includes</w:t>
      </w:r>
      <w:r w:rsidR="00D5691C" w:rsidRPr="00987412">
        <w:rPr>
          <w:b w:val="0"/>
          <w:bCs/>
          <w:sz w:val="24"/>
          <w:szCs w:val="22"/>
        </w:rPr>
        <w:t xml:space="preserve"> decisions around option </w:t>
      </w:r>
      <w:r w:rsidR="00D5691C" w:rsidRPr="00987412">
        <w:rPr>
          <w:b w:val="0"/>
          <w:bCs/>
          <w:sz w:val="24"/>
          <w:szCs w:val="22"/>
        </w:rPr>
        <w:lastRenderedPageBreak/>
        <w:t>agreement,</w:t>
      </w:r>
      <w:r w:rsidR="009B5D27" w:rsidRPr="00987412">
        <w:rPr>
          <w:b w:val="0"/>
          <w:bCs/>
          <w:sz w:val="24"/>
          <w:szCs w:val="22"/>
        </w:rPr>
        <w:t xml:space="preserve"> UKAEA</w:t>
      </w:r>
      <w:r w:rsidR="00D5691C" w:rsidRPr="00987412">
        <w:rPr>
          <w:b w:val="0"/>
          <w:bCs/>
          <w:sz w:val="24"/>
          <w:szCs w:val="22"/>
        </w:rPr>
        <w:t xml:space="preserve"> confirmed EDF has no rights over who gets option agreement</w:t>
      </w:r>
      <w:r w:rsidR="00591791" w:rsidRPr="00987412">
        <w:rPr>
          <w:b w:val="0"/>
          <w:bCs/>
          <w:sz w:val="24"/>
          <w:szCs w:val="22"/>
        </w:rPr>
        <w:t>.</w:t>
      </w:r>
    </w:p>
    <w:p w14:paraId="0C28036A" w14:textId="6375F429" w:rsidR="00870684" w:rsidRPr="00987412" w:rsidRDefault="00B56EB6" w:rsidP="00987412">
      <w:pPr>
        <w:pStyle w:val="Heading2"/>
        <w:rPr>
          <w:b w:val="0"/>
          <w:bCs/>
          <w:sz w:val="24"/>
          <w:szCs w:val="22"/>
        </w:rPr>
      </w:pPr>
      <w:r w:rsidRPr="00987412">
        <w:rPr>
          <w:b w:val="0"/>
          <w:bCs/>
          <w:sz w:val="24"/>
          <w:szCs w:val="22"/>
        </w:rPr>
        <w:t>There w</w:t>
      </w:r>
      <w:r w:rsidR="00275834" w:rsidRPr="00987412">
        <w:rPr>
          <w:b w:val="0"/>
          <w:bCs/>
          <w:sz w:val="24"/>
          <w:szCs w:val="22"/>
        </w:rPr>
        <w:t xml:space="preserve">ill not </w:t>
      </w:r>
      <w:r w:rsidRPr="00987412">
        <w:rPr>
          <w:b w:val="0"/>
          <w:bCs/>
          <w:sz w:val="24"/>
          <w:szCs w:val="22"/>
        </w:rPr>
        <w:t xml:space="preserve">be an </w:t>
      </w:r>
      <w:r w:rsidR="00275834" w:rsidRPr="00987412">
        <w:rPr>
          <w:b w:val="0"/>
          <w:bCs/>
          <w:sz w:val="24"/>
          <w:szCs w:val="22"/>
        </w:rPr>
        <w:t xml:space="preserve">announce during recess and timing of </w:t>
      </w:r>
      <w:r w:rsidRPr="00987412">
        <w:rPr>
          <w:b w:val="0"/>
          <w:bCs/>
          <w:sz w:val="24"/>
          <w:szCs w:val="22"/>
        </w:rPr>
        <w:t>announcements</w:t>
      </w:r>
      <w:r w:rsidR="00275834" w:rsidRPr="00987412">
        <w:rPr>
          <w:b w:val="0"/>
          <w:bCs/>
          <w:sz w:val="24"/>
          <w:szCs w:val="22"/>
        </w:rPr>
        <w:t xml:space="preserve"> will be impacted by </w:t>
      </w:r>
      <w:r w:rsidR="0084008E" w:rsidRPr="00987412">
        <w:rPr>
          <w:b w:val="0"/>
          <w:bCs/>
          <w:sz w:val="24"/>
          <w:szCs w:val="22"/>
        </w:rPr>
        <w:t>current wider political situation.</w:t>
      </w:r>
    </w:p>
    <w:p w14:paraId="0EC63FEE" w14:textId="668F45A8" w:rsidR="00644A65" w:rsidRPr="00DD12B4" w:rsidRDefault="00644A65" w:rsidP="00327AAD">
      <w:pPr>
        <w:pStyle w:val="BodyText"/>
        <w:rPr>
          <w:rFonts w:cs="Arial"/>
          <w:szCs w:val="24"/>
        </w:rPr>
      </w:pPr>
    </w:p>
    <w:p w14:paraId="2C1630AC" w14:textId="6A55FB7E" w:rsidR="0029444F" w:rsidRPr="00DD12B4" w:rsidRDefault="0029444F" w:rsidP="00327AAD">
      <w:pPr>
        <w:pStyle w:val="BodyText"/>
        <w:rPr>
          <w:rFonts w:cs="Arial"/>
          <w:szCs w:val="24"/>
        </w:rPr>
      </w:pPr>
    </w:p>
    <w:p w14:paraId="7F9DF5C6" w14:textId="0BEEDF38" w:rsidR="0029444F" w:rsidRPr="00DD12B4" w:rsidRDefault="0009463B" w:rsidP="00327AAD">
      <w:pPr>
        <w:pStyle w:val="BodyText"/>
        <w:rPr>
          <w:rFonts w:cs="Arial"/>
          <w:b/>
          <w:bCs/>
          <w:szCs w:val="24"/>
        </w:rPr>
      </w:pPr>
      <w:r w:rsidRPr="00DD12B4">
        <w:rPr>
          <w:rFonts w:cs="Arial"/>
          <w:b/>
          <w:bCs/>
          <w:szCs w:val="24"/>
        </w:rPr>
        <w:t>Board approves options</w:t>
      </w:r>
      <w:r w:rsidR="00DA5473" w:rsidRPr="00DD12B4">
        <w:rPr>
          <w:rFonts w:cs="Arial"/>
          <w:b/>
          <w:bCs/>
          <w:szCs w:val="24"/>
        </w:rPr>
        <w:t xml:space="preserve"> in STEP siting document</w:t>
      </w:r>
      <w:r w:rsidR="003259F8" w:rsidRPr="00DD12B4">
        <w:rPr>
          <w:rFonts w:cs="Arial"/>
          <w:b/>
          <w:bCs/>
          <w:szCs w:val="24"/>
        </w:rPr>
        <w:t xml:space="preserve"> </w:t>
      </w:r>
      <w:proofErr w:type="gramStart"/>
      <w:r w:rsidR="003259F8" w:rsidRPr="00DD12B4">
        <w:rPr>
          <w:rFonts w:cs="Arial"/>
          <w:b/>
          <w:bCs/>
          <w:szCs w:val="24"/>
        </w:rPr>
        <w:t>UKAEA(</w:t>
      </w:r>
      <w:proofErr w:type="gramEnd"/>
      <w:r w:rsidR="003259F8" w:rsidRPr="00DD12B4">
        <w:rPr>
          <w:rFonts w:cs="Arial"/>
          <w:b/>
          <w:bCs/>
          <w:szCs w:val="24"/>
        </w:rPr>
        <w:t>22)4/D3</w:t>
      </w:r>
    </w:p>
    <w:p w14:paraId="1FEE0F53" w14:textId="4BC871F4" w:rsidR="00C46AFA" w:rsidRPr="00DD12B4" w:rsidRDefault="00C46AFA" w:rsidP="00327AAD">
      <w:pPr>
        <w:pStyle w:val="BodyText"/>
        <w:rPr>
          <w:rFonts w:cs="Arial"/>
          <w:szCs w:val="24"/>
        </w:rPr>
      </w:pPr>
    </w:p>
    <w:p w14:paraId="63C8778D" w14:textId="16062771" w:rsidR="00274A5B" w:rsidRPr="00DD12B4" w:rsidRDefault="00F35CC8" w:rsidP="00327AAD">
      <w:pPr>
        <w:pStyle w:val="BodyText"/>
        <w:rPr>
          <w:rFonts w:cs="Arial"/>
          <w:szCs w:val="24"/>
        </w:rPr>
      </w:pPr>
      <w:r w:rsidRPr="00DD12B4">
        <w:rPr>
          <w:rFonts w:cs="Arial"/>
          <w:szCs w:val="24"/>
        </w:rPr>
        <w:t xml:space="preserve">UKAEA confirmed that the STEP </w:t>
      </w:r>
      <w:r w:rsidR="00274A5B" w:rsidRPr="00DD12B4">
        <w:rPr>
          <w:rFonts w:cs="Arial"/>
          <w:szCs w:val="24"/>
        </w:rPr>
        <w:t>A</w:t>
      </w:r>
      <w:r w:rsidRPr="00DD12B4">
        <w:rPr>
          <w:rFonts w:cs="Arial"/>
          <w:szCs w:val="24"/>
        </w:rPr>
        <w:t xml:space="preserve">rm’s </w:t>
      </w:r>
      <w:r w:rsidR="00274A5B" w:rsidRPr="00DD12B4">
        <w:rPr>
          <w:rFonts w:cs="Arial"/>
          <w:szCs w:val="24"/>
        </w:rPr>
        <w:t>L</w:t>
      </w:r>
      <w:r w:rsidRPr="00DD12B4">
        <w:rPr>
          <w:rFonts w:cs="Arial"/>
          <w:szCs w:val="24"/>
        </w:rPr>
        <w:t xml:space="preserve">ength </w:t>
      </w:r>
      <w:r w:rsidR="00274A5B" w:rsidRPr="00DD12B4">
        <w:rPr>
          <w:rFonts w:cs="Arial"/>
          <w:szCs w:val="24"/>
        </w:rPr>
        <w:t>B</w:t>
      </w:r>
      <w:r w:rsidRPr="00DD12B4">
        <w:rPr>
          <w:rFonts w:cs="Arial"/>
          <w:szCs w:val="24"/>
        </w:rPr>
        <w:t>ody business</w:t>
      </w:r>
      <w:r w:rsidR="00274A5B" w:rsidRPr="00DD12B4">
        <w:rPr>
          <w:rFonts w:cs="Arial"/>
          <w:szCs w:val="24"/>
        </w:rPr>
        <w:t xml:space="preserve"> case</w:t>
      </w:r>
      <w:r w:rsidRPr="00DD12B4">
        <w:rPr>
          <w:rFonts w:cs="Arial"/>
          <w:szCs w:val="24"/>
        </w:rPr>
        <w:t xml:space="preserve"> will come to Board </w:t>
      </w:r>
      <w:proofErr w:type="gramStart"/>
      <w:r w:rsidRPr="00DD12B4">
        <w:rPr>
          <w:rFonts w:cs="Arial"/>
          <w:szCs w:val="24"/>
        </w:rPr>
        <w:t>this</w:t>
      </w:r>
      <w:proofErr w:type="gramEnd"/>
      <w:r w:rsidRPr="00DD12B4">
        <w:rPr>
          <w:rFonts w:cs="Arial"/>
          <w:szCs w:val="24"/>
        </w:rPr>
        <w:t xml:space="preserve"> </w:t>
      </w:r>
      <w:r w:rsidR="00274A5B" w:rsidRPr="00DD12B4">
        <w:rPr>
          <w:rFonts w:cs="Arial"/>
          <w:szCs w:val="24"/>
        </w:rPr>
        <w:t>Autum</w:t>
      </w:r>
      <w:r w:rsidRPr="00DD12B4">
        <w:rPr>
          <w:rFonts w:cs="Arial"/>
          <w:szCs w:val="24"/>
        </w:rPr>
        <w:t xml:space="preserve">n. </w:t>
      </w:r>
    </w:p>
    <w:p w14:paraId="2CA16EB6" w14:textId="12629C3E" w:rsidR="00B94F1B" w:rsidRPr="00DD12B4" w:rsidRDefault="001F7E6D" w:rsidP="00B94F1B">
      <w:pPr>
        <w:pStyle w:val="Heading1"/>
        <w:rPr>
          <w:rFonts w:cs="Arial"/>
          <w:sz w:val="24"/>
          <w:szCs w:val="24"/>
        </w:rPr>
      </w:pPr>
      <w:r w:rsidRPr="00DD12B4">
        <w:rPr>
          <w:rFonts w:cs="Arial"/>
          <w:sz w:val="24"/>
          <w:szCs w:val="24"/>
        </w:rPr>
        <w:t>A</w:t>
      </w:r>
      <w:r w:rsidR="003259F8" w:rsidRPr="00DD12B4">
        <w:rPr>
          <w:rFonts w:cs="Arial"/>
          <w:sz w:val="24"/>
          <w:szCs w:val="24"/>
        </w:rPr>
        <w:t xml:space="preserve">nnual </w:t>
      </w:r>
      <w:r w:rsidRPr="00DD12B4">
        <w:rPr>
          <w:rFonts w:cs="Arial"/>
          <w:sz w:val="24"/>
          <w:szCs w:val="24"/>
        </w:rPr>
        <w:t>R</w:t>
      </w:r>
      <w:r w:rsidR="003259F8" w:rsidRPr="00DD12B4">
        <w:rPr>
          <w:rFonts w:cs="Arial"/>
          <w:sz w:val="24"/>
          <w:szCs w:val="24"/>
        </w:rPr>
        <w:t xml:space="preserve">eport and </w:t>
      </w:r>
      <w:r w:rsidRPr="00DD12B4">
        <w:rPr>
          <w:rFonts w:cs="Arial"/>
          <w:sz w:val="24"/>
          <w:szCs w:val="24"/>
        </w:rPr>
        <w:t>A</w:t>
      </w:r>
      <w:r w:rsidR="003259F8" w:rsidRPr="00DD12B4">
        <w:rPr>
          <w:rFonts w:cs="Arial"/>
          <w:sz w:val="24"/>
          <w:szCs w:val="24"/>
        </w:rPr>
        <w:t>cconts</w:t>
      </w:r>
    </w:p>
    <w:p w14:paraId="7BBD2CBB" w14:textId="48676AE0" w:rsidR="00BC1A70" w:rsidRPr="00987412" w:rsidRDefault="00494428" w:rsidP="00987412">
      <w:pPr>
        <w:pStyle w:val="Heading2"/>
        <w:rPr>
          <w:b w:val="0"/>
          <w:bCs/>
          <w:sz w:val="24"/>
          <w:szCs w:val="22"/>
        </w:rPr>
      </w:pPr>
      <w:r w:rsidRPr="00987412">
        <w:rPr>
          <w:b w:val="0"/>
          <w:bCs/>
          <w:sz w:val="24"/>
          <w:szCs w:val="22"/>
        </w:rPr>
        <w:t>The Board had reviewed the</w:t>
      </w:r>
      <w:r w:rsidR="001F7E6D" w:rsidRPr="00987412">
        <w:rPr>
          <w:b w:val="0"/>
          <w:bCs/>
          <w:sz w:val="24"/>
          <w:szCs w:val="22"/>
        </w:rPr>
        <w:t xml:space="preserve"> working doc</w:t>
      </w:r>
      <w:r w:rsidRPr="00987412">
        <w:rPr>
          <w:b w:val="0"/>
          <w:bCs/>
          <w:sz w:val="24"/>
          <w:szCs w:val="22"/>
        </w:rPr>
        <w:t>ument</w:t>
      </w:r>
      <w:r w:rsidR="001F7E6D" w:rsidRPr="00987412">
        <w:rPr>
          <w:b w:val="0"/>
          <w:bCs/>
          <w:sz w:val="24"/>
          <w:szCs w:val="22"/>
        </w:rPr>
        <w:t xml:space="preserve"> for content and type set version for design</w:t>
      </w:r>
      <w:r w:rsidR="000562B0" w:rsidRPr="00987412">
        <w:rPr>
          <w:b w:val="0"/>
          <w:bCs/>
          <w:sz w:val="24"/>
          <w:szCs w:val="22"/>
        </w:rPr>
        <w:t xml:space="preserve">. The </w:t>
      </w:r>
      <w:r w:rsidR="00952E77" w:rsidRPr="00987412">
        <w:rPr>
          <w:b w:val="0"/>
          <w:bCs/>
          <w:sz w:val="24"/>
          <w:szCs w:val="22"/>
        </w:rPr>
        <w:t xml:space="preserve">Finance </w:t>
      </w:r>
      <w:r w:rsidR="000562B0" w:rsidRPr="00987412">
        <w:rPr>
          <w:b w:val="0"/>
          <w:bCs/>
          <w:sz w:val="24"/>
          <w:szCs w:val="22"/>
        </w:rPr>
        <w:t>D</w:t>
      </w:r>
      <w:r w:rsidR="00952E77" w:rsidRPr="00987412">
        <w:rPr>
          <w:b w:val="0"/>
          <w:bCs/>
          <w:sz w:val="24"/>
          <w:szCs w:val="22"/>
        </w:rPr>
        <w:t xml:space="preserve">irector gave </w:t>
      </w:r>
      <w:r w:rsidR="000562B0" w:rsidRPr="00987412">
        <w:rPr>
          <w:b w:val="0"/>
          <w:bCs/>
          <w:sz w:val="24"/>
          <w:szCs w:val="22"/>
        </w:rPr>
        <w:t xml:space="preserve">an </w:t>
      </w:r>
      <w:r w:rsidR="00952E77" w:rsidRPr="00987412">
        <w:rPr>
          <w:b w:val="0"/>
          <w:bCs/>
          <w:sz w:val="24"/>
          <w:szCs w:val="22"/>
        </w:rPr>
        <w:t>overview of A</w:t>
      </w:r>
      <w:r w:rsidR="000562B0" w:rsidRPr="00987412">
        <w:rPr>
          <w:b w:val="0"/>
          <w:bCs/>
          <w:sz w:val="24"/>
          <w:szCs w:val="22"/>
        </w:rPr>
        <w:t xml:space="preserve">nnual </w:t>
      </w:r>
      <w:r w:rsidR="00952E77" w:rsidRPr="00987412">
        <w:rPr>
          <w:b w:val="0"/>
          <w:bCs/>
          <w:sz w:val="24"/>
          <w:szCs w:val="22"/>
        </w:rPr>
        <w:t>R</w:t>
      </w:r>
      <w:r w:rsidR="000562B0" w:rsidRPr="00987412">
        <w:rPr>
          <w:b w:val="0"/>
          <w:bCs/>
          <w:sz w:val="24"/>
          <w:szCs w:val="22"/>
        </w:rPr>
        <w:t xml:space="preserve">eport and </w:t>
      </w:r>
      <w:r w:rsidR="00952E77" w:rsidRPr="00987412">
        <w:rPr>
          <w:b w:val="0"/>
          <w:bCs/>
          <w:sz w:val="24"/>
          <w:szCs w:val="22"/>
        </w:rPr>
        <w:t>A</w:t>
      </w:r>
      <w:r w:rsidR="000562B0" w:rsidRPr="00987412">
        <w:rPr>
          <w:b w:val="0"/>
          <w:bCs/>
          <w:sz w:val="24"/>
          <w:szCs w:val="22"/>
        </w:rPr>
        <w:t>ccounts (ARA). UKAEA is working</w:t>
      </w:r>
      <w:r w:rsidR="00B76B91" w:rsidRPr="00987412">
        <w:rPr>
          <w:b w:val="0"/>
          <w:bCs/>
          <w:sz w:val="24"/>
          <w:szCs w:val="22"/>
        </w:rPr>
        <w:t xml:space="preserve"> with</w:t>
      </w:r>
      <w:r w:rsidR="000562B0" w:rsidRPr="00987412">
        <w:rPr>
          <w:b w:val="0"/>
          <w:bCs/>
          <w:sz w:val="24"/>
          <w:szCs w:val="22"/>
        </w:rPr>
        <w:t xml:space="preserve"> the NAO</w:t>
      </w:r>
      <w:r w:rsidR="00952E77" w:rsidRPr="00987412">
        <w:rPr>
          <w:b w:val="0"/>
          <w:bCs/>
          <w:sz w:val="24"/>
          <w:szCs w:val="22"/>
        </w:rPr>
        <w:t xml:space="preserve"> </w:t>
      </w:r>
      <w:r w:rsidR="00B76B91" w:rsidRPr="00987412">
        <w:rPr>
          <w:b w:val="0"/>
          <w:bCs/>
          <w:sz w:val="24"/>
          <w:szCs w:val="22"/>
        </w:rPr>
        <w:t xml:space="preserve">for the audit </w:t>
      </w:r>
      <w:r w:rsidR="00952E77" w:rsidRPr="00987412">
        <w:rPr>
          <w:b w:val="0"/>
          <w:bCs/>
          <w:sz w:val="24"/>
          <w:szCs w:val="22"/>
        </w:rPr>
        <w:t>to complete</w:t>
      </w:r>
      <w:r w:rsidR="00B76B91" w:rsidRPr="00987412">
        <w:rPr>
          <w:b w:val="0"/>
          <w:bCs/>
          <w:sz w:val="24"/>
          <w:szCs w:val="22"/>
        </w:rPr>
        <w:t xml:space="preserve"> within a week. There had been a m</w:t>
      </w:r>
      <w:r w:rsidR="00952E77" w:rsidRPr="00987412">
        <w:rPr>
          <w:b w:val="0"/>
          <w:bCs/>
          <w:sz w:val="24"/>
          <w:szCs w:val="22"/>
        </w:rPr>
        <w:t xml:space="preserve">inor </w:t>
      </w:r>
      <w:r w:rsidR="00B76B91" w:rsidRPr="00987412">
        <w:rPr>
          <w:b w:val="0"/>
          <w:bCs/>
          <w:sz w:val="24"/>
          <w:szCs w:val="22"/>
        </w:rPr>
        <w:t xml:space="preserve">point raised by the </w:t>
      </w:r>
      <w:r w:rsidR="00952E77" w:rsidRPr="00987412">
        <w:rPr>
          <w:b w:val="0"/>
          <w:bCs/>
          <w:sz w:val="24"/>
          <w:szCs w:val="22"/>
        </w:rPr>
        <w:t xml:space="preserve">NAO </w:t>
      </w:r>
      <w:r w:rsidR="00B76B91" w:rsidRPr="00987412">
        <w:rPr>
          <w:b w:val="0"/>
          <w:bCs/>
          <w:sz w:val="24"/>
          <w:szCs w:val="22"/>
        </w:rPr>
        <w:t>owing to sample checking</w:t>
      </w:r>
      <w:r w:rsidR="003839F2" w:rsidRPr="00987412">
        <w:rPr>
          <w:b w:val="0"/>
          <w:bCs/>
          <w:sz w:val="24"/>
          <w:szCs w:val="22"/>
        </w:rPr>
        <w:t>. The method for v</w:t>
      </w:r>
      <w:r w:rsidR="00BC1A70" w:rsidRPr="00987412">
        <w:rPr>
          <w:b w:val="0"/>
          <w:bCs/>
          <w:sz w:val="24"/>
          <w:szCs w:val="22"/>
        </w:rPr>
        <w:t xml:space="preserve">aluation of properties </w:t>
      </w:r>
      <w:r w:rsidR="003839F2" w:rsidRPr="00987412">
        <w:rPr>
          <w:b w:val="0"/>
          <w:bCs/>
          <w:sz w:val="24"/>
          <w:szCs w:val="22"/>
        </w:rPr>
        <w:t xml:space="preserve">and the role of experts </w:t>
      </w:r>
      <w:r w:rsidR="009D6B4D" w:rsidRPr="00987412">
        <w:rPr>
          <w:b w:val="0"/>
          <w:bCs/>
          <w:sz w:val="24"/>
          <w:szCs w:val="22"/>
        </w:rPr>
        <w:t xml:space="preserve">has been </w:t>
      </w:r>
      <w:r w:rsidR="00857951" w:rsidRPr="00987412">
        <w:rPr>
          <w:b w:val="0"/>
          <w:bCs/>
          <w:sz w:val="24"/>
          <w:szCs w:val="22"/>
        </w:rPr>
        <w:t>considered and</w:t>
      </w:r>
      <w:r w:rsidR="009D6B4D" w:rsidRPr="00987412">
        <w:rPr>
          <w:b w:val="0"/>
          <w:bCs/>
          <w:sz w:val="24"/>
          <w:szCs w:val="22"/>
        </w:rPr>
        <w:t xml:space="preserve"> </w:t>
      </w:r>
      <w:r w:rsidR="00BC1A70" w:rsidRPr="00987412">
        <w:rPr>
          <w:b w:val="0"/>
          <w:bCs/>
          <w:sz w:val="24"/>
          <w:szCs w:val="22"/>
        </w:rPr>
        <w:t>discussed at ARAC</w:t>
      </w:r>
      <w:r w:rsidR="009D6B4D" w:rsidRPr="00987412">
        <w:rPr>
          <w:b w:val="0"/>
          <w:bCs/>
          <w:sz w:val="24"/>
          <w:szCs w:val="22"/>
        </w:rPr>
        <w:t xml:space="preserve">. </w:t>
      </w:r>
      <w:r w:rsidR="00BC1A70" w:rsidRPr="00987412">
        <w:rPr>
          <w:b w:val="0"/>
          <w:bCs/>
          <w:sz w:val="24"/>
          <w:szCs w:val="22"/>
        </w:rPr>
        <w:t xml:space="preserve"> </w:t>
      </w:r>
      <w:r w:rsidR="009D6B4D" w:rsidRPr="00987412">
        <w:rPr>
          <w:b w:val="0"/>
          <w:bCs/>
          <w:sz w:val="24"/>
          <w:szCs w:val="22"/>
        </w:rPr>
        <w:t>UKAEA</w:t>
      </w:r>
      <w:r w:rsidR="009E2B97" w:rsidRPr="00987412">
        <w:rPr>
          <w:b w:val="0"/>
          <w:bCs/>
          <w:sz w:val="24"/>
          <w:szCs w:val="22"/>
        </w:rPr>
        <w:t xml:space="preserve"> might move to </w:t>
      </w:r>
      <w:r w:rsidR="009D6B4D" w:rsidRPr="00987412">
        <w:rPr>
          <w:b w:val="0"/>
          <w:bCs/>
          <w:sz w:val="24"/>
          <w:szCs w:val="22"/>
        </w:rPr>
        <w:t xml:space="preserve">a </w:t>
      </w:r>
      <w:r w:rsidR="00857951" w:rsidRPr="00987412">
        <w:rPr>
          <w:b w:val="0"/>
          <w:bCs/>
          <w:sz w:val="24"/>
          <w:szCs w:val="22"/>
        </w:rPr>
        <w:t xml:space="preserve">different </w:t>
      </w:r>
      <w:r w:rsidR="009E2B97" w:rsidRPr="00987412">
        <w:rPr>
          <w:b w:val="0"/>
          <w:bCs/>
          <w:sz w:val="24"/>
          <w:szCs w:val="22"/>
        </w:rPr>
        <w:t>valuation methodology next year</w:t>
      </w:r>
      <w:r w:rsidR="00857951" w:rsidRPr="00987412">
        <w:rPr>
          <w:b w:val="0"/>
          <w:bCs/>
          <w:sz w:val="24"/>
          <w:szCs w:val="22"/>
        </w:rPr>
        <w:t>.</w:t>
      </w:r>
    </w:p>
    <w:p w14:paraId="1FF0EBD6" w14:textId="145ABF39" w:rsidR="00796985" w:rsidRPr="00DD12B4" w:rsidRDefault="00F35DAA" w:rsidP="00952E77">
      <w:pPr>
        <w:pStyle w:val="BodyText"/>
        <w:rPr>
          <w:rFonts w:cs="Arial"/>
          <w:b/>
          <w:bCs/>
          <w:szCs w:val="24"/>
        </w:rPr>
      </w:pPr>
      <w:r w:rsidRPr="00DD12B4">
        <w:rPr>
          <w:rFonts w:cs="Arial"/>
          <w:b/>
          <w:bCs/>
          <w:szCs w:val="24"/>
        </w:rPr>
        <w:t>I</w:t>
      </w:r>
      <w:r w:rsidR="00857951" w:rsidRPr="00DD12B4">
        <w:rPr>
          <w:rFonts w:cs="Arial"/>
          <w:b/>
          <w:bCs/>
          <w:szCs w:val="24"/>
        </w:rPr>
        <w:t>t has been a</w:t>
      </w:r>
      <w:r w:rsidR="00796985" w:rsidRPr="00DD12B4">
        <w:rPr>
          <w:rFonts w:cs="Arial"/>
          <w:b/>
          <w:bCs/>
          <w:szCs w:val="24"/>
        </w:rPr>
        <w:t xml:space="preserve">greed at ARAC </w:t>
      </w:r>
      <w:r w:rsidR="006F0351" w:rsidRPr="00DD12B4">
        <w:rPr>
          <w:rFonts w:cs="Arial"/>
          <w:b/>
          <w:bCs/>
          <w:szCs w:val="24"/>
        </w:rPr>
        <w:t xml:space="preserve">that </w:t>
      </w:r>
      <w:r w:rsidR="00857951" w:rsidRPr="00DD12B4">
        <w:rPr>
          <w:rFonts w:cs="Arial"/>
          <w:b/>
          <w:bCs/>
          <w:szCs w:val="24"/>
        </w:rPr>
        <w:t>the sub-committee C</w:t>
      </w:r>
      <w:r w:rsidR="006F0351" w:rsidRPr="00DD12B4">
        <w:rPr>
          <w:rFonts w:cs="Arial"/>
          <w:b/>
          <w:bCs/>
          <w:szCs w:val="24"/>
        </w:rPr>
        <w:t xml:space="preserve">hair can approve </w:t>
      </w:r>
      <w:r w:rsidR="00857951" w:rsidRPr="00DD12B4">
        <w:rPr>
          <w:rFonts w:cs="Arial"/>
          <w:b/>
          <w:bCs/>
          <w:szCs w:val="24"/>
        </w:rPr>
        <w:t xml:space="preserve">the ARA </w:t>
      </w:r>
      <w:r w:rsidR="006F0351" w:rsidRPr="00DD12B4">
        <w:rPr>
          <w:rFonts w:cs="Arial"/>
          <w:b/>
          <w:bCs/>
          <w:szCs w:val="24"/>
        </w:rPr>
        <w:t>for CEO to sign on the 13</w:t>
      </w:r>
      <w:r w:rsidR="006F0351" w:rsidRPr="00DD12B4">
        <w:rPr>
          <w:rFonts w:cs="Arial"/>
          <w:b/>
          <w:bCs/>
          <w:szCs w:val="24"/>
          <w:vertAlign w:val="superscript"/>
        </w:rPr>
        <w:t>th</w:t>
      </w:r>
      <w:r w:rsidRPr="00DD12B4">
        <w:rPr>
          <w:rFonts w:cs="Arial"/>
          <w:b/>
          <w:bCs/>
          <w:szCs w:val="24"/>
        </w:rPr>
        <w:t xml:space="preserve">, Board endorsed the approach. </w:t>
      </w:r>
      <w:proofErr w:type="gramStart"/>
      <w:r w:rsidR="00575C74" w:rsidRPr="00DD12B4">
        <w:rPr>
          <w:rFonts w:cs="Arial"/>
          <w:b/>
          <w:bCs/>
          <w:szCs w:val="24"/>
        </w:rPr>
        <w:t>UKAEA(</w:t>
      </w:r>
      <w:proofErr w:type="gramEnd"/>
      <w:r w:rsidR="00575C74" w:rsidRPr="00DD12B4">
        <w:rPr>
          <w:rFonts w:cs="Arial"/>
          <w:b/>
          <w:bCs/>
          <w:szCs w:val="24"/>
        </w:rPr>
        <w:t>22)4/D4</w:t>
      </w:r>
    </w:p>
    <w:p w14:paraId="6B0428D0" w14:textId="0536D5D9" w:rsidR="003A788B" w:rsidRPr="00987412" w:rsidRDefault="00575C74" w:rsidP="00987412">
      <w:pPr>
        <w:pStyle w:val="Heading2"/>
        <w:rPr>
          <w:b w:val="0"/>
          <w:bCs/>
          <w:sz w:val="24"/>
          <w:szCs w:val="22"/>
        </w:rPr>
      </w:pPr>
      <w:r w:rsidRPr="00987412">
        <w:rPr>
          <w:b w:val="0"/>
          <w:bCs/>
          <w:sz w:val="24"/>
          <w:szCs w:val="22"/>
        </w:rPr>
        <w:t xml:space="preserve">Board enquired if </w:t>
      </w:r>
      <w:r w:rsidR="00070DEB" w:rsidRPr="00987412">
        <w:rPr>
          <w:b w:val="0"/>
          <w:bCs/>
          <w:sz w:val="24"/>
          <w:szCs w:val="22"/>
        </w:rPr>
        <w:t xml:space="preserve">UKAEA has a comfort letter from BEIS – this was confirmed as received on the </w:t>
      </w:r>
      <w:proofErr w:type="gramStart"/>
      <w:r w:rsidR="00070DEB" w:rsidRPr="00987412">
        <w:rPr>
          <w:b w:val="0"/>
          <w:bCs/>
          <w:sz w:val="24"/>
          <w:szCs w:val="22"/>
        </w:rPr>
        <w:t>5</w:t>
      </w:r>
      <w:r w:rsidR="00070DEB" w:rsidRPr="00987412">
        <w:rPr>
          <w:b w:val="0"/>
          <w:bCs/>
          <w:sz w:val="24"/>
          <w:szCs w:val="22"/>
          <w:vertAlign w:val="superscript"/>
        </w:rPr>
        <w:t>th</w:t>
      </w:r>
      <w:proofErr w:type="gramEnd"/>
      <w:r w:rsidR="00070DEB" w:rsidRPr="00987412">
        <w:rPr>
          <w:b w:val="0"/>
          <w:bCs/>
          <w:sz w:val="24"/>
          <w:szCs w:val="22"/>
        </w:rPr>
        <w:t xml:space="preserve"> July</w:t>
      </w:r>
      <w:r w:rsidR="002D512D" w:rsidRPr="00987412">
        <w:rPr>
          <w:b w:val="0"/>
          <w:bCs/>
          <w:sz w:val="24"/>
          <w:szCs w:val="22"/>
        </w:rPr>
        <w:t>.</w:t>
      </w:r>
    </w:p>
    <w:p w14:paraId="61E57193" w14:textId="2AFF3C35" w:rsidR="003F7A34" w:rsidRPr="00DD12B4" w:rsidRDefault="003A788B" w:rsidP="00B471AD">
      <w:pPr>
        <w:pStyle w:val="BodyText"/>
        <w:rPr>
          <w:rFonts w:cs="Arial"/>
          <w:szCs w:val="24"/>
        </w:rPr>
      </w:pPr>
      <w:r w:rsidRPr="00DD12B4">
        <w:rPr>
          <w:rFonts w:cs="Arial"/>
          <w:szCs w:val="24"/>
        </w:rPr>
        <w:t>A more general discussion consider</w:t>
      </w:r>
      <w:r w:rsidR="00AF699B" w:rsidRPr="00DD12B4">
        <w:rPr>
          <w:rFonts w:cs="Arial"/>
          <w:szCs w:val="24"/>
        </w:rPr>
        <w:t>ed</w:t>
      </w:r>
      <w:r w:rsidRPr="00DD12B4">
        <w:rPr>
          <w:rFonts w:cs="Arial"/>
          <w:szCs w:val="24"/>
        </w:rPr>
        <w:t xml:space="preserve"> an area of improvement for the ARA next year is </w:t>
      </w:r>
      <w:r w:rsidR="00B471AD" w:rsidRPr="00DD12B4">
        <w:rPr>
          <w:rFonts w:cs="Arial"/>
          <w:szCs w:val="24"/>
        </w:rPr>
        <w:t xml:space="preserve">waste. It was noted that owing to the STEP siting </w:t>
      </w:r>
      <w:r w:rsidR="00A117AF" w:rsidRPr="00DD12B4">
        <w:rPr>
          <w:rFonts w:cs="Arial"/>
          <w:szCs w:val="24"/>
        </w:rPr>
        <w:t>acquisition announcement</w:t>
      </w:r>
      <w:r w:rsidR="00AF699B" w:rsidRPr="00DD12B4">
        <w:rPr>
          <w:rFonts w:cs="Arial"/>
          <w:szCs w:val="24"/>
        </w:rPr>
        <w:t xml:space="preserve"> there</w:t>
      </w:r>
      <w:r w:rsidR="00A117AF" w:rsidRPr="00DD12B4">
        <w:rPr>
          <w:rFonts w:cs="Arial"/>
          <w:szCs w:val="24"/>
        </w:rPr>
        <w:t xml:space="preserve"> is likely to</w:t>
      </w:r>
      <w:r w:rsidR="00AF699B" w:rsidRPr="00DD12B4">
        <w:rPr>
          <w:rFonts w:cs="Arial"/>
          <w:szCs w:val="24"/>
        </w:rPr>
        <w:t xml:space="preserve"> be an</w:t>
      </w:r>
      <w:r w:rsidR="00A117AF" w:rsidRPr="00DD12B4">
        <w:rPr>
          <w:rFonts w:cs="Arial"/>
          <w:szCs w:val="24"/>
        </w:rPr>
        <w:t xml:space="preserve"> increase </w:t>
      </w:r>
      <w:r w:rsidR="00AF699B" w:rsidRPr="00DD12B4">
        <w:rPr>
          <w:rFonts w:cs="Arial"/>
          <w:szCs w:val="24"/>
        </w:rPr>
        <w:t xml:space="preserve">in </w:t>
      </w:r>
      <w:r w:rsidR="00A117AF" w:rsidRPr="00DD12B4">
        <w:rPr>
          <w:rFonts w:cs="Arial"/>
          <w:szCs w:val="24"/>
        </w:rPr>
        <w:t>readership of our ARA</w:t>
      </w:r>
      <w:r w:rsidR="00AF699B" w:rsidRPr="00DD12B4">
        <w:rPr>
          <w:rFonts w:cs="Arial"/>
          <w:szCs w:val="24"/>
        </w:rPr>
        <w:t>.</w:t>
      </w:r>
    </w:p>
    <w:p w14:paraId="00ECD791" w14:textId="2664C348" w:rsidR="00AD28BF" w:rsidRPr="00DD12B4" w:rsidRDefault="005D0A7A" w:rsidP="001F7E6D">
      <w:pPr>
        <w:pStyle w:val="BodyText"/>
        <w:rPr>
          <w:rFonts w:cs="Arial"/>
          <w:szCs w:val="24"/>
        </w:rPr>
      </w:pPr>
      <w:r w:rsidRPr="00DD12B4">
        <w:rPr>
          <w:rFonts w:cs="Arial"/>
          <w:szCs w:val="24"/>
        </w:rPr>
        <w:t>It was highlighted that a c</w:t>
      </w:r>
      <w:r w:rsidR="001A5A68" w:rsidRPr="00DD12B4">
        <w:rPr>
          <w:rFonts w:cs="Arial"/>
          <w:szCs w:val="24"/>
        </w:rPr>
        <w:t xml:space="preserve">harging model to accumulate </w:t>
      </w:r>
      <w:r w:rsidR="0056174C" w:rsidRPr="00DD12B4">
        <w:rPr>
          <w:rFonts w:cs="Arial"/>
          <w:szCs w:val="24"/>
        </w:rPr>
        <w:t xml:space="preserve">reserves </w:t>
      </w:r>
      <w:r w:rsidR="001A5A68" w:rsidRPr="00DD12B4">
        <w:rPr>
          <w:rFonts w:cs="Arial"/>
          <w:szCs w:val="24"/>
        </w:rPr>
        <w:t>for future liabilities will be discussed with BEIS F</w:t>
      </w:r>
      <w:r w:rsidR="0056174C" w:rsidRPr="00DD12B4">
        <w:rPr>
          <w:rFonts w:cs="Arial"/>
          <w:szCs w:val="24"/>
        </w:rPr>
        <w:t>i</w:t>
      </w:r>
      <w:r w:rsidR="001A5A68" w:rsidRPr="00DD12B4">
        <w:rPr>
          <w:rFonts w:cs="Arial"/>
          <w:szCs w:val="24"/>
        </w:rPr>
        <w:t>nance</w:t>
      </w:r>
      <w:r w:rsidRPr="00DD12B4">
        <w:rPr>
          <w:rFonts w:cs="Arial"/>
          <w:szCs w:val="24"/>
        </w:rPr>
        <w:t>.</w:t>
      </w:r>
    </w:p>
    <w:p w14:paraId="35A36273" w14:textId="055C1D11" w:rsidR="0056174C" w:rsidRPr="00DD12B4" w:rsidRDefault="0056174C" w:rsidP="001F7E6D">
      <w:pPr>
        <w:pStyle w:val="BodyText"/>
        <w:rPr>
          <w:rFonts w:cs="Arial"/>
          <w:szCs w:val="24"/>
        </w:rPr>
      </w:pPr>
    </w:p>
    <w:p w14:paraId="39D3BA91" w14:textId="505C10A4" w:rsidR="0009610A" w:rsidRPr="00DD12B4" w:rsidRDefault="00DF44F6" w:rsidP="001F7E6D">
      <w:pPr>
        <w:pStyle w:val="BodyText"/>
        <w:rPr>
          <w:rFonts w:cs="Arial"/>
          <w:b/>
          <w:bCs/>
          <w:szCs w:val="24"/>
        </w:rPr>
      </w:pPr>
      <w:r w:rsidRPr="00DD12B4">
        <w:rPr>
          <w:rFonts w:cs="Arial"/>
          <w:b/>
          <w:bCs/>
          <w:szCs w:val="24"/>
        </w:rPr>
        <w:t>B</w:t>
      </w:r>
      <w:r w:rsidR="00DD275F" w:rsidRPr="00DD12B4">
        <w:rPr>
          <w:rFonts w:cs="Arial"/>
          <w:b/>
          <w:bCs/>
          <w:szCs w:val="24"/>
        </w:rPr>
        <w:t>oard approve</w:t>
      </w:r>
      <w:r w:rsidRPr="00DD12B4">
        <w:rPr>
          <w:rFonts w:cs="Arial"/>
          <w:b/>
          <w:bCs/>
          <w:szCs w:val="24"/>
        </w:rPr>
        <w:t>s Annual Report and Accounts</w:t>
      </w:r>
      <w:r w:rsidR="00DD275F" w:rsidRPr="00DD12B4">
        <w:rPr>
          <w:rFonts w:cs="Arial"/>
          <w:b/>
          <w:bCs/>
          <w:szCs w:val="24"/>
        </w:rPr>
        <w:t xml:space="preserve"> for laying </w:t>
      </w:r>
      <w:r w:rsidRPr="00DD12B4">
        <w:rPr>
          <w:rFonts w:cs="Arial"/>
          <w:b/>
          <w:bCs/>
          <w:szCs w:val="24"/>
        </w:rPr>
        <w:t xml:space="preserve">at </w:t>
      </w:r>
      <w:r w:rsidR="009E0B9C" w:rsidRPr="00DD12B4">
        <w:rPr>
          <w:rFonts w:cs="Arial"/>
          <w:b/>
          <w:bCs/>
          <w:szCs w:val="24"/>
        </w:rPr>
        <w:t xml:space="preserve">Parliament </w:t>
      </w:r>
      <w:proofErr w:type="gramStart"/>
      <w:r w:rsidR="009E0B9C" w:rsidRPr="00DD12B4">
        <w:rPr>
          <w:rFonts w:cs="Arial"/>
          <w:b/>
          <w:bCs/>
          <w:szCs w:val="24"/>
        </w:rPr>
        <w:t>UKAEA(</w:t>
      </w:r>
      <w:proofErr w:type="gramEnd"/>
      <w:r w:rsidR="009E0B9C" w:rsidRPr="00DD12B4">
        <w:rPr>
          <w:rFonts w:cs="Arial"/>
          <w:b/>
          <w:bCs/>
          <w:szCs w:val="24"/>
        </w:rPr>
        <w:t>22)4/D5</w:t>
      </w:r>
    </w:p>
    <w:p w14:paraId="7246A4DD" w14:textId="77777777" w:rsidR="00F57057" w:rsidRPr="00DD12B4" w:rsidRDefault="00F57057" w:rsidP="001F7E6D">
      <w:pPr>
        <w:pStyle w:val="BodyText"/>
        <w:rPr>
          <w:rFonts w:cs="Arial"/>
          <w:szCs w:val="24"/>
        </w:rPr>
      </w:pPr>
    </w:p>
    <w:p w14:paraId="481F5FB9" w14:textId="76A818F7" w:rsidR="001F7E6D" w:rsidRPr="00DD12B4" w:rsidRDefault="001F7E6D" w:rsidP="001F7E6D">
      <w:pPr>
        <w:pStyle w:val="BodyText"/>
        <w:rPr>
          <w:rFonts w:cs="Arial"/>
          <w:szCs w:val="24"/>
        </w:rPr>
      </w:pPr>
    </w:p>
    <w:p w14:paraId="29D2B6FD" w14:textId="468B8CE2" w:rsidR="001F7E6D" w:rsidRPr="00DD12B4" w:rsidRDefault="001F7E6D" w:rsidP="001F7E6D">
      <w:pPr>
        <w:pStyle w:val="Heading1"/>
        <w:rPr>
          <w:rFonts w:cs="Arial"/>
          <w:sz w:val="24"/>
          <w:szCs w:val="24"/>
        </w:rPr>
      </w:pPr>
      <w:r w:rsidRPr="00DD12B4">
        <w:rPr>
          <w:rFonts w:cs="Arial"/>
          <w:sz w:val="24"/>
          <w:szCs w:val="24"/>
        </w:rPr>
        <w:lastRenderedPageBreak/>
        <w:t>Finance update</w:t>
      </w:r>
    </w:p>
    <w:p w14:paraId="74973E0E" w14:textId="0BB031D0" w:rsidR="00DD275F" w:rsidRPr="003F2B50" w:rsidRDefault="009E0B9C" w:rsidP="003F2B50">
      <w:pPr>
        <w:pStyle w:val="Heading2"/>
        <w:rPr>
          <w:b w:val="0"/>
          <w:sz w:val="24"/>
          <w:szCs w:val="22"/>
        </w:rPr>
      </w:pPr>
      <w:r w:rsidRPr="003F2B50">
        <w:rPr>
          <w:b w:val="0"/>
          <w:sz w:val="24"/>
          <w:szCs w:val="24"/>
        </w:rPr>
        <w:t xml:space="preserve">Finance Director </w:t>
      </w:r>
      <w:r w:rsidR="00AF039B" w:rsidRPr="003F2B50">
        <w:rPr>
          <w:b w:val="0"/>
          <w:sz w:val="24"/>
          <w:szCs w:val="24"/>
        </w:rPr>
        <w:t xml:space="preserve">gave an overview </w:t>
      </w:r>
      <w:r w:rsidR="00952E77" w:rsidRPr="003F2B50">
        <w:rPr>
          <w:b w:val="0"/>
          <w:sz w:val="24"/>
          <w:szCs w:val="24"/>
        </w:rPr>
        <w:t>to end of P</w:t>
      </w:r>
      <w:r w:rsidR="00AF039B" w:rsidRPr="003F2B50">
        <w:rPr>
          <w:b w:val="0"/>
          <w:sz w:val="24"/>
          <w:szCs w:val="24"/>
        </w:rPr>
        <w:t xml:space="preserve">eriod </w:t>
      </w:r>
      <w:r w:rsidR="00952E77" w:rsidRPr="003F2B50">
        <w:rPr>
          <w:b w:val="0"/>
          <w:sz w:val="24"/>
          <w:szCs w:val="24"/>
        </w:rPr>
        <w:t>2</w:t>
      </w:r>
      <w:r w:rsidR="00AF039B" w:rsidRPr="003F2B50">
        <w:rPr>
          <w:b w:val="0"/>
          <w:sz w:val="24"/>
          <w:szCs w:val="24"/>
        </w:rPr>
        <w:t xml:space="preserve">. The </w:t>
      </w:r>
      <w:r w:rsidR="00C408D5" w:rsidRPr="003F2B50">
        <w:rPr>
          <w:b w:val="0"/>
          <w:sz w:val="24"/>
          <w:szCs w:val="24"/>
        </w:rPr>
        <w:t>CFO thanked the</w:t>
      </w:r>
      <w:r w:rsidR="00C408D5" w:rsidRPr="003F2B50">
        <w:rPr>
          <w:b w:val="0"/>
          <w:sz w:val="24"/>
          <w:szCs w:val="22"/>
        </w:rPr>
        <w:t xml:space="preserve"> finance team </w:t>
      </w:r>
      <w:r w:rsidR="006706D3" w:rsidRPr="003F2B50">
        <w:rPr>
          <w:b w:val="0"/>
          <w:sz w:val="24"/>
          <w:szCs w:val="22"/>
        </w:rPr>
        <w:t xml:space="preserve">for </w:t>
      </w:r>
      <w:r w:rsidR="00C408D5" w:rsidRPr="003F2B50">
        <w:rPr>
          <w:b w:val="0"/>
          <w:sz w:val="24"/>
          <w:szCs w:val="22"/>
        </w:rPr>
        <w:t>prepar</w:t>
      </w:r>
      <w:r w:rsidR="006706D3" w:rsidRPr="003F2B50">
        <w:rPr>
          <w:b w:val="0"/>
          <w:sz w:val="24"/>
          <w:szCs w:val="22"/>
        </w:rPr>
        <w:t>ing the</w:t>
      </w:r>
      <w:r w:rsidR="00C408D5" w:rsidRPr="003F2B50">
        <w:rPr>
          <w:b w:val="0"/>
          <w:sz w:val="24"/>
          <w:szCs w:val="22"/>
        </w:rPr>
        <w:t xml:space="preserve"> accounts in difficult circumstances to</w:t>
      </w:r>
      <w:r w:rsidR="006706D3" w:rsidRPr="003F2B50">
        <w:rPr>
          <w:b w:val="0"/>
          <w:sz w:val="24"/>
          <w:szCs w:val="22"/>
        </w:rPr>
        <w:t xml:space="preserve"> meet the deadline</w:t>
      </w:r>
      <w:r w:rsidR="00C408D5" w:rsidRPr="003F2B50">
        <w:rPr>
          <w:b w:val="0"/>
          <w:sz w:val="24"/>
          <w:szCs w:val="22"/>
        </w:rPr>
        <w:t xml:space="preserve"> </w:t>
      </w:r>
      <w:r w:rsidR="00506928" w:rsidRPr="003F2B50">
        <w:rPr>
          <w:b w:val="0"/>
          <w:sz w:val="24"/>
          <w:szCs w:val="22"/>
        </w:rPr>
        <w:t>ahead of summer recess</w:t>
      </w:r>
      <w:r w:rsidR="00694753" w:rsidRPr="003F2B50">
        <w:rPr>
          <w:b w:val="0"/>
          <w:sz w:val="24"/>
          <w:szCs w:val="22"/>
        </w:rPr>
        <w:t>.</w:t>
      </w:r>
    </w:p>
    <w:p w14:paraId="1545871C" w14:textId="6A8D9A80" w:rsidR="00506928" w:rsidRPr="003F2B50" w:rsidRDefault="00694753" w:rsidP="003F2B50">
      <w:pPr>
        <w:pStyle w:val="Heading2"/>
        <w:rPr>
          <w:b w:val="0"/>
          <w:sz w:val="24"/>
          <w:szCs w:val="22"/>
        </w:rPr>
      </w:pPr>
      <w:r w:rsidRPr="003F2B50">
        <w:rPr>
          <w:b w:val="0"/>
          <w:sz w:val="24"/>
          <w:szCs w:val="22"/>
        </w:rPr>
        <w:t xml:space="preserve">Regarding risks, there is an </w:t>
      </w:r>
      <w:r w:rsidR="00506928" w:rsidRPr="003F2B50">
        <w:rPr>
          <w:b w:val="0"/>
          <w:sz w:val="24"/>
          <w:szCs w:val="22"/>
        </w:rPr>
        <w:t xml:space="preserve">emerging risk </w:t>
      </w:r>
      <w:r w:rsidR="006A0C6C" w:rsidRPr="003F2B50">
        <w:rPr>
          <w:b w:val="0"/>
          <w:sz w:val="24"/>
          <w:szCs w:val="22"/>
        </w:rPr>
        <w:t xml:space="preserve">on </w:t>
      </w:r>
      <w:r w:rsidR="00506928" w:rsidRPr="003F2B50">
        <w:rPr>
          <w:b w:val="0"/>
          <w:sz w:val="24"/>
          <w:szCs w:val="22"/>
        </w:rPr>
        <w:t>MAST U cost pressure</w:t>
      </w:r>
      <w:r w:rsidR="006A0C6C" w:rsidRPr="003F2B50">
        <w:rPr>
          <w:b w:val="0"/>
          <w:sz w:val="24"/>
          <w:szCs w:val="22"/>
        </w:rPr>
        <w:t xml:space="preserve">; finance </w:t>
      </w:r>
      <w:proofErr w:type="gramStart"/>
      <w:r w:rsidR="006A0C6C" w:rsidRPr="003F2B50">
        <w:rPr>
          <w:b w:val="0"/>
          <w:sz w:val="24"/>
          <w:szCs w:val="22"/>
        </w:rPr>
        <w:t>are</w:t>
      </w:r>
      <w:proofErr w:type="gramEnd"/>
      <w:r w:rsidR="00506928" w:rsidRPr="003F2B50">
        <w:rPr>
          <w:b w:val="0"/>
          <w:sz w:val="24"/>
          <w:szCs w:val="22"/>
        </w:rPr>
        <w:t xml:space="preserve"> awaiting final update </w:t>
      </w:r>
      <w:r w:rsidR="006A0C6C" w:rsidRPr="003F2B50">
        <w:rPr>
          <w:b w:val="0"/>
          <w:sz w:val="24"/>
          <w:szCs w:val="22"/>
        </w:rPr>
        <w:t xml:space="preserve">to understand </w:t>
      </w:r>
      <w:r w:rsidR="00506928" w:rsidRPr="003F2B50">
        <w:rPr>
          <w:b w:val="0"/>
          <w:sz w:val="24"/>
          <w:szCs w:val="22"/>
        </w:rPr>
        <w:t xml:space="preserve">which year this pressure will fall in and include </w:t>
      </w:r>
      <w:r w:rsidR="0037562E" w:rsidRPr="003F2B50">
        <w:rPr>
          <w:b w:val="0"/>
          <w:sz w:val="24"/>
          <w:szCs w:val="22"/>
        </w:rPr>
        <w:t xml:space="preserve">it </w:t>
      </w:r>
      <w:r w:rsidR="00506928" w:rsidRPr="003F2B50">
        <w:rPr>
          <w:b w:val="0"/>
          <w:sz w:val="24"/>
          <w:szCs w:val="22"/>
        </w:rPr>
        <w:t>in</w:t>
      </w:r>
      <w:r w:rsidR="0037562E" w:rsidRPr="003F2B50">
        <w:rPr>
          <w:b w:val="0"/>
          <w:sz w:val="24"/>
          <w:szCs w:val="22"/>
        </w:rPr>
        <w:t xml:space="preserve"> the</w:t>
      </w:r>
      <w:r w:rsidR="00506928" w:rsidRPr="003F2B50">
        <w:rPr>
          <w:b w:val="0"/>
          <w:sz w:val="24"/>
          <w:szCs w:val="22"/>
        </w:rPr>
        <w:t xml:space="preserve"> Q1</w:t>
      </w:r>
      <w:r w:rsidR="00557906" w:rsidRPr="003F2B50">
        <w:rPr>
          <w:b w:val="0"/>
          <w:sz w:val="24"/>
          <w:szCs w:val="22"/>
        </w:rPr>
        <w:t xml:space="preserve"> forecast</w:t>
      </w:r>
      <w:r w:rsidR="0037562E" w:rsidRPr="003F2B50">
        <w:rPr>
          <w:b w:val="0"/>
          <w:sz w:val="24"/>
          <w:szCs w:val="22"/>
        </w:rPr>
        <w:t>.</w:t>
      </w:r>
    </w:p>
    <w:p w14:paraId="4ED491F2" w14:textId="29C8BE80" w:rsidR="00557906" w:rsidRPr="003F2B50" w:rsidRDefault="0037562E" w:rsidP="003F2B50">
      <w:pPr>
        <w:pStyle w:val="Heading2"/>
        <w:rPr>
          <w:b w:val="0"/>
          <w:sz w:val="24"/>
          <w:szCs w:val="22"/>
        </w:rPr>
      </w:pPr>
      <w:r w:rsidRPr="003F2B50">
        <w:rPr>
          <w:b w:val="0"/>
          <w:sz w:val="24"/>
          <w:szCs w:val="22"/>
        </w:rPr>
        <w:t>Discussion moved to</w:t>
      </w:r>
      <w:r w:rsidR="00FA4E11" w:rsidRPr="003F2B50">
        <w:rPr>
          <w:b w:val="0"/>
          <w:sz w:val="24"/>
          <w:szCs w:val="22"/>
        </w:rPr>
        <w:t xml:space="preserve"> items covered o</w:t>
      </w:r>
      <w:r w:rsidRPr="003F2B50">
        <w:rPr>
          <w:b w:val="0"/>
          <w:sz w:val="24"/>
          <w:szCs w:val="22"/>
        </w:rPr>
        <w:t>n page</w:t>
      </w:r>
      <w:r w:rsidR="00557906" w:rsidRPr="003F2B50">
        <w:rPr>
          <w:b w:val="0"/>
          <w:sz w:val="24"/>
          <w:szCs w:val="22"/>
        </w:rPr>
        <w:t xml:space="preserve"> 92 </w:t>
      </w:r>
      <w:r w:rsidR="00FA4E11" w:rsidRPr="003F2B50">
        <w:rPr>
          <w:b w:val="0"/>
          <w:sz w:val="24"/>
          <w:szCs w:val="22"/>
        </w:rPr>
        <w:t xml:space="preserve">of the report, the </w:t>
      </w:r>
      <w:r w:rsidR="00557906" w:rsidRPr="003F2B50">
        <w:rPr>
          <w:b w:val="0"/>
          <w:sz w:val="24"/>
          <w:szCs w:val="22"/>
        </w:rPr>
        <w:t>enhancement projec</w:t>
      </w:r>
      <w:r w:rsidR="00FA4E11" w:rsidRPr="003F2B50">
        <w:rPr>
          <w:b w:val="0"/>
          <w:sz w:val="24"/>
          <w:szCs w:val="22"/>
        </w:rPr>
        <w:t xml:space="preserve">t </w:t>
      </w:r>
      <w:r w:rsidR="00557906" w:rsidRPr="003F2B50">
        <w:rPr>
          <w:b w:val="0"/>
          <w:sz w:val="24"/>
          <w:szCs w:val="22"/>
        </w:rPr>
        <w:t xml:space="preserve">power will cost more that original forecast, </w:t>
      </w:r>
      <w:r w:rsidR="00AC5E37" w:rsidRPr="003F2B50">
        <w:rPr>
          <w:b w:val="0"/>
          <w:sz w:val="24"/>
          <w:szCs w:val="22"/>
        </w:rPr>
        <w:t xml:space="preserve">clarity was given around </w:t>
      </w:r>
      <w:r w:rsidR="00D75113" w:rsidRPr="003F2B50">
        <w:rPr>
          <w:b w:val="0"/>
          <w:sz w:val="24"/>
          <w:szCs w:val="22"/>
        </w:rPr>
        <w:t>reasons. UKAEA are n</w:t>
      </w:r>
      <w:r w:rsidR="002A3A56" w:rsidRPr="003F2B50">
        <w:rPr>
          <w:b w:val="0"/>
          <w:sz w:val="24"/>
          <w:szCs w:val="22"/>
        </w:rPr>
        <w:t xml:space="preserve">ot </w:t>
      </w:r>
      <w:r w:rsidR="000373E0" w:rsidRPr="003F2B50">
        <w:rPr>
          <w:b w:val="0"/>
          <w:sz w:val="24"/>
          <w:szCs w:val="22"/>
        </w:rPr>
        <w:t>requesting additional funding from BEIS, and BEIS confirmed they are happy</w:t>
      </w:r>
      <w:r w:rsidR="00426AD8" w:rsidRPr="003F2B50">
        <w:rPr>
          <w:b w:val="0"/>
          <w:sz w:val="24"/>
          <w:szCs w:val="22"/>
        </w:rPr>
        <w:t xml:space="preserve"> with</w:t>
      </w:r>
      <w:r w:rsidR="000373E0" w:rsidRPr="003F2B50">
        <w:rPr>
          <w:b w:val="0"/>
          <w:sz w:val="24"/>
          <w:szCs w:val="22"/>
        </w:rPr>
        <w:t xml:space="preserve"> the</w:t>
      </w:r>
      <w:r w:rsidR="00426AD8" w:rsidRPr="003F2B50">
        <w:rPr>
          <w:b w:val="0"/>
          <w:sz w:val="24"/>
          <w:szCs w:val="22"/>
        </w:rPr>
        <w:t xml:space="preserve"> clarification</w:t>
      </w:r>
      <w:r w:rsidR="000373E0" w:rsidRPr="003F2B50">
        <w:rPr>
          <w:b w:val="0"/>
          <w:sz w:val="24"/>
          <w:szCs w:val="22"/>
        </w:rPr>
        <w:t>.</w:t>
      </w:r>
    </w:p>
    <w:p w14:paraId="4408CB49" w14:textId="469DB2ED" w:rsidR="000B5F06" w:rsidRPr="003F2B50" w:rsidRDefault="00E457D9" w:rsidP="003F2B50">
      <w:pPr>
        <w:pStyle w:val="Heading2"/>
        <w:rPr>
          <w:b w:val="0"/>
          <w:sz w:val="24"/>
          <w:szCs w:val="22"/>
        </w:rPr>
      </w:pPr>
      <w:r w:rsidRPr="003F2B50">
        <w:rPr>
          <w:b w:val="0"/>
          <w:sz w:val="24"/>
          <w:szCs w:val="22"/>
        </w:rPr>
        <w:t xml:space="preserve">Regarding </w:t>
      </w:r>
      <w:r w:rsidR="00874C08" w:rsidRPr="003F2B50">
        <w:rPr>
          <w:b w:val="0"/>
          <w:sz w:val="24"/>
          <w:szCs w:val="22"/>
        </w:rPr>
        <w:t>capital programmes</w:t>
      </w:r>
      <w:r w:rsidRPr="003F2B50">
        <w:rPr>
          <w:b w:val="0"/>
          <w:sz w:val="24"/>
          <w:szCs w:val="22"/>
        </w:rPr>
        <w:t xml:space="preserve">, CHIMERA and FFP, there is currently underspend. UKAEA will enact usual approaches to </w:t>
      </w:r>
      <w:proofErr w:type="gramStart"/>
      <w:r w:rsidRPr="003F2B50">
        <w:rPr>
          <w:b w:val="0"/>
          <w:sz w:val="24"/>
          <w:szCs w:val="22"/>
        </w:rPr>
        <w:t>mitigate</w:t>
      </w:r>
      <w:proofErr w:type="gramEnd"/>
      <w:r w:rsidR="00954CFF" w:rsidRPr="003F2B50">
        <w:rPr>
          <w:b w:val="0"/>
          <w:sz w:val="24"/>
          <w:szCs w:val="22"/>
        </w:rPr>
        <w:t xml:space="preserve"> and Board will be updated later in the year regarding redeploying funding across projects and programmes. </w:t>
      </w:r>
      <w:r w:rsidR="00874C08" w:rsidRPr="003F2B50">
        <w:rPr>
          <w:b w:val="0"/>
          <w:sz w:val="24"/>
          <w:szCs w:val="22"/>
        </w:rPr>
        <w:t xml:space="preserve"> </w:t>
      </w:r>
      <w:r w:rsidR="00954CFF" w:rsidRPr="003F2B50">
        <w:rPr>
          <w:b w:val="0"/>
          <w:sz w:val="24"/>
          <w:szCs w:val="22"/>
        </w:rPr>
        <w:t>UKAEA is w</w:t>
      </w:r>
      <w:r w:rsidR="000B5F06" w:rsidRPr="003F2B50">
        <w:rPr>
          <w:b w:val="0"/>
          <w:sz w:val="24"/>
          <w:szCs w:val="22"/>
        </w:rPr>
        <w:t xml:space="preserve">orking with construction partners to try and get </w:t>
      </w:r>
      <w:r w:rsidR="0071342F" w:rsidRPr="003F2B50">
        <w:rPr>
          <w:b w:val="0"/>
          <w:sz w:val="24"/>
          <w:szCs w:val="22"/>
        </w:rPr>
        <w:t>improved understanding</w:t>
      </w:r>
      <w:r w:rsidR="0072166E" w:rsidRPr="003F2B50">
        <w:rPr>
          <w:b w:val="0"/>
          <w:sz w:val="24"/>
          <w:szCs w:val="22"/>
        </w:rPr>
        <w:t xml:space="preserve">. </w:t>
      </w:r>
      <w:r w:rsidR="00756691" w:rsidRPr="003F2B50">
        <w:rPr>
          <w:b w:val="0"/>
          <w:sz w:val="24"/>
          <w:szCs w:val="22"/>
        </w:rPr>
        <w:t>U</w:t>
      </w:r>
      <w:r w:rsidR="0072166E" w:rsidRPr="003F2B50">
        <w:rPr>
          <w:b w:val="0"/>
          <w:sz w:val="24"/>
          <w:szCs w:val="22"/>
        </w:rPr>
        <w:t>pdated forecast</w:t>
      </w:r>
      <w:r w:rsidR="00756691" w:rsidRPr="003F2B50">
        <w:rPr>
          <w:b w:val="0"/>
          <w:sz w:val="24"/>
          <w:szCs w:val="22"/>
        </w:rPr>
        <w:t>s</w:t>
      </w:r>
      <w:r w:rsidR="0072166E" w:rsidRPr="003F2B50">
        <w:rPr>
          <w:b w:val="0"/>
          <w:sz w:val="24"/>
          <w:szCs w:val="22"/>
        </w:rPr>
        <w:t xml:space="preserve"> will be presented at</w:t>
      </w:r>
      <w:r w:rsidR="00756691" w:rsidRPr="003F2B50">
        <w:rPr>
          <w:b w:val="0"/>
          <w:sz w:val="24"/>
          <w:szCs w:val="22"/>
        </w:rPr>
        <w:t xml:space="preserve"> upcoming</w:t>
      </w:r>
      <w:r w:rsidR="0072166E" w:rsidRPr="003F2B50">
        <w:rPr>
          <w:b w:val="0"/>
          <w:sz w:val="24"/>
          <w:szCs w:val="22"/>
        </w:rPr>
        <w:t xml:space="preserve"> Board</w:t>
      </w:r>
      <w:r w:rsidR="00756691" w:rsidRPr="003F2B50">
        <w:rPr>
          <w:b w:val="0"/>
          <w:sz w:val="24"/>
          <w:szCs w:val="22"/>
        </w:rPr>
        <w:t xml:space="preserve"> meetings</w:t>
      </w:r>
      <w:r w:rsidR="0072166E" w:rsidRPr="003F2B50">
        <w:rPr>
          <w:b w:val="0"/>
          <w:sz w:val="24"/>
          <w:szCs w:val="22"/>
        </w:rPr>
        <w:t xml:space="preserve">. </w:t>
      </w:r>
    </w:p>
    <w:p w14:paraId="4508EC5F" w14:textId="77777777" w:rsidR="00C40CDA" w:rsidRPr="00DD12B4" w:rsidRDefault="00C40CDA" w:rsidP="00952E77">
      <w:pPr>
        <w:pStyle w:val="BodyText"/>
        <w:rPr>
          <w:rFonts w:cs="Arial"/>
          <w:szCs w:val="24"/>
        </w:rPr>
      </w:pPr>
    </w:p>
    <w:p w14:paraId="64872574" w14:textId="29D0F466" w:rsidR="00491EB5" w:rsidRPr="00DD12B4" w:rsidRDefault="00491EB5" w:rsidP="00491EB5">
      <w:pPr>
        <w:pStyle w:val="Heading1"/>
        <w:rPr>
          <w:rFonts w:cs="Arial"/>
          <w:sz w:val="24"/>
          <w:szCs w:val="24"/>
        </w:rPr>
      </w:pPr>
      <w:r w:rsidRPr="00DD12B4">
        <w:rPr>
          <w:rFonts w:cs="Arial"/>
          <w:sz w:val="24"/>
          <w:szCs w:val="24"/>
        </w:rPr>
        <w:t>AOB</w:t>
      </w:r>
    </w:p>
    <w:p w14:paraId="503CBA3B" w14:textId="5FA6F46C" w:rsidR="0071342F" w:rsidRPr="00DD12B4" w:rsidRDefault="00110DF8" w:rsidP="00D92F58">
      <w:pPr>
        <w:pStyle w:val="Heading2"/>
        <w:rPr>
          <w:rFonts w:cs="Arial"/>
          <w:b w:val="0"/>
          <w:bCs/>
          <w:sz w:val="24"/>
          <w:szCs w:val="24"/>
        </w:rPr>
      </w:pPr>
      <w:r w:rsidRPr="00DD12B4">
        <w:rPr>
          <w:rFonts w:cs="Arial"/>
          <w:b w:val="0"/>
          <w:bCs/>
          <w:sz w:val="24"/>
          <w:szCs w:val="24"/>
        </w:rPr>
        <w:t xml:space="preserve">Board commented on the visit to MRF, finding the </w:t>
      </w:r>
      <w:r w:rsidR="00DB20F2" w:rsidRPr="00DD12B4">
        <w:rPr>
          <w:rFonts w:cs="Arial"/>
          <w:b w:val="0"/>
          <w:bCs/>
          <w:sz w:val="24"/>
          <w:szCs w:val="24"/>
        </w:rPr>
        <w:t>insight into issue</w:t>
      </w:r>
      <w:r w:rsidRPr="00DD12B4">
        <w:rPr>
          <w:rFonts w:cs="Arial"/>
          <w:b w:val="0"/>
          <w:bCs/>
          <w:sz w:val="24"/>
          <w:szCs w:val="24"/>
        </w:rPr>
        <w:t>s</w:t>
      </w:r>
      <w:r w:rsidR="00DB20F2" w:rsidRPr="00DD12B4">
        <w:rPr>
          <w:rFonts w:cs="Arial"/>
          <w:b w:val="0"/>
          <w:bCs/>
          <w:sz w:val="24"/>
          <w:szCs w:val="24"/>
        </w:rPr>
        <w:t xml:space="preserve"> and seeing how </w:t>
      </w:r>
      <w:r w:rsidRPr="00DD12B4">
        <w:rPr>
          <w:rFonts w:cs="Arial"/>
          <w:b w:val="0"/>
          <w:bCs/>
          <w:sz w:val="24"/>
          <w:szCs w:val="24"/>
        </w:rPr>
        <w:t xml:space="preserve">the capability is undertaking </w:t>
      </w:r>
      <w:r w:rsidR="00DB20F2" w:rsidRPr="00DD12B4">
        <w:rPr>
          <w:rFonts w:cs="Arial"/>
          <w:b w:val="0"/>
          <w:bCs/>
          <w:sz w:val="24"/>
          <w:szCs w:val="24"/>
        </w:rPr>
        <w:t xml:space="preserve">projects </w:t>
      </w:r>
      <w:r w:rsidR="00425789" w:rsidRPr="00DD12B4">
        <w:rPr>
          <w:rFonts w:cs="Arial"/>
          <w:b w:val="0"/>
          <w:bCs/>
          <w:sz w:val="24"/>
          <w:szCs w:val="24"/>
        </w:rPr>
        <w:t xml:space="preserve">useful and constructive. Board requested future </w:t>
      </w:r>
      <w:r w:rsidR="000F4F86" w:rsidRPr="00DD12B4">
        <w:rPr>
          <w:rFonts w:cs="Arial"/>
          <w:b w:val="0"/>
          <w:bCs/>
          <w:sz w:val="24"/>
          <w:szCs w:val="24"/>
        </w:rPr>
        <w:t>visits around site, which could include:</w:t>
      </w:r>
    </w:p>
    <w:p w14:paraId="69AE8EA3" w14:textId="1E01DF36" w:rsidR="00DB20F2" w:rsidRPr="00DD12B4" w:rsidRDefault="00DB20F2" w:rsidP="000F4F86">
      <w:pPr>
        <w:pStyle w:val="BodyText"/>
        <w:numPr>
          <w:ilvl w:val="0"/>
          <w:numId w:val="37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>OAS</w:t>
      </w:r>
    </w:p>
    <w:p w14:paraId="4C4754C4" w14:textId="515FB4E5" w:rsidR="00A50F0D" w:rsidRPr="00DD12B4" w:rsidRDefault="00A50F0D" w:rsidP="000F4F86">
      <w:pPr>
        <w:pStyle w:val="BodyText"/>
        <w:numPr>
          <w:ilvl w:val="0"/>
          <w:numId w:val="37"/>
        </w:numPr>
        <w:rPr>
          <w:rFonts w:cs="Arial"/>
          <w:szCs w:val="24"/>
        </w:rPr>
      </w:pPr>
      <w:proofErr w:type="spellStart"/>
      <w:r w:rsidRPr="00DD12B4">
        <w:rPr>
          <w:rFonts w:cs="Arial"/>
          <w:szCs w:val="24"/>
        </w:rPr>
        <w:t>Oxbotica</w:t>
      </w:r>
      <w:proofErr w:type="spellEnd"/>
    </w:p>
    <w:p w14:paraId="00640BE4" w14:textId="4CF4561D" w:rsidR="00A50F0D" w:rsidRPr="00DD12B4" w:rsidRDefault="00A50F0D" w:rsidP="000F4F86">
      <w:pPr>
        <w:pStyle w:val="BodyText"/>
        <w:numPr>
          <w:ilvl w:val="0"/>
          <w:numId w:val="37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 xml:space="preserve">Reaction </w:t>
      </w:r>
      <w:r w:rsidR="000F4F86" w:rsidRPr="00DD12B4">
        <w:rPr>
          <w:rFonts w:cs="Arial"/>
          <w:szCs w:val="24"/>
        </w:rPr>
        <w:t>engines</w:t>
      </w:r>
    </w:p>
    <w:p w14:paraId="55F97C4A" w14:textId="5E399C4D" w:rsidR="00A50F0D" w:rsidRPr="00DD12B4" w:rsidRDefault="00A50F0D" w:rsidP="000F4F86">
      <w:pPr>
        <w:pStyle w:val="BodyText"/>
        <w:numPr>
          <w:ilvl w:val="0"/>
          <w:numId w:val="37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>H3AT</w:t>
      </w:r>
      <w:r w:rsidR="000F4F86" w:rsidRPr="00DD12B4">
        <w:rPr>
          <w:rFonts w:cs="Arial"/>
          <w:szCs w:val="24"/>
        </w:rPr>
        <w:t>-host</w:t>
      </w:r>
      <w:r w:rsidRPr="00DD12B4">
        <w:rPr>
          <w:rFonts w:cs="Arial"/>
          <w:szCs w:val="24"/>
        </w:rPr>
        <w:t xml:space="preserve"> board meeting when </w:t>
      </w:r>
      <w:r w:rsidR="00EE04F9" w:rsidRPr="00DD12B4">
        <w:rPr>
          <w:rFonts w:cs="Arial"/>
          <w:szCs w:val="24"/>
        </w:rPr>
        <w:t>office opens</w:t>
      </w:r>
    </w:p>
    <w:p w14:paraId="116B5DD4" w14:textId="2147D900" w:rsidR="006F2E71" w:rsidRPr="00DD12B4" w:rsidRDefault="006F2E71" w:rsidP="000F4F86">
      <w:pPr>
        <w:pStyle w:val="BodyText"/>
        <w:numPr>
          <w:ilvl w:val="0"/>
          <w:numId w:val="37"/>
        </w:numPr>
        <w:rPr>
          <w:rFonts w:cs="Arial"/>
          <w:szCs w:val="24"/>
        </w:rPr>
      </w:pPr>
      <w:r w:rsidRPr="00DD12B4">
        <w:rPr>
          <w:rFonts w:cs="Arial"/>
          <w:szCs w:val="24"/>
        </w:rPr>
        <w:t xml:space="preserve">Tour of campus and </w:t>
      </w:r>
      <w:r w:rsidR="00962BA5" w:rsidRPr="00DD12B4">
        <w:rPr>
          <w:rFonts w:cs="Arial"/>
          <w:szCs w:val="24"/>
        </w:rPr>
        <w:t>mas</w:t>
      </w:r>
      <w:r w:rsidR="000F4F86" w:rsidRPr="00DD12B4">
        <w:rPr>
          <w:rFonts w:cs="Arial"/>
          <w:szCs w:val="24"/>
        </w:rPr>
        <w:t>t</w:t>
      </w:r>
      <w:r w:rsidR="00962BA5" w:rsidRPr="00DD12B4">
        <w:rPr>
          <w:rFonts w:cs="Arial"/>
          <w:szCs w:val="24"/>
        </w:rPr>
        <w:t>er plan</w:t>
      </w:r>
      <w:r w:rsidR="000F4F86" w:rsidRPr="00DD12B4">
        <w:rPr>
          <w:rFonts w:cs="Arial"/>
          <w:szCs w:val="24"/>
        </w:rPr>
        <w:t xml:space="preserve"> sites;</w:t>
      </w:r>
      <w:r w:rsidR="00962BA5" w:rsidRPr="00DD12B4">
        <w:rPr>
          <w:rFonts w:cs="Arial"/>
          <w:szCs w:val="24"/>
        </w:rPr>
        <w:t xml:space="preserve"> driving tour to see areas of interest towards railway</w:t>
      </w:r>
    </w:p>
    <w:p w14:paraId="05025936" w14:textId="77777777" w:rsidR="00EE04F9" w:rsidRPr="00DD12B4" w:rsidRDefault="00EE04F9" w:rsidP="0071342F">
      <w:pPr>
        <w:pStyle w:val="BodyText"/>
        <w:rPr>
          <w:rFonts w:cs="Arial"/>
          <w:szCs w:val="24"/>
        </w:rPr>
      </w:pPr>
    </w:p>
    <w:p w14:paraId="5D28F857" w14:textId="793AC05D" w:rsidR="00553F82" w:rsidRPr="00DD12B4" w:rsidRDefault="007175A8" w:rsidP="00D92F58">
      <w:pPr>
        <w:pStyle w:val="Heading2"/>
        <w:rPr>
          <w:rFonts w:cs="Arial"/>
          <w:b w:val="0"/>
          <w:sz w:val="24"/>
          <w:szCs w:val="24"/>
        </w:rPr>
      </w:pPr>
      <w:r w:rsidRPr="00DD12B4">
        <w:rPr>
          <w:rFonts w:cs="Arial"/>
          <w:b w:val="0"/>
          <w:sz w:val="24"/>
          <w:szCs w:val="24"/>
        </w:rPr>
        <w:t xml:space="preserve">Conversation covered that </w:t>
      </w:r>
      <w:r w:rsidR="00EE04F9" w:rsidRPr="00DD12B4">
        <w:rPr>
          <w:rFonts w:cs="Arial"/>
          <w:b w:val="0"/>
          <w:sz w:val="24"/>
          <w:szCs w:val="24"/>
        </w:rPr>
        <w:t>Regulat</w:t>
      </w:r>
      <w:r w:rsidRPr="00DD12B4">
        <w:rPr>
          <w:rFonts w:cs="Arial"/>
          <w:b w:val="0"/>
          <w:sz w:val="24"/>
          <w:szCs w:val="24"/>
        </w:rPr>
        <w:t>ion</w:t>
      </w:r>
      <w:r w:rsidR="00EE04F9" w:rsidRPr="00DD12B4">
        <w:rPr>
          <w:rFonts w:cs="Arial"/>
          <w:b w:val="0"/>
          <w:sz w:val="24"/>
          <w:szCs w:val="24"/>
        </w:rPr>
        <w:t xml:space="preserve"> </w:t>
      </w:r>
      <w:r w:rsidR="002C02AB" w:rsidRPr="00DD12B4">
        <w:rPr>
          <w:rFonts w:cs="Arial"/>
          <w:b w:val="0"/>
          <w:sz w:val="24"/>
          <w:szCs w:val="24"/>
        </w:rPr>
        <w:t xml:space="preserve">landscape </w:t>
      </w:r>
      <w:r w:rsidRPr="00DD12B4">
        <w:rPr>
          <w:rFonts w:cs="Arial"/>
          <w:b w:val="0"/>
          <w:sz w:val="24"/>
          <w:szCs w:val="24"/>
        </w:rPr>
        <w:t>is</w:t>
      </w:r>
      <w:r w:rsidR="002C02AB" w:rsidRPr="00DD12B4">
        <w:rPr>
          <w:rFonts w:cs="Arial"/>
          <w:b w:val="0"/>
          <w:sz w:val="24"/>
          <w:szCs w:val="24"/>
        </w:rPr>
        <w:t xml:space="preserve"> increasing regarding</w:t>
      </w:r>
      <w:r w:rsidR="00133F42">
        <w:rPr>
          <w:rFonts w:cs="Arial"/>
          <w:b w:val="0"/>
          <w:sz w:val="24"/>
          <w:szCs w:val="24"/>
        </w:rPr>
        <w:t xml:space="preserve"> fusion</w:t>
      </w:r>
      <w:r w:rsidR="002C02AB" w:rsidRPr="00DD12B4">
        <w:rPr>
          <w:rFonts w:cs="Arial"/>
          <w:b w:val="0"/>
          <w:sz w:val="24"/>
          <w:szCs w:val="24"/>
        </w:rPr>
        <w:t xml:space="preserve">. </w:t>
      </w:r>
      <w:r w:rsidR="00EE04F9" w:rsidRPr="00DD12B4">
        <w:rPr>
          <w:rFonts w:cs="Arial"/>
          <w:b w:val="0"/>
          <w:sz w:val="24"/>
          <w:szCs w:val="24"/>
        </w:rPr>
        <w:t xml:space="preserve"> </w:t>
      </w:r>
      <w:r w:rsidR="002C02AB" w:rsidRPr="00DD12B4">
        <w:rPr>
          <w:rFonts w:cs="Arial"/>
          <w:b w:val="0"/>
          <w:sz w:val="24"/>
          <w:szCs w:val="24"/>
        </w:rPr>
        <w:t>UKAEA is helping in e</w:t>
      </w:r>
      <w:r w:rsidR="00AA0EC0" w:rsidRPr="00DD12B4">
        <w:rPr>
          <w:rFonts w:cs="Arial"/>
          <w:b w:val="0"/>
          <w:sz w:val="24"/>
          <w:szCs w:val="24"/>
        </w:rPr>
        <w:t>ducating</w:t>
      </w:r>
      <w:r w:rsidR="00A44339" w:rsidRPr="00DD12B4">
        <w:rPr>
          <w:rFonts w:cs="Arial"/>
          <w:b w:val="0"/>
          <w:sz w:val="24"/>
          <w:szCs w:val="24"/>
        </w:rPr>
        <w:t xml:space="preserve">, for </w:t>
      </w:r>
      <w:r w:rsidR="00133F42" w:rsidRPr="00DD12B4">
        <w:rPr>
          <w:rFonts w:cs="Arial"/>
          <w:b w:val="0"/>
          <w:sz w:val="24"/>
          <w:szCs w:val="24"/>
        </w:rPr>
        <w:t xml:space="preserve">example </w:t>
      </w:r>
      <w:r w:rsidR="00133F42">
        <w:rPr>
          <w:rFonts w:cs="Arial"/>
          <w:b w:val="0"/>
          <w:sz w:val="24"/>
          <w:szCs w:val="24"/>
        </w:rPr>
        <w:t xml:space="preserve">working with </w:t>
      </w:r>
      <w:r w:rsidR="00AA0EC0" w:rsidRPr="00DD12B4">
        <w:rPr>
          <w:rFonts w:cs="Arial"/>
          <w:b w:val="0"/>
          <w:sz w:val="24"/>
          <w:szCs w:val="24"/>
        </w:rPr>
        <w:t>E</w:t>
      </w:r>
      <w:r w:rsidR="00A44339" w:rsidRPr="00DD12B4">
        <w:rPr>
          <w:rFonts w:cs="Arial"/>
          <w:b w:val="0"/>
          <w:sz w:val="24"/>
          <w:szCs w:val="24"/>
        </w:rPr>
        <w:t xml:space="preserve">nvironment </w:t>
      </w:r>
      <w:r w:rsidR="00AA0EC0" w:rsidRPr="00DD12B4">
        <w:rPr>
          <w:rFonts w:cs="Arial"/>
          <w:b w:val="0"/>
          <w:sz w:val="24"/>
          <w:szCs w:val="24"/>
        </w:rPr>
        <w:t>A</w:t>
      </w:r>
      <w:r w:rsidR="00A44339" w:rsidRPr="00DD12B4">
        <w:rPr>
          <w:rFonts w:cs="Arial"/>
          <w:b w:val="0"/>
          <w:sz w:val="24"/>
          <w:szCs w:val="24"/>
        </w:rPr>
        <w:t>gency</w:t>
      </w:r>
      <w:r w:rsidR="00207C8E">
        <w:rPr>
          <w:rFonts w:cs="Arial"/>
          <w:b w:val="0"/>
          <w:sz w:val="24"/>
          <w:szCs w:val="24"/>
        </w:rPr>
        <w:t xml:space="preserve"> </w:t>
      </w:r>
      <w:r w:rsidR="00D85664">
        <w:rPr>
          <w:rFonts w:cs="Arial"/>
          <w:b w:val="0"/>
          <w:sz w:val="24"/>
          <w:szCs w:val="24"/>
        </w:rPr>
        <w:t xml:space="preserve">Health and Safety </w:t>
      </w:r>
      <w:r w:rsidR="00133F42">
        <w:rPr>
          <w:rFonts w:cs="Arial"/>
          <w:b w:val="0"/>
          <w:sz w:val="24"/>
          <w:szCs w:val="24"/>
        </w:rPr>
        <w:t>Executive</w:t>
      </w:r>
      <w:r w:rsidR="00A44339" w:rsidRPr="00DD12B4">
        <w:rPr>
          <w:rFonts w:cs="Arial"/>
          <w:b w:val="0"/>
          <w:sz w:val="24"/>
          <w:szCs w:val="24"/>
        </w:rPr>
        <w:t xml:space="preserve">. The importance of national </w:t>
      </w:r>
      <w:r w:rsidR="00AA0EC0" w:rsidRPr="00DD12B4">
        <w:rPr>
          <w:rFonts w:cs="Arial"/>
          <w:b w:val="0"/>
          <w:sz w:val="24"/>
          <w:szCs w:val="24"/>
        </w:rPr>
        <w:t xml:space="preserve">policy statements </w:t>
      </w:r>
      <w:r w:rsidR="00A44339" w:rsidRPr="00DD12B4">
        <w:rPr>
          <w:rFonts w:cs="Arial"/>
          <w:b w:val="0"/>
          <w:sz w:val="24"/>
          <w:szCs w:val="24"/>
        </w:rPr>
        <w:t>is key</w:t>
      </w:r>
      <w:r w:rsidR="00041A77" w:rsidRPr="00DD12B4">
        <w:rPr>
          <w:rFonts w:cs="Arial"/>
          <w:b w:val="0"/>
          <w:sz w:val="24"/>
          <w:szCs w:val="24"/>
        </w:rPr>
        <w:t xml:space="preserve">, and BEIS is picking up this important aspect. </w:t>
      </w:r>
      <w:r w:rsidR="00553F82" w:rsidRPr="00DD12B4">
        <w:rPr>
          <w:rFonts w:cs="Arial"/>
          <w:b w:val="0"/>
          <w:sz w:val="24"/>
          <w:szCs w:val="24"/>
        </w:rPr>
        <w:t xml:space="preserve">Board </w:t>
      </w:r>
      <w:r w:rsidR="00041A77" w:rsidRPr="00DD12B4">
        <w:rPr>
          <w:rFonts w:cs="Arial"/>
          <w:b w:val="0"/>
          <w:sz w:val="24"/>
          <w:szCs w:val="24"/>
        </w:rPr>
        <w:t>offered</w:t>
      </w:r>
      <w:r w:rsidR="00553F82" w:rsidRPr="00DD12B4">
        <w:rPr>
          <w:rFonts w:cs="Arial"/>
          <w:b w:val="0"/>
          <w:sz w:val="24"/>
          <w:szCs w:val="24"/>
        </w:rPr>
        <w:t xml:space="preserve"> to help</w:t>
      </w:r>
      <w:r w:rsidR="00CB05C7" w:rsidRPr="00DD12B4">
        <w:rPr>
          <w:rFonts w:cs="Arial"/>
          <w:b w:val="0"/>
          <w:sz w:val="24"/>
          <w:szCs w:val="24"/>
        </w:rPr>
        <w:t xml:space="preserve"> by</w:t>
      </w:r>
      <w:r w:rsidR="00553F82" w:rsidRPr="00DD12B4">
        <w:rPr>
          <w:rFonts w:cs="Arial"/>
          <w:b w:val="0"/>
          <w:sz w:val="24"/>
          <w:szCs w:val="24"/>
        </w:rPr>
        <w:t xml:space="preserve"> meet</w:t>
      </w:r>
      <w:r w:rsidR="00CB05C7" w:rsidRPr="00DD12B4">
        <w:rPr>
          <w:rFonts w:cs="Arial"/>
          <w:b w:val="0"/>
          <w:sz w:val="24"/>
          <w:szCs w:val="24"/>
        </w:rPr>
        <w:t>ing</w:t>
      </w:r>
      <w:r w:rsidR="00553F82" w:rsidRPr="00DD12B4">
        <w:rPr>
          <w:rFonts w:cs="Arial"/>
          <w:b w:val="0"/>
          <w:sz w:val="24"/>
          <w:szCs w:val="24"/>
        </w:rPr>
        <w:t xml:space="preserve"> with key people as needed</w:t>
      </w:r>
      <w:r w:rsidR="00CB05C7" w:rsidRPr="00DD12B4">
        <w:rPr>
          <w:rFonts w:cs="Arial"/>
          <w:b w:val="0"/>
          <w:sz w:val="24"/>
          <w:szCs w:val="24"/>
        </w:rPr>
        <w:t xml:space="preserve">. </w:t>
      </w:r>
    </w:p>
    <w:p w14:paraId="1834022F" w14:textId="71F97F63" w:rsidR="00553F82" w:rsidRPr="00DD12B4" w:rsidRDefault="00C90ED1" w:rsidP="0071342F">
      <w:pPr>
        <w:pStyle w:val="BodyText"/>
        <w:rPr>
          <w:rFonts w:cs="Arial"/>
          <w:b/>
          <w:bCs/>
          <w:szCs w:val="24"/>
        </w:rPr>
      </w:pPr>
      <w:r w:rsidRPr="00C90ED1">
        <w:rPr>
          <w:rFonts w:cs="Arial"/>
          <w:b/>
          <w:bCs/>
          <w:szCs w:val="24"/>
        </w:rPr>
        <w:t>The COO to look at Board support needed for the STEP Strategic Engagement session with HSE and EA, and invite members as appropriate</w:t>
      </w:r>
      <w:r>
        <w:rPr>
          <w:rFonts w:cs="Arial"/>
          <w:b/>
          <w:bCs/>
          <w:szCs w:val="24"/>
        </w:rPr>
        <w:t xml:space="preserve"> </w:t>
      </w:r>
      <w:proofErr w:type="gramStart"/>
      <w:r w:rsidR="00997698" w:rsidRPr="00C90ED1">
        <w:rPr>
          <w:rFonts w:cs="Arial"/>
          <w:b/>
          <w:bCs/>
          <w:szCs w:val="24"/>
        </w:rPr>
        <w:t>UKAEA</w:t>
      </w:r>
      <w:r w:rsidR="00997698" w:rsidRPr="00997698">
        <w:rPr>
          <w:rFonts w:cs="Arial"/>
          <w:b/>
          <w:bCs/>
          <w:szCs w:val="24"/>
        </w:rPr>
        <w:t>(</w:t>
      </w:r>
      <w:proofErr w:type="gramEnd"/>
      <w:r w:rsidR="00997698" w:rsidRPr="00997698">
        <w:rPr>
          <w:rFonts w:cs="Arial"/>
          <w:b/>
          <w:bCs/>
          <w:szCs w:val="24"/>
        </w:rPr>
        <w:t>22)4/</w:t>
      </w:r>
      <w:r w:rsidR="003F639A">
        <w:rPr>
          <w:rFonts w:cs="Arial"/>
          <w:b/>
          <w:bCs/>
          <w:szCs w:val="24"/>
        </w:rPr>
        <w:t>5</w:t>
      </w:r>
    </w:p>
    <w:p w14:paraId="49B0D988" w14:textId="3725FFE6" w:rsidR="000D5272" w:rsidRPr="00DD12B4" w:rsidRDefault="000D5272" w:rsidP="0071342F">
      <w:pPr>
        <w:pStyle w:val="BodyText"/>
        <w:rPr>
          <w:rFonts w:cs="Arial"/>
          <w:b/>
          <w:bCs/>
          <w:szCs w:val="24"/>
        </w:rPr>
      </w:pPr>
    </w:p>
    <w:p w14:paraId="13F6D36D" w14:textId="77777777" w:rsidR="0016740F" w:rsidRPr="00DD12B4" w:rsidRDefault="0016740F" w:rsidP="004C3AFF">
      <w:pPr>
        <w:pStyle w:val="BodyText"/>
        <w:rPr>
          <w:rFonts w:cs="Arial"/>
          <w:szCs w:val="24"/>
        </w:rPr>
      </w:pPr>
    </w:p>
    <w:sectPr w:rsidR="0016740F" w:rsidRPr="00DD12B4" w:rsidSect="00690C7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418" w:left="1418" w:header="567" w:footer="70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6328" w14:textId="77777777" w:rsidR="009C31BB" w:rsidRDefault="009C31BB">
      <w:r>
        <w:separator/>
      </w:r>
    </w:p>
  </w:endnote>
  <w:endnote w:type="continuationSeparator" w:id="0">
    <w:p w14:paraId="3E93A0AB" w14:textId="77777777" w:rsidR="009C31BB" w:rsidRDefault="009C31BB">
      <w:r>
        <w:continuationSeparator/>
      </w:r>
    </w:p>
  </w:endnote>
  <w:endnote w:type="continuationNotice" w:id="1">
    <w:p w14:paraId="2DBCDD72" w14:textId="77777777" w:rsidR="009C31BB" w:rsidRDefault="009C31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BEE7" w14:textId="77777777" w:rsidR="005F1ECF" w:rsidRDefault="005F1EC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7CE5">
      <w:rPr>
        <w:noProof/>
      </w:rPr>
      <w:t>2</w:t>
    </w:r>
    <w:r>
      <w:rPr>
        <w:noProof/>
      </w:rPr>
      <w:fldChar w:fldCharType="end"/>
    </w:r>
  </w:p>
  <w:p w14:paraId="4E4B98CE" w14:textId="77777777" w:rsidR="005F1ECF" w:rsidRDefault="005F1ECF" w:rsidP="00FC67CA">
    <w:pPr>
      <w:pStyle w:val="Footer"/>
      <w:tabs>
        <w:tab w:val="center" w:pos="4536"/>
        <w:tab w:val="right" w:pos="8931"/>
      </w:tabs>
      <w:jc w:val="left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6977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D9EBC4B" w14:textId="77777777" w:rsidR="005F1ECF" w:rsidRDefault="005F1ECF" w:rsidP="0062582E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C7CE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C7CE5">
              <w:rPr>
                <w:bCs/>
                <w:noProof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81E0" w14:textId="77777777" w:rsidR="009C31BB" w:rsidRDefault="009C31BB">
      <w:r>
        <w:separator/>
      </w:r>
    </w:p>
  </w:footnote>
  <w:footnote w:type="continuationSeparator" w:id="0">
    <w:p w14:paraId="5C4C25F3" w14:textId="77777777" w:rsidR="009C31BB" w:rsidRDefault="009C31BB">
      <w:r>
        <w:continuationSeparator/>
      </w:r>
    </w:p>
  </w:footnote>
  <w:footnote w:type="continuationNotice" w:id="1">
    <w:p w14:paraId="18B87416" w14:textId="77777777" w:rsidR="009C31BB" w:rsidRDefault="009C31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3BA1" w14:textId="77777777" w:rsidR="005F1ECF" w:rsidRDefault="005F1ECF">
    <w:pPr>
      <w:pStyle w:val="Header"/>
    </w:pPr>
    <w:r>
      <w:t>official 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D6BA" w14:textId="77777777" w:rsidR="005F1ECF" w:rsidRDefault="005F1ECF">
    <w:pPr>
      <w:pStyle w:val="Header"/>
    </w:pPr>
    <w:r>
      <w:t>OFFICIAL 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BD6"/>
    <w:multiLevelType w:val="multilevel"/>
    <w:tmpl w:val="B85659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0380F2B"/>
    <w:multiLevelType w:val="hybridMultilevel"/>
    <w:tmpl w:val="BA00015A"/>
    <w:lvl w:ilvl="0" w:tplc="A0402E6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C22D4F"/>
    <w:multiLevelType w:val="hybridMultilevel"/>
    <w:tmpl w:val="E4A889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B28B4"/>
    <w:multiLevelType w:val="multilevel"/>
    <w:tmpl w:val="F2C64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62628"/>
    <w:multiLevelType w:val="multilevel"/>
    <w:tmpl w:val="54B6646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567" w:hanging="279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A64E61"/>
    <w:multiLevelType w:val="multilevel"/>
    <w:tmpl w:val="631CB7A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B7D61"/>
    <w:multiLevelType w:val="hybridMultilevel"/>
    <w:tmpl w:val="8788F9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42C01"/>
    <w:multiLevelType w:val="hybridMultilevel"/>
    <w:tmpl w:val="D72C5E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7C4BED"/>
    <w:multiLevelType w:val="hybridMultilevel"/>
    <w:tmpl w:val="0F50B4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BA3B0E"/>
    <w:multiLevelType w:val="hybridMultilevel"/>
    <w:tmpl w:val="BA00015A"/>
    <w:lvl w:ilvl="0" w:tplc="A0402E6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677A74"/>
    <w:multiLevelType w:val="hybridMultilevel"/>
    <w:tmpl w:val="29B2E0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D774E3"/>
    <w:multiLevelType w:val="hybridMultilevel"/>
    <w:tmpl w:val="91B8B75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D67B94"/>
    <w:multiLevelType w:val="multilevel"/>
    <w:tmpl w:val="613A4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02E6E"/>
    <w:multiLevelType w:val="hybridMultilevel"/>
    <w:tmpl w:val="EA0A46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F7C10"/>
    <w:multiLevelType w:val="multilevel"/>
    <w:tmpl w:val="1E4CC65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kern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0C46A0E"/>
    <w:multiLevelType w:val="hybridMultilevel"/>
    <w:tmpl w:val="CA467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BF68BE"/>
    <w:multiLevelType w:val="multilevel"/>
    <w:tmpl w:val="54B6646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567" w:hanging="279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EC4966"/>
    <w:multiLevelType w:val="hybridMultilevel"/>
    <w:tmpl w:val="4DEA6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99328E"/>
    <w:multiLevelType w:val="hybridMultilevel"/>
    <w:tmpl w:val="7254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D4BD4"/>
    <w:multiLevelType w:val="hybridMultilevel"/>
    <w:tmpl w:val="936E6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C7238"/>
    <w:multiLevelType w:val="hybridMultilevel"/>
    <w:tmpl w:val="4CEA3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D76940"/>
    <w:multiLevelType w:val="hybridMultilevel"/>
    <w:tmpl w:val="1D3AA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3125D6"/>
    <w:multiLevelType w:val="hybridMultilevel"/>
    <w:tmpl w:val="6512D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F33FB2"/>
    <w:multiLevelType w:val="multilevel"/>
    <w:tmpl w:val="4114F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9D4CE1"/>
    <w:multiLevelType w:val="hybridMultilevel"/>
    <w:tmpl w:val="55CA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312F8"/>
    <w:multiLevelType w:val="multilevel"/>
    <w:tmpl w:val="BC0A61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E633E8"/>
    <w:multiLevelType w:val="multilevel"/>
    <w:tmpl w:val="0BCC058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FE47EC"/>
    <w:multiLevelType w:val="hybridMultilevel"/>
    <w:tmpl w:val="D7AEBAB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D280C"/>
    <w:multiLevelType w:val="hybridMultilevel"/>
    <w:tmpl w:val="3678F2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DD5441"/>
    <w:multiLevelType w:val="hybridMultilevel"/>
    <w:tmpl w:val="2FE26E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A419A4"/>
    <w:multiLevelType w:val="multilevel"/>
    <w:tmpl w:val="CD78F3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57" w:hanging="39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C367587"/>
    <w:multiLevelType w:val="multilevel"/>
    <w:tmpl w:val="BC0A61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right"/>
      <w:pPr>
        <w:ind w:left="360" w:hanging="72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8847B6"/>
    <w:multiLevelType w:val="hybridMultilevel"/>
    <w:tmpl w:val="E7D0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6"/>
  </w:num>
  <w:num w:numId="5">
    <w:abstractNumId w:val="18"/>
  </w:num>
  <w:num w:numId="6">
    <w:abstractNumId w:val="25"/>
  </w:num>
  <w:num w:numId="7">
    <w:abstractNumId w:val="6"/>
  </w:num>
  <w:num w:numId="8">
    <w:abstractNumId w:val="8"/>
  </w:num>
  <w:num w:numId="9">
    <w:abstractNumId w:val="21"/>
  </w:num>
  <w:num w:numId="10">
    <w:abstractNumId w:val="2"/>
  </w:num>
  <w:num w:numId="11">
    <w:abstractNumId w:val="17"/>
  </w:num>
  <w:num w:numId="12">
    <w:abstractNumId w:val="13"/>
  </w:num>
  <w:num w:numId="13">
    <w:abstractNumId w:val="20"/>
  </w:num>
  <w:num w:numId="14">
    <w:abstractNumId w:val="15"/>
  </w:num>
  <w:num w:numId="15">
    <w:abstractNumId w:val="29"/>
  </w:num>
  <w:num w:numId="16">
    <w:abstractNumId w:val="22"/>
  </w:num>
  <w:num w:numId="17">
    <w:abstractNumId w:val="23"/>
  </w:num>
  <w:num w:numId="18">
    <w:abstractNumId w:val="3"/>
  </w:num>
  <w:num w:numId="19">
    <w:abstractNumId w:val="12"/>
  </w:num>
  <w:num w:numId="20">
    <w:abstractNumId w:val="5"/>
  </w:num>
  <w:num w:numId="21">
    <w:abstractNumId w:val="26"/>
  </w:num>
  <w:num w:numId="22">
    <w:abstractNumId w:val="7"/>
  </w:num>
  <w:num w:numId="23">
    <w:abstractNumId w:val="9"/>
  </w:num>
  <w:num w:numId="24">
    <w:abstractNumId w:val="1"/>
  </w:num>
  <w:num w:numId="25">
    <w:abstractNumId w:val="4"/>
  </w:num>
  <w:num w:numId="26">
    <w:abstractNumId w:val="31"/>
  </w:num>
  <w:num w:numId="27">
    <w:abstractNumId w:val="32"/>
  </w:num>
  <w:num w:numId="28">
    <w:abstractNumId w:val="19"/>
  </w:num>
  <w:num w:numId="29">
    <w:abstractNumId w:val="24"/>
  </w:num>
  <w:num w:numId="30">
    <w:abstractNumId w:val="14"/>
  </w:num>
  <w:num w:numId="31">
    <w:abstractNumId w:val="0"/>
  </w:num>
  <w:num w:numId="32">
    <w:abstractNumId w:val="10"/>
  </w:num>
  <w:num w:numId="33">
    <w:abstractNumId w:val="27"/>
  </w:num>
  <w:num w:numId="34">
    <w:abstractNumId w:val="30"/>
  </w:num>
  <w:num w:numId="35">
    <w:abstractNumId w:val="14"/>
  </w:num>
  <w:num w:numId="36">
    <w:abstractNumId w:val="28"/>
  </w:num>
  <w:num w:numId="3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32"/>
    <w:rsid w:val="00000808"/>
    <w:rsid w:val="000027A7"/>
    <w:rsid w:val="0000535B"/>
    <w:rsid w:val="00006FC5"/>
    <w:rsid w:val="00007152"/>
    <w:rsid w:val="0001357F"/>
    <w:rsid w:val="00022C60"/>
    <w:rsid w:val="0002613D"/>
    <w:rsid w:val="00027921"/>
    <w:rsid w:val="000328A3"/>
    <w:rsid w:val="0003599C"/>
    <w:rsid w:val="00035B88"/>
    <w:rsid w:val="000373E0"/>
    <w:rsid w:val="00037F0E"/>
    <w:rsid w:val="00041A77"/>
    <w:rsid w:val="0004271C"/>
    <w:rsid w:val="00050D9C"/>
    <w:rsid w:val="000526C3"/>
    <w:rsid w:val="00054612"/>
    <w:rsid w:val="000562B0"/>
    <w:rsid w:val="00057871"/>
    <w:rsid w:val="0005788C"/>
    <w:rsid w:val="00060FE1"/>
    <w:rsid w:val="000616B4"/>
    <w:rsid w:val="000628CA"/>
    <w:rsid w:val="000655E0"/>
    <w:rsid w:val="0006630A"/>
    <w:rsid w:val="0006631D"/>
    <w:rsid w:val="00067A5E"/>
    <w:rsid w:val="00067B30"/>
    <w:rsid w:val="00070695"/>
    <w:rsid w:val="0007077B"/>
    <w:rsid w:val="00070DEB"/>
    <w:rsid w:val="00072732"/>
    <w:rsid w:val="00074591"/>
    <w:rsid w:val="00077865"/>
    <w:rsid w:val="00090D82"/>
    <w:rsid w:val="000941F2"/>
    <w:rsid w:val="0009463B"/>
    <w:rsid w:val="00095A0C"/>
    <w:rsid w:val="0009610A"/>
    <w:rsid w:val="000A1D30"/>
    <w:rsid w:val="000A3B1E"/>
    <w:rsid w:val="000A5725"/>
    <w:rsid w:val="000A7494"/>
    <w:rsid w:val="000A78DF"/>
    <w:rsid w:val="000B018F"/>
    <w:rsid w:val="000B070E"/>
    <w:rsid w:val="000B1182"/>
    <w:rsid w:val="000B268B"/>
    <w:rsid w:val="000B3B30"/>
    <w:rsid w:val="000B5F06"/>
    <w:rsid w:val="000B6AD3"/>
    <w:rsid w:val="000B72C2"/>
    <w:rsid w:val="000C14C1"/>
    <w:rsid w:val="000C4116"/>
    <w:rsid w:val="000C568F"/>
    <w:rsid w:val="000C58CD"/>
    <w:rsid w:val="000D0814"/>
    <w:rsid w:val="000D3BB7"/>
    <w:rsid w:val="000D4513"/>
    <w:rsid w:val="000D4DA1"/>
    <w:rsid w:val="000D5272"/>
    <w:rsid w:val="000D78BE"/>
    <w:rsid w:val="000E03DE"/>
    <w:rsid w:val="000E3CB1"/>
    <w:rsid w:val="000E460F"/>
    <w:rsid w:val="000E4FDF"/>
    <w:rsid w:val="000E56FA"/>
    <w:rsid w:val="000E6805"/>
    <w:rsid w:val="000E7DC2"/>
    <w:rsid w:val="000F1557"/>
    <w:rsid w:val="000F1F07"/>
    <w:rsid w:val="000F24A7"/>
    <w:rsid w:val="000F2789"/>
    <w:rsid w:val="000F3426"/>
    <w:rsid w:val="000F361D"/>
    <w:rsid w:val="000F38E8"/>
    <w:rsid w:val="000F4F86"/>
    <w:rsid w:val="00101D77"/>
    <w:rsid w:val="001034C5"/>
    <w:rsid w:val="00107A7E"/>
    <w:rsid w:val="00110DF8"/>
    <w:rsid w:val="0011150B"/>
    <w:rsid w:val="001123EC"/>
    <w:rsid w:val="00112F79"/>
    <w:rsid w:val="001207BF"/>
    <w:rsid w:val="00121F3C"/>
    <w:rsid w:val="001270FE"/>
    <w:rsid w:val="001311A8"/>
    <w:rsid w:val="00131202"/>
    <w:rsid w:val="001315C4"/>
    <w:rsid w:val="00133F42"/>
    <w:rsid w:val="001354AD"/>
    <w:rsid w:val="00135636"/>
    <w:rsid w:val="00141398"/>
    <w:rsid w:val="0014759F"/>
    <w:rsid w:val="0015030F"/>
    <w:rsid w:val="00153230"/>
    <w:rsid w:val="001607AF"/>
    <w:rsid w:val="0016740F"/>
    <w:rsid w:val="00170E2A"/>
    <w:rsid w:val="00174DAF"/>
    <w:rsid w:val="001764CF"/>
    <w:rsid w:val="00177B63"/>
    <w:rsid w:val="001819EF"/>
    <w:rsid w:val="00183E35"/>
    <w:rsid w:val="001863CC"/>
    <w:rsid w:val="00186655"/>
    <w:rsid w:val="00186F33"/>
    <w:rsid w:val="001907DD"/>
    <w:rsid w:val="00190AF9"/>
    <w:rsid w:val="00192229"/>
    <w:rsid w:val="00192E50"/>
    <w:rsid w:val="00195DDD"/>
    <w:rsid w:val="001A046D"/>
    <w:rsid w:val="001A1CB9"/>
    <w:rsid w:val="001A22A1"/>
    <w:rsid w:val="001A3A96"/>
    <w:rsid w:val="001A5494"/>
    <w:rsid w:val="001A5A68"/>
    <w:rsid w:val="001A5F89"/>
    <w:rsid w:val="001A6CA6"/>
    <w:rsid w:val="001A7845"/>
    <w:rsid w:val="001A7A1B"/>
    <w:rsid w:val="001A7C61"/>
    <w:rsid w:val="001B06AA"/>
    <w:rsid w:val="001B23C5"/>
    <w:rsid w:val="001B5C50"/>
    <w:rsid w:val="001C018C"/>
    <w:rsid w:val="001C178D"/>
    <w:rsid w:val="001C1B7C"/>
    <w:rsid w:val="001C7CE5"/>
    <w:rsid w:val="001D0A7D"/>
    <w:rsid w:val="001D0BF1"/>
    <w:rsid w:val="001D2899"/>
    <w:rsid w:val="001D4E98"/>
    <w:rsid w:val="001D5F41"/>
    <w:rsid w:val="001D63A6"/>
    <w:rsid w:val="001E11FB"/>
    <w:rsid w:val="001E2150"/>
    <w:rsid w:val="001E398B"/>
    <w:rsid w:val="001E3BF9"/>
    <w:rsid w:val="001E3BFE"/>
    <w:rsid w:val="001E3FA6"/>
    <w:rsid w:val="001E5A18"/>
    <w:rsid w:val="001E6D8F"/>
    <w:rsid w:val="001F32A3"/>
    <w:rsid w:val="001F7E6D"/>
    <w:rsid w:val="00200D60"/>
    <w:rsid w:val="00202CC7"/>
    <w:rsid w:val="0020332A"/>
    <w:rsid w:val="00203B71"/>
    <w:rsid w:val="002048FB"/>
    <w:rsid w:val="00205C82"/>
    <w:rsid w:val="00207C8E"/>
    <w:rsid w:val="0021248C"/>
    <w:rsid w:val="00216EE1"/>
    <w:rsid w:val="00220459"/>
    <w:rsid w:val="00221298"/>
    <w:rsid w:val="0022180C"/>
    <w:rsid w:val="00223645"/>
    <w:rsid w:val="00224358"/>
    <w:rsid w:val="0022512E"/>
    <w:rsid w:val="002253F9"/>
    <w:rsid w:val="002270F4"/>
    <w:rsid w:val="0023428B"/>
    <w:rsid w:val="002358E0"/>
    <w:rsid w:val="002367E4"/>
    <w:rsid w:val="00241F70"/>
    <w:rsid w:val="002427E4"/>
    <w:rsid w:val="00243814"/>
    <w:rsid w:val="002438F3"/>
    <w:rsid w:val="00244A79"/>
    <w:rsid w:val="00245DF9"/>
    <w:rsid w:val="00246503"/>
    <w:rsid w:val="002479B9"/>
    <w:rsid w:val="00250A33"/>
    <w:rsid w:val="00251DDA"/>
    <w:rsid w:val="0025213D"/>
    <w:rsid w:val="0025452D"/>
    <w:rsid w:val="0025464F"/>
    <w:rsid w:val="002560CF"/>
    <w:rsid w:val="00256BBD"/>
    <w:rsid w:val="0026124D"/>
    <w:rsid w:val="002628CB"/>
    <w:rsid w:val="00262A98"/>
    <w:rsid w:val="002642BF"/>
    <w:rsid w:val="00266736"/>
    <w:rsid w:val="00266924"/>
    <w:rsid w:val="00267C02"/>
    <w:rsid w:val="00267C49"/>
    <w:rsid w:val="00270168"/>
    <w:rsid w:val="00271FC6"/>
    <w:rsid w:val="002733AA"/>
    <w:rsid w:val="00273802"/>
    <w:rsid w:val="00274A5B"/>
    <w:rsid w:val="00275834"/>
    <w:rsid w:val="00281A8B"/>
    <w:rsid w:val="00282192"/>
    <w:rsid w:val="00282D77"/>
    <w:rsid w:val="00284053"/>
    <w:rsid w:val="00287EE8"/>
    <w:rsid w:val="00290643"/>
    <w:rsid w:val="00293527"/>
    <w:rsid w:val="00293586"/>
    <w:rsid w:val="0029444F"/>
    <w:rsid w:val="00294587"/>
    <w:rsid w:val="00294895"/>
    <w:rsid w:val="0029620E"/>
    <w:rsid w:val="002A066D"/>
    <w:rsid w:val="002A3A56"/>
    <w:rsid w:val="002A4011"/>
    <w:rsid w:val="002A5B02"/>
    <w:rsid w:val="002A5F4C"/>
    <w:rsid w:val="002B5505"/>
    <w:rsid w:val="002B556A"/>
    <w:rsid w:val="002B5B8F"/>
    <w:rsid w:val="002B6548"/>
    <w:rsid w:val="002C02AB"/>
    <w:rsid w:val="002C2324"/>
    <w:rsid w:val="002C255C"/>
    <w:rsid w:val="002D0D3C"/>
    <w:rsid w:val="002D3BF7"/>
    <w:rsid w:val="002D4D0E"/>
    <w:rsid w:val="002D512D"/>
    <w:rsid w:val="002D5FD3"/>
    <w:rsid w:val="002D70D9"/>
    <w:rsid w:val="002E0A34"/>
    <w:rsid w:val="002E5B8B"/>
    <w:rsid w:val="002E7416"/>
    <w:rsid w:val="002F1281"/>
    <w:rsid w:val="002F4CAA"/>
    <w:rsid w:val="002F7C8A"/>
    <w:rsid w:val="00303010"/>
    <w:rsid w:val="0030313C"/>
    <w:rsid w:val="00305225"/>
    <w:rsid w:val="00310CF5"/>
    <w:rsid w:val="00311631"/>
    <w:rsid w:val="00313CC4"/>
    <w:rsid w:val="003155D3"/>
    <w:rsid w:val="003157CD"/>
    <w:rsid w:val="00315F08"/>
    <w:rsid w:val="0031611A"/>
    <w:rsid w:val="0032158E"/>
    <w:rsid w:val="00323938"/>
    <w:rsid w:val="00325216"/>
    <w:rsid w:val="00325431"/>
    <w:rsid w:val="003259F8"/>
    <w:rsid w:val="00325A5C"/>
    <w:rsid w:val="003269FB"/>
    <w:rsid w:val="00326DFB"/>
    <w:rsid w:val="00327AAD"/>
    <w:rsid w:val="00334717"/>
    <w:rsid w:val="0033513C"/>
    <w:rsid w:val="0033645D"/>
    <w:rsid w:val="00337718"/>
    <w:rsid w:val="0034130F"/>
    <w:rsid w:val="003415F3"/>
    <w:rsid w:val="00342FB8"/>
    <w:rsid w:val="003442B4"/>
    <w:rsid w:val="00346488"/>
    <w:rsid w:val="003524D7"/>
    <w:rsid w:val="00352693"/>
    <w:rsid w:val="00352927"/>
    <w:rsid w:val="00352BBA"/>
    <w:rsid w:val="00353416"/>
    <w:rsid w:val="00353671"/>
    <w:rsid w:val="0035514B"/>
    <w:rsid w:val="00361307"/>
    <w:rsid w:val="00361FA5"/>
    <w:rsid w:val="003634A0"/>
    <w:rsid w:val="00364301"/>
    <w:rsid w:val="00364407"/>
    <w:rsid w:val="00365A41"/>
    <w:rsid w:val="003676C0"/>
    <w:rsid w:val="00367FB0"/>
    <w:rsid w:val="00370BC6"/>
    <w:rsid w:val="00371B39"/>
    <w:rsid w:val="003723F0"/>
    <w:rsid w:val="00373363"/>
    <w:rsid w:val="00375552"/>
    <w:rsid w:val="0037562E"/>
    <w:rsid w:val="00375B74"/>
    <w:rsid w:val="003818BC"/>
    <w:rsid w:val="003839F2"/>
    <w:rsid w:val="00385862"/>
    <w:rsid w:val="00385B76"/>
    <w:rsid w:val="00387082"/>
    <w:rsid w:val="00387092"/>
    <w:rsid w:val="00392891"/>
    <w:rsid w:val="00393A4F"/>
    <w:rsid w:val="003947EB"/>
    <w:rsid w:val="00394D00"/>
    <w:rsid w:val="003952D2"/>
    <w:rsid w:val="00397171"/>
    <w:rsid w:val="00397E9E"/>
    <w:rsid w:val="003A00CB"/>
    <w:rsid w:val="003A01D1"/>
    <w:rsid w:val="003A099C"/>
    <w:rsid w:val="003A29DE"/>
    <w:rsid w:val="003A2AB8"/>
    <w:rsid w:val="003A3273"/>
    <w:rsid w:val="003A3CDA"/>
    <w:rsid w:val="003A6C0C"/>
    <w:rsid w:val="003A749D"/>
    <w:rsid w:val="003A788B"/>
    <w:rsid w:val="003B21CB"/>
    <w:rsid w:val="003B4517"/>
    <w:rsid w:val="003B4726"/>
    <w:rsid w:val="003B4CCF"/>
    <w:rsid w:val="003B541E"/>
    <w:rsid w:val="003B6171"/>
    <w:rsid w:val="003B64C6"/>
    <w:rsid w:val="003B6C22"/>
    <w:rsid w:val="003C64A5"/>
    <w:rsid w:val="003C725D"/>
    <w:rsid w:val="003D00FA"/>
    <w:rsid w:val="003D0844"/>
    <w:rsid w:val="003D1597"/>
    <w:rsid w:val="003D3E1E"/>
    <w:rsid w:val="003D3FC5"/>
    <w:rsid w:val="003D5DE9"/>
    <w:rsid w:val="003E2067"/>
    <w:rsid w:val="003E2E7C"/>
    <w:rsid w:val="003E45F7"/>
    <w:rsid w:val="003E514A"/>
    <w:rsid w:val="003E53CD"/>
    <w:rsid w:val="003E56EA"/>
    <w:rsid w:val="003F06C8"/>
    <w:rsid w:val="003F107A"/>
    <w:rsid w:val="003F2B50"/>
    <w:rsid w:val="003F2BF0"/>
    <w:rsid w:val="003F5ABD"/>
    <w:rsid w:val="003F639A"/>
    <w:rsid w:val="003F7A34"/>
    <w:rsid w:val="004025EB"/>
    <w:rsid w:val="00403F1D"/>
    <w:rsid w:val="00405D49"/>
    <w:rsid w:val="00415F80"/>
    <w:rsid w:val="00416ACC"/>
    <w:rsid w:val="00416C45"/>
    <w:rsid w:val="0042290B"/>
    <w:rsid w:val="00425789"/>
    <w:rsid w:val="00426AD8"/>
    <w:rsid w:val="00432148"/>
    <w:rsid w:val="00434FA4"/>
    <w:rsid w:val="0043540D"/>
    <w:rsid w:val="004356D9"/>
    <w:rsid w:val="00435DCC"/>
    <w:rsid w:val="00440262"/>
    <w:rsid w:val="00440407"/>
    <w:rsid w:val="0044084C"/>
    <w:rsid w:val="0044103B"/>
    <w:rsid w:val="00443287"/>
    <w:rsid w:val="0044412A"/>
    <w:rsid w:val="00445A31"/>
    <w:rsid w:val="00447E08"/>
    <w:rsid w:val="00452111"/>
    <w:rsid w:val="00453A54"/>
    <w:rsid w:val="00453E9B"/>
    <w:rsid w:val="00454DDE"/>
    <w:rsid w:val="004578A6"/>
    <w:rsid w:val="00460B70"/>
    <w:rsid w:val="004613A9"/>
    <w:rsid w:val="00463098"/>
    <w:rsid w:val="004638E9"/>
    <w:rsid w:val="00464F06"/>
    <w:rsid w:val="00466122"/>
    <w:rsid w:val="00466D7D"/>
    <w:rsid w:val="00467AF7"/>
    <w:rsid w:val="004706C3"/>
    <w:rsid w:val="00471D2D"/>
    <w:rsid w:val="00473A20"/>
    <w:rsid w:val="00473CAD"/>
    <w:rsid w:val="004746FF"/>
    <w:rsid w:val="00474E18"/>
    <w:rsid w:val="004809DF"/>
    <w:rsid w:val="004824F0"/>
    <w:rsid w:val="00483BDF"/>
    <w:rsid w:val="00485F21"/>
    <w:rsid w:val="00491407"/>
    <w:rsid w:val="00491EB5"/>
    <w:rsid w:val="00493C6E"/>
    <w:rsid w:val="00494428"/>
    <w:rsid w:val="00496D33"/>
    <w:rsid w:val="004A072C"/>
    <w:rsid w:val="004A27CA"/>
    <w:rsid w:val="004A6143"/>
    <w:rsid w:val="004B091F"/>
    <w:rsid w:val="004B1959"/>
    <w:rsid w:val="004B2474"/>
    <w:rsid w:val="004B380A"/>
    <w:rsid w:val="004C14B3"/>
    <w:rsid w:val="004C1956"/>
    <w:rsid w:val="004C2DB9"/>
    <w:rsid w:val="004C39C1"/>
    <w:rsid w:val="004C3AFF"/>
    <w:rsid w:val="004D22F1"/>
    <w:rsid w:val="004D6F4E"/>
    <w:rsid w:val="004D765B"/>
    <w:rsid w:val="004D7C15"/>
    <w:rsid w:val="004E15D0"/>
    <w:rsid w:val="004E31BA"/>
    <w:rsid w:val="004E4A6F"/>
    <w:rsid w:val="004E4BE8"/>
    <w:rsid w:val="004E54BA"/>
    <w:rsid w:val="004E7A4D"/>
    <w:rsid w:val="004F0DC4"/>
    <w:rsid w:val="004F28F8"/>
    <w:rsid w:val="004F5407"/>
    <w:rsid w:val="0050137F"/>
    <w:rsid w:val="0050145F"/>
    <w:rsid w:val="00503101"/>
    <w:rsid w:val="00503AAF"/>
    <w:rsid w:val="00505FAD"/>
    <w:rsid w:val="00506496"/>
    <w:rsid w:val="00506928"/>
    <w:rsid w:val="00506A9F"/>
    <w:rsid w:val="00506D68"/>
    <w:rsid w:val="0051145E"/>
    <w:rsid w:val="005139D2"/>
    <w:rsid w:val="0051424C"/>
    <w:rsid w:val="00517A10"/>
    <w:rsid w:val="00517BDF"/>
    <w:rsid w:val="00520F45"/>
    <w:rsid w:val="005248AD"/>
    <w:rsid w:val="0052717F"/>
    <w:rsid w:val="00530D19"/>
    <w:rsid w:val="00532C35"/>
    <w:rsid w:val="0053535D"/>
    <w:rsid w:val="00542087"/>
    <w:rsid w:val="00543756"/>
    <w:rsid w:val="005472AB"/>
    <w:rsid w:val="00550083"/>
    <w:rsid w:val="00551507"/>
    <w:rsid w:val="00551596"/>
    <w:rsid w:val="00552E0D"/>
    <w:rsid w:val="00552E29"/>
    <w:rsid w:val="00553249"/>
    <w:rsid w:val="00553F82"/>
    <w:rsid w:val="0055626D"/>
    <w:rsid w:val="00557906"/>
    <w:rsid w:val="00557FE4"/>
    <w:rsid w:val="00560CF7"/>
    <w:rsid w:val="00561325"/>
    <w:rsid w:val="0056174C"/>
    <w:rsid w:val="00561F2F"/>
    <w:rsid w:val="005650EC"/>
    <w:rsid w:val="00565CA0"/>
    <w:rsid w:val="005702D4"/>
    <w:rsid w:val="005717FD"/>
    <w:rsid w:val="00572643"/>
    <w:rsid w:val="005727C6"/>
    <w:rsid w:val="00573B0D"/>
    <w:rsid w:val="00574029"/>
    <w:rsid w:val="00575C74"/>
    <w:rsid w:val="00575DF7"/>
    <w:rsid w:val="00576948"/>
    <w:rsid w:val="00576FEE"/>
    <w:rsid w:val="00577372"/>
    <w:rsid w:val="00577A52"/>
    <w:rsid w:val="0058111C"/>
    <w:rsid w:val="00582D09"/>
    <w:rsid w:val="00584C15"/>
    <w:rsid w:val="005870A2"/>
    <w:rsid w:val="0058735B"/>
    <w:rsid w:val="00590276"/>
    <w:rsid w:val="00590543"/>
    <w:rsid w:val="00590FD8"/>
    <w:rsid w:val="00591595"/>
    <w:rsid w:val="00591791"/>
    <w:rsid w:val="00591D7E"/>
    <w:rsid w:val="00592679"/>
    <w:rsid w:val="00592F4B"/>
    <w:rsid w:val="00593A39"/>
    <w:rsid w:val="005954CB"/>
    <w:rsid w:val="005971D3"/>
    <w:rsid w:val="005A03FE"/>
    <w:rsid w:val="005A1E9D"/>
    <w:rsid w:val="005A435C"/>
    <w:rsid w:val="005A4A8A"/>
    <w:rsid w:val="005A4E15"/>
    <w:rsid w:val="005A5E9A"/>
    <w:rsid w:val="005A6C72"/>
    <w:rsid w:val="005A7620"/>
    <w:rsid w:val="005B0179"/>
    <w:rsid w:val="005B07E5"/>
    <w:rsid w:val="005B08EF"/>
    <w:rsid w:val="005B0BD8"/>
    <w:rsid w:val="005B0C9F"/>
    <w:rsid w:val="005B5B54"/>
    <w:rsid w:val="005B6974"/>
    <w:rsid w:val="005B6B0B"/>
    <w:rsid w:val="005B6E15"/>
    <w:rsid w:val="005C3605"/>
    <w:rsid w:val="005C37D3"/>
    <w:rsid w:val="005C4143"/>
    <w:rsid w:val="005C4E0B"/>
    <w:rsid w:val="005C7384"/>
    <w:rsid w:val="005D00B0"/>
    <w:rsid w:val="005D0A7A"/>
    <w:rsid w:val="005D1A3D"/>
    <w:rsid w:val="005D4F65"/>
    <w:rsid w:val="005D7C8D"/>
    <w:rsid w:val="005E122E"/>
    <w:rsid w:val="005E1845"/>
    <w:rsid w:val="005E3412"/>
    <w:rsid w:val="005F03FF"/>
    <w:rsid w:val="005F1ECF"/>
    <w:rsid w:val="005F2C89"/>
    <w:rsid w:val="005F3C1D"/>
    <w:rsid w:val="00602B2D"/>
    <w:rsid w:val="00602F8F"/>
    <w:rsid w:val="00603CA1"/>
    <w:rsid w:val="006051B6"/>
    <w:rsid w:val="00610354"/>
    <w:rsid w:val="00610ED6"/>
    <w:rsid w:val="00611A82"/>
    <w:rsid w:val="00612643"/>
    <w:rsid w:val="00612A45"/>
    <w:rsid w:val="0061382B"/>
    <w:rsid w:val="006148D7"/>
    <w:rsid w:val="00617EC0"/>
    <w:rsid w:val="00621C39"/>
    <w:rsid w:val="006225BA"/>
    <w:rsid w:val="00622C7B"/>
    <w:rsid w:val="0062582E"/>
    <w:rsid w:val="006265CC"/>
    <w:rsid w:val="0063164D"/>
    <w:rsid w:val="00637234"/>
    <w:rsid w:val="006400F7"/>
    <w:rsid w:val="00641402"/>
    <w:rsid w:val="006418D0"/>
    <w:rsid w:val="00642645"/>
    <w:rsid w:val="00643553"/>
    <w:rsid w:val="0064409C"/>
    <w:rsid w:val="00644899"/>
    <w:rsid w:val="00644A65"/>
    <w:rsid w:val="0064655F"/>
    <w:rsid w:val="00647686"/>
    <w:rsid w:val="006476FB"/>
    <w:rsid w:val="00647C5C"/>
    <w:rsid w:val="0065067A"/>
    <w:rsid w:val="00653196"/>
    <w:rsid w:val="00654211"/>
    <w:rsid w:val="006546AC"/>
    <w:rsid w:val="006555FE"/>
    <w:rsid w:val="00656516"/>
    <w:rsid w:val="00661F57"/>
    <w:rsid w:val="006622E1"/>
    <w:rsid w:val="006653A7"/>
    <w:rsid w:val="006706D3"/>
    <w:rsid w:val="00670C21"/>
    <w:rsid w:val="006733EA"/>
    <w:rsid w:val="00676CDF"/>
    <w:rsid w:val="0068043F"/>
    <w:rsid w:val="006821C4"/>
    <w:rsid w:val="00683279"/>
    <w:rsid w:val="00686FBA"/>
    <w:rsid w:val="00687670"/>
    <w:rsid w:val="00687E74"/>
    <w:rsid w:val="00687F12"/>
    <w:rsid w:val="00690386"/>
    <w:rsid w:val="00690C7F"/>
    <w:rsid w:val="00694753"/>
    <w:rsid w:val="00696212"/>
    <w:rsid w:val="006A0C6C"/>
    <w:rsid w:val="006A22BD"/>
    <w:rsid w:val="006A38DB"/>
    <w:rsid w:val="006A4FAD"/>
    <w:rsid w:val="006A6075"/>
    <w:rsid w:val="006B0AA2"/>
    <w:rsid w:val="006B2A9A"/>
    <w:rsid w:val="006B344D"/>
    <w:rsid w:val="006B5C92"/>
    <w:rsid w:val="006B77E6"/>
    <w:rsid w:val="006B7C7F"/>
    <w:rsid w:val="006C0835"/>
    <w:rsid w:val="006C0B02"/>
    <w:rsid w:val="006C32E5"/>
    <w:rsid w:val="006C509B"/>
    <w:rsid w:val="006C51A5"/>
    <w:rsid w:val="006C6FD0"/>
    <w:rsid w:val="006D02A5"/>
    <w:rsid w:val="006D191D"/>
    <w:rsid w:val="006D2555"/>
    <w:rsid w:val="006D58A5"/>
    <w:rsid w:val="006D5BEA"/>
    <w:rsid w:val="006D7F14"/>
    <w:rsid w:val="006E6F11"/>
    <w:rsid w:val="006E7B46"/>
    <w:rsid w:val="006F0351"/>
    <w:rsid w:val="006F2E71"/>
    <w:rsid w:val="006F4567"/>
    <w:rsid w:val="006F5B8F"/>
    <w:rsid w:val="006F6BD5"/>
    <w:rsid w:val="00700619"/>
    <w:rsid w:val="00702DCF"/>
    <w:rsid w:val="00704AC5"/>
    <w:rsid w:val="00712B5A"/>
    <w:rsid w:val="0071342F"/>
    <w:rsid w:val="007175A8"/>
    <w:rsid w:val="0072166E"/>
    <w:rsid w:val="00721F1A"/>
    <w:rsid w:val="007222D7"/>
    <w:rsid w:val="00731CB9"/>
    <w:rsid w:val="0073462F"/>
    <w:rsid w:val="00736C25"/>
    <w:rsid w:val="00740702"/>
    <w:rsid w:val="00741521"/>
    <w:rsid w:val="00742389"/>
    <w:rsid w:val="00742C8F"/>
    <w:rsid w:val="00743E19"/>
    <w:rsid w:val="0074472C"/>
    <w:rsid w:val="007448B5"/>
    <w:rsid w:val="007521DD"/>
    <w:rsid w:val="007542BD"/>
    <w:rsid w:val="00755392"/>
    <w:rsid w:val="00755E3B"/>
    <w:rsid w:val="00756691"/>
    <w:rsid w:val="00760058"/>
    <w:rsid w:val="0076172A"/>
    <w:rsid w:val="00762C03"/>
    <w:rsid w:val="00764673"/>
    <w:rsid w:val="00765EDE"/>
    <w:rsid w:val="00770DF2"/>
    <w:rsid w:val="00772A2F"/>
    <w:rsid w:val="00773C8A"/>
    <w:rsid w:val="0077621F"/>
    <w:rsid w:val="00777066"/>
    <w:rsid w:val="00777319"/>
    <w:rsid w:val="00777D0A"/>
    <w:rsid w:val="00781F03"/>
    <w:rsid w:val="00782FB2"/>
    <w:rsid w:val="0078458E"/>
    <w:rsid w:val="00784E8C"/>
    <w:rsid w:val="007918C9"/>
    <w:rsid w:val="007947AB"/>
    <w:rsid w:val="00796985"/>
    <w:rsid w:val="0079699D"/>
    <w:rsid w:val="00796A44"/>
    <w:rsid w:val="007A246D"/>
    <w:rsid w:val="007A24E3"/>
    <w:rsid w:val="007A376B"/>
    <w:rsid w:val="007A4926"/>
    <w:rsid w:val="007A50BD"/>
    <w:rsid w:val="007A5375"/>
    <w:rsid w:val="007A63AF"/>
    <w:rsid w:val="007A6CC8"/>
    <w:rsid w:val="007B15B5"/>
    <w:rsid w:val="007B165C"/>
    <w:rsid w:val="007B28BD"/>
    <w:rsid w:val="007B4A74"/>
    <w:rsid w:val="007B609A"/>
    <w:rsid w:val="007B6812"/>
    <w:rsid w:val="007B7A9F"/>
    <w:rsid w:val="007B7CE1"/>
    <w:rsid w:val="007C3883"/>
    <w:rsid w:val="007C39C6"/>
    <w:rsid w:val="007C4C94"/>
    <w:rsid w:val="007C57B7"/>
    <w:rsid w:val="007C594C"/>
    <w:rsid w:val="007C5A49"/>
    <w:rsid w:val="007C6C88"/>
    <w:rsid w:val="007C7243"/>
    <w:rsid w:val="007D0F72"/>
    <w:rsid w:val="007D10E5"/>
    <w:rsid w:val="007D1AD4"/>
    <w:rsid w:val="007D4433"/>
    <w:rsid w:val="007D546C"/>
    <w:rsid w:val="007D63AF"/>
    <w:rsid w:val="007E1402"/>
    <w:rsid w:val="007E3C9C"/>
    <w:rsid w:val="007E44FA"/>
    <w:rsid w:val="007F1DEB"/>
    <w:rsid w:val="007F2377"/>
    <w:rsid w:val="007F31BE"/>
    <w:rsid w:val="007F535C"/>
    <w:rsid w:val="007F5EB0"/>
    <w:rsid w:val="0080008B"/>
    <w:rsid w:val="00800FEC"/>
    <w:rsid w:val="0080360C"/>
    <w:rsid w:val="00805449"/>
    <w:rsid w:val="008127D1"/>
    <w:rsid w:val="00823CAE"/>
    <w:rsid w:val="00823FB7"/>
    <w:rsid w:val="00830243"/>
    <w:rsid w:val="00830CC5"/>
    <w:rsid w:val="008316D5"/>
    <w:rsid w:val="00833BFE"/>
    <w:rsid w:val="0084008E"/>
    <w:rsid w:val="00845D27"/>
    <w:rsid w:val="00845EBF"/>
    <w:rsid w:val="00850869"/>
    <w:rsid w:val="0085205B"/>
    <w:rsid w:val="00852787"/>
    <w:rsid w:val="008533B0"/>
    <w:rsid w:val="008546AA"/>
    <w:rsid w:val="00854A35"/>
    <w:rsid w:val="00857951"/>
    <w:rsid w:val="00857D99"/>
    <w:rsid w:val="00860888"/>
    <w:rsid w:val="00860BD5"/>
    <w:rsid w:val="00860FA2"/>
    <w:rsid w:val="008638BC"/>
    <w:rsid w:val="008639FD"/>
    <w:rsid w:val="0086711C"/>
    <w:rsid w:val="0086793F"/>
    <w:rsid w:val="008702B5"/>
    <w:rsid w:val="00870684"/>
    <w:rsid w:val="0087185C"/>
    <w:rsid w:val="0087276F"/>
    <w:rsid w:val="00872D74"/>
    <w:rsid w:val="008734D3"/>
    <w:rsid w:val="00874183"/>
    <w:rsid w:val="00874C08"/>
    <w:rsid w:val="00874E6D"/>
    <w:rsid w:val="008808DD"/>
    <w:rsid w:val="00880B1F"/>
    <w:rsid w:val="00881D41"/>
    <w:rsid w:val="0088477C"/>
    <w:rsid w:val="008849EF"/>
    <w:rsid w:val="00891431"/>
    <w:rsid w:val="00891FA3"/>
    <w:rsid w:val="00892F23"/>
    <w:rsid w:val="00893487"/>
    <w:rsid w:val="00895038"/>
    <w:rsid w:val="00895ED5"/>
    <w:rsid w:val="00896279"/>
    <w:rsid w:val="008A0C72"/>
    <w:rsid w:val="008A2656"/>
    <w:rsid w:val="008A5E44"/>
    <w:rsid w:val="008A729F"/>
    <w:rsid w:val="008B0A0A"/>
    <w:rsid w:val="008B201C"/>
    <w:rsid w:val="008B61A9"/>
    <w:rsid w:val="008C400D"/>
    <w:rsid w:val="008C50CC"/>
    <w:rsid w:val="008C520E"/>
    <w:rsid w:val="008C6968"/>
    <w:rsid w:val="008C790B"/>
    <w:rsid w:val="008D103D"/>
    <w:rsid w:val="008D1407"/>
    <w:rsid w:val="008D2407"/>
    <w:rsid w:val="008D50AD"/>
    <w:rsid w:val="008E36DC"/>
    <w:rsid w:val="008E475F"/>
    <w:rsid w:val="008E63A5"/>
    <w:rsid w:val="008E70F0"/>
    <w:rsid w:val="008F10C7"/>
    <w:rsid w:val="008F13F8"/>
    <w:rsid w:val="008F27BB"/>
    <w:rsid w:val="008F2814"/>
    <w:rsid w:val="008F2EAE"/>
    <w:rsid w:val="008F32D8"/>
    <w:rsid w:val="008F4080"/>
    <w:rsid w:val="008F497B"/>
    <w:rsid w:val="008F74B8"/>
    <w:rsid w:val="00901F9A"/>
    <w:rsid w:val="00902D6C"/>
    <w:rsid w:val="0090487E"/>
    <w:rsid w:val="00907E95"/>
    <w:rsid w:val="0091292D"/>
    <w:rsid w:val="00915E28"/>
    <w:rsid w:val="009176B7"/>
    <w:rsid w:val="00924DAC"/>
    <w:rsid w:val="009272CD"/>
    <w:rsid w:val="0093182D"/>
    <w:rsid w:val="00932115"/>
    <w:rsid w:val="00933628"/>
    <w:rsid w:val="00940236"/>
    <w:rsid w:val="00940857"/>
    <w:rsid w:val="009424EE"/>
    <w:rsid w:val="00942994"/>
    <w:rsid w:val="00942E99"/>
    <w:rsid w:val="009431CC"/>
    <w:rsid w:val="00944293"/>
    <w:rsid w:val="0095168A"/>
    <w:rsid w:val="00952E77"/>
    <w:rsid w:val="00954CFF"/>
    <w:rsid w:val="009560EB"/>
    <w:rsid w:val="00957333"/>
    <w:rsid w:val="00962450"/>
    <w:rsid w:val="00962BA5"/>
    <w:rsid w:val="0096648D"/>
    <w:rsid w:val="00966698"/>
    <w:rsid w:val="009677B4"/>
    <w:rsid w:val="00970525"/>
    <w:rsid w:val="00972EA2"/>
    <w:rsid w:val="00974334"/>
    <w:rsid w:val="00974379"/>
    <w:rsid w:val="00977C51"/>
    <w:rsid w:val="00980455"/>
    <w:rsid w:val="00980FB9"/>
    <w:rsid w:val="00982B4D"/>
    <w:rsid w:val="00987329"/>
    <w:rsid w:val="00987412"/>
    <w:rsid w:val="00994313"/>
    <w:rsid w:val="00995662"/>
    <w:rsid w:val="00997698"/>
    <w:rsid w:val="00997F3D"/>
    <w:rsid w:val="009A1EF3"/>
    <w:rsid w:val="009A2888"/>
    <w:rsid w:val="009A4F24"/>
    <w:rsid w:val="009B065C"/>
    <w:rsid w:val="009B1A69"/>
    <w:rsid w:val="009B529D"/>
    <w:rsid w:val="009B5D27"/>
    <w:rsid w:val="009B7637"/>
    <w:rsid w:val="009C31BB"/>
    <w:rsid w:val="009C46D3"/>
    <w:rsid w:val="009C7A4F"/>
    <w:rsid w:val="009D0A33"/>
    <w:rsid w:val="009D0A8A"/>
    <w:rsid w:val="009D0EEA"/>
    <w:rsid w:val="009D14DB"/>
    <w:rsid w:val="009D6B4D"/>
    <w:rsid w:val="009D6BF2"/>
    <w:rsid w:val="009D7678"/>
    <w:rsid w:val="009E0B9C"/>
    <w:rsid w:val="009E20DD"/>
    <w:rsid w:val="009E21EA"/>
    <w:rsid w:val="009E2B97"/>
    <w:rsid w:val="009E6514"/>
    <w:rsid w:val="009E6A41"/>
    <w:rsid w:val="009F0B0F"/>
    <w:rsid w:val="009F0E23"/>
    <w:rsid w:val="009F2693"/>
    <w:rsid w:val="009F459B"/>
    <w:rsid w:val="009F495F"/>
    <w:rsid w:val="009F4F6B"/>
    <w:rsid w:val="009F7A18"/>
    <w:rsid w:val="009F7C25"/>
    <w:rsid w:val="00A006EE"/>
    <w:rsid w:val="00A04FB8"/>
    <w:rsid w:val="00A07D3F"/>
    <w:rsid w:val="00A117AF"/>
    <w:rsid w:val="00A17435"/>
    <w:rsid w:val="00A301FC"/>
    <w:rsid w:val="00A33119"/>
    <w:rsid w:val="00A337E4"/>
    <w:rsid w:val="00A34161"/>
    <w:rsid w:val="00A34970"/>
    <w:rsid w:val="00A35494"/>
    <w:rsid w:val="00A3649A"/>
    <w:rsid w:val="00A3739D"/>
    <w:rsid w:val="00A374D1"/>
    <w:rsid w:val="00A37534"/>
    <w:rsid w:val="00A44339"/>
    <w:rsid w:val="00A4490C"/>
    <w:rsid w:val="00A44D89"/>
    <w:rsid w:val="00A50F0D"/>
    <w:rsid w:val="00A5438A"/>
    <w:rsid w:val="00A572E8"/>
    <w:rsid w:val="00A63565"/>
    <w:rsid w:val="00A637AA"/>
    <w:rsid w:val="00A6617A"/>
    <w:rsid w:val="00A677FE"/>
    <w:rsid w:val="00A71EC1"/>
    <w:rsid w:val="00A7441B"/>
    <w:rsid w:val="00A81B3A"/>
    <w:rsid w:val="00A83BF4"/>
    <w:rsid w:val="00A866BD"/>
    <w:rsid w:val="00A86F3E"/>
    <w:rsid w:val="00A8700B"/>
    <w:rsid w:val="00A91EDB"/>
    <w:rsid w:val="00A92370"/>
    <w:rsid w:val="00A9291A"/>
    <w:rsid w:val="00A92FC2"/>
    <w:rsid w:val="00A97EA2"/>
    <w:rsid w:val="00AA0CC3"/>
    <w:rsid w:val="00AA0EC0"/>
    <w:rsid w:val="00AA0EE5"/>
    <w:rsid w:val="00AA1346"/>
    <w:rsid w:val="00AA182D"/>
    <w:rsid w:val="00AA19CB"/>
    <w:rsid w:val="00AA1AF7"/>
    <w:rsid w:val="00AA1E95"/>
    <w:rsid w:val="00AA4578"/>
    <w:rsid w:val="00AA4F08"/>
    <w:rsid w:val="00AA5173"/>
    <w:rsid w:val="00AA6E61"/>
    <w:rsid w:val="00AA6F1F"/>
    <w:rsid w:val="00AA7D2E"/>
    <w:rsid w:val="00AB03C0"/>
    <w:rsid w:val="00AB413F"/>
    <w:rsid w:val="00AB74FE"/>
    <w:rsid w:val="00AB7AD8"/>
    <w:rsid w:val="00AB7E10"/>
    <w:rsid w:val="00AC1594"/>
    <w:rsid w:val="00AC1E31"/>
    <w:rsid w:val="00AC312A"/>
    <w:rsid w:val="00AC321A"/>
    <w:rsid w:val="00AC4EFB"/>
    <w:rsid w:val="00AC5E37"/>
    <w:rsid w:val="00AD28BF"/>
    <w:rsid w:val="00AD51BF"/>
    <w:rsid w:val="00AD56E5"/>
    <w:rsid w:val="00AD6C2F"/>
    <w:rsid w:val="00AE29DD"/>
    <w:rsid w:val="00AE4F02"/>
    <w:rsid w:val="00AF039B"/>
    <w:rsid w:val="00AF25E5"/>
    <w:rsid w:val="00AF31E6"/>
    <w:rsid w:val="00AF3C08"/>
    <w:rsid w:val="00AF4154"/>
    <w:rsid w:val="00AF4427"/>
    <w:rsid w:val="00AF5443"/>
    <w:rsid w:val="00AF699B"/>
    <w:rsid w:val="00AF6DB5"/>
    <w:rsid w:val="00AF7660"/>
    <w:rsid w:val="00AF7E89"/>
    <w:rsid w:val="00B04C37"/>
    <w:rsid w:val="00B05CDB"/>
    <w:rsid w:val="00B062D9"/>
    <w:rsid w:val="00B104BF"/>
    <w:rsid w:val="00B13E0E"/>
    <w:rsid w:val="00B15141"/>
    <w:rsid w:val="00B161E9"/>
    <w:rsid w:val="00B24647"/>
    <w:rsid w:val="00B31118"/>
    <w:rsid w:val="00B31717"/>
    <w:rsid w:val="00B31AFF"/>
    <w:rsid w:val="00B32F3C"/>
    <w:rsid w:val="00B33687"/>
    <w:rsid w:val="00B35486"/>
    <w:rsid w:val="00B35EF7"/>
    <w:rsid w:val="00B36BCC"/>
    <w:rsid w:val="00B4021F"/>
    <w:rsid w:val="00B41B9B"/>
    <w:rsid w:val="00B46236"/>
    <w:rsid w:val="00B467EA"/>
    <w:rsid w:val="00B46A3C"/>
    <w:rsid w:val="00B471AD"/>
    <w:rsid w:val="00B54381"/>
    <w:rsid w:val="00B56EB6"/>
    <w:rsid w:val="00B57D07"/>
    <w:rsid w:val="00B60B64"/>
    <w:rsid w:val="00B62D3D"/>
    <w:rsid w:val="00B63BCB"/>
    <w:rsid w:val="00B63D89"/>
    <w:rsid w:val="00B72146"/>
    <w:rsid w:val="00B73E8B"/>
    <w:rsid w:val="00B7534F"/>
    <w:rsid w:val="00B75C64"/>
    <w:rsid w:val="00B76B91"/>
    <w:rsid w:val="00B776C5"/>
    <w:rsid w:val="00B77AE0"/>
    <w:rsid w:val="00B8039F"/>
    <w:rsid w:val="00B8394C"/>
    <w:rsid w:val="00B85212"/>
    <w:rsid w:val="00B9423E"/>
    <w:rsid w:val="00B94C14"/>
    <w:rsid w:val="00B94F1B"/>
    <w:rsid w:val="00B96AAE"/>
    <w:rsid w:val="00BA3EC4"/>
    <w:rsid w:val="00BA50B8"/>
    <w:rsid w:val="00BA57B7"/>
    <w:rsid w:val="00BB0084"/>
    <w:rsid w:val="00BB0151"/>
    <w:rsid w:val="00BB054A"/>
    <w:rsid w:val="00BB54BB"/>
    <w:rsid w:val="00BB5990"/>
    <w:rsid w:val="00BB79DC"/>
    <w:rsid w:val="00BC0607"/>
    <w:rsid w:val="00BC1A70"/>
    <w:rsid w:val="00BC1DB3"/>
    <w:rsid w:val="00BC2E0A"/>
    <w:rsid w:val="00BC35E9"/>
    <w:rsid w:val="00BC373F"/>
    <w:rsid w:val="00BC67E4"/>
    <w:rsid w:val="00BD11AE"/>
    <w:rsid w:val="00BD18EE"/>
    <w:rsid w:val="00BD322C"/>
    <w:rsid w:val="00BD55D4"/>
    <w:rsid w:val="00BE2CFE"/>
    <w:rsid w:val="00BE3245"/>
    <w:rsid w:val="00BE3771"/>
    <w:rsid w:val="00BE3931"/>
    <w:rsid w:val="00BE63A3"/>
    <w:rsid w:val="00BE75F2"/>
    <w:rsid w:val="00BE78DC"/>
    <w:rsid w:val="00BE79F5"/>
    <w:rsid w:val="00BF32EE"/>
    <w:rsid w:val="00BF4283"/>
    <w:rsid w:val="00C0056A"/>
    <w:rsid w:val="00C01351"/>
    <w:rsid w:val="00C02F1E"/>
    <w:rsid w:val="00C049C1"/>
    <w:rsid w:val="00C05211"/>
    <w:rsid w:val="00C10511"/>
    <w:rsid w:val="00C11B84"/>
    <w:rsid w:val="00C14208"/>
    <w:rsid w:val="00C155EF"/>
    <w:rsid w:val="00C1744A"/>
    <w:rsid w:val="00C21A8D"/>
    <w:rsid w:val="00C226A2"/>
    <w:rsid w:val="00C24BBD"/>
    <w:rsid w:val="00C3138B"/>
    <w:rsid w:val="00C346AE"/>
    <w:rsid w:val="00C34D8E"/>
    <w:rsid w:val="00C408D5"/>
    <w:rsid w:val="00C40CDA"/>
    <w:rsid w:val="00C46AFA"/>
    <w:rsid w:val="00C502F0"/>
    <w:rsid w:val="00C52497"/>
    <w:rsid w:val="00C54AE3"/>
    <w:rsid w:val="00C54B3A"/>
    <w:rsid w:val="00C55418"/>
    <w:rsid w:val="00C56E68"/>
    <w:rsid w:val="00C600A2"/>
    <w:rsid w:val="00C653BD"/>
    <w:rsid w:val="00C66A0C"/>
    <w:rsid w:val="00C66A0F"/>
    <w:rsid w:val="00C67804"/>
    <w:rsid w:val="00C74C22"/>
    <w:rsid w:val="00C83140"/>
    <w:rsid w:val="00C833CD"/>
    <w:rsid w:val="00C84A9B"/>
    <w:rsid w:val="00C84D7C"/>
    <w:rsid w:val="00C852C8"/>
    <w:rsid w:val="00C85960"/>
    <w:rsid w:val="00C8610D"/>
    <w:rsid w:val="00C87349"/>
    <w:rsid w:val="00C9015C"/>
    <w:rsid w:val="00C909C4"/>
    <w:rsid w:val="00C90ED1"/>
    <w:rsid w:val="00C92EF7"/>
    <w:rsid w:val="00C93D86"/>
    <w:rsid w:val="00C9642B"/>
    <w:rsid w:val="00C967D9"/>
    <w:rsid w:val="00C97BF5"/>
    <w:rsid w:val="00CA0F2F"/>
    <w:rsid w:val="00CA454B"/>
    <w:rsid w:val="00CA576A"/>
    <w:rsid w:val="00CA7E57"/>
    <w:rsid w:val="00CB05C7"/>
    <w:rsid w:val="00CB1E86"/>
    <w:rsid w:val="00CB54CD"/>
    <w:rsid w:val="00CB6DFD"/>
    <w:rsid w:val="00CC1B65"/>
    <w:rsid w:val="00CC3086"/>
    <w:rsid w:val="00CC7825"/>
    <w:rsid w:val="00CD11A2"/>
    <w:rsid w:val="00CD337B"/>
    <w:rsid w:val="00CD6003"/>
    <w:rsid w:val="00CD66C1"/>
    <w:rsid w:val="00CD6B13"/>
    <w:rsid w:val="00CE1A9C"/>
    <w:rsid w:val="00CE2B95"/>
    <w:rsid w:val="00CE3C24"/>
    <w:rsid w:val="00CE5544"/>
    <w:rsid w:val="00CE583E"/>
    <w:rsid w:val="00CE6536"/>
    <w:rsid w:val="00CE79F2"/>
    <w:rsid w:val="00CF0826"/>
    <w:rsid w:val="00CF24B1"/>
    <w:rsid w:val="00CF4AA3"/>
    <w:rsid w:val="00CF4FC1"/>
    <w:rsid w:val="00CF62CF"/>
    <w:rsid w:val="00CF790F"/>
    <w:rsid w:val="00D00EA9"/>
    <w:rsid w:val="00D01B5D"/>
    <w:rsid w:val="00D03064"/>
    <w:rsid w:val="00D0383D"/>
    <w:rsid w:val="00D10385"/>
    <w:rsid w:val="00D10971"/>
    <w:rsid w:val="00D145D9"/>
    <w:rsid w:val="00D16445"/>
    <w:rsid w:val="00D20016"/>
    <w:rsid w:val="00D211C6"/>
    <w:rsid w:val="00D32140"/>
    <w:rsid w:val="00D36F6F"/>
    <w:rsid w:val="00D375D6"/>
    <w:rsid w:val="00D40019"/>
    <w:rsid w:val="00D41516"/>
    <w:rsid w:val="00D434AE"/>
    <w:rsid w:val="00D439C1"/>
    <w:rsid w:val="00D44D32"/>
    <w:rsid w:val="00D46E99"/>
    <w:rsid w:val="00D508A0"/>
    <w:rsid w:val="00D52C44"/>
    <w:rsid w:val="00D5631A"/>
    <w:rsid w:val="00D5691C"/>
    <w:rsid w:val="00D57DC5"/>
    <w:rsid w:val="00D60449"/>
    <w:rsid w:val="00D609E9"/>
    <w:rsid w:val="00D6119E"/>
    <w:rsid w:val="00D61397"/>
    <w:rsid w:val="00D6247D"/>
    <w:rsid w:val="00D6345A"/>
    <w:rsid w:val="00D63D22"/>
    <w:rsid w:val="00D65692"/>
    <w:rsid w:val="00D65F6E"/>
    <w:rsid w:val="00D75113"/>
    <w:rsid w:val="00D761B0"/>
    <w:rsid w:val="00D8156E"/>
    <w:rsid w:val="00D840B2"/>
    <w:rsid w:val="00D84CFE"/>
    <w:rsid w:val="00D85664"/>
    <w:rsid w:val="00D85C78"/>
    <w:rsid w:val="00D91413"/>
    <w:rsid w:val="00D9209B"/>
    <w:rsid w:val="00D9264F"/>
    <w:rsid w:val="00D92F58"/>
    <w:rsid w:val="00D93275"/>
    <w:rsid w:val="00D95C2B"/>
    <w:rsid w:val="00D97192"/>
    <w:rsid w:val="00D97897"/>
    <w:rsid w:val="00DA0322"/>
    <w:rsid w:val="00DA1839"/>
    <w:rsid w:val="00DA38B3"/>
    <w:rsid w:val="00DA4641"/>
    <w:rsid w:val="00DA5473"/>
    <w:rsid w:val="00DB20F2"/>
    <w:rsid w:val="00DB219D"/>
    <w:rsid w:val="00DB33CA"/>
    <w:rsid w:val="00DB520E"/>
    <w:rsid w:val="00DB5F52"/>
    <w:rsid w:val="00DB740F"/>
    <w:rsid w:val="00DB7F32"/>
    <w:rsid w:val="00DC2635"/>
    <w:rsid w:val="00DC3BF5"/>
    <w:rsid w:val="00DC471E"/>
    <w:rsid w:val="00DD12B4"/>
    <w:rsid w:val="00DD275F"/>
    <w:rsid w:val="00DD3719"/>
    <w:rsid w:val="00DD5B4B"/>
    <w:rsid w:val="00DD6610"/>
    <w:rsid w:val="00DD6D29"/>
    <w:rsid w:val="00DD6F3C"/>
    <w:rsid w:val="00DE0313"/>
    <w:rsid w:val="00DE1E04"/>
    <w:rsid w:val="00DE2386"/>
    <w:rsid w:val="00DE3020"/>
    <w:rsid w:val="00DE4E15"/>
    <w:rsid w:val="00DE5D26"/>
    <w:rsid w:val="00DE6C91"/>
    <w:rsid w:val="00DF44F6"/>
    <w:rsid w:val="00DF4706"/>
    <w:rsid w:val="00E009D9"/>
    <w:rsid w:val="00E03C4B"/>
    <w:rsid w:val="00E0766E"/>
    <w:rsid w:val="00E10FA0"/>
    <w:rsid w:val="00E125C0"/>
    <w:rsid w:val="00E1336F"/>
    <w:rsid w:val="00E15186"/>
    <w:rsid w:val="00E2341B"/>
    <w:rsid w:val="00E2356D"/>
    <w:rsid w:val="00E2459B"/>
    <w:rsid w:val="00E25E5D"/>
    <w:rsid w:val="00E2610C"/>
    <w:rsid w:val="00E31801"/>
    <w:rsid w:val="00E318AF"/>
    <w:rsid w:val="00E321F0"/>
    <w:rsid w:val="00E37724"/>
    <w:rsid w:val="00E37C9A"/>
    <w:rsid w:val="00E4243A"/>
    <w:rsid w:val="00E43856"/>
    <w:rsid w:val="00E457D9"/>
    <w:rsid w:val="00E466E0"/>
    <w:rsid w:val="00E46789"/>
    <w:rsid w:val="00E46A3A"/>
    <w:rsid w:val="00E475CF"/>
    <w:rsid w:val="00E47C8E"/>
    <w:rsid w:val="00E50073"/>
    <w:rsid w:val="00E519DC"/>
    <w:rsid w:val="00E533A3"/>
    <w:rsid w:val="00E537BF"/>
    <w:rsid w:val="00E538C9"/>
    <w:rsid w:val="00E566B6"/>
    <w:rsid w:val="00E575DC"/>
    <w:rsid w:val="00E57D81"/>
    <w:rsid w:val="00E61504"/>
    <w:rsid w:val="00E6277E"/>
    <w:rsid w:val="00E652DB"/>
    <w:rsid w:val="00E70DAC"/>
    <w:rsid w:val="00E71A0F"/>
    <w:rsid w:val="00E73166"/>
    <w:rsid w:val="00E745E1"/>
    <w:rsid w:val="00E764EF"/>
    <w:rsid w:val="00E767B3"/>
    <w:rsid w:val="00E80B4F"/>
    <w:rsid w:val="00E830D3"/>
    <w:rsid w:val="00E855AE"/>
    <w:rsid w:val="00E862A5"/>
    <w:rsid w:val="00E93F17"/>
    <w:rsid w:val="00E94E07"/>
    <w:rsid w:val="00E97208"/>
    <w:rsid w:val="00E97E38"/>
    <w:rsid w:val="00EA1A92"/>
    <w:rsid w:val="00EA2418"/>
    <w:rsid w:val="00EB0DD2"/>
    <w:rsid w:val="00EB1519"/>
    <w:rsid w:val="00EB4055"/>
    <w:rsid w:val="00EB41BD"/>
    <w:rsid w:val="00EC0B5C"/>
    <w:rsid w:val="00EC15F1"/>
    <w:rsid w:val="00EC1B68"/>
    <w:rsid w:val="00EC373D"/>
    <w:rsid w:val="00EC38D4"/>
    <w:rsid w:val="00EC430D"/>
    <w:rsid w:val="00EC4E26"/>
    <w:rsid w:val="00EC53A2"/>
    <w:rsid w:val="00EC6C73"/>
    <w:rsid w:val="00EC70A0"/>
    <w:rsid w:val="00ED1EDC"/>
    <w:rsid w:val="00ED3E02"/>
    <w:rsid w:val="00ED454F"/>
    <w:rsid w:val="00ED7BA1"/>
    <w:rsid w:val="00EE04F9"/>
    <w:rsid w:val="00EE0E1D"/>
    <w:rsid w:val="00EE5AEF"/>
    <w:rsid w:val="00EE60D6"/>
    <w:rsid w:val="00EE78B0"/>
    <w:rsid w:val="00EF30BF"/>
    <w:rsid w:val="00EF65AA"/>
    <w:rsid w:val="00EF7604"/>
    <w:rsid w:val="00F03CA4"/>
    <w:rsid w:val="00F073FF"/>
    <w:rsid w:val="00F10EBB"/>
    <w:rsid w:val="00F11B13"/>
    <w:rsid w:val="00F11BAA"/>
    <w:rsid w:val="00F1230D"/>
    <w:rsid w:val="00F14D97"/>
    <w:rsid w:val="00F17B68"/>
    <w:rsid w:val="00F2202E"/>
    <w:rsid w:val="00F22DB7"/>
    <w:rsid w:val="00F240E5"/>
    <w:rsid w:val="00F34B88"/>
    <w:rsid w:val="00F35193"/>
    <w:rsid w:val="00F35CC8"/>
    <w:rsid w:val="00F35DAA"/>
    <w:rsid w:val="00F37612"/>
    <w:rsid w:val="00F4147E"/>
    <w:rsid w:val="00F42405"/>
    <w:rsid w:val="00F42F40"/>
    <w:rsid w:val="00F45873"/>
    <w:rsid w:val="00F45FF4"/>
    <w:rsid w:val="00F50D15"/>
    <w:rsid w:val="00F52669"/>
    <w:rsid w:val="00F52B8F"/>
    <w:rsid w:val="00F54444"/>
    <w:rsid w:val="00F55099"/>
    <w:rsid w:val="00F56378"/>
    <w:rsid w:val="00F56542"/>
    <w:rsid w:val="00F567F0"/>
    <w:rsid w:val="00F57057"/>
    <w:rsid w:val="00F608FC"/>
    <w:rsid w:val="00F614B1"/>
    <w:rsid w:val="00F64A45"/>
    <w:rsid w:val="00F654B2"/>
    <w:rsid w:val="00F667F1"/>
    <w:rsid w:val="00F67C07"/>
    <w:rsid w:val="00F74D00"/>
    <w:rsid w:val="00F76EF3"/>
    <w:rsid w:val="00F8189F"/>
    <w:rsid w:val="00F841C1"/>
    <w:rsid w:val="00F8434A"/>
    <w:rsid w:val="00F84540"/>
    <w:rsid w:val="00F85B69"/>
    <w:rsid w:val="00F873DE"/>
    <w:rsid w:val="00F91051"/>
    <w:rsid w:val="00F97961"/>
    <w:rsid w:val="00FA2A23"/>
    <w:rsid w:val="00FA3624"/>
    <w:rsid w:val="00FA4D87"/>
    <w:rsid w:val="00FA4E11"/>
    <w:rsid w:val="00FA4F83"/>
    <w:rsid w:val="00FB03C8"/>
    <w:rsid w:val="00FB29C3"/>
    <w:rsid w:val="00FB2B6A"/>
    <w:rsid w:val="00FB32CE"/>
    <w:rsid w:val="00FB362E"/>
    <w:rsid w:val="00FB389B"/>
    <w:rsid w:val="00FB6732"/>
    <w:rsid w:val="00FB7C12"/>
    <w:rsid w:val="00FC1255"/>
    <w:rsid w:val="00FC1302"/>
    <w:rsid w:val="00FC1FF4"/>
    <w:rsid w:val="00FC49A2"/>
    <w:rsid w:val="00FC4E96"/>
    <w:rsid w:val="00FC5681"/>
    <w:rsid w:val="00FC5957"/>
    <w:rsid w:val="00FC67CA"/>
    <w:rsid w:val="00FD2670"/>
    <w:rsid w:val="00FD2DAE"/>
    <w:rsid w:val="00FD2DB8"/>
    <w:rsid w:val="00FD2F81"/>
    <w:rsid w:val="00FD4019"/>
    <w:rsid w:val="00FD58EB"/>
    <w:rsid w:val="00FD79E0"/>
    <w:rsid w:val="00FE1E81"/>
    <w:rsid w:val="00FE2119"/>
    <w:rsid w:val="00FE2C98"/>
    <w:rsid w:val="00FE2F56"/>
    <w:rsid w:val="00FE6F3A"/>
    <w:rsid w:val="00FF0D4E"/>
    <w:rsid w:val="00FF10CC"/>
    <w:rsid w:val="00FF33DA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129872"/>
  <w14:defaultImageDpi w14:val="330"/>
  <w15:chartTrackingRefBased/>
  <w15:docId w15:val="{3CE4FF70-C0C5-4B27-9866-FAF4F378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57B7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pPr>
      <w:keepNext/>
      <w:numPr>
        <w:numId w:val="2"/>
      </w:numPr>
      <w:spacing w:before="240" w:after="24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"/>
      </w:numPr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"/>
      </w:numPr>
      <w:spacing w:before="240" w:after="240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567"/>
    </w:pPr>
    <w:rPr>
      <w:sz w:val="24"/>
    </w:rPr>
  </w:style>
  <w:style w:type="paragraph" w:styleId="Footer">
    <w:name w:val="footer"/>
    <w:basedOn w:val="Normal"/>
    <w:link w:val="FooterChar"/>
    <w:uiPriority w:val="99"/>
    <w:pPr>
      <w:jc w:val="center"/>
      <w:outlineLvl w:val="3"/>
    </w:pPr>
    <w:rPr>
      <w:b/>
    </w:rPr>
  </w:style>
  <w:style w:type="paragraph" w:styleId="Header">
    <w:name w:val="header"/>
    <w:basedOn w:val="Normal"/>
    <w:pPr>
      <w:spacing w:after="720"/>
      <w:jc w:val="center"/>
      <w:outlineLvl w:val="3"/>
    </w:pPr>
    <w:rPr>
      <w:b/>
      <w:caps/>
      <w:sz w:val="28"/>
    </w:rPr>
  </w:style>
  <w:style w:type="paragraph" w:styleId="Subtitle">
    <w:name w:val="Subtitle"/>
    <w:basedOn w:val="Normal"/>
    <w:next w:val="Heading1"/>
    <w:qFormat/>
    <w:pPr>
      <w:outlineLvl w:val="0"/>
    </w:pPr>
    <w:rPr>
      <w:b/>
      <w:sz w:val="28"/>
    </w:rPr>
  </w:style>
  <w:style w:type="paragraph" w:styleId="Title">
    <w:name w:val="Title"/>
    <w:basedOn w:val="Normal"/>
    <w:next w:val="Subtitle"/>
    <w:qFormat/>
    <w:pPr>
      <w:outlineLvl w:val="0"/>
    </w:pPr>
    <w:rPr>
      <w:b/>
      <w:caps/>
      <w:sz w:val="28"/>
    </w:rPr>
  </w:style>
  <w:style w:type="table" w:styleId="TableGrid">
    <w:name w:val="Table Grid"/>
    <w:basedOn w:val="TableNormal"/>
    <w:rsid w:val="007B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C67CA"/>
  </w:style>
  <w:style w:type="character" w:styleId="CommentReference">
    <w:name w:val="annotation reference"/>
    <w:semiHidden/>
    <w:rsid w:val="00C0056A"/>
    <w:rPr>
      <w:sz w:val="16"/>
      <w:szCs w:val="16"/>
    </w:rPr>
  </w:style>
  <w:style w:type="paragraph" w:styleId="CommentText">
    <w:name w:val="annotation text"/>
    <w:basedOn w:val="Normal"/>
    <w:semiHidden/>
    <w:rsid w:val="00C005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0056A"/>
    <w:rPr>
      <w:b/>
      <w:bCs/>
    </w:rPr>
  </w:style>
  <w:style w:type="paragraph" w:styleId="BalloonText">
    <w:name w:val="Balloon Text"/>
    <w:basedOn w:val="Normal"/>
    <w:semiHidden/>
    <w:rsid w:val="00C0056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37612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72"/>
    <w:qFormat/>
    <w:rsid w:val="00D5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7AD2E58AFC4D8EEDFCBA4A57BB40" ma:contentTypeVersion="4" ma:contentTypeDescription="Create a new document." ma:contentTypeScope="" ma:versionID="2f1154856444eb3b52e4eb6141fd65fb">
  <xsd:schema xmlns:xsd="http://www.w3.org/2001/XMLSchema" xmlns:xs="http://www.w3.org/2001/XMLSchema" xmlns:p="http://schemas.microsoft.com/office/2006/metadata/properties" xmlns:ns2="97fcf4d1-5b37-4067-80c5-b86713a3f882" xmlns:ns3="3c9b2365-c850-4672-97ca-89c6fc04ba88" targetNamespace="http://schemas.microsoft.com/office/2006/metadata/properties" ma:root="true" ma:fieldsID="465a19d1632aa091cb80fb778a69656a" ns2:_="" ns3:_="">
    <xsd:import namespace="97fcf4d1-5b37-4067-80c5-b86713a3f882"/>
    <xsd:import namespace="3c9b2365-c850-4672-97ca-89c6fc04b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cf4d1-5b37-4067-80c5-b86713a3f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2365-c850-4672-97ca-89c6fc04b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29BB2-37FD-4512-9170-1848198E4F2F}"/>
</file>

<file path=customXml/itemProps2.xml><?xml version="1.0" encoding="utf-8"?>
<ds:datastoreItem xmlns:ds="http://schemas.openxmlformats.org/officeDocument/2006/customXml" ds:itemID="{CCE0FF94-D17E-4EB9-B87A-2FE0EE773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43DCA7-DA1B-41DA-99B3-29705E9CD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53FE9-733D-5944-B2A2-B4F9EF9D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meeting minutes template</vt:lpstr>
    </vt:vector>
  </TitlesOfParts>
  <Company>United Kingdom Atomic Energy Authority</Company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meeting minutes template</dc:title>
  <dc:subject/>
  <dc:creator>Nick Walkden</dc:creator>
  <cp:keywords/>
  <cp:lastModifiedBy>Mooring, Lyndsey</cp:lastModifiedBy>
  <cp:revision>2</cp:revision>
  <cp:lastPrinted>2019-11-18T22:07:00Z</cp:lastPrinted>
  <dcterms:created xsi:type="dcterms:W3CDTF">2022-12-12T14:44:00Z</dcterms:created>
  <dcterms:modified xsi:type="dcterms:W3CDTF">2022-12-12T14:44:00Z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759de7-3255-46b5-8dfe-736652f9c6c1_Enabled">
    <vt:lpwstr>true</vt:lpwstr>
  </property>
  <property fmtid="{D5CDD505-2E9C-101B-9397-08002B2CF9AE}" pid="3" name="MSIP_Label_22759de7-3255-46b5-8dfe-736652f9c6c1_SetDate">
    <vt:lpwstr>2022-05-31T16:21:10Z</vt:lpwstr>
  </property>
  <property fmtid="{D5CDD505-2E9C-101B-9397-08002B2CF9AE}" pid="4" name="MSIP_Label_22759de7-3255-46b5-8dfe-736652f9c6c1_Method">
    <vt:lpwstr>Standard</vt:lpwstr>
  </property>
  <property fmtid="{D5CDD505-2E9C-101B-9397-08002B2CF9AE}" pid="5" name="MSIP_Label_22759de7-3255-46b5-8dfe-736652f9c6c1_Name">
    <vt:lpwstr>22759de7-3255-46b5-8dfe-736652f9c6c1</vt:lpwstr>
  </property>
  <property fmtid="{D5CDD505-2E9C-101B-9397-08002B2CF9AE}" pid="6" name="MSIP_Label_22759de7-3255-46b5-8dfe-736652f9c6c1_SiteId">
    <vt:lpwstr>c6ac664b-ae27-4d5d-b4e6-bb5717196fc7</vt:lpwstr>
  </property>
  <property fmtid="{D5CDD505-2E9C-101B-9397-08002B2CF9AE}" pid="7" name="MSIP_Label_22759de7-3255-46b5-8dfe-736652f9c6c1_ActionId">
    <vt:lpwstr>b60a0879-b64e-4bb2-844f-8a98518ad874</vt:lpwstr>
  </property>
  <property fmtid="{D5CDD505-2E9C-101B-9397-08002B2CF9AE}" pid="8" name="MSIP_Label_22759de7-3255-46b5-8dfe-736652f9c6c1_ContentBits">
    <vt:lpwstr>0</vt:lpwstr>
  </property>
  <property fmtid="{D5CDD505-2E9C-101B-9397-08002B2CF9AE}" pid="9" name="ContentTypeId">
    <vt:lpwstr>0x010100149A7AD2E58AFC4D8EEDFCBA4A57BB40</vt:lpwstr>
  </property>
</Properties>
</file>