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E351" w14:textId="1C8B2F41" w:rsidR="00CB47E2" w:rsidRDefault="00CB47E2" w:rsidP="00CB47E2">
      <w:pPr>
        <w:tabs>
          <w:tab w:val="left" w:pos="507"/>
        </w:tabs>
        <w:rPr>
          <w:b/>
          <w:bCs/>
          <w:sz w:val="28"/>
          <w:szCs w:val="28"/>
        </w:rPr>
      </w:pPr>
      <w:r w:rsidRPr="00CB47E2">
        <w:rPr>
          <w:b/>
          <w:bCs/>
          <w:sz w:val="28"/>
          <w:szCs w:val="28"/>
        </w:rPr>
        <w:t xml:space="preserve">Draft template communication – to be provided in a patient-centric manner </w:t>
      </w:r>
    </w:p>
    <w:p w14:paraId="4BFC7E74" w14:textId="77777777" w:rsidR="00CB47E2" w:rsidRPr="00CB47E2" w:rsidRDefault="00CB47E2" w:rsidP="00CB47E2">
      <w:pPr>
        <w:tabs>
          <w:tab w:val="left" w:pos="507"/>
        </w:tabs>
        <w:rPr>
          <w:b/>
          <w:bCs/>
          <w:sz w:val="28"/>
          <w:szCs w:val="28"/>
        </w:rPr>
      </w:pPr>
      <w:r w:rsidRPr="00CB47E2">
        <w:rPr>
          <w:b/>
          <w:bCs/>
          <w:sz w:val="28"/>
          <w:szCs w:val="28"/>
        </w:rPr>
        <w:t xml:space="preserve">Advice for patients implanted with preloaded </w:t>
      </w:r>
      <w:proofErr w:type="spellStart"/>
      <w:r w:rsidRPr="00CB47E2">
        <w:rPr>
          <w:b/>
          <w:bCs/>
          <w:sz w:val="28"/>
          <w:szCs w:val="28"/>
        </w:rPr>
        <w:t>EyeCee</w:t>
      </w:r>
      <w:proofErr w:type="spellEnd"/>
      <w:r w:rsidRPr="00CB47E2">
        <w:rPr>
          <w:b/>
          <w:bCs/>
          <w:sz w:val="28"/>
          <w:szCs w:val="28"/>
        </w:rPr>
        <w:t xml:space="preserve"> One and </w:t>
      </w:r>
      <w:proofErr w:type="spellStart"/>
      <w:r w:rsidRPr="00CB47E2">
        <w:rPr>
          <w:b/>
          <w:bCs/>
          <w:sz w:val="28"/>
          <w:szCs w:val="28"/>
        </w:rPr>
        <w:t>EyeCee</w:t>
      </w:r>
      <w:proofErr w:type="spellEnd"/>
      <w:r w:rsidRPr="00CB47E2">
        <w:rPr>
          <w:b/>
          <w:bCs/>
          <w:sz w:val="28"/>
          <w:szCs w:val="28"/>
        </w:rPr>
        <w:t xml:space="preserve"> One Crystal intraocular </w:t>
      </w:r>
      <w:proofErr w:type="spellStart"/>
      <w:r w:rsidRPr="00CB47E2">
        <w:rPr>
          <w:b/>
          <w:bCs/>
          <w:sz w:val="28"/>
          <w:szCs w:val="28"/>
        </w:rPr>
        <w:t>monofocal</w:t>
      </w:r>
      <w:proofErr w:type="spellEnd"/>
      <w:r w:rsidRPr="00CB47E2">
        <w:rPr>
          <w:b/>
          <w:bCs/>
          <w:sz w:val="28"/>
          <w:szCs w:val="28"/>
        </w:rPr>
        <w:t xml:space="preserve"> lenses used in cataract surgery since 1 October 2022</w:t>
      </w:r>
    </w:p>
    <w:p w14:paraId="09064B66" w14:textId="3C9E140E" w:rsidR="00CB47E2" w:rsidRPr="0060698C" w:rsidRDefault="00CB47E2" w:rsidP="00CB47E2">
      <w:pPr>
        <w:pStyle w:val="ListParagraph"/>
        <w:numPr>
          <w:ilvl w:val="0"/>
          <w:numId w:val="34"/>
        </w:numPr>
        <w:rPr>
          <w:sz w:val="26"/>
          <w:szCs w:val="26"/>
        </w:rPr>
      </w:pPr>
      <w:r w:rsidRPr="0060698C">
        <w:rPr>
          <w:sz w:val="26"/>
          <w:szCs w:val="26"/>
        </w:rPr>
        <w:t xml:space="preserve">According to our records, you have recently had cataract surgery and the intraocular lens that was placed inside your eye was one called a ‘preloaded </w:t>
      </w:r>
      <w:proofErr w:type="spellStart"/>
      <w:r w:rsidRPr="0060698C">
        <w:rPr>
          <w:sz w:val="26"/>
          <w:szCs w:val="26"/>
        </w:rPr>
        <w:t>EyeCee</w:t>
      </w:r>
      <w:proofErr w:type="spellEnd"/>
      <w:r w:rsidRPr="0060698C">
        <w:rPr>
          <w:sz w:val="26"/>
          <w:szCs w:val="26"/>
        </w:rPr>
        <w:t xml:space="preserve"> One / </w:t>
      </w:r>
      <w:proofErr w:type="spellStart"/>
      <w:r w:rsidRPr="0060698C">
        <w:rPr>
          <w:sz w:val="26"/>
          <w:szCs w:val="26"/>
        </w:rPr>
        <w:t>EyeCee</w:t>
      </w:r>
      <w:proofErr w:type="spellEnd"/>
      <w:r w:rsidRPr="0060698C">
        <w:rPr>
          <w:sz w:val="26"/>
          <w:szCs w:val="26"/>
        </w:rPr>
        <w:t xml:space="preserve"> One Crystal Intraocular </w:t>
      </w:r>
      <w:proofErr w:type="spellStart"/>
      <w:r w:rsidRPr="0060698C">
        <w:rPr>
          <w:sz w:val="26"/>
          <w:szCs w:val="26"/>
        </w:rPr>
        <w:t>monofocal</w:t>
      </w:r>
      <w:proofErr w:type="spellEnd"/>
      <w:r w:rsidRPr="0060698C">
        <w:rPr>
          <w:sz w:val="26"/>
          <w:szCs w:val="26"/>
        </w:rPr>
        <w:t xml:space="preserve"> lens’. There is some concern that an increased pressure in the eye has been found in a small number of patients who have received these lenses in the last few months.  Having high pressure in your eye can lead to damage to your optic nerve and vision loss if left untreated.  </w:t>
      </w:r>
    </w:p>
    <w:p w14:paraId="177441B8" w14:textId="77777777" w:rsidR="00CB47E2" w:rsidRPr="0060698C" w:rsidRDefault="00CB47E2" w:rsidP="00CB47E2">
      <w:pPr>
        <w:pStyle w:val="ListParagraph"/>
        <w:rPr>
          <w:sz w:val="26"/>
          <w:szCs w:val="26"/>
        </w:rPr>
      </w:pPr>
    </w:p>
    <w:p w14:paraId="51873C81" w14:textId="56D185D6" w:rsidR="00CB47E2" w:rsidRPr="0060698C" w:rsidRDefault="00CB47E2" w:rsidP="00CB47E2">
      <w:pPr>
        <w:pStyle w:val="ListParagraph"/>
        <w:numPr>
          <w:ilvl w:val="0"/>
          <w:numId w:val="34"/>
        </w:numPr>
        <w:rPr>
          <w:sz w:val="26"/>
          <w:szCs w:val="26"/>
        </w:rPr>
      </w:pPr>
      <w:r w:rsidRPr="0060698C">
        <w:rPr>
          <w:sz w:val="26"/>
          <w:szCs w:val="26"/>
        </w:rPr>
        <w:t xml:space="preserve">Please contact your surgical team/your optician </w:t>
      </w:r>
      <w:r w:rsidRPr="0060698C">
        <w:rPr>
          <w:i/>
          <w:sz w:val="26"/>
          <w:szCs w:val="26"/>
        </w:rPr>
        <w:t>[delete as appropriate]</w:t>
      </w:r>
      <w:r w:rsidRPr="0060698C">
        <w:rPr>
          <w:sz w:val="26"/>
          <w:szCs w:val="26"/>
        </w:rPr>
        <w:t xml:space="preserve"> (via telephone) </w:t>
      </w:r>
      <w:r w:rsidRPr="0060698C">
        <w:rPr>
          <w:i/>
          <w:sz w:val="26"/>
          <w:szCs w:val="26"/>
        </w:rPr>
        <w:t xml:space="preserve">[local arrangements to be inserted] </w:t>
      </w:r>
      <w:r w:rsidRPr="0060698C">
        <w:rPr>
          <w:sz w:val="26"/>
          <w:szCs w:val="26"/>
        </w:rPr>
        <w:t xml:space="preserve">to arrange an appointment to have the pressure in your eye measured as soon as possible and within a maximum of 2 weeks. Tell them you have received a preloaded </w:t>
      </w:r>
      <w:proofErr w:type="spellStart"/>
      <w:r w:rsidRPr="0060698C">
        <w:rPr>
          <w:sz w:val="26"/>
          <w:szCs w:val="26"/>
        </w:rPr>
        <w:t>EyeCee</w:t>
      </w:r>
      <w:proofErr w:type="spellEnd"/>
      <w:r w:rsidRPr="0060698C">
        <w:rPr>
          <w:sz w:val="26"/>
          <w:szCs w:val="26"/>
        </w:rPr>
        <w:t xml:space="preserve"> One or </w:t>
      </w:r>
      <w:proofErr w:type="spellStart"/>
      <w:r w:rsidRPr="0060698C">
        <w:rPr>
          <w:sz w:val="26"/>
          <w:szCs w:val="26"/>
        </w:rPr>
        <w:t>EyeCee</w:t>
      </w:r>
      <w:proofErr w:type="spellEnd"/>
      <w:r w:rsidRPr="0060698C">
        <w:rPr>
          <w:sz w:val="26"/>
          <w:szCs w:val="26"/>
        </w:rPr>
        <w:t xml:space="preserve"> One Crystal lens and take this communication with you to your appointment (if received by email, text message, or a letter). </w:t>
      </w:r>
    </w:p>
    <w:p w14:paraId="3F084DD1" w14:textId="77777777" w:rsidR="00CB47E2" w:rsidRPr="0060698C" w:rsidRDefault="00CB47E2" w:rsidP="00CB47E2">
      <w:pPr>
        <w:pStyle w:val="ListParagraph"/>
        <w:rPr>
          <w:sz w:val="26"/>
          <w:szCs w:val="26"/>
        </w:rPr>
      </w:pPr>
    </w:p>
    <w:p w14:paraId="4C290065" w14:textId="77777777" w:rsidR="00CB47E2" w:rsidRPr="0060698C" w:rsidRDefault="00CB47E2" w:rsidP="00CB47E2">
      <w:pPr>
        <w:pStyle w:val="ListParagraph"/>
        <w:numPr>
          <w:ilvl w:val="0"/>
          <w:numId w:val="34"/>
        </w:numPr>
        <w:rPr>
          <w:sz w:val="26"/>
          <w:szCs w:val="26"/>
        </w:rPr>
      </w:pPr>
      <w:r w:rsidRPr="0060698C">
        <w:rPr>
          <w:sz w:val="26"/>
          <w:szCs w:val="26"/>
        </w:rPr>
        <w:t>You will be told if they find that you have high pressure in your eye.</w:t>
      </w:r>
    </w:p>
    <w:p w14:paraId="5C01133B" w14:textId="77777777" w:rsidR="00CB47E2" w:rsidRPr="0060698C" w:rsidRDefault="00CB47E2" w:rsidP="00CB47E2">
      <w:pPr>
        <w:pStyle w:val="ListParagraph"/>
        <w:numPr>
          <w:ilvl w:val="0"/>
          <w:numId w:val="36"/>
        </w:numPr>
        <w:rPr>
          <w:sz w:val="26"/>
          <w:szCs w:val="26"/>
        </w:rPr>
      </w:pPr>
      <w:r w:rsidRPr="0060698C">
        <w:rPr>
          <w:sz w:val="26"/>
          <w:szCs w:val="26"/>
        </w:rPr>
        <w:t>If seen by an optician, you will be referred back to your cataract surgeon for further assessment through a rapid access pathway.</w:t>
      </w:r>
    </w:p>
    <w:p w14:paraId="751B1181" w14:textId="77777777" w:rsidR="0060698C" w:rsidRPr="0060698C" w:rsidRDefault="0060698C" w:rsidP="0060698C">
      <w:pPr>
        <w:pStyle w:val="ListParagraph"/>
        <w:ind w:left="1440"/>
        <w:rPr>
          <w:sz w:val="26"/>
          <w:szCs w:val="26"/>
        </w:rPr>
      </w:pPr>
    </w:p>
    <w:p w14:paraId="304BB7E5" w14:textId="078FE323" w:rsidR="00CB47E2" w:rsidRPr="0060698C" w:rsidRDefault="00CB47E2" w:rsidP="00CB47E2">
      <w:pPr>
        <w:pStyle w:val="ListParagraph"/>
        <w:numPr>
          <w:ilvl w:val="0"/>
          <w:numId w:val="35"/>
        </w:numPr>
        <w:rPr>
          <w:sz w:val="26"/>
          <w:szCs w:val="26"/>
        </w:rPr>
      </w:pPr>
      <w:r w:rsidRPr="0060698C">
        <w:rPr>
          <w:sz w:val="26"/>
          <w:szCs w:val="26"/>
        </w:rPr>
        <w:t>If you have any concerns, please contact the local cataract team on this number [insert number] between [insert opening hours] [local organisation to complete]</w:t>
      </w:r>
    </w:p>
    <w:p w14:paraId="36096B37" w14:textId="77777777" w:rsidR="00CB47E2" w:rsidRPr="0060698C" w:rsidRDefault="00CB47E2" w:rsidP="00CB47E2">
      <w:pPr>
        <w:pStyle w:val="ListParagraph"/>
        <w:rPr>
          <w:sz w:val="26"/>
          <w:szCs w:val="26"/>
        </w:rPr>
      </w:pPr>
    </w:p>
    <w:p w14:paraId="10EC9DAB" w14:textId="50EFA646" w:rsidR="00CB47E2" w:rsidRPr="0060698C" w:rsidRDefault="00CB47E2" w:rsidP="00CB47E2">
      <w:pPr>
        <w:pStyle w:val="ListParagraph"/>
        <w:numPr>
          <w:ilvl w:val="0"/>
          <w:numId w:val="35"/>
        </w:numPr>
        <w:rPr>
          <w:sz w:val="26"/>
          <w:szCs w:val="26"/>
        </w:rPr>
      </w:pPr>
      <w:r w:rsidRPr="0060698C">
        <w:rPr>
          <w:sz w:val="26"/>
          <w:szCs w:val="26"/>
        </w:rPr>
        <w:t>If you already had a 4 week check after surgery you are at lower risk but still need to be checked</w:t>
      </w:r>
    </w:p>
    <w:p w14:paraId="3E414D95" w14:textId="77777777" w:rsidR="00CB47E2" w:rsidRPr="0060698C" w:rsidRDefault="00CB47E2" w:rsidP="00CB47E2">
      <w:pPr>
        <w:pStyle w:val="ListParagraph"/>
        <w:rPr>
          <w:sz w:val="26"/>
          <w:szCs w:val="26"/>
        </w:rPr>
      </w:pPr>
    </w:p>
    <w:p w14:paraId="52E757B2" w14:textId="2262EAFC" w:rsidR="00CB47E2" w:rsidRPr="0060698C" w:rsidRDefault="00CB47E2" w:rsidP="00CB47E2">
      <w:pPr>
        <w:pStyle w:val="ListParagraph"/>
        <w:numPr>
          <w:ilvl w:val="0"/>
          <w:numId w:val="35"/>
        </w:numPr>
        <w:rPr>
          <w:sz w:val="26"/>
          <w:szCs w:val="26"/>
        </w:rPr>
      </w:pPr>
      <w:r w:rsidRPr="0060698C">
        <w:rPr>
          <w:sz w:val="26"/>
          <w:szCs w:val="26"/>
        </w:rPr>
        <w:t xml:space="preserve">If the optician finds that the pressure in your eye is normal then you do not need to take any further action and your surgeon will be notified of this. </w:t>
      </w:r>
    </w:p>
    <w:p w14:paraId="47DD7C65" w14:textId="77777777" w:rsidR="00CB47E2" w:rsidRPr="0060698C" w:rsidRDefault="00CB47E2" w:rsidP="00CB47E2">
      <w:pPr>
        <w:pStyle w:val="ListParagraph"/>
        <w:rPr>
          <w:sz w:val="26"/>
          <w:szCs w:val="26"/>
        </w:rPr>
      </w:pPr>
    </w:p>
    <w:p w14:paraId="4D9428BD" w14:textId="77777777" w:rsidR="00765E97" w:rsidRDefault="00CB47E2" w:rsidP="00154604">
      <w:pPr>
        <w:pStyle w:val="ListParagraph"/>
        <w:numPr>
          <w:ilvl w:val="0"/>
          <w:numId w:val="35"/>
        </w:numPr>
        <w:rPr>
          <w:sz w:val="26"/>
          <w:szCs w:val="26"/>
        </w:rPr>
      </w:pPr>
      <w:r w:rsidRPr="00765E97">
        <w:rPr>
          <w:sz w:val="26"/>
          <w:szCs w:val="26"/>
        </w:rPr>
        <w:t>You should continue to attend any other appointments that you already have been given as normal.</w:t>
      </w:r>
    </w:p>
    <w:p w14:paraId="47EBAAF2" w14:textId="77777777" w:rsidR="00765E97" w:rsidRPr="00765E97" w:rsidRDefault="00765E97" w:rsidP="00765E97">
      <w:pPr>
        <w:pStyle w:val="ListParagraph"/>
        <w:rPr>
          <w:i/>
          <w:iCs/>
          <w:sz w:val="26"/>
          <w:szCs w:val="26"/>
        </w:rPr>
      </w:pPr>
    </w:p>
    <w:p w14:paraId="675642B0" w14:textId="25D3E8BC" w:rsidR="002C6AF9" w:rsidRPr="00765E97" w:rsidRDefault="00CB47E2" w:rsidP="00154604">
      <w:pPr>
        <w:pStyle w:val="ListParagraph"/>
        <w:numPr>
          <w:ilvl w:val="0"/>
          <w:numId w:val="35"/>
        </w:numPr>
        <w:rPr>
          <w:sz w:val="26"/>
          <w:szCs w:val="26"/>
        </w:rPr>
      </w:pPr>
      <w:r w:rsidRPr="00765E97">
        <w:rPr>
          <w:i/>
          <w:iCs/>
          <w:sz w:val="26"/>
          <w:szCs w:val="26"/>
        </w:rPr>
        <w:t>[provide additional page for follow-up including the surgical provider details, phone number and opening hours, patient details, which eye, reply section for optician]</w:t>
      </w:r>
    </w:p>
    <w:sectPr w:rsidR="002C6AF9" w:rsidRPr="00765E97" w:rsidSect="00B31C21">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FCA1" w14:textId="77777777" w:rsidR="00CB47E2" w:rsidRDefault="00CB47E2" w:rsidP="00121ECE">
      <w:r>
        <w:separator/>
      </w:r>
    </w:p>
  </w:endnote>
  <w:endnote w:type="continuationSeparator" w:id="0">
    <w:p w14:paraId="50773431" w14:textId="77777777" w:rsidR="00CB47E2" w:rsidRDefault="00CB47E2" w:rsidP="00121ECE">
      <w:r>
        <w:continuationSeparator/>
      </w:r>
    </w:p>
  </w:endnote>
  <w:endnote w:type="continuationNotice" w:id="1">
    <w:p w14:paraId="30DEBDF6" w14:textId="77777777" w:rsidR="00540712" w:rsidRDefault="00540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6785" w14:textId="77777777" w:rsidR="00F56528" w:rsidRDefault="00F5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9029" w14:textId="77777777" w:rsidR="00F56528" w:rsidRDefault="00F56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3505" w14:textId="57383B1A" w:rsidR="00876895" w:rsidRDefault="00876895">
    <w:pPr>
      <w:pStyle w:val="Footer"/>
    </w:pPr>
    <w:r>
      <w:t>Version 1, published</w:t>
    </w:r>
    <w:r w:rsidR="00533FD1">
      <w:t xml:space="preserve"> 1 February</w:t>
    </w:r>
    <w:r>
      <w:t xml:space="preserve"> 2023</w:t>
    </w:r>
    <w:r w:rsidR="00F56528">
      <w:t xml:space="preserve">. For more information see </w:t>
    </w:r>
    <w:hyperlink r:id="rId1" w:history="1">
      <w:r w:rsidR="00F56528" w:rsidRPr="00944656">
        <w:rPr>
          <w:rStyle w:val="Hyperlink"/>
          <w:rFonts w:asciiTheme="minorHAnsi" w:hAnsiTheme="minorHAnsi"/>
          <w:sz w:val="22"/>
        </w:rPr>
        <w:t>https://www.gov.uk/drug-device-alerts/national-patient-safety-alert-nidek-eyecee-one-preloaded-and-eyecee-one-crystal-preloaded-intraocular-lenses-iols-risk-of-increased-intraocular-pressure-natpsa-slash-2023-slash-003-slash-mhra</w:t>
      </w:r>
    </w:hyperlink>
    <w:r w:rsidR="00F565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CBC2" w14:textId="77777777" w:rsidR="00CB47E2" w:rsidRDefault="00CB47E2" w:rsidP="00121ECE">
      <w:r>
        <w:separator/>
      </w:r>
    </w:p>
  </w:footnote>
  <w:footnote w:type="continuationSeparator" w:id="0">
    <w:p w14:paraId="01C4FF69" w14:textId="77777777" w:rsidR="00CB47E2" w:rsidRDefault="00CB47E2" w:rsidP="00121ECE">
      <w:r>
        <w:continuationSeparator/>
      </w:r>
    </w:p>
  </w:footnote>
  <w:footnote w:type="continuationNotice" w:id="1">
    <w:p w14:paraId="27784CD8" w14:textId="77777777" w:rsidR="00540712" w:rsidRDefault="00540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6D1" w14:textId="77777777" w:rsidR="00F56528" w:rsidRDefault="00F56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380" w14:textId="77777777" w:rsidR="00F56528" w:rsidRDefault="00F56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2E39" w14:textId="5B4C5179" w:rsidR="0017039F" w:rsidRDefault="0017039F">
    <w:pPr>
      <w:pStyle w:val="Header"/>
    </w:pPr>
    <w:r>
      <w:rPr>
        <w:noProof/>
      </w:rPr>
      <w:drawing>
        <wp:inline distT="0" distB="0" distL="0" distR="0" wp14:anchorId="19DE863F" wp14:editId="08D0D8F6">
          <wp:extent cx="331597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1597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412"/>
    <w:multiLevelType w:val="hybridMultilevel"/>
    <w:tmpl w:val="03B45E86"/>
    <w:lvl w:ilvl="0" w:tplc="72745FB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2"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63046B52"/>
    <w:multiLevelType w:val="hybridMultilevel"/>
    <w:tmpl w:val="6464DE46"/>
    <w:lvl w:ilvl="0" w:tplc="72745FB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0E40A6"/>
    <w:multiLevelType w:val="hybridMultilevel"/>
    <w:tmpl w:val="C0B6B8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20"/>
  </w:num>
  <w:num w:numId="5">
    <w:abstractNumId w:val="13"/>
  </w:num>
  <w:num w:numId="6">
    <w:abstractNumId w:val="20"/>
    <w:lvlOverride w:ilvl="0">
      <w:startOverride w:val="1"/>
    </w:lvlOverride>
  </w:num>
  <w:num w:numId="7">
    <w:abstractNumId w:val="16"/>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3"/>
  </w:num>
  <w:num w:numId="19">
    <w:abstractNumId w:val="14"/>
  </w:num>
  <w:num w:numId="20">
    <w:abstractNumId w:val="20"/>
  </w:num>
  <w:num w:numId="21">
    <w:abstractNumId w:val="18"/>
  </w:num>
  <w:num w:numId="22">
    <w:abstractNumId w:val="13"/>
  </w:num>
  <w:num w:numId="23">
    <w:abstractNumId w:val="14"/>
  </w:num>
  <w:num w:numId="24">
    <w:abstractNumId w:val="20"/>
  </w:num>
  <w:num w:numId="25">
    <w:abstractNumId w:val="18"/>
  </w:num>
  <w:num w:numId="26">
    <w:abstractNumId w:val="13"/>
  </w:num>
  <w:num w:numId="27">
    <w:abstractNumId w:val="14"/>
  </w:num>
  <w:num w:numId="28">
    <w:abstractNumId w:val="20"/>
  </w:num>
  <w:num w:numId="29">
    <w:abstractNumId w:val="18"/>
  </w:num>
  <w:num w:numId="30">
    <w:abstractNumId w:val="13"/>
  </w:num>
  <w:num w:numId="31">
    <w:abstractNumId w:val="14"/>
  </w:num>
  <w:num w:numId="32">
    <w:abstractNumId w:val="20"/>
  </w:num>
  <w:num w:numId="33">
    <w:abstractNumId w:val="18"/>
  </w:num>
  <w:num w:numId="34">
    <w:abstractNumId w:val="17"/>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E2"/>
    <w:rsid w:val="0001249B"/>
    <w:rsid w:val="00022E70"/>
    <w:rsid w:val="000370FA"/>
    <w:rsid w:val="00041971"/>
    <w:rsid w:val="0005578D"/>
    <w:rsid w:val="0009573D"/>
    <w:rsid w:val="000A0B34"/>
    <w:rsid w:val="000A30F3"/>
    <w:rsid w:val="000A3CAE"/>
    <w:rsid w:val="000B3E60"/>
    <w:rsid w:val="000C41A7"/>
    <w:rsid w:val="000C6CC0"/>
    <w:rsid w:val="000D339B"/>
    <w:rsid w:val="00121ECE"/>
    <w:rsid w:val="00125A84"/>
    <w:rsid w:val="00165523"/>
    <w:rsid w:val="00167BF5"/>
    <w:rsid w:val="0017039F"/>
    <w:rsid w:val="001D44C7"/>
    <w:rsid w:val="001F1FCD"/>
    <w:rsid w:val="002364A5"/>
    <w:rsid w:val="00280314"/>
    <w:rsid w:val="002C6AF9"/>
    <w:rsid w:val="002D11BA"/>
    <w:rsid w:val="002D284E"/>
    <w:rsid w:val="002E0875"/>
    <w:rsid w:val="002E2E8C"/>
    <w:rsid w:val="003264DD"/>
    <w:rsid w:val="00357144"/>
    <w:rsid w:val="00387CFF"/>
    <w:rsid w:val="003D553B"/>
    <w:rsid w:val="003E7726"/>
    <w:rsid w:val="00414699"/>
    <w:rsid w:val="004327BE"/>
    <w:rsid w:val="00433496"/>
    <w:rsid w:val="00436E71"/>
    <w:rsid w:val="004370FB"/>
    <w:rsid w:val="00453142"/>
    <w:rsid w:val="0049130D"/>
    <w:rsid w:val="00533FD1"/>
    <w:rsid w:val="00540712"/>
    <w:rsid w:val="005713E8"/>
    <w:rsid w:val="005929BC"/>
    <w:rsid w:val="00592A9B"/>
    <w:rsid w:val="005C3179"/>
    <w:rsid w:val="0060698C"/>
    <w:rsid w:val="0064402A"/>
    <w:rsid w:val="006558A3"/>
    <w:rsid w:val="00687566"/>
    <w:rsid w:val="00742A52"/>
    <w:rsid w:val="007500F3"/>
    <w:rsid w:val="00765E97"/>
    <w:rsid w:val="007821FB"/>
    <w:rsid w:val="007B52CE"/>
    <w:rsid w:val="007D1633"/>
    <w:rsid w:val="007E0B29"/>
    <w:rsid w:val="007F5D35"/>
    <w:rsid w:val="00813A4E"/>
    <w:rsid w:val="00824344"/>
    <w:rsid w:val="00851F05"/>
    <w:rsid w:val="008620F7"/>
    <w:rsid w:val="00876895"/>
    <w:rsid w:val="008775C8"/>
    <w:rsid w:val="008A19DB"/>
    <w:rsid w:val="008C6190"/>
    <w:rsid w:val="008D2C57"/>
    <w:rsid w:val="009135C3"/>
    <w:rsid w:val="0096281A"/>
    <w:rsid w:val="0096361A"/>
    <w:rsid w:val="00971513"/>
    <w:rsid w:val="00972066"/>
    <w:rsid w:val="009A2204"/>
    <w:rsid w:val="009D0C4F"/>
    <w:rsid w:val="009D0FAC"/>
    <w:rsid w:val="00A00EB8"/>
    <w:rsid w:val="00A10E17"/>
    <w:rsid w:val="00A11337"/>
    <w:rsid w:val="00A710E3"/>
    <w:rsid w:val="00AA15D7"/>
    <w:rsid w:val="00AB4675"/>
    <w:rsid w:val="00AF6BFB"/>
    <w:rsid w:val="00AF7B84"/>
    <w:rsid w:val="00B31C21"/>
    <w:rsid w:val="00B446D2"/>
    <w:rsid w:val="00B70B60"/>
    <w:rsid w:val="00B951FB"/>
    <w:rsid w:val="00BC4641"/>
    <w:rsid w:val="00BE0F4F"/>
    <w:rsid w:val="00BF3088"/>
    <w:rsid w:val="00C13FAF"/>
    <w:rsid w:val="00C268CE"/>
    <w:rsid w:val="00C50BCA"/>
    <w:rsid w:val="00C61828"/>
    <w:rsid w:val="00C7672A"/>
    <w:rsid w:val="00CB47E2"/>
    <w:rsid w:val="00CC65EA"/>
    <w:rsid w:val="00CE7127"/>
    <w:rsid w:val="00CF366C"/>
    <w:rsid w:val="00D111B0"/>
    <w:rsid w:val="00D914B1"/>
    <w:rsid w:val="00DB5AA4"/>
    <w:rsid w:val="00DC1FCA"/>
    <w:rsid w:val="00DD4EC4"/>
    <w:rsid w:val="00DF0731"/>
    <w:rsid w:val="00DF4455"/>
    <w:rsid w:val="00E661EE"/>
    <w:rsid w:val="00E7175A"/>
    <w:rsid w:val="00E74383"/>
    <w:rsid w:val="00E96CB7"/>
    <w:rsid w:val="00EB6F51"/>
    <w:rsid w:val="00EE597E"/>
    <w:rsid w:val="00EF5825"/>
    <w:rsid w:val="00F56528"/>
    <w:rsid w:val="00F73733"/>
    <w:rsid w:val="00F9006F"/>
    <w:rsid w:val="00FC64AA"/>
    <w:rsid w:val="00FF77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ABF5A"/>
  <w15:chartTrackingRefBased/>
  <w15:docId w15:val="{A33B694B-A362-49A8-8AC9-BB7ECFF3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E2"/>
    <w:pPr>
      <w:spacing w:after="160" w:line="259" w:lineRule="auto"/>
    </w:pPr>
    <w:rPr>
      <w:sz w:val="22"/>
      <w:szCs w:val="22"/>
    </w:rPr>
  </w:style>
  <w:style w:type="paragraph" w:styleId="Heading1">
    <w:name w:val="heading 1"/>
    <w:next w:val="ParagraphText"/>
    <w:link w:val="Heading1Char"/>
    <w:uiPriority w:val="1"/>
    <w:qFormat/>
    <w:rsid w:val="002E0875"/>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2E0875"/>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2E0875"/>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2E0875"/>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2E0875"/>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2E0875"/>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2E0875"/>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2E0875"/>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75"/>
    <w:pPr>
      <w:tabs>
        <w:tab w:val="center" w:pos="4680"/>
        <w:tab w:val="right" w:pos="9360"/>
      </w:tabs>
    </w:pPr>
  </w:style>
  <w:style w:type="character" w:customStyle="1" w:styleId="HeaderChar">
    <w:name w:val="Header Char"/>
    <w:basedOn w:val="DefaultParagraphFont"/>
    <w:link w:val="Header"/>
    <w:uiPriority w:val="99"/>
    <w:rsid w:val="002E0875"/>
    <w:rPr>
      <w:rFonts w:ascii="Arial" w:eastAsiaTheme="minorEastAsia" w:hAnsi="Arial"/>
    </w:rPr>
  </w:style>
  <w:style w:type="paragraph" w:styleId="Footer">
    <w:name w:val="footer"/>
    <w:basedOn w:val="Normal"/>
    <w:link w:val="FooterChar"/>
    <w:uiPriority w:val="99"/>
    <w:unhideWhenUsed/>
    <w:rsid w:val="002E0875"/>
    <w:pPr>
      <w:tabs>
        <w:tab w:val="center" w:pos="4680"/>
        <w:tab w:val="right" w:pos="9360"/>
      </w:tabs>
    </w:pPr>
  </w:style>
  <w:style w:type="character" w:customStyle="1" w:styleId="FooterChar">
    <w:name w:val="Footer Char"/>
    <w:basedOn w:val="DefaultParagraphFont"/>
    <w:link w:val="Footer"/>
    <w:uiPriority w:val="99"/>
    <w:rsid w:val="002E0875"/>
    <w:rPr>
      <w:rFonts w:ascii="Arial" w:eastAsiaTheme="minorEastAsia" w:hAnsi="Arial"/>
    </w:rPr>
  </w:style>
  <w:style w:type="table" w:styleId="TableGrid">
    <w:name w:val="Table Grid"/>
    <w:basedOn w:val="TableNormal"/>
    <w:rsid w:val="002E0875"/>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uiPriority w:val="99"/>
    <w:semiHidden/>
    <w:rsid w:val="002E0875"/>
    <w:pPr>
      <w:spacing w:after="240"/>
    </w:pPr>
    <w:rPr>
      <w:rFonts w:ascii="Arial" w:eastAsia="Times New Roman" w:hAnsi="Arial" w:cs="Times New Roman"/>
      <w:b/>
      <w:sz w:val="52"/>
      <w:szCs w:val="20"/>
      <w:lang w:eastAsia="en-GB"/>
    </w:rPr>
  </w:style>
  <w:style w:type="paragraph" w:customStyle="1" w:styleId="Report-Subtitle">
    <w:name w:val="Report - Subtitle"/>
    <w:basedOn w:val="Normal"/>
    <w:next w:val="Dateofpublication"/>
    <w:uiPriority w:val="1"/>
    <w:qFormat/>
    <w:rsid w:val="002E0875"/>
    <w:pPr>
      <w:spacing w:after="240"/>
    </w:pPr>
    <w:rPr>
      <w:rFonts w:eastAsia="Times New Roman" w:cs="Arial"/>
      <w:b/>
      <w:sz w:val="36"/>
      <w:szCs w:val="36"/>
      <w:lang w:eastAsia="en-GB"/>
    </w:rPr>
  </w:style>
  <w:style w:type="paragraph" w:customStyle="1" w:styleId="Dateofpublication">
    <w:name w:val="Date of publication"/>
    <w:basedOn w:val="Normal"/>
    <w:next w:val="Normal"/>
    <w:uiPriority w:val="99"/>
    <w:unhideWhenUsed/>
    <w:rsid w:val="002E0875"/>
    <w:rPr>
      <w:rFonts w:eastAsia="Times New Roman" w:cs="Times New Roman"/>
      <w:szCs w:val="20"/>
      <w:lang w:eastAsia="en-GB"/>
    </w:rPr>
  </w:style>
  <w:style w:type="paragraph" w:customStyle="1" w:styleId="Report-Title">
    <w:name w:val="Report - Title"/>
    <w:basedOn w:val="Covertitle"/>
    <w:uiPriority w:val="1"/>
    <w:qFormat/>
    <w:rsid w:val="002E0875"/>
  </w:style>
  <w:style w:type="paragraph" w:styleId="TOC1">
    <w:name w:val="toc 1"/>
    <w:uiPriority w:val="3"/>
    <w:qFormat/>
    <w:rsid w:val="002E0875"/>
    <w:pPr>
      <w:tabs>
        <w:tab w:val="right" w:leader="dot" w:pos="9639"/>
      </w:tabs>
      <w:spacing w:before="120" w:after="120"/>
    </w:pPr>
    <w:rPr>
      <w:rFonts w:ascii="Arial" w:eastAsia="Times New Roman" w:hAnsi="Arial" w:cs="Times New Roman"/>
      <w:szCs w:val="20"/>
      <w:lang w:eastAsia="en-GB"/>
    </w:rPr>
  </w:style>
  <w:style w:type="paragraph" w:customStyle="1" w:styleId="Heading-contents">
    <w:name w:val="Heading - contents"/>
    <w:next w:val="Normal"/>
    <w:uiPriority w:val="1"/>
    <w:rsid w:val="002E0875"/>
    <w:pPr>
      <w:spacing w:after="360"/>
    </w:pPr>
    <w:rPr>
      <w:rFonts w:ascii="Arial" w:eastAsia="Times New Roman" w:hAnsi="Arial" w:cs="Times New Roman"/>
      <w:b/>
      <w:sz w:val="48"/>
      <w:szCs w:val="20"/>
      <w:lang w:eastAsia="en-GB"/>
    </w:rPr>
  </w:style>
  <w:style w:type="paragraph" w:customStyle="1" w:styleId="Bullet">
    <w:name w:val="Bullet"/>
    <w:uiPriority w:val="2"/>
    <w:qFormat/>
    <w:rsid w:val="002E0875"/>
    <w:pPr>
      <w:numPr>
        <w:numId w:val="31"/>
      </w:numPr>
      <w:tabs>
        <w:tab w:val="left" w:pos="425"/>
      </w:tabs>
      <w:spacing w:after="280" w:line="280" w:lineRule="exact"/>
    </w:pPr>
    <w:rPr>
      <w:rFonts w:ascii="Arial" w:eastAsia="Times New Roman" w:hAnsi="Arial" w:cs="Times New Roman"/>
      <w:szCs w:val="20"/>
      <w:lang w:eastAsia="en-GB"/>
    </w:rPr>
  </w:style>
  <w:style w:type="character" w:styleId="Hyperlink">
    <w:name w:val="Hyperlink"/>
    <w:uiPriority w:val="99"/>
    <w:unhideWhenUsed/>
    <w:rsid w:val="002E0875"/>
    <w:rPr>
      <w:rFonts w:ascii="Arial" w:hAnsi="Arial"/>
      <w:color w:val="006651" w:themeColor="accent1"/>
      <w:sz w:val="24"/>
      <w:u w:val="single"/>
    </w:rPr>
  </w:style>
  <w:style w:type="paragraph" w:styleId="TOC2">
    <w:name w:val="toc 2"/>
    <w:basedOn w:val="Normal"/>
    <w:next w:val="Normal"/>
    <w:uiPriority w:val="3"/>
    <w:qFormat/>
    <w:rsid w:val="002E0875"/>
    <w:pPr>
      <w:tabs>
        <w:tab w:val="right" w:leader="dot" w:pos="9639"/>
      </w:tabs>
      <w:spacing w:after="100"/>
      <w:ind w:left="221"/>
    </w:pPr>
    <w:rPr>
      <w:rFonts w:eastAsia="Times New Roman" w:cs="Times New Roman"/>
      <w:noProof/>
      <w:szCs w:val="20"/>
      <w:lang w:eastAsia="en-GB"/>
    </w:rPr>
  </w:style>
  <w:style w:type="paragraph" w:customStyle="1" w:styleId="Bullet-numberedsteps">
    <w:name w:val="Bullet - numbered steps"/>
    <w:basedOn w:val="ParagraphText"/>
    <w:uiPriority w:val="2"/>
    <w:qFormat/>
    <w:rsid w:val="002E0875"/>
    <w:pPr>
      <w:numPr>
        <w:numId w:val="32"/>
      </w:numPr>
      <w:spacing w:line="280" w:lineRule="exact"/>
    </w:pPr>
    <w:rPr>
      <w:rFonts w:eastAsia="Times New Roman" w:cs="Times New Roman"/>
      <w:szCs w:val="20"/>
      <w:lang w:eastAsia="en-GB"/>
    </w:rPr>
  </w:style>
  <w:style w:type="character" w:styleId="PageNumber">
    <w:name w:val="page number"/>
    <w:basedOn w:val="DefaultParagraphFont"/>
    <w:uiPriority w:val="99"/>
    <w:semiHidden/>
    <w:rsid w:val="002E0875"/>
  </w:style>
  <w:style w:type="character" w:customStyle="1" w:styleId="Heading1Char">
    <w:name w:val="Heading 1 Char"/>
    <w:basedOn w:val="DefaultParagraphFont"/>
    <w:link w:val="Heading1"/>
    <w:uiPriority w:val="1"/>
    <w:rsid w:val="002E0875"/>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2E0875"/>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2E0875"/>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2E0875"/>
    <w:rPr>
      <w:rFonts w:ascii="Arial" w:eastAsia="Times New Roman" w:hAnsi="Arial" w:cs="Times New Roman"/>
      <w:b/>
      <w:szCs w:val="20"/>
      <w:lang w:eastAsia="en-GB"/>
    </w:rPr>
  </w:style>
  <w:style w:type="character" w:customStyle="1" w:styleId="ParagraphTextChar">
    <w:name w:val="Paragraph Text Char"/>
    <w:basedOn w:val="DefaultParagraphFont"/>
    <w:link w:val="ParagraphText"/>
    <w:rsid w:val="002E0875"/>
    <w:rPr>
      <w:rFonts w:ascii="Arial" w:hAnsi="Arial"/>
    </w:rPr>
  </w:style>
  <w:style w:type="paragraph" w:customStyle="1" w:styleId="ParagraphText">
    <w:name w:val="Paragraph Text"/>
    <w:link w:val="ParagraphTextChar"/>
    <w:qFormat/>
    <w:rsid w:val="002E0875"/>
    <w:pPr>
      <w:spacing w:after="280" w:line="288" w:lineRule="auto"/>
    </w:pPr>
    <w:rPr>
      <w:rFonts w:ascii="Arial" w:hAnsi="Arial"/>
    </w:rPr>
  </w:style>
  <w:style w:type="paragraph" w:customStyle="1" w:styleId="Report-Pull-outstyle">
    <w:name w:val="Report - Pull-out style"/>
    <w:uiPriority w:val="1"/>
    <w:qFormat/>
    <w:rsid w:val="002E0875"/>
    <w:pPr>
      <w:keepLines/>
      <w:spacing w:after="284" w:line="400" w:lineRule="exact"/>
    </w:pPr>
    <w:rPr>
      <w:rFonts w:ascii="Arial" w:eastAsia="Times New Roman" w:hAnsi="Arial" w:cs="Times New Roman"/>
      <w:sz w:val="30"/>
      <w:szCs w:val="32"/>
      <w:lang w:eastAsia="en-GB"/>
    </w:rPr>
  </w:style>
  <w:style w:type="paragraph" w:customStyle="1" w:styleId="Sub-bullet0">
    <w:name w:val="Sub-bullet"/>
    <w:basedOn w:val="Bullet"/>
    <w:qFormat/>
    <w:rsid w:val="00F9006F"/>
    <w:pPr>
      <w:numPr>
        <w:numId w:val="0"/>
      </w:numPr>
    </w:pPr>
  </w:style>
  <w:style w:type="character" w:customStyle="1" w:styleId="Bold">
    <w:name w:val="Bold"/>
    <w:basedOn w:val="DefaultParagraphFont"/>
    <w:uiPriority w:val="3"/>
    <w:semiHidden/>
    <w:qFormat/>
    <w:rsid w:val="002E0875"/>
    <w:rPr>
      <w:b/>
    </w:rPr>
  </w:style>
  <w:style w:type="paragraph" w:customStyle="1" w:styleId="Sub-Bullet">
    <w:name w:val="Sub-Bullet"/>
    <w:uiPriority w:val="2"/>
    <w:qFormat/>
    <w:rsid w:val="002E0875"/>
    <w:pPr>
      <w:numPr>
        <w:ilvl w:val="1"/>
        <w:numId w:val="33"/>
      </w:numPr>
      <w:tabs>
        <w:tab w:val="left" w:pos="425"/>
      </w:tabs>
      <w:spacing w:after="280" w:line="280" w:lineRule="exact"/>
    </w:pPr>
    <w:rPr>
      <w:rFonts w:ascii="Arial" w:eastAsia="Times New Roman" w:hAnsi="Arial" w:cs="Times New Roman"/>
      <w:szCs w:val="20"/>
      <w:lang w:eastAsia="en-GB"/>
    </w:rPr>
  </w:style>
  <w:style w:type="paragraph" w:customStyle="1" w:styleId="Blockquote">
    <w:name w:val="Blockquote"/>
    <w:basedOn w:val="Quote"/>
    <w:uiPriority w:val="2"/>
    <w:qFormat/>
    <w:rsid w:val="00F9006F"/>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Boxedtext">
    <w:name w:val="Boxed text"/>
    <w:basedOn w:val="Normal"/>
    <w:next w:val="Normal"/>
    <w:uiPriority w:val="3"/>
    <w:qFormat/>
    <w:rsid w:val="002E0875"/>
    <w:pPr>
      <w:numPr>
        <w:numId w:val="30"/>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styleId="Quote">
    <w:name w:val="Quote"/>
    <w:basedOn w:val="Normal"/>
    <w:next w:val="Normal"/>
    <w:link w:val="QuoteChar"/>
    <w:uiPriority w:val="3"/>
    <w:qFormat/>
    <w:rsid w:val="002E0875"/>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3"/>
    <w:rsid w:val="002E0875"/>
    <w:rPr>
      <w:rFonts w:ascii="Arial" w:eastAsiaTheme="minorEastAsia" w:hAnsi="Arial"/>
      <w:iCs/>
      <w:color w:val="404040" w:themeColor="text1" w:themeTint="BF"/>
    </w:rPr>
  </w:style>
  <w:style w:type="character" w:customStyle="1" w:styleId="Italic">
    <w:name w:val="Italic"/>
    <w:basedOn w:val="DefaultParagraphFont"/>
    <w:uiPriority w:val="3"/>
    <w:semiHidden/>
    <w:qFormat/>
    <w:rsid w:val="002E0875"/>
    <w:rPr>
      <w:i/>
    </w:rPr>
  </w:style>
  <w:style w:type="paragraph" w:customStyle="1" w:styleId="Heading-figurecharttable">
    <w:name w:val="Heading - figure/chart/table"/>
    <w:next w:val="Normal"/>
    <w:uiPriority w:val="1"/>
    <w:qFormat/>
    <w:rsid w:val="002E0875"/>
    <w:pPr>
      <w:keepNext/>
      <w:keepLines/>
      <w:spacing w:before="120" w:after="240" w:line="320" w:lineRule="exact"/>
    </w:pPr>
    <w:rPr>
      <w:rFonts w:ascii="Arial" w:eastAsia="Times New Roman" w:hAnsi="Arial" w:cs="Times New Roman"/>
      <w:b/>
      <w:szCs w:val="20"/>
      <w:lang w:eastAsia="en-GB"/>
    </w:rPr>
  </w:style>
  <w:style w:type="paragraph" w:customStyle="1" w:styleId="Table-headertext">
    <w:name w:val="Table - header text"/>
    <w:uiPriority w:val="2"/>
    <w:qFormat/>
    <w:rsid w:val="002E0875"/>
    <w:pPr>
      <w:widowControl w:val="0"/>
      <w:spacing w:before="120" w:after="120"/>
    </w:pPr>
    <w:rPr>
      <w:rFonts w:ascii="Arial" w:eastAsia="Times New Roman" w:hAnsi="Arial" w:cs="Times New Roman"/>
      <w:b/>
      <w:szCs w:val="20"/>
      <w:lang w:eastAsia="en-GB"/>
    </w:rPr>
  </w:style>
  <w:style w:type="table" w:customStyle="1" w:styleId="DHSCtable">
    <w:name w:val="DHSC table"/>
    <w:basedOn w:val="TableNormal"/>
    <w:uiPriority w:val="99"/>
    <w:rsid w:val="002E0875"/>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Statisticheadlinenumbers1">
    <w:name w:val="Statistic headline numbers 1"/>
    <w:uiPriority w:val="1"/>
    <w:rsid w:val="002E0875"/>
    <w:pPr>
      <w:spacing w:after="57" w:line="1000" w:lineRule="exact"/>
    </w:pPr>
    <w:rPr>
      <w:rFonts w:ascii="Arial" w:eastAsia="Times New Roman" w:hAnsi="Arial" w:cs="Times New Roman"/>
      <w:b/>
      <w:sz w:val="106"/>
      <w:szCs w:val="106"/>
      <w:lang w:eastAsia="en-GB"/>
    </w:rPr>
  </w:style>
  <w:style w:type="paragraph" w:styleId="Subtitle">
    <w:name w:val="Subtitle"/>
    <w:basedOn w:val="Normal"/>
    <w:next w:val="Normal"/>
    <w:link w:val="SubtitleChar"/>
    <w:uiPriority w:val="1"/>
    <w:qFormat/>
    <w:rsid w:val="002E0875"/>
    <w:pPr>
      <w:numPr>
        <w:ilvl w:val="1"/>
      </w:numPr>
      <w:jc w:val="center"/>
    </w:pPr>
    <w:rPr>
      <w:spacing w:val="15"/>
      <w:sz w:val="36"/>
    </w:rPr>
  </w:style>
  <w:style w:type="character" w:customStyle="1" w:styleId="SubtitleChar">
    <w:name w:val="Subtitle Char"/>
    <w:basedOn w:val="DefaultParagraphFont"/>
    <w:link w:val="Subtitle"/>
    <w:uiPriority w:val="1"/>
    <w:rsid w:val="002E0875"/>
    <w:rPr>
      <w:rFonts w:ascii="Arial" w:eastAsiaTheme="minorEastAsia" w:hAnsi="Arial"/>
      <w:spacing w:val="15"/>
      <w:sz w:val="36"/>
      <w:szCs w:val="22"/>
    </w:rPr>
  </w:style>
  <w:style w:type="paragraph" w:styleId="Title">
    <w:name w:val="Title"/>
    <w:basedOn w:val="Normal"/>
    <w:next w:val="Normal"/>
    <w:link w:val="TitleChar"/>
    <w:uiPriority w:val="1"/>
    <w:qFormat/>
    <w:rsid w:val="002E0875"/>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2E0875"/>
    <w:rPr>
      <w:rFonts w:ascii="Arial" w:eastAsiaTheme="majorEastAsia" w:hAnsi="Arial" w:cstheme="majorBidi"/>
      <w:b/>
      <w:spacing w:val="-10"/>
      <w:kern w:val="28"/>
      <w:sz w:val="52"/>
      <w:szCs w:val="56"/>
    </w:rPr>
  </w:style>
  <w:style w:type="character" w:styleId="SubtleEmphasis">
    <w:name w:val="Subtle Emphasis"/>
    <w:basedOn w:val="DefaultParagraphFont"/>
    <w:uiPriority w:val="3"/>
    <w:qFormat/>
    <w:rsid w:val="002E0875"/>
    <w:rPr>
      <w:rFonts w:ascii="Arial" w:hAnsi="Arial"/>
      <w:b w:val="0"/>
      <w:i w:val="0"/>
      <w:iCs/>
      <w:color w:val="auto"/>
      <w:sz w:val="24"/>
      <w:u w:val="single"/>
    </w:rPr>
  </w:style>
  <w:style w:type="paragraph" w:customStyle="1" w:styleId="Report-Heading1">
    <w:name w:val="Report - Heading 1"/>
    <w:basedOn w:val="Heading1"/>
    <w:link w:val="Report-Heading1Char"/>
    <w:uiPriority w:val="1"/>
    <w:qFormat/>
    <w:rsid w:val="002E0875"/>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2E0875"/>
    <w:rPr>
      <w:rFonts w:ascii="Arial Bold" w:eastAsia="Times New Roman" w:hAnsi="Arial Bold" w:cs="Times New Roman"/>
      <w:b/>
      <w:color w:val="006651" w:themeColor="accent1"/>
      <w:sz w:val="44"/>
      <w:szCs w:val="20"/>
      <w:lang w:eastAsia="en-GB"/>
    </w:rPr>
  </w:style>
  <w:style w:type="paragraph" w:styleId="NoSpacing">
    <w:name w:val="No Spacing"/>
    <w:uiPriority w:val="3"/>
    <w:qFormat/>
    <w:rsid w:val="002E0875"/>
    <w:rPr>
      <w:rFonts w:ascii="Arial" w:eastAsiaTheme="minorEastAsia" w:hAnsi="Arial"/>
    </w:rPr>
  </w:style>
  <w:style w:type="character" w:customStyle="1" w:styleId="Heading5Char">
    <w:name w:val="Heading 5 Char"/>
    <w:basedOn w:val="DefaultParagraphFont"/>
    <w:link w:val="Heading5"/>
    <w:uiPriority w:val="4"/>
    <w:rsid w:val="002E0875"/>
    <w:rPr>
      <w:rFonts w:ascii="Arial" w:eastAsiaTheme="majorEastAsia" w:hAnsi="Arial" w:cstheme="majorBidi"/>
    </w:rPr>
  </w:style>
  <w:style w:type="character" w:customStyle="1" w:styleId="Heading6Char">
    <w:name w:val="Heading 6 Char"/>
    <w:basedOn w:val="DefaultParagraphFont"/>
    <w:link w:val="Heading6"/>
    <w:uiPriority w:val="4"/>
    <w:rsid w:val="002E0875"/>
    <w:rPr>
      <w:rFonts w:ascii="Arial" w:eastAsiaTheme="majorEastAsia" w:hAnsi="Arial" w:cstheme="majorBidi"/>
    </w:rPr>
  </w:style>
  <w:style w:type="character" w:customStyle="1" w:styleId="Heading7Char">
    <w:name w:val="Heading 7 Char"/>
    <w:basedOn w:val="DefaultParagraphFont"/>
    <w:link w:val="Heading7"/>
    <w:uiPriority w:val="9"/>
    <w:semiHidden/>
    <w:rsid w:val="002E0875"/>
    <w:rPr>
      <w:rFonts w:ascii="Arial" w:eastAsiaTheme="majorEastAsia" w:hAnsi="Arial" w:cstheme="majorBidi"/>
      <w:iCs/>
      <w:color w:val="003228" w:themeColor="accent1" w:themeShade="7F"/>
    </w:rPr>
  </w:style>
  <w:style w:type="character" w:styleId="Emphasis">
    <w:name w:val="Emphasis"/>
    <w:basedOn w:val="DefaultParagraphFont"/>
    <w:uiPriority w:val="3"/>
    <w:qFormat/>
    <w:rsid w:val="002E0875"/>
    <w:rPr>
      <w:rFonts w:ascii="Arial" w:hAnsi="Arial"/>
      <w:b w:val="0"/>
      <w:i/>
      <w:iCs/>
    </w:rPr>
  </w:style>
  <w:style w:type="character" w:customStyle="1" w:styleId="Heading8Char">
    <w:name w:val="Heading 8 Char"/>
    <w:basedOn w:val="DefaultParagraphFont"/>
    <w:link w:val="Heading8"/>
    <w:uiPriority w:val="9"/>
    <w:semiHidden/>
    <w:rsid w:val="002E0875"/>
    <w:rPr>
      <w:rFonts w:ascii="Arial" w:eastAsiaTheme="majorEastAsia" w:hAnsi="Arial" w:cstheme="majorBidi"/>
      <w:color w:val="272727" w:themeColor="text1" w:themeTint="D8"/>
      <w:sz w:val="21"/>
      <w:szCs w:val="21"/>
    </w:rPr>
  </w:style>
  <w:style w:type="character" w:styleId="IntenseEmphasis">
    <w:name w:val="Intense Emphasis"/>
    <w:basedOn w:val="DefaultParagraphFont"/>
    <w:uiPriority w:val="3"/>
    <w:qFormat/>
    <w:rsid w:val="002E0875"/>
    <w:rPr>
      <w:rFonts w:ascii="Arial" w:hAnsi="Arial"/>
      <w:b/>
      <w:i/>
      <w:iCs/>
      <w:color w:val="auto"/>
      <w:sz w:val="24"/>
      <w:u w:val="single"/>
    </w:rPr>
  </w:style>
  <w:style w:type="character" w:styleId="Strong">
    <w:name w:val="Strong"/>
    <w:basedOn w:val="DefaultParagraphFont"/>
    <w:uiPriority w:val="3"/>
    <w:rsid w:val="000B3E60"/>
    <w:rPr>
      <w:b/>
      <w:bCs/>
    </w:rPr>
  </w:style>
  <w:style w:type="paragraph" w:styleId="IntenseQuote">
    <w:name w:val="Intense Quote"/>
    <w:basedOn w:val="Normal"/>
    <w:next w:val="Normal"/>
    <w:link w:val="IntenseQuoteChar"/>
    <w:uiPriority w:val="3"/>
    <w:qFormat/>
    <w:rsid w:val="002E0875"/>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2E0875"/>
    <w:rPr>
      <w:rFonts w:ascii="Arial" w:eastAsiaTheme="minorEastAsia" w:hAnsi="Arial"/>
      <w:b/>
      <w:iCs/>
      <w:color w:val="006651" w:themeColor="accent1"/>
    </w:rPr>
  </w:style>
  <w:style w:type="character" w:styleId="SubtleReference">
    <w:name w:val="Subtle Reference"/>
    <w:basedOn w:val="DefaultParagraphFont"/>
    <w:uiPriority w:val="5"/>
    <w:qFormat/>
    <w:rsid w:val="002E0875"/>
    <w:rPr>
      <w:rFonts w:ascii="Arial Bold" w:hAnsi="Arial Bold"/>
      <w:b/>
      <w:caps/>
      <w:smallCaps w:val="0"/>
      <w:color w:val="5A5A5A" w:themeColor="text1" w:themeTint="A5"/>
      <w:sz w:val="24"/>
    </w:rPr>
  </w:style>
  <w:style w:type="character" w:styleId="IntenseReference">
    <w:name w:val="Intense Reference"/>
    <w:basedOn w:val="DefaultParagraphFont"/>
    <w:uiPriority w:val="5"/>
    <w:qFormat/>
    <w:rsid w:val="002E0875"/>
    <w:rPr>
      <w:rFonts w:ascii="Arial Bold" w:hAnsi="Arial Bold"/>
      <w:b/>
      <w:bCs/>
      <w:caps/>
      <w:smallCaps w:val="0"/>
      <w:color w:val="006651" w:themeColor="accent1"/>
      <w:spacing w:val="5"/>
      <w:sz w:val="24"/>
    </w:rPr>
  </w:style>
  <w:style w:type="character" w:styleId="BookTitle">
    <w:name w:val="Book Title"/>
    <w:basedOn w:val="DefaultParagraphFont"/>
    <w:uiPriority w:val="5"/>
    <w:qFormat/>
    <w:rsid w:val="002E0875"/>
    <w:rPr>
      <w:b/>
      <w:bCs/>
      <w:i/>
      <w:iCs/>
      <w:spacing w:val="5"/>
    </w:rPr>
  </w:style>
  <w:style w:type="paragraph" w:styleId="ListParagraph">
    <w:name w:val="List Paragraph"/>
    <w:basedOn w:val="Normal"/>
    <w:uiPriority w:val="34"/>
    <w:qFormat/>
    <w:rsid w:val="002E0875"/>
    <w:pPr>
      <w:ind w:left="720"/>
      <w:contextualSpacing/>
    </w:pPr>
  </w:style>
  <w:style w:type="character" w:styleId="UnresolvedMention">
    <w:name w:val="Unresolved Mention"/>
    <w:basedOn w:val="DefaultParagraphFont"/>
    <w:uiPriority w:val="99"/>
    <w:semiHidden/>
    <w:unhideWhenUsed/>
    <w:rsid w:val="002E0875"/>
    <w:rPr>
      <w:color w:val="605E5C"/>
      <w:shd w:val="clear" w:color="auto" w:fill="E1DFDD"/>
    </w:rPr>
  </w:style>
  <w:style w:type="character" w:styleId="FollowedHyperlink">
    <w:name w:val="FollowedHyperlink"/>
    <w:basedOn w:val="DefaultParagraphFont"/>
    <w:uiPriority w:val="99"/>
    <w:semiHidden/>
    <w:unhideWhenUsed/>
    <w:rsid w:val="002E0875"/>
    <w:rPr>
      <w:color w:val="006651" w:themeColor="followedHyperlink"/>
      <w:u w:val="single"/>
    </w:rPr>
  </w:style>
  <w:style w:type="paragraph" w:customStyle="1" w:styleId="Report-Heading2">
    <w:name w:val="Report - Heading 2"/>
    <w:basedOn w:val="Heading2"/>
    <w:link w:val="Report-Heading2Char"/>
    <w:uiPriority w:val="1"/>
    <w:qFormat/>
    <w:rsid w:val="002E0875"/>
    <w:rPr>
      <w:rFonts w:ascii="Arial Bold" w:hAnsi="Arial Bold"/>
      <w:color w:val="006651" w:themeColor="accent1"/>
    </w:rPr>
  </w:style>
  <w:style w:type="character" w:customStyle="1" w:styleId="Report-Heading2Char">
    <w:name w:val="Report - Heading 2 Char"/>
    <w:basedOn w:val="Heading2Char"/>
    <w:link w:val="Report-Heading2"/>
    <w:uiPriority w:val="1"/>
    <w:rsid w:val="002E0875"/>
    <w:rPr>
      <w:rFonts w:ascii="Arial Bold" w:eastAsia="Times New Roman" w:hAnsi="Arial Bold" w:cs="Times New Roman"/>
      <w:b/>
      <w:color w:val="006651" w:themeColor="accent1"/>
      <w:sz w:val="36"/>
      <w:szCs w:val="20"/>
      <w:lang w:eastAsia="en-GB"/>
    </w:rPr>
  </w:style>
  <w:style w:type="paragraph" w:customStyle="1" w:styleId="Statisticheadlinenumbers2">
    <w:name w:val="Statistic headline numbers 2"/>
    <w:basedOn w:val="Statisticheadlinenumbers1"/>
    <w:uiPriority w:val="1"/>
    <w:qFormat/>
    <w:rsid w:val="002E0875"/>
    <w:rPr>
      <w:b w:val="0"/>
      <w:color w:val="006651" w:themeColor="accent1"/>
    </w:rPr>
  </w:style>
  <w:style w:type="paragraph" w:customStyle="1" w:styleId="Table-bodytext">
    <w:name w:val="Table - body text"/>
    <w:basedOn w:val="Table-headertext"/>
    <w:uiPriority w:val="2"/>
    <w:qFormat/>
    <w:rsid w:val="002E0875"/>
    <w:rPr>
      <w:b w:val="0"/>
    </w:rPr>
  </w:style>
  <w:style w:type="paragraph" w:customStyle="1" w:styleId="Table-datarightaligned">
    <w:name w:val="Table - data right aligned"/>
    <w:basedOn w:val="Table-bodytext"/>
    <w:uiPriority w:val="2"/>
    <w:qFormat/>
    <w:rsid w:val="002E0875"/>
    <w:pPr>
      <w:jc w:val="right"/>
    </w:pPr>
  </w:style>
  <w:style w:type="paragraph" w:styleId="BalloonText">
    <w:name w:val="Balloon Text"/>
    <w:basedOn w:val="Normal"/>
    <w:link w:val="BalloonTextChar"/>
    <w:uiPriority w:val="99"/>
    <w:semiHidden/>
    <w:unhideWhenUsed/>
    <w:rsid w:val="002E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75"/>
    <w:rPr>
      <w:rFonts w:ascii="Segoe UI" w:eastAsiaTheme="minorEastAsia" w:hAnsi="Segoe UI" w:cs="Segoe UI"/>
      <w:sz w:val="18"/>
      <w:szCs w:val="18"/>
    </w:rPr>
  </w:style>
  <w:style w:type="paragraph" w:customStyle="1" w:styleId="Quote-blockstyle">
    <w:name w:val="Quote - block style"/>
    <w:basedOn w:val="Quote"/>
    <w:uiPriority w:val="3"/>
    <w:qFormat/>
    <w:rsid w:val="002E0875"/>
    <w:pPr>
      <w:spacing w:before="0" w:after="284" w:line="324" w:lineRule="exact"/>
      <w:ind w:left="851" w:right="851"/>
      <w:jc w:val="left"/>
    </w:pPr>
    <w:rPr>
      <w:rFonts w:eastAsia="Times New Roman" w:cs="Times New Roman"/>
      <w:i/>
      <w:color w:val="000000" w:themeColor="text1"/>
      <w:szCs w:val="20"/>
      <w:lang w:eastAsia="en-GB"/>
    </w:rPr>
  </w:style>
  <w:style w:type="character" w:styleId="CommentReference">
    <w:name w:val="annotation reference"/>
    <w:basedOn w:val="DefaultParagraphFont"/>
    <w:uiPriority w:val="99"/>
    <w:semiHidden/>
    <w:unhideWhenUsed/>
    <w:rsid w:val="00CB47E2"/>
    <w:rPr>
      <w:sz w:val="16"/>
      <w:szCs w:val="16"/>
    </w:rPr>
  </w:style>
  <w:style w:type="paragraph" w:styleId="CommentText">
    <w:name w:val="annotation text"/>
    <w:basedOn w:val="Normal"/>
    <w:link w:val="CommentTextChar"/>
    <w:uiPriority w:val="99"/>
    <w:unhideWhenUsed/>
    <w:rsid w:val="00CB47E2"/>
    <w:pPr>
      <w:spacing w:line="240" w:lineRule="auto"/>
    </w:pPr>
    <w:rPr>
      <w:sz w:val="20"/>
      <w:szCs w:val="20"/>
    </w:rPr>
  </w:style>
  <w:style w:type="character" w:customStyle="1" w:styleId="CommentTextChar">
    <w:name w:val="Comment Text Char"/>
    <w:basedOn w:val="DefaultParagraphFont"/>
    <w:link w:val="CommentText"/>
    <w:uiPriority w:val="99"/>
    <w:rsid w:val="00CB47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drug-device-alerts/national-patient-safety-alert-nidek-eyecee-one-preloaded-and-eyecee-one-crystal-preloaded-intraocular-lenses-iols-risk-of-increased-intraocular-pressure-natpsa-slash-2023-slash-003-slash-mhr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HRA_Templates\Logo-header-document.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211251-081d-41ed-8e26-60ff6a4eba52">
      <Value>1</Value>
    </TaxCatchAll>
    <mc88f323b2334992b3cd47671cd1473b xmlns="8d211251-081d-41ed-8e26-60ff6a4eba5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mc88f323b2334992b3cd47671cd1473b>
    <e9051f0fbcde4f1987897235783fe61d xmlns="8d211251-081d-41ed-8e26-60ff6a4eba52">
      <Terms xmlns="http://schemas.microsoft.com/office/infopath/2007/PartnerControls"/>
    </e9051f0fbcde4f1987897235783fe61d>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contentTypeID="0x010100702500E6F57CB944BE1E98D8142760520A00F0E68F23D02D284FADDD518AAE53C87E" ma:contentTypeVersion="" ma:contentTypeDescription="The Programme and Project content type is the default content types for this type of document defined as such: “a programme or project is defined as a collaborative enterprise to achieve a particular aim of the Agency, arranged according to a plan or schedule." ma:contentTypeScope="" ma:versionID="101d525733497faeb47db91052a1ad1a">
  <xsd:schema xmlns:xsd="http://www.w3.org/2001/XMLSchema" xmlns:xs="http://www.w3.org/2001/XMLSchema" xmlns:p="http://schemas.microsoft.com/office/2006/metadata/properties" xmlns:ns2="8d211251-081d-41ed-8e26-60ff6a4eba52" targetNamespace="http://schemas.microsoft.com/office/2006/metadata/properties" ma:root="true" ma:fieldsID="9dae298db0b74557353eb6d8914c1e75" ns2:_="">
    <xsd:import namespace="8d211251-081d-41ed-8e26-60ff6a4eba52"/>
    <xsd:element name="properties">
      <xsd:complexType>
        <xsd:sequence>
          <xsd:element name="documentManagement">
            <xsd:complexType>
              <xsd:all>
                <xsd:element ref="ns2:e9051f0fbcde4f1987897235783fe61d" minOccurs="0"/>
                <xsd:element ref="ns2:TaxCatchAll" minOccurs="0"/>
                <xsd:element ref="ns2:TaxCatchAllLabel" minOccurs="0"/>
                <xsd:element ref="ns2:mc88f323b2334992b3cd47671cd147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11251-081d-41ed-8e26-60ff6a4eba52" elementFormDefault="qualified">
    <xsd:import namespace="http://schemas.microsoft.com/office/2006/documentManagement/types"/>
    <xsd:import namespace="http://schemas.microsoft.com/office/infopath/2007/PartnerControls"/>
    <xsd:element name="e9051f0fbcde4f1987897235783fe61d" ma:index="8" nillable="true" ma:taxonomy="true" ma:internalName="e9051f0fbcde4f1987897235783fe61d" ma:taxonomyFieldName="AgencyKeywords" ma:displayName="Agency Keywords" ma:default="" ma:fieldId="{e9051f0f-bcde-4f19-8789-7235783fe61d}" ma:sspId="ee18d120-e8a3-4027-a24d-9aff90b49386" ma:termSetId="30143de7-8d03-4488-a6c1-277305f62f7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a8dd79-017a-419a-b6d9-a449423c7380}" ma:internalName="TaxCatchAll" ma:showField="CatchAllData" ma:web="8d211251-081d-41ed-8e26-60ff6a4eba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a8dd79-017a-419a-b6d9-a449423c7380}" ma:internalName="TaxCatchAllLabel" ma:readOnly="true" ma:showField="CatchAllDataLabel" ma:web="8d211251-081d-41ed-8e26-60ff6a4eba52">
      <xsd:complexType>
        <xsd:complexContent>
          <xsd:extension base="dms:MultiChoiceLookup">
            <xsd:sequence>
              <xsd:element name="Value" type="dms:Lookup" maxOccurs="unbounded" minOccurs="0" nillable="true"/>
            </xsd:sequence>
          </xsd:extension>
        </xsd:complexContent>
      </xsd:complexType>
    </xsd:element>
    <xsd:element name="mc88f323b2334992b3cd47671cd1473b" ma:index="12" nillable="true" ma:taxonomy="true" ma:internalName="mc88f323b2334992b3cd47671cd1473b" ma:taxonomyFieldName="SecurityClassification" ma:displayName="Security Classification" ma:default="1;#Official|9d42bd58-89d2-4e46-94bb-80d8f31efd91" ma:fieldId="{6c88f323-b233-4992-b3cd-47671cd1473b}"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B775-ECD9-4CAF-B01F-76EAD6DA0E99}">
  <ds:schemaRefs>
    <ds:schemaRef ds:uri="http://schemas.microsoft.com/sharepoint/v3/contenttype/forms"/>
  </ds:schemaRefs>
</ds:datastoreItem>
</file>

<file path=customXml/itemProps2.xml><?xml version="1.0" encoding="utf-8"?>
<ds:datastoreItem xmlns:ds="http://schemas.openxmlformats.org/officeDocument/2006/customXml" ds:itemID="{DD4FA7C7-2DCF-45AC-B5EE-CC06F5CD6D58}">
  <ds:schemaRefs>
    <ds:schemaRef ds:uri="http://schemas.microsoft.com/office/2006/documentManagement/types"/>
    <ds:schemaRef ds:uri="http://purl.org/dc/terms/"/>
    <ds:schemaRef ds:uri="http://schemas.microsoft.com/office/2006/metadata/properties"/>
    <ds:schemaRef ds:uri="8d211251-081d-41ed-8e26-60ff6a4eba52"/>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C1D7BFD-5545-45F8-8E00-8DE64046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11251-081d-41ed-8e26-60ff6a4e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Logo-header-document</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Rishton, Louise</dc:creator>
  <cp:keywords/>
  <dc:description/>
  <cp:lastModifiedBy>Rishton, Louise</cp:lastModifiedBy>
  <cp:revision>5</cp:revision>
  <dcterms:created xsi:type="dcterms:W3CDTF">2023-02-01T13:59:00Z</dcterms:created>
  <dcterms:modified xsi:type="dcterms:W3CDTF">2023-02-01T14:01:00Z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0x010100702500E6F57CB944BE1E98D8142760520A00F0E68F23D02D284FADDD518AAE53C87E</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ies>
</file>