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2CB9" w14:textId="77777777" w:rsidR="000B0589" w:rsidRDefault="000B0589" w:rsidP="00BC2702">
      <w:pPr>
        <w:pStyle w:val="Conditions1"/>
        <w:numPr>
          <w:ilvl w:val="0"/>
          <w:numId w:val="0"/>
        </w:numPr>
      </w:pPr>
      <w:r>
        <w:rPr>
          <w:noProof/>
        </w:rPr>
        <w:drawing>
          <wp:inline distT="0" distB="0" distL="0" distR="0" wp14:anchorId="0CD62784" wp14:editId="0EB6AA1B">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DD75ECB" w14:textId="77777777" w:rsidR="000B0589" w:rsidRDefault="000B0589" w:rsidP="00A5760C"/>
    <w:p w14:paraId="5A5C6451"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E0EA440" w14:textId="77777777" w:rsidTr="00D9415B">
        <w:trPr>
          <w:cantSplit/>
          <w:trHeight w:val="23"/>
        </w:trPr>
        <w:tc>
          <w:tcPr>
            <w:tcW w:w="9356" w:type="dxa"/>
            <w:shd w:val="clear" w:color="auto" w:fill="auto"/>
          </w:tcPr>
          <w:p w14:paraId="258157B6" w14:textId="0E4D9296" w:rsidR="000B0589" w:rsidRPr="00D9415B" w:rsidRDefault="00D9415B"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0C3F13" w14:paraId="5FDFE371" w14:textId="77777777" w:rsidTr="00D9415B">
        <w:trPr>
          <w:cantSplit/>
          <w:trHeight w:val="23"/>
        </w:trPr>
        <w:tc>
          <w:tcPr>
            <w:tcW w:w="9356" w:type="dxa"/>
            <w:shd w:val="clear" w:color="auto" w:fill="auto"/>
            <w:vAlign w:val="center"/>
          </w:tcPr>
          <w:p w14:paraId="42C021DD" w14:textId="3CD402A8" w:rsidR="000B0589" w:rsidRPr="00D9415B" w:rsidRDefault="00D9415B" w:rsidP="00D9415B">
            <w:pPr>
              <w:spacing w:before="60"/>
              <w:ind w:left="-108" w:right="34"/>
              <w:rPr>
                <w:color w:val="000000"/>
                <w:szCs w:val="22"/>
              </w:rPr>
            </w:pPr>
            <w:r>
              <w:rPr>
                <w:color w:val="000000"/>
                <w:szCs w:val="22"/>
              </w:rPr>
              <w:t xml:space="preserve">Site visit made on </w:t>
            </w:r>
            <w:r w:rsidR="002244AD">
              <w:rPr>
                <w:color w:val="000000"/>
                <w:szCs w:val="22"/>
              </w:rPr>
              <w:t xml:space="preserve">10 </w:t>
            </w:r>
            <w:r w:rsidR="004025FD">
              <w:rPr>
                <w:color w:val="000000"/>
                <w:szCs w:val="22"/>
              </w:rPr>
              <w:t>January 2023</w:t>
            </w:r>
          </w:p>
        </w:tc>
      </w:tr>
      <w:tr w:rsidR="000B0589" w:rsidRPr="00361890" w14:paraId="4E9B04CD" w14:textId="77777777" w:rsidTr="00D9415B">
        <w:trPr>
          <w:cantSplit/>
          <w:trHeight w:val="23"/>
        </w:trPr>
        <w:tc>
          <w:tcPr>
            <w:tcW w:w="9356" w:type="dxa"/>
            <w:shd w:val="clear" w:color="auto" w:fill="auto"/>
          </w:tcPr>
          <w:p w14:paraId="2B253CD2" w14:textId="4017AA93" w:rsidR="000B0589" w:rsidRPr="00D9415B" w:rsidRDefault="00D9415B" w:rsidP="00D9415B">
            <w:pPr>
              <w:spacing w:before="180"/>
              <w:ind w:left="-108" w:right="34"/>
              <w:rPr>
                <w:b/>
                <w:color w:val="000000"/>
                <w:sz w:val="16"/>
                <w:szCs w:val="22"/>
              </w:rPr>
            </w:pPr>
            <w:r>
              <w:rPr>
                <w:b/>
                <w:color w:val="000000"/>
                <w:szCs w:val="22"/>
              </w:rPr>
              <w:t xml:space="preserve">by Helen </w:t>
            </w:r>
            <w:proofErr w:type="gramStart"/>
            <w:r>
              <w:rPr>
                <w:b/>
                <w:color w:val="000000"/>
                <w:szCs w:val="22"/>
              </w:rPr>
              <w:t>O'Connor  LLB</w:t>
            </w:r>
            <w:proofErr w:type="gramEnd"/>
            <w:r>
              <w:rPr>
                <w:b/>
                <w:color w:val="000000"/>
                <w:szCs w:val="22"/>
              </w:rPr>
              <w:t xml:space="preserve"> MA MRTPI</w:t>
            </w:r>
          </w:p>
        </w:tc>
      </w:tr>
      <w:tr w:rsidR="000B0589" w:rsidRPr="00361890" w14:paraId="1984C2BE" w14:textId="77777777" w:rsidTr="00D9415B">
        <w:trPr>
          <w:cantSplit/>
          <w:trHeight w:val="23"/>
        </w:trPr>
        <w:tc>
          <w:tcPr>
            <w:tcW w:w="9356" w:type="dxa"/>
            <w:shd w:val="clear" w:color="auto" w:fill="auto"/>
          </w:tcPr>
          <w:p w14:paraId="2C141560" w14:textId="6D06ABE3" w:rsidR="000B0589" w:rsidRPr="00D9415B" w:rsidRDefault="00D9415B"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625AD3EB" w14:textId="77777777" w:rsidTr="00D9415B">
        <w:trPr>
          <w:cantSplit/>
          <w:trHeight w:val="23"/>
        </w:trPr>
        <w:tc>
          <w:tcPr>
            <w:tcW w:w="9356" w:type="dxa"/>
            <w:shd w:val="clear" w:color="auto" w:fill="auto"/>
          </w:tcPr>
          <w:p w14:paraId="152FB5B6" w14:textId="60F472ED"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277DF7">
              <w:rPr>
                <w:b/>
                <w:color w:val="000000"/>
                <w:sz w:val="16"/>
                <w:szCs w:val="16"/>
              </w:rPr>
              <w:t xml:space="preserve"> 12 January 2023</w:t>
            </w:r>
          </w:p>
        </w:tc>
      </w:tr>
    </w:tbl>
    <w:p w14:paraId="575E0DAD" w14:textId="77777777" w:rsidR="00D9415B" w:rsidRDefault="00D9415B" w:rsidP="000B0589"/>
    <w:tbl>
      <w:tblPr>
        <w:tblW w:w="0" w:type="auto"/>
        <w:tblLayout w:type="fixed"/>
        <w:tblLook w:val="0000" w:firstRow="0" w:lastRow="0" w:firstColumn="0" w:lastColumn="0" w:noHBand="0" w:noVBand="0"/>
      </w:tblPr>
      <w:tblGrid>
        <w:gridCol w:w="9520"/>
      </w:tblGrid>
      <w:tr w:rsidR="00D9415B" w14:paraId="007FB13E" w14:textId="77777777" w:rsidTr="00D9415B">
        <w:tc>
          <w:tcPr>
            <w:tcW w:w="9520" w:type="dxa"/>
            <w:shd w:val="clear" w:color="auto" w:fill="auto"/>
          </w:tcPr>
          <w:p w14:paraId="03F98B16" w14:textId="410F4FB9" w:rsidR="00D9415B" w:rsidRDefault="00D9415B" w:rsidP="000B0589">
            <w:pPr>
              <w:rPr>
                <w:b/>
                <w:color w:val="000000"/>
              </w:rPr>
            </w:pPr>
            <w:r>
              <w:rPr>
                <w:b/>
                <w:color w:val="000000"/>
              </w:rPr>
              <w:t>App</w:t>
            </w:r>
            <w:r w:rsidR="00D07D9E">
              <w:rPr>
                <w:b/>
                <w:color w:val="000000"/>
              </w:rPr>
              <w:t>lication</w:t>
            </w:r>
            <w:r>
              <w:rPr>
                <w:b/>
                <w:color w:val="000000"/>
              </w:rPr>
              <w:t xml:space="preserve"> Ref: COM/</w:t>
            </w:r>
            <w:r w:rsidR="000646F0">
              <w:rPr>
                <w:b/>
                <w:color w:val="000000"/>
              </w:rPr>
              <w:t>3300554</w:t>
            </w:r>
          </w:p>
          <w:p w14:paraId="789B5A87" w14:textId="665E2934" w:rsidR="00D9415B" w:rsidRDefault="00614C6B" w:rsidP="00D9415B">
            <w:pPr>
              <w:spacing w:after="60"/>
              <w:rPr>
                <w:b/>
                <w:color w:val="000000"/>
              </w:rPr>
            </w:pPr>
            <w:r>
              <w:rPr>
                <w:b/>
                <w:color w:val="000000"/>
              </w:rPr>
              <w:t xml:space="preserve">Land at </w:t>
            </w:r>
            <w:proofErr w:type="spellStart"/>
            <w:r>
              <w:rPr>
                <w:b/>
                <w:color w:val="000000"/>
              </w:rPr>
              <w:t>Radfall</w:t>
            </w:r>
            <w:proofErr w:type="spellEnd"/>
            <w:r>
              <w:rPr>
                <w:b/>
                <w:color w:val="000000"/>
              </w:rPr>
              <w:t xml:space="preserve"> Road, </w:t>
            </w:r>
            <w:proofErr w:type="spellStart"/>
            <w:r>
              <w:rPr>
                <w:b/>
                <w:color w:val="000000"/>
              </w:rPr>
              <w:t>Blean</w:t>
            </w:r>
            <w:proofErr w:type="spellEnd"/>
          </w:p>
          <w:p w14:paraId="75A30DD6" w14:textId="517CEC5A" w:rsidR="00D9415B" w:rsidRDefault="00D9415B" w:rsidP="00D9415B">
            <w:pPr>
              <w:spacing w:after="60"/>
              <w:rPr>
                <w:bCs/>
                <w:color w:val="000000"/>
                <w:sz w:val="20"/>
              </w:rPr>
            </w:pPr>
            <w:r w:rsidRPr="00D9415B">
              <w:rPr>
                <w:bCs/>
                <w:color w:val="000000"/>
                <w:sz w:val="20"/>
              </w:rPr>
              <w:t>Register Unit No: CL</w:t>
            </w:r>
            <w:r w:rsidR="000646F0">
              <w:rPr>
                <w:bCs/>
                <w:color w:val="000000"/>
                <w:sz w:val="20"/>
              </w:rPr>
              <w:t xml:space="preserve"> </w:t>
            </w:r>
            <w:r w:rsidR="00415657">
              <w:rPr>
                <w:bCs/>
                <w:color w:val="000000"/>
                <w:sz w:val="20"/>
              </w:rPr>
              <w:t>113</w:t>
            </w:r>
          </w:p>
          <w:p w14:paraId="762EE7CE" w14:textId="4C05A4B2" w:rsidR="00D9415B" w:rsidRPr="00D9415B" w:rsidRDefault="00D9415B" w:rsidP="00D9415B">
            <w:pPr>
              <w:spacing w:after="60"/>
              <w:rPr>
                <w:bCs/>
                <w:color w:val="000000"/>
                <w:sz w:val="20"/>
              </w:rPr>
            </w:pPr>
            <w:r>
              <w:rPr>
                <w:bCs/>
                <w:color w:val="000000"/>
                <w:sz w:val="20"/>
              </w:rPr>
              <w:t xml:space="preserve">Commons Registration Authority: </w:t>
            </w:r>
            <w:r w:rsidR="00280E99">
              <w:rPr>
                <w:bCs/>
                <w:color w:val="000000"/>
                <w:sz w:val="20"/>
              </w:rPr>
              <w:t>Kent</w:t>
            </w:r>
            <w:r>
              <w:rPr>
                <w:bCs/>
                <w:color w:val="000000"/>
                <w:sz w:val="20"/>
              </w:rPr>
              <w:t xml:space="preserve"> County Council</w:t>
            </w:r>
          </w:p>
        </w:tc>
      </w:tr>
      <w:tr w:rsidR="00D9415B" w14:paraId="396AC5CE" w14:textId="77777777" w:rsidTr="00D9415B">
        <w:tc>
          <w:tcPr>
            <w:tcW w:w="9520" w:type="dxa"/>
            <w:shd w:val="clear" w:color="auto" w:fill="auto"/>
          </w:tcPr>
          <w:p w14:paraId="60EE84D5" w14:textId="0B0D7BBE" w:rsidR="00D9415B" w:rsidRDefault="00D9415B" w:rsidP="00D9415B">
            <w:pPr>
              <w:pStyle w:val="TBullet"/>
            </w:pPr>
            <w:r>
              <w:t xml:space="preserve">The application, dated </w:t>
            </w:r>
            <w:r w:rsidR="00A82B4B">
              <w:t>29 December 2020</w:t>
            </w:r>
            <w:r>
              <w:t xml:space="preserve">, is made under </w:t>
            </w:r>
            <w:r w:rsidR="0017375B">
              <w:t>paragraph 4</w:t>
            </w:r>
            <w:r w:rsidR="00A27604">
              <w:t>(6)</w:t>
            </w:r>
            <w:r w:rsidR="00D77596">
              <w:t>(a)</w:t>
            </w:r>
            <w:r w:rsidR="0017375B">
              <w:t xml:space="preserve"> of Schedule 2 to</w:t>
            </w:r>
            <w:r>
              <w:t xml:space="preserve"> the Commons Act 2006</w:t>
            </w:r>
            <w:r w:rsidR="00783888">
              <w:t xml:space="preserve"> (the 2006 Act)</w:t>
            </w:r>
            <w:r w:rsidR="00087FB5">
              <w:t>.</w:t>
            </w:r>
          </w:p>
        </w:tc>
      </w:tr>
      <w:tr w:rsidR="00D9415B" w14:paraId="4D886368" w14:textId="77777777" w:rsidTr="00D9415B">
        <w:tc>
          <w:tcPr>
            <w:tcW w:w="9520" w:type="dxa"/>
            <w:shd w:val="clear" w:color="auto" w:fill="auto"/>
          </w:tcPr>
          <w:p w14:paraId="3FE8D29B" w14:textId="3FF13948" w:rsidR="00D9415B" w:rsidRDefault="00D9415B" w:rsidP="00D9415B">
            <w:pPr>
              <w:pStyle w:val="TBullet"/>
            </w:pPr>
            <w:r>
              <w:t xml:space="preserve">The application is made by </w:t>
            </w:r>
            <w:r w:rsidR="00242864">
              <w:t>the Open Spaces Society</w:t>
            </w:r>
            <w:r>
              <w:t>.</w:t>
            </w:r>
          </w:p>
          <w:p w14:paraId="49333BC2" w14:textId="6FB52954" w:rsidR="00D9415B" w:rsidRDefault="00D9415B" w:rsidP="00D9415B">
            <w:pPr>
              <w:pStyle w:val="TBullet"/>
            </w:pPr>
            <w:r>
              <w:t>The</w:t>
            </w:r>
            <w:r w:rsidR="00242864">
              <w:t xml:space="preserve"> application is to </w:t>
            </w:r>
            <w:r w:rsidR="00526634">
              <w:t>add land to the register of common land on the grounds that</w:t>
            </w:r>
            <w:r w:rsidR="00FD09EE">
              <w:t xml:space="preserve"> it</w:t>
            </w:r>
            <w:r w:rsidR="00526634">
              <w:t xml:space="preserve"> constitutes waste land of a manor not registered as common land</w:t>
            </w:r>
            <w:r w:rsidR="00FD09EE">
              <w:t xml:space="preserve"> within the circumstances specified in paragraph 4 of Schedule 2 to the 2006 Act.</w:t>
            </w:r>
          </w:p>
        </w:tc>
      </w:tr>
      <w:tr w:rsidR="00D9415B" w14:paraId="3FDF4EAE" w14:textId="77777777" w:rsidTr="00D9415B">
        <w:tc>
          <w:tcPr>
            <w:tcW w:w="9520" w:type="dxa"/>
            <w:shd w:val="clear" w:color="auto" w:fill="auto"/>
          </w:tcPr>
          <w:p w14:paraId="55232214" w14:textId="53EF2960" w:rsidR="00D9415B" w:rsidRDefault="00D9415B" w:rsidP="00D9415B">
            <w:pPr>
              <w:pStyle w:val="TBullet"/>
              <w:numPr>
                <w:ilvl w:val="0"/>
                <w:numId w:val="0"/>
              </w:numPr>
            </w:pPr>
          </w:p>
        </w:tc>
      </w:tr>
      <w:tr w:rsidR="00D9415B" w14:paraId="766F4ACC" w14:textId="77777777" w:rsidTr="00D9415B">
        <w:tc>
          <w:tcPr>
            <w:tcW w:w="9520" w:type="dxa"/>
            <w:tcBorders>
              <w:bottom w:val="single" w:sz="6" w:space="0" w:color="000000"/>
            </w:tcBorders>
            <w:shd w:val="clear" w:color="auto" w:fill="auto"/>
          </w:tcPr>
          <w:p w14:paraId="50E82F66" w14:textId="77777777" w:rsidR="00D9415B" w:rsidRPr="00D9415B" w:rsidRDefault="00D9415B" w:rsidP="00D9415B">
            <w:pPr>
              <w:rPr>
                <w:b/>
                <w:color w:val="000000"/>
                <w:sz w:val="4"/>
              </w:rPr>
            </w:pPr>
            <w:bookmarkStart w:id="1" w:name="bmkReturn"/>
            <w:bookmarkEnd w:id="1"/>
          </w:p>
        </w:tc>
      </w:tr>
    </w:tbl>
    <w:p w14:paraId="6A52035F" w14:textId="5584ED02" w:rsidR="00D9415B" w:rsidRDefault="00D9415B" w:rsidP="00D9415B">
      <w:pPr>
        <w:pStyle w:val="Heading6blackfont"/>
      </w:pPr>
      <w:r>
        <w:t>Decision</w:t>
      </w:r>
    </w:p>
    <w:p w14:paraId="678538AC" w14:textId="7A42CF6A" w:rsidR="00D1088B" w:rsidRPr="00D1088B" w:rsidRDefault="00260047" w:rsidP="00D1088B">
      <w:pPr>
        <w:pStyle w:val="Style1"/>
      </w:pPr>
      <w:r>
        <w:t>The application is granted</w:t>
      </w:r>
      <w:r w:rsidR="00D1088B">
        <w:t>.</w:t>
      </w:r>
    </w:p>
    <w:p w14:paraId="79240FB6" w14:textId="79078D23" w:rsidR="004143F1" w:rsidRDefault="004143F1" w:rsidP="004143F1">
      <w:pPr>
        <w:pStyle w:val="Style1"/>
        <w:numPr>
          <w:ilvl w:val="0"/>
          <w:numId w:val="0"/>
        </w:numPr>
        <w:rPr>
          <w:b/>
          <w:bCs/>
        </w:rPr>
      </w:pPr>
      <w:r w:rsidRPr="004143F1">
        <w:rPr>
          <w:b/>
          <w:bCs/>
        </w:rPr>
        <w:t>Application land</w:t>
      </w:r>
    </w:p>
    <w:p w14:paraId="31BE5EF8" w14:textId="28002ED3" w:rsidR="004143F1" w:rsidRPr="004143F1" w:rsidRDefault="004143F1" w:rsidP="004143F1">
      <w:pPr>
        <w:pStyle w:val="Style1"/>
      </w:pPr>
      <w:r>
        <w:t>The application</w:t>
      </w:r>
      <w:r w:rsidR="00C1100A">
        <w:t xml:space="preserve"> </w:t>
      </w:r>
      <w:r w:rsidR="00C3342C">
        <w:t xml:space="preserve">land </w:t>
      </w:r>
      <w:r w:rsidR="00C1100A">
        <w:t>comprises two broadly triangular parcels</w:t>
      </w:r>
      <w:r w:rsidR="008C6E95">
        <w:t xml:space="preserve"> </w:t>
      </w:r>
      <w:r w:rsidR="00705A43">
        <w:t xml:space="preserve">either side of a section of </w:t>
      </w:r>
      <w:proofErr w:type="spellStart"/>
      <w:r w:rsidR="00705A43">
        <w:t>Radfall</w:t>
      </w:r>
      <w:proofErr w:type="spellEnd"/>
      <w:r w:rsidR="00705A43">
        <w:t xml:space="preserve"> Road</w:t>
      </w:r>
      <w:r w:rsidR="00970B45">
        <w:t>, a trackway</w:t>
      </w:r>
      <w:r w:rsidR="000E47FD">
        <w:t xml:space="preserve"> within woodlands at </w:t>
      </w:r>
      <w:proofErr w:type="spellStart"/>
      <w:r w:rsidR="000E47FD">
        <w:t>Blean</w:t>
      </w:r>
      <w:proofErr w:type="spellEnd"/>
      <w:r w:rsidR="00C87A4D">
        <w:t xml:space="preserve"> Woods </w:t>
      </w:r>
      <w:r w:rsidR="00384B8A">
        <w:t xml:space="preserve">National </w:t>
      </w:r>
      <w:r w:rsidR="00C87A4D">
        <w:t>Nature Reserve</w:t>
      </w:r>
      <w:r w:rsidR="00384B8A">
        <w:t xml:space="preserve"> (BWNNW)</w:t>
      </w:r>
      <w:r w:rsidR="000E47FD">
        <w:t xml:space="preserve">. </w:t>
      </w:r>
      <w:r w:rsidR="008C6E95">
        <w:t>The</w:t>
      </w:r>
      <w:r w:rsidR="008E2706">
        <w:t xml:space="preserve"> application land amounts to approximately 1 hectare.</w:t>
      </w:r>
      <w:r w:rsidR="008C6E95">
        <w:t xml:space="preserve"> </w:t>
      </w:r>
      <w:r w:rsidR="00DF1E01">
        <w:t xml:space="preserve">The section of </w:t>
      </w:r>
      <w:proofErr w:type="spellStart"/>
      <w:r w:rsidR="00DF1E01">
        <w:t>Radfall</w:t>
      </w:r>
      <w:proofErr w:type="spellEnd"/>
      <w:r w:rsidR="00DF1E01">
        <w:t xml:space="preserve"> Road bisecting the </w:t>
      </w:r>
      <w:r w:rsidR="0016661E">
        <w:t>application land</w:t>
      </w:r>
      <w:r w:rsidR="007F649B">
        <w:t xml:space="preserve"> is itself a linear strip of common land (</w:t>
      </w:r>
      <w:r w:rsidR="00C3342C">
        <w:t xml:space="preserve">unit </w:t>
      </w:r>
      <w:r w:rsidR="007F649B">
        <w:t>CL 113)</w:t>
      </w:r>
      <w:r w:rsidR="00073542">
        <w:t xml:space="preserve">. The </w:t>
      </w:r>
      <w:r w:rsidR="00945C89">
        <w:t xml:space="preserve">application </w:t>
      </w:r>
      <w:r w:rsidR="00073542">
        <w:t>land is denoted</w:t>
      </w:r>
      <w:r w:rsidR="00945C89">
        <w:t xml:space="preserve"> with a </w:t>
      </w:r>
      <w:r w:rsidR="00BD1338">
        <w:t xml:space="preserve">purple </w:t>
      </w:r>
      <w:r w:rsidR="00945C89">
        <w:t>d</w:t>
      </w:r>
      <w:r w:rsidR="005E1455">
        <w:t>ashed</w:t>
      </w:r>
      <w:r w:rsidR="00945C89">
        <w:t xml:space="preserve"> line on the plan at A</w:t>
      </w:r>
      <w:r w:rsidR="000D67B2">
        <w:t>ppendix</w:t>
      </w:r>
      <w:r w:rsidR="00945C89">
        <w:t xml:space="preserve"> 1. </w:t>
      </w:r>
    </w:p>
    <w:p w14:paraId="77683222" w14:textId="5ED23ED8" w:rsidR="00264C53" w:rsidRDefault="00EF2902" w:rsidP="00523891">
      <w:pPr>
        <w:pStyle w:val="Style1"/>
        <w:numPr>
          <w:ilvl w:val="0"/>
          <w:numId w:val="0"/>
        </w:numPr>
        <w:rPr>
          <w:b/>
          <w:bCs/>
        </w:rPr>
      </w:pPr>
      <w:r>
        <w:rPr>
          <w:b/>
          <w:bCs/>
        </w:rPr>
        <w:t>Preliminary Matters</w:t>
      </w:r>
      <w:r w:rsidR="00470AB6">
        <w:rPr>
          <w:b/>
          <w:bCs/>
        </w:rPr>
        <w:t xml:space="preserve"> and</w:t>
      </w:r>
      <w:r w:rsidR="00E73C89">
        <w:rPr>
          <w:b/>
          <w:bCs/>
        </w:rPr>
        <w:t xml:space="preserve"> </w:t>
      </w:r>
      <w:r w:rsidR="00E67E24">
        <w:rPr>
          <w:b/>
          <w:bCs/>
        </w:rPr>
        <w:t>background</w:t>
      </w:r>
    </w:p>
    <w:p w14:paraId="5A0C0F1A" w14:textId="0255AC9E" w:rsidR="00195BFE" w:rsidRPr="00195BFE" w:rsidRDefault="00DE3E64" w:rsidP="00264C53">
      <w:pPr>
        <w:pStyle w:val="Style1"/>
        <w:rPr>
          <w:b/>
          <w:bCs/>
        </w:rPr>
      </w:pPr>
      <w:r>
        <w:t>Paragraph 4</w:t>
      </w:r>
      <w:r w:rsidR="00D07A95">
        <w:t xml:space="preserve"> of Schedule 2 to the 2006 Act</w:t>
      </w:r>
      <w:r w:rsidR="00171E0D">
        <w:t xml:space="preserve"> enables certain land to be registered as common land subject to it meeting</w:t>
      </w:r>
      <w:r w:rsidR="00E87731">
        <w:t xml:space="preserve"> the </w:t>
      </w:r>
      <w:r w:rsidR="008F4B05">
        <w:t>provisions</w:t>
      </w:r>
      <w:r w:rsidR="00E87731">
        <w:t xml:space="preserve"> specified</w:t>
      </w:r>
      <w:r w:rsidR="00E01357">
        <w:t xml:space="preserve"> within paragraph 4</w:t>
      </w:r>
      <w:r w:rsidR="00171E0D">
        <w:t>.</w:t>
      </w:r>
      <w:r w:rsidR="00D07A95">
        <w:t xml:space="preserve"> </w:t>
      </w:r>
      <w:r w:rsidR="00195BFE">
        <w:t xml:space="preserve">This includes </w:t>
      </w:r>
      <w:proofErr w:type="gramStart"/>
      <w:r w:rsidR="00195BFE">
        <w:t>that applications</w:t>
      </w:r>
      <w:proofErr w:type="gramEnd"/>
      <w:r w:rsidR="006B5F2B">
        <w:t xml:space="preserve"> </w:t>
      </w:r>
      <w:r w:rsidR="00195BFE">
        <w:t xml:space="preserve">must be </w:t>
      </w:r>
      <w:r w:rsidR="0098196B">
        <w:t>m</w:t>
      </w:r>
      <w:r w:rsidR="00F85303">
        <w:t xml:space="preserve">ade </w:t>
      </w:r>
      <w:r w:rsidR="00195BFE">
        <w:t xml:space="preserve">before </w:t>
      </w:r>
      <w:r w:rsidR="00CC745C">
        <w:t xml:space="preserve">the </w:t>
      </w:r>
      <w:r w:rsidR="000256F7">
        <w:t xml:space="preserve">specified </w:t>
      </w:r>
      <w:r w:rsidR="006B5F2B">
        <w:t>date</w:t>
      </w:r>
      <w:r w:rsidR="00A63437">
        <w:t xml:space="preserve"> (</w:t>
      </w:r>
      <w:r w:rsidR="009A689D">
        <w:t xml:space="preserve">in this instance </w:t>
      </w:r>
      <w:r w:rsidR="00A63437">
        <w:t>31 December 2020)</w:t>
      </w:r>
      <w:r w:rsidR="006B5F2B">
        <w:t>. There is no dispute in this case that the application was made prior to the relevant deadline.</w:t>
      </w:r>
    </w:p>
    <w:p w14:paraId="34379B42" w14:textId="72B6B0B1" w:rsidR="00A625DF" w:rsidRPr="00E00804" w:rsidRDefault="00DB19E5" w:rsidP="00264C53">
      <w:pPr>
        <w:pStyle w:val="Style1"/>
        <w:rPr>
          <w:b/>
          <w:bCs/>
        </w:rPr>
      </w:pPr>
      <w:r>
        <w:t>Such an application may only be made in</w:t>
      </w:r>
      <w:r w:rsidR="00B2473F">
        <w:t xml:space="preserve"> respect of land which </w:t>
      </w:r>
      <w:r w:rsidR="0030062E">
        <w:t xml:space="preserve">is </w:t>
      </w:r>
      <w:r w:rsidR="00B2473F">
        <w:t xml:space="preserve">waste land of a manor at the date of the application and was provisionally registered as common land under </w:t>
      </w:r>
      <w:r w:rsidR="008E0556">
        <w:t xml:space="preserve">section 4 of </w:t>
      </w:r>
      <w:r w:rsidR="00B2473F">
        <w:t xml:space="preserve">the </w:t>
      </w:r>
      <w:r w:rsidR="00F27527">
        <w:t xml:space="preserve">Commons Registration Act </w:t>
      </w:r>
      <w:r w:rsidR="00B2473F">
        <w:t>1965</w:t>
      </w:r>
      <w:r w:rsidR="000014BC">
        <w:t xml:space="preserve"> (the 1965 Act)</w:t>
      </w:r>
      <w:r w:rsidR="00CF1AE2">
        <w:t xml:space="preserve">. In addition, there must have been an objection to its provisional registration and the provisional registration was subsequently cancelled on account of </w:t>
      </w:r>
      <w:r w:rsidR="005D05A1">
        <w:t xml:space="preserve">one or more of </w:t>
      </w:r>
      <w:r w:rsidR="00CF1AE2">
        <w:t xml:space="preserve">three </w:t>
      </w:r>
      <w:r w:rsidR="00BA7D0A">
        <w:t>circumstances. In this case, the application refers to paragraph 4(5)</w:t>
      </w:r>
      <w:r w:rsidR="000B3917">
        <w:t xml:space="preserve"> of the 2006 Act, which stipulates that the person on whose application the provisional registration was made requested or agreed to its </w:t>
      </w:r>
      <w:r w:rsidR="00D8584C">
        <w:t xml:space="preserve">cancellation. It follows that the </w:t>
      </w:r>
      <w:r w:rsidR="00A625DF">
        <w:t>requirements of the 2006 Act have largely informed the main issues under consideration for this application</w:t>
      </w:r>
      <w:r w:rsidR="004E554C">
        <w:t>.</w:t>
      </w:r>
    </w:p>
    <w:p w14:paraId="6E0A1B4C" w14:textId="5DC05B16" w:rsidR="00965E72" w:rsidRPr="00965E72" w:rsidRDefault="00A625DF" w:rsidP="00264C53">
      <w:pPr>
        <w:pStyle w:val="Style1"/>
        <w:rPr>
          <w:b/>
          <w:bCs/>
        </w:rPr>
      </w:pPr>
      <w:r>
        <w:lastRenderedPageBreak/>
        <w:t xml:space="preserve">However, there are additional </w:t>
      </w:r>
      <w:r w:rsidR="00E93CF4">
        <w:t xml:space="preserve">general </w:t>
      </w:r>
      <w:r>
        <w:t>statutory duties to which I must also have regard</w:t>
      </w:r>
      <w:r w:rsidR="007D1779">
        <w:t xml:space="preserve"> as the </w:t>
      </w:r>
      <w:r w:rsidR="004E1587">
        <w:t xml:space="preserve">application land is </w:t>
      </w:r>
      <w:r w:rsidR="00F36923">
        <w:t xml:space="preserve">within the </w:t>
      </w:r>
      <w:r w:rsidR="00073B3A">
        <w:t xml:space="preserve">BWNNR, the </w:t>
      </w:r>
      <w:r w:rsidR="00F36923">
        <w:t xml:space="preserve">Church Woods Site of Special Scientific Interest (SSSI) and the </w:t>
      </w:r>
      <w:proofErr w:type="spellStart"/>
      <w:r w:rsidR="00F36923">
        <w:t>Blean</w:t>
      </w:r>
      <w:proofErr w:type="spellEnd"/>
      <w:r w:rsidR="00F36923">
        <w:t xml:space="preserve"> Complex Special Area of Conservation (SAC)</w:t>
      </w:r>
      <w:r w:rsidR="003C64C0">
        <w:t xml:space="preserve">. </w:t>
      </w:r>
      <w:r w:rsidR="00E93CF4">
        <w:t>Various d</w:t>
      </w:r>
      <w:r w:rsidR="00965E72">
        <w:t xml:space="preserve">uties </w:t>
      </w:r>
      <w:r w:rsidR="00CC49F9">
        <w:t>to conserve</w:t>
      </w:r>
      <w:r w:rsidR="004201B9">
        <w:t xml:space="preserve"> and enhance</w:t>
      </w:r>
      <w:r w:rsidR="00CC49F9">
        <w:t xml:space="preserve"> biodiversity </w:t>
      </w:r>
      <w:r w:rsidR="00965E72">
        <w:t xml:space="preserve">are contained in </w:t>
      </w:r>
      <w:r w:rsidR="00ED25DE">
        <w:t>the Natural Environment and Rural Communities Act 2006</w:t>
      </w:r>
      <w:r w:rsidR="00965E72">
        <w:t>,</w:t>
      </w:r>
      <w:r w:rsidR="00431AB7">
        <w:t xml:space="preserve"> </w:t>
      </w:r>
      <w:r w:rsidR="00965E72">
        <w:t>the Wildlife and Countryside Act 1981</w:t>
      </w:r>
      <w:r w:rsidR="00DE0B7C">
        <w:t xml:space="preserve"> (in relation to land designated as SSSI) and </w:t>
      </w:r>
      <w:r w:rsidR="0058787B">
        <w:t xml:space="preserve">the Conservation </w:t>
      </w:r>
      <w:r w:rsidR="00E93CF4">
        <w:t>of Habitats and Species Regulations 2017 (as amended)</w:t>
      </w:r>
      <w:r w:rsidR="00D6105B">
        <w:t>.</w:t>
      </w:r>
    </w:p>
    <w:p w14:paraId="6D0A8ACC" w14:textId="73535A9D" w:rsidR="001F0A78" w:rsidRDefault="00BD334D" w:rsidP="001F0A78">
      <w:pPr>
        <w:pStyle w:val="Style1"/>
      </w:pPr>
      <w:r>
        <w:t xml:space="preserve">The Commons Registration </w:t>
      </w:r>
      <w:r w:rsidR="00E30657">
        <w:t xml:space="preserve">(England) </w:t>
      </w:r>
      <w:r>
        <w:t>Regulations 2014 (the Regulations) set out the procedures to be followed</w:t>
      </w:r>
      <w:r w:rsidR="0019241D">
        <w:t xml:space="preserve"> for </w:t>
      </w:r>
      <w:r w:rsidR="002455E6">
        <w:t xml:space="preserve">applications made under paragraph 4 </w:t>
      </w:r>
      <w:r w:rsidR="0096314F">
        <w:t>o</w:t>
      </w:r>
      <w:r w:rsidR="002455E6">
        <w:t>f the 2006 Act.</w:t>
      </w:r>
      <w:r w:rsidR="001F0A78" w:rsidRPr="001F0A78">
        <w:t xml:space="preserve"> </w:t>
      </w:r>
      <w:r w:rsidR="001F0A78">
        <w:t>Furthermore, I have had regard to the relevant</w:t>
      </w:r>
      <w:r w:rsidR="00470AB6">
        <w:t xml:space="preserve"> </w:t>
      </w:r>
      <w:r w:rsidR="001F0A78">
        <w:t xml:space="preserve">guidance contained in ‘Part 1 of the Commons Act 2006: Guidance to </w:t>
      </w:r>
      <w:r w:rsidR="009B7D83">
        <w:t>c</w:t>
      </w:r>
      <w:r w:rsidR="001F0A78">
        <w:t xml:space="preserve">ommons </w:t>
      </w:r>
      <w:r w:rsidR="009B7D83">
        <w:t>r</w:t>
      </w:r>
      <w:r w:rsidR="001F0A78">
        <w:t xml:space="preserve">egistration </w:t>
      </w:r>
      <w:r w:rsidR="009B7D83">
        <w:t>a</w:t>
      </w:r>
      <w:r w:rsidR="001F0A78">
        <w:t>uthorities and the Planning Inspectorate’ issued by the Department for Environment, Food and Rural Affairs dated December 2014 (the 2014 guidance).</w:t>
      </w:r>
    </w:p>
    <w:p w14:paraId="4C269997" w14:textId="77777777" w:rsidR="00D00CEA" w:rsidRDefault="0065519E" w:rsidP="003E31AC">
      <w:pPr>
        <w:pStyle w:val="Style1"/>
      </w:pPr>
      <w:r>
        <w:t xml:space="preserve">The task of proving the case in support of the correction of the register rests with the </w:t>
      </w:r>
      <w:r w:rsidR="00277D28">
        <w:t>applicant</w:t>
      </w:r>
      <w:r>
        <w:t>, and the burden of proof is the normal civil standard, namely, the balance of probabilities.</w:t>
      </w:r>
      <w:r w:rsidR="00277D28">
        <w:t xml:space="preserve"> </w:t>
      </w:r>
    </w:p>
    <w:p w14:paraId="0BD05CA5" w14:textId="29C6D6AE" w:rsidR="00816C20" w:rsidRDefault="00996320" w:rsidP="003E31AC">
      <w:pPr>
        <w:pStyle w:val="Style1"/>
      </w:pPr>
      <w:r>
        <w:t>I carried out a</w:t>
      </w:r>
      <w:r w:rsidR="0096314F">
        <w:t xml:space="preserve">n unaccompanied </w:t>
      </w:r>
      <w:r>
        <w:t>site visit</w:t>
      </w:r>
      <w:r w:rsidR="00CD6984" w:rsidRPr="00277D28">
        <w:rPr>
          <w:color w:val="auto"/>
        </w:rPr>
        <w:t>.</w:t>
      </w:r>
      <w:r w:rsidR="00B919EF" w:rsidRPr="00277D28">
        <w:rPr>
          <w:color w:val="auto"/>
        </w:rPr>
        <w:t xml:space="preserve"> The application has been determined </w:t>
      </w:r>
      <w:proofErr w:type="gramStart"/>
      <w:r w:rsidR="00B919EF" w:rsidRPr="00277D28">
        <w:rPr>
          <w:color w:val="auto"/>
        </w:rPr>
        <w:t>on the basis of</w:t>
      </w:r>
      <w:proofErr w:type="gramEnd"/>
      <w:r w:rsidR="00B919EF" w:rsidRPr="00277D28">
        <w:rPr>
          <w:color w:val="auto"/>
        </w:rPr>
        <w:t xml:space="preserve"> the written evidence, the comments submitted and my o</w:t>
      </w:r>
      <w:r w:rsidR="00B919EF">
        <w:t>bservations of the site.</w:t>
      </w:r>
    </w:p>
    <w:p w14:paraId="3FBC05BE" w14:textId="411F9455" w:rsidR="00D9415B" w:rsidRDefault="00D9415B" w:rsidP="00D9415B">
      <w:pPr>
        <w:pStyle w:val="Heading6blackfont"/>
      </w:pPr>
      <w:r>
        <w:t>Main Issue</w:t>
      </w:r>
      <w:r w:rsidR="008F23E8">
        <w:t>s</w:t>
      </w:r>
    </w:p>
    <w:p w14:paraId="525A5D88" w14:textId="4B983300" w:rsidR="003F3ECB" w:rsidRPr="00F3200F" w:rsidRDefault="00CC69FC" w:rsidP="003F3ECB">
      <w:pPr>
        <w:pStyle w:val="Style1"/>
        <w:numPr>
          <w:ilvl w:val="0"/>
          <w:numId w:val="26"/>
        </w:numPr>
        <w:rPr>
          <w:szCs w:val="22"/>
        </w:rPr>
      </w:pPr>
      <w:r>
        <w:rPr>
          <w:szCs w:val="22"/>
        </w:rPr>
        <w:t>The main issues in this case are:</w:t>
      </w:r>
    </w:p>
    <w:p w14:paraId="7F0F899B" w14:textId="61EC0EFB" w:rsidR="0027541F" w:rsidRDefault="00CC69FC" w:rsidP="00CC69FC">
      <w:pPr>
        <w:pStyle w:val="Style1"/>
        <w:numPr>
          <w:ilvl w:val="0"/>
          <w:numId w:val="29"/>
        </w:numPr>
        <w:rPr>
          <w:szCs w:val="22"/>
        </w:rPr>
      </w:pPr>
      <w:r>
        <w:rPr>
          <w:szCs w:val="22"/>
        </w:rPr>
        <w:t>Whether the application land</w:t>
      </w:r>
      <w:r w:rsidR="00893D4E">
        <w:rPr>
          <w:szCs w:val="22"/>
        </w:rPr>
        <w:t xml:space="preserve"> was waste land of a manor at the time of the application</w:t>
      </w:r>
      <w:r w:rsidR="000014BC">
        <w:rPr>
          <w:szCs w:val="22"/>
        </w:rPr>
        <w:t>.</w:t>
      </w:r>
    </w:p>
    <w:p w14:paraId="49D3EB06" w14:textId="566595EC" w:rsidR="000014BC" w:rsidRDefault="0027541F" w:rsidP="00CC69FC">
      <w:pPr>
        <w:pStyle w:val="Style1"/>
        <w:numPr>
          <w:ilvl w:val="0"/>
          <w:numId w:val="29"/>
        </w:numPr>
        <w:rPr>
          <w:szCs w:val="22"/>
        </w:rPr>
      </w:pPr>
      <w:r>
        <w:rPr>
          <w:szCs w:val="22"/>
        </w:rPr>
        <w:t xml:space="preserve">Whether the land was provisionally registered as common land </w:t>
      </w:r>
      <w:r w:rsidR="00C455A8">
        <w:rPr>
          <w:szCs w:val="22"/>
        </w:rPr>
        <w:t>u</w:t>
      </w:r>
      <w:r>
        <w:rPr>
          <w:szCs w:val="22"/>
        </w:rPr>
        <w:t>nder section 4 of the 1965 Act</w:t>
      </w:r>
      <w:r w:rsidR="00EE73FB">
        <w:rPr>
          <w:szCs w:val="22"/>
        </w:rPr>
        <w:t>, and if so, whether an objection was made to the provisional registration.</w:t>
      </w:r>
    </w:p>
    <w:p w14:paraId="1235701B" w14:textId="3629971F" w:rsidR="00EE73FB" w:rsidRDefault="00EE73FB" w:rsidP="00CC69FC">
      <w:pPr>
        <w:pStyle w:val="Style1"/>
        <w:numPr>
          <w:ilvl w:val="0"/>
          <w:numId w:val="29"/>
        </w:numPr>
        <w:rPr>
          <w:szCs w:val="22"/>
        </w:rPr>
      </w:pPr>
      <w:bookmarkStart w:id="2" w:name="_Hlk113273424"/>
      <w:r>
        <w:rPr>
          <w:szCs w:val="22"/>
        </w:rPr>
        <w:t>Whether the provision</w:t>
      </w:r>
      <w:r w:rsidR="007247FA">
        <w:rPr>
          <w:szCs w:val="22"/>
        </w:rPr>
        <w:t>al</w:t>
      </w:r>
      <w:r>
        <w:rPr>
          <w:szCs w:val="22"/>
        </w:rPr>
        <w:t xml:space="preserve"> registration was cancelled </w:t>
      </w:r>
      <w:r w:rsidR="00A4069E">
        <w:rPr>
          <w:szCs w:val="22"/>
        </w:rPr>
        <w:t>due to the person on whose application the provisional registration was made requesting or agreeing to its canc</w:t>
      </w:r>
      <w:r w:rsidR="005B4A8C">
        <w:rPr>
          <w:szCs w:val="22"/>
        </w:rPr>
        <w:t>e</w:t>
      </w:r>
      <w:r w:rsidR="00A4069E">
        <w:rPr>
          <w:szCs w:val="22"/>
        </w:rPr>
        <w:t>llation</w:t>
      </w:r>
      <w:r w:rsidR="005B4A8C">
        <w:rPr>
          <w:szCs w:val="22"/>
        </w:rPr>
        <w:t>.</w:t>
      </w:r>
    </w:p>
    <w:bookmarkEnd w:id="2"/>
    <w:p w14:paraId="4A54B5E1" w14:textId="6E9A04C5" w:rsidR="00B74BD0" w:rsidRDefault="00F40A4C" w:rsidP="00CC69FC">
      <w:pPr>
        <w:pStyle w:val="Style1"/>
        <w:numPr>
          <w:ilvl w:val="0"/>
          <w:numId w:val="29"/>
        </w:numPr>
        <w:rPr>
          <w:szCs w:val="22"/>
        </w:rPr>
      </w:pPr>
      <w:r>
        <w:rPr>
          <w:szCs w:val="22"/>
        </w:rPr>
        <w:t xml:space="preserve">Consideration of </w:t>
      </w:r>
      <w:r w:rsidR="00B74BD0">
        <w:rPr>
          <w:szCs w:val="22"/>
        </w:rPr>
        <w:t>other relevant statutory duties.</w:t>
      </w:r>
    </w:p>
    <w:p w14:paraId="3BBE1EB4" w14:textId="1E0F7827" w:rsidR="00B50DEE" w:rsidRDefault="00B50DEE" w:rsidP="00B50DEE">
      <w:pPr>
        <w:pStyle w:val="Heading6blackfont"/>
      </w:pPr>
      <w:r>
        <w:t>Representations</w:t>
      </w:r>
      <w:r w:rsidR="004109C9">
        <w:t xml:space="preserve"> </w:t>
      </w:r>
    </w:p>
    <w:p w14:paraId="4639AD0B" w14:textId="13E1997B" w:rsidR="004F2492" w:rsidRDefault="00FF42AB" w:rsidP="00383E5C">
      <w:pPr>
        <w:pStyle w:val="Style1"/>
        <w:numPr>
          <w:ilvl w:val="0"/>
          <w:numId w:val="26"/>
        </w:numPr>
      </w:pPr>
      <w:r>
        <w:t>R</w:t>
      </w:r>
      <w:r w:rsidR="0076078E">
        <w:t xml:space="preserve">epresentations </w:t>
      </w:r>
      <w:r>
        <w:t xml:space="preserve">objecting to the application have been received from </w:t>
      </w:r>
      <w:r w:rsidR="006F7AE9">
        <w:t>the Royal Society for the Protection of Birds</w:t>
      </w:r>
      <w:r w:rsidR="001C60DC">
        <w:t xml:space="preserve"> (RSPB)</w:t>
      </w:r>
      <w:r w:rsidR="006F7AE9">
        <w:t xml:space="preserve"> who </w:t>
      </w:r>
      <w:r w:rsidR="005442E7">
        <w:t xml:space="preserve">lease the application land. </w:t>
      </w:r>
      <w:r w:rsidR="0077767C">
        <w:t>They suggest that the land was withdrawn from the provisional re</w:t>
      </w:r>
      <w:r w:rsidR="0009028D">
        <w:t xml:space="preserve">gistration </w:t>
      </w:r>
      <w:r w:rsidR="005442E7">
        <w:t>because it was unsound</w:t>
      </w:r>
      <w:r w:rsidR="0009028D">
        <w:t>. They</w:t>
      </w:r>
      <w:r w:rsidR="004E7A86">
        <w:t xml:space="preserve"> go on to </w:t>
      </w:r>
      <w:r w:rsidR="0009028D">
        <w:t xml:space="preserve">raise two principal concerns with the application land acquiring common land status. </w:t>
      </w:r>
    </w:p>
    <w:p w14:paraId="7B1F6360" w14:textId="584455F3" w:rsidR="004F2492" w:rsidRDefault="0009028D" w:rsidP="00D25365">
      <w:pPr>
        <w:pStyle w:val="Style1"/>
        <w:numPr>
          <w:ilvl w:val="0"/>
          <w:numId w:val="26"/>
        </w:numPr>
      </w:pPr>
      <w:r>
        <w:t>Firstly,</w:t>
      </w:r>
      <w:r w:rsidR="004241E2">
        <w:t xml:space="preserve"> as reflected in the </w:t>
      </w:r>
      <w:r w:rsidR="00101436">
        <w:t xml:space="preserve">various nature conservation designations, the land </w:t>
      </w:r>
      <w:r w:rsidR="00C52D72">
        <w:t>possess</w:t>
      </w:r>
      <w:r w:rsidR="00596D80">
        <w:t>es</w:t>
      </w:r>
      <w:r w:rsidR="00C52D72">
        <w:t xml:space="preserve"> considerable value </w:t>
      </w:r>
      <w:r w:rsidR="00620978">
        <w:t xml:space="preserve">as habitat </w:t>
      </w:r>
      <w:r w:rsidR="00C52D72">
        <w:t xml:space="preserve">for </w:t>
      </w:r>
      <w:r w:rsidR="00620978">
        <w:t>wildlife</w:t>
      </w:r>
      <w:r w:rsidR="00596D80">
        <w:t xml:space="preserve">. Additional </w:t>
      </w:r>
      <w:r w:rsidR="00084203">
        <w:t xml:space="preserve">recreational </w:t>
      </w:r>
      <w:r w:rsidR="00596D80">
        <w:t xml:space="preserve">public access could threaten </w:t>
      </w:r>
      <w:r w:rsidR="00C64A7D">
        <w:t>the flora and fauna that inhabit</w:t>
      </w:r>
      <w:r w:rsidR="00084203">
        <w:t xml:space="preserve"> the land. They consider that disturbance may result to, amongst other species, </w:t>
      </w:r>
      <w:r w:rsidR="009B25B5">
        <w:t xml:space="preserve">dormice, </w:t>
      </w:r>
      <w:proofErr w:type="gramStart"/>
      <w:r w:rsidR="009B25B5">
        <w:t>nightingales</w:t>
      </w:r>
      <w:proofErr w:type="gramEnd"/>
      <w:r w:rsidR="009B25B5">
        <w:t xml:space="preserve"> and heath fritillary butterflies. </w:t>
      </w:r>
      <w:r w:rsidR="00706EF6">
        <w:t xml:space="preserve">They </w:t>
      </w:r>
      <w:r w:rsidR="008154DC">
        <w:t xml:space="preserve">highlight </w:t>
      </w:r>
      <w:r w:rsidR="00706EF6">
        <w:t>that p</w:t>
      </w:r>
      <w:r w:rsidR="007F7F3D">
        <w:t xml:space="preserve">ublic access is </w:t>
      </w:r>
      <w:r w:rsidR="00706EF6">
        <w:t xml:space="preserve">available via </w:t>
      </w:r>
      <w:r w:rsidR="00AA761E">
        <w:t xml:space="preserve">public rights of way and </w:t>
      </w:r>
      <w:r w:rsidR="008154DC">
        <w:t>bridleways</w:t>
      </w:r>
      <w:r w:rsidR="00AA761E">
        <w:t xml:space="preserve"> present in B</w:t>
      </w:r>
      <w:r w:rsidR="00CE35E7">
        <w:t>WNNR</w:t>
      </w:r>
      <w:r w:rsidR="00AA761E">
        <w:t>.</w:t>
      </w:r>
      <w:r w:rsidR="00706EF6">
        <w:t xml:space="preserve"> </w:t>
      </w:r>
      <w:r w:rsidR="00AA761E">
        <w:t xml:space="preserve">Secondly, </w:t>
      </w:r>
      <w:r w:rsidR="0068009E">
        <w:t xml:space="preserve">increased public access to the application land would </w:t>
      </w:r>
      <w:r w:rsidR="00890F3C">
        <w:t xml:space="preserve">present difficulties when carrying out forestry </w:t>
      </w:r>
      <w:r w:rsidR="004F2492">
        <w:t>activ</w:t>
      </w:r>
      <w:r w:rsidR="00215291">
        <w:t>iti</w:t>
      </w:r>
      <w:r w:rsidR="004F2492">
        <w:t>es</w:t>
      </w:r>
      <w:r w:rsidR="00890F3C">
        <w:t>, which can be hazardous</w:t>
      </w:r>
      <w:r w:rsidR="004F2492">
        <w:t>.</w:t>
      </w:r>
    </w:p>
    <w:p w14:paraId="1091768C" w14:textId="6639842D" w:rsidR="004E4E5A" w:rsidRDefault="004E4E5A" w:rsidP="00D25365">
      <w:pPr>
        <w:pStyle w:val="Style1"/>
        <w:numPr>
          <w:ilvl w:val="0"/>
          <w:numId w:val="26"/>
        </w:numPr>
      </w:pPr>
      <w:r>
        <w:lastRenderedPageBreak/>
        <w:t>Natural England</w:t>
      </w:r>
      <w:r w:rsidR="006631B0">
        <w:t xml:space="preserve"> who are the freehold owners of the land</w:t>
      </w:r>
      <w:r>
        <w:t xml:space="preserve"> indicate that they have no comment</w:t>
      </w:r>
      <w:r w:rsidR="001E43D8">
        <w:t>s</w:t>
      </w:r>
      <w:r>
        <w:t xml:space="preserve"> to make regarding the application.</w:t>
      </w:r>
    </w:p>
    <w:p w14:paraId="74943F86" w14:textId="25B47646" w:rsidR="006534FB" w:rsidRPr="006534FB" w:rsidRDefault="006534FB" w:rsidP="004F2492">
      <w:pPr>
        <w:pStyle w:val="Style1"/>
        <w:numPr>
          <w:ilvl w:val="0"/>
          <w:numId w:val="0"/>
        </w:numPr>
        <w:rPr>
          <w:b/>
          <w:bCs/>
        </w:rPr>
      </w:pPr>
      <w:r w:rsidRPr="006534FB">
        <w:rPr>
          <w:b/>
          <w:bCs/>
        </w:rPr>
        <w:t>REASONS</w:t>
      </w:r>
    </w:p>
    <w:p w14:paraId="7FAB498E" w14:textId="77777777" w:rsidR="00A90A2C" w:rsidRDefault="00A90A2C" w:rsidP="00A90A2C">
      <w:pPr>
        <w:pStyle w:val="Style1"/>
        <w:numPr>
          <w:ilvl w:val="0"/>
          <w:numId w:val="0"/>
        </w:numPr>
        <w:spacing w:before="0"/>
        <w:ind w:left="431" w:hanging="431"/>
        <w:rPr>
          <w:b/>
          <w:bCs/>
          <w:i/>
          <w:iCs/>
          <w:szCs w:val="22"/>
        </w:rPr>
      </w:pPr>
    </w:p>
    <w:p w14:paraId="36F32E0B" w14:textId="37FCFE0F" w:rsidR="00A90A2C" w:rsidRDefault="00A90A2C" w:rsidP="00A90A2C">
      <w:pPr>
        <w:pStyle w:val="Style1"/>
        <w:numPr>
          <w:ilvl w:val="0"/>
          <w:numId w:val="0"/>
        </w:numPr>
        <w:spacing w:before="0"/>
        <w:ind w:left="431" w:hanging="431"/>
        <w:rPr>
          <w:b/>
          <w:bCs/>
          <w:i/>
          <w:iCs/>
          <w:szCs w:val="22"/>
        </w:rPr>
      </w:pPr>
      <w:r>
        <w:rPr>
          <w:b/>
          <w:bCs/>
          <w:i/>
          <w:iCs/>
          <w:szCs w:val="22"/>
        </w:rPr>
        <w:t xml:space="preserve">Whether the application land was waste land of a manor at the time of the </w:t>
      </w:r>
    </w:p>
    <w:p w14:paraId="6436D91D" w14:textId="42E6AB80" w:rsidR="00A90A2C" w:rsidRDefault="00FE57EE" w:rsidP="00A90A2C">
      <w:pPr>
        <w:pStyle w:val="Style1"/>
        <w:numPr>
          <w:ilvl w:val="0"/>
          <w:numId w:val="0"/>
        </w:numPr>
        <w:spacing w:before="0"/>
        <w:ind w:left="431" w:hanging="431"/>
        <w:rPr>
          <w:b/>
          <w:bCs/>
          <w:i/>
          <w:iCs/>
          <w:szCs w:val="22"/>
        </w:rPr>
      </w:pPr>
      <w:r>
        <w:rPr>
          <w:b/>
          <w:bCs/>
          <w:i/>
          <w:iCs/>
          <w:szCs w:val="22"/>
        </w:rPr>
        <w:t>a</w:t>
      </w:r>
      <w:r w:rsidR="00A90A2C">
        <w:rPr>
          <w:b/>
          <w:bCs/>
          <w:i/>
          <w:iCs/>
          <w:szCs w:val="22"/>
        </w:rPr>
        <w:t>pplication</w:t>
      </w:r>
    </w:p>
    <w:p w14:paraId="322DC14B" w14:textId="3CC6255B" w:rsidR="00B262EC" w:rsidRDefault="00B262EC" w:rsidP="00A90A2C">
      <w:pPr>
        <w:pStyle w:val="Style1"/>
        <w:numPr>
          <w:ilvl w:val="0"/>
          <w:numId w:val="0"/>
        </w:numPr>
        <w:spacing w:before="0"/>
        <w:ind w:left="431" w:hanging="431"/>
        <w:rPr>
          <w:i/>
          <w:iCs/>
          <w:szCs w:val="22"/>
        </w:rPr>
      </w:pPr>
    </w:p>
    <w:p w14:paraId="7C88D3A1" w14:textId="77777777" w:rsidR="00AB55EA" w:rsidRDefault="00720CE7" w:rsidP="00FE57EE">
      <w:pPr>
        <w:pStyle w:val="Style1"/>
        <w:numPr>
          <w:ilvl w:val="0"/>
          <w:numId w:val="26"/>
        </w:numPr>
        <w:spacing w:before="0"/>
        <w:rPr>
          <w:szCs w:val="22"/>
        </w:rPr>
      </w:pPr>
      <w:r>
        <w:rPr>
          <w:szCs w:val="22"/>
        </w:rPr>
        <w:t>As a result of case law, w</w:t>
      </w:r>
      <w:r w:rsidR="00E918A7">
        <w:rPr>
          <w:szCs w:val="22"/>
        </w:rPr>
        <w:t xml:space="preserve">aste land of a manor is generally taken to mean </w:t>
      </w:r>
      <w:r w:rsidR="00C66BF5">
        <w:rPr>
          <w:szCs w:val="22"/>
        </w:rPr>
        <w:t xml:space="preserve">the open, </w:t>
      </w:r>
      <w:proofErr w:type="gramStart"/>
      <w:r w:rsidR="00C66BF5">
        <w:rPr>
          <w:szCs w:val="22"/>
        </w:rPr>
        <w:t>uncultivated</w:t>
      </w:r>
      <w:proofErr w:type="gramEnd"/>
      <w:r w:rsidR="00C66BF5">
        <w:rPr>
          <w:szCs w:val="22"/>
        </w:rPr>
        <w:t xml:space="preserve"> and unoccupied lands parcel of the manor</w:t>
      </w:r>
      <w:r>
        <w:rPr>
          <w:szCs w:val="22"/>
        </w:rPr>
        <w:t>,</w:t>
      </w:r>
      <w:r w:rsidR="00C66BF5">
        <w:rPr>
          <w:szCs w:val="22"/>
        </w:rPr>
        <w:t xml:space="preserve"> other than the demesne lands of the manor</w:t>
      </w:r>
      <w:r>
        <w:rPr>
          <w:szCs w:val="22"/>
        </w:rPr>
        <w:t>.</w:t>
      </w:r>
      <w:r w:rsidR="0029279F">
        <w:rPr>
          <w:szCs w:val="22"/>
        </w:rPr>
        <w:t xml:space="preserve"> </w:t>
      </w:r>
      <w:r w:rsidR="00C41946">
        <w:rPr>
          <w:szCs w:val="22"/>
        </w:rPr>
        <w:t>It has further established that it is not relevant for these purposes whether the land continues to be held by the lord of the manor, but rather the land must be of manorial origi</w:t>
      </w:r>
      <w:r w:rsidR="00AB55EA">
        <w:rPr>
          <w:szCs w:val="22"/>
        </w:rPr>
        <w:t xml:space="preserve">n. </w:t>
      </w:r>
    </w:p>
    <w:p w14:paraId="3347FB16" w14:textId="77777777" w:rsidR="00AB55EA" w:rsidRDefault="00AB55EA" w:rsidP="00AB55EA">
      <w:pPr>
        <w:pStyle w:val="Style1"/>
        <w:numPr>
          <w:ilvl w:val="0"/>
          <w:numId w:val="0"/>
        </w:numPr>
        <w:spacing w:before="0"/>
        <w:ind w:left="431"/>
        <w:rPr>
          <w:szCs w:val="22"/>
        </w:rPr>
      </w:pPr>
    </w:p>
    <w:p w14:paraId="252C25FF" w14:textId="50A242B6" w:rsidR="00EF7FE9" w:rsidRDefault="0029279F" w:rsidP="00FE57EE">
      <w:pPr>
        <w:pStyle w:val="Style1"/>
        <w:numPr>
          <w:ilvl w:val="0"/>
          <w:numId w:val="26"/>
        </w:numPr>
        <w:spacing w:before="0"/>
        <w:rPr>
          <w:szCs w:val="22"/>
        </w:rPr>
      </w:pPr>
      <w:r>
        <w:rPr>
          <w:szCs w:val="22"/>
        </w:rPr>
        <w:t xml:space="preserve">The 2014 guidance </w:t>
      </w:r>
      <w:r w:rsidR="00C61F3E">
        <w:rPr>
          <w:szCs w:val="22"/>
        </w:rPr>
        <w:t xml:space="preserve">gives further insight into the interpretation of </w:t>
      </w:r>
      <w:r w:rsidR="00C0190E">
        <w:rPr>
          <w:szCs w:val="22"/>
        </w:rPr>
        <w:t xml:space="preserve">‘waste land’ having regard to this definition. </w:t>
      </w:r>
      <w:r w:rsidR="00AB55EA">
        <w:rPr>
          <w:szCs w:val="22"/>
        </w:rPr>
        <w:t xml:space="preserve">It confirms that </w:t>
      </w:r>
      <w:proofErr w:type="gramStart"/>
      <w:r w:rsidR="00AB55EA">
        <w:rPr>
          <w:szCs w:val="22"/>
        </w:rPr>
        <w:t>the vast majority of</w:t>
      </w:r>
      <w:proofErr w:type="gramEnd"/>
      <w:r w:rsidR="00AB55EA">
        <w:rPr>
          <w:szCs w:val="22"/>
        </w:rPr>
        <w:t xml:space="preserve"> land in England is formerly of a manor</w:t>
      </w:r>
      <w:r w:rsidR="00811720">
        <w:rPr>
          <w:szCs w:val="22"/>
        </w:rPr>
        <w:t xml:space="preserve"> and suggests </w:t>
      </w:r>
      <w:r w:rsidR="00143853">
        <w:rPr>
          <w:szCs w:val="22"/>
        </w:rPr>
        <w:t xml:space="preserve">potential </w:t>
      </w:r>
      <w:r w:rsidR="00811720">
        <w:rPr>
          <w:szCs w:val="22"/>
        </w:rPr>
        <w:t xml:space="preserve">sources of </w:t>
      </w:r>
      <w:r w:rsidR="00143853">
        <w:rPr>
          <w:szCs w:val="22"/>
        </w:rPr>
        <w:t xml:space="preserve">useful </w:t>
      </w:r>
      <w:r w:rsidR="00811720">
        <w:rPr>
          <w:szCs w:val="22"/>
        </w:rPr>
        <w:t>information</w:t>
      </w:r>
      <w:r w:rsidR="008E7618">
        <w:rPr>
          <w:szCs w:val="22"/>
        </w:rPr>
        <w:t xml:space="preserve"> to aid research,</w:t>
      </w:r>
      <w:r w:rsidR="00811720">
        <w:rPr>
          <w:szCs w:val="22"/>
        </w:rPr>
        <w:t xml:space="preserve"> including </w:t>
      </w:r>
      <w:r w:rsidR="00143853">
        <w:rPr>
          <w:szCs w:val="22"/>
        </w:rPr>
        <w:t xml:space="preserve">the </w:t>
      </w:r>
      <w:r w:rsidR="00811720">
        <w:rPr>
          <w:szCs w:val="22"/>
        </w:rPr>
        <w:t>national archi</w:t>
      </w:r>
      <w:r w:rsidR="00143853">
        <w:rPr>
          <w:szCs w:val="22"/>
        </w:rPr>
        <w:t>ves</w:t>
      </w:r>
      <w:r w:rsidR="008E7618">
        <w:rPr>
          <w:szCs w:val="22"/>
        </w:rPr>
        <w:t xml:space="preserve"> and</w:t>
      </w:r>
      <w:r w:rsidR="00811720">
        <w:rPr>
          <w:szCs w:val="22"/>
        </w:rPr>
        <w:t xml:space="preserve"> local records o</w:t>
      </w:r>
      <w:r w:rsidR="008E7618">
        <w:rPr>
          <w:szCs w:val="22"/>
        </w:rPr>
        <w:t>ffices. It states that it is seldom possible to prove definitively that a particular parcel of land is of a manor</w:t>
      </w:r>
      <w:r w:rsidR="00EC2303">
        <w:rPr>
          <w:szCs w:val="22"/>
        </w:rPr>
        <w:t>. Nevertheless, it should be sufficient to show that on the balance of probabilities that the land lies in an area which is recognised to have been, or still be, manorial and that there is no convincing evidence to the contrary.</w:t>
      </w:r>
    </w:p>
    <w:p w14:paraId="6D88563B" w14:textId="77777777" w:rsidR="00EF7FE9" w:rsidRDefault="00EF7FE9" w:rsidP="00EF7FE9">
      <w:pPr>
        <w:pStyle w:val="Style1"/>
        <w:numPr>
          <w:ilvl w:val="0"/>
          <w:numId w:val="0"/>
        </w:numPr>
        <w:spacing w:before="0"/>
        <w:ind w:left="431"/>
        <w:rPr>
          <w:szCs w:val="22"/>
        </w:rPr>
      </w:pPr>
    </w:p>
    <w:p w14:paraId="7E35C645" w14:textId="6ADB0495" w:rsidR="002263F6" w:rsidRDefault="00A60211" w:rsidP="00FE57EE">
      <w:pPr>
        <w:pStyle w:val="Style1"/>
        <w:numPr>
          <w:ilvl w:val="0"/>
          <w:numId w:val="26"/>
        </w:numPr>
        <w:spacing w:before="0"/>
        <w:rPr>
          <w:szCs w:val="22"/>
        </w:rPr>
      </w:pPr>
      <w:r>
        <w:rPr>
          <w:szCs w:val="22"/>
        </w:rPr>
        <w:t xml:space="preserve">The applicant has outlined </w:t>
      </w:r>
      <w:r w:rsidR="00C60086">
        <w:rPr>
          <w:szCs w:val="22"/>
        </w:rPr>
        <w:t xml:space="preserve">the evidence upon which they assert that the application land is waste land of the </w:t>
      </w:r>
      <w:r w:rsidR="00182F94">
        <w:rPr>
          <w:szCs w:val="22"/>
        </w:rPr>
        <w:t>m</w:t>
      </w:r>
      <w:r>
        <w:rPr>
          <w:szCs w:val="22"/>
        </w:rPr>
        <w:t xml:space="preserve">anor of </w:t>
      </w:r>
      <w:proofErr w:type="spellStart"/>
      <w:r>
        <w:rPr>
          <w:szCs w:val="22"/>
        </w:rPr>
        <w:t>Blean</w:t>
      </w:r>
      <w:proofErr w:type="spellEnd"/>
      <w:r w:rsidR="00C60086">
        <w:rPr>
          <w:szCs w:val="22"/>
        </w:rPr>
        <w:t xml:space="preserve"> alias </w:t>
      </w:r>
      <w:proofErr w:type="spellStart"/>
      <w:r w:rsidR="00C60086">
        <w:rPr>
          <w:szCs w:val="22"/>
        </w:rPr>
        <w:t>Hoath</w:t>
      </w:r>
      <w:proofErr w:type="spellEnd"/>
      <w:r w:rsidR="00C60086">
        <w:rPr>
          <w:szCs w:val="22"/>
        </w:rPr>
        <w:t xml:space="preserve"> Court</w:t>
      </w:r>
      <w:r w:rsidR="00444E9E">
        <w:rPr>
          <w:szCs w:val="22"/>
        </w:rPr>
        <w:t xml:space="preserve">. </w:t>
      </w:r>
      <w:r w:rsidR="00725EE6">
        <w:rPr>
          <w:szCs w:val="22"/>
        </w:rPr>
        <w:t xml:space="preserve">The land is within woodland </w:t>
      </w:r>
      <w:r w:rsidR="00416374">
        <w:rPr>
          <w:szCs w:val="22"/>
        </w:rPr>
        <w:t xml:space="preserve">historically referred to as the </w:t>
      </w:r>
      <w:proofErr w:type="spellStart"/>
      <w:r w:rsidR="00416374">
        <w:rPr>
          <w:szCs w:val="22"/>
        </w:rPr>
        <w:t>Blean</w:t>
      </w:r>
      <w:proofErr w:type="spellEnd"/>
      <w:r w:rsidR="00416374">
        <w:rPr>
          <w:szCs w:val="22"/>
        </w:rPr>
        <w:t xml:space="preserve">, which according to </w:t>
      </w:r>
      <w:r w:rsidR="00A9140B">
        <w:rPr>
          <w:szCs w:val="22"/>
        </w:rPr>
        <w:t xml:space="preserve">the historian </w:t>
      </w:r>
      <w:r w:rsidR="00416374">
        <w:rPr>
          <w:szCs w:val="22"/>
        </w:rPr>
        <w:t>Ed</w:t>
      </w:r>
      <w:r w:rsidR="00A9140B">
        <w:rPr>
          <w:szCs w:val="22"/>
        </w:rPr>
        <w:t xml:space="preserve">ward </w:t>
      </w:r>
      <w:r w:rsidR="004A0EDC">
        <w:rPr>
          <w:szCs w:val="22"/>
        </w:rPr>
        <w:t>Hasted</w:t>
      </w:r>
      <w:r w:rsidR="00416374">
        <w:rPr>
          <w:szCs w:val="22"/>
        </w:rPr>
        <w:t xml:space="preserve"> in his description of</w:t>
      </w:r>
      <w:r w:rsidR="004A0EDC">
        <w:rPr>
          <w:szCs w:val="22"/>
        </w:rPr>
        <w:t xml:space="preserve"> the county of</w:t>
      </w:r>
      <w:r w:rsidR="00416374">
        <w:rPr>
          <w:szCs w:val="22"/>
        </w:rPr>
        <w:t xml:space="preserve"> Kent</w:t>
      </w:r>
      <w:r w:rsidR="00E2770A">
        <w:rPr>
          <w:szCs w:val="22"/>
        </w:rPr>
        <w:t xml:space="preserve"> </w:t>
      </w:r>
      <w:r w:rsidR="004A0EDC">
        <w:rPr>
          <w:szCs w:val="22"/>
        </w:rPr>
        <w:t xml:space="preserve">in 1800 was the </w:t>
      </w:r>
      <w:r w:rsidR="00933957">
        <w:rPr>
          <w:szCs w:val="22"/>
        </w:rPr>
        <w:t>‘king’s antient forest’ and that all the forests were</w:t>
      </w:r>
      <w:r w:rsidR="005378B7">
        <w:rPr>
          <w:szCs w:val="22"/>
        </w:rPr>
        <w:t xml:space="preserve"> ‘</w:t>
      </w:r>
      <w:proofErr w:type="spellStart"/>
      <w:r w:rsidR="005378B7">
        <w:rPr>
          <w:szCs w:val="22"/>
        </w:rPr>
        <w:t>antiently</w:t>
      </w:r>
      <w:proofErr w:type="spellEnd"/>
      <w:r w:rsidR="00933957">
        <w:rPr>
          <w:szCs w:val="22"/>
        </w:rPr>
        <w:t xml:space="preserve"> waste grounds</w:t>
      </w:r>
      <w:r w:rsidR="005378B7">
        <w:rPr>
          <w:szCs w:val="22"/>
        </w:rPr>
        <w:t>’</w:t>
      </w:r>
      <w:r w:rsidR="00933957">
        <w:rPr>
          <w:szCs w:val="22"/>
        </w:rPr>
        <w:t xml:space="preserve">. </w:t>
      </w:r>
      <w:r w:rsidR="004A48E4">
        <w:rPr>
          <w:szCs w:val="22"/>
        </w:rPr>
        <w:t xml:space="preserve">Further </w:t>
      </w:r>
      <w:r w:rsidR="000601A4">
        <w:rPr>
          <w:szCs w:val="22"/>
        </w:rPr>
        <w:t>deductions</w:t>
      </w:r>
      <w:r w:rsidR="001F2894">
        <w:rPr>
          <w:szCs w:val="22"/>
        </w:rPr>
        <w:t xml:space="preserve"> </w:t>
      </w:r>
      <w:r w:rsidR="004A48E4">
        <w:rPr>
          <w:szCs w:val="22"/>
        </w:rPr>
        <w:t xml:space="preserve">have been </w:t>
      </w:r>
      <w:r w:rsidR="001F2894">
        <w:rPr>
          <w:szCs w:val="22"/>
        </w:rPr>
        <w:t>derived from</w:t>
      </w:r>
      <w:r w:rsidR="00444E9E">
        <w:rPr>
          <w:szCs w:val="22"/>
        </w:rPr>
        <w:t xml:space="preserve"> </w:t>
      </w:r>
      <w:r w:rsidR="002263F6">
        <w:rPr>
          <w:szCs w:val="22"/>
        </w:rPr>
        <w:t xml:space="preserve">historic </w:t>
      </w:r>
      <w:r w:rsidR="0014101B">
        <w:rPr>
          <w:szCs w:val="22"/>
        </w:rPr>
        <w:t>papers</w:t>
      </w:r>
      <w:r w:rsidR="00EF06BA">
        <w:rPr>
          <w:szCs w:val="22"/>
        </w:rPr>
        <w:t xml:space="preserve"> </w:t>
      </w:r>
      <w:r w:rsidR="003873DD">
        <w:rPr>
          <w:szCs w:val="22"/>
        </w:rPr>
        <w:t xml:space="preserve">including those </w:t>
      </w:r>
      <w:r w:rsidR="00EF06BA">
        <w:rPr>
          <w:szCs w:val="22"/>
        </w:rPr>
        <w:t>contained in the C</w:t>
      </w:r>
      <w:r w:rsidR="0014101B">
        <w:rPr>
          <w:szCs w:val="22"/>
        </w:rPr>
        <w:t>a</w:t>
      </w:r>
      <w:r w:rsidR="00EF06BA">
        <w:rPr>
          <w:szCs w:val="22"/>
        </w:rPr>
        <w:t>nterbury C</w:t>
      </w:r>
      <w:r w:rsidR="0014101B">
        <w:rPr>
          <w:szCs w:val="22"/>
        </w:rPr>
        <w:t>a</w:t>
      </w:r>
      <w:r w:rsidR="00EF06BA">
        <w:rPr>
          <w:szCs w:val="22"/>
        </w:rPr>
        <w:t>th</w:t>
      </w:r>
      <w:r w:rsidR="0014101B">
        <w:rPr>
          <w:szCs w:val="22"/>
        </w:rPr>
        <w:t>e</w:t>
      </w:r>
      <w:r w:rsidR="00EF06BA">
        <w:rPr>
          <w:szCs w:val="22"/>
        </w:rPr>
        <w:t>dral Archives</w:t>
      </w:r>
      <w:r w:rsidR="0054579B">
        <w:rPr>
          <w:szCs w:val="22"/>
        </w:rPr>
        <w:t xml:space="preserve">, </w:t>
      </w:r>
      <w:r w:rsidR="00444927">
        <w:rPr>
          <w:szCs w:val="22"/>
        </w:rPr>
        <w:t xml:space="preserve">the </w:t>
      </w:r>
      <w:r w:rsidR="00E226AC">
        <w:rPr>
          <w:szCs w:val="22"/>
        </w:rPr>
        <w:t xml:space="preserve">National </w:t>
      </w:r>
      <w:r w:rsidR="0054579B">
        <w:rPr>
          <w:szCs w:val="22"/>
        </w:rPr>
        <w:t>Archives</w:t>
      </w:r>
      <w:r w:rsidR="003873DD">
        <w:rPr>
          <w:szCs w:val="22"/>
        </w:rPr>
        <w:t>,</w:t>
      </w:r>
      <w:r w:rsidR="002263F6">
        <w:rPr>
          <w:szCs w:val="22"/>
        </w:rPr>
        <w:t xml:space="preserve"> </w:t>
      </w:r>
      <w:r w:rsidR="00EF06BA">
        <w:rPr>
          <w:szCs w:val="22"/>
        </w:rPr>
        <w:t xml:space="preserve">Lambeth Palace </w:t>
      </w:r>
      <w:proofErr w:type="gramStart"/>
      <w:r w:rsidR="00EF06BA">
        <w:rPr>
          <w:szCs w:val="22"/>
        </w:rPr>
        <w:t>Library</w:t>
      </w:r>
      <w:proofErr w:type="gramEnd"/>
      <w:r w:rsidR="00E95131">
        <w:rPr>
          <w:szCs w:val="22"/>
        </w:rPr>
        <w:t xml:space="preserve"> and</w:t>
      </w:r>
      <w:r w:rsidR="004A48E4">
        <w:rPr>
          <w:szCs w:val="22"/>
        </w:rPr>
        <w:t xml:space="preserve"> </w:t>
      </w:r>
      <w:r w:rsidR="00DF7DD4">
        <w:rPr>
          <w:szCs w:val="22"/>
        </w:rPr>
        <w:t xml:space="preserve">tithe surveys relating to the parish of </w:t>
      </w:r>
      <w:proofErr w:type="spellStart"/>
      <w:r w:rsidR="00DF7DD4">
        <w:rPr>
          <w:szCs w:val="22"/>
        </w:rPr>
        <w:t>Blean</w:t>
      </w:r>
      <w:proofErr w:type="spellEnd"/>
      <w:r w:rsidR="00160065">
        <w:rPr>
          <w:szCs w:val="22"/>
        </w:rPr>
        <w:t xml:space="preserve">. </w:t>
      </w:r>
    </w:p>
    <w:p w14:paraId="70045227" w14:textId="77777777" w:rsidR="002263F6" w:rsidRDefault="002263F6" w:rsidP="002263F6">
      <w:pPr>
        <w:pStyle w:val="ListParagraph"/>
        <w:rPr>
          <w:szCs w:val="22"/>
        </w:rPr>
      </w:pPr>
    </w:p>
    <w:p w14:paraId="1893EF66" w14:textId="49AB5950" w:rsidR="00FE57EE" w:rsidRPr="002A60D3" w:rsidRDefault="001F2894" w:rsidP="00654C39">
      <w:pPr>
        <w:pStyle w:val="Style1"/>
        <w:numPr>
          <w:ilvl w:val="0"/>
          <w:numId w:val="26"/>
        </w:numPr>
        <w:spacing w:before="0"/>
        <w:rPr>
          <w:szCs w:val="22"/>
        </w:rPr>
      </w:pPr>
      <w:r w:rsidRPr="002A60D3">
        <w:rPr>
          <w:szCs w:val="22"/>
        </w:rPr>
        <w:t>In addition</w:t>
      </w:r>
      <w:r w:rsidR="00152620" w:rsidRPr="002A60D3">
        <w:rPr>
          <w:szCs w:val="22"/>
        </w:rPr>
        <w:t xml:space="preserve">, </w:t>
      </w:r>
      <w:r w:rsidR="007808F7" w:rsidRPr="002A60D3">
        <w:rPr>
          <w:szCs w:val="22"/>
        </w:rPr>
        <w:t xml:space="preserve">the physical evidence </w:t>
      </w:r>
      <w:r w:rsidR="00152620" w:rsidRPr="002A60D3">
        <w:rPr>
          <w:szCs w:val="22"/>
        </w:rPr>
        <w:t xml:space="preserve">of the land </w:t>
      </w:r>
      <w:r w:rsidR="003B6F11" w:rsidRPr="002A60D3">
        <w:rPr>
          <w:szCs w:val="22"/>
        </w:rPr>
        <w:t xml:space="preserve">demonstrated through photographs and a detailed description </w:t>
      </w:r>
      <w:r w:rsidR="007808F7" w:rsidRPr="002A60D3">
        <w:rPr>
          <w:szCs w:val="22"/>
        </w:rPr>
        <w:t>is</w:t>
      </w:r>
      <w:r w:rsidR="00152620" w:rsidRPr="002A60D3">
        <w:rPr>
          <w:szCs w:val="22"/>
        </w:rPr>
        <w:t xml:space="preserve"> </w:t>
      </w:r>
      <w:r w:rsidR="002547C0" w:rsidRPr="002A60D3">
        <w:rPr>
          <w:szCs w:val="22"/>
        </w:rPr>
        <w:t xml:space="preserve">consistent with the historic </w:t>
      </w:r>
      <w:r w:rsidR="00467AB1" w:rsidRPr="002A60D3">
        <w:rPr>
          <w:szCs w:val="22"/>
        </w:rPr>
        <w:t>picture</w:t>
      </w:r>
      <w:r w:rsidR="002547C0" w:rsidRPr="002A60D3">
        <w:rPr>
          <w:szCs w:val="22"/>
        </w:rPr>
        <w:t xml:space="preserve"> presented. The application land</w:t>
      </w:r>
      <w:r w:rsidR="00152620" w:rsidRPr="002A60D3">
        <w:rPr>
          <w:szCs w:val="22"/>
        </w:rPr>
        <w:t xml:space="preserve"> is woodland</w:t>
      </w:r>
      <w:r w:rsidR="00D04D48" w:rsidRPr="002A60D3">
        <w:rPr>
          <w:szCs w:val="22"/>
        </w:rPr>
        <w:t xml:space="preserve"> and is</w:t>
      </w:r>
      <w:r w:rsidR="002547C0" w:rsidRPr="002A60D3">
        <w:rPr>
          <w:szCs w:val="22"/>
        </w:rPr>
        <w:t xml:space="preserve"> adjacent to a section of </w:t>
      </w:r>
      <w:r w:rsidR="00132A38" w:rsidRPr="002A60D3">
        <w:rPr>
          <w:szCs w:val="22"/>
        </w:rPr>
        <w:t xml:space="preserve">registered unit </w:t>
      </w:r>
      <w:r w:rsidR="002547C0" w:rsidRPr="002A60D3">
        <w:rPr>
          <w:szCs w:val="22"/>
        </w:rPr>
        <w:t>CL 113. The land is</w:t>
      </w:r>
      <w:r w:rsidR="00D04D48" w:rsidRPr="002A60D3">
        <w:rPr>
          <w:szCs w:val="22"/>
        </w:rPr>
        <w:t xml:space="preserve"> unenclosed </w:t>
      </w:r>
      <w:r w:rsidR="002547C0" w:rsidRPr="002A60D3">
        <w:rPr>
          <w:szCs w:val="22"/>
        </w:rPr>
        <w:t>relative to th</w:t>
      </w:r>
      <w:r w:rsidR="00D04D48" w:rsidRPr="002A60D3">
        <w:rPr>
          <w:szCs w:val="22"/>
        </w:rPr>
        <w:t xml:space="preserve">e </w:t>
      </w:r>
      <w:proofErr w:type="spellStart"/>
      <w:r w:rsidR="00D04D48" w:rsidRPr="002A60D3">
        <w:rPr>
          <w:szCs w:val="22"/>
        </w:rPr>
        <w:t>Radfall</w:t>
      </w:r>
      <w:proofErr w:type="spellEnd"/>
      <w:r w:rsidR="002547C0" w:rsidRPr="002A60D3">
        <w:rPr>
          <w:szCs w:val="22"/>
        </w:rPr>
        <w:t xml:space="preserve"> </w:t>
      </w:r>
      <w:r w:rsidR="0026345C" w:rsidRPr="002A60D3">
        <w:rPr>
          <w:szCs w:val="22"/>
        </w:rPr>
        <w:t>R</w:t>
      </w:r>
      <w:r w:rsidR="002547C0" w:rsidRPr="002A60D3">
        <w:rPr>
          <w:szCs w:val="22"/>
        </w:rPr>
        <w:t>oad trackway</w:t>
      </w:r>
      <w:r w:rsidR="00132A38" w:rsidRPr="002A60D3">
        <w:rPr>
          <w:szCs w:val="22"/>
        </w:rPr>
        <w:t xml:space="preserve"> and retains a natural uncultivated appearance.</w:t>
      </w:r>
      <w:r w:rsidR="00840409" w:rsidRPr="002A60D3">
        <w:rPr>
          <w:szCs w:val="22"/>
        </w:rPr>
        <w:t xml:space="preserve"> </w:t>
      </w:r>
      <w:r w:rsidR="00FB40B4" w:rsidRPr="002A60D3">
        <w:rPr>
          <w:szCs w:val="22"/>
        </w:rPr>
        <w:t>This accords with my own observations.</w:t>
      </w:r>
      <w:r w:rsidR="002A60D3">
        <w:rPr>
          <w:szCs w:val="22"/>
        </w:rPr>
        <w:t xml:space="preserve"> </w:t>
      </w:r>
      <w:r w:rsidR="004F092E" w:rsidRPr="002A60D3">
        <w:rPr>
          <w:szCs w:val="22"/>
        </w:rPr>
        <w:t>Moreover, p</w:t>
      </w:r>
      <w:r w:rsidR="000E60B6" w:rsidRPr="002A60D3">
        <w:rPr>
          <w:szCs w:val="22"/>
        </w:rPr>
        <w:t>aragraph 7.3.14 of t</w:t>
      </w:r>
      <w:r w:rsidR="00840409" w:rsidRPr="002A60D3">
        <w:rPr>
          <w:szCs w:val="22"/>
        </w:rPr>
        <w:t xml:space="preserve">he </w:t>
      </w:r>
      <w:r w:rsidR="00810734" w:rsidRPr="002A60D3">
        <w:rPr>
          <w:szCs w:val="22"/>
        </w:rPr>
        <w:t xml:space="preserve">2014 </w:t>
      </w:r>
      <w:r w:rsidR="00840409" w:rsidRPr="002A60D3">
        <w:rPr>
          <w:szCs w:val="22"/>
        </w:rPr>
        <w:t xml:space="preserve">guidance </w:t>
      </w:r>
      <w:r w:rsidR="00810734" w:rsidRPr="002A60D3">
        <w:rPr>
          <w:szCs w:val="22"/>
        </w:rPr>
        <w:t xml:space="preserve">states that </w:t>
      </w:r>
      <w:r w:rsidR="000E60B6" w:rsidRPr="002A60D3">
        <w:rPr>
          <w:szCs w:val="22"/>
        </w:rPr>
        <w:t>‘</w:t>
      </w:r>
      <w:r w:rsidR="0094299C" w:rsidRPr="002A60D3">
        <w:rPr>
          <w:szCs w:val="22"/>
        </w:rPr>
        <w:t>occupation</w:t>
      </w:r>
      <w:r w:rsidR="000E60B6" w:rsidRPr="002A60D3">
        <w:rPr>
          <w:szCs w:val="22"/>
        </w:rPr>
        <w:t>’</w:t>
      </w:r>
      <w:r w:rsidR="0094299C" w:rsidRPr="002A60D3">
        <w:rPr>
          <w:szCs w:val="22"/>
        </w:rPr>
        <w:t xml:space="preserve"> requires some physical use of the land to the exclusion of others</w:t>
      </w:r>
      <w:r w:rsidR="004F092E" w:rsidRPr="002A60D3">
        <w:rPr>
          <w:szCs w:val="22"/>
        </w:rPr>
        <w:t>.</w:t>
      </w:r>
      <w:r w:rsidR="0055021D" w:rsidRPr="002A60D3">
        <w:rPr>
          <w:szCs w:val="22"/>
        </w:rPr>
        <w:t xml:space="preserve"> </w:t>
      </w:r>
      <w:r w:rsidR="008A0A80" w:rsidRPr="002A60D3">
        <w:rPr>
          <w:szCs w:val="22"/>
        </w:rPr>
        <w:t xml:space="preserve">I did not </w:t>
      </w:r>
      <w:r w:rsidR="00866FA2" w:rsidRPr="002A60D3">
        <w:rPr>
          <w:szCs w:val="22"/>
        </w:rPr>
        <w:t>glean that the application land was so occupied d</w:t>
      </w:r>
      <w:r w:rsidR="008A0A80" w:rsidRPr="002A60D3">
        <w:rPr>
          <w:szCs w:val="22"/>
        </w:rPr>
        <w:t>uring my site visit.</w:t>
      </w:r>
      <w:r w:rsidR="00464353" w:rsidRPr="002A60D3">
        <w:rPr>
          <w:szCs w:val="22"/>
        </w:rPr>
        <w:t xml:space="preserve"> </w:t>
      </w:r>
    </w:p>
    <w:p w14:paraId="40B36197" w14:textId="77777777" w:rsidR="001C60DC" w:rsidRDefault="001C60DC" w:rsidP="001C60DC">
      <w:pPr>
        <w:pStyle w:val="ListParagraph"/>
        <w:rPr>
          <w:szCs w:val="22"/>
        </w:rPr>
      </w:pPr>
    </w:p>
    <w:p w14:paraId="1A977D6C" w14:textId="1BCE13CC" w:rsidR="001C60DC" w:rsidRDefault="001C60DC" w:rsidP="00CF61E9">
      <w:pPr>
        <w:pStyle w:val="Style1"/>
        <w:numPr>
          <w:ilvl w:val="0"/>
          <w:numId w:val="26"/>
        </w:numPr>
        <w:spacing w:before="0"/>
        <w:rPr>
          <w:szCs w:val="22"/>
        </w:rPr>
      </w:pPr>
      <w:r>
        <w:rPr>
          <w:szCs w:val="22"/>
        </w:rPr>
        <w:t xml:space="preserve">Although the RSPB assert that the </w:t>
      </w:r>
      <w:r w:rsidR="009E3A87">
        <w:rPr>
          <w:szCs w:val="22"/>
        </w:rPr>
        <w:t xml:space="preserve">provisional registration of the land may have been cancelled because it was unsoundly made, they have not suggested that the application land is not </w:t>
      </w:r>
      <w:r w:rsidR="00391A0B">
        <w:rPr>
          <w:szCs w:val="22"/>
        </w:rPr>
        <w:t xml:space="preserve">waste land of a manor. No convincing evidence has been provided to </w:t>
      </w:r>
      <w:r w:rsidR="00D77306">
        <w:rPr>
          <w:szCs w:val="22"/>
        </w:rPr>
        <w:t>undermine the findings presented within the application before me.</w:t>
      </w:r>
    </w:p>
    <w:p w14:paraId="6C231A3F" w14:textId="77777777" w:rsidR="00C01B22" w:rsidRDefault="00C01B22" w:rsidP="00C01B22">
      <w:pPr>
        <w:pStyle w:val="ListParagraph"/>
        <w:rPr>
          <w:szCs w:val="22"/>
        </w:rPr>
      </w:pPr>
    </w:p>
    <w:p w14:paraId="03EE6847" w14:textId="00B12094" w:rsidR="00C01B22" w:rsidRDefault="00C01B22" w:rsidP="00CF61E9">
      <w:pPr>
        <w:pStyle w:val="Style1"/>
        <w:numPr>
          <w:ilvl w:val="0"/>
          <w:numId w:val="26"/>
        </w:numPr>
        <w:spacing w:before="0"/>
        <w:rPr>
          <w:szCs w:val="22"/>
        </w:rPr>
      </w:pPr>
      <w:r>
        <w:rPr>
          <w:szCs w:val="22"/>
        </w:rPr>
        <w:t>Accordingly, on the balance of probabilities, I find that the application land is waste land of a manor at the time the application was made.</w:t>
      </w:r>
    </w:p>
    <w:p w14:paraId="55DF61EB" w14:textId="77777777" w:rsidR="00C01B22" w:rsidRDefault="00C01B22" w:rsidP="00C01B22">
      <w:pPr>
        <w:pStyle w:val="ListParagraph"/>
        <w:rPr>
          <w:szCs w:val="22"/>
        </w:rPr>
      </w:pPr>
    </w:p>
    <w:p w14:paraId="7B40E300" w14:textId="6DF3E891" w:rsidR="00EC2CC0" w:rsidRPr="00EC2CC0" w:rsidRDefault="00EC2CC0" w:rsidP="00EC2CC0">
      <w:pPr>
        <w:pStyle w:val="Style1"/>
        <w:numPr>
          <w:ilvl w:val="0"/>
          <w:numId w:val="0"/>
        </w:numPr>
        <w:rPr>
          <w:b/>
          <w:bCs/>
          <w:i/>
          <w:iCs/>
          <w:szCs w:val="22"/>
        </w:rPr>
      </w:pPr>
      <w:r w:rsidRPr="00EC2CC0">
        <w:rPr>
          <w:b/>
          <w:bCs/>
          <w:i/>
          <w:iCs/>
          <w:szCs w:val="22"/>
        </w:rPr>
        <w:lastRenderedPageBreak/>
        <w:t>Whether the land was provisionally registered as common land under section 4 of the 1965 Act, and if so, whether an objection was made</w:t>
      </w:r>
    </w:p>
    <w:p w14:paraId="594305C3" w14:textId="08B0C925" w:rsidR="00EC2CC0" w:rsidRDefault="00CB39A4" w:rsidP="00B262EC">
      <w:pPr>
        <w:pStyle w:val="Style1"/>
        <w:numPr>
          <w:ilvl w:val="0"/>
          <w:numId w:val="26"/>
        </w:numPr>
      </w:pPr>
      <w:r>
        <w:t xml:space="preserve">The extract of </w:t>
      </w:r>
      <w:r w:rsidR="00491CCA">
        <w:t xml:space="preserve">the </w:t>
      </w:r>
      <w:r w:rsidR="009B5648">
        <w:t>common land register</w:t>
      </w:r>
      <w:r w:rsidR="00491CCA">
        <w:t xml:space="preserve"> and map </w:t>
      </w:r>
      <w:r w:rsidR="009B5648">
        <w:t xml:space="preserve">for unit </w:t>
      </w:r>
      <w:r w:rsidR="00982191">
        <w:t xml:space="preserve">CL </w:t>
      </w:r>
      <w:r w:rsidR="009B5648">
        <w:t xml:space="preserve">113 reveals that </w:t>
      </w:r>
      <w:r w:rsidR="00491CCA">
        <w:t>th</w:t>
      </w:r>
      <w:r w:rsidR="00982191">
        <w:t>e application land</w:t>
      </w:r>
      <w:r w:rsidR="00491CCA">
        <w:t xml:space="preserve"> </w:t>
      </w:r>
      <w:r w:rsidR="0075292D">
        <w:t>was</w:t>
      </w:r>
      <w:r w:rsidR="00982191">
        <w:t xml:space="preserve"> </w:t>
      </w:r>
      <w:r w:rsidR="00927FEA">
        <w:t>included as part of the land</w:t>
      </w:r>
      <w:r w:rsidR="0075292D">
        <w:t xml:space="preserve"> </w:t>
      </w:r>
      <w:r w:rsidR="005D704B">
        <w:t>provisionally registered u</w:t>
      </w:r>
      <w:r w:rsidR="0075292D">
        <w:t>nder application reference 453 on the 20</w:t>
      </w:r>
      <w:r w:rsidR="00630EFF">
        <w:t xml:space="preserve"> </w:t>
      </w:r>
      <w:r w:rsidR="0075292D">
        <w:t xml:space="preserve">May 1969 by Mr P A Firmin of Hillside Farm, </w:t>
      </w:r>
      <w:proofErr w:type="spellStart"/>
      <w:r w:rsidR="0075292D">
        <w:t>Blean</w:t>
      </w:r>
      <w:proofErr w:type="spellEnd"/>
      <w:r w:rsidR="005D704B">
        <w:t xml:space="preserve">. </w:t>
      </w:r>
      <w:r w:rsidR="007D7D53">
        <w:t>This has not been disputed.</w:t>
      </w:r>
    </w:p>
    <w:p w14:paraId="61146CFB" w14:textId="7DABA49B" w:rsidR="007D7D53" w:rsidRDefault="007D7D53" w:rsidP="00B262EC">
      <w:pPr>
        <w:pStyle w:val="Style1"/>
        <w:numPr>
          <w:ilvl w:val="0"/>
          <w:numId w:val="26"/>
        </w:numPr>
      </w:pPr>
      <w:r>
        <w:t>Neither is it disputed that an objection was received</w:t>
      </w:r>
      <w:r w:rsidR="00E26AAC">
        <w:t xml:space="preserve"> from the Nature Conservancy on 7 July 1972, albeit tha</w:t>
      </w:r>
      <w:r w:rsidR="000C174C">
        <w:t xml:space="preserve">t the objection related to </w:t>
      </w:r>
      <w:proofErr w:type="gramStart"/>
      <w:r w:rsidR="000C174C">
        <w:t>all of</w:t>
      </w:r>
      <w:proofErr w:type="gramEnd"/>
      <w:r w:rsidR="000C174C">
        <w:t xml:space="preserve"> the land provisionally registered.</w:t>
      </w:r>
    </w:p>
    <w:p w14:paraId="3CD6D076" w14:textId="2FDCA3DC" w:rsidR="00A2751C" w:rsidRPr="00B262EC" w:rsidRDefault="00A2751C" w:rsidP="00B262EC">
      <w:pPr>
        <w:pStyle w:val="Style1"/>
        <w:numPr>
          <w:ilvl w:val="0"/>
          <w:numId w:val="26"/>
        </w:numPr>
      </w:pPr>
      <w:r>
        <w:t xml:space="preserve">Therefore, I am reasonably satisfied </w:t>
      </w:r>
      <w:proofErr w:type="gramStart"/>
      <w:r w:rsidR="008E2EAE">
        <w:t>th</w:t>
      </w:r>
      <w:r w:rsidR="00630EFF">
        <w:t>at</w:t>
      </w:r>
      <w:r w:rsidR="008E2EAE">
        <w:t xml:space="preserve"> criteria (a)</w:t>
      </w:r>
      <w:proofErr w:type="gramEnd"/>
      <w:r w:rsidR="005C1A52">
        <w:t xml:space="preserve"> and (b) of sub-paragraph 2 of par</w:t>
      </w:r>
      <w:r w:rsidR="0070274B">
        <w:t>agraph 4, Schedule 2 of the 2006 Act are met.</w:t>
      </w:r>
    </w:p>
    <w:p w14:paraId="694E33D1" w14:textId="6D4667D8" w:rsidR="00B262EC" w:rsidRDefault="00B262EC" w:rsidP="00B262EC">
      <w:pPr>
        <w:pStyle w:val="Style1"/>
        <w:numPr>
          <w:ilvl w:val="0"/>
          <w:numId w:val="0"/>
        </w:numPr>
        <w:rPr>
          <w:b/>
          <w:bCs/>
          <w:i/>
          <w:iCs/>
          <w:szCs w:val="22"/>
        </w:rPr>
      </w:pPr>
      <w:r w:rsidRPr="00B262EC">
        <w:rPr>
          <w:b/>
          <w:bCs/>
          <w:i/>
          <w:iCs/>
          <w:szCs w:val="22"/>
        </w:rPr>
        <w:t>Whether the provision registration was cancelled due to the person on whose application the provisional registration was made requesting or agreeing to its cancellation</w:t>
      </w:r>
    </w:p>
    <w:p w14:paraId="410ACCD1" w14:textId="27EC8262" w:rsidR="00B262EC" w:rsidRDefault="00BA6748" w:rsidP="00B262EC">
      <w:pPr>
        <w:pStyle w:val="Style1"/>
        <w:numPr>
          <w:ilvl w:val="0"/>
          <w:numId w:val="26"/>
        </w:numPr>
        <w:rPr>
          <w:szCs w:val="22"/>
        </w:rPr>
      </w:pPr>
      <w:r>
        <w:rPr>
          <w:szCs w:val="22"/>
        </w:rPr>
        <w:t xml:space="preserve">The extracts of the common land </w:t>
      </w:r>
      <w:r w:rsidR="008E2EAE">
        <w:rPr>
          <w:szCs w:val="22"/>
        </w:rPr>
        <w:t>map further show that the</w:t>
      </w:r>
      <w:r w:rsidR="00630EFF">
        <w:rPr>
          <w:szCs w:val="22"/>
        </w:rPr>
        <w:t xml:space="preserve"> application land </w:t>
      </w:r>
      <w:r w:rsidR="004D3439">
        <w:rPr>
          <w:szCs w:val="22"/>
        </w:rPr>
        <w:t xml:space="preserve">in this case </w:t>
      </w:r>
      <w:r w:rsidR="00050EA2">
        <w:rPr>
          <w:szCs w:val="22"/>
        </w:rPr>
        <w:t>is m</w:t>
      </w:r>
      <w:r w:rsidR="00630EFF">
        <w:rPr>
          <w:szCs w:val="22"/>
        </w:rPr>
        <w:t xml:space="preserve">arked as </w:t>
      </w:r>
      <w:r w:rsidR="00050EA2">
        <w:rPr>
          <w:szCs w:val="22"/>
        </w:rPr>
        <w:t>‘</w:t>
      </w:r>
      <w:r w:rsidR="00630EFF">
        <w:rPr>
          <w:szCs w:val="22"/>
        </w:rPr>
        <w:t>void</w:t>
      </w:r>
      <w:r w:rsidR="00050EA2">
        <w:rPr>
          <w:szCs w:val="22"/>
        </w:rPr>
        <w:t>’</w:t>
      </w:r>
      <w:r w:rsidR="007D650F">
        <w:rPr>
          <w:szCs w:val="22"/>
        </w:rPr>
        <w:t>. The</w:t>
      </w:r>
      <w:r w:rsidR="00630EFF">
        <w:rPr>
          <w:szCs w:val="22"/>
        </w:rPr>
        <w:t xml:space="preserve"> </w:t>
      </w:r>
      <w:r w:rsidR="007D650F">
        <w:rPr>
          <w:szCs w:val="22"/>
        </w:rPr>
        <w:t xml:space="preserve">land section of the register </w:t>
      </w:r>
      <w:r w:rsidR="00050EA2">
        <w:rPr>
          <w:szCs w:val="22"/>
        </w:rPr>
        <w:t xml:space="preserve">has </w:t>
      </w:r>
      <w:r w:rsidR="0003045B">
        <w:rPr>
          <w:szCs w:val="22"/>
        </w:rPr>
        <w:t xml:space="preserve">an </w:t>
      </w:r>
      <w:r w:rsidR="00050EA2">
        <w:rPr>
          <w:szCs w:val="22"/>
        </w:rPr>
        <w:t>entry</w:t>
      </w:r>
      <w:r w:rsidR="007D650F">
        <w:rPr>
          <w:szCs w:val="22"/>
        </w:rPr>
        <w:t xml:space="preserve"> amend</w:t>
      </w:r>
      <w:r w:rsidR="0003045B">
        <w:rPr>
          <w:szCs w:val="22"/>
        </w:rPr>
        <w:t>ing the</w:t>
      </w:r>
      <w:r w:rsidR="007D650F">
        <w:rPr>
          <w:szCs w:val="22"/>
        </w:rPr>
        <w:t xml:space="preserve"> </w:t>
      </w:r>
      <w:r w:rsidR="0003045B">
        <w:rPr>
          <w:szCs w:val="22"/>
        </w:rPr>
        <w:t xml:space="preserve">description to </w:t>
      </w:r>
      <w:r w:rsidR="007D650F">
        <w:rPr>
          <w:szCs w:val="22"/>
        </w:rPr>
        <w:t>land</w:t>
      </w:r>
      <w:r w:rsidR="008E2EAE">
        <w:rPr>
          <w:szCs w:val="22"/>
        </w:rPr>
        <w:t xml:space="preserve"> </w:t>
      </w:r>
      <w:r w:rsidR="00AB1C14">
        <w:rPr>
          <w:szCs w:val="22"/>
        </w:rPr>
        <w:t>extending to a width of half a rod (2.5 metres</w:t>
      </w:r>
      <w:r w:rsidR="00E307CC">
        <w:rPr>
          <w:szCs w:val="22"/>
        </w:rPr>
        <w:t>)</w:t>
      </w:r>
      <w:r w:rsidR="00AB1C14">
        <w:rPr>
          <w:szCs w:val="22"/>
        </w:rPr>
        <w:t xml:space="preserve"> each side o</w:t>
      </w:r>
      <w:r w:rsidR="00E307CC">
        <w:rPr>
          <w:szCs w:val="22"/>
        </w:rPr>
        <w:t xml:space="preserve">f </w:t>
      </w:r>
      <w:r w:rsidR="00AB1C14">
        <w:rPr>
          <w:szCs w:val="22"/>
        </w:rPr>
        <w:t xml:space="preserve">the centre line on </w:t>
      </w:r>
      <w:proofErr w:type="spellStart"/>
      <w:r w:rsidR="00AB1C14">
        <w:rPr>
          <w:szCs w:val="22"/>
        </w:rPr>
        <w:t>Radfall</w:t>
      </w:r>
      <w:proofErr w:type="spellEnd"/>
      <w:r w:rsidR="00AB1C14">
        <w:rPr>
          <w:szCs w:val="22"/>
        </w:rPr>
        <w:t xml:space="preserve"> Road</w:t>
      </w:r>
      <w:r w:rsidR="00E307CC">
        <w:rPr>
          <w:szCs w:val="22"/>
        </w:rPr>
        <w:t>. This entry</w:t>
      </w:r>
      <w:r w:rsidR="00AB1C14">
        <w:rPr>
          <w:szCs w:val="22"/>
        </w:rPr>
        <w:t xml:space="preserve"> becam</w:t>
      </w:r>
      <w:r w:rsidR="00E307CC">
        <w:rPr>
          <w:szCs w:val="22"/>
        </w:rPr>
        <w:t>e</w:t>
      </w:r>
      <w:r w:rsidR="00AB1C14">
        <w:rPr>
          <w:szCs w:val="22"/>
        </w:rPr>
        <w:t xml:space="preserve"> final on 13 August 1973.</w:t>
      </w:r>
    </w:p>
    <w:p w14:paraId="5504A208" w14:textId="4F5656BF" w:rsidR="008357F3" w:rsidRPr="00260A32" w:rsidRDefault="006E0E5D" w:rsidP="00E15658">
      <w:pPr>
        <w:pStyle w:val="Style1"/>
        <w:numPr>
          <w:ilvl w:val="0"/>
          <w:numId w:val="26"/>
        </w:numPr>
        <w:rPr>
          <w:color w:val="auto"/>
          <w:szCs w:val="22"/>
        </w:rPr>
      </w:pPr>
      <w:r w:rsidRPr="00260A32">
        <w:rPr>
          <w:color w:val="auto"/>
          <w:szCs w:val="22"/>
        </w:rPr>
        <w:t>In addition</w:t>
      </w:r>
      <w:r w:rsidR="00871D42" w:rsidRPr="00260A32">
        <w:rPr>
          <w:color w:val="auto"/>
          <w:szCs w:val="22"/>
        </w:rPr>
        <w:t>,</w:t>
      </w:r>
      <w:r w:rsidRPr="00260A32">
        <w:rPr>
          <w:color w:val="auto"/>
          <w:szCs w:val="22"/>
        </w:rPr>
        <w:t xml:space="preserve"> I have been provided with a letter</w:t>
      </w:r>
      <w:r w:rsidR="00DF0D09" w:rsidRPr="00260A32">
        <w:rPr>
          <w:color w:val="auto"/>
          <w:szCs w:val="22"/>
        </w:rPr>
        <w:t xml:space="preserve"> dated </w:t>
      </w:r>
      <w:r w:rsidR="00DC2E54" w:rsidRPr="00260A32">
        <w:rPr>
          <w:color w:val="auto"/>
          <w:szCs w:val="22"/>
        </w:rPr>
        <w:t xml:space="preserve">25 July </w:t>
      </w:r>
      <w:r w:rsidR="00DB6858" w:rsidRPr="00260A32">
        <w:rPr>
          <w:color w:val="auto"/>
          <w:szCs w:val="22"/>
        </w:rPr>
        <w:t>1973 from the Nature Conservancy to Kent Coun</w:t>
      </w:r>
      <w:r w:rsidR="0063719A" w:rsidRPr="00260A32">
        <w:rPr>
          <w:color w:val="auto"/>
          <w:szCs w:val="22"/>
        </w:rPr>
        <w:t>ty Council. The Nature Conservancy</w:t>
      </w:r>
      <w:r w:rsidR="00871D42" w:rsidRPr="00260A32">
        <w:rPr>
          <w:color w:val="auto"/>
          <w:szCs w:val="22"/>
        </w:rPr>
        <w:t xml:space="preserve"> refer to </w:t>
      </w:r>
      <w:r w:rsidR="0063719A" w:rsidRPr="00260A32">
        <w:rPr>
          <w:color w:val="auto"/>
          <w:szCs w:val="22"/>
        </w:rPr>
        <w:t>Mr Firmin’s application</w:t>
      </w:r>
      <w:r w:rsidR="00871D42" w:rsidRPr="00260A32">
        <w:rPr>
          <w:color w:val="auto"/>
          <w:szCs w:val="22"/>
        </w:rPr>
        <w:t xml:space="preserve"> and that an agreement ha</w:t>
      </w:r>
      <w:r w:rsidR="004B7D80" w:rsidRPr="00260A32">
        <w:rPr>
          <w:color w:val="auto"/>
          <w:szCs w:val="22"/>
        </w:rPr>
        <w:t xml:space="preserve">d been reached between the parties such that they withdrew their </w:t>
      </w:r>
      <w:r w:rsidR="00215291">
        <w:rPr>
          <w:color w:val="auto"/>
          <w:szCs w:val="22"/>
        </w:rPr>
        <w:t>objection</w:t>
      </w:r>
      <w:r w:rsidR="004B7D80" w:rsidRPr="00260A32">
        <w:rPr>
          <w:color w:val="auto"/>
          <w:szCs w:val="22"/>
        </w:rPr>
        <w:t>.</w:t>
      </w:r>
      <w:r w:rsidR="00673D48" w:rsidRPr="00260A32">
        <w:rPr>
          <w:color w:val="auto"/>
          <w:szCs w:val="22"/>
        </w:rPr>
        <w:t xml:space="preserve"> They specif</w:t>
      </w:r>
      <w:r w:rsidR="002427D9">
        <w:rPr>
          <w:color w:val="auto"/>
          <w:szCs w:val="22"/>
        </w:rPr>
        <w:t>y</w:t>
      </w:r>
      <w:r w:rsidR="00673D48" w:rsidRPr="00260A32">
        <w:rPr>
          <w:color w:val="auto"/>
          <w:szCs w:val="22"/>
        </w:rPr>
        <w:t xml:space="preserve"> for the record, that the agreement reached</w:t>
      </w:r>
      <w:r w:rsidR="00776C88" w:rsidRPr="00260A32">
        <w:rPr>
          <w:color w:val="auto"/>
          <w:szCs w:val="22"/>
        </w:rPr>
        <w:t xml:space="preserve"> was to the effect that the registration made by Mr Firmin</w:t>
      </w:r>
      <w:r w:rsidR="00C94459" w:rsidRPr="00260A32">
        <w:rPr>
          <w:color w:val="auto"/>
          <w:szCs w:val="22"/>
        </w:rPr>
        <w:t xml:space="preserve"> extends </w:t>
      </w:r>
      <w:r w:rsidR="0039067D">
        <w:rPr>
          <w:color w:val="auto"/>
          <w:szCs w:val="22"/>
        </w:rPr>
        <w:t xml:space="preserve">only </w:t>
      </w:r>
      <w:r w:rsidR="00C94459" w:rsidRPr="00260A32">
        <w:rPr>
          <w:color w:val="auto"/>
          <w:szCs w:val="22"/>
        </w:rPr>
        <w:t>to a w</w:t>
      </w:r>
      <w:r w:rsidR="00260A32" w:rsidRPr="00260A32">
        <w:rPr>
          <w:color w:val="auto"/>
          <w:szCs w:val="22"/>
        </w:rPr>
        <w:t>i</w:t>
      </w:r>
      <w:r w:rsidR="00C94459" w:rsidRPr="00260A32">
        <w:rPr>
          <w:color w:val="auto"/>
          <w:szCs w:val="22"/>
        </w:rPr>
        <w:t xml:space="preserve">dth of half a rod each side of the centre line on </w:t>
      </w:r>
      <w:proofErr w:type="spellStart"/>
      <w:r w:rsidR="00C94459" w:rsidRPr="00260A32">
        <w:rPr>
          <w:color w:val="auto"/>
          <w:szCs w:val="22"/>
        </w:rPr>
        <w:t>Radfall</w:t>
      </w:r>
      <w:proofErr w:type="spellEnd"/>
      <w:r w:rsidR="00C94459" w:rsidRPr="00260A32">
        <w:rPr>
          <w:color w:val="auto"/>
          <w:szCs w:val="22"/>
        </w:rPr>
        <w:t xml:space="preserve"> Road</w:t>
      </w:r>
      <w:r w:rsidR="00260A32" w:rsidRPr="00260A32">
        <w:rPr>
          <w:color w:val="auto"/>
          <w:szCs w:val="22"/>
        </w:rPr>
        <w:t xml:space="preserve">. </w:t>
      </w:r>
      <w:r w:rsidR="00DF0D09" w:rsidRPr="00260A32">
        <w:rPr>
          <w:color w:val="auto"/>
          <w:szCs w:val="22"/>
        </w:rPr>
        <w:t>On balance</w:t>
      </w:r>
      <w:r w:rsidR="00664C07">
        <w:rPr>
          <w:color w:val="auto"/>
          <w:szCs w:val="22"/>
        </w:rPr>
        <w:t>,</w:t>
      </w:r>
      <w:r w:rsidR="00DF0D09" w:rsidRPr="00260A32">
        <w:rPr>
          <w:color w:val="auto"/>
          <w:szCs w:val="22"/>
        </w:rPr>
        <w:t xml:space="preserve"> this points to </w:t>
      </w:r>
      <w:r w:rsidR="004D62BE" w:rsidRPr="00260A32">
        <w:rPr>
          <w:color w:val="auto"/>
          <w:szCs w:val="22"/>
        </w:rPr>
        <w:t xml:space="preserve">Mr P Firmin </w:t>
      </w:r>
      <w:r w:rsidR="00DF0D09" w:rsidRPr="00260A32">
        <w:rPr>
          <w:color w:val="auto"/>
          <w:szCs w:val="22"/>
        </w:rPr>
        <w:t xml:space="preserve">having </w:t>
      </w:r>
      <w:r w:rsidR="004D62BE" w:rsidRPr="00260A32">
        <w:rPr>
          <w:color w:val="auto"/>
          <w:szCs w:val="22"/>
        </w:rPr>
        <w:t xml:space="preserve">agreed to </w:t>
      </w:r>
      <w:r w:rsidR="00DF0D09" w:rsidRPr="00260A32">
        <w:rPr>
          <w:color w:val="auto"/>
          <w:szCs w:val="22"/>
        </w:rPr>
        <w:t xml:space="preserve">the </w:t>
      </w:r>
      <w:r w:rsidR="004D62BE" w:rsidRPr="00260A32">
        <w:rPr>
          <w:color w:val="auto"/>
          <w:szCs w:val="22"/>
        </w:rPr>
        <w:t>cancellation</w:t>
      </w:r>
      <w:r w:rsidR="002427D9">
        <w:rPr>
          <w:color w:val="auto"/>
          <w:szCs w:val="22"/>
        </w:rPr>
        <w:t xml:space="preserve"> of th</w:t>
      </w:r>
      <w:r w:rsidR="00CE4C86">
        <w:rPr>
          <w:color w:val="auto"/>
          <w:szCs w:val="22"/>
        </w:rPr>
        <w:t>e subject land</w:t>
      </w:r>
      <w:r w:rsidR="00147C28">
        <w:rPr>
          <w:color w:val="auto"/>
          <w:szCs w:val="22"/>
        </w:rPr>
        <w:t xml:space="preserve"> as </w:t>
      </w:r>
      <w:r w:rsidR="002427D9">
        <w:rPr>
          <w:color w:val="auto"/>
          <w:szCs w:val="22"/>
        </w:rPr>
        <w:t xml:space="preserve">part of </w:t>
      </w:r>
      <w:r w:rsidR="00147C28">
        <w:rPr>
          <w:color w:val="auto"/>
          <w:szCs w:val="22"/>
        </w:rPr>
        <w:t>his</w:t>
      </w:r>
      <w:r w:rsidR="002427D9">
        <w:rPr>
          <w:color w:val="auto"/>
          <w:szCs w:val="22"/>
        </w:rPr>
        <w:t xml:space="preserve"> original application</w:t>
      </w:r>
      <w:r w:rsidR="00147C28">
        <w:rPr>
          <w:color w:val="auto"/>
          <w:szCs w:val="22"/>
        </w:rPr>
        <w:t>,</w:t>
      </w:r>
      <w:r w:rsidR="00DF0D09" w:rsidRPr="00260A32">
        <w:rPr>
          <w:color w:val="auto"/>
          <w:szCs w:val="22"/>
        </w:rPr>
        <w:t xml:space="preserve"> and </w:t>
      </w:r>
      <w:r w:rsidR="009309A6" w:rsidRPr="00260A32">
        <w:rPr>
          <w:color w:val="auto"/>
          <w:szCs w:val="22"/>
        </w:rPr>
        <w:t>I have seen no evidence which would lead me to conclude otherwise.</w:t>
      </w:r>
    </w:p>
    <w:p w14:paraId="497483D1" w14:textId="1C554804" w:rsidR="00677A11" w:rsidRDefault="00EB44B4" w:rsidP="00B262EC">
      <w:pPr>
        <w:pStyle w:val="Style1"/>
        <w:numPr>
          <w:ilvl w:val="0"/>
          <w:numId w:val="26"/>
        </w:numPr>
        <w:rPr>
          <w:szCs w:val="22"/>
        </w:rPr>
      </w:pPr>
      <w:r>
        <w:rPr>
          <w:szCs w:val="22"/>
        </w:rPr>
        <w:t>Qualification under paragraph 4</w:t>
      </w:r>
      <w:r w:rsidR="006B1E0C">
        <w:rPr>
          <w:szCs w:val="22"/>
        </w:rPr>
        <w:t>(5)</w:t>
      </w:r>
      <w:r w:rsidR="00D34A73">
        <w:rPr>
          <w:szCs w:val="22"/>
        </w:rPr>
        <w:t xml:space="preserve"> </w:t>
      </w:r>
      <w:r w:rsidR="003570A1">
        <w:rPr>
          <w:szCs w:val="22"/>
        </w:rPr>
        <w:t xml:space="preserve">of the 2006 Act </w:t>
      </w:r>
      <w:r w:rsidR="00D34A73">
        <w:rPr>
          <w:szCs w:val="22"/>
        </w:rPr>
        <w:t xml:space="preserve">only </w:t>
      </w:r>
      <w:r>
        <w:rPr>
          <w:szCs w:val="22"/>
        </w:rPr>
        <w:t xml:space="preserve">refers to </w:t>
      </w:r>
      <w:r w:rsidR="00F136FB">
        <w:rPr>
          <w:szCs w:val="22"/>
        </w:rPr>
        <w:t xml:space="preserve">the provisional registration </w:t>
      </w:r>
      <w:r w:rsidR="003570A1">
        <w:rPr>
          <w:szCs w:val="22"/>
        </w:rPr>
        <w:t>being</w:t>
      </w:r>
      <w:r w:rsidR="00F136FB">
        <w:rPr>
          <w:szCs w:val="22"/>
        </w:rPr>
        <w:t xml:space="preserve"> cancelled at the original applicant’s request, or their agreement. </w:t>
      </w:r>
      <w:r w:rsidR="007E37BC">
        <w:rPr>
          <w:szCs w:val="22"/>
        </w:rPr>
        <w:t>It is therefore unnecessary to speculate further on why they may have done so.</w:t>
      </w:r>
    </w:p>
    <w:p w14:paraId="2D908106" w14:textId="5C6F098A" w:rsidR="00B62B92" w:rsidRPr="00B262EC" w:rsidRDefault="00B62B92" w:rsidP="00B62B92">
      <w:pPr>
        <w:pStyle w:val="Style1"/>
        <w:numPr>
          <w:ilvl w:val="0"/>
          <w:numId w:val="26"/>
        </w:numPr>
      </w:pPr>
      <w:r>
        <w:t>Therefore, I am reasonably satisfied that criteri</w:t>
      </w:r>
      <w:r w:rsidR="00E27BEE">
        <w:t>o</w:t>
      </w:r>
      <w:r>
        <w:t xml:space="preserve">n (c) of sub-paragraph 2 of paragraph 4, Schedule 2 of the 2006 Act is met as the circumstances </w:t>
      </w:r>
      <w:r w:rsidR="00F805C8">
        <w:t>fulfil those outlined in paragraph 4(5)</w:t>
      </w:r>
      <w:r>
        <w:t>.</w:t>
      </w:r>
    </w:p>
    <w:p w14:paraId="7988BCA2" w14:textId="2B5E9747" w:rsidR="00FE57EE" w:rsidRDefault="00FE57EE" w:rsidP="00FE57EE">
      <w:pPr>
        <w:pStyle w:val="Style1"/>
        <w:numPr>
          <w:ilvl w:val="0"/>
          <w:numId w:val="0"/>
        </w:numPr>
        <w:rPr>
          <w:szCs w:val="22"/>
        </w:rPr>
      </w:pPr>
      <w:r w:rsidRPr="00FE57EE">
        <w:rPr>
          <w:b/>
          <w:bCs/>
          <w:i/>
          <w:iCs/>
          <w:szCs w:val="22"/>
        </w:rPr>
        <w:t>Consideration of other relevant statutory duties</w:t>
      </w:r>
    </w:p>
    <w:p w14:paraId="4816E3EA" w14:textId="2DA5AE33" w:rsidR="007E736A" w:rsidRPr="007E736A" w:rsidRDefault="007E736A" w:rsidP="007E736A">
      <w:pPr>
        <w:pStyle w:val="Style1"/>
        <w:numPr>
          <w:ilvl w:val="0"/>
          <w:numId w:val="26"/>
        </w:numPr>
        <w:rPr>
          <w:szCs w:val="22"/>
        </w:rPr>
      </w:pPr>
      <w:r w:rsidRPr="007E736A">
        <w:rPr>
          <w:szCs w:val="22"/>
        </w:rPr>
        <w:t xml:space="preserve">Paragraph 5.11.39 of the 2014 guidance states that applications must generally be granted if made in accordance with the criteria set out in the legislation, and there will seldom be circumstances in which the decision is subject to discretion which may be influenced by the </w:t>
      </w:r>
      <w:r w:rsidR="007B613B">
        <w:rPr>
          <w:szCs w:val="22"/>
        </w:rPr>
        <w:t xml:space="preserve">statutory </w:t>
      </w:r>
      <w:r w:rsidRPr="007E736A">
        <w:rPr>
          <w:szCs w:val="22"/>
        </w:rPr>
        <w:t>duties</w:t>
      </w:r>
      <w:r w:rsidR="007B613B">
        <w:rPr>
          <w:szCs w:val="22"/>
        </w:rPr>
        <w:t xml:space="preserve"> outlined earlier</w:t>
      </w:r>
      <w:r w:rsidRPr="007E736A">
        <w:rPr>
          <w:szCs w:val="22"/>
        </w:rPr>
        <w:t>.</w:t>
      </w:r>
    </w:p>
    <w:p w14:paraId="66DE35DD" w14:textId="17DD89A0" w:rsidR="00FE57EE" w:rsidRDefault="007B613B" w:rsidP="00FE57EE">
      <w:pPr>
        <w:pStyle w:val="Style1"/>
        <w:numPr>
          <w:ilvl w:val="0"/>
          <w:numId w:val="26"/>
        </w:numPr>
        <w:rPr>
          <w:szCs w:val="22"/>
        </w:rPr>
      </w:pPr>
      <w:r>
        <w:rPr>
          <w:szCs w:val="22"/>
        </w:rPr>
        <w:t xml:space="preserve">Even so, </w:t>
      </w:r>
      <w:r w:rsidR="00A73E50">
        <w:rPr>
          <w:szCs w:val="22"/>
        </w:rPr>
        <w:t>I acknowledge th</w:t>
      </w:r>
      <w:r w:rsidR="006D54E7">
        <w:rPr>
          <w:szCs w:val="22"/>
        </w:rPr>
        <w:t xml:space="preserve">e general point made by the RSPB that </w:t>
      </w:r>
      <w:r w:rsidR="00D1126F">
        <w:rPr>
          <w:szCs w:val="22"/>
        </w:rPr>
        <w:t>unrestricted</w:t>
      </w:r>
      <w:r w:rsidR="0059026A">
        <w:rPr>
          <w:szCs w:val="22"/>
        </w:rPr>
        <w:t xml:space="preserve"> public access</w:t>
      </w:r>
      <w:r w:rsidR="00D1126F">
        <w:rPr>
          <w:szCs w:val="22"/>
        </w:rPr>
        <w:t xml:space="preserve"> to wildlife habitats </w:t>
      </w:r>
      <w:r w:rsidR="0037080E">
        <w:rPr>
          <w:szCs w:val="22"/>
        </w:rPr>
        <w:t xml:space="preserve">is </w:t>
      </w:r>
      <w:r w:rsidR="006D54E7">
        <w:rPr>
          <w:szCs w:val="22"/>
        </w:rPr>
        <w:t xml:space="preserve">more </w:t>
      </w:r>
      <w:r w:rsidR="0037080E">
        <w:rPr>
          <w:szCs w:val="22"/>
        </w:rPr>
        <w:t xml:space="preserve">likely to </w:t>
      </w:r>
      <w:r w:rsidR="00F2710F">
        <w:rPr>
          <w:szCs w:val="22"/>
        </w:rPr>
        <w:t xml:space="preserve">lead to </w:t>
      </w:r>
      <w:r w:rsidR="0037080E">
        <w:rPr>
          <w:szCs w:val="22"/>
        </w:rPr>
        <w:t>harm</w:t>
      </w:r>
      <w:r w:rsidR="00F2710F">
        <w:rPr>
          <w:szCs w:val="22"/>
        </w:rPr>
        <w:t xml:space="preserve"> rather than enhance nature conservation</w:t>
      </w:r>
      <w:r w:rsidR="00A60575">
        <w:rPr>
          <w:szCs w:val="22"/>
        </w:rPr>
        <w:t xml:space="preserve"> or further biodiversity</w:t>
      </w:r>
      <w:r w:rsidR="00F2710F">
        <w:rPr>
          <w:szCs w:val="22"/>
        </w:rPr>
        <w:t>.</w:t>
      </w:r>
      <w:r w:rsidR="00A60575">
        <w:rPr>
          <w:szCs w:val="22"/>
        </w:rPr>
        <w:t xml:space="preserve"> </w:t>
      </w:r>
      <w:r w:rsidR="00215291">
        <w:rPr>
          <w:szCs w:val="22"/>
        </w:rPr>
        <w:t>The</w:t>
      </w:r>
      <w:r w:rsidR="00D17A01">
        <w:rPr>
          <w:szCs w:val="22"/>
        </w:rPr>
        <w:t>re is</w:t>
      </w:r>
      <w:r w:rsidR="00215291">
        <w:rPr>
          <w:szCs w:val="22"/>
        </w:rPr>
        <w:t xml:space="preserve"> potential for</w:t>
      </w:r>
      <w:r w:rsidR="00A60575">
        <w:rPr>
          <w:szCs w:val="22"/>
        </w:rPr>
        <w:t xml:space="preserve"> increased trampling</w:t>
      </w:r>
      <w:r w:rsidR="00A85AC5">
        <w:rPr>
          <w:szCs w:val="22"/>
        </w:rPr>
        <w:t>, and</w:t>
      </w:r>
      <w:r w:rsidR="00B346BA">
        <w:rPr>
          <w:szCs w:val="22"/>
        </w:rPr>
        <w:t xml:space="preserve"> </w:t>
      </w:r>
      <w:r w:rsidR="00480DD3">
        <w:rPr>
          <w:szCs w:val="22"/>
        </w:rPr>
        <w:t xml:space="preserve">dog-walking may </w:t>
      </w:r>
      <w:r w:rsidR="00174D10">
        <w:rPr>
          <w:szCs w:val="22"/>
        </w:rPr>
        <w:t>exacerbate the level of</w:t>
      </w:r>
      <w:r w:rsidR="005F201F">
        <w:rPr>
          <w:szCs w:val="22"/>
        </w:rPr>
        <w:t xml:space="preserve"> disturbance </w:t>
      </w:r>
      <w:r w:rsidR="005F201F">
        <w:rPr>
          <w:szCs w:val="22"/>
        </w:rPr>
        <w:lastRenderedPageBreak/>
        <w:t xml:space="preserve">to </w:t>
      </w:r>
      <w:r w:rsidR="00174D10">
        <w:rPr>
          <w:szCs w:val="22"/>
        </w:rPr>
        <w:t xml:space="preserve">certain </w:t>
      </w:r>
      <w:r w:rsidR="005F201F">
        <w:rPr>
          <w:szCs w:val="22"/>
        </w:rPr>
        <w:t>wildlife and</w:t>
      </w:r>
      <w:r w:rsidR="001B1157">
        <w:rPr>
          <w:szCs w:val="22"/>
        </w:rPr>
        <w:t>/or increase dog fouling</w:t>
      </w:r>
      <w:r w:rsidR="005F201F">
        <w:rPr>
          <w:szCs w:val="22"/>
        </w:rPr>
        <w:t>.</w:t>
      </w:r>
      <w:r w:rsidR="00970312">
        <w:rPr>
          <w:szCs w:val="22"/>
        </w:rPr>
        <w:t xml:space="preserve"> </w:t>
      </w:r>
      <w:r w:rsidR="005F4ECE">
        <w:rPr>
          <w:szCs w:val="22"/>
        </w:rPr>
        <w:t xml:space="preserve">Mindful of the statutory duties </w:t>
      </w:r>
      <w:r w:rsidR="00EC4E47">
        <w:rPr>
          <w:szCs w:val="22"/>
        </w:rPr>
        <w:t xml:space="preserve">previously </w:t>
      </w:r>
      <w:r w:rsidR="005F4ECE">
        <w:rPr>
          <w:szCs w:val="22"/>
        </w:rPr>
        <w:t>mentioned</w:t>
      </w:r>
      <w:r w:rsidR="00EC4E47">
        <w:rPr>
          <w:szCs w:val="22"/>
        </w:rPr>
        <w:t>, t</w:t>
      </w:r>
      <w:r w:rsidR="00970312">
        <w:rPr>
          <w:szCs w:val="22"/>
        </w:rPr>
        <w:t>hese are matters to which I have had regard</w:t>
      </w:r>
      <w:r w:rsidR="00EC4E47">
        <w:rPr>
          <w:szCs w:val="22"/>
        </w:rPr>
        <w:t>.</w:t>
      </w:r>
    </w:p>
    <w:p w14:paraId="4605595B" w14:textId="6C81E581" w:rsidR="00334E93" w:rsidRDefault="001E0F9C" w:rsidP="00FE57EE">
      <w:pPr>
        <w:pStyle w:val="Style1"/>
        <w:numPr>
          <w:ilvl w:val="0"/>
          <w:numId w:val="26"/>
        </w:numPr>
        <w:rPr>
          <w:szCs w:val="22"/>
        </w:rPr>
      </w:pPr>
      <w:r>
        <w:rPr>
          <w:szCs w:val="22"/>
        </w:rPr>
        <w:t xml:space="preserve">In this instance there is already a linear strip of common land that </w:t>
      </w:r>
      <w:r w:rsidR="00F96468">
        <w:rPr>
          <w:szCs w:val="22"/>
        </w:rPr>
        <w:t xml:space="preserve">divides the application land upon which there is an established path. The information provided points to it also </w:t>
      </w:r>
      <w:r w:rsidR="00384B8A">
        <w:rPr>
          <w:szCs w:val="22"/>
        </w:rPr>
        <w:t>forming a public right of way through the B</w:t>
      </w:r>
      <w:r w:rsidR="00CE35E7">
        <w:rPr>
          <w:szCs w:val="22"/>
        </w:rPr>
        <w:t>WNNR</w:t>
      </w:r>
      <w:r w:rsidR="00321212">
        <w:rPr>
          <w:szCs w:val="22"/>
        </w:rPr>
        <w:t xml:space="preserve">. Within the context of the BWNNR </w:t>
      </w:r>
      <w:r w:rsidR="00251111">
        <w:rPr>
          <w:szCs w:val="22"/>
        </w:rPr>
        <w:t xml:space="preserve">the application land </w:t>
      </w:r>
      <w:r w:rsidR="00321212">
        <w:rPr>
          <w:szCs w:val="22"/>
        </w:rPr>
        <w:t>is modestly sized</w:t>
      </w:r>
      <w:r w:rsidR="00251111">
        <w:rPr>
          <w:szCs w:val="22"/>
        </w:rPr>
        <w:t xml:space="preserve"> and constitutes only a small proportion of </w:t>
      </w:r>
      <w:r w:rsidR="00334E93">
        <w:rPr>
          <w:szCs w:val="22"/>
        </w:rPr>
        <w:t xml:space="preserve">the wider </w:t>
      </w:r>
      <w:r w:rsidR="00E65D49">
        <w:rPr>
          <w:szCs w:val="22"/>
        </w:rPr>
        <w:t xml:space="preserve">woodland </w:t>
      </w:r>
      <w:r w:rsidR="00334E93">
        <w:rPr>
          <w:szCs w:val="22"/>
        </w:rPr>
        <w:t xml:space="preserve">habitat at the BWNNR. Neither is the application land </w:t>
      </w:r>
      <w:r w:rsidR="0012267B">
        <w:rPr>
          <w:szCs w:val="22"/>
        </w:rPr>
        <w:t xml:space="preserve">at any point a considerable distance from the established pathway. </w:t>
      </w:r>
      <w:r w:rsidR="006A2B6A">
        <w:rPr>
          <w:szCs w:val="22"/>
        </w:rPr>
        <w:t xml:space="preserve">Moreover, a change in status to common land would not, </w:t>
      </w:r>
      <w:r w:rsidR="007250A3">
        <w:rPr>
          <w:szCs w:val="22"/>
        </w:rPr>
        <w:t>of itself,</w:t>
      </w:r>
      <w:r w:rsidR="006A2B6A">
        <w:rPr>
          <w:szCs w:val="22"/>
        </w:rPr>
        <w:t xml:space="preserve"> result in </w:t>
      </w:r>
      <w:r w:rsidR="007250A3">
        <w:rPr>
          <w:szCs w:val="22"/>
        </w:rPr>
        <w:t xml:space="preserve">a </w:t>
      </w:r>
      <w:r w:rsidR="00BC0C49">
        <w:rPr>
          <w:szCs w:val="22"/>
        </w:rPr>
        <w:t>physical alteration</w:t>
      </w:r>
      <w:r w:rsidR="006A2B6A">
        <w:rPr>
          <w:szCs w:val="22"/>
        </w:rPr>
        <w:t xml:space="preserve"> </w:t>
      </w:r>
      <w:r w:rsidR="008A0A3E">
        <w:rPr>
          <w:szCs w:val="22"/>
        </w:rPr>
        <w:t xml:space="preserve">to the appearance of the </w:t>
      </w:r>
      <w:r w:rsidR="006A2B6A">
        <w:rPr>
          <w:szCs w:val="22"/>
        </w:rPr>
        <w:t>land</w:t>
      </w:r>
      <w:r w:rsidR="008A0A3E">
        <w:rPr>
          <w:szCs w:val="22"/>
        </w:rPr>
        <w:t xml:space="preserve"> as woodland.</w:t>
      </w:r>
    </w:p>
    <w:p w14:paraId="7A7FBCFE" w14:textId="78DCB9BC" w:rsidR="00494383" w:rsidRPr="00494383" w:rsidRDefault="0012267B" w:rsidP="00494383">
      <w:pPr>
        <w:pStyle w:val="Style1"/>
        <w:numPr>
          <w:ilvl w:val="0"/>
          <w:numId w:val="26"/>
        </w:numPr>
        <w:rPr>
          <w:szCs w:val="22"/>
        </w:rPr>
      </w:pPr>
      <w:r w:rsidRPr="00494383">
        <w:rPr>
          <w:szCs w:val="22"/>
        </w:rPr>
        <w:t>Realistically this is likely to mean</w:t>
      </w:r>
      <w:r w:rsidR="00380D66" w:rsidRPr="00494383">
        <w:rPr>
          <w:szCs w:val="22"/>
        </w:rPr>
        <w:t xml:space="preserve"> the following.</w:t>
      </w:r>
      <w:r w:rsidRPr="00494383">
        <w:rPr>
          <w:szCs w:val="22"/>
        </w:rPr>
        <w:t xml:space="preserve"> Firstly</w:t>
      </w:r>
      <w:r w:rsidR="00A466A1" w:rsidRPr="00494383">
        <w:rPr>
          <w:szCs w:val="22"/>
        </w:rPr>
        <w:t xml:space="preserve">, that </w:t>
      </w:r>
      <w:r w:rsidR="00334E93" w:rsidRPr="00494383">
        <w:rPr>
          <w:szCs w:val="22"/>
        </w:rPr>
        <w:t>the</w:t>
      </w:r>
      <w:r w:rsidR="00A466A1" w:rsidRPr="00494383">
        <w:rPr>
          <w:szCs w:val="22"/>
        </w:rPr>
        <w:t xml:space="preserve"> </w:t>
      </w:r>
      <w:r w:rsidR="006F288C" w:rsidRPr="00494383">
        <w:rPr>
          <w:szCs w:val="22"/>
        </w:rPr>
        <w:t xml:space="preserve">number of </w:t>
      </w:r>
      <w:r w:rsidR="007264BC" w:rsidRPr="00494383">
        <w:rPr>
          <w:szCs w:val="22"/>
        </w:rPr>
        <w:t xml:space="preserve">members of the public </w:t>
      </w:r>
      <w:r w:rsidR="00C63550" w:rsidRPr="00494383">
        <w:rPr>
          <w:szCs w:val="22"/>
        </w:rPr>
        <w:t>seeking to access CL 113</w:t>
      </w:r>
      <w:r w:rsidR="00650FAF" w:rsidRPr="00494383">
        <w:rPr>
          <w:szCs w:val="22"/>
        </w:rPr>
        <w:t xml:space="preserve"> would be unlikely to be fundamentally altered</w:t>
      </w:r>
      <w:r w:rsidR="00C63550" w:rsidRPr="00494383">
        <w:rPr>
          <w:szCs w:val="22"/>
        </w:rPr>
        <w:t>,</w:t>
      </w:r>
      <w:r w:rsidR="008716D1" w:rsidRPr="00494383">
        <w:rPr>
          <w:szCs w:val="22"/>
        </w:rPr>
        <w:t xml:space="preserve"> as they </w:t>
      </w:r>
      <w:r w:rsidR="00650FAF" w:rsidRPr="00494383">
        <w:rPr>
          <w:szCs w:val="22"/>
        </w:rPr>
        <w:t xml:space="preserve">would probably </w:t>
      </w:r>
      <w:r w:rsidR="008716D1" w:rsidRPr="00494383">
        <w:rPr>
          <w:szCs w:val="22"/>
        </w:rPr>
        <w:t>be visiting</w:t>
      </w:r>
      <w:r w:rsidR="007264BC" w:rsidRPr="00494383">
        <w:rPr>
          <w:szCs w:val="22"/>
        </w:rPr>
        <w:t xml:space="preserve"> the</w:t>
      </w:r>
      <w:r w:rsidR="008716D1" w:rsidRPr="00494383">
        <w:rPr>
          <w:szCs w:val="22"/>
        </w:rPr>
        <w:t xml:space="preserve"> wider</w:t>
      </w:r>
      <w:r w:rsidR="007264BC" w:rsidRPr="00494383">
        <w:rPr>
          <w:szCs w:val="22"/>
        </w:rPr>
        <w:t xml:space="preserve"> BWNNR</w:t>
      </w:r>
      <w:r w:rsidR="00C63550" w:rsidRPr="00494383">
        <w:rPr>
          <w:szCs w:val="22"/>
        </w:rPr>
        <w:t xml:space="preserve"> rather than a specific parcel of common land</w:t>
      </w:r>
      <w:r w:rsidR="003E6FD6" w:rsidRPr="00494383">
        <w:rPr>
          <w:szCs w:val="22"/>
        </w:rPr>
        <w:t>.</w:t>
      </w:r>
      <w:r w:rsidR="00C63550" w:rsidRPr="00494383">
        <w:rPr>
          <w:szCs w:val="22"/>
        </w:rPr>
        <w:t xml:space="preserve"> Additionally</w:t>
      </w:r>
      <w:r w:rsidR="00380D66" w:rsidRPr="00494383">
        <w:rPr>
          <w:szCs w:val="22"/>
        </w:rPr>
        <w:t>, given that a useable path</w:t>
      </w:r>
      <w:r w:rsidR="006B0A4B" w:rsidRPr="00494383">
        <w:rPr>
          <w:szCs w:val="22"/>
        </w:rPr>
        <w:t xml:space="preserve"> already exists within CL 113</w:t>
      </w:r>
      <w:r w:rsidR="00B130E9" w:rsidRPr="00494383">
        <w:rPr>
          <w:szCs w:val="22"/>
        </w:rPr>
        <w:t>, it is probable that most people w</w:t>
      </w:r>
      <w:r w:rsidR="00257B54" w:rsidRPr="00494383">
        <w:rPr>
          <w:szCs w:val="22"/>
        </w:rPr>
        <w:t xml:space="preserve">ould </w:t>
      </w:r>
      <w:r w:rsidR="000D70E5" w:rsidRPr="00494383">
        <w:rPr>
          <w:szCs w:val="22"/>
        </w:rPr>
        <w:t>find it preferable t</w:t>
      </w:r>
      <w:r w:rsidR="00EB1DF9" w:rsidRPr="00494383">
        <w:rPr>
          <w:szCs w:val="22"/>
        </w:rPr>
        <w:t xml:space="preserve">o use </w:t>
      </w:r>
      <w:r w:rsidR="000D70E5" w:rsidRPr="00494383">
        <w:rPr>
          <w:szCs w:val="22"/>
        </w:rPr>
        <w:t xml:space="preserve">it when traversing the area. Consequently, the extent of any additional trampling is </w:t>
      </w:r>
      <w:r w:rsidR="00E34866">
        <w:rPr>
          <w:szCs w:val="22"/>
        </w:rPr>
        <w:t>l</w:t>
      </w:r>
      <w:r w:rsidR="000D70E5" w:rsidRPr="00494383">
        <w:rPr>
          <w:szCs w:val="22"/>
        </w:rPr>
        <w:t xml:space="preserve">ikely to be </w:t>
      </w:r>
      <w:r w:rsidR="00E34866">
        <w:rPr>
          <w:szCs w:val="22"/>
        </w:rPr>
        <w:t>marginal</w:t>
      </w:r>
      <w:r w:rsidR="005066B6" w:rsidRPr="00494383">
        <w:rPr>
          <w:szCs w:val="22"/>
        </w:rPr>
        <w:t>.</w:t>
      </w:r>
      <w:r w:rsidR="00DE1843">
        <w:rPr>
          <w:szCs w:val="22"/>
        </w:rPr>
        <w:t xml:space="preserve"> Furthermore, t</w:t>
      </w:r>
      <w:r w:rsidR="00494383" w:rsidRPr="00494383">
        <w:rPr>
          <w:szCs w:val="22"/>
        </w:rPr>
        <w:t xml:space="preserve">he degree of disturbance </w:t>
      </w:r>
      <w:r w:rsidR="00DE1843">
        <w:rPr>
          <w:szCs w:val="22"/>
        </w:rPr>
        <w:t xml:space="preserve">to the land either side of the path </w:t>
      </w:r>
      <w:r w:rsidR="00494383" w:rsidRPr="00494383">
        <w:rPr>
          <w:szCs w:val="22"/>
        </w:rPr>
        <w:t xml:space="preserve">arising from the presence of humans and their dogs </w:t>
      </w:r>
      <w:r w:rsidR="00DE1843">
        <w:rPr>
          <w:szCs w:val="22"/>
        </w:rPr>
        <w:t>in comparison to th</w:t>
      </w:r>
      <w:r w:rsidR="000C45F7">
        <w:rPr>
          <w:szCs w:val="22"/>
        </w:rPr>
        <w:t>e existing situation is unlikely to</w:t>
      </w:r>
      <w:r w:rsidR="009704E3">
        <w:rPr>
          <w:szCs w:val="22"/>
        </w:rPr>
        <w:t xml:space="preserve"> discernibly</w:t>
      </w:r>
      <w:r w:rsidR="000C45F7">
        <w:rPr>
          <w:szCs w:val="22"/>
        </w:rPr>
        <w:t xml:space="preserve"> change.</w:t>
      </w:r>
      <w:r w:rsidR="00494383" w:rsidRPr="00494383">
        <w:rPr>
          <w:szCs w:val="22"/>
        </w:rPr>
        <w:t xml:space="preserve"> </w:t>
      </w:r>
    </w:p>
    <w:p w14:paraId="0B56BDA8" w14:textId="409B6EEC" w:rsidR="006D421A" w:rsidRPr="006D421A" w:rsidRDefault="0088724D" w:rsidP="006D421A">
      <w:pPr>
        <w:pStyle w:val="Style1"/>
        <w:numPr>
          <w:ilvl w:val="0"/>
          <w:numId w:val="26"/>
        </w:numPr>
        <w:rPr>
          <w:b/>
          <w:bCs/>
        </w:rPr>
      </w:pPr>
      <w:r>
        <w:rPr>
          <w:szCs w:val="22"/>
        </w:rPr>
        <w:t xml:space="preserve">The evidence does not indicate that the </w:t>
      </w:r>
      <w:r w:rsidR="00C11F41">
        <w:rPr>
          <w:szCs w:val="22"/>
        </w:rPr>
        <w:t xml:space="preserve">modest area of </w:t>
      </w:r>
      <w:r>
        <w:rPr>
          <w:szCs w:val="22"/>
        </w:rPr>
        <w:t xml:space="preserve">application land houses a </w:t>
      </w:r>
      <w:r w:rsidR="009704E3">
        <w:rPr>
          <w:szCs w:val="22"/>
        </w:rPr>
        <w:t xml:space="preserve">particular </w:t>
      </w:r>
      <w:r>
        <w:rPr>
          <w:szCs w:val="22"/>
        </w:rPr>
        <w:t xml:space="preserve">concentration of </w:t>
      </w:r>
      <w:r w:rsidR="00C11F41">
        <w:rPr>
          <w:szCs w:val="22"/>
        </w:rPr>
        <w:t xml:space="preserve">vulnerable </w:t>
      </w:r>
      <w:r w:rsidR="00491CAD">
        <w:rPr>
          <w:szCs w:val="22"/>
        </w:rPr>
        <w:t xml:space="preserve">or rare </w:t>
      </w:r>
      <w:r w:rsidR="000006D1">
        <w:rPr>
          <w:szCs w:val="22"/>
        </w:rPr>
        <w:t>species</w:t>
      </w:r>
      <w:r w:rsidR="006D7A0B">
        <w:rPr>
          <w:szCs w:val="22"/>
        </w:rPr>
        <w:t xml:space="preserve"> within the BWNNR</w:t>
      </w:r>
      <w:r w:rsidR="00491CAD">
        <w:rPr>
          <w:szCs w:val="22"/>
        </w:rPr>
        <w:t xml:space="preserve">. Accordingly, having regard to the </w:t>
      </w:r>
      <w:r w:rsidR="00CE1807">
        <w:rPr>
          <w:szCs w:val="22"/>
        </w:rPr>
        <w:t>general statutory duties</w:t>
      </w:r>
      <w:r w:rsidR="00E217C6">
        <w:rPr>
          <w:szCs w:val="22"/>
        </w:rPr>
        <w:t xml:space="preserve"> to conserve and enhance biodiversity, I am not convinced that there are circumstances in this case that would just</w:t>
      </w:r>
      <w:r w:rsidR="00D47A51">
        <w:rPr>
          <w:szCs w:val="22"/>
        </w:rPr>
        <w:t xml:space="preserve">ify interfering with the </w:t>
      </w:r>
      <w:r w:rsidR="001A526B">
        <w:rPr>
          <w:szCs w:val="22"/>
        </w:rPr>
        <w:t xml:space="preserve">specific </w:t>
      </w:r>
      <w:r w:rsidR="00D855E3">
        <w:rPr>
          <w:szCs w:val="22"/>
        </w:rPr>
        <w:t xml:space="preserve">provisions </w:t>
      </w:r>
      <w:r w:rsidR="001A526B">
        <w:rPr>
          <w:szCs w:val="22"/>
        </w:rPr>
        <w:t>of the 2006 Act</w:t>
      </w:r>
      <w:r w:rsidR="008C60B7">
        <w:rPr>
          <w:szCs w:val="22"/>
        </w:rPr>
        <w:t xml:space="preserve"> that allow for the rectification of </w:t>
      </w:r>
      <w:r w:rsidR="000719D7">
        <w:t xml:space="preserve">land provisionally registered </w:t>
      </w:r>
      <w:r w:rsidR="008C60B7">
        <w:t xml:space="preserve">that </w:t>
      </w:r>
      <w:r w:rsidR="000719D7">
        <w:t>was wrongly struck out</w:t>
      </w:r>
      <w:r w:rsidR="008C60B7">
        <w:t>.</w:t>
      </w:r>
    </w:p>
    <w:p w14:paraId="58B2A317" w14:textId="7AD2FD92" w:rsidR="00873499" w:rsidRDefault="00873499" w:rsidP="006D421A">
      <w:pPr>
        <w:pStyle w:val="Style1"/>
        <w:numPr>
          <w:ilvl w:val="0"/>
          <w:numId w:val="0"/>
        </w:numPr>
        <w:rPr>
          <w:b/>
          <w:bCs/>
        </w:rPr>
      </w:pPr>
      <w:r w:rsidRPr="00873499">
        <w:rPr>
          <w:b/>
          <w:bCs/>
        </w:rPr>
        <w:t>Other matters</w:t>
      </w:r>
    </w:p>
    <w:p w14:paraId="31BA9B6F" w14:textId="77777777" w:rsidR="00677A11" w:rsidRDefault="00DC375D" w:rsidP="00BD72A7">
      <w:pPr>
        <w:pStyle w:val="Style1"/>
        <w:numPr>
          <w:ilvl w:val="0"/>
          <w:numId w:val="26"/>
        </w:numPr>
      </w:pPr>
      <w:r>
        <w:t>I</w:t>
      </w:r>
      <w:r w:rsidR="00CB62BB">
        <w:t xml:space="preserve"> appreciate that </w:t>
      </w:r>
      <w:r w:rsidR="007D67A8">
        <w:t xml:space="preserve">there are </w:t>
      </w:r>
      <w:r w:rsidR="00CB62BB">
        <w:t>likely to be</w:t>
      </w:r>
      <w:r>
        <w:t xml:space="preserve"> more onerous</w:t>
      </w:r>
      <w:r w:rsidR="007D67A8">
        <w:t xml:space="preserve"> safety considerations</w:t>
      </w:r>
      <w:r>
        <w:t xml:space="preserve"> </w:t>
      </w:r>
      <w:r w:rsidR="00CB62BB">
        <w:t xml:space="preserve">for those seeking to undertake forestry operations in areas where the public have access. However, </w:t>
      </w:r>
      <w:r w:rsidR="00B52B13">
        <w:t>such works can</w:t>
      </w:r>
      <w:r w:rsidR="00CD3F5E">
        <w:t xml:space="preserve"> be</w:t>
      </w:r>
      <w:r w:rsidR="00B52B13">
        <w:t>, and often are carried out</w:t>
      </w:r>
      <w:r w:rsidR="00F72E81">
        <w:t xml:space="preserve"> </w:t>
      </w:r>
      <w:r w:rsidR="00CD3F5E">
        <w:t>with reasonable safety precautions in place. T</w:t>
      </w:r>
      <w:r w:rsidR="00F72E81">
        <w:t xml:space="preserve">hat is not a sound reason to set </w:t>
      </w:r>
      <w:r w:rsidR="00CD3F5E">
        <w:t>aside the</w:t>
      </w:r>
      <w:r w:rsidR="00597411">
        <w:t xml:space="preserve"> provisions of the 2006 Act.</w:t>
      </w:r>
    </w:p>
    <w:p w14:paraId="60031738" w14:textId="789950DF" w:rsidR="006F02E9" w:rsidRDefault="00D32EBA" w:rsidP="00966116">
      <w:pPr>
        <w:pStyle w:val="Style1"/>
        <w:numPr>
          <w:ilvl w:val="0"/>
          <w:numId w:val="0"/>
        </w:numPr>
        <w:ind w:left="431" w:hanging="431"/>
        <w:rPr>
          <w:b/>
          <w:bCs/>
        </w:rPr>
      </w:pPr>
      <w:r>
        <w:rPr>
          <w:b/>
          <w:bCs/>
        </w:rPr>
        <w:t>C</w:t>
      </w:r>
      <w:r w:rsidR="006F02E9" w:rsidRPr="006F02E9">
        <w:rPr>
          <w:b/>
          <w:bCs/>
        </w:rPr>
        <w:t>onclusion</w:t>
      </w:r>
    </w:p>
    <w:p w14:paraId="6F214047" w14:textId="3BA37731" w:rsidR="00D32EBA" w:rsidRDefault="00B06E4F" w:rsidP="00165AA7">
      <w:pPr>
        <w:pStyle w:val="Style1"/>
        <w:numPr>
          <w:ilvl w:val="0"/>
          <w:numId w:val="0"/>
        </w:numPr>
        <w:ind w:left="431" w:hanging="431"/>
      </w:pPr>
      <w:r>
        <w:t>3</w:t>
      </w:r>
      <w:r w:rsidR="009D19A3">
        <w:t>2</w:t>
      </w:r>
      <w:r w:rsidR="00230AB1">
        <w:t xml:space="preserve">. </w:t>
      </w:r>
      <w:r w:rsidR="002848EA">
        <w:t xml:space="preserve">Having regard to the matters above, and all other relevant matters raised in the written representations, </w:t>
      </w:r>
      <w:r w:rsidR="00EF578E">
        <w:t>I conclude that</w:t>
      </w:r>
      <w:r w:rsidR="00A63B9B">
        <w:t xml:space="preserve">, on the balance of probabilities, </w:t>
      </w:r>
      <w:r w:rsidR="00EF578E">
        <w:t xml:space="preserve">the criteria for </w:t>
      </w:r>
      <w:r w:rsidR="00FA01BE">
        <w:t xml:space="preserve">the </w:t>
      </w:r>
      <w:r w:rsidR="00EF578E">
        <w:t>registration</w:t>
      </w:r>
      <w:r w:rsidR="00FA01BE">
        <w:t xml:space="preserve"> of the application as common land </w:t>
      </w:r>
      <w:r w:rsidR="0099115D">
        <w:t xml:space="preserve">are </w:t>
      </w:r>
      <w:r w:rsidR="00EF578E">
        <w:t>satisfied</w:t>
      </w:r>
      <w:r w:rsidR="00D373B5">
        <w:t>. Accordingly, it should be added to the register of common land.</w:t>
      </w:r>
    </w:p>
    <w:p w14:paraId="06B83F7C" w14:textId="5C3638BA" w:rsidR="00D373B5" w:rsidRDefault="00D373B5" w:rsidP="00165AA7">
      <w:pPr>
        <w:pStyle w:val="Style1"/>
        <w:numPr>
          <w:ilvl w:val="0"/>
          <w:numId w:val="0"/>
        </w:numPr>
        <w:ind w:left="431" w:hanging="431"/>
        <w:rPr>
          <w:b/>
          <w:bCs/>
        </w:rPr>
      </w:pPr>
      <w:r w:rsidRPr="009D19A3">
        <w:rPr>
          <w:b/>
          <w:bCs/>
        </w:rPr>
        <w:t>Fo</w:t>
      </w:r>
      <w:r w:rsidR="009D19A3" w:rsidRPr="009D19A3">
        <w:rPr>
          <w:b/>
          <w:bCs/>
        </w:rPr>
        <w:t>rmal decision</w:t>
      </w:r>
    </w:p>
    <w:p w14:paraId="272B24F8" w14:textId="4281B5F9" w:rsidR="009D19A3" w:rsidRPr="009D19A3" w:rsidRDefault="00B5099A" w:rsidP="00B06E4F">
      <w:pPr>
        <w:pStyle w:val="Style1"/>
        <w:numPr>
          <w:ilvl w:val="0"/>
          <w:numId w:val="32"/>
        </w:numPr>
      </w:pPr>
      <w:r>
        <w:t>Th</w:t>
      </w:r>
      <w:r w:rsidR="009D19A3" w:rsidRPr="009D19A3">
        <w:t>e application is granted</w:t>
      </w:r>
      <w:r w:rsidR="00B06E4F">
        <w:t>,</w:t>
      </w:r>
      <w:r w:rsidR="009D19A3" w:rsidRPr="009D19A3">
        <w:t xml:space="preserve"> and the land shown </w:t>
      </w:r>
      <w:r w:rsidR="005E1455">
        <w:t>within the purple dashed line</w:t>
      </w:r>
      <w:r w:rsidR="009B1FBC">
        <w:t xml:space="preserve"> on the plan at Appendix 1 shall be added to the </w:t>
      </w:r>
      <w:r w:rsidR="00AE124F">
        <w:t xml:space="preserve">register </w:t>
      </w:r>
      <w:r w:rsidR="005547B6">
        <w:t xml:space="preserve">of common land </w:t>
      </w:r>
      <w:r w:rsidR="00AE124F">
        <w:t>as part of reg</w:t>
      </w:r>
      <w:r w:rsidR="005547B6">
        <w:t xml:space="preserve">ister unit </w:t>
      </w:r>
      <w:r w:rsidR="00AE124F">
        <w:t>CL 113.</w:t>
      </w:r>
      <w:r w:rsidR="005E1455">
        <w:t xml:space="preserve"> </w:t>
      </w:r>
    </w:p>
    <w:p w14:paraId="73792850" w14:textId="2CA869AD" w:rsidR="006F02E9" w:rsidRPr="006F02E9" w:rsidRDefault="006F02E9" w:rsidP="006F02E9">
      <w:pPr>
        <w:pStyle w:val="Style1"/>
        <w:numPr>
          <w:ilvl w:val="0"/>
          <w:numId w:val="0"/>
        </w:numPr>
        <w:rPr>
          <w:rFonts w:ascii="Monotype Corsiva" w:hAnsi="Monotype Corsiva"/>
          <w:sz w:val="36"/>
          <w:szCs w:val="36"/>
        </w:rPr>
      </w:pPr>
      <w:r w:rsidRPr="006F02E9">
        <w:rPr>
          <w:rFonts w:ascii="Monotype Corsiva" w:hAnsi="Monotype Corsiva"/>
          <w:sz w:val="36"/>
          <w:szCs w:val="36"/>
        </w:rPr>
        <w:t>Helen O’Connor</w:t>
      </w:r>
    </w:p>
    <w:p w14:paraId="53EAD2A9" w14:textId="5D73132C" w:rsidR="006F02E9" w:rsidRDefault="006F02E9" w:rsidP="006F02E9">
      <w:pPr>
        <w:pStyle w:val="Style1"/>
        <w:numPr>
          <w:ilvl w:val="0"/>
          <w:numId w:val="0"/>
        </w:numPr>
      </w:pPr>
      <w:r>
        <w:t>Inspector</w:t>
      </w:r>
    </w:p>
    <w:p w14:paraId="4D2BCB9F" w14:textId="4498CD70" w:rsidR="000D67B2" w:rsidRPr="000D67B2" w:rsidRDefault="000D67B2" w:rsidP="006F02E9">
      <w:pPr>
        <w:pStyle w:val="Style1"/>
        <w:numPr>
          <w:ilvl w:val="0"/>
          <w:numId w:val="0"/>
        </w:numPr>
        <w:rPr>
          <w:b/>
          <w:bCs/>
        </w:rPr>
      </w:pPr>
      <w:r w:rsidRPr="000D67B2">
        <w:rPr>
          <w:b/>
          <w:bCs/>
        </w:rPr>
        <w:lastRenderedPageBreak/>
        <w:t>Appendix 1</w:t>
      </w:r>
    </w:p>
    <w:p w14:paraId="16C9062A" w14:textId="4D1CEA95" w:rsidR="000D67B2" w:rsidRDefault="000D67B2" w:rsidP="006F02E9">
      <w:pPr>
        <w:pStyle w:val="Style1"/>
        <w:numPr>
          <w:ilvl w:val="0"/>
          <w:numId w:val="0"/>
        </w:numPr>
        <w:rPr>
          <w:b/>
          <w:bCs/>
        </w:rPr>
      </w:pPr>
      <w:r>
        <w:rPr>
          <w:b/>
          <w:bCs/>
        </w:rPr>
        <w:t>Not to scale</w:t>
      </w:r>
    </w:p>
    <w:p w14:paraId="69602819" w14:textId="1B80081B" w:rsidR="003F2579" w:rsidRPr="000D67B2" w:rsidRDefault="003F2579" w:rsidP="006F02E9">
      <w:pPr>
        <w:pStyle w:val="Style1"/>
        <w:numPr>
          <w:ilvl w:val="0"/>
          <w:numId w:val="0"/>
        </w:numPr>
        <w:rPr>
          <w:b/>
          <w:bCs/>
        </w:rPr>
      </w:pPr>
      <w:r>
        <w:rPr>
          <w:noProof/>
        </w:rPr>
        <w:drawing>
          <wp:inline distT="0" distB="0" distL="0" distR="0" wp14:anchorId="19C3A5DD" wp14:editId="58AD67DF">
            <wp:extent cx="5908040" cy="7284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8040" cy="7284085"/>
                    </a:xfrm>
                    <a:prstGeom prst="rect">
                      <a:avLst/>
                    </a:prstGeom>
                  </pic:spPr>
                </pic:pic>
              </a:graphicData>
            </a:graphic>
          </wp:inline>
        </w:drawing>
      </w:r>
    </w:p>
    <w:sectPr w:rsidR="003F2579" w:rsidRPr="000D67B2"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6E4B" w14:textId="77777777" w:rsidR="007C352E" w:rsidRDefault="007C352E" w:rsidP="00F62916">
      <w:r>
        <w:separator/>
      </w:r>
    </w:p>
  </w:endnote>
  <w:endnote w:type="continuationSeparator" w:id="0">
    <w:p w14:paraId="3B5882B1" w14:textId="77777777" w:rsidR="007C352E" w:rsidRDefault="007C352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FF9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9114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A34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49F74A1" wp14:editId="244A328F">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9D133"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5CEA9C5" w14:textId="77777777" w:rsidR="00366F95" w:rsidRPr="00E45340" w:rsidRDefault="007C352E"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F873" w14:textId="77777777" w:rsidR="00366F95" w:rsidRDefault="00366F95" w:rsidP="00D9415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D826B58" wp14:editId="1F5CEF2E">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784FB"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090418D" w14:textId="77777777" w:rsidR="00366F95" w:rsidRPr="00451EE4" w:rsidRDefault="007C352E">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BCAE" w14:textId="77777777" w:rsidR="007C352E" w:rsidRDefault="007C352E" w:rsidP="00F62916">
      <w:r>
        <w:separator/>
      </w:r>
    </w:p>
  </w:footnote>
  <w:footnote w:type="continuationSeparator" w:id="0">
    <w:p w14:paraId="59937235" w14:textId="77777777" w:rsidR="007C352E" w:rsidRDefault="007C352E"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1A08B23" w14:textId="77777777">
      <w:tc>
        <w:tcPr>
          <w:tcW w:w="9520" w:type="dxa"/>
        </w:tcPr>
        <w:p w14:paraId="16B8FBCC" w14:textId="4AAA8BE2" w:rsidR="00A47CD7" w:rsidRDefault="00D9415B" w:rsidP="00A47CD7">
          <w:pPr>
            <w:pStyle w:val="Footer"/>
          </w:pPr>
          <w:r>
            <w:t>App</w:t>
          </w:r>
          <w:r w:rsidR="008A599D">
            <w:t>lication</w:t>
          </w:r>
          <w:r>
            <w:t xml:space="preserve"> Decision COM/3</w:t>
          </w:r>
          <w:r w:rsidR="00A47CD7">
            <w:t>300554</w:t>
          </w:r>
        </w:p>
      </w:tc>
    </w:tr>
  </w:tbl>
  <w:p w14:paraId="1706A93D"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96D4F84" wp14:editId="6190371E">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4CC6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FFE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FA55F61"/>
    <w:multiLevelType w:val="hybridMultilevel"/>
    <w:tmpl w:val="AB1A8712"/>
    <w:lvl w:ilvl="0" w:tplc="655C1AF2">
      <w:start w:val="29"/>
      <w:numFmt w:val="decimal"/>
      <w:lvlText w:val="%1."/>
      <w:lvlJc w:val="left"/>
      <w:pPr>
        <w:tabs>
          <w:tab w:val="num" w:pos="454"/>
        </w:tabs>
        <w:ind w:left="454" w:hanging="454"/>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4071141"/>
    <w:multiLevelType w:val="hybridMultilevel"/>
    <w:tmpl w:val="BFF8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10D7E"/>
    <w:multiLevelType w:val="hybridMultilevel"/>
    <w:tmpl w:val="76E8051C"/>
    <w:lvl w:ilvl="0" w:tplc="BAA6EA1A">
      <w:start w:val="1"/>
      <w:numFmt w:val="lowerLetter"/>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6"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7"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284238AD"/>
    <w:multiLevelType w:val="multilevel"/>
    <w:tmpl w:val="A22611FC"/>
    <w:numStyleLink w:val="ConditionsList"/>
  </w:abstractNum>
  <w:abstractNum w:abstractNumId="9"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0" w15:restartNumberingAfterBreak="0">
    <w:nsid w:val="297D571E"/>
    <w:multiLevelType w:val="multilevel"/>
    <w:tmpl w:val="A22611FC"/>
    <w:numStyleLink w:val="ConditionsList"/>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DD7A15"/>
    <w:multiLevelType w:val="multilevel"/>
    <w:tmpl w:val="74545C18"/>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79807E4"/>
    <w:multiLevelType w:val="hybridMultilevel"/>
    <w:tmpl w:val="BB38F51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0"/>
  </w:num>
  <w:num w:numId="3">
    <w:abstractNumId w:val="23"/>
  </w:num>
  <w:num w:numId="4">
    <w:abstractNumId w:val="0"/>
  </w:num>
  <w:num w:numId="5">
    <w:abstractNumId w:val="11"/>
  </w:num>
  <w:num w:numId="6">
    <w:abstractNumId w:val="19"/>
  </w:num>
  <w:num w:numId="7">
    <w:abstractNumId w:val="24"/>
  </w:num>
  <w:num w:numId="8">
    <w:abstractNumId w:val="18"/>
  </w:num>
  <w:num w:numId="9">
    <w:abstractNumId w:val="6"/>
  </w:num>
  <w:num w:numId="10">
    <w:abstractNumId w:val="7"/>
  </w:num>
  <w:num w:numId="11">
    <w:abstractNumId w:val="14"/>
  </w:num>
  <w:num w:numId="12">
    <w:abstractNumId w:val="15"/>
  </w:num>
  <w:num w:numId="13">
    <w:abstractNumId w:val="10"/>
  </w:num>
  <w:num w:numId="14">
    <w:abstractNumId w:val="13"/>
  </w:num>
  <w:num w:numId="15">
    <w:abstractNumId w:val="16"/>
  </w:num>
  <w:num w:numId="16">
    <w:abstractNumId w:val="1"/>
  </w:num>
  <w:num w:numId="17">
    <w:abstractNumId w:val="17"/>
  </w:num>
  <w:num w:numId="18">
    <w:abstractNumId w:val="8"/>
  </w:num>
  <w:num w:numId="19">
    <w:abstractNumId w:val="3"/>
  </w:num>
  <w:num w:numId="20">
    <w:abstractNumId w:val="9"/>
  </w:num>
  <w:num w:numId="21">
    <w:abstractNumId w:val="12"/>
  </w:num>
  <w:num w:numId="22">
    <w:abstractNumId w:val="12"/>
    <w:lvlOverride w:ilvl="0">
      <w:lvl w:ilvl="0">
        <w:start w:val="1"/>
        <w:numFmt w:val="decimal"/>
        <w:pStyle w:val="Style1"/>
        <w:lvlText w:val="%1."/>
        <w:lvlJc w:val="left"/>
        <w:pPr>
          <w:tabs>
            <w:tab w:val="num" w:pos="720"/>
          </w:tabs>
          <w:ind w:left="431" w:hanging="431"/>
        </w:pPr>
        <w:rPr>
          <w:rFonts w:hint="default"/>
          <w:b w:val="0"/>
          <w:bCs w:val="0"/>
        </w:rPr>
      </w:lvl>
    </w:lvlOverride>
  </w:num>
  <w:num w:numId="23">
    <w:abstractNumId w:val="21"/>
  </w:num>
  <w:num w:numId="24">
    <w:abstractNumId w:val="4"/>
  </w:num>
  <w:num w:numId="25">
    <w:abstractNumId w:val="12"/>
    <w:lvlOverride w:ilvl="0">
      <w:lvl w:ilvl="0">
        <w:start w:val="1"/>
        <w:numFmt w:val="decimal"/>
        <w:pStyle w:val="Style1"/>
        <w:lvlText w:val="%1."/>
        <w:lvlJc w:val="left"/>
        <w:pPr>
          <w:tabs>
            <w:tab w:val="num" w:pos="720"/>
          </w:tabs>
          <w:ind w:left="431" w:hanging="431"/>
        </w:pPr>
        <w:rPr>
          <w:rFonts w:hint="default"/>
          <w:b w:val="0"/>
          <w:b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abstractNumId w:val="12"/>
    <w:lvlOverride w:ilvl="0">
      <w:lvl w:ilvl="0">
        <w:start w:val="1"/>
        <w:numFmt w:val="decimal"/>
        <w:pStyle w:val="Style1"/>
        <w:lvlText w:val="%1."/>
        <w:lvlJc w:val="left"/>
        <w:pPr>
          <w:tabs>
            <w:tab w:val="num" w:pos="720"/>
          </w:tabs>
          <w:ind w:left="431" w:hanging="431"/>
        </w:pPr>
        <w:rPr>
          <w:rFonts w:hint="default"/>
          <w:b w:val="0"/>
          <w:b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abstractNumId w:val="12"/>
    <w:lvlOverride w:ilvl="0">
      <w:lvl w:ilvl="0">
        <w:start w:val="17"/>
        <w:numFmt w:val="decimal"/>
        <w:pStyle w:val="Style1"/>
        <w:lvlText w:val="%1."/>
        <w:lvlJc w:val="left"/>
        <w:pPr>
          <w:tabs>
            <w:tab w:val="num" w:pos="720"/>
          </w:tabs>
          <w:ind w:left="431" w:hanging="431"/>
        </w:pPr>
        <w:rPr>
          <w:rFonts w:hint="default"/>
        </w:rPr>
      </w:lvl>
    </w:lvlOverride>
  </w:num>
  <w:num w:numId="28">
    <w:abstractNumId w:val="12"/>
    <w:lvlOverride w:ilvl="0">
      <w:lvl w:ilvl="0">
        <w:start w:val="17"/>
        <w:numFmt w:val="decimal"/>
        <w:pStyle w:val="Style1"/>
        <w:lvlText w:val="%1."/>
        <w:lvlJc w:val="left"/>
        <w:pPr>
          <w:tabs>
            <w:tab w:val="num" w:pos="720"/>
          </w:tabs>
          <w:ind w:left="431" w:hanging="431"/>
        </w:pPr>
        <w:rPr>
          <w:rFonts w:hint="default"/>
        </w:rPr>
      </w:lvl>
    </w:lvlOverride>
  </w:num>
  <w:num w:numId="29">
    <w:abstractNumId w:val="22"/>
  </w:num>
  <w:num w:numId="30">
    <w:abstractNumId w:val="5"/>
  </w:num>
  <w:num w:numId="31">
    <w:abstractNumId w:val="2"/>
  </w:num>
  <w:num w:numId="32">
    <w:abstractNumId w:val="12"/>
    <w:lvlOverride w:ilvl="0">
      <w:startOverride w:val="33"/>
      <w:lvl w:ilvl="0">
        <w:start w:val="33"/>
        <w:numFmt w:val="decimal"/>
        <w:pStyle w:val="Style1"/>
        <w:lvlText w:val="%1."/>
        <w:lvlJc w:val="left"/>
        <w:pPr>
          <w:tabs>
            <w:tab w:val="num" w:pos="720"/>
          </w:tabs>
          <w:ind w:left="431" w:hanging="431"/>
        </w:pPr>
        <w:rPr>
          <w:rFonts w:hint="default"/>
          <w:b w:val="0"/>
          <w:bCs w: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9415B"/>
    <w:rsid w:val="000006D1"/>
    <w:rsid w:val="000014BC"/>
    <w:rsid w:val="00002022"/>
    <w:rsid w:val="00002AEC"/>
    <w:rsid w:val="0000335F"/>
    <w:rsid w:val="00004C2C"/>
    <w:rsid w:val="00005246"/>
    <w:rsid w:val="00006F90"/>
    <w:rsid w:val="000110ED"/>
    <w:rsid w:val="00011813"/>
    <w:rsid w:val="0001371C"/>
    <w:rsid w:val="00013BD8"/>
    <w:rsid w:val="00014497"/>
    <w:rsid w:val="00014C92"/>
    <w:rsid w:val="000158A0"/>
    <w:rsid w:val="0001718F"/>
    <w:rsid w:val="00021698"/>
    <w:rsid w:val="000225C2"/>
    <w:rsid w:val="00024500"/>
    <w:rsid w:val="000247B2"/>
    <w:rsid w:val="000256F7"/>
    <w:rsid w:val="0002619D"/>
    <w:rsid w:val="000300F7"/>
    <w:rsid w:val="0003045B"/>
    <w:rsid w:val="000317D8"/>
    <w:rsid w:val="0003353E"/>
    <w:rsid w:val="00033EC7"/>
    <w:rsid w:val="00035C3A"/>
    <w:rsid w:val="00040192"/>
    <w:rsid w:val="00040E03"/>
    <w:rsid w:val="00041D4D"/>
    <w:rsid w:val="00044FB9"/>
    <w:rsid w:val="00046145"/>
    <w:rsid w:val="0004625F"/>
    <w:rsid w:val="00050EA2"/>
    <w:rsid w:val="00053135"/>
    <w:rsid w:val="000550F7"/>
    <w:rsid w:val="000601A4"/>
    <w:rsid w:val="00060FBB"/>
    <w:rsid w:val="00061326"/>
    <w:rsid w:val="000646F0"/>
    <w:rsid w:val="00066225"/>
    <w:rsid w:val="00067878"/>
    <w:rsid w:val="00071578"/>
    <w:rsid w:val="000719D7"/>
    <w:rsid w:val="00072447"/>
    <w:rsid w:val="00073542"/>
    <w:rsid w:val="000737AD"/>
    <w:rsid w:val="00073B3A"/>
    <w:rsid w:val="00075B72"/>
    <w:rsid w:val="00075CD4"/>
    <w:rsid w:val="00077358"/>
    <w:rsid w:val="0008020E"/>
    <w:rsid w:val="00080F25"/>
    <w:rsid w:val="000819EB"/>
    <w:rsid w:val="000819ED"/>
    <w:rsid w:val="00083BAA"/>
    <w:rsid w:val="00083C98"/>
    <w:rsid w:val="00083DFC"/>
    <w:rsid w:val="00084203"/>
    <w:rsid w:val="0008494C"/>
    <w:rsid w:val="00086460"/>
    <w:rsid w:val="00086B8E"/>
    <w:rsid w:val="00087477"/>
    <w:rsid w:val="00087DEC"/>
    <w:rsid w:val="00087FB5"/>
    <w:rsid w:val="0009028D"/>
    <w:rsid w:val="00090DBF"/>
    <w:rsid w:val="00091E6F"/>
    <w:rsid w:val="000947E4"/>
    <w:rsid w:val="00094A44"/>
    <w:rsid w:val="0009551A"/>
    <w:rsid w:val="0009719A"/>
    <w:rsid w:val="000A1AF7"/>
    <w:rsid w:val="000A36D8"/>
    <w:rsid w:val="000A44A8"/>
    <w:rsid w:val="000A4AEB"/>
    <w:rsid w:val="000A64AE"/>
    <w:rsid w:val="000B02BC"/>
    <w:rsid w:val="000B0589"/>
    <w:rsid w:val="000B0800"/>
    <w:rsid w:val="000B2033"/>
    <w:rsid w:val="000B3917"/>
    <w:rsid w:val="000B7D41"/>
    <w:rsid w:val="000C04D7"/>
    <w:rsid w:val="000C0581"/>
    <w:rsid w:val="000C174C"/>
    <w:rsid w:val="000C3153"/>
    <w:rsid w:val="000C3D93"/>
    <w:rsid w:val="000C3F13"/>
    <w:rsid w:val="000C4090"/>
    <w:rsid w:val="000C45F7"/>
    <w:rsid w:val="000C5098"/>
    <w:rsid w:val="000C698E"/>
    <w:rsid w:val="000C7250"/>
    <w:rsid w:val="000D0673"/>
    <w:rsid w:val="000D0F2B"/>
    <w:rsid w:val="000D1D8B"/>
    <w:rsid w:val="000D67B2"/>
    <w:rsid w:val="000D70E5"/>
    <w:rsid w:val="000D776A"/>
    <w:rsid w:val="000E4793"/>
    <w:rsid w:val="000E47FD"/>
    <w:rsid w:val="000E4A10"/>
    <w:rsid w:val="000E57C1"/>
    <w:rsid w:val="000E60B6"/>
    <w:rsid w:val="000E7718"/>
    <w:rsid w:val="000F16F4"/>
    <w:rsid w:val="000F1BFE"/>
    <w:rsid w:val="000F1E6D"/>
    <w:rsid w:val="000F27D2"/>
    <w:rsid w:val="000F3D29"/>
    <w:rsid w:val="000F6EC2"/>
    <w:rsid w:val="000F7CA9"/>
    <w:rsid w:val="001000CB"/>
    <w:rsid w:val="00101436"/>
    <w:rsid w:val="00104AE2"/>
    <w:rsid w:val="00104D93"/>
    <w:rsid w:val="00105E76"/>
    <w:rsid w:val="001072F3"/>
    <w:rsid w:val="0011213A"/>
    <w:rsid w:val="00113CDD"/>
    <w:rsid w:val="00114CEB"/>
    <w:rsid w:val="001154A6"/>
    <w:rsid w:val="00122105"/>
    <w:rsid w:val="0012267B"/>
    <w:rsid w:val="00123028"/>
    <w:rsid w:val="00123AA0"/>
    <w:rsid w:val="00125B7E"/>
    <w:rsid w:val="00126B8E"/>
    <w:rsid w:val="00127E28"/>
    <w:rsid w:val="001318C8"/>
    <w:rsid w:val="00132A38"/>
    <w:rsid w:val="001333AA"/>
    <w:rsid w:val="00134DC1"/>
    <w:rsid w:val="00136AED"/>
    <w:rsid w:val="00137219"/>
    <w:rsid w:val="001377FB"/>
    <w:rsid w:val="0014101B"/>
    <w:rsid w:val="00142C32"/>
    <w:rsid w:val="00142DCD"/>
    <w:rsid w:val="00143633"/>
    <w:rsid w:val="00143853"/>
    <w:rsid w:val="001440C3"/>
    <w:rsid w:val="0014571F"/>
    <w:rsid w:val="00145884"/>
    <w:rsid w:val="001461F2"/>
    <w:rsid w:val="001465EB"/>
    <w:rsid w:val="00146D44"/>
    <w:rsid w:val="00146FDC"/>
    <w:rsid w:val="001474E5"/>
    <w:rsid w:val="0014783A"/>
    <w:rsid w:val="00147C28"/>
    <w:rsid w:val="0015080C"/>
    <w:rsid w:val="00150ED3"/>
    <w:rsid w:val="0015158C"/>
    <w:rsid w:val="001521E4"/>
    <w:rsid w:val="00152620"/>
    <w:rsid w:val="00152C92"/>
    <w:rsid w:val="00155C5C"/>
    <w:rsid w:val="001571B9"/>
    <w:rsid w:val="0015727A"/>
    <w:rsid w:val="00160065"/>
    <w:rsid w:val="00160209"/>
    <w:rsid w:val="00160AE0"/>
    <w:rsid w:val="00161650"/>
    <w:rsid w:val="00161B5C"/>
    <w:rsid w:val="00165AA7"/>
    <w:rsid w:val="0016661E"/>
    <w:rsid w:val="00166E32"/>
    <w:rsid w:val="001671C2"/>
    <w:rsid w:val="001672A5"/>
    <w:rsid w:val="0016738B"/>
    <w:rsid w:val="001714EF"/>
    <w:rsid w:val="00171E0D"/>
    <w:rsid w:val="00173504"/>
    <w:rsid w:val="0017375B"/>
    <w:rsid w:val="00174D10"/>
    <w:rsid w:val="00175200"/>
    <w:rsid w:val="0017536B"/>
    <w:rsid w:val="00175BB2"/>
    <w:rsid w:val="001769F4"/>
    <w:rsid w:val="00182F94"/>
    <w:rsid w:val="00183CB3"/>
    <w:rsid w:val="0018428B"/>
    <w:rsid w:val="00184997"/>
    <w:rsid w:val="00185A83"/>
    <w:rsid w:val="001870AD"/>
    <w:rsid w:val="0019241D"/>
    <w:rsid w:val="00194B8D"/>
    <w:rsid w:val="00195854"/>
    <w:rsid w:val="001958AD"/>
    <w:rsid w:val="001958B7"/>
    <w:rsid w:val="00195BFE"/>
    <w:rsid w:val="00196B50"/>
    <w:rsid w:val="00197B5B"/>
    <w:rsid w:val="001A0E8B"/>
    <w:rsid w:val="001A1957"/>
    <w:rsid w:val="001A2A21"/>
    <w:rsid w:val="001A46C4"/>
    <w:rsid w:val="001A526B"/>
    <w:rsid w:val="001A66A1"/>
    <w:rsid w:val="001B1157"/>
    <w:rsid w:val="001B37BF"/>
    <w:rsid w:val="001B5176"/>
    <w:rsid w:val="001B559C"/>
    <w:rsid w:val="001B5966"/>
    <w:rsid w:val="001B6047"/>
    <w:rsid w:val="001B65F8"/>
    <w:rsid w:val="001B758A"/>
    <w:rsid w:val="001C0136"/>
    <w:rsid w:val="001C03A9"/>
    <w:rsid w:val="001C0A84"/>
    <w:rsid w:val="001C100A"/>
    <w:rsid w:val="001C3ABE"/>
    <w:rsid w:val="001C4110"/>
    <w:rsid w:val="001C60DC"/>
    <w:rsid w:val="001D1628"/>
    <w:rsid w:val="001D19E4"/>
    <w:rsid w:val="001D3897"/>
    <w:rsid w:val="001D68E6"/>
    <w:rsid w:val="001E0F9C"/>
    <w:rsid w:val="001E2391"/>
    <w:rsid w:val="001E43D8"/>
    <w:rsid w:val="001E5A42"/>
    <w:rsid w:val="001E6A5D"/>
    <w:rsid w:val="001F0A78"/>
    <w:rsid w:val="001F221C"/>
    <w:rsid w:val="001F2894"/>
    <w:rsid w:val="001F2C8B"/>
    <w:rsid w:val="001F3800"/>
    <w:rsid w:val="001F3CE4"/>
    <w:rsid w:val="001F4299"/>
    <w:rsid w:val="001F4763"/>
    <w:rsid w:val="001F494B"/>
    <w:rsid w:val="001F4F7B"/>
    <w:rsid w:val="001F5990"/>
    <w:rsid w:val="001F5A03"/>
    <w:rsid w:val="001F6AB1"/>
    <w:rsid w:val="002036D7"/>
    <w:rsid w:val="002046D8"/>
    <w:rsid w:val="00205363"/>
    <w:rsid w:val="002073BB"/>
    <w:rsid w:val="00207816"/>
    <w:rsid w:val="002103EB"/>
    <w:rsid w:val="00211176"/>
    <w:rsid w:val="00211EEF"/>
    <w:rsid w:val="00212470"/>
    <w:rsid w:val="00212A68"/>
    <w:rsid w:val="00212C8F"/>
    <w:rsid w:val="00213395"/>
    <w:rsid w:val="00215291"/>
    <w:rsid w:val="00215D42"/>
    <w:rsid w:val="00216296"/>
    <w:rsid w:val="002172CA"/>
    <w:rsid w:val="0022087F"/>
    <w:rsid w:val="0022134A"/>
    <w:rsid w:val="00221F53"/>
    <w:rsid w:val="002231E2"/>
    <w:rsid w:val="00223520"/>
    <w:rsid w:val="002244AD"/>
    <w:rsid w:val="00224FAE"/>
    <w:rsid w:val="002263F6"/>
    <w:rsid w:val="00227BA4"/>
    <w:rsid w:val="002306FE"/>
    <w:rsid w:val="00230AB1"/>
    <w:rsid w:val="00233AE5"/>
    <w:rsid w:val="002356E4"/>
    <w:rsid w:val="00236568"/>
    <w:rsid w:val="00236629"/>
    <w:rsid w:val="0023674B"/>
    <w:rsid w:val="002378C2"/>
    <w:rsid w:val="00241DFF"/>
    <w:rsid w:val="002427D9"/>
    <w:rsid w:val="00242864"/>
    <w:rsid w:val="00242A5E"/>
    <w:rsid w:val="00242C9A"/>
    <w:rsid w:val="002455E6"/>
    <w:rsid w:val="00245F88"/>
    <w:rsid w:val="00250BD5"/>
    <w:rsid w:val="00251111"/>
    <w:rsid w:val="00251542"/>
    <w:rsid w:val="00252249"/>
    <w:rsid w:val="00253302"/>
    <w:rsid w:val="00253ABE"/>
    <w:rsid w:val="00254658"/>
    <w:rsid w:val="002547C0"/>
    <w:rsid w:val="00254C77"/>
    <w:rsid w:val="002561FD"/>
    <w:rsid w:val="00256387"/>
    <w:rsid w:val="00257609"/>
    <w:rsid w:val="00257B54"/>
    <w:rsid w:val="00260047"/>
    <w:rsid w:val="00260A32"/>
    <w:rsid w:val="00260D60"/>
    <w:rsid w:val="0026164A"/>
    <w:rsid w:val="0026345C"/>
    <w:rsid w:val="00264C53"/>
    <w:rsid w:val="00267DBF"/>
    <w:rsid w:val="00270082"/>
    <w:rsid w:val="00272E45"/>
    <w:rsid w:val="0027541F"/>
    <w:rsid w:val="00276018"/>
    <w:rsid w:val="00276E16"/>
    <w:rsid w:val="00277355"/>
    <w:rsid w:val="00277D28"/>
    <w:rsid w:val="00277DF7"/>
    <w:rsid w:val="00280E99"/>
    <w:rsid w:val="002819AB"/>
    <w:rsid w:val="00282096"/>
    <w:rsid w:val="00282700"/>
    <w:rsid w:val="00282823"/>
    <w:rsid w:val="002836DB"/>
    <w:rsid w:val="002848EA"/>
    <w:rsid w:val="0029060B"/>
    <w:rsid w:val="0029279F"/>
    <w:rsid w:val="002958D9"/>
    <w:rsid w:val="0029685C"/>
    <w:rsid w:val="002A17DA"/>
    <w:rsid w:val="002A28A5"/>
    <w:rsid w:val="002A3885"/>
    <w:rsid w:val="002A4981"/>
    <w:rsid w:val="002A51FB"/>
    <w:rsid w:val="002A60D3"/>
    <w:rsid w:val="002B0001"/>
    <w:rsid w:val="002B08F9"/>
    <w:rsid w:val="002B0CD6"/>
    <w:rsid w:val="002B1E87"/>
    <w:rsid w:val="002B54C7"/>
    <w:rsid w:val="002B551C"/>
    <w:rsid w:val="002B5A3A"/>
    <w:rsid w:val="002B6B24"/>
    <w:rsid w:val="002B7942"/>
    <w:rsid w:val="002B796A"/>
    <w:rsid w:val="002C060F"/>
    <w:rsid w:val="002C068A"/>
    <w:rsid w:val="002C1C08"/>
    <w:rsid w:val="002C2524"/>
    <w:rsid w:val="002C2A94"/>
    <w:rsid w:val="002C31FE"/>
    <w:rsid w:val="002C45D6"/>
    <w:rsid w:val="002C62AD"/>
    <w:rsid w:val="002C67CB"/>
    <w:rsid w:val="002D1109"/>
    <w:rsid w:val="002D306D"/>
    <w:rsid w:val="002D33D8"/>
    <w:rsid w:val="002D5A7C"/>
    <w:rsid w:val="002E0C9B"/>
    <w:rsid w:val="002E1CF4"/>
    <w:rsid w:val="002E1E2E"/>
    <w:rsid w:val="002E3B22"/>
    <w:rsid w:val="002E5485"/>
    <w:rsid w:val="002E562B"/>
    <w:rsid w:val="002E7C0F"/>
    <w:rsid w:val="002E7D3E"/>
    <w:rsid w:val="002F08CF"/>
    <w:rsid w:val="002F0D59"/>
    <w:rsid w:val="002F2BB7"/>
    <w:rsid w:val="002F3EA4"/>
    <w:rsid w:val="002F4FFA"/>
    <w:rsid w:val="002F5727"/>
    <w:rsid w:val="002F64ED"/>
    <w:rsid w:val="003003BD"/>
    <w:rsid w:val="0030062E"/>
    <w:rsid w:val="00303084"/>
    <w:rsid w:val="00303CA5"/>
    <w:rsid w:val="00304004"/>
    <w:rsid w:val="0030500E"/>
    <w:rsid w:val="00307096"/>
    <w:rsid w:val="00307458"/>
    <w:rsid w:val="00307672"/>
    <w:rsid w:val="00307850"/>
    <w:rsid w:val="003118D1"/>
    <w:rsid w:val="003149FE"/>
    <w:rsid w:val="00316132"/>
    <w:rsid w:val="003206FD"/>
    <w:rsid w:val="00321212"/>
    <w:rsid w:val="00322250"/>
    <w:rsid w:val="00322D93"/>
    <w:rsid w:val="00324E53"/>
    <w:rsid w:val="003272AE"/>
    <w:rsid w:val="00331200"/>
    <w:rsid w:val="00332F86"/>
    <w:rsid w:val="00334E93"/>
    <w:rsid w:val="003356FD"/>
    <w:rsid w:val="00335AF1"/>
    <w:rsid w:val="00337C43"/>
    <w:rsid w:val="0034118A"/>
    <w:rsid w:val="00341E89"/>
    <w:rsid w:val="00342CFA"/>
    <w:rsid w:val="00343A13"/>
    <w:rsid w:val="00343A1F"/>
    <w:rsid w:val="00344294"/>
    <w:rsid w:val="00344CD1"/>
    <w:rsid w:val="00345832"/>
    <w:rsid w:val="0035036C"/>
    <w:rsid w:val="00351A5B"/>
    <w:rsid w:val="0035430D"/>
    <w:rsid w:val="00354462"/>
    <w:rsid w:val="00354D5C"/>
    <w:rsid w:val="00354DED"/>
    <w:rsid w:val="00355FCC"/>
    <w:rsid w:val="003565C5"/>
    <w:rsid w:val="003570A1"/>
    <w:rsid w:val="00360664"/>
    <w:rsid w:val="003606D5"/>
    <w:rsid w:val="00360BBB"/>
    <w:rsid w:val="00361890"/>
    <w:rsid w:val="00364E17"/>
    <w:rsid w:val="00366F95"/>
    <w:rsid w:val="0037080E"/>
    <w:rsid w:val="0037387B"/>
    <w:rsid w:val="003753FE"/>
    <w:rsid w:val="00375F26"/>
    <w:rsid w:val="00376BE2"/>
    <w:rsid w:val="00380078"/>
    <w:rsid w:val="00380D66"/>
    <w:rsid w:val="00380EBA"/>
    <w:rsid w:val="003818F5"/>
    <w:rsid w:val="003819CC"/>
    <w:rsid w:val="0038227C"/>
    <w:rsid w:val="00384028"/>
    <w:rsid w:val="0038449B"/>
    <w:rsid w:val="00384B8A"/>
    <w:rsid w:val="003851B9"/>
    <w:rsid w:val="00386AFF"/>
    <w:rsid w:val="00387003"/>
    <w:rsid w:val="003873DD"/>
    <w:rsid w:val="003879EC"/>
    <w:rsid w:val="00387F3F"/>
    <w:rsid w:val="0039067D"/>
    <w:rsid w:val="00390781"/>
    <w:rsid w:val="00390AC5"/>
    <w:rsid w:val="00390C63"/>
    <w:rsid w:val="0039133A"/>
    <w:rsid w:val="00391A0B"/>
    <w:rsid w:val="003941CF"/>
    <w:rsid w:val="003942F3"/>
    <w:rsid w:val="00395E5E"/>
    <w:rsid w:val="003A3C28"/>
    <w:rsid w:val="003A51BF"/>
    <w:rsid w:val="003B23CF"/>
    <w:rsid w:val="003B2FE6"/>
    <w:rsid w:val="003B40CF"/>
    <w:rsid w:val="003B5998"/>
    <w:rsid w:val="003B62BA"/>
    <w:rsid w:val="003B6F11"/>
    <w:rsid w:val="003B7E29"/>
    <w:rsid w:val="003C1EBD"/>
    <w:rsid w:val="003C2BA6"/>
    <w:rsid w:val="003C2FF4"/>
    <w:rsid w:val="003C3022"/>
    <w:rsid w:val="003C64C0"/>
    <w:rsid w:val="003C7DCE"/>
    <w:rsid w:val="003D03BE"/>
    <w:rsid w:val="003D1A01"/>
    <w:rsid w:val="003D1D4A"/>
    <w:rsid w:val="003D3715"/>
    <w:rsid w:val="003D3B2C"/>
    <w:rsid w:val="003D52C9"/>
    <w:rsid w:val="003E0EE7"/>
    <w:rsid w:val="003E51DF"/>
    <w:rsid w:val="003E54CC"/>
    <w:rsid w:val="003E6FD6"/>
    <w:rsid w:val="003F2579"/>
    <w:rsid w:val="003F2CC3"/>
    <w:rsid w:val="003F3533"/>
    <w:rsid w:val="003F3ECB"/>
    <w:rsid w:val="003F4804"/>
    <w:rsid w:val="003F5534"/>
    <w:rsid w:val="003F6E0A"/>
    <w:rsid w:val="003F7DFB"/>
    <w:rsid w:val="004003C2"/>
    <w:rsid w:val="00402595"/>
    <w:rsid w:val="004025FD"/>
    <w:rsid w:val="00402913"/>
    <w:rsid w:val="004029F3"/>
    <w:rsid w:val="00402F4A"/>
    <w:rsid w:val="00403B5D"/>
    <w:rsid w:val="0040542D"/>
    <w:rsid w:val="00406C24"/>
    <w:rsid w:val="004109C9"/>
    <w:rsid w:val="004120CA"/>
    <w:rsid w:val="004143F1"/>
    <w:rsid w:val="00415657"/>
    <w:rsid w:val="004156F0"/>
    <w:rsid w:val="00416374"/>
    <w:rsid w:val="004201B9"/>
    <w:rsid w:val="00422DE8"/>
    <w:rsid w:val="004235B8"/>
    <w:rsid w:val="00423CDE"/>
    <w:rsid w:val="004241E2"/>
    <w:rsid w:val="004261B9"/>
    <w:rsid w:val="0042672D"/>
    <w:rsid w:val="00427F11"/>
    <w:rsid w:val="00430439"/>
    <w:rsid w:val="00431AB7"/>
    <w:rsid w:val="004326ED"/>
    <w:rsid w:val="004336EB"/>
    <w:rsid w:val="00434739"/>
    <w:rsid w:val="00442C2C"/>
    <w:rsid w:val="00443AB5"/>
    <w:rsid w:val="00444927"/>
    <w:rsid w:val="00444E9E"/>
    <w:rsid w:val="00444F5D"/>
    <w:rsid w:val="004474DE"/>
    <w:rsid w:val="004500B8"/>
    <w:rsid w:val="004507ED"/>
    <w:rsid w:val="00451EE4"/>
    <w:rsid w:val="0045212B"/>
    <w:rsid w:val="004522C1"/>
    <w:rsid w:val="00453E15"/>
    <w:rsid w:val="00455D01"/>
    <w:rsid w:val="0046337E"/>
    <w:rsid w:val="00464353"/>
    <w:rsid w:val="00465C6A"/>
    <w:rsid w:val="00467AB1"/>
    <w:rsid w:val="00467DEF"/>
    <w:rsid w:val="00470AB6"/>
    <w:rsid w:val="0047436B"/>
    <w:rsid w:val="0047718B"/>
    <w:rsid w:val="0048041A"/>
    <w:rsid w:val="00480DD3"/>
    <w:rsid w:val="0048161E"/>
    <w:rsid w:val="0048212F"/>
    <w:rsid w:val="004826A2"/>
    <w:rsid w:val="00483D15"/>
    <w:rsid w:val="00484989"/>
    <w:rsid w:val="00485F6D"/>
    <w:rsid w:val="00487989"/>
    <w:rsid w:val="004915D7"/>
    <w:rsid w:val="00491CAD"/>
    <w:rsid w:val="00491CCA"/>
    <w:rsid w:val="00494301"/>
    <w:rsid w:val="00494383"/>
    <w:rsid w:val="0049692F"/>
    <w:rsid w:val="0049740C"/>
    <w:rsid w:val="004976CF"/>
    <w:rsid w:val="004A0EDC"/>
    <w:rsid w:val="004A2EB8"/>
    <w:rsid w:val="004A3E0B"/>
    <w:rsid w:val="004A48E4"/>
    <w:rsid w:val="004B3BE1"/>
    <w:rsid w:val="004B7C01"/>
    <w:rsid w:val="004B7D80"/>
    <w:rsid w:val="004C0361"/>
    <w:rsid w:val="004C07CB"/>
    <w:rsid w:val="004D0EA3"/>
    <w:rsid w:val="004D10DC"/>
    <w:rsid w:val="004D123C"/>
    <w:rsid w:val="004D2C7E"/>
    <w:rsid w:val="004D3439"/>
    <w:rsid w:val="004D4010"/>
    <w:rsid w:val="004D43C0"/>
    <w:rsid w:val="004D62BE"/>
    <w:rsid w:val="004D685C"/>
    <w:rsid w:val="004D77FE"/>
    <w:rsid w:val="004E04E0"/>
    <w:rsid w:val="004E1587"/>
    <w:rsid w:val="004E17CB"/>
    <w:rsid w:val="004E2F1E"/>
    <w:rsid w:val="004E32A9"/>
    <w:rsid w:val="004E4E5A"/>
    <w:rsid w:val="004E5249"/>
    <w:rsid w:val="004E554C"/>
    <w:rsid w:val="004E6091"/>
    <w:rsid w:val="004E7A86"/>
    <w:rsid w:val="004F092E"/>
    <w:rsid w:val="004F14CA"/>
    <w:rsid w:val="004F2492"/>
    <w:rsid w:val="004F274A"/>
    <w:rsid w:val="004F2F45"/>
    <w:rsid w:val="004F4F0F"/>
    <w:rsid w:val="004F6B14"/>
    <w:rsid w:val="004F6CE6"/>
    <w:rsid w:val="004F76F6"/>
    <w:rsid w:val="004F7AD2"/>
    <w:rsid w:val="00501CA0"/>
    <w:rsid w:val="00503A68"/>
    <w:rsid w:val="00503D7F"/>
    <w:rsid w:val="0050565C"/>
    <w:rsid w:val="00505CAF"/>
    <w:rsid w:val="005066B6"/>
    <w:rsid w:val="00506851"/>
    <w:rsid w:val="00506EBD"/>
    <w:rsid w:val="00506EED"/>
    <w:rsid w:val="0050736C"/>
    <w:rsid w:val="00510BC1"/>
    <w:rsid w:val="005118ED"/>
    <w:rsid w:val="00511CA0"/>
    <w:rsid w:val="00513D8E"/>
    <w:rsid w:val="005153CA"/>
    <w:rsid w:val="0051597E"/>
    <w:rsid w:val="00516345"/>
    <w:rsid w:val="00521792"/>
    <w:rsid w:val="00521D23"/>
    <w:rsid w:val="00521EA0"/>
    <w:rsid w:val="00522110"/>
    <w:rsid w:val="0052347F"/>
    <w:rsid w:val="00523706"/>
    <w:rsid w:val="00523891"/>
    <w:rsid w:val="00525EC0"/>
    <w:rsid w:val="00526634"/>
    <w:rsid w:val="00526C08"/>
    <w:rsid w:val="0052793D"/>
    <w:rsid w:val="005318C0"/>
    <w:rsid w:val="00531C93"/>
    <w:rsid w:val="0053624C"/>
    <w:rsid w:val="00536733"/>
    <w:rsid w:val="00536A5B"/>
    <w:rsid w:val="005378B7"/>
    <w:rsid w:val="00540582"/>
    <w:rsid w:val="00541734"/>
    <w:rsid w:val="00541F7E"/>
    <w:rsid w:val="00542B4C"/>
    <w:rsid w:val="005438F5"/>
    <w:rsid w:val="005442E7"/>
    <w:rsid w:val="0054579B"/>
    <w:rsid w:val="00545EE0"/>
    <w:rsid w:val="00546F5D"/>
    <w:rsid w:val="00547ECC"/>
    <w:rsid w:val="0055021D"/>
    <w:rsid w:val="00552E94"/>
    <w:rsid w:val="005547B6"/>
    <w:rsid w:val="005574E6"/>
    <w:rsid w:val="0056022C"/>
    <w:rsid w:val="00560324"/>
    <w:rsid w:val="00561E69"/>
    <w:rsid w:val="005649CB"/>
    <w:rsid w:val="0056634F"/>
    <w:rsid w:val="0057098A"/>
    <w:rsid w:val="0057105C"/>
    <w:rsid w:val="0057116D"/>
    <w:rsid w:val="0057155F"/>
    <w:rsid w:val="005718AF"/>
    <w:rsid w:val="00571FD4"/>
    <w:rsid w:val="00572879"/>
    <w:rsid w:val="00573F16"/>
    <w:rsid w:val="0057471E"/>
    <w:rsid w:val="005748BC"/>
    <w:rsid w:val="0057547C"/>
    <w:rsid w:val="00575BD7"/>
    <w:rsid w:val="00576CE0"/>
    <w:rsid w:val="0057782A"/>
    <w:rsid w:val="00577FA5"/>
    <w:rsid w:val="00585501"/>
    <w:rsid w:val="00585A2F"/>
    <w:rsid w:val="005867D5"/>
    <w:rsid w:val="0058787B"/>
    <w:rsid w:val="0059026A"/>
    <w:rsid w:val="00590F77"/>
    <w:rsid w:val="00591235"/>
    <w:rsid w:val="00592BA3"/>
    <w:rsid w:val="00594C3F"/>
    <w:rsid w:val="00596D80"/>
    <w:rsid w:val="00597411"/>
    <w:rsid w:val="00597F6E"/>
    <w:rsid w:val="005A0799"/>
    <w:rsid w:val="005A0F1C"/>
    <w:rsid w:val="005A15D7"/>
    <w:rsid w:val="005A171E"/>
    <w:rsid w:val="005A3A64"/>
    <w:rsid w:val="005A425F"/>
    <w:rsid w:val="005A51EC"/>
    <w:rsid w:val="005A57B6"/>
    <w:rsid w:val="005A5F8A"/>
    <w:rsid w:val="005A65C0"/>
    <w:rsid w:val="005B1553"/>
    <w:rsid w:val="005B18D9"/>
    <w:rsid w:val="005B4A8C"/>
    <w:rsid w:val="005B62E2"/>
    <w:rsid w:val="005C151A"/>
    <w:rsid w:val="005C1A52"/>
    <w:rsid w:val="005C1B11"/>
    <w:rsid w:val="005C1B16"/>
    <w:rsid w:val="005C46FD"/>
    <w:rsid w:val="005C7456"/>
    <w:rsid w:val="005D03C1"/>
    <w:rsid w:val="005D05A1"/>
    <w:rsid w:val="005D2FD6"/>
    <w:rsid w:val="005D5F00"/>
    <w:rsid w:val="005D704B"/>
    <w:rsid w:val="005D739E"/>
    <w:rsid w:val="005E1455"/>
    <w:rsid w:val="005E18BD"/>
    <w:rsid w:val="005E34E1"/>
    <w:rsid w:val="005E34FF"/>
    <w:rsid w:val="005E3542"/>
    <w:rsid w:val="005E409D"/>
    <w:rsid w:val="005E4C92"/>
    <w:rsid w:val="005E52F9"/>
    <w:rsid w:val="005E564C"/>
    <w:rsid w:val="005E66D7"/>
    <w:rsid w:val="005E6E01"/>
    <w:rsid w:val="005F1261"/>
    <w:rsid w:val="005F201F"/>
    <w:rsid w:val="005F4514"/>
    <w:rsid w:val="005F4ECE"/>
    <w:rsid w:val="005F7036"/>
    <w:rsid w:val="006017C5"/>
    <w:rsid w:val="00602315"/>
    <w:rsid w:val="00603317"/>
    <w:rsid w:val="00603668"/>
    <w:rsid w:val="006052EF"/>
    <w:rsid w:val="006055C3"/>
    <w:rsid w:val="006074B8"/>
    <w:rsid w:val="00611F48"/>
    <w:rsid w:val="00612093"/>
    <w:rsid w:val="006121BD"/>
    <w:rsid w:val="006127D4"/>
    <w:rsid w:val="006127F0"/>
    <w:rsid w:val="00613D52"/>
    <w:rsid w:val="00614C6B"/>
    <w:rsid w:val="00614E46"/>
    <w:rsid w:val="00615462"/>
    <w:rsid w:val="0061683C"/>
    <w:rsid w:val="006178D3"/>
    <w:rsid w:val="0062072C"/>
    <w:rsid w:val="00620978"/>
    <w:rsid w:val="00620B3E"/>
    <w:rsid w:val="00622914"/>
    <w:rsid w:val="00624E6F"/>
    <w:rsid w:val="00630EFF"/>
    <w:rsid w:val="006319E6"/>
    <w:rsid w:val="0063204A"/>
    <w:rsid w:val="0063373D"/>
    <w:rsid w:val="00634CE5"/>
    <w:rsid w:val="006364C6"/>
    <w:rsid w:val="0063719A"/>
    <w:rsid w:val="00640645"/>
    <w:rsid w:val="00642ED5"/>
    <w:rsid w:val="00643947"/>
    <w:rsid w:val="0064742B"/>
    <w:rsid w:val="00650FAF"/>
    <w:rsid w:val="006531E8"/>
    <w:rsid w:val="006534FB"/>
    <w:rsid w:val="006538EA"/>
    <w:rsid w:val="00654994"/>
    <w:rsid w:val="00654E45"/>
    <w:rsid w:val="0065519E"/>
    <w:rsid w:val="0065719B"/>
    <w:rsid w:val="00660B55"/>
    <w:rsid w:val="0066200B"/>
    <w:rsid w:val="006631B0"/>
    <w:rsid w:val="0066322F"/>
    <w:rsid w:val="00663976"/>
    <w:rsid w:val="00664C07"/>
    <w:rsid w:val="006665A7"/>
    <w:rsid w:val="0066671E"/>
    <w:rsid w:val="006670BE"/>
    <w:rsid w:val="0067024B"/>
    <w:rsid w:val="00672FD8"/>
    <w:rsid w:val="006739FD"/>
    <w:rsid w:val="00673D48"/>
    <w:rsid w:val="00673FBD"/>
    <w:rsid w:val="00675724"/>
    <w:rsid w:val="00676208"/>
    <w:rsid w:val="00677A11"/>
    <w:rsid w:val="0068009E"/>
    <w:rsid w:val="00681108"/>
    <w:rsid w:val="006811D5"/>
    <w:rsid w:val="00683417"/>
    <w:rsid w:val="00684279"/>
    <w:rsid w:val="006842AA"/>
    <w:rsid w:val="00685A46"/>
    <w:rsid w:val="0068798C"/>
    <w:rsid w:val="006904E8"/>
    <w:rsid w:val="00694902"/>
    <w:rsid w:val="0069559D"/>
    <w:rsid w:val="00696368"/>
    <w:rsid w:val="00696954"/>
    <w:rsid w:val="00697A87"/>
    <w:rsid w:val="006A118A"/>
    <w:rsid w:val="006A2B6A"/>
    <w:rsid w:val="006A373E"/>
    <w:rsid w:val="006A5BB3"/>
    <w:rsid w:val="006A6C78"/>
    <w:rsid w:val="006A6EC6"/>
    <w:rsid w:val="006A7658"/>
    <w:rsid w:val="006A7B8B"/>
    <w:rsid w:val="006B0A4B"/>
    <w:rsid w:val="006B1E0C"/>
    <w:rsid w:val="006B269A"/>
    <w:rsid w:val="006B2C53"/>
    <w:rsid w:val="006B5F2B"/>
    <w:rsid w:val="006C0FD4"/>
    <w:rsid w:val="006C2D51"/>
    <w:rsid w:val="006C4C25"/>
    <w:rsid w:val="006C6700"/>
    <w:rsid w:val="006C6D1A"/>
    <w:rsid w:val="006D0607"/>
    <w:rsid w:val="006D1BB3"/>
    <w:rsid w:val="006D2842"/>
    <w:rsid w:val="006D297D"/>
    <w:rsid w:val="006D299E"/>
    <w:rsid w:val="006D3874"/>
    <w:rsid w:val="006D421A"/>
    <w:rsid w:val="006D5133"/>
    <w:rsid w:val="006D54E7"/>
    <w:rsid w:val="006D6940"/>
    <w:rsid w:val="006D6E0A"/>
    <w:rsid w:val="006D7A0B"/>
    <w:rsid w:val="006D7DD8"/>
    <w:rsid w:val="006E03BE"/>
    <w:rsid w:val="006E04C1"/>
    <w:rsid w:val="006E0E5D"/>
    <w:rsid w:val="006E2645"/>
    <w:rsid w:val="006E2EE2"/>
    <w:rsid w:val="006E2F90"/>
    <w:rsid w:val="006E3113"/>
    <w:rsid w:val="006E34CD"/>
    <w:rsid w:val="006E50E9"/>
    <w:rsid w:val="006E67D1"/>
    <w:rsid w:val="006E67D6"/>
    <w:rsid w:val="006E7CFA"/>
    <w:rsid w:val="006F00B7"/>
    <w:rsid w:val="006F02E9"/>
    <w:rsid w:val="006F16D9"/>
    <w:rsid w:val="006F288C"/>
    <w:rsid w:val="006F6496"/>
    <w:rsid w:val="006F6766"/>
    <w:rsid w:val="006F7AE9"/>
    <w:rsid w:val="00700133"/>
    <w:rsid w:val="00700F04"/>
    <w:rsid w:val="00700F5A"/>
    <w:rsid w:val="007023B6"/>
    <w:rsid w:val="0070274B"/>
    <w:rsid w:val="00702B2E"/>
    <w:rsid w:val="00704126"/>
    <w:rsid w:val="00704E69"/>
    <w:rsid w:val="00705A43"/>
    <w:rsid w:val="007065AC"/>
    <w:rsid w:val="00706EF6"/>
    <w:rsid w:val="007101F3"/>
    <w:rsid w:val="00711713"/>
    <w:rsid w:val="007125B7"/>
    <w:rsid w:val="00713B58"/>
    <w:rsid w:val="0071521D"/>
    <w:rsid w:val="00715556"/>
    <w:rsid w:val="00715DC0"/>
    <w:rsid w:val="0071604A"/>
    <w:rsid w:val="00720CE7"/>
    <w:rsid w:val="00722163"/>
    <w:rsid w:val="0072250F"/>
    <w:rsid w:val="007247FA"/>
    <w:rsid w:val="007250A3"/>
    <w:rsid w:val="00725AFA"/>
    <w:rsid w:val="00725EE6"/>
    <w:rsid w:val="00725FEB"/>
    <w:rsid w:val="007264BC"/>
    <w:rsid w:val="007269B3"/>
    <w:rsid w:val="00726D58"/>
    <w:rsid w:val="00727579"/>
    <w:rsid w:val="007304BF"/>
    <w:rsid w:val="0073420B"/>
    <w:rsid w:val="007345BC"/>
    <w:rsid w:val="0073548D"/>
    <w:rsid w:val="007377BF"/>
    <w:rsid w:val="00741C0D"/>
    <w:rsid w:val="00742BC2"/>
    <w:rsid w:val="00744856"/>
    <w:rsid w:val="0074490D"/>
    <w:rsid w:val="00745553"/>
    <w:rsid w:val="00747C17"/>
    <w:rsid w:val="00751F4B"/>
    <w:rsid w:val="0075292D"/>
    <w:rsid w:val="007556A8"/>
    <w:rsid w:val="00755DE0"/>
    <w:rsid w:val="00756523"/>
    <w:rsid w:val="00756E14"/>
    <w:rsid w:val="007577A7"/>
    <w:rsid w:val="00757F55"/>
    <w:rsid w:val="0076029E"/>
    <w:rsid w:val="0076078E"/>
    <w:rsid w:val="007620B5"/>
    <w:rsid w:val="00764517"/>
    <w:rsid w:val="007652EE"/>
    <w:rsid w:val="00772C4F"/>
    <w:rsid w:val="0077598F"/>
    <w:rsid w:val="00776C88"/>
    <w:rsid w:val="0077767C"/>
    <w:rsid w:val="007808F7"/>
    <w:rsid w:val="007829C5"/>
    <w:rsid w:val="00783888"/>
    <w:rsid w:val="00783A9A"/>
    <w:rsid w:val="00783EB0"/>
    <w:rsid w:val="007855FE"/>
    <w:rsid w:val="00785862"/>
    <w:rsid w:val="00790AF4"/>
    <w:rsid w:val="00790E83"/>
    <w:rsid w:val="00791313"/>
    <w:rsid w:val="00794AB1"/>
    <w:rsid w:val="0079524B"/>
    <w:rsid w:val="007962E1"/>
    <w:rsid w:val="007966E9"/>
    <w:rsid w:val="007978AC"/>
    <w:rsid w:val="007A0537"/>
    <w:rsid w:val="007A06BE"/>
    <w:rsid w:val="007A18DF"/>
    <w:rsid w:val="007A315B"/>
    <w:rsid w:val="007A38A7"/>
    <w:rsid w:val="007A610B"/>
    <w:rsid w:val="007A668E"/>
    <w:rsid w:val="007B48CF"/>
    <w:rsid w:val="007B4B9A"/>
    <w:rsid w:val="007B4C9B"/>
    <w:rsid w:val="007B613B"/>
    <w:rsid w:val="007B615B"/>
    <w:rsid w:val="007B6E4A"/>
    <w:rsid w:val="007C1DBC"/>
    <w:rsid w:val="007C208D"/>
    <w:rsid w:val="007C352E"/>
    <w:rsid w:val="007C39FD"/>
    <w:rsid w:val="007D0010"/>
    <w:rsid w:val="007D080B"/>
    <w:rsid w:val="007D1779"/>
    <w:rsid w:val="007D2918"/>
    <w:rsid w:val="007D2AC8"/>
    <w:rsid w:val="007D4039"/>
    <w:rsid w:val="007D650F"/>
    <w:rsid w:val="007D6523"/>
    <w:rsid w:val="007D65B4"/>
    <w:rsid w:val="007D67A8"/>
    <w:rsid w:val="007D74CB"/>
    <w:rsid w:val="007D7D53"/>
    <w:rsid w:val="007E03C5"/>
    <w:rsid w:val="007E09F1"/>
    <w:rsid w:val="007E1024"/>
    <w:rsid w:val="007E30D4"/>
    <w:rsid w:val="007E37BC"/>
    <w:rsid w:val="007E69D8"/>
    <w:rsid w:val="007E736A"/>
    <w:rsid w:val="007F1352"/>
    <w:rsid w:val="007F224B"/>
    <w:rsid w:val="007F31C7"/>
    <w:rsid w:val="007F39CB"/>
    <w:rsid w:val="007F3F10"/>
    <w:rsid w:val="007F4D59"/>
    <w:rsid w:val="007F59EB"/>
    <w:rsid w:val="007F649B"/>
    <w:rsid w:val="007F6E63"/>
    <w:rsid w:val="007F7F3D"/>
    <w:rsid w:val="008034A0"/>
    <w:rsid w:val="008061A4"/>
    <w:rsid w:val="00806239"/>
    <w:rsid w:val="00806F2A"/>
    <w:rsid w:val="00810489"/>
    <w:rsid w:val="00810734"/>
    <w:rsid w:val="00811665"/>
    <w:rsid w:val="00811720"/>
    <w:rsid w:val="00813C53"/>
    <w:rsid w:val="008154DC"/>
    <w:rsid w:val="008169EB"/>
    <w:rsid w:val="00816C20"/>
    <w:rsid w:val="00817417"/>
    <w:rsid w:val="00821C15"/>
    <w:rsid w:val="00821F4D"/>
    <w:rsid w:val="0082319A"/>
    <w:rsid w:val="00823543"/>
    <w:rsid w:val="008272FA"/>
    <w:rsid w:val="00827937"/>
    <w:rsid w:val="0083152A"/>
    <w:rsid w:val="00834368"/>
    <w:rsid w:val="00835150"/>
    <w:rsid w:val="008357F3"/>
    <w:rsid w:val="0083713B"/>
    <w:rsid w:val="00840314"/>
    <w:rsid w:val="00840409"/>
    <w:rsid w:val="008411A4"/>
    <w:rsid w:val="008435E6"/>
    <w:rsid w:val="00843A3F"/>
    <w:rsid w:val="008441A3"/>
    <w:rsid w:val="008448FC"/>
    <w:rsid w:val="008459E1"/>
    <w:rsid w:val="00850298"/>
    <w:rsid w:val="00850AFD"/>
    <w:rsid w:val="008531FF"/>
    <w:rsid w:val="00855439"/>
    <w:rsid w:val="00857299"/>
    <w:rsid w:val="0086206B"/>
    <w:rsid w:val="0086292D"/>
    <w:rsid w:val="0086447D"/>
    <w:rsid w:val="008652C9"/>
    <w:rsid w:val="00866FA2"/>
    <w:rsid w:val="008713DA"/>
    <w:rsid w:val="008716D1"/>
    <w:rsid w:val="00871D42"/>
    <w:rsid w:val="00872DEE"/>
    <w:rsid w:val="008731EB"/>
    <w:rsid w:val="00873499"/>
    <w:rsid w:val="0087380A"/>
    <w:rsid w:val="00875397"/>
    <w:rsid w:val="00875714"/>
    <w:rsid w:val="008807B8"/>
    <w:rsid w:val="008810D4"/>
    <w:rsid w:val="00882410"/>
    <w:rsid w:val="00882B66"/>
    <w:rsid w:val="00883EC2"/>
    <w:rsid w:val="0088724D"/>
    <w:rsid w:val="00890F3C"/>
    <w:rsid w:val="00893988"/>
    <w:rsid w:val="00893D4E"/>
    <w:rsid w:val="0089603F"/>
    <w:rsid w:val="00896694"/>
    <w:rsid w:val="008967EB"/>
    <w:rsid w:val="00896DEE"/>
    <w:rsid w:val="008A03E3"/>
    <w:rsid w:val="008A0814"/>
    <w:rsid w:val="008A0A3E"/>
    <w:rsid w:val="008A0A80"/>
    <w:rsid w:val="008A11FF"/>
    <w:rsid w:val="008A28CB"/>
    <w:rsid w:val="008A3264"/>
    <w:rsid w:val="008A3D1E"/>
    <w:rsid w:val="008A462E"/>
    <w:rsid w:val="008A599D"/>
    <w:rsid w:val="008B17EA"/>
    <w:rsid w:val="008B1C15"/>
    <w:rsid w:val="008B5710"/>
    <w:rsid w:val="008B5966"/>
    <w:rsid w:val="008B6141"/>
    <w:rsid w:val="008B6B90"/>
    <w:rsid w:val="008C2292"/>
    <w:rsid w:val="008C4249"/>
    <w:rsid w:val="008C60B7"/>
    <w:rsid w:val="008C6E95"/>
    <w:rsid w:val="008C6FA3"/>
    <w:rsid w:val="008C7BF6"/>
    <w:rsid w:val="008D25CB"/>
    <w:rsid w:val="008D6242"/>
    <w:rsid w:val="008D6CF4"/>
    <w:rsid w:val="008E0556"/>
    <w:rsid w:val="008E1FF3"/>
    <w:rsid w:val="008E2540"/>
    <w:rsid w:val="008E2706"/>
    <w:rsid w:val="008E2EAE"/>
    <w:rsid w:val="008E359C"/>
    <w:rsid w:val="008E58C0"/>
    <w:rsid w:val="008E7618"/>
    <w:rsid w:val="008E7E65"/>
    <w:rsid w:val="008F021F"/>
    <w:rsid w:val="008F12C0"/>
    <w:rsid w:val="008F23E8"/>
    <w:rsid w:val="008F4B05"/>
    <w:rsid w:val="008F6E7D"/>
    <w:rsid w:val="00901334"/>
    <w:rsid w:val="009027C9"/>
    <w:rsid w:val="0090378B"/>
    <w:rsid w:val="0090387A"/>
    <w:rsid w:val="00903F65"/>
    <w:rsid w:val="009042BE"/>
    <w:rsid w:val="00906BD5"/>
    <w:rsid w:val="0091049A"/>
    <w:rsid w:val="00910C9F"/>
    <w:rsid w:val="009112A8"/>
    <w:rsid w:val="009124CE"/>
    <w:rsid w:val="00912954"/>
    <w:rsid w:val="00917A0E"/>
    <w:rsid w:val="00917A92"/>
    <w:rsid w:val="00921F34"/>
    <w:rsid w:val="0092304C"/>
    <w:rsid w:val="00923064"/>
    <w:rsid w:val="0092372C"/>
    <w:rsid w:val="00923927"/>
    <w:rsid w:val="00923F06"/>
    <w:rsid w:val="0092562E"/>
    <w:rsid w:val="00925F20"/>
    <w:rsid w:val="00926F6D"/>
    <w:rsid w:val="00927436"/>
    <w:rsid w:val="00927FEA"/>
    <w:rsid w:val="009309A6"/>
    <w:rsid w:val="00930D5B"/>
    <w:rsid w:val="00933957"/>
    <w:rsid w:val="00934302"/>
    <w:rsid w:val="00935781"/>
    <w:rsid w:val="009368F7"/>
    <w:rsid w:val="009370FA"/>
    <w:rsid w:val="00940A61"/>
    <w:rsid w:val="0094299C"/>
    <w:rsid w:val="00944308"/>
    <w:rsid w:val="009458E5"/>
    <w:rsid w:val="00945C89"/>
    <w:rsid w:val="00946CAA"/>
    <w:rsid w:val="00950882"/>
    <w:rsid w:val="00950A1A"/>
    <w:rsid w:val="0095362D"/>
    <w:rsid w:val="009539FE"/>
    <w:rsid w:val="00955598"/>
    <w:rsid w:val="00960230"/>
    <w:rsid w:val="00960B10"/>
    <w:rsid w:val="0096108C"/>
    <w:rsid w:val="0096314F"/>
    <w:rsid w:val="00963726"/>
    <w:rsid w:val="00964166"/>
    <w:rsid w:val="00964A55"/>
    <w:rsid w:val="00965E72"/>
    <w:rsid w:val="00966116"/>
    <w:rsid w:val="009668F6"/>
    <w:rsid w:val="00966B87"/>
    <w:rsid w:val="0096730E"/>
    <w:rsid w:val="00970312"/>
    <w:rsid w:val="009704E3"/>
    <w:rsid w:val="00970B45"/>
    <w:rsid w:val="00973501"/>
    <w:rsid w:val="00974BC6"/>
    <w:rsid w:val="0098196B"/>
    <w:rsid w:val="00982191"/>
    <w:rsid w:val="00983A77"/>
    <w:rsid w:val="009841DA"/>
    <w:rsid w:val="00984785"/>
    <w:rsid w:val="0098523D"/>
    <w:rsid w:val="00985C5F"/>
    <w:rsid w:val="00986627"/>
    <w:rsid w:val="009870EA"/>
    <w:rsid w:val="00987223"/>
    <w:rsid w:val="00987304"/>
    <w:rsid w:val="00987E66"/>
    <w:rsid w:val="009910A4"/>
    <w:rsid w:val="0099115D"/>
    <w:rsid w:val="00992006"/>
    <w:rsid w:val="00992C8B"/>
    <w:rsid w:val="00992FA2"/>
    <w:rsid w:val="009939B8"/>
    <w:rsid w:val="00994A8E"/>
    <w:rsid w:val="00996320"/>
    <w:rsid w:val="009970AA"/>
    <w:rsid w:val="009A0D0F"/>
    <w:rsid w:val="009A2F2E"/>
    <w:rsid w:val="009A4B12"/>
    <w:rsid w:val="009A51E6"/>
    <w:rsid w:val="009A5A13"/>
    <w:rsid w:val="009A636E"/>
    <w:rsid w:val="009A689D"/>
    <w:rsid w:val="009B1FBC"/>
    <w:rsid w:val="009B25B5"/>
    <w:rsid w:val="009B2E08"/>
    <w:rsid w:val="009B3075"/>
    <w:rsid w:val="009B5648"/>
    <w:rsid w:val="009B6FD2"/>
    <w:rsid w:val="009B72ED"/>
    <w:rsid w:val="009B7BD4"/>
    <w:rsid w:val="009B7C18"/>
    <w:rsid w:val="009B7D83"/>
    <w:rsid w:val="009B7F3F"/>
    <w:rsid w:val="009C1BA7"/>
    <w:rsid w:val="009C601B"/>
    <w:rsid w:val="009C6A82"/>
    <w:rsid w:val="009C700D"/>
    <w:rsid w:val="009C7F92"/>
    <w:rsid w:val="009D19A3"/>
    <w:rsid w:val="009D1D3B"/>
    <w:rsid w:val="009D3CBB"/>
    <w:rsid w:val="009E0AF4"/>
    <w:rsid w:val="009E1447"/>
    <w:rsid w:val="009E179D"/>
    <w:rsid w:val="009E2990"/>
    <w:rsid w:val="009E300B"/>
    <w:rsid w:val="009E38B3"/>
    <w:rsid w:val="009E3A87"/>
    <w:rsid w:val="009E3C69"/>
    <w:rsid w:val="009E4076"/>
    <w:rsid w:val="009E5E62"/>
    <w:rsid w:val="009E6FB7"/>
    <w:rsid w:val="009E726B"/>
    <w:rsid w:val="009E72DA"/>
    <w:rsid w:val="009F0C81"/>
    <w:rsid w:val="009F10EB"/>
    <w:rsid w:val="009F1FCC"/>
    <w:rsid w:val="009F25D6"/>
    <w:rsid w:val="009F3611"/>
    <w:rsid w:val="009F46FB"/>
    <w:rsid w:val="00A00FCD"/>
    <w:rsid w:val="00A010EF"/>
    <w:rsid w:val="00A01120"/>
    <w:rsid w:val="00A05A1A"/>
    <w:rsid w:val="00A101CD"/>
    <w:rsid w:val="00A11285"/>
    <w:rsid w:val="00A1209B"/>
    <w:rsid w:val="00A1260A"/>
    <w:rsid w:val="00A126CA"/>
    <w:rsid w:val="00A12966"/>
    <w:rsid w:val="00A12D79"/>
    <w:rsid w:val="00A13E67"/>
    <w:rsid w:val="00A15D26"/>
    <w:rsid w:val="00A222E0"/>
    <w:rsid w:val="00A231F9"/>
    <w:rsid w:val="00A23FC7"/>
    <w:rsid w:val="00A25451"/>
    <w:rsid w:val="00A256AE"/>
    <w:rsid w:val="00A267D2"/>
    <w:rsid w:val="00A26941"/>
    <w:rsid w:val="00A26A49"/>
    <w:rsid w:val="00A2751C"/>
    <w:rsid w:val="00A27604"/>
    <w:rsid w:val="00A4069E"/>
    <w:rsid w:val="00A418A7"/>
    <w:rsid w:val="00A425DA"/>
    <w:rsid w:val="00A44308"/>
    <w:rsid w:val="00A4470B"/>
    <w:rsid w:val="00A44A3C"/>
    <w:rsid w:val="00A466A1"/>
    <w:rsid w:val="00A47CD7"/>
    <w:rsid w:val="00A509AA"/>
    <w:rsid w:val="00A518EB"/>
    <w:rsid w:val="00A519CC"/>
    <w:rsid w:val="00A53E6F"/>
    <w:rsid w:val="00A54EA4"/>
    <w:rsid w:val="00A566ED"/>
    <w:rsid w:val="00A56A1A"/>
    <w:rsid w:val="00A5760C"/>
    <w:rsid w:val="00A60211"/>
    <w:rsid w:val="00A60575"/>
    <w:rsid w:val="00A60DB3"/>
    <w:rsid w:val="00A6257F"/>
    <w:rsid w:val="00A625DF"/>
    <w:rsid w:val="00A63437"/>
    <w:rsid w:val="00A63B9B"/>
    <w:rsid w:val="00A66ACB"/>
    <w:rsid w:val="00A70ADA"/>
    <w:rsid w:val="00A73ACD"/>
    <w:rsid w:val="00A73E50"/>
    <w:rsid w:val="00A82B4B"/>
    <w:rsid w:val="00A83DB8"/>
    <w:rsid w:val="00A856FA"/>
    <w:rsid w:val="00A85AC5"/>
    <w:rsid w:val="00A90120"/>
    <w:rsid w:val="00A9090A"/>
    <w:rsid w:val="00A90A2C"/>
    <w:rsid w:val="00A9140B"/>
    <w:rsid w:val="00A91D61"/>
    <w:rsid w:val="00A96312"/>
    <w:rsid w:val="00A97994"/>
    <w:rsid w:val="00AA0A1B"/>
    <w:rsid w:val="00AA12E3"/>
    <w:rsid w:val="00AA38CE"/>
    <w:rsid w:val="00AA3F18"/>
    <w:rsid w:val="00AA594B"/>
    <w:rsid w:val="00AA761E"/>
    <w:rsid w:val="00AA7A58"/>
    <w:rsid w:val="00AB0044"/>
    <w:rsid w:val="00AB1C14"/>
    <w:rsid w:val="00AB338E"/>
    <w:rsid w:val="00AB55AA"/>
    <w:rsid w:val="00AB55EA"/>
    <w:rsid w:val="00AC032B"/>
    <w:rsid w:val="00AC29DF"/>
    <w:rsid w:val="00AC3512"/>
    <w:rsid w:val="00AC36F3"/>
    <w:rsid w:val="00AC3F6D"/>
    <w:rsid w:val="00AC53B3"/>
    <w:rsid w:val="00AC53DF"/>
    <w:rsid w:val="00AC6BA7"/>
    <w:rsid w:val="00AD0DDD"/>
    <w:rsid w:val="00AD0E39"/>
    <w:rsid w:val="00AD2D7D"/>
    <w:rsid w:val="00AD2F56"/>
    <w:rsid w:val="00AD6585"/>
    <w:rsid w:val="00AD6A47"/>
    <w:rsid w:val="00AE09F8"/>
    <w:rsid w:val="00AE0A31"/>
    <w:rsid w:val="00AE124F"/>
    <w:rsid w:val="00AE21FD"/>
    <w:rsid w:val="00AE2FAA"/>
    <w:rsid w:val="00AE50B6"/>
    <w:rsid w:val="00AE5F69"/>
    <w:rsid w:val="00AE723C"/>
    <w:rsid w:val="00AF028C"/>
    <w:rsid w:val="00AF2885"/>
    <w:rsid w:val="00AF2D25"/>
    <w:rsid w:val="00AF2E28"/>
    <w:rsid w:val="00AF3FF4"/>
    <w:rsid w:val="00AF459C"/>
    <w:rsid w:val="00AF7494"/>
    <w:rsid w:val="00AF799E"/>
    <w:rsid w:val="00AF7D01"/>
    <w:rsid w:val="00B00B0B"/>
    <w:rsid w:val="00B04515"/>
    <w:rsid w:val="00B049F2"/>
    <w:rsid w:val="00B0533E"/>
    <w:rsid w:val="00B06CE3"/>
    <w:rsid w:val="00B06E4F"/>
    <w:rsid w:val="00B07156"/>
    <w:rsid w:val="00B100C3"/>
    <w:rsid w:val="00B1066A"/>
    <w:rsid w:val="00B115CA"/>
    <w:rsid w:val="00B12190"/>
    <w:rsid w:val="00B12B47"/>
    <w:rsid w:val="00B12CD1"/>
    <w:rsid w:val="00B12F59"/>
    <w:rsid w:val="00B130E9"/>
    <w:rsid w:val="00B14D82"/>
    <w:rsid w:val="00B16DF7"/>
    <w:rsid w:val="00B17ED8"/>
    <w:rsid w:val="00B21313"/>
    <w:rsid w:val="00B22307"/>
    <w:rsid w:val="00B2473F"/>
    <w:rsid w:val="00B262EC"/>
    <w:rsid w:val="00B26722"/>
    <w:rsid w:val="00B27A29"/>
    <w:rsid w:val="00B3118E"/>
    <w:rsid w:val="00B3191D"/>
    <w:rsid w:val="00B32324"/>
    <w:rsid w:val="00B345C9"/>
    <w:rsid w:val="00B346BA"/>
    <w:rsid w:val="00B367C3"/>
    <w:rsid w:val="00B46E42"/>
    <w:rsid w:val="00B5099A"/>
    <w:rsid w:val="00B50DEE"/>
    <w:rsid w:val="00B51CBE"/>
    <w:rsid w:val="00B51D9F"/>
    <w:rsid w:val="00B52B13"/>
    <w:rsid w:val="00B537AD"/>
    <w:rsid w:val="00B5616E"/>
    <w:rsid w:val="00B56990"/>
    <w:rsid w:val="00B570DA"/>
    <w:rsid w:val="00B609DE"/>
    <w:rsid w:val="00B6107A"/>
    <w:rsid w:val="00B61A35"/>
    <w:rsid w:val="00B61A59"/>
    <w:rsid w:val="00B62B92"/>
    <w:rsid w:val="00B62CCE"/>
    <w:rsid w:val="00B66F59"/>
    <w:rsid w:val="00B70D7A"/>
    <w:rsid w:val="00B71179"/>
    <w:rsid w:val="00B7142C"/>
    <w:rsid w:val="00B74BD0"/>
    <w:rsid w:val="00B776AE"/>
    <w:rsid w:val="00B77D67"/>
    <w:rsid w:val="00B800F8"/>
    <w:rsid w:val="00B806BF"/>
    <w:rsid w:val="00B80B57"/>
    <w:rsid w:val="00B80BC0"/>
    <w:rsid w:val="00B82D13"/>
    <w:rsid w:val="00B82E78"/>
    <w:rsid w:val="00B85EA3"/>
    <w:rsid w:val="00B9159D"/>
    <w:rsid w:val="00B91782"/>
    <w:rsid w:val="00B919EF"/>
    <w:rsid w:val="00B93C66"/>
    <w:rsid w:val="00B94918"/>
    <w:rsid w:val="00B95A66"/>
    <w:rsid w:val="00B97BFC"/>
    <w:rsid w:val="00BA1045"/>
    <w:rsid w:val="00BA1071"/>
    <w:rsid w:val="00BA13D7"/>
    <w:rsid w:val="00BA2142"/>
    <w:rsid w:val="00BA2394"/>
    <w:rsid w:val="00BA4DA4"/>
    <w:rsid w:val="00BA6748"/>
    <w:rsid w:val="00BA6D15"/>
    <w:rsid w:val="00BA7D0A"/>
    <w:rsid w:val="00BA7D3E"/>
    <w:rsid w:val="00BB5C53"/>
    <w:rsid w:val="00BB5EC4"/>
    <w:rsid w:val="00BC0386"/>
    <w:rsid w:val="00BC0524"/>
    <w:rsid w:val="00BC0C49"/>
    <w:rsid w:val="00BC2702"/>
    <w:rsid w:val="00BC296E"/>
    <w:rsid w:val="00BC3A9C"/>
    <w:rsid w:val="00BC453E"/>
    <w:rsid w:val="00BC50C8"/>
    <w:rsid w:val="00BD09CD"/>
    <w:rsid w:val="00BD1174"/>
    <w:rsid w:val="00BD1338"/>
    <w:rsid w:val="00BD334D"/>
    <w:rsid w:val="00BD3FE9"/>
    <w:rsid w:val="00BD6F91"/>
    <w:rsid w:val="00BD72A7"/>
    <w:rsid w:val="00BE1000"/>
    <w:rsid w:val="00BE2CC5"/>
    <w:rsid w:val="00BE43BE"/>
    <w:rsid w:val="00BE4E80"/>
    <w:rsid w:val="00BE5071"/>
    <w:rsid w:val="00BE5178"/>
    <w:rsid w:val="00BE6377"/>
    <w:rsid w:val="00BF34D7"/>
    <w:rsid w:val="00C00E8A"/>
    <w:rsid w:val="00C0190E"/>
    <w:rsid w:val="00C01B22"/>
    <w:rsid w:val="00C03396"/>
    <w:rsid w:val="00C0544B"/>
    <w:rsid w:val="00C06D9E"/>
    <w:rsid w:val="00C1100A"/>
    <w:rsid w:val="00C11407"/>
    <w:rsid w:val="00C11BD0"/>
    <w:rsid w:val="00C11E76"/>
    <w:rsid w:val="00C11F41"/>
    <w:rsid w:val="00C12261"/>
    <w:rsid w:val="00C14687"/>
    <w:rsid w:val="00C15721"/>
    <w:rsid w:val="00C17920"/>
    <w:rsid w:val="00C209A2"/>
    <w:rsid w:val="00C20A8C"/>
    <w:rsid w:val="00C20F56"/>
    <w:rsid w:val="00C212E8"/>
    <w:rsid w:val="00C24C1F"/>
    <w:rsid w:val="00C263A0"/>
    <w:rsid w:val="00C274BD"/>
    <w:rsid w:val="00C279B4"/>
    <w:rsid w:val="00C30C16"/>
    <w:rsid w:val="00C3342C"/>
    <w:rsid w:val="00C3639C"/>
    <w:rsid w:val="00C36797"/>
    <w:rsid w:val="00C40EA6"/>
    <w:rsid w:val="00C414A5"/>
    <w:rsid w:val="00C418B7"/>
    <w:rsid w:val="00C41946"/>
    <w:rsid w:val="00C455A8"/>
    <w:rsid w:val="00C45609"/>
    <w:rsid w:val="00C46289"/>
    <w:rsid w:val="00C466C8"/>
    <w:rsid w:val="00C52701"/>
    <w:rsid w:val="00C52D72"/>
    <w:rsid w:val="00C52EC8"/>
    <w:rsid w:val="00C53121"/>
    <w:rsid w:val="00C548ED"/>
    <w:rsid w:val="00C576AB"/>
    <w:rsid w:val="00C57B84"/>
    <w:rsid w:val="00C60086"/>
    <w:rsid w:val="00C6196B"/>
    <w:rsid w:val="00C61F3E"/>
    <w:rsid w:val="00C62E1E"/>
    <w:rsid w:val="00C63550"/>
    <w:rsid w:val="00C638F4"/>
    <w:rsid w:val="00C64A7D"/>
    <w:rsid w:val="00C64DA7"/>
    <w:rsid w:val="00C66BF5"/>
    <w:rsid w:val="00C67986"/>
    <w:rsid w:val="00C7022E"/>
    <w:rsid w:val="00C71E8F"/>
    <w:rsid w:val="00C72D69"/>
    <w:rsid w:val="00C74873"/>
    <w:rsid w:val="00C7582F"/>
    <w:rsid w:val="00C7643D"/>
    <w:rsid w:val="00C82188"/>
    <w:rsid w:val="00C823A7"/>
    <w:rsid w:val="00C8343C"/>
    <w:rsid w:val="00C847BF"/>
    <w:rsid w:val="00C857CB"/>
    <w:rsid w:val="00C8740F"/>
    <w:rsid w:val="00C87A4D"/>
    <w:rsid w:val="00C87AED"/>
    <w:rsid w:val="00C915A8"/>
    <w:rsid w:val="00C94459"/>
    <w:rsid w:val="00C969E7"/>
    <w:rsid w:val="00C96D81"/>
    <w:rsid w:val="00CA1648"/>
    <w:rsid w:val="00CA2CDC"/>
    <w:rsid w:val="00CA50C3"/>
    <w:rsid w:val="00CA5BAE"/>
    <w:rsid w:val="00CB0544"/>
    <w:rsid w:val="00CB39A4"/>
    <w:rsid w:val="00CB49BB"/>
    <w:rsid w:val="00CB4AEE"/>
    <w:rsid w:val="00CB62BB"/>
    <w:rsid w:val="00CB6E04"/>
    <w:rsid w:val="00CB7B2F"/>
    <w:rsid w:val="00CB7C1E"/>
    <w:rsid w:val="00CC2244"/>
    <w:rsid w:val="00CC3D2A"/>
    <w:rsid w:val="00CC49F9"/>
    <w:rsid w:val="00CC4EF3"/>
    <w:rsid w:val="00CC50AC"/>
    <w:rsid w:val="00CC69FC"/>
    <w:rsid w:val="00CC723D"/>
    <w:rsid w:val="00CC745C"/>
    <w:rsid w:val="00CC7C99"/>
    <w:rsid w:val="00CD27E8"/>
    <w:rsid w:val="00CD3F5E"/>
    <w:rsid w:val="00CD6984"/>
    <w:rsid w:val="00CD7A0F"/>
    <w:rsid w:val="00CE040E"/>
    <w:rsid w:val="00CE0E8D"/>
    <w:rsid w:val="00CE151D"/>
    <w:rsid w:val="00CE1807"/>
    <w:rsid w:val="00CE1C5F"/>
    <w:rsid w:val="00CE21C0"/>
    <w:rsid w:val="00CE22EA"/>
    <w:rsid w:val="00CE35E7"/>
    <w:rsid w:val="00CE3DD3"/>
    <w:rsid w:val="00CE4C86"/>
    <w:rsid w:val="00CE6669"/>
    <w:rsid w:val="00CE7870"/>
    <w:rsid w:val="00CF1AE2"/>
    <w:rsid w:val="00CF2B97"/>
    <w:rsid w:val="00CF322C"/>
    <w:rsid w:val="00CF4F78"/>
    <w:rsid w:val="00D00CEA"/>
    <w:rsid w:val="00D01B8D"/>
    <w:rsid w:val="00D01C91"/>
    <w:rsid w:val="00D02B48"/>
    <w:rsid w:val="00D02EAC"/>
    <w:rsid w:val="00D037F6"/>
    <w:rsid w:val="00D049D3"/>
    <w:rsid w:val="00D04D48"/>
    <w:rsid w:val="00D05FD8"/>
    <w:rsid w:val="00D06609"/>
    <w:rsid w:val="00D06EE5"/>
    <w:rsid w:val="00D07A95"/>
    <w:rsid w:val="00D07D9E"/>
    <w:rsid w:val="00D1088B"/>
    <w:rsid w:val="00D1120A"/>
    <w:rsid w:val="00D1126F"/>
    <w:rsid w:val="00D125BE"/>
    <w:rsid w:val="00D1410D"/>
    <w:rsid w:val="00D16415"/>
    <w:rsid w:val="00D17A01"/>
    <w:rsid w:val="00D2055A"/>
    <w:rsid w:val="00D218A2"/>
    <w:rsid w:val="00D23B65"/>
    <w:rsid w:val="00D23FC1"/>
    <w:rsid w:val="00D30F49"/>
    <w:rsid w:val="00D31B89"/>
    <w:rsid w:val="00D31D4E"/>
    <w:rsid w:val="00D32EBA"/>
    <w:rsid w:val="00D34A73"/>
    <w:rsid w:val="00D354A3"/>
    <w:rsid w:val="00D373B5"/>
    <w:rsid w:val="00D4050A"/>
    <w:rsid w:val="00D41442"/>
    <w:rsid w:val="00D423EB"/>
    <w:rsid w:val="00D432E5"/>
    <w:rsid w:val="00D435BD"/>
    <w:rsid w:val="00D45A43"/>
    <w:rsid w:val="00D45A46"/>
    <w:rsid w:val="00D464DF"/>
    <w:rsid w:val="00D467ED"/>
    <w:rsid w:val="00D47A51"/>
    <w:rsid w:val="00D47D72"/>
    <w:rsid w:val="00D5080C"/>
    <w:rsid w:val="00D53465"/>
    <w:rsid w:val="00D555DA"/>
    <w:rsid w:val="00D5589A"/>
    <w:rsid w:val="00D563ED"/>
    <w:rsid w:val="00D6105B"/>
    <w:rsid w:val="00D61802"/>
    <w:rsid w:val="00D63540"/>
    <w:rsid w:val="00D64C05"/>
    <w:rsid w:val="00D655B5"/>
    <w:rsid w:val="00D724AC"/>
    <w:rsid w:val="00D72900"/>
    <w:rsid w:val="00D72B18"/>
    <w:rsid w:val="00D74484"/>
    <w:rsid w:val="00D746E2"/>
    <w:rsid w:val="00D74B5A"/>
    <w:rsid w:val="00D76BFC"/>
    <w:rsid w:val="00D77306"/>
    <w:rsid w:val="00D77596"/>
    <w:rsid w:val="00D776EC"/>
    <w:rsid w:val="00D77769"/>
    <w:rsid w:val="00D82F29"/>
    <w:rsid w:val="00D855E3"/>
    <w:rsid w:val="00D8584C"/>
    <w:rsid w:val="00D85AF8"/>
    <w:rsid w:val="00D85E59"/>
    <w:rsid w:val="00D86925"/>
    <w:rsid w:val="00D86ADF"/>
    <w:rsid w:val="00D8776D"/>
    <w:rsid w:val="00D90A6A"/>
    <w:rsid w:val="00D90C09"/>
    <w:rsid w:val="00D910C7"/>
    <w:rsid w:val="00D9119F"/>
    <w:rsid w:val="00D91344"/>
    <w:rsid w:val="00D922B4"/>
    <w:rsid w:val="00D9415B"/>
    <w:rsid w:val="00D944D3"/>
    <w:rsid w:val="00D95346"/>
    <w:rsid w:val="00DA00D7"/>
    <w:rsid w:val="00DA1F1F"/>
    <w:rsid w:val="00DA354A"/>
    <w:rsid w:val="00DA3F9F"/>
    <w:rsid w:val="00DA6EE2"/>
    <w:rsid w:val="00DB0379"/>
    <w:rsid w:val="00DB0698"/>
    <w:rsid w:val="00DB1128"/>
    <w:rsid w:val="00DB12C5"/>
    <w:rsid w:val="00DB19E5"/>
    <w:rsid w:val="00DB253B"/>
    <w:rsid w:val="00DB6858"/>
    <w:rsid w:val="00DB734E"/>
    <w:rsid w:val="00DB7937"/>
    <w:rsid w:val="00DC1802"/>
    <w:rsid w:val="00DC2384"/>
    <w:rsid w:val="00DC26C1"/>
    <w:rsid w:val="00DC2E54"/>
    <w:rsid w:val="00DC3062"/>
    <w:rsid w:val="00DC375D"/>
    <w:rsid w:val="00DC6B86"/>
    <w:rsid w:val="00DD0A58"/>
    <w:rsid w:val="00DD0EE9"/>
    <w:rsid w:val="00DD0F21"/>
    <w:rsid w:val="00DD10EB"/>
    <w:rsid w:val="00DD3245"/>
    <w:rsid w:val="00DD3847"/>
    <w:rsid w:val="00DD640C"/>
    <w:rsid w:val="00DE0088"/>
    <w:rsid w:val="00DE0B7C"/>
    <w:rsid w:val="00DE1843"/>
    <w:rsid w:val="00DE265F"/>
    <w:rsid w:val="00DE3E64"/>
    <w:rsid w:val="00DE4534"/>
    <w:rsid w:val="00DE48FA"/>
    <w:rsid w:val="00DE4FD3"/>
    <w:rsid w:val="00DE5838"/>
    <w:rsid w:val="00DF0D09"/>
    <w:rsid w:val="00DF1E01"/>
    <w:rsid w:val="00DF2EEA"/>
    <w:rsid w:val="00DF3DA5"/>
    <w:rsid w:val="00DF4C86"/>
    <w:rsid w:val="00DF67E5"/>
    <w:rsid w:val="00DF7132"/>
    <w:rsid w:val="00DF7993"/>
    <w:rsid w:val="00DF7DD4"/>
    <w:rsid w:val="00E00804"/>
    <w:rsid w:val="00E01357"/>
    <w:rsid w:val="00E036E7"/>
    <w:rsid w:val="00E04AD3"/>
    <w:rsid w:val="00E04F5D"/>
    <w:rsid w:val="00E05870"/>
    <w:rsid w:val="00E05CEA"/>
    <w:rsid w:val="00E0681E"/>
    <w:rsid w:val="00E0730C"/>
    <w:rsid w:val="00E10368"/>
    <w:rsid w:val="00E11244"/>
    <w:rsid w:val="00E125A2"/>
    <w:rsid w:val="00E12726"/>
    <w:rsid w:val="00E15353"/>
    <w:rsid w:val="00E16CAE"/>
    <w:rsid w:val="00E17553"/>
    <w:rsid w:val="00E201DE"/>
    <w:rsid w:val="00E20789"/>
    <w:rsid w:val="00E214E5"/>
    <w:rsid w:val="00E21759"/>
    <w:rsid w:val="00E217C6"/>
    <w:rsid w:val="00E226AC"/>
    <w:rsid w:val="00E24CB2"/>
    <w:rsid w:val="00E25076"/>
    <w:rsid w:val="00E26AAC"/>
    <w:rsid w:val="00E2770A"/>
    <w:rsid w:val="00E27BEE"/>
    <w:rsid w:val="00E303FD"/>
    <w:rsid w:val="00E30657"/>
    <w:rsid w:val="00E307CC"/>
    <w:rsid w:val="00E316EA"/>
    <w:rsid w:val="00E3238F"/>
    <w:rsid w:val="00E330C9"/>
    <w:rsid w:val="00E33BE1"/>
    <w:rsid w:val="00E33D56"/>
    <w:rsid w:val="00E34866"/>
    <w:rsid w:val="00E3494B"/>
    <w:rsid w:val="00E4184F"/>
    <w:rsid w:val="00E42F8B"/>
    <w:rsid w:val="00E435F4"/>
    <w:rsid w:val="00E44738"/>
    <w:rsid w:val="00E45340"/>
    <w:rsid w:val="00E45633"/>
    <w:rsid w:val="00E459BC"/>
    <w:rsid w:val="00E45D2F"/>
    <w:rsid w:val="00E462EB"/>
    <w:rsid w:val="00E515DB"/>
    <w:rsid w:val="00E54F7C"/>
    <w:rsid w:val="00E5520B"/>
    <w:rsid w:val="00E60C50"/>
    <w:rsid w:val="00E6180F"/>
    <w:rsid w:val="00E62D71"/>
    <w:rsid w:val="00E63673"/>
    <w:rsid w:val="00E64418"/>
    <w:rsid w:val="00E65331"/>
    <w:rsid w:val="00E65D49"/>
    <w:rsid w:val="00E665CB"/>
    <w:rsid w:val="00E674DD"/>
    <w:rsid w:val="00E67B22"/>
    <w:rsid w:val="00E67DC0"/>
    <w:rsid w:val="00E67E24"/>
    <w:rsid w:val="00E7013F"/>
    <w:rsid w:val="00E706C7"/>
    <w:rsid w:val="00E70ADD"/>
    <w:rsid w:val="00E710E1"/>
    <w:rsid w:val="00E73C89"/>
    <w:rsid w:val="00E76E74"/>
    <w:rsid w:val="00E7715B"/>
    <w:rsid w:val="00E808A1"/>
    <w:rsid w:val="00E81323"/>
    <w:rsid w:val="00E81B95"/>
    <w:rsid w:val="00E84257"/>
    <w:rsid w:val="00E85E19"/>
    <w:rsid w:val="00E85E3D"/>
    <w:rsid w:val="00E87731"/>
    <w:rsid w:val="00E918A7"/>
    <w:rsid w:val="00E91DB9"/>
    <w:rsid w:val="00E93CF4"/>
    <w:rsid w:val="00E94355"/>
    <w:rsid w:val="00E95131"/>
    <w:rsid w:val="00E9521D"/>
    <w:rsid w:val="00E9603E"/>
    <w:rsid w:val="00E974ED"/>
    <w:rsid w:val="00E97FDA"/>
    <w:rsid w:val="00EA01F8"/>
    <w:rsid w:val="00EA1479"/>
    <w:rsid w:val="00EA23D3"/>
    <w:rsid w:val="00EA2DF0"/>
    <w:rsid w:val="00EA3FC2"/>
    <w:rsid w:val="00EA406E"/>
    <w:rsid w:val="00EA43AC"/>
    <w:rsid w:val="00EA4B1A"/>
    <w:rsid w:val="00EA52D3"/>
    <w:rsid w:val="00EA6EF4"/>
    <w:rsid w:val="00EA73CE"/>
    <w:rsid w:val="00EA773C"/>
    <w:rsid w:val="00EA7779"/>
    <w:rsid w:val="00EB1DF9"/>
    <w:rsid w:val="00EB2329"/>
    <w:rsid w:val="00EB2D3E"/>
    <w:rsid w:val="00EB3882"/>
    <w:rsid w:val="00EB44B4"/>
    <w:rsid w:val="00EB5058"/>
    <w:rsid w:val="00EB6601"/>
    <w:rsid w:val="00EB6911"/>
    <w:rsid w:val="00EC0B24"/>
    <w:rsid w:val="00EC101D"/>
    <w:rsid w:val="00EC11A7"/>
    <w:rsid w:val="00EC166C"/>
    <w:rsid w:val="00EC2303"/>
    <w:rsid w:val="00EC2CC0"/>
    <w:rsid w:val="00EC4E47"/>
    <w:rsid w:val="00EC5A33"/>
    <w:rsid w:val="00EC7C2D"/>
    <w:rsid w:val="00ED01A1"/>
    <w:rsid w:val="00ED043A"/>
    <w:rsid w:val="00ED1FDC"/>
    <w:rsid w:val="00ED25DE"/>
    <w:rsid w:val="00ED3727"/>
    <w:rsid w:val="00ED38B9"/>
    <w:rsid w:val="00ED3DDF"/>
    <w:rsid w:val="00ED3FF4"/>
    <w:rsid w:val="00ED50F4"/>
    <w:rsid w:val="00ED6497"/>
    <w:rsid w:val="00ED79D2"/>
    <w:rsid w:val="00EE1B15"/>
    <w:rsid w:val="00EE1C1A"/>
    <w:rsid w:val="00EE2613"/>
    <w:rsid w:val="00EE2EB0"/>
    <w:rsid w:val="00EE3C7F"/>
    <w:rsid w:val="00EE51BF"/>
    <w:rsid w:val="00EE550A"/>
    <w:rsid w:val="00EE73FB"/>
    <w:rsid w:val="00EE7D52"/>
    <w:rsid w:val="00EF06BA"/>
    <w:rsid w:val="00EF1E98"/>
    <w:rsid w:val="00EF2837"/>
    <w:rsid w:val="00EF2902"/>
    <w:rsid w:val="00EF49EF"/>
    <w:rsid w:val="00EF578E"/>
    <w:rsid w:val="00EF5820"/>
    <w:rsid w:val="00EF7FE9"/>
    <w:rsid w:val="00F01209"/>
    <w:rsid w:val="00F03600"/>
    <w:rsid w:val="00F058FA"/>
    <w:rsid w:val="00F06C38"/>
    <w:rsid w:val="00F07A03"/>
    <w:rsid w:val="00F1025A"/>
    <w:rsid w:val="00F136FB"/>
    <w:rsid w:val="00F162BA"/>
    <w:rsid w:val="00F163A7"/>
    <w:rsid w:val="00F176D5"/>
    <w:rsid w:val="00F17A2E"/>
    <w:rsid w:val="00F224AB"/>
    <w:rsid w:val="00F22692"/>
    <w:rsid w:val="00F22707"/>
    <w:rsid w:val="00F2297F"/>
    <w:rsid w:val="00F23977"/>
    <w:rsid w:val="00F24A9F"/>
    <w:rsid w:val="00F26A45"/>
    <w:rsid w:val="00F26FBD"/>
    <w:rsid w:val="00F2710F"/>
    <w:rsid w:val="00F27527"/>
    <w:rsid w:val="00F31A0A"/>
    <w:rsid w:val="00F31B19"/>
    <w:rsid w:val="00F3200F"/>
    <w:rsid w:val="00F35B47"/>
    <w:rsid w:val="00F35EDC"/>
    <w:rsid w:val="00F367F3"/>
    <w:rsid w:val="00F36923"/>
    <w:rsid w:val="00F40A4C"/>
    <w:rsid w:val="00F46A9E"/>
    <w:rsid w:val="00F47219"/>
    <w:rsid w:val="00F47879"/>
    <w:rsid w:val="00F47EB5"/>
    <w:rsid w:val="00F519A1"/>
    <w:rsid w:val="00F543B6"/>
    <w:rsid w:val="00F576B7"/>
    <w:rsid w:val="00F62916"/>
    <w:rsid w:val="00F63D9A"/>
    <w:rsid w:val="00F64DBC"/>
    <w:rsid w:val="00F659A3"/>
    <w:rsid w:val="00F70AF5"/>
    <w:rsid w:val="00F713D4"/>
    <w:rsid w:val="00F72333"/>
    <w:rsid w:val="00F72443"/>
    <w:rsid w:val="00F72E81"/>
    <w:rsid w:val="00F7417F"/>
    <w:rsid w:val="00F75243"/>
    <w:rsid w:val="00F7673D"/>
    <w:rsid w:val="00F805C8"/>
    <w:rsid w:val="00F85303"/>
    <w:rsid w:val="00F866E8"/>
    <w:rsid w:val="00F86C29"/>
    <w:rsid w:val="00F878FD"/>
    <w:rsid w:val="00F906F5"/>
    <w:rsid w:val="00F91501"/>
    <w:rsid w:val="00F93C93"/>
    <w:rsid w:val="00F96468"/>
    <w:rsid w:val="00F97EE4"/>
    <w:rsid w:val="00FA01BE"/>
    <w:rsid w:val="00FA02D2"/>
    <w:rsid w:val="00FA205D"/>
    <w:rsid w:val="00FA7A66"/>
    <w:rsid w:val="00FA7BC6"/>
    <w:rsid w:val="00FB40B4"/>
    <w:rsid w:val="00FB4723"/>
    <w:rsid w:val="00FB4AFE"/>
    <w:rsid w:val="00FB5143"/>
    <w:rsid w:val="00FB6B72"/>
    <w:rsid w:val="00FB743C"/>
    <w:rsid w:val="00FC1410"/>
    <w:rsid w:val="00FC3B45"/>
    <w:rsid w:val="00FC4BCE"/>
    <w:rsid w:val="00FC5AAB"/>
    <w:rsid w:val="00FC5D4D"/>
    <w:rsid w:val="00FC6E8D"/>
    <w:rsid w:val="00FC751B"/>
    <w:rsid w:val="00FD0615"/>
    <w:rsid w:val="00FD09EE"/>
    <w:rsid w:val="00FD0F04"/>
    <w:rsid w:val="00FD1DF9"/>
    <w:rsid w:val="00FD307B"/>
    <w:rsid w:val="00FD3746"/>
    <w:rsid w:val="00FD421F"/>
    <w:rsid w:val="00FD457E"/>
    <w:rsid w:val="00FD6310"/>
    <w:rsid w:val="00FD7B1E"/>
    <w:rsid w:val="00FE27A6"/>
    <w:rsid w:val="00FE57EE"/>
    <w:rsid w:val="00FE67B1"/>
    <w:rsid w:val="00FE68E4"/>
    <w:rsid w:val="00FE7367"/>
    <w:rsid w:val="00FE7855"/>
    <w:rsid w:val="00FF1F34"/>
    <w:rsid w:val="00FF23F6"/>
    <w:rsid w:val="00FF34A3"/>
    <w:rsid w:val="00FF42AB"/>
    <w:rsid w:val="00FF5482"/>
    <w:rsid w:val="00FF5A54"/>
    <w:rsid w:val="00FF653D"/>
    <w:rsid w:val="00FF6906"/>
    <w:rsid w:val="00FF7763"/>
    <w:rsid w:val="00FF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A531B"/>
  <w15:docId w15:val="{31EB6022-02FB-49EE-ADA2-70AAB2F8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5"/>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5"/>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5"/>
      </w:numPr>
      <w:spacing w:before="240" w:after="40"/>
      <w:outlineLvl w:val="3"/>
    </w:pPr>
    <w:rPr>
      <w:b/>
      <w:i/>
      <w:color w:val="000000"/>
    </w:rPr>
  </w:style>
  <w:style w:type="paragraph" w:styleId="Heading5">
    <w:name w:val="heading 5"/>
    <w:basedOn w:val="Normal"/>
    <w:next w:val="Normal"/>
    <w:qFormat/>
    <w:rsid w:val="00591235"/>
    <w:pPr>
      <w:keepNext/>
      <w:numPr>
        <w:ilvl w:val="4"/>
        <w:numId w:val="25"/>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5"/>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5"/>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5"/>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3F3ECB"/>
    <w:rPr>
      <w:vertAlign w:val="superscript"/>
    </w:rPr>
  </w:style>
  <w:style w:type="paragraph" w:styleId="ListParagraph">
    <w:name w:val="List Paragraph"/>
    <w:basedOn w:val="Normal"/>
    <w:uiPriority w:val="34"/>
    <w:qFormat/>
    <w:rsid w:val="00230AB1"/>
    <w:pPr>
      <w:ind w:left="720"/>
      <w:contextualSpacing/>
    </w:pPr>
  </w:style>
  <w:style w:type="paragraph" w:customStyle="1" w:styleId="legclearfix">
    <w:name w:val="legclearfix"/>
    <w:basedOn w:val="Normal"/>
    <w:rsid w:val="00212A68"/>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212A68"/>
  </w:style>
  <w:style w:type="character" w:customStyle="1" w:styleId="Style1Char">
    <w:name w:val="Style1 Char"/>
    <w:link w:val="Style1"/>
    <w:rsid w:val="008B6B90"/>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25649">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3705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07EC94-5482-453B-B635-1C091FC6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5</TotalTime>
  <Pages>6</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O'Connor, Helen</dc:creator>
  <cp:lastModifiedBy>Margoum, Naoual</cp:lastModifiedBy>
  <cp:revision>3</cp:revision>
  <cp:lastPrinted>2023-01-03T09:19:00Z</cp:lastPrinted>
  <dcterms:created xsi:type="dcterms:W3CDTF">2023-01-12T10:00:00Z</dcterms:created>
  <dcterms:modified xsi:type="dcterms:W3CDTF">2023-01-12T10:05:00Z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ies>
</file>