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E152" w14:textId="49A300F8" w:rsidR="00323BC1" w:rsidRPr="00DA0F3B" w:rsidRDefault="00B0782B" w:rsidP="00B0782B">
      <w:pPr>
        <w:pStyle w:val="Mainbodytext"/>
        <w:tabs>
          <w:tab w:val="left" w:pos="7200"/>
        </w:tabs>
        <w:sectPr w:rsidR="00323BC1" w:rsidRPr="00DA0F3B" w:rsidSect="00E22DD2">
          <w:footerReference w:type="even" r:id="rId11"/>
          <w:footerReference w:type="default" r:id="rId12"/>
          <w:footerReference w:type="first" r:id="rId13"/>
          <w:type w:val="nextColumn"/>
          <w:pgSz w:w="11906" w:h="16838"/>
          <w:pgMar w:top="1418" w:right="1134" w:bottom="1701" w:left="1134" w:header="0" w:footer="709" w:gutter="0"/>
          <w:cols w:space="708"/>
          <w:titlePg/>
          <w:docGrid w:linePitch="360"/>
        </w:sectPr>
      </w:pPr>
      <w:r w:rsidRPr="00DA0F3B">
        <w:rPr>
          <w:rFonts w:cs="Arial"/>
          <w:noProof/>
          <w:color w:val="3D3D3D" w:themeColor="text1" w:themeTint="F2"/>
          <w:szCs w:val="18"/>
          <w:lang w:eastAsia="en-GB"/>
        </w:rPr>
        <w:drawing>
          <wp:anchor distT="0" distB="0" distL="114300" distR="114300" simplePos="0" relativeHeight="251667456" behindDoc="0" locked="0" layoutInCell="1" allowOverlap="1" wp14:anchorId="268A787F" wp14:editId="226CCED8">
            <wp:simplePos x="0" y="0"/>
            <wp:positionH relativeFrom="margin">
              <wp:posOffset>4356735</wp:posOffset>
            </wp:positionH>
            <wp:positionV relativeFrom="paragraph">
              <wp:posOffset>0</wp:posOffset>
            </wp:positionV>
            <wp:extent cx="1685925" cy="1026795"/>
            <wp:effectExtent l="0" t="0" r="9525" b="1905"/>
            <wp:wrapSquare wrapText="bothSides"/>
            <wp:docPr id="10" name="Picture 10" descr="C:\Users\DinF\AppData\Local\Microsoft\Windows\Temporary Internet Files\Content.Outlook\1IFXE0WA\HMR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F\AppData\Local\Microsoft\Windows\Temporary Internet Files\Content.Outlook\1IFXE0WA\HMRC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50C" w:rsidRPr="00DA0F3B">
        <w:rPr>
          <w:noProof/>
        </w:rPr>
        <mc:AlternateContent>
          <mc:Choice Requires="wps">
            <w:drawing>
              <wp:anchor distT="0" distB="0" distL="114300" distR="114300" simplePos="0" relativeHeight="251655168" behindDoc="0" locked="0" layoutInCell="1" allowOverlap="1" wp14:anchorId="621B1FB9" wp14:editId="43480BC3">
                <wp:simplePos x="0" y="0"/>
                <wp:positionH relativeFrom="margin">
                  <wp:align>left</wp:align>
                </wp:positionH>
                <wp:positionV relativeFrom="page">
                  <wp:posOffset>2381058</wp:posOffset>
                </wp:positionV>
                <wp:extent cx="5950585" cy="2562860"/>
                <wp:effectExtent l="0" t="0" r="12065" b="8890"/>
                <wp:wrapTopAndBottom/>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0585" cy="2562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25977" w14:textId="66BE19DC" w:rsidR="007329F1" w:rsidRPr="004D7246" w:rsidRDefault="001C59DE" w:rsidP="007329F1">
                            <w:pPr>
                              <w:pStyle w:val="KTRCoverTitle"/>
                              <w:rPr>
                                <w:b w:val="0"/>
                                <w:bCs/>
                                <w:lang w:val="fr-FR"/>
                              </w:rPr>
                            </w:pPr>
                            <w:r>
                              <w:rPr>
                                <w:b w:val="0"/>
                                <w:bCs/>
                                <w:lang w:val="fr-FR"/>
                              </w:rPr>
                              <w:t>R</w:t>
                            </w:r>
                            <w:r w:rsidR="003870A4">
                              <w:rPr>
                                <w:b w:val="0"/>
                                <w:bCs/>
                                <w:lang w:val="fr-FR"/>
                              </w:rPr>
                              <w:t>esearch with tax agents to explore experiences of HMRC’s digi</w:t>
                            </w:r>
                            <w:r w:rsidR="009049C4">
                              <w:rPr>
                                <w:b w:val="0"/>
                                <w:bCs/>
                                <w:lang w:val="fr-FR"/>
                              </w:rPr>
                              <w:t xml:space="preserve">tal services </w:t>
                            </w:r>
                            <w:r w:rsidR="003870A4">
                              <w:rPr>
                                <w:b w:val="0"/>
                                <w:bCs/>
                                <w:lang w:val="fr-FR"/>
                              </w:rPr>
                              <w:t xml:space="preserve"> </w:t>
                            </w:r>
                          </w:p>
                          <w:p w14:paraId="7D467EEF" w14:textId="4A479985" w:rsidR="007329F1" w:rsidRDefault="00B0782B" w:rsidP="00B0782B">
                            <w:pPr>
                              <w:pStyle w:val="KTRCoversubheading"/>
                              <w:rPr>
                                <w:lang w:val="fr-FR"/>
                              </w:rPr>
                            </w:pPr>
                            <w:r w:rsidRPr="00B0782B">
                              <w:rPr>
                                <w:lang w:val="fr-FR"/>
                              </w:rPr>
                              <w:t>Te</w:t>
                            </w:r>
                            <w:r>
                              <w:rPr>
                                <w:lang w:val="fr-FR"/>
                              </w:rPr>
                              <w:t>chnical Report</w:t>
                            </w:r>
                          </w:p>
                          <w:p w14:paraId="148086B3" w14:textId="010611E8" w:rsidR="007329F1" w:rsidRPr="00B0782B" w:rsidRDefault="00B0782B" w:rsidP="00B0782B">
                            <w:pPr>
                              <w:pStyle w:val="KTRCoversubheading"/>
                              <w:rPr>
                                <w:lang w:val="fr-FR"/>
                              </w:rPr>
                            </w:pPr>
                            <w:r w:rsidRPr="00B0782B">
                              <w:rPr>
                                <w:lang w:val="fr-FR"/>
                              </w:rPr>
                              <w:t>40322652</w:t>
                            </w:r>
                          </w:p>
                          <w:p w14:paraId="21BC2C6A" w14:textId="77777777" w:rsidR="003E692F" w:rsidRPr="007329F1" w:rsidRDefault="003E692F" w:rsidP="007329F1">
                            <w:pPr>
                              <w:pStyle w:val="Mainbodytext"/>
                              <w:spacing w:after="240"/>
                              <w:rPr>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B1FB9" id="_x0000_t202" coordsize="21600,21600" o:spt="202" path="m,l,21600r21600,l21600,xe">
                <v:stroke joinstyle="miter"/>
                <v:path gradientshapeok="t" o:connecttype="rect"/>
              </v:shapetype>
              <v:shape id="Text Box 1" o:spid="_x0000_s1026" type="#_x0000_t202" style="position:absolute;margin-left:0;margin-top:187.5pt;width:468.55pt;height:201.8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" filled="f" stroked="f" strokeweight=".5pt">
                <v:textbox inset="0,0,0,0">
                  <w:txbxContent>
                    <w:p w14:paraId="35225977" w14:textId="66BE19DC" w:rsidR="007329F1" w:rsidRPr="004D7246" w:rsidRDefault="001C59DE" w:rsidP="007329F1">
                      <w:pPr>
                        <w:pStyle w:val="KTRCoverTitle"/>
                        <w:rPr>
                          <w:b w:val="0"/>
                          <w:bCs/>
                          <w:lang w:val="fr-FR"/>
                        </w:rPr>
                      </w:pPr>
                      <w:r>
                        <w:rPr>
                          <w:b w:val="0"/>
                          <w:bCs/>
                          <w:lang w:val="fr-FR"/>
                        </w:rPr>
                        <w:t>R</w:t>
                      </w:r>
                      <w:r w:rsidR="003870A4">
                        <w:rPr>
                          <w:b w:val="0"/>
                          <w:bCs/>
                          <w:lang w:val="fr-FR"/>
                        </w:rPr>
                        <w:t>esearch with tax agents to explore experiences of HMRC’s digi</w:t>
                      </w:r>
                      <w:r w:rsidR="009049C4">
                        <w:rPr>
                          <w:b w:val="0"/>
                          <w:bCs/>
                          <w:lang w:val="fr-FR"/>
                        </w:rPr>
                        <w:t xml:space="preserve">tal services </w:t>
                      </w:r>
                      <w:r w:rsidR="003870A4">
                        <w:rPr>
                          <w:b w:val="0"/>
                          <w:bCs/>
                          <w:lang w:val="fr-FR"/>
                        </w:rPr>
                        <w:t xml:space="preserve"> </w:t>
                      </w:r>
                    </w:p>
                    <w:p w14:paraId="7D467EEF" w14:textId="4A479985" w:rsidR="007329F1" w:rsidRDefault="00B0782B" w:rsidP="00B0782B">
                      <w:pPr>
                        <w:pStyle w:val="KTRCoversubheading"/>
                        <w:rPr>
                          <w:lang w:val="fr-FR"/>
                        </w:rPr>
                      </w:pPr>
                      <w:r w:rsidRPr="00B0782B">
                        <w:rPr>
                          <w:lang w:val="fr-FR"/>
                        </w:rPr>
                        <w:t>Te</w:t>
                      </w:r>
                      <w:r>
                        <w:rPr>
                          <w:lang w:val="fr-FR"/>
                        </w:rPr>
                        <w:t>chnical Report</w:t>
                      </w:r>
                    </w:p>
                    <w:p w14:paraId="148086B3" w14:textId="010611E8" w:rsidR="007329F1" w:rsidRPr="00B0782B" w:rsidRDefault="00B0782B" w:rsidP="00B0782B">
                      <w:pPr>
                        <w:pStyle w:val="KTRCoversubheading"/>
                        <w:rPr>
                          <w:lang w:val="fr-FR"/>
                        </w:rPr>
                      </w:pPr>
                      <w:r w:rsidRPr="00B0782B">
                        <w:rPr>
                          <w:lang w:val="fr-FR"/>
                        </w:rPr>
                        <w:t>40322652</w:t>
                      </w:r>
                    </w:p>
                    <w:p w14:paraId="21BC2C6A" w14:textId="77777777" w:rsidR="003E692F" w:rsidRPr="007329F1" w:rsidRDefault="003E692F" w:rsidP="007329F1">
                      <w:pPr>
                        <w:pStyle w:val="Mainbodytext"/>
                        <w:spacing w:after="240"/>
                        <w:rPr>
                          <w:sz w:val="24"/>
                        </w:rPr>
                      </w:pPr>
                    </w:p>
                  </w:txbxContent>
                </v:textbox>
                <w10:wrap type="topAndBottom" anchorx="margin" anchory="page"/>
              </v:shape>
            </w:pict>
          </mc:Fallback>
        </mc:AlternateContent>
      </w:r>
      <w:r w:rsidRPr="00DA0F3B">
        <w:rPr>
          <w:noProof/>
        </w:rPr>
        <w:drawing>
          <wp:inline distT="0" distB="0" distL="0" distR="0" wp14:anchorId="4EFAB25E" wp14:editId="3DF802C5">
            <wp:extent cx="3266083"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0249" cy="324263"/>
                    </a:xfrm>
                    <a:prstGeom prst="rect">
                      <a:avLst/>
                    </a:prstGeom>
                    <a:noFill/>
                  </pic:spPr>
                </pic:pic>
              </a:graphicData>
            </a:graphic>
          </wp:inline>
        </w:drawing>
      </w:r>
      <w:r w:rsidRPr="00DA0F3B">
        <w:tab/>
      </w:r>
    </w:p>
    <w:p w14:paraId="2B12F2EA" w14:textId="47CAF8FD" w:rsidR="00323BC1" w:rsidRPr="00DA0F3B" w:rsidRDefault="003A3693" w:rsidP="00831FDF">
      <w:pPr>
        <w:pStyle w:val="ContentsTitle"/>
      </w:pPr>
      <w:bookmarkStart w:id="0" w:name="_Toc522527937"/>
      <w:bookmarkStart w:id="1" w:name="_Toc109763142"/>
      <w:r w:rsidRPr="00DA0F3B">
        <w:lastRenderedPageBreak/>
        <w:t>Contents</w:t>
      </w:r>
      <w:bookmarkEnd w:id="0"/>
      <w:bookmarkEnd w:id="1"/>
    </w:p>
    <w:sdt>
      <w:sdtPr>
        <w:rPr>
          <w:rFonts w:eastAsiaTheme="minorEastAsia" w:cstheme="minorBidi"/>
          <w:b w:val="0"/>
          <w:noProof w:val="0"/>
          <w:szCs w:val="22"/>
        </w:rPr>
        <w:id w:val="2147234711"/>
        <w:docPartObj>
          <w:docPartGallery w:val="Table of Contents"/>
          <w:docPartUnique/>
        </w:docPartObj>
      </w:sdtPr>
      <w:sdtEndPr>
        <w:rPr>
          <w:rFonts w:eastAsia="Calibri" w:cs="Times New Roman"/>
          <w:noProof/>
          <w:szCs w:val="20"/>
        </w:rPr>
      </w:sdtEndPr>
      <w:sdtContent>
        <w:p w14:paraId="6108211A" w14:textId="30DD9621" w:rsidR="00B4724B" w:rsidRPr="00DA0F3B" w:rsidRDefault="006F050C">
          <w:pPr>
            <w:pStyle w:val="TOC1"/>
            <w:rPr>
              <w:rFonts w:asciiTheme="minorHAnsi" w:eastAsiaTheme="minorEastAsia" w:hAnsiTheme="minorHAnsi" w:cstheme="minorBidi"/>
              <w:b w:val="0"/>
              <w:sz w:val="22"/>
              <w:szCs w:val="22"/>
              <w:lang w:eastAsia="zh-CN"/>
            </w:rPr>
          </w:pPr>
          <w:r w:rsidRPr="00DA0F3B">
            <w:rPr>
              <w:b w:val="0"/>
            </w:rPr>
            <w:fldChar w:fldCharType="begin"/>
          </w:r>
          <w:r w:rsidRPr="00DA0F3B">
            <w:rPr>
              <w:b w:val="0"/>
            </w:rPr>
            <w:instrText xml:space="preserve"> TOC \o "1-2" \h \z \u </w:instrText>
          </w:r>
          <w:r w:rsidRPr="00DA0F3B">
            <w:rPr>
              <w:b w:val="0"/>
            </w:rPr>
            <w:fldChar w:fldCharType="separate"/>
          </w:r>
          <w:hyperlink w:anchor="_Toc109763142" w:history="1">
            <w:r w:rsidR="00B4724B" w:rsidRPr="00DA0F3B">
              <w:rPr>
                <w:rStyle w:val="Hyperlink"/>
                <w:b w:val="0"/>
              </w:rPr>
              <w:t>Contents</w:t>
            </w:r>
            <w:r w:rsidR="00B4724B" w:rsidRPr="00DA0F3B">
              <w:rPr>
                <w:b w:val="0"/>
                <w:webHidden/>
              </w:rPr>
              <w:tab/>
            </w:r>
            <w:r w:rsidR="00B4724B" w:rsidRPr="00DA0F3B">
              <w:rPr>
                <w:b w:val="0"/>
                <w:webHidden/>
              </w:rPr>
              <w:fldChar w:fldCharType="begin"/>
            </w:r>
            <w:r w:rsidR="00B4724B" w:rsidRPr="00DA0F3B">
              <w:rPr>
                <w:b w:val="0"/>
                <w:webHidden/>
              </w:rPr>
              <w:instrText xml:space="preserve"> PAGEREF _Toc109763142 \h </w:instrText>
            </w:r>
            <w:r w:rsidR="00B4724B" w:rsidRPr="00DA0F3B">
              <w:rPr>
                <w:b w:val="0"/>
                <w:webHidden/>
              </w:rPr>
            </w:r>
            <w:r w:rsidR="00B4724B" w:rsidRPr="00DA0F3B">
              <w:rPr>
                <w:b w:val="0"/>
                <w:webHidden/>
              </w:rPr>
              <w:fldChar w:fldCharType="separate"/>
            </w:r>
            <w:r w:rsidR="00672872">
              <w:rPr>
                <w:b w:val="0"/>
                <w:webHidden/>
              </w:rPr>
              <w:t>1</w:t>
            </w:r>
            <w:r w:rsidR="00B4724B" w:rsidRPr="00DA0F3B">
              <w:rPr>
                <w:b w:val="0"/>
                <w:webHidden/>
              </w:rPr>
              <w:fldChar w:fldCharType="end"/>
            </w:r>
          </w:hyperlink>
        </w:p>
        <w:p w14:paraId="0FEAD6AA" w14:textId="7F7FDAEF" w:rsidR="00B4724B" w:rsidRPr="00DA0F3B" w:rsidRDefault="00CD05DE">
          <w:pPr>
            <w:pStyle w:val="TOC1"/>
            <w:rPr>
              <w:rFonts w:asciiTheme="minorHAnsi" w:eastAsiaTheme="minorEastAsia" w:hAnsiTheme="minorHAnsi" w:cstheme="minorBidi"/>
              <w:b w:val="0"/>
              <w:sz w:val="22"/>
              <w:szCs w:val="22"/>
              <w:lang w:eastAsia="zh-CN"/>
            </w:rPr>
          </w:pPr>
          <w:hyperlink w:anchor="_Toc109763143" w:history="1">
            <w:r w:rsidR="00B4724B" w:rsidRPr="00DA0F3B">
              <w:rPr>
                <w:rStyle w:val="Hyperlink"/>
                <w:b w:val="0"/>
              </w:rPr>
              <w:t>1.</w:t>
            </w:r>
            <w:r w:rsidR="00B4724B" w:rsidRPr="00DA0F3B">
              <w:rPr>
                <w:rFonts w:asciiTheme="minorHAnsi" w:eastAsiaTheme="minorEastAsia" w:hAnsiTheme="minorHAnsi" w:cstheme="minorBidi"/>
                <w:b w:val="0"/>
                <w:sz w:val="22"/>
                <w:szCs w:val="22"/>
                <w:lang w:eastAsia="zh-CN"/>
              </w:rPr>
              <w:tab/>
            </w:r>
            <w:r w:rsidR="00B4724B" w:rsidRPr="00DA0F3B">
              <w:rPr>
                <w:rStyle w:val="Hyperlink"/>
                <w:b w:val="0"/>
              </w:rPr>
              <w:t>Introduction</w:t>
            </w:r>
            <w:r w:rsidR="00B4724B" w:rsidRPr="00DA0F3B">
              <w:rPr>
                <w:b w:val="0"/>
                <w:webHidden/>
              </w:rPr>
              <w:tab/>
            </w:r>
            <w:r w:rsidR="00B4724B" w:rsidRPr="00DA0F3B">
              <w:rPr>
                <w:b w:val="0"/>
                <w:webHidden/>
              </w:rPr>
              <w:fldChar w:fldCharType="begin"/>
            </w:r>
            <w:r w:rsidR="00B4724B" w:rsidRPr="00DA0F3B">
              <w:rPr>
                <w:b w:val="0"/>
                <w:webHidden/>
              </w:rPr>
              <w:instrText xml:space="preserve"> PAGEREF _Toc109763143 \h </w:instrText>
            </w:r>
            <w:r w:rsidR="00B4724B" w:rsidRPr="00DA0F3B">
              <w:rPr>
                <w:b w:val="0"/>
                <w:webHidden/>
              </w:rPr>
            </w:r>
            <w:r w:rsidR="00B4724B" w:rsidRPr="00DA0F3B">
              <w:rPr>
                <w:b w:val="0"/>
                <w:webHidden/>
              </w:rPr>
              <w:fldChar w:fldCharType="separate"/>
            </w:r>
            <w:r w:rsidR="00672872">
              <w:rPr>
                <w:b w:val="0"/>
                <w:webHidden/>
              </w:rPr>
              <w:t>2</w:t>
            </w:r>
            <w:r w:rsidR="00B4724B" w:rsidRPr="00DA0F3B">
              <w:rPr>
                <w:b w:val="0"/>
                <w:webHidden/>
              </w:rPr>
              <w:fldChar w:fldCharType="end"/>
            </w:r>
          </w:hyperlink>
        </w:p>
        <w:p w14:paraId="3F39E0AB" w14:textId="5E85F83D" w:rsidR="00B4724B" w:rsidRPr="00DA0F3B" w:rsidRDefault="00CD05DE">
          <w:pPr>
            <w:pStyle w:val="TOC1"/>
            <w:rPr>
              <w:rFonts w:asciiTheme="minorHAnsi" w:eastAsiaTheme="minorEastAsia" w:hAnsiTheme="minorHAnsi" w:cstheme="minorBidi"/>
              <w:b w:val="0"/>
              <w:sz w:val="22"/>
              <w:szCs w:val="22"/>
              <w:lang w:eastAsia="zh-CN"/>
            </w:rPr>
          </w:pPr>
          <w:hyperlink w:anchor="_Toc109763144" w:history="1">
            <w:r w:rsidR="00B4724B" w:rsidRPr="00DA0F3B">
              <w:rPr>
                <w:rStyle w:val="Hyperlink"/>
                <w:b w:val="0"/>
              </w:rPr>
              <w:t>2.</w:t>
            </w:r>
            <w:r w:rsidR="00B4724B" w:rsidRPr="00DA0F3B">
              <w:rPr>
                <w:rFonts w:asciiTheme="minorHAnsi" w:eastAsiaTheme="minorEastAsia" w:hAnsiTheme="minorHAnsi" w:cstheme="minorBidi"/>
                <w:b w:val="0"/>
                <w:sz w:val="22"/>
                <w:szCs w:val="22"/>
                <w:lang w:eastAsia="zh-CN"/>
              </w:rPr>
              <w:tab/>
            </w:r>
            <w:r w:rsidR="00B4724B" w:rsidRPr="00DA0F3B">
              <w:rPr>
                <w:rStyle w:val="Hyperlink"/>
                <w:b w:val="0"/>
              </w:rPr>
              <w:t>Qualitative in-depth interviews</w:t>
            </w:r>
            <w:r w:rsidR="00B4724B" w:rsidRPr="00DA0F3B">
              <w:rPr>
                <w:b w:val="0"/>
                <w:webHidden/>
              </w:rPr>
              <w:tab/>
            </w:r>
            <w:r w:rsidR="00B4724B" w:rsidRPr="00DA0F3B">
              <w:rPr>
                <w:b w:val="0"/>
                <w:webHidden/>
              </w:rPr>
              <w:fldChar w:fldCharType="begin"/>
            </w:r>
            <w:r w:rsidR="00B4724B" w:rsidRPr="00DA0F3B">
              <w:rPr>
                <w:b w:val="0"/>
                <w:webHidden/>
              </w:rPr>
              <w:instrText xml:space="preserve"> PAGEREF _Toc109763144 \h </w:instrText>
            </w:r>
            <w:r w:rsidR="00B4724B" w:rsidRPr="00DA0F3B">
              <w:rPr>
                <w:b w:val="0"/>
                <w:webHidden/>
              </w:rPr>
            </w:r>
            <w:r w:rsidR="00B4724B" w:rsidRPr="00DA0F3B">
              <w:rPr>
                <w:b w:val="0"/>
                <w:webHidden/>
              </w:rPr>
              <w:fldChar w:fldCharType="separate"/>
            </w:r>
            <w:r w:rsidR="00672872">
              <w:rPr>
                <w:b w:val="0"/>
                <w:webHidden/>
              </w:rPr>
              <w:t>3</w:t>
            </w:r>
            <w:r w:rsidR="00B4724B" w:rsidRPr="00DA0F3B">
              <w:rPr>
                <w:b w:val="0"/>
                <w:webHidden/>
              </w:rPr>
              <w:fldChar w:fldCharType="end"/>
            </w:r>
          </w:hyperlink>
        </w:p>
        <w:p w14:paraId="2A6CE0B5" w14:textId="5A0DBDDA" w:rsidR="00B4724B" w:rsidRPr="00DA0F3B" w:rsidRDefault="00CD05DE">
          <w:pPr>
            <w:pStyle w:val="TOC2"/>
            <w:rPr>
              <w:rFonts w:asciiTheme="minorHAnsi" w:eastAsiaTheme="minorEastAsia" w:hAnsiTheme="minorHAnsi" w:cstheme="minorBidi"/>
              <w:noProof/>
              <w:sz w:val="22"/>
              <w:szCs w:val="22"/>
              <w:lang w:eastAsia="zh-CN"/>
            </w:rPr>
          </w:pPr>
          <w:hyperlink w:anchor="_Toc109763145" w:history="1">
            <w:r w:rsidR="00B4724B" w:rsidRPr="00DA0F3B">
              <w:rPr>
                <w:rStyle w:val="Hyperlink"/>
                <w:noProof/>
              </w:rPr>
              <w:t>2.1</w:t>
            </w:r>
            <w:r w:rsidR="00B4724B" w:rsidRPr="00DA0F3B">
              <w:rPr>
                <w:rFonts w:asciiTheme="minorHAnsi" w:eastAsiaTheme="minorEastAsia" w:hAnsiTheme="minorHAnsi" w:cstheme="minorBidi"/>
                <w:noProof/>
                <w:sz w:val="22"/>
                <w:szCs w:val="22"/>
                <w:lang w:eastAsia="zh-CN"/>
              </w:rPr>
              <w:tab/>
            </w:r>
            <w:r w:rsidR="00B4724B" w:rsidRPr="00DA0F3B">
              <w:rPr>
                <w:rStyle w:val="Hyperlink"/>
                <w:noProof/>
              </w:rPr>
              <w:t>Recruitment</w:t>
            </w:r>
            <w:r w:rsidR="00B4724B" w:rsidRPr="00DA0F3B">
              <w:rPr>
                <w:noProof/>
                <w:webHidden/>
              </w:rPr>
              <w:tab/>
            </w:r>
            <w:r w:rsidR="00B4724B" w:rsidRPr="00DA0F3B">
              <w:rPr>
                <w:noProof/>
                <w:webHidden/>
              </w:rPr>
              <w:fldChar w:fldCharType="begin"/>
            </w:r>
            <w:r w:rsidR="00B4724B" w:rsidRPr="00DA0F3B">
              <w:rPr>
                <w:noProof/>
                <w:webHidden/>
              </w:rPr>
              <w:instrText xml:space="preserve"> PAGEREF _Toc109763145 \h </w:instrText>
            </w:r>
            <w:r w:rsidR="00B4724B" w:rsidRPr="00DA0F3B">
              <w:rPr>
                <w:noProof/>
                <w:webHidden/>
              </w:rPr>
            </w:r>
            <w:r w:rsidR="00B4724B" w:rsidRPr="00DA0F3B">
              <w:rPr>
                <w:noProof/>
                <w:webHidden/>
              </w:rPr>
              <w:fldChar w:fldCharType="separate"/>
            </w:r>
            <w:r w:rsidR="00672872">
              <w:rPr>
                <w:noProof/>
                <w:webHidden/>
              </w:rPr>
              <w:t>3</w:t>
            </w:r>
            <w:r w:rsidR="00B4724B" w:rsidRPr="00DA0F3B">
              <w:rPr>
                <w:noProof/>
                <w:webHidden/>
              </w:rPr>
              <w:fldChar w:fldCharType="end"/>
            </w:r>
          </w:hyperlink>
        </w:p>
        <w:p w14:paraId="2DF53867" w14:textId="107840C1" w:rsidR="00B4724B" w:rsidRPr="00DA0F3B" w:rsidRDefault="00CD05DE">
          <w:pPr>
            <w:pStyle w:val="TOC2"/>
            <w:rPr>
              <w:rFonts w:asciiTheme="minorHAnsi" w:eastAsiaTheme="minorEastAsia" w:hAnsiTheme="minorHAnsi" w:cstheme="minorBidi"/>
              <w:noProof/>
              <w:sz w:val="22"/>
              <w:szCs w:val="22"/>
              <w:lang w:eastAsia="zh-CN"/>
            </w:rPr>
          </w:pPr>
          <w:hyperlink w:anchor="_Toc109763146" w:history="1">
            <w:r w:rsidR="00B4724B" w:rsidRPr="00DA0F3B">
              <w:rPr>
                <w:rStyle w:val="Hyperlink"/>
                <w:noProof/>
              </w:rPr>
              <w:t>2.2</w:t>
            </w:r>
            <w:r w:rsidR="00B4724B" w:rsidRPr="00DA0F3B">
              <w:rPr>
                <w:rFonts w:asciiTheme="minorHAnsi" w:eastAsiaTheme="minorEastAsia" w:hAnsiTheme="minorHAnsi" w:cstheme="minorBidi"/>
                <w:noProof/>
                <w:sz w:val="22"/>
                <w:szCs w:val="22"/>
                <w:lang w:eastAsia="zh-CN"/>
              </w:rPr>
              <w:tab/>
            </w:r>
            <w:r w:rsidR="00B4724B" w:rsidRPr="00DA0F3B">
              <w:rPr>
                <w:rStyle w:val="Hyperlink"/>
                <w:noProof/>
              </w:rPr>
              <w:t>Fieldwork</w:t>
            </w:r>
            <w:r w:rsidR="00B4724B" w:rsidRPr="00DA0F3B">
              <w:rPr>
                <w:noProof/>
                <w:webHidden/>
              </w:rPr>
              <w:tab/>
            </w:r>
            <w:r w:rsidR="00B4724B" w:rsidRPr="00DA0F3B">
              <w:rPr>
                <w:noProof/>
                <w:webHidden/>
              </w:rPr>
              <w:fldChar w:fldCharType="begin"/>
            </w:r>
            <w:r w:rsidR="00B4724B" w:rsidRPr="00DA0F3B">
              <w:rPr>
                <w:noProof/>
                <w:webHidden/>
              </w:rPr>
              <w:instrText xml:space="preserve"> PAGEREF _Toc109763146 \h </w:instrText>
            </w:r>
            <w:r w:rsidR="00B4724B" w:rsidRPr="00DA0F3B">
              <w:rPr>
                <w:noProof/>
                <w:webHidden/>
              </w:rPr>
            </w:r>
            <w:r w:rsidR="00B4724B" w:rsidRPr="00DA0F3B">
              <w:rPr>
                <w:noProof/>
                <w:webHidden/>
              </w:rPr>
              <w:fldChar w:fldCharType="separate"/>
            </w:r>
            <w:r w:rsidR="00672872">
              <w:rPr>
                <w:noProof/>
                <w:webHidden/>
              </w:rPr>
              <w:t>3</w:t>
            </w:r>
            <w:r w:rsidR="00B4724B" w:rsidRPr="00DA0F3B">
              <w:rPr>
                <w:noProof/>
                <w:webHidden/>
              </w:rPr>
              <w:fldChar w:fldCharType="end"/>
            </w:r>
          </w:hyperlink>
        </w:p>
        <w:p w14:paraId="3381872F" w14:textId="6B70B184" w:rsidR="00B4724B" w:rsidRPr="00DA0F3B" w:rsidRDefault="00CD05DE">
          <w:pPr>
            <w:pStyle w:val="TOC2"/>
            <w:rPr>
              <w:rFonts w:asciiTheme="minorHAnsi" w:eastAsiaTheme="minorEastAsia" w:hAnsiTheme="minorHAnsi" w:cstheme="minorBidi"/>
              <w:noProof/>
              <w:sz w:val="22"/>
              <w:szCs w:val="22"/>
              <w:lang w:eastAsia="zh-CN"/>
            </w:rPr>
          </w:pPr>
          <w:hyperlink w:anchor="_Toc109763147" w:history="1">
            <w:r w:rsidR="00B4724B" w:rsidRPr="00DA0F3B">
              <w:rPr>
                <w:rStyle w:val="Hyperlink"/>
                <w:noProof/>
              </w:rPr>
              <w:t>2.3</w:t>
            </w:r>
            <w:r w:rsidR="00B4724B" w:rsidRPr="00DA0F3B">
              <w:rPr>
                <w:rFonts w:asciiTheme="minorHAnsi" w:eastAsiaTheme="minorEastAsia" w:hAnsiTheme="minorHAnsi" w:cstheme="minorBidi"/>
                <w:noProof/>
                <w:sz w:val="22"/>
                <w:szCs w:val="22"/>
                <w:lang w:eastAsia="zh-CN"/>
              </w:rPr>
              <w:tab/>
            </w:r>
            <w:r w:rsidR="00B4724B" w:rsidRPr="00DA0F3B">
              <w:rPr>
                <w:rStyle w:val="Hyperlink"/>
                <w:noProof/>
              </w:rPr>
              <w:t>Sample achieved</w:t>
            </w:r>
            <w:r w:rsidR="00B4724B" w:rsidRPr="00DA0F3B">
              <w:rPr>
                <w:noProof/>
                <w:webHidden/>
              </w:rPr>
              <w:tab/>
            </w:r>
            <w:r w:rsidR="00B4724B" w:rsidRPr="00DA0F3B">
              <w:rPr>
                <w:noProof/>
                <w:webHidden/>
              </w:rPr>
              <w:fldChar w:fldCharType="begin"/>
            </w:r>
            <w:r w:rsidR="00B4724B" w:rsidRPr="00DA0F3B">
              <w:rPr>
                <w:noProof/>
                <w:webHidden/>
              </w:rPr>
              <w:instrText xml:space="preserve"> PAGEREF _Toc109763147 \h </w:instrText>
            </w:r>
            <w:r w:rsidR="00B4724B" w:rsidRPr="00DA0F3B">
              <w:rPr>
                <w:noProof/>
                <w:webHidden/>
              </w:rPr>
            </w:r>
            <w:r w:rsidR="00B4724B" w:rsidRPr="00DA0F3B">
              <w:rPr>
                <w:noProof/>
                <w:webHidden/>
              </w:rPr>
              <w:fldChar w:fldCharType="separate"/>
            </w:r>
            <w:r w:rsidR="00672872">
              <w:rPr>
                <w:noProof/>
                <w:webHidden/>
              </w:rPr>
              <w:t>3</w:t>
            </w:r>
            <w:r w:rsidR="00B4724B" w:rsidRPr="00DA0F3B">
              <w:rPr>
                <w:noProof/>
                <w:webHidden/>
              </w:rPr>
              <w:fldChar w:fldCharType="end"/>
            </w:r>
          </w:hyperlink>
        </w:p>
        <w:p w14:paraId="0B2BDFA8" w14:textId="4BB4CF50" w:rsidR="00B4724B" w:rsidRPr="00DA0F3B" w:rsidRDefault="00CD05DE">
          <w:pPr>
            <w:pStyle w:val="TOC1"/>
            <w:rPr>
              <w:rFonts w:asciiTheme="minorHAnsi" w:eastAsiaTheme="minorEastAsia" w:hAnsiTheme="minorHAnsi" w:cstheme="minorBidi"/>
              <w:b w:val="0"/>
              <w:sz w:val="22"/>
              <w:szCs w:val="22"/>
              <w:lang w:eastAsia="zh-CN"/>
            </w:rPr>
          </w:pPr>
          <w:hyperlink w:anchor="_Toc109763148" w:history="1">
            <w:r w:rsidR="00B4724B" w:rsidRPr="00DA0F3B">
              <w:rPr>
                <w:rStyle w:val="Hyperlink"/>
                <w:b w:val="0"/>
              </w:rPr>
              <w:t>3.</w:t>
            </w:r>
            <w:r w:rsidR="00B4724B" w:rsidRPr="00DA0F3B">
              <w:rPr>
                <w:rFonts w:asciiTheme="minorHAnsi" w:eastAsiaTheme="minorEastAsia" w:hAnsiTheme="minorHAnsi" w:cstheme="minorBidi"/>
                <w:b w:val="0"/>
                <w:sz w:val="22"/>
                <w:szCs w:val="22"/>
                <w:lang w:eastAsia="zh-CN"/>
              </w:rPr>
              <w:tab/>
            </w:r>
            <w:r w:rsidR="00B4724B" w:rsidRPr="00DA0F3B">
              <w:rPr>
                <w:rStyle w:val="Hyperlink"/>
                <w:b w:val="0"/>
              </w:rPr>
              <w:t>Survey</w:t>
            </w:r>
            <w:r w:rsidR="00B4724B" w:rsidRPr="00DA0F3B">
              <w:rPr>
                <w:b w:val="0"/>
                <w:webHidden/>
              </w:rPr>
              <w:tab/>
            </w:r>
            <w:r w:rsidR="00B4724B" w:rsidRPr="00DA0F3B">
              <w:rPr>
                <w:b w:val="0"/>
                <w:webHidden/>
              </w:rPr>
              <w:fldChar w:fldCharType="begin"/>
            </w:r>
            <w:r w:rsidR="00B4724B" w:rsidRPr="00DA0F3B">
              <w:rPr>
                <w:b w:val="0"/>
                <w:webHidden/>
              </w:rPr>
              <w:instrText xml:space="preserve"> PAGEREF _Toc109763148 \h </w:instrText>
            </w:r>
            <w:r w:rsidR="00B4724B" w:rsidRPr="00DA0F3B">
              <w:rPr>
                <w:b w:val="0"/>
                <w:webHidden/>
              </w:rPr>
            </w:r>
            <w:r w:rsidR="00B4724B" w:rsidRPr="00DA0F3B">
              <w:rPr>
                <w:b w:val="0"/>
                <w:webHidden/>
              </w:rPr>
              <w:fldChar w:fldCharType="separate"/>
            </w:r>
            <w:r w:rsidR="00672872">
              <w:rPr>
                <w:b w:val="0"/>
                <w:webHidden/>
              </w:rPr>
              <w:t>6</w:t>
            </w:r>
            <w:r w:rsidR="00B4724B" w:rsidRPr="00DA0F3B">
              <w:rPr>
                <w:b w:val="0"/>
                <w:webHidden/>
              </w:rPr>
              <w:fldChar w:fldCharType="end"/>
            </w:r>
          </w:hyperlink>
        </w:p>
        <w:p w14:paraId="2D2FF1BF" w14:textId="09FD7CA6" w:rsidR="00B4724B" w:rsidRPr="00DA0F3B" w:rsidRDefault="00CD05DE">
          <w:pPr>
            <w:pStyle w:val="TOC2"/>
            <w:rPr>
              <w:rFonts w:asciiTheme="minorHAnsi" w:eastAsiaTheme="minorEastAsia" w:hAnsiTheme="minorHAnsi" w:cstheme="minorBidi"/>
              <w:noProof/>
              <w:sz w:val="22"/>
              <w:szCs w:val="22"/>
              <w:lang w:eastAsia="zh-CN"/>
            </w:rPr>
          </w:pPr>
          <w:hyperlink w:anchor="_Toc109763149" w:history="1">
            <w:r w:rsidR="00B4724B" w:rsidRPr="00DA0F3B">
              <w:rPr>
                <w:rStyle w:val="Hyperlink"/>
                <w:noProof/>
              </w:rPr>
              <w:t>3.1</w:t>
            </w:r>
            <w:r w:rsidR="00B4724B" w:rsidRPr="00DA0F3B">
              <w:rPr>
                <w:rFonts w:asciiTheme="minorHAnsi" w:eastAsiaTheme="minorEastAsia" w:hAnsiTheme="minorHAnsi" w:cstheme="minorBidi"/>
                <w:noProof/>
                <w:sz w:val="22"/>
                <w:szCs w:val="22"/>
                <w:lang w:eastAsia="zh-CN"/>
              </w:rPr>
              <w:tab/>
            </w:r>
            <w:r w:rsidR="00B4724B" w:rsidRPr="00DA0F3B">
              <w:rPr>
                <w:rStyle w:val="Hyperlink"/>
                <w:noProof/>
              </w:rPr>
              <w:t>Questionnaire</w:t>
            </w:r>
            <w:r w:rsidR="00B4724B" w:rsidRPr="00DA0F3B">
              <w:rPr>
                <w:noProof/>
                <w:webHidden/>
              </w:rPr>
              <w:tab/>
            </w:r>
            <w:r w:rsidR="00B4724B" w:rsidRPr="00DA0F3B">
              <w:rPr>
                <w:noProof/>
                <w:webHidden/>
              </w:rPr>
              <w:fldChar w:fldCharType="begin"/>
            </w:r>
            <w:r w:rsidR="00B4724B" w:rsidRPr="00DA0F3B">
              <w:rPr>
                <w:noProof/>
                <w:webHidden/>
              </w:rPr>
              <w:instrText xml:space="preserve"> PAGEREF _Toc109763149 \h </w:instrText>
            </w:r>
            <w:r w:rsidR="00B4724B" w:rsidRPr="00DA0F3B">
              <w:rPr>
                <w:noProof/>
                <w:webHidden/>
              </w:rPr>
            </w:r>
            <w:r w:rsidR="00B4724B" w:rsidRPr="00DA0F3B">
              <w:rPr>
                <w:noProof/>
                <w:webHidden/>
              </w:rPr>
              <w:fldChar w:fldCharType="separate"/>
            </w:r>
            <w:r w:rsidR="00672872">
              <w:rPr>
                <w:noProof/>
                <w:webHidden/>
              </w:rPr>
              <w:t>6</w:t>
            </w:r>
            <w:r w:rsidR="00B4724B" w:rsidRPr="00DA0F3B">
              <w:rPr>
                <w:noProof/>
                <w:webHidden/>
              </w:rPr>
              <w:fldChar w:fldCharType="end"/>
            </w:r>
          </w:hyperlink>
        </w:p>
        <w:p w14:paraId="2359EB54" w14:textId="5175AF0E" w:rsidR="00B4724B" w:rsidRPr="00DA0F3B" w:rsidRDefault="00CD05DE">
          <w:pPr>
            <w:pStyle w:val="TOC2"/>
            <w:rPr>
              <w:rFonts w:asciiTheme="minorHAnsi" w:eastAsiaTheme="minorEastAsia" w:hAnsiTheme="minorHAnsi" w:cstheme="minorBidi"/>
              <w:noProof/>
              <w:sz w:val="22"/>
              <w:szCs w:val="22"/>
              <w:lang w:eastAsia="zh-CN"/>
            </w:rPr>
          </w:pPr>
          <w:hyperlink w:anchor="_Toc109763150" w:history="1">
            <w:r w:rsidR="00B4724B" w:rsidRPr="00DA0F3B">
              <w:rPr>
                <w:rStyle w:val="Hyperlink"/>
                <w:noProof/>
              </w:rPr>
              <w:t>3.2</w:t>
            </w:r>
            <w:r w:rsidR="00B4724B" w:rsidRPr="00DA0F3B">
              <w:rPr>
                <w:rFonts w:asciiTheme="minorHAnsi" w:eastAsiaTheme="minorEastAsia" w:hAnsiTheme="minorHAnsi" w:cstheme="minorBidi"/>
                <w:noProof/>
                <w:sz w:val="22"/>
                <w:szCs w:val="22"/>
                <w:lang w:eastAsia="zh-CN"/>
              </w:rPr>
              <w:tab/>
            </w:r>
            <w:r w:rsidR="00B4724B" w:rsidRPr="00DA0F3B">
              <w:rPr>
                <w:rStyle w:val="Hyperlink"/>
                <w:noProof/>
              </w:rPr>
              <w:t>Quality Control</w:t>
            </w:r>
            <w:r w:rsidR="00B4724B" w:rsidRPr="00DA0F3B">
              <w:rPr>
                <w:noProof/>
                <w:webHidden/>
              </w:rPr>
              <w:tab/>
            </w:r>
            <w:r w:rsidR="00B4724B" w:rsidRPr="00DA0F3B">
              <w:rPr>
                <w:noProof/>
                <w:webHidden/>
              </w:rPr>
              <w:fldChar w:fldCharType="begin"/>
            </w:r>
            <w:r w:rsidR="00B4724B" w:rsidRPr="00DA0F3B">
              <w:rPr>
                <w:noProof/>
                <w:webHidden/>
              </w:rPr>
              <w:instrText xml:space="preserve"> PAGEREF _Toc109763150 \h </w:instrText>
            </w:r>
            <w:r w:rsidR="00B4724B" w:rsidRPr="00DA0F3B">
              <w:rPr>
                <w:noProof/>
                <w:webHidden/>
              </w:rPr>
            </w:r>
            <w:r w:rsidR="00B4724B" w:rsidRPr="00DA0F3B">
              <w:rPr>
                <w:noProof/>
                <w:webHidden/>
              </w:rPr>
              <w:fldChar w:fldCharType="separate"/>
            </w:r>
            <w:r w:rsidR="00672872">
              <w:rPr>
                <w:noProof/>
                <w:webHidden/>
              </w:rPr>
              <w:t>7</w:t>
            </w:r>
            <w:r w:rsidR="00B4724B" w:rsidRPr="00DA0F3B">
              <w:rPr>
                <w:noProof/>
                <w:webHidden/>
              </w:rPr>
              <w:fldChar w:fldCharType="end"/>
            </w:r>
          </w:hyperlink>
        </w:p>
        <w:p w14:paraId="4BA5BF2B" w14:textId="31465110" w:rsidR="00B4724B" w:rsidRPr="00DA0F3B" w:rsidRDefault="00CD05DE">
          <w:pPr>
            <w:pStyle w:val="TOC1"/>
            <w:rPr>
              <w:rFonts w:asciiTheme="minorHAnsi" w:eastAsiaTheme="minorEastAsia" w:hAnsiTheme="minorHAnsi" w:cstheme="minorBidi"/>
              <w:b w:val="0"/>
              <w:sz w:val="22"/>
              <w:szCs w:val="22"/>
              <w:lang w:eastAsia="zh-CN"/>
            </w:rPr>
          </w:pPr>
          <w:hyperlink w:anchor="_Toc109763151" w:history="1">
            <w:r w:rsidR="00B4724B" w:rsidRPr="00DA0F3B">
              <w:rPr>
                <w:rStyle w:val="Hyperlink"/>
                <w:b w:val="0"/>
              </w:rPr>
              <w:t>4.</w:t>
            </w:r>
            <w:r w:rsidR="00B4724B" w:rsidRPr="00DA0F3B">
              <w:rPr>
                <w:rFonts w:asciiTheme="minorHAnsi" w:eastAsiaTheme="minorEastAsia" w:hAnsiTheme="minorHAnsi" w:cstheme="minorBidi"/>
                <w:b w:val="0"/>
                <w:sz w:val="22"/>
                <w:szCs w:val="22"/>
                <w:lang w:eastAsia="zh-CN"/>
              </w:rPr>
              <w:tab/>
            </w:r>
            <w:r w:rsidR="00B4724B" w:rsidRPr="00DA0F3B">
              <w:rPr>
                <w:rStyle w:val="Hyperlink"/>
                <w:b w:val="0"/>
              </w:rPr>
              <w:t>Survey design</w:t>
            </w:r>
            <w:r w:rsidR="00B4724B" w:rsidRPr="00DA0F3B">
              <w:rPr>
                <w:b w:val="0"/>
                <w:webHidden/>
              </w:rPr>
              <w:tab/>
            </w:r>
            <w:r w:rsidR="00B4724B" w:rsidRPr="00DA0F3B">
              <w:rPr>
                <w:b w:val="0"/>
                <w:webHidden/>
              </w:rPr>
              <w:fldChar w:fldCharType="begin"/>
            </w:r>
            <w:r w:rsidR="00B4724B" w:rsidRPr="00DA0F3B">
              <w:rPr>
                <w:b w:val="0"/>
                <w:webHidden/>
              </w:rPr>
              <w:instrText xml:space="preserve"> PAGEREF _Toc109763151 \h </w:instrText>
            </w:r>
            <w:r w:rsidR="00B4724B" w:rsidRPr="00DA0F3B">
              <w:rPr>
                <w:b w:val="0"/>
                <w:webHidden/>
              </w:rPr>
            </w:r>
            <w:r w:rsidR="00B4724B" w:rsidRPr="00DA0F3B">
              <w:rPr>
                <w:b w:val="0"/>
                <w:webHidden/>
              </w:rPr>
              <w:fldChar w:fldCharType="separate"/>
            </w:r>
            <w:r w:rsidR="00672872">
              <w:rPr>
                <w:b w:val="0"/>
                <w:webHidden/>
              </w:rPr>
              <w:t>8</w:t>
            </w:r>
            <w:r w:rsidR="00B4724B" w:rsidRPr="00DA0F3B">
              <w:rPr>
                <w:b w:val="0"/>
                <w:webHidden/>
              </w:rPr>
              <w:fldChar w:fldCharType="end"/>
            </w:r>
          </w:hyperlink>
        </w:p>
        <w:p w14:paraId="30A3C3AB" w14:textId="30D546A3" w:rsidR="00B4724B" w:rsidRPr="00DA0F3B" w:rsidRDefault="00CD05DE">
          <w:pPr>
            <w:pStyle w:val="TOC2"/>
            <w:rPr>
              <w:rFonts w:asciiTheme="minorHAnsi" w:eastAsiaTheme="minorEastAsia" w:hAnsiTheme="minorHAnsi" w:cstheme="minorBidi"/>
              <w:noProof/>
              <w:sz w:val="22"/>
              <w:szCs w:val="22"/>
              <w:lang w:eastAsia="zh-CN"/>
            </w:rPr>
          </w:pPr>
          <w:hyperlink w:anchor="_Toc109763152" w:history="1">
            <w:r w:rsidR="00B4724B" w:rsidRPr="00DA0F3B">
              <w:rPr>
                <w:rStyle w:val="Hyperlink"/>
                <w:noProof/>
              </w:rPr>
              <w:t>4.1</w:t>
            </w:r>
            <w:r w:rsidR="00B4724B" w:rsidRPr="00DA0F3B">
              <w:rPr>
                <w:rFonts w:asciiTheme="minorHAnsi" w:eastAsiaTheme="minorEastAsia" w:hAnsiTheme="minorHAnsi" w:cstheme="minorBidi"/>
                <w:noProof/>
                <w:sz w:val="22"/>
                <w:szCs w:val="22"/>
                <w:lang w:eastAsia="zh-CN"/>
              </w:rPr>
              <w:tab/>
            </w:r>
            <w:r w:rsidR="00B4724B" w:rsidRPr="00DA0F3B">
              <w:rPr>
                <w:rStyle w:val="Hyperlink"/>
                <w:noProof/>
              </w:rPr>
              <w:t>Fieldwork</w:t>
            </w:r>
            <w:r w:rsidR="00B4724B" w:rsidRPr="00DA0F3B">
              <w:rPr>
                <w:noProof/>
                <w:webHidden/>
              </w:rPr>
              <w:tab/>
            </w:r>
            <w:r w:rsidR="00B4724B" w:rsidRPr="00DA0F3B">
              <w:rPr>
                <w:noProof/>
                <w:webHidden/>
              </w:rPr>
              <w:fldChar w:fldCharType="begin"/>
            </w:r>
            <w:r w:rsidR="00B4724B" w:rsidRPr="00DA0F3B">
              <w:rPr>
                <w:noProof/>
                <w:webHidden/>
              </w:rPr>
              <w:instrText xml:space="preserve"> PAGEREF _Toc109763152 \h </w:instrText>
            </w:r>
            <w:r w:rsidR="00B4724B" w:rsidRPr="00DA0F3B">
              <w:rPr>
                <w:noProof/>
                <w:webHidden/>
              </w:rPr>
            </w:r>
            <w:r w:rsidR="00B4724B" w:rsidRPr="00DA0F3B">
              <w:rPr>
                <w:noProof/>
                <w:webHidden/>
              </w:rPr>
              <w:fldChar w:fldCharType="separate"/>
            </w:r>
            <w:r w:rsidR="00672872">
              <w:rPr>
                <w:noProof/>
                <w:webHidden/>
              </w:rPr>
              <w:t>8</w:t>
            </w:r>
            <w:r w:rsidR="00B4724B" w:rsidRPr="00DA0F3B">
              <w:rPr>
                <w:noProof/>
                <w:webHidden/>
              </w:rPr>
              <w:fldChar w:fldCharType="end"/>
            </w:r>
          </w:hyperlink>
        </w:p>
        <w:p w14:paraId="159631F1" w14:textId="61F5CAF6" w:rsidR="00B4724B" w:rsidRPr="00DA0F3B" w:rsidRDefault="00CD05DE">
          <w:pPr>
            <w:pStyle w:val="TOC2"/>
            <w:rPr>
              <w:rFonts w:asciiTheme="minorHAnsi" w:eastAsiaTheme="minorEastAsia" w:hAnsiTheme="minorHAnsi" w:cstheme="minorBidi"/>
              <w:noProof/>
              <w:sz w:val="22"/>
              <w:szCs w:val="22"/>
              <w:lang w:eastAsia="zh-CN"/>
            </w:rPr>
          </w:pPr>
          <w:hyperlink w:anchor="_Toc109763153" w:history="1">
            <w:r w:rsidR="00B4724B" w:rsidRPr="00DA0F3B">
              <w:rPr>
                <w:rStyle w:val="Hyperlink"/>
                <w:noProof/>
              </w:rPr>
              <w:t>4.2</w:t>
            </w:r>
            <w:r w:rsidR="00B4724B" w:rsidRPr="00DA0F3B">
              <w:rPr>
                <w:rFonts w:asciiTheme="minorHAnsi" w:eastAsiaTheme="minorEastAsia" w:hAnsiTheme="minorHAnsi" w:cstheme="minorBidi"/>
                <w:noProof/>
                <w:sz w:val="22"/>
                <w:szCs w:val="22"/>
                <w:lang w:eastAsia="zh-CN"/>
              </w:rPr>
              <w:tab/>
            </w:r>
            <w:r w:rsidR="00B4724B" w:rsidRPr="00DA0F3B">
              <w:rPr>
                <w:rStyle w:val="Hyperlink"/>
                <w:noProof/>
              </w:rPr>
              <w:t>Sample source and definitions of agents</w:t>
            </w:r>
            <w:r w:rsidR="00B4724B" w:rsidRPr="00DA0F3B">
              <w:rPr>
                <w:noProof/>
                <w:webHidden/>
              </w:rPr>
              <w:tab/>
            </w:r>
            <w:r w:rsidR="00B4724B" w:rsidRPr="00DA0F3B">
              <w:rPr>
                <w:noProof/>
                <w:webHidden/>
              </w:rPr>
              <w:fldChar w:fldCharType="begin"/>
            </w:r>
            <w:r w:rsidR="00B4724B" w:rsidRPr="00DA0F3B">
              <w:rPr>
                <w:noProof/>
                <w:webHidden/>
              </w:rPr>
              <w:instrText xml:space="preserve"> PAGEREF _Toc109763153 \h </w:instrText>
            </w:r>
            <w:r w:rsidR="00B4724B" w:rsidRPr="00DA0F3B">
              <w:rPr>
                <w:noProof/>
                <w:webHidden/>
              </w:rPr>
            </w:r>
            <w:r w:rsidR="00B4724B" w:rsidRPr="00DA0F3B">
              <w:rPr>
                <w:noProof/>
                <w:webHidden/>
              </w:rPr>
              <w:fldChar w:fldCharType="separate"/>
            </w:r>
            <w:r w:rsidR="00672872">
              <w:rPr>
                <w:noProof/>
                <w:webHidden/>
              </w:rPr>
              <w:t>8</w:t>
            </w:r>
            <w:r w:rsidR="00B4724B" w:rsidRPr="00DA0F3B">
              <w:rPr>
                <w:noProof/>
                <w:webHidden/>
              </w:rPr>
              <w:fldChar w:fldCharType="end"/>
            </w:r>
          </w:hyperlink>
        </w:p>
        <w:p w14:paraId="3E06B495" w14:textId="5E41B1D7" w:rsidR="00B4724B" w:rsidRPr="00DA0F3B" w:rsidRDefault="00CD05DE">
          <w:pPr>
            <w:pStyle w:val="TOC2"/>
            <w:rPr>
              <w:rFonts w:asciiTheme="minorHAnsi" w:eastAsiaTheme="minorEastAsia" w:hAnsiTheme="minorHAnsi" w:cstheme="minorBidi"/>
              <w:noProof/>
              <w:sz w:val="22"/>
              <w:szCs w:val="22"/>
              <w:lang w:eastAsia="zh-CN"/>
            </w:rPr>
          </w:pPr>
          <w:hyperlink w:anchor="_Toc109763154" w:history="1">
            <w:r w:rsidR="00B4724B" w:rsidRPr="00DA0F3B">
              <w:rPr>
                <w:rStyle w:val="Hyperlink"/>
                <w:noProof/>
              </w:rPr>
              <w:t>4.3</w:t>
            </w:r>
            <w:r w:rsidR="00B4724B" w:rsidRPr="00DA0F3B">
              <w:rPr>
                <w:rFonts w:asciiTheme="minorHAnsi" w:eastAsiaTheme="minorEastAsia" w:hAnsiTheme="minorHAnsi" w:cstheme="minorBidi"/>
                <w:noProof/>
                <w:sz w:val="22"/>
                <w:szCs w:val="22"/>
                <w:lang w:eastAsia="zh-CN"/>
              </w:rPr>
              <w:tab/>
            </w:r>
            <w:r w:rsidR="00B4724B" w:rsidRPr="00DA0F3B">
              <w:rPr>
                <w:rStyle w:val="Hyperlink"/>
                <w:noProof/>
              </w:rPr>
              <w:t>Sample design</w:t>
            </w:r>
            <w:r w:rsidR="00B4724B" w:rsidRPr="00DA0F3B">
              <w:rPr>
                <w:noProof/>
                <w:webHidden/>
              </w:rPr>
              <w:tab/>
            </w:r>
            <w:r w:rsidR="00B4724B" w:rsidRPr="00DA0F3B">
              <w:rPr>
                <w:noProof/>
                <w:webHidden/>
              </w:rPr>
              <w:fldChar w:fldCharType="begin"/>
            </w:r>
            <w:r w:rsidR="00B4724B" w:rsidRPr="00DA0F3B">
              <w:rPr>
                <w:noProof/>
                <w:webHidden/>
              </w:rPr>
              <w:instrText xml:space="preserve"> PAGEREF _Toc109763154 \h </w:instrText>
            </w:r>
            <w:r w:rsidR="00B4724B" w:rsidRPr="00DA0F3B">
              <w:rPr>
                <w:noProof/>
                <w:webHidden/>
              </w:rPr>
            </w:r>
            <w:r w:rsidR="00B4724B" w:rsidRPr="00DA0F3B">
              <w:rPr>
                <w:noProof/>
                <w:webHidden/>
              </w:rPr>
              <w:fldChar w:fldCharType="separate"/>
            </w:r>
            <w:r w:rsidR="00672872">
              <w:rPr>
                <w:noProof/>
                <w:webHidden/>
              </w:rPr>
              <w:t>9</w:t>
            </w:r>
            <w:r w:rsidR="00B4724B" w:rsidRPr="00DA0F3B">
              <w:rPr>
                <w:noProof/>
                <w:webHidden/>
              </w:rPr>
              <w:fldChar w:fldCharType="end"/>
            </w:r>
          </w:hyperlink>
        </w:p>
        <w:p w14:paraId="224A7D4A" w14:textId="0897F164" w:rsidR="00B4724B" w:rsidRPr="00DA0F3B" w:rsidRDefault="00CD05DE">
          <w:pPr>
            <w:pStyle w:val="TOC2"/>
            <w:rPr>
              <w:rFonts w:asciiTheme="minorHAnsi" w:eastAsiaTheme="minorEastAsia" w:hAnsiTheme="minorHAnsi" w:cstheme="minorBidi"/>
              <w:noProof/>
              <w:sz w:val="22"/>
              <w:szCs w:val="22"/>
              <w:lang w:eastAsia="zh-CN"/>
            </w:rPr>
          </w:pPr>
          <w:hyperlink w:anchor="_Toc109763155" w:history="1">
            <w:r w:rsidR="00B4724B" w:rsidRPr="00DA0F3B">
              <w:rPr>
                <w:rStyle w:val="Hyperlink"/>
                <w:noProof/>
              </w:rPr>
              <w:t>4.4</w:t>
            </w:r>
            <w:r w:rsidR="00B4724B" w:rsidRPr="00DA0F3B">
              <w:rPr>
                <w:rFonts w:asciiTheme="minorHAnsi" w:eastAsiaTheme="minorEastAsia" w:hAnsiTheme="minorHAnsi" w:cstheme="minorBidi"/>
                <w:noProof/>
                <w:sz w:val="22"/>
                <w:szCs w:val="22"/>
                <w:lang w:eastAsia="zh-CN"/>
              </w:rPr>
              <w:tab/>
            </w:r>
            <w:r w:rsidR="00B4724B" w:rsidRPr="00DA0F3B">
              <w:rPr>
                <w:rStyle w:val="Hyperlink"/>
                <w:noProof/>
              </w:rPr>
              <w:t>Response rate</w:t>
            </w:r>
            <w:r w:rsidR="00B4724B" w:rsidRPr="00DA0F3B">
              <w:rPr>
                <w:noProof/>
                <w:webHidden/>
              </w:rPr>
              <w:tab/>
            </w:r>
            <w:r w:rsidR="00B4724B" w:rsidRPr="00DA0F3B">
              <w:rPr>
                <w:noProof/>
                <w:webHidden/>
              </w:rPr>
              <w:fldChar w:fldCharType="begin"/>
            </w:r>
            <w:r w:rsidR="00B4724B" w:rsidRPr="00DA0F3B">
              <w:rPr>
                <w:noProof/>
                <w:webHidden/>
              </w:rPr>
              <w:instrText xml:space="preserve"> PAGEREF _Toc109763155 \h </w:instrText>
            </w:r>
            <w:r w:rsidR="00B4724B" w:rsidRPr="00DA0F3B">
              <w:rPr>
                <w:noProof/>
                <w:webHidden/>
              </w:rPr>
            </w:r>
            <w:r w:rsidR="00B4724B" w:rsidRPr="00DA0F3B">
              <w:rPr>
                <w:noProof/>
                <w:webHidden/>
              </w:rPr>
              <w:fldChar w:fldCharType="separate"/>
            </w:r>
            <w:r w:rsidR="00672872">
              <w:rPr>
                <w:noProof/>
                <w:webHidden/>
              </w:rPr>
              <w:t>12</w:t>
            </w:r>
            <w:r w:rsidR="00B4724B" w:rsidRPr="00DA0F3B">
              <w:rPr>
                <w:noProof/>
                <w:webHidden/>
              </w:rPr>
              <w:fldChar w:fldCharType="end"/>
            </w:r>
          </w:hyperlink>
        </w:p>
        <w:p w14:paraId="1EB54C76" w14:textId="0CE36414" w:rsidR="00B4724B" w:rsidRPr="00DA0F3B" w:rsidRDefault="00CD05DE">
          <w:pPr>
            <w:pStyle w:val="TOC2"/>
            <w:rPr>
              <w:rFonts w:asciiTheme="minorHAnsi" w:eastAsiaTheme="minorEastAsia" w:hAnsiTheme="minorHAnsi" w:cstheme="minorBidi"/>
              <w:noProof/>
              <w:sz w:val="22"/>
              <w:szCs w:val="22"/>
              <w:lang w:eastAsia="zh-CN"/>
            </w:rPr>
          </w:pPr>
          <w:hyperlink w:anchor="_Toc109763156" w:history="1">
            <w:r w:rsidR="00B4724B" w:rsidRPr="00DA0F3B">
              <w:rPr>
                <w:rStyle w:val="Hyperlink"/>
                <w:noProof/>
              </w:rPr>
              <w:t>4.5</w:t>
            </w:r>
            <w:r w:rsidR="00B4724B" w:rsidRPr="00DA0F3B">
              <w:rPr>
                <w:rFonts w:asciiTheme="minorHAnsi" w:eastAsiaTheme="minorEastAsia" w:hAnsiTheme="minorHAnsi" w:cstheme="minorBidi"/>
                <w:noProof/>
                <w:sz w:val="22"/>
                <w:szCs w:val="22"/>
                <w:lang w:eastAsia="zh-CN"/>
              </w:rPr>
              <w:tab/>
            </w:r>
            <w:r w:rsidR="00B4724B" w:rsidRPr="00DA0F3B">
              <w:rPr>
                <w:rStyle w:val="Hyperlink"/>
                <w:noProof/>
              </w:rPr>
              <w:t>Weighting approach</w:t>
            </w:r>
            <w:r w:rsidR="00B4724B" w:rsidRPr="00DA0F3B">
              <w:rPr>
                <w:noProof/>
                <w:webHidden/>
              </w:rPr>
              <w:tab/>
            </w:r>
            <w:r w:rsidR="00B4724B" w:rsidRPr="00DA0F3B">
              <w:rPr>
                <w:noProof/>
                <w:webHidden/>
              </w:rPr>
              <w:fldChar w:fldCharType="begin"/>
            </w:r>
            <w:r w:rsidR="00B4724B" w:rsidRPr="00DA0F3B">
              <w:rPr>
                <w:noProof/>
                <w:webHidden/>
              </w:rPr>
              <w:instrText xml:space="preserve"> PAGEREF _Toc109763156 \h </w:instrText>
            </w:r>
            <w:r w:rsidR="00B4724B" w:rsidRPr="00DA0F3B">
              <w:rPr>
                <w:noProof/>
                <w:webHidden/>
              </w:rPr>
            </w:r>
            <w:r w:rsidR="00B4724B" w:rsidRPr="00DA0F3B">
              <w:rPr>
                <w:noProof/>
                <w:webHidden/>
              </w:rPr>
              <w:fldChar w:fldCharType="separate"/>
            </w:r>
            <w:r w:rsidR="00672872">
              <w:rPr>
                <w:noProof/>
                <w:webHidden/>
              </w:rPr>
              <w:t>12</w:t>
            </w:r>
            <w:r w:rsidR="00B4724B" w:rsidRPr="00DA0F3B">
              <w:rPr>
                <w:noProof/>
                <w:webHidden/>
              </w:rPr>
              <w:fldChar w:fldCharType="end"/>
            </w:r>
          </w:hyperlink>
        </w:p>
        <w:p w14:paraId="2C4316C5" w14:textId="33E44A46" w:rsidR="00B4724B" w:rsidRPr="00DA0F3B" w:rsidRDefault="00CD05DE">
          <w:pPr>
            <w:pStyle w:val="TOC1"/>
            <w:rPr>
              <w:rFonts w:asciiTheme="minorHAnsi" w:eastAsiaTheme="minorEastAsia" w:hAnsiTheme="minorHAnsi" w:cstheme="minorBidi"/>
              <w:b w:val="0"/>
              <w:sz w:val="22"/>
              <w:szCs w:val="22"/>
              <w:lang w:eastAsia="zh-CN"/>
            </w:rPr>
          </w:pPr>
          <w:hyperlink w:anchor="_Toc109763157" w:history="1">
            <w:r w:rsidR="00B4724B" w:rsidRPr="00DA0F3B">
              <w:rPr>
                <w:rStyle w:val="Hyperlink"/>
                <w:b w:val="0"/>
                <w:lang w:val="fr-FR"/>
              </w:rPr>
              <w:t>Appendix 1 : Topic Guide (qualitative in-depth interviews)</w:t>
            </w:r>
            <w:r w:rsidR="00B4724B" w:rsidRPr="00DA0F3B">
              <w:rPr>
                <w:b w:val="0"/>
                <w:webHidden/>
              </w:rPr>
              <w:tab/>
            </w:r>
            <w:r w:rsidR="00B4724B" w:rsidRPr="00DA0F3B">
              <w:rPr>
                <w:b w:val="0"/>
                <w:webHidden/>
              </w:rPr>
              <w:fldChar w:fldCharType="begin"/>
            </w:r>
            <w:r w:rsidR="00B4724B" w:rsidRPr="00DA0F3B">
              <w:rPr>
                <w:b w:val="0"/>
                <w:webHidden/>
              </w:rPr>
              <w:instrText xml:space="preserve"> PAGEREF _Toc109763157 \h </w:instrText>
            </w:r>
            <w:r w:rsidR="00B4724B" w:rsidRPr="00DA0F3B">
              <w:rPr>
                <w:b w:val="0"/>
                <w:webHidden/>
              </w:rPr>
            </w:r>
            <w:r w:rsidR="00B4724B" w:rsidRPr="00DA0F3B">
              <w:rPr>
                <w:b w:val="0"/>
                <w:webHidden/>
              </w:rPr>
              <w:fldChar w:fldCharType="separate"/>
            </w:r>
            <w:r w:rsidR="00672872">
              <w:rPr>
                <w:b w:val="0"/>
                <w:webHidden/>
              </w:rPr>
              <w:t>19</w:t>
            </w:r>
            <w:r w:rsidR="00B4724B" w:rsidRPr="00DA0F3B">
              <w:rPr>
                <w:b w:val="0"/>
                <w:webHidden/>
              </w:rPr>
              <w:fldChar w:fldCharType="end"/>
            </w:r>
          </w:hyperlink>
        </w:p>
        <w:p w14:paraId="76C17200" w14:textId="13F43518" w:rsidR="00B4724B" w:rsidRPr="00DA0F3B" w:rsidRDefault="00CD05DE">
          <w:pPr>
            <w:pStyle w:val="TOC1"/>
            <w:rPr>
              <w:rFonts w:asciiTheme="minorHAnsi" w:eastAsiaTheme="minorEastAsia" w:hAnsiTheme="minorHAnsi" w:cstheme="minorBidi"/>
              <w:b w:val="0"/>
              <w:sz w:val="22"/>
              <w:szCs w:val="22"/>
              <w:lang w:eastAsia="zh-CN"/>
            </w:rPr>
          </w:pPr>
          <w:hyperlink w:anchor="_Toc109763164" w:history="1">
            <w:r w:rsidR="00B4724B" w:rsidRPr="00DA0F3B">
              <w:rPr>
                <w:rStyle w:val="Hyperlink"/>
                <w:b w:val="0"/>
                <w:lang w:val="fr-FR"/>
              </w:rPr>
              <w:t>Appendix 2: Questionnaire (Telephone survey)</w:t>
            </w:r>
            <w:r w:rsidR="00B4724B" w:rsidRPr="00DA0F3B">
              <w:rPr>
                <w:b w:val="0"/>
                <w:webHidden/>
              </w:rPr>
              <w:tab/>
            </w:r>
            <w:r w:rsidR="00B4724B" w:rsidRPr="00DA0F3B">
              <w:rPr>
                <w:b w:val="0"/>
                <w:webHidden/>
              </w:rPr>
              <w:fldChar w:fldCharType="begin"/>
            </w:r>
            <w:r w:rsidR="00B4724B" w:rsidRPr="00DA0F3B">
              <w:rPr>
                <w:b w:val="0"/>
                <w:webHidden/>
              </w:rPr>
              <w:instrText xml:space="preserve"> PAGEREF _Toc109763164 \h </w:instrText>
            </w:r>
            <w:r w:rsidR="00B4724B" w:rsidRPr="00DA0F3B">
              <w:rPr>
                <w:b w:val="0"/>
                <w:webHidden/>
              </w:rPr>
            </w:r>
            <w:r w:rsidR="00B4724B" w:rsidRPr="00DA0F3B">
              <w:rPr>
                <w:b w:val="0"/>
                <w:webHidden/>
              </w:rPr>
              <w:fldChar w:fldCharType="separate"/>
            </w:r>
            <w:r w:rsidR="00672872">
              <w:rPr>
                <w:b w:val="0"/>
                <w:webHidden/>
              </w:rPr>
              <w:t>27</w:t>
            </w:r>
            <w:r w:rsidR="00B4724B" w:rsidRPr="00DA0F3B">
              <w:rPr>
                <w:b w:val="0"/>
                <w:webHidden/>
              </w:rPr>
              <w:fldChar w:fldCharType="end"/>
            </w:r>
          </w:hyperlink>
        </w:p>
        <w:p w14:paraId="69A59A2D" w14:textId="41768652" w:rsidR="00B4724B" w:rsidRPr="00DA0F3B" w:rsidRDefault="00CD05DE">
          <w:pPr>
            <w:pStyle w:val="TOC1"/>
            <w:rPr>
              <w:rFonts w:asciiTheme="minorHAnsi" w:eastAsiaTheme="minorEastAsia" w:hAnsiTheme="minorHAnsi" w:cstheme="minorBidi"/>
              <w:b w:val="0"/>
              <w:sz w:val="22"/>
              <w:szCs w:val="22"/>
              <w:lang w:eastAsia="zh-CN"/>
            </w:rPr>
          </w:pPr>
          <w:hyperlink w:anchor="_Toc109763173" w:history="1">
            <w:r w:rsidR="00B4724B" w:rsidRPr="00DA0F3B">
              <w:rPr>
                <w:rStyle w:val="Hyperlink"/>
                <w:b w:val="0"/>
                <w:lang w:val="fr-FR" w:eastAsia="en-GB"/>
              </w:rPr>
              <w:t xml:space="preserve">Appendix 3 : </w:t>
            </w:r>
            <w:r w:rsidR="00B4724B" w:rsidRPr="00DA0F3B">
              <w:rPr>
                <w:rStyle w:val="Hyperlink"/>
                <w:rFonts w:cs="Arial"/>
                <w:b w:val="0"/>
              </w:rPr>
              <w:t>Agents SA database business descriptions</w:t>
            </w:r>
            <w:r w:rsidR="00B4724B" w:rsidRPr="00DA0F3B">
              <w:rPr>
                <w:b w:val="0"/>
                <w:webHidden/>
              </w:rPr>
              <w:tab/>
            </w:r>
            <w:r w:rsidR="00B4724B" w:rsidRPr="00DA0F3B">
              <w:rPr>
                <w:b w:val="0"/>
                <w:webHidden/>
              </w:rPr>
              <w:fldChar w:fldCharType="begin"/>
            </w:r>
            <w:r w:rsidR="00B4724B" w:rsidRPr="00DA0F3B">
              <w:rPr>
                <w:b w:val="0"/>
                <w:webHidden/>
              </w:rPr>
              <w:instrText xml:space="preserve"> PAGEREF _Toc109763173 \h </w:instrText>
            </w:r>
            <w:r w:rsidR="00B4724B" w:rsidRPr="00DA0F3B">
              <w:rPr>
                <w:b w:val="0"/>
                <w:webHidden/>
              </w:rPr>
            </w:r>
            <w:r w:rsidR="00B4724B" w:rsidRPr="00DA0F3B">
              <w:rPr>
                <w:b w:val="0"/>
                <w:webHidden/>
              </w:rPr>
              <w:fldChar w:fldCharType="separate"/>
            </w:r>
            <w:r w:rsidR="00672872">
              <w:rPr>
                <w:b w:val="0"/>
                <w:webHidden/>
              </w:rPr>
              <w:t>43</w:t>
            </w:r>
            <w:r w:rsidR="00B4724B" w:rsidRPr="00DA0F3B">
              <w:rPr>
                <w:b w:val="0"/>
                <w:webHidden/>
              </w:rPr>
              <w:fldChar w:fldCharType="end"/>
            </w:r>
          </w:hyperlink>
        </w:p>
        <w:p w14:paraId="024C858E" w14:textId="1118A996" w:rsidR="005C0FDC" w:rsidRPr="00DA0F3B" w:rsidRDefault="006F050C" w:rsidP="00B4724B">
          <w:pPr>
            <w:pStyle w:val="TOC1"/>
            <w:rPr>
              <w:b w:val="0"/>
            </w:rPr>
          </w:pPr>
          <w:r w:rsidRPr="00DA0F3B">
            <w:rPr>
              <w:b w:val="0"/>
            </w:rPr>
            <w:fldChar w:fldCharType="end"/>
          </w:r>
        </w:p>
      </w:sdtContent>
    </w:sdt>
    <w:p w14:paraId="1B796D16" w14:textId="1C5AA4B0" w:rsidR="005A6A16" w:rsidRPr="00DA0F3B" w:rsidRDefault="005A6A16" w:rsidP="005A6A16"/>
    <w:p w14:paraId="5C6CA730" w14:textId="4F56BF91" w:rsidR="005A6A16" w:rsidRPr="00DA0F3B" w:rsidRDefault="005A6A16" w:rsidP="005A6A16"/>
    <w:p w14:paraId="4E00036E" w14:textId="7190600F" w:rsidR="005A6A16" w:rsidRPr="00DA0F3B" w:rsidRDefault="005A6A16" w:rsidP="005A6A16">
      <w:pPr>
        <w:rPr>
          <w:rFonts w:eastAsia="Calibri" w:cs="Times New Roman"/>
          <w:noProof/>
          <w:szCs w:val="20"/>
        </w:rPr>
      </w:pPr>
    </w:p>
    <w:p w14:paraId="4AC21C21" w14:textId="44549855" w:rsidR="005A6A16" w:rsidRPr="00DA0F3B" w:rsidRDefault="005A6A16" w:rsidP="005A6A16">
      <w:pPr>
        <w:tabs>
          <w:tab w:val="left" w:pos="1660"/>
        </w:tabs>
      </w:pPr>
      <w:r w:rsidRPr="00DA0F3B">
        <w:tab/>
      </w:r>
    </w:p>
    <w:p w14:paraId="4CAC4AB6" w14:textId="28F64833" w:rsidR="00E22DD2" w:rsidRPr="004D7246" w:rsidRDefault="007C7404" w:rsidP="00F603BE">
      <w:pPr>
        <w:pStyle w:val="Heading1"/>
      </w:pPr>
      <w:bookmarkStart w:id="2" w:name="_Toc109763143"/>
      <w:r w:rsidRPr="004D7246">
        <w:lastRenderedPageBreak/>
        <w:t>Introduction</w:t>
      </w:r>
      <w:bookmarkEnd w:id="2"/>
    </w:p>
    <w:p w14:paraId="4AEC754D" w14:textId="6C5CF119" w:rsidR="007C7404" w:rsidRPr="00DA0F3B" w:rsidRDefault="007C7404" w:rsidP="007C7404">
      <w:pPr>
        <w:pStyle w:val="Mainbodytext"/>
        <w:rPr>
          <w:lang w:eastAsia="en-GB"/>
        </w:rPr>
      </w:pPr>
    </w:p>
    <w:p w14:paraId="140009B2" w14:textId="2D647C89" w:rsidR="007C7404" w:rsidRPr="00DA0F3B" w:rsidRDefault="007C7404" w:rsidP="007C7404">
      <w:pPr>
        <w:rPr>
          <w:rFonts w:cs="Arial"/>
          <w:sz w:val="22"/>
        </w:rPr>
      </w:pPr>
      <w:r w:rsidRPr="00DA0F3B">
        <w:rPr>
          <w:rFonts w:cs="Arial"/>
          <w:sz w:val="22"/>
        </w:rPr>
        <w:t>Agents are critical in supporting the UK tax infrastructure. As HMRC’s services become more digital</w:t>
      </w:r>
      <w:r w:rsidR="00776704">
        <w:rPr>
          <w:rFonts w:cs="Arial"/>
          <w:sz w:val="22"/>
        </w:rPr>
        <w:t>ised</w:t>
      </w:r>
      <w:r w:rsidRPr="00DA0F3B">
        <w:rPr>
          <w:rFonts w:cs="Arial"/>
          <w:sz w:val="22"/>
        </w:rPr>
        <w:t xml:space="preserve">, agents will continue to play a key role in engaging with HMRC on behalf of their clients and assisting clients to meet their tax obligations. </w:t>
      </w:r>
    </w:p>
    <w:p w14:paraId="6080B792" w14:textId="77777777" w:rsidR="007C7404" w:rsidRPr="00DA0F3B" w:rsidRDefault="007C7404" w:rsidP="007C7404">
      <w:pPr>
        <w:rPr>
          <w:rFonts w:cs="Arial"/>
          <w:sz w:val="22"/>
        </w:rPr>
      </w:pPr>
      <w:r w:rsidRPr="00DA0F3B">
        <w:rPr>
          <w:rFonts w:cs="Arial"/>
          <w:sz w:val="22"/>
        </w:rPr>
        <w:t xml:space="preserve">To inform HMRC’s design of digital services for agents, HMRC required a better understanding of the different agent business models, how they interact with HMRC’s digital services, how they seek support, as well as the services they would like to see offered by HMRC. </w:t>
      </w:r>
    </w:p>
    <w:p w14:paraId="534CC891" w14:textId="2B6F0DEE" w:rsidR="007C7404" w:rsidRPr="00DA0F3B" w:rsidRDefault="007C7404" w:rsidP="007C7404">
      <w:pPr>
        <w:rPr>
          <w:rFonts w:cs="Arial"/>
          <w:sz w:val="22"/>
        </w:rPr>
      </w:pPr>
      <w:r w:rsidRPr="00DA0F3B">
        <w:rPr>
          <w:rFonts w:cs="Arial"/>
          <w:sz w:val="22"/>
        </w:rPr>
        <w:t xml:space="preserve">In 2021, HMRC commissioned Kantar Public to undertake qualitative research with agents to explore these issues. In January 2022, a follow-on quantitative survey was commissioned, with the aim of quantifying the insights produced from the qualitative research to build the evidence base further. </w:t>
      </w:r>
    </w:p>
    <w:p w14:paraId="3BE179F8" w14:textId="18A96BC9" w:rsidR="007C7404" w:rsidRPr="00DA0F3B" w:rsidRDefault="007C7404" w:rsidP="007C7404">
      <w:pPr>
        <w:rPr>
          <w:rFonts w:cs="Arial"/>
          <w:sz w:val="22"/>
        </w:rPr>
      </w:pPr>
      <w:r w:rsidRPr="00DA0F3B">
        <w:rPr>
          <w:rFonts w:cs="Arial"/>
          <w:sz w:val="22"/>
        </w:rPr>
        <w:t xml:space="preserve">This report contains an overview of the methodology used for the </w:t>
      </w:r>
      <w:r w:rsidR="001409A0" w:rsidRPr="00DA0F3B">
        <w:rPr>
          <w:rFonts w:cs="Arial"/>
          <w:sz w:val="22"/>
        </w:rPr>
        <w:t xml:space="preserve">both the qualitative research in 2021 and the quantitative </w:t>
      </w:r>
      <w:r w:rsidRPr="00DA0F3B">
        <w:rPr>
          <w:rFonts w:cs="Arial"/>
          <w:sz w:val="22"/>
        </w:rPr>
        <w:t>survey</w:t>
      </w:r>
      <w:r w:rsidR="001409A0" w:rsidRPr="00DA0F3B">
        <w:rPr>
          <w:rFonts w:cs="Arial"/>
          <w:sz w:val="22"/>
        </w:rPr>
        <w:t xml:space="preserve"> in 2022</w:t>
      </w:r>
      <w:r w:rsidRPr="00DA0F3B">
        <w:rPr>
          <w:rFonts w:cs="Arial"/>
          <w:sz w:val="22"/>
        </w:rPr>
        <w:t>.</w:t>
      </w:r>
    </w:p>
    <w:p w14:paraId="449A3C06" w14:textId="77777777" w:rsidR="007C7404" w:rsidRPr="00DA0F3B" w:rsidRDefault="007C7404" w:rsidP="007C7404">
      <w:pPr>
        <w:pStyle w:val="Mainbodytext"/>
        <w:rPr>
          <w:lang w:eastAsia="en-GB"/>
        </w:rPr>
      </w:pPr>
    </w:p>
    <w:p w14:paraId="7678736B" w14:textId="77777777" w:rsidR="001409A0" w:rsidRPr="00DA0F3B" w:rsidRDefault="001409A0" w:rsidP="001409A0">
      <w:pPr>
        <w:pStyle w:val="Mainbodytext"/>
        <w:rPr>
          <w:lang w:eastAsia="en-GB"/>
        </w:rPr>
      </w:pPr>
      <w:bookmarkStart w:id="3" w:name="_Toc522527940"/>
    </w:p>
    <w:p w14:paraId="1A873303" w14:textId="77777777" w:rsidR="001409A0" w:rsidRPr="004D7246" w:rsidRDefault="001409A0" w:rsidP="001409A0">
      <w:pPr>
        <w:pStyle w:val="Heading1"/>
      </w:pPr>
      <w:bookmarkStart w:id="4" w:name="_Toc109763144"/>
      <w:r w:rsidRPr="004D7246">
        <w:lastRenderedPageBreak/>
        <w:t>Qualitative in-depth interviews</w:t>
      </w:r>
      <w:bookmarkEnd w:id="4"/>
      <w:r w:rsidRPr="004D7246">
        <w:t xml:space="preserve"> </w:t>
      </w:r>
    </w:p>
    <w:p w14:paraId="15B372A7" w14:textId="2E71A121" w:rsidR="00B50D04" w:rsidRPr="00DA0F3B" w:rsidRDefault="00B50D04" w:rsidP="00B50D04">
      <w:pPr>
        <w:pStyle w:val="Heading2"/>
        <w:rPr>
          <w:b w:val="0"/>
          <w:sz w:val="22"/>
          <w:szCs w:val="22"/>
        </w:rPr>
      </w:pPr>
      <w:bookmarkStart w:id="5" w:name="_Toc109763058"/>
      <w:bookmarkStart w:id="6" w:name="_Toc109763090"/>
      <w:bookmarkStart w:id="7" w:name="_Toc109763145"/>
      <w:r w:rsidRPr="00DA0F3B">
        <w:rPr>
          <w:b w:val="0"/>
          <w:sz w:val="22"/>
          <w:szCs w:val="22"/>
        </w:rPr>
        <w:t>Recruitment</w:t>
      </w:r>
      <w:bookmarkEnd w:id="5"/>
      <w:bookmarkEnd w:id="6"/>
      <w:bookmarkEnd w:id="7"/>
    </w:p>
    <w:p w14:paraId="0A813151" w14:textId="1F9A77E6" w:rsidR="00C74C0F" w:rsidRPr="00DA0F3B" w:rsidRDefault="00C74C0F" w:rsidP="00C74C0F">
      <w:pPr>
        <w:pStyle w:val="Mainbodytext"/>
        <w:rPr>
          <w:sz w:val="22"/>
        </w:rPr>
      </w:pPr>
      <w:r w:rsidRPr="00DA0F3B">
        <w:rPr>
          <w:sz w:val="22"/>
        </w:rPr>
        <w:t>Agents were contacted through two re-contact samples from previous HMRC research</w:t>
      </w:r>
      <w:r w:rsidR="004D7246">
        <w:rPr>
          <w:sz w:val="22"/>
        </w:rPr>
        <w:t xml:space="preserve">: </w:t>
      </w:r>
      <w:r w:rsidRPr="00DA0F3B">
        <w:rPr>
          <w:sz w:val="22"/>
        </w:rPr>
        <w:t>the</w:t>
      </w:r>
      <w:r w:rsidR="00A3402B">
        <w:rPr>
          <w:sz w:val="22"/>
        </w:rPr>
        <w:t xml:space="preserve"> agent strand of the</w:t>
      </w:r>
      <w:r w:rsidR="006E6F5F">
        <w:rPr>
          <w:sz w:val="22"/>
        </w:rPr>
        <w:t xml:space="preserve"> Individuals, Small Business and Agent (</w:t>
      </w:r>
      <w:r w:rsidR="00A3402B">
        <w:rPr>
          <w:sz w:val="22"/>
        </w:rPr>
        <w:t>I</w:t>
      </w:r>
      <w:r w:rsidRPr="00DA0F3B">
        <w:rPr>
          <w:sz w:val="22"/>
        </w:rPr>
        <w:t>SBA</w:t>
      </w:r>
      <w:r w:rsidR="006E6F5F">
        <w:rPr>
          <w:sz w:val="22"/>
        </w:rPr>
        <w:t>)</w:t>
      </w:r>
      <w:r w:rsidRPr="00DA0F3B">
        <w:rPr>
          <w:sz w:val="22"/>
        </w:rPr>
        <w:t xml:space="preserve"> </w:t>
      </w:r>
      <w:r w:rsidR="006E6F5F">
        <w:rPr>
          <w:sz w:val="22"/>
        </w:rPr>
        <w:t>S</w:t>
      </w:r>
      <w:r w:rsidRPr="00DA0F3B">
        <w:rPr>
          <w:sz w:val="22"/>
        </w:rPr>
        <w:t>urvey 2020 and the Coronavirus Job Retention Scheme (CJRS) </w:t>
      </w:r>
      <w:r w:rsidR="00322E65">
        <w:rPr>
          <w:sz w:val="22"/>
        </w:rPr>
        <w:t xml:space="preserve">Employer and Agent </w:t>
      </w:r>
      <w:r w:rsidR="006E6F5F">
        <w:rPr>
          <w:sz w:val="22"/>
        </w:rPr>
        <w:t>S</w:t>
      </w:r>
      <w:r w:rsidRPr="00DA0F3B">
        <w:rPr>
          <w:sz w:val="22"/>
        </w:rPr>
        <w:t>urvey 2020</w:t>
      </w:r>
      <w:r w:rsidR="001829B8">
        <w:rPr>
          <w:sz w:val="22"/>
        </w:rPr>
        <w:t>-21</w:t>
      </w:r>
      <w:r w:rsidRPr="00DA0F3B">
        <w:rPr>
          <w:sz w:val="22"/>
        </w:rPr>
        <w:t>. A sample of agent records from Anti-Money Laundering Supervision (AMLS) registration data was also used, which covered smaller, unaffiliated agents.</w:t>
      </w:r>
    </w:p>
    <w:p w14:paraId="52E0633A" w14:textId="00DC98F3" w:rsidR="00C74C0F" w:rsidRPr="00DA0F3B" w:rsidRDefault="00746659" w:rsidP="00C74C0F">
      <w:pPr>
        <w:pStyle w:val="Mainbodytext"/>
        <w:rPr>
          <w:sz w:val="22"/>
        </w:rPr>
      </w:pPr>
      <w:r w:rsidRPr="00DA0F3B">
        <w:rPr>
          <w:sz w:val="22"/>
        </w:rPr>
        <w:t>This sample included a</w:t>
      </w:r>
      <w:r w:rsidR="00C74C0F" w:rsidRPr="00DA0F3B">
        <w:rPr>
          <w:sz w:val="22"/>
        </w:rPr>
        <w:t xml:space="preserve"> mix of independent tax agents and agents who work for small to medium-sized firms</w:t>
      </w:r>
      <w:r w:rsidRPr="00DA0F3B">
        <w:rPr>
          <w:sz w:val="22"/>
        </w:rPr>
        <w:t xml:space="preserve">, as well </w:t>
      </w:r>
      <w:r w:rsidR="00672872" w:rsidRPr="00DA0F3B">
        <w:rPr>
          <w:sz w:val="22"/>
        </w:rPr>
        <w:t>a</w:t>
      </w:r>
      <w:r w:rsidR="00672872">
        <w:rPr>
          <w:sz w:val="22"/>
        </w:rPr>
        <w:t xml:space="preserve">gents </w:t>
      </w:r>
      <w:r w:rsidR="00672872" w:rsidRPr="00DA0F3B">
        <w:rPr>
          <w:sz w:val="22"/>
        </w:rPr>
        <w:t>affiliated</w:t>
      </w:r>
      <w:r w:rsidR="00C74C0F" w:rsidRPr="00DA0F3B">
        <w:rPr>
          <w:sz w:val="22"/>
        </w:rPr>
        <w:t xml:space="preserve"> and unaffiliated </w:t>
      </w:r>
      <w:r w:rsidR="006E0066">
        <w:rPr>
          <w:sz w:val="22"/>
        </w:rPr>
        <w:t xml:space="preserve">to professional bodies. </w:t>
      </w:r>
    </w:p>
    <w:p w14:paraId="054B8968" w14:textId="0DAA4F7D" w:rsidR="00C74C0F" w:rsidRPr="00DA0F3B" w:rsidRDefault="00C74C0F" w:rsidP="00C74C0F">
      <w:pPr>
        <w:pStyle w:val="Mainbodytext"/>
        <w:rPr>
          <w:sz w:val="22"/>
        </w:rPr>
      </w:pPr>
      <w:r w:rsidRPr="00DA0F3B">
        <w:rPr>
          <w:sz w:val="22"/>
        </w:rPr>
        <w:t>Based on previous research, researchers decided to only recruit five agents who said they were due to wind down business activities within the next five years</w:t>
      </w:r>
      <w:r w:rsidR="006E0066">
        <w:rPr>
          <w:sz w:val="22"/>
        </w:rPr>
        <w:t>.</w:t>
      </w:r>
    </w:p>
    <w:p w14:paraId="583F2E4D" w14:textId="09317D7E" w:rsidR="00C74C0F" w:rsidRPr="00DA0F3B" w:rsidRDefault="00746659" w:rsidP="00C74C0F">
      <w:pPr>
        <w:pStyle w:val="Mainbodytext"/>
        <w:rPr>
          <w:sz w:val="22"/>
        </w:rPr>
      </w:pPr>
      <w:r w:rsidRPr="00DA0F3B">
        <w:rPr>
          <w:sz w:val="22"/>
        </w:rPr>
        <w:t>During recruitment</w:t>
      </w:r>
      <w:r w:rsidR="006E0066">
        <w:rPr>
          <w:sz w:val="22"/>
        </w:rPr>
        <w:t>,</w:t>
      </w:r>
      <w:r w:rsidRPr="00DA0F3B">
        <w:rPr>
          <w:sz w:val="22"/>
        </w:rPr>
        <w:t xml:space="preserve"> </w:t>
      </w:r>
      <w:r w:rsidR="00F21FE6">
        <w:rPr>
          <w:sz w:val="22"/>
        </w:rPr>
        <w:t xml:space="preserve">the </w:t>
      </w:r>
      <w:r w:rsidRPr="00DA0F3B">
        <w:rPr>
          <w:sz w:val="22"/>
        </w:rPr>
        <w:t>services</w:t>
      </w:r>
      <w:r w:rsidR="006E0066">
        <w:rPr>
          <w:sz w:val="22"/>
        </w:rPr>
        <w:t xml:space="preserve"> that </w:t>
      </w:r>
      <w:r w:rsidR="00F21FE6">
        <w:rPr>
          <w:sz w:val="22"/>
        </w:rPr>
        <w:t>agent</w:t>
      </w:r>
      <w:r w:rsidRPr="00DA0F3B">
        <w:rPr>
          <w:sz w:val="22"/>
        </w:rPr>
        <w:t xml:space="preserve"> offered were monitored</w:t>
      </w:r>
      <w:r w:rsidR="00F21FE6">
        <w:rPr>
          <w:sz w:val="22"/>
        </w:rPr>
        <w:t>,</w:t>
      </w:r>
      <w:r w:rsidR="00C74C0F" w:rsidRPr="00DA0F3B">
        <w:rPr>
          <w:sz w:val="22"/>
        </w:rPr>
        <w:t xml:space="preserve"> including </w:t>
      </w:r>
      <w:proofErr w:type="gramStart"/>
      <w:r w:rsidR="00C74C0F" w:rsidRPr="00DA0F3B">
        <w:rPr>
          <w:sz w:val="22"/>
        </w:rPr>
        <w:t>accountancy</w:t>
      </w:r>
      <w:proofErr w:type="gramEnd"/>
      <w:r w:rsidR="00C74C0F" w:rsidRPr="00DA0F3B">
        <w:rPr>
          <w:sz w:val="22"/>
        </w:rPr>
        <w:t xml:space="preserve"> and auditing activities, bookkeeping and tax consultancy</w:t>
      </w:r>
      <w:r w:rsidR="00F21FE6">
        <w:rPr>
          <w:sz w:val="22"/>
        </w:rPr>
        <w:t>,</w:t>
      </w:r>
      <w:r w:rsidR="00C74C0F" w:rsidRPr="00DA0F3B">
        <w:rPr>
          <w:sz w:val="22"/>
        </w:rPr>
        <w:t xml:space="preserve"> a</w:t>
      </w:r>
      <w:r w:rsidR="00F21FE6">
        <w:rPr>
          <w:sz w:val="22"/>
        </w:rPr>
        <w:t>s well as the</w:t>
      </w:r>
      <w:r w:rsidR="00C74C0F" w:rsidRPr="00DA0F3B">
        <w:rPr>
          <w:sz w:val="22"/>
        </w:rPr>
        <w:t xml:space="preserve"> UK region</w:t>
      </w:r>
      <w:r w:rsidR="00F21FE6">
        <w:rPr>
          <w:sz w:val="22"/>
        </w:rPr>
        <w:t xml:space="preserve"> of the business, to ensure a range of tax agents were included</w:t>
      </w:r>
      <w:r w:rsidR="00A268A4" w:rsidRPr="00DA0F3B">
        <w:rPr>
          <w:sz w:val="22"/>
        </w:rPr>
        <w:t>.</w:t>
      </w:r>
    </w:p>
    <w:p w14:paraId="602C7BF9" w14:textId="259CF88B" w:rsidR="00A268A4" w:rsidRPr="00DA0F3B" w:rsidRDefault="00A268A4" w:rsidP="00C74C0F">
      <w:pPr>
        <w:pStyle w:val="Mainbodytext"/>
        <w:rPr>
          <w:sz w:val="22"/>
        </w:rPr>
      </w:pPr>
    </w:p>
    <w:p w14:paraId="66CEC1F3" w14:textId="77777777" w:rsidR="00A268A4" w:rsidRPr="00DA0F3B" w:rsidRDefault="00A268A4" w:rsidP="00A268A4">
      <w:pPr>
        <w:pStyle w:val="Heading2"/>
        <w:rPr>
          <w:b w:val="0"/>
          <w:sz w:val="22"/>
          <w:szCs w:val="22"/>
        </w:rPr>
      </w:pPr>
      <w:bookmarkStart w:id="8" w:name="_Toc109763059"/>
      <w:bookmarkStart w:id="9" w:name="_Toc109763091"/>
      <w:bookmarkStart w:id="10" w:name="_Toc109763146"/>
      <w:r w:rsidRPr="00DA0F3B">
        <w:rPr>
          <w:b w:val="0"/>
          <w:sz w:val="22"/>
          <w:szCs w:val="22"/>
        </w:rPr>
        <w:t>Fieldwork</w:t>
      </w:r>
      <w:bookmarkEnd w:id="8"/>
      <w:bookmarkEnd w:id="9"/>
      <w:bookmarkEnd w:id="10"/>
    </w:p>
    <w:p w14:paraId="24F37EA4" w14:textId="4583DF88" w:rsidR="00A268A4" w:rsidRPr="00DA0F3B" w:rsidRDefault="00A268A4" w:rsidP="00A268A4">
      <w:pPr>
        <w:pStyle w:val="Mainbodytext"/>
        <w:rPr>
          <w:sz w:val="22"/>
        </w:rPr>
      </w:pPr>
      <w:r w:rsidRPr="00DA0F3B">
        <w:rPr>
          <w:sz w:val="22"/>
        </w:rPr>
        <w:t xml:space="preserve">Before developing research materials, a </w:t>
      </w:r>
      <w:r w:rsidR="00F21FE6">
        <w:rPr>
          <w:sz w:val="22"/>
        </w:rPr>
        <w:t>h</w:t>
      </w:r>
      <w:r w:rsidRPr="00DA0F3B">
        <w:rPr>
          <w:sz w:val="22"/>
        </w:rPr>
        <w:t>ypotheses workshop</w:t>
      </w:r>
      <w:r w:rsidR="00F21FE6">
        <w:rPr>
          <w:sz w:val="22"/>
        </w:rPr>
        <w:t xml:space="preserve"> between HMRC and Kantar Public</w:t>
      </w:r>
      <w:r w:rsidRPr="00DA0F3B">
        <w:rPr>
          <w:sz w:val="22"/>
        </w:rPr>
        <w:t xml:space="preserve"> was carried out to share knowledge and hypotheses from previous research. This identified </w:t>
      </w:r>
      <w:proofErr w:type="gramStart"/>
      <w:r w:rsidRPr="00DA0F3B">
        <w:rPr>
          <w:sz w:val="22"/>
        </w:rPr>
        <w:t>a number of</w:t>
      </w:r>
      <w:proofErr w:type="gramEnd"/>
      <w:r w:rsidRPr="00DA0F3B">
        <w:rPr>
          <w:sz w:val="22"/>
        </w:rPr>
        <w:t xml:space="preserve"> pain points with agents’ digital services and suggestions for improvements that were included as prompts in this research. </w:t>
      </w:r>
    </w:p>
    <w:p w14:paraId="4B5FEC59" w14:textId="415FF24C" w:rsidR="00A268A4" w:rsidRPr="00DA0F3B" w:rsidRDefault="00A268A4" w:rsidP="00A268A4">
      <w:pPr>
        <w:pStyle w:val="Mainbodytext"/>
      </w:pPr>
      <w:r w:rsidRPr="00DA0F3B">
        <w:rPr>
          <w:sz w:val="22"/>
        </w:rPr>
        <w:t>The qualitative research consisted of 50 in depth interviews with agents, which were conducted online or over the phone. These interviews lasted between 45 to 60 minutes. Fieldwork took place between the 1</w:t>
      </w:r>
      <w:r w:rsidRPr="00DA0F3B">
        <w:rPr>
          <w:sz w:val="22"/>
          <w:vertAlign w:val="superscript"/>
        </w:rPr>
        <w:t xml:space="preserve"> </w:t>
      </w:r>
      <w:r w:rsidRPr="00DA0F3B">
        <w:rPr>
          <w:sz w:val="22"/>
        </w:rPr>
        <w:t>November to the 6 December 2021.</w:t>
      </w:r>
    </w:p>
    <w:p w14:paraId="11F7B45B" w14:textId="77777777" w:rsidR="00A268A4" w:rsidRPr="00DA0F3B" w:rsidRDefault="00A268A4" w:rsidP="00C74C0F">
      <w:pPr>
        <w:pStyle w:val="Mainbodytext"/>
        <w:rPr>
          <w:sz w:val="22"/>
        </w:rPr>
      </w:pPr>
    </w:p>
    <w:p w14:paraId="77EBB801" w14:textId="09A0C335" w:rsidR="00DC626D" w:rsidRPr="004D7246" w:rsidRDefault="00746659" w:rsidP="00C74C0F">
      <w:pPr>
        <w:pStyle w:val="Heading2"/>
        <w:rPr>
          <w:b w:val="0"/>
          <w:sz w:val="22"/>
          <w:szCs w:val="22"/>
        </w:rPr>
      </w:pPr>
      <w:bookmarkStart w:id="11" w:name="_Toc109763060"/>
      <w:bookmarkStart w:id="12" w:name="_Toc109763092"/>
      <w:bookmarkStart w:id="13" w:name="_Toc109763147"/>
      <w:r w:rsidRPr="00DA0F3B">
        <w:rPr>
          <w:b w:val="0"/>
          <w:sz w:val="22"/>
          <w:szCs w:val="22"/>
        </w:rPr>
        <w:t>Sample achieved</w:t>
      </w:r>
      <w:bookmarkEnd w:id="11"/>
      <w:bookmarkEnd w:id="12"/>
      <w:bookmarkEnd w:id="13"/>
      <w:r w:rsidRPr="00DA0F3B">
        <w:rPr>
          <w:b w:val="0"/>
          <w:sz w:val="22"/>
          <w:szCs w:val="22"/>
        </w:rPr>
        <w:t xml:space="preserve"> </w:t>
      </w:r>
    </w:p>
    <w:p w14:paraId="1EFC9E00" w14:textId="7EBE26A6" w:rsidR="00A268A4" w:rsidRPr="00DA0F3B" w:rsidRDefault="00A268A4" w:rsidP="00C74C0F">
      <w:pPr>
        <w:pStyle w:val="Mainbodytext"/>
        <w:rPr>
          <w:sz w:val="22"/>
        </w:rPr>
      </w:pPr>
      <w:r w:rsidRPr="00DA0F3B">
        <w:rPr>
          <w:sz w:val="22"/>
        </w:rPr>
        <w:t>The full breakdown of the sample achieved can be found below in Table 1.</w:t>
      </w:r>
    </w:p>
    <w:p w14:paraId="55C48B40" w14:textId="77777777" w:rsidR="00A268A4" w:rsidRPr="00DA0F3B" w:rsidRDefault="00A268A4" w:rsidP="00A268A4">
      <w:pPr>
        <w:pStyle w:val="Caption"/>
        <w:rPr>
          <w:i w:val="0"/>
          <w:iCs w:val="0"/>
          <w:color w:val="auto"/>
          <w:sz w:val="22"/>
          <w:szCs w:val="22"/>
        </w:rPr>
      </w:pPr>
    </w:p>
    <w:p w14:paraId="6E2F910D" w14:textId="77777777" w:rsidR="00A268A4" w:rsidRPr="00DA0F3B" w:rsidRDefault="00A268A4" w:rsidP="00A268A4">
      <w:pPr>
        <w:pStyle w:val="Caption"/>
        <w:rPr>
          <w:i w:val="0"/>
          <w:iCs w:val="0"/>
          <w:color w:val="auto"/>
          <w:sz w:val="22"/>
          <w:szCs w:val="22"/>
        </w:rPr>
      </w:pPr>
    </w:p>
    <w:p w14:paraId="752CF8A8" w14:textId="77777777" w:rsidR="00A268A4" w:rsidRPr="00DA0F3B" w:rsidRDefault="00A268A4" w:rsidP="00A268A4">
      <w:pPr>
        <w:pStyle w:val="Caption"/>
        <w:rPr>
          <w:i w:val="0"/>
          <w:iCs w:val="0"/>
          <w:color w:val="auto"/>
          <w:sz w:val="22"/>
          <w:szCs w:val="22"/>
        </w:rPr>
      </w:pPr>
    </w:p>
    <w:p w14:paraId="5BB5DB3D" w14:textId="77777777" w:rsidR="00A268A4" w:rsidRPr="00DA0F3B" w:rsidRDefault="00A268A4" w:rsidP="00A268A4">
      <w:pPr>
        <w:pStyle w:val="Caption"/>
        <w:rPr>
          <w:i w:val="0"/>
          <w:iCs w:val="0"/>
          <w:color w:val="auto"/>
          <w:sz w:val="22"/>
          <w:szCs w:val="22"/>
        </w:rPr>
      </w:pPr>
    </w:p>
    <w:p w14:paraId="60809BCC" w14:textId="77777777" w:rsidR="00A268A4" w:rsidRPr="00DA0F3B" w:rsidRDefault="00A268A4" w:rsidP="00A268A4">
      <w:pPr>
        <w:pStyle w:val="Caption"/>
        <w:rPr>
          <w:i w:val="0"/>
          <w:iCs w:val="0"/>
          <w:color w:val="auto"/>
          <w:sz w:val="22"/>
          <w:szCs w:val="22"/>
        </w:rPr>
      </w:pPr>
    </w:p>
    <w:p w14:paraId="4BE803EB" w14:textId="77777777" w:rsidR="00A268A4" w:rsidRPr="00DA0F3B" w:rsidRDefault="00A268A4" w:rsidP="00A268A4">
      <w:pPr>
        <w:pStyle w:val="Caption"/>
        <w:rPr>
          <w:i w:val="0"/>
          <w:iCs w:val="0"/>
          <w:color w:val="auto"/>
          <w:sz w:val="22"/>
          <w:szCs w:val="22"/>
        </w:rPr>
      </w:pPr>
    </w:p>
    <w:p w14:paraId="3EE28C3F" w14:textId="77777777" w:rsidR="00A268A4" w:rsidRPr="00DA0F3B" w:rsidRDefault="00A268A4" w:rsidP="00A268A4">
      <w:pPr>
        <w:pStyle w:val="Caption"/>
        <w:rPr>
          <w:i w:val="0"/>
          <w:iCs w:val="0"/>
          <w:color w:val="auto"/>
          <w:sz w:val="22"/>
          <w:szCs w:val="22"/>
        </w:rPr>
      </w:pPr>
    </w:p>
    <w:p w14:paraId="55516C90" w14:textId="77777777" w:rsidR="00A268A4" w:rsidRPr="00DA0F3B" w:rsidRDefault="00A268A4" w:rsidP="00A268A4">
      <w:pPr>
        <w:pStyle w:val="Caption"/>
        <w:rPr>
          <w:i w:val="0"/>
          <w:iCs w:val="0"/>
          <w:color w:val="auto"/>
          <w:sz w:val="22"/>
          <w:szCs w:val="22"/>
        </w:rPr>
      </w:pPr>
    </w:p>
    <w:p w14:paraId="40E00859" w14:textId="77777777" w:rsidR="00A268A4" w:rsidRPr="00DA0F3B" w:rsidRDefault="00A268A4" w:rsidP="00A268A4">
      <w:pPr>
        <w:pStyle w:val="Caption"/>
        <w:rPr>
          <w:i w:val="0"/>
          <w:iCs w:val="0"/>
          <w:color w:val="auto"/>
          <w:sz w:val="22"/>
          <w:szCs w:val="22"/>
        </w:rPr>
      </w:pPr>
    </w:p>
    <w:p w14:paraId="577369B3" w14:textId="447FE835" w:rsidR="00DC626D" w:rsidRPr="00DA0F3B" w:rsidRDefault="00A268A4" w:rsidP="00A268A4">
      <w:pPr>
        <w:pStyle w:val="Caption"/>
        <w:rPr>
          <w:i w:val="0"/>
          <w:iCs w:val="0"/>
          <w:color w:val="auto"/>
          <w:sz w:val="22"/>
          <w:szCs w:val="22"/>
        </w:rPr>
      </w:pPr>
      <w:r w:rsidRPr="00DA0F3B">
        <w:rPr>
          <w:i w:val="0"/>
          <w:iCs w:val="0"/>
          <w:color w:val="auto"/>
          <w:sz w:val="22"/>
          <w:szCs w:val="22"/>
        </w:rPr>
        <w:t xml:space="preserve">Table </w:t>
      </w:r>
      <w:r w:rsidRPr="00DA0F3B">
        <w:rPr>
          <w:i w:val="0"/>
          <w:iCs w:val="0"/>
          <w:color w:val="auto"/>
          <w:sz w:val="22"/>
          <w:szCs w:val="22"/>
        </w:rPr>
        <w:fldChar w:fldCharType="begin"/>
      </w:r>
      <w:r w:rsidRPr="00DA0F3B">
        <w:rPr>
          <w:i w:val="0"/>
          <w:iCs w:val="0"/>
          <w:color w:val="auto"/>
          <w:sz w:val="22"/>
          <w:szCs w:val="22"/>
        </w:rPr>
        <w:instrText xml:space="preserve"> SEQ Table \* ARABIC </w:instrText>
      </w:r>
      <w:r w:rsidRPr="00DA0F3B">
        <w:rPr>
          <w:i w:val="0"/>
          <w:iCs w:val="0"/>
          <w:color w:val="auto"/>
          <w:sz w:val="22"/>
          <w:szCs w:val="22"/>
        </w:rPr>
        <w:fldChar w:fldCharType="separate"/>
      </w:r>
      <w:r w:rsidR="0023148A">
        <w:rPr>
          <w:i w:val="0"/>
          <w:iCs w:val="0"/>
          <w:noProof/>
          <w:color w:val="auto"/>
          <w:sz w:val="22"/>
          <w:szCs w:val="22"/>
        </w:rPr>
        <w:t>1</w:t>
      </w:r>
      <w:r w:rsidRPr="00DA0F3B">
        <w:rPr>
          <w:i w:val="0"/>
          <w:iCs w:val="0"/>
          <w:color w:val="auto"/>
          <w:sz w:val="22"/>
          <w:szCs w:val="22"/>
        </w:rPr>
        <w:fldChar w:fldCharType="end"/>
      </w:r>
      <w:r w:rsidRPr="00DA0F3B">
        <w:rPr>
          <w:i w:val="0"/>
          <w:iCs w:val="0"/>
          <w:color w:val="auto"/>
          <w:sz w:val="22"/>
          <w:szCs w:val="22"/>
        </w:rPr>
        <w:t xml:space="preserve"> Sample achieved</w:t>
      </w:r>
    </w:p>
    <w:p w14:paraId="142A81D4" w14:textId="4B008018" w:rsidR="00DC626D" w:rsidRPr="00DA0F3B" w:rsidRDefault="00DC626D" w:rsidP="00C74C0F">
      <w:pPr>
        <w:pStyle w:val="Mainbodytext"/>
        <w:rPr>
          <w:sz w:val="22"/>
        </w:rPr>
      </w:pPr>
    </w:p>
    <w:p w14:paraId="0AA80076" w14:textId="69B5DC88" w:rsidR="00DC626D" w:rsidRPr="00DA0F3B" w:rsidRDefault="00DC626D" w:rsidP="00C74C0F">
      <w:pPr>
        <w:pStyle w:val="Mainbodytext"/>
        <w:rPr>
          <w:sz w:val="22"/>
        </w:rPr>
      </w:pPr>
    </w:p>
    <w:tbl>
      <w:tblPr>
        <w:tblW w:w="7340" w:type="dxa"/>
        <w:tblInd w:w="1139" w:type="dxa"/>
        <w:tblLook w:val="04A0" w:firstRow="1" w:lastRow="0" w:firstColumn="1" w:lastColumn="0" w:noHBand="0" w:noVBand="1"/>
      </w:tblPr>
      <w:tblGrid>
        <w:gridCol w:w="2300"/>
        <w:gridCol w:w="4080"/>
        <w:gridCol w:w="960"/>
      </w:tblGrid>
      <w:tr w:rsidR="006103A2" w:rsidRPr="006103A2" w14:paraId="64B74415" w14:textId="77777777" w:rsidTr="006103A2">
        <w:trPr>
          <w:trHeight w:val="400"/>
        </w:trPr>
        <w:tc>
          <w:tcPr>
            <w:tcW w:w="7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B21A9" w14:textId="77777777" w:rsidR="006103A2" w:rsidRPr="006103A2" w:rsidRDefault="006103A2" w:rsidP="006103A2">
            <w:pPr>
              <w:spacing w:before="0" w:after="0" w:line="240" w:lineRule="auto"/>
              <w:rPr>
                <w:rFonts w:eastAsia="Times New Roman" w:cs="Arial"/>
                <w:color w:val="000000"/>
                <w:sz w:val="32"/>
                <w:szCs w:val="32"/>
                <w:lang w:eastAsia="zh-CN"/>
              </w:rPr>
            </w:pPr>
            <w:r w:rsidRPr="006103A2">
              <w:rPr>
                <w:rFonts w:eastAsia="Times New Roman" w:cs="Arial"/>
                <w:color w:val="000000"/>
                <w:sz w:val="32"/>
                <w:szCs w:val="32"/>
                <w:lang w:eastAsia="zh-CN"/>
              </w:rPr>
              <w:t>Primary variables</w:t>
            </w:r>
          </w:p>
        </w:tc>
      </w:tr>
      <w:tr w:rsidR="006103A2" w:rsidRPr="006103A2" w14:paraId="001E2C11" w14:textId="77777777" w:rsidTr="006103A2">
        <w:trPr>
          <w:trHeight w:val="290"/>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65BBC4D9" w14:textId="77777777" w:rsidR="006103A2" w:rsidRPr="006103A2" w:rsidRDefault="006103A2" w:rsidP="006103A2">
            <w:pPr>
              <w:spacing w:before="0" w:after="0" w:line="240" w:lineRule="auto"/>
              <w:jc w:val="center"/>
              <w:rPr>
                <w:rFonts w:eastAsia="Times New Roman" w:cs="Arial"/>
                <w:color w:val="000000"/>
                <w:sz w:val="22"/>
                <w:lang w:eastAsia="zh-CN"/>
              </w:rPr>
            </w:pPr>
            <w:r w:rsidRPr="006103A2">
              <w:rPr>
                <w:rFonts w:eastAsia="Times New Roman" w:cs="Arial"/>
                <w:color w:val="000000"/>
                <w:sz w:val="22"/>
                <w:lang w:eastAsia="zh-CN"/>
              </w:rPr>
              <w:t xml:space="preserve">Number of employees </w:t>
            </w:r>
          </w:p>
        </w:tc>
        <w:tc>
          <w:tcPr>
            <w:tcW w:w="4080" w:type="dxa"/>
            <w:tcBorders>
              <w:top w:val="nil"/>
              <w:left w:val="nil"/>
              <w:bottom w:val="single" w:sz="4" w:space="0" w:color="auto"/>
              <w:right w:val="single" w:sz="4" w:space="0" w:color="auto"/>
            </w:tcBorders>
            <w:shd w:val="clear" w:color="auto" w:fill="auto"/>
            <w:noWrap/>
            <w:vAlign w:val="bottom"/>
            <w:hideMark/>
          </w:tcPr>
          <w:p w14:paraId="6F7BB642" w14:textId="77777777" w:rsidR="006103A2" w:rsidRPr="006103A2" w:rsidRDefault="006103A2" w:rsidP="006103A2">
            <w:pPr>
              <w:spacing w:before="0" w:after="0" w:line="240" w:lineRule="auto"/>
              <w:rPr>
                <w:rFonts w:eastAsia="Times New Roman" w:cs="Arial"/>
                <w:color w:val="000000"/>
                <w:sz w:val="22"/>
                <w:lang w:eastAsia="zh-CN"/>
              </w:rPr>
            </w:pPr>
            <w:r w:rsidRPr="006103A2">
              <w:rPr>
                <w:rFonts w:eastAsia="Times New Roman" w:cs="Arial"/>
                <w:color w:val="000000"/>
                <w:sz w:val="22"/>
                <w:lang w:eastAsia="zh-CN"/>
              </w:rPr>
              <w:t xml:space="preserve">0 employees </w:t>
            </w:r>
          </w:p>
        </w:tc>
        <w:tc>
          <w:tcPr>
            <w:tcW w:w="960" w:type="dxa"/>
            <w:tcBorders>
              <w:top w:val="nil"/>
              <w:left w:val="nil"/>
              <w:bottom w:val="single" w:sz="4" w:space="0" w:color="auto"/>
              <w:right w:val="single" w:sz="4" w:space="0" w:color="auto"/>
            </w:tcBorders>
            <w:shd w:val="clear" w:color="auto" w:fill="auto"/>
            <w:noWrap/>
            <w:vAlign w:val="center"/>
            <w:hideMark/>
          </w:tcPr>
          <w:p w14:paraId="780C04B9" w14:textId="77777777" w:rsidR="006103A2" w:rsidRPr="006103A2" w:rsidRDefault="006103A2" w:rsidP="006103A2">
            <w:pPr>
              <w:spacing w:before="0" w:after="0" w:line="240" w:lineRule="auto"/>
              <w:jc w:val="center"/>
              <w:rPr>
                <w:rFonts w:eastAsia="Times New Roman" w:cs="Arial"/>
                <w:color w:val="000000"/>
                <w:sz w:val="22"/>
                <w:lang w:eastAsia="zh-CN"/>
              </w:rPr>
            </w:pPr>
            <w:r w:rsidRPr="006103A2">
              <w:rPr>
                <w:rFonts w:eastAsia="Times New Roman" w:cs="Arial"/>
                <w:color w:val="000000"/>
                <w:sz w:val="22"/>
                <w:lang w:eastAsia="zh-CN"/>
              </w:rPr>
              <w:t>22</w:t>
            </w:r>
          </w:p>
        </w:tc>
      </w:tr>
      <w:tr w:rsidR="006103A2" w:rsidRPr="006103A2" w14:paraId="2501B327" w14:textId="77777777" w:rsidTr="006103A2">
        <w:trPr>
          <w:trHeight w:val="290"/>
        </w:trPr>
        <w:tc>
          <w:tcPr>
            <w:tcW w:w="2300" w:type="dxa"/>
            <w:vMerge/>
            <w:tcBorders>
              <w:top w:val="nil"/>
              <w:left w:val="single" w:sz="4" w:space="0" w:color="auto"/>
              <w:bottom w:val="single" w:sz="4" w:space="0" w:color="auto"/>
              <w:right w:val="single" w:sz="4" w:space="0" w:color="auto"/>
            </w:tcBorders>
            <w:vAlign w:val="center"/>
            <w:hideMark/>
          </w:tcPr>
          <w:p w14:paraId="208D2939" w14:textId="77777777" w:rsidR="006103A2" w:rsidRPr="006103A2" w:rsidRDefault="006103A2" w:rsidP="006103A2">
            <w:pPr>
              <w:spacing w:before="0" w:after="0" w:line="240" w:lineRule="auto"/>
              <w:rPr>
                <w:rFonts w:eastAsia="Times New Roman" w:cs="Arial"/>
                <w:color w:val="000000"/>
                <w:sz w:val="22"/>
                <w:lang w:eastAsia="zh-CN"/>
              </w:rPr>
            </w:pPr>
          </w:p>
        </w:tc>
        <w:tc>
          <w:tcPr>
            <w:tcW w:w="4080" w:type="dxa"/>
            <w:tcBorders>
              <w:top w:val="nil"/>
              <w:left w:val="nil"/>
              <w:bottom w:val="single" w:sz="4" w:space="0" w:color="auto"/>
              <w:right w:val="single" w:sz="4" w:space="0" w:color="auto"/>
            </w:tcBorders>
            <w:shd w:val="clear" w:color="auto" w:fill="auto"/>
            <w:noWrap/>
            <w:vAlign w:val="bottom"/>
            <w:hideMark/>
          </w:tcPr>
          <w:p w14:paraId="62732727" w14:textId="77777777" w:rsidR="006103A2" w:rsidRPr="006103A2" w:rsidRDefault="006103A2" w:rsidP="006103A2">
            <w:pPr>
              <w:spacing w:before="0" w:after="0" w:line="240" w:lineRule="auto"/>
              <w:rPr>
                <w:rFonts w:eastAsia="Times New Roman" w:cs="Arial"/>
                <w:color w:val="000000"/>
                <w:sz w:val="22"/>
                <w:lang w:eastAsia="zh-CN"/>
              </w:rPr>
            </w:pPr>
            <w:r w:rsidRPr="006103A2">
              <w:rPr>
                <w:rFonts w:eastAsia="Times New Roman" w:cs="Arial"/>
                <w:color w:val="000000"/>
                <w:sz w:val="22"/>
                <w:lang w:eastAsia="zh-CN"/>
              </w:rPr>
              <w:t xml:space="preserve">1-9 employees </w:t>
            </w:r>
          </w:p>
        </w:tc>
        <w:tc>
          <w:tcPr>
            <w:tcW w:w="960" w:type="dxa"/>
            <w:tcBorders>
              <w:top w:val="nil"/>
              <w:left w:val="nil"/>
              <w:bottom w:val="single" w:sz="4" w:space="0" w:color="auto"/>
              <w:right w:val="single" w:sz="4" w:space="0" w:color="auto"/>
            </w:tcBorders>
            <w:shd w:val="clear" w:color="auto" w:fill="auto"/>
            <w:noWrap/>
            <w:vAlign w:val="center"/>
            <w:hideMark/>
          </w:tcPr>
          <w:p w14:paraId="76B1FB46" w14:textId="77777777" w:rsidR="006103A2" w:rsidRPr="006103A2" w:rsidRDefault="006103A2" w:rsidP="006103A2">
            <w:pPr>
              <w:spacing w:before="0" w:after="0" w:line="240" w:lineRule="auto"/>
              <w:jc w:val="center"/>
              <w:rPr>
                <w:rFonts w:eastAsia="Times New Roman" w:cs="Arial"/>
                <w:color w:val="000000"/>
                <w:sz w:val="22"/>
                <w:lang w:eastAsia="zh-CN"/>
              </w:rPr>
            </w:pPr>
            <w:r w:rsidRPr="006103A2">
              <w:rPr>
                <w:rFonts w:eastAsia="Times New Roman" w:cs="Arial"/>
                <w:color w:val="000000"/>
                <w:sz w:val="22"/>
                <w:lang w:eastAsia="zh-CN"/>
              </w:rPr>
              <w:t>20</w:t>
            </w:r>
          </w:p>
        </w:tc>
      </w:tr>
      <w:tr w:rsidR="006103A2" w:rsidRPr="006103A2" w14:paraId="5FA93E76" w14:textId="77777777" w:rsidTr="006103A2">
        <w:trPr>
          <w:trHeight w:val="290"/>
        </w:trPr>
        <w:tc>
          <w:tcPr>
            <w:tcW w:w="2300" w:type="dxa"/>
            <w:vMerge/>
            <w:tcBorders>
              <w:top w:val="nil"/>
              <w:left w:val="single" w:sz="4" w:space="0" w:color="auto"/>
              <w:bottom w:val="single" w:sz="4" w:space="0" w:color="auto"/>
              <w:right w:val="single" w:sz="4" w:space="0" w:color="auto"/>
            </w:tcBorders>
            <w:vAlign w:val="center"/>
            <w:hideMark/>
          </w:tcPr>
          <w:p w14:paraId="4D42A96C" w14:textId="77777777" w:rsidR="006103A2" w:rsidRPr="006103A2" w:rsidRDefault="006103A2" w:rsidP="006103A2">
            <w:pPr>
              <w:spacing w:before="0" w:after="0" w:line="240" w:lineRule="auto"/>
              <w:rPr>
                <w:rFonts w:eastAsia="Times New Roman" w:cs="Arial"/>
                <w:color w:val="000000"/>
                <w:sz w:val="22"/>
                <w:lang w:eastAsia="zh-CN"/>
              </w:rPr>
            </w:pPr>
          </w:p>
        </w:tc>
        <w:tc>
          <w:tcPr>
            <w:tcW w:w="4080" w:type="dxa"/>
            <w:tcBorders>
              <w:top w:val="nil"/>
              <w:left w:val="nil"/>
              <w:bottom w:val="single" w:sz="4" w:space="0" w:color="auto"/>
              <w:right w:val="single" w:sz="4" w:space="0" w:color="auto"/>
            </w:tcBorders>
            <w:shd w:val="clear" w:color="auto" w:fill="auto"/>
            <w:noWrap/>
            <w:vAlign w:val="bottom"/>
            <w:hideMark/>
          </w:tcPr>
          <w:p w14:paraId="116A6E4D" w14:textId="77777777" w:rsidR="006103A2" w:rsidRPr="006103A2" w:rsidRDefault="006103A2" w:rsidP="006103A2">
            <w:pPr>
              <w:spacing w:before="0" w:after="0" w:line="240" w:lineRule="auto"/>
              <w:rPr>
                <w:rFonts w:eastAsia="Times New Roman" w:cs="Arial"/>
                <w:color w:val="000000"/>
                <w:sz w:val="22"/>
                <w:lang w:eastAsia="zh-CN"/>
              </w:rPr>
            </w:pPr>
            <w:r w:rsidRPr="006103A2">
              <w:rPr>
                <w:rFonts w:eastAsia="Times New Roman" w:cs="Arial"/>
                <w:color w:val="000000"/>
                <w:sz w:val="22"/>
                <w:lang w:eastAsia="zh-CN"/>
              </w:rPr>
              <w:t xml:space="preserve">10+ employees </w:t>
            </w:r>
          </w:p>
        </w:tc>
        <w:tc>
          <w:tcPr>
            <w:tcW w:w="960" w:type="dxa"/>
            <w:tcBorders>
              <w:top w:val="nil"/>
              <w:left w:val="nil"/>
              <w:bottom w:val="single" w:sz="4" w:space="0" w:color="auto"/>
              <w:right w:val="single" w:sz="4" w:space="0" w:color="auto"/>
            </w:tcBorders>
            <w:shd w:val="clear" w:color="auto" w:fill="auto"/>
            <w:noWrap/>
            <w:vAlign w:val="center"/>
            <w:hideMark/>
          </w:tcPr>
          <w:p w14:paraId="3B164030" w14:textId="77777777" w:rsidR="006103A2" w:rsidRPr="006103A2" w:rsidRDefault="006103A2" w:rsidP="006103A2">
            <w:pPr>
              <w:spacing w:before="0" w:after="0" w:line="240" w:lineRule="auto"/>
              <w:jc w:val="center"/>
              <w:rPr>
                <w:rFonts w:eastAsia="Times New Roman" w:cs="Arial"/>
                <w:color w:val="000000"/>
                <w:sz w:val="22"/>
                <w:lang w:eastAsia="zh-CN"/>
              </w:rPr>
            </w:pPr>
            <w:r w:rsidRPr="006103A2">
              <w:rPr>
                <w:rFonts w:eastAsia="Times New Roman" w:cs="Arial"/>
                <w:color w:val="000000"/>
                <w:sz w:val="22"/>
                <w:lang w:eastAsia="zh-CN"/>
              </w:rPr>
              <w:t>8</w:t>
            </w:r>
          </w:p>
        </w:tc>
      </w:tr>
      <w:tr w:rsidR="006103A2" w:rsidRPr="006103A2" w14:paraId="1DCA384F" w14:textId="77777777" w:rsidTr="006103A2">
        <w:trPr>
          <w:trHeight w:val="290"/>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7ACE2A94" w14:textId="77777777" w:rsidR="006103A2" w:rsidRPr="006103A2" w:rsidRDefault="006103A2" w:rsidP="006103A2">
            <w:pPr>
              <w:spacing w:before="0" w:after="0" w:line="240" w:lineRule="auto"/>
              <w:jc w:val="center"/>
              <w:rPr>
                <w:rFonts w:eastAsia="Times New Roman" w:cs="Arial"/>
                <w:color w:val="000000"/>
                <w:sz w:val="22"/>
                <w:lang w:eastAsia="zh-CN"/>
              </w:rPr>
            </w:pPr>
            <w:r w:rsidRPr="006103A2">
              <w:rPr>
                <w:rFonts w:eastAsia="Times New Roman" w:cs="Arial"/>
                <w:color w:val="000000"/>
                <w:sz w:val="22"/>
                <w:lang w:eastAsia="zh-CN"/>
              </w:rPr>
              <w:t xml:space="preserve">Professional body affiliation </w:t>
            </w:r>
          </w:p>
        </w:tc>
        <w:tc>
          <w:tcPr>
            <w:tcW w:w="4080" w:type="dxa"/>
            <w:tcBorders>
              <w:top w:val="nil"/>
              <w:left w:val="nil"/>
              <w:bottom w:val="single" w:sz="4" w:space="0" w:color="auto"/>
              <w:right w:val="single" w:sz="4" w:space="0" w:color="auto"/>
            </w:tcBorders>
            <w:shd w:val="clear" w:color="auto" w:fill="auto"/>
            <w:noWrap/>
            <w:vAlign w:val="bottom"/>
            <w:hideMark/>
          </w:tcPr>
          <w:p w14:paraId="52445751" w14:textId="77777777" w:rsidR="006103A2" w:rsidRPr="006103A2" w:rsidRDefault="006103A2" w:rsidP="006103A2">
            <w:pPr>
              <w:spacing w:before="0" w:after="0" w:line="240" w:lineRule="auto"/>
              <w:rPr>
                <w:rFonts w:eastAsia="Times New Roman" w:cs="Arial"/>
                <w:color w:val="000000"/>
                <w:sz w:val="22"/>
                <w:lang w:eastAsia="zh-CN"/>
              </w:rPr>
            </w:pPr>
            <w:r w:rsidRPr="006103A2">
              <w:rPr>
                <w:rFonts w:eastAsia="Times New Roman" w:cs="Arial"/>
                <w:color w:val="000000"/>
                <w:sz w:val="22"/>
                <w:lang w:eastAsia="zh-CN"/>
              </w:rPr>
              <w:t xml:space="preserve">Affiliated </w:t>
            </w:r>
          </w:p>
        </w:tc>
        <w:tc>
          <w:tcPr>
            <w:tcW w:w="960" w:type="dxa"/>
            <w:tcBorders>
              <w:top w:val="nil"/>
              <w:left w:val="nil"/>
              <w:bottom w:val="single" w:sz="4" w:space="0" w:color="auto"/>
              <w:right w:val="single" w:sz="4" w:space="0" w:color="auto"/>
            </w:tcBorders>
            <w:shd w:val="clear" w:color="auto" w:fill="auto"/>
            <w:noWrap/>
            <w:vAlign w:val="center"/>
            <w:hideMark/>
          </w:tcPr>
          <w:p w14:paraId="22D69977" w14:textId="77777777" w:rsidR="006103A2" w:rsidRPr="006103A2" w:rsidRDefault="006103A2" w:rsidP="006103A2">
            <w:pPr>
              <w:spacing w:before="0" w:after="0" w:line="240" w:lineRule="auto"/>
              <w:jc w:val="center"/>
              <w:rPr>
                <w:rFonts w:eastAsia="Times New Roman" w:cs="Arial"/>
                <w:color w:val="000000"/>
                <w:sz w:val="22"/>
                <w:lang w:eastAsia="zh-CN"/>
              </w:rPr>
            </w:pPr>
            <w:r w:rsidRPr="006103A2">
              <w:rPr>
                <w:rFonts w:eastAsia="Times New Roman" w:cs="Arial"/>
                <w:color w:val="000000"/>
                <w:sz w:val="22"/>
                <w:lang w:eastAsia="zh-CN"/>
              </w:rPr>
              <w:t>30</w:t>
            </w:r>
          </w:p>
        </w:tc>
      </w:tr>
      <w:tr w:rsidR="006103A2" w:rsidRPr="006103A2" w14:paraId="7E750A75" w14:textId="77777777" w:rsidTr="006103A2">
        <w:trPr>
          <w:trHeight w:val="290"/>
        </w:trPr>
        <w:tc>
          <w:tcPr>
            <w:tcW w:w="2300" w:type="dxa"/>
            <w:vMerge/>
            <w:tcBorders>
              <w:top w:val="nil"/>
              <w:left w:val="single" w:sz="4" w:space="0" w:color="auto"/>
              <w:bottom w:val="single" w:sz="4" w:space="0" w:color="auto"/>
              <w:right w:val="single" w:sz="4" w:space="0" w:color="auto"/>
            </w:tcBorders>
            <w:vAlign w:val="center"/>
            <w:hideMark/>
          </w:tcPr>
          <w:p w14:paraId="71DEEC83" w14:textId="77777777" w:rsidR="006103A2" w:rsidRPr="006103A2" w:rsidRDefault="006103A2" w:rsidP="006103A2">
            <w:pPr>
              <w:spacing w:before="0" w:after="0" w:line="240" w:lineRule="auto"/>
              <w:rPr>
                <w:rFonts w:eastAsia="Times New Roman" w:cs="Arial"/>
                <w:color w:val="000000"/>
                <w:sz w:val="22"/>
                <w:lang w:eastAsia="zh-CN"/>
              </w:rPr>
            </w:pPr>
          </w:p>
        </w:tc>
        <w:tc>
          <w:tcPr>
            <w:tcW w:w="4080" w:type="dxa"/>
            <w:tcBorders>
              <w:top w:val="nil"/>
              <w:left w:val="nil"/>
              <w:bottom w:val="single" w:sz="4" w:space="0" w:color="auto"/>
              <w:right w:val="single" w:sz="4" w:space="0" w:color="auto"/>
            </w:tcBorders>
            <w:shd w:val="clear" w:color="auto" w:fill="auto"/>
            <w:noWrap/>
            <w:vAlign w:val="bottom"/>
            <w:hideMark/>
          </w:tcPr>
          <w:p w14:paraId="1024582D" w14:textId="77777777" w:rsidR="006103A2" w:rsidRPr="006103A2" w:rsidRDefault="006103A2" w:rsidP="006103A2">
            <w:pPr>
              <w:spacing w:before="0" w:after="0" w:line="240" w:lineRule="auto"/>
              <w:rPr>
                <w:rFonts w:eastAsia="Times New Roman" w:cs="Arial"/>
                <w:color w:val="000000"/>
                <w:sz w:val="22"/>
                <w:lang w:eastAsia="zh-CN"/>
              </w:rPr>
            </w:pPr>
            <w:r w:rsidRPr="006103A2">
              <w:rPr>
                <w:rFonts w:eastAsia="Times New Roman" w:cs="Arial"/>
                <w:color w:val="000000"/>
                <w:sz w:val="22"/>
                <w:lang w:eastAsia="zh-CN"/>
              </w:rPr>
              <w:t xml:space="preserve">Unaffiliated - affiliated in the past </w:t>
            </w:r>
          </w:p>
        </w:tc>
        <w:tc>
          <w:tcPr>
            <w:tcW w:w="960" w:type="dxa"/>
            <w:tcBorders>
              <w:top w:val="nil"/>
              <w:left w:val="nil"/>
              <w:bottom w:val="single" w:sz="4" w:space="0" w:color="auto"/>
              <w:right w:val="single" w:sz="4" w:space="0" w:color="auto"/>
            </w:tcBorders>
            <w:shd w:val="clear" w:color="auto" w:fill="auto"/>
            <w:noWrap/>
            <w:vAlign w:val="center"/>
            <w:hideMark/>
          </w:tcPr>
          <w:p w14:paraId="5D57701E" w14:textId="77777777" w:rsidR="006103A2" w:rsidRPr="006103A2" w:rsidRDefault="006103A2" w:rsidP="006103A2">
            <w:pPr>
              <w:spacing w:before="0" w:after="0" w:line="240" w:lineRule="auto"/>
              <w:jc w:val="center"/>
              <w:rPr>
                <w:rFonts w:eastAsia="Times New Roman" w:cs="Arial"/>
                <w:color w:val="000000"/>
                <w:sz w:val="22"/>
                <w:lang w:eastAsia="zh-CN"/>
              </w:rPr>
            </w:pPr>
            <w:r w:rsidRPr="006103A2">
              <w:rPr>
                <w:rFonts w:eastAsia="Times New Roman" w:cs="Arial"/>
                <w:color w:val="000000"/>
                <w:sz w:val="22"/>
                <w:lang w:eastAsia="zh-CN"/>
              </w:rPr>
              <w:t>4</w:t>
            </w:r>
          </w:p>
        </w:tc>
      </w:tr>
      <w:tr w:rsidR="006103A2" w:rsidRPr="006103A2" w14:paraId="29411F40" w14:textId="77777777" w:rsidTr="006103A2">
        <w:trPr>
          <w:trHeight w:val="290"/>
        </w:trPr>
        <w:tc>
          <w:tcPr>
            <w:tcW w:w="2300" w:type="dxa"/>
            <w:vMerge/>
            <w:tcBorders>
              <w:top w:val="nil"/>
              <w:left w:val="single" w:sz="4" w:space="0" w:color="auto"/>
              <w:bottom w:val="single" w:sz="4" w:space="0" w:color="auto"/>
              <w:right w:val="single" w:sz="4" w:space="0" w:color="auto"/>
            </w:tcBorders>
            <w:vAlign w:val="center"/>
            <w:hideMark/>
          </w:tcPr>
          <w:p w14:paraId="6B1F295B" w14:textId="77777777" w:rsidR="006103A2" w:rsidRPr="006103A2" w:rsidRDefault="006103A2" w:rsidP="006103A2">
            <w:pPr>
              <w:spacing w:before="0" w:after="0" w:line="240" w:lineRule="auto"/>
              <w:rPr>
                <w:rFonts w:eastAsia="Times New Roman" w:cs="Arial"/>
                <w:color w:val="000000"/>
                <w:sz w:val="22"/>
                <w:lang w:eastAsia="zh-CN"/>
              </w:rPr>
            </w:pPr>
          </w:p>
        </w:tc>
        <w:tc>
          <w:tcPr>
            <w:tcW w:w="4080" w:type="dxa"/>
            <w:tcBorders>
              <w:top w:val="nil"/>
              <w:left w:val="nil"/>
              <w:bottom w:val="single" w:sz="4" w:space="0" w:color="auto"/>
              <w:right w:val="single" w:sz="4" w:space="0" w:color="auto"/>
            </w:tcBorders>
            <w:shd w:val="clear" w:color="auto" w:fill="auto"/>
            <w:noWrap/>
            <w:vAlign w:val="bottom"/>
            <w:hideMark/>
          </w:tcPr>
          <w:p w14:paraId="258275D5" w14:textId="77777777" w:rsidR="006103A2" w:rsidRPr="006103A2" w:rsidRDefault="006103A2" w:rsidP="006103A2">
            <w:pPr>
              <w:spacing w:before="0" w:after="0" w:line="240" w:lineRule="auto"/>
              <w:rPr>
                <w:rFonts w:eastAsia="Times New Roman" w:cs="Arial"/>
                <w:color w:val="000000"/>
                <w:sz w:val="22"/>
                <w:lang w:eastAsia="zh-CN"/>
              </w:rPr>
            </w:pPr>
            <w:r w:rsidRPr="006103A2">
              <w:rPr>
                <w:rFonts w:eastAsia="Times New Roman" w:cs="Arial"/>
                <w:color w:val="000000"/>
                <w:sz w:val="22"/>
                <w:lang w:eastAsia="zh-CN"/>
              </w:rPr>
              <w:t xml:space="preserve">Unaffiliated - never affiliated </w:t>
            </w:r>
          </w:p>
        </w:tc>
        <w:tc>
          <w:tcPr>
            <w:tcW w:w="960" w:type="dxa"/>
            <w:tcBorders>
              <w:top w:val="nil"/>
              <w:left w:val="nil"/>
              <w:bottom w:val="single" w:sz="4" w:space="0" w:color="auto"/>
              <w:right w:val="single" w:sz="4" w:space="0" w:color="auto"/>
            </w:tcBorders>
            <w:shd w:val="clear" w:color="auto" w:fill="auto"/>
            <w:noWrap/>
            <w:vAlign w:val="center"/>
            <w:hideMark/>
          </w:tcPr>
          <w:p w14:paraId="18EF23E7" w14:textId="77777777" w:rsidR="006103A2" w:rsidRPr="006103A2" w:rsidRDefault="006103A2" w:rsidP="006103A2">
            <w:pPr>
              <w:spacing w:before="0" w:after="0" w:line="240" w:lineRule="auto"/>
              <w:jc w:val="center"/>
              <w:rPr>
                <w:rFonts w:eastAsia="Times New Roman" w:cs="Arial"/>
                <w:color w:val="000000"/>
                <w:sz w:val="22"/>
                <w:lang w:eastAsia="zh-CN"/>
              </w:rPr>
            </w:pPr>
            <w:r w:rsidRPr="006103A2">
              <w:rPr>
                <w:rFonts w:eastAsia="Times New Roman" w:cs="Arial"/>
                <w:color w:val="000000"/>
                <w:sz w:val="22"/>
                <w:lang w:eastAsia="zh-CN"/>
              </w:rPr>
              <w:t>16</w:t>
            </w:r>
          </w:p>
        </w:tc>
      </w:tr>
      <w:tr w:rsidR="006103A2" w:rsidRPr="006103A2" w14:paraId="5B55DDD3" w14:textId="77777777" w:rsidTr="006103A2">
        <w:trPr>
          <w:trHeight w:val="400"/>
        </w:trPr>
        <w:tc>
          <w:tcPr>
            <w:tcW w:w="7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894EB" w14:textId="77777777" w:rsidR="006103A2" w:rsidRPr="006103A2" w:rsidRDefault="006103A2" w:rsidP="006103A2">
            <w:pPr>
              <w:spacing w:before="0" w:after="0" w:line="240" w:lineRule="auto"/>
              <w:rPr>
                <w:rFonts w:eastAsia="Times New Roman" w:cs="Arial"/>
                <w:color w:val="000000"/>
                <w:sz w:val="32"/>
                <w:szCs w:val="32"/>
                <w:lang w:eastAsia="zh-CN"/>
              </w:rPr>
            </w:pPr>
            <w:r w:rsidRPr="006103A2">
              <w:rPr>
                <w:rFonts w:eastAsia="Times New Roman" w:cs="Arial"/>
                <w:color w:val="000000"/>
                <w:sz w:val="32"/>
                <w:szCs w:val="32"/>
                <w:lang w:eastAsia="zh-CN"/>
              </w:rPr>
              <w:t xml:space="preserve">Secondary variables </w:t>
            </w:r>
          </w:p>
        </w:tc>
      </w:tr>
      <w:tr w:rsidR="006103A2" w:rsidRPr="006103A2" w14:paraId="0630D939" w14:textId="77777777" w:rsidTr="006103A2">
        <w:trPr>
          <w:trHeight w:val="290"/>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2BDB6C" w14:textId="77777777" w:rsidR="006103A2" w:rsidRPr="006103A2" w:rsidRDefault="006103A2" w:rsidP="006103A2">
            <w:pPr>
              <w:spacing w:before="0" w:after="0" w:line="240" w:lineRule="auto"/>
              <w:jc w:val="center"/>
              <w:rPr>
                <w:rFonts w:eastAsia="Times New Roman" w:cs="Arial"/>
                <w:color w:val="000000"/>
                <w:sz w:val="22"/>
                <w:lang w:eastAsia="zh-CN"/>
              </w:rPr>
            </w:pPr>
            <w:r w:rsidRPr="006103A2">
              <w:rPr>
                <w:rFonts w:eastAsia="Times New Roman" w:cs="Arial"/>
                <w:color w:val="000000"/>
                <w:sz w:val="22"/>
                <w:lang w:eastAsia="zh-CN"/>
              </w:rPr>
              <w:t xml:space="preserve">Turnover </w:t>
            </w:r>
          </w:p>
        </w:tc>
        <w:tc>
          <w:tcPr>
            <w:tcW w:w="4080" w:type="dxa"/>
            <w:tcBorders>
              <w:top w:val="nil"/>
              <w:left w:val="nil"/>
              <w:bottom w:val="single" w:sz="4" w:space="0" w:color="auto"/>
              <w:right w:val="single" w:sz="4" w:space="0" w:color="auto"/>
            </w:tcBorders>
            <w:shd w:val="clear" w:color="auto" w:fill="auto"/>
            <w:noWrap/>
            <w:vAlign w:val="bottom"/>
            <w:hideMark/>
          </w:tcPr>
          <w:p w14:paraId="158D63B4" w14:textId="77777777" w:rsidR="006103A2" w:rsidRPr="006103A2" w:rsidRDefault="006103A2" w:rsidP="006103A2">
            <w:pPr>
              <w:spacing w:before="0" w:after="0" w:line="240" w:lineRule="auto"/>
              <w:rPr>
                <w:rFonts w:eastAsia="Times New Roman" w:cs="Arial"/>
                <w:color w:val="000000"/>
                <w:sz w:val="22"/>
                <w:lang w:eastAsia="zh-CN"/>
              </w:rPr>
            </w:pPr>
            <w:r w:rsidRPr="006103A2">
              <w:rPr>
                <w:rFonts w:eastAsia="Times New Roman" w:cs="Arial"/>
                <w:color w:val="000000"/>
                <w:sz w:val="22"/>
                <w:lang w:eastAsia="zh-CN"/>
              </w:rPr>
              <w:t>Up to £10k</w:t>
            </w:r>
          </w:p>
        </w:tc>
        <w:tc>
          <w:tcPr>
            <w:tcW w:w="960" w:type="dxa"/>
            <w:tcBorders>
              <w:top w:val="nil"/>
              <w:left w:val="nil"/>
              <w:bottom w:val="single" w:sz="4" w:space="0" w:color="auto"/>
              <w:right w:val="single" w:sz="4" w:space="0" w:color="auto"/>
            </w:tcBorders>
            <w:shd w:val="clear" w:color="auto" w:fill="auto"/>
            <w:noWrap/>
            <w:vAlign w:val="center"/>
            <w:hideMark/>
          </w:tcPr>
          <w:p w14:paraId="6C369CF8" w14:textId="77777777" w:rsidR="006103A2" w:rsidRPr="006103A2" w:rsidRDefault="006103A2" w:rsidP="006103A2">
            <w:pPr>
              <w:spacing w:before="0" w:after="0" w:line="240" w:lineRule="auto"/>
              <w:jc w:val="center"/>
              <w:rPr>
                <w:rFonts w:eastAsia="Times New Roman" w:cs="Arial"/>
                <w:color w:val="000000"/>
                <w:sz w:val="22"/>
                <w:lang w:eastAsia="zh-CN"/>
              </w:rPr>
            </w:pPr>
            <w:r w:rsidRPr="006103A2">
              <w:rPr>
                <w:rFonts w:eastAsia="Times New Roman" w:cs="Arial"/>
                <w:color w:val="000000"/>
                <w:sz w:val="22"/>
                <w:lang w:eastAsia="zh-CN"/>
              </w:rPr>
              <w:t>3</w:t>
            </w:r>
          </w:p>
        </w:tc>
      </w:tr>
      <w:tr w:rsidR="006103A2" w:rsidRPr="006103A2" w14:paraId="6D05469D" w14:textId="77777777" w:rsidTr="006103A2">
        <w:trPr>
          <w:trHeight w:val="290"/>
        </w:trPr>
        <w:tc>
          <w:tcPr>
            <w:tcW w:w="2300" w:type="dxa"/>
            <w:vMerge/>
            <w:tcBorders>
              <w:top w:val="nil"/>
              <w:left w:val="single" w:sz="4" w:space="0" w:color="auto"/>
              <w:bottom w:val="single" w:sz="4" w:space="0" w:color="auto"/>
              <w:right w:val="single" w:sz="4" w:space="0" w:color="auto"/>
            </w:tcBorders>
            <w:vAlign w:val="center"/>
            <w:hideMark/>
          </w:tcPr>
          <w:p w14:paraId="1B0A0E64" w14:textId="77777777" w:rsidR="006103A2" w:rsidRPr="006103A2" w:rsidRDefault="006103A2" w:rsidP="006103A2">
            <w:pPr>
              <w:spacing w:before="0" w:after="0" w:line="240" w:lineRule="auto"/>
              <w:rPr>
                <w:rFonts w:eastAsia="Times New Roman" w:cs="Arial"/>
                <w:color w:val="000000"/>
                <w:sz w:val="22"/>
                <w:lang w:eastAsia="zh-CN"/>
              </w:rPr>
            </w:pPr>
          </w:p>
        </w:tc>
        <w:tc>
          <w:tcPr>
            <w:tcW w:w="4080" w:type="dxa"/>
            <w:tcBorders>
              <w:top w:val="nil"/>
              <w:left w:val="nil"/>
              <w:bottom w:val="single" w:sz="4" w:space="0" w:color="auto"/>
              <w:right w:val="single" w:sz="4" w:space="0" w:color="auto"/>
            </w:tcBorders>
            <w:shd w:val="clear" w:color="auto" w:fill="auto"/>
            <w:noWrap/>
            <w:vAlign w:val="bottom"/>
            <w:hideMark/>
          </w:tcPr>
          <w:p w14:paraId="6BD6CC05" w14:textId="77777777" w:rsidR="006103A2" w:rsidRPr="006103A2" w:rsidRDefault="006103A2" w:rsidP="006103A2">
            <w:pPr>
              <w:spacing w:before="0" w:after="0" w:line="240" w:lineRule="auto"/>
              <w:rPr>
                <w:rFonts w:eastAsia="Times New Roman" w:cs="Arial"/>
                <w:color w:val="000000"/>
                <w:sz w:val="22"/>
                <w:lang w:eastAsia="zh-CN"/>
              </w:rPr>
            </w:pPr>
            <w:r w:rsidRPr="006103A2">
              <w:rPr>
                <w:rFonts w:eastAsia="Times New Roman" w:cs="Arial"/>
                <w:color w:val="000000"/>
                <w:sz w:val="22"/>
                <w:lang w:eastAsia="zh-CN"/>
              </w:rPr>
              <w:t>£10k to less than £60k</w:t>
            </w:r>
          </w:p>
        </w:tc>
        <w:tc>
          <w:tcPr>
            <w:tcW w:w="960" w:type="dxa"/>
            <w:tcBorders>
              <w:top w:val="nil"/>
              <w:left w:val="nil"/>
              <w:bottom w:val="single" w:sz="4" w:space="0" w:color="auto"/>
              <w:right w:val="single" w:sz="4" w:space="0" w:color="auto"/>
            </w:tcBorders>
            <w:shd w:val="clear" w:color="auto" w:fill="auto"/>
            <w:noWrap/>
            <w:vAlign w:val="center"/>
            <w:hideMark/>
          </w:tcPr>
          <w:p w14:paraId="2A5DD6C6" w14:textId="77777777" w:rsidR="006103A2" w:rsidRPr="006103A2" w:rsidRDefault="006103A2" w:rsidP="006103A2">
            <w:pPr>
              <w:spacing w:before="0" w:after="0" w:line="240" w:lineRule="auto"/>
              <w:jc w:val="center"/>
              <w:rPr>
                <w:rFonts w:eastAsia="Times New Roman" w:cs="Arial"/>
                <w:color w:val="000000"/>
                <w:sz w:val="22"/>
                <w:lang w:eastAsia="zh-CN"/>
              </w:rPr>
            </w:pPr>
            <w:r w:rsidRPr="006103A2">
              <w:rPr>
                <w:rFonts w:eastAsia="Times New Roman" w:cs="Arial"/>
                <w:color w:val="000000"/>
                <w:sz w:val="22"/>
                <w:lang w:eastAsia="zh-CN"/>
              </w:rPr>
              <w:t>25</w:t>
            </w:r>
          </w:p>
        </w:tc>
      </w:tr>
      <w:tr w:rsidR="006103A2" w:rsidRPr="006103A2" w14:paraId="0EE7BD6D" w14:textId="77777777" w:rsidTr="006103A2">
        <w:trPr>
          <w:trHeight w:val="290"/>
        </w:trPr>
        <w:tc>
          <w:tcPr>
            <w:tcW w:w="2300" w:type="dxa"/>
            <w:vMerge/>
            <w:tcBorders>
              <w:top w:val="nil"/>
              <w:left w:val="single" w:sz="4" w:space="0" w:color="auto"/>
              <w:bottom w:val="single" w:sz="4" w:space="0" w:color="auto"/>
              <w:right w:val="single" w:sz="4" w:space="0" w:color="auto"/>
            </w:tcBorders>
            <w:vAlign w:val="center"/>
            <w:hideMark/>
          </w:tcPr>
          <w:p w14:paraId="7E72E952" w14:textId="77777777" w:rsidR="006103A2" w:rsidRPr="006103A2" w:rsidRDefault="006103A2" w:rsidP="006103A2">
            <w:pPr>
              <w:spacing w:before="0" w:after="0" w:line="240" w:lineRule="auto"/>
              <w:rPr>
                <w:rFonts w:eastAsia="Times New Roman" w:cs="Arial"/>
                <w:color w:val="000000"/>
                <w:sz w:val="22"/>
                <w:lang w:eastAsia="zh-CN"/>
              </w:rPr>
            </w:pPr>
          </w:p>
        </w:tc>
        <w:tc>
          <w:tcPr>
            <w:tcW w:w="4080" w:type="dxa"/>
            <w:tcBorders>
              <w:top w:val="nil"/>
              <w:left w:val="nil"/>
              <w:bottom w:val="single" w:sz="4" w:space="0" w:color="auto"/>
              <w:right w:val="single" w:sz="4" w:space="0" w:color="auto"/>
            </w:tcBorders>
            <w:shd w:val="clear" w:color="auto" w:fill="auto"/>
            <w:noWrap/>
            <w:vAlign w:val="bottom"/>
            <w:hideMark/>
          </w:tcPr>
          <w:p w14:paraId="196DEB66" w14:textId="77777777" w:rsidR="006103A2" w:rsidRPr="006103A2" w:rsidRDefault="006103A2" w:rsidP="006103A2">
            <w:pPr>
              <w:spacing w:before="0" w:after="0" w:line="240" w:lineRule="auto"/>
              <w:rPr>
                <w:rFonts w:eastAsia="Times New Roman" w:cs="Arial"/>
                <w:color w:val="000000"/>
                <w:sz w:val="22"/>
                <w:lang w:eastAsia="zh-CN"/>
              </w:rPr>
            </w:pPr>
            <w:r w:rsidRPr="006103A2">
              <w:rPr>
                <w:rFonts w:eastAsia="Times New Roman" w:cs="Arial"/>
                <w:color w:val="000000"/>
                <w:sz w:val="22"/>
                <w:lang w:eastAsia="zh-CN"/>
              </w:rPr>
              <w:t>£60k to less than £85k</w:t>
            </w:r>
          </w:p>
        </w:tc>
        <w:tc>
          <w:tcPr>
            <w:tcW w:w="960" w:type="dxa"/>
            <w:tcBorders>
              <w:top w:val="nil"/>
              <w:left w:val="nil"/>
              <w:bottom w:val="single" w:sz="4" w:space="0" w:color="auto"/>
              <w:right w:val="single" w:sz="4" w:space="0" w:color="auto"/>
            </w:tcBorders>
            <w:shd w:val="clear" w:color="auto" w:fill="auto"/>
            <w:noWrap/>
            <w:vAlign w:val="center"/>
            <w:hideMark/>
          </w:tcPr>
          <w:p w14:paraId="28EC5E3B" w14:textId="77777777" w:rsidR="006103A2" w:rsidRPr="006103A2" w:rsidRDefault="006103A2" w:rsidP="006103A2">
            <w:pPr>
              <w:spacing w:before="0" w:after="0" w:line="240" w:lineRule="auto"/>
              <w:jc w:val="center"/>
              <w:rPr>
                <w:rFonts w:eastAsia="Times New Roman" w:cs="Arial"/>
                <w:color w:val="000000"/>
                <w:sz w:val="22"/>
                <w:lang w:eastAsia="zh-CN"/>
              </w:rPr>
            </w:pPr>
            <w:r w:rsidRPr="006103A2">
              <w:rPr>
                <w:rFonts w:eastAsia="Times New Roman" w:cs="Arial"/>
                <w:color w:val="000000"/>
                <w:sz w:val="22"/>
                <w:lang w:eastAsia="zh-CN"/>
              </w:rPr>
              <w:t>4</w:t>
            </w:r>
          </w:p>
        </w:tc>
      </w:tr>
      <w:tr w:rsidR="006103A2" w:rsidRPr="006103A2" w14:paraId="4035FA8B" w14:textId="77777777" w:rsidTr="006103A2">
        <w:trPr>
          <w:trHeight w:val="290"/>
        </w:trPr>
        <w:tc>
          <w:tcPr>
            <w:tcW w:w="2300" w:type="dxa"/>
            <w:vMerge/>
            <w:tcBorders>
              <w:top w:val="nil"/>
              <w:left w:val="single" w:sz="4" w:space="0" w:color="auto"/>
              <w:bottom w:val="single" w:sz="4" w:space="0" w:color="auto"/>
              <w:right w:val="single" w:sz="4" w:space="0" w:color="auto"/>
            </w:tcBorders>
            <w:vAlign w:val="center"/>
            <w:hideMark/>
          </w:tcPr>
          <w:p w14:paraId="6B5AB6B7" w14:textId="77777777" w:rsidR="006103A2" w:rsidRPr="006103A2" w:rsidRDefault="006103A2" w:rsidP="006103A2">
            <w:pPr>
              <w:spacing w:before="0" w:after="0" w:line="240" w:lineRule="auto"/>
              <w:rPr>
                <w:rFonts w:eastAsia="Times New Roman" w:cs="Arial"/>
                <w:color w:val="000000"/>
                <w:sz w:val="22"/>
                <w:lang w:eastAsia="zh-CN"/>
              </w:rPr>
            </w:pPr>
          </w:p>
        </w:tc>
        <w:tc>
          <w:tcPr>
            <w:tcW w:w="4080" w:type="dxa"/>
            <w:tcBorders>
              <w:top w:val="nil"/>
              <w:left w:val="nil"/>
              <w:bottom w:val="single" w:sz="4" w:space="0" w:color="auto"/>
              <w:right w:val="single" w:sz="4" w:space="0" w:color="auto"/>
            </w:tcBorders>
            <w:shd w:val="clear" w:color="auto" w:fill="auto"/>
            <w:noWrap/>
            <w:vAlign w:val="bottom"/>
            <w:hideMark/>
          </w:tcPr>
          <w:p w14:paraId="12208C8F" w14:textId="77777777" w:rsidR="006103A2" w:rsidRPr="006103A2" w:rsidRDefault="006103A2" w:rsidP="006103A2">
            <w:pPr>
              <w:spacing w:before="0" w:after="0" w:line="240" w:lineRule="auto"/>
              <w:rPr>
                <w:rFonts w:eastAsia="Times New Roman" w:cs="Arial"/>
                <w:color w:val="000000"/>
                <w:sz w:val="22"/>
                <w:lang w:eastAsia="zh-CN"/>
              </w:rPr>
            </w:pPr>
            <w:r w:rsidRPr="006103A2">
              <w:rPr>
                <w:rFonts w:eastAsia="Times New Roman" w:cs="Arial"/>
                <w:color w:val="000000"/>
                <w:sz w:val="22"/>
                <w:lang w:eastAsia="zh-CN"/>
              </w:rPr>
              <w:t>£85k to less than £150k</w:t>
            </w:r>
          </w:p>
        </w:tc>
        <w:tc>
          <w:tcPr>
            <w:tcW w:w="960" w:type="dxa"/>
            <w:tcBorders>
              <w:top w:val="nil"/>
              <w:left w:val="nil"/>
              <w:bottom w:val="single" w:sz="4" w:space="0" w:color="auto"/>
              <w:right w:val="single" w:sz="4" w:space="0" w:color="auto"/>
            </w:tcBorders>
            <w:shd w:val="clear" w:color="auto" w:fill="auto"/>
            <w:noWrap/>
            <w:vAlign w:val="center"/>
            <w:hideMark/>
          </w:tcPr>
          <w:p w14:paraId="05BD0A04" w14:textId="77777777" w:rsidR="006103A2" w:rsidRPr="006103A2" w:rsidRDefault="006103A2" w:rsidP="006103A2">
            <w:pPr>
              <w:spacing w:before="0" w:after="0" w:line="240" w:lineRule="auto"/>
              <w:jc w:val="center"/>
              <w:rPr>
                <w:rFonts w:eastAsia="Times New Roman" w:cs="Arial"/>
                <w:color w:val="000000"/>
                <w:sz w:val="22"/>
                <w:lang w:eastAsia="zh-CN"/>
              </w:rPr>
            </w:pPr>
            <w:r w:rsidRPr="006103A2">
              <w:rPr>
                <w:rFonts w:eastAsia="Times New Roman" w:cs="Arial"/>
                <w:color w:val="000000"/>
                <w:sz w:val="22"/>
                <w:lang w:eastAsia="zh-CN"/>
              </w:rPr>
              <w:t>4</w:t>
            </w:r>
          </w:p>
        </w:tc>
      </w:tr>
      <w:tr w:rsidR="006103A2" w:rsidRPr="006103A2" w14:paraId="67A08732" w14:textId="77777777" w:rsidTr="006103A2">
        <w:trPr>
          <w:trHeight w:val="290"/>
        </w:trPr>
        <w:tc>
          <w:tcPr>
            <w:tcW w:w="2300" w:type="dxa"/>
            <w:vMerge/>
            <w:tcBorders>
              <w:top w:val="nil"/>
              <w:left w:val="single" w:sz="4" w:space="0" w:color="auto"/>
              <w:bottom w:val="single" w:sz="4" w:space="0" w:color="auto"/>
              <w:right w:val="single" w:sz="4" w:space="0" w:color="auto"/>
            </w:tcBorders>
            <w:vAlign w:val="center"/>
            <w:hideMark/>
          </w:tcPr>
          <w:p w14:paraId="71D97E16" w14:textId="77777777" w:rsidR="006103A2" w:rsidRPr="006103A2" w:rsidRDefault="006103A2" w:rsidP="006103A2">
            <w:pPr>
              <w:spacing w:before="0" w:after="0" w:line="240" w:lineRule="auto"/>
              <w:rPr>
                <w:rFonts w:eastAsia="Times New Roman" w:cs="Arial"/>
                <w:color w:val="000000"/>
                <w:sz w:val="22"/>
                <w:lang w:eastAsia="zh-CN"/>
              </w:rPr>
            </w:pPr>
          </w:p>
        </w:tc>
        <w:tc>
          <w:tcPr>
            <w:tcW w:w="4080" w:type="dxa"/>
            <w:tcBorders>
              <w:top w:val="nil"/>
              <w:left w:val="nil"/>
              <w:bottom w:val="single" w:sz="4" w:space="0" w:color="auto"/>
              <w:right w:val="single" w:sz="4" w:space="0" w:color="auto"/>
            </w:tcBorders>
            <w:shd w:val="clear" w:color="auto" w:fill="auto"/>
            <w:noWrap/>
            <w:vAlign w:val="bottom"/>
            <w:hideMark/>
          </w:tcPr>
          <w:p w14:paraId="3FC6F8CB" w14:textId="77777777" w:rsidR="006103A2" w:rsidRPr="006103A2" w:rsidRDefault="006103A2" w:rsidP="006103A2">
            <w:pPr>
              <w:spacing w:before="0" w:after="0" w:line="240" w:lineRule="auto"/>
              <w:rPr>
                <w:rFonts w:eastAsia="Times New Roman" w:cs="Arial"/>
                <w:color w:val="000000"/>
                <w:sz w:val="22"/>
                <w:lang w:eastAsia="zh-CN"/>
              </w:rPr>
            </w:pPr>
            <w:r w:rsidRPr="006103A2">
              <w:rPr>
                <w:rFonts w:eastAsia="Times New Roman" w:cs="Arial"/>
                <w:color w:val="000000"/>
                <w:sz w:val="22"/>
                <w:lang w:eastAsia="zh-CN"/>
              </w:rPr>
              <w:t>£150k to less than £250k</w:t>
            </w:r>
          </w:p>
        </w:tc>
        <w:tc>
          <w:tcPr>
            <w:tcW w:w="960" w:type="dxa"/>
            <w:tcBorders>
              <w:top w:val="nil"/>
              <w:left w:val="nil"/>
              <w:bottom w:val="single" w:sz="4" w:space="0" w:color="auto"/>
              <w:right w:val="single" w:sz="4" w:space="0" w:color="auto"/>
            </w:tcBorders>
            <w:shd w:val="clear" w:color="auto" w:fill="auto"/>
            <w:noWrap/>
            <w:vAlign w:val="center"/>
            <w:hideMark/>
          </w:tcPr>
          <w:p w14:paraId="4F4365AD" w14:textId="77777777" w:rsidR="006103A2" w:rsidRPr="006103A2" w:rsidRDefault="006103A2" w:rsidP="006103A2">
            <w:pPr>
              <w:spacing w:before="0" w:after="0" w:line="240" w:lineRule="auto"/>
              <w:jc w:val="center"/>
              <w:rPr>
                <w:rFonts w:eastAsia="Times New Roman" w:cs="Arial"/>
                <w:color w:val="000000"/>
                <w:sz w:val="22"/>
                <w:lang w:eastAsia="zh-CN"/>
              </w:rPr>
            </w:pPr>
            <w:r w:rsidRPr="006103A2">
              <w:rPr>
                <w:rFonts w:eastAsia="Times New Roman" w:cs="Arial"/>
                <w:color w:val="000000"/>
                <w:sz w:val="22"/>
                <w:lang w:eastAsia="zh-CN"/>
              </w:rPr>
              <w:t>4</w:t>
            </w:r>
          </w:p>
        </w:tc>
      </w:tr>
      <w:tr w:rsidR="006103A2" w:rsidRPr="006103A2" w14:paraId="748BFAC4" w14:textId="77777777" w:rsidTr="006103A2">
        <w:trPr>
          <w:trHeight w:val="290"/>
        </w:trPr>
        <w:tc>
          <w:tcPr>
            <w:tcW w:w="2300" w:type="dxa"/>
            <w:vMerge/>
            <w:tcBorders>
              <w:top w:val="nil"/>
              <w:left w:val="single" w:sz="4" w:space="0" w:color="auto"/>
              <w:bottom w:val="single" w:sz="4" w:space="0" w:color="auto"/>
              <w:right w:val="single" w:sz="4" w:space="0" w:color="auto"/>
            </w:tcBorders>
            <w:vAlign w:val="center"/>
            <w:hideMark/>
          </w:tcPr>
          <w:p w14:paraId="146F71D8" w14:textId="77777777" w:rsidR="006103A2" w:rsidRPr="006103A2" w:rsidRDefault="006103A2" w:rsidP="006103A2">
            <w:pPr>
              <w:spacing w:before="0" w:after="0" w:line="240" w:lineRule="auto"/>
              <w:rPr>
                <w:rFonts w:eastAsia="Times New Roman" w:cs="Arial"/>
                <w:color w:val="000000"/>
                <w:sz w:val="22"/>
                <w:lang w:eastAsia="zh-CN"/>
              </w:rPr>
            </w:pPr>
          </w:p>
        </w:tc>
        <w:tc>
          <w:tcPr>
            <w:tcW w:w="4080" w:type="dxa"/>
            <w:tcBorders>
              <w:top w:val="nil"/>
              <w:left w:val="nil"/>
              <w:bottom w:val="single" w:sz="4" w:space="0" w:color="auto"/>
              <w:right w:val="single" w:sz="4" w:space="0" w:color="auto"/>
            </w:tcBorders>
            <w:shd w:val="clear" w:color="auto" w:fill="auto"/>
            <w:noWrap/>
            <w:vAlign w:val="bottom"/>
            <w:hideMark/>
          </w:tcPr>
          <w:p w14:paraId="126F156F" w14:textId="77777777" w:rsidR="006103A2" w:rsidRPr="006103A2" w:rsidRDefault="006103A2" w:rsidP="006103A2">
            <w:pPr>
              <w:spacing w:before="0" w:after="0" w:line="240" w:lineRule="auto"/>
              <w:rPr>
                <w:rFonts w:eastAsia="Times New Roman" w:cs="Arial"/>
                <w:color w:val="000000"/>
                <w:sz w:val="22"/>
                <w:lang w:eastAsia="zh-CN"/>
              </w:rPr>
            </w:pPr>
            <w:r w:rsidRPr="006103A2">
              <w:rPr>
                <w:rFonts w:eastAsia="Times New Roman" w:cs="Arial"/>
                <w:color w:val="000000"/>
                <w:sz w:val="22"/>
                <w:lang w:eastAsia="zh-CN"/>
              </w:rPr>
              <w:t>£250k+</w:t>
            </w:r>
          </w:p>
        </w:tc>
        <w:tc>
          <w:tcPr>
            <w:tcW w:w="960" w:type="dxa"/>
            <w:tcBorders>
              <w:top w:val="nil"/>
              <w:left w:val="nil"/>
              <w:bottom w:val="single" w:sz="4" w:space="0" w:color="auto"/>
              <w:right w:val="single" w:sz="4" w:space="0" w:color="auto"/>
            </w:tcBorders>
            <w:shd w:val="clear" w:color="auto" w:fill="auto"/>
            <w:noWrap/>
            <w:vAlign w:val="center"/>
            <w:hideMark/>
          </w:tcPr>
          <w:p w14:paraId="4A95EC03" w14:textId="77777777" w:rsidR="006103A2" w:rsidRPr="006103A2" w:rsidRDefault="006103A2" w:rsidP="006103A2">
            <w:pPr>
              <w:spacing w:before="0" w:after="0" w:line="240" w:lineRule="auto"/>
              <w:jc w:val="center"/>
              <w:rPr>
                <w:rFonts w:eastAsia="Times New Roman" w:cs="Arial"/>
                <w:color w:val="000000"/>
                <w:sz w:val="22"/>
                <w:lang w:eastAsia="zh-CN"/>
              </w:rPr>
            </w:pPr>
            <w:r w:rsidRPr="006103A2">
              <w:rPr>
                <w:rFonts w:eastAsia="Times New Roman" w:cs="Arial"/>
                <w:color w:val="000000"/>
                <w:sz w:val="22"/>
                <w:lang w:eastAsia="zh-CN"/>
              </w:rPr>
              <w:t>10</w:t>
            </w:r>
          </w:p>
        </w:tc>
      </w:tr>
      <w:tr w:rsidR="006103A2" w:rsidRPr="006103A2" w14:paraId="0C86C428" w14:textId="77777777" w:rsidTr="006103A2">
        <w:trPr>
          <w:trHeight w:val="290"/>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201C93" w14:textId="77777777" w:rsidR="006103A2" w:rsidRPr="006103A2" w:rsidRDefault="006103A2" w:rsidP="006103A2">
            <w:pPr>
              <w:spacing w:before="0" w:after="0" w:line="240" w:lineRule="auto"/>
              <w:jc w:val="center"/>
              <w:rPr>
                <w:rFonts w:eastAsia="Times New Roman" w:cs="Arial"/>
                <w:color w:val="000000"/>
                <w:sz w:val="22"/>
                <w:lang w:eastAsia="zh-CN"/>
              </w:rPr>
            </w:pPr>
            <w:r w:rsidRPr="006103A2">
              <w:rPr>
                <w:rFonts w:eastAsia="Times New Roman" w:cs="Arial"/>
                <w:color w:val="000000"/>
                <w:sz w:val="22"/>
                <w:lang w:eastAsia="zh-CN"/>
              </w:rPr>
              <w:t>Number of clients</w:t>
            </w:r>
          </w:p>
        </w:tc>
        <w:tc>
          <w:tcPr>
            <w:tcW w:w="4080" w:type="dxa"/>
            <w:tcBorders>
              <w:top w:val="nil"/>
              <w:left w:val="nil"/>
              <w:bottom w:val="single" w:sz="4" w:space="0" w:color="auto"/>
              <w:right w:val="single" w:sz="4" w:space="0" w:color="auto"/>
            </w:tcBorders>
            <w:shd w:val="clear" w:color="auto" w:fill="auto"/>
            <w:noWrap/>
            <w:vAlign w:val="bottom"/>
            <w:hideMark/>
          </w:tcPr>
          <w:p w14:paraId="1FF5187C" w14:textId="77777777" w:rsidR="006103A2" w:rsidRPr="006103A2" w:rsidRDefault="006103A2" w:rsidP="006103A2">
            <w:pPr>
              <w:spacing w:before="0" w:after="0" w:line="240" w:lineRule="auto"/>
              <w:rPr>
                <w:rFonts w:eastAsia="Times New Roman" w:cs="Arial"/>
                <w:color w:val="000000"/>
                <w:sz w:val="22"/>
                <w:lang w:eastAsia="zh-CN"/>
              </w:rPr>
            </w:pPr>
            <w:r w:rsidRPr="006103A2">
              <w:rPr>
                <w:rFonts w:eastAsia="Times New Roman" w:cs="Arial"/>
                <w:color w:val="000000"/>
                <w:sz w:val="22"/>
                <w:lang w:eastAsia="zh-CN"/>
              </w:rPr>
              <w:t>0 to 9</w:t>
            </w:r>
          </w:p>
        </w:tc>
        <w:tc>
          <w:tcPr>
            <w:tcW w:w="960" w:type="dxa"/>
            <w:tcBorders>
              <w:top w:val="nil"/>
              <w:left w:val="nil"/>
              <w:bottom w:val="single" w:sz="4" w:space="0" w:color="auto"/>
              <w:right w:val="single" w:sz="4" w:space="0" w:color="auto"/>
            </w:tcBorders>
            <w:shd w:val="clear" w:color="auto" w:fill="auto"/>
            <w:noWrap/>
            <w:vAlign w:val="center"/>
            <w:hideMark/>
          </w:tcPr>
          <w:p w14:paraId="18B901CD" w14:textId="77777777" w:rsidR="006103A2" w:rsidRPr="006103A2" w:rsidRDefault="006103A2" w:rsidP="006103A2">
            <w:pPr>
              <w:spacing w:before="0" w:after="0" w:line="240" w:lineRule="auto"/>
              <w:jc w:val="center"/>
              <w:rPr>
                <w:rFonts w:eastAsia="Times New Roman" w:cs="Arial"/>
                <w:color w:val="000000"/>
                <w:sz w:val="22"/>
                <w:lang w:eastAsia="zh-CN"/>
              </w:rPr>
            </w:pPr>
            <w:r w:rsidRPr="006103A2">
              <w:rPr>
                <w:rFonts w:eastAsia="Times New Roman" w:cs="Arial"/>
                <w:color w:val="000000"/>
                <w:sz w:val="22"/>
                <w:lang w:eastAsia="zh-CN"/>
              </w:rPr>
              <w:t>13</w:t>
            </w:r>
          </w:p>
        </w:tc>
      </w:tr>
      <w:tr w:rsidR="006103A2" w:rsidRPr="006103A2" w14:paraId="4CE24A78" w14:textId="77777777" w:rsidTr="006103A2">
        <w:trPr>
          <w:trHeight w:val="290"/>
        </w:trPr>
        <w:tc>
          <w:tcPr>
            <w:tcW w:w="2300" w:type="dxa"/>
            <w:vMerge/>
            <w:tcBorders>
              <w:top w:val="nil"/>
              <w:left w:val="single" w:sz="4" w:space="0" w:color="auto"/>
              <w:bottom w:val="single" w:sz="4" w:space="0" w:color="auto"/>
              <w:right w:val="single" w:sz="4" w:space="0" w:color="auto"/>
            </w:tcBorders>
            <w:vAlign w:val="center"/>
            <w:hideMark/>
          </w:tcPr>
          <w:p w14:paraId="291FEC3A" w14:textId="77777777" w:rsidR="006103A2" w:rsidRPr="006103A2" w:rsidRDefault="006103A2" w:rsidP="006103A2">
            <w:pPr>
              <w:spacing w:before="0" w:after="0" w:line="240" w:lineRule="auto"/>
              <w:rPr>
                <w:rFonts w:eastAsia="Times New Roman" w:cs="Arial"/>
                <w:color w:val="000000"/>
                <w:sz w:val="22"/>
                <w:lang w:eastAsia="zh-CN"/>
              </w:rPr>
            </w:pPr>
          </w:p>
        </w:tc>
        <w:tc>
          <w:tcPr>
            <w:tcW w:w="4080" w:type="dxa"/>
            <w:tcBorders>
              <w:top w:val="nil"/>
              <w:left w:val="nil"/>
              <w:bottom w:val="single" w:sz="4" w:space="0" w:color="auto"/>
              <w:right w:val="single" w:sz="4" w:space="0" w:color="auto"/>
            </w:tcBorders>
            <w:shd w:val="clear" w:color="auto" w:fill="auto"/>
            <w:noWrap/>
            <w:vAlign w:val="bottom"/>
            <w:hideMark/>
          </w:tcPr>
          <w:p w14:paraId="48B641AA" w14:textId="77777777" w:rsidR="006103A2" w:rsidRPr="006103A2" w:rsidRDefault="006103A2" w:rsidP="006103A2">
            <w:pPr>
              <w:spacing w:before="0" w:after="0" w:line="240" w:lineRule="auto"/>
              <w:rPr>
                <w:rFonts w:eastAsia="Times New Roman" w:cs="Arial"/>
                <w:color w:val="000000"/>
                <w:sz w:val="22"/>
                <w:lang w:eastAsia="zh-CN"/>
              </w:rPr>
            </w:pPr>
            <w:r w:rsidRPr="006103A2">
              <w:rPr>
                <w:rFonts w:eastAsia="Times New Roman" w:cs="Arial"/>
                <w:color w:val="000000"/>
                <w:sz w:val="22"/>
                <w:lang w:eastAsia="zh-CN"/>
              </w:rPr>
              <w:t>10 to 49</w:t>
            </w:r>
          </w:p>
        </w:tc>
        <w:tc>
          <w:tcPr>
            <w:tcW w:w="960" w:type="dxa"/>
            <w:tcBorders>
              <w:top w:val="nil"/>
              <w:left w:val="nil"/>
              <w:bottom w:val="single" w:sz="4" w:space="0" w:color="auto"/>
              <w:right w:val="single" w:sz="4" w:space="0" w:color="auto"/>
            </w:tcBorders>
            <w:shd w:val="clear" w:color="auto" w:fill="auto"/>
            <w:noWrap/>
            <w:vAlign w:val="center"/>
            <w:hideMark/>
          </w:tcPr>
          <w:p w14:paraId="1301F35F" w14:textId="77777777" w:rsidR="006103A2" w:rsidRPr="006103A2" w:rsidRDefault="006103A2" w:rsidP="006103A2">
            <w:pPr>
              <w:spacing w:before="0" w:after="0" w:line="240" w:lineRule="auto"/>
              <w:jc w:val="center"/>
              <w:rPr>
                <w:rFonts w:eastAsia="Times New Roman" w:cs="Arial"/>
                <w:color w:val="000000"/>
                <w:sz w:val="22"/>
                <w:lang w:eastAsia="zh-CN"/>
              </w:rPr>
            </w:pPr>
            <w:r w:rsidRPr="006103A2">
              <w:rPr>
                <w:rFonts w:eastAsia="Times New Roman" w:cs="Arial"/>
                <w:color w:val="000000"/>
                <w:sz w:val="22"/>
                <w:lang w:eastAsia="zh-CN"/>
              </w:rPr>
              <w:t>12</w:t>
            </w:r>
          </w:p>
        </w:tc>
      </w:tr>
      <w:tr w:rsidR="006103A2" w:rsidRPr="006103A2" w14:paraId="3A9DBA30" w14:textId="77777777" w:rsidTr="006103A2">
        <w:trPr>
          <w:trHeight w:val="290"/>
        </w:trPr>
        <w:tc>
          <w:tcPr>
            <w:tcW w:w="2300" w:type="dxa"/>
            <w:vMerge/>
            <w:tcBorders>
              <w:top w:val="nil"/>
              <w:left w:val="single" w:sz="4" w:space="0" w:color="auto"/>
              <w:bottom w:val="single" w:sz="4" w:space="0" w:color="auto"/>
              <w:right w:val="single" w:sz="4" w:space="0" w:color="auto"/>
            </w:tcBorders>
            <w:vAlign w:val="center"/>
            <w:hideMark/>
          </w:tcPr>
          <w:p w14:paraId="204FB7F6" w14:textId="77777777" w:rsidR="006103A2" w:rsidRPr="006103A2" w:rsidRDefault="006103A2" w:rsidP="006103A2">
            <w:pPr>
              <w:spacing w:before="0" w:after="0" w:line="240" w:lineRule="auto"/>
              <w:rPr>
                <w:rFonts w:eastAsia="Times New Roman" w:cs="Arial"/>
                <w:color w:val="000000"/>
                <w:sz w:val="22"/>
                <w:lang w:eastAsia="zh-CN"/>
              </w:rPr>
            </w:pPr>
          </w:p>
        </w:tc>
        <w:tc>
          <w:tcPr>
            <w:tcW w:w="4080" w:type="dxa"/>
            <w:tcBorders>
              <w:top w:val="nil"/>
              <w:left w:val="nil"/>
              <w:bottom w:val="single" w:sz="4" w:space="0" w:color="auto"/>
              <w:right w:val="single" w:sz="4" w:space="0" w:color="auto"/>
            </w:tcBorders>
            <w:shd w:val="clear" w:color="auto" w:fill="auto"/>
            <w:noWrap/>
            <w:vAlign w:val="bottom"/>
            <w:hideMark/>
          </w:tcPr>
          <w:p w14:paraId="2D510E18" w14:textId="69AD251D" w:rsidR="006103A2" w:rsidRPr="006103A2" w:rsidRDefault="006103A2" w:rsidP="006103A2">
            <w:pPr>
              <w:spacing w:before="0" w:after="0" w:line="240" w:lineRule="auto"/>
              <w:rPr>
                <w:rFonts w:eastAsia="Times New Roman" w:cs="Arial"/>
                <w:color w:val="000000"/>
                <w:sz w:val="22"/>
                <w:lang w:eastAsia="zh-CN"/>
              </w:rPr>
            </w:pPr>
            <w:r w:rsidRPr="006103A2">
              <w:rPr>
                <w:rFonts w:eastAsia="Times New Roman" w:cs="Arial"/>
                <w:color w:val="000000"/>
                <w:sz w:val="22"/>
                <w:lang w:eastAsia="zh-CN"/>
              </w:rPr>
              <w:t>50 to</w:t>
            </w:r>
            <w:r w:rsidR="00137662">
              <w:rPr>
                <w:rFonts w:eastAsia="Times New Roman" w:cs="Arial"/>
                <w:color w:val="000000"/>
                <w:sz w:val="22"/>
                <w:lang w:eastAsia="zh-CN"/>
              </w:rPr>
              <w:t xml:space="preserve"> </w:t>
            </w:r>
            <w:r w:rsidRPr="006103A2">
              <w:rPr>
                <w:rFonts w:eastAsia="Times New Roman" w:cs="Arial"/>
                <w:color w:val="000000"/>
                <w:sz w:val="22"/>
                <w:lang w:eastAsia="zh-CN"/>
              </w:rPr>
              <w:t>249</w:t>
            </w:r>
          </w:p>
        </w:tc>
        <w:tc>
          <w:tcPr>
            <w:tcW w:w="960" w:type="dxa"/>
            <w:tcBorders>
              <w:top w:val="nil"/>
              <w:left w:val="nil"/>
              <w:bottom w:val="single" w:sz="4" w:space="0" w:color="auto"/>
              <w:right w:val="single" w:sz="4" w:space="0" w:color="auto"/>
            </w:tcBorders>
            <w:shd w:val="clear" w:color="auto" w:fill="auto"/>
            <w:noWrap/>
            <w:vAlign w:val="center"/>
            <w:hideMark/>
          </w:tcPr>
          <w:p w14:paraId="19966B43" w14:textId="77777777" w:rsidR="006103A2" w:rsidRPr="006103A2" w:rsidRDefault="006103A2" w:rsidP="006103A2">
            <w:pPr>
              <w:spacing w:before="0" w:after="0" w:line="240" w:lineRule="auto"/>
              <w:jc w:val="center"/>
              <w:rPr>
                <w:rFonts w:eastAsia="Times New Roman" w:cs="Arial"/>
                <w:color w:val="000000"/>
                <w:sz w:val="22"/>
                <w:lang w:eastAsia="zh-CN"/>
              </w:rPr>
            </w:pPr>
            <w:r w:rsidRPr="006103A2">
              <w:rPr>
                <w:rFonts w:eastAsia="Times New Roman" w:cs="Arial"/>
                <w:color w:val="000000"/>
                <w:sz w:val="22"/>
                <w:lang w:eastAsia="zh-CN"/>
              </w:rPr>
              <w:t>17</w:t>
            </w:r>
          </w:p>
        </w:tc>
      </w:tr>
      <w:tr w:rsidR="006103A2" w:rsidRPr="006103A2" w14:paraId="260334FA" w14:textId="77777777" w:rsidTr="006103A2">
        <w:trPr>
          <w:trHeight w:val="290"/>
        </w:trPr>
        <w:tc>
          <w:tcPr>
            <w:tcW w:w="2300" w:type="dxa"/>
            <w:vMerge/>
            <w:tcBorders>
              <w:top w:val="nil"/>
              <w:left w:val="single" w:sz="4" w:space="0" w:color="auto"/>
              <w:bottom w:val="single" w:sz="4" w:space="0" w:color="auto"/>
              <w:right w:val="single" w:sz="4" w:space="0" w:color="auto"/>
            </w:tcBorders>
            <w:vAlign w:val="center"/>
            <w:hideMark/>
          </w:tcPr>
          <w:p w14:paraId="4FFC9CE7" w14:textId="77777777" w:rsidR="006103A2" w:rsidRPr="006103A2" w:rsidRDefault="006103A2" w:rsidP="006103A2">
            <w:pPr>
              <w:spacing w:before="0" w:after="0" w:line="240" w:lineRule="auto"/>
              <w:rPr>
                <w:rFonts w:eastAsia="Times New Roman" w:cs="Arial"/>
                <w:color w:val="000000"/>
                <w:sz w:val="22"/>
                <w:lang w:eastAsia="zh-CN"/>
              </w:rPr>
            </w:pPr>
          </w:p>
        </w:tc>
        <w:tc>
          <w:tcPr>
            <w:tcW w:w="4080" w:type="dxa"/>
            <w:tcBorders>
              <w:top w:val="nil"/>
              <w:left w:val="nil"/>
              <w:bottom w:val="single" w:sz="4" w:space="0" w:color="auto"/>
              <w:right w:val="single" w:sz="4" w:space="0" w:color="auto"/>
            </w:tcBorders>
            <w:shd w:val="clear" w:color="auto" w:fill="auto"/>
            <w:noWrap/>
            <w:vAlign w:val="bottom"/>
            <w:hideMark/>
          </w:tcPr>
          <w:p w14:paraId="291C1F1D" w14:textId="77777777" w:rsidR="006103A2" w:rsidRPr="006103A2" w:rsidRDefault="006103A2" w:rsidP="006103A2">
            <w:pPr>
              <w:spacing w:before="0" w:after="0" w:line="240" w:lineRule="auto"/>
              <w:rPr>
                <w:rFonts w:eastAsia="Times New Roman" w:cs="Arial"/>
                <w:color w:val="000000"/>
                <w:sz w:val="22"/>
                <w:lang w:eastAsia="zh-CN"/>
              </w:rPr>
            </w:pPr>
            <w:r w:rsidRPr="006103A2">
              <w:rPr>
                <w:rFonts w:eastAsia="Times New Roman" w:cs="Arial"/>
                <w:color w:val="000000"/>
                <w:sz w:val="22"/>
                <w:lang w:eastAsia="zh-CN"/>
              </w:rPr>
              <w:t>250+</w:t>
            </w:r>
          </w:p>
        </w:tc>
        <w:tc>
          <w:tcPr>
            <w:tcW w:w="960" w:type="dxa"/>
            <w:tcBorders>
              <w:top w:val="nil"/>
              <w:left w:val="nil"/>
              <w:bottom w:val="single" w:sz="4" w:space="0" w:color="auto"/>
              <w:right w:val="single" w:sz="4" w:space="0" w:color="auto"/>
            </w:tcBorders>
            <w:shd w:val="clear" w:color="auto" w:fill="auto"/>
            <w:noWrap/>
            <w:vAlign w:val="center"/>
            <w:hideMark/>
          </w:tcPr>
          <w:p w14:paraId="36E2632B" w14:textId="77777777" w:rsidR="006103A2" w:rsidRPr="006103A2" w:rsidRDefault="006103A2" w:rsidP="006103A2">
            <w:pPr>
              <w:spacing w:before="0" w:after="0" w:line="240" w:lineRule="auto"/>
              <w:jc w:val="center"/>
              <w:rPr>
                <w:rFonts w:eastAsia="Times New Roman" w:cs="Arial"/>
                <w:color w:val="000000"/>
                <w:sz w:val="22"/>
                <w:lang w:eastAsia="zh-CN"/>
              </w:rPr>
            </w:pPr>
            <w:r w:rsidRPr="006103A2">
              <w:rPr>
                <w:rFonts w:eastAsia="Times New Roman" w:cs="Arial"/>
                <w:color w:val="000000"/>
                <w:sz w:val="22"/>
                <w:lang w:eastAsia="zh-CN"/>
              </w:rPr>
              <w:t>8</w:t>
            </w:r>
          </w:p>
        </w:tc>
      </w:tr>
      <w:tr w:rsidR="006103A2" w:rsidRPr="006103A2" w14:paraId="69639C9D" w14:textId="77777777" w:rsidTr="006103A2">
        <w:trPr>
          <w:trHeight w:val="290"/>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641411D1" w14:textId="77777777" w:rsidR="006103A2" w:rsidRPr="006103A2" w:rsidRDefault="006103A2" w:rsidP="006103A2">
            <w:pPr>
              <w:spacing w:before="0" w:after="0" w:line="240" w:lineRule="auto"/>
              <w:jc w:val="center"/>
              <w:rPr>
                <w:rFonts w:eastAsia="Times New Roman" w:cs="Arial"/>
                <w:color w:val="000000"/>
                <w:sz w:val="22"/>
                <w:lang w:eastAsia="zh-CN"/>
              </w:rPr>
            </w:pPr>
            <w:r w:rsidRPr="006103A2">
              <w:rPr>
                <w:rFonts w:eastAsia="Times New Roman" w:cs="Arial"/>
                <w:color w:val="000000"/>
                <w:sz w:val="22"/>
                <w:lang w:eastAsia="zh-CN"/>
              </w:rPr>
              <w:t>Business lifecycle stage</w:t>
            </w:r>
          </w:p>
        </w:tc>
        <w:tc>
          <w:tcPr>
            <w:tcW w:w="4080" w:type="dxa"/>
            <w:tcBorders>
              <w:top w:val="nil"/>
              <w:left w:val="nil"/>
              <w:bottom w:val="single" w:sz="4" w:space="0" w:color="auto"/>
              <w:right w:val="single" w:sz="4" w:space="0" w:color="auto"/>
            </w:tcBorders>
            <w:shd w:val="clear" w:color="auto" w:fill="auto"/>
            <w:noWrap/>
            <w:vAlign w:val="bottom"/>
            <w:hideMark/>
          </w:tcPr>
          <w:p w14:paraId="70FC6533" w14:textId="77777777" w:rsidR="006103A2" w:rsidRPr="006103A2" w:rsidRDefault="006103A2" w:rsidP="006103A2">
            <w:pPr>
              <w:spacing w:before="0" w:after="0" w:line="240" w:lineRule="auto"/>
              <w:rPr>
                <w:rFonts w:eastAsia="Times New Roman" w:cs="Arial"/>
                <w:color w:val="000000"/>
                <w:sz w:val="22"/>
                <w:lang w:eastAsia="zh-CN"/>
              </w:rPr>
            </w:pPr>
            <w:r w:rsidRPr="006103A2">
              <w:rPr>
                <w:rFonts w:eastAsia="Times New Roman" w:cs="Arial"/>
                <w:color w:val="000000"/>
                <w:sz w:val="22"/>
                <w:lang w:eastAsia="zh-CN"/>
              </w:rPr>
              <w:t>Have ambitions to grow</w:t>
            </w:r>
          </w:p>
        </w:tc>
        <w:tc>
          <w:tcPr>
            <w:tcW w:w="960" w:type="dxa"/>
            <w:tcBorders>
              <w:top w:val="nil"/>
              <w:left w:val="nil"/>
              <w:bottom w:val="single" w:sz="4" w:space="0" w:color="auto"/>
              <w:right w:val="single" w:sz="4" w:space="0" w:color="auto"/>
            </w:tcBorders>
            <w:shd w:val="clear" w:color="auto" w:fill="auto"/>
            <w:noWrap/>
            <w:vAlign w:val="center"/>
            <w:hideMark/>
          </w:tcPr>
          <w:p w14:paraId="1DC35369" w14:textId="77777777" w:rsidR="006103A2" w:rsidRPr="006103A2" w:rsidRDefault="006103A2" w:rsidP="006103A2">
            <w:pPr>
              <w:spacing w:before="0" w:after="0" w:line="240" w:lineRule="auto"/>
              <w:jc w:val="center"/>
              <w:rPr>
                <w:rFonts w:eastAsia="Times New Roman" w:cs="Arial"/>
                <w:color w:val="000000"/>
                <w:sz w:val="22"/>
                <w:lang w:eastAsia="zh-CN"/>
              </w:rPr>
            </w:pPr>
            <w:r w:rsidRPr="006103A2">
              <w:rPr>
                <w:rFonts w:eastAsia="Times New Roman" w:cs="Arial"/>
                <w:color w:val="000000"/>
                <w:sz w:val="22"/>
                <w:lang w:eastAsia="zh-CN"/>
              </w:rPr>
              <w:t>15</w:t>
            </w:r>
          </w:p>
        </w:tc>
      </w:tr>
      <w:tr w:rsidR="006103A2" w:rsidRPr="006103A2" w14:paraId="59DF8D06" w14:textId="77777777" w:rsidTr="006103A2">
        <w:trPr>
          <w:trHeight w:val="570"/>
        </w:trPr>
        <w:tc>
          <w:tcPr>
            <w:tcW w:w="2300" w:type="dxa"/>
            <w:vMerge/>
            <w:tcBorders>
              <w:top w:val="nil"/>
              <w:left w:val="single" w:sz="4" w:space="0" w:color="auto"/>
              <w:bottom w:val="single" w:sz="4" w:space="0" w:color="auto"/>
              <w:right w:val="single" w:sz="4" w:space="0" w:color="auto"/>
            </w:tcBorders>
            <w:vAlign w:val="center"/>
            <w:hideMark/>
          </w:tcPr>
          <w:p w14:paraId="2D7C1917" w14:textId="77777777" w:rsidR="006103A2" w:rsidRPr="006103A2" w:rsidRDefault="006103A2" w:rsidP="006103A2">
            <w:pPr>
              <w:spacing w:before="0" w:after="0" w:line="240" w:lineRule="auto"/>
              <w:rPr>
                <w:rFonts w:eastAsia="Times New Roman" w:cs="Arial"/>
                <w:color w:val="000000"/>
                <w:sz w:val="22"/>
                <w:lang w:eastAsia="zh-CN"/>
              </w:rPr>
            </w:pPr>
          </w:p>
        </w:tc>
        <w:tc>
          <w:tcPr>
            <w:tcW w:w="4080" w:type="dxa"/>
            <w:tcBorders>
              <w:top w:val="nil"/>
              <w:left w:val="nil"/>
              <w:bottom w:val="single" w:sz="4" w:space="0" w:color="auto"/>
              <w:right w:val="single" w:sz="4" w:space="0" w:color="auto"/>
            </w:tcBorders>
            <w:shd w:val="clear" w:color="auto" w:fill="auto"/>
            <w:vAlign w:val="bottom"/>
            <w:hideMark/>
          </w:tcPr>
          <w:p w14:paraId="0CDB49F8" w14:textId="77777777" w:rsidR="006103A2" w:rsidRPr="006103A2" w:rsidRDefault="006103A2" w:rsidP="006103A2">
            <w:pPr>
              <w:spacing w:before="0" w:after="0" w:line="240" w:lineRule="auto"/>
              <w:rPr>
                <w:rFonts w:eastAsia="Times New Roman" w:cs="Arial"/>
                <w:color w:val="000000"/>
                <w:sz w:val="22"/>
                <w:lang w:eastAsia="zh-CN"/>
              </w:rPr>
            </w:pPr>
            <w:r w:rsidRPr="006103A2">
              <w:rPr>
                <w:rFonts w:eastAsia="Times New Roman" w:cs="Arial"/>
                <w:color w:val="000000"/>
                <w:sz w:val="22"/>
                <w:lang w:eastAsia="zh-CN"/>
              </w:rPr>
              <w:t xml:space="preserve">Maintain current business activities for at least next 5 years </w:t>
            </w:r>
          </w:p>
        </w:tc>
        <w:tc>
          <w:tcPr>
            <w:tcW w:w="960" w:type="dxa"/>
            <w:tcBorders>
              <w:top w:val="nil"/>
              <w:left w:val="nil"/>
              <w:bottom w:val="single" w:sz="4" w:space="0" w:color="auto"/>
              <w:right w:val="single" w:sz="4" w:space="0" w:color="auto"/>
            </w:tcBorders>
            <w:shd w:val="clear" w:color="auto" w:fill="auto"/>
            <w:noWrap/>
            <w:vAlign w:val="center"/>
            <w:hideMark/>
          </w:tcPr>
          <w:p w14:paraId="53B174ED" w14:textId="77777777" w:rsidR="006103A2" w:rsidRPr="006103A2" w:rsidRDefault="006103A2" w:rsidP="006103A2">
            <w:pPr>
              <w:spacing w:before="0" w:after="0" w:line="240" w:lineRule="auto"/>
              <w:jc w:val="center"/>
              <w:rPr>
                <w:rFonts w:eastAsia="Times New Roman" w:cs="Arial"/>
                <w:color w:val="000000"/>
                <w:sz w:val="22"/>
                <w:lang w:eastAsia="zh-CN"/>
              </w:rPr>
            </w:pPr>
            <w:r w:rsidRPr="006103A2">
              <w:rPr>
                <w:rFonts w:eastAsia="Times New Roman" w:cs="Arial"/>
                <w:color w:val="000000"/>
                <w:sz w:val="22"/>
                <w:lang w:eastAsia="zh-CN"/>
              </w:rPr>
              <w:t>30</w:t>
            </w:r>
          </w:p>
        </w:tc>
      </w:tr>
      <w:tr w:rsidR="006103A2" w:rsidRPr="006103A2" w14:paraId="7814561D" w14:textId="77777777" w:rsidTr="006103A2">
        <w:trPr>
          <w:trHeight w:val="570"/>
        </w:trPr>
        <w:tc>
          <w:tcPr>
            <w:tcW w:w="2300" w:type="dxa"/>
            <w:vMerge/>
            <w:tcBorders>
              <w:top w:val="nil"/>
              <w:left w:val="single" w:sz="4" w:space="0" w:color="auto"/>
              <w:bottom w:val="single" w:sz="4" w:space="0" w:color="auto"/>
              <w:right w:val="single" w:sz="4" w:space="0" w:color="auto"/>
            </w:tcBorders>
            <w:vAlign w:val="center"/>
            <w:hideMark/>
          </w:tcPr>
          <w:p w14:paraId="703212B7" w14:textId="77777777" w:rsidR="006103A2" w:rsidRPr="006103A2" w:rsidRDefault="006103A2" w:rsidP="006103A2">
            <w:pPr>
              <w:spacing w:before="0" w:after="0" w:line="240" w:lineRule="auto"/>
              <w:rPr>
                <w:rFonts w:eastAsia="Times New Roman" w:cs="Arial"/>
                <w:color w:val="000000"/>
                <w:sz w:val="22"/>
                <w:lang w:eastAsia="zh-CN"/>
              </w:rPr>
            </w:pPr>
          </w:p>
        </w:tc>
        <w:tc>
          <w:tcPr>
            <w:tcW w:w="4080" w:type="dxa"/>
            <w:tcBorders>
              <w:top w:val="nil"/>
              <w:left w:val="nil"/>
              <w:bottom w:val="single" w:sz="4" w:space="0" w:color="auto"/>
              <w:right w:val="single" w:sz="4" w:space="0" w:color="auto"/>
            </w:tcBorders>
            <w:shd w:val="clear" w:color="auto" w:fill="auto"/>
            <w:vAlign w:val="bottom"/>
            <w:hideMark/>
          </w:tcPr>
          <w:p w14:paraId="4C04FA21" w14:textId="49156175" w:rsidR="006103A2" w:rsidRPr="006103A2" w:rsidRDefault="006103A2" w:rsidP="006103A2">
            <w:pPr>
              <w:spacing w:before="0" w:after="0" w:line="240" w:lineRule="auto"/>
              <w:rPr>
                <w:rFonts w:eastAsia="Times New Roman" w:cs="Arial"/>
                <w:color w:val="000000"/>
                <w:sz w:val="22"/>
                <w:lang w:eastAsia="zh-CN"/>
              </w:rPr>
            </w:pPr>
            <w:r w:rsidRPr="006103A2">
              <w:rPr>
                <w:rFonts w:eastAsia="Times New Roman" w:cs="Arial"/>
                <w:color w:val="000000"/>
                <w:sz w:val="22"/>
                <w:lang w:eastAsia="zh-CN"/>
              </w:rPr>
              <w:t xml:space="preserve">Wind down business </w:t>
            </w:r>
            <w:r w:rsidR="00B07A88" w:rsidRPr="006103A2">
              <w:rPr>
                <w:rFonts w:eastAsia="Times New Roman" w:cs="Arial"/>
                <w:color w:val="000000"/>
                <w:sz w:val="22"/>
                <w:lang w:eastAsia="zh-CN"/>
              </w:rPr>
              <w:t>activities</w:t>
            </w:r>
            <w:r w:rsidRPr="006103A2">
              <w:rPr>
                <w:rFonts w:eastAsia="Times New Roman" w:cs="Arial"/>
                <w:color w:val="000000"/>
                <w:sz w:val="22"/>
                <w:lang w:eastAsia="zh-CN"/>
              </w:rPr>
              <w:t xml:space="preserve"> within next 5 years</w:t>
            </w:r>
          </w:p>
        </w:tc>
        <w:tc>
          <w:tcPr>
            <w:tcW w:w="960" w:type="dxa"/>
            <w:tcBorders>
              <w:top w:val="nil"/>
              <w:left w:val="nil"/>
              <w:bottom w:val="single" w:sz="4" w:space="0" w:color="auto"/>
              <w:right w:val="single" w:sz="4" w:space="0" w:color="auto"/>
            </w:tcBorders>
            <w:shd w:val="clear" w:color="auto" w:fill="auto"/>
            <w:noWrap/>
            <w:vAlign w:val="center"/>
            <w:hideMark/>
          </w:tcPr>
          <w:p w14:paraId="75FCA35E" w14:textId="77777777" w:rsidR="006103A2" w:rsidRPr="006103A2" w:rsidRDefault="006103A2" w:rsidP="006103A2">
            <w:pPr>
              <w:spacing w:before="0" w:after="0" w:line="240" w:lineRule="auto"/>
              <w:jc w:val="center"/>
              <w:rPr>
                <w:rFonts w:eastAsia="Times New Roman" w:cs="Arial"/>
                <w:color w:val="000000"/>
                <w:sz w:val="22"/>
                <w:lang w:eastAsia="zh-CN"/>
              </w:rPr>
            </w:pPr>
            <w:r w:rsidRPr="006103A2">
              <w:rPr>
                <w:rFonts w:eastAsia="Times New Roman" w:cs="Arial"/>
                <w:color w:val="000000"/>
                <w:sz w:val="22"/>
                <w:lang w:eastAsia="zh-CN"/>
              </w:rPr>
              <w:t>5</w:t>
            </w:r>
          </w:p>
        </w:tc>
      </w:tr>
    </w:tbl>
    <w:p w14:paraId="5B69F4BA" w14:textId="77777777" w:rsidR="00DC626D" w:rsidRPr="00DA0F3B" w:rsidRDefault="00DC626D" w:rsidP="00C74C0F">
      <w:pPr>
        <w:pStyle w:val="Mainbodytext"/>
        <w:rPr>
          <w:sz w:val="22"/>
        </w:rPr>
      </w:pPr>
    </w:p>
    <w:p w14:paraId="14751FFC" w14:textId="39A52FCA" w:rsidR="00DC626D" w:rsidRPr="00DA0F3B" w:rsidRDefault="00DC626D" w:rsidP="00C74C0F">
      <w:pPr>
        <w:pStyle w:val="Mainbodytext"/>
        <w:rPr>
          <w:sz w:val="22"/>
        </w:rPr>
      </w:pPr>
    </w:p>
    <w:p w14:paraId="256EECA0" w14:textId="77777777" w:rsidR="00DC626D" w:rsidRPr="00DA0F3B" w:rsidRDefault="00DC626D" w:rsidP="00C74C0F">
      <w:pPr>
        <w:pStyle w:val="Mainbodytext"/>
        <w:rPr>
          <w:sz w:val="22"/>
        </w:rPr>
      </w:pPr>
    </w:p>
    <w:p w14:paraId="498E5B8B" w14:textId="4BF76D40" w:rsidR="00DC626D" w:rsidRPr="00DA0F3B" w:rsidRDefault="00DC626D" w:rsidP="00C74C0F">
      <w:pPr>
        <w:pStyle w:val="Mainbodytext"/>
        <w:rPr>
          <w:sz w:val="22"/>
        </w:rPr>
      </w:pPr>
    </w:p>
    <w:p w14:paraId="3477A56A" w14:textId="77777777" w:rsidR="00DC626D" w:rsidRPr="00DA0F3B" w:rsidRDefault="00DC626D" w:rsidP="00C74C0F">
      <w:pPr>
        <w:pStyle w:val="Mainbodytext"/>
        <w:rPr>
          <w:sz w:val="22"/>
        </w:rPr>
      </w:pPr>
    </w:p>
    <w:p w14:paraId="5B75F285" w14:textId="4F2A09BA" w:rsidR="00DC626D" w:rsidRPr="00DA0F3B" w:rsidRDefault="00DC626D" w:rsidP="00C74C0F">
      <w:pPr>
        <w:pStyle w:val="Mainbodytext"/>
        <w:rPr>
          <w:sz w:val="22"/>
        </w:rPr>
      </w:pPr>
    </w:p>
    <w:p w14:paraId="44B6FCCA" w14:textId="77777777" w:rsidR="00DC626D" w:rsidRPr="00DA0F3B" w:rsidRDefault="00DC626D" w:rsidP="00C74C0F">
      <w:pPr>
        <w:pStyle w:val="Mainbodytext"/>
        <w:rPr>
          <w:sz w:val="22"/>
        </w:rPr>
      </w:pPr>
    </w:p>
    <w:p w14:paraId="70DAB253" w14:textId="77777777" w:rsidR="00DC626D" w:rsidRPr="00DA0F3B" w:rsidRDefault="00DC626D" w:rsidP="00C74C0F">
      <w:pPr>
        <w:pStyle w:val="Mainbodytext"/>
        <w:rPr>
          <w:sz w:val="22"/>
        </w:rPr>
      </w:pPr>
    </w:p>
    <w:p w14:paraId="160A09FC" w14:textId="77777777" w:rsidR="00DC626D" w:rsidRPr="00DA0F3B" w:rsidRDefault="00DC626D" w:rsidP="00C74C0F">
      <w:pPr>
        <w:pStyle w:val="Mainbodytext"/>
        <w:rPr>
          <w:sz w:val="22"/>
        </w:rPr>
      </w:pPr>
    </w:p>
    <w:p w14:paraId="69CF0A1D" w14:textId="77777777" w:rsidR="00DC626D" w:rsidRPr="00DA0F3B" w:rsidRDefault="00DC626D" w:rsidP="00C74C0F">
      <w:pPr>
        <w:pStyle w:val="Mainbodytext"/>
        <w:rPr>
          <w:sz w:val="22"/>
        </w:rPr>
      </w:pPr>
    </w:p>
    <w:p w14:paraId="653AF011" w14:textId="77777777" w:rsidR="00DC626D" w:rsidRPr="00DA0F3B" w:rsidRDefault="00DC626D" w:rsidP="00C74C0F">
      <w:pPr>
        <w:pStyle w:val="Mainbodytext"/>
        <w:rPr>
          <w:sz w:val="22"/>
        </w:rPr>
      </w:pPr>
    </w:p>
    <w:p w14:paraId="495970F1" w14:textId="77777777" w:rsidR="00DC626D" w:rsidRPr="00DA0F3B" w:rsidRDefault="00DC626D" w:rsidP="00C74C0F">
      <w:pPr>
        <w:pStyle w:val="Mainbodytext"/>
        <w:rPr>
          <w:sz w:val="22"/>
        </w:rPr>
      </w:pPr>
    </w:p>
    <w:p w14:paraId="6EE5DF98" w14:textId="2D7A6392" w:rsidR="00DC626D" w:rsidRPr="00DA0F3B" w:rsidRDefault="00DC626D" w:rsidP="00C74C0F">
      <w:pPr>
        <w:pStyle w:val="Mainbodytext"/>
        <w:rPr>
          <w:sz w:val="22"/>
        </w:rPr>
      </w:pPr>
    </w:p>
    <w:p w14:paraId="6CB4A65C" w14:textId="77777777" w:rsidR="00DC626D" w:rsidRPr="00DA0F3B" w:rsidRDefault="00DC626D" w:rsidP="00C74C0F">
      <w:pPr>
        <w:pStyle w:val="Mainbodytext"/>
        <w:rPr>
          <w:sz w:val="22"/>
        </w:rPr>
      </w:pPr>
    </w:p>
    <w:p w14:paraId="7E3FDC48" w14:textId="77777777" w:rsidR="00DC626D" w:rsidRPr="00DA0F3B" w:rsidRDefault="00DC626D" w:rsidP="00C74C0F">
      <w:pPr>
        <w:pStyle w:val="Mainbodytext"/>
        <w:rPr>
          <w:sz w:val="22"/>
        </w:rPr>
      </w:pPr>
    </w:p>
    <w:p w14:paraId="64BAD433" w14:textId="004152A6" w:rsidR="00DC626D" w:rsidRPr="00DA0F3B" w:rsidRDefault="00DC626D" w:rsidP="00C74C0F">
      <w:pPr>
        <w:pStyle w:val="Mainbodytext"/>
        <w:rPr>
          <w:sz w:val="22"/>
        </w:rPr>
      </w:pPr>
    </w:p>
    <w:p w14:paraId="1CDB561E" w14:textId="34D3893D" w:rsidR="00746659" w:rsidRPr="00DA0F3B" w:rsidRDefault="00DC626D" w:rsidP="00C74C0F">
      <w:pPr>
        <w:pStyle w:val="Mainbodytext"/>
        <w:rPr>
          <w:sz w:val="22"/>
        </w:rPr>
      </w:pPr>
      <w:r w:rsidRPr="00DA0F3B">
        <w:rPr>
          <w:noProof/>
          <w:sz w:val="22"/>
        </w:rPr>
        <mc:AlternateContent>
          <mc:Choice Requires="wps">
            <w:drawing>
              <wp:anchor distT="0" distB="0" distL="114300" distR="114300" simplePos="0" relativeHeight="251670528" behindDoc="0" locked="0" layoutInCell="1" allowOverlap="1" wp14:anchorId="3244A794" wp14:editId="00BD9441">
                <wp:simplePos x="0" y="0"/>
                <wp:positionH relativeFrom="column">
                  <wp:posOffset>5269906</wp:posOffset>
                </wp:positionH>
                <wp:positionV relativeFrom="paragraph">
                  <wp:posOffset>3645453</wp:posOffset>
                </wp:positionV>
                <wp:extent cx="139478" cy="163272"/>
                <wp:effectExtent l="0" t="0" r="0" b="8255"/>
                <wp:wrapNone/>
                <wp:docPr id="3" name="Footer Placeholder 2">
                  <a:extLst xmlns:a="http://schemas.openxmlformats.org/drawingml/2006/main">
                    <a:ext uri="{FF2B5EF4-FFF2-40B4-BE49-F238E27FC236}">
                      <a16:creationId xmlns:a16="http://schemas.microsoft.com/office/drawing/2014/main" id="{D99AC755-5023-4302-B1AE-E56036D69A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478" cy="163272"/>
                        </a:xfrm>
                        <a:prstGeom prst="rect">
                          <a:avLst/>
                        </a:prstGeom>
                        <a:solidFill>
                          <a:schemeClr val="bg1"/>
                        </a:solidFill>
                      </wps:spPr>
                      <wps:txbx>
                        <w:txbxContent>
                          <w:p w14:paraId="2C0D0F8E" w14:textId="6DAD1B8A" w:rsidR="00DC626D" w:rsidRDefault="00DC626D" w:rsidP="00DC626D">
                            <w:pPr>
                              <w:rPr>
                                <w:rFonts w:asciiTheme="minorHAnsi" w:hAnsi="Verdana"/>
                                <w:color w:val="333333" w:themeColor="text1"/>
                                <w:kern w:val="24"/>
                                <w:sz w:val="36"/>
                                <w:szCs w:val="36"/>
                              </w:rPr>
                            </w:pPr>
                          </w:p>
                        </w:txbxContent>
                      </wps:txbx>
                      <wps:bodyPr vert="horz" lIns="0" tIns="0" rIns="0" bIns="0" rtlCol="0" anchor="ctr"/>
                    </wps:wsp>
                  </a:graphicData>
                </a:graphic>
              </wp:anchor>
            </w:drawing>
          </mc:Choice>
          <mc:Fallback>
            <w:pict>
              <v:shape w14:anchorId="3244A794" id="Footer Placeholder 2" o:spid="_x0000_s1027" type="#_x0000_t202" style="position:absolute;margin-left:414.95pt;margin-top:287.05pt;width:11pt;height:12.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" fillcolor="white [3212]" stroked="f">
                <v:textbox inset="0,0,0,0">
                  <w:txbxContent>
                    <w:p w14:paraId="2C0D0F8E" w14:textId="6DAD1B8A" w:rsidR="00DC626D" w:rsidRDefault="00DC626D" w:rsidP="00DC626D">
                      <w:pPr>
                        <w:rPr>
                          <w:rFonts w:asciiTheme="minorHAnsi" w:hAnsi="Verdana"/>
                          <w:color w:val="333333" w:themeColor="text1"/>
                          <w:kern w:val="24"/>
                          <w:sz w:val="36"/>
                          <w:szCs w:val="36"/>
                        </w:rPr>
                      </w:pPr>
                    </w:p>
                  </w:txbxContent>
                </v:textbox>
              </v:shape>
            </w:pict>
          </mc:Fallback>
        </mc:AlternateContent>
      </w:r>
    </w:p>
    <w:p w14:paraId="52E5285D" w14:textId="5C386F7D" w:rsidR="009E3898" w:rsidRPr="00DA0F3B" w:rsidRDefault="00BA36B0" w:rsidP="009E3898">
      <w:pPr>
        <w:pStyle w:val="Heading1"/>
      </w:pPr>
      <w:bookmarkStart w:id="14" w:name="_Toc109763148"/>
      <w:r w:rsidRPr="00DA0F3B">
        <w:lastRenderedPageBreak/>
        <w:t>Survey</w:t>
      </w:r>
      <w:bookmarkEnd w:id="14"/>
    </w:p>
    <w:p w14:paraId="3C4A58D1" w14:textId="6CACABAD" w:rsidR="000C36D9" w:rsidRPr="00DA0F3B" w:rsidRDefault="00E874AF" w:rsidP="00F603BE">
      <w:pPr>
        <w:pStyle w:val="Heading2"/>
        <w:rPr>
          <w:b w:val="0"/>
          <w:sz w:val="22"/>
          <w:szCs w:val="22"/>
        </w:rPr>
      </w:pPr>
      <w:bookmarkStart w:id="15" w:name="_Toc109763094"/>
      <w:bookmarkStart w:id="16" w:name="_Toc109763149"/>
      <w:bookmarkEnd w:id="3"/>
      <w:r w:rsidRPr="00DA0F3B">
        <w:rPr>
          <w:b w:val="0"/>
          <w:sz w:val="22"/>
          <w:szCs w:val="22"/>
        </w:rPr>
        <w:t>Questionnaire</w:t>
      </w:r>
      <w:bookmarkEnd w:id="15"/>
      <w:bookmarkEnd w:id="16"/>
      <w:r w:rsidRPr="00DA0F3B">
        <w:rPr>
          <w:b w:val="0"/>
          <w:sz w:val="22"/>
          <w:szCs w:val="22"/>
        </w:rPr>
        <w:t xml:space="preserve"> </w:t>
      </w:r>
    </w:p>
    <w:p w14:paraId="2A211106" w14:textId="42F13615" w:rsidR="002F4115" w:rsidRPr="00DA0F3B" w:rsidRDefault="00E874AF" w:rsidP="00E874AF">
      <w:pPr>
        <w:pStyle w:val="Mainbodytext"/>
        <w:rPr>
          <w:sz w:val="22"/>
        </w:rPr>
      </w:pPr>
      <w:r w:rsidRPr="00DA0F3B">
        <w:rPr>
          <w:sz w:val="22"/>
        </w:rPr>
        <w:t xml:space="preserve">The questionnaire was developed by </w:t>
      </w:r>
      <w:r w:rsidR="00845C5B" w:rsidRPr="00DA0F3B">
        <w:rPr>
          <w:sz w:val="22"/>
        </w:rPr>
        <w:t xml:space="preserve">HMRC and Kantar Public to address the research objectives. </w:t>
      </w:r>
      <w:r w:rsidR="002F4115" w:rsidRPr="00DA0F3B">
        <w:rPr>
          <w:sz w:val="22"/>
        </w:rPr>
        <w:t>T</w:t>
      </w:r>
      <w:r w:rsidR="00845C5B" w:rsidRPr="00DA0F3B">
        <w:rPr>
          <w:sz w:val="22"/>
        </w:rPr>
        <w:t xml:space="preserve">he questionnaire topics and answer codes </w:t>
      </w:r>
      <w:r w:rsidR="002F4115" w:rsidRPr="00DA0F3B">
        <w:rPr>
          <w:sz w:val="22"/>
        </w:rPr>
        <w:t xml:space="preserve">were based </w:t>
      </w:r>
      <w:r w:rsidR="00B26414">
        <w:rPr>
          <w:sz w:val="22"/>
        </w:rPr>
        <w:t>on</w:t>
      </w:r>
      <w:r w:rsidR="002F4115" w:rsidRPr="00DA0F3B">
        <w:rPr>
          <w:sz w:val="22"/>
        </w:rPr>
        <w:t xml:space="preserve"> findings from the qualitative research, which ensured that the content of the survey was relevant to agents. </w:t>
      </w:r>
    </w:p>
    <w:p w14:paraId="3742F5CC" w14:textId="1C05EA56" w:rsidR="00E874AF" w:rsidRPr="00DA0F3B" w:rsidRDefault="00845C5B" w:rsidP="00E874AF">
      <w:pPr>
        <w:pStyle w:val="Mainbodytext"/>
        <w:rPr>
          <w:sz w:val="22"/>
        </w:rPr>
      </w:pPr>
      <w:r w:rsidRPr="00DA0F3B">
        <w:rPr>
          <w:sz w:val="22"/>
        </w:rPr>
        <w:t xml:space="preserve">The draft questionnaires were subject to </w:t>
      </w:r>
      <w:r w:rsidR="002F4115" w:rsidRPr="00DA0F3B">
        <w:rPr>
          <w:sz w:val="22"/>
        </w:rPr>
        <w:t>two levels of testing:</w:t>
      </w:r>
    </w:p>
    <w:p w14:paraId="79C0351F" w14:textId="77777777" w:rsidR="002F4115" w:rsidRPr="00DA0F3B" w:rsidRDefault="002F4115" w:rsidP="00832110">
      <w:pPr>
        <w:pStyle w:val="TNSBulletlevel1"/>
        <w:numPr>
          <w:ilvl w:val="0"/>
          <w:numId w:val="4"/>
        </w:numPr>
        <w:spacing w:after="60" w:line="276" w:lineRule="auto"/>
        <w:rPr>
          <w:rFonts w:ascii="Arial" w:hAnsi="Arial" w:cs="Arial"/>
          <w:color w:val="auto"/>
          <w:sz w:val="22"/>
          <w:szCs w:val="22"/>
        </w:rPr>
      </w:pPr>
      <w:r w:rsidRPr="00DA0F3B">
        <w:rPr>
          <w:rFonts w:ascii="Arial" w:hAnsi="Arial" w:cs="Arial"/>
          <w:color w:val="auto"/>
          <w:sz w:val="22"/>
          <w:szCs w:val="22"/>
        </w:rPr>
        <w:t xml:space="preserve">desk review by the research team using Kantar’s Questionnaire Appraisal Framework </w:t>
      </w:r>
    </w:p>
    <w:p w14:paraId="494B83E2" w14:textId="59D07A5B" w:rsidR="002F4115" w:rsidRPr="00DA0F3B" w:rsidRDefault="002F4115" w:rsidP="00832110">
      <w:pPr>
        <w:pStyle w:val="Mainbodytext"/>
        <w:numPr>
          <w:ilvl w:val="0"/>
          <w:numId w:val="4"/>
        </w:numPr>
        <w:rPr>
          <w:sz w:val="22"/>
        </w:rPr>
      </w:pPr>
      <w:r w:rsidRPr="00DA0F3B">
        <w:rPr>
          <w:sz w:val="22"/>
          <w:lang w:val="en-AU"/>
        </w:rPr>
        <w:t xml:space="preserve">a pilot </w:t>
      </w:r>
      <w:proofErr w:type="gramStart"/>
      <w:r w:rsidRPr="00DA0F3B">
        <w:rPr>
          <w:sz w:val="22"/>
          <w:lang w:val="en-AU"/>
        </w:rPr>
        <w:t>survey</w:t>
      </w:r>
      <w:proofErr w:type="gramEnd"/>
    </w:p>
    <w:p w14:paraId="75900633" w14:textId="77777777" w:rsidR="002F4115" w:rsidRPr="00DA0F3B" w:rsidRDefault="002F4115" w:rsidP="002F4115">
      <w:pPr>
        <w:pStyle w:val="TNSBulletlevel1"/>
        <w:spacing w:after="60" w:line="276" w:lineRule="auto"/>
        <w:ind w:left="0" w:firstLine="0"/>
        <w:rPr>
          <w:rFonts w:ascii="Arial" w:hAnsi="Arial" w:cs="Arial"/>
          <w:color w:val="auto"/>
          <w:sz w:val="22"/>
          <w:szCs w:val="22"/>
        </w:rPr>
      </w:pPr>
    </w:p>
    <w:p w14:paraId="314AC8FD" w14:textId="082C0577" w:rsidR="002F4115" w:rsidRPr="00DA0F3B" w:rsidRDefault="002F4115" w:rsidP="002F4115">
      <w:pPr>
        <w:pStyle w:val="TNSBulletlevel1"/>
        <w:spacing w:after="60" w:line="276" w:lineRule="auto"/>
        <w:ind w:left="0" w:firstLine="0"/>
        <w:rPr>
          <w:rFonts w:ascii="Arial" w:hAnsi="Arial" w:cs="Arial"/>
          <w:color w:val="auto"/>
          <w:sz w:val="22"/>
          <w:szCs w:val="22"/>
        </w:rPr>
      </w:pPr>
      <w:r w:rsidRPr="00DA0F3B">
        <w:rPr>
          <w:rFonts w:ascii="Arial" w:hAnsi="Arial" w:cs="Arial"/>
          <w:color w:val="auto"/>
          <w:sz w:val="22"/>
          <w:szCs w:val="22"/>
        </w:rPr>
        <w:t xml:space="preserve">The Questionnaire Appraisal Framework (QAF) is a systematic approach to examining potential issues with the wording and structure of questions, </w:t>
      </w:r>
      <w:proofErr w:type="gramStart"/>
      <w:r w:rsidRPr="00DA0F3B">
        <w:rPr>
          <w:rFonts w:ascii="Arial" w:hAnsi="Arial" w:cs="Arial"/>
          <w:color w:val="auto"/>
          <w:sz w:val="22"/>
          <w:szCs w:val="22"/>
        </w:rPr>
        <w:t>in order to</w:t>
      </w:r>
      <w:proofErr w:type="gramEnd"/>
      <w:r w:rsidRPr="00DA0F3B">
        <w:rPr>
          <w:rFonts w:ascii="Arial" w:hAnsi="Arial" w:cs="Arial"/>
          <w:color w:val="auto"/>
          <w:sz w:val="22"/>
          <w:szCs w:val="22"/>
        </w:rPr>
        <w:t xml:space="preserve"> ensure that questions can be administered correctly and answered easily by respondents. </w:t>
      </w:r>
      <w:hyperlink r:id="rId16" w:history="1">
        <w:r w:rsidRPr="00B26414">
          <w:rPr>
            <w:rStyle w:val="Hyperlink"/>
            <w:rFonts w:ascii="Arial" w:hAnsi="Arial" w:cs="Arial"/>
            <w:sz w:val="22"/>
            <w:szCs w:val="22"/>
          </w:rPr>
          <w:t>The Kantar Public Questionnaire Appraisal Framework (QAF)</w:t>
        </w:r>
      </w:hyperlink>
      <w:r w:rsidRPr="00DA0F3B">
        <w:rPr>
          <w:rFonts w:ascii="Arial" w:hAnsi="Arial" w:cs="Arial"/>
          <w:color w:val="auto"/>
          <w:sz w:val="22"/>
          <w:szCs w:val="22"/>
        </w:rPr>
        <w:t xml:space="preserve"> is based on the QAS-99 framework</w:t>
      </w:r>
      <w:r w:rsidR="00672872">
        <w:rPr>
          <w:rStyle w:val="Hyperlink"/>
          <w:rFonts w:ascii="Arial" w:hAnsi="Arial" w:cs="Arial"/>
          <w:sz w:val="22"/>
          <w:szCs w:val="22"/>
        </w:rPr>
        <w:t xml:space="preserve"> </w:t>
      </w:r>
      <w:r w:rsidR="00697D33">
        <w:rPr>
          <w:rFonts w:ascii="Arial" w:hAnsi="Arial" w:cs="Arial"/>
          <w:color w:val="auto"/>
          <w:sz w:val="22"/>
          <w:szCs w:val="22"/>
        </w:rPr>
        <w:t xml:space="preserve">and </w:t>
      </w:r>
      <w:r w:rsidRPr="00DA0F3B">
        <w:rPr>
          <w:rFonts w:ascii="Arial" w:hAnsi="Arial" w:cs="Arial"/>
          <w:color w:val="auto"/>
          <w:sz w:val="22"/>
          <w:szCs w:val="22"/>
        </w:rPr>
        <w:t>been adapted to be more tailored and relevant to social research.</w:t>
      </w:r>
    </w:p>
    <w:p w14:paraId="4ECD22FB" w14:textId="72C73054" w:rsidR="00FB44E4" w:rsidRPr="00DA0F3B" w:rsidRDefault="00FB44E4" w:rsidP="002F4115">
      <w:pPr>
        <w:pStyle w:val="Mainbodytext"/>
        <w:rPr>
          <w:sz w:val="22"/>
          <w:lang w:val="en-AU"/>
        </w:rPr>
      </w:pPr>
      <w:r w:rsidRPr="00DA0F3B">
        <w:rPr>
          <w:sz w:val="22"/>
          <w:lang w:val="en-AU"/>
        </w:rPr>
        <w:t>The questionnaire began with screening questions and ended with demographic questions</w:t>
      </w:r>
      <w:r w:rsidR="00196DDE">
        <w:rPr>
          <w:sz w:val="22"/>
          <w:lang w:val="en-AU"/>
        </w:rPr>
        <w:t>.</w:t>
      </w:r>
      <w:r w:rsidRPr="00DA0F3B">
        <w:rPr>
          <w:sz w:val="22"/>
          <w:lang w:val="en-AU"/>
        </w:rPr>
        <w:t xml:space="preserve"> </w:t>
      </w:r>
      <w:proofErr w:type="gramStart"/>
      <w:r w:rsidRPr="00DA0F3B">
        <w:rPr>
          <w:sz w:val="22"/>
          <w:lang w:val="en-AU"/>
        </w:rPr>
        <w:t>The majority of</w:t>
      </w:r>
      <w:proofErr w:type="gramEnd"/>
      <w:r w:rsidRPr="00DA0F3B">
        <w:rPr>
          <w:sz w:val="22"/>
          <w:lang w:val="en-AU"/>
        </w:rPr>
        <w:t xml:space="preserve"> the questionnaire consisted of modules on agents’ use</w:t>
      </w:r>
      <w:r w:rsidR="00B46951" w:rsidRPr="00DA0F3B">
        <w:rPr>
          <w:sz w:val="22"/>
          <w:lang w:val="en-AU"/>
        </w:rPr>
        <w:t xml:space="preserve"> and experience</w:t>
      </w:r>
      <w:r w:rsidRPr="00DA0F3B">
        <w:rPr>
          <w:sz w:val="22"/>
          <w:lang w:val="en-AU"/>
        </w:rPr>
        <w:t xml:space="preserve"> of HMRC online services and </w:t>
      </w:r>
      <w:r w:rsidR="00B46951" w:rsidRPr="00DA0F3B">
        <w:rPr>
          <w:sz w:val="22"/>
          <w:lang w:val="en-AU"/>
        </w:rPr>
        <w:t>potential improvements to</w:t>
      </w:r>
      <w:r w:rsidR="007535FE" w:rsidRPr="00DA0F3B">
        <w:rPr>
          <w:sz w:val="22"/>
          <w:lang w:val="en-AU"/>
        </w:rPr>
        <w:t xml:space="preserve"> </w:t>
      </w:r>
      <w:r w:rsidR="004D7246" w:rsidRPr="00DA0F3B">
        <w:rPr>
          <w:sz w:val="22"/>
          <w:lang w:val="en-AU"/>
        </w:rPr>
        <w:t>these services</w:t>
      </w:r>
      <w:r w:rsidRPr="00DA0F3B">
        <w:rPr>
          <w:sz w:val="22"/>
          <w:lang w:val="en-AU"/>
        </w:rPr>
        <w:t>. The topic</w:t>
      </w:r>
      <w:r w:rsidR="00011C8A">
        <w:rPr>
          <w:sz w:val="22"/>
          <w:lang w:val="en-AU"/>
        </w:rPr>
        <w:t>s</w:t>
      </w:r>
      <w:r w:rsidRPr="00DA0F3B">
        <w:rPr>
          <w:sz w:val="22"/>
          <w:lang w:val="en-AU"/>
        </w:rPr>
        <w:t xml:space="preserve"> included in the questionnaire are detailed in Table </w:t>
      </w:r>
      <w:r w:rsidR="00F74949" w:rsidRPr="00DA0F3B">
        <w:rPr>
          <w:sz w:val="22"/>
          <w:lang w:val="en-AU"/>
        </w:rPr>
        <w:t>2</w:t>
      </w:r>
      <w:r w:rsidRPr="00DA0F3B">
        <w:rPr>
          <w:sz w:val="22"/>
          <w:lang w:val="en-AU"/>
        </w:rPr>
        <w:t xml:space="preserve">. </w:t>
      </w:r>
      <w:r w:rsidR="00196DDE">
        <w:rPr>
          <w:sz w:val="22"/>
          <w:lang w:val="en-AU"/>
        </w:rPr>
        <w:t>The questionnaire itself is included at Appendix 2.</w:t>
      </w:r>
    </w:p>
    <w:p w14:paraId="3DD566D4" w14:textId="220BB2D2" w:rsidR="008A61A0" w:rsidRPr="00DA0F3B" w:rsidRDefault="008A61A0" w:rsidP="008A61A0">
      <w:pPr>
        <w:pStyle w:val="Caption"/>
        <w:rPr>
          <w:i w:val="0"/>
          <w:iCs w:val="0"/>
          <w:color w:val="auto"/>
          <w:sz w:val="22"/>
          <w:szCs w:val="22"/>
          <w:lang w:val="en-AU"/>
        </w:rPr>
      </w:pPr>
      <w:r w:rsidRPr="00DA0F3B">
        <w:rPr>
          <w:i w:val="0"/>
          <w:iCs w:val="0"/>
          <w:color w:val="auto"/>
          <w:sz w:val="22"/>
          <w:szCs w:val="22"/>
        </w:rPr>
        <w:t xml:space="preserve">Table </w:t>
      </w:r>
      <w:r w:rsidRPr="00DA0F3B">
        <w:rPr>
          <w:i w:val="0"/>
          <w:iCs w:val="0"/>
          <w:color w:val="auto"/>
          <w:sz w:val="22"/>
          <w:szCs w:val="22"/>
        </w:rPr>
        <w:fldChar w:fldCharType="begin"/>
      </w:r>
      <w:r w:rsidRPr="00DA0F3B">
        <w:rPr>
          <w:i w:val="0"/>
          <w:iCs w:val="0"/>
          <w:color w:val="auto"/>
          <w:sz w:val="22"/>
          <w:szCs w:val="22"/>
        </w:rPr>
        <w:instrText xml:space="preserve"> SEQ Table \* ARABIC </w:instrText>
      </w:r>
      <w:r w:rsidRPr="00DA0F3B">
        <w:rPr>
          <w:i w:val="0"/>
          <w:iCs w:val="0"/>
          <w:color w:val="auto"/>
          <w:sz w:val="22"/>
          <w:szCs w:val="22"/>
        </w:rPr>
        <w:fldChar w:fldCharType="separate"/>
      </w:r>
      <w:r w:rsidR="0023148A">
        <w:rPr>
          <w:i w:val="0"/>
          <w:iCs w:val="0"/>
          <w:noProof/>
          <w:color w:val="auto"/>
          <w:sz w:val="22"/>
          <w:szCs w:val="22"/>
        </w:rPr>
        <w:t>2</w:t>
      </w:r>
      <w:r w:rsidRPr="00DA0F3B">
        <w:rPr>
          <w:i w:val="0"/>
          <w:iCs w:val="0"/>
          <w:color w:val="auto"/>
          <w:sz w:val="22"/>
          <w:szCs w:val="22"/>
        </w:rPr>
        <w:fldChar w:fldCharType="end"/>
      </w:r>
      <w:r w:rsidRPr="00DA0F3B">
        <w:rPr>
          <w:i w:val="0"/>
          <w:iCs w:val="0"/>
          <w:color w:val="auto"/>
          <w:sz w:val="22"/>
          <w:szCs w:val="22"/>
        </w:rPr>
        <w:t xml:space="preserve"> Questionnaire Structure</w:t>
      </w:r>
    </w:p>
    <w:tbl>
      <w:tblPr>
        <w:tblStyle w:val="TableGrid"/>
        <w:tblW w:w="0" w:type="auto"/>
        <w:tblLook w:val="04A0" w:firstRow="1" w:lastRow="0" w:firstColumn="1" w:lastColumn="0" w:noHBand="0" w:noVBand="1"/>
      </w:tblPr>
      <w:tblGrid>
        <w:gridCol w:w="2547"/>
        <w:gridCol w:w="7081"/>
      </w:tblGrid>
      <w:tr w:rsidR="00B46951" w:rsidRPr="00DA0F3B" w14:paraId="67792379" w14:textId="77777777" w:rsidTr="00B46951">
        <w:tc>
          <w:tcPr>
            <w:tcW w:w="2547" w:type="dxa"/>
          </w:tcPr>
          <w:p w14:paraId="256FDCDD" w14:textId="727A2F27" w:rsidR="00B46951" w:rsidRPr="00DA0F3B" w:rsidRDefault="00B46951" w:rsidP="00394BD8">
            <w:pPr>
              <w:rPr>
                <w:rFonts w:cs="Arial"/>
                <w:color w:val="000000"/>
                <w:sz w:val="22"/>
              </w:rPr>
            </w:pPr>
            <w:r w:rsidRPr="00DA0F3B">
              <w:rPr>
                <w:rFonts w:cs="Arial"/>
                <w:color w:val="000000"/>
                <w:sz w:val="22"/>
              </w:rPr>
              <w:t xml:space="preserve">Topic </w:t>
            </w:r>
          </w:p>
        </w:tc>
        <w:tc>
          <w:tcPr>
            <w:tcW w:w="7081" w:type="dxa"/>
          </w:tcPr>
          <w:p w14:paraId="4F78C70D" w14:textId="238BFFC5" w:rsidR="00B46951" w:rsidRPr="00DA0F3B" w:rsidRDefault="00B46951" w:rsidP="00394BD8">
            <w:pPr>
              <w:rPr>
                <w:rFonts w:cs="Arial"/>
                <w:color w:val="000000"/>
                <w:sz w:val="22"/>
              </w:rPr>
            </w:pPr>
            <w:r w:rsidRPr="00DA0F3B">
              <w:rPr>
                <w:rFonts w:cs="Arial"/>
                <w:color w:val="000000"/>
                <w:sz w:val="22"/>
              </w:rPr>
              <w:t>Question</w:t>
            </w:r>
          </w:p>
        </w:tc>
      </w:tr>
      <w:tr w:rsidR="00B46951" w:rsidRPr="00DA0F3B" w14:paraId="2E0901A7" w14:textId="77777777" w:rsidTr="00B46951">
        <w:tc>
          <w:tcPr>
            <w:tcW w:w="2547" w:type="dxa"/>
          </w:tcPr>
          <w:p w14:paraId="2D52CC6C" w14:textId="01B9D8A9" w:rsidR="00B46951" w:rsidRPr="00DA0F3B" w:rsidRDefault="00B46951" w:rsidP="00394BD8">
            <w:pPr>
              <w:rPr>
                <w:rFonts w:cs="Arial"/>
                <w:color w:val="000000"/>
                <w:sz w:val="22"/>
              </w:rPr>
            </w:pPr>
            <w:r w:rsidRPr="00DA0F3B">
              <w:rPr>
                <w:rFonts w:cs="Arial"/>
                <w:color w:val="000000"/>
                <w:sz w:val="22"/>
              </w:rPr>
              <w:t xml:space="preserve">HMRC online services use </w:t>
            </w:r>
          </w:p>
        </w:tc>
        <w:tc>
          <w:tcPr>
            <w:tcW w:w="7081" w:type="dxa"/>
          </w:tcPr>
          <w:p w14:paraId="11484AB6" w14:textId="6328A44B" w:rsidR="00B46951" w:rsidRPr="00DA0F3B" w:rsidRDefault="00AD3680" w:rsidP="00832110">
            <w:pPr>
              <w:pStyle w:val="ListParagraph"/>
              <w:numPr>
                <w:ilvl w:val="0"/>
                <w:numId w:val="5"/>
              </w:numPr>
              <w:rPr>
                <w:rFonts w:cs="Arial"/>
                <w:color w:val="000000"/>
                <w:sz w:val="22"/>
              </w:rPr>
            </w:pPr>
            <w:r w:rsidRPr="00DA0F3B">
              <w:rPr>
                <w:rFonts w:cs="Arial"/>
                <w:color w:val="000000"/>
                <w:sz w:val="22"/>
              </w:rPr>
              <w:t>H</w:t>
            </w:r>
            <w:r w:rsidR="00B46951" w:rsidRPr="00DA0F3B">
              <w:rPr>
                <w:rFonts w:cs="Arial"/>
                <w:color w:val="000000"/>
                <w:sz w:val="22"/>
              </w:rPr>
              <w:t xml:space="preserve">ow </w:t>
            </w:r>
            <w:r w:rsidR="008D17E3" w:rsidRPr="00DA0F3B">
              <w:rPr>
                <w:rFonts w:cs="Arial"/>
                <w:color w:val="000000"/>
                <w:sz w:val="22"/>
              </w:rPr>
              <w:t>agents</w:t>
            </w:r>
            <w:r w:rsidR="00B46951" w:rsidRPr="00DA0F3B">
              <w:rPr>
                <w:rFonts w:cs="Arial"/>
                <w:color w:val="000000"/>
                <w:sz w:val="22"/>
              </w:rPr>
              <w:t xml:space="preserve"> have found dealing with tax issues on behalf of their clients</w:t>
            </w:r>
          </w:p>
          <w:p w14:paraId="2F6AA315" w14:textId="77777777" w:rsidR="00B46951" w:rsidRPr="00DA0F3B" w:rsidRDefault="00B46951" w:rsidP="00832110">
            <w:pPr>
              <w:pStyle w:val="ListParagraph"/>
              <w:numPr>
                <w:ilvl w:val="0"/>
                <w:numId w:val="5"/>
              </w:numPr>
              <w:rPr>
                <w:rFonts w:cs="Arial"/>
                <w:color w:val="000000"/>
                <w:sz w:val="22"/>
              </w:rPr>
            </w:pPr>
            <w:r w:rsidRPr="00DA0F3B">
              <w:rPr>
                <w:rFonts w:cs="Arial"/>
                <w:color w:val="000000"/>
                <w:sz w:val="22"/>
              </w:rPr>
              <w:t>Whether they use the HMRC Agents Services Account</w:t>
            </w:r>
          </w:p>
          <w:p w14:paraId="6E6F9615" w14:textId="77777777" w:rsidR="00B46951" w:rsidRPr="00DA0F3B" w:rsidRDefault="00B46951" w:rsidP="00832110">
            <w:pPr>
              <w:pStyle w:val="ListParagraph"/>
              <w:numPr>
                <w:ilvl w:val="0"/>
                <w:numId w:val="5"/>
              </w:numPr>
              <w:rPr>
                <w:rFonts w:cs="Arial"/>
                <w:color w:val="000000"/>
                <w:sz w:val="22"/>
              </w:rPr>
            </w:pPr>
            <w:r w:rsidRPr="00DA0F3B">
              <w:rPr>
                <w:rFonts w:cs="Arial"/>
                <w:color w:val="000000"/>
                <w:sz w:val="22"/>
              </w:rPr>
              <w:t>Whether they use the HMRC Online Services for Agents Account</w:t>
            </w:r>
          </w:p>
          <w:p w14:paraId="7B8645D4" w14:textId="45EC2D71" w:rsidR="00B46951" w:rsidRPr="00DA0F3B" w:rsidRDefault="00B46951" w:rsidP="00832110">
            <w:pPr>
              <w:pStyle w:val="ListParagraph"/>
              <w:numPr>
                <w:ilvl w:val="0"/>
                <w:numId w:val="5"/>
              </w:numPr>
              <w:rPr>
                <w:rFonts w:cs="Arial"/>
                <w:color w:val="000000"/>
                <w:sz w:val="22"/>
              </w:rPr>
            </w:pPr>
            <w:r w:rsidRPr="00DA0F3B">
              <w:rPr>
                <w:rFonts w:cs="Arial"/>
                <w:color w:val="000000"/>
                <w:sz w:val="22"/>
              </w:rPr>
              <w:t xml:space="preserve">Whether they use their clients’ </w:t>
            </w:r>
            <w:proofErr w:type="gramStart"/>
            <w:r w:rsidR="009D1213">
              <w:rPr>
                <w:rFonts w:cs="Arial"/>
                <w:color w:val="000000"/>
                <w:sz w:val="22"/>
              </w:rPr>
              <w:t xml:space="preserve">online </w:t>
            </w:r>
            <w:r w:rsidRPr="00DA0F3B">
              <w:rPr>
                <w:rFonts w:cs="Arial"/>
                <w:color w:val="000000"/>
                <w:sz w:val="22"/>
              </w:rPr>
              <w:t xml:space="preserve"> accounts</w:t>
            </w:r>
            <w:proofErr w:type="gramEnd"/>
          </w:p>
          <w:p w14:paraId="3ED56520" w14:textId="77777777" w:rsidR="00B46951" w:rsidRPr="00DA0F3B" w:rsidRDefault="00B46951" w:rsidP="00832110">
            <w:pPr>
              <w:pStyle w:val="ListParagraph"/>
              <w:numPr>
                <w:ilvl w:val="0"/>
                <w:numId w:val="5"/>
              </w:numPr>
              <w:rPr>
                <w:rFonts w:cs="Arial"/>
                <w:color w:val="000000"/>
                <w:sz w:val="22"/>
              </w:rPr>
            </w:pPr>
            <w:r w:rsidRPr="00DA0F3B">
              <w:rPr>
                <w:rFonts w:cs="Arial"/>
                <w:color w:val="000000"/>
                <w:sz w:val="22"/>
              </w:rPr>
              <w:t>Benefits of using HMRC’s digital services</w:t>
            </w:r>
          </w:p>
          <w:p w14:paraId="5FBFF88B" w14:textId="77777777" w:rsidR="00B46951" w:rsidRPr="00DA0F3B" w:rsidRDefault="00B46951" w:rsidP="00832110">
            <w:pPr>
              <w:pStyle w:val="ListParagraph"/>
              <w:numPr>
                <w:ilvl w:val="0"/>
                <w:numId w:val="5"/>
              </w:numPr>
              <w:rPr>
                <w:rFonts w:cs="Arial"/>
                <w:color w:val="000000"/>
                <w:sz w:val="22"/>
              </w:rPr>
            </w:pPr>
            <w:r w:rsidRPr="00DA0F3B">
              <w:rPr>
                <w:rFonts w:cs="Arial"/>
                <w:color w:val="000000"/>
                <w:sz w:val="22"/>
              </w:rPr>
              <w:t xml:space="preserve">Limitations of using HMRC’s digital services </w:t>
            </w:r>
          </w:p>
          <w:p w14:paraId="7B6B06B1" w14:textId="77777777" w:rsidR="00AD3680" w:rsidRPr="00DA0F3B" w:rsidRDefault="00AD3680" w:rsidP="00832110">
            <w:pPr>
              <w:pStyle w:val="ListParagraph"/>
              <w:numPr>
                <w:ilvl w:val="0"/>
                <w:numId w:val="5"/>
              </w:numPr>
              <w:rPr>
                <w:rFonts w:cs="Arial"/>
                <w:color w:val="000000"/>
                <w:sz w:val="22"/>
              </w:rPr>
            </w:pPr>
            <w:r w:rsidRPr="00DA0F3B">
              <w:rPr>
                <w:rFonts w:cs="Arial"/>
                <w:color w:val="000000"/>
                <w:sz w:val="22"/>
              </w:rPr>
              <w:t>Benefits to clients using digital software</w:t>
            </w:r>
          </w:p>
          <w:p w14:paraId="5C79218D" w14:textId="56114EAD" w:rsidR="00AD3680" w:rsidRPr="00DA0F3B" w:rsidRDefault="00AD3680" w:rsidP="00832110">
            <w:pPr>
              <w:pStyle w:val="ListParagraph"/>
              <w:numPr>
                <w:ilvl w:val="0"/>
                <w:numId w:val="5"/>
              </w:numPr>
              <w:rPr>
                <w:rFonts w:cs="Arial"/>
                <w:color w:val="000000"/>
                <w:sz w:val="22"/>
              </w:rPr>
            </w:pPr>
            <w:r w:rsidRPr="00DA0F3B">
              <w:rPr>
                <w:rFonts w:cs="Arial"/>
                <w:color w:val="000000"/>
                <w:sz w:val="22"/>
              </w:rPr>
              <w:t>Whether they think HMRC’s digital services have changed in the last 12 months</w:t>
            </w:r>
          </w:p>
        </w:tc>
      </w:tr>
      <w:tr w:rsidR="00B46951" w:rsidRPr="00DA0F3B" w14:paraId="197EADDF" w14:textId="77777777" w:rsidTr="00B46951">
        <w:tc>
          <w:tcPr>
            <w:tcW w:w="2547" w:type="dxa"/>
          </w:tcPr>
          <w:p w14:paraId="2A913EEF" w14:textId="5127DF99" w:rsidR="00B46951" w:rsidRPr="00DA0F3B" w:rsidRDefault="00DA46E3" w:rsidP="00394BD8">
            <w:pPr>
              <w:rPr>
                <w:rFonts w:cs="Arial"/>
                <w:color w:val="000000"/>
                <w:sz w:val="22"/>
              </w:rPr>
            </w:pPr>
            <w:r w:rsidRPr="00DA0F3B">
              <w:rPr>
                <w:rFonts w:cs="Arial"/>
                <w:color w:val="000000"/>
                <w:sz w:val="22"/>
              </w:rPr>
              <w:t>Experience of using HMRC</w:t>
            </w:r>
            <w:r w:rsidR="007535FE" w:rsidRPr="00DA0F3B">
              <w:rPr>
                <w:rFonts w:cs="Arial"/>
                <w:color w:val="000000"/>
                <w:sz w:val="22"/>
              </w:rPr>
              <w:t>’s</w:t>
            </w:r>
            <w:r w:rsidRPr="00DA0F3B">
              <w:rPr>
                <w:rFonts w:cs="Arial"/>
                <w:color w:val="000000"/>
                <w:sz w:val="22"/>
              </w:rPr>
              <w:t xml:space="preserve"> digital services </w:t>
            </w:r>
          </w:p>
        </w:tc>
        <w:tc>
          <w:tcPr>
            <w:tcW w:w="7081" w:type="dxa"/>
          </w:tcPr>
          <w:p w14:paraId="2626E1A9" w14:textId="77777777" w:rsidR="00B46951" w:rsidRPr="00DA0F3B" w:rsidRDefault="0007018F" w:rsidP="00832110">
            <w:pPr>
              <w:pStyle w:val="ListParagraph"/>
              <w:numPr>
                <w:ilvl w:val="0"/>
                <w:numId w:val="6"/>
              </w:numPr>
              <w:rPr>
                <w:rFonts w:cs="Arial"/>
                <w:color w:val="000000"/>
                <w:sz w:val="22"/>
              </w:rPr>
            </w:pPr>
            <w:r w:rsidRPr="00DA0F3B">
              <w:rPr>
                <w:rFonts w:cs="Arial"/>
                <w:color w:val="000000"/>
                <w:sz w:val="22"/>
              </w:rPr>
              <w:t>Impact of HMRC’s use of post and telephone communications</w:t>
            </w:r>
          </w:p>
          <w:p w14:paraId="3F9F773E" w14:textId="77777777" w:rsidR="0007018F" w:rsidRPr="00DA0F3B" w:rsidRDefault="00622A84" w:rsidP="00832110">
            <w:pPr>
              <w:pStyle w:val="ListParagraph"/>
              <w:numPr>
                <w:ilvl w:val="0"/>
                <w:numId w:val="6"/>
              </w:numPr>
              <w:rPr>
                <w:rFonts w:cs="Arial"/>
                <w:color w:val="000000"/>
                <w:sz w:val="22"/>
              </w:rPr>
            </w:pPr>
            <w:r w:rsidRPr="00DA0F3B">
              <w:rPr>
                <w:rFonts w:cs="Arial"/>
                <w:color w:val="000000"/>
                <w:sz w:val="22"/>
              </w:rPr>
              <w:t>Impact of having two separate accounts with different login details</w:t>
            </w:r>
          </w:p>
          <w:p w14:paraId="269C686B" w14:textId="77777777" w:rsidR="00622A84" w:rsidRPr="00DA0F3B" w:rsidRDefault="00622A84" w:rsidP="00832110">
            <w:pPr>
              <w:pStyle w:val="ListParagraph"/>
              <w:numPr>
                <w:ilvl w:val="0"/>
                <w:numId w:val="6"/>
              </w:numPr>
              <w:rPr>
                <w:rFonts w:cs="Arial"/>
                <w:color w:val="000000"/>
                <w:sz w:val="22"/>
              </w:rPr>
            </w:pPr>
            <w:r w:rsidRPr="00DA0F3B">
              <w:rPr>
                <w:rFonts w:cs="Arial"/>
                <w:color w:val="000000"/>
                <w:sz w:val="22"/>
              </w:rPr>
              <w:t>Impact of delays in receiving and activating authorisation codes</w:t>
            </w:r>
          </w:p>
          <w:p w14:paraId="3B9350AE" w14:textId="77777777" w:rsidR="00622A84" w:rsidRPr="00DA0F3B" w:rsidRDefault="00622A84" w:rsidP="00832110">
            <w:pPr>
              <w:pStyle w:val="ListParagraph"/>
              <w:numPr>
                <w:ilvl w:val="0"/>
                <w:numId w:val="6"/>
              </w:numPr>
              <w:rPr>
                <w:rFonts w:cs="Arial"/>
                <w:color w:val="000000"/>
                <w:sz w:val="22"/>
              </w:rPr>
            </w:pPr>
            <w:r w:rsidRPr="00DA0F3B">
              <w:rPr>
                <w:rFonts w:cs="Arial"/>
                <w:color w:val="000000"/>
                <w:sz w:val="22"/>
              </w:rPr>
              <w:t xml:space="preserve">Impact of not having a single client dashboard </w:t>
            </w:r>
          </w:p>
          <w:p w14:paraId="6AB23504" w14:textId="77777777" w:rsidR="00622A84" w:rsidRPr="00DA0F3B" w:rsidRDefault="00622A84" w:rsidP="00832110">
            <w:pPr>
              <w:pStyle w:val="ListParagraph"/>
              <w:numPr>
                <w:ilvl w:val="0"/>
                <w:numId w:val="6"/>
              </w:numPr>
              <w:rPr>
                <w:rFonts w:cs="Arial"/>
                <w:color w:val="000000"/>
                <w:sz w:val="22"/>
              </w:rPr>
            </w:pPr>
            <w:r w:rsidRPr="00DA0F3B">
              <w:rPr>
                <w:rFonts w:cs="Arial"/>
                <w:color w:val="000000"/>
                <w:sz w:val="22"/>
              </w:rPr>
              <w:lastRenderedPageBreak/>
              <w:t xml:space="preserve">Impact of being unable to see which VAT returns have been submitted and what has been paid </w:t>
            </w:r>
          </w:p>
          <w:p w14:paraId="7511CE85" w14:textId="77777777" w:rsidR="00622A84" w:rsidRPr="00DA0F3B" w:rsidRDefault="00622A84" w:rsidP="00832110">
            <w:pPr>
              <w:pStyle w:val="ListParagraph"/>
              <w:numPr>
                <w:ilvl w:val="0"/>
                <w:numId w:val="6"/>
              </w:numPr>
              <w:rPr>
                <w:rFonts w:cs="Arial"/>
                <w:color w:val="000000"/>
                <w:sz w:val="22"/>
              </w:rPr>
            </w:pPr>
            <w:r w:rsidRPr="00DA0F3B">
              <w:rPr>
                <w:rFonts w:cs="Arial"/>
                <w:color w:val="000000"/>
                <w:sz w:val="22"/>
              </w:rPr>
              <w:t>Impact from any issues with the VAT authorisation process</w:t>
            </w:r>
          </w:p>
          <w:p w14:paraId="21281372" w14:textId="40557181" w:rsidR="00622A84" w:rsidRPr="00DA0F3B" w:rsidRDefault="00BB3831" w:rsidP="00832110">
            <w:pPr>
              <w:pStyle w:val="ListParagraph"/>
              <w:numPr>
                <w:ilvl w:val="0"/>
                <w:numId w:val="6"/>
              </w:numPr>
              <w:rPr>
                <w:rFonts w:cs="Arial"/>
                <w:color w:val="000000"/>
                <w:sz w:val="22"/>
              </w:rPr>
            </w:pPr>
            <w:r w:rsidRPr="00DA0F3B">
              <w:rPr>
                <w:rFonts w:cs="Arial"/>
                <w:color w:val="000000"/>
                <w:sz w:val="22"/>
              </w:rPr>
              <w:t>Impact of</w:t>
            </w:r>
            <w:r w:rsidR="00622A84" w:rsidRPr="00DA0F3B">
              <w:rPr>
                <w:rFonts w:cs="Arial"/>
                <w:color w:val="000000"/>
                <w:sz w:val="22"/>
              </w:rPr>
              <w:t xml:space="preserve"> not being able to see and access the same information as your clients</w:t>
            </w:r>
          </w:p>
        </w:tc>
      </w:tr>
      <w:tr w:rsidR="00B46951" w:rsidRPr="00DA0F3B" w14:paraId="1EF05595" w14:textId="77777777" w:rsidTr="00B46951">
        <w:tc>
          <w:tcPr>
            <w:tcW w:w="2547" w:type="dxa"/>
          </w:tcPr>
          <w:p w14:paraId="2BE0F2FE" w14:textId="29FD4297" w:rsidR="00B46951" w:rsidRPr="00DA0F3B" w:rsidRDefault="00BB3831" w:rsidP="00394BD8">
            <w:pPr>
              <w:rPr>
                <w:rFonts w:cs="Arial"/>
                <w:color w:val="000000"/>
                <w:sz w:val="22"/>
              </w:rPr>
            </w:pPr>
            <w:r w:rsidRPr="00DA0F3B">
              <w:rPr>
                <w:rFonts w:cs="Arial"/>
                <w:color w:val="000000"/>
                <w:sz w:val="22"/>
              </w:rPr>
              <w:lastRenderedPageBreak/>
              <w:t xml:space="preserve">Suggested improvements for HMRC’s digital services </w:t>
            </w:r>
          </w:p>
        </w:tc>
        <w:tc>
          <w:tcPr>
            <w:tcW w:w="7081" w:type="dxa"/>
          </w:tcPr>
          <w:p w14:paraId="203D5773" w14:textId="77777777" w:rsidR="00B46951" w:rsidRPr="00DA0F3B" w:rsidRDefault="00A64BF6" w:rsidP="00832110">
            <w:pPr>
              <w:pStyle w:val="ListParagraph"/>
              <w:numPr>
                <w:ilvl w:val="0"/>
                <w:numId w:val="7"/>
              </w:numPr>
              <w:rPr>
                <w:rFonts w:cs="Arial"/>
                <w:color w:val="000000"/>
                <w:sz w:val="22"/>
              </w:rPr>
            </w:pPr>
            <w:r w:rsidRPr="00DA0F3B">
              <w:rPr>
                <w:rFonts w:cs="Arial"/>
                <w:color w:val="000000"/>
                <w:sz w:val="22"/>
              </w:rPr>
              <w:t>Impact of having faster updates to online data within HMRC online accounts</w:t>
            </w:r>
          </w:p>
          <w:p w14:paraId="625A5C70" w14:textId="77777777" w:rsidR="00A64BF6" w:rsidRPr="00DA0F3B" w:rsidRDefault="00A64BF6" w:rsidP="00832110">
            <w:pPr>
              <w:pStyle w:val="ListParagraph"/>
              <w:numPr>
                <w:ilvl w:val="0"/>
                <w:numId w:val="7"/>
              </w:numPr>
              <w:rPr>
                <w:rFonts w:cs="Arial"/>
                <w:color w:val="000000"/>
                <w:sz w:val="22"/>
              </w:rPr>
            </w:pPr>
            <w:r w:rsidRPr="00DA0F3B">
              <w:rPr>
                <w:rFonts w:cs="Arial"/>
                <w:color w:val="000000"/>
                <w:sz w:val="22"/>
              </w:rPr>
              <w:t>Impact of being able to exchange queries and information with HMRC via a secure email link</w:t>
            </w:r>
          </w:p>
          <w:p w14:paraId="7DF9BE83" w14:textId="77777777" w:rsidR="00A64BF6" w:rsidRPr="00DA0F3B" w:rsidRDefault="00A64BF6" w:rsidP="00832110">
            <w:pPr>
              <w:pStyle w:val="ListParagraph"/>
              <w:numPr>
                <w:ilvl w:val="0"/>
                <w:numId w:val="7"/>
              </w:numPr>
              <w:rPr>
                <w:rFonts w:cs="Arial"/>
                <w:color w:val="000000"/>
                <w:sz w:val="22"/>
              </w:rPr>
            </w:pPr>
            <w:r w:rsidRPr="00DA0F3B">
              <w:rPr>
                <w:rFonts w:cs="Arial"/>
                <w:color w:val="000000"/>
                <w:sz w:val="22"/>
              </w:rPr>
              <w:t>Impact of having greater access to client data within HMRC online accounts</w:t>
            </w:r>
          </w:p>
          <w:p w14:paraId="16452E5D" w14:textId="77777777" w:rsidR="00A64BF6" w:rsidRPr="00DA0F3B" w:rsidRDefault="00A64BF6" w:rsidP="00832110">
            <w:pPr>
              <w:pStyle w:val="ListParagraph"/>
              <w:numPr>
                <w:ilvl w:val="0"/>
                <w:numId w:val="7"/>
              </w:numPr>
              <w:rPr>
                <w:rFonts w:cs="Arial"/>
                <w:color w:val="000000"/>
                <w:sz w:val="22"/>
              </w:rPr>
            </w:pPr>
            <w:r w:rsidRPr="00DA0F3B">
              <w:rPr>
                <w:rFonts w:cs="Arial"/>
                <w:color w:val="000000"/>
                <w:sz w:val="22"/>
              </w:rPr>
              <w:t>Impact of having a single sign-on portal</w:t>
            </w:r>
          </w:p>
          <w:p w14:paraId="66DA4F86" w14:textId="77777777" w:rsidR="00A64BF6" w:rsidRPr="00DA0F3B" w:rsidRDefault="00A64BF6" w:rsidP="00832110">
            <w:pPr>
              <w:pStyle w:val="ListParagraph"/>
              <w:numPr>
                <w:ilvl w:val="0"/>
                <w:numId w:val="7"/>
              </w:numPr>
              <w:rPr>
                <w:rFonts w:cs="Arial"/>
                <w:color w:val="000000"/>
                <w:sz w:val="22"/>
              </w:rPr>
            </w:pPr>
            <w:r w:rsidRPr="00DA0F3B">
              <w:rPr>
                <w:rFonts w:cs="Arial"/>
                <w:color w:val="000000"/>
                <w:sz w:val="22"/>
              </w:rPr>
              <w:t xml:space="preserve">Impact of having a single client list or dashboard </w:t>
            </w:r>
          </w:p>
          <w:p w14:paraId="31CC7F47" w14:textId="77777777" w:rsidR="00A64BF6" w:rsidRPr="00DA0F3B" w:rsidRDefault="00A64BF6" w:rsidP="00832110">
            <w:pPr>
              <w:pStyle w:val="ListParagraph"/>
              <w:numPr>
                <w:ilvl w:val="0"/>
                <w:numId w:val="7"/>
              </w:numPr>
              <w:rPr>
                <w:rFonts w:cs="Arial"/>
                <w:color w:val="000000"/>
                <w:sz w:val="22"/>
              </w:rPr>
            </w:pPr>
            <w:r w:rsidRPr="00DA0F3B">
              <w:rPr>
                <w:rFonts w:cs="Arial"/>
                <w:color w:val="000000"/>
                <w:sz w:val="22"/>
              </w:rPr>
              <w:t>Impact of having HMRC summary updates on your agent services account</w:t>
            </w:r>
          </w:p>
          <w:p w14:paraId="01E8B636" w14:textId="77777777" w:rsidR="00A64BF6" w:rsidRPr="00DA0F3B" w:rsidRDefault="00A64BF6" w:rsidP="00832110">
            <w:pPr>
              <w:pStyle w:val="ListParagraph"/>
              <w:numPr>
                <w:ilvl w:val="0"/>
                <w:numId w:val="7"/>
              </w:numPr>
              <w:rPr>
                <w:rFonts w:cs="Arial"/>
                <w:color w:val="000000"/>
                <w:sz w:val="22"/>
              </w:rPr>
            </w:pPr>
            <w:r w:rsidRPr="00DA0F3B">
              <w:rPr>
                <w:rFonts w:cs="Arial"/>
                <w:color w:val="000000"/>
                <w:sz w:val="22"/>
              </w:rPr>
              <w:t>Impact of having a single agent credential for your business with adaptable permissions</w:t>
            </w:r>
          </w:p>
          <w:p w14:paraId="6FD6CFD7" w14:textId="55FABFA3" w:rsidR="00A64BF6" w:rsidRPr="00DA0F3B" w:rsidRDefault="00A64BF6" w:rsidP="00832110">
            <w:pPr>
              <w:pStyle w:val="ListParagraph"/>
              <w:numPr>
                <w:ilvl w:val="0"/>
                <w:numId w:val="7"/>
              </w:numPr>
              <w:rPr>
                <w:rFonts w:cs="Arial"/>
                <w:color w:val="000000"/>
                <w:sz w:val="22"/>
              </w:rPr>
            </w:pPr>
            <w:r w:rsidRPr="00DA0F3B">
              <w:rPr>
                <w:rFonts w:cs="Arial"/>
                <w:color w:val="000000"/>
                <w:sz w:val="22"/>
              </w:rPr>
              <w:t xml:space="preserve">Which of the two suggested improvements would have the greatest impact </w:t>
            </w:r>
          </w:p>
        </w:tc>
      </w:tr>
      <w:tr w:rsidR="00B46951" w:rsidRPr="00DA0F3B" w14:paraId="1CA59B3C" w14:textId="77777777" w:rsidTr="00B46951">
        <w:tc>
          <w:tcPr>
            <w:tcW w:w="2547" w:type="dxa"/>
          </w:tcPr>
          <w:p w14:paraId="050FECF4" w14:textId="7FE9478C" w:rsidR="00B46951" w:rsidRPr="00DA0F3B" w:rsidRDefault="00A64BF6" w:rsidP="00394BD8">
            <w:pPr>
              <w:rPr>
                <w:rFonts w:cs="Arial"/>
                <w:color w:val="000000"/>
                <w:sz w:val="22"/>
              </w:rPr>
            </w:pPr>
            <w:r w:rsidRPr="00DA0F3B">
              <w:rPr>
                <w:rFonts w:cs="Arial"/>
                <w:color w:val="000000"/>
                <w:sz w:val="22"/>
              </w:rPr>
              <w:t xml:space="preserve">Use of and attitudes towards digital software </w:t>
            </w:r>
          </w:p>
        </w:tc>
        <w:tc>
          <w:tcPr>
            <w:tcW w:w="7081" w:type="dxa"/>
          </w:tcPr>
          <w:p w14:paraId="63D2F822" w14:textId="77777777" w:rsidR="00B46951" w:rsidRPr="00DA0F3B" w:rsidRDefault="00A64BF6" w:rsidP="00832110">
            <w:pPr>
              <w:pStyle w:val="ListParagraph"/>
              <w:numPr>
                <w:ilvl w:val="0"/>
                <w:numId w:val="8"/>
              </w:numPr>
              <w:rPr>
                <w:rFonts w:cs="Arial"/>
                <w:color w:val="000000"/>
                <w:sz w:val="22"/>
              </w:rPr>
            </w:pPr>
            <w:r w:rsidRPr="00DA0F3B">
              <w:rPr>
                <w:rFonts w:cs="Arial"/>
                <w:color w:val="000000"/>
                <w:sz w:val="22"/>
              </w:rPr>
              <w:t>Extent agents use specialist accounting or bookkeeper software</w:t>
            </w:r>
          </w:p>
          <w:p w14:paraId="4CB6AEE0" w14:textId="77777777" w:rsidR="00A64BF6" w:rsidRPr="00DA0F3B" w:rsidRDefault="00A64BF6" w:rsidP="00832110">
            <w:pPr>
              <w:pStyle w:val="ListParagraph"/>
              <w:numPr>
                <w:ilvl w:val="0"/>
                <w:numId w:val="8"/>
              </w:numPr>
              <w:rPr>
                <w:rFonts w:cs="Arial"/>
                <w:color w:val="000000"/>
                <w:sz w:val="22"/>
              </w:rPr>
            </w:pPr>
            <w:r w:rsidRPr="00DA0F3B">
              <w:rPr>
                <w:rFonts w:cs="Arial"/>
                <w:color w:val="000000"/>
                <w:sz w:val="22"/>
              </w:rPr>
              <w:t xml:space="preserve">Whether they plan </w:t>
            </w:r>
            <w:r w:rsidR="008A61A0" w:rsidRPr="00DA0F3B">
              <w:rPr>
                <w:rFonts w:cs="Arial"/>
                <w:color w:val="000000"/>
                <w:sz w:val="22"/>
              </w:rPr>
              <w:t>on expanding their use of accounting or bookkeeper software</w:t>
            </w:r>
          </w:p>
          <w:p w14:paraId="5B6E5837" w14:textId="77777777" w:rsidR="008A61A0" w:rsidRPr="00DA0F3B" w:rsidRDefault="008A61A0" w:rsidP="00832110">
            <w:pPr>
              <w:pStyle w:val="ListParagraph"/>
              <w:numPr>
                <w:ilvl w:val="0"/>
                <w:numId w:val="8"/>
              </w:numPr>
              <w:rPr>
                <w:rFonts w:cs="Arial"/>
                <w:color w:val="000000"/>
                <w:sz w:val="22"/>
              </w:rPr>
            </w:pPr>
            <w:r w:rsidRPr="00DA0F3B">
              <w:rPr>
                <w:rFonts w:cs="Arial"/>
                <w:color w:val="000000"/>
                <w:sz w:val="22"/>
              </w:rPr>
              <w:t>How their clients submit records to them</w:t>
            </w:r>
          </w:p>
          <w:p w14:paraId="4F020C7B" w14:textId="4BE3384F" w:rsidR="008A61A0" w:rsidRPr="00DA0F3B" w:rsidRDefault="008A61A0" w:rsidP="00832110">
            <w:pPr>
              <w:pStyle w:val="ListParagraph"/>
              <w:numPr>
                <w:ilvl w:val="0"/>
                <w:numId w:val="8"/>
              </w:numPr>
              <w:rPr>
                <w:rFonts w:cs="Arial"/>
                <w:color w:val="000000"/>
                <w:sz w:val="22"/>
              </w:rPr>
            </w:pPr>
            <w:r w:rsidRPr="00DA0F3B">
              <w:rPr>
                <w:rFonts w:cs="Arial"/>
                <w:color w:val="000000"/>
                <w:sz w:val="22"/>
              </w:rPr>
              <w:t xml:space="preserve">Their firm’s attitudes to clients’ use of accounting or bookkeeper software </w:t>
            </w:r>
          </w:p>
        </w:tc>
      </w:tr>
    </w:tbl>
    <w:p w14:paraId="4F4A1B8E" w14:textId="02E955FA" w:rsidR="00394BD8" w:rsidRPr="00DA0F3B" w:rsidRDefault="00394BD8" w:rsidP="00394BD8">
      <w:pPr>
        <w:rPr>
          <w:rFonts w:cs="Arial"/>
          <w:color w:val="000000"/>
          <w:sz w:val="22"/>
        </w:rPr>
      </w:pPr>
    </w:p>
    <w:p w14:paraId="4C940959" w14:textId="60F44B10" w:rsidR="00B46951" w:rsidRPr="00DA0F3B" w:rsidRDefault="00484591" w:rsidP="00394BD8">
      <w:pPr>
        <w:rPr>
          <w:rFonts w:cs="Arial"/>
          <w:color w:val="000000"/>
          <w:sz w:val="22"/>
        </w:rPr>
      </w:pPr>
      <w:r w:rsidRPr="00DA0F3B">
        <w:rPr>
          <w:rFonts w:cs="Arial"/>
          <w:color w:val="000000"/>
          <w:sz w:val="22"/>
        </w:rPr>
        <w:t xml:space="preserve">The average length of the survey was 20 minutes. </w:t>
      </w:r>
    </w:p>
    <w:p w14:paraId="691006AD" w14:textId="77777777" w:rsidR="00394BD8" w:rsidRPr="00DA0F3B" w:rsidRDefault="00394BD8" w:rsidP="00394BD8">
      <w:pPr>
        <w:pStyle w:val="Heading2"/>
        <w:rPr>
          <w:b w:val="0"/>
          <w:sz w:val="22"/>
          <w:szCs w:val="22"/>
        </w:rPr>
      </w:pPr>
      <w:bookmarkStart w:id="17" w:name="_Toc104216178"/>
      <w:bookmarkStart w:id="18" w:name="_Toc109763095"/>
      <w:bookmarkStart w:id="19" w:name="_Toc109763150"/>
      <w:r w:rsidRPr="00DA0F3B">
        <w:rPr>
          <w:b w:val="0"/>
          <w:sz w:val="22"/>
          <w:szCs w:val="22"/>
        </w:rPr>
        <w:t>Quality Control</w:t>
      </w:r>
      <w:bookmarkEnd w:id="17"/>
      <w:bookmarkEnd w:id="18"/>
      <w:bookmarkEnd w:id="19"/>
      <w:r w:rsidRPr="00DA0F3B">
        <w:rPr>
          <w:b w:val="0"/>
          <w:sz w:val="22"/>
          <w:szCs w:val="22"/>
        </w:rPr>
        <w:t xml:space="preserve"> </w:t>
      </w:r>
    </w:p>
    <w:p w14:paraId="77589107" w14:textId="7FA2AEEF" w:rsidR="00394BD8" w:rsidRPr="00DA0F3B" w:rsidRDefault="00394BD8" w:rsidP="00394BD8">
      <w:pPr>
        <w:spacing w:line="276" w:lineRule="auto"/>
        <w:rPr>
          <w:rFonts w:cs="Arial"/>
          <w:sz w:val="22"/>
        </w:rPr>
      </w:pPr>
      <w:r w:rsidRPr="00DA0F3B">
        <w:rPr>
          <w:rFonts w:cs="Arial"/>
          <w:sz w:val="22"/>
        </w:rPr>
        <w:t xml:space="preserve">The telephone research was validated, as the interview occurred, by a team of supervisors using undetected, remote listening facilities. No interviews were carried out without a supervisor present. Kantar’s own standards exceed ISO 20252 prescribed standards. At least 7% of completed interviews were monitored for at least 75% of the interview. A systematic method was used to select interviewers to be monitored, such that all interviewers were monitored on a regular basis. </w:t>
      </w:r>
    </w:p>
    <w:p w14:paraId="4B93256C" w14:textId="030C3811" w:rsidR="009E3898" w:rsidRPr="00DA0F3B" w:rsidRDefault="00BA36B0" w:rsidP="009E3898">
      <w:pPr>
        <w:pStyle w:val="Heading1"/>
      </w:pPr>
      <w:bookmarkStart w:id="20" w:name="_Toc109763151"/>
      <w:bookmarkStart w:id="21" w:name="_Toc522527942"/>
      <w:r w:rsidRPr="00DA0F3B">
        <w:lastRenderedPageBreak/>
        <w:t>Survey design</w:t>
      </w:r>
      <w:bookmarkEnd w:id="20"/>
    </w:p>
    <w:bookmarkEnd w:id="21"/>
    <w:p w14:paraId="670F7FB1" w14:textId="1722EBCF" w:rsidR="00350550" w:rsidRPr="00DA0F3B" w:rsidRDefault="00350550" w:rsidP="00024A60">
      <w:pPr>
        <w:pStyle w:val="Mainbodytext"/>
      </w:pPr>
    </w:p>
    <w:p w14:paraId="79C8EE6B" w14:textId="3C2C13A1" w:rsidR="004960D9" w:rsidRPr="00DA0F3B" w:rsidRDefault="004960D9" w:rsidP="004960D9">
      <w:pPr>
        <w:pStyle w:val="Heading2"/>
        <w:rPr>
          <w:b w:val="0"/>
          <w:sz w:val="22"/>
          <w:szCs w:val="22"/>
        </w:rPr>
      </w:pPr>
      <w:bookmarkStart w:id="22" w:name="_Toc109763152"/>
      <w:r w:rsidRPr="00DA0F3B">
        <w:rPr>
          <w:b w:val="0"/>
          <w:sz w:val="22"/>
          <w:szCs w:val="22"/>
        </w:rPr>
        <w:t>Fieldwork</w:t>
      </w:r>
      <w:bookmarkEnd w:id="22"/>
    </w:p>
    <w:p w14:paraId="4AC44096" w14:textId="145A07FF" w:rsidR="004960D9" w:rsidRPr="00DA0F3B" w:rsidRDefault="004960D9" w:rsidP="00AD3DEB">
      <w:pPr>
        <w:rPr>
          <w:rFonts w:eastAsia="Calibri" w:cs="Arial"/>
          <w:sz w:val="22"/>
          <w:lang w:eastAsia="en-US"/>
        </w:rPr>
      </w:pPr>
      <w:r w:rsidRPr="00DA0F3B">
        <w:rPr>
          <w:rFonts w:cs="Arial"/>
          <w:sz w:val="22"/>
        </w:rPr>
        <w:t xml:space="preserve">The </w:t>
      </w:r>
      <w:r w:rsidRPr="00DA0F3B">
        <w:rPr>
          <w:rFonts w:eastAsia="Calibri" w:cs="Arial"/>
          <w:sz w:val="22"/>
          <w:lang w:eastAsia="en-US"/>
        </w:rPr>
        <w:t xml:space="preserve">survey </w:t>
      </w:r>
      <w:r w:rsidR="00BC57C6" w:rsidRPr="00DA0F3B">
        <w:rPr>
          <w:rFonts w:eastAsia="Calibri" w:cs="Arial"/>
          <w:sz w:val="22"/>
          <w:lang w:eastAsia="en-US"/>
        </w:rPr>
        <w:t>is</w:t>
      </w:r>
      <w:r w:rsidRPr="00DA0F3B">
        <w:rPr>
          <w:rFonts w:eastAsia="Calibri" w:cs="Arial"/>
          <w:sz w:val="22"/>
          <w:lang w:eastAsia="en-US"/>
        </w:rPr>
        <w:t xml:space="preserve"> a</w:t>
      </w:r>
      <w:r w:rsidR="00BC57C6" w:rsidRPr="00DA0F3B">
        <w:rPr>
          <w:rFonts w:eastAsia="Calibri" w:cs="Arial"/>
          <w:sz w:val="22"/>
          <w:lang w:eastAsia="en-US"/>
        </w:rPr>
        <w:t xml:space="preserve"> </w:t>
      </w:r>
      <w:r w:rsidRPr="00DA0F3B">
        <w:rPr>
          <w:rFonts w:eastAsia="Calibri" w:cs="Arial"/>
          <w:sz w:val="22"/>
          <w:lang w:eastAsia="en-US"/>
        </w:rPr>
        <w:t>cross-sectional random probability telephone survey. Fieldwork was conducted between 7 March and 6 May 2022 and a total of 873 interviews were achieved.</w:t>
      </w:r>
    </w:p>
    <w:p w14:paraId="6C3A085B" w14:textId="6A661D3B" w:rsidR="004960D9" w:rsidRPr="00DA0F3B" w:rsidRDefault="004960D9" w:rsidP="004960D9">
      <w:pPr>
        <w:pStyle w:val="Heading2"/>
        <w:rPr>
          <w:b w:val="0"/>
          <w:sz w:val="22"/>
          <w:szCs w:val="22"/>
        </w:rPr>
      </w:pPr>
      <w:bookmarkStart w:id="23" w:name="_Toc109763153"/>
      <w:bookmarkStart w:id="24" w:name="_Hlk106630595"/>
      <w:r w:rsidRPr="00DA0F3B">
        <w:rPr>
          <w:b w:val="0"/>
          <w:sz w:val="22"/>
          <w:szCs w:val="22"/>
        </w:rPr>
        <w:t>Sample source and definitions of agents</w:t>
      </w:r>
      <w:bookmarkEnd w:id="23"/>
    </w:p>
    <w:bookmarkEnd w:id="24"/>
    <w:p w14:paraId="0C9ED4A7" w14:textId="77777777" w:rsidR="004F23DE" w:rsidRPr="00DA0F3B" w:rsidRDefault="004F23DE" w:rsidP="004F23DE">
      <w:pPr>
        <w:spacing w:line="276" w:lineRule="auto"/>
        <w:rPr>
          <w:rFonts w:eastAsia="Calibri" w:cs="Arial"/>
          <w:sz w:val="22"/>
          <w:lang w:eastAsia="en-US"/>
        </w:rPr>
      </w:pPr>
      <w:r w:rsidRPr="00DA0F3B">
        <w:rPr>
          <w:rFonts w:eastAsia="Calibri" w:cs="Arial"/>
          <w:sz w:val="22"/>
          <w:lang w:eastAsia="en-US"/>
        </w:rPr>
        <w:t xml:space="preserve">Agents are defined as ‘businesses that are paid to deal with the tax affairs of </w:t>
      </w:r>
      <w:proofErr w:type="gramStart"/>
      <w:r w:rsidRPr="00DA0F3B">
        <w:rPr>
          <w:rFonts w:eastAsia="Calibri" w:cs="Arial"/>
          <w:sz w:val="22"/>
          <w:lang w:eastAsia="en-US"/>
        </w:rPr>
        <w:t>others’</w:t>
      </w:r>
      <w:proofErr w:type="gramEnd"/>
      <w:r w:rsidRPr="00DA0F3B">
        <w:rPr>
          <w:rFonts w:eastAsia="Calibri" w:cs="Arial"/>
          <w:sz w:val="22"/>
          <w:lang w:eastAsia="en-US"/>
        </w:rPr>
        <w:t>.</w:t>
      </w:r>
    </w:p>
    <w:p w14:paraId="4450B441" w14:textId="77777777" w:rsidR="004F23DE" w:rsidRPr="00DA0F3B" w:rsidRDefault="004F23DE" w:rsidP="004F23DE">
      <w:pPr>
        <w:spacing w:line="276" w:lineRule="auto"/>
        <w:rPr>
          <w:rFonts w:eastAsia="Calibri" w:cs="Arial"/>
          <w:sz w:val="22"/>
          <w:lang w:eastAsia="en-US"/>
        </w:rPr>
      </w:pPr>
      <w:r w:rsidRPr="00DA0F3B">
        <w:rPr>
          <w:rFonts w:eastAsia="Calibri" w:cs="Arial"/>
          <w:sz w:val="22"/>
          <w:lang w:eastAsia="en-US"/>
        </w:rPr>
        <w:t>To maximise coverage of the population it was decided to use two sample frames. The frames used were:</w:t>
      </w:r>
    </w:p>
    <w:p w14:paraId="671FF42F" w14:textId="149F1565" w:rsidR="004F23DE" w:rsidRPr="00DA0F3B" w:rsidRDefault="004F23DE" w:rsidP="004F23DE">
      <w:pPr>
        <w:pStyle w:val="Heading4"/>
        <w:rPr>
          <w:rFonts w:cs="Arial"/>
          <w:b w:val="0"/>
          <w:sz w:val="22"/>
          <w:szCs w:val="22"/>
        </w:rPr>
      </w:pPr>
      <w:r w:rsidRPr="00DA0F3B">
        <w:rPr>
          <w:rFonts w:cs="Arial"/>
          <w:b w:val="0"/>
          <w:sz w:val="22"/>
          <w:szCs w:val="22"/>
        </w:rPr>
        <w:t>The Inter-Departmental Business Register (IDBR)</w:t>
      </w:r>
      <w:r w:rsidR="00410A86">
        <w:rPr>
          <w:rFonts w:cs="Arial"/>
          <w:b w:val="0"/>
          <w:sz w:val="22"/>
          <w:szCs w:val="22"/>
        </w:rPr>
        <w:t xml:space="preserve"> from the Office for </w:t>
      </w:r>
      <w:r w:rsidR="007127D6">
        <w:rPr>
          <w:rFonts w:cs="Arial"/>
          <w:b w:val="0"/>
          <w:sz w:val="22"/>
          <w:szCs w:val="22"/>
        </w:rPr>
        <w:t>National Statistics (ONS)</w:t>
      </w:r>
    </w:p>
    <w:p w14:paraId="01737F90" w14:textId="648A1022" w:rsidR="004F23DE" w:rsidRPr="00DA0F3B" w:rsidRDefault="004F23DE" w:rsidP="004F23DE">
      <w:pPr>
        <w:spacing w:line="276" w:lineRule="auto"/>
        <w:contextualSpacing/>
        <w:rPr>
          <w:rFonts w:eastAsia="Calibri" w:cs="Arial"/>
          <w:sz w:val="22"/>
          <w:lang w:eastAsia="en-US"/>
        </w:rPr>
      </w:pPr>
      <w:r w:rsidRPr="00DA0F3B">
        <w:rPr>
          <w:rFonts w:eastAsia="Calibri" w:cs="Arial"/>
          <w:sz w:val="22"/>
          <w:lang w:eastAsia="en-US"/>
        </w:rPr>
        <w:t>This is a comprehensive live list of all UK businesses that are VAT registered and or have a PAYE scheme. It is obtained from 5 administrative sources (HMRC VAT, HMRC PAYE, incorporated businesses registered at Companies House, DEFRA farms and the Department of Finance and Personnel, Northern Ireland (DFPNI)).</w:t>
      </w:r>
    </w:p>
    <w:p w14:paraId="46F16133" w14:textId="77777777" w:rsidR="004F23DE" w:rsidRPr="00DA0F3B" w:rsidRDefault="004F23DE" w:rsidP="004F23DE">
      <w:pPr>
        <w:pStyle w:val="Heading4"/>
        <w:rPr>
          <w:rFonts w:cs="Arial"/>
          <w:b w:val="0"/>
          <w:sz w:val="22"/>
          <w:szCs w:val="22"/>
        </w:rPr>
      </w:pPr>
      <w:r w:rsidRPr="00DA0F3B">
        <w:rPr>
          <w:rFonts w:cs="Arial"/>
          <w:b w:val="0"/>
          <w:sz w:val="22"/>
          <w:szCs w:val="22"/>
        </w:rPr>
        <w:t>HMRC Self-Assessment database (SA)</w:t>
      </w:r>
    </w:p>
    <w:p w14:paraId="352AA99C" w14:textId="415FF555" w:rsidR="004F23DE" w:rsidRPr="00DA0F3B" w:rsidRDefault="004F23DE" w:rsidP="004F23DE">
      <w:pPr>
        <w:spacing w:line="276" w:lineRule="auto"/>
        <w:contextualSpacing/>
        <w:rPr>
          <w:rFonts w:eastAsia="Calibri" w:cs="Arial"/>
          <w:sz w:val="22"/>
          <w:lang w:eastAsia="en-US"/>
        </w:rPr>
      </w:pPr>
      <w:r w:rsidRPr="00DA0F3B">
        <w:rPr>
          <w:rFonts w:eastAsia="Calibri" w:cs="Arial"/>
          <w:sz w:val="22"/>
          <w:lang w:eastAsia="en-US"/>
        </w:rPr>
        <w:t xml:space="preserve">Provides coverage of smaller </w:t>
      </w:r>
      <w:r w:rsidR="00AD0991">
        <w:rPr>
          <w:rFonts w:eastAsia="Calibri" w:cs="Arial"/>
          <w:sz w:val="22"/>
          <w:lang w:eastAsia="en-US"/>
        </w:rPr>
        <w:t>a</w:t>
      </w:r>
      <w:r w:rsidRPr="00DA0F3B">
        <w:rPr>
          <w:rFonts w:eastAsia="Calibri" w:cs="Arial"/>
          <w:sz w:val="22"/>
          <w:lang w:eastAsia="en-US"/>
        </w:rPr>
        <w:t>gents that are not VAT registered (or with a PAYE scheme) and therefore missing from the IDBR. However, SA returns need only be submitted by January 31 of the tax year following the subject tax year. The database of SA returns is not considered fully up to date for another 6 months. As such it is important to note that the sample is representative of the population as it was (at best) 15 months previously.</w:t>
      </w:r>
    </w:p>
    <w:p w14:paraId="40B9A0EF" w14:textId="77777777" w:rsidR="004F23DE" w:rsidRPr="00DA0F3B" w:rsidRDefault="004F23DE" w:rsidP="004F23DE">
      <w:pPr>
        <w:spacing w:line="276" w:lineRule="auto"/>
        <w:contextualSpacing/>
        <w:rPr>
          <w:rFonts w:eastAsia="Calibri" w:cs="Arial"/>
          <w:sz w:val="22"/>
          <w:lang w:eastAsia="en-US"/>
        </w:rPr>
      </w:pPr>
    </w:p>
    <w:p w14:paraId="2C5FD3CE" w14:textId="3DCB17EE" w:rsidR="004F23DE" w:rsidRPr="00DA0F3B" w:rsidRDefault="004F23DE" w:rsidP="004F23DE">
      <w:pPr>
        <w:spacing w:line="276" w:lineRule="auto"/>
        <w:rPr>
          <w:rFonts w:cs="Arial"/>
          <w:sz w:val="22"/>
        </w:rPr>
      </w:pPr>
      <w:r w:rsidRPr="00DA0F3B">
        <w:rPr>
          <w:rFonts w:eastAsia="Calibri" w:cs="Arial"/>
          <w:sz w:val="22"/>
          <w:lang w:eastAsia="en-US"/>
        </w:rPr>
        <w:t xml:space="preserve">The sample frames have information about industry attached to each record which was used to ensure that the selected sample best matched the definition of Agents. </w:t>
      </w:r>
      <w:r w:rsidRPr="00DA0F3B">
        <w:rPr>
          <w:rFonts w:cs="Arial"/>
          <w:sz w:val="22"/>
        </w:rPr>
        <w:t xml:space="preserve">The IDBR sample was restricted to those establishments with </w:t>
      </w:r>
      <w:r w:rsidR="00255EBC">
        <w:rPr>
          <w:rFonts w:cs="Arial"/>
          <w:sz w:val="22"/>
        </w:rPr>
        <w:t>Standard Industrial Classification</w:t>
      </w:r>
      <w:r w:rsidR="00255EBC" w:rsidRPr="00DA0F3B">
        <w:rPr>
          <w:rFonts w:cs="Arial"/>
          <w:sz w:val="22"/>
        </w:rPr>
        <w:t xml:space="preserve"> </w:t>
      </w:r>
      <w:r w:rsidR="00255EBC">
        <w:rPr>
          <w:rFonts w:cs="Arial"/>
          <w:sz w:val="22"/>
        </w:rPr>
        <w:t>(</w:t>
      </w:r>
      <w:r w:rsidRPr="00DA0F3B">
        <w:rPr>
          <w:rFonts w:cs="Arial"/>
          <w:sz w:val="22"/>
        </w:rPr>
        <w:t>SIC</w:t>
      </w:r>
      <w:r w:rsidR="00255EBC">
        <w:rPr>
          <w:rFonts w:cs="Arial"/>
          <w:sz w:val="22"/>
        </w:rPr>
        <w:t>)</w:t>
      </w:r>
      <w:r w:rsidRPr="00DA0F3B">
        <w:rPr>
          <w:rFonts w:cs="Arial"/>
          <w:sz w:val="22"/>
        </w:rPr>
        <w:t xml:space="preserve"> codes: </w:t>
      </w:r>
    </w:p>
    <w:p w14:paraId="734D5DA6" w14:textId="2C7D4706" w:rsidR="004F23DE" w:rsidRPr="00DA0F3B" w:rsidRDefault="004F23DE" w:rsidP="00D32DD1">
      <w:pPr>
        <w:pStyle w:val="ListParagraph"/>
        <w:numPr>
          <w:ilvl w:val="0"/>
          <w:numId w:val="54"/>
        </w:numPr>
        <w:spacing w:before="0" w:after="200" w:line="276" w:lineRule="auto"/>
        <w:rPr>
          <w:rFonts w:cs="Arial"/>
          <w:sz w:val="22"/>
        </w:rPr>
      </w:pPr>
      <w:r w:rsidRPr="00DA0F3B">
        <w:rPr>
          <w:rFonts w:cs="Arial"/>
          <w:sz w:val="22"/>
        </w:rPr>
        <w:t xml:space="preserve">69201 </w:t>
      </w:r>
      <w:r w:rsidRPr="00DA0F3B">
        <w:rPr>
          <w:rFonts w:eastAsia="Calibri" w:cs="Arial"/>
          <w:sz w:val="22"/>
          <w:lang w:eastAsia="en-US"/>
        </w:rPr>
        <w:t>Accounting, and auditing activities</w:t>
      </w:r>
    </w:p>
    <w:p w14:paraId="7A0EA502" w14:textId="5D6B3AF6" w:rsidR="004F23DE" w:rsidRPr="00DA0F3B" w:rsidRDefault="004F23DE" w:rsidP="00D32DD1">
      <w:pPr>
        <w:pStyle w:val="ListParagraph"/>
        <w:numPr>
          <w:ilvl w:val="0"/>
          <w:numId w:val="54"/>
        </w:numPr>
        <w:spacing w:before="0" w:after="200" w:line="276" w:lineRule="auto"/>
        <w:rPr>
          <w:rFonts w:cs="Arial"/>
          <w:sz w:val="22"/>
        </w:rPr>
      </w:pPr>
      <w:r w:rsidRPr="00DA0F3B">
        <w:rPr>
          <w:rFonts w:cs="Arial"/>
          <w:sz w:val="22"/>
        </w:rPr>
        <w:t xml:space="preserve">69202 </w:t>
      </w:r>
      <w:r w:rsidRPr="00DA0F3B">
        <w:rPr>
          <w:rFonts w:eastAsia="Calibri" w:cs="Arial"/>
          <w:sz w:val="22"/>
          <w:lang w:eastAsia="en-US"/>
        </w:rPr>
        <w:t>Bookkeeping activities</w:t>
      </w:r>
    </w:p>
    <w:p w14:paraId="1EDD39BC" w14:textId="2A477A46" w:rsidR="004F23DE" w:rsidRPr="00DA0F3B" w:rsidRDefault="004F23DE" w:rsidP="00D32DD1">
      <w:pPr>
        <w:pStyle w:val="ListParagraph"/>
        <w:numPr>
          <w:ilvl w:val="0"/>
          <w:numId w:val="54"/>
        </w:numPr>
        <w:spacing w:before="0" w:after="200" w:line="276" w:lineRule="auto"/>
        <w:rPr>
          <w:rFonts w:cs="Arial"/>
          <w:sz w:val="22"/>
        </w:rPr>
      </w:pPr>
      <w:r w:rsidRPr="00DA0F3B">
        <w:rPr>
          <w:rFonts w:cs="Arial"/>
          <w:sz w:val="22"/>
        </w:rPr>
        <w:t>69203 Tax consultancy</w:t>
      </w:r>
    </w:p>
    <w:p w14:paraId="27FCAC74" w14:textId="77777777" w:rsidR="004F23DE" w:rsidRPr="00DA0F3B" w:rsidRDefault="004F23DE" w:rsidP="004F23DE">
      <w:pPr>
        <w:pStyle w:val="TNSBodyText"/>
        <w:rPr>
          <w:rFonts w:ascii="Arial" w:hAnsi="Arial" w:cs="Arial"/>
          <w:color w:val="auto"/>
          <w:sz w:val="22"/>
          <w:szCs w:val="22"/>
        </w:rPr>
      </w:pPr>
      <w:r w:rsidRPr="00DA0F3B">
        <w:rPr>
          <w:rFonts w:ascii="Arial" w:hAnsi="Arial" w:cs="Arial"/>
          <w:color w:val="auto"/>
          <w:sz w:val="22"/>
          <w:szCs w:val="22"/>
        </w:rPr>
        <w:t>The SA sample was restricted to those sole traders or partnerships with either:</w:t>
      </w:r>
    </w:p>
    <w:p w14:paraId="237098BD" w14:textId="77777777" w:rsidR="004F23DE" w:rsidRPr="00DA0F3B" w:rsidRDefault="004F23DE" w:rsidP="00D32DD1">
      <w:pPr>
        <w:pStyle w:val="ListParagraph"/>
        <w:numPr>
          <w:ilvl w:val="0"/>
          <w:numId w:val="54"/>
        </w:numPr>
        <w:spacing w:before="0" w:after="200" w:line="276" w:lineRule="auto"/>
        <w:rPr>
          <w:rFonts w:cs="Arial"/>
          <w:sz w:val="22"/>
        </w:rPr>
      </w:pPr>
      <w:r w:rsidRPr="00DA0F3B">
        <w:rPr>
          <w:rFonts w:cs="Arial"/>
          <w:sz w:val="22"/>
        </w:rPr>
        <w:t xml:space="preserve">an SA trade code of either 6201 (chartered or incorporated accountants) or 6615 (auditors, bookkeepers, financial </w:t>
      </w:r>
      <w:proofErr w:type="gramStart"/>
      <w:r w:rsidRPr="00DA0F3B">
        <w:rPr>
          <w:rFonts w:cs="Arial"/>
          <w:sz w:val="22"/>
        </w:rPr>
        <w:t>advisers</w:t>
      </w:r>
      <w:proofErr w:type="gramEnd"/>
      <w:r w:rsidRPr="00DA0F3B">
        <w:rPr>
          <w:rFonts w:cs="Arial"/>
          <w:sz w:val="22"/>
        </w:rPr>
        <w:t xml:space="preserve"> and other accountants) </w:t>
      </w:r>
    </w:p>
    <w:p w14:paraId="31A03FC9" w14:textId="06AD491E" w:rsidR="004F23DE" w:rsidRPr="00DA0F3B" w:rsidRDefault="004F23DE" w:rsidP="00D32DD1">
      <w:pPr>
        <w:pStyle w:val="ListParagraph"/>
        <w:numPr>
          <w:ilvl w:val="0"/>
          <w:numId w:val="54"/>
        </w:numPr>
        <w:spacing w:before="0" w:after="200" w:line="276" w:lineRule="auto"/>
        <w:rPr>
          <w:rFonts w:cs="Arial"/>
          <w:sz w:val="22"/>
        </w:rPr>
      </w:pPr>
      <w:r w:rsidRPr="00DA0F3B">
        <w:rPr>
          <w:rFonts w:cs="Arial"/>
          <w:sz w:val="22"/>
        </w:rPr>
        <w:t>an SA Business Description which related to being a Tax Agent (according to an agreed list of keywords see Appendix</w:t>
      </w:r>
      <w:r w:rsidR="00B813F8" w:rsidRPr="00DA0F3B">
        <w:rPr>
          <w:rFonts w:cs="Arial"/>
          <w:sz w:val="22"/>
        </w:rPr>
        <w:t xml:space="preserve"> </w:t>
      </w:r>
      <w:r w:rsidR="00B4724B" w:rsidRPr="00DA0F3B">
        <w:rPr>
          <w:rFonts w:cs="Arial"/>
          <w:sz w:val="22"/>
        </w:rPr>
        <w:t>3</w:t>
      </w:r>
      <w:r w:rsidR="004D7246">
        <w:rPr>
          <w:rFonts w:cs="Arial"/>
          <w:sz w:val="22"/>
        </w:rPr>
        <w:t xml:space="preserve"> </w:t>
      </w:r>
      <w:r w:rsidRPr="00DA0F3B">
        <w:rPr>
          <w:rFonts w:cs="Arial"/>
          <w:sz w:val="22"/>
        </w:rPr>
        <w:t>for the list of keywords)</w:t>
      </w:r>
    </w:p>
    <w:p w14:paraId="6BBBD38A" w14:textId="4893F72E" w:rsidR="004F23DE" w:rsidRPr="00DA0F3B" w:rsidRDefault="004F23DE" w:rsidP="004F23DE">
      <w:pPr>
        <w:spacing w:line="276" w:lineRule="auto"/>
        <w:rPr>
          <w:rFonts w:eastAsia="Calibri" w:cs="Arial"/>
          <w:sz w:val="22"/>
          <w:lang w:eastAsia="en-US"/>
        </w:rPr>
      </w:pPr>
      <w:r w:rsidRPr="00DA0F3B">
        <w:rPr>
          <w:rFonts w:eastAsia="Calibri" w:cs="Arial"/>
          <w:sz w:val="22"/>
          <w:lang w:eastAsia="en-US"/>
        </w:rPr>
        <w:t xml:space="preserve">Even though industry sector was controlled for in the sample selection, there remained a risk that selected sample did not actually qualify for the survey. For instance, the information may have </w:t>
      </w:r>
      <w:r w:rsidRPr="00DA0F3B">
        <w:rPr>
          <w:rFonts w:eastAsia="Calibri" w:cs="Arial"/>
          <w:sz w:val="22"/>
          <w:lang w:eastAsia="en-US"/>
        </w:rPr>
        <w:lastRenderedPageBreak/>
        <w:t xml:space="preserve">been incorrect or the SA database out of date due to the lag time. A screening question was included at the beginning of the survey to ensure that those interviewed currently meet the definition of an </w:t>
      </w:r>
      <w:r w:rsidR="00F125DF">
        <w:rPr>
          <w:rFonts w:eastAsia="Calibri" w:cs="Arial"/>
          <w:sz w:val="22"/>
          <w:lang w:eastAsia="en-US"/>
        </w:rPr>
        <w:t>a</w:t>
      </w:r>
      <w:r w:rsidRPr="00DA0F3B">
        <w:rPr>
          <w:rFonts w:eastAsia="Calibri" w:cs="Arial"/>
          <w:sz w:val="22"/>
          <w:lang w:eastAsia="en-US"/>
        </w:rPr>
        <w:t>gent. The question asked each respondent if they are</w:t>
      </w:r>
      <w:r w:rsidR="004D7246">
        <w:rPr>
          <w:rFonts w:eastAsia="Calibri" w:cs="Arial"/>
          <w:sz w:val="22"/>
          <w:lang w:eastAsia="en-US"/>
        </w:rPr>
        <w:t xml:space="preserve"> “</w:t>
      </w:r>
      <w:r w:rsidR="00E6629D" w:rsidRPr="00DA0F3B">
        <w:rPr>
          <w:rFonts w:eastAsia="Calibri" w:cs="Arial"/>
          <w:sz w:val="22"/>
          <w:lang w:eastAsia="en-US"/>
        </w:rPr>
        <w:t>a paid tax agent who personally deals with HMRC on behalf of clients</w:t>
      </w:r>
      <w:r w:rsidRPr="00DA0F3B">
        <w:rPr>
          <w:rFonts w:eastAsia="Calibri" w:cs="Arial"/>
          <w:sz w:val="22"/>
          <w:lang w:eastAsia="en-US"/>
        </w:rPr>
        <w:t>?”.</w:t>
      </w:r>
    </w:p>
    <w:p w14:paraId="1FAF46F4" w14:textId="1B69B039" w:rsidR="004F23DE" w:rsidRPr="00DA0F3B" w:rsidRDefault="004F23DE" w:rsidP="004F23DE">
      <w:pPr>
        <w:spacing w:line="276" w:lineRule="auto"/>
        <w:rPr>
          <w:rFonts w:eastAsia="Calibri" w:cs="Arial"/>
          <w:sz w:val="22"/>
          <w:lang w:eastAsia="en-US"/>
        </w:rPr>
      </w:pPr>
      <w:r w:rsidRPr="00DA0F3B">
        <w:rPr>
          <w:rFonts w:eastAsia="Calibri" w:cs="Arial"/>
          <w:sz w:val="22"/>
          <w:lang w:eastAsia="en-US"/>
        </w:rPr>
        <w:t xml:space="preserve">To minimise overlap between the 2 sample frames, the sample drawn from the SA database was restricted to those that reported a turnover under the VAT threshold. This restriction minimised the chance that </w:t>
      </w:r>
      <w:r w:rsidR="003814A5">
        <w:rPr>
          <w:rFonts w:eastAsia="Calibri" w:cs="Arial"/>
          <w:sz w:val="22"/>
          <w:lang w:eastAsia="en-US"/>
        </w:rPr>
        <w:t>a</w:t>
      </w:r>
      <w:r w:rsidRPr="00DA0F3B">
        <w:rPr>
          <w:rFonts w:eastAsia="Calibri" w:cs="Arial"/>
          <w:sz w:val="22"/>
          <w:lang w:eastAsia="en-US"/>
        </w:rPr>
        <w:t xml:space="preserve">gents were also listed on the IDBR. Nevertheless, there was still a risk that some </w:t>
      </w:r>
      <w:r w:rsidR="003814A5">
        <w:rPr>
          <w:rFonts w:eastAsia="Calibri" w:cs="Arial"/>
          <w:sz w:val="22"/>
          <w:lang w:eastAsia="en-US"/>
        </w:rPr>
        <w:t>a</w:t>
      </w:r>
      <w:r w:rsidRPr="00DA0F3B">
        <w:rPr>
          <w:rFonts w:eastAsia="Calibri" w:cs="Arial"/>
          <w:sz w:val="22"/>
          <w:lang w:eastAsia="en-US"/>
        </w:rPr>
        <w:t xml:space="preserve">gents could appear on both IDBR and the SA database so there were questions included in the study to gauge the overlap and estimate the joint sampling probability for cases present in both sample frames. Variations in sampling probability were accounted for at the weighting stage. </w:t>
      </w:r>
    </w:p>
    <w:p w14:paraId="6A7C57B8" w14:textId="2861C9F0" w:rsidR="00AD3DEB" w:rsidRPr="00DA0F3B" w:rsidRDefault="004F23DE" w:rsidP="004F23DE">
      <w:pPr>
        <w:spacing w:line="276" w:lineRule="auto"/>
        <w:rPr>
          <w:rFonts w:eastAsia="Calibri" w:cs="Arial"/>
          <w:sz w:val="22"/>
          <w:lang w:eastAsia="en-US"/>
        </w:rPr>
      </w:pPr>
      <w:r w:rsidRPr="00DA0F3B">
        <w:rPr>
          <w:rFonts w:eastAsia="Calibri" w:cs="Arial"/>
          <w:sz w:val="22"/>
          <w:lang w:eastAsia="en-US"/>
        </w:rPr>
        <w:t xml:space="preserve">One important consideration that had to be made for sample selected from the SA database is that some people have some self-employment income but do not fit an intuitive definition of a business. HMRC decided that a threshold of turnover was required to ensure that </w:t>
      </w:r>
      <w:r w:rsidR="003814A5">
        <w:rPr>
          <w:rFonts w:eastAsia="Calibri" w:cs="Arial"/>
          <w:sz w:val="22"/>
          <w:lang w:eastAsia="en-US"/>
        </w:rPr>
        <w:t>a</w:t>
      </w:r>
      <w:r w:rsidRPr="00DA0F3B">
        <w:rPr>
          <w:rFonts w:eastAsia="Calibri" w:cs="Arial"/>
          <w:sz w:val="22"/>
          <w:lang w:eastAsia="en-US"/>
        </w:rPr>
        <w:t xml:space="preserve">gents are still active, and that the income came from an active business (as self-employment income can come from a variety of sources). It was therefore decided that only </w:t>
      </w:r>
      <w:r w:rsidR="003814A5">
        <w:rPr>
          <w:rFonts w:eastAsia="Calibri" w:cs="Arial"/>
          <w:sz w:val="22"/>
          <w:lang w:eastAsia="en-US"/>
        </w:rPr>
        <w:t>a</w:t>
      </w:r>
      <w:r w:rsidRPr="00DA0F3B">
        <w:rPr>
          <w:rFonts w:eastAsia="Calibri" w:cs="Arial"/>
          <w:sz w:val="22"/>
          <w:lang w:eastAsia="en-US"/>
        </w:rPr>
        <w:t>gents with a turnover of more than £1 would be included.</w:t>
      </w:r>
    </w:p>
    <w:p w14:paraId="31575C1F" w14:textId="74B4F2B1" w:rsidR="004960D9" w:rsidRPr="00DA0F3B" w:rsidRDefault="004960D9" w:rsidP="004960D9">
      <w:pPr>
        <w:pStyle w:val="Heading2"/>
        <w:rPr>
          <w:b w:val="0"/>
          <w:sz w:val="22"/>
          <w:szCs w:val="22"/>
        </w:rPr>
      </w:pPr>
      <w:bookmarkStart w:id="25" w:name="_Toc109763154"/>
      <w:r w:rsidRPr="00DA0F3B">
        <w:rPr>
          <w:b w:val="0"/>
          <w:sz w:val="22"/>
          <w:szCs w:val="22"/>
        </w:rPr>
        <w:t>Sample design</w:t>
      </w:r>
      <w:bookmarkEnd w:id="25"/>
      <w:r w:rsidRPr="00DA0F3B">
        <w:rPr>
          <w:b w:val="0"/>
          <w:sz w:val="22"/>
          <w:szCs w:val="22"/>
        </w:rPr>
        <w:t xml:space="preserve"> </w:t>
      </w:r>
    </w:p>
    <w:p w14:paraId="1E41096C" w14:textId="5EBFE98A" w:rsidR="00324060" w:rsidRPr="00DA0F3B" w:rsidRDefault="00324060" w:rsidP="00324060">
      <w:pPr>
        <w:spacing w:line="276" w:lineRule="auto"/>
        <w:rPr>
          <w:rFonts w:eastAsia="Calibri" w:cs="Arial"/>
          <w:sz w:val="22"/>
          <w:lang w:eastAsia="en-US"/>
        </w:rPr>
      </w:pPr>
      <w:r w:rsidRPr="00DA0F3B">
        <w:rPr>
          <w:rFonts w:eastAsia="Calibri" w:cs="Arial"/>
          <w:sz w:val="22"/>
          <w:lang w:eastAsia="en-US"/>
        </w:rPr>
        <w:t xml:space="preserve">Agents were sampled and surveyed at the Enterprise level. A group of legal units under common ownership is called an Enterprise Group. An Enterprise can be defined as the smallest combination of legal units (generally based on VAT and or PAYE records) that is an organisational unit producing goods or services, which benefits from a certain degree of autonomy in decision-making, especially for the allocation of its current resources. An </w:t>
      </w:r>
      <w:r w:rsidR="00FD4A05">
        <w:rPr>
          <w:rFonts w:eastAsia="Calibri" w:cs="Arial"/>
          <w:sz w:val="22"/>
          <w:lang w:eastAsia="en-US"/>
        </w:rPr>
        <w:t>E</w:t>
      </w:r>
      <w:r w:rsidRPr="00DA0F3B">
        <w:rPr>
          <w:rFonts w:eastAsia="Calibri" w:cs="Arial"/>
          <w:sz w:val="22"/>
          <w:lang w:eastAsia="en-US"/>
        </w:rPr>
        <w:t xml:space="preserve">nterprise carries out one or more activities at one or more locations. An </w:t>
      </w:r>
      <w:r w:rsidR="00FD4A05">
        <w:rPr>
          <w:rFonts w:eastAsia="Calibri" w:cs="Arial"/>
          <w:sz w:val="22"/>
          <w:lang w:eastAsia="en-US"/>
        </w:rPr>
        <w:t>E</w:t>
      </w:r>
      <w:r w:rsidRPr="00DA0F3B">
        <w:rPr>
          <w:rFonts w:eastAsia="Calibri" w:cs="Arial"/>
          <w:sz w:val="22"/>
          <w:lang w:eastAsia="en-US"/>
        </w:rPr>
        <w:t xml:space="preserve">nterprise may be a sole legal unit.  </w:t>
      </w:r>
    </w:p>
    <w:p w14:paraId="40132FE1" w14:textId="3282A425" w:rsidR="00324060" w:rsidRPr="00DA0F3B" w:rsidRDefault="00324060" w:rsidP="00324060">
      <w:pPr>
        <w:spacing w:line="276" w:lineRule="auto"/>
        <w:rPr>
          <w:rFonts w:eastAsia="Calibri" w:cs="Arial"/>
          <w:sz w:val="22"/>
          <w:lang w:eastAsia="en-US"/>
        </w:rPr>
      </w:pPr>
      <w:r w:rsidRPr="00DA0F3B">
        <w:rPr>
          <w:rFonts w:eastAsia="Calibri" w:cs="Arial"/>
          <w:sz w:val="22"/>
          <w:lang w:eastAsia="en-US"/>
        </w:rPr>
        <w:t>A local unit is an enterprise or part thereof (</w:t>
      </w:r>
      <w:proofErr w:type="gramStart"/>
      <w:r w:rsidRPr="00DA0F3B">
        <w:rPr>
          <w:rFonts w:eastAsia="Calibri" w:cs="Arial"/>
          <w:sz w:val="22"/>
          <w:lang w:eastAsia="en-US"/>
        </w:rPr>
        <w:t>e.g.</w:t>
      </w:r>
      <w:proofErr w:type="gramEnd"/>
      <w:r w:rsidRPr="00DA0F3B">
        <w:rPr>
          <w:rFonts w:eastAsia="Calibri" w:cs="Arial"/>
          <w:sz w:val="22"/>
          <w:lang w:eastAsia="en-US"/>
        </w:rPr>
        <w:t xml:space="preserve"> a workshop, factory, warehouse, office, mine or depot) situated in a geographically identified place.</w:t>
      </w:r>
      <w:r w:rsidR="00ED331D">
        <w:rPr>
          <w:rFonts w:eastAsia="Calibri" w:cs="Arial"/>
          <w:sz w:val="22"/>
          <w:lang w:eastAsia="en-US"/>
        </w:rPr>
        <w:t xml:space="preserve"> Sampling at the Enterprise level was carried out </w:t>
      </w:r>
      <w:r w:rsidRPr="00DA0F3B">
        <w:rPr>
          <w:rFonts w:eastAsia="Calibri" w:cs="Arial"/>
          <w:sz w:val="22"/>
          <w:lang w:eastAsia="en-US"/>
        </w:rPr>
        <w:t xml:space="preserve">for 2 reasons: firstly, to be consistent with the annual Agents survey (part of </w:t>
      </w:r>
      <w:r w:rsidR="00ED331D">
        <w:rPr>
          <w:rFonts w:eastAsia="Calibri" w:cs="Arial"/>
          <w:sz w:val="22"/>
          <w:lang w:eastAsia="en-US"/>
        </w:rPr>
        <w:t xml:space="preserve">the annual </w:t>
      </w:r>
      <w:hyperlink r:id="rId17" w:history="1">
        <w:r w:rsidR="00ED331D" w:rsidRPr="0049302F">
          <w:rPr>
            <w:rStyle w:val="Hyperlink"/>
            <w:rFonts w:eastAsia="Calibri" w:cs="Arial"/>
            <w:sz w:val="22"/>
            <w:lang w:eastAsia="en-US"/>
          </w:rPr>
          <w:t>Individual, Small Business and Agent Survey</w:t>
        </w:r>
      </w:hyperlink>
      <w:r w:rsidRPr="00DA0F3B">
        <w:rPr>
          <w:rFonts w:eastAsia="Calibri" w:cs="Arial"/>
          <w:sz w:val="22"/>
          <w:lang w:eastAsia="en-US"/>
        </w:rPr>
        <w:t>) and secondly</w:t>
      </w:r>
      <w:r w:rsidR="00ED331D">
        <w:rPr>
          <w:rFonts w:eastAsia="Calibri" w:cs="Arial"/>
          <w:sz w:val="22"/>
          <w:lang w:eastAsia="en-US"/>
        </w:rPr>
        <w:t>,</w:t>
      </w:r>
      <w:r w:rsidRPr="00DA0F3B">
        <w:rPr>
          <w:rFonts w:eastAsia="Calibri" w:cs="Arial"/>
          <w:sz w:val="22"/>
          <w:lang w:eastAsia="en-US"/>
        </w:rPr>
        <w:t xml:space="preserve"> because those entrusting their tax affairs to an </w:t>
      </w:r>
      <w:r w:rsidR="00950A98">
        <w:rPr>
          <w:rFonts w:eastAsia="Calibri" w:cs="Arial"/>
          <w:sz w:val="22"/>
          <w:lang w:eastAsia="en-US"/>
        </w:rPr>
        <w:t>a</w:t>
      </w:r>
      <w:r w:rsidRPr="00DA0F3B">
        <w:rPr>
          <w:rFonts w:eastAsia="Calibri" w:cs="Arial"/>
          <w:sz w:val="22"/>
          <w:lang w:eastAsia="en-US"/>
        </w:rPr>
        <w:t>gent are entrusting them to an enterprise, not to a specific site within that entity.</w:t>
      </w:r>
    </w:p>
    <w:p w14:paraId="3B2094B1" w14:textId="77777777" w:rsidR="00324060" w:rsidRPr="00DA0F3B" w:rsidRDefault="00324060" w:rsidP="00324060">
      <w:pPr>
        <w:pStyle w:val="TNSBodyText"/>
        <w:rPr>
          <w:rFonts w:ascii="Arial" w:hAnsi="Arial" w:cs="Arial"/>
          <w:color w:val="auto"/>
          <w:sz w:val="22"/>
          <w:szCs w:val="22"/>
        </w:rPr>
      </w:pPr>
      <w:r w:rsidRPr="00DA0F3B">
        <w:rPr>
          <w:rFonts w:ascii="Arial" w:hAnsi="Arial" w:cs="Arial"/>
          <w:color w:val="auto"/>
          <w:sz w:val="22"/>
          <w:szCs w:val="22"/>
        </w:rPr>
        <w:t>The sample was probability designed and weighted to eradicate design bias and non-response bias.</w:t>
      </w:r>
    </w:p>
    <w:p w14:paraId="6BF52EDA" w14:textId="073070FD" w:rsidR="00324060" w:rsidRPr="00DA0F3B" w:rsidRDefault="00324060" w:rsidP="00324060">
      <w:pPr>
        <w:pStyle w:val="TNSBodyText"/>
        <w:rPr>
          <w:rFonts w:ascii="Arial" w:hAnsi="Arial" w:cs="Arial"/>
          <w:color w:val="auto"/>
          <w:sz w:val="22"/>
          <w:szCs w:val="22"/>
        </w:rPr>
      </w:pPr>
      <w:r w:rsidRPr="00DA0F3B">
        <w:rPr>
          <w:rFonts w:ascii="Arial" w:hAnsi="Arial" w:cs="Arial"/>
          <w:color w:val="auto"/>
          <w:sz w:val="22"/>
          <w:szCs w:val="22"/>
        </w:rPr>
        <w:t xml:space="preserve">The target for the overall sample size for this study was 1,000. Kantar Public used population counts from the Office for National Statistics (ONS) Inter Departmental Business Register (IDBR) and the HMRC Self-Assessment (SA) database to inform the sample design. </w:t>
      </w:r>
      <w:r w:rsidRPr="00DA0F3B">
        <w:rPr>
          <w:rFonts w:ascii="Arial" w:hAnsi="Arial" w:cs="Arial"/>
          <w:color w:val="auto"/>
          <w:sz w:val="22"/>
          <w:szCs w:val="22"/>
          <w:lang w:val="en-GB" w:eastAsia="en-US"/>
        </w:rPr>
        <w:t xml:space="preserve">The sample design included some deliberate disproportionate sampling by size band to boost the number of interviews conducted with larger </w:t>
      </w:r>
      <w:r w:rsidR="00A0281D">
        <w:rPr>
          <w:rFonts w:ascii="Arial" w:hAnsi="Arial" w:cs="Arial"/>
          <w:color w:val="auto"/>
          <w:sz w:val="22"/>
          <w:szCs w:val="22"/>
          <w:lang w:val="en-GB" w:eastAsia="en-US"/>
        </w:rPr>
        <w:t>a</w:t>
      </w:r>
      <w:r w:rsidRPr="00DA0F3B">
        <w:rPr>
          <w:rFonts w:ascii="Arial" w:hAnsi="Arial" w:cs="Arial"/>
          <w:color w:val="auto"/>
          <w:sz w:val="22"/>
          <w:szCs w:val="22"/>
          <w:lang w:val="en-GB" w:eastAsia="en-US"/>
        </w:rPr>
        <w:t>gents. If this was not done, the micro-</w:t>
      </w:r>
      <w:r w:rsidR="00A0281D">
        <w:rPr>
          <w:rFonts w:ascii="Arial" w:hAnsi="Arial" w:cs="Arial"/>
          <w:color w:val="auto"/>
          <w:sz w:val="22"/>
          <w:szCs w:val="22"/>
          <w:lang w:val="en-GB" w:eastAsia="en-US"/>
        </w:rPr>
        <w:t>a</w:t>
      </w:r>
      <w:r w:rsidRPr="00DA0F3B">
        <w:rPr>
          <w:rFonts w:ascii="Arial" w:hAnsi="Arial" w:cs="Arial"/>
          <w:color w:val="auto"/>
          <w:sz w:val="22"/>
          <w:szCs w:val="22"/>
          <w:lang w:val="en-GB" w:eastAsia="en-US"/>
        </w:rPr>
        <w:t xml:space="preserve">gents would dominate the samples, preventing inferences about the larger but less numerous </w:t>
      </w:r>
      <w:r w:rsidR="00A0281D">
        <w:rPr>
          <w:rFonts w:ascii="Arial" w:hAnsi="Arial" w:cs="Arial"/>
          <w:color w:val="auto"/>
          <w:sz w:val="22"/>
          <w:szCs w:val="22"/>
          <w:lang w:val="en-GB" w:eastAsia="en-US"/>
        </w:rPr>
        <w:t>a</w:t>
      </w:r>
      <w:r w:rsidRPr="00DA0F3B">
        <w:rPr>
          <w:rFonts w:ascii="Arial" w:hAnsi="Arial" w:cs="Arial"/>
          <w:color w:val="auto"/>
          <w:sz w:val="22"/>
          <w:szCs w:val="22"/>
          <w:lang w:val="en-GB" w:eastAsia="en-US"/>
        </w:rPr>
        <w:t>gents that may well have different experiences and perceptions of HMRC. However, it should be noted that the need to maximise these sub-groups had to be balanced with the need to weight the sample back to be representative of the population</w:t>
      </w:r>
      <w:r w:rsidR="00A0281D">
        <w:rPr>
          <w:rFonts w:ascii="Arial" w:hAnsi="Arial" w:cs="Arial"/>
          <w:color w:val="auto"/>
          <w:sz w:val="22"/>
          <w:szCs w:val="22"/>
          <w:lang w:val="en-GB" w:eastAsia="en-US"/>
        </w:rPr>
        <w:t>.</w:t>
      </w:r>
      <w:r w:rsidRPr="00DA0F3B">
        <w:rPr>
          <w:rFonts w:ascii="Arial" w:hAnsi="Arial" w:cs="Arial"/>
          <w:color w:val="auto"/>
          <w:sz w:val="22"/>
          <w:szCs w:val="22"/>
          <w:lang w:val="en-GB" w:eastAsia="en-US"/>
        </w:rPr>
        <w:t xml:space="preserve"> </w:t>
      </w:r>
      <w:r w:rsidR="00A0281D">
        <w:rPr>
          <w:rFonts w:ascii="Arial" w:hAnsi="Arial" w:cs="Arial"/>
          <w:color w:val="auto"/>
          <w:sz w:val="22"/>
          <w:szCs w:val="22"/>
          <w:lang w:val="en-GB" w:eastAsia="en-US"/>
        </w:rPr>
        <w:t>T</w:t>
      </w:r>
      <w:r w:rsidRPr="00DA0F3B">
        <w:rPr>
          <w:rFonts w:ascii="Arial" w:hAnsi="Arial" w:cs="Arial"/>
          <w:color w:val="auto"/>
          <w:sz w:val="22"/>
          <w:szCs w:val="22"/>
          <w:lang w:val="en-GB" w:eastAsia="en-US"/>
        </w:rPr>
        <w:t xml:space="preserve">he more weighting is required, the less robust the survey estimates will be (the wider the confidence intervals are). </w:t>
      </w:r>
    </w:p>
    <w:p w14:paraId="38135842" w14:textId="686B5EEB" w:rsidR="00324060" w:rsidRPr="00DA0F3B" w:rsidRDefault="00324060" w:rsidP="00324060">
      <w:pPr>
        <w:pStyle w:val="TNSBodyText"/>
        <w:rPr>
          <w:rFonts w:ascii="Arial" w:hAnsi="Arial" w:cs="Arial"/>
          <w:color w:val="auto"/>
        </w:rPr>
      </w:pPr>
      <w:r w:rsidRPr="00DA0F3B">
        <w:rPr>
          <w:rFonts w:ascii="Arial" w:hAnsi="Arial" w:cs="Arial"/>
          <w:color w:val="auto"/>
          <w:sz w:val="22"/>
          <w:szCs w:val="22"/>
        </w:rPr>
        <w:t xml:space="preserve">Larger </w:t>
      </w:r>
      <w:r w:rsidR="00A0281D">
        <w:rPr>
          <w:rFonts w:ascii="Arial" w:hAnsi="Arial" w:cs="Arial"/>
          <w:color w:val="auto"/>
          <w:sz w:val="22"/>
          <w:szCs w:val="22"/>
        </w:rPr>
        <w:t>a</w:t>
      </w:r>
      <w:r w:rsidRPr="00DA0F3B">
        <w:rPr>
          <w:rFonts w:ascii="Arial" w:hAnsi="Arial" w:cs="Arial"/>
          <w:color w:val="auto"/>
          <w:sz w:val="22"/>
          <w:szCs w:val="22"/>
        </w:rPr>
        <w:t xml:space="preserve">gents (sampled from IDBR and with more than 10 employees) were over-sampled to allow for standalone analysis, and smaller Agents (from the HMRC SA database with a turnover of £1 to £30,000) were under-sampled. The impact of this disproportionate sampling was </w:t>
      </w:r>
      <w:proofErr w:type="gramStart"/>
      <w:r w:rsidRPr="00DA0F3B">
        <w:rPr>
          <w:rFonts w:ascii="Arial" w:hAnsi="Arial" w:cs="Arial"/>
          <w:color w:val="auto"/>
          <w:sz w:val="22"/>
          <w:szCs w:val="22"/>
        </w:rPr>
        <w:t>taken into account</w:t>
      </w:r>
      <w:proofErr w:type="gramEnd"/>
      <w:r w:rsidRPr="00DA0F3B">
        <w:rPr>
          <w:rFonts w:ascii="Arial" w:hAnsi="Arial" w:cs="Arial"/>
          <w:color w:val="auto"/>
          <w:sz w:val="22"/>
          <w:szCs w:val="22"/>
        </w:rPr>
        <w:t xml:space="preserve"> when designing the study. </w:t>
      </w:r>
    </w:p>
    <w:p w14:paraId="2174DA2C" w14:textId="77777777" w:rsidR="00B035E0" w:rsidRPr="00DA0F3B" w:rsidRDefault="00B035E0" w:rsidP="00B035E0">
      <w:pPr>
        <w:pStyle w:val="Heading3"/>
        <w:rPr>
          <w:b w:val="0"/>
          <w:sz w:val="22"/>
          <w:szCs w:val="22"/>
        </w:rPr>
      </w:pPr>
      <w:bookmarkStart w:id="26" w:name="_Toc104216211"/>
      <w:r w:rsidRPr="00DA0F3B">
        <w:rPr>
          <w:b w:val="0"/>
          <w:sz w:val="22"/>
          <w:szCs w:val="22"/>
        </w:rPr>
        <w:lastRenderedPageBreak/>
        <w:t>Opt out</w:t>
      </w:r>
      <w:bookmarkEnd w:id="26"/>
    </w:p>
    <w:p w14:paraId="1AE27C44" w14:textId="42FB9C6C" w:rsidR="00B035E0" w:rsidRPr="00DA0F3B" w:rsidRDefault="00401215" w:rsidP="00B035E0">
      <w:pPr>
        <w:pStyle w:val="TNSBodyText"/>
        <w:rPr>
          <w:rFonts w:ascii="Arial" w:hAnsi="Arial" w:cs="Arial"/>
          <w:color w:val="auto"/>
          <w:sz w:val="22"/>
          <w:szCs w:val="22"/>
        </w:rPr>
      </w:pPr>
      <w:bookmarkStart w:id="27" w:name="_Toc447029401"/>
      <w:bookmarkStart w:id="28" w:name="_Toc447285229"/>
      <w:bookmarkStart w:id="29" w:name="_Toc450222599"/>
      <w:bookmarkStart w:id="30" w:name="_Toc450898337"/>
      <w:bookmarkStart w:id="31" w:name="_Toc6912153"/>
      <w:bookmarkStart w:id="32" w:name="_Toc7174319"/>
      <w:bookmarkStart w:id="33" w:name="_Toc9338017"/>
      <w:r>
        <w:rPr>
          <w:rFonts w:ascii="Arial" w:hAnsi="Arial" w:cs="Arial"/>
          <w:color w:val="auto"/>
          <w:sz w:val="22"/>
          <w:szCs w:val="22"/>
        </w:rPr>
        <w:t>A</w:t>
      </w:r>
      <w:r w:rsidR="00B035E0" w:rsidRPr="00DA0F3B">
        <w:rPr>
          <w:rFonts w:ascii="Arial" w:hAnsi="Arial" w:cs="Arial"/>
          <w:color w:val="auto"/>
          <w:sz w:val="22"/>
          <w:szCs w:val="22"/>
        </w:rPr>
        <w:t xml:space="preserve">n opt-out stage was included for </w:t>
      </w:r>
      <w:r w:rsidR="006A3BE1">
        <w:rPr>
          <w:rFonts w:ascii="Arial" w:hAnsi="Arial" w:cs="Arial"/>
          <w:color w:val="auto"/>
          <w:sz w:val="22"/>
          <w:szCs w:val="22"/>
        </w:rPr>
        <w:t>agents sourced from both the IDBR and SA databases</w:t>
      </w:r>
      <w:r w:rsidR="00B035E0" w:rsidRPr="00DA0F3B">
        <w:rPr>
          <w:rFonts w:ascii="Arial" w:hAnsi="Arial" w:cs="Arial"/>
          <w:color w:val="auto"/>
          <w:sz w:val="22"/>
          <w:szCs w:val="22"/>
        </w:rPr>
        <w:t xml:space="preserve">. This involved sending a letter to all selected respondents and inviting them to either call a free phone number, </w:t>
      </w:r>
      <w:proofErr w:type="gramStart"/>
      <w:r w:rsidR="00B035E0" w:rsidRPr="00DA0F3B">
        <w:rPr>
          <w:rFonts w:ascii="Arial" w:hAnsi="Arial" w:cs="Arial"/>
          <w:color w:val="auto"/>
          <w:sz w:val="22"/>
          <w:szCs w:val="22"/>
        </w:rPr>
        <w:t>write</w:t>
      </w:r>
      <w:proofErr w:type="gramEnd"/>
      <w:r w:rsidR="00B035E0" w:rsidRPr="00DA0F3B">
        <w:rPr>
          <w:rFonts w:ascii="Arial" w:hAnsi="Arial" w:cs="Arial"/>
          <w:color w:val="auto"/>
          <w:sz w:val="22"/>
          <w:szCs w:val="22"/>
        </w:rPr>
        <w:t xml:space="preserve"> or email if they did not want to take part in the survey. Any </w:t>
      </w:r>
      <w:r w:rsidR="00F7335F">
        <w:rPr>
          <w:rFonts w:ascii="Arial" w:hAnsi="Arial" w:cs="Arial"/>
          <w:color w:val="auto"/>
          <w:sz w:val="22"/>
          <w:szCs w:val="22"/>
        </w:rPr>
        <w:t>a</w:t>
      </w:r>
      <w:r w:rsidR="00B035E0" w:rsidRPr="00DA0F3B">
        <w:rPr>
          <w:rFonts w:ascii="Arial" w:hAnsi="Arial" w:cs="Arial"/>
          <w:color w:val="auto"/>
          <w:sz w:val="22"/>
          <w:szCs w:val="22"/>
        </w:rPr>
        <w:t>gent based in Wales was sent a letter with the text in both English and Welsh.</w:t>
      </w:r>
    </w:p>
    <w:p w14:paraId="7DC5EB9B" w14:textId="6AE6DC07" w:rsidR="00B035E0" w:rsidRPr="00DA0F3B" w:rsidRDefault="00F75CA2" w:rsidP="00B035E0">
      <w:pPr>
        <w:pStyle w:val="TNSBodyText"/>
        <w:rPr>
          <w:rFonts w:ascii="Arial" w:hAnsi="Arial" w:cs="Arial"/>
          <w:color w:val="auto"/>
          <w:sz w:val="22"/>
          <w:szCs w:val="22"/>
        </w:rPr>
      </w:pPr>
      <w:r w:rsidRPr="00DA0F3B">
        <w:rPr>
          <w:rFonts w:ascii="Arial" w:hAnsi="Arial" w:cs="Arial"/>
          <w:color w:val="auto"/>
          <w:sz w:val="22"/>
          <w:szCs w:val="22"/>
        </w:rPr>
        <w:t xml:space="preserve">At least one </w:t>
      </w:r>
      <w:r w:rsidR="00B035E0" w:rsidRPr="00DA0F3B">
        <w:rPr>
          <w:rFonts w:ascii="Arial" w:hAnsi="Arial" w:cs="Arial"/>
          <w:color w:val="auto"/>
          <w:sz w:val="22"/>
          <w:szCs w:val="22"/>
        </w:rPr>
        <w:t>week</w:t>
      </w:r>
      <w:r w:rsidRPr="00DA0F3B">
        <w:rPr>
          <w:rFonts w:ascii="Arial" w:hAnsi="Arial" w:cs="Arial"/>
          <w:color w:val="auto"/>
          <w:sz w:val="22"/>
          <w:szCs w:val="22"/>
        </w:rPr>
        <w:t xml:space="preserve"> </w:t>
      </w:r>
      <w:r w:rsidR="00D3501B" w:rsidRPr="00DA0F3B">
        <w:rPr>
          <w:rFonts w:ascii="Arial" w:hAnsi="Arial" w:cs="Arial"/>
          <w:color w:val="auto"/>
          <w:sz w:val="22"/>
          <w:szCs w:val="22"/>
        </w:rPr>
        <w:t>was allowed</w:t>
      </w:r>
      <w:r w:rsidR="00B035E0" w:rsidRPr="00DA0F3B">
        <w:rPr>
          <w:rFonts w:ascii="Arial" w:hAnsi="Arial" w:cs="Arial"/>
          <w:color w:val="auto"/>
          <w:sz w:val="22"/>
          <w:szCs w:val="22"/>
        </w:rPr>
        <w:t xml:space="preserve"> between mail out of the letter and the start of fieldwork. </w:t>
      </w:r>
    </w:p>
    <w:p w14:paraId="0A1ADBBD" w14:textId="65E9BE2B" w:rsidR="00B035E0" w:rsidRPr="00DA0F3B" w:rsidRDefault="00D3501B" w:rsidP="00B035E0">
      <w:pPr>
        <w:pStyle w:val="TNSBodyText"/>
        <w:rPr>
          <w:rFonts w:ascii="Arial" w:hAnsi="Arial" w:cs="Arial"/>
          <w:color w:val="auto"/>
          <w:sz w:val="22"/>
          <w:szCs w:val="22"/>
        </w:rPr>
      </w:pPr>
      <w:r>
        <w:rPr>
          <w:rFonts w:ascii="Arial" w:hAnsi="Arial" w:cs="Arial"/>
          <w:color w:val="auto"/>
          <w:sz w:val="22"/>
          <w:szCs w:val="22"/>
        </w:rPr>
        <w:t>Four percent</w:t>
      </w:r>
      <w:r w:rsidR="00B035E0" w:rsidRPr="00DA0F3B">
        <w:rPr>
          <w:rFonts w:ascii="Arial" w:hAnsi="Arial" w:cs="Arial"/>
          <w:color w:val="auto"/>
          <w:sz w:val="22"/>
          <w:szCs w:val="22"/>
        </w:rPr>
        <w:t xml:space="preserve"> of </w:t>
      </w:r>
      <w:r w:rsidR="002944EA">
        <w:rPr>
          <w:rFonts w:ascii="Arial" w:hAnsi="Arial" w:cs="Arial"/>
          <w:color w:val="auto"/>
          <w:sz w:val="22"/>
          <w:szCs w:val="22"/>
        </w:rPr>
        <w:t>a</w:t>
      </w:r>
      <w:r w:rsidR="00B035E0" w:rsidRPr="00DA0F3B">
        <w:rPr>
          <w:rFonts w:ascii="Arial" w:hAnsi="Arial" w:cs="Arial"/>
          <w:color w:val="auto"/>
          <w:sz w:val="22"/>
          <w:szCs w:val="22"/>
        </w:rPr>
        <w:t>gents opted out of the research following receipt of the letter.</w:t>
      </w:r>
    </w:p>
    <w:p w14:paraId="436CA000" w14:textId="77777777" w:rsidR="00B035E0" w:rsidRPr="00DA0F3B" w:rsidRDefault="00B035E0" w:rsidP="00B035E0">
      <w:pPr>
        <w:pStyle w:val="Heading3"/>
        <w:rPr>
          <w:b w:val="0"/>
          <w:sz w:val="22"/>
          <w:szCs w:val="22"/>
        </w:rPr>
      </w:pPr>
      <w:bookmarkStart w:id="34" w:name="_Toc104216212"/>
      <w:r w:rsidRPr="00DA0F3B">
        <w:rPr>
          <w:b w:val="0"/>
          <w:sz w:val="22"/>
          <w:szCs w:val="22"/>
        </w:rPr>
        <w:t>Sample stratification</w:t>
      </w:r>
      <w:bookmarkEnd w:id="27"/>
      <w:bookmarkEnd w:id="28"/>
      <w:bookmarkEnd w:id="29"/>
      <w:bookmarkEnd w:id="30"/>
      <w:bookmarkEnd w:id="31"/>
      <w:bookmarkEnd w:id="32"/>
      <w:bookmarkEnd w:id="33"/>
      <w:bookmarkEnd w:id="34"/>
    </w:p>
    <w:p w14:paraId="3942FEA3" w14:textId="4E636622" w:rsidR="00B035E0" w:rsidRPr="00DA0F3B" w:rsidRDefault="00B035E0" w:rsidP="00B035E0">
      <w:pPr>
        <w:pStyle w:val="TNSBodyText"/>
        <w:rPr>
          <w:rFonts w:ascii="Arial" w:hAnsi="Arial" w:cs="Arial"/>
          <w:color w:val="auto"/>
          <w:sz w:val="22"/>
          <w:szCs w:val="22"/>
        </w:rPr>
      </w:pPr>
      <w:bookmarkStart w:id="35" w:name="_Toc447029402"/>
      <w:bookmarkStart w:id="36" w:name="_Toc447285230"/>
      <w:bookmarkStart w:id="37" w:name="_Toc450222600"/>
      <w:bookmarkStart w:id="38" w:name="_Toc450898338"/>
      <w:bookmarkStart w:id="39" w:name="_Toc6912154"/>
      <w:bookmarkStart w:id="40" w:name="_Toc7174320"/>
      <w:bookmarkStart w:id="41" w:name="_Toc9338018"/>
      <w:r w:rsidRPr="00DA0F3B">
        <w:rPr>
          <w:rFonts w:ascii="Arial" w:hAnsi="Arial" w:cs="Arial"/>
          <w:color w:val="auto"/>
          <w:sz w:val="22"/>
          <w:szCs w:val="22"/>
        </w:rPr>
        <w:t>The IDBR sample was sorted by industry sector code (</w:t>
      </w:r>
      <w:hyperlink r:id="rId18" w:history="1">
        <w:r w:rsidR="00730D61" w:rsidRPr="00730D61">
          <w:rPr>
            <w:rStyle w:val="Hyperlink"/>
            <w:rFonts w:ascii="Arial" w:hAnsi="Arial" w:cs="Arial"/>
            <w:sz w:val="22"/>
            <w:szCs w:val="22"/>
          </w:rPr>
          <w:t>Standard Industrial Classification of Economic Activities</w:t>
        </w:r>
      </w:hyperlink>
      <w:r w:rsidR="00730D61">
        <w:rPr>
          <w:rFonts w:ascii="Arial" w:hAnsi="Arial" w:cs="Arial"/>
          <w:color w:val="auto"/>
          <w:sz w:val="22"/>
          <w:szCs w:val="22"/>
        </w:rPr>
        <w:t xml:space="preserve"> </w:t>
      </w:r>
      <w:r w:rsidRPr="00DA0F3B">
        <w:rPr>
          <w:rFonts w:ascii="Arial" w:hAnsi="Arial" w:cs="Arial"/>
          <w:color w:val="auto"/>
          <w:sz w:val="22"/>
          <w:szCs w:val="22"/>
        </w:rPr>
        <w:t xml:space="preserve">SIC2007 classification). </w:t>
      </w:r>
      <w:r w:rsidR="00730D61" w:rsidRPr="00DA0F3B">
        <w:rPr>
          <w:rFonts w:ascii="Arial" w:hAnsi="Arial" w:cs="Arial"/>
          <w:color w:val="auto"/>
          <w:sz w:val="22"/>
          <w:szCs w:val="22"/>
        </w:rPr>
        <w:t>This ensured that the selected sample was representative of the population in terms of industry sector.</w:t>
      </w:r>
      <w:r w:rsidRPr="00DA0F3B">
        <w:rPr>
          <w:rFonts w:ascii="Arial" w:hAnsi="Arial" w:cs="Arial"/>
          <w:sz w:val="22"/>
          <w:szCs w:val="22"/>
        </w:rPr>
        <w:t xml:space="preserve"> </w:t>
      </w:r>
    </w:p>
    <w:p w14:paraId="5A2F7680" w14:textId="77777777" w:rsidR="00B035E0" w:rsidRPr="00DA0F3B" w:rsidRDefault="00B035E0" w:rsidP="00B035E0">
      <w:pPr>
        <w:pStyle w:val="TNSBodyText"/>
        <w:rPr>
          <w:rFonts w:ascii="Arial" w:hAnsi="Arial" w:cs="Arial"/>
          <w:color w:val="auto"/>
          <w:sz w:val="22"/>
          <w:szCs w:val="22"/>
        </w:rPr>
      </w:pPr>
      <w:r w:rsidRPr="00DA0F3B">
        <w:rPr>
          <w:rFonts w:ascii="Arial" w:hAnsi="Arial" w:cs="Arial"/>
          <w:color w:val="auto"/>
          <w:sz w:val="22"/>
          <w:szCs w:val="22"/>
        </w:rPr>
        <w:t>A systematic sample was drawn within the following cells:</w:t>
      </w:r>
    </w:p>
    <w:p w14:paraId="69E1EAAF" w14:textId="77777777" w:rsidR="00B035E0" w:rsidRPr="00DA0F3B" w:rsidRDefault="00B035E0" w:rsidP="00D32DD1">
      <w:pPr>
        <w:pStyle w:val="TNSBulletlevel1"/>
        <w:numPr>
          <w:ilvl w:val="0"/>
          <w:numId w:val="55"/>
        </w:numPr>
        <w:rPr>
          <w:rFonts w:ascii="Arial" w:hAnsi="Arial" w:cs="Arial"/>
          <w:color w:val="auto"/>
          <w:sz w:val="22"/>
          <w:szCs w:val="22"/>
        </w:rPr>
      </w:pPr>
      <w:r w:rsidRPr="00DA0F3B">
        <w:rPr>
          <w:rFonts w:ascii="Arial" w:hAnsi="Arial" w:cs="Arial"/>
          <w:color w:val="auto"/>
          <w:sz w:val="22"/>
          <w:szCs w:val="22"/>
        </w:rPr>
        <w:t>0 employees</w:t>
      </w:r>
    </w:p>
    <w:p w14:paraId="1AF521C7" w14:textId="77777777" w:rsidR="00B035E0" w:rsidRPr="00DA0F3B" w:rsidRDefault="00B035E0" w:rsidP="00D32DD1">
      <w:pPr>
        <w:pStyle w:val="TNSBulletlevel1"/>
        <w:numPr>
          <w:ilvl w:val="0"/>
          <w:numId w:val="55"/>
        </w:numPr>
        <w:rPr>
          <w:rFonts w:ascii="Arial" w:hAnsi="Arial" w:cs="Arial"/>
          <w:color w:val="auto"/>
          <w:sz w:val="22"/>
          <w:szCs w:val="22"/>
        </w:rPr>
      </w:pPr>
      <w:r w:rsidRPr="00DA0F3B">
        <w:rPr>
          <w:rFonts w:ascii="Arial" w:hAnsi="Arial" w:cs="Arial"/>
          <w:color w:val="auto"/>
          <w:sz w:val="22"/>
          <w:szCs w:val="22"/>
        </w:rPr>
        <w:t>1 to 9 employees</w:t>
      </w:r>
    </w:p>
    <w:p w14:paraId="491D9FD7" w14:textId="77777777" w:rsidR="00B035E0" w:rsidRPr="00DA0F3B" w:rsidRDefault="00B035E0" w:rsidP="00D32DD1">
      <w:pPr>
        <w:pStyle w:val="TNSBulletlevel1"/>
        <w:numPr>
          <w:ilvl w:val="0"/>
          <w:numId w:val="55"/>
        </w:numPr>
        <w:rPr>
          <w:rFonts w:ascii="Arial" w:hAnsi="Arial" w:cs="Arial"/>
          <w:color w:val="auto"/>
          <w:sz w:val="22"/>
          <w:szCs w:val="22"/>
        </w:rPr>
      </w:pPr>
      <w:r w:rsidRPr="00DA0F3B">
        <w:rPr>
          <w:rFonts w:ascii="Arial" w:hAnsi="Arial" w:cs="Arial"/>
          <w:color w:val="auto"/>
          <w:sz w:val="22"/>
          <w:szCs w:val="22"/>
        </w:rPr>
        <w:t>10 to 49 employees</w:t>
      </w:r>
    </w:p>
    <w:p w14:paraId="1089DF10" w14:textId="2D8FF0D6" w:rsidR="00B035E0" w:rsidRPr="00DA0F3B" w:rsidRDefault="00B035E0" w:rsidP="00D32DD1">
      <w:pPr>
        <w:pStyle w:val="TNSBulletlevel1"/>
        <w:numPr>
          <w:ilvl w:val="0"/>
          <w:numId w:val="55"/>
        </w:numPr>
        <w:rPr>
          <w:rFonts w:ascii="Arial" w:hAnsi="Arial" w:cs="Arial"/>
          <w:color w:val="auto"/>
          <w:sz w:val="22"/>
          <w:szCs w:val="22"/>
        </w:rPr>
      </w:pPr>
      <w:r w:rsidRPr="00DA0F3B">
        <w:rPr>
          <w:rFonts w:ascii="Arial" w:hAnsi="Arial" w:cs="Arial"/>
          <w:color w:val="auto"/>
          <w:sz w:val="22"/>
          <w:szCs w:val="22"/>
        </w:rPr>
        <w:t>50 or more employees</w:t>
      </w:r>
    </w:p>
    <w:p w14:paraId="06171E82" w14:textId="77777777" w:rsidR="00E86544" w:rsidRPr="00DA0F3B" w:rsidRDefault="00E86544" w:rsidP="00E86544">
      <w:pPr>
        <w:pStyle w:val="TNSBulletlevel1"/>
        <w:ind w:left="720" w:firstLine="0"/>
        <w:rPr>
          <w:rFonts w:ascii="Arial" w:hAnsi="Arial" w:cs="Arial"/>
          <w:color w:val="auto"/>
          <w:sz w:val="22"/>
          <w:szCs w:val="22"/>
        </w:rPr>
      </w:pPr>
    </w:p>
    <w:p w14:paraId="55F3401F" w14:textId="77777777" w:rsidR="00B035E0" w:rsidRPr="00DA0F3B" w:rsidRDefault="00B035E0" w:rsidP="00B035E0">
      <w:pPr>
        <w:pStyle w:val="TNSBulletlevel1"/>
        <w:ind w:left="0" w:firstLine="0"/>
        <w:rPr>
          <w:rFonts w:ascii="Arial" w:hAnsi="Arial" w:cs="Arial"/>
          <w:color w:val="auto"/>
          <w:sz w:val="22"/>
          <w:szCs w:val="22"/>
        </w:rPr>
      </w:pPr>
    </w:p>
    <w:p w14:paraId="6FEFBFB3" w14:textId="77777777" w:rsidR="00B035E0" w:rsidRPr="00DA0F3B" w:rsidRDefault="00B035E0" w:rsidP="00B035E0">
      <w:pPr>
        <w:pStyle w:val="TNSBodyText"/>
        <w:rPr>
          <w:rFonts w:ascii="Arial" w:hAnsi="Arial" w:cs="Arial"/>
          <w:color w:val="auto"/>
          <w:sz w:val="22"/>
          <w:szCs w:val="22"/>
        </w:rPr>
      </w:pPr>
      <w:r w:rsidRPr="00DA0F3B">
        <w:rPr>
          <w:rFonts w:ascii="Arial" w:hAnsi="Arial" w:cs="Arial"/>
          <w:color w:val="auto"/>
          <w:sz w:val="22"/>
          <w:szCs w:val="22"/>
        </w:rPr>
        <w:t>The SA records were sorted by region and, within region, sorted by income from sole trading and or partnership activity, and then a systematic sample was drawn within the following cells:</w:t>
      </w:r>
    </w:p>
    <w:p w14:paraId="5B9A1915" w14:textId="77777777" w:rsidR="00B035E0" w:rsidRPr="00DA0F3B" w:rsidRDefault="00B035E0" w:rsidP="00D32DD1">
      <w:pPr>
        <w:pStyle w:val="TNSBulletlevel1"/>
        <w:numPr>
          <w:ilvl w:val="0"/>
          <w:numId w:val="56"/>
        </w:numPr>
        <w:rPr>
          <w:rFonts w:ascii="Arial" w:hAnsi="Arial" w:cs="Arial"/>
          <w:color w:val="auto"/>
          <w:sz w:val="22"/>
          <w:szCs w:val="22"/>
        </w:rPr>
      </w:pPr>
      <w:r w:rsidRPr="00DA0F3B">
        <w:rPr>
          <w:rFonts w:ascii="Arial" w:hAnsi="Arial" w:cs="Arial"/>
          <w:color w:val="auto"/>
          <w:sz w:val="22"/>
          <w:szCs w:val="22"/>
        </w:rPr>
        <w:t>partnership £1 to less than £10k turnover</w:t>
      </w:r>
    </w:p>
    <w:p w14:paraId="41C11990" w14:textId="77777777" w:rsidR="00B035E0" w:rsidRPr="00DA0F3B" w:rsidRDefault="00B035E0" w:rsidP="00D32DD1">
      <w:pPr>
        <w:pStyle w:val="TNSBulletlevel1"/>
        <w:numPr>
          <w:ilvl w:val="0"/>
          <w:numId w:val="56"/>
        </w:numPr>
        <w:rPr>
          <w:rFonts w:ascii="Arial" w:hAnsi="Arial" w:cs="Arial"/>
          <w:color w:val="auto"/>
          <w:sz w:val="22"/>
          <w:szCs w:val="22"/>
        </w:rPr>
      </w:pPr>
      <w:r w:rsidRPr="00DA0F3B">
        <w:rPr>
          <w:rFonts w:ascii="Arial" w:hAnsi="Arial" w:cs="Arial"/>
          <w:color w:val="auto"/>
          <w:sz w:val="22"/>
          <w:szCs w:val="22"/>
        </w:rPr>
        <w:t>partnership £10k to less than £30k turnover</w:t>
      </w:r>
    </w:p>
    <w:p w14:paraId="27FE8879" w14:textId="77777777" w:rsidR="00B035E0" w:rsidRPr="00DA0F3B" w:rsidRDefault="00B035E0" w:rsidP="00D32DD1">
      <w:pPr>
        <w:pStyle w:val="TNSBulletlevel1"/>
        <w:numPr>
          <w:ilvl w:val="0"/>
          <w:numId w:val="56"/>
        </w:numPr>
        <w:rPr>
          <w:rFonts w:ascii="Arial" w:hAnsi="Arial" w:cs="Arial"/>
          <w:color w:val="auto"/>
          <w:sz w:val="22"/>
          <w:szCs w:val="22"/>
        </w:rPr>
      </w:pPr>
      <w:r w:rsidRPr="00DA0F3B">
        <w:rPr>
          <w:rFonts w:ascii="Arial" w:hAnsi="Arial" w:cs="Arial"/>
          <w:color w:val="auto"/>
          <w:sz w:val="22"/>
          <w:szCs w:val="22"/>
        </w:rPr>
        <w:t>partnership £30k to less than £85k (VAT threshold turnover)</w:t>
      </w:r>
    </w:p>
    <w:p w14:paraId="6AC657A8" w14:textId="77777777" w:rsidR="00B035E0" w:rsidRPr="00DA0F3B" w:rsidRDefault="00B035E0" w:rsidP="00D32DD1">
      <w:pPr>
        <w:pStyle w:val="TNSBulletlevel1"/>
        <w:numPr>
          <w:ilvl w:val="0"/>
          <w:numId w:val="56"/>
        </w:numPr>
        <w:rPr>
          <w:rFonts w:ascii="Arial" w:hAnsi="Arial" w:cs="Arial"/>
          <w:color w:val="auto"/>
          <w:sz w:val="22"/>
          <w:szCs w:val="22"/>
        </w:rPr>
      </w:pPr>
      <w:r w:rsidRPr="00DA0F3B">
        <w:rPr>
          <w:rFonts w:ascii="Arial" w:hAnsi="Arial" w:cs="Arial"/>
          <w:color w:val="auto"/>
          <w:sz w:val="22"/>
          <w:szCs w:val="22"/>
        </w:rPr>
        <w:t>sole trader £1 to less than £10k turnover</w:t>
      </w:r>
    </w:p>
    <w:p w14:paraId="561DAFBB" w14:textId="77777777" w:rsidR="00B035E0" w:rsidRPr="00DA0F3B" w:rsidRDefault="00B035E0" w:rsidP="00D32DD1">
      <w:pPr>
        <w:pStyle w:val="TNSBulletlevel1"/>
        <w:numPr>
          <w:ilvl w:val="0"/>
          <w:numId w:val="56"/>
        </w:numPr>
        <w:rPr>
          <w:rFonts w:ascii="Arial" w:hAnsi="Arial" w:cs="Arial"/>
          <w:color w:val="auto"/>
          <w:sz w:val="22"/>
          <w:szCs w:val="22"/>
        </w:rPr>
      </w:pPr>
      <w:r w:rsidRPr="00DA0F3B">
        <w:rPr>
          <w:rFonts w:ascii="Arial" w:hAnsi="Arial" w:cs="Arial"/>
          <w:color w:val="auto"/>
          <w:sz w:val="22"/>
          <w:szCs w:val="22"/>
        </w:rPr>
        <w:t>sole trader £10k to less than £30k turnover</w:t>
      </w:r>
    </w:p>
    <w:p w14:paraId="4BEB81C2" w14:textId="77777777" w:rsidR="00B035E0" w:rsidRPr="00DA0F3B" w:rsidRDefault="00B035E0" w:rsidP="00D32DD1">
      <w:pPr>
        <w:pStyle w:val="TNSBulletlevel1"/>
        <w:numPr>
          <w:ilvl w:val="0"/>
          <w:numId w:val="56"/>
        </w:numPr>
        <w:rPr>
          <w:rFonts w:ascii="Arial" w:hAnsi="Arial" w:cs="Arial"/>
          <w:color w:val="auto"/>
          <w:sz w:val="22"/>
          <w:szCs w:val="22"/>
        </w:rPr>
      </w:pPr>
      <w:r w:rsidRPr="00DA0F3B">
        <w:rPr>
          <w:rFonts w:ascii="Arial" w:hAnsi="Arial" w:cs="Arial"/>
          <w:color w:val="auto"/>
          <w:sz w:val="22"/>
          <w:szCs w:val="22"/>
        </w:rPr>
        <w:t>sole trader £30k to less than £85k (VAT threshold turnover)</w:t>
      </w:r>
    </w:p>
    <w:p w14:paraId="24DDCDBD" w14:textId="77777777" w:rsidR="00B035E0" w:rsidRPr="00DA0F3B" w:rsidRDefault="00B035E0" w:rsidP="00B035E0">
      <w:pPr>
        <w:pStyle w:val="TNSBulletlevel1"/>
        <w:ind w:left="0" w:firstLine="0"/>
        <w:rPr>
          <w:rFonts w:ascii="Arial" w:hAnsi="Arial" w:cs="Arial"/>
          <w:color w:val="auto"/>
          <w:sz w:val="22"/>
          <w:szCs w:val="22"/>
        </w:rPr>
      </w:pPr>
    </w:p>
    <w:p w14:paraId="6C2A9277" w14:textId="77777777" w:rsidR="00B035E0" w:rsidRPr="00DA0F3B" w:rsidRDefault="00B035E0" w:rsidP="00B035E0">
      <w:pPr>
        <w:pStyle w:val="TNSBodyText"/>
        <w:rPr>
          <w:rFonts w:ascii="Arial" w:hAnsi="Arial" w:cs="Arial"/>
          <w:color w:val="auto"/>
          <w:sz w:val="22"/>
          <w:szCs w:val="22"/>
        </w:rPr>
      </w:pPr>
      <w:r w:rsidRPr="00DA0F3B">
        <w:rPr>
          <w:rFonts w:ascii="Arial" w:hAnsi="Arial" w:cs="Arial"/>
          <w:color w:val="auto"/>
          <w:sz w:val="22"/>
          <w:szCs w:val="22"/>
        </w:rPr>
        <w:t>The sample was selected with the aim of achieving approximately 50% of interviews with IDBR sample, and approximately 50% with SA sample.</w:t>
      </w:r>
    </w:p>
    <w:p w14:paraId="3841D205" w14:textId="77777777" w:rsidR="00B035E0" w:rsidRPr="00DA0F3B" w:rsidRDefault="00B035E0" w:rsidP="00B035E0">
      <w:pPr>
        <w:pStyle w:val="Heading3"/>
        <w:rPr>
          <w:b w:val="0"/>
          <w:sz w:val="22"/>
          <w:szCs w:val="22"/>
        </w:rPr>
      </w:pPr>
      <w:bookmarkStart w:id="42" w:name="_Toc104216213"/>
      <w:r w:rsidRPr="00DA0F3B">
        <w:rPr>
          <w:b w:val="0"/>
          <w:sz w:val="22"/>
          <w:szCs w:val="22"/>
        </w:rPr>
        <w:t>Respondent selection</w:t>
      </w:r>
      <w:bookmarkEnd w:id="35"/>
      <w:bookmarkEnd w:id="36"/>
      <w:bookmarkEnd w:id="37"/>
      <w:bookmarkEnd w:id="38"/>
      <w:bookmarkEnd w:id="39"/>
      <w:bookmarkEnd w:id="40"/>
      <w:bookmarkEnd w:id="41"/>
      <w:bookmarkEnd w:id="42"/>
    </w:p>
    <w:p w14:paraId="5022EE25" w14:textId="2336A349" w:rsidR="00B035E0" w:rsidRPr="00DA0F3B" w:rsidRDefault="00B035E0" w:rsidP="00B035E0">
      <w:pPr>
        <w:pStyle w:val="TNSBodyText"/>
        <w:rPr>
          <w:rFonts w:ascii="Arial" w:hAnsi="Arial" w:cs="Arial"/>
          <w:color w:val="auto"/>
          <w:sz w:val="22"/>
          <w:szCs w:val="22"/>
        </w:rPr>
      </w:pPr>
      <w:bookmarkStart w:id="43" w:name="_Toc447029403"/>
      <w:bookmarkStart w:id="44" w:name="_Toc447285231"/>
      <w:bookmarkStart w:id="45" w:name="_Toc450222601"/>
      <w:bookmarkStart w:id="46" w:name="_Toc450898339"/>
      <w:bookmarkStart w:id="47" w:name="_Toc6912155"/>
      <w:bookmarkStart w:id="48" w:name="_Toc7174321"/>
      <w:bookmarkStart w:id="49" w:name="_Toc9338019"/>
      <w:r w:rsidRPr="00DA0F3B">
        <w:rPr>
          <w:rFonts w:ascii="Arial" w:hAnsi="Arial" w:cs="Arial"/>
          <w:color w:val="auto"/>
          <w:sz w:val="22"/>
          <w:szCs w:val="22"/>
        </w:rPr>
        <w:t xml:space="preserve">Interviewers were asked to speak to an owner, </w:t>
      </w:r>
      <w:proofErr w:type="gramStart"/>
      <w:r w:rsidRPr="00DA0F3B">
        <w:rPr>
          <w:rFonts w:ascii="Arial" w:hAnsi="Arial" w:cs="Arial"/>
          <w:color w:val="auto"/>
          <w:sz w:val="22"/>
          <w:szCs w:val="22"/>
        </w:rPr>
        <w:t>director</w:t>
      </w:r>
      <w:proofErr w:type="gramEnd"/>
      <w:r w:rsidRPr="00DA0F3B">
        <w:rPr>
          <w:rFonts w:ascii="Arial" w:hAnsi="Arial" w:cs="Arial"/>
          <w:color w:val="auto"/>
          <w:sz w:val="22"/>
          <w:szCs w:val="22"/>
        </w:rPr>
        <w:t xml:space="preserve"> or partner at the </w:t>
      </w:r>
      <w:r w:rsidR="00F75CA2" w:rsidRPr="00DA0F3B">
        <w:rPr>
          <w:rFonts w:ascii="Arial" w:hAnsi="Arial" w:cs="Arial"/>
          <w:color w:val="auto"/>
          <w:sz w:val="22"/>
          <w:szCs w:val="22"/>
        </w:rPr>
        <w:t>business</w:t>
      </w:r>
      <w:r w:rsidRPr="00DA0F3B">
        <w:rPr>
          <w:rFonts w:ascii="Arial" w:hAnsi="Arial" w:cs="Arial"/>
          <w:color w:val="auto"/>
          <w:sz w:val="22"/>
          <w:szCs w:val="22"/>
        </w:rPr>
        <w:t>. The objective was to find the most informed person to reflect the views of the agency. Random selection of the respondent is only appropriate when the target population is 'agency Individuals' rather than 'Agents'. Consequently, interviewers were allowed to accept deputies if there was no chance of speaking to the first-choice contact.</w:t>
      </w:r>
    </w:p>
    <w:p w14:paraId="6716E398" w14:textId="77777777" w:rsidR="00B035E0" w:rsidRPr="00DA0F3B" w:rsidRDefault="00B035E0" w:rsidP="00B035E0">
      <w:pPr>
        <w:pStyle w:val="Heading3"/>
        <w:rPr>
          <w:b w:val="0"/>
          <w:sz w:val="22"/>
          <w:szCs w:val="22"/>
        </w:rPr>
      </w:pPr>
      <w:bookmarkStart w:id="50" w:name="_Toc104216214"/>
      <w:r w:rsidRPr="00DA0F3B">
        <w:rPr>
          <w:b w:val="0"/>
          <w:sz w:val="22"/>
          <w:szCs w:val="22"/>
        </w:rPr>
        <w:t>Eligibility</w:t>
      </w:r>
      <w:bookmarkEnd w:id="43"/>
      <w:bookmarkEnd w:id="44"/>
      <w:bookmarkEnd w:id="45"/>
      <w:bookmarkEnd w:id="46"/>
      <w:bookmarkEnd w:id="47"/>
      <w:bookmarkEnd w:id="48"/>
      <w:bookmarkEnd w:id="49"/>
      <w:bookmarkEnd w:id="50"/>
      <w:r w:rsidRPr="00DA0F3B">
        <w:rPr>
          <w:b w:val="0"/>
          <w:sz w:val="22"/>
          <w:szCs w:val="22"/>
        </w:rPr>
        <w:t xml:space="preserve"> </w:t>
      </w:r>
    </w:p>
    <w:p w14:paraId="74263C78" w14:textId="1B31128F" w:rsidR="00B035E0" w:rsidRPr="00DA0F3B" w:rsidRDefault="00855E47" w:rsidP="00B035E0">
      <w:pPr>
        <w:pStyle w:val="TNSBodyText"/>
        <w:rPr>
          <w:rFonts w:ascii="Arial" w:hAnsi="Arial" w:cs="Arial"/>
          <w:color w:val="auto"/>
          <w:sz w:val="22"/>
          <w:szCs w:val="22"/>
        </w:rPr>
      </w:pPr>
      <w:bookmarkStart w:id="51" w:name="_Toc447029404"/>
      <w:bookmarkStart w:id="52" w:name="_Toc447285232"/>
      <w:bookmarkStart w:id="53" w:name="_Toc450222602"/>
      <w:bookmarkStart w:id="54" w:name="_Toc450898340"/>
      <w:bookmarkStart w:id="55" w:name="_Toc6912156"/>
      <w:bookmarkStart w:id="56" w:name="_Toc7174322"/>
      <w:bookmarkStart w:id="57" w:name="_Toc9338020"/>
      <w:r>
        <w:rPr>
          <w:rFonts w:ascii="Arial" w:hAnsi="Arial" w:cs="Arial"/>
          <w:color w:val="auto"/>
          <w:sz w:val="22"/>
          <w:szCs w:val="22"/>
        </w:rPr>
        <w:t>As previously mentioned, a</w:t>
      </w:r>
      <w:r w:rsidR="00B035E0" w:rsidRPr="00DA0F3B">
        <w:rPr>
          <w:rFonts w:ascii="Arial" w:hAnsi="Arial" w:cs="Arial"/>
          <w:color w:val="auto"/>
          <w:sz w:val="22"/>
          <w:szCs w:val="22"/>
        </w:rPr>
        <w:t>t the start of the interview with the sampled person, there was a series of questions to establish eligibility as an agent (professional financial agent who personally deals with HMRC on behalf of clients)</w:t>
      </w:r>
      <w:r w:rsidR="0059111F" w:rsidRPr="00DA0F3B">
        <w:rPr>
          <w:rFonts w:ascii="Arial" w:hAnsi="Arial" w:cs="Arial"/>
          <w:color w:val="auto"/>
          <w:sz w:val="22"/>
          <w:szCs w:val="22"/>
        </w:rPr>
        <w:t xml:space="preserve">. </w:t>
      </w:r>
    </w:p>
    <w:p w14:paraId="79EACA44" w14:textId="77777777" w:rsidR="00B035E0" w:rsidRPr="00DA0F3B" w:rsidRDefault="00B035E0" w:rsidP="00B035E0">
      <w:pPr>
        <w:pStyle w:val="Heading3"/>
        <w:rPr>
          <w:b w:val="0"/>
          <w:sz w:val="22"/>
          <w:szCs w:val="22"/>
        </w:rPr>
      </w:pPr>
      <w:bookmarkStart w:id="58" w:name="_Toc104216215"/>
      <w:r w:rsidRPr="00DA0F3B">
        <w:rPr>
          <w:b w:val="0"/>
          <w:sz w:val="22"/>
          <w:szCs w:val="22"/>
        </w:rPr>
        <w:t>Sample productivity</w:t>
      </w:r>
      <w:bookmarkEnd w:id="51"/>
      <w:bookmarkEnd w:id="52"/>
      <w:bookmarkEnd w:id="53"/>
      <w:bookmarkEnd w:id="54"/>
      <w:bookmarkEnd w:id="55"/>
      <w:bookmarkEnd w:id="56"/>
      <w:bookmarkEnd w:id="57"/>
      <w:bookmarkEnd w:id="58"/>
    </w:p>
    <w:p w14:paraId="3F5E8A84" w14:textId="513DCE01" w:rsidR="00B035E0" w:rsidRPr="00DA0F3B" w:rsidRDefault="00B035E0" w:rsidP="00B035E0">
      <w:pPr>
        <w:pStyle w:val="TNSBodyText"/>
        <w:rPr>
          <w:rFonts w:ascii="Arial" w:hAnsi="Arial" w:cs="Arial"/>
          <w:color w:val="auto"/>
          <w:sz w:val="22"/>
          <w:szCs w:val="22"/>
        </w:rPr>
      </w:pPr>
      <w:r w:rsidRPr="00DA0F3B">
        <w:rPr>
          <w:rFonts w:ascii="Arial" w:hAnsi="Arial" w:cs="Arial"/>
          <w:color w:val="auto"/>
          <w:sz w:val="22"/>
          <w:szCs w:val="22"/>
        </w:rPr>
        <w:lastRenderedPageBreak/>
        <w:t xml:space="preserve">The sample did not (for the most part) include telephone numbers so a look up process was undertaken. Table </w:t>
      </w:r>
      <w:r w:rsidR="00F74949" w:rsidRPr="00DA0F3B">
        <w:rPr>
          <w:rFonts w:ascii="Arial" w:hAnsi="Arial" w:cs="Arial"/>
          <w:color w:val="auto"/>
          <w:sz w:val="22"/>
          <w:szCs w:val="22"/>
        </w:rPr>
        <w:t>3</w:t>
      </w:r>
      <w:r w:rsidRPr="00DA0F3B">
        <w:rPr>
          <w:rFonts w:ascii="Arial" w:hAnsi="Arial" w:cs="Arial"/>
          <w:color w:val="auto"/>
          <w:sz w:val="22"/>
          <w:szCs w:val="22"/>
        </w:rPr>
        <w:t xml:space="preserve"> shows the number of sample records obtained for the survey and the rates of number lookup success.</w:t>
      </w:r>
    </w:p>
    <w:p w14:paraId="28F4AE84" w14:textId="0B83BCC2" w:rsidR="00B035E0" w:rsidRPr="00DA0F3B" w:rsidRDefault="00F74949" w:rsidP="00F74949">
      <w:pPr>
        <w:pStyle w:val="Caption"/>
        <w:rPr>
          <w:i w:val="0"/>
          <w:iCs w:val="0"/>
          <w:color w:val="auto"/>
          <w:sz w:val="22"/>
          <w:szCs w:val="22"/>
        </w:rPr>
      </w:pPr>
      <w:r w:rsidRPr="00DA0F3B">
        <w:rPr>
          <w:i w:val="0"/>
          <w:iCs w:val="0"/>
          <w:color w:val="auto"/>
          <w:sz w:val="22"/>
          <w:szCs w:val="22"/>
        </w:rPr>
        <w:t xml:space="preserve">Table </w:t>
      </w:r>
      <w:r w:rsidRPr="00DA0F3B">
        <w:rPr>
          <w:i w:val="0"/>
          <w:iCs w:val="0"/>
          <w:color w:val="auto"/>
          <w:sz w:val="22"/>
          <w:szCs w:val="22"/>
        </w:rPr>
        <w:fldChar w:fldCharType="begin"/>
      </w:r>
      <w:r w:rsidRPr="00DA0F3B">
        <w:rPr>
          <w:i w:val="0"/>
          <w:iCs w:val="0"/>
          <w:color w:val="auto"/>
          <w:sz w:val="22"/>
          <w:szCs w:val="22"/>
        </w:rPr>
        <w:instrText xml:space="preserve"> SEQ Table \* ARABIC </w:instrText>
      </w:r>
      <w:r w:rsidRPr="00DA0F3B">
        <w:rPr>
          <w:i w:val="0"/>
          <w:iCs w:val="0"/>
          <w:color w:val="auto"/>
          <w:sz w:val="22"/>
          <w:szCs w:val="22"/>
        </w:rPr>
        <w:fldChar w:fldCharType="separate"/>
      </w:r>
      <w:r w:rsidR="0023148A">
        <w:rPr>
          <w:i w:val="0"/>
          <w:iCs w:val="0"/>
          <w:noProof/>
          <w:color w:val="auto"/>
          <w:sz w:val="22"/>
          <w:szCs w:val="22"/>
        </w:rPr>
        <w:t>3</w:t>
      </w:r>
      <w:r w:rsidRPr="00DA0F3B">
        <w:rPr>
          <w:i w:val="0"/>
          <w:iCs w:val="0"/>
          <w:color w:val="auto"/>
          <w:sz w:val="22"/>
          <w:szCs w:val="22"/>
        </w:rPr>
        <w:fldChar w:fldCharType="end"/>
      </w:r>
      <w:r w:rsidRPr="00DA0F3B">
        <w:rPr>
          <w:i w:val="0"/>
          <w:iCs w:val="0"/>
          <w:color w:val="auto"/>
          <w:sz w:val="22"/>
          <w:szCs w:val="22"/>
        </w:rPr>
        <w:t xml:space="preserve"> Sample order and number lookup rates</w:t>
      </w:r>
    </w:p>
    <w:tbl>
      <w:tblPr>
        <w:tblStyle w:val="TableGrid"/>
        <w:tblW w:w="0" w:type="auto"/>
        <w:jc w:val="center"/>
        <w:tblLook w:val="04A0" w:firstRow="1" w:lastRow="0" w:firstColumn="1" w:lastColumn="0" w:noHBand="0" w:noVBand="1"/>
      </w:tblPr>
      <w:tblGrid>
        <w:gridCol w:w="3964"/>
        <w:gridCol w:w="2552"/>
        <w:gridCol w:w="3112"/>
      </w:tblGrid>
      <w:tr w:rsidR="00B035E0" w:rsidRPr="00DA0F3B" w14:paraId="175FE7A3" w14:textId="77777777" w:rsidTr="00AA39B7">
        <w:trPr>
          <w:tblHeader/>
          <w:jc w:val="center"/>
        </w:trPr>
        <w:tc>
          <w:tcPr>
            <w:tcW w:w="3964" w:type="dxa"/>
            <w:shd w:val="clear" w:color="auto" w:fill="auto"/>
          </w:tcPr>
          <w:p w14:paraId="4DD7B925" w14:textId="77777777" w:rsidR="00B035E0" w:rsidRPr="00DA0F3B" w:rsidRDefault="00B035E0" w:rsidP="00AA39B7">
            <w:pPr>
              <w:pStyle w:val="TNSBodyText"/>
              <w:spacing w:after="200"/>
              <w:jc w:val="center"/>
              <w:rPr>
                <w:rFonts w:ascii="Arial" w:hAnsi="Arial" w:cs="Arial"/>
                <w:color w:val="auto"/>
                <w:sz w:val="20"/>
                <w:szCs w:val="20"/>
                <w:lang w:val="en-GB"/>
              </w:rPr>
            </w:pPr>
            <w:bookmarkStart w:id="59" w:name="_Hlk74753268"/>
            <w:r w:rsidRPr="00DA0F3B">
              <w:rPr>
                <w:rFonts w:ascii="Arial" w:hAnsi="Arial" w:cs="Arial"/>
                <w:color w:val="auto"/>
                <w:sz w:val="20"/>
                <w:szCs w:val="20"/>
                <w:lang w:val="en-GB"/>
              </w:rPr>
              <w:t>Sample</w:t>
            </w:r>
          </w:p>
        </w:tc>
        <w:tc>
          <w:tcPr>
            <w:tcW w:w="2552" w:type="dxa"/>
            <w:shd w:val="clear" w:color="auto" w:fill="auto"/>
          </w:tcPr>
          <w:p w14:paraId="67E6AD4F" w14:textId="77777777" w:rsidR="00B035E0" w:rsidRPr="00DA0F3B" w:rsidRDefault="00B035E0"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lang w:val="en-GB"/>
              </w:rPr>
              <w:t>Initial selection</w:t>
            </w:r>
          </w:p>
        </w:tc>
        <w:tc>
          <w:tcPr>
            <w:tcW w:w="3112" w:type="dxa"/>
          </w:tcPr>
          <w:p w14:paraId="1793ACFB" w14:textId="77777777" w:rsidR="00B035E0" w:rsidRPr="00DA0F3B" w:rsidRDefault="00B035E0"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lang w:val="en-GB"/>
              </w:rPr>
              <w:t xml:space="preserve">% </w:t>
            </w:r>
            <w:proofErr w:type="gramStart"/>
            <w:r w:rsidRPr="00DA0F3B">
              <w:rPr>
                <w:rFonts w:ascii="Arial" w:hAnsi="Arial" w:cs="Arial"/>
                <w:color w:val="auto"/>
                <w:sz w:val="20"/>
                <w:szCs w:val="20"/>
                <w:lang w:val="en-GB"/>
              </w:rPr>
              <w:t>valid</w:t>
            </w:r>
            <w:proofErr w:type="gramEnd"/>
            <w:r w:rsidRPr="00DA0F3B">
              <w:rPr>
                <w:rFonts w:ascii="Arial" w:hAnsi="Arial" w:cs="Arial"/>
                <w:color w:val="auto"/>
                <w:sz w:val="20"/>
                <w:szCs w:val="20"/>
                <w:lang w:val="en-GB"/>
              </w:rPr>
              <w:t xml:space="preserve"> numbers after lookup</w:t>
            </w:r>
          </w:p>
        </w:tc>
      </w:tr>
      <w:tr w:rsidR="00B035E0" w:rsidRPr="00DA0F3B" w14:paraId="54B14082" w14:textId="77777777" w:rsidTr="00AA39B7">
        <w:trPr>
          <w:jc w:val="center"/>
        </w:trPr>
        <w:tc>
          <w:tcPr>
            <w:tcW w:w="3964" w:type="dxa"/>
            <w:vAlign w:val="bottom"/>
          </w:tcPr>
          <w:p w14:paraId="55461282" w14:textId="77777777" w:rsidR="00B035E0" w:rsidRPr="00DA0F3B" w:rsidRDefault="00B035E0"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rPr>
              <w:t>SA Partnership £1 to less than £10k turnover</w:t>
            </w:r>
          </w:p>
        </w:tc>
        <w:tc>
          <w:tcPr>
            <w:tcW w:w="2552" w:type="dxa"/>
          </w:tcPr>
          <w:p w14:paraId="7C40EB33"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sz w:val="20"/>
                <w:szCs w:val="20"/>
              </w:rPr>
              <w:t>111</w:t>
            </w:r>
          </w:p>
        </w:tc>
        <w:tc>
          <w:tcPr>
            <w:tcW w:w="3112" w:type="dxa"/>
          </w:tcPr>
          <w:p w14:paraId="618C0BE5"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sz w:val="20"/>
                <w:szCs w:val="20"/>
              </w:rPr>
              <w:t>89%</w:t>
            </w:r>
          </w:p>
        </w:tc>
      </w:tr>
      <w:tr w:rsidR="00B035E0" w:rsidRPr="00DA0F3B" w14:paraId="565D39ED" w14:textId="77777777" w:rsidTr="00AA39B7">
        <w:trPr>
          <w:jc w:val="center"/>
        </w:trPr>
        <w:tc>
          <w:tcPr>
            <w:tcW w:w="3964" w:type="dxa"/>
            <w:vAlign w:val="bottom"/>
          </w:tcPr>
          <w:p w14:paraId="2F049FC8" w14:textId="77777777" w:rsidR="00B035E0" w:rsidRPr="00DA0F3B" w:rsidRDefault="00B035E0"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rPr>
              <w:t>SA Partnership £10k to less than £30k turnover</w:t>
            </w:r>
          </w:p>
        </w:tc>
        <w:tc>
          <w:tcPr>
            <w:tcW w:w="2552" w:type="dxa"/>
          </w:tcPr>
          <w:p w14:paraId="5F728C5A"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sz w:val="20"/>
                <w:szCs w:val="20"/>
              </w:rPr>
              <w:t>74</w:t>
            </w:r>
          </w:p>
        </w:tc>
        <w:tc>
          <w:tcPr>
            <w:tcW w:w="3112" w:type="dxa"/>
          </w:tcPr>
          <w:p w14:paraId="487F4A96"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sz w:val="20"/>
                <w:szCs w:val="20"/>
              </w:rPr>
              <w:t>86%</w:t>
            </w:r>
          </w:p>
        </w:tc>
      </w:tr>
      <w:tr w:rsidR="00B035E0" w:rsidRPr="00DA0F3B" w14:paraId="4E923ECE" w14:textId="77777777" w:rsidTr="00AA39B7">
        <w:trPr>
          <w:jc w:val="center"/>
        </w:trPr>
        <w:tc>
          <w:tcPr>
            <w:tcW w:w="3964" w:type="dxa"/>
            <w:vAlign w:val="bottom"/>
          </w:tcPr>
          <w:p w14:paraId="51842658" w14:textId="77777777" w:rsidR="00B035E0" w:rsidRPr="00DA0F3B" w:rsidRDefault="00B035E0"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rPr>
              <w:t>SA Partnership £30k to less than VAT threshold</w:t>
            </w:r>
          </w:p>
        </w:tc>
        <w:tc>
          <w:tcPr>
            <w:tcW w:w="2552" w:type="dxa"/>
          </w:tcPr>
          <w:p w14:paraId="55BFD15D"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sz w:val="20"/>
                <w:szCs w:val="20"/>
              </w:rPr>
              <w:t>213</w:t>
            </w:r>
          </w:p>
        </w:tc>
        <w:tc>
          <w:tcPr>
            <w:tcW w:w="3112" w:type="dxa"/>
          </w:tcPr>
          <w:p w14:paraId="3ACFBCFE"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sz w:val="20"/>
                <w:szCs w:val="20"/>
              </w:rPr>
              <w:t>90%</w:t>
            </w:r>
          </w:p>
        </w:tc>
      </w:tr>
      <w:tr w:rsidR="00B035E0" w:rsidRPr="00DA0F3B" w14:paraId="2479BE2E" w14:textId="77777777" w:rsidTr="00AA39B7">
        <w:trPr>
          <w:jc w:val="center"/>
        </w:trPr>
        <w:tc>
          <w:tcPr>
            <w:tcW w:w="3964" w:type="dxa"/>
            <w:vAlign w:val="bottom"/>
          </w:tcPr>
          <w:p w14:paraId="5B803934" w14:textId="77777777" w:rsidR="00B035E0" w:rsidRPr="00DA0F3B" w:rsidRDefault="00B035E0"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rPr>
              <w:t>SA Sole Trader £1 to less than £10k turnover</w:t>
            </w:r>
          </w:p>
        </w:tc>
        <w:tc>
          <w:tcPr>
            <w:tcW w:w="2552" w:type="dxa"/>
          </w:tcPr>
          <w:p w14:paraId="611F6DF5"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sz w:val="20"/>
                <w:szCs w:val="20"/>
              </w:rPr>
              <w:t>2,933</w:t>
            </w:r>
          </w:p>
        </w:tc>
        <w:tc>
          <w:tcPr>
            <w:tcW w:w="3112" w:type="dxa"/>
          </w:tcPr>
          <w:p w14:paraId="0DCA49B1"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sz w:val="20"/>
                <w:szCs w:val="20"/>
              </w:rPr>
              <w:t>84%</w:t>
            </w:r>
          </w:p>
        </w:tc>
      </w:tr>
      <w:tr w:rsidR="00B035E0" w:rsidRPr="00DA0F3B" w14:paraId="12D74516" w14:textId="77777777" w:rsidTr="00AA39B7">
        <w:trPr>
          <w:jc w:val="center"/>
        </w:trPr>
        <w:tc>
          <w:tcPr>
            <w:tcW w:w="3964" w:type="dxa"/>
            <w:vAlign w:val="bottom"/>
          </w:tcPr>
          <w:p w14:paraId="6D81AAFF" w14:textId="77777777" w:rsidR="00B035E0" w:rsidRPr="00DA0F3B" w:rsidRDefault="00B035E0"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lang w:val="en-GB"/>
              </w:rPr>
              <w:t>SA Sole Trader £10k to less than £30k turnover</w:t>
            </w:r>
          </w:p>
        </w:tc>
        <w:tc>
          <w:tcPr>
            <w:tcW w:w="2552" w:type="dxa"/>
          </w:tcPr>
          <w:p w14:paraId="2289F2FF"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sz w:val="20"/>
                <w:szCs w:val="20"/>
              </w:rPr>
              <w:t>1,701</w:t>
            </w:r>
          </w:p>
        </w:tc>
        <w:tc>
          <w:tcPr>
            <w:tcW w:w="3112" w:type="dxa"/>
          </w:tcPr>
          <w:p w14:paraId="213BEBF1"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sz w:val="20"/>
                <w:szCs w:val="20"/>
              </w:rPr>
              <w:t>87%</w:t>
            </w:r>
          </w:p>
        </w:tc>
      </w:tr>
      <w:tr w:rsidR="00B035E0" w:rsidRPr="00DA0F3B" w14:paraId="0941BC1B" w14:textId="77777777" w:rsidTr="00AA39B7">
        <w:trPr>
          <w:jc w:val="center"/>
        </w:trPr>
        <w:tc>
          <w:tcPr>
            <w:tcW w:w="3964" w:type="dxa"/>
            <w:vAlign w:val="bottom"/>
          </w:tcPr>
          <w:p w14:paraId="678209DF" w14:textId="77777777" w:rsidR="00B035E0" w:rsidRPr="00DA0F3B" w:rsidRDefault="00B035E0" w:rsidP="00AA39B7">
            <w:pPr>
              <w:pStyle w:val="TNSBodyText"/>
              <w:spacing w:after="200"/>
              <w:jc w:val="center"/>
              <w:rPr>
                <w:rFonts w:ascii="Arial" w:hAnsi="Arial" w:cs="Arial"/>
                <w:color w:val="auto"/>
                <w:sz w:val="20"/>
                <w:szCs w:val="20"/>
                <w:lang w:val="it-IT"/>
              </w:rPr>
            </w:pPr>
            <w:r w:rsidRPr="00DA0F3B">
              <w:rPr>
                <w:rFonts w:ascii="Arial" w:hAnsi="Arial" w:cs="Arial"/>
                <w:color w:val="auto"/>
                <w:sz w:val="20"/>
                <w:szCs w:val="20"/>
                <w:lang w:val="it-IT"/>
              </w:rPr>
              <w:t>SA Sole Trader £30k or more turnover</w:t>
            </w:r>
          </w:p>
        </w:tc>
        <w:tc>
          <w:tcPr>
            <w:tcW w:w="2552" w:type="dxa"/>
          </w:tcPr>
          <w:p w14:paraId="02C1A8A6"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sz w:val="20"/>
                <w:szCs w:val="20"/>
              </w:rPr>
              <w:t>998</w:t>
            </w:r>
          </w:p>
        </w:tc>
        <w:tc>
          <w:tcPr>
            <w:tcW w:w="3112" w:type="dxa"/>
          </w:tcPr>
          <w:p w14:paraId="5A6FACB7"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sz w:val="20"/>
                <w:szCs w:val="20"/>
              </w:rPr>
              <w:t>92%</w:t>
            </w:r>
          </w:p>
        </w:tc>
      </w:tr>
      <w:tr w:rsidR="00B035E0" w:rsidRPr="00DA0F3B" w14:paraId="15D14C45" w14:textId="77777777" w:rsidTr="00AA39B7">
        <w:trPr>
          <w:jc w:val="center"/>
        </w:trPr>
        <w:tc>
          <w:tcPr>
            <w:tcW w:w="3964" w:type="dxa"/>
            <w:vAlign w:val="center"/>
          </w:tcPr>
          <w:p w14:paraId="39DA1733" w14:textId="77777777" w:rsidR="00B035E0" w:rsidRPr="00DA0F3B" w:rsidRDefault="00B035E0"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rPr>
              <w:t>IDBR 0 employees</w:t>
            </w:r>
          </w:p>
        </w:tc>
        <w:tc>
          <w:tcPr>
            <w:tcW w:w="2552" w:type="dxa"/>
          </w:tcPr>
          <w:p w14:paraId="7EB8CCA0"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sz w:val="20"/>
                <w:szCs w:val="20"/>
              </w:rPr>
              <w:t>468</w:t>
            </w:r>
          </w:p>
        </w:tc>
        <w:tc>
          <w:tcPr>
            <w:tcW w:w="3112" w:type="dxa"/>
          </w:tcPr>
          <w:p w14:paraId="128F12CF"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sz w:val="20"/>
                <w:szCs w:val="20"/>
              </w:rPr>
              <w:t>45%</w:t>
            </w:r>
          </w:p>
        </w:tc>
      </w:tr>
      <w:tr w:rsidR="00B035E0" w:rsidRPr="00DA0F3B" w14:paraId="568B082B" w14:textId="77777777" w:rsidTr="00AA39B7">
        <w:trPr>
          <w:jc w:val="center"/>
        </w:trPr>
        <w:tc>
          <w:tcPr>
            <w:tcW w:w="3964" w:type="dxa"/>
            <w:vAlign w:val="center"/>
          </w:tcPr>
          <w:p w14:paraId="1967A7F8" w14:textId="77777777" w:rsidR="00B035E0" w:rsidRPr="00DA0F3B" w:rsidRDefault="00B035E0"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rPr>
              <w:t>IDBR 1 to 9 employees</w:t>
            </w:r>
          </w:p>
        </w:tc>
        <w:tc>
          <w:tcPr>
            <w:tcW w:w="2552" w:type="dxa"/>
          </w:tcPr>
          <w:p w14:paraId="38A391B6" w14:textId="77777777" w:rsidR="00B035E0" w:rsidRPr="00DA0F3B" w:rsidRDefault="00B035E0" w:rsidP="00AA39B7">
            <w:pPr>
              <w:pStyle w:val="TNSBodyText"/>
              <w:spacing w:after="200"/>
              <w:jc w:val="center"/>
              <w:rPr>
                <w:rFonts w:ascii="Arial" w:hAnsi="Arial" w:cs="Arial"/>
                <w:color w:val="auto"/>
                <w:sz w:val="20"/>
                <w:szCs w:val="20"/>
                <w:lang w:val="en-GB"/>
              </w:rPr>
            </w:pPr>
            <w:r w:rsidRPr="00DA0F3B">
              <w:rPr>
                <w:rFonts w:ascii="Arial" w:hAnsi="Arial" w:cs="Arial"/>
                <w:sz w:val="20"/>
                <w:szCs w:val="20"/>
              </w:rPr>
              <w:t>9,584</w:t>
            </w:r>
          </w:p>
        </w:tc>
        <w:tc>
          <w:tcPr>
            <w:tcW w:w="3112" w:type="dxa"/>
          </w:tcPr>
          <w:p w14:paraId="7619CAEE" w14:textId="77777777" w:rsidR="00B035E0" w:rsidRPr="00DA0F3B" w:rsidRDefault="00B035E0" w:rsidP="00AA39B7">
            <w:pPr>
              <w:pStyle w:val="TNSBodyText"/>
              <w:spacing w:after="200"/>
              <w:jc w:val="center"/>
              <w:rPr>
                <w:rFonts w:ascii="Arial" w:hAnsi="Arial" w:cs="Arial"/>
                <w:color w:val="auto"/>
                <w:sz w:val="20"/>
                <w:szCs w:val="20"/>
                <w:lang w:val="en-GB"/>
              </w:rPr>
            </w:pPr>
            <w:r w:rsidRPr="00DA0F3B">
              <w:rPr>
                <w:rFonts w:ascii="Arial" w:hAnsi="Arial" w:cs="Arial"/>
                <w:sz w:val="20"/>
                <w:szCs w:val="20"/>
              </w:rPr>
              <w:t>43%</w:t>
            </w:r>
          </w:p>
        </w:tc>
      </w:tr>
      <w:tr w:rsidR="00B035E0" w:rsidRPr="00DA0F3B" w14:paraId="09CBE18E" w14:textId="77777777" w:rsidTr="00AA39B7">
        <w:trPr>
          <w:jc w:val="center"/>
        </w:trPr>
        <w:tc>
          <w:tcPr>
            <w:tcW w:w="3964" w:type="dxa"/>
            <w:vAlign w:val="center"/>
          </w:tcPr>
          <w:p w14:paraId="2EC52F44"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color w:val="auto"/>
                <w:sz w:val="20"/>
                <w:szCs w:val="20"/>
              </w:rPr>
              <w:t>IDBR 10 to 49 employees</w:t>
            </w:r>
          </w:p>
        </w:tc>
        <w:tc>
          <w:tcPr>
            <w:tcW w:w="2552" w:type="dxa"/>
          </w:tcPr>
          <w:p w14:paraId="5DB30EC8" w14:textId="77777777" w:rsidR="00B035E0" w:rsidRPr="00DA0F3B" w:rsidRDefault="00B035E0" w:rsidP="00AA39B7">
            <w:pPr>
              <w:pStyle w:val="TNSBodyText"/>
              <w:spacing w:after="200"/>
              <w:jc w:val="center"/>
              <w:rPr>
                <w:rFonts w:ascii="Arial" w:hAnsi="Arial" w:cs="Arial"/>
                <w:sz w:val="20"/>
                <w:szCs w:val="20"/>
              </w:rPr>
            </w:pPr>
            <w:r w:rsidRPr="00DA0F3B">
              <w:rPr>
                <w:rFonts w:ascii="Arial" w:hAnsi="Arial" w:cs="Arial"/>
                <w:sz w:val="20"/>
                <w:szCs w:val="20"/>
              </w:rPr>
              <w:t>1,135</w:t>
            </w:r>
          </w:p>
        </w:tc>
        <w:tc>
          <w:tcPr>
            <w:tcW w:w="3112" w:type="dxa"/>
          </w:tcPr>
          <w:p w14:paraId="394AE8A5" w14:textId="77777777" w:rsidR="00B035E0" w:rsidRPr="00DA0F3B" w:rsidRDefault="00B035E0" w:rsidP="00AA39B7">
            <w:pPr>
              <w:pStyle w:val="TNSBodyText"/>
              <w:spacing w:after="200"/>
              <w:jc w:val="center"/>
              <w:rPr>
                <w:rFonts w:ascii="Arial" w:hAnsi="Arial" w:cs="Arial"/>
                <w:sz w:val="20"/>
                <w:szCs w:val="20"/>
              </w:rPr>
            </w:pPr>
            <w:r w:rsidRPr="00DA0F3B">
              <w:rPr>
                <w:rFonts w:ascii="Arial" w:hAnsi="Arial" w:cs="Arial"/>
                <w:sz w:val="20"/>
                <w:szCs w:val="20"/>
              </w:rPr>
              <w:t>78%</w:t>
            </w:r>
          </w:p>
        </w:tc>
      </w:tr>
      <w:tr w:rsidR="00B035E0" w:rsidRPr="00DA0F3B" w14:paraId="4096BC22" w14:textId="77777777" w:rsidTr="00AA39B7">
        <w:trPr>
          <w:jc w:val="center"/>
        </w:trPr>
        <w:tc>
          <w:tcPr>
            <w:tcW w:w="3964" w:type="dxa"/>
            <w:vAlign w:val="bottom"/>
          </w:tcPr>
          <w:p w14:paraId="6D98AF5E"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color w:val="auto"/>
                <w:sz w:val="20"/>
                <w:szCs w:val="20"/>
              </w:rPr>
              <w:t>IDBR 50 or more employees</w:t>
            </w:r>
          </w:p>
        </w:tc>
        <w:tc>
          <w:tcPr>
            <w:tcW w:w="2552" w:type="dxa"/>
          </w:tcPr>
          <w:p w14:paraId="158C9E7D" w14:textId="77777777" w:rsidR="00B035E0" w:rsidRPr="00DA0F3B" w:rsidRDefault="00B035E0" w:rsidP="00AA39B7">
            <w:pPr>
              <w:pStyle w:val="TNSBodyText"/>
              <w:spacing w:after="200"/>
              <w:jc w:val="center"/>
              <w:rPr>
                <w:rFonts w:ascii="Arial" w:hAnsi="Arial" w:cs="Arial"/>
                <w:sz w:val="20"/>
                <w:szCs w:val="20"/>
              </w:rPr>
            </w:pPr>
            <w:r w:rsidRPr="00DA0F3B">
              <w:rPr>
                <w:rFonts w:ascii="Arial" w:hAnsi="Arial" w:cs="Arial"/>
                <w:sz w:val="20"/>
                <w:szCs w:val="20"/>
              </w:rPr>
              <w:t>312</w:t>
            </w:r>
          </w:p>
        </w:tc>
        <w:tc>
          <w:tcPr>
            <w:tcW w:w="3112" w:type="dxa"/>
          </w:tcPr>
          <w:p w14:paraId="4EA8E645" w14:textId="77777777" w:rsidR="00B035E0" w:rsidRPr="00DA0F3B" w:rsidRDefault="00B035E0" w:rsidP="00AA39B7">
            <w:pPr>
              <w:pStyle w:val="TNSBodyText"/>
              <w:spacing w:after="200"/>
              <w:jc w:val="center"/>
              <w:rPr>
                <w:rFonts w:ascii="Arial" w:hAnsi="Arial" w:cs="Arial"/>
                <w:sz w:val="20"/>
                <w:szCs w:val="20"/>
              </w:rPr>
            </w:pPr>
            <w:r w:rsidRPr="00DA0F3B">
              <w:rPr>
                <w:rFonts w:ascii="Arial" w:hAnsi="Arial" w:cs="Arial"/>
                <w:sz w:val="20"/>
                <w:szCs w:val="20"/>
              </w:rPr>
              <w:t>90%</w:t>
            </w:r>
          </w:p>
        </w:tc>
      </w:tr>
      <w:tr w:rsidR="00B035E0" w:rsidRPr="00DA0F3B" w14:paraId="1DF66174" w14:textId="77777777" w:rsidTr="00AA39B7">
        <w:trPr>
          <w:jc w:val="center"/>
        </w:trPr>
        <w:tc>
          <w:tcPr>
            <w:tcW w:w="3964" w:type="dxa"/>
          </w:tcPr>
          <w:p w14:paraId="71BC40BC"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color w:val="auto"/>
                <w:sz w:val="20"/>
                <w:szCs w:val="20"/>
              </w:rPr>
              <w:t>Total</w:t>
            </w:r>
          </w:p>
        </w:tc>
        <w:tc>
          <w:tcPr>
            <w:tcW w:w="2552" w:type="dxa"/>
          </w:tcPr>
          <w:p w14:paraId="5E0C6B13" w14:textId="77777777" w:rsidR="00B035E0" w:rsidRPr="00DA0F3B" w:rsidRDefault="00B035E0" w:rsidP="00AA39B7">
            <w:pPr>
              <w:pStyle w:val="TNSBodyText"/>
              <w:spacing w:after="200"/>
              <w:jc w:val="center"/>
              <w:rPr>
                <w:rFonts w:ascii="Arial" w:hAnsi="Arial" w:cs="Arial"/>
                <w:sz w:val="20"/>
                <w:szCs w:val="20"/>
              </w:rPr>
            </w:pPr>
            <w:r w:rsidRPr="00DA0F3B">
              <w:rPr>
                <w:rFonts w:ascii="Arial" w:hAnsi="Arial" w:cs="Arial"/>
                <w:sz w:val="20"/>
                <w:szCs w:val="20"/>
              </w:rPr>
              <w:t>17,535</w:t>
            </w:r>
          </w:p>
        </w:tc>
        <w:tc>
          <w:tcPr>
            <w:tcW w:w="3112" w:type="dxa"/>
          </w:tcPr>
          <w:p w14:paraId="1D749EA2" w14:textId="77777777" w:rsidR="00B035E0" w:rsidRPr="00DA0F3B" w:rsidRDefault="00B035E0" w:rsidP="00AA39B7">
            <w:pPr>
              <w:pStyle w:val="TNSBodyText"/>
              <w:spacing w:after="200"/>
              <w:jc w:val="center"/>
              <w:rPr>
                <w:rFonts w:ascii="Arial" w:hAnsi="Arial" w:cs="Arial"/>
                <w:sz w:val="20"/>
                <w:szCs w:val="20"/>
              </w:rPr>
            </w:pPr>
            <w:r w:rsidRPr="00DA0F3B">
              <w:rPr>
                <w:rFonts w:ascii="Arial" w:hAnsi="Arial" w:cs="Arial"/>
                <w:sz w:val="20"/>
                <w:szCs w:val="20"/>
              </w:rPr>
              <w:t>61%</w:t>
            </w:r>
          </w:p>
        </w:tc>
      </w:tr>
      <w:bookmarkEnd w:id="59"/>
    </w:tbl>
    <w:p w14:paraId="24ED753E" w14:textId="77777777" w:rsidR="005A6A16" w:rsidRPr="00DA0F3B" w:rsidRDefault="005A6A16" w:rsidP="00B035E0">
      <w:pPr>
        <w:pStyle w:val="TNSBodyText"/>
        <w:rPr>
          <w:rFonts w:ascii="Arial" w:hAnsi="Arial" w:cs="Arial"/>
          <w:color w:val="auto"/>
          <w:sz w:val="22"/>
          <w:szCs w:val="22"/>
        </w:rPr>
      </w:pPr>
    </w:p>
    <w:p w14:paraId="3757F5ED" w14:textId="02183418" w:rsidR="00B035E0" w:rsidRPr="00DA0F3B" w:rsidRDefault="00B035E0" w:rsidP="00B035E0">
      <w:pPr>
        <w:pStyle w:val="TNSBodyText"/>
        <w:rPr>
          <w:rFonts w:ascii="Arial" w:hAnsi="Arial" w:cs="Arial"/>
          <w:color w:val="auto"/>
          <w:sz w:val="22"/>
          <w:szCs w:val="22"/>
        </w:rPr>
      </w:pPr>
      <w:r w:rsidRPr="00DA0F3B">
        <w:rPr>
          <w:rFonts w:ascii="Arial" w:hAnsi="Arial" w:cs="Arial"/>
          <w:color w:val="auto"/>
          <w:sz w:val="22"/>
          <w:szCs w:val="22"/>
        </w:rPr>
        <w:t xml:space="preserve">The number of sample records issued for fieldwork, and conversion to interview is given in Table </w:t>
      </w:r>
      <w:r w:rsidR="00354731" w:rsidRPr="00DA0F3B">
        <w:rPr>
          <w:rFonts w:ascii="Arial" w:hAnsi="Arial" w:cs="Arial"/>
          <w:color w:val="auto"/>
          <w:sz w:val="22"/>
          <w:szCs w:val="22"/>
        </w:rPr>
        <w:t>4</w:t>
      </w:r>
      <w:r w:rsidRPr="00DA0F3B">
        <w:rPr>
          <w:rFonts w:ascii="Arial" w:hAnsi="Arial" w:cs="Arial"/>
          <w:color w:val="auto"/>
          <w:sz w:val="22"/>
          <w:szCs w:val="22"/>
        </w:rPr>
        <w:t>.</w:t>
      </w:r>
    </w:p>
    <w:p w14:paraId="610E5308" w14:textId="77777777" w:rsidR="00DA0F3B" w:rsidRDefault="00B035E0" w:rsidP="00354731">
      <w:pPr>
        <w:pStyle w:val="Caption"/>
        <w:rPr>
          <w:i w:val="0"/>
          <w:iCs w:val="0"/>
          <w:color w:val="auto"/>
          <w:sz w:val="22"/>
          <w:szCs w:val="22"/>
        </w:rPr>
      </w:pPr>
      <w:bookmarkStart w:id="60" w:name="_Toc104544304"/>
      <w:r w:rsidRPr="00DA0F3B">
        <w:rPr>
          <w:i w:val="0"/>
          <w:iCs w:val="0"/>
          <w:color w:val="auto"/>
          <w:sz w:val="22"/>
          <w:szCs w:val="22"/>
        </w:rPr>
        <w:t xml:space="preserve"> </w:t>
      </w:r>
      <w:bookmarkEnd w:id="60"/>
    </w:p>
    <w:p w14:paraId="3A38B08F" w14:textId="77777777" w:rsidR="00DA0F3B" w:rsidRDefault="00DA0F3B" w:rsidP="00354731">
      <w:pPr>
        <w:pStyle w:val="Caption"/>
        <w:rPr>
          <w:i w:val="0"/>
          <w:iCs w:val="0"/>
          <w:color w:val="auto"/>
          <w:sz w:val="22"/>
          <w:szCs w:val="22"/>
        </w:rPr>
      </w:pPr>
    </w:p>
    <w:p w14:paraId="6C36A217" w14:textId="77777777" w:rsidR="00DA0F3B" w:rsidRDefault="00DA0F3B" w:rsidP="00354731">
      <w:pPr>
        <w:pStyle w:val="Caption"/>
        <w:rPr>
          <w:i w:val="0"/>
          <w:iCs w:val="0"/>
          <w:color w:val="auto"/>
          <w:sz w:val="22"/>
          <w:szCs w:val="22"/>
        </w:rPr>
      </w:pPr>
    </w:p>
    <w:p w14:paraId="078D497B" w14:textId="77777777" w:rsidR="00DA0F3B" w:rsidRDefault="00DA0F3B" w:rsidP="00354731">
      <w:pPr>
        <w:pStyle w:val="Caption"/>
        <w:rPr>
          <w:i w:val="0"/>
          <w:iCs w:val="0"/>
          <w:color w:val="auto"/>
          <w:sz w:val="22"/>
          <w:szCs w:val="22"/>
        </w:rPr>
      </w:pPr>
    </w:p>
    <w:p w14:paraId="448250B3" w14:textId="4F8DB97A" w:rsidR="00B035E0" w:rsidRPr="00DA0F3B" w:rsidRDefault="00354731" w:rsidP="00354731">
      <w:pPr>
        <w:pStyle w:val="Caption"/>
        <w:rPr>
          <w:rFonts w:cs="Arial"/>
          <w:i w:val="0"/>
          <w:iCs w:val="0"/>
          <w:color w:val="auto"/>
          <w:sz w:val="22"/>
          <w:szCs w:val="22"/>
        </w:rPr>
      </w:pPr>
      <w:r w:rsidRPr="00DA0F3B">
        <w:rPr>
          <w:i w:val="0"/>
          <w:iCs w:val="0"/>
          <w:color w:val="auto"/>
          <w:sz w:val="22"/>
          <w:szCs w:val="22"/>
        </w:rPr>
        <w:t xml:space="preserve">Table </w:t>
      </w:r>
      <w:r w:rsidRPr="00DA0F3B">
        <w:rPr>
          <w:i w:val="0"/>
          <w:iCs w:val="0"/>
          <w:color w:val="auto"/>
          <w:sz w:val="22"/>
          <w:szCs w:val="22"/>
        </w:rPr>
        <w:fldChar w:fldCharType="begin"/>
      </w:r>
      <w:r w:rsidRPr="00DA0F3B">
        <w:rPr>
          <w:i w:val="0"/>
          <w:iCs w:val="0"/>
          <w:color w:val="auto"/>
          <w:sz w:val="22"/>
          <w:szCs w:val="22"/>
        </w:rPr>
        <w:instrText xml:space="preserve"> SEQ Table \* ARABIC </w:instrText>
      </w:r>
      <w:r w:rsidRPr="00DA0F3B">
        <w:rPr>
          <w:i w:val="0"/>
          <w:iCs w:val="0"/>
          <w:color w:val="auto"/>
          <w:sz w:val="22"/>
          <w:szCs w:val="22"/>
        </w:rPr>
        <w:fldChar w:fldCharType="separate"/>
      </w:r>
      <w:r w:rsidR="0023148A">
        <w:rPr>
          <w:i w:val="0"/>
          <w:iCs w:val="0"/>
          <w:noProof/>
          <w:color w:val="auto"/>
          <w:sz w:val="22"/>
          <w:szCs w:val="22"/>
        </w:rPr>
        <w:t>4</w:t>
      </w:r>
      <w:r w:rsidRPr="00DA0F3B">
        <w:rPr>
          <w:i w:val="0"/>
          <w:iCs w:val="0"/>
          <w:color w:val="auto"/>
          <w:sz w:val="22"/>
          <w:szCs w:val="22"/>
        </w:rPr>
        <w:fldChar w:fldCharType="end"/>
      </w:r>
      <w:r w:rsidRPr="00DA0F3B">
        <w:rPr>
          <w:i w:val="0"/>
          <w:iCs w:val="0"/>
          <w:color w:val="auto"/>
          <w:sz w:val="22"/>
          <w:szCs w:val="22"/>
        </w:rPr>
        <w:t xml:space="preserve"> Sample conversion rates</w:t>
      </w:r>
    </w:p>
    <w:tbl>
      <w:tblPr>
        <w:tblStyle w:val="TableGrid"/>
        <w:tblW w:w="0" w:type="auto"/>
        <w:jc w:val="center"/>
        <w:tblLook w:val="04A0" w:firstRow="1" w:lastRow="0" w:firstColumn="1" w:lastColumn="0" w:noHBand="0" w:noVBand="1"/>
      </w:tblPr>
      <w:tblGrid>
        <w:gridCol w:w="3928"/>
        <w:gridCol w:w="1879"/>
        <w:gridCol w:w="1843"/>
        <w:gridCol w:w="1978"/>
      </w:tblGrid>
      <w:tr w:rsidR="00B035E0" w:rsidRPr="00DA0F3B" w14:paraId="430070F8" w14:textId="77777777" w:rsidTr="00AA39B7">
        <w:trPr>
          <w:tblHeader/>
          <w:jc w:val="center"/>
        </w:trPr>
        <w:tc>
          <w:tcPr>
            <w:tcW w:w="3928" w:type="dxa"/>
            <w:shd w:val="clear" w:color="auto" w:fill="auto"/>
          </w:tcPr>
          <w:p w14:paraId="565EC76E" w14:textId="77777777" w:rsidR="00B035E0" w:rsidRPr="00DA0F3B" w:rsidRDefault="00B035E0" w:rsidP="00AA39B7">
            <w:pPr>
              <w:pStyle w:val="TNSBodyText"/>
              <w:spacing w:after="200"/>
              <w:jc w:val="center"/>
              <w:rPr>
                <w:rFonts w:ascii="Arial" w:hAnsi="Arial" w:cs="Arial"/>
                <w:color w:val="auto"/>
                <w:sz w:val="20"/>
                <w:szCs w:val="20"/>
                <w:lang w:val="en-GB"/>
              </w:rPr>
            </w:pPr>
            <w:bookmarkStart w:id="61" w:name="_Hlk74753403"/>
            <w:r w:rsidRPr="00DA0F3B">
              <w:rPr>
                <w:rFonts w:ascii="Arial" w:hAnsi="Arial" w:cs="Arial"/>
                <w:color w:val="auto"/>
                <w:sz w:val="20"/>
                <w:szCs w:val="20"/>
                <w:lang w:val="en-GB"/>
              </w:rPr>
              <w:t>Sample</w:t>
            </w:r>
          </w:p>
        </w:tc>
        <w:tc>
          <w:tcPr>
            <w:tcW w:w="1879" w:type="dxa"/>
            <w:shd w:val="clear" w:color="auto" w:fill="auto"/>
          </w:tcPr>
          <w:p w14:paraId="0D15B017" w14:textId="77777777" w:rsidR="00B035E0" w:rsidRPr="00DA0F3B" w:rsidRDefault="00B035E0"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lang w:val="en-GB"/>
              </w:rPr>
              <w:t>Issued for fieldwork</w:t>
            </w:r>
          </w:p>
        </w:tc>
        <w:tc>
          <w:tcPr>
            <w:tcW w:w="1843" w:type="dxa"/>
          </w:tcPr>
          <w:p w14:paraId="14110FC4" w14:textId="77777777" w:rsidR="00B035E0" w:rsidRPr="00DA0F3B" w:rsidRDefault="00B035E0"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lang w:val="en-GB"/>
              </w:rPr>
              <w:t>Interview conversion</w:t>
            </w:r>
          </w:p>
        </w:tc>
        <w:tc>
          <w:tcPr>
            <w:tcW w:w="1978" w:type="dxa"/>
          </w:tcPr>
          <w:p w14:paraId="6D968886" w14:textId="77777777" w:rsidR="00B035E0" w:rsidRPr="00DA0F3B" w:rsidRDefault="00B035E0"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lang w:val="en-GB"/>
              </w:rPr>
              <w:t>Interviews achieved</w:t>
            </w:r>
          </w:p>
        </w:tc>
      </w:tr>
      <w:tr w:rsidR="00B035E0" w:rsidRPr="00DA0F3B" w14:paraId="10107469" w14:textId="77777777" w:rsidTr="00AA39B7">
        <w:trPr>
          <w:trHeight w:val="304"/>
          <w:jc w:val="center"/>
        </w:trPr>
        <w:tc>
          <w:tcPr>
            <w:tcW w:w="3928" w:type="dxa"/>
            <w:vAlign w:val="bottom"/>
          </w:tcPr>
          <w:p w14:paraId="02FAB057" w14:textId="77777777" w:rsidR="00B035E0" w:rsidRPr="00DA0F3B" w:rsidRDefault="00B035E0"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rPr>
              <w:t>SA Partnership £30k to less than VAT threshold</w:t>
            </w:r>
          </w:p>
        </w:tc>
        <w:tc>
          <w:tcPr>
            <w:tcW w:w="1879" w:type="dxa"/>
          </w:tcPr>
          <w:p w14:paraId="664BAFB4"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sz w:val="20"/>
                <w:szCs w:val="20"/>
              </w:rPr>
              <w:t>24</w:t>
            </w:r>
          </w:p>
        </w:tc>
        <w:tc>
          <w:tcPr>
            <w:tcW w:w="1843" w:type="dxa"/>
            <w:vAlign w:val="center"/>
          </w:tcPr>
          <w:p w14:paraId="00A06BC8"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color w:val="000000"/>
                <w:sz w:val="20"/>
                <w:szCs w:val="20"/>
              </w:rPr>
              <w:t>13%</w:t>
            </w:r>
          </w:p>
        </w:tc>
        <w:tc>
          <w:tcPr>
            <w:tcW w:w="1978" w:type="dxa"/>
          </w:tcPr>
          <w:p w14:paraId="2553848A" w14:textId="77777777" w:rsidR="00B035E0" w:rsidRPr="00DA0F3B" w:rsidRDefault="00B035E0" w:rsidP="00AA39B7">
            <w:pPr>
              <w:pStyle w:val="TNSBodyText"/>
              <w:spacing w:after="200"/>
              <w:jc w:val="center"/>
              <w:rPr>
                <w:rFonts w:ascii="Arial" w:hAnsi="Arial" w:cs="Arial"/>
                <w:sz w:val="20"/>
                <w:szCs w:val="20"/>
              </w:rPr>
            </w:pPr>
            <w:r w:rsidRPr="00DA0F3B">
              <w:rPr>
                <w:rFonts w:ascii="Arial" w:hAnsi="Arial" w:cs="Arial"/>
                <w:sz w:val="20"/>
                <w:szCs w:val="20"/>
              </w:rPr>
              <w:t>3</w:t>
            </w:r>
          </w:p>
        </w:tc>
      </w:tr>
      <w:tr w:rsidR="00B035E0" w:rsidRPr="00DA0F3B" w14:paraId="05DD1F2C" w14:textId="77777777" w:rsidTr="00AA39B7">
        <w:trPr>
          <w:jc w:val="center"/>
        </w:trPr>
        <w:tc>
          <w:tcPr>
            <w:tcW w:w="3928" w:type="dxa"/>
            <w:vAlign w:val="bottom"/>
          </w:tcPr>
          <w:p w14:paraId="624E89B1" w14:textId="77777777" w:rsidR="00B035E0" w:rsidRPr="00DA0F3B" w:rsidRDefault="00B035E0" w:rsidP="00AA39B7">
            <w:pPr>
              <w:pStyle w:val="TNSBodyText"/>
              <w:jc w:val="center"/>
              <w:rPr>
                <w:rFonts w:ascii="Arial" w:hAnsi="Arial" w:cs="Arial"/>
                <w:color w:val="auto"/>
                <w:sz w:val="20"/>
                <w:szCs w:val="20"/>
              </w:rPr>
            </w:pPr>
            <w:r w:rsidRPr="00DA0F3B">
              <w:rPr>
                <w:rFonts w:ascii="Arial" w:hAnsi="Arial" w:cs="Arial"/>
                <w:color w:val="auto"/>
                <w:sz w:val="20"/>
                <w:szCs w:val="20"/>
              </w:rPr>
              <w:t>SA Sole Trader £30k to less than VAT threshold</w:t>
            </w:r>
          </w:p>
        </w:tc>
        <w:tc>
          <w:tcPr>
            <w:tcW w:w="1879" w:type="dxa"/>
          </w:tcPr>
          <w:p w14:paraId="7A052D91" w14:textId="77777777" w:rsidR="00B035E0" w:rsidRPr="00DA0F3B" w:rsidRDefault="00B035E0" w:rsidP="00AA39B7">
            <w:pPr>
              <w:pStyle w:val="TNSBodyText"/>
              <w:jc w:val="center"/>
              <w:rPr>
                <w:rFonts w:ascii="Arial" w:hAnsi="Arial" w:cs="Arial"/>
                <w:sz w:val="20"/>
                <w:szCs w:val="20"/>
              </w:rPr>
            </w:pPr>
            <w:r w:rsidRPr="00DA0F3B">
              <w:rPr>
                <w:rFonts w:ascii="Arial" w:hAnsi="Arial" w:cs="Arial"/>
                <w:sz w:val="20"/>
                <w:szCs w:val="20"/>
              </w:rPr>
              <w:t>23</w:t>
            </w:r>
          </w:p>
        </w:tc>
        <w:tc>
          <w:tcPr>
            <w:tcW w:w="1843" w:type="dxa"/>
            <w:vAlign w:val="center"/>
          </w:tcPr>
          <w:p w14:paraId="33B2092A" w14:textId="77777777" w:rsidR="00B035E0" w:rsidRPr="00DA0F3B" w:rsidRDefault="00B035E0" w:rsidP="00AA39B7">
            <w:pPr>
              <w:pStyle w:val="TNSBodyText"/>
              <w:jc w:val="center"/>
              <w:rPr>
                <w:rFonts w:ascii="Arial" w:hAnsi="Arial" w:cs="Arial"/>
                <w:sz w:val="20"/>
                <w:szCs w:val="20"/>
              </w:rPr>
            </w:pPr>
            <w:r w:rsidRPr="00DA0F3B">
              <w:rPr>
                <w:rFonts w:ascii="Arial" w:hAnsi="Arial" w:cs="Arial"/>
                <w:color w:val="000000"/>
                <w:sz w:val="20"/>
                <w:szCs w:val="20"/>
              </w:rPr>
              <w:t>4%</w:t>
            </w:r>
          </w:p>
        </w:tc>
        <w:tc>
          <w:tcPr>
            <w:tcW w:w="1978" w:type="dxa"/>
          </w:tcPr>
          <w:p w14:paraId="501662E7" w14:textId="77777777" w:rsidR="00B035E0" w:rsidRPr="00DA0F3B" w:rsidRDefault="00B035E0" w:rsidP="00AA39B7">
            <w:pPr>
              <w:pStyle w:val="TNSBodyText"/>
              <w:jc w:val="center"/>
              <w:rPr>
                <w:rFonts w:ascii="Arial" w:hAnsi="Arial" w:cs="Arial"/>
                <w:color w:val="auto"/>
                <w:sz w:val="20"/>
                <w:szCs w:val="20"/>
              </w:rPr>
            </w:pPr>
            <w:r w:rsidRPr="00DA0F3B">
              <w:rPr>
                <w:rFonts w:ascii="Arial" w:hAnsi="Arial" w:cs="Arial"/>
                <w:sz w:val="20"/>
                <w:szCs w:val="20"/>
              </w:rPr>
              <w:t>1</w:t>
            </w:r>
          </w:p>
        </w:tc>
      </w:tr>
      <w:tr w:rsidR="00B035E0" w:rsidRPr="00DA0F3B" w14:paraId="176CA5DD" w14:textId="77777777" w:rsidTr="00AA39B7">
        <w:trPr>
          <w:jc w:val="center"/>
        </w:trPr>
        <w:tc>
          <w:tcPr>
            <w:tcW w:w="3928" w:type="dxa"/>
            <w:vAlign w:val="bottom"/>
          </w:tcPr>
          <w:p w14:paraId="0F019A01" w14:textId="77777777" w:rsidR="00B035E0" w:rsidRPr="00DA0F3B" w:rsidRDefault="00B035E0" w:rsidP="00AA39B7">
            <w:pPr>
              <w:pStyle w:val="TNSBodyText"/>
              <w:jc w:val="center"/>
              <w:rPr>
                <w:rFonts w:ascii="Arial" w:hAnsi="Arial" w:cs="Arial"/>
                <w:color w:val="auto"/>
                <w:sz w:val="20"/>
                <w:szCs w:val="20"/>
                <w:lang w:val="en-GB"/>
              </w:rPr>
            </w:pPr>
            <w:r w:rsidRPr="00DA0F3B">
              <w:rPr>
                <w:rFonts w:ascii="Arial" w:hAnsi="Arial" w:cs="Arial"/>
                <w:color w:val="auto"/>
                <w:sz w:val="20"/>
                <w:szCs w:val="20"/>
                <w:lang w:val="en-GB"/>
              </w:rPr>
              <w:t>SA Partnership £1 to less than £10k turnover</w:t>
            </w:r>
          </w:p>
        </w:tc>
        <w:tc>
          <w:tcPr>
            <w:tcW w:w="1879" w:type="dxa"/>
          </w:tcPr>
          <w:p w14:paraId="4B7DC29F" w14:textId="77777777" w:rsidR="00B035E0" w:rsidRPr="00DA0F3B" w:rsidRDefault="00B035E0" w:rsidP="00AA39B7">
            <w:pPr>
              <w:pStyle w:val="TNSBodyText"/>
              <w:jc w:val="center"/>
              <w:rPr>
                <w:rFonts w:ascii="Arial" w:hAnsi="Arial" w:cs="Arial"/>
                <w:sz w:val="20"/>
                <w:szCs w:val="20"/>
                <w:lang w:val="en-GB"/>
              </w:rPr>
            </w:pPr>
            <w:r w:rsidRPr="00DA0F3B">
              <w:rPr>
                <w:rFonts w:ascii="Arial" w:hAnsi="Arial" w:cs="Arial"/>
                <w:sz w:val="20"/>
                <w:szCs w:val="20"/>
              </w:rPr>
              <w:t>49</w:t>
            </w:r>
          </w:p>
        </w:tc>
        <w:tc>
          <w:tcPr>
            <w:tcW w:w="1843" w:type="dxa"/>
            <w:vAlign w:val="center"/>
          </w:tcPr>
          <w:p w14:paraId="32A038AF" w14:textId="77777777" w:rsidR="00B035E0" w:rsidRPr="00DA0F3B" w:rsidRDefault="00B035E0" w:rsidP="00AA39B7">
            <w:pPr>
              <w:pStyle w:val="TNSBodyText"/>
              <w:jc w:val="center"/>
              <w:rPr>
                <w:rFonts w:ascii="Arial" w:hAnsi="Arial" w:cs="Arial"/>
                <w:sz w:val="20"/>
                <w:szCs w:val="20"/>
                <w:lang w:val="en-GB"/>
              </w:rPr>
            </w:pPr>
            <w:r w:rsidRPr="00DA0F3B">
              <w:rPr>
                <w:rFonts w:ascii="Arial" w:hAnsi="Arial" w:cs="Arial"/>
                <w:color w:val="000000"/>
                <w:sz w:val="20"/>
                <w:szCs w:val="20"/>
              </w:rPr>
              <w:t>14%</w:t>
            </w:r>
          </w:p>
        </w:tc>
        <w:tc>
          <w:tcPr>
            <w:tcW w:w="1978" w:type="dxa"/>
          </w:tcPr>
          <w:p w14:paraId="47AB7321" w14:textId="77777777" w:rsidR="00B035E0" w:rsidRPr="00DA0F3B" w:rsidRDefault="00B035E0" w:rsidP="00AA39B7">
            <w:pPr>
              <w:pStyle w:val="TNSBodyText"/>
              <w:jc w:val="center"/>
              <w:rPr>
                <w:rFonts w:ascii="Arial" w:hAnsi="Arial" w:cs="Arial"/>
                <w:color w:val="auto"/>
                <w:sz w:val="20"/>
                <w:szCs w:val="20"/>
                <w:lang w:val="en-GB"/>
              </w:rPr>
            </w:pPr>
            <w:r w:rsidRPr="00DA0F3B">
              <w:rPr>
                <w:rFonts w:ascii="Arial" w:hAnsi="Arial" w:cs="Arial"/>
                <w:sz w:val="20"/>
                <w:szCs w:val="20"/>
              </w:rPr>
              <w:t>7</w:t>
            </w:r>
          </w:p>
        </w:tc>
      </w:tr>
      <w:tr w:rsidR="00B035E0" w:rsidRPr="00DA0F3B" w14:paraId="3E47B53F" w14:textId="77777777" w:rsidTr="00AA39B7">
        <w:trPr>
          <w:jc w:val="center"/>
        </w:trPr>
        <w:tc>
          <w:tcPr>
            <w:tcW w:w="3928" w:type="dxa"/>
            <w:vAlign w:val="bottom"/>
          </w:tcPr>
          <w:p w14:paraId="3E23BFD7" w14:textId="77777777" w:rsidR="00B035E0" w:rsidRPr="00DA0F3B" w:rsidRDefault="00B035E0"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rPr>
              <w:lastRenderedPageBreak/>
              <w:t>SA Sole Trader £1 to less than £10k turnover</w:t>
            </w:r>
          </w:p>
        </w:tc>
        <w:tc>
          <w:tcPr>
            <w:tcW w:w="1879" w:type="dxa"/>
          </w:tcPr>
          <w:p w14:paraId="7C83698D"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sz w:val="20"/>
                <w:szCs w:val="20"/>
              </w:rPr>
              <w:t>1,118</w:t>
            </w:r>
          </w:p>
        </w:tc>
        <w:tc>
          <w:tcPr>
            <w:tcW w:w="1843" w:type="dxa"/>
            <w:vAlign w:val="center"/>
          </w:tcPr>
          <w:p w14:paraId="58754D3E"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color w:val="000000"/>
                <w:sz w:val="20"/>
                <w:szCs w:val="20"/>
              </w:rPr>
              <w:t>10%</w:t>
            </w:r>
          </w:p>
        </w:tc>
        <w:tc>
          <w:tcPr>
            <w:tcW w:w="1978" w:type="dxa"/>
          </w:tcPr>
          <w:p w14:paraId="272129A7" w14:textId="77777777" w:rsidR="00B035E0" w:rsidRPr="00DA0F3B" w:rsidRDefault="00B035E0" w:rsidP="00AA39B7">
            <w:pPr>
              <w:pStyle w:val="TNSBodyText"/>
              <w:spacing w:after="200"/>
              <w:jc w:val="center"/>
              <w:rPr>
                <w:rFonts w:ascii="Arial" w:hAnsi="Arial" w:cs="Arial"/>
                <w:sz w:val="20"/>
                <w:szCs w:val="20"/>
              </w:rPr>
            </w:pPr>
            <w:r w:rsidRPr="00DA0F3B">
              <w:rPr>
                <w:rFonts w:ascii="Arial" w:hAnsi="Arial" w:cs="Arial"/>
                <w:sz w:val="20"/>
                <w:szCs w:val="20"/>
              </w:rPr>
              <w:t>108</w:t>
            </w:r>
          </w:p>
        </w:tc>
      </w:tr>
      <w:tr w:rsidR="00B035E0" w:rsidRPr="00DA0F3B" w14:paraId="1C868FA9" w14:textId="77777777" w:rsidTr="00AA39B7">
        <w:trPr>
          <w:jc w:val="center"/>
        </w:trPr>
        <w:tc>
          <w:tcPr>
            <w:tcW w:w="3928" w:type="dxa"/>
            <w:vAlign w:val="bottom"/>
          </w:tcPr>
          <w:p w14:paraId="600119F6" w14:textId="77777777" w:rsidR="00B035E0" w:rsidRPr="00DA0F3B" w:rsidRDefault="00B035E0"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lang w:val="en-GB"/>
              </w:rPr>
              <w:t>SA Partnership £10k to less than £30k turnover</w:t>
            </w:r>
          </w:p>
        </w:tc>
        <w:tc>
          <w:tcPr>
            <w:tcW w:w="1879" w:type="dxa"/>
          </w:tcPr>
          <w:p w14:paraId="254DD7AC"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sz w:val="20"/>
                <w:szCs w:val="20"/>
              </w:rPr>
              <w:t>664</w:t>
            </w:r>
          </w:p>
        </w:tc>
        <w:tc>
          <w:tcPr>
            <w:tcW w:w="1843" w:type="dxa"/>
            <w:vAlign w:val="center"/>
          </w:tcPr>
          <w:p w14:paraId="3657AB24"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color w:val="000000"/>
                <w:sz w:val="20"/>
                <w:szCs w:val="20"/>
              </w:rPr>
              <w:t>13%</w:t>
            </w:r>
          </w:p>
        </w:tc>
        <w:tc>
          <w:tcPr>
            <w:tcW w:w="1978" w:type="dxa"/>
          </w:tcPr>
          <w:p w14:paraId="5C4D4CC2" w14:textId="77777777" w:rsidR="00B035E0" w:rsidRPr="00DA0F3B" w:rsidRDefault="00B035E0" w:rsidP="00AA39B7">
            <w:pPr>
              <w:pStyle w:val="TNSBodyText"/>
              <w:spacing w:after="200"/>
              <w:jc w:val="center"/>
              <w:rPr>
                <w:rFonts w:ascii="Arial" w:hAnsi="Arial" w:cs="Arial"/>
                <w:sz w:val="20"/>
                <w:szCs w:val="20"/>
              </w:rPr>
            </w:pPr>
            <w:r w:rsidRPr="00DA0F3B">
              <w:rPr>
                <w:rFonts w:ascii="Arial" w:hAnsi="Arial" w:cs="Arial"/>
                <w:sz w:val="20"/>
                <w:szCs w:val="20"/>
              </w:rPr>
              <w:t>88</w:t>
            </w:r>
          </w:p>
        </w:tc>
      </w:tr>
      <w:tr w:rsidR="00B035E0" w:rsidRPr="00DA0F3B" w14:paraId="6F7DAAB6" w14:textId="77777777" w:rsidTr="00AA39B7">
        <w:trPr>
          <w:jc w:val="center"/>
        </w:trPr>
        <w:tc>
          <w:tcPr>
            <w:tcW w:w="3928" w:type="dxa"/>
            <w:vAlign w:val="bottom"/>
          </w:tcPr>
          <w:p w14:paraId="7142106C" w14:textId="77777777" w:rsidR="00B035E0" w:rsidRPr="00DA0F3B" w:rsidRDefault="00B035E0"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lang w:val="en-GB"/>
              </w:rPr>
              <w:t>SA Sole Trader £10k to less than £30k turnover</w:t>
            </w:r>
          </w:p>
        </w:tc>
        <w:tc>
          <w:tcPr>
            <w:tcW w:w="1879" w:type="dxa"/>
          </w:tcPr>
          <w:p w14:paraId="0E7CEAC3"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sz w:val="20"/>
                <w:szCs w:val="20"/>
              </w:rPr>
              <w:t>480</w:t>
            </w:r>
          </w:p>
        </w:tc>
        <w:tc>
          <w:tcPr>
            <w:tcW w:w="1843" w:type="dxa"/>
            <w:vAlign w:val="center"/>
          </w:tcPr>
          <w:p w14:paraId="6946E120"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color w:val="000000"/>
                <w:sz w:val="20"/>
                <w:szCs w:val="20"/>
              </w:rPr>
              <w:t>13%</w:t>
            </w:r>
          </w:p>
        </w:tc>
        <w:tc>
          <w:tcPr>
            <w:tcW w:w="1978" w:type="dxa"/>
          </w:tcPr>
          <w:p w14:paraId="5F3781DB" w14:textId="77777777" w:rsidR="00B035E0" w:rsidRPr="00DA0F3B" w:rsidRDefault="00B035E0" w:rsidP="00AA39B7">
            <w:pPr>
              <w:pStyle w:val="TNSBodyText"/>
              <w:spacing w:after="200"/>
              <w:jc w:val="center"/>
              <w:rPr>
                <w:rFonts w:ascii="Arial" w:hAnsi="Arial" w:cs="Arial"/>
                <w:sz w:val="20"/>
                <w:szCs w:val="20"/>
              </w:rPr>
            </w:pPr>
            <w:r w:rsidRPr="00DA0F3B">
              <w:rPr>
                <w:rFonts w:ascii="Arial" w:hAnsi="Arial" w:cs="Arial"/>
                <w:sz w:val="20"/>
                <w:szCs w:val="20"/>
              </w:rPr>
              <w:t>64</w:t>
            </w:r>
          </w:p>
        </w:tc>
      </w:tr>
      <w:tr w:rsidR="00B035E0" w:rsidRPr="00DA0F3B" w14:paraId="6705D695" w14:textId="77777777" w:rsidTr="00AA39B7">
        <w:trPr>
          <w:jc w:val="center"/>
        </w:trPr>
        <w:tc>
          <w:tcPr>
            <w:tcW w:w="3928" w:type="dxa"/>
            <w:vAlign w:val="center"/>
          </w:tcPr>
          <w:p w14:paraId="430B077F" w14:textId="77777777" w:rsidR="00B035E0" w:rsidRPr="00DA0F3B" w:rsidRDefault="00B035E0"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rPr>
              <w:t>IDBR 0 employees</w:t>
            </w:r>
          </w:p>
        </w:tc>
        <w:tc>
          <w:tcPr>
            <w:tcW w:w="1879" w:type="dxa"/>
          </w:tcPr>
          <w:p w14:paraId="192B64E3"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sz w:val="20"/>
                <w:szCs w:val="20"/>
              </w:rPr>
              <w:t>81</w:t>
            </w:r>
          </w:p>
        </w:tc>
        <w:tc>
          <w:tcPr>
            <w:tcW w:w="1843" w:type="dxa"/>
            <w:vAlign w:val="center"/>
          </w:tcPr>
          <w:p w14:paraId="30CA1276"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color w:val="000000"/>
                <w:sz w:val="20"/>
                <w:szCs w:val="20"/>
              </w:rPr>
              <w:t>20%</w:t>
            </w:r>
          </w:p>
        </w:tc>
        <w:tc>
          <w:tcPr>
            <w:tcW w:w="1978" w:type="dxa"/>
          </w:tcPr>
          <w:p w14:paraId="533302F8" w14:textId="77777777" w:rsidR="00B035E0" w:rsidRPr="00DA0F3B" w:rsidRDefault="00B035E0" w:rsidP="00AA39B7">
            <w:pPr>
              <w:pStyle w:val="TNSBodyText"/>
              <w:spacing w:after="200"/>
              <w:jc w:val="center"/>
              <w:rPr>
                <w:rFonts w:ascii="Arial" w:hAnsi="Arial" w:cs="Arial"/>
                <w:sz w:val="20"/>
                <w:szCs w:val="20"/>
              </w:rPr>
            </w:pPr>
            <w:r w:rsidRPr="00DA0F3B">
              <w:rPr>
                <w:rFonts w:ascii="Arial" w:hAnsi="Arial" w:cs="Arial"/>
                <w:sz w:val="20"/>
                <w:szCs w:val="20"/>
              </w:rPr>
              <w:t>16</w:t>
            </w:r>
          </w:p>
        </w:tc>
      </w:tr>
      <w:tr w:rsidR="00B035E0" w:rsidRPr="00DA0F3B" w14:paraId="48064B7C" w14:textId="77777777" w:rsidTr="00AA39B7">
        <w:trPr>
          <w:jc w:val="center"/>
        </w:trPr>
        <w:tc>
          <w:tcPr>
            <w:tcW w:w="3928" w:type="dxa"/>
            <w:vAlign w:val="center"/>
          </w:tcPr>
          <w:p w14:paraId="660600F2" w14:textId="77777777" w:rsidR="00B035E0" w:rsidRPr="00DA0F3B" w:rsidRDefault="00B035E0" w:rsidP="00AA39B7">
            <w:pPr>
              <w:pStyle w:val="TNSBodyText"/>
              <w:spacing w:after="200"/>
              <w:jc w:val="center"/>
              <w:rPr>
                <w:rFonts w:ascii="Arial" w:hAnsi="Arial" w:cs="Arial"/>
                <w:color w:val="auto"/>
                <w:sz w:val="20"/>
                <w:szCs w:val="20"/>
                <w:lang w:val="it-IT"/>
              </w:rPr>
            </w:pPr>
            <w:r w:rsidRPr="00DA0F3B">
              <w:rPr>
                <w:rFonts w:ascii="Arial" w:hAnsi="Arial" w:cs="Arial"/>
                <w:color w:val="auto"/>
                <w:sz w:val="20"/>
                <w:szCs w:val="20"/>
              </w:rPr>
              <w:t>IDBR 1 to 9 employees</w:t>
            </w:r>
          </w:p>
        </w:tc>
        <w:tc>
          <w:tcPr>
            <w:tcW w:w="1879" w:type="dxa"/>
          </w:tcPr>
          <w:p w14:paraId="0F5F368F"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sz w:val="20"/>
                <w:szCs w:val="20"/>
              </w:rPr>
              <w:t>2,212</w:t>
            </w:r>
          </w:p>
        </w:tc>
        <w:tc>
          <w:tcPr>
            <w:tcW w:w="1843" w:type="dxa"/>
            <w:vAlign w:val="center"/>
          </w:tcPr>
          <w:p w14:paraId="52BCBBFA"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color w:val="000000"/>
                <w:sz w:val="20"/>
                <w:szCs w:val="20"/>
              </w:rPr>
              <w:t>18%</w:t>
            </w:r>
          </w:p>
        </w:tc>
        <w:tc>
          <w:tcPr>
            <w:tcW w:w="1978" w:type="dxa"/>
          </w:tcPr>
          <w:p w14:paraId="2D845038" w14:textId="77777777" w:rsidR="00B035E0" w:rsidRPr="00DA0F3B" w:rsidRDefault="00B035E0" w:rsidP="00AA39B7">
            <w:pPr>
              <w:pStyle w:val="TNSBodyText"/>
              <w:spacing w:after="200"/>
              <w:jc w:val="center"/>
              <w:rPr>
                <w:rFonts w:ascii="Arial" w:hAnsi="Arial" w:cs="Arial"/>
                <w:sz w:val="20"/>
                <w:szCs w:val="20"/>
              </w:rPr>
            </w:pPr>
            <w:r w:rsidRPr="00DA0F3B">
              <w:rPr>
                <w:rFonts w:ascii="Arial" w:hAnsi="Arial" w:cs="Arial"/>
                <w:sz w:val="20"/>
                <w:szCs w:val="20"/>
              </w:rPr>
              <w:t>408</w:t>
            </w:r>
          </w:p>
        </w:tc>
      </w:tr>
      <w:tr w:rsidR="00B035E0" w:rsidRPr="00DA0F3B" w14:paraId="112D71E3" w14:textId="77777777" w:rsidTr="00AA39B7">
        <w:trPr>
          <w:jc w:val="center"/>
        </w:trPr>
        <w:tc>
          <w:tcPr>
            <w:tcW w:w="3928" w:type="dxa"/>
            <w:vAlign w:val="center"/>
          </w:tcPr>
          <w:p w14:paraId="348AB767" w14:textId="77777777" w:rsidR="00B035E0" w:rsidRPr="00DA0F3B" w:rsidRDefault="00B035E0"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rPr>
              <w:t>IDBR 10 to 49 employees</w:t>
            </w:r>
          </w:p>
        </w:tc>
        <w:tc>
          <w:tcPr>
            <w:tcW w:w="1879" w:type="dxa"/>
          </w:tcPr>
          <w:p w14:paraId="48AABEB6"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sz w:val="20"/>
                <w:szCs w:val="20"/>
              </w:rPr>
              <w:t>867</w:t>
            </w:r>
          </w:p>
        </w:tc>
        <w:tc>
          <w:tcPr>
            <w:tcW w:w="1843" w:type="dxa"/>
            <w:vAlign w:val="center"/>
          </w:tcPr>
          <w:p w14:paraId="59633338"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color w:val="000000"/>
                <w:sz w:val="20"/>
                <w:szCs w:val="20"/>
              </w:rPr>
              <w:t>17%</w:t>
            </w:r>
          </w:p>
        </w:tc>
        <w:tc>
          <w:tcPr>
            <w:tcW w:w="1978" w:type="dxa"/>
          </w:tcPr>
          <w:p w14:paraId="4DB0C2C9" w14:textId="77777777" w:rsidR="00B035E0" w:rsidRPr="00DA0F3B" w:rsidRDefault="00B035E0" w:rsidP="00AA39B7">
            <w:pPr>
              <w:pStyle w:val="TNSBodyText"/>
              <w:spacing w:after="200"/>
              <w:jc w:val="center"/>
              <w:rPr>
                <w:rFonts w:ascii="Arial" w:hAnsi="Arial" w:cs="Arial"/>
                <w:sz w:val="20"/>
                <w:szCs w:val="20"/>
              </w:rPr>
            </w:pPr>
            <w:r w:rsidRPr="00DA0F3B">
              <w:rPr>
                <w:rFonts w:ascii="Arial" w:hAnsi="Arial" w:cs="Arial"/>
                <w:sz w:val="20"/>
                <w:szCs w:val="20"/>
              </w:rPr>
              <w:t>151</w:t>
            </w:r>
          </w:p>
        </w:tc>
      </w:tr>
      <w:tr w:rsidR="00B035E0" w:rsidRPr="00DA0F3B" w14:paraId="651F750A" w14:textId="77777777" w:rsidTr="00AA39B7">
        <w:trPr>
          <w:jc w:val="center"/>
        </w:trPr>
        <w:tc>
          <w:tcPr>
            <w:tcW w:w="3928" w:type="dxa"/>
            <w:vAlign w:val="bottom"/>
          </w:tcPr>
          <w:p w14:paraId="1776D547" w14:textId="77777777" w:rsidR="00B035E0" w:rsidRPr="00DA0F3B" w:rsidRDefault="00B035E0"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rPr>
              <w:t>IDBR 50 or more employees</w:t>
            </w:r>
          </w:p>
        </w:tc>
        <w:tc>
          <w:tcPr>
            <w:tcW w:w="1879" w:type="dxa"/>
          </w:tcPr>
          <w:p w14:paraId="44E0C708" w14:textId="77777777" w:rsidR="00B035E0" w:rsidRPr="00DA0F3B" w:rsidRDefault="00B035E0" w:rsidP="00AA39B7">
            <w:pPr>
              <w:pStyle w:val="TNSBodyText"/>
              <w:spacing w:after="200"/>
              <w:jc w:val="center"/>
              <w:rPr>
                <w:rFonts w:ascii="Arial" w:hAnsi="Arial" w:cs="Arial"/>
                <w:color w:val="auto"/>
                <w:sz w:val="20"/>
                <w:szCs w:val="20"/>
                <w:lang w:val="en-GB"/>
              </w:rPr>
            </w:pPr>
            <w:r w:rsidRPr="00DA0F3B">
              <w:rPr>
                <w:rFonts w:ascii="Arial" w:hAnsi="Arial" w:cs="Arial"/>
                <w:sz w:val="20"/>
                <w:szCs w:val="20"/>
              </w:rPr>
              <w:t>272</w:t>
            </w:r>
          </w:p>
        </w:tc>
        <w:tc>
          <w:tcPr>
            <w:tcW w:w="1843" w:type="dxa"/>
            <w:vAlign w:val="center"/>
          </w:tcPr>
          <w:p w14:paraId="7E404742" w14:textId="77777777" w:rsidR="00B035E0" w:rsidRPr="00DA0F3B" w:rsidRDefault="00B035E0" w:rsidP="00AA39B7">
            <w:pPr>
              <w:pStyle w:val="TNSBodyText"/>
              <w:spacing w:after="200"/>
              <w:jc w:val="center"/>
              <w:rPr>
                <w:rFonts w:ascii="Arial" w:hAnsi="Arial" w:cs="Arial"/>
                <w:color w:val="auto"/>
                <w:sz w:val="20"/>
                <w:szCs w:val="20"/>
                <w:lang w:val="en-GB"/>
              </w:rPr>
            </w:pPr>
            <w:r w:rsidRPr="00DA0F3B">
              <w:rPr>
                <w:rFonts w:ascii="Arial" w:hAnsi="Arial" w:cs="Arial"/>
                <w:color w:val="000000"/>
                <w:sz w:val="20"/>
                <w:szCs w:val="20"/>
              </w:rPr>
              <w:t>10%</w:t>
            </w:r>
          </w:p>
        </w:tc>
        <w:tc>
          <w:tcPr>
            <w:tcW w:w="1978" w:type="dxa"/>
          </w:tcPr>
          <w:p w14:paraId="02FAA884" w14:textId="77777777" w:rsidR="00B035E0" w:rsidRPr="00DA0F3B" w:rsidRDefault="00B035E0" w:rsidP="00AA39B7">
            <w:pPr>
              <w:pStyle w:val="TNSBodyText"/>
              <w:spacing w:after="200"/>
              <w:jc w:val="center"/>
              <w:rPr>
                <w:rFonts w:ascii="Arial" w:hAnsi="Arial" w:cs="Arial"/>
                <w:sz w:val="20"/>
                <w:szCs w:val="20"/>
              </w:rPr>
            </w:pPr>
            <w:r w:rsidRPr="00DA0F3B">
              <w:rPr>
                <w:rFonts w:ascii="Arial" w:hAnsi="Arial" w:cs="Arial"/>
                <w:sz w:val="20"/>
                <w:szCs w:val="20"/>
              </w:rPr>
              <w:t>27</w:t>
            </w:r>
          </w:p>
        </w:tc>
      </w:tr>
      <w:tr w:rsidR="00B035E0" w:rsidRPr="00DA0F3B" w14:paraId="0E15E26E" w14:textId="77777777" w:rsidTr="00AA39B7">
        <w:trPr>
          <w:jc w:val="center"/>
        </w:trPr>
        <w:tc>
          <w:tcPr>
            <w:tcW w:w="3928" w:type="dxa"/>
          </w:tcPr>
          <w:p w14:paraId="02D9FD78" w14:textId="77777777" w:rsidR="00B035E0" w:rsidRPr="00DA0F3B" w:rsidRDefault="00B035E0" w:rsidP="00AA39B7">
            <w:pPr>
              <w:pStyle w:val="TNSBodyText"/>
              <w:spacing w:after="200"/>
              <w:jc w:val="center"/>
              <w:rPr>
                <w:rFonts w:ascii="Arial" w:hAnsi="Arial" w:cs="Arial"/>
                <w:color w:val="auto"/>
                <w:sz w:val="20"/>
                <w:szCs w:val="20"/>
              </w:rPr>
            </w:pPr>
            <w:r w:rsidRPr="00DA0F3B">
              <w:rPr>
                <w:rFonts w:ascii="Arial" w:hAnsi="Arial" w:cs="Arial"/>
                <w:color w:val="auto"/>
                <w:sz w:val="20"/>
                <w:szCs w:val="20"/>
              </w:rPr>
              <w:t>Total</w:t>
            </w:r>
          </w:p>
        </w:tc>
        <w:tc>
          <w:tcPr>
            <w:tcW w:w="1879" w:type="dxa"/>
          </w:tcPr>
          <w:p w14:paraId="7FDDA03C" w14:textId="77777777" w:rsidR="00B035E0" w:rsidRPr="00DA0F3B" w:rsidRDefault="00B035E0" w:rsidP="00AA39B7">
            <w:pPr>
              <w:pStyle w:val="TNSBodyText"/>
              <w:spacing w:after="200"/>
              <w:jc w:val="center"/>
              <w:rPr>
                <w:rFonts w:ascii="Arial" w:hAnsi="Arial" w:cs="Arial"/>
                <w:sz w:val="20"/>
                <w:szCs w:val="20"/>
              </w:rPr>
            </w:pPr>
            <w:r w:rsidRPr="00DA0F3B">
              <w:rPr>
                <w:rFonts w:ascii="Arial" w:hAnsi="Arial" w:cs="Arial"/>
                <w:sz w:val="20"/>
                <w:szCs w:val="20"/>
              </w:rPr>
              <w:t>5,790</w:t>
            </w:r>
          </w:p>
        </w:tc>
        <w:tc>
          <w:tcPr>
            <w:tcW w:w="1843" w:type="dxa"/>
          </w:tcPr>
          <w:p w14:paraId="74590E1D" w14:textId="77777777" w:rsidR="00B035E0" w:rsidRPr="00DA0F3B" w:rsidRDefault="00B035E0" w:rsidP="00AA39B7">
            <w:pPr>
              <w:pStyle w:val="TNSBodyText"/>
              <w:spacing w:after="200"/>
              <w:jc w:val="center"/>
              <w:rPr>
                <w:rFonts w:ascii="Arial" w:hAnsi="Arial" w:cs="Arial"/>
                <w:sz w:val="20"/>
                <w:szCs w:val="20"/>
              </w:rPr>
            </w:pPr>
            <w:r w:rsidRPr="00DA0F3B">
              <w:rPr>
                <w:rFonts w:ascii="Arial" w:hAnsi="Arial" w:cs="Arial"/>
                <w:sz w:val="20"/>
                <w:szCs w:val="20"/>
              </w:rPr>
              <w:t>15%</w:t>
            </w:r>
          </w:p>
        </w:tc>
        <w:tc>
          <w:tcPr>
            <w:tcW w:w="1978" w:type="dxa"/>
          </w:tcPr>
          <w:p w14:paraId="177F6A18" w14:textId="77777777" w:rsidR="00B035E0" w:rsidRPr="00DA0F3B" w:rsidRDefault="00B035E0" w:rsidP="00AA39B7">
            <w:pPr>
              <w:pStyle w:val="TNSBodyText"/>
              <w:spacing w:after="200"/>
              <w:jc w:val="center"/>
              <w:rPr>
                <w:rFonts w:ascii="Arial" w:hAnsi="Arial" w:cs="Arial"/>
                <w:sz w:val="20"/>
                <w:szCs w:val="20"/>
              </w:rPr>
            </w:pPr>
            <w:r w:rsidRPr="00DA0F3B">
              <w:rPr>
                <w:rFonts w:ascii="Arial" w:hAnsi="Arial" w:cs="Arial"/>
                <w:sz w:val="20"/>
                <w:szCs w:val="20"/>
              </w:rPr>
              <w:t>873</w:t>
            </w:r>
          </w:p>
        </w:tc>
      </w:tr>
      <w:bookmarkEnd w:id="61"/>
    </w:tbl>
    <w:p w14:paraId="789C42EA" w14:textId="194E53FC" w:rsidR="00B035E0" w:rsidRPr="00DA0F3B" w:rsidRDefault="00B035E0" w:rsidP="00B035E0">
      <w:pPr>
        <w:pStyle w:val="TNSBodyText"/>
        <w:rPr>
          <w:rFonts w:ascii="Arial" w:hAnsi="Arial" w:cs="Arial"/>
          <w:color w:val="auto"/>
          <w:sz w:val="22"/>
          <w:szCs w:val="22"/>
        </w:rPr>
      </w:pPr>
    </w:p>
    <w:p w14:paraId="269164BF" w14:textId="2BAD4934" w:rsidR="00E05930" w:rsidRPr="003118CC" w:rsidRDefault="00E05930" w:rsidP="007C41E5">
      <w:pPr>
        <w:pStyle w:val="Heading2"/>
        <w:rPr>
          <w:b w:val="0"/>
          <w:sz w:val="22"/>
          <w:szCs w:val="22"/>
        </w:rPr>
      </w:pPr>
      <w:bookmarkStart w:id="62" w:name="_Toc109763155"/>
      <w:r w:rsidRPr="003118CC">
        <w:rPr>
          <w:b w:val="0"/>
          <w:sz w:val="22"/>
          <w:szCs w:val="22"/>
        </w:rPr>
        <w:t>Response rate</w:t>
      </w:r>
      <w:bookmarkEnd w:id="62"/>
      <w:r w:rsidRPr="003118CC">
        <w:rPr>
          <w:b w:val="0"/>
          <w:sz w:val="22"/>
          <w:szCs w:val="22"/>
        </w:rPr>
        <w:t xml:space="preserve"> </w:t>
      </w:r>
    </w:p>
    <w:p w14:paraId="3D0B74E2" w14:textId="5147B66A" w:rsidR="007B0329" w:rsidRPr="00DA0F3B" w:rsidRDefault="007B0329" w:rsidP="007B0329">
      <w:pPr>
        <w:pStyle w:val="Mainbodytext"/>
        <w:rPr>
          <w:sz w:val="22"/>
        </w:rPr>
      </w:pPr>
      <w:r w:rsidRPr="00DA0F3B">
        <w:rPr>
          <w:sz w:val="22"/>
        </w:rPr>
        <w:t xml:space="preserve">Kantar estimates response rates based on the </w:t>
      </w:r>
      <w:hyperlink r:id="rId19" w:history="1">
        <w:r w:rsidRPr="007F5163">
          <w:rPr>
            <w:rStyle w:val="Hyperlink"/>
            <w:sz w:val="22"/>
          </w:rPr>
          <w:t>American Association for Public Opinion Research (AAPOR) codes</w:t>
        </w:r>
      </w:hyperlink>
      <w:r w:rsidRPr="00DA0F3B">
        <w:rPr>
          <w:sz w:val="22"/>
        </w:rPr>
        <w:t xml:space="preserve">. Estimated eligibility is calculated using guidance from AAPOR. The eligibility rate is calculated using the known eligibility amongst cases with </w:t>
      </w:r>
      <w:proofErr w:type="gramStart"/>
      <w:r w:rsidRPr="00DA0F3B">
        <w:rPr>
          <w:sz w:val="22"/>
        </w:rPr>
        <w:t>a final outcome</w:t>
      </w:r>
      <w:proofErr w:type="gramEnd"/>
      <w:r w:rsidRPr="00DA0F3B">
        <w:rPr>
          <w:sz w:val="22"/>
        </w:rPr>
        <w:t xml:space="preserve"> and applying that to cases without a final outcome to estimate overall eligibility</w:t>
      </w:r>
      <w:r w:rsidR="00BD3637">
        <w:rPr>
          <w:sz w:val="22"/>
        </w:rPr>
        <w:t xml:space="preserve">. </w:t>
      </w:r>
    </w:p>
    <w:p w14:paraId="7B8FD1BF" w14:textId="2AA2FCEE" w:rsidR="007B0329" w:rsidRPr="00DA0F3B" w:rsidRDefault="007B0329" w:rsidP="007B0329">
      <w:pPr>
        <w:pStyle w:val="Mainbodytext"/>
        <w:rPr>
          <w:sz w:val="22"/>
        </w:rPr>
      </w:pPr>
      <w:r w:rsidRPr="00DA0F3B">
        <w:rPr>
          <w:sz w:val="22"/>
        </w:rPr>
        <w:t xml:space="preserve">Table </w:t>
      </w:r>
      <w:r w:rsidR="00354731" w:rsidRPr="00DA0F3B">
        <w:rPr>
          <w:sz w:val="22"/>
        </w:rPr>
        <w:t>5</w:t>
      </w:r>
      <w:r w:rsidRPr="00DA0F3B">
        <w:rPr>
          <w:sz w:val="22"/>
        </w:rPr>
        <w:t xml:space="preserve"> shows the </w:t>
      </w:r>
      <w:proofErr w:type="gramStart"/>
      <w:r w:rsidRPr="00DA0F3B">
        <w:rPr>
          <w:sz w:val="22"/>
        </w:rPr>
        <w:t>top level</w:t>
      </w:r>
      <w:proofErr w:type="gramEnd"/>
      <w:r w:rsidRPr="00DA0F3B">
        <w:rPr>
          <w:sz w:val="22"/>
        </w:rPr>
        <w:t xml:space="preserve"> fieldwork outcomes and response rate calculations. A low response rate is one factor that increases the risk of non-response bias. Non-response bias is where a sample is systematically different from the target population, potentially resulting in biased estimates.</w:t>
      </w:r>
    </w:p>
    <w:p w14:paraId="72C401F1" w14:textId="21A98BA9" w:rsidR="007B0329" w:rsidRPr="00DA0F3B" w:rsidRDefault="00354731" w:rsidP="00354731">
      <w:pPr>
        <w:pStyle w:val="Caption"/>
        <w:rPr>
          <w:rFonts w:cs="Arial"/>
          <w:i w:val="0"/>
          <w:iCs w:val="0"/>
          <w:color w:val="auto"/>
          <w:sz w:val="22"/>
          <w:szCs w:val="22"/>
        </w:rPr>
      </w:pPr>
      <w:r w:rsidRPr="00DA0F3B">
        <w:rPr>
          <w:i w:val="0"/>
          <w:iCs w:val="0"/>
          <w:color w:val="auto"/>
          <w:sz w:val="22"/>
          <w:szCs w:val="22"/>
        </w:rPr>
        <w:t xml:space="preserve">Table </w:t>
      </w:r>
      <w:r w:rsidRPr="00DA0F3B">
        <w:rPr>
          <w:i w:val="0"/>
          <w:iCs w:val="0"/>
          <w:color w:val="auto"/>
          <w:sz w:val="22"/>
          <w:szCs w:val="22"/>
        </w:rPr>
        <w:fldChar w:fldCharType="begin"/>
      </w:r>
      <w:r w:rsidRPr="00DA0F3B">
        <w:rPr>
          <w:i w:val="0"/>
          <w:iCs w:val="0"/>
          <w:color w:val="auto"/>
          <w:sz w:val="22"/>
          <w:szCs w:val="22"/>
        </w:rPr>
        <w:instrText xml:space="preserve"> SEQ Table \* ARABIC </w:instrText>
      </w:r>
      <w:r w:rsidRPr="00DA0F3B">
        <w:rPr>
          <w:i w:val="0"/>
          <w:iCs w:val="0"/>
          <w:color w:val="auto"/>
          <w:sz w:val="22"/>
          <w:szCs w:val="22"/>
        </w:rPr>
        <w:fldChar w:fldCharType="separate"/>
      </w:r>
      <w:r w:rsidR="0023148A">
        <w:rPr>
          <w:i w:val="0"/>
          <w:iCs w:val="0"/>
          <w:noProof/>
          <w:color w:val="auto"/>
          <w:sz w:val="22"/>
          <w:szCs w:val="22"/>
        </w:rPr>
        <w:t>5</w:t>
      </w:r>
      <w:r w:rsidRPr="00DA0F3B">
        <w:rPr>
          <w:i w:val="0"/>
          <w:iCs w:val="0"/>
          <w:color w:val="auto"/>
          <w:sz w:val="22"/>
          <w:szCs w:val="22"/>
        </w:rPr>
        <w:fldChar w:fldCharType="end"/>
      </w:r>
      <w:r w:rsidRPr="00DA0F3B">
        <w:rPr>
          <w:i w:val="0"/>
          <w:iCs w:val="0"/>
          <w:color w:val="auto"/>
          <w:sz w:val="22"/>
          <w:szCs w:val="22"/>
        </w:rPr>
        <w:t xml:space="preserve"> Response rate: interviews</w:t>
      </w:r>
    </w:p>
    <w:tbl>
      <w:tblPr>
        <w:tblStyle w:val="TableGrid"/>
        <w:tblW w:w="0" w:type="auto"/>
        <w:jc w:val="center"/>
        <w:tblLook w:val="04A0" w:firstRow="1" w:lastRow="0" w:firstColumn="1" w:lastColumn="0" w:noHBand="0" w:noVBand="1"/>
      </w:tblPr>
      <w:tblGrid>
        <w:gridCol w:w="6516"/>
        <w:gridCol w:w="3112"/>
      </w:tblGrid>
      <w:tr w:rsidR="007B0329" w:rsidRPr="00DA0F3B" w14:paraId="3052943A" w14:textId="77777777" w:rsidTr="00AA39B7">
        <w:trPr>
          <w:tblHeader/>
          <w:jc w:val="center"/>
        </w:trPr>
        <w:tc>
          <w:tcPr>
            <w:tcW w:w="6516" w:type="dxa"/>
            <w:shd w:val="clear" w:color="auto" w:fill="auto"/>
          </w:tcPr>
          <w:p w14:paraId="648B6027" w14:textId="77777777" w:rsidR="007B0329" w:rsidRPr="00DA0F3B" w:rsidRDefault="007B0329"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lang w:val="en-GB"/>
              </w:rPr>
              <w:t>Outcome</w:t>
            </w:r>
          </w:p>
        </w:tc>
        <w:tc>
          <w:tcPr>
            <w:tcW w:w="3112" w:type="dxa"/>
            <w:shd w:val="clear" w:color="auto" w:fill="auto"/>
          </w:tcPr>
          <w:p w14:paraId="51F49DB2" w14:textId="4249CBF2" w:rsidR="007B0329" w:rsidRPr="00DA0F3B" w:rsidRDefault="007B0329"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lang w:val="en-GB"/>
              </w:rPr>
              <w:t>Totals</w:t>
            </w:r>
          </w:p>
        </w:tc>
      </w:tr>
      <w:tr w:rsidR="007B0329" w:rsidRPr="00DA0F3B" w14:paraId="6B018DE4" w14:textId="77777777" w:rsidTr="00AA39B7">
        <w:trPr>
          <w:jc w:val="center"/>
        </w:trPr>
        <w:tc>
          <w:tcPr>
            <w:tcW w:w="6516" w:type="dxa"/>
          </w:tcPr>
          <w:p w14:paraId="6B0D3163" w14:textId="77777777" w:rsidR="007B0329" w:rsidRPr="00DA0F3B" w:rsidRDefault="007B0329"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rPr>
              <w:t>Total sample issued</w:t>
            </w:r>
          </w:p>
        </w:tc>
        <w:tc>
          <w:tcPr>
            <w:tcW w:w="3112" w:type="dxa"/>
            <w:vAlign w:val="center"/>
          </w:tcPr>
          <w:p w14:paraId="742C8545" w14:textId="5FBD0BA4" w:rsidR="007B0329" w:rsidRPr="00DA0F3B" w:rsidRDefault="003528D0" w:rsidP="00AA39B7">
            <w:pPr>
              <w:pStyle w:val="TNSBodyText"/>
              <w:spacing w:after="200"/>
              <w:jc w:val="center"/>
              <w:rPr>
                <w:rFonts w:ascii="Arial" w:hAnsi="Arial" w:cs="Arial"/>
                <w:color w:val="auto"/>
                <w:sz w:val="20"/>
                <w:szCs w:val="20"/>
              </w:rPr>
            </w:pPr>
            <w:r w:rsidRPr="00DA0F3B">
              <w:rPr>
                <w:rFonts w:ascii="Arial" w:hAnsi="Arial" w:cs="Arial"/>
                <w:color w:val="auto"/>
                <w:sz w:val="20"/>
                <w:szCs w:val="20"/>
              </w:rPr>
              <w:t>5,790</w:t>
            </w:r>
          </w:p>
        </w:tc>
      </w:tr>
      <w:tr w:rsidR="007B0329" w:rsidRPr="00DA0F3B" w14:paraId="0AE56F57" w14:textId="77777777" w:rsidTr="00AA39B7">
        <w:trPr>
          <w:jc w:val="center"/>
        </w:trPr>
        <w:tc>
          <w:tcPr>
            <w:tcW w:w="6516" w:type="dxa"/>
          </w:tcPr>
          <w:p w14:paraId="35AD5E56" w14:textId="77777777" w:rsidR="007B0329" w:rsidRPr="00DA0F3B" w:rsidRDefault="007B0329"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rPr>
              <w:t xml:space="preserve">I = Complete Interviews </w:t>
            </w:r>
          </w:p>
        </w:tc>
        <w:tc>
          <w:tcPr>
            <w:tcW w:w="3112" w:type="dxa"/>
            <w:vAlign w:val="center"/>
          </w:tcPr>
          <w:p w14:paraId="5708E27B" w14:textId="6DF0922B" w:rsidR="007B0329" w:rsidRPr="00DA0F3B" w:rsidRDefault="003528D0" w:rsidP="00AA39B7">
            <w:pPr>
              <w:pStyle w:val="TNSBodyText"/>
              <w:spacing w:after="200"/>
              <w:jc w:val="center"/>
              <w:rPr>
                <w:rFonts w:ascii="Arial" w:hAnsi="Arial" w:cs="Arial"/>
                <w:color w:val="auto"/>
                <w:sz w:val="20"/>
                <w:szCs w:val="20"/>
              </w:rPr>
            </w:pPr>
            <w:r w:rsidRPr="00DA0F3B">
              <w:rPr>
                <w:rFonts w:ascii="Arial" w:hAnsi="Arial" w:cs="Arial"/>
                <w:color w:val="auto"/>
                <w:sz w:val="20"/>
                <w:szCs w:val="20"/>
              </w:rPr>
              <w:t>873</w:t>
            </w:r>
          </w:p>
        </w:tc>
      </w:tr>
      <w:tr w:rsidR="007B0329" w:rsidRPr="00DA0F3B" w14:paraId="720C6AE3" w14:textId="77777777" w:rsidTr="00AA39B7">
        <w:trPr>
          <w:jc w:val="center"/>
        </w:trPr>
        <w:tc>
          <w:tcPr>
            <w:tcW w:w="6516" w:type="dxa"/>
          </w:tcPr>
          <w:p w14:paraId="1EED0A3D" w14:textId="77777777" w:rsidR="007B0329" w:rsidRPr="00DA0F3B" w:rsidRDefault="007B0329"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rPr>
              <w:t xml:space="preserve">R = Refusal and break off </w:t>
            </w:r>
          </w:p>
        </w:tc>
        <w:tc>
          <w:tcPr>
            <w:tcW w:w="3112" w:type="dxa"/>
            <w:vAlign w:val="center"/>
          </w:tcPr>
          <w:p w14:paraId="06AE9164" w14:textId="4DFD71DE" w:rsidR="007B0329" w:rsidRPr="00DA0F3B" w:rsidRDefault="003528D0" w:rsidP="00AA39B7">
            <w:pPr>
              <w:pStyle w:val="TNSBodyText"/>
              <w:spacing w:after="200"/>
              <w:jc w:val="center"/>
              <w:rPr>
                <w:rFonts w:ascii="Arial" w:hAnsi="Arial" w:cs="Arial"/>
                <w:color w:val="auto"/>
                <w:sz w:val="20"/>
                <w:szCs w:val="20"/>
              </w:rPr>
            </w:pPr>
            <w:r w:rsidRPr="00DA0F3B">
              <w:rPr>
                <w:rFonts w:ascii="Arial" w:hAnsi="Arial" w:cs="Arial"/>
                <w:color w:val="auto"/>
                <w:sz w:val="20"/>
                <w:szCs w:val="20"/>
              </w:rPr>
              <w:t>1452</w:t>
            </w:r>
          </w:p>
        </w:tc>
      </w:tr>
      <w:tr w:rsidR="007B0329" w:rsidRPr="00DA0F3B" w14:paraId="4AC6A17C" w14:textId="77777777" w:rsidTr="00AA39B7">
        <w:trPr>
          <w:jc w:val="center"/>
        </w:trPr>
        <w:tc>
          <w:tcPr>
            <w:tcW w:w="6516" w:type="dxa"/>
          </w:tcPr>
          <w:p w14:paraId="616D8431" w14:textId="77777777" w:rsidR="007B0329" w:rsidRPr="00DA0F3B" w:rsidRDefault="007B0329"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rPr>
              <w:t>NE = Ineligible or non-working numbers</w:t>
            </w:r>
          </w:p>
        </w:tc>
        <w:tc>
          <w:tcPr>
            <w:tcW w:w="3112" w:type="dxa"/>
            <w:vAlign w:val="center"/>
          </w:tcPr>
          <w:p w14:paraId="41754436" w14:textId="04D81A8E" w:rsidR="007B0329" w:rsidRPr="00DA0F3B" w:rsidRDefault="003528D0" w:rsidP="00AA39B7">
            <w:pPr>
              <w:pStyle w:val="TNSBodyText"/>
              <w:spacing w:after="200"/>
              <w:jc w:val="center"/>
              <w:rPr>
                <w:rFonts w:ascii="Arial" w:hAnsi="Arial" w:cs="Arial"/>
                <w:color w:val="auto"/>
                <w:sz w:val="20"/>
                <w:szCs w:val="20"/>
              </w:rPr>
            </w:pPr>
            <w:r w:rsidRPr="00DA0F3B">
              <w:rPr>
                <w:rFonts w:ascii="Arial" w:hAnsi="Arial" w:cs="Arial"/>
                <w:color w:val="auto"/>
                <w:sz w:val="20"/>
                <w:szCs w:val="20"/>
              </w:rPr>
              <w:t>260</w:t>
            </w:r>
          </w:p>
        </w:tc>
      </w:tr>
      <w:tr w:rsidR="007B0329" w:rsidRPr="00DA0F3B" w14:paraId="29F44424" w14:textId="77777777" w:rsidTr="00AA39B7">
        <w:trPr>
          <w:jc w:val="center"/>
        </w:trPr>
        <w:tc>
          <w:tcPr>
            <w:tcW w:w="6516" w:type="dxa"/>
          </w:tcPr>
          <w:p w14:paraId="412DF208" w14:textId="77777777" w:rsidR="007B0329" w:rsidRPr="00DA0F3B" w:rsidRDefault="007B0329" w:rsidP="00AA39B7">
            <w:pPr>
              <w:pStyle w:val="TNSBodyText"/>
              <w:spacing w:after="200"/>
              <w:jc w:val="center"/>
              <w:rPr>
                <w:rFonts w:ascii="Arial" w:hAnsi="Arial" w:cs="Arial"/>
                <w:color w:val="auto"/>
                <w:sz w:val="20"/>
                <w:szCs w:val="20"/>
                <w:lang w:val="en-GB"/>
              </w:rPr>
            </w:pPr>
            <w:r w:rsidRPr="00DA0F3B">
              <w:rPr>
                <w:rFonts w:ascii="Arial" w:hAnsi="Arial" w:cs="Arial"/>
                <w:color w:val="auto"/>
                <w:sz w:val="20"/>
                <w:szCs w:val="20"/>
              </w:rPr>
              <w:t>U= Unknown eligibility</w:t>
            </w:r>
          </w:p>
        </w:tc>
        <w:tc>
          <w:tcPr>
            <w:tcW w:w="3112" w:type="dxa"/>
            <w:vAlign w:val="center"/>
          </w:tcPr>
          <w:p w14:paraId="1AAAEA89" w14:textId="73B143B7" w:rsidR="007B0329" w:rsidRPr="00DA0F3B" w:rsidRDefault="003528D0" w:rsidP="00AA39B7">
            <w:pPr>
              <w:pStyle w:val="TNSBodyText"/>
              <w:spacing w:after="200"/>
              <w:jc w:val="center"/>
              <w:rPr>
                <w:rFonts w:ascii="Arial" w:hAnsi="Arial" w:cs="Arial"/>
                <w:color w:val="auto"/>
                <w:sz w:val="20"/>
                <w:szCs w:val="20"/>
              </w:rPr>
            </w:pPr>
            <w:r w:rsidRPr="00DA0F3B">
              <w:rPr>
                <w:rFonts w:ascii="Arial" w:hAnsi="Arial" w:cs="Arial"/>
                <w:color w:val="auto"/>
                <w:sz w:val="20"/>
                <w:szCs w:val="20"/>
              </w:rPr>
              <w:t>1430</w:t>
            </w:r>
          </w:p>
        </w:tc>
      </w:tr>
      <w:tr w:rsidR="007B0329" w:rsidRPr="00DA0F3B" w14:paraId="1625787D" w14:textId="77777777" w:rsidTr="00AA39B7">
        <w:trPr>
          <w:jc w:val="center"/>
        </w:trPr>
        <w:tc>
          <w:tcPr>
            <w:tcW w:w="6516" w:type="dxa"/>
          </w:tcPr>
          <w:p w14:paraId="1AE6DFAA" w14:textId="77777777" w:rsidR="007B0329" w:rsidRPr="00DA0F3B" w:rsidRDefault="007B0329" w:rsidP="00AA39B7">
            <w:pPr>
              <w:pStyle w:val="TNSBodyText"/>
              <w:spacing w:after="200"/>
              <w:jc w:val="center"/>
              <w:rPr>
                <w:rFonts w:ascii="Arial" w:hAnsi="Arial" w:cs="Arial"/>
                <w:color w:val="auto"/>
                <w:sz w:val="20"/>
                <w:szCs w:val="20"/>
                <w:lang w:val="it-IT"/>
              </w:rPr>
            </w:pPr>
            <w:r w:rsidRPr="00DA0F3B">
              <w:rPr>
                <w:rFonts w:ascii="Arial" w:hAnsi="Arial" w:cs="Arial"/>
                <w:color w:val="auto"/>
                <w:sz w:val="20"/>
                <w:szCs w:val="20"/>
              </w:rPr>
              <w:t>e = estimated eligibility</w:t>
            </w:r>
          </w:p>
        </w:tc>
        <w:tc>
          <w:tcPr>
            <w:tcW w:w="3112" w:type="dxa"/>
            <w:vAlign w:val="center"/>
          </w:tcPr>
          <w:p w14:paraId="261F3448" w14:textId="26193539" w:rsidR="007B0329" w:rsidRPr="00DA0F3B" w:rsidRDefault="007B0329" w:rsidP="00AA39B7">
            <w:pPr>
              <w:pStyle w:val="TNSBodyText"/>
              <w:spacing w:after="200"/>
              <w:jc w:val="center"/>
              <w:rPr>
                <w:rFonts w:ascii="Arial" w:hAnsi="Arial" w:cs="Arial"/>
                <w:color w:val="auto"/>
                <w:sz w:val="20"/>
                <w:szCs w:val="20"/>
              </w:rPr>
            </w:pPr>
            <w:r w:rsidRPr="00DA0F3B">
              <w:rPr>
                <w:rFonts w:ascii="Arial" w:hAnsi="Arial" w:cs="Arial"/>
                <w:color w:val="auto"/>
                <w:sz w:val="20"/>
                <w:szCs w:val="20"/>
              </w:rPr>
              <w:t>5</w:t>
            </w:r>
            <w:r w:rsidR="003528D0" w:rsidRPr="00DA0F3B">
              <w:rPr>
                <w:rFonts w:ascii="Arial" w:hAnsi="Arial" w:cs="Arial"/>
                <w:color w:val="auto"/>
                <w:sz w:val="20"/>
                <w:szCs w:val="20"/>
              </w:rPr>
              <w:t>3</w:t>
            </w:r>
            <w:r w:rsidRPr="00DA0F3B">
              <w:rPr>
                <w:rFonts w:ascii="Arial" w:hAnsi="Arial" w:cs="Arial"/>
                <w:color w:val="auto"/>
                <w:sz w:val="20"/>
                <w:szCs w:val="20"/>
              </w:rPr>
              <w:t>%</w:t>
            </w:r>
          </w:p>
        </w:tc>
      </w:tr>
      <w:tr w:rsidR="007B0329" w:rsidRPr="00DA0F3B" w14:paraId="77A0419B" w14:textId="77777777" w:rsidTr="00AA39B7">
        <w:trPr>
          <w:jc w:val="center"/>
        </w:trPr>
        <w:tc>
          <w:tcPr>
            <w:tcW w:w="6516" w:type="dxa"/>
          </w:tcPr>
          <w:p w14:paraId="368C0E14" w14:textId="77777777" w:rsidR="007B0329" w:rsidRPr="00DA0F3B" w:rsidRDefault="007B0329" w:rsidP="00AA39B7">
            <w:pPr>
              <w:pStyle w:val="TNSBodyText"/>
              <w:spacing w:after="200"/>
              <w:jc w:val="center"/>
              <w:rPr>
                <w:rFonts w:ascii="Arial" w:hAnsi="Arial" w:cs="Arial"/>
                <w:color w:val="auto"/>
                <w:sz w:val="20"/>
                <w:szCs w:val="20"/>
                <w:lang w:val="pt-BR"/>
              </w:rPr>
            </w:pPr>
            <w:r w:rsidRPr="00DA0F3B">
              <w:rPr>
                <w:rFonts w:ascii="Arial" w:hAnsi="Arial" w:cs="Arial"/>
                <w:color w:val="auto"/>
                <w:sz w:val="20"/>
                <w:szCs w:val="20"/>
                <w:lang w:val="pt-BR"/>
              </w:rPr>
              <w:t>Response Rate:  ( I / I + R + (e(U)) )</w:t>
            </w:r>
          </w:p>
        </w:tc>
        <w:tc>
          <w:tcPr>
            <w:tcW w:w="3112" w:type="dxa"/>
            <w:vAlign w:val="center"/>
          </w:tcPr>
          <w:p w14:paraId="3604F7B9" w14:textId="0CDBEABB" w:rsidR="007B0329" w:rsidRPr="00DA0F3B" w:rsidRDefault="003528D0" w:rsidP="00AA39B7">
            <w:pPr>
              <w:pStyle w:val="TNSBodyText"/>
              <w:spacing w:after="200"/>
              <w:jc w:val="center"/>
              <w:rPr>
                <w:rFonts w:ascii="Arial" w:hAnsi="Arial" w:cs="Arial"/>
                <w:color w:val="auto"/>
                <w:sz w:val="20"/>
                <w:szCs w:val="20"/>
              </w:rPr>
            </w:pPr>
            <w:r w:rsidRPr="00DA0F3B">
              <w:rPr>
                <w:rFonts w:ascii="Arial" w:hAnsi="Arial" w:cs="Arial"/>
                <w:color w:val="auto"/>
                <w:sz w:val="20"/>
                <w:szCs w:val="20"/>
              </w:rPr>
              <w:t>28</w:t>
            </w:r>
            <w:r w:rsidR="007B0329" w:rsidRPr="00DA0F3B">
              <w:rPr>
                <w:rFonts w:ascii="Arial" w:hAnsi="Arial" w:cs="Arial"/>
                <w:color w:val="auto"/>
                <w:sz w:val="20"/>
                <w:szCs w:val="20"/>
              </w:rPr>
              <w:t>%</w:t>
            </w:r>
          </w:p>
        </w:tc>
      </w:tr>
    </w:tbl>
    <w:p w14:paraId="695C6E3F" w14:textId="77777777" w:rsidR="007B0329" w:rsidRPr="00DA0F3B" w:rsidRDefault="007B0329" w:rsidP="005A6A16">
      <w:pPr>
        <w:pStyle w:val="Mainbodytext"/>
        <w:rPr>
          <w:highlight w:val="yellow"/>
        </w:rPr>
      </w:pPr>
    </w:p>
    <w:p w14:paraId="6CF8AF67" w14:textId="5AB32B4F" w:rsidR="007C41E5" w:rsidRPr="003118CC" w:rsidRDefault="007C41E5" w:rsidP="007C41E5">
      <w:pPr>
        <w:pStyle w:val="Heading2"/>
        <w:rPr>
          <w:b w:val="0"/>
          <w:sz w:val="22"/>
          <w:szCs w:val="22"/>
        </w:rPr>
      </w:pPr>
      <w:bookmarkStart w:id="63" w:name="_Toc109763156"/>
      <w:r w:rsidRPr="003118CC">
        <w:rPr>
          <w:b w:val="0"/>
          <w:sz w:val="22"/>
          <w:szCs w:val="22"/>
        </w:rPr>
        <w:t>Weighting approach</w:t>
      </w:r>
      <w:bookmarkEnd w:id="63"/>
      <w:r w:rsidRPr="003118CC">
        <w:rPr>
          <w:b w:val="0"/>
          <w:sz w:val="22"/>
          <w:szCs w:val="22"/>
        </w:rPr>
        <w:t xml:space="preserve"> </w:t>
      </w:r>
    </w:p>
    <w:p w14:paraId="29291D9B" w14:textId="77777777" w:rsidR="001D5A70" w:rsidRPr="003118CC" w:rsidRDefault="001D5A70" w:rsidP="001D5A70">
      <w:pPr>
        <w:pStyle w:val="TNSBodyText"/>
        <w:rPr>
          <w:rFonts w:ascii="Arial" w:hAnsi="Arial" w:cs="Arial"/>
          <w:color w:val="auto"/>
          <w:sz w:val="22"/>
          <w:szCs w:val="22"/>
        </w:rPr>
      </w:pPr>
      <w:r w:rsidRPr="003118CC">
        <w:rPr>
          <w:rFonts w:ascii="Arial" w:hAnsi="Arial" w:cs="Arial"/>
          <w:color w:val="auto"/>
          <w:sz w:val="22"/>
          <w:szCs w:val="22"/>
        </w:rPr>
        <w:t xml:space="preserve">The weighting approach comprised 2 steps. The first step was the calculation of a design weight based on the estimated sampling probability. The design weight was applied to the dataset, and in </w:t>
      </w:r>
      <w:r w:rsidRPr="003118CC">
        <w:rPr>
          <w:rFonts w:ascii="Arial" w:hAnsi="Arial" w:cs="Arial"/>
          <w:color w:val="auto"/>
          <w:sz w:val="22"/>
          <w:szCs w:val="22"/>
        </w:rPr>
        <w:lastRenderedPageBreak/>
        <w:t>the second step the weighted data was calibrated so that it was representative of the population being sampled.</w:t>
      </w:r>
    </w:p>
    <w:p w14:paraId="4A0DE818" w14:textId="42DA9750" w:rsidR="007C41E5" w:rsidRPr="003118CC" w:rsidRDefault="00056B80" w:rsidP="00056B80">
      <w:pPr>
        <w:pStyle w:val="Heading3"/>
        <w:rPr>
          <w:b w:val="0"/>
          <w:sz w:val="22"/>
          <w:szCs w:val="22"/>
          <w:lang w:val="en-AU"/>
        </w:rPr>
      </w:pPr>
      <w:r w:rsidRPr="003118CC">
        <w:rPr>
          <w:b w:val="0"/>
          <w:sz w:val="22"/>
          <w:szCs w:val="22"/>
          <w:lang w:val="en-AU"/>
        </w:rPr>
        <w:t xml:space="preserve">Estimation of the population </w:t>
      </w:r>
    </w:p>
    <w:p w14:paraId="49CBF475" w14:textId="5E39723E" w:rsidR="00753F23" w:rsidRPr="003118CC" w:rsidRDefault="001903CF" w:rsidP="00753F23">
      <w:pPr>
        <w:pStyle w:val="TNSBodyText"/>
        <w:rPr>
          <w:rFonts w:ascii="Arial" w:hAnsi="Arial" w:cs="Arial"/>
          <w:color w:val="auto"/>
          <w:sz w:val="22"/>
          <w:szCs w:val="22"/>
        </w:rPr>
      </w:pPr>
      <w:r>
        <w:rPr>
          <w:rFonts w:ascii="Arial" w:hAnsi="Arial" w:cs="Arial"/>
          <w:color w:val="auto"/>
          <w:sz w:val="22"/>
          <w:szCs w:val="22"/>
        </w:rPr>
        <w:t>As previously mentioned, t</w:t>
      </w:r>
      <w:r w:rsidR="00753F23" w:rsidRPr="003118CC">
        <w:rPr>
          <w:rFonts w:ascii="Arial" w:hAnsi="Arial" w:cs="Arial"/>
          <w:color w:val="auto"/>
          <w:sz w:val="22"/>
          <w:szCs w:val="22"/>
        </w:rPr>
        <w:t xml:space="preserve">he sample for the Agents customer survey was sourced from 2 databases: </w:t>
      </w:r>
    </w:p>
    <w:p w14:paraId="306DF975" w14:textId="77777777" w:rsidR="00753F23" w:rsidRPr="003118CC" w:rsidRDefault="00753F23" w:rsidP="00753F23">
      <w:pPr>
        <w:pStyle w:val="TNSBulletlevel1"/>
        <w:numPr>
          <w:ilvl w:val="0"/>
          <w:numId w:val="9"/>
        </w:numPr>
        <w:ind w:left="993" w:hanging="426"/>
        <w:rPr>
          <w:rFonts w:ascii="Arial" w:hAnsi="Arial" w:cs="Arial"/>
          <w:color w:val="auto"/>
          <w:sz w:val="22"/>
          <w:szCs w:val="22"/>
        </w:rPr>
      </w:pPr>
      <w:r w:rsidRPr="003118CC">
        <w:rPr>
          <w:rFonts w:ascii="Arial" w:hAnsi="Arial" w:cs="Arial"/>
          <w:color w:val="auto"/>
          <w:sz w:val="22"/>
          <w:szCs w:val="22"/>
        </w:rPr>
        <w:t xml:space="preserve">enterprises listed in the IDBR </w:t>
      </w:r>
    </w:p>
    <w:p w14:paraId="0607C5E3" w14:textId="77777777" w:rsidR="00753F23" w:rsidRPr="003118CC" w:rsidRDefault="00753F23" w:rsidP="00753F23">
      <w:pPr>
        <w:pStyle w:val="TNSBulletlevel1"/>
        <w:numPr>
          <w:ilvl w:val="0"/>
          <w:numId w:val="9"/>
        </w:numPr>
        <w:ind w:left="993" w:hanging="426"/>
        <w:rPr>
          <w:rFonts w:ascii="Arial" w:hAnsi="Arial" w:cs="Arial"/>
          <w:color w:val="auto"/>
          <w:sz w:val="22"/>
          <w:szCs w:val="22"/>
        </w:rPr>
      </w:pPr>
      <w:r w:rsidRPr="003118CC">
        <w:rPr>
          <w:rFonts w:ascii="Arial" w:hAnsi="Arial" w:cs="Arial"/>
          <w:color w:val="auto"/>
          <w:sz w:val="22"/>
          <w:szCs w:val="22"/>
        </w:rPr>
        <w:t xml:space="preserve">sole traders or partnerships listed in the HMRC Self-Assessment database </w:t>
      </w:r>
    </w:p>
    <w:p w14:paraId="733F5AC5" w14:textId="77777777" w:rsidR="00753F23" w:rsidRPr="003118CC" w:rsidRDefault="00753F23" w:rsidP="00753F23">
      <w:pPr>
        <w:pStyle w:val="TNSBodyText"/>
        <w:spacing w:after="0"/>
        <w:rPr>
          <w:rFonts w:ascii="Arial" w:hAnsi="Arial" w:cs="Arial"/>
          <w:color w:val="auto"/>
          <w:sz w:val="22"/>
          <w:szCs w:val="22"/>
        </w:rPr>
      </w:pPr>
    </w:p>
    <w:p w14:paraId="1C63ABDB" w14:textId="576050C6" w:rsidR="00753F23" w:rsidRPr="003118CC" w:rsidRDefault="00753F23" w:rsidP="00753F23">
      <w:pPr>
        <w:pStyle w:val="TNSBodyText"/>
        <w:rPr>
          <w:rFonts w:ascii="Arial" w:hAnsi="Arial" w:cs="Arial"/>
          <w:color w:val="auto"/>
          <w:sz w:val="22"/>
        </w:rPr>
      </w:pPr>
      <w:r w:rsidRPr="003118CC">
        <w:rPr>
          <w:rFonts w:ascii="Arial" w:hAnsi="Arial" w:cs="Arial"/>
          <w:color w:val="auto"/>
          <w:sz w:val="22"/>
        </w:rPr>
        <w:t xml:space="preserve">The population counts used for the weighting were sourced from these two databases. However, some of the businesses sampled from the databases are no longer operating as </w:t>
      </w:r>
      <w:r w:rsidR="001903CF">
        <w:rPr>
          <w:rFonts w:ascii="Arial" w:hAnsi="Arial" w:cs="Arial"/>
          <w:color w:val="auto"/>
          <w:sz w:val="22"/>
        </w:rPr>
        <w:t>a</w:t>
      </w:r>
      <w:r w:rsidRPr="003118CC">
        <w:rPr>
          <w:rFonts w:ascii="Arial" w:hAnsi="Arial" w:cs="Arial"/>
          <w:color w:val="auto"/>
          <w:sz w:val="22"/>
        </w:rPr>
        <w:t xml:space="preserve">gents and the population counts need to be adjusted to account for this. In addition, although some restrictions were placed on the HMRC sample to reduce overlap between the two sample frames, there will still be some </w:t>
      </w:r>
      <w:r w:rsidR="001903CF">
        <w:rPr>
          <w:rFonts w:ascii="Arial" w:hAnsi="Arial" w:cs="Arial"/>
          <w:color w:val="auto"/>
          <w:sz w:val="22"/>
        </w:rPr>
        <w:t>a</w:t>
      </w:r>
      <w:r w:rsidRPr="003118CC">
        <w:rPr>
          <w:rFonts w:ascii="Arial" w:hAnsi="Arial" w:cs="Arial"/>
          <w:color w:val="auto"/>
          <w:sz w:val="22"/>
        </w:rPr>
        <w:t xml:space="preserve">gents that are present on both databases. The degree of sample frame overlap - and thereby the total population distribution - was estimated using the </w:t>
      </w:r>
      <w:r w:rsidR="001903CF">
        <w:rPr>
          <w:rFonts w:ascii="Arial" w:hAnsi="Arial" w:cs="Arial"/>
          <w:color w:val="auto"/>
          <w:sz w:val="22"/>
        </w:rPr>
        <w:t>annual</w:t>
      </w:r>
      <w:r w:rsidR="00672872">
        <w:rPr>
          <w:rFonts w:ascii="Arial" w:hAnsi="Arial" w:cs="Arial"/>
          <w:color w:val="auto"/>
          <w:sz w:val="22"/>
        </w:rPr>
        <w:t xml:space="preserve"> </w:t>
      </w:r>
      <w:r w:rsidRPr="003118CC">
        <w:rPr>
          <w:rFonts w:ascii="Arial" w:hAnsi="Arial" w:cs="Arial"/>
          <w:color w:val="auto"/>
          <w:sz w:val="22"/>
        </w:rPr>
        <w:t>Agents Survey</w:t>
      </w:r>
      <w:r w:rsidR="001903CF">
        <w:rPr>
          <w:rFonts w:ascii="Arial" w:hAnsi="Arial" w:cs="Arial"/>
          <w:color w:val="auto"/>
          <w:sz w:val="22"/>
        </w:rPr>
        <w:t xml:space="preserve"> from the </w:t>
      </w:r>
      <w:hyperlink r:id="rId20" w:history="1">
        <w:r w:rsidR="001903CF" w:rsidRPr="001903CF">
          <w:rPr>
            <w:rStyle w:val="Hyperlink"/>
            <w:rFonts w:ascii="Arial" w:hAnsi="Arial" w:cs="Arial"/>
            <w:sz w:val="22"/>
          </w:rPr>
          <w:t>Individuals, Small Business and Agent</w:t>
        </w:r>
        <w:r w:rsidR="001903FE">
          <w:rPr>
            <w:rStyle w:val="Hyperlink"/>
            <w:rFonts w:ascii="Arial" w:hAnsi="Arial" w:cs="Arial"/>
            <w:sz w:val="22"/>
          </w:rPr>
          <w:t xml:space="preserve"> (ISBA)</w:t>
        </w:r>
        <w:r w:rsidR="001903CF" w:rsidRPr="001903CF">
          <w:rPr>
            <w:rStyle w:val="Hyperlink"/>
            <w:rFonts w:ascii="Arial" w:hAnsi="Arial" w:cs="Arial"/>
            <w:sz w:val="22"/>
          </w:rPr>
          <w:t xml:space="preserve"> Survey 2021</w:t>
        </w:r>
      </w:hyperlink>
      <w:r w:rsidRPr="003118CC">
        <w:rPr>
          <w:rFonts w:ascii="Arial" w:hAnsi="Arial" w:cs="Arial"/>
          <w:color w:val="auto"/>
          <w:sz w:val="22"/>
        </w:rPr>
        <w:t>.</w:t>
      </w:r>
    </w:p>
    <w:p w14:paraId="36C4B389" w14:textId="22FA3EAE" w:rsidR="00753F23" w:rsidRPr="003118CC" w:rsidRDefault="00753F23" w:rsidP="00753F23">
      <w:pPr>
        <w:pStyle w:val="TNSBodyText"/>
        <w:rPr>
          <w:rFonts w:ascii="Arial" w:hAnsi="Arial" w:cs="Arial"/>
          <w:color w:val="auto"/>
          <w:sz w:val="22"/>
        </w:rPr>
      </w:pPr>
      <w:r w:rsidRPr="003118CC">
        <w:rPr>
          <w:rFonts w:ascii="Arial" w:hAnsi="Arial" w:cs="Arial"/>
          <w:color w:val="auto"/>
          <w:sz w:val="22"/>
        </w:rPr>
        <w:t xml:space="preserve">The ISBA Agents Survey estimates were used to gauge overlap and ineligibility as the survey has a larger sample size than the Agents Digital Services survey and so can provide more precise estimates. The sampling and weighting approach of the Agents Digital Services Survey closely followed the approach developed on the ISBA Agents Survey. </w:t>
      </w:r>
    </w:p>
    <w:p w14:paraId="5FAABD2D" w14:textId="6B50A3A7" w:rsidR="00753F23" w:rsidRPr="003118CC" w:rsidRDefault="00753F23" w:rsidP="00753F23">
      <w:pPr>
        <w:pStyle w:val="TNSBodyText"/>
        <w:rPr>
          <w:rFonts w:ascii="Arial" w:hAnsi="Arial" w:cs="Arial"/>
          <w:color w:val="auto"/>
          <w:sz w:val="22"/>
          <w:szCs w:val="22"/>
        </w:rPr>
      </w:pPr>
      <w:r w:rsidRPr="003118CC">
        <w:rPr>
          <w:rFonts w:ascii="Arial" w:hAnsi="Arial" w:cs="Arial"/>
          <w:color w:val="auto"/>
          <w:sz w:val="22"/>
          <w:szCs w:val="22"/>
        </w:rPr>
        <w:t xml:space="preserve">The populations </w:t>
      </w:r>
      <w:proofErr w:type="gramStart"/>
      <w:r w:rsidRPr="003118CC">
        <w:rPr>
          <w:rFonts w:ascii="Arial" w:hAnsi="Arial" w:cs="Arial"/>
          <w:color w:val="auto"/>
          <w:sz w:val="22"/>
          <w:szCs w:val="22"/>
          <w:lang w:val="en-GB"/>
        </w:rPr>
        <w:t>counts</w:t>
      </w:r>
      <w:proofErr w:type="gramEnd"/>
      <w:r w:rsidRPr="003118CC">
        <w:rPr>
          <w:rFonts w:ascii="Arial" w:hAnsi="Arial" w:cs="Arial"/>
          <w:color w:val="auto"/>
          <w:sz w:val="22"/>
          <w:szCs w:val="22"/>
          <w:lang w:val="en-GB"/>
        </w:rPr>
        <w:t xml:space="preserve"> from ISBA 2021 for the two databases </w:t>
      </w:r>
      <w:r w:rsidRPr="003118CC">
        <w:rPr>
          <w:rFonts w:ascii="Arial" w:hAnsi="Arial" w:cs="Arial"/>
          <w:color w:val="auto"/>
          <w:sz w:val="22"/>
          <w:szCs w:val="22"/>
        </w:rPr>
        <w:t xml:space="preserve">from which the samples were drawn are shown in Table </w:t>
      </w:r>
      <w:r w:rsidR="00354731" w:rsidRPr="003118CC">
        <w:rPr>
          <w:rFonts w:ascii="Arial" w:hAnsi="Arial" w:cs="Arial"/>
          <w:color w:val="auto"/>
          <w:sz w:val="22"/>
          <w:szCs w:val="22"/>
        </w:rPr>
        <w:t>6</w:t>
      </w:r>
      <w:r w:rsidRPr="003118CC">
        <w:rPr>
          <w:rFonts w:ascii="Arial" w:hAnsi="Arial" w:cs="Arial"/>
          <w:color w:val="auto"/>
          <w:sz w:val="22"/>
          <w:szCs w:val="22"/>
        </w:rPr>
        <w:t xml:space="preserve">. A blank cell is where the criteria did not apply to that sample group. </w:t>
      </w:r>
    </w:p>
    <w:p w14:paraId="34284F0D" w14:textId="6A0B388A" w:rsidR="00753F23" w:rsidRPr="00DA0F3B" w:rsidRDefault="00354731" w:rsidP="00354731">
      <w:pPr>
        <w:pStyle w:val="Caption"/>
        <w:rPr>
          <w:rFonts w:cs="Arial"/>
          <w:i w:val="0"/>
          <w:iCs w:val="0"/>
          <w:color w:val="auto"/>
          <w:sz w:val="22"/>
          <w:szCs w:val="22"/>
        </w:rPr>
      </w:pPr>
      <w:r w:rsidRPr="00DA0F3B">
        <w:rPr>
          <w:i w:val="0"/>
          <w:iCs w:val="0"/>
          <w:color w:val="auto"/>
          <w:sz w:val="22"/>
          <w:szCs w:val="22"/>
        </w:rPr>
        <w:t xml:space="preserve">Table </w:t>
      </w:r>
      <w:r w:rsidRPr="00DA0F3B">
        <w:rPr>
          <w:i w:val="0"/>
          <w:iCs w:val="0"/>
          <w:color w:val="auto"/>
          <w:sz w:val="22"/>
          <w:szCs w:val="22"/>
        </w:rPr>
        <w:fldChar w:fldCharType="begin"/>
      </w:r>
      <w:r w:rsidRPr="00DA0F3B">
        <w:rPr>
          <w:i w:val="0"/>
          <w:iCs w:val="0"/>
          <w:color w:val="auto"/>
          <w:sz w:val="22"/>
          <w:szCs w:val="22"/>
        </w:rPr>
        <w:instrText xml:space="preserve"> SEQ Table \* ARABIC </w:instrText>
      </w:r>
      <w:r w:rsidRPr="00DA0F3B">
        <w:rPr>
          <w:i w:val="0"/>
          <w:iCs w:val="0"/>
          <w:color w:val="auto"/>
          <w:sz w:val="22"/>
          <w:szCs w:val="22"/>
        </w:rPr>
        <w:fldChar w:fldCharType="separate"/>
      </w:r>
      <w:r w:rsidR="0023148A">
        <w:rPr>
          <w:i w:val="0"/>
          <w:iCs w:val="0"/>
          <w:noProof/>
          <w:color w:val="auto"/>
          <w:sz w:val="22"/>
          <w:szCs w:val="22"/>
        </w:rPr>
        <w:t>6</w:t>
      </w:r>
      <w:r w:rsidRPr="00DA0F3B">
        <w:rPr>
          <w:i w:val="0"/>
          <w:iCs w:val="0"/>
          <w:color w:val="auto"/>
          <w:sz w:val="22"/>
          <w:szCs w:val="22"/>
        </w:rPr>
        <w:fldChar w:fldCharType="end"/>
      </w:r>
      <w:r w:rsidRPr="00DA0F3B">
        <w:rPr>
          <w:i w:val="0"/>
          <w:iCs w:val="0"/>
          <w:color w:val="auto"/>
          <w:sz w:val="22"/>
          <w:szCs w:val="22"/>
        </w:rPr>
        <w:t xml:space="preserve"> Sample group populations ISBA 2021</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471"/>
        <w:gridCol w:w="1553"/>
        <w:gridCol w:w="1554"/>
        <w:gridCol w:w="1554"/>
        <w:gridCol w:w="1554"/>
      </w:tblGrid>
      <w:tr w:rsidR="00753F23" w:rsidRPr="00DA0F3B" w14:paraId="08A74296" w14:textId="77777777" w:rsidTr="00AA39B7">
        <w:trPr>
          <w:trHeight w:val="417"/>
        </w:trPr>
        <w:tc>
          <w:tcPr>
            <w:tcW w:w="3470" w:type="dxa"/>
          </w:tcPr>
          <w:p w14:paraId="096D6830" w14:textId="77777777" w:rsidR="00753F23" w:rsidRPr="00DA0F3B" w:rsidRDefault="00753F23" w:rsidP="00AA39B7">
            <w:pPr>
              <w:spacing w:after="0" w:line="240" w:lineRule="auto"/>
              <w:rPr>
                <w:rFonts w:cs="Arial"/>
                <w:color w:val="3D3D3D" w:themeColor="text1" w:themeTint="F2"/>
                <w:szCs w:val="20"/>
              </w:rPr>
            </w:pPr>
            <w:r w:rsidRPr="00DA0F3B">
              <w:rPr>
                <w:rFonts w:cs="Arial"/>
                <w:color w:val="3D3D3D" w:themeColor="text1" w:themeTint="F2"/>
                <w:szCs w:val="20"/>
              </w:rPr>
              <w:t>Sample group</w:t>
            </w:r>
          </w:p>
        </w:tc>
        <w:tc>
          <w:tcPr>
            <w:tcW w:w="1553" w:type="dxa"/>
            <w:shd w:val="clear" w:color="auto" w:fill="auto"/>
          </w:tcPr>
          <w:p w14:paraId="4542B156" w14:textId="77777777" w:rsidR="00753F23" w:rsidRPr="00DA0F3B" w:rsidRDefault="00753F23" w:rsidP="00AA39B7">
            <w:pPr>
              <w:spacing w:after="0" w:line="240" w:lineRule="auto"/>
              <w:jc w:val="center"/>
              <w:rPr>
                <w:rFonts w:cs="Arial"/>
                <w:szCs w:val="20"/>
              </w:rPr>
            </w:pPr>
            <w:r w:rsidRPr="00DA0F3B">
              <w:rPr>
                <w:rFonts w:cs="Arial"/>
                <w:szCs w:val="20"/>
              </w:rPr>
              <w:t>SIC code 69201</w:t>
            </w:r>
          </w:p>
        </w:tc>
        <w:tc>
          <w:tcPr>
            <w:tcW w:w="1554" w:type="dxa"/>
            <w:shd w:val="clear" w:color="auto" w:fill="auto"/>
          </w:tcPr>
          <w:p w14:paraId="2A99F70D" w14:textId="77777777" w:rsidR="00753F23" w:rsidRPr="00DA0F3B" w:rsidRDefault="00753F23" w:rsidP="00AA39B7">
            <w:pPr>
              <w:spacing w:after="0" w:line="240" w:lineRule="auto"/>
              <w:jc w:val="center"/>
              <w:rPr>
                <w:rFonts w:cs="Arial"/>
                <w:szCs w:val="20"/>
              </w:rPr>
            </w:pPr>
            <w:r w:rsidRPr="00DA0F3B">
              <w:rPr>
                <w:rFonts w:cs="Arial"/>
                <w:szCs w:val="20"/>
              </w:rPr>
              <w:t>SIC code 69202</w:t>
            </w:r>
          </w:p>
        </w:tc>
        <w:tc>
          <w:tcPr>
            <w:tcW w:w="1554" w:type="dxa"/>
            <w:shd w:val="clear" w:color="auto" w:fill="auto"/>
          </w:tcPr>
          <w:p w14:paraId="6FA77A26" w14:textId="77777777" w:rsidR="00753F23" w:rsidRPr="00DA0F3B" w:rsidRDefault="00753F23" w:rsidP="00AA39B7">
            <w:pPr>
              <w:spacing w:after="0" w:line="240" w:lineRule="auto"/>
              <w:jc w:val="center"/>
              <w:rPr>
                <w:rFonts w:cs="Arial"/>
                <w:szCs w:val="20"/>
              </w:rPr>
            </w:pPr>
            <w:r w:rsidRPr="00DA0F3B">
              <w:rPr>
                <w:rFonts w:cs="Arial"/>
                <w:szCs w:val="20"/>
              </w:rPr>
              <w:t>SIC code 69203</w:t>
            </w:r>
          </w:p>
        </w:tc>
        <w:tc>
          <w:tcPr>
            <w:tcW w:w="1554" w:type="dxa"/>
          </w:tcPr>
          <w:p w14:paraId="0705E823" w14:textId="77777777" w:rsidR="00753F23" w:rsidRPr="00DA0F3B" w:rsidRDefault="00753F23" w:rsidP="00AA39B7">
            <w:pPr>
              <w:spacing w:after="0" w:line="240" w:lineRule="auto"/>
              <w:jc w:val="center"/>
              <w:rPr>
                <w:rFonts w:cs="Arial"/>
                <w:color w:val="3D3D3D" w:themeColor="text1" w:themeTint="F2"/>
                <w:szCs w:val="20"/>
              </w:rPr>
            </w:pPr>
            <w:r w:rsidRPr="00DA0F3B">
              <w:rPr>
                <w:rFonts w:cs="Arial"/>
                <w:color w:val="3D3D3D" w:themeColor="text1" w:themeTint="F2"/>
                <w:szCs w:val="20"/>
              </w:rPr>
              <w:t>Total</w:t>
            </w:r>
          </w:p>
        </w:tc>
      </w:tr>
      <w:tr w:rsidR="00753F23" w:rsidRPr="00DA0F3B" w14:paraId="03F89855" w14:textId="77777777" w:rsidTr="00AA39B7">
        <w:trPr>
          <w:trHeight w:val="684"/>
        </w:trPr>
        <w:tc>
          <w:tcPr>
            <w:tcW w:w="3470" w:type="dxa"/>
            <w:vAlign w:val="bottom"/>
          </w:tcPr>
          <w:p w14:paraId="13B22CFE" w14:textId="77777777" w:rsidR="00753F23" w:rsidRPr="00DA0F3B" w:rsidRDefault="00753F23" w:rsidP="00AA39B7">
            <w:pPr>
              <w:spacing w:after="0"/>
              <w:rPr>
                <w:rFonts w:cs="Arial"/>
                <w:color w:val="3D3D3D" w:themeColor="text1" w:themeTint="F2"/>
                <w:szCs w:val="20"/>
              </w:rPr>
            </w:pPr>
            <w:r w:rsidRPr="00DA0F3B">
              <w:rPr>
                <w:rFonts w:cs="Arial"/>
                <w:color w:val="3D3D3D" w:themeColor="text1" w:themeTint="F2"/>
                <w:szCs w:val="20"/>
              </w:rPr>
              <w:t>SA Partnership £1 to less than £10k turnover</w:t>
            </w:r>
          </w:p>
        </w:tc>
        <w:tc>
          <w:tcPr>
            <w:tcW w:w="1553" w:type="dxa"/>
            <w:vAlign w:val="center"/>
          </w:tcPr>
          <w:p w14:paraId="3574BE1A" w14:textId="77777777" w:rsidR="00753F23" w:rsidRPr="00DA0F3B" w:rsidRDefault="00753F23" w:rsidP="00AA39B7">
            <w:pPr>
              <w:spacing w:after="0"/>
              <w:jc w:val="center"/>
              <w:rPr>
                <w:rFonts w:cs="Arial"/>
                <w:color w:val="0D0D0D"/>
                <w:szCs w:val="20"/>
              </w:rPr>
            </w:pPr>
            <w:r w:rsidRPr="00DA0F3B">
              <w:rPr>
                <w:rFonts w:cs="Arial"/>
                <w:color w:val="0D0D0D"/>
                <w:szCs w:val="20"/>
              </w:rPr>
              <w:t> </w:t>
            </w:r>
          </w:p>
        </w:tc>
        <w:tc>
          <w:tcPr>
            <w:tcW w:w="1554" w:type="dxa"/>
            <w:vAlign w:val="center"/>
          </w:tcPr>
          <w:p w14:paraId="5AADBD44" w14:textId="77777777" w:rsidR="00753F23" w:rsidRPr="00DA0F3B" w:rsidRDefault="00753F23" w:rsidP="00AA39B7">
            <w:pPr>
              <w:spacing w:after="0"/>
              <w:rPr>
                <w:rFonts w:cs="Arial"/>
                <w:color w:val="0D0D0D"/>
                <w:szCs w:val="20"/>
              </w:rPr>
            </w:pPr>
          </w:p>
        </w:tc>
        <w:tc>
          <w:tcPr>
            <w:tcW w:w="1554" w:type="dxa"/>
            <w:vAlign w:val="center"/>
          </w:tcPr>
          <w:p w14:paraId="5642C107" w14:textId="77777777" w:rsidR="00753F23" w:rsidRPr="00DA0F3B" w:rsidRDefault="00753F23" w:rsidP="00AA39B7">
            <w:pPr>
              <w:spacing w:after="0"/>
              <w:jc w:val="center"/>
              <w:rPr>
                <w:rFonts w:cs="Arial"/>
                <w:color w:val="0D0D0D"/>
                <w:szCs w:val="20"/>
              </w:rPr>
            </w:pPr>
          </w:p>
        </w:tc>
        <w:tc>
          <w:tcPr>
            <w:tcW w:w="1554" w:type="dxa"/>
            <w:vAlign w:val="center"/>
          </w:tcPr>
          <w:p w14:paraId="59F415E3" w14:textId="77777777" w:rsidR="00753F23" w:rsidRPr="00DA0F3B" w:rsidRDefault="00753F23" w:rsidP="00AA39B7">
            <w:pPr>
              <w:spacing w:after="0"/>
              <w:jc w:val="center"/>
              <w:rPr>
                <w:rFonts w:cs="Arial"/>
                <w:color w:val="0D0D0D"/>
                <w:szCs w:val="20"/>
              </w:rPr>
            </w:pPr>
            <w:r w:rsidRPr="00DA0F3B">
              <w:rPr>
                <w:rFonts w:cs="Arial"/>
                <w:color w:val="0D0D0D"/>
                <w:szCs w:val="20"/>
              </w:rPr>
              <w:t>461</w:t>
            </w:r>
          </w:p>
        </w:tc>
      </w:tr>
      <w:tr w:rsidR="00753F23" w:rsidRPr="00DA0F3B" w14:paraId="5A719A65" w14:textId="77777777" w:rsidTr="00AA39B7">
        <w:trPr>
          <w:trHeight w:val="684"/>
        </w:trPr>
        <w:tc>
          <w:tcPr>
            <w:tcW w:w="3470" w:type="dxa"/>
            <w:vAlign w:val="bottom"/>
          </w:tcPr>
          <w:p w14:paraId="72F8B9CF" w14:textId="77777777" w:rsidR="00753F23" w:rsidRPr="00DA0F3B" w:rsidRDefault="00753F23" w:rsidP="00AA39B7">
            <w:pPr>
              <w:spacing w:after="0"/>
              <w:rPr>
                <w:rFonts w:cs="Arial"/>
                <w:color w:val="3D3D3D" w:themeColor="text1" w:themeTint="F2"/>
                <w:szCs w:val="20"/>
              </w:rPr>
            </w:pPr>
            <w:r w:rsidRPr="00DA0F3B">
              <w:rPr>
                <w:rFonts w:cs="Arial"/>
                <w:color w:val="3D3D3D" w:themeColor="text1" w:themeTint="F2"/>
                <w:szCs w:val="20"/>
              </w:rPr>
              <w:t>SA Partnership £10k to less than £30k turnover</w:t>
            </w:r>
          </w:p>
        </w:tc>
        <w:tc>
          <w:tcPr>
            <w:tcW w:w="1553" w:type="dxa"/>
            <w:vAlign w:val="center"/>
          </w:tcPr>
          <w:p w14:paraId="4AFD3E99" w14:textId="77777777" w:rsidR="00753F23" w:rsidRPr="00DA0F3B" w:rsidRDefault="00753F23" w:rsidP="00AA39B7">
            <w:pPr>
              <w:spacing w:after="0"/>
              <w:jc w:val="center"/>
              <w:rPr>
                <w:rFonts w:cs="Arial"/>
                <w:color w:val="0D0D0D"/>
                <w:szCs w:val="20"/>
              </w:rPr>
            </w:pPr>
            <w:r w:rsidRPr="00DA0F3B">
              <w:rPr>
                <w:rFonts w:cs="Arial"/>
                <w:color w:val="0D0D0D"/>
                <w:szCs w:val="20"/>
              </w:rPr>
              <w:t> </w:t>
            </w:r>
          </w:p>
        </w:tc>
        <w:tc>
          <w:tcPr>
            <w:tcW w:w="1554" w:type="dxa"/>
            <w:vAlign w:val="center"/>
          </w:tcPr>
          <w:p w14:paraId="70574BEB" w14:textId="77777777" w:rsidR="00753F23" w:rsidRPr="00DA0F3B" w:rsidRDefault="00753F23" w:rsidP="00AA39B7">
            <w:pPr>
              <w:spacing w:after="0"/>
              <w:jc w:val="center"/>
              <w:rPr>
                <w:rFonts w:cs="Arial"/>
                <w:color w:val="0D0D0D"/>
                <w:szCs w:val="20"/>
              </w:rPr>
            </w:pPr>
            <w:r w:rsidRPr="00DA0F3B">
              <w:rPr>
                <w:rFonts w:cs="Arial"/>
                <w:color w:val="0D0D0D"/>
                <w:szCs w:val="20"/>
              </w:rPr>
              <w:t> </w:t>
            </w:r>
          </w:p>
        </w:tc>
        <w:tc>
          <w:tcPr>
            <w:tcW w:w="1554" w:type="dxa"/>
            <w:vAlign w:val="center"/>
          </w:tcPr>
          <w:p w14:paraId="60087C7E" w14:textId="77777777" w:rsidR="00753F23" w:rsidRPr="00DA0F3B" w:rsidRDefault="00753F23" w:rsidP="00AA39B7">
            <w:pPr>
              <w:spacing w:after="0"/>
              <w:jc w:val="center"/>
              <w:rPr>
                <w:rFonts w:cs="Arial"/>
                <w:color w:val="0D0D0D"/>
                <w:szCs w:val="20"/>
              </w:rPr>
            </w:pPr>
            <w:r w:rsidRPr="00DA0F3B">
              <w:rPr>
                <w:rFonts w:cs="Arial"/>
                <w:color w:val="0D0D0D"/>
                <w:szCs w:val="20"/>
              </w:rPr>
              <w:t> </w:t>
            </w:r>
          </w:p>
        </w:tc>
        <w:tc>
          <w:tcPr>
            <w:tcW w:w="1554" w:type="dxa"/>
            <w:vAlign w:val="center"/>
          </w:tcPr>
          <w:p w14:paraId="409CCD02" w14:textId="77777777" w:rsidR="00753F23" w:rsidRPr="00DA0F3B" w:rsidRDefault="00753F23" w:rsidP="00AA39B7">
            <w:pPr>
              <w:spacing w:after="0"/>
              <w:jc w:val="center"/>
              <w:rPr>
                <w:rFonts w:cs="Arial"/>
                <w:color w:val="0D0D0D"/>
                <w:szCs w:val="20"/>
              </w:rPr>
            </w:pPr>
            <w:r w:rsidRPr="00DA0F3B">
              <w:rPr>
                <w:rFonts w:cs="Arial"/>
                <w:color w:val="0D0D0D"/>
                <w:szCs w:val="20"/>
              </w:rPr>
              <w:t>730</w:t>
            </w:r>
          </w:p>
        </w:tc>
      </w:tr>
      <w:tr w:rsidR="00753F23" w:rsidRPr="00DA0F3B" w14:paraId="184EA2C0" w14:textId="77777777" w:rsidTr="00AA39B7">
        <w:trPr>
          <w:trHeight w:val="684"/>
        </w:trPr>
        <w:tc>
          <w:tcPr>
            <w:tcW w:w="3470" w:type="dxa"/>
            <w:vAlign w:val="bottom"/>
          </w:tcPr>
          <w:p w14:paraId="533CF845" w14:textId="77777777" w:rsidR="00753F23" w:rsidRPr="00DA0F3B" w:rsidRDefault="00753F23" w:rsidP="00AA39B7">
            <w:pPr>
              <w:spacing w:after="0"/>
              <w:rPr>
                <w:rFonts w:cs="Arial"/>
                <w:color w:val="3D3D3D" w:themeColor="text1" w:themeTint="F2"/>
                <w:szCs w:val="20"/>
              </w:rPr>
            </w:pPr>
            <w:r w:rsidRPr="00DA0F3B">
              <w:rPr>
                <w:rFonts w:cs="Arial"/>
                <w:color w:val="3D3D3D" w:themeColor="text1" w:themeTint="F2"/>
                <w:szCs w:val="20"/>
              </w:rPr>
              <w:t>SA Partnership £30k or more turnover</w:t>
            </w:r>
          </w:p>
        </w:tc>
        <w:tc>
          <w:tcPr>
            <w:tcW w:w="1553" w:type="dxa"/>
            <w:vAlign w:val="center"/>
          </w:tcPr>
          <w:p w14:paraId="650D5844" w14:textId="77777777" w:rsidR="00753F23" w:rsidRPr="00DA0F3B" w:rsidRDefault="00753F23" w:rsidP="00AA39B7">
            <w:pPr>
              <w:spacing w:after="0"/>
              <w:jc w:val="center"/>
              <w:rPr>
                <w:rFonts w:cs="Arial"/>
                <w:color w:val="0D0D0D"/>
                <w:szCs w:val="20"/>
              </w:rPr>
            </w:pPr>
            <w:r w:rsidRPr="00DA0F3B">
              <w:rPr>
                <w:rFonts w:cs="Arial"/>
                <w:color w:val="0D0D0D"/>
                <w:szCs w:val="20"/>
              </w:rPr>
              <w:t> </w:t>
            </w:r>
          </w:p>
        </w:tc>
        <w:tc>
          <w:tcPr>
            <w:tcW w:w="1554" w:type="dxa"/>
            <w:vAlign w:val="center"/>
          </w:tcPr>
          <w:p w14:paraId="4C000371" w14:textId="77777777" w:rsidR="00753F23" w:rsidRPr="00DA0F3B" w:rsidRDefault="00753F23" w:rsidP="00AA39B7">
            <w:pPr>
              <w:spacing w:after="0"/>
              <w:jc w:val="center"/>
              <w:rPr>
                <w:rFonts w:cs="Arial"/>
                <w:color w:val="0D0D0D"/>
                <w:szCs w:val="20"/>
              </w:rPr>
            </w:pPr>
            <w:r w:rsidRPr="00DA0F3B">
              <w:rPr>
                <w:rFonts w:cs="Arial"/>
                <w:color w:val="0D0D0D"/>
                <w:szCs w:val="20"/>
              </w:rPr>
              <w:t> </w:t>
            </w:r>
          </w:p>
        </w:tc>
        <w:tc>
          <w:tcPr>
            <w:tcW w:w="1554" w:type="dxa"/>
            <w:vAlign w:val="center"/>
          </w:tcPr>
          <w:p w14:paraId="3790DE9E" w14:textId="77777777" w:rsidR="00753F23" w:rsidRPr="00DA0F3B" w:rsidRDefault="00753F23" w:rsidP="00AA39B7">
            <w:pPr>
              <w:spacing w:after="0"/>
              <w:jc w:val="center"/>
              <w:rPr>
                <w:rFonts w:cs="Arial"/>
                <w:color w:val="0D0D0D"/>
                <w:szCs w:val="20"/>
              </w:rPr>
            </w:pPr>
            <w:r w:rsidRPr="00DA0F3B">
              <w:rPr>
                <w:rFonts w:cs="Arial"/>
                <w:color w:val="0D0D0D"/>
                <w:szCs w:val="20"/>
              </w:rPr>
              <w:t> </w:t>
            </w:r>
          </w:p>
        </w:tc>
        <w:tc>
          <w:tcPr>
            <w:tcW w:w="1554" w:type="dxa"/>
            <w:vAlign w:val="center"/>
          </w:tcPr>
          <w:p w14:paraId="4BB921B3" w14:textId="77777777" w:rsidR="00753F23" w:rsidRPr="00DA0F3B" w:rsidRDefault="00753F23" w:rsidP="00AA39B7">
            <w:pPr>
              <w:spacing w:after="0"/>
              <w:jc w:val="center"/>
              <w:rPr>
                <w:rFonts w:cs="Arial"/>
                <w:color w:val="0D0D0D"/>
                <w:szCs w:val="20"/>
              </w:rPr>
            </w:pPr>
            <w:r w:rsidRPr="00DA0F3B">
              <w:rPr>
                <w:rFonts w:cs="Arial"/>
                <w:color w:val="0D0D0D"/>
                <w:szCs w:val="20"/>
              </w:rPr>
              <w:t>1,293</w:t>
            </w:r>
          </w:p>
        </w:tc>
      </w:tr>
      <w:tr w:rsidR="00753F23" w:rsidRPr="00DA0F3B" w14:paraId="7128B040" w14:textId="77777777" w:rsidTr="00AA39B7">
        <w:trPr>
          <w:trHeight w:val="684"/>
        </w:trPr>
        <w:tc>
          <w:tcPr>
            <w:tcW w:w="3470" w:type="dxa"/>
            <w:vAlign w:val="bottom"/>
          </w:tcPr>
          <w:p w14:paraId="1BC6679C" w14:textId="77777777" w:rsidR="00753F23" w:rsidRPr="00DA0F3B" w:rsidRDefault="00753F23" w:rsidP="00AA39B7">
            <w:pPr>
              <w:spacing w:after="0"/>
              <w:rPr>
                <w:rFonts w:cs="Arial"/>
                <w:color w:val="3D3D3D" w:themeColor="text1" w:themeTint="F2"/>
                <w:szCs w:val="20"/>
              </w:rPr>
            </w:pPr>
            <w:r w:rsidRPr="00DA0F3B">
              <w:rPr>
                <w:rFonts w:cs="Arial"/>
                <w:color w:val="3D3D3D" w:themeColor="text1" w:themeTint="F2"/>
                <w:szCs w:val="20"/>
              </w:rPr>
              <w:t>SA Sole Trader £1 to less than £10k turnover</w:t>
            </w:r>
          </w:p>
        </w:tc>
        <w:tc>
          <w:tcPr>
            <w:tcW w:w="1553" w:type="dxa"/>
            <w:vAlign w:val="center"/>
          </w:tcPr>
          <w:p w14:paraId="25818691" w14:textId="77777777" w:rsidR="00753F23" w:rsidRPr="00DA0F3B" w:rsidRDefault="00753F23" w:rsidP="00AA39B7">
            <w:pPr>
              <w:spacing w:after="0"/>
              <w:jc w:val="center"/>
              <w:rPr>
                <w:rFonts w:cs="Arial"/>
                <w:color w:val="0D0D0D"/>
                <w:szCs w:val="20"/>
              </w:rPr>
            </w:pPr>
            <w:r w:rsidRPr="00DA0F3B">
              <w:rPr>
                <w:rFonts w:cs="Arial"/>
                <w:color w:val="0D0D0D"/>
                <w:szCs w:val="20"/>
              </w:rPr>
              <w:t> </w:t>
            </w:r>
          </w:p>
        </w:tc>
        <w:tc>
          <w:tcPr>
            <w:tcW w:w="1554" w:type="dxa"/>
            <w:vAlign w:val="center"/>
          </w:tcPr>
          <w:p w14:paraId="751439AC" w14:textId="77777777" w:rsidR="00753F23" w:rsidRPr="00DA0F3B" w:rsidRDefault="00753F23" w:rsidP="00AA39B7">
            <w:pPr>
              <w:spacing w:after="0"/>
              <w:jc w:val="center"/>
              <w:rPr>
                <w:rFonts w:cs="Arial"/>
                <w:color w:val="0D0D0D"/>
                <w:szCs w:val="20"/>
              </w:rPr>
            </w:pPr>
            <w:r w:rsidRPr="00DA0F3B">
              <w:rPr>
                <w:rFonts w:cs="Arial"/>
                <w:color w:val="0D0D0D"/>
                <w:szCs w:val="20"/>
              </w:rPr>
              <w:t> </w:t>
            </w:r>
          </w:p>
        </w:tc>
        <w:tc>
          <w:tcPr>
            <w:tcW w:w="1554" w:type="dxa"/>
            <w:vAlign w:val="center"/>
          </w:tcPr>
          <w:p w14:paraId="23F562E3" w14:textId="77777777" w:rsidR="00753F23" w:rsidRPr="00DA0F3B" w:rsidRDefault="00753F23" w:rsidP="00AA39B7">
            <w:pPr>
              <w:spacing w:after="0"/>
              <w:jc w:val="center"/>
              <w:rPr>
                <w:rFonts w:cs="Arial"/>
                <w:color w:val="0D0D0D"/>
                <w:szCs w:val="20"/>
              </w:rPr>
            </w:pPr>
            <w:r w:rsidRPr="00DA0F3B">
              <w:rPr>
                <w:rFonts w:cs="Arial"/>
                <w:color w:val="0D0D0D"/>
                <w:szCs w:val="20"/>
              </w:rPr>
              <w:t> </w:t>
            </w:r>
          </w:p>
        </w:tc>
        <w:tc>
          <w:tcPr>
            <w:tcW w:w="1554" w:type="dxa"/>
            <w:vAlign w:val="center"/>
          </w:tcPr>
          <w:p w14:paraId="17DF6B6B" w14:textId="77777777" w:rsidR="00753F23" w:rsidRPr="00DA0F3B" w:rsidRDefault="00753F23" w:rsidP="00AA39B7">
            <w:pPr>
              <w:spacing w:after="0"/>
              <w:jc w:val="center"/>
              <w:rPr>
                <w:rFonts w:cs="Arial"/>
                <w:color w:val="0D0D0D"/>
                <w:szCs w:val="20"/>
              </w:rPr>
            </w:pPr>
            <w:r w:rsidRPr="00DA0F3B">
              <w:rPr>
                <w:rFonts w:cs="Arial"/>
                <w:color w:val="0D0D0D"/>
                <w:szCs w:val="20"/>
              </w:rPr>
              <w:t>19,832</w:t>
            </w:r>
          </w:p>
        </w:tc>
      </w:tr>
      <w:tr w:rsidR="00753F23" w:rsidRPr="00DA0F3B" w14:paraId="027DC68E" w14:textId="77777777" w:rsidTr="00AA39B7">
        <w:trPr>
          <w:trHeight w:val="684"/>
        </w:trPr>
        <w:tc>
          <w:tcPr>
            <w:tcW w:w="3470" w:type="dxa"/>
            <w:vAlign w:val="bottom"/>
          </w:tcPr>
          <w:p w14:paraId="40FE72EC" w14:textId="77777777" w:rsidR="00753F23" w:rsidRPr="00DA0F3B" w:rsidRDefault="00753F23" w:rsidP="00AA39B7">
            <w:pPr>
              <w:spacing w:after="0"/>
              <w:rPr>
                <w:rFonts w:cs="Arial"/>
                <w:color w:val="3D3D3D" w:themeColor="text1" w:themeTint="F2"/>
                <w:szCs w:val="20"/>
              </w:rPr>
            </w:pPr>
            <w:r w:rsidRPr="00DA0F3B">
              <w:rPr>
                <w:rFonts w:cs="Arial"/>
                <w:color w:val="3D3D3D" w:themeColor="text1" w:themeTint="F2"/>
                <w:szCs w:val="20"/>
              </w:rPr>
              <w:t>SA Sole Trader £10k to less than £30k turnover</w:t>
            </w:r>
          </w:p>
        </w:tc>
        <w:tc>
          <w:tcPr>
            <w:tcW w:w="1553" w:type="dxa"/>
            <w:vAlign w:val="center"/>
          </w:tcPr>
          <w:p w14:paraId="7C8BA252" w14:textId="77777777" w:rsidR="00753F23" w:rsidRPr="00DA0F3B" w:rsidRDefault="00753F23" w:rsidP="00AA39B7">
            <w:pPr>
              <w:spacing w:after="0"/>
              <w:jc w:val="center"/>
              <w:rPr>
                <w:rFonts w:cs="Arial"/>
                <w:color w:val="0D0D0D"/>
                <w:szCs w:val="20"/>
              </w:rPr>
            </w:pPr>
            <w:r w:rsidRPr="00DA0F3B">
              <w:rPr>
                <w:rFonts w:cs="Arial"/>
                <w:color w:val="0D0D0D"/>
                <w:szCs w:val="20"/>
              </w:rPr>
              <w:t> </w:t>
            </w:r>
          </w:p>
        </w:tc>
        <w:tc>
          <w:tcPr>
            <w:tcW w:w="1554" w:type="dxa"/>
            <w:vAlign w:val="center"/>
          </w:tcPr>
          <w:p w14:paraId="13DF14C9" w14:textId="77777777" w:rsidR="00753F23" w:rsidRPr="00DA0F3B" w:rsidRDefault="00753F23" w:rsidP="00AA39B7">
            <w:pPr>
              <w:spacing w:after="0"/>
              <w:jc w:val="center"/>
              <w:rPr>
                <w:rFonts w:cs="Arial"/>
                <w:color w:val="0D0D0D"/>
                <w:szCs w:val="20"/>
              </w:rPr>
            </w:pPr>
            <w:r w:rsidRPr="00DA0F3B">
              <w:rPr>
                <w:rFonts w:cs="Arial"/>
                <w:color w:val="0D0D0D"/>
                <w:szCs w:val="20"/>
              </w:rPr>
              <w:t> </w:t>
            </w:r>
          </w:p>
        </w:tc>
        <w:tc>
          <w:tcPr>
            <w:tcW w:w="1554" w:type="dxa"/>
            <w:vAlign w:val="center"/>
          </w:tcPr>
          <w:p w14:paraId="702D1332" w14:textId="77777777" w:rsidR="00753F23" w:rsidRPr="00DA0F3B" w:rsidRDefault="00753F23" w:rsidP="00AA39B7">
            <w:pPr>
              <w:spacing w:after="0"/>
              <w:jc w:val="center"/>
              <w:rPr>
                <w:rFonts w:cs="Arial"/>
                <w:color w:val="0D0D0D"/>
                <w:szCs w:val="20"/>
              </w:rPr>
            </w:pPr>
            <w:r w:rsidRPr="00DA0F3B">
              <w:rPr>
                <w:rFonts w:cs="Arial"/>
                <w:color w:val="0D0D0D"/>
                <w:szCs w:val="20"/>
              </w:rPr>
              <w:t> </w:t>
            </w:r>
          </w:p>
        </w:tc>
        <w:tc>
          <w:tcPr>
            <w:tcW w:w="1554" w:type="dxa"/>
            <w:vAlign w:val="center"/>
          </w:tcPr>
          <w:p w14:paraId="0C465D81" w14:textId="77777777" w:rsidR="00753F23" w:rsidRPr="00DA0F3B" w:rsidRDefault="00753F23" w:rsidP="00AA39B7">
            <w:pPr>
              <w:spacing w:after="0"/>
              <w:jc w:val="center"/>
              <w:rPr>
                <w:rFonts w:cs="Arial"/>
                <w:color w:val="0D0D0D"/>
                <w:szCs w:val="20"/>
              </w:rPr>
            </w:pPr>
            <w:r w:rsidRPr="00DA0F3B">
              <w:rPr>
                <w:rFonts w:cs="Arial"/>
                <w:color w:val="0D0D0D"/>
                <w:szCs w:val="20"/>
              </w:rPr>
              <w:t>17,727</w:t>
            </w:r>
          </w:p>
        </w:tc>
      </w:tr>
      <w:tr w:rsidR="00753F23" w:rsidRPr="00DA0F3B" w14:paraId="7344017D" w14:textId="77777777" w:rsidTr="00AA39B7">
        <w:trPr>
          <w:trHeight w:val="684"/>
        </w:trPr>
        <w:tc>
          <w:tcPr>
            <w:tcW w:w="3470" w:type="dxa"/>
            <w:vAlign w:val="bottom"/>
          </w:tcPr>
          <w:p w14:paraId="2E36DAE7" w14:textId="77777777" w:rsidR="00753F23" w:rsidRPr="00DA0F3B" w:rsidRDefault="00753F23" w:rsidP="00AA39B7">
            <w:pPr>
              <w:spacing w:after="0"/>
              <w:rPr>
                <w:rFonts w:cs="Arial"/>
                <w:color w:val="3D3D3D" w:themeColor="text1" w:themeTint="F2"/>
                <w:szCs w:val="20"/>
                <w:lang w:val="it-IT"/>
              </w:rPr>
            </w:pPr>
            <w:r w:rsidRPr="00DA0F3B">
              <w:rPr>
                <w:rFonts w:cs="Arial"/>
                <w:color w:val="3D3D3D" w:themeColor="text1" w:themeTint="F2"/>
                <w:szCs w:val="20"/>
                <w:lang w:val="it-IT"/>
              </w:rPr>
              <w:t>SA Sole Trader £30k or more turnover</w:t>
            </w:r>
          </w:p>
        </w:tc>
        <w:tc>
          <w:tcPr>
            <w:tcW w:w="1553" w:type="dxa"/>
            <w:vAlign w:val="center"/>
          </w:tcPr>
          <w:p w14:paraId="097894EF" w14:textId="77777777" w:rsidR="00753F23" w:rsidRPr="00DA0F3B" w:rsidRDefault="00753F23" w:rsidP="00AA39B7">
            <w:pPr>
              <w:spacing w:after="0"/>
              <w:jc w:val="center"/>
              <w:rPr>
                <w:rFonts w:cs="Arial"/>
                <w:color w:val="0D0D0D"/>
                <w:szCs w:val="20"/>
              </w:rPr>
            </w:pPr>
            <w:r w:rsidRPr="00DA0F3B">
              <w:rPr>
                <w:rFonts w:cs="Arial"/>
                <w:color w:val="0D0D0D"/>
                <w:szCs w:val="20"/>
                <w:lang w:val="it-IT"/>
              </w:rPr>
              <w:t> </w:t>
            </w:r>
          </w:p>
        </w:tc>
        <w:tc>
          <w:tcPr>
            <w:tcW w:w="1554" w:type="dxa"/>
            <w:vAlign w:val="center"/>
          </w:tcPr>
          <w:p w14:paraId="71F6441A" w14:textId="77777777" w:rsidR="00753F23" w:rsidRPr="00DA0F3B" w:rsidRDefault="00753F23" w:rsidP="00AA39B7">
            <w:pPr>
              <w:spacing w:after="0"/>
              <w:jc w:val="center"/>
              <w:rPr>
                <w:rFonts w:cs="Arial"/>
                <w:color w:val="0D0D0D"/>
                <w:szCs w:val="20"/>
              </w:rPr>
            </w:pPr>
            <w:r w:rsidRPr="00DA0F3B">
              <w:rPr>
                <w:rFonts w:cs="Arial"/>
                <w:color w:val="0D0D0D"/>
                <w:szCs w:val="20"/>
              </w:rPr>
              <w:t> </w:t>
            </w:r>
          </w:p>
        </w:tc>
        <w:tc>
          <w:tcPr>
            <w:tcW w:w="1554" w:type="dxa"/>
            <w:vAlign w:val="center"/>
          </w:tcPr>
          <w:p w14:paraId="0F9F8AE4" w14:textId="77777777" w:rsidR="00753F23" w:rsidRPr="00DA0F3B" w:rsidRDefault="00753F23" w:rsidP="00AA39B7">
            <w:pPr>
              <w:spacing w:after="0"/>
              <w:jc w:val="center"/>
              <w:rPr>
                <w:rFonts w:cs="Arial"/>
                <w:color w:val="0D0D0D"/>
                <w:szCs w:val="20"/>
              </w:rPr>
            </w:pPr>
            <w:r w:rsidRPr="00DA0F3B">
              <w:rPr>
                <w:rFonts w:cs="Arial"/>
                <w:color w:val="0D0D0D"/>
                <w:szCs w:val="20"/>
              </w:rPr>
              <w:t> </w:t>
            </w:r>
          </w:p>
        </w:tc>
        <w:tc>
          <w:tcPr>
            <w:tcW w:w="1554" w:type="dxa"/>
            <w:vAlign w:val="center"/>
          </w:tcPr>
          <w:p w14:paraId="76A0009A" w14:textId="77777777" w:rsidR="00753F23" w:rsidRPr="00DA0F3B" w:rsidRDefault="00753F23" w:rsidP="00AA39B7">
            <w:pPr>
              <w:spacing w:after="0"/>
              <w:jc w:val="center"/>
              <w:rPr>
                <w:rFonts w:cs="Arial"/>
                <w:color w:val="0D0D0D"/>
                <w:szCs w:val="20"/>
              </w:rPr>
            </w:pPr>
            <w:r w:rsidRPr="00DA0F3B">
              <w:rPr>
                <w:rFonts w:cs="Arial"/>
                <w:color w:val="0D0D0D"/>
                <w:szCs w:val="20"/>
              </w:rPr>
              <w:t>9,228</w:t>
            </w:r>
          </w:p>
        </w:tc>
      </w:tr>
      <w:tr w:rsidR="00753F23" w:rsidRPr="00DA0F3B" w14:paraId="5DD456AD" w14:textId="77777777" w:rsidTr="00AA39B7">
        <w:trPr>
          <w:trHeight w:val="684"/>
        </w:trPr>
        <w:tc>
          <w:tcPr>
            <w:tcW w:w="3470" w:type="dxa"/>
            <w:vAlign w:val="center"/>
          </w:tcPr>
          <w:p w14:paraId="12FA07D5" w14:textId="77777777" w:rsidR="00753F23" w:rsidRPr="00DA0F3B" w:rsidRDefault="00753F23" w:rsidP="00AA39B7">
            <w:pPr>
              <w:spacing w:after="0"/>
              <w:rPr>
                <w:rFonts w:cs="Arial"/>
                <w:color w:val="3D3D3D" w:themeColor="text1" w:themeTint="F2"/>
                <w:szCs w:val="20"/>
              </w:rPr>
            </w:pPr>
            <w:r w:rsidRPr="00DA0F3B">
              <w:rPr>
                <w:rFonts w:cs="Arial"/>
                <w:color w:val="3D3D3D" w:themeColor="text1" w:themeTint="F2"/>
                <w:szCs w:val="20"/>
              </w:rPr>
              <w:t>IDBR 0 employees</w:t>
            </w:r>
          </w:p>
        </w:tc>
        <w:tc>
          <w:tcPr>
            <w:tcW w:w="1553" w:type="dxa"/>
            <w:vAlign w:val="center"/>
          </w:tcPr>
          <w:p w14:paraId="1D0B2DC1" w14:textId="77777777" w:rsidR="00753F23" w:rsidRPr="00DA0F3B" w:rsidRDefault="00753F23" w:rsidP="00AA39B7">
            <w:pPr>
              <w:spacing w:after="0"/>
              <w:jc w:val="center"/>
              <w:rPr>
                <w:rFonts w:cs="Arial"/>
                <w:color w:val="0D0D0D"/>
                <w:szCs w:val="20"/>
              </w:rPr>
            </w:pPr>
            <w:r w:rsidRPr="00DA0F3B">
              <w:rPr>
                <w:rFonts w:cs="Arial"/>
                <w:color w:val="0D0D0D"/>
                <w:szCs w:val="20"/>
              </w:rPr>
              <w:t>1,695</w:t>
            </w:r>
          </w:p>
        </w:tc>
        <w:tc>
          <w:tcPr>
            <w:tcW w:w="1554" w:type="dxa"/>
            <w:vAlign w:val="center"/>
          </w:tcPr>
          <w:p w14:paraId="50E70181" w14:textId="77777777" w:rsidR="00753F23" w:rsidRPr="00DA0F3B" w:rsidRDefault="00753F23" w:rsidP="00AA39B7">
            <w:pPr>
              <w:spacing w:after="0"/>
              <w:jc w:val="center"/>
              <w:rPr>
                <w:rFonts w:cs="Arial"/>
                <w:color w:val="0D0D0D"/>
                <w:szCs w:val="20"/>
              </w:rPr>
            </w:pPr>
            <w:r w:rsidRPr="00DA0F3B">
              <w:rPr>
                <w:rFonts w:cs="Arial"/>
                <w:color w:val="0D0D0D"/>
                <w:szCs w:val="20"/>
              </w:rPr>
              <w:t>219</w:t>
            </w:r>
          </w:p>
        </w:tc>
        <w:tc>
          <w:tcPr>
            <w:tcW w:w="1554" w:type="dxa"/>
            <w:vAlign w:val="center"/>
          </w:tcPr>
          <w:p w14:paraId="49319B23" w14:textId="77777777" w:rsidR="00753F23" w:rsidRPr="00DA0F3B" w:rsidRDefault="00753F23" w:rsidP="00AA39B7">
            <w:pPr>
              <w:spacing w:after="0"/>
              <w:jc w:val="center"/>
              <w:rPr>
                <w:rFonts w:cs="Arial"/>
                <w:color w:val="0D0D0D"/>
                <w:szCs w:val="20"/>
              </w:rPr>
            </w:pPr>
            <w:r w:rsidRPr="00DA0F3B">
              <w:rPr>
                <w:rFonts w:cs="Arial"/>
                <w:color w:val="0D0D0D"/>
                <w:szCs w:val="20"/>
              </w:rPr>
              <w:t>61</w:t>
            </w:r>
          </w:p>
        </w:tc>
        <w:tc>
          <w:tcPr>
            <w:tcW w:w="1554" w:type="dxa"/>
            <w:vAlign w:val="center"/>
          </w:tcPr>
          <w:p w14:paraId="0F196F6D" w14:textId="77777777" w:rsidR="00753F23" w:rsidRPr="00DA0F3B" w:rsidRDefault="00753F23" w:rsidP="00AA39B7">
            <w:pPr>
              <w:spacing w:after="0"/>
              <w:jc w:val="center"/>
              <w:rPr>
                <w:rFonts w:cs="Arial"/>
                <w:color w:val="0D0D0D"/>
                <w:szCs w:val="20"/>
              </w:rPr>
            </w:pPr>
            <w:r w:rsidRPr="00DA0F3B">
              <w:rPr>
                <w:rFonts w:cs="Arial"/>
                <w:color w:val="0D0D0D"/>
                <w:szCs w:val="20"/>
              </w:rPr>
              <w:t>1,975</w:t>
            </w:r>
          </w:p>
        </w:tc>
      </w:tr>
      <w:tr w:rsidR="00753F23" w:rsidRPr="00DA0F3B" w14:paraId="3C6B4ADA" w14:textId="77777777" w:rsidTr="00AA39B7">
        <w:trPr>
          <w:trHeight w:val="684"/>
        </w:trPr>
        <w:tc>
          <w:tcPr>
            <w:tcW w:w="3470" w:type="dxa"/>
            <w:vAlign w:val="center"/>
          </w:tcPr>
          <w:p w14:paraId="360E1FE3" w14:textId="77777777" w:rsidR="00753F23" w:rsidRPr="00DA0F3B" w:rsidRDefault="00753F23" w:rsidP="00AA39B7">
            <w:pPr>
              <w:spacing w:after="0"/>
              <w:rPr>
                <w:rFonts w:cs="Arial"/>
                <w:color w:val="3D3D3D" w:themeColor="text1" w:themeTint="F2"/>
                <w:szCs w:val="20"/>
              </w:rPr>
            </w:pPr>
            <w:r w:rsidRPr="00DA0F3B">
              <w:rPr>
                <w:rFonts w:cs="Arial"/>
                <w:color w:val="3D3D3D" w:themeColor="text1" w:themeTint="F2"/>
                <w:szCs w:val="20"/>
              </w:rPr>
              <w:t>IDBR 1 to 9 employees</w:t>
            </w:r>
          </w:p>
        </w:tc>
        <w:tc>
          <w:tcPr>
            <w:tcW w:w="1553" w:type="dxa"/>
            <w:vAlign w:val="center"/>
          </w:tcPr>
          <w:p w14:paraId="56EA16AA" w14:textId="77777777" w:rsidR="00753F23" w:rsidRPr="00DA0F3B" w:rsidRDefault="00753F23" w:rsidP="00AA39B7">
            <w:pPr>
              <w:spacing w:after="0"/>
              <w:jc w:val="center"/>
              <w:rPr>
                <w:rFonts w:cs="Arial"/>
                <w:color w:val="0D0D0D"/>
                <w:szCs w:val="20"/>
              </w:rPr>
            </w:pPr>
            <w:r w:rsidRPr="00DA0F3B">
              <w:rPr>
                <w:rFonts w:cs="Arial"/>
                <w:color w:val="0D0D0D"/>
                <w:szCs w:val="20"/>
              </w:rPr>
              <w:t>28,266</w:t>
            </w:r>
          </w:p>
        </w:tc>
        <w:tc>
          <w:tcPr>
            <w:tcW w:w="1554" w:type="dxa"/>
            <w:vAlign w:val="center"/>
          </w:tcPr>
          <w:p w14:paraId="6D74515F" w14:textId="77777777" w:rsidR="00753F23" w:rsidRPr="00DA0F3B" w:rsidRDefault="00753F23" w:rsidP="00AA39B7">
            <w:pPr>
              <w:spacing w:after="0"/>
              <w:jc w:val="center"/>
              <w:rPr>
                <w:rFonts w:cs="Arial"/>
                <w:color w:val="0D0D0D"/>
                <w:szCs w:val="20"/>
              </w:rPr>
            </w:pPr>
            <w:r w:rsidRPr="00DA0F3B">
              <w:rPr>
                <w:rFonts w:cs="Arial"/>
                <w:color w:val="0D0D0D"/>
                <w:szCs w:val="20"/>
              </w:rPr>
              <w:t>6,369</w:t>
            </w:r>
          </w:p>
        </w:tc>
        <w:tc>
          <w:tcPr>
            <w:tcW w:w="1554" w:type="dxa"/>
            <w:vAlign w:val="center"/>
          </w:tcPr>
          <w:p w14:paraId="22628CA5" w14:textId="77777777" w:rsidR="00753F23" w:rsidRPr="00DA0F3B" w:rsidRDefault="00753F23" w:rsidP="00AA39B7">
            <w:pPr>
              <w:spacing w:after="0"/>
              <w:jc w:val="center"/>
              <w:rPr>
                <w:rFonts w:cs="Arial"/>
                <w:color w:val="0D0D0D"/>
                <w:szCs w:val="20"/>
              </w:rPr>
            </w:pPr>
            <w:r w:rsidRPr="00DA0F3B">
              <w:rPr>
                <w:rFonts w:cs="Arial"/>
                <w:color w:val="0D0D0D"/>
                <w:szCs w:val="20"/>
              </w:rPr>
              <w:t>1,509</w:t>
            </w:r>
          </w:p>
        </w:tc>
        <w:tc>
          <w:tcPr>
            <w:tcW w:w="1554" w:type="dxa"/>
            <w:vAlign w:val="center"/>
          </w:tcPr>
          <w:p w14:paraId="39BA5568" w14:textId="77777777" w:rsidR="00753F23" w:rsidRPr="00DA0F3B" w:rsidRDefault="00753F23" w:rsidP="00AA39B7">
            <w:pPr>
              <w:spacing w:after="0"/>
              <w:jc w:val="center"/>
              <w:rPr>
                <w:rFonts w:cs="Arial"/>
                <w:color w:val="0D0D0D"/>
                <w:szCs w:val="20"/>
              </w:rPr>
            </w:pPr>
            <w:r w:rsidRPr="00DA0F3B">
              <w:rPr>
                <w:rFonts w:cs="Arial"/>
                <w:color w:val="0D0D0D"/>
                <w:szCs w:val="20"/>
              </w:rPr>
              <w:t>36,144</w:t>
            </w:r>
          </w:p>
        </w:tc>
      </w:tr>
      <w:tr w:rsidR="00753F23" w:rsidRPr="00DA0F3B" w14:paraId="552C4BF4" w14:textId="77777777" w:rsidTr="00AA39B7">
        <w:trPr>
          <w:trHeight w:val="684"/>
        </w:trPr>
        <w:tc>
          <w:tcPr>
            <w:tcW w:w="3470" w:type="dxa"/>
            <w:vAlign w:val="center"/>
          </w:tcPr>
          <w:p w14:paraId="7B235F63" w14:textId="77777777" w:rsidR="00753F23" w:rsidRPr="00DA0F3B" w:rsidRDefault="00753F23" w:rsidP="00AA39B7">
            <w:pPr>
              <w:spacing w:after="0"/>
              <w:rPr>
                <w:rFonts w:cs="Arial"/>
                <w:color w:val="3D3D3D" w:themeColor="text1" w:themeTint="F2"/>
                <w:szCs w:val="20"/>
              </w:rPr>
            </w:pPr>
            <w:r w:rsidRPr="00DA0F3B">
              <w:rPr>
                <w:rFonts w:cs="Arial"/>
                <w:color w:val="3D3D3D" w:themeColor="text1" w:themeTint="F2"/>
                <w:szCs w:val="20"/>
              </w:rPr>
              <w:lastRenderedPageBreak/>
              <w:t>IDBR 10 to 49 employees</w:t>
            </w:r>
          </w:p>
        </w:tc>
        <w:tc>
          <w:tcPr>
            <w:tcW w:w="1553" w:type="dxa"/>
            <w:vAlign w:val="center"/>
          </w:tcPr>
          <w:p w14:paraId="170F6323" w14:textId="77777777" w:rsidR="00753F23" w:rsidRPr="00DA0F3B" w:rsidRDefault="00753F23" w:rsidP="00AA39B7">
            <w:pPr>
              <w:spacing w:after="0"/>
              <w:jc w:val="center"/>
              <w:rPr>
                <w:rFonts w:cs="Arial"/>
                <w:color w:val="0D0D0D"/>
                <w:szCs w:val="20"/>
              </w:rPr>
            </w:pPr>
            <w:r w:rsidRPr="00DA0F3B">
              <w:rPr>
                <w:rFonts w:cs="Arial"/>
                <w:color w:val="0D0D0D"/>
                <w:szCs w:val="20"/>
              </w:rPr>
              <w:t>2,735</w:t>
            </w:r>
          </w:p>
        </w:tc>
        <w:tc>
          <w:tcPr>
            <w:tcW w:w="1554" w:type="dxa"/>
            <w:vAlign w:val="center"/>
          </w:tcPr>
          <w:p w14:paraId="445AE718" w14:textId="77777777" w:rsidR="00753F23" w:rsidRPr="00DA0F3B" w:rsidRDefault="00753F23" w:rsidP="00AA39B7">
            <w:pPr>
              <w:spacing w:after="0"/>
              <w:jc w:val="center"/>
              <w:rPr>
                <w:rFonts w:cs="Arial"/>
                <w:color w:val="0D0D0D"/>
                <w:szCs w:val="20"/>
              </w:rPr>
            </w:pPr>
            <w:r w:rsidRPr="00DA0F3B">
              <w:rPr>
                <w:rFonts w:cs="Arial"/>
                <w:color w:val="0D0D0D"/>
                <w:szCs w:val="20"/>
              </w:rPr>
              <w:t>297</w:t>
            </w:r>
          </w:p>
        </w:tc>
        <w:tc>
          <w:tcPr>
            <w:tcW w:w="1554" w:type="dxa"/>
            <w:vAlign w:val="center"/>
          </w:tcPr>
          <w:p w14:paraId="6E605217" w14:textId="77777777" w:rsidR="00753F23" w:rsidRPr="00DA0F3B" w:rsidRDefault="00753F23" w:rsidP="00AA39B7">
            <w:pPr>
              <w:spacing w:after="0"/>
              <w:jc w:val="center"/>
              <w:rPr>
                <w:rFonts w:cs="Arial"/>
                <w:color w:val="0D0D0D"/>
                <w:szCs w:val="20"/>
              </w:rPr>
            </w:pPr>
            <w:r w:rsidRPr="00DA0F3B">
              <w:rPr>
                <w:rFonts w:cs="Arial"/>
                <w:color w:val="0D0D0D"/>
                <w:szCs w:val="20"/>
              </w:rPr>
              <w:t>91</w:t>
            </w:r>
          </w:p>
        </w:tc>
        <w:tc>
          <w:tcPr>
            <w:tcW w:w="1554" w:type="dxa"/>
            <w:vAlign w:val="center"/>
          </w:tcPr>
          <w:p w14:paraId="003A3C6A" w14:textId="77777777" w:rsidR="00753F23" w:rsidRPr="00DA0F3B" w:rsidRDefault="00753F23" w:rsidP="00AA39B7">
            <w:pPr>
              <w:spacing w:after="0"/>
              <w:jc w:val="center"/>
              <w:rPr>
                <w:rFonts w:cs="Arial"/>
                <w:color w:val="0D0D0D"/>
                <w:szCs w:val="20"/>
              </w:rPr>
            </w:pPr>
            <w:r w:rsidRPr="00DA0F3B">
              <w:rPr>
                <w:rFonts w:cs="Arial"/>
                <w:color w:val="0D0D0D"/>
                <w:szCs w:val="20"/>
              </w:rPr>
              <w:t>3,123</w:t>
            </w:r>
          </w:p>
        </w:tc>
      </w:tr>
      <w:tr w:rsidR="00753F23" w:rsidRPr="00DA0F3B" w14:paraId="6381133C" w14:textId="77777777" w:rsidTr="00AA39B7">
        <w:trPr>
          <w:trHeight w:val="684"/>
        </w:trPr>
        <w:tc>
          <w:tcPr>
            <w:tcW w:w="3470" w:type="dxa"/>
            <w:vAlign w:val="center"/>
          </w:tcPr>
          <w:p w14:paraId="1F6AB83F" w14:textId="77777777" w:rsidR="00753F23" w:rsidRPr="00DA0F3B" w:rsidRDefault="00753F23" w:rsidP="00AA39B7">
            <w:pPr>
              <w:spacing w:after="0"/>
              <w:rPr>
                <w:rFonts w:cs="Arial"/>
                <w:color w:val="3D3D3D" w:themeColor="text1" w:themeTint="F2"/>
                <w:szCs w:val="20"/>
              </w:rPr>
            </w:pPr>
            <w:r w:rsidRPr="00DA0F3B">
              <w:rPr>
                <w:rFonts w:cs="Arial"/>
                <w:color w:val="3D3D3D" w:themeColor="text1" w:themeTint="F2"/>
                <w:szCs w:val="20"/>
              </w:rPr>
              <w:t>IDBR 50 or more employees</w:t>
            </w:r>
          </w:p>
        </w:tc>
        <w:tc>
          <w:tcPr>
            <w:tcW w:w="1553" w:type="dxa"/>
            <w:vAlign w:val="center"/>
          </w:tcPr>
          <w:p w14:paraId="5C2AFA43" w14:textId="77777777" w:rsidR="00753F23" w:rsidRPr="00DA0F3B" w:rsidRDefault="00753F23" w:rsidP="00AA39B7">
            <w:pPr>
              <w:spacing w:after="0"/>
              <w:jc w:val="center"/>
              <w:rPr>
                <w:rFonts w:cs="Arial"/>
                <w:color w:val="0D0D0D"/>
                <w:szCs w:val="20"/>
              </w:rPr>
            </w:pPr>
            <w:r w:rsidRPr="00DA0F3B">
              <w:rPr>
                <w:rFonts w:cs="Arial"/>
                <w:color w:val="0D0D0D"/>
                <w:szCs w:val="20"/>
              </w:rPr>
              <w:t>314</w:t>
            </w:r>
          </w:p>
        </w:tc>
        <w:tc>
          <w:tcPr>
            <w:tcW w:w="1554" w:type="dxa"/>
            <w:vAlign w:val="center"/>
          </w:tcPr>
          <w:p w14:paraId="77CFD113" w14:textId="77777777" w:rsidR="00753F23" w:rsidRPr="00DA0F3B" w:rsidRDefault="00753F23" w:rsidP="00AA39B7">
            <w:pPr>
              <w:spacing w:after="0"/>
              <w:jc w:val="center"/>
              <w:rPr>
                <w:rFonts w:cs="Arial"/>
                <w:color w:val="0D0D0D"/>
                <w:szCs w:val="20"/>
              </w:rPr>
            </w:pPr>
            <w:r w:rsidRPr="00DA0F3B">
              <w:rPr>
                <w:rFonts w:cs="Arial"/>
                <w:color w:val="0D0D0D"/>
                <w:szCs w:val="20"/>
              </w:rPr>
              <w:t>172</w:t>
            </w:r>
          </w:p>
        </w:tc>
        <w:tc>
          <w:tcPr>
            <w:tcW w:w="1554" w:type="dxa"/>
            <w:vAlign w:val="center"/>
          </w:tcPr>
          <w:p w14:paraId="7A94C5F4" w14:textId="77777777" w:rsidR="00753F23" w:rsidRPr="00DA0F3B" w:rsidRDefault="00753F23" w:rsidP="00AA39B7">
            <w:pPr>
              <w:spacing w:after="0"/>
              <w:jc w:val="center"/>
              <w:rPr>
                <w:rFonts w:cs="Arial"/>
                <w:color w:val="0D0D0D"/>
                <w:szCs w:val="20"/>
              </w:rPr>
            </w:pPr>
            <w:r w:rsidRPr="00DA0F3B">
              <w:rPr>
                <w:rFonts w:cs="Arial"/>
                <w:color w:val="0D0D0D"/>
                <w:szCs w:val="20"/>
              </w:rPr>
              <w:t>11</w:t>
            </w:r>
          </w:p>
        </w:tc>
        <w:tc>
          <w:tcPr>
            <w:tcW w:w="1554" w:type="dxa"/>
            <w:vAlign w:val="center"/>
          </w:tcPr>
          <w:p w14:paraId="387B0BD1" w14:textId="77777777" w:rsidR="00753F23" w:rsidRPr="00DA0F3B" w:rsidRDefault="00753F23" w:rsidP="00AA39B7">
            <w:pPr>
              <w:spacing w:after="0"/>
              <w:jc w:val="center"/>
              <w:rPr>
                <w:rFonts w:cs="Arial"/>
                <w:color w:val="0D0D0D"/>
                <w:szCs w:val="20"/>
              </w:rPr>
            </w:pPr>
            <w:r w:rsidRPr="00DA0F3B">
              <w:rPr>
                <w:rFonts w:cs="Arial"/>
                <w:color w:val="0D0D0D"/>
                <w:szCs w:val="20"/>
              </w:rPr>
              <w:t>497</w:t>
            </w:r>
          </w:p>
        </w:tc>
      </w:tr>
    </w:tbl>
    <w:p w14:paraId="69CBDB7B" w14:textId="77777777" w:rsidR="00753F23" w:rsidRPr="00DA0F3B" w:rsidRDefault="00753F23" w:rsidP="00753F23">
      <w:pPr>
        <w:pStyle w:val="TNSBodyText"/>
        <w:rPr>
          <w:rFonts w:ascii="Arial" w:hAnsi="Arial" w:cs="Arial"/>
          <w:color w:val="3D3D3D" w:themeColor="text1" w:themeTint="F2"/>
          <w:sz w:val="22"/>
          <w:szCs w:val="22"/>
        </w:rPr>
      </w:pPr>
    </w:p>
    <w:p w14:paraId="4CAFF319" w14:textId="77777777" w:rsidR="00753F23" w:rsidRPr="00501198" w:rsidRDefault="00753F23" w:rsidP="00753F23">
      <w:pPr>
        <w:pStyle w:val="TNSBodyText"/>
        <w:rPr>
          <w:rFonts w:ascii="Arial" w:hAnsi="Arial" w:cs="Arial"/>
          <w:color w:val="auto"/>
          <w:sz w:val="22"/>
          <w:szCs w:val="22"/>
        </w:rPr>
      </w:pPr>
      <w:r w:rsidRPr="00501198">
        <w:rPr>
          <w:rFonts w:ascii="Arial" w:hAnsi="Arial" w:cs="Arial"/>
          <w:color w:val="auto"/>
          <w:sz w:val="22"/>
          <w:szCs w:val="22"/>
        </w:rPr>
        <w:t>Although the restrictions placed on the HMRC sample will have reduced overlap between the 2 sample frames, it is expected to still be a factor. The degree of sample frame overlap, and thereby the total population distribution, was estimated from the data.</w:t>
      </w:r>
    </w:p>
    <w:p w14:paraId="339AB54D" w14:textId="7530E519" w:rsidR="00753F23" w:rsidRPr="00501198" w:rsidRDefault="00753F23" w:rsidP="00753F23">
      <w:pPr>
        <w:pStyle w:val="TNSBodyText"/>
        <w:rPr>
          <w:rFonts w:ascii="Arial" w:hAnsi="Arial" w:cs="Arial"/>
          <w:color w:val="auto"/>
          <w:sz w:val="22"/>
          <w:szCs w:val="22"/>
        </w:rPr>
      </w:pPr>
      <w:r w:rsidRPr="00501198">
        <w:rPr>
          <w:rFonts w:ascii="Arial" w:hAnsi="Arial" w:cs="Arial"/>
          <w:color w:val="auto"/>
          <w:sz w:val="22"/>
          <w:szCs w:val="22"/>
          <w:lang w:val="en-GB"/>
        </w:rPr>
        <w:t xml:space="preserve">This was estimated in the ISBA 2021 Agents Survey by adjusting the sample group population to reflect the observed survey eligibility rate.  </w:t>
      </w:r>
      <w:r w:rsidRPr="00501198">
        <w:rPr>
          <w:rFonts w:ascii="Arial" w:hAnsi="Arial" w:cs="Arial"/>
          <w:color w:val="auto"/>
          <w:sz w:val="22"/>
          <w:szCs w:val="22"/>
        </w:rPr>
        <w:t>To be eligible</w:t>
      </w:r>
      <w:r w:rsidR="00401971">
        <w:rPr>
          <w:rFonts w:ascii="Arial" w:hAnsi="Arial" w:cs="Arial"/>
          <w:color w:val="auto"/>
          <w:sz w:val="22"/>
          <w:szCs w:val="22"/>
        </w:rPr>
        <w:t>,</w:t>
      </w:r>
      <w:r w:rsidRPr="00501198">
        <w:rPr>
          <w:rFonts w:ascii="Arial" w:hAnsi="Arial" w:cs="Arial"/>
          <w:color w:val="auto"/>
          <w:sz w:val="22"/>
          <w:szCs w:val="22"/>
        </w:rPr>
        <w:t xml:space="preserve"> a sampled case had to be a professional financial agent who personally deals with HMRC on behalf of clients. The survey eligibility rate was used to adjust the population totals (Table </w:t>
      </w:r>
      <w:r w:rsidR="00354731" w:rsidRPr="00501198">
        <w:rPr>
          <w:rFonts w:ascii="Arial" w:hAnsi="Arial" w:cs="Arial"/>
          <w:color w:val="auto"/>
          <w:sz w:val="22"/>
          <w:szCs w:val="22"/>
        </w:rPr>
        <w:t>7</w:t>
      </w:r>
      <w:r w:rsidRPr="00501198">
        <w:rPr>
          <w:rFonts w:ascii="Arial" w:hAnsi="Arial" w:cs="Arial"/>
          <w:color w:val="auto"/>
          <w:sz w:val="22"/>
          <w:szCs w:val="22"/>
        </w:rPr>
        <w:t>).</w:t>
      </w:r>
    </w:p>
    <w:p w14:paraId="512A100E" w14:textId="545259C9" w:rsidR="00753F23" w:rsidRPr="00DA0F3B" w:rsidRDefault="00354731" w:rsidP="00354731">
      <w:pPr>
        <w:pStyle w:val="Caption"/>
        <w:rPr>
          <w:rFonts w:cs="Arial"/>
          <w:i w:val="0"/>
          <w:iCs w:val="0"/>
          <w:color w:val="auto"/>
          <w:sz w:val="22"/>
          <w:szCs w:val="22"/>
        </w:rPr>
      </w:pPr>
      <w:r w:rsidRPr="00DA0F3B">
        <w:rPr>
          <w:i w:val="0"/>
          <w:iCs w:val="0"/>
          <w:color w:val="auto"/>
          <w:sz w:val="22"/>
          <w:szCs w:val="22"/>
        </w:rPr>
        <w:t xml:space="preserve">Table </w:t>
      </w:r>
      <w:r w:rsidRPr="00DA0F3B">
        <w:rPr>
          <w:i w:val="0"/>
          <w:iCs w:val="0"/>
          <w:color w:val="auto"/>
          <w:sz w:val="22"/>
          <w:szCs w:val="22"/>
        </w:rPr>
        <w:fldChar w:fldCharType="begin"/>
      </w:r>
      <w:r w:rsidRPr="00DA0F3B">
        <w:rPr>
          <w:i w:val="0"/>
          <w:iCs w:val="0"/>
          <w:color w:val="auto"/>
          <w:sz w:val="22"/>
          <w:szCs w:val="22"/>
        </w:rPr>
        <w:instrText xml:space="preserve"> SEQ Table \* ARABIC </w:instrText>
      </w:r>
      <w:r w:rsidRPr="00DA0F3B">
        <w:rPr>
          <w:i w:val="0"/>
          <w:iCs w:val="0"/>
          <w:color w:val="auto"/>
          <w:sz w:val="22"/>
          <w:szCs w:val="22"/>
        </w:rPr>
        <w:fldChar w:fldCharType="separate"/>
      </w:r>
      <w:r w:rsidR="0023148A">
        <w:rPr>
          <w:i w:val="0"/>
          <w:iCs w:val="0"/>
          <w:noProof/>
          <w:color w:val="auto"/>
          <w:sz w:val="22"/>
          <w:szCs w:val="22"/>
        </w:rPr>
        <w:t>7</w:t>
      </w:r>
      <w:r w:rsidRPr="00DA0F3B">
        <w:rPr>
          <w:i w:val="0"/>
          <w:iCs w:val="0"/>
          <w:color w:val="auto"/>
          <w:sz w:val="22"/>
          <w:szCs w:val="22"/>
        </w:rPr>
        <w:fldChar w:fldCharType="end"/>
      </w:r>
      <w:r w:rsidRPr="00DA0F3B">
        <w:rPr>
          <w:i w:val="0"/>
          <w:iCs w:val="0"/>
          <w:color w:val="auto"/>
          <w:sz w:val="22"/>
          <w:szCs w:val="22"/>
        </w:rPr>
        <w:t xml:space="preserve"> Observed survey eligibility rates in ISBA 2021</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139"/>
        <w:gridCol w:w="2246"/>
      </w:tblGrid>
      <w:tr w:rsidR="00753F23" w:rsidRPr="00DA0F3B" w14:paraId="5E9FAB7F" w14:textId="77777777" w:rsidTr="00AA39B7">
        <w:trPr>
          <w:trHeight w:val="217"/>
        </w:trPr>
        <w:tc>
          <w:tcPr>
            <w:tcW w:w="7140" w:type="dxa"/>
            <w:shd w:val="clear" w:color="auto" w:fill="auto"/>
          </w:tcPr>
          <w:p w14:paraId="55B6D50E" w14:textId="77777777" w:rsidR="00753F23" w:rsidRPr="00DA0F3B" w:rsidRDefault="00753F23" w:rsidP="00AA39B7">
            <w:pPr>
              <w:spacing w:after="0" w:line="240" w:lineRule="auto"/>
              <w:rPr>
                <w:rFonts w:cs="Arial"/>
                <w:szCs w:val="24"/>
              </w:rPr>
            </w:pPr>
            <w:r w:rsidRPr="00DA0F3B">
              <w:rPr>
                <w:rFonts w:cs="Arial"/>
                <w:szCs w:val="24"/>
              </w:rPr>
              <w:t>Sample group</w:t>
            </w:r>
          </w:p>
        </w:tc>
        <w:tc>
          <w:tcPr>
            <w:tcW w:w="2246" w:type="dxa"/>
            <w:shd w:val="clear" w:color="auto" w:fill="auto"/>
          </w:tcPr>
          <w:p w14:paraId="62187079" w14:textId="77777777" w:rsidR="00753F23" w:rsidRPr="00DA0F3B" w:rsidRDefault="00753F23" w:rsidP="00AA39B7">
            <w:pPr>
              <w:spacing w:after="0" w:line="240" w:lineRule="auto"/>
              <w:jc w:val="center"/>
              <w:rPr>
                <w:rFonts w:cs="Arial"/>
                <w:szCs w:val="24"/>
              </w:rPr>
            </w:pPr>
            <w:r w:rsidRPr="00DA0F3B">
              <w:rPr>
                <w:rFonts w:cs="Arial"/>
                <w:szCs w:val="24"/>
              </w:rPr>
              <w:t>% Eligible</w:t>
            </w:r>
          </w:p>
        </w:tc>
      </w:tr>
      <w:tr w:rsidR="00753F23" w:rsidRPr="00DA0F3B" w14:paraId="0975B5C7" w14:textId="77777777" w:rsidTr="00AA39B7">
        <w:trPr>
          <w:trHeight w:val="347"/>
        </w:trPr>
        <w:tc>
          <w:tcPr>
            <w:tcW w:w="7140" w:type="dxa"/>
            <w:vAlign w:val="bottom"/>
          </w:tcPr>
          <w:p w14:paraId="2E83034D" w14:textId="77777777" w:rsidR="00753F23" w:rsidRPr="00501198" w:rsidRDefault="00753F23" w:rsidP="00AA39B7">
            <w:pPr>
              <w:spacing w:after="0"/>
              <w:rPr>
                <w:rFonts w:cs="Arial"/>
                <w:sz w:val="22"/>
              </w:rPr>
            </w:pPr>
            <w:r w:rsidRPr="00501198">
              <w:rPr>
                <w:rFonts w:cs="Arial"/>
                <w:sz w:val="22"/>
              </w:rPr>
              <w:t>SA Partnership £1 to less than £10k turnover</w:t>
            </w:r>
          </w:p>
        </w:tc>
        <w:tc>
          <w:tcPr>
            <w:tcW w:w="2246" w:type="dxa"/>
            <w:vAlign w:val="center"/>
          </w:tcPr>
          <w:p w14:paraId="7322647B" w14:textId="77777777" w:rsidR="00753F23" w:rsidRPr="00DA0F3B" w:rsidRDefault="00753F23" w:rsidP="00AA39B7">
            <w:pPr>
              <w:spacing w:after="0"/>
              <w:jc w:val="center"/>
              <w:rPr>
                <w:rFonts w:cs="Arial"/>
                <w:szCs w:val="24"/>
              </w:rPr>
            </w:pPr>
            <w:r w:rsidRPr="00DA0F3B">
              <w:rPr>
                <w:rFonts w:cs="Arial"/>
                <w:szCs w:val="24"/>
              </w:rPr>
              <w:t>92%</w:t>
            </w:r>
          </w:p>
        </w:tc>
      </w:tr>
      <w:tr w:rsidR="00753F23" w:rsidRPr="00DA0F3B" w14:paraId="09A98E8E" w14:textId="77777777" w:rsidTr="00AA39B7">
        <w:trPr>
          <w:trHeight w:val="347"/>
        </w:trPr>
        <w:tc>
          <w:tcPr>
            <w:tcW w:w="7140" w:type="dxa"/>
            <w:vAlign w:val="bottom"/>
          </w:tcPr>
          <w:p w14:paraId="03CB46C6" w14:textId="77777777" w:rsidR="00753F23" w:rsidRPr="00501198" w:rsidRDefault="00753F23" w:rsidP="00AA39B7">
            <w:pPr>
              <w:spacing w:after="0"/>
              <w:rPr>
                <w:rFonts w:cs="Arial"/>
                <w:sz w:val="22"/>
              </w:rPr>
            </w:pPr>
            <w:r w:rsidRPr="00501198">
              <w:rPr>
                <w:rFonts w:cs="Arial"/>
                <w:sz w:val="22"/>
              </w:rPr>
              <w:t>SA Partnership £10k to less than £30k turnover</w:t>
            </w:r>
          </w:p>
        </w:tc>
        <w:tc>
          <w:tcPr>
            <w:tcW w:w="2246" w:type="dxa"/>
            <w:vAlign w:val="center"/>
          </w:tcPr>
          <w:p w14:paraId="2866C53D" w14:textId="77777777" w:rsidR="00753F23" w:rsidRPr="00DA0F3B" w:rsidRDefault="00753F23" w:rsidP="00AA39B7">
            <w:pPr>
              <w:spacing w:after="0"/>
              <w:jc w:val="center"/>
              <w:rPr>
                <w:rFonts w:cs="Arial"/>
                <w:szCs w:val="24"/>
              </w:rPr>
            </w:pPr>
            <w:r w:rsidRPr="00DA0F3B">
              <w:rPr>
                <w:rFonts w:cs="Arial"/>
                <w:szCs w:val="24"/>
              </w:rPr>
              <w:t>88%</w:t>
            </w:r>
          </w:p>
        </w:tc>
      </w:tr>
      <w:tr w:rsidR="00753F23" w:rsidRPr="00DA0F3B" w14:paraId="476B2562" w14:textId="77777777" w:rsidTr="00AA39B7">
        <w:trPr>
          <w:trHeight w:val="347"/>
        </w:trPr>
        <w:tc>
          <w:tcPr>
            <w:tcW w:w="7140" w:type="dxa"/>
            <w:vAlign w:val="bottom"/>
          </w:tcPr>
          <w:p w14:paraId="48CE8573" w14:textId="77777777" w:rsidR="00753F23" w:rsidRPr="00501198" w:rsidRDefault="00753F23" w:rsidP="00AA39B7">
            <w:pPr>
              <w:spacing w:after="0"/>
              <w:rPr>
                <w:rFonts w:cs="Arial"/>
                <w:sz w:val="22"/>
              </w:rPr>
            </w:pPr>
            <w:r w:rsidRPr="00501198">
              <w:rPr>
                <w:rFonts w:cs="Arial"/>
                <w:sz w:val="22"/>
              </w:rPr>
              <w:t>SA Partnership £30k or more turnover</w:t>
            </w:r>
          </w:p>
        </w:tc>
        <w:tc>
          <w:tcPr>
            <w:tcW w:w="2246" w:type="dxa"/>
            <w:vAlign w:val="center"/>
          </w:tcPr>
          <w:p w14:paraId="35E25888" w14:textId="77777777" w:rsidR="00753F23" w:rsidRPr="00DA0F3B" w:rsidRDefault="00753F23" w:rsidP="00AA39B7">
            <w:pPr>
              <w:spacing w:after="0"/>
              <w:jc w:val="center"/>
              <w:rPr>
                <w:rFonts w:cs="Arial"/>
                <w:szCs w:val="24"/>
              </w:rPr>
            </w:pPr>
            <w:r w:rsidRPr="00DA0F3B">
              <w:rPr>
                <w:rFonts w:cs="Arial"/>
                <w:szCs w:val="24"/>
              </w:rPr>
              <w:t>93%</w:t>
            </w:r>
          </w:p>
        </w:tc>
      </w:tr>
      <w:tr w:rsidR="00753F23" w:rsidRPr="00DA0F3B" w14:paraId="4A157E52" w14:textId="77777777" w:rsidTr="00AA39B7">
        <w:trPr>
          <w:trHeight w:val="347"/>
        </w:trPr>
        <w:tc>
          <w:tcPr>
            <w:tcW w:w="7140" w:type="dxa"/>
            <w:vAlign w:val="bottom"/>
          </w:tcPr>
          <w:p w14:paraId="7486017B" w14:textId="77777777" w:rsidR="00753F23" w:rsidRPr="00501198" w:rsidRDefault="00753F23" w:rsidP="00AA39B7">
            <w:pPr>
              <w:spacing w:after="0"/>
              <w:rPr>
                <w:rFonts w:cs="Arial"/>
                <w:sz w:val="22"/>
              </w:rPr>
            </w:pPr>
            <w:r w:rsidRPr="00501198">
              <w:rPr>
                <w:rFonts w:cs="Arial"/>
                <w:sz w:val="22"/>
              </w:rPr>
              <w:t>SA Sole Trader £1 to less than £10k turnover</w:t>
            </w:r>
          </w:p>
        </w:tc>
        <w:tc>
          <w:tcPr>
            <w:tcW w:w="2246" w:type="dxa"/>
            <w:vAlign w:val="center"/>
          </w:tcPr>
          <w:p w14:paraId="53F3C691" w14:textId="77777777" w:rsidR="00753F23" w:rsidRPr="00DA0F3B" w:rsidRDefault="00753F23" w:rsidP="00AA39B7">
            <w:pPr>
              <w:spacing w:after="0"/>
              <w:jc w:val="center"/>
              <w:rPr>
                <w:rFonts w:cs="Arial"/>
                <w:szCs w:val="24"/>
              </w:rPr>
            </w:pPr>
            <w:r w:rsidRPr="00DA0F3B">
              <w:rPr>
                <w:rFonts w:cs="Arial"/>
                <w:szCs w:val="24"/>
              </w:rPr>
              <w:t>83%</w:t>
            </w:r>
          </w:p>
        </w:tc>
      </w:tr>
      <w:tr w:rsidR="00753F23" w:rsidRPr="00DA0F3B" w14:paraId="20AA5CD3" w14:textId="77777777" w:rsidTr="00AA39B7">
        <w:trPr>
          <w:trHeight w:val="347"/>
        </w:trPr>
        <w:tc>
          <w:tcPr>
            <w:tcW w:w="7140" w:type="dxa"/>
            <w:vAlign w:val="bottom"/>
          </w:tcPr>
          <w:p w14:paraId="359BDADE" w14:textId="77777777" w:rsidR="00753F23" w:rsidRPr="00501198" w:rsidRDefault="00753F23" w:rsidP="00AA39B7">
            <w:pPr>
              <w:spacing w:after="0"/>
              <w:rPr>
                <w:rFonts w:cs="Arial"/>
                <w:sz w:val="22"/>
              </w:rPr>
            </w:pPr>
            <w:r w:rsidRPr="00501198">
              <w:rPr>
                <w:rFonts w:cs="Arial"/>
                <w:sz w:val="22"/>
              </w:rPr>
              <w:t>SA Sole Trader £10k to less than £30k turnover</w:t>
            </w:r>
          </w:p>
        </w:tc>
        <w:tc>
          <w:tcPr>
            <w:tcW w:w="2246" w:type="dxa"/>
            <w:vAlign w:val="center"/>
          </w:tcPr>
          <w:p w14:paraId="372850A3" w14:textId="77777777" w:rsidR="00753F23" w:rsidRPr="00DA0F3B" w:rsidRDefault="00753F23" w:rsidP="00AA39B7">
            <w:pPr>
              <w:spacing w:after="0"/>
              <w:jc w:val="center"/>
              <w:rPr>
                <w:rFonts w:cs="Arial"/>
                <w:szCs w:val="24"/>
              </w:rPr>
            </w:pPr>
            <w:r w:rsidRPr="00DA0F3B">
              <w:rPr>
                <w:rFonts w:cs="Arial"/>
                <w:szCs w:val="24"/>
              </w:rPr>
              <w:t>90%</w:t>
            </w:r>
          </w:p>
        </w:tc>
      </w:tr>
      <w:tr w:rsidR="00753F23" w:rsidRPr="00DA0F3B" w14:paraId="7401FE7C" w14:textId="77777777" w:rsidTr="00AA39B7">
        <w:trPr>
          <w:trHeight w:val="347"/>
        </w:trPr>
        <w:tc>
          <w:tcPr>
            <w:tcW w:w="7140" w:type="dxa"/>
            <w:vAlign w:val="bottom"/>
          </w:tcPr>
          <w:p w14:paraId="42B7DBCD" w14:textId="77777777" w:rsidR="00753F23" w:rsidRPr="00501198" w:rsidRDefault="00753F23" w:rsidP="00AA39B7">
            <w:pPr>
              <w:spacing w:after="0"/>
              <w:rPr>
                <w:rFonts w:cs="Arial"/>
                <w:sz w:val="22"/>
                <w:lang w:val="it-IT"/>
              </w:rPr>
            </w:pPr>
            <w:r w:rsidRPr="00501198">
              <w:rPr>
                <w:rFonts w:cs="Arial"/>
                <w:sz w:val="22"/>
                <w:lang w:val="it-IT"/>
              </w:rPr>
              <w:t>SA Sole Trader £30k or more turnover</w:t>
            </w:r>
          </w:p>
        </w:tc>
        <w:tc>
          <w:tcPr>
            <w:tcW w:w="2246" w:type="dxa"/>
            <w:vAlign w:val="center"/>
          </w:tcPr>
          <w:p w14:paraId="22781673" w14:textId="77777777" w:rsidR="00753F23" w:rsidRPr="00DA0F3B" w:rsidRDefault="00753F23" w:rsidP="00AA39B7">
            <w:pPr>
              <w:spacing w:after="0"/>
              <w:jc w:val="center"/>
              <w:rPr>
                <w:rFonts w:cs="Arial"/>
                <w:szCs w:val="24"/>
              </w:rPr>
            </w:pPr>
            <w:r w:rsidRPr="00DA0F3B">
              <w:rPr>
                <w:rFonts w:cs="Arial"/>
                <w:szCs w:val="24"/>
              </w:rPr>
              <w:t>89%</w:t>
            </w:r>
          </w:p>
        </w:tc>
      </w:tr>
      <w:tr w:rsidR="00753F23" w:rsidRPr="00DA0F3B" w14:paraId="2AB4B482" w14:textId="77777777" w:rsidTr="00AA39B7">
        <w:trPr>
          <w:trHeight w:val="347"/>
        </w:trPr>
        <w:tc>
          <w:tcPr>
            <w:tcW w:w="7140" w:type="dxa"/>
          </w:tcPr>
          <w:p w14:paraId="0B8CCA8B" w14:textId="77777777" w:rsidR="00753F23" w:rsidRPr="00501198" w:rsidRDefault="00753F23" w:rsidP="00AA39B7">
            <w:pPr>
              <w:spacing w:after="0"/>
              <w:rPr>
                <w:rFonts w:cs="Arial"/>
                <w:sz w:val="22"/>
              </w:rPr>
            </w:pPr>
            <w:r w:rsidRPr="00501198">
              <w:rPr>
                <w:rFonts w:cs="Arial"/>
                <w:sz w:val="22"/>
              </w:rPr>
              <w:t xml:space="preserve">IDBR 0 employees </w:t>
            </w:r>
          </w:p>
        </w:tc>
        <w:tc>
          <w:tcPr>
            <w:tcW w:w="2246" w:type="dxa"/>
            <w:vAlign w:val="center"/>
          </w:tcPr>
          <w:p w14:paraId="3342F4C3" w14:textId="77777777" w:rsidR="00753F23" w:rsidRPr="00DA0F3B" w:rsidRDefault="00753F23" w:rsidP="00AA39B7">
            <w:pPr>
              <w:spacing w:after="0"/>
              <w:jc w:val="center"/>
              <w:rPr>
                <w:rFonts w:cs="Arial"/>
                <w:szCs w:val="24"/>
              </w:rPr>
            </w:pPr>
            <w:r w:rsidRPr="00DA0F3B">
              <w:rPr>
                <w:rFonts w:cs="Arial"/>
                <w:szCs w:val="24"/>
              </w:rPr>
              <w:t>94%</w:t>
            </w:r>
          </w:p>
        </w:tc>
      </w:tr>
      <w:tr w:rsidR="00753F23" w:rsidRPr="00DA0F3B" w14:paraId="3431A71F" w14:textId="77777777" w:rsidTr="00AA39B7">
        <w:trPr>
          <w:trHeight w:val="347"/>
        </w:trPr>
        <w:tc>
          <w:tcPr>
            <w:tcW w:w="7140" w:type="dxa"/>
          </w:tcPr>
          <w:p w14:paraId="717DA6A1" w14:textId="77777777" w:rsidR="00753F23" w:rsidRPr="00501198" w:rsidRDefault="00753F23" w:rsidP="00AA39B7">
            <w:pPr>
              <w:spacing w:after="0"/>
              <w:rPr>
                <w:rFonts w:cs="Arial"/>
                <w:sz w:val="22"/>
              </w:rPr>
            </w:pPr>
            <w:r w:rsidRPr="00501198">
              <w:rPr>
                <w:rFonts w:cs="Arial"/>
                <w:sz w:val="22"/>
              </w:rPr>
              <w:t xml:space="preserve">IDBR 1 to 9 employees </w:t>
            </w:r>
          </w:p>
        </w:tc>
        <w:tc>
          <w:tcPr>
            <w:tcW w:w="2246" w:type="dxa"/>
            <w:vAlign w:val="center"/>
          </w:tcPr>
          <w:p w14:paraId="7C6E72A9" w14:textId="77777777" w:rsidR="00753F23" w:rsidRPr="00DA0F3B" w:rsidRDefault="00753F23" w:rsidP="00AA39B7">
            <w:pPr>
              <w:spacing w:after="0"/>
              <w:jc w:val="center"/>
              <w:rPr>
                <w:rFonts w:cs="Arial"/>
                <w:szCs w:val="24"/>
              </w:rPr>
            </w:pPr>
            <w:r w:rsidRPr="00DA0F3B">
              <w:rPr>
                <w:rFonts w:cs="Arial"/>
                <w:szCs w:val="24"/>
              </w:rPr>
              <w:t>93%</w:t>
            </w:r>
          </w:p>
        </w:tc>
      </w:tr>
      <w:tr w:rsidR="00753F23" w:rsidRPr="00DA0F3B" w14:paraId="3938E4CD" w14:textId="77777777" w:rsidTr="00AA39B7">
        <w:trPr>
          <w:trHeight w:val="347"/>
        </w:trPr>
        <w:tc>
          <w:tcPr>
            <w:tcW w:w="7140" w:type="dxa"/>
          </w:tcPr>
          <w:p w14:paraId="6FE50F20" w14:textId="77777777" w:rsidR="00753F23" w:rsidRPr="00501198" w:rsidRDefault="00753F23" w:rsidP="00AA39B7">
            <w:pPr>
              <w:spacing w:after="0"/>
              <w:rPr>
                <w:rFonts w:cs="Arial"/>
                <w:sz w:val="22"/>
              </w:rPr>
            </w:pPr>
            <w:r w:rsidRPr="00501198">
              <w:rPr>
                <w:rFonts w:cs="Arial"/>
                <w:sz w:val="22"/>
              </w:rPr>
              <w:t>IDBR 10 to 49 employees</w:t>
            </w:r>
          </w:p>
        </w:tc>
        <w:tc>
          <w:tcPr>
            <w:tcW w:w="2246" w:type="dxa"/>
            <w:vAlign w:val="center"/>
          </w:tcPr>
          <w:p w14:paraId="418227AD" w14:textId="77777777" w:rsidR="00753F23" w:rsidRPr="00DA0F3B" w:rsidRDefault="00753F23" w:rsidP="00AA39B7">
            <w:pPr>
              <w:spacing w:after="0"/>
              <w:jc w:val="center"/>
              <w:rPr>
                <w:rFonts w:cs="Arial"/>
                <w:szCs w:val="24"/>
              </w:rPr>
            </w:pPr>
            <w:r w:rsidRPr="00DA0F3B">
              <w:rPr>
                <w:rFonts w:cs="Arial"/>
                <w:szCs w:val="24"/>
              </w:rPr>
              <w:t>96%</w:t>
            </w:r>
          </w:p>
        </w:tc>
      </w:tr>
      <w:tr w:rsidR="00753F23" w:rsidRPr="00DA0F3B" w14:paraId="2DE5912A" w14:textId="77777777" w:rsidTr="00AA39B7">
        <w:trPr>
          <w:trHeight w:val="347"/>
        </w:trPr>
        <w:tc>
          <w:tcPr>
            <w:tcW w:w="7140" w:type="dxa"/>
          </w:tcPr>
          <w:p w14:paraId="56AE54DA" w14:textId="77777777" w:rsidR="00753F23" w:rsidRPr="00501198" w:rsidRDefault="00753F23" w:rsidP="00AA39B7">
            <w:pPr>
              <w:spacing w:after="0"/>
              <w:rPr>
                <w:rFonts w:cs="Arial"/>
                <w:sz w:val="22"/>
              </w:rPr>
            </w:pPr>
            <w:r w:rsidRPr="00501198">
              <w:rPr>
                <w:rFonts w:cs="Arial"/>
                <w:sz w:val="22"/>
              </w:rPr>
              <w:t xml:space="preserve">IDBR 50 or more employees </w:t>
            </w:r>
          </w:p>
        </w:tc>
        <w:tc>
          <w:tcPr>
            <w:tcW w:w="2246" w:type="dxa"/>
            <w:vAlign w:val="center"/>
          </w:tcPr>
          <w:p w14:paraId="78FA1ADD" w14:textId="77777777" w:rsidR="00753F23" w:rsidRPr="00DA0F3B" w:rsidRDefault="00753F23" w:rsidP="00AA39B7">
            <w:pPr>
              <w:spacing w:after="0"/>
              <w:jc w:val="center"/>
              <w:rPr>
                <w:rFonts w:cs="Arial"/>
                <w:szCs w:val="24"/>
              </w:rPr>
            </w:pPr>
            <w:r w:rsidRPr="00DA0F3B">
              <w:rPr>
                <w:rFonts w:cs="Arial"/>
                <w:szCs w:val="24"/>
              </w:rPr>
              <w:t>92%</w:t>
            </w:r>
          </w:p>
        </w:tc>
      </w:tr>
    </w:tbl>
    <w:p w14:paraId="5AFEBBEB" w14:textId="77777777" w:rsidR="00753F23" w:rsidRPr="00501198" w:rsidRDefault="00753F23" w:rsidP="00753F23">
      <w:pPr>
        <w:pStyle w:val="TNSBodyText"/>
        <w:rPr>
          <w:rFonts w:ascii="Arial" w:hAnsi="Arial" w:cs="Arial"/>
          <w:color w:val="auto"/>
          <w:sz w:val="22"/>
          <w:szCs w:val="22"/>
        </w:rPr>
      </w:pPr>
    </w:p>
    <w:p w14:paraId="797C0108" w14:textId="1C3FC821" w:rsidR="00753F23" w:rsidRPr="00501198" w:rsidRDefault="00753F23" w:rsidP="00753F23">
      <w:pPr>
        <w:pStyle w:val="TNSBodyText"/>
        <w:rPr>
          <w:rFonts w:ascii="Arial" w:hAnsi="Arial" w:cs="Arial"/>
          <w:color w:val="auto"/>
        </w:rPr>
      </w:pPr>
      <w:r w:rsidRPr="00501198">
        <w:rPr>
          <w:rFonts w:ascii="Arial" w:hAnsi="Arial" w:cs="Arial"/>
          <w:color w:val="auto"/>
          <w:sz w:val="22"/>
          <w:szCs w:val="22"/>
        </w:rPr>
        <w:t xml:space="preserve">The sample group population figures were adjusted to reflect these eligibility rates. The reason for correcting the population figures is that the data collected for the HMRC SA or IDBR database may now be out of date. Table </w:t>
      </w:r>
      <w:r w:rsidR="00354731" w:rsidRPr="00501198">
        <w:rPr>
          <w:rFonts w:ascii="Arial" w:hAnsi="Arial" w:cs="Arial"/>
          <w:color w:val="auto"/>
          <w:sz w:val="22"/>
          <w:szCs w:val="22"/>
        </w:rPr>
        <w:t>8</w:t>
      </w:r>
      <w:r w:rsidRPr="00501198">
        <w:rPr>
          <w:rFonts w:ascii="Arial" w:hAnsi="Arial" w:cs="Arial"/>
          <w:color w:val="auto"/>
          <w:sz w:val="22"/>
          <w:szCs w:val="22"/>
        </w:rPr>
        <w:t xml:space="preserve"> shows the survey-eligible population estimates. A blank cell is where the criteria did not apply to that sample group.</w:t>
      </w:r>
    </w:p>
    <w:p w14:paraId="254087DE" w14:textId="5509EE2B" w:rsidR="00753F23" w:rsidRPr="00501198" w:rsidRDefault="00354731" w:rsidP="00354731">
      <w:pPr>
        <w:pStyle w:val="Caption"/>
        <w:rPr>
          <w:rFonts w:cs="Arial"/>
          <w:i w:val="0"/>
          <w:iCs w:val="0"/>
          <w:color w:val="auto"/>
          <w:sz w:val="22"/>
          <w:szCs w:val="22"/>
        </w:rPr>
      </w:pPr>
      <w:r w:rsidRPr="00DA0F3B">
        <w:rPr>
          <w:i w:val="0"/>
          <w:iCs w:val="0"/>
          <w:color w:val="auto"/>
          <w:sz w:val="22"/>
          <w:szCs w:val="22"/>
        </w:rPr>
        <w:t xml:space="preserve">Table </w:t>
      </w:r>
      <w:r w:rsidRPr="00501198">
        <w:rPr>
          <w:i w:val="0"/>
          <w:iCs w:val="0"/>
          <w:color w:val="auto"/>
          <w:sz w:val="22"/>
          <w:szCs w:val="22"/>
        </w:rPr>
        <w:fldChar w:fldCharType="begin"/>
      </w:r>
      <w:r w:rsidRPr="00501198">
        <w:rPr>
          <w:i w:val="0"/>
          <w:iCs w:val="0"/>
          <w:color w:val="auto"/>
          <w:sz w:val="22"/>
          <w:szCs w:val="22"/>
        </w:rPr>
        <w:instrText xml:space="preserve"> SEQ Table \* ARABIC </w:instrText>
      </w:r>
      <w:r w:rsidRPr="00501198">
        <w:rPr>
          <w:i w:val="0"/>
          <w:iCs w:val="0"/>
          <w:color w:val="auto"/>
          <w:sz w:val="22"/>
          <w:szCs w:val="22"/>
        </w:rPr>
        <w:fldChar w:fldCharType="separate"/>
      </w:r>
      <w:r w:rsidR="0023148A">
        <w:rPr>
          <w:i w:val="0"/>
          <w:iCs w:val="0"/>
          <w:noProof/>
          <w:color w:val="auto"/>
          <w:sz w:val="22"/>
          <w:szCs w:val="22"/>
        </w:rPr>
        <w:t>8</w:t>
      </w:r>
      <w:r w:rsidRPr="00501198">
        <w:rPr>
          <w:i w:val="0"/>
          <w:iCs w:val="0"/>
          <w:color w:val="auto"/>
          <w:sz w:val="22"/>
          <w:szCs w:val="22"/>
        </w:rPr>
        <w:fldChar w:fldCharType="end"/>
      </w:r>
      <w:r w:rsidRPr="00501198">
        <w:rPr>
          <w:i w:val="0"/>
          <w:iCs w:val="0"/>
          <w:color w:val="auto"/>
          <w:sz w:val="22"/>
          <w:szCs w:val="22"/>
        </w:rPr>
        <w:t xml:space="preserve"> Estimated survey eligible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449"/>
        <w:gridCol w:w="1544"/>
        <w:gridCol w:w="1545"/>
        <w:gridCol w:w="1545"/>
        <w:gridCol w:w="1545"/>
      </w:tblGrid>
      <w:tr w:rsidR="00501198" w:rsidRPr="00501198" w14:paraId="4685F6C9" w14:textId="77777777" w:rsidTr="00AA39B7">
        <w:tc>
          <w:tcPr>
            <w:tcW w:w="3449" w:type="dxa"/>
            <w:shd w:val="clear" w:color="auto" w:fill="auto"/>
          </w:tcPr>
          <w:p w14:paraId="37A92225" w14:textId="77777777" w:rsidR="00753F23" w:rsidRPr="00501198" w:rsidRDefault="00753F23" w:rsidP="00AA39B7">
            <w:pPr>
              <w:spacing w:after="0" w:line="240" w:lineRule="auto"/>
              <w:rPr>
                <w:rFonts w:cs="Arial"/>
                <w:sz w:val="22"/>
              </w:rPr>
            </w:pPr>
            <w:r w:rsidRPr="00501198">
              <w:rPr>
                <w:rFonts w:cs="Arial"/>
                <w:sz w:val="22"/>
              </w:rPr>
              <w:t>Sample Group</w:t>
            </w:r>
          </w:p>
        </w:tc>
        <w:tc>
          <w:tcPr>
            <w:tcW w:w="1544" w:type="dxa"/>
            <w:shd w:val="clear" w:color="auto" w:fill="auto"/>
          </w:tcPr>
          <w:p w14:paraId="6E8FBEC1" w14:textId="77777777" w:rsidR="00753F23" w:rsidRPr="00501198" w:rsidRDefault="00753F23" w:rsidP="00AA39B7">
            <w:pPr>
              <w:spacing w:after="0" w:line="240" w:lineRule="auto"/>
              <w:jc w:val="center"/>
              <w:rPr>
                <w:rFonts w:cs="Arial"/>
                <w:sz w:val="22"/>
              </w:rPr>
            </w:pPr>
            <w:r w:rsidRPr="00501198">
              <w:rPr>
                <w:rFonts w:cs="Arial"/>
                <w:sz w:val="22"/>
              </w:rPr>
              <w:t>SIC code 69201</w:t>
            </w:r>
          </w:p>
        </w:tc>
        <w:tc>
          <w:tcPr>
            <w:tcW w:w="1545" w:type="dxa"/>
            <w:shd w:val="clear" w:color="auto" w:fill="auto"/>
          </w:tcPr>
          <w:p w14:paraId="1B95DFBC" w14:textId="77777777" w:rsidR="00753F23" w:rsidRPr="00501198" w:rsidRDefault="00753F23" w:rsidP="00AA39B7">
            <w:pPr>
              <w:spacing w:after="0" w:line="240" w:lineRule="auto"/>
              <w:jc w:val="center"/>
              <w:rPr>
                <w:rFonts w:cs="Arial"/>
                <w:sz w:val="22"/>
              </w:rPr>
            </w:pPr>
            <w:r w:rsidRPr="00501198">
              <w:rPr>
                <w:rFonts w:cs="Arial"/>
                <w:sz w:val="22"/>
              </w:rPr>
              <w:t>SIC code 69202</w:t>
            </w:r>
          </w:p>
        </w:tc>
        <w:tc>
          <w:tcPr>
            <w:tcW w:w="1545" w:type="dxa"/>
            <w:shd w:val="clear" w:color="auto" w:fill="auto"/>
          </w:tcPr>
          <w:p w14:paraId="5FB4FF3E" w14:textId="77777777" w:rsidR="00753F23" w:rsidRPr="00501198" w:rsidRDefault="00753F23" w:rsidP="00AA39B7">
            <w:pPr>
              <w:spacing w:after="0" w:line="240" w:lineRule="auto"/>
              <w:jc w:val="center"/>
              <w:rPr>
                <w:rFonts w:cs="Arial"/>
                <w:sz w:val="22"/>
              </w:rPr>
            </w:pPr>
            <w:r w:rsidRPr="00501198">
              <w:rPr>
                <w:rFonts w:cs="Arial"/>
                <w:sz w:val="22"/>
              </w:rPr>
              <w:t>SIC code 69203</w:t>
            </w:r>
          </w:p>
        </w:tc>
        <w:tc>
          <w:tcPr>
            <w:tcW w:w="1545" w:type="dxa"/>
            <w:shd w:val="clear" w:color="auto" w:fill="auto"/>
          </w:tcPr>
          <w:p w14:paraId="3DB0E675" w14:textId="77777777" w:rsidR="00753F23" w:rsidRPr="00501198" w:rsidRDefault="00753F23" w:rsidP="00AA39B7">
            <w:pPr>
              <w:spacing w:after="0" w:line="240" w:lineRule="auto"/>
              <w:jc w:val="center"/>
              <w:rPr>
                <w:rFonts w:cs="Arial"/>
                <w:sz w:val="22"/>
              </w:rPr>
            </w:pPr>
            <w:r w:rsidRPr="00501198">
              <w:rPr>
                <w:rFonts w:cs="Arial"/>
                <w:sz w:val="22"/>
              </w:rPr>
              <w:t>Total</w:t>
            </w:r>
          </w:p>
        </w:tc>
      </w:tr>
      <w:tr w:rsidR="00501198" w:rsidRPr="00501198" w14:paraId="38DF8E20" w14:textId="77777777" w:rsidTr="00AA39B7">
        <w:trPr>
          <w:trHeight w:val="320"/>
        </w:trPr>
        <w:tc>
          <w:tcPr>
            <w:tcW w:w="3449" w:type="dxa"/>
            <w:vAlign w:val="bottom"/>
          </w:tcPr>
          <w:p w14:paraId="1C596685" w14:textId="77777777" w:rsidR="00753F23" w:rsidRPr="00501198" w:rsidRDefault="00753F23" w:rsidP="00AA39B7">
            <w:pPr>
              <w:spacing w:after="0"/>
              <w:rPr>
                <w:rFonts w:cs="Arial"/>
                <w:sz w:val="22"/>
              </w:rPr>
            </w:pPr>
            <w:r w:rsidRPr="00501198">
              <w:rPr>
                <w:rFonts w:cs="Arial"/>
                <w:sz w:val="22"/>
              </w:rPr>
              <w:t>SA Partnership £1 to less than £10k turnover</w:t>
            </w:r>
          </w:p>
        </w:tc>
        <w:tc>
          <w:tcPr>
            <w:tcW w:w="1544" w:type="dxa"/>
            <w:vAlign w:val="center"/>
          </w:tcPr>
          <w:p w14:paraId="2CBECC91" w14:textId="77777777" w:rsidR="00753F23" w:rsidRPr="00501198" w:rsidRDefault="00753F23" w:rsidP="00AA39B7">
            <w:pPr>
              <w:spacing w:after="0"/>
              <w:jc w:val="center"/>
              <w:rPr>
                <w:rFonts w:cs="Arial"/>
                <w:sz w:val="22"/>
              </w:rPr>
            </w:pPr>
          </w:p>
        </w:tc>
        <w:tc>
          <w:tcPr>
            <w:tcW w:w="1545" w:type="dxa"/>
            <w:vAlign w:val="center"/>
          </w:tcPr>
          <w:p w14:paraId="2EBA9EC2" w14:textId="77777777" w:rsidR="00753F23" w:rsidRPr="00501198" w:rsidRDefault="00753F23" w:rsidP="00AA39B7">
            <w:pPr>
              <w:spacing w:after="0"/>
              <w:jc w:val="center"/>
              <w:rPr>
                <w:rFonts w:cs="Arial"/>
                <w:sz w:val="22"/>
              </w:rPr>
            </w:pPr>
          </w:p>
        </w:tc>
        <w:tc>
          <w:tcPr>
            <w:tcW w:w="1545" w:type="dxa"/>
            <w:vAlign w:val="center"/>
          </w:tcPr>
          <w:p w14:paraId="48694846" w14:textId="77777777" w:rsidR="00753F23" w:rsidRPr="00501198" w:rsidRDefault="00753F23" w:rsidP="00AA39B7">
            <w:pPr>
              <w:spacing w:after="0"/>
              <w:jc w:val="center"/>
              <w:rPr>
                <w:rFonts w:cs="Arial"/>
                <w:sz w:val="22"/>
              </w:rPr>
            </w:pPr>
          </w:p>
        </w:tc>
        <w:tc>
          <w:tcPr>
            <w:tcW w:w="1545" w:type="dxa"/>
            <w:vAlign w:val="center"/>
          </w:tcPr>
          <w:p w14:paraId="0A06906E" w14:textId="77777777" w:rsidR="00753F23" w:rsidRPr="00501198" w:rsidRDefault="00753F23" w:rsidP="00AA39B7">
            <w:pPr>
              <w:spacing w:after="0"/>
              <w:jc w:val="center"/>
              <w:rPr>
                <w:rFonts w:cs="Arial"/>
                <w:sz w:val="22"/>
              </w:rPr>
            </w:pPr>
            <w:r w:rsidRPr="00501198">
              <w:rPr>
                <w:rFonts w:cs="Arial"/>
                <w:sz w:val="22"/>
              </w:rPr>
              <w:t>426</w:t>
            </w:r>
          </w:p>
        </w:tc>
      </w:tr>
      <w:tr w:rsidR="00501198" w:rsidRPr="00501198" w14:paraId="0590E8AA" w14:textId="77777777" w:rsidTr="00AA39B7">
        <w:trPr>
          <w:trHeight w:val="320"/>
        </w:trPr>
        <w:tc>
          <w:tcPr>
            <w:tcW w:w="3449" w:type="dxa"/>
            <w:vAlign w:val="bottom"/>
          </w:tcPr>
          <w:p w14:paraId="735C2402" w14:textId="77777777" w:rsidR="00753F23" w:rsidRPr="00501198" w:rsidRDefault="00753F23" w:rsidP="00AA39B7">
            <w:pPr>
              <w:spacing w:after="0"/>
              <w:rPr>
                <w:rFonts w:cs="Arial"/>
                <w:sz w:val="22"/>
              </w:rPr>
            </w:pPr>
            <w:r w:rsidRPr="00501198">
              <w:rPr>
                <w:rFonts w:cs="Arial"/>
                <w:sz w:val="22"/>
              </w:rPr>
              <w:t>SA Partnership £10k to less than £30k turnover</w:t>
            </w:r>
          </w:p>
        </w:tc>
        <w:tc>
          <w:tcPr>
            <w:tcW w:w="1544" w:type="dxa"/>
            <w:vAlign w:val="center"/>
          </w:tcPr>
          <w:p w14:paraId="30DE5E62" w14:textId="77777777" w:rsidR="00753F23" w:rsidRPr="00501198" w:rsidRDefault="00753F23" w:rsidP="00AA39B7">
            <w:pPr>
              <w:spacing w:after="0"/>
              <w:jc w:val="center"/>
              <w:rPr>
                <w:rFonts w:cs="Arial"/>
                <w:sz w:val="22"/>
              </w:rPr>
            </w:pPr>
          </w:p>
        </w:tc>
        <w:tc>
          <w:tcPr>
            <w:tcW w:w="1545" w:type="dxa"/>
            <w:vAlign w:val="center"/>
          </w:tcPr>
          <w:p w14:paraId="5DD7A09A" w14:textId="77777777" w:rsidR="00753F23" w:rsidRPr="00501198" w:rsidRDefault="00753F23" w:rsidP="00AA39B7">
            <w:pPr>
              <w:spacing w:after="0"/>
              <w:rPr>
                <w:rFonts w:cs="Arial"/>
                <w:sz w:val="22"/>
              </w:rPr>
            </w:pPr>
          </w:p>
        </w:tc>
        <w:tc>
          <w:tcPr>
            <w:tcW w:w="1545" w:type="dxa"/>
            <w:vAlign w:val="center"/>
          </w:tcPr>
          <w:p w14:paraId="34392D55" w14:textId="77777777" w:rsidR="00753F23" w:rsidRPr="00501198" w:rsidRDefault="00753F23" w:rsidP="00AA39B7">
            <w:pPr>
              <w:spacing w:after="0"/>
              <w:jc w:val="center"/>
              <w:rPr>
                <w:rFonts w:cs="Arial"/>
                <w:sz w:val="22"/>
              </w:rPr>
            </w:pPr>
          </w:p>
        </w:tc>
        <w:tc>
          <w:tcPr>
            <w:tcW w:w="1545" w:type="dxa"/>
            <w:vAlign w:val="center"/>
          </w:tcPr>
          <w:p w14:paraId="108CD340" w14:textId="77777777" w:rsidR="00753F23" w:rsidRPr="00501198" w:rsidRDefault="00753F23" w:rsidP="00AA39B7">
            <w:pPr>
              <w:spacing w:after="0"/>
              <w:jc w:val="center"/>
              <w:rPr>
                <w:rFonts w:cs="Arial"/>
                <w:sz w:val="22"/>
              </w:rPr>
            </w:pPr>
            <w:r w:rsidRPr="00501198">
              <w:rPr>
                <w:rFonts w:cs="Arial"/>
                <w:sz w:val="22"/>
              </w:rPr>
              <w:t>644</w:t>
            </w:r>
          </w:p>
        </w:tc>
      </w:tr>
      <w:tr w:rsidR="00501198" w:rsidRPr="00501198" w14:paraId="1C34F0B9" w14:textId="77777777" w:rsidTr="00AA39B7">
        <w:trPr>
          <w:trHeight w:val="320"/>
        </w:trPr>
        <w:tc>
          <w:tcPr>
            <w:tcW w:w="3449" w:type="dxa"/>
            <w:vAlign w:val="bottom"/>
          </w:tcPr>
          <w:p w14:paraId="233A6DE5" w14:textId="77777777" w:rsidR="00753F23" w:rsidRPr="00501198" w:rsidRDefault="00753F23" w:rsidP="00AA39B7">
            <w:pPr>
              <w:spacing w:after="0"/>
              <w:rPr>
                <w:rFonts w:cs="Arial"/>
                <w:sz w:val="22"/>
              </w:rPr>
            </w:pPr>
            <w:r w:rsidRPr="00501198">
              <w:rPr>
                <w:rFonts w:cs="Arial"/>
                <w:sz w:val="22"/>
              </w:rPr>
              <w:lastRenderedPageBreak/>
              <w:t>SA Partnership £30k or more turnover</w:t>
            </w:r>
          </w:p>
        </w:tc>
        <w:tc>
          <w:tcPr>
            <w:tcW w:w="1544" w:type="dxa"/>
            <w:vAlign w:val="center"/>
          </w:tcPr>
          <w:p w14:paraId="13969D25" w14:textId="77777777" w:rsidR="00753F23" w:rsidRPr="00501198" w:rsidRDefault="00753F23" w:rsidP="00AA39B7">
            <w:pPr>
              <w:spacing w:after="0"/>
              <w:jc w:val="center"/>
              <w:rPr>
                <w:rFonts w:cs="Arial"/>
                <w:sz w:val="22"/>
              </w:rPr>
            </w:pPr>
          </w:p>
        </w:tc>
        <w:tc>
          <w:tcPr>
            <w:tcW w:w="1545" w:type="dxa"/>
            <w:vAlign w:val="center"/>
          </w:tcPr>
          <w:p w14:paraId="14175BB4" w14:textId="77777777" w:rsidR="00753F23" w:rsidRPr="00501198" w:rsidRDefault="00753F23" w:rsidP="00AA39B7">
            <w:pPr>
              <w:spacing w:after="0"/>
              <w:jc w:val="center"/>
              <w:rPr>
                <w:rFonts w:cs="Arial"/>
                <w:sz w:val="22"/>
              </w:rPr>
            </w:pPr>
          </w:p>
        </w:tc>
        <w:tc>
          <w:tcPr>
            <w:tcW w:w="1545" w:type="dxa"/>
            <w:vAlign w:val="center"/>
          </w:tcPr>
          <w:p w14:paraId="5F25B1E6" w14:textId="77777777" w:rsidR="00753F23" w:rsidRPr="00501198" w:rsidRDefault="00753F23" w:rsidP="00AA39B7">
            <w:pPr>
              <w:spacing w:after="0"/>
              <w:jc w:val="center"/>
              <w:rPr>
                <w:rFonts w:cs="Arial"/>
                <w:sz w:val="22"/>
              </w:rPr>
            </w:pPr>
          </w:p>
        </w:tc>
        <w:tc>
          <w:tcPr>
            <w:tcW w:w="1545" w:type="dxa"/>
            <w:vAlign w:val="center"/>
          </w:tcPr>
          <w:p w14:paraId="4426B685" w14:textId="77777777" w:rsidR="00753F23" w:rsidRPr="00501198" w:rsidRDefault="00753F23" w:rsidP="00AA39B7">
            <w:pPr>
              <w:spacing w:after="0"/>
              <w:jc w:val="center"/>
              <w:rPr>
                <w:rFonts w:cs="Arial"/>
                <w:sz w:val="22"/>
              </w:rPr>
            </w:pPr>
            <w:r w:rsidRPr="00501198">
              <w:rPr>
                <w:rFonts w:cs="Arial"/>
                <w:sz w:val="22"/>
              </w:rPr>
              <w:t>1,201</w:t>
            </w:r>
          </w:p>
        </w:tc>
      </w:tr>
      <w:tr w:rsidR="00501198" w:rsidRPr="00501198" w14:paraId="2533D7EF" w14:textId="77777777" w:rsidTr="00AA39B7">
        <w:trPr>
          <w:trHeight w:val="320"/>
        </w:trPr>
        <w:tc>
          <w:tcPr>
            <w:tcW w:w="3449" w:type="dxa"/>
            <w:vAlign w:val="bottom"/>
          </w:tcPr>
          <w:p w14:paraId="3603ABF8" w14:textId="77777777" w:rsidR="00753F23" w:rsidRPr="00501198" w:rsidRDefault="00753F23" w:rsidP="00AA39B7">
            <w:pPr>
              <w:spacing w:after="0"/>
              <w:rPr>
                <w:rFonts w:cs="Arial"/>
                <w:sz w:val="22"/>
              </w:rPr>
            </w:pPr>
            <w:r w:rsidRPr="00501198">
              <w:rPr>
                <w:rFonts w:cs="Arial"/>
                <w:sz w:val="22"/>
              </w:rPr>
              <w:t>SA Sole Trader £1 to less than £10k turnover</w:t>
            </w:r>
          </w:p>
        </w:tc>
        <w:tc>
          <w:tcPr>
            <w:tcW w:w="1544" w:type="dxa"/>
            <w:vAlign w:val="center"/>
          </w:tcPr>
          <w:p w14:paraId="45E91CDD" w14:textId="77777777" w:rsidR="00753F23" w:rsidRPr="00501198" w:rsidRDefault="00753F23" w:rsidP="00AA39B7">
            <w:pPr>
              <w:spacing w:after="0"/>
              <w:jc w:val="center"/>
              <w:rPr>
                <w:rFonts w:cs="Arial"/>
                <w:sz w:val="22"/>
              </w:rPr>
            </w:pPr>
          </w:p>
        </w:tc>
        <w:tc>
          <w:tcPr>
            <w:tcW w:w="1545" w:type="dxa"/>
            <w:vAlign w:val="center"/>
          </w:tcPr>
          <w:p w14:paraId="1B0526F9" w14:textId="77777777" w:rsidR="00753F23" w:rsidRPr="00501198" w:rsidRDefault="00753F23" w:rsidP="00AA39B7">
            <w:pPr>
              <w:spacing w:after="0"/>
              <w:jc w:val="center"/>
              <w:rPr>
                <w:rFonts w:cs="Arial"/>
                <w:sz w:val="22"/>
              </w:rPr>
            </w:pPr>
          </w:p>
        </w:tc>
        <w:tc>
          <w:tcPr>
            <w:tcW w:w="1545" w:type="dxa"/>
            <w:vAlign w:val="center"/>
          </w:tcPr>
          <w:p w14:paraId="2FB4EC62" w14:textId="77777777" w:rsidR="00753F23" w:rsidRPr="00501198" w:rsidRDefault="00753F23" w:rsidP="00AA39B7">
            <w:pPr>
              <w:spacing w:after="0"/>
              <w:jc w:val="center"/>
              <w:rPr>
                <w:rFonts w:cs="Arial"/>
                <w:sz w:val="22"/>
              </w:rPr>
            </w:pPr>
          </w:p>
        </w:tc>
        <w:tc>
          <w:tcPr>
            <w:tcW w:w="1545" w:type="dxa"/>
            <w:vAlign w:val="center"/>
          </w:tcPr>
          <w:p w14:paraId="4ADD41D8" w14:textId="77777777" w:rsidR="00753F23" w:rsidRPr="00501198" w:rsidRDefault="00753F23" w:rsidP="00AA39B7">
            <w:pPr>
              <w:spacing w:after="0"/>
              <w:jc w:val="center"/>
              <w:rPr>
                <w:rFonts w:cs="Arial"/>
                <w:sz w:val="22"/>
              </w:rPr>
            </w:pPr>
            <w:r w:rsidRPr="00501198">
              <w:rPr>
                <w:rFonts w:cs="Arial"/>
                <w:sz w:val="22"/>
              </w:rPr>
              <w:t>16,533</w:t>
            </w:r>
          </w:p>
        </w:tc>
      </w:tr>
      <w:tr w:rsidR="00501198" w:rsidRPr="00501198" w14:paraId="05145272" w14:textId="77777777" w:rsidTr="00AA39B7">
        <w:trPr>
          <w:trHeight w:val="320"/>
        </w:trPr>
        <w:tc>
          <w:tcPr>
            <w:tcW w:w="3449" w:type="dxa"/>
            <w:vAlign w:val="bottom"/>
          </w:tcPr>
          <w:p w14:paraId="50EFA4D8" w14:textId="77777777" w:rsidR="00753F23" w:rsidRPr="00501198" w:rsidRDefault="00753F23" w:rsidP="00AA39B7">
            <w:pPr>
              <w:spacing w:after="0"/>
              <w:rPr>
                <w:rFonts w:cs="Arial"/>
                <w:sz w:val="22"/>
              </w:rPr>
            </w:pPr>
            <w:r w:rsidRPr="00501198">
              <w:rPr>
                <w:rFonts w:cs="Arial"/>
                <w:sz w:val="22"/>
              </w:rPr>
              <w:t>SA Sole Trader £10k to less than £30k turnover</w:t>
            </w:r>
          </w:p>
        </w:tc>
        <w:tc>
          <w:tcPr>
            <w:tcW w:w="1544" w:type="dxa"/>
            <w:vAlign w:val="center"/>
          </w:tcPr>
          <w:p w14:paraId="1493D514" w14:textId="77777777" w:rsidR="00753F23" w:rsidRPr="00501198" w:rsidRDefault="00753F23" w:rsidP="00AA39B7">
            <w:pPr>
              <w:spacing w:after="0"/>
              <w:jc w:val="center"/>
              <w:rPr>
                <w:rFonts w:cs="Arial"/>
                <w:sz w:val="22"/>
              </w:rPr>
            </w:pPr>
          </w:p>
        </w:tc>
        <w:tc>
          <w:tcPr>
            <w:tcW w:w="1545" w:type="dxa"/>
            <w:vAlign w:val="center"/>
          </w:tcPr>
          <w:p w14:paraId="0662153E" w14:textId="77777777" w:rsidR="00753F23" w:rsidRPr="00501198" w:rsidRDefault="00753F23" w:rsidP="00AA39B7">
            <w:pPr>
              <w:spacing w:after="0"/>
              <w:jc w:val="center"/>
              <w:rPr>
                <w:rFonts w:cs="Arial"/>
                <w:sz w:val="22"/>
              </w:rPr>
            </w:pPr>
          </w:p>
        </w:tc>
        <w:tc>
          <w:tcPr>
            <w:tcW w:w="1545" w:type="dxa"/>
            <w:vAlign w:val="center"/>
          </w:tcPr>
          <w:p w14:paraId="7BD5AF1B" w14:textId="77777777" w:rsidR="00753F23" w:rsidRPr="00501198" w:rsidRDefault="00753F23" w:rsidP="00AA39B7">
            <w:pPr>
              <w:spacing w:after="0"/>
              <w:jc w:val="center"/>
              <w:rPr>
                <w:rFonts w:cs="Arial"/>
                <w:sz w:val="22"/>
              </w:rPr>
            </w:pPr>
          </w:p>
        </w:tc>
        <w:tc>
          <w:tcPr>
            <w:tcW w:w="1545" w:type="dxa"/>
            <w:vAlign w:val="center"/>
          </w:tcPr>
          <w:p w14:paraId="4FAB98DE" w14:textId="77777777" w:rsidR="00753F23" w:rsidRPr="00501198" w:rsidRDefault="00753F23" w:rsidP="00AA39B7">
            <w:pPr>
              <w:spacing w:after="0"/>
              <w:jc w:val="center"/>
              <w:rPr>
                <w:rFonts w:cs="Arial"/>
                <w:sz w:val="22"/>
              </w:rPr>
            </w:pPr>
            <w:r w:rsidRPr="00501198">
              <w:rPr>
                <w:rFonts w:cs="Arial"/>
                <w:sz w:val="22"/>
              </w:rPr>
              <w:t>16,000</w:t>
            </w:r>
          </w:p>
        </w:tc>
      </w:tr>
      <w:tr w:rsidR="00501198" w:rsidRPr="00501198" w14:paraId="48F1D251" w14:textId="77777777" w:rsidTr="00AA39B7">
        <w:trPr>
          <w:trHeight w:val="320"/>
        </w:trPr>
        <w:tc>
          <w:tcPr>
            <w:tcW w:w="3449" w:type="dxa"/>
            <w:vAlign w:val="bottom"/>
          </w:tcPr>
          <w:p w14:paraId="77AB9210" w14:textId="77777777" w:rsidR="00753F23" w:rsidRPr="00501198" w:rsidRDefault="00753F23" w:rsidP="00AA39B7">
            <w:pPr>
              <w:spacing w:after="0"/>
              <w:rPr>
                <w:rFonts w:cs="Arial"/>
                <w:sz w:val="22"/>
                <w:lang w:val="it-IT"/>
              </w:rPr>
            </w:pPr>
            <w:r w:rsidRPr="00501198">
              <w:rPr>
                <w:rFonts w:cs="Arial"/>
                <w:sz w:val="22"/>
                <w:lang w:val="it-IT"/>
              </w:rPr>
              <w:t>SA Sole Trader £30k or more turnover</w:t>
            </w:r>
          </w:p>
        </w:tc>
        <w:tc>
          <w:tcPr>
            <w:tcW w:w="1544" w:type="dxa"/>
            <w:vAlign w:val="center"/>
          </w:tcPr>
          <w:p w14:paraId="0C0F67ED" w14:textId="77777777" w:rsidR="00753F23" w:rsidRPr="00501198" w:rsidRDefault="00753F23" w:rsidP="00AA39B7">
            <w:pPr>
              <w:spacing w:after="0"/>
              <w:jc w:val="center"/>
              <w:rPr>
                <w:rFonts w:cs="Arial"/>
                <w:sz w:val="22"/>
              </w:rPr>
            </w:pPr>
          </w:p>
        </w:tc>
        <w:tc>
          <w:tcPr>
            <w:tcW w:w="1545" w:type="dxa"/>
            <w:vAlign w:val="center"/>
          </w:tcPr>
          <w:p w14:paraId="4612A92B" w14:textId="77777777" w:rsidR="00753F23" w:rsidRPr="00501198" w:rsidRDefault="00753F23" w:rsidP="00AA39B7">
            <w:pPr>
              <w:spacing w:after="0"/>
              <w:jc w:val="center"/>
              <w:rPr>
                <w:rFonts w:cs="Arial"/>
                <w:sz w:val="22"/>
              </w:rPr>
            </w:pPr>
          </w:p>
        </w:tc>
        <w:tc>
          <w:tcPr>
            <w:tcW w:w="1545" w:type="dxa"/>
            <w:vAlign w:val="center"/>
          </w:tcPr>
          <w:p w14:paraId="54F0A7B1" w14:textId="77777777" w:rsidR="00753F23" w:rsidRPr="00501198" w:rsidRDefault="00753F23" w:rsidP="00AA39B7">
            <w:pPr>
              <w:spacing w:after="0"/>
              <w:jc w:val="center"/>
              <w:rPr>
                <w:rFonts w:cs="Arial"/>
                <w:sz w:val="22"/>
              </w:rPr>
            </w:pPr>
          </w:p>
        </w:tc>
        <w:tc>
          <w:tcPr>
            <w:tcW w:w="1545" w:type="dxa"/>
            <w:vAlign w:val="center"/>
          </w:tcPr>
          <w:p w14:paraId="2F5E1FAC" w14:textId="77777777" w:rsidR="00753F23" w:rsidRPr="00501198" w:rsidRDefault="00753F23" w:rsidP="00AA39B7">
            <w:pPr>
              <w:spacing w:after="0"/>
              <w:jc w:val="center"/>
              <w:rPr>
                <w:rFonts w:cs="Arial"/>
                <w:sz w:val="22"/>
              </w:rPr>
            </w:pPr>
            <w:r w:rsidRPr="00501198">
              <w:rPr>
                <w:rFonts w:cs="Arial"/>
                <w:sz w:val="22"/>
              </w:rPr>
              <w:t>8,246</w:t>
            </w:r>
          </w:p>
        </w:tc>
      </w:tr>
      <w:tr w:rsidR="00501198" w:rsidRPr="00501198" w14:paraId="23ADB360" w14:textId="77777777" w:rsidTr="00AA39B7">
        <w:trPr>
          <w:trHeight w:val="320"/>
        </w:trPr>
        <w:tc>
          <w:tcPr>
            <w:tcW w:w="3449" w:type="dxa"/>
          </w:tcPr>
          <w:p w14:paraId="001E362F" w14:textId="77777777" w:rsidR="00753F23" w:rsidRPr="00501198" w:rsidRDefault="00753F23" w:rsidP="00AA39B7">
            <w:pPr>
              <w:spacing w:after="0"/>
              <w:rPr>
                <w:rFonts w:cs="Arial"/>
                <w:sz w:val="22"/>
              </w:rPr>
            </w:pPr>
            <w:r w:rsidRPr="00501198">
              <w:rPr>
                <w:rFonts w:cs="Arial"/>
                <w:sz w:val="22"/>
              </w:rPr>
              <w:t xml:space="preserve">IDBR 0 employees </w:t>
            </w:r>
          </w:p>
        </w:tc>
        <w:tc>
          <w:tcPr>
            <w:tcW w:w="1544" w:type="dxa"/>
            <w:vAlign w:val="center"/>
          </w:tcPr>
          <w:p w14:paraId="22116ADD" w14:textId="77777777" w:rsidR="00753F23" w:rsidRPr="00501198" w:rsidRDefault="00753F23" w:rsidP="00AA39B7">
            <w:pPr>
              <w:spacing w:after="0"/>
              <w:jc w:val="center"/>
              <w:rPr>
                <w:rFonts w:cs="Arial"/>
                <w:sz w:val="22"/>
              </w:rPr>
            </w:pPr>
            <w:r w:rsidRPr="00501198">
              <w:rPr>
                <w:rFonts w:cs="Arial"/>
                <w:sz w:val="22"/>
              </w:rPr>
              <w:t>1,591</w:t>
            </w:r>
          </w:p>
        </w:tc>
        <w:tc>
          <w:tcPr>
            <w:tcW w:w="1545" w:type="dxa"/>
            <w:vAlign w:val="center"/>
          </w:tcPr>
          <w:p w14:paraId="113D6633" w14:textId="77777777" w:rsidR="00753F23" w:rsidRPr="00501198" w:rsidRDefault="00753F23" w:rsidP="00AA39B7">
            <w:pPr>
              <w:spacing w:after="0"/>
              <w:jc w:val="center"/>
              <w:rPr>
                <w:rFonts w:cs="Arial"/>
                <w:sz w:val="22"/>
              </w:rPr>
            </w:pPr>
            <w:r w:rsidRPr="00501198">
              <w:rPr>
                <w:rFonts w:cs="Arial"/>
                <w:sz w:val="22"/>
              </w:rPr>
              <w:t>206</w:t>
            </w:r>
          </w:p>
        </w:tc>
        <w:tc>
          <w:tcPr>
            <w:tcW w:w="1545" w:type="dxa"/>
            <w:vAlign w:val="center"/>
          </w:tcPr>
          <w:p w14:paraId="7B866015" w14:textId="77777777" w:rsidR="00753F23" w:rsidRPr="00501198" w:rsidRDefault="00753F23" w:rsidP="00AA39B7">
            <w:pPr>
              <w:spacing w:after="0"/>
              <w:jc w:val="center"/>
              <w:rPr>
                <w:rFonts w:cs="Arial"/>
                <w:sz w:val="22"/>
              </w:rPr>
            </w:pPr>
            <w:r w:rsidRPr="00501198">
              <w:rPr>
                <w:rFonts w:cs="Arial"/>
                <w:sz w:val="22"/>
              </w:rPr>
              <w:t>57</w:t>
            </w:r>
          </w:p>
        </w:tc>
        <w:tc>
          <w:tcPr>
            <w:tcW w:w="1545" w:type="dxa"/>
            <w:vAlign w:val="center"/>
          </w:tcPr>
          <w:p w14:paraId="6D20F040" w14:textId="77777777" w:rsidR="00753F23" w:rsidRPr="00501198" w:rsidRDefault="00753F23" w:rsidP="00AA39B7">
            <w:pPr>
              <w:spacing w:after="0"/>
              <w:jc w:val="center"/>
              <w:rPr>
                <w:rFonts w:cs="Arial"/>
                <w:sz w:val="22"/>
              </w:rPr>
            </w:pPr>
            <w:r w:rsidRPr="00501198">
              <w:rPr>
                <w:rFonts w:cs="Arial"/>
                <w:sz w:val="22"/>
              </w:rPr>
              <w:t>1,854</w:t>
            </w:r>
          </w:p>
        </w:tc>
      </w:tr>
      <w:tr w:rsidR="00501198" w:rsidRPr="00501198" w14:paraId="57CADC16" w14:textId="77777777" w:rsidTr="00AA39B7">
        <w:trPr>
          <w:trHeight w:val="320"/>
        </w:trPr>
        <w:tc>
          <w:tcPr>
            <w:tcW w:w="3449" w:type="dxa"/>
          </w:tcPr>
          <w:p w14:paraId="59C7218C" w14:textId="77777777" w:rsidR="00753F23" w:rsidRPr="00501198" w:rsidRDefault="00753F23" w:rsidP="00AA39B7">
            <w:pPr>
              <w:spacing w:after="0"/>
              <w:rPr>
                <w:rFonts w:cs="Arial"/>
                <w:sz w:val="22"/>
              </w:rPr>
            </w:pPr>
            <w:r w:rsidRPr="00501198">
              <w:rPr>
                <w:rFonts w:cs="Arial"/>
                <w:sz w:val="22"/>
              </w:rPr>
              <w:t xml:space="preserve">IDBR 1 to 9 employees </w:t>
            </w:r>
          </w:p>
        </w:tc>
        <w:tc>
          <w:tcPr>
            <w:tcW w:w="1544" w:type="dxa"/>
            <w:vAlign w:val="center"/>
          </w:tcPr>
          <w:p w14:paraId="475ED020" w14:textId="77777777" w:rsidR="00753F23" w:rsidRPr="00501198" w:rsidRDefault="00753F23" w:rsidP="00AA39B7">
            <w:pPr>
              <w:spacing w:after="0"/>
              <w:jc w:val="center"/>
              <w:rPr>
                <w:rFonts w:cs="Arial"/>
                <w:sz w:val="22"/>
              </w:rPr>
            </w:pPr>
            <w:r w:rsidRPr="00501198">
              <w:rPr>
                <w:rFonts w:cs="Arial"/>
                <w:sz w:val="22"/>
              </w:rPr>
              <w:t>26,398</w:t>
            </w:r>
          </w:p>
        </w:tc>
        <w:tc>
          <w:tcPr>
            <w:tcW w:w="1545" w:type="dxa"/>
            <w:vAlign w:val="center"/>
          </w:tcPr>
          <w:p w14:paraId="1B63346B" w14:textId="77777777" w:rsidR="00753F23" w:rsidRPr="00501198" w:rsidRDefault="00753F23" w:rsidP="00AA39B7">
            <w:pPr>
              <w:spacing w:after="0"/>
              <w:jc w:val="center"/>
              <w:rPr>
                <w:rFonts w:cs="Arial"/>
                <w:sz w:val="22"/>
              </w:rPr>
            </w:pPr>
            <w:r w:rsidRPr="00501198">
              <w:rPr>
                <w:rFonts w:cs="Arial"/>
                <w:sz w:val="22"/>
              </w:rPr>
              <w:t>5,948</w:t>
            </w:r>
          </w:p>
        </w:tc>
        <w:tc>
          <w:tcPr>
            <w:tcW w:w="1545" w:type="dxa"/>
            <w:vAlign w:val="center"/>
          </w:tcPr>
          <w:p w14:paraId="47DEA9B6" w14:textId="77777777" w:rsidR="00753F23" w:rsidRPr="00501198" w:rsidRDefault="00753F23" w:rsidP="00AA39B7">
            <w:pPr>
              <w:spacing w:after="0"/>
              <w:jc w:val="center"/>
              <w:rPr>
                <w:rFonts w:cs="Arial"/>
                <w:sz w:val="22"/>
              </w:rPr>
            </w:pPr>
            <w:r w:rsidRPr="00501198">
              <w:rPr>
                <w:rFonts w:cs="Arial"/>
                <w:sz w:val="22"/>
              </w:rPr>
              <w:t>1,409</w:t>
            </w:r>
          </w:p>
        </w:tc>
        <w:tc>
          <w:tcPr>
            <w:tcW w:w="1545" w:type="dxa"/>
            <w:vAlign w:val="center"/>
          </w:tcPr>
          <w:p w14:paraId="442197D7" w14:textId="77777777" w:rsidR="00753F23" w:rsidRPr="00501198" w:rsidRDefault="00753F23" w:rsidP="00AA39B7">
            <w:pPr>
              <w:spacing w:after="0"/>
              <w:jc w:val="center"/>
              <w:rPr>
                <w:rFonts w:cs="Arial"/>
                <w:sz w:val="22"/>
              </w:rPr>
            </w:pPr>
            <w:r w:rsidRPr="00501198">
              <w:rPr>
                <w:rFonts w:cs="Arial"/>
                <w:sz w:val="22"/>
              </w:rPr>
              <w:t>33,755</w:t>
            </w:r>
          </w:p>
        </w:tc>
      </w:tr>
      <w:tr w:rsidR="00501198" w:rsidRPr="00501198" w14:paraId="63A5E920" w14:textId="77777777" w:rsidTr="00AA39B7">
        <w:trPr>
          <w:trHeight w:val="320"/>
        </w:trPr>
        <w:tc>
          <w:tcPr>
            <w:tcW w:w="3449" w:type="dxa"/>
          </w:tcPr>
          <w:p w14:paraId="1C6A0EB0" w14:textId="77777777" w:rsidR="00753F23" w:rsidRPr="00501198" w:rsidRDefault="00753F23" w:rsidP="00AA39B7">
            <w:pPr>
              <w:spacing w:after="0"/>
              <w:rPr>
                <w:rFonts w:cs="Arial"/>
                <w:sz w:val="22"/>
              </w:rPr>
            </w:pPr>
            <w:r w:rsidRPr="00501198">
              <w:rPr>
                <w:rFonts w:cs="Arial"/>
                <w:sz w:val="22"/>
              </w:rPr>
              <w:t>IDBR 10 to 49 employees</w:t>
            </w:r>
          </w:p>
        </w:tc>
        <w:tc>
          <w:tcPr>
            <w:tcW w:w="1544" w:type="dxa"/>
            <w:vAlign w:val="center"/>
          </w:tcPr>
          <w:p w14:paraId="2BC22F7C" w14:textId="77777777" w:rsidR="00753F23" w:rsidRPr="00501198" w:rsidRDefault="00753F23" w:rsidP="00AA39B7">
            <w:pPr>
              <w:spacing w:after="0"/>
              <w:jc w:val="center"/>
              <w:rPr>
                <w:rFonts w:cs="Arial"/>
                <w:sz w:val="22"/>
              </w:rPr>
            </w:pPr>
            <w:r w:rsidRPr="00501198">
              <w:rPr>
                <w:rFonts w:cs="Arial"/>
                <w:sz w:val="22"/>
              </w:rPr>
              <w:t>2,613</w:t>
            </w:r>
          </w:p>
        </w:tc>
        <w:tc>
          <w:tcPr>
            <w:tcW w:w="1545" w:type="dxa"/>
            <w:vAlign w:val="center"/>
          </w:tcPr>
          <w:p w14:paraId="53A46EB4" w14:textId="77777777" w:rsidR="00753F23" w:rsidRPr="00501198" w:rsidRDefault="00753F23" w:rsidP="00AA39B7">
            <w:pPr>
              <w:spacing w:after="0"/>
              <w:jc w:val="center"/>
              <w:rPr>
                <w:rFonts w:cs="Arial"/>
                <w:sz w:val="22"/>
              </w:rPr>
            </w:pPr>
            <w:r w:rsidRPr="00501198">
              <w:rPr>
                <w:rFonts w:cs="Arial"/>
                <w:sz w:val="22"/>
              </w:rPr>
              <w:t>284</w:t>
            </w:r>
          </w:p>
        </w:tc>
        <w:tc>
          <w:tcPr>
            <w:tcW w:w="1545" w:type="dxa"/>
            <w:vAlign w:val="center"/>
          </w:tcPr>
          <w:p w14:paraId="6637D43E" w14:textId="77777777" w:rsidR="00753F23" w:rsidRPr="00501198" w:rsidRDefault="00753F23" w:rsidP="00AA39B7">
            <w:pPr>
              <w:spacing w:after="0"/>
              <w:jc w:val="center"/>
              <w:rPr>
                <w:rFonts w:cs="Arial"/>
                <w:sz w:val="22"/>
              </w:rPr>
            </w:pPr>
            <w:r w:rsidRPr="00501198">
              <w:rPr>
                <w:rFonts w:cs="Arial"/>
                <w:sz w:val="22"/>
              </w:rPr>
              <w:t>87</w:t>
            </w:r>
          </w:p>
        </w:tc>
        <w:tc>
          <w:tcPr>
            <w:tcW w:w="1545" w:type="dxa"/>
            <w:vAlign w:val="center"/>
          </w:tcPr>
          <w:p w14:paraId="06D63B19" w14:textId="77777777" w:rsidR="00753F23" w:rsidRPr="00501198" w:rsidRDefault="00753F23" w:rsidP="00AA39B7">
            <w:pPr>
              <w:spacing w:after="0"/>
              <w:jc w:val="center"/>
              <w:rPr>
                <w:rFonts w:cs="Arial"/>
                <w:sz w:val="22"/>
              </w:rPr>
            </w:pPr>
            <w:r w:rsidRPr="00501198">
              <w:rPr>
                <w:rFonts w:cs="Arial"/>
                <w:sz w:val="22"/>
              </w:rPr>
              <w:t>2,984</w:t>
            </w:r>
          </w:p>
        </w:tc>
      </w:tr>
      <w:tr w:rsidR="00501198" w:rsidRPr="00501198" w14:paraId="675DAF37" w14:textId="77777777" w:rsidTr="00AA39B7">
        <w:trPr>
          <w:trHeight w:val="320"/>
        </w:trPr>
        <w:tc>
          <w:tcPr>
            <w:tcW w:w="3449" w:type="dxa"/>
          </w:tcPr>
          <w:p w14:paraId="6EED4F8E" w14:textId="77777777" w:rsidR="00753F23" w:rsidRPr="00501198" w:rsidRDefault="00753F23" w:rsidP="00AA39B7">
            <w:pPr>
              <w:spacing w:after="0"/>
              <w:rPr>
                <w:rFonts w:cs="Arial"/>
                <w:sz w:val="22"/>
              </w:rPr>
            </w:pPr>
            <w:r w:rsidRPr="00501198">
              <w:rPr>
                <w:rFonts w:cs="Arial"/>
                <w:sz w:val="22"/>
              </w:rPr>
              <w:t xml:space="preserve">IDBR 50 or more employees </w:t>
            </w:r>
          </w:p>
        </w:tc>
        <w:tc>
          <w:tcPr>
            <w:tcW w:w="1544" w:type="dxa"/>
            <w:vAlign w:val="center"/>
          </w:tcPr>
          <w:p w14:paraId="2112001C" w14:textId="77777777" w:rsidR="00753F23" w:rsidRPr="00501198" w:rsidRDefault="00753F23" w:rsidP="00AA39B7">
            <w:pPr>
              <w:spacing w:after="0"/>
              <w:jc w:val="center"/>
              <w:rPr>
                <w:rFonts w:cs="Arial"/>
                <w:sz w:val="22"/>
              </w:rPr>
            </w:pPr>
            <w:r w:rsidRPr="00501198">
              <w:rPr>
                <w:rFonts w:cs="Arial"/>
                <w:sz w:val="22"/>
              </w:rPr>
              <w:t>290</w:t>
            </w:r>
          </w:p>
        </w:tc>
        <w:tc>
          <w:tcPr>
            <w:tcW w:w="1545" w:type="dxa"/>
            <w:vAlign w:val="center"/>
          </w:tcPr>
          <w:p w14:paraId="4A9B0006" w14:textId="77777777" w:rsidR="00753F23" w:rsidRPr="00501198" w:rsidRDefault="00753F23" w:rsidP="00AA39B7">
            <w:pPr>
              <w:spacing w:after="0"/>
              <w:jc w:val="center"/>
              <w:rPr>
                <w:rFonts w:cs="Arial"/>
                <w:sz w:val="22"/>
              </w:rPr>
            </w:pPr>
            <w:r w:rsidRPr="00501198">
              <w:rPr>
                <w:rFonts w:cs="Arial"/>
                <w:sz w:val="22"/>
              </w:rPr>
              <w:t>159</w:t>
            </w:r>
          </w:p>
        </w:tc>
        <w:tc>
          <w:tcPr>
            <w:tcW w:w="1545" w:type="dxa"/>
            <w:vAlign w:val="center"/>
          </w:tcPr>
          <w:p w14:paraId="375CB574" w14:textId="77777777" w:rsidR="00753F23" w:rsidRPr="00501198" w:rsidRDefault="00753F23" w:rsidP="00AA39B7">
            <w:pPr>
              <w:spacing w:after="0"/>
              <w:jc w:val="center"/>
              <w:rPr>
                <w:rFonts w:cs="Arial"/>
                <w:sz w:val="22"/>
              </w:rPr>
            </w:pPr>
            <w:r w:rsidRPr="00501198">
              <w:rPr>
                <w:rFonts w:cs="Arial"/>
                <w:sz w:val="22"/>
              </w:rPr>
              <w:t>10</w:t>
            </w:r>
          </w:p>
        </w:tc>
        <w:tc>
          <w:tcPr>
            <w:tcW w:w="1545" w:type="dxa"/>
            <w:vAlign w:val="center"/>
          </w:tcPr>
          <w:p w14:paraId="7AAA03B8" w14:textId="77777777" w:rsidR="00753F23" w:rsidRPr="00501198" w:rsidRDefault="00753F23" w:rsidP="00AA39B7">
            <w:pPr>
              <w:spacing w:after="0"/>
              <w:jc w:val="center"/>
              <w:rPr>
                <w:rFonts w:cs="Arial"/>
                <w:sz w:val="22"/>
              </w:rPr>
            </w:pPr>
            <w:r w:rsidRPr="00501198">
              <w:rPr>
                <w:rFonts w:cs="Arial"/>
                <w:sz w:val="22"/>
              </w:rPr>
              <w:t>458</w:t>
            </w:r>
          </w:p>
        </w:tc>
      </w:tr>
    </w:tbl>
    <w:p w14:paraId="1017B71C" w14:textId="08F7D78D" w:rsidR="00753F23" w:rsidRPr="00501198" w:rsidRDefault="00753F23" w:rsidP="00753F23">
      <w:pPr>
        <w:pStyle w:val="TNSBodyText"/>
        <w:rPr>
          <w:rFonts w:ascii="Arial" w:hAnsi="Arial" w:cs="Arial"/>
          <w:color w:val="auto"/>
          <w:sz w:val="22"/>
          <w:szCs w:val="22"/>
        </w:rPr>
      </w:pPr>
      <w:r w:rsidRPr="00501198">
        <w:rPr>
          <w:rFonts w:ascii="Arial" w:hAnsi="Arial" w:cs="Arial"/>
          <w:color w:val="auto"/>
          <w:sz w:val="22"/>
          <w:szCs w:val="22"/>
        </w:rPr>
        <w:br/>
        <w:t xml:space="preserve">The sample frame overlap was </w:t>
      </w:r>
      <w:r w:rsidRPr="00501198">
        <w:rPr>
          <w:rFonts w:ascii="Arial" w:hAnsi="Arial" w:cs="Arial"/>
          <w:color w:val="auto"/>
          <w:sz w:val="22"/>
          <w:szCs w:val="22"/>
          <w:lang w:val="en-GB"/>
        </w:rPr>
        <w:t>estimated in the ISBA 2021 Agents survey</w:t>
      </w:r>
      <w:r w:rsidRPr="00501198">
        <w:rPr>
          <w:rFonts w:ascii="Arial" w:hAnsi="Arial" w:cs="Arial"/>
          <w:color w:val="auto"/>
          <w:sz w:val="22"/>
          <w:szCs w:val="22"/>
        </w:rPr>
        <w:t xml:space="preserve"> by asking survey respondents sampled from the HMRC database whether the enterprise was registered for VAT or had a PAYE system.  Either of these conditions would place the enterprise in the current IDBR.  </w:t>
      </w:r>
    </w:p>
    <w:p w14:paraId="78D876C0" w14:textId="4CD9C4A1" w:rsidR="00753F23" w:rsidRPr="00501198" w:rsidRDefault="00753F23" w:rsidP="00753F23">
      <w:pPr>
        <w:pStyle w:val="TNSBodyText"/>
        <w:rPr>
          <w:rFonts w:ascii="Arial" w:hAnsi="Arial" w:cs="Arial"/>
          <w:color w:val="auto"/>
        </w:rPr>
      </w:pPr>
      <w:r w:rsidRPr="00501198">
        <w:rPr>
          <w:rFonts w:ascii="Arial" w:hAnsi="Arial" w:cs="Arial"/>
          <w:color w:val="auto"/>
          <w:sz w:val="22"/>
          <w:szCs w:val="22"/>
        </w:rPr>
        <w:t>From this</w:t>
      </w:r>
      <w:r w:rsidR="00E86EF0">
        <w:rPr>
          <w:rFonts w:ascii="Arial" w:hAnsi="Arial" w:cs="Arial"/>
          <w:color w:val="auto"/>
          <w:sz w:val="22"/>
          <w:szCs w:val="22"/>
        </w:rPr>
        <w:t>,</w:t>
      </w:r>
      <w:r w:rsidRPr="00501198">
        <w:rPr>
          <w:rFonts w:ascii="Arial" w:hAnsi="Arial" w:cs="Arial"/>
          <w:color w:val="auto"/>
          <w:sz w:val="22"/>
          <w:szCs w:val="22"/>
        </w:rPr>
        <w:t xml:space="preserve"> the proportion of sole traders and partnerships also in the IDBR was estimated, leading to a total overlap estimate (Table </w:t>
      </w:r>
      <w:r w:rsidR="00354731" w:rsidRPr="00501198">
        <w:rPr>
          <w:rFonts w:ascii="Arial" w:hAnsi="Arial" w:cs="Arial"/>
          <w:color w:val="auto"/>
          <w:sz w:val="22"/>
          <w:szCs w:val="22"/>
        </w:rPr>
        <w:t>9</w:t>
      </w:r>
      <w:r w:rsidRPr="00501198">
        <w:rPr>
          <w:rFonts w:ascii="Arial" w:hAnsi="Arial" w:cs="Arial"/>
          <w:color w:val="auto"/>
          <w:sz w:val="22"/>
          <w:szCs w:val="22"/>
        </w:rPr>
        <w:t>). A blank cell is where the criteria did not apply to that sample group.</w:t>
      </w:r>
    </w:p>
    <w:p w14:paraId="23508BD4" w14:textId="416BA949" w:rsidR="00753F23" w:rsidRPr="00501198" w:rsidRDefault="00354731" w:rsidP="00354731">
      <w:pPr>
        <w:pStyle w:val="Caption"/>
        <w:rPr>
          <w:rFonts w:cs="Arial"/>
          <w:i w:val="0"/>
          <w:iCs w:val="0"/>
          <w:color w:val="auto"/>
          <w:sz w:val="22"/>
          <w:szCs w:val="22"/>
        </w:rPr>
      </w:pPr>
      <w:r w:rsidRPr="00501198">
        <w:rPr>
          <w:i w:val="0"/>
          <w:iCs w:val="0"/>
          <w:color w:val="auto"/>
          <w:sz w:val="22"/>
          <w:szCs w:val="22"/>
        </w:rPr>
        <w:t xml:space="preserve">Table </w:t>
      </w:r>
      <w:r w:rsidRPr="00501198">
        <w:rPr>
          <w:i w:val="0"/>
          <w:iCs w:val="0"/>
          <w:color w:val="auto"/>
          <w:sz w:val="22"/>
          <w:szCs w:val="22"/>
        </w:rPr>
        <w:fldChar w:fldCharType="begin"/>
      </w:r>
      <w:r w:rsidRPr="00501198">
        <w:rPr>
          <w:i w:val="0"/>
          <w:iCs w:val="0"/>
          <w:color w:val="auto"/>
          <w:sz w:val="22"/>
          <w:szCs w:val="22"/>
        </w:rPr>
        <w:instrText xml:space="preserve"> SEQ Table \* ARABIC </w:instrText>
      </w:r>
      <w:r w:rsidRPr="00501198">
        <w:rPr>
          <w:i w:val="0"/>
          <w:iCs w:val="0"/>
          <w:color w:val="auto"/>
          <w:sz w:val="22"/>
          <w:szCs w:val="22"/>
        </w:rPr>
        <w:fldChar w:fldCharType="separate"/>
      </w:r>
      <w:r w:rsidR="0023148A">
        <w:rPr>
          <w:i w:val="0"/>
          <w:iCs w:val="0"/>
          <w:noProof/>
          <w:color w:val="auto"/>
          <w:sz w:val="22"/>
          <w:szCs w:val="22"/>
        </w:rPr>
        <w:t>9</w:t>
      </w:r>
      <w:r w:rsidRPr="00501198">
        <w:rPr>
          <w:i w:val="0"/>
          <w:iCs w:val="0"/>
          <w:color w:val="auto"/>
          <w:sz w:val="22"/>
          <w:szCs w:val="22"/>
        </w:rPr>
        <w:fldChar w:fldCharType="end"/>
      </w:r>
      <w:r w:rsidRPr="00501198">
        <w:rPr>
          <w:i w:val="0"/>
          <w:iCs w:val="0"/>
          <w:color w:val="auto"/>
          <w:sz w:val="22"/>
          <w:szCs w:val="22"/>
        </w:rPr>
        <w:t xml:space="preserve"> Estimated overlap between SA and IDBR</w:t>
      </w: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953"/>
        <w:gridCol w:w="1409"/>
      </w:tblGrid>
      <w:tr w:rsidR="00501198" w:rsidRPr="00501198" w14:paraId="613C97F7" w14:textId="77777777" w:rsidTr="00AA39B7">
        <w:trPr>
          <w:trHeight w:val="253"/>
        </w:trPr>
        <w:tc>
          <w:tcPr>
            <w:tcW w:w="7953" w:type="dxa"/>
            <w:shd w:val="clear" w:color="auto" w:fill="auto"/>
          </w:tcPr>
          <w:p w14:paraId="64110307" w14:textId="77777777" w:rsidR="00753F23" w:rsidRPr="00501198" w:rsidRDefault="00753F23" w:rsidP="00AA39B7">
            <w:pPr>
              <w:spacing w:after="0" w:line="240" w:lineRule="auto"/>
              <w:rPr>
                <w:rFonts w:cs="Arial"/>
                <w:sz w:val="22"/>
              </w:rPr>
            </w:pPr>
            <w:r w:rsidRPr="00501198">
              <w:rPr>
                <w:rFonts w:cs="Arial"/>
                <w:sz w:val="22"/>
              </w:rPr>
              <w:t>Sample group</w:t>
            </w:r>
          </w:p>
        </w:tc>
        <w:tc>
          <w:tcPr>
            <w:tcW w:w="1409" w:type="dxa"/>
            <w:shd w:val="clear" w:color="auto" w:fill="auto"/>
          </w:tcPr>
          <w:p w14:paraId="7BAE1A87" w14:textId="77777777" w:rsidR="00753F23" w:rsidRPr="00501198" w:rsidRDefault="00753F23" w:rsidP="00AA39B7">
            <w:pPr>
              <w:spacing w:after="0" w:line="240" w:lineRule="auto"/>
              <w:jc w:val="center"/>
              <w:rPr>
                <w:rFonts w:cs="Arial"/>
                <w:sz w:val="22"/>
              </w:rPr>
            </w:pPr>
            <w:r w:rsidRPr="00501198">
              <w:rPr>
                <w:rFonts w:cs="Arial"/>
                <w:sz w:val="22"/>
              </w:rPr>
              <w:t>%</w:t>
            </w:r>
          </w:p>
        </w:tc>
      </w:tr>
      <w:tr w:rsidR="00501198" w:rsidRPr="00501198" w14:paraId="2840464A" w14:textId="77777777" w:rsidTr="00AA39B7">
        <w:trPr>
          <w:trHeight w:val="405"/>
        </w:trPr>
        <w:tc>
          <w:tcPr>
            <w:tcW w:w="7953" w:type="dxa"/>
            <w:vAlign w:val="bottom"/>
          </w:tcPr>
          <w:p w14:paraId="6C9EC05C" w14:textId="77777777" w:rsidR="00753F23" w:rsidRPr="00501198" w:rsidRDefault="00753F23" w:rsidP="00AA39B7">
            <w:pPr>
              <w:spacing w:after="0"/>
              <w:rPr>
                <w:rFonts w:cs="Arial"/>
                <w:sz w:val="22"/>
              </w:rPr>
            </w:pPr>
            <w:r w:rsidRPr="00501198">
              <w:rPr>
                <w:rFonts w:cs="Arial"/>
                <w:sz w:val="22"/>
              </w:rPr>
              <w:t>SA Partnership £1 to less than £10k turnover</w:t>
            </w:r>
          </w:p>
        </w:tc>
        <w:tc>
          <w:tcPr>
            <w:tcW w:w="1409" w:type="dxa"/>
            <w:vAlign w:val="center"/>
          </w:tcPr>
          <w:p w14:paraId="21467D43" w14:textId="77777777" w:rsidR="00753F23" w:rsidRPr="00501198" w:rsidRDefault="00753F23" w:rsidP="00AA39B7">
            <w:pPr>
              <w:spacing w:after="0"/>
              <w:jc w:val="center"/>
              <w:rPr>
                <w:rFonts w:cs="Arial"/>
                <w:sz w:val="22"/>
              </w:rPr>
            </w:pPr>
            <w:r w:rsidRPr="00501198">
              <w:rPr>
                <w:rFonts w:cs="Arial"/>
                <w:sz w:val="22"/>
              </w:rPr>
              <w:t>25%</w:t>
            </w:r>
          </w:p>
        </w:tc>
      </w:tr>
      <w:tr w:rsidR="00501198" w:rsidRPr="00501198" w14:paraId="7137DAD7" w14:textId="77777777" w:rsidTr="00AA39B7">
        <w:trPr>
          <w:trHeight w:val="405"/>
        </w:trPr>
        <w:tc>
          <w:tcPr>
            <w:tcW w:w="7953" w:type="dxa"/>
            <w:vAlign w:val="bottom"/>
          </w:tcPr>
          <w:p w14:paraId="44D53B48" w14:textId="77777777" w:rsidR="00753F23" w:rsidRPr="00501198" w:rsidRDefault="00753F23" w:rsidP="00AA39B7">
            <w:pPr>
              <w:spacing w:after="0"/>
              <w:rPr>
                <w:rFonts w:cs="Arial"/>
                <w:sz w:val="22"/>
              </w:rPr>
            </w:pPr>
            <w:r w:rsidRPr="00501198">
              <w:rPr>
                <w:rFonts w:cs="Arial"/>
                <w:sz w:val="22"/>
              </w:rPr>
              <w:t>SA Partnership £10k to less than £30k turnover</w:t>
            </w:r>
          </w:p>
        </w:tc>
        <w:tc>
          <w:tcPr>
            <w:tcW w:w="1409" w:type="dxa"/>
            <w:vAlign w:val="center"/>
          </w:tcPr>
          <w:p w14:paraId="43500E0D" w14:textId="77777777" w:rsidR="00753F23" w:rsidRPr="00501198" w:rsidRDefault="00753F23" w:rsidP="00AA39B7">
            <w:pPr>
              <w:spacing w:after="0"/>
              <w:jc w:val="center"/>
              <w:rPr>
                <w:rFonts w:cs="Arial"/>
                <w:sz w:val="22"/>
              </w:rPr>
            </w:pPr>
            <w:r w:rsidRPr="00501198">
              <w:rPr>
                <w:rFonts w:cs="Arial"/>
                <w:sz w:val="22"/>
              </w:rPr>
              <w:t>28%</w:t>
            </w:r>
          </w:p>
        </w:tc>
      </w:tr>
      <w:tr w:rsidR="00501198" w:rsidRPr="00501198" w14:paraId="5E43C366" w14:textId="77777777" w:rsidTr="00AA39B7">
        <w:trPr>
          <w:trHeight w:val="405"/>
        </w:trPr>
        <w:tc>
          <w:tcPr>
            <w:tcW w:w="7953" w:type="dxa"/>
            <w:vAlign w:val="bottom"/>
          </w:tcPr>
          <w:p w14:paraId="06D36D4F" w14:textId="77777777" w:rsidR="00753F23" w:rsidRPr="00501198" w:rsidRDefault="00753F23" w:rsidP="00AA39B7">
            <w:pPr>
              <w:spacing w:after="0"/>
              <w:rPr>
                <w:rFonts w:cs="Arial"/>
                <w:sz w:val="22"/>
              </w:rPr>
            </w:pPr>
            <w:r w:rsidRPr="00501198">
              <w:rPr>
                <w:rFonts w:cs="Arial"/>
                <w:sz w:val="22"/>
              </w:rPr>
              <w:t>SA Partnership £30k or more turnover</w:t>
            </w:r>
          </w:p>
        </w:tc>
        <w:tc>
          <w:tcPr>
            <w:tcW w:w="1409" w:type="dxa"/>
            <w:vAlign w:val="center"/>
          </w:tcPr>
          <w:p w14:paraId="78152545" w14:textId="77777777" w:rsidR="00753F23" w:rsidRPr="00501198" w:rsidRDefault="00753F23" w:rsidP="00AA39B7">
            <w:pPr>
              <w:spacing w:after="0"/>
              <w:jc w:val="center"/>
              <w:rPr>
                <w:rFonts w:cs="Arial"/>
                <w:sz w:val="22"/>
              </w:rPr>
            </w:pPr>
            <w:r w:rsidRPr="00501198">
              <w:rPr>
                <w:rFonts w:cs="Arial"/>
                <w:sz w:val="22"/>
              </w:rPr>
              <w:t>30%</w:t>
            </w:r>
          </w:p>
        </w:tc>
      </w:tr>
      <w:tr w:rsidR="00501198" w:rsidRPr="00501198" w14:paraId="7501838C" w14:textId="77777777" w:rsidTr="00AA39B7">
        <w:trPr>
          <w:trHeight w:val="405"/>
        </w:trPr>
        <w:tc>
          <w:tcPr>
            <w:tcW w:w="7953" w:type="dxa"/>
            <w:vAlign w:val="bottom"/>
          </w:tcPr>
          <w:p w14:paraId="68ABF94B" w14:textId="77777777" w:rsidR="00753F23" w:rsidRPr="00501198" w:rsidRDefault="00753F23" w:rsidP="00AA39B7">
            <w:pPr>
              <w:spacing w:after="0"/>
              <w:rPr>
                <w:rFonts w:cs="Arial"/>
                <w:sz w:val="22"/>
              </w:rPr>
            </w:pPr>
            <w:r w:rsidRPr="00501198">
              <w:rPr>
                <w:rFonts w:cs="Arial"/>
                <w:sz w:val="22"/>
              </w:rPr>
              <w:t>SA Sole Trader £1 to less than £10k turnover</w:t>
            </w:r>
          </w:p>
        </w:tc>
        <w:tc>
          <w:tcPr>
            <w:tcW w:w="1409" w:type="dxa"/>
            <w:vAlign w:val="center"/>
          </w:tcPr>
          <w:p w14:paraId="288798E6" w14:textId="77777777" w:rsidR="00753F23" w:rsidRPr="00501198" w:rsidRDefault="00753F23" w:rsidP="00AA39B7">
            <w:pPr>
              <w:spacing w:after="0"/>
              <w:jc w:val="center"/>
              <w:rPr>
                <w:rFonts w:cs="Arial"/>
                <w:sz w:val="22"/>
              </w:rPr>
            </w:pPr>
            <w:r w:rsidRPr="00501198">
              <w:rPr>
                <w:rFonts w:cs="Arial"/>
                <w:sz w:val="22"/>
              </w:rPr>
              <w:t>17%</w:t>
            </w:r>
          </w:p>
        </w:tc>
      </w:tr>
      <w:tr w:rsidR="00501198" w:rsidRPr="00501198" w14:paraId="4B8A62C2" w14:textId="77777777" w:rsidTr="00AA39B7">
        <w:trPr>
          <w:trHeight w:val="405"/>
        </w:trPr>
        <w:tc>
          <w:tcPr>
            <w:tcW w:w="7953" w:type="dxa"/>
            <w:vAlign w:val="bottom"/>
          </w:tcPr>
          <w:p w14:paraId="56208373" w14:textId="77777777" w:rsidR="00753F23" w:rsidRPr="00501198" w:rsidRDefault="00753F23" w:rsidP="00AA39B7">
            <w:pPr>
              <w:spacing w:after="0"/>
              <w:rPr>
                <w:rFonts w:cs="Arial"/>
                <w:sz w:val="22"/>
              </w:rPr>
            </w:pPr>
            <w:r w:rsidRPr="00501198">
              <w:rPr>
                <w:rFonts w:cs="Arial"/>
                <w:sz w:val="22"/>
              </w:rPr>
              <w:t>SA Sole Trader £10k to less than £30k turnover</w:t>
            </w:r>
          </w:p>
        </w:tc>
        <w:tc>
          <w:tcPr>
            <w:tcW w:w="1409" w:type="dxa"/>
            <w:vAlign w:val="center"/>
          </w:tcPr>
          <w:p w14:paraId="385FBAB4" w14:textId="77777777" w:rsidR="00753F23" w:rsidRPr="00501198" w:rsidRDefault="00753F23" w:rsidP="00AA39B7">
            <w:pPr>
              <w:spacing w:after="0"/>
              <w:jc w:val="center"/>
              <w:rPr>
                <w:rFonts w:cs="Arial"/>
                <w:sz w:val="22"/>
              </w:rPr>
            </w:pPr>
            <w:r w:rsidRPr="00501198">
              <w:rPr>
                <w:rFonts w:cs="Arial"/>
                <w:sz w:val="22"/>
              </w:rPr>
              <w:t>13%</w:t>
            </w:r>
          </w:p>
        </w:tc>
      </w:tr>
      <w:tr w:rsidR="00501198" w:rsidRPr="00501198" w14:paraId="35C1F710" w14:textId="77777777" w:rsidTr="00AA39B7">
        <w:trPr>
          <w:trHeight w:val="405"/>
        </w:trPr>
        <w:tc>
          <w:tcPr>
            <w:tcW w:w="7953" w:type="dxa"/>
            <w:vAlign w:val="bottom"/>
          </w:tcPr>
          <w:p w14:paraId="16FB7E60" w14:textId="77777777" w:rsidR="00753F23" w:rsidRPr="00501198" w:rsidRDefault="00753F23" w:rsidP="00AA39B7">
            <w:pPr>
              <w:spacing w:after="0"/>
              <w:rPr>
                <w:rFonts w:cs="Arial"/>
                <w:sz w:val="22"/>
                <w:lang w:val="it-IT"/>
              </w:rPr>
            </w:pPr>
            <w:r w:rsidRPr="00501198">
              <w:rPr>
                <w:rFonts w:cs="Arial"/>
                <w:sz w:val="22"/>
                <w:lang w:val="it-IT"/>
              </w:rPr>
              <w:t>SA Sole Trader £30k or more turnover</w:t>
            </w:r>
          </w:p>
        </w:tc>
        <w:tc>
          <w:tcPr>
            <w:tcW w:w="1409" w:type="dxa"/>
            <w:vAlign w:val="center"/>
          </w:tcPr>
          <w:p w14:paraId="492BF0CE" w14:textId="77777777" w:rsidR="00753F23" w:rsidRPr="00501198" w:rsidRDefault="00753F23" w:rsidP="00AA39B7">
            <w:pPr>
              <w:spacing w:after="0"/>
              <w:jc w:val="center"/>
              <w:rPr>
                <w:rFonts w:cs="Arial"/>
                <w:sz w:val="22"/>
              </w:rPr>
            </w:pPr>
            <w:r w:rsidRPr="00501198">
              <w:rPr>
                <w:rFonts w:cs="Arial"/>
                <w:sz w:val="22"/>
              </w:rPr>
              <w:t>38%</w:t>
            </w:r>
          </w:p>
        </w:tc>
      </w:tr>
    </w:tbl>
    <w:p w14:paraId="5A8ACE4C" w14:textId="77777777" w:rsidR="00156A7F" w:rsidRPr="00DA0F3B" w:rsidRDefault="00156A7F" w:rsidP="00753F23">
      <w:pPr>
        <w:pStyle w:val="TNSBodyText"/>
        <w:rPr>
          <w:rFonts w:ascii="Arial" w:hAnsi="Arial" w:cs="Arial"/>
          <w:color w:val="3D3D3D" w:themeColor="text1" w:themeTint="F2"/>
          <w:sz w:val="22"/>
          <w:szCs w:val="22"/>
        </w:rPr>
      </w:pPr>
    </w:p>
    <w:p w14:paraId="62BE60B6" w14:textId="2E785CBF" w:rsidR="00753F23" w:rsidRPr="00501198" w:rsidRDefault="00753F23" w:rsidP="00753F23">
      <w:pPr>
        <w:pStyle w:val="TNSBodyText"/>
        <w:rPr>
          <w:rFonts w:ascii="Arial" w:hAnsi="Arial" w:cs="Arial"/>
          <w:color w:val="auto"/>
        </w:rPr>
      </w:pPr>
      <w:r w:rsidRPr="00501198">
        <w:rPr>
          <w:rFonts w:ascii="Arial" w:hAnsi="Arial" w:cs="Arial"/>
          <w:color w:val="auto"/>
          <w:sz w:val="22"/>
          <w:szCs w:val="22"/>
        </w:rPr>
        <w:t>It should be noted that very few interviews are achieved with SA Partnerships at each wave of the survey. To make the Partnership overlap estimates more robust we have pooled together the data from the 2017, 2018, 2019, 2020 and 2021 surveys.</w:t>
      </w:r>
    </w:p>
    <w:p w14:paraId="3C9115FC" w14:textId="23BABA97" w:rsidR="00753F23" w:rsidRPr="00501198" w:rsidRDefault="00753F23" w:rsidP="00753F23">
      <w:pPr>
        <w:pStyle w:val="TNSBodyText"/>
        <w:rPr>
          <w:rFonts w:ascii="Arial" w:hAnsi="Arial" w:cs="Arial"/>
          <w:color w:val="auto"/>
        </w:rPr>
      </w:pPr>
      <w:r w:rsidRPr="00501198">
        <w:rPr>
          <w:rFonts w:ascii="Arial" w:hAnsi="Arial" w:cs="Arial"/>
          <w:color w:val="auto"/>
          <w:sz w:val="22"/>
          <w:szCs w:val="22"/>
        </w:rPr>
        <w:t xml:space="preserve">The final population estimates, removing SA cases which are likely to also be in the IDBR are shown in Table </w:t>
      </w:r>
      <w:r w:rsidR="00354731" w:rsidRPr="00501198">
        <w:rPr>
          <w:rFonts w:ascii="Arial" w:hAnsi="Arial" w:cs="Arial"/>
          <w:color w:val="auto"/>
          <w:sz w:val="22"/>
          <w:szCs w:val="22"/>
        </w:rPr>
        <w:t>10</w:t>
      </w:r>
      <w:r w:rsidRPr="00501198">
        <w:rPr>
          <w:rFonts w:ascii="Arial" w:hAnsi="Arial" w:cs="Arial"/>
          <w:color w:val="auto"/>
          <w:sz w:val="22"/>
          <w:szCs w:val="22"/>
        </w:rPr>
        <w:t>. A blank cell is where the criteria did not apply to that sample group.</w:t>
      </w:r>
    </w:p>
    <w:p w14:paraId="250545A8" w14:textId="093A9B00" w:rsidR="00753F23" w:rsidRPr="00501198" w:rsidRDefault="00354731" w:rsidP="00354731">
      <w:pPr>
        <w:pStyle w:val="Caption"/>
        <w:rPr>
          <w:rFonts w:cs="Arial"/>
          <w:i w:val="0"/>
          <w:iCs w:val="0"/>
          <w:color w:val="auto"/>
          <w:sz w:val="22"/>
          <w:szCs w:val="22"/>
        </w:rPr>
      </w:pPr>
      <w:r w:rsidRPr="00501198">
        <w:rPr>
          <w:i w:val="0"/>
          <w:iCs w:val="0"/>
          <w:color w:val="auto"/>
          <w:sz w:val="22"/>
          <w:szCs w:val="22"/>
        </w:rPr>
        <w:t xml:space="preserve">Table </w:t>
      </w:r>
      <w:r w:rsidRPr="00501198">
        <w:rPr>
          <w:i w:val="0"/>
          <w:iCs w:val="0"/>
          <w:color w:val="auto"/>
          <w:sz w:val="22"/>
          <w:szCs w:val="22"/>
        </w:rPr>
        <w:fldChar w:fldCharType="begin"/>
      </w:r>
      <w:r w:rsidRPr="00501198">
        <w:rPr>
          <w:i w:val="0"/>
          <w:iCs w:val="0"/>
          <w:color w:val="auto"/>
          <w:sz w:val="22"/>
          <w:szCs w:val="22"/>
        </w:rPr>
        <w:instrText xml:space="preserve"> SEQ Table \* ARABIC </w:instrText>
      </w:r>
      <w:r w:rsidRPr="00501198">
        <w:rPr>
          <w:i w:val="0"/>
          <w:iCs w:val="0"/>
          <w:color w:val="auto"/>
          <w:sz w:val="22"/>
          <w:szCs w:val="22"/>
        </w:rPr>
        <w:fldChar w:fldCharType="separate"/>
      </w:r>
      <w:r w:rsidR="0023148A">
        <w:rPr>
          <w:i w:val="0"/>
          <w:iCs w:val="0"/>
          <w:noProof/>
          <w:color w:val="auto"/>
          <w:sz w:val="22"/>
          <w:szCs w:val="22"/>
        </w:rPr>
        <w:t>10</w:t>
      </w:r>
      <w:r w:rsidRPr="00501198">
        <w:rPr>
          <w:i w:val="0"/>
          <w:iCs w:val="0"/>
          <w:color w:val="auto"/>
          <w:sz w:val="22"/>
          <w:szCs w:val="22"/>
        </w:rPr>
        <w:fldChar w:fldCharType="end"/>
      </w:r>
      <w:r w:rsidRPr="00501198">
        <w:rPr>
          <w:i w:val="0"/>
          <w:iCs w:val="0"/>
          <w:color w:val="auto"/>
          <w:sz w:val="22"/>
          <w:szCs w:val="22"/>
        </w:rPr>
        <w:t xml:space="preserve"> Estimated survey population distribution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449"/>
        <w:gridCol w:w="1544"/>
        <w:gridCol w:w="1545"/>
        <w:gridCol w:w="1545"/>
        <w:gridCol w:w="1545"/>
      </w:tblGrid>
      <w:tr w:rsidR="00501198" w:rsidRPr="00501198" w14:paraId="7C525EE4" w14:textId="77777777" w:rsidTr="00AA39B7">
        <w:tc>
          <w:tcPr>
            <w:tcW w:w="3449" w:type="dxa"/>
            <w:shd w:val="clear" w:color="auto" w:fill="auto"/>
          </w:tcPr>
          <w:p w14:paraId="564E0117" w14:textId="77777777" w:rsidR="00753F23" w:rsidRPr="00501198" w:rsidRDefault="00753F23" w:rsidP="00AA39B7">
            <w:pPr>
              <w:spacing w:after="0" w:line="240" w:lineRule="auto"/>
              <w:rPr>
                <w:rFonts w:cs="Arial"/>
                <w:sz w:val="22"/>
              </w:rPr>
            </w:pPr>
          </w:p>
        </w:tc>
        <w:tc>
          <w:tcPr>
            <w:tcW w:w="1544" w:type="dxa"/>
            <w:shd w:val="clear" w:color="auto" w:fill="auto"/>
          </w:tcPr>
          <w:p w14:paraId="098CBF01" w14:textId="77777777" w:rsidR="00753F23" w:rsidRPr="00501198" w:rsidRDefault="00753F23" w:rsidP="00AA39B7">
            <w:pPr>
              <w:spacing w:after="0" w:line="240" w:lineRule="auto"/>
              <w:jc w:val="center"/>
              <w:rPr>
                <w:rFonts w:cs="Arial"/>
                <w:sz w:val="22"/>
              </w:rPr>
            </w:pPr>
            <w:r w:rsidRPr="00501198">
              <w:rPr>
                <w:rFonts w:cs="Arial"/>
                <w:sz w:val="22"/>
              </w:rPr>
              <w:t>SIC code 69201</w:t>
            </w:r>
          </w:p>
        </w:tc>
        <w:tc>
          <w:tcPr>
            <w:tcW w:w="1545" w:type="dxa"/>
            <w:shd w:val="clear" w:color="auto" w:fill="auto"/>
          </w:tcPr>
          <w:p w14:paraId="77882F33" w14:textId="77777777" w:rsidR="00753F23" w:rsidRPr="00501198" w:rsidRDefault="00753F23" w:rsidP="00AA39B7">
            <w:pPr>
              <w:spacing w:after="0" w:line="240" w:lineRule="auto"/>
              <w:jc w:val="center"/>
              <w:rPr>
                <w:rFonts w:cs="Arial"/>
                <w:sz w:val="22"/>
              </w:rPr>
            </w:pPr>
            <w:r w:rsidRPr="00501198">
              <w:rPr>
                <w:rFonts w:cs="Arial"/>
                <w:sz w:val="22"/>
              </w:rPr>
              <w:t>SIC code 69202</w:t>
            </w:r>
          </w:p>
        </w:tc>
        <w:tc>
          <w:tcPr>
            <w:tcW w:w="1545" w:type="dxa"/>
            <w:shd w:val="clear" w:color="auto" w:fill="auto"/>
          </w:tcPr>
          <w:p w14:paraId="3E87AD51" w14:textId="77777777" w:rsidR="00753F23" w:rsidRPr="00501198" w:rsidRDefault="00753F23" w:rsidP="00AA39B7">
            <w:pPr>
              <w:spacing w:after="0" w:line="240" w:lineRule="auto"/>
              <w:jc w:val="center"/>
              <w:rPr>
                <w:rFonts w:cs="Arial"/>
                <w:sz w:val="22"/>
              </w:rPr>
            </w:pPr>
            <w:r w:rsidRPr="00501198">
              <w:rPr>
                <w:rFonts w:cs="Arial"/>
                <w:sz w:val="22"/>
              </w:rPr>
              <w:t>SIC code 69203</w:t>
            </w:r>
          </w:p>
        </w:tc>
        <w:tc>
          <w:tcPr>
            <w:tcW w:w="1545" w:type="dxa"/>
            <w:shd w:val="clear" w:color="auto" w:fill="auto"/>
          </w:tcPr>
          <w:p w14:paraId="7610C494" w14:textId="77777777" w:rsidR="00753F23" w:rsidRPr="00501198" w:rsidRDefault="00753F23" w:rsidP="00AA39B7">
            <w:pPr>
              <w:spacing w:after="0" w:line="240" w:lineRule="auto"/>
              <w:jc w:val="center"/>
              <w:rPr>
                <w:rFonts w:cs="Arial"/>
                <w:sz w:val="22"/>
              </w:rPr>
            </w:pPr>
          </w:p>
        </w:tc>
      </w:tr>
      <w:tr w:rsidR="00501198" w:rsidRPr="00501198" w14:paraId="29B70085" w14:textId="77777777" w:rsidTr="00AA39B7">
        <w:trPr>
          <w:trHeight w:val="320"/>
        </w:trPr>
        <w:tc>
          <w:tcPr>
            <w:tcW w:w="3449" w:type="dxa"/>
            <w:vAlign w:val="bottom"/>
          </w:tcPr>
          <w:p w14:paraId="7F0F5E37" w14:textId="77777777" w:rsidR="00753F23" w:rsidRPr="00501198" w:rsidRDefault="00753F23" w:rsidP="00AA39B7">
            <w:pPr>
              <w:spacing w:after="0"/>
              <w:rPr>
                <w:rFonts w:cs="Arial"/>
                <w:sz w:val="22"/>
              </w:rPr>
            </w:pPr>
            <w:r w:rsidRPr="00501198">
              <w:rPr>
                <w:rFonts w:cs="Arial"/>
                <w:sz w:val="22"/>
              </w:rPr>
              <w:lastRenderedPageBreak/>
              <w:t>SA Partnership £1 to less than £10k turnover (not on IDBR)</w:t>
            </w:r>
          </w:p>
        </w:tc>
        <w:tc>
          <w:tcPr>
            <w:tcW w:w="1544" w:type="dxa"/>
            <w:vAlign w:val="center"/>
          </w:tcPr>
          <w:p w14:paraId="0B9E5AE5" w14:textId="77777777" w:rsidR="00753F23" w:rsidRPr="00501198" w:rsidRDefault="00753F23" w:rsidP="00AA39B7">
            <w:pPr>
              <w:spacing w:after="0"/>
              <w:jc w:val="center"/>
              <w:rPr>
                <w:rFonts w:cs="Arial"/>
                <w:sz w:val="22"/>
              </w:rPr>
            </w:pPr>
          </w:p>
        </w:tc>
        <w:tc>
          <w:tcPr>
            <w:tcW w:w="1545" w:type="dxa"/>
            <w:vAlign w:val="center"/>
          </w:tcPr>
          <w:p w14:paraId="5511C0DB" w14:textId="77777777" w:rsidR="00753F23" w:rsidRPr="00501198" w:rsidRDefault="00753F23" w:rsidP="00AA39B7">
            <w:pPr>
              <w:spacing w:after="0"/>
              <w:jc w:val="center"/>
              <w:rPr>
                <w:rFonts w:cs="Arial"/>
                <w:sz w:val="22"/>
              </w:rPr>
            </w:pPr>
          </w:p>
        </w:tc>
        <w:tc>
          <w:tcPr>
            <w:tcW w:w="1545" w:type="dxa"/>
            <w:vAlign w:val="center"/>
          </w:tcPr>
          <w:p w14:paraId="25207E35" w14:textId="77777777" w:rsidR="00753F23" w:rsidRPr="00501198" w:rsidRDefault="00753F23" w:rsidP="00AA39B7">
            <w:pPr>
              <w:spacing w:after="0"/>
              <w:jc w:val="center"/>
              <w:rPr>
                <w:rFonts w:cs="Arial"/>
                <w:sz w:val="22"/>
              </w:rPr>
            </w:pPr>
          </w:p>
        </w:tc>
        <w:tc>
          <w:tcPr>
            <w:tcW w:w="1545" w:type="dxa"/>
            <w:vAlign w:val="center"/>
          </w:tcPr>
          <w:p w14:paraId="6A967943" w14:textId="77777777" w:rsidR="00753F23" w:rsidRPr="00501198" w:rsidRDefault="00753F23" w:rsidP="00AA39B7">
            <w:pPr>
              <w:spacing w:after="0"/>
              <w:jc w:val="center"/>
              <w:rPr>
                <w:rFonts w:cs="Arial"/>
                <w:sz w:val="22"/>
              </w:rPr>
            </w:pPr>
            <w:r w:rsidRPr="00501198">
              <w:rPr>
                <w:rFonts w:cs="Arial"/>
                <w:sz w:val="22"/>
              </w:rPr>
              <w:t>319</w:t>
            </w:r>
          </w:p>
        </w:tc>
      </w:tr>
      <w:tr w:rsidR="00501198" w:rsidRPr="00501198" w14:paraId="3C360EFA" w14:textId="77777777" w:rsidTr="00AA39B7">
        <w:trPr>
          <w:trHeight w:val="320"/>
        </w:trPr>
        <w:tc>
          <w:tcPr>
            <w:tcW w:w="3449" w:type="dxa"/>
            <w:vAlign w:val="bottom"/>
          </w:tcPr>
          <w:p w14:paraId="6C9BA77C" w14:textId="77777777" w:rsidR="00753F23" w:rsidRPr="00501198" w:rsidRDefault="00753F23" w:rsidP="00AA39B7">
            <w:pPr>
              <w:spacing w:after="0"/>
              <w:rPr>
                <w:rFonts w:cs="Arial"/>
                <w:sz w:val="22"/>
              </w:rPr>
            </w:pPr>
            <w:r w:rsidRPr="00501198">
              <w:rPr>
                <w:rFonts w:cs="Arial"/>
                <w:sz w:val="22"/>
              </w:rPr>
              <w:t>SA Partnership £10k to less than £30k turnover (not on IDBR)</w:t>
            </w:r>
          </w:p>
        </w:tc>
        <w:tc>
          <w:tcPr>
            <w:tcW w:w="1544" w:type="dxa"/>
            <w:vAlign w:val="center"/>
          </w:tcPr>
          <w:p w14:paraId="2A753097" w14:textId="77777777" w:rsidR="00753F23" w:rsidRPr="00501198" w:rsidRDefault="00753F23" w:rsidP="00AA39B7">
            <w:pPr>
              <w:spacing w:after="0"/>
              <w:jc w:val="center"/>
              <w:rPr>
                <w:rFonts w:cs="Arial"/>
                <w:sz w:val="22"/>
              </w:rPr>
            </w:pPr>
          </w:p>
        </w:tc>
        <w:tc>
          <w:tcPr>
            <w:tcW w:w="1545" w:type="dxa"/>
            <w:vAlign w:val="center"/>
          </w:tcPr>
          <w:p w14:paraId="6CD5E419" w14:textId="77777777" w:rsidR="00753F23" w:rsidRPr="00501198" w:rsidRDefault="00753F23" w:rsidP="00AA39B7">
            <w:pPr>
              <w:spacing w:after="0"/>
              <w:jc w:val="center"/>
              <w:rPr>
                <w:rFonts w:cs="Arial"/>
                <w:sz w:val="22"/>
              </w:rPr>
            </w:pPr>
          </w:p>
        </w:tc>
        <w:tc>
          <w:tcPr>
            <w:tcW w:w="1545" w:type="dxa"/>
            <w:vAlign w:val="center"/>
          </w:tcPr>
          <w:p w14:paraId="649C8BB7" w14:textId="77777777" w:rsidR="00753F23" w:rsidRPr="00501198" w:rsidRDefault="00753F23" w:rsidP="00AA39B7">
            <w:pPr>
              <w:spacing w:after="0"/>
              <w:jc w:val="center"/>
              <w:rPr>
                <w:rFonts w:cs="Arial"/>
                <w:sz w:val="22"/>
              </w:rPr>
            </w:pPr>
          </w:p>
        </w:tc>
        <w:tc>
          <w:tcPr>
            <w:tcW w:w="1545" w:type="dxa"/>
            <w:vAlign w:val="center"/>
          </w:tcPr>
          <w:p w14:paraId="64A8D667" w14:textId="77777777" w:rsidR="00753F23" w:rsidRPr="00501198" w:rsidRDefault="00753F23" w:rsidP="00AA39B7">
            <w:pPr>
              <w:spacing w:after="0"/>
              <w:jc w:val="center"/>
              <w:rPr>
                <w:rFonts w:cs="Arial"/>
                <w:sz w:val="22"/>
              </w:rPr>
            </w:pPr>
            <w:r w:rsidRPr="00501198">
              <w:rPr>
                <w:rFonts w:cs="Arial"/>
                <w:sz w:val="22"/>
              </w:rPr>
              <w:t>466</w:t>
            </w:r>
          </w:p>
        </w:tc>
      </w:tr>
      <w:tr w:rsidR="00501198" w:rsidRPr="00501198" w14:paraId="74DB2BDA" w14:textId="77777777" w:rsidTr="00AA39B7">
        <w:trPr>
          <w:trHeight w:val="320"/>
        </w:trPr>
        <w:tc>
          <w:tcPr>
            <w:tcW w:w="3449" w:type="dxa"/>
            <w:vAlign w:val="bottom"/>
          </w:tcPr>
          <w:p w14:paraId="00E95355" w14:textId="77777777" w:rsidR="00753F23" w:rsidRPr="00501198" w:rsidRDefault="00753F23" w:rsidP="00AA39B7">
            <w:pPr>
              <w:spacing w:after="0"/>
              <w:rPr>
                <w:rFonts w:cs="Arial"/>
                <w:sz w:val="22"/>
              </w:rPr>
            </w:pPr>
            <w:r w:rsidRPr="00501198">
              <w:rPr>
                <w:rFonts w:cs="Arial"/>
                <w:sz w:val="22"/>
              </w:rPr>
              <w:t>SA Partnership £30k or more turnover (not on IDBR)</w:t>
            </w:r>
          </w:p>
        </w:tc>
        <w:tc>
          <w:tcPr>
            <w:tcW w:w="1544" w:type="dxa"/>
            <w:vAlign w:val="center"/>
          </w:tcPr>
          <w:p w14:paraId="122E9470" w14:textId="77777777" w:rsidR="00753F23" w:rsidRPr="00501198" w:rsidRDefault="00753F23" w:rsidP="00AA39B7">
            <w:pPr>
              <w:spacing w:after="0"/>
              <w:jc w:val="center"/>
              <w:rPr>
                <w:rFonts w:cs="Arial"/>
                <w:sz w:val="22"/>
              </w:rPr>
            </w:pPr>
          </w:p>
        </w:tc>
        <w:tc>
          <w:tcPr>
            <w:tcW w:w="1545" w:type="dxa"/>
            <w:vAlign w:val="center"/>
          </w:tcPr>
          <w:p w14:paraId="200134C7" w14:textId="77777777" w:rsidR="00753F23" w:rsidRPr="00501198" w:rsidRDefault="00753F23" w:rsidP="00AA39B7">
            <w:pPr>
              <w:spacing w:after="0"/>
              <w:jc w:val="center"/>
              <w:rPr>
                <w:rFonts w:cs="Arial"/>
                <w:sz w:val="22"/>
              </w:rPr>
            </w:pPr>
          </w:p>
        </w:tc>
        <w:tc>
          <w:tcPr>
            <w:tcW w:w="1545" w:type="dxa"/>
            <w:vAlign w:val="center"/>
          </w:tcPr>
          <w:p w14:paraId="69527C16" w14:textId="77777777" w:rsidR="00753F23" w:rsidRPr="00501198" w:rsidRDefault="00753F23" w:rsidP="00AA39B7">
            <w:pPr>
              <w:spacing w:after="0"/>
              <w:jc w:val="center"/>
              <w:rPr>
                <w:rFonts w:cs="Arial"/>
                <w:sz w:val="22"/>
              </w:rPr>
            </w:pPr>
          </w:p>
        </w:tc>
        <w:tc>
          <w:tcPr>
            <w:tcW w:w="1545" w:type="dxa"/>
            <w:vAlign w:val="center"/>
          </w:tcPr>
          <w:p w14:paraId="1C6F4C9F" w14:textId="77777777" w:rsidR="00753F23" w:rsidRPr="00501198" w:rsidRDefault="00753F23" w:rsidP="00AA39B7">
            <w:pPr>
              <w:spacing w:after="0"/>
              <w:jc w:val="center"/>
              <w:rPr>
                <w:rFonts w:cs="Arial"/>
                <w:sz w:val="22"/>
              </w:rPr>
            </w:pPr>
            <w:r w:rsidRPr="00501198">
              <w:rPr>
                <w:rFonts w:cs="Arial"/>
                <w:sz w:val="22"/>
              </w:rPr>
              <w:t>844</w:t>
            </w:r>
          </w:p>
        </w:tc>
      </w:tr>
      <w:tr w:rsidR="00501198" w:rsidRPr="00501198" w14:paraId="5D7F3255" w14:textId="77777777" w:rsidTr="00AA39B7">
        <w:trPr>
          <w:trHeight w:val="320"/>
        </w:trPr>
        <w:tc>
          <w:tcPr>
            <w:tcW w:w="3449" w:type="dxa"/>
            <w:vAlign w:val="bottom"/>
          </w:tcPr>
          <w:p w14:paraId="172E3DF6" w14:textId="77777777" w:rsidR="00753F23" w:rsidRPr="00501198" w:rsidRDefault="00753F23" w:rsidP="00AA39B7">
            <w:pPr>
              <w:spacing w:after="0"/>
              <w:rPr>
                <w:rFonts w:cs="Arial"/>
                <w:sz w:val="22"/>
              </w:rPr>
            </w:pPr>
            <w:r w:rsidRPr="00501198">
              <w:rPr>
                <w:rFonts w:cs="Arial"/>
                <w:sz w:val="22"/>
              </w:rPr>
              <w:t>SA Sole Trader £1 to less than £10k turnover (not on IDBR)</w:t>
            </w:r>
          </w:p>
        </w:tc>
        <w:tc>
          <w:tcPr>
            <w:tcW w:w="1544" w:type="dxa"/>
            <w:vAlign w:val="center"/>
          </w:tcPr>
          <w:p w14:paraId="640BD245" w14:textId="77777777" w:rsidR="00753F23" w:rsidRPr="00501198" w:rsidRDefault="00753F23" w:rsidP="00AA39B7">
            <w:pPr>
              <w:spacing w:after="0"/>
              <w:jc w:val="center"/>
              <w:rPr>
                <w:rFonts w:cs="Arial"/>
                <w:sz w:val="22"/>
              </w:rPr>
            </w:pPr>
          </w:p>
        </w:tc>
        <w:tc>
          <w:tcPr>
            <w:tcW w:w="1545" w:type="dxa"/>
            <w:vAlign w:val="center"/>
          </w:tcPr>
          <w:p w14:paraId="348E7AFB" w14:textId="77777777" w:rsidR="00753F23" w:rsidRPr="00501198" w:rsidRDefault="00753F23" w:rsidP="00AA39B7">
            <w:pPr>
              <w:spacing w:after="0"/>
              <w:jc w:val="center"/>
              <w:rPr>
                <w:rFonts w:cs="Arial"/>
                <w:sz w:val="22"/>
              </w:rPr>
            </w:pPr>
          </w:p>
        </w:tc>
        <w:tc>
          <w:tcPr>
            <w:tcW w:w="1545" w:type="dxa"/>
            <w:vAlign w:val="center"/>
          </w:tcPr>
          <w:p w14:paraId="5910C7D3" w14:textId="77777777" w:rsidR="00753F23" w:rsidRPr="00501198" w:rsidRDefault="00753F23" w:rsidP="00AA39B7">
            <w:pPr>
              <w:spacing w:after="0"/>
              <w:jc w:val="center"/>
              <w:rPr>
                <w:rFonts w:cs="Arial"/>
                <w:sz w:val="22"/>
              </w:rPr>
            </w:pPr>
          </w:p>
        </w:tc>
        <w:tc>
          <w:tcPr>
            <w:tcW w:w="1545" w:type="dxa"/>
            <w:vAlign w:val="center"/>
          </w:tcPr>
          <w:p w14:paraId="73CEBEEB" w14:textId="77777777" w:rsidR="00753F23" w:rsidRPr="00501198" w:rsidRDefault="00753F23" w:rsidP="00AA39B7">
            <w:pPr>
              <w:spacing w:after="0"/>
              <w:jc w:val="center"/>
              <w:rPr>
                <w:rFonts w:cs="Arial"/>
                <w:sz w:val="22"/>
              </w:rPr>
            </w:pPr>
            <w:r w:rsidRPr="00501198">
              <w:rPr>
                <w:rFonts w:cs="Arial"/>
                <w:sz w:val="22"/>
              </w:rPr>
              <w:t>13,754</w:t>
            </w:r>
          </w:p>
        </w:tc>
      </w:tr>
      <w:tr w:rsidR="00501198" w:rsidRPr="00501198" w14:paraId="7AE42756" w14:textId="77777777" w:rsidTr="00AA39B7">
        <w:trPr>
          <w:trHeight w:val="320"/>
        </w:trPr>
        <w:tc>
          <w:tcPr>
            <w:tcW w:w="3449" w:type="dxa"/>
            <w:vAlign w:val="bottom"/>
          </w:tcPr>
          <w:p w14:paraId="73BAD58C" w14:textId="77777777" w:rsidR="00753F23" w:rsidRPr="00501198" w:rsidRDefault="00753F23" w:rsidP="00AA39B7">
            <w:pPr>
              <w:spacing w:after="0"/>
              <w:rPr>
                <w:rFonts w:cs="Arial"/>
                <w:sz w:val="22"/>
              </w:rPr>
            </w:pPr>
            <w:r w:rsidRPr="00501198">
              <w:rPr>
                <w:rFonts w:cs="Arial"/>
                <w:sz w:val="22"/>
              </w:rPr>
              <w:t>SA Sole Trader £10k to less than £30k turnover (not on IDBR)</w:t>
            </w:r>
          </w:p>
        </w:tc>
        <w:tc>
          <w:tcPr>
            <w:tcW w:w="1544" w:type="dxa"/>
            <w:vAlign w:val="center"/>
          </w:tcPr>
          <w:p w14:paraId="619F4090" w14:textId="77777777" w:rsidR="00753F23" w:rsidRPr="00501198" w:rsidRDefault="00753F23" w:rsidP="00AA39B7">
            <w:pPr>
              <w:spacing w:after="0"/>
              <w:jc w:val="center"/>
              <w:rPr>
                <w:rFonts w:cs="Arial"/>
                <w:sz w:val="22"/>
              </w:rPr>
            </w:pPr>
          </w:p>
        </w:tc>
        <w:tc>
          <w:tcPr>
            <w:tcW w:w="1545" w:type="dxa"/>
            <w:vAlign w:val="center"/>
          </w:tcPr>
          <w:p w14:paraId="357CB2F3" w14:textId="77777777" w:rsidR="00753F23" w:rsidRPr="00501198" w:rsidRDefault="00753F23" w:rsidP="00AA39B7">
            <w:pPr>
              <w:spacing w:after="0"/>
              <w:jc w:val="center"/>
              <w:rPr>
                <w:rFonts w:cs="Arial"/>
                <w:sz w:val="22"/>
              </w:rPr>
            </w:pPr>
          </w:p>
        </w:tc>
        <w:tc>
          <w:tcPr>
            <w:tcW w:w="1545" w:type="dxa"/>
            <w:vAlign w:val="center"/>
          </w:tcPr>
          <w:p w14:paraId="0BE9D791" w14:textId="77777777" w:rsidR="00753F23" w:rsidRPr="00501198" w:rsidRDefault="00753F23" w:rsidP="00AA39B7">
            <w:pPr>
              <w:spacing w:after="0"/>
              <w:jc w:val="center"/>
              <w:rPr>
                <w:rFonts w:cs="Arial"/>
                <w:sz w:val="22"/>
              </w:rPr>
            </w:pPr>
          </w:p>
        </w:tc>
        <w:tc>
          <w:tcPr>
            <w:tcW w:w="1545" w:type="dxa"/>
            <w:vAlign w:val="center"/>
          </w:tcPr>
          <w:p w14:paraId="24FF8D80" w14:textId="77777777" w:rsidR="00753F23" w:rsidRPr="00501198" w:rsidRDefault="00753F23" w:rsidP="00AA39B7">
            <w:pPr>
              <w:spacing w:after="0"/>
              <w:jc w:val="center"/>
              <w:rPr>
                <w:rFonts w:cs="Arial"/>
                <w:sz w:val="22"/>
              </w:rPr>
            </w:pPr>
            <w:r w:rsidRPr="00501198">
              <w:rPr>
                <w:rFonts w:cs="Arial"/>
                <w:sz w:val="22"/>
              </w:rPr>
              <w:t>13,955</w:t>
            </w:r>
          </w:p>
        </w:tc>
      </w:tr>
      <w:tr w:rsidR="00501198" w:rsidRPr="00501198" w14:paraId="18E77B84" w14:textId="77777777" w:rsidTr="00AA39B7">
        <w:trPr>
          <w:trHeight w:val="320"/>
        </w:trPr>
        <w:tc>
          <w:tcPr>
            <w:tcW w:w="3449" w:type="dxa"/>
            <w:vAlign w:val="bottom"/>
          </w:tcPr>
          <w:p w14:paraId="1DC60528" w14:textId="77777777" w:rsidR="00753F23" w:rsidRPr="00501198" w:rsidRDefault="00753F23" w:rsidP="00AA39B7">
            <w:pPr>
              <w:spacing w:after="0"/>
              <w:rPr>
                <w:rFonts w:cs="Arial"/>
                <w:sz w:val="22"/>
              </w:rPr>
            </w:pPr>
            <w:r w:rsidRPr="00501198">
              <w:rPr>
                <w:rFonts w:cs="Arial"/>
                <w:sz w:val="22"/>
              </w:rPr>
              <w:t>SA Sole Trader £30k or more turnover (not on IDBR)</w:t>
            </w:r>
          </w:p>
        </w:tc>
        <w:tc>
          <w:tcPr>
            <w:tcW w:w="1544" w:type="dxa"/>
            <w:vAlign w:val="center"/>
          </w:tcPr>
          <w:p w14:paraId="50C08D32" w14:textId="77777777" w:rsidR="00753F23" w:rsidRPr="00501198" w:rsidRDefault="00753F23" w:rsidP="00AA39B7">
            <w:pPr>
              <w:spacing w:after="0"/>
              <w:jc w:val="center"/>
              <w:rPr>
                <w:rFonts w:cs="Arial"/>
                <w:sz w:val="22"/>
              </w:rPr>
            </w:pPr>
          </w:p>
        </w:tc>
        <w:tc>
          <w:tcPr>
            <w:tcW w:w="1545" w:type="dxa"/>
            <w:vAlign w:val="center"/>
          </w:tcPr>
          <w:p w14:paraId="05F5A3D0" w14:textId="77777777" w:rsidR="00753F23" w:rsidRPr="00501198" w:rsidRDefault="00753F23" w:rsidP="00AA39B7">
            <w:pPr>
              <w:spacing w:after="0"/>
              <w:jc w:val="center"/>
              <w:rPr>
                <w:rFonts w:cs="Arial"/>
                <w:sz w:val="22"/>
              </w:rPr>
            </w:pPr>
          </w:p>
        </w:tc>
        <w:tc>
          <w:tcPr>
            <w:tcW w:w="1545" w:type="dxa"/>
            <w:vAlign w:val="center"/>
          </w:tcPr>
          <w:p w14:paraId="3B9A2493" w14:textId="77777777" w:rsidR="00753F23" w:rsidRPr="00501198" w:rsidRDefault="00753F23" w:rsidP="00AA39B7">
            <w:pPr>
              <w:spacing w:after="0"/>
              <w:jc w:val="center"/>
              <w:rPr>
                <w:rFonts w:cs="Arial"/>
                <w:sz w:val="22"/>
              </w:rPr>
            </w:pPr>
          </w:p>
        </w:tc>
        <w:tc>
          <w:tcPr>
            <w:tcW w:w="1545" w:type="dxa"/>
            <w:vAlign w:val="center"/>
          </w:tcPr>
          <w:p w14:paraId="2379F638" w14:textId="77777777" w:rsidR="00753F23" w:rsidRPr="00501198" w:rsidRDefault="00753F23" w:rsidP="00AA39B7">
            <w:pPr>
              <w:spacing w:after="0"/>
              <w:jc w:val="center"/>
              <w:rPr>
                <w:rFonts w:cs="Arial"/>
                <w:sz w:val="22"/>
              </w:rPr>
            </w:pPr>
            <w:r w:rsidRPr="00501198">
              <w:rPr>
                <w:rFonts w:cs="Arial"/>
                <w:sz w:val="22"/>
              </w:rPr>
              <w:t>5,103</w:t>
            </w:r>
          </w:p>
        </w:tc>
      </w:tr>
      <w:tr w:rsidR="00501198" w:rsidRPr="00501198" w14:paraId="426B357E" w14:textId="77777777" w:rsidTr="00AA39B7">
        <w:trPr>
          <w:trHeight w:val="320"/>
        </w:trPr>
        <w:tc>
          <w:tcPr>
            <w:tcW w:w="3449" w:type="dxa"/>
          </w:tcPr>
          <w:p w14:paraId="037A4123" w14:textId="77777777" w:rsidR="00753F23" w:rsidRPr="00501198" w:rsidRDefault="00753F23" w:rsidP="00AA39B7">
            <w:pPr>
              <w:spacing w:after="0"/>
              <w:rPr>
                <w:rFonts w:cs="Arial"/>
                <w:sz w:val="22"/>
              </w:rPr>
            </w:pPr>
            <w:r w:rsidRPr="00501198">
              <w:rPr>
                <w:rFonts w:cs="Arial"/>
                <w:sz w:val="22"/>
              </w:rPr>
              <w:t xml:space="preserve">IDBR 0 employees </w:t>
            </w:r>
          </w:p>
        </w:tc>
        <w:tc>
          <w:tcPr>
            <w:tcW w:w="1544" w:type="dxa"/>
            <w:vAlign w:val="center"/>
          </w:tcPr>
          <w:p w14:paraId="04218873" w14:textId="77777777" w:rsidR="00753F23" w:rsidRPr="00501198" w:rsidRDefault="00753F23" w:rsidP="00AA39B7">
            <w:pPr>
              <w:spacing w:after="0"/>
              <w:jc w:val="center"/>
              <w:rPr>
                <w:rFonts w:cs="Arial"/>
                <w:sz w:val="22"/>
              </w:rPr>
            </w:pPr>
            <w:r w:rsidRPr="00501198">
              <w:rPr>
                <w:rFonts w:cs="Arial"/>
                <w:sz w:val="22"/>
              </w:rPr>
              <w:t>1,591</w:t>
            </w:r>
          </w:p>
        </w:tc>
        <w:tc>
          <w:tcPr>
            <w:tcW w:w="1545" w:type="dxa"/>
            <w:vAlign w:val="center"/>
          </w:tcPr>
          <w:p w14:paraId="157C681D" w14:textId="77777777" w:rsidR="00753F23" w:rsidRPr="00501198" w:rsidRDefault="00753F23" w:rsidP="00AA39B7">
            <w:pPr>
              <w:spacing w:after="0"/>
              <w:jc w:val="center"/>
              <w:rPr>
                <w:rFonts w:cs="Arial"/>
                <w:sz w:val="22"/>
              </w:rPr>
            </w:pPr>
            <w:r w:rsidRPr="00501198">
              <w:rPr>
                <w:rFonts w:cs="Arial"/>
                <w:sz w:val="22"/>
              </w:rPr>
              <w:t>206</w:t>
            </w:r>
          </w:p>
        </w:tc>
        <w:tc>
          <w:tcPr>
            <w:tcW w:w="1545" w:type="dxa"/>
            <w:vAlign w:val="center"/>
          </w:tcPr>
          <w:p w14:paraId="60B2ED2F" w14:textId="77777777" w:rsidR="00753F23" w:rsidRPr="00501198" w:rsidRDefault="00753F23" w:rsidP="00AA39B7">
            <w:pPr>
              <w:spacing w:after="0"/>
              <w:jc w:val="center"/>
              <w:rPr>
                <w:rFonts w:cs="Arial"/>
                <w:sz w:val="22"/>
              </w:rPr>
            </w:pPr>
            <w:r w:rsidRPr="00501198">
              <w:rPr>
                <w:rFonts w:cs="Arial"/>
                <w:sz w:val="22"/>
              </w:rPr>
              <w:t>57</w:t>
            </w:r>
          </w:p>
        </w:tc>
        <w:tc>
          <w:tcPr>
            <w:tcW w:w="1545" w:type="dxa"/>
            <w:vAlign w:val="center"/>
          </w:tcPr>
          <w:p w14:paraId="4B421D4F" w14:textId="77777777" w:rsidR="00753F23" w:rsidRPr="00501198" w:rsidRDefault="00753F23" w:rsidP="00AA39B7">
            <w:pPr>
              <w:spacing w:after="0"/>
              <w:jc w:val="center"/>
              <w:rPr>
                <w:rFonts w:cs="Arial"/>
                <w:sz w:val="22"/>
              </w:rPr>
            </w:pPr>
            <w:r w:rsidRPr="00501198">
              <w:rPr>
                <w:rFonts w:cs="Arial"/>
                <w:sz w:val="22"/>
              </w:rPr>
              <w:t>1,854</w:t>
            </w:r>
          </w:p>
        </w:tc>
      </w:tr>
      <w:tr w:rsidR="00501198" w:rsidRPr="00501198" w14:paraId="30CFB6C1" w14:textId="77777777" w:rsidTr="00AA39B7">
        <w:trPr>
          <w:trHeight w:val="320"/>
        </w:trPr>
        <w:tc>
          <w:tcPr>
            <w:tcW w:w="3449" w:type="dxa"/>
          </w:tcPr>
          <w:p w14:paraId="25EFFBCA" w14:textId="77777777" w:rsidR="00753F23" w:rsidRPr="00501198" w:rsidRDefault="00753F23" w:rsidP="00AA39B7">
            <w:pPr>
              <w:spacing w:after="0"/>
              <w:rPr>
                <w:rFonts w:cs="Arial"/>
                <w:sz w:val="22"/>
              </w:rPr>
            </w:pPr>
            <w:r w:rsidRPr="00501198">
              <w:rPr>
                <w:rFonts w:cs="Arial"/>
                <w:sz w:val="22"/>
              </w:rPr>
              <w:t xml:space="preserve">IDBR 1 to 9 employees </w:t>
            </w:r>
          </w:p>
        </w:tc>
        <w:tc>
          <w:tcPr>
            <w:tcW w:w="1544" w:type="dxa"/>
            <w:vAlign w:val="center"/>
          </w:tcPr>
          <w:p w14:paraId="029B4622" w14:textId="77777777" w:rsidR="00753F23" w:rsidRPr="00501198" w:rsidRDefault="00753F23" w:rsidP="00AA39B7">
            <w:pPr>
              <w:spacing w:after="0"/>
              <w:jc w:val="center"/>
              <w:rPr>
                <w:rFonts w:cs="Arial"/>
                <w:sz w:val="22"/>
              </w:rPr>
            </w:pPr>
            <w:r w:rsidRPr="00501198">
              <w:rPr>
                <w:rFonts w:cs="Arial"/>
                <w:sz w:val="22"/>
              </w:rPr>
              <w:t>26,398</w:t>
            </w:r>
          </w:p>
        </w:tc>
        <w:tc>
          <w:tcPr>
            <w:tcW w:w="1545" w:type="dxa"/>
            <w:vAlign w:val="center"/>
          </w:tcPr>
          <w:p w14:paraId="19DE4059" w14:textId="77777777" w:rsidR="00753F23" w:rsidRPr="00501198" w:rsidRDefault="00753F23" w:rsidP="00AA39B7">
            <w:pPr>
              <w:spacing w:after="0"/>
              <w:jc w:val="center"/>
              <w:rPr>
                <w:rFonts w:cs="Arial"/>
                <w:sz w:val="22"/>
              </w:rPr>
            </w:pPr>
            <w:r w:rsidRPr="00501198">
              <w:rPr>
                <w:rFonts w:cs="Arial"/>
                <w:sz w:val="22"/>
              </w:rPr>
              <w:t>5,948</w:t>
            </w:r>
          </w:p>
        </w:tc>
        <w:tc>
          <w:tcPr>
            <w:tcW w:w="1545" w:type="dxa"/>
            <w:vAlign w:val="center"/>
          </w:tcPr>
          <w:p w14:paraId="7E57606F" w14:textId="77777777" w:rsidR="00753F23" w:rsidRPr="00501198" w:rsidRDefault="00753F23" w:rsidP="00AA39B7">
            <w:pPr>
              <w:spacing w:after="0"/>
              <w:jc w:val="center"/>
              <w:rPr>
                <w:rFonts w:cs="Arial"/>
                <w:sz w:val="22"/>
              </w:rPr>
            </w:pPr>
            <w:r w:rsidRPr="00501198">
              <w:rPr>
                <w:rFonts w:cs="Arial"/>
                <w:sz w:val="22"/>
              </w:rPr>
              <w:t>1,409</w:t>
            </w:r>
          </w:p>
        </w:tc>
        <w:tc>
          <w:tcPr>
            <w:tcW w:w="1545" w:type="dxa"/>
            <w:vAlign w:val="center"/>
          </w:tcPr>
          <w:p w14:paraId="791B8BD1" w14:textId="77777777" w:rsidR="00753F23" w:rsidRPr="00501198" w:rsidRDefault="00753F23" w:rsidP="00AA39B7">
            <w:pPr>
              <w:spacing w:after="0"/>
              <w:jc w:val="center"/>
              <w:rPr>
                <w:rFonts w:cs="Arial"/>
                <w:sz w:val="22"/>
              </w:rPr>
            </w:pPr>
            <w:r w:rsidRPr="00501198">
              <w:rPr>
                <w:rFonts w:cs="Arial"/>
                <w:sz w:val="22"/>
              </w:rPr>
              <w:t>33,755</w:t>
            </w:r>
          </w:p>
        </w:tc>
      </w:tr>
      <w:tr w:rsidR="00501198" w:rsidRPr="00501198" w14:paraId="480C5101" w14:textId="77777777" w:rsidTr="00AA39B7">
        <w:trPr>
          <w:trHeight w:val="320"/>
        </w:trPr>
        <w:tc>
          <w:tcPr>
            <w:tcW w:w="3449" w:type="dxa"/>
          </w:tcPr>
          <w:p w14:paraId="2BA2DE42" w14:textId="77777777" w:rsidR="00753F23" w:rsidRPr="00501198" w:rsidRDefault="00753F23" w:rsidP="00AA39B7">
            <w:pPr>
              <w:spacing w:after="0"/>
              <w:rPr>
                <w:rFonts w:cs="Arial"/>
                <w:sz w:val="22"/>
              </w:rPr>
            </w:pPr>
            <w:r w:rsidRPr="00501198">
              <w:rPr>
                <w:rFonts w:cs="Arial"/>
                <w:sz w:val="22"/>
              </w:rPr>
              <w:t>IDBR 10 to 49 employees</w:t>
            </w:r>
          </w:p>
        </w:tc>
        <w:tc>
          <w:tcPr>
            <w:tcW w:w="1544" w:type="dxa"/>
            <w:vAlign w:val="center"/>
          </w:tcPr>
          <w:p w14:paraId="22356325" w14:textId="77777777" w:rsidR="00753F23" w:rsidRPr="00501198" w:rsidRDefault="00753F23" w:rsidP="00AA39B7">
            <w:pPr>
              <w:spacing w:after="0"/>
              <w:jc w:val="center"/>
              <w:rPr>
                <w:rFonts w:cs="Arial"/>
                <w:sz w:val="22"/>
              </w:rPr>
            </w:pPr>
            <w:r w:rsidRPr="00501198">
              <w:rPr>
                <w:rFonts w:cs="Arial"/>
                <w:sz w:val="22"/>
              </w:rPr>
              <w:t>2,613</w:t>
            </w:r>
          </w:p>
        </w:tc>
        <w:tc>
          <w:tcPr>
            <w:tcW w:w="1545" w:type="dxa"/>
            <w:vAlign w:val="center"/>
          </w:tcPr>
          <w:p w14:paraId="75293BC2" w14:textId="77777777" w:rsidR="00753F23" w:rsidRPr="00501198" w:rsidRDefault="00753F23" w:rsidP="00AA39B7">
            <w:pPr>
              <w:spacing w:after="0"/>
              <w:jc w:val="center"/>
              <w:rPr>
                <w:rFonts w:cs="Arial"/>
                <w:sz w:val="22"/>
              </w:rPr>
            </w:pPr>
            <w:r w:rsidRPr="00501198">
              <w:rPr>
                <w:rFonts w:cs="Arial"/>
                <w:sz w:val="22"/>
              </w:rPr>
              <w:t>284</w:t>
            </w:r>
          </w:p>
        </w:tc>
        <w:tc>
          <w:tcPr>
            <w:tcW w:w="1545" w:type="dxa"/>
            <w:vAlign w:val="center"/>
          </w:tcPr>
          <w:p w14:paraId="49E67FF5" w14:textId="77777777" w:rsidR="00753F23" w:rsidRPr="00501198" w:rsidRDefault="00753F23" w:rsidP="00AA39B7">
            <w:pPr>
              <w:spacing w:after="0"/>
              <w:jc w:val="center"/>
              <w:rPr>
                <w:rFonts w:cs="Arial"/>
                <w:sz w:val="22"/>
              </w:rPr>
            </w:pPr>
            <w:r w:rsidRPr="00501198">
              <w:rPr>
                <w:rFonts w:cs="Arial"/>
                <w:sz w:val="22"/>
              </w:rPr>
              <w:t>87</w:t>
            </w:r>
          </w:p>
        </w:tc>
        <w:tc>
          <w:tcPr>
            <w:tcW w:w="1545" w:type="dxa"/>
            <w:vAlign w:val="center"/>
          </w:tcPr>
          <w:p w14:paraId="2AC7A4DC" w14:textId="77777777" w:rsidR="00753F23" w:rsidRPr="00501198" w:rsidRDefault="00753F23" w:rsidP="00AA39B7">
            <w:pPr>
              <w:spacing w:after="0"/>
              <w:jc w:val="center"/>
              <w:rPr>
                <w:rFonts w:cs="Arial"/>
                <w:sz w:val="22"/>
              </w:rPr>
            </w:pPr>
            <w:r w:rsidRPr="00501198">
              <w:rPr>
                <w:rFonts w:cs="Arial"/>
                <w:sz w:val="22"/>
              </w:rPr>
              <w:t>2,984</w:t>
            </w:r>
          </w:p>
        </w:tc>
      </w:tr>
      <w:tr w:rsidR="00753F23" w:rsidRPr="00501198" w14:paraId="4AD8E765" w14:textId="77777777" w:rsidTr="00AA39B7">
        <w:trPr>
          <w:trHeight w:val="320"/>
        </w:trPr>
        <w:tc>
          <w:tcPr>
            <w:tcW w:w="3449" w:type="dxa"/>
          </w:tcPr>
          <w:p w14:paraId="1B8C7F56" w14:textId="77777777" w:rsidR="00753F23" w:rsidRPr="00501198" w:rsidRDefault="00753F23" w:rsidP="00AA39B7">
            <w:pPr>
              <w:spacing w:after="0"/>
              <w:rPr>
                <w:rFonts w:cs="Arial"/>
                <w:sz w:val="22"/>
              </w:rPr>
            </w:pPr>
            <w:r w:rsidRPr="00501198">
              <w:rPr>
                <w:rFonts w:cs="Arial"/>
                <w:sz w:val="22"/>
              </w:rPr>
              <w:t xml:space="preserve">IDBR 50 or more employees </w:t>
            </w:r>
          </w:p>
        </w:tc>
        <w:tc>
          <w:tcPr>
            <w:tcW w:w="1544" w:type="dxa"/>
            <w:vAlign w:val="center"/>
          </w:tcPr>
          <w:p w14:paraId="77FDD643" w14:textId="77777777" w:rsidR="00753F23" w:rsidRPr="00501198" w:rsidRDefault="00753F23" w:rsidP="00AA39B7">
            <w:pPr>
              <w:spacing w:after="0"/>
              <w:jc w:val="center"/>
              <w:rPr>
                <w:rFonts w:cs="Arial"/>
                <w:sz w:val="22"/>
              </w:rPr>
            </w:pPr>
            <w:r w:rsidRPr="00501198">
              <w:rPr>
                <w:rFonts w:cs="Arial"/>
                <w:sz w:val="22"/>
              </w:rPr>
              <w:t>290</w:t>
            </w:r>
          </w:p>
        </w:tc>
        <w:tc>
          <w:tcPr>
            <w:tcW w:w="1545" w:type="dxa"/>
            <w:vAlign w:val="center"/>
          </w:tcPr>
          <w:p w14:paraId="6011C83E" w14:textId="77777777" w:rsidR="00753F23" w:rsidRPr="00501198" w:rsidRDefault="00753F23" w:rsidP="00AA39B7">
            <w:pPr>
              <w:spacing w:after="0"/>
              <w:jc w:val="center"/>
              <w:rPr>
                <w:rFonts w:cs="Arial"/>
                <w:sz w:val="22"/>
              </w:rPr>
            </w:pPr>
            <w:r w:rsidRPr="00501198">
              <w:rPr>
                <w:rFonts w:cs="Arial"/>
                <w:sz w:val="22"/>
              </w:rPr>
              <w:t>159</w:t>
            </w:r>
          </w:p>
        </w:tc>
        <w:tc>
          <w:tcPr>
            <w:tcW w:w="1545" w:type="dxa"/>
            <w:vAlign w:val="center"/>
          </w:tcPr>
          <w:p w14:paraId="253BCEC3" w14:textId="77777777" w:rsidR="00753F23" w:rsidRPr="00501198" w:rsidRDefault="00753F23" w:rsidP="00AA39B7">
            <w:pPr>
              <w:spacing w:after="0"/>
              <w:jc w:val="center"/>
              <w:rPr>
                <w:rFonts w:cs="Arial"/>
                <w:sz w:val="22"/>
              </w:rPr>
            </w:pPr>
            <w:r w:rsidRPr="00501198">
              <w:rPr>
                <w:rFonts w:cs="Arial"/>
                <w:sz w:val="22"/>
              </w:rPr>
              <w:t>10</w:t>
            </w:r>
          </w:p>
        </w:tc>
        <w:tc>
          <w:tcPr>
            <w:tcW w:w="1545" w:type="dxa"/>
            <w:vAlign w:val="center"/>
          </w:tcPr>
          <w:p w14:paraId="0277D953" w14:textId="77777777" w:rsidR="00753F23" w:rsidRPr="00501198" w:rsidRDefault="00753F23" w:rsidP="00AA39B7">
            <w:pPr>
              <w:spacing w:after="0"/>
              <w:jc w:val="center"/>
              <w:rPr>
                <w:rFonts w:cs="Arial"/>
                <w:sz w:val="22"/>
              </w:rPr>
            </w:pPr>
            <w:r w:rsidRPr="00501198">
              <w:rPr>
                <w:rFonts w:cs="Arial"/>
                <w:sz w:val="22"/>
              </w:rPr>
              <w:t>458</w:t>
            </w:r>
          </w:p>
        </w:tc>
      </w:tr>
    </w:tbl>
    <w:p w14:paraId="7E31E7E7" w14:textId="77777777" w:rsidR="00753F23" w:rsidRPr="00501198" w:rsidRDefault="00753F23" w:rsidP="00753F23">
      <w:pPr>
        <w:rPr>
          <w:rFonts w:cs="Arial"/>
          <w:sz w:val="22"/>
        </w:rPr>
      </w:pPr>
    </w:p>
    <w:p w14:paraId="226F439B" w14:textId="3F50AA8C" w:rsidR="00753F23" w:rsidRPr="00501198" w:rsidRDefault="00753F23" w:rsidP="00753F23">
      <w:pPr>
        <w:pStyle w:val="TNSBodyText"/>
        <w:rPr>
          <w:rFonts w:ascii="Arial" w:hAnsi="Arial" w:cs="Arial"/>
          <w:color w:val="auto"/>
          <w:sz w:val="22"/>
          <w:szCs w:val="22"/>
        </w:rPr>
      </w:pPr>
      <w:r w:rsidRPr="00501198">
        <w:rPr>
          <w:rFonts w:ascii="Arial" w:hAnsi="Arial" w:cs="Arial"/>
          <w:color w:val="auto"/>
          <w:sz w:val="22"/>
          <w:szCs w:val="22"/>
        </w:rPr>
        <w:t xml:space="preserve">For the purposes of weighting, the estimated population has been recoded into the following 2 variables (Table </w:t>
      </w:r>
      <w:r w:rsidR="005A6A16" w:rsidRPr="00501198">
        <w:rPr>
          <w:rFonts w:ascii="Arial" w:hAnsi="Arial" w:cs="Arial"/>
          <w:color w:val="auto"/>
          <w:sz w:val="22"/>
          <w:szCs w:val="22"/>
        </w:rPr>
        <w:t>1</w:t>
      </w:r>
      <w:r w:rsidR="00354731" w:rsidRPr="00501198">
        <w:rPr>
          <w:rFonts w:ascii="Arial" w:hAnsi="Arial" w:cs="Arial"/>
          <w:color w:val="auto"/>
          <w:sz w:val="22"/>
          <w:szCs w:val="22"/>
        </w:rPr>
        <w:t>1</w:t>
      </w:r>
      <w:r w:rsidRPr="00501198">
        <w:rPr>
          <w:rFonts w:ascii="Arial" w:hAnsi="Arial" w:cs="Arial"/>
          <w:color w:val="auto"/>
          <w:sz w:val="22"/>
          <w:szCs w:val="22"/>
        </w:rPr>
        <w:t>).</w:t>
      </w:r>
    </w:p>
    <w:p w14:paraId="21816322" w14:textId="0CC2821B" w:rsidR="00753F23" w:rsidRDefault="00354731" w:rsidP="00354731">
      <w:pPr>
        <w:pStyle w:val="Caption"/>
        <w:rPr>
          <w:i w:val="0"/>
          <w:iCs w:val="0"/>
          <w:color w:val="auto"/>
          <w:sz w:val="22"/>
          <w:szCs w:val="22"/>
        </w:rPr>
      </w:pPr>
      <w:r w:rsidRPr="00501198">
        <w:rPr>
          <w:i w:val="0"/>
          <w:iCs w:val="0"/>
          <w:color w:val="auto"/>
          <w:sz w:val="22"/>
          <w:szCs w:val="22"/>
        </w:rPr>
        <w:t xml:space="preserve">Table </w:t>
      </w:r>
      <w:r w:rsidRPr="00501198">
        <w:rPr>
          <w:i w:val="0"/>
          <w:iCs w:val="0"/>
          <w:color w:val="auto"/>
          <w:sz w:val="22"/>
          <w:szCs w:val="22"/>
        </w:rPr>
        <w:fldChar w:fldCharType="begin"/>
      </w:r>
      <w:r w:rsidRPr="00501198">
        <w:rPr>
          <w:i w:val="0"/>
          <w:iCs w:val="0"/>
          <w:color w:val="auto"/>
          <w:sz w:val="22"/>
          <w:szCs w:val="22"/>
        </w:rPr>
        <w:instrText xml:space="preserve"> SEQ Table \* ARABIC </w:instrText>
      </w:r>
      <w:r w:rsidRPr="00501198">
        <w:rPr>
          <w:i w:val="0"/>
          <w:iCs w:val="0"/>
          <w:color w:val="auto"/>
          <w:sz w:val="22"/>
          <w:szCs w:val="22"/>
        </w:rPr>
        <w:fldChar w:fldCharType="separate"/>
      </w:r>
      <w:r w:rsidR="0023148A">
        <w:rPr>
          <w:i w:val="0"/>
          <w:iCs w:val="0"/>
          <w:noProof/>
          <w:color w:val="auto"/>
          <w:sz w:val="22"/>
          <w:szCs w:val="22"/>
        </w:rPr>
        <w:t>11</w:t>
      </w:r>
      <w:r w:rsidRPr="00501198">
        <w:rPr>
          <w:i w:val="0"/>
          <w:iCs w:val="0"/>
          <w:color w:val="auto"/>
          <w:sz w:val="22"/>
          <w:szCs w:val="22"/>
        </w:rPr>
        <w:fldChar w:fldCharType="end"/>
      </w:r>
      <w:r w:rsidRPr="00501198">
        <w:rPr>
          <w:i w:val="0"/>
          <w:iCs w:val="0"/>
          <w:color w:val="auto"/>
          <w:sz w:val="22"/>
          <w:szCs w:val="22"/>
        </w:rPr>
        <w:t xml:space="preserve"> Estimated population distribution used in the weighting</w:t>
      </w:r>
    </w:p>
    <w:p w14:paraId="62395DC3" w14:textId="77777777" w:rsidR="00501198" w:rsidRPr="00501198" w:rsidRDefault="00501198" w:rsidP="00501198"/>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699"/>
        <w:gridCol w:w="1581"/>
        <w:gridCol w:w="2179"/>
      </w:tblGrid>
      <w:tr w:rsidR="00753F23" w:rsidRPr="00501198" w14:paraId="4FA4CDFB" w14:textId="77777777" w:rsidTr="00AA39B7">
        <w:trPr>
          <w:trHeight w:val="218"/>
        </w:trPr>
        <w:tc>
          <w:tcPr>
            <w:tcW w:w="5699" w:type="dxa"/>
            <w:shd w:val="clear" w:color="auto" w:fill="auto"/>
          </w:tcPr>
          <w:p w14:paraId="7BC4D050" w14:textId="77777777" w:rsidR="00753F23" w:rsidRPr="00501198" w:rsidRDefault="00753F23" w:rsidP="00AA39B7">
            <w:pPr>
              <w:spacing w:after="0" w:line="240" w:lineRule="auto"/>
              <w:rPr>
                <w:rFonts w:cs="Arial"/>
                <w:sz w:val="22"/>
              </w:rPr>
            </w:pPr>
            <w:r w:rsidRPr="00501198">
              <w:rPr>
                <w:rFonts w:cs="Arial"/>
                <w:sz w:val="22"/>
              </w:rPr>
              <w:t>Sample group</w:t>
            </w:r>
          </w:p>
        </w:tc>
        <w:tc>
          <w:tcPr>
            <w:tcW w:w="1581" w:type="dxa"/>
            <w:shd w:val="clear" w:color="auto" w:fill="auto"/>
          </w:tcPr>
          <w:p w14:paraId="48787969" w14:textId="77777777" w:rsidR="00753F23" w:rsidRPr="00501198" w:rsidRDefault="00753F23" w:rsidP="00AA39B7">
            <w:pPr>
              <w:spacing w:after="0" w:line="240" w:lineRule="auto"/>
              <w:jc w:val="center"/>
              <w:rPr>
                <w:rFonts w:cs="Arial"/>
                <w:sz w:val="22"/>
              </w:rPr>
            </w:pPr>
            <w:r w:rsidRPr="00501198">
              <w:rPr>
                <w:rFonts w:cs="Arial"/>
                <w:sz w:val="22"/>
              </w:rPr>
              <w:t>N</w:t>
            </w:r>
          </w:p>
        </w:tc>
        <w:tc>
          <w:tcPr>
            <w:tcW w:w="2179" w:type="dxa"/>
            <w:shd w:val="clear" w:color="auto" w:fill="auto"/>
          </w:tcPr>
          <w:p w14:paraId="50D67DCC" w14:textId="77777777" w:rsidR="00753F23" w:rsidRPr="00501198" w:rsidRDefault="00753F23" w:rsidP="00AA39B7">
            <w:pPr>
              <w:spacing w:after="0" w:line="240" w:lineRule="auto"/>
              <w:jc w:val="center"/>
              <w:rPr>
                <w:rFonts w:cs="Arial"/>
                <w:sz w:val="22"/>
              </w:rPr>
            </w:pPr>
            <w:r w:rsidRPr="00501198">
              <w:rPr>
                <w:rFonts w:cs="Arial"/>
                <w:sz w:val="22"/>
              </w:rPr>
              <w:t>%</w:t>
            </w:r>
          </w:p>
        </w:tc>
      </w:tr>
      <w:tr w:rsidR="00753F23" w:rsidRPr="00501198" w14:paraId="6F05BC44" w14:textId="77777777" w:rsidTr="00AA39B7">
        <w:trPr>
          <w:trHeight w:val="349"/>
        </w:trPr>
        <w:tc>
          <w:tcPr>
            <w:tcW w:w="5699" w:type="dxa"/>
            <w:vAlign w:val="bottom"/>
          </w:tcPr>
          <w:p w14:paraId="007EEBFB" w14:textId="77777777" w:rsidR="00753F23" w:rsidRPr="00501198" w:rsidRDefault="00753F23" w:rsidP="00AA39B7">
            <w:pPr>
              <w:spacing w:after="0"/>
              <w:rPr>
                <w:rFonts w:cs="Arial"/>
                <w:color w:val="3D3D3D" w:themeColor="text1" w:themeTint="F2"/>
                <w:sz w:val="22"/>
              </w:rPr>
            </w:pPr>
            <w:r w:rsidRPr="00501198">
              <w:rPr>
                <w:rFonts w:cs="Arial"/>
                <w:color w:val="3D3D3D" w:themeColor="text1" w:themeTint="F2"/>
                <w:sz w:val="22"/>
              </w:rPr>
              <w:t>Number of employees</w:t>
            </w:r>
          </w:p>
        </w:tc>
        <w:tc>
          <w:tcPr>
            <w:tcW w:w="1581" w:type="dxa"/>
          </w:tcPr>
          <w:p w14:paraId="202FAED6" w14:textId="77777777" w:rsidR="00753F23" w:rsidRPr="00501198" w:rsidRDefault="00753F23" w:rsidP="00AA39B7">
            <w:pPr>
              <w:spacing w:after="0"/>
              <w:jc w:val="center"/>
              <w:rPr>
                <w:rFonts w:cs="Arial"/>
                <w:color w:val="3D3D3D" w:themeColor="text1" w:themeTint="F2"/>
                <w:sz w:val="22"/>
              </w:rPr>
            </w:pPr>
          </w:p>
        </w:tc>
        <w:tc>
          <w:tcPr>
            <w:tcW w:w="2179" w:type="dxa"/>
          </w:tcPr>
          <w:p w14:paraId="6053197D" w14:textId="77777777" w:rsidR="00753F23" w:rsidRPr="00501198" w:rsidRDefault="00753F23" w:rsidP="00AA39B7">
            <w:pPr>
              <w:spacing w:after="0"/>
              <w:jc w:val="center"/>
              <w:rPr>
                <w:rFonts w:cs="Arial"/>
                <w:color w:val="3D3D3D" w:themeColor="text1" w:themeTint="F2"/>
                <w:sz w:val="22"/>
              </w:rPr>
            </w:pPr>
          </w:p>
        </w:tc>
      </w:tr>
      <w:tr w:rsidR="00753F23" w:rsidRPr="00501198" w14:paraId="6BE83916" w14:textId="77777777" w:rsidTr="00AA39B7">
        <w:trPr>
          <w:trHeight w:val="349"/>
        </w:trPr>
        <w:tc>
          <w:tcPr>
            <w:tcW w:w="5699" w:type="dxa"/>
            <w:vAlign w:val="bottom"/>
          </w:tcPr>
          <w:p w14:paraId="4A147BC8" w14:textId="77777777" w:rsidR="00753F23" w:rsidRPr="00501198" w:rsidRDefault="00753F23" w:rsidP="00AA39B7">
            <w:pPr>
              <w:spacing w:after="0"/>
              <w:rPr>
                <w:rFonts w:cs="Arial"/>
                <w:color w:val="3D3D3D" w:themeColor="text1" w:themeTint="F2"/>
                <w:sz w:val="22"/>
                <w:lang w:val="fr-FR"/>
              </w:rPr>
            </w:pPr>
            <w:r w:rsidRPr="00501198">
              <w:rPr>
                <w:rFonts w:cs="Arial"/>
                <w:color w:val="3D3D3D" w:themeColor="text1" w:themeTint="F2"/>
                <w:sz w:val="22"/>
                <w:lang w:val="fr-FR"/>
              </w:rPr>
              <w:t xml:space="preserve">IDBR 0 </w:t>
            </w:r>
            <w:proofErr w:type="spellStart"/>
            <w:r w:rsidRPr="00501198">
              <w:rPr>
                <w:rFonts w:cs="Arial"/>
                <w:color w:val="3D3D3D" w:themeColor="text1" w:themeTint="F2"/>
                <w:sz w:val="22"/>
                <w:lang w:val="fr-FR"/>
              </w:rPr>
              <w:t>employees</w:t>
            </w:r>
            <w:proofErr w:type="spellEnd"/>
          </w:p>
        </w:tc>
        <w:tc>
          <w:tcPr>
            <w:tcW w:w="1581" w:type="dxa"/>
            <w:vAlign w:val="center"/>
          </w:tcPr>
          <w:p w14:paraId="0EDD83E5" w14:textId="77777777" w:rsidR="00753F23" w:rsidRPr="00501198" w:rsidRDefault="00753F23" w:rsidP="00AA39B7">
            <w:pPr>
              <w:spacing w:after="0"/>
              <w:jc w:val="center"/>
              <w:rPr>
                <w:rFonts w:cs="Arial"/>
                <w:color w:val="0D0D0D"/>
                <w:sz w:val="22"/>
              </w:rPr>
            </w:pPr>
            <w:r w:rsidRPr="00501198">
              <w:rPr>
                <w:rFonts w:cs="Arial"/>
                <w:color w:val="0D0D0D"/>
                <w:sz w:val="22"/>
              </w:rPr>
              <w:t>1,854</w:t>
            </w:r>
          </w:p>
        </w:tc>
        <w:tc>
          <w:tcPr>
            <w:tcW w:w="2179" w:type="dxa"/>
            <w:vAlign w:val="center"/>
          </w:tcPr>
          <w:p w14:paraId="6319B2AB" w14:textId="77777777" w:rsidR="00753F23" w:rsidRPr="00501198" w:rsidRDefault="00753F23" w:rsidP="00AA39B7">
            <w:pPr>
              <w:spacing w:after="0"/>
              <w:jc w:val="center"/>
              <w:rPr>
                <w:rFonts w:cs="Arial"/>
                <w:color w:val="0D0D0D"/>
                <w:sz w:val="22"/>
              </w:rPr>
            </w:pPr>
            <w:r w:rsidRPr="00501198">
              <w:rPr>
                <w:rFonts w:cs="Arial"/>
                <w:color w:val="0D0D0D"/>
                <w:sz w:val="22"/>
              </w:rPr>
              <w:t>2.5%</w:t>
            </w:r>
          </w:p>
        </w:tc>
      </w:tr>
      <w:tr w:rsidR="00753F23" w:rsidRPr="00501198" w14:paraId="763EE296" w14:textId="77777777" w:rsidTr="00AA39B7">
        <w:trPr>
          <w:trHeight w:val="349"/>
        </w:trPr>
        <w:tc>
          <w:tcPr>
            <w:tcW w:w="5699" w:type="dxa"/>
            <w:vAlign w:val="bottom"/>
          </w:tcPr>
          <w:p w14:paraId="46E30192" w14:textId="77777777" w:rsidR="00753F23" w:rsidRPr="00501198" w:rsidRDefault="00753F23" w:rsidP="00AA39B7">
            <w:pPr>
              <w:spacing w:after="0"/>
              <w:rPr>
                <w:rFonts w:cs="Arial"/>
                <w:color w:val="3D3D3D" w:themeColor="text1" w:themeTint="F2"/>
                <w:sz w:val="22"/>
                <w:lang w:val="fr-FR"/>
              </w:rPr>
            </w:pPr>
            <w:r w:rsidRPr="00501198">
              <w:rPr>
                <w:rFonts w:cs="Arial"/>
                <w:color w:val="3D3D3D" w:themeColor="text1" w:themeTint="F2"/>
                <w:sz w:val="22"/>
                <w:lang w:val="fr-FR"/>
              </w:rPr>
              <w:t xml:space="preserve">IDBR 1 to 9 </w:t>
            </w:r>
            <w:proofErr w:type="spellStart"/>
            <w:r w:rsidRPr="00501198">
              <w:rPr>
                <w:rFonts w:cs="Arial"/>
                <w:color w:val="3D3D3D" w:themeColor="text1" w:themeTint="F2"/>
                <w:sz w:val="22"/>
                <w:lang w:val="fr-FR"/>
              </w:rPr>
              <w:t>employees</w:t>
            </w:r>
            <w:proofErr w:type="spellEnd"/>
          </w:p>
        </w:tc>
        <w:tc>
          <w:tcPr>
            <w:tcW w:w="1581" w:type="dxa"/>
            <w:vAlign w:val="center"/>
          </w:tcPr>
          <w:p w14:paraId="0DC00C31" w14:textId="77777777" w:rsidR="00753F23" w:rsidRPr="00501198" w:rsidRDefault="00753F23" w:rsidP="00AA39B7">
            <w:pPr>
              <w:spacing w:after="0"/>
              <w:jc w:val="center"/>
              <w:rPr>
                <w:rFonts w:cs="Arial"/>
                <w:color w:val="0D0D0D"/>
                <w:sz w:val="22"/>
              </w:rPr>
            </w:pPr>
            <w:r w:rsidRPr="00501198">
              <w:rPr>
                <w:rFonts w:cs="Arial"/>
                <w:color w:val="0D0D0D"/>
                <w:sz w:val="22"/>
              </w:rPr>
              <w:t>33,755</w:t>
            </w:r>
          </w:p>
        </w:tc>
        <w:tc>
          <w:tcPr>
            <w:tcW w:w="2179" w:type="dxa"/>
            <w:vAlign w:val="center"/>
          </w:tcPr>
          <w:p w14:paraId="1BA07896" w14:textId="77777777" w:rsidR="00753F23" w:rsidRPr="00501198" w:rsidRDefault="00753F23" w:rsidP="00AA39B7">
            <w:pPr>
              <w:spacing w:after="0"/>
              <w:jc w:val="center"/>
              <w:rPr>
                <w:rFonts w:cs="Arial"/>
                <w:color w:val="0D0D0D"/>
                <w:sz w:val="22"/>
              </w:rPr>
            </w:pPr>
            <w:r w:rsidRPr="00501198">
              <w:rPr>
                <w:rFonts w:cs="Arial"/>
                <w:color w:val="0D0D0D"/>
                <w:sz w:val="22"/>
              </w:rPr>
              <w:t>45.9%</w:t>
            </w:r>
          </w:p>
        </w:tc>
      </w:tr>
      <w:tr w:rsidR="00753F23" w:rsidRPr="00501198" w14:paraId="4A3C151F" w14:textId="77777777" w:rsidTr="00AA39B7">
        <w:trPr>
          <w:trHeight w:val="349"/>
        </w:trPr>
        <w:tc>
          <w:tcPr>
            <w:tcW w:w="5699" w:type="dxa"/>
            <w:vAlign w:val="bottom"/>
          </w:tcPr>
          <w:p w14:paraId="65879B5C" w14:textId="77777777" w:rsidR="00753F23" w:rsidRPr="00501198" w:rsidRDefault="00753F23" w:rsidP="00AA39B7">
            <w:pPr>
              <w:spacing w:after="0"/>
              <w:rPr>
                <w:rFonts w:cs="Arial"/>
                <w:color w:val="3D3D3D" w:themeColor="text1" w:themeTint="F2"/>
                <w:sz w:val="22"/>
                <w:lang w:val="fr-FR"/>
              </w:rPr>
            </w:pPr>
            <w:r w:rsidRPr="00501198">
              <w:rPr>
                <w:rFonts w:cs="Arial"/>
                <w:color w:val="3D3D3D" w:themeColor="text1" w:themeTint="F2"/>
                <w:sz w:val="22"/>
                <w:lang w:val="fr-FR"/>
              </w:rPr>
              <w:t xml:space="preserve">IDBR 10 or more </w:t>
            </w:r>
            <w:proofErr w:type="spellStart"/>
            <w:r w:rsidRPr="00501198">
              <w:rPr>
                <w:rFonts w:cs="Arial"/>
                <w:color w:val="3D3D3D" w:themeColor="text1" w:themeTint="F2"/>
                <w:sz w:val="22"/>
                <w:lang w:val="fr-FR"/>
              </w:rPr>
              <w:t>employees</w:t>
            </w:r>
            <w:proofErr w:type="spellEnd"/>
          </w:p>
        </w:tc>
        <w:tc>
          <w:tcPr>
            <w:tcW w:w="1581" w:type="dxa"/>
            <w:vAlign w:val="center"/>
          </w:tcPr>
          <w:p w14:paraId="1E6016D4" w14:textId="77777777" w:rsidR="00753F23" w:rsidRPr="00501198" w:rsidRDefault="00753F23" w:rsidP="00AA39B7">
            <w:pPr>
              <w:spacing w:after="0"/>
              <w:jc w:val="center"/>
              <w:rPr>
                <w:rFonts w:cs="Arial"/>
                <w:color w:val="0D0D0D"/>
                <w:sz w:val="22"/>
              </w:rPr>
            </w:pPr>
            <w:r w:rsidRPr="00501198">
              <w:rPr>
                <w:rFonts w:cs="Arial"/>
                <w:color w:val="0D0D0D"/>
                <w:sz w:val="22"/>
              </w:rPr>
              <w:t>3,442</w:t>
            </w:r>
          </w:p>
        </w:tc>
        <w:tc>
          <w:tcPr>
            <w:tcW w:w="2179" w:type="dxa"/>
            <w:vAlign w:val="center"/>
          </w:tcPr>
          <w:p w14:paraId="675886E6" w14:textId="77777777" w:rsidR="00753F23" w:rsidRPr="00501198" w:rsidRDefault="00753F23" w:rsidP="00AA39B7">
            <w:pPr>
              <w:spacing w:after="0"/>
              <w:jc w:val="center"/>
              <w:rPr>
                <w:rFonts w:cs="Arial"/>
                <w:color w:val="0D0D0D"/>
                <w:sz w:val="22"/>
              </w:rPr>
            </w:pPr>
            <w:r w:rsidRPr="00501198">
              <w:rPr>
                <w:rFonts w:cs="Arial"/>
                <w:color w:val="0D0D0D"/>
                <w:sz w:val="22"/>
              </w:rPr>
              <w:t>4.7%</w:t>
            </w:r>
          </w:p>
        </w:tc>
      </w:tr>
      <w:tr w:rsidR="00753F23" w:rsidRPr="00501198" w14:paraId="78684C08" w14:textId="77777777" w:rsidTr="00AA39B7">
        <w:trPr>
          <w:trHeight w:val="349"/>
        </w:trPr>
        <w:tc>
          <w:tcPr>
            <w:tcW w:w="5699" w:type="dxa"/>
            <w:vAlign w:val="bottom"/>
          </w:tcPr>
          <w:p w14:paraId="7E0331DB" w14:textId="77777777" w:rsidR="00753F23" w:rsidRPr="00501198" w:rsidRDefault="00753F23" w:rsidP="00AA39B7">
            <w:pPr>
              <w:spacing w:after="0"/>
              <w:rPr>
                <w:rFonts w:cs="Arial"/>
                <w:color w:val="3D3D3D" w:themeColor="text1" w:themeTint="F2"/>
                <w:sz w:val="22"/>
                <w:lang w:val="fr-FR"/>
              </w:rPr>
            </w:pPr>
            <w:r w:rsidRPr="00501198">
              <w:rPr>
                <w:rFonts w:cs="Arial"/>
                <w:color w:val="3D3D3D" w:themeColor="text1" w:themeTint="F2"/>
                <w:sz w:val="22"/>
                <w:lang w:val="fr-FR"/>
              </w:rPr>
              <w:t>Partnership (not on IDBR)</w:t>
            </w:r>
          </w:p>
        </w:tc>
        <w:tc>
          <w:tcPr>
            <w:tcW w:w="1581" w:type="dxa"/>
            <w:vAlign w:val="center"/>
          </w:tcPr>
          <w:p w14:paraId="5B9C9877" w14:textId="77777777" w:rsidR="00753F23" w:rsidRPr="00501198" w:rsidRDefault="00753F23" w:rsidP="00AA39B7">
            <w:pPr>
              <w:spacing w:after="0"/>
              <w:jc w:val="center"/>
              <w:rPr>
                <w:rFonts w:cs="Arial"/>
                <w:color w:val="0D0D0D"/>
                <w:sz w:val="22"/>
              </w:rPr>
            </w:pPr>
            <w:r w:rsidRPr="00501198">
              <w:rPr>
                <w:rFonts w:cs="Arial"/>
                <w:color w:val="0D0D0D"/>
                <w:sz w:val="22"/>
              </w:rPr>
              <w:t>1,629</w:t>
            </w:r>
          </w:p>
        </w:tc>
        <w:tc>
          <w:tcPr>
            <w:tcW w:w="2179" w:type="dxa"/>
            <w:vAlign w:val="center"/>
          </w:tcPr>
          <w:p w14:paraId="2191FB74" w14:textId="77777777" w:rsidR="00753F23" w:rsidRPr="00501198" w:rsidRDefault="00753F23" w:rsidP="00AA39B7">
            <w:pPr>
              <w:spacing w:after="0"/>
              <w:jc w:val="center"/>
              <w:rPr>
                <w:rFonts w:cs="Arial"/>
                <w:color w:val="0D0D0D"/>
                <w:sz w:val="22"/>
              </w:rPr>
            </w:pPr>
            <w:r w:rsidRPr="00501198">
              <w:rPr>
                <w:rFonts w:cs="Arial"/>
                <w:color w:val="0D0D0D"/>
                <w:sz w:val="22"/>
              </w:rPr>
              <w:t>2.2%</w:t>
            </w:r>
          </w:p>
        </w:tc>
      </w:tr>
      <w:tr w:rsidR="00753F23" w:rsidRPr="00501198" w14:paraId="1249991D" w14:textId="77777777" w:rsidTr="00AA39B7">
        <w:trPr>
          <w:trHeight w:val="349"/>
        </w:trPr>
        <w:tc>
          <w:tcPr>
            <w:tcW w:w="5699" w:type="dxa"/>
            <w:vAlign w:val="bottom"/>
          </w:tcPr>
          <w:p w14:paraId="5439C644" w14:textId="77777777" w:rsidR="00753F23" w:rsidRPr="00501198" w:rsidRDefault="00753F23" w:rsidP="00AA39B7">
            <w:pPr>
              <w:spacing w:after="0"/>
              <w:rPr>
                <w:rFonts w:cs="Arial"/>
                <w:color w:val="3D3D3D" w:themeColor="text1" w:themeTint="F2"/>
                <w:sz w:val="22"/>
              </w:rPr>
            </w:pPr>
            <w:r w:rsidRPr="00501198">
              <w:rPr>
                <w:rFonts w:cs="Arial"/>
                <w:color w:val="3D3D3D" w:themeColor="text1" w:themeTint="F2"/>
                <w:sz w:val="22"/>
              </w:rPr>
              <w:t>Sole Trader (not on IDBR)</w:t>
            </w:r>
          </w:p>
        </w:tc>
        <w:tc>
          <w:tcPr>
            <w:tcW w:w="1581" w:type="dxa"/>
            <w:vAlign w:val="center"/>
          </w:tcPr>
          <w:p w14:paraId="4778062E" w14:textId="77777777" w:rsidR="00753F23" w:rsidRPr="00501198" w:rsidRDefault="00753F23" w:rsidP="00AA39B7">
            <w:pPr>
              <w:spacing w:after="0"/>
              <w:jc w:val="center"/>
              <w:rPr>
                <w:rFonts w:cs="Arial"/>
                <w:color w:val="0D0D0D"/>
                <w:sz w:val="22"/>
              </w:rPr>
            </w:pPr>
            <w:r w:rsidRPr="00501198">
              <w:rPr>
                <w:rFonts w:cs="Arial"/>
                <w:color w:val="0D0D0D"/>
                <w:sz w:val="22"/>
              </w:rPr>
              <w:t>32,812</w:t>
            </w:r>
          </w:p>
        </w:tc>
        <w:tc>
          <w:tcPr>
            <w:tcW w:w="2179" w:type="dxa"/>
            <w:vAlign w:val="center"/>
          </w:tcPr>
          <w:p w14:paraId="6291E6A1" w14:textId="77777777" w:rsidR="00753F23" w:rsidRPr="00501198" w:rsidRDefault="00753F23" w:rsidP="00AA39B7">
            <w:pPr>
              <w:spacing w:after="0"/>
              <w:jc w:val="center"/>
              <w:rPr>
                <w:rFonts w:cs="Arial"/>
                <w:color w:val="0D0D0D"/>
                <w:sz w:val="22"/>
              </w:rPr>
            </w:pPr>
            <w:r w:rsidRPr="00501198">
              <w:rPr>
                <w:rFonts w:cs="Arial"/>
                <w:color w:val="0D0D0D"/>
                <w:sz w:val="22"/>
              </w:rPr>
              <w:t>44.6%</w:t>
            </w:r>
          </w:p>
        </w:tc>
      </w:tr>
      <w:tr w:rsidR="00753F23" w:rsidRPr="00501198" w14:paraId="0572D9EF" w14:textId="77777777" w:rsidTr="00AA39B7">
        <w:trPr>
          <w:trHeight w:val="349"/>
        </w:trPr>
        <w:tc>
          <w:tcPr>
            <w:tcW w:w="5699" w:type="dxa"/>
            <w:vAlign w:val="bottom"/>
          </w:tcPr>
          <w:p w14:paraId="2C83B338" w14:textId="77777777" w:rsidR="00753F23" w:rsidRPr="00501198" w:rsidRDefault="00753F23" w:rsidP="00AA39B7">
            <w:pPr>
              <w:spacing w:after="0"/>
              <w:rPr>
                <w:rFonts w:cs="Arial"/>
                <w:color w:val="3D3D3D" w:themeColor="text1" w:themeTint="F2"/>
                <w:sz w:val="22"/>
                <w:lang w:val="fr-FR"/>
              </w:rPr>
            </w:pPr>
            <w:proofErr w:type="spellStart"/>
            <w:r w:rsidRPr="00501198">
              <w:rPr>
                <w:rFonts w:cs="Arial"/>
                <w:color w:val="3D3D3D" w:themeColor="text1" w:themeTint="F2"/>
                <w:sz w:val="22"/>
                <w:lang w:val="fr-FR"/>
              </w:rPr>
              <w:t>Industry</w:t>
            </w:r>
            <w:proofErr w:type="spellEnd"/>
            <w:r w:rsidRPr="00501198">
              <w:rPr>
                <w:rFonts w:cs="Arial"/>
                <w:color w:val="3D3D3D" w:themeColor="text1" w:themeTint="F2"/>
                <w:sz w:val="22"/>
                <w:lang w:val="fr-FR"/>
              </w:rPr>
              <w:t xml:space="preserve"> </w:t>
            </w:r>
            <w:proofErr w:type="spellStart"/>
            <w:r w:rsidRPr="00501198">
              <w:rPr>
                <w:rFonts w:cs="Arial"/>
                <w:color w:val="3D3D3D" w:themeColor="text1" w:themeTint="F2"/>
                <w:sz w:val="22"/>
                <w:lang w:val="fr-FR"/>
              </w:rPr>
              <w:t>sector</w:t>
            </w:r>
            <w:proofErr w:type="spellEnd"/>
          </w:p>
        </w:tc>
        <w:tc>
          <w:tcPr>
            <w:tcW w:w="1581" w:type="dxa"/>
            <w:vAlign w:val="center"/>
          </w:tcPr>
          <w:p w14:paraId="537F4256" w14:textId="77777777" w:rsidR="00753F23" w:rsidRPr="00501198" w:rsidRDefault="00753F23" w:rsidP="00AA39B7">
            <w:pPr>
              <w:spacing w:after="0"/>
              <w:jc w:val="center"/>
              <w:rPr>
                <w:rFonts w:cs="Arial"/>
                <w:color w:val="0D0D0D"/>
                <w:sz w:val="22"/>
              </w:rPr>
            </w:pPr>
            <w:r w:rsidRPr="00501198">
              <w:rPr>
                <w:rFonts w:cs="Arial"/>
                <w:color w:val="0D0D0D"/>
                <w:sz w:val="22"/>
              </w:rPr>
              <w:t> </w:t>
            </w:r>
          </w:p>
        </w:tc>
        <w:tc>
          <w:tcPr>
            <w:tcW w:w="2179" w:type="dxa"/>
            <w:vAlign w:val="center"/>
          </w:tcPr>
          <w:p w14:paraId="5420B2A9" w14:textId="77777777" w:rsidR="00753F23" w:rsidRPr="00501198" w:rsidRDefault="00753F23" w:rsidP="00AA39B7">
            <w:pPr>
              <w:spacing w:after="0"/>
              <w:jc w:val="center"/>
              <w:rPr>
                <w:rFonts w:cs="Arial"/>
                <w:color w:val="0D0D0D"/>
                <w:sz w:val="22"/>
              </w:rPr>
            </w:pPr>
            <w:r w:rsidRPr="00501198">
              <w:rPr>
                <w:rFonts w:cs="Arial"/>
                <w:color w:val="0D0D0D"/>
                <w:sz w:val="22"/>
              </w:rPr>
              <w:t> </w:t>
            </w:r>
          </w:p>
        </w:tc>
      </w:tr>
      <w:tr w:rsidR="00753F23" w:rsidRPr="00501198" w14:paraId="5BCD73F7" w14:textId="77777777" w:rsidTr="00AA39B7">
        <w:trPr>
          <w:trHeight w:val="349"/>
        </w:trPr>
        <w:tc>
          <w:tcPr>
            <w:tcW w:w="5699" w:type="dxa"/>
            <w:vAlign w:val="bottom"/>
          </w:tcPr>
          <w:p w14:paraId="221F65D1" w14:textId="77777777" w:rsidR="00753F23" w:rsidRPr="00501198" w:rsidRDefault="00753F23" w:rsidP="00AA39B7">
            <w:pPr>
              <w:spacing w:after="0"/>
              <w:rPr>
                <w:rFonts w:cs="Arial"/>
                <w:color w:val="3D3D3D" w:themeColor="text1" w:themeTint="F2"/>
                <w:sz w:val="22"/>
                <w:lang w:val="fr-FR"/>
              </w:rPr>
            </w:pPr>
            <w:r w:rsidRPr="00501198">
              <w:rPr>
                <w:rFonts w:cs="Arial"/>
                <w:color w:val="3D3D3D" w:themeColor="text1" w:themeTint="F2"/>
                <w:sz w:val="22"/>
                <w:lang w:val="fr-FR"/>
              </w:rPr>
              <w:t>IDBR SIC 69201</w:t>
            </w:r>
          </w:p>
        </w:tc>
        <w:tc>
          <w:tcPr>
            <w:tcW w:w="1581" w:type="dxa"/>
            <w:vAlign w:val="center"/>
          </w:tcPr>
          <w:p w14:paraId="2991BB0C" w14:textId="77777777" w:rsidR="00753F23" w:rsidRPr="00501198" w:rsidRDefault="00753F23" w:rsidP="00AA39B7">
            <w:pPr>
              <w:spacing w:after="0"/>
              <w:jc w:val="center"/>
              <w:rPr>
                <w:rFonts w:cs="Arial"/>
                <w:color w:val="0D0D0D"/>
                <w:sz w:val="22"/>
              </w:rPr>
            </w:pPr>
            <w:r w:rsidRPr="00501198">
              <w:rPr>
                <w:rFonts w:cs="Arial"/>
                <w:color w:val="0D0D0D"/>
                <w:sz w:val="22"/>
              </w:rPr>
              <w:t>30,892</w:t>
            </w:r>
          </w:p>
        </w:tc>
        <w:tc>
          <w:tcPr>
            <w:tcW w:w="2179" w:type="dxa"/>
            <w:vAlign w:val="center"/>
          </w:tcPr>
          <w:p w14:paraId="56C19712" w14:textId="77777777" w:rsidR="00753F23" w:rsidRPr="00501198" w:rsidRDefault="00753F23" w:rsidP="00AA39B7">
            <w:pPr>
              <w:spacing w:after="0"/>
              <w:jc w:val="center"/>
              <w:rPr>
                <w:rFonts w:cs="Arial"/>
                <w:color w:val="0D0D0D"/>
                <w:sz w:val="22"/>
              </w:rPr>
            </w:pPr>
            <w:r w:rsidRPr="00501198">
              <w:rPr>
                <w:rFonts w:cs="Arial"/>
                <w:color w:val="0D0D0D"/>
                <w:sz w:val="22"/>
              </w:rPr>
              <w:t>42.0%</w:t>
            </w:r>
          </w:p>
        </w:tc>
      </w:tr>
      <w:tr w:rsidR="00753F23" w:rsidRPr="00501198" w14:paraId="45CDF1D3" w14:textId="77777777" w:rsidTr="00AA39B7">
        <w:trPr>
          <w:trHeight w:val="349"/>
        </w:trPr>
        <w:tc>
          <w:tcPr>
            <w:tcW w:w="5699" w:type="dxa"/>
            <w:vAlign w:val="bottom"/>
          </w:tcPr>
          <w:p w14:paraId="73E6B02E" w14:textId="77777777" w:rsidR="00753F23" w:rsidRPr="00501198" w:rsidRDefault="00753F23" w:rsidP="00AA39B7">
            <w:pPr>
              <w:spacing w:after="0"/>
              <w:rPr>
                <w:rFonts w:cs="Arial"/>
                <w:color w:val="3D3D3D" w:themeColor="text1" w:themeTint="F2"/>
                <w:sz w:val="22"/>
                <w:lang w:val="fr-FR"/>
              </w:rPr>
            </w:pPr>
            <w:r w:rsidRPr="00501198">
              <w:rPr>
                <w:rFonts w:cs="Arial"/>
                <w:color w:val="3D3D3D" w:themeColor="text1" w:themeTint="F2"/>
                <w:sz w:val="22"/>
                <w:lang w:val="fr-FR"/>
              </w:rPr>
              <w:t>IDBR SIC 69202 or 69203</w:t>
            </w:r>
          </w:p>
        </w:tc>
        <w:tc>
          <w:tcPr>
            <w:tcW w:w="1581" w:type="dxa"/>
            <w:vAlign w:val="center"/>
          </w:tcPr>
          <w:p w14:paraId="7401D2AA" w14:textId="77777777" w:rsidR="00753F23" w:rsidRPr="00501198" w:rsidRDefault="00753F23" w:rsidP="00AA39B7">
            <w:pPr>
              <w:spacing w:after="0"/>
              <w:jc w:val="center"/>
              <w:rPr>
                <w:rFonts w:cs="Arial"/>
                <w:color w:val="0D0D0D"/>
                <w:sz w:val="22"/>
              </w:rPr>
            </w:pPr>
            <w:r w:rsidRPr="00501198">
              <w:rPr>
                <w:rFonts w:cs="Arial"/>
                <w:color w:val="0D0D0D"/>
                <w:sz w:val="22"/>
              </w:rPr>
              <w:t>8,160</w:t>
            </w:r>
          </w:p>
        </w:tc>
        <w:tc>
          <w:tcPr>
            <w:tcW w:w="2179" w:type="dxa"/>
            <w:vAlign w:val="center"/>
          </w:tcPr>
          <w:p w14:paraId="04FBAAA3" w14:textId="77777777" w:rsidR="00753F23" w:rsidRPr="00501198" w:rsidRDefault="00753F23" w:rsidP="00AA39B7">
            <w:pPr>
              <w:spacing w:after="0"/>
              <w:jc w:val="center"/>
              <w:rPr>
                <w:rFonts w:cs="Arial"/>
                <w:color w:val="0D0D0D"/>
                <w:sz w:val="22"/>
              </w:rPr>
            </w:pPr>
            <w:r w:rsidRPr="00501198">
              <w:rPr>
                <w:rFonts w:cs="Arial"/>
                <w:color w:val="0D0D0D"/>
                <w:sz w:val="22"/>
              </w:rPr>
              <w:t>11.1%</w:t>
            </w:r>
          </w:p>
        </w:tc>
      </w:tr>
      <w:tr w:rsidR="00753F23" w:rsidRPr="00501198" w14:paraId="752988BC" w14:textId="77777777" w:rsidTr="00AA39B7">
        <w:trPr>
          <w:trHeight w:val="349"/>
        </w:trPr>
        <w:tc>
          <w:tcPr>
            <w:tcW w:w="5699" w:type="dxa"/>
            <w:vAlign w:val="bottom"/>
          </w:tcPr>
          <w:p w14:paraId="08C317DA" w14:textId="77777777" w:rsidR="00753F23" w:rsidRPr="00501198" w:rsidRDefault="00753F23" w:rsidP="00AA39B7">
            <w:pPr>
              <w:spacing w:after="0"/>
              <w:rPr>
                <w:rFonts w:cs="Arial"/>
                <w:color w:val="3D3D3D" w:themeColor="text1" w:themeTint="F2"/>
                <w:sz w:val="22"/>
                <w:lang w:val="fr-FR"/>
              </w:rPr>
            </w:pPr>
            <w:r w:rsidRPr="00501198">
              <w:rPr>
                <w:rFonts w:cs="Arial"/>
                <w:color w:val="3D3D3D" w:themeColor="text1" w:themeTint="F2"/>
                <w:sz w:val="22"/>
                <w:lang w:val="fr-FR"/>
              </w:rPr>
              <w:t>Not on IDBR</w:t>
            </w:r>
          </w:p>
        </w:tc>
        <w:tc>
          <w:tcPr>
            <w:tcW w:w="1581" w:type="dxa"/>
            <w:vAlign w:val="center"/>
          </w:tcPr>
          <w:p w14:paraId="3F76C4C3" w14:textId="77777777" w:rsidR="00753F23" w:rsidRPr="00501198" w:rsidRDefault="00753F23" w:rsidP="00AA39B7">
            <w:pPr>
              <w:spacing w:after="0"/>
              <w:jc w:val="center"/>
              <w:rPr>
                <w:rFonts w:cs="Arial"/>
                <w:color w:val="0D0D0D"/>
                <w:sz w:val="22"/>
              </w:rPr>
            </w:pPr>
            <w:r w:rsidRPr="00501198">
              <w:rPr>
                <w:rFonts w:cs="Arial"/>
                <w:color w:val="0D0D0D"/>
                <w:sz w:val="22"/>
              </w:rPr>
              <w:t>34,441</w:t>
            </w:r>
          </w:p>
        </w:tc>
        <w:tc>
          <w:tcPr>
            <w:tcW w:w="2179" w:type="dxa"/>
            <w:vAlign w:val="center"/>
          </w:tcPr>
          <w:p w14:paraId="4A673A04" w14:textId="77777777" w:rsidR="00753F23" w:rsidRPr="00501198" w:rsidRDefault="00753F23" w:rsidP="00AA39B7">
            <w:pPr>
              <w:spacing w:after="0"/>
              <w:jc w:val="center"/>
              <w:rPr>
                <w:rFonts w:cs="Arial"/>
                <w:color w:val="0D0D0D"/>
                <w:sz w:val="22"/>
              </w:rPr>
            </w:pPr>
            <w:r w:rsidRPr="00501198">
              <w:rPr>
                <w:rFonts w:cs="Arial"/>
                <w:color w:val="0D0D0D"/>
                <w:sz w:val="22"/>
              </w:rPr>
              <w:t>46.9%</w:t>
            </w:r>
          </w:p>
        </w:tc>
      </w:tr>
    </w:tbl>
    <w:p w14:paraId="08A6D765" w14:textId="1DBBB0EE" w:rsidR="00753F23" w:rsidRPr="00501198" w:rsidRDefault="00753F23" w:rsidP="00753F23">
      <w:pPr>
        <w:pStyle w:val="Heading3"/>
        <w:rPr>
          <w:b w:val="0"/>
          <w:sz w:val="22"/>
          <w:szCs w:val="22"/>
        </w:rPr>
      </w:pPr>
      <w:bookmarkStart w:id="64" w:name="_Toc104216219"/>
      <w:r w:rsidRPr="00501198">
        <w:rPr>
          <w:b w:val="0"/>
          <w:sz w:val="22"/>
          <w:szCs w:val="22"/>
        </w:rPr>
        <w:t>Calculation of the design weight</w:t>
      </w:r>
      <w:bookmarkEnd w:id="64"/>
    </w:p>
    <w:p w14:paraId="03A200E8" w14:textId="77777777" w:rsidR="00753F23" w:rsidRPr="00DA0F3B" w:rsidRDefault="00753F23" w:rsidP="00753F23">
      <w:pPr>
        <w:pStyle w:val="TNSBodyText"/>
        <w:rPr>
          <w:rFonts w:ascii="Arial" w:hAnsi="Arial" w:cs="Arial"/>
          <w:color w:val="3D3D3D" w:themeColor="text1" w:themeTint="F2"/>
          <w:sz w:val="22"/>
          <w:szCs w:val="22"/>
        </w:rPr>
      </w:pPr>
      <w:r w:rsidRPr="00DA0F3B">
        <w:rPr>
          <w:rFonts w:ascii="Arial" w:hAnsi="Arial" w:cs="Arial"/>
          <w:color w:val="3D3D3D" w:themeColor="text1" w:themeTint="F2"/>
          <w:sz w:val="22"/>
          <w:szCs w:val="22"/>
        </w:rPr>
        <w:t>An estimated sampling probability was computed for each case:</w:t>
      </w:r>
    </w:p>
    <w:p w14:paraId="79097522" w14:textId="77777777" w:rsidR="00753F23" w:rsidRPr="00501198" w:rsidRDefault="00753F23" w:rsidP="00753F23">
      <w:pPr>
        <w:pStyle w:val="TNSBodyText"/>
        <w:jc w:val="center"/>
        <w:rPr>
          <w:rFonts w:ascii="Arial" w:hAnsi="Arial" w:cs="Arial"/>
          <w:color w:val="auto"/>
          <w:sz w:val="22"/>
          <w:szCs w:val="22"/>
        </w:rPr>
      </w:pPr>
      <w:r w:rsidRPr="00501198">
        <w:rPr>
          <w:rFonts w:ascii="Arial" w:hAnsi="Arial" w:cs="Arial"/>
          <w:color w:val="auto"/>
          <w:sz w:val="22"/>
          <w:szCs w:val="22"/>
        </w:rPr>
        <w:t>p(HMRC) + p(IDBR)</w:t>
      </w:r>
    </w:p>
    <w:p w14:paraId="7ADF83AC" w14:textId="77777777" w:rsidR="00753F23" w:rsidRPr="00DA0F3B" w:rsidRDefault="00753F23" w:rsidP="00753F23">
      <w:pPr>
        <w:pStyle w:val="TNSBodyText"/>
        <w:rPr>
          <w:rFonts w:ascii="Arial" w:hAnsi="Arial" w:cs="Arial"/>
          <w:color w:val="3D3D3D" w:themeColor="text1" w:themeTint="F2"/>
          <w:sz w:val="22"/>
          <w:szCs w:val="22"/>
        </w:rPr>
      </w:pPr>
      <w:r w:rsidRPr="00DA0F3B">
        <w:rPr>
          <w:rFonts w:ascii="Arial" w:hAnsi="Arial" w:cs="Arial"/>
          <w:color w:val="3D3D3D" w:themeColor="text1" w:themeTint="F2"/>
          <w:sz w:val="22"/>
          <w:szCs w:val="22"/>
        </w:rPr>
        <w:lastRenderedPageBreak/>
        <w:t>Where:</w:t>
      </w:r>
      <w:r w:rsidRPr="00DA0F3B">
        <w:rPr>
          <w:rFonts w:ascii="Arial" w:hAnsi="Arial" w:cs="Arial"/>
          <w:color w:val="3D3D3D" w:themeColor="text1" w:themeTint="F2"/>
          <w:sz w:val="22"/>
          <w:szCs w:val="22"/>
        </w:rPr>
        <w:tab/>
      </w:r>
    </w:p>
    <w:p w14:paraId="6BCB5418" w14:textId="77777777" w:rsidR="00753F23" w:rsidRPr="00DA0F3B" w:rsidRDefault="00753F23" w:rsidP="00D32DD1">
      <w:pPr>
        <w:pStyle w:val="TNSBulletlevel1"/>
        <w:numPr>
          <w:ilvl w:val="0"/>
          <w:numId w:val="10"/>
        </w:numPr>
        <w:ind w:left="1560"/>
        <w:rPr>
          <w:rFonts w:ascii="Arial" w:hAnsi="Arial" w:cs="Arial"/>
          <w:color w:val="3D3D3D" w:themeColor="text1" w:themeTint="F2"/>
          <w:sz w:val="22"/>
          <w:szCs w:val="22"/>
        </w:rPr>
      </w:pPr>
      <w:r w:rsidRPr="00DA0F3B">
        <w:rPr>
          <w:rFonts w:ascii="Arial" w:hAnsi="Arial" w:cs="Arial"/>
          <w:color w:val="3D3D3D" w:themeColor="text1" w:themeTint="F2"/>
          <w:sz w:val="22"/>
          <w:szCs w:val="22"/>
        </w:rPr>
        <w:t>p(HMRC) = probability of being sampled from the HMRC database</w:t>
      </w:r>
    </w:p>
    <w:p w14:paraId="72660B3C" w14:textId="77777777" w:rsidR="00753F23" w:rsidRPr="00DA0F3B" w:rsidRDefault="00753F23" w:rsidP="00D32DD1">
      <w:pPr>
        <w:pStyle w:val="TNSBulletlevel1"/>
        <w:numPr>
          <w:ilvl w:val="0"/>
          <w:numId w:val="10"/>
        </w:numPr>
        <w:ind w:left="1560"/>
        <w:rPr>
          <w:rFonts w:ascii="Arial" w:hAnsi="Arial" w:cs="Arial"/>
          <w:color w:val="3D3D3D" w:themeColor="text1" w:themeTint="F2"/>
          <w:sz w:val="22"/>
          <w:szCs w:val="22"/>
        </w:rPr>
      </w:pPr>
      <w:r w:rsidRPr="00DA0F3B">
        <w:rPr>
          <w:rFonts w:ascii="Arial" w:hAnsi="Arial" w:cs="Arial"/>
          <w:color w:val="3D3D3D" w:themeColor="text1" w:themeTint="F2"/>
          <w:sz w:val="22"/>
          <w:szCs w:val="22"/>
        </w:rPr>
        <w:t>p(IDBR) = probability of being sampled from the IDBR</w:t>
      </w:r>
    </w:p>
    <w:p w14:paraId="4FC9FA00" w14:textId="77777777" w:rsidR="00753F23" w:rsidRPr="00DA0F3B" w:rsidRDefault="00753F23" w:rsidP="00753F23">
      <w:pPr>
        <w:pStyle w:val="TNSBodyText"/>
        <w:rPr>
          <w:rFonts w:ascii="Arial" w:hAnsi="Arial" w:cs="Arial"/>
          <w:color w:val="3D3D3D" w:themeColor="text1" w:themeTint="F2"/>
          <w:sz w:val="22"/>
          <w:szCs w:val="22"/>
        </w:rPr>
      </w:pPr>
    </w:p>
    <w:p w14:paraId="1288BFEC" w14:textId="77777777" w:rsidR="00753F23" w:rsidRPr="00DA0F3B" w:rsidRDefault="00753F23" w:rsidP="00753F23">
      <w:pPr>
        <w:pStyle w:val="TNSBodyText"/>
        <w:rPr>
          <w:rFonts w:ascii="Arial" w:hAnsi="Arial" w:cs="Arial"/>
          <w:color w:val="3D3D3D" w:themeColor="text1" w:themeTint="F2"/>
          <w:sz w:val="22"/>
          <w:szCs w:val="22"/>
        </w:rPr>
      </w:pPr>
      <w:r w:rsidRPr="00DA0F3B">
        <w:rPr>
          <w:rFonts w:ascii="Arial" w:hAnsi="Arial" w:cs="Arial"/>
          <w:color w:val="3D3D3D" w:themeColor="text1" w:themeTint="F2"/>
          <w:sz w:val="22"/>
          <w:szCs w:val="22"/>
        </w:rPr>
        <w:t>Both p(HMRC) and p(IDBR) were calculated as the product of 2 separate components for each stratum:</w:t>
      </w:r>
    </w:p>
    <w:p w14:paraId="2337861F" w14:textId="77777777" w:rsidR="00753F23" w:rsidRPr="00DA0F3B" w:rsidRDefault="00753F23" w:rsidP="00D32DD1">
      <w:pPr>
        <w:pStyle w:val="TNSBulletlevel1"/>
        <w:numPr>
          <w:ilvl w:val="0"/>
          <w:numId w:val="11"/>
        </w:numPr>
        <w:ind w:left="1560"/>
        <w:rPr>
          <w:rFonts w:ascii="Arial" w:hAnsi="Arial" w:cs="Arial"/>
          <w:color w:val="3D3D3D" w:themeColor="text1" w:themeTint="F2"/>
          <w:sz w:val="22"/>
          <w:szCs w:val="22"/>
        </w:rPr>
      </w:pPr>
      <w:r w:rsidRPr="00DA0F3B">
        <w:rPr>
          <w:rFonts w:ascii="Arial" w:hAnsi="Arial" w:cs="Arial"/>
          <w:color w:val="3D3D3D" w:themeColor="text1" w:themeTint="F2"/>
          <w:sz w:val="22"/>
          <w:szCs w:val="22"/>
        </w:rPr>
        <w:t>proportion of sample group population that was sampled</w:t>
      </w:r>
    </w:p>
    <w:p w14:paraId="24210E62" w14:textId="77777777" w:rsidR="00753F23" w:rsidRPr="00DA0F3B" w:rsidRDefault="00753F23" w:rsidP="00D32DD1">
      <w:pPr>
        <w:pStyle w:val="TNSBulletlevel1"/>
        <w:numPr>
          <w:ilvl w:val="0"/>
          <w:numId w:val="11"/>
        </w:numPr>
        <w:ind w:left="1560"/>
        <w:rPr>
          <w:rFonts w:ascii="Arial" w:hAnsi="Arial" w:cs="Arial"/>
          <w:color w:val="3D3D3D" w:themeColor="text1" w:themeTint="F2"/>
          <w:sz w:val="22"/>
          <w:szCs w:val="22"/>
        </w:rPr>
      </w:pPr>
      <w:r w:rsidRPr="00DA0F3B">
        <w:rPr>
          <w:rFonts w:ascii="Arial" w:hAnsi="Arial" w:cs="Arial"/>
          <w:color w:val="3D3D3D" w:themeColor="text1" w:themeTint="F2"/>
          <w:sz w:val="22"/>
          <w:szCs w:val="22"/>
        </w:rPr>
        <w:t xml:space="preserve">proportion of usable sampled cases </w:t>
      </w:r>
    </w:p>
    <w:p w14:paraId="23318525" w14:textId="77777777" w:rsidR="00753F23" w:rsidRPr="00DA0F3B" w:rsidRDefault="00753F23" w:rsidP="00753F23">
      <w:pPr>
        <w:pStyle w:val="TNSBodyText"/>
        <w:rPr>
          <w:rFonts w:ascii="Arial" w:hAnsi="Arial" w:cs="Arial"/>
          <w:color w:val="3D3D3D" w:themeColor="text1" w:themeTint="F2"/>
          <w:sz w:val="22"/>
          <w:szCs w:val="22"/>
        </w:rPr>
      </w:pPr>
    </w:p>
    <w:p w14:paraId="3DCD911E" w14:textId="77777777" w:rsidR="00753F23" w:rsidRPr="00DA0F3B" w:rsidRDefault="00753F23" w:rsidP="00753F23">
      <w:pPr>
        <w:pStyle w:val="TNSBodyText"/>
        <w:rPr>
          <w:rFonts w:ascii="Arial" w:hAnsi="Arial" w:cs="Arial"/>
          <w:color w:val="3D3D3D" w:themeColor="text1" w:themeTint="F2"/>
          <w:sz w:val="22"/>
          <w:szCs w:val="22"/>
        </w:rPr>
      </w:pPr>
      <w:r w:rsidRPr="00DA0F3B">
        <w:rPr>
          <w:rFonts w:ascii="Arial" w:hAnsi="Arial" w:cs="Arial"/>
          <w:color w:val="3D3D3D" w:themeColor="text1" w:themeTint="F2"/>
          <w:sz w:val="22"/>
          <w:szCs w:val="22"/>
        </w:rPr>
        <w:t>Usable cases were those cases for which a telephone number was found.</w:t>
      </w:r>
    </w:p>
    <w:p w14:paraId="1244F9FA" w14:textId="77777777" w:rsidR="00753F23" w:rsidRPr="00DA0F3B" w:rsidRDefault="00753F23" w:rsidP="00753F23">
      <w:pPr>
        <w:pStyle w:val="TNSBodyText"/>
        <w:rPr>
          <w:rFonts w:ascii="Arial" w:hAnsi="Arial" w:cs="Arial"/>
          <w:color w:val="3D3D3D" w:themeColor="text1" w:themeTint="F2"/>
          <w:sz w:val="22"/>
          <w:szCs w:val="22"/>
        </w:rPr>
      </w:pPr>
      <w:r w:rsidRPr="00DA0F3B">
        <w:rPr>
          <w:rFonts w:ascii="Arial" w:hAnsi="Arial" w:cs="Arial"/>
          <w:color w:val="3D3D3D" w:themeColor="text1" w:themeTint="F2"/>
          <w:sz w:val="22"/>
          <w:szCs w:val="22"/>
        </w:rPr>
        <w:t>All cases had a sampling probability for the database from which they were originally selected. Cases which were identified in the survey as also being on the other database were assigned a sampling probability for both.</w:t>
      </w:r>
    </w:p>
    <w:p w14:paraId="7B36A9A2" w14:textId="77777777" w:rsidR="00753F23" w:rsidRPr="00DA0F3B" w:rsidRDefault="00753F23" w:rsidP="00753F23">
      <w:pPr>
        <w:pStyle w:val="TNSBodyText"/>
        <w:rPr>
          <w:rFonts w:ascii="Arial" w:hAnsi="Arial" w:cs="Arial"/>
          <w:color w:val="3D3D3D" w:themeColor="text1" w:themeTint="F2"/>
          <w:sz w:val="22"/>
          <w:szCs w:val="22"/>
        </w:rPr>
      </w:pPr>
      <w:r w:rsidRPr="00DA0F3B">
        <w:rPr>
          <w:rFonts w:ascii="Arial" w:hAnsi="Arial" w:cs="Arial"/>
          <w:color w:val="3D3D3D" w:themeColor="text1" w:themeTint="F2"/>
          <w:sz w:val="22"/>
          <w:szCs w:val="22"/>
        </w:rPr>
        <w:t>Cases selected from SA were identified as also being on IDBR if their business was registered for PAYE and or VAT.</w:t>
      </w:r>
    </w:p>
    <w:p w14:paraId="7B16A66E" w14:textId="77777777" w:rsidR="00753F23" w:rsidRPr="00DA0F3B" w:rsidRDefault="00753F23" w:rsidP="00753F23">
      <w:pPr>
        <w:pStyle w:val="TNSBodyText"/>
        <w:rPr>
          <w:rFonts w:ascii="Arial" w:hAnsi="Arial" w:cs="Arial"/>
          <w:color w:val="3D3D3D" w:themeColor="text1" w:themeTint="F2"/>
          <w:sz w:val="22"/>
          <w:szCs w:val="22"/>
        </w:rPr>
      </w:pPr>
      <w:r w:rsidRPr="00DA0F3B">
        <w:rPr>
          <w:rFonts w:ascii="Arial" w:hAnsi="Arial" w:cs="Arial"/>
          <w:color w:val="3D3D3D" w:themeColor="text1" w:themeTint="F2"/>
          <w:sz w:val="22"/>
          <w:szCs w:val="22"/>
        </w:rPr>
        <w:t>Cases selected from IDBR were identified as also being on SA if they met all the following conditions:</w:t>
      </w:r>
    </w:p>
    <w:p w14:paraId="2EFBD075" w14:textId="77777777" w:rsidR="00753F23" w:rsidRPr="00DA0F3B" w:rsidRDefault="00753F23" w:rsidP="00501198">
      <w:pPr>
        <w:pStyle w:val="TNSBodyText"/>
        <w:numPr>
          <w:ilvl w:val="0"/>
          <w:numId w:val="67"/>
        </w:numPr>
        <w:spacing w:line="240" w:lineRule="auto"/>
        <w:rPr>
          <w:rFonts w:ascii="Arial" w:hAnsi="Arial" w:cs="Arial"/>
          <w:color w:val="3D3D3D" w:themeColor="text1" w:themeTint="F2"/>
          <w:sz w:val="22"/>
          <w:szCs w:val="22"/>
        </w:rPr>
      </w:pPr>
      <w:r w:rsidRPr="00DA0F3B">
        <w:rPr>
          <w:rFonts w:ascii="Arial" w:hAnsi="Arial" w:cs="Arial"/>
          <w:color w:val="3D3D3D" w:themeColor="text1" w:themeTint="F2"/>
          <w:sz w:val="22"/>
          <w:szCs w:val="22"/>
        </w:rPr>
        <w:t>self-employed</w:t>
      </w:r>
    </w:p>
    <w:p w14:paraId="0D78F425" w14:textId="77777777" w:rsidR="00753F23" w:rsidRPr="00DA0F3B" w:rsidRDefault="00753F23" w:rsidP="00501198">
      <w:pPr>
        <w:pStyle w:val="TNSBodyText"/>
        <w:numPr>
          <w:ilvl w:val="0"/>
          <w:numId w:val="67"/>
        </w:numPr>
        <w:spacing w:line="240" w:lineRule="auto"/>
        <w:rPr>
          <w:rFonts w:ascii="Arial" w:hAnsi="Arial" w:cs="Arial"/>
          <w:color w:val="3D3D3D" w:themeColor="text1" w:themeTint="F2"/>
          <w:sz w:val="22"/>
          <w:szCs w:val="22"/>
        </w:rPr>
      </w:pPr>
      <w:r w:rsidRPr="00DA0F3B">
        <w:rPr>
          <w:rFonts w:ascii="Arial" w:hAnsi="Arial" w:cs="Arial"/>
          <w:color w:val="3D3D3D" w:themeColor="text1" w:themeTint="F2"/>
          <w:sz w:val="22"/>
          <w:szCs w:val="22"/>
        </w:rPr>
        <w:t>turnover of below the VAT threshold</w:t>
      </w:r>
    </w:p>
    <w:p w14:paraId="743AE889" w14:textId="77777777" w:rsidR="00753F23" w:rsidRPr="00DA0F3B" w:rsidRDefault="00753F23" w:rsidP="00501198">
      <w:pPr>
        <w:pStyle w:val="TNSBodyText"/>
        <w:numPr>
          <w:ilvl w:val="0"/>
          <w:numId w:val="67"/>
        </w:numPr>
        <w:spacing w:line="240" w:lineRule="auto"/>
        <w:rPr>
          <w:rFonts w:ascii="Arial" w:hAnsi="Arial" w:cs="Arial"/>
          <w:color w:val="3D3D3D" w:themeColor="text1" w:themeTint="F2"/>
          <w:sz w:val="22"/>
          <w:szCs w:val="22"/>
        </w:rPr>
      </w:pPr>
      <w:r w:rsidRPr="00DA0F3B">
        <w:rPr>
          <w:rFonts w:ascii="Arial" w:hAnsi="Arial" w:cs="Arial"/>
          <w:color w:val="3D3D3D" w:themeColor="text1" w:themeTint="F2"/>
          <w:sz w:val="22"/>
          <w:szCs w:val="22"/>
        </w:rPr>
        <w:t>they (or their partner) paid some Class 2 National Insurance and or Income Tax through Self-Assessment</w:t>
      </w:r>
    </w:p>
    <w:p w14:paraId="448E3C43" w14:textId="795E4935" w:rsidR="00753F23" w:rsidRPr="00DA0F3B" w:rsidRDefault="00753F23" w:rsidP="00950A3B">
      <w:pPr>
        <w:pStyle w:val="TNSBodyText"/>
        <w:rPr>
          <w:rFonts w:ascii="Arial" w:hAnsi="Arial" w:cs="Arial"/>
          <w:color w:val="3D3D3D" w:themeColor="text1" w:themeTint="F2"/>
          <w:sz w:val="22"/>
          <w:szCs w:val="22"/>
        </w:rPr>
      </w:pPr>
      <w:r w:rsidRPr="00DA0F3B">
        <w:rPr>
          <w:rFonts w:ascii="Arial" w:hAnsi="Arial" w:cs="Arial"/>
          <w:color w:val="3D3D3D" w:themeColor="text1" w:themeTint="F2"/>
          <w:sz w:val="22"/>
          <w:szCs w:val="22"/>
        </w:rPr>
        <w:t>The design weight was calculated as the inverse of the estimated sampling probability (</w:t>
      </w:r>
      <w:proofErr w:type="gramStart"/>
      <w:r w:rsidRPr="00DA0F3B">
        <w:rPr>
          <w:rFonts w:ascii="Arial" w:hAnsi="Arial" w:cs="Arial"/>
          <w:color w:val="3D3D3D" w:themeColor="text1" w:themeTint="F2"/>
          <w:sz w:val="22"/>
          <w:szCs w:val="22"/>
        </w:rPr>
        <w:t>i.e.</w:t>
      </w:r>
      <w:proofErr w:type="gramEnd"/>
      <w:r w:rsidRPr="00DA0F3B">
        <w:rPr>
          <w:rFonts w:ascii="Arial" w:hAnsi="Arial" w:cs="Arial"/>
          <w:color w:val="3D3D3D" w:themeColor="text1" w:themeTint="F2"/>
          <w:sz w:val="22"/>
          <w:szCs w:val="22"/>
        </w:rPr>
        <w:t xml:space="preserve"> one divided by the sampling probability).</w:t>
      </w:r>
    </w:p>
    <w:p w14:paraId="6FF9A01E" w14:textId="70D08BF9" w:rsidR="00753F23" w:rsidRPr="00501198" w:rsidRDefault="00753F23" w:rsidP="00753F23">
      <w:pPr>
        <w:pStyle w:val="Heading3"/>
        <w:rPr>
          <w:b w:val="0"/>
          <w:sz w:val="22"/>
          <w:szCs w:val="22"/>
        </w:rPr>
      </w:pPr>
      <w:bookmarkStart w:id="65" w:name="_Toc104216220"/>
      <w:r w:rsidRPr="00501198">
        <w:rPr>
          <w:b w:val="0"/>
          <w:sz w:val="22"/>
          <w:szCs w:val="22"/>
        </w:rPr>
        <w:t>Calculation of the final weight</w:t>
      </w:r>
      <w:bookmarkEnd w:id="65"/>
    </w:p>
    <w:p w14:paraId="568086BF" w14:textId="643A56D6" w:rsidR="00753F23" w:rsidRPr="00DA0F3B" w:rsidRDefault="00753F23" w:rsidP="00753F23">
      <w:pPr>
        <w:pStyle w:val="TNSBodyText"/>
        <w:rPr>
          <w:rFonts w:ascii="Arial" w:hAnsi="Arial" w:cs="Arial"/>
          <w:color w:val="auto"/>
          <w:sz w:val="22"/>
          <w:szCs w:val="22"/>
        </w:rPr>
      </w:pPr>
      <w:r w:rsidRPr="00DA0F3B">
        <w:rPr>
          <w:rFonts w:ascii="Arial" w:hAnsi="Arial" w:cs="Arial"/>
          <w:color w:val="auto"/>
          <w:sz w:val="22"/>
          <w:szCs w:val="22"/>
        </w:rPr>
        <w:t xml:space="preserve">The design weight was used as the input weight in a calibration matrix designed to force the respondent profile to match the population profile. Calibration is an iterative process, ending with a respondent profile that matches the population profile on several dimensions simultaneously. Two dimensions were used for </w:t>
      </w:r>
      <w:r w:rsidR="00E278C5">
        <w:rPr>
          <w:rFonts w:ascii="Arial" w:hAnsi="Arial" w:cs="Arial"/>
          <w:color w:val="auto"/>
          <w:sz w:val="22"/>
          <w:szCs w:val="22"/>
        </w:rPr>
        <w:t>a</w:t>
      </w:r>
      <w:r w:rsidRPr="00DA0F3B">
        <w:rPr>
          <w:rFonts w:ascii="Arial" w:hAnsi="Arial" w:cs="Arial"/>
          <w:color w:val="auto"/>
          <w:sz w:val="22"/>
          <w:szCs w:val="22"/>
        </w:rPr>
        <w:t xml:space="preserve">gents; number of employees for IDBR sample, turnover for HMRC SA sample. These were based on the estimated survey eligible population shown in the preceding table (Table </w:t>
      </w:r>
      <w:r w:rsidR="005A6A16" w:rsidRPr="00DA0F3B">
        <w:rPr>
          <w:rFonts w:ascii="Arial" w:hAnsi="Arial" w:cs="Arial"/>
          <w:color w:val="auto"/>
          <w:sz w:val="22"/>
          <w:szCs w:val="22"/>
        </w:rPr>
        <w:t>1</w:t>
      </w:r>
      <w:r w:rsidR="00354731" w:rsidRPr="00DA0F3B">
        <w:rPr>
          <w:rFonts w:ascii="Arial" w:hAnsi="Arial" w:cs="Arial"/>
          <w:color w:val="auto"/>
          <w:sz w:val="22"/>
          <w:szCs w:val="22"/>
        </w:rPr>
        <w:t>1</w:t>
      </w:r>
      <w:r w:rsidRPr="00DA0F3B">
        <w:rPr>
          <w:rFonts w:ascii="Arial" w:hAnsi="Arial" w:cs="Arial"/>
          <w:color w:val="auto"/>
          <w:sz w:val="22"/>
          <w:szCs w:val="22"/>
        </w:rPr>
        <w:t>).</w:t>
      </w:r>
    </w:p>
    <w:p w14:paraId="1BBE444D" w14:textId="2D22313A" w:rsidR="00753F23" w:rsidRPr="00DA0F3B" w:rsidRDefault="00753F23" w:rsidP="00753F23">
      <w:pPr>
        <w:pStyle w:val="TNSBodyText"/>
        <w:rPr>
          <w:rFonts w:ascii="Arial" w:hAnsi="Arial" w:cs="Arial"/>
          <w:color w:val="auto"/>
          <w:sz w:val="22"/>
          <w:szCs w:val="22"/>
          <w:lang w:val="en-GB"/>
        </w:rPr>
      </w:pPr>
      <w:r w:rsidRPr="00DA0F3B">
        <w:rPr>
          <w:rFonts w:ascii="Arial" w:hAnsi="Arial" w:cs="Arial"/>
          <w:color w:val="auto"/>
          <w:sz w:val="22"/>
          <w:szCs w:val="22"/>
          <w:lang w:val="en-GB"/>
        </w:rPr>
        <w:t xml:space="preserve">The variance of the weight produced by this calibration stage was larger than expected. Using this weight, the design effect for analysis at the overall level was estimated to be 1.48 (an effective sample size of c.590). This appears to be predominantly due to cases sampled from SA being less productive than expected. Consequently, the smallest </w:t>
      </w:r>
      <w:r w:rsidR="00BB7271">
        <w:rPr>
          <w:rFonts w:ascii="Arial" w:hAnsi="Arial" w:cs="Arial"/>
          <w:color w:val="auto"/>
          <w:sz w:val="22"/>
          <w:szCs w:val="22"/>
          <w:lang w:val="en-GB"/>
        </w:rPr>
        <w:t>a</w:t>
      </w:r>
      <w:r w:rsidRPr="00DA0F3B">
        <w:rPr>
          <w:rFonts w:ascii="Arial" w:hAnsi="Arial" w:cs="Arial"/>
          <w:color w:val="auto"/>
          <w:sz w:val="22"/>
          <w:szCs w:val="22"/>
          <w:lang w:val="en-GB"/>
        </w:rPr>
        <w:t>gents are less well represented in the final sample than originally planned and this has increased the variation of the weights.</w:t>
      </w:r>
    </w:p>
    <w:p w14:paraId="6D4EFB90" w14:textId="13F741D3" w:rsidR="00753F23" w:rsidRPr="00DA0F3B" w:rsidRDefault="00753F23" w:rsidP="00753F23">
      <w:pPr>
        <w:pStyle w:val="TNSBodyText"/>
        <w:rPr>
          <w:rFonts w:ascii="Arial" w:hAnsi="Arial" w:cs="Arial"/>
          <w:color w:val="auto"/>
          <w:sz w:val="22"/>
          <w:szCs w:val="22"/>
          <w:lang w:val="en-GB"/>
        </w:rPr>
      </w:pPr>
      <w:r w:rsidRPr="00DA0F3B">
        <w:rPr>
          <w:rFonts w:ascii="Arial" w:hAnsi="Arial" w:cs="Arial"/>
          <w:color w:val="auto"/>
          <w:sz w:val="22"/>
          <w:szCs w:val="22"/>
          <w:lang w:val="en-GB"/>
        </w:rPr>
        <w:t xml:space="preserve">Therefore, the weight was trimmed to improve the effective sample size and the precision of the survey estimates. The weight was trimmed to be no more than 2.5 times larger or 2.5 times smaller than the median of the weight. This trimming reduced the design effect to 1.36. As shown in Table </w:t>
      </w:r>
      <w:r w:rsidR="00DA0F3B" w:rsidRPr="00DA0F3B">
        <w:rPr>
          <w:rFonts w:ascii="Arial" w:hAnsi="Arial" w:cs="Arial"/>
          <w:color w:val="auto"/>
          <w:sz w:val="22"/>
          <w:szCs w:val="22"/>
          <w:lang w:val="en-GB"/>
        </w:rPr>
        <w:t>5</w:t>
      </w:r>
      <w:r w:rsidRPr="00DA0F3B">
        <w:rPr>
          <w:rFonts w:ascii="Arial" w:hAnsi="Arial" w:cs="Arial"/>
          <w:color w:val="auto"/>
          <w:sz w:val="22"/>
          <w:szCs w:val="22"/>
          <w:lang w:val="en-GB"/>
        </w:rPr>
        <w:t xml:space="preserve"> – the final trimmed weighted sample margins are a reasonable match for the population margins. </w:t>
      </w:r>
    </w:p>
    <w:p w14:paraId="7C00DE7A" w14:textId="6E92BFA9" w:rsidR="00753F23" w:rsidRPr="00501198" w:rsidRDefault="00753F23" w:rsidP="00753F23">
      <w:pPr>
        <w:pStyle w:val="TNSBodyText"/>
        <w:rPr>
          <w:rFonts w:ascii="Arial" w:hAnsi="Arial" w:cs="Arial"/>
          <w:color w:val="auto"/>
        </w:rPr>
      </w:pPr>
      <w:r w:rsidRPr="00DA0F3B">
        <w:rPr>
          <w:rFonts w:ascii="Arial" w:hAnsi="Arial" w:cs="Arial"/>
          <w:color w:val="auto"/>
          <w:sz w:val="22"/>
          <w:szCs w:val="22"/>
        </w:rPr>
        <w:lastRenderedPageBreak/>
        <w:t xml:space="preserve">As shown in Table </w:t>
      </w:r>
      <w:r w:rsidR="005A6A16" w:rsidRPr="00DA0F3B">
        <w:rPr>
          <w:rFonts w:ascii="Arial" w:hAnsi="Arial" w:cs="Arial"/>
          <w:color w:val="auto"/>
          <w:sz w:val="22"/>
          <w:szCs w:val="22"/>
        </w:rPr>
        <w:t>1</w:t>
      </w:r>
      <w:r w:rsidR="00DA0F3B" w:rsidRPr="00DA0F3B">
        <w:rPr>
          <w:rFonts w:ascii="Arial" w:hAnsi="Arial" w:cs="Arial"/>
          <w:color w:val="auto"/>
          <w:sz w:val="22"/>
          <w:szCs w:val="22"/>
        </w:rPr>
        <w:t>2</w:t>
      </w:r>
      <w:r w:rsidRPr="00DA0F3B">
        <w:rPr>
          <w:rFonts w:ascii="Arial" w:hAnsi="Arial" w:cs="Arial"/>
          <w:color w:val="auto"/>
          <w:sz w:val="22"/>
          <w:szCs w:val="22"/>
        </w:rPr>
        <w:t xml:space="preserve">, the weighted sample margins match the population margins. </w:t>
      </w:r>
      <w:r w:rsidRPr="00501198">
        <w:rPr>
          <w:rFonts w:ascii="Arial" w:hAnsi="Arial" w:cs="Arial"/>
          <w:color w:val="auto"/>
          <w:sz w:val="22"/>
          <w:szCs w:val="22"/>
        </w:rPr>
        <w:t xml:space="preserve">A mean design effect for analysis at the overall level has been estimated: 1.24. </w:t>
      </w:r>
      <w:r w:rsidRPr="00501198">
        <w:rPr>
          <w:rFonts w:ascii="Arial" w:hAnsi="Arial" w:cs="Arial"/>
          <w:color w:val="auto"/>
          <w:sz w:val="22"/>
          <w:szCs w:val="22"/>
          <w:lang w:val="en-GB"/>
        </w:rPr>
        <w:t>This is the mean design effect (</w:t>
      </w:r>
      <w:proofErr w:type="gramStart"/>
      <w:r w:rsidRPr="00501198">
        <w:rPr>
          <w:rFonts w:ascii="Arial" w:hAnsi="Arial" w:cs="Arial"/>
          <w:color w:val="auto"/>
          <w:sz w:val="22"/>
          <w:szCs w:val="22"/>
          <w:lang w:val="en-GB"/>
        </w:rPr>
        <w:t>taking into account</w:t>
      </w:r>
      <w:proofErr w:type="gramEnd"/>
      <w:r w:rsidRPr="00501198">
        <w:rPr>
          <w:rFonts w:ascii="Arial" w:hAnsi="Arial" w:cs="Arial"/>
          <w:color w:val="auto"/>
          <w:sz w:val="22"/>
          <w:szCs w:val="22"/>
          <w:lang w:val="en-GB"/>
        </w:rPr>
        <w:t xml:space="preserve"> the weighting and pre-stratification) across 5 survey variables: q3right, q3time, q3owner, q4ease and q5conf</w:t>
      </w:r>
      <w:r w:rsidR="00826EF3">
        <w:rPr>
          <w:rFonts w:ascii="Arial" w:hAnsi="Arial" w:cs="Arial"/>
          <w:color w:val="auto"/>
          <w:sz w:val="22"/>
          <w:szCs w:val="22"/>
          <w:lang w:val="en-GB"/>
        </w:rPr>
        <w:t xml:space="preserve"> (these questions can be identified in the survey at appendix 2)</w:t>
      </w:r>
      <w:r w:rsidRPr="00501198">
        <w:rPr>
          <w:rFonts w:ascii="Arial" w:hAnsi="Arial" w:cs="Arial"/>
          <w:color w:val="auto"/>
          <w:sz w:val="22"/>
          <w:szCs w:val="22"/>
          <w:lang w:val="en-GB"/>
        </w:rPr>
        <w:t>.</w:t>
      </w:r>
    </w:p>
    <w:p w14:paraId="4863F617" w14:textId="6A86C0D8" w:rsidR="00753F23" w:rsidRDefault="00753F23" w:rsidP="00DA0F3B">
      <w:pPr>
        <w:pStyle w:val="Caption"/>
        <w:rPr>
          <w:i w:val="0"/>
          <w:iCs w:val="0"/>
          <w:color w:val="auto"/>
          <w:sz w:val="22"/>
          <w:szCs w:val="22"/>
        </w:rPr>
      </w:pPr>
      <w:bookmarkStart w:id="66" w:name="_Toc104544312"/>
      <w:r w:rsidRPr="00DA0F3B">
        <w:rPr>
          <w:i w:val="0"/>
          <w:iCs w:val="0"/>
          <w:color w:val="auto"/>
          <w:sz w:val="22"/>
          <w:szCs w:val="22"/>
        </w:rPr>
        <w:t xml:space="preserve"> </w:t>
      </w:r>
      <w:bookmarkEnd w:id="66"/>
      <w:r w:rsidR="00DA0F3B" w:rsidRPr="00DA0F3B">
        <w:rPr>
          <w:i w:val="0"/>
          <w:iCs w:val="0"/>
          <w:color w:val="auto"/>
          <w:sz w:val="22"/>
          <w:szCs w:val="22"/>
        </w:rPr>
        <w:t xml:space="preserve">Table </w:t>
      </w:r>
      <w:r w:rsidR="00DA0F3B" w:rsidRPr="00DA0F3B">
        <w:rPr>
          <w:i w:val="0"/>
          <w:iCs w:val="0"/>
          <w:color w:val="auto"/>
          <w:sz w:val="22"/>
          <w:szCs w:val="22"/>
        </w:rPr>
        <w:fldChar w:fldCharType="begin"/>
      </w:r>
      <w:r w:rsidR="00DA0F3B" w:rsidRPr="00DA0F3B">
        <w:rPr>
          <w:i w:val="0"/>
          <w:iCs w:val="0"/>
          <w:color w:val="auto"/>
          <w:sz w:val="22"/>
          <w:szCs w:val="22"/>
        </w:rPr>
        <w:instrText xml:space="preserve"> SEQ Table \* ARABIC </w:instrText>
      </w:r>
      <w:r w:rsidR="00DA0F3B" w:rsidRPr="00DA0F3B">
        <w:rPr>
          <w:i w:val="0"/>
          <w:iCs w:val="0"/>
          <w:color w:val="auto"/>
          <w:sz w:val="22"/>
          <w:szCs w:val="22"/>
        </w:rPr>
        <w:fldChar w:fldCharType="separate"/>
      </w:r>
      <w:r w:rsidR="0023148A">
        <w:rPr>
          <w:i w:val="0"/>
          <w:iCs w:val="0"/>
          <w:noProof/>
          <w:color w:val="auto"/>
          <w:sz w:val="22"/>
          <w:szCs w:val="22"/>
        </w:rPr>
        <w:t>12</w:t>
      </w:r>
      <w:r w:rsidR="00DA0F3B" w:rsidRPr="00DA0F3B">
        <w:rPr>
          <w:i w:val="0"/>
          <w:iCs w:val="0"/>
          <w:color w:val="auto"/>
          <w:sz w:val="22"/>
          <w:szCs w:val="22"/>
        </w:rPr>
        <w:fldChar w:fldCharType="end"/>
      </w:r>
      <w:r w:rsidR="00DA0F3B" w:rsidRPr="00DA0F3B">
        <w:rPr>
          <w:i w:val="0"/>
          <w:iCs w:val="0"/>
          <w:color w:val="auto"/>
          <w:sz w:val="22"/>
          <w:szCs w:val="22"/>
        </w:rPr>
        <w:t xml:space="preserve"> Weighted sample profile and estimated design effect</w:t>
      </w:r>
    </w:p>
    <w:tbl>
      <w:tblPr>
        <w:tblStyle w:val="TableGrid"/>
        <w:tblW w:w="4888" w:type="pct"/>
        <w:tblLook w:val="04A0" w:firstRow="1" w:lastRow="0" w:firstColumn="1" w:lastColumn="0" w:noHBand="0" w:noVBand="1"/>
      </w:tblPr>
      <w:tblGrid>
        <w:gridCol w:w="4749"/>
        <w:gridCol w:w="2334"/>
        <w:gridCol w:w="2329"/>
      </w:tblGrid>
      <w:tr w:rsidR="00812EFE" w:rsidRPr="00812EFE" w14:paraId="73F43BFA" w14:textId="77777777" w:rsidTr="00812EFE">
        <w:trPr>
          <w:trHeight w:val="504"/>
        </w:trPr>
        <w:tc>
          <w:tcPr>
            <w:tcW w:w="4749" w:type="dxa"/>
            <w:hideMark/>
          </w:tcPr>
          <w:p w14:paraId="4271103B" w14:textId="77777777" w:rsidR="00812EFE" w:rsidRPr="00812EFE" w:rsidRDefault="00812EFE" w:rsidP="00812EFE">
            <w:pPr>
              <w:spacing w:before="0" w:after="0"/>
              <w:rPr>
                <w:rFonts w:eastAsia="DengXian" w:cs="Arial"/>
                <w:sz w:val="22"/>
                <w:lang w:eastAsia="zh-CN"/>
              </w:rPr>
            </w:pPr>
            <w:r w:rsidRPr="00812EFE">
              <w:rPr>
                <w:rFonts w:eastAsia="DengXian" w:cs="Arial"/>
                <w:sz w:val="22"/>
                <w:lang w:eastAsia="zh-CN"/>
              </w:rPr>
              <w:t>Sample group</w:t>
            </w:r>
          </w:p>
        </w:tc>
        <w:tc>
          <w:tcPr>
            <w:tcW w:w="2334" w:type="dxa"/>
            <w:hideMark/>
          </w:tcPr>
          <w:p w14:paraId="06888758" w14:textId="77777777" w:rsidR="00812EFE" w:rsidRPr="00812EFE" w:rsidRDefault="00812EFE" w:rsidP="00812EFE">
            <w:pPr>
              <w:spacing w:before="0" w:after="0"/>
              <w:jc w:val="center"/>
              <w:rPr>
                <w:rFonts w:eastAsia="DengXian" w:cs="Arial"/>
                <w:sz w:val="22"/>
                <w:lang w:eastAsia="zh-CN"/>
              </w:rPr>
            </w:pPr>
            <w:r w:rsidRPr="00812EFE">
              <w:rPr>
                <w:rFonts w:eastAsia="DengXian" w:cs="Arial"/>
                <w:sz w:val="22"/>
                <w:lang w:eastAsia="zh-CN"/>
              </w:rPr>
              <w:t>Estimated Population %</w:t>
            </w:r>
          </w:p>
        </w:tc>
        <w:tc>
          <w:tcPr>
            <w:tcW w:w="2329" w:type="dxa"/>
            <w:hideMark/>
          </w:tcPr>
          <w:p w14:paraId="3EBD01A0" w14:textId="77777777" w:rsidR="00812EFE" w:rsidRPr="00812EFE" w:rsidRDefault="00812EFE" w:rsidP="00812EFE">
            <w:pPr>
              <w:spacing w:before="0" w:after="0"/>
              <w:jc w:val="center"/>
              <w:rPr>
                <w:rFonts w:eastAsia="DengXian" w:cs="Arial"/>
                <w:sz w:val="22"/>
                <w:lang w:eastAsia="zh-CN"/>
              </w:rPr>
            </w:pPr>
            <w:r w:rsidRPr="00812EFE">
              <w:rPr>
                <w:rFonts w:eastAsia="DengXian" w:cs="Arial"/>
                <w:sz w:val="22"/>
                <w:lang w:eastAsia="zh-CN"/>
              </w:rPr>
              <w:t>Final Weight %</w:t>
            </w:r>
          </w:p>
        </w:tc>
      </w:tr>
      <w:tr w:rsidR="00812EFE" w:rsidRPr="00812EFE" w14:paraId="09689E5C" w14:textId="77777777" w:rsidTr="00812EFE">
        <w:trPr>
          <w:trHeight w:val="326"/>
        </w:trPr>
        <w:tc>
          <w:tcPr>
            <w:tcW w:w="4749" w:type="dxa"/>
            <w:hideMark/>
          </w:tcPr>
          <w:p w14:paraId="7BADD263" w14:textId="77777777" w:rsidR="00812EFE" w:rsidRPr="00812EFE" w:rsidRDefault="00812EFE" w:rsidP="00812EFE">
            <w:pPr>
              <w:spacing w:before="0" w:after="0"/>
              <w:rPr>
                <w:rFonts w:eastAsia="DengXian" w:cs="Arial"/>
                <w:color w:val="0D0D0D"/>
                <w:sz w:val="22"/>
                <w:lang w:eastAsia="zh-CN"/>
              </w:rPr>
            </w:pPr>
            <w:r w:rsidRPr="00812EFE">
              <w:rPr>
                <w:rFonts w:eastAsia="DengXian" w:cs="Arial"/>
                <w:color w:val="0D0D0D"/>
                <w:sz w:val="22"/>
                <w:lang w:eastAsia="zh-CN"/>
              </w:rPr>
              <w:t>Number of employees</w:t>
            </w:r>
          </w:p>
        </w:tc>
        <w:tc>
          <w:tcPr>
            <w:tcW w:w="2334" w:type="dxa"/>
          </w:tcPr>
          <w:p w14:paraId="566D27CF" w14:textId="77777777" w:rsidR="00812EFE" w:rsidRPr="00812EFE" w:rsidRDefault="00812EFE" w:rsidP="00812EFE">
            <w:pPr>
              <w:spacing w:before="0" w:after="0"/>
              <w:jc w:val="center"/>
              <w:rPr>
                <w:rFonts w:eastAsia="DengXian" w:cs="Arial"/>
                <w:color w:val="0D0D0D"/>
                <w:sz w:val="22"/>
                <w:lang w:eastAsia="zh-CN"/>
              </w:rPr>
            </w:pPr>
          </w:p>
        </w:tc>
        <w:tc>
          <w:tcPr>
            <w:tcW w:w="2329" w:type="dxa"/>
          </w:tcPr>
          <w:p w14:paraId="349D162D" w14:textId="77777777" w:rsidR="00812EFE" w:rsidRPr="00812EFE" w:rsidRDefault="00812EFE" w:rsidP="00812EFE">
            <w:pPr>
              <w:spacing w:before="0" w:after="0"/>
              <w:jc w:val="center"/>
              <w:rPr>
                <w:rFonts w:eastAsia="DengXian" w:cs="Arial"/>
                <w:color w:val="0D0D0D"/>
                <w:sz w:val="22"/>
                <w:lang w:eastAsia="zh-CN"/>
              </w:rPr>
            </w:pPr>
          </w:p>
        </w:tc>
      </w:tr>
      <w:tr w:rsidR="00812EFE" w:rsidRPr="00812EFE" w14:paraId="139FEF1C" w14:textId="77777777" w:rsidTr="00812EFE">
        <w:trPr>
          <w:trHeight w:val="326"/>
        </w:trPr>
        <w:tc>
          <w:tcPr>
            <w:tcW w:w="4749" w:type="dxa"/>
            <w:hideMark/>
          </w:tcPr>
          <w:p w14:paraId="0D8FD304" w14:textId="77777777" w:rsidR="00812EFE" w:rsidRPr="00812EFE" w:rsidRDefault="00812EFE" w:rsidP="00812EFE">
            <w:pPr>
              <w:spacing w:before="0" w:after="0"/>
              <w:rPr>
                <w:rFonts w:eastAsia="DengXian" w:cs="Arial"/>
                <w:color w:val="0D0D0D"/>
                <w:sz w:val="22"/>
                <w:lang w:eastAsia="zh-CN"/>
              </w:rPr>
            </w:pPr>
            <w:r w:rsidRPr="00812EFE">
              <w:rPr>
                <w:rFonts w:eastAsia="DengXian" w:cs="Arial"/>
                <w:color w:val="0D0D0D"/>
                <w:sz w:val="22"/>
                <w:lang w:eastAsia="zh-CN"/>
              </w:rPr>
              <w:t>IDBR 0 employees</w:t>
            </w:r>
          </w:p>
        </w:tc>
        <w:tc>
          <w:tcPr>
            <w:tcW w:w="2334" w:type="dxa"/>
            <w:hideMark/>
          </w:tcPr>
          <w:p w14:paraId="619EFEA4"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2.5%</w:t>
            </w:r>
          </w:p>
        </w:tc>
        <w:tc>
          <w:tcPr>
            <w:tcW w:w="2329" w:type="dxa"/>
            <w:hideMark/>
          </w:tcPr>
          <w:p w14:paraId="2B9BD0A4"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2.6%</w:t>
            </w:r>
          </w:p>
        </w:tc>
      </w:tr>
      <w:tr w:rsidR="00812EFE" w:rsidRPr="00812EFE" w14:paraId="7DCD5050" w14:textId="77777777" w:rsidTr="00812EFE">
        <w:trPr>
          <w:trHeight w:val="326"/>
        </w:trPr>
        <w:tc>
          <w:tcPr>
            <w:tcW w:w="4749" w:type="dxa"/>
            <w:hideMark/>
          </w:tcPr>
          <w:p w14:paraId="79A4BC3E" w14:textId="77777777" w:rsidR="00812EFE" w:rsidRPr="00812EFE" w:rsidRDefault="00812EFE" w:rsidP="00812EFE">
            <w:pPr>
              <w:spacing w:before="0" w:after="0"/>
              <w:rPr>
                <w:rFonts w:eastAsia="DengXian" w:cs="Arial"/>
                <w:color w:val="0D0D0D"/>
                <w:sz w:val="22"/>
                <w:lang w:eastAsia="zh-CN"/>
              </w:rPr>
            </w:pPr>
            <w:r w:rsidRPr="00812EFE">
              <w:rPr>
                <w:rFonts w:eastAsia="DengXian" w:cs="Arial"/>
                <w:color w:val="0D0D0D"/>
                <w:sz w:val="22"/>
                <w:lang w:eastAsia="zh-CN"/>
              </w:rPr>
              <w:t>IDBR 1-9 employees</w:t>
            </w:r>
          </w:p>
        </w:tc>
        <w:tc>
          <w:tcPr>
            <w:tcW w:w="2334" w:type="dxa"/>
            <w:hideMark/>
          </w:tcPr>
          <w:p w14:paraId="3FD683C5"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45.9%</w:t>
            </w:r>
          </w:p>
        </w:tc>
        <w:tc>
          <w:tcPr>
            <w:tcW w:w="2329" w:type="dxa"/>
            <w:hideMark/>
          </w:tcPr>
          <w:p w14:paraId="2389F01D"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46.0%</w:t>
            </w:r>
          </w:p>
        </w:tc>
      </w:tr>
      <w:tr w:rsidR="00812EFE" w:rsidRPr="00812EFE" w14:paraId="2471E90A" w14:textId="77777777" w:rsidTr="00812EFE">
        <w:trPr>
          <w:trHeight w:val="326"/>
        </w:trPr>
        <w:tc>
          <w:tcPr>
            <w:tcW w:w="4749" w:type="dxa"/>
            <w:hideMark/>
          </w:tcPr>
          <w:p w14:paraId="488F0DB7" w14:textId="77777777" w:rsidR="00812EFE" w:rsidRPr="00812EFE" w:rsidRDefault="00812EFE" w:rsidP="00812EFE">
            <w:pPr>
              <w:spacing w:before="0" w:after="0"/>
              <w:rPr>
                <w:rFonts w:eastAsia="DengXian" w:cs="Arial"/>
                <w:color w:val="0D0D0D"/>
                <w:sz w:val="22"/>
                <w:lang w:eastAsia="zh-CN"/>
              </w:rPr>
            </w:pPr>
            <w:r w:rsidRPr="00812EFE">
              <w:rPr>
                <w:rFonts w:eastAsia="DengXian" w:cs="Arial"/>
                <w:color w:val="0D0D0D"/>
                <w:sz w:val="22"/>
                <w:lang w:eastAsia="zh-CN"/>
              </w:rPr>
              <w:t>IDBR 10+ employees</w:t>
            </w:r>
          </w:p>
        </w:tc>
        <w:tc>
          <w:tcPr>
            <w:tcW w:w="2334" w:type="dxa"/>
            <w:hideMark/>
          </w:tcPr>
          <w:p w14:paraId="330DFAAD"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4.7%</w:t>
            </w:r>
          </w:p>
        </w:tc>
        <w:tc>
          <w:tcPr>
            <w:tcW w:w="2329" w:type="dxa"/>
            <w:hideMark/>
          </w:tcPr>
          <w:p w14:paraId="3A56867B"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7.3%</w:t>
            </w:r>
          </w:p>
        </w:tc>
      </w:tr>
      <w:tr w:rsidR="00812EFE" w:rsidRPr="00812EFE" w14:paraId="36370DAE" w14:textId="77777777" w:rsidTr="00812EFE">
        <w:trPr>
          <w:trHeight w:val="326"/>
        </w:trPr>
        <w:tc>
          <w:tcPr>
            <w:tcW w:w="4749" w:type="dxa"/>
            <w:hideMark/>
          </w:tcPr>
          <w:p w14:paraId="4105DBA1" w14:textId="77777777" w:rsidR="00812EFE" w:rsidRPr="00812EFE" w:rsidRDefault="00812EFE" w:rsidP="00812EFE">
            <w:pPr>
              <w:spacing w:before="0" w:after="0"/>
              <w:rPr>
                <w:rFonts w:eastAsia="DengXian" w:cs="Arial"/>
                <w:color w:val="0D0D0D"/>
                <w:sz w:val="22"/>
                <w:lang w:eastAsia="zh-CN"/>
              </w:rPr>
            </w:pPr>
            <w:r w:rsidRPr="00812EFE">
              <w:rPr>
                <w:rFonts w:eastAsia="DengXian" w:cs="Arial"/>
                <w:color w:val="0D0D0D"/>
                <w:sz w:val="22"/>
                <w:lang w:eastAsia="zh-CN"/>
              </w:rPr>
              <w:t>Partnership (not on IDBR)</w:t>
            </w:r>
          </w:p>
        </w:tc>
        <w:tc>
          <w:tcPr>
            <w:tcW w:w="2334" w:type="dxa"/>
            <w:hideMark/>
          </w:tcPr>
          <w:p w14:paraId="18C795C5"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2.2%</w:t>
            </w:r>
          </w:p>
        </w:tc>
        <w:tc>
          <w:tcPr>
            <w:tcW w:w="2329" w:type="dxa"/>
            <w:hideMark/>
          </w:tcPr>
          <w:p w14:paraId="3BC957B8"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1.8%</w:t>
            </w:r>
          </w:p>
        </w:tc>
      </w:tr>
      <w:tr w:rsidR="00812EFE" w:rsidRPr="00812EFE" w14:paraId="4EFF2AF5" w14:textId="77777777" w:rsidTr="00812EFE">
        <w:trPr>
          <w:trHeight w:val="326"/>
        </w:trPr>
        <w:tc>
          <w:tcPr>
            <w:tcW w:w="4749" w:type="dxa"/>
            <w:hideMark/>
          </w:tcPr>
          <w:p w14:paraId="79148BE6" w14:textId="77777777" w:rsidR="00812EFE" w:rsidRPr="00812EFE" w:rsidRDefault="00812EFE" w:rsidP="00812EFE">
            <w:pPr>
              <w:spacing w:before="0" w:after="0"/>
              <w:rPr>
                <w:rFonts w:eastAsia="DengXian" w:cs="Arial"/>
                <w:color w:val="0D0D0D"/>
                <w:sz w:val="22"/>
                <w:lang w:eastAsia="zh-CN"/>
              </w:rPr>
            </w:pPr>
            <w:r w:rsidRPr="00812EFE">
              <w:rPr>
                <w:rFonts w:eastAsia="DengXian" w:cs="Arial"/>
                <w:color w:val="0D0D0D"/>
                <w:sz w:val="22"/>
                <w:lang w:eastAsia="zh-CN"/>
              </w:rPr>
              <w:t>Sole Trader (not on IDBR)</w:t>
            </w:r>
          </w:p>
        </w:tc>
        <w:tc>
          <w:tcPr>
            <w:tcW w:w="2334" w:type="dxa"/>
            <w:hideMark/>
          </w:tcPr>
          <w:p w14:paraId="2447DF88"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44.6%</w:t>
            </w:r>
          </w:p>
        </w:tc>
        <w:tc>
          <w:tcPr>
            <w:tcW w:w="2329" w:type="dxa"/>
            <w:hideMark/>
          </w:tcPr>
          <w:p w14:paraId="74572A50"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42.3%</w:t>
            </w:r>
          </w:p>
        </w:tc>
      </w:tr>
      <w:tr w:rsidR="00812EFE" w:rsidRPr="00812EFE" w14:paraId="37675437" w14:textId="77777777" w:rsidTr="00812EFE">
        <w:trPr>
          <w:trHeight w:val="326"/>
        </w:trPr>
        <w:tc>
          <w:tcPr>
            <w:tcW w:w="4749" w:type="dxa"/>
          </w:tcPr>
          <w:p w14:paraId="2E1FE86C" w14:textId="77777777" w:rsidR="00812EFE" w:rsidRPr="00812EFE" w:rsidRDefault="00812EFE" w:rsidP="00812EFE">
            <w:pPr>
              <w:spacing w:before="0" w:after="0"/>
              <w:rPr>
                <w:rFonts w:eastAsia="DengXian" w:cs="Arial"/>
                <w:color w:val="0D0D0D"/>
                <w:sz w:val="22"/>
                <w:lang w:eastAsia="zh-CN"/>
              </w:rPr>
            </w:pPr>
          </w:p>
        </w:tc>
        <w:tc>
          <w:tcPr>
            <w:tcW w:w="2334" w:type="dxa"/>
            <w:hideMark/>
          </w:tcPr>
          <w:p w14:paraId="192454E6"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 </w:t>
            </w:r>
          </w:p>
        </w:tc>
        <w:tc>
          <w:tcPr>
            <w:tcW w:w="2329" w:type="dxa"/>
            <w:hideMark/>
          </w:tcPr>
          <w:p w14:paraId="21D9B0FB"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 </w:t>
            </w:r>
          </w:p>
        </w:tc>
      </w:tr>
      <w:tr w:rsidR="00812EFE" w:rsidRPr="00812EFE" w14:paraId="6A3FAAFA" w14:textId="77777777" w:rsidTr="00812EFE">
        <w:trPr>
          <w:trHeight w:val="326"/>
        </w:trPr>
        <w:tc>
          <w:tcPr>
            <w:tcW w:w="4749" w:type="dxa"/>
            <w:hideMark/>
          </w:tcPr>
          <w:p w14:paraId="1216A351" w14:textId="77777777" w:rsidR="00812EFE" w:rsidRPr="00812EFE" w:rsidRDefault="00812EFE" w:rsidP="00812EFE">
            <w:pPr>
              <w:spacing w:before="0" w:after="0"/>
              <w:rPr>
                <w:rFonts w:eastAsia="DengXian" w:cs="Arial"/>
                <w:color w:val="0D0D0D"/>
                <w:sz w:val="22"/>
                <w:lang w:eastAsia="zh-CN"/>
              </w:rPr>
            </w:pPr>
            <w:r w:rsidRPr="00812EFE">
              <w:rPr>
                <w:rFonts w:eastAsia="DengXian" w:cs="Arial"/>
                <w:color w:val="0D0D0D"/>
                <w:sz w:val="22"/>
                <w:lang w:eastAsia="zh-CN"/>
              </w:rPr>
              <w:t>Industry sector</w:t>
            </w:r>
          </w:p>
        </w:tc>
        <w:tc>
          <w:tcPr>
            <w:tcW w:w="2334" w:type="dxa"/>
            <w:hideMark/>
          </w:tcPr>
          <w:p w14:paraId="09840C08"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 </w:t>
            </w:r>
          </w:p>
        </w:tc>
        <w:tc>
          <w:tcPr>
            <w:tcW w:w="2329" w:type="dxa"/>
            <w:hideMark/>
          </w:tcPr>
          <w:p w14:paraId="29CE4BD3"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 </w:t>
            </w:r>
          </w:p>
        </w:tc>
      </w:tr>
      <w:tr w:rsidR="00812EFE" w:rsidRPr="00812EFE" w14:paraId="2D004FF2" w14:textId="77777777" w:rsidTr="00812EFE">
        <w:trPr>
          <w:trHeight w:val="326"/>
        </w:trPr>
        <w:tc>
          <w:tcPr>
            <w:tcW w:w="4749" w:type="dxa"/>
            <w:hideMark/>
          </w:tcPr>
          <w:p w14:paraId="278F240B" w14:textId="77777777" w:rsidR="00812EFE" w:rsidRPr="00812EFE" w:rsidRDefault="00812EFE" w:rsidP="00812EFE">
            <w:pPr>
              <w:spacing w:before="0" w:after="0"/>
              <w:rPr>
                <w:rFonts w:eastAsia="DengXian" w:cs="Arial"/>
                <w:color w:val="0D0D0D"/>
                <w:sz w:val="22"/>
                <w:lang w:eastAsia="zh-CN"/>
              </w:rPr>
            </w:pPr>
            <w:r w:rsidRPr="00812EFE">
              <w:rPr>
                <w:rFonts w:eastAsia="DengXian" w:cs="Arial"/>
                <w:color w:val="0D0D0D"/>
                <w:sz w:val="22"/>
                <w:lang w:eastAsia="zh-CN"/>
              </w:rPr>
              <w:t>IDBR SIC 69201</w:t>
            </w:r>
          </w:p>
        </w:tc>
        <w:tc>
          <w:tcPr>
            <w:tcW w:w="2334" w:type="dxa"/>
            <w:hideMark/>
          </w:tcPr>
          <w:p w14:paraId="39669110"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42.0%</w:t>
            </w:r>
          </w:p>
        </w:tc>
        <w:tc>
          <w:tcPr>
            <w:tcW w:w="2329" w:type="dxa"/>
            <w:hideMark/>
          </w:tcPr>
          <w:p w14:paraId="2ED7EF33"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44.8%</w:t>
            </w:r>
          </w:p>
        </w:tc>
      </w:tr>
      <w:tr w:rsidR="00812EFE" w:rsidRPr="00812EFE" w14:paraId="2B23A011" w14:textId="77777777" w:rsidTr="00812EFE">
        <w:trPr>
          <w:trHeight w:val="326"/>
        </w:trPr>
        <w:tc>
          <w:tcPr>
            <w:tcW w:w="4749" w:type="dxa"/>
            <w:hideMark/>
          </w:tcPr>
          <w:p w14:paraId="0007B748" w14:textId="77777777" w:rsidR="00812EFE" w:rsidRPr="00812EFE" w:rsidRDefault="00812EFE" w:rsidP="00812EFE">
            <w:pPr>
              <w:spacing w:before="0" w:after="0"/>
              <w:rPr>
                <w:rFonts w:eastAsia="DengXian" w:cs="Arial"/>
                <w:color w:val="0D0D0D"/>
                <w:sz w:val="22"/>
                <w:lang w:eastAsia="zh-CN"/>
              </w:rPr>
            </w:pPr>
            <w:r w:rsidRPr="00812EFE">
              <w:rPr>
                <w:rFonts w:eastAsia="DengXian" w:cs="Arial"/>
                <w:color w:val="0D0D0D"/>
                <w:sz w:val="22"/>
                <w:lang w:eastAsia="zh-CN"/>
              </w:rPr>
              <w:t>IDBR SIC 69202/69203</w:t>
            </w:r>
          </w:p>
        </w:tc>
        <w:tc>
          <w:tcPr>
            <w:tcW w:w="2334" w:type="dxa"/>
            <w:hideMark/>
          </w:tcPr>
          <w:p w14:paraId="430EF9C2"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11.1%</w:t>
            </w:r>
          </w:p>
        </w:tc>
        <w:tc>
          <w:tcPr>
            <w:tcW w:w="2329" w:type="dxa"/>
            <w:hideMark/>
          </w:tcPr>
          <w:p w14:paraId="30904E96"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11.2%</w:t>
            </w:r>
          </w:p>
        </w:tc>
      </w:tr>
      <w:tr w:rsidR="00812EFE" w:rsidRPr="00812EFE" w14:paraId="13074F8B" w14:textId="77777777" w:rsidTr="00812EFE">
        <w:trPr>
          <w:trHeight w:val="326"/>
        </w:trPr>
        <w:tc>
          <w:tcPr>
            <w:tcW w:w="4749" w:type="dxa"/>
            <w:hideMark/>
          </w:tcPr>
          <w:p w14:paraId="10C08246" w14:textId="77777777" w:rsidR="00812EFE" w:rsidRPr="00812EFE" w:rsidRDefault="00812EFE" w:rsidP="00812EFE">
            <w:pPr>
              <w:spacing w:before="0" w:after="0"/>
              <w:rPr>
                <w:rFonts w:eastAsia="DengXian" w:cs="Arial"/>
                <w:color w:val="0D0D0D"/>
                <w:sz w:val="22"/>
                <w:lang w:eastAsia="zh-CN"/>
              </w:rPr>
            </w:pPr>
            <w:r w:rsidRPr="00812EFE">
              <w:rPr>
                <w:rFonts w:eastAsia="DengXian" w:cs="Arial"/>
                <w:color w:val="0D0D0D"/>
                <w:sz w:val="22"/>
                <w:lang w:eastAsia="zh-CN"/>
              </w:rPr>
              <w:t>Not on IDBR</w:t>
            </w:r>
          </w:p>
        </w:tc>
        <w:tc>
          <w:tcPr>
            <w:tcW w:w="2334" w:type="dxa"/>
            <w:hideMark/>
          </w:tcPr>
          <w:p w14:paraId="44525F97"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46.9%</w:t>
            </w:r>
          </w:p>
        </w:tc>
        <w:tc>
          <w:tcPr>
            <w:tcW w:w="2329" w:type="dxa"/>
            <w:hideMark/>
          </w:tcPr>
          <w:p w14:paraId="272A0B7C"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44.0%</w:t>
            </w:r>
          </w:p>
        </w:tc>
      </w:tr>
      <w:tr w:rsidR="00812EFE" w:rsidRPr="00812EFE" w14:paraId="2006A195" w14:textId="77777777" w:rsidTr="00812EFE">
        <w:trPr>
          <w:trHeight w:val="326"/>
        </w:trPr>
        <w:tc>
          <w:tcPr>
            <w:tcW w:w="4749" w:type="dxa"/>
          </w:tcPr>
          <w:p w14:paraId="1A834384" w14:textId="77777777" w:rsidR="00812EFE" w:rsidRPr="00812EFE" w:rsidRDefault="00812EFE" w:rsidP="00812EFE">
            <w:pPr>
              <w:spacing w:before="0" w:after="0"/>
              <w:rPr>
                <w:rFonts w:eastAsia="DengXian" w:cs="Arial"/>
                <w:color w:val="0D0D0D"/>
                <w:sz w:val="22"/>
                <w:lang w:eastAsia="zh-CN"/>
              </w:rPr>
            </w:pPr>
          </w:p>
        </w:tc>
        <w:tc>
          <w:tcPr>
            <w:tcW w:w="2334" w:type="dxa"/>
            <w:hideMark/>
          </w:tcPr>
          <w:p w14:paraId="38C1E563"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 </w:t>
            </w:r>
          </w:p>
        </w:tc>
        <w:tc>
          <w:tcPr>
            <w:tcW w:w="2329" w:type="dxa"/>
            <w:hideMark/>
          </w:tcPr>
          <w:p w14:paraId="0189D6EB"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 </w:t>
            </w:r>
          </w:p>
        </w:tc>
      </w:tr>
      <w:tr w:rsidR="00812EFE" w:rsidRPr="00812EFE" w14:paraId="6F98EA58" w14:textId="77777777" w:rsidTr="00812EFE">
        <w:trPr>
          <w:trHeight w:val="326"/>
        </w:trPr>
        <w:tc>
          <w:tcPr>
            <w:tcW w:w="4749" w:type="dxa"/>
            <w:hideMark/>
          </w:tcPr>
          <w:p w14:paraId="39718B0D" w14:textId="77777777" w:rsidR="00812EFE" w:rsidRPr="00812EFE" w:rsidRDefault="00812EFE" w:rsidP="00812EFE">
            <w:pPr>
              <w:spacing w:before="0" w:after="0"/>
              <w:rPr>
                <w:rFonts w:eastAsia="DengXian" w:cs="Arial"/>
                <w:color w:val="0D0D0D"/>
                <w:sz w:val="22"/>
                <w:lang w:eastAsia="zh-CN"/>
              </w:rPr>
            </w:pPr>
            <w:r w:rsidRPr="00812EFE">
              <w:rPr>
                <w:rFonts w:eastAsia="DengXian" w:cs="Arial"/>
                <w:color w:val="0D0D0D"/>
                <w:sz w:val="22"/>
                <w:lang w:eastAsia="zh-CN"/>
              </w:rPr>
              <w:t xml:space="preserve">Estimated design </w:t>
            </w:r>
            <w:proofErr w:type="gramStart"/>
            <w:r w:rsidRPr="00812EFE">
              <w:rPr>
                <w:rFonts w:eastAsia="DengXian" w:cs="Arial"/>
                <w:color w:val="0D0D0D"/>
                <w:sz w:val="22"/>
                <w:lang w:eastAsia="zh-CN"/>
              </w:rPr>
              <w:t>effect</w:t>
            </w:r>
            <w:r w:rsidRPr="00812EFE">
              <w:rPr>
                <w:rFonts w:eastAsia="DengXian" w:cs="Arial"/>
                <w:color w:val="0D0D0D"/>
                <w:sz w:val="22"/>
                <w:vertAlign w:val="superscript"/>
                <w:lang w:eastAsia="zh-CN"/>
              </w:rPr>
              <w:footnoteReference w:customMarkFollows="1" w:id="1"/>
              <w:t>[</w:t>
            </w:r>
            <w:proofErr w:type="gramEnd"/>
            <w:r w:rsidRPr="00812EFE">
              <w:rPr>
                <w:rFonts w:eastAsia="DengXian" w:cs="Arial"/>
                <w:color w:val="0D0D0D"/>
                <w:sz w:val="22"/>
                <w:vertAlign w:val="superscript"/>
                <w:lang w:eastAsia="zh-CN"/>
              </w:rPr>
              <w:t>1]</w:t>
            </w:r>
          </w:p>
        </w:tc>
        <w:tc>
          <w:tcPr>
            <w:tcW w:w="2334" w:type="dxa"/>
            <w:hideMark/>
          </w:tcPr>
          <w:p w14:paraId="53F0405C"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 </w:t>
            </w:r>
          </w:p>
        </w:tc>
        <w:tc>
          <w:tcPr>
            <w:tcW w:w="2329" w:type="dxa"/>
            <w:hideMark/>
          </w:tcPr>
          <w:p w14:paraId="42E1E848"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1.36</w:t>
            </w:r>
          </w:p>
        </w:tc>
      </w:tr>
      <w:tr w:rsidR="00812EFE" w:rsidRPr="00812EFE" w14:paraId="18AE10EB" w14:textId="77777777" w:rsidTr="00812EFE">
        <w:trPr>
          <w:trHeight w:val="326"/>
        </w:trPr>
        <w:tc>
          <w:tcPr>
            <w:tcW w:w="4749" w:type="dxa"/>
            <w:hideMark/>
          </w:tcPr>
          <w:p w14:paraId="58632A27" w14:textId="77777777" w:rsidR="00812EFE" w:rsidRPr="00812EFE" w:rsidRDefault="00812EFE" w:rsidP="00812EFE">
            <w:pPr>
              <w:spacing w:before="0" w:after="0"/>
              <w:rPr>
                <w:rFonts w:eastAsia="DengXian" w:cs="Arial"/>
                <w:color w:val="0D0D0D"/>
                <w:sz w:val="22"/>
                <w:lang w:eastAsia="zh-CN"/>
              </w:rPr>
            </w:pPr>
            <w:r w:rsidRPr="00812EFE">
              <w:rPr>
                <w:rFonts w:eastAsia="DengXian" w:cs="Arial"/>
                <w:color w:val="0D0D0D"/>
                <w:sz w:val="22"/>
                <w:lang w:eastAsia="zh-CN"/>
              </w:rPr>
              <w:t>Estimated effective sample size</w:t>
            </w:r>
          </w:p>
        </w:tc>
        <w:tc>
          <w:tcPr>
            <w:tcW w:w="2334" w:type="dxa"/>
            <w:hideMark/>
          </w:tcPr>
          <w:p w14:paraId="6F55017E"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 </w:t>
            </w:r>
          </w:p>
        </w:tc>
        <w:tc>
          <w:tcPr>
            <w:tcW w:w="2329" w:type="dxa"/>
            <w:hideMark/>
          </w:tcPr>
          <w:p w14:paraId="2B272B1F" w14:textId="77777777" w:rsidR="00812EFE" w:rsidRPr="00812EFE" w:rsidRDefault="00812EFE" w:rsidP="00812EFE">
            <w:pPr>
              <w:spacing w:before="0" w:after="0"/>
              <w:jc w:val="center"/>
              <w:rPr>
                <w:rFonts w:eastAsia="DengXian" w:cs="Arial"/>
                <w:color w:val="0D0D0D"/>
                <w:sz w:val="22"/>
                <w:lang w:eastAsia="zh-CN"/>
              </w:rPr>
            </w:pPr>
            <w:r w:rsidRPr="00812EFE">
              <w:rPr>
                <w:rFonts w:eastAsia="DengXian" w:cs="Arial"/>
                <w:color w:val="0D0D0D"/>
                <w:sz w:val="22"/>
                <w:lang w:eastAsia="zh-CN"/>
              </w:rPr>
              <w:t>643</w:t>
            </w:r>
          </w:p>
        </w:tc>
      </w:tr>
    </w:tbl>
    <w:p w14:paraId="4FEB5152" w14:textId="523A34D9" w:rsidR="00812EFE" w:rsidRPr="00812EFE" w:rsidRDefault="00812EFE" w:rsidP="00812EFE"/>
    <w:p w14:paraId="1E0A58DA" w14:textId="00F5D365" w:rsidR="00812EFE" w:rsidRDefault="00812EFE" w:rsidP="00812EFE"/>
    <w:p w14:paraId="71BB8CC0" w14:textId="77777777" w:rsidR="00812EFE" w:rsidRDefault="00812EFE" w:rsidP="00812EFE"/>
    <w:p w14:paraId="1ADA518F" w14:textId="4477A4FA" w:rsidR="00812EFE" w:rsidRDefault="00812EFE" w:rsidP="00812EFE"/>
    <w:p w14:paraId="3D00F658" w14:textId="68F75A8B" w:rsidR="00812EFE" w:rsidRDefault="00812EFE" w:rsidP="00812EFE"/>
    <w:p w14:paraId="745978C2" w14:textId="277AAAC1" w:rsidR="00812EFE" w:rsidRDefault="00812EFE" w:rsidP="00812EFE"/>
    <w:p w14:paraId="27F586C1" w14:textId="113F6F63" w:rsidR="00812EFE" w:rsidRDefault="00812EFE" w:rsidP="00812EFE"/>
    <w:p w14:paraId="49A0D133" w14:textId="3986801F" w:rsidR="00812EFE" w:rsidRDefault="00812EFE" w:rsidP="00812EFE"/>
    <w:p w14:paraId="1A25C0B5" w14:textId="72068F20" w:rsidR="00BB5EE2" w:rsidRPr="00DA0F3B" w:rsidRDefault="00753F23" w:rsidP="00950A3B">
      <w:pPr>
        <w:spacing w:line="276" w:lineRule="auto"/>
        <w:rPr>
          <w:rFonts w:cs="Arial"/>
          <w:color w:val="3D3D3D" w:themeColor="text1" w:themeTint="F2"/>
          <w:sz w:val="22"/>
        </w:rPr>
      </w:pPr>
      <w:r w:rsidRPr="00DA0F3B">
        <w:rPr>
          <w:rFonts w:cs="Arial"/>
          <w:sz w:val="22"/>
        </w:rPr>
        <w:br w:type="page"/>
      </w:r>
    </w:p>
    <w:p w14:paraId="7505DA64" w14:textId="3A9D9126" w:rsidR="00B50D04" w:rsidRPr="00DA0F3B" w:rsidRDefault="00B50D04" w:rsidP="00B813F8">
      <w:pPr>
        <w:pStyle w:val="Heading1"/>
        <w:numPr>
          <w:ilvl w:val="0"/>
          <w:numId w:val="0"/>
        </w:numPr>
      </w:pPr>
      <w:bookmarkStart w:id="67" w:name="_Toc109763157"/>
      <w:r w:rsidRPr="00DA0F3B">
        <w:lastRenderedPageBreak/>
        <w:t>Appendix 1: Topic Guide (qualitative in-depth interviews)</w:t>
      </w:r>
      <w:bookmarkEnd w:id="67"/>
    </w:p>
    <w:p w14:paraId="46359DB2" w14:textId="77777777" w:rsidR="00135D11" w:rsidRPr="00501198" w:rsidRDefault="00135D11" w:rsidP="00135D11">
      <w:pPr>
        <w:spacing w:before="0" w:after="0" w:line="276" w:lineRule="auto"/>
        <w:rPr>
          <w:rFonts w:eastAsia="Calibri" w:cs="Arial"/>
          <w:sz w:val="40"/>
          <w:szCs w:val="40"/>
          <w:lang w:eastAsia="en-US"/>
        </w:rPr>
      </w:pPr>
      <w:r w:rsidRPr="00501198">
        <w:rPr>
          <w:rFonts w:eastAsia="Calibri" w:cs="Arial"/>
          <w:sz w:val="40"/>
          <w:szCs w:val="40"/>
          <w:lang w:eastAsia="en-US"/>
        </w:rPr>
        <w:t xml:space="preserve">HMRC AGENTS AND DIGITAL SERVICES </w:t>
      </w:r>
    </w:p>
    <w:p w14:paraId="11EF8B9C" w14:textId="77777777" w:rsidR="00135D11" w:rsidRPr="00501198" w:rsidRDefault="00135D11" w:rsidP="00135D11">
      <w:pPr>
        <w:spacing w:before="0" w:after="0" w:line="276" w:lineRule="auto"/>
        <w:rPr>
          <w:rFonts w:eastAsia="Calibri" w:cs="Arial"/>
          <w:sz w:val="28"/>
          <w:lang w:eastAsia="en-US"/>
        </w:rPr>
      </w:pPr>
      <w:r w:rsidRPr="00501198">
        <w:rPr>
          <w:rFonts w:eastAsia="Calibri" w:cs="Arial"/>
          <w:sz w:val="28"/>
          <w:lang w:eastAsia="en-US"/>
        </w:rPr>
        <w:t>Topic Guide for agents v4</w:t>
      </w:r>
    </w:p>
    <w:p w14:paraId="2DCBA043" w14:textId="77777777" w:rsidR="00135D11" w:rsidRPr="00501198" w:rsidRDefault="00135D11" w:rsidP="00135D11">
      <w:pPr>
        <w:spacing w:before="0" w:after="0" w:line="276" w:lineRule="auto"/>
        <w:rPr>
          <w:rFonts w:eastAsia="Calibri" w:cs="Arial"/>
          <w:sz w:val="32"/>
          <w:lang w:eastAsia="en-US"/>
        </w:rPr>
      </w:pPr>
    </w:p>
    <w:p w14:paraId="77CFF3D7" w14:textId="77777777" w:rsidR="00135D11" w:rsidRPr="00501198" w:rsidRDefault="00135D11" w:rsidP="00135D11">
      <w:pPr>
        <w:spacing w:before="0" w:after="200" w:line="276" w:lineRule="auto"/>
        <w:contextualSpacing/>
        <w:rPr>
          <w:rFonts w:eastAsia="Calibri" w:cs="Arial"/>
          <w:sz w:val="32"/>
          <w:szCs w:val="32"/>
          <w:lang w:eastAsia="en-US"/>
        </w:rPr>
      </w:pPr>
      <w:r w:rsidRPr="6F06386E">
        <w:rPr>
          <w:rFonts w:eastAsia="Calibri" w:cs="Arial"/>
          <w:sz w:val="32"/>
          <w:szCs w:val="32"/>
          <w:lang w:eastAsia="en-US"/>
        </w:rPr>
        <w:t>Researcher information</w:t>
      </w:r>
    </w:p>
    <w:p w14:paraId="7FCA8692" w14:textId="77777777" w:rsidR="00135D11" w:rsidRPr="00DA0F3B" w:rsidRDefault="00135D11" w:rsidP="00135D11">
      <w:pPr>
        <w:spacing w:before="0" w:after="200" w:line="276" w:lineRule="auto"/>
        <w:contextualSpacing/>
        <w:rPr>
          <w:rFonts w:eastAsia="Calibri" w:cs="Arial"/>
          <w:sz w:val="24"/>
          <w:szCs w:val="32"/>
          <w:lang w:eastAsia="en-US"/>
        </w:rPr>
      </w:pPr>
    </w:p>
    <w:p w14:paraId="1E0B663D" w14:textId="03168EAB" w:rsidR="00501198" w:rsidRPr="00DA0F3B" w:rsidRDefault="00501198" w:rsidP="6F06386E">
      <w:pPr>
        <w:spacing w:before="0" w:after="200" w:line="240" w:lineRule="auto"/>
        <w:contextualSpacing/>
        <w:rPr>
          <w:rFonts w:eastAsia="Calibri" w:cs="Arial"/>
          <w:sz w:val="22"/>
          <w:lang w:eastAsia="en-US"/>
        </w:rPr>
      </w:pPr>
    </w:p>
    <w:p w14:paraId="3F29CF28" w14:textId="77777777" w:rsidR="00135D11" w:rsidRPr="00DA0F3B" w:rsidRDefault="00135D11" w:rsidP="00135D11">
      <w:pPr>
        <w:spacing w:before="0" w:after="200" w:line="276" w:lineRule="auto"/>
        <w:contextualSpacing/>
        <w:rPr>
          <w:rFonts w:eastAsia="Calibri" w:cs="Arial"/>
          <w:sz w:val="24"/>
          <w:szCs w:val="32"/>
          <w:lang w:eastAsia="en-US"/>
        </w:rPr>
      </w:pPr>
      <w:r w:rsidRPr="00DA0F3B">
        <w:rPr>
          <w:rFonts w:eastAsia="Calibri" w:cs="Arial"/>
          <w:sz w:val="24"/>
          <w:szCs w:val="32"/>
          <w:lang w:eastAsia="en-US"/>
        </w:rPr>
        <w:t>Research Aims</w:t>
      </w:r>
    </w:p>
    <w:p w14:paraId="41FCFD22" w14:textId="77777777" w:rsidR="00135D11" w:rsidRPr="00DA0F3B" w:rsidRDefault="00135D11" w:rsidP="00135D11">
      <w:pPr>
        <w:spacing w:before="0" w:line="240" w:lineRule="auto"/>
        <w:rPr>
          <w:rFonts w:eastAsia="Calibri" w:cs="Arial"/>
          <w:sz w:val="22"/>
          <w:lang w:eastAsia="en-US"/>
        </w:rPr>
      </w:pPr>
      <w:r w:rsidRPr="00DA0F3B">
        <w:rPr>
          <w:rFonts w:eastAsia="Calibri" w:cs="Arial"/>
          <w:sz w:val="22"/>
          <w:lang w:eastAsia="en-US"/>
        </w:rPr>
        <w:t>The core aim of this research is to develop an understanding of different types of agents’ business models, focusing on how they interact with HMRC’s digital services and how best HMRC can support them to meet their clients’ tax obligations. It should provide the required evidence and insight to improve the efficiency and cost effectiveness of HMRC’s support to agents and inform ongoing service development.</w:t>
      </w:r>
    </w:p>
    <w:p w14:paraId="2187E5C2" w14:textId="77777777" w:rsidR="00135D11" w:rsidRPr="00DA0F3B" w:rsidRDefault="00135D11" w:rsidP="00135D11">
      <w:pPr>
        <w:spacing w:before="0" w:line="240" w:lineRule="auto"/>
        <w:rPr>
          <w:rFonts w:eastAsia="Calibri" w:cs="Arial"/>
          <w:sz w:val="22"/>
          <w:lang w:eastAsia="en-US"/>
        </w:rPr>
      </w:pPr>
      <w:r w:rsidRPr="00DA0F3B">
        <w:rPr>
          <w:rFonts w:eastAsia="Calibri" w:cs="Arial"/>
          <w:sz w:val="22"/>
          <w:lang w:eastAsia="en-US"/>
        </w:rPr>
        <w:t>Specifically, the research aims to answer the following questions:</w:t>
      </w:r>
    </w:p>
    <w:p w14:paraId="7586063C" w14:textId="77777777" w:rsidR="00135D11" w:rsidRPr="00501198" w:rsidRDefault="00135D11" w:rsidP="00135D11">
      <w:pPr>
        <w:spacing w:before="0" w:line="240" w:lineRule="auto"/>
        <w:rPr>
          <w:rFonts w:eastAsia="Calibri" w:cs="Arial"/>
          <w:sz w:val="22"/>
          <w:lang w:eastAsia="en-US"/>
        </w:rPr>
      </w:pPr>
      <w:r w:rsidRPr="00501198">
        <w:rPr>
          <w:rFonts w:eastAsia="Calibri" w:cs="Arial"/>
          <w:sz w:val="22"/>
          <w:lang w:eastAsia="en-US"/>
        </w:rPr>
        <w:t>Agent/client context</w:t>
      </w:r>
    </w:p>
    <w:p w14:paraId="31AA25EE" w14:textId="77777777" w:rsidR="00135D11" w:rsidRPr="00501198" w:rsidRDefault="00135D11" w:rsidP="00D32DD1">
      <w:pPr>
        <w:numPr>
          <w:ilvl w:val="0"/>
          <w:numId w:val="58"/>
        </w:numPr>
        <w:spacing w:before="0" w:after="200" w:line="240" w:lineRule="auto"/>
        <w:rPr>
          <w:rFonts w:eastAsia="Calibri" w:cs="Arial"/>
          <w:sz w:val="22"/>
          <w:lang w:eastAsia="en-US"/>
        </w:rPr>
      </w:pPr>
      <w:r w:rsidRPr="00501198">
        <w:rPr>
          <w:rFonts w:eastAsia="Calibri" w:cs="Arial"/>
          <w:sz w:val="22"/>
          <w:lang w:eastAsia="en-US"/>
        </w:rPr>
        <w:t>What services do agents offer to their clients and how are these services prioritised?</w:t>
      </w:r>
    </w:p>
    <w:p w14:paraId="677DF84C" w14:textId="77777777" w:rsidR="00135D11" w:rsidRPr="00501198" w:rsidRDefault="00135D11" w:rsidP="00D32DD1">
      <w:pPr>
        <w:numPr>
          <w:ilvl w:val="0"/>
          <w:numId w:val="58"/>
        </w:numPr>
        <w:spacing w:before="0" w:after="200" w:line="240" w:lineRule="auto"/>
        <w:rPr>
          <w:rFonts w:eastAsia="Calibri" w:cs="Arial"/>
          <w:sz w:val="22"/>
          <w:lang w:eastAsia="en-US"/>
        </w:rPr>
      </w:pPr>
      <w:r w:rsidRPr="00501198">
        <w:rPr>
          <w:rFonts w:eastAsia="Calibri" w:cs="Arial"/>
          <w:sz w:val="22"/>
          <w:lang w:eastAsia="en-US"/>
        </w:rPr>
        <w:t>How do agents use technology and software packages to support their clients in meeting their tax obligations?  Why do they use this technology and software?  What are the reasons for their use of specific software packages?</w:t>
      </w:r>
    </w:p>
    <w:p w14:paraId="66AB5778" w14:textId="77777777" w:rsidR="00135D11" w:rsidRPr="00501198" w:rsidRDefault="00135D11" w:rsidP="00D32DD1">
      <w:pPr>
        <w:numPr>
          <w:ilvl w:val="0"/>
          <w:numId w:val="58"/>
        </w:numPr>
        <w:spacing w:before="0" w:after="200" w:line="240" w:lineRule="auto"/>
        <w:rPr>
          <w:rFonts w:eastAsia="Calibri" w:cs="Arial"/>
          <w:sz w:val="22"/>
          <w:lang w:eastAsia="en-US"/>
        </w:rPr>
      </w:pPr>
      <w:r w:rsidRPr="00501198">
        <w:rPr>
          <w:rFonts w:eastAsia="Calibri" w:cs="Arial"/>
          <w:sz w:val="22"/>
          <w:lang w:eastAsia="en-US"/>
        </w:rPr>
        <w:t>What do agents want to do on behalf of their clients that they don’t currently?  How would this benefit them, and their clients?</w:t>
      </w:r>
    </w:p>
    <w:p w14:paraId="56478AF5" w14:textId="77777777" w:rsidR="00135D11" w:rsidRPr="00501198" w:rsidRDefault="00135D11" w:rsidP="00D32DD1">
      <w:pPr>
        <w:numPr>
          <w:ilvl w:val="0"/>
          <w:numId w:val="58"/>
        </w:numPr>
        <w:spacing w:before="0" w:after="200" w:line="240" w:lineRule="auto"/>
        <w:rPr>
          <w:rFonts w:eastAsia="Calibri" w:cs="Arial"/>
          <w:sz w:val="22"/>
          <w:lang w:eastAsia="en-US"/>
        </w:rPr>
      </w:pPr>
      <w:r w:rsidRPr="00501198">
        <w:rPr>
          <w:rFonts w:eastAsia="Calibri" w:cs="Arial"/>
          <w:sz w:val="22"/>
          <w:lang w:eastAsia="en-US"/>
        </w:rPr>
        <w:t>Is there anything that agents currently do manually that they want to do digitally?  What are their views on the easiest services to digitise?</w:t>
      </w:r>
    </w:p>
    <w:p w14:paraId="11AAB638" w14:textId="77777777" w:rsidR="00135D11" w:rsidRPr="00672872" w:rsidRDefault="00135D11" w:rsidP="00135D11">
      <w:pPr>
        <w:spacing w:before="0" w:line="240" w:lineRule="auto"/>
        <w:rPr>
          <w:rFonts w:eastAsia="Calibri" w:cs="Arial"/>
          <w:sz w:val="22"/>
          <w:lang w:eastAsia="en-US"/>
        </w:rPr>
      </w:pPr>
    </w:p>
    <w:p w14:paraId="5D1D3452" w14:textId="77777777" w:rsidR="00135D11" w:rsidRPr="00672872" w:rsidRDefault="00135D11" w:rsidP="00135D11">
      <w:pPr>
        <w:spacing w:before="0" w:line="240" w:lineRule="auto"/>
        <w:rPr>
          <w:rFonts w:eastAsia="Calibri" w:cs="Arial"/>
          <w:sz w:val="22"/>
          <w:lang w:eastAsia="en-US"/>
        </w:rPr>
      </w:pPr>
      <w:r w:rsidRPr="00672872">
        <w:rPr>
          <w:rFonts w:eastAsia="Calibri" w:cs="Arial"/>
          <w:sz w:val="22"/>
          <w:lang w:eastAsia="en-US"/>
        </w:rPr>
        <w:t>Agent interactions with HMRC</w:t>
      </w:r>
    </w:p>
    <w:p w14:paraId="446D0D8C" w14:textId="77777777" w:rsidR="00135D11" w:rsidRPr="00DA0F3B" w:rsidRDefault="00135D11" w:rsidP="00D32DD1">
      <w:pPr>
        <w:numPr>
          <w:ilvl w:val="0"/>
          <w:numId w:val="58"/>
        </w:numPr>
        <w:spacing w:before="0" w:after="200" w:line="240" w:lineRule="auto"/>
        <w:rPr>
          <w:rFonts w:eastAsia="Calibri" w:cs="Arial"/>
          <w:sz w:val="22"/>
          <w:lang w:eastAsia="en-US"/>
        </w:rPr>
      </w:pPr>
      <w:r w:rsidRPr="00DA0F3B">
        <w:rPr>
          <w:rFonts w:eastAsia="Calibri" w:cs="Arial"/>
          <w:sz w:val="22"/>
          <w:lang w:eastAsia="en-US"/>
        </w:rPr>
        <w:t>Why do agents contact HMRC and what channels do they prefer when they do?</w:t>
      </w:r>
    </w:p>
    <w:p w14:paraId="26AD92F2" w14:textId="77777777" w:rsidR="00135D11" w:rsidRPr="00DA0F3B" w:rsidRDefault="00135D11" w:rsidP="00D32DD1">
      <w:pPr>
        <w:numPr>
          <w:ilvl w:val="0"/>
          <w:numId w:val="58"/>
        </w:numPr>
        <w:spacing w:before="0" w:after="200" w:line="240" w:lineRule="auto"/>
        <w:rPr>
          <w:rFonts w:eastAsia="Calibri" w:cs="Arial"/>
          <w:sz w:val="22"/>
          <w:lang w:eastAsia="en-US"/>
        </w:rPr>
      </w:pPr>
      <w:r w:rsidRPr="00DA0F3B">
        <w:rPr>
          <w:rFonts w:eastAsia="Calibri" w:cs="Arial"/>
          <w:sz w:val="22"/>
          <w:lang w:eastAsia="en-US"/>
        </w:rPr>
        <w:t>How frequently do agents engage with HMRC through online tools and services?</w:t>
      </w:r>
    </w:p>
    <w:p w14:paraId="6BEB14A5" w14:textId="77777777" w:rsidR="00135D11" w:rsidRPr="00DA0F3B" w:rsidRDefault="00135D11" w:rsidP="00D32DD1">
      <w:pPr>
        <w:numPr>
          <w:ilvl w:val="0"/>
          <w:numId w:val="58"/>
        </w:numPr>
        <w:spacing w:before="0" w:after="200" w:line="240" w:lineRule="auto"/>
        <w:rPr>
          <w:rFonts w:eastAsia="Calibri" w:cs="Arial"/>
          <w:sz w:val="22"/>
          <w:lang w:eastAsia="en-US"/>
        </w:rPr>
      </w:pPr>
      <w:r w:rsidRPr="00DA0F3B">
        <w:rPr>
          <w:rFonts w:eastAsia="Calibri" w:cs="Arial"/>
          <w:sz w:val="22"/>
          <w:lang w:eastAsia="en-US"/>
        </w:rPr>
        <w:t>Are there any pain points when engaging with HMRC through its digital services? And how does this impact their business in terms of time and resource?</w:t>
      </w:r>
    </w:p>
    <w:p w14:paraId="3483E9C4" w14:textId="77777777" w:rsidR="00135D11" w:rsidRPr="00DA0F3B" w:rsidRDefault="00135D11" w:rsidP="00D32DD1">
      <w:pPr>
        <w:numPr>
          <w:ilvl w:val="0"/>
          <w:numId w:val="58"/>
        </w:numPr>
        <w:spacing w:before="0" w:after="200" w:line="240" w:lineRule="auto"/>
        <w:rPr>
          <w:rFonts w:eastAsia="Calibri" w:cs="Arial"/>
          <w:sz w:val="22"/>
          <w:lang w:eastAsia="en-US"/>
        </w:rPr>
      </w:pPr>
      <w:r w:rsidRPr="00DA0F3B">
        <w:rPr>
          <w:rFonts w:eastAsia="Calibri" w:cs="Arial"/>
          <w:sz w:val="22"/>
          <w:lang w:eastAsia="en-US"/>
        </w:rPr>
        <w:t>What are the benefits of using digital services to engage with HMRC?</w:t>
      </w:r>
    </w:p>
    <w:p w14:paraId="43ABC65D" w14:textId="77777777" w:rsidR="00135D11" w:rsidRPr="00DA0F3B" w:rsidRDefault="00135D11" w:rsidP="00D32DD1">
      <w:pPr>
        <w:numPr>
          <w:ilvl w:val="0"/>
          <w:numId w:val="58"/>
        </w:numPr>
        <w:spacing w:before="0" w:after="200" w:line="240" w:lineRule="auto"/>
        <w:rPr>
          <w:rFonts w:eastAsia="Calibri" w:cs="Arial"/>
          <w:sz w:val="22"/>
          <w:lang w:eastAsia="en-US"/>
        </w:rPr>
      </w:pPr>
      <w:r w:rsidRPr="00DA0F3B">
        <w:rPr>
          <w:rFonts w:eastAsia="Calibri" w:cs="Arial"/>
          <w:sz w:val="22"/>
          <w:lang w:eastAsia="en-US"/>
        </w:rPr>
        <w:t>Why do agents access HMRC digital help and support and what actions do they take afterwards?</w:t>
      </w:r>
    </w:p>
    <w:p w14:paraId="2FE5C689" w14:textId="77777777" w:rsidR="00135D11" w:rsidRPr="00DA0F3B" w:rsidRDefault="00135D11" w:rsidP="00D32DD1">
      <w:pPr>
        <w:numPr>
          <w:ilvl w:val="0"/>
          <w:numId w:val="58"/>
        </w:numPr>
        <w:spacing w:before="0" w:after="200" w:line="240" w:lineRule="auto"/>
        <w:rPr>
          <w:rFonts w:eastAsia="Calibri" w:cs="Arial"/>
          <w:sz w:val="22"/>
          <w:lang w:eastAsia="en-US"/>
        </w:rPr>
      </w:pPr>
      <w:r w:rsidRPr="00DA0F3B">
        <w:rPr>
          <w:rFonts w:eastAsia="Calibri" w:cs="Arial"/>
          <w:sz w:val="22"/>
          <w:lang w:eastAsia="en-US"/>
        </w:rPr>
        <w:lastRenderedPageBreak/>
        <w:t>How do agents stay up to date with digital advances and/or changes to tax administration or policy being delivered by HMRC?</w:t>
      </w:r>
    </w:p>
    <w:p w14:paraId="1CFE4D10" w14:textId="77777777" w:rsidR="00135D11" w:rsidRPr="00DA0F3B" w:rsidRDefault="00135D11" w:rsidP="00135D11">
      <w:pPr>
        <w:spacing w:before="0" w:after="200" w:line="276" w:lineRule="auto"/>
        <w:contextualSpacing/>
        <w:rPr>
          <w:rFonts w:eastAsia="Calibri" w:cs="Arial"/>
          <w:i/>
          <w:sz w:val="22"/>
          <w:lang w:eastAsia="en-US"/>
        </w:rPr>
      </w:pPr>
    </w:p>
    <w:p w14:paraId="74A2093A" w14:textId="41853EBE" w:rsidR="00135D11" w:rsidRDefault="00135D11" w:rsidP="00135D11">
      <w:pPr>
        <w:spacing w:before="0" w:after="200" w:line="276" w:lineRule="auto"/>
        <w:contextualSpacing/>
        <w:rPr>
          <w:rFonts w:eastAsia="Calibri" w:cs="Arial"/>
          <w:sz w:val="24"/>
          <w:szCs w:val="32"/>
          <w:lang w:eastAsia="en-US"/>
        </w:rPr>
      </w:pPr>
    </w:p>
    <w:p w14:paraId="2FC4CF0C" w14:textId="77777777" w:rsidR="00501198" w:rsidRPr="00DA0F3B" w:rsidRDefault="00501198" w:rsidP="00135D11">
      <w:pPr>
        <w:spacing w:before="0" w:after="200" w:line="276" w:lineRule="auto"/>
        <w:contextualSpacing/>
        <w:rPr>
          <w:rFonts w:eastAsia="Calibri" w:cs="Arial"/>
          <w:i/>
          <w:szCs w:val="20"/>
          <w:lang w:eastAsia="en-US"/>
        </w:rPr>
      </w:pPr>
    </w:p>
    <w:p w14:paraId="0748E1D2" w14:textId="3EE6DB77" w:rsidR="00135D11" w:rsidRPr="00DA0F3B" w:rsidRDefault="00135D11" w:rsidP="00135D11">
      <w:pPr>
        <w:spacing w:before="0" w:after="160" w:line="256" w:lineRule="auto"/>
        <w:rPr>
          <w:rFonts w:eastAsia="Calibri" w:cs="Arial"/>
          <w:color w:val="000000"/>
          <w:sz w:val="22"/>
          <w:lang w:eastAsia="en-US"/>
        </w:rPr>
      </w:pPr>
      <w:r w:rsidRPr="00DA0F3B">
        <w:rPr>
          <w:rFonts w:eastAsia="Calibri" w:cs="Arial"/>
          <w:color w:val="000000"/>
          <w:sz w:val="22"/>
          <w:lang w:eastAsia="en-US"/>
        </w:rPr>
        <w:t>Please note, this guide is not a script and is intended to be used flexibly, with participant responses guiding the flow of the conversation.</w:t>
      </w:r>
    </w:p>
    <w:p w14:paraId="6F186B6C" w14:textId="22ED5B6E" w:rsidR="00135D11" w:rsidRDefault="00135D11" w:rsidP="004F22BD">
      <w:pPr>
        <w:spacing w:before="0" w:after="200" w:line="276" w:lineRule="auto"/>
        <w:rPr>
          <w:rFonts w:eastAsia="Arial" w:cs="Arial"/>
          <w:sz w:val="32"/>
          <w:szCs w:val="32"/>
          <w:lang w:eastAsia="en-US"/>
        </w:rPr>
      </w:pPr>
      <w:r w:rsidRPr="00DA0F3B">
        <w:rPr>
          <w:rFonts w:eastAsia="Calibri" w:cs="Arial"/>
          <w:sz w:val="22"/>
          <w:lang w:eastAsia="en-US"/>
        </w:rPr>
        <w:br w:type="page"/>
      </w:r>
      <w:r w:rsidRPr="00501198">
        <w:rPr>
          <w:rFonts w:eastAsia="Arial" w:cs="Arial"/>
          <w:sz w:val="32"/>
          <w:szCs w:val="32"/>
          <w:lang w:eastAsia="en-US"/>
        </w:rPr>
        <w:lastRenderedPageBreak/>
        <w:t xml:space="preserve">1. Introduction </w:t>
      </w:r>
      <w:r w:rsidRPr="00501198">
        <w:rPr>
          <w:rFonts w:eastAsia="Arial" w:cs="Arial"/>
          <w:sz w:val="32"/>
          <w:szCs w:val="32"/>
          <w:lang w:eastAsia="en-US"/>
        </w:rPr>
        <w:tab/>
      </w:r>
      <w:r w:rsidR="00501198">
        <w:rPr>
          <w:rFonts w:eastAsia="Arial" w:cs="Arial"/>
          <w:sz w:val="32"/>
          <w:szCs w:val="32"/>
          <w:lang w:eastAsia="en-US"/>
        </w:rPr>
        <w:t>(2 minutes)</w:t>
      </w:r>
      <w:r w:rsidRPr="00501198">
        <w:rPr>
          <w:rFonts w:eastAsia="Arial" w:cs="Arial"/>
          <w:sz w:val="32"/>
          <w:szCs w:val="32"/>
          <w:lang w:eastAsia="en-US"/>
        </w:rPr>
        <w:tab/>
      </w:r>
      <w:r w:rsidRPr="00DA0F3B">
        <w:rPr>
          <w:rFonts w:eastAsia="Arial" w:cs="Arial"/>
          <w:color w:val="CC9900"/>
          <w:sz w:val="32"/>
          <w:szCs w:val="32"/>
          <w:lang w:eastAsia="en-US"/>
        </w:rPr>
        <w:tab/>
      </w:r>
      <w:r w:rsidRPr="00DA0F3B">
        <w:rPr>
          <w:rFonts w:eastAsia="Arial" w:cs="Arial"/>
          <w:color w:val="CC9900"/>
          <w:sz w:val="32"/>
          <w:szCs w:val="32"/>
          <w:lang w:eastAsia="en-US"/>
        </w:rPr>
        <w:tab/>
      </w:r>
      <w:r w:rsidRPr="00DA0F3B">
        <w:rPr>
          <w:rFonts w:eastAsia="Arial" w:cs="Arial"/>
          <w:color w:val="CC9900"/>
          <w:sz w:val="32"/>
          <w:szCs w:val="32"/>
          <w:lang w:eastAsia="en-US"/>
        </w:rPr>
        <w:tab/>
      </w:r>
      <w:r w:rsidRPr="00DA0F3B">
        <w:rPr>
          <w:rFonts w:eastAsia="Arial" w:cs="Arial"/>
          <w:color w:val="CC9900"/>
          <w:sz w:val="32"/>
          <w:szCs w:val="32"/>
          <w:lang w:eastAsia="en-US"/>
        </w:rPr>
        <w:tab/>
      </w:r>
      <w:r w:rsidRPr="00DA0F3B">
        <w:rPr>
          <w:rFonts w:eastAsia="Arial" w:cs="Arial"/>
          <w:color w:val="CC9900"/>
          <w:sz w:val="32"/>
          <w:szCs w:val="32"/>
          <w:lang w:eastAsia="en-US"/>
        </w:rPr>
        <w:tab/>
        <w:t xml:space="preserve">   </w:t>
      </w:r>
    </w:p>
    <w:p w14:paraId="4AEEFA10" w14:textId="1983373E" w:rsidR="004F22BD" w:rsidRPr="00501198" w:rsidRDefault="00501198" w:rsidP="00501198">
      <w:pPr>
        <w:rPr>
          <w:sz w:val="22"/>
        </w:rPr>
      </w:pPr>
      <w:r w:rsidRPr="00501198">
        <w:rPr>
          <w:sz w:val="22"/>
        </w:rPr>
        <w:t xml:space="preserve">Section </w:t>
      </w:r>
      <w:proofErr w:type="gramStart"/>
      <w:r w:rsidRPr="00501198">
        <w:rPr>
          <w:sz w:val="22"/>
        </w:rPr>
        <w:t>aim</w:t>
      </w:r>
      <w:proofErr w:type="gramEnd"/>
      <w:r w:rsidRPr="00501198">
        <w:rPr>
          <w:sz w:val="22"/>
        </w:rPr>
        <w:t>: Introduce research, reassure about confidentiality and set tone of discussion</w:t>
      </w:r>
    </w:p>
    <w:p w14:paraId="5ECE7C97" w14:textId="77777777" w:rsidR="00135D11" w:rsidRPr="00DA0F3B" w:rsidRDefault="00135D11" w:rsidP="00135D11">
      <w:pPr>
        <w:spacing w:before="0" w:after="200" w:line="276" w:lineRule="auto"/>
        <w:ind w:left="720"/>
        <w:contextualSpacing/>
        <w:rPr>
          <w:rFonts w:eastAsia="SimSun" w:cs="Times New Roman"/>
          <w:sz w:val="22"/>
          <w:lang w:val="en-AU"/>
        </w:rPr>
      </w:pPr>
    </w:p>
    <w:p w14:paraId="328E90F6" w14:textId="77777777" w:rsidR="00135D11" w:rsidRPr="00DA0F3B" w:rsidRDefault="00135D11" w:rsidP="00D32DD1">
      <w:pPr>
        <w:numPr>
          <w:ilvl w:val="0"/>
          <w:numId w:val="59"/>
        </w:numPr>
        <w:spacing w:before="0" w:after="200" w:line="276" w:lineRule="auto"/>
        <w:ind w:left="709"/>
        <w:contextualSpacing/>
        <w:rPr>
          <w:rFonts w:eastAsia="SimSun" w:cs="Times New Roman"/>
          <w:sz w:val="22"/>
          <w:lang w:val="en-AU"/>
        </w:rPr>
      </w:pPr>
      <w:r w:rsidRPr="00DA0F3B">
        <w:rPr>
          <w:rFonts w:eastAsia="SimSun" w:cs="Times New Roman"/>
          <w:sz w:val="22"/>
          <w:lang w:val="en-AU"/>
        </w:rPr>
        <w:t>Thanks &amp; Introduction: Introduce yourself and Kantar – independent research agency</w:t>
      </w:r>
    </w:p>
    <w:p w14:paraId="225BFA9F" w14:textId="77777777" w:rsidR="00135D11" w:rsidRPr="00DA0F3B" w:rsidRDefault="00135D11" w:rsidP="00D32DD1">
      <w:pPr>
        <w:numPr>
          <w:ilvl w:val="0"/>
          <w:numId w:val="59"/>
        </w:numPr>
        <w:spacing w:before="0" w:after="200" w:line="276" w:lineRule="auto"/>
        <w:ind w:left="709"/>
        <w:contextualSpacing/>
        <w:rPr>
          <w:rFonts w:eastAsia="SimSun" w:cs="Times New Roman"/>
          <w:sz w:val="22"/>
          <w:lang w:val="en-AU"/>
        </w:rPr>
      </w:pPr>
      <w:r w:rsidRPr="00DA0F3B">
        <w:rPr>
          <w:rFonts w:eastAsia="SimSun" w:cs="Times New Roman"/>
          <w:sz w:val="22"/>
          <w:lang w:val="en-AU"/>
        </w:rPr>
        <w:t>About the client: Research on behalf of HMRC</w:t>
      </w:r>
    </w:p>
    <w:p w14:paraId="3DAA63A7" w14:textId="77777777" w:rsidR="00135D11" w:rsidRPr="00DA0F3B" w:rsidRDefault="00135D11" w:rsidP="00D32DD1">
      <w:pPr>
        <w:numPr>
          <w:ilvl w:val="0"/>
          <w:numId w:val="59"/>
        </w:numPr>
        <w:spacing w:before="0" w:after="200" w:line="276" w:lineRule="auto"/>
        <w:ind w:left="709"/>
        <w:contextualSpacing/>
        <w:rPr>
          <w:rFonts w:eastAsia="SimSun" w:cs="Times New Roman"/>
          <w:sz w:val="22"/>
          <w:lang w:val="en-AU"/>
        </w:rPr>
      </w:pPr>
      <w:r w:rsidRPr="00DA0F3B">
        <w:rPr>
          <w:rFonts w:eastAsia="SimSun" w:cs="Times New Roman"/>
          <w:sz w:val="22"/>
          <w:lang w:val="en-AU"/>
        </w:rPr>
        <w:t>Purpose of discussion: Explain that they have been selected to participate to discuss their experience of HMRC’s digital services</w:t>
      </w:r>
    </w:p>
    <w:p w14:paraId="4CBDD8DB" w14:textId="77777777" w:rsidR="00135D11" w:rsidRPr="00DA0F3B" w:rsidRDefault="00135D11" w:rsidP="00D32DD1">
      <w:pPr>
        <w:numPr>
          <w:ilvl w:val="0"/>
          <w:numId w:val="59"/>
        </w:numPr>
        <w:spacing w:before="0" w:after="200" w:line="276" w:lineRule="auto"/>
        <w:ind w:left="709"/>
        <w:contextualSpacing/>
        <w:rPr>
          <w:rFonts w:eastAsia="SimSun" w:cs="Times New Roman"/>
          <w:sz w:val="22"/>
          <w:lang w:val="en-AU"/>
        </w:rPr>
      </w:pPr>
      <w:r w:rsidRPr="00DA0F3B">
        <w:rPr>
          <w:rFonts w:eastAsia="SimSun" w:cs="Times New Roman"/>
          <w:sz w:val="22"/>
          <w:lang w:val="en-AU"/>
        </w:rPr>
        <w:t>Ethical considerations: Confidentiality and voluntary participation. If participants want to withdraw from the study, they can do so at any time, and they should contact their recruiter who will let us know to remove their data. HMRC will not know that they have taken part and their participation in the research will in no way impact their relationship with HMRC.</w:t>
      </w:r>
    </w:p>
    <w:p w14:paraId="2A352592" w14:textId="77777777" w:rsidR="00135D11" w:rsidRPr="00DA0F3B" w:rsidRDefault="00135D11" w:rsidP="00D32DD1">
      <w:pPr>
        <w:numPr>
          <w:ilvl w:val="0"/>
          <w:numId w:val="59"/>
        </w:numPr>
        <w:spacing w:before="0" w:after="200" w:line="276" w:lineRule="auto"/>
        <w:ind w:left="709"/>
        <w:contextualSpacing/>
        <w:rPr>
          <w:rFonts w:eastAsia="SimSun" w:cs="Times New Roman"/>
          <w:sz w:val="22"/>
          <w:lang w:val="en-AU"/>
        </w:rPr>
      </w:pPr>
      <w:r w:rsidRPr="00DA0F3B">
        <w:rPr>
          <w:rFonts w:eastAsia="SimSun" w:cs="Times New Roman"/>
          <w:sz w:val="22"/>
          <w:lang w:val="en-AU"/>
        </w:rPr>
        <w:t>Duration: Up to 60 minutes</w:t>
      </w:r>
    </w:p>
    <w:p w14:paraId="53EF2DFA" w14:textId="77777777" w:rsidR="00135D11" w:rsidRPr="00DA0F3B" w:rsidRDefault="00135D11" w:rsidP="00D32DD1">
      <w:pPr>
        <w:numPr>
          <w:ilvl w:val="0"/>
          <w:numId w:val="59"/>
        </w:numPr>
        <w:spacing w:before="0" w:after="200" w:line="276" w:lineRule="auto"/>
        <w:ind w:left="709"/>
        <w:contextualSpacing/>
        <w:rPr>
          <w:rFonts w:eastAsia="SimSun" w:cs="Times New Roman"/>
          <w:sz w:val="22"/>
          <w:lang w:val="en-AU"/>
        </w:rPr>
      </w:pPr>
      <w:r w:rsidRPr="00DA0F3B">
        <w:rPr>
          <w:rFonts w:eastAsia="SimSun" w:cs="Times New Roman"/>
          <w:sz w:val="22"/>
          <w:lang w:val="en-AU"/>
        </w:rPr>
        <w:t>Incentive: £80 payment, charity donation or voucher, as a thank you for taking part in the research</w:t>
      </w:r>
    </w:p>
    <w:p w14:paraId="19C3A4CB" w14:textId="77777777" w:rsidR="00135D11" w:rsidRPr="00DA0F3B" w:rsidRDefault="00135D11" w:rsidP="00D32DD1">
      <w:pPr>
        <w:numPr>
          <w:ilvl w:val="0"/>
          <w:numId w:val="59"/>
        </w:numPr>
        <w:spacing w:before="0" w:after="200" w:line="276" w:lineRule="auto"/>
        <w:ind w:left="709"/>
        <w:contextualSpacing/>
        <w:rPr>
          <w:rFonts w:eastAsia="SimSun" w:cs="Times New Roman"/>
          <w:sz w:val="22"/>
          <w:lang w:val="en-AU"/>
        </w:rPr>
      </w:pPr>
      <w:r w:rsidRPr="00DA0F3B">
        <w:rPr>
          <w:rFonts w:eastAsia="SimSun" w:cs="Times New Roman"/>
          <w:sz w:val="22"/>
          <w:lang w:val="en-AU"/>
        </w:rPr>
        <w:t>Reassurances: No right or wrong answers – we are simply asking for people’s views</w:t>
      </w:r>
    </w:p>
    <w:p w14:paraId="0195B27A" w14:textId="77777777" w:rsidR="00135D11" w:rsidRPr="00DA0F3B" w:rsidRDefault="00135D11" w:rsidP="00D32DD1">
      <w:pPr>
        <w:numPr>
          <w:ilvl w:val="0"/>
          <w:numId w:val="59"/>
        </w:numPr>
        <w:spacing w:before="0" w:after="240" w:line="276" w:lineRule="auto"/>
        <w:ind w:left="709"/>
        <w:contextualSpacing/>
        <w:rPr>
          <w:rFonts w:eastAsia="SimSun" w:cs="Times New Roman"/>
          <w:iCs/>
          <w:sz w:val="22"/>
          <w:szCs w:val="20"/>
          <w:lang w:val="en-AU"/>
        </w:rPr>
      </w:pPr>
      <w:r w:rsidRPr="00DA0F3B">
        <w:rPr>
          <w:rFonts w:eastAsia="SimSun" w:cs="Times New Roman"/>
          <w:iCs/>
          <w:sz w:val="22"/>
          <w:szCs w:val="20"/>
          <w:lang w:val="en-AU"/>
        </w:rPr>
        <w:t xml:space="preserve">Recording: </w:t>
      </w:r>
      <w:r w:rsidRPr="00DA0F3B">
        <w:rPr>
          <w:rFonts w:eastAsia="SimSun" w:cs="Times New Roman"/>
          <w:sz w:val="22"/>
          <w:szCs w:val="20"/>
          <w:lang w:val="en-AU"/>
        </w:rPr>
        <w:t>Explain we would like to record the interview as this helps us to capture accurately what is said. Ask participant for permission to record, then start recording and confirm consent</w:t>
      </w:r>
    </w:p>
    <w:p w14:paraId="66ECA4AC" w14:textId="06D9408A" w:rsidR="00135D11" w:rsidRDefault="00135D11" w:rsidP="00D32DD1">
      <w:pPr>
        <w:numPr>
          <w:ilvl w:val="0"/>
          <w:numId w:val="59"/>
        </w:numPr>
        <w:spacing w:before="0" w:after="200" w:line="276" w:lineRule="auto"/>
        <w:ind w:left="709"/>
        <w:contextualSpacing/>
        <w:rPr>
          <w:rFonts w:eastAsia="SimSun" w:cs="Times New Roman"/>
          <w:sz w:val="22"/>
          <w:lang w:val="en-AU"/>
        </w:rPr>
      </w:pPr>
      <w:r w:rsidRPr="00DA0F3B">
        <w:rPr>
          <w:rFonts w:eastAsia="SimSun" w:cs="Times New Roman"/>
          <w:sz w:val="22"/>
          <w:lang w:val="en-AU"/>
        </w:rPr>
        <w:t>Any questions/concerns?</w:t>
      </w:r>
    </w:p>
    <w:p w14:paraId="578D9CBD" w14:textId="6EC2D7BF" w:rsidR="00501198" w:rsidRDefault="00501198" w:rsidP="00501198">
      <w:pPr>
        <w:spacing w:before="0" w:after="200" w:line="276" w:lineRule="auto"/>
        <w:contextualSpacing/>
        <w:rPr>
          <w:rFonts w:eastAsia="SimSun" w:cs="Times New Roman"/>
          <w:sz w:val="22"/>
          <w:lang w:val="en-AU"/>
        </w:rPr>
      </w:pPr>
    </w:p>
    <w:p w14:paraId="43DBB977" w14:textId="03EFF821" w:rsidR="00501198" w:rsidRPr="009F3579" w:rsidRDefault="00501198" w:rsidP="00501198">
      <w:pPr>
        <w:spacing w:before="0" w:after="200" w:line="276" w:lineRule="auto"/>
        <w:contextualSpacing/>
        <w:rPr>
          <w:rFonts w:eastAsia="SimSun" w:cs="Times New Roman"/>
          <w:sz w:val="32"/>
          <w:szCs w:val="32"/>
          <w:lang w:val="en-AU"/>
        </w:rPr>
      </w:pPr>
      <w:r w:rsidRPr="009F3579">
        <w:rPr>
          <w:rFonts w:eastAsia="SimSun" w:cs="Times New Roman"/>
          <w:sz w:val="32"/>
          <w:szCs w:val="32"/>
          <w:lang w:val="en-AU"/>
        </w:rPr>
        <w:t>2. Background and business model (10 minutes)</w:t>
      </w:r>
    </w:p>
    <w:p w14:paraId="280EAC15" w14:textId="77777777" w:rsidR="009F3579" w:rsidRDefault="009F3579" w:rsidP="00501198">
      <w:pPr>
        <w:spacing w:before="0" w:after="200" w:line="276" w:lineRule="auto"/>
        <w:contextualSpacing/>
        <w:rPr>
          <w:rFonts w:eastAsia="SimSun" w:cs="Times New Roman"/>
          <w:sz w:val="22"/>
          <w:lang w:val="en-AU"/>
        </w:rPr>
      </w:pPr>
    </w:p>
    <w:p w14:paraId="226568FC" w14:textId="56833E0A" w:rsidR="00135D11" w:rsidRPr="009F3579" w:rsidRDefault="009F3579" w:rsidP="009F3579">
      <w:pPr>
        <w:rPr>
          <w:sz w:val="22"/>
        </w:rPr>
      </w:pPr>
      <w:r w:rsidRPr="009F3579">
        <w:rPr>
          <w:sz w:val="22"/>
        </w:rPr>
        <w:t xml:space="preserve">Section </w:t>
      </w:r>
      <w:proofErr w:type="gramStart"/>
      <w:r w:rsidRPr="009F3579">
        <w:rPr>
          <w:sz w:val="22"/>
        </w:rPr>
        <w:t>aim:</w:t>
      </w:r>
      <w:proofErr w:type="gramEnd"/>
      <w:r w:rsidRPr="009F3579">
        <w:rPr>
          <w:sz w:val="22"/>
        </w:rPr>
        <w:t xml:space="preserve"> to warm participants up to the discussion and gain background information on the participant, to then explore their business model and aspirations</w:t>
      </w:r>
    </w:p>
    <w:p w14:paraId="2779464B" w14:textId="77777777" w:rsidR="00135D11" w:rsidRPr="00DA0F3B" w:rsidRDefault="00135D11" w:rsidP="00D32DD1">
      <w:pPr>
        <w:numPr>
          <w:ilvl w:val="0"/>
          <w:numId w:val="60"/>
        </w:numPr>
        <w:spacing w:before="0" w:after="200" w:line="276" w:lineRule="auto"/>
        <w:contextualSpacing/>
        <w:rPr>
          <w:rFonts w:eastAsia="SimSun" w:cs="Times New Roman"/>
          <w:sz w:val="22"/>
          <w:lang w:val="en-AU"/>
        </w:rPr>
      </w:pPr>
      <w:r w:rsidRPr="00DA0F3B">
        <w:rPr>
          <w:rFonts w:eastAsia="SimSun" w:cs="Times New Roman"/>
          <w:sz w:val="22"/>
          <w:lang w:val="en-AU"/>
        </w:rPr>
        <w:t>Participant introduction</w:t>
      </w:r>
    </w:p>
    <w:p w14:paraId="728A6E4E" w14:textId="77777777" w:rsidR="00135D11" w:rsidRPr="00DA0F3B" w:rsidRDefault="00135D11" w:rsidP="00D32DD1">
      <w:pPr>
        <w:numPr>
          <w:ilvl w:val="1"/>
          <w:numId w:val="61"/>
        </w:numPr>
        <w:spacing w:before="0" w:after="200" w:line="276" w:lineRule="auto"/>
        <w:contextualSpacing/>
        <w:rPr>
          <w:rFonts w:eastAsia="SimSun" w:cs="Times New Roman"/>
          <w:sz w:val="22"/>
          <w:lang w:val="en-AU"/>
        </w:rPr>
      </w:pPr>
      <w:bookmarkStart w:id="68" w:name="_Hlk85012565"/>
      <w:r w:rsidRPr="00DA0F3B">
        <w:rPr>
          <w:rFonts w:eastAsia="SimSun" w:cs="Times New Roman"/>
          <w:sz w:val="22"/>
          <w:lang w:val="en-AU"/>
        </w:rPr>
        <w:t>Length of time as agent/age of business</w:t>
      </w:r>
    </w:p>
    <w:p w14:paraId="43B695FB" w14:textId="77777777" w:rsidR="00135D11" w:rsidRPr="00DA0F3B" w:rsidRDefault="00135D11" w:rsidP="00D32DD1">
      <w:pPr>
        <w:numPr>
          <w:ilvl w:val="1"/>
          <w:numId w:val="61"/>
        </w:numPr>
        <w:spacing w:before="0" w:after="200" w:line="276" w:lineRule="auto"/>
        <w:contextualSpacing/>
        <w:rPr>
          <w:rFonts w:eastAsia="SimSun" w:cs="Times New Roman"/>
          <w:sz w:val="22"/>
          <w:lang w:val="en-AU"/>
        </w:rPr>
      </w:pPr>
      <w:r w:rsidRPr="00DA0F3B">
        <w:rPr>
          <w:rFonts w:eastAsia="SimSun" w:cs="Times New Roman"/>
          <w:sz w:val="22"/>
          <w:lang w:val="en-AU"/>
        </w:rPr>
        <w:t>Whether they work on their own (</w:t>
      </w:r>
      <w:proofErr w:type="gramStart"/>
      <w:r w:rsidRPr="00DA0F3B">
        <w:rPr>
          <w:rFonts w:eastAsia="SimSun" w:cs="Times New Roman"/>
          <w:sz w:val="22"/>
          <w:lang w:val="en-AU"/>
        </w:rPr>
        <w:t>i.e.</w:t>
      </w:r>
      <w:proofErr w:type="gramEnd"/>
      <w:r w:rsidRPr="00DA0F3B">
        <w:rPr>
          <w:rFonts w:eastAsia="SimSun" w:cs="Times New Roman"/>
          <w:sz w:val="22"/>
          <w:lang w:val="en-AU"/>
        </w:rPr>
        <w:t xml:space="preserve"> sole tax agent) or work for a firm/company (if they work for a firm, capture size)</w:t>
      </w:r>
    </w:p>
    <w:p w14:paraId="4EA48A89" w14:textId="77777777" w:rsidR="00135D11" w:rsidRPr="00DA0F3B" w:rsidRDefault="00135D11" w:rsidP="00D32DD1">
      <w:pPr>
        <w:numPr>
          <w:ilvl w:val="1"/>
          <w:numId w:val="61"/>
        </w:numPr>
        <w:spacing w:before="0" w:after="200" w:line="276" w:lineRule="auto"/>
        <w:contextualSpacing/>
        <w:rPr>
          <w:rFonts w:eastAsia="SimSun" w:cs="Times New Roman"/>
          <w:sz w:val="22"/>
          <w:lang w:val="en-AU"/>
        </w:rPr>
      </w:pPr>
      <w:r w:rsidRPr="00DA0F3B">
        <w:rPr>
          <w:rFonts w:eastAsia="SimSun" w:cs="Times New Roman"/>
          <w:sz w:val="22"/>
          <w:lang w:val="en-AU"/>
        </w:rPr>
        <w:t xml:space="preserve">Confirm number of clients, whether affiliated to a professional body </w:t>
      </w:r>
    </w:p>
    <w:p w14:paraId="19638722" w14:textId="77777777" w:rsidR="00135D11" w:rsidRPr="00DA0F3B" w:rsidRDefault="00135D11" w:rsidP="00135D11">
      <w:pPr>
        <w:spacing w:before="0" w:after="200" w:line="276" w:lineRule="auto"/>
        <w:ind w:left="1440"/>
        <w:contextualSpacing/>
        <w:rPr>
          <w:rFonts w:eastAsia="SimSun" w:cs="Times New Roman"/>
          <w:sz w:val="22"/>
          <w:lang w:val="en-AU"/>
        </w:rPr>
      </w:pPr>
    </w:p>
    <w:bookmarkEnd w:id="68"/>
    <w:p w14:paraId="1A43E345" w14:textId="77777777" w:rsidR="00135D11" w:rsidRPr="00DA0F3B" w:rsidRDefault="00135D11" w:rsidP="00D32DD1">
      <w:pPr>
        <w:numPr>
          <w:ilvl w:val="0"/>
          <w:numId w:val="60"/>
        </w:numPr>
        <w:spacing w:before="0" w:after="200" w:line="276" w:lineRule="auto"/>
        <w:contextualSpacing/>
        <w:rPr>
          <w:rFonts w:eastAsia="SimSun" w:cs="Times New Roman"/>
          <w:sz w:val="22"/>
          <w:lang w:val="en-AU"/>
        </w:rPr>
      </w:pPr>
      <w:r w:rsidRPr="00DA0F3B">
        <w:rPr>
          <w:rFonts w:eastAsia="SimSun" w:cs="Times New Roman"/>
          <w:sz w:val="22"/>
          <w:lang w:val="en-AU"/>
        </w:rPr>
        <w:t>Summing up their business model</w:t>
      </w:r>
    </w:p>
    <w:p w14:paraId="39727F38" w14:textId="77777777" w:rsidR="00135D11" w:rsidRPr="00DA0F3B" w:rsidRDefault="00135D11" w:rsidP="00D32DD1">
      <w:pPr>
        <w:numPr>
          <w:ilvl w:val="1"/>
          <w:numId w:val="60"/>
        </w:numPr>
        <w:spacing w:before="0" w:after="200" w:line="276" w:lineRule="auto"/>
        <w:contextualSpacing/>
        <w:rPr>
          <w:rFonts w:eastAsia="SimSun" w:cs="Times New Roman"/>
          <w:sz w:val="22"/>
          <w:lang w:val="en-AU"/>
        </w:rPr>
      </w:pPr>
      <w:r w:rsidRPr="00DA0F3B">
        <w:rPr>
          <w:rFonts w:eastAsia="SimSun" w:cs="Times New Roman"/>
          <w:sz w:val="22"/>
          <w:lang w:val="en-AU"/>
        </w:rPr>
        <w:t>Services provided and type of taxes they work with, complexity of services provided</w:t>
      </w:r>
    </w:p>
    <w:p w14:paraId="7887672D" w14:textId="77777777" w:rsidR="00135D11" w:rsidRPr="00DA0F3B" w:rsidRDefault="00135D11" w:rsidP="00D32DD1">
      <w:pPr>
        <w:numPr>
          <w:ilvl w:val="1"/>
          <w:numId w:val="60"/>
        </w:numPr>
        <w:spacing w:before="0" w:after="200" w:line="276" w:lineRule="auto"/>
        <w:contextualSpacing/>
        <w:rPr>
          <w:rFonts w:eastAsia="SimSun" w:cs="Times New Roman"/>
          <w:sz w:val="22"/>
          <w:lang w:val="en-AU"/>
        </w:rPr>
      </w:pPr>
      <w:r w:rsidRPr="00DA0F3B">
        <w:rPr>
          <w:rFonts w:eastAsia="SimSun" w:cs="Times New Roman"/>
          <w:sz w:val="22"/>
          <w:lang w:val="en-AU"/>
        </w:rPr>
        <w:t>What kind of work is their core business – probe for typical clients</w:t>
      </w:r>
    </w:p>
    <w:p w14:paraId="7D8E0F66" w14:textId="77777777" w:rsidR="00135D11" w:rsidRPr="00DA0F3B" w:rsidRDefault="00135D11" w:rsidP="00D32DD1">
      <w:pPr>
        <w:numPr>
          <w:ilvl w:val="1"/>
          <w:numId w:val="60"/>
        </w:numPr>
        <w:spacing w:before="0" w:after="200" w:line="276" w:lineRule="auto"/>
        <w:contextualSpacing/>
        <w:rPr>
          <w:rFonts w:eastAsia="SimSun" w:cs="Times New Roman"/>
          <w:sz w:val="22"/>
          <w:lang w:val="en-AU"/>
        </w:rPr>
      </w:pPr>
      <w:r w:rsidRPr="00DA0F3B">
        <w:rPr>
          <w:rFonts w:eastAsia="SimSun" w:cs="Times New Roman"/>
          <w:sz w:val="22"/>
          <w:lang w:val="en-AU"/>
        </w:rPr>
        <w:t xml:space="preserve">How they prioritise services offered/types of </w:t>
      </w:r>
      <w:proofErr w:type="gramStart"/>
      <w:r w:rsidRPr="00DA0F3B">
        <w:rPr>
          <w:rFonts w:eastAsia="SimSun" w:cs="Times New Roman"/>
          <w:sz w:val="22"/>
          <w:lang w:val="en-AU"/>
        </w:rPr>
        <w:t>client</w:t>
      </w:r>
      <w:proofErr w:type="gramEnd"/>
      <w:r w:rsidRPr="00DA0F3B">
        <w:rPr>
          <w:rFonts w:eastAsia="SimSun" w:cs="Times New Roman"/>
          <w:sz w:val="22"/>
          <w:lang w:val="en-AU"/>
        </w:rPr>
        <w:t xml:space="preserve"> they work with</w:t>
      </w:r>
    </w:p>
    <w:p w14:paraId="4DF1A52E" w14:textId="77777777" w:rsidR="00135D11" w:rsidRPr="00DA0F3B" w:rsidRDefault="00135D11" w:rsidP="00D32DD1">
      <w:pPr>
        <w:numPr>
          <w:ilvl w:val="1"/>
          <w:numId w:val="60"/>
        </w:numPr>
        <w:spacing w:before="0" w:after="200" w:line="276" w:lineRule="auto"/>
        <w:contextualSpacing/>
        <w:rPr>
          <w:rFonts w:eastAsia="SimSun" w:cs="Times New Roman"/>
          <w:sz w:val="22"/>
          <w:lang w:val="en-AU"/>
        </w:rPr>
      </w:pPr>
      <w:proofErr w:type="gramStart"/>
      <w:r w:rsidRPr="00DA0F3B">
        <w:rPr>
          <w:rFonts w:eastAsia="SimSun" w:cs="Times New Roman"/>
          <w:sz w:val="22"/>
          <w:lang w:val="en-AU"/>
        </w:rPr>
        <w:t>Overall</w:t>
      </w:r>
      <w:proofErr w:type="gramEnd"/>
      <w:r w:rsidRPr="00DA0F3B">
        <w:rPr>
          <w:rFonts w:eastAsia="SimSun" w:cs="Times New Roman"/>
          <w:sz w:val="22"/>
          <w:lang w:val="en-AU"/>
        </w:rPr>
        <w:t xml:space="preserve"> how they would describe their business model</w:t>
      </w:r>
    </w:p>
    <w:p w14:paraId="4A5AA98E" w14:textId="77777777" w:rsidR="00135D11" w:rsidRPr="00DA0F3B" w:rsidRDefault="00135D11" w:rsidP="00135D11">
      <w:pPr>
        <w:spacing w:before="0" w:after="200" w:line="276" w:lineRule="auto"/>
        <w:ind w:left="720"/>
        <w:contextualSpacing/>
        <w:rPr>
          <w:rFonts w:eastAsia="SimSun" w:cs="Times New Roman"/>
          <w:sz w:val="22"/>
          <w:lang w:val="en-AU"/>
        </w:rPr>
      </w:pPr>
    </w:p>
    <w:p w14:paraId="1327903E" w14:textId="77777777" w:rsidR="00135D11" w:rsidRPr="00DA0F3B" w:rsidRDefault="00135D11" w:rsidP="00D32DD1">
      <w:pPr>
        <w:numPr>
          <w:ilvl w:val="0"/>
          <w:numId w:val="60"/>
        </w:numPr>
        <w:spacing w:before="0" w:after="200" w:line="276" w:lineRule="auto"/>
        <w:contextualSpacing/>
        <w:rPr>
          <w:rFonts w:eastAsia="SimSun" w:cs="Times New Roman"/>
          <w:sz w:val="22"/>
          <w:lang w:val="en-AU"/>
        </w:rPr>
      </w:pPr>
      <w:r w:rsidRPr="00DA0F3B">
        <w:rPr>
          <w:rFonts w:eastAsia="SimSun" w:cs="Times New Roman"/>
          <w:sz w:val="22"/>
          <w:lang w:val="en-AU"/>
        </w:rPr>
        <w:t>Broadening their work</w:t>
      </w:r>
    </w:p>
    <w:p w14:paraId="6FD56453" w14:textId="77777777" w:rsidR="00135D11" w:rsidRPr="00DA0F3B" w:rsidRDefault="00135D11" w:rsidP="00D32DD1">
      <w:pPr>
        <w:numPr>
          <w:ilvl w:val="1"/>
          <w:numId w:val="60"/>
        </w:numPr>
        <w:spacing w:before="0" w:after="200" w:line="276" w:lineRule="auto"/>
        <w:contextualSpacing/>
        <w:rPr>
          <w:rFonts w:eastAsia="SimSun" w:cs="Times New Roman"/>
          <w:sz w:val="22"/>
          <w:lang w:val="en-AU"/>
        </w:rPr>
      </w:pPr>
      <w:r w:rsidRPr="00DA0F3B">
        <w:rPr>
          <w:rFonts w:eastAsia="SimSun" w:cs="Times New Roman"/>
          <w:sz w:val="22"/>
          <w:lang w:val="en-AU"/>
        </w:rPr>
        <w:t xml:space="preserve">What they want to do on behalf of their clients that they don't currently </w:t>
      </w:r>
    </w:p>
    <w:p w14:paraId="6876C121" w14:textId="77777777" w:rsidR="00135D11" w:rsidRPr="00DA0F3B" w:rsidRDefault="00135D11" w:rsidP="00D32DD1">
      <w:pPr>
        <w:numPr>
          <w:ilvl w:val="1"/>
          <w:numId w:val="60"/>
        </w:numPr>
        <w:spacing w:before="0" w:after="200" w:line="276" w:lineRule="auto"/>
        <w:contextualSpacing/>
        <w:rPr>
          <w:rFonts w:eastAsia="SimSun" w:cs="Times New Roman"/>
          <w:sz w:val="22"/>
          <w:lang w:val="en-AU"/>
        </w:rPr>
      </w:pPr>
      <w:r w:rsidRPr="00DA0F3B">
        <w:rPr>
          <w:rFonts w:eastAsia="SimSun" w:cs="Times New Roman"/>
          <w:sz w:val="22"/>
          <w:lang w:val="en-AU"/>
        </w:rPr>
        <w:t>How would this benefit them and their clients?</w:t>
      </w:r>
    </w:p>
    <w:p w14:paraId="2EDC0E4B" w14:textId="77777777" w:rsidR="00135D11" w:rsidRPr="00DA0F3B" w:rsidRDefault="00135D11" w:rsidP="00D32DD1">
      <w:pPr>
        <w:numPr>
          <w:ilvl w:val="1"/>
          <w:numId w:val="60"/>
        </w:numPr>
        <w:spacing w:before="0" w:after="200" w:line="276" w:lineRule="auto"/>
        <w:contextualSpacing/>
        <w:rPr>
          <w:rFonts w:eastAsia="SimSun" w:cs="Times New Roman"/>
          <w:sz w:val="22"/>
          <w:lang w:val="en-AU"/>
        </w:rPr>
      </w:pPr>
      <w:r w:rsidRPr="00DA0F3B">
        <w:rPr>
          <w:rFonts w:eastAsia="SimSun" w:cs="Times New Roman"/>
          <w:sz w:val="22"/>
          <w:lang w:val="en-AU"/>
        </w:rPr>
        <w:t>Types of clients they would like to work with (that they currently do not)</w:t>
      </w:r>
    </w:p>
    <w:p w14:paraId="4B1D1E06" w14:textId="77777777" w:rsidR="00135D11" w:rsidRPr="00DA0F3B" w:rsidRDefault="00135D11" w:rsidP="00D32DD1">
      <w:pPr>
        <w:numPr>
          <w:ilvl w:val="1"/>
          <w:numId w:val="60"/>
        </w:numPr>
        <w:spacing w:before="0" w:after="200" w:line="276" w:lineRule="auto"/>
        <w:contextualSpacing/>
        <w:rPr>
          <w:rFonts w:eastAsia="SimSun" w:cs="Times New Roman"/>
          <w:i/>
          <w:iCs/>
          <w:sz w:val="22"/>
          <w:lang w:val="en-AU"/>
        </w:rPr>
      </w:pPr>
      <w:r w:rsidRPr="00DA0F3B">
        <w:rPr>
          <w:rFonts w:eastAsia="SimSun" w:cs="Times New Roman"/>
          <w:i/>
          <w:iCs/>
          <w:sz w:val="22"/>
          <w:lang w:val="en-AU"/>
        </w:rPr>
        <w:t>Aspirations to change the way they provide services (listening out for any references to digitisation)</w:t>
      </w:r>
    </w:p>
    <w:p w14:paraId="3715B0A9" w14:textId="77777777" w:rsidR="00135D11" w:rsidRPr="00DA0F3B" w:rsidRDefault="00135D11" w:rsidP="00D32DD1">
      <w:pPr>
        <w:numPr>
          <w:ilvl w:val="1"/>
          <w:numId w:val="60"/>
        </w:numPr>
        <w:spacing w:before="0" w:after="200" w:line="276" w:lineRule="auto"/>
        <w:contextualSpacing/>
        <w:rPr>
          <w:rFonts w:eastAsia="SimSun" w:cs="Times New Roman"/>
          <w:sz w:val="22"/>
          <w:lang w:val="en-AU"/>
        </w:rPr>
      </w:pPr>
      <w:r w:rsidRPr="00DA0F3B">
        <w:rPr>
          <w:rFonts w:eastAsia="SimSun" w:cs="Times New Roman"/>
          <w:sz w:val="22"/>
          <w:lang w:val="en-AU"/>
        </w:rPr>
        <w:t>Any requests from clients they are unable to currently meet</w:t>
      </w:r>
    </w:p>
    <w:p w14:paraId="56270D1F" w14:textId="0F1960E5" w:rsidR="00135D11" w:rsidRPr="00DA0F3B" w:rsidRDefault="00135D11" w:rsidP="00D32DD1">
      <w:pPr>
        <w:numPr>
          <w:ilvl w:val="1"/>
          <w:numId w:val="60"/>
        </w:numPr>
        <w:spacing w:before="0" w:after="200" w:line="276" w:lineRule="auto"/>
        <w:contextualSpacing/>
        <w:rPr>
          <w:rFonts w:eastAsia="SimSun" w:cs="Times New Roman"/>
          <w:sz w:val="22"/>
          <w:lang w:val="en-AU"/>
        </w:rPr>
      </w:pPr>
      <w:r w:rsidRPr="00DA0F3B">
        <w:rPr>
          <w:rFonts w:eastAsia="SimSun" w:cs="Times New Roman"/>
          <w:sz w:val="22"/>
          <w:lang w:val="en-AU"/>
        </w:rPr>
        <w:t>The extent they look at what their competitors provide</w:t>
      </w:r>
    </w:p>
    <w:p w14:paraId="332F5446" w14:textId="51269DCC" w:rsidR="00135D11" w:rsidRDefault="009F3579" w:rsidP="009F3579">
      <w:pPr>
        <w:pStyle w:val="Mainbodytext"/>
        <w:rPr>
          <w:sz w:val="32"/>
          <w:szCs w:val="32"/>
          <w:lang w:val="en-AU"/>
        </w:rPr>
      </w:pPr>
      <w:r w:rsidRPr="009F3579">
        <w:rPr>
          <w:sz w:val="32"/>
          <w:szCs w:val="32"/>
          <w:lang w:val="en-AU"/>
        </w:rPr>
        <w:lastRenderedPageBreak/>
        <w:t>3. Digital proficiency and Software (10 minutes)</w:t>
      </w:r>
      <w:r w:rsidR="00135D11" w:rsidRPr="009F3579">
        <w:rPr>
          <w:sz w:val="32"/>
          <w:szCs w:val="32"/>
          <w:lang w:val="en-AU"/>
        </w:rPr>
        <w:br/>
      </w:r>
    </w:p>
    <w:p w14:paraId="25EFE4AB" w14:textId="0841FAEC" w:rsidR="00135D11" w:rsidRPr="009F3579" w:rsidRDefault="009F3579" w:rsidP="009F3579">
      <w:pPr>
        <w:rPr>
          <w:sz w:val="22"/>
        </w:rPr>
      </w:pPr>
      <w:r w:rsidRPr="009F3579">
        <w:rPr>
          <w:sz w:val="22"/>
        </w:rPr>
        <w:t xml:space="preserve">Section </w:t>
      </w:r>
      <w:proofErr w:type="gramStart"/>
      <w:r w:rsidRPr="009F3579">
        <w:rPr>
          <w:sz w:val="22"/>
        </w:rPr>
        <w:t>aim</w:t>
      </w:r>
      <w:proofErr w:type="gramEnd"/>
      <w:r w:rsidRPr="009F3579">
        <w:rPr>
          <w:sz w:val="22"/>
        </w:rPr>
        <w:t>: to explore how agents use technology and software packages to support their clients in meeting their tax obligations</w:t>
      </w:r>
      <w:bookmarkStart w:id="69" w:name="_Hlk85013499"/>
    </w:p>
    <w:bookmarkEnd w:id="69"/>
    <w:p w14:paraId="7F2441E5" w14:textId="77777777" w:rsidR="00135D11" w:rsidRPr="00DA0F3B" w:rsidRDefault="00135D11" w:rsidP="00D32DD1">
      <w:pPr>
        <w:numPr>
          <w:ilvl w:val="0"/>
          <w:numId w:val="60"/>
        </w:numPr>
        <w:spacing w:before="0" w:after="200" w:line="276" w:lineRule="auto"/>
        <w:contextualSpacing/>
        <w:rPr>
          <w:rFonts w:eastAsia="SimSun" w:cs="Times New Roman"/>
          <w:sz w:val="22"/>
          <w:lang w:val="en-AU"/>
        </w:rPr>
      </w:pPr>
      <w:r w:rsidRPr="00DA0F3B">
        <w:rPr>
          <w:rFonts w:eastAsia="SimSun" w:cs="Times New Roman"/>
          <w:sz w:val="22"/>
          <w:lang w:val="en-AU"/>
        </w:rPr>
        <w:t>Digital proficiency</w:t>
      </w:r>
    </w:p>
    <w:p w14:paraId="2D00DCDD" w14:textId="77777777" w:rsidR="00135D11" w:rsidRPr="00DA0F3B" w:rsidRDefault="00135D11" w:rsidP="00D32DD1">
      <w:pPr>
        <w:numPr>
          <w:ilvl w:val="1"/>
          <w:numId w:val="60"/>
        </w:numPr>
        <w:spacing w:before="0" w:after="200" w:line="276" w:lineRule="auto"/>
        <w:contextualSpacing/>
        <w:rPr>
          <w:rFonts w:eastAsia="SimSun" w:cs="Times New Roman"/>
          <w:sz w:val="22"/>
          <w:lang w:val="en-AU"/>
        </w:rPr>
      </w:pPr>
      <w:r w:rsidRPr="00DA0F3B">
        <w:rPr>
          <w:rFonts w:eastAsia="SimSun" w:cs="Times New Roman"/>
          <w:sz w:val="22"/>
          <w:lang w:val="en-AU"/>
        </w:rPr>
        <w:t>The extent to which they/their clients are working digitally</w:t>
      </w:r>
    </w:p>
    <w:p w14:paraId="1525C8B4" w14:textId="77777777" w:rsidR="00135D11" w:rsidRPr="00DA0F3B" w:rsidRDefault="00135D11" w:rsidP="00D32DD1">
      <w:pPr>
        <w:numPr>
          <w:ilvl w:val="1"/>
          <w:numId w:val="60"/>
        </w:numPr>
        <w:spacing w:before="0" w:after="200" w:line="276" w:lineRule="auto"/>
        <w:contextualSpacing/>
        <w:rPr>
          <w:rFonts w:eastAsia="SimSun" w:cs="Times New Roman"/>
          <w:sz w:val="22"/>
          <w:lang w:val="en-AU"/>
        </w:rPr>
      </w:pPr>
      <w:r w:rsidRPr="00DA0F3B">
        <w:rPr>
          <w:rFonts w:eastAsia="SimSun" w:cs="Times New Roman"/>
          <w:sz w:val="22"/>
          <w:lang w:val="en-AU"/>
        </w:rPr>
        <w:t>Feelings about working digitally, costs and benefits</w:t>
      </w:r>
      <w:r w:rsidRPr="00DA0F3B">
        <w:rPr>
          <w:rFonts w:eastAsia="SimSun" w:cs="Times New Roman"/>
          <w:sz w:val="22"/>
          <w:lang w:val="en-AU"/>
        </w:rPr>
        <w:br/>
      </w:r>
    </w:p>
    <w:p w14:paraId="659160A1" w14:textId="77777777" w:rsidR="00135D11" w:rsidRPr="00DA0F3B" w:rsidRDefault="00135D11" w:rsidP="00D32DD1">
      <w:pPr>
        <w:numPr>
          <w:ilvl w:val="0"/>
          <w:numId w:val="60"/>
        </w:numPr>
        <w:spacing w:before="0" w:after="200" w:line="276" w:lineRule="auto"/>
        <w:contextualSpacing/>
        <w:rPr>
          <w:rFonts w:eastAsia="SimSun" w:cs="Times New Roman"/>
          <w:sz w:val="22"/>
          <w:lang w:val="en-AU"/>
        </w:rPr>
      </w:pPr>
      <w:r w:rsidRPr="00DA0F3B">
        <w:rPr>
          <w:rFonts w:eastAsia="SimSun" w:cs="Times New Roman"/>
          <w:sz w:val="22"/>
          <w:lang w:val="en-AU"/>
        </w:rPr>
        <w:t>Role of software</w:t>
      </w:r>
    </w:p>
    <w:p w14:paraId="1534E605" w14:textId="77777777" w:rsidR="00135D11" w:rsidRPr="00DA0F3B" w:rsidRDefault="00135D11" w:rsidP="00D32DD1">
      <w:pPr>
        <w:numPr>
          <w:ilvl w:val="1"/>
          <w:numId w:val="60"/>
        </w:numPr>
        <w:spacing w:before="0" w:after="200" w:line="276" w:lineRule="auto"/>
        <w:contextualSpacing/>
        <w:rPr>
          <w:rFonts w:eastAsia="SimSun" w:cs="Times New Roman"/>
          <w:sz w:val="22"/>
          <w:lang w:val="en-AU"/>
        </w:rPr>
      </w:pPr>
      <w:r w:rsidRPr="00DA0F3B">
        <w:rPr>
          <w:rFonts w:eastAsia="SimSun" w:cs="Times New Roman"/>
          <w:sz w:val="22"/>
          <w:lang w:val="en-AU"/>
        </w:rPr>
        <w:t>The extent to which they use technology and software (specifically for tax/accounting purposes)– probe for security measures/concerns</w:t>
      </w:r>
    </w:p>
    <w:p w14:paraId="29690604" w14:textId="77777777" w:rsidR="00135D11" w:rsidRPr="00DA0F3B" w:rsidRDefault="00135D11" w:rsidP="00D32DD1">
      <w:pPr>
        <w:numPr>
          <w:ilvl w:val="1"/>
          <w:numId w:val="60"/>
        </w:numPr>
        <w:spacing w:before="0" w:after="200" w:line="276" w:lineRule="auto"/>
        <w:contextualSpacing/>
        <w:rPr>
          <w:rFonts w:eastAsia="SimSun" w:cs="Times New Roman"/>
          <w:sz w:val="22"/>
          <w:lang w:val="en-AU"/>
        </w:rPr>
      </w:pPr>
      <w:r w:rsidRPr="00DA0F3B">
        <w:rPr>
          <w:rFonts w:eastAsia="SimSun" w:cs="Times New Roman"/>
          <w:sz w:val="22"/>
          <w:lang w:val="en-AU"/>
        </w:rPr>
        <w:t xml:space="preserve">Whether there is a preference for specific software, or whether they use different products for different duties </w:t>
      </w:r>
      <w:proofErr w:type="gramStart"/>
      <w:r w:rsidRPr="00DA0F3B">
        <w:rPr>
          <w:rFonts w:eastAsia="SimSun" w:cs="Times New Roman"/>
          <w:sz w:val="22"/>
          <w:lang w:val="en-AU"/>
        </w:rPr>
        <w:t>-  probe</w:t>
      </w:r>
      <w:proofErr w:type="gramEnd"/>
      <w:r w:rsidRPr="00DA0F3B">
        <w:rPr>
          <w:rFonts w:eastAsia="SimSun" w:cs="Times New Roman"/>
          <w:sz w:val="22"/>
          <w:lang w:val="en-AU"/>
        </w:rPr>
        <w:t xml:space="preserve"> for whether they use one piece of software or more and the rationale for each used</w:t>
      </w:r>
    </w:p>
    <w:p w14:paraId="3D1883C5" w14:textId="77777777" w:rsidR="00135D11" w:rsidRPr="00DA0F3B" w:rsidRDefault="00135D11" w:rsidP="00D32DD1">
      <w:pPr>
        <w:numPr>
          <w:ilvl w:val="1"/>
          <w:numId w:val="60"/>
        </w:numPr>
        <w:spacing w:before="0" w:after="200" w:line="276" w:lineRule="auto"/>
        <w:contextualSpacing/>
        <w:rPr>
          <w:rFonts w:eastAsia="SimSun" w:cs="Times New Roman"/>
          <w:sz w:val="22"/>
          <w:lang w:val="en-AU"/>
        </w:rPr>
      </w:pPr>
      <w:r w:rsidRPr="00DA0F3B">
        <w:rPr>
          <w:rFonts w:eastAsia="SimSun" w:cs="Times New Roman"/>
          <w:sz w:val="22"/>
          <w:lang w:val="en-AU"/>
        </w:rPr>
        <w:t>Whether they have invested in software and the ease of doing so – probe for use of tax/accounting software and for customer service/management software</w:t>
      </w:r>
    </w:p>
    <w:p w14:paraId="7083FEDF" w14:textId="77777777" w:rsidR="00135D11" w:rsidRPr="00DA0F3B" w:rsidRDefault="00135D11" w:rsidP="00D32DD1">
      <w:pPr>
        <w:numPr>
          <w:ilvl w:val="1"/>
          <w:numId w:val="60"/>
        </w:numPr>
        <w:spacing w:before="0" w:after="200" w:line="276" w:lineRule="auto"/>
        <w:contextualSpacing/>
        <w:rPr>
          <w:rFonts w:eastAsia="SimSun" w:cs="Times New Roman"/>
          <w:sz w:val="22"/>
          <w:lang w:val="en-AU"/>
        </w:rPr>
      </w:pPr>
      <w:r w:rsidRPr="00DA0F3B">
        <w:rPr>
          <w:rFonts w:eastAsia="SimSun" w:cs="Times New Roman"/>
          <w:sz w:val="22"/>
          <w:lang w:val="en-AU"/>
        </w:rPr>
        <w:t xml:space="preserve">Whether they have had software training – probe for whether this has been sufficient </w:t>
      </w:r>
    </w:p>
    <w:p w14:paraId="12D596D8" w14:textId="77777777" w:rsidR="00135D11" w:rsidRPr="00DA0F3B" w:rsidRDefault="00135D11" w:rsidP="00D32DD1">
      <w:pPr>
        <w:numPr>
          <w:ilvl w:val="1"/>
          <w:numId w:val="60"/>
        </w:numPr>
        <w:spacing w:before="0" w:after="200" w:line="276" w:lineRule="auto"/>
        <w:contextualSpacing/>
        <w:rPr>
          <w:rFonts w:eastAsia="SimSun" w:cs="Times New Roman"/>
          <w:sz w:val="22"/>
          <w:lang w:val="en-AU"/>
        </w:rPr>
      </w:pPr>
      <w:r w:rsidRPr="00DA0F3B">
        <w:rPr>
          <w:rFonts w:eastAsia="SimSun" w:cs="Times New Roman"/>
          <w:sz w:val="22"/>
          <w:lang w:val="en-AU"/>
        </w:rPr>
        <w:t>Whether they think there is enough choice of software</w:t>
      </w:r>
    </w:p>
    <w:p w14:paraId="27088A40" w14:textId="77777777" w:rsidR="00135D11" w:rsidRPr="00DA0F3B" w:rsidRDefault="00135D11" w:rsidP="00D32DD1">
      <w:pPr>
        <w:numPr>
          <w:ilvl w:val="1"/>
          <w:numId w:val="60"/>
        </w:numPr>
        <w:spacing w:before="0" w:after="200" w:line="276" w:lineRule="auto"/>
        <w:contextualSpacing/>
        <w:rPr>
          <w:rFonts w:eastAsia="SimSun" w:cs="Times New Roman"/>
          <w:sz w:val="22"/>
          <w:lang w:val="en-AU"/>
        </w:rPr>
      </w:pPr>
      <w:r w:rsidRPr="00DA0F3B">
        <w:rPr>
          <w:rFonts w:eastAsia="SimSun" w:cs="Times New Roman"/>
          <w:sz w:val="22"/>
          <w:lang w:val="en-AU"/>
        </w:rPr>
        <w:t>How they about switching software – probe for any concerns around transferring data, probe for ease of change</w:t>
      </w:r>
      <w:r w:rsidRPr="00DA0F3B">
        <w:rPr>
          <w:rFonts w:eastAsia="SimSun" w:cs="Times New Roman"/>
          <w:sz w:val="22"/>
          <w:lang w:val="en-AU"/>
        </w:rPr>
        <w:br/>
      </w:r>
    </w:p>
    <w:p w14:paraId="0DAC926B" w14:textId="77777777" w:rsidR="00135D11" w:rsidRPr="00DA0F3B" w:rsidRDefault="00135D11" w:rsidP="00D32DD1">
      <w:pPr>
        <w:numPr>
          <w:ilvl w:val="0"/>
          <w:numId w:val="60"/>
        </w:numPr>
        <w:spacing w:before="0" w:after="200" w:line="276" w:lineRule="auto"/>
        <w:contextualSpacing/>
        <w:rPr>
          <w:rFonts w:eastAsia="SimSun" w:cs="Times New Roman"/>
          <w:sz w:val="22"/>
          <w:lang w:val="en-AU"/>
        </w:rPr>
      </w:pPr>
      <w:r w:rsidRPr="00DA0F3B">
        <w:rPr>
          <w:rFonts w:eastAsia="SimSun" w:cs="Times New Roman"/>
          <w:sz w:val="22"/>
          <w:lang w:val="en-AU"/>
        </w:rPr>
        <w:t>Use of software</w:t>
      </w:r>
    </w:p>
    <w:p w14:paraId="3079CC31" w14:textId="77777777" w:rsidR="00135D11" w:rsidRPr="00DA0F3B" w:rsidRDefault="00135D11" w:rsidP="00D32DD1">
      <w:pPr>
        <w:numPr>
          <w:ilvl w:val="1"/>
          <w:numId w:val="60"/>
        </w:numPr>
        <w:spacing w:before="0" w:after="200" w:line="276" w:lineRule="auto"/>
        <w:contextualSpacing/>
        <w:rPr>
          <w:rFonts w:eastAsia="SimSun" w:cs="Times New Roman"/>
          <w:sz w:val="22"/>
          <w:lang w:val="en-AU"/>
        </w:rPr>
      </w:pPr>
      <w:r w:rsidRPr="00DA0F3B">
        <w:rPr>
          <w:rFonts w:eastAsia="SimSun" w:cs="Times New Roman"/>
          <w:sz w:val="22"/>
          <w:lang w:val="en-AU"/>
        </w:rPr>
        <w:t>How they manage software security within their practice– probe for requirements regarding admin users; whether multi factor authentication is needed</w:t>
      </w:r>
    </w:p>
    <w:p w14:paraId="4B9B4BEB" w14:textId="77777777" w:rsidR="00135D11" w:rsidRPr="00DA0F3B" w:rsidRDefault="00135D11" w:rsidP="00D32DD1">
      <w:pPr>
        <w:numPr>
          <w:ilvl w:val="1"/>
          <w:numId w:val="60"/>
        </w:numPr>
        <w:spacing w:before="0" w:after="200" w:line="276" w:lineRule="auto"/>
        <w:contextualSpacing/>
        <w:rPr>
          <w:rFonts w:eastAsia="SimSun" w:cs="Times New Roman"/>
          <w:sz w:val="22"/>
          <w:lang w:val="en-AU"/>
        </w:rPr>
      </w:pPr>
      <w:r w:rsidRPr="00DA0F3B">
        <w:rPr>
          <w:rFonts w:eastAsia="SimSun" w:cs="Times New Roman"/>
          <w:sz w:val="22"/>
          <w:lang w:val="en-AU"/>
        </w:rPr>
        <w:t xml:space="preserve">Whether they require their clients to use the </w:t>
      </w:r>
      <w:proofErr w:type="gramStart"/>
      <w:r w:rsidRPr="00DA0F3B">
        <w:rPr>
          <w:rFonts w:eastAsia="SimSun" w:cs="Times New Roman"/>
          <w:sz w:val="22"/>
          <w:lang w:val="en-AU"/>
        </w:rPr>
        <w:t>software  too</w:t>
      </w:r>
      <w:proofErr w:type="gramEnd"/>
      <w:r w:rsidRPr="00DA0F3B">
        <w:rPr>
          <w:rFonts w:eastAsia="SimSun" w:cs="Times New Roman"/>
          <w:sz w:val="22"/>
          <w:lang w:val="en-AU"/>
        </w:rPr>
        <w:t xml:space="preserve"> – probe for whether their software partner offers discounted rates for their clients, and if so what the impact of this has been </w:t>
      </w:r>
    </w:p>
    <w:p w14:paraId="1FBC413A" w14:textId="77777777" w:rsidR="00135D11" w:rsidRPr="00DA0F3B" w:rsidRDefault="00135D11" w:rsidP="00D32DD1">
      <w:pPr>
        <w:numPr>
          <w:ilvl w:val="1"/>
          <w:numId w:val="60"/>
        </w:numPr>
        <w:spacing w:before="0" w:after="200" w:line="276" w:lineRule="auto"/>
        <w:contextualSpacing/>
        <w:rPr>
          <w:rFonts w:eastAsia="SimSun" w:cs="Times New Roman"/>
          <w:sz w:val="22"/>
          <w:lang w:val="en-AU"/>
        </w:rPr>
      </w:pPr>
      <w:r w:rsidRPr="00DA0F3B">
        <w:rPr>
          <w:rFonts w:eastAsia="SimSun" w:cs="Times New Roman"/>
          <w:sz w:val="22"/>
          <w:lang w:val="en-AU"/>
        </w:rPr>
        <w:t>If so, how they work with clients who are unwilling to switch or lack digital competency (</w:t>
      </w:r>
      <w:proofErr w:type="spellStart"/>
      <w:proofErr w:type="gramStart"/>
      <w:r w:rsidRPr="00DA0F3B">
        <w:rPr>
          <w:rFonts w:eastAsia="SimSun" w:cs="Times New Roman"/>
          <w:sz w:val="22"/>
          <w:lang w:val="en-AU"/>
        </w:rPr>
        <w:t>eg</w:t>
      </w:r>
      <w:proofErr w:type="spellEnd"/>
      <w:proofErr w:type="gramEnd"/>
      <w:r w:rsidRPr="00DA0F3B">
        <w:rPr>
          <w:rFonts w:eastAsia="SimSun" w:cs="Times New Roman"/>
          <w:sz w:val="22"/>
          <w:lang w:val="en-AU"/>
        </w:rPr>
        <w:t xml:space="preserve"> clients who prefer to use Excel spreadsheets) – probe for any impact in terms of time, cost</w:t>
      </w:r>
    </w:p>
    <w:p w14:paraId="141F1328" w14:textId="77777777" w:rsidR="00135D11" w:rsidRPr="00DA0F3B" w:rsidRDefault="00135D11" w:rsidP="00D32DD1">
      <w:pPr>
        <w:numPr>
          <w:ilvl w:val="1"/>
          <w:numId w:val="60"/>
        </w:numPr>
        <w:spacing w:before="0" w:after="200" w:line="276" w:lineRule="auto"/>
        <w:contextualSpacing/>
        <w:rPr>
          <w:rFonts w:eastAsia="SimSun" w:cs="Times New Roman"/>
          <w:sz w:val="22"/>
          <w:lang w:val="en-AU"/>
        </w:rPr>
      </w:pPr>
      <w:r w:rsidRPr="00DA0F3B">
        <w:rPr>
          <w:rFonts w:eastAsia="SimSun" w:cs="Times New Roman"/>
          <w:sz w:val="22"/>
          <w:lang w:val="en-AU"/>
        </w:rPr>
        <w:t xml:space="preserve">For clients who are unwilling to switch, how common this is – probe for any pattern of types of </w:t>
      </w:r>
      <w:proofErr w:type="gramStart"/>
      <w:r w:rsidRPr="00DA0F3B">
        <w:rPr>
          <w:rFonts w:eastAsia="SimSun" w:cs="Times New Roman"/>
          <w:sz w:val="22"/>
          <w:lang w:val="en-AU"/>
        </w:rPr>
        <w:t>client</w:t>
      </w:r>
      <w:proofErr w:type="gramEnd"/>
      <w:r w:rsidRPr="00DA0F3B">
        <w:rPr>
          <w:rFonts w:eastAsia="SimSun" w:cs="Times New Roman"/>
          <w:sz w:val="22"/>
          <w:lang w:val="en-AU"/>
        </w:rPr>
        <w:t xml:space="preserve"> who fall into this category</w:t>
      </w:r>
    </w:p>
    <w:p w14:paraId="072EAB25" w14:textId="77777777" w:rsidR="00135D11" w:rsidRPr="00DA0F3B" w:rsidRDefault="00135D11" w:rsidP="00D32DD1">
      <w:pPr>
        <w:numPr>
          <w:ilvl w:val="1"/>
          <w:numId w:val="60"/>
        </w:numPr>
        <w:spacing w:before="0" w:after="200" w:line="276" w:lineRule="auto"/>
        <w:contextualSpacing/>
        <w:rPr>
          <w:rFonts w:eastAsia="SimSun" w:cs="Times New Roman"/>
          <w:sz w:val="22"/>
          <w:lang w:val="en-AU"/>
        </w:rPr>
      </w:pPr>
      <w:r w:rsidRPr="00DA0F3B">
        <w:rPr>
          <w:rFonts w:eastAsia="SimSun" w:cs="Times New Roman"/>
          <w:sz w:val="22"/>
          <w:lang w:val="en-AU"/>
        </w:rPr>
        <w:t>Where clients are using software, how this impacts their work - probe for any fears of having software reduce their clients’ need for an agent</w:t>
      </w:r>
      <w:r w:rsidRPr="00DA0F3B">
        <w:rPr>
          <w:rFonts w:eastAsia="SimSun" w:cs="Times New Roman"/>
          <w:sz w:val="22"/>
          <w:lang w:val="en-AU"/>
        </w:rPr>
        <w:br/>
      </w:r>
    </w:p>
    <w:p w14:paraId="2468541B" w14:textId="77777777" w:rsidR="00135D11" w:rsidRPr="00DA0F3B" w:rsidRDefault="00135D11" w:rsidP="00D32DD1">
      <w:pPr>
        <w:numPr>
          <w:ilvl w:val="0"/>
          <w:numId w:val="60"/>
        </w:numPr>
        <w:spacing w:before="0" w:after="200" w:line="276" w:lineRule="auto"/>
        <w:contextualSpacing/>
        <w:rPr>
          <w:rFonts w:eastAsia="SimSun" w:cs="Times New Roman"/>
          <w:sz w:val="22"/>
          <w:lang w:val="en-AU"/>
        </w:rPr>
      </w:pPr>
      <w:r w:rsidRPr="00DA0F3B">
        <w:rPr>
          <w:rFonts w:eastAsia="SimSun" w:cs="Times New Roman"/>
          <w:sz w:val="22"/>
          <w:lang w:val="en-AU"/>
        </w:rPr>
        <w:t>Use of Application Programming Interfaces (APIs)</w:t>
      </w:r>
    </w:p>
    <w:p w14:paraId="516F42FC" w14:textId="77777777" w:rsidR="00135D11" w:rsidRPr="00DA0F3B" w:rsidRDefault="00135D11" w:rsidP="00135D11">
      <w:pPr>
        <w:spacing w:before="0" w:after="200" w:line="276" w:lineRule="auto"/>
        <w:ind w:left="720"/>
        <w:rPr>
          <w:rFonts w:eastAsia="Calibri" w:cs="Arial"/>
          <w:sz w:val="22"/>
          <w:lang w:eastAsia="en-US"/>
        </w:rPr>
      </w:pPr>
      <w:r w:rsidRPr="00DA0F3B">
        <w:rPr>
          <w:rFonts w:eastAsia="Calibri" w:cs="Arial"/>
          <w:sz w:val="22"/>
          <w:lang w:eastAsia="en-US"/>
        </w:rPr>
        <w:t xml:space="preserve">Notes for interviewer and to read out if necessary: ‘Agents may use third party software to perform services for their clients. Application Programming Interfaces (APIs) are used to allow users to share information with HMRC, such as submitting returns, whilst remaining in their own business software’. </w:t>
      </w:r>
    </w:p>
    <w:p w14:paraId="346999B6" w14:textId="77777777" w:rsidR="00135D11" w:rsidRPr="00DA0F3B" w:rsidRDefault="00135D11" w:rsidP="00D32DD1">
      <w:pPr>
        <w:numPr>
          <w:ilvl w:val="1"/>
          <w:numId w:val="60"/>
        </w:numPr>
        <w:spacing w:before="0" w:after="200" w:line="276" w:lineRule="auto"/>
        <w:contextualSpacing/>
        <w:rPr>
          <w:rFonts w:eastAsia="SimSun" w:cs="Times New Roman"/>
          <w:sz w:val="22"/>
          <w:lang w:val="en-AU"/>
        </w:rPr>
      </w:pPr>
      <w:r w:rsidRPr="00DA0F3B">
        <w:rPr>
          <w:rFonts w:eastAsia="SimSun" w:cs="Times New Roman"/>
          <w:sz w:val="22"/>
          <w:lang w:val="en-AU"/>
        </w:rPr>
        <w:t xml:space="preserve">Whether they are using APIs to connect their </w:t>
      </w:r>
      <w:proofErr w:type="gramStart"/>
      <w:r w:rsidRPr="00DA0F3B">
        <w:rPr>
          <w:rFonts w:eastAsia="SimSun" w:cs="Times New Roman"/>
          <w:sz w:val="22"/>
          <w:lang w:val="en-AU"/>
        </w:rPr>
        <w:t>third party</w:t>
      </w:r>
      <w:proofErr w:type="gramEnd"/>
      <w:r w:rsidRPr="00DA0F3B">
        <w:rPr>
          <w:rFonts w:eastAsia="SimSun" w:cs="Times New Roman"/>
          <w:sz w:val="22"/>
          <w:lang w:val="en-AU"/>
        </w:rPr>
        <w:t xml:space="preserve"> software to agent specific HMRC services</w:t>
      </w:r>
    </w:p>
    <w:p w14:paraId="523A9EA0" w14:textId="77777777" w:rsidR="00135D11" w:rsidRPr="00DA0F3B" w:rsidRDefault="00135D11" w:rsidP="00D32DD1">
      <w:pPr>
        <w:numPr>
          <w:ilvl w:val="1"/>
          <w:numId w:val="60"/>
        </w:numPr>
        <w:spacing w:before="0" w:after="200" w:line="276" w:lineRule="auto"/>
        <w:contextualSpacing/>
        <w:rPr>
          <w:rFonts w:eastAsia="SimSun" w:cs="Times New Roman"/>
          <w:sz w:val="22"/>
          <w:lang w:val="en-AU"/>
        </w:rPr>
      </w:pPr>
      <w:r w:rsidRPr="00DA0F3B">
        <w:rPr>
          <w:rFonts w:eastAsia="SimSun" w:cs="Times New Roman"/>
          <w:sz w:val="22"/>
          <w:lang w:val="en-AU"/>
        </w:rPr>
        <w:t>If not, why not, what are the barriers to this</w:t>
      </w:r>
    </w:p>
    <w:p w14:paraId="57506AB1" w14:textId="74A7B5E3" w:rsidR="009F3579" w:rsidRDefault="00135D11" w:rsidP="00D32DD1">
      <w:pPr>
        <w:numPr>
          <w:ilvl w:val="1"/>
          <w:numId w:val="60"/>
        </w:numPr>
        <w:spacing w:before="0" w:after="200" w:line="276" w:lineRule="auto"/>
        <w:contextualSpacing/>
        <w:rPr>
          <w:rFonts w:eastAsia="SimSun" w:cs="Times New Roman"/>
          <w:sz w:val="22"/>
          <w:lang w:val="en-AU"/>
        </w:rPr>
      </w:pPr>
      <w:r w:rsidRPr="00DA0F3B">
        <w:rPr>
          <w:rFonts w:eastAsia="SimSun" w:cs="Times New Roman"/>
          <w:sz w:val="22"/>
          <w:lang w:val="en-AU"/>
        </w:rPr>
        <w:t>If so, what are the benefits for them</w:t>
      </w:r>
    </w:p>
    <w:p w14:paraId="60F9C2F8" w14:textId="44F7D288" w:rsidR="009F3579" w:rsidRDefault="009F3579" w:rsidP="009F3579">
      <w:pPr>
        <w:spacing w:before="0" w:after="200" w:line="276" w:lineRule="auto"/>
        <w:ind w:left="1080"/>
        <w:contextualSpacing/>
        <w:rPr>
          <w:rFonts w:eastAsia="SimSun" w:cs="Times New Roman"/>
          <w:sz w:val="22"/>
          <w:lang w:val="en-AU"/>
        </w:rPr>
      </w:pPr>
    </w:p>
    <w:p w14:paraId="14F96165" w14:textId="364C6679" w:rsidR="009F3579" w:rsidRPr="009F3579" w:rsidRDefault="009F3579" w:rsidP="009F3579">
      <w:pPr>
        <w:pStyle w:val="Mainbodytext"/>
        <w:rPr>
          <w:rStyle w:val="MainbodytextChar"/>
          <w:sz w:val="32"/>
          <w:szCs w:val="32"/>
          <w:lang w:val="en-AU"/>
        </w:rPr>
      </w:pPr>
      <w:r w:rsidRPr="009F3579">
        <w:rPr>
          <w:sz w:val="32"/>
          <w:szCs w:val="32"/>
          <w:lang w:val="en-AU"/>
        </w:rPr>
        <w:t>4.</w:t>
      </w:r>
      <w:r>
        <w:rPr>
          <w:lang w:val="en-AU"/>
        </w:rPr>
        <w:t xml:space="preserve"> </w:t>
      </w:r>
      <w:r w:rsidRPr="009F3579">
        <w:rPr>
          <w:rStyle w:val="MainbodytextChar"/>
          <w:sz w:val="32"/>
          <w:szCs w:val="32"/>
        </w:rPr>
        <w:t>HMRC’s digital services (15 to 20 minutes)</w:t>
      </w:r>
    </w:p>
    <w:p w14:paraId="772AE092" w14:textId="77777777" w:rsidR="009F3579" w:rsidRPr="009F3579" w:rsidRDefault="009F3579" w:rsidP="009F3579">
      <w:pPr>
        <w:rPr>
          <w:sz w:val="22"/>
        </w:rPr>
      </w:pPr>
      <w:r w:rsidRPr="009F3579">
        <w:rPr>
          <w:sz w:val="22"/>
        </w:rPr>
        <w:t xml:space="preserve">Section </w:t>
      </w:r>
      <w:proofErr w:type="gramStart"/>
      <w:r w:rsidRPr="009F3579">
        <w:rPr>
          <w:sz w:val="22"/>
        </w:rPr>
        <w:t>aim</w:t>
      </w:r>
      <w:proofErr w:type="gramEnd"/>
      <w:r w:rsidRPr="009F3579">
        <w:rPr>
          <w:sz w:val="22"/>
        </w:rPr>
        <w:t>: to understand agents’ experiences of HMRC’s digital services</w:t>
      </w:r>
    </w:p>
    <w:p w14:paraId="0DD9556C" w14:textId="6886959B" w:rsidR="00135D11" w:rsidRPr="00DA0F3B" w:rsidRDefault="00135D11" w:rsidP="009F3579">
      <w:pPr>
        <w:spacing w:before="0" w:after="200" w:line="276" w:lineRule="auto"/>
        <w:contextualSpacing/>
        <w:rPr>
          <w:rFonts w:eastAsia="SimSun" w:cs="Times New Roman"/>
          <w:color w:val="000000"/>
          <w:sz w:val="22"/>
          <w:lang w:val="en-AU"/>
        </w:rPr>
      </w:pPr>
    </w:p>
    <w:p w14:paraId="65AECAC0" w14:textId="6D8F636F" w:rsidR="00135D11" w:rsidRPr="00DA0F3B" w:rsidRDefault="00135D11" w:rsidP="00135D11">
      <w:pPr>
        <w:spacing w:before="0" w:after="200" w:line="276" w:lineRule="auto"/>
        <w:rPr>
          <w:rFonts w:eastAsia="Calibri" w:cs="Arial"/>
          <w:color w:val="000000"/>
          <w:sz w:val="22"/>
          <w:lang w:eastAsia="en-US"/>
        </w:rPr>
      </w:pPr>
      <w:r w:rsidRPr="00DA0F3B">
        <w:rPr>
          <w:rFonts w:eastAsia="Calibri" w:cs="Arial"/>
          <w:color w:val="000000"/>
          <w:sz w:val="22"/>
          <w:lang w:eastAsia="en-US"/>
        </w:rPr>
        <w:t>Interviewer to read description of services:</w:t>
      </w:r>
    </w:p>
    <w:p w14:paraId="7DA522A1" w14:textId="77777777" w:rsidR="00135D11" w:rsidRPr="00DA0F3B" w:rsidRDefault="00135D11" w:rsidP="00D32DD1">
      <w:pPr>
        <w:numPr>
          <w:ilvl w:val="0"/>
          <w:numId w:val="60"/>
        </w:numPr>
        <w:spacing w:before="0" w:after="200" w:line="276" w:lineRule="auto"/>
        <w:contextualSpacing/>
        <w:rPr>
          <w:rFonts w:ascii="Calibri" w:eastAsia="SimSun" w:hAnsi="Calibri" w:cs="Times New Roman"/>
          <w:color w:val="000000"/>
          <w:sz w:val="22"/>
          <w:lang w:val="en-AU"/>
        </w:rPr>
      </w:pPr>
      <w:r w:rsidRPr="00DA0F3B">
        <w:rPr>
          <w:rFonts w:eastAsia="SimSun" w:cs="Times New Roman"/>
          <w:i/>
          <w:iCs/>
          <w:color w:val="000000"/>
          <w:sz w:val="22"/>
          <w:lang w:val="en-AU"/>
        </w:rPr>
        <w:t>‘</w:t>
      </w:r>
      <w:r w:rsidRPr="00DA0F3B">
        <w:rPr>
          <w:rFonts w:eastAsia="SimSun" w:cs="Times New Roman"/>
          <w:color w:val="000000"/>
          <w:sz w:val="22"/>
          <w:lang w:val="en-AU"/>
        </w:rPr>
        <w:t xml:space="preserve">If you’re a tax agent, there are two main ways to access HMRC’s online services.  The type of account you’ll use depends on the service you’re signing into. </w:t>
      </w:r>
    </w:p>
    <w:p w14:paraId="432E767F" w14:textId="77777777" w:rsidR="00135D11" w:rsidRPr="00DA0F3B" w:rsidRDefault="00135D11" w:rsidP="00D32DD1">
      <w:pPr>
        <w:numPr>
          <w:ilvl w:val="0"/>
          <w:numId w:val="60"/>
        </w:numPr>
        <w:spacing w:before="0" w:after="200" w:line="276" w:lineRule="auto"/>
        <w:contextualSpacing/>
        <w:rPr>
          <w:rFonts w:ascii="Calibri" w:eastAsia="SimSun" w:hAnsi="Calibri" w:cs="Times New Roman"/>
          <w:color w:val="000000"/>
          <w:sz w:val="22"/>
          <w:lang w:val="en-AU"/>
        </w:rPr>
      </w:pPr>
      <w:r w:rsidRPr="00DA0F3B">
        <w:rPr>
          <w:rFonts w:eastAsia="SimSun" w:cs="Times New Roman"/>
          <w:color w:val="000000"/>
          <w:sz w:val="22"/>
          <w:lang w:val="en-AU"/>
        </w:rPr>
        <w:t xml:space="preserve">There’s the HMRC online services for </w:t>
      </w:r>
      <w:proofErr w:type="gramStart"/>
      <w:r w:rsidRPr="00DA0F3B">
        <w:rPr>
          <w:rFonts w:eastAsia="SimSun" w:cs="Times New Roman"/>
          <w:color w:val="000000"/>
          <w:sz w:val="22"/>
          <w:lang w:val="en-AU"/>
        </w:rPr>
        <w:t>agents</w:t>
      </w:r>
      <w:proofErr w:type="gramEnd"/>
      <w:r w:rsidRPr="00DA0F3B">
        <w:rPr>
          <w:rFonts w:eastAsia="SimSun" w:cs="Times New Roman"/>
          <w:color w:val="000000"/>
          <w:sz w:val="22"/>
          <w:lang w:val="en-AU"/>
        </w:rPr>
        <w:t xml:space="preserve"> account. You would use this account to access services </w:t>
      </w:r>
      <w:proofErr w:type="gramStart"/>
      <w:r w:rsidRPr="00DA0F3B">
        <w:rPr>
          <w:rFonts w:eastAsia="SimSun" w:cs="Times New Roman"/>
          <w:color w:val="000000"/>
          <w:sz w:val="22"/>
          <w:lang w:val="en-AU"/>
        </w:rPr>
        <w:t>including:</w:t>
      </w:r>
      <w:proofErr w:type="gramEnd"/>
      <w:r w:rsidRPr="00DA0F3B">
        <w:rPr>
          <w:rFonts w:eastAsia="SimSun" w:cs="Times New Roman"/>
          <w:color w:val="000000"/>
          <w:sz w:val="22"/>
          <w:lang w:val="en-AU"/>
        </w:rPr>
        <w:t xml:space="preserve"> Self assessment, Corporation Tax, PAYE and Construction Industry Scheme, Gambling Tax, Machine Gaming Duty, Notification of Vehicle Arrivals, VAT for any customers who are not in MTD.</w:t>
      </w:r>
    </w:p>
    <w:p w14:paraId="6884B14A" w14:textId="77777777" w:rsidR="00135D11" w:rsidRPr="00DA0F3B" w:rsidRDefault="00135D11" w:rsidP="00D32DD1">
      <w:pPr>
        <w:numPr>
          <w:ilvl w:val="0"/>
          <w:numId w:val="60"/>
        </w:numPr>
        <w:spacing w:before="0" w:after="200" w:line="276" w:lineRule="auto"/>
        <w:contextualSpacing/>
        <w:rPr>
          <w:rFonts w:ascii="Calibri" w:eastAsia="Calibri" w:hAnsi="Calibri" w:cs="Times New Roman"/>
          <w:color w:val="000000"/>
          <w:sz w:val="22"/>
          <w:lang w:val="en-AU"/>
        </w:rPr>
      </w:pPr>
      <w:r w:rsidRPr="00DA0F3B">
        <w:rPr>
          <w:rFonts w:eastAsia="SimSun" w:cs="Times New Roman"/>
          <w:color w:val="000000"/>
          <w:sz w:val="22"/>
          <w:lang w:val="en-AU"/>
        </w:rPr>
        <w:t xml:space="preserve">For some services you will need to use an agent services account. You would use this account to access the following services: sign up your client for MTD for VAT, manage your client’s details for MTD for VAT, manage your client’s Capital Gains Tax on UK property, register your client’s </w:t>
      </w:r>
      <w:proofErr w:type="gramStart"/>
      <w:r w:rsidRPr="00DA0F3B">
        <w:rPr>
          <w:rFonts w:eastAsia="SimSun" w:cs="Times New Roman"/>
          <w:color w:val="000000"/>
          <w:sz w:val="22"/>
          <w:lang w:val="en-AU"/>
        </w:rPr>
        <w:t>estate</w:t>
      </w:r>
      <w:proofErr w:type="gramEnd"/>
      <w:r w:rsidRPr="00DA0F3B">
        <w:rPr>
          <w:rFonts w:eastAsia="SimSun" w:cs="Times New Roman"/>
          <w:color w:val="000000"/>
          <w:sz w:val="22"/>
          <w:lang w:val="en-AU"/>
        </w:rPr>
        <w:t xml:space="preserve"> or register a trust as an agent. </w:t>
      </w:r>
    </w:p>
    <w:p w14:paraId="459244D7" w14:textId="77777777" w:rsidR="00135D11" w:rsidRPr="00DA0F3B" w:rsidRDefault="00135D11" w:rsidP="00D32DD1">
      <w:pPr>
        <w:numPr>
          <w:ilvl w:val="0"/>
          <w:numId w:val="60"/>
        </w:numPr>
        <w:spacing w:before="0" w:after="200" w:line="276" w:lineRule="auto"/>
        <w:contextualSpacing/>
        <w:rPr>
          <w:rFonts w:ascii="Calibri" w:eastAsia="SimSun" w:hAnsi="Calibri" w:cs="Times New Roman"/>
          <w:color w:val="000000"/>
          <w:sz w:val="22"/>
          <w:lang w:val="en-AU"/>
        </w:rPr>
      </w:pPr>
      <w:r w:rsidRPr="00DA0F3B">
        <w:rPr>
          <w:rFonts w:eastAsia="Times New Roman" w:cs="Times New Roman"/>
          <w:color w:val="000000"/>
          <w:sz w:val="22"/>
          <w:lang w:val="en-AU" w:eastAsia="en-GB"/>
        </w:rPr>
        <w:t>You may also access other services such as ATED – annualised tax on enveloped dwellings directly via gov.uk.</w:t>
      </w:r>
      <w:r w:rsidRPr="00DA0F3B">
        <w:rPr>
          <w:rFonts w:eastAsia="Times New Roman" w:cs="Times New Roman"/>
          <w:color w:val="000000"/>
          <w:sz w:val="22"/>
          <w:lang w:val="en-AU" w:eastAsia="en-GB"/>
        </w:rPr>
        <w:br/>
      </w:r>
    </w:p>
    <w:p w14:paraId="1767C799" w14:textId="77777777" w:rsidR="00135D11" w:rsidRPr="00DA0F3B" w:rsidRDefault="00135D11" w:rsidP="00D32DD1">
      <w:pPr>
        <w:numPr>
          <w:ilvl w:val="0"/>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Understanding of HMRC’s digital services</w:t>
      </w:r>
    </w:p>
    <w:p w14:paraId="0360E3BF" w14:textId="77777777" w:rsidR="00135D11" w:rsidRPr="00DA0F3B" w:rsidRDefault="00135D11" w:rsidP="00D32DD1">
      <w:pPr>
        <w:numPr>
          <w:ilvl w:val="1"/>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Understanding of the offer of digital services – what is available to them as agents and how to access it (listening out for understanding of the Agents Service Account versus the HMRC Online Services for Agents account)</w:t>
      </w:r>
    </w:p>
    <w:p w14:paraId="370DBB7A" w14:textId="77777777" w:rsidR="00135D11" w:rsidRPr="00DA0F3B" w:rsidRDefault="00135D11" w:rsidP="00135D11">
      <w:pPr>
        <w:spacing w:before="0" w:after="200" w:line="276" w:lineRule="auto"/>
        <w:ind w:left="1440"/>
        <w:contextualSpacing/>
        <w:rPr>
          <w:rFonts w:eastAsia="SimSun" w:cs="Times New Roman"/>
          <w:color w:val="000000"/>
          <w:sz w:val="22"/>
          <w:lang w:val="en-AU"/>
        </w:rPr>
      </w:pPr>
    </w:p>
    <w:p w14:paraId="24DE0DCA" w14:textId="77777777" w:rsidR="00135D11" w:rsidRPr="00DA0F3B" w:rsidRDefault="00135D11" w:rsidP="00D32DD1">
      <w:pPr>
        <w:numPr>
          <w:ilvl w:val="0"/>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 xml:space="preserve">The extent to which they use HMRC’s digital services </w:t>
      </w:r>
    </w:p>
    <w:p w14:paraId="75C3C962" w14:textId="77777777" w:rsidR="00135D11" w:rsidRPr="00DA0F3B" w:rsidRDefault="00135D11" w:rsidP="00D32DD1">
      <w:pPr>
        <w:numPr>
          <w:ilvl w:val="1"/>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 xml:space="preserve">[If they use] when they started using them and why - probe catalyst for </w:t>
      </w:r>
      <w:proofErr w:type="gramStart"/>
      <w:r w:rsidRPr="00DA0F3B">
        <w:rPr>
          <w:rFonts w:eastAsia="SimSun" w:cs="Times New Roman"/>
          <w:color w:val="000000"/>
          <w:sz w:val="22"/>
          <w:lang w:val="en-AU"/>
        </w:rPr>
        <w:t>use;</w:t>
      </w:r>
      <w:proofErr w:type="gramEnd"/>
      <w:r w:rsidRPr="00DA0F3B">
        <w:rPr>
          <w:rFonts w:eastAsia="SimSun" w:cs="Times New Roman"/>
          <w:color w:val="000000"/>
          <w:sz w:val="22"/>
          <w:lang w:val="en-AU"/>
        </w:rPr>
        <w:t xml:space="preserve"> whether prompted by clients</w:t>
      </w:r>
    </w:p>
    <w:p w14:paraId="7311ADFC" w14:textId="77777777" w:rsidR="00135D11" w:rsidRPr="00DA0F3B" w:rsidRDefault="00135D11" w:rsidP="00D32DD1">
      <w:pPr>
        <w:numPr>
          <w:ilvl w:val="1"/>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Specific services used and frequency of use</w:t>
      </w:r>
    </w:p>
    <w:p w14:paraId="084C8048" w14:textId="77777777" w:rsidR="00135D11" w:rsidRPr="00DA0F3B" w:rsidRDefault="00135D11" w:rsidP="00D32DD1">
      <w:pPr>
        <w:numPr>
          <w:ilvl w:val="1"/>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[If they do not use] why not, whether there is anything HMRC could do to encourage them</w:t>
      </w:r>
    </w:p>
    <w:p w14:paraId="79E1F4A3" w14:textId="77777777" w:rsidR="00135D11" w:rsidRPr="00DA0F3B" w:rsidRDefault="00135D11" w:rsidP="00D32DD1">
      <w:pPr>
        <w:numPr>
          <w:ilvl w:val="1"/>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Confidence in dealing with HMRC’s digital services</w:t>
      </w:r>
    </w:p>
    <w:p w14:paraId="6C73110A" w14:textId="77777777" w:rsidR="00135D11" w:rsidRPr="00DA0F3B" w:rsidRDefault="00135D11" w:rsidP="00135D11">
      <w:pPr>
        <w:spacing w:before="0" w:after="200" w:line="276" w:lineRule="auto"/>
        <w:rPr>
          <w:rFonts w:ascii="Calibri" w:eastAsia="Calibri" w:hAnsi="Calibri" w:cs="Arial"/>
          <w:color w:val="000000"/>
          <w:sz w:val="22"/>
          <w:lang w:eastAsia="en-US"/>
        </w:rPr>
      </w:pPr>
    </w:p>
    <w:p w14:paraId="1561A858" w14:textId="77777777" w:rsidR="00135D11" w:rsidRPr="00DA0F3B" w:rsidRDefault="00135D11" w:rsidP="00D32DD1">
      <w:pPr>
        <w:numPr>
          <w:ilvl w:val="0"/>
          <w:numId w:val="62"/>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Whether they were aware of the separate accounts</w:t>
      </w:r>
    </w:p>
    <w:p w14:paraId="5E83E73F" w14:textId="77777777" w:rsidR="00135D11" w:rsidRPr="00DA0F3B" w:rsidRDefault="00135D11" w:rsidP="00D32DD1">
      <w:pPr>
        <w:numPr>
          <w:ilvl w:val="1"/>
          <w:numId w:val="62"/>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What they think about using separate accounts</w:t>
      </w:r>
    </w:p>
    <w:p w14:paraId="054B4D55" w14:textId="77777777" w:rsidR="00135D11" w:rsidRPr="00DA0F3B" w:rsidRDefault="00135D11" w:rsidP="00135D11">
      <w:pPr>
        <w:spacing w:before="0" w:after="200" w:line="276" w:lineRule="auto"/>
        <w:ind w:left="720"/>
        <w:contextualSpacing/>
        <w:rPr>
          <w:rFonts w:eastAsia="SimSun" w:cs="Times New Roman"/>
          <w:color w:val="000000"/>
          <w:sz w:val="22"/>
          <w:lang w:val="en-AU"/>
        </w:rPr>
      </w:pPr>
    </w:p>
    <w:p w14:paraId="34E26981" w14:textId="77777777" w:rsidR="00135D11" w:rsidRPr="00DA0F3B" w:rsidRDefault="00135D11" w:rsidP="00D32DD1">
      <w:pPr>
        <w:numPr>
          <w:ilvl w:val="0"/>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 xml:space="preserve">Overall perceptions of HMRC’s digital services </w:t>
      </w:r>
    </w:p>
    <w:p w14:paraId="6CF65978" w14:textId="77777777" w:rsidR="00135D11" w:rsidRPr="00DA0F3B" w:rsidRDefault="00135D11" w:rsidP="00D32DD1">
      <w:pPr>
        <w:numPr>
          <w:ilvl w:val="1"/>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Overall perceptions</w:t>
      </w:r>
    </w:p>
    <w:p w14:paraId="41D3481B" w14:textId="77777777" w:rsidR="00135D11" w:rsidRPr="00DA0F3B" w:rsidRDefault="00135D11" w:rsidP="00D32DD1">
      <w:pPr>
        <w:numPr>
          <w:ilvl w:val="1"/>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Strengths and weaknesses (probe: why, impacts on clients/their business)</w:t>
      </w:r>
    </w:p>
    <w:p w14:paraId="618202DB" w14:textId="77777777" w:rsidR="00135D11" w:rsidRPr="00DA0F3B" w:rsidRDefault="00135D11" w:rsidP="00D32DD1">
      <w:pPr>
        <w:numPr>
          <w:ilvl w:val="1"/>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Anything that has impressed or disappointed them</w:t>
      </w:r>
    </w:p>
    <w:p w14:paraId="53B47D99" w14:textId="77777777" w:rsidR="00135D11" w:rsidRPr="00DA0F3B" w:rsidRDefault="00135D11" w:rsidP="00D32DD1">
      <w:pPr>
        <w:numPr>
          <w:ilvl w:val="1"/>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Whether they use HMRC’s digital services for all their clients (probe for experience of working with digitally excluded clients)</w:t>
      </w:r>
    </w:p>
    <w:p w14:paraId="054612A6" w14:textId="77777777" w:rsidR="00135D11" w:rsidRPr="00DA0F3B" w:rsidRDefault="00135D11" w:rsidP="009F3579">
      <w:pPr>
        <w:spacing w:before="0" w:after="200" w:line="276" w:lineRule="auto"/>
        <w:contextualSpacing/>
        <w:rPr>
          <w:rFonts w:eastAsia="SimSun" w:cs="Times New Roman"/>
          <w:color w:val="000000"/>
          <w:sz w:val="22"/>
          <w:lang w:val="en-AU"/>
        </w:rPr>
      </w:pPr>
    </w:p>
    <w:p w14:paraId="6C461815" w14:textId="77777777" w:rsidR="00135D11" w:rsidRPr="00DA0F3B" w:rsidRDefault="00135D11" w:rsidP="00D32DD1">
      <w:pPr>
        <w:numPr>
          <w:ilvl w:val="0"/>
          <w:numId w:val="60"/>
        </w:numPr>
        <w:spacing w:before="0" w:after="200" w:line="276" w:lineRule="auto"/>
        <w:contextualSpacing/>
        <w:rPr>
          <w:rFonts w:eastAsia="SimSun" w:cs="Times New Roman"/>
          <w:sz w:val="22"/>
          <w:lang w:val="en-AU"/>
        </w:rPr>
      </w:pPr>
      <w:r w:rsidRPr="00DA0F3B">
        <w:rPr>
          <w:rFonts w:eastAsia="SimSun" w:cs="Times New Roman"/>
          <w:sz w:val="22"/>
          <w:lang w:val="en-AU"/>
        </w:rPr>
        <w:t>Whether the current systems create burdens</w:t>
      </w:r>
    </w:p>
    <w:p w14:paraId="5816DD28"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Whether some situations lead to significantly more burdens than others</w:t>
      </w:r>
    </w:p>
    <w:p w14:paraId="002F275E"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Whether there are any pain points in using HMRC’s digital services</w:t>
      </w:r>
    </w:p>
    <w:p w14:paraId="2C0600D7"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lastRenderedPageBreak/>
        <w:t>Probe for use of digital handshake/authorisation process, feelings about this</w:t>
      </w:r>
    </w:p>
    <w:p w14:paraId="7D5AFAB7"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Probe for any difficulties with authentication/verification process</w:t>
      </w:r>
    </w:p>
    <w:p w14:paraId="26513911"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Probe for any difficulties logging into accounts</w:t>
      </w:r>
    </w:p>
    <w:p w14:paraId="1506FAF3"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Probe for any concerns regarding client confidentiality and GDPR when logging into Government Gateway</w:t>
      </w:r>
    </w:p>
    <w:p w14:paraId="47D5F17A"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 xml:space="preserve">How do any pain points impact the business, probe on time and </w:t>
      </w:r>
      <w:proofErr w:type="gramStart"/>
      <w:r w:rsidRPr="00DA0F3B">
        <w:rPr>
          <w:rFonts w:eastAsia="SimSun" w:cs="Times New Roman"/>
          <w:sz w:val="22"/>
          <w:lang w:val="en-AU"/>
        </w:rPr>
        <w:t>resource</w:t>
      </w:r>
      <w:proofErr w:type="gramEnd"/>
    </w:p>
    <w:p w14:paraId="759DADCF"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 xml:space="preserve">Whether need to log out of software into HMRC services makes the journey more difficult or not </w:t>
      </w:r>
      <w:r w:rsidRPr="00DA0F3B">
        <w:rPr>
          <w:rFonts w:eastAsia="SimSun" w:cs="Times New Roman"/>
          <w:sz w:val="22"/>
          <w:lang w:val="en-AU"/>
        </w:rPr>
        <w:br/>
      </w:r>
    </w:p>
    <w:p w14:paraId="3D21CBE5" w14:textId="77777777" w:rsidR="00135D11" w:rsidRPr="00DA0F3B" w:rsidRDefault="00135D11" w:rsidP="00D32DD1">
      <w:pPr>
        <w:numPr>
          <w:ilvl w:val="0"/>
          <w:numId w:val="63"/>
        </w:numPr>
        <w:spacing w:before="0" w:after="200" w:line="276" w:lineRule="auto"/>
        <w:contextualSpacing/>
        <w:rPr>
          <w:rFonts w:eastAsia="SimSun" w:cs="Times New Roman"/>
          <w:sz w:val="22"/>
          <w:lang w:val="en-AU"/>
        </w:rPr>
      </w:pPr>
      <w:r w:rsidRPr="00DA0F3B">
        <w:rPr>
          <w:rFonts w:eastAsia="SimSun" w:cs="Times New Roman"/>
          <w:sz w:val="22"/>
          <w:lang w:val="en-AU"/>
        </w:rPr>
        <w:t>Probing for specific pain points/needs from previous research</w:t>
      </w:r>
    </w:p>
    <w:p w14:paraId="5497E708"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If not mentioned spontaneously, prompt for:</w:t>
      </w:r>
    </w:p>
    <w:p w14:paraId="62870BC0"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P60 information available to agents digitally</w:t>
      </w:r>
    </w:p>
    <w:p w14:paraId="71DAA987"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Equal access to information that clients get through their PTA</w:t>
      </w:r>
    </w:p>
    <w:p w14:paraId="6CA685A5"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Access to VAT accounts (in legacy, not only MTD)</w:t>
      </w:r>
    </w:p>
    <w:p w14:paraId="4B61F078"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 xml:space="preserve">Access to PAYE allocations, </w:t>
      </w:r>
      <w:r w:rsidRPr="00DA0F3B">
        <w:rPr>
          <w:rFonts w:eastAsia="Times New Roman" w:cs="Times New Roman"/>
          <w:sz w:val="22"/>
          <w:lang w:val="en-AU"/>
        </w:rPr>
        <w:t>what the agent sees does not match what HMRC sees</w:t>
      </w:r>
    </w:p>
    <w:p w14:paraId="07530A3B" w14:textId="77777777" w:rsidR="00135D11" w:rsidRPr="00DA0F3B" w:rsidRDefault="00135D11" w:rsidP="00D32DD1">
      <w:pPr>
        <w:numPr>
          <w:ilvl w:val="1"/>
          <w:numId w:val="63"/>
        </w:numPr>
        <w:spacing w:before="0" w:after="200" w:line="276" w:lineRule="auto"/>
        <w:contextualSpacing/>
        <w:rPr>
          <w:rFonts w:eastAsia="Times New Roman" w:cs="Times New Roman"/>
          <w:sz w:val="22"/>
          <w:lang w:val="en-AU"/>
        </w:rPr>
      </w:pPr>
      <w:r w:rsidRPr="00DA0F3B">
        <w:rPr>
          <w:rFonts w:eastAsia="Times New Roman" w:cs="Times New Roman"/>
          <w:sz w:val="22"/>
          <w:lang w:val="en-AU"/>
        </w:rPr>
        <w:t>Currently for payroll if not done electronically need a 64-8 and an FBI2</w:t>
      </w:r>
    </w:p>
    <w:p w14:paraId="17BC3CB9" w14:textId="77777777" w:rsidR="00135D11" w:rsidRPr="00DA0F3B" w:rsidRDefault="00135D11" w:rsidP="00D32DD1">
      <w:pPr>
        <w:numPr>
          <w:ilvl w:val="1"/>
          <w:numId w:val="63"/>
        </w:numPr>
        <w:spacing w:before="0" w:after="200" w:line="276" w:lineRule="auto"/>
        <w:contextualSpacing/>
        <w:rPr>
          <w:rFonts w:eastAsia="Calibri" w:cs="Times New Roman"/>
          <w:sz w:val="22"/>
          <w:lang w:val="en-AU"/>
        </w:rPr>
      </w:pPr>
      <w:r w:rsidRPr="00DA0F3B">
        <w:rPr>
          <w:rFonts w:eastAsia="Times New Roman" w:cs="Times New Roman"/>
          <w:sz w:val="22"/>
          <w:lang w:val="en-AU"/>
        </w:rPr>
        <w:t>VAT authorisation requires potentially difficult to obtain information such as date of registration/amount of last payment required</w:t>
      </w:r>
      <w:r w:rsidRPr="00DA0F3B">
        <w:rPr>
          <w:rFonts w:eastAsia="Times New Roman" w:cs="Times New Roman"/>
          <w:color w:val="1F497D"/>
          <w:sz w:val="22"/>
          <w:lang w:val="en-AU"/>
        </w:rPr>
        <w:br/>
      </w:r>
    </w:p>
    <w:p w14:paraId="2B723D08" w14:textId="77777777" w:rsidR="00135D11" w:rsidRPr="00DA0F3B" w:rsidRDefault="00135D11" w:rsidP="00D32DD1">
      <w:pPr>
        <w:numPr>
          <w:ilvl w:val="0"/>
          <w:numId w:val="63"/>
        </w:numPr>
        <w:spacing w:before="0" w:after="200" w:line="276" w:lineRule="auto"/>
        <w:contextualSpacing/>
        <w:rPr>
          <w:rFonts w:eastAsia="SimSun" w:cs="Times New Roman"/>
          <w:i/>
          <w:iCs/>
          <w:sz w:val="22"/>
          <w:lang w:val="en-AU"/>
        </w:rPr>
      </w:pPr>
      <w:r w:rsidRPr="00DA0F3B">
        <w:rPr>
          <w:rFonts w:eastAsia="SimSun" w:cs="Times New Roman"/>
          <w:i/>
          <w:iCs/>
          <w:sz w:val="22"/>
          <w:lang w:val="en-AU"/>
        </w:rPr>
        <w:t>Any experiences accessing HMRC digital help and support (if not already covered)</w:t>
      </w:r>
    </w:p>
    <w:p w14:paraId="589C1BBE" w14:textId="77777777" w:rsidR="00135D11" w:rsidRPr="00DA0F3B" w:rsidRDefault="00135D11" w:rsidP="00D32DD1">
      <w:pPr>
        <w:numPr>
          <w:ilvl w:val="1"/>
          <w:numId w:val="63"/>
        </w:numPr>
        <w:spacing w:before="0" w:after="200" w:line="276" w:lineRule="auto"/>
        <w:contextualSpacing/>
        <w:rPr>
          <w:rFonts w:eastAsia="SimSun" w:cs="Times New Roman"/>
          <w:i/>
          <w:iCs/>
          <w:sz w:val="22"/>
          <w:lang w:val="en-AU"/>
        </w:rPr>
      </w:pPr>
      <w:r w:rsidRPr="00DA0F3B">
        <w:rPr>
          <w:rFonts w:eastAsia="SimSun" w:cs="Times New Roman"/>
          <w:i/>
          <w:iCs/>
          <w:sz w:val="22"/>
          <w:lang w:val="en-AU"/>
        </w:rPr>
        <w:t>What prompted them to seek help</w:t>
      </w:r>
    </w:p>
    <w:p w14:paraId="77E13EEE" w14:textId="77777777" w:rsidR="00135D11" w:rsidRPr="00DA0F3B" w:rsidRDefault="00135D11" w:rsidP="00D32DD1">
      <w:pPr>
        <w:numPr>
          <w:ilvl w:val="1"/>
          <w:numId w:val="63"/>
        </w:numPr>
        <w:spacing w:before="0" w:after="200" w:line="276" w:lineRule="auto"/>
        <w:contextualSpacing/>
        <w:rPr>
          <w:rFonts w:eastAsia="SimSun" w:cs="Times New Roman"/>
          <w:i/>
          <w:iCs/>
          <w:sz w:val="22"/>
          <w:lang w:val="en-AU"/>
        </w:rPr>
      </w:pPr>
      <w:r w:rsidRPr="00DA0F3B">
        <w:rPr>
          <w:rFonts w:eastAsia="SimSun" w:cs="Times New Roman"/>
          <w:i/>
          <w:iCs/>
          <w:sz w:val="22"/>
          <w:lang w:val="en-AU"/>
        </w:rPr>
        <w:t>Extent to which their problem was resolved</w:t>
      </w:r>
    </w:p>
    <w:p w14:paraId="17383AC8" w14:textId="77777777" w:rsidR="00135D11" w:rsidRPr="00DA0F3B" w:rsidRDefault="00135D11" w:rsidP="00D32DD1">
      <w:pPr>
        <w:numPr>
          <w:ilvl w:val="1"/>
          <w:numId w:val="63"/>
        </w:numPr>
        <w:spacing w:before="0" w:after="200" w:line="276" w:lineRule="auto"/>
        <w:contextualSpacing/>
        <w:rPr>
          <w:rFonts w:eastAsia="SimSun" w:cs="Times New Roman"/>
          <w:i/>
          <w:iCs/>
          <w:sz w:val="22"/>
          <w:lang w:val="en-AU"/>
        </w:rPr>
      </w:pPr>
      <w:r w:rsidRPr="00DA0F3B">
        <w:rPr>
          <w:rFonts w:eastAsia="SimSun" w:cs="Times New Roman"/>
          <w:i/>
          <w:iCs/>
          <w:sz w:val="22"/>
          <w:lang w:val="en-AU"/>
        </w:rPr>
        <w:t>What actions they took afterwards</w:t>
      </w:r>
    </w:p>
    <w:p w14:paraId="6333CA1E" w14:textId="77777777" w:rsidR="00135D11" w:rsidRPr="00DA0F3B" w:rsidRDefault="00135D11" w:rsidP="00135D11">
      <w:pPr>
        <w:spacing w:before="0" w:after="200" w:line="276" w:lineRule="auto"/>
        <w:ind w:left="1440"/>
        <w:contextualSpacing/>
        <w:rPr>
          <w:rFonts w:eastAsia="SimSun" w:cs="Times New Roman"/>
          <w:sz w:val="22"/>
          <w:lang w:val="en-AU"/>
        </w:rPr>
      </w:pPr>
    </w:p>
    <w:p w14:paraId="54DDDB55" w14:textId="77777777" w:rsidR="00135D11" w:rsidRPr="00DA0F3B" w:rsidRDefault="00135D11" w:rsidP="00D32DD1">
      <w:pPr>
        <w:numPr>
          <w:ilvl w:val="0"/>
          <w:numId w:val="63"/>
        </w:numPr>
        <w:spacing w:before="0" w:after="200" w:line="276" w:lineRule="auto"/>
        <w:contextualSpacing/>
        <w:rPr>
          <w:rFonts w:eastAsia="SimSun" w:cs="Times New Roman"/>
          <w:sz w:val="22"/>
          <w:lang w:val="en-AU"/>
        </w:rPr>
      </w:pPr>
      <w:r w:rsidRPr="00DA0F3B">
        <w:rPr>
          <w:rFonts w:eastAsia="SimSun" w:cs="Times New Roman"/>
          <w:sz w:val="22"/>
          <w:lang w:val="en-AU"/>
        </w:rPr>
        <w:t>Whether and how they stay up to date with HMRC’s digital advances or changes to tax administration</w:t>
      </w:r>
    </w:p>
    <w:p w14:paraId="5E341E13"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Probe sources</w:t>
      </w:r>
    </w:p>
    <w:p w14:paraId="1072A2B6"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Probe for Agent Webinars, Agent Catch-up webinars, Agent toolkits, Agent Forum, Agent Update and Agent Blog</w:t>
      </w:r>
    </w:p>
    <w:p w14:paraId="18D8D17F"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If aware of these sources above, are the resources providing agents with what they require in terms of information needs, or are there any gaps</w:t>
      </w:r>
    </w:p>
    <w:p w14:paraId="50E9C383"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Probe for any pain points created by changes</w:t>
      </w:r>
    </w:p>
    <w:p w14:paraId="32FE5248"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What the ideal notice period would be for any changes HMRC wants to introduce</w:t>
      </w:r>
    </w:p>
    <w:p w14:paraId="61A757E4" w14:textId="77777777" w:rsidR="00135D11" w:rsidRPr="00DA0F3B" w:rsidRDefault="00135D11" w:rsidP="00135D11">
      <w:pPr>
        <w:spacing w:before="0" w:after="200" w:line="276" w:lineRule="auto"/>
        <w:ind w:left="1440"/>
        <w:contextualSpacing/>
        <w:rPr>
          <w:rFonts w:eastAsia="SimSun" w:cs="Times New Roman"/>
          <w:sz w:val="22"/>
          <w:lang w:val="en-AU"/>
        </w:rPr>
      </w:pPr>
    </w:p>
    <w:p w14:paraId="6BE3A775" w14:textId="77777777" w:rsidR="00135D11" w:rsidRPr="00DA0F3B" w:rsidRDefault="00135D11" w:rsidP="00D32DD1">
      <w:pPr>
        <w:numPr>
          <w:ilvl w:val="0"/>
          <w:numId w:val="63"/>
        </w:numPr>
        <w:spacing w:before="0" w:after="200" w:line="276" w:lineRule="auto"/>
        <w:contextualSpacing/>
        <w:rPr>
          <w:rFonts w:eastAsia="SimSun" w:cs="Times New Roman"/>
          <w:sz w:val="22"/>
          <w:lang w:val="en-AU"/>
        </w:rPr>
      </w:pPr>
      <w:r w:rsidRPr="00DA0F3B">
        <w:rPr>
          <w:rFonts w:eastAsia="SimSun" w:cs="Times New Roman"/>
          <w:sz w:val="22"/>
          <w:lang w:val="en-AU"/>
        </w:rPr>
        <w:t>Expanding digital capabilities</w:t>
      </w:r>
    </w:p>
    <w:p w14:paraId="179C2759"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 xml:space="preserve">Anything they currently do manually but would like to do digitally </w:t>
      </w:r>
    </w:p>
    <w:p w14:paraId="5C9E2DEA"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Views on the easiest services to digitise</w:t>
      </w:r>
    </w:p>
    <w:p w14:paraId="3B5446C5"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The extent to which their clients want them to work digitally (probe for whether demand differs by subgroups of clients)</w:t>
      </w:r>
    </w:p>
    <w:p w14:paraId="2B2BC876" w14:textId="6938BBEC" w:rsidR="00135D11"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Any requests from clients they are unable to currently meet</w:t>
      </w:r>
    </w:p>
    <w:p w14:paraId="408E45E5" w14:textId="2D1C3104" w:rsidR="009F3579" w:rsidRDefault="009F3579" w:rsidP="009F3579">
      <w:pPr>
        <w:spacing w:before="0" w:after="200" w:line="276" w:lineRule="auto"/>
        <w:ind w:left="1440"/>
        <w:contextualSpacing/>
        <w:rPr>
          <w:rFonts w:eastAsia="SimSun" w:cs="Times New Roman"/>
          <w:sz w:val="22"/>
          <w:lang w:val="en-AU"/>
        </w:rPr>
      </w:pPr>
    </w:p>
    <w:p w14:paraId="6AA94858" w14:textId="5521E911" w:rsidR="009F3579" w:rsidRPr="009F3579" w:rsidRDefault="009F3579" w:rsidP="009F3579">
      <w:pPr>
        <w:pStyle w:val="Mainbodytext"/>
        <w:rPr>
          <w:sz w:val="32"/>
          <w:szCs w:val="32"/>
          <w:lang w:val="en-AU"/>
        </w:rPr>
      </w:pPr>
      <w:r w:rsidRPr="009F3579">
        <w:rPr>
          <w:sz w:val="32"/>
          <w:szCs w:val="32"/>
          <w:lang w:val="en-AU"/>
        </w:rPr>
        <w:t>5. Interactions with HMRC (5 to 10 minutes)</w:t>
      </w:r>
    </w:p>
    <w:p w14:paraId="5A19FE33" w14:textId="70DF8CD6" w:rsidR="00135D11" w:rsidRPr="009F3579" w:rsidRDefault="009F3579" w:rsidP="009F3579">
      <w:pPr>
        <w:rPr>
          <w:sz w:val="22"/>
        </w:rPr>
      </w:pPr>
      <w:r w:rsidRPr="009F3579">
        <w:rPr>
          <w:sz w:val="22"/>
        </w:rPr>
        <w:t xml:space="preserve">Section </w:t>
      </w:r>
      <w:proofErr w:type="gramStart"/>
      <w:r w:rsidRPr="009F3579">
        <w:rPr>
          <w:sz w:val="22"/>
        </w:rPr>
        <w:t>aim</w:t>
      </w:r>
      <w:proofErr w:type="gramEnd"/>
      <w:r w:rsidRPr="009F3579">
        <w:rPr>
          <w:sz w:val="22"/>
        </w:rPr>
        <w:t>: to explore their experiences of interacting with HMRC.</w:t>
      </w:r>
    </w:p>
    <w:p w14:paraId="3239E0FD" w14:textId="77777777" w:rsidR="00135D11" w:rsidRPr="00DA0F3B" w:rsidRDefault="00135D11" w:rsidP="00D32DD1">
      <w:pPr>
        <w:numPr>
          <w:ilvl w:val="0"/>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Interaction(s) with HMRC</w:t>
      </w:r>
    </w:p>
    <w:p w14:paraId="71792A6A" w14:textId="77777777" w:rsidR="00135D11" w:rsidRPr="00DA0F3B" w:rsidRDefault="00135D11" w:rsidP="00D32DD1">
      <w:pPr>
        <w:numPr>
          <w:ilvl w:val="1"/>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How they typically interact with HMRC on behalf of their clients and how frequently</w:t>
      </w:r>
    </w:p>
    <w:p w14:paraId="505D22E9" w14:textId="77777777" w:rsidR="00135D11" w:rsidRPr="00DA0F3B" w:rsidRDefault="00135D11" w:rsidP="00D32DD1">
      <w:pPr>
        <w:numPr>
          <w:ilvl w:val="1"/>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lastRenderedPageBreak/>
        <w:t>Types of interactions – probe: whether their interactions consist of mainly day-to-day bookkeeping/tax or whether they spend time appealing bills/submitting or addressing HMRC queries etc</w:t>
      </w:r>
    </w:p>
    <w:p w14:paraId="20112EF8" w14:textId="77777777" w:rsidR="00135D11" w:rsidRPr="00DA0F3B" w:rsidRDefault="00135D11" w:rsidP="00135D11">
      <w:pPr>
        <w:spacing w:before="0" w:after="200" w:line="276" w:lineRule="auto"/>
        <w:ind w:left="1440"/>
        <w:contextualSpacing/>
        <w:rPr>
          <w:rFonts w:eastAsia="SimSun" w:cs="Times New Roman"/>
          <w:color w:val="000000"/>
          <w:sz w:val="22"/>
          <w:lang w:val="en-AU"/>
        </w:rPr>
      </w:pPr>
    </w:p>
    <w:p w14:paraId="4E43B044" w14:textId="77777777" w:rsidR="00135D11" w:rsidRPr="00DA0F3B" w:rsidRDefault="00135D11" w:rsidP="00D32DD1">
      <w:pPr>
        <w:numPr>
          <w:ilvl w:val="0"/>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Contacting HMRC</w:t>
      </w:r>
    </w:p>
    <w:p w14:paraId="15CE082F" w14:textId="77777777" w:rsidR="00135D11" w:rsidRPr="00DA0F3B" w:rsidRDefault="00135D11" w:rsidP="00D32DD1">
      <w:pPr>
        <w:numPr>
          <w:ilvl w:val="1"/>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Frequency of contact and why</w:t>
      </w:r>
    </w:p>
    <w:p w14:paraId="1C1CA0A2" w14:textId="77777777" w:rsidR="00135D11" w:rsidRPr="00DA0F3B" w:rsidRDefault="00135D11" w:rsidP="00D32DD1">
      <w:pPr>
        <w:numPr>
          <w:ilvl w:val="1"/>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Current preferred channels and why</w:t>
      </w:r>
    </w:p>
    <w:p w14:paraId="114B2B1D" w14:textId="77777777" w:rsidR="00135D11" w:rsidRPr="00DA0F3B" w:rsidRDefault="00135D11" w:rsidP="00D32DD1">
      <w:pPr>
        <w:numPr>
          <w:ilvl w:val="1"/>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Experience of using multiple channels (</w:t>
      </w:r>
      <w:proofErr w:type="spellStart"/>
      <w:proofErr w:type="gramStart"/>
      <w:r w:rsidRPr="00DA0F3B">
        <w:rPr>
          <w:rFonts w:eastAsia="SimSun" w:cs="Times New Roman"/>
          <w:color w:val="000000"/>
          <w:sz w:val="22"/>
          <w:lang w:val="en-AU"/>
        </w:rPr>
        <w:t>eg</w:t>
      </w:r>
      <w:proofErr w:type="spellEnd"/>
      <w:proofErr w:type="gramEnd"/>
      <w:r w:rsidRPr="00DA0F3B">
        <w:rPr>
          <w:rFonts w:eastAsia="SimSun" w:cs="Times New Roman"/>
          <w:color w:val="000000"/>
          <w:sz w:val="22"/>
          <w:lang w:val="en-AU"/>
        </w:rPr>
        <w:t xml:space="preserve"> if switching from online to phone, how they feel about this)</w:t>
      </w:r>
    </w:p>
    <w:p w14:paraId="0BC1BD39" w14:textId="77777777" w:rsidR="00135D11" w:rsidRPr="00DA0F3B" w:rsidRDefault="00135D11" w:rsidP="00D32DD1">
      <w:pPr>
        <w:numPr>
          <w:ilvl w:val="1"/>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Their ideal channels and process for contact and why</w:t>
      </w:r>
    </w:p>
    <w:p w14:paraId="2284E456" w14:textId="77777777" w:rsidR="00135D11" w:rsidRPr="00DA0F3B" w:rsidRDefault="00135D11" w:rsidP="00D32DD1">
      <w:pPr>
        <w:numPr>
          <w:ilvl w:val="1"/>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 xml:space="preserve">Who HMRC could learn from in providing a good contact experience - probe for other organisations where contact runs </w:t>
      </w:r>
      <w:proofErr w:type="gramStart"/>
      <w:r w:rsidRPr="00DA0F3B">
        <w:rPr>
          <w:rFonts w:eastAsia="SimSun" w:cs="Times New Roman"/>
          <w:color w:val="000000"/>
          <w:sz w:val="22"/>
          <w:lang w:val="en-AU"/>
        </w:rPr>
        <w:t>smoothly</w:t>
      </w:r>
      <w:proofErr w:type="gramEnd"/>
      <w:r w:rsidRPr="00DA0F3B">
        <w:rPr>
          <w:rFonts w:eastAsia="SimSun" w:cs="Times New Roman"/>
          <w:color w:val="000000"/>
          <w:sz w:val="22"/>
          <w:lang w:val="en-AU"/>
        </w:rPr>
        <w:t xml:space="preserve">   </w:t>
      </w:r>
    </w:p>
    <w:p w14:paraId="5F388CA9" w14:textId="77777777" w:rsidR="00135D11" w:rsidRPr="00DA0F3B" w:rsidRDefault="00135D11" w:rsidP="00135D11">
      <w:pPr>
        <w:spacing w:before="0" w:after="200" w:line="276" w:lineRule="auto"/>
        <w:ind w:left="1440"/>
        <w:contextualSpacing/>
        <w:rPr>
          <w:rFonts w:eastAsia="SimSun" w:cs="Times New Roman"/>
          <w:color w:val="000000"/>
          <w:sz w:val="22"/>
          <w:lang w:val="en-AU"/>
        </w:rPr>
      </w:pPr>
    </w:p>
    <w:p w14:paraId="17790BEF" w14:textId="77777777" w:rsidR="00135D11" w:rsidRPr="00DA0F3B" w:rsidRDefault="00135D11" w:rsidP="00D32DD1">
      <w:pPr>
        <w:numPr>
          <w:ilvl w:val="0"/>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Attitudes towards HMRC</w:t>
      </w:r>
    </w:p>
    <w:p w14:paraId="19CB8FD1" w14:textId="77777777" w:rsidR="00135D11" w:rsidRPr="00DA0F3B" w:rsidRDefault="00135D11" w:rsidP="00D32DD1">
      <w:pPr>
        <w:numPr>
          <w:ilvl w:val="1"/>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 xml:space="preserve">Perceptions of HMRC </w:t>
      </w:r>
    </w:p>
    <w:p w14:paraId="3158FD0C" w14:textId="77777777" w:rsidR="00135D11" w:rsidRPr="00DA0F3B" w:rsidRDefault="00135D11" w:rsidP="00D32DD1">
      <w:pPr>
        <w:numPr>
          <w:ilvl w:val="1"/>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Feelings about dealing with HMRC</w:t>
      </w:r>
    </w:p>
    <w:p w14:paraId="3DF09112" w14:textId="77777777" w:rsidR="00135D11" w:rsidRPr="00DA0F3B" w:rsidRDefault="00135D11" w:rsidP="00D32DD1">
      <w:pPr>
        <w:numPr>
          <w:ilvl w:val="1"/>
          <w:numId w:val="60"/>
        </w:numPr>
        <w:spacing w:before="0" w:after="200" w:line="276" w:lineRule="auto"/>
        <w:contextualSpacing/>
        <w:rPr>
          <w:rFonts w:eastAsia="SimSun" w:cs="Times New Roman"/>
          <w:color w:val="000000"/>
          <w:sz w:val="22"/>
          <w:lang w:val="en-AU"/>
        </w:rPr>
      </w:pPr>
      <w:r w:rsidRPr="00DA0F3B">
        <w:rPr>
          <w:rFonts w:eastAsia="SimSun" w:cs="Times New Roman"/>
          <w:color w:val="000000"/>
          <w:sz w:val="22"/>
          <w:lang w:val="en-AU"/>
        </w:rPr>
        <w:t xml:space="preserve">Any recent changes HMRC have made and how they found them (probe for challenges, </w:t>
      </w:r>
      <w:proofErr w:type="gramStart"/>
      <w:r w:rsidRPr="00DA0F3B">
        <w:rPr>
          <w:rFonts w:eastAsia="SimSun" w:cs="Times New Roman"/>
          <w:color w:val="000000"/>
          <w:sz w:val="22"/>
          <w:lang w:val="en-AU"/>
        </w:rPr>
        <w:t>frustrations</w:t>
      </w:r>
      <w:proofErr w:type="gramEnd"/>
      <w:r w:rsidRPr="00DA0F3B">
        <w:rPr>
          <w:rFonts w:eastAsia="SimSun" w:cs="Times New Roman"/>
          <w:color w:val="000000"/>
          <w:sz w:val="22"/>
          <w:lang w:val="en-AU"/>
        </w:rPr>
        <w:t xml:space="preserve"> and improvements)</w:t>
      </w:r>
    </w:p>
    <w:p w14:paraId="50FA45F7" w14:textId="77777777" w:rsidR="00135D11" w:rsidRPr="00DA0F3B" w:rsidRDefault="00135D11" w:rsidP="00135D11">
      <w:pPr>
        <w:spacing w:before="0" w:after="200" w:line="276" w:lineRule="auto"/>
        <w:ind w:left="1440"/>
        <w:contextualSpacing/>
        <w:rPr>
          <w:rFonts w:eastAsia="SimSun" w:cs="Times New Roman"/>
          <w:color w:val="000000"/>
          <w:sz w:val="22"/>
          <w:lang w:val="en-AU"/>
        </w:rPr>
      </w:pPr>
    </w:p>
    <w:p w14:paraId="2C5AFA2F" w14:textId="77777777" w:rsidR="00135D11" w:rsidRPr="00DA0F3B" w:rsidRDefault="00135D11" w:rsidP="00D32DD1">
      <w:pPr>
        <w:numPr>
          <w:ilvl w:val="0"/>
          <w:numId w:val="63"/>
        </w:numPr>
        <w:spacing w:before="0" w:after="200" w:line="276" w:lineRule="auto"/>
        <w:contextualSpacing/>
        <w:rPr>
          <w:rFonts w:eastAsia="SimSun" w:cs="Times New Roman"/>
          <w:sz w:val="22"/>
          <w:lang w:val="en-AU"/>
        </w:rPr>
      </w:pPr>
      <w:r w:rsidRPr="00DA0F3B">
        <w:rPr>
          <w:rFonts w:eastAsia="SimSun" w:cs="Times New Roman"/>
          <w:sz w:val="22"/>
          <w:lang w:val="en-AU"/>
        </w:rPr>
        <w:t>Making Tax Digital (MTD)</w:t>
      </w:r>
    </w:p>
    <w:p w14:paraId="393CB4AB"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Any impact of MTD on the work they do</w:t>
      </w:r>
    </w:p>
    <w:p w14:paraId="68EBC48F"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Clients’ response to MTD – probe whether they have any exempt clients and what they need to do for them, how this could be improved</w:t>
      </w:r>
    </w:p>
    <w:p w14:paraId="37E083E2"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 xml:space="preserve">Impact of MTD on software use – probe for whether they have adapted to clients’ packages or insisted clients use the same package (if not covered in Software section) </w:t>
      </w:r>
    </w:p>
    <w:p w14:paraId="3B303817" w14:textId="7777777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Perceived costs of moving to MTD – financial costs, other costs</w:t>
      </w:r>
    </w:p>
    <w:p w14:paraId="43E48CAB" w14:textId="174DCB57" w:rsidR="00135D11" w:rsidRPr="00DA0F3B" w:rsidRDefault="00135D11" w:rsidP="00D32DD1">
      <w:pPr>
        <w:numPr>
          <w:ilvl w:val="1"/>
          <w:numId w:val="63"/>
        </w:numPr>
        <w:spacing w:before="0" w:after="200" w:line="276" w:lineRule="auto"/>
        <w:contextualSpacing/>
        <w:rPr>
          <w:rFonts w:eastAsia="SimSun" w:cs="Times New Roman"/>
          <w:sz w:val="22"/>
          <w:lang w:val="en-AU"/>
        </w:rPr>
      </w:pPr>
      <w:r w:rsidRPr="00DA0F3B">
        <w:rPr>
          <w:rFonts w:eastAsia="SimSun" w:cs="Times New Roman"/>
          <w:sz w:val="22"/>
          <w:lang w:val="en-AU"/>
        </w:rPr>
        <w:t xml:space="preserve">Whether they believe that MTD will influence compliance/noncompliance </w:t>
      </w:r>
    </w:p>
    <w:p w14:paraId="31F54C72" w14:textId="4B95CA9B" w:rsidR="00135D11" w:rsidRPr="0045326A" w:rsidRDefault="009F3579" w:rsidP="009F3579">
      <w:pPr>
        <w:pStyle w:val="Mainbodytext"/>
        <w:rPr>
          <w:sz w:val="32"/>
          <w:szCs w:val="32"/>
          <w:lang w:val="en-AU"/>
        </w:rPr>
      </w:pPr>
      <w:r w:rsidRPr="0045326A">
        <w:rPr>
          <w:sz w:val="32"/>
          <w:szCs w:val="32"/>
          <w:lang w:val="en-AU"/>
        </w:rPr>
        <w:t>6. Suggestions for HMRC (5 minutes)</w:t>
      </w:r>
    </w:p>
    <w:p w14:paraId="1001C186" w14:textId="4AEF7CB8" w:rsidR="00D32DD1" w:rsidRPr="0045326A" w:rsidRDefault="009F3579" w:rsidP="0045326A">
      <w:pPr>
        <w:rPr>
          <w:sz w:val="22"/>
        </w:rPr>
      </w:pPr>
      <w:r w:rsidRPr="0045326A">
        <w:rPr>
          <w:sz w:val="22"/>
        </w:rPr>
        <w:t xml:space="preserve">Section </w:t>
      </w:r>
      <w:proofErr w:type="gramStart"/>
      <w:r w:rsidRPr="0045326A">
        <w:rPr>
          <w:sz w:val="22"/>
        </w:rPr>
        <w:t>aim</w:t>
      </w:r>
      <w:proofErr w:type="gramEnd"/>
      <w:r w:rsidRPr="0045326A">
        <w:rPr>
          <w:sz w:val="22"/>
        </w:rPr>
        <w:t>: to capture suggestions for HMRC</w:t>
      </w:r>
    </w:p>
    <w:p w14:paraId="4118E080" w14:textId="2D431DF6" w:rsidR="00135D11" w:rsidRPr="00DA0F3B" w:rsidRDefault="00135D11" w:rsidP="00D32DD1">
      <w:pPr>
        <w:pStyle w:val="ListParagraph"/>
        <w:numPr>
          <w:ilvl w:val="0"/>
          <w:numId w:val="66"/>
        </w:numPr>
        <w:spacing w:before="0" w:after="200" w:line="276" w:lineRule="auto"/>
        <w:rPr>
          <w:rFonts w:eastAsia="SimSun" w:cs="Times New Roman"/>
          <w:sz w:val="22"/>
          <w:lang w:val="en-AU"/>
        </w:rPr>
      </w:pPr>
      <w:r w:rsidRPr="00DA0F3B">
        <w:rPr>
          <w:rFonts w:eastAsia="SimSun" w:cs="Times New Roman"/>
          <w:sz w:val="22"/>
          <w:lang w:val="en-AU"/>
        </w:rPr>
        <w:t>Suggestions for HMRC</w:t>
      </w:r>
    </w:p>
    <w:p w14:paraId="7269638A" w14:textId="77777777" w:rsidR="00135D11" w:rsidRPr="00DA0F3B" w:rsidRDefault="00135D11" w:rsidP="00D32DD1">
      <w:pPr>
        <w:numPr>
          <w:ilvl w:val="1"/>
          <w:numId w:val="64"/>
        </w:numPr>
        <w:spacing w:before="0" w:after="200" w:line="276" w:lineRule="auto"/>
        <w:contextualSpacing/>
        <w:rPr>
          <w:rFonts w:eastAsia="SimSun" w:cs="Times New Roman"/>
          <w:sz w:val="22"/>
          <w:lang w:val="en-AU"/>
        </w:rPr>
      </w:pPr>
      <w:r w:rsidRPr="00DA0F3B">
        <w:rPr>
          <w:rFonts w:eastAsia="SimSun" w:cs="Times New Roman"/>
          <w:sz w:val="22"/>
          <w:lang w:val="en-AU"/>
        </w:rPr>
        <w:t>Any changes HMRC can make to their digital services</w:t>
      </w:r>
    </w:p>
    <w:p w14:paraId="501CAB8E" w14:textId="77777777" w:rsidR="00135D11" w:rsidRPr="00DA0F3B" w:rsidRDefault="00135D11" w:rsidP="00D32DD1">
      <w:pPr>
        <w:numPr>
          <w:ilvl w:val="1"/>
          <w:numId w:val="64"/>
        </w:numPr>
        <w:spacing w:before="0" w:after="200" w:line="276" w:lineRule="auto"/>
        <w:contextualSpacing/>
        <w:rPr>
          <w:rFonts w:eastAsia="SimSun" w:cs="Times New Roman"/>
          <w:sz w:val="22"/>
          <w:lang w:val="en-AU"/>
        </w:rPr>
      </w:pPr>
      <w:r w:rsidRPr="00DA0F3B">
        <w:rPr>
          <w:rFonts w:eastAsia="SimSun" w:cs="Times New Roman"/>
          <w:sz w:val="22"/>
          <w:lang w:val="en-AU"/>
        </w:rPr>
        <w:t xml:space="preserve">What potential changes by HMRC would make their work more efficient </w:t>
      </w:r>
    </w:p>
    <w:p w14:paraId="76EE3B54" w14:textId="77777777" w:rsidR="00135D11" w:rsidRPr="00DA0F3B" w:rsidRDefault="00135D11" w:rsidP="00D32DD1">
      <w:pPr>
        <w:numPr>
          <w:ilvl w:val="1"/>
          <w:numId w:val="64"/>
        </w:numPr>
        <w:spacing w:before="0" w:after="200" w:line="276" w:lineRule="auto"/>
        <w:contextualSpacing/>
        <w:rPr>
          <w:rFonts w:eastAsia="SimSun" w:cs="Times New Roman"/>
          <w:sz w:val="22"/>
          <w:lang w:val="en-AU"/>
        </w:rPr>
      </w:pPr>
      <w:r w:rsidRPr="00DA0F3B">
        <w:rPr>
          <w:rFonts w:eastAsia="SimSun" w:cs="Times New Roman"/>
          <w:sz w:val="22"/>
          <w:lang w:val="en-AU"/>
        </w:rPr>
        <w:t xml:space="preserve">Authorisation for agents – any suggestions for improvement </w:t>
      </w:r>
    </w:p>
    <w:p w14:paraId="2C66F011" w14:textId="77777777" w:rsidR="00135D11" w:rsidRPr="00DA0F3B" w:rsidRDefault="00135D11" w:rsidP="00D32DD1">
      <w:pPr>
        <w:numPr>
          <w:ilvl w:val="1"/>
          <w:numId w:val="64"/>
        </w:numPr>
        <w:spacing w:before="0" w:after="200" w:line="276" w:lineRule="auto"/>
        <w:contextualSpacing/>
        <w:rPr>
          <w:rFonts w:eastAsia="SimSun" w:cs="Times New Roman"/>
          <w:sz w:val="22"/>
          <w:lang w:val="en-AU"/>
        </w:rPr>
      </w:pPr>
      <w:r w:rsidRPr="00DA0F3B">
        <w:rPr>
          <w:rFonts w:eastAsia="SimSun" w:cs="Times New Roman"/>
          <w:sz w:val="22"/>
          <w:lang w:val="en-AU"/>
        </w:rPr>
        <w:t>The extent to which HMRC are delivering the digital services that agents want</w:t>
      </w:r>
    </w:p>
    <w:p w14:paraId="04147B0B" w14:textId="77777777" w:rsidR="00135D11" w:rsidRPr="00DA0F3B" w:rsidRDefault="00135D11" w:rsidP="00135D11">
      <w:pPr>
        <w:spacing w:before="0" w:after="200" w:line="276" w:lineRule="auto"/>
        <w:ind w:left="1440"/>
        <w:contextualSpacing/>
        <w:rPr>
          <w:rFonts w:eastAsia="SimSun" w:cs="Times New Roman"/>
          <w:sz w:val="22"/>
          <w:lang w:val="en-AU"/>
        </w:rPr>
      </w:pPr>
    </w:p>
    <w:p w14:paraId="20C117AF" w14:textId="77777777" w:rsidR="00135D11" w:rsidRPr="00DA0F3B" w:rsidRDefault="00135D11" w:rsidP="00D32DD1">
      <w:pPr>
        <w:numPr>
          <w:ilvl w:val="0"/>
          <w:numId w:val="64"/>
        </w:numPr>
        <w:spacing w:before="0" w:after="200" w:line="276" w:lineRule="auto"/>
        <w:contextualSpacing/>
        <w:rPr>
          <w:rFonts w:eastAsia="SimSun" w:cs="Times New Roman"/>
          <w:sz w:val="22"/>
          <w:lang w:val="en-AU"/>
        </w:rPr>
      </w:pPr>
      <w:r w:rsidRPr="00DA0F3B">
        <w:rPr>
          <w:rFonts w:eastAsia="SimSun" w:cs="Times New Roman"/>
          <w:sz w:val="22"/>
          <w:lang w:val="en-AU"/>
        </w:rPr>
        <w:t>Review list of potential services</w:t>
      </w:r>
    </w:p>
    <w:p w14:paraId="2AB66161" w14:textId="77777777" w:rsidR="00135D11" w:rsidRPr="00DA0F3B" w:rsidRDefault="00135D11" w:rsidP="00D32DD1">
      <w:pPr>
        <w:numPr>
          <w:ilvl w:val="1"/>
          <w:numId w:val="64"/>
        </w:numPr>
        <w:spacing w:before="0" w:after="200" w:line="276" w:lineRule="auto"/>
        <w:contextualSpacing/>
        <w:rPr>
          <w:rFonts w:eastAsia="SimSun" w:cs="Times New Roman"/>
          <w:sz w:val="22"/>
          <w:lang w:val="en-AU"/>
        </w:rPr>
      </w:pPr>
      <w:r w:rsidRPr="00DA0F3B">
        <w:rPr>
          <w:rFonts w:eastAsia="SimSun" w:cs="Times New Roman"/>
          <w:sz w:val="22"/>
          <w:lang w:val="en-AU"/>
        </w:rPr>
        <w:t>‘A single portal to access HMRC services’</w:t>
      </w:r>
    </w:p>
    <w:p w14:paraId="31C280AF" w14:textId="77777777" w:rsidR="00135D11" w:rsidRPr="00DA0F3B" w:rsidRDefault="00135D11" w:rsidP="00D32DD1">
      <w:pPr>
        <w:numPr>
          <w:ilvl w:val="1"/>
          <w:numId w:val="64"/>
        </w:numPr>
        <w:spacing w:before="0" w:after="200" w:line="276" w:lineRule="auto"/>
        <w:contextualSpacing/>
        <w:rPr>
          <w:rFonts w:eastAsia="SimSun" w:cs="Times New Roman"/>
          <w:sz w:val="22"/>
          <w:lang w:val="en-AU"/>
        </w:rPr>
      </w:pPr>
      <w:r w:rsidRPr="00DA0F3B">
        <w:rPr>
          <w:rFonts w:eastAsia="SimSun" w:cs="Times New Roman"/>
          <w:sz w:val="22"/>
          <w:lang w:val="en-AU"/>
        </w:rPr>
        <w:t>‘A single agent credential for the business’</w:t>
      </w:r>
    </w:p>
    <w:p w14:paraId="0DCF8721" w14:textId="77777777" w:rsidR="00135D11" w:rsidRPr="00DA0F3B" w:rsidRDefault="00135D11" w:rsidP="00D32DD1">
      <w:pPr>
        <w:numPr>
          <w:ilvl w:val="1"/>
          <w:numId w:val="64"/>
        </w:numPr>
        <w:spacing w:before="0" w:after="200" w:line="276" w:lineRule="auto"/>
        <w:contextualSpacing/>
        <w:rPr>
          <w:rFonts w:eastAsia="SimSun" w:cs="Times New Roman"/>
          <w:sz w:val="22"/>
          <w:lang w:val="en-AU"/>
        </w:rPr>
      </w:pPr>
      <w:r w:rsidRPr="00DA0F3B">
        <w:rPr>
          <w:rFonts w:eastAsia="SimSun" w:cs="Times New Roman"/>
          <w:sz w:val="22"/>
          <w:lang w:val="en-AU"/>
        </w:rPr>
        <w:t>‘Granular permissions’ (so that some people act as access management and can see everything</w:t>
      </w:r>
      <w:r w:rsidRPr="00DA0F3B">
        <w:rPr>
          <w:rFonts w:ascii="Calibri" w:eastAsia="SimSun" w:hAnsi="Calibri" w:cs="Times New Roman"/>
          <w:sz w:val="22"/>
          <w:lang w:val="en-AU"/>
        </w:rPr>
        <w:t>)</w:t>
      </w:r>
    </w:p>
    <w:p w14:paraId="6D7FB063" w14:textId="77777777" w:rsidR="00135D11" w:rsidRPr="00DA0F3B" w:rsidRDefault="00135D11" w:rsidP="00D32DD1">
      <w:pPr>
        <w:numPr>
          <w:ilvl w:val="1"/>
          <w:numId w:val="64"/>
        </w:numPr>
        <w:spacing w:before="0" w:after="200" w:line="276" w:lineRule="auto"/>
        <w:contextualSpacing/>
        <w:rPr>
          <w:rFonts w:eastAsia="SimSun" w:cs="Times New Roman"/>
          <w:sz w:val="22"/>
          <w:lang w:val="en-AU"/>
        </w:rPr>
      </w:pPr>
      <w:r w:rsidRPr="00DA0F3B">
        <w:rPr>
          <w:rFonts w:eastAsia="SimSun" w:cs="Times New Roman"/>
          <w:sz w:val="22"/>
          <w:lang w:val="en-AU"/>
        </w:rPr>
        <w:t xml:space="preserve">‘A client list’ (provided by HMRC within the single portal) </w:t>
      </w:r>
    </w:p>
    <w:p w14:paraId="569EB708" w14:textId="1AB6137D" w:rsidR="00135D11" w:rsidRPr="00DA0F3B" w:rsidRDefault="00135D11" w:rsidP="00D32DD1">
      <w:pPr>
        <w:numPr>
          <w:ilvl w:val="1"/>
          <w:numId w:val="64"/>
        </w:numPr>
        <w:spacing w:before="0" w:after="200" w:line="276" w:lineRule="auto"/>
        <w:contextualSpacing/>
        <w:rPr>
          <w:rFonts w:eastAsia="SimSun" w:cs="Times New Roman"/>
          <w:sz w:val="22"/>
          <w:lang w:val="en-AU"/>
        </w:rPr>
      </w:pPr>
      <w:r w:rsidRPr="00DA0F3B">
        <w:rPr>
          <w:rFonts w:eastAsia="SimSun" w:cs="Times New Roman"/>
          <w:sz w:val="22"/>
          <w:lang w:val="en-AU"/>
        </w:rPr>
        <w:t>‘Ability for more than one agent to represent a client for one head of duty within the service’</w:t>
      </w:r>
    </w:p>
    <w:p w14:paraId="21E08B7E" w14:textId="6901448C" w:rsidR="00135D11" w:rsidRPr="00DA0F3B" w:rsidRDefault="00135D11" w:rsidP="00D32DD1">
      <w:pPr>
        <w:numPr>
          <w:ilvl w:val="1"/>
          <w:numId w:val="64"/>
        </w:numPr>
        <w:spacing w:before="0" w:after="200" w:line="276" w:lineRule="auto"/>
        <w:contextualSpacing/>
        <w:rPr>
          <w:rFonts w:eastAsia="SimSun" w:cs="Times New Roman"/>
          <w:sz w:val="22"/>
          <w:lang w:val="en-AU"/>
        </w:rPr>
      </w:pPr>
      <w:r w:rsidRPr="00DA0F3B">
        <w:rPr>
          <w:rFonts w:eastAsia="SimSun" w:cs="Times New Roman"/>
          <w:sz w:val="22"/>
          <w:lang w:val="en-AU"/>
        </w:rPr>
        <w:t>Interest and relevance of these</w:t>
      </w:r>
    </w:p>
    <w:p w14:paraId="3E543598" w14:textId="158A7365" w:rsidR="00135D11" w:rsidRPr="0045326A" w:rsidRDefault="00135D11" w:rsidP="00135D11">
      <w:pPr>
        <w:spacing w:before="0" w:after="200" w:line="276" w:lineRule="auto"/>
        <w:ind w:left="2880"/>
        <w:contextualSpacing/>
        <w:rPr>
          <w:rFonts w:eastAsia="SimSun" w:cs="Times New Roman"/>
          <w:sz w:val="32"/>
          <w:szCs w:val="32"/>
          <w:lang w:val="en-AU"/>
        </w:rPr>
      </w:pPr>
    </w:p>
    <w:p w14:paraId="5DC2F67A" w14:textId="77777777" w:rsidR="0045326A" w:rsidRPr="0045326A" w:rsidRDefault="00135D11" w:rsidP="0045326A">
      <w:pPr>
        <w:pStyle w:val="Mainbodytext"/>
        <w:rPr>
          <w:sz w:val="32"/>
          <w:szCs w:val="32"/>
          <w:lang w:eastAsia="en-US"/>
        </w:rPr>
      </w:pPr>
      <w:bookmarkStart w:id="70" w:name="_Toc109763108"/>
      <w:bookmarkStart w:id="71" w:name="_Toc109763163"/>
      <w:r w:rsidRPr="0045326A">
        <w:rPr>
          <w:sz w:val="32"/>
          <w:szCs w:val="32"/>
          <w:lang w:eastAsia="en-US"/>
        </w:rPr>
        <w:t>7. Close</w:t>
      </w:r>
      <w:r w:rsidR="0045326A" w:rsidRPr="0045326A">
        <w:rPr>
          <w:sz w:val="32"/>
          <w:szCs w:val="32"/>
          <w:lang w:eastAsia="en-US"/>
        </w:rPr>
        <w:t xml:space="preserve"> (3 minutes)</w:t>
      </w:r>
    </w:p>
    <w:p w14:paraId="2A0B0B15" w14:textId="5FBE1CBA" w:rsidR="00135D11" w:rsidRPr="0045326A" w:rsidRDefault="0045326A" w:rsidP="0045326A">
      <w:pPr>
        <w:rPr>
          <w:sz w:val="22"/>
        </w:rPr>
      </w:pPr>
      <w:r w:rsidRPr="0045326A">
        <w:rPr>
          <w:sz w:val="22"/>
        </w:rPr>
        <w:t xml:space="preserve">Section </w:t>
      </w:r>
      <w:proofErr w:type="gramStart"/>
      <w:r w:rsidRPr="0045326A">
        <w:rPr>
          <w:sz w:val="22"/>
        </w:rPr>
        <w:t>aim</w:t>
      </w:r>
      <w:proofErr w:type="gramEnd"/>
      <w:r w:rsidRPr="0045326A">
        <w:rPr>
          <w:sz w:val="22"/>
        </w:rPr>
        <w:t>: to capture any final thoughts and wrap up the discussion</w:t>
      </w:r>
      <w:r w:rsidR="00135D11" w:rsidRPr="00DA0F3B">
        <w:rPr>
          <w:lang w:eastAsia="en-US"/>
        </w:rPr>
        <w:tab/>
      </w:r>
      <w:r w:rsidR="00135D11" w:rsidRPr="00DA0F3B">
        <w:rPr>
          <w:lang w:eastAsia="en-US"/>
        </w:rPr>
        <w:tab/>
      </w:r>
      <w:r w:rsidR="00135D11" w:rsidRPr="00DA0F3B">
        <w:rPr>
          <w:lang w:eastAsia="en-US"/>
        </w:rPr>
        <w:tab/>
      </w:r>
      <w:r w:rsidR="00135D11" w:rsidRPr="00DA0F3B">
        <w:rPr>
          <w:lang w:eastAsia="en-US"/>
        </w:rPr>
        <w:tab/>
      </w:r>
      <w:bookmarkEnd w:id="70"/>
      <w:bookmarkEnd w:id="71"/>
    </w:p>
    <w:p w14:paraId="04B4F628" w14:textId="77777777" w:rsidR="00135D11" w:rsidRPr="00DA0F3B" w:rsidRDefault="00135D11" w:rsidP="00D32DD1">
      <w:pPr>
        <w:numPr>
          <w:ilvl w:val="0"/>
          <w:numId w:val="65"/>
        </w:numPr>
        <w:spacing w:before="0" w:after="240" w:line="276" w:lineRule="auto"/>
        <w:contextualSpacing/>
        <w:rPr>
          <w:rFonts w:eastAsia="SimSun" w:cs="Times New Roman"/>
          <w:iCs/>
          <w:sz w:val="22"/>
          <w:szCs w:val="20"/>
          <w:lang w:val="en-AU"/>
        </w:rPr>
      </w:pPr>
      <w:r w:rsidRPr="00DA0F3B">
        <w:rPr>
          <w:rFonts w:eastAsia="SimSun" w:cs="Times New Roman"/>
          <w:iCs/>
          <w:sz w:val="22"/>
          <w:szCs w:val="20"/>
          <w:lang w:val="en-AU"/>
        </w:rPr>
        <w:t>Any final thoughts for us to share with HMRC</w:t>
      </w:r>
    </w:p>
    <w:p w14:paraId="2D54019F" w14:textId="77777777" w:rsidR="00135D11" w:rsidRPr="00DA0F3B" w:rsidRDefault="00135D11" w:rsidP="00D32DD1">
      <w:pPr>
        <w:numPr>
          <w:ilvl w:val="0"/>
          <w:numId w:val="65"/>
        </w:numPr>
        <w:spacing w:before="0" w:after="240" w:line="276" w:lineRule="auto"/>
        <w:contextualSpacing/>
        <w:rPr>
          <w:rFonts w:eastAsia="SimSun" w:cs="Times New Roman"/>
          <w:iCs/>
          <w:sz w:val="22"/>
          <w:szCs w:val="20"/>
          <w:lang w:val="en-AU"/>
        </w:rPr>
      </w:pPr>
      <w:r w:rsidRPr="00DA0F3B">
        <w:rPr>
          <w:rFonts w:eastAsia="SimSun" w:cs="Times New Roman"/>
          <w:iCs/>
          <w:sz w:val="22"/>
          <w:szCs w:val="20"/>
          <w:lang w:val="en-AU"/>
        </w:rPr>
        <w:t>Explain incentive process (£80). Check email address</w:t>
      </w:r>
    </w:p>
    <w:p w14:paraId="0ACF073C" w14:textId="77777777" w:rsidR="00135D11" w:rsidRPr="00DA0F3B" w:rsidRDefault="00135D11" w:rsidP="00D32DD1">
      <w:pPr>
        <w:numPr>
          <w:ilvl w:val="0"/>
          <w:numId w:val="65"/>
        </w:numPr>
        <w:spacing w:before="0" w:after="240" w:line="276" w:lineRule="auto"/>
        <w:ind w:left="284" w:firstLine="76"/>
        <w:contextualSpacing/>
        <w:rPr>
          <w:rFonts w:eastAsia="SimSun" w:cs="Times New Roman"/>
          <w:iCs/>
          <w:sz w:val="22"/>
          <w:szCs w:val="20"/>
          <w:lang w:val="en-AU"/>
        </w:rPr>
      </w:pPr>
      <w:r w:rsidRPr="00DA0F3B">
        <w:rPr>
          <w:rFonts w:eastAsia="SimSun" w:cs="Times New Roman"/>
          <w:iCs/>
          <w:sz w:val="22"/>
          <w:szCs w:val="20"/>
          <w:lang w:val="en-AU"/>
        </w:rPr>
        <w:t xml:space="preserve">Thank and close. Ask if happy to be recontacted if we wish to clarify any points. </w:t>
      </w:r>
    </w:p>
    <w:p w14:paraId="18B3EE97" w14:textId="77777777" w:rsidR="00135D11" w:rsidRPr="00DA0F3B" w:rsidRDefault="00135D11" w:rsidP="00135D11">
      <w:pPr>
        <w:pStyle w:val="Mainbodytext"/>
        <w:rPr>
          <w:lang w:val="en-AU" w:eastAsia="en-GB"/>
        </w:rPr>
      </w:pPr>
    </w:p>
    <w:p w14:paraId="492E0F4D" w14:textId="77777777" w:rsidR="00135D11" w:rsidRPr="00DA0F3B" w:rsidRDefault="00135D11" w:rsidP="00135D11">
      <w:pPr>
        <w:pStyle w:val="Mainbodytext"/>
        <w:rPr>
          <w:lang w:eastAsia="en-GB"/>
        </w:rPr>
      </w:pPr>
    </w:p>
    <w:p w14:paraId="3C352DFB" w14:textId="7F478AF2" w:rsidR="00FA1588" w:rsidRPr="00DA0F3B" w:rsidRDefault="000A6758" w:rsidP="00B813F8">
      <w:pPr>
        <w:pStyle w:val="Heading1"/>
        <w:numPr>
          <w:ilvl w:val="0"/>
          <w:numId w:val="0"/>
        </w:numPr>
        <w:rPr>
          <w:lang w:val="fr-FR"/>
        </w:rPr>
      </w:pPr>
      <w:bookmarkStart w:id="72" w:name="_Toc109763164"/>
      <w:r w:rsidRPr="00DA0F3B">
        <w:rPr>
          <w:lang w:val="fr-FR"/>
        </w:rPr>
        <w:lastRenderedPageBreak/>
        <w:t xml:space="preserve">Appendix </w:t>
      </w:r>
      <w:proofErr w:type="gramStart"/>
      <w:r w:rsidR="00B50D04" w:rsidRPr="00DA0F3B">
        <w:rPr>
          <w:lang w:val="fr-FR"/>
        </w:rPr>
        <w:t>2</w:t>
      </w:r>
      <w:r w:rsidRPr="00DA0F3B">
        <w:rPr>
          <w:lang w:val="fr-FR"/>
        </w:rPr>
        <w:t>:</w:t>
      </w:r>
      <w:proofErr w:type="gramEnd"/>
      <w:r w:rsidRPr="00DA0F3B">
        <w:rPr>
          <w:lang w:val="fr-FR"/>
        </w:rPr>
        <w:t xml:space="preserve"> Questionnaire (Telephone</w:t>
      </w:r>
      <w:r w:rsidR="00B813F8" w:rsidRPr="00DA0F3B">
        <w:rPr>
          <w:lang w:val="fr-FR"/>
        </w:rPr>
        <w:t xml:space="preserve"> </w:t>
      </w:r>
      <w:r w:rsidR="00672872" w:rsidRPr="00DA0F3B">
        <w:rPr>
          <w:lang w:val="fr-FR"/>
        </w:rPr>
        <w:t>Survey</w:t>
      </w:r>
      <w:r w:rsidRPr="00DA0F3B">
        <w:rPr>
          <w:lang w:val="fr-FR"/>
        </w:rPr>
        <w:t>)</w:t>
      </w:r>
      <w:bookmarkEnd w:id="72"/>
    </w:p>
    <w:p w14:paraId="06326168" w14:textId="77777777" w:rsidR="006018FC" w:rsidRPr="00DA0F3B" w:rsidRDefault="006018FC" w:rsidP="006018FC">
      <w:pPr>
        <w:tabs>
          <w:tab w:val="right" w:pos="709"/>
          <w:tab w:val="left" w:pos="851"/>
        </w:tabs>
        <w:autoSpaceDE w:val="0"/>
        <w:autoSpaceDN w:val="0"/>
        <w:spacing w:before="0" w:after="0" w:line="240" w:lineRule="auto"/>
        <w:jc w:val="center"/>
        <w:rPr>
          <w:rFonts w:ascii="Verdana" w:eastAsia="Times New Roman" w:hAnsi="Verdana" w:cs="Arial"/>
          <w:noProof/>
          <w:sz w:val="18"/>
          <w:szCs w:val="18"/>
          <w:lang w:val="fr-FR" w:eastAsia="en-US"/>
        </w:rPr>
      </w:pPr>
      <w:r w:rsidRPr="00DA0F3B">
        <w:rPr>
          <w:rFonts w:ascii="Verdana" w:eastAsia="Times New Roman" w:hAnsi="Verdana" w:cs="Arial"/>
          <w:noProof/>
          <w:sz w:val="18"/>
          <w:szCs w:val="18"/>
          <w:lang w:val="fr-FR" w:eastAsia="en-US"/>
        </w:rPr>
        <w:t xml:space="preserve">40322652 Agents Digital Services Questionnaire </w:t>
      </w:r>
    </w:p>
    <w:p w14:paraId="1389D8BB" w14:textId="77777777" w:rsidR="006018FC" w:rsidRPr="00DA0F3B" w:rsidRDefault="006018FC" w:rsidP="00024A60">
      <w:pPr>
        <w:pStyle w:val="Mainbodytext"/>
        <w:rPr>
          <w:noProof/>
          <w:lang w:val="fr-FR" w:eastAsia="en-US"/>
        </w:rPr>
      </w:pPr>
    </w:p>
    <w:p w14:paraId="2A4C4485" w14:textId="5B9BD69C" w:rsidR="006018FC" w:rsidRPr="0045326A" w:rsidRDefault="0045326A" w:rsidP="0045326A">
      <w:pPr>
        <w:pStyle w:val="Mainbodytext"/>
        <w:rPr>
          <w:noProof/>
          <w:sz w:val="32"/>
          <w:szCs w:val="32"/>
          <w:lang w:eastAsia="en-US"/>
        </w:rPr>
      </w:pPr>
      <w:bookmarkStart w:id="73" w:name="_Toc108171549"/>
      <w:bookmarkStart w:id="74" w:name="_Toc109763110"/>
      <w:bookmarkStart w:id="75" w:name="_Toc109763165"/>
      <w:r w:rsidRPr="0045326A">
        <w:rPr>
          <w:noProof/>
          <w:sz w:val="32"/>
          <w:szCs w:val="32"/>
          <w:lang w:eastAsia="en-US"/>
        </w:rPr>
        <w:t xml:space="preserve">1. </w:t>
      </w:r>
      <w:r w:rsidR="006018FC" w:rsidRPr="0045326A">
        <w:rPr>
          <w:noProof/>
          <w:sz w:val="32"/>
          <w:szCs w:val="32"/>
          <w:lang w:eastAsia="en-US"/>
        </w:rPr>
        <w:t>Introduction</w:t>
      </w:r>
      <w:bookmarkEnd w:id="73"/>
      <w:bookmarkEnd w:id="74"/>
      <w:bookmarkEnd w:id="75"/>
      <w:r w:rsidR="006018FC" w:rsidRPr="0045326A">
        <w:rPr>
          <w:noProof/>
          <w:sz w:val="32"/>
          <w:szCs w:val="32"/>
          <w:lang w:eastAsia="en-US"/>
        </w:rPr>
        <w:t xml:space="preserve"> </w:t>
      </w:r>
    </w:p>
    <w:p w14:paraId="4AED59D7"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 w:val="18"/>
          <w:szCs w:val="18"/>
          <w:lang w:eastAsia="en-US"/>
        </w:rPr>
      </w:pPr>
    </w:p>
    <w:p w14:paraId="0E9C5770"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Good morning/afternoon/evening, my name is … and I am calling from Kantar Public, the independent social research organisation. We specialise in conducting research for government and other public sector organisations.</w:t>
      </w:r>
    </w:p>
    <w:p w14:paraId="1ED31E5C"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24406B84"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Please could I confirm if I am speaking to [NAME OF BUSINESS]</w:t>
      </w:r>
    </w:p>
    <w:p w14:paraId="5669745A"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26A192E3"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If yes, continue</w:t>
      </w:r>
    </w:p>
    <w:p w14:paraId="1F8CE16A"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If no, check and end call</w:t>
      </w:r>
    </w:p>
    <w:p w14:paraId="7AB055E7"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59DC7A2C"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bookmarkStart w:id="76" w:name="_Hlk108619952"/>
      <w:r w:rsidRPr="0045326A">
        <w:rPr>
          <w:rFonts w:eastAsia="Times New Roman" w:cs="Arial"/>
          <w:noProof/>
          <w:sz w:val="22"/>
          <w:lang w:eastAsia="en-US"/>
        </w:rPr>
        <w:t>Please could I speak to the owner or one of the directors or partners of this business?</w:t>
      </w:r>
    </w:p>
    <w:bookmarkEnd w:id="76"/>
    <w:p w14:paraId="7A47E28A"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32CAD24D"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FOR GATEKEEPER: We wrote to your business recently informing you we would be calling to carry out a voluntary survey on behalf of HMRC.</w:t>
      </w:r>
    </w:p>
    <w:p w14:paraId="29F2ABB7"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5DB259DB"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[ONCE SPEAKING TO RESPONDENT]</w:t>
      </w:r>
    </w:p>
    <w:p w14:paraId="1E2E0040"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65CC5AFC"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We are carrying out a voluntary survey for HM Revenue and Customs to understand how different types of agents interact with HMRC digital services and how best HMRC can support agents to meet their clients’ tax obligations. The findings from this survey will help HMRC improve its digital services for agents.</w:t>
      </w:r>
      <w:r w:rsidRPr="0045326A">
        <w:rPr>
          <w:rFonts w:eastAsia="Times New Roman" w:cs="Arial"/>
          <w:noProof/>
          <w:color w:val="000000"/>
          <w:sz w:val="22"/>
          <w:lang w:eastAsia="en-US"/>
        </w:rPr>
        <w:t xml:space="preserve"> </w:t>
      </w:r>
    </w:p>
    <w:p w14:paraId="6BCB572D"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72DC4D2F"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This interview will be conducted in accordance with the MRS Code of Conduct and will be recorded and monitored for quality and training purposes in line with the Data Protection Act 2018 and our Privacy Policy (IF ASKED: which can be found at kantar.com/uki/surveys.) Only Kantar Public will have access to the recording.</w:t>
      </w:r>
    </w:p>
    <w:p w14:paraId="0889FD63"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30CA7570"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The interview length depends on your answers but on average lasts 20 minutes, your answers will remain confidential, and you have a right to withdraw at any time. HMRC will not be able to identify any individual from their answers.</w:t>
      </w:r>
    </w:p>
    <w:p w14:paraId="6208258C"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6D956038"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IF NECESSARY IF PARTICIPANT MENTIONS Making Tax Digital (MTD) RESEARCH:</w:t>
      </w:r>
    </w:p>
    <w:p w14:paraId="169947EC" w14:textId="77777777" w:rsidR="006018FC" w:rsidRPr="0045326A" w:rsidRDefault="006018FC" w:rsidP="006018FC">
      <w:pPr>
        <w:tabs>
          <w:tab w:val="right" w:pos="709"/>
          <w:tab w:val="left" w:pos="851"/>
        </w:tabs>
        <w:autoSpaceDE w:val="0"/>
        <w:autoSpaceDN w:val="0"/>
        <w:spacing w:before="0" w:after="0" w:line="240" w:lineRule="auto"/>
        <w:rPr>
          <w:rFonts w:eastAsia="Arial" w:cs="Arial"/>
          <w:noProof/>
          <w:color w:val="000000"/>
          <w:sz w:val="22"/>
          <w:lang w:eastAsia="en-US"/>
        </w:rPr>
      </w:pPr>
      <w:r w:rsidRPr="0045326A">
        <w:rPr>
          <w:rFonts w:eastAsia="Arial" w:cs="Arial"/>
          <w:noProof/>
          <w:color w:val="000000"/>
          <w:sz w:val="22"/>
          <w:lang w:eastAsia="en-US"/>
        </w:rPr>
        <w:t xml:space="preserve">Some participants may mention they have recently taken part in HMRC research on Making Tax Digital recently. This is a different survey which gauged agents’ awareness of the up coming extension of MTD to income tax self-assessment (ITSA) and assessed their willingness to prepare their clients for this change. In this survey we are aiming to understand experiences and usage of HMRC’s digital services more broadly and specific pain points experienced.   </w:t>
      </w:r>
    </w:p>
    <w:p w14:paraId="1168DAB7"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7E9B57DF"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Your assistance would be much appreciated, can we go ahead now?</w:t>
      </w:r>
    </w:p>
    <w:p w14:paraId="28870B76"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5FCF74AC"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 w:val="18"/>
          <w:szCs w:val="18"/>
          <w:lang w:eastAsia="en-US"/>
        </w:rPr>
      </w:pPr>
      <w:r w:rsidRPr="00DA0F3B">
        <w:rPr>
          <w:rFonts w:ascii="Verdana" w:eastAsia="Times New Roman" w:hAnsi="Verdana" w:cs="Arial"/>
          <w:noProof/>
          <w:szCs w:val="20"/>
          <w:lang w:eastAsia="en-US"/>
        </w:rPr>
        <w:t xml:space="preserve">IF NECESSARY: I would like to talk to one of the partners who is responsible for dealing with HMRC on behalf of clients </w:t>
      </w:r>
    </w:p>
    <w:p w14:paraId="34BBDD47"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 w:val="18"/>
          <w:szCs w:val="18"/>
          <w:lang w:eastAsia="en-US"/>
        </w:rPr>
      </w:pPr>
    </w:p>
    <w:p w14:paraId="2624AAC3"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 w:val="18"/>
          <w:szCs w:val="18"/>
          <w:lang w:eastAsia="en-US"/>
        </w:rPr>
      </w:pPr>
      <w:r w:rsidRPr="00DA0F3B">
        <w:rPr>
          <w:rFonts w:ascii="Verdana" w:eastAsia="Times New Roman" w:hAnsi="Verdana" w:cs="Arial"/>
          <w:noProof/>
          <w:szCs w:val="20"/>
          <w:lang w:eastAsia="en-US"/>
        </w:rPr>
        <w:t xml:space="preserve">IF NECESSARY: HMRC are in the process of transforming tax administration to make it more effective and resilient. This includes digital services for agents. </w:t>
      </w:r>
    </w:p>
    <w:p w14:paraId="67B7B6A1"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 w:val="18"/>
          <w:szCs w:val="18"/>
          <w:lang w:eastAsia="en-US"/>
        </w:rPr>
      </w:pPr>
    </w:p>
    <w:p w14:paraId="0DE63CBF"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 w:val="18"/>
          <w:szCs w:val="18"/>
          <w:lang w:eastAsia="en-US"/>
        </w:rPr>
      </w:pPr>
      <w:r w:rsidRPr="00DA0F3B">
        <w:rPr>
          <w:rFonts w:ascii="Verdana" w:eastAsia="Times New Roman" w:hAnsi="Verdana" w:cs="Arial"/>
          <w:noProof/>
          <w:szCs w:val="20"/>
          <w:lang w:eastAsia="en-US"/>
        </w:rPr>
        <w:t xml:space="preserve">IF ASKED:If respondent asks how their contact details have been obtained,  IF IDBR Sample: Your contact details have been randomly selected from a database of all businesses held by the Office of National Statistics. ; IF SA Sample: Your contact details have been randomly selected from HMRC records of businesses using self-assessment. </w:t>
      </w:r>
    </w:p>
    <w:p w14:paraId="54B52156"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 w:val="18"/>
          <w:szCs w:val="18"/>
          <w:lang w:eastAsia="en-US"/>
        </w:rPr>
      </w:pPr>
    </w:p>
    <w:p w14:paraId="43CCB1B0" w14:textId="77777777" w:rsidR="006018FC" w:rsidRPr="00DA0F3B" w:rsidRDefault="006018FC" w:rsidP="00D32DD1">
      <w:pPr>
        <w:keepNext/>
        <w:keepLines/>
        <w:numPr>
          <w:ilvl w:val="0"/>
          <w:numId w:val="13"/>
        </w:numPr>
        <w:tabs>
          <w:tab w:val="right" w:pos="709"/>
          <w:tab w:val="left" w:pos="851"/>
        </w:tabs>
        <w:autoSpaceDE w:val="0"/>
        <w:autoSpaceDN w:val="0"/>
        <w:spacing w:before="0" w:after="0" w:line="240" w:lineRule="auto"/>
        <w:contextualSpacing/>
        <w:rPr>
          <w:rFonts w:ascii="Verdana" w:eastAsia="Times New Roman" w:hAnsi="Verdana" w:cs="Arial"/>
          <w:szCs w:val="20"/>
          <w:lang w:eastAsia="en-US"/>
        </w:rPr>
      </w:pPr>
      <w:r w:rsidRPr="00DA0F3B">
        <w:rPr>
          <w:rFonts w:ascii="Verdana" w:eastAsia="Times New Roman" w:hAnsi="Verdana" w:cs="Arial"/>
          <w:szCs w:val="20"/>
          <w:lang w:eastAsia="en-US"/>
        </w:rPr>
        <w:t xml:space="preserve">Continue </w:t>
      </w:r>
    </w:p>
    <w:p w14:paraId="1EC997CA" w14:textId="77777777" w:rsidR="006018FC" w:rsidRPr="00DA0F3B" w:rsidRDefault="006018FC" w:rsidP="00D32DD1">
      <w:pPr>
        <w:keepNext/>
        <w:keepLines/>
        <w:numPr>
          <w:ilvl w:val="0"/>
          <w:numId w:val="13"/>
        </w:numPr>
        <w:tabs>
          <w:tab w:val="right" w:pos="709"/>
          <w:tab w:val="left" w:pos="851"/>
        </w:tabs>
        <w:autoSpaceDE w:val="0"/>
        <w:autoSpaceDN w:val="0"/>
        <w:spacing w:before="0" w:after="0" w:line="240" w:lineRule="auto"/>
        <w:contextualSpacing/>
        <w:rPr>
          <w:rFonts w:ascii="Verdana" w:eastAsia="Times New Roman" w:hAnsi="Verdana" w:cs="Arial"/>
          <w:szCs w:val="20"/>
          <w:lang w:eastAsia="en-US"/>
        </w:rPr>
      </w:pPr>
      <w:r w:rsidRPr="00DA0F3B">
        <w:rPr>
          <w:rFonts w:ascii="Verdana" w:eastAsia="Times New Roman" w:hAnsi="Verdana" w:cs="Arial"/>
          <w:szCs w:val="20"/>
          <w:lang w:eastAsia="en-US"/>
        </w:rPr>
        <w:t xml:space="preserve">Send email </w:t>
      </w:r>
    </w:p>
    <w:p w14:paraId="36D0D49C"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 w:val="18"/>
          <w:szCs w:val="18"/>
          <w:lang w:eastAsia="en-US"/>
        </w:rPr>
      </w:pPr>
    </w:p>
    <w:p w14:paraId="04792F4E" w14:textId="77777777" w:rsidR="006018FC" w:rsidRPr="00DA0F3B" w:rsidRDefault="006018FC" w:rsidP="006018FC">
      <w:pPr>
        <w:keepNext/>
        <w:keepLines/>
        <w:pBdr>
          <w:bottom w:val="single" w:sz="4" w:space="1" w:color="auto"/>
        </w:pBdr>
        <w:tabs>
          <w:tab w:val="right" w:pos="709"/>
          <w:tab w:val="left" w:pos="851"/>
        </w:tabs>
        <w:autoSpaceDE w:val="0"/>
        <w:autoSpaceDN w:val="0"/>
        <w:spacing w:before="0" w:after="0" w:line="240" w:lineRule="auto"/>
        <w:rPr>
          <w:rFonts w:ascii="Verdana" w:eastAsia="Times New Roman" w:hAnsi="Verdana" w:cs="Arial"/>
          <w:noProof/>
          <w:sz w:val="18"/>
          <w:szCs w:val="18"/>
          <w:lang w:eastAsia="en-US"/>
        </w:rPr>
      </w:pPr>
    </w:p>
    <w:p w14:paraId="38187384" w14:textId="77777777" w:rsidR="006018FC" w:rsidRPr="00DA0F3B" w:rsidRDefault="006018FC" w:rsidP="006018FC">
      <w:pPr>
        <w:keepNext/>
        <w:keepLines/>
        <w:tabs>
          <w:tab w:val="right" w:pos="709"/>
          <w:tab w:val="left" w:pos="851"/>
        </w:tabs>
        <w:autoSpaceDE w:val="0"/>
        <w:autoSpaceDN w:val="0"/>
        <w:spacing w:before="0" w:after="0" w:line="240" w:lineRule="auto"/>
        <w:rPr>
          <w:rFonts w:ascii="Verdana" w:eastAsia="Times New Roman" w:hAnsi="Verdana" w:cs="Arial"/>
          <w:noProof/>
          <w:szCs w:val="20"/>
          <w:lang w:eastAsia="en-US"/>
        </w:rPr>
      </w:pPr>
    </w:p>
    <w:p w14:paraId="1D1460ED" w14:textId="00A4DA5F" w:rsidR="006018FC" w:rsidRPr="0045326A" w:rsidRDefault="0045326A" w:rsidP="0045326A">
      <w:pPr>
        <w:pStyle w:val="Mainbodytext"/>
        <w:rPr>
          <w:noProof/>
          <w:sz w:val="32"/>
          <w:szCs w:val="32"/>
          <w:lang w:eastAsia="en-US"/>
        </w:rPr>
      </w:pPr>
      <w:bookmarkStart w:id="77" w:name="_Toc108171550"/>
      <w:bookmarkStart w:id="78" w:name="_Toc109763111"/>
      <w:bookmarkStart w:id="79" w:name="_Toc109763166"/>
      <w:r w:rsidRPr="0045326A">
        <w:rPr>
          <w:noProof/>
          <w:sz w:val="32"/>
          <w:szCs w:val="32"/>
          <w:lang w:eastAsia="en-US"/>
        </w:rPr>
        <w:t xml:space="preserve">2. </w:t>
      </w:r>
      <w:r w:rsidR="006018FC" w:rsidRPr="0045326A">
        <w:rPr>
          <w:noProof/>
          <w:sz w:val="32"/>
          <w:szCs w:val="32"/>
          <w:lang w:eastAsia="en-US"/>
        </w:rPr>
        <w:t>Screener questions</w:t>
      </w:r>
      <w:bookmarkEnd w:id="77"/>
      <w:bookmarkEnd w:id="78"/>
      <w:bookmarkEnd w:id="79"/>
    </w:p>
    <w:p w14:paraId="31D73300"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 w:val="18"/>
          <w:szCs w:val="18"/>
          <w:lang w:eastAsia="en-US"/>
        </w:rPr>
      </w:pPr>
    </w:p>
    <w:p w14:paraId="27CC44BE"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To start with we would like to ask you some questions about your business</w:t>
      </w:r>
    </w:p>
    <w:p w14:paraId="6275FA46"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630F33AF" w14:textId="77777777" w:rsidR="006018FC" w:rsidRPr="0045326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ASK ALL</w:t>
      </w:r>
    </w:p>
    <w:p w14:paraId="593E9BC3" w14:textId="77777777" w:rsidR="006018FC" w:rsidRPr="0045326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Q1proagent:</w:t>
      </w:r>
    </w:p>
    <w:p w14:paraId="51EA63DA" w14:textId="77777777" w:rsidR="006018FC" w:rsidRPr="0045326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p>
    <w:p w14:paraId="28057E22" w14:textId="77777777" w:rsidR="006018FC" w:rsidRPr="0045326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Can I just check that you are a paid tax agent who personally deals with HMRC on behalf of clients?</w:t>
      </w:r>
    </w:p>
    <w:p w14:paraId="75C4B351"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162029E2" w14:textId="77777777" w:rsidR="006018FC" w:rsidRPr="0045326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NOTE – this includes accountant, tax advisor, payroll agency, book-keeper, or auditor etc.</w:t>
      </w:r>
    </w:p>
    <w:p w14:paraId="6AF37587" w14:textId="77777777" w:rsidR="006018FC" w:rsidRPr="0045326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p>
    <w:p w14:paraId="18F09F40"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IF NO/DON'T KNOW, ASK TO SPEAK TO SOMEONE WITHIN THE ORGANISATION WHO IS – RETURN TO CONTACT STAGE. ALTERNATIVE INTERVIEWEE SHOULD BE PART OF SAME ORGANISATION</w:t>
      </w:r>
    </w:p>
    <w:p w14:paraId="621A209B"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1F61C9A8" w14:textId="77777777" w:rsidR="006018FC" w:rsidRPr="0045326A" w:rsidRDefault="006018FC" w:rsidP="00D32DD1">
      <w:pPr>
        <w:numPr>
          <w:ilvl w:val="0"/>
          <w:numId w:val="35"/>
        </w:numPr>
        <w:tabs>
          <w:tab w:val="right" w:pos="709"/>
          <w:tab w:val="left" w:pos="851"/>
        </w:tabs>
        <w:autoSpaceDE w:val="0"/>
        <w:autoSpaceDN w:val="0"/>
        <w:spacing w:before="0" w:after="0" w:line="240" w:lineRule="auto"/>
        <w:contextualSpacing/>
        <w:rPr>
          <w:rFonts w:eastAsia="Times New Roman" w:cs="Arial"/>
          <w:sz w:val="22"/>
          <w:lang w:eastAsia="en-US"/>
        </w:rPr>
      </w:pPr>
      <w:r w:rsidRPr="0045326A">
        <w:rPr>
          <w:rFonts w:eastAsia="Times New Roman" w:cs="Arial"/>
          <w:sz w:val="22"/>
          <w:lang w:eastAsia="en-US"/>
        </w:rPr>
        <w:t>Yes</w:t>
      </w:r>
    </w:p>
    <w:p w14:paraId="0581E25D" w14:textId="77777777" w:rsidR="006018FC" w:rsidRPr="0045326A" w:rsidRDefault="006018FC" w:rsidP="00D32DD1">
      <w:pPr>
        <w:numPr>
          <w:ilvl w:val="0"/>
          <w:numId w:val="35"/>
        </w:numPr>
        <w:tabs>
          <w:tab w:val="right" w:pos="709"/>
          <w:tab w:val="left" w:pos="851"/>
        </w:tabs>
        <w:autoSpaceDE w:val="0"/>
        <w:autoSpaceDN w:val="0"/>
        <w:spacing w:before="0" w:after="0" w:line="240" w:lineRule="auto"/>
        <w:contextualSpacing/>
        <w:rPr>
          <w:rFonts w:eastAsia="Times New Roman" w:cs="Arial"/>
          <w:sz w:val="22"/>
          <w:lang w:eastAsia="en-US"/>
        </w:rPr>
      </w:pPr>
      <w:r w:rsidRPr="0045326A">
        <w:rPr>
          <w:rFonts w:eastAsia="Times New Roman" w:cs="Arial"/>
          <w:sz w:val="22"/>
          <w:lang w:eastAsia="en-US"/>
        </w:rPr>
        <w:t>No [ROUTE BACK TO INTRO]</w:t>
      </w:r>
    </w:p>
    <w:p w14:paraId="62D5C354" w14:textId="77777777" w:rsidR="006018FC" w:rsidRPr="0045326A" w:rsidRDefault="006018FC" w:rsidP="00D32DD1">
      <w:pPr>
        <w:numPr>
          <w:ilvl w:val="0"/>
          <w:numId w:val="35"/>
        </w:numPr>
        <w:tabs>
          <w:tab w:val="right" w:pos="709"/>
          <w:tab w:val="left" w:pos="851"/>
        </w:tabs>
        <w:autoSpaceDE w:val="0"/>
        <w:autoSpaceDN w:val="0"/>
        <w:spacing w:before="0" w:after="0" w:line="240" w:lineRule="auto"/>
        <w:contextualSpacing/>
        <w:rPr>
          <w:rFonts w:eastAsia="Times New Roman" w:cs="Arial"/>
          <w:sz w:val="22"/>
          <w:lang w:eastAsia="en-US"/>
        </w:rPr>
      </w:pPr>
      <w:r w:rsidRPr="0045326A">
        <w:rPr>
          <w:rFonts w:eastAsia="Times New Roman" w:cs="Arial"/>
          <w:sz w:val="22"/>
          <w:lang w:eastAsia="en-US"/>
        </w:rPr>
        <w:t>Don’t know [ROUTE BACK TO INTRO]</w:t>
      </w:r>
    </w:p>
    <w:p w14:paraId="3DB35A89"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24A51EA0"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6D94A655"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Q1dumsamp</w:t>
      </w:r>
    </w:p>
    <w:p w14:paraId="7ABDEC48"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 xml:space="preserve"> Dummy sample type</w:t>
      </w:r>
    </w:p>
    <w:p w14:paraId="631E8B74" w14:textId="77777777" w:rsidR="006018FC" w:rsidRPr="0045326A" w:rsidRDefault="006018FC" w:rsidP="00D32DD1">
      <w:pPr>
        <w:numPr>
          <w:ilvl w:val="0"/>
          <w:numId w:val="41"/>
        </w:numPr>
        <w:tabs>
          <w:tab w:val="right" w:pos="709"/>
          <w:tab w:val="left" w:pos="851"/>
        </w:tabs>
        <w:autoSpaceDE w:val="0"/>
        <w:autoSpaceDN w:val="0"/>
        <w:spacing w:before="0" w:after="0" w:line="240" w:lineRule="auto"/>
        <w:contextualSpacing/>
        <w:rPr>
          <w:rFonts w:eastAsia="Times New Roman" w:cs="Arial"/>
          <w:sz w:val="22"/>
          <w:lang w:eastAsia="en-US"/>
        </w:rPr>
      </w:pPr>
      <w:r w:rsidRPr="0045326A">
        <w:rPr>
          <w:rFonts w:eastAsia="Times New Roman" w:cs="Arial"/>
          <w:sz w:val="22"/>
          <w:lang w:eastAsia="en-US"/>
        </w:rPr>
        <w:t>IDBR</w:t>
      </w:r>
    </w:p>
    <w:p w14:paraId="25D8C060" w14:textId="77777777" w:rsidR="006018FC" w:rsidRPr="0045326A" w:rsidRDefault="006018FC" w:rsidP="00D32DD1">
      <w:pPr>
        <w:numPr>
          <w:ilvl w:val="0"/>
          <w:numId w:val="41"/>
        </w:numPr>
        <w:tabs>
          <w:tab w:val="right" w:pos="709"/>
          <w:tab w:val="left" w:pos="851"/>
        </w:tabs>
        <w:autoSpaceDE w:val="0"/>
        <w:autoSpaceDN w:val="0"/>
        <w:spacing w:before="0" w:after="0" w:line="240" w:lineRule="auto"/>
        <w:contextualSpacing/>
        <w:rPr>
          <w:rFonts w:eastAsia="Times New Roman" w:cs="Arial"/>
          <w:sz w:val="22"/>
          <w:lang w:eastAsia="en-US"/>
        </w:rPr>
      </w:pPr>
      <w:r w:rsidRPr="0045326A">
        <w:rPr>
          <w:rFonts w:eastAsia="Times New Roman" w:cs="Arial"/>
          <w:sz w:val="22"/>
          <w:lang w:eastAsia="en-US"/>
        </w:rPr>
        <w:t>SA</w:t>
      </w:r>
    </w:p>
    <w:p w14:paraId="0758F78C"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7B1D7313" w14:textId="77777777" w:rsidR="006018FC" w:rsidRPr="0045326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p>
    <w:p w14:paraId="33D4891A"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bookmarkStart w:id="80" w:name="_Hlk96089182"/>
      <w:r w:rsidRPr="0045326A">
        <w:rPr>
          <w:rFonts w:eastAsia="Times New Roman" w:cs="Arial"/>
          <w:noProof/>
          <w:sz w:val="22"/>
          <w:lang w:eastAsia="en-US"/>
        </w:rPr>
        <w:t xml:space="preserve">ASK ALL </w:t>
      </w:r>
    </w:p>
    <w:p w14:paraId="3EAE34A4" w14:textId="2B0B80B0" w:rsidR="006018FC" w:rsidRPr="0045326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Q1selfe</w:t>
      </w:r>
    </w:p>
    <w:p w14:paraId="3C264607" w14:textId="77777777" w:rsidR="006018FC" w:rsidRPr="0045326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Are you self-employed?</w:t>
      </w:r>
    </w:p>
    <w:p w14:paraId="23595B34" w14:textId="77777777" w:rsidR="006018FC" w:rsidRPr="0045326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p>
    <w:p w14:paraId="360C9981" w14:textId="77777777" w:rsidR="006018FC" w:rsidRPr="0045326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 xml:space="preserve">Single coded </w:t>
      </w:r>
    </w:p>
    <w:p w14:paraId="1C69CBDF" w14:textId="77777777" w:rsidR="006018FC" w:rsidRPr="0045326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p>
    <w:p w14:paraId="21BEF3F8" w14:textId="77777777" w:rsidR="006018FC" w:rsidRPr="0045326A" w:rsidRDefault="006018FC" w:rsidP="00D32DD1">
      <w:pPr>
        <w:keepNext/>
        <w:keepLines/>
        <w:numPr>
          <w:ilvl w:val="0"/>
          <w:numId w:val="28"/>
        </w:numPr>
        <w:tabs>
          <w:tab w:val="right" w:pos="709"/>
          <w:tab w:val="left" w:pos="851"/>
        </w:tabs>
        <w:autoSpaceDE w:val="0"/>
        <w:autoSpaceDN w:val="0"/>
        <w:spacing w:before="0" w:after="0" w:line="240" w:lineRule="auto"/>
        <w:contextualSpacing/>
        <w:rPr>
          <w:rFonts w:eastAsia="Times New Roman" w:cs="Arial"/>
          <w:sz w:val="22"/>
          <w:lang w:eastAsia="en-US"/>
        </w:rPr>
      </w:pPr>
      <w:r w:rsidRPr="0045326A">
        <w:rPr>
          <w:rFonts w:eastAsia="Times New Roman" w:cs="Arial"/>
          <w:sz w:val="22"/>
          <w:lang w:val="en-US" w:eastAsia="en-US"/>
        </w:rPr>
        <w:t>Yes</w:t>
      </w:r>
    </w:p>
    <w:p w14:paraId="35A22F49" w14:textId="77777777" w:rsidR="006018FC" w:rsidRPr="0045326A" w:rsidRDefault="006018FC" w:rsidP="00D32DD1">
      <w:pPr>
        <w:keepNext/>
        <w:keepLines/>
        <w:numPr>
          <w:ilvl w:val="0"/>
          <w:numId w:val="28"/>
        </w:numPr>
        <w:tabs>
          <w:tab w:val="right" w:pos="709"/>
          <w:tab w:val="left" w:pos="851"/>
        </w:tabs>
        <w:autoSpaceDE w:val="0"/>
        <w:autoSpaceDN w:val="0"/>
        <w:spacing w:before="0" w:after="0" w:line="240" w:lineRule="auto"/>
        <w:contextualSpacing/>
        <w:rPr>
          <w:rFonts w:eastAsia="Times New Roman" w:cs="Arial"/>
          <w:sz w:val="22"/>
          <w:lang w:eastAsia="en-US"/>
        </w:rPr>
      </w:pPr>
      <w:r w:rsidRPr="0045326A">
        <w:rPr>
          <w:rFonts w:eastAsia="Times New Roman" w:cs="Arial"/>
          <w:sz w:val="22"/>
          <w:lang w:val="en-US" w:eastAsia="en-US"/>
        </w:rPr>
        <w:t>No [IF SA SAMPLE SCREEN OUT]</w:t>
      </w:r>
    </w:p>
    <w:p w14:paraId="29FCD438" w14:textId="77777777" w:rsidR="006018FC" w:rsidRPr="0045326A" w:rsidRDefault="006018FC" w:rsidP="00D32DD1">
      <w:pPr>
        <w:keepNext/>
        <w:keepLines/>
        <w:numPr>
          <w:ilvl w:val="0"/>
          <w:numId w:val="28"/>
        </w:numPr>
        <w:tabs>
          <w:tab w:val="right" w:pos="709"/>
          <w:tab w:val="left" w:pos="851"/>
        </w:tabs>
        <w:autoSpaceDE w:val="0"/>
        <w:autoSpaceDN w:val="0"/>
        <w:spacing w:before="0" w:after="0" w:line="240" w:lineRule="auto"/>
        <w:contextualSpacing/>
        <w:rPr>
          <w:rFonts w:eastAsia="Times New Roman" w:cs="Arial"/>
          <w:sz w:val="22"/>
          <w:lang w:eastAsia="en-US"/>
        </w:rPr>
      </w:pPr>
      <w:r w:rsidRPr="0045326A">
        <w:rPr>
          <w:rFonts w:eastAsia="Times New Roman" w:cs="Arial"/>
          <w:sz w:val="22"/>
          <w:lang w:val="en-US" w:eastAsia="en-US"/>
        </w:rPr>
        <w:t>Don't know [IF SA SAMPLE SCREEN OUT]</w:t>
      </w:r>
    </w:p>
    <w:bookmarkEnd w:id="80"/>
    <w:p w14:paraId="636633DF"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val="en-US" w:eastAsia="en-US"/>
        </w:rPr>
      </w:pPr>
    </w:p>
    <w:p w14:paraId="62E0CF72"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658335A8"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 w:val="18"/>
          <w:szCs w:val="18"/>
          <w:lang w:eastAsia="en-US"/>
        </w:rPr>
      </w:pPr>
      <w:r w:rsidRPr="00DA0F3B">
        <w:rPr>
          <w:rFonts w:ascii="Verdana" w:eastAsia="Times New Roman" w:hAnsi="Verdana" w:cs="Arial"/>
          <w:noProof/>
          <w:sz w:val="18"/>
          <w:szCs w:val="18"/>
          <w:lang w:eastAsia="en-US"/>
        </w:rPr>
        <w:t xml:space="preserve">ASK IF </w:t>
      </w:r>
      <w:bookmarkStart w:id="81" w:name="_Hlk96089330"/>
      <w:r w:rsidRPr="00DA0F3B">
        <w:rPr>
          <w:rFonts w:ascii="Verdana" w:eastAsia="Times New Roman" w:hAnsi="Verdana" w:cs="Arial"/>
          <w:noProof/>
          <w:sz w:val="18"/>
          <w:szCs w:val="18"/>
          <w:lang w:eastAsia="en-US"/>
        </w:rPr>
        <w:t>Q1Selfe=1</w:t>
      </w:r>
      <w:bookmarkEnd w:id="81"/>
    </w:p>
    <w:p w14:paraId="75AE67C9"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 w:val="18"/>
          <w:szCs w:val="18"/>
          <w:lang w:eastAsia="en-US"/>
        </w:rPr>
      </w:pPr>
      <w:r w:rsidRPr="00DA0F3B">
        <w:rPr>
          <w:rFonts w:ascii="Verdana" w:eastAsia="Times New Roman" w:hAnsi="Verdana" w:cs="Arial"/>
          <w:noProof/>
          <w:sz w:val="18"/>
          <w:szCs w:val="18"/>
          <w:lang w:eastAsia="en-US"/>
        </w:rPr>
        <w:t>Q1PART</w:t>
      </w:r>
    </w:p>
    <w:p w14:paraId="3ED09097"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 w:val="18"/>
          <w:szCs w:val="18"/>
          <w:lang w:eastAsia="en-US"/>
        </w:rPr>
      </w:pPr>
    </w:p>
    <w:p w14:paraId="6247D362"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 w:val="18"/>
          <w:szCs w:val="18"/>
          <w:lang w:eastAsia="en-US"/>
        </w:rPr>
      </w:pPr>
      <w:r w:rsidRPr="00DA0F3B">
        <w:rPr>
          <w:rFonts w:ascii="Verdana" w:eastAsia="Times New Roman" w:hAnsi="Verdana" w:cs="Arial"/>
          <w:noProof/>
          <w:sz w:val="18"/>
          <w:szCs w:val="18"/>
          <w:lang w:eastAsia="en-US"/>
        </w:rPr>
        <w:t xml:space="preserve">Do you run your business with a partner or partners, or do you just run it yourself? </w:t>
      </w:r>
    </w:p>
    <w:p w14:paraId="78855155"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 w:val="18"/>
          <w:szCs w:val="18"/>
          <w:lang w:eastAsia="en-US"/>
        </w:rPr>
      </w:pPr>
    </w:p>
    <w:p w14:paraId="2D8E17F3" w14:textId="77777777" w:rsidR="006018FC" w:rsidRPr="00DA0F3B" w:rsidRDefault="006018FC" w:rsidP="00D32DD1">
      <w:pPr>
        <w:numPr>
          <w:ilvl w:val="0"/>
          <w:numId w:val="42"/>
        </w:numPr>
        <w:tabs>
          <w:tab w:val="right" w:pos="709"/>
          <w:tab w:val="left" w:pos="851"/>
        </w:tabs>
        <w:autoSpaceDE w:val="0"/>
        <w:autoSpaceDN w:val="0"/>
        <w:spacing w:before="0" w:after="0" w:line="240" w:lineRule="auto"/>
        <w:contextualSpacing/>
        <w:rPr>
          <w:rFonts w:ascii="Verdana" w:eastAsia="Times New Roman" w:hAnsi="Verdana" w:cs="Arial"/>
          <w:szCs w:val="20"/>
          <w:lang w:eastAsia="en-US"/>
        </w:rPr>
      </w:pPr>
      <w:r w:rsidRPr="00DA0F3B">
        <w:rPr>
          <w:rFonts w:ascii="Verdana" w:eastAsia="Times New Roman" w:hAnsi="Verdana" w:cs="Arial"/>
          <w:szCs w:val="20"/>
          <w:lang w:eastAsia="en-US"/>
        </w:rPr>
        <w:t>Run with partner(s)</w:t>
      </w:r>
    </w:p>
    <w:p w14:paraId="3F3998AC" w14:textId="77777777" w:rsidR="006018FC" w:rsidRPr="00DA0F3B" w:rsidRDefault="006018FC" w:rsidP="00D32DD1">
      <w:pPr>
        <w:numPr>
          <w:ilvl w:val="0"/>
          <w:numId w:val="42"/>
        </w:numPr>
        <w:tabs>
          <w:tab w:val="right" w:pos="709"/>
          <w:tab w:val="left" w:pos="851"/>
        </w:tabs>
        <w:autoSpaceDE w:val="0"/>
        <w:autoSpaceDN w:val="0"/>
        <w:spacing w:before="0" w:after="0" w:line="240" w:lineRule="auto"/>
        <w:contextualSpacing/>
        <w:rPr>
          <w:rFonts w:ascii="Verdana" w:eastAsia="Times New Roman" w:hAnsi="Verdana" w:cs="Arial"/>
          <w:szCs w:val="20"/>
          <w:lang w:eastAsia="en-US"/>
        </w:rPr>
      </w:pPr>
      <w:r w:rsidRPr="00DA0F3B">
        <w:rPr>
          <w:rFonts w:ascii="Verdana" w:eastAsia="Times New Roman" w:hAnsi="Verdana" w:cs="Arial"/>
          <w:szCs w:val="20"/>
          <w:lang w:eastAsia="en-US"/>
        </w:rPr>
        <w:t>Run alone</w:t>
      </w:r>
    </w:p>
    <w:p w14:paraId="1FA2DEB2" w14:textId="77777777" w:rsidR="006018FC" w:rsidRPr="00DA0F3B" w:rsidRDefault="006018FC" w:rsidP="00D32DD1">
      <w:pPr>
        <w:keepNext/>
        <w:keepLines/>
        <w:numPr>
          <w:ilvl w:val="0"/>
          <w:numId w:val="42"/>
        </w:numPr>
        <w:tabs>
          <w:tab w:val="right" w:pos="709"/>
          <w:tab w:val="left" w:pos="851"/>
        </w:tabs>
        <w:autoSpaceDE w:val="0"/>
        <w:autoSpaceDN w:val="0"/>
        <w:spacing w:before="0" w:after="0" w:line="240" w:lineRule="auto"/>
        <w:contextualSpacing/>
        <w:rPr>
          <w:rFonts w:ascii="Verdana" w:eastAsia="Times New Roman" w:hAnsi="Verdana" w:cs="Arial"/>
          <w:szCs w:val="20"/>
          <w:lang w:eastAsia="en-US"/>
        </w:rPr>
      </w:pPr>
      <w:r w:rsidRPr="00DA0F3B">
        <w:rPr>
          <w:rFonts w:ascii="Verdana" w:eastAsia="Times New Roman" w:hAnsi="Verdana" w:cs="Arial"/>
          <w:szCs w:val="20"/>
          <w:lang w:eastAsia="en-US"/>
        </w:rPr>
        <w:t xml:space="preserve">Don't know </w:t>
      </w:r>
    </w:p>
    <w:p w14:paraId="46460ED5" w14:textId="77777777" w:rsidR="006018FC" w:rsidRPr="00DA0F3B" w:rsidRDefault="006018FC" w:rsidP="006018FC">
      <w:pPr>
        <w:keepNext/>
        <w:keepLines/>
        <w:tabs>
          <w:tab w:val="right" w:pos="709"/>
          <w:tab w:val="left" w:pos="851"/>
        </w:tabs>
        <w:autoSpaceDE w:val="0"/>
        <w:autoSpaceDN w:val="0"/>
        <w:spacing w:before="0" w:after="0" w:line="240" w:lineRule="auto"/>
        <w:ind w:left="720"/>
        <w:contextualSpacing/>
        <w:rPr>
          <w:rFonts w:ascii="Verdana" w:eastAsia="Times New Roman" w:hAnsi="Verdana" w:cs="Arial"/>
          <w:szCs w:val="20"/>
          <w:lang w:eastAsia="en-US"/>
        </w:rPr>
      </w:pPr>
    </w:p>
    <w:p w14:paraId="08B3D5C0" w14:textId="77777777" w:rsidR="006018FC" w:rsidRPr="00DA0F3B" w:rsidRDefault="006018FC" w:rsidP="006018FC">
      <w:pPr>
        <w:keepNext/>
        <w:keepLines/>
        <w:tabs>
          <w:tab w:val="right" w:pos="709"/>
          <w:tab w:val="left" w:pos="851"/>
        </w:tabs>
        <w:autoSpaceDE w:val="0"/>
        <w:autoSpaceDN w:val="0"/>
        <w:spacing w:before="0" w:after="0" w:line="240" w:lineRule="auto"/>
        <w:rPr>
          <w:rFonts w:ascii="Verdana" w:eastAsia="Times New Roman" w:hAnsi="Verdana" w:cs="Arial"/>
          <w:noProof/>
          <w:szCs w:val="20"/>
          <w:lang w:eastAsia="en-US"/>
        </w:rPr>
      </w:pPr>
      <w:r w:rsidRPr="00DA0F3B">
        <w:rPr>
          <w:rFonts w:ascii="Verdana" w:eastAsia="Times New Roman" w:hAnsi="Verdana" w:cs="Arial"/>
          <w:noProof/>
          <w:szCs w:val="20"/>
          <w:lang w:eastAsia="en-US"/>
        </w:rPr>
        <w:t>ASK ALL</w:t>
      </w:r>
    </w:p>
    <w:p w14:paraId="761BEE74" w14:textId="77777777" w:rsidR="006018FC" w:rsidRPr="00DA0F3B" w:rsidRDefault="006018FC" w:rsidP="006018FC">
      <w:pPr>
        <w:keepNext/>
        <w:keepLines/>
        <w:tabs>
          <w:tab w:val="right" w:pos="709"/>
          <w:tab w:val="left" w:pos="851"/>
        </w:tabs>
        <w:autoSpaceDE w:val="0"/>
        <w:autoSpaceDN w:val="0"/>
        <w:spacing w:before="0" w:after="0" w:line="240" w:lineRule="auto"/>
        <w:rPr>
          <w:rFonts w:ascii="Verdana" w:eastAsia="Times New Roman" w:hAnsi="Verdana" w:cs="Arial"/>
          <w:noProof/>
          <w:szCs w:val="20"/>
          <w:lang w:eastAsia="en-US"/>
        </w:rPr>
      </w:pPr>
      <w:r w:rsidRPr="00DA0F3B">
        <w:rPr>
          <w:rFonts w:ascii="Verdana" w:eastAsia="Times New Roman" w:hAnsi="Verdana" w:cs="Arial"/>
          <w:noProof/>
          <w:szCs w:val="20"/>
          <w:lang w:eastAsia="en-US"/>
        </w:rPr>
        <w:t>Q7numemp</w:t>
      </w:r>
    </w:p>
    <w:p w14:paraId="2897D1D3" w14:textId="77777777" w:rsidR="006018FC" w:rsidRPr="00DA0F3B" w:rsidRDefault="006018FC" w:rsidP="006018FC">
      <w:pPr>
        <w:keepNext/>
        <w:keepLines/>
        <w:tabs>
          <w:tab w:val="right" w:pos="709"/>
          <w:tab w:val="left" w:pos="851"/>
        </w:tabs>
        <w:autoSpaceDE w:val="0"/>
        <w:autoSpaceDN w:val="0"/>
        <w:spacing w:before="0" w:after="0" w:line="240" w:lineRule="auto"/>
        <w:rPr>
          <w:rFonts w:ascii="Verdana" w:eastAsia="Times New Roman" w:hAnsi="Verdana" w:cs="Arial"/>
          <w:noProof/>
          <w:szCs w:val="20"/>
          <w:lang w:eastAsia="en-US"/>
        </w:rPr>
      </w:pPr>
    </w:p>
    <w:p w14:paraId="635964E4" w14:textId="77777777" w:rsidR="006018FC" w:rsidRPr="00DA0F3B" w:rsidRDefault="006018FC" w:rsidP="006018FC">
      <w:pPr>
        <w:keepNext/>
        <w:keepLines/>
        <w:tabs>
          <w:tab w:val="right" w:pos="709"/>
          <w:tab w:val="left" w:pos="851"/>
        </w:tabs>
        <w:autoSpaceDE w:val="0"/>
        <w:autoSpaceDN w:val="0"/>
        <w:spacing w:before="0" w:after="0" w:line="240" w:lineRule="auto"/>
        <w:rPr>
          <w:rFonts w:ascii="Verdana" w:eastAsia="Times New Roman" w:hAnsi="Verdana" w:cs="Arial"/>
          <w:noProof/>
          <w:szCs w:val="20"/>
          <w:lang w:eastAsia="en-US"/>
        </w:rPr>
      </w:pPr>
      <w:r w:rsidRPr="00DA0F3B">
        <w:rPr>
          <w:rFonts w:ascii="Verdana" w:eastAsia="Times New Roman" w:hAnsi="Verdana" w:cs="Arial"/>
          <w:noProof/>
          <w:szCs w:val="20"/>
          <w:lang w:eastAsia="en-US"/>
        </w:rPr>
        <w:t xml:space="preserve">Can you tell me roughly how many people there are employed in the organisation as a whole in the UK besides yourself? </w:t>
      </w:r>
    </w:p>
    <w:p w14:paraId="7780657A" w14:textId="77777777" w:rsidR="006018FC" w:rsidRPr="00DA0F3B" w:rsidRDefault="006018FC" w:rsidP="006018FC">
      <w:pPr>
        <w:keepNext/>
        <w:keepLines/>
        <w:tabs>
          <w:tab w:val="right" w:pos="709"/>
          <w:tab w:val="left" w:pos="851"/>
        </w:tabs>
        <w:autoSpaceDE w:val="0"/>
        <w:autoSpaceDN w:val="0"/>
        <w:spacing w:before="0" w:after="0" w:line="240" w:lineRule="auto"/>
        <w:rPr>
          <w:rFonts w:ascii="Verdana" w:eastAsia="Times New Roman" w:hAnsi="Verdana" w:cs="Arial"/>
          <w:noProof/>
          <w:szCs w:val="20"/>
          <w:lang w:eastAsia="en-US"/>
        </w:rPr>
      </w:pPr>
    </w:p>
    <w:p w14:paraId="13C1F3AE" w14:textId="77777777" w:rsidR="006018FC" w:rsidRPr="00DA0F3B" w:rsidRDefault="006018FC" w:rsidP="006018FC">
      <w:pPr>
        <w:keepNext/>
        <w:keepLines/>
        <w:tabs>
          <w:tab w:val="right" w:pos="709"/>
          <w:tab w:val="left" w:pos="851"/>
        </w:tabs>
        <w:autoSpaceDE w:val="0"/>
        <w:autoSpaceDN w:val="0"/>
        <w:spacing w:before="0" w:after="0" w:line="240" w:lineRule="auto"/>
        <w:rPr>
          <w:rFonts w:ascii="Verdana" w:eastAsia="Times New Roman" w:hAnsi="Verdana" w:cs="Arial"/>
          <w:noProof/>
          <w:szCs w:val="20"/>
          <w:lang w:eastAsia="en-US"/>
        </w:rPr>
      </w:pPr>
      <w:r w:rsidRPr="00DA0F3B">
        <w:rPr>
          <w:rFonts w:ascii="Verdana" w:eastAsia="Times New Roman" w:hAnsi="Verdana" w:cs="Arial"/>
          <w:noProof/>
          <w:szCs w:val="20"/>
          <w:lang w:eastAsia="en-US"/>
        </w:rPr>
        <w:t>Single coded</w:t>
      </w:r>
    </w:p>
    <w:p w14:paraId="12AE2584" w14:textId="77777777" w:rsidR="006018FC" w:rsidRPr="00DA0F3B" w:rsidRDefault="006018FC" w:rsidP="006018FC">
      <w:pPr>
        <w:keepNext/>
        <w:keepLines/>
        <w:tabs>
          <w:tab w:val="right" w:pos="709"/>
          <w:tab w:val="left" w:pos="851"/>
        </w:tabs>
        <w:autoSpaceDE w:val="0"/>
        <w:autoSpaceDN w:val="0"/>
        <w:spacing w:before="0" w:after="0" w:line="240" w:lineRule="auto"/>
        <w:rPr>
          <w:rFonts w:ascii="Verdana" w:eastAsia="Times New Roman" w:hAnsi="Verdana" w:cs="Arial"/>
          <w:noProof/>
          <w:szCs w:val="20"/>
          <w:lang w:eastAsia="en-US"/>
        </w:rPr>
      </w:pPr>
    </w:p>
    <w:p w14:paraId="3DE2017C" w14:textId="77777777" w:rsidR="006018FC" w:rsidRPr="00DA0F3B" w:rsidRDefault="006018FC" w:rsidP="00D32DD1">
      <w:pPr>
        <w:keepNext/>
        <w:keepLines/>
        <w:numPr>
          <w:ilvl w:val="0"/>
          <w:numId w:val="30"/>
        </w:numPr>
        <w:tabs>
          <w:tab w:val="right" w:pos="709"/>
          <w:tab w:val="left" w:pos="851"/>
        </w:tabs>
        <w:autoSpaceDE w:val="0"/>
        <w:autoSpaceDN w:val="0"/>
        <w:spacing w:before="0" w:after="0" w:line="240" w:lineRule="auto"/>
        <w:contextualSpacing/>
        <w:rPr>
          <w:rFonts w:ascii="Verdana" w:eastAsia="Times New Roman" w:hAnsi="Verdana" w:cs="Arial"/>
          <w:szCs w:val="20"/>
          <w:lang w:eastAsia="en-US"/>
        </w:rPr>
      </w:pPr>
      <w:r w:rsidRPr="00DA0F3B">
        <w:rPr>
          <w:rFonts w:ascii="Verdana" w:eastAsia="Times New Roman" w:hAnsi="Verdana" w:cs="Arial"/>
          <w:szCs w:val="20"/>
          <w:lang w:val="en-US" w:eastAsia="en-US"/>
        </w:rPr>
        <w:t xml:space="preserve">0 </w:t>
      </w:r>
    </w:p>
    <w:p w14:paraId="225FC54B" w14:textId="77777777" w:rsidR="006018FC" w:rsidRPr="00DA0F3B" w:rsidRDefault="006018FC" w:rsidP="00D32DD1">
      <w:pPr>
        <w:keepNext/>
        <w:keepLines/>
        <w:numPr>
          <w:ilvl w:val="0"/>
          <w:numId w:val="30"/>
        </w:numPr>
        <w:tabs>
          <w:tab w:val="right" w:pos="709"/>
          <w:tab w:val="left" w:pos="851"/>
        </w:tabs>
        <w:autoSpaceDE w:val="0"/>
        <w:autoSpaceDN w:val="0"/>
        <w:spacing w:before="0" w:after="0" w:line="240" w:lineRule="auto"/>
        <w:contextualSpacing/>
        <w:rPr>
          <w:rFonts w:ascii="Verdana" w:eastAsia="Times New Roman" w:hAnsi="Verdana" w:cs="Arial"/>
          <w:szCs w:val="20"/>
          <w:lang w:eastAsia="en-US"/>
        </w:rPr>
      </w:pPr>
      <w:r w:rsidRPr="00DA0F3B">
        <w:rPr>
          <w:rFonts w:ascii="Verdana" w:eastAsia="Times New Roman" w:hAnsi="Verdana" w:cs="Arial"/>
          <w:szCs w:val="20"/>
          <w:lang w:val="en-US" w:eastAsia="en-US"/>
        </w:rPr>
        <w:t>1-4</w:t>
      </w:r>
    </w:p>
    <w:p w14:paraId="4F20A084" w14:textId="77777777" w:rsidR="006018FC" w:rsidRPr="00DA0F3B" w:rsidRDefault="006018FC" w:rsidP="00D32DD1">
      <w:pPr>
        <w:keepNext/>
        <w:keepLines/>
        <w:numPr>
          <w:ilvl w:val="0"/>
          <w:numId w:val="30"/>
        </w:numPr>
        <w:tabs>
          <w:tab w:val="right" w:pos="709"/>
          <w:tab w:val="left" w:pos="851"/>
        </w:tabs>
        <w:autoSpaceDE w:val="0"/>
        <w:autoSpaceDN w:val="0"/>
        <w:spacing w:before="0" w:after="0" w:line="240" w:lineRule="auto"/>
        <w:contextualSpacing/>
        <w:rPr>
          <w:rFonts w:ascii="Verdana" w:eastAsia="Times New Roman" w:hAnsi="Verdana" w:cs="Arial"/>
          <w:szCs w:val="20"/>
          <w:lang w:eastAsia="en-US"/>
        </w:rPr>
      </w:pPr>
      <w:r w:rsidRPr="00DA0F3B">
        <w:rPr>
          <w:rFonts w:ascii="Verdana" w:eastAsia="Times New Roman" w:hAnsi="Verdana" w:cs="Arial"/>
          <w:szCs w:val="20"/>
          <w:lang w:val="en-US" w:eastAsia="en-US"/>
        </w:rPr>
        <w:t>5-9</w:t>
      </w:r>
    </w:p>
    <w:p w14:paraId="31BAD2BA" w14:textId="77777777" w:rsidR="006018FC" w:rsidRPr="00DA0F3B" w:rsidRDefault="006018FC" w:rsidP="00D32DD1">
      <w:pPr>
        <w:keepNext/>
        <w:keepLines/>
        <w:numPr>
          <w:ilvl w:val="0"/>
          <w:numId w:val="30"/>
        </w:numPr>
        <w:tabs>
          <w:tab w:val="right" w:pos="709"/>
          <w:tab w:val="left" w:pos="851"/>
        </w:tabs>
        <w:autoSpaceDE w:val="0"/>
        <w:autoSpaceDN w:val="0"/>
        <w:spacing w:before="0" w:after="0" w:line="240" w:lineRule="auto"/>
        <w:contextualSpacing/>
        <w:rPr>
          <w:rFonts w:ascii="Verdana" w:eastAsia="Times New Roman" w:hAnsi="Verdana" w:cs="Arial"/>
          <w:szCs w:val="20"/>
          <w:lang w:eastAsia="en-US"/>
        </w:rPr>
      </w:pPr>
      <w:r w:rsidRPr="00DA0F3B">
        <w:rPr>
          <w:rFonts w:ascii="Verdana" w:eastAsia="Times New Roman" w:hAnsi="Verdana" w:cs="Arial"/>
          <w:szCs w:val="20"/>
          <w:lang w:val="en-US" w:eastAsia="en-US"/>
        </w:rPr>
        <w:t>10-19</w:t>
      </w:r>
    </w:p>
    <w:p w14:paraId="6732FD30" w14:textId="77777777" w:rsidR="006018FC" w:rsidRPr="00DA0F3B" w:rsidRDefault="006018FC" w:rsidP="00D32DD1">
      <w:pPr>
        <w:keepNext/>
        <w:keepLines/>
        <w:numPr>
          <w:ilvl w:val="0"/>
          <w:numId w:val="30"/>
        </w:numPr>
        <w:tabs>
          <w:tab w:val="right" w:pos="709"/>
          <w:tab w:val="left" w:pos="851"/>
        </w:tabs>
        <w:autoSpaceDE w:val="0"/>
        <w:autoSpaceDN w:val="0"/>
        <w:spacing w:before="0" w:after="0" w:line="240" w:lineRule="auto"/>
        <w:contextualSpacing/>
        <w:rPr>
          <w:rFonts w:ascii="Verdana" w:eastAsia="Times New Roman" w:hAnsi="Verdana" w:cs="Arial"/>
          <w:szCs w:val="20"/>
          <w:lang w:eastAsia="en-US"/>
        </w:rPr>
      </w:pPr>
      <w:r w:rsidRPr="00DA0F3B">
        <w:rPr>
          <w:rFonts w:ascii="Verdana" w:eastAsia="Times New Roman" w:hAnsi="Verdana" w:cs="Arial"/>
          <w:szCs w:val="20"/>
          <w:lang w:val="en-US" w:eastAsia="en-US"/>
        </w:rPr>
        <w:t>20-49</w:t>
      </w:r>
    </w:p>
    <w:p w14:paraId="2A280F8D" w14:textId="77777777" w:rsidR="006018FC" w:rsidRPr="00DA0F3B" w:rsidRDefault="006018FC" w:rsidP="00D32DD1">
      <w:pPr>
        <w:keepNext/>
        <w:keepLines/>
        <w:numPr>
          <w:ilvl w:val="0"/>
          <w:numId w:val="30"/>
        </w:numPr>
        <w:tabs>
          <w:tab w:val="right" w:pos="709"/>
          <w:tab w:val="left" w:pos="851"/>
        </w:tabs>
        <w:autoSpaceDE w:val="0"/>
        <w:autoSpaceDN w:val="0"/>
        <w:spacing w:before="0" w:after="0" w:line="240" w:lineRule="auto"/>
        <w:contextualSpacing/>
        <w:rPr>
          <w:rFonts w:ascii="Verdana" w:eastAsia="Times New Roman" w:hAnsi="Verdana" w:cs="Arial"/>
          <w:szCs w:val="20"/>
          <w:lang w:eastAsia="en-US"/>
        </w:rPr>
      </w:pPr>
      <w:r w:rsidRPr="00DA0F3B">
        <w:rPr>
          <w:rFonts w:ascii="Verdana" w:eastAsia="Times New Roman" w:hAnsi="Verdana" w:cs="Arial"/>
          <w:szCs w:val="20"/>
          <w:lang w:val="en-US" w:eastAsia="en-US"/>
        </w:rPr>
        <w:t>50-99</w:t>
      </w:r>
    </w:p>
    <w:p w14:paraId="5DE96A64" w14:textId="77777777" w:rsidR="006018FC" w:rsidRPr="00DA0F3B" w:rsidRDefault="006018FC" w:rsidP="00D32DD1">
      <w:pPr>
        <w:keepNext/>
        <w:keepLines/>
        <w:numPr>
          <w:ilvl w:val="0"/>
          <w:numId w:val="30"/>
        </w:numPr>
        <w:tabs>
          <w:tab w:val="right" w:pos="709"/>
          <w:tab w:val="left" w:pos="851"/>
        </w:tabs>
        <w:autoSpaceDE w:val="0"/>
        <w:autoSpaceDN w:val="0"/>
        <w:spacing w:before="0" w:after="0" w:line="240" w:lineRule="auto"/>
        <w:contextualSpacing/>
        <w:rPr>
          <w:rFonts w:ascii="Verdana" w:eastAsia="Times New Roman" w:hAnsi="Verdana" w:cs="Arial"/>
          <w:szCs w:val="20"/>
          <w:lang w:eastAsia="en-US"/>
        </w:rPr>
      </w:pPr>
      <w:r w:rsidRPr="00DA0F3B">
        <w:rPr>
          <w:rFonts w:ascii="Verdana" w:eastAsia="Times New Roman" w:hAnsi="Verdana" w:cs="Arial"/>
          <w:szCs w:val="20"/>
          <w:lang w:val="en-US" w:eastAsia="en-US"/>
        </w:rPr>
        <w:t>100-249</w:t>
      </w:r>
    </w:p>
    <w:p w14:paraId="5EA353D2" w14:textId="77777777" w:rsidR="006018FC" w:rsidRPr="00DA0F3B" w:rsidRDefault="006018FC" w:rsidP="00D32DD1">
      <w:pPr>
        <w:keepNext/>
        <w:keepLines/>
        <w:numPr>
          <w:ilvl w:val="0"/>
          <w:numId w:val="30"/>
        </w:numPr>
        <w:tabs>
          <w:tab w:val="right" w:pos="709"/>
          <w:tab w:val="left" w:pos="851"/>
        </w:tabs>
        <w:autoSpaceDE w:val="0"/>
        <w:autoSpaceDN w:val="0"/>
        <w:spacing w:before="0" w:after="0" w:line="240" w:lineRule="auto"/>
        <w:contextualSpacing/>
        <w:rPr>
          <w:rFonts w:ascii="Verdana" w:eastAsia="Times New Roman" w:hAnsi="Verdana" w:cs="Arial"/>
          <w:szCs w:val="20"/>
          <w:lang w:eastAsia="en-US"/>
        </w:rPr>
      </w:pPr>
      <w:r w:rsidRPr="00DA0F3B">
        <w:rPr>
          <w:rFonts w:ascii="Verdana" w:eastAsia="Times New Roman" w:hAnsi="Verdana" w:cs="Arial"/>
          <w:szCs w:val="20"/>
          <w:lang w:val="en-US" w:eastAsia="en-US"/>
        </w:rPr>
        <w:t>250 or over</w:t>
      </w:r>
    </w:p>
    <w:p w14:paraId="3AD382CB" w14:textId="77777777" w:rsidR="006018FC" w:rsidRPr="00DA0F3B" w:rsidRDefault="006018FC" w:rsidP="00D32DD1">
      <w:pPr>
        <w:keepNext/>
        <w:keepLines/>
        <w:numPr>
          <w:ilvl w:val="0"/>
          <w:numId w:val="30"/>
        </w:numPr>
        <w:tabs>
          <w:tab w:val="right" w:pos="709"/>
          <w:tab w:val="left" w:pos="851"/>
        </w:tabs>
        <w:autoSpaceDE w:val="0"/>
        <w:autoSpaceDN w:val="0"/>
        <w:spacing w:before="0" w:after="0" w:line="240" w:lineRule="auto"/>
        <w:contextualSpacing/>
        <w:rPr>
          <w:rFonts w:ascii="Verdana" w:eastAsia="Times New Roman" w:hAnsi="Verdana" w:cs="Arial"/>
          <w:szCs w:val="20"/>
          <w:lang w:eastAsia="en-US"/>
        </w:rPr>
      </w:pPr>
      <w:r w:rsidRPr="00DA0F3B">
        <w:rPr>
          <w:rFonts w:ascii="Verdana" w:eastAsia="Times New Roman" w:hAnsi="Verdana" w:cs="Arial"/>
          <w:szCs w:val="20"/>
          <w:lang w:val="en-US" w:eastAsia="en-US"/>
        </w:rPr>
        <w:t>Don't know</w:t>
      </w:r>
    </w:p>
    <w:p w14:paraId="5F4D87FA" w14:textId="77777777" w:rsidR="006018FC" w:rsidRPr="00DA0F3B" w:rsidRDefault="006018FC" w:rsidP="00D32DD1">
      <w:pPr>
        <w:keepNext/>
        <w:keepLines/>
        <w:numPr>
          <w:ilvl w:val="0"/>
          <w:numId w:val="30"/>
        </w:numPr>
        <w:tabs>
          <w:tab w:val="right" w:pos="709"/>
          <w:tab w:val="left" w:pos="851"/>
        </w:tabs>
        <w:autoSpaceDE w:val="0"/>
        <w:autoSpaceDN w:val="0"/>
        <w:spacing w:before="0" w:after="0" w:line="240" w:lineRule="auto"/>
        <w:contextualSpacing/>
        <w:rPr>
          <w:rFonts w:ascii="Verdana" w:eastAsia="Times New Roman" w:hAnsi="Verdana" w:cs="Arial"/>
          <w:szCs w:val="20"/>
          <w:lang w:val="en-US" w:eastAsia="en-US"/>
        </w:rPr>
      </w:pPr>
      <w:r w:rsidRPr="00DA0F3B">
        <w:rPr>
          <w:rFonts w:ascii="Verdana" w:eastAsia="Times New Roman" w:hAnsi="Verdana" w:cs="Arial"/>
          <w:szCs w:val="20"/>
          <w:lang w:val="en-US" w:eastAsia="en-US"/>
        </w:rPr>
        <w:t>Refused</w:t>
      </w:r>
    </w:p>
    <w:p w14:paraId="3C6660AE" w14:textId="77777777" w:rsidR="006018FC" w:rsidRPr="00DA0F3B" w:rsidRDefault="006018FC" w:rsidP="006018FC">
      <w:pPr>
        <w:keepNext/>
        <w:keepLines/>
        <w:tabs>
          <w:tab w:val="right" w:pos="709"/>
          <w:tab w:val="left" w:pos="851"/>
        </w:tabs>
        <w:autoSpaceDE w:val="0"/>
        <w:autoSpaceDN w:val="0"/>
        <w:spacing w:before="0" w:after="0" w:line="240" w:lineRule="auto"/>
        <w:ind w:left="720"/>
        <w:contextualSpacing/>
        <w:rPr>
          <w:rFonts w:ascii="Verdana" w:eastAsia="Times New Roman" w:hAnsi="Verdana" w:cs="Arial"/>
          <w:szCs w:val="20"/>
          <w:lang w:val="en-US" w:eastAsia="en-US"/>
        </w:rPr>
      </w:pPr>
    </w:p>
    <w:p w14:paraId="3E97CB67" w14:textId="77777777" w:rsidR="006018FC" w:rsidRPr="00DA0F3B" w:rsidRDefault="006018FC" w:rsidP="006018FC">
      <w:pPr>
        <w:keepNext/>
        <w:keepLines/>
        <w:tabs>
          <w:tab w:val="right" w:pos="709"/>
          <w:tab w:val="left" w:pos="851"/>
        </w:tabs>
        <w:autoSpaceDE w:val="0"/>
        <w:autoSpaceDN w:val="0"/>
        <w:spacing w:before="0" w:after="0" w:line="240" w:lineRule="auto"/>
        <w:rPr>
          <w:rFonts w:ascii="Verdana" w:eastAsia="Times New Roman" w:hAnsi="Verdana" w:cs="Arial"/>
          <w:noProof/>
          <w:szCs w:val="20"/>
          <w:lang w:eastAsia="en-US"/>
        </w:rPr>
      </w:pPr>
      <w:r w:rsidRPr="00DA0F3B">
        <w:rPr>
          <w:rFonts w:ascii="Verdana" w:eastAsia="Times New Roman" w:hAnsi="Verdana" w:cs="Arial"/>
          <w:noProof/>
          <w:szCs w:val="20"/>
          <w:lang w:eastAsia="en-US"/>
        </w:rPr>
        <w:t>ASK ALL</w:t>
      </w:r>
    </w:p>
    <w:p w14:paraId="6063003D" w14:textId="77777777" w:rsidR="006018FC" w:rsidRPr="00DA0F3B" w:rsidRDefault="006018FC" w:rsidP="006018FC">
      <w:pPr>
        <w:keepNext/>
        <w:keepLines/>
        <w:tabs>
          <w:tab w:val="right" w:pos="709"/>
          <w:tab w:val="left" w:pos="851"/>
        </w:tabs>
        <w:autoSpaceDE w:val="0"/>
        <w:autoSpaceDN w:val="0"/>
        <w:spacing w:before="0" w:after="0" w:line="240" w:lineRule="auto"/>
        <w:rPr>
          <w:rFonts w:ascii="Verdana" w:eastAsia="Times New Roman" w:hAnsi="Verdana" w:cs="Arial"/>
          <w:noProof/>
          <w:szCs w:val="20"/>
          <w:lang w:eastAsia="en-US"/>
        </w:rPr>
      </w:pPr>
      <w:r w:rsidRPr="00DA0F3B">
        <w:rPr>
          <w:rFonts w:ascii="Verdana" w:eastAsia="Times New Roman" w:hAnsi="Verdana" w:cs="Arial"/>
          <w:noProof/>
          <w:szCs w:val="20"/>
          <w:lang w:eastAsia="en-US"/>
        </w:rPr>
        <w:t>Q7org</w:t>
      </w:r>
    </w:p>
    <w:p w14:paraId="510D0B7C" w14:textId="77777777" w:rsidR="006018FC" w:rsidRPr="00DA0F3B" w:rsidRDefault="006018FC" w:rsidP="006018FC">
      <w:pPr>
        <w:keepNext/>
        <w:keepLines/>
        <w:tabs>
          <w:tab w:val="right" w:pos="709"/>
          <w:tab w:val="left" w:pos="851"/>
        </w:tabs>
        <w:autoSpaceDE w:val="0"/>
        <w:autoSpaceDN w:val="0"/>
        <w:spacing w:before="0" w:after="0" w:line="240" w:lineRule="auto"/>
        <w:rPr>
          <w:rFonts w:ascii="Verdana" w:eastAsia="Times New Roman" w:hAnsi="Verdana" w:cs="Arial"/>
          <w:noProof/>
          <w:szCs w:val="20"/>
          <w:lang w:eastAsia="en-US"/>
        </w:rPr>
      </w:pPr>
    </w:p>
    <w:p w14:paraId="7C7E8064" w14:textId="77777777" w:rsidR="006018FC" w:rsidRPr="00DA0F3B" w:rsidRDefault="006018FC" w:rsidP="006018FC">
      <w:pPr>
        <w:keepNext/>
        <w:keepLines/>
        <w:tabs>
          <w:tab w:val="right" w:pos="709"/>
          <w:tab w:val="left" w:pos="851"/>
        </w:tabs>
        <w:autoSpaceDE w:val="0"/>
        <w:autoSpaceDN w:val="0"/>
        <w:spacing w:before="0" w:after="0" w:line="240" w:lineRule="auto"/>
        <w:rPr>
          <w:rFonts w:ascii="Verdana" w:eastAsia="Times New Roman" w:hAnsi="Verdana" w:cs="Arial"/>
          <w:noProof/>
          <w:szCs w:val="20"/>
          <w:lang w:eastAsia="en-US"/>
        </w:rPr>
      </w:pPr>
      <w:r w:rsidRPr="00DA0F3B">
        <w:rPr>
          <w:rFonts w:ascii="Verdana" w:eastAsia="Times New Roman" w:hAnsi="Verdana" w:cs="Arial"/>
          <w:noProof/>
          <w:szCs w:val="20"/>
          <w:lang w:eastAsia="en-US"/>
        </w:rPr>
        <w:t xml:space="preserve"> Are you a member of a professional body?</w:t>
      </w:r>
    </w:p>
    <w:p w14:paraId="1C106F32" w14:textId="77777777" w:rsidR="006018FC" w:rsidRPr="00DA0F3B" w:rsidRDefault="006018FC" w:rsidP="006018FC">
      <w:pPr>
        <w:keepNext/>
        <w:keepLines/>
        <w:tabs>
          <w:tab w:val="right" w:pos="709"/>
          <w:tab w:val="left" w:pos="851"/>
        </w:tabs>
        <w:autoSpaceDE w:val="0"/>
        <w:autoSpaceDN w:val="0"/>
        <w:spacing w:before="0" w:after="0" w:line="240" w:lineRule="auto"/>
        <w:rPr>
          <w:rFonts w:ascii="Verdana" w:eastAsia="Times New Roman" w:hAnsi="Verdana" w:cs="Arial"/>
          <w:noProof/>
          <w:szCs w:val="20"/>
          <w:lang w:eastAsia="en-US"/>
        </w:rPr>
      </w:pPr>
    </w:p>
    <w:p w14:paraId="3D86962C" w14:textId="77777777" w:rsidR="006018FC" w:rsidRPr="00DA0F3B" w:rsidRDefault="006018FC" w:rsidP="006018FC">
      <w:pPr>
        <w:keepNext/>
        <w:keepLines/>
        <w:tabs>
          <w:tab w:val="right" w:pos="709"/>
          <w:tab w:val="left" w:pos="851"/>
        </w:tabs>
        <w:autoSpaceDE w:val="0"/>
        <w:autoSpaceDN w:val="0"/>
        <w:spacing w:before="0" w:after="0" w:line="240" w:lineRule="auto"/>
        <w:rPr>
          <w:rFonts w:ascii="Verdana" w:eastAsia="Times New Roman" w:hAnsi="Verdana" w:cs="Arial"/>
          <w:noProof/>
          <w:szCs w:val="20"/>
          <w:lang w:eastAsia="en-US"/>
        </w:rPr>
      </w:pPr>
      <w:r w:rsidRPr="00DA0F3B">
        <w:rPr>
          <w:rFonts w:ascii="Verdana" w:eastAsia="Times New Roman" w:hAnsi="Verdana" w:cs="Arial"/>
          <w:noProof/>
          <w:szCs w:val="20"/>
          <w:lang w:eastAsia="en-US"/>
        </w:rPr>
        <w:t xml:space="preserve">Single coded </w:t>
      </w:r>
    </w:p>
    <w:p w14:paraId="6F3BFAFC" w14:textId="77777777" w:rsidR="006018FC" w:rsidRPr="00DA0F3B" w:rsidRDefault="006018FC" w:rsidP="006018FC">
      <w:pPr>
        <w:keepNext/>
        <w:keepLines/>
        <w:tabs>
          <w:tab w:val="right" w:pos="709"/>
          <w:tab w:val="left" w:pos="851"/>
        </w:tabs>
        <w:autoSpaceDE w:val="0"/>
        <w:autoSpaceDN w:val="0"/>
        <w:spacing w:before="0" w:after="0" w:line="240" w:lineRule="auto"/>
        <w:rPr>
          <w:rFonts w:ascii="Verdana" w:eastAsia="Times New Roman" w:hAnsi="Verdana" w:cs="Arial"/>
          <w:noProof/>
          <w:szCs w:val="20"/>
          <w:lang w:eastAsia="en-US"/>
        </w:rPr>
      </w:pPr>
    </w:p>
    <w:p w14:paraId="6B18900D" w14:textId="77777777" w:rsidR="006018FC" w:rsidRPr="00DA0F3B" w:rsidRDefault="006018FC" w:rsidP="00D32DD1">
      <w:pPr>
        <w:keepNext/>
        <w:keepLines/>
        <w:numPr>
          <w:ilvl w:val="0"/>
          <w:numId w:val="29"/>
        </w:numPr>
        <w:tabs>
          <w:tab w:val="right" w:pos="709"/>
          <w:tab w:val="left" w:pos="851"/>
        </w:tabs>
        <w:autoSpaceDE w:val="0"/>
        <w:autoSpaceDN w:val="0"/>
        <w:spacing w:before="0" w:after="0" w:line="240" w:lineRule="auto"/>
        <w:contextualSpacing/>
        <w:rPr>
          <w:rFonts w:ascii="Verdana" w:eastAsia="Times New Roman" w:hAnsi="Verdana" w:cs="Arial"/>
          <w:szCs w:val="20"/>
          <w:lang w:eastAsia="en-US"/>
        </w:rPr>
      </w:pPr>
      <w:r w:rsidRPr="00DA0F3B">
        <w:rPr>
          <w:rFonts w:ascii="Verdana" w:eastAsia="Times New Roman" w:hAnsi="Verdana" w:cs="Arial"/>
          <w:szCs w:val="20"/>
          <w:lang w:val="en-US" w:eastAsia="en-US"/>
        </w:rPr>
        <w:t>Yes</w:t>
      </w:r>
    </w:p>
    <w:p w14:paraId="285B4254" w14:textId="77777777" w:rsidR="006018FC" w:rsidRPr="00DA0F3B" w:rsidRDefault="006018FC" w:rsidP="00D32DD1">
      <w:pPr>
        <w:keepNext/>
        <w:keepLines/>
        <w:numPr>
          <w:ilvl w:val="0"/>
          <w:numId w:val="29"/>
        </w:numPr>
        <w:tabs>
          <w:tab w:val="right" w:pos="709"/>
          <w:tab w:val="left" w:pos="851"/>
        </w:tabs>
        <w:autoSpaceDE w:val="0"/>
        <w:autoSpaceDN w:val="0"/>
        <w:spacing w:before="0" w:after="0" w:line="240" w:lineRule="auto"/>
        <w:contextualSpacing/>
        <w:rPr>
          <w:rFonts w:ascii="Verdana" w:eastAsia="Times New Roman" w:hAnsi="Verdana" w:cs="Arial"/>
          <w:szCs w:val="20"/>
          <w:lang w:eastAsia="en-US"/>
        </w:rPr>
      </w:pPr>
      <w:r w:rsidRPr="00DA0F3B">
        <w:rPr>
          <w:rFonts w:ascii="Verdana" w:eastAsia="Times New Roman" w:hAnsi="Verdana" w:cs="Arial"/>
          <w:szCs w:val="20"/>
          <w:lang w:val="en-US" w:eastAsia="en-US"/>
        </w:rPr>
        <w:t xml:space="preserve">No </w:t>
      </w:r>
    </w:p>
    <w:p w14:paraId="500C50E1" w14:textId="77777777" w:rsidR="006018FC" w:rsidRPr="00DA0F3B" w:rsidRDefault="006018FC" w:rsidP="00D32DD1">
      <w:pPr>
        <w:keepNext/>
        <w:keepLines/>
        <w:numPr>
          <w:ilvl w:val="0"/>
          <w:numId w:val="29"/>
        </w:numPr>
        <w:tabs>
          <w:tab w:val="right" w:pos="709"/>
          <w:tab w:val="left" w:pos="851"/>
        </w:tabs>
        <w:autoSpaceDE w:val="0"/>
        <w:autoSpaceDN w:val="0"/>
        <w:spacing w:before="0" w:after="0" w:line="240" w:lineRule="auto"/>
        <w:contextualSpacing/>
        <w:rPr>
          <w:rFonts w:ascii="Verdana" w:eastAsia="Times New Roman" w:hAnsi="Verdana" w:cs="Arial"/>
          <w:szCs w:val="20"/>
          <w:lang w:eastAsia="en-US"/>
        </w:rPr>
      </w:pPr>
      <w:r w:rsidRPr="00DA0F3B">
        <w:rPr>
          <w:rFonts w:ascii="Verdana" w:eastAsia="Times New Roman" w:hAnsi="Verdana" w:cs="Arial"/>
          <w:szCs w:val="20"/>
          <w:lang w:val="en-US" w:eastAsia="en-US"/>
        </w:rPr>
        <w:t xml:space="preserve">Don't know - DO NOT READ OUT </w:t>
      </w:r>
    </w:p>
    <w:p w14:paraId="0387A2B5" w14:textId="77777777" w:rsidR="006018FC" w:rsidRPr="00DA0F3B" w:rsidRDefault="006018FC" w:rsidP="00D32DD1">
      <w:pPr>
        <w:keepNext/>
        <w:keepLines/>
        <w:numPr>
          <w:ilvl w:val="0"/>
          <w:numId w:val="29"/>
        </w:numPr>
        <w:tabs>
          <w:tab w:val="right" w:pos="709"/>
          <w:tab w:val="left" w:pos="851"/>
        </w:tabs>
        <w:autoSpaceDE w:val="0"/>
        <w:autoSpaceDN w:val="0"/>
        <w:spacing w:before="0" w:after="0" w:line="240" w:lineRule="auto"/>
        <w:contextualSpacing/>
        <w:rPr>
          <w:rFonts w:ascii="Verdana" w:eastAsia="Times New Roman" w:hAnsi="Verdana" w:cs="Arial"/>
          <w:szCs w:val="20"/>
          <w:lang w:val="en-US" w:eastAsia="en-US"/>
        </w:rPr>
      </w:pPr>
      <w:r w:rsidRPr="00DA0F3B">
        <w:rPr>
          <w:rFonts w:ascii="Verdana" w:eastAsia="Times New Roman" w:hAnsi="Verdana" w:cs="Arial"/>
          <w:szCs w:val="20"/>
          <w:lang w:val="en-US" w:eastAsia="en-US"/>
        </w:rPr>
        <w:t xml:space="preserve">Refused - DO NOT READ OUT </w:t>
      </w:r>
    </w:p>
    <w:p w14:paraId="05799A80"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Cs w:val="20"/>
          <w:lang w:eastAsia="en-US"/>
        </w:rPr>
      </w:pPr>
    </w:p>
    <w:p w14:paraId="2528E270" w14:textId="77777777" w:rsidR="006018FC" w:rsidRPr="00DA0F3B" w:rsidRDefault="006018FC" w:rsidP="006018FC">
      <w:pPr>
        <w:keepNext/>
        <w:keepLines/>
        <w:tabs>
          <w:tab w:val="right" w:pos="709"/>
          <w:tab w:val="left" w:pos="851"/>
        </w:tabs>
        <w:autoSpaceDE w:val="0"/>
        <w:autoSpaceDN w:val="0"/>
        <w:spacing w:before="0" w:after="0" w:line="240" w:lineRule="auto"/>
        <w:rPr>
          <w:rFonts w:ascii="Verdana" w:eastAsia="Times New Roman" w:hAnsi="Verdana" w:cs="Arial"/>
          <w:noProof/>
          <w:szCs w:val="20"/>
          <w:lang w:eastAsia="en-US"/>
        </w:rPr>
      </w:pPr>
      <w:r w:rsidRPr="00DA0F3B">
        <w:rPr>
          <w:rFonts w:ascii="Verdana" w:eastAsia="Times New Roman" w:hAnsi="Verdana" w:cs="Arial"/>
          <w:noProof/>
          <w:szCs w:val="20"/>
          <w:lang w:eastAsia="en-US"/>
        </w:rPr>
        <w:t>ASK ALL</w:t>
      </w:r>
    </w:p>
    <w:p w14:paraId="2C83B689"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Cs w:val="20"/>
          <w:lang w:eastAsia="en-US"/>
        </w:rPr>
      </w:pPr>
      <w:r w:rsidRPr="00DA0F3B">
        <w:rPr>
          <w:rFonts w:ascii="Verdana" w:eastAsia="Times New Roman" w:hAnsi="Verdana" w:cs="Arial"/>
          <w:noProof/>
          <w:szCs w:val="20"/>
          <w:lang w:eastAsia="en-US"/>
        </w:rPr>
        <w:t>QLIFECYCLE_STAGE</w:t>
      </w:r>
    </w:p>
    <w:p w14:paraId="53FE630F"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Cs w:val="20"/>
          <w:lang w:eastAsia="en-US"/>
        </w:rPr>
      </w:pPr>
    </w:p>
    <w:p w14:paraId="612B269D"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Cs w:val="20"/>
          <w:lang w:eastAsia="en-US"/>
        </w:rPr>
      </w:pPr>
      <w:r w:rsidRPr="00DA0F3B">
        <w:rPr>
          <w:rFonts w:ascii="Verdana" w:eastAsia="Times New Roman" w:hAnsi="Verdana" w:cs="Arial"/>
          <w:noProof/>
          <w:szCs w:val="20"/>
          <w:lang w:eastAsia="en-US"/>
        </w:rPr>
        <w:t xml:space="preserve">Which of the following best describes your business plans? </w:t>
      </w:r>
    </w:p>
    <w:p w14:paraId="4F755204"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Cs w:val="20"/>
          <w:lang w:eastAsia="en-US"/>
        </w:rPr>
      </w:pPr>
    </w:p>
    <w:p w14:paraId="62D83C64"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Cs w:val="20"/>
          <w:lang w:eastAsia="en-US"/>
        </w:rPr>
      </w:pPr>
      <w:r w:rsidRPr="00DA0F3B">
        <w:rPr>
          <w:rFonts w:ascii="Verdana" w:eastAsia="Times New Roman" w:hAnsi="Verdana" w:cs="Arial"/>
          <w:noProof/>
          <w:szCs w:val="20"/>
          <w:lang w:eastAsia="en-US"/>
        </w:rPr>
        <w:t xml:space="preserve">READ OUT </w:t>
      </w:r>
    </w:p>
    <w:p w14:paraId="1C91B979"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Cs w:val="20"/>
          <w:lang w:eastAsia="en-US"/>
        </w:rPr>
      </w:pPr>
      <w:r w:rsidRPr="00DA0F3B">
        <w:rPr>
          <w:rFonts w:ascii="Verdana" w:eastAsia="Times New Roman" w:hAnsi="Verdana" w:cs="Arial"/>
          <w:noProof/>
          <w:szCs w:val="20"/>
          <w:lang w:eastAsia="en-US"/>
        </w:rPr>
        <w:t xml:space="preserve">Single coded </w:t>
      </w:r>
    </w:p>
    <w:p w14:paraId="1D851513"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Cs w:val="20"/>
          <w:lang w:eastAsia="en-US"/>
        </w:rPr>
      </w:pPr>
    </w:p>
    <w:p w14:paraId="158643A2" w14:textId="77777777" w:rsidR="006018FC" w:rsidRPr="00DA0F3B" w:rsidRDefault="006018FC" w:rsidP="00D32DD1">
      <w:pPr>
        <w:numPr>
          <w:ilvl w:val="0"/>
          <w:numId w:val="31"/>
        </w:numPr>
        <w:tabs>
          <w:tab w:val="right" w:pos="709"/>
          <w:tab w:val="left" w:pos="851"/>
        </w:tabs>
        <w:autoSpaceDE w:val="0"/>
        <w:autoSpaceDN w:val="0"/>
        <w:spacing w:before="0" w:after="0" w:line="240" w:lineRule="auto"/>
        <w:contextualSpacing/>
        <w:rPr>
          <w:rFonts w:ascii="Verdana" w:eastAsia="Times New Roman" w:hAnsi="Verdana" w:cs="Arial"/>
          <w:szCs w:val="20"/>
          <w:lang w:val="en-US" w:eastAsia="en-US"/>
        </w:rPr>
      </w:pPr>
      <w:r w:rsidRPr="00DA0F3B">
        <w:rPr>
          <w:rFonts w:ascii="Verdana" w:eastAsia="Times New Roman" w:hAnsi="Verdana" w:cs="Arial"/>
          <w:szCs w:val="20"/>
          <w:lang w:val="en-US" w:eastAsia="en-US"/>
        </w:rPr>
        <w:t>I/We have ambitions to grow or to diversify services</w:t>
      </w:r>
    </w:p>
    <w:p w14:paraId="5ADD6D80" w14:textId="77777777" w:rsidR="006018FC" w:rsidRPr="00DA0F3B" w:rsidRDefault="006018FC" w:rsidP="00D32DD1">
      <w:pPr>
        <w:numPr>
          <w:ilvl w:val="0"/>
          <w:numId w:val="31"/>
        </w:numPr>
        <w:tabs>
          <w:tab w:val="right" w:pos="709"/>
          <w:tab w:val="left" w:pos="851"/>
        </w:tabs>
        <w:autoSpaceDE w:val="0"/>
        <w:autoSpaceDN w:val="0"/>
        <w:spacing w:before="0" w:after="0" w:line="240" w:lineRule="auto"/>
        <w:contextualSpacing/>
        <w:rPr>
          <w:rFonts w:ascii="Verdana" w:eastAsia="Times New Roman" w:hAnsi="Verdana" w:cs="Arial"/>
          <w:szCs w:val="20"/>
          <w:lang w:val="en-US" w:eastAsia="en-US"/>
        </w:rPr>
      </w:pPr>
      <w:r w:rsidRPr="00DA0F3B">
        <w:rPr>
          <w:rFonts w:ascii="Verdana" w:eastAsia="Times New Roman" w:hAnsi="Verdana" w:cs="Arial"/>
          <w:szCs w:val="20"/>
          <w:lang w:val="en-US" w:eastAsia="en-US"/>
        </w:rPr>
        <w:t>I/We plan to maintain current business activities for at least the next 5 years</w:t>
      </w:r>
    </w:p>
    <w:p w14:paraId="7BBEA48F" w14:textId="77777777" w:rsidR="006018FC" w:rsidRPr="00DA0F3B" w:rsidRDefault="006018FC" w:rsidP="00D32DD1">
      <w:pPr>
        <w:numPr>
          <w:ilvl w:val="0"/>
          <w:numId w:val="31"/>
        </w:numPr>
        <w:tabs>
          <w:tab w:val="right" w:pos="709"/>
          <w:tab w:val="left" w:pos="851"/>
        </w:tabs>
        <w:autoSpaceDE w:val="0"/>
        <w:autoSpaceDN w:val="0"/>
        <w:spacing w:before="0" w:after="0" w:line="240" w:lineRule="auto"/>
        <w:contextualSpacing/>
        <w:rPr>
          <w:rFonts w:ascii="Verdana" w:eastAsia="Times New Roman" w:hAnsi="Verdana" w:cs="Arial"/>
          <w:szCs w:val="20"/>
          <w:lang w:val="en-US" w:eastAsia="en-US"/>
        </w:rPr>
      </w:pPr>
      <w:r w:rsidRPr="00DA0F3B">
        <w:rPr>
          <w:rFonts w:ascii="Verdana" w:eastAsia="Times New Roman" w:hAnsi="Verdana" w:cs="Arial"/>
          <w:szCs w:val="20"/>
          <w:lang w:val="en-US" w:eastAsia="en-US"/>
        </w:rPr>
        <w:t>I/We plan to wind down the business activities within the next 5 years</w:t>
      </w:r>
    </w:p>
    <w:p w14:paraId="5BBBF2B7"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 w:val="18"/>
          <w:szCs w:val="18"/>
          <w:lang w:val="en-US" w:eastAsia="en-US"/>
        </w:rPr>
      </w:pPr>
    </w:p>
    <w:p w14:paraId="57EEC3BA" w14:textId="1BF8DB03" w:rsidR="006018FC" w:rsidRPr="00DA0F3B" w:rsidRDefault="006018FC" w:rsidP="006A1AA3">
      <w:pPr>
        <w:tabs>
          <w:tab w:val="right" w:pos="709"/>
          <w:tab w:val="left" w:pos="851"/>
        </w:tabs>
        <w:autoSpaceDE w:val="0"/>
        <w:autoSpaceDN w:val="0"/>
        <w:spacing w:before="0" w:after="0" w:line="240" w:lineRule="auto"/>
        <w:ind w:left="720"/>
        <w:contextualSpacing/>
        <w:rPr>
          <w:rFonts w:ascii="Verdana" w:eastAsia="Times New Roman" w:hAnsi="Verdana" w:cs="Arial"/>
          <w:szCs w:val="20"/>
          <w:lang w:eastAsia="en-US"/>
        </w:rPr>
      </w:pPr>
      <w:r w:rsidRPr="00DA0F3B">
        <w:rPr>
          <w:rFonts w:ascii="Verdana" w:eastAsia="Times New Roman" w:hAnsi="Verdana" w:cs="Arial"/>
          <w:szCs w:val="20"/>
          <w:lang w:eastAsia="en-US"/>
        </w:rPr>
        <w:t xml:space="preserve"> </w:t>
      </w:r>
    </w:p>
    <w:p w14:paraId="7DD797C0" w14:textId="6F30944E" w:rsidR="006018FC" w:rsidRPr="0045326A" w:rsidRDefault="0045326A" w:rsidP="0045326A">
      <w:pPr>
        <w:pStyle w:val="Mainbodytext"/>
        <w:rPr>
          <w:sz w:val="32"/>
          <w:szCs w:val="32"/>
          <w:lang w:eastAsia="zh-CN"/>
        </w:rPr>
      </w:pPr>
      <w:bookmarkStart w:id="82" w:name="_Toc108171551"/>
      <w:bookmarkStart w:id="83" w:name="_Toc109763112"/>
      <w:bookmarkStart w:id="84" w:name="_Toc109763167"/>
      <w:bookmarkStart w:id="85" w:name="_Hlk97727752"/>
      <w:r w:rsidRPr="0045326A">
        <w:rPr>
          <w:sz w:val="32"/>
          <w:szCs w:val="32"/>
          <w:lang w:eastAsia="zh-CN"/>
        </w:rPr>
        <w:t xml:space="preserve">3. </w:t>
      </w:r>
      <w:r w:rsidR="006018FC" w:rsidRPr="0045326A">
        <w:rPr>
          <w:sz w:val="32"/>
          <w:szCs w:val="32"/>
          <w:lang w:eastAsia="zh-CN"/>
        </w:rPr>
        <w:t>HMRC online services use and experience</w:t>
      </w:r>
      <w:bookmarkEnd w:id="82"/>
      <w:bookmarkEnd w:id="83"/>
      <w:bookmarkEnd w:id="84"/>
    </w:p>
    <w:bookmarkEnd w:id="85"/>
    <w:p w14:paraId="52E59124" w14:textId="77777777" w:rsidR="006018FC" w:rsidRPr="00DA0F3B" w:rsidRDefault="006018FC" w:rsidP="006018FC">
      <w:pPr>
        <w:tabs>
          <w:tab w:val="right" w:pos="709"/>
          <w:tab w:val="left" w:pos="851"/>
        </w:tabs>
        <w:autoSpaceDE w:val="0"/>
        <w:autoSpaceDN w:val="0"/>
        <w:spacing w:before="0" w:after="0" w:line="240" w:lineRule="auto"/>
        <w:rPr>
          <w:rFonts w:ascii="Verdana" w:eastAsia="SimHei" w:hAnsi="Verdana" w:cs="Arial"/>
          <w:noProof/>
          <w:sz w:val="18"/>
          <w:szCs w:val="18"/>
          <w:lang w:eastAsia="zh-CN"/>
        </w:rPr>
      </w:pPr>
    </w:p>
    <w:p w14:paraId="4BFDFD9A"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lastRenderedPageBreak/>
        <w:t>We would now like to ask you some questions on the type of tasks you complete on behalf of clients and how you carry these out, as well as your attitudes towards HMRC’s digital services for agents.</w:t>
      </w:r>
    </w:p>
    <w:p w14:paraId="3B9DE595" w14:textId="77777777" w:rsidR="006018FC" w:rsidRPr="0045326A" w:rsidRDefault="006018FC" w:rsidP="006018FC">
      <w:pPr>
        <w:spacing w:before="0" w:line="240" w:lineRule="auto"/>
        <w:rPr>
          <w:rFonts w:eastAsia="SimSun" w:cs="Arial"/>
          <w:color w:val="333333"/>
          <w:sz w:val="22"/>
          <w:lang w:eastAsia="zh-CN"/>
        </w:rPr>
      </w:pPr>
    </w:p>
    <w:p w14:paraId="337D5F0B" w14:textId="77777777" w:rsidR="006018FC" w:rsidRPr="0045326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ASK ALL</w:t>
      </w:r>
    </w:p>
    <w:p w14:paraId="6BB401A2" w14:textId="77777777" w:rsidR="006018FC" w:rsidRPr="0045326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Q4ease</w:t>
      </w:r>
    </w:p>
    <w:p w14:paraId="73AF9F7B" w14:textId="77777777" w:rsidR="006018FC" w:rsidRPr="0045326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p>
    <w:p w14:paraId="338626CC" w14:textId="77777777" w:rsidR="006018FC" w:rsidRPr="0045326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Over the last 12 months how easy or difficult have you found it to deal with tax issues on behalf of your clients? Please answer on a scale of 1 to 5, where 5 is very easy, and 1 is very difficult.</w:t>
      </w:r>
    </w:p>
    <w:p w14:paraId="3C8B365A" w14:textId="77777777" w:rsidR="006018FC" w:rsidRPr="0045326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p>
    <w:p w14:paraId="43B0F728" w14:textId="77777777" w:rsidR="006018FC" w:rsidRPr="0045326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 xml:space="preserve">Single coded </w:t>
      </w:r>
    </w:p>
    <w:p w14:paraId="770698E9" w14:textId="77777777" w:rsidR="006018FC" w:rsidRPr="0045326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p>
    <w:p w14:paraId="53252B9D" w14:textId="77777777" w:rsidR="006018FC" w:rsidRPr="0045326A" w:rsidRDefault="006018FC" w:rsidP="00D32DD1">
      <w:pPr>
        <w:keepNext/>
        <w:keepLines/>
        <w:numPr>
          <w:ilvl w:val="0"/>
          <w:numId w:val="14"/>
        </w:numPr>
        <w:tabs>
          <w:tab w:val="right" w:pos="709"/>
          <w:tab w:val="left" w:pos="851"/>
        </w:tabs>
        <w:autoSpaceDE w:val="0"/>
        <w:autoSpaceDN w:val="0"/>
        <w:spacing w:before="0" w:after="0" w:line="240" w:lineRule="auto"/>
        <w:contextualSpacing/>
        <w:rPr>
          <w:rFonts w:eastAsia="Verdana" w:cs="Arial"/>
          <w:sz w:val="22"/>
          <w:lang w:eastAsia="en-US"/>
        </w:rPr>
      </w:pPr>
      <w:r w:rsidRPr="0045326A">
        <w:rPr>
          <w:rFonts w:eastAsia="Verdana" w:cs="Arial"/>
          <w:sz w:val="22"/>
          <w:lang w:eastAsia="en-US"/>
        </w:rPr>
        <w:t>1- very difficult</w:t>
      </w:r>
    </w:p>
    <w:p w14:paraId="5407015F" w14:textId="77777777" w:rsidR="006018FC" w:rsidRPr="0045326A" w:rsidRDefault="006018FC" w:rsidP="00D32DD1">
      <w:pPr>
        <w:keepNext/>
        <w:keepLines/>
        <w:numPr>
          <w:ilvl w:val="0"/>
          <w:numId w:val="14"/>
        </w:numPr>
        <w:tabs>
          <w:tab w:val="right" w:pos="709"/>
          <w:tab w:val="left" w:pos="851"/>
        </w:tabs>
        <w:autoSpaceDE w:val="0"/>
        <w:autoSpaceDN w:val="0"/>
        <w:spacing w:before="0" w:after="0" w:line="240" w:lineRule="auto"/>
        <w:contextualSpacing/>
        <w:rPr>
          <w:rFonts w:eastAsia="Verdana" w:cs="Arial"/>
          <w:sz w:val="22"/>
          <w:lang w:eastAsia="en-US"/>
        </w:rPr>
      </w:pPr>
      <w:r w:rsidRPr="0045326A">
        <w:rPr>
          <w:rFonts w:eastAsia="Verdana" w:cs="Arial"/>
          <w:sz w:val="22"/>
          <w:lang w:eastAsia="en-US"/>
        </w:rPr>
        <w:t>2</w:t>
      </w:r>
    </w:p>
    <w:p w14:paraId="2BCC8376" w14:textId="77777777" w:rsidR="006018FC" w:rsidRPr="0045326A" w:rsidRDefault="006018FC" w:rsidP="00D32DD1">
      <w:pPr>
        <w:keepNext/>
        <w:keepLines/>
        <w:numPr>
          <w:ilvl w:val="0"/>
          <w:numId w:val="14"/>
        </w:numPr>
        <w:tabs>
          <w:tab w:val="right" w:pos="709"/>
          <w:tab w:val="left" w:pos="851"/>
        </w:tabs>
        <w:autoSpaceDE w:val="0"/>
        <w:autoSpaceDN w:val="0"/>
        <w:spacing w:before="0" w:after="0" w:line="240" w:lineRule="auto"/>
        <w:contextualSpacing/>
        <w:rPr>
          <w:rFonts w:eastAsia="Verdana" w:cs="Arial"/>
          <w:sz w:val="22"/>
          <w:lang w:eastAsia="en-US"/>
        </w:rPr>
      </w:pPr>
      <w:r w:rsidRPr="0045326A">
        <w:rPr>
          <w:rFonts w:eastAsia="Verdana" w:cs="Arial"/>
          <w:sz w:val="22"/>
          <w:lang w:eastAsia="en-US"/>
        </w:rPr>
        <w:t>3</w:t>
      </w:r>
    </w:p>
    <w:p w14:paraId="5FDC198F" w14:textId="77777777" w:rsidR="006018FC" w:rsidRPr="0045326A" w:rsidRDefault="006018FC" w:rsidP="00D32DD1">
      <w:pPr>
        <w:keepNext/>
        <w:keepLines/>
        <w:numPr>
          <w:ilvl w:val="0"/>
          <w:numId w:val="14"/>
        </w:numPr>
        <w:tabs>
          <w:tab w:val="right" w:pos="709"/>
          <w:tab w:val="left" w:pos="851"/>
        </w:tabs>
        <w:autoSpaceDE w:val="0"/>
        <w:autoSpaceDN w:val="0"/>
        <w:spacing w:before="0" w:after="0" w:line="240" w:lineRule="auto"/>
        <w:contextualSpacing/>
        <w:rPr>
          <w:rFonts w:eastAsia="Verdana" w:cs="Arial"/>
          <w:sz w:val="22"/>
          <w:lang w:eastAsia="en-US"/>
        </w:rPr>
      </w:pPr>
      <w:r w:rsidRPr="0045326A">
        <w:rPr>
          <w:rFonts w:eastAsia="Verdana" w:cs="Arial"/>
          <w:sz w:val="22"/>
          <w:lang w:eastAsia="en-US"/>
        </w:rPr>
        <w:t>4</w:t>
      </w:r>
    </w:p>
    <w:p w14:paraId="19CD7F08" w14:textId="77777777" w:rsidR="006018FC" w:rsidRPr="0045326A" w:rsidRDefault="006018FC" w:rsidP="00D32DD1">
      <w:pPr>
        <w:keepNext/>
        <w:keepLines/>
        <w:numPr>
          <w:ilvl w:val="0"/>
          <w:numId w:val="14"/>
        </w:numPr>
        <w:tabs>
          <w:tab w:val="right" w:pos="709"/>
          <w:tab w:val="left" w:pos="851"/>
        </w:tabs>
        <w:autoSpaceDE w:val="0"/>
        <w:autoSpaceDN w:val="0"/>
        <w:spacing w:before="0" w:after="0" w:line="240" w:lineRule="auto"/>
        <w:contextualSpacing/>
        <w:rPr>
          <w:rFonts w:eastAsia="Verdana" w:cs="Arial"/>
          <w:sz w:val="22"/>
          <w:lang w:eastAsia="en-US"/>
        </w:rPr>
      </w:pPr>
      <w:r w:rsidRPr="0045326A">
        <w:rPr>
          <w:rFonts w:eastAsia="Verdana" w:cs="Arial"/>
          <w:sz w:val="22"/>
          <w:lang w:eastAsia="en-US"/>
        </w:rPr>
        <w:t>5 - very easy</w:t>
      </w:r>
    </w:p>
    <w:p w14:paraId="7B8F27F3" w14:textId="77777777" w:rsidR="006018FC" w:rsidRPr="0045326A" w:rsidRDefault="006018FC" w:rsidP="00D32DD1">
      <w:pPr>
        <w:keepNext/>
        <w:keepLines/>
        <w:numPr>
          <w:ilvl w:val="0"/>
          <w:numId w:val="14"/>
        </w:numPr>
        <w:tabs>
          <w:tab w:val="right" w:pos="709"/>
          <w:tab w:val="left" w:pos="851"/>
        </w:tabs>
        <w:autoSpaceDE w:val="0"/>
        <w:autoSpaceDN w:val="0"/>
        <w:spacing w:before="0" w:after="0" w:line="240" w:lineRule="auto"/>
        <w:contextualSpacing/>
        <w:rPr>
          <w:rFonts w:eastAsia="Verdana" w:cs="Arial"/>
          <w:sz w:val="22"/>
          <w:lang w:eastAsia="en-US"/>
        </w:rPr>
      </w:pPr>
      <w:r w:rsidRPr="0045326A">
        <w:rPr>
          <w:rFonts w:eastAsia="Verdana" w:cs="Arial"/>
          <w:sz w:val="22"/>
          <w:lang w:eastAsia="en-US"/>
        </w:rPr>
        <w:t>Don't know</w:t>
      </w:r>
      <w:r w:rsidRPr="0045326A">
        <w:rPr>
          <w:rFonts w:eastAsia="Verdana" w:cs="Arial"/>
          <w:i/>
          <w:sz w:val="22"/>
          <w:lang w:eastAsia="en-US"/>
        </w:rPr>
        <w:t xml:space="preserve"> </w:t>
      </w:r>
    </w:p>
    <w:p w14:paraId="3DFC9182" w14:textId="77777777" w:rsidR="006018FC" w:rsidRPr="0045326A" w:rsidRDefault="006018FC" w:rsidP="00D32DD1">
      <w:pPr>
        <w:keepNext/>
        <w:keepLines/>
        <w:numPr>
          <w:ilvl w:val="0"/>
          <w:numId w:val="14"/>
        </w:numPr>
        <w:tabs>
          <w:tab w:val="right" w:pos="709"/>
          <w:tab w:val="left" w:pos="851"/>
        </w:tabs>
        <w:autoSpaceDE w:val="0"/>
        <w:autoSpaceDN w:val="0"/>
        <w:spacing w:before="0" w:after="0" w:line="240" w:lineRule="auto"/>
        <w:contextualSpacing/>
        <w:rPr>
          <w:rFonts w:eastAsia="Verdana" w:cs="Arial"/>
          <w:sz w:val="22"/>
          <w:lang w:eastAsia="en-US"/>
        </w:rPr>
      </w:pPr>
      <w:r w:rsidRPr="0045326A">
        <w:rPr>
          <w:rFonts w:eastAsia="Verdana" w:cs="Arial"/>
          <w:sz w:val="22"/>
          <w:lang w:eastAsia="en-US"/>
        </w:rPr>
        <w:t>Not applicable</w:t>
      </w:r>
      <w:r w:rsidRPr="0045326A">
        <w:rPr>
          <w:rFonts w:eastAsia="Verdana" w:cs="Arial"/>
          <w:i/>
          <w:sz w:val="22"/>
          <w:lang w:eastAsia="en-US"/>
        </w:rPr>
        <w:t xml:space="preserve"> </w:t>
      </w:r>
    </w:p>
    <w:p w14:paraId="1D67085D" w14:textId="77777777" w:rsidR="006018FC" w:rsidRPr="0045326A" w:rsidRDefault="006018FC" w:rsidP="006018FC">
      <w:pPr>
        <w:spacing w:before="0" w:line="240" w:lineRule="auto"/>
        <w:rPr>
          <w:rFonts w:eastAsia="SimSun" w:cs="Arial"/>
          <w:color w:val="333333"/>
          <w:sz w:val="22"/>
          <w:lang w:eastAsia="zh-CN"/>
        </w:rPr>
      </w:pPr>
    </w:p>
    <w:p w14:paraId="14B88CFD" w14:textId="77777777" w:rsidR="006018FC" w:rsidRPr="0045326A" w:rsidRDefault="006018FC" w:rsidP="006018FC">
      <w:pPr>
        <w:spacing w:before="0" w:after="0" w:line="240" w:lineRule="auto"/>
        <w:rPr>
          <w:rFonts w:eastAsia="SimSun" w:cs="Arial"/>
          <w:color w:val="333333"/>
          <w:sz w:val="22"/>
          <w:lang w:eastAsia="zh-CN"/>
        </w:rPr>
      </w:pPr>
      <w:r w:rsidRPr="0045326A">
        <w:rPr>
          <w:rFonts w:eastAsia="SimSun" w:cs="Arial"/>
          <w:color w:val="333333"/>
          <w:sz w:val="22"/>
          <w:lang w:eastAsia="zh-CN"/>
        </w:rPr>
        <w:t>ASK ALL</w:t>
      </w:r>
    </w:p>
    <w:p w14:paraId="0705780A" w14:textId="77777777" w:rsidR="006018FC" w:rsidRPr="0045326A" w:rsidRDefault="006018FC" w:rsidP="006018FC">
      <w:pPr>
        <w:spacing w:before="0" w:after="0" w:line="240" w:lineRule="auto"/>
        <w:rPr>
          <w:rFonts w:eastAsia="SimSun" w:cs="Arial"/>
          <w:color w:val="333333"/>
          <w:sz w:val="22"/>
          <w:lang w:eastAsia="zh-CN"/>
        </w:rPr>
      </w:pPr>
      <w:bookmarkStart w:id="86" w:name="_Hlk97728099"/>
      <w:r w:rsidRPr="0045326A">
        <w:rPr>
          <w:rFonts w:eastAsia="SimSun" w:cs="Arial"/>
          <w:color w:val="333333"/>
          <w:sz w:val="22"/>
          <w:lang w:eastAsia="zh-CN"/>
        </w:rPr>
        <w:t xml:space="preserve">QUSEASA </w:t>
      </w:r>
    </w:p>
    <w:p w14:paraId="77DADEF6" w14:textId="77777777" w:rsidR="006018FC" w:rsidRPr="0045326A" w:rsidRDefault="006018FC" w:rsidP="006018FC">
      <w:pPr>
        <w:spacing w:before="0" w:after="0" w:line="240" w:lineRule="auto"/>
        <w:rPr>
          <w:rFonts w:eastAsia="SimSun" w:cs="Arial"/>
          <w:color w:val="333333"/>
          <w:sz w:val="22"/>
          <w:lang w:eastAsia="zh-CN"/>
        </w:rPr>
      </w:pPr>
    </w:p>
    <w:bookmarkEnd w:id="86"/>
    <w:p w14:paraId="22A88093" w14:textId="77777777" w:rsidR="006018FC" w:rsidRPr="0045326A" w:rsidRDefault="006018FC" w:rsidP="006018FC">
      <w:pPr>
        <w:spacing w:before="0" w:after="200" w:line="276" w:lineRule="auto"/>
        <w:contextualSpacing/>
        <w:rPr>
          <w:rFonts w:eastAsia="SimSun" w:cs="Arial"/>
          <w:color w:val="333333"/>
          <w:sz w:val="22"/>
          <w:lang w:eastAsia="zh-CN"/>
        </w:rPr>
      </w:pPr>
      <w:r w:rsidRPr="0045326A">
        <w:rPr>
          <w:rFonts w:eastAsia="SimSun" w:cs="Arial"/>
          <w:color w:val="333333"/>
          <w:sz w:val="22"/>
          <w:lang w:eastAsia="zh-CN"/>
        </w:rPr>
        <w:t xml:space="preserve">Do you use the HMRC Agent Services Account? You would use this account to access the following services: signing up your clients for MTD for VAT and managing your clients’ details for MTD for VAT, managing clients’ Capital Gains Tax on UK property, registering a client’s </w:t>
      </w:r>
      <w:proofErr w:type="gramStart"/>
      <w:r w:rsidRPr="0045326A">
        <w:rPr>
          <w:rFonts w:eastAsia="SimSun" w:cs="Arial"/>
          <w:color w:val="333333"/>
          <w:sz w:val="22"/>
          <w:lang w:eastAsia="zh-CN"/>
        </w:rPr>
        <w:t>estates</w:t>
      </w:r>
      <w:proofErr w:type="gramEnd"/>
      <w:r w:rsidRPr="0045326A">
        <w:rPr>
          <w:rFonts w:eastAsia="SimSun" w:cs="Arial"/>
          <w:color w:val="333333"/>
          <w:sz w:val="22"/>
          <w:lang w:eastAsia="zh-CN"/>
        </w:rPr>
        <w:t xml:space="preserve"> or registering a trust as an agent.</w:t>
      </w:r>
    </w:p>
    <w:p w14:paraId="35594EF6" w14:textId="77777777" w:rsidR="006018FC" w:rsidRPr="0045326A" w:rsidRDefault="006018FC" w:rsidP="006018FC">
      <w:pPr>
        <w:spacing w:before="0" w:after="200" w:line="276" w:lineRule="auto"/>
        <w:contextualSpacing/>
        <w:rPr>
          <w:rFonts w:eastAsia="SimSun" w:cs="Arial"/>
          <w:color w:val="333333"/>
          <w:sz w:val="22"/>
          <w:lang w:eastAsia="zh-CN"/>
        </w:rPr>
      </w:pPr>
    </w:p>
    <w:p w14:paraId="3E36F8C0" w14:textId="77777777" w:rsidR="006018FC" w:rsidRPr="0045326A" w:rsidRDefault="006018FC" w:rsidP="006018FC">
      <w:pPr>
        <w:spacing w:before="0" w:after="200" w:line="276" w:lineRule="auto"/>
        <w:contextualSpacing/>
        <w:rPr>
          <w:rFonts w:eastAsia="SimSun" w:cs="Arial"/>
          <w:color w:val="333333"/>
          <w:sz w:val="22"/>
          <w:lang w:eastAsia="zh-CN"/>
        </w:rPr>
      </w:pPr>
      <w:r w:rsidRPr="0045326A">
        <w:rPr>
          <w:rFonts w:eastAsia="SimSun" w:cs="Arial"/>
          <w:color w:val="333333"/>
          <w:sz w:val="22"/>
          <w:lang w:eastAsia="zh-CN"/>
        </w:rPr>
        <w:t>Single code</w:t>
      </w:r>
    </w:p>
    <w:p w14:paraId="5DF1BF3B" w14:textId="77777777" w:rsidR="006018FC" w:rsidRPr="0045326A" w:rsidRDefault="006018FC" w:rsidP="00D32DD1">
      <w:pPr>
        <w:numPr>
          <w:ilvl w:val="0"/>
          <w:numId w:val="15"/>
        </w:numPr>
        <w:tabs>
          <w:tab w:val="right" w:pos="709"/>
          <w:tab w:val="left" w:pos="851"/>
        </w:tabs>
        <w:autoSpaceDE w:val="0"/>
        <w:autoSpaceDN w:val="0"/>
        <w:spacing w:before="0" w:after="200" w:line="276" w:lineRule="auto"/>
        <w:contextualSpacing/>
        <w:rPr>
          <w:rFonts w:eastAsia="SimSun" w:cs="Arial"/>
          <w:color w:val="333333"/>
          <w:sz w:val="22"/>
          <w:lang w:eastAsia="zh-CN"/>
        </w:rPr>
      </w:pPr>
      <w:r w:rsidRPr="0045326A">
        <w:rPr>
          <w:rFonts w:eastAsia="SimSun" w:cs="Arial"/>
          <w:color w:val="333333"/>
          <w:sz w:val="22"/>
          <w:lang w:eastAsia="zh-CN"/>
        </w:rPr>
        <w:t xml:space="preserve">Yes </w:t>
      </w:r>
    </w:p>
    <w:p w14:paraId="1E422057" w14:textId="77777777" w:rsidR="006018FC" w:rsidRPr="0045326A" w:rsidRDefault="006018FC" w:rsidP="00D32DD1">
      <w:pPr>
        <w:numPr>
          <w:ilvl w:val="0"/>
          <w:numId w:val="15"/>
        </w:numPr>
        <w:tabs>
          <w:tab w:val="right" w:pos="709"/>
          <w:tab w:val="left" w:pos="851"/>
        </w:tabs>
        <w:autoSpaceDE w:val="0"/>
        <w:autoSpaceDN w:val="0"/>
        <w:spacing w:before="0" w:after="200" w:line="276" w:lineRule="auto"/>
        <w:contextualSpacing/>
        <w:rPr>
          <w:rFonts w:eastAsia="SimSun" w:cs="Arial"/>
          <w:color w:val="333333"/>
          <w:sz w:val="22"/>
          <w:lang w:eastAsia="zh-CN"/>
        </w:rPr>
      </w:pPr>
      <w:r w:rsidRPr="0045326A">
        <w:rPr>
          <w:rFonts w:eastAsia="SimSun" w:cs="Arial"/>
          <w:color w:val="333333"/>
          <w:sz w:val="22"/>
          <w:lang w:eastAsia="zh-CN"/>
        </w:rPr>
        <w:t xml:space="preserve">No </w:t>
      </w:r>
    </w:p>
    <w:p w14:paraId="69DF5E47" w14:textId="77777777" w:rsidR="006018FC" w:rsidRPr="0045326A" w:rsidRDefault="006018FC" w:rsidP="00D32DD1">
      <w:pPr>
        <w:numPr>
          <w:ilvl w:val="0"/>
          <w:numId w:val="15"/>
        </w:numPr>
        <w:tabs>
          <w:tab w:val="right" w:pos="709"/>
          <w:tab w:val="left" w:pos="851"/>
        </w:tabs>
        <w:autoSpaceDE w:val="0"/>
        <w:autoSpaceDN w:val="0"/>
        <w:spacing w:before="0" w:after="200" w:line="276" w:lineRule="auto"/>
        <w:contextualSpacing/>
        <w:rPr>
          <w:rFonts w:eastAsia="SimSun" w:cs="Arial"/>
          <w:color w:val="333333"/>
          <w:sz w:val="22"/>
          <w:lang w:eastAsia="zh-CN"/>
        </w:rPr>
      </w:pPr>
      <w:r w:rsidRPr="0045326A">
        <w:rPr>
          <w:rFonts w:eastAsia="SimSun" w:cs="Arial"/>
          <w:color w:val="333333"/>
          <w:sz w:val="22"/>
          <w:lang w:eastAsia="zh-CN"/>
        </w:rPr>
        <w:t>Don’t Know</w:t>
      </w:r>
    </w:p>
    <w:p w14:paraId="3930BE3B" w14:textId="77777777" w:rsidR="006018FC" w:rsidRPr="0045326A" w:rsidRDefault="006018FC" w:rsidP="006018FC">
      <w:pPr>
        <w:spacing w:before="0" w:after="200" w:line="276" w:lineRule="auto"/>
        <w:contextualSpacing/>
        <w:rPr>
          <w:rFonts w:eastAsia="SimSun" w:cs="Arial"/>
          <w:color w:val="333333"/>
          <w:sz w:val="22"/>
          <w:lang w:eastAsia="zh-CN"/>
        </w:rPr>
      </w:pPr>
    </w:p>
    <w:p w14:paraId="1DFEC19D" w14:textId="77777777" w:rsidR="006018FC" w:rsidRPr="0045326A" w:rsidRDefault="006018FC" w:rsidP="006018FC">
      <w:pPr>
        <w:spacing w:before="0" w:after="200" w:line="276" w:lineRule="auto"/>
        <w:contextualSpacing/>
        <w:rPr>
          <w:rFonts w:eastAsia="SimSun" w:cs="Arial"/>
          <w:color w:val="333333"/>
          <w:sz w:val="22"/>
          <w:lang w:eastAsia="zh-CN"/>
        </w:rPr>
      </w:pPr>
      <w:r w:rsidRPr="0045326A">
        <w:rPr>
          <w:rFonts w:eastAsia="SimSun" w:cs="Arial"/>
          <w:color w:val="333333"/>
          <w:sz w:val="22"/>
          <w:lang w:eastAsia="zh-CN"/>
        </w:rPr>
        <w:t>ASK ALL</w:t>
      </w:r>
    </w:p>
    <w:p w14:paraId="51567841" w14:textId="77777777" w:rsidR="006018FC" w:rsidRPr="0045326A" w:rsidRDefault="006018FC" w:rsidP="006018FC">
      <w:pPr>
        <w:spacing w:before="0" w:after="200" w:line="276" w:lineRule="auto"/>
        <w:contextualSpacing/>
        <w:rPr>
          <w:rFonts w:eastAsia="SimSun" w:cs="Arial"/>
          <w:color w:val="333333"/>
          <w:sz w:val="22"/>
          <w:lang w:eastAsia="zh-CN"/>
        </w:rPr>
      </w:pPr>
      <w:bookmarkStart w:id="87" w:name="_Hlk97728206"/>
      <w:r w:rsidRPr="0045326A">
        <w:rPr>
          <w:rFonts w:eastAsia="SimSun" w:cs="Arial"/>
          <w:color w:val="333333"/>
          <w:sz w:val="22"/>
          <w:lang w:eastAsia="zh-CN"/>
        </w:rPr>
        <w:t xml:space="preserve">QUSEOSAA </w:t>
      </w:r>
    </w:p>
    <w:p w14:paraId="7D5035BE" w14:textId="77777777" w:rsidR="006018FC" w:rsidRPr="0045326A" w:rsidRDefault="006018FC" w:rsidP="006018FC">
      <w:pPr>
        <w:spacing w:before="0" w:after="200" w:line="276" w:lineRule="auto"/>
        <w:contextualSpacing/>
        <w:rPr>
          <w:rFonts w:eastAsia="SimSun" w:cs="Arial"/>
          <w:color w:val="333333"/>
          <w:sz w:val="22"/>
          <w:lang w:eastAsia="zh-CN"/>
        </w:rPr>
      </w:pPr>
    </w:p>
    <w:bookmarkEnd w:id="87"/>
    <w:p w14:paraId="092ABBF4" w14:textId="77777777" w:rsidR="006018FC" w:rsidRPr="0045326A" w:rsidRDefault="006018FC" w:rsidP="006018FC">
      <w:pPr>
        <w:spacing w:before="0" w:after="200" w:line="276" w:lineRule="auto"/>
        <w:contextualSpacing/>
        <w:rPr>
          <w:rFonts w:eastAsia="SimSun" w:cs="Arial"/>
          <w:color w:val="333333"/>
          <w:sz w:val="22"/>
          <w:lang w:eastAsia="zh-CN"/>
        </w:rPr>
      </w:pPr>
      <w:r w:rsidRPr="0045326A">
        <w:rPr>
          <w:rFonts w:eastAsia="SimSun" w:cs="Arial"/>
          <w:color w:val="333333"/>
          <w:sz w:val="22"/>
          <w:lang w:eastAsia="zh-CN"/>
        </w:rPr>
        <w:t xml:space="preserve">And do you use the HMRC online services for agents account? You would use this account to access services </w:t>
      </w:r>
      <w:proofErr w:type="gramStart"/>
      <w:r w:rsidRPr="0045326A">
        <w:rPr>
          <w:rFonts w:eastAsia="SimSun" w:cs="Arial"/>
          <w:color w:val="333333"/>
          <w:sz w:val="22"/>
          <w:lang w:eastAsia="zh-CN"/>
        </w:rPr>
        <w:t>including:</w:t>
      </w:r>
      <w:proofErr w:type="gramEnd"/>
      <w:r w:rsidRPr="0045326A">
        <w:rPr>
          <w:rFonts w:eastAsia="SimSun" w:cs="Arial"/>
          <w:color w:val="333333"/>
          <w:sz w:val="22"/>
          <w:lang w:eastAsia="zh-CN"/>
        </w:rPr>
        <w:t xml:space="preserve"> Self assessment, Corporation Tax, PAYE and Construction Industry Scheme, Gambling Tax, Machine Gaming Duty, Notification of Vehicle Arrivals and VAT for any customers who are not in MTD.</w:t>
      </w:r>
    </w:p>
    <w:p w14:paraId="477931EB" w14:textId="77777777" w:rsidR="006018FC" w:rsidRPr="0045326A" w:rsidRDefault="006018FC" w:rsidP="006018FC">
      <w:pPr>
        <w:spacing w:before="0" w:after="200" w:line="276" w:lineRule="auto"/>
        <w:contextualSpacing/>
        <w:rPr>
          <w:rFonts w:eastAsia="SimSun" w:cs="Arial"/>
          <w:color w:val="333333"/>
          <w:sz w:val="22"/>
          <w:lang w:eastAsia="zh-CN"/>
        </w:rPr>
      </w:pPr>
    </w:p>
    <w:p w14:paraId="0F7CD9A5" w14:textId="77777777" w:rsidR="006018FC" w:rsidRPr="0045326A" w:rsidRDefault="006018FC" w:rsidP="006018FC">
      <w:pPr>
        <w:spacing w:before="0" w:after="200" w:line="276" w:lineRule="auto"/>
        <w:contextualSpacing/>
        <w:rPr>
          <w:rFonts w:eastAsia="SimSun" w:cs="Arial"/>
          <w:color w:val="333333"/>
          <w:sz w:val="22"/>
          <w:lang w:eastAsia="zh-CN"/>
        </w:rPr>
      </w:pPr>
      <w:r w:rsidRPr="0045326A">
        <w:rPr>
          <w:rFonts w:eastAsia="SimSun" w:cs="Arial"/>
          <w:color w:val="333333"/>
          <w:sz w:val="22"/>
          <w:lang w:eastAsia="zh-CN"/>
        </w:rPr>
        <w:t>Single code</w:t>
      </w:r>
    </w:p>
    <w:p w14:paraId="43B6372E" w14:textId="77777777" w:rsidR="006018FC" w:rsidRPr="0045326A" w:rsidRDefault="006018FC" w:rsidP="00D32DD1">
      <w:pPr>
        <w:numPr>
          <w:ilvl w:val="0"/>
          <w:numId w:val="16"/>
        </w:numPr>
        <w:tabs>
          <w:tab w:val="right" w:pos="709"/>
          <w:tab w:val="left" w:pos="851"/>
        </w:tabs>
        <w:autoSpaceDE w:val="0"/>
        <w:autoSpaceDN w:val="0"/>
        <w:spacing w:before="0" w:after="200" w:line="276" w:lineRule="auto"/>
        <w:contextualSpacing/>
        <w:rPr>
          <w:rFonts w:eastAsia="SimSun" w:cs="Arial"/>
          <w:color w:val="333333"/>
          <w:sz w:val="22"/>
          <w:lang w:eastAsia="zh-CN"/>
        </w:rPr>
      </w:pPr>
      <w:r w:rsidRPr="0045326A">
        <w:rPr>
          <w:rFonts w:eastAsia="SimSun" w:cs="Arial"/>
          <w:color w:val="333333"/>
          <w:sz w:val="22"/>
          <w:lang w:eastAsia="zh-CN"/>
        </w:rPr>
        <w:t xml:space="preserve">Yes </w:t>
      </w:r>
    </w:p>
    <w:p w14:paraId="406FA7F1" w14:textId="77777777" w:rsidR="006018FC" w:rsidRPr="0045326A" w:rsidRDefault="006018FC" w:rsidP="00D32DD1">
      <w:pPr>
        <w:numPr>
          <w:ilvl w:val="0"/>
          <w:numId w:val="16"/>
        </w:numPr>
        <w:tabs>
          <w:tab w:val="right" w:pos="709"/>
          <w:tab w:val="left" w:pos="851"/>
        </w:tabs>
        <w:autoSpaceDE w:val="0"/>
        <w:autoSpaceDN w:val="0"/>
        <w:spacing w:before="0" w:after="200" w:line="276" w:lineRule="auto"/>
        <w:contextualSpacing/>
        <w:rPr>
          <w:rFonts w:eastAsia="SimSun" w:cs="Arial"/>
          <w:color w:val="333333"/>
          <w:sz w:val="22"/>
          <w:lang w:eastAsia="zh-CN"/>
        </w:rPr>
      </w:pPr>
      <w:r w:rsidRPr="0045326A">
        <w:rPr>
          <w:rFonts w:eastAsia="SimSun" w:cs="Arial"/>
          <w:color w:val="333333"/>
          <w:sz w:val="22"/>
          <w:lang w:eastAsia="zh-CN"/>
        </w:rPr>
        <w:t xml:space="preserve">No </w:t>
      </w:r>
    </w:p>
    <w:p w14:paraId="168AA64A" w14:textId="77777777" w:rsidR="006018FC" w:rsidRPr="0045326A" w:rsidRDefault="006018FC" w:rsidP="00D32DD1">
      <w:pPr>
        <w:numPr>
          <w:ilvl w:val="0"/>
          <w:numId w:val="16"/>
        </w:numPr>
        <w:tabs>
          <w:tab w:val="right" w:pos="709"/>
          <w:tab w:val="left" w:pos="851"/>
        </w:tabs>
        <w:autoSpaceDE w:val="0"/>
        <w:autoSpaceDN w:val="0"/>
        <w:spacing w:before="0" w:after="200" w:line="276" w:lineRule="auto"/>
        <w:contextualSpacing/>
        <w:rPr>
          <w:rFonts w:eastAsia="SimSun" w:cs="Arial"/>
          <w:color w:val="333333"/>
          <w:sz w:val="22"/>
          <w:lang w:eastAsia="zh-CN"/>
        </w:rPr>
      </w:pPr>
      <w:r w:rsidRPr="0045326A">
        <w:rPr>
          <w:rFonts w:eastAsia="SimSun" w:cs="Arial"/>
          <w:color w:val="333333"/>
          <w:sz w:val="22"/>
          <w:lang w:eastAsia="zh-CN"/>
        </w:rPr>
        <w:t>Don’t Know</w:t>
      </w:r>
    </w:p>
    <w:p w14:paraId="601A2146" w14:textId="77777777" w:rsidR="006018FC" w:rsidRPr="0045326A" w:rsidRDefault="006018FC" w:rsidP="006018FC">
      <w:pPr>
        <w:spacing w:before="0" w:line="240" w:lineRule="auto"/>
        <w:rPr>
          <w:rFonts w:eastAsia="SimSun" w:cs="Arial"/>
          <w:color w:val="333333"/>
          <w:sz w:val="22"/>
          <w:lang w:eastAsia="zh-CN"/>
        </w:rPr>
      </w:pPr>
    </w:p>
    <w:p w14:paraId="657B63B4" w14:textId="77777777" w:rsidR="006018FC" w:rsidRPr="0045326A" w:rsidRDefault="006018FC" w:rsidP="006018FC">
      <w:pPr>
        <w:spacing w:before="0" w:after="200" w:line="276" w:lineRule="auto"/>
        <w:contextualSpacing/>
        <w:rPr>
          <w:rFonts w:eastAsia="SimSun" w:cs="Arial"/>
          <w:color w:val="333333"/>
          <w:sz w:val="22"/>
          <w:lang w:eastAsia="zh-CN"/>
        </w:rPr>
      </w:pPr>
      <w:r w:rsidRPr="0045326A">
        <w:rPr>
          <w:rFonts w:eastAsia="SimSun" w:cs="Arial"/>
          <w:color w:val="333333"/>
          <w:sz w:val="22"/>
          <w:lang w:eastAsia="zh-CN"/>
        </w:rPr>
        <w:t xml:space="preserve">ASK ALL </w:t>
      </w:r>
    </w:p>
    <w:p w14:paraId="49ACD219" w14:textId="77777777" w:rsidR="006018FC" w:rsidRPr="0045326A" w:rsidRDefault="006018FC" w:rsidP="006018FC">
      <w:pPr>
        <w:spacing w:before="0" w:line="240" w:lineRule="auto"/>
        <w:rPr>
          <w:rFonts w:eastAsia="SimSun" w:cs="Arial"/>
          <w:color w:val="333333"/>
          <w:sz w:val="22"/>
          <w:lang w:eastAsia="zh-CN"/>
        </w:rPr>
      </w:pPr>
      <w:bookmarkStart w:id="88" w:name="_Hlk97728273"/>
      <w:r w:rsidRPr="0045326A">
        <w:rPr>
          <w:rFonts w:eastAsia="SimSun" w:cs="Arial"/>
          <w:color w:val="333333"/>
          <w:sz w:val="22"/>
          <w:lang w:eastAsia="zh-CN"/>
        </w:rPr>
        <w:t>QNOACCOUNTUSE</w:t>
      </w:r>
    </w:p>
    <w:bookmarkEnd w:id="88"/>
    <w:p w14:paraId="0604DD88" w14:textId="77777777" w:rsidR="006018FC" w:rsidRPr="0045326A" w:rsidRDefault="006018FC" w:rsidP="006018FC">
      <w:pPr>
        <w:spacing w:before="0" w:line="240" w:lineRule="auto"/>
        <w:rPr>
          <w:rFonts w:eastAsia="SimSun" w:cs="Arial"/>
          <w:color w:val="333333"/>
          <w:sz w:val="22"/>
          <w:lang w:eastAsia="zh-CN"/>
        </w:rPr>
      </w:pPr>
      <w:proofErr w:type="gramStart"/>
      <w:r w:rsidRPr="0045326A">
        <w:rPr>
          <w:rFonts w:eastAsia="SimSun" w:cs="Arial"/>
          <w:color w:val="333333"/>
          <w:sz w:val="22"/>
          <w:lang w:eastAsia="zh-CN"/>
        </w:rPr>
        <w:lastRenderedPageBreak/>
        <w:t>In order to</w:t>
      </w:r>
      <w:proofErr w:type="gramEnd"/>
      <w:r w:rsidRPr="0045326A">
        <w:rPr>
          <w:rFonts w:eastAsia="SimSun" w:cs="Arial"/>
          <w:color w:val="333333"/>
          <w:sz w:val="22"/>
          <w:lang w:eastAsia="zh-CN"/>
        </w:rPr>
        <w:t xml:space="preserve"> have better visibility of client data some agents log on to their clients’ government gateway accounts. Is this something you ever do? </w:t>
      </w:r>
    </w:p>
    <w:p w14:paraId="03B352B9" w14:textId="77777777" w:rsidR="006018FC" w:rsidRPr="0045326A" w:rsidRDefault="006018FC" w:rsidP="006018FC">
      <w:pPr>
        <w:spacing w:before="0" w:line="240" w:lineRule="auto"/>
        <w:rPr>
          <w:rFonts w:eastAsia="SimSun" w:cs="Arial"/>
          <w:color w:val="333333"/>
          <w:sz w:val="22"/>
          <w:lang w:eastAsia="zh-CN"/>
        </w:rPr>
      </w:pPr>
    </w:p>
    <w:p w14:paraId="11792C0C"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 xml:space="preserve">Singlecode </w:t>
      </w:r>
    </w:p>
    <w:p w14:paraId="709B7B9C" w14:textId="77777777" w:rsidR="006018FC" w:rsidRPr="0045326A" w:rsidRDefault="006018FC" w:rsidP="006018FC">
      <w:pPr>
        <w:spacing w:before="0" w:line="240" w:lineRule="auto"/>
        <w:rPr>
          <w:rFonts w:eastAsia="SimSun" w:cs="Arial"/>
          <w:color w:val="333333"/>
          <w:sz w:val="22"/>
          <w:lang w:eastAsia="zh-CN"/>
        </w:rPr>
      </w:pPr>
    </w:p>
    <w:p w14:paraId="17E1F2CE" w14:textId="77777777" w:rsidR="006018FC" w:rsidRPr="0045326A" w:rsidRDefault="006018FC" w:rsidP="00D32DD1">
      <w:pPr>
        <w:numPr>
          <w:ilvl w:val="0"/>
          <w:numId w:val="53"/>
        </w:numPr>
        <w:tabs>
          <w:tab w:val="right" w:pos="709"/>
          <w:tab w:val="left" w:pos="851"/>
        </w:tabs>
        <w:autoSpaceDE w:val="0"/>
        <w:autoSpaceDN w:val="0"/>
        <w:spacing w:before="0" w:after="0" w:line="240" w:lineRule="auto"/>
        <w:contextualSpacing/>
        <w:rPr>
          <w:rFonts w:eastAsia="SimSun" w:cs="Arial"/>
          <w:color w:val="333333"/>
          <w:sz w:val="22"/>
          <w:lang w:eastAsia="zh-CN"/>
        </w:rPr>
      </w:pPr>
      <w:r w:rsidRPr="0045326A">
        <w:rPr>
          <w:rFonts w:eastAsia="SimSun" w:cs="Arial"/>
          <w:color w:val="333333"/>
          <w:sz w:val="22"/>
          <w:lang w:eastAsia="zh-CN"/>
        </w:rPr>
        <w:t>Yes, I frequently do this</w:t>
      </w:r>
    </w:p>
    <w:p w14:paraId="522C884D" w14:textId="77777777" w:rsidR="006018FC" w:rsidRPr="0045326A" w:rsidRDefault="006018FC" w:rsidP="00D32DD1">
      <w:pPr>
        <w:numPr>
          <w:ilvl w:val="0"/>
          <w:numId w:val="53"/>
        </w:numPr>
        <w:tabs>
          <w:tab w:val="right" w:pos="709"/>
          <w:tab w:val="left" w:pos="851"/>
        </w:tabs>
        <w:autoSpaceDE w:val="0"/>
        <w:autoSpaceDN w:val="0"/>
        <w:spacing w:before="0" w:after="0" w:line="240" w:lineRule="auto"/>
        <w:contextualSpacing/>
        <w:rPr>
          <w:rFonts w:eastAsia="SimSun" w:cs="Arial"/>
          <w:color w:val="333333"/>
          <w:sz w:val="22"/>
          <w:lang w:eastAsia="zh-CN"/>
        </w:rPr>
      </w:pPr>
      <w:r w:rsidRPr="0045326A">
        <w:rPr>
          <w:rFonts w:eastAsia="SimSun" w:cs="Arial"/>
          <w:color w:val="333333"/>
          <w:sz w:val="22"/>
          <w:lang w:eastAsia="zh-CN"/>
        </w:rPr>
        <w:t>Yes, I occasionally do this</w:t>
      </w:r>
    </w:p>
    <w:p w14:paraId="1175C60C" w14:textId="77777777" w:rsidR="006018FC" w:rsidRPr="0045326A" w:rsidRDefault="006018FC" w:rsidP="00D32DD1">
      <w:pPr>
        <w:numPr>
          <w:ilvl w:val="0"/>
          <w:numId w:val="53"/>
        </w:numPr>
        <w:tabs>
          <w:tab w:val="right" w:pos="709"/>
          <w:tab w:val="left" w:pos="851"/>
        </w:tabs>
        <w:autoSpaceDE w:val="0"/>
        <w:autoSpaceDN w:val="0"/>
        <w:spacing w:before="0" w:after="0" w:line="240" w:lineRule="auto"/>
        <w:contextualSpacing/>
        <w:rPr>
          <w:rFonts w:eastAsia="SimSun" w:cs="Arial"/>
          <w:color w:val="333333"/>
          <w:sz w:val="22"/>
          <w:lang w:eastAsia="zh-CN"/>
        </w:rPr>
      </w:pPr>
      <w:r w:rsidRPr="0045326A">
        <w:rPr>
          <w:rFonts w:eastAsia="SimSun" w:cs="Arial"/>
          <w:color w:val="333333"/>
          <w:sz w:val="22"/>
          <w:lang w:eastAsia="zh-CN"/>
        </w:rPr>
        <w:t>No, I never do this</w:t>
      </w:r>
    </w:p>
    <w:p w14:paraId="6E3B6631" w14:textId="77777777" w:rsidR="006018FC" w:rsidRPr="0045326A" w:rsidRDefault="006018FC" w:rsidP="00D32DD1">
      <w:pPr>
        <w:numPr>
          <w:ilvl w:val="0"/>
          <w:numId w:val="53"/>
        </w:numPr>
        <w:tabs>
          <w:tab w:val="right" w:pos="709"/>
          <w:tab w:val="left" w:pos="851"/>
        </w:tabs>
        <w:autoSpaceDE w:val="0"/>
        <w:autoSpaceDN w:val="0"/>
        <w:spacing w:before="0" w:after="0" w:line="240" w:lineRule="auto"/>
        <w:contextualSpacing/>
        <w:rPr>
          <w:rFonts w:eastAsia="SimSun" w:cs="Arial"/>
          <w:color w:val="333333"/>
          <w:sz w:val="22"/>
          <w:lang w:eastAsia="zh-CN"/>
        </w:rPr>
      </w:pPr>
      <w:r w:rsidRPr="0045326A">
        <w:rPr>
          <w:rFonts w:eastAsia="SimSun" w:cs="Arial"/>
          <w:color w:val="333333"/>
          <w:sz w:val="22"/>
          <w:lang w:eastAsia="zh-CN"/>
        </w:rPr>
        <w:t>[READ ALOUD] Prefer not to answer</w:t>
      </w:r>
    </w:p>
    <w:p w14:paraId="77CC499A" w14:textId="77777777" w:rsidR="006018FC" w:rsidRPr="0045326A" w:rsidRDefault="006018FC" w:rsidP="00D32DD1">
      <w:pPr>
        <w:numPr>
          <w:ilvl w:val="0"/>
          <w:numId w:val="53"/>
        </w:numPr>
        <w:tabs>
          <w:tab w:val="right" w:pos="709"/>
          <w:tab w:val="left" w:pos="851"/>
        </w:tabs>
        <w:autoSpaceDE w:val="0"/>
        <w:autoSpaceDN w:val="0"/>
        <w:spacing w:before="0" w:after="0" w:line="240" w:lineRule="auto"/>
        <w:contextualSpacing/>
        <w:rPr>
          <w:rFonts w:eastAsia="SimSun" w:cs="Arial"/>
          <w:color w:val="333333"/>
          <w:sz w:val="22"/>
          <w:lang w:eastAsia="zh-CN"/>
        </w:rPr>
      </w:pPr>
      <w:r w:rsidRPr="0045326A">
        <w:rPr>
          <w:rFonts w:eastAsia="SimSun" w:cs="Arial"/>
          <w:color w:val="333333"/>
          <w:sz w:val="22"/>
          <w:lang w:eastAsia="zh-CN"/>
        </w:rPr>
        <w:t>[DO NOT REAL ALOUD] Don’t know</w:t>
      </w:r>
    </w:p>
    <w:p w14:paraId="7330970C" w14:textId="77777777" w:rsidR="006018FC" w:rsidRPr="0045326A" w:rsidRDefault="006018FC" w:rsidP="006018FC">
      <w:pPr>
        <w:spacing w:before="0" w:after="160" w:line="259" w:lineRule="auto"/>
        <w:rPr>
          <w:rFonts w:eastAsia="SimSun" w:cs="Arial"/>
          <w:color w:val="333333"/>
          <w:sz w:val="22"/>
          <w:lang w:eastAsia="zh-CN"/>
        </w:rPr>
      </w:pPr>
    </w:p>
    <w:p w14:paraId="2A1F9C2D" w14:textId="77777777" w:rsidR="006018FC" w:rsidRPr="0045326A" w:rsidRDefault="006018FC" w:rsidP="006018FC">
      <w:pPr>
        <w:spacing w:before="0" w:after="0" w:line="259" w:lineRule="auto"/>
        <w:rPr>
          <w:rFonts w:eastAsia="SimSun" w:cs="Arial"/>
          <w:color w:val="333333"/>
          <w:sz w:val="22"/>
          <w:lang w:eastAsia="zh-CN"/>
        </w:rPr>
      </w:pPr>
      <w:r w:rsidRPr="0045326A">
        <w:rPr>
          <w:rFonts w:eastAsia="SimSun" w:cs="Arial"/>
          <w:color w:val="333333"/>
          <w:sz w:val="22"/>
          <w:lang w:eastAsia="zh-CN"/>
        </w:rPr>
        <w:t>ASK All</w:t>
      </w:r>
    </w:p>
    <w:p w14:paraId="19B724B8" w14:textId="77777777" w:rsidR="006018FC" w:rsidRPr="0045326A" w:rsidRDefault="006018FC" w:rsidP="006018FC">
      <w:pPr>
        <w:spacing w:before="0" w:after="160" w:line="259" w:lineRule="auto"/>
        <w:rPr>
          <w:rFonts w:eastAsia="SimSun" w:cs="Arial"/>
          <w:color w:val="333333"/>
          <w:sz w:val="22"/>
          <w:lang w:eastAsia="zh-CN"/>
        </w:rPr>
      </w:pPr>
      <w:r w:rsidRPr="0045326A">
        <w:rPr>
          <w:rFonts w:eastAsia="SimSun" w:cs="Arial"/>
          <w:color w:val="333333"/>
          <w:sz w:val="22"/>
          <w:lang w:eastAsia="zh-CN"/>
        </w:rPr>
        <w:t xml:space="preserve">QBENDIGI </w:t>
      </w:r>
    </w:p>
    <w:p w14:paraId="22086D6E" w14:textId="77777777" w:rsidR="006018FC" w:rsidRPr="0045326A" w:rsidRDefault="006018FC" w:rsidP="006018FC">
      <w:pPr>
        <w:spacing w:before="0" w:after="160" w:line="259" w:lineRule="auto"/>
        <w:rPr>
          <w:rFonts w:eastAsia="SimSun" w:cs="Arial"/>
          <w:color w:val="333333"/>
          <w:sz w:val="22"/>
          <w:lang w:eastAsia="zh-CN"/>
        </w:rPr>
      </w:pPr>
      <w:r w:rsidRPr="0045326A">
        <w:rPr>
          <w:rFonts w:eastAsia="SimSun" w:cs="Arial"/>
          <w:color w:val="333333"/>
          <w:sz w:val="22"/>
          <w:lang w:eastAsia="zh-CN"/>
        </w:rPr>
        <w:t xml:space="preserve">HMRC’s digital services include the agent online accounts (ASA and OSAA), HMRC support on gov.uk, the HMRC webchat, HMRC digital learning products and communications from HMRC through other online channels. </w:t>
      </w:r>
    </w:p>
    <w:p w14:paraId="385ACC7C" w14:textId="77777777" w:rsidR="006018FC" w:rsidRPr="0045326A" w:rsidRDefault="006018FC" w:rsidP="006018FC">
      <w:pPr>
        <w:spacing w:before="0" w:after="160" w:line="259" w:lineRule="auto"/>
        <w:rPr>
          <w:rFonts w:eastAsia="SimSun" w:cs="Arial"/>
          <w:color w:val="333333"/>
          <w:sz w:val="22"/>
          <w:lang w:eastAsia="zh-CN"/>
        </w:rPr>
      </w:pPr>
      <w:r w:rsidRPr="0045326A">
        <w:rPr>
          <w:rFonts w:eastAsia="SimSun" w:cs="Arial"/>
          <w:color w:val="333333"/>
          <w:sz w:val="22"/>
          <w:lang w:eastAsia="zh-CN"/>
        </w:rPr>
        <w:t xml:space="preserve">What are the benefits, if any, for </w:t>
      </w:r>
      <w:r w:rsidRPr="0045326A">
        <w:rPr>
          <w:rFonts w:eastAsia="SimSun" w:cs="Arial"/>
          <w:i/>
          <w:iCs/>
          <w:color w:val="333333"/>
          <w:sz w:val="22"/>
          <w:lang w:eastAsia="zh-CN"/>
        </w:rPr>
        <w:t>your business</w:t>
      </w:r>
      <w:r w:rsidRPr="0045326A">
        <w:rPr>
          <w:rFonts w:eastAsia="SimSun" w:cs="Arial"/>
          <w:color w:val="333333"/>
          <w:sz w:val="22"/>
          <w:lang w:eastAsia="zh-CN"/>
        </w:rPr>
        <w:t xml:space="preserve"> of using HMRC’s digital services?</w:t>
      </w:r>
    </w:p>
    <w:p w14:paraId="0E637B61" w14:textId="77777777" w:rsidR="006018FC" w:rsidRPr="0045326A" w:rsidRDefault="006018FC" w:rsidP="006018FC">
      <w:pPr>
        <w:spacing w:before="0" w:after="160" w:line="259" w:lineRule="auto"/>
        <w:rPr>
          <w:rFonts w:eastAsia="SimSun" w:cs="Arial"/>
          <w:color w:val="333333"/>
          <w:sz w:val="22"/>
          <w:lang w:eastAsia="zh-CN"/>
        </w:rPr>
      </w:pPr>
      <w:r w:rsidRPr="0045326A">
        <w:rPr>
          <w:rFonts w:eastAsia="SimSun" w:cs="Arial"/>
          <w:color w:val="333333"/>
          <w:sz w:val="22"/>
          <w:lang w:eastAsia="zh-CN"/>
        </w:rPr>
        <w:t>DO NOT READ OUT ANSWER CODES – CODE RESPONSE</w:t>
      </w:r>
    </w:p>
    <w:p w14:paraId="1980F2E9" w14:textId="77777777" w:rsidR="006018FC" w:rsidRPr="0045326A" w:rsidRDefault="006018FC" w:rsidP="006018FC">
      <w:pPr>
        <w:spacing w:before="0" w:after="160" w:line="259" w:lineRule="auto"/>
        <w:rPr>
          <w:rFonts w:eastAsia="SimSun" w:cs="Arial"/>
          <w:color w:val="333333"/>
          <w:sz w:val="22"/>
          <w:lang w:eastAsia="zh-CN"/>
        </w:rPr>
      </w:pPr>
      <w:proofErr w:type="spellStart"/>
      <w:r w:rsidRPr="0045326A">
        <w:rPr>
          <w:rFonts w:eastAsia="SimSun" w:cs="Arial"/>
          <w:color w:val="333333"/>
          <w:sz w:val="22"/>
          <w:lang w:eastAsia="zh-CN"/>
        </w:rPr>
        <w:t>Multicode</w:t>
      </w:r>
      <w:proofErr w:type="spellEnd"/>
      <w:r w:rsidRPr="0045326A">
        <w:rPr>
          <w:rFonts w:eastAsia="SimSun" w:cs="Arial"/>
          <w:color w:val="333333"/>
          <w:sz w:val="22"/>
          <w:lang w:eastAsia="zh-CN"/>
        </w:rPr>
        <w:t xml:space="preserve"> </w:t>
      </w:r>
    </w:p>
    <w:p w14:paraId="02F390BE" w14:textId="77777777" w:rsidR="006018FC" w:rsidRPr="0045326A" w:rsidRDefault="006018FC" w:rsidP="00D32DD1">
      <w:pPr>
        <w:numPr>
          <w:ilvl w:val="0"/>
          <w:numId w:val="20"/>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 xml:space="preserve">Saves time when completing returns  </w:t>
      </w:r>
    </w:p>
    <w:p w14:paraId="5504700F" w14:textId="77777777" w:rsidR="006018FC" w:rsidRPr="0045326A" w:rsidRDefault="006018FC" w:rsidP="00D32DD1">
      <w:pPr>
        <w:numPr>
          <w:ilvl w:val="0"/>
          <w:numId w:val="20"/>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 xml:space="preserve">Saves </w:t>
      </w:r>
      <w:proofErr w:type="gramStart"/>
      <w:r w:rsidRPr="0045326A">
        <w:rPr>
          <w:rFonts w:eastAsia="SimSun" w:cs="Arial"/>
          <w:color w:val="333333"/>
          <w:sz w:val="22"/>
          <w:lang w:eastAsia="zh-CN"/>
        </w:rPr>
        <w:t>resource  when</w:t>
      </w:r>
      <w:proofErr w:type="gramEnd"/>
      <w:r w:rsidRPr="0045326A">
        <w:rPr>
          <w:rFonts w:eastAsia="SimSun" w:cs="Arial"/>
          <w:color w:val="333333"/>
          <w:sz w:val="22"/>
          <w:lang w:eastAsia="zh-CN"/>
        </w:rPr>
        <w:t xml:space="preserve"> completing returns </w:t>
      </w:r>
    </w:p>
    <w:p w14:paraId="264BE1A5" w14:textId="77777777" w:rsidR="006018FC" w:rsidRPr="0045326A" w:rsidRDefault="006018FC" w:rsidP="00D32DD1">
      <w:pPr>
        <w:numPr>
          <w:ilvl w:val="0"/>
          <w:numId w:val="20"/>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Can access more information through the online accounts</w:t>
      </w:r>
    </w:p>
    <w:p w14:paraId="481C3A87" w14:textId="77777777" w:rsidR="006018FC" w:rsidRPr="0045326A" w:rsidRDefault="006018FC" w:rsidP="00D32DD1">
      <w:pPr>
        <w:numPr>
          <w:ilvl w:val="0"/>
          <w:numId w:val="20"/>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Provide useful information about HMRC processes / requirements</w:t>
      </w:r>
    </w:p>
    <w:p w14:paraId="7DFE20BC" w14:textId="77777777" w:rsidR="006018FC" w:rsidRPr="0045326A" w:rsidRDefault="006018FC" w:rsidP="00D32DD1">
      <w:pPr>
        <w:numPr>
          <w:ilvl w:val="0"/>
          <w:numId w:val="20"/>
        </w:numPr>
        <w:tabs>
          <w:tab w:val="right" w:pos="709"/>
          <w:tab w:val="left" w:pos="851"/>
        </w:tabs>
        <w:autoSpaceDE w:val="0"/>
        <w:autoSpaceDN w:val="0"/>
        <w:spacing w:before="0" w:after="0" w:line="240" w:lineRule="auto"/>
        <w:contextualSpacing/>
        <w:rPr>
          <w:rFonts w:eastAsia="Times New Roman" w:cs="Arial"/>
          <w:sz w:val="22"/>
          <w:lang w:eastAsia="zh-CN"/>
        </w:rPr>
      </w:pPr>
      <w:r w:rsidRPr="0045326A">
        <w:rPr>
          <w:rFonts w:eastAsia="+mn-ea" w:cs="Arial"/>
          <w:color w:val="333333"/>
          <w:kern w:val="24"/>
          <w:sz w:val="22"/>
          <w:lang w:eastAsia="zh-CN"/>
        </w:rPr>
        <w:t>Easier to find information online</w:t>
      </w:r>
    </w:p>
    <w:p w14:paraId="193AC861" w14:textId="77777777" w:rsidR="006018FC" w:rsidRPr="0045326A" w:rsidRDefault="006018FC" w:rsidP="00D32DD1">
      <w:pPr>
        <w:numPr>
          <w:ilvl w:val="0"/>
          <w:numId w:val="20"/>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Reduces risk of error</w:t>
      </w:r>
    </w:p>
    <w:p w14:paraId="7F260348" w14:textId="77777777" w:rsidR="006018FC" w:rsidRPr="0045326A" w:rsidRDefault="006018FC" w:rsidP="00D32DD1">
      <w:pPr>
        <w:numPr>
          <w:ilvl w:val="0"/>
          <w:numId w:val="20"/>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Clear when submissions have been made</w:t>
      </w:r>
    </w:p>
    <w:p w14:paraId="7058DD62" w14:textId="77777777" w:rsidR="006018FC" w:rsidRPr="0045326A" w:rsidRDefault="006018FC" w:rsidP="00D32DD1">
      <w:pPr>
        <w:numPr>
          <w:ilvl w:val="0"/>
          <w:numId w:val="20"/>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Better than services HMRC has provided previously</w:t>
      </w:r>
    </w:p>
    <w:p w14:paraId="1C31FF1A" w14:textId="77777777" w:rsidR="006018FC" w:rsidRPr="0045326A" w:rsidRDefault="006018FC" w:rsidP="00D32DD1">
      <w:pPr>
        <w:numPr>
          <w:ilvl w:val="0"/>
          <w:numId w:val="20"/>
        </w:numPr>
        <w:tabs>
          <w:tab w:val="right" w:pos="709"/>
          <w:tab w:val="left" w:pos="851"/>
        </w:tabs>
        <w:autoSpaceDE w:val="0"/>
        <w:autoSpaceDN w:val="0"/>
        <w:spacing w:before="0" w:after="0" w:line="240" w:lineRule="auto"/>
        <w:contextualSpacing/>
        <w:rPr>
          <w:rFonts w:eastAsia="Times New Roman" w:cs="Arial"/>
          <w:sz w:val="22"/>
          <w:lang w:eastAsia="zh-CN"/>
        </w:rPr>
      </w:pPr>
      <w:r w:rsidRPr="0045326A">
        <w:rPr>
          <w:rFonts w:eastAsia="+mn-ea" w:cs="Arial"/>
          <w:color w:val="333333"/>
          <w:kern w:val="24"/>
          <w:sz w:val="22"/>
          <w:lang w:eastAsia="zh-CN"/>
        </w:rPr>
        <w:t>Client and agent can see the same information</w:t>
      </w:r>
    </w:p>
    <w:p w14:paraId="45143DB8" w14:textId="77777777" w:rsidR="006018FC" w:rsidRPr="0045326A" w:rsidRDefault="006018FC" w:rsidP="00D32DD1">
      <w:pPr>
        <w:numPr>
          <w:ilvl w:val="0"/>
          <w:numId w:val="20"/>
        </w:numPr>
        <w:tabs>
          <w:tab w:val="right" w:pos="709"/>
          <w:tab w:val="left" w:pos="851"/>
        </w:tabs>
        <w:autoSpaceDE w:val="0"/>
        <w:autoSpaceDN w:val="0"/>
        <w:spacing w:before="0" w:after="0" w:line="240" w:lineRule="auto"/>
        <w:contextualSpacing/>
        <w:rPr>
          <w:rFonts w:eastAsia="Times New Roman" w:cs="Arial"/>
          <w:sz w:val="22"/>
          <w:lang w:eastAsia="zh-CN"/>
        </w:rPr>
      </w:pPr>
      <w:r w:rsidRPr="0045326A">
        <w:rPr>
          <w:rFonts w:eastAsia="+mn-ea" w:cs="Arial"/>
          <w:color w:val="333333"/>
          <w:kern w:val="24"/>
          <w:sz w:val="22"/>
          <w:lang w:eastAsia="zh-CN"/>
        </w:rPr>
        <w:t>Client data can be accessed by more than one user</w:t>
      </w:r>
    </w:p>
    <w:p w14:paraId="34909B4E" w14:textId="77777777" w:rsidR="006018FC" w:rsidRPr="0045326A" w:rsidRDefault="006018FC" w:rsidP="00D32DD1">
      <w:pPr>
        <w:numPr>
          <w:ilvl w:val="0"/>
          <w:numId w:val="20"/>
        </w:numPr>
        <w:tabs>
          <w:tab w:val="right" w:pos="709"/>
          <w:tab w:val="left" w:pos="851"/>
        </w:tabs>
        <w:autoSpaceDE w:val="0"/>
        <w:autoSpaceDN w:val="0"/>
        <w:spacing w:before="0" w:after="0" w:line="240" w:lineRule="auto"/>
        <w:contextualSpacing/>
        <w:rPr>
          <w:rFonts w:eastAsia="Times New Roman" w:cs="Arial"/>
          <w:sz w:val="22"/>
          <w:lang w:eastAsia="zh-CN"/>
        </w:rPr>
      </w:pPr>
      <w:r w:rsidRPr="0045326A">
        <w:rPr>
          <w:rFonts w:eastAsia="+mn-ea" w:cs="Arial"/>
          <w:color w:val="333333"/>
          <w:kern w:val="24"/>
          <w:sz w:val="22"/>
          <w:lang w:eastAsia="zh-CN"/>
        </w:rPr>
        <w:t>Improved data security (minimises risks to security of client records)</w:t>
      </w:r>
    </w:p>
    <w:p w14:paraId="2AA2C28C" w14:textId="77777777" w:rsidR="006018FC" w:rsidRPr="0045326A" w:rsidRDefault="006018FC" w:rsidP="00D32DD1">
      <w:pPr>
        <w:numPr>
          <w:ilvl w:val="0"/>
          <w:numId w:val="20"/>
        </w:numPr>
        <w:tabs>
          <w:tab w:val="right" w:pos="709"/>
          <w:tab w:val="left" w:pos="851"/>
          <w:tab w:val="center" w:pos="4513"/>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Other (please specify)</w:t>
      </w:r>
    </w:p>
    <w:p w14:paraId="410E4C13" w14:textId="77777777" w:rsidR="006018FC" w:rsidRPr="0045326A" w:rsidRDefault="006018FC" w:rsidP="00D32DD1">
      <w:pPr>
        <w:numPr>
          <w:ilvl w:val="0"/>
          <w:numId w:val="20"/>
        </w:numPr>
        <w:tabs>
          <w:tab w:val="right" w:pos="709"/>
          <w:tab w:val="left" w:pos="851"/>
          <w:tab w:val="center" w:pos="4513"/>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None</w:t>
      </w:r>
    </w:p>
    <w:p w14:paraId="5C895F39" w14:textId="77777777" w:rsidR="006018FC" w:rsidRPr="0045326A" w:rsidRDefault="006018FC" w:rsidP="00D32DD1">
      <w:pPr>
        <w:numPr>
          <w:ilvl w:val="0"/>
          <w:numId w:val="20"/>
        </w:numPr>
        <w:tabs>
          <w:tab w:val="right" w:pos="709"/>
          <w:tab w:val="left" w:pos="851"/>
          <w:tab w:val="center" w:pos="4513"/>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Don’t Know</w:t>
      </w:r>
    </w:p>
    <w:p w14:paraId="1D17043F" w14:textId="77777777" w:rsidR="006018FC" w:rsidRPr="0045326A" w:rsidRDefault="006018FC" w:rsidP="006018FC">
      <w:pPr>
        <w:tabs>
          <w:tab w:val="center" w:pos="4513"/>
        </w:tabs>
        <w:spacing w:before="0" w:after="160" w:line="259" w:lineRule="auto"/>
        <w:ind w:left="720"/>
        <w:contextualSpacing/>
        <w:rPr>
          <w:rFonts w:eastAsia="SimSun" w:cs="Arial"/>
          <w:color w:val="333333"/>
          <w:sz w:val="22"/>
          <w:lang w:eastAsia="zh-CN"/>
        </w:rPr>
      </w:pPr>
    </w:p>
    <w:p w14:paraId="170AA601" w14:textId="77777777" w:rsidR="006018FC" w:rsidRPr="0045326A" w:rsidRDefault="006018FC" w:rsidP="006018FC">
      <w:pPr>
        <w:spacing w:before="0" w:after="0" w:line="259" w:lineRule="auto"/>
        <w:rPr>
          <w:rFonts w:eastAsia="SimSun" w:cs="Arial"/>
          <w:color w:val="333333"/>
          <w:sz w:val="22"/>
          <w:lang w:eastAsia="zh-CN"/>
        </w:rPr>
      </w:pPr>
      <w:r w:rsidRPr="0045326A">
        <w:rPr>
          <w:rFonts w:eastAsia="SimSun" w:cs="Arial"/>
          <w:color w:val="333333"/>
          <w:sz w:val="22"/>
          <w:lang w:eastAsia="zh-CN"/>
        </w:rPr>
        <w:t>ASK ALL</w:t>
      </w:r>
    </w:p>
    <w:p w14:paraId="0E8F21EC" w14:textId="77777777" w:rsidR="006018FC" w:rsidRPr="0045326A" w:rsidRDefault="006018FC" w:rsidP="006018FC">
      <w:pPr>
        <w:spacing w:before="0" w:after="160" w:line="259" w:lineRule="auto"/>
        <w:rPr>
          <w:rFonts w:eastAsia="SimSun" w:cs="Arial"/>
          <w:color w:val="333333"/>
          <w:sz w:val="22"/>
          <w:lang w:eastAsia="zh-CN"/>
        </w:rPr>
      </w:pPr>
      <w:r w:rsidRPr="0045326A">
        <w:rPr>
          <w:rFonts w:eastAsia="SimSun" w:cs="Arial"/>
          <w:color w:val="333333"/>
          <w:sz w:val="22"/>
          <w:lang w:eastAsia="zh-CN"/>
        </w:rPr>
        <w:t xml:space="preserve">QLIMDIGI </w:t>
      </w:r>
    </w:p>
    <w:p w14:paraId="24151EFF" w14:textId="77777777" w:rsidR="006018FC" w:rsidRPr="0045326A" w:rsidRDefault="006018FC" w:rsidP="006018FC">
      <w:pPr>
        <w:spacing w:before="0" w:after="160" w:line="259" w:lineRule="auto"/>
        <w:rPr>
          <w:rFonts w:eastAsia="SimSun" w:cs="Arial"/>
          <w:color w:val="333333"/>
          <w:sz w:val="22"/>
          <w:lang w:eastAsia="zh-CN"/>
        </w:rPr>
      </w:pPr>
      <w:r w:rsidRPr="0045326A">
        <w:rPr>
          <w:rFonts w:eastAsia="SimSun" w:cs="Arial"/>
          <w:color w:val="333333"/>
          <w:sz w:val="22"/>
          <w:lang w:eastAsia="zh-CN"/>
        </w:rPr>
        <w:t xml:space="preserve">And what are the drawbacks, if any, for </w:t>
      </w:r>
      <w:r w:rsidRPr="0045326A">
        <w:rPr>
          <w:rFonts w:eastAsia="SimSun" w:cs="Arial"/>
          <w:i/>
          <w:iCs/>
          <w:color w:val="333333"/>
          <w:sz w:val="22"/>
          <w:lang w:eastAsia="zh-CN"/>
        </w:rPr>
        <w:t>your business, of</w:t>
      </w:r>
      <w:r w:rsidRPr="0045326A">
        <w:rPr>
          <w:rFonts w:eastAsia="SimSun" w:cs="Arial"/>
          <w:color w:val="333333"/>
          <w:sz w:val="22"/>
          <w:lang w:eastAsia="zh-CN"/>
        </w:rPr>
        <w:t xml:space="preserve"> using HMRC’s digital services?</w:t>
      </w:r>
    </w:p>
    <w:p w14:paraId="5952E252" w14:textId="77777777" w:rsidR="006018FC" w:rsidRPr="0045326A" w:rsidRDefault="006018FC" w:rsidP="006018FC">
      <w:pPr>
        <w:spacing w:before="0" w:after="160" w:line="259" w:lineRule="auto"/>
        <w:rPr>
          <w:rFonts w:eastAsia="SimSun" w:cs="Arial"/>
          <w:color w:val="333333"/>
          <w:sz w:val="22"/>
          <w:lang w:eastAsia="zh-CN"/>
        </w:rPr>
      </w:pPr>
      <w:r w:rsidRPr="0045326A">
        <w:rPr>
          <w:rFonts w:eastAsia="SimSun" w:cs="Arial"/>
          <w:color w:val="333333"/>
          <w:sz w:val="22"/>
          <w:lang w:eastAsia="zh-CN"/>
        </w:rPr>
        <w:t xml:space="preserve">IF NECESSARY: HMRC’s digital services include the agent online accounts (ASA and OSAA), HMRC support on gov.uk, the HMRC webchat, HMRC digital learning products and communications from HMRC through other online channels. </w:t>
      </w:r>
    </w:p>
    <w:p w14:paraId="5BC13AC8" w14:textId="77777777" w:rsidR="006018FC" w:rsidRPr="0045326A" w:rsidRDefault="006018FC" w:rsidP="006018FC">
      <w:pPr>
        <w:spacing w:before="0" w:after="160" w:line="259" w:lineRule="auto"/>
        <w:rPr>
          <w:rFonts w:eastAsia="SimSun" w:cs="Arial"/>
          <w:color w:val="333333"/>
          <w:sz w:val="22"/>
          <w:lang w:eastAsia="zh-CN"/>
        </w:rPr>
      </w:pPr>
      <w:r w:rsidRPr="0045326A">
        <w:rPr>
          <w:rFonts w:eastAsia="SimSun" w:cs="Arial"/>
          <w:color w:val="333333"/>
          <w:sz w:val="22"/>
          <w:lang w:eastAsia="zh-CN"/>
        </w:rPr>
        <w:t>DO NOT READ OUT ANSWER CODES – CODE RESPONSE</w:t>
      </w:r>
    </w:p>
    <w:p w14:paraId="1EF8E014" w14:textId="77777777" w:rsidR="006018FC" w:rsidRPr="0045326A" w:rsidRDefault="006018FC" w:rsidP="00D32DD1">
      <w:pPr>
        <w:numPr>
          <w:ilvl w:val="0"/>
          <w:numId w:val="21"/>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Takes time to learn new software</w:t>
      </w:r>
    </w:p>
    <w:p w14:paraId="4CB91570" w14:textId="77777777" w:rsidR="006018FC" w:rsidRPr="0045326A" w:rsidRDefault="006018FC" w:rsidP="00D32DD1">
      <w:pPr>
        <w:numPr>
          <w:ilvl w:val="0"/>
          <w:numId w:val="21"/>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Processes are now more time-consuming than when using previous systems</w:t>
      </w:r>
    </w:p>
    <w:p w14:paraId="73785009" w14:textId="77777777" w:rsidR="006018FC" w:rsidRPr="0045326A" w:rsidRDefault="006018FC" w:rsidP="00D32DD1">
      <w:pPr>
        <w:numPr>
          <w:ilvl w:val="0"/>
          <w:numId w:val="21"/>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 xml:space="preserve">Technical glitches (problems with processing or submitting data) </w:t>
      </w:r>
    </w:p>
    <w:p w14:paraId="69A36E1D" w14:textId="77777777" w:rsidR="006018FC" w:rsidRPr="0045326A" w:rsidRDefault="006018FC" w:rsidP="00D32DD1">
      <w:pPr>
        <w:numPr>
          <w:ilvl w:val="0"/>
          <w:numId w:val="21"/>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lastRenderedPageBreak/>
        <w:t>Cost of acquiring software</w:t>
      </w:r>
    </w:p>
    <w:p w14:paraId="3DC450B0" w14:textId="77777777" w:rsidR="006018FC" w:rsidRPr="0045326A" w:rsidRDefault="006018FC" w:rsidP="00D32DD1">
      <w:pPr>
        <w:numPr>
          <w:ilvl w:val="0"/>
          <w:numId w:val="21"/>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 xml:space="preserve">Challenging to find answers to detailed queries </w:t>
      </w:r>
    </w:p>
    <w:p w14:paraId="2F5836F9" w14:textId="77777777" w:rsidR="006018FC" w:rsidRPr="0045326A" w:rsidRDefault="006018FC" w:rsidP="00D32DD1">
      <w:pPr>
        <w:numPr>
          <w:ilvl w:val="0"/>
          <w:numId w:val="21"/>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Difficult to know which key words/ phrases to use to find relevant information</w:t>
      </w:r>
    </w:p>
    <w:p w14:paraId="6641A96C" w14:textId="77777777" w:rsidR="006018FC" w:rsidRPr="0045326A" w:rsidRDefault="006018FC" w:rsidP="00D32DD1">
      <w:pPr>
        <w:numPr>
          <w:ilvl w:val="0"/>
          <w:numId w:val="21"/>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Difficulties with webchat (</w:t>
      </w:r>
      <w:proofErr w:type="gramStart"/>
      <w:r w:rsidRPr="0045326A">
        <w:rPr>
          <w:rFonts w:eastAsia="SimSun" w:cs="Arial"/>
          <w:color w:val="333333"/>
          <w:sz w:val="22"/>
          <w:lang w:eastAsia="zh-CN"/>
        </w:rPr>
        <w:t>e.g.</w:t>
      </w:r>
      <w:proofErr w:type="gramEnd"/>
      <w:r w:rsidRPr="0045326A">
        <w:rPr>
          <w:rFonts w:eastAsia="SimSun" w:cs="Arial"/>
          <w:color w:val="333333"/>
          <w:sz w:val="22"/>
          <w:lang w:eastAsia="zh-CN"/>
        </w:rPr>
        <w:t xml:space="preserve"> impersonal, understaffed, slow to get responses) </w:t>
      </w:r>
    </w:p>
    <w:p w14:paraId="000D9291" w14:textId="77777777" w:rsidR="006018FC" w:rsidRPr="0045326A" w:rsidRDefault="006018FC" w:rsidP="00D32DD1">
      <w:pPr>
        <w:numPr>
          <w:ilvl w:val="0"/>
          <w:numId w:val="21"/>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 xml:space="preserve">Clients’ lack of digital capability </w:t>
      </w:r>
    </w:p>
    <w:p w14:paraId="23BC8198" w14:textId="77777777" w:rsidR="006018FC" w:rsidRPr="0045326A" w:rsidRDefault="006018FC" w:rsidP="00D32DD1">
      <w:pPr>
        <w:numPr>
          <w:ilvl w:val="0"/>
          <w:numId w:val="21"/>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 xml:space="preserve">Two separate services </w:t>
      </w:r>
    </w:p>
    <w:p w14:paraId="11C4718D" w14:textId="77777777" w:rsidR="006018FC" w:rsidRPr="0045326A" w:rsidRDefault="006018FC" w:rsidP="00D32DD1">
      <w:pPr>
        <w:numPr>
          <w:ilvl w:val="0"/>
          <w:numId w:val="21"/>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 xml:space="preserve">Getting client authorisation codes </w:t>
      </w:r>
    </w:p>
    <w:p w14:paraId="3844DA5B" w14:textId="77777777" w:rsidR="006018FC" w:rsidRPr="0045326A" w:rsidRDefault="006018FC" w:rsidP="00D32DD1">
      <w:pPr>
        <w:numPr>
          <w:ilvl w:val="0"/>
          <w:numId w:val="21"/>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Getting client authorisation through email</w:t>
      </w:r>
    </w:p>
    <w:p w14:paraId="4479AE60" w14:textId="77777777" w:rsidR="006018FC" w:rsidRPr="0045326A" w:rsidRDefault="006018FC" w:rsidP="00D32DD1">
      <w:pPr>
        <w:numPr>
          <w:ilvl w:val="0"/>
          <w:numId w:val="21"/>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 xml:space="preserve">Risk to security of clients’ data </w:t>
      </w:r>
    </w:p>
    <w:p w14:paraId="0B236023" w14:textId="77777777" w:rsidR="006018FC" w:rsidRPr="0045326A" w:rsidRDefault="006018FC" w:rsidP="00D32DD1">
      <w:pPr>
        <w:numPr>
          <w:ilvl w:val="0"/>
          <w:numId w:val="21"/>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Technical difficulties in set up</w:t>
      </w:r>
    </w:p>
    <w:p w14:paraId="672BC839" w14:textId="77777777" w:rsidR="006018FC" w:rsidRPr="0045326A" w:rsidRDefault="006018FC" w:rsidP="00D32DD1">
      <w:pPr>
        <w:numPr>
          <w:ilvl w:val="0"/>
          <w:numId w:val="21"/>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Lack of visibility on client information</w:t>
      </w:r>
    </w:p>
    <w:p w14:paraId="15AD24AD" w14:textId="77777777" w:rsidR="006018FC" w:rsidRPr="0045326A" w:rsidRDefault="006018FC" w:rsidP="00D32DD1">
      <w:pPr>
        <w:numPr>
          <w:ilvl w:val="0"/>
          <w:numId w:val="21"/>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Lack of visibility on PAYE allocations</w:t>
      </w:r>
    </w:p>
    <w:p w14:paraId="2E64BEE4" w14:textId="77777777" w:rsidR="006018FC" w:rsidRPr="0045326A" w:rsidRDefault="006018FC" w:rsidP="00D32DD1">
      <w:pPr>
        <w:numPr>
          <w:ilvl w:val="0"/>
          <w:numId w:val="21"/>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Lack of visibility on VAT</w:t>
      </w:r>
    </w:p>
    <w:p w14:paraId="69FBF396" w14:textId="77777777" w:rsidR="006018FC" w:rsidRPr="0045326A" w:rsidRDefault="006018FC" w:rsidP="00D32DD1">
      <w:pPr>
        <w:numPr>
          <w:ilvl w:val="0"/>
          <w:numId w:val="21"/>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Other (please specify)</w:t>
      </w:r>
    </w:p>
    <w:p w14:paraId="01BCBBA1" w14:textId="77777777" w:rsidR="006018FC" w:rsidRPr="0045326A" w:rsidRDefault="006018FC" w:rsidP="00D32DD1">
      <w:pPr>
        <w:numPr>
          <w:ilvl w:val="0"/>
          <w:numId w:val="21"/>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Don’t know</w:t>
      </w:r>
    </w:p>
    <w:p w14:paraId="4076C5D0" w14:textId="77777777" w:rsidR="006018FC" w:rsidRPr="0045326A" w:rsidRDefault="006018FC" w:rsidP="006018FC">
      <w:pPr>
        <w:spacing w:before="0" w:line="259" w:lineRule="auto"/>
        <w:contextualSpacing/>
        <w:rPr>
          <w:rFonts w:eastAsia="SimSun" w:cs="Arial"/>
          <w:color w:val="333333"/>
          <w:sz w:val="22"/>
          <w:lang w:eastAsia="zh-CN"/>
        </w:rPr>
      </w:pPr>
    </w:p>
    <w:p w14:paraId="278F8A7E" w14:textId="77777777" w:rsidR="006018FC" w:rsidRPr="0045326A" w:rsidRDefault="006018FC" w:rsidP="006018FC">
      <w:pPr>
        <w:spacing w:before="0" w:after="0" w:line="259" w:lineRule="auto"/>
        <w:rPr>
          <w:rFonts w:eastAsia="SimSun" w:cs="Arial"/>
          <w:color w:val="333333"/>
          <w:sz w:val="22"/>
          <w:lang w:eastAsia="zh-CN"/>
        </w:rPr>
      </w:pPr>
      <w:r w:rsidRPr="0045326A">
        <w:rPr>
          <w:rFonts w:eastAsia="SimSun" w:cs="Arial"/>
          <w:color w:val="333333"/>
          <w:sz w:val="22"/>
          <w:lang w:eastAsia="zh-CN"/>
        </w:rPr>
        <w:t>ASK ALL</w:t>
      </w:r>
    </w:p>
    <w:p w14:paraId="48C0CAA8" w14:textId="77777777" w:rsidR="006018FC" w:rsidRPr="0045326A" w:rsidRDefault="006018FC" w:rsidP="006018FC">
      <w:pPr>
        <w:spacing w:before="0" w:after="160" w:line="259" w:lineRule="auto"/>
        <w:rPr>
          <w:rFonts w:eastAsia="SimSun" w:cs="Arial"/>
          <w:color w:val="333333"/>
          <w:sz w:val="22"/>
          <w:lang w:eastAsia="zh-CN"/>
        </w:rPr>
      </w:pPr>
      <w:r w:rsidRPr="0045326A">
        <w:rPr>
          <w:rFonts w:eastAsia="SimSun" w:cs="Arial"/>
          <w:color w:val="333333"/>
          <w:sz w:val="22"/>
          <w:lang w:eastAsia="zh-CN"/>
        </w:rPr>
        <w:t xml:space="preserve">QBENCLIENTS </w:t>
      </w:r>
    </w:p>
    <w:p w14:paraId="272B626E" w14:textId="77777777" w:rsidR="006018FC" w:rsidRPr="0045326A" w:rsidRDefault="006018FC" w:rsidP="006018FC">
      <w:pPr>
        <w:spacing w:before="0" w:after="160" w:line="259" w:lineRule="auto"/>
        <w:rPr>
          <w:rFonts w:eastAsia="SimSun" w:cs="Arial"/>
          <w:color w:val="333333"/>
          <w:sz w:val="22"/>
          <w:lang w:eastAsia="zh-CN"/>
        </w:rPr>
      </w:pPr>
      <w:r w:rsidRPr="0045326A">
        <w:rPr>
          <w:rFonts w:eastAsia="SimSun" w:cs="Arial"/>
          <w:color w:val="333333"/>
          <w:sz w:val="22"/>
          <w:lang w:eastAsia="zh-CN"/>
        </w:rPr>
        <w:t xml:space="preserve">And thinking about clients’ use of digital software …. what are the benefits, if any, for </w:t>
      </w:r>
      <w:r w:rsidRPr="0045326A">
        <w:rPr>
          <w:rFonts w:eastAsia="SimSun" w:cs="Arial"/>
          <w:i/>
          <w:iCs/>
          <w:color w:val="333333"/>
          <w:sz w:val="22"/>
          <w:lang w:eastAsia="zh-CN"/>
        </w:rPr>
        <w:t>them</w:t>
      </w:r>
      <w:r w:rsidRPr="0045326A">
        <w:rPr>
          <w:rFonts w:eastAsia="SimSun" w:cs="Arial"/>
          <w:color w:val="333333"/>
          <w:sz w:val="22"/>
          <w:lang w:eastAsia="zh-CN"/>
        </w:rPr>
        <w:t>?</w:t>
      </w:r>
    </w:p>
    <w:p w14:paraId="466BCFCE" w14:textId="77777777" w:rsidR="006018FC" w:rsidRPr="0045326A" w:rsidRDefault="006018FC" w:rsidP="006018FC">
      <w:pPr>
        <w:spacing w:before="0" w:after="160" w:line="259" w:lineRule="auto"/>
        <w:rPr>
          <w:rFonts w:eastAsia="SimSun" w:cs="Arial"/>
          <w:color w:val="333333"/>
          <w:sz w:val="22"/>
          <w:lang w:eastAsia="zh-CN"/>
        </w:rPr>
      </w:pPr>
      <w:r w:rsidRPr="0045326A">
        <w:rPr>
          <w:rFonts w:eastAsia="SimSun" w:cs="Arial"/>
          <w:color w:val="333333"/>
          <w:sz w:val="22"/>
          <w:lang w:eastAsia="zh-CN"/>
        </w:rPr>
        <w:t>DO NOT READ OUT ANSWER CODES – CODE RESPONSE</w:t>
      </w:r>
    </w:p>
    <w:p w14:paraId="310FF45E" w14:textId="77777777" w:rsidR="006018FC" w:rsidRPr="0045326A" w:rsidRDefault="006018FC" w:rsidP="006018FC">
      <w:pPr>
        <w:spacing w:before="0" w:after="160" w:line="259" w:lineRule="auto"/>
        <w:rPr>
          <w:rFonts w:eastAsia="SimSun" w:cs="Arial"/>
          <w:color w:val="333333"/>
          <w:sz w:val="22"/>
          <w:lang w:eastAsia="zh-CN"/>
        </w:rPr>
      </w:pPr>
      <w:proofErr w:type="spellStart"/>
      <w:r w:rsidRPr="0045326A">
        <w:rPr>
          <w:rFonts w:eastAsia="SimSun" w:cs="Arial"/>
          <w:color w:val="333333"/>
          <w:sz w:val="22"/>
          <w:lang w:eastAsia="zh-CN"/>
        </w:rPr>
        <w:t>Multicode</w:t>
      </w:r>
      <w:proofErr w:type="spellEnd"/>
    </w:p>
    <w:p w14:paraId="4C1E8E84" w14:textId="77777777" w:rsidR="006018FC" w:rsidRPr="0045326A" w:rsidRDefault="006018FC" w:rsidP="00D32DD1">
      <w:pPr>
        <w:numPr>
          <w:ilvl w:val="0"/>
          <w:numId w:val="34"/>
        </w:numPr>
        <w:tabs>
          <w:tab w:val="left" w:pos="851"/>
        </w:tabs>
        <w:autoSpaceDE w:val="0"/>
        <w:autoSpaceDN w:val="0"/>
        <w:spacing w:before="0" w:after="0" w:line="240" w:lineRule="auto"/>
        <w:contextualSpacing/>
        <w:rPr>
          <w:rFonts w:eastAsia="Times New Roman" w:cs="Arial"/>
          <w:sz w:val="22"/>
          <w:lang w:eastAsia="zh-CN"/>
        </w:rPr>
      </w:pPr>
      <w:bookmarkStart w:id="89" w:name="_Hlk95153589"/>
      <w:r w:rsidRPr="0045326A">
        <w:rPr>
          <w:rFonts w:eastAsia="+mn-ea" w:cs="Arial"/>
          <w:color w:val="333333"/>
          <w:kern w:val="24"/>
          <w:sz w:val="22"/>
          <w:lang w:eastAsia="zh-CN"/>
        </w:rPr>
        <w:t xml:space="preserve">Enabling them to see the bigger picture of business finances </w:t>
      </w:r>
    </w:p>
    <w:p w14:paraId="4B4E4C06" w14:textId="77777777" w:rsidR="006018FC" w:rsidRPr="0045326A" w:rsidRDefault="006018FC" w:rsidP="00D32DD1">
      <w:pPr>
        <w:numPr>
          <w:ilvl w:val="0"/>
          <w:numId w:val="34"/>
        </w:numPr>
        <w:tabs>
          <w:tab w:val="left" w:pos="851"/>
        </w:tabs>
        <w:autoSpaceDE w:val="0"/>
        <w:autoSpaceDN w:val="0"/>
        <w:spacing w:before="0" w:after="0" w:line="240" w:lineRule="auto"/>
        <w:contextualSpacing/>
        <w:rPr>
          <w:rFonts w:eastAsia="Times New Roman" w:cs="Arial"/>
          <w:sz w:val="22"/>
          <w:lang w:eastAsia="zh-CN"/>
        </w:rPr>
      </w:pPr>
      <w:r w:rsidRPr="0045326A">
        <w:rPr>
          <w:rFonts w:eastAsia="+mn-ea" w:cs="Arial"/>
          <w:color w:val="333333"/>
          <w:kern w:val="24"/>
          <w:sz w:val="22"/>
          <w:lang w:eastAsia="zh-CN"/>
        </w:rPr>
        <w:t>Enables them to see their finances in real time</w:t>
      </w:r>
    </w:p>
    <w:bookmarkEnd w:id="89"/>
    <w:p w14:paraId="15C75581" w14:textId="77777777" w:rsidR="006018FC" w:rsidRPr="0045326A" w:rsidRDefault="006018FC" w:rsidP="00D32DD1">
      <w:pPr>
        <w:numPr>
          <w:ilvl w:val="0"/>
          <w:numId w:val="34"/>
        </w:numPr>
        <w:tabs>
          <w:tab w:val="left" w:pos="851"/>
        </w:tabs>
        <w:autoSpaceDE w:val="0"/>
        <w:autoSpaceDN w:val="0"/>
        <w:spacing w:before="0" w:after="0" w:line="240" w:lineRule="auto"/>
        <w:contextualSpacing/>
        <w:rPr>
          <w:rFonts w:eastAsia="Times New Roman" w:cs="Arial"/>
          <w:sz w:val="22"/>
          <w:lang w:eastAsia="zh-CN"/>
        </w:rPr>
      </w:pPr>
      <w:r w:rsidRPr="0045326A">
        <w:rPr>
          <w:rFonts w:eastAsia="+mn-ea" w:cs="Arial"/>
          <w:color w:val="333333"/>
          <w:kern w:val="24"/>
          <w:sz w:val="22"/>
          <w:lang w:eastAsia="zh-CN"/>
        </w:rPr>
        <w:t xml:space="preserve">Reducing the agent fee by automating processes </w:t>
      </w:r>
    </w:p>
    <w:p w14:paraId="1B27E8BE" w14:textId="77777777" w:rsidR="006018FC" w:rsidRPr="0045326A" w:rsidRDefault="006018FC" w:rsidP="00D32DD1">
      <w:pPr>
        <w:numPr>
          <w:ilvl w:val="0"/>
          <w:numId w:val="34"/>
        </w:numPr>
        <w:tabs>
          <w:tab w:val="left" w:pos="851"/>
        </w:tabs>
        <w:autoSpaceDE w:val="0"/>
        <w:autoSpaceDN w:val="0"/>
        <w:spacing w:before="0" w:after="0" w:line="240" w:lineRule="auto"/>
        <w:contextualSpacing/>
        <w:rPr>
          <w:rFonts w:eastAsia="Times New Roman" w:cs="Arial"/>
          <w:sz w:val="22"/>
          <w:lang w:eastAsia="zh-CN"/>
        </w:rPr>
      </w:pPr>
      <w:r w:rsidRPr="0045326A">
        <w:rPr>
          <w:rFonts w:eastAsia="+mn-ea" w:cs="Arial"/>
          <w:color w:val="333333"/>
          <w:kern w:val="24"/>
          <w:sz w:val="22"/>
          <w:lang w:eastAsia="zh-CN"/>
        </w:rPr>
        <w:t>Reduces the risk of error</w:t>
      </w:r>
    </w:p>
    <w:p w14:paraId="6518814F" w14:textId="77777777" w:rsidR="006018FC" w:rsidRPr="0045326A" w:rsidRDefault="006018FC" w:rsidP="00D32DD1">
      <w:pPr>
        <w:numPr>
          <w:ilvl w:val="0"/>
          <w:numId w:val="34"/>
        </w:numPr>
        <w:tabs>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Clear when submissions have been made</w:t>
      </w:r>
    </w:p>
    <w:p w14:paraId="7825AE0E" w14:textId="77777777" w:rsidR="006018FC" w:rsidRPr="0045326A" w:rsidRDefault="006018FC" w:rsidP="00D32DD1">
      <w:pPr>
        <w:numPr>
          <w:ilvl w:val="0"/>
          <w:numId w:val="34"/>
        </w:numPr>
        <w:tabs>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Improved record keeping</w:t>
      </w:r>
    </w:p>
    <w:p w14:paraId="589340AD" w14:textId="77777777" w:rsidR="006018FC" w:rsidRPr="0045326A" w:rsidRDefault="006018FC" w:rsidP="00D32DD1">
      <w:pPr>
        <w:numPr>
          <w:ilvl w:val="0"/>
          <w:numId w:val="34"/>
        </w:numPr>
        <w:tabs>
          <w:tab w:val="left" w:pos="851"/>
        </w:tabs>
        <w:autoSpaceDE w:val="0"/>
        <w:autoSpaceDN w:val="0"/>
        <w:spacing w:before="0" w:after="0" w:line="240" w:lineRule="auto"/>
        <w:contextualSpacing/>
        <w:rPr>
          <w:rFonts w:eastAsia="Times New Roman" w:cs="Arial"/>
          <w:sz w:val="22"/>
          <w:lang w:eastAsia="zh-CN"/>
        </w:rPr>
      </w:pPr>
      <w:r w:rsidRPr="0045326A">
        <w:rPr>
          <w:rFonts w:eastAsia="Times New Roman" w:cs="Arial"/>
          <w:sz w:val="22"/>
          <w:lang w:eastAsia="zh-CN"/>
        </w:rPr>
        <w:t>Other (please specify)</w:t>
      </w:r>
    </w:p>
    <w:p w14:paraId="242514C6" w14:textId="77777777" w:rsidR="006018FC" w:rsidRPr="0045326A" w:rsidRDefault="006018FC" w:rsidP="00D32DD1">
      <w:pPr>
        <w:numPr>
          <w:ilvl w:val="0"/>
          <w:numId w:val="34"/>
        </w:numPr>
        <w:tabs>
          <w:tab w:val="left" w:pos="851"/>
        </w:tabs>
        <w:autoSpaceDE w:val="0"/>
        <w:autoSpaceDN w:val="0"/>
        <w:spacing w:before="0" w:after="0" w:line="240" w:lineRule="auto"/>
        <w:contextualSpacing/>
        <w:rPr>
          <w:rFonts w:eastAsia="Times New Roman" w:cs="Arial"/>
          <w:sz w:val="22"/>
          <w:lang w:eastAsia="zh-CN"/>
        </w:rPr>
      </w:pPr>
      <w:r w:rsidRPr="0045326A">
        <w:rPr>
          <w:rFonts w:eastAsia="Times New Roman" w:cs="Arial"/>
          <w:sz w:val="22"/>
          <w:lang w:eastAsia="zh-CN"/>
        </w:rPr>
        <w:t>None</w:t>
      </w:r>
    </w:p>
    <w:p w14:paraId="3D9AC74C" w14:textId="77777777" w:rsidR="006018FC" w:rsidRPr="0045326A" w:rsidRDefault="006018FC" w:rsidP="00D32DD1">
      <w:pPr>
        <w:numPr>
          <w:ilvl w:val="0"/>
          <w:numId w:val="34"/>
        </w:numPr>
        <w:tabs>
          <w:tab w:val="left" w:pos="851"/>
        </w:tabs>
        <w:autoSpaceDE w:val="0"/>
        <w:autoSpaceDN w:val="0"/>
        <w:spacing w:before="0" w:after="0" w:line="240" w:lineRule="auto"/>
        <w:contextualSpacing/>
        <w:rPr>
          <w:rFonts w:eastAsia="Times New Roman" w:cs="Arial"/>
          <w:sz w:val="22"/>
          <w:lang w:eastAsia="zh-CN"/>
        </w:rPr>
      </w:pPr>
      <w:r w:rsidRPr="0045326A">
        <w:rPr>
          <w:rFonts w:eastAsia="Times New Roman" w:cs="Arial"/>
          <w:sz w:val="22"/>
          <w:lang w:eastAsia="zh-CN"/>
        </w:rPr>
        <w:t>Don’t know</w:t>
      </w:r>
    </w:p>
    <w:p w14:paraId="145DBDC2"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6B45885A"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658CCC78" w14:textId="77777777" w:rsidR="006018FC" w:rsidRPr="0045326A" w:rsidRDefault="006018FC" w:rsidP="006018FC">
      <w:pPr>
        <w:spacing w:before="0" w:after="0" w:line="240" w:lineRule="auto"/>
        <w:rPr>
          <w:rFonts w:eastAsia="SimSun" w:cs="Arial"/>
          <w:color w:val="333333"/>
          <w:sz w:val="22"/>
          <w:lang w:eastAsia="zh-CN"/>
        </w:rPr>
      </w:pPr>
      <w:r w:rsidRPr="0045326A">
        <w:rPr>
          <w:rFonts w:eastAsia="SimSun" w:cs="Arial"/>
          <w:color w:val="333333"/>
          <w:sz w:val="22"/>
          <w:lang w:eastAsia="zh-CN"/>
        </w:rPr>
        <w:t>ASK ALL</w:t>
      </w:r>
    </w:p>
    <w:p w14:paraId="658D0776" w14:textId="77777777" w:rsidR="006018FC" w:rsidRPr="0045326A" w:rsidRDefault="006018FC" w:rsidP="006018FC">
      <w:pPr>
        <w:spacing w:before="0" w:line="240" w:lineRule="auto"/>
        <w:rPr>
          <w:rFonts w:eastAsia="SimSun" w:cs="Arial"/>
          <w:color w:val="333333"/>
          <w:sz w:val="22"/>
          <w:lang w:eastAsia="zh-CN"/>
        </w:rPr>
      </w:pPr>
      <w:bookmarkStart w:id="90" w:name="_Hlk97729878"/>
      <w:proofErr w:type="spellStart"/>
      <w:r w:rsidRPr="0045326A">
        <w:rPr>
          <w:rFonts w:eastAsia="SimSun" w:cs="Arial"/>
          <w:color w:val="333333"/>
          <w:sz w:val="22"/>
          <w:lang w:eastAsia="zh-CN"/>
        </w:rPr>
        <w:t>Qchange</w:t>
      </w:r>
      <w:proofErr w:type="spellEnd"/>
    </w:p>
    <w:bookmarkEnd w:id="90"/>
    <w:p w14:paraId="6E641AF9"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In the last 12 months, would you say that HMRC’s digital services for agents have…?</w:t>
      </w:r>
    </w:p>
    <w:p w14:paraId="116BABE2" w14:textId="77777777" w:rsidR="006018FC" w:rsidRPr="0045326A" w:rsidRDefault="006018FC" w:rsidP="006018FC">
      <w:pPr>
        <w:spacing w:before="0" w:after="160" w:line="259" w:lineRule="auto"/>
        <w:rPr>
          <w:rFonts w:eastAsia="SimSun" w:cs="Arial"/>
          <w:color w:val="333333"/>
          <w:sz w:val="22"/>
          <w:lang w:eastAsia="zh-CN"/>
        </w:rPr>
      </w:pPr>
      <w:r w:rsidRPr="0045326A">
        <w:rPr>
          <w:rFonts w:eastAsia="SimSun" w:cs="Arial"/>
          <w:color w:val="333333"/>
          <w:sz w:val="22"/>
          <w:lang w:eastAsia="zh-CN"/>
        </w:rPr>
        <w:t>IF NECESSARY</w:t>
      </w:r>
      <w:r w:rsidRPr="0045326A">
        <w:rPr>
          <w:rFonts w:eastAsia="SimSun" w:cs="Arial"/>
          <w:i/>
          <w:iCs/>
          <w:color w:val="333333"/>
          <w:sz w:val="22"/>
          <w:lang w:eastAsia="zh-CN"/>
        </w:rPr>
        <w:t>:</w:t>
      </w:r>
      <w:r w:rsidRPr="0045326A">
        <w:rPr>
          <w:rFonts w:eastAsia="SimSun" w:cs="Arial"/>
          <w:color w:val="333333"/>
          <w:sz w:val="22"/>
          <w:lang w:eastAsia="zh-CN"/>
        </w:rPr>
        <w:t xml:space="preserve"> HMRC’s digital services include the agent online accounts (ASA and OSAA), HMRC support on gov.uk, the HMRC webchat, HMRC digital learning products and communications from HMRC through other online channels. </w:t>
      </w:r>
    </w:p>
    <w:p w14:paraId="6AADC674" w14:textId="77777777" w:rsidR="006018FC" w:rsidRPr="0045326A" w:rsidRDefault="006018FC" w:rsidP="006018FC">
      <w:pPr>
        <w:spacing w:before="0" w:line="240" w:lineRule="auto"/>
        <w:rPr>
          <w:rFonts w:eastAsia="SimSun" w:cs="Arial"/>
          <w:color w:val="333333"/>
          <w:sz w:val="22"/>
          <w:lang w:eastAsia="zh-CN"/>
        </w:rPr>
      </w:pPr>
    </w:p>
    <w:p w14:paraId="27A349AD"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READ OUT.</w:t>
      </w:r>
    </w:p>
    <w:p w14:paraId="3E4E3D27"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Single coded.</w:t>
      </w:r>
    </w:p>
    <w:p w14:paraId="5A8CC9B2" w14:textId="77777777" w:rsidR="006018FC" w:rsidRPr="0045326A" w:rsidRDefault="006018FC" w:rsidP="00D32DD1">
      <w:pPr>
        <w:numPr>
          <w:ilvl w:val="0"/>
          <w:numId w:val="52"/>
        </w:numPr>
        <w:tabs>
          <w:tab w:val="right" w:pos="709"/>
          <w:tab w:val="left" w:pos="851"/>
        </w:tabs>
        <w:autoSpaceDE w:val="0"/>
        <w:autoSpaceDN w:val="0"/>
        <w:spacing w:before="0" w:after="0" w:line="240" w:lineRule="auto"/>
        <w:contextualSpacing/>
        <w:rPr>
          <w:rFonts w:eastAsia="SimSun" w:cs="Arial"/>
          <w:color w:val="333333"/>
          <w:sz w:val="22"/>
          <w:lang w:eastAsia="zh-CN"/>
        </w:rPr>
      </w:pPr>
      <w:r w:rsidRPr="0045326A">
        <w:rPr>
          <w:rFonts w:eastAsia="SimSun" w:cs="Arial"/>
          <w:color w:val="333333"/>
          <w:sz w:val="22"/>
          <w:lang w:eastAsia="zh-CN"/>
        </w:rPr>
        <w:t>Considerably improved</w:t>
      </w:r>
    </w:p>
    <w:p w14:paraId="6622AB45" w14:textId="77777777" w:rsidR="006018FC" w:rsidRPr="0045326A" w:rsidRDefault="006018FC" w:rsidP="00D32DD1">
      <w:pPr>
        <w:numPr>
          <w:ilvl w:val="0"/>
          <w:numId w:val="52"/>
        </w:numPr>
        <w:tabs>
          <w:tab w:val="right" w:pos="709"/>
          <w:tab w:val="left" w:pos="851"/>
        </w:tabs>
        <w:autoSpaceDE w:val="0"/>
        <w:autoSpaceDN w:val="0"/>
        <w:spacing w:before="0" w:after="0" w:line="240" w:lineRule="auto"/>
        <w:contextualSpacing/>
        <w:rPr>
          <w:rFonts w:eastAsia="SimSun" w:cs="Arial"/>
          <w:color w:val="333333"/>
          <w:sz w:val="22"/>
          <w:lang w:eastAsia="zh-CN"/>
        </w:rPr>
      </w:pPr>
      <w:r w:rsidRPr="0045326A">
        <w:rPr>
          <w:rFonts w:eastAsia="SimSun" w:cs="Arial"/>
          <w:color w:val="333333"/>
          <w:sz w:val="22"/>
          <w:lang w:eastAsia="zh-CN"/>
        </w:rPr>
        <w:t xml:space="preserve">Somewhat improved </w:t>
      </w:r>
    </w:p>
    <w:p w14:paraId="5B116EB3" w14:textId="77777777" w:rsidR="006018FC" w:rsidRPr="0045326A" w:rsidRDefault="006018FC" w:rsidP="00D32DD1">
      <w:pPr>
        <w:numPr>
          <w:ilvl w:val="0"/>
          <w:numId w:val="52"/>
        </w:numPr>
        <w:tabs>
          <w:tab w:val="right" w:pos="709"/>
          <w:tab w:val="left" w:pos="851"/>
        </w:tabs>
        <w:autoSpaceDE w:val="0"/>
        <w:autoSpaceDN w:val="0"/>
        <w:spacing w:before="0" w:after="0" w:line="240" w:lineRule="auto"/>
        <w:contextualSpacing/>
        <w:rPr>
          <w:rFonts w:eastAsia="SimSun" w:cs="Arial"/>
          <w:color w:val="333333"/>
          <w:sz w:val="22"/>
          <w:lang w:eastAsia="zh-CN"/>
        </w:rPr>
      </w:pPr>
      <w:r w:rsidRPr="0045326A">
        <w:rPr>
          <w:rFonts w:eastAsia="SimSun" w:cs="Arial"/>
          <w:color w:val="333333"/>
          <w:sz w:val="22"/>
          <w:lang w:eastAsia="zh-CN"/>
        </w:rPr>
        <w:t>Not changed</w:t>
      </w:r>
    </w:p>
    <w:p w14:paraId="46D0B3CD" w14:textId="77777777" w:rsidR="006018FC" w:rsidRPr="0045326A" w:rsidRDefault="006018FC" w:rsidP="00D32DD1">
      <w:pPr>
        <w:numPr>
          <w:ilvl w:val="0"/>
          <w:numId w:val="52"/>
        </w:numPr>
        <w:tabs>
          <w:tab w:val="right" w:pos="709"/>
          <w:tab w:val="left" w:pos="851"/>
        </w:tabs>
        <w:autoSpaceDE w:val="0"/>
        <w:autoSpaceDN w:val="0"/>
        <w:spacing w:before="0" w:after="0" w:line="240" w:lineRule="auto"/>
        <w:contextualSpacing/>
        <w:rPr>
          <w:rFonts w:eastAsia="SimSun" w:cs="Arial"/>
          <w:color w:val="333333"/>
          <w:sz w:val="22"/>
          <w:lang w:eastAsia="zh-CN"/>
        </w:rPr>
      </w:pPr>
      <w:r w:rsidRPr="0045326A">
        <w:rPr>
          <w:rFonts w:eastAsia="SimSun" w:cs="Arial"/>
          <w:color w:val="333333"/>
          <w:sz w:val="22"/>
          <w:lang w:eastAsia="zh-CN"/>
        </w:rPr>
        <w:t>Got somewhat worse</w:t>
      </w:r>
    </w:p>
    <w:p w14:paraId="4F8E9318" w14:textId="77777777" w:rsidR="006018FC" w:rsidRPr="0045326A" w:rsidRDefault="006018FC" w:rsidP="00D32DD1">
      <w:pPr>
        <w:numPr>
          <w:ilvl w:val="0"/>
          <w:numId w:val="52"/>
        </w:numPr>
        <w:tabs>
          <w:tab w:val="right" w:pos="709"/>
          <w:tab w:val="left" w:pos="851"/>
        </w:tabs>
        <w:autoSpaceDE w:val="0"/>
        <w:autoSpaceDN w:val="0"/>
        <w:spacing w:before="0" w:after="0" w:line="240" w:lineRule="auto"/>
        <w:contextualSpacing/>
        <w:rPr>
          <w:rFonts w:eastAsia="SimSun" w:cs="Arial"/>
          <w:color w:val="333333"/>
          <w:sz w:val="22"/>
          <w:lang w:eastAsia="zh-CN"/>
        </w:rPr>
      </w:pPr>
      <w:r w:rsidRPr="0045326A">
        <w:rPr>
          <w:rFonts w:eastAsia="SimSun" w:cs="Arial"/>
          <w:color w:val="333333"/>
          <w:sz w:val="22"/>
          <w:lang w:eastAsia="zh-CN"/>
        </w:rPr>
        <w:t>Got considerably worse</w:t>
      </w:r>
    </w:p>
    <w:p w14:paraId="2BADCE78" w14:textId="77777777" w:rsidR="006018FC" w:rsidRPr="0045326A" w:rsidRDefault="006018FC" w:rsidP="00D32DD1">
      <w:pPr>
        <w:numPr>
          <w:ilvl w:val="0"/>
          <w:numId w:val="52"/>
        </w:numPr>
        <w:tabs>
          <w:tab w:val="right" w:pos="709"/>
          <w:tab w:val="left" w:pos="851"/>
        </w:tabs>
        <w:autoSpaceDE w:val="0"/>
        <w:autoSpaceDN w:val="0"/>
        <w:spacing w:before="0" w:after="0" w:line="240" w:lineRule="auto"/>
        <w:contextualSpacing/>
        <w:rPr>
          <w:rFonts w:eastAsia="SimSun" w:cs="Arial"/>
          <w:color w:val="333333"/>
          <w:sz w:val="22"/>
          <w:lang w:eastAsia="zh-CN"/>
        </w:rPr>
      </w:pPr>
      <w:r w:rsidRPr="0045326A">
        <w:rPr>
          <w:rFonts w:eastAsia="SimSun" w:cs="Arial"/>
          <w:color w:val="333333"/>
          <w:sz w:val="22"/>
          <w:lang w:eastAsia="zh-CN"/>
        </w:rPr>
        <w:t>[DO NOT READ OUT] Don’t know</w:t>
      </w:r>
    </w:p>
    <w:p w14:paraId="45D6A7C3" w14:textId="77777777" w:rsidR="006018FC" w:rsidRPr="0045326A" w:rsidRDefault="006018FC" w:rsidP="006018FC">
      <w:pPr>
        <w:tabs>
          <w:tab w:val="right" w:pos="709"/>
          <w:tab w:val="left" w:pos="851"/>
        </w:tabs>
        <w:autoSpaceDE w:val="0"/>
        <w:autoSpaceDN w:val="0"/>
        <w:spacing w:before="0" w:after="0" w:line="240" w:lineRule="auto"/>
        <w:rPr>
          <w:rFonts w:ascii="Verdana" w:eastAsia="Times New Roman" w:hAnsi="Verdana" w:cs="Arial"/>
          <w:noProof/>
          <w:sz w:val="22"/>
          <w:lang w:eastAsia="en-US"/>
        </w:rPr>
      </w:pPr>
    </w:p>
    <w:p w14:paraId="56EEB955" w14:textId="57BB6CCD" w:rsidR="006018FC" w:rsidRPr="0045326A" w:rsidRDefault="0045326A" w:rsidP="0045326A">
      <w:pPr>
        <w:pStyle w:val="Mainbodytext"/>
        <w:rPr>
          <w:noProof/>
          <w:sz w:val="32"/>
          <w:szCs w:val="32"/>
          <w:lang w:eastAsia="en-US"/>
        </w:rPr>
      </w:pPr>
      <w:bookmarkStart w:id="91" w:name="_Toc108171552"/>
      <w:bookmarkStart w:id="92" w:name="_Toc109763113"/>
      <w:bookmarkStart w:id="93" w:name="_Toc109763168"/>
      <w:r w:rsidRPr="0045326A">
        <w:rPr>
          <w:noProof/>
          <w:sz w:val="32"/>
          <w:szCs w:val="32"/>
          <w:lang w:eastAsia="en-US"/>
        </w:rPr>
        <w:t xml:space="preserve">4. </w:t>
      </w:r>
      <w:r w:rsidR="006018FC" w:rsidRPr="0045326A">
        <w:rPr>
          <w:noProof/>
          <w:sz w:val="32"/>
          <w:szCs w:val="32"/>
          <w:lang w:eastAsia="en-US"/>
        </w:rPr>
        <w:t>Experience of using HMRC digital services</w:t>
      </w:r>
      <w:bookmarkEnd w:id="91"/>
      <w:bookmarkEnd w:id="92"/>
      <w:bookmarkEnd w:id="93"/>
      <w:r w:rsidR="006018FC" w:rsidRPr="0045326A">
        <w:rPr>
          <w:noProof/>
          <w:sz w:val="32"/>
          <w:szCs w:val="32"/>
          <w:lang w:eastAsia="en-US"/>
        </w:rPr>
        <w:t xml:space="preserve"> </w:t>
      </w:r>
    </w:p>
    <w:p w14:paraId="1F48D563" w14:textId="77777777" w:rsidR="006018FC" w:rsidRPr="00DA0F3B" w:rsidRDefault="006018FC" w:rsidP="006018FC">
      <w:pPr>
        <w:keepNext/>
        <w:keepLines/>
        <w:tabs>
          <w:tab w:val="right" w:pos="709"/>
          <w:tab w:val="left" w:pos="851"/>
        </w:tabs>
        <w:autoSpaceDE w:val="0"/>
        <w:autoSpaceDN w:val="0"/>
        <w:spacing w:before="0" w:after="0" w:line="240" w:lineRule="auto"/>
        <w:rPr>
          <w:rFonts w:ascii="Verdana" w:eastAsia="Times New Roman" w:hAnsi="Verdana" w:cs="Arial"/>
          <w:noProof/>
          <w:szCs w:val="20"/>
          <w:lang w:eastAsia="en-US"/>
        </w:rPr>
      </w:pPr>
    </w:p>
    <w:p w14:paraId="482EF2D5" w14:textId="77777777" w:rsidR="006018FC" w:rsidRPr="0045326A" w:rsidRDefault="006018FC" w:rsidP="006018FC">
      <w:pPr>
        <w:spacing w:before="0" w:after="160" w:line="259" w:lineRule="auto"/>
        <w:rPr>
          <w:rFonts w:eastAsia="SimSun" w:cs="Arial"/>
          <w:color w:val="333333"/>
          <w:sz w:val="22"/>
          <w:lang w:eastAsia="zh-CN"/>
        </w:rPr>
      </w:pPr>
      <w:r w:rsidRPr="0045326A">
        <w:rPr>
          <w:rFonts w:eastAsia="SimSun" w:cs="Arial"/>
          <w:color w:val="333333"/>
          <w:sz w:val="22"/>
          <w:lang w:eastAsia="zh-CN"/>
        </w:rPr>
        <w:t xml:space="preserve">We would now like to ask you about some issues you may have experienced in using HMRC’s digital services for agents over the last 12 months. </w:t>
      </w:r>
      <w:bookmarkStart w:id="94" w:name="_Hlk95236907"/>
      <w:r w:rsidRPr="0045326A">
        <w:rPr>
          <w:rFonts w:eastAsia="SimSun" w:cs="Arial"/>
          <w:color w:val="333333"/>
          <w:sz w:val="22"/>
          <w:lang w:eastAsia="zh-CN"/>
        </w:rPr>
        <w:t xml:space="preserve">For each, please can you tell me how much it is has impacted on the ease and efficiency of dealing with HMRC on behalf of your clients. Please answer on a scale of 1 to 5 where 5 means it has had a significant negative impact and 1 means that there hasn’t been any negative impact at all.   </w:t>
      </w:r>
      <w:bookmarkEnd w:id="94"/>
    </w:p>
    <w:p w14:paraId="4C26B43D" w14:textId="77777777" w:rsidR="006018FC" w:rsidRPr="0045326A" w:rsidRDefault="006018FC" w:rsidP="006018FC">
      <w:pPr>
        <w:spacing w:before="0" w:after="160" w:line="259" w:lineRule="auto"/>
        <w:rPr>
          <w:rFonts w:eastAsia="SimSun" w:cs="Arial"/>
          <w:color w:val="333333"/>
          <w:sz w:val="22"/>
          <w:lang w:eastAsia="zh-CN"/>
        </w:rPr>
      </w:pPr>
      <w:r w:rsidRPr="0045326A">
        <w:rPr>
          <w:rFonts w:eastAsia="SimSun" w:cs="Arial"/>
          <w:color w:val="333333"/>
          <w:sz w:val="22"/>
          <w:lang w:eastAsia="zh-CN"/>
        </w:rPr>
        <w:t>ADD IF NECESSARY: These are issues which some agents have told us they currently experience with using HMRC digital services for agents and we want to understand whether you share their views and how much these difficulties impact on you/your firm.</w:t>
      </w:r>
    </w:p>
    <w:p w14:paraId="03DD605B" w14:textId="77777777" w:rsidR="006018FC" w:rsidRPr="0045326A" w:rsidRDefault="006018FC" w:rsidP="006018FC">
      <w:pPr>
        <w:spacing w:before="0" w:after="0" w:line="240" w:lineRule="auto"/>
        <w:rPr>
          <w:rFonts w:eastAsia="SimSun" w:cs="Arial"/>
          <w:color w:val="333333"/>
          <w:sz w:val="22"/>
          <w:lang w:eastAsia="zh-CN"/>
        </w:rPr>
      </w:pPr>
      <w:r w:rsidRPr="0045326A">
        <w:rPr>
          <w:rFonts w:eastAsia="SimSun" w:cs="Arial"/>
          <w:color w:val="333333"/>
          <w:sz w:val="22"/>
          <w:lang w:eastAsia="zh-CN"/>
        </w:rPr>
        <w:t>ASK ALL</w:t>
      </w:r>
    </w:p>
    <w:p w14:paraId="5EC62E84" w14:textId="77777777" w:rsidR="006018FC" w:rsidRPr="0045326A" w:rsidRDefault="006018FC" w:rsidP="006018FC">
      <w:pPr>
        <w:spacing w:before="0" w:after="0" w:line="240" w:lineRule="auto"/>
        <w:rPr>
          <w:rFonts w:eastAsia="SimSun" w:cs="Arial"/>
          <w:color w:val="333333"/>
          <w:sz w:val="22"/>
          <w:lang w:eastAsia="zh-CN"/>
        </w:rPr>
      </w:pPr>
      <w:bookmarkStart w:id="95" w:name="_Hlk97730595"/>
      <w:proofErr w:type="spellStart"/>
      <w:r w:rsidRPr="0045326A">
        <w:rPr>
          <w:rFonts w:eastAsia="SimSun" w:cs="Arial"/>
          <w:color w:val="333333"/>
          <w:sz w:val="22"/>
          <w:lang w:eastAsia="zh-CN"/>
        </w:rPr>
        <w:t>QIssuecontact</w:t>
      </w:r>
      <w:proofErr w:type="spellEnd"/>
      <w:r w:rsidRPr="0045326A">
        <w:rPr>
          <w:rFonts w:eastAsia="SimSun" w:cs="Arial"/>
          <w:color w:val="333333"/>
          <w:sz w:val="22"/>
          <w:lang w:eastAsia="zh-CN"/>
        </w:rPr>
        <w:t xml:space="preserve"> </w:t>
      </w:r>
    </w:p>
    <w:bookmarkEnd w:id="95"/>
    <w:p w14:paraId="73F36547" w14:textId="77777777" w:rsidR="006018FC" w:rsidRPr="0045326A" w:rsidRDefault="006018FC" w:rsidP="006018FC">
      <w:pPr>
        <w:spacing w:before="0" w:line="240" w:lineRule="auto"/>
        <w:rPr>
          <w:rFonts w:eastAsia="SimSun" w:cs="Arial"/>
          <w:color w:val="333333"/>
          <w:sz w:val="22"/>
          <w:lang w:eastAsia="zh-CN"/>
        </w:rPr>
      </w:pPr>
    </w:p>
    <w:p w14:paraId="5B814123"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 xml:space="preserve">What impact, if any, has </w:t>
      </w:r>
      <w:r w:rsidRPr="0045326A">
        <w:rPr>
          <w:rFonts w:eastAsia="SimSun" w:cs="Arial"/>
          <w:noProof/>
          <w:color w:val="333333"/>
          <w:sz w:val="22"/>
          <w:shd w:val="clear" w:color="auto" w:fill="E6E6E6"/>
          <w:lang w:eastAsia="zh-CN"/>
        </w:rPr>
        <w:t xml:space="preserve">HMRC’s primary </w:t>
      </w:r>
      <w:r w:rsidRPr="0045326A">
        <w:rPr>
          <w:rFonts w:eastAsia="SimSun" w:cs="Arial"/>
          <w:noProof/>
          <w:color w:val="333333"/>
          <w:sz w:val="22"/>
          <w:lang w:eastAsia="zh-CN"/>
        </w:rPr>
        <w:t xml:space="preserve">use of </w:t>
      </w:r>
      <w:r w:rsidRPr="0045326A">
        <w:rPr>
          <w:rFonts w:eastAsia="SimSun" w:cs="Arial"/>
          <w:noProof/>
          <w:color w:val="333333"/>
          <w:sz w:val="22"/>
          <w:shd w:val="clear" w:color="auto" w:fill="E6E6E6"/>
          <w:lang w:eastAsia="zh-CN"/>
        </w:rPr>
        <w:t xml:space="preserve">post and telephone communications, rather than email had? </w:t>
      </w:r>
      <w:r w:rsidRPr="0045326A" w:rsidDel="00283F70">
        <w:rPr>
          <w:rFonts w:eastAsia="Times New Roman" w:cs="Arial"/>
          <w:noProof/>
          <w:sz w:val="22"/>
          <w:lang w:eastAsia="en-US"/>
        </w:rPr>
        <w:t xml:space="preserve"> </w:t>
      </w:r>
    </w:p>
    <w:p w14:paraId="08ACCEBC" w14:textId="77777777" w:rsidR="006018FC" w:rsidRPr="0045326A" w:rsidRDefault="006018FC" w:rsidP="006018FC">
      <w:pPr>
        <w:spacing w:before="0" w:line="240" w:lineRule="auto"/>
        <w:ind w:left="1440"/>
        <w:contextualSpacing/>
        <w:rPr>
          <w:rFonts w:eastAsia="SimSun" w:cs="Arial"/>
          <w:color w:val="333333"/>
          <w:sz w:val="22"/>
          <w:lang w:eastAsia="zh-CN"/>
        </w:rPr>
      </w:pPr>
    </w:p>
    <w:p w14:paraId="6883AECD"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Please answer on a scale of 1 to 5, where 5 means it has had a significant negative impact and 1 means that there hasn’t been any negative impact at all over the past 12 months.</w:t>
      </w:r>
    </w:p>
    <w:p w14:paraId="1ED5EAA2"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Single code</w:t>
      </w:r>
    </w:p>
    <w:p w14:paraId="0F96FB82" w14:textId="77777777" w:rsidR="006018FC" w:rsidRPr="0045326A" w:rsidRDefault="006018FC" w:rsidP="00D32DD1">
      <w:pPr>
        <w:numPr>
          <w:ilvl w:val="0"/>
          <w:numId w:val="40"/>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1 – no negative impact at all</w:t>
      </w:r>
    </w:p>
    <w:p w14:paraId="2E3B559D" w14:textId="77777777" w:rsidR="006018FC" w:rsidRPr="0045326A" w:rsidRDefault="006018FC" w:rsidP="00D32DD1">
      <w:pPr>
        <w:numPr>
          <w:ilvl w:val="0"/>
          <w:numId w:val="40"/>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2</w:t>
      </w:r>
    </w:p>
    <w:p w14:paraId="35502208" w14:textId="77777777" w:rsidR="006018FC" w:rsidRPr="0045326A" w:rsidRDefault="006018FC" w:rsidP="00D32DD1">
      <w:pPr>
        <w:numPr>
          <w:ilvl w:val="0"/>
          <w:numId w:val="40"/>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3</w:t>
      </w:r>
    </w:p>
    <w:p w14:paraId="5E365702" w14:textId="77777777" w:rsidR="006018FC" w:rsidRPr="0045326A" w:rsidRDefault="006018FC" w:rsidP="00D32DD1">
      <w:pPr>
        <w:numPr>
          <w:ilvl w:val="0"/>
          <w:numId w:val="40"/>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4</w:t>
      </w:r>
    </w:p>
    <w:p w14:paraId="65B4DA37" w14:textId="77777777" w:rsidR="006018FC" w:rsidRPr="0045326A" w:rsidRDefault="006018FC" w:rsidP="00D32DD1">
      <w:pPr>
        <w:numPr>
          <w:ilvl w:val="0"/>
          <w:numId w:val="40"/>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 xml:space="preserve">5 – significant negative impact </w:t>
      </w:r>
    </w:p>
    <w:p w14:paraId="66245ECC" w14:textId="77777777" w:rsidR="006018FC" w:rsidRPr="0045326A" w:rsidRDefault="006018FC" w:rsidP="00D32DD1">
      <w:pPr>
        <w:numPr>
          <w:ilvl w:val="0"/>
          <w:numId w:val="40"/>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 xml:space="preserve">Don’t know </w:t>
      </w:r>
    </w:p>
    <w:p w14:paraId="1C55AAC1" w14:textId="77777777" w:rsidR="006018FC" w:rsidRPr="0045326A" w:rsidRDefault="006018FC" w:rsidP="006018FC">
      <w:pPr>
        <w:spacing w:before="0" w:line="240" w:lineRule="auto"/>
        <w:rPr>
          <w:rFonts w:eastAsia="SimSun" w:cs="Arial"/>
          <w:color w:val="333333"/>
          <w:sz w:val="22"/>
          <w:lang w:eastAsia="zh-CN"/>
        </w:rPr>
      </w:pPr>
    </w:p>
    <w:p w14:paraId="1D845E25" w14:textId="77777777" w:rsidR="006018FC" w:rsidRPr="0045326A" w:rsidRDefault="006018FC" w:rsidP="006018FC">
      <w:pPr>
        <w:spacing w:before="0" w:after="0" w:line="240" w:lineRule="auto"/>
        <w:rPr>
          <w:rFonts w:eastAsia="SimSun" w:cs="Arial"/>
          <w:color w:val="333333"/>
          <w:sz w:val="22"/>
          <w:lang w:eastAsia="zh-CN"/>
        </w:rPr>
      </w:pPr>
      <w:r w:rsidRPr="0045326A">
        <w:rPr>
          <w:rFonts w:eastAsia="SimSun" w:cs="Arial"/>
          <w:color w:val="333333"/>
          <w:sz w:val="22"/>
          <w:lang w:eastAsia="zh-CN"/>
        </w:rPr>
        <w:t>ASK IF QUSEASA =1 AND QUSEOSAA = 1</w:t>
      </w:r>
    </w:p>
    <w:p w14:paraId="7A1C7579" w14:textId="77777777" w:rsidR="006018FC" w:rsidRPr="0045326A" w:rsidRDefault="006018FC" w:rsidP="006018FC">
      <w:pPr>
        <w:spacing w:before="0" w:line="240" w:lineRule="auto"/>
        <w:rPr>
          <w:rFonts w:eastAsia="SimSun" w:cs="Arial"/>
          <w:color w:val="333333"/>
          <w:sz w:val="22"/>
          <w:lang w:eastAsia="zh-CN"/>
        </w:rPr>
      </w:pPr>
      <w:bookmarkStart w:id="96" w:name="_Hlk97731822"/>
      <w:r w:rsidRPr="0045326A">
        <w:rPr>
          <w:rFonts w:eastAsia="SimSun" w:cs="Arial"/>
          <w:color w:val="333333"/>
          <w:sz w:val="22"/>
          <w:lang w:eastAsia="zh-CN"/>
        </w:rPr>
        <w:t xml:space="preserve">QBOTHACCOUNTS </w:t>
      </w:r>
    </w:p>
    <w:bookmarkEnd w:id="96"/>
    <w:p w14:paraId="30D3A077"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 xml:space="preserve">And what impact, if any, has having two separate accounts with different login details? </w:t>
      </w:r>
    </w:p>
    <w:p w14:paraId="41BFB24C"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Please answer on a scale of 1 to 5, where 5 means it has had a significant negative impact and 1 means that there hasn’t been any negative impact at all over the past 12 months.</w:t>
      </w:r>
    </w:p>
    <w:p w14:paraId="7227E8DF"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 xml:space="preserve">IF QUERY WHICH TWO SERVICES: the Agents Services Account and Online Services for Agents Account  </w:t>
      </w:r>
    </w:p>
    <w:p w14:paraId="001D95FF"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Single code</w:t>
      </w:r>
    </w:p>
    <w:p w14:paraId="0A10092B" w14:textId="77777777" w:rsidR="006018FC" w:rsidRPr="0045326A" w:rsidRDefault="006018FC" w:rsidP="00D32DD1">
      <w:pPr>
        <w:numPr>
          <w:ilvl w:val="0"/>
          <w:numId w:val="17"/>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1 – no negative impact at all</w:t>
      </w:r>
    </w:p>
    <w:p w14:paraId="243C6C93" w14:textId="77777777" w:rsidR="006018FC" w:rsidRPr="0045326A" w:rsidRDefault="006018FC" w:rsidP="00D32DD1">
      <w:pPr>
        <w:numPr>
          <w:ilvl w:val="0"/>
          <w:numId w:val="17"/>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2</w:t>
      </w:r>
    </w:p>
    <w:p w14:paraId="3D1DFCDD" w14:textId="77777777" w:rsidR="006018FC" w:rsidRPr="0045326A" w:rsidRDefault="006018FC" w:rsidP="00D32DD1">
      <w:pPr>
        <w:numPr>
          <w:ilvl w:val="0"/>
          <w:numId w:val="17"/>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3</w:t>
      </w:r>
    </w:p>
    <w:p w14:paraId="427A8117" w14:textId="77777777" w:rsidR="006018FC" w:rsidRPr="0045326A" w:rsidRDefault="006018FC" w:rsidP="00D32DD1">
      <w:pPr>
        <w:numPr>
          <w:ilvl w:val="0"/>
          <w:numId w:val="17"/>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4</w:t>
      </w:r>
    </w:p>
    <w:p w14:paraId="70B72692" w14:textId="77777777" w:rsidR="006018FC" w:rsidRPr="0045326A" w:rsidRDefault="006018FC" w:rsidP="00D32DD1">
      <w:pPr>
        <w:numPr>
          <w:ilvl w:val="0"/>
          <w:numId w:val="17"/>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 xml:space="preserve">5 – significant negative impact  </w:t>
      </w:r>
    </w:p>
    <w:p w14:paraId="3D4F995D" w14:textId="77777777" w:rsidR="006018FC" w:rsidRPr="0045326A" w:rsidRDefault="006018FC" w:rsidP="00D32DD1">
      <w:pPr>
        <w:numPr>
          <w:ilvl w:val="0"/>
          <w:numId w:val="17"/>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 xml:space="preserve">Don't know </w:t>
      </w:r>
    </w:p>
    <w:p w14:paraId="31BB5509" w14:textId="77777777" w:rsidR="006018FC" w:rsidRPr="00DA0F3B" w:rsidRDefault="006018FC" w:rsidP="006018FC">
      <w:pPr>
        <w:spacing w:before="0" w:line="240" w:lineRule="auto"/>
        <w:rPr>
          <w:rFonts w:ascii="Verdana" w:eastAsia="SimSun" w:hAnsi="Verdana" w:cs="Arial"/>
          <w:color w:val="333333"/>
          <w:szCs w:val="20"/>
          <w:lang w:eastAsia="zh-CN"/>
        </w:rPr>
      </w:pPr>
    </w:p>
    <w:p w14:paraId="7ABA0259" w14:textId="77777777" w:rsidR="006018FC" w:rsidRPr="0045326A" w:rsidRDefault="006018FC" w:rsidP="006018FC">
      <w:pPr>
        <w:spacing w:before="0" w:after="0" w:line="240" w:lineRule="auto"/>
        <w:rPr>
          <w:rFonts w:eastAsia="SimSun" w:cs="Arial"/>
          <w:color w:val="333333"/>
          <w:sz w:val="22"/>
          <w:lang w:eastAsia="zh-CN"/>
        </w:rPr>
      </w:pPr>
      <w:r w:rsidRPr="0045326A">
        <w:rPr>
          <w:rFonts w:eastAsia="SimSun" w:cs="Arial"/>
          <w:color w:val="333333"/>
          <w:sz w:val="22"/>
          <w:lang w:eastAsia="zh-CN"/>
        </w:rPr>
        <w:t xml:space="preserve">ASK IF QUSEASA =1 </w:t>
      </w:r>
      <w:proofErr w:type="gramStart"/>
      <w:r w:rsidRPr="0045326A">
        <w:rPr>
          <w:rFonts w:eastAsia="SimSun" w:cs="Arial"/>
          <w:color w:val="333333"/>
          <w:sz w:val="22"/>
          <w:lang w:eastAsia="zh-CN"/>
        </w:rPr>
        <w:t>OR  QUSEOSAA</w:t>
      </w:r>
      <w:proofErr w:type="gramEnd"/>
      <w:r w:rsidRPr="0045326A">
        <w:rPr>
          <w:rFonts w:eastAsia="SimSun" w:cs="Arial"/>
          <w:color w:val="333333"/>
          <w:sz w:val="22"/>
          <w:lang w:eastAsia="zh-CN"/>
        </w:rPr>
        <w:t xml:space="preserve"> = 1</w:t>
      </w:r>
    </w:p>
    <w:p w14:paraId="4CF9067E" w14:textId="77777777" w:rsidR="006018FC" w:rsidRPr="0045326A" w:rsidRDefault="006018FC" w:rsidP="006018FC">
      <w:pPr>
        <w:spacing w:before="0" w:after="200" w:line="276" w:lineRule="auto"/>
        <w:contextualSpacing/>
        <w:rPr>
          <w:rFonts w:eastAsia="SimSun" w:cs="Arial"/>
          <w:color w:val="333333"/>
          <w:sz w:val="22"/>
          <w:lang w:eastAsia="zh-CN"/>
        </w:rPr>
      </w:pPr>
      <w:r w:rsidRPr="0045326A">
        <w:rPr>
          <w:rFonts w:eastAsia="SimSun" w:cs="Arial"/>
          <w:color w:val="333333"/>
          <w:sz w:val="22"/>
          <w:lang w:eastAsia="zh-CN"/>
        </w:rPr>
        <w:t xml:space="preserve">QAUTHOR </w:t>
      </w:r>
    </w:p>
    <w:p w14:paraId="087AFADA" w14:textId="77777777" w:rsidR="006018FC" w:rsidRPr="0045326A" w:rsidRDefault="006018FC" w:rsidP="006018FC">
      <w:pPr>
        <w:spacing w:before="0" w:after="200" w:line="276" w:lineRule="auto"/>
        <w:contextualSpacing/>
        <w:rPr>
          <w:rFonts w:eastAsia="SimSun" w:cs="Arial"/>
          <w:color w:val="333333"/>
          <w:sz w:val="22"/>
          <w:lang w:eastAsia="zh-CN"/>
        </w:rPr>
      </w:pPr>
      <w:r w:rsidRPr="0045326A">
        <w:rPr>
          <w:rFonts w:eastAsia="SimSun" w:cs="Arial"/>
          <w:color w:val="333333"/>
          <w:sz w:val="22"/>
          <w:lang w:eastAsia="zh-CN"/>
        </w:rPr>
        <w:t xml:space="preserve">And any delays in receiving and activating authorisation codes over the past 12 months? </w:t>
      </w:r>
    </w:p>
    <w:p w14:paraId="70F61FF6" w14:textId="77777777" w:rsidR="006018FC" w:rsidRPr="0045326A" w:rsidRDefault="006018FC" w:rsidP="006018FC">
      <w:pPr>
        <w:spacing w:before="0" w:after="200" w:line="276" w:lineRule="auto"/>
        <w:contextualSpacing/>
        <w:rPr>
          <w:rFonts w:eastAsia="SimSun" w:cs="Arial"/>
          <w:color w:val="333333"/>
          <w:sz w:val="22"/>
          <w:lang w:eastAsia="zh-CN"/>
        </w:rPr>
      </w:pPr>
    </w:p>
    <w:p w14:paraId="2D3504FF"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 xml:space="preserve">Please answer on a scale of 1 to 5, where 5 means it has had a significant negative impact and 1 means that there hasn’t been any negative impact at </w:t>
      </w:r>
      <w:proofErr w:type="gramStart"/>
      <w:r w:rsidRPr="0045326A">
        <w:rPr>
          <w:rFonts w:eastAsia="SimSun" w:cs="Arial"/>
          <w:color w:val="333333"/>
          <w:sz w:val="22"/>
          <w:lang w:eastAsia="zh-CN"/>
        </w:rPr>
        <w:t>all</w:t>
      </w:r>
      <w:proofErr w:type="gramEnd"/>
      <w:r w:rsidRPr="0045326A">
        <w:rPr>
          <w:rFonts w:eastAsia="SimSun" w:cs="Arial"/>
          <w:color w:val="333333"/>
          <w:sz w:val="22"/>
          <w:lang w:eastAsia="zh-CN"/>
        </w:rPr>
        <w:t xml:space="preserve"> or you can say that you have not experienced any issues</w:t>
      </w:r>
    </w:p>
    <w:p w14:paraId="660D8260"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Single code</w:t>
      </w:r>
    </w:p>
    <w:p w14:paraId="2F4F919D" w14:textId="77777777" w:rsidR="006018FC" w:rsidRPr="0045326A" w:rsidRDefault="006018FC" w:rsidP="00D32DD1">
      <w:pPr>
        <w:numPr>
          <w:ilvl w:val="0"/>
          <w:numId w:val="18"/>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1 – no negative impact at all</w:t>
      </w:r>
    </w:p>
    <w:p w14:paraId="1A920DBA" w14:textId="77777777" w:rsidR="006018FC" w:rsidRPr="0045326A" w:rsidRDefault="006018FC" w:rsidP="00D32DD1">
      <w:pPr>
        <w:numPr>
          <w:ilvl w:val="0"/>
          <w:numId w:val="18"/>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2</w:t>
      </w:r>
    </w:p>
    <w:p w14:paraId="70255C4E" w14:textId="77777777" w:rsidR="006018FC" w:rsidRPr="0045326A" w:rsidRDefault="006018FC" w:rsidP="00D32DD1">
      <w:pPr>
        <w:numPr>
          <w:ilvl w:val="0"/>
          <w:numId w:val="18"/>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3</w:t>
      </w:r>
    </w:p>
    <w:p w14:paraId="6452FDF7" w14:textId="77777777" w:rsidR="006018FC" w:rsidRPr="0045326A" w:rsidRDefault="006018FC" w:rsidP="00D32DD1">
      <w:pPr>
        <w:numPr>
          <w:ilvl w:val="0"/>
          <w:numId w:val="18"/>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4</w:t>
      </w:r>
    </w:p>
    <w:p w14:paraId="5EE5E0A5" w14:textId="77777777" w:rsidR="006018FC" w:rsidRPr="0045326A" w:rsidRDefault="006018FC" w:rsidP="00D32DD1">
      <w:pPr>
        <w:numPr>
          <w:ilvl w:val="0"/>
          <w:numId w:val="18"/>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5 – significant negative impact</w:t>
      </w:r>
    </w:p>
    <w:p w14:paraId="33E7F3B5" w14:textId="77777777" w:rsidR="006018FC" w:rsidRPr="0045326A" w:rsidRDefault="006018FC" w:rsidP="00D32DD1">
      <w:pPr>
        <w:numPr>
          <w:ilvl w:val="0"/>
          <w:numId w:val="18"/>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Not experienced any issues</w:t>
      </w:r>
    </w:p>
    <w:p w14:paraId="647D3175" w14:textId="77777777" w:rsidR="006018FC" w:rsidRPr="0045326A" w:rsidRDefault="006018FC" w:rsidP="00D32DD1">
      <w:pPr>
        <w:numPr>
          <w:ilvl w:val="0"/>
          <w:numId w:val="18"/>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 xml:space="preserve">Don't know </w:t>
      </w:r>
    </w:p>
    <w:p w14:paraId="31DF3304" w14:textId="77777777" w:rsidR="006018FC" w:rsidRPr="0045326A" w:rsidRDefault="006018FC" w:rsidP="006018FC">
      <w:pPr>
        <w:spacing w:before="0" w:line="240" w:lineRule="auto"/>
        <w:ind w:left="720"/>
        <w:contextualSpacing/>
        <w:rPr>
          <w:rFonts w:eastAsia="SimSun" w:cs="Arial"/>
          <w:color w:val="333333"/>
          <w:sz w:val="22"/>
          <w:lang w:eastAsia="zh-CN"/>
        </w:rPr>
      </w:pPr>
    </w:p>
    <w:p w14:paraId="5AB4EE4D" w14:textId="77777777" w:rsidR="006018FC" w:rsidRPr="0045326A" w:rsidRDefault="006018FC" w:rsidP="006018FC">
      <w:pPr>
        <w:spacing w:before="0" w:line="240" w:lineRule="auto"/>
        <w:rPr>
          <w:rFonts w:eastAsia="SimSun" w:cs="Arial"/>
          <w:color w:val="333333"/>
          <w:sz w:val="22"/>
          <w:lang w:eastAsia="zh-CN"/>
        </w:rPr>
      </w:pPr>
    </w:p>
    <w:p w14:paraId="6A26F59C" w14:textId="77777777" w:rsidR="006018FC" w:rsidRPr="0045326A" w:rsidRDefault="006018FC" w:rsidP="006018FC">
      <w:pPr>
        <w:spacing w:before="0" w:after="0" w:line="240" w:lineRule="auto"/>
        <w:rPr>
          <w:rFonts w:eastAsia="SimSun" w:cs="Arial"/>
          <w:color w:val="333333"/>
          <w:sz w:val="22"/>
          <w:lang w:eastAsia="zh-CN"/>
        </w:rPr>
      </w:pPr>
      <w:r w:rsidRPr="0045326A">
        <w:rPr>
          <w:rFonts w:eastAsia="SimSun" w:cs="Arial"/>
          <w:color w:val="333333"/>
          <w:sz w:val="22"/>
          <w:lang w:eastAsia="zh-CN"/>
        </w:rPr>
        <w:t xml:space="preserve">ASK IF QUSEASA =1 </w:t>
      </w:r>
    </w:p>
    <w:p w14:paraId="73A94240"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 xml:space="preserve">QASASETUP </w:t>
      </w:r>
    </w:p>
    <w:p w14:paraId="3F5F969F" w14:textId="77777777" w:rsidR="006018FC" w:rsidRPr="0045326A" w:rsidRDefault="006018FC" w:rsidP="006018FC">
      <w:pPr>
        <w:spacing w:before="0" w:after="200" w:line="276" w:lineRule="auto"/>
        <w:contextualSpacing/>
        <w:rPr>
          <w:rFonts w:eastAsia="SimSun" w:cs="Arial"/>
          <w:color w:val="333333"/>
          <w:sz w:val="22"/>
          <w:lang w:eastAsia="zh-CN"/>
        </w:rPr>
      </w:pPr>
      <w:r w:rsidRPr="0045326A">
        <w:rPr>
          <w:rFonts w:eastAsia="SimSun" w:cs="Arial"/>
          <w:color w:val="333333"/>
          <w:sz w:val="22"/>
          <w:lang w:eastAsia="zh-CN"/>
        </w:rPr>
        <w:t xml:space="preserve">The next few questions are on issues you may or may not have experienced when using the HMRC Agent Services Account specifically. </w:t>
      </w:r>
    </w:p>
    <w:p w14:paraId="512237E3" w14:textId="77777777" w:rsidR="006018FC" w:rsidRPr="0045326A" w:rsidRDefault="006018FC" w:rsidP="006018FC">
      <w:pPr>
        <w:spacing w:before="0" w:after="200" w:line="276" w:lineRule="auto"/>
        <w:contextualSpacing/>
        <w:rPr>
          <w:rFonts w:eastAsia="SimSun" w:cs="Arial"/>
          <w:color w:val="333333"/>
          <w:sz w:val="22"/>
          <w:lang w:eastAsia="zh-CN"/>
        </w:rPr>
      </w:pPr>
    </w:p>
    <w:p w14:paraId="28C6EF69" w14:textId="77777777" w:rsidR="006018FC" w:rsidRPr="0045326A" w:rsidRDefault="006018FC" w:rsidP="006018FC">
      <w:pPr>
        <w:spacing w:before="0" w:after="200" w:line="276" w:lineRule="auto"/>
        <w:contextualSpacing/>
        <w:rPr>
          <w:rFonts w:eastAsia="SimSun" w:cs="Arial"/>
          <w:color w:val="333333"/>
          <w:sz w:val="22"/>
          <w:lang w:eastAsia="zh-CN"/>
        </w:rPr>
      </w:pPr>
      <w:r w:rsidRPr="0045326A">
        <w:rPr>
          <w:rFonts w:eastAsia="SimSun" w:cs="Arial"/>
          <w:color w:val="333333"/>
          <w:sz w:val="22"/>
          <w:lang w:eastAsia="zh-CN"/>
        </w:rPr>
        <w:t xml:space="preserve">IF NECESSARY: As a reminder this account is used to access the following services: sign up your client for Making Tax Digital (MTD) for VAT, manage your client’s details for MTD for VAT, manage your client’s Capital Gains Tax on UK property, register your client’s </w:t>
      </w:r>
      <w:proofErr w:type="gramStart"/>
      <w:r w:rsidRPr="0045326A">
        <w:rPr>
          <w:rFonts w:eastAsia="SimSun" w:cs="Arial"/>
          <w:color w:val="333333"/>
          <w:sz w:val="22"/>
          <w:lang w:eastAsia="zh-CN"/>
        </w:rPr>
        <w:t>estate</w:t>
      </w:r>
      <w:proofErr w:type="gramEnd"/>
      <w:r w:rsidRPr="0045326A">
        <w:rPr>
          <w:rFonts w:eastAsia="SimSun" w:cs="Arial"/>
          <w:color w:val="333333"/>
          <w:sz w:val="22"/>
          <w:lang w:eastAsia="zh-CN"/>
        </w:rPr>
        <w:t xml:space="preserve"> or register a trust as an agent.</w:t>
      </w:r>
    </w:p>
    <w:p w14:paraId="72DB50DB" w14:textId="77777777" w:rsidR="006018FC" w:rsidRPr="0045326A" w:rsidRDefault="006018FC" w:rsidP="006018FC">
      <w:pPr>
        <w:spacing w:before="0" w:after="200" w:line="276" w:lineRule="auto"/>
        <w:contextualSpacing/>
        <w:rPr>
          <w:rFonts w:eastAsia="SimSun" w:cs="Arial"/>
          <w:color w:val="333333"/>
          <w:sz w:val="22"/>
          <w:lang w:eastAsia="zh-CN"/>
        </w:rPr>
      </w:pPr>
    </w:p>
    <w:p w14:paraId="62B9C6DC"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Over the last 12 months, what impact, if any, has not having a single client dashboard had? A client dashboard highlights clients with upcoming or outstanding returns, debts, or new notifications.</w:t>
      </w:r>
    </w:p>
    <w:p w14:paraId="3032473C" w14:textId="344C42D3"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IF NECESSARY: Please answer on a scale of 1 to 5, where 5 means it has had a significant negative impact and 1 means that there hasn’t been any negative impact at all.</w:t>
      </w:r>
    </w:p>
    <w:p w14:paraId="13E3839E"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Single code</w:t>
      </w:r>
    </w:p>
    <w:p w14:paraId="1A3D0E6E" w14:textId="77777777" w:rsidR="006018FC" w:rsidRPr="0045326A" w:rsidRDefault="006018FC" w:rsidP="00D32DD1">
      <w:pPr>
        <w:numPr>
          <w:ilvl w:val="0"/>
          <w:numId w:val="36"/>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1 – no negative impact at all</w:t>
      </w:r>
    </w:p>
    <w:p w14:paraId="335F571F" w14:textId="77777777" w:rsidR="006018FC" w:rsidRPr="0045326A" w:rsidRDefault="006018FC" w:rsidP="00D32DD1">
      <w:pPr>
        <w:numPr>
          <w:ilvl w:val="0"/>
          <w:numId w:val="36"/>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2</w:t>
      </w:r>
    </w:p>
    <w:p w14:paraId="6B9E0CD6" w14:textId="77777777" w:rsidR="006018FC" w:rsidRPr="0045326A" w:rsidRDefault="006018FC" w:rsidP="00D32DD1">
      <w:pPr>
        <w:numPr>
          <w:ilvl w:val="0"/>
          <w:numId w:val="36"/>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3</w:t>
      </w:r>
    </w:p>
    <w:p w14:paraId="295F6002" w14:textId="77777777" w:rsidR="006018FC" w:rsidRPr="0045326A" w:rsidRDefault="006018FC" w:rsidP="00D32DD1">
      <w:pPr>
        <w:numPr>
          <w:ilvl w:val="0"/>
          <w:numId w:val="36"/>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4</w:t>
      </w:r>
    </w:p>
    <w:p w14:paraId="4AF306B7" w14:textId="77777777" w:rsidR="006018FC" w:rsidRPr="0045326A" w:rsidRDefault="006018FC" w:rsidP="00D32DD1">
      <w:pPr>
        <w:numPr>
          <w:ilvl w:val="0"/>
          <w:numId w:val="36"/>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5 – significant negative impact</w:t>
      </w:r>
    </w:p>
    <w:p w14:paraId="68557A16" w14:textId="77777777" w:rsidR="006018FC" w:rsidRPr="0045326A" w:rsidRDefault="006018FC" w:rsidP="00D32DD1">
      <w:pPr>
        <w:numPr>
          <w:ilvl w:val="0"/>
          <w:numId w:val="36"/>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 xml:space="preserve">Don't know </w:t>
      </w:r>
    </w:p>
    <w:p w14:paraId="32399581" w14:textId="77777777" w:rsidR="006018FC" w:rsidRPr="0045326A" w:rsidRDefault="006018FC" w:rsidP="006018FC">
      <w:pPr>
        <w:spacing w:before="0" w:line="259" w:lineRule="auto"/>
        <w:ind w:left="720"/>
        <w:contextualSpacing/>
        <w:rPr>
          <w:rFonts w:eastAsia="SimSun" w:cs="Arial"/>
          <w:color w:val="333333"/>
          <w:sz w:val="22"/>
          <w:lang w:eastAsia="zh-CN"/>
        </w:rPr>
      </w:pPr>
    </w:p>
    <w:p w14:paraId="662944D6" w14:textId="77777777" w:rsidR="006018FC" w:rsidRPr="0045326A" w:rsidRDefault="006018FC" w:rsidP="006018FC">
      <w:pPr>
        <w:spacing w:before="0" w:after="0" w:line="240" w:lineRule="auto"/>
        <w:rPr>
          <w:rFonts w:eastAsia="SimSun" w:cs="Arial"/>
          <w:color w:val="333333"/>
          <w:sz w:val="22"/>
          <w:lang w:eastAsia="zh-CN"/>
        </w:rPr>
      </w:pPr>
      <w:r w:rsidRPr="0045326A">
        <w:rPr>
          <w:rFonts w:eastAsia="SimSun" w:cs="Arial"/>
          <w:color w:val="333333"/>
          <w:sz w:val="22"/>
          <w:lang w:eastAsia="zh-CN"/>
        </w:rPr>
        <w:t xml:space="preserve">ASK IF QUSEASA =1 </w:t>
      </w:r>
    </w:p>
    <w:p w14:paraId="5842B0D0" w14:textId="77777777" w:rsidR="006018FC" w:rsidRPr="0045326A" w:rsidRDefault="006018FC" w:rsidP="006018FC">
      <w:pPr>
        <w:spacing w:before="0" w:after="0" w:line="240" w:lineRule="auto"/>
        <w:rPr>
          <w:rFonts w:eastAsia="SimSun" w:cs="Arial"/>
          <w:color w:val="333333"/>
          <w:sz w:val="22"/>
          <w:lang w:eastAsia="zh-CN"/>
        </w:rPr>
      </w:pPr>
      <w:r w:rsidRPr="0045326A">
        <w:rPr>
          <w:rFonts w:eastAsia="SimSun" w:cs="Arial"/>
          <w:color w:val="333333"/>
          <w:sz w:val="22"/>
          <w:lang w:eastAsia="zh-CN"/>
        </w:rPr>
        <w:t xml:space="preserve">QASAVATVIS </w:t>
      </w:r>
    </w:p>
    <w:p w14:paraId="11860B0F" w14:textId="77777777" w:rsidR="006018FC" w:rsidRPr="0045326A" w:rsidRDefault="006018FC" w:rsidP="006018FC">
      <w:pPr>
        <w:spacing w:before="0" w:line="240" w:lineRule="auto"/>
        <w:rPr>
          <w:rFonts w:eastAsia="SimSun" w:cs="Arial"/>
          <w:color w:val="333333"/>
          <w:sz w:val="22"/>
          <w:lang w:eastAsia="zh-CN"/>
        </w:rPr>
      </w:pPr>
      <w:bookmarkStart w:id="97" w:name="_Hlk97730628"/>
    </w:p>
    <w:p w14:paraId="5E62FCB7"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Over the last 12 months, what impact, if any, has</w:t>
      </w:r>
      <w:bookmarkEnd w:id="97"/>
      <w:r w:rsidRPr="0045326A">
        <w:rPr>
          <w:rFonts w:eastAsia="SimSun" w:cs="Arial"/>
          <w:color w:val="333333"/>
          <w:sz w:val="22"/>
          <w:lang w:eastAsia="zh-CN"/>
        </w:rPr>
        <w:t xml:space="preserve"> being unable to see which VAT returns have been submitted and what has been paid had?</w:t>
      </w:r>
    </w:p>
    <w:p w14:paraId="1685D026"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 xml:space="preserve">IF NECESSARY: Please answer on a scale of 1 to 5, where 5 means it has had a significant negative impact and 1 means that there hasn’t been any negative impact at all </w:t>
      </w:r>
    </w:p>
    <w:p w14:paraId="268F0937"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Single code</w:t>
      </w:r>
    </w:p>
    <w:p w14:paraId="58613A6D" w14:textId="77777777" w:rsidR="006018FC" w:rsidRPr="0045326A" w:rsidRDefault="006018FC" w:rsidP="00D32DD1">
      <w:pPr>
        <w:numPr>
          <w:ilvl w:val="0"/>
          <w:numId w:val="37"/>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1 – no negative impact at all</w:t>
      </w:r>
    </w:p>
    <w:p w14:paraId="250B5153" w14:textId="77777777" w:rsidR="006018FC" w:rsidRPr="0045326A" w:rsidRDefault="006018FC" w:rsidP="00D32DD1">
      <w:pPr>
        <w:numPr>
          <w:ilvl w:val="0"/>
          <w:numId w:val="37"/>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2</w:t>
      </w:r>
    </w:p>
    <w:p w14:paraId="3E3B9BF1" w14:textId="77777777" w:rsidR="006018FC" w:rsidRPr="0045326A" w:rsidRDefault="006018FC" w:rsidP="00D32DD1">
      <w:pPr>
        <w:numPr>
          <w:ilvl w:val="0"/>
          <w:numId w:val="37"/>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lastRenderedPageBreak/>
        <w:t>3</w:t>
      </w:r>
    </w:p>
    <w:p w14:paraId="0FDA4EA3" w14:textId="77777777" w:rsidR="006018FC" w:rsidRPr="0045326A" w:rsidRDefault="006018FC" w:rsidP="00D32DD1">
      <w:pPr>
        <w:numPr>
          <w:ilvl w:val="0"/>
          <w:numId w:val="37"/>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4</w:t>
      </w:r>
    </w:p>
    <w:p w14:paraId="45076DC6" w14:textId="77777777" w:rsidR="006018FC" w:rsidRPr="0045326A" w:rsidRDefault="006018FC" w:rsidP="00D32DD1">
      <w:pPr>
        <w:numPr>
          <w:ilvl w:val="0"/>
          <w:numId w:val="37"/>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5 – significant negative impact</w:t>
      </w:r>
    </w:p>
    <w:p w14:paraId="490B255D" w14:textId="77777777" w:rsidR="006018FC" w:rsidRPr="0045326A" w:rsidRDefault="006018FC" w:rsidP="00D32DD1">
      <w:pPr>
        <w:numPr>
          <w:ilvl w:val="0"/>
          <w:numId w:val="37"/>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 xml:space="preserve">Don't know </w:t>
      </w:r>
    </w:p>
    <w:p w14:paraId="4BA531DB" w14:textId="77777777" w:rsidR="006018FC" w:rsidRPr="0045326A" w:rsidRDefault="006018FC" w:rsidP="006018FC">
      <w:pPr>
        <w:spacing w:before="0" w:line="259" w:lineRule="auto"/>
        <w:contextualSpacing/>
        <w:rPr>
          <w:rFonts w:eastAsia="SimSun" w:cs="Arial"/>
          <w:color w:val="333333"/>
          <w:sz w:val="22"/>
          <w:lang w:eastAsia="zh-CN"/>
        </w:rPr>
      </w:pPr>
    </w:p>
    <w:p w14:paraId="1B768CEE" w14:textId="77777777" w:rsidR="006018FC" w:rsidRPr="0045326A" w:rsidRDefault="006018FC" w:rsidP="006018FC">
      <w:pPr>
        <w:spacing w:before="0" w:after="0" w:line="240" w:lineRule="auto"/>
        <w:rPr>
          <w:rFonts w:eastAsia="SimSun" w:cs="Arial"/>
          <w:color w:val="333333"/>
          <w:sz w:val="22"/>
          <w:lang w:eastAsia="zh-CN"/>
        </w:rPr>
      </w:pPr>
      <w:r w:rsidRPr="0045326A">
        <w:rPr>
          <w:rFonts w:eastAsia="SimSun" w:cs="Arial"/>
          <w:color w:val="333333"/>
          <w:sz w:val="22"/>
          <w:lang w:eastAsia="zh-CN"/>
        </w:rPr>
        <w:t xml:space="preserve">ASK IF QUSEASA =1 </w:t>
      </w:r>
    </w:p>
    <w:p w14:paraId="2E094F4B"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 xml:space="preserve">QASAVATAUT </w:t>
      </w:r>
    </w:p>
    <w:p w14:paraId="3633B901"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 xml:space="preserve"> . . And what impact, if any, has there been from any issues with the VAT authorisation process?</w:t>
      </w:r>
    </w:p>
    <w:p w14:paraId="794D1D26"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IF NECESSARY: This could include delays in receiving authorisation codes or authorisation glitches.</w:t>
      </w:r>
    </w:p>
    <w:p w14:paraId="1E642714"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 xml:space="preserve">Please answer on a scale of 1 to 5, where 5 means it has had a significant negative impact and 1 means that there hasn’t been any negative impact at all or you can say </w:t>
      </w:r>
      <w:proofErr w:type="gramStart"/>
      <w:r w:rsidRPr="0045326A">
        <w:rPr>
          <w:rFonts w:eastAsia="SimSun" w:cs="Arial"/>
          <w:color w:val="333333"/>
          <w:sz w:val="22"/>
          <w:lang w:eastAsia="zh-CN"/>
        </w:rPr>
        <w:t>that  you</w:t>
      </w:r>
      <w:proofErr w:type="gramEnd"/>
      <w:r w:rsidRPr="0045326A">
        <w:rPr>
          <w:rFonts w:eastAsia="SimSun" w:cs="Arial"/>
          <w:color w:val="333333"/>
          <w:sz w:val="22"/>
          <w:lang w:eastAsia="zh-CN"/>
        </w:rPr>
        <w:t xml:space="preserve"> have not experienced any issues</w:t>
      </w:r>
    </w:p>
    <w:p w14:paraId="033BEFE1" w14:textId="77777777" w:rsidR="006018FC" w:rsidRPr="0045326A" w:rsidRDefault="006018FC" w:rsidP="006018FC">
      <w:pPr>
        <w:spacing w:before="0" w:line="240" w:lineRule="auto"/>
        <w:rPr>
          <w:rFonts w:eastAsia="SimSun" w:cs="Arial"/>
          <w:color w:val="333333"/>
          <w:sz w:val="22"/>
          <w:lang w:eastAsia="zh-CN"/>
        </w:rPr>
      </w:pPr>
    </w:p>
    <w:p w14:paraId="2D6E3466"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Single code</w:t>
      </w:r>
    </w:p>
    <w:p w14:paraId="77DD0698" w14:textId="77777777" w:rsidR="006018FC" w:rsidRPr="0045326A" w:rsidRDefault="006018FC" w:rsidP="00D32DD1">
      <w:pPr>
        <w:numPr>
          <w:ilvl w:val="0"/>
          <w:numId w:val="38"/>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1 – no negative impact at all</w:t>
      </w:r>
    </w:p>
    <w:p w14:paraId="7552E861" w14:textId="77777777" w:rsidR="006018FC" w:rsidRPr="0045326A" w:rsidRDefault="006018FC" w:rsidP="00D32DD1">
      <w:pPr>
        <w:numPr>
          <w:ilvl w:val="0"/>
          <w:numId w:val="38"/>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2</w:t>
      </w:r>
    </w:p>
    <w:p w14:paraId="08A9D87D" w14:textId="77777777" w:rsidR="006018FC" w:rsidRPr="0045326A" w:rsidRDefault="006018FC" w:rsidP="00D32DD1">
      <w:pPr>
        <w:numPr>
          <w:ilvl w:val="0"/>
          <w:numId w:val="38"/>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3</w:t>
      </w:r>
    </w:p>
    <w:p w14:paraId="76E2E1A3" w14:textId="77777777" w:rsidR="006018FC" w:rsidRPr="0045326A" w:rsidRDefault="006018FC" w:rsidP="00D32DD1">
      <w:pPr>
        <w:numPr>
          <w:ilvl w:val="0"/>
          <w:numId w:val="38"/>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4</w:t>
      </w:r>
    </w:p>
    <w:p w14:paraId="78F72D30" w14:textId="77777777" w:rsidR="006018FC" w:rsidRPr="0045326A" w:rsidRDefault="006018FC" w:rsidP="00D32DD1">
      <w:pPr>
        <w:numPr>
          <w:ilvl w:val="0"/>
          <w:numId w:val="38"/>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5 – significant negative impact</w:t>
      </w:r>
    </w:p>
    <w:p w14:paraId="3D8D77C2" w14:textId="77777777" w:rsidR="006018FC" w:rsidRPr="0045326A" w:rsidRDefault="006018FC" w:rsidP="00D32DD1">
      <w:pPr>
        <w:numPr>
          <w:ilvl w:val="0"/>
          <w:numId w:val="38"/>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Not experienced any issues</w:t>
      </w:r>
    </w:p>
    <w:p w14:paraId="773827E9" w14:textId="77777777" w:rsidR="006018FC" w:rsidRPr="0045326A" w:rsidRDefault="006018FC" w:rsidP="00D32DD1">
      <w:pPr>
        <w:numPr>
          <w:ilvl w:val="0"/>
          <w:numId w:val="38"/>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 xml:space="preserve">Don't know </w:t>
      </w:r>
    </w:p>
    <w:p w14:paraId="40601F10" w14:textId="77777777" w:rsidR="006018FC" w:rsidRPr="0045326A" w:rsidRDefault="006018FC" w:rsidP="006018FC">
      <w:pPr>
        <w:spacing w:before="0" w:line="259" w:lineRule="auto"/>
        <w:ind w:left="720"/>
        <w:contextualSpacing/>
        <w:rPr>
          <w:rFonts w:eastAsia="SimSun" w:cs="Arial"/>
          <w:color w:val="333333"/>
          <w:sz w:val="22"/>
          <w:lang w:eastAsia="zh-CN"/>
        </w:rPr>
      </w:pPr>
    </w:p>
    <w:p w14:paraId="429487BF" w14:textId="77777777" w:rsidR="006018FC" w:rsidRPr="0045326A" w:rsidRDefault="006018FC" w:rsidP="006018FC">
      <w:pPr>
        <w:spacing w:before="0" w:line="259" w:lineRule="auto"/>
        <w:contextualSpacing/>
        <w:rPr>
          <w:rFonts w:eastAsia="SimSun" w:cs="Arial"/>
          <w:color w:val="333333"/>
          <w:sz w:val="22"/>
          <w:lang w:eastAsia="zh-CN"/>
        </w:rPr>
      </w:pPr>
      <w:r w:rsidRPr="0045326A">
        <w:rPr>
          <w:rFonts w:eastAsia="SimSun" w:cs="Arial"/>
          <w:color w:val="333333"/>
          <w:sz w:val="22"/>
          <w:lang w:eastAsia="zh-CN"/>
        </w:rPr>
        <w:t>ASK IF QUSEOSAA = 1</w:t>
      </w:r>
    </w:p>
    <w:p w14:paraId="5728898B"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QOSAAPAIN</w:t>
      </w:r>
    </w:p>
    <w:p w14:paraId="49318D8F" w14:textId="77777777" w:rsidR="006018FC" w:rsidRPr="0045326A" w:rsidRDefault="006018FC" w:rsidP="006018FC">
      <w:pPr>
        <w:spacing w:before="0" w:after="200" w:line="276" w:lineRule="auto"/>
        <w:contextualSpacing/>
        <w:rPr>
          <w:rFonts w:eastAsia="SimSun" w:cs="Arial"/>
          <w:color w:val="333333"/>
          <w:sz w:val="22"/>
          <w:lang w:eastAsia="zh-CN"/>
        </w:rPr>
      </w:pPr>
      <w:r w:rsidRPr="0045326A">
        <w:rPr>
          <w:rFonts w:eastAsia="SimSun" w:cs="Arial"/>
          <w:color w:val="333333"/>
          <w:sz w:val="22"/>
          <w:lang w:eastAsia="zh-CN"/>
        </w:rPr>
        <w:t xml:space="preserve">The next question is related to using the HMRC online services for </w:t>
      </w:r>
      <w:proofErr w:type="gramStart"/>
      <w:r w:rsidRPr="0045326A">
        <w:rPr>
          <w:rFonts w:eastAsia="SimSun" w:cs="Arial"/>
          <w:color w:val="333333"/>
          <w:sz w:val="22"/>
          <w:lang w:eastAsia="zh-CN"/>
        </w:rPr>
        <w:t>agents</w:t>
      </w:r>
      <w:proofErr w:type="gramEnd"/>
      <w:r w:rsidRPr="0045326A">
        <w:rPr>
          <w:rFonts w:eastAsia="SimSun" w:cs="Arial"/>
          <w:color w:val="333333"/>
          <w:sz w:val="22"/>
          <w:lang w:eastAsia="zh-CN"/>
        </w:rPr>
        <w:t xml:space="preserve"> account.</w:t>
      </w:r>
    </w:p>
    <w:p w14:paraId="0D108EA7" w14:textId="77777777" w:rsidR="006018FC" w:rsidRPr="0045326A" w:rsidRDefault="006018FC" w:rsidP="006018FC">
      <w:pPr>
        <w:spacing w:before="0" w:after="200" w:line="276" w:lineRule="auto"/>
        <w:contextualSpacing/>
        <w:rPr>
          <w:rFonts w:eastAsia="SimSun" w:cs="Arial"/>
          <w:color w:val="333333"/>
          <w:sz w:val="22"/>
          <w:lang w:eastAsia="zh-CN"/>
        </w:rPr>
      </w:pPr>
    </w:p>
    <w:p w14:paraId="4F3D5F21" w14:textId="77777777" w:rsidR="006018FC" w:rsidRPr="0045326A" w:rsidRDefault="006018FC" w:rsidP="006018FC">
      <w:pPr>
        <w:spacing w:before="0" w:after="200" w:line="276" w:lineRule="auto"/>
        <w:contextualSpacing/>
        <w:rPr>
          <w:rFonts w:eastAsia="SimSun" w:cs="Arial"/>
          <w:color w:val="333333"/>
          <w:sz w:val="22"/>
          <w:lang w:eastAsia="zh-CN"/>
        </w:rPr>
      </w:pPr>
      <w:r w:rsidRPr="0045326A">
        <w:rPr>
          <w:rFonts w:eastAsia="SimSun" w:cs="Arial"/>
          <w:color w:val="333333"/>
          <w:sz w:val="22"/>
          <w:lang w:eastAsia="zh-CN"/>
        </w:rPr>
        <w:t xml:space="preserve">If necessary: This account is used to access services </w:t>
      </w:r>
      <w:proofErr w:type="gramStart"/>
      <w:r w:rsidRPr="0045326A">
        <w:rPr>
          <w:rFonts w:eastAsia="SimSun" w:cs="Arial"/>
          <w:color w:val="333333"/>
          <w:sz w:val="22"/>
          <w:lang w:eastAsia="zh-CN"/>
        </w:rPr>
        <w:t>including:</w:t>
      </w:r>
      <w:proofErr w:type="gramEnd"/>
      <w:r w:rsidRPr="0045326A">
        <w:rPr>
          <w:rFonts w:eastAsia="SimSun" w:cs="Arial"/>
          <w:color w:val="333333"/>
          <w:sz w:val="22"/>
          <w:lang w:eastAsia="zh-CN"/>
        </w:rPr>
        <w:t xml:space="preserve"> Self assessment, Corporation Tax, PAYE and Construction Industry Scheme, Gambling Tax, Machine Gaming Duty, Notification of Vehicle Arrivals, VAT for any customers who are not in MTD.</w:t>
      </w:r>
    </w:p>
    <w:p w14:paraId="00775341" w14:textId="77777777" w:rsidR="006018FC" w:rsidRPr="0045326A" w:rsidRDefault="006018FC" w:rsidP="006018FC">
      <w:pPr>
        <w:spacing w:before="0" w:after="200" w:line="276" w:lineRule="auto"/>
        <w:contextualSpacing/>
        <w:rPr>
          <w:rFonts w:eastAsia="SimSun" w:cs="Arial"/>
          <w:color w:val="333333"/>
          <w:sz w:val="22"/>
          <w:lang w:eastAsia="zh-CN"/>
        </w:rPr>
      </w:pPr>
    </w:p>
    <w:p w14:paraId="7CC1850E" w14:textId="77777777" w:rsidR="006018FC" w:rsidRPr="0045326A" w:rsidRDefault="006018FC" w:rsidP="006018FC">
      <w:pPr>
        <w:spacing w:before="0" w:after="200" w:line="276" w:lineRule="auto"/>
        <w:contextualSpacing/>
        <w:rPr>
          <w:rFonts w:eastAsia="SimSun" w:cs="Arial"/>
          <w:color w:val="333333"/>
          <w:sz w:val="22"/>
          <w:lang w:eastAsia="zh-CN"/>
        </w:rPr>
      </w:pPr>
      <w:r w:rsidRPr="0045326A">
        <w:rPr>
          <w:rFonts w:eastAsia="SimSun" w:cs="Arial"/>
          <w:color w:val="333333"/>
          <w:sz w:val="22"/>
          <w:lang w:eastAsia="zh-CN"/>
        </w:rPr>
        <w:t>Over the past 12 months, have you been impacted by not being able to see and access the same information as your clients? This could include information in their business or personal tax account, information on PAYE submissions and payments and accessing P60 data digitally.</w:t>
      </w:r>
    </w:p>
    <w:p w14:paraId="271A5CE1" w14:textId="77777777" w:rsidR="006018FC" w:rsidRPr="0045326A" w:rsidRDefault="006018FC" w:rsidP="006018FC">
      <w:pPr>
        <w:spacing w:before="0" w:line="240" w:lineRule="auto"/>
        <w:rPr>
          <w:rFonts w:eastAsia="SimSun" w:cs="Arial"/>
          <w:color w:val="333333"/>
          <w:sz w:val="22"/>
          <w:lang w:eastAsia="zh-CN"/>
        </w:rPr>
      </w:pPr>
    </w:p>
    <w:p w14:paraId="3969ED3E"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IF NECESSARY: Please answer on a scale of 1 to 5, where 5 means it has had a significant negative impact and 1 means that there hasn’t been any negative impact at all. Single code</w:t>
      </w:r>
    </w:p>
    <w:p w14:paraId="2FBF44A2" w14:textId="77777777" w:rsidR="006018FC" w:rsidRPr="0045326A" w:rsidRDefault="006018FC" w:rsidP="00D32DD1">
      <w:pPr>
        <w:numPr>
          <w:ilvl w:val="0"/>
          <w:numId w:val="39"/>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1 – no negative impact at all</w:t>
      </w:r>
    </w:p>
    <w:p w14:paraId="57B8BDE9" w14:textId="77777777" w:rsidR="006018FC" w:rsidRPr="0045326A" w:rsidRDefault="006018FC" w:rsidP="00D32DD1">
      <w:pPr>
        <w:numPr>
          <w:ilvl w:val="0"/>
          <w:numId w:val="39"/>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2</w:t>
      </w:r>
    </w:p>
    <w:p w14:paraId="655A8349" w14:textId="77777777" w:rsidR="006018FC" w:rsidRPr="0045326A" w:rsidRDefault="006018FC" w:rsidP="00D32DD1">
      <w:pPr>
        <w:numPr>
          <w:ilvl w:val="0"/>
          <w:numId w:val="39"/>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3</w:t>
      </w:r>
    </w:p>
    <w:p w14:paraId="5C6B7A15" w14:textId="77777777" w:rsidR="006018FC" w:rsidRPr="0045326A" w:rsidRDefault="006018FC" w:rsidP="00D32DD1">
      <w:pPr>
        <w:numPr>
          <w:ilvl w:val="0"/>
          <w:numId w:val="39"/>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4</w:t>
      </w:r>
    </w:p>
    <w:p w14:paraId="22376D6B" w14:textId="77777777" w:rsidR="006018FC" w:rsidRPr="0045326A" w:rsidRDefault="006018FC" w:rsidP="00D32DD1">
      <w:pPr>
        <w:numPr>
          <w:ilvl w:val="0"/>
          <w:numId w:val="39"/>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5 – significant negative impact</w:t>
      </w:r>
    </w:p>
    <w:p w14:paraId="436D6A07" w14:textId="77777777" w:rsidR="006018FC" w:rsidRPr="0045326A" w:rsidRDefault="006018FC" w:rsidP="00D32DD1">
      <w:pPr>
        <w:numPr>
          <w:ilvl w:val="0"/>
          <w:numId w:val="39"/>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 xml:space="preserve">Don't know </w:t>
      </w:r>
    </w:p>
    <w:p w14:paraId="5789654F" w14:textId="5FBD8824" w:rsidR="006018FC" w:rsidRDefault="006018FC" w:rsidP="006018FC">
      <w:pPr>
        <w:spacing w:before="0" w:line="240" w:lineRule="auto"/>
        <w:rPr>
          <w:rFonts w:ascii="Verdana" w:eastAsia="SimSun" w:hAnsi="Verdana" w:cs="Arial"/>
          <w:color w:val="333333"/>
          <w:szCs w:val="20"/>
          <w:lang w:eastAsia="zh-CN"/>
        </w:rPr>
      </w:pPr>
    </w:p>
    <w:p w14:paraId="051CC3D8" w14:textId="77777777" w:rsidR="0045326A" w:rsidRPr="00DA0F3B" w:rsidRDefault="0045326A" w:rsidP="006018FC">
      <w:pPr>
        <w:spacing w:before="0" w:line="240" w:lineRule="auto"/>
        <w:rPr>
          <w:rFonts w:ascii="Verdana" w:eastAsia="SimSun" w:hAnsi="Verdana" w:cs="Arial"/>
          <w:color w:val="333333"/>
          <w:szCs w:val="20"/>
          <w:lang w:eastAsia="zh-CN"/>
        </w:rPr>
      </w:pPr>
    </w:p>
    <w:p w14:paraId="4D006E93" w14:textId="77777777" w:rsidR="006018FC" w:rsidRPr="00DA0F3B" w:rsidRDefault="006018FC" w:rsidP="006018FC">
      <w:pPr>
        <w:keepNext/>
        <w:keepLines/>
        <w:tabs>
          <w:tab w:val="right" w:pos="709"/>
          <w:tab w:val="left" w:pos="851"/>
        </w:tabs>
        <w:autoSpaceDE w:val="0"/>
        <w:autoSpaceDN w:val="0"/>
        <w:spacing w:before="0" w:after="0" w:line="240" w:lineRule="auto"/>
        <w:rPr>
          <w:rFonts w:ascii="Verdana" w:eastAsia="Times New Roman" w:hAnsi="Verdana" w:cs="Arial"/>
          <w:noProof/>
          <w:sz w:val="18"/>
          <w:szCs w:val="18"/>
          <w:lang w:eastAsia="en-US"/>
        </w:rPr>
      </w:pPr>
    </w:p>
    <w:p w14:paraId="249EE64E" w14:textId="71E935C6" w:rsidR="006018FC" w:rsidRPr="0045326A" w:rsidRDefault="0045326A" w:rsidP="0045326A">
      <w:pPr>
        <w:pStyle w:val="Mainbodytext"/>
        <w:rPr>
          <w:noProof/>
          <w:sz w:val="32"/>
          <w:szCs w:val="32"/>
          <w:lang w:eastAsia="en-US"/>
        </w:rPr>
      </w:pPr>
      <w:bookmarkStart w:id="98" w:name="_Toc108171553"/>
      <w:bookmarkStart w:id="99" w:name="_Toc109763114"/>
      <w:bookmarkStart w:id="100" w:name="_Toc109763169"/>
      <w:r w:rsidRPr="0045326A">
        <w:rPr>
          <w:noProof/>
          <w:sz w:val="32"/>
          <w:szCs w:val="32"/>
          <w:lang w:eastAsia="en-US"/>
        </w:rPr>
        <w:t xml:space="preserve">5. </w:t>
      </w:r>
      <w:r w:rsidR="006018FC" w:rsidRPr="0045326A">
        <w:rPr>
          <w:noProof/>
          <w:sz w:val="32"/>
          <w:szCs w:val="32"/>
          <w:lang w:eastAsia="en-US"/>
        </w:rPr>
        <w:t>Suggestions for HMRC</w:t>
      </w:r>
      <w:bookmarkEnd w:id="98"/>
      <w:bookmarkEnd w:id="99"/>
      <w:bookmarkEnd w:id="100"/>
    </w:p>
    <w:p w14:paraId="7EF5FD32"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 w:val="18"/>
          <w:szCs w:val="18"/>
          <w:lang w:eastAsia="en-US"/>
        </w:rPr>
      </w:pPr>
    </w:p>
    <w:p w14:paraId="3DFF7694" w14:textId="77777777" w:rsidR="006018FC" w:rsidRPr="0045326A" w:rsidRDefault="006018FC" w:rsidP="006018FC">
      <w:pPr>
        <w:spacing w:before="0" w:after="160" w:line="259" w:lineRule="auto"/>
        <w:rPr>
          <w:rFonts w:eastAsia="SimSun" w:cs="Arial"/>
          <w:color w:val="333333"/>
          <w:sz w:val="22"/>
          <w:lang w:eastAsia="zh-CN"/>
        </w:rPr>
      </w:pPr>
      <w:r w:rsidRPr="0045326A">
        <w:rPr>
          <w:rFonts w:eastAsia="SimSun" w:cs="Arial"/>
          <w:color w:val="333333"/>
          <w:sz w:val="22"/>
          <w:lang w:eastAsia="zh-CN"/>
        </w:rPr>
        <w:t xml:space="preserve">We would now like to gather your views on possible ways to improve HMRC’s digital services. For each improvement, please can you tell me how much it could impact on the ease and efficiency of dealing with HMRC on behalf of your clients. Please answer on a scale of 1 to 5 where 5 means it would have a significant positive impact and 1 that it would not have any positive impact at all. </w:t>
      </w:r>
    </w:p>
    <w:p w14:paraId="0C74D8B8" w14:textId="77777777" w:rsidR="006018FC" w:rsidRPr="0045326A" w:rsidRDefault="006018FC" w:rsidP="006018FC">
      <w:pPr>
        <w:spacing w:before="0" w:after="160" w:line="259" w:lineRule="auto"/>
        <w:rPr>
          <w:rFonts w:eastAsia="SimSun" w:cs="Arial"/>
          <w:color w:val="333333"/>
          <w:sz w:val="22"/>
          <w:lang w:eastAsia="zh-CN"/>
        </w:rPr>
      </w:pPr>
      <w:r w:rsidRPr="0045326A">
        <w:rPr>
          <w:rFonts w:eastAsia="SimSun" w:cs="Arial"/>
          <w:color w:val="333333"/>
          <w:sz w:val="22"/>
          <w:lang w:eastAsia="zh-CN"/>
        </w:rPr>
        <w:t>IF NECESSARY: These are improvements which some agents have told us would make their dealings with HMRC easier and more efficient. (Again) we want to understand whether you share their views and how much impact these improvements would make for you/your firm.</w:t>
      </w:r>
    </w:p>
    <w:p w14:paraId="79AAD339" w14:textId="77777777" w:rsidR="006018FC" w:rsidRPr="0045326A" w:rsidRDefault="006018FC" w:rsidP="006018FC">
      <w:pPr>
        <w:spacing w:before="0" w:after="0" w:line="240" w:lineRule="auto"/>
        <w:rPr>
          <w:rFonts w:eastAsia="SimSun" w:cs="Arial"/>
          <w:color w:val="333333"/>
          <w:sz w:val="22"/>
          <w:lang w:eastAsia="zh-CN"/>
        </w:rPr>
      </w:pPr>
      <w:r w:rsidRPr="0045326A">
        <w:rPr>
          <w:rFonts w:eastAsia="SimSun" w:cs="Arial"/>
          <w:color w:val="333333"/>
          <w:sz w:val="22"/>
          <w:lang w:eastAsia="zh-CN"/>
        </w:rPr>
        <w:t>ASK ALL</w:t>
      </w:r>
    </w:p>
    <w:p w14:paraId="29761D61" w14:textId="77777777" w:rsidR="006018FC" w:rsidRPr="0045326A" w:rsidRDefault="006018FC" w:rsidP="006018FC">
      <w:pPr>
        <w:spacing w:before="0" w:line="240" w:lineRule="auto"/>
        <w:rPr>
          <w:rFonts w:eastAsia="SimSun" w:cs="Arial"/>
          <w:color w:val="333333"/>
          <w:sz w:val="22"/>
          <w:lang w:eastAsia="zh-CN"/>
        </w:rPr>
      </w:pPr>
      <w:bookmarkStart w:id="101" w:name="_Hlk97732220"/>
      <w:r w:rsidRPr="0045326A">
        <w:rPr>
          <w:rFonts w:eastAsia="SimSun" w:cs="Arial"/>
          <w:color w:val="333333"/>
          <w:sz w:val="22"/>
          <w:lang w:eastAsia="zh-CN"/>
        </w:rPr>
        <w:t>QIMPROVUPDATES</w:t>
      </w:r>
    </w:p>
    <w:bookmarkEnd w:id="101"/>
    <w:p w14:paraId="3351ECD4"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 xml:space="preserve">How would having faster updates to online data within HMRC online accounts impact on dealing with tax on behalf of your clients, if at all? </w:t>
      </w:r>
    </w:p>
    <w:p w14:paraId="68F74BA4"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This could include having online account records updated more quickly such as PAYE allocations and setting up a new client for MTD for VAT.</w:t>
      </w:r>
    </w:p>
    <w:p w14:paraId="721DCF7B"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Please answer on a scale of 1 to 5, where 5 means it would have a significant positive impact and 1 that it would not have any positive impact at all.</w:t>
      </w:r>
    </w:p>
    <w:p w14:paraId="7CAD9A04"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Single code</w:t>
      </w:r>
    </w:p>
    <w:p w14:paraId="2AFA80DE" w14:textId="77777777" w:rsidR="006018FC" w:rsidRPr="0045326A" w:rsidRDefault="006018FC" w:rsidP="00D32DD1">
      <w:pPr>
        <w:numPr>
          <w:ilvl w:val="0"/>
          <w:numId w:val="43"/>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1 – no positive impact at all</w:t>
      </w:r>
    </w:p>
    <w:p w14:paraId="672E9066" w14:textId="77777777" w:rsidR="006018FC" w:rsidRPr="0045326A" w:rsidRDefault="006018FC" w:rsidP="00D32DD1">
      <w:pPr>
        <w:numPr>
          <w:ilvl w:val="0"/>
          <w:numId w:val="43"/>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2</w:t>
      </w:r>
    </w:p>
    <w:p w14:paraId="00668B66" w14:textId="77777777" w:rsidR="006018FC" w:rsidRPr="0045326A" w:rsidRDefault="006018FC" w:rsidP="00D32DD1">
      <w:pPr>
        <w:numPr>
          <w:ilvl w:val="0"/>
          <w:numId w:val="43"/>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3</w:t>
      </w:r>
    </w:p>
    <w:p w14:paraId="78FE8292" w14:textId="77777777" w:rsidR="006018FC" w:rsidRPr="0045326A" w:rsidRDefault="006018FC" w:rsidP="00D32DD1">
      <w:pPr>
        <w:numPr>
          <w:ilvl w:val="0"/>
          <w:numId w:val="43"/>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4</w:t>
      </w:r>
    </w:p>
    <w:p w14:paraId="56E415EC" w14:textId="77777777" w:rsidR="006018FC" w:rsidRPr="0045326A" w:rsidRDefault="006018FC" w:rsidP="00D32DD1">
      <w:pPr>
        <w:numPr>
          <w:ilvl w:val="0"/>
          <w:numId w:val="43"/>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5 – significant positive impact</w:t>
      </w:r>
    </w:p>
    <w:p w14:paraId="0729E2C4" w14:textId="77777777" w:rsidR="006018FC" w:rsidRPr="0045326A" w:rsidRDefault="006018FC" w:rsidP="00D32DD1">
      <w:pPr>
        <w:numPr>
          <w:ilvl w:val="0"/>
          <w:numId w:val="43"/>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 xml:space="preserve">Don’t know </w:t>
      </w:r>
    </w:p>
    <w:p w14:paraId="6CED3F7C" w14:textId="77777777" w:rsidR="006018FC" w:rsidRPr="0045326A" w:rsidRDefault="006018FC" w:rsidP="006018FC">
      <w:pPr>
        <w:spacing w:before="0" w:after="200" w:line="276" w:lineRule="auto"/>
        <w:contextualSpacing/>
        <w:rPr>
          <w:rFonts w:eastAsia="SimSun" w:cs="Arial"/>
          <w:color w:val="333333"/>
          <w:sz w:val="22"/>
          <w:lang w:eastAsia="zh-CN"/>
        </w:rPr>
      </w:pPr>
    </w:p>
    <w:p w14:paraId="64A9606C" w14:textId="77777777" w:rsidR="006018FC" w:rsidRPr="0045326A" w:rsidRDefault="006018FC" w:rsidP="006018FC">
      <w:pPr>
        <w:spacing w:before="0" w:after="200" w:line="276" w:lineRule="auto"/>
        <w:ind w:left="720"/>
        <w:contextualSpacing/>
        <w:rPr>
          <w:rFonts w:eastAsia="SimSun" w:cs="Arial"/>
          <w:color w:val="333333"/>
          <w:sz w:val="22"/>
          <w:lang w:eastAsia="zh-CN"/>
        </w:rPr>
      </w:pPr>
    </w:p>
    <w:p w14:paraId="50E4EA1F" w14:textId="77777777" w:rsidR="006018FC" w:rsidRPr="0045326A" w:rsidRDefault="006018FC" w:rsidP="006018FC">
      <w:pPr>
        <w:spacing w:before="0" w:after="0" w:line="240" w:lineRule="auto"/>
        <w:rPr>
          <w:rFonts w:eastAsia="SimSun" w:cs="Arial"/>
          <w:color w:val="333333"/>
          <w:sz w:val="22"/>
          <w:lang w:eastAsia="zh-CN"/>
        </w:rPr>
      </w:pPr>
      <w:r w:rsidRPr="0045326A">
        <w:rPr>
          <w:rFonts w:eastAsia="SimSun" w:cs="Arial"/>
          <w:color w:val="333333"/>
          <w:sz w:val="22"/>
          <w:lang w:eastAsia="zh-CN"/>
        </w:rPr>
        <w:t>ASK ALL</w:t>
      </w:r>
    </w:p>
    <w:p w14:paraId="78F68DC3" w14:textId="77777777" w:rsidR="006018FC" w:rsidRPr="0045326A" w:rsidRDefault="006018FC" w:rsidP="006018FC">
      <w:pPr>
        <w:spacing w:before="0" w:line="240" w:lineRule="auto"/>
        <w:rPr>
          <w:rFonts w:eastAsia="SimSun" w:cs="Arial"/>
          <w:color w:val="333333"/>
          <w:sz w:val="22"/>
          <w:lang w:eastAsia="zh-CN"/>
        </w:rPr>
      </w:pPr>
      <w:bookmarkStart w:id="102" w:name="_Hlk97731758"/>
      <w:r w:rsidRPr="0045326A">
        <w:rPr>
          <w:rFonts w:eastAsia="SimSun" w:cs="Arial"/>
          <w:color w:val="333333"/>
          <w:sz w:val="22"/>
          <w:lang w:eastAsia="zh-CN"/>
        </w:rPr>
        <w:t xml:space="preserve">QIMPROVTWOWAY </w:t>
      </w:r>
    </w:p>
    <w:bookmarkEnd w:id="102"/>
    <w:p w14:paraId="25A95E43"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 xml:space="preserve">How would </w:t>
      </w:r>
      <w:bookmarkStart w:id="103" w:name="_Hlk97731725"/>
      <w:r w:rsidRPr="0045326A">
        <w:rPr>
          <w:rFonts w:eastAsia="Times New Roman" w:cs="Arial"/>
          <w:noProof/>
          <w:sz w:val="22"/>
          <w:lang w:eastAsia="en-US"/>
        </w:rPr>
        <w:t xml:space="preserve">being able to exchange queries and information with HMRC via a secure email link </w:t>
      </w:r>
      <w:bookmarkEnd w:id="103"/>
      <w:r w:rsidRPr="0045326A">
        <w:rPr>
          <w:rFonts w:eastAsia="SimSun" w:cs="Arial"/>
          <w:color w:val="333333"/>
          <w:sz w:val="22"/>
          <w:lang w:eastAsia="zh-CN"/>
        </w:rPr>
        <w:t xml:space="preserve">impact on dealing with tax on behalf of your clients, if at </w:t>
      </w:r>
      <w:proofErr w:type="gramStart"/>
      <w:r w:rsidRPr="0045326A">
        <w:rPr>
          <w:rFonts w:eastAsia="SimSun" w:cs="Arial"/>
          <w:color w:val="333333"/>
          <w:sz w:val="22"/>
          <w:lang w:eastAsia="zh-CN"/>
        </w:rPr>
        <w:t>all?.</w:t>
      </w:r>
      <w:proofErr w:type="gramEnd"/>
    </w:p>
    <w:p w14:paraId="6D9203E2"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This would involve being able to communicate with HMRC via email or similar two-way digital communication.</w:t>
      </w:r>
    </w:p>
    <w:p w14:paraId="15ABE340"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IF NECESSARY: Please answer on a scale of 1 to 5, where 5 means it would have a significant positive impact and 1 that it would not have any positive impact at all.</w:t>
      </w:r>
    </w:p>
    <w:p w14:paraId="7E39C252" w14:textId="77777777" w:rsidR="006018FC" w:rsidRPr="0045326A" w:rsidRDefault="006018FC" w:rsidP="006018FC">
      <w:pPr>
        <w:spacing w:before="0" w:line="240" w:lineRule="auto"/>
        <w:rPr>
          <w:rFonts w:eastAsia="SimSun" w:cs="Arial"/>
          <w:color w:val="333333"/>
          <w:sz w:val="22"/>
          <w:lang w:eastAsia="zh-CN"/>
        </w:rPr>
      </w:pPr>
      <w:bookmarkStart w:id="104" w:name="_Hlk95035716"/>
      <w:r w:rsidRPr="0045326A">
        <w:rPr>
          <w:rFonts w:eastAsia="SimSun" w:cs="Arial"/>
          <w:color w:val="333333"/>
          <w:sz w:val="22"/>
          <w:lang w:eastAsia="zh-CN"/>
        </w:rPr>
        <w:t>Single code</w:t>
      </w:r>
    </w:p>
    <w:p w14:paraId="08E0CD36" w14:textId="77777777" w:rsidR="006018FC" w:rsidRPr="0045326A" w:rsidRDefault="006018FC" w:rsidP="00D32DD1">
      <w:pPr>
        <w:numPr>
          <w:ilvl w:val="0"/>
          <w:numId w:val="44"/>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1 – no positive impact at all</w:t>
      </w:r>
    </w:p>
    <w:p w14:paraId="332D4930" w14:textId="77777777" w:rsidR="006018FC" w:rsidRPr="0045326A" w:rsidRDefault="006018FC" w:rsidP="00D32DD1">
      <w:pPr>
        <w:numPr>
          <w:ilvl w:val="0"/>
          <w:numId w:val="44"/>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2</w:t>
      </w:r>
    </w:p>
    <w:p w14:paraId="6B5D9598" w14:textId="77777777" w:rsidR="006018FC" w:rsidRPr="0045326A" w:rsidRDefault="006018FC" w:rsidP="00D32DD1">
      <w:pPr>
        <w:numPr>
          <w:ilvl w:val="0"/>
          <w:numId w:val="44"/>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3</w:t>
      </w:r>
    </w:p>
    <w:p w14:paraId="0040DC49" w14:textId="77777777" w:rsidR="006018FC" w:rsidRPr="0045326A" w:rsidRDefault="006018FC" w:rsidP="00D32DD1">
      <w:pPr>
        <w:numPr>
          <w:ilvl w:val="0"/>
          <w:numId w:val="44"/>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4</w:t>
      </w:r>
    </w:p>
    <w:p w14:paraId="534F9DEE" w14:textId="77777777" w:rsidR="006018FC" w:rsidRPr="0045326A" w:rsidRDefault="006018FC" w:rsidP="00D32DD1">
      <w:pPr>
        <w:numPr>
          <w:ilvl w:val="0"/>
          <w:numId w:val="44"/>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5 – significant positive impact</w:t>
      </w:r>
    </w:p>
    <w:p w14:paraId="306AA342" w14:textId="77777777" w:rsidR="006018FC" w:rsidRPr="0045326A" w:rsidRDefault="006018FC" w:rsidP="00D32DD1">
      <w:pPr>
        <w:numPr>
          <w:ilvl w:val="0"/>
          <w:numId w:val="44"/>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 xml:space="preserve">Don’t know </w:t>
      </w:r>
    </w:p>
    <w:p w14:paraId="0605DD24" w14:textId="77777777" w:rsidR="006018FC" w:rsidRPr="0045326A" w:rsidRDefault="006018FC" w:rsidP="006018FC">
      <w:pPr>
        <w:spacing w:before="0" w:line="240" w:lineRule="auto"/>
        <w:rPr>
          <w:rFonts w:eastAsia="SimSun" w:cs="Arial"/>
          <w:color w:val="333333"/>
          <w:sz w:val="22"/>
          <w:lang w:eastAsia="zh-CN"/>
        </w:rPr>
      </w:pPr>
    </w:p>
    <w:p w14:paraId="2A017077" w14:textId="77777777" w:rsidR="006018FC" w:rsidRPr="0045326A" w:rsidRDefault="006018FC" w:rsidP="006018FC">
      <w:pPr>
        <w:spacing w:before="0" w:after="0" w:line="240" w:lineRule="auto"/>
        <w:rPr>
          <w:rFonts w:eastAsia="SimSun" w:cs="Arial"/>
          <w:color w:val="333333"/>
          <w:sz w:val="22"/>
          <w:lang w:eastAsia="zh-CN"/>
        </w:rPr>
      </w:pPr>
      <w:r w:rsidRPr="0045326A">
        <w:rPr>
          <w:rFonts w:eastAsia="SimSun" w:cs="Arial"/>
          <w:color w:val="333333"/>
          <w:sz w:val="22"/>
          <w:lang w:eastAsia="zh-CN"/>
        </w:rPr>
        <w:t>ASK ALL</w:t>
      </w:r>
    </w:p>
    <w:p w14:paraId="14445C86" w14:textId="77777777" w:rsidR="006018FC" w:rsidRPr="0045326A" w:rsidRDefault="006018FC" w:rsidP="006018FC">
      <w:pPr>
        <w:spacing w:before="0" w:line="240" w:lineRule="auto"/>
        <w:rPr>
          <w:rFonts w:eastAsia="SimSun" w:cs="Arial"/>
          <w:color w:val="333333"/>
          <w:sz w:val="22"/>
          <w:lang w:eastAsia="zh-CN"/>
        </w:rPr>
      </w:pPr>
      <w:bookmarkStart w:id="105" w:name="_Hlk97732383"/>
      <w:r w:rsidRPr="0045326A">
        <w:rPr>
          <w:rFonts w:eastAsia="SimSun" w:cs="Arial"/>
          <w:color w:val="333333"/>
          <w:sz w:val="22"/>
          <w:lang w:eastAsia="zh-CN"/>
        </w:rPr>
        <w:t>QIMPROVACCESS</w:t>
      </w:r>
    </w:p>
    <w:bookmarkEnd w:id="105"/>
    <w:p w14:paraId="1D9E4B9C"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lastRenderedPageBreak/>
        <w:t xml:space="preserve">How would having greater access to client data within HMRC online accounts impact on dealing with tax on behalf of your clients, if at all? </w:t>
      </w:r>
    </w:p>
    <w:p w14:paraId="5CC76BB9"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i/>
          <w:iCs/>
          <w:color w:val="333333"/>
          <w:sz w:val="22"/>
          <w:lang w:eastAsia="zh-CN"/>
        </w:rPr>
        <w:t xml:space="preserve">If necessary: </w:t>
      </w:r>
      <w:r w:rsidRPr="0045326A">
        <w:rPr>
          <w:rFonts w:eastAsia="SimSun" w:cs="Arial"/>
          <w:color w:val="333333"/>
          <w:sz w:val="22"/>
          <w:lang w:eastAsia="zh-CN"/>
        </w:rPr>
        <w:t>This would involve agents having greater access to client data that clients would like you to have access to such as P60 information, greater visibility on VAT payments and communication between HMRC and clients.</w:t>
      </w:r>
    </w:p>
    <w:p w14:paraId="697C800E"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IF NECESSARY: Please answer on a scale of 1 to 5, where 5 means it would have a significant positive impact and 1 that it would not have any positive impact at all.</w:t>
      </w:r>
    </w:p>
    <w:p w14:paraId="68498FD8"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Single code</w:t>
      </w:r>
    </w:p>
    <w:p w14:paraId="69204DD9" w14:textId="77777777" w:rsidR="006018FC" w:rsidRPr="0045326A" w:rsidRDefault="006018FC" w:rsidP="00D32DD1">
      <w:pPr>
        <w:numPr>
          <w:ilvl w:val="0"/>
          <w:numId w:val="45"/>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1 – no positive impact at all</w:t>
      </w:r>
    </w:p>
    <w:p w14:paraId="17576BC1" w14:textId="77777777" w:rsidR="006018FC" w:rsidRPr="0045326A" w:rsidRDefault="006018FC" w:rsidP="00D32DD1">
      <w:pPr>
        <w:numPr>
          <w:ilvl w:val="0"/>
          <w:numId w:val="45"/>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2</w:t>
      </w:r>
    </w:p>
    <w:p w14:paraId="0FCD9080" w14:textId="77777777" w:rsidR="006018FC" w:rsidRPr="0045326A" w:rsidRDefault="006018FC" w:rsidP="00D32DD1">
      <w:pPr>
        <w:numPr>
          <w:ilvl w:val="0"/>
          <w:numId w:val="45"/>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3</w:t>
      </w:r>
    </w:p>
    <w:p w14:paraId="5C2D399E" w14:textId="77777777" w:rsidR="006018FC" w:rsidRPr="0045326A" w:rsidRDefault="006018FC" w:rsidP="00D32DD1">
      <w:pPr>
        <w:numPr>
          <w:ilvl w:val="0"/>
          <w:numId w:val="45"/>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4</w:t>
      </w:r>
    </w:p>
    <w:p w14:paraId="4E08484D" w14:textId="77777777" w:rsidR="006018FC" w:rsidRPr="0045326A" w:rsidRDefault="006018FC" w:rsidP="00D32DD1">
      <w:pPr>
        <w:numPr>
          <w:ilvl w:val="0"/>
          <w:numId w:val="45"/>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5 – significant positive impact</w:t>
      </w:r>
    </w:p>
    <w:p w14:paraId="2ECA8D03" w14:textId="77777777" w:rsidR="006018FC" w:rsidRPr="0045326A" w:rsidRDefault="006018FC" w:rsidP="00D32DD1">
      <w:pPr>
        <w:numPr>
          <w:ilvl w:val="0"/>
          <w:numId w:val="45"/>
        </w:numPr>
        <w:tabs>
          <w:tab w:val="right" w:pos="709"/>
          <w:tab w:val="left" w:pos="851"/>
        </w:tabs>
        <w:autoSpaceDE w:val="0"/>
        <w:autoSpaceDN w:val="0"/>
        <w:spacing w:before="0" w:after="200" w:line="276" w:lineRule="auto"/>
        <w:contextualSpacing/>
        <w:rPr>
          <w:rFonts w:eastAsia="SimSun" w:cs="Arial"/>
          <w:color w:val="333333"/>
          <w:sz w:val="22"/>
          <w:lang w:eastAsia="zh-CN"/>
        </w:rPr>
      </w:pPr>
      <w:r w:rsidRPr="0045326A">
        <w:rPr>
          <w:rFonts w:eastAsia="SimSun" w:cs="Arial"/>
          <w:color w:val="333333"/>
          <w:sz w:val="22"/>
          <w:lang w:eastAsia="zh-CN"/>
        </w:rPr>
        <w:t xml:space="preserve">Don’t know </w:t>
      </w:r>
    </w:p>
    <w:bookmarkEnd w:id="104"/>
    <w:p w14:paraId="2B907A2B" w14:textId="77777777" w:rsidR="006018FC" w:rsidRPr="0045326A" w:rsidRDefault="006018FC" w:rsidP="006018FC">
      <w:pPr>
        <w:spacing w:before="0" w:after="200" w:line="276" w:lineRule="auto"/>
        <w:ind w:left="720"/>
        <w:contextualSpacing/>
        <w:rPr>
          <w:rFonts w:eastAsia="SimSun" w:cs="Arial"/>
          <w:color w:val="333333"/>
          <w:sz w:val="22"/>
          <w:lang w:eastAsia="zh-CN"/>
        </w:rPr>
      </w:pPr>
    </w:p>
    <w:p w14:paraId="60AB816F" w14:textId="77777777" w:rsidR="006018FC" w:rsidRPr="0045326A" w:rsidRDefault="006018FC" w:rsidP="006018FC">
      <w:pPr>
        <w:spacing w:before="0" w:after="0" w:line="240" w:lineRule="auto"/>
        <w:rPr>
          <w:rFonts w:eastAsia="SimSun" w:cs="Arial"/>
          <w:color w:val="333333"/>
          <w:sz w:val="22"/>
          <w:lang w:eastAsia="zh-CN"/>
        </w:rPr>
      </w:pPr>
      <w:r w:rsidRPr="0045326A">
        <w:rPr>
          <w:rFonts w:eastAsia="SimSun" w:cs="Arial"/>
          <w:color w:val="333333"/>
          <w:sz w:val="22"/>
          <w:lang w:eastAsia="zh-CN"/>
        </w:rPr>
        <w:t>ASK ALL</w:t>
      </w:r>
    </w:p>
    <w:p w14:paraId="2E9179E9" w14:textId="77777777" w:rsidR="006018FC" w:rsidRPr="0045326A" w:rsidRDefault="006018FC" w:rsidP="006018FC">
      <w:pPr>
        <w:spacing w:before="0" w:line="240" w:lineRule="auto"/>
        <w:rPr>
          <w:rFonts w:eastAsia="SimSun" w:cs="Arial"/>
          <w:color w:val="333333"/>
          <w:sz w:val="22"/>
          <w:lang w:eastAsia="zh-CN"/>
        </w:rPr>
      </w:pPr>
      <w:bookmarkStart w:id="106" w:name="_Hlk97733555"/>
      <w:r w:rsidRPr="0045326A">
        <w:rPr>
          <w:rFonts w:eastAsia="SimSun" w:cs="Arial"/>
          <w:color w:val="333333"/>
          <w:sz w:val="22"/>
          <w:lang w:eastAsia="zh-CN"/>
        </w:rPr>
        <w:t>QIMPROVPORTAL</w:t>
      </w:r>
    </w:p>
    <w:bookmarkEnd w:id="106"/>
    <w:p w14:paraId="1DFE996B"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 xml:space="preserve">How would having a single sign-on portal impact on dealing with tax on behalf of your clients, if at all? </w:t>
      </w:r>
    </w:p>
    <w:p w14:paraId="4B505312"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This would mean not having to log on to the separate OSAA and ASA accounts to complete tasks on behalf of your clients.</w:t>
      </w:r>
    </w:p>
    <w:p w14:paraId="638FB207"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IF NECESSARY: Please answer on a scale of 1 to 5, where 5 means it would have a significant positive impact and 1 that it would not have any positive impact at all.</w:t>
      </w:r>
    </w:p>
    <w:p w14:paraId="1AADA43E"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Single code</w:t>
      </w:r>
    </w:p>
    <w:p w14:paraId="12828F01" w14:textId="77777777" w:rsidR="006018FC" w:rsidRPr="0045326A" w:rsidRDefault="006018FC" w:rsidP="00D32DD1">
      <w:pPr>
        <w:numPr>
          <w:ilvl w:val="0"/>
          <w:numId w:val="46"/>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1 – no positive impact at all</w:t>
      </w:r>
    </w:p>
    <w:p w14:paraId="35B4E0D9" w14:textId="77777777" w:rsidR="006018FC" w:rsidRPr="0045326A" w:rsidRDefault="006018FC" w:rsidP="00D32DD1">
      <w:pPr>
        <w:numPr>
          <w:ilvl w:val="0"/>
          <w:numId w:val="46"/>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2</w:t>
      </w:r>
    </w:p>
    <w:p w14:paraId="7722A33F" w14:textId="77777777" w:rsidR="006018FC" w:rsidRPr="0045326A" w:rsidRDefault="006018FC" w:rsidP="00D32DD1">
      <w:pPr>
        <w:numPr>
          <w:ilvl w:val="0"/>
          <w:numId w:val="46"/>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3</w:t>
      </w:r>
    </w:p>
    <w:p w14:paraId="06DD8D7E" w14:textId="77777777" w:rsidR="006018FC" w:rsidRPr="0045326A" w:rsidRDefault="006018FC" w:rsidP="00D32DD1">
      <w:pPr>
        <w:numPr>
          <w:ilvl w:val="0"/>
          <w:numId w:val="46"/>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4</w:t>
      </w:r>
    </w:p>
    <w:p w14:paraId="7C89D9EF" w14:textId="77777777" w:rsidR="006018FC" w:rsidRPr="0045326A" w:rsidRDefault="006018FC" w:rsidP="00D32DD1">
      <w:pPr>
        <w:numPr>
          <w:ilvl w:val="0"/>
          <w:numId w:val="46"/>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5 – significant positive impact</w:t>
      </w:r>
    </w:p>
    <w:p w14:paraId="4F7AAABF" w14:textId="77777777" w:rsidR="006018FC" w:rsidRPr="0045326A" w:rsidRDefault="006018FC" w:rsidP="00D32DD1">
      <w:pPr>
        <w:numPr>
          <w:ilvl w:val="0"/>
          <w:numId w:val="46"/>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 xml:space="preserve">Don’t know </w:t>
      </w:r>
    </w:p>
    <w:p w14:paraId="2FF54438" w14:textId="77777777" w:rsidR="006018FC" w:rsidRPr="0045326A" w:rsidRDefault="006018FC" w:rsidP="006018FC">
      <w:pPr>
        <w:spacing w:before="0" w:after="200" w:line="276" w:lineRule="auto"/>
        <w:contextualSpacing/>
        <w:rPr>
          <w:rFonts w:eastAsia="SimSun" w:cs="Arial"/>
          <w:color w:val="333333"/>
          <w:sz w:val="22"/>
          <w:lang w:eastAsia="zh-CN"/>
        </w:rPr>
      </w:pPr>
    </w:p>
    <w:p w14:paraId="6F46E238" w14:textId="77777777" w:rsidR="006018FC" w:rsidRPr="0045326A" w:rsidRDefault="006018FC" w:rsidP="006018FC">
      <w:pPr>
        <w:spacing w:before="0" w:after="0" w:line="240" w:lineRule="auto"/>
        <w:rPr>
          <w:rFonts w:eastAsia="SimSun" w:cs="Arial"/>
          <w:color w:val="333333"/>
          <w:sz w:val="22"/>
          <w:lang w:eastAsia="zh-CN"/>
        </w:rPr>
      </w:pPr>
      <w:r w:rsidRPr="0045326A">
        <w:rPr>
          <w:rFonts w:eastAsia="SimSun" w:cs="Arial"/>
          <w:color w:val="333333"/>
          <w:sz w:val="22"/>
          <w:lang w:eastAsia="zh-CN"/>
        </w:rPr>
        <w:t>ASK ALL</w:t>
      </w:r>
    </w:p>
    <w:p w14:paraId="0D61824C"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QIMPROVDASH</w:t>
      </w:r>
    </w:p>
    <w:p w14:paraId="70D04C23"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 xml:space="preserve">How would having single client list or dashboard impact on dealing with tax on behalf of your clients, if at all? </w:t>
      </w:r>
    </w:p>
    <w:p w14:paraId="0205D334"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IF NECESSARY</w:t>
      </w:r>
      <w:r w:rsidRPr="0045326A">
        <w:rPr>
          <w:rFonts w:eastAsia="SimSun" w:cs="Arial"/>
          <w:i/>
          <w:iCs/>
          <w:color w:val="333333"/>
          <w:sz w:val="22"/>
          <w:lang w:eastAsia="zh-CN"/>
        </w:rPr>
        <w:t xml:space="preserve">: </w:t>
      </w:r>
      <w:r w:rsidRPr="0045326A">
        <w:rPr>
          <w:rFonts w:eastAsia="SimSun" w:cs="Arial"/>
          <w:color w:val="333333"/>
          <w:sz w:val="22"/>
          <w:lang w:eastAsia="zh-CN"/>
        </w:rPr>
        <w:t>This would be on the</w:t>
      </w:r>
      <w:r w:rsidRPr="0045326A">
        <w:rPr>
          <w:rFonts w:eastAsia="Times New Roman" w:cs="Arial"/>
          <w:noProof/>
          <w:sz w:val="22"/>
          <w:lang w:eastAsia="en-US"/>
        </w:rPr>
        <w:t xml:space="preserve"> </w:t>
      </w:r>
      <w:r w:rsidRPr="0045326A">
        <w:rPr>
          <w:rFonts w:eastAsia="SimSun" w:cs="Arial"/>
          <w:color w:val="333333"/>
          <w:sz w:val="22"/>
          <w:lang w:eastAsia="zh-CN"/>
        </w:rPr>
        <w:t>agent services account and could highlight clients with upcoming or outstanding returns, debts, or new notifications.</w:t>
      </w:r>
    </w:p>
    <w:p w14:paraId="3484285D"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IF NECESSARY: Please answer on a scale of 1 to 5, where 5 means it would have a significant positive impact and 1 that it would not have any positive impact at all.</w:t>
      </w:r>
    </w:p>
    <w:p w14:paraId="4D0D53A6"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Single code</w:t>
      </w:r>
    </w:p>
    <w:p w14:paraId="134EEC50" w14:textId="77777777" w:rsidR="006018FC" w:rsidRPr="0045326A" w:rsidRDefault="006018FC" w:rsidP="00D32DD1">
      <w:pPr>
        <w:numPr>
          <w:ilvl w:val="0"/>
          <w:numId w:val="47"/>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1 – no positive impact at all</w:t>
      </w:r>
    </w:p>
    <w:p w14:paraId="55CC66D8" w14:textId="77777777" w:rsidR="006018FC" w:rsidRPr="0045326A" w:rsidRDefault="006018FC" w:rsidP="00D32DD1">
      <w:pPr>
        <w:numPr>
          <w:ilvl w:val="0"/>
          <w:numId w:val="47"/>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2</w:t>
      </w:r>
    </w:p>
    <w:p w14:paraId="1D9245A3" w14:textId="77777777" w:rsidR="006018FC" w:rsidRPr="0045326A" w:rsidRDefault="006018FC" w:rsidP="00D32DD1">
      <w:pPr>
        <w:numPr>
          <w:ilvl w:val="0"/>
          <w:numId w:val="47"/>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3</w:t>
      </w:r>
    </w:p>
    <w:p w14:paraId="0F86378A" w14:textId="77777777" w:rsidR="006018FC" w:rsidRPr="0045326A" w:rsidRDefault="006018FC" w:rsidP="00D32DD1">
      <w:pPr>
        <w:numPr>
          <w:ilvl w:val="0"/>
          <w:numId w:val="47"/>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4</w:t>
      </w:r>
    </w:p>
    <w:p w14:paraId="2B0D5AE3" w14:textId="77777777" w:rsidR="006018FC" w:rsidRPr="0045326A" w:rsidRDefault="006018FC" w:rsidP="00D32DD1">
      <w:pPr>
        <w:numPr>
          <w:ilvl w:val="0"/>
          <w:numId w:val="47"/>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5 – significant positive impact</w:t>
      </w:r>
    </w:p>
    <w:p w14:paraId="3A648152" w14:textId="77777777" w:rsidR="006018FC" w:rsidRPr="0045326A" w:rsidRDefault="006018FC" w:rsidP="00D32DD1">
      <w:pPr>
        <w:numPr>
          <w:ilvl w:val="0"/>
          <w:numId w:val="47"/>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 xml:space="preserve">Don’t know </w:t>
      </w:r>
    </w:p>
    <w:p w14:paraId="3CC1EBE0" w14:textId="77777777" w:rsidR="006018FC" w:rsidRPr="0045326A" w:rsidRDefault="006018FC" w:rsidP="006018FC">
      <w:pPr>
        <w:spacing w:before="0" w:after="200" w:line="276" w:lineRule="auto"/>
        <w:contextualSpacing/>
        <w:rPr>
          <w:rFonts w:eastAsia="SimSun" w:cs="Arial"/>
          <w:color w:val="333333"/>
          <w:sz w:val="22"/>
          <w:lang w:eastAsia="zh-CN"/>
        </w:rPr>
      </w:pPr>
    </w:p>
    <w:p w14:paraId="7682B5FB" w14:textId="77777777" w:rsidR="006018FC" w:rsidRPr="0045326A" w:rsidRDefault="006018FC" w:rsidP="006018FC">
      <w:pPr>
        <w:spacing w:before="0" w:line="240" w:lineRule="auto"/>
        <w:rPr>
          <w:rFonts w:eastAsia="SimSun" w:cs="Arial"/>
          <w:color w:val="333333"/>
          <w:sz w:val="22"/>
          <w:lang w:eastAsia="zh-CN"/>
        </w:rPr>
      </w:pPr>
    </w:p>
    <w:p w14:paraId="0F8C5493" w14:textId="77777777" w:rsidR="006018FC" w:rsidRPr="0045326A" w:rsidRDefault="006018FC" w:rsidP="006018FC">
      <w:pPr>
        <w:spacing w:before="0" w:after="0" w:line="240" w:lineRule="auto"/>
        <w:rPr>
          <w:rFonts w:eastAsia="SimSun" w:cs="Arial"/>
          <w:color w:val="333333"/>
          <w:sz w:val="22"/>
          <w:lang w:eastAsia="zh-CN"/>
        </w:rPr>
      </w:pPr>
    </w:p>
    <w:p w14:paraId="15953E95" w14:textId="77777777" w:rsidR="006018FC" w:rsidRPr="0045326A" w:rsidRDefault="006018FC" w:rsidP="006018FC">
      <w:pPr>
        <w:spacing w:before="0" w:after="0" w:line="240" w:lineRule="auto"/>
        <w:rPr>
          <w:rFonts w:eastAsia="SimSun" w:cs="Arial"/>
          <w:color w:val="333333"/>
          <w:sz w:val="22"/>
          <w:lang w:eastAsia="zh-CN"/>
        </w:rPr>
      </w:pPr>
      <w:r w:rsidRPr="0045326A">
        <w:rPr>
          <w:rFonts w:eastAsia="SimSun" w:cs="Arial"/>
          <w:color w:val="333333"/>
          <w:sz w:val="22"/>
          <w:lang w:eastAsia="zh-CN"/>
        </w:rPr>
        <w:t>ASK ALL</w:t>
      </w:r>
    </w:p>
    <w:p w14:paraId="198E8FEE" w14:textId="77777777" w:rsidR="006018FC" w:rsidRPr="0045326A" w:rsidRDefault="006018FC" w:rsidP="006018FC">
      <w:pPr>
        <w:spacing w:before="0" w:line="240" w:lineRule="auto"/>
        <w:rPr>
          <w:rFonts w:eastAsia="SimSun" w:cs="Arial"/>
          <w:color w:val="333333"/>
          <w:sz w:val="22"/>
          <w:lang w:eastAsia="zh-CN"/>
        </w:rPr>
      </w:pPr>
      <w:bookmarkStart w:id="107" w:name="_Hlk97733340"/>
      <w:r w:rsidRPr="0045326A">
        <w:rPr>
          <w:rFonts w:eastAsia="SimSun" w:cs="Arial"/>
          <w:color w:val="333333"/>
          <w:sz w:val="22"/>
          <w:lang w:eastAsia="zh-CN"/>
        </w:rPr>
        <w:t>QIMPROVUPDATE</w:t>
      </w:r>
    </w:p>
    <w:bookmarkEnd w:id="107"/>
    <w:p w14:paraId="0D3460FA"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 xml:space="preserve">How would having HMRC summary updates on your agent services account impact on dealing with tax on behalf of your clients, if at all? </w:t>
      </w:r>
    </w:p>
    <w:p w14:paraId="2D78FD2F"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 xml:space="preserve">These updates would be on your agent services </w:t>
      </w:r>
      <w:proofErr w:type="gramStart"/>
      <w:r w:rsidRPr="0045326A">
        <w:rPr>
          <w:rFonts w:eastAsia="SimSun" w:cs="Arial"/>
          <w:color w:val="333333"/>
          <w:sz w:val="22"/>
          <w:lang w:eastAsia="zh-CN"/>
        </w:rPr>
        <w:t>account  and</w:t>
      </w:r>
      <w:proofErr w:type="gramEnd"/>
      <w:r w:rsidRPr="0045326A">
        <w:rPr>
          <w:rFonts w:eastAsia="SimSun" w:cs="Arial"/>
          <w:color w:val="333333"/>
          <w:sz w:val="22"/>
          <w:lang w:eastAsia="zh-CN"/>
        </w:rPr>
        <w:t xml:space="preserve"> could include information on key tax legislation changes, such as those arising from Budgets, and implications for agents and clients.</w:t>
      </w:r>
    </w:p>
    <w:p w14:paraId="1595CDEB"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IF NECESSARY: Please answer on a scale of 1 to 5, where 5 means it would have a significant positive impact and 1 that it would not have any positive impact at all.</w:t>
      </w:r>
    </w:p>
    <w:p w14:paraId="2F095BAE"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Single code</w:t>
      </w:r>
    </w:p>
    <w:p w14:paraId="150EFB9A" w14:textId="77777777" w:rsidR="006018FC" w:rsidRPr="0045326A" w:rsidRDefault="006018FC" w:rsidP="00D32DD1">
      <w:pPr>
        <w:numPr>
          <w:ilvl w:val="0"/>
          <w:numId w:val="48"/>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1 – no positive impact at all</w:t>
      </w:r>
    </w:p>
    <w:p w14:paraId="7AD7112B" w14:textId="77777777" w:rsidR="006018FC" w:rsidRPr="0045326A" w:rsidRDefault="006018FC" w:rsidP="00D32DD1">
      <w:pPr>
        <w:numPr>
          <w:ilvl w:val="0"/>
          <w:numId w:val="48"/>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2</w:t>
      </w:r>
    </w:p>
    <w:p w14:paraId="27BA90BD" w14:textId="77777777" w:rsidR="006018FC" w:rsidRPr="0045326A" w:rsidRDefault="006018FC" w:rsidP="00D32DD1">
      <w:pPr>
        <w:numPr>
          <w:ilvl w:val="0"/>
          <w:numId w:val="48"/>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3</w:t>
      </w:r>
    </w:p>
    <w:p w14:paraId="3B4F6EB7" w14:textId="77777777" w:rsidR="006018FC" w:rsidRPr="0045326A" w:rsidRDefault="006018FC" w:rsidP="00D32DD1">
      <w:pPr>
        <w:numPr>
          <w:ilvl w:val="0"/>
          <w:numId w:val="48"/>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4</w:t>
      </w:r>
    </w:p>
    <w:p w14:paraId="715723F7" w14:textId="77777777" w:rsidR="006018FC" w:rsidRPr="0045326A" w:rsidRDefault="006018FC" w:rsidP="00D32DD1">
      <w:pPr>
        <w:numPr>
          <w:ilvl w:val="0"/>
          <w:numId w:val="48"/>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5 – significant positive impact</w:t>
      </w:r>
    </w:p>
    <w:p w14:paraId="370BB17E" w14:textId="77777777" w:rsidR="006018FC" w:rsidRPr="0045326A" w:rsidRDefault="006018FC" w:rsidP="00D32DD1">
      <w:pPr>
        <w:numPr>
          <w:ilvl w:val="0"/>
          <w:numId w:val="48"/>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 xml:space="preserve">Don’t know </w:t>
      </w:r>
    </w:p>
    <w:p w14:paraId="56A504DD" w14:textId="77777777" w:rsidR="006018FC" w:rsidRPr="0045326A" w:rsidRDefault="006018FC" w:rsidP="006018FC">
      <w:pPr>
        <w:spacing w:before="0" w:line="240" w:lineRule="auto"/>
        <w:rPr>
          <w:rFonts w:eastAsia="SimSun" w:cs="Arial"/>
          <w:color w:val="333333"/>
          <w:sz w:val="22"/>
          <w:lang w:eastAsia="zh-CN"/>
        </w:rPr>
      </w:pPr>
    </w:p>
    <w:p w14:paraId="13B8872D" w14:textId="77777777" w:rsidR="006018FC" w:rsidRPr="0045326A" w:rsidRDefault="006018FC" w:rsidP="006018FC">
      <w:pPr>
        <w:spacing w:before="0" w:after="200" w:line="276" w:lineRule="auto"/>
        <w:ind w:left="720"/>
        <w:contextualSpacing/>
        <w:rPr>
          <w:rFonts w:eastAsia="SimSun" w:cs="Arial"/>
          <w:color w:val="333333"/>
          <w:sz w:val="22"/>
          <w:lang w:eastAsia="zh-CN"/>
        </w:rPr>
      </w:pPr>
    </w:p>
    <w:p w14:paraId="29268A9D" w14:textId="77777777" w:rsidR="006018FC" w:rsidRPr="0045326A" w:rsidRDefault="006018FC" w:rsidP="006018FC">
      <w:pPr>
        <w:spacing w:before="0" w:after="200" w:line="276" w:lineRule="auto"/>
        <w:contextualSpacing/>
        <w:rPr>
          <w:rFonts w:eastAsia="SimSun" w:cs="Arial"/>
          <w:color w:val="333333"/>
          <w:sz w:val="22"/>
          <w:lang w:eastAsia="zh-CN"/>
        </w:rPr>
      </w:pPr>
      <w:r w:rsidRPr="0045326A">
        <w:rPr>
          <w:rFonts w:eastAsia="SimSun" w:cs="Arial"/>
          <w:color w:val="333333"/>
          <w:sz w:val="22"/>
          <w:lang w:eastAsia="zh-CN"/>
        </w:rPr>
        <w:t>ASK ONLY THOSE WITH MORE THAN 5 EMPLOYEES Q7numemp = 3-8</w:t>
      </w:r>
    </w:p>
    <w:p w14:paraId="46A06487"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QIMPROVPERMISSIONS</w:t>
      </w:r>
    </w:p>
    <w:p w14:paraId="123D716D"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 xml:space="preserve">. .  Having a single agent credential for your business with adaptable permissions.  This would give your business the ability </w:t>
      </w:r>
      <w:proofErr w:type="gramStart"/>
      <w:r w:rsidRPr="0045326A">
        <w:rPr>
          <w:rFonts w:eastAsia="SimSun" w:cs="Arial"/>
          <w:color w:val="333333"/>
          <w:sz w:val="22"/>
          <w:lang w:eastAsia="zh-CN"/>
        </w:rPr>
        <w:t>to  grant</w:t>
      </w:r>
      <w:proofErr w:type="gramEnd"/>
      <w:r w:rsidRPr="0045326A">
        <w:rPr>
          <w:rFonts w:eastAsia="SimSun" w:cs="Arial"/>
          <w:color w:val="333333"/>
          <w:sz w:val="22"/>
          <w:lang w:eastAsia="zh-CN"/>
        </w:rPr>
        <w:t xml:space="preserve"> different levels of access to different members of staff. For example, some could access data for all client accounts and others just specific client accounts.</w:t>
      </w:r>
    </w:p>
    <w:p w14:paraId="5A352907"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 xml:space="preserve">IF NECESSARY: Please answer on a scale of 1 to 5, where 5 means it would have a significant positive impact and 1 that it would not have any positive impact at all. </w:t>
      </w:r>
    </w:p>
    <w:p w14:paraId="4473E7DB"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Single code</w:t>
      </w:r>
    </w:p>
    <w:p w14:paraId="2D928F22" w14:textId="77777777" w:rsidR="006018FC" w:rsidRPr="0045326A" w:rsidRDefault="006018FC" w:rsidP="00D32DD1">
      <w:pPr>
        <w:numPr>
          <w:ilvl w:val="0"/>
          <w:numId w:val="49"/>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1 – no positive impact at all</w:t>
      </w:r>
    </w:p>
    <w:p w14:paraId="6A89C545" w14:textId="77777777" w:rsidR="006018FC" w:rsidRPr="0045326A" w:rsidRDefault="006018FC" w:rsidP="00D32DD1">
      <w:pPr>
        <w:numPr>
          <w:ilvl w:val="0"/>
          <w:numId w:val="49"/>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2</w:t>
      </w:r>
    </w:p>
    <w:p w14:paraId="4261D191" w14:textId="77777777" w:rsidR="006018FC" w:rsidRPr="0045326A" w:rsidRDefault="006018FC" w:rsidP="00D32DD1">
      <w:pPr>
        <w:numPr>
          <w:ilvl w:val="0"/>
          <w:numId w:val="49"/>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3</w:t>
      </w:r>
    </w:p>
    <w:p w14:paraId="3DB177ED" w14:textId="77777777" w:rsidR="006018FC" w:rsidRPr="0045326A" w:rsidRDefault="006018FC" w:rsidP="00D32DD1">
      <w:pPr>
        <w:numPr>
          <w:ilvl w:val="0"/>
          <w:numId w:val="49"/>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4</w:t>
      </w:r>
    </w:p>
    <w:p w14:paraId="5C52872D" w14:textId="77777777" w:rsidR="006018FC" w:rsidRPr="0045326A" w:rsidRDefault="006018FC" w:rsidP="00D32DD1">
      <w:pPr>
        <w:numPr>
          <w:ilvl w:val="0"/>
          <w:numId w:val="49"/>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5 – significant positive impact</w:t>
      </w:r>
    </w:p>
    <w:p w14:paraId="6518BF82" w14:textId="77777777" w:rsidR="006018FC" w:rsidRPr="0045326A" w:rsidRDefault="006018FC" w:rsidP="00D32DD1">
      <w:pPr>
        <w:numPr>
          <w:ilvl w:val="0"/>
          <w:numId w:val="49"/>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 xml:space="preserve">Don’t know </w:t>
      </w:r>
    </w:p>
    <w:p w14:paraId="0177C93A" w14:textId="77777777" w:rsidR="006018FC" w:rsidRPr="0045326A" w:rsidRDefault="006018FC" w:rsidP="006018FC">
      <w:pPr>
        <w:spacing w:before="0" w:after="200" w:line="276" w:lineRule="auto"/>
        <w:contextualSpacing/>
        <w:rPr>
          <w:rFonts w:eastAsia="SimSun" w:cs="Arial"/>
          <w:color w:val="333333"/>
          <w:sz w:val="22"/>
          <w:lang w:eastAsia="zh-CN"/>
        </w:rPr>
      </w:pPr>
    </w:p>
    <w:p w14:paraId="6B6F783B" w14:textId="77777777" w:rsidR="006018FC" w:rsidRPr="0045326A" w:rsidRDefault="006018FC" w:rsidP="006018FC">
      <w:pPr>
        <w:spacing w:before="0" w:after="200" w:line="276" w:lineRule="auto"/>
        <w:contextualSpacing/>
        <w:rPr>
          <w:rFonts w:eastAsia="SimSun" w:cs="Arial"/>
          <w:color w:val="333333"/>
          <w:sz w:val="22"/>
          <w:lang w:eastAsia="zh-CN"/>
        </w:rPr>
      </w:pPr>
    </w:p>
    <w:p w14:paraId="2E645830" w14:textId="77777777" w:rsidR="006018FC" w:rsidRPr="0045326A" w:rsidRDefault="006018FC" w:rsidP="006018FC">
      <w:pPr>
        <w:spacing w:before="0" w:after="0" w:line="240" w:lineRule="auto"/>
        <w:rPr>
          <w:rFonts w:eastAsia="SimSun" w:cs="Arial"/>
          <w:color w:val="333333"/>
          <w:sz w:val="22"/>
          <w:lang w:eastAsia="zh-CN"/>
        </w:rPr>
      </w:pPr>
      <w:r w:rsidRPr="0045326A">
        <w:rPr>
          <w:rFonts w:eastAsia="Times New Roman" w:cs="Arial"/>
          <w:noProof/>
          <w:sz w:val="22"/>
          <w:lang w:eastAsia="en-US"/>
        </w:rPr>
        <w:t>ASK IF SCORE THREE OR MORE IMPROVEMENTS 4-5</w:t>
      </w:r>
    </w:p>
    <w:p w14:paraId="5A97E5E7" w14:textId="77777777" w:rsidR="006018FC" w:rsidRPr="0045326A" w:rsidRDefault="006018FC" w:rsidP="006018FC">
      <w:pPr>
        <w:spacing w:before="0" w:after="0" w:line="240" w:lineRule="auto"/>
        <w:rPr>
          <w:rFonts w:eastAsia="SimSun" w:cs="Arial"/>
          <w:color w:val="333333"/>
          <w:sz w:val="22"/>
          <w:lang w:eastAsia="zh-CN"/>
        </w:rPr>
      </w:pPr>
      <w:r w:rsidRPr="0045326A">
        <w:rPr>
          <w:rFonts w:eastAsia="SimSun" w:cs="Arial"/>
          <w:color w:val="333333"/>
          <w:sz w:val="22"/>
          <w:lang w:eastAsia="zh-CN"/>
        </w:rPr>
        <w:t xml:space="preserve">QIMPROVPRIORITY </w:t>
      </w:r>
    </w:p>
    <w:p w14:paraId="105BBF2A" w14:textId="77777777" w:rsidR="006018FC" w:rsidRPr="0045326A" w:rsidRDefault="006018FC" w:rsidP="006018FC">
      <w:pPr>
        <w:spacing w:before="0" w:line="240" w:lineRule="auto"/>
        <w:rPr>
          <w:rFonts w:eastAsia="SimSun" w:cs="Arial"/>
          <w:color w:val="333333"/>
          <w:sz w:val="22"/>
          <w:lang w:eastAsia="zh-CN"/>
        </w:rPr>
      </w:pPr>
    </w:p>
    <w:p w14:paraId="2AC1657B"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Of those improvements you felt would have a big impact, which two would be the most useful to have? Would it be …</w:t>
      </w:r>
    </w:p>
    <w:p w14:paraId="585EF480"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SHOW ALL RATED 4-5</w:t>
      </w:r>
    </w:p>
    <w:p w14:paraId="4DD6C404"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READ OUT</w:t>
      </w:r>
    </w:p>
    <w:p w14:paraId="432AAE69" w14:textId="77777777" w:rsidR="006018FC" w:rsidRPr="0045326A" w:rsidRDefault="006018FC" w:rsidP="006018FC">
      <w:pPr>
        <w:spacing w:before="0" w:line="240" w:lineRule="auto"/>
        <w:rPr>
          <w:rFonts w:eastAsia="SimSun" w:cs="Arial"/>
          <w:color w:val="333333"/>
          <w:sz w:val="22"/>
          <w:lang w:eastAsia="zh-CN"/>
        </w:rPr>
      </w:pPr>
      <w:r w:rsidRPr="0045326A">
        <w:rPr>
          <w:rFonts w:eastAsia="SimSun" w:cs="Arial"/>
          <w:color w:val="333333"/>
          <w:sz w:val="22"/>
          <w:lang w:eastAsia="zh-CN"/>
        </w:rPr>
        <w:t xml:space="preserve">SELECT UP TO TWO. </w:t>
      </w:r>
    </w:p>
    <w:p w14:paraId="5771CDA2" w14:textId="77777777" w:rsidR="006018FC" w:rsidRPr="0045326A" w:rsidRDefault="006018FC" w:rsidP="00D32DD1">
      <w:pPr>
        <w:numPr>
          <w:ilvl w:val="0"/>
          <w:numId w:val="19"/>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Faster updates to online data within HMRC online accounts</w:t>
      </w:r>
    </w:p>
    <w:p w14:paraId="43EA9160" w14:textId="77777777" w:rsidR="006018FC" w:rsidRPr="0045326A" w:rsidRDefault="006018FC" w:rsidP="00D32DD1">
      <w:pPr>
        <w:numPr>
          <w:ilvl w:val="0"/>
          <w:numId w:val="19"/>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lastRenderedPageBreak/>
        <w:t xml:space="preserve">A secure email </w:t>
      </w:r>
      <w:proofErr w:type="gramStart"/>
      <w:r w:rsidRPr="0045326A">
        <w:rPr>
          <w:rFonts w:eastAsia="SimSun" w:cs="Arial"/>
          <w:color w:val="333333"/>
          <w:sz w:val="22"/>
          <w:lang w:eastAsia="zh-CN"/>
        </w:rPr>
        <w:t>link</w:t>
      </w:r>
      <w:proofErr w:type="gramEnd"/>
      <w:r w:rsidRPr="0045326A">
        <w:rPr>
          <w:rFonts w:eastAsia="SimSun" w:cs="Arial"/>
          <w:color w:val="333333"/>
          <w:sz w:val="22"/>
          <w:lang w:eastAsia="zh-CN"/>
        </w:rPr>
        <w:t xml:space="preserve"> </w:t>
      </w:r>
    </w:p>
    <w:p w14:paraId="18D7DB55" w14:textId="77777777" w:rsidR="006018FC" w:rsidRPr="0045326A" w:rsidRDefault="006018FC" w:rsidP="00D32DD1">
      <w:pPr>
        <w:numPr>
          <w:ilvl w:val="0"/>
          <w:numId w:val="19"/>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Being able to see and do what the client wants you to within HMRC online accounts</w:t>
      </w:r>
    </w:p>
    <w:p w14:paraId="2C05FBFC" w14:textId="77777777" w:rsidR="006018FC" w:rsidRPr="0045326A" w:rsidRDefault="006018FC" w:rsidP="00D32DD1">
      <w:pPr>
        <w:numPr>
          <w:ilvl w:val="0"/>
          <w:numId w:val="19"/>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 xml:space="preserve">A single sign on portal </w:t>
      </w:r>
    </w:p>
    <w:p w14:paraId="7CA0BD8C" w14:textId="77777777" w:rsidR="006018FC" w:rsidRPr="0045326A" w:rsidRDefault="006018FC" w:rsidP="00D32DD1">
      <w:pPr>
        <w:numPr>
          <w:ilvl w:val="0"/>
          <w:numId w:val="19"/>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A client list or dashboard</w:t>
      </w:r>
    </w:p>
    <w:p w14:paraId="3D949D3E" w14:textId="77777777" w:rsidR="006018FC" w:rsidRPr="0045326A" w:rsidRDefault="006018FC" w:rsidP="00D32DD1">
      <w:pPr>
        <w:numPr>
          <w:ilvl w:val="0"/>
          <w:numId w:val="19"/>
        </w:numPr>
        <w:tabs>
          <w:tab w:val="right" w:pos="709"/>
          <w:tab w:val="left" w:pos="851"/>
        </w:tabs>
        <w:autoSpaceDE w:val="0"/>
        <w:autoSpaceDN w:val="0"/>
        <w:spacing w:before="0" w:after="0" w:line="259" w:lineRule="auto"/>
        <w:contextualSpacing/>
        <w:rPr>
          <w:rFonts w:eastAsia="SimSun" w:cs="Arial"/>
          <w:color w:val="333333"/>
          <w:sz w:val="22"/>
          <w:lang w:eastAsia="zh-CN"/>
        </w:rPr>
      </w:pPr>
      <w:r w:rsidRPr="0045326A">
        <w:rPr>
          <w:rFonts w:eastAsia="SimSun" w:cs="Arial"/>
          <w:color w:val="333333"/>
          <w:sz w:val="22"/>
          <w:lang w:eastAsia="zh-CN"/>
        </w:rPr>
        <w:t xml:space="preserve">HMRC updates on your agent services account </w:t>
      </w:r>
    </w:p>
    <w:p w14:paraId="09613742" w14:textId="77777777" w:rsidR="006018FC" w:rsidRPr="0045326A" w:rsidRDefault="006018FC" w:rsidP="00D32DD1">
      <w:pPr>
        <w:numPr>
          <w:ilvl w:val="0"/>
          <w:numId w:val="19"/>
        </w:numPr>
        <w:tabs>
          <w:tab w:val="right" w:pos="709"/>
          <w:tab w:val="left" w:pos="851"/>
        </w:tabs>
        <w:autoSpaceDE w:val="0"/>
        <w:autoSpaceDN w:val="0"/>
        <w:spacing w:before="0" w:after="200" w:line="276" w:lineRule="auto"/>
        <w:contextualSpacing/>
        <w:rPr>
          <w:rFonts w:eastAsia="SimSun" w:cs="Arial"/>
          <w:color w:val="333333"/>
          <w:sz w:val="22"/>
          <w:lang w:eastAsia="zh-CN"/>
        </w:rPr>
      </w:pPr>
      <w:r w:rsidRPr="0045326A">
        <w:rPr>
          <w:rFonts w:eastAsia="SimSun" w:cs="Arial"/>
          <w:color w:val="333333"/>
          <w:sz w:val="22"/>
          <w:lang w:eastAsia="zh-CN"/>
        </w:rPr>
        <w:t xml:space="preserve">[Only show if Q7numemp = 3-8] single agent credential for your business with adaptable permissions. </w:t>
      </w:r>
    </w:p>
    <w:p w14:paraId="71918962" w14:textId="77777777" w:rsidR="006018FC" w:rsidRPr="0045326A" w:rsidRDefault="006018FC" w:rsidP="00D32DD1">
      <w:pPr>
        <w:numPr>
          <w:ilvl w:val="0"/>
          <w:numId w:val="19"/>
        </w:numPr>
        <w:tabs>
          <w:tab w:val="right" w:pos="709"/>
          <w:tab w:val="left" w:pos="851"/>
        </w:tabs>
        <w:autoSpaceDE w:val="0"/>
        <w:autoSpaceDN w:val="0"/>
        <w:spacing w:before="0" w:after="200" w:line="276" w:lineRule="auto"/>
        <w:contextualSpacing/>
        <w:rPr>
          <w:rFonts w:eastAsia="SimSun" w:cs="Arial"/>
          <w:color w:val="333333"/>
          <w:sz w:val="22"/>
          <w:lang w:eastAsia="zh-CN"/>
        </w:rPr>
      </w:pPr>
      <w:r w:rsidRPr="0045326A">
        <w:rPr>
          <w:rFonts w:eastAsia="SimSun" w:cs="Arial"/>
          <w:color w:val="333333"/>
          <w:sz w:val="22"/>
          <w:lang w:eastAsia="zh-CN"/>
        </w:rPr>
        <w:t>Other (please specify)</w:t>
      </w:r>
    </w:p>
    <w:p w14:paraId="77506D75" w14:textId="77777777" w:rsidR="006018FC" w:rsidRPr="0045326A" w:rsidRDefault="006018FC" w:rsidP="00D32DD1">
      <w:pPr>
        <w:numPr>
          <w:ilvl w:val="0"/>
          <w:numId w:val="19"/>
        </w:numPr>
        <w:tabs>
          <w:tab w:val="right" w:pos="709"/>
          <w:tab w:val="left" w:pos="851"/>
        </w:tabs>
        <w:autoSpaceDE w:val="0"/>
        <w:autoSpaceDN w:val="0"/>
        <w:spacing w:before="0" w:after="200" w:line="276" w:lineRule="auto"/>
        <w:contextualSpacing/>
        <w:rPr>
          <w:rFonts w:eastAsia="SimSun" w:cs="Arial"/>
          <w:color w:val="333333"/>
          <w:sz w:val="22"/>
          <w:lang w:eastAsia="zh-CN"/>
        </w:rPr>
      </w:pPr>
      <w:r w:rsidRPr="0045326A">
        <w:rPr>
          <w:rFonts w:eastAsia="SimSun" w:cs="Arial"/>
          <w:color w:val="333333"/>
          <w:sz w:val="22"/>
          <w:lang w:eastAsia="zh-CN"/>
        </w:rPr>
        <w:t>Don’t know</w:t>
      </w:r>
    </w:p>
    <w:p w14:paraId="63842141"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 w:val="18"/>
          <w:szCs w:val="18"/>
          <w:lang w:eastAsia="en-US"/>
        </w:rPr>
      </w:pPr>
    </w:p>
    <w:p w14:paraId="5EFCAF46" w14:textId="58F3638C" w:rsidR="006018FC" w:rsidRPr="0045326A" w:rsidRDefault="0045326A" w:rsidP="0045326A">
      <w:pPr>
        <w:pStyle w:val="Mainbodytext"/>
        <w:rPr>
          <w:noProof/>
          <w:sz w:val="32"/>
          <w:szCs w:val="32"/>
          <w:lang w:eastAsia="en-US"/>
        </w:rPr>
      </w:pPr>
      <w:bookmarkStart w:id="108" w:name="_Toc108171554"/>
      <w:bookmarkStart w:id="109" w:name="_Toc109763115"/>
      <w:bookmarkStart w:id="110" w:name="_Toc109763170"/>
      <w:r w:rsidRPr="0045326A">
        <w:rPr>
          <w:noProof/>
          <w:sz w:val="32"/>
          <w:szCs w:val="32"/>
          <w:lang w:eastAsia="en-US"/>
        </w:rPr>
        <w:t xml:space="preserve">6. </w:t>
      </w:r>
      <w:r w:rsidR="006018FC" w:rsidRPr="0045326A">
        <w:rPr>
          <w:noProof/>
          <w:sz w:val="32"/>
          <w:szCs w:val="32"/>
          <w:lang w:eastAsia="en-US"/>
        </w:rPr>
        <w:t>Use of and attitudes towards digital software</w:t>
      </w:r>
      <w:bookmarkEnd w:id="108"/>
      <w:bookmarkEnd w:id="109"/>
      <w:bookmarkEnd w:id="110"/>
    </w:p>
    <w:p w14:paraId="7F0A7675" w14:textId="77777777" w:rsidR="006A1AA3" w:rsidRPr="00DA0F3B" w:rsidRDefault="006A1AA3" w:rsidP="00024A60">
      <w:pPr>
        <w:pStyle w:val="Mainbodytext"/>
        <w:rPr>
          <w:noProof/>
          <w:lang w:eastAsia="en-US"/>
        </w:rPr>
      </w:pPr>
    </w:p>
    <w:p w14:paraId="1EDD0984" w14:textId="77777777" w:rsidR="006018FC" w:rsidRPr="0045326A" w:rsidRDefault="006018FC" w:rsidP="006018FC">
      <w:pPr>
        <w:tabs>
          <w:tab w:val="right" w:pos="709"/>
          <w:tab w:val="left" w:pos="851"/>
        </w:tabs>
        <w:autoSpaceDE w:val="0"/>
        <w:autoSpaceDN w:val="0"/>
        <w:spacing w:before="0" w:line="240" w:lineRule="auto"/>
        <w:rPr>
          <w:rFonts w:eastAsia="Times New Roman" w:cs="Arial"/>
          <w:noProof/>
          <w:sz w:val="22"/>
          <w:lang w:eastAsia="en-US"/>
        </w:rPr>
      </w:pPr>
      <w:r w:rsidRPr="0045326A">
        <w:rPr>
          <w:rFonts w:eastAsia="Times New Roman" w:cs="Arial"/>
          <w:noProof/>
          <w:sz w:val="22"/>
          <w:lang w:eastAsia="en-US"/>
        </w:rPr>
        <w:t>We now have some questions on your use of digitial software when making sumbissions to HMRC and how your clients submit evidence to you.</w:t>
      </w:r>
    </w:p>
    <w:p w14:paraId="20C2D4D0"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ASK ALL</w:t>
      </w:r>
    </w:p>
    <w:p w14:paraId="6D6AEA74"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 xml:space="preserve">QEXTDIGI - Extent they are digitalised </w:t>
      </w:r>
    </w:p>
    <w:p w14:paraId="39B15B81" w14:textId="77777777" w:rsidR="006018FC" w:rsidRPr="0045326A" w:rsidRDefault="006018FC" w:rsidP="006018FC">
      <w:pPr>
        <w:spacing w:before="0" w:after="0" w:line="240" w:lineRule="auto"/>
        <w:rPr>
          <w:rFonts w:eastAsia="DengXian" w:cs="Arial"/>
          <w:sz w:val="22"/>
          <w:lang w:eastAsia="zh-CN"/>
        </w:rPr>
      </w:pPr>
    </w:p>
    <w:p w14:paraId="641024F9" w14:textId="77777777" w:rsidR="006018FC" w:rsidRPr="0045326A" w:rsidRDefault="006018FC" w:rsidP="006018FC">
      <w:pPr>
        <w:spacing w:before="0" w:after="0" w:line="240" w:lineRule="auto"/>
        <w:rPr>
          <w:rFonts w:eastAsia="DengXian" w:cs="Arial"/>
          <w:sz w:val="22"/>
          <w:lang w:eastAsia="zh-CN"/>
        </w:rPr>
      </w:pPr>
      <w:r w:rsidRPr="0045326A">
        <w:rPr>
          <w:rFonts w:eastAsia="DengXian" w:cs="Arial"/>
          <w:sz w:val="22"/>
          <w:lang w:eastAsia="zh-CN"/>
        </w:rPr>
        <w:t>When making filings to HMRC, agents can input figures via exports from either specialist accounting or bookkeeper software or from non-specialist spreadsheet software such as Excel.</w:t>
      </w:r>
    </w:p>
    <w:p w14:paraId="5A675EBD" w14:textId="77777777" w:rsidR="006018FC" w:rsidRPr="0045326A" w:rsidRDefault="006018FC" w:rsidP="006018FC">
      <w:pPr>
        <w:spacing w:before="0" w:after="0" w:line="240" w:lineRule="auto"/>
        <w:rPr>
          <w:rFonts w:eastAsia="DengXian" w:cs="Arial"/>
          <w:sz w:val="22"/>
          <w:lang w:eastAsia="zh-CN"/>
        </w:rPr>
      </w:pPr>
    </w:p>
    <w:p w14:paraId="4AAA6348" w14:textId="77777777" w:rsidR="006018FC" w:rsidRPr="0045326A" w:rsidRDefault="006018FC" w:rsidP="006018FC">
      <w:pPr>
        <w:spacing w:before="0" w:after="0" w:line="240" w:lineRule="auto"/>
        <w:rPr>
          <w:rFonts w:eastAsia="DengXian" w:cs="Arial"/>
          <w:sz w:val="22"/>
          <w:lang w:eastAsia="zh-CN"/>
        </w:rPr>
      </w:pPr>
      <w:r w:rsidRPr="0045326A">
        <w:rPr>
          <w:rFonts w:eastAsia="DengXian" w:cs="Arial"/>
          <w:sz w:val="22"/>
          <w:lang w:eastAsia="zh-CN"/>
        </w:rPr>
        <w:t>Which of the following best describes how you making filings to HMRC?</w:t>
      </w:r>
    </w:p>
    <w:p w14:paraId="05AFAD35" w14:textId="77777777" w:rsidR="006018FC" w:rsidRPr="0045326A" w:rsidRDefault="006018FC" w:rsidP="006018FC">
      <w:pPr>
        <w:spacing w:before="0" w:after="0" w:line="240" w:lineRule="auto"/>
        <w:rPr>
          <w:rFonts w:eastAsia="DengXian" w:cs="Arial"/>
          <w:sz w:val="22"/>
          <w:lang w:eastAsia="zh-CN"/>
        </w:rPr>
      </w:pPr>
    </w:p>
    <w:p w14:paraId="3F947AE2" w14:textId="77777777" w:rsidR="006018FC" w:rsidRPr="0045326A" w:rsidRDefault="006018FC" w:rsidP="006018FC">
      <w:pPr>
        <w:spacing w:before="0" w:after="0" w:line="240" w:lineRule="auto"/>
        <w:rPr>
          <w:rFonts w:eastAsia="DengXian" w:cs="Arial"/>
          <w:sz w:val="22"/>
          <w:lang w:eastAsia="zh-CN"/>
        </w:rPr>
      </w:pPr>
      <w:r w:rsidRPr="0045326A">
        <w:rPr>
          <w:rFonts w:eastAsia="DengXian" w:cs="Arial"/>
          <w:sz w:val="22"/>
          <w:lang w:eastAsia="zh-CN"/>
        </w:rPr>
        <w:t xml:space="preserve">If necessary: Examples of specialist accounting software could include </w:t>
      </w:r>
      <w:proofErr w:type="spellStart"/>
      <w:r w:rsidRPr="0045326A">
        <w:rPr>
          <w:rFonts w:eastAsia="DengXian" w:cs="Arial"/>
          <w:sz w:val="22"/>
          <w:lang w:eastAsia="zh-CN"/>
        </w:rPr>
        <w:t>Quickbooks</w:t>
      </w:r>
      <w:proofErr w:type="spellEnd"/>
      <w:r w:rsidRPr="0045326A">
        <w:rPr>
          <w:rFonts w:eastAsia="DengXian" w:cs="Arial"/>
          <w:sz w:val="22"/>
          <w:lang w:eastAsia="zh-CN"/>
        </w:rPr>
        <w:t xml:space="preserve">, Xero, Sage, Cashbook, IRIS, Navision, Forbes, ABC, VT, Absolute Accounting. </w:t>
      </w:r>
      <w:proofErr w:type="spellStart"/>
      <w:r w:rsidRPr="0045326A">
        <w:rPr>
          <w:rFonts w:eastAsia="DengXian" w:cs="Arial"/>
          <w:sz w:val="22"/>
          <w:lang w:eastAsia="zh-CN"/>
        </w:rPr>
        <w:t>Avra</w:t>
      </w:r>
      <w:proofErr w:type="spellEnd"/>
      <w:r w:rsidRPr="0045326A">
        <w:rPr>
          <w:rFonts w:eastAsia="DengXian" w:cs="Arial"/>
          <w:sz w:val="22"/>
          <w:lang w:eastAsia="zh-CN"/>
        </w:rPr>
        <w:t xml:space="preserve"> Tax, </w:t>
      </w:r>
      <w:proofErr w:type="spellStart"/>
      <w:r w:rsidRPr="0045326A">
        <w:rPr>
          <w:rFonts w:eastAsia="DengXian" w:cs="Arial"/>
          <w:sz w:val="22"/>
          <w:lang w:eastAsia="zh-CN"/>
        </w:rPr>
        <w:t>TaxCalc</w:t>
      </w:r>
      <w:proofErr w:type="spellEnd"/>
      <w:r w:rsidRPr="0045326A">
        <w:rPr>
          <w:rFonts w:eastAsia="DengXian" w:cs="Arial"/>
          <w:sz w:val="22"/>
          <w:lang w:eastAsia="zh-CN"/>
        </w:rPr>
        <w:t xml:space="preserve">, </w:t>
      </w:r>
      <w:proofErr w:type="spellStart"/>
      <w:r w:rsidRPr="0045326A">
        <w:rPr>
          <w:rFonts w:eastAsia="DengXian" w:cs="Arial"/>
          <w:sz w:val="22"/>
          <w:lang w:eastAsia="zh-CN"/>
        </w:rPr>
        <w:t>Digita</w:t>
      </w:r>
      <w:proofErr w:type="spellEnd"/>
      <w:r w:rsidRPr="0045326A">
        <w:rPr>
          <w:rFonts w:eastAsia="DengXian" w:cs="Arial"/>
          <w:sz w:val="22"/>
          <w:lang w:eastAsia="zh-CN"/>
        </w:rPr>
        <w:t xml:space="preserve">, </w:t>
      </w:r>
      <w:proofErr w:type="spellStart"/>
      <w:r w:rsidRPr="0045326A">
        <w:rPr>
          <w:rFonts w:eastAsia="DengXian" w:cs="Arial"/>
          <w:sz w:val="22"/>
          <w:lang w:eastAsia="zh-CN"/>
        </w:rPr>
        <w:t>Openbook</w:t>
      </w:r>
      <w:proofErr w:type="spellEnd"/>
      <w:r w:rsidRPr="0045326A">
        <w:rPr>
          <w:rFonts w:eastAsia="DengXian" w:cs="Arial"/>
          <w:sz w:val="22"/>
          <w:lang w:eastAsia="zh-CN"/>
        </w:rPr>
        <w:t xml:space="preserve">, </w:t>
      </w:r>
      <w:proofErr w:type="spellStart"/>
      <w:r w:rsidRPr="0045326A">
        <w:rPr>
          <w:rFonts w:eastAsia="DengXian" w:cs="Arial"/>
          <w:sz w:val="22"/>
          <w:lang w:eastAsia="zh-CN"/>
        </w:rPr>
        <w:t>Andica</w:t>
      </w:r>
      <w:proofErr w:type="spellEnd"/>
      <w:r w:rsidRPr="0045326A">
        <w:rPr>
          <w:rFonts w:eastAsia="DengXian" w:cs="Arial"/>
          <w:sz w:val="22"/>
          <w:lang w:eastAsia="zh-CN"/>
        </w:rPr>
        <w:t xml:space="preserve">. Examples of payroll software </w:t>
      </w:r>
      <w:proofErr w:type="spellStart"/>
      <w:r w:rsidRPr="0045326A">
        <w:rPr>
          <w:rFonts w:eastAsia="DengXian" w:cs="Arial"/>
          <w:sz w:val="22"/>
          <w:lang w:eastAsia="zh-CN"/>
        </w:rPr>
        <w:t>MoneySoft</w:t>
      </w:r>
      <w:proofErr w:type="spellEnd"/>
      <w:r w:rsidRPr="0045326A">
        <w:rPr>
          <w:rFonts w:eastAsia="DengXian" w:cs="Arial"/>
          <w:sz w:val="22"/>
          <w:lang w:eastAsia="zh-CN"/>
        </w:rPr>
        <w:t xml:space="preserve"> and </w:t>
      </w:r>
      <w:proofErr w:type="spellStart"/>
      <w:r w:rsidRPr="0045326A">
        <w:rPr>
          <w:rFonts w:eastAsia="DengXian" w:cs="Arial"/>
          <w:sz w:val="22"/>
          <w:lang w:eastAsia="zh-CN"/>
        </w:rPr>
        <w:t>BrightPay</w:t>
      </w:r>
      <w:proofErr w:type="spellEnd"/>
      <w:r w:rsidRPr="0045326A">
        <w:rPr>
          <w:rFonts w:eastAsia="DengXian" w:cs="Arial"/>
          <w:sz w:val="22"/>
          <w:lang w:eastAsia="zh-CN"/>
        </w:rPr>
        <w:t xml:space="preserve">. Receipt Capture software; </w:t>
      </w:r>
      <w:proofErr w:type="spellStart"/>
      <w:r w:rsidRPr="0045326A">
        <w:rPr>
          <w:rFonts w:eastAsia="DengXian" w:cs="Arial"/>
          <w:sz w:val="22"/>
          <w:lang w:eastAsia="zh-CN"/>
        </w:rPr>
        <w:t>Summitt</w:t>
      </w:r>
      <w:proofErr w:type="spellEnd"/>
      <w:r w:rsidRPr="0045326A">
        <w:rPr>
          <w:rFonts w:eastAsia="DengXian" w:cs="Arial"/>
          <w:sz w:val="22"/>
          <w:lang w:eastAsia="zh-CN"/>
        </w:rPr>
        <w:t xml:space="preserve"> and </w:t>
      </w:r>
      <w:proofErr w:type="spellStart"/>
      <w:r w:rsidRPr="0045326A">
        <w:rPr>
          <w:rFonts w:eastAsia="DengXian" w:cs="Arial"/>
          <w:sz w:val="22"/>
          <w:lang w:eastAsia="zh-CN"/>
        </w:rPr>
        <w:t>Dext</w:t>
      </w:r>
      <w:proofErr w:type="spellEnd"/>
      <w:r w:rsidRPr="0045326A">
        <w:rPr>
          <w:rFonts w:eastAsia="DengXian" w:cs="Arial"/>
          <w:sz w:val="22"/>
          <w:lang w:eastAsia="zh-CN"/>
        </w:rPr>
        <w:t>.</w:t>
      </w:r>
    </w:p>
    <w:p w14:paraId="3E3B0585" w14:textId="77777777" w:rsidR="006018FC" w:rsidRPr="0045326A" w:rsidRDefault="006018FC" w:rsidP="006018FC">
      <w:pPr>
        <w:tabs>
          <w:tab w:val="right" w:pos="709"/>
          <w:tab w:val="left" w:pos="851"/>
        </w:tabs>
        <w:autoSpaceDE w:val="0"/>
        <w:autoSpaceDN w:val="0"/>
        <w:spacing w:before="0" w:line="240" w:lineRule="auto"/>
        <w:rPr>
          <w:rFonts w:eastAsia="Times New Roman" w:cs="Arial"/>
          <w:noProof/>
          <w:sz w:val="22"/>
          <w:lang w:eastAsia="en-US"/>
        </w:rPr>
      </w:pPr>
    </w:p>
    <w:p w14:paraId="794F9BDA" w14:textId="77777777" w:rsidR="006018FC" w:rsidRPr="0045326A" w:rsidRDefault="006018FC" w:rsidP="006018FC">
      <w:pPr>
        <w:tabs>
          <w:tab w:val="right" w:pos="709"/>
          <w:tab w:val="left" w:pos="851"/>
        </w:tabs>
        <w:autoSpaceDE w:val="0"/>
        <w:autoSpaceDN w:val="0"/>
        <w:spacing w:before="0" w:line="240" w:lineRule="auto"/>
        <w:rPr>
          <w:rFonts w:eastAsia="Times New Roman" w:cs="Arial"/>
          <w:noProof/>
          <w:sz w:val="22"/>
          <w:lang w:eastAsia="en-US"/>
        </w:rPr>
      </w:pPr>
      <w:r w:rsidRPr="0045326A">
        <w:rPr>
          <w:rFonts w:eastAsia="Times New Roman" w:cs="Arial"/>
          <w:noProof/>
          <w:sz w:val="22"/>
          <w:lang w:eastAsia="en-US"/>
        </w:rPr>
        <w:t>READ OUT</w:t>
      </w:r>
    </w:p>
    <w:p w14:paraId="7E1AE08B" w14:textId="77777777" w:rsidR="006018FC" w:rsidRPr="0045326A" w:rsidRDefault="006018FC" w:rsidP="006018FC">
      <w:pPr>
        <w:tabs>
          <w:tab w:val="right" w:pos="709"/>
          <w:tab w:val="left" w:pos="851"/>
        </w:tabs>
        <w:autoSpaceDE w:val="0"/>
        <w:autoSpaceDN w:val="0"/>
        <w:spacing w:before="0" w:line="240" w:lineRule="auto"/>
        <w:rPr>
          <w:rFonts w:eastAsia="Times New Roman" w:cs="Arial"/>
          <w:noProof/>
          <w:sz w:val="22"/>
          <w:lang w:eastAsia="en-US"/>
        </w:rPr>
      </w:pPr>
      <w:r w:rsidRPr="0045326A">
        <w:rPr>
          <w:rFonts w:eastAsia="Times New Roman" w:cs="Arial"/>
          <w:noProof/>
          <w:sz w:val="22"/>
          <w:lang w:eastAsia="en-US"/>
        </w:rPr>
        <w:t xml:space="preserve">Single code - Invert response codes for half the sample </w:t>
      </w:r>
    </w:p>
    <w:p w14:paraId="6825397E" w14:textId="77777777" w:rsidR="006018FC" w:rsidRPr="0045326A" w:rsidRDefault="006018FC" w:rsidP="00D32DD1">
      <w:pPr>
        <w:numPr>
          <w:ilvl w:val="0"/>
          <w:numId w:val="50"/>
        </w:numPr>
        <w:tabs>
          <w:tab w:val="right" w:pos="709"/>
          <w:tab w:val="left" w:pos="851"/>
        </w:tabs>
        <w:autoSpaceDE w:val="0"/>
        <w:autoSpaceDN w:val="0"/>
        <w:spacing w:before="0" w:after="0" w:line="240" w:lineRule="auto"/>
        <w:contextualSpacing/>
        <w:rPr>
          <w:rFonts w:eastAsia="DengXian" w:cs="Arial"/>
          <w:sz w:val="22"/>
          <w:lang w:eastAsia="zh-CN"/>
        </w:rPr>
      </w:pPr>
      <w:r w:rsidRPr="0045326A">
        <w:rPr>
          <w:rFonts w:eastAsia="DengXian" w:cs="Arial"/>
          <w:sz w:val="22"/>
          <w:lang w:eastAsia="zh-CN"/>
        </w:rPr>
        <w:t xml:space="preserve">All our filings use specialist </w:t>
      </w:r>
      <w:r w:rsidRPr="0045326A">
        <w:rPr>
          <w:rFonts w:eastAsia="SimSun" w:cs="Arial"/>
          <w:color w:val="333333"/>
          <w:sz w:val="22"/>
          <w:lang w:eastAsia="zh-CN"/>
        </w:rPr>
        <w:t>accounting or bookkeeper</w:t>
      </w:r>
      <w:r w:rsidRPr="0045326A">
        <w:rPr>
          <w:rFonts w:eastAsia="DengXian" w:cs="Arial"/>
          <w:sz w:val="22"/>
          <w:lang w:eastAsia="zh-CN"/>
        </w:rPr>
        <w:t xml:space="preserve"> software</w:t>
      </w:r>
    </w:p>
    <w:p w14:paraId="771B807F" w14:textId="77777777" w:rsidR="006018FC" w:rsidRPr="0045326A" w:rsidRDefault="006018FC" w:rsidP="00D32DD1">
      <w:pPr>
        <w:numPr>
          <w:ilvl w:val="0"/>
          <w:numId w:val="50"/>
        </w:numPr>
        <w:tabs>
          <w:tab w:val="right" w:pos="709"/>
          <w:tab w:val="left" w:pos="851"/>
        </w:tabs>
        <w:autoSpaceDE w:val="0"/>
        <w:autoSpaceDN w:val="0"/>
        <w:spacing w:before="0" w:after="0" w:line="240" w:lineRule="auto"/>
        <w:contextualSpacing/>
        <w:rPr>
          <w:rFonts w:eastAsia="DengXian" w:cs="Arial"/>
          <w:sz w:val="22"/>
          <w:lang w:eastAsia="zh-CN"/>
        </w:rPr>
      </w:pPr>
      <w:r w:rsidRPr="0045326A">
        <w:rPr>
          <w:rFonts w:eastAsia="DengXian" w:cs="Arial"/>
          <w:sz w:val="22"/>
          <w:lang w:eastAsia="zh-CN"/>
        </w:rPr>
        <w:t xml:space="preserve">Most of our filings use specialist </w:t>
      </w:r>
      <w:r w:rsidRPr="0045326A">
        <w:rPr>
          <w:rFonts w:eastAsia="SimSun" w:cs="Arial"/>
          <w:color w:val="333333"/>
          <w:sz w:val="22"/>
          <w:lang w:eastAsia="zh-CN"/>
        </w:rPr>
        <w:t xml:space="preserve">accounting or bookkeeper </w:t>
      </w:r>
      <w:r w:rsidRPr="0045326A">
        <w:rPr>
          <w:rFonts w:eastAsia="DengXian" w:cs="Arial"/>
          <w:sz w:val="22"/>
          <w:lang w:eastAsia="zh-CN"/>
        </w:rPr>
        <w:t xml:space="preserve">software </w:t>
      </w:r>
    </w:p>
    <w:p w14:paraId="751D6D49" w14:textId="77777777" w:rsidR="006018FC" w:rsidRPr="0045326A" w:rsidRDefault="006018FC" w:rsidP="00D32DD1">
      <w:pPr>
        <w:numPr>
          <w:ilvl w:val="0"/>
          <w:numId w:val="50"/>
        </w:numPr>
        <w:tabs>
          <w:tab w:val="right" w:pos="709"/>
          <w:tab w:val="left" w:pos="851"/>
        </w:tabs>
        <w:autoSpaceDE w:val="0"/>
        <w:autoSpaceDN w:val="0"/>
        <w:spacing w:before="0" w:after="0" w:line="240" w:lineRule="auto"/>
        <w:contextualSpacing/>
        <w:rPr>
          <w:rFonts w:eastAsia="DengXian" w:cs="Arial"/>
          <w:sz w:val="22"/>
          <w:lang w:eastAsia="zh-CN"/>
        </w:rPr>
      </w:pPr>
      <w:r w:rsidRPr="0045326A">
        <w:rPr>
          <w:rFonts w:eastAsia="DengXian" w:cs="Arial"/>
          <w:sz w:val="22"/>
          <w:lang w:eastAsia="zh-CN"/>
        </w:rPr>
        <w:t xml:space="preserve">Some of our filings use specialist </w:t>
      </w:r>
      <w:r w:rsidRPr="0045326A">
        <w:rPr>
          <w:rFonts w:eastAsia="SimSun" w:cs="Arial"/>
          <w:color w:val="333333"/>
          <w:sz w:val="22"/>
          <w:lang w:eastAsia="zh-CN"/>
        </w:rPr>
        <w:t>accounting or bookkeeper</w:t>
      </w:r>
      <w:r w:rsidRPr="0045326A">
        <w:rPr>
          <w:rFonts w:eastAsia="DengXian" w:cs="Arial"/>
          <w:sz w:val="22"/>
          <w:lang w:eastAsia="zh-CN"/>
        </w:rPr>
        <w:t xml:space="preserve"> software</w:t>
      </w:r>
    </w:p>
    <w:p w14:paraId="04F6921E" w14:textId="77777777" w:rsidR="006018FC" w:rsidRPr="0045326A" w:rsidRDefault="006018FC" w:rsidP="00D32DD1">
      <w:pPr>
        <w:numPr>
          <w:ilvl w:val="0"/>
          <w:numId w:val="50"/>
        </w:numPr>
        <w:tabs>
          <w:tab w:val="right" w:pos="709"/>
          <w:tab w:val="left" w:pos="851"/>
        </w:tabs>
        <w:autoSpaceDE w:val="0"/>
        <w:autoSpaceDN w:val="0"/>
        <w:spacing w:before="0" w:after="0" w:line="240" w:lineRule="auto"/>
        <w:contextualSpacing/>
        <w:rPr>
          <w:rFonts w:eastAsia="DengXian" w:cs="Arial"/>
          <w:sz w:val="22"/>
          <w:lang w:eastAsia="zh-CN"/>
        </w:rPr>
      </w:pPr>
      <w:r w:rsidRPr="0045326A">
        <w:rPr>
          <w:rFonts w:eastAsia="DengXian" w:cs="Arial"/>
          <w:sz w:val="22"/>
          <w:lang w:eastAsia="zh-CN"/>
        </w:rPr>
        <w:t xml:space="preserve">None of our filings use specialist </w:t>
      </w:r>
      <w:r w:rsidRPr="0045326A">
        <w:rPr>
          <w:rFonts w:eastAsia="SimSun" w:cs="Arial"/>
          <w:color w:val="333333"/>
          <w:sz w:val="22"/>
          <w:lang w:eastAsia="zh-CN"/>
        </w:rPr>
        <w:t>accounting or bookkeeper</w:t>
      </w:r>
      <w:r w:rsidRPr="0045326A">
        <w:rPr>
          <w:rFonts w:eastAsia="DengXian" w:cs="Arial"/>
          <w:sz w:val="22"/>
          <w:lang w:eastAsia="zh-CN"/>
        </w:rPr>
        <w:t xml:space="preserve"> software </w:t>
      </w:r>
    </w:p>
    <w:p w14:paraId="02504179" w14:textId="77777777" w:rsidR="006018FC" w:rsidRPr="0045326A" w:rsidRDefault="006018FC" w:rsidP="006018FC">
      <w:pPr>
        <w:spacing w:before="0" w:line="259" w:lineRule="auto"/>
        <w:rPr>
          <w:rFonts w:eastAsia="Times New Roman" w:cs="Arial"/>
          <w:noProof/>
          <w:sz w:val="22"/>
          <w:lang w:eastAsia="en-US"/>
        </w:rPr>
      </w:pPr>
    </w:p>
    <w:p w14:paraId="5BEC77C0" w14:textId="77777777" w:rsidR="006018FC" w:rsidRPr="0045326A" w:rsidRDefault="006018FC" w:rsidP="006018FC">
      <w:pPr>
        <w:spacing w:before="0" w:after="0" w:line="259" w:lineRule="auto"/>
        <w:rPr>
          <w:rFonts w:eastAsia="SimSun" w:cs="Arial"/>
          <w:color w:val="333333"/>
          <w:sz w:val="22"/>
          <w:lang w:eastAsia="zh-CN"/>
        </w:rPr>
      </w:pPr>
      <w:r w:rsidRPr="0045326A">
        <w:rPr>
          <w:rFonts w:eastAsia="SimSun" w:cs="Arial"/>
          <w:color w:val="333333"/>
          <w:sz w:val="22"/>
          <w:lang w:eastAsia="zh-CN"/>
        </w:rPr>
        <w:t>ASK IF</w:t>
      </w:r>
      <w:r w:rsidRPr="0045326A">
        <w:rPr>
          <w:rFonts w:eastAsia="Times New Roman" w:cs="Arial"/>
          <w:noProof/>
          <w:sz w:val="22"/>
          <w:lang w:eastAsia="en-US"/>
        </w:rPr>
        <w:t xml:space="preserve"> QEXTDIGI =2,3,4</w:t>
      </w:r>
      <w:r w:rsidRPr="0045326A">
        <w:rPr>
          <w:rFonts w:eastAsia="SimSun" w:cs="Arial"/>
          <w:color w:val="333333"/>
          <w:sz w:val="22"/>
          <w:lang w:eastAsia="zh-CN"/>
        </w:rPr>
        <w:t xml:space="preserve"> </w:t>
      </w:r>
    </w:p>
    <w:p w14:paraId="19BAF4D2" w14:textId="77777777" w:rsidR="006018FC" w:rsidRPr="0045326A" w:rsidRDefault="006018FC" w:rsidP="006018FC">
      <w:pPr>
        <w:spacing w:before="0" w:after="160" w:line="259" w:lineRule="auto"/>
        <w:rPr>
          <w:rFonts w:eastAsia="SimSun" w:cs="Arial"/>
          <w:color w:val="333333"/>
          <w:sz w:val="22"/>
          <w:lang w:eastAsia="zh-CN"/>
        </w:rPr>
      </w:pPr>
      <w:r w:rsidRPr="0045326A">
        <w:rPr>
          <w:rFonts w:eastAsia="SimSun" w:cs="Arial"/>
          <w:color w:val="333333"/>
          <w:sz w:val="22"/>
          <w:lang w:eastAsia="zh-CN"/>
        </w:rPr>
        <w:t>QEXPANDUSE</w:t>
      </w:r>
    </w:p>
    <w:p w14:paraId="344ECE44" w14:textId="77777777" w:rsidR="006018FC" w:rsidRPr="0045326A" w:rsidRDefault="006018FC" w:rsidP="006018FC">
      <w:pPr>
        <w:spacing w:before="0" w:after="160" w:line="259" w:lineRule="auto"/>
        <w:rPr>
          <w:rFonts w:eastAsia="SimSun" w:cs="Arial"/>
          <w:color w:val="333333"/>
          <w:sz w:val="22"/>
          <w:lang w:eastAsia="zh-CN"/>
        </w:rPr>
      </w:pPr>
      <w:r w:rsidRPr="0045326A">
        <w:rPr>
          <w:rFonts w:eastAsia="SimSun" w:cs="Arial"/>
          <w:color w:val="333333"/>
          <w:sz w:val="22"/>
          <w:lang w:eastAsia="zh-CN"/>
        </w:rPr>
        <w:t xml:space="preserve">Do you/ your firm plan to [those using digital software: continue to] expand your use </w:t>
      </w:r>
      <w:proofErr w:type="gramStart"/>
      <w:r w:rsidRPr="0045326A">
        <w:rPr>
          <w:rFonts w:eastAsia="SimSun" w:cs="Arial"/>
          <w:color w:val="333333"/>
          <w:sz w:val="22"/>
          <w:lang w:eastAsia="zh-CN"/>
        </w:rPr>
        <w:t>of  specialist</w:t>
      </w:r>
      <w:proofErr w:type="gramEnd"/>
      <w:r w:rsidRPr="0045326A">
        <w:rPr>
          <w:rFonts w:eastAsia="SimSun" w:cs="Arial"/>
          <w:color w:val="333333"/>
          <w:sz w:val="22"/>
          <w:lang w:eastAsia="zh-CN"/>
        </w:rPr>
        <w:t xml:space="preserve"> accounting or bookkeeper software to complete filings to HMRC  in the next 1 or 2 years?</w:t>
      </w:r>
    </w:p>
    <w:p w14:paraId="4E4BE676" w14:textId="77777777" w:rsidR="006018FC" w:rsidRPr="0045326A" w:rsidRDefault="006018FC" w:rsidP="006018FC">
      <w:pPr>
        <w:spacing w:before="0" w:after="160" w:line="259" w:lineRule="auto"/>
        <w:rPr>
          <w:rFonts w:eastAsia="SimSun" w:cs="Arial"/>
          <w:color w:val="333333"/>
          <w:sz w:val="22"/>
          <w:lang w:eastAsia="zh-CN"/>
        </w:rPr>
      </w:pPr>
      <w:r w:rsidRPr="0045326A">
        <w:rPr>
          <w:rFonts w:eastAsia="SimSun" w:cs="Arial"/>
          <w:color w:val="333333"/>
          <w:sz w:val="22"/>
          <w:lang w:eastAsia="zh-CN"/>
        </w:rPr>
        <w:t xml:space="preserve">Single code </w:t>
      </w:r>
    </w:p>
    <w:p w14:paraId="50D51BF3" w14:textId="77777777" w:rsidR="006018FC" w:rsidRPr="0045326A" w:rsidRDefault="006018FC" w:rsidP="00D32DD1">
      <w:pPr>
        <w:numPr>
          <w:ilvl w:val="0"/>
          <w:numId w:val="33"/>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Yes</w:t>
      </w:r>
    </w:p>
    <w:p w14:paraId="1A9E2660" w14:textId="77777777" w:rsidR="006018FC" w:rsidRPr="0045326A" w:rsidRDefault="006018FC" w:rsidP="00D32DD1">
      <w:pPr>
        <w:numPr>
          <w:ilvl w:val="0"/>
          <w:numId w:val="33"/>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No</w:t>
      </w:r>
    </w:p>
    <w:p w14:paraId="4032F655" w14:textId="77777777" w:rsidR="006018FC" w:rsidRPr="0045326A" w:rsidRDefault="006018FC" w:rsidP="00D32DD1">
      <w:pPr>
        <w:numPr>
          <w:ilvl w:val="0"/>
          <w:numId w:val="33"/>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SimSun" w:cs="Arial"/>
          <w:color w:val="333333"/>
          <w:sz w:val="22"/>
          <w:lang w:eastAsia="zh-CN"/>
        </w:rPr>
        <w:t>Don’t know</w:t>
      </w:r>
    </w:p>
    <w:p w14:paraId="7E210353" w14:textId="77777777" w:rsidR="006018FC" w:rsidRPr="0045326A" w:rsidRDefault="006018FC" w:rsidP="006018FC">
      <w:pPr>
        <w:spacing w:before="0" w:line="240" w:lineRule="auto"/>
        <w:ind w:left="720"/>
        <w:contextualSpacing/>
        <w:rPr>
          <w:rFonts w:eastAsia="Times New Roman" w:cs="Arial"/>
          <w:sz w:val="22"/>
          <w:lang w:eastAsia="en-US"/>
        </w:rPr>
      </w:pPr>
    </w:p>
    <w:p w14:paraId="53898F4C"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ASK ALL</w:t>
      </w:r>
    </w:p>
    <w:p w14:paraId="5F4B3218" w14:textId="77777777" w:rsidR="006018FC" w:rsidRPr="0045326A" w:rsidRDefault="006018FC" w:rsidP="006018FC">
      <w:pPr>
        <w:tabs>
          <w:tab w:val="right" w:pos="709"/>
          <w:tab w:val="left" w:pos="851"/>
        </w:tabs>
        <w:autoSpaceDE w:val="0"/>
        <w:autoSpaceDN w:val="0"/>
        <w:spacing w:before="0" w:line="240" w:lineRule="auto"/>
        <w:rPr>
          <w:rFonts w:eastAsia="Times New Roman" w:cs="Arial"/>
          <w:noProof/>
          <w:sz w:val="22"/>
          <w:lang w:eastAsia="en-US"/>
        </w:rPr>
      </w:pPr>
      <w:r w:rsidRPr="0045326A">
        <w:rPr>
          <w:rFonts w:eastAsia="Times New Roman" w:cs="Arial"/>
          <w:noProof/>
          <w:sz w:val="22"/>
          <w:lang w:eastAsia="en-US"/>
        </w:rPr>
        <w:t>QEXPCLIENTS - Expectations of their clients</w:t>
      </w:r>
    </w:p>
    <w:p w14:paraId="62CDBA9A" w14:textId="77777777" w:rsidR="006018FC" w:rsidRPr="0045326A" w:rsidRDefault="006018FC" w:rsidP="006018FC">
      <w:pPr>
        <w:tabs>
          <w:tab w:val="right" w:pos="709"/>
          <w:tab w:val="left" w:pos="851"/>
        </w:tabs>
        <w:autoSpaceDE w:val="0"/>
        <w:autoSpaceDN w:val="0"/>
        <w:spacing w:before="0" w:line="240" w:lineRule="auto"/>
        <w:rPr>
          <w:rFonts w:eastAsia="Times New Roman" w:cs="Arial"/>
          <w:noProof/>
          <w:sz w:val="22"/>
          <w:lang w:eastAsia="en-US"/>
        </w:rPr>
      </w:pPr>
      <w:r w:rsidRPr="0045326A">
        <w:rPr>
          <w:rFonts w:eastAsia="Times New Roman" w:cs="Arial"/>
          <w:noProof/>
          <w:sz w:val="22"/>
          <w:lang w:eastAsia="en-US"/>
        </w:rPr>
        <w:t xml:space="preserve">And now thinking about </w:t>
      </w:r>
      <w:r w:rsidRPr="0045326A">
        <w:rPr>
          <w:rFonts w:eastAsia="Times New Roman" w:cs="Arial"/>
          <w:i/>
          <w:iCs/>
          <w:noProof/>
          <w:sz w:val="22"/>
          <w:lang w:eastAsia="en-US"/>
        </w:rPr>
        <w:t>your clients</w:t>
      </w:r>
      <w:r w:rsidRPr="0045326A">
        <w:rPr>
          <w:rFonts w:eastAsia="Times New Roman" w:cs="Arial"/>
          <w:noProof/>
          <w:sz w:val="22"/>
          <w:lang w:eastAsia="en-US"/>
        </w:rPr>
        <w:t>, which best describes how they submit their records to you?  . . . .</w:t>
      </w:r>
    </w:p>
    <w:p w14:paraId="097C97C4" w14:textId="77777777" w:rsidR="006018FC" w:rsidRPr="0045326A" w:rsidRDefault="006018FC" w:rsidP="006018FC">
      <w:pPr>
        <w:tabs>
          <w:tab w:val="right" w:pos="709"/>
          <w:tab w:val="left" w:pos="851"/>
        </w:tabs>
        <w:autoSpaceDE w:val="0"/>
        <w:autoSpaceDN w:val="0"/>
        <w:spacing w:before="0" w:line="240" w:lineRule="auto"/>
        <w:rPr>
          <w:rFonts w:eastAsia="Times New Roman" w:cs="Arial"/>
          <w:noProof/>
          <w:sz w:val="22"/>
          <w:lang w:eastAsia="en-US"/>
        </w:rPr>
      </w:pPr>
      <w:r w:rsidRPr="0045326A">
        <w:rPr>
          <w:rFonts w:eastAsia="Times New Roman" w:cs="Arial"/>
          <w:noProof/>
          <w:sz w:val="22"/>
          <w:lang w:eastAsia="en-US"/>
        </w:rPr>
        <w:lastRenderedPageBreak/>
        <w:t>READ OUT</w:t>
      </w:r>
    </w:p>
    <w:p w14:paraId="0BD6EA50" w14:textId="77777777" w:rsidR="006018FC" w:rsidRPr="0045326A" w:rsidRDefault="006018FC" w:rsidP="006018FC">
      <w:pPr>
        <w:tabs>
          <w:tab w:val="right" w:pos="709"/>
          <w:tab w:val="left" w:pos="851"/>
        </w:tabs>
        <w:autoSpaceDE w:val="0"/>
        <w:autoSpaceDN w:val="0"/>
        <w:spacing w:before="0" w:line="240" w:lineRule="auto"/>
        <w:rPr>
          <w:rFonts w:eastAsia="Times New Roman" w:cs="Arial"/>
          <w:noProof/>
          <w:sz w:val="22"/>
          <w:lang w:eastAsia="en-US"/>
        </w:rPr>
      </w:pPr>
      <w:r w:rsidRPr="0045326A">
        <w:rPr>
          <w:rFonts w:eastAsia="Times New Roman" w:cs="Arial"/>
          <w:noProof/>
          <w:sz w:val="22"/>
          <w:lang w:eastAsia="en-US"/>
        </w:rPr>
        <w:t>IF NECESSARY: this is software specifically for accounts or tax and not Excel. Examples of specialist accounting software could include Quickbooks, Xero, Sage, Cashbook, IRIS, Navision, Forbes, ABC, VT, Absolute Accounting. Avra Tax, TaxCalc, Digita, Openbook, Andica. Examples of payroll software MoneySoft and BrightPay. Receipt Capture software; Summitt and Dext.</w:t>
      </w:r>
    </w:p>
    <w:p w14:paraId="4EE7A3B4" w14:textId="77777777" w:rsidR="006018FC" w:rsidRPr="0045326A" w:rsidRDefault="006018FC" w:rsidP="006018FC">
      <w:pPr>
        <w:tabs>
          <w:tab w:val="right" w:pos="709"/>
          <w:tab w:val="left" w:pos="851"/>
        </w:tabs>
        <w:autoSpaceDE w:val="0"/>
        <w:autoSpaceDN w:val="0"/>
        <w:spacing w:before="0" w:line="240" w:lineRule="auto"/>
        <w:rPr>
          <w:rFonts w:eastAsia="Times New Roman" w:cs="Arial"/>
          <w:noProof/>
          <w:sz w:val="22"/>
          <w:lang w:eastAsia="en-US"/>
        </w:rPr>
      </w:pPr>
      <w:r w:rsidRPr="0045326A">
        <w:rPr>
          <w:rFonts w:eastAsia="Times New Roman" w:cs="Arial"/>
          <w:noProof/>
          <w:sz w:val="22"/>
          <w:lang w:eastAsia="en-US"/>
        </w:rPr>
        <w:t>Single code. READ OUT</w:t>
      </w:r>
    </w:p>
    <w:p w14:paraId="2780036A" w14:textId="77777777" w:rsidR="006018FC" w:rsidRPr="0045326A" w:rsidRDefault="006018FC" w:rsidP="006018FC">
      <w:pPr>
        <w:tabs>
          <w:tab w:val="right" w:pos="709"/>
          <w:tab w:val="left" w:pos="851"/>
        </w:tabs>
        <w:autoSpaceDE w:val="0"/>
        <w:autoSpaceDN w:val="0"/>
        <w:spacing w:before="0" w:line="240" w:lineRule="auto"/>
        <w:rPr>
          <w:rFonts w:eastAsia="Times New Roman" w:cs="Arial"/>
          <w:noProof/>
          <w:sz w:val="22"/>
          <w:lang w:eastAsia="en-US"/>
        </w:rPr>
      </w:pPr>
      <w:r w:rsidRPr="0045326A">
        <w:rPr>
          <w:rFonts w:eastAsia="Times New Roman" w:cs="Arial"/>
          <w:noProof/>
          <w:sz w:val="22"/>
          <w:lang w:eastAsia="en-US"/>
        </w:rPr>
        <w:t>Invert response codes for half of sample</w:t>
      </w:r>
    </w:p>
    <w:p w14:paraId="750FB6DF" w14:textId="77777777" w:rsidR="006018FC" w:rsidRPr="0045326A" w:rsidRDefault="006018FC" w:rsidP="00D32DD1">
      <w:pPr>
        <w:numPr>
          <w:ilvl w:val="0"/>
          <w:numId w:val="22"/>
        </w:numPr>
        <w:tabs>
          <w:tab w:val="right" w:pos="709"/>
          <w:tab w:val="left" w:pos="851"/>
        </w:tabs>
        <w:autoSpaceDE w:val="0"/>
        <w:autoSpaceDN w:val="0"/>
        <w:spacing w:before="0" w:after="0" w:line="240" w:lineRule="auto"/>
        <w:contextualSpacing/>
        <w:rPr>
          <w:rFonts w:eastAsia="Times New Roman" w:cs="Arial"/>
          <w:sz w:val="22"/>
          <w:lang w:eastAsia="en-US"/>
        </w:rPr>
      </w:pPr>
      <w:proofErr w:type="gramStart"/>
      <w:r w:rsidRPr="0045326A">
        <w:rPr>
          <w:rFonts w:eastAsia="Times New Roman" w:cs="Arial"/>
          <w:sz w:val="22"/>
          <w:lang w:eastAsia="en-US"/>
        </w:rPr>
        <w:t>All of</w:t>
      </w:r>
      <w:proofErr w:type="gramEnd"/>
      <w:r w:rsidRPr="0045326A">
        <w:rPr>
          <w:rFonts w:eastAsia="Times New Roman" w:cs="Arial"/>
          <w:sz w:val="22"/>
          <w:lang w:eastAsia="en-US"/>
        </w:rPr>
        <w:t xml:space="preserve"> your clients use specialist accounting or bookkeeper software  </w:t>
      </w:r>
    </w:p>
    <w:p w14:paraId="76E78025" w14:textId="77777777" w:rsidR="006018FC" w:rsidRPr="0045326A" w:rsidRDefault="006018FC" w:rsidP="00D32DD1">
      <w:pPr>
        <w:numPr>
          <w:ilvl w:val="0"/>
          <w:numId w:val="22"/>
        </w:numPr>
        <w:tabs>
          <w:tab w:val="right" w:pos="709"/>
          <w:tab w:val="left" w:pos="851"/>
        </w:tabs>
        <w:autoSpaceDE w:val="0"/>
        <w:autoSpaceDN w:val="0"/>
        <w:spacing w:before="0" w:after="0" w:line="240" w:lineRule="auto"/>
        <w:contextualSpacing/>
        <w:rPr>
          <w:rFonts w:eastAsia="Times New Roman" w:cs="Arial"/>
          <w:sz w:val="22"/>
          <w:lang w:eastAsia="en-US"/>
        </w:rPr>
      </w:pPr>
      <w:r w:rsidRPr="0045326A">
        <w:rPr>
          <w:rFonts w:eastAsia="Times New Roman" w:cs="Arial"/>
          <w:sz w:val="22"/>
          <w:lang w:eastAsia="en-US"/>
        </w:rPr>
        <w:t xml:space="preserve">Most of your clients use specialist accounting or bookkeeper software </w:t>
      </w:r>
    </w:p>
    <w:p w14:paraId="2A2C0474" w14:textId="77777777" w:rsidR="006018FC" w:rsidRPr="0045326A" w:rsidRDefault="006018FC" w:rsidP="00D32DD1">
      <w:pPr>
        <w:numPr>
          <w:ilvl w:val="0"/>
          <w:numId w:val="22"/>
        </w:numPr>
        <w:tabs>
          <w:tab w:val="right" w:pos="709"/>
          <w:tab w:val="left" w:pos="851"/>
        </w:tabs>
        <w:autoSpaceDE w:val="0"/>
        <w:autoSpaceDN w:val="0"/>
        <w:spacing w:before="0" w:after="0" w:line="240" w:lineRule="auto"/>
        <w:contextualSpacing/>
        <w:rPr>
          <w:rFonts w:eastAsia="Times New Roman" w:cs="Arial"/>
          <w:sz w:val="22"/>
          <w:lang w:eastAsia="en-US"/>
        </w:rPr>
      </w:pPr>
      <w:r w:rsidRPr="0045326A">
        <w:rPr>
          <w:rFonts w:eastAsia="Times New Roman" w:cs="Arial"/>
          <w:sz w:val="22"/>
          <w:lang w:eastAsia="en-US"/>
        </w:rPr>
        <w:t xml:space="preserve">Some of your clients use specialist accounting or bookkeeper software  </w:t>
      </w:r>
    </w:p>
    <w:p w14:paraId="75B3971A" w14:textId="77777777" w:rsidR="006018FC" w:rsidRPr="0045326A" w:rsidRDefault="006018FC" w:rsidP="00D32DD1">
      <w:pPr>
        <w:numPr>
          <w:ilvl w:val="0"/>
          <w:numId w:val="22"/>
        </w:numPr>
        <w:tabs>
          <w:tab w:val="right" w:pos="709"/>
          <w:tab w:val="left" w:pos="851"/>
        </w:tabs>
        <w:autoSpaceDE w:val="0"/>
        <w:autoSpaceDN w:val="0"/>
        <w:spacing w:before="0" w:after="0" w:line="240" w:lineRule="auto"/>
        <w:contextualSpacing/>
        <w:rPr>
          <w:rFonts w:eastAsia="Times New Roman" w:cs="Arial"/>
          <w:sz w:val="22"/>
          <w:lang w:eastAsia="en-US"/>
        </w:rPr>
      </w:pPr>
      <w:r w:rsidRPr="0045326A">
        <w:rPr>
          <w:rFonts w:eastAsia="Times New Roman" w:cs="Arial"/>
          <w:sz w:val="22"/>
          <w:lang w:eastAsia="en-US"/>
        </w:rPr>
        <w:t xml:space="preserve">None of your clients use specialist accounting or bookkeeper software   </w:t>
      </w:r>
    </w:p>
    <w:p w14:paraId="05B8ACCC" w14:textId="77777777" w:rsidR="006018FC" w:rsidRPr="0045326A" w:rsidRDefault="006018FC" w:rsidP="00D32DD1">
      <w:pPr>
        <w:numPr>
          <w:ilvl w:val="0"/>
          <w:numId w:val="22"/>
        </w:numPr>
        <w:tabs>
          <w:tab w:val="right" w:pos="709"/>
          <w:tab w:val="left" w:pos="851"/>
        </w:tabs>
        <w:autoSpaceDE w:val="0"/>
        <w:autoSpaceDN w:val="0"/>
        <w:spacing w:before="0" w:after="0" w:line="240" w:lineRule="auto"/>
        <w:contextualSpacing/>
        <w:rPr>
          <w:rFonts w:eastAsia="Times New Roman" w:cs="Arial"/>
          <w:sz w:val="22"/>
          <w:lang w:eastAsia="en-US"/>
        </w:rPr>
      </w:pPr>
      <w:r w:rsidRPr="0045326A">
        <w:rPr>
          <w:rFonts w:eastAsia="Times New Roman" w:cs="Arial"/>
          <w:sz w:val="22"/>
          <w:lang w:eastAsia="en-US"/>
        </w:rPr>
        <w:t>Don’t know</w:t>
      </w:r>
    </w:p>
    <w:p w14:paraId="18C9B467" w14:textId="77777777" w:rsidR="006018FC" w:rsidRPr="0045326A" w:rsidRDefault="006018FC" w:rsidP="00D32DD1">
      <w:pPr>
        <w:numPr>
          <w:ilvl w:val="0"/>
          <w:numId w:val="22"/>
        </w:numPr>
        <w:tabs>
          <w:tab w:val="right" w:pos="709"/>
          <w:tab w:val="left" w:pos="851"/>
        </w:tabs>
        <w:autoSpaceDE w:val="0"/>
        <w:autoSpaceDN w:val="0"/>
        <w:spacing w:before="0" w:after="0" w:line="240" w:lineRule="auto"/>
        <w:contextualSpacing/>
        <w:rPr>
          <w:rFonts w:eastAsia="Times New Roman" w:cs="Arial"/>
          <w:sz w:val="22"/>
          <w:lang w:eastAsia="en-US"/>
        </w:rPr>
      </w:pPr>
      <w:r w:rsidRPr="0045326A">
        <w:rPr>
          <w:rFonts w:eastAsia="Times New Roman" w:cs="Arial"/>
          <w:sz w:val="22"/>
          <w:lang w:eastAsia="en-US"/>
        </w:rPr>
        <w:t xml:space="preserve">Refused </w:t>
      </w:r>
    </w:p>
    <w:p w14:paraId="0D1A7FEE"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4CAA7CE4"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ASK ALL</w:t>
      </w:r>
    </w:p>
    <w:p w14:paraId="43860FD8"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QEXPCLIENTS2</w:t>
      </w:r>
    </w:p>
    <w:p w14:paraId="091AA338"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5DF45556"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 xml:space="preserve">And which of the following best describes your/your firm’s attitudes to clients’ use of specialist accounting or bookkeeper software? We . . . </w:t>
      </w:r>
    </w:p>
    <w:p w14:paraId="017AB4B7"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5B73763E"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 xml:space="preserve">READ OUT </w:t>
      </w:r>
    </w:p>
    <w:p w14:paraId="778C1757"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45326A">
        <w:rPr>
          <w:rFonts w:eastAsia="Times New Roman" w:cs="Arial"/>
          <w:noProof/>
          <w:sz w:val="22"/>
          <w:lang w:eastAsia="en-US"/>
        </w:rPr>
        <w:t>Single code /invert for half of sample</w:t>
      </w:r>
    </w:p>
    <w:p w14:paraId="546862B5"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439FAE91" w14:textId="77777777" w:rsidR="006018FC" w:rsidRPr="0045326A" w:rsidRDefault="006018FC" w:rsidP="00D32DD1">
      <w:pPr>
        <w:numPr>
          <w:ilvl w:val="0"/>
          <w:numId w:val="51"/>
        </w:numPr>
        <w:tabs>
          <w:tab w:val="right" w:pos="709"/>
          <w:tab w:val="left" w:pos="851"/>
        </w:tabs>
        <w:autoSpaceDE w:val="0"/>
        <w:autoSpaceDN w:val="0"/>
        <w:spacing w:before="0" w:after="0" w:line="240" w:lineRule="auto"/>
        <w:contextualSpacing/>
        <w:rPr>
          <w:rFonts w:eastAsia="Times New Roman" w:cs="Arial"/>
          <w:sz w:val="22"/>
          <w:lang w:eastAsia="en-US"/>
        </w:rPr>
      </w:pPr>
      <w:r w:rsidRPr="0045326A">
        <w:rPr>
          <w:rFonts w:eastAsia="Times New Roman" w:cs="Arial"/>
          <w:sz w:val="22"/>
          <w:lang w:eastAsia="en-US"/>
        </w:rPr>
        <w:t xml:space="preserve">Insist our clients use specialist accounting or bookkeeper software  </w:t>
      </w:r>
    </w:p>
    <w:p w14:paraId="5FF8D155" w14:textId="77777777" w:rsidR="006018FC" w:rsidRPr="0045326A" w:rsidRDefault="006018FC" w:rsidP="00D32DD1">
      <w:pPr>
        <w:numPr>
          <w:ilvl w:val="0"/>
          <w:numId w:val="51"/>
        </w:numPr>
        <w:tabs>
          <w:tab w:val="right" w:pos="709"/>
          <w:tab w:val="left" w:pos="851"/>
        </w:tabs>
        <w:autoSpaceDE w:val="0"/>
        <w:autoSpaceDN w:val="0"/>
        <w:spacing w:before="0" w:after="0" w:line="240" w:lineRule="auto"/>
        <w:contextualSpacing/>
        <w:rPr>
          <w:rFonts w:eastAsia="Times New Roman" w:cs="Arial"/>
          <w:sz w:val="22"/>
          <w:lang w:eastAsia="en-US"/>
        </w:rPr>
      </w:pPr>
      <w:r w:rsidRPr="0045326A">
        <w:rPr>
          <w:rFonts w:eastAsia="Times New Roman" w:cs="Arial"/>
          <w:sz w:val="22"/>
          <w:lang w:eastAsia="en-US"/>
        </w:rPr>
        <w:t xml:space="preserve">Encourage our clients to use specialist accounting or bookkeeper software  </w:t>
      </w:r>
    </w:p>
    <w:p w14:paraId="67838FDB" w14:textId="77777777" w:rsidR="006018FC" w:rsidRPr="0045326A" w:rsidRDefault="006018FC" w:rsidP="00D32DD1">
      <w:pPr>
        <w:numPr>
          <w:ilvl w:val="0"/>
          <w:numId w:val="51"/>
        </w:numPr>
        <w:tabs>
          <w:tab w:val="right" w:pos="709"/>
          <w:tab w:val="left" w:pos="851"/>
        </w:tabs>
        <w:autoSpaceDE w:val="0"/>
        <w:autoSpaceDN w:val="0"/>
        <w:spacing w:before="0" w:after="0" w:line="240" w:lineRule="auto"/>
        <w:contextualSpacing/>
        <w:rPr>
          <w:rFonts w:eastAsia="Times New Roman" w:cs="Arial"/>
          <w:sz w:val="22"/>
          <w:lang w:eastAsia="en-US"/>
        </w:rPr>
      </w:pPr>
      <w:r w:rsidRPr="0045326A">
        <w:rPr>
          <w:rFonts w:eastAsia="Times New Roman" w:cs="Arial"/>
          <w:sz w:val="22"/>
          <w:lang w:eastAsia="en-US"/>
        </w:rPr>
        <w:t xml:space="preserve">Prefer our clients not to use specialist accounting or bookkeeper software unless they feel confident  </w:t>
      </w:r>
    </w:p>
    <w:p w14:paraId="3D32A691" w14:textId="77777777" w:rsidR="006018FC" w:rsidRPr="0045326A" w:rsidRDefault="006018FC" w:rsidP="00D32DD1">
      <w:pPr>
        <w:numPr>
          <w:ilvl w:val="0"/>
          <w:numId w:val="51"/>
        </w:numPr>
        <w:tabs>
          <w:tab w:val="right" w:pos="709"/>
          <w:tab w:val="left" w:pos="851"/>
        </w:tabs>
        <w:autoSpaceDE w:val="0"/>
        <w:autoSpaceDN w:val="0"/>
        <w:spacing w:before="0" w:after="160" w:line="259" w:lineRule="auto"/>
        <w:contextualSpacing/>
        <w:rPr>
          <w:rFonts w:eastAsia="SimSun" w:cs="Arial"/>
          <w:color w:val="333333"/>
          <w:sz w:val="22"/>
          <w:lang w:eastAsia="zh-CN"/>
        </w:rPr>
      </w:pPr>
      <w:r w:rsidRPr="0045326A">
        <w:rPr>
          <w:rFonts w:eastAsia="Times New Roman" w:cs="Arial"/>
          <w:sz w:val="22"/>
          <w:lang w:eastAsia="en-US"/>
        </w:rPr>
        <w:t>[DO NOT READ OUT] It varies by client</w:t>
      </w:r>
    </w:p>
    <w:p w14:paraId="5B2CD2A1" w14:textId="77777777" w:rsidR="006018FC" w:rsidRPr="0045326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71AFFF7C" w14:textId="77777777" w:rsidR="0045326A" w:rsidRDefault="0045326A" w:rsidP="0045326A">
      <w:pPr>
        <w:pStyle w:val="Mainbodytext"/>
        <w:rPr>
          <w:noProof/>
          <w:sz w:val="32"/>
          <w:szCs w:val="32"/>
          <w:lang w:eastAsia="en-US"/>
        </w:rPr>
      </w:pPr>
      <w:bookmarkStart w:id="111" w:name="_Toc108171555"/>
      <w:bookmarkStart w:id="112" w:name="_Toc109763116"/>
      <w:bookmarkStart w:id="113" w:name="_Toc109763171"/>
      <w:r w:rsidRPr="0045326A">
        <w:rPr>
          <w:noProof/>
          <w:sz w:val="32"/>
          <w:szCs w:val="32"/>
          <w:lang w:eastAsia="en-US"/>
        </w:rPr>
        <w:t xml:space="preserve">7. </w:t>
      </w:r>
      <w:r w:rsidR="006018FC" w:rsidRPr="0045326A">
        <w:rPr>
          <w:noProof/>
          <w:sz w:val="32"/>
          <w:szCs w:val="32"/>
          <w:lang w:eastAsia="en-US"/>
        </w:rPr>
        <w:t>Demographics</w:t>
      </w:r>
      <w:bookmarkEnd w:id="111"/>
      <w:bookmarkEnd w:id="112"/>
      <w:bookmarkEnd w:id="113"/>
      <w:r w:rsidR="006018FC" w:rsidRPr="0045326A">
        <w:rPr>
          <w:noProof/>
          <w:sz w:val="32"/>
          <w:szCs w:val="32"/>
          <w:lang w:eastAsia="en-US"/>
        </w:rPr>
        <w:t xml:space="preserve"> </w:t>
      </w:r>
    </w:p>
    <w:p w14:paraId="2BE37740" w14:textId="77777777" w:rsidR="0045326A" w:rsidRDefault="006018FC" w:rsidP="0045326A">
      <w:pPr>
        <w:pStyle w:val="Mainbodytext"/>
        <w:rPr>
          <w:rFonts w:eastAsia="SimSun" w:cs="Arial"/>
          <w:sz w:val="22"/>
          <w:lang w:eastAsia="zh-CN"/>
        </w:rPr>
      </w:pPr>
      <w:r w:rsidRPr="0045326A">
        <w:rPr>
          <w:rFonts w:eastAsia="SimSun" w:cs="Arial"/>
          <w:sz w:val="22"/>
          <w:lang w:eastAsia="zh-CN"/>
        </w:rPr>
        <w:t xml:space="preserve">To finish off, just a few questions about your business. These will be used for analysis purposes only. </w:t>
      </w:r>
    </w:p>
    <w:p w14:paraId="1469FE3D" w14:textId="39BD3D3F" w:rsidR="006018FC" w:rsidRPr="0045326A" w:rsidRDefault="006018FC" w:rsidP="0045326A">
      <w:pPr>
        <w:pStyle w:val="Mainbodytext"/>
        <w:rPr>
          <w:rFonts w:cs="Arial"/>
          <w:noProof/>
          <w:sz w:val="22"/>
          <w:lang w:eastAsia="en-US"/>
        </w:rPr>
      </w:pPr>
      <w:r w:rsidRPr="0045326A">
        <w:rPr>
          <w:rFonts w:eastAsia="Times New Roman" w:cs="Arial"/>
          <w:noProof/>
          <w:sz w:val="22"/>
          <w:lang w:eastAsia="en-US"/>
        </w:rPr>
        <w:t>ASK ALL</w:t>
      </w:r>
    </w:p>
    <w:p w14:paraId="414B310B" w14:textId="77777777" w:rsidR="006018FC" w:rsidRPr="00D2433A" w:rsidRDefault="006018FC" w:rsidP="00D2433A">
      <w:pPr>
        <w:pStyle w:val="Mainbodytext"/>
        <w:rPr>
          <w:rFonts w:eastAsia="SimSun"/>
          <w:sz w:val="22"/>
          <w:lang w:eastAsia="zh-CN"/>
        </w:rPr>
      </w:pPr>
      <w:r w:rsidRPr="00D2433A">
        <w:rPr>
          <w:noProof/>
          <w:sz w:val="22"/>
          <w:lang w:eastAsia="en-US"/>
        </w:rPr>
        <w:t>Q7turnover</w:t>
      </w:r>
    </w:p>
    <w:p w14:paraId="6B8A4A89" w14:textId="77777777" w:rsidR="006018FC" w:rsidRPr="00D2433A" w:rsidRDefault="006018FC" w:rsidP="00D2433A">
      <w:pPr>
        <w:pStyle w:val="Mainbodytext"/>
        <w:rPr>
          <w:noProof/>
          <w:sz w:val="22"/>
          <w:lang w:eastAsia="en-US"/>
        </w:rPr>
      </w:pPr>
      <w:r w:rsidRPr="00D2433A">
        <w:rPr>
          <w:noProof/>
          <w:sz w:val="22"/>
          <w:lang w:eastAsia="en-US"/>
        </w:rPr>
        <w:t>And what is your annual turnover?</w:t>
      </w:r>
    </w:p>
    <w:p w14:paraId="335A4C4D" w14:textId="77777777" w:rsidR="006018FC" w:rsidRPr="00D2433A" w:rsidRDefault="006018FC" w:rsidP="00D2433A">
      <w:pPr>
        <w:pStyle w:val="Mainbodytext"/>
        <w:rPr>
          <w:noProof/>
          <w:sz w:val="22"/>
          <w:lang w:eastAsia="en-US"/>
        </w:rPr>
      </w:pPr>
    </w:p>
    <w:p w14:paraId="2A2DFA6B" w14:textId="77777777" w:rsidR="006018FC" w:rsidRPr="00D2433A" w:rsidRDefault="006018FC" w:rsidP="00D2433A">
      <w:pPr>
        <w:pStyle w:val="Mainbodytext"/>
        <w:rPr>
          <w:noProof/>
          <w:sz w:val="22"/>
          <w:lang w:eastAsia="en-US"/>
        </w:rPr>
      </w:pPr>
      <w:r w:rsidRPr="00D2433A">
        <w:rPr>
          <w:noProof/>
          <w:sz w:val="22"/>
          <w:lang w:eastAsia="en-US"/>
        </w:rPr>
        <w:t>Single coded</w:t>
      </w:r>
    </w:p>
    <w:p w14:paraId="40ECA98C" w14:textId="77777777" w:rsidR="006018FC" w:rsidRPr="00D2433A" w:rsidRDefault="006018FC" w:rsidP="00D2433A">
      <w:pPr>
        <w:pStyle w:val="Mainbodytext"/>
        <w:rPr>
          <w:noProof/>
          <w:sz w:val="22"/>
          <w:lang w:eastAsia="en-US"/>
        </w:rPr>
      </w:pPr>
    </w:p>
    <w:p w14:paraId="52312F0F" w14:textId="77777777" w:rsidR="006018FC" w:rsidRPr="00D2433A" w:rsidRDefault="006018FC" w:rsidP="00D2433A">
      <w:pPr>
        <w:pStyle w:val="Mainbodytext"/>
        <w:rPr>
          <w:noProof/>
          <w:sz w:val="22"/>
          <w:lang w:eastAsia="en-US"/>
        </w:rPr>
      </w:pPr>
      <w:r w:rsidRPr="00D2433A">
        <w:rPr>
          <w:noProof/>
          <w:sz w:val="22"/>
          <w:lang w:eastAsia="en-US"/>
        </w:rPr>
        <w:t>CODE TO BANDS, IF UNSURE, PROMPT WITH BROAD RANGES (E.G. MORE OR LESS THAN £500,000), BEFORE PROMPTING WITH BANDS</w:t>
      </w:r>
    </w:p>
    <w:p w14:paraId="43E72C10" w14:textId="77777777" w:rsidR="006018FC" w:rsidRPr="00D2433A" w:rsidRDefault="006018FC" w:rsidP="00D2433A">
      <w:pPr>
        <w:pStyle w:val="Mainbodytext"/>
        <w:rPr>
          <w:noProof/>
          <w:sz w:val="22"/>
          <w:lang w:eastAsia="en-US"/>
        </w:rPr>
      </w:pPr>
    </w:p>
    <w:p w14:paraId="169244F2" w14:textId="77777777" w:rsidR="006018FC" w:rsidRPr="00D2433A" w:rsidRDefault="006018FC" w:rsidP="00D2433A">
      <w:pPr>
        <w:pStyle w:val="Mainbodytext"/>
        <w:numPr>
          <w:ilvl w:val="0"/>
          <w:numId w:val="70"/>
        </w:numPr>
        <w:rPr>
          <w:sz w:val="22"/>
          <w:lang w:eastAsia="en-US"/>
        </w:rPr>
      </w:pPr>
      <w:r w:rsidRPr="00D2433A">
        <w:rPr>
          <w:sz w:val="22"/>
          <w:lang w:val="en-US" w:eastAsia="en-US"/>
        </w:rPr>
        <w:t>Up to £10,000</w:t>
      </w:r>
    </w:p>
    <w:p w14:paraId="046BB74F" w14:textId="77777777" w:rsidR="006018FC" w:rsidRPr="00D2433A" w:rsidRDefault="006018FC" w:rsidP="00D2433A">
      <w:pPr>
        <w:pStyle w:val="Mainbodytext"/>
        <w:numPr>
          <w:ilvl w:val="0"/>
          <w:numId w:val="70"/>
        </w:numPr>
        <w:rPr>
          <w:sz w:val="22"/>
          <w:lang w:eastAsia="en-US"/>
        </w:rPr>
      </w:pPr>
      <w:r w:rsidRPr="00D2433A">
        <w:rPr>
          <w:sz w:val="22"/>
          <w:lang w:val="en-US" w:eastAsia="en-US"/>
        </w:rPr>
        <w:t xml:space="preserve">Over £10,000 but not more than £60,000 </w:t>
      </w:r>
    </w:p>
    <w:p w14:paraId="3363F870" w14:textId="77777777" w:rsidR="006018FC" w:rsidRPr="00D2433A" w:rsidRDefault="006018FC" w:rsidP="00D2433A">
      <w:pPr>
        <w:pStyle w:val="Mainbodytext"/>
        <w:numPr>
          <w:ilvl w:val="0"/>
          <w:numId w:val="70"/>
        </w:numPr>
        <w:rPr>
          <w:sz w:val="22"/>
          <w:lang w:eastAsia="en-US"/>
        </w:rPr>
      </w:pPr>
      <w:r w:rsidRPr="00D2433A">
        <w:rPr>
          <w:sz w:val="22"/>
          <w:lang w:val="en-US" w:eastAsia="en-US"/>
        </w:rPr>
        <w:t>Over £60,000 but not more than £85,000</w:t>
      </w:r>
    </w:p>
    <w:p w14:paraId="1D3EB702" w14:textId="77777777" w:rsidR="006018FC" w:rsidRPr="00D2433A" w:rsidRDefault="006018FC" w:rsidP="00D2433A">
      <w:pPr>
        <w:pStyle w:val="Mainbodytext"/>
        <w:numPr>
          <w:ilvl w:val="0"/>
          <w:numId w:val="70"/>
        </w:numPr>
        <w:rPr>
          <w:sz w:val="22"/>
          <w:lang w:eastAsia="en-US"/>
        </w:rPr>
      </w:pPr>
      <w:r w:rsidRPr="00D2433A">
        <w:rPr>
          <w:sz w:val="22"/>
          <w:lang w:val="en-US" w:eastAsia="en-US"/>
        </w:rPr>
        <w:t>Over £85,000 but not more than £150,000</w:t>
      </w:r>
    </w:p>
    <w:p w14:paraId="09FF84CC" w14:textId="77777777" w:rsidR="006018FC" w:rsidRPr="00D2433A" w:rsidRDefault="006018FC" w:rsidP="00D2433A">
      <w:pPr>
        <w:pStyle w:val="Mainbodytext"/>
        <w:numPr>
          <w:ilvl w:val="0"/>
          <w:numId w:val="70"/>
        </w:numPr>
        <w:rPr>
          <w:sz w:val="22"/>
          <w:lang w:eastAsia="en-US"/>
        </w:rPr>
      </w:pPr>
      <w:r w:rsidRPr="00D2433A">
        <w:rPr>
          <w:sz w:val="22"/>
          <w:lang w:val="en-US" w:eastAsia="en-US"/>
        </w:rPr>
        <w:lastRenderedPageBreak/>
        <w:t>Over £150,000 but not more than £250,000</w:t>
      </w:r>
    </w:p>
    <w:p w14:paraId="2A963B03" w14:textId="77777777" w:rsidR="006018FC" w:rsidRPr="00D2433A" w:rsidRDefault="006018FC" w:rsidP="00D2433A">
      <w:pPr>
        <w:pStyle w:val="Mainbodytext"/>
        <w:numPr>
          <w:ilvl w:val="0"/>
          <w:numId w:val="70"/>
        </w:numPr>
        <w:rPr>
          <w:sz w:val="22"/>
          <w:lang w:eastAsia="en-US"/>
        </w:rPr>
      </w:pPr>
      <w:r w:rsidRPr="00D2433A">
        <w:rPr>
          <w:sz w:val="22"/>
          <w:lang w:val="en-US" w:eastAsia="en-US"/>
        </w:rPr>
        <w:t xml:space="preserve">Over £250,000 but not more than £500,000 </w:t>
      </w:r>
    </w:p>
    <w:p w14:paraId="60629EB5" w14:textId="77777777" w:rsidR="006018FC" w:rsidRPr="00D2433A" w:rsidRDefault="006018FC" w:rsidP="00D2433A">
      <w:pPr>
        <w:pStyle w:val="Mainbodytext"/>
        <w:numPr>
          <w:ilvl w:val="0"/>
          <w:numId w:val="70"/>
        </w:numPr>
        <w:rPr>
          <w:sz w:val="22"/>
          <w:lang w:eastAsia="en-US"/>
        </w:rPr>
      </w:pPr>
      <w:r w:rsidRPr="00D2433A">
        <w:rPr>
          <w:sz w:val="22"/>
          <w:lang w:val="en-US" w:eastAsia="en-US"/>
        </w:rPr>
        <w:t xml:space="preserve">Over £500,000 but not more than £660,000 </w:t>
      </w:r>
    </w:p>
    <w:p w14:paraId="426F5D92" w14:textId="77777777" w:rsidR="006018FC" w:rsidRPr="00D2433A" w:rsidRDefault="006018FC" w:rsidP="00D2433A">
      <w:pPr>
        <w:pStyle w:val="Mainbodytext"/>
        <w:numPr>
          <w:ilvl w:val="0"/>
          <w:numId w:val="70"/>
        </w:numPr>
        <w:rPr>
          <w:sz w:val="22"/>
          <w:lang w:eastAsia="en-US"/>
        </w:rPr>
      </w:pPr>
      <w:r w:rsidRPr="00D2433A">
        <w:rPr>
          <w:sz w:val="22"/>
          <w:lang w:val="en-US" w:eastAsia="en-US"/>
        </w:rPr>
        <w:t xml:space="preserve">Over £660,000 but not more than £1million </w:t>
      </w:r>
    </w:p>
    <w:p w14:paraId="45657F62" w14:textId="77777777" w:rsidR="006018FC" w:rsidRPr="00D2433A" w:rsidRDefault="006018FC" w:rsidP="00D2433A">
      <w:pPr>
        <w:pStyle w:val="Mainbodytext"/>
        <w:numPr>
          <w:ilvl w:val="0"/>
          <w:numId w:val="70"/>
        </w:numPr>
        <w:rPr>
          <w:sz w:val="22"/>
          <w:lang w:eastAsia="en-US"/>
        </w:rPr>
      </w:pPr>
      <w:r w:rsidRPr="00D2433A">
        <w:rPr>
          <w:sz w:val="22"/>
          <w:lang w:val="en-US" w:eastAsia="en-US"/>
        </w:rPr>
        <w:t xml:space="preserve">Over £1million but not more than £2million </w:t>
      </w:r>
    </w:p>
    <w:p w14:paraId="61D4A82B" w14:textId="77777777" w:rsidR="006018FC" w:rsidRPr="00D2433A" w:rsidRDefault="006018FC" w:rsidP="00D2433A">
      <w:pPr>
        <w:pStyle w:val="Mainbodytext"/>
        <w:numPr>
          <w:ilvl w:val="0"/>
          <w:numId w:val="70"/>
        </w:numPr>
        <w:rPr>
          <w:sz w:val="22"/>
          <w:lang w:eastAsia="en-US"/>
        </w:rPr>
      </w:pPr>
      <w:r w:rsidRPr="00D2433A">
        <w:rPr>
          <w:sz w:val="22"/>
          <w:lang w:val="en-US" w:eastAsia="en-US"/>
        </w:rPr>
        <w:t xml:space="preserve">Over £2million but not more than £5million </w:t>
      </w:r>
    </w:p>
    <w:p w14:paraId="36446418" w14:textId="77777777" w:rsidR="006018FC" w:rsidRPr="00D2433A" w:rsidRDefault="006018FC" w:rsidP="00D2433A">
      <w:pPr>
        <w:pStyle w:val="Mainbodytext"/>
        <w:numPr>
          <w:ilvl w:val="0"/>
          <w:numId w:val="70"/>
        </w:numPr>
        <w:rPr>
          <w:sz w:val="22"/>
          <w:lang w:eastAsia="en-US"/>
        </w:rPr>
      </w:pPr>
      <w:r w:rsidRPr="00D2433A">
        <w:rPr>
          <w:sz w:val="22"/>
          <w:lang w:val="en-US" w:eastAsia="en-US"/>
        </w:rPr>
        <w:t xml:space="preserve">Over £5million but not more than £10million </w:t>
      </w:r>
    </w:p>
    <w:p w14:paraId="78C0CAD3" w14:textId="77777777" w:rsidR="006018FC" w:rsidRPr="00D2433A" w:rsidRDefault="006018FC" w:rsidP="00D2433A">
      <w:pPr>
        <w:pStyle w:val="Mainbodytext"/>
        <w:numPr>
          <w:ilvl w:val="0"/>
          <w:numId w:val="70"/>
        </w:numPr>
        <w:rPr>
          <w:sz w:val="22"/>
          <w:lang w:eastAsia="en-US"/>
        </w:rPr>
      </w:pPr>
      <w:r w:rsidRPr="00D2433A">
        <w:rPr>
          <w:sz w:val="22"/>
          <w:lang w:val="en-US" w:eastAsia="en-US"/>
        </w:rPr>
        <w:t>Over £10million</w:t>
      </w:r>
    </w:p>
    <w:p w14:paraId="17320641" w14:textId="77777777" w:rsidR="006018FC" w:rsidRPr="00D2433A" w:rsidRDefault="006018FC" w:rsidP="00D2433A">
      <w:pPr>
        <w:pStyle w:val="Mainbodytext"/>
        <w:numPr>
          <w:ilvl w:val="0"/>
          <w:numId w:val="70"/>
        </w:numPr>
        <w:rPr>
          <w:sz w:val="22"/>
          <w:lang w:eastAsia="en-US"/>
        </w:rPr>
      </w:pPr>
      <w:r w:rsidRPr="00D2433A">
        <w:rPr>
          <w:sz w:val="22"/>
          <w:lang w:val="en-US" w:eastAsia="en-US"/>
        </w:rPr>
        <w:t xml:space="preserve">Don’t know - DO NOT READ OUT </w:t>
      </w:r>
    </w:p>
    <w:p w14:paraId="752699FE" w14:textId="77777777" w:rsidR="006018FC" w:rsidRPr="00D2433A" w:rsidRDefault="006018FC" w:rsidP="00D2433A">
      <w:pPr>
        <w:pStyle w:val="Mainbodytext"/>
        <w:numPr>
          <w:ilvl w:val="0"/>
          <w:numId w:val="70"/>
        </w:numPr>
        <w:rPr>
          <w:sz w:val="22"/>
          <w:lang w:val="en-US" w:eastAsia="en-US"/>
        </w:rPr>
      </w:pPr>
      <w:r w:rsidRPr="00D2433A">
        <w:rPr>
          <w:sz w:val="22"/>
          <w:lang w:val="en-US" w:eastAsia="en-US"/>
        </w:rPr>
        <w:t>Refused - DO NOT READ OUT</w:t>
      </w:r>
    </w:p>
    <w:p w14:paraId="2F105085" w14:textId="77777777" w:rsidR="006018FC" w:rsidRPr="00D2433A" w:rsidRDefault="006018FC" w:rsidP="00D2433A">
      <w:pPr>
        <w:pStyle w:val="Mainbodytext"/>
        <w:rPr>
          <w:noProof/>
          <w:sz w:val="22"/>
          <w:lang w:eastAsia="en-US"/>
        </w:rPr>
      </w:pPr>
    </w:p>
    <w:p w14:paraId="1FEDC101" w14:textId="77777777" w:rsidR="006018FC" w:rsidRPr="00D2433A" w:rsidRDefault="006018FC" w:rsidP="00D2433A">
      <w:pPr>
        <w:pStyle w:val="Mainbodytext"/>
        <w:rPr>
          <w:noProof/>
          <w:sz w:val="22"/>
          <w:lang w:eastAsia="en-US"/>
        </w:rPr>
      </w:pPr>
      <w:r w:rsidRPr="00D2433A">
        <w:rPr>
          <w:noProof/>
          <w:sz w:val="22"/>
          <w:lang w:eastAsia="en-US"/>
        </w:rPr>
        <w:t>ASK ALL</w:t>
      </w:r>
    </w:p>
    <w:p w14:paraId="7302FC10" w14:textId="0D576DB7" w:rsidR="006018FC" w:rsidRPr="00D2433A" w:rsidRDefault="006018FC" w:rsidP="00D2433A">
      <w:pPr>
        <w:pStyle w:val="Mainbodytext"/>
        <w:rPr>
          <w:noProof/>
          <w:sz w:val="22"/>
          <w:lang w:eastAsia="en-US"/>
        </w:rPr>
      </w:pPr>
      <w:r w:rsidRPr="00D2433A">
        <w:rPr>
          <w:noProof/>
          <w:sz w:val="22"/>
          <w:lang w:eastAsia="en-US"/>
        </w:rPr>
        <w:t>Q7atype</w:t>
      </w:r>
    </w:p>
    <w:p w14:paraId="3C55EA69" w14:textId="6E18B5F5" w:rsidR="006018FC" w:rsidRDefault="006018FC" w:rsidP="00D2433A">
      <w:pPr>
        <w:pStyle w:val="Mainbodytext"/>
        <w:rPr>
          <w:noProof/>
          <w:sz w:val="22"/>
          <w:lang w:eastAsia="en-US"/>
        </w:rPr>
      </w:pPr>
      <w:r w:rsidRPr="00D2433A">
        <w:rPr>
          <w:noProof/>
          <w:sz w:val="22"/>
          <w:lang w:eastAsia="en-US"/>
        </w:rPr>
        <w:t>Is your business …?</w:t>
      </w:r>
    </w:p>
    <w:p w14:paraId="4509715A" w14:textId="77777777" w:rsidR="00D2433A" w:rsidRPr="00D2433A" w:rsidRDefault="00D2433A" w:rsidP="00D2433A">
      <w:pPr>
        <w:pStyle w:val="Mainbodytext"/>
        <w:rPr>
          <w:noProof/>
          <w:sz w:val="22"/>
          <w:lang w:eastAsia="en-US"/>
        </w:rPr>
      </w:pPr>
    </w:p>
    <w:p w14:paraId="14B01E51" w14:textId="08961944" w:rsidR="006018FC" w:rsidRPr="00D2433A" w:rsidRDefault="006018FC" w:rsidP="00D2433A">
      <w:pPr>
        <w:pStyle w:val="Mainbodytext"/>
        <w:rPr>
          <w:noProof/>
          <w:sz w:val="22"/>
          <w:lang w:eastAsia="en-US"/>
        </w:rPr>
      </w:pPr>
      <w:r w:rsidRPr="00D2433A">
        <w:rPr>
          <w:noProof/>
          <w:sz w:val="22"/>
          <w:lang w:eastAsia="en-US"/>
        </w:rPr>
        <w:t>READ OUT</w:t>
      </w:r>
    </w:p>
    <w:p w14:paraId="4387D7A7" w14:textId="77777777" w:rsidR="006018FC" w:rsidRPr="00D2433A" w:rsidRDefault="006018FC" w:rsidP="00D2433A">
      <w:pPr>
        <w:pStyle w:val="Mainbodytext"/>
        <w:numPr>
          <w:ilvl w:val="0"/>
          <w:numId w:val="71"/>
        </w:numPr>
        <w:rPr>
          <w:sz w:val="22"/>
          <w:lang w:eastAsia="en-US"/>
        </w:rPr>
      </w:pPr>
      <w:r w:rsidRPr="00D2433A">
        <w:rPr>
          <w:sz w:val="22"/>
          <w:lang w:val="en-US" w:eastAsia="en-US"/>
        </w:rPr>
        <w:t xml:space="preserve">An accountancy </w:t>
      </w:r>
      <w:proofErr w:type="gramStart"/>
      <w:r w:rsidRPr="00D2433A">
        <w:rPr>
          <w:sz w:val="22"/>
          <w:lang w:val="en-US" w:eastAsia="en-US"/>
        </w:rPr>
        <w:t>firm</w:t>
      </w:r>
      <w:proofErr w:type="gramEnd"/>
    </w:p>
    <w:p w14:paraId="4D68ED6C" w14:textId="77777777" w:rsidR="006018FC" w:rsidRPr="00D2433A" w:rsidRDefault="006018FC" w:rsidP="00D2433A">
      <w:pPr>
        <w:pStyle w:val="Mainbodytext"/>
        <w:numPr>
          <w:ilvl w:val="0"/>
          <w:numId w:val="71"/>
        </w:numPr>
        <w:rPr>
          <w:sz w:val="22"/>
          <w:lang w:eastAsia="en-US"/>
        </w:rPr>
      </w:pPr>
      <w:r w:rsidRPr="00D2433A">
        <w:rPr>
          <w:sz w:val="22"/>
          <w:lang w:val="en-US" w:eastAsia="en-US"/>
        </w:rPr>
        <w:t xml:space="preserve">A </w:t>
      </w:r>
      <w:proofErr w:type="gramStart"/>
      <w:r w:rsidRPr="00D2433A">
        <w:rPr>
          <w:sz w:val="22"/>
          <w:lang w:val="en-US" w:eastAsia="en-US"/>
        </w:rPr>
        <w:t>book keeping</w:t>
      </w:r>
      <w:proofErr w:type="gramEnd"/>
      <w:r w:rsidRPr="00D2433A">
        <w:rPr>
          <w:sz w:val="22"/>
          <w:lang w:val="en-US" w:eastAsia="en-US"/>
        </w:rPr>
        <w:t xml:space="preserve"> firm</w:t>
      </w:r>
    </w:p>
    <w:p w14:paraId="4D691436" w14:textId="77777777" w:rsidR="006018FC" w:rsidRPr="00D2433A" w:rsidRDefault="006018FC" w:rsidP="00D2433A">
      <w:pPr>
        <w:pStyle w:val="Mainbodytext"/>
        <w:numPr>
          <w:ilvl w:val="0"/>
          <w:numId w:val="71"/>
        </w:numPr>
        <w:rPr>
          <w:sz w:val="22"/>
          <w:lang w:eastAsia="en-US"/>
        </w:rPr>
      </w:pPr>
      <w:r w:rsidRPr="00D2433A">
        <w:rPr>
          <w:sz w:val="22"/>
          <w:lang w:val="en-US" w:eastAsia="en-US"/>
        </w:rPr>
        <w:t>A payroll bureau</w:t>
      </w:r>
    </w:p>
    <w:p w14:paraId="53393C80" w14:textId="77777777" w:rsidR="006018FC" w:rsidRPr="00D2433A" w:rsidRDefault="006018FC" w:rsidP="00D2433A">
      <w:pPr>
        <w:pStyle w:val="Mainbodytext"/>
        <w:numPr>
          <w:ilvl w:val="0"/>
          <w:numId w:val="71"/>
        </w:numPr>
        <w:rPr>
          <w:sz w:val="22"/>
          <w:lang w:eastAsia="en-US"/>
        </w:rPr>
      </w:pPr>
      <w:r w:rsidRPr="00D2433A">
        <w:rPr>
          <w:sz w:val="22"/>
          <w:lang w:val="en-US" w:eastAsia="en-US"/>
        </w:rPr>
        <w:t>A tax advisor</w:t>
      </w:r>
    </w:p>
    <w:p w14:paraId="55D2CF05" w14:textId="77777777" w:rsidR="006018FC" w:rsidRPr="00D2433A" w:rsidRDefault="006018FC" w:rsidP="00D2433A">
      <w:pPr>
        <w:pStyle w:val="Mainbodytext"/>
        <w:numPr>
          <w:ilvl w:val="0"/>
          <w:numId w:val="71"/>
        </w:numPr>
        <w:rPr>
          <w:sz w:val="22"/>
          <w:lang w:eastAsia="en-US"/>
        </w:rPr>
      </w:pPr>
      <w:r w:rsidRPr="00D2433A">
        <w:rPr>
          <w:sz w:val="22"/>
          <w:lang w:val="en-US" w:eastAsia="en-US"/>
        </w:rPr>
        <w:t>A VAT consultant</w:t>
      </w:r>
    </w:p>
    <w:p w14:paraId="135CC876" w14:textId="77777777" w:rsidR="006018FC" w:rsidRPr="00D2433A" w:rsidRDefault="006018FC" w:rsidP="00D2433A">
      <w:pPr>
        <w:pStyle w:val="Mainbodytext"/>
        <w:numPr>
          <w:ilvl w:val="0"/>
          <w:numId w:val="71"/>
        </w:numPr>
        <w:rPr>
          <w:sz w:val="22"/>
          <w:lang w:eastAsia="en-US"/>
        </w:rPr>
      </w:pPr>
      <w:r w:rsidRPr="00D2433A">
        <w:rPr>
          <w:sz w:val="22"/>
          <w:lang w:val="en-US" w:eastAsia="en-US"/>
        </w:rPr>
        <w:t xml:space="preserve">Other (please specify) </w:t>
      </w:r>
    </w:p>
    <w:p w14:paraId="698321F1" w14:textId="77777777" w:rsidR="006018FC" w:rsidRPr="0045326A" w:rsidRDefault="006018FC" w:rsidP="00D2433A">
      <w:pPr>
        <w:pStyle w:val="Mainbodytext"/>
        <w:numPr>
          <w:ilvl w:val="0"/>
          <w:numId w:val="71"/>
        </w:numPr>
        <w:rPr>
          <w:lang w:val="en-US" w:eastAsia="en-US"/>
        </w:rPr>
      </w:pPr>
      <w:r w:rsidRPr="0045326A">
        <w:rPr>
          <w:lang w:val="en-US" w:eastAsia="en-US"/>
        </w:rPr>
        <w:t xml:space="preserve">Don’t know - DO NOT READ OUT </w:t>
      </w:r>
    </w:p>
    <w:p w14:paraId="66BA1AE7" w14:textId="77777777" w:rsidR="006018FC" w:rsidRPr="0045326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val="en-US" w:eastAsia="en-US"/>
        </w:rPr>
      </w:pPr>
    </w:p>
    <w:p w14:paraId="0CA6EF88" w14:textId="77777777" w:rsidR="006018FC" w:rsidRPr="00D2433A" w:rsidRDefault="006018FC" w:rsidP="00D2433A">
      <w:pPr>
        <w:pStyle w:val="Mainbodytext"/>
        <w:rPr>
          <w:noProof/>
          <w:sz w:val="22"/>
          <w:lang w:eastAsia="en-US"/>
        </w:rPr>
      </w:pPr>
      <w:r w:rsidRPr="00D2433A">
        <w:rPr>
          <w:noProof/>
          <w:sz w:val="22"/>
          <w:lang w:eastAsia="en-US"/>
        </w:rPr>
        <w:t>ASK IF SA SAMPLE Qdumsamp=2</w:t>
      </w:r>
    </w:p>
    <w:p w14:paraId="7B3FDF30" w14:textId="77777777" w:rsidR="006018FC" w:rsidRPr="00D2433A" w:rsidRDefault="006018FC" w:rsidP="00D2433A">
      <w:pPr>
        <w:pStyle w:val="Mainbodytext"/>
        <w:rPr>
          <w:noProof/>
          <w:sz w:val="22"/>
          <w:lang w:eastAsia="en-US"/>
        </w:rPr>
      </w:pPr>
      <w:r w:rsidRPr="00D2433A">
        <w:rPr>
          <w:noProof/>
          <w:sz w:val="22"/>
          <w:lang w:eastAsia="en-US"/>
        </w:rPr>
        <w:t>Q7busreg</w:t>
      </w:r>
    </w:p>
    <w:p w14:paraId="5C6229C6" w14:textId="77777777" w:rsidR="006018FC" w:rsidRPr="00D2433A" w:rsidRDefault="006018FC" w:rsidP="00D2433A">
      <w:pPr>
        <w:pStyle w:val="Mainbodytext"/>
        <w:rPr>
          <w:noProof/>
          <w:sz w:val="22"/>
          <w:lang w:eastAsia="en-US"/>
        </w:rPr>
      </w:pPr>
    </w:p>
    <w:p w14:paraId="3CE97C27" w14:textId="77777777" w:rsidR="006018FC" w:rsidRPr="00D2433A" w:rsidRDefault="006018FC" w:rsidP="00D2433A">
      <w:pPr>
        <w:pStyle w:val="Mainbodytext"/>
        <w:rPr>
          <w:noProof/>
          <w:sz w:val="22"/>
          <w:lang w:eastAsia="en-US"/>
        </w:rPr>
      </w:pPr>
      <w:r w:rsidRPr="00D2433A">
        <w:rPr>
          <w:noProof/>
          <w:sz w:val="22"/>
          <w:lang w:eastAsia="en-US"/>
        </w:rPr>
        <w:t>Can I just check, is your business currently registered for ...?</w:t>
      </w:r>
    </w:p>
    <w:p w14:paraId="644CBB3C" w14:textId="77777777" w:rsidR="006018FC" w:rsidRPr="00D2433A" w:rsidRDefault="006018FC" w:rsidP="00D2433A">
      <w:pPr>
        <w:pStyle w:val="Mainbodytext"/>
        <w:rPr>
          <w:noProof/>
          <w:sz w:val="22"/>
          <w:lang w:eastAsia="en-US"/>
        </w:rPr>
      </w:pPr>
    </w:p>
    <w:p w14:paraId="1BADE87E" w14:textId="6E20EC25" w:rsidR="006018FC" w:rsidRPr="00D2433A" w:rsidRDefault="006018FC" w:rsidP="00D2433A">
      <w:pPr>
        <w:pStyle w:val="Mainbodytext"/>
        <w:rPr>
          <w:noProof/>
          <w:sz w:val="22"/>
          <w:lang w:eastAsia="en-US"/>
        </w:rPr>
      </w:pPr>
      <w:r w:rsidRPr="00D2433A">
        <w:rPr>
          <w:noProof/>
          <w:sz w:val="22"/>
          <w:lang w:eastAsia="en-US"/>
        </w:rPr>
        <w:t>READ OUT</w:t>
      </w:r>
    </w:p>
    <w:p w14:paraId="79BCEA22" w14:textId="77777777" w:rsidR="006018FC" w:rsidRPr="00D2433A" w:rsidRDefault="006018FC" w:rsidP="00D2433A">
      <w:pPr>
        <w:pStyle w:val="Mainbodytext"/>
        <w:rPr>
          <w:noProof/>
          <w:sz w:val="22"/>
          <w:lang w:eastAsia="en-US"/>
        </w:rPr>
      </w:pPr>
      <w:r w:rsidRPr="00D2433A">
        <w:rPr>
          <w:noProof/>
          <w:sz w:val="22"/>
          <w:lang w:eastAsia="en-US"/>
        </w:rPr>
        <w:t>Multi coded except codes 3,4</w:t>
      </w:r>
    </w:p>
    <w:p w14:paraId="5F6F1BAD" w14:textId="77777777" w:rsidR="006018FC" w:rsidRPr="00D2433A" w:rsidRDefault="006018FC" w:rsidP="00D2433A">
      <w:pPr>
        <w:pStyle w:val="Mainbodytext"/>
        <w:rPr>
          <w:noProof/>
          <w:sz w:val="22"/>
          <w:lang w:eastAsia="en-US"/>
        </w:rPr>
      </w:pPr>
    </w:p>
    <w:p w14:paraId="4485A978" w14:textId="77777777" w:rsidR="006018FC" w:rsidRPr="00D2433A" w:rsidRDefault="006018FC" w:rsidP="00D2433A">
      <w:pPr>
        <w:pStyle w:val="Mainbodytext"/>
        <w:numPr>
          <w:ilvl w:val="0"/>
          <w:numId w:val="73"/>
        </w:numPr>
        <w:rPr>
          <w:sz w:val="22"/>
          <w:lang w:eastAsia="en-US"/>
        </w:rPr>
      </w:pPr>
      <w:r w:rsidRPr="00D2433A">
        <w:rPr>
          <w:sz w:val="22"/>
          <w:lang w:val="en-US" w:eastAsia="en-US"/>
        </w:rPr>
        <w:t>VAT</w:t>
      </w:r>
    </w:p>
    <w:p w14:paraId="56C33077" w14:textId="77777777" w:rsidR="006018FC" w:rsidRPr="00D2433A" w:rsidRDefault="006018FC" w:rsidP="00D2433A">
      <w:pPr>
        <w:pStyle w:val="Mainbodytext"/>
        <w:numPr>
          <w:ilvl w:val="0"/>
          <w:numId w:val="73"/>
        </w:numPr>
        <w:rPr>
          <w:sz w:val="22"/>
          <w:lang w:eastAsia="en-US"/>
        </w:rPr>
      </w:pPr>
      <w:r w:rsidRPr="00D2433A">
        <w:rPr>
          <w:sz w:val="22"/>
          <w:lang w:val="en-US" w:eastAsia="en-US"/>
        </w:rPr>
        <w:t>PAYE</w:t>
      </w:r>
    </w:p>
    <w:p w14:paraId="19273733" w14:textId="77777777" w:rsidR="006018FC" w:rsidRPr="00D2433A" w:rsidRDefault="006018FC" w:rsidP="00D2433A">
      <w:pPr>
        <w:pStyle w:val="Mainbodytext"/>
        <w:numPr>
          <w:ilvl w:val="0"/>
          <w:numId w:val="73"/>
        </w:numPr>
        <w:rPr>
          <w:sz w:val="22"/>
          <w:lang w:eastAsia="en-US"/>
        </w:rPr>
      </w:pPr>
      <w:r w:rsidRPr="00D2433A">
        <w:rPr>
          <w:sz w:val="22"/>
          <w:lang w:val="en-US" w:eastAsia="en-US"/>
        </w:rPr>
        <w:t>Neither of these</w:t>
      </w:r>
    </w:p>
    <w:p w14:paraId="347B6CCD" w14:textId="754570D9" w:rsidR="006018FC" w:rsidRPr="00D2433A" w:rsidRDefault="006018FC" w:rsidP="00D2433A">
      <w:pPr>
        <w:pStyle w:val="Mainbodytext"/>
        <w:numPr>
          <w:ilvl w:val="0"/>
          <w:numId w:val="73"/>
        </w:numPr>
        <w:rPr>
          <w:sz w:val="22"/>
          <w:lang w:eastAsia="en-US"/>
        </w:rPr>
      </w:pPr>
      <w:r w:rsidRPr="00D2433A">
        <w:rPr>
          <w:sz w:val="22"/>
          <w:lang w:val="en-US" w:eastAsia="en-US"/>
        </w:rPr>
        <w:t xml:space="preserve">Don’t know </w:t>
      </w:r>
    </w:p>
    <w:p w14:paraId="7E09C83D" w14:textId="77777777" w:rsidR="006018FC" w:rsidRPr="00D2433A" w:rsidRDefault="006018FC" w:rsidP="00D2433A">
      <w:pPr>
        <w:pStyle w:val="Mainbodytext"/>
        <w:rPr>
          <w:noProof/>
          <w:sz w:val="22"/>
          <w:lang w:eastAsia="en-US"/>
        </w:rPr>
      </w:pPr>
      <w:r w:rsidRPr="00D2433A">
        <w:rPr>
          <w:noProof/>
          <w:sz w:val="22"/>
          <w:lang w:eastAsia="en-US"/>
        </w:rPr>
        <w:t xml:space="preserve">ASK IF SA SAMPLE OR IDBR SAMPLE AND NUMBER OF EMPLOYEE = 0-4 </w:t>
      </w:r>
    </w:p>
    <w:p w14:paraId="2241189F" w14:textId="0B3D5AD5" w:rsidR="006018FC" w:rsidRPr="00D2433A" w:rsidRDefault="006018FC" w:rsidP="00D2433A">
      <w:pPr>
        <w:pStyle w:val="Mainbodytext"/>
        <w:rPr>
          <w:noProof/>
          <w:sz w:val="22"/>
          <w:lang w:eastAsia="en-US"/>
        </w:rPr>
      </w:pPr>
      <w:bookmarkStart w:id="114" w:name="_Hlk96089424"/>
      <w:r w:rsidRPr="00D2433A">
        <w:rPr>
          <w:noProof/>
          <w:sz w:val="22"/>
          <w:lang w:eastAsia="en-US"/>
        </w:rPr>
        <w:lastRenderedPageBreak/>
        <w:t>Q7bustax</w:t>
      </w:r>
      <w:bookmarkEnd w:id="114"/>
    </w:p>
    <w:p w14:paraId="365A429C" w14:textId="77777777" w:rsidR="006018FC" w:rsidRPr="00D2433A" w:rsidRDefault="006018FC" w:rsidP="00D2433A">
      <w:pPr>
        <w:pStyle w:val="Mainbodytext"/>
        <w:rPr>
          <w:noProof/>
          <w:sz w:val="22"/>
          <w:lang w:eastAsia="en-US"/>
        </w:rPr>
      </w:pPr>
      <w:r w:rsidRPr="00D2433A">
        <w:rPr>
          <w:noProof/>
          <w:sz w:val="22"/>
          <w:lang w:eastAsia="en-US"/>
        </w:rPr>
        <w:t>Which of the following applies to your business…?</w:t>
      </w:r>
    </w:p>
    <w:p w14:paraId="3FBA3303" w14:textId="77777777" w:rsidR="006018FC" w:rsidRPr="00D2433A" w:rsidRDefault="006018FC" w:rsidP="00D2433A">
      <w:pPr>
        <w:pStyle w:val="Mainbodytext"/>
        <w:rPr>
          <w:noProof/>
          <w:sz w:val="22"/>
          <w:lang w:eastAsia="en-US"/>
        </w:rPr>
      </w:pPr>
    </w:p>
    <w:p w14:paraId="6543D9D9" w14:textId="77777777" w:rsidR="006018FC" w:rsidRPr="00D2433A" w:rsidRDefault="006018FC" w:rsidP="00D2433A">
      <w:pPr>
        <w:pStyle w:val="Mainbodytext"/>
        <w:rPr>
          <w:noProof/>
          <w:sz w:val="22"/>
          <w:lang w:eastAsia="en-US"/>
        </w:rPr>
      </w:pPr>
      <w:r w:rsidRPr="00D2433A">
        <w:rPr>
          <w:noProof/>
          <w:sz w:val="22"/>
          <w:lang w:eastAsia="en-US"/>
        </w:rPr>
        <w:t>READ OUT</w:t>
      </w:r>
    </w:p>
    <w:p w14:paraId="770938EA" w14:textId="77777777" w:rsidR="006018FC" w:rsidRPr="00D2433A" w:rsidRDefault="006018FC" w:rsidP="00D2433A">
      <w:pPr>
        <w:pStyle w:val="Mainbodytext"/>
        <w:rPr>
          <w:noProof/>
          <w:sz w:val="22"/>
          <w:lang w:eastAsia="en-US"/>
        </w:rPr>
      </w:pPr>
    </w:p>
    <w:p w14:paraId="37D9561B" w14:textId="77777777" w:rsidR="006018FC" w:rsidRPr="00D2433A" w:rsidRDefault="006018FC" w:rsidP="00D2433A">
      <w:pPr>
        <w:pStyle w:val="Mainbodytext"/>
        <w:rPr>
          <w:noProof/>
          <w:sz w:val="22"/>
          <w:lang w:eastAsia="en-US"/>
        </w:rPr>
      </w:pPr>
      <w:r w:rsidRPr="00D2433A">
        <w:rPr>
          <w:noProof/>
          <w:sz w:val="22"/>
          <w:lang w:eastAsia="en-US"/>
        </w:rPr>
        <w:t>Multi coded expect codes 3,4</w:t>
      </w:r>
    </w:p>
    <w:p w14:paraId="27C90F45" w14:textId="77777777" w:rsidR="006018FC" w:rsidRPr="00D2433A" w:rsidRDefault="006018FC" w:rsidP="00D2433A">
      <w:pPr>
        <w:pStyle w:val="Mainbodytext"/>
        <w:rPr>
          <w:noProof/>
          <w:sz w:val="22"/>
          <w:lang w:eastAsia="en-US"/>
        </w:rPr>
      </w:pPr>
    </w:p>
    <w:p w14:paraId="675B8C27" w14:textId="77777777" w:rsidR="006018FC" w:rsidRPr="00D2433A" w:rsidRDefault="006018FC" w:rsidP="00D2433A">
      <w:pPr>
        <w:pStyle w:val="Mainbodytext"/>
        <w:numPr>
          <w:ilvl w:val="0"/>
          <w:numId w:val="72"/>
        </w:numPr>
        <w:rPr>
          <w:sz w:val="22"/>
          <w:lang w:eastAsia="en-US"/>
        </w:rPr>
      </w:pPr>
      <w:r w:rsidRPr="00D2433A">
        <w:rPr>
          <w:sz w:val="22"/>
          <w:lang w:val="en-US" w:eastAsia="en-US"/>
        </w:rPr>
        <w:t>You (or your partners) have paid some Class 2 National Insurance contributions in the last 12 months (IF NECESSARY: Class 2 National Insurance contributions are made by the self-employed earning £6,025 or more per year.)</w:t>
      </w:r>
    </w:p>
    <w:p w14:paraId="3E1C95F3" w14:textId="77777777" w:rsidR="006018FC" w:rsidRPr="00D2433A" w:rsidRDefault="006018FC" w:rsidP="00D2433A">
      <w:pPr>
        <w:pStyle w:val="Mainbodytext"/>
        <w:numPr>
          <w:ilvl w:val="0"/>
          <w:numId w:val="72"/>
        </w:numPr>
        <w:rPr>
          <w:sz w:val="22"/>
          <w:lang w:eastAsia="en-US"/>
        </w:rPr>
      </w:pPr>
      <w:r w:rsidRPr="00D2433A">
        <w:rPr>
          <w:sz w:val="22"/>
          <w:lang w:val="en-US" w:eastAsia="en-US"/>
        </w:rPr>
        <w:t>You (or your partners) pay Income Tax through Self Assessment</w:t>
      </w:r>
    </w:p>
    <w:p w14:paraId="69B166B0" w14:textId="77777777" w:rsidR="006018FC" w:rsidRPr="00D2433A" w:rsidRDefault="006018FC" w:rsidP="00D2433A">
      <w:pPr>
        <w:pStyle w:val="Mainbodytext"/>
        <w:numPr>
          <w:ilvl w:val="0"/>
          <w:numId w:val="72"/>
        </w:numPr>
        <w:rPr>
          <w:sz w:val="22"/>
          <w:lang w:eastAsia="en-US"/>
        </w:rPr>
      </w:pPr>
      <w:r w:rsidRPr="00D2433A">
        <w:rPr>
          <w:sz w:val="22"/>
          <w:lang w:val="en-US" w:eastAsia="en-US"/>
        </w:rPr>
        <w:t>Neither</w:t>
      </w:r>
    </w:p>
    <w:p w14:paraId="5CECC722" w14:textId="4042D8E3" w:rsidR="006018FC" w:rsidRPr="00D2433A" w:rsidRDefault="006018FC" w:rsidP="00D2433A">
      <w:pPr>
        <w:pStyle w:val="Mainbodytext"/>
        <w:numPr>
          <w:ilvl w:val="0"/>
          <w:numId w:val="72"/>
        </w:numPr>
        <w:rPr>
          <w:rFonts w:eastAsia="DengXian"/>
          <w:sz w:val="22"/>
          <w:lang w:eastAsia="zh-CN"/>
        </w:rPr>
      </w:pPr>
      <w:r w:rsidRPr="00D2433A">
        <w:rPr>
          <w:sz w:val="22"/>
          <w:lang w:val="en-US" w:eastAsia="en-US"/>
        </w:rPr>
        <w:t xml:space="preserve">Don’t know </w:t>
      </w:r>
    </w:p>
    <w:p w14:paraId="02A03973" w14:textId="77777777" w:rsidR="006018FC" w:rsidRPr="00D2433A" w:rsidRDefault="006018FC" w:rsidP="00D2433A">
      <w:pPr>
        <w:pStyle w:val="Mainbodytext"/>
        <w:rPr>
          <w:rFonts w:ascii="Verdana" w:hAnsi="Verdana"/>
          <w:noProof/>
          <w:sz w:val="32"/>
          <w:szCs w:val="32"/>
          <w:lang w:eastAsia="en-US"/>
        </w:rPr>
      </w:pPr>
    </w:p>
    <w:p w14:paraId="57C898F0" w14:textId="267CCD76" w:rsidR="006018FC" w:rsidRPr="00D2433A" w:rsidRDefault="00D2433A" w:rsidP="00D2433A">
      <w:pPr>
        <w:pStyle w:val="Mainbodytext"/>
        <w:rPr>
          <w:noProof/>
          <w:sz w:val="32"/>
          <w:szCs w:val="32"/>
          <w:lang w:eastAsia="en-US"/>
        </w:rPr>
      </w:pPr>
      <w:bookmarkStart w:id="115" w:name="_Toc108171556"/>
      <w:bookmarkStart w:id="116" w:name="_Toc109763117"/>
      <w:bookmarkStart w:id="117" w:name="_Toc109763172"/>
      <w:r w:rsidRPr="00D2433A">
        <w:rPr>
          <w:noProof/>
          <w:sz w:val="32"/>
          <w:szCs w:val="32"/>
          <w:lang w:eastAsia="en-US"/>
        </w:rPr>
        <w:t xml:space="preserve">8. </w:t>
      </w:r>
      <w:r w:rsidR="006018FC" w:rsidRPr="00D2433A">
        <w:rPr>
          <w:noProof/>
          <w:sz w:val="32"/>
          <w:szCs w:val="32"/>
          <w:lang w:eastAsia="en-US"/>
        </w:rPr>
        <w:t>Recontact questions</w:t>
      </w:r>
      <w:bookmarkEnd w:id="115"/>
      <w:bookmarkEnd w:id="116"/>
      <w:bookmarkEnd w:id="117"/>
    </w:p>
    <w:p w14:paraId="45A016D1" w14:textId="77777777" w:rsidR="006018FC" w:rsidRPr="00DA0F3B" w:rsidRDefault="006018FC" w:rsidP="006018FC">
      <w:pPr>
        <w:tabs>
          <w:tab w:val="right" w:pos="709"/>
          <w:tab w:val="left" w:pos="851"/>
        </w:tabs>
        <w:autoSpaceDE w:val="0"/>
        <w:autoSpaceDN w:val="0"/>
        <w:spacing w:before="0" w:after="0" w:line="240" w:lineRule="auto"/>
        <w:rPr>
          <w:rFonts w:ascii="Verdana" w:eastAsia="Times New Roman" w:hAnsi="Verdana" w:cs="Arial"/>
          <w:noProof/>
          <w:sz w:val="18"/>
          <w:szCs w:val="18"/>
          <w:lang w:eastAsia="en-US"/>
        </w:rPr>
      </w:pPr>
    </w:p>
    <w:p w14:paraId="2998226C" w14:textId="77777777" w:rsidR="006018FC" w:rsidRPr="00D2433A" w:rsidRDefault="006018FC" w:rsidP="006018FC">
      <w:pPr>
        <w:tabs>
          <w:tab w:val="right" w:pos="709"/>
          <w:tab w:val="left" w:pos="851"/>
        </w:tabs>
        <w:autoSpaceDE w:val="0"/>
        <w:autoSpaceDN w:val="0"/>
        <w:spacing w:before="0" w:after="0" w:line="240" w:lineRule="auto"/>
        <w:ind w:left="360"/>
        <w:rPr>
          <w:rFonts w:eastAsia="Times New Roman" w:cs="Arial"/>
          <w:noProof/>
          <w:sz w:val="22"/>
          <w:lang w:eastAsia="en-US"/>
        </w:rPr>
      </w:pPr>
    </w:p>
    <w:p w14:paraId="4C6D628C" w14:textId="77777777" w:rsidR="006018FC" w:rsidRPr="00D2433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D2433A">
        <w:rPr>
          <w:rFonts w:eastAsia="Times New Roman" w:cs="Arial"/>
          <w:noProof/>
          <w:sz w:val="22"/>
          <w:lang w:eastAsia="en-US"/>
        </w:rPr>
        <w:t>ASK ALL</w:t>
      </w:r>
    </w:p>
    <w:p w14:paraId="1B6A827B" w14:textId="77777777" w:rsidR="006018FC" w:rsidRPr="00D2433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D2433A">
        <w:rPr>
          <w:rFonts w:eastAsia="Times New Roman" w:cs="Arial"/>
          <w:noProof/>
          <w:sz w:val="22"/>
          <w:lang w:eastAsia="en-US"/>
        </w:rPr>
        <w:t>Q7recon</w:t>
      </w:r>
    </w:p>
    <w:p w14:paraId="601C788E" w14:textId="77777777" w:rsidR="006018FC" w:rsidRPr="00D2433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3F49D18D" w14:textId="77777777" w:rsidR="006018FC" w:rsidRPr="00D2433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D2433A">
        <w:rPr>
          <w:rFonts w:eastAsia="Times New Roman" w:cs="Arial"/>
          <w:noProof/>
          <w:sz w:val="22"/>
          <w:lang w:eastAsia="en-US"/>
        </w:rPr>
        <w:t>HMRC may be conducting some further research on these topics in the future. Would you be happy for someone from Kantar Public or a representative working on behalf of Kantar Public to re-contact you and invite you to participate in this research in the next 12 months?</w:t>
      </w:r>
    </w:p>
    <w:p w14:paraId="0DF8F2A1" w14:textId="77777777" w:rsidR="006018FC" w:rsidRPr="00D2433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2280CD40" w14:textId="77777777" w:rsidR="006018FC" w:rsidRPr="00D2433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p>
    <w:p w14:paraId="424EE405" w14:textId="77777777" w:rsidR="006018FC" w:rsidRPr="00D2433A" w:rsidRDefault="006018FC" w:rsidP="006018FC">
      <w:pPr>
        <w:tabs>
          <w:tab w:val="right" w:pos="709"/>
          <w:tab w:val="left" w:pos="851"/>
        </w:tabs>
        <w:autoSpaceDE w:val="0"/>
        <w:autoSpaceDN w:val="0"/>
        <w:spacing w:before="0" w:after="0" w:line="240" w:lineRule="auto"/>
        <w:rPr>
          <w:rFonts w:eastAsia="Times New Roman" w:cs="Arial"/>
          <w:noProof/>
          <w:sz w:val="22"/>
          <w:lang w:eastAsia="en-US"/>
        </w:rPr>
      </w:pPr>
      <w:r w:rsidRPr="00D2433A">
        <w:rPr>
          <w:rFonts w:eastAsia="Times New Roman" w:cs="Arial"/>
          <w:noProof/>
          <w:sz w:val="22"/>
          <w:lang w:eastAsia="en-US"/>
        </w:rPr>
        <w:t xml:space="preserve">Single coded </w:t>
      </w:r>
    </w:p>
    <w:p w14:paraId="678E7080" w14:textId="77777777" w:rsidR="006018FC" w:rsidRPr="00D2433A" w:rsidRDefault="006018FC" w:rsidP="00D32DD1">
      <w:pPr>
        <w:numPr>
          <w:ilvl w:val="0"/>
          <w:numId w:val="23"/>
        </w:numPr>
        <w:tabs>
          <w:tab w:val="right" w:pos="709"/>
          <w:tab w:val="left" w:pos="851"/>
        </w:tabs>
        <w:autoSpaceDE w:val="0"/>
        <w:autoSpaceDN w:val="0"/>
        <w:spacing w:before="0" w:after="0" w:line="240" w:lineRule="auto"/>
        <w:contextualSpacing/>
        <w:rPr>
          <w:rFonts w:eastAsia="Times New Roman" w:cs="Arial"/>
          <w:sz w:val="22"/>
          <w:lang w:eastAsia="en-US"/>
        </w:rPr>
      </w:pPr>
      <w:r w:rsidRPr="00D2433A">
        <w:rPr>
          <w:rFonts w:eastAsia="Times New Roman" w:cs="Arial"/>
          <w:sz w:val="22"/>
          <w:lang w:val="en-US" w:eastAsia="en-US"/>
        </w:rPr>
        <w:t>Yes</w:t>
      </w:r>
    </w:p>
    <w:p w14:paraId="5E7ED2CA" w14:textId="77777777" w:rsidR="006018FC" w:rsidRPr="00D2433A" w:rsidRDefault="006018FC" w:rsidP="00D32DD1">
      <w:pPr>
        <w:numPr>
          <w:ilvl w:val="0"/>
          <w:numId w:val="23"/>
        </w:numPr>
        <w:tabs>
          <w:tab w:val="right" w:pos="709"/>
          <w:tab w:val="left" w:pos="851"/>
        </w:tabs>
        <w:autoSpaceDE w:val="0"/>
        <w:autoSpaceDN w:val="0"/>
        <w:spacing w:before="0" w:after="0" w:line="240" w:lineRule="auto"/>
        <w:contextualSpacing/>
        <w:rPr>
          <w:rFonts w:eastAsia="Times New Roman" w:cs="Arial"/>
          <w:sz w:val="22"/>
          <w:lang w:eastAsia="en-US"/>
        </w:rPr>
      </w:pPr>
      <w:r w:rsidRPr="00D2433A">
        <w:rPr>
          <w:rFonts w:eastAsia="Times New Roman" w:cs="Arial"/>
          <w:sz w:val="22"/>
          <w:lang w:eastAsia="en-US"/>
        </w:rPr>
        <w:t>No</w:t>
      </w:r>
    </w:p>
    <w:p w14:paraId="426965A0" w14:textId="77777777" w:rsidR="006018FC" w:rsidRPr="00D2433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p>
    <w:p w14:paraId="606C8796" w14:textId="77777777" w:rsidR="006018FC" w:rsidRPr="00D2433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r w:rsidRPr="00D2433A">
        <w:rPr>
          <w:rFonts w:eastAsia="Times New Roman" w:cs="Arial"/>
          <w:noProof/>
          <w:sz w:val="22"/>
          <w:lang w:eastAsia="en-US"/>
        </w:rPr>
        <w:t>ASK ALL</w:t>
      </w:r>
    </w:p>
    <w:p w14:paraId="3E9A64E0" w14:textId="77777777" w:rsidR="006018FC" w:rsidRPr="00D2433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r w:rsidRPr="00D2433A">
        <w:rPr>
          <w:rFonts w:eastAsia="Times New Roman" w:cs="Arial"/>
          <w:noProof/>
          <w:sz w:val="22"/>
          <w:lang w:eastAsia="en-US"/>
        </w:rPr>
        <w:t>Q7recon2</w:t>
      </w:r>
    </w:p>
    <w:p w14:paraId="441CC7FB" w14:textId="77777777" w:rsidR="006018FC" w:rsidRPr="00D2433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p>
    <w:p w14:paraId="1F30C386" w14:textId="77777777" w:rsidR="006018FC" w:rsidRPr="00D2433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r w:rsidRPr="00D2433A">
        <w:rPr>
          <w:rFonts w:eastAsia="Times New Roman" w:cs="Arial"/>
          <w:noProof/>
          <w:sz w:val="22"/>
          <w:lang w:eastAsia="en-US"/>
        </w:rPr>
        <w:t>And would you be happy to allow Kantar Public to pass your contact details and survey responses to another research agency appointed by HMRC to re-contact you in relation to further research for HMRC in the next 12 months?</w:t>
      </w:r>
    </w:p>
    <w:p w14:paraId="2CC9AF44" w14:textId="77777777" w:rsidR="006018FC" w:rsidRPr="00D2433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p>
    <w:p w14:paraId="50559766" w14:textId="77777777" w:rsidR="006018FC" w:rsidRPr="00D2433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r w:rsidRPr="00D2433A">
        <w:rPr>
          <w:rFonts w:eastAsia="Times New Roman" w:cs="Arial"/>
          <w:noProof/>
          <w:sz w:val="22"/>
          <w:lang w:eastAsia="en-US"/>
        </w:rPr>
        <w:t>ADD IF NECESSARY: this would only be for research on behalf of HMRC</w:t>
      </w:r>
    </w:p>
    <w:p w14:paraId="7E9DF9C5" w14:textId="77777777" w:rsidR="006018FC" w:rsidRPr="00D2433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p>
    <w:p w14:paraId="0D83F2FB" w14:textId="77777777" w:rsidR="006018FC" w:rsidRPr="00D2433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p>
    <w:p w14:paraId="1A0D36C4" w14:textId="77777777" w:rsidR="006018FC" w:rsidRPr="00D2433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r w:rsidRPr="00D2433A">
        <w:rPr>
          <w:rFonts w:eastAsia="Times New Roman" w:cs="Arial"/>
          <w:noProof/>
          <w:sz w:val="22"/>
          <w:lang w:eastAsia="en-US"/>
        </w:rPr>
        <w:t xml:space="preserve">Single coded </w:t>
      </w:r>
    </w:p>
    <w:p w14:paraId="07FABDCC" w14:textId="77777777" w:rsidR="006018FC" w:rsidRPr="00D2433A" w:rsidRDefault="006018FC" w:rsidP="006018FC">
      <w:pPr>
        <w:keepNext/>
        <w:keepLines/>
        <w:tabs>
          <w:tab w:val="right" w:pos="709"/>
          <w:tab w:val="left" w:pos="851"/>
        </w:tabs>
        <w:autoSpaceDE w:val="0"/>
        <w:autoSpaceDN w:val="0"/>
        <w:spacing w:before="0" w:after="0" w:line="240" w:lineRule="auto"/>
        <w:rPr>
          <w:rFonts w:eastAsia="Times New Roman" w:cs="Arial"/>
          <w:noProof/>
          <w:sz w:val="22"/>
          <w:lang w:eastAsia="en-US"/>
        </w:rPr>
      </w:pPr>
    </w:p>
    <w:p w14:paraId="394FDE40" w14:textId="77777777" w:rsidR="006018FC" w:rsidRPr="00D2433A" w:rsidRDefault="006018FC" w:rsidP="00D32DD1">
      <w:pPr>
        <w:keepNext/>
        <w:keepLines/>
        <w:numPr>
          <w:ilvl w:val="0"/>
          <w:numId w:val="24"/>
        </w:numPr>
        <w:tabs>
          <w:tab w:val="right" w:pos="709"/>
          <w:tab w:val="left" w:pos="851"/>
        </w:tabs>
        <w:autoSpaceDE w:val="0"/>
        <w:autoSpaceDN w:val="0"/>
        <w:spacing w:before="0" w:after="0" w:line="240" w:lineRule="auto"/>
        <w:contextualSpacing/>
        <w:rPr>
          <w:rFonts w:eastAsia="Times New Roman" w:cs="Arial"/>
          <w:sz w:val="22"/>
          <w:lang w:eastAsia="en-US"/>
        </w:rPr>
      </w:pPr>
      <w:r w:rsidRPr="00D2433A">
        <w:rPr>
          <w:rFonts w:eastAsia="Times New Roman" w:cs="Arial"/>
          <w:sz w:val="22"/>
          <w:lang w:val="en-US" w:eastAsia="en-US"/>
        </w:rPr>
        <w:t>Yes</w:t>
      </w:r>
    </w:p>
    <w:p w14:paraId="480E1E5B" w14:textId="77777777" w:rsidR="006018FC" w:rsidRPr="00D2433A" w:rsidRDefault="006018FC" w:rsidP="00D32DD1">
      <w:pPr>
        <w:keepNext/>
        <w:keepLines/>
        <w:numPr>
          <w:ilvl w:val="0"/>
          <w:numId w:val="24"/>
        </w:numPr>
        <w:tabs>
          <w:tab w:val="right" w:pos="709"/>
          <w:tab w:val="left" w:pos="851"/>
        </w:tabs>
        <w:autoSpaceDE w:val="0"/>
        <w:autoSpaceDN w:val="0"/>
        <w:spacing w:before="0" w:after="0" w:line="240" w:lineRule="auto"/>
        <w:contextualSpacing/>
        <w:rPr>
          <w:rFonts w:eastAsia="Times New Roman" w:cs="Arial"/>
          <w:sz w:val="22"/>
          <w:lang w:eastAsia="en-US"/>
        </w:rPr>
      </w:pPr>
      <w:r w:rsidRPr="00D2433A">
        <w:rPr>
          <w:rFonts w:eastAsia="Times New Roman" w:cs="Arial"/>
          <w:sz w:val="22"/>
          <w:lang w:val="en-US" w:eastAsia="en-US"/>
        </w:rPr>
        <w:t>No</w:t>
      </w:r>
    </w:p>
    <w:p w14:paraId="60AF727B" w14:textId="77777777" w:rsidR="006018FC" w:rsidRPr="00D2433A" w:rsidRDefault="006018FC" w:rsidP="00D32DD1">
      <w:pPr>
        <w:keepNext/>
        <w:keepLines/>
        <w:numPr>
          <w:ilvl w:val="0"/>
          <w:numId w:val="24"/>
        </w:numPr>
        <w:tabs>
          <w:tab w:val="right" w:pos="709"/>
          <w:tab w:val="left" w:pos="851"/>
        </w:tabs>
        <w:autoSpaceDE w:val="0"/>
        <w:autoSpaceDN w:val="0"/>
        <w:spacing w:before="0" w:after="0" w:line="240" w:lineRule="auto"/>
        <w:contextualSpacing/>
        <w:rPr>
          <w:rFonts w:eastAsia="Times New Roman" w:cs="Arial"/>
          <w:sz w:val="22"/>
          <w:lang w:eastAsia="en-US"/>
        </w:rPr>
      </w:pPr>
      <w:r w:rsidRPr="00D2433A">
        <w:rPr>
          <w:rFonts w:eastAsia="Times New Roman" w:cs="Arial"/>
          <w:sz w:val="22"/>
          <w:lang w:val="en-US" w:eastAsia="en-US"/>
        </w:rPr>
        <w:t xml:space="preserve">Don’t know </w:t>
      </w:r>
    </w:p>
    <w:p w14:paraId="5BA93A67" w14:textId="77777777" w:rsidR="006018FC" w:rsidRPr="00DA0F3B" w:rsidRDefault="006018FC" w:rsidP="006018FC">
      <w:pPr>
        <w:pStyle w:val="Mainbodytext"/>
        <w:rPr>
          <w:lang w:val="fr-FR" w:eastAsia="en-GB"/>
        </w:rPr>
      </w:pPr>
    </w:p>
    <w:p w14:paraId="4999717E" w14:textId="5020CB33" w:rsidR="003B4E6D" w:rsidRPr="00DA0F3B" w:rsidRDefault="003B4E6D">
      <w:pPr>
        <w:spacing w:before="0" w:after="200"/>
        <w:rPr>
          <w:lang w:val="fr-FR" w:eastAsia="en-GB"/>
        </w:rPr>
      </w:pPr>
    </w:p>
    <w:p w14:paraId="09D5DD6C" w14:textId="472CE231" w:rsidR="003B4E6D" w:rsidRPr="00DA0F3B" w:rsidRDefault="003B4E6D" w:rsidP="003B4E6D">
      <w:pPr>
        <w:pStyle w:val="ContentsTitle"/>
        <w:rPr>
          <w:rFonts w:cs="Arial"/>
        </w:rPr>
      </w:pPr>
      <w:bookmarkStart w:id="118" w:name="_Toc109763173"/>
      <w:r w:rsidRPr="00DA0F3B">
        <w:rPr>
          <w:lang w:val="fr-FR" w:eastAsia="en-GB"/>
        </w:rPr>
        <w:lastRenderedPageBreak/>
        <w:t xml:space="preserve">Appendix </w:t>
      </w:r>
      <w:r w:rsidR="00B50D04" w:rsidRPr="00DA0F3B">
        <w:rPr>
          <w:lang w:val="fr-FR" w:eastAsia="en-GB"/>
        </w:rPr>
        <w:t>3</w:t>
      </w:r>
      <w:r w:rsidRPr="00DA0F3B">
        <w:rPr>
          <w:lang w:val="fr-FR" w:eastAsia="en-GB"/>
        </w:rPr>
        <w:t xml:space="preserve"> : </w:t>
      </w:r>
      <w:r w:rsidRPr="00DA0F3B">
        <w:rPr>
          <w:rFonts w:cs="Arial"/>
        </w:rPr>
        <w:t>Agents SA database business descriptions</w:t>
      </w:r>
      <w:bookmarkEnd w:id="118"/>
    </w:p>
    <w:p w14:paraId="73846262" w14:textId="77777777" w:rsidR="00D30642" w:rsidRPr="00DA0F3B" w:rsidRDefault="00D30642" w:rsidP="00D30642">
      <w:pPr>
        <w:pStyle w:val="Mainbodytext"/>
      </w:pPr>
    </w:p>
    <w:tbl>
      <w:tblPr>
        <w:tblW w:w="9634" w:type="dxa"/>
        <w:tblLook w:val="04A0" w:firstRow="1" w:lastRow="0" w:firstColumn="1" w:lastColumn="0" w:noHBand="0" w:noVBand="1"/>
      </w:tblPr>
      <w:tblGrid>
        <w:gridCol w:w="9634"/>
      </w:tblGrid>
      <w:tr w:rsidR="00D30642" w:rsidRPr="00D2433A" w14:paraId="73F5F45F" w14:textId="77777777" w:rsidTr="00D30642">
        <w:trPr>
          <w:trHeight w:val="288"/>
        </w:trPr>
        <w:tc>
          <w:tcPr>
            <w:tcW w:w="9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CBA5A"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 xml:space="preserve">ACCOUNTANTS AND BUSINESS ADV </w:t>
            </w:r>
          </w:p>
        </w:tc>
      </w:tr>
      <w:tr w:rsidR="00D30642" w:rsidRPr="00D2433A" w14:paraId="2941A02B"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3DACCD02"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CHARTERED CERTIFIED ACTS</w:t>
            </w:r>
          </w:p>
        </w:tc>
      </w:tr>
      <w:tr w:rsidR="00D30642" w:rsidRPr="00D2433A" w14:paraId="018B31DA"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55AA4E50"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GAUGERS AND STOCKTAKERS</w:t>
            </w:r>
          </w:p>
        </w:tc>
      </w:tr>
      <w:tr w:rsidR="00D30642" w:rsidRPr="00D2433A" w14:paraId="3DC1A608"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5404230E"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GWEINYDDIAETH ARIANNOL</w:t>
            </w:r>
          </w:p>
        </w:tc>
      </w:tr>
      <w:tr w:rsidR="00D30642" w:rsidRPr="00D2433A" w14:paraId="51943ADB"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490B4CF5"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BOOKEEPING AND ADMIN</w:t>
            </w:r>
          </w:p>
        </w:tc>
      </w:tr>
      <w:tr w:rsidR="00D30642" w:rsidRPr="00D2433A" w14:paraId="02DE9407"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3EA2B3F5"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BOOKKEEPING SERVICES</w:t>
            </w:r>
          </w:p>
        </w:tc>
      </w:tr>
      <w:tr w:rsidR="00D30642" w:rsidRPr="00D2433A" w14:paraId="76D5250B"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2FE171BD"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GAUGERS &amp; APPRAISERS</w:t>
            </w:r>
          </w:p>
        </w:tc>
      </w:tr>
      <w:tr w:rsidR="00D30642" w:rsidRPr="00D2433A" w14:paraId="5F8DBE85"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69FB0F7B"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BOOKKEPING &amp; ADMIN</w:t>
            </w:r>
          </w:p>
        </w:tc>
      </w:tr>
      <w:tr w:rsidR="00D30642" w:rsidRPr="00D2433A" w14:paraId="418942B6"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5BD2D02D"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YMGYNGHORWYR TRETH</w:t>
            </w:r>
          </w:p>
        </w:tc>
      </w:tr>
      <w:tr w:rsidR="00D30642" w:rsidRPr="00D2433A" w14:paraId="765EF7DA"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49D11D54"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ASIANT YSWIRIANT</w:t>
            </w:r>
          </w:p>
        </w:tc>
      </w:tr>
      <w:tr w:rsidR="00D30642" w:rsidRPr="00D2433A" w14:paraId="18E33EAA"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34576C51"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R&amp;D TAX PLANNING</w:t>
            </w:r>
          </w:p>
        </w:tc>
      </w:tr>
      <w:tr w:rsidR="00D30642" w:rsidRPr="00D2433A" w14:paraId="330D7F65"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60E7AE10"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CERTIFIED ACC</w:t>
            </w:r>
          </w:p>
        </w:tc>
      </w:tr>
      <w:tr w:rsidR="00D30642" w:rsidRPr="00D2433A" w14:paraId="659CFDC7"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27DD0887"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ACCT HANDLING</w:t>
            </w:r>
          </w:p>
        </w:tc>
      </w:tr>
      <w:tr w:rsidR="00D30642" w:rsidRPr="00D2433A" w14:paraId="46B4EB02"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52C0BA38"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ADMIN SERVICE</w:t>
            </w:r>
          </w:p>
        </w:tc>
      </w:tr>
      <w:tr w:rsidR="00D30642" w:rsidRPr="00D2433A" w14:paraId="4C07C9A2"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25A87E73"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CHARTERED ACC</w:t>
            </w:r>
          </w:p>
        </w:tc>
      </w:tr>
      <w:tr w:rsidR="00D30642" w:rsidRPr="00D2433A" w14:paraId="64025C2B"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61CF2D1B"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ACCIUNTANCY</w:t>
            </w:r>
          </w:p>
        </w:tc>
      </w:tr>
      <w:tr w:rsidR="00D30642" w:rsidRPr="00D2433A" w14:paraId="38114422"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4996C506"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ACCOUNTENCY</w:t>
            </w:r>
          </w:p>
        </w:tc>
      </w:tr>
      <w:tr w:rsidR="00D30642" w:rsidRPr="00D2433A" w14:paraId="18A9B59C"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096F94BC"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ACOOUNTANCY</w:t>
            </w:r>
          </w:p>
        </w:tc>
      </w:tr>
      <w:tr w:rsidR="00D30642" w:rsidRPr="00D2433A" w14:paraId="051FC351"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41A8D5D2"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ACCCOUNTAN</w:t>
            </w:r>
          </w:p>
        </w:tc>
      </w:tr>
      <w:tr w:rsidR="00D30642" w:rsidRPr="00D2433A" w14:paraId="18FFE72C"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2E94AEBA"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ACCOUTANCY</w:t>
            </w:r>
          </w:p>
        </w:tc>
      </w:tr>
      <w:tr w:rsidR="00D30642" w:rsidRPr="00D2433A" w14:paraId="349D8B58"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2C542F0B"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BOOK -KEEP</w:t>
            </w:r>
          </w:p>
        </w:tc>
      </w:tr>
      <w:tr w:rsidR="00D30642" w:rsidRPr="00D2433A" w14:paraId="231D77D5"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1AF77A59"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BOOK- KEEP</w:t>
            </w:r>
          </w:p>
        </w:tc>
      </w:tr>
      <w:tr w:rsidR="00D30642" w:rsidRPr="00D2433A" w14:paraId="39F92883"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3C8AF581"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ACCONTANT</w:t>
            </w:r>
          </w:p>
        </w:tc>
      </w:tr>
      <w:tr w:rsidR="00D30642" w:rsidRPr="00D2433A" w14:paraId="13972FB4"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2693EA7B"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ACCOOUNTA</w:t>
            </w:r>
          </w:p>
        </w:tc>
      </w:tr>
      <w:tr w:rsidR="00D30642" w:rsidRPr="00D2433A" w14:paraId="6B24E93A"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2A0DB6A7"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ACCOUTANT</w:t>
            </w:r>
          </w:p>
        </w:tc>
      </w:tr>
      <w:tr w:rsidR="00D30642" w:rsidRPr="00D2433A" w14:paraId="5CA6E225"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021437A2"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ACOUNTING</w:t>
            </w:r>
          </w:p>
        </w:tc>
      </w:tr>
      <w:tr w:rsidR="00D30642" w:rsidRPr="00D2433A" w14:paraId="3F4C62D2"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093E8A4D"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BOOK KEEP</w:t>
            </w:r>
          </w:p>
        </w:tc>
      </w:tr>
      <w:tr w:rsidR="00D30642" w:rsidRPr="00D2433A" w14:paraId="4371023F"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7077EAA0"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BOOK KEPP</w:t>
            </w:r>
          </w:p>
        </w:tc>
      </w:tr>
      <w:tr w:rsidR="00D30642" w:rsidRPr="00D2433A" w14:paraId="22411BEF"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61700A1E"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BOOK-KEEP</w:t>
            </w:r>
          </w:p>
        </w:tc>
      </w:tr>
      <w:tr w:rsidR="00D30642" w:rsidRPr="00D2433A" w14:paraId="4BD331D5"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36D95D0B"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CYFRIFWYR</w:t>
            </w:r>
          </w:p>
        </w:tc>
      </w:tr>
      <w:tr w:rsidR="00D30642" w:rsidRPr="00D2433A" w14:paraId="22B7BE77"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002B931F"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ACCOUNTA</w:t>
            </w:r>
          </w:p>
        </w:tc>
      </w:tr>
      <w:tr w:rsidR="00D30642" w:rsidRPr="00D2433A" w14:paraId="2CFEA784"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7E12A987"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ACCOUNTI</w:t>
            </w:r>
          </w:p>
        </w:tc>
      </w:tr>
      <w:tr w:rsidR="00D30642" w:rsidRPr="00D2433A" w14:paraId="38BE00BC"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406D3604"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ACCOUNTS</w:t>
            </w:r>
          </w:p>
        </w:tc>
      </w:tr>
      <w:tr w:rsidR="00D30642" w:rsidRPr="00D2433A" w14:paraId="610015EC"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6C2EF87F"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ACOUNTAN</w:t>
            </w:r>
          </w:p>
        </w:tc>
      </w:tr>
      <w:tr w:rsidR="00D30642" w:rsidRPr="00D2433A" w14:paraId="0A7BAD62"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5B55ED41"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AUDITORS</w:t>
            </w:r>
          </w:p>
        </w:tc>
      </w:tr>
      <w:tr w:rsidR="00D30642" w:rsidRPr="00D2433A" w14:paraId="237CC670"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45B7491D"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lastRenderedPageBreak/>
              <w:t>ACCOUNT</w:t>
            </w:r>
          </w:p>
        </w:tc>
      </w:tr>
      <w:tr w:rsidR="00D30642" w:rsidRPr="00D2433A" w14:paraId="0C0B8B47"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04D5758E"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BOOKEEP</w:t>
            </w:r>
          </w:p>
        </w:tc>
      </w:tr>
      <w:tr w:rsidR="00D30642" w:rsidRPr="00D2433A" w14:paraId="1736BD3E"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31EAC93B"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BOOKK</w:t>
            </w:r>
          </w:p>
        </w:tc>
      </w:tr>
      <w:tr w:rsidR="00D30642" w:rsidRPr="00D2433A" w14:paraId="6029CFAA"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2A06C113"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FRICS</w:t>
            </w:r>
          </w:p>
        </w:tc>
      </w:tr>
      <w:tr w:rsidR="00D30642" w:rsidRPr="00D2433A" w14:paraId="7B838529"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3F109DD3"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ACCTS</w:t>
            </w:r>
          </w:p>
        </w:tc>
      </w:tr>
      <w:tr w:rsidR="00D30642" w:rsidRPr="00D2433A" w14:paraId="152B8386" w14:textId="77777777" w:rsidTr="00D30642">
        <w:trPr>
          <w:trHeight w:val="28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7F986A1B" w14:textId="77777777" w:rsidR="00D30642" w:rsidRPr="00D2433A" w:rsidRDefault="00D30642" w:rsidP="00D30642">
            <w:pPr>
              <w:spacing w:before="0" w:after="0" w:line="240" w:lineRule="auto"/>
              <w:rPr>
                <w:rFonts w:eastAsia="Times New Roman" w:cs="Arial"/>
                <w:color w:val="000000"/>
                <w:sz w:val="22"/>
                <w:lang w:eastAsia="zh-CN"/>
              </w:rPr>
            </w:pPr>
            <w:r w:rsidRPr="00D2433A">
              <w:rPr>
                <w:rFonts w:eastAsia="Times New Roman" w:cs="Arial"/>
                <w:color w:val="000000"/>
                <w:sz w:val="22"/>
                <w:lang w:eastAsia="zh-CN"/>
              </w:rPr>
              <w:t>ACCO</w:t>
            </w:r>
          </w:p>
        </w:tc>
      </w:tr>
    </w:tbl>
    <w:p w14:paraId="2C0C9BD1" w14:textId="77777777" w:rsidR="003B4E6D" w:rsidRPr="00D2433A" w:rsidRDefault="003B4E6D" w:rsidP="003B4E6D">
      <w:pPr>
        <w:pStyle w:val="Mainbodytext"/>
        <w:rPr>
          <w:rFonts w:cs="Arial"/>
          <w:sz w:val="22"/>
        </w:rPr>
      </w:pPr>
    </w:p>
    <w:sectPr w:rsidR="003B4E6D" w:rsidRPr="00D2433A" w:rsidSect="007329F1">
      <w:headerReference w:type="default" r:id="rId21"/>
      <w:footerReference w:type="default" r:id="rId22"/>
      <w:type w:val="continuous"/>
      <w:pgSz w:w="11906" w:h="16838"/>
      <w:pgMar w:top="1134" w:right="1134" w:bottom="1701"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6D3B" w14:textId="77777777" w:rsidR="00CD05DE" w:rsidRDefault="00CD05DE" w:rsidP="00F603BE">
      <w:r>
        <w:separator/>
      </w:r>
    </w:p>
  </w:endnote>
  <w:endnote w:type="continuationSeparator" w:id="0">
    <w:p w14:paraId="311C130B" w14:textId="77777777" w:rsidR="00CD05DE" w:rsidRDefault="00CD05DE" w:rsidP="00F6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6A89" w14:textId="77777777" w:rsidR="003E692F" w:rsidRDefault="000E6909" w:rsidP="00F603BE">
    <w:r>
      <w:rPr>
        <w:noProof/>
        <w:lang w:eastAsia="en-GB"/>
      </w:rPr>
      <mc:AlternateContent>
        <mc:Choice Requires="wps">
          <w:drawing>
            <wp:anchor distT="0" distB="0" distL="114300" distR="114300" simplePos="0" relativeHeight="251660288" behindDoc="0" locked="0" layoutInCell="1" allowOverlap="1" wp14:anchorId="27BA9916" wp14:editId="3C8FAF5E">
              <wp:simplePos x="0" y="0"/>
              <wp:positionH relativeFrom="page">
                <wp:posOffset>725805</wp:posOffset>
              </wp:positionH>
              <wp:positionV relativeFrom="page">
                <wp:posOffset>10080625</wp:posOffset>
              </wp:positionV>
              <wp:extent cx="1882775" cy="132715"/>
              <wp:effectExtent l="0" t="0" r="3175" b="6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277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003438" w14:textId="77777777" w:rsidR="003E692F" w:rsidRPr="003B2C48" w:rsidRDefault="003E692F" w:rsidP="00F603BE">
                          <w:r w:rsidRPr="003B2C48">
                            <w:t>Document title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A9916" id="_x0000_t202" coordsize="21600,21600" o:spt="202" path="m,l,21600r21600,l21600,xe">
              <v:stroke joinstyle="miter"/>
              <v:path gradientshapeok="t" o:connecttype="rect"/>
            </v:shapetype>
            <v:shape id="Text Box 58" o:spid="_x0000_s1028" type="#_x0000_t202" style="position:absolute;margin-left:57.15pt;margin-top:793.75pt;width:148.25pt;height:10.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" filled="f" stroked="f" strokeweight=".5pt">
              <v:textbox inset="0,0,0,0">
                <w:txbxContent>
                  <w:p w14:paraId="76003438" w14:textId="77777777" w:rsidR="003E692F" w:rsidRPr="003B2C48" w:rsidRDefault="003E692F" w:rsidP="00F603BE">
                    <w:r w:rsidRPr="003B2C48">
                      <w:t>Document title</w:t>
                    </w:r>
                  </w:p>
                </w:txbxContent>
              </v:textbox>
              <w10:wrap anchorx="page" anchory="page"/>
            </v:shape>
          </w:pict>
        </mc:Fallback>
      </mc:AlternateContent>
    </w:r>
    <w:r>
      <w:rPr>
        <w:noProof/>
        <w:lang w:eastAsia="en-GB"/>
      </w:rPr>
      <mc:AlternateContent>
        <mc:Choice Requires="wps">
          <w:drawing>
            <wp:anchor distT="0" distB="0" distL="114300" distR="114300" simplePos="0" relativeHeight="251657216" behindDoc="0" locked="0" layoutInCell="1" allowOverlap="1" wp14:anchorId="6F4782D6" wp14:editId="257335D8">
              <wp:simplePos x="0" y="0"/>
              <wp:positionH relativeFrom="page">
                <wp:posOffset>6492240</wp:posOffset>
              </wp:positionH>
              <wp:positionV relativeFrom="page">
                <wp:posOffset>10080625</wp:posOffset>
              </wp:positionV>
              <wp:extent cx="341630" cy="132715"/>
              <wp:effectExtent l="0" t="0" r="1270" b="63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1129C" w14:textId="77777777" w:rsidR="003E692F" w:rsidRPr="003B2C48" w:rsidRDefault="00F069BA" w:rsidP="00F603BE">
                          <w:r w:rsidRPr="003B2C48">
                            <w:fldChar w:fldCharType="begin"/>
                          </w:r>
                          <w:r w:rsidR="003E692F" w:rsidRPr="003B2C48">
                            <w:instrText xml:space="preserve"> PAGE   \* MERGEFORMAT </w:instrText>
                          </w:r>
                          <w:r w:rsidRPr="003B2C48">
                            <w:fldChar w:fldCharType="separate"/>
                          </w:r>
                          <w:r w:rsidR="006D5DBF">
                            <w:rPr>
                              <w:noProof/>
                            </w:rPr>
                            <w:t>5</w:t>
                          </w:r>
                          <w:r w:rsidRPr="003B2C48">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782D6" id="Text Box 56" o:spid="_x0000_s1029" type="#_x0000_t202" style="position:absolute;margin-left:511.2pt;margin-top:793.75pt;width:26.9pt;height:1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" filled="f" stroked="f" strokeweight=".5pt">
              <v:textbox inset="0,0,0,0">
                <w:txbxContent>
                  <w:p w14:paraId="34B1129C" w14:textId="77777777" w:rsidR="003E692F" w:rsidRPr="003B2C48" w:rsidRDefault="00F069BA" w:rsidP="00F603BE">
                    <w:r w:rsidRPr="003B2C48">
                      <w:fldChar w:fldCharType="begin"/>
                    </w:r>
                    <w:r w:rsidR="003E692F" w:rsidRPr="003B2C48">
                      <w:instrText xml:space="preserve"> PAGE   \* MERGEFORMAT </w:instrText>
                    </w:r>
                    <w:r w:rsidRPr="003B2C48">
                      <w:fldChar w:fldCharType="separate"/>
                    </w:r>
                    <w:r w:rsidR="006D5DBF">
                      <w:rPr>
                        <w:noProof/>
                      </w:rPr>
                      <w:t>5</w:t>
                    </w:r>
                    <w:r w:rsidRPr="003B2C48">
                      <w:rPr>
                        <w:noProof/>
                      </w:rPr>
                      <w:fldChar w:fldCharType="end"/>
                    </w:r>
                  </w:p>
                </w:txbxContent>
              </v:textbox>
              <w10:wrap anchorx="page" anchory="page"/>
            </v:shape>
          </w:pict>
        </mc:Fallback>
      </mc:AlternateContent>
    </w:r>
    <w:r>
      <w:rPr>
        <w:noProof/>
        <w:lang w:eastAsia="en-GB"/>
      </w:rPr>
      <mc:AlternateContent>
        <mc:Choice Requires="wps">
          <w:drawing>
            <wp:anchor distT="0" distB="0" distL="114300" distR="114300" simplePos="0" relativeHeight="251654144" behindDoc="0" locked="0" layoutInCell="1" allowOverlap="1" wp14:anchorId="4FE55ABD" wp14:editId="2CD6D223">
              <wp:simplePos x="0" y="0"/>
              <wp:positionH relativeFrom="column">
                <wp:posOffset>-578485</wp:posOffset>
              </wp:positionH>
              <wp:positionV relativeFrom="paragraph">
                <wp:posOffset>165100</wp:posOffset>
              </wp:positionV>
              <wp:extent cx="415290" cy="438785"/>
              <wp:effectExtent l="0" t="0" r="22860" b="184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290" cy="4387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w:pict w14:anchorId="64585D0B">
            <v:rect id="Rectangle 2" style="position:absolute;margin-left:-45.55pt;margin-top:13pt;width:32.7pt;height:3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aeae9f [3204]" strokecolor="#59594c [1604]" strokeweight="2pt" w14:anchorId="1537B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">
              <v:path arrowok="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27CB" w14:textId="3FDA6804" w:rsidR="003E692F" w:rsidRDefault="0023148A" w:rsidP="00F603BE">
    <w:r>
      <w:rPr>
        <w:noProof/>
        <w:lang w:eastAsia="en-GB"/>
      </w:rPr>
      <mc:AlternateContent>
        <mc:Choice Requires="wps">
          <w:drawing>
            <wp:anchor distT="0" distB="0" distL="114300" distR="114300" simplePos="1" relativeHeight="251668991" behindDoc="0" locked="0" layoutInCell="0" allowOverlap="1" wp14:anchorId="38D547F5" wp14:editId="6DCC3804">
              <wp:simplePos x="0" y="10228183"/>
              <wp:positionH relativeFrom="page">
                <wp:posOffset>0</wp:posOffset>
              </wp:positionH>
              <wp:positionV relativeFrom="page">
                <wp:posOffset>10228580</wp:posOffset>
              </wp:positionV>
              <wp:extent cx="7560310" cy="273050"/>
              <wp:effectExtent l="0" t="0" r="0" b="12700"/>
              <wp:wrapNone/>
              <wp:docPr id="2" name="MSIPCMdc234592a1279aac87feaa93" descr="{&quot;HashCode&quot;:-15611020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DBEE56" w14:textId="7F569CAD" w:rsidR="0023148A" w:rsidRPr="004F6740" w:rsidRDefault="004F6740" w:rsidP="004F6740">
                          <w:pPr>
                            <w:spacing w:before="0" w:after="0"/>
                            <w:jc w:val="center"/>
                            <w:rPr>
                              <w:rFonts w:ascii="Calibri" w:hAnsi="Calibri" w:cs="Calibri"/>
                              <w:color w:val="000000"/>
                            </w:rPr>
                          </w:pPr>
                          <w:r w:rsidRPr="004F6740">
                            <w:rPr>
                              <w:rFonts w:ascii="Calibri" w:hAnsi="Calibri" w:cs="Calibri"/>
                              <w:color w:val="00000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D547F5" id="_x0000_t202" coordsize="21600,21600" o:spt="202" path="m,l,21600r21600,l21600,xe">
              <v:stroke joinstyle="miter"/>
              <v:path gradientshapeok="t" o:connecttype="rect"/>
            </v:shapetype>
            <v:shape id="MSIPCMdc234592a1279aac87feaa93" o:spid="_x0000_s1030" type="#_x0000_t202" alt="{&quot;HashCode&quot;:-1561102028,&quot;Height&quot;:841.0,&quot;Width&quot;:595.0,&quot;Placement&quot;:&quot;Footer&quot;,&quot;Index&quot;:&quot;Primary&quot;,&quot;Section&quot;:1,&quot;Top&quot;:0.0,&quot;Left&quot;:0.0}" style="position:absolute;margin-left:0;margin-top:805.4pt;width:595.3pt;height:21.5pt;z-index:2516689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MhrUUEXAgAAKwQAAA4AAAAAAAAAAAAAAAAALgIAAGRycy9lMm9Eb2MueG1sUEsBAi0AFAAG&#10;AAgAAAAhAMQgy4TfAAAACwEAAA8AAAAAAAAAAAAAAAAAcQQAAGRycy9kb3ducmV2LnhtbFBLBQYA&#10;AAAABAAEAPMAAAB9BQAAAAA=&#10;" o:allowincell="f" filled="f" stroked="f" strokeweight=".5pt">
              <v:textbox inset=",0,,0">
                <w:txbxContent>
                  <w:p w14:paraId="18DBEE56" w14:textId="7F569CAD" w:rsidR="0023148A" w:rsidRPr="004F6740" w:rsidRDefault="004F6740" w:rsidP="004F6740">
                    <w:pPr>
                      <w:spacing w:before="0" w:after="0"/>
                      <w:jc w:val="center"/>
                      <w:rPr>
                        <w:rFonts w:ascii="Calibri" w:hAnsi="Calibri" w:cs="Calibri"/>
                        <w:color w:val="000000"/>
                      </w:rPr>
                    </w:pPr>
                    <w:r w:rsidRPr="004F6740">
                      <w:rPr>
                        <w:rFonts w:ascii="Calibri" w:hAnsi="Calibri" w:cs="Calibri"/>
                        <w:color w:val="000000"/>
                      </w:rPr>
                      <w:t>OFFICIAL-SENSITIVE</w:t>
                    </w:r>
                  </w:p>
                </w:txbxContent>
              </v:textbox>
              <w10:wrap anchorx="page" anchory="page"/>
            </v:shape>
          </w:pict>
        </mc:Fallback>
      </mc:AlternateContent>
    </w:r>
    <w:r w:rsidR="000E6909">
      <w:rPr>
        <w:noProof/>
        <w:lang w:eastAsia="en-GB"/>
      </w:rPr>
      <mc:AlternateContent>
        <mc:Choice Requires="wps">
          <w:drawing>
            <wp:anchor distT="0" distB="0" distL="114300" distR="114300" simplePos="0" relativeHeight="251666432" behindDoc="0" locked="0" layoutInCell="1" allowOverlap="1" wp14:anchorId="48485B83" wp14:editId="1AEB7F6B">
              <wp:simplePos x="0" y="0"/>
              <wp:positionH relativeFrom="page">
                <wp:posOffset>9692005</wp:posOffset>
              </wp:positionH>
              <wp:positionV relativeFrom="page">
                <wp:posOffset>6981825</wp:posOffset>
              </wp:positionV>
              <wp:extent cx="341630" cy="132715"/>
              <wp:effectExtent l="0" t="0" r="127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DCCAF" w14:textId="77777777" w:rsidR="003E692F" w:rsidRPr="00823D58" w:rsidRDefault="00F069BA" w:rsidP="00F603BE">
                          <w:r w:rsidRPr="00823D58">
                            <w:fldChar w:fldCharType="begin"/>
                          </w:r>
                          <w:r w:rsidR="003E692F" w:rsidRPr="00823D58">
                            <w:instrText xml:space="preserve"> PAGE   \* MERGEFORMAT </w:instrText>
                          </w:r>
                          <w:r w:rsidRPr="00823D58">
                            <w:fldChar w:fldCharType="separate"/>
                          </w:r>
                          <w:r w:rsidR="0080737C" w:rsidRPr="0080737C">
                            <w:rPr>
                              <w:rFonts w:asciiTheme="minorHAnsi" w:hAnsiTheme="minorHAnsi"/>
                              <w:noProof/>
                            </w:rPr>
                            <w:t>13</w:t>
                          </w:r>
                          <w:r w:rsidRPr="00823D58">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85B83" id="Text Box 3" o:spid="_x0000_s1031" type="#_x0000_t202" style="position:absolute;margin-left:763.15pt;margin-top:549.75pt;width:26.9pt;height:10.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" filled="f" stroked="f" strokeweight=".5pt">
              <v:textbox inset="0,0,0,0">
                <w:txbxContent>
                  <w:p w14:paraId="5FBDCCAF" w14:textId="77777777" w:rsidR="003E692F" w:rsidRPr="00823D58" w:rsidRDefault="00F069BA" w:rsidP="00F603BE">
                    <w:r w:rsidRPr="00823D58">
                      <w:fldChar w:fldCharType="begin"/>
                    </w:r>
                    <w:r w:rsidR="003E692F" w:rsidRPr="00823D58">
                      <w:instrText xml:space="preserve"> PAGE   \* MERGEFORMAT </w:instrText>
                    </w:r>
                    <w:r w:rsidRPr="00823D58">
                      <w:fldChar w:fldCharType="separate"/>
                    </w:r>
                    <w:r w:rsidR="0080737C" w:rsidRPr="0080737C">
                      <w:rPr>
                        <w:rFonts w:asciiTheme="minorHAnsi" w:hAnsiTheme="minorHAnsi"/>
                        <w:noProof/>
                      </w:rPr>
                      <w:t>13</w:t>
                    </w:r>
                    <w:r w:rsidRPr="00823D58">
                      <w:rPr>
                        <w:noProof/>
                      </w:rPr>
                      <w:fldChar w:fldCharType="end"/>
                    </w:r>
                  </w:p>
                </w:txbxContent>
              </v:textbox>
              <w10:wrap anchorx="page" anchory="page"/>
            </v:shape>
          </w:pict>
        </mc:Fallback>
      </mc:AlternateContent>
    </w:r>
    <w:r w:rsidR="000E6909">
      <w:rPr>
        <w:noProof/>
        <w:lang w:eastAsia="en-GB"/>
      </w:rPr>
      <mc:AlternateContent>
        <mc:Choice Requires="wps">
          <w:drawing>
            <wp:anchor distT="0" distB="0" distL="114300" distR="114300" simplePos="0" relativeHeight="251663360" behindDoc="0" locked="0" layoutInCell="1" allowOverlap="1" wp14:anchorId="5783E2A4" wp14:editId="799AA54F">
              <wp:simplePos x="0" y="0"/>
              <wp:positionH relativeFrom="page">
                <wp:posOffset>723265</wp:posOffset>
              </wp:positionH>
              <wp:positionV relativeFrom="page">
                <wp:posOffset>10123170</wp:posOffset>
              </wp:positionV>
              <wp:extent cx="5568315" cy="132715"/>
              <wp:effectExtent l="0" t="0" r="1333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31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AA1DE" w14:textId="77777777" w:rsidR="00E02E7D" w:rsidRPr="00995322" w:rsidRDefault="00E02E7D" w:rsidP="00F603BE">
                          <w:r w:rsidRPr="00995322">
                            <w:t xml:space="preserve">© </w:t>
                          </w:r>
                          <w:r w:rsidR="007D7EE7" w:rsidRPr="00995322">
                            <w:t xml:space="preserve">Kantar </w:t>
                          </w:r>
                          <w:r w:rsidRPr="00995322">
                            <w:t xml:space="preserve">TNS </w:t>
                          </w:r>
                          <w:r w:rsidR="00962ED6">
                            <w:t>2018</w:t>
                          </w:r>
                        </w:p>
                        <w:p w14:paraId="3540A42E" w14:textId="77777777" w:rsidR="003E692F" w:rsidRPr="003B2C48" w:rsidRDefault="003E692F" w:rsidP="00F603BE"/>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3E2A4" id="Text Box 4" o:spid="_x0000_s1032" type="#_x0000_t202" style="position:absolute;margin-left:56.95pt;margin-top:797.1pt;width:438.45pt;height:10.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" filled="f" stroked="f" strokeweight=".5pt">
              <v:textbox inset="0,0,0,0">
                <w:txbxContent>
                  <w:p w14:paraId="469AA1DE" w14:textId="77777777" w:rsidR="00E02E7D" w:rsidRPr="00995322" w:rsidRDefault="00E02E7D" w:rsidP="00F603BE">
                    <w:r w:rsidRPr="00995322">
                      <w:t xml:space="preserve">© </w:t>
                    </w:r>
                    <w:r w:rsidR="007D7EE7" w:rsidRPr="00995322">
                      <w:t xml:space="preserve">Kantar </w:t>
                    </w:r>
                    <w:r w:rsidRPr="00995322">
                      <w:t xml:space="preserve">TNS </w:t>
                    </w:r>
                    <w:r w:rsidR="00962ED6">
                      <w:t>2018</w:t>
                    </w:r>
                  </w:p>
                  <w:p w14:paraId="3540A42E" w14:textId="77777777" w:rsidR="003E692F" w:rsidRPr="003B2C48" w:rsidRDefault="003E692F" w:rsidP="00F603BE"/>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5015" w14:textId="7854594F" w:rsidR="003E692F" w:rsidRDefault="0023148A" w:rsidP="00F603BE">
    <w:r>
      <w:rPr>
        <w:noProof/>
      </w:rPr>
      <mc:AlternateContent>
        <mc:Choice Requires="wps">
          <w:drawing>
            <wp:anchor distT="0" distB="0" distL="114300" distR="114300" simplePos="0" relativeHeight="251669247" behindDoc="0" locked="0" layoutInCell="0" allowOverlap="1" wp14:anchorId="56F32B27" wp14:editId="3DA22F4A">
              <wp:simplePos x="0" y="0"/>
              <wp:positionH relativeFrom="page">
                <wp:posOffset>0</wp:posOffset>
              </wp:positionH>
              <wp:positionV relativeFrom="page">
                <wp:posOffset>10228580</wp:posOffset>
              </wp:positionV>
              <wp:extent cx="7560310" cy="273050"/>
              <wp:effectExtent l="0" t="0" r="0" b="12700"/>
              <wp:wrapNone/>
              <wp:docPr id="4" name="MSIPCM712948f38b9f38fb8d07dede" descr="{&quot;HashCode&quot;:-156110202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E9D6F9" w14:textId="4DE7E028" w:rsidR="0023148A" w:rsidRPr="004F6740" w:rsidRDefault="004F6740" w:rsidP="004F6740">
                          <w:pPr>
                            <w:spacing w:before="0" w:after="0"/>
                            <w:jc w:val="center"/>
                            <w:rPr>
                              <w:rFonts w:ascii="Calibri" w:hAnsi="Calibri" w:cs="Calibri"/>
                              <w:color w:val="000000"/>
                            </w:rPr>
                          </w:pPr>
                          <w:r w:rsidRPr="004F6740">
                            <w:rPr>
                              <w:rFonts w:ascii="Calibri" w:hAnsi="Calibri" w:cs="Calibri"/>
                              <w:color w:val="00000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F32B27" id="_x0000_t202" coordsize="21600,21600" o:spt="202" path="m,l,21600r21600,l21600,xe">
              <v:stroke joinstyle="miter"/>
              <v:path gradientshapeok="t" o:connecttype="rect"/>
            </v:shapetype>
            <v:shape id="MSIPCM712948f38b9f38fb8d07dede" o:spid="_x0000_s1033" type="#_x0000_t202" alt="{&quot;HashCode&quot;:-1561102028,&quot;Height&quot;:841.0,&quot;Width&quot;:595.0,&quot;Placement&quot;:&quot;Footer&quot;,&quot;Index&quot;:&quot;FirstPage&quot;,&quot;Section&quot;:1,&quot;Top&quot;:0.0,&quot;Left&quot;:0.0}" style="position:absolute;margin-left:0;margin-top:805.4pt;width:595.3pt;height:21.5pt;z-index:251669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dM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fTMYY4xibX03yWcM0ut63z4asATaJRUoe0JLTY&#10;ceMDdsTUISU2M7BulErUKEPaks6nWPK3CN5QBi9eZo1W6HYdaaqSzoY9dlCdcD0HPfPe8nWDM2yY&#10;D0/MIdU4Nso3POIhFWAvOFuU1OB+/s0f85EBjFLSonRK6n8cmBOUqG8Gufk8vrqKWks/aLi33t3g&#10;NQd9B6jKMT4Qy5MZc4MaTOlAv6C6V7Ebhpjh2LOku8G8C72Q8XVwsVqlJFSVZWFjtpbH0hGziOxz&#10;98KcPcMfkLgHGMTFincs9Lk92qtDANkkiiK+PZpn2FGRibnz64mSf/ufsi5vfPkL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JrIN0wXAgAAKwQAAA4AAAAAAAAAAAAAAAAALgIAAGRycy9lMm9Eb2MueG1sUEsBAi0AFAAG&#10;AAgAAAAhAMQgy4TfAAAACwEAAA8AAAAAAAAAAAAAAAAAcQQAAGRycy9kb3ducmV2LnhtbFBLBQYA&#10;AAAABAAEAPMAAAB9BQAAAAA=&#10;" o:allowincell="f" filled="f" stroked="f" strokeweight=".5pt">
              <v:textbox inset=",0,,0">
                <w:txbxContent>
                  <w:p w14:paraId="53E9D6F9" w14:textId="4DE7E028" w:rsidR="0023148A" w:rsidRPr="004F6740" w:rsidRDefault="004F6740" w:rsidP="004F6740">
                    <w:pPr>
                      <w:spacing w:before="0" w:after="0"/>
                      <w:jc w:val="center"/>
                      <w:rPr>
                        <w:rFonts w:ascii="Calibri" w:hAnsi="Calibri" w:cs="Calibri"/>
                        <w:color w:val="000000"/>
                      </w:rPr>
                    </w:pPr>
                    <w:r w:rsidRPr="004F6740">
                      <w:rPr>
                        <w:rFonts w:ascii="Calibri" w:hAnsi="Calibri" w:cs="Calibri"/>
                        <w:color w:val="000000"/>
                      </w:rPr>
                      <w:t>OFFICIAL-SENSITIVE</w:t>
                    </w:r>
                  </w:p>
                </w:txbxContent>
              </v:textbox>
              <w10:wrap anchorx="page" anchory="page"/>
            </v:shape>
          </w:pict>
        </mc:Fallback>
      </mc:AlternateContent>
    </w:r>
  </w:p>
  <w:p w14:paraId="2D27FD7D" w14:textId="77777777" w:rsidR="003E692F" w:rsidRDefault="003E692F" w:rsidP="00F603BE"/>
  <w:p w14:paraId="72345F4D" w14:textId="77777777" w:rsidR="003E692F" w:rsidRPr="00CA6285" w:rsidRDefault="003E692F" w:rsidP="00CA6285">
    <w:pPr>
      <w:spacing w:before="0" w:after="0" w:line="240" w:lineRule="auto"/>
      <w:rPr>
        <w:sz w:val="6"/>
        <w:szCs w:val="6"/>
        <w:lang w:eastAsia="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1772" w14:textId="197C4FD8" w:rsidR="00A7453A" w:rsidRPr="00A7453A" w:rsidRDefault="0023148A" w:rsidP="00A7453A">
    <w:pPr>
      <w:pStyle w:val="Footer"/>
      <w:widowControl w:val="0"/>
      <w:spacing w:before="120" w:after="120" w:line="280" w:lineRule="exact"/>
      <w:jc w:val="right"/>
      <w:rPr>
        <w:rStyle w:val="FootnoteTextChar"/>
      </w:rPr>
    </w:pPr>
    <w:r>
      <w:rPr>
        <w:rFonts w:ascii="Arial" w:hAnsi="Arial"/>
        <w:noProof/>
        <w:sz w:val="16"/>
        <w:szCs w:val="20"/>
        <w:lang w:val="en-GB"/>
      </w:rPr>
      <mc:AlternateContent>
        <mc:Choice Requires="wps">
          <w:drawing>
            <wp:anchor distT="0" distB="0" distL="114300" distR="114300" simplePos="0" relativeHeight="251669504" behindDoc="0" locked="0" layoutInCell="0" allowOverlap="1" wp14:anchorId="510FDA39" wp14:editId="1AB66DD8">
              <wp:simplePos x="0" y="0"/>
              <wp:positionH relativeFrom="page">
                <wp:posOffset>0</wp:posOffset>
              </wp:positionH>
              <wp:positionV relativeFrom="page">
                <wp:posOffset>10228580</wp:posOffset>
              </wp:positionV>
              <wp:extent cx="7560310" cy="273050"/>
              <wp:effectExtent l="0" t="0" r="0" b="12700"/>
              <wp:wrapNone/>
              <wp:docPr id="9" name="MSIPCM345a4f0cb52ac0a6bbce2e1b" descr="{&quot;HashCode&quot;:-156110202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81DEA" w14:textId="3FD4595F" w:rsidR="0023148A" w:rsidRPr="004F6740" w:rsidRDefault="004F6740" w:rsidP="004F6740">
                          <w:pPr>
                            <w:spacing w:before="0" w:after="0"/>
                            <w:jc w:val="center"/>
                            <w:rPr>
                              <w:rFonts w:ascii="Calibri" w:hAnsi="Calibri" w:cs="Calibri"/>
                              <w:color w:val="000000"/>
                            </w:rPr>
                          </w:pPr>
                          <w:r w:rsidRPr="004F6740">
                            <w:rPr>
                              <w:rFonts w:ascii="Calibri" w:hAnsi="Calibri" w:cs="Calibri"/>
                              <w:color w:val="00000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0FDA39" id="_x0000_t202" coordsize="21600,21600" o:spt="202" path="m,l,21600r21600,l21600,xe">
              <v:stroke joinstyle="miter"/>
              <v:path gradientshapeok="t" o:connecttype="rect"/>
            </v:shapetype>
            <v:shape id="MSIPCM345a4f0cb52ac0a6bbce2e1b" o:spid="_x0000_s1034" type="#_x0000_t202" alt="{&quot;HashCode&quot;:-1561102028,&quot;Height&quot;:841.0,&quot;Width&quot;:595.0,&quot;Placement&quot;:&quot;Footer&quot;,&quot;Index&quot;:&quot;Primary&quot;,&quot;Section&quot;:2,&quot;Top&quot;:0.0,&quot;Left&quot;:0.0}" style="position:absolute;left:0;text-align:left;margin-left:0;margin-top:805.4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QO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eGPbYQnXE9Rz0zHvLVwpnWDMf&#10;nplDqnFslG94wkNqwF5wsiipwf38mz/mIwMYpaRF6ZTU/9gzJyjR3wxy83l8dRW1ln7QcG+928Fr&#10;9s09oCrH+EAsT2bMDXowpYPmFdW9jN0wxAzHniXdDuZ96IWMr4OL5TIloaosC2uzsTyWjphFZF+6&#10;V+bsCf6AxD3CIC5WvGOhz+3RXu4DSJUoivj2aJ5gR0Um5k6vJ0r+7X/KurzxxS8A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MtexA4XAgAAKwQAAA4AAAAAAAAAAAAAAAAALgIAAGRycy9lMm9Eb2MueG1sUEsBAi0AFAAG&#10;AAgAAAAhAMQgy4TfAAAACwEAAA8AAAAAAAAAAAAAAAAAcQQAAGRycy9kb3ducmV2LnhtbFBLBQYA&#10;AAAABAAEAPMAAAB9BQAAAAA=&#10;" o:allowincell="f" filled="f" stroked="f" strokeweight=".5pt">
              <v:textbox inset=",0,,0">
                <w:txbxContent>
                  <w:p w14:paraId="11781DEA" w14:textId="3FD4595F" w:rsidR="0023148A" w:rsidRPr="004F6740" w:rsidRDefault="004F6740" w:rsidP="004F6740">
                    <w:pPr>
                      <w:spacing w:before="0" w:after="0"/>
                      <w:jc w:val="center"/>
                      <w:rPr>
                        <w:rFonts w:ascii="Calibri" w:hAnsi="Calibri" w:cs="Calibri"/>
                        <w:color w:val="000000"/>
                      </w:rPr>
                    </w:pPr>
                    <w:r w:rsidRPr="004F6740">
                      <w:rPr>
                        <w:rFonts w:ascii="Calibri" w:hAnsi="Calibri" w:cs="Calibri"/>
                        <w:color w:val="000000"/>
                      </w:rPr>
                      <w:t>OFFICIAL-SENSITIVE</w:t>
                    </w:r>
                  </w:p>
                </w:txbxContent>
              </v:textbox>
              <w10:wrap anchorx="page" anchory="page"/>
            </v:shape>
          </w:pict>
        </mc:Fallback>
      </mc:AlternateConten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7453A" w14:paraId="7B509251" w14:textId="77777777" w:rsidTr="00A7453A">
      <w:tc>
        <w:tcPr>
          <w:tcW w:w="4814" w:type="dxa"/>
          <w:vAlign w:val="center"/>
        </w:tcPr>
        <w:p w14:paraId="6A7E3618" w14:textId="0D5F7A9F" w:rsidR="00A7453A" w:rsidRPr="00A7453A" w:rsidRDefault="00A7453A" w:rsidP="00A7453A">
          <w:pPr>
            <w:pStyle w:val="FootnoteText"/>
            <w:spacing w:before="0" w:after="0"/>
          </w:pPr>
          <w:r>
            <w:rPr>
              <w:rFonts w:cs="Arial"/>
            </w:rPr>
            <w:t>©</w:t>
          </w:r>
          <w:r w:rsidR="00BE3B92">
            <w:t xml:space="preserve"> Kantar </w:t>
          </w:r>
          <w:r w:rsidR="00B0782B">
            <w:t xml:space="preserve">Public </w:t>
          </w:r>
          <w:r w:rsidR="00BE3B92">
            <w:t>202</w:t>
          </w:r>
          <w:r w:rsidR="00B0782B">
            <w:t>2</w:t>
          </w:r>
        </w:p>
      </w:tc>
      <w:tc>
        <w:tcPr>
          <w:tcW w:w="4814" w:type="dxa"/>
          <w:vAlign w:val="center"/>
        </w:tcPr>
        <w:p w14:paraId="06EE3414" w14:textId="77777777" w:rsidR="00A7453A" w:rsidRDefault="00CD05DE" w:rsidP="00A7453A">
          <w:pPr>
            <w:jc w:val="right"/>
            <w:rPr>
              <w:rFonts w:cs="Arial"/>
            </w:rPr>
          </w:pPr>
          <w:sdt>
            <w:sdtPr>
              <w:id w:val="1490133821"/>
              <w:docPartObj>
                <w:docPartGallery w:val="Page Numbers (Bottom of Page)"/>
                <w:docPartUnique/>
              </w:docPartObj>
            </w:sdtPr>
            <w:sdtEndPr>
              <w:rPr>
                <w:rStyle w:val="FootnoteTextChar"/>
                <w:sz w:val="16"/>
                <w:szCs w:val="20"/>
              </w:rPr>
            </w:sdtEndPr>
            <w:sdtContent>
              <w:r w:rsidR="00A7453A" w:rsidRPr="00A7453A">
                <w:rPr>
                  <w:rStyle w:val="FootnoteTextChar"/>
                </w:rPr>
                <w:fldChar w:fldCharType="begin"/>
              </w:r>
              <w:r w:rsidR="00A7453A" w:rsidRPr="00A7453A">
                <w:rPr>
                  <w:rStyle w:val="FootnoteTextChar"/>
                </w:rPr>
                <w:instrText xml:space="preserve"> PAGE   \* MERGEFORMAT </w:instrText>
              </w:r>
              <w:r w:rsidR="00A7453A" w:rsidRPr="00A7453A">
                <w:rPr>
                  <w:rStyle w:val="FootnoteTextChar"/>
                </w:rPr>
                <w:fldChar w:fldCharType="separate"/>
              </w:r>
              <w:r w:rsidR="009E3898">
                <w:rPr>
                  <w:rStyle w:val="FootnoteTextChar"/>
                  <w:noProof/>
                </w:rPr>
                <w:t>5</w:t>
              </w:r>
              <w:r w:rsidR="00A7453A" w:rsidRPr="00A7453A">
                <w:rPr>
                  <w:rStyle w:val="FootnoteTextChar"/>
                </w:rPr>
                <w:fldChar w:fldCharType="end"/>
              </w:r>
            </w:sdtContent>
          </w:sdt>
        </w:p>
      </w:tc>
    </w:tr>
  </w:tbl>
  <w:p w14:paraId="5D0A3053" w14:textId="77777777" w:rsidR="00A7453A" w:rsidRPr="00CA6285" w:rsidRDefault="00A7453A" w:rsidP="00A7453A">
    <w:pPr>
      <w:spacing w:before="0" w:after="0" w:line="240" w:lineRule="auto"/>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D91A" w14:textId="77777777" w:rsidR="00CD05DE" w:rsidRDefault="00CD05DE" w:rsidP="00F603BE">
      <w:r>
        <w:separator/>
      </w:r>
    </w:p>
  </w:footnote>
  <w:footnote w:type="continuationSeparator" w:id="0">
    <w:p w14:paraId="73305ABC" w14:textId="77777777" w:rsidR="00CD05DE" w:rsidRDefault="00CD05DE" w:rsidP="00F603BE">
      <w:r>
        <w:continuationSeparator/>
      </w:r>
    </w:p>
  </w:footnote>
  <w:footnote w:id="1">
    <w:p w14:paraId="68CBB3E0" w14:textId="77777777" w:rsidR="00812EFE" w:rsidRDefault="00812EFE" w:rsidP="00812EFE">
      <w:pPr>
        <w:pStyle w:val="FootnoteText"/>
        <w:rPr>
          <w:rFonts w:ascii="Calibri" w:eastAsia="DengXian" w:hAnsi="Calibri" w:cs="Calibri"/>
          <w:sz w:val="20"/>
        </w:rPr>
      </w:pPr>
      <w:r>
        <w:rPr>
          <w:rStyle w:val="FootnoteReference"/>
        </w:rPr>
        <w:t>[1]</w:t>
      </w:r>
      <w:r>
        <w:t xml:space="preserve"> </w:t>
      </w:r>
      <w:proofErr w:type="gramStart"/>
      <w:r>
        <w:t>Taking into account</w:t>
      </w:r>
      <w:proofErr w:type="gramEnd"/>
      <w:r>
        <w:t xml:space="preserve"> the impact of the weighting.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185B" w14:textId="77777777" w:rsidR="003E692F" w:rsidRDefault="003E692F" w:rsidP="00F603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B69"/>
    <w:multiLevelType w:val="hybridMultilevel"/>
    <w:tmpl w:val="814E20EE"/>
    <w:lvl w:ilvl="0" w:tplc="95E60048">
      <w:start w:val="1"/>
      <w:numFmt w:val="decimal"/>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864DF3"/>
    <w:multiLevelType w:val="hybridMultilevel"/>
    <w:tmpl w:val="495A5B4C"/>
    <w:lvl w:ilvl="0" w:tplc="DF705C3A">
      <w:start w:val="1"/>
      <w:numFmt w:val="bullet"/>
      <w:lvlText w:val=""/>
      <w:lvlJc w:val="left"/>
      <w:pPr>
        <w:ind w:left="720" w:hanging="360"/>
      </w:pPr>
      <w:rPr>
        <w:rFonts w:ascii="Symbol" w:hAnsi="Symbol" w:hint="default"/>
        <w:color w:val="333333"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0F846A8"/>
    <w:multiLevelType w:val="hybridMultilevel"/>
    <w:tmpl w:val="D78CD136"/>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3" w15:restartNumberingAfterBreak="0">
    <w:nsid w:val="022F6FEA"/>
    <w:multiLevelType w:val="hybridMultilevel"/>
    <w:tmpl w:val="70B0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C61193"/>
    <w:multiLevelType w:val="hybridMultilevel"/>
    <w:tmpl w:val="E3943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2F5F2A"/>
    <w:multiLevelType w:val="hybridMultilevel"/>
    <w:tmpl w:val="A8E00F68"/>
    <w:lvl w:ilvl="0" w:tplc="1EAC35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784235"/>
    <w:multiLevelType w:val="hybridMultilevel"/>
    <w:tmpl w:val="57245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9A4A09"/>
    <w:multiLevelType w:val="hybridMultilevel"/>
    <w:tmpl w:val="07C20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184061"/>
    <w:multiLevelType w:val="hybridMultilevel"/>
    <w:tmpl w:val="249C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3051F8"/>
    <w:multiLevelType w:val="hybridMultilevel"/>
    <w:tmpl w:val="57245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380510"/>
    <w:multiLevelType w:val="hybridMultilevel"/>
    <w:tmpl w:val="C778B8E4"/>
    <w:lvl w:ilvl="0" w:tplc="08090001">
      <w:start w:val="1"/>
      <w:numFmt w:val="bullet"/>
      <w:lvlText w:val=""/>
      <w:lvlJc w:val="left"/>
      <w:pPr>
        <w:ind w:left="2500" w:hanging="360"/>
      </w:pPr>
      <w:rPr>
        <w:rFonts w:ascii="Symbol" w:hAnsi="Symbol" w:hint="default"/>
      </w:rPr>
    </w:lvl>
    <w:lvl w:ilvl="1" w:tplc="08090003" w:tentative="1">
      <w:start w:val="1"/>
      <w:numFmt w:val="bullet"/>
      <w:lvlText w:val="o"/>
      <w:lvlJc w:val="left"/>
      <w:pPr>
        <w:ind w:left="3220" w:hanging="360"/>
      </w:pPr>
      <w:rPr>
        <w:rFonts w:ascii="Courier New" w:hAnsi="Courier New" w:cs="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cs="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cs="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11" w15:restartNumberingAfterBreak="0">
    <w:nsid w:val="0E9654BE"/>
    <w:multiLevelType w:val="hybridMultilevel"/>
    <w:tmpl w:val="C7B4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68279A"/>
    <w:multiLevelType w:val="hybridMultilevel"/>
    <w:tmpl w:val="08E20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B048EC"/>
    <w:multiLevelType w:val="hybridMultilevel"/>
    <w:tmpl w:val="57245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F32DDD"/>
    <w:multiLevelType w:val="hybridMultilevel"/>
    <w:tmpl w:val="499AE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6046E3"/>
    <w:multiLevelType w:val="hybridMultilevel"/>
    <w:tmpl w:val="7EE45E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8D152B0"/>
    <w:multiLevelType w:val="hybridMultilevel"/>
    <w:tmpl w:val="57245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984CCC"/>
    <w:multiLevelType w:val="hybridMultilevel"/>
    <w:tmpl w:val="CEE6EFE6"/>
    <w:lvl w:ilvl="0" w:tplc="08090001">
      <w:start w:val="1"/>
      <w:numFmt w:val="bullet"/>
      <w:lvlText w:val=""/>
      <w:lvlJc w:val="left"/>
      <w:pPr>
        <w:ind w:left="2500" w:hanging="360"/>
      </w:pPr>
      <w:rPr>
        <w:rFonts w:ascii="Symbol" w:hAnsi="Symbol" w:hint="default"/>
      </w:rPr>
    </w:lvl>
    <w:lvl w:ilvl="1" w:tplc="08090003" w:tentative="1">
      <w:start w:val="1"/>
      <w:numFmt w:val="bullet"/>
      <w:lvlText w:val="o"/>
      <w:lvlJc w:val="left"/>
      <w:pPr>
        <w:ind w:left="3220" w:hanging="360"/>
      </w:pPr>
      <w:rPr>
        <w:rFonts w:ascii="Courier New" w:hAnsi="Courier New" w:cs="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cs="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cs="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18" w15:restartNumberingAfterBreak="0">
    <w:nsid w:val="21C54D69"/>
    <w:multiLevelType w:val="hybridMultilevel"/>
    <w:tmpl w:val="F04C3BD6"/>
    <w:lvl w:ilvl="0" w:tplc="08090001">
      <w:start w:val="1"/>
      <w:numFmt w:val="bullet"/>
      <w:lvlText w:val=""/>
      <w:lvlJc w:val="left"/>
      <w:pPr>
        <w:ind w:left="1080" w:hanging="360"/>
      </w:pPr>
      <w:rPr>
        <w:rFonts w:ascii="Symbol" w:hAnsi="Symbol" w:hint="default"/>
        <w:color w:val="333333" w:themeColor="text1"/>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23F53870"/>
    <w:multiLevelType w:val="multilevel"/>
    <w:tmpl w:val="3E6AF1BA"/>
    <w:styleLink w:val="Report"/>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780"/>
        </w:tabs>
        <w:ind w:left="1080" w:hanging="360"/>
      </w:pPr>
      <w:rPr>
        <w:rFonts w:ascii="Arial" w:hAnsi="Arial" w:hint="default"/>
        <w:color w:val="000000"/>
        <w:sz w:val="22"/>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cs="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cs="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20" w15:restartNumberingAfterBreak="0">
    <w:nsid w:val="25A90A31"/>
    <w:multiLevelType w:val="hybridMultilevel"/>
    <w:tmpl w:val="D8A00B4A"/>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1FD8E79C" w:tentative="1">
      <w:start w:val="1"/>
      <w:numFmt w:val="bullet"/>
      <w:lvlText w:val=""/>
      <w:lvlJc w:val="left"/>
      <w:pPr>
        <w:tabs>
          <w:tab w:val="num" w:pos="2160"/>
        </w:tabs>
        <w:ind w:left="2160" w:hanging="360"/>
      </w:pPr>
      <w:rPr>
        <w:rFonts w:ascii="Wingdings" w:hAnsi="Wingdings" w:hint="default"/>
      </w:rPr>
    </w:lvl>
    <w:lvl w:ilvl="3" w:tplc="F3662CD4" w:tentative="1">
      <w:start w:val="1"/>
      <w:numFmt w:val="bullet"/>
      <w:lvlText w:val=""/>
      <w:lvlJc w:val="left"/>
      <w:pPr>
        <w:tabs>
          <w:tab w:val="num" w:pos="2880"/>
        </w:tabs>
        <w:ind w:left="2880" w:hanging="360"/>
      </w:pPr>
      <w:rPr>
        <w:rFonts w:ascii="Wingdings" w:hAnsi="Wingdings" w:hint="default"/>
      </w:rPr>
    </w:lvl>
    <w:lvl w:ilvl="4" w:tplc="34AAC96A" w:tentative="1">
      <w:start w:val="1"/>
      <w:numFmt w:val="bullet"/>
      <w:lvlText w:val=""/>
      <w:lvlJc w:val="left"/>
      <w:pPr>
        <w:tabs>
          <w:tab w:val="num" w:pos="3600"/>
        </w:tabs>
        <w:ind w:left="3600" w:hanging="360"/>
      </w:pPr>
      <w:rPr>
        <w:rFonts w:ascii="Wingdings" w:hAnsi="Wingdings" w:hint="default"/>
      </w:rPr>
    </w:lvl>
    <w:lvl w:ilvl="5" w:tplc="6BA04B70" w:tentative="1">
      <w:start w:val="1"/>
      <w:numFmt w:val="bullet"/>
      <w:lvlText w:val=""/>
      <w:lvlJc w:val="left"/>
      <w:pPr>
        <w:tabs>
          <w:tab w:val="num" w:pos="4320"/>
        </w:tabs>
        <w:ind w:left="4320" w:hanging="360"/>
      </w:pPr>
      <w:rPr>
        <w:rFonts w:ascii="Wingdings" w:hAnsi="Wingdings" w:hint="default"/>
      </w:rPr>
    </w:lvl>
    <w:lvl w:ilvl="6" w:tplc="9B50B31C" w:tentative="1">
      <w:start w:val="1"/>
      <w:numFmt w:val="bullet"/>
      <w:lvlText w:val=""/>
      <w:lvlJc w:val="left"/>
      <w:pPr>
        <w:tabs>
          <w:tab w:val="num" w:pos="5040"/>
        </w:tabs>
        <w:ind w:left="5040" w:hanging="360"/>
      </w:pPr>
      <w:rPr>
        <w:rFonts w:ascii="Wingdings" w:hAnsi="Wingdings" w:hint="default"/>
      </w:rPr>
    </w:lvl>
    <w:lvl w:ilvl="7" w:tplc="C554CC2E" w:tentative="1">
      <w:start w:val="1"/>
      <w:numFmt w:val="bullet"/>
      <w:lvlText w:val=""/>
      <w:lvlJc w:val="left"/>
      <w:pPr>
        <w:tabs>
          <w:tab w:val="num" w:pos="5760"/>
        </w:tabs>
        <w:ind w:left="5760" w:hanging="360"/>
      </w:pPr>
      <w:rPr>
        <w:rFonts w:ascii="Wingdings" w:hAnsi="Wingdings" w:hint="default"/>
      </w:rPr>
    </w:lvl>
    <w:lvl w:ilvl="8" w:tplc="ACBC554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B36D71"/>
    <w:multiLevelType w:val="hybridMultilevel"/>
    <w:tmpl w:val="C43E3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F64053"/>
    <w:multiLevelType w:val="hybridMultilevel"/>
    <w:tmpl w:val="57245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E34EEE"/>
    <w:multiLevelType w:val="hybridMultilevel"/>
    <w:tmpl w:val="AA425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A96BB9"/>
    <w:multiLevelType w:val="hybridMultilevel"/>
    <w:tmpl w:val="CFD0E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0D6CF6"/>
    <w:multiLevelType w:val="hybridMultilevel"/>
    <w:tmpl w:val="E7B2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51665A"/>
    <w:multiLevelType w:val="hybridMultilevel"/>
    <w:tmpl w:val="C8667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4D3330"/>
    <w:multiLevelType w:val="hybridMultilevel"/>
    <w:tmpl w:val="E9E22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500613"/>
    <w:multiLevelType w:val="hybridMultilevel"/>
    <w:tmpl w:val="333E3712"/>
    <w:lvl w:ilvl="0" w:tplc="5D3E8AB8">
      <w:start w:val="3000"/>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EE1E11"/>
    <w:multiLevelType w:val="hybridMultilevel"/>
    <w:tmpl w:val="57245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63D0822"/>
    <w:multiLevelType w:val="hybridMultilevel"/>
    <w:tmpl w:val="44341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F64AE5"/>
    <w:multiLevelType w:val="hybridMultilevel"/>
    <w:tmpl w:val="DDEE7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A8F2CBF"/>
    <w:multiLevelType w:val="hybridMultilevel"/>
    <w:tmpl w:val="ACB8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F42275"/>
    <w:multiLevelType w:val="hybridMultilevel"/>
    <w:tmpl w:val="4D7274F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40165C66"/>
    <w:multiLevelType w:val="hybridMultilevel"/>
    <w:tmpl w:val="FCB40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F9717D"/>
    <w:multiLevelType w:val="hybridMultilevel"/>
    <w:tmpl w:val="57245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92A13F4"/>
    <w:multiLevelType w:val="hybridMultilevel"/>
    <w:tmpl w:val="488C8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AC0697D"/>
    <w:multiLevelType w:val="hybridMultilevel"/>
    <w:tmpl w:val="415004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4CF050EA"/>
    <w:multiLevelType w:val="hybridMultilevel"/>
    <w:tmpl w:val="E9EED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ECB07EF"/>
    <w:multiLevelType w:val="hybridMultilevel"/>
    <w:tmpl w:val="84041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02D0F35"/>
    <w:multiLevelType w:val="hybridMultilevel"/>
    <w:tmpl w:val="57245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2956990"/>
    <w:multiLevelType w:val="hybridMultilevel"/>
    <w:tmpl w:val="2624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C256C2"/>
    <w:multiLevelType w:val="hybridMultilevel"/>
    <w:tmpl w:val="540EFE6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559B5CAB"/>
    <w:multiLevelType w:val="hybridMultilevel"/>
    <w:tmpl w:val="A664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0F33FE"/>
    <w:multiLevelType w:val="hybridMultilevel"/>
    <w:tmpl w:val="57245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7494B81"/>
    <w:multiLevelType w:val="hybridMultilevel"/>
    <w:tmpl w:val="57245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7703455"/>
    <w:multiLevelType w:val="hybridMultilevel"/>
    <w:tmpl w:val="B6521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7A221A3"/>
    <w:multiLevelType w:val="hybridMultilevel"/>
    <w:tmpl w:val="6D3617A6"/>
    <w:lvl w:ilvl="0" w:tplc="A32E91D4">
      <w:start w:val="1"/>
      <w:numFmt w:val="bullet"/>
      <w:pStyle w:val="BulletLevel1"/>
      <w:lvlText w:val="‒"/>
      <w:lvlJc w:val="left"/>
      <w:pPr>
        <w:ind w:left="502" w:hanging="360"/>
      </w:pPr>
      <w:rPr>
        <w:rFonts w:ascii="Arial" w:hAnsi="Arial" w:hint="default"/>
      </w:rPr>
    </w:lvl>
    <w:lvl w:ilvl="1" w:tplc="C2B2C36A"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8" w15:restartNumberingAfterBreak="0">
    <w:nsid w:val="5ABE016C"/>
    <w:multiLevelType w:val="hybridMultilevel"/>
    <w:tmpl w:val="541401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5C322C4D"/>
    <w:multiLevelType w:val="hybridMultilevel"/>
    <w:tmpl w:val="03AE95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4F3E656C">
      <w:start w:val="2"/>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D7D4F1C"/>
    <w:multiLevelType w:val="hybridMultilevel"/>
    <w:tmpl w:val="F7E21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F2B3175"/>
    <w:multiLevelType w:val="multilevel"/>
    <w:tmpl w:val="0F7426A8"/>
    <w:lvl w:ilvl="0">
      <w:start w:val="1"/>
      <w:numFmt w:val="decimal"/>
      <w:pStyle w:val="Heading1"/>
      <w:lvlText w:val="%1."/>
      <w:lvlJc w:val="left"/>
      <w:pPr>
        <w:ind w:left="0" w:firstLine="0"/>
      </w:pPr>
      <w:rPr>
        <w:rFonts w:hint="default"/>
      </w:rPr>
    </w:lvl>
    <w:lvl w:ilvl="1">
      <w:start w:val="1"/>
      <w:numFmt w:val="decimal"/>
      <w:pStyle w:val="Heading2"/>
      <w:lvlText w:val="%1.%2   "/>
      <w:lvlJc w:val="left"/>
      <w:pPr>
        <w:tabs>
          <w:tab w:val="num" w:pos="720"/>
        </w:tabs>
        <w:ind w:left="0" w:firstLine="0"/>
      </w:pPr>
      <w:rPr>
        <w:rFonts w:cs="Times New Roman" w:hint="default"/>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
      <w:lvlJc w:val="left"/>
      <w:pPr>
        <w:ind w:left="0" w:firstLine="0"/>
      </w:pPr>
      <w:rPr>
        <w:rFonts w:hint="default"/>
        <w:lang w:val="en-AU"/>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5F6579AA"/>
    <w:multiLevelType w:val="hybridMultilevel"/>
    <w:tmpl w:val="9B92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1A07DC9"/>
    <w:multiLevelType w:val="hybridMultilevel"/>
    <w:tmpl w:val="BB24E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42B2358"/>
    <w:multiLevelType w:val="hybridMultilevel"/>
    <w:tmpl w:val="B844BC7C"/>
    <w:lvl w:ilvl="0" w:tplc="F3941CD0">
      <w:start w:val="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644E594A"/>
    <w:multiLevelType w:val="hybridMultilevel"/>
    <w:tmpl w:val="49AE0EA8"/>
    <w:lvl w:ilvl="0" w:tplc="1EAC35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4863D03"/>
    <w:multiLevelType w:val="hybridMultilevel"/>
    <w:tmpl w:val="BFDC0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4F137F7"/>
    <w:multiLevelType w:val="hybridMultilevel"/>
    <w:tmpl w:val="8DA21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color w:val="333333" w:themeColor="text1"/>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66CD14DC"/>
    <w:multiLevelType w:val="hybridMultilevel"/>
    <w:tmpl w:val="57245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9203C9A"/>
    <w:multiLevelType w:val="hybridMultilevel"/>
    <w:tmpl w:val="41129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FD05AE1"/>
    <w:multiLevelType w:val="hybridMultilevel"/>
    <w:tmpl w:val="73FE7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0E84E29"/>
    <w:multiLevelType w:val="hybridMultilevel"/>
    <w:tmpl w:val="57245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4BD41BA"/>
    <w:multiLevelType w:val="hybridMultilevel"/>
    <w:tmpl w:val="77FA37E6"/>
    <w:lvl w:ilvl="0" w:tplc="DF705C3A">
      <w:start w:val="1"/>
      <w:numFmt w:val="bullet"/>
      <w:lvlText w:val=""/>
      <w:lvlJc w:val="left"/>
      <w:pPr>
        <w:ind w:left="720" w:hanging="360"/>
      </w:pPr>
      <w:rPr>
        <w:rFonts w:ascii="Symbol" w:hAnsi="Symbol" w:hint="default"/>
        <w:color w:val="333333"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74E00DF5"/>
    <w:multiLevelType w:val="hybridMultilevel"/>
    <w:tmpl w:val="69487AB6"/>
    <w:lvl w:ilvl="0" w:tplc="1EAC35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75DD0231"/>
    <w:multiLevelType w:val="hybridMultilevel"/>
    <w:tmpl w:val="89A61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5F17F07"/>
    <w:multiLevelType w:val="hybridMultilevel"/>
    <w:tmpl w:val="13CA8A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6" w15:restartNumberingAfterBreak="0">
    <w:nsid w:val="76126862"/>
    <w:multiLevelType w:val="hybridMultilevel"/>
    <w:tmpl w:val="8B20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74C7A61"/>
    <w:multiLevelType w:val="hybridMultilevel"/>
    <w:tmpl w:val="57245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7ED11F1"/>
    <w:multiLevelType w:val="hybridMultilevel"/>
    <w:tmpl w:val="115AF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B7E6639"/>
    <w:multiLevelType w:val="hybridMultilevel"/>
    <w:tmpl w:val="C13C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C146EE"/>
    <w:multiLevelType w:val="hybridMultilevel"/>
    <w:tmpl w:val="B3404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E3A5412"/>
    <w:multiLevelType w:val="hybridMultilevel"/>
    <w:tmpl w:val="98322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1"/>
  </w:num>
  <w:num w:numId="2">
    <w:abstractNumId w:val="19"/>
  </w:num>
  <w:num w:numId="3">
    <w:abstractNumId w:val="47"/>
  </w:num>
  <w:num w:numId="4">
    <w:abstractNumId w:val="66"/>
  </w:num>
  <w:num w:numId="5">
    <w:abstractNumId w:val="41"/>
  </w:num>
  <w:num w:numId="6">
    <w:abstractNumId w:val="30"/>
  </w:num>
  <w:num w:numId="7">
    <w:abstractNumId w:val="69"/>
  </w:num>
  <w:num w:numId="8">
    <w:abstractNumId w:val="25"/>
  </w:num>
  <w:num w:numId="9">
    <w:abstractNumId w:val="10"/>
  </w:num>
  <w:num w:numId="10">
    <w:abstractNumId w:val="17"/>
  </w:num>
  <w:num w:numId="11">
    <w:abstractNumId w:val="2"/>
  </w:num>
  <w:num w:numId="12">
    <w:abstractNumId w:val="11"/>
  </w:num>
  <w:num w:numId="13">
    <w:abstractNumId w:val="28"/>
  </w:num>
  <w:num w:numId="14">
    <w:abstractNumId w:val="68"/>
  </w:num>
  <w:num w:numId="15">
    <w:abstractNumId w:val="38"/>
  </w:num>
  <w:num w:numId="16">
    <w:abstractNumId w:val="31"/>
  </w:num>
  <w:num w:numId="17">
    <w:abstractNumId w:val="50"/>
  </w:num>
  <w:num w:numId="18">
    <w:abstractNumId w:val="29"/>
  </w:num>
  <w:num w:numId="19">
    <w:abstractNumId w:val="71"/>
  </w:num>
  <w:num w:numId="20">
    <w:abstractNumId w:val="24"/>
  </w:num>
  <w:num w:numId="21">
    <w:abstractNumId w:val="27"/>
  </w:num>
  <w:num w:numId="22">
    <w:abstractNumId w:val="12"/>
  </w:num>
  <w:num w:numId="23">
    <w:abstractNumId w:val="60"/>
  </w:num>
  <w:num w:numId="24">
    <w:abstractNumId w:val="53"/>
  </w:num>
  <w:num w:numId="25">
    <w:abstractNumId w:val="4"/>
  </w:num>
  <w:num w:numId="26">
    <w:abstractNumId w:val="0"/>
  </w:num>
  <w:num w:numId="27">
    <w:abstractNumId w:val="48"/>
  </w:num>
  <w:num w:numId="28">
    <w:abstractNumId w:val="15"/>
  </w:num>
  <w:num w:numId="29">
    <w:abstractNumId w:val="46"/>
  </w:num>
  <w:num w:numId="30">
    <w:abstractNumId w:val="56"/>
  </w:num>
  <w:num w:numId="31">
    <w:abstractNumId w:val="64"/>
  </w:num>
  <w:num w:numId="32">
    <w:abstractNumId w:val="21"/>
  </w:num>
  <w:num w:numId="33">
    <w:abstractNumId w:val="36"/>
  </w:num>
  <w:num w:numId="34">
    <w:abstractNumId w:val="20"/>
  </w:num>
  <w:num w:numId="35">
    <w:abstractNumId w:val="14"/>
  </w:num>
  <w:num w:numId="36">
    <w:abstractNumId w:val="44"/>
  </w:num>
  <w:num w:numId="37">
    <w:abstractNumId w:val="58"/>
  </w:num>
  <w:num w:numId="38">
    <w:abstractNumId w:val="45"/>
  </w:num>
  <w:num w:numId="39">
    <w:abstractNumId w:val="61"/>
  </w:num>
  <w:num w:numId="40">
    <w:abstractNumId w:val="6"/>
  </w:num>
  <w:num w:numId="41">
    <w:abstractNumId w:val="63"/>
  </w:num>
  <w:num w:numId="42">
    <w:abstractNumId w:val="5"/>
  </w:num>
  <w:num w:numId="43">
    <w:abstractNumId w:val="40"/>
  </w:num>
  <w:num w:numId="44">
    <w:abstractNumId w:val="13"/>
  </w:num>
  <w:num w:numId="45">
    <w:abstractNumId w:val="35"/>
  </w:num>
  <w:num w:numId="46">
    <w:abstractNumId w:val="9"/>
  </w:num>
  <w:num w:numId="47">
    <w:abstractNumId w:val="67"/>
  </w:num>
  <w:num w:numId="48">
    <w:abstractNumId w:val="22"/>
  </w:num>
  <w:num w:numId="49">
    <w:abstractNumId w:val="16"/>
  </w:num>
  <w:num w:numId="50">
    <w:abstractNumId w:val="26"/>
  </w:num>
  <w:num w:numId="51">
    <w:abstractNumId w:val="55"/>
  </w:num>
  <w:num w:numId="52">
    <w:abstractNumId w:val="34"/>
  </w:num>
  <w:num w:numId="53">
    <w:abstractNumId w:val="7"/>
  </w:num>
  <w:num w:numId="54">
    <w:abstractNumId w:val="32"/>
  </w:num>
  <w:num w:numId="55">
    <w:abstractNumId w:val="43"/>
  </w:num>
  <w:num w:numId="56">
    <w:abstractNumId w:val="8"/>
  </w:num>
  <w:num w:numId="57">
    <w:abstractNumId w:val="54"/>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num>
  <w:num w:numId="60">
    <w:abstractNumId w:val="18"/>
  </w:num>
  <w:num w:numId="61">
    <w:abstractNumId w:val="1"/>
  </w:num>
  <w:num w:numId="62">
    <w:abstractNumId w:val="65"/>
  </w:num>
  <w:num w:numId="63">
    <w:abstractNumId w:val="62"/>
  </w:num>
  <w:num w:numId="64">
    <w:abstractNumId w:val="57"/>
  </w:num>
  <w:num w:numId="65">
    <w:abstractNumId w:val="49"/>
  </w:num>
  <w:num w:numId="66">
    <w:abstractNumId w:val="52"/>
  </w:num>
  <w:num w:numId="67">
    <w:abstractNumId w:val="3"/>
  </w:num>
  <w:num w:numId="68">
    <w:abstractNumId w:val="42"/>
  </w:num>
  <w:num w:numId="69">
    <w:abstractNumId w:val="51"/>
    <w:lvlOverride w:ilvl="0">
      <w:startOverride w:val="4"/>
    </w:lvlOverride>
  </w:num>
  <w:num w:numId="70">
    <w:abstractNumId w:val="59"/>
  </w:num>
  <w:num w:numId="71">
    <w:abstractNumId w:val="39"/>
  </w:num>
  <w:num w:numId="72">
    <w:abstractNumId w:val="23"/>
  </w:num>
  <w:num w:numId="73">
    <w:abstractNumId w:val="7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hdrShapeDefaults>
    <o:shapedefaults v:ext="edit" spidmax="2050" style="mso-width-percent:970;mso-height-percent:200;mso-width-relative:margin;mso-height-relative:margin"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E1"/>
    <w:rsid w:val="000028FC"/>
    <w:rsid w:val="00003F6A"/>
    <w:rsid w:val="0000414F"/>
    <w:rsid w:val="00011C8A"/>
    <w:rsid w:val="00012610"/>
    <w:rsid w:val="000130DF"/>
    <w:rsid w:val="00021283"/>
    <w:rsid w:val="00024578"/>
    <w:rsid w:val="00024A60"/>
    <w:rsid w:val="0002518F"/>
    <w:rsid w:val="00025E16"/>
    <w:rsid w:val="00030684"/>
    <w:rsid w:val="00033E5C"/>
    <w:rsid w:val="000348C6"/>
    <w:rsid w:val="00036C14"/>
    <w:rsid w:val="00041878"/>
    <w:rsid w:val="00046D2B"/>
    <w:rsid w:val="0004770A"/>
    <w:rsid w:val="00047B9D"/>
    <w:rsid w:val="000516E1"/>
    <w:rsid w:val="00053A68"/>
    <w:rsid w:val="00054347"/>
    <w:rsid w:val="00054ACA"/>
    <w:rsid w:val="00054D1F"/>
    <w:rsid w:val="00054DE7"/>
    <w:rsid w:val="00054E08"/>
    <w:rsid w:val="00056AAF"/>
    <w:rsid w:val="00056B80"/>
    <w:rsid w:val="00061342"/>
    <w:rsid w:val="00063067"/>
    <w:rsid w:val="00063472"/>
    <w:rsid w:val="000644FD"/>
    <w:rsid w:val="0007018F"/>
    <w:rsid w:val="00070274"/>
    <w:rsid w:val="00071F36"/>
    <w:rsid w:val="0007308F"/>
    <w:rsid w:val="00077712"/>
    <w:rsid w:val="0008375F"/>
    <w:rsid w:val="00084642"/>
    <w:rsid w:val="00084E4C"/>
    <w:rsid w:val="000864DC"/>
    <w:rsid w:val="0008685B"/>
    <w:rsid w:val="000868AE"/>
    <w:rsid w:val="0009289D"/>
    <w:rsid w:val="00092FFA"/>
    <w:rsid w:val="0009328C"/>
    <w:rsid w:val="0009452C"/>
    <w:rsid w:val="000947B2"/>
    <w:rsid w:val="000958BC"/>
    <w:rsid w:val="00096DEC"/>
    <w:rsid w:val="000A0254"/>
    <w:rsid w:val="000A08D7"/>
    <w:rsid w:val="000A3F4B"/>
    <w:rsid w:val="000A6758"/>
    <w:rsid w:val="000A6D8F"/>
    <w:rsid w:val="000A7916"/>
    <w:rsid w:val="000B054B"/>
    <w:rsid w:val="000B17B8"/>
    <w:rsid w:val="000B6028"/>
    <w:rsid w:val="000B6ABD"/>
    <w:rsid w:val="000B7950"/>
    <w:rsid w:val="000B799D"/>
    <w:rsid w:val="000C0596"/>
    <w:rsid w:val="000C2264"/>
    <w:rsid w:val="000C36D9"/>
    <w:rsid w:val="000C4124"/>
    <w:rsid w:val="000C476B"/>
    <w:rsid w:val="000C4DA7"/>
    <w:rsid w:val="000C5B03"/>
    <w:rsid w:val="000C7199"/>
    <w:rsid w:val="000C7640"/>
    <w:rsid w:val="000D0958"/>
    <w:rsid w:val="000D0AB9"/>
    <w:rsid w:val="000D33C0"/>
    <w:rsid w:val="000D3841"/>
    <w:rsid w:val="000D419A"/>
    <w:rsid w:val="000D42A4"/>
    <w:rsid w:val="000D6962"/>
    <w:rsid w:val="000E048B"/>
    <w:rsid w:val="000E3F14"/>
    <w:rsid w:val="000E6909"/>
    <w:rsid w:val="000F09FB"/>
    <w:rsid w:val="000F3578"/>
    <w:rsid w:val="000F5B7B"/>
    <w:rsid w:val="000F5F7E"/>
    <w:rsid w:val="000F6113"/>
    <w:rsid w:val="000F686B"/>
    <w:rsid w:val="000F6FCB"/>
    <w:rsid w:val="00101202"/>
    <w:rsid w:val="0010171A"/>
    <w:rsid w:val="00103AAF"/>
    <w:rsid w:val="00103E17"/>
    <w:rsid w:val="00105757"/>
    <w:rsid w:val="00107D7B"/>
    <w:rsid w:val="001103CF"/>
    <w:rsid w:val="001164B3"/>
    <w:rsid w:val="001164D2"/>
    <w:rsid w:val="001201AE"/>
    <w:rsid w:val="00120363"/>
    <w:rsid w:val="00124215"/>
    <w:rsid w:val="001266F9"/>
    <w:rsid w:val="001273FA"/>
    <w:rsid w:val="00135D11"/>
    <w:rsid w:val="0013665E"/>
    <w:rsid w:val="00137662"/>
    <w:rsid w:val="001409A0"/>
    <w:rsid w:val="0014316A"/>
    <w:rsid w:val="00144EBE"/>
    <w:rsid w:val="001455EB"/>
    <w:rsid w:val="001472E6"/>
    <w:rsid w:val="00150C4B"/>
    <w:rsid w:val="00150D09"/>
    <w:rsid w:val="001530B3"/>
    <w:rsid w:val="00153D6A"/>
    <w:rsid w:val="00156A7F"/>
    <w:rsid w:val="0016042A"/>
    <w:rsid w:val="00160564"/>
    <w:rsid w:val="00160F52"/>
    <w:rsid w:val="0016332C"/>
    <w:rsid w:val="001636F9"/>
    <w:rsid w:val="00165B96"/>
    <w:rsid w:val="0017009F"/>
    <w:rsid w:val="001703E9"/>
    <w:rsid w:val="00171B0E"/>
    <w:rsid w:val="0017352F"/>
    <w:rsid w:val="00174136"/>
    <w:rsid w:val="00177E69"/>
    <w:rsid w:val="001829B8"/>
    <w:rsid w:val="00184CD2"/>
    <w:rsid w:val="001864C5"/>
    <w:rsid w:val="001878BF"/>
    <w:rsid w:val="00187E19"/>
    <w:rsid w:val="00187EBA"/>
    <w:rsid w:val="001903CF"/>
    <w:rsid w:val="001903FE"/>
    <w:rsid w:val="00191026"/>
    <w:rsid w:val="00193398"/>
    <w:rsid w:val="00194595"/>
    <w:rsid w:val="00194D4B"/>
    <w:rsid w:val="00196D75"/>
    <w:rsid w:val="00196DDE"/>
    <w:rsid w:val="00197467"/>
    <w:rsid w:val="001A0F7F"/>
    <w:rsid w:val="001A1FEE"/>
    <w:rsid w:val="001A23AB"/>
    <w:rsid w:val="001A5162"/>
    <w:rsid w:val="001A5AA7"/>
    <w:rsid w:val="001A60D7"/>
    <w:rsid w:val="001B146E"/>
    <w:rsid w:val="001B3F9C"/>
    <w:rsid w:val="001B412C"/>
    <w:rsid w:val="001B457E"/>
    <w:rsid w:val="001B5A45"/>
    <w:rsid w:val="001B6E14"/>
    <w:rsid w:val="001C04EB"/>
    <w:rsid w:val="001C1ADE"/>
    <w:rsid w:val="001C59DE"/>
    <w:rsid w:val="001C70BD"/>
    <w:rsid w:val="001D5048"/>
    <w:rsid w:val="001D5A70"/>
    <w:rsid w:val="001D7F00"/>
    <w:rsid w:val="001D7F2A"/>
    <w:rsid w:val="001E033F"/>
    <w:rsid w:val="001E139A"/>
    <w:rsid w:val="001E5752"/>
    <w:rsid w:val="001E5861"/>
    <w:rsid w:val="001E7D8E"/>
    <w:rsid w:val="001F04B7"/>
    <w:rsid w:val="001F2466"/>
    <w:rsid w:val="001F4AC1"/>
    <w:rsid w:val="001F4BD2"/>
    <w:rsid w:val="001F5070"/>
    <w:rsid w:val="001F75C6"/>
    <w:rsid w:val="002028DD"/>
    <w:rsid w:val="0020711F"/>
    <w:rsid w:val="00212355"/>
    <w:rsid w:val="00212B9D"/>
    <w:rsid w:val="002135E7"/>
    <w:rsid w:val="00214236"/>
    <w:rsid w:val="002149E5"/>
    <w:rsid w:val="002157F8"/>
    <w:rsid w:val="0021640E"/>
    <w:rsid w:val="002164CE"/>
    <w:rsid w:val="002166C8"/>
    <w:rsid w:val="002211CA"/>
    <w:rsid w:val="00223610"/>
    <w:rsid w:val="00226D66"/>
    <w:rsid w:val="00230F58"/>
    <w:rsid w:val="0023148A"/>
    <w:rsid w:val="00232904"/>
    <w:rsid w:val="00232EA5"/>
    <w:rsid w:val="00232FBD"/>
    <w:rsid w:val="002349E4"/>
    <w:rsid w:val="00235F25"/>
    <w:rsid w:val="00236315"/>
    <w:rsid w:val="00237DAA"/>
    <w:rsid w:val="00242644"/>
    <w:rsid w:val="0024442C"/>
    <w:rsid w:val="0024494A"/>
    <w:rsid w:val="00244EB4"/>
    <w:rsid w:val="002514F4"/>
    <w:rsid w:val="00252184"/>
    <w:rsid w:val="00252279"/>
    <w:rsid w:val="0025246B"/>
    <w:rsid w:val="00252FDD"/>
    <w:rsid w:val="002550D3"/>
    <w:rsid w:val="0025532F"/>
    <w:rsid w:val="00255EBC"/>
    <w:rsid w:val="00261E40"/>
    <w:rsid w:val="00264222"/>
    <w:rsid w:val="00265664"/>
    <w:rsid w:val="00265F43"/>
    <w:rsid w:val="00266C66"/>
    <w:rsid w:val="002705CA"/>
    <w:rsid w:val="00270ACC"/>
    <w:rsid w:val="0027107A"/>
    <w:rsid w:val="00271A09"/>
    <w:rsid w:val="00273940"/>
    <w:rsid w:val="00273BB0"/>
    <w:rsid w:val="00273CCD"/>
    <w:rsid w:val="00273D21"/>
    <w:rsid w:val="00276053"/>
    <w:rsid w:val="0028073C"/>
    <w:rsid w:val="002824AD"/>
    <w:rsid w:val="002828F5"/>
    <w:rsid w:val="00286916"/>
    <w:rsid w:val="00291291"/>
    <w:rsid w:val="00291588"/>
    <w:rsid w:val="0029220A"/>
    <w:rsid w:val="00293B2C"/>
    <w:rsid w:val="002944EA"/>
    <w:rsid w:val="00296A90"/>
    <w:rsid w:val="0029781A"/>
    <w:rsid w:val="002A225E"/>
    <w:rsid w:val="002A288D"/>
    <w:rsid w:val="002A31DA"/>
    <w:rsid w:val="002A3B72"/>
    <w:rsid w:val="002A3E5F"/>
    <w:rsid w:val="002A5E1F"/>
    <w:rsid w:val="002A5F1E"/>
    <w:rsid w:val="002A78A1"/>
    <w:rsid w:val="002A7EDD"/>
    <w:rsid w:val="002B0190"/>
    <w:rsid w:val="002B2973"/>
    <w:rsid w:val="002B38E6"/>
    <w:rsid w:val="002B4E15"/>
    <w:rsid w:val="002B762C"/>
    <w:rsid w:val="002C0CB2"/>
    <w:rsid w:val="002C0F16"/>
    <w:rsid w:val="002C14E4"/>
    <w:rsid w:val="002D0A04"/>
    <w:rsid w:val="002D0C8D"/>
    <w:rsid w:val="002D14F6"/>
    <w:rsid w:val="002D171B"/>
    <w:rsid w:val="002D1EA8"/>
    <w:rsid w:val="002D6905"/>
    <w:rsid w:val="002D780A"/>
    <w:rsid w:val="002D79F3"/>
    <w:rsid w:val="002E2C79"/>
    <w:rsid w:val="002E424C"/>
    <w:rsid w:val="002E4465"/>
    <w:rsid w:val="002E6610"/>
    <w:rsid w:val="002E6F17"/>
    <w:rsid w:val="002F0345"/>
    <w:rsid w:val="002F1607"/>
    <w:rsid w:val="002F19E0"/>
    <w:rsid w:val="002F2771"/>
    <w:rsid w:val="002F28FB"/>
    <w:rsid w:val="002F37BB"/>
    <w:rsid w:val="002F3930"/>
    <w:rsid w:val="002F3B59"/>
    <w:rsid w:val="002F4115"/>
    <w:rsid w:val="002F4BEF"/>
    <w:rsid w:val="002F6D00"/>
    <w:rsid w:val="002F6F10"/>
    <w:rsid w:val="0030276F"/>
    <w:rsid w:val="003055D4"/>
    <w:rsid w:val="003100A9"/>
    <w:rsid w:val="003118CC"/>
    <w:rsid w:val="00313AE6"/>
    <w:rsid w:val="003162C8"/>
    <w:rsid w:val="00317489"/>
    <w:rsid w:val="00322E65"/>
    <w:rsid w:val="00323BC1"/>
    <w:rsid w:val="00324060"/>
    <w:rsid w:val="00324806"/>
    <w:rsid w:val="00325B7E"/>
    <w:rsid w:val="00333FB9"/>
    <w:rsid w:val="003344F1"/>
    <w:rsid w:val="00334968"/>
    <w:rsid w:val="00334D7A"/>
    <w:rsid w:val="003354D9"/>
    <w:rsid w:val="0033587E"/>
    <w:rsid w:val="003358A0"/>
    <w:rsid w:val="00335FDF"/>
    <w:rsid w:val="00335FED"/>
    <w:rsid w:val="003418AF"/>
    <w:rsid w:val="00343BAE"/>
    <w:rsid w:val="003443A3"/>
    <w:rsid w:val="00344FD9"/>
    <w:rsid w:val="00345A6D"/>
    <w:rsid w:val="00346414"/>
    <w:rsid w:val="003475CC"/>
    <w:rsid w:val="003476E0"/>
    <w:rsid w:val="00347E22"/>
    <w:rsid w:val="00350550"/>
    <w:rsid w:val="003528D0"/>
    <w:rsid w:val="003534AA"/>
    <w:rsid w:val="00354731"/>
    <w:rsid w:val="003575A6"/>
    <w:rsid w:val="00357DDB"/>
    <w:rsid w:val="003605A1"/>
    <w:rsid w:val="0036117A"/>
    <w:rsid w:val="003633D2"/>
    <w:rsid w:val="003637AE"/>
    <w:rsid w:val="0036435E"/>
    <w:rsid w:val="00365141"/>
    <w:rsid w:val="00365244"/>
    <w:rsid w:val="00366D5A"/>
    <w:rsid w:val="003724DE"/>
    <w:rsid w:val="00375F9C"/>
    <w:rsid w:val="00375FD0"/>
    <w:rsid w:val="0037600F"/>
    <w:rsid w:val="00376ECD"/>
    <w:rsid w:val="0038069A"/>
    <w:rsid w:val="003812B0"/>
    <w:rsid w:val="003814A5"/>
    <w:rsid w:val="0038329A"/>
    <w:rsid w:val="003849EF"/>
    <w:rsid w:val="00384CE5"/>
    <w:rsid w:val="00385B00"/>
    <w:rsid w:val="003870A4"/>
    <w:rsid w:val="003871F5"/>
    <w:rsid w:val="00387948"/>
    <w:rsid w:val="00390300"/>
    <w:rsid w:val="00390367"/>
    <w:rsid w:val="00390A47"/>
    <w:rsid w:val="00394BD8"/>
    <w:rsid w:val="00396D09"/>
    <w:rsid w:val="0039732B"/>
    <w:rsid w:val="003978B8"/>
    <w:rsid w:val="003A09DC"/>
    <w:rsid w:val="003A1538"/>
    <w:rsid w:val="003A3262"/>
    <w:rsid w:val="003A3693"/>
    <w:rsid w:val="003A38E5"/>
    <w:rsid w:val="003A3BB3"/>
    <w:rsid w:val="003A4563"/>
    <w:rsid w:val="003A671E"/>
    <w:rsid w:val="003A747C"/>
    <w:rsid w:val="003A7FE5"/>
    <w:rsid w:val="003B1213"/>
    <w:rsid w:val="003B197E"/>
    <w:rsid w:val="003B2D16"/>
    <w:rsid w:val="003B4140"/>
    <w:rsid w:val="003B4E6D"/>
    <w:rsid w:val="003B6151"/>
    <w:rsid w:val="003B73AD"/>
    <w:rsid w:val="003C17D1"/>
    <w:rsid w:val="003C2E69"/>
    <w:rsid w:val="003C4922"/>
    <w:rsid w:val="003C6D55"/>
    <w:rsid w:val="003D1575"/>
    <w:rsid w:val="003D225B"/>
    <w:rsid w:val="003D3B2F"/>
    <w:rsid w:val="003D3BAF"/>
    <w:rsid w:val="003D3F85"/>
    <w:rsid w:val="003D5C87"/>
    <w:rsid w:val="003D5D2B"/>
    <w:rsid w:val="003D70A7"/>
    <w:rsid w:val="003E0033"/>
    <w:rsid w:val="003E017C"/>
    <w:rsid w:val="003E12CB"/>
    <w:rsid w:val="003E5B5F"/>
    <w:rsid w:val="003E5EE9"/>
    <w:rsid w:val="003E62DB"/>
    <w:rsid w:val="003E692F"/>
    <w:rsid w:val="003E7533"/>
    <w:rsid w:val="003F264C"/>
    <w:rsid w:val="003F7CCC"/>
    <w:rsid w:val="003F7F93"/>
    <w:rsid w:val="00401215"/>
    <w:rsid w:val="00401971"/>
    <w:rsid w:val="004033DB"/>
    <w:rsid w:val="00405814"/>
    <w:rsid w:val="00406815"/>
    <w:rsid w:val="00407740"/>
    <w:rsid w:val="004100C6"/>
    <w:rsid w:val="00410A86"/>
    <w:rsid w:val="00410B9B"/>
    <w:rsid w:val="00411A19"/>
    <w:rsid w:val="0041257D"/>
    <w:rsid w:val="00412CC7"/>
    <w:rsid w:val="0041317B"/>
    <w:rsid w:val="004148BB"/>
    <w:rsid w:val="004152E1"/>
    <w:rsid w:val="00415332"/>
    <w:rsid w:val="004155C5"/>
    <w:rsid w:val="00415E06"/>
    <w:rsid w:val="00417357"/>
    <w:rsid w:val="00420694"/>
    <w:rsid w:val="00420762"/>
    <w:rsid w:val="00420B9A"/>
    <w:rsid w:val="00421DB2"/>
    <w:rsid w:val="0042212A"/>
    <w:rsid w:val="00422F73"/>
    <w:rsid w:val="00427DFC"/>
    <w:rsid w:val="0043003D"/>
    <w:rsid w:val="00433521"/>
    <w:rsid w:val="004339DC"/>
    <w:rsid w:val="00437A6C"/>
    <w:rsid w:val="00437B9F"/>
    <w:rsid w:val="004417A4"/>
    <w:rsid w:val="00442227"/>
    <w:rsid w:val="00442735"/>
    <w:rsid w:val="00443C10"/>
    <w:rsid w:val="004463DC"/>
    <w:rsid w:val="0045048F"/>
    <w:rsid w:val="00450932"/>
    <w:rsid w:val="004509B7"/>
    <w:rsid w:val="004520BC"/>
    <w:rsid w:val="00452F40"/>
    <w:rsid w:val="0045326A"/>
    <w:rsid w:val="004563AA"/>
    <w:rsid w:val="00456E9C"/>
    <w:rsid w:val="00457AB6"/>
    <w:rsid w:val="00464A5F"/>
    <w:rsid w:val="004655D4"/>
    <w:rsid w:val="00472132"/>
    <w:rsid w:val="00472EF7"/>
    <w:rsid w:val="00474680"/>
    <w:rsid w:val="00474B45"/>
    <w:rsid w:val="00480538"/>
    <w:rsid w:val="0048153E"/>
    <w:rsid w:val="00482FD4"/>
    <w:rsid w:val="00483ECA"/>
    <w:rsid w:val="004842A0"/>
    <w:rsid w:val="00484591"/>
    <w:rsid w:val="00484E4F"/>
    <w:rsid w:val="0049302F"/>
    <w:rsid w:val="004960D9"/>
    <w:rsid w:val="00496E57"/>
    <w:rsid w:val="00497426"/>
    <w:rsid w:val="004A0073"/>
    <w:rsid w:val="004A666C"/>
    <w:rsid w:val="004C09D6"/>
    <w:rsid w:val="004C0B97"/>
    <w:rsid w:val="004C7BF2"/>
    <w:rsid w:val="004D137F"/>
    <w:rsid w:val="004D1B40"/>
    <w:rsid w:val="004D3280"/>
    <w:rsid w:val="004D52C6"/>
    <w:rsid w:val="004D555F"/>
    <w:rsid w:val="004D6E8E"/>
    <w:rsid w:val="004D7246"/>
    <w:rsid w:val="004E237B"/>
    <w:rsid w:val="004E4AA6"/>
    <w:rsid w:val="004E4B15"/>
    <w:rsid w:val="004E5284"/>
    <w:rsid w:val="004E589E"/>
    <w:rsid w:val="004E62C1"/>
    <w:rsid w:val="004E6685"/>
    <w:rsid w:val="004E6E31"/>
    <w:rsid w:val="004E7630"/>
    <w:rsid w:val="004F0C17"/>
    <w:rsid w:val="004F22BD"/>
    <w:rsid w:val="004F23DE"/>
    <w:rsid w:val="004F3344"/>
    <w:rsid w:val="004F4B13"/>
    <w:rsid w:val="004F58C8"/>
    <w:rsid w:val="004F605B"/>
    <w:rsid w:val="004F6740"/>
    <w:rsid w:val="004F7D58"/>
    <w:rsid w:val="0050000E"/>
    <w:rsid w:val="00501198"/>
    <w:rsid w:val="00501D44"/>
    <w:rsid w:val="00501D62"/>
    <w:rsid w:val="00502C3D"/>
    <w:rsid w:val="00503BDB"/>
    <w:rsid w:val="00504558"/>
    <w:rsid w:val="00506C90"/>
    <w:rsid w:val="00506E27"/>
    <w:rsid w:val="00506E35"/>
    <w:rsid w:val="0050716D"/>
    <w:rsid w:val="00507281"/>
    <w:rsid w:val="00507E36"/>
    <w:rsid w:val="005100CA"/>
    <w:rsid w:val="0051044F"/>
    <w:rsid w:val="005219DD"/>
    <w:rsid w:val="00522B71"/>
    <w:rsid w:val="00524372"/>
    <w:rsid w:val="00526A68"/>
    <w:rsid w:val="00527F43"/>
    <w:rsid w:val="00531EB4"/>
    <w:rsid w:val="00532FDB"/>
    <w:rsid w:val="005337B9"/>
    <w:rsid w:val="00533A43"/>
    <w:rsid w:val="00536048"/>
    <w:rsid w:val="00536A44"/>
    <w:rsid w:val="005409EA"/>
    <w:rsid w:val="005419D5"/>
    <w:rsid w:val="00543DD1"/>
    <w:rsid w:val="00544660"/>
    <w:rsid w:val="00547126"/>
    <w:rsid w:val="00547C7A"/>
    <w:rsid w:val="005512CF"/>
    <w:rsid w:val="00551C30"/>
    <w:rsid w:val="00552160"/>
    <w:rsid w:val="00552B95"/>
    <w:rsid w:val="00553C9C"/>
    <w:rsid w:val="005601BE"/>
    <w:rsid w:val="00565BC7"/>
    <w:rsid w:val="00566298"/>
    <w:rsid w:val="005671C0"/>
    <w:rsid w:val="005673E7"/>
    <w:rsid w:val="00567BC7"/>
    <w:rsid w:val="00570F81"/>
    <w:rsid w:val="00571681"/>
    <w:rsid w:val="00573303"/>
    <w:rsid w:val="0057411B"/>
    <w:rsid w:val="0057484F"/>
    <w:rsid w:val="0057648C"/>
    <w:rsid w:val="00584073"/>
    <w:rsid w:val="005844B7"/>
    <w:rsid w:val="0059111F"/>
    <w:rsid w:val="00594ED9"/>
    <w:rsid w:val="005952EB"/>
    <w:rsid w:val="005958FD"/>
    <w:rsid w:val="00596F21"/>
    <w:rsid w:val="005A1909"/>
    <w:rsid w:val="005A4D7F"/>
    <w:rsid w:val="005A4E52"/>
    <w:rsid w:val="005A521F"/>
    <w:rsid w:val="005A5992"/>
    <w:rsid w:val="005A6A16"/>
    <w:rsid w:val="005A776C"/>
    <w:rsid w:val="005A7AF6"/>
    <w:rsid w:val="005A7CA2"/>
    <w:rsid w:val="005B0FA2"/>
    <w:rsid w:val="005B3398"/>
    <w:rsid w:val="005B36E7"/>
    <w:rsid w:val="005B4F1D"/>
    <w:rsid w:val="005B6F07"/>
    <w:rsid w:val="005C003A"/>
    <w:rsid w:val="005C0255"/>
    <w:rsid w:val="005C0FDC"/>
    <w:rsid w:val="005C28E6"/>
    <w:rsid w:val="005C2F33"/>
    <w:rsid w:val="005C4439"/>
    <w:rsid w:val="005C6623"/>
    <w:rsid w:val="005C7AAB"/>
    <w:rsid w:val="005D071A"/>
    <w:rsid w:val="005D287F"/>
    <w:rsid w:val="005D291E"/>
    <w:rsid w:val="005D3AE1"/>
    <w:rsid w:val="005D44E8"/>
    <w:rsid w:val="005D5BC0"/>
    <w:rsid w:val="005D7192"/>
    <w:rsid w:val="005D737B"/>
    <w:rsid w:val="005E00BF"/>
    <w:rsid w:val="005E1D5F"/>
    <w:rsid w:val="005E25D5"/>
    <w:rsid w:val="005E40D7"/>
    <w:rsid w:val="005E4F95"/>
    <w:rsid w:val="005E66B8"/>
    <w:rsid w:val="005E707B"/>
    <w:rsid w:val="005F2A73"/>
    <w:rsid w:val="005F42CC"/>
    <w:rsid w:val="005F4F3B"/>
    <w:rsid w:val="005F5740"/>
    <w:rsid w:val="005F7445"/>
    <w:rsid w:val="0060026B"/>
    <w:rsid w:val="006002D4"/>
    <w:rsid w:val="006018FC"/>
    <w:rsid w:val="00603896"/>
    <w:rsid w:val="00604C19"/>
    <w:rsid w:val="00604D76"/>
    <w:rsid w:val="0060521D"/>
    <w:rsid w:val="006060A0"/>
    <w:rsid w:val="00607EA4"/>
    <w:rsid w:val="006103A2"/>
    <w:rsid w:val="0061302E"/>
    <w:rsid w:val="0061305F"/>
    <w:rsid w:val="00614363"/>
    <w:rsid w:val="00622121"/>
    <w:rsid w:val="00622A84"/>
    <w:rsid w:val="006232BD"/>
    <w:rsid w:val="006233DE"/>
    <w:rsid w:val="00624776"/>
    <w:rsid w:val="00624C5F"/>
    <w:rsid w:val="006262AF"/>
    <w:rsid w:val="00626BE0"/>
    <w:rsid w:val="00632B12"/>
    <w:rsid w:val="00633369"/>
    <w:rsid w:val="006337F5"/>
    <w:rsid w:val="006349AF"/>
    <w:rsid w:val="00635C63"/>
    <w:rsid w:val="00641AAA"/>
    <w:rsid w:val="00641E5C"/>
    <w:rsid w:val="00643097"/>
    <w:rsid w:val="00643349"/>
    <w:rsid w:val="00646892"/>
    <w:rsid w:val="00646CCD"/>
    <w:rsid w:val="006474F9"/>
    <w:rsid w:val="0065100B"/>
    <w:rsid w:val="0065169E"/>
    <w:rsid w:val="0065481E"/>
    <w:rsid w:val="00660C27"/>
    <w:rsid w:val="006630D9"/>
    <w:rsid w:val="00671289"/>
    <w:rsid w:val="00672872"/>
    <w:rsid w:val="0067297C"/>
    <w:rsid w:val="00676F85"/>
    <w:rsid w:val="0067771D"/>
    <w:rsid w:val="00677BDF"/>
    <w:rsid w:val="00681BD8"/>
    <w:rsid w:val="00685339"/>
    <w:rsid w:val="00690DC5"/>
    <w:rsid w:val="00691979"/>
    <w:rsid w:val="0069202C"/>
    <w:rsid w:val="00694C43"/>
    <w:rsid w:val="00697D33"/>
    <w:rsid w:val="006A1AA3"/>
    <w:rsid w:val="006A21B0"/>
    <w:rsid w:val="006A3BE1"/>
    <w:rsid w:val="006A6400"/>
    <w:rsid w:val="006B1B8E"/>
    <w:rsid w:val="006B2248"/>
    <w:rsid w:val="006B45D4"/>
    <w:rsid w:val="006B7884"/>
    <w:rsid w:val="006B7B42"/>
    <w:rsid w:val="006B7E2B"/>
    <w:rsid w:val="006C20CB"/>
    <w:rsid w:val="006C2BC1"/>
    <w:rsid w:val="006C4F31"/>
    <w:rsid w:val="006C5935"/>
    <w:rsid w:val="006C7DFC"/>
    <w:rsid w:val="006D1BBC"/>
    <w:rsid w:val="006D3EF1"/>
    <w:rsid w:val="006D5DBF"/>
    <w:rsid w:val="006E0066"/>
    <w:rsid w:val="006E19E8"/>
    <w:rsid w:val="006E1DA0"/>
    <w:rsid w:val="006E26D3"/>
    <w:rsid w:val="006E34C7"/>
    <w:rsid w:val="006E47E1"/>
    <w:rsid w:val="006E4AAE"/>
    <w:rsid w:val="006E6F5F"/>
    <w:rsid w:val="006E7003"/>
    <w:rsid w:val="006E7775"/>
    <w:rsid w:val="006F050C"/>
    <w:rsid w:val="006F3019"/>
    <w:rsid w:val="006F39AE"/>
    <w:rsid w:val="006F68C2"/>
    <w:rsid w:val="0070070C"/>
    <w:rsid w:val="007026C4"/>
    <w:rsid w:val="00702B31"/>
    <w:rsid w:val="00702F70"/>
    <w:rsid w:val="00703F74"/>
    <w:rsid w:val="00704548"/>
    <w:rsid w:val="00704AEB"/>
    <w:rsid w:val="007057A5"/>
    <w:rsid w:val="00710CE1"/>
    <w:rsid w:val="0071207E"/>
    <w:rsid w:val="007120E3"/>
    <w:rsid w:val="007127D6"/>
    <w:rsid w:val="00713BFF"/>
    <w:rsid w:val="00715A89"/>
    <w:rsid w:val="00724DE4"/>
    <w:rsid w:val="00725407"/>
    <w:rsid w:val="007277D8"/>
    <w:rsid w:val="00727EB6"/>
    <w:rsid w:val="00730D61"/>
    <w:rsid w:val="00730F10"/>
    <w:rsid w:val="00730F31"/>
    <w:rsid w:val="007329F1"/>
    <w:rsid w:val="00734989"/>
    <w:rsid w:val="00734BFF"/>
    <w:rsid w:val="0073521C"/>
    <w:rsid w:val="00740BEA"/>
    <w:rsid w:val="00743283"/>
    <w:rsid w:val="007440D7"/>
    <w:rsid w:val="00744A40"/>
    <w:rsid w:val="007457E9"/>
    <w:rsid w:val="00746659"/>
    <w:rsid w:val="00751396"/>
    <w:rsid w:val="00752A0F"/>
    <w:rsid w:val="007535FE"/>
    <w:rsid w:val="00753F23"/>
    <w:rsid w:val="00756BF7"/>
    <w:rsid w:val="00757164"/>
    <w:rsid w:val="00757B04"/>
    <w:rsid w:val="00760124"/>
    <w:rsid w:val="00760A0A"/>
    <w:rsid w:val="00761155"/>
    <w:rsid w:val="00763609"/>
    <w:rsid w:val="00763C9C"/>
    <w:rsid w:val="00763FEB"/>
    <w:rsid w:val="00765DD7"/>
    <w:rsid w:val="007711B0"/>
    <w:rsid w:val="00772068"/>
    <w:rsid w:val="0077633A"/>
    <w:rsid w:val="00776704"/>
    <w:rsid w:val="007768DE"/>
    <w:rsid w:val="007816E9"/>
    <w:rsid w:val="00782B3A"/>
    <w:rsid w:val="00786231"/>
    <w:rsid w:val="007874FD"/>
    <w:rsid w:val="0079125D"/>
    <w:rsid w:val="00792012"/>
    <w:rsid w:val="007926EC"/>
    <w:rsid w:val="00795160"/>
    <w:rsid w:val="00795B71"/>
    <w:rsid w:val="00796D30"/>
    <w:rsid w:val="007A17A6"/>
    <w:rsid w:val="007A24BA"/>
    <w:rsid w:val="007A4041"/>
    <w:rsid w:val="007A4768"/>
    <w:rsid w:val="007A71C0"/>
    <w:rsid w:val="007B0329"/>
    <w:rsid w:val="007B07B2"/>
    <w:rsid w:val="007B1C7D"/>
    <w:rsid w:val="007B1EAA"/>
    <w:rsid w:val="007B260A"/>
    <w:rsid w:val="007B390F"/>
    <w:rsid w:val="007B423B"/>
    <w:rsid w:val="007B5DD3"/>
    <w:rsid w:val="007C0986"/>
    <w:rsid w:val="007C41E5"/>
    <w:rsid w:val="007C7404"/>
    <w:rsid w:val="007C7B2A"/>
    <w:rsid w:val="007D18CF"/>
    <w:rsid w:val="007D244E"/>
    <w:rsid w:val="007D27C2"/>
    <w:rsid w:val="007D6090"/>
    <w:rsid w:val="007D7EE7"/>
    <w:rsid w:val="007E162C"/>
    <w:rsid w:val="007E2BAE"/>
    <w:rsid w:val="007E3F1F"/>
    <w:rsid w:val="007E565C"/>
    <w:rsid w:val="007E6DA6"/>
    <w:rsid w:val="007F5163"/>
    <w:rsid w:val="00802C40"/>
    <w:rsid w:val="008066EB"/>
    <w:rsid w:val="008067BA"/>
    <w:rsid w:val="00806ADD"/>
    <w:rsid w:val="00806D94"/>
    <w:rsid w:val="0080737C"/>
    <w:rsid w:val="00811592"/>
    <w:rsid w:val="00811821"/>
    <w:rsid w:val="00812EFE"/>
    <w:rsid w:val="008162F7"/>
    <w:rsid w:val="00816627"/>
    <w:rsid w:val="00822B5F"/>
    <w:rsid w:val="00823D35"/>
    <w:rsid w:val="00823D58"/>
    <w:rsid w:val="00825973"/>
    <w:rsid w:val="00826EF3"/>
    <w:rsid w:val="00830363"/>
    <w:rsid w:val="00830DF5"/>
    <w:rsid w:val="00831A48"/>
    <w:rsid w:val="00831C02"/>
    <w:rsid w:val="00831FDF"/>
    <w:rsid w:val="00832110"/>
    <w:rsid w:val="00832170"/>
    <w:rsid w:val="00833C00"/>
    <w:rsid w:val="0083500A"/>
    <w:rsid w:val="00835186"/>
    <w:rsid w:val="00837359"/>
    <w:rsid w:val="00837A7F"/>
    <w:rsid w:val="00841758"/>
    <w:rsid w:val="00842D6E"/>
    <w:rsid w:val="008433CE"/>
    <w:rsid w:val="00843683"/>
    <w:rsid w:val="00844DE8"/>
    <w:rsid w:val="00845C5B"/>
    <w:rsid w:val="00845FAD"/>
    <w:rsid w:val="0084687F"/>
    <w:rsid w:val="00850018"/>
    <w:rsid w:val="00851523"/>
    <w:rsid w:val="00853644"/>
    <w:rsid w:val="00854CAC"/>
    <w:rsid w:val="008557BA"/>
    <w:rsid w:val="00855E47"/>
    <w:rsid w:val="00856B08"/>
    <w:rsid w:val="00857348"/>
    <w:rsid w:val="0086008B"/>
    <w:rsid w:val="00862641"/>
    <w:rsid w:val="008634F7"/>
    <w:rsid w:val="00864BDA"/>
    <w:rsid w:val="008667FB"/>
    <w:rsid w:val="008702EE"/>
    <w:rsid w:val="00870358"/>
    <w:rsid w:val="008708CF"/>
    <w:rsid w:val="00871FC4"/>
    <w:rsid w:val="008730AE"/>
    <w:rsid w:val="008750A2"/>
    <w:rsid w:val="008764BD"/>
    <w:rsid w:val="008767DB"/>
    <w:rsid w:val="00876810"/>
    <w:rsid w:val="0087702E"/>
    <w:rsid w:val="0088381F"/>
    <w:rsid w:val="00884885"/>
    <w:rsid w:val="0088541A"/>
    <w:rsid w:val="008872BB"/>
    <w:rsid w:val="008903EB"/>
    <w:rsid w:val="0089054C"/>
    <w:rsid w:val="00890A5E"/>
    <w:rsid w:val="00891681"/>
    <w:rsid w:val="00895D1C"/>
    <w:rsid w:val="00895EFB"/>
    <w:rsid w:val="00897898"/>
    <w:rsid w:val="008A0FFD"/>
    <w:rsid w:val="008A1D13"/>
    <w:rsid w:val="008A3B2A"/>
    <w:rsid w:val="008A4A5D"/>
    <w:rsid w:val="008A56C8"/>
    <w:rsid w:val="008A61A0"/>
    <w:rsid w:val="008A7BAB"/>
    <w:rsid w:val="008B229E"/>
    <w:rsid w:val="008B2E69"/>
    <w:rsid w:val="008B47B4"/>
    <w:rsid w:val="008B713A"/>
    <w:rsid w:val="008B7374"/>
    <w:rsid w:val="008B7879"/>
    <w:rsid w:val="008B7CA5"/>
    <w:rsid w:val="008C027E"/>
    <w:rsid w:val="008C0395"/>
    <w:rsid w:val="008C19BF"/>
    <w:rsid w:val="008C4047"/>
    <w:rsid w:val="008C404C"/>
    <w:rsid w:val="008C4527"/>
    <w:rsid w:val="008C51D5"/>
    <w:rsid w:val="008C5EDD"/>
    <w:rsid w:val="008C788D"/>
    <w:rsid w:val="008D084F"/>
    <w:rsid w:val="008D17E3"/>
    <w:rsid w:val="008D3568"/>
    <w:rsid w:val="008D4D72"/>
    <w:rsid w:val="008D58E3"/>
    <w:rsid w:val="008D6333"/>
    <w:rsid w:val="008D709A"/>
    <w:rsid w:val="008D729D"/>
    <w:rsid w:val="008D73D9"/>
    <w:rsid w:val="008E0C5D"/>
    <w:rsid w:val="008E2DCC"/>
    <w:rsid w:val="008E56B5"/>
    <w:rsid w:val="008E7BB3"/>
    <w:rsid w:val="008F1F2A"/>
    <w:rsid w:val="008F2995"/>
    <w:rsid w:val="008F38D8"/>
    <w:rsid w:val="008F4879"/>
    <w:rsid w:val="00900617"/>
    <w:rsid w:val="009018DA"/>
    <w:rsid w:val="00901CA9"/>
    <w:rsid w:val="009030E1"/>
    <w:rsid w:val="00903E4A"/>
    <w:rsid w:val="00903EFE"/>
    <w:rsid w:val="00904043"/>
    <w:rsid w:val="009049C4"/>
    <w:rsid w:val="0090622C"/>
    <w:rsid w:val="00906C0E"/>
    <w:rsid w:val="009134FC"/>
    <w:rsid w:val="0091633D"/>
    <w:rsid w:val="00916D08"/>
    <w:rsid w:val="00920095"/>
    <w:rsid w:val="009202B9"/>
    <w:rsid w:val="00920961"/>
    <w:rsid w:val="00920B55"/>
    <w:rsid w:val="0092124C"/>
    <w:rsid w:val="00921884"/>
    <w:rsid w:val="0092285C"/>
    <w:rsid w:val="00922954"/>
    <w:rsid w:val="009241C2"/>
    <w:rsid w:val="0093325A"/>
    <w:rsid w:val="00935F35"/>
    <w:rsid w:val="00936DD1"/>
    <w:rsid w:val="0093773A"/>
    <w:rsid w:val="00940255"/>
    <w:rsid w:val="009434D2"/>
    <w:rsid w:val="0094487D"/>
    <w:rsid w:val="00947ED5"/>
    <w:rsid w:val="00950816"/>
    <w:rsid w:val="00950A23"/>
    <w:rsid w:val="00950A3B"/>
    <w:rsid w:val="00950A98"/>
    <w:rsid w:val="00953512"/>
    <w:rsid w:val="009540F3"/>
    <w:rsid w:val="00954180"/>
    <w:rsid w:val="009568E5"/>
    <w:rsid w:val="009569A2"/>
    <w:rsid w:val="00956C03"/>
    <w:rsid w:val="0095746F"/>
    <w:rsid w:val="0096063E"/>
    <w:rsid w:val="00962ED6"/>
    <w:rsid w:val="00963B83"/>
    <w:rsid w:val="00963C96"/>
    <w:rsid w:val="0096590C"/>
    <w:rsid w:val="00967AF8"/>
    <w:rsid w:val="00970467"/>
    <w:rsid w:val="0097049C"/>
    <w:rsid w:val="00970DDD"/>
    <w:rsid w:val="0097202D"/>
    <w:rsid w:val="00974956"/>
    <w:rsid w:val="00976881"/>
    <w:rsid w:val="009774CC"/>
    <w:rsid w:val="00981904"/>
    <w:rsid w:val="009835C7"/>
    <w:rsid w:val="00983F7B"/>
    <w:rsid w:val="00984A66"/>
    <w:rsid w:val="00991AFA"/>
    <w:rsid w:val="00991F40"/>
    <w:rsid w:val="00992A9E"/>
    <w:rsid w:val="00993BED"/>
    <w:rsid w:val="00994B1F"/>
    <w:rsid w:val="00995322"/>
    <w:rsid w:val="00996F4A"/>
    <w:rsid w:val="009A218E"/>
    <w:rsid w:val="009A34B5"/>
    <w:rsid w:val="009A3774"/>
    <w:rsid w:val="009A7533"/>
    <w:rsid w:val="009B24F3"/>
    <w:rsid w:val="009B3B97"/>
    <w:rsid w:val="009B3D13"/>
    <w:rsid w:val="009B6866"/>
    <w:rsid w:val="009C0CC9"/>
    <w:rsid w:val="009C3CE8"/>
    <w:rsid w:val="009C56F5"/>
    <w:rsid w:val="009C6227"/>
    <w:rsid w:val="009C661F"/>
    <w:rsid w:val="009C7449"/>
    <w:rsid w:val="009D1213"/>
    <w:rsid w:val="009D3589"/>
    <w:rsid w:val="009D4B4B"/>
    <w:rsid w:val="009D732A"/>
    <w:rsid w:val="009E005A"/>
    <w:rsid w:val="009E2511"/>
    <w:rsid w:val="009E2D66"/>
    <w:rsid w:val="009E3898"/>
    <w:rsid w:val="009E58CB"/>
    <w:rsid w:val="009F02B6"/>
    <w:rsid w:val="009F12BD"/>
    <w:rsid w:val="009F3579"/>
    <w:rsid w:val="009F5B87"/>
    <w:rsid w:val="009F6984"/>
    <w:rsid w:val="009F6AB1"/>
    <w:rsid w:val="00A005F9"/>
    <w:rsid w:val="00A0172A"/>
    <w:rsid w:val="00A023AB"/>
    <w:rsid w:val="00A0281D"/>
    <w:rsid w:val="00A03BB3"/>
    <w:rsid w:val="00A03CEC"/>
    <w:rsid w:val="00A045A3"/>
    <w:rsid w:val="00A04F07"/>
    <w:rsid w:val="00A05592"/>
    <w:rsid w:val="00A0765D"/>
    <w:rsid w:val="00A10154"/>
    <w:rsid w:val="00A11ADE"/>
    <w:rsid w:val="00A12CAC"/>
    <w:rsid w:val="00A14363"/>
    <w:rsid w:val="00A14895"/>
    <w:rsid w:val="00A1495A"/>
    <w:rsid w:val="00A15FFF"/>
    <w:rsid w:val="00A1786E"/>
    <w:rsid w:val="00A17BD6"/>
    <w:rsid w:val="00A20C55"/>
    <w:rsid w:val="00A25236"/>
    <w:rsid w:val="00A2664D"/>
    <w:rsid w:val="00A268A4"/>
    <w:rsid w:val="00A3080E"/>
    <w:rsid w:val="00A32375"/>
    <w:rsid w:val="00A3245A"/>
    <w:rsid w:val="00A337F9"/>
    <w:rsid w:val="00A3402B"/>
    <w:rsid w:val="00A35F00"/>
    <w:rsid w:val="00A36C2F"/>
    <w:rsid w:val="00A373C4"/>
    <w:rsid w:val="00A374C3"/>
    <w:rsid w:val="00A40441"/>
    <w:rsid w:val="00A4158E"/>
    <w:rsid w:val="00A42CB6"/>
    <w:rsid w:val="00A46B41"/>
    <w:rsid w:val="00A4723F"/>
    <w:rsid w:val="00A47EEB"/>
    <w:rsid w:val="00A50191"/>
    <w:rsid w:val="00A53167"/>
    <w:rsid w:val="00A532FE"/>
    <w:rsid w:val="00A53CD9"/>
    <w:rsid w:val="00A557CC"/>
    <w:rsid w:val="00A605A8"/>
    <w:rsid w:val="00A620DC"/>
    <w:rsid w:val="00A648D9"/>
    <w:rsid w:val="00A64BF6"/>
    <w:rsid w:val="00A64C72"/>
    <w:rsid w:val="00A64D76"/>
    <w:rsid w:val="00A6584C"/>
    <w:rsid w:val="00A66879"/>
    <w:rsid w:val="00A70A90"/>
    <w:rsid w:val="00A71CF1"/>
    <w:rsid w:val="00A74510"/>
    <w:rsid w:val="00A7453A"/>
    <w:rsid w:val="00A75E66"/>
    <w:rsid w:val="00A75ED9"/>
    <w:rsid w:val="00A7605D"/>
    <w:rsid w:val="00A82570"/>
    <w:rsid w:val="00A84227"/>
    <w:rsid w:val="00A847B7"/>
    <w:rsid w:val="00A91CE4"/>
    <w:rsid w:val="00AA2C0A"/>
    <w:rsid w:val="00AA6021"/>
    <w:rsid w:val="00AA6271"/>
    <w:rsid w:val="00AA7119"/>
    <w:rsid w:val="00AB590D"/>
    <w:rsid w:val="00AB66C5"/>
    <w:rsid w:val="00AB791A"/>
    <w:rsid w:val="00AB7EAC"/>
    <w:rsid w:val="00AC0C4C"/>
    <w:rsid w:val="00AC177D"/>
    <w:rsid w:val="00AC31FE"/>
    <w:rsid w:val="00AC4AF7"/>
    <w:rsid w:val="00AC69BB"/>
    <w:rsid w:val="00AC76D1"/>
    <w:rsid w:val="00AC7E8F"/>
    <w:rsid w:val="00AD019E"/>
    <w:rsid w:val="00AD01F5"/>
    <w:rsid w:val="00AD0991"/>
    <w:rsid w:val="00AD1A96"/>
    <w:rsid w:val="00AD1C0C"/>
    <w:rsid w:val="00AD2077"/>
    <w:rsid w:val="00AD2BC9"/>
    <w:rsid w:val="00AD3091"/>
    <w:rsid w:val="00AD3680"/>
    <w:rsid w:val="00AD3DEB"/>
    <w:rsid w:val="00AD5694"/>
    <w:rsid w:val="00AD599B"/>
    <w:rsid w:val="00AE061C"/>
    <w:rsid w:val="00AE3791"/>
    <w:rsid w:val="00AE5FE0"/>
    <w:rsid w:val="00AE7539"/>
    <w:rsid w:val="00AF105E"/>
    <w:rsid w:val="00AF151F"/>
    <w:rsid w:val="00AF1597"/>
    <w:rsid w:val="00AF25A3"/>
    <w:rsid w:val="00AF415C"/>
    <w:rsid w:val="00AF49DB"/>
    <w:rsid w:val="00AF4FA4"/>
    <w:rsid w:val="00AF575E"/>
    <w:rsid w:val="00B0047D"/>
    <w:rsid w:val="00B00AB1"/>
    <w:rsid w:val="00B011DD"/>
    <w:rsid w:val="00B01729"/>
    <w:rsid w:val="00B025A7"/>
    <w:rsid w:val="00B02D24"/>
    <w:rsid w:val="00B035E0"/>
    <w:rsid w:val="00B0409A"/>
    <w:rsid w:val="00B06668"/>
    <w:rsid w:val="00B0782B"/>
    <w:rsid w:val="00B07A88"/>
    <w:rsid w:val="00B10D36"/>
    <w:rsid w:val="00B12907"/>
    <w:rsid w:val="00B13463"/>
    <w:rsid w:val="00B146C6"/>
    <w:rsid w:val="00B14DDF"/>
    <w:rsid w:val="00B17031"/>
    <w:rsid w:val="00B17627"/>
    <w:rsid w:val="00B179F0"/>
    <w:rsid w:val="00B20486"/>
    <w:rsid w:val="00B20674"/>
    <w:rsid w:val="00B20FF2"/>
    <w:rsid w:val="00B21BC8"/>
    <w:rsid w:val="00B2240F"/>
    <w:rsid w:val="00B25BC3"/>
    <w:rsid w:val="00B26414"/>
    <w:rsid w:val="00B26883"/>
    <w:rsid w:val="00B3030A"/>
    <w:rsid w:val="00B314DC"/>
    <w:rsid w:val="00B32D8D"/>
    <w:rsid w:val="00B351DA"/>
    <w:rsid w:val="00B35FDA"/>
    <w:rsid w:val="00B37321"/>
    <w:rsid w:val="00B4001D"/>
    <w:rsid w:val="00B429D2"/>
    <w:rsid w:val="00B433BD"/>
    <w:rsid w:val="00B45488"/>
    <w:rsid w:val="00B46951"/>
    <w:rsid w:val="00B4724B"/>
    <w:rsid w:val="00B472D2"/>
    <w:rsid w:val="00B47395"/>
    <w:rsid w:val="00B50D04"/>
    <w:rsid w:val="00B50ED0"/>
    <w:rsid w:val="00B529E8"/>
    <w:rsid w:val="00B5505C"/>
    <w:rsid w:val="00B57491"/>
    <w:rsid w:val="00B5758E"/>
    <w:rsid w:val="00B61060"/>
    <w:rsid w:val="00B6712A"/>
    <w:rsid w:val="00B671D6"/>
    <w:rsid w:val="00B6766B"/>
    <w:rsid w:val="00B703DB"/>
    <w:rsid w:val="00B70A48"/>
    <w:rsid w:val="00B71B22"/>
    <w:rsid w:val="00B71FFE"/>
    <w:rsid w:val="00B73B5D"/>
    <w:rsid w:val="00B76E68"/>
    <w:rsid w:val="00B7722D"/>
    <w:rsid w:val="00B77CAD"/>
    <w:rsid w:val="00B80359"/>
    <w:rsid w:val="00B80F65"/>
    <w:rsid w:val="00B813F8"/>
    <w:rsid w:val="00B82BF4"/>
    <w:rsid w:val="00B82DAC"/>
    <w:rsid w:val="00B830D7"/>
    <w:rsid w:val="00B8371D"/>
    <w:rsid w:val="00B83879"/>
    <w:rsid w:val="00B86DA3"/>
    <w:rsid w:val="00B91C6B"/>
    <w:rsid w:val="00B91E5A"/>
    <w:rsid w:val="00B94109"/>
    <w:rsid w:val="00B9499E"/>
    <w:rsid w:val="00B950F2"/>
    <w:rsid w:val="00B96753"/>
    <w:rsid w:val="00B97777"/>
    <w:rsid w:val="00BA08F5"/>
    <w:rsid w:val="00BA0B2F"/>
    <w:rsid w:val="00BA36B0"/>
    <w:rsid w:val="00BA3DD0"/>
    <w:rsid w:val="00BA5E1C"/>
    <w:rsid w:val="00BA63F3"/>
    <w:rsid w:val="00BB0CAA"/>
    <w:rsid w:val="00BB149A"/>
    <w:rsid w:val="00BB30D6"/>
    <w:rsid w:val="00BB3831"/>
    <w:rsid w:val="00BB3E92"/>
    <w:rsid w:val="00BB4670"/>
    <w:rsid w:val="00BB5C50"/>
    <w:rsid w:val="00BB5EE2"/>
    <w:rsid w:val="00BB7045"/>
    <w:rsid w:val="00BB7271"/>
    <w:rsid w:val="00BC09DD"/>
    <w:rsid w:val="00BC0D80"/>
    <w:rsid w:val="00BC13ED"/>
    <w:rsid w:val="00BC17CD"/>
    <w:rsid w:val="00BC229F"/>
    <w:rsid w:val="00BC282E"/>
    <w:rsid w:val="00BC39F4"/>
    <w:rsid w:val="00BC57C6"/>
    <w:rsid w:val="00BC70FE"/>
    <w:rsid w:val="00BC7916"/>
    <w:rsid w:val="00BD04C1"/>
    <w:rsid w:val="00BD184D"/>
    <w:rsid w:val="00BD2DFC"/>
    <w:rsid w:val="00BD3637"/>
    <w:rsid w:val="00BD3BF6"/>
    <w:rsid w:val="00BD3CDF"/>
    <w:rsid w:val="00BD3DCB"/>
    <w:rsid w:val="00BD4C54"/>
    <w:rsid w:val="00BE322F"/>
    <w:rsid w:val="00BE3B92"/>
    <w:rsid w:val="00BF0E7A"/>
    <w:rsid w:val="00BF110F"/>
    <w:rsid w:val="00BF26D1"/>
    <w:rsid w:val="00BF39ED"/>
    <w:rsid w:val="00BF3D75"/>
    <w:rsid w:val="00BF50A3"/>
    <w:rsid w:val="00BF7E15"/>
    <w:rsid w:val="00C037C3"/>
    <w:rsid w:val="00C0428B"/>
    <w:rsid w:val="00C04C52"/>
    <w:rsid w:val="00C0613A"/>
    <w:rsid w:val="00C068A8"/>
    <w:rsid w:val="00C0781F"/>
    <w:rsid w:val="00C100C6"/>
    <w:rsid w:val="00C132A6"/>
    <w:rsid w:val="00C15DF7"/>
    <w:rsid w:val="00C16FC8"/>
    <w:rsid w:val="00C20F22"/>
    <w:rsid w:val="00C21BFC"/>
    <w:rsid w:val="00C23871"/>
    <w:rsid w:val="00C25920"/>
    <w:rsid w:val="00C259A8"/>
    <w:rsid w:val="00C25B86"/>
    <w:rsid w:val="00C26DBD"/>
    <w:rsid w:val="00C276D6"/>
    <w:rsid w:val="00C373EA"/>
    <w:rsid w:val="00C3740A"/>
    <w:rsid w:val="00C40783"/>
    <w:rsid w:val="00C40B26"/>
    <w:rsid w:val="00C41BF5"/>
    <w:rsid w:val="00C433CE"/>
    <w:rsid w:val="00C46341"/>
    <w:rsid w:val="00C46F27"/>
    <w:rsid w:val="00C51CB7"/>
    <w:rsid w:val="00C639D3"/>
    <w:rsid w:val="00C70CC0"/>
    <w:rsid w:val="00C71640"/>
    <w:rsid w:val="00C720FC"/>
    <w:rsid w:val="00C72133"/>
    <w:rsid w:val="00C73FED"/>
    <w:rsid w:val="00C74C0F"/>
    <w:rsid w:val="00C76392"/>
    <w:rsid w:val="00C77327"/>
    <w:rsid w:val="00C774DC"/>
    <w:rsid w:val="00C801A9"/>
    <w:rsid w:val="00C8266C"/>
    <w:rsid w:val="00C82F32"/>
    <w:rsid w:val="00C846B2"/>
    <w:rsid w:val="00C8653E"/>
    <w:rsid w:val="00C86784"/>
    <w:rsid w:val="00C90E2F"/>
    <w:rsid w:val="00C93142"/>
    <w:rsid w:val="00C93E52"/>
    <w:rsid w:val="00C95BE8"/>
    <w:rsid w:val="00CA0D05"/>
    <w:rsid w:val="00CA23FE"/>
    <w:rsid w:val="00CA42C9"/>
    <w:rsid w:val="00CA61FE"/>
    <w:rsid w:val="00CA6285"/>
    <w:rsid w:val="00CA6B0B"/>
    <w:rsid w:val="00CA6E2F"/>
    <w:rsid w:val="00CB07BF"/>
    <w:rsid w:val="00CB3471"/>
    <w:rsid w:val="00CB3FD2"/>
    <w:rsid w:val="00CB4A63"/>
    <w:rsid w:val="00CB558A"/>
    <w:rsid w:val="00CB6708"/>
    <w:rsid w:val="00CB6AF7"/>
    <w:rsid w:val="00CB78E1"/>
    <w:rsid w:val="00CC0D61"/>
    <w:rsid w:val="00CC1017"/>
    <w:rsid w:val="00CC200B"/>
    <w:rsid w:val="00CC2458"/>
    <w:rsid w:val="00CC512D"/>
    <w:rsid w:val="00CC525B"/>
    <w:rsid w:val="00CD05DE"/>
    <w:rsid w:val="00CD1855"/>
    <w:rsid w:val="00CD477A"/>
    <w:rsid w:val="00CD6FAF"/>
    <w:rsid w:val="00CE0973"/>
    <w:rsid w:val="00CE3D51"/>
    <w:rsid w:val="00CE7595"/>
    <w:rsid w:val="00CF0D6B"/>
    <w:rsid w:val="00CF3F09"/>
    <w:rsid w:val="00CF4146"/>
    <w:rsid w:val="00D01FFF"/>
    <w:rsid w:val="00D033E8"/>
    <w:rsid w:val="00D05F90"/>
    <w:rsid w:val="00D06360"/>
    <w:rsid w:val="00D1064F"/>
    <w:rsid w:val="00D11F1F"/>
    <w:rsid w:val="00D1301C"/>
    <w:rsid w:val="00D14E06"/>
    <w:rsid w:val="00D156CB"/>
    <w:rsid w:val="00D1592A"/>
    <w:rsid w:val="00D16C1E"/>
    <w:rsid w:val="00D176A9"/>
    <w:rsid w:val="00D20D85"/>
    <w:rsid w:val="00D22421"/>
    <w:rsid w:val="00D22565"/>
    <w:rsid w:val="00D240F6"/>
    <w:rsid w:val="00D2433A"/>
    <w:rsid w:val="00D255DC"/>
    <w:rsid w:val="00D30642"/>
    <w:rsid w:val="00D3117F"/>
    <w:rsid w:val="00D32DD1"/>
    <w:rsid w:val="00D3501B"/>
    <w:rsid w:val="00D36366"/>
    <w:rsid w:val="00D410B8"/>
    <w:rsid w:val="00D41ABF"/>
    <w:rsid w:val="00D45A4A"/>
    <w:rsid w:val="00D462D4"/>
    <w:rsid w:val="00D5196F"/>
    <w:rsid w:val="00D52443"/>
    <w:rsid w:val="00D531D0"/>
    <w:rsid w:val="00D53484"/>
    <w:rsid w:val="00D53D6F"/>
    <w:rsid w:val="00D6118C"/>
    <w:rsid w:val="00D62027"/>
    <w:rsid w:val="00D62580"/>
    <w:rsid w:val="00D63087"/>
    <w:rsid w:val="00D6403C"/>
    <w:rsid w:val="00D6563F"/>
    <w:rsid w:val="00D66027"/>
    <w:rsid w:val="00D71081"/>
    <w:rsid w:val="00D72035"/>
    <w:rsid w:val="00D8096A"/>
    <w:rsid w:val="00D82DBD"/>
    <w:rsid w:val="00D82FA3"/>
    <w:rsid w:val="00D845FB"/>
    <w:rsid w:val="00D90410"/>
    <w:rsid w:val="00D9051F"/>
    <w:rsid w:val="00D91D0A"/>
    <w:rsid w:val="00D9394E"/>
    <w:rsid w:val="00D941AD"/>
    <w:rsid w:val="00D94A08"/>
    <w:rsid w:val="00D9639E"/>
    <w:rsid w:val="00D965AE"/>
    <w:rsid w:val="00DA0F3B"/>
    <w:rsid w:val="00DA12AD"/>
    <w:rsid w:val="00DA1C81"/>
    <w:rsid w:val="00DA46E3"/>
    <w:rsid w:val="00DA5D30"/>
    <w:rsid w:val="00DA60D5"/>
    <w:rsid w:val="00DB199C"/>
    <w:rsid w:val="00DB314A"/>
    <w:rsid w:val="00DB5B7F"/>
    <w:rsid w:val="00DB65A6"/>
    <w:rsid w:val="00DB7A3C"/>
    <w:rsid w:val="00DC0D93"/>
    <w:rsid w:val="00DC536D"/>
    <w:rsid w:val="00DC5CE0"/>
    <w:rsid w:val="00DC626D"/>
    <w:rsid w:val="00DC6709"/>
    <w:rsid w:val="00DC69D7"/>
    <w:rsid w:val="00DC6B54"/>
    <w:rsid w:val="00DC6BC2"/>
    <w:rsid w:val="00DD10D3"/>
    <w:rsid w:val="00DD5A4C"/>
    <w:rsid w:val="00DD6AB5"/>
    <w:rsid w:val="00DD76E7"/>
    <w:rsid w:val="00DE1A21"/>
    <w:rsid w:val="00DE1F0A"/>
    <w:rsid w:val="00DE2230"/>
    <w:rsid w:val="00DE277F"/>
    <w:rsid w:val="00DE2E16"/>
    <w:rsid w:val="00DE3F60"/>
    <w:rsid w:val="00DE4F81"/>
    <w:rsid w:val="00DE6F8F"/>
    <w:rsid w:val="00DF02CA"/>
    <w:rsid w:val="00DF0B78"/>
    <w:rsid w:val="00DF2AA1"/>
    <w:rsid w:val="00DF3A90"/>
    <w:rsid w:val="00DF68CD"/>
    <w:rsid w:val="00E02E7D"/>
    <w:rsid w:val="00E03326"/>
    <w:rsid w:val="00E03C64"/>
    <w:rsid w:val="00E04CD2"/>
    <w:rsid w:val="00E04FF7"/>
    <w:rsid w:val="00E05473"/>
    <w:rsid w:val="00E05930"/>
    <w:rsid w:val="00E06CF4"/>
    <w:rsid w:val="00E07E22"/>
    <w:rsid w:val="00E134E1"/>
    <w:rsid w:val="00E1408C"/>
    <w:rsid w:val="00E150B7"/>
    <w:rsid w:val="00E2085F"/>
    <w:rsid w:val="00E2137F"/>
    <w:rsid w:val="00E21FB4"/>
    <w:rsid w:val="00E22DD2"/>
    <w:rsid w:val="00E234F5"/>
    <w:rsid w:val="00E23CEF"/>
    <w:rsid w:val="00E2457A"/>
    <w:rsid w:val="00E248A2"/>
    <w:rsid w:val="00E278C5"/>
    <w:rsid w:val="00E27ECA"/>
    <w:rsid w:val="00E3179C"/>
    <w:rsid w:val="00E31A22"/>
    <w:rsid w:val="00E31C97"/>
    <w:rsid w:val="00E32801"/>
    <w:rsid w:val="00E336E7"/>
    <w:rsid w:val="00E34CA0"/>
    <w:rsid w:val="00E370D6"/>
    <w:rsid w:val="00E41279"/>
    <w:rsid w:val="00E4482A"/>
    <w:rsid w:val="00E469AD"/>
    <w:rsid w:val="00E472F7"/>
    <w:rsid w:val="00E53383"/>
    <w:rsid w:val="00E533E1"/>
    <w:rsid w:val="00E564F4"/>
    <w:rsid w:val="00E605A0"/>
    <w:rsid w:val="00E612D1"/>
    <w:rsid w:val="00E6212E"/>
    <w:rsid w:val="00E627B8"/>
    <w:rsid w:val="00E6629D"/>
    <w:rsid w:val="00E70D79"/>
    <w:rsid w:val="00E71854"/>
    <w:rsid w:val="00E82180"/>
    <w:rsid w:val="00E827A9"/>
    <w:rsid w:val="00E83257"/>
    <w:rsid w:val="00E8325C"/>
    <w:rsid w:val="00E83ADE"/>
    <w:rsid w:val="00E84670"/>
    <w:rsid w:val="00E8629D"/>
    <w:rsid w:val="00E86544"/>
    <w:rsid w:val="00E86885"/>
    <w:rsid w:val="00E86E62"/>
    <w:rsid w:val="00E86EF0"/>
    <w:rsid w:val="00E874AF"/>
    <w:rsid w:val="00E87BC8"/>
    <w:rsid w:val="00E87F25"/>
    <w:rsid w:val="00E9472A"/>
    <w:rsid w:val="00EA0443"/>
    <w:rsid w:val="00EA47EF"/>
    <w:rsid w:val="00EB0679"/>
    <w:rsid w:val="00EB50D1"/>
    <w:rsid w:val="00EB75D7"/>
    <w:rsid w:val="00EB7877"/>
    <w:rsid w:val="00EC045C"/>
    <w:rsid w:val="00EC223C"/>
    <w:rsid w:val="00EC2C67"/>
    <w:rsid w:val="00EC72CC"/>
    <w:rsid w:val="00ED0D5E"/>
    <w:rsid w:val="00ED22E5"/>
    <w:rsid w:val="00ED331D"/>
    <w:rsid w:val="00ED66D9"/>
    <w:rsid w:val="00EE0108"/>
    <w:rsid w:val="00EE0E71"/>
    <w:rsid w:val="00EE149B"/>
    <w:rsid w:val="00EE2840"/>
    <w:rsid w:val="00EF107B"/>
    <w:rsid w:val="00EF3D33"/>
    <w:rsid w:val="00EF427C"/>
    <w:rsid w:val="00EF7153"/>
    <w:rsid w:val="00EF7CFB"/>
    <w:rsid w:val="00F000E2"/>
    <w:rsid w:val="00F0075A"/>
    <w:rsid w:val="00F010B7"/>
    <w:rsid w:val="00F03C02"/>
    <w:rsid w:val="00F05783"/>
    <w:rsid w:val="00F069BA"/>
    <w:rsid w:val="00F072A3"/>
    <w:rsid w:val="00F11C7C"/>
    <w:rsid w:val="00F12350"/>
    <w:rsid w:val="00F125DF"/>
    <w:rsid w:val="00F17934"/>
    <w:rsid w:val="00F212DE"/>
    <w:rsid w:val="00F21FE6"/>
    <w:rsid w:val="00F2345A"/>
    <w:rsid w:val="00F25851"/>
    <w:rsid w:val="00F261A6"/>
    <w:rsid w:val="00F264CA"/>
    <w:rsid w:val="00F26607"/>
    <w:rsid w:val="00F26A80"/>
    <w:rsid w:val="00F27601"/>
    <w:rsid w:val="00F3224C"/>
    <w:rsid w:val="00F33A1C"/>
    <w:rsid w:val="00F33F8D"/>
    <w:rsid w:val="00F35B23"/>
    <w:rsid w:val="00F36BA5"/>
    <w:rsid w:val="00F46CF7"/>
    <w:rsid w:val="00F47203"/>
    <w:rsid w:val="00F501C0"/>
    <w:rsid w:val="00F51D76"/>
    <w:rsid w:val="00F53018"/>
    <w:rsid w:val="00F5404D"/>
    <w:rsid w:val="00F5466D"/>
    <w:rsid w:val="00F603BE"/>
    <w:rsid w:val="00F60843"/>
    <w:rsid w:val="00F615FC"/>
    <w:rsid w:val="00F662BA"/>
    <w:rsid w:val="00F67C5F"/>
    <w:rsid w:val="00F67D24"/>
    <w:rsid w:val="00F7335F"/>
    <w:rsid w:val="00F737E4"/>
    <w:rsid w:val="00F7437F"/>
    <w:rsid w:val="00F74444"/>
    <w:rsid w:val="00F74949"/>
    <w:rsid w:val="00F74BD3"/>
    <w:rsid w:val="00F74D37"/>
    <w:rsid w:val="00F75CA2"/>
    <w:rsid w:val="00F75F0C"/>
    <w:rsid w:val="00F76251"/>
    <w:rsid w:val="00F7695B"/>
    <w:rsid w:val="00F7705C"/>
    <w:rsid w:val="00F818B4"/>
    <w:rsid w:val="00F86492"/>
    <w:rsid w:val="00F918B9"/>
    <w:rsid w:val="00F91BAD"/>
    <w:rsid w:val="00F92A7D"/>
    <w:rsid w:val="00F93368"/>
    <w:rsid w:val="00F946D8"/>
    <w:rsid w:val="00F966CE"/>
    <w:rsid w:val="00F968A1"/>
    <w:rsid w:val="00F978A3"/>
    <w:rsid w:val="00FA123C"/>
    <w:rsid w:val="00FA1588"/>
    <w:rsid w:val="00FA1CED"/>
    <w:rsid w:val="00FA283C"/>
    <w:rsid w:val="00FA710C"/>
    <w:rsid w:val="00FB183A"/>
    <w:rsid w:val="00FB21BA"/>
    <w:rsid w:val="00FB44E4"/>
    <w:rsid w:val="00FB48E4"/>
    <w:rsid w:val="00FB666F"/>
    <w:rsid w:val="00FC1422"/>
    <w:rsid w:val="00FC2BF8"/>
    <w:rsid w:val="00FC2C42"/>
    <w:rsid w:val="00FC38FF"/>
    <w:rsid w:val="00FC3A2B"/>
    <w:rsid w:val="00FC46FC"/>
    <w:rsid w:val="00FC62CA"/>
    <w:rsid w:val="00FC6C77"/>
    <w:rsid w:val="00FC6DC4"/>
    <w:rsid w:val="00FC7189"/>
    <w:rsid w:val="00FD2B6C"/>
    <w:rsid w:val="00FD44F3"/>
    <w:rsid w:val="00FD4A05"/>
    <w:rsid w:val="00FD4AF0"/>
    <w:rsid w:val="00FD650B"/>
    <w:rsid w:val="00FD6F8E"/>
    <w:rsid w:val="00FE0004"/>
    <w:rsid w:val="00FE0010"/>
    <w:rsid w:val="00FE3393"/>
    <w:rsid w:val="00FE34B1"/>
    <w:rsid w:val="00FE5D6D"/>
    <w:rsid w:val="00FE70E1"/>
    <w:rsid w:val="00FF2A2E"/>
    <w:rsid w:val="00FF2CD0"/>
    <w:rsid w:val="00FF3B34"/>
    <w:rsid w:val="00FF42F3"/>
    <w:rsid w:val="00FF55F2"/>
    <w:rsid w:val="00FF7E84"/>
    <w:rsid w:val="5F982212"/>
    <w:rsid w:val="6F0638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style="mso-width-percent:970;mso-height-percent:200;mso-width-relative:margin;mso-height-relative:margin" fillcolor="white">
      <v:fill color="white"/>
      <v:textbox style="mso-fit-shape-to-text:t"/>
    </o:shapedefaults>
    <o:shapelayout v:ext="edit">
      <o:idmap v:ext="edit" data="2"/>
    </o:shapelayout>
  </w:shapeDefaults>
  <w:decimalSymbol w:val="."/>
  <w:listSeparator w:val=","/>
  <w14:docId w14:val="7FA4218C"/>
  <w15:docId w15:val="{80EA7420-D5E7-4285-927E-4DDFA004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80" w:lineRule="exac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antar Main Text"/>
    <w:rsid w:val="00096DEC"/>
    <w:pPr>
      <w:spacing w:before="120" w:after="120"/>
    </w:pPr>
    <w:rPr>
      <w:rFonts w:ascii="Arial" w:hAnsi="Arial"/>
      <w:sz w:val="20"/>
      <w:lang w:val="en-GB"/>
    </w:rPr>
  </w:style>
  <w:style w:type="paragraph" w:styleId="Heading1">
    <w:name w:val="heading 1"/>
    <w:basedOn w:val="Normal"/>
    <w:next w:val="Mainbodytext"/>
    <w:link w:val="Heading1Char"/>
    <w:uiPriority w:val="9"/>
    <w:qFormat/>
    <w:rsid w:val="0024442C"/>
    <w:pPr>
      <w:pageBreakBefore/>
      <w:numPr>
        <w:numId w:val="1"/>
      </w:numPr>
      <w:spacing w:after="1800" w:line="240" w:lineRule="auto"/>
      <w:outlineLvl w:val="0"/>
    </w:pPr>
    <w:rPr>
      <w:rFonts w:eastAsia="Calibri" w:cs="Times New Roman"/>
      <w:sz w:val="48"/>
      <w:szCs w:val="18"/>
      <w:lang w:eastAsia="en-GB"/>
    </w:rPr>
  </w:style>
  <w:style w:type="paragraph" w:styleId="Heading2">
    <w:name w:val="heading 2"/>
    <w:basedOn w:val="Normal"/>
    <w:next w:val="Mainbodytext"/>
    <w:link w:val="Heading2Char"/>
    <w:unhideWhenUsed/>
    <w:qFormat/>
    <w:rsid w:val="00F603BE"/>
    <w:pPr>
      <w:numPr>
        <w:ilvl w:val="1"/>
        <w:numId w:val="1"/>
      </w:numPr>
      <w:outlineLvl w:val="1"/>
    </w:pPr>
    <w:rPr>
      <w:rFonts w:eastAsia="Calibri" w:cs="Times New Roman"/>
      <w:b/>
      <w:szCs w:val="18"/>
    </w:rPr>
  </w:style>
  <w:style w:type="paragraph" w:styleId="Heading3">
    <w:name w:val="heading 3"/>
    <w:basedOn w:val="Normal"/>
    <w:next w:val="Mainbodytext"/>
    <w:link w:val="Heading3Char"/>
    <w:unhideWhenUsed/>
    <w:qFormat/>
    <w:rsid w:val="00F603BE"/>
    <w:pPr>
      <w:numPr>
        <w:ilvl w:val="2"/>
        <w:numId w:val="1"/>
      </w:numPr>
      <w:tabs>
        <w:tab w:val="left" w:pos="709"/>
      </w:tabs>
      <w:outlineLvl w:val="2"/>
    </w:pPr>
    <w:rPr>
      <w:rFonts w:eastAsia="Calibri" w:cs="Times New Roman"/>
      <w:b/>
      <w:szCs w:val="18"/>
    </w:rPr>
  </w:style>
  <w:style w:type="paragraph" w:styleId="Heading4">
    <w:name w:val="heading 4"/>
    <w:aliases w:val="Sub Heading"/>
    <w:basedOn w:val="Normal"/>
    <w:next w:val="Mainbodytext"/>
    <w:link w:val="Heading4Char"/>
    <w:uiPriority w:val="9"/>
    <w:unhideWhenUsed/>
    <w:qFormat/>
    <w:rsid w:val="005F2A73"/>
    <w:pPr>
      <w:spacing w:before="240"/>
      <w:outlineLvl w:val="3"/>
    </w:pPr>
    <w:rPr>
      <w:rFonts w:eastAsia="Calibri" w:cs="Times New Roman"/>
      <w:b/>
      <w:szCs w:val="18"/>
    </w:rPr>
  </w:style>
  <w:style w:type="paragraph" w:styleId="Heading5">
    <w:name w:val="heading 5"/>
    <w:aliases w:val="paragraph"/>
    <w:basedOn w:val="Normal"/>
    <w:next w:val="Normal"/>
    <w:link w:val="Heading5Char"/>
    <w:rsid w:val="0093325A"/>
    <w:pPr>
      <w:keepNext/>
      <w:tabs>
        <w:tab w:val="num" w:pos="1008"/>
      </w:tabs>
      <w:spacing w:after="0" w:line="312" w:lineRule="auto"/>
      <w:ind w:left="1008" w:hanging="1008"/>
      <w:jc w:val="both"/>
      <w:outlineLvl w:val="4"/>
    </w:pPr>
    <w:rPr>
      <w:rFonts w:eastAsia="Times New Roman" w:cs="Arial"/>
      <w:b/>
      <w:szCs w:val="24"/>
      <w:u w:val="single"/>
      <w:lang w:eastAsia="en-US"/>
    </w:rPr>
  </w:style>
  <w:style w:type="paragraph" w:styleId="Heading6">
    <w:name w:val="heading 6"/>
    <w:basedOn w:val="Normal"/>
    <w:next w:val="Normal"/>
    <w:link w:val="Heading6Char"/>
    <w:uiPriority w:val="9"/>
    <w:unhideWhenUsed/>
    <w:rsid w:val="00F25851"/>
    <w:pPr>
      <w:keepNext/>
      <w:keepLines/>
      <w:spacing w:before="200" w:after="0"/>
      <w:outlineLvl w:val="5"/>
    </w:pPr>
    <w:rPr>
      <w:rFonts w:asciiTheme="majorHAnsi" w:eastAsiaTheme="majorEastAsia" w:hAnsiTheme="majorHAnsi" w:cstheme="majorBidi"/>
      <w:i/>
      <w:iCs/>
      <w:color w:val="5959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Sub Heading Char"/>
    <w:basedOn w:val="DefaultParagraphFont"/>
    <w:link w:val="Heading4"/>
    <w:uiPriority w:val="9"/>
    <w:rsid w:val="005F2A73"/>
    <w:rPr>
      <w:rFonts w:ascii="Arial" w:eastAsia="Calibri" w:hAnsi="Arial" w:cs="Times New Roman"/>
      <w:b/>
      <w:sz w:val="20"/>
      <w:szCs w:val="18"/>
      <w:lang w:val="en-GB"/>
    </w:rPr>
  </w:style>
  <w:style w:type="paragraph" w:styleId="Header">
    <w:name w:val="header"/>
    <w:basedOn w:val="Normal"/>
    <w:link w:val="HeaderChar"/>
    <w:uiPriority w:val="99"/>
    <w:unhideWhenUsed/>
    <w:rsid w:val="00831FD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31FDF"/>
    <w:rPr>
      <w:rFonts w:ascii="Arial" w:hAnsi="Arial"/>
      <w:sz w:val="20"/>
      <w:lang w:val="en-GB"/>
    </w:rPr>
  </w:style>
  <w:style w:type="character" w:styleId="PlaceholderText">
    <w:name w:val="Placeholder Text"/>
    <w:basedOn w:val="DefaultParagraphFont"/>
    <w:uiPriority w:val="99"/>
    <w:semiHidden/>
    <w:rsid w:val="00056AAF"/>
    <w:rPr>
      <w:color w:val="808080"/>
    </w:rPr>
  </w:style>
  <w:style w:type="paragraph" w:styleId="BalloonText">
    <w:name w:val="Balloon Text"/>
    <w:basedOn w:val="Normal"/>
    <w:link w:val="BalloonTextChar"/>
    <w:uiPriority w:val="99"/>
    <w:semiHidden/>
    <w:unhideWhenUsed/>
    <w:rsid w:val="00056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AF"/>
    <w:rPr>
      <w:rFonts w:ascii="Tahoma" w:hAnsi="Tahoma" w:cs="Tahoma"/>
      <w:sz w:val="16"/>
      <w:szCs w:val="16"/>
    </w:rPr>
  </w:style>
  <w:style w:type="table" w:customStyle="1" w:styleId="KantarTNS">
    <w:name w:val="Kantar TNS"/>
    <w:basedOn w:val="TableNormal"/>
    <w:uiPriority w:val="61"/>
    <w:rsid w:val="00603896"/>
    <w:pPr>
      <w:spacing w:before="120" w:after="120"/>
    </w:pPr>
    <w:rPr>
      <w:rFonts w:ascii="Arial" w:hAnsi="Arial"/>
    </w:r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blStylePr w:type="firstRow">
      <w:pPr>
        <w:spacing w:before="0" w:after="0" w:line="240" w:lineRule="auto"/>
      </w:pPr>
      <w:rPr>
        <w:rFonts w:ascii="Arial" w:hAnsi="Arial"/>
        <w:b/>
        <w:bCs/>
        <w:color w:val="FFFFFF"/>
        <w:sz w:val="22"/>
      </w:rPr>
      <w:tblPr/>
      <w:tcPr>
        <w:shd w:val="clear" w:color="auto" w:fill="AEAE9F" w:themeFill="accent1"/>
      </w:tcPr>
    </w:tblStylePr>
    <w:tblStylePr w:type="lastRow">
      <w:pPr>
        <w:spacing w:before="0" w:after="0" w:line="240" w:lineRule="auto"/>
      </w:pPr>
      <w:rPr>
        <w:rFonts w:ascii="Arial" w:hAnsi="Arial"/>
        <w:b w:val="0"/>
        <w:bCs/>
        <w:sz w:val="22"/>
      </w:rPr>
      <w:tblPr/>
      <w:tcPr>
        <w:tcBorders>
          <w:top w:val="double" w:sz="6" w:space="0" w:color="AEAE9F" w:themeColor="accent1"/>
          <w:left w:val="single" w:sz="8" w:space="0" w:color="AEAE9F" w:themeColor="accent1"/>
          <w:bottom w:val="single" w:sz="8" w:space="0" w:color="AEAE9F" w:themeColor="accent1"/>
          <w:right w:val="single" w:sz="8" w:space="0" w:color="AEAE9F" w:themeColor="accent1"/>
        </w:tcBorders>
      </w:tcPr>
    </w:tblStylePr>
    <w:tblStylePr w:type="firstCol">
      <w:rPr>
        <w:b/>
        <w:bCs/>
      </w:rPr>
    </w:tblStylePr>
    <w:tblStylePr w:type="lastCol">
      <w:rPr>
        <w:b/>
        <w:bCs/>
      </w:rPr>
    </w:tblStylePr>
    <w:tblStylePr w:type="band1Vert">
      <w:tblPr/>
      <w:tcPr>
        <w:tcBorders>
          <w:top w:val="single" w:sz="8" w:space="0" w:color="AEAE9F" w:themeColor="accent1"/>
          <w:left w:val="single" w:sz="8" w:space="0" w:color="AEAE9F" w:themeColor="accent1"/>
          <w:bottom w:val="single" w:sz="8" w:space="0" w:color="AEAE9F" w:themeColor="accent1"/>
          <w:right w:val="single" w:sz="8" w:space="0" w:color="AEAE9F" w:themeColor="accent1"/>
        </w:tcBorders>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paragraph" w:customStyle="1" w:styleId="TableTitle">
    <w:name w:val="Table Title"/>
    <w:qFormat/>
    <w:rsid w:val="001F4AC1"/>
    <w:pPr>
      <w:spacing w:before="120" w:after="120" w:line="240" w:lineRule="auto"/>
    </w:pPr>
    <w:rPr>
      <w:rFonts w:ascii="Arial" w:hAnsi="Arial"/>
      <w:b/>
      <w:color w:val="FFFFFF" w:themeColor="background1"/>
      <w:sz w:val="20"/>
      <w:szCs w:val="18"/>
    </w:rPr>
  </w:style>
  <w:style w:type="paragraph" w:customStyle="1" w:styleId="TableCell">
    <w:name w:val="Table Cell"/>
    <w:basedOn w:val="Normal"/>
    <w:qFormat/>
    <w:rsid w:val="00995322"/>
    <w:rPr>
      <w:bCs/>
      <w:szCs w:val="18"/>
    </w:rPr>
  </w:style>
  <w:style w:type="character" w:customStyle="1" w:styleId="Heading1Char">
    <w:name w:val="Heading 1 Char"/>
    <w:basedOn w:val="DefaultParagraphFont"/>
    <w:link w:val="Heading1"/>
    <w:uiPriority w:val="9"/>
    <w:rsid w:val="0024442C"/>
    <w:rPr>
      <w:rFonts w:ascii="Arial" w:eastAsia="Calibri" w:hAnsi="Arial" w:cs="Times New Roman"/>
      <w:sz w:val="48"/>
      <w:szCs w:val="18"/>
      <w:lang w:val="en-GB" w:eastAsia="en-GB"/>
    </w:rPr>
  </w:style>
  <w:style w:type="paragraph" w:styleId="TOC1">
    <w:name w:val="toc 1"/>
    <w:basedOn w:val="Normal"/>
    <w:next w:val="Normal"/>
    <w:autoRedefine/>
    <w:uiPriority w:val="39"/>
    <w:unhideWhenUsed/>
    <w:rsid w:val="00B4724B"/>
    <w:pPr>
      <w:tabs>
        <w:tab w:val="left" w:pos="567"/>
        <w:tab w:val="right" w:pos="9214"/>
      </w:tabs>
    </w:pPr>
    <w:rPr>
      <w:rFonts w:eastAsia="Calibri" w:cs="Times New Roman"/>
      <w:b/>
      <w:noProof/>
      <w:szCs w:val="20"/>
    </w:rPr>
  </w:style>
  <w:style w:type="character" w:customStyle="1" w:styleId="Heading2Char">
    <w:name w:val="Heading 2 Char"/>
    <w:basedOn w:val="DefaultParagraphFont"/>
    <w:link w:val="Heading2"/>
    <w:rsid w:val="00F603BE"/>
    <w:rPr>
      <w:rFonts w:ascii="Arial" w:eastAsia="Calibri" w:hAnsi="Arial" w:cs="Times New Roman"/>
      <w:b/>
      <w:sz w:val="20"/>
      <w:szCs w:val="18"/>
      <w:lang w:val="en-GB"/>
    </w:rPr>
  </w:style>
  <w:style w:type="character" w:customStyle="1" w:styleId="Heading3Char">
    <w:name w:val="Heading 3 Char"/>
    <w:basedOn w:val="DefaultParagraphFont"/>
    <w:link w:val="Heading3"/>
    <w:rsid w:val="00F603BE"/>
    <w:rPr>
      <w:rFonts w:ascii="Arial" w:eastAsia="Calibri" w:hAnsi="Arial" w:cs="Times New Roman"/>
      <w:b/>
      <w:sz w:val="20"/>
      <w:szCs w:val="18"/>
      <w:lang w:val="en-GB"/>
    </w:rPr>
  </w:style>
  <w:style w:type="character" w:styleId="Hyperlink">
    <w:name w:val="Hyperlink"/>
    <w:basedOn w:val="DefaultParagraphFont"/>
    <w:uiPriority w:val="99"/>
    <w:unhideWhenUsed/>
    <w:rsid w:val="003A3693"/>
    <w:rPr>
      <w:color w:val="0060FF" w:themeColor="hyperlink"/>
      <w:u w:val="single"/>
    </w:rPr>
  </w:style>
  <w:style w:type="paragraph" w:styleId="TOC2">
    <w:name w:val="toc 2"/>
    <w:basedOn w:val="Normal"/>
    <w:next w:val="Normal"/>
    <w:autoRedefine/>
    <w:uiPriority w:val="39"/>
    <w:unhideWhenUsed/>
    <w:rsid w:val="00B4724B"/>
    <w:pPr>
      <w:tabs>
        <w:tab w:val="left" w:pos="567"/>
        <w:tab w:val="right" w:pos="9214"/>
      </w:tabs>
      <w:spacing w:after="100"/>
    </w:pPr>
    <w:rPr>
      <w:rFonts w:eastAsia="Calibri" w:cs="Times New Roman"/>
      <w:szCs w:val="18"/>
    </w:rPr>
  </w:style>
  <w:style w:type="paragraph" w:styleId="TOC3">
    <w:name w:val="toc 3"/>
    <w:basedOn w:val="Normal"/>
    <w:next w:val="Normal"/>
    <w:autoRedefine/>
    <w:uiPriority w:val="39"/>
    <w:unhideWhenUsed/>
    <w:rsid w:val="00831FDF"/>
    <w:pPr>
      <w:tabs>
        <w:tab w:val="right" w:pos="7938"/>
      </w:tabs>
      <w:spacing w:after="100"/>
    </w:pPr>
    <w:rPr>
      <w:rFonts w:eastAsia="Calibri" w:cs="Times New Roman"/>
      <w:szCs w:val="18"/>
    </w:rPr>
  </w:style>
  <w:style w:type="paragraph" w:styleId="TOC4">
    <w:name w:val="toc 4"/>
    <w:basedOn w:val="Normal"/>
    <w:next w:val="Normal"/>
    <w:autoRedefine/>
    <w:uiPriority w:val="39"/>
    <w:unhideWhenUsed/>
    <w:rsid w:val="00831FDF"/>
    <w:pPr>
      <w:tabs>
        <w:tab w:val="right" w:pos="7938"/>
      </w:tabs>
      <w:spacing w:after="100"/>
    </w:pPr>
    <w:rPr>
      <w:rFonts w:eastAsia="Calibri" w:cs="Times New Roman"/>
      <w:szCs w:val="18"/>
    </w:rPr>
  </w:style>
  <w:style w:type="paragraph" w:styleId="TOC5">
    <w:name w:val="toc 5"/>
    <w:basedOn w:val="Normal"/>
    <w:next w:val="Normal"/>
    <w:autoRedefine/>
    <w:uiPriority w:val="39"/>
    <w:unhideWhenUsed/>
    <w:rsid w:val="00831FDF"/>
    <w:pPr>
      <w:tabs>
        <w:tab w:val="right" w:pos="7938"/>
      </w:tabs>
      <w:spacing w:after="100"/>
    </w:pPr>
    <w:rPr>
      <w:rFonts w:eastAsia="Calibri" w:cs="Times New Roman"/>
      <w:szCs w:val="18"/>
    </w:rPr>
  </w:style>
  <w:style w:type="character" w:styleId="CommentReference">
    <w:name w:val="annotation reference"/>
    <w:basedOn w:val="DefaultParagraphFont"/>
    <w:uiPriority w:val="99"/>
    <w:unhideWhenUsed/>
    <w:rsid w:val="005D291E"/>
    <w:rPr>
      <w:sz w:val="16"/>
      <w:szCs w:val="16"/>
    </w:rPr>
  </w:style>
  <w:style w:type="paragraph" w:styleId="CommentSubject">
    <w:name w:val="annotation subject"/>
    <w:basedOn w:val="Normal"/>
    <w:link w:val="CommentSubjectChar"/>
    <w:uiPriority w:val="99"/>
    <w:semiHidden/>
    <w:unhideWhenUsed/>
    <w:rsid w:val="00223610"/>
    <w:rPr>
      <w:b/>
      <w:bCs/>
    </w:rPr>
  </w:style>
  <w:style w:type="character" w:customStyle="1" w:styleId="CommentSubjectChar">
    <w:name w:val="Comment Subject Char"/>
    <w:basedOn w:val="DefaultParagraphFont"/>
    <w:link w:val="CommentSubject"/>
    <w:uiPriority w:val="99"/>
    <w:semiHidden/>
    <w:rsid w:val="00223610"/>
    <w:rPr>
      <w:rFonts w:ascii="Verdana" w:hAnsi="Verdana"/>
      <w:b/>
      <w:bCs/>
      <w:color w:val="333333"/>
      <w:sz w:val="20"/>
      <w:szCs w:val="20"/>
      <w:lang w:val="en-GB"/>
    </w:rPr>
  </w:style>
  <w:style w:type="paragraph" w:styleId="FootnoteText">
    <w:name w:val="footnote text"/>
    <w:aliases w:val="Footnote"/>
    <w:basedOn w:val="Normal"/>
    <w:link w:val="FootnoteTextChar"/>
    <w:uiPriority w:val="99"/>
    <w:unhideWhenUsed/>
    <w:qFormat/>
    <w:rsid w:val="00995322"/>
    <w:pPr>
      <w:spacing w:after="80" w:line="240" w:lineRule="auto"/>
    </w:pPr>
    <w:rPr>
      <w:sz w:val="16"/>
      <w:szCs w:val="20"/>
    </w:rPr>
  </w:style>
  <w:style w:type="character" w:customStyle="1" w:styleId="FootnoteTextChar">
    <w:name w:val="Footnote Text Char"/>
    <w:aliases w:val="Footnote Char"/>
    <w:basedOn w:val="DefaultParagraphFont"/>
    <w:link w:val="FootnoteText"/>
    <w:uiPriority w:val="99"/>
    <w:rsid w:val="00995322"/>
    <w:rPr>
      <w:rFonts w:ascii="Arial" w:hAnsi="Arial"/>
      <w:sz w:val="16"/>
      <w:szCs w:val="20"/>
      <w:lang w:val="en-GB"/>
    </w:rPr>
  </w:style>
  <w:style w:type="character" w:customStyle="1" w:styleId="Heading5Char">
    <w:name w:val="Heading 5 Char"/>
    <w:aliases w:val="paragraph Char"/>
    <w:basedOn w:val="DefaultParagraphFont"/>
    <w:link w:val="Heading5"/>
    <w:rsid w:val="0093325A"/>
    <w:rPr>
      <w:rFonts w:ascii="Arial" w:eastAsia="Times New Roman" w:hAnsi="Arial" w:cs="Arial"/>
      <w:b/>
      <w:sz w:val="20"/>
      <w:szCs w:val="24"/>
      <w:u w:val="single"/>
      <w:lang w:val="en-GB" w:eastAsia="en-US"/>
    </w:rPr>
  </w:style>
  <w:style w:type="character" w:customStyle="1" w:styleId="Heading6Char">
    <w:name w:val="Heading 6 Char"/>
    <w:basedOn w:val="DefaultParagraphFont"/>
    <w:link w:val="Heading6"/>
    <w:uiPriority w:val="9"/>
    <w:rsid w:val="00F25851"/>
    <w:rPr>
      <w:rFonts w:asciiTheme="majorHAnsi" w:eastAsiaTheme="majorEastAsia" w:hAnsiTheme="majorHAnsi" w:cstheme="majorBidi"/>
      <w:i/>
      <w:iCs/>
      <w:color w:val="59594C" w:themeColor="accent1" w:themeShade="7F"/>
      <w:sz w:val="18"/>
      <w:lang w:val="en-GB"/>
    </w:rPr>
  </w:style>
  <w:style w:type="table" w:styleId="TableGrid">
    <w:name w:val="Table Grid"/>
    <w:basedOn w:val="TableNormal"/>
    <w:uiPriority w:val="39"/>
    <w:rsid w:val="005F4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
    <w:name w:val="Bullet Level 1"/>
    <w:basedOn w:val="Normal"/>
    <w:link w:val="BulletLevel1Char"/>
    <w:qFormat/>
    <w:rsid w:val="00BE3B92"/>
    <w:pPr>
      <w:numPr>
        <w:numId w:val="3"/>
      </w:numPr>
      <w:spacing w:before="0"/>
      <w:ind w:left="284" w:hanging="284"/>
    </w:pPr>
    <w:rPr>
      <w:rFonts w:eastAsia="Calibri" w:cs="Times New Roman"/>
      <w:szCs w:val="18"/>
    </w:rPr>
  </w:style>
  <w:style w:type="character" w:customStyle="1" w:styleId="BulletLevel1Char">
    <w:name w:val="Bullet Level 1 Char"/>
    <w:basedOn w:val="DefaultParagraphFont"/>
    <w:link w:val="BulletLevel1"/>
    <w:rsid w:val="00BE3B92"/>
    <w:rPr>
      <w:rFonts w:ascii="Arial" w:eastAsia="Calibri" w:hAnsi="Arial" w:cs="Times New Roman"/>
      <w:sz w:val="20"/>
      <w:szCs w:val="18"/>
      <w:lang w:val="en-GB"/>
    </w:rPr>
  </w:style>
  <w:style w:type="paragraph" w:customStyle="1" w:styleId="Default">
    <w:name w:val="Default"/>
    <w:rsid w:val="003A671E"/>
    <w:pPr>
      <w:autoSpaceDE w:val="0"/>
      <w:autoSpaceDN w:val="0"/>
      <w:adjustRightInd w:val="0"/>
      <w:spacing w:after="0" w:line="240" w:lineRule="auto"/>
    </w:pPr>
    <w:rPr>
      <w:rFonts w:ascii="Arial,Bold" w:eastAsia="Times New Roman" w:hAnsi="Arial,Bold" w:cs="Times New Roman"/>
      <w:sz w:val="20"/>
      <w:szCs w:val="20"/>
      <w:lang w:val="en-US" w:eastAsia="en-US"/>
    </w:rPr>
  </w:style>
  <w:style w:type="paragraph" w:styleId="DocumentMap">
    <w:name w:val="Document Map"/>
    <w:basedOn w:val="Normal"/>
    <w:link w:val="DocumentMapChar"/>
    <w:uiPriority w:val="99"/>
    <w:semiHidden/>
    <w:unhideWhenUsed/>
    <w:rsid w:val="003A09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09DC"/>
    <w:rPr>
      <w:rFonts w:ascii="Tahoma" w:hAnsi="Tahoma" w:cs="Tahoma"/>
      <w:color w:val="333333"/>
      <w:sz w:val="16"/>
      <w:szCs w:val="16"/>
      <w:lang w:val="en-GB"/>
    </w:rPr>
  </w:style>
  <w:style w:type="paragraph" w:styleId="Revision">
    <w:name w:val="Revision"/>
    <w:hidden/>
    <w:uiPriority w:val="99"/>
    <w:semiHidden/>
    <w:rsid w:val="0057648C"/>
    <w:pPr>
      <w:spacing w:after="0" w:line="240" w:lineRule="auto"/>
    </w:pPr>
    <w:rPr>
      <w:rFonts w:ascii="Verdana" w:hAnsi="Verdana"/>
      <w:color w:val="333333"/>
      <w:sz w:val="18"/>
      <w:lang w:val="en-GB"/>
    </w:rPr>
  </w:style>
  <w:style w:type="character" w:styleId="FollowedHyperlink">
    <w:name w:val="FollowedHyperlink"/>
    <w:basedOn w:val="DefaultParagraphFont"/>
    <w:uiPriority w:val="99"/>
    <w:semiHidden/>
    <w:unhideWhenUsed/>
    <w:rsid w:val="0043003D"/>
    <w:rPr>
      <w:color w:val="802AB7" w:themeColor="followedHyperlink"/>
      <w:u w:val="single"/>
    </w:rPr>
  </w:style>
  <w:style w:type="numbering" w:customStyle="1" w:styleId="Report">
    <w:name w:val="Report"/>
    <w:rsid w:val="00FF2A2E"/>
    <w:pPr>
      <w:numPr>
        <w:numId w:val="2"/>
      </w:numPr>
    </w:pPr>
  </w:style>
  <w:style w:type="paragraph" w:customStyle="1" w:styleId="BulletLevel2">
    <w:name w:val="Bullet Level 2"/>
    <w:basedOn w:val="BulletLevel1"/>
    <w:qFormat/>
    <w:rsid w:val="00BE3B92"/>
    <w:pPr>
      <w:ind w:left="567" w:hanging="283"/>
    </w:pPr>
  </w:style>
  <w:style w:type="paragraph" w:styleId="NormalWeb">
    <w:name w:val="Normal (Web)"/>
    <w:basedOn w:val="Normal"/>
    <w:uiPriority w:val="99"/>
    <w:semiHidden/>
    <w:unhideWhenUsed/>
    <w:rsid w:val="00B14D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sTitle">
    <w:name w:val="Contents Title"/>
    <w:basedOn w:val="Normal"/>
    <w:next w:val="Mainbodytext"/>
    <w:link w:val="ContentsTitleChar"/>
    <w:qFormat/>
    <w:rsid w:val="00831FDF"/>
    <w:pPr>
      <w:pageBreakBefore/>
      <w:spacing w:before="0" w:after="1800" w:line="240" w:lineRule="auto"/>
      <w:outlineLvl w:val="0"/>
    </w:pPr>
    <w:rPr>
      <w:sz w:val="48"/>
      <w:szCs w:val="40"/>
    </w:rPr>
  </w:style>
  <w:style w:type="character" w:customStyle="1" w:styleId="ContentsTitleChar">
    <w:name w:val="Contents Title Char"/>
    <w:basedOn w:val="DefaultParagraphFont"/>
    <w:link w:val="ContentsTitle"/>
    <w:rsid w:val="00831FDF"/>
    <w:rPr>
      <w:rFonts w:ascii="Arial" w:hAnsi="Arial"/>
      <w:sz w:val="48"/>
      <w:szCs w:val="40"/>
      <w:lang w:val="en-GB"/>
    </w:rPr>
  </w:style>
  <w:style w:type="paragraph" w:customStyle="1" w:styleId="Mainbodytext">
    <w:name w:val="Main body text"/>
    <w:basedOn w:val="Normal"/>
    <w:link w:val="MainbodytextChar"/>
    <w:qFormat/>
    <w:rsid w:val="00BE3B92"/>
    <w:pPr>
      <w:spacing w:line="240" w:lineRule="auto"/>
    </w:pPr>
  </w:style>
  <w:style w:type="character" w:customStyle="1" w:styleId="MainbodytextChar">
    <w:name w:val="Main body text Char"/>
    <w:link w:val="Mainbodytext"/>
    <w:locked/>
    <w:rsid w:val="00BE3B92"/>
    <w:rPr>
      <w:rFonts w:ascii="Arial" w:hAnsi="Arial"/>
      <w:sz w:val="20"/>
      <w:lang w:val="en-GB"/>
    </w:rPr>
  </w:style>
  <w:style w:type="table" w:customStyle="1" w:styleId="Kantar">
    <w:name w:val="Kantar"/>
    <w:basedOn w:val="TableNormal"/>
    <w:uiPriority w:val="61"/>
    <w:rsid w:val="00603896"/>
    <w:pPr>
      <w:spacing w:before="120" w:after="120"/>
    </w:pPr>
    <w:rPr>
      <w:rFonts w:ascii="Arial" w:hAnsi="Arial"/>
    </w:r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cPr>
      <w:shd w:val="clear" w:color="auto" w:fill="FFFFFF" w:themeFill="background1"/>
    </w:tcPr>
    <w:tblStylePr w:type="firstRow">
      <w:pPr>
        <w:spacing w:before="0" w:after="0" w:line="240" w:lineRule="auto"/>
      </w:pPr>
      <w:rPr>
        <w:rFonts w:ascii="Arial" w:hAnsi="Arial"/>
        <w:b/>
        <w:bCs/>
        <w:color w:val="FFFFFF"/>
        <w:sz w:val="22"/>
      </w:rPr>
      <w:tblPr/>
      <w:tcPr>
        <w:shd w:val="clear" w:color="auto" w:fill="AEAE9F" w:themeFill="accent1"/>
      </w:tcPr>
    </w:tblStylePr>
    <w:tblStylePr w:type="lastRow">
      <w:pPr>
        <w:spacing w:before="0" w:after="0" w:line="240" w:lineRule="auto"/>
      </w:pPr>
      <w:rPr>
        <w:rFonts w:ascii="Arial" w:hAnsi="Arial"/>
        <w:b w:val="0"/>
        <w:bCs/>
        <w:sz w:val="22"/>
      </w:rPr>
      <w:tblPr/>
      <w:tcPr>
        <w:tcBorders>
          <w:top w:val="double" w:sz="6" w:space="0" w:color="AEAE9F" w:themeColor="accent1"/>
          <w:left w:val="single" w:sz="8" w:space="0" w:color="AEAE9F" w:themeColor="accent1"/>
          <w:bottom w:val="single" w:sz="8" w:space="0" w:color="AEAE9F" w:themeColor="accent1"/>
          <w:right w:val="single" w:sz="8" w:space="0" w:color="AEAE9F" w:themeColor="accent1"/>
        </w:tcBorders>
      </w:tcPr>
    </w:tblStylePr>
    <w:tblStylePr w:type="firstCol">
      <w:rPr>
        <w:b/>
        <w:bCs/>
      </w:rPr>
    </w:tblStylePr>
    <w:tblStylePr w:type="lastCol">
      <w:rPr>
        <w:b/>
        <w:bCs/>
      </w:rPr>
    </w:tblStylePr>
    <w:tblStylePr w:type="band1Vert">
      <w:tblPr/>
      <w:tcPr>
        <w:tcBorders>
          <w:top w:val="single" w:sz="8" w:space="0" w:color="AEAE9F" w:themeColor="accent1"/>
          <w:left w:val="single" w:sz="8" w:space="0" w:color="AEAE9F" w:themeColor="accent1"/>
          <w:bottom w:val="single" w:sz="8" w:space="0" w:color="AEAE9F" w:themeColor="accent1"/>
          <w:right w:val="single" w:sz="8" w:space="0" w:color="AEAE9F" w:themeColor="accent1"/>
        </w:tcBorders>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rFonts w:ascii="Arial" w:hAnsi="Arial"/>
      <w:sz w:val="20"/>
      <w:szCs w:val="20"/>
      <w:lang w:val="en-GB"/>
    </w:rPr>
  </w:style>
  <w:style w:type="paragraph" w:styleId="Footer">
    <w:name w:val="footer"/>
    <w:basedOn w:val="Normal"/>
    <w:link w:val="FooterChar"/>
    <w:uiPriority w:val="99"/>
    <w:unhideWhenUsed/>
    <w:rsid w:val="00A7453A"/>
    <w:pPr>
      <w:tabs>
        <w:tab w:val="center" w:pos="4680"/>
        <w:tab w:val="right" w:pos="9360"/>
      </w:tabs>
      <w:spacing w:before="0" w:after="0" w:line="240" w:lineRule="auto"/>
    </w:pPr>
    <w:rPr>
      <w:rFonts w:asciiTheme="minorHAnsi" w:hAnsiTheme="minorHAnsi" w:cs="Times New Roman"/>
      <w:sz w:val="22"/>
      <w:lang w:val="en-US" w:eastAsia="en-US"/>
    </w:rPr>
  </w:style>
  <w:style w:type="character" w:customStyle="1" w:styleId="FooterChar">
    <w:name w:val="Footer Char"/>
    <w:basedOn w:val="DefaultParagraphFont"/>
    <w:link w:val="Footer"/>
    <w:uiPriority w:val="99"/>
    <w:rsid w:val="00A7453A"/>
    <w:rPr>
      <w:rFonts w:cs="Times New Roman"/>
      <w:lang w:val="en-US" w:eastAsia="en-US"/>
    </w:rPr>
  </w:style>
  <w:style w:type="paragraph" w:customStyle="1" w:styleId="KTRCoverTitle">
    <w:name w:val="KTR Cover Title"/>
    <w:basedOn w:val="Normal"/>
    <w:rsid w:val="00096DEC"/>
    <w:pPr>
      <w:spacing w:before="0" w:after="600" w:line="240" w:lineRule="auto"/>
    </w:pPr>
    <w:rPr>
      <w:b/>
      <w:color w:val="333333" w:themeColor="text1"/>
      <w:sz w:val="48"/>
      <w:szCs w:val="48"/>
      <w:lang w:val="en-AU"/>
    </w:rPr>
  </w:style>
  <w:style w:type="paragraph" w:customStyle="1" w:styleId="KTRCoversubheading">
    <w:name w:val="KTR Cover sub heading"/>
    <w:basedOn w:val="Normal"/>
    <w:rsid w:val="00CA6285"/>
    <w:pPr>
      <w:spacing w:before="0" w:after="600" w:line="240" w:lineRule="auto"/>
    </w:pPr>
    <w:rPr>
      <w:color w:val="333333" w:themeColor="text1"/>
      <w:sz w:val="40"/>
      <w:szCs w:val="40"/>
    </w:rPr>
  </w:style>
  <w:style w:type="paragraph" w:customStyle="1" w:styleId="KTRCoverdateref">
    <w:name w:val="KTR Cover date &amp; ref"/>
    <w:basedOn w:val="Normal"/>
    <w:rsid w:val="00096DEC"/>
    <w:pPr>
      <w:spacing w:before="0" w:after="240" w:line="240" w:lineRule="auto"/>
    </w:pPr>
    <w:rPr>
      <w:color w:val="333333" w:themeColor="text1"/>
      <w:sz w:val="24"/>
      <w:szCs w:val="24"/>
    </w:rPr>
  </w:style>
  <w:style w:type="paragraph" w:customStyle="1" w:styleId="Bullets">
    <w:name w:val="Bullets"/>
    <w:basedOn w:val="BulletLevel1"/>
    <w:link w:val="BulletsChar"/>
    <w:rsid w:val="00BE3B92"/>
  </w:style>
  <w:style w:type="character" w:customStyle="1" w:styleId="BulletsChar">
    <w:name w:val="Bullets Char"/>
    <w:basedOn w:val="BulletLevel1Char"/>
    <w:link w:val="Bullets"/>
    <w:rsid w:val="00BE3B92"/>
    <w:rPr>
      <w:rFonts w:ascii="Arial" w:eastAsia="Calibri" w:hAnsi="Arial" w:cs="Times New Roman"/>
      <w:sz w:val="20"/>
      <w:szCs w:val="18"/>
      <w:lang w:val="en-GB"/>
    </w:rPr>
  </w:style>
  <w:style w:type="paragraph" w:customStyle="1" w:styleId="TNSBodyText">
    <w:name w:val="TNS Body Text"/>
    <w:link w:val="TNSBodyTextChar"/>
    <w:qFormat/>
    <w:rsid w:val="00BB5EE2"/>
    <w:rPr>
      <w:rFonts w:ascii="Verdana" w:eastAsia="Calibri" w:hAnsi="Verdana" w:cs="Times New Roman"/>
      <w:color w:val="333333"/>
      <w:sz w:val="18"/>
      <w:szCs w:val="18"/>
    </w:rPr>
  </w:style>
  <w:style w:type="character" w:customStyle="1" w:styleId="TNSBodyTextChar">
    <w:name w:val="TNS Body Text Char"/>
    <w:basedOn w:val="DefaultParagraphFont"/>
    <w:link w:val="TNSBodyText"/>
    <w:locked/>
    <w:rsid w:val="00BB5EE2"/>
    <w:rPr>
      <w:rFonts w:ascii="Verdana" w:eastAsia="Calibri" w:hAnsi="Verdana" w:cs="Times New Roman"/>
      <w:color w:val="333333"/>
      <w:sz w:val="18"/>
      <w:szCs w:val="18"/>
    </w:rPr>
  </w:style>
  <w:style w:type="paragraph" w:customStyle="1" w:styleId="TNSBulletlevel1">
    <w:name w:val="TNS Bullet level 1"/>
    <w:link w:val="TNSBulletlevel1Char"/>
    <w:qFormat/>
    <w:rsid w:val="002F4115"/>
    <w:pPr>
      <w:spacing w:after="0"/>
      <w:ind w:left="2140" w:hanging="360"/>
    </w:pPr>
    <w:rPr>
      <w:rFonts w:ascii="Verdana" w:eastAsia="Calibri" w:hAnsi="Verdana" w:cs="Times New Roman"/>
      <w:color w:val="333333"/>
      <w:sz w:val="18"/>
      <w:szCs w:val="18"/>
    </w:rPr>
  </w:style>
  <w:style w:type="character" w:customStyle="1" w:styleId="TNSBulletlevel1Char">
    <w:name w:val="TNS Bullet level 1 Char"/>
    <w:basedOn w:val="DefaultParagraphFont"/>
    <w:link w:val="TNSBulletlevel1"/>
    <w:rsid w:val="002F4115"/>
    <w:rPr>
      <w:rFonts w:ascii="Verdana" w:eastAsia="Calibri" w:hAnsi="Verdana" w:cs="Times New Roman"/>
      <w:color w:val="333333"/>
      <w:sz w:val="18"/>
      <w:szCs w:val="18"/>
    </w:rPr>
  </w:style>
  <w:style w:type="paragraph" w:styleId="ListParagraph">
    <w:name w:val="List Paragraph"/>
    <w:aliases w:val="Numbered Para 1,Dot pt,No Spacing1,List Paragraph Char Char Char,Indicator Text,List Paragraph1,Bullet Points,MAIN CONTENT,List Paragraph12,F5 List Paragraph,OBC Bullet,Colorful List - Accent 11,Normal numbered,List Paragraph11,Bullet 1,L"/>
    <w:basedOn w:val="Normal"/>
    <w:link w:val="ListParagraphChar"/>
    <w:uiPriority w:val="34"/>
    <w:qFormat/>
    <w:rsid w:val="00B46951"/>
    <w:pPr>
      <w:ind w:left="720"/>
      <w:contextualSpacing/>
    </w:pPr>
  </w:style>
  <w:style w:type="paragraph" w:styleId="Caption">
    <w:name w:val="caption"/>
    <w:basedOn w:val="Normal"/>
    <w:next w:val="Normal"/>
    <w:unhideWhenUsed/>
    <w:qFormat/>
    <w:rsid w:val="008A61A0"/>
    <w:pPr>
      <w:spacing w:before="0" w:after="200" w:line="240" w:lineRule="auto"/>
    </w:pPr>
    <w:rPr>
      <w:i/>
      <w:iCs/>
      <w:color w:val="0060FF" w:themeColor="text2"/>
      <w:sz w:val="18"/>
      <w:szCs w:val="18"/>
    </w:rPr>
  </w:style>
  <w:style w:type="character" w:styleId="FootnoteReference">
    <w:name w:val="footnote reference"/>
    <w:basedOn w:val="DefaultParagraphFont"/>
    <w:uiPriority w:val="99"/>
    <w:semiHidden/>
    <w:unhideWhenUsed/>
    <w:rsid w:val="00061342"/>
    <w:rPr>
      <w:vertAlign w:val="superscript"/>
    </w:rPr>
  </w:style>
  <w:style w:type="numbering" w:customStyle="1" w:styleId="NoList1">
    <w:name w:val="No List1"/>
    <w:next w:val="NoList"/>
    <w:uiPriority w:val="99"/>
    <w:semiHidden/>
    <w:unhideWhenUsed/>
    <w:rsid w:val="006018FC"/>
  </w:style>
  <w:style w:type="table" w:customStyle="1" w:styleId="QuestionHeader">
    <w:name w:val="QuestionHeader"/>
    <w:basedOn w:val="TableNormal"/>
    <w:uiPriority w:val="99"/>
    <w:rsid w:val="006018FC"/>
    <w:pPr>
      <w:spacing w:after="0" w:line="240" w:lineRule="auto"/>
    </w:pPr>
    <w:rPr>
      <w:rFonts w:ascii="Verdana" w:eastAsia="Times New Roman" w:hAnsi="Verdana" w:cs="Arial"/>
      <w:b/>
      <w:color w:val="FFFFFF"/>
      <w:sz w:val="18"/>
      <w:szCs w:val="18"/>
      <w:lang w:val="en-US" w:eastAsia="en-US"/>
    </w:rPr>
    <w:tblPr>
      <w:tblCellMar>
        <w:top w:w="85" w:type="dxa"/>
        <w:left w:w="57" w:type="dxa"/>
        <w:bottom w:w="85" w:type="dxa"/>
        <w:right w:w="57" w:type="dxa"/>
      </w:tblCellMar>
    </w:tblPr>
    <w:tcPr>
      <w:shd w:val="clear" w:color="auto" w:fill="A6A6A6"/>
    </w:tcPr>
    <w:tblStylePr w:type="firstCol">
      <w:rPr>
        <w:color w:val="auto"/>
      </w:rPr>
      <w:tblPr/>
      <w:tcPr>
        <w:shd w:val="clear" w:color="auto" w:fill="F2F2F2"/>
      </w:tcPr>
    </w:tblStylePr>
  </w:style>
  <w:style w:type="table" w:customStyle="1" w:styleId="QuestionText">
    <w:name w:val="QuestionText"/>
    <w:basedOn w:val="TableNormal"/>
    <w:uiPriority w:val="99"/>
    <w:rsid w:val="006018FC"/>
    <w:pPr>
      <w:spacing w:after="0" w:line="240" w:lineRule="auto"/>
    </w:pPr>
    <w:rPr>
      <w:rFonts w:ascii="Verdana" w:eastAsia="Times New Roman" w:hAnsi="Verdana" w:cs="Arial"/>
      <w:sz w:val="18"/>
      <w:szCs w:val="18"/>
      <w:lang w:val="en-US" w:eastAsia="en-US"/>
    </w:rPr>
    <w:tblPr>
      <w:tblCellMar>
        <w:top w:w="85" w:type="dxa"/>
        <w:left w:w="57" w:type="dxa"/>
        <w:bottom w:w="85" w:type="dxa"/>
        <w:right w:w="57" w:type="dxa"/>
      </w:tblCellMar>
    </w:tblPr>
  </w:style>
  <w:style w:type="table" w:customStyle="1" w:styleId="InstructionText">
    <w:name w:val="InstructionText"/>
    <w:basedOn w:val="TableNormal"/>
    <w:uiPriority w:val="99"/>
    <w:rsid w:val="006018FC"/>
    <w:pPr>
      <w:spacing w:after="0" w:line="240" w:lineRule="auto"/>
      <w:jc w:val="center"/>
    </w:pPr>
    <w:rPr>
      <w:rFonts w:ascii="Verdana" w:eastAsia="Times New Roman" w:hAnsi="Verdana" w:cs="Arial"/>
      <w:color w:val="145D04"/>
      <w:sz w:val="18"/>
      <w:szCs w:val="18"/>
      <w:lang w:val="en-US" w:eastAsia="en-US"/>
    </w:rPr>
    <w:tblPr>
      <w:tblBorders>
        <w:top w:val="single" w:sz="12" w:space="0" w:color="145D04"/>
        <w:left w:val="single" w:sz="12" w:space="0" w:color="145D04"/>
        <w:bottom w:val="single" w:sz="12" w:space="0" w:color="145D04"/>
        <w:right w:val="single" w:sz="12" w:space="0" w:color="145D04"/>
        <w:insideH w:val="single" w:sz="12" w:space="0" w:color="145D04"/>
        <w:insideV w:val="single" w:sz="12" w:space="0" w:color="145D04"/>
      </w:tblBorders>
      <w:tblCellMar>
        <w:top w:w="85" w:type="dxa"/>
        <w:left w:w="57" w:type="dxa"/>
        <w:bottom w:w="85" w:type="dxa"/>
        <w:right w:w="57" w:type="dxa"/>
      </w:tblCellMar>
    </w:tblPr>
  </w:style>
  <w:style w:type="table" w:customStyle="1" w:styleId="ContentItem">
    <w:name w:val="ContentItem"/>
    <w:basedOn w:val="TableNormal"/>
    <w:uiPriority w:val="99"/>
    <w:rsid w:val="006018FC"/>
    <w:pPr>
      <w:spacing w:after="0" w:line="240" w:lineRule="auto"/>
    </w:pPr>
    <w:rPr>
      <w:rFonts w:ascii="Verdana" w:eastAsia="Times New Roman" w:hAnsi="Verdana" w:cs="Arial"/>
      <w:sz w:val="18"/>
      <w:szCs w:val="18"/>
      <w:lang w:val="en-US" w:eastAsia="en-US"/>
    </w:rPr>
    <w:tblPr>
      <w:tblCellMar>
        <w:left w:w="0" w:type="dxa"/>
        <w:right w:w="0" w:type="dxa"/>
      </w:tblCellMar>
    </w:tblPr>
  </w:style>
  <w:style w:type="table" w:customStyle="1" w:styleId="Properties">
    <w:name w:val="Properties"/>
    <w:basedOn w:val="TableNormal"/>
    <w:uiPriority w:val="99"/>
    <w:rsid w:val="006018FC"/>
    <w:pPr>
      <w:spacing w:after="0" w:line="240" w:lineRule="auto"/>
    </w:pPr>
    <w:rPr>
      <w:rFonts w:ascii="Verdana" w:eastAsia="Times New Roman" w:hAnsi="Verdana" w:cs="Arial"/>
      <w:b/>
      <w:color w:val="131C6B"/>
      <w:sz w:val="18"/>
      <w:szCs w:val="18"/>
      <w:u w:val="single"/>
      <w:lang w:val="en-US" w:eastAsia="en-US"/>
    </w:rPr>
    <w:tblPr>
      <w:tblCellMar>
        <w:top w:w="85" w:type="dxa"/>
        <w:left w:w="57" w:type="dxa"/>
        <w:bottom w:w="85" w:type="dxa"/>
        <w:right w:w="57" w:type="dxa"/>
      </w:tblCellMar>
    </w:tblPr>
  </w:style>
  <w:style w:type="table" w:customStyle="1" w:styleId="Answerlist">
    <w:name w:val="Answerlist"/>
    <w:basedOn w:val="TableNormal"/>
    <w:uiPriority w:val="99"/>
    <w:rsid w:val="006018FC"/>
    <w:pPr>
      <w:spacing w:after="0" w:line="240" w:lineRule="auto"/>
    </w:pPr>
    <w:rPr>
      <w:rFonts w:ascii="Verdana" w:eastAsia="Times New Roman" w:hAnsi="Verdana" w:cs="Arial"/>
      <w:sz w:val="18"/>
      <w:szCs w:val="18"/>
      <w:lang w:val="en-US" w:eastAsia="en-US"/>
    </w:rPr>
    <w:tblPr>
      <w:tblCellMar>
        <w:top w:w="28" w:type="dxa"/>
        <w:left w:w="57" w:type="dxa"/>
        <w:bottom w:w="28" w:type="dxa"/>
        <w:right w:w="57" w:type="dxa"/>
      </w:tblCellMar>
    </w:tblPr>
    <w:tcPr>
      <w:shd w:val="clear" w:color="auto" w:fill="F2F2F2"/>
    </w:tcPr>
  </w:style>
  <w:style w:type="table" w:customStyle="1" w:styleId="TextHeader">
    <w:name w:val="TextHeader"/>
    <w:basedOn w:val="TableNormal"/>
    <w:uiPriority w:val="99"/>
    <w:rsid w:val="006018FC"/>
    <w:pPr>
      <w:spacing w:after="0" w:line="240" w:lineRule="auto"/>
    </w:pPr>
    <w:rPr>
      <w:rFonts w:ascii="Verdana" w:eastAsia="Times New Roman" w:hAnsi="Verdana" w:cs="Arial"/>
      <w:b/>
      <w:sz w:val="18"/>
      <w:szCs w:val="18"/>
      <w:lang w:val="en-US" w:eastAsia="en-US"/>
    </w:rPr>
    <w:tblPr>
      <w:tblCellMar>
        <w:top w:w="85" w:type="dxa"/>
        <w:left w:w="57" w:type="dxa"/>
        <w:bottom w:w="85" w:type="dxa"/>
        <w:right w:w="57" w:type="dxa"/>
      </w:tblCellMar>
    </w:tblPr>
    <w:tcPr>
      <w:shd w:val="clear" w:color="auto" w:fill="FFFFFF"/>
    </w:tcPr>
    <w:tblStylePr w:type="firstCol">
      <w:tblPr/>
      <w:tcPr>
        <w:shd w:val="clear" w:color="auto" w:fill="F2F2F2"/>
      </w:tcPr>
    </w:tblStyle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OBC Bullet Char,L Char"/>
    <w:basedOn w:val="DefaultParagraphFont"/>
    <w:link w:val="ListParagraph"/>
    <w:uiPriority w:val="34"/>
    <w:qFormat/>
    <w:rsid w:val="006018FC"/>
    <w:rPr>
      <w:rFonts w:ascii="Arial" w:hAnsi="Arial"/>
      <w:sz w:val="20"/>
      <w:lang w:val="en-GB"/>
    </w:rPr>
  </w:style>
  <w:style w:type="character" w:customStyle="1" w:styleId="normaltextrun">
    <w:name w:val="normaltextrun"/>
    <w:basedOn w:val="DefaultParagraphFont"/>
    <w:rsid w:val="006018FC"/>
  </w:style>
  <w:style w:type="character" w:customStyle="1" w:styleId="eop">
    <w:name w:val="eop"/>
    <w:basedOn w:val="DefaultParagraphFont"/>
    <w:rsid w:val="006018FC"/>
  </w:style>
  <w:style w:type="character" w:styleId="Mention">
    <w:name w:val="Mention"/>
    <w:basedOn w:val="DefaultParagraphFont"/>
    <w:uiPriority w:val="99"/>
    <w:unhideWhenUsed/>
    <w:rsid w:val="006018FC"/>
    <w:rPr>
      <w:color w:val="2B579A"/>
      <w:shd w:val="clear" w:color="auto" w:fill="E6E6E6"/>
    </w:rPr>
  </w:style>
  <w:style w:type="character" w:styleId="UnresolvedMention">
    <w:name w:val="Unresolved Mention"/>
    <w:basedOn w:val="DefaultParagraphFont"/>
    <w:uiPriority w:val="99"/>
    <w:semiHidden/>
    <w:unhideWhenUsed/>
    <w:rsid w:val="00D25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705">
      <w:bodyDiv w:val="1"/>
      <w:marLeft w:val="0"/>
      <w:marRight w:val="0"/>
      <w:marTop w:val="0"/>
      <w:marBottom w:val="0"/>
      <w:divBdr>
        <w:top w:val="none" w:sz="0" w:space="0" w:color="auto"/>
        <w:left w:val="none" w:sz="0" w:space="0" w:color="auto"/>
        <w:bottom w:val="none" w:sz="0" w:space="0" w:color="auto"/>
        <w:right w:val="none" w:sz="0" w:space="0" w:color="auto"/>
      </w:divBdr>
    </w:div>
    <w:div w:id="35279469">
      <w:bodyDiv w:val="1"/>
      <w:marLeft w:val="0"/>
      <w:marRight w:val="0"/>
      <w:marTop w:val="0"/>
      <w:marBottom w:val="0"/>
      <w:divBdr>
        <w:top w:val="none" w:sz="0" w:space="0" w:color="auto"/>
        <w:left w:val="none" w:sz="0" w:space="0" w:color="auto"/>
        <w:bottom w:val="none" w:sz="0" w:space="0" w:color="auto"/>
        <w:right w:val="none" w:sz="0" w:space="0" w:color="auto"/>
      </w:divBdr>
    </w:div>
    <w:div w:id="82453507">
      <w:bodyDiv w:val="1"/>
      <w:marLeft w:val="0"/>
      <w:marRight w:val="0"/>
      <w:marTop w:val="0"/>
      <w:marBottom w:val="0"/>
      <w:divBdr>
        <w:top w:val="none" w:sz="0" w:space="0" w:color="auto"/>
        <w:left w:val="none" w:sz="0" w:space="0" w:color="auto"/>
        <w:bottom w:val="none" w:sz="0" w:space="0" w:color="auto"/>
        <w:right w:val="none" w:sz="0" w:space="0" w:color="auto"/>
      </w:divBdr>
    </w:div>
    <w:div w:id="118039553">
      <w:bodyDiv w:val="1"/>
      <w:marLeft w:val="0"/>
      <w:marRight w:val="0"/>
      <w:marTop w:val="0"/>
      <w:marBottom w:val="0"/>
      <w:divBdr>
        <w:top w:val="none" w:sz="0" w:space="0" w:color="auto"/>
        <w:left w:val="none" w:sz="0" w:space="0" w:color="auto"/>
        <w:bottom w:val="none" w:sz="0" w:space="0" w:color="auto"/>
        <w:right w:val="none" w:sz="0" w:space="0" w:color="auto"/>
      </w:divBdr>
    </w:div>
    <w:div w:id="136190353">
      <w:bodyDiv w:val="1"/>
      <w:marLeft w:val="0"/>
      <w:marRight w:val="0"/>
      <w:marTop w:val="0"/>
      <w:marBottom w:val="0"/>
      <w:divBdr>
        <w:top w:val="none" w:sz="0" w:space="0" w:color="auto"/>
        <w:left w:val="none" w:sz="0" w:space="0" w:color="auto"/>
        <w:bottom w:val="none" w:sz="0" w:space="0" w:color="auto"/>
        <w:right w:val="none" w:sz="0" w:space="0" w:color="auto"/>
      </w:divBdr>
    </w:div>
    <w:div w:id="176430481">
      <w:bodyDiv w:val="1"/>
      <w:marLeft w:val="0"/>
      <w:marRight w:val="0"/>
      <w:marTop w:val="0"/>
      <w:marBottom w:val="0"/>
      <w:divBdr>
        <w:top w:val="none" w:sz="0" w:space="0" w:color="auto"/>
        <w:left w:val="none" w:sz="0" w:space="0" w:color="auto"/>
        <w:bottom w:val="none" w:sz="0" w:space="0" w:color="auto"/>
        <w:right w:val="none" w:sz="0" w:space="0" w:color="auto"/>
      </w:divBdr>
    </w:div>
    <w:div w:id="188839308">
      <w:bodyDiv w:val="1"/>
      <w:marLeft w:val="0"/>
      <w:marRight w:val="0"/>
      <w:marTop w:val="0"/>
      <w:marBottom w:val="0"/>
      <w:divBdr>
        <w:top w:val="none" w:sz="0" w:space="0" w:color="auto"/>
        <w:left w:val="none" w:sz="0" w:space="0" w:color="auto"/>
        <w:bottom w:val="none" w:sz="0" w:space="0" w:color="auto"/>
        <w:right w:val="none" w:sz="0" w:space="0" w:color="auto"/>
      </w:divBdr>
    </w:div>
    <w:div w:id="253827715">
      <w:bodyDiv w:val="1"/>
      <w:marLeft w:val="0"/>
      <w:marRight w:val="0"/>
      <w:marTop w:val="0"/>
      <w:marBottom w:val="0"/>
      <w:divBdr>
        <w:top w:val="none" w:sz="0" w:space="0" w:color="auto"/>
        <w:left w:val="none" w:sz="0" w:space="0" w:color="auto"/>
        <w:bottom w:val="none" w:sz="0" w:space="0" w:color="auto"/>
        <w:right w:val="none" w:sz="0" w:space="0" w:color="auto"/>
      </w:divBdr>
    </w:div>
    <w:div w:id="295642133">
      <w:bodyDiv w:val="1"/>
      <w:marLeft w:val="0"/>
      <w:marRight w:val="0"/>
      <w:marTop w:val="0"/>
      <w:marBottom w:val="0"/>
      <w:divBdr>
        <w:top w:val="none" w:sz="0" w:space="0" w:color="auto"/>
        <w:left w:val="none" w:sz="0" w:space="0" w:color="auto"/>
        <w:bottom w:val="none" w:sz="0" w:space="0" w:color="auto"/>
        <w:right w:val="none" w:sz="0" w:space="0" w:color="auto"/>
      </w:divBdr>
    </w:div>
    <w:div w:id="324937901">
      <w:bodyDiv w:val="1"/>
      <w:marLeft w:val="0"/>
      <w:marRight w:val="0"/>
      <w:marTop w:val="0"/>
      <w:marBottom w:val="0"/>
      <w:divBdr>
        <w:top w:val="none" w:sz="0" w:space="0" w:color="auto"/>
        <w:left w:val="none" w:sz="0" w:space="0" w:color="auto"/>
        <w:bottom w:val="none" w:sz="0" w:space="0" w:color="auto"/>
        <w:right w:val="none" w:sz="0" w:space="0" w:color="auto"/>
      </w:divBdr>
    </w:div>
    <w:div w:id="377097757">
      <w:bodyDiv w:val="1"/>
      <w:marLeft w:val="0"/>
      <w:marRight w:val="0"/>
      <w:marTop w:val="0"/>
      <w:marBottom w:val="0"/>
      <w:divBdr>
        <w:top w:val="none" w:sz="0" w:space="0" w:color="auto"/>
        <w:left w:val="none" w:sz="0" w:space="0" w:color="auto"/>
        <w:bottom w:val="none" w:sz="0" w:space="0" w:color="auto"/>
        <w:right w:val="none" w:sz="0" w:space="0" w:color="auto"/>
      </w:divBdr>
    </w:div>
    <w:div w:id="442848634">
      <w:bodyDiv w:val="1"/>
      <w:marLeft w:val="0"/>
      <w:marRight w:val="0"/>
      <w:marTop w:val="0"/>
      <w:marBottom w:val="0"/>
      <w:divBdr>
        <w:top w:val="none" w:sz="0" w:space="0" w:color="auto"/>
        <w:left w:val="none" w:sz="0" w:space="0" w:color="auto"/>
        <w:bottom w:val="none" w:sz="0" w:space="0" w:color="auto"/>
        <w:right w:val="none" w:sz="0" w:space="0" w:color="auto"/>
      </w:divBdr>
    </w:div>
    <w:div w:id="448471101">
      <w:bodyDiv w:val="1"/>
      <w:marLeft w:val="0"/>
      <w:marRight w:val="0"/>
      <w:marTop w:val="0"/>
      <w:marBottom w:val="0"/>
      <w:divBdr>
        <w:top w:val="none" w:sz="0" w:space="0" w:color="auto"/>
        <w:left w:val="none" w:sz="0" w:space="0" w:color="auto"/>
        <w:bottom w:val="none" w:sz="0" w:space="0" w:color="auto"/>
        <w:right w:val="none" w:sz="0" w:space="0" w:color="auto"/>
      </w:divBdr>
    </w:div>
    <w:div w:id="483009620">
      <w:bodyDiv w:val="1"/>
      <w:marLeft w:val="0"/>
      <w:marRight w:val="0"/>
      <w:marTop w:val="0"/>
      <w:marBottom w:val="0"/>
      <w:divBdr>
        <w:top w:val="none" w:sz="0" w:space="0" w:color="auto"/>
        <w:left w:val="none" w:sz="0" w:space="0" w:color="auto"/>
        <w:bottom w:val="none" w:sz="0" w:space="0" w:color="auto"/>
        <w:right w:val="none" w:sz="0" w:space="0" w:color="auto"/>
      </w:divBdr>
    </w:div>
    <w:div w:id="488060100">
      <w:bodyDiv w:val="1"/>
      <w:marLeft w:val="0"/>
      <w:marRight w:val="0"/>
      <w:marTop w:val="0"/>
      <w:marBottom w:val="0"/>
      <w:divBdr>
        <w:top w:val="none" w:sz="0" w:space="0" w:color="auto"/>
        <w:left w:val="none" w:sz="0" w:space="0" w:color="auto"/>
        <w:bottom w:val="none" w:sz="0" w:space="0" w:color="auto"/>
        <w:right w:val="none" w:sz="0" w:space="0" w:color="auto"/>
      </w:divBdr>
    </w:div>
    <w:div w:id="499009335">
      <w:bodyDiv w:val="1"/>
      <w:marLeft w:val="0"/>
      <w:marRight w:val="0"/>
      <w:marTop w:val="0"/>
      <w:marBottom w:val="0"/>
      <w:divBdr>
        <w:top w:val="none" w:sz="0" w:space="0" w:color="auto"/>
        <w:left w:val="none" w:sz="0" w:space="0" w:color="auto"/>
        <w:bottom w:val="none" w:sz="0" w:space="0" w:color="auto"/>
        <w:right w:val="none" w:sz="0" w:space="0" w:color="auto"/>
      </w:divBdr>
    </w:div>
    <w:div w:id="555699881">
      <w:bodyDiv w:val="1"/>
      <w:marLeft w:val="0"/>
      <w:marRight w:val="0"/>
      <w:marTop w:val="0"/>
      <w:marBottom w:val="0"/>
      <w:divBdr>
        <w:top w:val="none" w:sz="0" w:space="0" w:color="auto"/>
        <w:left w:val="none" w:sz="0" w:space="0" w:color="auto"/>
        <w:bottom w:val="none" w:sz="0" w:space="0" w:color="auto"/>
        <w:right w:val="none" w:sz="0" w:space="0" w:color="auto"/>
      </w:divBdr>
    </w:div>
    <w:div w:id="615523360">
      <w:bodyDiv w:val="1"/>
      <w:marLeft w:val="0"/>
      <w:marRight w:val="0"/>
      <w:marTop w:val="0"/>
      <w:marBottom w:val="0"/>
      <w:divBdr>
        <w:top w:val="none" w:sz="0" w:space="0" w:color="auto"/>
        <w:left w:val="none" w:sz="0" w:space="0" w:color="auto"/>
        <w:bottom w:val="none" w:sz="0" w:space="0" w:color="auto"/>
        <w:right w:val="none" w:sz="0" w:space="0" w:color="auto"/>
      </w:divBdr>
    </w:div>
    <w:div w:id="698354082">
      <w:bodyDiv w:val="1"/>
      <w:marLeft w:val="0"/>
      <w:marRight w:val="0"/>
      <w:marTop w:val="0"/>
      <w:marBottom w:val="0"/>
      <w:divBdr>
        <w:top w:val="none" w:sz="0" w:space="0" w:color="auto"/>
        <w:left w:val="none" w:sz="0" w:space="0" w:color="auto"/>
        <w:bottom w:val="none" w:sz="0" w:space="0" w:color="auto"/>
        <w:right w:val="none" w:sz="0" w:space="0" w:color="auto"/>
      </w:divBdr>
    </w:div>
    <w:div w:id="705103117">
      <w:bodyDiv w:val="1"/>
      <w:marLeft w:val="0"/>
      <w:marRight w:val="0"/>
      <w:marTop w:val="0"/>
      <w:marBottom w:val="0"/>
      <w:divBdr>
        <w:top w:val="none" w:sz="0" w:space="0" w:color="auto"/>
        <w:left w:val="none" w:sz="0" w:space="0" w:color="auto"/>
        <w:bottom w:val="none" w:sz="0" w:space="0" w:color="auto"/>
        <w:right w:val="none" w:sz="0" w:space="0" w:color="auto"/>
      </w:divBdr>
      <w:divsChild>
        <w:div w:id="365446206">
          <w:marLeft w:val="302"/>
          <w:marRight w:val="0"/>
          <w:marTop w:val="120"/>
          <w:marBottom w:val="0"/>
          <w:divBdr>
            <w:top w:val="none" w:sz="0" w:space="0" w:color="auto"/>
            <w:left w:val="none" w:sz="0" w:space="0" w:color="auto"/>
            <w:bottom w:val="none" w:sz="0" w:space="0" w:color="auto"/>
            <w:right w:val="none" w:sz="0" w:space="0" w:color="auto"/>
          </w:divBdr>
        </w:div>
        <w:div w:id="168301365">
          <w:marLeft w:val="302"/>
          <w:marRight w:val="0"/>
          <w:marTop w:val="120"/>
          <w:marBottom w:val="0"/>
          <w:divBdr>
            <w:top w:val="none" w:sz="0" w:space="0" w:color="auto"/>
            <w:left w:val="none" w:sz="0" w:space="0" w:color="auto"/>
            <w:bottom w:val="none" w:sz="0" w:space="0" w:color="auto"/>
            <w:right w:val="none" w:sz="0" w:space="0" w:color="auto"/>
          </w:divBdr>
        </w:div>
        <w:div w:id="416944038">
          <w:marLeft w:val="302"/>
          <w:marRight w:val="0"/>
          <w:marTop w:val="120"/>
          <w:marBottom w:val="0"/>
          <w:divBdr>
            <w:top w:val="none" w:sz="0" w:space="0" w:color="auto"/>
            <w:left w:val="none" w:sz="0" w:space="0" w:color="auto"/>
            <w:bottom w:val="none" w:sz="0" w:space="0" w:color="auto"/>
            <w:right w:val="none" w:sz="0" w:space="0" w:color="auto"/>
          </w:divBdr>
        </w:div>
        <w:div w:id="732243645">
          <w:marLeft w:val="302"/>
          <w:marRight w:val="0"/>
          <w:marTop w:val="120"/>
          <w:marBottom w:val="0"/>
          <w:divBdr>
            <w:top w:val="none" w:sz="0" w:space="0" w:color="auto"/>
            <w:left w:val="none" w:sz="0" w:space="0" w:color="auto"/>
            <w:bottom w:val="none" w:sz="0" w:space="0" w:color="auto"/>
            <w:right w:val="none" w:sz="0" w:space="0" w:color="auto"/>
          </w:divBdr>
        </w:div>
        <w:div w:id="1515806630">
          <w:marLeft w:val="302"/>
          <w:marRight w:val="0"/>
          <w:marTop w:val="120"/>
          <w:marBottom w:val="0"/>
          <w:divBdr>
            <w:top w:val="none" w:sz="0" w:space="0" w:color="auto"/>
            <w:left w:val="none" w:sz="0" w:space="0" w:color="auto"/>
            <w:bottom w:val="none" w:sz="0" w:space="0" w:color="auto"/>
            <w:right w:val="none" w:sz="0" w:space="0" w:color="auto"/>
          </w:divBdr>
        </w:div>
        <w:div w:id="1398279173">
          <w:marLeft w:val="302"/>
          <w:marRight w:val="0"/>
          <w:marTop w:val="120"/>
          <w:marBottom w:val="0"/>
          <w:divBdr>
            <w:top w:val="none" w:sz="0" w:space="0" w:color="auto"/>
            <w:left w:val="none" w:sz="0" w:space="0" w:color="auto"/>
            <w:bottom w:val="none" w:sz="0" w:space="0" w:color="auto"/>
            <w:right w:val="none" w:sz="0" w:space="0" w:color="auto"/>
          </w:divBdr>
        </w:div>
      </w:divsChild>
    </w:div>
    <w:div w:id="726533047">
      <w:bodyDiv w:val="1"/>
      <w:marLeft w:val="0"/>
      <w:marRight w:val="0"/>
      <w:marTop w:val="0"/>
      <w:marBottom w:val="0"/>
      <w:divBdr>
        <w:top w:val="none" w:sz="0" w:space="0" w:color="auto"/>
        <w:left w:val="none" w:sz="0" w:space="0" w:color="auto"/>
        <w:bottom w:val="none" w:sz="0" w:space="0" w:color="auto"/>
        <w:right w:val="none" w:sz="0" w:space="0" w:color="auto"/>
      </w:divBdr>
    </w:div>
    <w:div w:id="778838426">
      <w:bodyDiv w:val="1"/>
      <w:marLeft w:val="0"/>
      <w:marRight w:val="0"/>
      <w:marTop w:val="0"/>
      <w:marBottom w:val="0"/>
      <w:divBdr>
        <w:top w:val="none" w:sz="0" w:space="0" w:color="auto"/>
        <w:left w:val="none" w:sz="0" w:space="0" w:color="auto"/>
        <w:bottom w:val="none" w:sz="0" w:space="0" w:color="auto"/>
        <w:right w:val="none" w:sz="0" w:space="0" w:color="auto"/>
      </w:divBdr>
    </w:div>
    <w:div w:id="820124878">
      <w:bodyDiv w:val="1"/>
      <w:marLeft w:val="0"/>
      <w:marRight w:val="0"/>
      <w:marTop w:val="0"/>
      <w:marBottom w:val="0"/>
      <w:divBdr>
        <w:top w:val="none" w:sz="0" w:space="0" w:color="auto"/>
        <w:left w:val="none" w:sz="0" w:space="0" w:color="auto"/>
        <w:bottom w:val="none" w:sz="0" w:space="0" w:color="auto"/>
        <w:right w:val="none" w:sz="0" w:space="0" w:color="auto"/>
      </w:divBdr>
    </w:div>
    <w:div w:id="859313707">
      <w:bodyDiv w:val="1"/>
      <w:marLeft w:val="0"/>
      <w:marRight w:val="0"/>
      <w:marTop w:val="0"/>
      <w:marBottom w:val="0"/>
      <w:divBdr>
        <w:top w:val="none" w:sz="0" w:space="0" w:color="auto"/>
        <w:left w:val="none" w:sz="0" w:space="0" w:color="auto"/>
        <w:bottom w:val="none" w:sz="0" w:space="0" w:color="auto"/>
        <w:right w:val="none" w:sz="0" w:space="0" w:color="auto"/>
      </w:divBdr>
    </w:div>
    <w:div w:id="875435547">
      <w:bodyDiv w:val="1"/>
      <w:marLeft w:val="0"/>
      <w:marRight w:val="0"/>
      <w:marTop w:val="0"/>
      <w:marBottom w:val="0"/>
      <w:divBdr>
        <w:top w:val="none" w:sz="0" w:space="0" w:color="auto"/>
        <w:left w:val="none" w:sz="0" w:space="0" w:color="auto"/>
        <w:bottom w:val="none" w:sz="0" w:space="0" w:color="auto"/>
        <w:right w:val="none" w:sz="0" w:space="0" w:color="auto"/>
      </w:divBdr>
    </w:div>
    <w:div w:id="911308009">
      <w:bodyDiv w:val="1"/>
      <w:marLeft w:val="0"/>
      <w:marRight w:val="0"/>
      <w:marTop w:val="0"/>
      <w:marBottom w:val="0"/>
      <w:divBdr>
        <w:top w:val="none" w:sz="0" w:space="0" w:color="auto"/>
        <w:left w:val="none" w:sz="0" w:space="0" w:color="auto"/>
        <w:bottom w:val="none" w:sz="0" w:space="0" w:color="auto"/>
        <w:right w:val="none" w:sz="0" w:space="0" w:color="auto"/>
      </w:divBdr>
    </w:div>
    <w:div w:id="913472974">
      <w:bodyDiv w:val="1"/>
      <w:marLeft w:val="0"/>
      <w:marRight w:val="0"/>
      <w:marTop w:val="0"/>
      <w:marBottom w:val="0"/>
      <w:divBdr>
        <w:top w:val="none" w:sz="0" w:space="0" w:color="auto"/>
        <w:left w:val="none" w:sz="0" w:space="0" w:color="auto"/>
        <w:bottom w:val="none" w:sz="0" w:space="0" w:color="auto"/>
        <w:right w:val="none" w:sz="0" w:space="0" w:color="auto"/>
      </w:divBdr>
    </w:div>
    <w:div w:id="916331406">
      <w:bodyDiv w:val="1"/>
      <w:marLeft w:val="0"/>
      <w:marRight w:val="0"/>
      <w:marTop w:val="0"/>
      <w:marBottom w:val="0"/>
      <w:divBdr>
        <w:top w:val="none" w:sz="0" w:space="0" w:color="auto"/>
        <w:left w:val="none" w:sz="0" w:space="0" w:color="auto"/>
        <w:bottom w:val="none" w:sz="0" w:space="0" w:color="auto"/>
        <w:right w:val="none" w:sz="0" w:space="0" w:color="auto"/>
      </w:divBdr>
    </w:div>
    <w:div w:id="951209531">
      <w:bodyDiv w:val="1"/>
      <w:marLeft w:val="0"/>
      <w:marRight w:val="0"/>
      <w:marTop w:val="0"/>
      <w:marBottom w:val="0"/>
      <w:divBdr>
        <w:top w:val="none" w:sz="0" w:space="0" w:color="auto"/>
        <w:left w:val="none" w:sz="0" w:space="0" w:color="auto"/>
        <w:bottom w:val="none" w:sz="0" w:space="0" w:color="auto"/>
        <w:right w:val="none" w:sz="0" w:space="0" w:color="auto"/>
      </w:divBdr>
    </w:div>
    <w:div w:id="988367203">
      <w:bodyDiv w:val="1"/>
      <w:marLeft w:val="0"/>
      <w:marRight w:val="0"/>
      <w:marTop w:val="0"/>
      <w:marBottom w:val="0"/>
      <w:divBdr>
        <w:top w:val="none" w:sz="0" w:space="0" w:color="auto"/>
        <w:left w:val="none" w:sz="0" w:space="0" w:color="auto"/>
        <w:bottom w:val="none" w:sz="0" w:space="0" w:color="auto"/>
        <w:right w:val="none" w:sz="0" w:space="0" w:color="auto"/>
      </w:divBdr>
    </w:div>
    <w:div w:id="1007361847">
      <w:bodyDiv w:val="1"/>
      <w:marLeft w:val="0"/>
      <w:marRight w:val="0"/>
      <w:marTop w:val="0"/>
      <w:marBottom w:val="0"/>
      <w:divBdr>
        <w:top w:val="none" w:sz="0" w:space="0" w:color="auto"/>
        <w:left w:val="none" w:sz="0" w:space="0" w:color="auto"/>
        <w:bottom w:val="none" w:sz="0" w:space="0" w:color="auto"/>
        <w:right w:val="none" w:sz="0" w:space="0" w:color="auto"/>
      </w:divBdr>
    </w:div>
    <w:div w:id="1009481229">
      <w:bodyDiv w:val="1"/>
      <w:marLeft w:val="0"/>
      <w:marRight w:val="0"/>
      <w:marTop w:val="0"/>
      <w:marBottom w:val="0"/>
      <w:divBdr>
        <w:top w:val="none" w:sz="0" w:space="0" w:color="auto"/>
        <w:left w:val="none" w:sz="0" w:space="0" w:color="auto"/>
        <w:bottom w:val="none" w:sz="0" w:space="0" w:color="auto"/>
        <w:right w:val="none" w:sz="0" w:space="0" w:color="auto"/>
      </w:divBdr>
    </w:div>
    <w:div w:id="1037660330">
      <w:bodyDiv w:val="1"/>
      <w:marLeft w:val="0"/>
      <w:marRight w:val="0"/>
      <w:marTop w:val="0"/>
      <w:marBottom w:val="0"/>
      <w:divBdr>
        <w:top w:val="none" w:sz="0" w:space="0" w:color="auto"/>
        <w:left w:val="none" w:sz="0" w:space="0" w:color="auto"/>
        <w:bottom w:val="none" w:sz="0" w:space="0" w:color="auto"/>
        <w:right w:val="none" w:sz="0" w:space="0" w:color="auto"/>
      </w:divBdr>
    </w:div>
    <w:div w:id="1079135830">
      <w:bodyDiv w:val="1"/>
      <w:marLeft w:val="0"/>
      <w:marRight w:val="0"/>
      <w:marTop w:val="0"/>
      <w:marBottom w:val="0"/>
      <w:divBdr>
        <w:top w:val="none" w:sz="0" w:space="0" w:color="auto"/>
        <w:left w:val="none" w:sz="0" w:space="0" w:color="auto"/>
        <w:bottom w:val="none" w:sz="0" w:space="0" w:color="auto"/>
        <w:right w:val="none" w:sz="0" w:space="0" w:color="auto"/>
      </w:divBdr>
    </w:div>
    <w:div w:id="1120370234">
      <w:bodyDiv w:val="1"/>
      <w:marLeft w:val="0"/>
      <w:marRight w:val="0"/>
      <w:marTop w:val="0"/>
      <w:marBottom w:val="0"/>
      <w:divBdr>
        <w:top w:val="none" w:sz="0" w:space="0" w:color="auto"/>
        <w:left w:val="none" w:sz="0" w:space="0" w:color="auto"/>
        <w:bottom w:val="none" w:sz="0" w:space="0" w:color="auto"/>
        <w:right w:val="none" w:sz="0" w:space="0" w:color="auto"/>
      </w:divBdr>
      <w:divsChild>
        <w:div w:id="375131726">
          <w:marLeft w:val="0"/>
          <w:marRight w:val="0"/>
          <w:marTop w:val="0"/>
          <w:marBottom w:val="0"/>
          <w:divBdr>
            <w:top w:val="none" w:sz="0" w:space="0" w:color="auto"/>
            <w:left w:val="none" w:sz="0" w:space="0" w:color="auto"/>
            <w:bottom w:val="none" w:sz="0" w:space="0" w:color="auto"/>
            <w:right w:val="none" w:sz="0" w:space="0" w:color="auto"/>
          </w:divBdr>
          <w:divsChild>
            <w:div w:id="1070225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34327909">
      <w:bodyDiv w:val="1"/>
      <w:marLeft w:val="0"/>
      <w:marRight w:val="0"/>
      <w:marTop w:val="0"/>
      <w:marBottom w:val="0"/>
      <w:divBdr>
        <w:top w:val="none" w:sz="0" w:space="0" w:color="auto"/>
        <w:left w:val="none" w:sz="0" w:space="0" w:color="auto"/>
        <w:bottom w:val="none" w:sz="0" w:space="0" w:color="auto"/>
        <w:right w:val="none" w:sz="0" w:space="0" w:color="auto"/>
      </w:divBdr>
    </w:div>
    <w:div w:id="1146430458">
      <w:bodyDiv w:val="1"/>
      <w:marLeft w:val="0"/>
      <w:marRight w:val="0"/>
      <w:marTop w:val="0"/>
      <w:marBottom w:val="0"/>
      <w:divBdr>
        <w:top w:val="none" w:sz="0" w:space="0" w:color="auto"/>
        <w:left w:val="none" w:sz="0" w:space="0" w:color="auto"/>
        <w:bottom w:val="none" w:sz="0" w:space="0" w:color="auto"/>
        <w:right w:val="none" w:sz="0" w:space="0" w:color="auto"/>
      </w:divBdr>
    </w:div>
    <w:div w:id="1157500391">
      <w:bodyDiv w:val="1"/>
      <w:marLeft w:val="0"/>
      <w:marRight w:val="0"/>
      <w:marTop w:val="0"/>
      <w:marBottom w:val="0"/>
      <w:divBdr>
        <w:top w:val="none" w:sz="0" w:space="0" w:color="auto"/>
        <w:left w:val="none" w:sz="0" w:space="0" w:color="auto"/>
        <w:bottom w:val="none" w:sz="0" w:space="0" w:color="auto"/>
        <w:right w:val="none" w:sz="0" w:space="0" w:color="auto"/>
      </w:divBdr>
    </w:div>
    <w:div w:id="1178078514">
      <w:bodyDiv w:val="1"/>
      <w:marLeft w:val="0"/>
      <w:marRight w:val="0"/>
      <w:marTop w:val="0"/>
      <w:marBottom w:val="0"/>
      <w:divBdr>
        <w:top w:val="none" w:sz="0" w:space="0" w:color="auto"/>
        <w:left w:val="none" w:sz="0" w:space="0" w:color="auto"/>
        <w:bottom w:val="none" w:sz="0" w:space="0" w:color="auto"/>
        <w:right w:val="none" w:sz="0" w:space="0" w:color="auto"/>
      </w:divBdr>
    </w:div>
    <w:div w:id="1188526889">
      <w:bodyDiv w:val="1"/>
      <w:marLeft w:val="0"/>
      <w:marRight w:val="0"/>
      <w:marTop w:val="0"/>
      <w:marBottom w:val="0"/>
      <w:divBdr>
        <w:top w:val="none" w:sz="0" w:space="0" w:color="auto"/>
        <w:left w:val="none" w:sz="0" w:space="0" w:color="auto"/>
        <w:bottom w:val="none" w:sz="0" w:space="0" w:color="auto"/>
        <w:right w:val="none" w:sz="0" w:space="0" w:color="auto"/>
      </w:divBdr>
    </w:div>
    <w:div w:id="1200514897">
      <w:bodyDiv w:val="1"/>
      <w:marLeft w:val="0"/>
      <w:marRight w:val="0"/>
      <w:marTop w:val="0"/>
      <w:marBottom w:val="0"/>
      <w:divBdr>
        <w:top w:val="none" w:sz="0" w:space="0" w:color="auto"/>
        <w:left w:val="none" w:sz="0" w:space="0" w:color="auto"/>
        <w:bottom w:val="none" w:sz="0" w:space="0" w:color="auto"/>
        <w:right w:val="none" w:sz="0" w:space="0" w:color="auto"/>
      </w:divBdr>
      <w:divsChild>
        <w:div w:id="2003897553">
          <w:marLeft w:val="0"/>
          <w:marRight w:val="0"/>
          <w:marTop w:val="0"/>
          <w:marBottom w:val="0"/>
          <w:divBdr>
            <w:top w:val="none" w:sz="0" w:space="0" w:color="auto"/>
            <w:left w:val="none" w:sz="0" w:space="0" w:color="auto"/>
            <w:bottom w:val="none" w:sz="0" w:space="0" w:color="auto"/>
            <w:right w:val="none" w:sz="0" w:space="0" w:color="auto"/>
          </w:divBdr>
          <w:divsChild>
            <w:div w:id="36374744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05672423">
      <w:bodyDiv w:val="1"/>
      <w:marLeft w:val="0"/>
      <w:marRight w:val="0"/>
      <w:marTop w:val="0"/>
      <w:marBottom w:val="0"/>
      <w:divBdr>
        <w:top w:val="none" w:sz="0" w:space="0" w:color="auto"/>
        <w:left w:val="none" w:sz="0" w:space="0" w:color="auto"/>
        <w:bottom w:val="none" w:sz="0" w:space="0" w:color="auto"/>
        <w:right w:val="none" w:sz="0" w:space="0" w:color="auto"/>
      </w:divBdr>
    </w:div>
    <w:div w:id="1224636822">
      <w:bodyDiv w:val="1"/>
      <w:marLeft w:val="0"/>
      <w:marRight w:val="0"/>
      <w:marTop w:val="0"/>
      <w:marBottom w:val="0"/>
      <w:divBdr>
        <w:top w:val="none" w:sz="0" w:space="0" w:color="auto"/>
        <w:left w:val="none" w:sz="0" w:space="0" w:color="auto"/>
        <w:bottom w:val="none" w:sz="0" w:space="0" w:color="auto"/>
        <w:right w:val="none" w:sz="0" w:space="0" w:color="auto"/>
      </w:divBdr>
    </w:div>
    <w:div w:id="1244144268">
      <w:bodyDiv w:val="1"/>
      <w:marLeft w:val="0"/>
      <w:marRight w:val="0"/>
      <w:marTop w:val="0"/>
      <w:marBottom w:val="0"/>
      <w:divBdr>
        <w:top w:val="none" w:sz="0" w:space="0" w:color="auto"/>
        <w:left w:val="none" w:sz="0" w:space="0" w:color="auto"/>
        <w:bottom w:val="none" w:sz="0" w:space="0" w:color="auto"/>
        <w:right w:val="none" w:sz="0" w:space="0" w:color="auto"/>
      </w:divBdr>
    </w:div>
    <w:div w:id="1263998008">
      <w:bodyDiv w:val="1"/>
      <w:marLeft w:val="0"/>
      <w:marRight w:val="0"/>
      <w:marTop w:val="0"/>
      <w:marBottom w:val="0"/>
      <w:divBdr>
        <w:top w:val="none" w:sz="0" w:space="0" w:color="auto"/>
        <w:left w:val="none" w:sz="0" w:space="0" w:color="auto"/>
        <w:bottom w:val="none" w:sz="0" w:space="0" w:color="auto"/>
        <w:right w:val="none" w:sz="0" w:space="0" w:color="auto"/>
      </w:divBdr>
    </w:div>
    <w:div w:id="1264387723">
      <w:bodyDiv w:val="1"/>
      <w:marLeft w:val="0"/>
      <w:marRight w:val="0"/>
      <w:marTop w:val="0"/>
      <w:marBottom w:val="0"/>
      <w:divBdr>
        <w:top w:val="none" w:sz="0" w:space="0" w:color="auto"/>
        <w:left w:val="none" w:sz="0" w:space="0" w:color="auto"/>
        <w:bottom w:val="none" w:sz="0" w:space="0" w:color="auto"/>
        <w:right w:val="none" w:sz="0" w:space="0" w:color="auto"/>
      </w:divBdr>
    </w:div>
    <w:div w:id="1302535906">
      <w:bodyDiv w:val="1"/>
      <w:marLeft w:val="0"/>
      <w:marRight w:val="0"/>
      <w:marTop w:val="0"/>
      <w:marBottom w:val="0"/>
      <w:divBdr>
        <w:top w:val="none" w:sz="0" w:space="0" w:color="auto"/>
        <w:left w:val="none" w:sz="0" w:space="0" w:color="auto"/>
        <w:bottom w:val="none" w:sz="0" w:space="0" w:color="auto"/>
        <w:right w:val="none" w:sz="0" w:space="0" w:color="auto"/>
      </w:divBdr>
    </w:div>
    <w:div w:id="1357971810">
      <w:bodyDiv w:val="1"/>
      <w:marLeft w:val="0"/>
      <w:marRight w:val="0"/>
      <w:marTop w:val="0"/>
      <w:marBottom w:val="0"/>
      <w:divBdr>
        <w:top w:val="none" w:sz="0" w:space="0" w:color="auto"/>
        <w:left w:val="none" w:sz="0" w:space="0" w:color="auto"/>
        <w:bottom w:val="none" w:sz="0" w:space="0" w:color="auto"/>
        <w:right w:val="none" w:sz="0" w:space="0" w:color="auto"/>
      </w:divBdr>
    </w:div>
    <w:div w:id="1433549840">
      <w:bodyDiv w:val="1"/>
      <w:marLeft w:val="0"/>
      <w:marRight w:val="0"/>
      <w:marTop w:val="0"/>
      <w:marBottom w:val="0"/>
      <w:divBdr>
        <w:top w:val="none" w:sz="0" w:space="0" w:color="auto"/>
        <w:left w:val="none" w:sz="0" w:space="0" w:color="auto"/>
        <w:bottom w:val="none" w:sz="0" w:space="0" w:color="auto"/>
        <w:right w:val="none" w:sz="0" w:space="0" w:color="auto"/>
      </w:divBdr>
    </w:div>
    <w:div w:id="1576890641">
      <w:bodyDiv w:val="1"/>
      <w:marLeft w:val="0"/>
      <w:marRight w:val="0"/>
      <w:marTop w:val="0"/>
      <w:marBottom w:val="0"/>
      <w:divBdr>
        <w:top w:val="none" w:sz="0" w:space="0" w:color="auto"/>
        <w:left w:val="none" w:sz="0" w:space="0" w:color="auto"/>
        <w:bottom w:val="none" w:sz="0" w:space="0" w:color="auto"/>
        <w:right w:val="none" w:sz="0" w:space="0" w:color="auto"/>
      </w:divBdr>
    </w:div>
    <w:div w:id="1621690124">
      <w:bodyDiv w:val="1"/>
      <w:marLeft w:val="0"/>
      <w:marRight w:val="0"/>
      <w:marTop w:val="0"/>
      <w:marBottom w:val="0"/>
      <w:divBdr>
        <w:top w:val="none" w:sz="0" w:space="0" w:color="auto"/>
        <w:left w:val="none" w:sz="0" w:space="0" w:color="auto"/>
        <w:bottom w:val="none" w:sz="0" w:space="0" w:color="auto"/>
        <w:right w:val="none" w:sz="0" w:space="0" w:color="auto"/>
      </w:divBdr>
    </w:div>
    <w:div w:id="1672902809">
      <w:bodyDiv w:val="1"/>
      <w:marLeft w:val="0"/>
      <w:marRight w:val="0"/>
      <w:marTop w:val="0"/>
      <w:marBottom w:val="0"/>
      <w:divBdr>
        <w:top w:val="none" w:sz="0" w:space="0" w:color="auto"/>
        <w:left w:val="none" w:sz="0" w:space="0" w:color="auto"/>
        <w:bottom w:val="none" w:sz="0" w:space="0" w:color="auto"/>
        <w:right w:val="none" w:sz="0" w:space="0" w:color="auto"/>
      </w:divBdr>
    </w:div>
    <w:div w:id="1687366334">
      <w:bodyDiv w:val="1"/>
      <w:marLeft w:val="0"/>
      <w:marRight w:val="0"/>
      <w:marTop w:val="0"/>
      <w:marBottom w:val="0"/>
      <w:divBdr>
        <w:top w:val="none" w:sz="0" w:space="0" w:color="auto"/>
        <w:left w:val="none" w:sz="0" w:space="0" w:color="auto"/>
        <w:bottom w:val="none" w:sz="0" w:space="0" w:color="auto"/>
        <w:right w:val="none" w:sz="0" w:space="0" w:color="auto"/>
      </w:divBdr>
    </w:div>
    <w:div w:id="1727295139">
      <w:bodyDiv w:val="1"/>
      <w:marLeft w:val="0"/>
      <w:marRight w:val="0"/>
      <w:marTop w:val="0"/>
      <w:marBottom w:val="0"/>
      <w:divBdr>
        <w:top w:val="none" w:sz="0" w:space="0" w:color="auto"/>
        <w:left w:val="none" w:sz="0" w:space="0" w:color="auto"/>
        <w:bottom w:val="none" w:sz="0" w:space="0" w:color="auto"/>
        <w:right w:val="none" w:sz="0" w:space="0" w:color="auto"/>
      </w:divBdr>
    </w:div>
    <w:div w:id="1752459739">
      <w:bodyDiv w:val="1"/>
      <w:marLeft w:val="0"/>
      <w:marRight w:val="0"/>
      <w:marTop w:val="0"/>
      <w:marBottom w:val="0"/>
      <w:divBdr>
        <w:top w:val="none" w:sz="0" w:space="0" w:color="auto"/>
        <w:left w:val="none" w:sz="0" w:space="0" w:color="auto"/>
        <w:bottom w:val="none" w:sz="0" w:space="0" w:color="auto"/>
        <w:right w:val="none" w:sz="0" w:space="0" w:color="auto"/>
      </w:divBdr>
    </w:div>
    <w:div w:id="1765571248">
      <w:bodyDiv w:val="1"/>
      <w:marLeft w:val="0"/>
      <w:marRight w:val="0"/>
      <w:marTop w:val="0"/>
      <w:marBottom w:val="0"/>
      <w:divBdr>
        <w:top w:val="none" w:sz="0" w:space="0" w:color="auto"/>
        <w:left w:val="none" w:sz="0" w:space="0" w:color="auto"/>
        <w:bottom w:val="none" w:sz="0" w:space="0" w:color="auto"/>
        <w:right w:val="none" w:sz="0" w:space="0" w:color="auto"/>
      </w:divBdr>
    </w:div>
    <w:div w:id="1840581276">
      <w:bodyDiv w:val="1"/>
      <w:marLeft w:val="0"/>
      <w:marRight w:val="0"/>
      <w:marTop w:val="0"/>
      <w:marBottom w:val="0"/>
      <w:divBdr>
        <w:top w:val="none" w:sz="0" w:space="0" w:color="auto"/>
        <w:left w:val="none" w:sz="0" w:space="0" w:color="auto"/>
        <w:bottom w:val="none" w:sz="0" w:space="0" w:color="auto"/>
        <w:right w:val="none" w:sz="0" w:space="0" w:color="auto"/>
      </w:divBdr>
    </w:div>
    <w:div w:id="1845196781">
      <w:bodyDiv w:val="1"/>
      <w:marLeft w:val="0"/>
      <w:marRight w:val="0"/>
      <w:marTop w:val="0"/>
      <w:marBottom w:val="0"/>
      <w:divBdr>
        <w:top w:val="none" w:sz="0" w:space="0" w:color="auto"/>
        <w:left w:val="none" w:sz="0" w:space="0" w:color="auto"/>
        <w:bottom w:val="none" w:sz="0" w:space="0" w:color="auto"/>
        <w:right w:val="none" w:sz="0" w:space="0" w:color="auto"/>
      </w:divBdr>
    </w:div>
    <w:div w:id="1853490606">
      <w:bodyDiv w:val="1"/>
      <w:marLeft w:val="0"/>
      <w:marRight w:val="0"/>
      <w:marTop w:val="0"/>
      <w:marBottom w:val="0"/>
      <w:divBdr>
        <w:top w:val="none" w:sz="0" w:space="0" w:color="auto"/>
        <w:left w:val="none" w:sz="0" w:space="0" w:color="auto"/>
        <w:bottom w:val="none" w:sz="0" w:space="0" w:color="auto"/>
        <w:right w:val="none" w:sz="0" w:space="0" w:color="auto"/>
      </w:divBdr>
    </w:div>
    <w:div w:id="1867064832">
      <w:bodyDiv w:val="1"/>
      <w:marLeft w:val="0"/>
      <w:marRight w:val="0"/>
      <w:marTop w:val="0"/>
      <w:marBottom w:val="0"/>
      <w:divBdr>
        <w:top w:val="none" w:sz="0" w:space="0" w:color="auto"/>
        <w:left w:val="none" w:sz="0" w:space="0" w:color="auto"/>
        <w:bottom w:val="none" w:sz="0" w:space="0" w:color="auto"/>
        <w:right w:val="none" w:sz="0" w:space="0" w:color="auto"/>
      </w:divBdr>
    </w:div>
    <w:div w:id="1874609041">
      <w:bodyDiv w:val="1"/>
      <w:marLeft w:val="0"/>
      <w:marRight w:val="0"/>
      <w:marTop w:val="0"/>
      <w:marBottom w:val="0"/>
      <w:divBdr>
        <w:top w:val="none" w:sz="0" w:space="0" w:color="auto"/>
        <w:left w:val="none" w:sz="0" w:space="0" w:color="auto"/>
        <w:bottom w:val="none" w:sz="0" w:space="0" w:color="auto"/>
        <w:right w:val="none" w:sz="0" w:space="0" w:color="auto"/>
      </w:divBdr>
    </w:div>
    <w:div w:id="1903834012">
      <w:bodyDiv w:val="1"/>
      <w:marLeft w:val="0"/>
      <w:marRight w:val="0"/>
      <w:marTop w:val="0"/>
      <w:marBottom w:val="0"/>
      <w:divBdr>
        <w:top w:val="none" w:sz="0" w:space="0" w:color="auto"/>
        <w:left w:val="none" w:sz="0" w:space="0" w:color="auto"/>
        <w:bottom w:val="none" w:sz="0" w:space="0" w:color="auto"/>
        <w:right w:val="none" w:sz="0" w:space="0" w:color="auto"/>
      </w:divBdr>
    </w:div>
    <w:div w:id="1918398661">
      <w:bodyDiv w:val="1"/>
      <w:marLeft w:val="0"/>
      <w:marRight w:val="0"/>
      <w:marTop w:val="0"/>
      <w:marBottom w:val="0"/>
      <w:divBdr>
        <w:top w:val="none" w:sz="0" w:space="0" w:color="auto"/>
        <w:left w:val="none" w:sz="0" w:space="0" w:color="auto"/>
        <w:bottom w:val="none" w:sz="0" w:space="0" w:color="auto"/>
        <w:right w:val="none" w:sz="0" w:space="0" w:color="auto"/>
      </w:divBdr>
    </w:div>
    <w:div w:id="1919946482">
      <w:bodyDiv w:val="1"/>
      <w:marLeft w:val="0"/>
      <w:marRight w:val="0"/>
      <w:marTop w:val="0"/>
      <w:marBottom w:val="0"/>
      <w:divBdr>
        <w:top w:val="none" w:sz="0" w:space="0" w:color="auto"/>
        <w:left w:val="none" w:sz="0" w:space="0" w:color="auto"/>
        <w:bottom w:val="none" w:sz="0" w:space="0" w:color="auto"/>
        <w:right w:val="none" w:sz="0" w:space="0" w:color="auto"/>
      </w:divBdr>
    </w:div>
    <w:div w:id="1935550122">
      <w:bodyDiv w:val="1"/>
      <w:marLeft w:val="0"/>
      <w:marRight w:val="0"/>
      <w:marTop w:val="0"/>
      <w:marBottom w:val="0"/>
      <w:divBdr>
        <w:top w:val="none" w:sz="0" w:space="0" w:color="auto"/>
        <w:left w:val="none" w:sz="0" w:space="0" w:color="auto"/>
        <w:bottom w:val="none" w:sz="0" w:space="0" w:color="auto"/>
        <w:right w:val="none" w:sz="0" w:space="0" w:color="auto"/>
      </w:divBdr>
      <w:divsChild>
        <w:div w:id="1388530328">
          <w:marLeft w:val="302"/>
          <w:marRight w:val="0"/>
          <w:marTop w:val="120"/>
          <w:marBottom w:val="0"/>
          <w:divBdr>
            <w:top w:val="none" w:sz="0" w:space="0" w:color="auto"/>
            <w:left w:val="none" w:sz="0" w:space="0" w:color="auto"/>
            <w:bottom w:val="none" w:sz="0" w:space="0" w:color="auto"/>
            <w:right w:val="none" w:sz="0" w:space="0" w:color="auto"/>
          </w:divBdr>
        </w:div>
        <w:div w:id="1285962090">
          <w:marLeft w:val="302"/>
          <w:marRight w:val="0"/>
          <w:marTop w:val="120"/>
          <w:marBottom w:val="0"/>
          <w:divBdr>
            <w:top w:val="none" w:sz="0" w:space="0" w:color="auto"/>
            <w:left w:val="none" w:sz="0" w:space="0" w:color="auto"/>
            <w:bottom w:val="none" w:sz="0" w:space="0" w:color="auto"/>
            <w:right w:val="none" w:sz="0" w:space="0" w:color="auto"/>
          </w:divBdr>
        </w:div>
        <w:div w:id="257058129">
          <w:marLeft w:val="302"/>
          <w:marRight w:val="0"/>
          <w:marTop w:val="120"/>
          <w:marBottom w:val="0"/>
          <w:divBdr>
            <w:top w:val="none" w:sz="0" w:space="0" w:color="auto"/>
            <w:left w:val="none" w:sz="0" w:space="0" w:color="auto"/>
            <w:bottom w:val="none" w:sz="0" w:space="0" w:color="auto"/>
            <w:right w:val="none" w:sz="0" w:space="0" w:color="auto"/>
          </w:divBdr>
        </w:div>
        <w:div w:id="672298717">
          <w:marLeft w:val="302"/>
          <w:marRight w:val="0"/>
          <w:marTop w:val="120"/>
          <w:marBottom w:val="0"/>
          <w:divBdr>
            <w:top w:val="none" w:sz="0" w:space="0" w:color="auto"/>
            <w:left w:val="none" w:sz="0" w:space="0" w:color="auto"/>
            <w:bottom w:val="none" w:sz="0" w:space="0" w:color="auto"/>
            <w:right w:val="none" w:sz="0" w:space="0" w:color="auto"/>
          </w:divBdr>
        </w:div>
        <w:div w:id="1607496383">
          <w:marLeft w:val="302"/>
          <w:marRight w:val="0"/>
          <w:marTop w:val="120"/>
          <w:marBottom w:val="0"/>
          <w:divBdr>
            <w:top w:val="none" w:sz="0" w:space="0" w:color="auto"/>
            <w:left w:val="none" w:sz="0" w:space="0" w:color="auto"/>
            <w:bottom w:val="none" w:sz="0" w:space="0" w:color="auto"/>
            <w:right w:val="none" w:sz="0" w:space="0" w:color="auto"/>
          </w:divBdr>
        </w:div>
        <w:div w:id="33623832">
          <w:marLeft w:val="302"/>
          <w:marRight w:val="0"/>
          <w:marTop w:val="120"/>
          <w:marBottom w:val="0"/>
          <w:divBdr>
            <w:top w:val="none" w:sz="0" w:space="0" w:color="auto"/>
            <w:left w:val="none" w:sz="0" w:space="0" w:color="auto"/>
            <w:bottom w:val="none" w:sz="0" w:space="0" w:color="auto"/>
            <w:right w:val="none" w:sz="0" w:space="0" w:color="auto"/>
          </w:divBdr>
        </w:div>
        <w:div w:id="1273976945">
          <w:marLeft w:val="302"/>
          <w:marRight w:val="0"/>
          <w:marTop w:val="120"/>
          <w:marBottom w:val="0"/>
          <w:divBdr>
            <w:top w:val="none" w:sz="0" w:space="0" w:color="auto"/>
            <w:left w:val="none" w:sz="0" w:space="0" w:color="auto"/>
            <w:bottom w:val="none" w:sz="0" w:space="0" w:color="auto"/>
            <w:right w:val="none" w:sz="0" w:space="0" w:color="auto"/>
          </w:divBdr>
        </w:div>
        <w:div w:id="814374437">
          <w:marLeft w:val="302"/>
          <w:marRight w:val="0"/>
          <w:marTop w:val="120"/>
          <w:marBottom w:val="0"/>
          <w:divBdr>
            <w:top w:val="none" w:sz="0" w:space="0" w:color="auto"/>
            <w:left w:val="none" w:sz="0" w:space="0" w:color="auto"/>
            <w:bottom w:val="none" w:sz="0" w:space="0" w:color="auto"/>
            <w:right w:val="none" w:sz="0" w:space="0" w:color="auto"/>
          </w:divBdr>
        </w:div>
        <w:div w:id="2064450266">
          <w:marLeft w:val="302"/>
          <w:marRight w:val="0"/>
          <w:marTop w:val="120"/>
          <w:marBottom w:val="0"/>
          <w:divBdr>
            <w:top w:val="none" w:sz="0" w:space="0" w:color="auto"/>
            <w:left w:val="none" w:sz="0" w:space="0" w:color="auto"/>
            <w:bottom w:val="none" w:sz="0" w:space="0" w:color="auto"/>
            <w:right w:val="none" w:sz="0" w:space="0" w:color="auto"/>
          </w:divBdr>
        </w:div>
      </w:divsChild>
    </w:div>
    <w:div w:id="1945529298">
      <w:bodyDiv w:val="1"/>
      <w:marLeft w:val="0"/>
      <w:marRight w:val="0"/>
      <w:marTop w:val="0"/>
      <w:marBottom w:val="0"/>
      <w:divBdr>
        <w:top w:val="none" w:sz="0" w:space="0" w:color="auto"/>
        <w:left w:val="none" w:sz="0" w:space="0" w:color="auto"/>
        <w:bottom w:val="none" w:sz="0" w:space="0" w:color="auto"/>
        <w:right w:val="none" w:sz="0" w:space="0" w:color="auto"/>
      </w:divBdr>
    </w:div>
    <w:div w:id="1964769586">
      <w:bodyDiv w:val="1"/>
      <w:marLeft w:val="0"/>
      <w:marRight w:val="0"/>
      <w:marTop w:val="0"/>
      <w:marBottom w:val="0"/>
      <w:divBdr>
        <w:top w:val="none" w:sz="0" w:space="0" w:color="auto"/>
        <w:left w:val="none" w:sz="0" w:space="0" w:color="auto"/>
        <w:bottom w:val="none" w:sz="0" w:space="0" w:color="auto"/>
        <w:right w:val="none" w:sz="0" w:space="0" w:color="auto"/>
      </w:divBdr>
    </w:div>
    <w:div w:id="1967391730">
      <w:bodyDiv w:val="1"/>
      <w:marLeft w:val="0"/>
      <w:marRight w:val="0"/>
      <w:marTop w:val="0"/>
      <w:marBottom w:val="0"/>
      <w:divBdr>
        <w:top w:val="none" w:sz="0" w:space="0" w:color="auto"/>
        <w:left w:val="none" w:sz="0" w:space="0" w:color="auto"/>
        <w:bottom w:val="none" w:sz="0" w:space="0" w:color="auto"/>
        <w:right w:val="none" w:sz="0" w:space="0" w:color="auto"/>
      </w:divBdr>
    </w:div>
    <w:div w:id="19962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s://www.gov.uk/government/publications/standard-industrial-classification-of-economic-activities-si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gov.uk/government/publications/hmrc-individuals-small-businesses-and-agents-customer-survey-2021" TargetMode="External"/><Relationship Id="rId2" Type="http://schemas.openxmlformats.org/officeDocument/2006/relationships/customXml" Target="../customXml/item2.xml"/><Relationship Id="rId16" Type="http://schemas.openxmlformats.org/officeDocument/2006/relationships/hyperlink" Target="https://www.cdc.gov/healthyyouth/evaluation/pdf/brief15.pdf" TargetMode="External"/><Relationship Id="rId20" Type="http://schemas.openxmlformats.org/officeDocument/2006/relationships/hyperlink" Target="https://www.gov.uk/government/publications/hmrc-individuals-small-businesses-and-agents-customer-survey-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apor.org/Education-Resources/For-Researchers/Poll-Survey-FAQ/Response-Rates-An-Overview.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Kantar colour theme">
      <a:dk1>
        <a:srgbClr val="333333"/>
      </a:dk1>
      <a:lt1>
        <a:srgbClr val="FFFFFF"/>
      </a:lt1>
      <a:dk2>
        <a:srgbClr val="0060FF"/>
      </a:dk2>
      <a:lt2>
        <a:srgbClr val="802AB7"/>
      </a:lt2>
      <a:accent1>
        <a:srgbClr val="AEAE9F"/>
      </a:accent1>
      <a:accent2>
        <a:srgbClr val="00E5BA"/>
      </a:accent2>
      <a:accent3>
        <a:srgbClr val="00B600"/>
      </a:accent3>
      <a:accent4>
        <a:srgbClr val="FEDB00"/>
      </a:accent4>
      <a:accent5>
        <a:srgbClr val="FF5000"/>
      </a:accent5>
      <a:accent6>
        <a:srgbClr val="FA0028"/>
      </a:accent6>
      <a:hlink>
        <a:srgbClr val="0060FF"/>
      </a:hlink>
      <a:folHlink>
        <a:srgbClr val="802AB7"/>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9C149B7E3A848AB834BD5EA1D9BB0" ma:contentTypeVersion="8" ma:contentTypeDescription="Create a new document." ma:contentTypeScope="" ma:versionID="6f96e9118a0aab705d2cb25a7d7b6ad1">
  <xsd:schema xmlns:xsd="http://www.w3.org/2001/XMLSchema" xmlns:xs="http://www.w3.org/2001/XMLSchema" xmlns:p="http://schemas.microsoft.com/office/2006/metadata/properties" xmlns:ns2="3b246918-ec31-4d98-9a41-ba7a686e59b4" xmlns:ns3="8f0a24e5-b9cd-4652-858d-de1091143452" targetNamespace="http://schemas.microsoft.com/office/2006/metadata/properties" ma:root="true" ma:fieldsID="585f86dd06f0995a539706618a22befe" ns2:_="" ns3:_="">
    <xsd:import namespace="3b246918-ec31-4d98-9a41-ba7a686e59b4"/>
    <xsd:import namespace="8f0a24e5-b9cd-4652-858d-de10911434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46918-ec31-4d98-9a41-ba7a686e5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0a24e5-b9cd-4652-858d-de10911434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f0a24e5-b9cd-4652-858d-de1091143452">
      <UserInfo>
        <DisplayName>Longden, Liz (CS&amp;TD CIDD)</DisplayName>
        <AccountId>25</AccountId>
        <AccountType/>
      </UserInfo>
      <UserInfo>
        <DisplayName>Brkic, Maja (CS&amp;TD CIDD)</DisplayName>
        <AccountId>156</AccountId>
        <AccountType/>
      </UserInfo>
      <UserInfo>
        <DisplayName>Matteoni, Maurizio (CS&amp;TD CIDD)</DisplayName>
        <AccountId>157</AccountId>
        <AccountType/>
      </UserInfo>
      <UserInfo>
        <DisplayName>Kenan, Ayesha (CS&amp;TD CIDD)</DisplayName>
        <AccountId>12</AccountId>
        <AccountType/>
      </UserInfo>
      <UserInfo>
        <DisplayName>Wilson, Joe (CS&amp;TD CIDD)</DisplayName>
        <AccountId>133</AccountId>
        <AccountType/>
      </UserInfo>
      <UserInfo>
        <DisplayName>Redpath, Uma (CS&amp;TD CIDD)</DisplayName>
        <AccountId>134</AccountId>
        <AccountType/>
      </UserInfo>
      <UserInfo>
        <DisplayName>Vincent, Jeremy (CS&amp;TD CIDD)</DisplayName>
        <AccountId>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E1C50-10A5-43A6-BE1E-88535CDD9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46918-ec31-4d98-9a41-ba7a686e59b4"/>
    <ds:schemaRef ds:uri="8f0a24e5-b9cd-4652-858d-de1091143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66274-F556-45C3-8E24-2FE14B8A571B}">
  <ds:schemaRefs>
    <ds:schemaRef ds:uri="http://schemas.openxmlformats.org/officeDocument/2006/bibliography"/>
  </ds:schemaRefs>
</ds:datastoreItem>
</file>

<file path=customXml/itemProps3.xml><?xml version="1.0" encoding="utf-8"?>
<ds:datastoreItem xmlns:ds="http://schemas.openxmlformats.org/officeDocument/2006/customXml" ds:itemID="{4BCD6056-763C-4E9C-82D0-74501ACA8BAF}">
  <ds:schemaRefs>
    <ds:schemaRef ds:uri="http://schemas.microsoft.com/office/2006/metadata/properties"/>
    <ds:schemaRef ds:uri="http://schemas.microsoft.com/office/infopath/2007/PartnerControls"/>
    <ds:schemaRef ds:uri="8f0a24e5-b9cd-4652-858d-de1091143452"/>
  </ds:schemaRefs>
</ds:datastoreItem>
</file>

<file path=customXml/itemProps4.xml><?xml version="1.0" encoding="utf-8"?>
<ds:datastoreItem xmlns:ds="http://schemas.openxmlformats.org/officeDocument/2006/customXml" ds:itemID="{C5FB1667-AE3A-4597-9A25-DF006DDD2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10316</Words>
  <Characters>58803</Characters>
  <Application>Microsoft Office Word</Application>
  <DocSecurity>0</DocSecurity>
  <Lines>490</Lines>
  <Paragraphs>137</Paragraphs>
  <ScaleCrop>false</ScaleCrop>
  <Company>TNS</Company>
  <LinksUpToDate>false</LinksUpToDate>
  <CharactersWithSpaces>68982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Dokal, Bethany (KTLGI)</dc:creator>
  <cp:lastModifiedBy>Redpath, Uma (CS&amp;TD CIDD)</cp:lastModifiedBy>
  <cp:revision>3</cp:revision>
  <cp:lastPrinted>2014-12-29T11:09:00Z</cp:lastPrinted>
  <dcterms:created xsi:type="dcterms:W3CDTF">2023-01-11T11:43:00Z</dcterms:created>
  <dcterms:modified xsi:type="dcterms:W3CDTF">2023-01-11T11:44:00Z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ries">
    <vt:lpwstr/>
  </property>
  <property fmtid="{D5CDD505-2E9C-101B-9397-08002B2CF9AE}" pid="3" name="ContentTypeId">
    <vt:lpwstr>0x010100A079C149B7E3A848AB834BD5EA1D9BB0</vt:lpwstr>
  </property>
  <property fmtid="{D5CDD505-2E9C-101B-9397-08002B2CF9AE}" pid="4" name="Document Categories">
    <vt:lpwstr/>
  </property>
  <property fmtid="{D5CDD505-2E9C-101B-9397-08002B2CF9AE}" pid="5" name="Departments">
    <vt:lpwstr/>
  </property>
  <property fmtid="{D5CDD505-2E9C-101B-9397-08002B2CF9AE}" pid="6" name="Companies">
    <vt:lpwstr>214;#Insights Division|e43539c3-3aa2-4d4e-9961-45e0ab999602;#2;#Kantar Millward Brown|a1449d13-f4c4-4a8d-985d-a89c7981348e;#79;#Kantar TNS|449a39d9-858a-4839-96bc-8fa0cedd3e1e</vt:lpwstr>
  </property>
  <property fmtid="{D5CDD505-2E9C-101B-9397-08002B2CF9AE}" pid="7" name="Offer">
    <vt:lpwstr/>
  </property>
  <property fmtid="{D5CDD505-2E9C-101B-9397-08002B2CF9AE}" pid="8" name="MSIP_Label_eca3f16c-393f-48b5-a5cb-cb7982a1d1a2_Enabled">
    <vt:lpwstr>true</vt:lpwstr>
  </property>
  <property fmtid="{D5CDD505-2E9C-101B-9397-08002B2CF9AE}" pid="9" name="MSIP_Label_eca3f16c-393f-48b5-a5cb-cb7982a1d1a2_SetDate">
    <vt:lpwstr>2023-01-11T11:43:46Z</vt:lpwstr>
  </property>
  <property fmtid="{D5CDD505-2E9C-101B-9397-08002B2CF9AE}" pid="10" name="MSIP_Label_eca3f16c-393f-48b5-a5cb-cb7982a1d1a2_Method">
    <vt:lpwstr>Privileged</vt:lpwstr>
  </property>
  <property fmtid="{D5CDD505-2E9C-101B-9397-08002B2CF9AE}" pid="11" name="MSIP_Label_eca3f16c-393f-48b5-a5cb-cb7982a1d1a2_Name">
    <vt:lpwstr>Internal</vt:lpwstr>
  </property>
  <property fmtid="{D5CDD505-2E9C-101B-9397-08002B2CF9AE}" pid="12" name="MSIP_Label_eca3f16c-393f-48b5-a5cb-cb7982a1d1a2_SiteId">
    <vt:lpwstr>ac52f73c-fd1a-4a9a-8e7a-4a248f3139e1</vt:lpwstr>
  </property>
  <property fmtid="{D5CDD505-2E9C-101B-9397-08002B2CF9AE}" pid="13" name="MSIP_Label_eca3f16c-393f-48b5-a5cb-cb7982a1d1a2_ActionId">
    <vt:lpwstr>d105b3c4-1cad-4edc-986e-4face33a0e2f</vt:lpwstr>
  </property>
  <property fmtid="{D5CDD505-2E9C-101B-9397-08002B2CF9AE}" pid="14" name="MSIP_Label_eca3f16c-393f-48b5-a5cb-cb7982a1d1a2_ContentBits">
    <vt:lpwstr>2</vt:lpwstr>
  </property>
</Properties>
</file>