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9AA4" w14:textId="77777777" w:rsidR="000B0589" w:rsidRPr="00155859" w:rsidRDefault="000B0589" w:rsidP="00BC2702">
      <w:pPr>
        <w:pStyle w:val="Conditions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558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FF3770" wp14:editId="6E96FB1C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4839C" w14:textId="77777777" w:rsidR="000B0589" w:rsidRPr="00155859" w:rsidRDefault="000B0589" w:rsidP="00A5760C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155859" w14:paraId="7757D668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479FFD2" w14:textId="6621C97D" w:rsidR="000B0589" w:rsidRPr="00206756" w:rsidRDefault="00F86618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bmkTable00"/>
            <w:bookmarkEnd w:id="0"/>
            <w:r w:rsidRPr="00206756">
              <w:rPr>
                <w:rFonts w:ascii="Arial" w:hAnsi="Arial" w:cs="Arial"/>
                <w:b/>
                <w:color w:val="000000"/>
                <w:sz w:val="40"/>
                <w:szCs w:val="40"/>
              </w:rPr>
              <w:t>Costs Decision</w:t>
            </w:r>
          </w:p>
        </w:tc>
      </w:tr>
      <w:tr w:rsidR="000B0589" w:rsidRPr="00155859" w14:paraId="30615A30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65B6C99C" w14:textId="141F8D11" w:rsidR="000B0589" w:rsidRPr="00206756" w:rsidRDefault="00E348C1" w:rsidP="009F57F6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4"/>
              </w:rPr>
            </w:pPr>
            <w:r w:rsidRPr="00206756">
              <w:rPr>
                <w:rFonts w:ascii="Arial" w:hAnsi="Arial" w:cs="Arial"/>
                <w:color w:val="000000"/>
                <w:szCs w:val="24"/>
              </w:rPr>
              <w:t>Hearing</w:t>
            </w:r>
            <w:r w:rsidR="00542F24">
              <w:rPr>
                <w:rFonts w:ascii="Arial" w:hAnsi="Arial" w:cs="Arial"/>
                <w:color w:val="000000"/>
                <w:szCs w:val="24"/>
              </w:rPr>
              <w:t xml:space="preserve"> held on 8 </w:t>
            </w:r>
            <w:r w:rsidR="00317412">
              <w:rPr>
                <w:rFonts w:ascii="Arial" w:hAnsi="Arial" w:cs="Arial"/>
                <w:color w:val="000000"/>
                <w:szCs w:val="24"/>
              </w:rPr>
              <w:t>Novem</w:t>
            </w:r>
            <w:r w:rsidR="00542F24">
              <w:rPr>
                <w:rFonts w:ascii="Arial" w:hAnsi="Arial" w:cs="Arial"/>
                <w:color w:val="000000"/>
                <w:szCs w:val="24"/>
              </w:rPr>
              <w:t>ber 2022</w:t>
            </w:r>
          </w:p>
        </w:tc>
      </w:tr>
      <w:tr w:rsidR="000B0589" w:rsidRPr="00155859" w14:paraId="69BB62CE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1CDA839" w14:textId="75101D9F" w:rsidR="000B0589" w:rsidRPr="00206756" w:rsidRDefault="001F30FF" w:rsidP="001F30FF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206756">
              <w:rPr>
                <w:rFonts w:ascii="Arial" w:hAnsi="Arial" w:cs="Arial"/>
                <w:b/>
                <w:color w:val="000000"/>
                <w:szCs w:val="22"/>
              </w:rPr>
              <w:t xml:space="preserve">by </w:t>
            </w:r>
            <w:r w:rsidR="007A1829">
              <w:rPr>
                <w:rFonts w:ascii="Arial" w:hAnsi="Arial" w:cs="Arial"/>
                <w:b/>
                <w:color w:val="000000"/>
                <w:szCs w:val="22"/>
              </w:rPr>
              <w:t xml:space="preserve">Claire Tregembo </w:t>
            </w:r>
            <w:r w:rsidR="009F57F6" w:rsidRPr="00206756">
              <w:rPr>
                <w:rFonts w:ascii="Arial" w:hAnsi="Arial" w:cs="Arial"/>
                <w:b/>
                <w:color w:val="000000"/>
                <w:szCs w:val="22"/>
              </w:rPr>
              <w:t>B</w:t>
            </w:r>
            <w:r w:rsidR="007A1829">
              <w:rPr>
                <w:rFonts w:ascii="Arial" w:hAnsi="Arial" w:cs="Arial"/>
                <w:b/>
                <w:color w:val="000000"/>
                <w:szCs w:val="22"/>
              </w:rPr>
              <w:t>A</w:t>
            </w:r>
            <w:r w:rsidR="005F1D9E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9F57F6" w:rsidRPr="00206756">
              <w:rPr>
                <w:rFonts w:ascii="Arial" w:hAnsi="Arial" w:cs="Arial"/>
                <w:b/>
                <w:color w:val="000000"/>
                <w:szCs w:val="22"/>
              </w:rPr>
              <w:t>(Hons) MIPROW</w:t>
            </w:r>
          </w:p>
        </w:tc>
      </w:tr>
      <w:tr w:rsidR="000B0589" w:rsidRPr="00155859" w14:paraId="71D25D02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4CA5958" w14:textId="77777777" w:rsidR="000B0589" w:rsidRPr="007A1829" w:rsidRDefault="00F86618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1829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B0589" w:rsidRPr="00155859" w14:paraId="74D6E32C" w14:textId="77777777" w:rsidTr="00F86618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2E46FFFA" w14:textId="015EAF85" w:rsidR="000B0589" w:rsidRPr="007A1829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1829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B630C8" w:rsidRPr="007A182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D22B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December 2022</w:t>
            </w:r>
            <w:r w:rsidR="004C440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2D60884" w14:textId="77777777" w:rsidR="00F86618" w:rsidRPr="00155859" w:rsidRDefault="00F86618" w:rsidP="000B05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F86618" w:rsidRPr="00155859" w14:paraId="4BD0D925" w14:textId="77777777" w:rsidTr="00F86618">
        <w:tc>
          <w:tcPr>
            <w:tcW w:w="9520" w:type="dxa"/>
            <w:shd w:val="clear" w:color="auto" w:fill="auto"/>
          </w:tcPr>
          <w:p w14:paraId="7777D91B" w14:textId="3FCB0BAB" w:rsidR="00F86618" w:rsidRPr="00155859" w:rsidRDefault="00F86618" w:rsidP="00D2510E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Costs </w:t>
            </w:r>
            <w:r w:rsidR="00E5304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pplication </w:t>
            </w:r>
            <w:r w:rsidR="007A5195"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 </w:t>
            </w:r>
            <w:r w:rsidR="007A5195">
              <w:rPr>
                <w:rFonts w:ascii="Arial" w:hAnsi="Arial" w:cs="Arial"/>
                <w:b/>
                <w:color w:val="000000"/>
                <w:sz w:val="24"/>
                <w:szCs w:val="24"/>
              </w:rPr>
              <w:t>r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elation </w:t>
            </w:r>
            <w:r w:rsidR="007A5195"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</w:t>
            </w:r>
            <w:r w:rsidR="00052B85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</w:t>
            </w:r>
            <w:r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Ref: </w:t>
            </w:r>
            <w:r w:rsidR="00CA220F" w:rsidRPr="00155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="008143DF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542F24">
              <w:rPr>
                <w:rFonts w:ascii="Arial" w:hAnsi="Arial" w:cs="Arial"/>
                <w:b/>
                <w:color w:val="000000"/>
                <w:sz w:val="24"/>
                <w:szCs w:val="24"/>
              </w:rPr>
              <w:t>3280678</w:t>
            </w:r>
          </w:p>
        </w:tc>
      </w:tr>
      <w:tr w:rsidR="00F86618" w:rsidRPr="00155859" w14:paraId="4855C073" w14:textId="77777777" w:rsidTr="00F86618">
        <w:tc>
          <w:tcPr>
            <w:tcW w:w="9520" w:type="dxa"/>
            <w:shd w:val="clear" w:color="auto" w:fill="auto"/>
          </w:tcPr>
          <w:p w14:paraId="26272F7E" w14:textId="5AED3CED" w:rsidR="00F86618" w:rsidRPr="00842E87" w:rsidRDefault="00B46F7D" w:rsidP="003D52DC">
            <w:pPr>
              <w:pStyle w:val="Noindent"/>
              <w:numPr>
                <w:ilvl w:val="0"/>
                <w:numId w:val="2"/>
              </w:numPr>
              <w:tabs>
                <w:tab w:val="clear" w:pos="360"/>
                <w:tab w:val="left" w:pos="851"/>
              </w:tabs>
              <w:ind w:left="425" w:hanging="425"/>
              <w:rPr>
                <w:rFonts w:ascii="Arial" w:hAnsi="Arial" w:cs="Arial"/>
                <w:szCs w:val="22"/>
              </w:rPr>
            </w:pPr>
            <w:r w:rsidRPr="00842E87">
              <w:rPr>
                <w:rFonts w:ascii="Arial" w:hAnsi="Arial" w:cs="Arial"/>
                <w:szCs w:val="22"/>
              </w:rPr>
              <w:t xml:space="preserve">The application is made under the Highways Act 1980, Schedule 6 (as amended), and the Local Government Act 1972, </w:t>
            </w:r>
            <w:r w:rsidR="001C1CD6">
              <w:rPr>
                <w:rFonts w:ascii="Arial" w:hAnsi="Arial" w:cs="Arial"/>
                <w:szCs w:val="22"/>
              </w:rPr>
              <w:t>S</w:t>
            </w:r>
            <w:r w:rsidRPr="00842E87">
              <w:rPr>
                <w:rFonts w:ascii="Arial" w:hAnsi="Arial" w:cs="Arial"/>
                <w:szCs w:val="22"/>
              </w:rPr>
              <w:t xml:space="preserve">ection 250(5).                                                            </w:t>
            </w:r>
          </w:p>
        </w:tc>
      </w:tr>
      <w:tr w:rsidR="003D15CB" w:rsidRPr="00155859" w14:paraId="48E481CF" w14:textId="77777777" w:rsidTr="00F86618">
        <w:tc>
          <w:tcPr>
            <w:tcW w:w="9520" w:type="dxa"/>
            <w:shd w:val="clear" w:color="auto" w:fill="auto"/>
          </w:tcPr>
          <w:p w14:paraId="1CC4E727" w14:textId="4B2CD389" w:rsidR="00F86618" w:rsidRPr="00842E87" w:rsidRDefault="00F86618" w:rsidP="003D52DC">
            <w:pPr>
              <w:pStyle w:val="Noindent"/>
              <w:numPr>
                <w:ilvl w:val="0"/>
                <w:numId w:val="2"/>
              </w:numPr>
              <w:tabs>
                <w:tab w:val="clear" w:pos="360"/>
                <w:tab w:val="left" w:pos="851"/>
              </w:tabs>
              <w:ind w:left="426" w:hanging="426"/>
              <w:rPr>
                <w:rFonts w:ascii="Arial" w:hAnsi="Arial" w:cs="Arial"/>
                <w:szCs w:val="22"/>
              </w:rPr>
            </w:pPr>
            <w:r w:rsidRPr="00842E87">
              <w:rPr>
                <w:rFonts w:ascii="Arial" w:hAnsi="Arial" w:cs="Arial"/>
                <w:szCs w:val="22"/>
              </w:rPr>
              <w:t>The application is made by</w:t>
            </w:r>
            <w:r w:rsidR="00155859" w:rsidRPr="00842E87">
              <w:rPr>
                <w:rFonts w:ascii="Arial" w:hAnsi="Arial" w:cs="Arial"/>
                <w:szCs w:val="22"/>
              </w:rPr>
              <w:t xml:space="preserve"> </w:t>
            </w:r>
            <w:r w:rsidR="007767CA">
              <w:rPr>
                <w:rFonts w:ascii="Arial" w:hAnsi="Arial" w:cs="Arial"/>
                <w:szCs w:val="22"/>
              </w:rPr>
              <w:t>Bedford B</w:t>
            </w:r>
            <w:r w:rsidR="00753738">
              <w:rPr>
                <w:rFonts w:ascii="Arial" w:hAnsi="Arial" w:cs="Arial"/>
                <w:szCs w:val="22"/>
              </w:rPr>
              <w:t>o</w:t>
            </w:r>
            <w:r w:rsidR="007767CA">
              <w:rPr>
                <w:rFonts w:ascii="Arial" w:hAnsi="Arial" w:cs="Arial"/>
                <w:szCs w:val="22"/>
              </w:rPr>
              <w:t>rough Council</w:t>
            </w:r>
            <w:r w:rsidR="00155859" w:rsidRPr="00842E87">
              <w:rPr>
                <w:rFonts w:ascii="Arial" w:hAnsi="Arial" w:cs="Arial"/>
                <w:szCs w:val="22"/>
              </w:rPr>
              <w:t xml:space="preserve"> </w:t>
            </w:r>
            <w:r w:rsidRPr="00842E87">
              <w:rPr>
                <w:rFonts w:ascii="Arial" w:hAnsi="Arial" w:cs="Arial"/>
                <w:szCs w:val="22"/>
              </w:rPr>
              <w:t xml:space="preserve">for a </w:t>
            </w:r>
            <w:r w:rsidR="00CC7241" w:rsidRPr="00842E87">
              <w:rPr>
                <w:rFonts w:ascii="Arial" w:hAnsi="Arial" w:cs="Arial"/>
                <w:szCs w:val="22"/>
              </w:rPr>
              <w:t>full</w:t>
            </w:r>
            <w:r w:rsidR="00BA5540" w:rsidRPr="00842E87">
              <w:rPr>
                <w:rFonts w:ascii="Arial" w:hAnsi="Arial" w:cs="Arial"/>
                <w:szCs w:val="22"/>
              </w:rPr>
              <w:t xml:space="preserve"> </w:t>
            </w:r>
            <w:r w:rsidRPr="00842E87">
              <w:rPr>
                <w:rFonts w:ascii="Arial" w:hAnsi="Arial" w:cs="Arial"/>
                <w:szCs w:val="22"/>
              </w:rPr>
              <w:t xml:space="preserve">award of costs against </w:t>
            </w:r>
            <w:r w:rsidR="007767CA">
              <w:rPr>
                <w:rFonts w:ascii="Arial" w:hAnsi="Arial" w:cs="Arial"/>
                <w:szCs w:val="22"/>
              </w:rPr>
              <w:t>the Open Spaces Society</w:t>
            </w:r>
            <w:r w:rsidRPr="00842E87">
              <w:rPr>
                <w:rFonts w:ascii="Arial" w:hAnsi="Arial" w:cs="Arial"/>
                <w:szCs w:val="22"/>
              </w:rPr>
              <w:t>.</w:t>
            </w:r>
            <w:r w:rsidR="00453786" w:rsidRPr="00842E87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D15CB" w:rsidRPr="00155859" w14:paraId="29E42723" w14:textId="77777777" w:rsidTr="00F86618">
        <w:tc>
          <w:tcPr>
            <w:tcW w:w="9520" w:type="dxa"/>
            <w:shd w:val="clear" w:color="auto" w:fill="auto"/>
          </w:tcPr>
          <w:p w14:paraId="0154B659" w14:textId="27E26326" w:rsidR="00F86618" w:rsidRPr="00842E87" w:rsidRDefault="00B766F7" w:rsidP="003D52DC">
            <w:pPr>
              <w:pStyle w:val="Noindent"/>
              <w:numPr>
                <w:ilvl w:val="0"/>
                <w:numId w:val="2"/>
              </w:numPr>
              <w:tabs>
                <w:tab w:val="clear" w:pos="360"/>
                <w:tab w:val="left" w:pos="851"/>
              </w:tabs>
              <w:ind w:left="425" w:hanging="425"/>
              <w:rPr>
                <w:rFonts w:ascii="Arial" w:hAnsi="Arial" w:cs="Arial"/>
                <w:szCs w:val="22"/>
              </w:rPr>
            </w:pPr>
            <w:r w:rsidRPr="00842E87">
              <w:rPr>
                <w:rFonts w:ascii="Arial" w:hAnsi="Arial" w:cs="Arial"/>
                <w:szCs w:val="22"/>
              </w:rPr>
              <w:t>The</w:t>
            </w:r>
            <w:r w:rsidR="00CC7241" w:rsidRPr="00842E87">
              <w:rPr>
                <w:rFonts w:ascii="Arial" w:hAnsi="Arial" w:cs="Arial"/>
                <w:szCs w:val="22"/>
              </w:rPr>
              <w:t xml:space="preserve"> </w:t>
            </w:r>
            <w:r w:rsidR="006B55DB">
              <w:rPr>
                <w:rFonts w:ascii="Arial" w:hAnsi="Arial" w:cs="Arial"/>
                <w:szCs w:val="22"/>
              </w:rPr>
              <w:t>h</w:t>
            </w:r>
            <w:r w:rsidR="00CC7241" w:rsidRPr="00842E87">
              <w:rPr>
                <w:rFonts w:ascii="Arial" w:hAnsi="Arial" w:cs="Arial"/>
                <w:szCs w:val="22"/>
              </w:rPr>
              <w:t>earing</w:t>
            </w:r>
            <w:r w:rsidRPr="00842E87">
              <w:rPr>
                <w:rFonts w:ascii="Arial" w:hAnsi="Arial" w:cs="Arial"/>
                <w:szCs w:val="22"/>
              </w:rPr>
              <w:t xml:space="preserve"> was held in connection with </w:t>
            </w:r>
            <w:r w:rsidR="00FF0E21">
              <w:rPr>
                <w:rFonts w:ascii="Arial" w:hAnsi="Arial" w:cs="Arial"/>
                <w:szCs w:val="22"/>
              </w:rPr>
              <w:t xml:space="preserve">the Bedford </w:t>
            </w:r>
            <w:r w:rsidR="005F744A">
              <w:rPr>
                <w:rFonts w:ascii="Arial" w:hAnsi="Arial" w:cs="Arial"/>
                <w:szCs w:val="22"/>
              </w:rPr>
              <w:t xml:space="preserve">Borough Council (Brickhill: </w:t>
            </w:r>
            <w:r w:rsidR="00655E35">
              <w:rPr>
                <w:rFonts w:ascii="Arial" w:hAnsi="Arial" w:cs="Arial"/>
                <w:szCs w:val="22"/>
              </w:rPr>
              <w:t>Footpath No. 9) Public Path Extinguishment Order 2021</w:t>
            </w:r>
            <w:r w:rsidRPr="00842E87">
              <w:rPr>
                <w:rFonts w:ascii="Arial" w:hAnsi="Arial" w:cs="Arial"/>
                <w:szCs w:val="22"/>
              </w:rPr>
              <w:t>.</w:t>
            </w:r>
          </w:p>
        </w:tc>
      </w:tr>
      <w:tr w:rsidR="003D15CB" w:rsidRPr="00155859" w14:paraId="0952F3E4" w14:textId="77777777" w:rsidTr="00F86618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30BE230A" w14:textId="64395E16" w:rsidR="00F86618" w:rsidRPr="00155859" w:rsidRDefault="00CC7241" w:rsidP="00D2510E">
            <w:pPr>
              <w:pStyle w:val="Heading6blackfont"/>
              <w:spacing w:after="120"/>
              <w:rPr>
                <w:rFonts w:ascii="Arial" w:hAnsi="Arial" w:cs="Arial"/>
                <w:b w:val="0"/>
                <w:color w:val="7030A0"/>
                <w:sz w:val="24"/>
                <w:szCs w:val="24"/>
              </w:rPr>
            </w:pPr>
            <w:r w:rsidRPr="00D101AB">
              <w:rPr>
                <w:rFonts w:ascii="Arial" w:hAnsi="Arial" w:cs="Arial"/>
                <w:color w:val="auto"/>
                <w:sz w:val="24"/>
                <w:szCs w:val="24"/>
              </w:rPr>
              <w:t>Decision</w:t>
            </w:r>
            <w:r w:rsidR="00D101AB" w:rsidRPr="00D101AB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  <w:r w:rsidRPr="00D101AB">
              <w:rPr>
                <w:rFonts w:ascii="Arial" w:hAnsi="Arial" w:cs="Arial"/>
                <w:color w:val="auto"/>
                <w:sz w:val="24"/>
                <w:szCs w:val="24"/>
              </w:rPr>
              <w:t xml:space="preserve">The application for an award of costs is refused. </w:t>
            </w:r>
          </w:p>
        </w:tc>
      </w:tr>
    </w:tbl>
    <w:p w14:paraId="3449DA70" w14:textId="151E82EE" w:rsidR="007259FD" w:rsidRPr="006D5D8E" w:rsidRDefault="007259FD" w:rsidP="007259FD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</w:t>
      </w:r>
      <w:r w:rsidRPr="00B81790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53049">
        <w:rPr>
          <w:rFonts w:ascii="Arial" w:hAnsi="Arial" w:cs="Arial"/>
          <w:color w:val="auto"/>
          <w:sz w:val="24"/>
          <w:szCs w:val="24"/>
        </w:rPr>
        <w:t>S</w:t>
      </w:r>
      <w:r w:rsidRPr="006D5D8E">
        <w:rPr>
          <w:rFonts w:ascii="Arial" w:hAnsi="Arial" w:cs="Arial"/>
          <w:color w:val="auto"/>
          <w:sz w:val="24"/>
          <w:szCs w:val="24"/>
        </w:rPr>
        <w:t>ubmission</w:t>
      </w:r>
      <w:r w:rsidR="00654E33">
        <w:rPr>
          <w:rFonts w:ascii="Arial" w:hAnsi="Arial" w:cs="Arial"/>
          <w:color w:val="auto"/>
          <w:sz w:val="24"/>
          <w:szCs w:val="24"/>
        </w:rPr>
        <w:t xml:space="preserve"> </w:t>
      </w:r>
      <w:r w:rsidR="007A5195">
        <w:rPr>
          <w:rFonts w:ascii="Arial" w:hAnsi="Arial" w:cs="Arial"/>
          <w:color w:val="auto"/>
          <w:sz w:val="24"/>
          <w:szCs w:val="24"/>
        </w:rPr>
        <w:t>b</w:t>
      </w:r>
      <w:r w:rsidR="00654E33">
        <w:rPr>
          <w:rFonts w:ascii="Arial" w:hAnsi="Arial" w:cs="Arial"/>
          <w:color w:val="auto"/>
          <w:sz w:val="24"/>
          <w:szCs w:val="24"/>
        </w:rPr>
        <w:t>y Bedford B</w:t>
      </w:r>
      <w:r w:rsidR="001C1CD6">
        <w:rPr>
          <w:rFonts w:ascii="Arial" w:hAnsi="Arial" w:cs="Arial"/>
          <w:color w:val="auto"/>
          <w:sz w:val="24"/>
          <w:szCs w:val="24"/>
        </w:rPr>
        <w:t>o</w:t>
      </w:r>
      <w:r w:rsidR="00654E33">
        <w:rPr>
          <w:rFonts w:ascii="Arial" w:hAnsi="Arial" w:cs="Arial"/>
          <w:color w:val="auto"/>
          <w:sz w:val="24"/>
          <w:szCs w:val="24"/>
        </w:rPr>
        <w:t xml:space="preserve">rough Council </w:t>
      </w:r>
    </w:p>
    <w:p w14:paraId="2B0C4945" w14:textId="6BDAD593" w:rsidR="00020CE6" w:rsidRDefault="007259FD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>The application was made b</w:t>
      </w:r>
      <w:r w:rsidR="00600AE3">
        <w:rPr>
          <w:rFonts w:ascii="Arial" w:hAnsi="Arial" w:cs="Arial"/>
          <w:color w:val="auto"/>
          <w:sz w:val="24"/>
          <w:szCs w:val="24"/>
        </w:rPr>
        <w:t>y Bedford B</w:t>
      </w:r>
      <w:r w:rsidR="001C1CD6">
        <w:rPr>
          <w:rFonts w:ascii="Arial" w:hAnsi="Arial" w:cs="Arial"/>
          <w:color w:val="auto"/>
          <w:sz w:val="24"/>
          <w:szCs w:val="24"/>
        </w:rPr>
        <w:t>o</w:t>
      </w:r>
      <w:r w:rsidR="00600AE3">
        <w:rPr>
          <w:rFonts w:ascii="Arial" w:hAnsi="Arial" w:cs="Arial"/>
          <w:color w:val="auto"/>
          <w:sz w:val="24"/>
          <w:szCs w:val="24"/>
        </w:rPr>
        <w:t>rough Council</w:t>
      </w:r>
      <w:r w:rsidR="004A790E">
        <w:rPr>
          <w:rFonts w:ascii="Arial" w:hAnsi="Arial" w:cs="Arial"/>
          <w:color w:val="auto"/>
          <w:sz w:val="24"/>
          <w:szCs w:val="24"/>
        </w:rPr>
        <w:t xml:space="preserve"> (the Council) against the Open Spaces Society (OSS</w:t>
      </w:r>
      <w:r w:rsidR="000D582C">
        <w:rPr>
          <w:rFonts w:ascii="Arial" w:hAnsi="Arial" w:cs="Arial"/>
          <w:color w:val="auto"/>
          <w:sz w:val="24"/>
          <w:szCs w:val="24"/>
        </w:rPr>
        <w:t xml:space="preserve">) because </w:t>
      </w:r>
      <w:r w:rsidR="005E3A69">
        <w:rPr>
          <w:rFonts w:ascii="Arial" w:hAnsi="Arial" w:cs="Arial"/>
          <w:color w:val="auto"/>
          <w:sz w:val="24"/>
          <w:szCs w:val="24"/>
        </w:rPr>
        <w:t xml:space="preserve">they </w:t>
      </w:r>
      <w:r w:rsidR="000D582C">
        <w:rPr>
          <w:rFonts w:ascii="Arial" w:hAnsi="Arial" w:cs="Arial"/>
          <w:color w:val="auto"/>
          <w:sz w:val="24"/>
          <w:szCs w:val="24"/>
        </w:rPr>
        <w:t>consider</w:t>
      </w:r>
      <w:r w:rsidR="00743C8F">
        <w:rPr>
          <w:rFonts w:ascii="Arial" w:hAnsi="Arial" w:cs="Arial"/>
          <w:color w:val="auto"/>
          <w:sz w:val="24"/>
          <w:szCs w:val="24"/>
        </w:rPr>
        <w:t>ed</w:t>
      </w:r>
      <w:r w:rsidR="000D582C">
        <w:rPr>
          <w:rFonts w:ascii="Arial" w:hAnsi="Arial" w:cs="Arial"/>
          <w:color w:val="auto"/>
          <w:sz w:val="24"/>
          <w:szCs w:val="24"/>
        </w:rPr>
        <w:t xml:space="preserve"> that the objection maintained w</w:t>
      </w:r>
      <w:r w:rsidR="007A5195">
        <w:rPr>
          <w:rFonts w:ascii="Arial" w:hAnsi="Arial" w:cs="Arial"/>
          <w:color w:val="auto"/>
          <w:sz w:val="24"/>
          <w:szCs w:val="24"/>
        </w:rPr>
        <w:t xml:space="preserve">as </w:t>
      </w:r>
      <w:r w:rsidR="000D582C">
        <w:rPr>
          <w:rFonts w:ascii="Arial" w:hAnsi="Arial" w:cs="Arial"/>
          <w:color w:val="auto"/>
          <w:sz w:val="24"/>
          <w:szCs w:val="24"/>
        </w:rPr>
        <w:t xml:space="preserve">unreasonable and </w:t>
      </w:r>
      <w:r w:rsidR="00382CC3">
        <w:rPr>
          <w:rFonts w:ascii="Arial" w:hAnsi="Arial" w:cs="Arial"/>
          <w:color w:val="auto"/>
          <w:sz w:val="24"/>
          <w:szCs w:val="24"/>
        </w:rPr>
        <w:t>resulted in additional costs and resources.</w:t>
      </w:r>
      <w:r w:rsidR="00FC3302">
        <w:rPr>
          <w:rFonts w:ascii="Arial" w:hAnsi="Arial" w:cs="Arial"/>
          <w:color w:val="auto"/>
          <w:sz w:val="24"/>
          <w:szCs w:val="24"/>
        </w:rPr>
        <w:t xml:space="preserve"> They consider</w:t>
      </w:r>
      <w:r w:rsidR="00743C8F">
        <w:rPr>
          <w:rFonts w:ascii="Arial" w:hAnsi="Arial" w:cs="Arial"/>
          <w:color w:val="auto"/>
          <w:sz w:val="24"/>
          <w:szCs w:val="24"/>
        </w:rPr>
        <w:t>ed</w:t>
      </w:r>
      <w:r w:rsidR="00FC3302">
        <w:rPr>
          <w:rFonts w:ascii="Arial" w:hAnsi="Arial" w:cs="Arial"/>
          <w:color w:val="auto"/>
          <w:sz w:val="24"/>
          <w:szCs w:val="24"/>
        </w:rPr>
        <w:t xml:space="preserve"> that it was unreasonable for the OSS to request a hearing </w:t>
      </w:r>
      <w:r w:rsidR="00C85CC2">
        <w:rPr>
          <w:rFonts w:ascii="Arial" w:hAnsi="Arial" w:cs="Arial"/>
          <w:color w:val="auto"/>
          <w:sz w:val="24"/>
          <w:szCs w:val="24"/>
        </w:rPr>
        <w:t xml:space="preserve">when the Order could have been </w:t>
      </w:r>
      <w:r w:rsidR="00B86734">
        <w:rPr>
          <w:rFonts w:ascii="Arial" w:hAnsi="Arial" w:cs="Arial"/>
          <w:color w:val="auto"/>
          <w:sz w:val="24"/>
          <w:szCs w:val="24"/>
        </w:rPr>
        <w:t>determin</w:t>
      </w:r>
      <w:r w:rsidR="00C85CC2">
        <w:rPr>
          <w:rFonts w:ascii="Arial" w:hAnsi="Arial" w:cs="Arial"/>
          <w:color w:val="auto"/>
          <w:sz w:val="24"/>
          <w:szCs w:val="24"/>
        </w:rPr>
        <w:t>ed by written representations.</w:t>
      </w:r>
      <w:r w:rsidR="00CB6BD1" w:rsidRPr="006D5D8E">
        <w:rPr>
          <w:rFonts w:ascii="Arial" w:hAnsi="Arial" w:cs="Arial"/>
          <w:color w:val="auto"/>
          <w:sz w:val="24"/>
          <w:szCs w:val="24"/>
        </w:rPr>
        <w:t xml:space="preserve"> The application was made </w:t>
      </w:r>
      <w:r w:rsidR="00575E12">
        <w:rPr>
          <w:rFonts w:ascii="Arial" w:hAnsi="Arial" w:cs="Arial"/>
          <w:color w:val="auto"/>
          <w:sz w:val="24"/>
          <w:szCs w:val="24"/>
        </w:rPr>
        <w:t>in writing</w:t>
      </w:r>
      <w:r w:rsidR="00CB6BD1" w:rsidRPr="006D5D8E">
        <w:rPr>
          <w:rFonts w:ascii="Arial" w:hAnsi="Arial" w:cs="Arial"/>
          <w:color w:val="auto"/>
          <w:sz w:val="24"/>
          <w:szCs w:val="24"/>
        </w:rPr>
        <w:t xml:space="preserve"> at the close of the hearing on </w:t>
      </w:r>
      <w:r w:rsidR="004A790E">
        <w:rPr>
          <w:rFonts w:ascii="Arial" w:hAnsi="Arial" w:cs="Arial"/>
          <w:color w:val="auto"/>
          <w:sz w:val="24"/>
          <w:szCs w:val="24"/>
        </w:rPr>
        <w:t>8 December 2022</w:t>
      </w:r>
      <w:r w:rsidR="00CB6BD1" w:rsidRPr="006D5D8E">
        <w:rPr>
          <w:rFonts w:ascii="Arial" w:hAnsi="Arial" w:cs="Arial"/>
          <w:color w:val="auto"/>
          <w:sz w:val="24"/>
          <w:szCs w:val="24"/>
        </w:rPr>
        <w:t>.</w:t>
      </w:r>
    </w:p>
    <w:p w14:paraId="683CFE75" w14:textId="064D4391" w:rsidR="00AD5507" w:rsidRDefault="00524036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993B6E">
        <w:rPr>
          <w:rFonts w:ascii="Arial" w:hAnsi="Arial" w:cs="Arial"/>
          <w:color w:val="auto"/>
          <w:sz w:val="24"/>
          <w:szCs w:val="24"/>
        </w:rPr>
        <w:t xml:space="preserve"> Council</w:t>
      </w:r>
      <w:r>
        <w:rPr>
          <w:rFonts w:ascii="Arial" w:hAnsi="Arial" w:cs="Arial"/>
          <w:color w:val="auto"/>
          <w:sz w:val="24"/>
          <w:szCs w:val="24"/>
        </w:rPr>
        <w:t xml:space="preserve"> consider</w:t>
      </w:r>
      <w:r w:rsidR="003E0174">
        <w:rPr>
          <w:rFonts w:ascii="Arial" w:hAnsi="Arial" w:cs="Arial"/>
          <w:color w:val="auto"/>
          <w:sz w:val="24"/>
          <w:szCs w:val="24"/>
        </w:rPr>
        <w:t>ed</w:t>
      </w:r>
      <w:r>
        <w:rPr>
          <w:rFonts w:ascii="Arial" w:hAnsi="Arial" w:cs="Arial"/>
          <w:color w:val="auto"/>
          <w:sz w:val="24"/>
          <w:szCs w:val="24"/>
        </w:rPr>
        <w:t xml:space="preserve"> that the OSS </w:t>
      </w:r>
      <w:r w:rsidR="000F5B57">
        <w:rPr>
          <w:rFonts w:ascii="Arial" w:hAnsi="Arial" w:cs="Arial"/>
          <w:color w:val="auto"/>
          <w:sz w:val="24"/>
          <w:szCs w:val="24"/>
        </w:rPr>
        <w:t>are</w:t>
      </w:r>
      <w:r w:rsidR="00780B2A">
        <w:rPr>
          <w:rFonts w:ascii="Arial" w:hAnsi="Arial" w:cs="Arial"/>
          <w:color w:val="auto"/>
          <w:sz w:val="24"/>
          <w:szCs w:val="24"/>
        </w:rPr>
        <w:t xml:space="preserve"> well rehearsed in the legislation surrounding public path orders</w:t>
      </w:r>
      <w:r w:rsidR="00A67C07">
        <w:rPr>
          <w:rFonts w:ascii="Arial" w:hAnsi="Arial" w:cs="Arial"/>
          <w:color w:val="auto"/>
          <w:sz w:val="24"/>
          <w:szCs w:val="24"/>
        </w:rPr>
        <w:t xml:space="preserve">. </w:t>
      </w:r>
      <w:r w:rsidR="005E3A69">
        <w:rPr>
          <w:rFonts w:ascii="Arial" w:hAnsi="Arial" w:cs="Arial"/>
          <w:color w:val="auto"/>
          <w:sz w:val="24"/>
          <w:szCs w:val="24"/>
        </w:rPr>
        <w:t>They have</w:t>
      </w:r>
      <w:r w:rsidR="00D85D16">
        <w:rPr>
          <w:rFonts w:ascii="Arial" w:hAnsi="Arial" w:cs="Arial"/>
          <w:color w:val="auto"/>
          <w:sz w:val="24"/>
          <w:szCs w:val="24"/>
        </w:rPr>
        <w:t xml:space="preserve"> a history of objecting to order</w:t>
      </w:r>
      <w:r w:rsidR="00A67C07">
        <w:rPr>
          <w:rFonts w:ascii="Arial" w:hAnsi="Arial" w:cs="Arial"/>
          <w:color w:val="auto"/>
          <w:sz w:val="24"/>
          <w:szCs w:val="24"/>
        </w:rPr>
        <w:t>s</w:t>
      </w:r>
      <w:r w:rsidR="00D85D16">
        <w:rPr>
          <w:rFonts w:ascii="Arial" w:hAnsi="Arial" w:cs="Arial"/>
          <w:color w:val="auto"/>
          <w:sz w:val="24"/>
          <w:szCs w:val="24"/>
        </w:rPr>
        <w:t xml:space="preserve"> made by the Council stretching back a number of years. </w:t>
      </w:r>
      <w:r w:rsidR="006A3DAF">
        <w:rPr>
          <w:rFonts w:ascii="Arial" w:hAnsi="Arial" w:cs="Arial"/>
          <w:color w:val="auto"/>
          <w:sz w:val="24"/>
          <w:szCs w:val="24"/>
        </w:rPr>
        <w:t>They consider</w:t>
      </w:r>
      <w:r w:rsidR="00743C8F">
        <w:rPr>
          <w:rFonts w:ascii="Arial" w:hAnsi="Arial" w:cs="Arial"/>
          <w:color w:val="auto"/>
          <w:sz w:val="24"/>
          <w:szCs w:val="24"/>
        </w:rPr>
        <w:t>ed</w:t>
      </w:r>
      <w:r w:rsidR="006A3DAF">
        <w:rPr>
          <w:rFonts w:ascii="Arial" w:hAnsi="Arial" w:cs="Arial"/>
          <w:color w:val="auto"/>
          <w:sz w:val="24"/>
          <w:szCs w:val="24"/>
        </w:rPr>
        <w:t xml:space="preserve"> that some of the objections</w:t>
      </w:r>
      <w:r w:rsidR="00A67C07">
        <w:rPr>
          <w:rFonts w:ascii="Arial" w:hAnsi="Arial" w:cs="Arial"/>
          <w:color w:val="auto"/>
          <w:sz w:val="24"/>
          <w:szCs w:val="24"/>
        </w:rPr>
        <w:t xml:space="preserve"> were</w:t>
      </w:r>
      <w:r w:rsidR="006A3DAF">
        <w:rPr>
          <w:rFonts w:ascii="Arial" w:hAnsi="Arial" w:cs="Arial"/>
          <w:color w:val="auto"/>
          <w:sz w:val="24"/>
          <w:szCs w:val="24"/>
        </w:rPr>
        <w:t xml:space="preserve"> based on issues that fall outside of the remit of the Order</w:t>
      </w:r>
      <w:r w:rsidR="00594174">
        <w:rPr>
          <w:rFonts w:ascii="Arial" w:hAnsi="Arial" w:cs="Arial"/>
          <w:color w:val="auto"/>
          <w:sz w:val="24"/>
          <w:szCs w:val="24"/>
        </w:rPr>
        <w:t xml:space="preserve"> referring to </w:t>
      </w:r>
      <w:r w:rsidR="00845C9C">
        <w:rPr>
          <w:rFonts w:ascii="Arial" w:hAnsi="Arial" w:cs="Arial"/>
          <w:color w:val="auto"/>
          <w:sz w:val="24"/>
          <w:szCs w:val="24"/>
        </w:rPr>
        <w:t xml:space="preserve">their </w:t>
      </w:r>
      <w:r w:rsidR="00594174">
        <w:rPr>
          <w:rFonts w:ascii="Arial" w:hAnsi="Arial" w:cs="Arial"/>
          <w:color w:val="auto"/>
          <w:sz w:val="24"/>
          <w:szCs w:val="24"/>
        </w:rPr>
        <w:t xml:space="preserve">opinion that a diversion or other order should have been made instead of an </w:t>
      </w:r>
      <w:r w:rsidR="00E056BA">
        <w:rPr>
          <w:rFonts w:ascii="Arial" w:hAnsi="Arial" w:cs="Arial"/>
          <w:color w:val="auto"/>
          <w:sz w:val="24"/>
          <w:szCs w:val="24"/>
        </w:rPr>
        <w:t xml:space="preserve">extinguishment order. </w:t>
      </w:r>
      <w:r w:rsidR="00A1710C">
        <w:rPr>
          <w:rFonts w:ascii="Arial" w:hAnsi="Arial" w:cs="Arial"/>
          <w:color w:val="auto"/>
          <w:sz w:val="24"/>
          <w:szCs w:val="24"/>
        </w:rPr>
        <w:t xml:space="preserve">They made the OSS aware of this but </w:t>
      </w:r>
      <w:r w:rsidR="00845C9C">
        <w:rPr>
          <w:rFonts w:ascii="Arial" w:hAnsi="Arial" w:cs="Arial"/>
          <w:color w:val="auto"/>
          <w:sz w:val="24"/>
          <w:szCs w:val="24"/>
        </w:rPr>
        <w:t>their</w:t>
      </w:r>
      <w:r w:rsidR="00A1710C">
        <w:rPr>
          <w:rFonts w:ascii="Arial" w:hAnsi="Arial" w:cs="Arial"/>
          <w:color w:val="auto"/>
          <w:sz w:val="24"/>
          <w:szCs w:val="24"/>
        </w:rPr>
        <w:t xml:space="preserve"> objection </w:t>
      </w:r>
      <w:r w:rsidR="00F043C4">
        <w:rPr>
          <w:rFonts w:ascii="Arial" w:hAnsi="Arial" w:cs="Arial"/>
          <w:color w:val="auto"/>
          <w:sz w:val="24"/>
          <w:szCs w:val="24"/>
        </w:rPr>
        <w:t>w</w:t>
      </w:r>
      <w:r w:rsidR="00A1710C">
        <w:rPr>
          <w:rFonts w:ascii="Arial" w:hAnsi="Arial" w:cs="Arial"/>
          <w:color w:val="auto"/>
          <w:sz w:val="24"/>
          <w:szCs w:val="24"/>
        </w:rPr>
        <w:t>as not withdrawn.</w:t>
      </w:r>
      <w:r w:rsidR="00FA209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3A3C9E" w14:textId="5450C8E5" w:rsidR="0055475E" w:rsidRDefault="0055475E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F66BB9">
        <w:rPr>
          <w:rFonts w:ascii="Arial" w:hAnsi="Arial" w:cs="Arial"/>
          <w:color w:val="auto"/>
          <w:sz w:val="24"/>
          <w:szCs w:val="24"/>
        </w:rPr>
        <w:t xml:space="preserve"> Council</w:t>
      </w:r>
      <w:r>
        <w:rPr>
          <w:rFonts w:ascii="Arial" w:hAnsi="Arial" w:cs="Arial"/>
          <w:color w:val="auto"/>
          <w:sz w:val="24"/>
          <w:szCs w:val="24"/>
        </w:rPr>
        <w:t xml:space="preserve"> consider</w:t>
      </w:r>
      <w:r w:rsidR="003E0174">
        <w:rPr>
          <w:rFonts w:ascii="Arial" w:hAnsi="Arial" w:cs="Arial"/>
          <w:color w:val="auto"/>
          <w:sz w:val="24"/>
          <w:szCs w:val="24"/>
        </w:rPr>
        <w:t>ed</w:t>
      </w:r>
      <w:r>
        <w:rPr>
          <w:rFonts w:ascii="Arial" w:hAnsi="Arial" w:cs="Arial"/>
          <w:color w:val="auto"/>
          <w:sz w:val="24"/>
          <w:szCs w:val="24"/>
        </w:rPr>
        <w:t xml:space="preserve"> that the OSS ha</w:t>
      </w:r>
      <w:r w:rsidR="00E97748">
        <w:rPr>
          <w:rFonts w:ascii="Arial" w:hAnsi="Arial" w:cs="Arial"/>
          <w:color w:val="auto"/>
          <w:sz w:val="24"/>
          <w:szCs w:val="24"/>
        </w:rPr>
        <w:t>d</w:t>
      </w:r>
      <w:r>
        <w:rPr>
          <w:rFonts w:ascii="Arial" w:hAnsi="Arial" w:cs="Arial"/>
          <w:color w:val="auto"/>
          <w:sz w:val="24"/>
          <w:szCs w:val="24"/>
        </w:rPr>
        <w:t xml:space="preserve"> not demonstrated why the footpath is needed for public use </w:t>
      </w:r>
      <w:r w:rsidR="00804F1E">
        <w:rPr>
          <w:rFonts w:ascii="Arial" w:hAnsi="Arial" w:cs="Arial"/>
          <w:color w:val="auto"/>
          <w:sz w:val="24"/>
          <w:szCs w:val="24"/>
        </w:rPr>
        <w:t>or proved that it would be well used if it were made available</w:t>
      </w:r>
      <w:r w:rsidR="000A2CFA">
        <w:rPr>
          <w:rFonts w:ascii="Arial" w:hAnsi="Arial" w:cs="Arial"/>
          <w:color w:val="auto"/>
          <w:sz w:val="24"/>
          <w:szCs w:val="24"/>
        </w:rPr>
        <w:t xml:space="preserve">. They </w:t>
      </w:r>
      <w:r w:rsidR="00A61EE6">
        <w:rPr>
          <w:rFonts w:ascii="Arial" w:hAnsi="Arial" w:cs="Arial"/>
          <w:color w:val="auto"/>
          <w:sz w:val="24"/>
          <w:szCs w:val="24"/>
        </w:rPr>
        <w:t>have simply stated that it ‘is needed for public use</w:t>
      </w:r>
      <w:r w:rsidR="005F35C7">
        <w:rPr>
          <w:rFonts w:ascii="Arial" w:hAnsi="Arial" w:cs="Arial"/>
          <w:color w:val="auto"/>
          <w:sz w:val="24"/>
          <w:szCs w:val="24"/>
        </w:rPr>
        <w:t>’</w:t>
      </w:r>
      <w:r w:rsidR="0024274D">
        <w:rPr>
          <w:rFonts w:ascii="Arial" w:hAnsi="Arial" w:cs="Arial"/>
          <w:color w:val="auto"/>
          <w:sz w:val="24"/>
          <w:szCs w:val="24"/>
        </w:rPr>
        <w:t xml:space="preserve"> but failed to expand on why it is needed when </w:t>
      </w:r>
      <w:r w:rsidR="00743C8F">
        <w:rPr>
          <w:rFonts w:ascii="Arial" w:hAnsi="Arial" w:cs="Arial"/>
          <w:color w:val="auto"/>
          <w:sz w:val="24"/>
          <w:szCs w:val="24"/>
        </w:rPr>
        <w:t>there is</w:t>
      </w:r>
      <w:r w:rsidR="00993B6E">
        <w:rPr>
          <w:rFonts w:ascii="Arial" w:hAnsi="Arial" w:cs="Arial"/>
          <w:color w:val="auto"/>
          <w:sz w:val="24"/>
          <w:szCs w:val="24"/>
        </w:rPr>
        <w:t xml:space="preserve"> open access over </w:t>
      </w:r>
      <w:r w:rsidR="0024274D">
        <w:rPr>
          <w:rFonts w:ascii="Arial" w:hAnsi="Arial" w:cs="Arial"/>
          <w:color w:val="auto"/>
          <w:sz w:val="24"/>
          <w:szCs w:val="24"/>
        </w:rPr>
        <w:t>Waveney Green</w:t>
      </w:r>
      <w:r w:rsidR="00A61EE6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D7D6B6E" w14:textId="367A1401" w:rsidR="00154452" w:rsidRDefault="00254174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3313BB">
        <w:rPr>
          <w:rFonts w:ascii="Arial" w:hAnsi="Arial" w:cs="Arial"/>
          <w:color w:val="auto"/>
          <w:sz w:val="24"/>
          <w:szCs w:val="24"/>
        </w:rPr>
        <w:t xml:space="preserve"> Council argue</w:t>
      </w:r>
      <w:r w:rsidR="002950D0">
        <w:rPr>
          <w:rFonts w:ascii="Arial" w:hAnsi="Arial" w:cs="Arial"/>
          <w:color w:val="auto"/>
          <w:sz w:val="24"/>
          <w:szCs w:val="24"/>
        </w:rPr>
        <w:t>d</w:t>
      </w:r>
      <w:r w:rsidR="003313BB">
        <w:rPr>
          <w:rFonts w:ascii="Arial" w:hAnsi="Arial" w:cs="Arial"/>
          <w:color w:val="auto"/>
          <w:sz w:val="24"/>
          <w:szCs w:val="24"/>
        </w:rPr>
        <w:t xml:space="preserve"> that </w:t>
      </w:r>
      <w:r w:rsidR="00E97748">
        <w:rPr>
          <w:rFonts w:ascii="Arial" w:hAnsi="Arial" w:cs="Arial"/>
          <w:color w:val="auto"/>
          <w:sz w:val="24"/>
          <w:szCs w:val="24"/>
        </w:rPr>
        <w:t xml:space="preserve">there </w:t>
      </w:r>
      <w:r w:rsidR="00AC220C">
        <w:rPr>
          <w:rFonts w:ascii="Arial" w:hAnsi="Arial" w:cs="Arial"/>
          <w:color w:val="auto"/>
          <w:sz w:val="24"/>
          <w:szCs w:val="24"/>
        </w:rPr>
        <w:t>were</w:t>
      </w:r>
      <w:r>
        <w:rPr>
          <w:rFonts w:ascii="Arial" w:hAnsi="Arial" w:cs="Arial"/>
          <w:color w:val="auto"/>
          <w:sz w:val="24"/>
          <w:szCs w:val="24"/>
        </w:rPr>
        <w:t xml:space="preserve"> similarities to a recent</w:t>
      </w:r>
      <w:r w:rsidR="00AC220C">
        <w:rPr>
          <w:rFonts w:ascii="Arial" w:hAnsi="Arial" w:cs="Arial"/>
          <w:color w:val="auto"/>
          <w:sz w:val="24"/>
          <w:szCs w:val="24"/>
        </w:rPr>
        <w:t>ly</w:t>
      </w:r>
      <w:r>
        <w:rPr>
          <w:rFonts w:ascii="Arial" w:hAnsi="Arial" w:cs="Arial"/>
          <w:color w:val="auto"/>
          <w:sz w:val="24"/>
          <w:szCs w:val="24"/>
        </w:rPr>
        <w:t xml:space="preserve"> confirmed order </w:t>
      </w:r>
      <w:r w:rsidR="003313BB">
        <w:rPr>
          <w:rFonts w:ascii="Arial" w:hAnsi="Arial" w:cs="Arial"/>
          <w:color w:val="auto"/>
          <w:sz w:val="24"/>
          <w:szCs w:val="24"/>
        </w:rPr>
        <w:t xml:space="preserve">involving the OSS </w:t>
      </w:r>
      <w:r>
        <w:rPr>
          <w:rFonts w:ascii="Arial" w:hAnsi="Arial" w:cs="Arial"/>
          <w:color w:val="auto"/>
          <w:sz w:val="24"/>
          <w:szCs w:val="24"/>
        </w:rPr>
        <w:t>which was resolved by written representations</w:t>
      </w:r>
      <w:r w:rsidR="003313BB">
        <w:rPr>
          <w:rFonts w:ascii="Arial" w:hAnsi="Arial" w:cs="Arial"/>
          <w:color w:val="auto"/>
          <w:sz w:val="24"/>
          <w:szCs w:val="24"/>
        </w:rPr>
        <w:t xml:space="preserve">. Therefore, the </w:t>
      </w:r>
      <w:r w:rsidR="00AD5507">
        <w:rPr>
          <w:rFonts w:ascii="Arial" w:hAnsi="Arial" w:cs="Arial"/>
          <w:color w:val="auto"/>
          <w:sz w:val="24"/>
          <w:szCs w:val="24"/>
        </w:rPr>
        <w:t xml:space="preserve">OSS should have withdrawn their request for a </w:t>
      </w:r>
      <w:r w:rsidR="0005719F">
        <w:rPr>
          <w:rFonts w:ascii="Arial" w:hAnsi="Arial" w:cs="Arial"/>
          <w:color w:val="auto"/>
          <w:sz w:val="24"/>
          <w:szCs w:val="24"/>
        </w:rPr>
        <w:t>h</w:t>
      </w:r>
      <w:r w:rsidR="00AD5507">
        <w:rPr>
          <w:rFonts w:ascii="Arial" w:hAnsi="Arial" w:cs="Arial"/>
          <w:color w:val="auto"/>
          <w:sz w:val="24"/>
          <w:szCs w:val="24"/>
        </w:rPr>
        <w:t xml:space="preserve">earing </w:t>
      </w:r>
      <w:r w:rsidR="00787DCD">
        <w:rPr>
          <w:rFonts w:ascii="Arial" w:hAnsi="Arial" w:cs="Arial"/>
          <w:color w:val="auto"/>
          <w:sz w:val="24"/>
          <w:szCs w:val="24"/>
        </w:rPr>
        <w:t>and agreed to written representations</w:t>
      </w:r>
      <w:r w:rsidR="00AD5507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B283081" w14:textId="1CF47C56" w:rsidR="00470BD7" w:rsidRPr="006D5D8E" w:rsidRDefault="00470BD7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5E2504">
        <w:rPr>
          <w:rFonts w:ascii="Arial" w:hAnsi="Arial" w:cs="Arial"/>
          <w:color w:val="auto"/>
          <w:sz w:val="24"/>
          <w:szCs w:val="24"/>
        </w:rPr>
        <w:t xml:space="preserve"> Council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C68E6">
        <w:rPr>
          <w:rFonts w:ascii="Arial" w:hAnsi="Arial" w:cs="Arial"/>
          <w:color w:val="auto"/>
          <w:sz w:val="24"/>
          <w:szCs w:val="24"/>
        </w:rPr>
        <w:t>are seeking costs</w:t>
      </w:r>
      <w:r>
        <w:rPr>
          <w:rFonts w:ascii="Arial" w:hAnsi="Arial" w:cs="Arial"/>
          <w:color w:val="auto"/>
          <w:sz w:val="24"/>
          <w:szCs w:val="24"/>
        </w:rPr>
        <w:t xml:space="preserve"> w</w:t>
      </w:r>
      <w:r w:rsidR="007E7BF1">
        <w:rPr>
          <w:rFonts w:ascii="Arial" w:hAnsi="Arial" w:cs="Arial"/>
          <w:color w:val="auto"/>
          <w:sz w:val="24"/>
          <w:szCs w:val="24"/>
        </w:rPr>
        <w:t xml:space="preserve">hich included displaying documents, </w:t>
      </w:r>
      <w:r w:rsidR="00567289">
        <w:rPr>
          <w:rFonts w:ascii="Arial" w:hAnsi="Arial" w:cs="Arial"/>
          <w:color w:val="auto"/>
          <w:sz w:val="24"/>
          <w:szCs w:val="24"/>
        </w:rPr>
        <w:t xml:space="preserve">arranging the </w:t>
      </w:r>
      <w:r w:rsidR="000158C3">
        <w:rPr>
          <w:rFonts w:ascii="Arial" w:hAnsi="Arial" w:cs="Arial"/>
          <w:color w:val="auto"/>
          <w:sz w:val="24"/>
          <w:szCs w:val="24"/>
        </w:rPr>
        <w:t xml:space="preserve">venue, pre-inquiry meetings, </w:t>
      </w:r>
      <w:r w:rsidR="007E7BF1">
        <w:rPr>
          <w:rFonts w:ascii="Arial" w:hAnsi="Arial" w:cs="Arial"/>
          <w:color w:val="auto"/>
          <w:sz w:val="24"/>
          <w:szCs w:val="24"/>
        </w:rPr>
        <w:t>preparing their opening and closing statements</w:t>
      </w:r>
      <w:r w:rsidR="00567289">
        <w:rPr>
          <w:rFonts w:ascii="Arial" w:hAnsi="Arial" w:cs="Arial"/>
          <w:color w:val="auto"/>
          <w:sz w:val="24"/>
          <w:szCs w:val="24"/>
        </w:rPr>
        <w:t>,</w:t>
      </w:r>
      <w:r w:rsidR="000158C3">
        <w:rPr>
          <w:rFonts w:ascii="Arial" w:hAnsi="Arial" w:cs="Arial"/>
          <w:color w:val="auto"/>
          <w:sz w:val="24"/>
          <w:szCs w:val="24"/>
        </w:rPr>
        <w:t xml:space="preserve"> </w:t>
      </w:r>
      <w:r w:rsidR="00F051EA">
        <w:rPr>
          <w:rFonts w:ascii="Arial" w:hAnsi="Arial" w:cs="Arial"/>
          <w:color w:val="auto"/>
          <w:sz w:val="24"/>
          <w:szCs w:val="24"/>
        </w:rPr>
        <w:t xml:space="preserve">site notices, preparing for and attending the hearing </w:t>
      </w:r>
      <w:r w:rsidR="00DC2BF3">
        <w:rPr>
          <w:rFonts w:ascii="Arial" w:hAnsi="Arial" w:cs="Arial"/>
          <w:color w:val="auto"/>
          <w:sz w:val="24"/>
          <w:szCs w:val="24"/>
        </w:rPr>
        <w:t>and printing, milage</w:t>
      </w:r>
      <w:r w:rsidR="002C68E6">
        <w:rPr>
          <w:rFonts w:ascii="Arial" w:hAnsi="Arial" w:cs="Arial"/>
          <w:color w:val="auto"/>
          <w:sz w:val="24"/>
          <w:szCs w:val="24"/>
        </w:rPr>
        <w:t>,</w:t>
      </w:r>
      <w:r w:rsidR="00DC2BF3">
        <w:rPr>
          <w:rFonts w:ascii="Arial" w:hAnsi="Arial" w:cs="Arial"/>
          <w:color w:val="auto"/>
          <w:sz w:val="24"/>
          <w:szCs w:val="24"/>
        </w:rPr>
        <w:t xml:space="preserve"> and press notice costs.</w:t>
      </w:r>
    </w:p>
    <w:p w14:paraId="0EDE63EC" w14:textId="57ABD300" w:rsidR="00534B38" w:rsidRPr="006D5D8E" w:rsidRDefault="00534B38" w:rsidP="00AC220C">
      <w:pPr>
        <w:pStyle w:val="Style1"/>
        <w:keepNext/>
        <w:keepLines/>
        <w:numPr>
          <w:ilvl w:val="0"/>
          <w:numId w:val="0"/>
        </w:numPr>
        <w:spacing w:before="140"/>
        <w:rPr>
          <w:rFonts w:ascii="Arial" w:hAnsi="Arial" w:cs="Arial"/>
          <w:b/>
          <w:bCs/>
          <w:color w:val="auto"/>
          <w:sz w:val="24"/>
          <w:szCs w:val="24"/>
        </w:rPr>
      </w:pPr>
      <w:r w:rsidRPr="006D5D8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The </w:t>
      </w:r>
      <w:r w:rsidR="00E53049">
        <w:rPr>
          <w:rFonts w:ascii="Arial" w:hAnsi="Arial" w:cs="Arial"/>
          <w:b/>
          <w:bCs/>
          <w:color w:val="auto"/>
          <w:sz w:val="24"/>
          <w:szCs w:val="24"/>
        </w:rPr>
        <w:t>R</w:t>
      </w:r>
      <w:r w:rsidRPr="006D5D8E">
        <w:rPr>
          <w:rFonts w:ascii="Arial" w:hAnsi="Arial" w:cs="Arial"/>
          <w:b/>
          <w:bCs/>
          <w:color w:val="auto"/>
          <w:sz w:val="24"/>
          <w:szCs w:val="24"/>
        </w:rPr>
        <w:t xml:space="preserve">esponse </w:t>
      </w:r>
      <w:r w:rsidR="007A5195">
        <w:rPr>
          <w:rFonts w:ascii="Arial" w:hAnsi="Arial" w:cs="Arial"/>
          <w:b/>
          <w:bCs/>
          <w:color w:val="auto"/>
          <w:sz w:val="24"/>
          <w:szCs w:val="24"/>
        </w:rPr>
        <w:t>b</w:t>
      </w:r>
      <w:r w:rsidRPr="006D5D8E">
        <w:rPr>
          <w:rFonts w:ascii="Arial" w:hAnsi="Arial" w:cs="Arial"/>
          <w:b/>
          <w:bCs/>
          <w:color w:val="auto"/>
          <w:sz w:val="24"/>
          <w:szCs w:val="24"/>
        </w:rPr>
        <w:t xml:space="preserve">y </w:t>
      </w:r>
      <w:r w:rsidR="007A5195">
        <w:rPr>
          <w:rFonts w:ascii="Arial" w:hAnsi="Arial" w:cs="Arial"/>
          <w:b/>
          <w:bCs/>
          <w:color w:val="auto"/>
          <w:sz w:val="24"/>
          <w:szCs w:val="24"/>
        </w:rPr>
        <w:t>t</w:t>
      </w:r>
      <w:r w:rsidR="00654E33">
        <w:rPr>
          <w:rFonts w:ascii="Arial" w:hAnsi="Arial" w:cs="Arial"/>
          <w:b/>
          <w:bCs/>
          <w:color w:val="auto"/>
          <w:sz w:val="24"/>
          <w:szCs w:val="24"/>
        </w:rPr>
        <w:t xml:space="preserve">he OSS </w:t>
      </w:r>
    </w:p>
    <w:p w14:paraId="3DBABDC3" w14:textId="1E518DBF" w:rsidR="00534B38" w:rsidRDefault="00BA5A14" w:rsidP="00AC220C">
      <w:pPr>
        <w:pStyle w:val="Style1"/>
        <w:keepNext/>
        <w:keepLines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OSS </w:t>
      </w:r>
      <w:r w:rsidR="0099702E">
        <w:rPr>
          <w:rFonts w:ascii="Arial" w:hAnsi="Arial" w:cs="Arial"/>
          <w:color w:val="auto"/>
          <w:sz w:val="24"/>
          <w:szCs w:val="24"/>
        </w:rPr>
        <w:t>provided a written response</w:t>
      </w:r>
      <w:r w:rsidR="00EE2EF2">
        <w:rPr>
          <w:rFonts w:ascii="Arial" w:hAnsi="Arial" w:cs="Arial"/>
          <w:color w:val="auto"/>
          <w:sz w:val="24"/>
          <w:szCs w:val="24"/>
        </w:rPr>
        <w:t xml:space="preserve"> after being advised by email on 7 November that the Council were planning on requesting costs</w:t>
      </w:r>
      <w:r w:rsidR="00CF0954">
        <w:rPr>
          <w:rFonts w:ascii="Arial" w:hAnsi="Arial" w:cs="Arial"/>
          <w:color w:val="auto"/>
          <w:sz w:val="24"/>
          <w:szCs w:val="24"/>
        </w:rPr>
        <w:t xml:space="preserve">. A </w:t>
      </w:r>
      <w:r w:rsidR="0099702E">
        <w:rPr>
          <w:rFonts w:ascii="Arial" w:hAnsi="Arial" w:cs="Arial"/>
          <w:color w:val="auto"/>
          <w:sz w:val="24"/>
          <w:szCs w:val="24"/>
        </w:rPr>
        <w:t xml:space="preserve">brief adjournment was held </w:t>
      </w:r>
      <w:r w:rsidR="00B91DB4">
        <w:rPr>
          <w:rFonts w:ascii="Arial" w:hAnsi="Arial" w:cs="Arial"/>
          <w:color w:val="auto"/>
          <w:sz w:val="24"/>
          <w:szCs w:val="24"/>
        </w:rPr>
        <w:t xml:space="preserve">to allow </w:t>
      </w:r>
      <w:r w:rsidR="003A2E16">
        <w:rPr>
          <w:rFonts w:ascii="Arial" w:hAnsi="Arial" w:cs="Arial"/>
          <w:color w:val="auto"/>
          <w:sz w:val="24"/>
          <w:szCs w:val="24"/>
        </w:rPr>
        <w:t>them</w:t>
      </w:r>
      <w:r w:rsidR="00B91DB4">
        <w:rPr>
          <w:rFonts w:ascii="Arial" w:hAnsi="Arial" w:cs="Arial"/>
          <w:color w:val="auto"/>
          <w:sz w:val="24"/>
          <w:szCs w:val="24"/>
        </w:rPr>
        <w:t xml:space="preserve"> </w:t>
      </w:r>
      <w:r w:rsidR="00CF0954">
        <w:rPr>
          <w:rFonts w:ascii="Arial" w:hAnsi="Arial" w:cs="Arial"/>
          <w:color w:val="auto"/>
          <w:sz w:val="24"/>
          <w:szCs w:val="24"/>
        </w:rPr>
        <w:t>to read the</w:t>
      </w:r>
      <w:r w:rsidR="004F676C">
        <w:rPr>
          <w:rFonts w:ascii="Arial" w:hAnsi="Arial" w:cs="Arial"/>
          <w:color w:val="auto"/>
          <w:sz w:val="24"/>
          <w:szCs w:val="24"/>
        </w:rPr>
        <w:t xml:space="preserve"> Council</w:t>
      </w:r>
      <w:r w:rsidR="004A42FD">
        <w:rPr>
          <w:rFonts w:ascii="Arial" w:hAnsi="Arial" w:cs="Arial"/>
          <w:color w:val="auto"/>
          <w:sz w:val="24"/>
          <w:szCs w:val="24"/>
        </w:rPr>
        <w:t>’</w:t>
      </w:r>
      <w:r w:rsidR="004F676C">
        <w:rPr>
          <w:rFonts w:ascii="Arial" w:hAnsi="Arial" w:cs="Arial"/>
          <w:color w:val="auto"/>
          <w:sz w:val="24"/>
          <w:szCs w:val="24"/>
        </w:rPr>
        <w:t>s</w:t>
      </w:r>
      <w:r w:rsidR="00CF0954">
        <w:rPr>
          <w:rFonts w:ascii="Arial" w:hAnsi="Arial" w:cs="Arial"/>
          <w:color w:val="auto"/>
          <w:sz w:val="24"/>
          <w:szCs w:val="24"/>
        </w:rPr>
        <w:t xml:space="preserve"> </w:t>
      </w:r>
      <w:r w:rsidR="00AD6620">
        <w:rPr>
          <w:rFonts w:ascii="Arial" w:hAnsi="Arial" w:cs="Arial"/>
          <w:color w:val="auto"/>
          <w:sz w:val="24"/>
          <w:szCs w:val="24"/>
        </w:rPr>
        <w:t xml:space="preserve">written request </w:t>
      </w:r>
      <w:r w:rsidR="00CF0954">
        <w:rPr>
          <w:rFonts w:ascii="Arial" w:hAnsi="Arial" w:cs="Arial"/>
          <w:color w:val="auto"/>
          <w:sz w:val="24"/>
          <w:szCs w:val="24"/>
        </w:rPr>
        <w:t xml:space="preserve">and prepare a more detailed oral response as </w:t>
      </w:r>
      <w:r w:rsidR="003A2E16">
        <w:rPr>
          <w:rFonts w:ascii="Arial" w:hAnsi="Arial" w:cs="Arial"/>
          <w:color w:val="auto"/>
          <w:sz w:val="24"/>
          <w:szCs w:val="24"/>
        </w:rPr>
        <w:t>they</w:t>
      </w:r>
      <w:r w:rsidR="00CF0954">
        <w:rPr>
          <w:rFonts w:ascii="Arial" w:hAnsi="Arial" w:cs="Arial"/>
          <w:color w:val="auto"/>
          <w:sz w:val="24"/>
          <w:szCs w:val="24"/>
        </w:rPr>
        <w:t xml:space="preserve"> </w:t>
      </w:r>
      <w:r w:rsidR="00A55A85">
        <w:rPr>
          <w:rFonts w:ascii="Arial" w:hAnsi="Arial" w:cs="Arial"/>
          <w:color w:val="auto"/>
          <w:sz w:val="24"/>
          <w:szCs w:val="24"/>
        </w:rPr>
        <w:t xml:space="preserve">had not previously been provided with a copy of </w:t>
      </w:r>
      <w:r w:rsidR="005640DA">
        <w:rPr>
          <w:rFonts w:ascii="Arial" w:hAnsi="Arial" w:cs="Arial"/>
          <w:color w:val="auto"/>
          <w:sz w:val="24"/>
          <w:szCs w:val="24"/>
        </w:rPr>
        <w:t>it</w:t>
      </w:r>
      <w:r w:rsidR="00AD6620">
        <w:rPr>
          <w:rFonts w:ascii="Arial" w:hAnsi="Arial" w:cs="Arial"/>
          <w:color w:val="auto"/>
          <w:sz w:val="24"/>
          <w:szCs w:val="24"/>
        </w:rPr>
        <w:t>.</w:t>
      </w:r>
    </w:p>
    <w:p w14:paraId="1CC28C08" w14:textId="6714CB52" w:rsidR="00AD6620" w:rsidRDefault="00723F32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880DD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OSS </w:t>
      </w:r>
      <w:r w:rsidR="00330DB7">
        <w:rPr>
          <w:rFonts w:ascii="Arial" w:hAnsi="Arial" w:cs="Arial"/>
          <w:color w:val="auto"/>
          <w:sz w:val="24"/>
          <w:szCs w:val="24"/>
        </w:rPr>
        <w:t xml:space="preserve">asked if it was the intention to claim costs against the OSS or against </w:t>
      </w:r>
      <w:r w:rsidR="00880DD5">
        <w:rPr>
          <w:rFonts w:ascii="Arial" w:hAnsi="Arial" w:cs="Arial"/>
          <w:color w:val="auto"/>
          <w:sz w:val="24"/>
          <w:szCs w:val="24"/>
        </w:rPr>
        <w:t>their representative</w:t>
      </w:r>
      <w:r w:rsidR="003A2E16">
        <w:rPr>
          <w:rFonts w:ascii="Arial" w:hAnsi="Arial" w:cs="Arial"/>
          <w:color w:val="auto"/>
          <w:sz w:val="24"/>
          <w:szCs w:val="24"/>
        </w:rPr>
        <w:t xml:space="preserve"> personally</w:t>
      </w:r>
      <w:r w:rsidR="00330DB7">
        <w:rPr>
          <w:rFonts w:ascii="Arial" w:hAnsi="Arial" w:cs="Arial"/>
          <w:color w:val="auto"/>
          <w:sz w:val="24"/>
          <w:szCs w:val="24"/>
        </w:rPr>
        <w:t xml:space="preserve">. </w:t>
      </w:r>
      <w:r w:rsidR="008E4E02">
        <w:rPr>
          <w:rFonts w:ascii="Arial" w:hAnsi="Arial" w:cs="Arial"/>
          <w:color w:val="auto"/>
          <w:sz w:val="24"/>
          <w:szCs w:val="24"/>
        </w:rPr>
        <w:t>The</w:t>
      </w:r>
      <w:r w:rsidR="00D352F1">
        <w:rPr>
          <w:rFonts w:ascii="Arial" w:hAnsi="Arial" w:cs="Arial"/>
          <w:color w:val="auto"/>
          <w:sz w:val="24"/>
          <w:szCs w:val="24"/>
        </w:rPr>
        <w:t xml:space="preserve"> Council</w:t>
      </w:r>
      <w:r w:rsidR="008E4E02">
        <w:rPr>
          <w:rFonts w:ascii="Arial" w:hAnsi="Arial" w:cs="Arial"/>
          <w:color w:val="auto"/>
          <w:sz w:val="24"/>
          <w:szCs w:val="24"/>
        </w:rPr>
        <w:t xml:space="preserve"> advised that if </w:t>
      </w:r>
      <w:r w:rsidR="003F504B">
        <w:rPr>
          <w:rFonts w:ascii="Arial" w:hAnsi="Arial" w:cs="Arial"/>
          <w:color w:val="auto"/>
          <w:sz w:val="24"/>
          <w:szCs w:val="24"/>
        </w:rPr>
        <w:t xml:space="preserve">they were </w:t>
      </w:r>
      <w:r w:rsidR="008E4E02">
        <w:rPr>
          <w:rFonts w:ascii="Arial" w:hAnsi="Arial" w:cs="Arial"/>
          <w:color w:val="auto"/>
          <w:sz w:val="24"/>
          <w:szCs w:val="24"/>
        </w:rPr>
        <w:t xml:space="preserve">following OSS </w:t>
      </w:r>
      <w:r w:rsidR="005E2504">
        <w:rPr>
          <w:rFonts w:ascii="Arial" w:hAnsi="Arial" w:cs="Arial"/>
          <w:color w:val="auto"/>
          <w:sz w:val="24"/>
          <w:szCs w:val="24"/>
        </w:rPr>
        <w:t>p</w:t>
      </w:r>
      <w:r w:rsidR="008E4E02">
        <w:rPr>
          <w:rFonts w:ascii="Arial" w:hAnsi="Arial" w:cs="Arial"/>
          <w:color w:val="auto"/>
          <w:sz w:val="24"/>
          <w:szCs w:val="24"/>
        </w:rPr>
        <w:t>olic</w:t>
      </w:r>
      <w:r w:rsidR="005E2504">
        <w:rPr>
          <w:rFonts w:ascii="Arial" w:hAnsi="Arial" w:cs="Arial"/>
          <w:color w:val="auto"/>
          <w:sz w:val="24"/>
          <w:szCs w:val="24"/>
        </w:rPr>
        <w:t>ies</w:t>
      </w:r>
      <w:r w:rsidR="008E4E02">
        <w:rPr>
          <w:rFonts w:ascii="Arial" w:hAnsi="Arial" w:cs="Arial"/>
          <w:color w:val="auto"/>
          <w:sz w:val="24"/>
          <w:szCs w:val="24"/>
        </w:rPr>
        <w:t xml:space="preserve"> then it would be against the OSS</w:t>
      </w:r>
      <w:r w:rsidR="00A76F81">
        <w:rPr>
          <w:rFonts w:ascii="Arial" w:hAnsi="Arial" w:cs="Arial"/>
          <w:color w:val="auto"/>
          <w:sz w:val="24"/>
          <w:szCs w:val="24"/>
        </w:rPr>
        <w:t xml:space="preserve"> rather than </w:t>
      </w:r>
      <w:r w:rsidR="00116A75">
        <w:rPr>
          <w:rFonts w:ascii="Arial" w:hAnsi="Arial" w:cs="Arial"/>
          <w:color w:val="auto"/>
          <w:sz w:val="24"/>
          <w:szCs w:val="24"/>
        </w:rPr>
        <w:t>the</w:t>
      </w:r>
      <w:r w:rsidR="003F504B">
        <w:rPr>
          <w:rFonts w:ascii="Arial" w:hAnsi="Arial" w:cs="Arial"/>
          <w:color w:val="auto"/>
          <w:sz w:val="24"/>
          <w:szCs w:val="24"/>
        </w:rPr>
        <w:t>ir representative</w:t>
      </w:r>
      <w:r w:rsidR="00A76F81">
        <w:rPr>
          <w:rFonts w:ascii="Arial" w:hAnsi="Arial" w:cs="Arial"/>
          <w:color w:val="auto"/>
          <w:sz w:val="24"/>
          <w:szCs w:val="24"/>
        </w:rPr>
        <w:t>.</w:t>
      </w:r>
      <w:r w:rsidR="00872D23">
        <w:rPr>
          <w:rFonts w:ascii="Arial" w:hAnsi="Arial" w:cs="Arial"/>
          <w:color w:val="auto"/>
          <w:sz w:val="24"/>
          <w:szCs w:val="24"/>
        </w:rPr>
        <w:t xml:space="preserve"> The OSS advised that it was clear from the headed paper that </w:t>
      </w:r>
      <w:r w:rsidR="00B07D71">
        <w:rPr>
          <w:rFonts w:ascii="Arial" w:hAnsi="Arial" w:cs="Arial"/>
          <w:color w:val="auto"/>
          <w:sz w:val="24"/>
          <w:szCs w:val="24"/>
        </w:rPr>
        <w:t>the</w:t>
      </w:r>
      <w:r w:rsidR="00973A32">
        <w:rPr>
          <w:rFonts w:ascii="Arial" w:hAnsi="Arial" w:cs="Arial"/>
          <w:color w:val="auto"/>
          <w:sz w:val="24"/>
          <w:szCs w:val="24"/>
        </w:rPr>
        <w:t>ir representative w</w:t>
      </w:r>
      <w:r w:rsidR="001C4926">
        <w:rPr>
          <w:rFonts w:ascii="Arial" w:hAnsi="Arial" w:cs="Arial"/>
          <w:color w:val="auto"/>
          <w:sz w:val="24"/>
          <w:szCs w:val="24"/>
        </w:rPr>
        <w:t xml:space="preserve">as representing them </w:t>
      </w:r>
      <w:r w:rsidR="00872D23">
        <w:rPr>
          <w:rFonts w:ascii="Arial" w:hAnsi="Arial" w:cs="Arial"/>
          <w:color w:val="auto"/>
          <w:sz w:val="24"/>
          <w:szCs w:val="24"/>
        </w:rPr>
        <w:t xml:space="preserve">and </w:t>
      </w:r>
      <w:r w:rsidR="00B07D71">
        <w:rPr>
          <w:rFonts w:ascii="Arial" w:hAnsi="Arial" w:cs="Arial"/>
          <w:color w:val="auto"/>
          <w:sz w:val="24"/>
          <w:szCs w:val="24"/>
        </w:rPr>
        <w:t>t</w:t>
      </w:r>
      <w:r w:rsidR="00872D23">
        <w:rPr>
          <w:rFonts w:ascii="Arial" w:hAnsi="Arial" w:cs="Arial"/>
          <w:color w:val="auto"/>
          <w:sz w:val="24"/>
          <w:szCs w:val="24"/>
        </w:rPr>
        <w:t>he</w:t>
      </w:r>
      <w:r w:rsidR="00B07D71">
        <w:rPr>
          <w:rFonts w:ascii="Arial" w:hAnsi="Arial" w:cs="Arial"/>
          <w:color w:val="auto"/>
          <w:sz w:val="24"/>
          <w:szCs w:val="24"/>
        </w:rPr>
        <w:t>y</w:t>
      </w:r>
      <w:r w:rsidR="00872D23">
        <w:rPr>
          <w:rFonts w:ascii="Arial" w:hAnsi="Arial" w:cs="Arial"/>
          <w:color w:val="auto"/>
          <w:sz w:val="24"/>
          <w:szCs w:val="24"/>
        </w:rPr>
        <w:t xml:space="preserve"> w</w:t>
      </w:r>
      <w:r w:rsidR="00B07D71">
        <w:rPr>
          <w:rFonts w:ascii="Arial" w:hAnsi="Arial" w:cs="Arial"/>
          <w:color w:val="auto"/>
          <w:sz w:val="24"/>
          <w:szCs w:val="24"/>
        </w:rPr>
        <w:t>ere</w:t>
      </w:r>
      <w:r w:rsidR="00872D23">
        <w:rPr>
          <w:rFonts w:ascii="Arial" w:hAnsi="Arial" w:cs="Arial"/>
          <w:color w:val="auto"/>
          <w:sz w:val="24"/>
          <w:szCs w:val="24"/>
        </w:rPr>
        <w:t xml:space="preserve"> following </w:t>
      </w:r>
      <w:r w:rsidR="00B07D71">
        <w:rPr>
          <w:rFonts w:ascii="Arial" w:hAnsi="Arial" w:cs="Arial"/>
          <w:color w:val="auto"/>
          <w:sz w:val="24"/>
          <w:szCs w:val="24"/>
        </w:rPr>
        <w:t>its</w:t>
      </w:r>
      <w:r w:rsidR="00872D23">
        <w:rPr>
          <w:rFonts w:ascii="Arial" w:hAnsi="Arial" w:cs="Arial"/>
          <w:color w:val="auto"/>
          <w:sz w:val="24"/>
          <w:szCs w:val="24"/>
        </w:rPr>
        <w:t xml:space="preserve"> policies. </w:t>
      </w:r>
    </w:p>
    <w:p w14:paraId="6097C6B6" w14:textId="7D1DF904" w:rsidR="00E473D0" w:rsidRDefault="00DF17F5" w:rsidP="00F87E7F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OSS stated the Council</w:t>
      </w:r>
      <w:r w:rsidR="003C0432">
        <w:rPr>
          <w:rFonts w:ascii="Arial" w:hAnsi="Arial" w:cs="Arial"/>
          <w:color w:val="auto"/>
          <w:sz w:val="24"/>
          <w:szCs w:val="24"/>
        </w:rPr>
        <w:t xml:space="preserve"> did not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C0432">
        <w:rPr>
          <w:rFonts w:ascii="Arial" w:hAnsi="Arial" w:cs="Arial"/>
          <w:color w:val="auto"/>
          <w:sz w:val="24"/>
          <w:szCs w:val="24"/>
        </w:rPr>
        <w:t>inform them that</w:t>
      </w:r>
      <w:r w:rsidR="00D01722">
        <w:rPr>
          <w:rFonts w:ascii="Arial" w:hAnsi="Arial" w:cs="Arial"/>
          <w:color w:val="auto"/>
          <w:sz w:val="24"/>
          <w:szCs w:val="24"/>
        </w:rPr>
        <w:t xml:space="preserve"> </w:t>
      </w:r>
      <w:r w:rsidR="00A94CD1">
        <w:rPr>
          <w:rFonts w:ascii="Arial" w:hAnsi="Arial" w:cs="Arial"/>
          <w:color w:val="auto"/>
          <w:sz w:val="24"/>
          <w:szCs w:val="24"/>
        </w:rPr>
        <w:t>the</w:t>
      </w:r>
      <w:r w:rsidR="005320EA">
        <w:rPr>
          <w:rFonts w:ascii="Arial" w:hAnsi="Arial" w:cs="Arial"/>
          <w:color w:val="auto"/>
          <w:sz w:val="24"/>
          <w:szCs w:val="24"/>
        </w:rPr>
        <w:t>ir</w:t>
      </w:r>
      <w:r w:rsidR="00D01722">
        <w:rPr>
          <w:rFonts w:ascii="Arial" w:hAnsi="Arial" w:cs="Arial"/>
          <w:color w:val="auto"/>
          <w:sz w:val="24"/>
          <w:szCs w:val="24"/>
        </w:rPr>
        <w:t xml:space="preserve"> objection was not </w:t>
      </w:r>
      <w:r w:rsidR="00452C96">
        <w:rPr>
          <w:rFonts w:ascii="Arial" w:hAnsi="Arial" w:cs="Arial"/>
          <w:color w:val="auto"/>
          <w:sz w:val="24"/>
          <w:szCs w:val="24"/>
        </w:rPr>
        <w:t>‘</w:t>
      </w:r>
      <w:r w:rsidR="00C21005" w:rsidRPr="00452C96">
        <w:rPr>
          <w:rFonts w:ascii="Arial" w:hAnsi="Arial" w:cs="Arial"/>
          <w:color w:val="auto"/>
          <w:sz w:val="24"/>
          <w:szCs w:val="24"/>
        </w:rPr>
        <w:t>un</w:t>
      </w:r>
      <w:r w:rsidR="00D01722" w:rsidRPr="00452C96">
        <w:rPr>
          <w:rFonts w:ascii="Arial" w:hAnsi="Arial" w:cs="Arial"/>
          <w:color w:val="auto"/>
          <w:sz w:val="24"/>
          <w:szCs w:val="24"/>
        </w:rPr>
        <w:t>duly made</w:t>
      </w:r>
      <w:r w:rsidR="001F158C" w:rsidRPr="00452C96">
        <w:rPr>
          <w:rFonts w:ascii="Arial" w:hAnsi="Arial" w:cs="Arial"/>
          <w:color w:val="auto"/>
          <w:sz w:val="24"/>
          <w:szCs w:val="24"/>
        </w:rPr>
        <w:t>’</w:t>
      </w:r>
      <w:r w:rsidR="00B04216">
        <w:rPr>
          <w:rFonts w:ascii="Arial" w:hAnsi="Arial" w:cs="Arial"/>
          <w:color w:val="auto"/>
          <w:sz w:val="24"/>
          <w:szCs w:val="24"/>
        </w:rPr>
        <w:t xml:space="preserve"> </w:t>
      </w:r>
      <w:r w:rsidR="00CA6CD6">
        <w:rPr>
          <w:rFonts w:ascii="Arial" w:hAnsi="Arial" w:cs="Arial"/>
          <w:color w:val="auto"/>
          <w:sz w:val="24"/>
          <w:szCs w:val="24"/>
        </w:rPr>
        <w:t>in the only letter sent to them dated</w:t>
      </w:r>
      <w:r w:rsidR="00FA6656">
        <w:rPr>
          <w:rFonts w:ascii="Arial" w:hAnsi="Arial" w:cs="Arial"/>
          <w:color w:val="auto"/>
          <w:sz w:val="24"/>
          <w:szCs w:val="24"/>
        </w:rPr>
        <w:t xml:space="preserve"> 5 July 2021</w:t>
      </w:r>
      <w:r w:rsidR="000C6F4C" w:rsidRPr="00452C96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8A94F49" w14:textId="215AE0B9" w:rsidR="000C6F4C" w:rsidRPr="00F87E7F" w:rsidRDefault="00DD51DC" w:rsidP="00F87E7F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F87E7F">
        <w:rPr>
          <w:rFonts w:ascii="Arial" w:hAnsi="Arial" w:cs="Arial"/>
          <w:color w:val="auto"/>
          <w:sz w:val="24"/>
          <w:szCs w:val="24"/>
        </w:rPr>
        <w:t xml:space="preserve">The OSS referred to the Planning Inspectorate letter </w:t>
      </w:r>
      <w:r w:rsidR="005E2504">
        <w:rPr>
          <w:rFonts w:ascii="Arial" w:hAnsi="Arial" w:cs="Arial"/>
          <w:color w:val="auto"/>
          <w:sz w:val="24"/>
          <w:szCs w:val="24"/>
        </w:rPr>
        <w:t>dated</w:t>
      </w:r>
      <w:r w:rsidRPr="00F87E7F">
        <w:rPr>
          <w:rFonts w:ascii="Arial" w:hAnsi="Arial" w:cs="Arial"/>
          <w:color w:val="auto"/>
          <w:sz w:val="24"/>
          <w:szCs w:val="24"/>
        </w:rPr>
        <w:t xml:space="preserve"> 26 April 2022 where they were offered the choice of dealing with the Order via written representations</w:t>
      </w:r>
      <w:r w:rsidR="006A34C8" w:rsidRPr="00F87E7F">
        <w:rPr>
          <w:rFonts w:ascii="Arial" w:hAnsi="Arial" w:cs="Arial"/>
          <w:color w:val="auto"/>
          <w:sz w:val="24"/>
          <w:szCs w:val="24"/>
        </w:rPr>
        <w:t xml:space="preserve"> or to be heard by a person appointed for the purpose. They are exercising their right to be heard.</w:t>
      </w:r>
    </w:p>
    <w:p w14:paraId="037A8B42" w14:textId="53EF1527" w:rsidR="00D362C1" w:rsidRPr="00531309" w:rsidRDefault="00D362C1" w:rsidP="000C6F4C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r w:rsidRPr="00531309">
        <w:rPr>
          <w:rFonts w:ascii="Arial" w:hAnsi="Arial" w:cs="Arial"/>
          <w:color w:val="000000" w:themeColor="text1"/>
          <w:sz w:val="24"/>
          <w:szCs w:val="24"/>
        </w:rPr>
        <w:t xml:space="preserve">The OSS </w:t>
      </w:r>
      <w:r w:rsidR="00C67F5C">
        <w:rPr>
          <w:rFonts w:ascii="Arial" w:hAnsi="Arial" w:cs="Arial"/>
          <w:color w:val="000000" w:themeColor="text1"/>
          <w:sz w:val="24"/>
          <w:szCs w:val="24"/>
        </w:rPr>
        <w:t>stated that they thought the cost</w:t>
      </w:r>
      <w:r w:rsidR="00916A0D">
        <w:rPr>
          <w:rFonts w:ascii="Arial" w:hAnsi="Arial" w:cs="Arial"/>
          <w:color w:val="000000" w:themeColor="text1"/>
          <w:sz w:val="24"/>
          <w:szCs w:val="24"/>
        </w:rPr>
        <w:t>s claimed were excessive</w:t>
      </w:r>
      <w:r w:rsidRPr="0053130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A3D678" w14:textId="0F2C2A74" w:rsidR="002D4258" w:rsidRPr="006D5D8E" w:rsidRDefault="002D4258" w:rsidP="00B81790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>Reasons</w:t>
      </w:r>
    </w:p>
    <w:p w14:paraId="4157517B" w14:textId="747F4654" w:rsidR="007331EE" w:rsidRPr="006D5D8E" w:rsidRDefault="007331EE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>The Planning Practice Guidance</w:t>
      </w:r>
      <w:r w:rsidR="006C2916" w:rsidRPr="006D5D8E">
        <w:rPr>
          <w:rFonts w:ascii="Arial" w:hAnsi="Arial" w:cs="Arial"/>
          <w:color w:val="auto"/>
          <w:sz w:val="24"/>
          <w:szCs w:val="24"/>
        </w:rPr>
        <w:t xml:space="preserve"> (PPG)</w:t>
      </w:r>
      <w:r w:rsidR="00D00C24" w:rsidRPr="006D5D8E">
        <w:rPr>
          <w:rFonts w:ascii="Arial" w:hAnsi="Arial" w:cs="Arial"/>
          <w:color w:val="auto"/>
          <w:sz w:val="24"/>
          <w:szCs w:val="24"/>
        </w:rPr>
        <w:t xml:space="preserve"> and</w:t>
      </w:r>
      <w:r w:rsidR="006C2916" w:rsidRPr="006D5D8E">
        <w:rPr>
          <w:rFonts w:ascii="Arial" w:hAnsi="Arial" w:cs="Arial"/>
          <w:color w:val="auto"/>
          <w:sz w:val="24"/>
          <w:szCs w:val="24"/>
        </w:rPr>
        <w:t xml:space="preserve"> </w:t>
      </w:r>
      <w:r w:rsidR="00D00C24" w:rsidRPr="006D5D8E">
        <w:rPr>
          <w:rFonts w:ascii="Arial" w:hAnsi="Arial" w:cs="Arial"/>
          <w:sz w:val="24"/>
          <w:szCs w:val="24"/>
        </w:rPr>
        <w:t>D</w:t>
      </w:r>
      <w:r w:rsidR="009D76A9" w:rsidRPr="006D5D8E">
        <w:rPr>
          <w:rFonts w:ascii="Arial" w:hAnsi="Arial" w:cs="Arial"/>
          <w:sz w:val="24"/>
          <w:szCs w:val="24"/>
        </w:rPr>
        <w:t>efra</w:t>
      </w:r>
      <w:r w:rsidR="00D00C24" w:rsidRPr="006D5D8E">
        <w:rPr>
          <w:rFonts w:ascii="Arial" w:hAnsi="Arial" w:cs="Arial"/>
          <w:sz w:val="24"/>
          <w:szCs w:val="24"/>
        </w:rPr>
        <w:t xml:space="preserve"> Rights of Way Circular 1/09, version 2</w:t>
      </w:r>
      <w:r w:rsidR="00F515B0">
        <w:rPr>
          <w:rFonts w:ascii="Arial" w:hAnsi="Arial" w:cs="Arial"/>
          <w:sz w:val="24"/>
          <w:szCs w:val="24"/>
        </w:rPr>
        <w:t xml:space="preserve"> (Circular 1/09)</w:t>
      </w:r>
      <w:r w:rsidR="00D00C24" w:rsidRPr="006D5D8E">
        <w:rPr>
          <w:rFonts w:ascii="Arial" w:hAnsi="Arial" w:cs="Arial"/>
          <w:sz w:val="24"/>
          <w:szCs w:val="24"/>
        </w:rPr>
        <w:t xml:space="preserve">, 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advise that costs may be awarded against a party who has behaved unreasonably and thereby caused the party applying for costs to incur unnecessary or wasted expense in the process.  </w:t>
      </w:r>
    </w:p>
    <w:p w14:paraId="7CE6BDB9" w14:textId="632D700A" w:rsidR="00FD0022" w:rsidRPr="006D5D8E" w:rsidRDefault="00FD0022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>Parties normally meet their own expenses</w:t>
      </w:r>
      <w:r w:rsidR="00F373D8" w:rsidRPr="006D5D8E">
        <w:rPr>
          <w:rFonts w:ascii="Arial" w:hAnsi="Arial" w:cs="Arial"/>
          <w:color w:val="auto"/>
          <w:sz w:val="24"/>
          <w:szCs w:val="24"/>
        </w:rPr>
        <w:t xml:space="preserve"> with t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he costs regime intended to </w:t>
      </w:r>
      <w:r w:rsidR="00F373D8" w:rsidRPr="006D5D8E">
        <w:rPr>
          <w:rFonts w:ascii="Arial" w:hAnsi="Arial" w:cs="Arial"/>
          <w:color w:val="auto"/>
          <w:sz w:val="24"/>
          <w:szCs w:val="24"/>
        </w:rPr>
        <w:t>e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ncourage proper use of the </w:t>
      </w:r>
      <w:r w:rsidR="00F373D8" w:rsidRPr="006D5D8E">
        <w:rPr>
          <w:rFonts w:ascii="Arial" w:hAnsi="Arial" w:cs="Arial"/>
          <w:color w:val="auto"/>
          <w:sz w:val="24"/>
          <w:szCs w:val="24"/>
        </w:rPr>
        <w:t>system</w:t>
      </w:r>
      <w:r w:rsidRPr="006D5D8E">
        <w:rPr>
          <w:rFonts w:ascii="Arial" w:hAnsi="Arial" w:cs="Arial"/>
          <w:color w:val="auto"/>
          <w:sz w:val="24"/>
          <w:szCs w:val="24"/>
        </w:rPr>
        <w:t>. It is aimed at ensuring that all those involved behave in an acceptable way and are encouraged to follow good practice, whether in terms of timeliness or in</w:t>
      </w:r>
      <w:r w:rsidR="005E2504">
        <w:rPr>
          <w:rFonts w:ascii="Arial" w:hAnsi="Arial" w:cs="Arial"/>
          <w:color w:val="auto"/>
          <w:sz w:val="24"/>
          <w:szCs w:val="24"/>
        </w:rPr>
        <w:t xml:space="preserve"> the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 quality of</w:t>
      </w:r>
      <w:r w:rsidR="00F373D8" w:rsidRPr="006D5D8E">
        <w:rPr>
          <w:rFonts w:ascii="Arial" w:hAnsi="Arial" w:cs="Arial"/>
          <w:color w:val="auto"/>
          <w:sz w:val="24"/>
          <w:szCs w:val="24"/>
        </w:rPr>
        <w:t xml:space="preserve"> the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 case</w:t>
      </w:r>
      <w:r w:rsidR="00F373D8" w:rsidRPr="006D5D8E">
        <w:rPr>
          <w:rFonts w:ascii="Arial" w:hAnsi="Arial" w:cs="Arial"/>
          <w:color w:val="auto"/>
          <w:sz w:val="24"/>
          <w:szCs w:val="24"/>
        </w:rPr>
        <w:t xml:space="preserve"> they are making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5642467" w14:textId="77777777" w:rsidR="007F74B9" w:rsidRPr="006D5D8E" w:rsidRDefault="00FD0022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 xml:space="preserve">Costs will be awarded where the following conditions have been met: </w:t>
      </w:r>
      <w:r w:rsidR="007F74B9" w:rsidRPr="006D5D8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8549B1" w14:textId="77777777" w:rsidR="007F74B9" w:rsidRPr="006D5D8E" w:rsidRDefault="00FD0022" w:rsidP="00D50C92">
      <w:pPr>
        <w:pStyle w:val="Style1"/>
        <w:numPr>
          <w:ilvl w:val="0"/>
          <w:numId w:val="12"/>
        </w:numPr>
        <w:spacing w:before="140"/>
        <w:ind w:left="85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 xml:space="preserve">the party against whom the award is sought has behaved unreasonably; and </w:t>
      </w:r>
    </w:p>
    <w:p w14:paraId="652627CC" w14:textId="2FB7D579" w:rsidR="00FD0022" w:rsidRPr="006D5D8E" w:rsidRDefault="00FD0022" w:rsidP="00D50C92">
      <w:pPr>
        <w:pStyle w:val="Style1"/>
        <w:numPr>
          <w:ilvl w:val="0"/>
          <w:numId w:val="12"/>
        </w:numPr>
        <w:spacing w:before="140"/>
        <w:ind w:left="85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 xml:space="preserve">the unreasonable behaviour has caused the party applying for costs to incur unnecessary or wasted expense in the appeal process. </w:t>
      </w:r>
    </w:p>
    <w:p w14:paraId="06F2A4CE" w14:textId="587DBEA3" w:rsidR="003329F6" w:rsidRDefault="00EC1A94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right to object to an Order is a statutory one and </w:t>
      </w:r>
      <w:r w:rsidR="008A1804">
        <w:rPr>
          <w:rFonts w:ascii="Arial" w:hAnsi="Arial" w:cs="Arial"/>
          <w:color w:val="auto"/>
          <w:sz w:val="24"/>
          <w:szCs w:val="24"/>
        </w:rPr>
        <w:t xml:space="preserve">costs </w:t>
      </w:r>
      <w:r w:rsidR="00BE668A">
        <w:rPr>
          <w:rFonts w:ascii="Arial" w:hAnsi="Arial" w:cs="Arial"/>
          <w:color w:val="auto"/>
          <w:sz w:val="24"/>
          <w:szCs w:val="24"/>
        </w:rPr>
        <w:t xml:space="preserve">should not be </w:t>
      </w:r>
      <w:r w:rsidR="00651F72">
        <w:rPr>
          <w:rFonts w:ascii="Arial" w:hAnsi="Arial" w:cs="Arial"/>
          <w:color w:val="auto"/>
          <w:sz w:val="24"/>
          <w:szCs w:val="24"/>
        </w:rPr>
        <w:t xml:space="preserve">awarded simply because someone has objected or refused to withdraw their objection. </w:t>
      </w:r>
      <w:r w:rsidR="00004FDC">
        <w:rPr>
          <w:rFonts w:ascii="Arial" w:hAnsi="Arial" w:cs="Arial"/>
          <w:color w:val="auto"/>
          <w:sz w:val="24"/>
          <w:szCs w:val="24"/>
        </w:rPr>
        <w:t xml:space="preserve">The OSS </w:t>
      </w:r>
      <w:r w:rsidR="002A1D71">
        <w:rPr>
          <w:rFonts w:ascii="Arial" w:hAnsi="Arial" w:cs="Arial"/>
          <w:color w:val="auto"/>
          <w:sz w:val="24"/>
          <w:szCs w:val="24"/>
        </w:rPr>
        <w:t xml:space="preserve">objection was </w:t>
      </w:r>
      <w:r w:rsidR="00032B68">
        <w:rPr>
          <w:rFonts w:ascii="Arial" w:hAnsi="Arial" w:cs="Arial"/>
          <w:color w:val="auto"/>
          <w:sz w:val="24"/>
          <w:szCs w:val="24"/>
        </w:rPr>
        <w:t xml:space="preserve">made </w:t>
      </w:r>
      <w:r w:rsidR="002A1D71">
        <w:rPr>
          <w:rFonts w:ascii="Arial" w:hAnsi="Arial" w:cs="Arial"/>
          <w:color w:val="auto"/>
          <w:sz w:val="24"/>
          <w:szCs w:val="24"/>
        </w:rPr>
        <w:t xml:space="preserve">on the grounds that the footpath was needed for public use, which is a </w:t>
      </w:r>
      <w:r w:rsidR="004E15FB">
        <w:rPr>
          <w:rFonts w:ascii="Arial" w:hAnsi="Arial" w:cs="Arial"/>
          <w:color w:val="auto"/>
          <w:sz w:val="24"/>
          <w:szCs w:val="24"/>
        </w:rPr>
        <w:t>relevant</w:t>
      </w:r>
      <w:r w:rsidR="002A1D71">
        <w:rPr>
          <w:rFonts w:ascii="Arial" w:hAnsi="Arial" w:cs="Arial"/>
          <w:color w:val="auto"/>
          <w:sz w:val="24"/>
          <w:szCs w:val="24"/>
        </w:rPr>
        <w:t xml:space="preserve"> objection to an </w:t>
      </w:r>
      <w:r w:rsidR="004E15FB">
        <w:rPr>
          <w:rFonts w:ascii="Arial" w:hAnsi="Arial" w:cs="Arial"/>
          <w:color w:val="auto"/>
          <w:sz w:val="24"/>
          <w:szCs w:val="24"/>
        </w:rPr>
        <w:t>extinguishment o</w:t>
      </w:r>
      <w:r w:rsidR="002A1D71">
        <w:rPr>
          <w:rFonts w:ascii="Arial" w:hAnsi="Arial" w:cs="Arial"/>
          <w:color w:val="auto"/>
          <w:sz w:val="24"/>
          <w:szCs w:val="24"/>
        </w:rPr>
        <w:t>rder.</w:t>
      </w:r>
      <w:r w:rsidR="007D2BE0">
        <w:rPr>
          <w:rFonts w:ascii="Arial" w:hAnsi="Arial" w:cs="Arial"/>
          <w:color w:val="auto"/>
          <w:sz w:val="24"/>
          <w:szCs w:val="24"/>
        </w:rPr>
        <w:t xml:space="preserve"> The</w:t>
      </w:r>
      <w:r w:rsidR="00A10271">
        <w:rPr>
          <w:rFonts w:ascii="Arial" w:hAnsi="Arial" w:cs="Arial"/>
          <w:color w:val="auto"/>
          <w:sz w:val="24"/>
          <w:szCs w:val="24"/>
        </w:rPr>
        <w:t>y</w:t>
      </w:r>
      <w:r w:rsidR="007D2BE0">
        <w:rPr>
          <w:rFonts w:ascii="Arial" w:hAnsi="Arial" w:cs="Arial"/>
          <w:color w:val="auto"/>
          <w:sz w:val="24"/>
          <w:szCs w:val="24"/>
        </w:rPr>
        <w:t xml:space="preserve"> </w:t>
      </w:r>
      <w:r w:rsidR="00753738">
        <w:rPr>
          <w:rFonts w:ascii="Arial" w:hAnsi="Arial" w:cs="Arial"/>
          <w:color w:val="auto"/>
          <w:sz w:val="24"/>
          <w:szCs w:val="24"/>
        </w:rPr>
        <w:t>referred</w:t>
      </w:r>
      <w:r w:rsidR="001013BF">
        <w:rPr>
          <w:rFonts w:ascii="Arial" w:hAnsi="Arial" w:cs="Arial"/>
          <w:color w:val="auto"/>
          <w:sz w:val="24"/>
          <w:szCs w:val="24"/>
        </w:rPr>
        <w:t xml:space="preserve"> to </w:t>
      </w:r>
      <w:r w:rsidR="00531309">
        <w:rPr>
          <w:rFonts w:ascii="Arial" w:hAnsi="Arial" w:cs="Arial"/>
          <w:color w:val="auto"/>
          <w:sz w:val="24"/>
          <w:szCs w:val="24"/>
        </w:rPr>
        <w:t>‘</w:t>
      </w:r>
      <w:r w:rsidR="001013BF">
        <w:rPr>
          <w:rFonts w:ascii="Arial" w:hAnsi="Arial" w:cs="Arial"/>
          <w:color w:val="auto"/>
          <w:sz w:val="24"/>
          <w:szCs w:val="24"/>
        </w:rPr>
        <w:t>other reasons</w:t>
      </w:r>
      <w:r w:rsidR="00531309">
        <w:rPr>
          <w:rFonts w:ascii="Arial" w:hAnsi="Arial" w:cs="Arial"/>
          <w:color w:val="auto"/>
          <w:sz w:val="24"/>
          <w:szCs w:val="24"/>
        </w:rPr>
        <w:t>’</w:t>
      </w:r>
      <w:r w:rsidR="001013BF">
        <w:rPr>
          <w:rFonts w:ascii="Arial" w:hAnsi="Arial" w:cs="Arial"/>
          <w:color w:val="auto"/>
          <w:sz w:val="24"/>
          <w:szCs w:val="24"/>
        </w:rPr>
        <w:t>, although they did not expand on this.</w:t>
      </w:r>
      <w:r w:rsidR="00E04B93">
        <w:rPr>
          <w:rFonts w:ascii="Arial" w:hAnsi="Arial" w:cs="Arial"/>
          <w:color w:val="auto"/>
          <w:sz w:val="24"/>
          <w:szCs w:val="24"/>
        </w:rPr>
        <w:t xml:space="preserve"> I </w:t>
      </w:r>
      <w:r w:rsidR="005E2504">
        <w:rPr>
          <w:rFonts w:ascii="Arial" w:hAnsi="Arial" w:cs="Arial"/>
          <w:color w:val="auto"/>
          <w:sz w:val="24"/>
          <w:szCs w:val="24"/>
        </w:rPr>
        <w:t>consider</w:t>
      </w:r>
      <w:r w:rsidR="00E04B93">
        <w:rPr>
          <w:rFonts w:ascii="Arial" w:hAnsi="Arial" w:cs="Arial"/>
          <w:color w:val="auto"/>
          <w:sz w:val="24"/>
          <w:szCs w:val="24"/>
        </w:rPr>
        <w:t xml:space="preserve"> that it would have been helpful if more detail</w:t>
      </w:r>
      <w:r w:rsidR="00CE1AAE">
        <w:rPr>
          <w:rFonts w:ascii="Arial" w:hAnsi="Arial" w:cs="Arial"/>
          <w:color w:val="auto"/>
          <w:sz w:val="24"/>
          <w:szCs w:val="24"/>
        </w:rPr>
        <w:t xml:space="preserve"> had been provided</w:t>
      </w:r>
      <w:r w:rsidR="00BB0792">
        <w:rPr>
          <w:rFonts w:ascii="Arial" w:hAnsi="Arial" w:cs="Arial"/>
          <w:color w:val="auto"/>
          <w:sz w:val="24"/>
          <w:szCs w:val="24"/>
        </w:rPr>
        <w:t xml:space="preserve"> in their </w:t>
      </w:r>
      <w:r w:rsidR="005E0D12">
        <w:rPr>
          <w:rFonts w:ascii="Arial" w:hAnsi="Arial" w:cs="Arial"/>
          <w:color w:val="auto"/>
          <w:sz w:val="24"/>
          <w:szCs w:val="24"/>
        </w:rPr>
        <w:t xml:space="preserve">objection </w:t>
      </w:r>
      <w:r w:rsidR="00CE1AAE">
        <w:rPr>
          <w:rFonts w:ascii="Arial" w:hAnsi="Arial" w:cs="Arial"/>
          <w:color w:val="auto"/>
          <w:sz w:val="24"/>
          <w:szCs w:val="24"/>
        </w:rPr>
        <w:t>as to</w:t>
      </w:r>
      <w:r w:rsidR="00A10271">
        <w:rPr>
          <w:rFonts w:ascii="Arial" w:hAnsi="Arial" w:cs="Arial"/>
          <w:color w:val="auto"/>
          <w:sz w:val="24"/>
          <w:szCs w:val="24"/>
        </w:rPr>
        <w:t xml:space="preserve"> </w:t>
      </w:r>
      <w:r w:rsidR="00813688">
        <w:rPr>
          <w:rFonts w:ascii="Arial" w:hAnsi="Arial" w:cs="Arial"/>
          <w:color w:val="auto"/>
          <w:sz w:val="24"/>
          <w:szCs w:val="24"/>
        </w:rPr>
        <w:t xml:space="preserve">why </w:t>
      </w:r>
      <w:r w:rsidR="00BB0792">
        <w:rPr>
          <w:rFonts w:ascii="Arial" w:hAnsi="Arial" w:cs="Arial"/>
          <w:color w:val="auto"/>
          <w:sz w:val="24"/>
          <w:szCs w:val="24"/>
        </w:rPr>
        <w:t xml:space="preserve">they </w:t>
      </w:r>
      <w:r w:rsidR="00813688">
        <w:rPr>
          <w:rFonts w:ascii="Arial" w:hAnsi="Arial" w:cs="Arial"/>
          <w:color w:val="auto"/>
          <w:sz w:val="24"/>
          <w:szCs w:val="24"/>
        </w:rPr>
        <w:t>consider</w:t>
      </w:r>
      <w:r w:rsidR="00F4562B">
        <w:rPr>
          <w:rFonts w:ascii="Arial" w:hAnsi="Arial" w:cs="Arial"/>
          <w:color w:val="auto"/>
          <w:sz w:val="24"/>
          <w:szCs w:val="24"/>
        </w:rPr>
        <w:t>ed</w:t>
      </w:r>
      <w:r w:rsidR="00813688">
        <w:rPr>
          <w:rFonts w:ascii="Arial" w:hAnsi="Arial" w:cs="Arial"/>
          <w:color w:val="auto"/>
          <w:sz w:val="24"/>
          <w:szCs w:val="24"/>
        </w:rPr>
        <w:t xml:space="preserve"> that the footpath was needed </w:t>
      </w:r>
      <w:r w:rsidR="00C4095B">
        <w:rPr>
          <w:rFonts w:ascii="Arial" w:hAnsi="Arial" w:cs="Arial"/>
          <w:color w:val="auto"/>
          <w:sz w:val="24"/>
          <w:szCs w:val="24"/>
        </w:rPr>
        <w:t xml:space="preserve">and </w:t>
      </w:r>
      <w:r w:rsidR="00A86BA6">
        <w:rPr>
          <w:rFonts w:ascii="Arial" w:hAnsi="Arial" w:cs="Arial"/>
          <w:color w:val="auto"/>
          <w:sz w:val="24"/>
          <w:szCs w:val="24"/>
        </w:rPr>
        <w:t>their other</w:t>
      </w:r>
      <w:r w:rsidR="00C4095B">
        <w:rPr>
          <w:rFonts w:ascii="Arial" w:hAnsi="Arial" w:cs="Arial"/>
          <w:color w:val="auto"/>
          <w:sz w:val="24"/>
          <w:szCs w:val="24"/>
        </w:rPr>
        <w:t xml:space="preserve"> grounds for objecting</w:t>
      </w:r>
      <w:r w:rsidR="00CD17C0">
        <w:rPr>
          <w:rFonts w:ascii="Arial" w:hAnsi="Arial" w:cs="Arial"/>
          <w:color w:val="auto"/>
          <w:sz w:val="24"/>
          <w:szCs w:val="24"/>
        </w:rPr>
        <w:t>.</w:t>
      </w:r>
      <w:r w:rsidR="00C505F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5AFBC70" w14:textId="6B075020" w:rsidR="00BF23A1" w:rsidRDefault="00BF23A1" w:rsidP="00BF23A1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their letter to the OSS dated 5 July 2021, the Council requested that they withdraw their objection as the</w:t>
      </w:r>
      <w:r w:rsidR="00032B68">
        <w:rPr>
          <w:rFonts w:ascii="Arial" w:hAnsi="Arial" w:cs="Arial"/>
          <w:color w:val="auto"/>
          <w:sz w:val="24"/>
          <w:szCs w:val="24"/>
        </w:rPr>
        <w:t>y</w:t>
      </w:r>
      <w:r>
        <w:rPr>
          <w:rFonts w:ascii="Arial" w:hAnsi="Arial" w:cs="Arial"/>
          <w:color w:val="auto"/>
          <w:sz w:val="24"/>
          <w:szCs w:val="24"/>
        </w:rPr>
        <w:t xml:space="preserve"> considered that it had no bearing on the confirmation of the Order. </w:t>
      </w:r>
      <w:r w:rsidR="003E17A0">
        <w:rPr>
          <w:rFonts w:ascii="Arial" w:hAnsi="Arial" w:cs="Arial"/>
          <w:color w:val="auto"/>
          <w:sz w:val="24"/>
          <w:szCs w:val="24"/>
        </w:rPr>
        <w:t>By asking for the withdrawal of the objection th</w:t>
      </w:r>
      <w:r>
        <w:rPr>
          <w:rFonts w:ascii="Arial" w:hAnsi="Arial" w:cs="Arial"/>
          <w:color w:val="auto"/>
          <w:sz w:val="24"/>
          <w:szCs w:val="24"/>
        </w:rPr>
        <w:t>ey appear to</w:t>
      </w:r>
      <w:r w:rsidR="00664C5D">
        <w:rPr>
          <w:rFonts w:ascii="Arial" w:hAnsi="Arial" w:cs="Arial"/>
          <w:color w:val="auto"/>
          <w:sz w:val="24"/>
          <w:szCs w:val="24"/>
        </w:rPr>
        <w:t xml:space="preserve"> have</w:t>
      </w:r>
      <w:r>
        <w:rPr>
          <w:rFonts w:ascii="Arial" w:hAnsi="Arial" w:cs="Arial"/>
          <w:color w:val="auto"/>
          <w:sz w:val="24"/>
          <w:szCs w:val="24"/>
        </w:rPr>
        <w:t xml:space="preserve"> accept</w:t>
      </w:r>
      <w:r w:rsidR="00664C5D">
        <w:rPr>
          <w:rFonts w:ascii="Arial" w:hAnsi="Arial" w:cs="Arial"/>
          <w:color w:val="auto"/>
          <w:sz w:val="24"/>
          <w:szCs w:val="24"/>
        </w:rPr>
        <w:t>ed</w:t>
      </w:r>
      <w:r>
        <w:rPr>
          <w:rFonts w:ascii="Arial" w:hAnsi="Arial" w:cs="Arial"/>
          <w:color w:val="auto"/>
          <w:sz w:val="24"/>
          <w:szCs w:val="24"/>
        </w:rPr>
        <w:t xml:space="preserve"> that the objection </w:t>
      </w:r>
      <w:r w:rsidR="00664C5D">
        <w:rPr>
          <w:rFonts w:ascii="Arial" w:hAnsi="Arial" w:cs="Arial"/>
          <w:color w:val="auto"/>
          <w:sz w:val="24"/>
          <w:szCs w:val="24"/>
        </w:rPr>
        <w:t>was</w:t>
      </w:r>
      <w:r>
        <w:rPr>
          <w:rFonts w:ascii="Arial" w:hAnsi="Arial" w:cs="Arial"/>
          <w:color w:val="auto"/>
          <w:sz w:val="24"/>
          <w:szCs w:val="24"/>
        </w:rPr>
        <w:t xml:space="preserve"> duly made.     </w:t>
      </w:r>
    </w:p>
    <w:p w14:paraId="62A03A38" w14:textId="3831361B" w:rsidR="003329F6" w:rsidRDefault="00C505FD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More details</w:t>
      </w:r>
      <w:r w:rsidR="00432E3B">
        <w:rPr>
          <w:rFonts w:ascii="Arial" w:hAnsi="Arial" w:cs="Arial"/>
          <w:color w:val="auto"/>
          <w:sz w:val="24"/>
          <w:szCs w:val="24"/>
        </w:rPr>
        <w:t xml:space="preserve"> of the grounds for objection</w:t>
      </w:r>
      <w:r>
        <w:rPr>
          <w:rFonts w:ascii="Arial" w:hAnsi="Arial" w:cs="Arial"/>
          <w:color w:val="auto"/>
          <w:sz w:val="24"/>
          <w:szCs w:val="24"/>
        </w:rPr>
        <w:t xml:space="preserve"> were provided in </w:t>
      </w:r>
      <w:r w:rsidR="00432E3B">
        <w:rPr>
          <w:rFonts w:ascii="Arial" w:hAnsi="Arial" w:cs="Arial"/>
          <w:color w:val="auto"/>
          <w:sz w:val="24"/>
          <w:szCs w:val="24"/>
        </w:rPr>
        <w:t>the</w:t>
      </w:r>
      <w:r>
        <w:rPr>
          <w:rFonts w:ascii="Arial" w:hAnsi="Arial" w:cs="Arial"/>
          <w:color w:val="auto"/>
          <w:sz w:val="24"/>
          <w:szCs w:val="24"/>
        </w:rPr>
        <w:t xml:space="preserve"> statement of case</w:t>
      </w:r>
      <w:r w:rsidR="00432E3B">
        <w:rPr>
          <w:rFonts w:ascii="Arial" w:hAnsi="Arial" w:cs="Arial"/>
          <w:color w:val="auto"/>
          <w:sz w:val="24"/>
          <w:szCs w:val="24"/>
        </w:rPr>
        <w:t xml:space="preserve"> from the OSS</w:t>
      </w:r>
      <w:r w:rsidR="00692EB8">
        <w:rPr>
          <w:rFonts w:ascii="Arial" w:hAnsi="Arial" w:cs="Arial"/>
          <w:color w:val="auto"/>
          <w:sz w:val="24"/>
          <w:szCs w:val="24"/>
        </w:rPr>
        <w:t>.</w:t>
      </w:r>
      <w:r w:rsidR="00F4562B">
        <w:rPr>
          <w:rFonts w:ascii="Arial" w:hAnsi="Arial" w:cs="Arial"/>
          <w:color w:val="auto"/>
          <w:sz w:val="24"/>
          <w:szCs w:val="24"/>
        </w:rPr>
        <w:t xml:space="preserve"> I appreciate that the Council and the objecto</w:t>
      </w:r>
      <w:r w:rsidR="00342069">
        <w:rPr>
          <w:rFonts w:ascii="Arial" w:hAnsi="Arial" w:cs="Arial"/>
          <w:color w:val="auto"/>
          <w:sz w:val="24"/>
          <w:szCs w:val="24"/>
        </w:rPr>
        <w:t>rs ha</w:t>
      </w:r>
      <w:r w:rsidR="005E0D12">
        <w:rPr>
          <w:rFonts w:ascii="Arial" w:hAnsi="Arial" w:cs="Arial"/>
          <w:color w:val="auto"/>
          <w:sz w:val="24"/>
          <w:szCs w:val="24"/>
        </w:rPr>
        <w:t>ve</w:t>
      </w:r>
      <w:r w:rsidR="00342069">
        <w:rPr>
          <w:rFonts w:ascii="Arial" w:hAnsi="Arial" w:cs="Arial"/>
          <w:color w:val="auto"/>
          <w:sz w:val="24"/>
          <w:szCs w:val="24"/>
        </w:rPr>
        <w:t xml:space="preserve"> different </w:t>
      </w:r>
      <w:r w:rsidR="00342069">
        <w:rPr>
          <w:rFonts w:ascii="Arial" w:hAnsi="Arial" w:cs="Arial"/>
          <w:color w:val="auto"/>
          <w:sz w:val="24"/>
          <w:szCs w:val="24"/>
        </w:rPr>
        <w:lastRenderedPageBreak/>
        <w:t xml:space="preserve">opinions as to whether the path </w:t>
      </w:r>
      <w:r w:rsidR="005E0D12">
        <w:rPr>
          <w:rFonts w:ascii="Arial" w:hAnsi="Arial" w:cs="Arial"/>
          <w:color w:val="auto"/>
          <w:sz w:val="24"/>
          <w:szCs w:val="24"/>
        </w:rPr>
        <w:t>i</w:t>
      </w:r>
      <w:r w:rsidR="00342069">
        <w:rPr>
          <w:rFonts w:ascii="Arial" w:hAnsi="Arial" w:cs="Arial"/>
          <w:color w:val="auto"/>
          <w:sz w:val="24"/>
          <w:szCs w:val="24"/>
        </w:rPr>
        <w:t>s needed for public use or not, but this in itself does not mean that the objector is behaving unreasonably.</w:t>
      </w:r>
      <w:r w:rsidR="002A4E5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B1A5AD" w14:textId="23365FD3" w:rsidR="00122512" w:rsidRDefault="003329F6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OSS did raise some points that were not </w:t>
      </w:r>
      <w:r w:rsidR="00272BE0">
        <w:rPr>
          <w:rFonts w:ascii="Arial" w:hAnsi="Arial" w:cs="Arial"/>
          <w:color w:val="auto"/>
          <w:sz w:val="24"/>
          <w:szCs w:val="24"/>
        </w:rPr>
        <w:t>directly relevant to the Order before me</w:t>
      </w:r>
      <w:r w:rsidR="004536EC">
        <w:rPr>
          <w:rFonts w:ascii="Arial" w:hAnsi="Arial" w:cs="Arial"/>
          <w:color w:val="auto"/>
          <w:sz w:val="24"/>
          <w:szCs w:val="24"/>
        </w:rPr>
        <w:t>,</w:t>
      </w:r>
      <w:r w:rsidR="00272BE0">
        <w:rPr>
          <w:rFonts w:ascii="Arial" w:hAnsi="Arial" w:cs="Arial"/>
          <w:color w:val="auto"/>
          <w:sz w:val="24"/>
          <w:szCs w:val="24"/>
        </w:rPr>
        <w:t xml:space="preserve"> such as their preference for a diversion </w:t>
      </w:r>
      <w:r w:rsidR="00686403">
        <w:rPr>
          <w:rFonts w:ascii="Arial" w:hAnsi="Arial" w:cs="Arial"/>
          <w:color w:val="auto"/>
          <w:sz w:val="24"/>
          <w:szCs w:val="24"/>
        </w:rPr>
        <w:t xml:space="preserve">of the footpath </w:t>
      </w:r>
      <w:r w:rsidR="00272BE0">
        <w:rPr>
          <w:rFonts w:ascii="Arial" w:hAnsi="Arial" w:cs="Arial"/>
          <w:color w:val="auto"/>
          <w:sz w:val="24"/>
          <w:szCs w:val="24"/>
        </w:rPr>
        <w:t xml:space="preserve">rather than </w:t>
      </w:r>
      <w:r w:rsidR="00686403">
        <w:rPr>
          <w:rFonts w:ascii="Arial" w:hAnsi="Arial" w:cs="Arial"/>
          <w:color w:val="auto"/>
          <w:sz w:val="24"/>
          <w:szCs w:val="24"/>
        </w:rPr>
        <w:t xml:space="preserve">its </w:t>
      </w:r>
      <w:r w:rsidR="00272BE0">
        <w:rPr>
          <w:rFonts w:ascii="Arial" w:hAnsi="Arial" w:cs="Arial"/>
          <w:color w:val="auto"/>
          <w:sz w:val="24"/>
          <w:szCs w:val="24"/>
        </w:rPr>
        <w:t xml:space="preserve">extinguishment. However, </w:t>
      </w:r>
      <w:r w:rsidR="004536EC">
        <w:rPr>
          <w:rFonts w:ascii="Arial" w:hAnsi="Arial" w:cs="Arial"/>
          <w:color w:val="auto"/>
          <w:sz w:val="24"/>
          <w:szCs w:val="24"/>
        </w:rPr>
        <w:t>this was a passing reference and was not actively pursued</w:t>
      </w:r>
      <w:r w:rsidR="00653CAA">
        <w:rPr>
          <w:rFonts w:ascii="Arial" w:hAnsi="Arial" w:cs="Arial"/>
          <w:color w:val="auto"/>
          <w:sz w:val="24"/>
          <w:szCs w:val="24"/>
        </w:rPr>
        <w:t xml:space="preserve"> during the hearing</w:t>
      </w:r>
      <w:r w:rsidR="00E6603C">
        <w:rPr>
          <w:rFonts w:ascii="Arial" w:hAnsi="Arial" w:cs="Arial"/>
          <w:color w:val="auto"/>
          <w:sz w:val="24"/>
          <w:szCs w:val="24"/>
        </w:rPr>
        <w:t>. V</w:t>
      </w:r>
      <w:r w:rsidR="00DF5B7B">
        <w:rPr>
          <w:rFonts w:ascii="Arial" w:hAnsi="Arial" w:cs="Arial"/>
          <w:color w:val="auto"/>
          <w:sz w:val="24"/>
          <w:szCs w:val="24"/>
        </w:rPr>
        <w:t xml:space="preserve">ery little </w:t>
      </w:r>
      <w:r w:rsidR="008846D7">
        <w:rPr>
          <w:rFonts w:ascii="Arial" w:hAnsi="Arial" w:cs="Arial"/>
          <w:color w:val="auto"/>
          <w:sz w:val="24"/>
          <w:szCs w:val="24"/>
        </w:rPr>
        <w:t xml:space="preserve">hearing </w:t>
      </w:r>
      <w:r w:rsidR="00DF5B7B">
        <w:rPr>
          <w:rFonts w:ascii="Arial" w:hAnsi="Arial" w:cs="Arial"/>
          <w:color w:val="auto"/>
          <w:sz w:val="24"/>
          <w:szCs w:val="24"/>
        </w:rPr>
        <w:t xml:space="preserve">time was taken up </w:t>
      </w:r>
      <w:r w:rsidR="00B17D9F">
        <w:rPr>
          <w:rFonts w:ascii="Arial" w:hAnsi="Arial" w:cs="Arial"/>
          <w:color w:val="auto"/>
          <w:sz w:val="24"/>
          <w:szCs w:val="24"/>
        </w:rPr>
        <w:t>on such matters</w:t>
      </w:r>
      <w:r w:rsidR="00E6603C">
        <w:rPr>
          <w:rFonts w:ascii="Arial" w:hAnsi="Arial" w:cs="Arial"/>
          <w:color w:val="auto"/>
          <w:sz w:val="24"/>
          <w:szCs w:val="24"/>
        </w:rPr>
        <w:t xml:space="preserve"> and</w:t>
      </w:r>
      <w:r w:rsidR="00A41FDD">
        <w:rPr>
          <w:rFonts w:ascii="Arial" w:hAnsi="Arial" w:cs="Arial"/>
          <w:color w:val="auto"/>
          <w:sz w:val="24"/>
          <w:szCs w:val="24"/>
        </w:rPr>
        <w:t xml:space="preserve"> I do not consider that </w:t>
      </w:r>
      <w:r w:rsidR="008846D7">
        <w:rPr>
          <w:rFonts w:ascii="Arial" w:hAnsi="Arial" w:cs="Arial"/>
          <w:color w:val="auto"/>
          <w:sz w:val="24"/>
          <w:szCs w:val="24"/>
        </w:rPr>
        <w:t>this</w:t>
      </w:r>
      <w:r w:rsidR="004E1E1C">
        <w:rPr>
          <w:rFonts w:ascii="Arial" w:hAnsi="Arial" w:cs="Arial"/>
          <w:color w:val="auto"/>
          <w:sz w:val="24"/>
          <w:szCs w:val="24"/>
        </w:rPr>
        <w:t xml:space="preserve"> prolonged </w:t>
      </w:r>
      <w:r w:rsidR="002370EE">
        <w:rPr>
          <w:rFonts w:ascii="Arial" w:hAnsi="Arial" w:cs="Arial"/>
          <w:color w:val="auto"/>
          <w:sz w:val="24"/>
          <w:szCs w:val="24"/>
        </w:rPr>
        <w:t xml:space="preserve">the </w:t>
      </w:r>
      <w:r w:rsidR="007341DD">
        <w:rPr>
          <w:rFonts w:ascii="Arial" w:hAnsi="Arial" w:cs="Arial"/>
          <w:color w:val="auto"/>
          <w:sz w:val="24"/>
          <w:szCs w:val="24"/>
        </w:rPr>
        <w:t>event</w:t>
      </w:r>
      <w:r w:rsidR="00E6603C">
        <w:rPr>
          <w:rFonts w:ascii="Arial" w:hAnsi="Arial" w:cs="Arial"/>
          <w:color w:val="auto"/>
          <w:sz w:val="24"/>
          <w:szCs w:val="24"/>
        </w:rPr>
        <w:t xml:space="preserve">. </w:t>
      </w:r>
      <w:r w:rsidR="003641D7">
        <w:rPr>
          <w:rFonts w:ascii="Arial" w:hAnsi="Arial" w:cs="Arial"/>
          <w:color w:val="auto"/>
          <w:sz w:val="24"/>
          <w:szCs w:val="24"/>
        </w:rPr>
        <w:t xml:space="preserve"> </w:t>
      </w:r>
      <w:r w:rsidR="00F869CB">
        <w:rPr>
          <w:rFonts w:ascii="Arial" w:hAnsi="Arial" w:cs="Arial"/>
          <w:color w:val="auto"/>
          <w:sz w:val="24"/>
          <w:szCs w:val="24"/>
        </w:rPr>
        <w:t xml:space="preserve"> </w:t>
      </w:r>
      <w:r w:rsidR="009C2C0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7F77851" w14:textId="601492AB" w:rsidR="00FF64F5" w:rsidRPr="00AE0FE1" w:rsidRDefault="00386CA8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 xml:space="preserve">Whilst </w:t>
      </w:r>
      <w:r w:rsidR="00331E82">
        <w:rPr>
          <w:rFonts w:ascii="Arial" w:hAnsi="Arial" w:cs="Arial"/>
          <w:color w:val="auto"/>
          <w:sz w:val="24"/>
          <w:szCs w:val="24"/>
        </w:rPr>
        <w:t>I consider that the Order could have been dealt with by written representati</w:t>
      </w:r>
      <w:r w:rsidR="00ED0ECB">
        <w:rPr>
          <w:rFonts w:ascii="Arial" w:hAnsi="Arial" w:cs="Arial"/>
          <w:color w:val="auto"/>
          <w:sz w:val="24"/>
          <w:szCs w:val="24"/>
        </w:rPr>
        <w:t>on</w:t>
      </w:r>
      <w:r w:rsidR="007341DD">
        <w:rPr>
          <w:rFonts w:ascii="Arial" w:hAnsi="Arial" w:cs="Arial"/>
          <w:color w:val="auto"/>
          <w:sz w:val="24"/>
          <w:szCs w:val="24"/>
        </w:rPr>
        <w:t>s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, </w:t>
      </w:r>
      <w:r w:rsidR="00FF64F5" w:rsidRPr="006D5D8E">
        <w:rPr>
          <w:rFonts w:ascii="Arial" w:hAnsi="Arial" w:cs="Arial"/>
          <w:color w:val="auto"/>
          <w:sz w:val="24"/>
          <w:szCs w:val="24"/>
        </w:rPr>
        <w:t xml:space="preserve">statutory parties </w:t>
      </w:r>
      <w:r w:rsidR="002C20FD">
        <w:rPr>
          <w:rFonts w:ascii="Arial" w:hAnsi="Arial" w:cs="Arial"/>
          <w:color w:val="auto"/>
          <w:sz w:val="24"/>
          <w:szCs w:val="24"/>
        </w:rPr>
        <w:t xml:space="preserve">do </w:t>
      </w:r>
      <w:r w:rsidR="00FF64F5" w:rsidRPr="006D5D8E">
        <w:rPr>
          <w:rFonts w:ascii="Arial" w:hAnsi="Arial" w:cs="Arial"/>
          <w:color w:val="auto"/>
          <w:sz w:val="24"/>
          <w:szCs w:val="24"/>
        </w:rPr>
        <w:t>have the right to be heard by a person appointed by the Secretary of State</w:t>
      </w:r>
      <w:r w:rsidR="00213573" w:rsidRPr="006D5D8E">
        <w:rPr>
          <w:rFonts w:ascii="Arial" w:hAnsi="Arial" w:cs="Arial"/>
          <w:color w:val="auto"/>
          <w:sz w:val="24"/>
          <w:szCs w:val="24"/>
        </w:rPr>
        <w:t xml:space="preserve">. </w:t>
      </w:r>
      <w:r w:rsidR="00EA0318">
        <w:rPr>
          <w:rFonts w:ascii="Arial" w:hAnsi="Arial" w:cs="Arial"/>
          <w:color w:val="auto"/>
          <w:sz w:val="24"/>
          <w:szCs w:val="24"/>
        </w:rPr>
        <w:t xml:space="preserve">Providing the </w:t>
      </w:r>
      <w:r w:rsidR="009B5A21">
        <w:rPr>
          <w:rFonts w:ascii="Arial" w:hAnsi="Arial" w:cs="Arial"/>
          <w:color w:val="auto"/>
          <w:sz w:val="24"/>
          <w:szCs w:val="24"/>
        </w:rPr>
        <w:t xml:space="preserve">grounds for </w:t>
      </w:r>
      <w:r w:rsidR="00EA0318">
        <w:rPr>
          <w:rFonts w:ascii="Arial" w:hAnsi="Arial" w:cs="Arial"/>
          <w:color w:val="auto"/>
          <w:sz w:val="24"/>
          <w:szCs w:val="24"/>
        </w:rPr>
        <w:t xml:space="preserve">objection </w:t>
      </w:r>
      <w:r w:rsidR="009B5A21">
        <w:rPr>
          <w:rFonts w:ascii="Arial" w:hAnsi="Arial" w:cs="Arial"/>
          <w:color w:val="auto"/>
          <w:sz w:val="24"/>
          <w:szCs w:val="24"/>
        </w:rPr>
        <w:t>are</w:t>
      </w:r>
      <w:r w:rsidR="00EA0318">
        <w:rPr>
          <w:rFonts w:ascii="Arial" w:hAnsi="Arial" w:cs="Arial"/>
          <w:color w:val="auto"/>
          <w:sz w:val="24"/>
          <w:szCs w:val="24"/>
        </w:rPr>
        <w:t xml:space="preserve"> relevant, </w:t>
      </w:r>
      <w:r w:rsidR="00FF64F5" w:rsidRPr="00556AE0">
        <w:rPr>
          <w:rFonts w:ascii="Arial" w:hAnsi="Arial" w:cs="Arial"/>
          <w:color w:val="000000" w:themeColor="text1"/>
          <w:sz w:val="24"/>
          <w:szCs w:val="24"/>
        </w:rPr>
        <w:t>I do not consider that exercising th</w:t>
      </w:r>
      <w:r w:rsidR="00556AE0" w:rsidRPr="00556AE0">
        <w:rPr>
          <w:rFonts w:ascii="Arial" w:hAnsi="Arial" w:cs="Arial"/>
          <w:color w:val="000000" w:themeColor="text1"/>
          <w:sz w:val="24"/>
          <w:szCs w:val="24"/>
        </w:rPr>
        <w:t>at</w:t>
      </w:r>
      <w:r w:rsidR="00FF64F5" w:rsidRPr="00556AE0">
        <w:rPr>
          <w:rFonts w:ascii="Arial" w:hAnsi="Arial" w:cs="Arial"/>
          <w:color w:val="000000" w:themeColor="text1"/>
          <w:sz w:val="24"/>
          <w:szCs w:val="24"/>
        </w:rPr>
        <w:t xml:space="preserve"> right can in itself be regarded as unreasonable, even if the matter could have been dealt with by </w:t>
      </w:r>
      <w:r w:rsidR="00B131EA" w:rsidRPr="00556AE0">
        <w:rPr>
          <w:rFonts w:ascii="Arial" w:hAnsi="Arial" w:cs="Arial"/>
          <w:color w:val="000000" w:themeColor="text1"/>
          <w:sz w:val="24"/>
          <w:szCs w:val="24"/>
        </w:rPr>
        <w:t>other</w:t>
      </w:r>
      <w:r w:rsidR="00FF64F5" w:rsidRPr="00556AE0">
        <w:rPr>
          <w:rFonts w:ascii="Arial" w:hAnsi="Arial" w:cs="Arial"/>
          <w:color w:val="000000" w:themeColor="text1"/>
          <w:sz w:val="24"/>
          <w:szCs w:val="24"/>
        </w:rPr>
        <w:t xml:space="preserve"> means</w:t>
      </w:r>
      <w:r w:rsidR="00FF64F5" w:rsidRPr="00AE0FE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B7CE5" w:rsidRPr="00AE0FE1">
        <w:rPr>
          <w:rFonts w:ascii="Arial" w:hAnsi="Arial" w:cs="Arial"/>
          <w:color w:val="000000" w:themeColor="text1"/>
          <w:sz w:val="24"/>
          <w:szCs w:val="24"/>
        </w:rPr>
        <w:t>In any event the hearing did assist me</w:t>
      </w:r>
      <w:r w:rsidR="0090221C" w:rsidRPr="00AE0FE1">
        <w:rPr>
          <w:rFonts w:ascii="Arial" w:hAnsi="Arial" w:cs="Arial"/>
          <w:color w:val="000000" w:themeColor="text1"/>
          <w:sz w:val="24"/>
          <w:szCs w:val="24"/>
        </w:rPr>
        <w:t xml:space="preserve"> in clarifying </w:t>
      </w:r>
      <w:r w:rsidR="00DB7CE5" w:rsidRPr="00AE0FE1">
        <w:rPr>
          <w:rFonts w:ascii="Arial" w:hAnsi="Arial" w:cs="Arial"/>
          <w:color w:val="000000" w:themeColor="text1"/>
          <w:sz w:val="24"/>
          <w:szCs w:val="24"/>
        </w:rPr>
        <w:t xml:space="preserve">some matters </w:t>
      </w:r>
      <w:r w:rsidR="00E446BE" w:rsidRPr="00AE0FE1">
        <w:rPr>
          <w:rFonts w:ascii="Arial" w:hAnsi="Arial" w:cs="Arial"/>
          <w:color w:val="000000" w:themeColor="text1"/>
          <w:sz w:val="24"/>
          <w:szCs w:val="24"/>
        </w:rPr>
        <w:t xml:space="preserve">which </w:t>
      </w:r>
      <w:r w:rsidR="009619DE" w:rsidRPr="00AE0FE1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C05D24" w:rsidRPr="00AE0FE1">
        <w:rPr>
          <w:rFonts w:ascii="Arial" w:hAnsi="Arial" w:cs="Arial"/>
          <w:color w:val="000000" w:themeColor="text1"/>
          <w:sz w:val="24"/>
          <w:szCs w:val="24"/>
        </w:rPr>
        <w:t>not raised in the</w:t>
      </w:r>
      <w:r w:rsidR="00E446BE" w:rsidRPr="00AE0FE1">
        <w:rPr>
          <w:rFonts w:ascii="Arial" w:hAnsi="Arial" w:cs="Arial"/>
          <w:color w:val="000000" w:themeColor="text1"/>
          <w:sz w:val="24"/>
          <w:szCs w:val="24"/>
        </w:rPr>
        <w:t xml:space="preserve"> written </w:t>
      </w:r>
      <w:r w:rsidR="009619DE" w:rsidRPr="00AE0FE1">
        <w:rPr>
          <w:rFonts w:ascii="Arial" w:hAnsi="Arial" w:cs="Arial"/>
          <w:color w:val="000000" w:themeColor="text1"/>
          <w:sz w:val="24"/>
          <w:szCs w:val="24"/>
        </w:rPr>
        <w:t>documents before me</w:t>
      </w:r>
      <w:r w:rsidR="00E446BE" w:rsidRPr="00AE0FE1">
        <w:rPr>
          <w:rFonts w:ascii="Arial" w:hAnsi="Arial" w:cs="Arial"/>
          <w:color w:val="000000" w:themeColor="text1"/>
          <w:sz w:val="24"/>
          <w:szCs w:val="24"/>
        </w:rPr>
        <w:t>.</w:t>
      </w:r>
      <w:r w:rsidR="00DB7CE5" w:rsidRPr="00AE0F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CE65F8" w14:textId="46603C1C" w:rsidR="009E06E9" w:rsidRDefault="009F4473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When determining</w:t>
      </w:r>
      <w:r w:rsidR="00EA62A8">
        <w:rPr>
          <w:rFonts w:ascii="Arial" w:hAnsi="Arial" w:cs="Arial"/>
          <w:color w:val="auto"/>
          <w:sz w:val="24"/>
          <w:szCs w:val="24"/>
        </w:rPr>
        <w:t xml:space="preserve"> an</w:t>
      </w:r>
      <w:r>
        <w:rPr>
          <w:rFonts w:ascii="Arial" w:hAnsi="Arial" w:cs="Arial"/>
          <w:color w:val="auto"/>
          <w:sz w:val="24"/>
          <w:szCs w:val="24"/>
        </w:rPr>
        <w:t xml:space="preserve"> Order</w:t>
      </w:r>
      <w:r w:rsidR="003526E5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I </w:t>
      </w:r>
      <w:r w:rsidR="000B327F">
        <w:rPr>
          <w:rFonts w:ascii="Arial" w:hAnsi="Arial" w:cs="Arial"/>
          <w:color w:val="auto"/>
          <w:sz w:val="24"/>
          <w:szCs w:val="24"/>
        </w:rPr>
        <w:t xml:space="preserve">must </w:t>
      </w:r>
      <w:r w:rsidR="00753738">
        <w:rPr>
          <w:rFonts w:ascii="Arial" w:hAnsi="Arial" w:cs="Arial"/>
          <w:color w:val="auto"/>
          <w:sz w:val="24"/>
          <w:szCs w:val="24"/>
        </w:rPr>
        <w:t>consider</w:t>
      </w:r>
      <w:r>
        <w:rPr>
          <w:rFonts w:ascii="Arial" w:hAnsi="Arial" w:cs="Arial"/>
          <w:color w:val="auto"/>
          <w:sz w:val="24"/>
          <w:szCs w:val="24"/>
        </w:rPr>
        <w:t xml:space="preserve"> the facts of the </w:t>
      </w:r>
      <w:r w:rsidR="00B131EA">
        <w:rPr>
          <w:rFonts w:ascii="Arial" w:hAnsi="Arial" w:cs="Arial"/>
          <w:color w:val="auto"/>
          <w:sz w:val="24"/>
          <w:szCs w:val="24"/>
        </w:rPr>
        <w:t>matter</w:t>
      </w:r>
      <w:r>
        <w:rPr>
          <w:rFonts w:ascii="Arial" w:hAnsi="Arial" w:cs="Arial"/>
          <w:color w:val="auto"/>
          <w:sz w:val="24"/>
          <w:szCs w:val="24"/>
        </w:rPr>
        <w:t xml:space="preserve"> before me.</w:t>
      </w:r>
      <w:r w:rsidR="003E48AA">
        <w:rPr>
          <w:rFonts w:ascii="Arial" w:hAnsi="Arial" w:cs="Arial"/>
          <w:color w:val="auto"/>
          <w:sz w:val="24"/>
          <w:szCs w:val="24"/>
        </w:rPr>
        <w:t xml:space="preserve"> </w:t>
      </w:r>
      <w:r w:rsidR="00B24250">
        <w:rPr>
          <w:rFonts w:ascii="Arial" w:hAnsi="Arial" w:cs="Arial"/>
          <w:color w:val="auto"/>
          <w:sz w:val="24"/>
          <w:szCs w:val="24"/>
        </w:rPr>
        <w:t xml:space="preserve">Just because another </w:t>
      </w:r>
      <w:r w:rsidR="0059656D">
        <w:rPr>
          <w:rFonts w:ascii="Arial" w:hAnsi="Arial" w:cs="Arial"/>
          <w:color w:val="auto"/>
          <w:sz w:val="24"/>
          <w:szCs w:val="24"/>
        </w:rPr>
        <w:t>Order</w:t>
      </w:r>
      <w:r w:rsidR="00B24250">
        <w:rPr>
          <w:rFonts w:ascii="Arial" w:hAnsi="Arial" w:cs="Arial"/>
          <w:color w:val="auto"/>
          <w:sz w:val="24"/>
          <w:szCs w:val="24"/>
        </w:rPr>
        <w:t xml:space="preserve"> is considered under written representations, it doe</w:t>
      </w:r>
      <w:r w:rsidR="003526E5">
        <w:rPr>
          <w:rFonts w:ascii="Arial" w:hAnsi="Arial" w:cs="Arial"/>
          <w:color w:val="auto"/>
          <w:sz w:val="24"/>
          <w:szCs w:val="24"/>
        </w:rPr>
        <w:t>s</w:t>
      </w:r>
      <w:r w:rsidR="00B24250">
        <w:rPr>
          <w:rFonts w:ascii="Arial" w:hAnsi="Arial" w:cs="Arial"/>
          <w:color w:val="auto"/>
          <w:sz w:val="24"/>
          <w:szCs w:val="24"/>
        </w:rPr>
        <w:t xml:space="preserve"> not follow that </w:t>
      </w:r>
      <w:r w:rsidR="00366D75">
        <w:rPr>
          <w:rFonts w:ascii="Arial" w:hAnsi="Arial" w:cs="Arial"/>
          <w:color w:val="auto"/>
          <w:sz w:val="24"/>
          <w:szCs w:val="24"/>
        </w:rPr>
        <w:t xml:space="preserve">this </w:t>
      </w:r>
      <w:r w:rsidR="0059656D">
        <w:rPr>
          <w:rFonts w:ascii="Arial" w:hAnsi="Arial" w:cs="Arial"/>
          <w:color w:val="auto"/>
          <w:sz w:val="24"/>
          <w:szCs w:val="24"/>
        </w:rPr>
        <w:t>Order</w:t>
      </w:r>
      <w:r w:rsidR="00366D75">
        <w:rPr>
          <w:rFonts w:ascii="Arial" w:hAnsi="Arial" w:cs="Arial"/>
          <w:color w:val="auto"/>
          <w:sz w:val="24"/>
          <w:szCs w:val="24"/>
        </w:rPr>
        <w:t xml:space="preserve"> should be determined using the same procedure. The OSS </w:t>
      </w:r>
      <w:r w:rsidR="001C3323">
        <w:rPr>
          <w:rFonts w:ascii="Arial" w:hAnsi="Arial" w:cs="Arial"/>
          <w:color w:val="auto"/>
          <w:sz w:val="24"/>
          <w:szCs w:val="24"/>
        </w:rPr>
        <w:t xml:space="preserve">must have </w:t>
      </w:r>
      <w:r w:rsidR="00366D75">
        <w:rPr>
          <w:rFonts w:ascii="Arial" w:hAnsi="Arial" w:cs="Arial"/>
          <w:color w:val="auto"/>
          <w:sz w:val="24"/>
          <w:szCs w:val="24"/>
        </w:rPr>
        <w:t>considered that</w:t>
      </w:r>
      <w:r w:rsidR="00EA62A8">
        <w:rPr>
          <w:rFonts w:ascii="Arial" w:hAnsi="Arial" w:cs="Arial"/>
          <w:color w:val="auto"/>
          <w:sz w:val="24"/>
          <w:szCs w:val="24"/>
        </w:rPr>
        <w:t xml:space="preserve"> </w:t>
      </w:r>
      <w:r w:rsidR="003526E5">
        <w:rPr>
          <w:rFonts w:ascii="Arial" w:hAnsi="Arial" w:cs="Arial"/>
          <w:color w:val="auto"/>
          <w:sz w:val="24"/>
          <w:szCs w:val="24"/>
        </w:rPr>
        <w:t xml:space="preserve">there were differences </w:t>
      </w:r>
      <w:r w:rsidR="00C07FFD">
        <w:rPr>
          <w:rFonts w:ascii="Arial" w:hAnsi="Arial" w:cs="Arial"/>
          <w:color w:val="auto"/>
          <w:sz w:val="24"/>
          <w:szCs w:val="24"/>
        </w:rPr>
        <w:t>in these Orders which required a</w:t>
      </w:r>
      <w:r w:rsidR="00F54009">
        <w:rPr>
          <w:rFonts w:ascii="Arial" w:hAnsi="Arial" w:cs="Arial"/>
          <w:color w:val="auto"/>
          <w:sz w:val="24"/>
          <w:szCs w:val="24"/>
        </w:rPr>
        <w:t xml:space="preserve"> </w:t>
      </w:r>
      <w:r w:rsidR="006B55DB">
        <w:rPr>
          <w:rFonts w:ascii="Arial" w:hAnsi="Arial" w:cs="Arial"/>
          <w:color w:val="auto"/>
          <w:sz w:val="24"/>
          <w:szCs w:val="24"/>
        </w:rPr>
        <w:t>h</w:t>
      </w:r>
      <w:r w:rsidR="00F54009">
        <w:rPr>
          <w:rFonts w:ascii="Arial" w:hAnsi="Arial" w:cs="Arial"/>
          <w:color w:val="auto"/>
          <w:sz w:val="24"/>
          <w:szCs w:val="24"/>
        </w:rPr>
        <w:t xml:space="preserve">earing for this </w:t>
      </w:r>
      <w:r w:rsidR="00E16932">
        <w:rPr>
          <w:rFonts w:ascii="Arial" w:hAnsi="Arial" w:cs="Arial"/>
          <w:color w:val="auto"/>
          <w:sz w:val="24"/>
          <w:szCs w:val="24"/>
        </w:rPr>
        <w:t>matter</w:t>
      </w:r>
      <w:r w:rsidR="00C92802">
        <w:rPr>
          <w:rFonts w:ascii="Arial" w:hAnsi="Arial" w:cs="Arial"/>
          <w:color w:val="auto"/>
          <w:sz w:val="24"/>
          <w:szCs w:val="24"/>
        </w:rPr>
        <w:t xml:space="preserve"> and not the other</w:t>
      </w:r>
      <w:r w:rsidR="00732A6B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7CE6CAA" w14:textId="530B6E7E" w:rsidR="00120FFE" w:rsidRPr="001F4699" w:rsidRDefault="008956B9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000000" w:themeColor="text1"/>
          <w:sz w:val="24"/>
          <w:szCs w:val="24"/>
        </w:rPr>
      </w:pPr>
      <w:r w:rsidRPr="001F4699">
        <w:rPr>
          <w:rFonts w:ascii="Arial" w:hAnsi="Arial" w:cs="Arial"/>
          <w:color w:val="000000" w:themeColor="text1"/>
          <w:sz w:val="24"/>
          <w:szCs w:val="24"/>
        </w:rPr>
        <w:t>Had the matter been determined by written representations, as requested by the</w:t>
      </w:r>
      <w:r w:rsidR="000716FA" w:rsidRPr="001F4699">
        <w:rPr>
          <w:rFonts w:ascii="Arial" w:hAnsi="Arial" w:cs="Arial"/>
          <w:color w:val="000000" w:themeColor="text1"/>
          <w:sz w:val="24"/>
          <w:szCs w:val="24"/>
        </w:rPr>
        <w:t xml:space="preserve"> Council, they would have </w:t>
      </w:r>
      <w:r w:rsidR="00FC7F9C" w:rsidRPr="001F4699">
        <w:rPr>
          <w:rFonts w:ascii="Arial" w:hAnsi="Arial" w:cs="Arial"/>
          <w:color w:val="000000" w:themeColor="text1"/>
          <w:sz w:val="24"/>
          <w:szCs w:val="24"/>
        </w:rPr>
        <w:t xml:space="preserve">spent a similar amount of time and </w:t>
      </w:r>
      <w:r w:rsidR="005A51AA">
        <w:rPr>
          <w:rFonts w:ascii="Arial" w:hAnsi="Arial" w:cs="Arial"/>
          <w:color w:val="000000" w:themeColor="text1"/>
          <w:sz w:val="24"/>
          <w:szCs w:val="24"/>
        </w:rPr>
        <w:t>i</w:t>
      </w:r>
      <w:r w:rsidR="00F6589A" w:rsidRPr="001F4699">
        <w:rPr>
          <w:rFonts w:ascii="Arial" w:hAnsi="Arial" w:cs="Arial"/>
          <w:color w:val="000000" w:themeColor="text1"/>
          <w:sz w:val="24"/>
          <w:szCs w:val="24"/>
        </w:rPr>
        <w:t xml:space="preserve">ncurred similar expenses </w:t>
      </w:r>
      <w:r w:rsidR="001F4699" w:rsidRPr="001F4699">
        <w:rPr>
          <w:rFonts w:ascii="Arial" w:hAnsi="Arial" w:cs="Arial"/>
          <w:color w:val="000000" w:themeColor="text1"/>
          <w:sz w:val="24"/>
          <w:szCs w:val="24"/>
        </w:rPr>
        <w:t>in preparation, displaying documents and responding to written representations as the</w:t>
      </w:r>
      <w:r w:rsidR="00F4385D">
        <w:rPr>
          <w:rFonts w:ascii="Arial" w:hAnsi="Arial" w:cs="Arial"/>
          <w:color w:val="000000" w:themeColor="text1"/>
          <w:sz w:val="24"/>
          <w:szCs w:val="24"/>
        </w:rPr>
        <w:t>y</w:t>
      </w:r>
      <w:r w:rsidR="001F4699" w:rsidRPr="001F4699">
        <w:rPr>
          <w:rFonts w:ascii="Arial" w:hAnsi="Arial" w:cs="Arial"/>
          <w:color w:val="000000" w:themeColor="text1"/>
          <w:sz w:val="24"/>
          <w:szCs w:val="24"/>
        </w:rPr>
        <w:t xml:space="preserve"> would</w:t>
      </w:r>
      <w:r w:rsidR="005447A7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="001F4699" w:rsidRPr="001F4699">
        <w:rPr>
          <w:rFonts w:ascii="Arial" w:hAnsi="Arial" w:cs="Arial"/>
          <w:color w:val="000000" w:themeColor="text1"/>
          <w:sz w:val="24"/>
          <w:szCs w:val="24"/>
        </w:rPr>
        <w:t xml:space="preserve"> for a hearing. </w:t>
      </w:r>
    </w:p>
    <w:p w14:paraId="2F083A8A" w14:textId="05C894FA" w:rsidR="00BA7349" w:rsidRPr="006D5D8E" w:rsidRDefault="00D46BC9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1F4699">
        <w:rPr>
          <w:rFonts w:ascii="Arial" w:hAnsi="Arial" w:cs="Arial"/>
          <w:color w:val="000000" w:themeColor="text1"/>
          <w:sz w:val="24"/>
          <w:szCs w:val="24"/>
        </w:rPr>
        <w:t xml:space="preserve">I accept that there was what could be viewed </w:t>
      </w:r>
      <w:r w:rsidRPr="006D5D8E">
        <w:rPr>
          <w:rFonts w:ascii="Arial" w:hAnsi="Arial" w:cs="Arial"/>
          <w:color w:val="auto"/>
          <w:sz w:val="24"/>
          <w:szCs w:val="24"/>
        </w:rPr>
        <w:t>as unnecessary expense arising from the need to attend a hearing, rather than simply deal with matters on paper</w:t>
      </w:r>
      <w:r w:rsidR="00431A20" w:rsidRPr="006D5D8E">
        <w:rPr>
          <w:rFonts w:ascii="Arial" w:hAnsi="Arial" w:cs="Arial"/>
          <w:color w:val="auto"/>
          <w:sz w:val="24"/>
          <w:szCs w:val="24"/>
        </w:rPr>
        <w:t>. However</w:t>
      </w:r>
      <w:r w:rsidRPr="006D5D8E">
        <w:rPr>
          <w:rFonts w:ascii="Arial" w:hAnsi="Arial" w:cs="Arial"/>
          <w:color w:val="auto"/>
          <w:sz w:val="24"/>
          <w:szCs w:val="24"/>
        </w:rPr>
        <w:t xml:space="preserve">, </w:t>
      </w:r>
      <w:r w:rsidR="00CB19FF" w:rsidRPr="006D5D8E">
        <w:rPr>
          <w:rFonts w:ascii="Arial" w:hAnsi="Arial" w:cs="Arial"/>
          <w:color w:val="auto"/>
          <w:sz w:val="24"/>
          <w:szCs w:val="24"/>
        </w:rPr>
        <w:t>this did not arise from anything which can be categorised as unreasonable behaviour</w:t>
      </w:r>
      <w:r w:rsidR="00431A20" w:rsidRPr="006D5D8E">
        <w:rPr>
          <w:rFonts w:ascii="Arial" w:hAnsi="Arial" w:cs="Arial"/>
          <w:color w:val="auto"/>
          <w:sz w:val="24"/>
          <w:szCs w:val="24"/>
        </w:rPr>
        <w:t xml:space="preserve"> by </w:t>
      </w:r>
      <w:r w:rsidR="00854D72">
        <w:rPr>
          <w:rFonts w:ascii="Arial" w:hAnsi="Arial" w:cs="Arial"/>
          <w:color w:val="auto"/>
          <w:sz w:val="24"/>
          <w:szCs w:val="24"/>
        </w:rPr>
        <w:t>the OSS</w:t>
      </w:r>
      <w:r w:rsidR="00CB19FF" w:rsidRPr="006D5D8E">
        <w:rPr>
          <w:rFonts w:ascii="Arial" w:hAnsi="Arial" w:cs="Arial"/>
          <w:color w:val="auto"/>
          <w:sz w:val="24"/>
          <w:szCs w:val="24"/>
        </w:rPr>
        <w:t xml:space="preserve"> under the relevant legislation and guidance.</w:t>
      </w:r>
      <w:r w:rsidR="00431A20" w:rsidRPr="006D5D8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AAE7CB" w14:textId="0EB00FA2" w:rsidR="001C7D8F" w:rsidRPr="006D5D8E" w:rsidRDefault="001C7D8F" w:rsidP="00F013AC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 xml:space="preserve">Conclusions </w:t>
      </w:r>
    </w:p>
    <w:p w14:paraId="44277D9D" w14:textId="09E39864" w:rsidR="001D525F" w:rsidRDefault="001D525F" w:rsidP="00D50C92">
      <w:pPr>
        <w:pStyle w:val="Style1"/>
        <w:numPr>
          <w:ilvl w:val="0"/>
          <w:numId w:val="5"/>
        </w:numPr>
        <w:spacing w:before="140"/>
        <w:ind w:left="431" w:hanging="431"/>
        <w:rPr>
          <w:rFonts w:ascii="Arial" w:hAnsi="Arial" w:cs="Arial"/>
          <w:color w:val="auto"/>
          <w:sz w:val="24"/>
          <w:szCs w:val="24"/>
        </w:rPr>
      </w:pPr>
      <w:r w:rsidRPr="006D5D8E">
        <w:rPr>
          <w:rFonts w:ascii="Arial" w:hAnsi="Arial" w:cs="Arial"/>
          <w:color w:val="auto"/>
          <w:sz w:val="24"/>
          <w:szCs w:val="24"/>
        </w:rPr>
        <w:t>I therefore find that unreasonable behaviour resulting in unnecessary or wasted expense, as described in the PPG</w:t>
      </w:r>
      <w:r w:rsidR="004642D7">
        <w:rPr>
          <w:rFonts w:ascii="Arial" w:hAnsi="Arial" w:cs="Arial"/>
          <w:color w:val="auto"/>
          <w:sz w:val="24"/>
          <w:szCs w:val="24"/>
        </w:rPr>
        <w:t xml:space="preserve"> and </w:t>
      </w:r>
      <w:r w:rsidR="004642D7">
        <w:rPr>
          <w:rFonts w:ascii="Arial" w:hAnsi="Arial" w:cs="Arial"/>
          <w:sz w:val="24"/>
          <w:szCs w:val="24"/>
        </w:rPr>
        <w:t>Circular 1/09</w:t>
      </w:r>
      <w:r w:rsidRPr="006D5D8E">
        <w:rPr>
          <w:rFonts w:ascii="Arial" w:hAnsi="Arial" w:cs="Arial"/>
          <w:color w:val="auto"/>
          <w:sz w:val="24"/>
          <w:szCs w:val="24"/>
        </w:rPr>
        <w:t>, has not been demonstrated.</w:t>
      </w:r>
      <w:r w:rsidR="00567F09" w:rsidRPr="006D5D8E">
        <w:rPr>
          <w:rFonts w:ascii="Arial" w:hAnsi="Arial" w:cs="Arial"/>
          <w:color w:val="auto"/>
          <w:sz w:val="24"/>
          <w:szCs w:val="24"/>
        </w:rPr>
        <w:t xml:space="preserve"> As a result, the application for</w:t>
      </w:r>
      <w:r w:rsidR="00567F09" w:rsidRPr="00CB19FF">
        <w:rPr>
          <w:rFonts w:ascii="Arial" w:hAnsi="Arial" w:cs="Arial"/>
          <w:color w:val="auto"/>
          <w:sz w:val="24"/>
          <w:szCs w:val="24"/>
        </w:rPr>
        <w:t xml:space="preserve"> a</w:t>
      </w:r>
      <w:r w:rsidR="007341DD">
        <w:rPr>
          <w:rFonts w:ascii="Arial" w:hAnsi="Arial" w:cs="Arial"/>
          <w:color w:val="auto"/>
          <w:sz w:val="24"/>
          <w:szCs w:val="24"/>
        </w:rPr>
        <w:t xml:space="preserve">n </w:t>
      </w:r>
      <w:r w:rsidR="00567F09" w:rsidRPr="00CB19FF">
        <w:rPr>
          <w:rFonts w:ascii="Arial" w:hAnsi="Arial" w:cs="Arial"/>
          <w:color w:val="auto"/>
          <w:sz w:val="24"/>
          <w:szCs w:val="24"/>
        </w:rPr>
        <w:t>award of costs fails.</w:t>
      </w:r>
    </w:p>
    <w:p w14:paraId="5C8D81E2" w14:textId="5D9E0CBF" w:rsidR="00A23322" w:rsidRPr="00A23322" w:rsidRDefault="006D5D8E" w:rsidP="00A23322">
      <w:pPr>
        <w:pStyle w:val="Style1"/>
        <w:numPr>
          <w:ilvl w:val="0"/>
          <w:numId w:val="0"/>
        </w:numPr>
        <w:spacing w:before="240"/>
        <w:jc w:val="both"/>
        <w:rPr>
          <w:rFonts w:ascii="Monotype Corsiva" w:hAnsi="Monotype Corsiva" w:cs="Arial"/>
          <w:color w:val="auto"/>
          <w:sz w:val="36"/>
          <w:szCs w:val="36"/>
        </w:rPr>
      </w:pPr>
      <w:r>
        <w:rPr>
          <w:rFonts w:ascii="Monotype Corsiva" w:hAnsi="Monotype Corsiva" w:cs="Arial"/>
          <w:color w:val="auto"/>
          <w:sz w:val="36"/>
          <w:szCs w:val="36"/>
        </w:rPr>
        <w:t xml:space="preserve">Claire Tregembo </w:t>
      </w:r>
    </w:p>
    <w:p w14:paraId="090A71E6" w14:textId="56C0657F" w:rsidR="00052B85" w:rsidRDefault="002D4258" w:rsidP="00C13EE1">
      <w:pPr>
        <w:pStyle w:val="Style1"/>
        <w:numPr>
          <w:ilvl w:val="0"/>
          <w:numId w:val="0"/>
        </w:numPr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322">
        <w:rPr>
          <w:rFonts w:ascii="Arial" w:hAnsi="Arial" w:cs="Arial"/>
          <w:b/>
          <w:color w:val="auto"/>
          <w:sz w:val="24"/>
          <w:szCs w:val="24"/>
        </w:rPr>
        <w:t>Inspector</w:t>
      </w:r>
    </w:p>
    <w:sectPr w:rsidR="00052B85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EC52" w14:textId="77777777" w:rsidR="00EA1452" w:rsidRDefault="00EA1452" w:rsidP="00F62916">
      <w:r>
        <w:separator/>
      </w:r>
    </w:p>
  </w:endnote>
  <w:endnote w:type="continuationSeparator" w:id="0">
    <w:p w14:paraId="7C7639BE" w14:textId="77777777" w:rsidR="00EA1452" w:rsidRDefault="00EA1452" w:rsidP="00F62916">
      <w:r>
        <w:continuationSeparator/>
      </w:r>
    </w:p>
  </w:endnote>
  <w:endnote w:type="continuationNotice" w:id="1">
    <w:p w14:paraId="279CFFFD" w14:textId="77777777" w:rsidR="00EA1452" w:rsidRDefault="00EA1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296A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D9C1A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FC68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A9CF6F" wp14:editId="0F472A20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430F6" id="Line 17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A3BFC24" w14:textId="77777777" w:rsidR="00366F95" w:rsidRPr="00E45340" w:rsidRDefault="004C4404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01FB" w14:textId="77777777" w:rsidR="00366F95" w:rsidRDefault="00366F95" w:rsidP="00F86618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7A3B4" wp14:editId="3827BEC7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B27C2" id="Line 1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76D6CFC0" w14:textId="77777777" w:rsidR="00366F95" w:rsidRPr="00451EE4" w:rsidRDefault="004C4404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30BF" w14:textId="77777777" w:rsidR="00EA1452" w:rsidRDefault="00EA1452" w:rsidP="00F62916">
      <w:r>
        <w:separator/>
      </w:r>
    </w:p>
  </w:footnote>
  <w:footnote w:type="continuationSeparator" w:id="0">
    <w:p w14:paraId="05B79AC2" w14:textId="77777777" w:rsidR="00EA1452" w:rsidRDefault="00EA1452" w:rsidP="00F62916">
      <w:r>
        <w:continuationSeparator/>
      </w:r>
    </w:p>
  </w:footnote>
  <w:footnote w:type="continuationNotice" w:id="1">
    <w:p w14:paraId="1B310BEE" w14:textId="77777777" w:rsidR="00EA1452" w:rsidRDefault="00EA1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F86F60C" w14:textId="77777777">
      <w:tc>
        <w:tcPr>
          <w:tcW w:w="9520" w:type="dxa"/>
        </w:tcPr>
        <w:p w14:paraId="64ECE7D6" w14:textId="2FA470C3" w:rsidR="00366F95" w:rsidRPr="00780ADD" w:rsidRDefault="00F86618">
          <w:pPr>
            <w:pStyle w:val="Footer"/>
            <w:rPr>
              <w:rFonts w:ascii="Arial" w:hAnsi="Arial" w:cs="Arial"/>
              <w:sz w:val="20"/>
            </w:rPr>
          </w:pPr>
          <w:r w:rsidRPr="00780ADD">
            <w:rPr>
              <w:rFonts w:ascii="Arial" w:hAnsi="Arial" w:cs="Arial"/>
              <w:sz w:val="20"/>
            </w:rPr>
            <w:t>Costs Decision</w:t>
          </w:r>
          <w:r w:rsidR="00CA220F" w:rsidRPr="00780ADD">
            <w:rPr>
              <w:rFonts w:ascii="Arial" w:hAnsi="Arial" w:cs="Arial"/>
              <w:sz w:val="20"/>
            </w:rPr>
            <w:t>:</w:t>
          </w:r>
          <w:r w:rsidRPr="00780ADD">
            <w:rPr>
              <w:rFonts w:ascii="Arial" w:hAnsi="Arial" w:cs="Arial"/>
              <w:sz w:val="20"/>
            </w:rPr>
            <w:t xml:space="preserve"> </w:t>
          </w:r>
          <w:r w:rsidR="00CA220F" w:rsidRPr="00780ADD">
            <w:rPr>
              <w:rFonts w:ascii="Arial" w:hAnsi="Arial" w:cs="Arial"/>
              <w:sz w:val="20"/>
            </w:rPr>
            <w:t>ROW</w:t>
          </w:r>
          <w:r w:rsidRPr="00780ADD">
            <w:rPr>
              <w:rFonts w:ascii="Arial" w:hAnsi="Arial" w:cs="Arial"/>
              <w:sz w:val="20"/>
            </w:rPr>
            <w:t>/</w:t>
          </w:r>
          <w:r w:rsidR="00542F24">
            <w:rPr>
              <w:rFonts w:ascii="Arial" w:hAnsi="Arial" w:cs="Arial"/>
              <w:sz w:val="20"/>
            </w:rPr>
            <w:t>3280678</w:t>
          </w:r>
        </w:p>
      </w:tc>
    </w:tr>
  </w:tbl>
  <w:p w14:paraId="279A2D7C" w14:textId="6E66CABF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D77847" wp14:editId="312C65B9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DCEE3" id="Line 14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6505" w14:textId="6B6494B0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2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5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D05369"/>
    <w:multiLevelType w:val="hybridMultilevel"/>
    <w:tmpl w:val="5922BED6"/>
    <w:lvl w:ilvl="0" w:tplc="08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62CA1CF1"/>
    <w:multiLevelType w:val="multilevel"/>
    <w:tmpl w:val="E766B1A2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5B7639F"/>
    <w:multiLevelType w:val="multilevel"/>
    <w:tmpl w:val="A22611FC"/>
    <w:numStyleLink w:val="ConditionsList"/>
  </w:abstractNum>
  <w:abstractNum w:abstractNumId="1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86618"/>
    <w:rsid w:val="00001759"/>
    <w:rsid w:val="0000335F"/>
    <w:rsid w:val="00004FDC"/>
    <w:rsid w:val="0000575E"/>
    <w:rsid w:val="00006C82"/>
    <w:rsid w:val="00010FA6"/>
    <w:rsid w:val="00015584"/>
    <w:rsid w:val="000158C3"/>
    <w:rsid w:val="00015C4B"/>
    <w:rsid w:val="0001701C"/>
    <w:rsid w:val="00017E9C"/>
    <w:rsid w:val="00020CE6"/>
    <w:rsid w:val="00024500"/>
    <w:rsid w:val="000247B2"/>
    <w:rsid w:val="00027F80"/>
    <w:rsid w:val="00032587"/>
    <w:rsid w:val="00032B68"/>
    <w:rsid w:val="0004113D"/>
    <w:rsid w:val="00041A8D"/>
    <w:rsid w:val="00042807"/>
    <w:rsid w:val="00046145"/>
    <w:rsid w:val="0004625F"/>
    <w:rsid w:val="00047F0D"/>
    <w:rsid w:val="0005182D"/>
    <w:rsid w:val="00052B85"/>
    <w:rsid w:val="00053135"/>
    <w:rsid w:val="00053CFF"/>
    <w:rsid w:val="0005719F"/>
    <w:rsid w:val="00061414"/>
    <w:rsid w:val="00061AA8"/>
    <w:rsid w:val="00061EDC"/>
    <w:rsid w:val="0006470B"/>
    <w:rsid w:val="0006757E"/>
    <w:rsid w:val="00070194"/>
    <w:rsid w:val="000716FA"/>
    <w:rsid w:val="000729FE"/>
    <w:rsid w:val="0007390E"/>
    <w:rsid w:val="00077358"/>
    <w:rsid w:val="00087477"/>
    <w:rsid w:val="00087DEC"/>
    <w:rsid w:val="00087EA8"/>
    <w:rsid w:val="0009036E"/>
    <w:rsid w:val="00094A44"/>
    <w:rsid w:val="000A1E07"/>
    <w:rsid w:val="000A2686"/>
    <w:rsid w:val="000A2CFA"/>
    <w:rsid w:val="000A4AEB"/>
    <w:rsid w:val="000A5F34"/>
    <w:rsid w:val="000A64AE"/>
    <w:rsid w:val="000A6EFC"/>
    <w:rsid w:val="000B02BC"/>
    <w:rsid w:val="000B0589"/>
    <w:rsid w:val="000B1C1D"/>
    <w:rsid w:val="000B327F"/>
    <w:rsid w:val="000C019A"/>
    <w:rsid w:val="000C0515"/>
    <w:rsid w:val="000C3F13"/>
    <w:rsid w:val="000C433B"/>
    <w:rsid w:val="000C5098"/>
    <w:rsid w:val="000C698E"/>
    <w:rsid w:val="000C6F4C"/>
    <w:rsid w:val="000D0673"/>
    <w:rsid w:val="000D0994"/>
    <w:rsid w:val="000D582C"/>
    <w:rsid w:val="000D799C"/>
    <w:rsid w:val="000E0C3C"/>
    <w:rsid w:val="000E3243"/>
    <w:rsid w:val="000E57C1"/>
    <w:rsid w:val="000E754E"/>
    <w:rsid w:val="000F16F4"/>
    <w:rsid w:val="000F23D1"/>
    <w:rsid w:val="000F5B57"/>
    <w:rsid w:val="000F6EC2"/>
    <w:rsid w:val="001000CB"/>
    <w:rsid w:val="001013BF"/>
    <w:rsid w:val="00104144"/>
    <w:rsid w:val="00104D93"/>
    <w:rsid w:val="001059D1"/>
    <w:rsid w:val="00110473"/>
    <w:rsid w:val="00114239"/>
    <w:rsid w:val="00116A75"/>
    <w:rsid w:val="001209CB"/>
    <w:rsid w:val="00120FFE"/>
    <w:rsid w:val="00121A9C"/>
    <w:rsid w:val="00122512"/>
    <w:rsid w:val="00124B58"/>
    <w:rsid w:val="001347B1"/>
    <w:rsid w:val="00136C8D"/>
    <w:rsid w:val="001440C3"/>
    <w:rsid w:val="00145AFE"/>
    <w:rsid w:val="00152C92"/>
    <w:rsid w:val="00154452"/>
    <w:rsid w:val="001551D6"/>
    <w:rsid w:val="00155859"/>
    <w:rsid w:val="001561AE"/>
    <w:rsid w:val="001612A0"/>
    <w:rsid w:val="00161553"/>
    <w:rsid w:val="00161633"/>
    <w:rsid w:val="00161B5C"/>
    <w:rsid w:val="00164906"/>
    <w:rsid w:val="00167B1E"/>
    <w:rsid w:val="0017077B"/>
    <w:rsid w:val="00170D8F"/>
    <w:rsid w:val="00171B15"/>
    <w:rsid w:val="00174AD4"/>
    <w:rsid w:val="00175EDA"/>
    <w:rsid w:val="00176D1E"/>
    <w:rsid w:val="0017718B"/>
    <w:rsid w:val="00195298"/>
    <w:rsid w:val="00196353"/>
    <w:rsid w:val="00197A06"/>
    <w:rsid w:val="00197B5B"/>
    <w:rsid w:val="001A134F"/>
    <w:rsid w:val="001B0041"/>
    <w:rsid w:val="001B37BF"/>
    <w:rsid w:val="001B547C"/>
    <w:rsid w:val="001C1CD6"/>
    <w:rsid w:val="001C2079"/>
    <w:rsid w:val="001C211E"/>
    <w:rsid w:val="001C3323"/>
    <w:rsid w:val="001C3537"/>
    <w:rsid w:val="001C4107"/>
    <w:rsid w:val="001C4926"/>
    <w:rsid w:val="001C6783"/>
    <w:rsid w:val="001C6836"/>
    <w:rsid w:val="001C767E"/>
    <w:rsid w:val="001C7D8F"/>
    <w:rsid w:val="001D525F"/>
    <w:rsid w:val="001D7999"/>
    <w:rsid w:val="001E205A"/>
    <w:rsid w:val="001E31C3"/>
    <w:rsid w:val="001E53DA"/>
    <w:rsid w:val="001E5CDD"/>
    <w:rsid w:val="001E67A6"/>
    <w:rsid w:val="001F158C"/>
    <w:rsid w:val="001F30FF"/>
    <w:rsid w:val="001F3C30"/>
    <w:rsid w:val="001F453A"/>
    <w:rsid w:val="001F4699"/>
    <w:rsid w:val="001F5990"/>
    <w:rsid w:val="001F5C73"/>
    <w:rsid w:val="00202C0D"/>
    <w:rsid w:val="00204B1F"/>
    <w:rsid w:val="00206756"/>
    <w:rsid w:val="00207816"/>
    <w:rsid w:val="00212495"/>
    <w:rsid w:val="00212C8F"/>
    <w:rsid w:val="00213573"/>
    <w:rsid w:val="00224562"/>
    <w:rsid w:val="002252EA"/>
    <w:rsid w:val="00225544"/>
    <w:rsid w:val="00233581"/>
    <w:rsid w:val="00233EBF"/>
    <w:rsid w:val="002370EE"/>
    <w:rsid w:val="0024274D"/>
    <w:rsid w:val="0024295A"/>
    <w:rsid w:val="00242A5E"/>
    <w:rsid w:val="00243CA6"/>
    <w:rsid w:val="002456A9"/>
    <w:rsid w:val="00246DB0"/>
    <w:rsid w:val="00254174"/>
    <w:rsid w:val="002559BF"/>
    <w:rsid w:val="00257440"/>
    <w:rsid w:val="00260B7B"/>
    <w:rsid w:val="0026348F"/>
    <w:rsid w:val="00271E89"/>
    <w:rsid w:val="00272BE0"/>
    <w:rsid w:val="00274B12"/>
    <w:rsid w:val="0027654F"/>
    <w:rsid w:val="00276A05"/>
    <w:rsid w:val="0028002D"/>
    <w:rsid w:val="002805D8"/>
    <w:rsid w:val="002819AB"/>
    <w:rsid w:val="002821A4"/>
    <w:rsid w:val="0028234F"/>
    <w:rsid w:val="00286FE2"/>
    <w:rsid w:val="0029489F"/>
    <w:rsid w:val="002950D0"/>
    <w:rsid w:val="00295412"/>
    <w:rsid w:val="002958D9"/>
    <w:rsid w:val="002A1D71"/>
    <w:rsid w:val="002A4CDE"/>
    <w:rsid w:val="002A4E54"/>
    <w:rsid w:val="002A5BD7"/>
    <w:rsid w:val="002A5FDB"/>
    <w:rsid w:val="002B2E94"/>
    <w:rsid w:val="002B5A3A"/>
    <w:rsid w:val="002C068A"/>
    <w:rsid w:val="002C1AD8"/>
    <w:rsid w:val="002C20FD"/>
    <w:rsid w:val="002C2524"/>
    <w:rsid w:val="002C6272"/>
    <w:rsid w:val="002C68E6"/>
    <w:rsid w:val="002C6C06"/>
    <w:rsid w:val="002D0120"/>
    <w:rsid w:val="002D4258"/>
    <w:rsid w:val="002D5A7C"/>
    <w:rsid w:val="002E49AE"/>
    <w:rsid w:val="002E5745"/>
    <w:rsid w:val="002F0708"/>
    <w:rsid w:val="002F1C8C"/>
    <w:rsid w:val="002F3330"/>
    <w:rsid w:val="00300291"/>
    <w:rsid w:val="0030099E"/>
    <w:rsid w:val="00301CB6"/>
    <w:rsid w:val="00303423"/>
    <w:rsid w:val="00303CA5"/>
    <w:rsid w:val="0030500E"/>
    <w:rsid w:val="00305B0C"/>
    <w:rsid w:val="00306301"/>
    <w:rsid w:val="00307925"/>
    <w:rsid w:val="00311879"/>
    <w:rsid w:val="003126F5"/>
    <w:rsid w:val="00313BB8"/>
    <w:rsid w:val="00316EAF"/>
    <w:rsid w:val="00317412"/>
    <w:rsid w:val="003206FD"/>
    <w:rsid w:val="00324979"/>
    <w:rsid w:val="00326BE0"/>
    <w:rsid w:val="00330AA8"/>
    <w:rsid w:val="00330B88"/>
    <w:rsid w:val="00330DB7"/>
    <w:rsid w:val="003313BB"/>
    <w:rsid w:val="00331978"/>
    <w:rsid w:val="00331E82"/>
    <w:rsid w:val="003329F6"/>
    <w:rsid w:val="00333555"/>
    <w:rsid w:val="003344B8"/>
    <w:rsid w:val="00336485"/>
    <w:rsid w:val="0033771B"/>
    <w:rsid w:val="00342069"/>
    <w:rsid w:val="0034387C"/>
    <w:rsid w:val="00343A1F"/>
    <w:rsid w:val="00344294"/>
    <w:rsid w:val="00344CD1"/>
    <w:rsid w:val="00347396"/>
    <w:rsid w:val="003526E5"/>
    <w:rsid w:val="0035511E"/>
    <w:rsid w:val="00355FCC"/>
    <w:rsid w:val="00360664"/>
    <w:rsid w:val="00360F64"/>
    <w:rsid w:val="00361890"/>
    <w:rsid w:val="003623C2"/>
    <w:rsid w:val="00362EA8"/>
    <w:rsid w:val="003641D7"/>
    <w:rsid w:val="00364E17"/>
    <w:rsid w:val="00366897"/>
    <w:rsid w:val="00366D75"/>
    <w:rsid w:val="00366F95"/>
    <w:rsid w:val="003751B1"/>
    <w:rsid w:val="003753FE"/>
    <w:rsid w:val="00376995"/>
    <w:rsid w:val="00377667"/>
    <w:rsid w:val="00382CC3"/>
    <w:rsid w:val="003866CB"/>
    <w:rsid w:val="00386CA8"/>
    <w:rsid w:val="0039073F"/>
    <w:rsid w:val="003941CF"/>
    <w:rsid w:val="003948D8"/>
    <w:rsid w:val="003A1990"/>
    <w:rsid w:val="003A270D"/>
    <w:rsid w:val="003A2CED"/>
    <w:rsid w:val="003A2E16"/>
    <w:rsid w:val="003B2561"/>
    <w:rsid w:val="003B2FE6"/>
    <w:rsid w:val="003B4CBE"/>
    <w:rsid w:val="003B51AA"/>
    <w:rsid w:val="003B6216"/>
    <w:rsid w:val="003C0432"/>
    <w:rsid w:val="003C1BCC"/>
    <w:rsid w:val="003C2C4D"/>
    <w:rsid w:val="003C71A5"/>
    <w:rsid w:val="003C7F80"/>
    <w:rsid w:val="003D15CB"/>
    <w:rsid w:val="003D1D4A"/>
    <w:rsid w:val="003D22BF"/>
    <w:rsid w:val="003D2FD9"/>
    <w:rsid w:val="003D3715"/>
    <w:rsid w:val="003D400D"/>
    <w:rsid w:val="003D52DC"/>
    <w:rsid w:val="003E0174"/>
    <w:rsid w:val="003E09EF"/>
    <w:rsid w:val="003E17A0"/>
    <w:rsid w:val="003E48AA"/>
    <w:rsid w:val="003E54CC"/>
    <w:rsid w:val="003E6A43"/>
    <w:rsid w:val="003F3533"/>
    <w:rsid w:val="003F504B"/>
    <w:rsid w:val="003F7DFB"/>
    <w:rsid w:val="004029F3"/>
    <w:rsid w:val="00405645"/>
    <w:rsid w:val="00410F90"/>
    <w:rsid w:val="00411964"/>
    <w:rsid w:val="00411CA9"/>
    <w:rsid w:val="00411F97"/>
    <w:rsid w:val="00412A35"/>
    <w:rsid w:val="00414130"/>
    <w:rsid w:val="00414C6F"/>
    <w:rsid w:val="004156F0"/>
    <w:rsid w:val="00415FAA"/>
    <w:rsid w:val="00416EE7"/>
    <w:rsid w:val="00422112"/>
    <w:rsid w:val="004231E7"/>
    <w:rsid w:val="0042442C"/>
    <w:rsid w:val="00425567"/>
    <w:rsid w:val="00425F80"/>
    <w:rsid w:val="00431A20"/>
    <w:rsid w:val="00432E3B"/>
    <w:rsid w:val="00432FA5"/>
    <w:rsid w:val="004343C7"/>
    <w:rsid w:val="00434739"/>
    <w:rsid w:val="00436A5B"/>
    <w:rsid w:val="004466FC"/>
    <w:rsid w:val="004474DE"/>
    <w:rsid w:val="00447C83"/>
    <w:rsid w:val="00451EE4"/>
    <w:rsid w:val="004522C1"/>
    <w:rsid w:val="00452C96"/>
    <w:rsid w:val="004536EC"/>
    <w:rsid w:val="00453786"/>
    <w:rsid w:val="00453E15"/>
    <w:rsid w:val="00455FE5"/>
    <w:rsid w:val="00456463"/>
    <w:rsid w:val="004642D7"/>
    <w:rsid w:val="0047032D"/>
    <w:rsid w:val="00470822"/>
    <w:rsid w:val="00470BD7"/>
    <w:rsid w:val="00470FEC"/>
    <w:rsid w:val="00473E95"/>
    <w:rsid w:val="004745EB"/>
    <w:rsid w:val="00474F38"/>
    <w:rsid w:val="0047718B"/>
    <w:rsid w:val="0048041A"/>
    <w:rsid w:val="00483D15"/>
    <w:rsid w:val="00491A90"/>
    <w:rsid w:val="00492620"/>
    <w:rsid w:val="004957D6"/>
    <w:rsid w:val="00495C84"/>
    <w:rsid w:val="004976CF"/>
    <w:rsid w:val="004A2EB8"/>
    <w:rsid w:val="004A42FD"/>
    <w:rsid w:val="004A6519"/>
    <w:rsid w:val="004A790E"/>
    <w:rsid w:val="004B092E"/>
    <w:rsid w:val="004B2BF8"/>
    <w:rsid w:val="004B5CF4"/>
    <w:rsid w:val="004B72DE"/>
    <w:rsid w:val="004C07CB"/>
    <w:rsid w:val="004C4404"/>
    <w:rsid w:val="004C4E6C"/>
    <w:rsid w:val="004C5BEE"/>
    <w:rsid w:val="004C75B4"/>
    <w:rsid w:val="004D1B81"/>
    <w:rsid w:val="004D2638"/>
    <w:rsid w:val="004E04E0"/>
    <w:rsid w:val="004E0E71"/>
    <w:rsid w:val="004E0E8E"/>
    <w:rsid w:val="004E15FB"/>
    <w:rsid w:val="004E17CB"/>
    <w:rsid w:val="004E1E1C"/>
    <w:rsid w:val="004E48EA"/>
    <w:rsid w:val="004E6091"/>
    <w:rsid w:val="004E60B2"/>
    <w:rsid w:val="004E766C"/>
    <w:rsid w:val="004F274A"/>
    <w:rsid w:val="004F3717"/>
    <w:rsid w:val="004F61B7"/>
    <w:rsid w:val="004F676C"/>
    <w:rsid w:val="00506851"/>
    <w:rsid w:val="00511286"/>
    <w:rsid w:val="00515DB5"/>
    <w:rsid w:val="005206BE"/>
    <w:rsid w:val="005231E2"/>
    <w:rsid w:val="0052347F"/>
    <w:rsid w:val="00523706"/>
    <w:rsid w:val="00524036"/>
    <w:rsid w:val="00525074"/>
    <w:rsid w:val="005311F1"/>
    <w:rsid w:val="00531309"/>
    <w:rsid w:val="005320EA"/>
    <w:rsid w:val="005344F9"/>
    <w:rsid w:val="00534B38"/>
    <w:rsid w:val="005379A1"/>
    <w:rsid w:val="00541734"/>
    <w:rsid w:val="00542B4C"/>
    <w:rsid w:val="00542F24"/>
    <w:rsid w:val="005447A7"/>
    <w:rsid w:val="0054571D"/>
    <w:rsid w:val="005462F0"/>
    <w:rsid w:val="0055068D"/>
    <w:rsid w:val="00551C65"/>
    <w:rsid w:val="0055475E"/>
    <w:rsid w:val="00556AE0"/>
    <w:rsid w:val="00557212"/>
    <w:rsid w:val="00561E69"/>
    <w:rsid w:val="00562291"/>
    <w:rsid w:val="005640DA"/>
    <w:rsid w:val="0056634F"/>
    <w:rsid w:val="00567289"/>
    <w:rsid w:val="00567F09"/>
    <w:rsid w:val="0057098A"/>
    <w:rsid w:val="005718AF"/>
    <w:rsid w:val="00571FD4"/>
    <w:rsid w:val="00572879"/>
    <w:rsid w:val="0057471E"/>
    <w:rsid w:val="0057547E"/>
    <w:rsid w:val="00575E12"/>
    <w:rsid w:val="0057782A"/>
    <w:rsid w:val="0058688E"/>
    <w:rsid w:val="00590048"/>
    <w:rsid w:val="00591235"/>
    <w:rsid w:val="00594174"/>
    <w:rsid w:val="005954EF"/>
    <w:rsid w:val="0059656D"/>
    <w:rsid w:val="005A0799"/>
    <w:rsid w:val="005A0D57"/>
    <w:rsid w:val="005A181C"/>
    <w:rsid w:val="005A3317"/>
    <w:rsid w:val="005A332C"/>
    <w:rsid w:val="005A3A64"/>
    <w:rsid w:val="005A48C7"/>
    <w:rsid w:val="005A4CF6"/>
    <w:rsid w:val="005A4EF3"/>
    <w:rsid w:val="005A51AA"/>
    <w:rsid w:val="005A5379"/>
    <w:rsid w:val="005A74C6"/>
    <w:rsid w:val="005B7626"/>
    <w:rsid w:val="005B7D2D"/>
    <w:rsid w:val="005C0376"/>
    <w:rsid w:val="005C0554"/>
    <w:rsid w:val="005C05E6"/>
    <w:rsid w:val="005C3F57"/>
    <w:rsid w:val="005C4C40"/>
    <w:rsid w:val="005D1CB2"/>
    <w:rsid w:val="005D739E"/>
    <w:rsid w:val="005D7766"/>
    <w:rsid w:val="005E0D12"/>
    <w:rsid w:val="005E2504"/>
    <w:rsid w:val="005E3130"/>
    <w:rsid w:val="005E34E1"/>
    <w:rsid w:val="005E34FF"/>
    <w:rsid w:val="005E3542"/>
    <w:rsid w:val="005E3A69"/>
    <w:rsid w:val="005E3DC0"/>
    <w:rsid w:val="005E4A73"/>
    <w:rsid w:val="005E4E5F"/>
    <w:rsid w:val="005E52F9"/>
    <w:rsid w:val="005F05D0"/>
    <w:rsid w:val="005F1261"/>
    <w:rsid w:val="005F1D9E"/>
    <w:rsid w:val="005F35C7"/>
    <w:rsid w:val="005F744A"/>
    <w:rsid w:val="00600AE3"/>
    <w:rsid w:val="00602315"/>
    <w:rsid w:val="00604F9C"/>
    <w:rsid w:val="006052EF"/>
    <w:rsid w:val="00611A24"/>
    <w:rsid w:val="006124D0"/>
    <w:rsid w:val="00612518"/>
    <w:rsid w:val="006127F0"/>
    <w:rsid w:val="00614E46"/>
    <w:rsid w:val="00615462"/>
    <w:rsid w:val="0061654B"/>
    <w:rsid w:val="00621586"/>
    <w:rsid w:val="006266E4"/>
    <w:rsid w:val="006319E6"/>
    <w:rsid w:val="00632158"/>
    <w:rsid w:val="0063373D"/>
    <w:rsid w:val="00636E04"/>
    <w:rsid w:val="00640B13"/>
    <w:rsid w:val="00641566"/>
    <w:rsid w:val="0064573E"/>
    <w:rsid w:val="006479C6"/>
    <w:rsid w:val="00651F72"/>
    <w:rsid w:val="006533F6"/>
    <w:rsid w:val="00653491"/>
    <w:rsid w:val="00653CAA"/>
    <w:rsid w:val="00654A35"/>
    <w:rsid w:val="00654E33"/>
    <w:rsid w:val="00655E35"/>
    <w:rsid w:val="00656F74"/>
    <w:rsid w:val="0065719B"/>
    <w:rsid w:val="0066322F"/>
    <w:rsid w:val="00664C5D"/>
    <w:rsid w:val="006733C4"/>
    <w:rsid w:val="00673C64"/>
    <w:rsid w:val="00681108"/>
    <w:rsid w:val="00683417"/>
    <w:rsid w:val="00685A46"/>
    <w:rsid w:val="00686403"/>
    <w:rsid w:val="006906DE"/>
    <w:rsid w:val="00692815"/>
    <w:rsid w:val="00692EB8"/>
    <w:rsid w:val="00693487"/>
    <w:rsid w:val="0069559D"/>
    <w:rsid w:val="00696368"/>
    <w:rsid w:val="006A34C8"/>
    <w:rsid w:val="006A3DAF"/>
    <w:rsid w:val="006A5BB3"/>
    <w:rsid w:val="006A6324"/>
    <w:rsid w:val="006A6E56"/>
    <w:rsid w:val="006A6E9E"/>
    <w:rsid w:val="006A7B8B"/>
    <w:rsid w:val="006B240D"/>
    <w:rsid w:val="006B55DB"/>
    <w:rsid w:val="006B5CC1"/>
    <w:rsid w:val="006C0FD4"/>
    <w:rsid w:val="006C124F"/>
    <w:rsid w:val="006C2916"/>
    <w:rsid w:val="006C2AB3"/>
    <w:rsid w:val="006C4C25"/>
    <w:rsid w:val="006C6D1A"/>
    <w:rsid w:val="006C7A00"/>
    <w:rsid w:val="006D1D3E"/>
    <w:rsid w:val="006D2842"/>
    <w:rsid w:val="006D5133"/>
    <w:rsid w:val="006D5AA0"/>
    <w:rsid w:val="006D5D8E"/>
    <w:rsid w:val="006E0BC4"/>
    <w:rsid w:val="006E1735"/>
    <w:rsid w:val="006E2B6E"/>
    <w:rsid w:val="006E628F"/>
    <w:rsid w:val="006F16D9"/>
    <w:rsid w:val="006F300D"/>
    <w:rsid w:val="006F6496"/>
    <w:rsid w:val="00701F68"/>
    <w:rsid w:val="00704126"/>
    <w:rsid w:val="00706511"/>
    <w:rsid w:val="00713E92"/>
    <w:rsid w:val="0071545E"/>
    <w:rsid w:val="0071604A"/>
    <w:rsid w:val="0071717D"/>
    <w:rsid w:val="00723F32"/>
    <w:rsid w:val="00724DBE"/>
    <w:rsid w:val="007259FD"/>
    <w:rsid w:val="00725E89"/>
    <w:rsid w:val="00732A6B"/>
    <w:rsid w:val="00732C5B"/>
    <w:rsid w:val="007331EE"/>
    <w:rsid w:val="007341DD"/>
    <w:rsid w:val="0073558A"/>
    <w:rsid w:val="007374E0"/>
    <w:rsid w:val="00743C8F"/>
    <w:rsid w:val="00743F16"/>
    <w:rsid w:val="007459E3"/>
    <w:rsid w:val="00745B06"/>
    <w:rsid w:val="00753738"/>
    <w:rsid w:val="00753E78"/>
    <w:rsid w:val="00756903"/>
    <w:rsid w:val="0076023E"/>
    <w:rsid w:val="00760656"/>
    <w:rsid w:val="00770D68"/>
    <w:rsid w:val="007750F0"/>
    <w:rsid w:val="007767CA"/>
    <w:rsid w:val="00780ADD"/>
    <w:rsid w:val="00780B2A"/>
    <w:rsid w:val="00785862"/>
    <w:rsid w:val="007867EC"/>
    <w:rsid w:val="00787DCD"/>
    <w:rsid w:val="007910E1"/>
    <w:rsid w:val="007A023B"/>
    <w:rsid w:val="007A0537"/>
    <w:rsid w:val="007A06BE"/>
    <w:rsid w:val="007A1829"/>
    <w:rsid w:val="007A5195"/>
    <w:rsid w:val="007A7460"/>
    <w:rsid w:val="007B36FD"/>
    <w:rsid w:val="007B4C9B"/>
    <w:rsid w:val="007B5CFF"/>
    <w:rsid w:val="007C0049"/>
    <w:rsid w:val="007C1DBC"/>
    <w:rsid w:val="007C2018"/>
    <w:rsid w:val="007D0DFE"/>
    <w:rsid w:val="007D10D0"/>
    <w:rsid w:val="007D258E"/>
    <w:rsid w:val="007D2BE0"/>
    <w:rsid w:val="007D65B4"/>
    <w:rsid w:val="007D78DE"/>
    <w:rsid w:val="007E0D39"/>
    <w:rsid w:val="007E628D"/>
    <w:rsid w:val="007E7BF1"/>
    <w:rsid w:val="007F1352"/>
    <w:rsid w:val="007F3E05"/>
    <w:rsid w:val="007F3F10"/>
    <w:rsid w:val="007F4F47"/>
    <w:rsid w:val="007F59EB"/>
    <w:rsid w:val="007F74B9"/>
    <w:rsid w:val="007F77A4"/>
    <w:rsid w:val="007F7CC5"/>
    <w:rsid w:val="0080131E"/>
    <w:rsid w:val="00804F1E"/>
    <w:rsid w:val="00806F2A"/>
    <w:rsid w:val="00811171"/>
    <w:rsid w:val="00811CB5"/>
    <w:rsid w:val="00813688"/>
    <w:rsid w:val="008143DF"/>
    <w:rsid w:val="00823ADC"/>
    <w:rsid w:val="00827937"/>
    <w:rsid w:val="00831DA5"/>
    <w:rsid w:val="00834368"/>
    <w:rsid w:val="00836136"/>
    <w:rsid w:val="0084099B"/>
    <w:rsid w:val="008411A4"/>
    <w:rsid w:val="008412BA"/>
    <w:rsid w:val="00842E87"/>
    <w:rsid w:val="00844E00"/>
    <w:rsid w:val="00845C9C"/>
    <w:rsid w:val="008475C4"/>
    <w:rsid w:val="00851A18"/>
    <w:rsid w:val="00854D72"/>
    <w:rsid w:val="00857412"/>
    <w:rsid w:val="00864D06"/>
    <w:rsid w:val="0086537A"/>
    <w:rsid w:val="00865E3C"/>
    <w:rsid w:val="00866397"/>
    <w:rsid w:val="00870A1A"/>
    <w:rsid w:val="008721D8"/>
    <w:rsid w:val="00872D23"/>
    <w:rsid w:val="00872E40"/>
    <w:rsid w:val="00876449"/>
    <w:rsid w:val="008805DE"/>
    <w:rsid w:val="00880DD5"/>
    <w:rsid w:val="00882B66"/>
    <w:rsid w:val="008846D7"/>
    <w:rsid w:val="00884D5B"/>
    <w:rsid w:val="0088752F"/>
    <w:rsid w:val="008930A1"/>
    <w:rsid w:val="008956B9"/>
    <w:rsid w:val="00895C9A"/>
    <w:rsid w:val="00896804"/>
    <w:rsid w:val="00897E2D"/>
    <w:rsid w:val="008A03E3"/>
    <w:rsid w:val="008A057F"/>
    <w:rsid w:val="008A1804"/>
    <w:rsid w:val="008A2E7F"/>
    <w:rsid w:val="008A517D"/>
    <w:rsid w:val="008A68FE"/>
    <w:rsid w:val="008A71A6"/>
    <w:rsid w:val="008B2EED"/>
    <w:rsid w:val="008B71A9"/>
    <w:rsid w:val="008C03FF"/>
    <w:rsid w:val="008C1237"/>
    <w:rsid w:val="008C3846"/>
    <w:rsid w:val="008C50FD"/>
    <w:rsid w:val="008C6FA3"/>
    <w:rsid w:val="008C7DB4"/>
    <w:rsid w:val="008D0CD5"/>
    <w:rsid w:val="008D32C9"/>
    <w:rsid w:val="008D447B"/>
    <w:rsid w:val="008E0F9E"/>
    <w:rsid w:val="008E359C"/>
    <w:rsid w:val="008E4E02"/>
    <w:rsid w:val="008F13BD"/>
    <w:rsid w:val="008F5E20"/>
    <w:rsid w:val="008F67B5"/>
    <w:rsid w:val="00901334"/>
    <w:rsid w:val="0090221C"/>
    <w:rsid w:val="00903B89"/>
    <w:rsid w:val="009046B2"/>
    <w:rsid w:val="00905B21"/>
    <w:rsid w:val="009124CE"/>
    <w:rsid w:val="00912954"/>
    <w:rsid w:val="00916A0D"/>
    <w:rsid w:val="00921F34"/>
    <w:rsid w:val="0092304C"/>
    <w:rsid w:val="009238AE"/>
    <w:rsid w:val="00923F06"/>
    <w:rsid w:val="0092562E"/>
    <w:rsid w:val="00925E8B"/>
    <w:rsid w:val="00926127"/>
    <w:rsid w:val="00926C6E"/>
    <w:rsid w:val="009306FA"/>
    <w:rsid w:val="00931D9B"/>
    <w:rsid w:val="009334A4"/>
    <w:rsid w:val="009339A3"/>
    <w:rsid w:val="009339BF"/>
    <w:rsid w:val="009348DC"/>
    <w:rsid w:val="0093652B"/>
    <w:rsid w:val="009403B4"/>
    <w:rsid w:val="009441EB"/>
    <w:rsid w:val="009445F0"/>
    <w:rsid w:val="009479D0"/>
    <w:rsid w:val="00954FAF"/>
    <w:rsid w:val="009569A0"/>
    <w:rsid w:val="0095715D"/>
    <w:rsid w:val="00960B10"/>
    <w:rsid w:val="00960EAD"/>
    <w:rsid w:val="009619DE"/>
    <w:rsid w:val="00963E17"/>
    <w:rsid w:val="00973A32"/>
    <w:rsid w:val="009744E2"/>
    <w:rsid w:val="009768DA"/>
    <w:rsid w:val="00980912"/>
    <w:rsid w:val="00980E3A"/>
    <w:rsid w:val="009841DA"/>
    <w:rsid w:val="00986627"/>
    <w:rsid w:val="00993B6E"/>
    <w:rsid w:val="00994A8E"/>
    <w:rsid w:val="009965AD"/>
    <w:rsid w:val="00996946"/>
    <w:rsid w:val="0099702E"/>
    <w:rsid w:val="0099712C"/>
    <w:rsid w:val="009A188A"/>
    <w:rsid w:val="009A2D32"/>
    <w:rsid w:val="009A2D38"/>
    <w:rsid w:val="009A5009"/>
    <w:rsid w:val="009A5060"/>
    <w:rsid w:val="009A5968"/>
    <w:rsid w:val="009B28BA"/>
    <w:rsid w:val="009B3075"/>
    <w:rsid w:val="009B5A21"/>
    <w:rsid w:val="009B6732"/>
    <w:rsid w:val="009B72ED"/>
    <w:rsid w:val="009B7BD4"/>
    <w:rsid w:val="009B7F3F"/>
    <w:rsid w:val="009C000A"/>
    <w:rsid w:val="009C00BB"/>
    <w:rsid w:val="009C0888"/>
    <w:rsid w:val="009C1BA7"/>
    <w:rsid w:val="009C2C0C"/>
    <w:rsid w:val="009D18D6"/>
    <w:rsid w:val="009D1996"/>
    <w:rsid w:val="009D76A9"/>
    <w:rsid w:val="009E044C"/>
    <w:rsid w:val="009E06E9"/>
    <w:rsid w:val="009E1447"/>
    <w:rsid w:val="009E179D"/>
    <w:rsid w:val="009E3C69"/>
    <w:rsid w:val="009E4076"/>
    <w:rsid w:val="009E5DFA"/>
    <w:rsid w:val="009E6FB7"/>
    <w:rsid w:val="009F0B74"/>
    <w:rsid w:val="009F0FD7"/>
    <w:rsid w:val="009F1566"/>
    <w:rsid w:val="009F3335"/>
    <w:rsid w:val="009F4473"/>
    <w:rsid w:val="009F57F6"/>
    <w:rsid w:val="00A00D4D"/>
    <w:rsid w:val="00A00FCD"/>
    <w:rsid w:val="00A01B26"/>
    <w:rsid w:val="00A06E8A"/>
    <w:rsid w:val="00A101CD"/>
    <w:rsid w:val="00A10271"/>
    <w:rsid w:val="00A13A81"/>
    <w:rsid w:val="00A157BF"/>
    <w:rsid w:val="00A1710C"/>
    <w:rsid w:val="00A17713"/>
    <w:rsid w:val="00A206ED"/>
    <w:rsid w:val="00A20985"/>
    <w:rsid w:val="00A20D8F"/>
    <w:rsid w:val="00A23155"/>
    <w:rsid w:val="00A23322"/>
    <w:rsid w:val="00A23685"/>
    <w:rsid w:val="00A2393A"/>
    <w:rsid w:val="00A23FC7"/>
    <w:rsid w:val="00A25249"/>
    <w:rsid w:val="00A25EE8"/>
    <w:rsid w:val="00A30BAD"/>
    <w:rsid w:val="00A33F54"/>
    <w:rsid w:val="00A36316"/>
    <w:rsid w:val="00A379FC"/>
    <w:rsid w:val="00A37DFB"/>
    <w:rsid w:val="00A418A7"/>
    <w:rsid w:val="00A41FDD"/>
    <w:rsid w:val="00A50911"/>
    <w:rsid w:val="00A52972"/>
    <w:rsid w:val="00A5531A"/>
    <w:rsid w:val="00A5559E"/>
    <w:rsid w:val="00A55A85"/>
    <w:rsid w:val="00A56330"/>
    <w:rsid w:val="00A5760C"/>
    <w:rsid w:val="00A60DB3"/>
    <w:rsid w:val="00A6159E"/>
    <w:rsid w:val="00A61A18"/>
    <w:rsid w:val="00A61EE6"/>
    <w:rsid w:val="00A64336"/>
    <w:rsid w:val="00A6540F"/>
    <w:rsid w:val="00A65F85"/>
    <w:rsid w:val="00A66E0F"/>
    <w:rsid w:val="00A67840"/>
    <w:rsid w:val="00A67C07"/>
    <w:rsid w:val="00A74140"/>
    <w:rsid w:val="00A76F81"/>
    <w:rsid w:val="00A8337B"/>
    <w:rsid w:val="00A853E4"/>
    <w:rsid w:val="00A86700"/>
    <w:rsid w:val="00A86BA6"/>
    <w:rsid w:val="00A909F4"/>
    <w:rsid w:val="00A94CD1"/>
    <w:rsid w:val="00A95F02"/>
    <w:rsid w:val="00AB3942"/>
    <w:rsid w:val="00AC220C"/>
    <w:rsid w:val="00AC31B1"/>
    <w:rsid w:val="00AC3422"/>
    <w:rsid w:val="00AC420B"/>
    <w:rsid w:val="00AD0E39"/>
    <w:rsid w:val="00AD21C3"/>
    <w:rsid w:val="00AD2F56"/>
    <w:rsid w:val="00AD4B6A"/>
    <w:rsid w:val="00AD5507"/>
    <w:rsid w:val="00AD6620"/>
    <w:rsid w:val="00AE0FE1"/>
    <w:rsid w:val="00AE2FAA"/>
    <w:rsid w:val="00AE3241"/>
    <w:rsid w:val="00AE4AB9"/>
    <w:rsid w:val="00AF02D8"/>
    <w:rsid w:val="00AF4AE7"/>
    <w:rsid w:val="00B00597"/>
    <w:rsid w:val="00B01FBC"/>
    <w:rsid w:val="00B03AF7"/>
    <w:rsid w:val="00B04216"/>
    <w:rsid w:val="00B049F2"/>
    <w:rsid w:val="00B04A07"/>
    <w:rsid w:val="00B04B01"/>
    <w:rsid w:val="00B06476"/>
    <w:rsid w:val="00B076E1"/>
    <w:rsid w:val="00B07D71"/>
    <w:rsid w:val="00B131EA"/>
    <w:rsid w:val="00B16337"/>
    <w:rsid w:val="00B173B2"/>
    <w:rsid w:val="00B17D9F"/>
    <w:rsid w:val="00B21CD5"/>
    <w:rsid w:val="00B2290E"/>
    <w:rsid w:val="00B2343F"/>
    <w:rsid w:val="00B24250"/>
    <w:rsid w:val="00B3095B"/>
    <w:rsid w:val="00B32324"/>
    <w:rsid w:val="00B328D7"/>
    <w:rsid w:val="00B345C9"/>
    <w:rsid w:val="00B3512D"/>
    <w:rsid w:val="00B3550C"/>
    <w:rsid w:val="00B404A1"/>
    <w:rsid w:val="00B40953"/>
    <w:rsid w:val="00B40F4A"/>
    <w:rsid w:val="00B4123D"/>
    <w:rsid w:val="00B41D48"/>
    <w:rsid w:val="00B4298C"/>
    <w:rsid w:val="00B4581D"/>
    <w:rsid w:val="00B46BF3"/>
    <w:rsid w:val="00B46F7D"/>
    <w:rsid w:val="00B51D9F"/>
    <w:rsid w:val="00B5238A"/>
    <w:rsid w:val="00B53182"/>
    <w:rsid w:val="00B5389E"/>
    <w:rsid w:val="00B56990"/>
    <w:rsid w:val="00B5715A"/>
    <w:rsid w:val="00B61A59"/>
    <w:rsid w:val="00B6298B"/>
    <w:rsid w:val="00B630C8"/>
    <w:rsid w:val="00B650AF"/>
    <w:rsid w:val="00B650E2"/>
    <w:rsid w:val="00B7142C"/>
    <w:rsid w:val="00B74923"/>
    <w:rsid w:val="00B74B62"/>
    <w:rsid w:val="00B763C6"/>
    <w:rsid w:val="00B766F7"/>
    <w:rsid w:val="00B76AB4"/>
    <w:rsid w:val="00B80FAE"/>
    <w:rsid w:val="00B813AF"/>
    <w:rsid w:val="00B81790"/>
    <w:rsid w:val="00B8551F"/>
    <w:rsid w:val="00B86734"/>
    <w:rsid w:val="00B91DB4"/>
    <w:rsid w:val="00B9405E"/>
    <w:rsid w:val="00B958F8"/>
    <w:rsid w:val="00BA0648"/>
    <w:rsid w:val="00BA2220"/>
    <w:rsid w:val="00BA4C77"/>
    <w:rsid w:val="00BA5540"/>
    <w:rsid w:val="00BA5A14"/>
    <w:rsid w:val="00BA7349"/>
    <w:rsid w:val="00BA75BC"/>
    <w:rsid w:val="00BB0792"/>
    <w:rsid w:val="00BB07CD"/>
    <w:rsid w:val="00BB5D28"/>
    <w:rsid w:val="00BC0255"/>
    <w:rsid w:val="00BC0524"/>
    <w:rsid w:val="00BC0DC4"/>
    <w:rsid w:val="00BC1F34"/>
    <w:rsid w:val="00BC2702"/>
    <w:rsid w:val="00BC4D17"/>
    <w:rsid w:val="00BC6AD2"/>
    <w:rsid w:val="00BD09CD"/>
    <w:rsid w:val="00BD46E9"/>
    <w:rsid w:val="00BE0CE1"/>
    <w:rsid w:val="00BE256C"/>
    <w:rsid w:val="00BE6377"/>
    <w:rsid w:val="00BE6542"/>
    <w:rsid w:val="00BE668A"/>
    <w:rsid w:val="00BF23A1"/>
    <w:rsid w:val="00BF2EA9"/>
    <w:rsid w:val="00BF34D7"/>
    <w:rsid w:val="00BF4EB4"/>
    <w:rsid w:val="00BF6BD7"/>
    <w:rsid w:val="00C00E8A"/>
    <w:rsid w:val="00C00FCB"/>
    <w:rsid w:val="00C01120"/>
    <w:rsid w:val="00C02A51"/>
    <w:rsid w:val="00C03AEE"/>
    <w:rsid w:val="00C05D24"/>
    <w:rsid w:val="00C07FFD"/>
    <w:rsid w:val="00C10022"/>
    <w:rsid w:val="00C10E21"/>
    <w:rsid w:val="00C11BD0"/>
    <w:rsid w:val="00C13EE1"/>
    <w:rsid w:val="00C1737C"/>
    <w:rsid w:val="00C21005"/>
    <w:rsid w:val="00C2467D"/>
    <w:rsid w:val="00C274BD"/>
    <w:rsid w:val="00C3097A"/>
    <w:rsid w:val="00C3600A"/>
    <w:rsid w:val="00C36797"/>
    <w:rsid w:val="00C4095B"/>
    <w:rsid w:val="00C40EA6"/>
    <w:rsid w:val="00C43901"/>
    <w:rsid w:val="00C44604"/>
    <w:rsid w:val="00C46139"/>
    <w:rsid w:val="00C505FD"/>
    <w:rsid w:val="00C50893"/>
    <w:rsid w:val="00C525C0"/>
    <w:rsid w:val="00C5285D"/>
    <w:rsid w:val="00C548EE"/>
    <w:rsid w:val="00C54B23"/>
    <w:rsid w:val="00C5771F"/>
    <w:rsid w:val="00C57B84"/>
    <w:rsid w:val="00C627F1"/>
    <w:rsid w:val="00C66CFD"/>
    <w:rsid w:val="00C67F5C"/>
    <w:rsid w:val="00C7431A"/>
    <w:rsid w:val="00C74873"/>
    <w:rsid w:val="00C8343C"/>
    <w:rsid w:val="00C857CB"/>
    <w:rsid w:val="00C85CC2"/>
    <w:rsid w:val="00C8740F"/>
    <w:rsid w:val="00C915A8"/>
    <w:rsid w:val="00C926A6"/>
    <w:rsid w:val="00C92802"/>
    <w:rsid w:val="00C96858"/>
    <w:rsid w:val="00C970F3"/>
    <w:rsid w:val="00CA220F"/>
    <w:rsid w:val="00CA4496"/>
    <w:rsid w:val="00CA6CD6"/>
    <w:rsid w:val="00CB0121"/>
    <w:rsid w:val="00CB19FF"/>
    <w:rsid w:val="00CB6BD1"/>
    <w:rsid w:val="00CB7489"/>
    <w:rsid w:val="00CC0317"/>
    <w:rsid w:val="00CC1133"/>
    <w:rsid w:val="00CC4BAD"/>
    <w:rsid w:val="00CC50AC"/>
    <w:rsid w:val="00CC7241"/>
    <w:rsid w:val="00CC7AF4"/>
    <w:rsid w:val="00CD17C0"/>
    <w:rsid w:val="00CD38AC"/>
    <w:rsid w:val="00CD38CB"/>
    <w:rsid w:val="00CD4368"/>
    <w:rsid w:val="00CE1587"/>
    <w:rsid w:val="00CE1AAE"/>
    <w:rsid w:val="00CE20B6"/>
    <w:rsid w:val="00CE21C0"/>
    <w:rsid w:val="00CE46C8"/>
    <w:rsid w:val="00CF0954"/>
    <w:rsid w:val="00CF1C8E"/>
    <w:rsid w:val="00CF391E"/>
    <w:rsid w:val="00CF5A0A"/>
    <w:rsid w:val="00CF73E8"/>
    <w:rsid w:val="00CF7F56"/>
    <w:rsid w:val="00D00173"/>
    <w:rsid w:val="00D00C24"/>
    <w:rsid w:val="00D0144A"/>
    <w:rsid w:val="00D01722"/>
    <w:rsid w:val="00D02B48"/>
    <w:rsid w:val="00D07082"/>
    <w:rsid w:val="00D07C0A"/>
    <w:rsid w:val="00D101AB"/>
    <w:rsid w:val="00D1120A"/>
    <w:rsid w:val="00D125BE"/>
    <w:rsid w:val="00D1410D"/>
    <w:rsid w:val="00D15416"/>
    <w:rsid w:val="00D15BEA"/>
    <w:rsid w:val="00D2355B"/>
    <w:rsid w:val="00D2510E"/>
    <w:rsid w:val="00D352F1"/>
    <w:rsid w:val="00D354A3"/>
    <w:rsid w:val="00D362C1"/>
    <w:rsid w:val="00D37D4E"/>
    <w:rsid w:val="00D37FCF"/>
    <w:rsid w:val="00D4098A"/>
    <w:rsid w:val="00D423EB"/>
    <w:rsid w:val="00D42F1C"/>
    <w:rsid w:val="00D44942"/>
    <w:rsid w:val="00D46BC9"/>
    <w:rsid w:val="00D50C92"/>
    <w:rsid w:val="00D521E5"/>
    <w:rsid w:val="00D555DA"/>
    <w:rsid w:val="00D5606E"/>
    <w:rsid w:val="00D6087C"/>
    <w:rsid w:val="00D65CD9"/>
    <w:rsid w:val="00D70FB9"/>
    <w:rsid w:val="00D76948"/>
    <w:rsid w:val="00D76EAC"/>
    <w:rsid w:val="00D7737B"/>
    <w:rsid w:val="00D801BA"/>
    <w:rsid w:val="00D85D16"/>
    <w:rsid w:val="00D90894"/>
    <w:rsid w:val="00D92FD8"/>
    <w:rsid w:val="00D9577C"/>
    <w:rsid w:val="00DA6D4D"/>
    <w:rsid w:val="00DB10E2"/>
    <w:rsid w:val="00DB1128"/>
    <w:rsid w:val="00DB1BC1"/>
    <w:rsid w:val="00DB405F"/>
    <w:rsid w:val="00DB7937"/>
    <w:rsid w:val="00DB7CE5"/>
    <w:rsid w:val="00DC0A1D"/>
    <w:rsid w:val="00DC2BF3"/>
    <w:rsid w:val="00DC5313"/>
    <w:rsid w:val="00DD0DFA"/>
    <w:rsid w:val="00DD0F21"/>
    <w:rsid w:val="00DD51DC"/>
    <w:rsid w:val="00DE082E"/>
    <w:rsid w:val="00DE0B6A"/>
    <w:rsid w:val="00DE265F"/>
    <w:rsid w:val="00DE6B5B"/>
    <w:rsid w:val="00DE7CF6"/>
    <w:rsid w:val="00DF0295"/>
    <w:rsid w:val="00DF17F5"/>
    <w:rsid w:val="00DF1E85"/>
    <w:rsid w:val="00DF285A"/>
    <w:rsid w:val="00DF41BA"/>
    <w:rsid w:val="00DF583D"/>
    <w:rsid w:val="00DF5B7B"/>
    <w:rsid w:val="00E01356"/>
    <w:rsid w:val="00E03A5D"/>
    <w:rsid w:val="00E04B93"/>
    <w:rsid w:val="00E056BA"/>
    <w:rsid w:val="00E06A8F"/>
    <w:rsid w:val="00E10E55"/>
    <w:rsid w:val="00E11244"/>
    <w:rsid w:val="00E11CCD"/>
    <w:rsid w:val="00E1312A"/>
    <w:rsid w:val="00E14573"/>
    <w:rsid w:val="00E149F1"/>
    <w:rsid w:val="00E15353"/>
    <w:rsid w:val="00E16932"/>
    <w:rsid w:val="00E16CAE"/>
    <w:rsid w:val="00E17E3E"/>
    <w:rsid w:val="00E307ED"/>
    <w:rsid w:val="00E348C1"/>
    <w:rsid w:val="00E369F0"/>
    <w:rsid w:val="00E4029F"/>
    <w:rsid w:val="00E42F47"/>
    <w:rsid w:val="00E432A5"/>
    <w:rsid w:val="00E43437"/>
    <w:rsid w:val="00E446BE"/>
    <w:rsid w:val="00E45340"/>
    <w:rsid w:val="00E473D0"/>
    <w:rsid w:val="00E515DB"/>
    <w:rsid w:val="00E53049"/>
    <w:rsid w:val="00E54F7C"/>
    <w:rsid w:val="00E628D7"/>
    <w:rsid w:val="00E6603C"/>
    <w:rsid w:val="00E674DD"/>
    <w:rsid w:val="00E67B22"/>
    <w:rsid w:val="00E81323"/>
    <w:rsid w:val="00E85E3D"/>
    <w:rsid w:val="00E90EF2"/>
    <w:rsid w:val="00E92E52"/>
    <w:rsid w:val="00E9469B"/>
    <w:rsid w:val="00E974ED"/>
    <w:rsid w:val="00E97748"/>
    <w:rsid w:val="00EA0318"/>
    <w:rsid w:val="00EA0BF1"/>
    <w:rsid w:val="00EA1452"/>
    <w:rsid w:val="00EA2307"/>
    <w:rsid w:val="00EA406E"/>
    <w:rsid w:val="00EA43AC"/>
    <w:rsid w:val="00EA52D3"/>
    <w:rsid w:val="00EA62A8"/>
    <w:rsid w:val="00EA73CE"/>
    <w:rsid w:val="00EA7797"/>
    <w:rsid w:val="00EA7D05"/>
    <w:rsid w:val="00EB055F"/>
    <w:rsid w:val="00EB0A6C"/>
    <w:rsid w:val="00EB0F9E"/>
    <w:rsid w:val="00EB2329"/>
    <w:rsid w:val="00EB6472"/>
    <w:rsid w:val="00EC1885"/>
    <w:rsid w:val="00EC1940"/>
    <w:rsid w:val="00EC1A94"/>
    <w:rsid w:val="00EC3C53"/>
    <w:rsid w:val="00EC5BCA"/>
    <w:rsid w:val="00EC652D"/>
    <w:rsid w:val="00ED043A"/>
    <w:rsid w:val="00ED0ECB"/>
    <w:rsid w:val="00ED1361"/>
    <w:rsid w:val="00ED1D03"/>
    <w:rsid w:val="00ED3727"/>
    <w:rsid w:val="00ED3DDF"/>
    <w:rsid w:val="00ED3FF4"/>
    <w:rsid w:val="00ED50F4"/>
    <w:rsid w:val="00ED64D4"/>
    <w:rsid w:val="00ED733C"/>
    <w:rsid w:val="00ED7EF9"/>
    <w:rsid w:val="00EE1C1A"/>
    <w:rsid w:val="00EE2613"/>
    <w:rsid w:val="00EE2EF2"/>
    <w:rsid w:val="00EE4AD6"/>
    <w:rsid w:val="00EE550A"/>
    <w:rsid w:val="00EE5A74"/>
    <w:rsid w:val="00EE75A6"/>
    <w:rsid w:val="00EF1E98"/>
    <w:rsid w:val="00EF31A8"/>
    <w:rsid w:val="00EF5820"/>
    <w:rsid w:val="00EF6BFA"/>
    <w:rsid w:val="00F013AC"/>
    <w:rsid w:val="00F01535"/>
    <w:rsid w:val="00F01B7B"/>
    <w:rsid w:val="00F02D17"/>
    <w:rsid w:val="00F02E84"/>
    <w:rsid w:val="00F038F3"/>
    <w:rsid w:val="00F043C4"/>
    <w:rsid w:val="00F04C72"/>
    <w:rsid w:val="00F051EA"/>
    <w:rsid w:val="00F0725B"/>
    <w:rsid w:val="00F1025A"/>
    <w:rsid w:val="00F106A6"/>
    <w:rsid w:val="00F1598F"/>
    <w:rsid w:val="00F16706"/>
    <w:rsid w:val="00F202ED"/>
    <w:rsid w:val="00F2297F"/>
    <w:rsid w:val="00F25494"/>
    <w:rsid w:val="00F30262"/>
    <w:rsid w:val="00F32864"/>
    <w:rsid w:val="00F33C20"/>
    <w:rsid w:val="00F34A26"/>
    <w:rsid w:val="00F35EDC"/>
    <w:rsid w:val="00F3646F"/>
    <w:rsid w:val="00F373D8"/>
    <w:rsid w:val="00F374BB"/>
    <w:rsid w:val="00F43364"/>
    <w:rsid w:val="00F4385D"/>
    <w:rsid w:val="00F44304"/>
    <w:rsid w:val="00F44460"/>
    <w:rsid w:val="00F4562B"/>
    <w:rsid w:val="00F45D96"/>
    <w:rsid w:val="00F464CB"/>
    <w:rsid w:val="00F51143"/>
    <w:rsid w:val="00F51411"/>
    <w:rsid w:val="00F515B0"/>
    <w:rsid w:val="00F54009"/>
    <w:rsid w:val="00F55EF4"/>
    <w:rsid w:val="00F565DF"/>
    <w:rsid w:val="00F5687E"/>
    <w:rsid w:val="00F61575"/>
    <w:rsid w:val="00F62916"/>
    <w:rsid w:val="00F63D9A"/>
    <w:rsid w:val="00F64A2D"/>
    <w:rsid w:val="00F6589A"/>
    <w:rsid w:val="00F659A3"/>
    <w:rsid w:val="00F662D5"/>
    <w:rsid w:val="00F66BB9"/>
    <w:rsid w:val="00F7417F"/>
    <w:rsid w:val="00F7708C"/>
    <w:rsid w:val="00F775EC"/>
    <w:rsid w:val="00F85C12"/>
    <w:rsid w:val="00F86618"/>
    <w:rsid w:val="00F869CB"/>
    <w:rsid w:val="00F87E7F"/>
    <w:rsid w:val="00F9237D"/>
    <w:rsid w:val="00FA02D2"/>
    <w:rsid w:val="00FA0703"/>
    <w:rsid w:val="00FA2094"/>
    <w:rsid w:val="00FA6656"/>
    <w:rsid w:val="00FB005B"/>
    <w:rsid w:val="00FB173C"/>
    <w:rsid w:val="00FB21E7"/>
    <w:rsid w:val="00FB743C"/>
    <w:rsid w:val="00FB78E1"/>
    <w:rsid w:val="00FC3302"/>
    <w:rsid w:val="00FC40E1"/>
    <w:rsid w:val="00FC526E"/>
    <w:rsid w:val="00FC6E8D"/>
    <w:rsid w:val="00FC7F9C"/>
    <w:rsid w:val="00FD0022"/>
    <w:rsid w:val="00FD21FE"/>
    <w:rsid w:val="00FD307B"/>
    <w:rsid w:val="00FD5E7A"/>
    <w:rsid w:val="00FD685A"/>
    <w:rsid w:val="00FE0817"/>
    <w:rsid w:val="00FE3F95"/>
    <w:rsid w:val="00FE5027"/>
    <w:rsid w:val="00FE68E4"/>
    <w:rsid w:val="00FF0E21"/>
    <w:rsid w:val="00FF20BA"/>
    <w:rsid w:val="00FF2417"/>
    <w:rsid w:val="00FF2656"/>
    <w:rsid w:val="00FF34A3"/>
    <w:rsid w:val="00FF64F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1B8F1"/>
  <w15:docId w15:val="{D5ECBE20-2B3D-4BF1-BCD9-F4488610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10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10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10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10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uiPriority w:val="99"/>
    <w:qFormat/>
    <w:rsid w:val="00591235"/>
    <w:pPr>
      <w:numPr>
        <w:ilvl w:val="6"/>
        <w:numId w:val="10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uiPriority w:val="99"/>
    <w:qFormat/>
    <w:rsid w:val="00591235"/>
    <w:pPr>
      <w:numPr>
        <w:ilvl w:val="7"/>
        <w:numId w:val="10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uiPriority w:val="99"/>
    <w:qFormat/>
    <w:rsid w:val="00591235"/>
    <w:pPr>
      <w:keepNext/>
      <w:widowControl w:val="0"/>
      <w:numPr>
        <w:ilvl w:val="8"/>
        <w:numId w:val="10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8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8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1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10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11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11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4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6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11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7"/>
      </w:numPr>
    </w:pPr>
  </w:style>
  <w:style w:type="numbering" w:customStyle="1" w:styleId="nListaList">
    <w:name w:val="nList(a)List"/>
    <w:uiPriority w:val="99"/>
    <w:rsid w:val="0057782A"/>
    <w:pPr>
      <w:numPr>
        <w:numId w:val="8"/>
      </w:numPr>
    </w:pPr>
  </w:style>
  <w:style w:type="numbering" w:customStyle="1" w:styleId="StylesList">
    <w:name w:val="StylesList"/>
    <w:uiPriority w:val="99"/>
    <w:rsid w:val="006127F0"/>
    <w:pPr>
      <w:numPr>
        <w:numId w:val="9"/>
      </w:numPr>
    </w:pPr>
  </w:style>
  <w:style w:type="character" w:customStyle="1" w:styleId="Style1Char">
    <w:name w:val="Style1 Char"/>
    <w:basedOn w:val="DefaultParagraphFont"/>
    <w:link w:val="Style1"/>
    <w:rsid w:val="002D4258"/>
    <w:rPr>
      <w:rFonts w:ascii="Verdana" w:hAnsi="Verdana"/>
      <w:color w:val="000000"/>
      <w:kern w:val="28"/>
      <w:sz w:val="22"/>
    </w:rPr>
  </w:style>
  <w:style w:type="paragraph" w:customStyle="1" w:styleId="Default">
    <w:name w:val="Default"/>
    <w:rsid w:val="00CE20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AE7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9B673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F44460"/>
    <w:rPr>
      <w:rFonts w:ascii="Verdana" w:hAnsi="Verdana"/>
      <w:sz w:val="16"/>
    </w:rPr>
  </w:style>
  <w:style w:type="paragraph" w:customStyle="1" w:styleId="legp2paratext">
    <w:name w:val="legp2paratext"/>
    <w:basedOn w:val="Normal"/>
    <w:rsid w:val="00124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clearfix">
    <w:name w:val="legclearfix"/>
    <w:basedOn w:val="Normal"/>
    <w:rsid w:val="00124B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12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-V\D582E660-D402-454A-A488-49E046D74EDC\0F98B914-D66D-42C8-9FCC-4F327F168F6C\root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A2966D-A7D1-4E13-89CD-94BB28EFF009}">
  <we:reference id="5b395aeb-6d28-4a27-9c69-a73d67695275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ED10987D-048F-4D2F-ADE9-051A1C70E5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0EB4E-16BD-4BB1-AA6A-EDD0E60F1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DBE7C-85EE-48C9-9BF9-A8D07F9B75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BFD2A-45AC-4E4A-A01E-9A4C797E6AD4}"/>
</file>

<file path=customXml/itemProps5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10</TotalTime>
  <Pages>3</Pages>
  <Words>1322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Lockinghead costs</vt:lpstr>
    </vt:vector>
  </TitlesOfParts>
  <Company>Department for Communities and Local Government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Lockinghead costs</dc:title>
  <dc:creator>Cruickshank, Heidi</dc:creator>
  <cp:lastModifiedBy>Baylis, Caroline</cp:lastModifiedBy>
  <cp:revision>3</cp:revision>
  <cp:lastPrinted>2022-12-20T10:48:00Z</cp:lastPrinted>
  <dcterms:created xsi:type="dcterms:W3CDTF">2022-12-20T10:38:00Z</dcterms:created>
  <dcterms:modified xsi:type="dcterms:W3CDTF">2022-12-20T10:54:00Z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Costs Decision</vt:lpwstr>
  </property>
  <property fmtid="{D5CDD505-2E9C-101B-9397-08002B2CF9AE}" pid="9" name="DRDSLanguage">
    <vt:lpwstr>English</vt:lpwstr>
  </property>
  <property fmtid="{D5CDD505-2E9C-101B-9397-08002B2CF9AE}" pid="10" name="DRDSShortForm">
    <vt:lpwstr>Yes</vt:lpwstr>
  </property>
  <property fmtid="{D5CDD505-2E9C-101B-9397-08002B2CF9AE}" pid="11" name="ContentTypeId">
    <vt:lpwstr>0x0101002AA54CDEF871A647AC44520C841F1B03</vt:lpwstr>
  </property>
</Properties>
</file>