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44B5" w14:textId="63E221E7" w:rsidR="000B0589" w:rsidRPr="005D48C6" w:rsidRDefault="000B0589" w:rsidP="00BC2702">
      <w:pPr>
        <w:pStyle w:val="Conditions1"/>
        <w:numPr>
          <w:ilvl w:val="0"/>
          <w:numId w:val="0"/>
        </w:numPr>
        <w:rPr>
          <w:rFonts w:ascii="Arial" w:hAnsi="Arial" w:cs="Arial"/>
        </w:rPr>
      </w:pPr>
      <w:r w:rsidRPr="005D48C6">
        <w:rPr>
          <w:rFonts w:ascii="Arial" w:hAnsi="Arial" w:cs="Arial"/>
          <w:noProof/>
        </w:rPr>
        <w:drawing>
          <wp:inline distT="0" distB="0" distL="0" distR="0" wp14:anchorId="1C528252" wp14:editId="2BEF0CB2">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324D933" w14:textId="77777777" w:rsidR="000B0589" w:rsidRPr="005D48C6" w:rsidRDefault="000B0589" w:rsidP="00A5760C">
      <w:pPr>
        <w:rPr>
          <w:rFonts w:ascii="Arial" w:hAnsi="Arial" w:cs="Arial"/>
        </w:rPr>
      </w:pPr>
    </w:p>
    <w:p w14:paraId="47AD66B3" w14:textId="77777777" w:rsidR="000B0589" w:rsidRPr="005D48C6" w:rsidRDefault="000B0589" w:rsidP="000B0589">
      <w:pPr>
        <w:spacing w:before="60" w:after="60"/>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D48C6" w14:paraId="3F901F78" w14:textId="77777777" w:rsidTr="00926A93">
        <w:trPr>
          <w:cantSplit/>
          <w:trHeight w:val="23"/>
        </w:trPr>
        <w:tc>
          <w:tcPr>
            <w:tcW w:w="9356" w:type="dxa"/>
            <w:shd w:val="clear" w:color="auto" w:fill="auto"/>
          </w:tcPr>
          <w:p w14:paraId="6249AD74" w14:textId="047A0395" w:rsidR="000B0589" w:rsidRPr="005D48C6" w:rsidRDefault="00926A93" w:rsidP="002E2646">
            <w:pPr>
              <w:spacing w:before="120"/>
              <w:ind w:left="-108" w:right="34"/>
              <w:rPr>
                <w:rFonts w:ascii="Arial" w:hAnsi="Arial" w:cs="Arial"/>
                <w:b/>
                <w:color w:val="000000"/>
                <w:sz w:val="36"/>
                <w:szCs w:val="36"/>
              </w:rPr>
            </w:pPr>
            <w:bookmarkStart w:id="0" w:name="bmkTable00"/>
            <w:bookmarkEnd w:id="0"/>
            <w:r w:rsidRPr="005D48C6">
              <w:rPr>
                <w:rFonts w:ascii="Arial" w:hAnsi="Arial" w:cs="Arial"/>
                <w:b/>
                <w:color w:val="000000"/>
                <w:sz w:val="36"/>
                <w:szCs w:val="36"/>
              </w:rPr>
              <w:t>Order Decision</w:t>
            </w:r>
          </w:p>
        </w:tc>
      </w:tr>
      <w:tr w:rsidR="000B0589" w:rsidRPr="005D48C6" w14:paraId="7A393DA3" w14:textId="77777777" w:rsidTr="00926A93">
        <w:trPr>
          <w:cantSplit/>
          <w:trHeight w:val="23"/>
        </w:trPr>
        <w:tc>
          <w:tcPr>
            <w:tcW w:w="9356" w:type="dxa"/>
            <w:shd w:val="clear" w:color="auto" w:fill="auto"/>
            <w:vAlign w:val="center"/>
          </w:tcPr>
          <w:p w14:paraId="065E15D5" w14:textId="77777777" w:rsidR="00B71748" w:rsidRPr="000B0556" w:rsidRDefault="00B71748" w:rsidP="00B71748">
            <w:pPr>
              <w:spacing w:before="60"/>
              <w:ind w:left="-108" w:right="34"/>
              <w:rPr>
                <w:rFonts w:ascii="Arial" w:hAnsi="Arial" w:cs="Arial"/>
                <w:color w:val="000000"/>
                <w:sz w:val="24"/>
                <w:szCs w:val="24"/>
              </w:rPr>
            </w:pPr>
            <w:r w:rsidRPr="000B0556">
              <w:rPr>
                <w:rFonts w:ascii="Arial" w:hAnsi="Arial" w:cs="Arial"/>
                <w:color w:val="000000"/>
                <w:sz w:val="24"/>
                <w:szCs w:val="24"/>
              </w:rPr>
              <w:t>Hearing Held on 24 May 2022</w:t>
            </w:r>
          </w:p>
          <w:p w14:paraId="171420C1" w14:textId="627838E2" w:rsidR="000B0589" w:rsidRPr="00B71748" w:rsidRDefault="00B71748" w:rsidP="00B71748">
            <w:pPr>
              <w:spacing w:before="60"/>
              <w:ind w:left="-108" w:right="34"/>
              <w:rPr>
                <w:rFonts w:cs="Arial"/>
                <w:color w:val="000000"/>
                <w:szCs w:val="24"/>
              </w:rPr>
            </w:pPr>
            <w:r w:rsidRPr="000B0556">
              <w:rPr>
                <w:rFonts w:ascii="Arial" w:hAnsi="Arial" w:cs="Arial"/>
                <w:color w:val="000000"/>
                <w:sz w:val="24"/>
                <w:szCs w:val="24"/>
              </w:rPr>
              <w:t>Site visit made on 23 May 2022</w:t>
            </w:r>
          </w:p>
        </w:tc>
      </w:tr>
      <w:tr w:rsidR="000B0589" w:rsidRPr="005D48C6" w14:paraId="423C3446" w14:textId="77777777" w:rsidTr="00926A93">
        <w:trPr>
          <w:cantSplit/>
          <w:trHeight w:val="23"/>
        </w:trPr>
        <w:tc>
          <w:tcPr>
            <w:tcW w:w="9356" w:type="dxa"/>
            <w:shd w:val="clear" w:color="auto" w:fill="auto"/>
          </w:tcPr>
          <w:p w14:paraId="00FE98E5" w14:textId="4C238F34" w:rsidR="000B0589" w:rsidRPr="005D48C6" w:rsidRDefault="00926A93" w:rsidP="00926A93">
            <w:pPr>
              <w:spacing w:before="180"/>
              <w:ind w:left="-108" w:right="34"/>
              <w:rPr>
                <w:rFonts w:ascii="Arial" w:hAnsi="Arial" w:cs="Arial"/>
                <w:b/>
                <w:color w:val="000000"/>
                <w:sz w:val="24"/>
                <w:szCs w:val="24"/>
              </w:rPr>
            </w:pPr>
            <w:r w:rsidRPr="005D48C6">
              <w:rPr>
                <w:rFonts w:ascii="Arial" w:hAnsi="Arial" w:cs="Arial"/>
                <w:b/>
                <w:color w:val="000000"/>
                <w:sz w:val="24"/>
                <w:szCs w:val="24"/>
              </w:rPr>
              <w:t>by C Beeby BA (Hons) MIPROW</w:t>
            </w:r>
          </w:p>
        </w:tc>
      </w:tr>
      <w:tr w:rsidR="000B0589" w:rsidRPr="005D48C6" w14:paraId="2BB125D9" w14:textId="77777777" w:rsidTr="00926A93">
        <w:trPr>
          <w:cantSplit/>
          <w:trHeight w:val="23"/>
        </w:trPr>
        <w:tc>
          <w:tcPr>
            <w:tcW w:w="9356" w:type="dxa"/>
            <w:shd w:val="clear" w:color="auto" w:fill="auto"/>
          </w:tcPr>
          <w:p w14:paraId="1AAE4C48" w14:textId="1BDFABE5" w:rsidR="000B0589" w:rsidRPr="005D48C6" w:rsidRDefault="00926A93" w:rsidP="002E2646">
            <w:pPr>
              <w:spacing w:before="120"/>
              <w:ind w:left="-108" w:right="34"/>
              <w:rPr>
                <w:rFonts w:ascii="Arial" w:hAnsi="Arial" w:cs="Arial"/>
                <w:b/>
                <w:color w:val="000000"/>
                <w:sz w:val="24"/>
                <w:szCs w:val="24"/>
              </w:rPr>
            </w:pPr>
            <w:r w:rsidRPr="005D48C6">
              <w:rPr>
                <w:rFonts w:ascii="Arial" w:hAnsi="Arial" w:cs="Arial"/>
                <w:b/>
                <w:color w:val="000000"/>
                <w:sz w:val="24"/>
                <w:szCs w:val="24"/>
              </w:rPr>
              <w:t>an Inspector appointed by the Secretary of State for Environment, Food and Rural Affairs</w:t>
            </w:r>
          </w:p>
        </w:tc>
      </w:tr>
      <w:tr w:rsidR="000B0589" w:rsidRPr="005D48C6" w14:paraId="6481B33F" w14:textId="77777777" w:rsidTr="00926A93">
        <w:trPr>
          <w:cantSplit/>
          <w:trHeight w:val="23"/>
        </w:trPr>
        <w:tc>
          <w:tcPr>
            <w:tcW w:w="9356" w:type="dxa"/>
            <w:shd w:val="clear" w:color="auto" w:fill="auto"/>
          </w:tcPr>
          <w:p w14:paraId="4605B871" w14:textId="30CE2243" w:rsidR="000B0589" w:rsidRPr="005D48C6" w:rsidRDefault="000B0589" w:rsidP="002E2646">
            <w:pPr>
              <w:spacing w:before="120"/>
              <w:ind w:left="-108" w:right="176"/>
              <w:rPr>
                <w:rFonts w:ascii="Arial" w:hAnsi="Arial" w:cs="Arial"/>
                <w:b/>
                <w:color w:val="000000"/>
                <w:sz w:val="24"/>
                <w:szCs w:val="24"/>
              </w:rPr>
            </w:pPr>
            <w:r w:rsidRPr="005D48C6">
              <w:rPr>
                <w:rFonts w:ascii="Arial" w:hAnsi="Arial" w:cs="Arial"/>
                <w:b/>
                <w:color w:val="000000"/>
                <w:sz w:val="24"/>
                <w:szCs w:val="24"/>
              </w:rPr>
              <w:t>Decision date:</w:t>
            </w:r>
            <w:r w:rsidR="00815393">
              <w:rPr>
                <w:rFonts w:ascii="Arial" w:hAnsi="Arial" w:cs="Arial"/>
                <w:b/>
                <w:color w:val="000000"/>
                <w:sz w:val="24"/>
                <w:szCs w:val="24"/>
              </w:rPr>
              <w:t xml:space="preserve"> 21 December 2022</w:t>
            </w:r>
          </w:p>
        </w:tc>
      </w:tr>
    </w:tbl>
    <w:p w14:paraId="1989FF25" w14:textId="77777777" w:rsidR="00926A93" w:rsidRPr="005D48C6" w:rsidRDefault="00926A93" w:rsidP="000B0589">
      <w:pPr>
        <w:rPr>
          <w:rFonts w:ascii="Arial" w:hAnsi="Arial" w:cs="Arial"/>
          <w:sz w:val="24"/>
          <w:szCs w:val="24"/>
        </w:rPr>
      </w:pPr>
    </w:p>
    <w:tbl>
      <w:tblPr>
        <w:tblW w:w="9640" w:type="dxa"/>
        <w:tblLayout w:type="fixed"/>
        <w:tblLook w:val="0000" w:firstRow="0" w:lastRow="0" w:firstColumn="0" w:lastColumn="0" w:noHBand="0" w:noVBand="0"/>
      </w:tblPr>
      <w:tblGrid>
        <w:gridCol w:w="9640"/>
      </w:tblGrid>
      <w:tr w:rsidR="00926A93" w:rsidRPr="005D48C6" w14:paraId="13F98A7F" w14:textId="77777777" w:rsidTr="002574B9">
        <w:trPr>
          <w:trHeight w:val="318"/>
        </w:trPr>
        <w:tc>
          <w:tcPr>
            <w:tcW w:w="9640" w:type="dxa"/>
            <w:shd w:val="clear" w:color="auto" w:fill="auto"/>
          </w:tcPr>
          <w:p w14:paraId="54E5EE73" w14:textId="4012F29C" w:rsidR="00926A93" w:rsidRPr="005D48C6" w:rsidRDefault="00926A93" w:rsidP="00926A93">
            <w:pPr>
              <w:spacing w:after="60"/>
              <w:rPr>
                <w:rFonts w:ascii="Arial" w:hAnsi="Arial" w:cs="Arial"/>
                <w:b/>
                <w:color w:val="000000"/>
                <w:sz w:val="24"/>
                <w:szCs w:val="24"/>
              </w:rPr>
            </w:pPr>
            <w:r w:rsidRPr="005D48C6">
              <w:rPr>
                <w:rFonts w:ascii="Arial" w:hAnsi="Arial" w:cs="Arial"/>
                <w:b/>
                <w:color w:val="000000"/>
                <w:sz w:val="24"/>
                <w:szCs w:val="24"/>
              </w:rPr>
              <w:t>Order Ref: ROW/3239564</w:t>
            </w:r>
          </w:p>
        </w:tc>
      </w:tr>
      <w:tr w:rsidR="00926A93" w:rsidRPr="005D48C6" w14:paraId="32DDDE1B" w14:textId="77777777" w:rsidTr="002574B9">
        <w:trPr>
          <w:trHeight w:val="808"/>
        </w:trPr>
        <w:tc>
          <w:tcPr>
            <w:tcW w:w="9640" w:type="dxa"/>
            <w:shd w:val="clear" w:color="auto" w:fill="auto"/>
          </w:tcPr>
          <w:p w14:paraId="7398400B" w14:textId="5D2A59B9" w:rsidR="00926A93" w:rsidRPr="005D48C6" w:rsidRDefault="00926A93" w:rsidP="00926A93">
            <w:pPr>
              <w:pStyle w:val="TBullet"/>
              <w:rPr>
                <w:rFonts w:ascii="Arial" w:hAnsi="Arial" w:cs="Arial"/>
                <w:sz w:val="24"/>
                <w:szCs w:val="24"/>
              </w:rPr>
            </w:pPr>
            <w:r w:rsidRPr="005D48C6">
              <w:rPr>
                <w:rFonts w:ascii="Arial" w:hAnsi="Arial" w:cs="Arial"/>
                <w:sz w:val="24"/>
                <w:szCs w:val="24"/>
              </w:rPr>
              <w:t xml:space="preserve">This Order is made under Section 119 of the Highways Act 1980 (the 1980 Act) and is known as </w:t>
            </w:r>
            <w:r w:rsidR="003227BD" w:rsidRPr="005D48C6">
              <w:rPr>
                <w:rFonts w:ascii="Arial" w:hAnsi="Arial" w:cs="Arial"/>
                <w:sz w:val="24"/>
                <w:szCs w:val="24"/>
              </w:rPr>
              <w:t xml:space="preserve">the Derbyshire County Council (Public Footpath No.56 (part) – Alfreton, </w:t>
            </w:r>
            <w:r w:rsidR="003E0270" w:rsidRPr="005D48C6">
              <w:rPr>
                <w:rFonts w:ascii="Arial" w:hAnsi="Arial" w:cs="Arial"/>
                <w:sz w:val="24"/>
                <w:szCs w:val="24"/>
              </w:rPr>
              <w:t>now in the parish of Somercotes) Public Path Diversion Order 2019</w:t>
            </w:r>
            <w:r w:rsidRPr="005D48C6">
              <w:rPr>
                <w:rFonts w:ascii="Arial" w:hAnsi="Arial" w:cs="Arial"/>
                <w:sz w:val="24"/>
                <w:szCs w:val="24"/>
              </w:rPr>
              <w:t>.</w:t>
            </w:r>
          </w:p>
        </w:tc>
      </w:tr>
      <w:tr w:rsidR="00926A93" w:rsidRPr="005D48C6" w14:paraId="4E6D37AF" w14:textId="77777777" w:rsidTr="002574B9">
        <w:trPr>
          <w:trHeight w:val="539"/>
        </w:trPr>
        <w:tc>
          <w:tcPr>
            <w:tcW w:w="9640" w:type="dxa"/>
            <w:shd w:val="clear" w:color="auto" w:fill="auto"/>
          </w:tcPr>
          <w:p w14:paraId="5A782696" w14:textId="4766BC1F" w:rsidR="00926A93" w:rsidRPr="005D48C6" w:rsidRDefault="00926A93" w:rsidP="00926A93">
            <w:pPr>
              <w:pStyle w:val="TBullet"/>
              <w:rPr>
                <w:rFonts w:ascii="Arial" w:hAnsi="Arial" w:cs="Arial"/>
                <w:sz w:val="24"/>
                <w:szCs w:val="24"/>
              </w:rPr>
            </w:pPr>
            <w:r w:rsidRPr="005D48C6">
              <w:rPr>
                <w:rFonts w:ascii="Arial" w:hAnsi="Arial" w:cs="Arial"/>
                <w:sz w:val="24"/>
                <w:szCs w:val="24"/>
              </w:rPr>
              <w:t xml:space="preserve">The Order is dated </w:t>
            </w:r>
            <w:r w:rsidR="00E97BC9" w:rsidRPr="005D48C6">
              <w:rPr>
                <w:rFonts w:ascii="Arial" w:hAnsi="Arial" w:cs="Arial"/>
                <w:sz w:val="24"/>
                <w:szCs w:val="24"/>
              </w:rPr>
              <w:t>1 August 2019</w:t>
            </w:r>
            <w:r w:rsidRPr="005D48C6">
              <w:rPr>
                <w:rFonts w:ascii="Arial" w:hAnsi="Arial" w:cs="Arial"/>
                <w:sz w:val="24"/>
                <w:szCs w:val="24"/>
              </w:rPr>
              <w:t xml:space="preserve"> and proposes to divert the public right of way shown on the Order plan and described in the Order Schedule.</w:t>
            </w:r>
          </w:p>
        </w:tc>
      </w:tr>
      <w:tr w:rsidR="00926A93" w:rsidRPr="005D48C6" w14:paraId="5E6D4D41" w14:textId="77777777" w:rsidTr="002574B9">
        <w:trPr>
          <w:trHeight w:val="277"/>
        </w:trPr>
        <w:tc>
          <w:tcPr>
            <w:tcW w:w="9640" w:type="dxa"/>
            <w:shd w:val="clear" w:color="auto" w:fill="auto"/>
          </w:tcPr>
          <w:p w14:paraId="1525990D" w14:textId="26342043" w:rsidR="00926A93" w:rsidRPr="005D48C6" w:rsidRDefault="00926A93" w:rsidP="00926A93">
            <w:pPr>
              <w:pStyle w:val="TBullet"/>
              <w:rPr>
                <w:rFonts w:ascii="Arial" w:hAnsi="Arial" w:cs="Arial"/>
                <w:sz w:val="24"/>
                <w:szCs w:val="24"/>
              </w:rPr>
            </w:pPr>
            <w:r w:rsidRPr="005D48C6">
              <w:rPr>
                <w:rFonts w:ascii="Arial" w:hAnsi="Arial" w:cs="Arial"/>
                <w:sz w:val="24"/>
                <w:szCs w:val="24"/>
              </w:rPr>
              <w:t>There w</w:t>
            </w:r>
            <w:r w:rsidR="00EC0FA7" w:rsidRPr="005D48C6">
              <w:rPr>
                <w:rFonts w:ascii="Arial" w:hAnsi="Arial" w:cs="Arial"/>
                <w:sz w:val="24"/>
                <w:szCs w:val="24"/>
              </w:rPr>
              <w:t>as one</w:t>
            </w:r>
            <w:r w:rsidRPr="005D48C6">
              <w:rPr>
                <w:rFonts w:ascii="Arial" w:hAnsi="Arial" w:cs="Arial"/>
                <w:sz w:val="24"/>
                <w:szCs w:val="24"/>
              </w:rPr>
              <w:t xml:space="preserve"> objection outstanding at the commencement of the hearing.</w:t>
            </w:r>
          </w:p>
        </w:tc>
      </w:tr>
      <w:tr w:rsidR="00926A93" w:rsidRPr="005D48C6" w14:paraId="2BDF5CC7" w14:textId="77777777" w:rsidTr="000F2402">
        <w:trPr>
          <w:trHeight w:val="54"/>
        </w:trPr>
        <w:tc>
          <w:tcPr>
            <w:tcW w:w="9640" w:type="dxa"/>
            <w:tcBorders>
              <w:bottom w:val="single" w:sz="6" w:space="0" w:color="000000"/>
            </w:tcBorders>
            <w:shd w:val="clear" w:color="auto" w:fill="auto"/>
          </w:tcPr>
          <w:p w14:paraId="3C6C900F" w14:textId="77777777" w:rsidR="00926A93" w:rsidRPr="005D48C6" w:rsidRDefault="00926A93" w:rsidP="00926A93">
            <w:pPr>
              <w:spacing w:before="60"/>
              <w:rPr>
                <w:rFonts w:ascii="Arial" w:hAnsi="Arial" w:cs="Arial"/>
                <w:b/>
                <w:color w:val="000000"/>
                <w:sz w:val="24"/>
                <w:szCs w:val="24"/>
              </w:rPr>
            </w:pPr>
            <w:bookmarkStart w:id="1" w:name="bmkReturn"/>
            <w:bookmarkEnd w:id="1"/>
          </w:p>
        </w:tc>
      </w:tr>
    </w:tbl>
    <w:p w14:paraId="1AAB322B" w14:textId="5E612F0A" w:rsidR="00452887" w:rsidRPr="002B74E8" w:rsidRDefault="00452887" w:rsidP="00926A93">
      <w:pPr>
        <w:pStyle w:val="Heading6blackfont"/>
        <w:rPr>
          <w:rFonts w:ascii="Arial" w:hAnsi="Arial" w:cs="Arial"/>
          <w:color w:val="FF0000"/>
          <w:sz w:val="24"/>
          <w:szCs w:val="24"/>
        </w:rPr>
      </w:pPr>
      <w:r w:rsidRPr="005D48C6">
        <w:rPr>
          <w:rFonts w:ascii="Arial" w:hAnsi="Arial" w:cs="Arial"/>
          <w:sz w:val="24"/>
          <w:szCs w:val="24"/>
        </w:rPr>
        <w:t>Decision</w:t>
      </w:r>
      <w:r w:rsidR="002B74E8">
        <w:rPr>
          <w:rFonts w:ascii="Arial" w:hAnsi="Arial" w:cs="Arial"/>
          <w:sz w:val="24"/>
          <w:szCs w:val="24"/>
        </w:rPr>
        <w:t xml:space="preserve"> </w:t>
      </w:r>
    </w:p>
    <w:p w14:paraId="703B5821" w14:textId="0BA21F60" w:rsidR="00452887" w:rsidRPr="005D48C6" w:rsidRDefault="00452887" w:rsidP="00452887">
      <w:pPr>
        <w:pStyle w:val="Style1"/>
        <w:rPr>
          <w:rFonts w:ascii="Arial" w:hAnsi="Arial" w:cs="Arial"/>
          <w:sz w:val="24"/>
          <w:szCs w:val="24"/>
        </w:rPr>
      </w:pPr>
      <w:r w:rsidRPr="005D48C6">
        <w:rPr>
          <w:rFonts w:ascii="Arial" w:hAnsi="Arial" w:cs="Arial"/>
          <w:sz w:val="24"/>
          <w:szCs w:val="24"/>
        </w:rPr>
        <w:t xml:space="preserve">The Order is confirmed </w:t>
      </w:r>
      <w:r w:rsidR="00EA17FE" w:rsidRPr="005D48C6">
        <w:rPr>
          <w:rFonts w:ascii="Arial" w:hAnsi="Arial" w:cs="Arial"/>
          <w:sz w:val="24"/>
          <w:szCs w:val="24"/>
        </w:rPr>
        <w:t>subject to the modifications set out below in the Formal Decision.</w:t>
      </w:r>
    </w:p>
    <w:p w14:paraId="3BDB7688" w14:textId="1FF1DCFD" w:rsidR="00926A93" w:rsidRPr="005D48C6" w:rsidRDefault="00926A93" w:rsidP="00926A93">
      <w:pPr>
        <w:pStyle w:val="Heading6blackfont"/>
        <w:rPr>
          <w:rFonts w:ascii="Arial" w:hAnsi="Arial" w:cs="Arial"/>
          <w:sz w:val="24"/>
          <w:szCs w:val="24"/>
        </w:rPr>
      </w:pPr>
      <w:r w:rsidRPr="005D48C6">
        <w:rPr>
          <w:rFonts w:ascii="Arial" w:hAnsi="Arial" w:cs="Arial"/>
          <w:sz w:val="24"/>
          <w:szCs w:val="24"/>
        </w:rPr>
        <w:t>Application</w:t>
      </w:r>
      <w:r w:rsidR="00DF4537">
        <w:rPr>
          <w:rFonts w:ascii="Arial" w:hAnsi="Arial" w:cs="Arial"/>
          <w:sz w:val="24"/>
          <w:szCs w:val="24"/>
        </w:rPr>
        <w:t>s</w:t>
      </w:r>
      <w:r w:rsidRPr="005D48C6">
        <w:rPr>
          <w:rFonts w:ascii="Arial" w:hAnsi="Arial" w:cs="Arial"/>
          <w:sz w:val="24"/>
          <w:szCs w:val="24"/>
        </w:rPr>
        <w:t xml:space="preserve"> for costs</w:t>
      </w:r>
    </w:p>
    <w:p w14:paraId="17004880" w14:textId="260F2867" w:rsidR="00926A93" w:rsidRPr="004C4A8B" w:rsidRDefault="00926A93" w:rsidP="00926A93">
      <w:pPr>
        <w:pStyle w:val="Style1"/>
        <w:tabs>
          <w:tab w:val="clear" w:pos="432"/>
        </w:tabs>
        <w:rPr>
          <w:rFonts w:ascii="Arial" w:hAnsi="Arial" w:cs="Arial"/>
          <w:color w:val="auto"/>
          <w:sz w:val="24"/>
          <w:szCs w:val="24"/>
        </w:rPr>
      </w:pPr>
      <w:r w:rsidRPr="004C4A8B">
        <w:rPr>
          <w:rFonts w:ascii="Arial" w:hAnsi="Arial" w:cs="Arial"/>
          <w:color w:val="auto"/>
          <w:sz w:val="24"/>
          <w:szCs w:val="24"/>
        </w:rPr>
        <w:t xml:space="preserve">At the </w:t>
      </w:r>
      <w:r w:rsidR="00507510">
        <w:rPr>
          <w:rFonts w:ascii="Arial" w:hAnsi="Arial" w:cs="Arial"/>
          <w:color w:val="auto"/>
          <w:sz w:val="24"/>
          <w:szCs w:val="24"/>
        </w:rPr>
        <w:t>h</w:t>
      </w:r>
      <w:r w:rsidRPr="004C4A8B">
        <w:rPr>
          <w:rFonts w:ascii="Arial" w:hAnsi="Arial" w:cs="Arial"/>
          <w:color w:val="auto"/>
          <w:sz w:val="24"/>
          <w:szCs w:val="24"/>
        </w:rPr>
        <w:t>earing application</w:t>
      </w:r>
      <w:r w:rsidR="004C4A8B" w:rsidRPr="004C4A8B">
        <w:rPr>
          <w:rFonts w:ascii="Arial" w:hAnsi="Arial" w:cs="Arial"/>
          <w:color w:val="auto"/>
          <w:sz w:val="24"/>
          <w:szCs w:val="24"/>
        </w:rPr>
        <w:t>s</w:t>
      </w:r>
      <w:r w:rsidRPr="004C4A8B">
        <w:rPr>
          <w:rFonts w:ascii="Arial" w:hAnsi="Arial" w:cs="Arial"/>
          <w:color w:val="auto"/>
          <w:sz w:val="24"/>
          <w:szCs w:val="24"/>
        </w:rPr>
        <w:t xml:space="preserve"> for costs w</w:t>
      </w:r>
      <w:r w:rsidR="004C4A8B" w:rsidRPr="004C4A8B">
        <w:rPr>
          <w:rFonts w:ascii="Arial" w:hAnsi="Arial" w:cs="Arial"/>
          <w:color w:val="auto"/>
          <w:sz w:val="24"/>
          <w:szCs w:val="24"/>
        </w:rPr>
        <w:t xml:space="preserve">ere </w:t>
      </w:r>
      <w:r w:rsidRPr="004C4A8B">
        <w:rPr>
          <w:rFonts w:ascii="Arial" w:hAnsi="Arial" w:cs="Arial"/>
          <w:color w:val="auto"/>
          <w:sz w:val="24"/>
          <w:szCs w:val="24"/>
        </w:rPr>
        <w:t xml:space="preserve">made by </w:t>
      </w:r>
      <w:r w:rsidR="00177FD4" w:rsidRPr="004C4A8B">
        <w:rPr>
          <w:rFonts w:ascii="Arial" w:hAnsi="Arial" w:cs="Arial"/>
          <w:color w:val="auto"/>
          <w:sz w:val="24"/>
          <w:szCs w:val="24"/>
        </w:rPr>
        <w:t>the Council</w:t>
      </w:r>
      <w:r w:rsidRPr="004C4A8B">
        <w:rPr>
          <w:rFonts w:ascii="Arial" w:hAnsi="Arial" w:cs="Arial"/>
          <w:color w:val="auto"/>
          <w:sz w:val="24"/>
          <w:szCs w:val="24"/>
        </w:rPr>
        <w:t xml:space="preserve"> </w:t>
      </w:r>
      <w:r w:rsidR="00933887" w:rsidRPr="004C4A8B">
        <w:rPr>
          <w:rFonts w:ascii="Arial" w:hAnsi="Arial" w:cs="Arial"/>
          <w:color w:val="auto"/>
          <w:sz w:val="24"/>
          <w:szCs w:val="24"/>
        </w:rPr>
        <w:t>and the applicant</w:t>
      </w:r>
      <w:r w:rsidR="004C4A8B" w:rsidRPr="004C4A8B">
        <w:rPr>
          <w:rFonts w:ascii="Arial" w:hAnsi="Arial" w:cs="Arial"/>
          <w:color w:val="auto"/>
          <w:sz w:val="24"/>
          <w:szCs w:val="24"/>
        </w:rPr>
        <w:t xml:space="preserve"> </w:t>
      </w:r>
      <w:r w:rsidRPr="004C4A8B">
        <w:rPr>
          <w:rFonts w:ascii="Arial" w:hAnsi="Arial" w:cs="Arial"/>
          <w:color w:val="auto"/>
          <w:sz w:val="24"/>
          <w:szCs w:val="24"/>
        </w:rPr>
        <w:t xml:space="preserve">against </w:t>
      </w:r>
      <w:r w:rsidR="00177FD4" w:rsidRPr="004C4A8B">
        <w:rPr>
          <w:rFonts w:ascii="Arial" w:hAnsi="Arial" w:cs="Arial"/>
          <w:color w:val="auto"/>
          <w:sz w:val="24"/>
          <w:szCs w:val="24"/>
        </w:rPr>
        <w:t>the objector</w:t>
      </w:r>
      <w:r w:rsidR="000D29CD">
        <w:rPr>
          <w:rFonts w:ascii="Arial" w:hAnsi="Arial" w:cs="Arial"/>
          <w:color w:val="auto"/>
          <w:sz w:val="24"/>
          <w:szCs w:val="24"/>
        </w:rPr>
        <w:t>. T</w:t>
      </w:r>
      <w:r w:rsidRPr="004C4A8B">
        <w:rPr>
          <w:rFonts w:ascii="Arial" w:hAnsi="Arial" w:cs="Arial"/>
          <w:color w:val="auto"/>
          <w:sz w:val="24"/>
          <w:szCs w:val="24"/>
        </w:rPr>
        <w:t>h</w:t>
      </w:r>
      <w:r w:rsidR="004C4A8B">
        <w:rPr>
          <w:rFonts w:ascii="Arial" w:hAnsi="Arial" w:cs="Arial"/>
          <w:color w:val="auto"/>
          <w:sz w:val="24"/>
          <w:szCs w:val="24"/>
        </w:rPr>
        <w:t>ese</w:t>
      </w:r>
      <w:r w:rsidRPr="004C4A8B">
        <w:rPr>
          <w:rFonts w:ascii="Arial" w:hAnsi="Arial" w:cs="Arial"/>
          <w:color w:val="auto"/>
          <w:sz w:val="24"/>
          <w:szCs w:val="24"/>
        </w:rPr>
        <w:t xml:space="preserve"> application</w:t>
      </w:r>
      <w:r w:rsidR="004C4A8B">
        <w:rPr>
          <w:rFonts w:ascii="Arial" w:hAnsi="Arial" w:cs="Arial"/>
          <w:color w:val="auto"/>
          <w:sz w:val="24"/>
          <w:szCs w:val="24"/>
        </w:rPr>
        <w:t>s</w:t>
      </w:r>
      <w:r w:rsidRPr="004C4A8B">
        <w:rPr>
          <w:rFonts w:ascii="Arial" w:hAnsi="Arial" w:cs="Arial"/>
          <w:color w:val="auto"/>
          <w:sz w:val="24"/>
          <w:szCs w:val="24"/>
        </w:rPr>
        <w:t xml:space="preserve"> </w:t>
      </w:r>
      <w:r w:rsidR="004C4A8B">
        <w:rPr>
          <w:rFonts w:ascii="Arial" w:hAnsi="Arial" w:cs="Arial"/>
          <w:color w:val="auto"/>
          <w:sz w:val="24"/>
          <w:szCs w:val="24"/>
        </w:rPr>
        <w:t>are</w:t>
      </w:r>
      <w:r w:rsidRPr="004C4A8B">
        <w:rPr>
          <w:rFonts w:ascii="Arial" w:hAnsi="Arial" w:cs="Arial"/>
          <w:color w:val="auto"/>
          <w:sz w:val="24"/>
          <w:szCs w:val="24"/>
        </w:rPr>
        <w:t xml:space="preserve"> the subject of a separate Decision.</w:t>
      </w:r>
    </w:p>
    <w:p w14:paraId="3F8BD4ED" w14:textId="33FDCDE3" w:rsidR="00EF1717" w:rsidRPr="005D48C6" w:rsidRDefault="00EF1717" w:rsidP="00926A93">
      <w:pPr>
        <w:pStyle w:val="Heading6blackfont"/>
        <w:rPr>
          <w:rFonts w:ascii="Arial" w:hAnsi="Arial" w:cs="Arial"/>
          <w:sz w:val="24"/>
          <w:szCs w:val="24"/>
        </w:rPr>
      </w:pPr>
      <w:r w:rsidRPr="005D48C6">
        <w:rPr>
          <w:rFonts w:ascii="Arial" w:hAnsi="Arial" w:cs="Arial"/>
          <w:sz w:val="24"/>
          <w:szCs w:val="24"/>
        </w:rPr>
        <w:t>Preliminary Matters</w:t>
      </w:r>
    </w:p>
    <w:p w14:paraId="1F34F059" w14:textId="1FF9721D" w:rsidR="006B3AF9" w:rsidRPr="003328E3" w:rsidRDefault="00A862F9" w:rsidP="003328E3">
      <w:pPr>
        <w:numPr>
          <w:ilvl w:val="0"/>
          <w:numId w:val="24"/>
        </w:numPr>
        <w:tabs>
          <w:tab w:val="left" w:pos="432"/>
        </w:tabs>
        <w:spacing w:before="180"/>
        <w:outlineLvl w:val="0"/>
        <w:rPr>
          <w:rFonts w:ascii="Arial" w:hAnsi="Arial" w:cs="Arial"/>
          <w:color w:val="000000"/>
          <w:kern w:val="28"/>
          <w:sz w:val="24"/>
          <w:szCs w:val="24"/>
        </w:rPr>
      </w:pPr>
      <w:r w:rsidRPr="005D48C6">
        <w:rPr>
          <w:rFonts w:ascii="Arial" w:hAnsi="Arial" w:cs="Arial"/>
          <w:color w:val="000000"/>
          <w:kern w:val="28"/>
          <w:sz w:val="24"/>
          <w:szCs w:val="24"/>
        </w:rPr>
        <w:t>In writing this decision I have found it convenient to refer to points marked on the Order Plan. I therefore attach a copy of this plan.</w:t>
      </w:r>
    </w:p>
    <w:p w14:paraId="2AD053EF" w14:textId="2CCFD2E1" w:rsidR="00EF1717" w:rsidRDefault="00CC7CA8" w:rsidP="00CC7CA8">
      <w:pPr>
        <w:pStyle w:val="Style1"/>
        <w:rPr>
          <w:rFonts w:ascii="Arial" w:hAnsi="Arial" w:cs="Arial"/>
          <w:color w:val="auto"/>
          <w:sz w:val="24"/>
          <w:szCs w:val="24"/>
        </w:rPr>
      </w:pPr>
      <w:r w:rsidRPr="00CC7CA8">
        <w:rPr>
          <w:rFonts w:ascii="Arial" w:hAnsi="Arial" w:cs="Arial"/>
          <w:color w:val="auto"/>
          <w:sz w:val="24"/>
          <w:szCs w:val="24"/>
        </w:rPr>
        <w:t xml:space="preserve">The </w:t>
      </w:r>
      <w:r w:rsidR="00E2739F">
        <w:rPr>
          <w:rFonts w:ascii="Arial" w:hAnsi="Arial" w:cs="Arial"/>
          <w:color w:val="auto"/>
          <w:sz w:val="24"/>
          <w:szCs w:val="24"/>
        </w:rPr>
        <w:t>h</w:t>
      </w:r>
      <w:r w:rsidRPr="00CC7CA8">
        <w:rPr>
          <w:rFonts w:ascii="Arial" w:hAnsi="Arial" w:cs="Arial"/>
          <w:color w:val="auto"/>
          <w:sz w:val="24"/>
          <w:szCs w:val="24"/>
        </w:rPr>
        <w:t>earing to determine the Order was opened and adjourned pending an exchange of further written comments, in order to allow sufficient time for the objector to review the applicant’s statement of case.</w:t>
      </w:r>
      <w:r w:rsidR="009F36FD">
        <w:rPr>
          <w:rFonts w:ascii="Arial" w:hAnsi="Arial" w:cs="Arial"/>
          <w:color w:val="auto"/>
          <w:sz w:val="24"/>
          <w:szCs w:val="24"/>
        </w:rPr>
        <w:t xml:space="preserve"> The agreement of all parties present to the adjournment and subsequent written exchange was sought and obtained. </w:t>
      </w:r>
      <w:r w:rsidR="004847A4">
        <w:rPr>
          <w:rFonts w:ascii="Arial" w:hAnsi="Arial" w:cs="Arial"/>
          <w:color w:val="auto"/>
          <w:sz w:val="24"/>
          <w:szCs w:val="24"/>
        </w:rPr>
        <w:t>Th</w:t>
      </w:r>
      <w:r w:rsidR="00C86903">
        <w:rPr>
          <w:rFonts w:ascii="Arial" w:hAnsi="Arial" w:cs="Arial"/>
          <w:color w:val="auto"/>
          <w:sz w:val="24"/>
          <w:szCs w:val="24"/>
        </w:rPr>
        <w:t xml:space="preserve">e written exchange </w:t>
      </w:r>
      <w:r w:rsidR="004847A4">
        <w:rPr>
          <w:rFonts w:ascii="Arial" w:hAnsi="Arial" w:cs="Arial"/>
          <w:color w:val="auto"/>
          <w:sz w:val="24"/>
          <w:szCs w:val="24"/>
        </w:rPr>
        <w:t>process has now been concluded.</w:t>
      </w:r>
    </w:p>
    <w:p w14:paraId="7FF85182" w14:textId="03E0524F" w:rsidR="003328E3" w:rsidRPr="00CC7CA8" w:rsidRDefault="003328E3" w:rsidP="00CC7CA8">
      <w:pPr>
        <w:pStyle w:val="Style1"/>
        <w:rPr>
          <w:rFonts w:ascii="Arial" w:hAnsi="Arial" w:cs="Arial"/>
          <w:color w:val="auto"/>
          <w:sz w:val="24"/>
          <w:szCs w:val="24"/>
        </w:rPr>
      </w:pPr>
      <w:r>
        <w:rPr>
          <w:rFonts w:ascii="Arial" w:hAnsi="Arial" w:cs="Arial"/>
          <w:color w:val="auto"/>
          <w:sz w:val="24"/>
          <w:szCs w:val="24"/>
        </w:rPr>
        <w:t>I made an unaccompanied visit to the site prior to the hearing,</w:t>
      </w:r>
      <w:r w:rsidR="00082524">
        <w:rPr>
          <w:rFonts w:ascii="Arial" w:hAnsi="Arial" w:cs="Arial"/>
          <w:color w:val="auto"/>
          <w:sz w:val="24"/>
          <w:szCs w:val="24"/>
        </w:rPr>
        <w:t xml:space="preserve"> when I familiarised myself with the area. I</w:t>
      </w:r>
      <w:r>
        <w:rPr>
          <w:rFonts w:ascii="Arial" w:hAnsi="Arial" w:cs="Arial"/>
          <w:color w:val="auto"/>
          <w:sz w:val="24"/>
          <w:szCs w:val="24"/>
        </w:rPr>
        <w:t xml:space="preserve"> </w:t>
      </w:r>
      <w:r w:rsidR="002A12B6">
        <w:rPr>
          <w:rFonts w:ascii="Arial" w:hAnsi="Arial" w:cs="Arial"/>
          <w:color w:val="auto"/>
          <w:sz w:val="24"/>
          <w:szCs w:val="24"/>
        </w:rPr>
        <w:t xml:space="preserve">was not </w:t>
      </w:r>
      <w:r w:rsidR="002A12B6" w:rsidRPr="002A12B6">
        <w:rPr>
          <w:rFonts w:ascii="Arial" w:hAnsi="Arial" w:cs="Arial"/>
          <w:color w:val="auto"/>
          <w:sz w:val="24"/>
          <w:szCs w:val="24"/>
        </w:rPr>
        <w:t>requested to</w:t>
      </w:r>
      <w:r w:rsidR="002A12B6">
        <w:rPr>
          <w:rFonts w:ascii="Arial" w:hAnsi="Arial" w:cs="Arial"/>
          <w:color w:val="auto"/>
          <w:sz w:val="24"/>
          <w:szCs w:val="24"/>
        </w:rPr>
        <w:t xml:space="preserve"> </w:t>
      </w:r>
      <w:r w:rsidR="004521A4">
        <w:rPr>
          <w:rFonts w:ascii="Arial" w:hAnsi="Arial" w:cs="Arial"/>
          <w:color w:val="auto"/>
          <w:sz w:val="24"/>
          <w:szCs w:val="24"/>
        </w:rPr>
        <w:t xml:space="preserve">inspect the land </w:t>
      </w:r>
      <w:r w:rsidR="00C6519F">
        <w:rPr>
          <w:rFonts w:ascii="Arial" w:hAnsi="Arial" w:cs="Arial"/>
          <w:color w:val="auto"/>
          <w:sz w:val="24"/>
          <w:szCs w:val="24"/>
        </w:rPr>
        <w:t xml:space="preserve">before or </w:t>
      </w:r>
      <w:r w:rsidR="004521A4">
        <w:rPr>
          <w:rFonts w:ascii="Arial" w:hAnsi="Arial" w:cs="Arial"/>
          <w:color w:val="auto"/>
          <w:sz w:val="24"/>
          <w:szCs w:val="24"/>
        </w:rPr>
        <w:t>during the hearing</w:t>
      </w:r>
      <w:r w:rsidR="006B06D0">
        <w:rPr>
          <w:rFonts w:ascii="Arial" w:hAnsi="Arial" w:cs="Arial"/>
          <w:color w:val="auto"/>
          <w:sz w:val="24"/>
          <w:szCs w:val="24"/>
        </w:rPr>
        <w:t xml:space="preserve">, and </w:t>
      </w:r>
      <w:r w:rsidR="00A767BD">
        <w:rPr>
          <w:rFonts w:ascii="Arial" w:hAnsi="Arial" w:cs="Arial"/>
          <w:color w:val="auto"/>
          <w:sz w:val="24"/>
          <w:szCs w:val="24"/>
        </w:rPr>
        <w:t>matters to be resolved by a site visit did not emerge during the proceedings</w:t>
      </w:r>
      <w:r w:rsidR="006B06D0">
        <w:rPr>
          <w:rFonts w:ascii="Arial" w:hAnsi="Arial" w:cs="Arial"/>
          <w:color w:val="auto"/>
          <w:sz w:val="24"/>
          <w:szCs w:val="24"/>
        </w:rPr>
        <w:t xml:space="preserve">. As a result, </w:t>
      </w:r>
      <w:r w:rsidR="00A767BD">
        <w:rPr>
          <w:rFonts w:ascii="Arial" w:hAnsi="Arial" w:cs="Arial"/>
          <w:color w:val="auto"/>
          <w:sz w:val="24"/>
          <w:szCs w:val="24"/>
        </w:rPr>
        <w:t>I did not arrange a further visit.</w:t>
      </w:r>
      <w:r w:rsidR="004521A4">
        <w:rPr>
          <w:rFonts w:ascii="Arial" w:hAnsi="Arial" w:cs="Arial"/>
          <w:color w:val="auto"/>
          <w:sz w:val="24"/>
          <w:szCs w:val="24"/>
        </w:rPr>
        <w:t xml:space="preserve"> </w:t>
      </w:r>
    </w:p>
    <w:p w14:paraId="7438B8FA" w14:textId="66FE324E" w:rsidR="00926A93" w:rsidRPr="00F10CDC" w:rsidRDefault="00926A93" w:rsidP="00F10CDC">
      <w:pPr>
        <w:pStyle w:val="Style1"/>
        <w:numPr>
          <w:ilvl w:val="0"/>
          <w:numId w:val="0"/>
        </w:numPr>
        <w:rPr>
          <w:rFonts w:ascii="Arial" w:hAnsi="Arial" w:cs="Arial"/>
          <w:b/>
          <w:bCs/>
          <w:sz w:val="24"/>
          <w:szCs w:val="24"/>
        </w:rPr>
      </w:pPr>
      <w:r w:rsidRPr="00F10CDC">
        <w:rPr>
          <w:rFonts w:ascii="Arial" w:hAnsi="Arial" w:cs="Arial"/>
          <w:b/>
          <w:bCs/>
          <w:sz w:val="24"/>
          <w:szCs w:val="24"/>
        </w:rPr>
        <w:t>The Main Issues</w:t>
      </w:r>
    </w:p>
    <w:p w14:paraId="6330C025" w14:textId="77777777" w:rsidR="001D569E" w:rsidRPr="005D48C6" w:rsidRDefault="001D569E" w:rsidP="001D569E">
      <w:pPr>
        <w:pStyle w:val="Style1"/>
        <w:numPr>
          <w:ilvl w:val="0"/>
          <w:numId w:val="24"/>
        </w:numPr>
        <w:rPr>
          <w:rFonts w:ascii="Arial" w:hAnsi="Arial" w:cs="Arial"/>
          <w:sz w:val="24"/>
          <w:szCs w:val="24"/>
        </w:rPr>
      </w:pPr>
      <w:r w:rsidRPr="005D48C6">
        <w:rPr>
          <w:rFonts w:ascii="Arial" w:hAnsi="Arial" w:cs="Arial"/>
          <w:sz w:val="24"/>
          <w:szCs w:val="24"/>
        </w:rPr>
        <w:t>For me to confirm the Order I must be satisfied, by virtue of Section 119 of the 1980 Act, that:</w:t>
      </w:r>
    </w:p>
    <w:p w14:paraId="604825CE" w14:textId="4FC24E8F" w:rsidR="001D569E" w:rsidRPr="005D48C6" w:rsidRDefault="001D569E" w:rsidP="001D569E">
      <w:pPr>
        <w:pStyle w:val="Style1"/>
        <w:numPr>
          <w:ilvl w:val="0"/>
          <w:numId w:val="25"/>
        </w:numPr>
        <w:rPr>
          <w:rFonts w:ascii="Arial" w:hAnsi="Arial" w:cs="Arial"/>
          <w:color w:val="auto"/>
          <w:sz w:val="24"/>
          <w:szCs w:val="24"/>
        </w:rPr>
      </w:pPr>
      <w:r w:rsidRPr="005D48C6">
        <w:rPr>
          <w:rFonts w:ascii="Arial" w:hAnsi="Arial" w:cs="Arial"/>
          <w:color w:val="auto"/>
          <w:sz w:val="24"/>
          <w:szCs w:val="24"/>
        </w:rPr>
        <w:lastRenderedPageBreak/>
        <w:t xml:space="preserve">it is expedient, in the interests of the landowner, the occupier or the public, that the path should be diverted. This is subject to </w:t>
      </w:r>
      <w:bookmarkStart w:id="2" w:name="_Hlk114830130"/>
      <w:r w:rsidRPr="005D48C6">
        <w:rPr>
          <w:rFonts w:ascii="Arial" w:hAnsi="Arial" w:cs="Arial"/>
          <w:color w:val="auto"/>
          <w:sz w:val="24"/>
          <w:szCs w:val="24"/>
        </w:rPr>
        <w:t>the alterations in the points of termination of the path being substantially as convenient to the public</w:t>
      </w:r>
      <w:bookmarkEnd w:id="2"/>
      <w:r w:rsidRPr="005D48C6">
        <w:rPr>
          <w:rFonts w:ascii="Arial" w:hAnsi="Arial" w:cs="Arial"/>
          <w:color w:val="auto"/>
          <w:sz w:val="24"/>
          <w:szCs w:val="24"/>
        </w:rPr>
        <w:t>;</w:t>
      </w:r>
    </w:p>
    <w:p w14:paraId="4ADF2BEC" w14:textId="77777777" w:rsidR="001D569E" w:rsidRPr="005D48C6" w:rsidRDefault="001D569E" w:rsidP="001D569E">
      <w:pPr>
        <w:pStyle w:val="Style1"/>
        <w:numPr>
          <w:ilvl w:val="0"/>
          <w:numId w:val="25"/>
        </w:numPr>
        <w:rPr>
          <w:rFonts w:ascii="Arial" w:hAnsi="Arial" w:cs="Arial"/>
          <w:color w:val="auto"/>
          <w:sz w:val="24"/>
          <w:szCs w:val="24"/>
        </w:rPr>
      </w:pPr>
      <w:r w:rsidRPr="005D48C6">
        <w:rPr>
          <w:rFonts w:ascii="Arial" w:hAnsi="Arial" w:cs="Arial"/>
          <w:color w:val="auto"/>
          <w:sz w:val="24"/>
          <w:szCs w:val="24"/>
        </w:rPr>
        <w:t xml:space="preserve">the new path will not be substantially less convenient to the public; and </w:t>
      </w:r>
    </w:p>
    <w:p w14:paraId="6EA4DFA3" w14:textId="40CBD2C7" w:rsidR="001D569E" w:rsidRPr="005D48C6" w:rsidRDefault="001D569E" w:rsidP="001D569E">
      <w:pPr>
        <w:pStyle w:val="Style1"/>
        <w:numPr>
          <w:ilvl w:val="0"/>
          <w:numId w:val="25"/>
        </w:numPr>
        <w:rPr>
          <w:rFonts w:ascii="Arial" w:hAnsi="Arial" w:cs="Arial"/>
          <w:color w:val="auto"/>
          <w:sz w:val="24"/>
          <w:szCs w:val="24"/>
        </w:rPr>
      </w:pPr>
      <w:r w:rsidRPr="005D48C6">
        <w:rPr>
          <w:rFonts w:ascii="Arial" w:hAnsi="Arial" w:cs="Arial"/>
          <w:color w:val="auto"/>
          <w:sz w:val="24"/>
          <w:szCs w:val="24"/>
        </w:rPr>
        <w:t xml:space="preserve">it is expedient to confirm the Order having regard to the effect: </w:t>
      </w:r>
    </w:p>
    <w:p w14:paraId="4624676D" w14:textId="1ABB72DD" w:rsidR="001D569E" w:rsidRPr="005D48C6" w:rsidRDefault="001D569E" w:rsidP="00DD69EE">
      <w:pPr>
        <w:pStyle w:val="Style1"/>
        <w:numPr>
          <w:ilvl w:val="0"/>
          <w:numId w:val="0"/>
        </w:numPr>
        <w:ind w:left="1440"/>
        <w:rPr>
          <w:rFonts w:ascii="Arial" w:hAnsi="Arial" w:cs="Arial"/>
          <w:color w:val="auto"/>
          <w:sz w:val="24"/>
          <w:szCs w:val="24"/>
        </w:rPr>
      </w:pPr>
      <w:r w:rsidRPr="005D48C6">
        <w:rPr>
          <w:rFonts w:ascii="Arial" w:hAnsi="Arial" w:cs="Arial"/>
          <w:color w:val="auto"/>
          <w:sz w:val="24"/>
          <w:szCs w:val="24"/>
        </w:rPr>
        <w:t xml:space="preserve">(a) </w:t>
      </w:r>
      <w:r w:rsidR="00DD69EE">
        <w:rPr>
          <w:rFonts w:ascii="Arial" w:hAnsi="Arial" w:cs="Arial"/>
          <w:color w:val="auto"/>
          <w:sz w:val="24"/>
          <w:szCs w:val="24"/>
        </w:rPr>
        <w:t xml:space="preserve">which </w:t>
      </w:r>
      <w:r w:rsidRPr="005D48C6">
        <w:rPr>
          <w:rFonts w:ascii="Arial" w:hAnsi="Arial" w:cs="Arial"/>
          <w:color w:val="auto"/>
          <w:sz w:val="24"/>
          <w:szCs w:val="24"/>
        </w:rPr>
        <w:t>the diversion would have on public enjoyment of the path as a whole;</w:t>
      </w:r>
    </w:p>
    <w:p w14:paraId="7DA09A22" w14:textId="3BA91F4B" w:rsidR="001D569E" w:rsidRPr="005D48C6" w:rsidRDefault="001D569E" w:rsidP="001D569E">
      <w:pPr>
        <w:pStyle w:val="Style1"/>
        <w:numPr>
          <w:ilvl w:val="0"/>
          <w:numId w:val="0"/>
        </w:numPr>
        <w:ind w:left="1440"/>
        <w:rPr>
          <w:rFonts w:ascii="Arial" w:hAnsi="Arial" w:cs="Arial"/>
          <w:color w:val="auto"/>
          <w:sz w:val="24"/>
          <w:szCs w:val="24"/>
        </w:rPr>
      </w:pPr>
      <w:r w:rsidRPr="005D48C6">
        <w:rPr>
          <w:rFonts w:ascii="Arial" w:hAnsi="Arial" w:cs="Arial"/>
          <w:color w:val="auto"/>
          <w:sz w:val="24"/>
          <w:szCs w:val="24"/>
        </w:rPr>
        <w:t xml:space="preserve">(b) </w:t>
      </w:r>
      <w:r w:rsidR="00DD69EE">
        <w:rPr>
          <w:rFonts w:ascii="Arial" w:hAnsi="Arial" w:cs="Arial"/>
          <w:color w:val="auto"/>
          <w:sz w:val="24"/>
          <w:szCs w:val="24"/>
        </w:rPr>
        <w:t xml:space="preserve">which </w:t>
      </w:r>
      <w:r w:rsidRPr="005D48C6">
        <w:rPr>
          <w:rFonts w:ascii="Arial" w:hAnsi="Arial" w:cs="Arial"/>
          <w:color w:val="auto"/>
          <w:sz w:val="24"/>
          <w:szCs w:val="24"/>
        </w:rPr>
        <w:t xml:space="preserve">the coming into operation of the Order would have in respect of other land served by the existing paths; and </w:t>
      </w:r>
    </w:p>
    <w:p w14:paraId="15460CE1" w14:textId="28B8FA86" w:rsidR="001D569E" w:rsidRPr="005D48C6" w:rsidRDefault="001D569E" w:rsidP="001D569E">
      <w:pPr>
        <w:pStyle w:val="Style1"/>
        <w:numPr>
          <w:ilvl w:val="0"/>
          <w:numId w:val="0"/>
        </w:numPr>
        <w:ind w:left="1440"/>
        <w:rPr>
          <w:rFonts w:ascii="Arial" w:hAnsi="Arial" w:cs="Arial"/>
          <w:color w:val="auto"/>
          <w:sz w:val="24"/>
          <w:szCs w:val="24"/>
        </w:rPr>
      </w:pPr>
      <w:r w:rsidRPr="005D48C6">
        <w:rPr>
          <w:rFonts w:ascii="Arial" w:hAnsi="Arial" w:cs="Arial"/>
          <w:color w:val="auto"/>
          <w:sz w:val="24"/>
          <w:szCs w:val="24"/>
        </w:rPr>
        <w:t xml:space="preserve">(c) </w:t>
      </w:r>
      <w:r w:rsidR="00DD69EE">
        <w:rPr>
          <w:rFonts w:ascii="Arial" w:hAnsi="Arial" w:cs="Arial"/>
          <w:color w:val="auto"/>
          <w:sz w:val="24"/>
          <w:szCs w:val="24"/>
        </w:rPr>
        <w:t xml:space="preserve">on </w:t>
      </w:r>
      <w:r w:rsidRPr="005D48C6">
        <w:rPr>
          <w:rFonts w:ascii="Arial" w:hAnsi="Arial" w:cs="Arial"/>
          <w:color w:val="auto"/>
          <w:sz w:val="24"/>
          <w:szCs w:val="24"/>
        </w:rPr>
        <w:t>the land over which the new paths would be created together with any land held with them.</w:t>
      </w:r>
    </w:p>
    <w:p w14:paraId="629A7546" w14:textId="11AB8061" w:rsidR="0028074E" w:rsidRPr="005D48C6" w:rsidRDefault="001D569E" w:rsidP="001D569E">
      <w:pPr>
        <w:pStyle w:val="Style1"/>
        <w:numPr>
          <w:ilvl w:val="0"/>
          <w:numId w:val="24"/>
        </w:numPr>
        <w:rPr>
          <w:rFonts w:ascii="Arial" w:hAnsi="Arial" w:cs="Arial"/>
          <w:color w:val="auto"/>
          <w:sz w:val="24"/>
          <w:szCs w:val="24"/>
        </w:rPr>
      </w:pPr>
      <w:r w:rsidRPr="005D48C6">
        <w:rPr>
          <w:rFonts w:ascii="Arial" w:hAnsi="Arial" w:cs="Arial"/>
          <w:color w:val="auto"/>
          <w:sz w:val="24"/>
          <w:szCs w:val="24"/>
        </w:rPr>
        <w:t>I must also have regard to any material provision contained in a rights of way improvement plan (ROWIP) for the area.</w:t>
      </w:r>
    </w:p>
    <w:p w14:paraId="636A5F8B" w14:textId="04C37F77" w:rsidR="00926A93" w:rsidRPr="005D48C6" w:rsidRDefault="00926A93" w:rsidP="00926A93">
      <w:pPr>
        <w:pStyle w:val="Heading6blackfont"/>
        <w:rPr>
          <w:rFonts w:ascii="Arial" w:hAnsi="Arial" w:cs="Arial"/>
          <w:sz w:val="24"/>
          <w:szCs w:val="24"/>
        </w:rPr>
      </w:pPr>
      <w:r w:rsidRPr="005D48C6">
        <w:rPr>
          <w:rFonts w:ascii="Arial" w:hAnsi="Arial" w:cs="Arial"/>
          <w:sz w:val="24"/>
          <w:szCs w:val="24"/>
        </w:rPr>
        <w:t>Reasons</w:t>
      </w:r>
    </w:p>
    <w:p w14:paraId="5AFDB18D" w14:textId="734B270A" w:rsidR="001D569E" w:rsidRPr="005D48C6" w:rsidRDefault="006D2221" w:rsidP="006D2221">
      <w:pPr>
        <w:pStyle w:val="Style1"/>
        <w:numPr>
          <w:ilvl w:val="0"/>
          <w:numId w:val="0"/>
        </w:numPr>
        <w:tabs>
          <w:tab w:val="clear" w:pos="432"/>
          <w:tab w:val="left" w:pos="0"/>
        </w:tabs>
        <w:rPr>
          <w:rFonts w:ascii="Arial" w:hAnsi="Arial" w:cs="Arial"/>
          <w:i/>
          <w:iCs/>
          <w:sz w:val="24"/>
          <w:szCs w:val="24"/>
        </w:rPr>
      </w:pPr>
      <w:r w:rsidRPr="005D48C6">
        <w:rPr>
          <w:rFonts w:ascii="Arial" w:hAnsi="Arial" w:cs="Arial"/>
          <w:i/>
          <w:iCs/>
          <w:sz w:val="24"/>
          <w:szCs w:val="24"/>
        </w:rPr>
        <w:t>Whether it is expedient in the interests of the landowner, the occupier or the public that the path should be diverted</w:t>
      </w:r>
    </w:p>
    <w:p w14:paraId="252596C2" w14:textId="20EFA199" w:rsidR="006D2221" w:rsidRPr="005D48C6" w:rsidRDefault="003D29DE" w:rsidP="006D2221">
      <w:pPr>
        <w:pStyle w:val="Style1"/>
        <w:numPr>
          <w:ilvl w:val="0"/>
          <w:numId w:val="24"/>
        </w:numPr>
        <w:tabs>
          <w:tab w:val="clear" w:pos="432"/>
          <w:tab w:val="left" w:pos="0"/>
        </w:tabs>
        <w:rPr>
          <w:rFonts w:ascii="Arial" w:hAnsi="Arial" w:cs="Arial"/>
          <w:i/>
          <w:iCs/>
          <w:sz w:val="24"/>
          <w:szCs w:val="24"/>
        </w:rPr>
      </w:pPr>
      <w:r w:rsidRPr="005D48C6">
        <w:rPr>
          <w:rFonts w:ascii="Arial" w:hAnsi="Arial" w:cs="Arial"/>
          <w:sz w:val="24"/>
          <w:szCs w:val="24"/>
        </w:rPr>
        <w:t xml:space="preserve">The Order states that </w:t>
      </w:r>
      <w:r w:rsidR="00B24885" w:rsidRPr="005D48C6">
        <w:rPr>
          <w:rFonts w:ascii="Arial" w:hAnsi="Arial" w:cs="Arial"/>
          <w:sz w:val="24"/>
          <w:szCs w:val="24"/>
        </w:rPr>
        <w:t xml:space="preserve">the Council considers it to be expedient that the path should be diverted in the </w:t>
      </w:r>
      <w:r w:rsidR="007E3DE0" w:rsidRPr="005D48C6">
        <w:rPr>
          <w:rFonts w:ascii="Arial" w:hAnsi="Arial" w:cs="Arial"/>
          <w:sz w:val="24"/>
          <w:szCs w:val="24"/>
        </w:rPr>
        <w:t>interests of the owner</w:t>
      </w:r>
      <w:r w:rsidR="000822A4" w:rsidRPr="005D48C6">
        <w:rPr>
          <w:rFonts w:ascii="Arial" w:hAnsi="Arial" w:cs="Arial"/>
          <w:sz w:val="24"/>
          <w:szCs w:val="24"/>
        </w:rPr>
        <w:t>s of the land crossed by the footpath.</w:t>
      </w:r>
      <w:r w:rsidR="009C44F0">
        <w:rPr>
          <w:rFonts w:ascii="Arial" w:hAnsi="Arial" w:cs="Arial"/>
          <w:sz w:val="24"/>
          <w:szCs w:val="24"/>
        </w:rPr>
        <w:t xml:space="preserve"> </w:t>
      </w:r>
      <w:r w:rsidR="000822A4" w:rsidRPr="005D48C6">
        <w:rPr>
          <w:rFonts w:ascii="Arial" w:hAnsi="Arial" w:cs="Arial"/>
          <w:sz w:val="24"/>
          <w:szCs w:val="24"/>
        </w:rPr>
        <w:t>Therefore I must consider whether the diversion is expedient in these interests.</w:t>
      </w:r>
    </w:p>
    <w:p w14:paraId="244F332D" w14:textId="10B1256E" w:rsidR="00364630" w:rsidRPr="005D48C6" w:rsidRDefault="007963A7" w:rsidP="00A67CC6">
      <w:pPr>
        <w:pStyle w:val="Style1"/>
        <w:numPr>
          <w:ilvl w:val="0"/>
          <w:numId w:val="24"/>
        </w:numPr>
        <w:tabs>
          <w:tab w:val="clear" w:pos="432"/>
          <w:tab w:val="left" w:pos="0"/>
        </w:tabs>
        <w:rPr>
          <w:rFonts w:ascii="Arial" w:hAnsi="Arial" w:cs="Arial"/>
          <w:i/>
          <w:iCs/>
          <w:color w:val="auto"/>
          <w:sz w:val="24"/>
          <w:szCs w:val="24"/>
        </w:rPr>
      </w:pPr>
      <w:r w:rsidRPr="005D48C6">
        <w:rPr>
          <w:rFonts w:ascii="Arial" w:hAnsi="Arial" w:cs="Arial"/>
          <w:color w:val="auto"/>
          <w:sz w:val="24"/>
          <w:szCs w:val="24"/>
        </w:rPr>
        <w:t xml:space="preserve">The existing path passes through </w:t>
      </w:r>
      <w:r w:rsidR="006437A8" w:rsidRPr="005D48C6">
        <w:rPr>
          <w:rFonts w:ascii="Arial" w:hAnsi="Arial" w:cs="Arial"/>
          <w:color w:val="auto"/>
          <w:sz w:val="24"/>
          <w:szCs w:val="24"/>
        </w:rPr>
        <w:t>an area</w:t>
      </w:r>
      <w:r w:rsidR="00664BF1" w:rsidRPr="005D48C6">
        <w:rPr>
          <w:rFonts w:ascii="Arial" w:hAnsi="Arial" w:cs="Arial"/>
          <w:color w:val="auto"/>
          <w:sz w:val="24"/>
          <w:szCs w:val="24"/>
        </w:rPr>
        <w:t xml:space="preserve"> used by an engineering business for the storage of </w:t>
      </w:r>
      <w:r w:rsidR="006437A8" w:rsidRPr="005D48C6">
        <w:rPr>
          <w:rFonts w:ascii="Arial" w:hAnsi="Arial" w:cs="Arial"/>
          <w:color w:val="auto"/>
          <w:sz w:val="24"/>
          <w:szCs w:val="24"/>
        </w:rPr>
        <w:t>machinery</w:t>
      </w:r>
      <w:r w:rsidR="00AD550C" w:rsidRPr="005D48C6">
        <w:rPr>
          <w:rFonts w:ascii="Arial" w:hAnsi="Arial" w:cs="Arial"/>
          <w:color w:val="auto"/>
          <w:sz w:val="24"/>
          <w:szCs w:val="24"/>
        </w:rPr>
        <w:t xml:space="preserve"> and parts</w:t>
      </w:r>
      <w:r w:rsidR="00133722" w:rsidRPr="005D48C6">
        <w:rPr>
          <w:rFonts w:ascii="Arial" w:hAnsi="Arial" w:cs="Arial"/>
          <w:color w:val="auto"/>
          <w:sz w:val="24"/>
          <w:szCs w:val="24"/>
        </w:rPr>
        <w:t>.</w:t>
      </w:r>
      <w:r w:rsidR="00AA29C5" w:rsidRPr="005D48C6">
        <w:rPr>
          <w:rFonts w:ascii="Arial" w:hAnsi="Arial" w:cs="Arial"/>
          <w:color w:val="auto"/>
          <w:sz w:val="24"/>
          <w:szCs w:val="24"/>
        </w:rPr>
        <w:t xml:space="preserve"> </w:t>
      </w:r>
      <w:r w:rsidR="0025058A" w:rsidRPr="005D48C6">
        <w:rPr>
          <w:rFonts w:ascii="Arial" w:hAnsi="Arial" w:cs="Arial"/>
          <w:color w:val="auto"/>
          <w:sz w:val="24"/>
          <w:szCs w:val="24"/>
        </w:rPr>
        <w:t xml:space="preserve">As this is an industrial area there is potential for conflict between users of the existing path and the drivers of vehicles, which would harm the efficient use of the land by </w:t>
      </w:r>
      <w:r w:rsidR="0075599E" w:rsidRPr="005D48C6">
        <w:rPr>
          <w:rFonts w:ascii="Arial" w:hAnsi="Arial" w:cs="Arial"/>
          <w:color w:val="auto"/>
          <w:sz w:val="24"/>
          <w:szCs w:val="24"/>
        </w:rPr>
        <w:t xml:space="preserve">the owner. </w:t>
      </w:r>
      <w:r w:rsidR="000752C7" w:rsidRPr="005D48C6">
        <w:rPr>
          <w:rFonts w:ascii="Arial" w:hAnsi="Arial" w:cs="Arial"/>
          <w:color w:val="auto"/>
          <w:sz w:val="24"/>
          <w:szCs w:val="24"/>
        </w:rPr>
        <w:t>The business has been subject to two break-ins</w:t>
      </w:r>
      <w:r w:rsidR="006437A8" w:rsidRPr="005D48C6">
        <w:rPr>
          <w:rFonts w:ascii="Arial" w:hAnsi="Arial" w:cs="Arial"/>
          <w:color w:val="auto"/>
          <w:sz w:val="24"/>
          <w:szCs w:val="24"/>
        </w:rPr>
        <w:t xml:space="preserve">, through a fence along </w:t>
      </w:r>
      <w:r w:rsidR="00AA29C5" w:rsidRPr="005D48C6">
        <w:rPr>
          <w:rFonts w:ascii="Arial" w:hAnsi="Arial" w:cs="Arial"/>
          <w:color w:val="auto"/>
          <w:sz w:val="24"/>
          <w:szCs w:val="24"/>
        </w:rPr>
        <w:t>a</w:t>
      </w:r>
      <w:r w:rsidR="0057725D" w:rsidRPr="005D48C6">
        <w:rPr>
          <w:rFonts w:ascii="Arial" w:hAnsi="Arial" w:cs="Arial"/>
          <w:color w:val="auto"/>
          <w:sz w:val="24"/>
          <w:szCs w:val="24"/>
        </w:rPr>
        <w:t xml:space="preserve">n alternative route </w:t>
      </w:r>
      <w:r w:rsidR="00AA29C5" w:rsidRPr="005D48C6">
        <w:rPr>
          <w:rFonts w:ascii="Arial" w:hAnsi="Arial" w:cs="Arial"/>
          <w:color w:val="auto"/>
          <w:sz w:val="24"/>
          <w:szCs w:val="24"/>
        </w:rPr>
        <w:t>which is</w:t>
      </w:r>
      <w:r w:rsidR="00364630" w:rsidRPr="005D48C6">
        <w:rPr>
          <w:rFonts w:ascii="Arial" w:hAnsi="Arial" w:cs="Arial"/>
          <w:color w:val="auto"/>
          <w:sz w:val="24"/>
          <w:szCs w:val="24"/>
        </w:rPr>
        <w:t xml:space="preserve"> provided </w:t>
      </w:r>
      <w:r w:rsidR="003A1A28">
        <w:rPr>
          <w:rFonts w:ascii="Arial" w:hAnsi="Arial" w:cs="Arial"/>
          <w:color w:val="auto"/>
          <w:sz w:val="24"/>
          <w:szCs w:val="24"/>
        </w:rPr>
        <w:t>nearby</w:t>
      </w:r>
      <w:r w:rsidR="00AA29C5" w:rsidRPr="005D48C6">
        <w:rPr>
          <w:rFonts w:ascii="Arial" w:hAnsi="Arial" w:cs="Arial"/>
          <w:color w:val="auto"/>
          <w:sz w:val="24"/>
          <w:szCs w:val="24"/>
        </w:rPr>
        <w:t xml:space="preserve"> in the site</w:t>
      </w:r>
      <w:r w:rsidR="00F66C90" w:rsidRPr="005D48C6">
        <w:rPr>
          <w:rFonts w:ascii="Arial" w:hAnsi="Arial" w:cs="Arial"/>
          <w:color w:val="auto"/>
          <w:sz w:val="24"/>
          <w:szCs w:val="24"/>
        </w:rPr>
        <w:t>.</w:t>
      </w:r>
      <w:r w:rsidR="00AA29C5" w:rsidRPr="005D48C6">
        <w:rPr>
          <w:rFonts w:ascii="Arial" w:hAnsi="Arial" w:cs="Arial"/>
          <w:color w:val="auto"/>
          <w:sz w:val="24"/>
          <w:szCs w:val="24"/>
        </w:rPr>
        <w:t xml:space="preserve"> </w:t>
      </w:r>
    </w:p>
    <w:p w14:paraId="0D5AB107" w14:textId="1B87298C" w:rsidR="00962557" w:rsidRPr="005D48C6" w:rsidRDefault="00626291" w:rsidP="00A67CC6">
      <w:pPr>
        <w:pStyle w:val="Style1"/>
        <w:numPr>
          <w:ilvl w:val="0"/>
          <w:numId w:val="24"/>
        </w:numPr>
        <w:tabs>
          <w:tab w:val="clear" w:pos="432"/>
          <w:tab w:val="left" w:pos="0"/>
        </w:tabs>
        <w:rPr>
          <w:rFonts w:ascii="Arial" w:hAnsi="Arial" w:cs="Arial"/>
          <w:i/>
          <w:iCs/>
          <w:color w:val="auto"/>
          <w:sz w:val="24"/>
          <w:szCs w:val="24"/>
        </w:rPr>
      </w:pPr>
      <w:r w:rsidRPr="005D48C6">
        <w:rPr>
          <w:rFonts w:ascii="Arial" w:hAnsi="Arial" w:cs="Arial"/>
          <w:color w:val="auto"/>
          <w:sz w:val="24"/>
          <w:szCs w:val="24"/>
        </w:rPr>
        <w:t>The diversion of the path would</w:t>
      </w:r>
      <w:r w:rsidR="00F95342" w:rsidRPr="005D48C6">
        <w:rPr>
          <w:rFonts w:ascii="Arial" w:hAnsi="Arial" w:cs="Arial"/>
          <w:color w:val="auto"/>
          <w:sz w:val="24"/>
          <w:szCs w:val="24"/>
        </w:rPr>
        <w:t xml:space="preserve"> remove the identified potential for conflict and would</w:t>
      </w:r>
      <w:r w:rsidRPr="005D48C6">
        <w:rPr>
          <w:rFonts w:ascii="Arial" w:hAnsi="Arial" w:cs="Arial"/>
          <w:color w:val="auto"/>
          <w:sz w:val="24"/>
          <w:szCs w:val="24"/>
        </w:rPr>
        <w:t xml:space="preserve"> consequently allow for the more efficient use of the land</w:t>
      </w:r>
      <w:r w:rsidR="00F95342" w:rsidRPr="005D48C6">
        <w:rPr>
          <w:rFonts w:ascii="Arial" w:hAnsi="Arial" w:cs="Arial"/>
          <w:color w:val="auto"/>
          <w:sz w:val="24"/>
          <w:szCs w:val="24"/>
        </w:rPr>
        <w:t xml:space="preserve">. Furthermore, it would enable the owners to </w:t>
      </w:r>
      <w:r w:rsidRPr="005D48C6">
        <w:rPr>
          <w:rFonts w:ascii="Arial" w:hAnsi="Arial" w:cs="Arial"/>
          <w:color w:val="auto"/>
          <w:sz w:val="24"/>
          <w:szCs w:val="24"/>
        </w:rPr>
        <w:t xml:space="preserve">improve security at the </w:t>
      </w:r>
      <w:r w:rsidR="00F95342" w:rsidRPr="005D48C6">
        <w:rPr>
          <w:rFonts w:ascii="Arial" w:hAnsi="Arial" w:cs="Arial"/>
          <w:color w:val="auto"/>
          <w:sz w:val="24"/>
          <w:szCs w:val="24"/>
        </w:rPr>
        <w:t>business</w:t>
      </w:r>
      <w:r w:rsidR="00C05B83" w:rsidRPr="005D48C6">
        <w:rPr>
          <w:rFonts w:ascii="Arial" w:hAnsi="Arial" w:cs="Arial"/>
          <w:color w:val="auto"/>
          <w:sz w:val="24"/>
          <w:szCs w:val="24"/>
        </w:rPr>
        <w:t xml:space="preserve"> by the removal of public access to the area</w:t>
      </w:r>
      <w:r w:rsidRPr="005D48C6">
        <w:rPr>
          <w:rFonts w:ascii="Arial" w:hAnsi="Arial" w:cs="Arial"/>
          <w:color w:val="auto"/>
          <w:sz w:val="24"/>
          <w:szCs w:val="24"/>
        </w:rPr>
        <w:t>.</w:t>
      </w:r>
      <w:r w:rsidR="00F95342" w:rsidRPr="005D48C6">
        <w:rPr>
          <w:rFonts w:ascii="Arial" w:hAnsi="Arial" w:cs="Arial"/>
          <w:color w:val="auto"/>
          <w:sz w:val="24"/>
          <w:szCs w:val="24"/>
        </w:rPr>
        <w:t xml:space="preserve"> It is consequently </w:t>
      </w:r>
      <w:bookmarkStart w:id="3" w:name="_Hlk119003183"/>
      <w:r w:rsidR="00F95342" w:rsidRPr="005D48C6">
        <w:rPr>
          <w:rFonts w:ascii="Arial" w:hAnsi="Arial" w:cs="Arial"/>
          <w:color w:val="auto"/>
          <w:sz w:val="24"/>
          <w:szCs w:val="24"/>
        </w:rPr>
        <w:t>expedient in the interests of the landowner</w:t>
      </w:r>
      <w:r w:rsidR="00B03207" w:rsidRPr="005D48C6">
        <w:rPr>
          <w:rFonts w:ascii="Arial" w:hAnsi="Arial" w:cs="Arial"/>
          <w:color w:val="auto"/>
          <w:sz w:val="24"/>
          <w:szCs w:val="24"/>
        </w:rPr>
        <w:t>s</w:t>
      </w:r>
      <w:bookmarkEnd w:id="3"/>
      <w:r w:rsidR="00F95342" w:rsidRPr="005D48C6">
        <w:rPr>
          <w:rFonts w:ascii="Arial" w:hAnsi="Arial" w:cs="Arial"/>
          <w:color w:val="auto"/>
          <w:sz w:val="24"/>
          <w:szCs w:val="24"/>
        </w:rPr>
        <w:t xml:space="preserve"> that the section of existing path A-B should be diverted.</w:t>
      </w:r>
      <w:r w:rsidR="00AA29C5" w:rsidRPr="005D48C6">
        <w:rPr>
          <w:rFonts w:ascii="Arial" w:hAnsi="Arial" w:cs="Arial"/>
          <w:color w:val="auto"/>
          <w:sz w:val="24"/>
          <w:szCs w:val="24"/>
        </w:rPr>
        <w:t xml:space="preserve"> </w:t>
      </w:r>
    </w:p>
    <w:p w14:paraId="3A10ED45" w14:textId="5C27292C" w:rsidR="008A56FD" w:rsidRPr="005D48C6" w:rsidRDefault="008A56FD" w:rsidP="008A56FD">
      <w:pPr>
        <w:pStyle w:val="Style1"/>
        <w:numPr>
          <w:ilvl w:val="0"/>
          <w:numId w:val="0"/>
        </w:numPr>
        <w:tabs>
          <w:tab w:val="clear" w:pos="432"/>
          <w:tab w:val="left" w:pos="0"/>
        </w:tabs>
        <w:rPr>
          <w:rFonts w:ascii="Arial" w:hAnsi="Arial" w:cs="Arial"/>
          <w:i/>
          <w:iCs/>
          <w:color w:val="auto"/>
          <w:sz w:val="24"/>
          <w:szCs w:val="24"/>
        </w:rPr>
      </w:pPr>
      <w:r w:rsidRPr="005D48C6">
        <w:rPr>
          <w:rFonts w:ascii="Arial" w:hAnsi="Arial" w:cs="Arial"/>
          <w:i/>
          <w:iCs/>
          <w:color w:val="auto"/>
          <w:sz w:val="24"/>
          <w:szCs w:val="24"/>
        </w:rPr>
        <w:t xml:space="preserve">Whether the alterations in the points of termination of the path are substantially as convenient to the public </w:t>
      </w:r>
    </w:p>
    <w:p w14:paraId="6BAA4263" w14:textId="759AC693" w:rsidR="00F55F15" w:rsidRPr="00E90052" w:rsidRDefault="007B6F6D" w:rsidP="00E90052">
      <w:pPr>
        <w:pStyle w:val="Style1"/>
        <w:numPr>
          <w:ilvl w:val="0"/>
          <w:numId w:val="24"/>
        </w:numPr>
        <w:tabs>
          <w:tab w:val="clear" w:pos="432"/>
          <w:tab w:val="left" w:pos="0"/>
        </w:tabs>
        <w:rPr>
          <w:rFonts w:ascii="Arial" w:hAnsi="Arial" w:cs="Arial"/>
          <w:color w:val="auto"/>
          <w:sz w:val="24"/>
          <w:szCs w:val="24"/>
        </w:rPr>
      </w:pPr>
      <w:r w:rsidRPr="005D48C6">
        <w:rPr>
          <w:rFonts w:ascii="Arial" w:hAnsi="Arial" w:cs="Arial"/>
          <w:color w:val="auto"/>
          <w:sz w:val="24"/>
          <w:szCs w:val="24"/>
        </w:rPr>
        <w:t>The</w:t>
      </w:r>
      <w:r w:rsidR="009650CE" w:rsidRPr="005D48C6">
        <w:rPr>
          <w:rFonts w:ascii="Arial" w:hAnsi="Arial" w:cs="Arial"/>
          <w:color w:val="auto"/>
          <w:sz w:val="24"/>
          <w:szCs w:val="24"/>
        </w:rPr>
        <w:t xml:space="preserve"> southern termination </w:t>
      </w:r>
      <w:r w:rsidRPr="005D48C6">
        <w:rPr>
          <w:rFonts w:ascii="Arial" w:hAnsi="Arial" w:cs="Arial"/>
          <w:color w:val="auto"/>
          <w:sz w:val="24"/>
          <w:szCs w:val="24"/>
        </w:rPr>
        <w:t xml:space="preserve">of the section of path </w:t>
      </w:r>
      <w:r w:rsidR="009650CE" w:rsidRPr="005D48C6">
        <w:rPr>
          <w:rFonts w:ascii="Arial" w:hAnsi="Arial" w:cs="Arial"/>
          <w:color w:val="auto"/>
          <w:sz w:val="24"/>
          <w:szCs w:val="24"/>
        </w:rPr>
        <w:t>would remain the same.</w:t>
      </w:r>
      <w:r w:rsidR="00E90052">
        <w:rPr>
          <w:rFonts w:ascii="Arial" w:hAnsi="Arial" w:cs="Arial"/>
          <w:color w:val="auto"/>
          <w:sz w:val="24"/>
          <w:szCs w:val="24"/>
        </w:rPr>
        <w:t xml:space="preserve"> </w:t>
      </w:r>
      <w:r w:rsidR="00402F88" w:rsidRPr="00E90052">
        <w:rPr>
          <w:rFonts w:ascii="Arial" w:hAnsi="Arial" w:cs="Arial"/>
          <w:color w:val="auto"/>
          <w:sz w:val="24"/>
          <w:szCs w:val="24"/>
        </w:rPr>
        <w:t>T</w:t>
      </w:r>
      <w:r w:rsidR="00664258" w:rsidRPr="00E90052">
        <w:rPr>
          <w:rFonts w:ascii="Arial" w:hAnsi="Arial" w:cs="Arial"/>
          <w:color w:val="auto"/>
          <w:sz w:val="24"/>
          <w:szCs w:val="24"/>
        </w:rPr>
        <w:t xml:space="preserve">he new northern termination at Point F </w:t>
      </w:r>
      <w:r w:rsidR="004D56B4" w:rsidRPr="00E90052">
        <w:rPr>
          <w:rFonts w:ascii="Arial" w:hAnsi="Arial" w:cs="Arial"/>
          <w:color w:val="auto"/>
          <w:sz w:val="24"/>
          <w:szCs w:val="24"/>
        </w:rPr>
        <w:t xml:space="preserve">would </w:t>
      </w:r>
      <w:r w:rsidR="007054BB" w:rsidRPr="00E90052">
        <w:rPr>
          <w:rFonts w:ascii="Arial" w:hAnsi="Arial" w:cs="Arial"/>
          <w:color w:val="auto"/>
          <w:sz w:val="24"/>
          <w:szCs w:val="24"/>
        </w:rPr>
        <w:t>lie approximately 7 metres from</w:t>
      </w:r>
      <w:r w:rsidR="00664258" w:rsidRPr="00E90052">
        <w:rPr>
          <w:rFonts w:ascii="Arial" w:hAnsi="Arial" w:cs="Arial"/>
          <w:color w:val="auto"/>
          <w:sz w:val="24"/>
          <w:szCs w:val="24"/>
        </w:rPr>
        <w:t xml:space="preserve"> the path’s original termination</w:t>
      </w:r>
      <w:r w:rsidR="00803B1D">
        <w:rPr>
          <w:rFonts w:ascii="Arial" w:hAnsi="Arial" w:cs="Arial"/>
          <w:color w:val="auto"/>
          <w:sz w:val="24"/>
          <w:szCs w:val="24"/>
        </w:rPr>
        <w:t>,</w:t>
      </w:r>
      <w:r w:rsidR="00BD0841" w:rsidRPr="00E90052">
        <w:rPr>
          <w:rFonts w:ascii="Arial" w:hAnsi="Arial" w:cs="Arial"/>
          <w:color w:val="auto"/>
          <w:sz w:val="24"/>
          <w:szCs w:val="24"/>
        </w:rPr>
        <w:t xml:space="preserve"> </w:t>
      </w:r>
      <w:r w:rsidR="00E90052">
        <w:rPr>
          <w:rFonts w:ascii="Arial" w:hAnsi="Arial" w:cs="Arial"/>
          <w:color w:val="auto"/>
          <w:sz w:val="24"/>
          <w:szCs w:val="24"/>
        </w:rPr>
        <w:t>and on the same highway.  A</w:t>
      </w:r>
      <w:r w:rsidR="00BD0841" w:rsidRPr="00E90052">
        <w:rPr>
          <w:rFonts w:ascii="Arial" w:hAnsi="Arial" w:cs="Arial"/>
          <w:color w:val="auto"/>
          <w:sz w:val="24"/>
          <w:szCs w:val="24"/>
        </w:rPr>
        <w:t xml:space="preserve">ny </w:t>
      </w:r>
      <w:r w:rsidR="00287E5E" w:rsidRPr="00E90052">
        <w:rPr>
          <w:rFonts w:ascii="Arial" w:hAnsi="Arial" w:cs="Arial"/>
          <w:color w:val="auto"/>
          <w:sz w:val="24"/>
          <w:szCs w:val="24"/>
        </w:rPr>
        <w:t xml:space="preserve">inconvenience arising from an increase in distance to walk would </w:t>
      </w:r>
      <w:r w:rsidR="00E90052">
        <w:rPr>
          <w:rFonts w:ascii="Arial" w:hAnsi="Arial" w:cs="Arial"/>
          <w:color w:val="auto"/>
          <w:sz w:val="24"/>
          <w:szCs w:val="24"/>
        </w:rPr>
        <w:t xml:space="preserve">consequently </w:t>
      </w:r>
      <w:r w:rsidR="00287E5E" w:rsidRPr="00E90052">
        <w:rPr>
          <w:rFonts w:ascii="Arial" w:hAnsi="Arial" w:cs="Arial"/>
          <w:color w:val="auto"/>
          <w:sz w:val="24"/>
          <w:szCs w:val="24"/>
        </w:rPr>
        <w:t>be negligible</w:t>
      </w:r>
      <w:r w:rsidR="00664258" w:rsidRPr="00E90052">
        <w:rPr>
          <w:rFonts w:ascii="Arial" w:hAnsi="Arial" w:cs="Arial"/>
          <w:color w:val="auto"/>
          <w:sz w:val="24"/>
          <w:szCs w:val="24"/>
        </w:rPr>
        <w:t>.</w:t>
      </w:r>
      <w:r w:rsidR="00E65CEB" w:rsidRPr="00E90052">
        <w:rPr>
          <w:rFonts w:ascii="Arial" w:hAnsi="Arial" w:cs="Arial"/>
        </w:rPr>
        <w:t xml:space="preserve"> Thus, </w:t>
      </w:r>
      <w:r w:rsidR="00E65CEB" w:rsidRPr="00E90052">
        <w:rPr>
          <w:rFonts w:ascii="Arial" w:hAnsi="Arial" w:cs="Arial"/>
          <w:color w:val="auto"/>
          <w:sz w:val="24"/>
          <w:szCs w:val="24"/>
        </w:rPr>
        <w:t>the alteration in the point of termination of the path is substantially as convenient to the public.</w:t>
      </w:r>
    </w:p>
    <w:p w14:paraId="0407ED8B" w14:textId="77777777" w:rsidR="009D2211" w:rsidRPr="005D48C6" w:rsidRDefault="008F67F1" w:rsidP="009D2211">
      <w:pPr>
        <w:pStyle w:val="Style1"/>
        <w:numPr>
          <w:ilvl w:val="0"/>
          <w:numId w:val="0"/>
        </w:numPr>
        <w:rPr>
          <w:rFonts w:ascii="Arial" w:hAnsi="Arial" w:cs="Arial"/>
          <w:sz w:val="24"/>
          <w:szCs w:val="24"/>
        </w:rPr>
      </w:pPr>
      <w:r w:rsidRPr="005D48C6">
        <w:rPr>
          <w:rFonts w:ascii="Arial" w:hAnsi="Arial" w:cs="Arial"/>
          <w:color w:val="auto"/>
          <w:sz w:val="24"/>
          <w:szCs w:val="24"/>
        </w:rPr>
        <w:t xml:space="preserve">  </w:t>
      </w:r>
      <w:r w:rsidR="009D2211" w:rsidRPr="005D48C6">
        <w:rPr>
          <w:rFonts w:ascii="Arial" w:hAnsi="Arial" w:cs="Arial"/>
          <w:i/>
          <w:iCs/>
          <w:sz w:val="24"/>
          <w:szCs w:val="24"/>
        </w:rPr>
        <w:t>Whether the new path would be substantially less convenient to the public</w:t>
      </w:r>
    </w:p>
    <w:p w14:paraId="6B006287" w14:textId="48000291" w:rsidR="00122FC4" w:rsidRPr="005D48C6" w:rsidRDefault="00122FC4" w:rsidP="00122FC4">
      <w:pPr>
        <w:pStyle w:val="Style1"/>
        <w:numPr>
          <w:ilvl w:val="0"/>
          <w:numId w:val="24"/>
        </w:numPr>
        <w:rPr>
          <w:rFonts w:ascii="Arial" w:hAnsi="Arial" w:cs="Arial"/>
          <w:sz w:val="24"/>
          <w:szCs w:val="24"/>
        </w:rPr>
      </w:pPr>
      <w:r w:rsidRPr="005D48C6">
        <w:rPr>
          <w:rFonts w:ascii="Arial" w:hAnsi="Arial" w:cs="Arial"/>
          <w:sz w:val="24"/>
          <w:szCs w:val="24"/>
        </w:rPr>
        <w:t xml:space="preserve">When comparing the convenience of the routes included in the Order it is appropriate to assess the existing route as if it were available for use by the public </w:t>
      </w:r>
      <w:r w:rsidRPr="005D48C6">
        <w:rPr>
          <w:rFonts w:ascii="Arial" w:hAnsi="Arial" w:cs="Arial"/>
          <w:sz w:val="24"/>
          <w:szCs w:val="24"/>
        </w:rPr>
        <w:lastRenderedPageBreak/>
        <w:t>without obstruction.</w:t>
      </w:r>
      <w:r w:rsidR="009C44F0">
        <w:rPr>
          <w:rFonts w:ascii="Arial" w:hAnsi="Arial" w:cs="Arial"/>
          <w:sz w:val="24"/>
          <w:szCs w:val="24"/>
        </w:rPr>
        <w:t xml:space="preserve"> </w:t>
      </w:r>
      <w:r w:rsidRPr="005D48C6">
        <w:rPr>
          <w:rFonts w:ascii="Arial" w:hAnsi="Arial" w:cs="Arial"/>
          <w:sz w:val="24"/>
          <w:szCs w:val="24"/>
        </w:rPr>
        <w:t xml:space="preserve">Therefore I shall disregard the fact that structures currently appear to </w:t>
      </w:r>
      <w:r w:rsidR="007A468B" w:rsidRPr="005D48C6">
        <w:rPr>
          <w:rFonts w:ascii="Arial" w:hAnsi="Arial" w:cs="Arial"/>
          <w:sz w:val="24"/>
          <w:szCs w:val="24"/>
        </w:rPr>
        <w:t xml:space="preserve">partially </w:t>
      </w:r>
      <w:r w:rsidRPr="005D48C6">
        <w:rPr>
          <w:rFonts w:ascii="Arial" w:hAnsi="Arial" w:cs="Arial"/>
          <w:sz w:val="24"/>
          <w:szCs w:val="24"/>
        </w:rPr>
        <w:t>obstruct the definitive line of the existing path.</w:t>
      </w:r>
    </w:p>
    <w:p w14:paraId="1D347EAA" w14:textId="42BD6D19" w:rsidR="002922FC" w:rsidRPr="005D48C6" w:rsidRDefault="00A82036" w:rsidP="00A82036">
      <w:pPr>
        <w:pStyle w:val="Style1"/>
        <w:numPr>
          <w:ilvl w:val="0"/>
          <w:numId w:val="24"/>
        </w:numPr>
        <w:tabs>
          <w:tab w:val="clear" w:pos="432"/>
          <w:tab w:val="left" w:pos="0"/>
        </w:tabs>
        <w:rPr>
          <w:rFonts w:ascii="Arial" w:hAnsi="Arial" w:cs="Arial"/>
          <w:color w:val="auto"/>
          <w:sz w:val="24"/>
          <w:szCs w:val="24"/>
        </w:rPr>
      </w:pPr>
      <w:r w:rsidRPr="005D48C6">
        <w:rPr>
          <w:rFonts w:ascii="Arial" w:hAnsi="Arial" w:cs="Arial"/>
          <w:color w:val="auto"/>
          <w:sz w:val="24"/>
          <w:szCs w:val="24"/>
        </w:rPr>
        <w:t>The</w:t>
      </w:r>
      <w:r w:rsidR="00AA356E" w:rsidRPr="005D48C6">
        <w:rPr>
          <w:rFonts w:ascii="Arial" w:hAnsi="Arial" w:cs="Arial"/>
          <w:color w:val="auto"/>
          <w:sz w:val="24"/>
          <w:szCs w:val="24"/>
        </w:rPr>
        <w:t xml:space="preserve"> diverted section of path would be approximately 28 metres longer than the existing section.</w:t>
      </w:r>
      <w:r w:rsidR="00621C9F" w:rsidRPr="005D48C6">
        <w:rPr>
          <w:rFonts w:ascii="Arial" w:hAnsi="Arial" w:cs="Arial"/>
          <w:color w:val="auto"/>
          <w:sz w:val="24"/>
          <w:szCs w:val="24"/>
        </w:rPr>
        <w:t xml:space="preserve"> Whilst th</w:t>
      </w:r>
      <w:r w:rsidR="00C5433D" w:rsidRPr="005D48C6">
        <w:rPr>
          <w:rFonts w:ascii="Arial" w:hAnsi="Arial" w:cs="Arial"/>
          <w:color w:val="auto"/>
          <w:sz w:val="24"/>
          <w:szCs w:val="24"/>
        </w:rPr>
        <w:t>e</w:t>
      </w:r>
      <w:r w:rsidR="00272C43" w:rsidRPr="005D48C6">
        <w:rPr>
          <w:rFonts w:ascii="Arial" w:hAnsi="Arial" w:cs="Arial"/>
          <w:color w:val="auto"/>
          <w:sz w:val="24"/>
          <w:szCs w:val="24"/>
        </w:rPr>
        <w:t xml:space="preserve"> longer walking time </w:t>
      </w:r>
      <w:r w:rsidR="007C7908" w:rsidRPr="005D48C6">
        <w:rPr>
          <w:rFonts w:ascii="Arial" w:hAnsi="Arial" w:cs="Arial"/>
          <w:color w:val="auto"/>
          <w:sz w:val="24"/>
          <w:szCs w:val="24"/>
        </w:rPr>
        <w:t xml:space="preserve">would </w:t>
      </w:r>
      <w:r w:rsidR="00272C43" w:rsidRPr="005D48C6">
        <w:rPr>
          <w:rFonts w:ascii="Arial" w:hAnsi="Arial" w:cs="Arial"/>
          <w:color w:val="auto"/>
          <w:sz w:val="24"/>
          <w:szCs w:val="24"/>
        </w:rPr>
        <w:t xml:space="preserve">consequently </w:t>
      </w:r>
      <w:r w:rsidR="007C7908" w:rsidRPr="005D48C6">
        <w:rPr>
          <w:rFonts w:ascii="Arial" w:hAnsi="Arial" w:cs="Arial"/>
          <w:color w:val="auto"/>
          <w:sz w:val="24"/>
          <w:szCs w:val="24"/>
        </w:rPr>
        <w:t>r</w:t>
      </w:r>
      <w:r w:rsidR="00E4362C" w:rsidRPr="005D48C6">
        <w:rPr>
          <w:rFonts w:ascii="Arial" w:hAnsi="Arial" w:cs="Arial"/>
          <w:color w:val="auto"/>
          <w:sz w:val="24"/>
          <w:szCs w:val="24"/>
        </w:rPr>
        <w:t>educe the convenience to the public,</w:t>
      </w:r>
      <w:r w:rsidR="00272C43" w:rsidRPr="005D48C6">
        <w:rPr>
          <w:rFonts w:ascii="Arial" w:hAnsi="Arial" w:cs="Arial"/>
          <w:color w:val="auto"/>
          <w:sz w:val="24"/>
          <w:szCs w:val="24"/>
        </w:rPr>
        <w:t xml:space="preserve"> </w:t>
      </w:r>
      <w:r w:rsidR="00C5433D" w:rsidRPr="005D48C6">
        <w:rPr>
          <w:rFonts w:ascii="Arial" w:hAnsi="Arial" w:cs="Arial"/>
          <w:color w:val="auto"/>
          <w:sz w:val="24"/>
          <w:szCs w:val="24"/>
        </w:rPr>
        <w:t>this</w:t>
      </w:r>
      <w:r w:rsidR="00272C43" w:rsidRPr="005D48C6">
        <w:rPr>
          <w:rFonts w:ascii="Arial" w:hAnsi="Arial" w:cs="Arial"/>
          <w:color w:val="auto"/>
          <w:sz w:val="24"/>
          <w:szCs w:val="24"/>
        </w:rPr>
        <w:t xml:space="preserve"> would be by a minimal degree due to the relatively short distance concerned.</w:t>
      </w:r>
      <w:r w:rsidR="002046B1" w:rsidRPr="005D48C6">
        <w:rPr>
          <w:rFonts w:ascii="Arial" w:hAnsi="Arial" w:cs="Arial"/>
          <w:color w:val="auto"/>
          <w:sz w:val="24"/>
          <w:szCs w:val="24"/>
        </w:rPr>
        <w:t xml:space="preserve"> The gradients of the two paths would be similar</w:t>
      </w:r>
      <w:r w:rsidR="00AC3B26" w:rsidRPr="005D48C6">
        <w:rPr>
          <w:rFonts w:ascii="Arial" w:hAnsi="Arial" w:cs="Arial"/>
          <w:color w:val="auto"/>
          <w:sz w:val="24"/>
          <w:szCs w:val="24"/>
        </w:rPr>
        <w:t>.</w:t>
      </w:r>
      <w:r w:rsidR="00444B23" w:rsidRPr="005D48C6">
        <w:rPr>
          <w:rFonts w:ascii="Arial" w:hAnsi="Arial" w:cs="Arial"/>
          <w:color w:val="auto"/>
          <w:sz w:val="24"/>
          <w:szCs w:val="24"/>
        </w:rPr>
        <w:t xml:space="preserve"> No width is recorded for the existing path</w:t>
      </w:r>
      <w:r w:rsidR="00ED691A" w:rsidRPr="005D48C6">
        <w:rPr>
          <w:rFonts w:ascii="Arial" w:hAnsi="Arial" w:cs="Arial"/>
          <w:color w:val="auto"/>
          <w:sz w:val="24"/>
          <w:szCs w:val="24"/>
        </w:rPr>
        <w:t>,</w:t>
      </w:r>
      <w:r w:rsidR="00444B23" w:rsidRPr="005D48C6">
        <w:rPr>
          <w:rFonts w:ascii="Arial" w:hAnsi="Arial" w:cs="Arial"/>
          <w:color w:val="auto"/>
          <w:sz w:val="24"/>
          <w:szCs w:val="24"/>
        </w:rPr>
        <w:t xml:space="preserve"> however the diverted section would </w:t>
      </w:r>
      <w:r w:rsidR="009617BB">
        <w:rPr>
          <w:rFonts w:ascii="Arial" w:hAnsi="Arial" w:cs="Arial"/>
          <w:color w:val="auto"/>
          <w:sz w:val="24"/>
          <w:szCs w:val="24"/>
        </w:rPr>
        <w:t xml:space="preserve">generally </w:t>
      </w:r>
      <w:r w:rsidR="00444B23" w:rsidRPr="005D48C6">
        <w:rPr>
          <w:rFonts w:ascii="Arial" w:hAnsi="Arial" w:cs="Arial"/>
          <w:color w:val="auto"/>
          <w:sz w:val="24"/>
          <w:szCs w:val="24"/>
        </w:rPr>
        <w:t>have a width of 2 metres</w:t>
      </w:r>
      <w:r w:rsidR="00A94299">
        <w:rPr>
          <w:rFonts w:ascii="Arial" w:hAnsi="Arial" w:cs="Arial"/>
          <w:color w:val="auto"/>
          <w:sz w:val="24"/>
          <w:szCs w:val="24"/>
        </w:rPr>
        <w:t>, and t</w:t>
      </w:r>
      <w:r w:rsidR="00D71D28" w:rsidRPr="005D48C6">
        <w:rPr>
          <w:rFonts w:ascii="Arial" w:hAnsi="Arial" w:cs="Arial"/>
          <w:color w:val="auto"/>
          <w:sz w:val="24"/>
          <w:szCs w:val="24"/>
        </w:rPr>
        <w:t>here is nothing before me to suggest that th</w:t>
      </w:r>
      <w:r w:rsidR="00A94299">
        <w:rPr>
          <w:rFonts w:ascii="Arial" w:hAnsi="Arial" w:cs="Arial"/>
          <w:color w:val="auto"/>
          <w:sz w:val="24"/>
          <w:szCs w:val="24"/>
        </w:rPr>
        <w:t>is</w:t>
      </w:r>
      <w:r w:rsidR="00D71D28" w:rsidRPr="005D48C6">
        <w:rPr>
          <w:rFonts w:ascii="Arial" w:hAnsi="Arial" w:cs="Arial"/>
          <w:color w:val="auto"/>
          <w:sz w:val="24"/>
          <w:szCs w:val="24"/>
        </w:rPr>
        <w:t xml:space="preserve"> proposed width would harm the convenience of users.</w:t>
      </w:r>
    </w:p>
    <w:p w14:paraId="077A0D0F" w14:textId="173E1869" w:rsidR="00FF773A" w:rsidRDefault="000F1C90" w:rsidP="00A82036">
      <w:pPr>
        <w:pStyle w:val="Style1"/>
        <w:numPr>
          <w:ilvl w:val="0"/>
          <w:numId w:val="24"/>
        </w:numPr>
        <w:tabs>
          <w:tab w:val="clear" w:pos="432"/>
          <w:tab w:val="left" w:pos="0"/>
        </w:tabs>
        <w:rPr>
          <w:rFonts w:ascii="Arial" w:hAnsi="Arial" w:cs="Arial"/>
          <w:color w:val="auto"/>
          <w:sz w:val="24"/>
          <w:szCs w:val="24"/>
        </w:rPr>
      </w:pPr>
      <w:r w:rsidRPr="005D48C6">
        <w:rPr>
          <w:rFonts w:ascii="Arial" w:hAnsi="Arial" w:cs="Arial"/>
          <w:color w:val="auto"/>
          <w:sz w:val="24"/>
          <w:szCs w:val="24"/>
        </w:rPr>
        <w:t xml:space="preserve">No limitations are recorded on the existing section of path. The </w:t>
      </w:r>
      <w:r w:rsidR="00EC38D2" w:rsidRPr="005D48C6">
        <w:rPr>
          <w:rFonts w:ascii="Arial" w:hAnsi="Arial" w:cs="Arial"/>
          <w:color w:val="auto"/>
          <w:sz w:val="24"/>
          <w:szCs w:val="24"/>
        </w:rPr>
        <w:t xml:space="preserve">diverted section would include three gaps </w:t>
      </w:r>
      <w:r w:rsidR="006C28CE" w:rsidRPr="005D48C6">
        <w:rPr>
          <w:rFonts w:ascii="Arial" w:hAnsi="Arial" w:cs="Arial"/>
          <w:color w:val="auto"/>
          <w:sz w:val="24"/>
          <w:szCs w:val="24"/>
        </w:rPr>
        <w:t>in fences or walls across the route.</w:t>
      </w:r>
      <w:r w:rsidR="00FE7B86" w:rsidRPr="005D48C6">
        <w:rPr>
          <w:rFonts w:ascii="Arial" w:hAnsi="Arial" w:cs="Arial"/>
          <w:color w:val="auto"/>
          <w:sz w:val="24"/>
          <w:szCs w:val="24"/>
        </w:rPr>
        <w:t xml:space="preserve"> Whilst the Order provides no width for the gaps, </w:t>
      </w:r>
      <w:r w:rsidR="00AF3B4D" w:rsidRPr="005D48C6">
        <w:rPr>
          <w:rFonts w:ascii="Arial" w:hAnsi="Arial" w:cs="Arial"/>
          <w:color w:val="auto"/>
          <w:sz w:val="24"/>
          <w:szCs w:val="24"/>
        </w:rPr>
        <w:t xml:space="preserve">a representation </w:t>
      </w:r>
      <w:r w:rsidR="001428C9" w:rsidRPr="005D48C6">
        <w:rPr>
          <w:rFonts w:ascii="Arial" w:hAnsi="Arial" w:cs="Arial"/>
          <w:color w:val="auto"/>
          <w:sz w:val="24"/>
          <w:szCs w:val="24"/>
        </w:rPr>
        <w:t xml:space="preserve">refers to the need to clarify whether the path’s width would narrow at these points. </w:t>
      </w:r>
      <w:r w:rsidR="00F24137" w:rsidRPr="005D48C6">
        <w:rPr>
          <w:rFonts w:ascii="Arial" w:hAnsi="Arial" w:cs="Arial"/>
          <w:color w:val="auto"/>
          <w:sz w:val="24"/>
          <w:szCs w:val="24"/>
        </w:rPr>
        <w:t>Following a discussion at the hearing all pa</w:t>
      </w:r>
      <w:r w:rsidR="00EF4CB7" w:rsidRPr="005D48C6">
        <w:rPr>
          <w:rFonts w:ascii="Arial" w:hAnsi="Arial" w:cs="Arial"/>
          <w:color w:val="auto"/>
          <w:sz w:val="24"/>
          <w:szCs w:val="24"/>
        </w:rPr>
        <w:t xml:space="preserve">rties </w:t>
      </w:r>
      <w:r w:rsidR="00F24137" w:rsidRPr="005D48C6">
        <w:rPr>
          <w:rFonts w:ascii="Arial" w:hAnsi="Arial" w:cs="Arial"/>
          <w:color w:val="auto"/>
          <w:sz w:val="24"/>
          <w:szCs w:val="24"/>
        </w:rPr>
        <w:t>supported</w:t>
      </w:r>
      <w:r w:rsidR="00DA7363" w:rsidRPr="005D48C6">
        <w:rPr>
          <w:rFonts w:ascii="Arial" w:hAnsi="Arial" w:cs="Arial"/>
          <w:color w:val="auto"/>
          <w:sz w:val="24"/>
          <w:szCs w:val="24"/>
        </w:rPr>
        <w:t xml:space="preserve"> </w:t>
      </w:r>
      <w:r w:rsidR="001428C9" w:rsidRPr="005D48C6">
        <w:rPr>
          <w:rFonts w:ascii="Arial" w:hAnsi="Arial" w:cs="Arial"/>
          <w:color w:val="auto"/>
          <w:sz w:val="24"/>
          <w:szCs w:val="24"/>
        </w:rPr>
        <w:t xml:space="preserve">a modification to record the width of the gaps as 1.5 metres in </w:t>
      </w:r>
      <w:r w:rsidR="007674B2" w:rsidRPr="005D48C6">
        <w:rPr>
          <w:rFonts w:ascii="Arial" w:hAnsi="Arial" w:cs="Arial"/>
          <w:color w:val="auto"/>
          <w:sz w:val="24"/>
          <w:szCs w:val="24"/>
        </w:rPr>
        <w:t>every</w:t>
      </w:r>
      <w:r w:rsidR="001428C9" w:rsidRPr="005D48C6">
        <w:rPr>
          <w:rFonts w:ascii="Arial" w:hAnsi="Arial" w:cs="Arial"/>
          <w:color w:val="auto"/>
          <w:sz w:val="24"/>
          <w:szCs w:val="24"/>
        </w:rPr>
        <w:t xml:space="preserve"> case</w:t>
      </w:r>
      <w:r w:rsidR="00F24137" w:rsidRPr="005D48C6">
        <w:rPr>
          <w:rFonts w:ascii="Arial" w:hAnsi="Arial" w:cs="Arial"/>
          <w:color w:val="auto"/>
          <w:sz w:val="24"/>
          <w:szCs w:val="24"/>
        </w:rPr>
        <w:t>.</w:t>
      </w:r>
    </w:p>
    <w:p w14:paraId="2A841D8E" w14:textId="77F658CF" w:rsidR="00B44207" w:rsidRPr="00EC418F" w:rsidRDefault="00FF773A" w:rsidP="00EC418F">
      <w:pPr>
        <w:pStyle w:val="Style1"/>
        <w:numPr>
          <w:ilvl w:val="0"/>
          <w:numId w:val="24"/>
        </w:numPr>
        <w:tabs>
          <w:tab w:val="clear" w:pos="432"/>
          <w:tab w:val="left" w:pos="0"/>
        </w:tabs>
        <w:rPr>
          <w:rFonts w:ascii="Arial" w:hAnsi="Arial" w:cs="Arial"/>
          <w:color w:val="auto"/>
          <w:sz w:val="24"/>
          <w:szCs w:val="24"/>
        </w:rPr>
      </w:pPr>
      <w:r>
        <w:rPr>
          <w:rFonts w:ascii="Arial" w:hAnsi="Arial" w:cs="Arial"/>
          <w:color w:val="auto"/>
          <w:sz w:val="24"/>
          <w:szCs w:val="24"/>
        </w:rPr>
        <w:t>I am required by virtue of section 147 of the 1980 Act to have regard to the needs of persons with mobility problems.</w:t>
      </w:r>
      <w:r w:rsidR="00D37C51">
        <w:rPr>
          <w:rFonts w:ascii="Arial" w:hAnsi="Arial" w:cs="Arial"/>
          <w:color w:val="auto"/>
          <w:sz w:val="24"/>
          <w:szCs w:val="24"/>
        </w:rPr>
        <w:t xml:space="preserve">  The proposed gaps of 1.5 metres </w:t>
      </w:r>
      <w:r w:rsidR="005C17AF">
        <w:rPr>
          <w:rFonts w:ascii="Arial" w:hAnsi="Arial" w:cs="Arial"/>
          <w:color w:val="auto"/>
          <w:sz w:val="24"/>
          <w:szCs w:val="24"/>
        </w:rPr>
        <w:t xml:space="preserve">would be greater than the minimum footpath gap width of 1.1 metres which is set out </w:t>
      </w:r>
      <w:r w:rsidR="00D37C51">
        <w:rPr>
          <w:rFonts w:ascii="Arial" w:hAnsi="Arial" w:cs="Arial"/>
          <w:color w:val="auto"/>
          <w:sz w:val="24"/>
          <w:szCs w:val="24"/>
        </w:rPr>
        <w:t>in the</w:t>
      </w:r>
      <w:r w:rsidR="00074E13">
        <w:rPr>
          <w:rFonts w:ascii="Arial" w:hAnsi="Arial" w:cs="Arial"/>
          <w:color w:val="auto"/>
          <w:sz w:val="24"/>
          <w:szCs w:val="24"/>
        </w:rPr>
        <w:t xml:space="preserve"> British Standards.</w:t>
      </w:r>
      <w:r w:rsidR="00EC418F">
        <w:rPr>
          <w:rFonts w:ascii="Arial" w:hAnsi="Arial" w:cs="Arial"/>
          <w:color w:val="auto"/>
          <w:sz w:val="24"/>
          <w:szCs w:val="24"/>
        </w:rPr>
        <w:t xml:space="preserve"> </w:t>
      </w:r>
      <w:r w:rsidR="00D37C51" w:rsidRPr="00D37C51">
        <w:rPr>
          <w:rFonts w:ascii="Arial" w:hAnsi="Arial" w:cs="Arial"/>
          <w:color w:val="auto"/>
          <w:sz w:val="24"/>
          <w:szCs w:val="24"/>
        </w:rPr>
        <w:t xml:space="preserve">There is nothing before me to suggest that a gap width of 1.5 metres would adversely affect </w:t>
      </w:r>
      <w:r w:rsidR="00D37C51">
        <w:rPr>
          <w:rFonts w:ascii="Arial" w:hAnsi="Arial" w:cs="Arial"/>
          <w:color w:val="auto"/>
          <w:sz w:val="24"/>
          <w:szCs w:val="24"/>
        </w:rPr>
        <w:t xml:space="preserve">the needs of persons with mobility problems. </w:t>
      </w:r>
      <w:r w:rsidR="00EC418F">
        <w:rPr>
          <w:rFonts w:ascii="Arial" w:hAnsi="Arial" w:cs="Arial"/>
          <w:color w:val="auto"/>
          <w:sz w:val="24"/>
          <w:szCs w:val="24"/>
        </w:rPr>
        <w:t xml:space="preserve">As a result, </w:t>
      </w:r>
      <w:r w:rsidR="00551FD7" w:rsidRPr="00EC418F">
        <w:rPr>
          <w:rFonts w:ascii="Arial" w:hAnsi="Arial" w:cs="Arial"/>
          <w:color w:val="auto"/>
          <w:sz w:val="24"/>
          <w:szCs w:val="24"/>
        </w:rPr>
        <w:t>I consider this suggested width to be appropriate</w:t>
      </w:r>
      <w:r w:rsidR="00FB7F73" w:rsidRPr="00EC418F">
        <w:rPr>
          <w:rFonts w:ascii="Arial" w:hAnsi="Arial" w:cs="Arial"/>
          <w:color w:val="auto"/>
          <w:sz w:val="24"/>
          <w:szCs w:val="24"/>
        </w:rPr>
        <w:t xml:space="preserve"> and therefore I shall modify the Order </w:t>
      </w:r>
      <w:r w:rsidR="00947883" w:rsidRPr="00EC418F">
        <w:rPr>
          <w:rFonts w:ascii="Arial" w:hAnsi="Arial" w:cs="Arial"/>
          <w:color w:val="auto"/>
          <w:sz w:val="24"/>
          <w:szCs w:val="24"/>
        </w:rPr>
        <w:t xml:space="preserve">to reduce the </w:t>
      </w:r>
      <w:r w:rsidR="00F96357" w:rsidRPr="00EC418F">
        <w:rPr>
          <w:rFonts w:ascii="Arial" w:hAnsi="Arial" w:cs="Arial"/>
          <w:color w:val="auto"/>
          <w:sz w:val="24"/>
          <w:szCs w:val="24"/>
        </w:rPr>
        <w:t xml:space="preserve">path’s recorded width at these points </w:t>
      </w:r>
      <w:r w:rsidR="00FB7F73" w:rsidRPr="00EC418F">
        <w:rPr>
          <w:rFonts w:ascii="Arial" w:hAnsi="Arial" w:cs="Arial"/>
          <w:color w:val="auto"/>
          <w:sz w:val="24"/>
          <w:szCs w:val="24"/>
        </w:rPr>
        <w:t>accordingly.</w:t>
      </w:r>
      <w:r w:rsidR="00947883" w:rsidRPr="00EC418F">
        <w:rPr>
          <w:rFonts w:ascii="Arial" w:hAnsi="Arial" w:cs="Arial"/>
          <w:color w:val="auto"/>
          <w:sz w:val="24"/>
          <w:szCs w:val="24"/>
        </w:rPr>
        <w:t xml:space="preserve"> </w:t>
      </w:r>
      <w:r w:rsidR="00292C71" w:rsidRPr="00EC418F">
        <w:rPr>
          <w:rFonts w:ascii="Arial" w:hAnsi="Arial" w:cs="Arial"/>
          <w:color w:val="auto"/>
          <w:sz w:val="24"/>
          <w:szCs w:val="24"/>
        </w:rPr>
        <w:t>There is no mechanism by which such modifications require further advertisement.</w:t>
      </w:r>
      <w:r w:rsidR="001428C9" w:rsidRPr="00EC418F">
        <w:rPr>
          <w:rFonts w:ascii="Arial" w:hAnsi="Arial" w:cs="Arial"/>
          <w:color w:val="auto"/>
          <w:sz w:val="24"/>
          <w:szCs w:val="24"/>
        </w:rPr>
        <w:t xml:space="preserve"> </w:t>
      </w:r>
    </w:p>
    <w:p w14:paraId="4882EFA3" w14:textId="37340FA2" w:rsidR="00AF3BC4" w:rsidRPr="005D48C6" w:rsidRDefault="00AF3BC4" w:rsidP="00A82036">
      <w:pPr>
        <w:pStyle w:val="Style1"/>
        <w:numPr>
          <w:ilvl w:val="0"/>
          <w:numId w:val="24"/>
        </w:numPr>
        <w:tabs>
          <w:tab w:val="clear" w:pos="432"/>
          <w:tab w:val="left" w:pos="0"/>
        </w:tabs>
        <w:rPr>
          <w:rFonts w:ascii="Arial" w:hAnsi="Arial" w:cs="Arial"/>
          <w:color w:val="auto"/>
          <w:sz w:val="24"/>
          <w:szCs w:val="24"/>
        </w:rPr>
      </w:pPr>
      <w:r w:rsidRPr="005D48C6">
        <w:rPr>
          <w:rFonts w:ascii="Arial" w:hAnsi="Arial" w:cs="Arial"/>
          <w:color w:val="auto"/>
          <w:sz w:val="24"/>
          <w:szCs w:val="24"/>
        </w:rPr>
        <w:t>For these reasons, the new path would not be substantially less convenient to the public.</w:t>
      </w:r>
    </w:p>
    <w:p w14:paraId="79A548D9" w14:textId="7B51404D" w:rsidR="00A82036" w:rsidRPr="005D48C6" w:rsidRDefault="00A82036" w:rsidP="00A82036">
      <w:pPr>
        <w:pStyle w:val="Style1"/>
        <w:numPr>
          <w:ilvl w:val="0"/>
          <w:numId w:val="0"/>
        </w:numPr>
        <w:tabs>
          <w:tab w:val="clear" w:pos="432"/>
          <w:tab w:val="left" w:pos="0"/>
        </w:tabs>
        <w:rPr>
          <w:rFonts w:ascii="Arial" w:hAnsi="Arial" w:cs="Arial"/>
          <w:i/>
          <w:iCs/>
          <w:color w:val="auto"/>
          <w:sz w:val="24"/>
          <w:szCs w:val="24"/>
        </w:rPr>
      </w:pPr>
      <w:r w:rsidRPr="005D48C6">
        <w:rPr>
          <w:rFonts w:ascii="Arial" w:hAnsi="Arial" w:cs="Arial"/>
          <w:i/>
          <w:iCs/>
          <w:color w:val="auto"/>
          <w:sz w:val="24"/>
          <w:szCs w:val="24"/>
        </w:rPr>
        <w:t>Provisions within the ROWIP</w:t>
      </w:r>
    </w:p>
    <w:p w14:paraId="771CB292" w14:textId="08927AA8" w:rsidR="00A82036" w:rsidRPr="005D48C6" w:rsidRDefault="0051101F" w:rsidP="00A82036">
      <w:pPr>
        <w:pStyle w:val="Style1"/>
        <w:numPr>
          <w:ilvl w:val="0"/>
          <w:numId w:val="24"/>
        </w:numPr>
        <w:tabs>
          <w:tab w:val="clear" w:pos="432"/>
          <w:tab w:val="left" w:pos="0"/>
        </w:tabs>
        <w:rPr>
          <w:rFonts w:ascii="Arial" w:hAnsi="Arial" w:cs="Arial"/>
          <w:i/>
          <w:iCs/>
          <w:color w:val="auto"/>
          <w:sz w:val="24"/>
          <w:szCs w:val="24"/>
        </w:rPr>
      </w:pPr>
      <w:r w:rsidRPr="005D48C6">
        <w:rPr>
          <w:rFonts w:ascii="Arial" w:hAnsi="Arial" w:cs="Arial"/>
          <w:color w:val="auto"/>
          <w:sz w:val="24"/>
          <w:szCs w:val="24"/>
        </w:rPr>
        <w:t xml:space="preserve">At the hearing the objector submitted documents including extracts from the ROWIP. Whilst </w:t>
      </w:r>
      <w:r w:rsidR="00A16E8F">
        <w:rPr>
          <w:rFonts w:ascii="Arial" w:hAnsi="Arial" w:cs="Arial"/>
          <w:color w:val="auto"/>
          <w:sz w:val="24"/>
          <w:szCs w:val="24"/>
        </w:rPr>
        <w:t>certain</w:t>
      </w:r>
      <w:r w:rsidR="0005735D" w:rsidRPr="005D48C6">
        <w:rPr>
          <w:rFonts w:ascii="Arial" w:hAnsi="Arial" w:cs="Arial"/>
          <w:color w:val="auto"/>
          <w:sz w:val="24"/>
          <w:szCs w:val="24"/>
        </w:rPr>
        <w:t xml:space="preserve"> </w:t>
      </w:r>
      <w:r w:rsidRPr="005D48C6">
        <w:rPr>
          <w:rFonts w:ascii="Arial" w:hAnsi="Arial" w:cs="Arial"/>
          <w:color w:val="auto"/>
          <w:sz w:val="24"/>
          <w:szCs w:val="24"/>
        </w:rPr>
        <w:t>section</w:t>
      </w:r>
      <w:r w:rsidR="00A16E8F">
        <w:rPr>
          <w:rFonts w:ascii="Arial" w:hAnsi="Arial" w:cs="Arial"/>
          <w:color w:val="auto"/>
          <w:sz w:val="24"/>
          <w:szCs w:val="24"/>
        </w:rPr>
        <w:t>s of these</w:t>
      </w:r>
      <w:r w:rsidR="0005735D" w:rsidRPr="005D48C6">
        <w:rPr>
          <w:rFonts w:ascii="Arial" w:hAnsi="Arial" w:cs="Arial"/>
          <w:color w:val="auto"/>
          <w:sz w:val="24"/>
          <w:szCs w:val="24"/>
        </w:rPr>
        <w:t xml:space="preserve"> </w:t>
      </w:r>
      <w:r w:rsidR="00326767" w:rsidRPr="005D48C6">
        <w:rPr>
          <w:rFonts w:ascii="Arial" w:hAnsi="Arial" w:cs="Arial"/>
          <w:color w:val="auto"/>
          <w:sz w:val="24"/>
          <w:szCs w:val="24"/>
        </w:rPr>
        <w:t>are highlighted, it is unclear how the</w:t>
      </w:r>
      <w:r w:rsidR="004B59CD">
        <w:rPr>
          <w:rFonts w:ascii="Arial" w:hAnsi="Arial" w:cs="Arial"/>
          <w:color w:val="auto"/>
          <w:sz w:val="24"/>
          <w:szCs w:val="24"/>
        </w:rPr>
        <w:t>y</w:t>
      </w:r>
      <w:r w:rsidR="00326767" w:rsidRPr="005D48C6">
        <w:rPr>
          <w:rFonts w:ascii="Arial" w:hAnsi="Arial" w:cs="Arial"/>
          <w:color w:val="auto"/>
          <w:sz w:val="24"/>
          <w:szCs w:val="24"/>
        </w:rPr>
        <w:t xml:space="preserve"> are considered to relate to the proposal before me.</w:t>
      </w:r>
      <w:r w:rsidR="00A16E8F">
        <w:rPr>
          <w:rFonts w:ascii="Arial" w:hAnsi="Arial" w:cs="Arial"/>
          <w:color w:val="auto"/>
          <w:sz w:val="24"/>
          <w:szCs w:val="24"/>
        </w:rPr>
        <w:t xml:space="preserve"> My attention has not been drawn to any other material provision within the ROWIP which may be relevant.</w:t>
      </w:r>
    </w:p>
    <w:p w14:paraId="4CD97BFB" w14:textId="011686EA" w:rsidR="008B5DA9" w:rsidRPr="005D48C6" w:rsidRDefault="008B5DA9" w:rsidP="008B5DA9">
      <w:pPr>
        <w:pStyle w:val="Style1"/>
        <w:numPr>
          <w:ilvl w:val="0"/>
          <w:numId w:val="0"/>
        </w:numPr>
        <w:tabs>
          <w:tab w:val="clear" w:pos="432"/>
          <w:tab w:val="left" w:pos="0"/>
        </w:tabs>
        <w:rPr>
          <w:rFonts w:ascii="Arial" w:hAnsi="Arial" w:cs="Arial"/>
          <w:i/>
          <w:iCs/>
          <w:color w:val="auto"/>
          <w:sz w:val="24"/>
          <w:szCs w:val="24"/>
        </w:rPr>
      </w:pPr>
      <w:r w:rsidRPr="005D48C6">
        <w:rPr>
          <w:rFonts w:ascii="Arial" w:hAnsi="Arial" w:cs="Arial"/>
          <w:i/>
          <w:iCs/>
          <w:color w:val="auto"/>
          <w:sz w:val="24"/>
          <w:szCs w:val="24"/>
        </w:rPr>
        <w:t xml:space="preserve">Whether it is expedient to confirm the Order </w:t>
      </w:r>
    </w:p>
    <w:p w14:paraId="70307187" w14:textId="31EDD8D9" w:rsidR="009E6390" w:rsidRPr="005D48C6" w:rsidRDefault="00E876B6" w:rsidP="008B5DA9">
      <w:pPr>
        <w:pStyle w:val="Style1"/>
        <w:numPr>
          <w:ilvl w:val="0"/>
          <w:numId w:val="24"/>
        </w:numPr>
        <w:tabs>
          <w:tab w:val="clear" w:pos="432"/>
          <w:tab w:val="left" w:pos="0"/>
        </w:tabs>
        <w:rPr>
          <w:rFonts w:ascii="Arial" w:hAnsi="Arial" w:cs="Arial"/>
          <w:i/>
          <w:iCs/>
          <w:color w:val="FF0000"/>
          <w:sz w:val="24"/>
          <w:szCs w:val="24"/>
        </w:rPr>
      </w:pPr>
      <w:r w:rsidRPr="005D48C6">
        <w:rPr>
          <w:rFonts w:ascii="Arial" w:hAnsi="Arial" w:cs="Arial"/>
          <w:color w:val="auto"/>
          <w:sz w:val="24"/>
          <w:szCs w:val="24"/>
        </w:rPr>
        <w:t xml:space="preserve">The existing section of path </w:t>
      </w:r>
      <w:r w:rsidR="00AC3665" w:rsidRPr="005D48C6">
        <w:rPr>
          <w:rFonts w:ascii="Arial" w:hAnsi="Arial" w:cs="Arial"/>
          <w:color w:val="auto"/>
          <w:sz w:val="24"/>
          <w:szCs w:val="24"/>
        </w:rPr>
        <w:t xml:space="preserve">follows a property drive before </w:t>
      </w:r>
      <w:r w:rsidRPr="005D48C6">
        <w:rPr>
          <w:rFonts w:ascii="Arial" w:hAnsi="Arial" w:cs="Arial"/>
          <w:color w:val="auto"/>
          <w:sz w:val="24"/>
          <w:szCs w:val="24"/>
        </w:rPr>
        <w:t>cross</w:t>
      </w:r>
      <w:r w:rsidR="00AC3665" w:rsidRPr="005D48C6">
        <w:rPr>
          <w:rFonts w:ascii="Arial" w:hAnsi="Arial" w:cs="Arial"/>
          <w:color w:val="auto"/>
          <w:sz w:val="24"/>
          <w:szCs w:val="24"/>
        </w:rPr>
        <w:t>ing</w:t>
      </w:r>
      <w:r w:rsidRPr="005D48C6">
        <w:rPr>
          <w:rFonts w:ascii="Arial" w:hAnsi="Arial" w:cs="Arial"/>
        </w:rPr>
        <w:t xml:space="preserve"> </w:t>
      </w:r>
      <w:r w:rsidRPr="005D48C6">
        <w:rPr>
          <w:rFonts w:ascii="Arial" w:hAnsi="Arial" w:cs="Arial"/>
          <w:color w:val="auto"/>
          <w:sz w:val="24"/>
          <w:szCs w:val="24"/>
        </w:rPr>
        <w:t>an industrial area</w:t>
      </w:r>
      <w:r w:rsidR="00AC3665" w:rsidRPr="005D48C6">
        <w:rPr>
          <w:rFonts w:ascii="Arial" w:hAnsi="Arial" w:cs="Arial"/>
          <w:color w:val="auto"/>
          <w:sz w:val="24"/>
          <w:szCs w:val="24"/>
        </w:rPr>
        <w:t>. T</w:t>
      </w:r>
      <w:r w:rsidRPr="005D48C6">
        <w:rPr>
          <w:rFonts w:ascii="Arial" w:hAnsi="Arial" w:cs="Arial"/>
          <w:color w:val="auto"/>
          <w:sz w:val="24"/>
          <w:szCs w:val="24"/>
        </w:rPr>
        <w:t>here is</w:t>
      </w:r>
      <w:r w:rsidR="00B174B3" w:rsidRPr="005D48C6">
        <w:rPr>
          <w:rFonts w:ascii="Arial" w:hAnsi="Arial" w:cs="Arial"/>
          <w:color w:val="auto"/>
          <w:sz w:val="24"/>
          <w:szCs w:val="24"/>
        </w:rPr>
        <w:t xml:space="preserve"> consequently</w:t>
      </w:r>
      <w:r w:rsidRPr="005D48C6">
        <w:rPr>
          <w:rFonts w:ascii="Arial" w:hAnsi="Arial" w:cs="Arial"/>
          <w:color w:val="auto"/>
          <w:sz w:val="24"/>
          <w:szCs w:val="24"/>
        </w:rPr>
        <w:t xml:space="preserve"> potential for conflict between users of the path and drivers</w:t>
      </w:r>
      <w:r w:rsidR="00AC3665" w:rsidRPr="005D48C6">
        <w:rPr>
          <w:rFonts w:ascii="Arial" w:hAnsi="Arial" w:cs="Arial"/>
          <w:color w:val="auto"/>
          <w:sz w:val="24"/>
          <w:szCs w:val="24"/>
        </w:rPr>
        <w:t xml:space="preserve"> at both locations</w:t>
      </w:r>
      <w:r w:rsidRPr="005D48C6">
        <w:rPr>
          <w:rFonts w:ascii="Arial" w:hAnsi="Arial" w:cs="Arial"/>
          <w:color w:val="auto"/>
          <w:sz w:val="24"/>
          <w:szCs w:val="24"/>
        </w:rPr>
        <w:t>.</w:t>
      </w:r>
      <w:r w:rsidR="00AC3665" w:rsidRPr="005D48C6">
        <w:rPr>
          <w:rFonts w:ascii="Arial" w:hAnsi="Arial" w:cs="Arial"/>
          <w:color w:val="auto"/>
          <w:sz w:val="24"/>
          <w:szCs w:val="24"/>
        </w:rPr>
        <w:t xml:space="preserve"> </w:t>
      </w:r>
      <w:r w:rsidR="00EF7D4B" w:rsidRPr="005D48C6">
        <w:rPr>
          <w:rFonts w:ascii="Arial" w:hAnsi="Arial" w:cs="Arial"/>
          <w:color w:val="auto"/>
          <w:sz w:val="24"/>
          <w:szCs w:val="24"/>
        </w:rPr>
        <w:t xml:space="preserve">The risk of encountering </w:t>
      </w:r>
      <w:r w:rsidR="00C36E2E" w:rsidRPr="005D48C6">
        <w:rPr>
          <w:rFonts w:ascii="Arial" w:hAnsi="Arial" w:cs="Arial"/>
          <w:color w:val="auto"/>
          <w:sz w:val="24"/>
          <w:szCs w:val="24"/>
        </w:rPr>
        <w:t xml:space="preserve">vehicles on the existing route may cause concern and reduce the enjoyment of more vulnerable users such as those accompanied by young children.  </w:t>
      </w:r>
    </w:p>
    <w:p w14:paraId="01B15E74" w14:textId="2B06C961" w:rsidR="00E876B6" w:rsidRPr="005D48C6" w:rsidRDefault="00AC3665" w:rsidP="008B5DA9">
      <w:pPr>
        <w:pStyle w:val="Style1"/>
        <w:numPr>
          <w:ilvl w:val="0"/>
          <w:numId w:val="24"/>
        </w:numPr>
        <w:tabs>
          <w:tab w:val="clear" w:pos="432"/>
          <w:tab w:val="left" w:pos="0"/>
        </w:tabs>
        <w:rPr>
          <w:rFonts w:ascii="Arial" w:hAnsi="Arial" w:cs="Arial"/>
          <w:i/>
          <w:iCs/>
          <w:color w:val="FF0000"/>
          <w:sz w:val="24"/>
          <w:szCs w:val="24"/>
        </w:rPr>
      </w:pPr>
      <w:r w:rsidRPr="005D48C6">
        <w:rPr>
          <w:rFonts w:ascii="Arial" w:hAnsi="Arial" w:cs="Arial"/>
          <w:color w:val="auto"/>
          <w:sz w:val="24"/>
          <w:szCs w:val="24"/>
        </w:rPr>
        <w:t xml:space="preserve">The diverted route </w:t>
      </w:r>
      <w:r w:rsidR="00B174B3" w:rsidRPr="005D48C6">
        <w:rPr>
          <w:rFonts w:ascii="Arial" w:hAnsi="Arial" w:cs="Arial"/>
          <w:color w:val="auto"/>
          <w:sz w:val="24"/>
          <w:szCs w:val="24"/>
        </w:rPr>
        <w:t>would be traffic-free.</w:t>
      </w:r>
      <w:r w:rsidR="00C913BD" w:rsidRPr="005D48C6">
        <w:rPr>
          <w:rFonts w:ascii="Arial" w:hAnsi="Arial" w:cs="Arial"/>
          <w:color w:val="auto"/>
          <w:sz w:val="24"/>
          <w:szCs w:val="24"/>
        </w:rPr>
        <w:t xml:space="preserve"> As a result, I consider that the diversion is likely to increase public enjoyment of the path</w:t>
      </w:r>
      <w:r w:rsidR="002D3DD4" w:rsidRPr="005D48C6">
        <w:rPr>
          <w:rFonts w:ascii="Arial" w:hAnsi="Arial" w:cs="Arial"/>
          <w:color w:val="auto"/>
          <w:sz w:val="24"/>
          <w:szCs w:val="24"/>
        </w:rPr>
        <w:t xml:space="preserve"> by removing concerns about conflict with vehicles</w:t>
      </w:r>
      <w:r w:rsidR="00C913BD" w:rsidRPr="005D48C6">
        <w:rPr>
          <w:rFonts w:ascii="Arial" w:hAnsi="Arial" w:cs="Arial"/>
          <w:color w:val="auto"/>
          <w:sz w:val="24"/>
          <w:szCs w:val="24"/>
        </w:rPr>
        <w:t>.</w:t>
      </w:r>
      <w:r w:rsidR="00EF7D4B" w:rsidRPr="005D48C6">
        <w:rPr>
          <w:rFonts w:ascii="Arial" w:hAnsi="Arial" w:cs="Arial"/>
          <w:color w:val="auto"/>
          <w:sz w:val="24"/>
          <w:szCs w:val="24"/>
        </w:rPr>
        <w:t xml:space="preserve"> </w:t>
      </w:r>
    </w:p>
    <w:p w14:paraId="6E0C8A23" w14:textId="47642462" w:rsidR="00ED753C" w:rsidRPr="005D48C6" w:rsidRDefault="00ED753C" w:rsidP="00ED753C">
      <w:pPr>
        <w:pStyle w:val="Style1"/>
        <w:numPr>
          <w:ilvl w:val="0"/>
          <w:numId w:val="24"/>
        </w:numPr>
        <w:rPr>
          <w:rFonts w:ascii="Arial" w:hAnsi="Arial" w:cs="Arial"/>
          <w:color w:val="auto"/>
          <w:sz w:val="24"/>
          <w:szCs w:val="24"/>
        </w:rPr>
      </w:pPr>
      <w:r w:rsidRPr="005D48C6">
        <w:rPr>
          <w:rFonts w:ascii="Arial" w:hAnsi="Arial" w:cs="Arial"/>
          <w:color w:val="auto"/>
          <w:sz w:val="24"/>
          <w:szCs w:val="24"/>
        </w:rPr>
        <w:t>No issues are raised which suggest that the diversion would have any adverse effect on land served by the existing route or on the land over which the alternative route w</w:t>
      </w:r>
      <w:r w:rsidR="00DA7EB5">
        <w:rPr>
          <w:rFonts w:ascii="Arial" w:hAnsi="Arial" w:cs="Arial"/>
          <w:color w:val="auto"/>
          <w:sz w:val="24"/>
          <w:szCs w:val="24"/>
        </w:rPr>
        <w:t>ould</w:t>
      </w:r>
      <w:r w:rsidRPr="005D48C6">
        <w:rPr>
          <w:rFonts w:ascii="Arial" w:hAnsi="Arial" w:cs="Arial"/>
          <w:color w:val="auto"/>
          <w:sz w:val="24"/>
          <w:szCs w:val="24"/>
        </w:rPr>
        <w:t xml:space="preserve"> be created.</w:t>
      </w:r>
    </w:p>
    <w:p w14:paraId="39F89979" w14:textId="01F2AFC4" w:rsidR="00ED753C" w:rsidRPr="005D48C6" w:rsidRDefault="006E7A2C" w:rsidP="00C652FA">
      <w:pPr>
        <w:pStyle w:val="Style1"/>
        <w:numPr>
          <w:ilvl w:val="0"/>
          <w:numId w:val="24"/>
        </w:numPr>
        <w:rPr>
          <w:rFonts w:ascii="Arial" w:hAnsi="Arial" w:cs="Arial"/>
          <w:color w:val="FF0000"/>
          <w:sz w:val="24"/>
          <w:szCs w:val="24"/>
        </w:rPr>
      </w:pPr>
      <w:r w:rsidRPr="005D48C6">
        <w:rPr>
          <w:rFonts w:ascii="Arial" w:hAnsi="Arial" w:cs="Arial"/>
          <w:color w:val="auto"/>
          <w:sz w:val="24"/>
          <w:szCs w:val="24"/>
        </w:rPr>
        <w:t xml:space="preserve">I have concluded above that the Order is expedient in the interests of the landowners. The alteration in the point of termination of the path is substantially as convenient, </w:t>
      </w:r>
      <w:r w:rsidR="00AC4090" w:rsidRPr="005D48C6">
        <w:rPr>
          <w:rFonts w:ascii="Arial" w:hAnsi="Arial" w:cs="Arial"/>
          <w:color w:val="auto"/>
          <w:sz w:val="24"/>
          <w:szCs w:val="24"/>
        </w:rPr>
        <w:t>and the new path would not be substantially less convenient to the public. The proposed diversion would increase public enjoyment of the path as a whole</w:t>
      </w:r>
      <w:r w:rsidR="00C652FA" w:rsidRPr="005D48C6">
        <w:rPr>
          <w:rFonts w:ascii="Arial" w:hAnsi="Arial" w:cs="Arial"/>
          <w:color w:val="auto"/>
          <w:sz w:val="24"/>
          <w:szCs w:val="24"/>
        </w:rPr>
        <w:t xml:space="preserve">. </w:t>
      </w:r>
      <w:r w:rsidR="00AC4090" w:rsidRPr="005D48C6">
        <w:rPr>
          <w:rFonts w:ascii="Arial" w:hAnsi="Arial" w:cs="Arial"/>
          <w:color w:val="auto"/>
          <w:sz w:val="24"/>
          <w:szCs w:val="24"/>
        </w:rPr>
        <w:t>As such, it is expedient to confirm the Order.</w:t>
      </w:r>
    </w:p>
    <w:p w14:paraId="1EAFB2B6" w14:textId="4ED30A35" w:rsidR="003E3A73" w:rsidRPr="005D48C6" w:rsidRDefault="003E3A73" w:rsidP="00926A93">
      <w:pPr>
        <w:pStyle w:val="Heading6blackfont"/>
        <w:rPr>
          <w:rFonts w:ascii="Arial" w:hAnsi="Arial" w:cs="Arial"/>
          <w:sz w:val="24"/>
          <w:szCs w:val="24"/>
        </w:rPr>
      </w:pPr>
      <w:r w:rsidRPr="005D48C6">
        <w:rPr>
          <w:rFonts w:ascii="Arial" w:hAnsi="Arial" w:cs="Arial"/>
          <w:sz w:val="24"/>
          <w:szCs w:val="24"/>
        </w:rPr>
        <w:t>Other Matters</w:t>
      </w:r>
    </w:p>
    <w:p w14:paraId="31AF0DA0" w14:textId="7AFF5FB6" w:rsidR="004D7A41" w:rsidRPr="004D7A41" w:rsidRDefault="004D7A41" w:rsidP="009F32CF">
      <w:pPr>
        <w:pStyle w:val="Style1"/>
        <w:numPr>
          <w:ilvl w:val="0"/>
          <w:numId w:val="24"/>
        </w:numPr>
        <w:rPr>
          <w:rFonts w:ascii="Arial" w:hAnsi="Arial" w:cs="Arial"/>
          <w:sz w:val="24"/>
          <w:szCs w:val="24"/>
        </w:rPr>
      </w:pPr>
      <w:r w:rsidRPr="004D7A41">
        <w:rPr>
          <w:rFonts w:ascii="Arial" w:hAnsi="Arial" w:cs="Arial"/>
          <w:sz w:val="24"/>
          <w:szCs w:val="24"/>
        </w:rPr>
        <w:t xml:space="preserve">Whilst the objector </w:t>
      </w:r>
      <w:r>
        <w:rPr>
          <w:rFonts w:ascii="Arial" w:hAnsi="Arial" w:cs="Arial"/>
          <w:sz w:val="24"/>
          <w:szCs w:val="24"/>
        </w:rPr>
        <w:t>considers</w:t>
      </w:r>
      <w:r w:rsidRPr="004D7A41">
        <w:rPr>
          <w:rFonts w:ascii="Arial" w:hAnsi="Arial" w:cs="Arial"/>
          <w:sz w:val="24"/>
          <w:szCs w:val="24"/>
        </w:rPr>
        <w:t xml:space="preserve"> that </w:t>
      </w:r>
      <w:r>
        <w:rPr>
          <w:rFonts w:ascii="Arial" w:hAnsi="Arial" w:cs="Arial"/>
          <w:sz w:val="24"/>
          <w:szCs w:val="24"/>
        </w:rPr>
        <w:t xml:space="preserve">the Order would extinguish </w:t>
      </w:r>
      <w:r w:rsidR="001C69FF">
        <w:rPr>
          <w:rFonts w:ascii="Arial" w:hAnsi="Arial" w:cs="Arial"/>
          <w:sz w:val="24"/>
          <w:szCs w:val="24"/>
        </w:rPr>
        <w:t>a private right of way which she suggests is associated with her property, the Order contains no such mechanism.</w:t>
      </w:r>
      <w:r w:rsidR="00FA3E38">
        <w:rPr>
          <w:rFonts w:ascii="Arial" w:hAnsi="Arial" w:cs="Arial"/>
          <w:sz w:val="24"/>
          <w:szCs w:val="24"/>
        </w:rPr>
        <w:t xml:space="preserve"> </w:t>
      </w:r>
      <w:r w:rsidR="000C3562">
        <w:rPr>
          <w:rFonts w:ascii="Arial" w:hAnsi="Arial" w:cs="Arial"/>
          <w:sz w:val="24"/>
          <w:szCs w:val="24"/>
        </w:rPr>
        <w:t xml:space="preserve">Similarly, the removal of any obstruction to a private right of way is a matter for the </w:t>
      </w:r>
      <w:r w:rsidR="00F85FC2">
        <w:rPr>
          <w:rFonts w:ascii="Arial" w:hAnsi="Arial" w:cs="Arial"/>
          <w:sz w:val="24"/>
          <w:szCs w:val="24"/>
        </w:rPr>
        <w:t xml:space="preserve">holder of that right, and does not fall for consideration as part of the relevant statutory tests in this case. </w:t>
      </w:r>
      <w:r w:rsidR="00FA3E38">
        <w:rPr>
          <w:rFonts w:ascii="Arial" w:hAnsi="Arial" w:cs="Arial"/>
          <w:sz w:val="24"/>
          <w:szCs w:val="24"/>
        </w:rPr>
        <w:t>Thus, I have not considered the</w:t>
      </w:r>
      <w:r w:rsidR="00F85FC2">
        <w:rPr>
          <w:rFonts w:ascii="Arial" w:hAnsi="Arial" w:cs="Arial"/>
          <w:sz w:val="24"/>
          <w:szCs w:val="24"/>
        </w:rPr>
        <w:t>se</w:t>
      </w:r>
      <w:r w:rsidR="00FA3E38">
        <w:rPr>
          <w:rFonts w:ascii="Arial" w:hAnsi="Arial" w:cs="Arial"/>
          <w:sz w:val="24"/>
          <w:szCs w:val="24"/>
        </w:rPr>
        <w:t xml:space="preserve"> matter</w:t>
      </w:r>
      <w:r w:rsidR="00F85FC2">
        <w:rPr>
          <w:rFonts w:ascii="Arial" w:hAnsi="Arial" w:cs="Arial"/>
          <w:sz w:val="24"/>
          <w:szCs w:val="24"/>
        </w:rPr>
        <w:t xml:space="preserve">s </w:t>
      </w:r>
      <w:r w:rsidR="00FA3E38">
        <w:rPr>
          <w:rFonts w:ascii="Arial" w:hAnsi="Arial" w:cs="Arial"/>
          <w:sz w:val="24"/>
          <w:szCs w:val="24"/>
        </w:rPr>
        <w:t>further.</w:t>
      </w:r>
    </w:p>
    <w:p w14:paraId="113B8419" w14:textId="375607EF" w:rsidR="003E3A73" w:rsidRPr="00B72AB4" w:rsidRDefault="00403C68" w:rsidP="003E3A73">
      <w:pPr>
        <w:pStyle w:val="Style1"/>
        <w:rPr>
          <w:rFonts w:ascii="Arial" w:hAnsi="Arial" w:cs="Arial"/>
          <w:color w:val="auto"/>
        </w:rPr>
      </w:pPr>
      <w:r w:rsidRPr="005D48C6">
        <w:rPr>
          <w:rFonts w:ascii="Arial" w:hAnsi="Arial" w:cs="Arial"/>
          <w:color w:val="auto"/>
          <w:sz w:val="24"/>
          <w:szCs w:val="24"/>
        </w:rPr>
        <w:t xml:space="preserve">The objector submits that an </w:t>
      </w:r>
      <w:r w:rsidR="001766AA" w:rsidRPr="005D48C6">
        <w:rPr>
          <w:rFonts w:ascii="Arial" w:hAnsi="Arial" w:cs="Arial"/>
          <w:color w:val="auto"/>
          <w:sz w:val="24"/>
          <w:szCs w:val="24"/>
        </w:rPr>
        <w:t xml:space="preserve">application form </w:t>
      </w:r>
      <w:r w:rsidRPr="005D48C6">
        <w:rPr>
          <w:rFonts w:ascii="Arial" w:hAnsi="Arial" w:cs="Arial"/>
          <w:color w:val="auto"/>
          <w:sz w:val="24"/>
          <w:szCs w:val="24"/>
        </w:rPr>
        <w:t>for the</w:t>
      </w:r>
      <w:r w:rsidR="001766AA" w:rsidRPr="005D48C6">
        <w:rPr>
          <w:rFonts w:ascii="Arial" w:hAnsi="Arial" w:cs="Arial"/>
          <w:color w:val="auto"/>
          <w:sz w:val="24"/>
          <w:szCs w:val="24"/>
        </w:rPr>
        <w:t xml:space="preserve"> diversion order</w:t>
      </w:r>
      <w:r w:rsidRPr="005D48C6">
        <w:rPr>
          <w:rFonts w:ascii="Arial" w:hAnsi="Arial" w:cs="Arial"/>
          <w:color w:val="auto"/>
          <w:sz w:val="24"/>
          <w:szCs w:val="24"/>
        </w:rPr>
        <w:t xml:space="preserve"> was not submitted.</w:t>
      </w:r>
      <w:r w:rsidR="00993C7E" w:rsidRPr="005D48C6">
        <w:rPr>
          <w:rFonts w:ascii="Arial" w:hAnsi="Arial" w:cs="Arial"/>
          <w:color w:val="auto"/>
          <w:sz w:val="24"/>
          <w:szCs w:val="24"/>
        </w:rPr>
        <w:t xml:space="preserve"> Nevertheless, </w:t>
      </w:r>
      <w:r w:rsidR="00C17D39" w:rsidRPr="005D48C6">
        <w:rPr>
          <w:rFonts w:ascii="Arial" w:hAnsi="Arial" w:cs="Arial"/>
          <w:color w:val="auto"/>
          <w:sz w:val="24"/>
          <w:szCs w:val="24"/>
        </w:rPr>
        <w:t xml:space="preserve">the basis for the suggested requirement for such a form has not been </w:t>
      </w:r>
      <w:r w:rsidR="008B7D25">
        <w:rPr>
          <w:rFonts w:ascii="Arial" w:hAnsi="Arial" w:cs="Arial"/>
          <w:color w:val="auto"/>
          <w:sz w:val="24"/>
          <w:szCs w:val="24"/>
        </w:rPr>
        <w:t xml:space="preserve">adequately </w:t>
      </w:r>
      <w:r w:rsidR="00C17D39" w:rsidRPr="005D48C6">
        <w:rPr>
          <w:rFonts w:ascii="Arial" w:hAnsi="Arial" w:cs="Arial"/>
          <w:color w:val="auto"/>
          <w:sz w:val="24"/>
          <w:szCs w:val="24"/>
        </w:rPr>
        <w:t>explained</w:t>
      </w:r>
      <w:r w:rsidR="003F330D" w:rsidRPr="005D48C6">
        <w:rPr>
          <w:rFonts w:ascii="Arial" w:hAnsi="Arial" w:cs="Arial"/>
          <w:color w:val="auto"/>
          <w:sz w:val="24"/>
          <w:szCs w:val="24"/>
        </w:rPr>
        <w:t xml:space="preserve">. </w:t>
      </w:r>
      <w:r w:rsidR="00B835A3" w:rsidRPr="005D48C6">
        <w:rPr>
          <w:rFonts w:ascii="Arial" w:hAnsi="Arial" w:cs="Arial"/>
          <w:color w:val="auto"/>
          <w:sz w:val="24"/>
          <w:szCs w:val="24"/>
        </w:rPr>
        <w:t xml:space="preserve">Similarly, the relevance of cited case law has not been explained. </w:t>
      </w:r>
      <w:r w:rsidR="004B2EB7" w:rsidRPr="005D48C6">
        <w:rPr>
          <w:rFonts w:ascii="Arial" w:hAnsi="Arial" w:cs="Arial"/>
          <w:color w:val="auto"/>
          <w:sz w:val="24"/>
          <w:szCs w:val="24"/>
        </w:rPr>
        <w:t xml:space="preserve">Furthermore, the suggestion that </w:t>
      </w:r>
      <w:r w:rsidR="00D13AED" w:rsidRPr="005D48C6">
        <w:rPr>
          <w:rFonts w:ascii="Arial" w:hAnsi="Arial" w:cs="Arial"/>
          <w:color w:val="auto"/>
          <w:sz w:val="24"/>
          <w:szCs w:val="24"/>
        </w:rPr>
        <w:t>any surfacing of the new path would require planning permission is not a matter which is relevant to my decision.</w:t>
      </w:r>
      <w:r w:rsidR="009C44F0">
        <w:rPr>
          <w:rFonts w:ascii="Arial" w:hAnsi="Arial" w:cs="Arial"/>
          <w:color w:val="auto"/>
          <w:sz w:val="24"/>
          <w:szCs w:val="24"/>
        </w:rPr>
        <w:t xml:space="preserve"> </w:t>
      </w:r>
      <w:r w:rsidR="00AF1215">
        <w:rPr>
          <w:rFonts w:ascii="Arial" w:hAnsi="Arial" w:cs="Arial"/>
          <w:color w:val="auto"/>
          <w:sz w:val="24"/>
          <w:szCs w:val="24"/>
        </w:rPr>
        <w:t xml:space="preserve">There is additionally no statutory requirement for a diversion Order under section 119 of the 1980 Act to be </w:t>
      </w:r>
      <w:r w:rsidR="002B0479">
        <w:rPr>
          <w:rFonts w:ascii="Arial" w:hAnsi="Arial" w:cs="Arial"/>
          <w:color w:val="auto"/>
          <w:sz w:val="24"/>
          <w:szCs w:val="24"/>
        </w:rPr>
        <w:t xml:space="preserve">accompanied by a separate extinguishment Order. </w:t>
      </w:r>
      <w:r w:rsidR="003F330D" w:rsidRPr="005D48C6">
        <w:rPr>
          <w:rFonts w:ascii="Arial" w:hAnsi="Arial" w:cs="Arial"/>
          <w:color w:val="auto"/>
          <w:sz w:val="24"/>
          <w:szCs w:val="24"/>
        </w:rPr>
        <w:t>Thus, I have not considered the</w:t>
      </w:r>
      <w:r w:rsidR="00B835A3" w:rsidRPr="005D48C6">
        <w:rPr>
          <w:rFonts w:ascii="Arial" w:hAnsi="Arial" w:cs="Arial"/>
          <w:color w:val="auto"/>
          <w:sz w:val="24"/>
          <w:szCs w:val="24"/>
        </w:rPr>
        <w:t>se</w:t>
      </w:r>
      <w:r w:rsidR="003F330D" w:rsidRPr="005D48C6">
        <w:rPr>
          <w:rFonts w:ascii="Arial" w:hAnsi="Arial" w:cs="Arial"/>
          <w:color w:val="auto"/>
          <w:sz w:val="24"/>
          <w:szCs w:val="24"/>
        </w:rPr>
        <w:t xml:space="preserve"> matter</w:t>
      </w:r>
      <w:r w:rsidR="00B835A3" w:rsidRPr="005D48C6">
        <w:rPr>
          <w:rFonts w:ascii="Arial" w:hAnsi="Arial" w:cs="Arial"/>
          <w:color w:val="auto"/>
          <w:sz w:val="24"/>
          <w:szCs w:val="24"/>
        </w:rPr>
        <w:t>s</w:t>
      </w:r>
      <w:r w:rsidR="003F330D" w:rsidRPr="005D48C6">
        <w:rPr>
          <w:rFonts w:ascii="Arial" w:hAnsi="Arial" w:cs="Arial"/>
          <w:color w:val="auto"/>
          <w:sz w:val="24"/>
          <w:szCs w:val="24"/>
        </w:rPr>
        <w:t xml:space="preserve"> further.</w:t>
      </w:r>
    </w:p>
    <w:p w14:paraId="02DA1A92" w14:textId="776A0503" w:rsidR="00B72AB4" w:rsidRPr="00AF1215" w:rsidRDefault="00B72AB4" w:rsidP="00AF1215">
      <w:pPr>
        <w:pStyle w:val="Style1"/>
        <w:rPr>
          <w:rFonts w:ascii="Arial" w:hAnsi="Arial" w:cs="Arial"/>
          <w:b/>
          <w:bCs/>
          <w:sz w:val="24"/>
          <w:szCs w:val="24"/>
        </w:rPr>
      </w:pPr>
      <w:r w:rsidRPr="00B72AB4">
        <w:rPr>
          <w:rFonts w:ascii="Arial" w:hAnsi="Arial" w:cs="Arial"/>
          <w:sz w:val="24"/>
          <w:szCs w:val="24"/>
        </w:rPr>
        <w:t>I note the objector’s concerns regarding the Council’s approach, however, these are not matters for this decision, which I have determined on the relevant statutory criteria.</w:t>
      </w:r>
    </w:p>
    <w:p w14:paraId="7AE38B19" w14:textId="0E20E2F6" w:rsidR="00355FCC" w:rsidRPr="005D48C6" w:rsidRDefault="00926A93" w:rsidP="00926A93">
      <w:pPr>
        <w:pStyle w:val="Heading6blackfont"/>
        <w:rPr>
          <w:rFonts w:ascii="Arial" w:hAnsi="Arial" w:cs="Arial"/>
          <w:sz w:val="24"/>
          <w:szCs w:val="24"/>
        </w:rPr>
      </w:pPr>
      <w:r w:rsidRPr="005D48C6">
        <w:rPr>
          <w:rFonts w:ascii="Arial" w:hAnsi="Arial" w:cs="Arial"/>
          <w:sz w:val="24"/>
          <w:szCs w:val="24"/>
        </w:rPr>
        <w:t>Conclusions</w:t>
      </w:r>
    </w:p>
    <w:p w14:paraId="0A78845A" w14:textId="25CB29FB" w:rsidR="00EE2A41" w:rsidRPr="005D48C6" w:rsidRDefault="00507153" w:rsidP="00EE2A41">
      <w:pPr>
        <w:pStyle w:val="Style1"/>
        <w:rPr>
          <w:rFonts w:ascii="Arial" w:hAnsi="Arial" w:cs="Arial"/>
          <w:sz w:val="24"/>
          <w:szCs w:val="24"/>
        </w:rPr>
      </w:pPr>
      <w:r w:rsidRPr="005D48C6">
        <w:rPr>
          <w:rFonts w:ascii="Arial" w:hAnsi="Arial" w:cs="Arial"/>
          <w:sz w:val="24"/>
          <w:szCs w:val="24"/>
        </w:rPr>
        <w:t xml:space="preserve">Having regard to the above, and all other matters raised in the written representations, I conclude that the Order </w:t>
      </w:r>
      <w:r w:rsidR="00A23BCB" w:rsidRPr="005D48C6">
        <w:rPr>
          <w:rFonts w:ascii="Arial" w:hAnsi="Arial" w:cs="Arial"/>
          <w:sz w:val="24"/>
          <w:szCs w:val="24"/>
        </w:rPr>
        <w:t>should be confirmed subject to the modifications set out in the formal decision.</w:t>
      </w:r>
    </w:p>
    <w:p w14:paraId="7E163D86" w14:textId="2618C1D4" w:rsidR="00A23BCB" w:rsidRPr="005D48C6" w:rsidRDefault="00A23BCB" w:rsidP="00A23BCB">
      <w:pPr>
        <w:pStyle w:val="Style1"/>
        <w:numPr>
          <w:ilvl w:val="0"/>
          <w:numId w:val="0"/>
        </w:numPr>
        <w:rPr>
          <w:rFonts w:ascii="Arial" w:hAnsi="Arial" w:cs="Arial"/>
          <w:b/>
          <w:bCs/>
          <w:sz w:val="24"/>
          <w:szCs w:val="24"/>
        </w:rPr>
      </w:pPr>
      <w:r w:rsidRPr="005D48C6">
        <w:rPr>
          <w:rFonts w:ascii="Arial" w:hAnsi="Arial" w:cs="Arial"/>
          <w:b/>
          <w:bCs/>
          <w:sz w:val="24"/>
          <w:szCs w:val="24"/>
        </w:rPr>
        <w:t>Formal Decision</w:t>
      </w:r>
    </w:p>
    <w:p w14:paraId="43D9E196" w14:textId="656AA178" w:rsidR="003257F5" w:rsidRPr="00A51AA3" w:rsidRDefault="00A23BCB" w:rsidP="00A23BCB">
      <w:pPr>
        <w:pStyle w:val="Style1"/>
        <w:rPr>
          <w:rFonts w:ascii="Arial" w:hAnsi="Arial" w:cs="Arial"/>
          <w:sz w:val="24"/>
          <w:szCs w:val="24"/>
        </w:rPr>
      </w:pPr>
      <w:r w:rsidRPr="00A51AA3">
        <w:rPr>
          <w:rFonts w:ascii="Arial" w:hAnsi="Arial" w:cs="Arial"/>
          <w:sz w:val="24"/>
          <w:szCs w:val="24"/>
        </w:rPr>
        <w:t>I confirm the Order subject to the following modifications:</w:t>
      </w:r>
    </w:p>
    <w:p w14:paraId="46C16012" w14:textId="14BFE9F2" w:rsidR="00A23BCB" w:rsidRDefault="00910DB2" w:rsidP="00A23BCB">
      <w:pPr>
        <w:pStyle w:val="Style1"/>
        <w:numPr>
          <w:ilvl w:val="0"/>
          <w:numId w:val="27"/>
        </w:numPr>
        <w:rPr>
          <w:rFonts w:ascii="Arial" w:hAnsi="Arial" w:cs="Arial"/>
          <w:sz w:val="24"/>
          <w:szCs w:val="24"/>
        </w:rPr>
      </w:pPr>
      <w:r w:rsidRPr="00A51AA3">
        <w:rPr>
          <w:rFonts w:ascii="Arial" w:hAnsi="Arial" w:cs="Arial"/>
          <w:sz w:val="24"/>
          <w:szCs w:val="24"/>
        </w:rPr>
        <w:t xml:space="preserve">In Part 2 of the Schedule </w:t>
      </w:r>
      <w:r w:rsidR="00A51AA3" w:rsidRPr="00A51AA3">
        <w:rPr>
          <w:rFonts w:ascii="Arial" w:hAnsi="Arial" w:cs="Arial"/>
          <w:sz w:val="24"/>
          <w:szCs w:val="24"/>
        </w:rPr>
        <w:t>(Description of site of new path or way)</w:t>
      </w:r>
      <w:r w:rsidR="00470B38">
        <w:rPr>
          <w:rFonts w:ascii="Arial" w:hAnsi="Arial" w:cs="Arial"/>
          <w:sz w:val="24"/>
          <w:szCs w:val="24"/>
        </w:rPr>
        <w:t xml:space="preserve">, </w:t>
      </w:r>
      <w:r w:rsidR="00A02585">
        <w:rPr>
          <w:rFonts w:ascii="Arial" w:hAnsi="Arial" w:cs="Arial"/>
          <w:sz w:val="24"/>
          <w:szCs w:val="24"/>
        </w:rPr>
        <w:t>in respect of section A-C-D, delete the words “2 metre wide”.</w:t>
      </w:r>
    </w:p>
    <w:p w14:paraId="217EA10A" w14:textId="530D02D5" w:rsidR="00A02585" w:rsidRDefault="00A52115" w:rsidP="00A23BCB">
      <w:pPr>
        <w:pStyle w:val="Style1"/>
        <w:numPr>
          <w:ilvl w:val="0"/>
          <w:numId w:val="27"/>
        </w:numPr>
        <w:rPr>
          <w:rFonts w:ascii="Arial" w:hAnsi="Arial" w:cs="Arial"/>
          <w:sz w:val="24"/>
          <w:szCs w:val="24"/>
        </w:rPr>
      </w:pPr>
      <w:r>
        <w:rPr>
          <w:rFonts w:ascii="Arial" w:hAnsi="Arial" w:cs="Arial"/>
          <w:sz w:val="24"/>
          <w:szCs w:val="24"/>
        </w:rPr>
        <w:t>In Part 2 of the Schedule, in respect of section D-E-F, delete the words “2 metre wide”</w:t>
      </w:r>
      <w:r w:rsidR="00DC5731">
        <w:rPr>
          <w:rFonts w:ascii="Arial" w:hAnsi="Arial" w:cs="Arial"/>
          <w:sz w:val="24"/>
          <w:szCs w:val="24"/>
        </w:rPr>
        <w:t>.</w:t>
      </w:r>
    </w:p>
    <w:p w14:paraId="35328896" w14:textId="64F20FE6" w:rsidR="00DC5731" w:rsidRDefault="00DC5731" w:rsidP="00A23BCB">
      <w:pPr>
        <w:pStyle w:val="Style1"/>
        <w:numPr>
          <w:ilvl w:val="0"/>
          <w:numId w:val="27"/>
        </w:numPr>
        <w:rPr>
          <w:rFonts w:ascii="Arial" w:hAnsi="Arial" w:cs="Arial"/>
          <w:sz w:val="24"/>
          <w:szCs w:val="24"/>
        </w:rPr>
      </w:pPr>
      <w:r>
        <w:rPr>
          <w:rFonts w:ascii="Arial" w:hAnsi="Arial" w:cs="Arial"/>
          <w:sz w:val="24"/>
          <w:szCs w:val="24"/>
        </w:rPr>
        <w:t>After “the total length of the alternative route is 265 metres or thereabouts</w:t>
      </w:r>
      <w:r w:rsidR="006E535A">
        <w:rPr>
          <w:rFonts w:ascii="Arial" w:hAnsi="Arial" w:cs="Arial"/>
          <w:sz w:val="24"/>
          <w:szCs w:val="24"/>
        </w:rPr>
        <w:t>.</w:t>
      </w:r>
      <w:r>
        <w:rPr>
          <w:rFonts w:ascii="Arial" w:hAnsi="Arial" w:cs="Arial"/>
          <w:sz w:val="24"/>
          <w:szCs w:val="24"/>
        </w:rPr>
        <w:t>”, insert the words “</w:t>
      </w:r>
      <w:r w:rsidR="006E535A">
        <w:rPr>
          <w:rFonts w:ascii="Arial" w:hAnsi="Arial" w:cs="Arial"/>
          <w:sz w:val="24"/>
          <w:szCs w:val="24"/>
        </w:rPr>
        <w:t>T</w:t>
      </w:r>
      <w:r>
        <w:rPr>
          <w:rFonts w:ascii="Arial" w:hAnsi="Arial" w:cs="Arial"/>
          <w:sz w:val="24"/>
          <w:szCs w:val="24"/>
        </w:rPr>
        <w:t xml:space="preserve">he </w:t>
      </w:r>
      <w:r w:rsidR="002E46CC">
        <w:rPr>
          <w:rFonts w:ascii="Arial" w:hAnsi="Arial" w:cs="Arial"/>
          <w:sz w:val="24"/>
          <w:szCs w:val="24"/>
        </w:rPr>
        <w:t xml:space="preserve">route is 2 metres wide </w:t>
      </w:r>
      <w:r w:rsidR="004177FF">
        <w:rPr>
          <w:rFonts w:ascii="Arial" w:hAnsi="Arial" w:cs="Arial"/>
          <w:sz w:val="24"/>
          <w:szCs w:val="24"/>
        </w:rPr>
        <w:t>apart from at the gaps at points C, D and E, where it is 1.5 metres wide”.</w:t>
      </w:r>
    </w:p>
    <w:p w14:paraId="208A8475" w14:textId="4DCC08F1" w:rsidR="00FA3E38" w:rsidRPr="00FA3E38" w:rsidRDefault="00FA3E38" w:rsidP="00FA3E38">
      <w:pPr>
        <w:pStyle w:val="Style1"/>
        <w:numPr>
          <w:ilvl w:val="0"/>
          <w:numId w:val="0"/>
        </w:numPr>
        <w:ind w:left="431" w:hanging="431"/>
        <w:rPr>
          <w:rFonts w:ascii="Arial" w:hAnsi="Arial" w:cs="Arial"/>
          <w:i/>
          <w:iCs/>
          <w:sz w:val="24"/>
          <w:szCs w:val="24"/>
        </w:rPr>
      </w:pPr>
      <w:r w:rsidRPr="00FA3E38">
        <w:rPr>
          <w:rFonts w:ascii="Arial" w:hAnsi="Arial" w:cs="Arial"/>
          <w:i/>
          <w:iCs/>
          <w:sz w:val="24"/>
          <w:szCs w:val="24"/>
        </w:rPr>
        <w:t>C Beeby</w:t>
      </w:r>
    </w:p>
    <w:p w14:paraId="277FDF3E" w14:textId="0D2AD1C4" w:rsidR="00FA3E38" w:rsidRDefault="00FA3E38" w:rsidP="00FA3E38">
      <w:pPr>
        <w:pStyle w:val="Style1"/>
        <w:numPr>
          <w:ilvl w:val="0"/>
          <w:numId w:val="0"/>
        </w:numPr>
        <w:ind w:left="431" w:hanging="431"/>
        <w:rPr>
          <w:rFonts w:ascii="Arial" w:hAnsi="Arial" w:cs="Arial"/>
          <w:sz w:val="24"/>
          <w:szCs w:val="24"/>
        </w:rPr>
      </w:pPr>
      <w:r>
        <w:rPr>
          <w:rFonts w:ascii="Arial" w:hAnsi="Arial" w:cs="Arial"/>
          <w:sz w:val="24"/>
          <w:szCs w:val="24"/>
        </w:rPr>
        <w:t>INSPECTOR</w:t>
      </w:r>
    </w:p>
    <w:p w14:paraId="3EBE0BF8" w14:textId="727ECC11" w:rsidR="00FA3E38" w:rsidRDefault="00FA3E38" w:rsidP="00FA3E38">
      <w:pPr>
        <w:pStyle w:val="Style1"/>
        <w:numPr>
          <w:ilvl w:val="0"/>
          <w:numId w:val="0"/>
        </w:numPr>
        <w:ind w:left="431" w:hanging="431"/>
        <w:rPr>
          <w:rFonts w:ascii="Arial" w:hAnsi="Arial" w:cs="Arial"/>
          <w:sz w:val="24"/>
          <w:szCs w:val="24"/>
        </w:rPr>
      </w:pPr>
    </w:p>
    <w:p w14:paraId="0567AD67" w14:textId="7573FA64" w:rsidR="002141D9" w:rsidRDefault="002141D9" w:rsidP="00FA3E38">
      <w:pPr>
        <w:pStyle w:val="Style1"/>
        <w:numPr>
          <w:ilvl w:val="0"/>
          <w:numId w:val="0"/>
        </w:numPr>
        <w:ind w:left="431" w:hanging="431"/>
        <w:rPr>
          <w:rFonts w:ascii="Arial" w:hAnsi="Arial" w:cs="Arial"/>
          <w:sz w:val="24"/>
          <w:szCs w:val="24"/>
        </w:rPr>
      </w:pPr>
    </w:p>
    <w:p w14:paraId="7D59D472" w14:textId="7B0C577B" w:rsidR="002141D9" w:rsidRDefault="002141D9" w:rsidP="00FA3E38">
      <w:pPr>
        <w:pStyle w:val="Style1"/>
        <w:numPr>
          <w:ilvl w:val="0"/>
          <w:numId w:val="0"/>
        </w:numPr>
        <w:ind w:left="431" w:hanging="431"/>
        <w:rPr>
          <w:rFonts w:ascii="Arial" w:hAnsi="Arial" w:cs="Arial"/>
          <w:sz w:val="24"/>
          <w:szCs w:val="24"/>
        </w:rPr>
      </w:pPr>
    </w:p>
    <w:p w14:paraId="2384FBF4" w14:textId="3FC27344" w:rsidR="00EF4861" w:rsidRDefault="00EF4861" w:rsidP="00FA3E38">
      <w:pPr>
        <w:pStyle w:val="Style1"/>
        <w:numPr>
          <w:ilvl w:val="0"/>
          <w:numId w:val="0"/>
        </w:numPr>
        <w:ind w:left="431" w:hanging="431"/>
        <w:rPr>
          <w:rFonts w:ascii="Arial" w:hAnsi="Arial" w:cs="Arial"/>
          <w:sz w:val="24"/>
          <w:szCs w:val="24"/>
        </w:rPr>
      </w:pPr>
    </w:p>
    <w:p w14:paraId="1AFBAE50" w14:textId="38F4FC11" w:rsidR="00EE2A41" w:rsidRDefault="00EE2A41" w:rsidP="00EE2A41">
      <w:pPr>
        <w:pStyle w:val="Style1"/>
        <w:numPr>
          <w:ilvl w:val="0"/>
          <w:numId w:val="0"/>
        </w:numPr>
        <w:rPr>
          <w:rFonts w:ascii="Arial" w:hAnsi="Arial" w:cs="Arial"/>
          <w:b/>
          <w:bCs/>
          <w:sz w:val="24"/>
          <w:szCs w:val="24"/>
        </w:rPr>
      </w:pPr>
      <w:r w:rsidRPr="003257F5">
        <w:rPr>
          <w:rFonts w:ascii="Arial" w:hAnsi="Arial" w:cs="Arial"/>
          <w:b/>
          <w:bCs/>
          <w:sz w:val="24"/>
          <w:szCs w:val="24"/>
        </w:rPr>
        <w:t>A</w:t>
      </w:r>
      <w:r w:rsidR="003257F5" w:rsidRPr="003257F5">
        <w:rPr>
          <w:rFonts w:ascii="Arial" w:hAnsi="Arial" w:cs="Arial"/>
          <w:b/>
          <w:bCs/>
          <w:sz w:val="24"/>
          <w:szCs w:val="24"/>
        </w:rPr>
        <w:t>PPEARANCES</w:t>
      </w:r>
    </w:p>
    <w:p w14:paraId="2976E86D" w14:textId="5DBF90E4" w:rsidR="003257F5" w:rsidRPr="003257F5" w:rsidRDefault="003257F5" w:rsidP="00EE2A41">
      <w:pPr>
        <w:pStyle w:val="Style1"/>
        <w:numPr>
          <w:ilvl w:val="0"/>
          <w:numId w:val="0"/>
        </w:numPr>
        <w:rPr>
          <w:rFonts w:ascii="Arial" w:hAnsi="Arial" w:cs="Arial"/>
          <w:b/>
          <w:bCs/>
          <w:sz w:val="24"/>
          <w:szCs w:val="24"/>
          <w:u w:val="single"/>
        </w:rPr>
      </w:pPr>
      <w:r w:rsidRPr="003257F5">
        <w:rPr>
          <w:rFonts w:ascii="Arial" w:hAnsi="Arial" w:cs="Arial"/>
          <w:b/>
          <w:bCs/>
          <w:sz w:val="24"/>
          <w:szCs w:val="24"/>
          <w:u w:val="single"/>
        </w:rPr>
        <w:t>In support of the Order</w:t>
      </w:r>
    </w:p>
    <w:p w14:paraId="19266741" w14:textId="18FB0FFA" w:rsidR="003257F5" w:rsidRDefault="003257F5" w:rsidP="00EE2A41">
      <w:pPr>
        <w:pStyle w:val="Style1"/>
        <w:numPr>
          <w:ilvl w:val="0"/>
          <w:numId w:val="0"/>
        </w:numPr>
        <w:rPr>
          <w:rFonts w:ascii="Arial" w:hAnsi="Arial" w:cs="Arial"/>
          <w:b/>
          <w:bCs/>
          <w:sz w:val="24"/>
          <w:szCs w:val="24"/>
        </w:rPr>
      </w:pPr>
      <w:r>
        <w:rPr>
          <w:rFonts w:ascii="Arial" w:hAnsi="Arial" w:cs="Arial"/>
          <w:b/>
          <w:bCs/>
          <w:sz w:val="24"/>
          <w:szCs w:val="24"/>
        </w:rPr>
        <w:t>For the Applicant:</w:t>
      </w:r>
    </w:p>
    <w:p w14:paraId="72A0A9E2" w14:textId="06269EB2" w:rsidR="003257F5" w:rsidRDefault="003257F5" w:rsidP="00EE2A41">
      <w:pPr>
        <w:pStyle w:val="Style1"/>
        <w:numPr>
          <w:ilvl w:val="0"/>
          <w:numId w:val="0"/>
        </w:numPr>
        <w:rPr>
          <w:rFonts w:ascii="Arial" w:hAnsi="Arial" w:cs="Arial"/>
          <w:sz w:val="24"/>
          <w:szCs w:val="24"/>
        </w:rPr>
      </w:pPr>
      <w:r>
        <w:rPr>
          <w:rFonts w:ascii="Arial" w:hAnsi="Arial" w:cs="Arial"/>
          <w:sz w:val="24"/>
          <w:szCs w:val="24"/>
        </w:rPr>
        <w:t>Mr Robin Carr</w:t>
      </w:r>
      <w:r>
        <w:rPr>
          <w:rFonts w:ascii="Arial" w:hAnsi="Arial" w:cs="Arial"/>
          <w:sz w:val="24"/>
          <w:szCs w:val="24"/>
        </w:rPr>
        <w:tab/>
      </w:r>
      <w:r w:rsidR="004412BB">
        <w:rPr>
          <w:rFonts w:ascii="Arial" w:hAnsi="Arial" w:cs="Arial"/>
          <w:sz w:val="24"/>
          <w:szCs w:val="24"/>
        </w:rPr>
        <w:tab/>
      </w:r>
      <w:r w:rsidR="004412BB">
        <w:rPr>
          <w:rFonts w:ascii="Arial" w:hAnsi="Arial" w:cs="Arial"/>
          <w:sz w:val="24"/>
          <w:szCs w:val="24"/>
        </w:rPr>
        <w:tab/>
      </w:r>
      <w:r w:rsidR="00661E1A">
        <w:rPr>
          <w:rFonts w:ascii="Arial" w:hAnsi="Arial" w:cs="Arial"/>
          <w:sz w:val="24"/>
          <w:szCs w:val="24"/>
        </w:rPr>
        <w:tab/>
      </w:r>
      <w:r>
        <w:rPr>
          <w:rFonts w:ascii="Arial" w:hAnsi="Arial" w:cs="Arial"/>
          <w:sz w:val="24"/>
          <w:szCs w:val="24"/>
        </w:rPr>
        <w:t>Robin Carr Associates</w:t>
      </w:r>
    </w:p>
    <w:p w14:paraId="3520EC93" w14:textId="04EB46EC" w:rsidR="003257F5" w:rsidRDefault="003257F5" w:rsidP="00EE2A41">
      <w:pPr>
        <w:pStyle w:val="Style1"/>
        <w:numPr>
          <w:ilvl w:val="0"/>
          <w:numId w:val="0"/>
        </w:numPr>
        <w:rPr>
          <w:rFonts w:ascii="Arial" w:hAnsi="Arial" w:cs="Arial"/>
          <w:sz w:val="24"/>
          <w:szCs w:val="24"/>
        </w:rPr>
      </w:pPr>
      <w:r>
        <w:rPr>
          <w:rFonts w:ascii="Arial" w:hAnsi="Arial" w:cs="Arial"/>
          <w:sz w:val="24"/>
          <w:szCs w:val="24"/>
        </w:rPr>
        <w:t>Mr E</w:t>
      </w:r>
      <w:r w:rsidR="00741F18">
        <w:rPr>
          <w:rFonts w:ascii="Arial" w:hAnsi="Arial" w:cs="Arial"/>
          <w:sz w:val="24"/>
          <w:szCs w:val="24"/>
        </w:rPr>
        <w:t>ddie</w:t>
      </w:r>
      <w:r>
        <w:rPr>
          <w:rFonts w:ascii="Arial" w:hAnsi="Arial" w:cs="Arial"/>
          <w:sz w:val="24"/>
          <w:szCs w:val="24"/>
        </w:rPr>
        <w:t xml:space="preserve"> Pilsworth</w:t>
      </w:r>
      <w:r w:rsidR="00661E1A">
        <w:rPr>
          <w:rFonts w:ascii="Arial" w:hAnsi="Arial" w:cs="Arial"/>
          <w:sz w:val="24"/>
          <w:szCs w:val="24"/>
        </w:rPr>
        <w:t xml:space="preserve"> of </w:t>
      </w:r>
      <w:r>
        <w:rPr>
          <w:rFonts w:ascii="Arial" w:hAnsi="Arial" w:cs="Arial"/>
          <w:sz w:val="24"/>
          <w:szCs w:val="24"/>
        </w:rPr>
        <w:t>EP Industries Ltd</w:t>
      </w:r>
      <w:r w:rsidR="00661E1A">
        <w:rPr>
          <w:rFonts w:ascii="Arial" w:hAnsi="Arial" w:cs="Arial"/>
          <w:sz w:val="24"/>
          <w:szCs w:val="24"/>
        </w:rPr>
        <w:tab/>
      </w:r>
      <w:r w:rsidR="00552D90">
        <w:rPr>
          <w:rFonts w:ascii="Arial" w:hAnsi="Arial" w:cs="Arial"/>
          <w:sz w:val="24"/>
          <w:szCs w:val="24"/>
        </w:rPr>
        <w:t>Applicant</w:t>
      </w:r>
    </w:p>
    <w:p w14:paraId="22A9592F" w14:textId="55BB7401" w:rsidR="003257F5" w:rsidRPr="003257F5" w:rsidRDefault="003257F5" w:rsidP="00EE2A41">
      <w:pPr>
        <w:pStyle w:val="Style1"/>
        <w:numPr>
          <w:ilvl w:val="0"/>
          <w:numId w:val="0"/>
        </w:numPr>
        <w:rPr>
          <w:rFonts w:ascii="Arial" w:hAnsi="Arial" w:cs="Arial"/>
          <w:b/>
          <w:bCs/>
          <w:sz w:val="24"/>
          <w:szCs w:val="24"/>
        </w:rPr>
      </w:pPr>
      <w:r w:rsidRPr="003257F5">
        <w:rPr>
          <w:rFonts w:ascii="Arial" w:hAnsi="Arial" w:cs="Arial"/>
          <w:b/>
          <w:bCs/>
          <w:sz w:val="24"/>
          <w:szCs w:val="24"/>
        </w:rPr>
        <w:t>For the Council:</w:t>
      </w:r>
    </w:p>
    <w:p w14:paraId="5FBAB518" w14:textId="19254C86" w:rsidR="00AD36A9" w:rsidRDefault="00AD36A9" w:rsidP="00661E1A">
      <w:pPr>
        <w:pStyle w:val="Style1"/>
        <w:numPr>
          <w:ilvl w:val="0"/>
          <w:numId w:val="0"/>
        </w:numPr>
        <w:ind w:left="4320" w:hanging="4320"/>
        <w:rPr>
          <w:rFonts w:ascii="Arial" w:hAnsi="Arial" w:cs="Arial"/>
          <w:sz w:val="24"/>
          <w:szCs w:val="24"/>
        </w:rPr>
      </w:pPr>
      <w:r>
        <w:rPr>
          <w:rFonts w:ascii="Arial" w:hAnsi="Arial" w:cs="Arial"/>
          <w:sz w:val="24"/>
          <w:szCs w:val="24"/>
        </w:rPr>
        <w:t>Mr Daniel Stedman</w:t>
      </w:r>
      <w:r w:rsidR="000A1223">
        <w:rPr>
          <w:rFonts w:ascii="Arial" w:hAnsi="Arial" w:cs="Arial"/>
          <w:sz w:val="24"/>
          <w:szCs w:val="24"/>
        </w:rPr>
        <w:t xml:space="preserve"> </w:t>
      </w:r>
      <w:r>
        <w:rPr>
          <w:rFonts w:ascii="Arial" w:hAnsi="Arial" w:cs="Arial"/>
          <w:sz w:val="24"/>
          <w:szCs w:val="24"/>
        </w:rPr>
        <w:t>Jones</w:t>
      </w:r>
      <w:r>
        <w:rPr>
          <w:rFonts w:ascii="Arial" w:hAnsi="Arial" w:cs="Arial"/>
          <w:sz w:val="24"/>
          <w:szCs w:val="24"/>
        </w:rPr>
        <w:tab/>
      </w:r>
      <w:r w:rsidR="004412BB">
        <w:rPr>
          <w:rFonts w:ascii="Arial" w:hAnsi="Arial" w:cs="Arial"/>
          <w:sz w:val="24"/>
          <w:szCs w:val="24"/>
        </w:rPr>
        <w:t>Of Counsel, instructed by Derbyshire County Council</w:t>
      </w:r>
    </w:p>
    <w:p w14:paraId="135E32E4" w14:textId="1B0EBCEE" w:rsidR="003257F5" w:rsidRDefault="003257F5" w:rsidP="00A8781A">
      <w:pPr>
        <w:pStyle w:val="Style1"/>
        <w:numPr>
          <w:ilvl w:val="0"/>
          <w:numId w:val="0"/>
        </w:numPr>
        <w:ind w:left="4320" w:hanging="4320"/>
        <w:rPr>
          <w:rFonts w:ascii="Arial" w:hAnsi="Arial" w:cs="Arial"/>
          <w:sz w:val="24"/>
          <w:szCs w:val="24"/>
        </w:rPr>
      </w:pPr>
      <w:r>
        <w:rPr>
          <w:rFonts w:ascii="Arial" w:hAnsi="Arial" w:cs="Arial"/>
          <w:sz w:val="24"/>
          <w:szCs w:val="24"/>
        </w:rPr>
        <w:t xml:space="preserve">Mr David McCabe </w:t>
      </w:r>
      <w:r>
        <w:rPr>
          <w:rFonts w:ascii="Arial" w:hAnsi="Arial" w:cs="Arial"/>
          <w:sz w:val="24"/>
          <w:szCs w:val="24"/>
        </w:rPr>
        <w:tab/>
      </w:r>
      <w:r w:rsidR="00A63DE7">
        <w:rPr>
          <w:rFonts w:ascii="Arial" w:hAnsi="Arial" w:cs="Arial"/>
          <w:sz w:val="24"/>
          <w:szCs w:val="24"/>
        </w:rPr>
        <w:t xml:space="preserve">Rights of Way Assistant, </w:t>
      </w:r>
      <w:r>
        <w:rPr>
          <w:rFonts w:ascii="Arial" w:hAnsi="Arial" w:cs="Arial"/>
          <w:sz w:val="24"/>
          <w:szCs w:val="24"/>
        </w:rPr>
        <w:t>Derbyshire County Council</w:t>
      </w:r>
    </w:p>
    <w:p w14:paraId="495A5C05" w14:textId="1F72A43F" w:rsidR="003257F5" w:rsidRPr="003257F5" w:rsidRDefault="003257F5" w:rsidP="00EE2A41">
      <w:pPr>
        <w:pStyle w:val="Style1"/>
        <w:numPr>
          <w:ilvl w:val="0"/>
          <w:numId w:val="0"/>
        </w:numPr>
        <w:rPr>
          <w:rFonts w:ascii="Arial" w:hAnsi="Arial" w:cs="Arial"/>
          <w:sz w:val="24"/>
          <w:szCs w:val="24"/>
        </w:rPr>
      </w:pPr>
      <w:r>
        <w:rPr>
          <w:rFonts w:ascii="Arial" w:hAnsi="Arial" w:cs="Arial"/>
          <w:sz w:val="24"/>
          <w:szCs w:val="24"/>
        </w:rPr>
        <w:t>Ms Sarah Bond</w:t>
      </w:r>
      <w:r>
        <w:rPr>
          <w:rFonts w:ascii="Arial" w:hAnsi="Arial" w:cs="Arial"/>
          <w:sz w:val="24"/>
          <w:szCs w:val="24"/>
        </w:rPr>
        <w:tab/>
      </w:r>
      <w:r w:rsidR="004412BB">
        <w:rPr>
          <w:rFonts w:ascii="Arial" w:hAnsi="Arial" w:cs="Arial"/>
          <w:sz w:val="24"/>
          <w:szCs w:val="24"/>
        </w:rPr>
        <w:tab/>
      </w:r>
      <w:r w:rsidR="004412BB">
        <w:rPr>
          <w:rFonts w:ascii="Arial" w:hAnsi="Arial" w:cs="Arial"/>
          <w:sz w:val="24"/>
          <w:szCs w:val="24"/>
        </w:rPr>
        <w:tab/>
      </w:r>
      <w:r w:rsidR="00A8781A">
        <w:rPr>
          <w:rFonts w:ascii="Arial" w:hAnsi="Arial" w:cs="Arial"/>
          <w:sz w:val="24"/>
          <w:szCs w:val="24"/>
        </w:rPr>
        <w:tab/>
      </w:r>
      <w:r w:rsidR="00A63DE7">
        <w:rPr>
          <w:rFonts w:ascii="Arial" w:hAnsi="Arial" w:cs="Arial"/>
          <w:sz w:val="24"/>
          <w:szCs w:val="24"/>
        </w:rPr>
        <w:t xml:space="preserve">Solicitor, </w:t>
      </w:r>
      <w:r>
        <w:rPr>
          <w:rFonts w:ascii="Arial" w:hAnsi="Arial" w:cs="Arial"/>
          <w:sz w:val="24"/>
          <w:szCs w:val="24"/>
        </w:rPr>
        <w:t>Derbyshire County Council</w:t>
      </w:r>
    </w:p>
    <w:p w14:paraId="0A3C07C2" w14:textId="7B933DD7" w:rsidR="000A1223" w:rsidRPr="000A1223" w:rsidRDefault="000A1223" w:rsidP="00EE2A41">
      <w:pPr>
        <w:pStyle w:val="Style1"/>
        <w:numPr>
          <w:ilvl w:val="0"/>
          <w:numId w:val="0"/>
        </w:numPr>
        <w:rPr>
          <w:rFonts w:ascii="Arial" w:hAnsi="Arial" w:cs="Arial"/>
          <w:b/>
          <w:bCs/>
          <w:sz w:val="24"/>
          <w:szCs w:val="24"/>
          <w:u w:val="single"/>
        </w:rPr>
      </w:pPr>
      <w:r w:rsidRPr="000A1223">
        <w:rPr>
          <w:rFonts w:ascii="Arial" w:hAnsi="Arial" w:cs="Arial"/>
          <w:b/>
          <w:bCs/>
          <w:sz w:val="24"/>
          <w:szCs w:val="24"/>
          <w:u w:val="single"/>
        </w:rPr>
        <w:t>Objecting to the Order</w:t>
      </w:r>
    </w:p>
    <w:p w14:paraId="5AB86D25" w14:textId="4B1542BB" w:rsidR="000A1223" w:rsidRPr="000A1223" w:rsidRDefault="000D07DC" w:rsidP="00EE2A41">
      <w:pPr>
        <w:pStyle w:val="Style1"/>
        <w:numPr>
          <w:ilvl w:val="0"/>
          <w:numId w:val="0"/>
        </w:numPr>
        <w:rPr>
          <w:rFonts w:ascii="Arial" w:hAnsi="Arial" w:cs="Arial"/>
          <w:sz w:val="24"/>
          <w:szCs w:val="24"/>
        </w:rPr>
      </w:pPr>
      <w:r>
        <w:rPr>
          <w:rFonts w:ascii="Arial" w:hAnsi="Arial" w:cs="Arial"/>
          <w:sz w:val="24"/>
          <w:szCs w:val="24"/>
        </w:rPr>
        <w:t>Mrs Y Anderson</w:t>
      </w:r>
      <w:r w:rsidR="009519BF">
        <w:rPr>
          <w:rFonts w:ascii="Arial" w:hAnsi="Arial" w:cs="Arial"/>
          <w:sz w:val="24"/>
          <w:szCs w:val="24"/>
        </w:rPr>
        <w:tab/>
      </w:r>
      <w:r w:rsidR="009519BF">
        <w:rPr>
          <w:rFonts w:ascii="Arial" w:hAnsi="Arial" w:cs="Arial"/>
          <w:sz w:val="24"/>
          <w:szCs w:val="24"/>
        </w:rPr>
        <w:tab/>
      </w:r>
      <w:r w:rsidR="009519BF">
        <w:rPr>
          <w:rFonts w:ascii="Arial" w:hAnsi="Arial" w:cs="Arial"/>
          <w:sz w:val="24"/>
          <w:szCs w:val="24"/>
        </w:rPr>
        <w:tab/>
      </w:r>
      <w:r w:rsidR="009519BF">
        <w:rPr>
          <w:rFonts w:ascii="Arial" w:hAnsi="Arial" w:cs="Arial"/>
          <w:sz w:val="24"/>
          <w:szCs w:val="24"/>
        </w:rPr>
        <w:tab/>
        <w:t>Statutory Objector</w:t>
      </w:r>
    </w:p>
    <w:p w14:paraId="584B0A75" w14:textId="5CE64D9A" w:rsidR="0005735D" w:rsidRPr="003257F5" w:rsidRDefault="0005735D" w:rsidP="00EE2A41">
      <w:pPr>
        <w:pStyle w:val="Style1"/>
        <w:numPr>
          <w:ilvl w:val="0"/>
          <w:numId w:val="0"/>
        </w:numPr>
        <w:rPr>
          <w:rFonts w:ascii="Arial" w:hAnsi="Arial" w:cs="Arial"/>
          <w:sz w:val="24"/>
          <w:szCs w:val="24"/>
          <w:u w:val="single"/>
        </w:rPr>
      </w:pPr>
      <w:r w:rsidRPr="003257F5">
        <w:rPr>
          <w:rFonts w:ascii="Arial" w:hAnsi="Arial" w:cs="Arial"/>
          <w:sz w:val="24"/>
          <w:szCs w:val="24"/>
          <w:u w:val="single"/>
        </w:rPr>
        <w:t>Documents:</w:t>
      </w:r>
    </w:p>
    <w:p w14:paraId="23CCC4D4" w14:textId="2E7A09B3" w:rsidR="005870A1" w:rsidRPr="003257F5" w:rsidRDefault="005870A1" w:rsidP="00EE2A41">
      <w:pPr>
        <w:pStyle w:val="Style1"/>
        <w:numPr>
          <w:ilvl w:val="0"/>
          <w:numId w:val="0"/>
        </w:numPr>
        <w:rPr>
          <w:rFonts w:ascii="Arial" w:hAnsi="Arial" w:cs="Arial"/>
          <w:sz w:val="24"/>
          <w:szCs w:val="24"/>
        </w:rPr>
      </w:pPr>
      <w:r w:rsidRPr="003257F5">
        <w:rPr>
          <w:rFonts w:ascii="Arial" w:hAnsi="Arial" w:cs="Arial"/>
          <w:sz w:val="24"/>
          <w:szCs w:val="24"/>
        </w:rPr>
        <w:t>Site photographs</w:t>
      </w:r>
    </w:p>
    <w:p w14:paraId="32F46922" w14:textId="197D80D2" w:rsidR="0005735D" w:rsidRPr="003257F5" w:rsidRDefault="0005735D" w:rsidP="00EE2A41">
      <w:pPr>
        <w:pStyle w:val="Style1"/>
        <w:numPr>
          <w:ilvl w:val="0"/>
          <w:numId w:val="0"/>
        </w:numPr>
        <w:rPr>
          <w:rFonts w:ascii="Arial" w:hAnsi="Arial" w:cs="Arial"/>
          <w:sz w:val="24"/>
          <w:szCs w:val="24"/>
        </w:rPr>
      </w:pPr>
      <w:r w:rsidRPr="003257F5">
        <w:rPr>
          <w:rFonts w:ascii="Arial" w:hAnsi="Arial" w:cs="Arial"/>
          <w:sz w:val="24"/>
          <w:szCs w:val="24"/>
        </w:rPr>
        <w:t xml:space="preserve">Extract from </w:t>
      </w:r>
      <w:r w:rsidR="00847A90" w:rsidRPr="003257F5">
        <w:rPr>
          <w:rFonts w:ascii="Arial" w:hAnsi="Arial" w:cs="Arial"/>
          <w:sz w:val="24"/>
          <w:szCs w:val="24"/>
        </w:rPr>
        <w:t>the Rights of Way Improvement Plan for Derbyshire 2007-2012 (November 2007)</w:t>
      </w:r>
    </w:p>
    <w:p w14:paraId="7EC3C310" w14:textId="580AA186" w:rsidR="006E427E" w:rsidRPr="003257F5" w:rsidRDefault="006E427E" w:rsidP="00EE2A41">
      <w:pPr>
        <w:pStyle w:val="Style1"/>
        <w:numPr>
          <w:ilvl w:val="0"/>
          <w:numId w:val="0"/>
        </w:numPr>
        <w:rPr>
          <w:rFonts w:ascii="Arial" w:hAnsi="Arial" w:cs="Arial"/>
          <w:sz w:val="24"/>
          <w:szCs w:val="24"/>
        </w:rPr>
      </w:pPr>
      <w:r w:rsidRPr="003257F5">
        <w:rPr>
          <w:rFonts w:ascii="Arial" w:hAnsi="Arial" w:cs="Arial"/>
          <w:sz w:val="24"/>
          <w:szCs w:val="24"/>
        </w:rPr>
        <w:t>Map marked “protected leisure route Pye Bridge to Riddings”</w:t>
      </w:r>
    </w:p>
    <w:p w14:paraId="2AE37F87" w14:textId="45F0CB12" w:rsidR="003B57AA" w:rsidRPr="003257F5" w:rsidRDefault="003B57AA" w:rsidP="00EE2A41">
      <w:pPr>
        <w:pStyle w:val="Style1"/>
        <w:numPr>
          <w:ilvl w:val="0"/>
          <w:numId w:val="0"/>
        </w:numPr>
        <w:rPr>
          <w:rFonts w:ascii="Arial" w:hAnsi="Arial" w:cs="Arial"/>
          <w:sz w:val="24"/>
          <w:szCs w:val="24"/>
        </w:rPr>
      </w:pPr>
      <w:r w:rsidRPr="003257F5">
        <w:rPr>
          <w:rFonts w:ascii="Arial" w:hAnsi="Arial" w:cs="Arial"/>
          <w:sz w:val="24"/>
          <w:szCs w:val="24"/>
        </w:rPr>
        <w:t>Map marked 1880</w:t>
      </w:r>
    </w:p>
    <w:p w14:paraId="41AB4815" w14:textId="3608F1E7" w:rsidR="00ED66E6" w:rsidRPr="003257F5" w:rsidRDefault="00ED66E6" w:rsidP="00EE2A41">
      <w:pPr>
        <w:pStyle w:val="Style1"/>
        <w:numPr>
          <w:ilvl w:val="0"/>
          <w:numId w:val="0"/>
        </w:numPr>
        <w:rPr>
          <w:rFonts w:ascii="Arial" w:hAnsi="Arial" w:cs="Arial"/>
          <w:sz w:val="24"/>
          <w:szCs w:val="24"/>
        </w:rPr>
      </w:pPr>
      <w:r w:rsidRPr="003257F5">
        <w:rPr>
          <w:rFonts w:ascii="Arial" w:hAnsi="Arial" w:cs="Arial"/>
          <w:sz w:val="24"/>
          <w:szCs w:val="24"/>
        </w:rPr>
        <w:t>Undated map extract</w:t>
      </w:r>
    </w:p>
    <w:p w14:paraId="10350775" w14:textId="23969C5B" w:rsidR="00ED66E6" w:rsidRDefault="00550F38" w:rsidP="00EE2A41">
      <w:pPr>
        <w:pStyle w:val="Style1"/>
        <w:numPr>
          <w:ilvl w:val="0"/>
          <w:numId w:val="0"/>
        </w:numPr>
        <w:rPr>
          <w:rFonts w:ascii="Arial" w:hAnsi="Arial" w:cs="Arial"/>
          <w:sz w:val="24"/>
          <w:szCs w:val="24"/>
        </w:rPr>
      </w:pPr>
      <w:r w:rsidRPr="003257F5">
        <w:rPr>
          <w:rFonts w:ascii="Arial" w:hAnsi="Arial" w:cs="Arial"/>
          <w:sz w:val="24"/>
          <w:szCs w:val="24"/>
        </w:rPr>
        <w:t>Two letters dated 24 M</w:t>
      </w:r>
      <w:r>
        <w:rPr>
          <w:rFonts w:ascii="Arial" w:hAnsi="Arial" w:cs="Arial"/>
          <w:sz w:val="24"/>
          <w:szCs w:val="24"/>
        </w:rPr>
        <w:t>ay 2022</w:t>
      </w:r>
    </w:p>
    <w:p w14:paraId="63F9121E" w14:textId="6538F88A" w:rsidR="007E0890" w:rsidRDefault="007E0890">
      <w:pPr>
        <w:rPr>
          <w:rFonts w:ascii="Arial" w:hAnsi="Arial" w:cs="Arial"/>
          <w:color w:val="000000"/>
          <w:kern w:val="28"/>
          <w:sz w:val="24"/>
          <w:szCs w:val="24"/>
        </w:rPr>
      </w:pPr>
      <w:r>
        <w:rPr>
          <w:rFonts w:ascii="Arial" w:hAnsi="Arial" w:cs="Arial"/>
          <w:sz w:val="24"/>
          <w:szCs w:val="24"/>
        </w:rPr>
        <w:br w:type="page"/>
      </w:r>
    </w:p>
    <w:p w14:paraId="55A3B8B2" w14:textId="2982DC22" w:rsidR="007E0890" w:rsidRDefault="007E0890" w:rsidP="00EE2A41">
      <w:pPr>
        <w:pStyle w:val="Style1"/>
        <w:numPr>
          <w:ilvl w:val="0"/>
          <w:numId w:val="0"/>
        </w:numPr>
        <w:rPr>
          <w:rFonts w:ascii="Arial" w:hAnsi="Arial" w:cs="Arial"/>
          <w:sz w:val="24"/>
          <w:szCs w:val="24"/>
        </w:rPr>
      </w:pPr>
      <w:r>
        <w:rPr>
          <w:rFonts w:ascii="Arial" w:hAnsi="Arial" w:cs="Arial"/>
          <w:sz w:val="24"/>
          <w:szCs w:val="24"/>
        </w:rPr>
        <w:t>ORDER MAP – COPY – NOT TO ORIGINAL SCALE</w:t>
      </w:r>
    </w:p>
    <w:p w14:paraId="1C43E05E" w14:textId="73033739" w:rsidR="007E0890" w:rsidRDefault="007E0890" w:rsidP="00EE2A41">
      <w:pPr>
        <w:pStyle w:val="Style1"/>
        <w:numPr>
          <w:ilvl w:val="0"/>
          <w:numId w:val="0"/>
        </w:numPr>
        <w:rPr>
          <w:rFonts w:ascii="Arial" w:hAnsi="Arial" w:cs="Arial"/>
          <w:sz w:val="24"/>
          <w:szCs w:val="24"/>
        </w:rPr>
      </w:pPr>
    </w:p>
    <w:p w14:paraId="5D6A6953" w14:textId="023817F2" w:rsidR="007E0890" w:rsidRPr="00847A90" w:rsidRDefault="007E0890" w:rsidP="00EE2A41">
      <w:pPr>
        <w:pStyle w:val="Style1"/>
        <w:numPr>
          <w:ilvl w:val="0"/>
          <w:numId w:val="0"/>
        </w:numPr>
        <w:rPr>
          <w:rFonts w:ascii="Arial" w:hAnsi="Arial" w:cs="Arial"/>
          <w:sz w:val="24"/>
          <w:szCs w:val="24"/>
        </w:rPr>
      </w:pPr>
      <w:r>
        <w:rPr>
          <w:noProof/>
        </w:rPr>
        <w:drawing>
          <wp:inline distT="0" distB="0" distL="0" distR="0" wp14:anchorId="5F9DA075" wp14:editId="3E10807E">
            <wp:extent cx="5908040" cy="8123555"/>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123555"/>
                    </a:xfrm>
                    <a:prstGeom prst="rect">
                      <a:avLst/>
                    </a:prstGeom>
                    <a:noFill/>
                    <a:ln>
                      <a:noFill/>
                    </a:ln>
                  </pic:spPr>
                </pic:pic>
              </a:graphicData>
            </a:graphic>
          </wp:inline>
        </w:drawing>
      </w:r>
    </w:p>
    <w:sectPr w:rsidR="007E0890" w:rsidRPr="00847A90"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B9FD" w14:textId="77777777" w:rsidR="00926A93" w:rsidRDefault="00926A93" w:rsidP="00F62916">
      <w:r>
        <w:separator/>
      </w:r>
    </w:p>
  </w:endnote>
  <w:endnote w:type="continuationSeparator" w:id="0">
    <w:p w14:paraId="3B530460" w14:textId="77777777" w:rsidR="00926A93" w:rsidRDefault="00926A9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80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678A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BEE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E7B9CC4" wp14:editId="1221876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AC3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EAB6B9F" w14:textId="77777777" w:rsidR="00366F95" w:rsidRPr="00E45340" w:rsidRDefault="0081539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C0FC" w14:textId="77777777" w:rsidR="00366F95" w:rsidRDefault="00366F95" w:rsidP="00926A9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67E816E" wp14:editId="2B53ECE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F85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44B719E" w14:textId="77777777" w:rsidR="00366F95" w:rsidRPr="00451EE4" w:rsidRDefault="0081539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17A6" w14:textId="77777777" w:rsidR="00926A93" w:rsidRDefault="00926A93" w:rsidP="00F62916">
      <w:r>
        <w:separator/>
      </w:r>
    </w:p>
  </w:footnote>
  <w:footnote w:type="continuationSeparator" w:id="0">
    <w:p w14:paraId="241FA303" w14:textId="77777777" w:rsidR="00926A93" w:rsidRDefault="00926A9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38159D3" w14:textId="77777777">
      <w:tc>
        <w:tcPr>
          <w:tcW w:w="9520" w:type="dxa"/>
        </w:tcPr>
        <w:p w14:paraId="55965680" w14:textId="342C5BEA" w:rsidR="00366F95" w:rsidRPr="001D569E" w:rsidRDefault="00926A93">
          <w:pPr>
            <w:pStyle w:val="Footer"/>
            <w:rPr>
              <w:rFonts w:ascii="Arial" w:hAnsi="Arial" w:cs="Arial"/>
            </w:rPr>
          </w:pPr>
          <w:r w:rsidRPr="001D569E">
            <w:rPr>
              <w:rFonts w:ascii="Arial" w:hAnsi="Arial" w:cs="Arial"/>
            </w:rPr>
            <w:t>Order Decision ROW/3239564</w:t>
          </w:r>
        </w:p>
      </w:tc>
    </w:tr>
  </w:tbl>
  <w:p w14:paraId="145FA7A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1F7672D" wp14:editId="1A1E294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47C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4A8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2006CB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1665F71"/>
    <w:multiLevelType w:val="hybridMultilevel"/>
    <w:tmpl w:val="630E8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6D510D07"/>
    <w:multiLevelType w:val="hybridMultilevel"/>
    <w:tmpl w:val="D05E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2"/>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ascii="Arial" w:hAnsi="Arial" w:cs="Arial" w:hint="default"/>
          <w:b w:val="0"/>
          <w:bCs w:val="0"/>
          <w:sz w:val="24"/>
          <w:szCs w:val="24"/>
        </w:rPr>
      </w:lvl>
    </w:lvlOverride>
  </w:num>
  <w:num w:numId="23">
    <w:abstractNumId w:val="19"/>
  </w:num>
  <w:num w:numId="24">
    <w:abstractNumId w:val="9"/>
    <w:lvlOverride w:ilvl="0">
      <w:lvl w:ilvl="0">
        <w:start w:val="1"/>
        <w:numFmt w:val="decimal"/>
        <w:pStyle w:val="Style1"/>
        <w:lvlText w:val="%1."/>
        <w:lvlJc w:val="left"/>
        <w:pPr>
          <w:tabs>
            <w:tab w:val="num" w:pos="720"/>
          </w:tabs>
          <w:ind w:left="431" w:hanging="431"/>
        </w:pPr>
        <w:rPr>
          <w:b w:val="0"/>
          <w:bCs w:val="0"/>
          <w:i w:val="0"/>
          <w:iCs w:val="0"/>
          <w:color w:val="auto"/>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25">
    <w:abstractNumId w:val="16"/>
  </w:num>
  <w:num w:numId="26">
    <w:abstractNumId w:val="9"/>
    <w:lvlOverride w:ilvl="0">
      <w:lvl w:ilvl="0">
        <w:start w:val="1"/>
        <w:numFmt w:val="decimal"/>
        <w:pStyle w:val="Style1"/>
        <w:lvlText w:val="%1."/>
        <w:lvlJc w:val="left"/>
        <w:pPr>
          <w:tabs>
            <w:tab w:val="num" w:pos="720"/>
          </w:tabs>
          <w:ind w:left="431" w:hanging="431"/>
        </w:pPr>
        <w:rPr>
          <w:b w:val="0"/>
          <w:bCs w:val="0"/>
        </w:rPr>
      </w:lvl>
    </w:lvlOverride>
    <w:lvlOverride w:ilvl="1">
      <w:lvl w:ilvl="1">
        <w:start w:val="1"/>
        <w:numFmt w:val="decimal"/>
        <w:pStyle w:val="Heading2"/>
        <w:lvlText w:val=""/>
        <w:lvlJc w:val="left"/>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pStyle w:val="Heading7"/>
        <w:lvlText w:val=""/>
        <w:lvlJc w:val="left"/>
      </w:lvl>
    </w:lvlOverride>
    <w:lvlOverride w:ilvl="7">
      <w:lvl w:ilvl="7">
        <w:start w:val="1"/>
        <w:numFmt w:val="decimal"/>
        <w:pStyle w:val="Heading8"/>
        <w:lvlText w:val=""/>
        <w:lvlJc w:val="left"/>
      </w:lvl>
    </w:lvlOverride>
    <w:lvlOverride w:ilvl="8">
      <w:lvl w:ilvl="8">
        <w:start w:val="1"/>
        <w:numFmt w:val="decimal"/>
        <w:pStyle w:val="Heading9"/>
        <w:lvlText w:val=""/>
        <w:lvlJc w:val="left"/>
      </w:lvl>
    </w:lvlOverride>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26A93"/>
    <w:rsid w:val="0000335F"/>
    <w:rsid w:val="00004DA9"/>
    <w:rsid w:val="00024500"/>
    <w:rsid w:val="000247B2"/>
    <w:rsid w:val="00040852"/>
    <w:rsid w:val="00046145"/>
    <w:rsid w:val="0004625F"/>
    <w:rsid w:val="00053135"/>
    <w:rsid w:val="00053EFB"/>
    <w:rsid w:val="0005735D"/>
    <w:rsid w:val="00074E13"/>
    <w:rsid w:val="000752C7"/>
    <w:rsid w:val="00077358"/>
    <w:rsid w:val="000822A4"/>
    <w:rsid w:val="00082524"/>
    <w:rsid w:val="00087477"/>
    <w:rsid w:val="00087DEC"/>
    <w:rsid w:val="00094A44"/>
    <w:rsid w:val="000A1223"/>
    <w:rsid w:val="000A4AEB"/>
    <w:rsid w:val="000A64AE"/>
    <w:rsid w:val="000B02BC"/>
    <w:rsid w:val="000B0556"/>
    <w:rsid w:val="000B0589"/>
    <w:rsid w:val="000C3562"/>
    <w:rsid w:val="000C3F13"/>
    <w:rsid w:val="000C5098"/>
    <w:rsid w:val="000C698E"/>
    <w:rsid w:val="000D0673"/>
    <w:rsid w:val="000D07DC"/>
    <w:rsid w:val="000D086E"/>
    <w:rsid w:val="000D29CD"/>
    <w:rsid w:val="000E57C1"/>
    <w:rsid w:val="000F0E9B"/>
    <w:rsid w:val="000F16F4"/>
    <w:rsid w:val="000F1C90"/>
    <w:rsid w:val="000F2402"/>
    <w:rsid w:val="000F6EC2"/>
    <w:rsid w:val="001000CB"/>
    <w:rsid w:val="00104D93"/>
    <w:rsid w:val="00122FC4"/>
    <w:rsid w:val="00124D5E"/>
    <w:rsid w:val="00130495"/>
    <w:rsid w:val="00133722"/>
    <w:rsid w:val="001428C9"/>
    <w:rsid w:val="001440C3"/>
    <w:rsid w:val="00152C92"/>
    <w:rsid w:val="00161B5C"/>
    <w:rsid w:val="001640EE"/>
    <w:rsid w:val="00171020"/>
    <w:rsid w:val="001766AA"/>
    <w:rsid w:val="00177FD4"/>
    <w:rsid w:val="00197B5B"/>
    <w:rsid w:val="001A2DAA"/>
    <w:rsid w:val="001B37BF"/>
    <w:rsid w:val="001C69FF"/>
    <w:rsid w:val="001D569E"/>
    <w:rsid w:val="001D70CC"/>
    <w:rsid w:val="001D7DC6"/>
    <w:rsid w:val="001F5990"/>
    <w:rsid w:val="0020138F"/>
    <w:rsid w:val="002046B1"/>
    <w:rsid w:val="00207816"/>
    <w:rsid w:val="0021220E"/>
    <w:rsid w:val="00212C8F"/>
    <w:rsid w:val="002141D9"/>
    <w:rsid w:val="002159E2"/>
    <w:rsid w:val="0022502B"/>
    <w:rsid w:val="00227A8E"/>
    <w:rsid w:val="00234E95"/>
    <w:rsid w:val="00242A5E"/>
    <w:rsid w:val="0025058A"/>
    <w:rsid w:val="002574B9"/>
    <w:rsid w:val="00272C43"/>
    <w:rsid w:val="0028074E"/>
    <w:rsid w:val="002819AB"/>
    <w:rsid w:val="00287E5E"/>
    <w:rsid w:val="002922FC"/>
    <w:rsid w:val="00292C71"/>
    <w:rsid w:val="002958D9"/>
    <w:rsid w:val="00297DAA"/>
    <w:rsid w:val="002A12B6"/>
    <w:rsid w:val="002B0479"/>
    <w:rsid w:val="002B5A3A"/>
    <w:rsid w:val="002B74E8"/>
    <w:rsid w:val="002C068A"/>
    <w:rsid w:val="002C2524"/>
    <w:rsid w:val="002D3DD4"/>
    <w:rsid w:val="002D5A7C"/>
    <w:rsid w:val="002D6E3F"/>
    <w:rsid w:val="002E46CC"/>
    <w:rsid w:val="00303CA5"/>
    <w:rsid w:val="0030500E"/>
    <w:rsid w:val="003206FD"/>
    <w:rsid w:val="003227BD"/>
    <w:rsid w:val="003257F5"/>
    <w:rsid w:val="00326767"/>
    <w:rsid w:val="003328E3"/>
    <w:rsid w:val="0033378A"/>
    <w:rsid w:val="00343A1F"/>
    <w:rsid w:val="00344294"/>
    <w:rsid w:val="0034485B"/>
    <w:rsid w:val="00344CD1"/>
    <w:rsid w:val="00355FCC"/>
    <w:rsid w:val="00360664"/>
    <w:rsid w:val="00361890"/>
    <w:rsid w:val="00364630"/>
    <w:rsid w:val="00364E17"/>
    <w:rsid w:val="00366F95"/>
    <w:rsid w:val="003753FE"/>
    <w:rsid w:val="003854FE"/>
    <w:rsid w:val="003941CF"/>
    <w:rsid w:val="003A1A28"/>
    <w:rsid w:val="003B2FE6"/>
    <w:rsid w:val="003B3BF6"/>
    <w:rsid w:val="003B57AA"/>
    <w:rsid w:val="003D1D4A"/>
    <w:rsid w:val="003D29DE"/>
    <w:rsid w:val="003D3715"/>
    <w:rsid w:val="003E0270"/>
    <w:rsid w:val="003E24B1"/>
    <w:rsid w:val="003E3A73"/>
    <w:rsid w:val="003E54CC"/>
    <w:rsid w:val="003F330D"/>
    <w:rsid w:val="003F3533"/>
    <w:rsid w:val="003F7DFB"/>
    <w:rsid w:val="004029F3"/>
    <w:rsid w:val="00402F88"/>
    <w:rsid w:val="00403C68"/>
    <w:rsid w:val="004156F0"/>
    <w:rsid w:val="004177FF"/>
    <w:rsid w:val="00420A14"/>
    <w:rsid w:val="00434739"/>
    <w:rsid w:val="00436EAC"/>
    <w:rsid w:val="004412BB"/>
    <w:rsid w:val="00444B23"/>
    <w:rsid w:val="004474DE"/>
    <w:rsid w:val="00451EE4"/>
    <w:rsid w:val="004521A4"/>
    <w:rsid w:val="004522C1"/>
    <w:rsid w:val="00452887"/>
    <w:rsid w:val="00453E15"/>
    <w:rsid w:val="00470B38"/>
    <w:rsid w:val="0047718B"/>
    <w:rsid w:val="0048041A"/>
    <w:rsid w:val="00483D15"/>
    <w:rsid w:val="004847A4"/>
    <w:rsid w:val="004976CF"/>
    <w:rsid w:val="004A2EB8"/>
    <w:rsid w:val="004A448F"/>
    <w:rsid w:val="004B2EB7"/>
    <w:rsid w:val="004B45FF"/>
    <w:rsid w:val="004B59CD"/>
    <w:rsid w:val="004C07CB"/>
    <w:rsid w:val="004C4A8B"/>
    <w:rsid w:val="004D3B1B"/>
    <w:rsid w:val="004D56B4"/>
    <w:rsid w:val="004D7A41"/>
    <w:rsid w:val="004E04E0"/>
    <w:rsid w:val="004E17CB"/>
    <w:rsid w:val="004E6091"/>
    <w:rsid w:val="004F274A"/>
    <w:rsid w:val="005039C4"/>
    <w:rsid w:val="00506851"/>
    <w:rsid w:val="00507153"/>
    <w:rsid w:val="00507510"/>
    <w:rsid w:val="0051101F"/>
    <w:rsid w:val="0052347F"/>
    <w:rsid w:val="00523706"/>
    <w:rsid w:val="00533E4F"/>
    <w:rsid w:val="00541734"/>
    <w:rsid w:val="00542B4C"/>
    <w:rsid w:val="00550F38"/>
    <w:rsid w:val="00551FD7"/>
    <w:rsid w:val="00552D90"/>
    <w:rsid w:val="00556B71"/>
    <w:rsid w:val="00561E69"/>
    <w:rsid w:val="00561E9B"/>
    <w:rsid w:val="00564DE5"/>
    <w:rsid w:val="0056634F"/>
    <w:rsid w:val="0057098A"/>
    <w:rsid w:val="005718AF"/>
    <w:rsid w:val="00571FD4"/>
    <w:rsid w:val="00572879"/>
    <w:rsid w:val="00573F3F"/>
    <w:rsid w:val="0057471E"/>
    <w:rsid w:val="0057725D"/>
    <w:rsid w:val="0057782A"/>
    <w:rsid w:val="005870A1"/>
    <w:rsid w:val="00591235"/>
    <w:rsid w:val="0059509D"/>
    <w:rsid w:val="005A0799"/>
    <w:rsid w:val="005A1AC8"/>
    <w:rsid w:val="005A2FD0"/>
    <w:rsid w:val="005A3A64"/>
    <w:rsid w:val="005C100B"/>
    <w:rsid w:val="005C17AF"/>
    <w:rsid w:val="005D48C6"/>
    <w:rsid w:val="005D739E"/>
    <w:rsid w:val="005E34E1"/>
    <w:rsid w:val="005E34FF"/>
    <w:rsid w:val="005E3542"/>
    <w:rsid w:val="005E52F9"/>
    <w:rsid w:val="005F1261"/>
    <w:rsid w:val="00602315"/>
    <w:rsid w:val="006052EF"/>
    <w:rsid w:val="006127F0"/>
    <w:rsid w:val="00614E46"/>
    <w:rsid w:val="00615462"/>
    <w:rsid w:val="006163F6"/>
    <w:rsid w:val="00621C9F"/>
    <w:rsid w:val="00626291"/>
    <w:rsid w:val="006319E6"/>
    <w:rsid w:val="0063373D"/>
    <w:rsid w:val="006402D9"/>
    <w:rsid w:val="006437A8"/>
    <w:rsid w:val="0064600F"/>
    <w:rsid w:val="00651734"/>
    <w:rsid w:val="0065719B"/>
    <w:rsid w:val="00661E1A"/>
    <w:rsid w:val="0066322F"/>
    <w:rsid w:val="00664258"/>
    <w:rsid w:val="00664BF1"/>
    <w:rsid w:val="00681108"/>
    <w:rsid w:val="00683417"/>
    <w:rsid w:val="00685A46"/>
    <w:rsid w:val="0069559D"/>
    <w:rsid w:val="00696368"/>
    <w:rsid w:val="006A575F"/>
    <w:rsid w:val="006A5BB3"/>
    <w:rsid w:val="006A7B8B"/>
    <w:rsid w:val="006B06D0"/>
    <w:rsid w:val="006B1213"/>
    <w:rsid w:val="006B3AF9"/>
    <w:rsid w:val="006B7785"/>
    <w:rsid w:val="006C0FD4"/>
    <w:rsid w:val="006C28CE"/>
    <w:rsid w:val="006C4C25"/>
    <w:rsid w:val="006C6D1A"/>
    <w:rsid w:val="006D2221"/>
    <w:rsid w:val="006D2842"/>
    <w:rsid w:val="006D5133"/>
    <w:rsid w:val="006E427E"/>
    <w:rsid w:val="006E535A"/>
    <w:rsid w:val="006E7A2C"/>
    <w:rsid w:val="006F16D9"/>
    <w:rsid w:val="006F6496"/>
    <w:rsid w:val="00704126"/>
    <w:rsid w:val="007054BB"/>
    <w:rsid w:val="0071604A"/>
    <w:rsid w:val="00737780"/>
    <w:rsid w:val="00741F18"/>
    <w:rsid w:val="0075599E"/>
    <w:rsid w:val="007674B2"/>
    <w:rsid w:val="00785862"/>
    <w:rsid w:val="007963A7"/>
    <w:rsid w:val="007A0537"/>
    <w:rsid w:val="007A06BE"/>
    <w:rsid w:val="007A468B"/>
    <w:rsid w:val="007B4C9B"/>
    <w:rsid w:val="007B6F6D"/>
    <w:rsid w:val="007C1697"/>
    <w:rsid w:val="007C1DBC"/>
    <w:rsid w:val="007C7908"/>
    <w:rsid w:val="007D65B4"/>
    <w:rsid w:val="007E0890"/>
    <w:rsid w:val="007E3DE0"/>
    <w:rsid w:val="007F1352"/>
    <w:rsid w:val="007F3F10"/>
    <w:rsid w:val="007F59EB"/>
    <w:rsid w:val="00803B1D"/>
    <w:rsid w:val="00806F2A"/>
    <w:rsid w:val="00815393"/>
    <w:rsid w:val="00827937"/>
    <w:rsid w:val="00834368"/>
    <w:rsid w:val="008411A4"/>
    <w:rsid w:val="00847A90"/>
    <w:rsid w:val="00882B66"/>
    <w:rsid w:val="008A03E3"/>
    <w:rsid w:val="008A56FD"/>
    <w:rsid w:val="008B5DA9"/>
    <w:rsid w:val="008B7D25"/>
    <w:rsid w:val="008C6FA3"/>
    <w:rsid w:val="008E13A2"/>
    <w:rsid w:val="008E359C"/>
    <w:rsid w:val="008F67F1"/>
    <w:rsid w:val="00901334"/>
    <w:rsid w:val="00910DB2"/>
    <w:rsid w:val="009124CE"/>
    <w:rsid w:val="00912954"/>
    <w:rsid w:val="00921A2E"/>
    <w:rsid w:val="00921F34"/>
    <w:rsid w:val="0092304C"/>
    <w:rsid w:val="00923F06"/>
    <w:rsid w:val="0092562E"/>
    <w:rsid w:val="00926A93"/>
    <w:rsid w:val="00933887"/>
    <w:rsid w:val="00947883"/>
    <w:rsid w:val="009519BF"/>
    <w:rsid w:val="00960B10"/>
    <w:rsid w:val="009617BB"/>
    <w:rsid w:val="00962557"/>
    <w:rsid w:val="009650CE"/>
    <w:rsid w:val="00973BAD"/>
    <w:rsid w:val="009841DA"/>
    <w:rsid w:val="00986627"/>
    <w:rsid w:val="00991121"/>
    <w:rsid w:val="00993C7E"/>
    <w:rsid w:val="00994A8E"/>
    <w:rsid w:val="009B3075"/>
    <w:rsid w:val="009B72ED"/>
    <w:rsid w:val="009B7BD4"/>
    <w:rsid w:val="009B7F3F"/>
    <w:rsid w:val="009C1BA7"/>
    <w:rsid w:val="009C44F0"/>
    <w:rsid w:val="009C66D4"/>
    <w:rsid w:val="009D2211"/>
    <w:rsid w:val="009E1447"/>
    <w:rsid w:val="009E179D"/>
    <w:rsid w:val="009E2B1B"/>
    <w:rsid w:val="009E3C69"/>
    <w:rsid w:val="009E4076"/>
    <w:rsid w:val="009E6390"/>
    <w:rsid w:val="009E6FB7"/>
    <w:rsid w:val="009F32CF"/>
    <w:rsid w:val="009F36FD"/>
    <w:rsid w:val="00A00FCD"/>
    <w:rsid w:val="00A02199"/>
    <w:rsid w:val="00A02585"/>
    <w:rsid w:val="00A101CD"/>
    <w:rsid w:val="00A16E8F"/>
    <w:rsid w:val="00A23BCB"/>
    <w:rsid w:val="00A23FC7"/>
    <w:rsid w:val="00A418A7"/>
    <w:rsid w:val="00A51AA3"/>
    <w:rsid w:val="00A52115"/>
    <w:rsid w:val="00A5760C"/>
    <w:rsid w:val="00A60DB3"/>
    <w:rsid w:val="00A63DE7"/>
    <w:rsid w:val="00A67B47"/>
    <w:rsid w:val="00A67CC6"/>
    <w:rsid w:val="00A767BD"/>
    <w:rsid w:val="00A82036"/>
    <w:rsid w:val="00A862F9"/>
    <w:rsid w:val="00A8781A"/>
    <w:rsid w:val="00A94299"/>
    <w:rsid w:val="00AA29C5"/>
    <w:rsid w:val="00AA326B"/>
    <w:rsid w:val="00AA356E"/>
    <w:rsid w:val="00AC3665"/>
    <w:rsid w:val="00AC3B26"/>
    <w:rsid w:val="00AC4090"/>
    <w:rsid w:val="00AD0E39"/>
    <w:rsid w:val="00AD2F56"/>
    <w:rsid w:val="00AD36A9"/>
    <w:rsid w:val="00AD550C"/>
    <w:rsid w:val="00AE2FAA"/>
    <w:rsid w:val="00AF1215"/>
    <w:rsid w:val="00AF3B4D"/>
    <w:rsid w:val="00AF3BC4"/>
    <w:rsid w:val="00AF579E"/>
    <w:rsid w:val="00B03207"/>
    <w:rsid w:val="00B03DDE"/>
    <w:rsid w:val="00B049F2"/>
    <w:rsid w:val="00B174B3"/>
    <w:rsid w:val="00B24885"/>
    <w:rsid w:val="00B32324"/>
    <w:rsid w:val="00B345C9"/>
    <w:rsid w:val="00B36231"/>
    <w:rsid w:val="00B44207"/>
    <w:rsid w:val="00B51D9F"/>
    <w:rsid w:val="00B56990"/>
    <w:rsid w:val="00B61A59"/>
    <w:rsid w:val="00B7142C"/>
    <w:rsid w:val="00B71748"/>
    <w:rsid w:val="00B72AB4"/>
    <w:rsid w:val="00B76684"/>
    <w:rsid w:val="00B831EE"/>
    <w:rsid w:val="00B835A3"/>
    <w:rsid w:val="00BC0524"/>
    <w:rsid w:val="00BC2702"/>
    <w:rsid w:val="00BD0841"/>
    <w:rsid w:val="00BD09CD"/>
    <w:rsid w:val="00BE6377"/>
    <w:rsid w:val="00BF34D7"/>
    <w:rsid w:val="00C00E8A"/>
    <w:rsid w:val="00C05B83"/>
    <w:rsid w:val="00C11BD0"/>
    <w:rsid w:val="00C17D39"/>
    <w:rsid w:val="00C274BD"/>
    <w:rsid w:val="00C36797"/>
    <w:rsid w:val="00C36E2E"/>
    <w:rsid w:val="00C40EA6"/>
    <w:rsid w:val="00C5433D"/>
    <w:rsid w:val="00C57B84"/>
    <w:rsid w:val="00C6519F"/>
    <w:rsid w:val="00C652FA"/>
    <w:rsid w:val="00C71851"/>
    <w:rsid w:val="00C74873"/>
    <w:rsid w:val="00C8311E"/>
    <w:rsid w:val="00C8343C"/>
    <w:rsid w:val="00C857CB"/>
    <w:rsid w:val="00C86903"/>
    <w:rsid w:val="00C8740F"/>
    <w:rsid w:val="00C913BD"/>
    <w:rsid w:val="00C915A8"/>
    <w:rsid w:val="00C9512A"/>
    <w:rsid w:val="00CA3F86"/>
    <w:rsid w:val="00CC50AC"/>
    <w:rsid w:val="00CC7CA8"/>
    <w:rsid w:val="00CE21C0"/>
    <w:rsid w:val="00CF2C67"/>
    <w:rsid w:val="00D02B48"/>
    <w:rsid w:val="00D1120A"/>
    <w:rsid w:val="00D125BE"/>
    <w:rsid w:val="00D13AED"/>
    <w:rsid w:val="00D1410D"/>
    <w:rsid w:val="00D354A3"/>
    <w:rsid w:val="00D37C51"/>
    <w:rsid w:val="00D423EB"/>
    <w:rsid w:val="00D555DA"/>
    <w:rsid w:val="00D61E9E"/>
    <w:rsid w:val="00D7124B"/>
    <w:rsid w:val="00D71D28"/>
    <w:rsid w:val="00DA7363"/>
    <w:rsid w:val="00DA7EB5"/>
    <w:rsid w:val="00DB1128"/>
    <w:rsid w:val="00DB656C"/>
    <w:rsid w:val="00DB7937"/>
    <w:rsid w:val="00DC5731"/>
    <w:rsid w:val="00DD0F21"/>
    <w:rsid w:val="00DD69EE"/>
    <w:rsid w:val="00DE265F"/>
    <w:rsid w:val="00DF4537"/>
    <w:rsid w:val="00E11244"/>
    <w:rsid w:val="00E15353"/>
    <w:rsid w:val="00E16CAE"/>
    <w:rsid w:val="00E2739F"/>
    <w:rsid w:val="00E4362C"/>
    <w:rsid w:val="00E45340"/>
    <w:rsid w:val="00E515DB"/>
    <w:rsid w:val="00E54F7C"/>
    <w:rsid w:val="00E60696"/>
    <w:rsid w:val="00E659FF"/>
    <w:rsid w:val="00E65CEB"/>
    <w:rsid w:val="00E674DD"/>
    <w:rsid w:val="00E67B22"/>
    <w:rsid w:val="00E81323"/>
    <w:rsid w:val="00E85E3D"/>
    <w:rsid w:val="00E876B6"/>
    <w:rsid w:val="00E90052"/>
    <w:rsid w:val="00E974ED"/>
    <w:rsid w:val="00E97BC9"/>
    <w:rsid w:val="00EA17FE"/>
    <w:rsid w:val="00EA406E"/>
    <w:rsid w:val="00EA43AC"/>
    <w:rsid w:val="00EA52D3"/>
    <w:rsid w:val="00EA73CE"/>
    <w:rsid w:val="00EB2329"/>
    <w:rsid w:val="00EC0FA7"/>
    <w:rsid w:val="00EC38D2"/>
    <w:rsid w:val="00EC418F"/>
    <w:rsid w:val="00ED043A"/>
    <w:rsid w:val="00ED3727"/>
    <w:rsid w:val="00ED3DDF"/>
    <w:rsid w:val="00ED3FF4"/>
    <w:rsid w:val="00ED50F4"/>
    <w:rsid w:val="00ED66E6"/>
    <w:rsid w:val="00ED691A"/>
    <w:rsid w:val="00ED753C"/>
    <w:rsid w:val="00EE1C1A"/>
    <w:rsid w:val="00EE2613"/>
    <w:rsid w:val="00EE2A41"/>
    <w:rsid w:val="00EE550A"/>
    <w:rsid w:val="00EF1717"/>
    <w:rsid w:val="00EF1E98"/>
    <w:rsid w:val="00EF4861"/>
    <w:rsid w:val="00EF4CB7"/>
    <w:rsid w:val="00EF5820"/>
    <w:rsid w:val="00EF7D4B"/>
    <w:rsid w:val="00F1025A"/>
    <w:rsid w:val="00F10CDC"/>
    <w:rsid w:val="00F2297F"/>
    <w:rsid w:val="00F24137"/>
    <w:rsid w:val="00F35EDC"/>
    <w:rsid w:val="00F53410"/>
    <w:rsid w:val="00F55F15"/>
    <w:rsid w:val="00F62916"/>
    <w:rsid w:val="00F63D9A"/>
    <w:rsid w:val="00F659A3"/>
    <w:rsid w:val="00F66C90"/>
    <w:rsid w:val="00F7417F"/>
    <w:rsid w:val="00F85FC2"/>
    <w:rsid w:val="00F95342"/>
    <w:rsid w:val="00F96357"/>
    <w:rsid w:val="00FA02D2"/>
    <w:rsid w:val="00FA3E38"/>
    <w:rsid w:val="00FB36E1"/>
    <w:rsid w:val="00FB743C"/>
    <w:rsid w:val="00FB7F73"/>
    <w:rsid w:val="00FC6E8D"/>
    <w:rsid w:val="00FD307B"/>
    <w:rsid w:val="00FE68E4"/>
    <w:rsid w:val="00FE7B86"/>
    <w:rsid w:val="00FF34A3"/>
    <w:rsid w:val="00FF773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BCA0E"/>
  <w15:docId w15:val="{76E9BE21-6CD4-420C-9499-593DC578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numbering" w:customStyle="1" w:styleId="StylesList1">
    <w:name w:val="StylesList1"/>
    <w:uiPriority w:val="99"/>
    <w:rsid w:val="00A8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5602">
      <w:bodyDiv w:val="1"/>
      <w:marLeft w:val="0"/>
      <w:marRight w:val="0"/>
      <w:marTop w:val="0"/>
      <w:marBottom w:val="0"/>
      <w:divBdr>
        <w:top w:val="none" w:sz="0" w:space="0" w:color="auto"/>
        <w:left w:val="none" w:sz="0" w:space="0" w:color="auto"/>
        <w:bottom w:val="none" w:sz="0" w:space="0" w:color="auto"/>
        <w:right w:val="none" w:sz="0" w:space="0" w:color="auto"/>
      </w:divBdr>
    </w:div>
    <w:div w:id="573708466">
      <w:bodyDiv w:val="1"/>
      <w:marLeft w:val="0"/>
      <w:marRight w:val="0"/>
      <w:marTop w:val="0"/>
      <w:marBottom w:val="0"/>
      <w:divBdr>
        <w:top w:val="none" w:sz="0" w:space="0" w:color="auto"/>
        <w:left w:val="none" w:sz="0" w:space="0" w:color="auto"/>
        <w:bottom w:val="none" w:sz="0" w:space="0" w:color="auto"/>
        <w:right w:val="none" w:sz="0" w:space="0" w:color="auto"/>
      </w:divBdr>
    </w:div>
    <w:div w:id="61749180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72890764">
      <w:bodyDiv w:val="1"/>
      <w:marLeft w:val="0"/>
      <w:marRight w:val="0"/>
      <w:marTop w:val="0"/>
      <w:marBottom w:val="0"/>
      <w:divBdr>
        <w:top w:val="none" w:sz="0" w:space="0" w:color="auto"/>
        <w:left w:val="none" w:sz="0" w:space="0" w:color="auto"/>
        <w:bottom w:val="none" w:sz="0" w:space="0" w:color="auto"/>
        <w:right w:val="none" w:sz="0" w:space="0" w:color="auto"/>
      </w:divBdr>
    </w:div>
    <w:div w:id="1682733745">
      <w:bodyDiv w:val="1"/>
      <w:marLeft w:val="0"/>
      <w:marRight w:val="0"/>
      <w:marTop w:val="0"/>
      <w:marBottom w:val="0"/>
      <w:divBdr>
        <w:top w:val="none" w:sz="0" w:space="0" w:color="auto"/>
        <w:left w:val="none" w:sz="0" w:space="0" w:color="auto"/>
        <w:bottom w:val="none" w:sz="0" w:space="0" w:color="auto"/>
        <w:right w:val="none" w:sz="0" w:space="0" w:color="auto"/>
      </w:divBdr>
    </w:div>
    <w:div w:id="18788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5215CA-15EC-4432-9146-B82A815AAD2F}"/>
</file>

<file path=customXml/itemProps3.xml><?xml version="1.0" encoding="utf-8"?>
<ds:datastoreItem xmlns:ds="http://schemas.openxmlformats.org/officeDocument/2006/customXml" ds:itemID="{169E9790-6630-4FF5-9D51-459A3C0DCE2A}"/>
</file>

<file path=customXml/itemProps4.xml><?xml version="1.0" encoding="utf-8"?>
<ds:datastoreItem xmlns:ds="http://schemas.openxmlformats.org/officeDocument/2006/customXml" ds:itemID="{A33F388E-CF15-47B1-AD9E-F679E6ACCD63}"/>
</file>

<file path=docProps/app.xml><?xml version="1.0" encoding="utf-8"?>
<Properties xmlns="http://schemas.openxmlformats.org/officeDocument/2006/extended-properties" xmlns:vt="http://schemas.openxmlformats.org/officeDocument/2006/docPropsVTypes">
  <Template>Decisions.dotm</Template>
  <TotalTime>2</TotalTime>
  <Pages>6</Pages>
  <Words>1822</Words>
  <Characters>8886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Richards, Clive</cp:lastModifiedBy>
  <cp:revision>3</cp:revision>
  <cp:lastPrinted>2013-05-29T14:27:00Z</cp:lastPrinted>
  <dcterms:created xsi:type="dcterms:W3CDTF">2022-12-21T09:38:00Z</dcterms:created>
  <dcterms:modified xsi:type="dcterms:W3CDTF">2022-12-21T09:39:00Z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