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EF59" w14:textId="77777777" w:rsidR="000B0589" w:rsidRDefault="000B0589" w:rsidP="00BF536B">
      <w:pPr>
        <w:pStyle w:val="Conditions1"/>
        <w:numPr>
          <w:ilvl w:val="0"/>
          <w:numId w:val="0"/>
        </w:numPr>
        <w:tabs>
          <w:tab w:val="left" w:pos="709"/>
        </w:tabs>
      </w:pPr>
      <w:r>
        <w:rPr>
          <w:noProof/>
        </w:rPr>
        <w:drawing>
          <wp:inline distT="0" distB="0" distL="0" distR="0" wp14:anchorId="787ADEB1" wp14:editId="1CBE2D1B">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FFC1D4C"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337BDF" w14:paraId="7BD1ECE8" w14:textId="77777777" w:rsidTr="006E5400">
        <w:trPr>
          <w:cantSplit/>
          <w:trHeight w:val="23"/>
        </w:trPr>
        <w:tc>
          <w:tcPr>
            <w:tcW w:w="9356" w:type="dxa"/>
            <w:shd w:val="clear" w:color="auto" w:fill="auto"/>
          </w:tcPr>
          <w:p w14:paraId="75FCBC55" w14:textId="09BE1CCF" w:rsidR="000B0589" w:rsidRPr="00337BDF" w:rsidRDefault="00814437"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Application </w:t>
            </w:r>
            <w:r w:rsidR="006E5400" w:rsidRPr="00337BDF">
              <w:rPr>
                <w:rFonts w:ascii="Arial" w:hAnsi="Arial" w:cs="Arial"/>
                <w:b/>
                <w:color w:val="000000"/>
                <w:sz w:val="40"/>
                <w:szCs w:val="40"/>
              </w:rPr>
              <w:t>Decision</w:t>
            </w:r>
          </w:p>
        </w:tc>
      </w:tr>
      <w:tr w:rsidR="000B0589" w:rsidRPr="00337BDF" w14:paraId="56B4886B" w14:textId="77777777" w:rsidTr="006E5400">
        <w:trPr>
          <w:cantSplit/>
          <w:trHeight w:val="23"/>
        </w:trPr>
        <w:tc>
          <w:tcPr>
            <w:tcW w:w="9356" w:type="dxa"/>
            <w:shd w:val="clear" w:color="auto" w:fill="auto"/>
            <w:vAlign w:val="center"/>
          </w:tcPr>
          <w:p w14:paraId="3F7A6D01" w14:textId="52020D25" w:rsidR="000B0589" w:rsidRPr="00062C28" w:rsidRDefault="006E5400" w:rsidP="006E5400">
            <w:pPr>
              <w:spacing w:before="60"/>
              <w:ind w:left="-108" w:right="34"/>
              <w:rPr>
                <w:rFonts w:ascii="Arial" w:hAnsi="Arial" w:cs="Arial"/>
                <w:color w:val="000000"/>
                <w:sz w:val="24"/>
                <w:szCs w:val="24"/>
              </w:rPr>
            </w:pPr>
            <w:r w:rsidRPr="00062C28">
              <w:rPr>
                <w:rFonts w:ascii="Arial" w:hAnsi="Arial" w:cs="Arial"/>
                <w:color w:val="000000"/>
                <w:sz w:val="24"/>
                <w:szCs w:val="24"/>
              </w:rPr>
              <w:t xml:space="preserve">Site visit made on </w:t>
            </w:r>
            <w:r w:rsidR="0011288B">
              <w:rPr>
                <w:rFonts w:ascii="Arial" w:hAnsi="Arial" w:cs="Arial"/>
                <w:color w:val="000000"/>
                <w:sz w:val="24"/>
                <w:szCs w:val="24"/>
              </w:rPr>
              <w:t>1 November 2022</w:t>
            </w:r>
          </w:p>
        </w:tc>
      </w:tr>
      <w:tr w:rsidR="000B0589" w:rsidRPr="00337BDF" w14:paraId="12EB9332" w14:textId="77777777" w:rsidTr="006E5400">
        <w:trPr>
          <w:cantSplit/>
          <w:trHeight w:val="23"/>
        </w:trPr>
        <w:tc>
          <w:tcPr>
            <w:tcW w:w="9356" w:type="dxa"/>
            <w:shd w:val="clear" w:color="auto" w:fill="auto"/>
          </w:tcPr>
          <w:p w14:paraId="66E24E88" w14:textId="1CE967E3" w:rsidR="000B0589" w:rsidRPr="00062C28" w:rsidRDefault="006E5400" w:rsidP="006E5400">
            <w:pPr>
              <w:spacing w:before="180"/>
              <w:ind w:left="-108" w:right="34"/>
              <w:rPr>
                <w:rFonts w:ascii="Arial" w:hAnsi="Arial" w:cs="Arial"/>
                <w:b/>
                <w:color w:val="000000"/>
                <w:sz w:val="24"/>
                <w:szCs w:val="24"/>
              </w:rPr>
            </w:pPr>
            <w:r w:rsidRPr="00062C28">
              <w:rPr>
                <w:rFonts w:ascii="Arial" w:hAnsi="Arial" w:cs="Arial"/>
                <w:b/>
                <w:color w:val="000000"/>
                <w:sz w:val="24"/>
                <w:szCs w:val="24"/>
              </w:rPr>
              <w:t>by Claire Tregembo BA (Hons) MIPROW</w:t>
            </w:r>
          </w:p>
        </w:tc>
      </w:tr>
      <w:tr w:rsidR="000B0589" w:rsidRPr="00337BDF" w14:paraId="672CDB7E" w14:textId="77777777" w:rsidTr="006E5400">
        <w:trPr>
          <w:cantSplit/>
          <w:trHeight w:val="23"/>
        </w:trPr>
        <w:tc>
          <w:tcPr>
            <w:tcW w:w="9356" w:type="dxa"/>
            <w:shd w:val="clear" w:color="auto" w:fill="auto"/>
          </w:tcPr>
          <w:p w14:paraId="727AAC31" w14:textId="510F319B" w:rsidR="000B0589" w:rsidRPr="00062C28" w:rsidRDefault="006E5400" w:rsidP="002E2646">
            <w:pPr>
              <w:spacing w:before="120"/>
              <w:ind w:left="-108" w:right="34"/>
              <w:rPr>
                <w:rFonts w:ascii="Arial" w:hAnsi="Arial" w:cs="Arial"/>
                <w:b/>
                <w:color w:val="000000"/>
                <w:sz w:val="18"/>
                <w:szCs w:val="18"/>
              </w:rPr>
            </w:pPr>
            <w:r w:rsidRPr="00062C28">
              <w:rPr>
                <w:rFonts w:ascii="Arial" w:hAnsi="Arial" w:cs="Arial"/>
                <w:b/>
                <w:color w:val="000000"/>
                <w:sz w:val="18"/>
                <w:szCs w:val="18"/>
              </w:rPr>
              <w:t>an Inspector appointed by the Secretary of State for Environment, Food and Rural Affairs</w:t>
            </w:r>
          </w:p>
        </w:tc>
      </w:tr>
      <w:tr w:rsidR="000B0589" w:rsidRPr="00337BDF" w14:paraId="35CEFB99" w14:textId="77777777" w:rsidTr="006E5400">
        <w:trPr>
          <w:cantSplit/>
          <w:trHeight w:val="23"/>
        </w:trPr>
        <w:tc>
          <w:tcPr>
            <w:tcW w:w="9356" w:type="dxa"/>
            <w:shd w:val="clear" w:color="auto" w:fill="auto"/>
          </w:tcPr>
          <w:p w14:paraId="3EED6F2E" w14:textId="783AFEE4" w:rsidR="000B0589" w:rsidRPr="00062C28" w:rsidRDefault="000B0589" w:rsidP="002E2646">
            <w:pPr>
              <w:spacing w:before="120"/>
              <w:ind w:left="-108" w:right="176"/>
              <w:rPr>
                <w:rFonts w:ascii="Arial" w:hAnsi="Arial" w:cs="Arial"/>
                <w:b/>
                <w:color w:val="000000"/>
                <w:sz w:val="18"/>
                <w:szCs w:val="18"/>
              </w:rPr>
            </w:pPr>
            <w:r w:rsidRPr="00062C28">
              <w:rPr>
                <w:rFonts w:ascii="Arial" w:hAnsi="Arial" w:cs="Arial"/>
                <w:b/>
                <w:color w:val="000000"/>
                <w:sz w:val="18"/>
                <w:szCs w:val="18"/>
              </w:rPr>
              <w:t>Decision date:</w:t>
            </w:r>
            <w:r w:rsidR="00D660E4">
              <w:rPr>
                <w:rFonts w:ascii="Arial" w:hAnsi="Arial" w:cs="Arial"/>
                <w:b/>
                <w:color w:val="000000"/>
                <w:sz w:val="18"/>
                <w:szCs w:val="18"/>
              </w:rPr>
              <w:t xml:space="preserve"> 24 November 2022</w:t>
            </w:r>
          </w:p>
        </w:tc>
      </w:tr>
    </w:tbl>
    <w:p w14:paraId="733BC07E" w14:textId="77777777" w:rsidR="006E5400" w:rsidRPr="00523946" w:rsidRDefault="006E5400" w:rsidP="000B0589">
      <w:pPr>
        <w:rPr>
          <w:rFonts w:ascii="Arial" w:hAnsi="Arial" w:cs="Arial"/>
          <w:sz w:val="12"/>
          <w:szCs w:val="12"/>
        </w:rPr>
      </w:pPr>
    </w:p>
    <w:tbl>
      <w:tblPr>
        <w:tblW w:w="0" w:type="auto"/>
        <w:tblLayout w:type="fixed"/>
        <w:tblLook w:val="0000" w:firstRow="0" w:lastRow="0" w:firstColumn="0" w:lastColumn="0" w:noHBand="0" w:noVBand="0"/>
      </w:tblPr>
      <w:tblGrid>
        <w:gridCol w:w="9520"/>
      </w:tblGrid>
      <w:tr w:rsidR="006E5400" w:rsidRPr="00337BDF" w14:paraId="7E8E0471" w14:textId="77777777" w:rsidTr="006E5400">
        <w:tc>
          <w:tcPr>
            <w:tcW w:w="9520" w:type="dxa"/>
            <w:shd w:val="clear" w:color="auto" w:fill="auto"/>
          </w:tcPr>
          <w:p w14:paraId="11FE4B2C" w14:textId="67E7700E" w:rsidR="006E5400" w:rsidRPr="00A461E0" w:rsidRDefault="00606E68" w:rsidP="006E5400">
            <w:pPr>
              <w:spacing w:after="60"/>
              <w:rPr>
                <w:rFonts w:ascii="Arial" w:hAnsi="Arial" w:cs="Arial"/>
                <w:b/>
                <w:color w:val="000000"/>
                <w:sz w:val="24"/>
                <w:szCs w:val="24"/>
              </w:rPr>
            </w:pPr>
            <w:r w:rsidRPr="00A461E0">
              <w:rPr>
                <w:rFonts w:ascii="Arial" w:hAnsi="Arial" w:cs="Arial"/>
                <w:b/>
                <w:color w:val="000000"/>
                <w:sz w:val="24"/>
                <w:szCs w:val="24"/>
              </w:rPr>
              <w:t>Application</w:t>
            </w:r>
            <w:r w:rsidR="006E5400" w:rsidRPr="00A461E0">
              <w:rPr>
                <w:rFonts w:ascii="Arial" w:hAnsi="Arial" w:cs="Arial"/>
                <w:b/>
                <w:color w:val="000000"/>
                <w:sz w:val="24"/>
                <w:szCs w:val="24"/>
              </w:rPr>
              <w:t xml:space="preserve"> Ref: </w:t>
            </w:r>
            <w:r w:rsidRPr="00A461E0">
              <w:rPr>
                <w:rFonts w:ascii="Arial" w:hAnsi="Arial" w:cs="Arial"/>
                <w:b/>
                <w:color w:val="000000"/>
                <w:sz w:val="24"/>
                <w:szCs w:val="24"/>
              </w:rPr>
              <w:t>COM</w:t>
            </w:r>
            <w:r w:rsidR="006E5400" w:rsidRPr="00A461E0">
              <w:rPr>
                <w:rFonts w:ascii="Arial" w:hAnsi="Arial" w:cs="Arial"/>
                <w:b/>
                <w:color w:val="000000"/>
                <w:sz w:val="24"/>
                <w:szCs w:val="24"/>
              </w:rPr>
              <w:t>/</w:t>
            </w:r>
            <w:r w:rsidR="00B1679E">
              <w:rPr>
                <w:rFonts w:ascii="Arial" w:hAnsi="Arial" w:cs="Arial"/>
                <w:b/>
                <w:color w:val="000000"/>
                <w:sz w:val="24"/>
                <w:szCs w:val="24"/>
              </w:rPr>
              <w:t>33</w:t>
            </w:r>
            <w:r w:rsidR="00FB7322">
              <w:rPr>
                <w:rFonts w:ascii="Arial" w:hAnsi="Arial" w:cs="Arial"/>
                <w:b/>
                <w:color w:val="000000"/>
                <w:sz w:val="24"/>
                <w:szCs w:val="24"/>
              </w:rPr>
              <w:t>01057</w:t>
            </w:r>
          </w:p>
          <w:p w14:paraId="0551A9D7" w14:textId="51164EA7" w:rsidR="00023339" w:rsidRDefault="003C178E" w:rsidP="006E5400">
            <w:pPr>
              <w:spacing w:after="60"/>
              <w:rPr>
                <w:rFonts w:ascii="Arial" w:hAnsi="Arial" w:cs="Arial"/>
                <w:b/>
                <w:color w:val="000000"/>
                <w:sz w:val="24"/>
                <w:szCs w:val="24"/>
              </w:rPr>
            </w:pPr>
            <w:r>
              <w:rPr>
                <w:rFonts w:ascii="Arial" w:hAnsi="Arial" w:cs="Arial"/>
                <w:b/>
                <w:color w:val="000000"/>
                <w:sz w:val="24"/>
                <w:szCs w:val="24"/>
              </w:rPr>
              <w:t>Longhorsley</w:t>
            </w:r>
            <w:r w:rsidR="00E21F09">
              <w:rPr>
                <w:rFonts w:ascii="Arial" w:hAnsi="Arial" w:cs="Arial"/>
                <w:b/>
                <w:color w:val="000000"/>
                <w:sz w:val="24"/>
                <w:szCs w:val="24"/>
              </w:rPr>
              <w:t xml:space="preserve"> Town Green</w:t>
            </w:r>
            <w:r>
              <w:rPr>
                <w:rFonts w:ascii="Arial" w:hAnsi="Arial" w:cs="Arial"/>
                <w:b/>
                <w:color w:val="000000"/>
                <w:sz w:val="24"/>
                <w:szCs w:val="24"/>
              </w:rPr>
              <w:t>, Northumberland</w:t>
            </w:r>
          </w:p>
          <w:p w14:paraId="25417F22" w14:textId="5C308FF6" w:rsidR="00000352" w:rsidRPr="00BC02B3" w:rsidRDefault="00000352" w:rsidP="006E5400">
            <w:pPr>
              <w:spacing w:after="60"/>
              <w:rPr>
                <w:rFonts w:ascii="Arial" w:hAnsi="Arial" w:cs="Arial"/>
                <w:bCs/>
                <w:color w:val="000000"/>
                <w:szCs w:val="22"/>
              </w:rPr>
            </w:pPr>
            <w:r w:rsidRPr="00BC02B3">
              <w:rPr>
                <w:rFonts w:ascii="Arial" w:hAnsi="Arial" w:cs="Arial"/>
                <w:bCs/>
                <w:color w:val="000000"/>
                <w:szCs w:val="22"/>
              </w:rPr>
              <w:t>Register Unit No.</w:t>
            </w:r>
            <w:r w:rsidR="003C1DA1">
              <w:rPr>
                <w:rFonts w:ascii="Arial" w:hAnsi="Arial" w:cs="Arial"/>
                <w:bCs/>
                <w:color w:val="000000"/>
                <w:szCs w:val="22"/>
              </w:rPr>
              <w:t>:</w:t>
            </w:r>
            <w:r w:rsidRPr="00BC02B3">
              <w:rPr>
                <w:rFonts w:ascii="Arial" w:hAnsi="Arial" w:cs="Arial"/>
                <w:bCs/>
                <w:color w:val="000000"/>
                <w:szCs w:val="22"/>
              </w:rPr>
              <w:t xml:space="preserve"> </w:t>
            </w:r>
            <w:r w:rsidR="007F6249">
              <w:rPr>
                <w:rFonts w:ascii="Arial" w:hAnsi="Arial" w:cs="Arial"/>
                <w:bCs/>
                <w:color w:val="000000"/>
                <w:szCs w:val="22"/>
              </w:rPr>
              <w:t>V.G.18</w:t>
            </w:r>
            <w:r w:rsidR="00FA5963">
              <w:rPr>
                <w:rFonts w:ascii="Arial" w:hAnsi="Arial" w:cs="Arial"/>
                <w:bCs/>
                <w:color w:val="000000"/>
                <w:szCs w:val="22"/>
              </w:rPr>
              <w:t xml:space="preserve"> (Part).</w:t>
            </w:r>
          </w:p>
          <w:p w14:paraId="090777DD" w14:textId="31531A9C" w:rsidR="00BC02B3" w:rsidRPr="00000352" w:rsidRDefault="00BC02B3" w:rsidP="006E5400">
            <w:pPr>
              <w:spacing w:after="60"/>
              <w:rPr>
                <w:rFonts w:ascii="Arial" w:hAnsi="Arial" w:cs="Arial"/>
                <w:bCs/>
                <w:color w:val="000000"/>
                <w:sz w:val="24"/>
                <w:szCs w:val="24"/>
              </w:rPr>
            </w:pPr>
            <w:r w:rsidRPr="00BC02B3">
              <w:rPr>
                <w:rFonts w:ascii="Arial" w:hAnsi="Arial" w:cs="Arial"/>
                <w:bCs/>
                <w:color w:val="000000"/>
                <w:szCs w:val="22"/>
              </w:rPr>
              <w:t>Registration Authority</w:t>
            </w:r>
            <w:r w:rsidR="003C1DA1">
              <w:rPr>
                <w:rFonts w:ascii="Arial" w:hAnsi="Arial" w:cs="Arial"/>
                <w:bCs/>
                <w:color w:val="000000"/>
                <w:szCs w:val="22"/>
              </w:rPr>
              <w:t>:</w:t>
            </w:r>
            <w:r w:rsidR="00FA5963">
              <w:rPr>
                <w:rFonts w:ascii="Arial" w:hAnsi="Arial" w:cs="Arial"/>
                <w:bCs/>
                <w:color w:val="000000"/>
                <w:szCs w:val="22"/>
              </w:rPr>
              <w:t xml:space="preserve"> Northumberland County Council.</w:t>
            </w:r>
          </w:p>
        </w:tc>
      </w:tr>
      <w:tr w:rsidR="006E5400" w:rsidRPr="00337BDF" w14:paraId="628EC859" w14:textId="77777777" w:rsidTr="006E5400">
        <w:tc>
          <w:tcPr>
            <w:tcW w:w="9520" w:type="dxa"/>
            <w:shd w:val="clear" w:color="auto" w:fill="auto"/>
          </w:tcPr>
          <w:p w14:paraId="143579CF" w14:textId="37776E33" w:rsidR="006E5400" w:rsidRPr="0067612F" w:rsidRDefault="006E5400" w:rsidP="006E5400">
            <w:pPr>
              <w:pStyle w:val="TBullet"/>
              <w:rPr>
                <w:rFonts w:ascii="Arial" w:hAnsi="Arial" w:cs="Arial"/>
                <w:sz w:val="22"/>
                <w:szCs w:val="22"/>
              </w:rPr>
            </w:pPr>
            <w:r w:rsidRPr="0067612F">
              <w:rPr>
                <w:rFonts w:ascii="Arial" w:hAnsi="Arial" w:cs="Arial"/>
                <w:sz w:val="22"/>
                <w:szCs w:val="22"/>
              </w:rPr>
              <w:t>Th</w:t>
            </w:r>
            <w:r w:rsidR="00BC02B3">
              <w:rPr>
                <w:rFonts w:ascii="Arial" w:hAnsi="Arial" w:cs="Arial"/>
                <w:sz w:val="22"/>
                <w:szCs w:val="22"/>
              </w:rPr>
              <w:t xml:space="preserve">e application dated </w:t>
            </w:r>
            <w:r w:rsidR="00F2586C">
              <w:rPr>
                <w:rFonts w:ascii="Arial" w:hAnsi="Arial" w:cs="Arial"/>
                <w:sz w:val="22"/>
                <w:szCs w:val="22"/>
              </w:rPr>
              <w:t>8</w:t>
            </w:r>
            <w:r w:rsidR="00F2586C">
              <w:rPr>
                <w:rFonts w:ascii="Arial" w:hAnsi="Arial" w:cs="Arial"/>
                <w:sz w:val="22"/>
                <w:szCs w:val="22"/>
                <w:vertAlign w:val="superscript"/>
              </w:rPr>
              <w:t xml:space="preserve"> </w:t>
            </w:r>
            <w:r w:rsidR="00F2586C">
              <w:rPr>
                <w:rFonts w:ascii="Arial" w:hAnsi="Arial" w:cs="Arial"/>
                <w:sz w:val="22"/>
                <w:szCs w:val="22"/>
              </w:rPr>
              <w:t>June 2022</w:t>
            </w:r>
            <w:r w:rsidR="00BC02B3">
              <w:rPr>
                <w:rFonts w:ascii="Arial" w:hAnsi="Arial" w:cs="Arial"/>
                <w:sz w:val="22"/>
                <w:szCs w:val="22"/>
              </w:rPr>
              <w:t xml:space="preserve"> is made under Section </w:t>
            </w:r>
            <w:r w:rsidR="004633DC">
              <w:rPr>
                <w:rFonts w:ascii="Arial" w:hAnsi="Arial" w:cs="Arial"/>
                <w:sz w:val="22"/>
                <w:szCs w:val="22"/>
              </w:rPr>
              <w:t>16</w:t>
            </w:r>
            <w:r w:rsidR="00BC02B3">
              <w:rPr>
                <w:rFonts w:ascii="Arial" w:hAnsi="Arial" w:cs="Arial"/>
                <w:sz w:val="22"/>
                <w:szCs w:val="22"/>
              </w:rPr>
              <w:t xml:space="preserve"> of the Commons Act 2006 </w:t>
            </w:r>
            <w:r w:rsidR="005E4457">
              <w:rPr>
                <w:rFonts w:ascii="Arial" w:hAnsi="Arial" w:cs="Arial"/>
                <w:sz w:val="22"/>
                <w:szCs w:val="22"/>
              </w:rPr>
              <w:t>to exchange land registered as a village green</w:t>
            </w:r>
            <w:r w:rsidR="00BC02B3">
              <w:rPr>
                <w:rFonts w:ascii="Arial" w:hAnsi="Arial" w:cs="Arial"/>
                <w:sz w:val="22"/>
                <w:szCs w:val="22"/>
              </w:rPr>
              <w:t>.</w:t>
            </w:r>
          </w:p>
        </w:tc>
      </w:tr>
      <w:tr w:rsidR="006E5400" w:rsidRPr="00337BDF" w14:paraId="7A7C334C" w14:textId="77777777" w:rsidTr="006E5400">
        <w:tc>
          <w:tcPr>
            <w:tcW w:w="9520" w:type="dxa"/>
            <w:shd w:val="clear" w:color="auto" w:fill="auto"/>
          </w:tcPr>
          <w:p w14:paraId="125C502B" w14:textId="6CBB3F72" w:rsidR="006E5400" w:rsidRPr="0067612F" w:rsidRDefault="006E5400" w:rsidP="00BF536B">
            <w:pPr>
              <w:pStyle w:val="TBullet"/>
              <w:ind w:left="357" w:hanging="357"/>
              <w:rPr>
                <w:rFonts w:ascii="Arial" w:hAnsi="Arial" w:cs="Arial"/>
                <w:sz w:val="22"/>
                <w:szCs w:val="22"/>
              </w:rPr>
            </w:pPr>
            <w:r w:rsidRPr="0067612F">
              <w:rPr>
                <w:rFonts w:ascii="Arial" w:hAnsi="Arial" w:cs="Arial"/>
                <w:sz w:val="22"/>
                <w:szCs w:val="22"/>
              </w:rPr>
              <w:t xml:space="preserve">The </w:t>
            </w:r>
            <w:r w:rsidR="00606E68" w:rsidRPr="0067612F">
              <w:rPr>
                <w:rFonts w:ascii="Arial" w:hAnsi="Arial" w:cs="Arial"/>
                <w:sz w:val="22"/>
                <w:szCs w:val="22"/>
              </w:rPr>
              <w:t>application</w:t>
            </w:r>
            <w:r w:rsidR="00BC02B3">
              <w:rPr>
                <w:rFonts w:ascii="Arial" w:hAnsi="Arial" w:cs="Arial"/>
                <w:sz w:val="22"/>
                <w:szCs w:val="22"/>
              </w:rPr>
              <w:t xml:space="preserve"> is made by </w:t>
            </w:r>
            <w:r w:rsidR="00532790">
              <w:rPr>
                <w:rFonts w:ascii="Arial" w:hAnsi="Arial" w:cs="Arial"/>
                <w:sz w:val="22"/>
                <w:szCs w:val="22"/>
              </w:rPr>
              <w:t>Longhorsley Parish Council.</w:t>
            </w:r>
          </w:p>
        </w:tc>
      </w:tr>
      <w:tr w:rsidR="006E5400" w:rsidRPr="00337BDF" w14:paraId="5E315A2F" w14:textId="77777777" w:rsidTr="006E5400">
        <w:tc>
          <w:tcPr>
            <w:tcW w:w="9520" w:type="dxa"/>
            <w:shd w:val="clear" w:color="auto" w:fill="auto"/>
          </w:tcPr>
          <w:p w14:paraId="1A266836" w14:textId="4C68E67A" w:rsidR="006E5400" w:rsidRDefault="005E4457" w:rsidP="006E5400">
            <w:pPr>
              <w:pStyle w:val="TBullet"/>
              <w:rPr>
                <w:rFonts w:ascii="Arial" w:hAnsi="Arial" w:cs="Arial"/>
                <w:sz w:val="22"/>
                <w:szCs w:val="22"/>
              </w:rPr>
            </w:pPr>
            <w:r>
              <w:rPr>
                <w:rFonts w:ascii="Arial" w:hAnsi="Arial" w:cs="Arial"/>
                <w:sz w:val="22"/>
                <w:szCs w:val="22"/>
              </w:rPr>
              <w:t>The release land comprise</w:t>
            </w:r>
            <w:r w:rsidR="009B360C">
              <w:rPr>
                <w:rFonts w:ascii="Arial" w:hAnsi="Arial" w:cs="Arial"/>
                <w:sz w:val="22"/>
                <w:szCs w:val="22"/>
              </w:rPr>
              <w:t>s</w:t>
            </w:r>
            <w:r>
              <w:rPr>
                <w:rFonts w:ascii="Arial" w:hAnsi="Arial" w:cs="Arial"/>
                <w:sz w:val="22"/>
                <w:szCs w:val="22"/>
              </w:rPr>
              <w:t xml:space="preserve"> of </w:t>
            </w:r>
            <w:r w:rsidR="00AA3848">
              <w:rPr>
                <w:rFonts w:ascii="Arial" w:hAnsi="Arial" w:cs="Arial"/>
                <w:sz w:val="22"/>
                <w:szCs w:val="22"/>
              </w:rPr>
              <w:t>428.5</w:t>
            </w:r>
            <w:r w:rsidR="00BD1FD0">
              <w:rPr>
                <w:rFonts w:ascii="Arial" w:hAnsi="Arial" w:cs="Arial"/>
                <w:sz w:val="22"/>
                <w:szCs w:val="22"/>
              </w:rPr>
              <w:t>m</w:t>
            </w:r>
            <w:r w:rsidR="00BD1FD0" w:rsidRPr="00803379">
              <w:rPr>
                <w:rFonts w:ascii="Arial" w:hAnsi="Arial" w:cs="Arial"/>
                <w:sz w:val="22"/>
                <w:szCs w:val="22"/>
                <w:vertAlign w:val="superscript"/>
              </w:rPr>
              <w:t>2</w:t>
            </w:r>
            <w:r>
              <w:rPr>
                <w:rFonts w:ascii="Arial" w:hAnsi="Arial" w:cs="Arial"/>
                <w:sz w:val="22"/>
                <w:szCs w:val="22"/>
              </w:rPr>
              <w:t xml:space="preserve"> of land</w:t>
            </w:r>
            <w:r w:rsidR="00CF328A">
              <w:rPr>
                <w:rFonts w:ascii="Arial" w:hAnsi="Arial" w:cs="Arial"/>
                <w:sz w:val="22"/>
                <w:szCs w:val="22"/>
              </w:rPr>
              <w:t xml:space="preserve"> alongside </w:t>
            </w:r>
            <w:r w:rsidR="00772614">
              <w:rPr>
                <w:rFonts w:ascii="Arial" w:hAnsi="Arial" w:cs="Arial"/>
                <w:sz w:val="22"/>
                <w:szCs w:val="22"/>
              </w:rPr>
              <w:t>South Road (</w:t>
            </w:r>
            <w:r w:rsidR="00CF328A">
              <w:rPr>
                <w:rFonts w:ascii="Arial" w:hAnsi="Arial" w:cs="Arial"/>
                <w:sz w:val="22"/>
                <w:szCs w:val="22"/>
              </w:rPr>
              <w:t>A</w:t>
            </w:r>
            <w:r w:rsidR="006668DB">
              <w:rPr>
                <w:rFonts w:ascii="Arial" w:hAnsi="Arial" w:cs="Arial"/>
                <w:sz w:val="22"/>
                <w:szCs w:val="22"/>
              </w:rPr>
              <w:t>697</w:t>
            </w:r>
            <w:r w:rsidR="00772614">
              <w:rPr>
                <w:rFonts w:ascii="Arial" w:hAnsi="Arial" w:cs="Arial"/>
                <w:sz w:val="22"/>
                <w:szCs w:val="22"/>
              </w:rPr>
              <w:t>)</w:t>
            </w:r>
            <w:r w:rsidR="00F1488C">
              <w:rPr>
                <w:rFonts w:ascii="Arial" w:hAnsi="Arial" w:cs="Arial"/>
                <w:sz w:val="22"/>
                <w:szCs w:val="22"/>
              </w:rPr>
              <w:t>, Longhorsley</w:t>
            </w:r>
            <w:r w:rsidR="006668DB">
              <w:rPr>
                <w:rFonts w:ascii="Arial" w:hAnsi="Arial" w:cs="Arial"/>
                <w:sz w:val="22"/>
                <w:szCs w:val="22"/>
              </w:rPr>
              <w:t xml:space="preserve"> opposite </w:t>
            </w:r>
            <w:r w:rsidR="009E62B9">
              <w:rPr>
                <w:rFonts w:ascii="Arial" w:hAnsi="Arial" w:cs="Arial"/>
                <w:sz w:val="22"/>
                <w:szCs w:val="22"/>
              </w:rPr>
              <w:t>Moor View</w:t>
            </w:r>
            <w:r w:rsidR="00772614">
              <w:rPr>
                <w:rFonts w:ascii="Arial" w:hAnsi="Arial" w:cs="Arial"/>
                <w:sz w:val="22"/>
                <w:szCs w:val="22"/>
              </w:rPr>
              <w:t xml:space="preserve">, South Road </w:t>
            </w:r>
            <w:r w:rsidR="009E62B9">
              <w:rPr>
                <w:rFonts w:ascii="Arial" w:hAnsi="Arial" w:cs="Arial"/>
                <w:sz w:val="22"/>
                <w:szCs w:val="22"/>
              </w:rPr>
              <w:t xml:space="preserve">and </w:t>
            </w:r>
            <w:r w:rsidR="006668DB">
              <w:rPr>
                <w:rFonts w:ascii="Arial" w:hAnsi="Arial" w:cs="Arial"/>
                <w:sz w:val="22"/>
                <w:szCs w:val="22"/>
              </w:rPr>
              <w:t>34-</w:t>
            </w:r>
            <w:r w:rsidR="009E62B9">
              <w:rPr>
                <w:rFonts w:ascii="Arial" w:hAnsi="Arial" w:cs="Arial"/>
                <w:sz w:val="22"/>
                <w:szCs w:val="22"/>
              </w:rPr>
              <w:t>38 Church View, Longhorsley</w:t>
            </w:r>
            <w:r w:rsidR="006E5400" w:rsidRPr="0067612F">
              <w:rPr>
                <w:rFonts w:ascii="Arial" w:hAnsi="Arial" w:cs="Arial"/>
                <w:sz w:val="22"/>
                <w:szCs w:val="22"/>
              </w:rPr>
              <w:t>.</w:t>
            </w:r>
          </w:p>
          <w:p w14:paraId="648F07F6" w14:textId="4FAD74DB" w:rsidR="00DA0655" w:rsidRPr="0067612F" w:rsidRDefault="00DA0655" w:rsidP="006E5400">
            <w:pPr>
              <w:pStyle w:val="TBullet"/>
              <w:rPr>
                <w:rFonts w:ascii="Arial" w:hAnsi="Arial" w:cs="Arial"/>
                <w:sz w:val="22"/>
                <w:szCs w:val="22"/>
              </w:rPr>
            </w:pPr>
            <w:r>
              <w:rPr>
                <w:rFonts w:ascii="Arial" w:hAnsi="Arial" w:cs="Arial"/>
                <w:sz w:val="22"/>
                <w:szCs w:val="22"/>
              </w:rPr>
              <w:t>The replacement land co</w:t>
            </w:r>
            <w:r w:rsidR="009B360C">
              <w:rPr>
                <w:rFonts w:ascii="Arial" w:hAnsi="Arial" w:cs="Arial"/>
                <w:sz w:val="22"/>
                <w:szCs w:val="22"/>
              </w:rPr>
              <w:t xml:space="preserve">mprises of </w:t>
            </w:r>
            <w:r w:rsidR="009B230C">
              <w:rPr>
                <w:rFonts w:ascii="Arial" w:hAnsi="Arial" w:cs="Arial"/>
                <w:sz w:val="22"/>
                <w:szCs w:val="22"/>
              </w:rPr>
              <w:t>947.5</w:t>
            </w:r>
            <w:r w:rsidR="00803379">
              <w:rPr>
                <w:rFonts w:ascii="Arial" w:hAnsi="Arial" w:cs="Arial"/>
                <w:sz w:val="22"/>
                <w:szCs w:val="22"/>
              </w:rPr>
              <w:t>m</w:t>
            </w:r>
            <w:r w:rsidR="00803379" w:rsidRPr="00803379">
              <w:rPr>
                <w:rFonts w:ascii="Arial" w:hAnsi="Arial" w:cs="Arial"/>
                <w:sz w:val="22"/>
                <w:szCs w:val="22"/>
                <w:vertAlign w:val="superscript"/>
              </w:rPr>
              <w:t>2</w:t>
            </w:r>
            <w:r w:rsidR="00803379">
              <w:rPr>
                <w:rFonts w:ascii="Arial" w:hAnsi="Arial" w:cs="Arial"/>
                <w:sz w:val="22"/>
                <w:szCs w:val="22"/>
                <w:vertAlign w:val="superscript"/>
              </w:rPr>
              <w:t xml:space="preserve"> </w:t>
            </w:r>
            <w:r w:rsidR="009B360C">
              <w:rPr>
                <w:rFonts w:ascii="Arial" w:hAnsi="Arial" w:cs="Arial"/>
                <w:sz w:val="22"/>
                <w:szCs w:val="22"/>
              </w:rPr>
              <w:t xml:space="preserve">of land </w:t>
            </w:r>
            <w:r w:rsidR="00A57FA0">
              <w:rPr>
                <w:rFonts w:ascii="Arial" w:hAnsi="Arial" w:cs="Arial"/>
                <w:sz w:val="22"/>
                <w:szCs w:val="22"/>
              </w:rPr>
              <w:t>to the east of South Road</w:t>
            </w:r>
            <w:r w:rsidR="006A2EAA">
              <w:rPr>
                <w:rFonts w:ascii="Arial" w:hAnsi="Arial" w:cs="Arial"/>
                <w:sz w:val="22"/>
                <w:szCs w:val="22"/>
              </w:rPr>
              <w:t xml:space="preserve"> (A697)</w:t>
            </w:r>
            <w:r w:rsidR="0036318D">
              <w:rPr>
                <w:rFonts w:ascii="Arial" w:hAnsi="Arial" w:cs="Arial"/>
                <w:sz w:val="22"/>
                <w:szCs w:val="22"/>
              </w:rPr>
              <w:t>,</w:t>
            </w:r>
            <w:r w:rsidR="00A57FA0">
              <w:rPr>
                <w:rFonts w:ascii="Arial" w:hAnsi="Arial" w:cs="Arial"/>
                <w:sz w:val="22"/>
                <w:szCs w:val="22"/>
              </w:rPr>
              <w:t xml:space="preserve"> Longhorsley</w:t>
            </w:r>
            <w:r w:rsidR="001E2277">
              <w:rPr>
                <w:rFonts w:ascii="Arial" w:hAnsi="Arial" w:cs="Arial"/>
                <w:sz w:val="22"/>
                <w:szCs w:val="22"/>
              </w:rPr>
              <w:t xml:space="preserve"> adjoining The Shoulder of Mutton</w:t>
            </w:r>
            <w:r w:rsidR="007337FA">
              <w:rPr>
                <w:rFonts w:ascii="Arial" w:hAnsi="Arial" w:cs="Arial"/>
                <w:sz w:val="22"/>
                <w:szCs w:val="22"/>
              </w:rPr>
              <w:t>, Rest Harrow, The Shielding and Beeswing Cottage</w:t>
            </w:r>
            <w:r w:rsidR="00DB48C1">
              <w:rPr>
                <w:rFonts w:ascii="Arial" w:hAnsi="Arial" w:cs="Arial"/>
                <w:sz w:val="22"/>
                <w:szCs w:val="22"/>
              </w:rPr>
              <w:t>, East Road</w:t>
            </w:r>
            <w:r w:rsidR="009B360C">
              <w:rPr>
                <w:rFonts w:ascii="Arial" w:hAnsi="Arial" w:cs="Arial"/>
                <w:sz w:val="22"/>
                <w:szCs w:val="22"/>
              </w:rPr>
              <w:t>.</w:t>
            </w:r>
          </w:p>
        </w:tc>
      </w:tr>
      <w:tr w:rsidR="006E5400" w:rsidRPr="00337BDF" w14:paraId="7A5BE50B" w14:textId="77777777" w:rsidTr="006E5400">
        <w:tc>
          <w:tcPr>
            <w:tcW w:w="9520" w:type="dxa"/>
            <w:shd w:val="clear" w:color="auto" w:fill="auto"/>
          </w:tcPr>
          <w:p w14:paraId="55F02F85" w14:textId="55524B67" w:rsidR="0012718E" w:rsidRPr="00314AF9" w:rsidRDefault="006E5400" w:rsidP="007D1513">
            <w:pPr>
              <w:spacing w:before="60"/>
              <w:rPr>
                <w:rFonts w:ascii="Arial" w:hAnsi="Arial" w:cs="Arial"/>
                <w:b/>
                <w:color w:val="000000"/>
                <w:sz w:val="24"/>
                <w:szCs w:val="24"/>
              </w:rPr>
            </w:pPr>
            <w:r w:rsidRPr="00A461E0">
              <w:rPr>
                <w:rFonts w:ascii="Arial" w:hAnsi="Arial" w:cs="Arial"/>
                <w:b/>
                <w:color w:val="000000"/>
                <w:sz w:val="24"/>
                <w:szCs w:val="24"/>
              </w:rPr>
              <w:t>Decision:</w:t>
            </w:r>
            <w:r w:rsidR="004B6E46">
              <w:rPr>
                <w:rFonts w:ascii="Arial" w:hAnsi="Arial" w:cs="Arial"/>
                <w:b/>
                <w:color w:val="000000"/>
                <w:sz w:val="24"/>
                <w:szCs w:val="24"/>
              </w:rPr>
              <w:t xml:space="preserve"> </w:t>
            </w:r>
            <w:r w:rsidR="00314AF9">
              <w:rPr>
                <w:rFonts w:ascii="Arial" w:hAnsi="Arial" w:cs="Arial"/>
                <w:b/>
                <w:color w:val="000000"/>
                <w:sz w:val="24"/>
                <w:szCs w:val="24"/>
              </w:rPr>
              <w:t xml:space="preserve">The Application is </w:t>
            </w:r>
            <w:r w:rsidR="00764D42">
              <w:rPr>
                <w:rFonts w:ascii="Arial" w:hAnsi="Arial" w:cs="Arial"/>
                <w:b/>
                <w:color w:val="000000"/>
                <w:sz w:val="24"/>
                <w:szCs w:val="24"/>
              </w:rPr>
              <w:t>granted</w:t>
            </w:r>
          </w:p>
        </w:tc>
      </w:tr>
      <w:tr w:rsidR="006E5400" w:rsidRPr="00337BDF" w14:paraId="7AFB32D7" w14:textId="77777777" w:rsidTr="006E5400">
        <w:tc>
          <w:tcPr>
            <w:tcW w:w="9520" w:type="dxa"/>
            <w:tcBorders>
              <w:bottom w:val="single" w:sz="6" w:space="0" w:color="000000"/>
            </w:tcBorders>
            <w:shd w:val="clear" w:color="auto" w:fill="auto"/>
          </w:tcPr>
          <w:p w14:paraId="3286DDE4" w14:textId="77777777" w:rsidR="006E5400" w:rsidRPr="00337BDF" w:rsidRDefault="006E5400" w:rsidP="006E5400">
            <w:pPr>
              <w:spacing w:before="60"/>
              <w:rPr>
                <w:rFonts w:ascii="Arial" w:hAnsi="Arial" w:cs="Arial"/>
                <w:b/>
                <w:color w:val="000000"/>
                <w:sz w:val="2"/>
              </w:rPr>
            </w:pPr>
            <w:bookmarkStart w:id="1" w:name="bmkReturn"/>
            <w:bookmarkEnd w:id="1"/>
          </w:p>
        </w:tc>
      </w:tr>
    </w:tbl>
    <w:p w14:paraId="079F867D" w14:textId="22E893A6" w:rsidR="00F50B92" w:rsidRPr="00F50B92" w:rsidRDefault="00F50B92" w:rsidP="00F50B92">
      <w:pPr>
        <w:pStyle w:val="Style1"/>
        <w:numPr>
          <w:ilvl w:val="0"/>
          <w:numId w:val="0"/>
        </w:numPr>
        <w:tabs>
          <w:tab w:val="clear" w:pos="432"/>
        </w:tabs>
        <w:rPr>
          <w:rFonts w:ascii="Arial" w:hAnsi="Arial" w:cs="Arial"/>
          <w:b/>
          <w:bCs/>
          <w:color w:val="auto"/>
          <w:sz w:val="24"/>
          <w:szCs w:val="24"/>
        </w:rPr>
      </w:pPr>
      <w:r>
        <w:rPr>
          <w:rFonts w:ascii="Arial" w:hAnsi="Arial" w:cs="Arial"/>
          <w:b/>
          <w:bCs/>
          <w:color w:val="auto"/>
          <w:sz w:val="24"/>
          <w:szCs w:val="24"/>
        </w:rPr>
        <w:t>Preliminary Matters</w:t>
      </w:r>
    </w:p>
    <w:p w14:paraId="6F9C79E7" w14:textId="33BF276C" w:rsidR="00F50B92" w:rsidRDefault="00091A0A" w:rsidP="00F50B92">
      <w:pPr>
        <w:pStyle w:val="Style1"/>
        <w:numPr>
          <w:ilvl w:val="0"/>
          <w:numId w:val="21"/>
        </w:numPr>
        <w:tabs>
          <w:tab w:val="clear" w:pos="432"/>
          <w:tab w:val="clear" w:pos="720"/>
        </w:tabs>
        <w:rPr>
          <w:rFonts w:ascii="Arial" w:hAnsi="Arial" w:cs="Arial"/>
          <w:color w:val="auto"/>
          <w:sz w:val="24"/>
          <w:szCs w:val="24"/>
        </w:rPr>
      </w:pPr>
      <w:r>
        <w:rPr>
          <w:rFonts w:ascii="Arial" w:hAnsi="Arial" w:cs="Arial"/>
          <w:color w:val="auto"/>
          <w:sz w:val="24"/>
          <w:szCs w:val="24"/>
        </w:rPr>
        <w:t xml:space="preserve">I </w:t>
      </w:r>
      <w:r w:rsidR="00FA18D6">
        <w:rPr>
          <w:rFonts w:ascii="Arial" w:hAnsi="Arial" w:cs="Arial"/>
          <w:color w:val="auto"/>
          <w:sz w:val="24"/>
          <w:szCs w:val="24"/>
        </w:rPr>
        <w:t xml:space="preserve">undertook a site visit on </w:t>
      </w:r>
      <w:r w:rsidR="004F231C">
        <w:rPr>
          <w:rFonts w:ascii="Arial" w:hAnsi="Arial" w:cs="Arial"/>
          <w:color w:val="auto"/>
          <w:sz w:val="24"/>
          <w:szCs w:val="24"/>
        </w:rPr>
        <w:t>1 November 2022 accompanied by</w:t>
      </w:r>
      <w:r w:rsidR="000E46F3">
        <w:rPr>
          <w:rFonts w:ascii="Arial" w:hAnsi="Arial" w:cs="Arial"/>
          <w:color w:val="auto"/>
          <w:sz w:val="24"/>
          <w:szCs w:val="24"/>
        </w:rPr>
        <w:t xml:space="preserve"> members of the </w:t>
      </w:r>
      <w:r w:rsidR="00364E5F">
        <w:rPr>
          <w:rFonts w:ascii="Arial" w:hAnsi="Arial" w:cs="Arial"/>
          <w:color w:val="auto"/>
          <w:sz w:val="24"/>
          <w:szCs w:val="24"/>
        </w:rPr>
        <w:t xml:space="preserve">Longhorsley </w:t>
      </w:r>
      <w:r w:rsidR="000E46F3">
        <w:rPr>
          <w:rFonts w:ascii="Arial" w:hAnsi="Arial" w:cs="Arial"/>
          <w:color w:val="auto"/>
          <w:sz w:val="24"/>
          <w:szCs w:val="24"/>
        </w:rPr>
        <w:t>Parish Council (</w:t>
      </w:r>
      <w:r w:rsidR="00BD76CC">
        <w:rPr>
          <w:rFonts w:ascii="Arial" w:hAnsi="Arial" w:cs="Arial"/>
          <w:color w:val="auto"/>
          <w:sz w:val="24"/>
          <w:szCs w:val="24"/>
        </w:rPr>
        <w:t>LPC</w:t>
      </w:r>
      <w:r w:rsidR="000E46F3">
        <w:rPr>
          <w:rFonts w:ascii="Arial" w:hAnsi="Arial" w:cs="Arial"/>
          <w:color w:val="auto"/>
          <w:sz w:val="24"/>
          <w:szCs w:val="24"/>
        </w:rPr>
        <w:t>)</w:t>
      </w:r>
      <w:r w:rsidR="000B2D10">
        <w:rPr>
          <w:rFonts w:ascii="Arial" w:hAnsi="Arial" w:cs="Arial"/>
          <w:color w:val="auto"/>
          <w:sz w:val="24"/>
          <w:szCs w:val="24"/>
        </w:rPr>
        <w:t xml:space="preserve">, </w:t>
      </w:r>
      <w:r w:rsidR="0064453D" w:rsidRPr="00437139">
        <w:rPr>
          <w:rFonts w:ascii="Arial" w:hAnsi="Arial" w:cs="Arial"/>
          <w:color w:val="000000" w:themeColor="text1"/>
          <w:sz w:val="24"/>
          <w:szCs w:val="24"/>
        </w:rPr>
        <w:t>their solicitor</w:t>
      </w:r>
      <w:r w:rsidR="000E46F3">
        <w:rPr>
          <w:rFonts w:ascii="Arial" w:hAnsi="Arial" w:cs="Arial"/>
          <w:color w:val="auto"/>
          <w:sz w:val="24"/>
          <w:szCs w:val="24"/>
        </w:rPr>
        <w:t>, the owner</w:t>
      </w:r>
      <w:r w:rsidR="00437139">
        <w:rPr>
          <w:rFonts w:ascii="Arial" w:hAnsi="Arial" w:cs="Arial"/>
          <w:color w:val="auto"/>
          <w:sz w:val="24"/>
          <w:szCs w:val="24"/>
        </w:rPr>
        <w:t>s</w:t>
      </w:r>
      <w:r w:rsidR="000E46F3">
        <w:rPr>
          <w:rFonts w:ascii="Arial" w:hAnsi="Arial" w:cs="Arial"/>
          <w:color w:val="auto"/>
          <w:sz w:val="24"/>
          <w:szCs w:val="24"/>
        </w:rPr>
        <w:t xml:space="preserve"> of the exchange lan</w:t>
      </w:r>
      <w:r w:rsidR="000E46F3" w:rsidRPr="00437139">
        <w:rPr>
          <w:rFonts w:ascii="Arial" w:hAnsi="Arial" w:cs="Arial"/>
          <w:color w:val="000000" w:themeColor="text1"/>
          <w:sz w:val="24"/>
          <w:szCs w:val="24"/>
        </w:rPr>
        <w:t>d</w:t>
      </w:r>
      <w:r w:rsidR="000B2D10">
        <w:rPr>
          <w:rFonts w:ascii="Arial" w:hAnsi="Arial" w:cs="Arial"/>
          <w:color w:val="000000" w:themeColor="text1"/>
          <w:sz w:val="24"/>
          <w:szCs w:val="24"/>
        </w:rPr>
        <w:t xml:space="preserve">, </w:t>
      </w:r>
      <w:r w:rsidR="0064453D" w:rsidRPr="00437139">
        <w:rPr>
          <w:rFonts w:ascii="Arial" w:hAnsi="Arial" w:cs="Arial"/>
          <w:color w:val="000000" w:themeColor="text1"/>
          <w:sz w:val="24"/>
          <w:szCs w:val="24"/>
        </w:rPr>
        <w:t>their agents</w:t>
      </w:r>
      <w:r w:rsidR="000E46F3">
        <w:rPr>
          <w:rFonts w:ascii="Arial" w:hAnsi="Arial" w:cs="Arial"/>
          <w:color w:val="auto"/>
          <w:sz w:val="24"/>
          <w:szCs w:val="24"/>
        </w:rPr>
        <w:t xml:space="preserve">, </w:t>
      </w:r>
      <w:r w:rsidR="00927D2B">
        <w:rPr>
          <w:rFonts w:ascii="Arial" w:hAnsi="Arial" w:cs="Arial"/>
          <w:color w:val="auto"/>
          <w:sz w:val="24"/>
          <w:szCs w:val="24"/>
        </w:rPr>
        <w:t xml:space="preserve">the developer </w:t>
      </w:r>
      <w:r w:rsidR="00A61C46">
        <w:rPr>
          <w:rFonts w:ascii="Arial" w:hAnsi="Arial" w:cs="Arial"/>
          <w:color w:val="auto"/>
          <w:sz w:val="24"/>
          <w:szCs w:val="24"/>
        </w:rPr>
        <w:t xml:space="preserve">and </w:t>
      </w:r>
      <w:r w:rsidR="00A61C46" w:rsidRPr="00437139">
        <w:rPr>
          <w:rFonts w:ascii="Arial" w:hAnsi="Arial" w:cs="Arial"/>
          <w:color w:val="000000" w:themeColor="text1"/>
          <w:sz w:val="24"/>
          <w:szCs w:val="24"/>
        </w:rPr>
        <w:t xml:space="preserve">two </w:t>
      </w:r>
      <w:r w:rsidR="00A61C46">
        <w:rPr>
          <w:rFonts w:ascii="Arial" w:hAnsi="Arial" w:cs="Arial"/>
          <w:color w:val="auto"/>
          <w:sz w:val="24"/>
          <w:szCs w:val="24"/>
        </w:rPr>
        <w:t>objectors</w:t>
      </w:r>
      <w:r w:rsidR="00BC274A">
        <w:rPr>
          <w:rFonts w:ascii="Arial" w:hAnsi="Arial" w:cs="Arial"/>
          <w:color w:val="auto"/>
          <w:sz w:val="24"/>
          <w:szCs w:val="24"/>
        </w:rPr>
        <w:t xml:space="preserve"> who live locally</w:t>
      </w:r>
      <w:r w:rsidR="00A61C46">
        <w:rPr>
          <w:rFonts w:ascii="Arial" w:hAnsi="Arial" w:cs="Arial"/>
          <w:color w:val="auto"/>
          <w:sz w:val="24"/>
          <w:szCs w:val="24"/>
        </w:rPr>
        <w:t>.</w:t>
      </w:r>
    </w:p>
    <w:p w14:paraId="4758320D" w14:textId="25E7978E" w:rsidR="0011288B" w:rsidRDefault="0084542D" w:rsidP="00F50B92">
      <w:pPr>
        <w:pStyle w:val="Style1"/>
        <w:numPr>
          <w:ilvl w:val="0"/>
          <w:numId w:val="21"/>
        </w:numPr>
        <w:tabs>
          <w:tab w:val="clear" w:pos="432"/>
          <w:tab w:val="clear" w:pos="720"/>
        </w:tabs>
        <w:rPr>
          <w:rFonts w:ascii="Arial" w:hAnsi="Arial" w:cs="Arial"/>
          <w:color w:val="auto"/>
          <w:sz w:val="24"/>
          <w:szCs w:val="24"/>
        </w:rPr>
      </w:pPr>
      <w:r>
        <w:rPr>
          <w:rFonts w:ascii="Arial" w:hAnsi="Arial" w:cs="Arial"/>
          <w:color w:val="auto"/>
          <w:sz w:val="24"/>
          <w:szCs w:val="24"/>
        </w:rPr>
        <w:t xml:space="preserve">The </w:t>
      </w:r>
      <w:r w:rsidR="00E4702B">
        <w:rPr>
          <w:rFonts w:ascii="Arial" w:hAnsi="Arial" w:cs="Arial"/>
          <w:color w:val="auto"/>
          <w:sz w:val="24"/>
          <w:szCs w:val="24"/>
        </w:rPr>
        <w:t xml:space="preserve">Register describes the </w:t>
      </w:r>
      <w:r w:rsidR="00E86956">
        <w:rPr>
          <w:rFonts w:ascii="Arial" w:hAnsi="Arial" w:cs="Arial"/>
          <w:color w:val="auto"/>
          <w:sz w:val="24"/>
          <w:szCs w:val="24"/>
        </w:rPr>
        <w:t>land</w:t>
      </w:r>
      <w:r w:rsidR="00852BD0">
        <w:rPr>
          <w:rFonts w:ascii="Arial" w:hAnsi="Arial" w:cs="Arial"/>
          <w:color w:val="auto"/>
          <w:sz w:val="24"/>
          <w:szCs w:val="24"/>
        </w:rPr>
        <w:t xml:space="preserve"> as </w:t>
      </w:r>
      <w:r w:rsidR="0006230C">
        <w:rPr>
          <w:rFonts w:ascii="Arial" w:hAnsi="Arial" w:cs="Arial"/>
          <w:color w:val="auto"/>
          <w:sz w:val="24"/>
          <w:szCs w:val="24"/>
        </w:rPr>
        <w:t xml:space="preserve">a </w:t>
      </w:r>
      <w:r w:rsidR="00FE7BF3">
        <w:rPr>
          <w:rFonts w:ascii="Arial" w:hAnsi="Arial" w:cs="Arial"/>
          <w:color w:val="auto"/>
          <w:sz w:val="24"/>
          <w:szCs w:val="24"/>
        </w:rPr>
        <w:t>t</w:t>
      </w:r>
      <w:r w:rsidR="0006230C">
        <w:rPr>
          <w:rFonts w:ascii="Arial" w:hAnsi="Arial" w:cs="Arial"/>
          <w:color w:val="auto"/>
          <w:sz w:val="24"/>
          <w:szCs w:val="24"/>
        </w:rPr>
        <w:t xml:space="preserve">own </w:t>
      </w:r>
      <w:r w:rsidR="00FE7BF3">
        <w:rPr>
          <w:rFonts w:ascii="Arial" w:hAnsi="Arial" w:cs="Arial"/>
          <w:color w:val="auto"/>
          <w:sz w:val="24"/>
          <w:szCs w:val="24"/>
        </w:rPr>
        <w:t>g</w:t>
      </w:r>
      <w:r w:rsidR="0006230C">
        <w:rPr>
          <w:rFonts w:ascii="Arial" w:hAnsi="Arial" w:cs="Arial"/>
          <w:color w:val="auto"/>
          <w:sz w:val="24"/>
          <w:szCs w:val="24"/>
        </w:rPr>
        <w:t>reen</w:t>
      </w:r>
      <w:r w:rsidR="00B15017">
        <w:rPr>
          <w:rFonts w:ascii="Arial" w:hAnsi="Arial" w:cs="Arial"/>
          <w:color w:val="auto"/>
          <w:sz w:val="24"/>
          <w:szCs w:val="24"/>
        </w:rPr>
        <w:t xml:space="preserve"> but for the purposes of my decision I have </w:t>
      </w:r>
      <w:r w:rsidR="00F0599E">
        <w:rPr>
          <w:rFonts w:ascii="Arial" w:hAnsi="Arial" w:cs="Arial"/>
          <w:color w:val="auto"/>
          <w:sz w:val="24"/>
          <w:szCs w:val="24"/>
        </w:rPr>
        <w:t xml:space="preserve">referred to it as a </w:t>
      </w:r>
      <w:r w:rsidR="00FE7BF3">
        <w:rPr>
          <w:rFonts w:ascii="Arial" w:hAnsi="Arial" w:cs="Arial"/>
          <w:color w:val="auto"/>
          <w:sz w:val="24"/>
          <w:szCs w:val="24"/>
        </w:rPr>
        <w:t>v</w:t>
      </w:r>
      <w:r w:rsidR="00F0599E">
        <w:rPr>
          <w:rFonts w:ascii="Arial" w:hAnsi="Arial" w:cs="Arial"/>
          <w:color w:val="auto"/>
          <w:sz w:val="24"/>
          <w:szCs w:val="24"/>
        </w:rPr>
        <w:t xml:space="preserve">illage </w:t>
      </w:r>
      <w:r w:rsidR="00FE7BF3">
        <w:rPr>
          <w:rFonts w:ascii="Arial" w:hAnsi="Arial" w:cs="Arial"/>
          <w:color w:val="auto"/>
          <w:sz w:val="24"/>
          <w:szCs w:val="24"/>
        </w:rPr>
        <w:t>g</w:t>
      </w:r>
      <w:r w:rsidR="00F0599E">
        <w:rPr>
          <w:rFonts w:ascii="Arial" w:hAnsi="Arial" w:cs="Arial"/>
          <w:color w:val="auto"/>
          <w:sz w:val="24"/>
          <w:szCs w:val="24"/>
        </w:rPr>
        <w:t xml:space="preserve">reen as the applicants did in their submission documents. </w:t>
      </w:r>
    </w:p>
    <w:p w14:paraId="34D29385" w14:textId="7EABF681" w:rsidR="00BF452B" w:rsidRPr="0088527B" w:rsidRDefault="00A105F6" w:rsidP="00BF452B">
      <w:pPr>
        <w:pStyle w:val="Heading6blackfont"/>
        <w:rPr>
          <w:rFonts w:ascii="Arial" w:hAnsi="Arial" w:cs="Arial"/>
          <w:sz w:val="24"/>
          <w:szCs w:val="24"/>
        </w:rPr>
      </w:pPr>
      <w:r>
        <w:rPr>
          <w:rFonts w:ascii="Arial" w:hAnsi="Arial" w:cs="Arial"/>
          <w:sz w:val="24"/>
          <w:szCs w:val="24"/>
        </w:rPr>
        <w:t>The Application</w:t>
      </w:r>
    </w:p>
    <w:p w14:paraId="6182BC87" w14:textId="71183917" w:rsidR="00C9387E" w:rsidRPr="00CE63FA" w:rsidRDefault="006D226B" w:rsidP="00C9387E">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release land </w:t>
      </w:r>
      <w:r w:rsidR="004A1652">
        <w:rPr>
          <w:rFonts w:ascii="Arial" w:hAnsi="Arial" w:cs="Arial"/>
          <w:sz w:val="24"/>
          <w:szCs w:val="24"/>
        </w:rPr>
        <w:t xml:space="preserve">is a narrow strip of </w:t>
      </w:r>
      <w:r w:rsidR="00CE63FA">
        <w:rPr>
          <w:rFonts w:ascii="Arial" w:hAnsi="Arial" w:cs="Arial"/>
          <w:sz w:val="24"/>
          <w:szCs w:val="24"/>
        </w:rPr>
        <w:t>village</w:t>
      </w:r>
      <w:r w:rsidR="004A1652">
        <w:rPr>
          <w:rFonts w:ascii="Arial" w:hAnsi="Arial" w:cs="Arial"/>
          <w:sz w:val="24"/>
          <w:szCs w:val="24"/>
        </w:rPr>
        <w:t xml:space="preserve"> green</w:t>
      </w:r>
      <w:r w:rsidR="00B428B4" w:rsidRPr="00B428B4">
        <w:rPr>
          <w:rFonts w:ascii="Arial" w:hAnsi="Arial" w:cs="Arial"/>
          <w:sz w:val="24"/>
          <w:szCs w:val="24"/>
        </w:rPr>
        <w:t xml:space="preserve"> </w:t>
      </w:r>
      <w:r w:rsidR="00B428B4">
        <w:rPr>
          <w:rFonts w:ascii="Arial" w:hAnsi="Arial" w:cs="Arial"/>
          <w:sz w:val="24"/>
          <w:szCs w:val="24"/>
        </w:rPr>
        <w:t xml:space="preserve">containing bushes, </w:t>
      </w:r>
      <w:proofErr w:type="gramStart"/>
      <w:r w:rsidR="00B428B4">
        <w:rPr>
          <w:rFonts w:ascii="Arial" w:hAnsi="Arial" w:cs="Arial"/>
          <w:sz w:val="24"/>
          <w:szCs w:val="24"/>
        </w:rPr>
        <w:t>shrubs</w:t>
      </w:r>
      <w:proofErr w:type="gramEnd"/>
      <w:r w:rsidR="00B428B4">
        <w:rPr>
          <w:rFonts w:ascii="Arial" w:hAnsi="Arial" w:cs="Arial"/>
          <w:sz w:val="24"/>
          <w:szCs w:val="24"/>
        </w:rPr>
        <w:t xml:space="preserve"> and trees</w:t>
      </w:r>
      <w:r w:rsidR="00B47D9A">
        <w:rPr>
          <w:rFonts w:ascii="Arial" w:hAnsi="Arial" w:cs="Arial"/>
          <w:sz w:val="24"/>
          <w:szCs w:val="24"/>
        </w:rPr>
        <w:t xml:space="preserve">. It </w:t>
      </w:r>
      <w:r w:rsidR="00CE63FA">
        <w:rPr>
          <w:rFonts w:ascii="Arial" w:hAnsi="Arial" w:cs="Arial"/>
          <w:sz w:val="24"/>
          <w:szCs w:val="24"/>
        </w:rPr>
        <w:t>forms</w:t>
      </w:r>
      <w:r w:rsidR="004A1652">
        <w:rPr>
          <w:rFonts w:ascii="Arial" w:hAnsi="Arial" w:cs="Arial"/>
          <w:sz w:val="24"/>
          <w:szCs w:val="24"/>
        </w:rPr>
        <w:t xml:space="preserve"> part of the roadside verge</w:t>
      </w:r>
      <w:r w:rsidR="005409A1">
        <w:rPr>
          <w:rFonts w:ascii="Arial" w:hAnsi="Arial" w:cs="Arial"/>
          <w:sz w:val="24"/>
          <w:szCs w:val="24"/>
        </w:rPr>
        <w:t xml:space="preserve"> alongside South Road (A697)</w:t>
      </w:r>
      <w:r w:rsidR="00426BA6">
        <w:rPr>
          <w:rFonts w:ascii="Arial" w:hAnsi="Arial" w:cs="Arial"/>
          <w:sz w:val="24"/>
          <w:szCs w:val="24"/>
        </w:rPr>
        <w:t>.</w:t>
      </w:r>
      <w:r w:rsidR="002017AC">
        <w:rPr>
          <w:rFonts w:ascii="Arial" w:hAnsi="Arial" w:cs="Arial"/>
          <w:sz w:val="24"/>
          <w:szCs w:val="24"/>
        </w:rPr>
        <w:t xml:space="preserve"> </w:t>
      </w:r>
      <w:r w:rsidR="00C46F1B">
        <w:rPr>
          <w:rFonts w:ascii="Arial" w:hAnsi="Arial" w:cs="Arial"/>
          <w:sz w:val="24"/>
          <w:szCs w:val="24"/>
        </w:rPr>
        <w:t xml:space="preserve">LPC </w:t>
      </w:r>
      <w:r w:rsidR="00CE63FA">
        <w:rPr>
          <w:rFonts w:ascii="Arial" w:hAnsi="Arial" w:cs="Arial"/>
          <w:sz w:val="24"/>
          <w:szCs w:val="24"/>
        </w:rPr>
        <w:t xml:space="preserve">made the application to allow </w:t>
      </w:r>
      <w:r w:rsidR="00C9387E">
        <w:rPr>
          <w:rFonts w:ascii="Arial" w:hAnsi="Arial" w:cs="Arial"/>
          <w:sz w:val="24"/>
          <w:szCs w:val="24"/>
        </w:rPr>
        <w:t xml:space="preserve">the </w:t>
      </w:r>
      <w:r w:rsidR="00CE63FA">
        <w:rPr>
          <w:rFonts w:ascii="Arial" w:hAnsi="Arial" w:cs="Arial"/>
          <w:sz w:val="24"/>
          <w:szCs w:val="24"/>
        </w:rPr>
        <w:t xml:space="preserve">development of land to the east of the village green. It is supported by the developer and the owner of the replacement land. Natural England (NE) and three </w:t>
      </w:r>
      <w:proofErr w:type="gramStart"/>
      <w:r w:rsidR="00CE63FA">
        <w:rPr>
          <w:rFonts w:ascii="Arial" w:hAnsi="Arial" w:cs="Arial"/>
          <w:sz w:val="24"/>
          <w:szCs w:val="24"/>
        </w:rPr>
        <w:t>local residents</w:t>
      </w:r>
      <w:proofErr w:type="gramEnd"/>
      <w:r w:rsidR="00CE63FA">
        <w:rPr>
          <w:rFonts w:ascii="Arial" w:hAnsi="Arial" w:cs="Arial"/>
          <w:sz w:val="24"/>
          <w:szCs w:val="24"/>
        </w:rPr>
        <w:t xml:space="preserve"> have made representations and objection</w:t>
      </w:r>
      <w:r w:rsidR="00B47D9A">
        <w:rPr>
          <w:rFonts w:ascii="Arial" w:hAnsi="Arial" w:cs="Arial"/>
          <w:sz w:val="24"/>
          <w:szCs w:val="24"/>
        </w:rPr>
        <w:t>s</w:t>
      </w:r>
      <w:r w:rsidR="00CE63FA">
        <w:rPr>
          <w:rFonts w:ascii="Arial" w:hAnsi="Arial" w:cs="Arial"/>
          <w:sz w:val="24"/>
          <w:szCs w:val="24"/>
        </w:rPr>
        <w:t xml:space="preserve"> to the application. </w:t>
      </w:r>
      <w:r w:rsidR="00C9387E" w:rsidRPr="00CE63FA">
        <w:rPr>
          <w:rFonts w:ascii="Arial" w:hAnsi="Arial" w:cs="Arial"/>
          <w:sz w:val="24"/>
          <w:szCs w:val="24"/>
        </w:rPr>
        <w:t xml:space="preserve">The release </w:t>
      </w:r>
      <w:r w:rsidR="00C9387E">
        <w:rPr>
          <w:rFonts w:ascii="Arial" w:hAnsi="Arial" w:cs="Arial"/>
          <w:sz w:val="24"/>
          <w:szCs w:val="24"/>
        </w:rPr>
        <w:t>would</w:t>
      </w:r>
      <w:r w:rsidR="00C9387E" w:rsidRPr="00CE63FA">
        <w:rPr>
          <w:rFonts w:ascii="Arial" w:hAnsi="Arial" w:cs="Arial"/>
          <w:sz w:val="24"/>
          <w:szCs w:val="24"/>
        </w:rPr>
        <w:t xml:space="preserve"> enable the provision of an access road and visibility splays for </w:t>
      </w:r>
      <w:r w:rsidR="00F66297">
        <w:rPr>
          <w:rFonts w:ascii="Arial" w:hAnsi="Arial" w:cs="Arial"/>
          <w:sz w:val="24"/>
          <w:szCs w:val="24"/>
        </w:rPr>
        <w:t>a</w:t>
      </w:r>
      <w:r w:rsidR="00C9387E" w:rsidRPr="00CE63FA">
        <w:rPr>
          <w:rFonts w:ascii="Arial" w:hAnsi="Arial" w:cs="Arial"/>
          <w:sz w:val="24"/>
          <w:szCs w:val="24"/>
        </w:rPr>
        <w:t xml:space="preserve"> residential development</w:t>
      </w:r>
      <w:r w:rsidR="00F66297">
        <w:rPr>
          <w:rFonts w:ascii="Arial" w:hAnsi="Arial" w:cs="Arial"/>
          <w:sz w:val="24"/>
          <w:szCs w:val="24"/>
        </w:rPr>
        <w:t xml:space="preserve"> which has been granted planning permission</w:t>
      </w:r>
      <w:r w:rsidR="00C9387E" w:rsidRPr="00CE63FA">
        <w:rPr>
          <w:rFonts w:ascii="Arial" w:hAnsi="Arial" w:cs="Arial"/>
          <w:sz w:val="24"/>
          <w:szCs w:val="24"/>
        </w:rPr>
        <w:t xml:space="preserve">. </w:t>
      </w:r>
    </w:p>
    <w:p w14:paraId="27348BC1" w14:textId="5113CCE4" w:rsidR="001A775B" w:rsidRDefault="001A775B"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replacement land would be a </w:t>
      </w:r>
      <w:proofErr w:type="gramStart"/>
      <w:r>
        <w:rPr>
          <w:rFonts w:ascii="Arial" w:hAnsi="Arial" w:cs="Arial"/>
          <w:sz w:val="24"/>
          <w:szCs w:val="24"/>
        </w:rPr>
        <w:t>7 metre wide</w:t>
      </w:r>
      <w:proofErr w:type="gramEnd"/>
      <w:r>
        <w:rPr>
          <w:rFonts w:ascii="Arial" w:hAnsi="Arial" w:cs="Arial"/>
          <w:sz w:val="24"/>
          <w:szCs w:val="24"/>
        </w:rPr>
        <w:t xml:space="preserve"> strip </w:t>
      </w:r>
      <w:r w:rsidR="00A105EE">
        <w:rPr>
          <w:rFonts w:ascii="Arial" w:hAnsi="Arial" w:cs="Arial"/>
          <w:sz w:val="24"/>
          <w:szCs w:val="24"/>
        </w:rPr>
        <w:t xml:space="preserve">of land forming </w:t>
      </w:r>
      <w:r w:rsidR="002E5E78">
        <w:rPr>
          <w:rFonts w:ascii="Arial" w:hAnsi="Arial" w:cs="Arial"/>
          <w:sz w:val="24"/>
          <w:szCs w:val="24"/>
        </w:rPr>
        <w:t xml:space="preserve">part of the proposed </w:t>
      </w:r>
      <w:r w:rsidR="00786E3A">
        <w:rPr>
          <w:rFonts w:ascii="Arial" w:hAnsi="Arial" w:cs="Arial"/>
          <w:sz w:val="24"/>
          <w:szCs w:val="24"/>
        </w:rPr>
        <w:t xml:space="preserve">public open space (POS) </w:t>
      </w:r>
      <w:r w:rsidR="00EA7D9D">
        <w:rPr>
          <w:rFonts w:ascii="Arial" w:hAnsi="Arial" w:cs="Arial"/>
          <w:sz w:val="24"/>
          <w:szCs w:val="24"/>
        </w:rPr>
        <w:t xml:space="preserve">along the northern boundary of </w:t>
      </w:r>
      <w:r w:rsidR="00B46960">
        <w:rPr>
          <w:rFonts w:ascii="Arial" w:hAnsi="Arial" w:cs="Arial"/>
          <w:sz w:val="24"/>
          <w:szCs w:val="24"/>
        </w:rPr>
        <w:t>the</w:t>
      </w:r>
      <w:r w:rsidR="00786E3A">
        <w:rPr>
          <w:rFonts w:ascii="Arial" w:hAnsi="Arial" w:cs="Arial"/>
          <w:sz w:val="24"/>
          <w:szCs w:val="24"/>
        </w:rPr>
        <w:t xml:space="preserve"> development. </w:t>
      </w:r>
      <w:r w:rsidR="00F27AE4">
        <w:rPr>
          <w:rFonts w:ascii="Arial" w:hAnsi="Arial" w:cs="Arial"/>
          <w:sz w:val="24"/>
          <w:szCs w:val="24"/>
        </w:rPr>
        <w:t xml:space="preserve">The replacement land would be available </w:t>
      </w:r>
      <w:r w:rsidR="00914124">
        <w:rPr>
          <w:rFonts w:ascii="Arial" w:hAnsi="Arial" w:cs="Arial"/>
          <w:sz w:val="24"/>
          <w:szCs w:val="24"/>
        </w:rPr>
        <w:t xml:space="preserve">prior to the development as cleared land. </w:t>
      </w:r>
      <w:r w:rsidR="00E15FFF">
        <w:rPr>
          <w:rFonts w:ascii="Arial" w:hAnsi="Arial" w:cs="Arial"/>
          <w:sz w:val="24"/>
          <w:szCs w:val="24"/>
        </w:rPr>
        <w:t>On c</w:t>
      </w:r>
      <w:r w:rsidR="00914124">
        <w:rPr>
          <w:rFonts w:ascii="Arial" w:hAnsi="Arial" w:cs="Arial"/>
          <w:sz w:val="24"/>
          <w:szCs w:val="24"/>
        </w:rPr>
        <w:t>ompletion of the development</w:t>
      </w:r>
      <w:r w:rsidR="00445BF6">
        <w:rPr>
          <w:rFonts w:ascii="Arial" w:hAnsi="Arial" w:cs="Arial"/>
          <w:sz w:val="24"/>
          <w:szCs w:val="24"/>
        </w:rPr>
        <w:t>,</w:t>
      </w:r>
      <w:r w:rsidR="00914124">
        <w:rPr>
          <w:rFonts w:ascii="Arial" w:hAnsi="Arial" w:cs="Arial"/>
          <w:sz w:val="24"/>
          <w:szCs w:val="24"/>
        </w:rPr>
        <w:t xml:space="preserve"> i</w:t>
      </w:r>
      <w:r w:rsidR="00786E3A">
        <w:rPr>
          <w:rFonts w:ascii="Arial" w:hAnsi="Arial" w:cs="Arial"/>
          <w:sz w:val="24"/>
          <w:szCs w:val="24"/>
        </w:rPr>
        <w:t xml:space="preserve">t would </w:t>
      </w:r>
      <w:r w:rsidR="008E16E1">
        <w:rPr>
          <w:rFonts w:ascii="Arial" w:hAnsi="Arial" w:cs="Arial"/>
          <w:sz w:val="24"/>
          <w:szCs w:val="24"/>
        </w:rPr>
        <w:t xml:space="preserve">be enhanced with planting, </w:t>
      </w:r>
      <w:proofErr w:type="gramStart"/>
      <w:r w:rsidR="008E16E1">
        <w:rPr>
          <w:rFonts w:ascii="Arial" w:hAnsi="Arial" w:cs="Arial"/>
          <w:sz w:val="24"/>
          <w:szCs w:val="24"/>
        </w:rPr>
        <w:t>landscaping</w:t>
      </w:r>
      <w:proofErr w:type="gramEnd"/>
      <w:r w:rsidR="008E16E1">
        <w:rPr>
          <w:rFonts w:ascii="Arial" w:hAnsi="Arial" w:cs="Arial"/>
          <w:sz w:val="24"/>
          <w:szCs w:val="24"/>
        </w:rPr>
        <w:t xml:space="preserve"> and </w:t>
      </w:r>
      <w:r w:rsidR="007E4839">
        <w:rPr>
          <w:rFonts w:ascii="Arial" w:hAnsi="Arial" w:cs="Arial"/>
          <w:sz w:val="24"/>
          <w:szCs w:val="24"/>
        </w:rPr>
        <w:t xml:space="preserve">part of </w:t>
      </w:r>
      <w:r w:rsidR="008E16E1">
        <w:rPr>
          <w:rFonts w:ascii="Arial" w:hAnsi="Arial" w:cs="Arial"/>
          <w:sz w:val="24"/>
          <w:szCs w:val="24"/>
        </w:rPr>
        <w:t xml:space="preserve">an accessible route </w:t>
      </w:r>
      <w:r w:rsidR="00E15FFF">
        <w:rPr>
          <w:rFonts w:ascii="Arial" w:hAnsi="Arial" w:cs="Arial"/>
          <w:sz w:val="24"/>
          <w:szCs w:val="24"/>
        </w:rPr>
        <w:t>to the village.</w:t>
      </w:r>
    </w:p>
    <w:p w14:paraId="6CF2EC75" w14:textId="77777777" w:rsidR="00BF452B" w:rsidRPr="0088527B" w:rsidRDefault="00BF452B" w:rsidP="00BF452B">
      <w:pPr>
        <w:pStyle w:val="Heading6blackfont"/>
        <w:rPr>
          <w:rFonts w:ascii="Arial" w:hAnsi="Arial" w:cs="Arial"/>
          <w:sz w:val="24"/>
          <w:szCs w:val="24"/>
        </w:rPr>
      </w:pPr>
      <w:r w:rsidRPr="0088527B">
        <w:rPr>
          <w:rFonts w:ascii="Arial" w:hAnsi="Arial" w:cs="Arial"/>
          <w:sz w:val="24"/>
          <w:szCs w:val="24"/>
        </w:rPr>
        <w:lastRenderedPageBreak/>
        <w:t>The Main Issues</w:t>
      </w:r>
    </w:p>
    <w:p w14:paraId="194432BF" w14:textId="7CF22F0E" w:rsidR="001D6A8F" w:rsidRDefault="001D6A8F" w:rsidP="001D6A8F">
      <w:pPr>
        <w:pStyle w:val="Style1"/>
        <w:numPr>
          <w:ilvl w:val="0"/>
          <w:numId w:val="21"/>
        </w:numPr>
        <w:tabs>
          <w:tab w:val="clear" w:pos="432"/>
          <w:tab w:val="clear" w:pos="720"/>
        </w:tabs>
        <w:rPr>
          <w:rFonts w:ascii="Arial" w:hAnsi="Arial" w:cs="Arial"/>
          <w:color w:val="auto"/>
          <w:sz w:val="24"/>
          <w:szCs w:val="24"/>
        </w:rPr>
      </w:pPr>
      <w:r>
        <w:rPr>
          <w:rFonts w:ascii="Arial" w:hAnsi="Arial" w:cs="Arial"/>
          <w:color w:val="auto"/>
          <w:sz w:val="24"/>
          <w:szCs w:val="24"/>
        </w:rPr>
        <w:t xml:space="preserve">Section 16(1) of the Commons Act 2006 (the 2006 Act) provides that the owner of any land registered as common land or village green may apply for the land (the release land) to cease to be so registered. </w:t>
      </w:r>
      <w:r w:rsidRPr="00554E7F">
        <w:rPr>
          <w:rFonts w:ascii="Arial" w:hAnsi="Arial" w:cs="Arial"/>
          <w:color w:val="000000" w:themeColor="text1"/>
          <w:sz w:val="24"/>
          <w:szCs w:val="24"/>
        </w:rPr>
        <w:t>Section 16(2) and (3) of the 2006 Act provide that if the release land is more than 200</w:t>
      </w:r>
      <w:r w:rsidR="00691D35">
        <w:rPr>
          <w:rFonts w:ascii="Arial" w:hAnsi="Arial" w:cs="Arial"/>
          <w:color w:val="000000" w:themeColor="text1"/>
          <w:sz w:val="24"/>
          <w:szCs w:val="24"/>
        </w:rPr>
        <w:t>m</w:t>
      </w:r>
      <w:r w:rsidR="00691D35" w:rsidRPr="00745959">
        <w:rPr>
          <w:rFonts w:ascii="Arial" w:hAnsi="Arial" w:cs="Arial"/>
          <w:color w:val="000000" w:themeColor="text1"/>
          <w:sz w:val="24"/>
          <w:szCs w:val="24"/>
          <w:vertAlign w:val="superscript"/>
        </w:rPr>
        <w:t>2</w:t>
      </w:r>
      <w:r w:rsidRPr="00554E7F">
        <w:rPr>
          <w:rFonts w:ascii="Arial" w:hAnsi="Arial" w:cs="Arial"/>
          <w:color w:val="000000" w:themeColor="text1"/>
          <w:sz w:val="24"/>
          <w:szCs w:val="24"/>
        </w:rPr>
        <w:t xml:space="preserve"> in are</w:t>
      </w:r>
      <w:r w:rsidR="00DA728B" w:rsidRPr="00554E7F">
        <w:rPr>
          <w:rFonts w:ascii="Arial" w:hAnsi="Arial" w:cs="Arial"/>
          <w:color w:val="000000" w:themeColor="text1"/>
          <w:sz w:val="24"/>
          <w:szCs w:val="24"/>
        </w:rPr>
        <w:t>a</w:t>
      </w:r>
      <w:r w:rsidRPr="00554E7F">
        <w:rPr>
          <w:rFonts w:ascii="Arial" w:hAnsi="Arial" w:cs="Arial"/>
          <w:color w:val="000000" w:themeColor="text1"/>
          <w:sz w:val="24"/>
          <w:szCs w:val="24"/>
        </w:rPr>
        <w:t>, the application must include a propos</w:t>
      </w:r>
      <w:r w:rsidR="007E4839">
        <w:rPr>
          <w:rFonts w:ascii="Arial" w:hAnsi="Arial" w:cs="Arial"/>
          <w:color w:val="000000" w:themeColor="text1"/>
          <w:sz w:val="24"/>
          <w:szCs w:val="24"/>
        </w:rPr>
        <w:t>al</w:t>
      </w:r>
      <w:r w:rsidRPr="00554E7F">
        <w:rPr>
          <w:rFonts w:ascii="Arial" w:hAnsi="Arial" w:cs="Arial"/>
          <w:color w:val="000000" w:themeColor="text1"/>
          <w:sz w:val="24"/>
          <w:szCs w:val="24"/>
        </w:rPr>
        <w:t xml:space="preserve"> to register land in place of the release land. </w:t>
      </w:r>
    </w:p>
    <w:p w14:paraId="5FA1CC6B" w14:textId="7C447CB9" w:rsidR="00D2525A" w:rsidRDefault="00D2525A"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I am required by section </w:t>
      </w:r>
      <w:r w:rsidR="001D6A8F">
        <w:rPr>
          <w:rFonts w:ascii="Arial" w:hAnsi="Arial" w:cs="Arial"/>
          <w:sz w:val="24"/>
          <w:szCs w:val="24"/>
        </w:rPr>
        <w:t>16(6)</w:t>
      </w:r>
      <w:r>
        <w:rPr>
          <w:rFonts w:ascii="Arial" w:hAnsi="Arial" w:cs="Arial"/>
          <w:sz w:val="24"/>
          <w:szCs w:val="24"/>
        </w:rPr>
        <w:t xml:space="preserve"> of the 2006 Act to have regard to the following in determining the application:</w:t>
      </w:r>
    </w:p>
    <w:p w14:paraId="61D05DE3" w14:textId="6DAE907B" w:rsidR="003C26F9" w:rsidRDefault="003C26F9" w:rsidP="00D72CCF">
      <w:pPr>
        <w:pStyle w:val="Style1"/>
        <w:numPr>
          <w:ilvl w:val="0"/>
          <w:numId w:val="29"/>
        </w:numPr>
        <w:rPr>
          <w:rFonts w:ascii="Arial" w:hAnsi="Arial" w:cs="Arial"/>
          <w:sz w:val="24"/>
          <w:szCs w:val="24"/>
        </w:rPr>
      </w:pPr>
      <w:r>
        <w:rPr>
          <w:rFonts w:ascii="Arial" w:hAnsi="Arial" w:cs="Arial"/>
          <w:sz w:val="24"/>
          <w:szCs w:val="24"/>
        </w:rPr>
        <w:t>the interest</w:t>
      </w:r>
      <w:r w:rsidR="00B934E4">
        <w:rPr>
          <w:rFonts w:ascii="Arial" w:hAnsi="Arial" w:cs="Arial"/>
          <w:sz w:val="24"/>
          <w:szCs w:val="24"/>
        </w:rPr>
        <w:t>s</w:t>
      </w:r>
      <w:r>
        <w:rPr>
          <w:rFonts w:ascii="Arial" w:hAnsi="Arial" w:cs="Arial"/>
          <w:sz w:val="24"/>
          <w:szCs w:val="24"/>
        </w:rPr>
        <w:t xml:space="preserve"> of persons having rights in relation to, or occupying</w:t>
      </w:r>
      <w:r w:rsidR="00D72CCF">
        <w:rPr>
          <w:rFonts w:ascii="Arial" w:hAnsi="Arial" w:cs="Arial"/>
          <w:sz w:val="24"/>
          <w:szCs w:val="24"/>
        </w:rPr>
        <w:t xml:space="preserve">, the </w:t>
      </w:r>
      <w:r w:rsidR="006A4F31">
        <w:rPr>
          <w:rFonts w:ascii="Arial" w:hAnsi="Arial" w:cs="Arial"/>
          <w:sz w:val="24"/>
          <w:szCs w:val="24"/>
        </w:rPr>
        <w:t xml:space="preserve">release </w:t>
      </w:r>
      <w:r w:rsidR="00D72CCF">
        <w:rPr>
          <w:rFonts w:ascii="Arial" w:hAnsi="Arial" w:cs="Arial"/>
          <w:sz w:val="24"/>
          <w:szCs w:val="24"/>
        </w:rPr>
        <w:t>land (and in particular persons exercising rights of common over it</w:t>
      </w:r>
      <w:proofErr w:type="gramStart"/>
      <w:r w:rsidR="00D72CCF">
        <w:rPr>
          <w:rFonts w:ascii="Arial" w:hAnsi="Arial" w:cs="Arial"/>
          <w:sz w:val="24"/>
          <w:szCs w:val="24"/>
        </w:rPr>
        <w:t>);</w:t>
      </w:r>
      <w:proofErr w:type="gramEnd"/>
    </w:p>
    <w:p w14:paraId="0A730ABA" w14:textId="6B6B83F5" w:rsidR="00D72CCF" w:rsidRDefault="00D72CCF" w:rsidP="00D72CCF">
      <w:pPr>
        <w:pStyle w:val="Style1"/>
        <w:numPr>
          <w:ilvl w:val="0"/>
          <w:numId w:val="29"/>
        </w:numPr>
        <w:rPr>
          <w:rFonts w:ascii="Arial" w:hAnsi="Arial" w:cs="Arial"/>
          <w:sz w:val="24"/>
          <w:szCs w:val="24"/>
        </w:rPr>
      </w:pPr>
      <w:r>
        <w:rPr>
          <w:rFonts w:ascii="Arial" w:hAnsi="Arial" w:cs="Arial"/>
          <w:sz w:val="24"/>
          <w:szCs w:val="24"/>
        </w:rPr>
        <w:t xml:space="preserve">the interests of the </w:t>
      </w:r>
      <w:proofErr w:type="gramStart"/>
      <w:r>
        <w:rPr>
          <w:rFonts w:ascii="Arial" w:hAnsi="Arial" w:cs="Arial"/>
          <w:sz w:val="24"/>
          <w:szCs w:val="24"/>
        </w:rPr>
        <w:t>neighbourhood;</w:t>
      </w:r>
      <w:proofErr w:type="gramEnd"/>
    </w:p>
    <w:p w14:paraId="16B24E82" w14:textId="085747C8" w:rsidR="00D72CCF" w:rsidRDefault="00D72CCF" w:rsidP="00D72CCF">
      <w:pPr>
        <w:pStyle w:val="Style1"/>
        <w:numPr>
          <w:ilvl w:val="0"/>
          <w:numId w:val="29"/>
        </w:numPr>
        <w:rPr>
          <w:rFonts w:ascii="Arial" w:hAnsi="Arial" w:cs="Arial"/>
          <w:sz w:val="24"/>
          <w:szCs w:val="24"/>
        </w:rPr>
      </w:pPr>
      <w:r>
        <w:rPr>
          <w:rFonts w:ascii="Arial" w:hAnsi="Arial" w:cs="Arial"/>
          <w:sz w:val="24"/>
          <w:szCs w:val="24"/>
        </w:rPr>
        <w:t xml:space="preserve">the public interest, which includes the interest in nature conservation, conservation of the landscape, protection of public rights of access and the protection of archaeological remains </w:t>
      </w:r>
      <w:r w:rsidR="002C22E6">
        <w:rPr>
          <w:rFonts w:ascii="Arial" w:hAnsi="Arial" w:cs="Arial"/>
          <w:sz w:val="24"/>
          <w:szCs w:val="24"/>
        </w:rPr>
        <w:t xml:space="preserve">and features of historic </w:t>
      </w:r>
      <w:proofErr w:type="gramStart"/>
      <w:r w:rsidR="002C22E6">
        <w:rPr>
          <w:rFonts w:ascii="Arial" w:hAnsi="Arial" w:cs="Arial"/>
          <w:sz w:val="24"/>
          <w:szCs w:val="24"/>
        </w:rPr>
        <w:t>interest;</w:t>
      </w:r>
      <w:proofErr w:type="gramEnd"/>
    </w:p>
    <w:p w14:paraId="5AB82DCD" w14:textId="167457C1" w:rsidR="002C22E6" w:rsidRDefault="002C22E6" w:rsidP="00D72CCF">
      <w:pPr>
        <w:pStyle w:val="Style1"/>
        <w:numPr>
          <w:ilvl w:val="0"/>
          <w:numId w:val="29"/>
        </w:numPr>
        <w:rPr>
          <w:rFonts w:ascii="Arial" w:hAnsi="Arial" w:cs="Arial"/>
          <w:sz w:val="24"/>
          <w:szCs w:val="24"/>
        </w:rPr>
      </w:pPr>
      <w:r>
        <w:rPr>
          <w:rFonts w:ascii="Arial" w:hAnsi="Arial" w:cs="Arial"/>
          <w:sz w:val="24"/>
          <w:szCs w:val="24"/>
        </w:rPr>
        <w:t>any other matters considered to be relevant.</w:t>
      </w:r>
    </w:p>
    <w:p w14:paraId="3E662829" w14:textId="5BB4C4A6" w:rsidR="00BF452B" w:rsidRDefault="00634E48" w:rsidP="00BF452B">
      <w:pPr>
        <w:pStyle w:val="Style1"/>
        <w:numPr>
          <w:ilvl w:val="0"/>
          <w:numId w:val="21"/>
        </w:numPr>
        <w:tabs>
          <w:tab w:val="clear" w:pos="720"/>
        </w:tabs>
        <w:rPr>
          <w:rFonts w:ascii="Arial" w:hAnsi="Arial" w:cs="Arial"/>
          <w:sz w:val="24"/>
          <w:szCs w:val="24"/>
        </w:rPr>
      </w:pPr>
      <w:r>
        <w:rPr>
          <w:rFonts w:ascii="Arial" w:hAnsi="Arial" w:cs="Arial"/>
          <w:sz w:val="24"/>
          <w:szCs w:val="24"/>
        </w:rPr>
        <w:t>I have had regard to Defra’s Common Land Consents Policy Guid</w:t>
      </w:r>
      <w:r w:rsidR="002925FB">
        <w:rPr>
          <w:rFonts w:ascii="Arial" w:hAnsi="Arial" w:cs="Arial"/>
          <w:sz w:val="24"/>
          <w:szCs w:val="24"/>
        </w:rPr>
        <w:t>ance</w:t>
      </w:r>
      <w:r w:rsidR="001A75D0">
        <w:rPr>
          <w:rFonts w:ascii="Arial" w:hAnsi="Arial" w:cs="Arial"/>
          <w:sz w:val="24"/>
          <w:szCs w:val="24"/>
        </w:rPr>
        <w:t xml:space="preserve"> </w:t>
      </w:r>
      <w:r w:rsidR="00D6203B">
        <w:rPr>
          <w:rFonts w:ascii="Arial" w:hAnsi="Arial" w:cs="Arial"/>
          <w:sz w:val="24"/>
          <w:szCs w:val="24"/>
        </w:rPr>
        <w:t>(November 2015) (the 2015 Policy)</w:t>
      </w:r>
      <w:r w:rsidR="002925FB">
        <w:rPr>
          <w:rFonts w:ascii="Arial" w:hAnsi="Arial" w:cs="Arial"/>
          <w:sz w:val="24"/>
          <w:szCs w:val="24"/>
        </w:rPr>
        <w:t xml:space="preserve"> in determining this application</w:t>
      </w:r>
      <w:r w:rsidR="00C825AC">
        <w:rPr>
          <w:rFonts w:ascii="Arial" w:hAnsi="Arial" w:cs="Arial"/>
          <w:sz w:val="24"/>
          <w:szCs w:val="24"/>
        </w:rPr>
        <w:t xml:space="preserve">, which has been published for the guidance of both the Planning Inspectorate and applicants. However, every application will be considered </w:t>
      </w:r>
      <w:r w:rsidR="00316C77">
        <w:rPr>
          <w:rFonts w:ascii="Arial" w:hAnsi="Arial" w:cs="Arial"/>
          <w:sz w:val="24"/>
          <w:szCs w:val="24"/>
        </w:rPr>
        <w:t xml:space="preserve">on its own merits and a determination will depart from the guidance if it appears appropriate to do so. In such cases, the decision will explain why it has </w:t>
      </w:r>
      <w:r w:rsidR="008D3FEB">
        <w:rPr>
          <w:rFonts w:ascii="Arial" w:hAnsi="Arial" w:cs="Arial"/>
          <w:sz w:val="24"/>
          <w:szCs w:val="24"/>
        </w:rPr>
        <w:t>departed from this guidance.</w:t>
      </w:r>
    </w:p>
    <w:p w14:paraId="3314F2C4" w14:textId="3A1B7074" w:rsidR="00265514" w:rsidRDefault="000B02DF" w:rsidP="00BF452B">
      <w:pPr>
        <w:pStyle w:val="Style1"/>
        <w:numPr>
          <w:ilvl w:val="0"/>
          <w:numId w:val="21"/>
        </w:numPr>
        <w:tabs>
          <w:tab w:val="clear" w:pos="720"/>
        </w:tabs>
        <w:rPr>
          <w:rFonts w:ascii="Arial" w:hAnsi="Arial" w:cs="Arial"/>
          <w:sz w:val="24"/>
          <w:szCs w:val="24"/>
        </w:rPr>
      </w:pPr>
      <w:r>
        <w:rPr>
          <w:rFonts w:ascii="Arial" w:hAnsi="Arial" w:cs="Arial"/>
          <w:sz w:val="24"/>
          <w:szCs w:val="24"/>
        </w:rPr>
        <w:t>Section 3</w:t>
      </w:r>
      <w:r w:rsidR="00D11F71">
        <w:rPr>
          <w:rFonts w:ascii="Arial" w:hAnsi="Arial" w:cs="Arial"/>
          <w:sz w:val="24"/>
          <w:szCs w:val="24"/>
        </w:rPr>
        <w:t xml:space="preserve"> </w:t>
      </w:r>
      <w:r w:rsidR="003E450C">
        <w:rPr>
          <w:rFonts w:ascii="Arial" w:hAnsi="Arial" w:cs="Arial"/>
          <w:sz w:val="24"/>
          <w:szCs w:val="24"/>
        </w:rPr>
        <w:t xml:space="preserve">of </w:t>
      </w:r>
      <w:r w:rsidR="00D11F71">
        <w:rPr>
          <w:rFonts w:ascii="Arial" w:hAnsi="Arial" w:cs="Arial"/>
          <w:sz w:val="24"/>
          <w:szCs w:val="24"/>
        </w:rPr>
        <w:t xml:space="preserve">the 2015 Policy </w:t>
      </w:r>
      <w:r w:rsidR="001A21E6">
        <w:rPr>
          <w:rFonts w:ascii="Arial" w:hAnsi="Arial" w:cs="Arial"/>
          <w:sz w:val="24"/>
          <w:szCs w:val="24"/>
        </w:rPr>
        <w:t xml:space="preserve">sets out the overall objectives to </w:t>
      </w:r>
      <w:r w:rsidR="00E679C0">
        <w:rPr>
          <w:rFonts w:ascii="Arial" w:hAnsi="Arial" w:cs="Arial"/>
          <w:sz w:val="24"/>
          <w:szCs w:val="24"/>
        </w:rPr>
        <w:t xml:space="preserve">safeguard and </w:t>
      </w:r>
      <w:r w:rsidR="001A21E6">
        <w:rPr>
          <w:rFonts w:ascii="Arial" w:hAnsi="Arial" w:cs="Arial"/>
          <w:sz w:val="24"/>
          <w:szCs w:val="24"/>
        </w:rPr>
        <w:t>protect comm</w:t>
      </w:r>
      <w:r w:rsidR="000B78D7">
        <w:rPr>
          <w:rFonts w:ascii="Arial" w:hAnsi="Arial" w:cs="Arial"/>
          <w:sz w:val="24"/>
          <w:szCs w:val="24"/>
        </w:rPr>
        <w:t>ons and green</w:t>
      </w:r>
      <w:r w:rsidR="00E679C0">
        <w:rPr>
          <w:rFonts w:ascii="Arial" w:hAnsi="Arial" w:cs="Arial"/>
          <w:sz w:val="24"/>
          <w:szCs w:val="24"/>
        </w:rPr>
        <w:t xml:space="preserve">s. Paragraph 3.2 </w:t>
      </w:r>
      <w:r w:rsidR="004E6993">
        <w:rPr>
          <w:rFonts w:ascii="Arial" w:hAnsi="Arial" w:cs="Arial"/>
          <w:sz w:val="24"/>
          <w:szCs w:val="24"/>
        </w:rPr>
        <w:t xml:space="preserve">seeks to ensure </w:t>
      </w:r>
      <w:r w:rsidR="009C375C">
        <w:rPr>
          <w:rFonts w:ascii="Arial" w:hAnsi="Arial" w:cs="Arial"/>
          <w:sz w:val="24"/>
          <w:szCs w:val="24"/>
        </w:rPr>
        <w:t xml:space="preserve">that our stock of common land and greens </w:t>
      </w:r>
      <w:r w:rsidR="004E6993">
        <w:rPr>
          <w:rFonts w:ascii="Arial" w:hAnsi="Arial" w:cs="Arial"/>
          <w:sz w:val="24"/>
          <w:szCs w:val="24"/>
        </w:rPr>
        <w:t xml:space="preserve">is not diminished </w:t>
      </w:r>
      <w:r w:rsidR="00AF25D5">
        <w:rPr>
          <w:rFonts w:ascii="Arial" w:hAnsi="Arial" w:cs="Arial"/>
          <w:sz w:val="24"/>
          <w:szCs w:val="24"/>
        </w:rPr>
        <w:t>so that any deregistration of registered land is balanced by registration of other land of at least equal benefit</w:t>
      </w:r>
      <w:r w:rsidR="00694BD0">
        <w:rPr>
          <w:rFonts w:ascii="Arial" w:hAnsi="Arial" w:cs="Arial"/>
          <w:sz w:val="24"/>
          <w:szCs w:val="24"/>
        </w:rPr>
        <w:t xml:space="preserve">. </w:t>
      </w:r>
    </w:p>
    <w:p w14:paraId="2AE5B9CB" w14:textId="754042E2" w:rsidR="00CF7D09" w:rsidRDefault="00CF7D09" w:rsidP="00CF7D09">
      <w:pPr>
        <w:pStyle w:val="Heading6blackfont"/>
        <w:rPr>
          <w:rFonts w:ascii="Arial" w:hAnsi="Arial" w:cs="Arial"/>
          <w:sz w:val="24"/>
          <w:szCs w:val="24"/>
        </w:rPr>
      </w:pPr>
      <w:r>
        <w:rPr>
          <w:rFonts w:ascii="Arial" w:hAnsi="Arial" w:cs="Arial"/>
          <w:sz w:val="24"/>
          <w:szCs w:val="24"/>
        </w:rPr>
        <w:t>Reasons</w:t>
      </w:r>
    </w:p>
    <w:p w14:paraId="3D52C2F3" w14:textId="144EC6EC" w:rsidR="00493F98" w:rsidRPr="00493F98" w:rsidRDefault="00493F98" w:rsidP="00493F98">
      <w:pPr>
        <w:pStyle w:val="Style1"/>
        <w:numPr>
          <w:ilvl w:val="0"/>
          <w:numId w:val="0"/>
        </w:numPr>
        <w:ind w:left="431" w:hanging="431"/>
        <w:rPr>
          <w:rFonts w:ascii="Arial" w:hAnsi="Arial" w:cs="Arial"/>
          <w:b/>
          <w:bCs/>
          <w:i/>
          <w:iCs/>
          <w:sz w:val="24"/>
          <w:szCs w:val="24"/>
        </w:rPr>
      </w:pPr>
      <w:r>
        <w:rPr>
          <w:rFonts w:ascii="Arial" w:hAnsi="Arial" w:cs="Arial"/>
          <w:b/>
          <w:bCs/>
          <w:i/>
          <w:iCs/>
          <w:sz w:val="24"/>
          <w:szCs w:val="24"/>
        </w:rPr>
        <w:t>The interests of those occupying or having rights over the</w:t>
      </w:r>
      <w:r w:rsidR="00970E68">
        <w:rPr>
          <w:rFonts w:ascii="Arial" w:hAnsi="Arial" w:cs="Arial"/>
          <w:b/>
          <w:bCs/>
          <w:i/>
          <w:iCs/>
          <w:sz w:val="24"/>
          <w:szCs w:val="24"/>
        </w:rPr>
        <w:t xml:space="preserve"> release</w:t>
      </w:r>
      <w:r>
        <w:rPr>
          <w:rFonts w:ascii="Arial" w:hAnsi="Arial" w:cs="Arial"/>
          <w:b/>
          <w:bCs/>
          <w:i/>
          <w:iCs/>
          <w:sz w:val="24"/>
          <w:szCs w:val="24"/>
        </w:rPr>
        <w:t xml:space="preserve"> land</w:t>
      </w:r>
    </w:p>
    <w:p w14:paraId="4A155845" w14:textId="17BC02AC" w:rsidR="00CF7D09" w:rsidRPr="00AE475F" w:rsidRDefault="00E8488F" w:rsidP="00416A3E">
      <w:pPr>
        <w:pStyle w:val="Style1"/>
        <w:numPr>
          <w:ilvl w:val="0"/>
          <w:numId w:val="21"/>
        </w:numPr>
        <w:tabs>
          <w:tab w:val="clear" w:pos="720"/>
        </w:tabs>
        <w:rPr>
          <w:rFonts w:ascii="Arial" w:hAnsi="Arial" w:cs="Arial"/>
          <w:sz w:val="24"/>
          <w:szCs w:val="24"/>
        </w:rPr>
      </w:pPr>
      <w:r w:rsidRPr="00AE475F">
        <w:rPr>
          <w:rFonts w:ascii="Arial" w:hAnsi="Arial" w:cs="Arial"/>
          <w:sz w:val="24"/>
          <w:szCs w:val="24"/>
        </w:rPr>
        <w:t xml:space="preserve">The </w:t>
      </w:r>
      <w:r w:rsidR="004174D4" w:rsidRPr="00AE475F">
        <w:rPr>
          <w:rFonts w:ascii="Arial" w:hAnsi="Arial" w:cs="Arial"/>
          <w:sz w:val="24"/>
          <w:szCs w:val="24"/>
        </w:rPr>
        <w:t>inhabitants of the township of Longhorsley have common rights of estover</w:t>
      </w:r>
      <w:r w:rsidR="000260EE">
        <w:rPr>
          <w:rFonts w:ascii="Arial" w:hAnsi="Arial" w:cs="Arial"/>
          <w:sz w:val="24"/>
          <w:szCs w:val="24"/>
        </w:rPr>
        <w:t>s</w:t>
      </w:r>
      <w:r w:rsidR="00BC511F" w:rsidRPr="00AE475F">
        <w:rPr>
          <w:rFonts w:ascii="Arial" w:hAnsi="Arial" w:cs="Arial"/>
          <w:sz w:val="24"/>
          <w:szCs w:val="24"/>
        </w:rPr>
        <w:t xml:space="preserve"> (the right to collect timber)</w:t>
      </w:r>
      <w:r w:rsidR="004174D4" w:rsidRPr="00AE475F">
        <w:rPr>
          <w:rFonts w:ascii="Arial" w:hAnsi="Arial" w:cs="Arial"/>
          <w:sz w:val="24"/>
          <w:szCs w:val="24"/>
        </w:rPr>
        <w:t xml:space="preserve"> and turbary</w:t>
      </w:r>
      <w:r w:rsidR="00BC511F" w:rsidRPr="00AE475F">
        <w:rPr>
          <w:rFonts w:ascii="Arial" w:hAnsi="Arial" w:cs="Arial"/>
          <w:sz w:val="24"/>
          <w:szCs w:val="24"/>
        </w:rPr>
        <w:t xml:space="preserve"> (the right to collect peat)</w:t>
      </w:r>
      <w:r w:rsidR="004174D4" w:rsidRPr="00AE475F">
        <w:rPr>
          <w:rFonts w:ascii="Arial" w:hAnsi="Arial" w:cs="Arial"/>
          <w:sz w:val="24"/>
          <w:szCs w:val="24"/>
        </w:rPr>
        <w:t xml:space="preserve"> over the whole of V.G. 18</w:t>
      </w:r>
      <w:r w:rsidR="00C405A8" w:rsidRPr="00AE475F">
        <w:rPr>
          <w:rFonts w:ascii="Arial" w:hAnsi="Arial" w:cs="Arial"/>
          <w:sz w:val="24"/>
          <w:szCs w:val="24"/>
        </w:rPr>
        <w:t>.</w:t>
      </w:r>
      <w:r w:rsidR="005B53C7" w:rsidRPr="00AE475F">
        <w:rPr>
          <w:rFonts w:ascii="Arial" w:hAnsi="Arial" w:cs="Arial"/>
          <w:sz w:val="24"/>
          <w:szCs w:val="24"/>
        </w:rPr>
        <w:t xml:space="preserve"> </w:t>
      </w:r>
      <w:r w:rsidR="00700D83" w:rsidRPr="00AE475F">
        <w:rPr>
          <w:rFonts w:ascii="Arial" w:hAnsi="Arial" w:cs="Arial"/>
          <w:sz w:val="24"/>
          <w:szCs w:val="24"/>
        </w:rPr>
        <w:t>It is not believed that these are currently exercised over the release land</w:t>
      </w:r>
      <w:r w:rsidR="00DA675A" w:rsidRPr="00AE475F">
        <w:rPr>
          <w:rFonts w:ascii="Arial" w:hAnsi="Arial" w:cs="Arial"/>
          <w:sz w:val="24"/>
          <w:szCs w:val="24"/>
        </w:rPr>
        <w:t xml:space="preserve">, </w:t>
      </w:r>
      <w:r w:rsidR="00700D83" w:rsidRPr="00AE475F">
        <w:rPr>
          <w:rFonts w:ascii="Arial" w:hAnsi="Arial" w:cs="Arial"/>
          <w:sz w:val="24"/>
          <w:szCs w:val="24"/>
        </w:rPr>
        <w:t xml:space="preserve">but they would continue to exist over the </w:t>
      </w:r>
      <w:r w:rsidR="00EE261A">
        <w:rPr>
          <w:rFonts w:ascii="Arial" w:hAnsi="Arial" w:cs="Arial"/>
          <w:sz w:val="24"/>
          <w:szCs w:val="24"/>
        </w:rPr>
        <w:t>exi</w:t>
      </w:r>
      <w:r w:rsidR="00DA2A0F">
        <w:rPr>
          <w:rFonts w:ascii="Arial" w:hAnsi="Arial" w:cs="Arial"/>
          <w:sz w:val="24"/>
          <w:szCs w:val="24"/>
        </w:rPr>
        <w:t>s</w:t>
      </w:r>
      <w:r w:rsidR="00EE261A">
        <w:rPr>
          <w:rFonts w:ascii="Arial" w:hAnsi="Arial" w:cs="Arial"/>
          <w:sz w:val="24"/>
          <w:szCs w:val="24"/>
        </w:rPr>
        <w:t xml:space="preserve">ting </w:t>
      </w:r>
      <w:r w:rsidR="008E0C0C" w:rsidRPr="00AE475F">
        <w:rPr>
          <w:rFonts w:ascii="Arial" w:hAnsi="Arial" w:cs="Arial"/>
          <w:sz w:val="24"/>
          <w:szCs w:val="24"/>
        </w:rPr>
        <w:t>village green.</w:t>
      </w:r>
      <w:r w:rsidR="009F1812">
        <w:rPr>
          <w:rFonts w:ascii="Arial" w:hAnsi="Arial" w:cs="Arial"/>
          <w:sz w:val="24"/>
          <w:szCs w:val="24"/>
        </w:rPr>
        <w:t xml:space="preserve"> The land is owned by </w:t>
      </w:r>
      <w:r w:rsidR="00C33F72">
        <w:rPr>
          <w:rFonts w:ascii="Arial" w:hAnsi="Arial" w:cs="Arial"/>
          <w:sz w:val="24"/>
          <w:szCs w:val="24"/>
        </w:rPr>
        <w:t xml:space="preserve">the </w:t>
      </w:r>
      <w:r w:rsidR="00E21A00">
        <w:rPr>
          <w:rFonts w:ascii="Arial" w:hAnsi="Arial" w:cs="Arial"/>
          <w:sz w:val="24"/>
          <w:szCs w:val="24"/>
        </w:rPr>
        <w:t xml:space="preserve">LPC </w:t>
      </w:r>
      <w:r w:rsidR="000B3DAD">
        <w:rPr>
          <w:rFonts w:ascii="Arial" w:hAnsi="Arial" w:cs="Arial"/>
          <w:sz w:val="24"/>
          <w:szCs w:val="24"/>
        </w:rPr>
        <w:t>who made the application</w:t>
      </w:r>
      <w:r w:rsidR="00585CEB">
        <w:rPr>
          <w:rFonts w:ascii="Arial" w:hAnsi="Arial" w:cs="Arial"/>
          <w:sz w:val="24"/>
          <w:szCs w:val="24"/>
        </w:rPr>
        <w:t>.</w:t>
      </w:r>
      <w:r w:rsidR="008E0C0C" w:rsidRPr="00AE475F">
        <w:rPr>
          <w:rFonts w:ascii="Arial" w:hAnsi="Arial" w:cs="Arial"/>
          <w:sz w:val="24"/>
          <w:szCs w:val="24"/>
        </w:rPr>
        <w:t xml:space="preserve"> </w:t>
      </w:r>
      <w:r w:rsidR="00365348" w:rsidRPr="00AE475F">
        <w:rPr>
          <w:rFonts w:ascii="Arial" w:hAnsi="Arial" w:cs="Arial"/>
          <w:sz w:val="24"/>
          <w:szCs w:val="24"/>
        </w:rPr>
        <w:t>Th</w:t>
      </w:r>
      <w:r w:rsidR="00AE475F" w:rsidRPr="00AE475F">
        <w:rPr>
          <w:rFonts w:ascii="Arial" w:hAnsi="Arial" w:cs="Arial"/>
          <w:sz w:val="24"/>
          <w:szCs w:val="24"/>
        </w:rPr>
        <w:t xml:space="preserve">e application is unlikely to have an adverse effect on anyone with an interest in the release land. </w:t>
      </w:r>
      <w:r w:rsidR="00BA65D2" w:rsidRPr="00AE475F">
        <w:rPr>
          <w:rFonts w:ascii="Arial" w:hAnsi="Arial" w:cs="Arial"/>
          <w:sz w:val="24"/>
          <w:szCs w:val="24"/>
        </w:rPr>
        <w:t xml:space="preserve"> </w:t>
      </w:r>
      <w:r w:rsidR="00284304" w:rsidRPr="00AE475F">
        <w:rPr>
          <w:rFonts w:ascii="Arial" w:hAnsi="Arial" w:cs="Arial"/>
          <w:sz w:val="24"/>
          <w:szCs w:val="24"/>
        </w:rPr>
        <w:t xml:space="preserve"> </w:t>
      </w:r>
      <w:r w:rsidR="00C405A8" w:rsidRPr="00AE475F">
        <w:rPr>
          <w:rFonts w:ascii="Arial" w:hAnsi="Arial" w:cs="Arial"/>
          <w:sz w:val="24"/>
          <w:szCs w:val="24"/>
        </w:rPr>
        <w:t xml:space="preserve"> </w:t>
      </w:r>
    </w:p>
    <w:p w14:paraId="29FEA7DC" w14:textId="145FF923" w:rsidR="008D3FEB" w:rsidRPr="008D3FEB" w:rsidRDefault="008D3FEB" w:rsidP="008D3FEB">
      <w:pPr>
        <w:pStyle w:val="Style1"/>
        <w:numPr>
          <w:ilvl w:val="0"/>
          <w:numId w:val="0"/>
        </w:numPr>
        <w:ind w:left="431" w:hanging="431"/>
        <w:rPr>
          <w:rFonts w:ascii="Arial" w:hAnsi="Arial" w:cs="Arial"/>
          <w:b/>
          <w:bCs/>
          <w:i/>
          <w:iCs/>
          <w:sz w:val="24"/>
          <w:szCs w:val="24"/>
        </w:rPr>
      </w:pPr>
      <w:r w:rsidRPr="008D3FEB">
        <w:rPr>
          <w:rFonts w:ascii="Arial" w:hAnsi="Arial" w:cs="Arial"/>
          <w:b/>
          <w:bCs/>
          <w:i/>
          <w:iCs/>
          <w:sz w:val="24"/>
          <w:szCs w:val="24"/>
        </w:rPr>
        <w:t>The interests of the neighbourhood</w:t>
      </w:r>
    </w:p>
    <w:p w14:paraId="7BF9D0B4" w14:textId="57DDD430" w:rsidR="004333B6" w:rsidRDefault="000B3DAD" w:rsidP="004333B6">
      <w:pPr>
        <w:pStyle w:val="Style1"/>
        <w:numPr>
          <w:ilvl w:val="0"/>
          <w:numId w:val="21"/>
        </w:numPr>
        <w:tabs>
          <w:tab w:val="clear" w:pos="720"/>
        </w:tabs>
        <w:rPr>
          <w:rFonts w:ascii="Arial" w:hAnsi="Arial" w:cs="Arial"/>
          <w:sz w:val="24"/>
          <w:szCs w:val="24"/>
        </w:rPr>
      </w:pPr>
      <w:r>
        <w:rPr>
          <w:rFonts w:ascii="Arial" w:hAnsi="Arial" w:cs="Arial"/>
          <w:sz w:val="24"/>
          <w:szCs w:val="24"/>
        </w:rPr>
        <w:t>LPC</w:t>
      </w:r>
      <w:r w:rsidR="00777F31">
        <w:rPr>
          <w:rFonts w:ascii="Arial" w:hAnsi="Arial" w:cs="Arial"/>
          <w:sz w:val="24"/>
          <w:szCs w:val="24"/>
        </w:rPr>
        <w:t xml:space="preserve"> </w:t>
      </w:r>
      <w:r w:rsidR="00882D17">
        <w:rPr>
          <w:rFonts w:ascii="Arial" w:hAnsi="Arial" w:cs="Arial"/>
          <w:sz w:val="24"/>
          <w:szCs w:val="24"/>
        </w:rPr>
        <w:t xml:space="preserve">believe that the </w:t>
      </w:r>
      <w:r w:rsidR="003E4749">
        <w:rPr>
          <w:rFonts w:ascii="Arial" w:hAnsi="Arial" w:cs="Arial"/>
          <w:sz w:val="24"/>
          <w:szCs w:val="24"/>
        </w:rPr>
        <w:t xml:space="preserve">replacement land would provide </w:t>
      </w:r>
      <w:r w:rsidR="003676BD">
        <w:rPr>
          <w:rFonts w:ascii="Arial" w:hAnsi="Arial" w:cs="Arial"/>
          <w:sz w:val="24"/>
          <w:szCs w:val="24"/>
        </w:rPr>
        <w:t xml:space="preserve">a betterment for the neighbourhood </w:t>
      </w:r>
      <w:r w:rsidR="001D3196">
        <w:rPr>
          <w:rFonts w:ascii="Arial" w:hAnsi="Arial" w:cs="Arial"/>
          <w:sz w:val="24"/>
          <w:szCs w:val="24"/>
        </w:rPr>
        <w:t xml:space="preserve">by </w:t>
      </w:r>
      <w:r w:rsidR="0042766C">
        <w:rPr>
          <w:rFonts w:ascii="Arial" w:hAnsi="Arial" w:cs="Arial"/>
          <w:sz w:val="24"/>
          <w:szCs w:val="24"/>
        </w:rPr>
        <w:t>offering a larger, more open area of land for use as a village green</w:t>
      </w:r>
      <w:r w:rsidR="009B6045">
        <w:rPr>
          <w:rFonts w:ascii="Arial" w:hAnsi="Arial" w:cs="Arial"/>
          <w:sz w:val="24"/>
          <w:szCs w:val="24"/>
        </w:rPr>
        <w:t>,</w:t>
      </w:r>
      <w:r w:rsidR="0042766C">
        <w:rPr>
          <w:rFonts w:ascii="Arial" w:hAnsi="Arial" w:cs="Arial"/>
          <w:sz w:val="24"/>
          <w:szCs w:val="24"/>
        </w:rPr>
        <w:t xml:space="preserve"> further away from the A697</w:t>
      </w:r>
      <w:r w:rsidR="00B854C1">
        <w:rPr>
          <w:rFonts w:ascii="Arial" w:hAnsi="Arial" w:cs="Arial"/>
          <w:sz w:val="24"/>
          <w:szCs w:val="24"/>
        </w:rPr>
        <w:t>. On completion</w:t>
      </w:r>
      <w:r w:rsidR="00845F24">
        <w:rPr>
          <w:rFonts w:ascii="Arial" w:hAnsi="Arial" w:cs="Arial"/>
          <w:sz w:val="24"/>
          <w:szCs w:val="24"/>
        </w:rPr>
        <w:t xml:space="preserve"> of the development</w:t>
      </w:r>
      <w:r w:rsidR="001F0242">
        <w:rPr>
          <w:rFonts w:ascii="Arial" w:hAnsi="Arial" w:cs="Arial"/>
          <w:sz w:val="24"/>
          <w:szCs w:val="24"/>
        </w:rPr>
        <w:t>,</w:t>
      </w:r>
      <w:r w:rsidR="00B854C1">
        <w:rPr>
          <w:rFonts w:ascii="Arial" w:hAnsi="Arial" w:cs="Arial"/>
          <w:sz w:val="24"/>
          <w:szCs w:val="24"/>
        </w:rPr>
        <w:t xml:space="preserve"> </w:t>
      </w:r>
      <w:r w:rsidR="008944BE">
        <w:rPr>
          <w:rFonts w:ascii="Arial" w:hAnsi="Arial" w:cs="Arial"/>
          <w:sz w:val="24"/>
          <w:szCs w:val="24"/>
        </w:rPr>
        <w:t>it would</w:t>
      </w:r>
      <w:r w:rsidR="00B854C1">
        <w:rPr>
          <w:rFonts w:ascii="Arial" w:hAnsi="Arial" w:cs="Arial"/>
          <w:sz w:val="24"/>
          <w:szCs w:val="24"/>
        </w:rPr>
        <w:t xml:space="preserve"> be enhanced with</w:t>
      </w:r>
      <w:r w:rsidR="00843B5A">
        <w:rPr>
          <w:rFonts w:ascii="Arial" w:hAnsi="Arial" w:cs="Arial"/>
          <w:sz w:val="24"/>
          <w:szCs w:val="24"/>
        </w:rPr>
        <w:t xml:space="preserve"> planting</w:t>
      </w:r>
      <w:r w:rsidR="001F0242">
        <w:rPr>
          <w:rFonts w:ascii="Arial" w:hAnsi="Arial" w:cs="Arial"/>
          <w:sz w:val="24"/>
          <w:szCs w:val="24"/>
        </w:rPr>
        <w:t xml:space="preserve"> and</w:t>
      </w:r>
      <w:r w:rsidR="00843B5A">
        <w:rPr>
          <w:rFonts w:ascii="Arial" w:hAnsi="Arial" w:cs="Arial"/>
          <w:sz w:val="24"/>
          <w:szCs w:val="24"/>
        </w:rPr>
        <w:t xml:space="preserve"> </w:t>
      </w:r>
      <w:r w:rsidR="00C2229C">
        <w:rPr>
          <w:rFonts w:ascii="Arial" w:hAnsi="Arial" w:cs="Arial"/>
          <w:sz w:val="24"/>
          <w:szCs w:val="24"/>
        </w:rPr>
        <w:t>landscaping</w:t>
      </w:r>
      <w:r w:rsidR="00843B5A">
        <w:rPr>
          <w:rFonts w:ascii="Arial" w:hAnsi="Arial" w:cs="Arial"/>
          <w:sz w:val="24"/>
          <w:szCs w:val="24"/>
        </w:rPr>
        <w:t>.</w:t>
      </w:r>
      <w:r w:rsidR="000A4269">
        <w:rPr>
          <w:rFonts w:ascii="Arial" w:hAnsi="Arial" w:cs="Arial"/>
          <w:sz w:val="24"/>
          <w:szCs w:val="24"/>
        </w:rPr>
        <w:t xml:space="preserve"> </w:t>
      </w:r>
      <w:r w:rsidR="005757BB" w:rsidRPr="005757BB">
        <w:rPr>
          <w:rFonts w:ascii="Arial" w:hAnsi="Arial" w:cs="Arial"/>
          <w:sz w:val="24"/>
          <w:szCs w:val="24"/>
        </w:rPr>
        <w:t xml:space="preserve">They </w:t>
      </w:r>
      <w:r w:rsidR="004A0FC5">
        <w:rPr>
          <w:rFonts w:ascii="Arial" w:hAnsi="Arial" w:cs="Arial"/>
          <w:sz w:val="24"/>
          <w:szCs w:val="24"/>
        </w:rPr>
        <w:t>point out</w:t>
      </w:r>
      <w:r w:rsidR="005757BB" w:rsidRPr="005757BB">
        <w:rPr>
          <w:rFonts w:ascii="Arial" w:hAnsi="Arial" w:cs="Arial"/>
          <w:sz w:val="24"/>
          <w:szCs w:val="24"/>
        </w:rPr>
        <w:t xml:space="preserve"> that the release land</w:t>
      </w:r>
      <w:r w:rsidR="00A50DFB">
        <w:rPr>
          <w:rFonts w:ascii="Arial" w:hAnsi="Arial" w:cs="Arial"/>
          <w:sz w:val="24"/>
          <w:szCs w:val="24"/>
        </w:rPr>
        <w:t xml:space="preserve"> is largely i</w:t>
      </w:r>
      <w:r w:rsidR="004B4B34">
        <w:rPr>
          <w:rFonts w:ascii="Arial" w:hAnsi="Arial" w:cs="Arial"/>
          <w:sz w:val="24"/>
          <w:szCs w:val="24"/>
        </w:rPr>
        <w:t>mp</w:t>
      </w:r>
      <w:r w:rsidR="00D2393F">
        <w:rPr>
          <w:rFonts w:ascii="Arial" w:hAnsi="Arial" w:cs="Arial"/>
          <w:sz w:val="24"/>
          <w:szCs w:val="24"/>
        </w:rPr>
        <w:t>assa</w:t>
      </w:r>
      <w:r w:rsidR="004B4B34">
        <w:rPr>
          <w:rFonts w:ascii="Arial" w:hAnsi="Arial" w:cs="Arial"/>
          <w:sz w:val="24"/>
          <w:szCs w:val="24"/>
        </w:rPr>
        <w:t xml:space="preserve">ble due to dense shrubs, </w:t>
      </w:r>
      <w:proofErr w:type="gramStart"/>
      <w:r w:rsidR="004B4B34">
        <w:rPr>
          <w:rFonts w:ascii="Arial" w:hAnsi="Arial" w:cs="Arial"/>
          <w:sz w:val="24"/>
          <w:szCs w:val="24"/>
        </w:rPr>
        <w:t>bushes</w:t>
      </w:r>
      <w:proofErr w:type="gramEnd"/>
      <w:r w:rsidR="004B4B34">
        <w:rPr>
          <w:rFonts w:ascii="Arial" w:hAnsi="Arial" w:cs="Arial"/>
          <w:sz w:val="24"/>
          <w:szCs w:val="24"/>
        </w:rPr>
        <w:t xml:space="preserve"> and trees. The replacement land would </w:t>
      </w:r>
      <w:r w:rsidR="00D27313">
        <w:rPr>
          <w:rFonts w:ascii="Arial" w:hAnsi="Arial" w:cs="Arial"/>
          <w:sz w:val="24"/>
          <w:szCs w:val="24"/>
        </w:rPr>
        <w:t>provide a</w:t>
      </w:r>
      <w:r w:rsidR="000B3A11">
        <w:rPr>
          <w:rFonts w:ascii="Arial" w:hAnsi="Arial" w:cs="Arial"/>
          <w:sz w:val="24"/>
          <w:szCs w:val="24"/>
        </w:rPr>
        <w:t xml:space="preserve"> village green that is more useable for recreation and enjoyment.</w:t>
      </w:r>
      <w:r w:rsidR="004333B6">
        <w:rPr>
          <w:rFonts w:ascii="Arial" w:hAnsi="Arial" w:cs="Arial"/>
          <w:sz w:val="24"/>
          <w:szCs w:val="24"/>
        </w:rPr>
        <w:t xml:space="preserve"> T</w:t>
      </w:r>
      <w:r w:rsidR="00371616" w:rsidRPr="004333B6">
        <w:rPr>
          <w:rFonts w:ascii="Arial" w:hAnsi="Arial" w:cs="Arial"/>
          <w:sz w:val="24"/>
          <w:szCs w:val="24"/>
        </w:rPr>
        <w:t xml:space="preserve">he loss of the release land does not impact on the ability to access or use the rest of the village green. </w:t>
      </w:r>
    </w:p>
    <w:p w14:paraId="2A2CCC09" w14:textId="592CFA51" w:rsidR="002F767C" w:rsidRPr="00AF1AC1" w:rsidRDefault="00E671BF" w:rsidP="004333B6">
      <w:pPr>
        <w:pStyle w:val="Style1"/>
        <w:numPr>
          <w:ilvl w:val="0"/>
          <w:numId w:val="21"/>
        </w:numPr>
        <w:tabs>
          <w:tab w:val="clear" w:pos="720"/>
        </w:tabs>
        <w:rPr>
          <w:rFonts w:ascii="Arial" w:hAnsi="Arial" w:cs="Arial"/>
          <w:color w:val="000000" w:themeColor="text1"/>
          <w:sz w:val="24"/>
          <w:szCs w:val="24"/>
        </w:rPr>
      </w:pPr>
      <w:r>
        <w:rPr>
          <w:rFonts w:ascii="Arial" w:hAnsi="Arial" w:cs="Arial"/>
          <w:sz w:val="24"/>
          <w:szCs w:val="24"/>
        </w:rPr>
        <w:lastRenderedPageBreak/>
        <w:t>LPC also consider that</w:t>
      </w:r>
      <w:r w:rsidR="004333B6">
        <w:rPr>
          <w:rFonts w:ascii="Arial" w:hAnsi="Arial" w:cs="Arial"/>
          <w:sz w:val="24"/>
          <w:szCs w:val="24"/>
        </w:rPr>
        <w:t xml:space="preserve"> t</w:t>
      </w:r>
      <w:r w:rsidR="0075178F" w:rsidRPr="004333B6">
        <w:rPr>
          <w:rFonts w:ascii="Arial" w:hAnsi="Arial" w:cs="Arial"/>
          <w:sz w:val="24"/>
          <w:szCs w:val="24"/>
        </w:rPr>
        <w:t xml:space="preserve">he development will </w:t>
      </w:r>
      <w:r w:rsidR="00F84721" w:rsidRPr="004333B6">
        <w:rPr>
          <w:rFonts w:ascii="Arial" w:hAnsi="Arial" w:cs="Arial"/>
          <w:sz w:val="24"/>
          <w:szCs w:val="24"/>
        </w:rPr>
        <w:t xml:space="preserve">also provide </w:t>
      </w:r>
      <w:r w:rsidR="006E0E31">
        <w:rPr>
          <w:rFonts w:ascii="Arial" w:hAnsi="Arial" w:cs="Arial"/>
          <w:sz w:val="24"/>
          <w:szCs w:val="24"/>
        </w:rPr>
        <w:t>additional benefits</w:t>
      </w:r>
      <w:r w:rsidR="00F84721" w:rsidRPr="004333B6">
        <w:rPr>
          <w:rFonts w:ascii="Arial" w:hAnsi="Arial" w:cs="Arial"/>
          <w:sz w:val="24"/>
          <w:szCs w:val="24"/>
        </w:rPr>
        <w:t xml:space="preserve"> for the village by providing affo</w:t>
      </w:r>
      <w:r w:rsidR="008B71E6" w:rsidRPr="004333B6">
        <w:rPr>
          <w:rFonts w:ascii="Arial" w:hAnsi="Arial" w:cs="Arial"/>
          <w:sz w:val="24"/>
          <w:szCs w:val="24"/>
        </w:rPr>
        <w:t>rdable</w:t>
      </w:r>
      <w:r w:rsidR="00F84721" w:rsidRPr="004333B6">
        <w:rPr>
          <w:rFonts w:ascii="Arial" w:hAnsi="Arial" w:cs="Arial"/>
          <w:sz w:val="24"/>
          <w:szCs w:val="24"/>
        </w:rPr>
        <w:t xml:space="preserve"> homes</w:t>
      </w:r>
      <w:r w:rsidR="00AD77E6" w:rsidRPr="004333B6">
        <w:rPr>
          <w:rFonts w:ascii="Arial" w:hAnsi="Arial" w:cs="Arial"/>
          <w:sz w:val="24"/>
          <w:szCs w:val="24"/>
        </w:rPr>
        <w:t xml:space="preserve"> and</w:t>
      </w:r>
      <w:r w:rsidR="008B71E6" w:rsidRPr="004333B6">
        <w:rPr>
          <w:rFonts w:ascii="Arial" w:hAnsi="Arial" w:cs="Arial"/>
          <w:sz w:val="24"/>
          <w:szCs w:val="24"/>
        </w:rPr>
        <w:t xml:space="preserve"> enhanc</w:t>
      </w:r>
      <w:r w:rsidR="004A0FC5">
        <w:rPr>
          <w:rFonts w:ascii="Arial" w:hAnsi="Arial" w:cs="Arial"/>
          <w:sz w:val="24"/>
          <w:szCs w:val="24"/>
        </w:rPr>
        <w:t>ing</w:t>
      </w:r>
      <w:r w:rsidR="008B71E6" w:rsidRPr="004333B6">
        <w:rPr>
          <w:rFonts w:ascii="Arial" w:hAnsi="Arial" w:cs="Arial"/>
          <w:sz w:val="24"/>
          <w:szCs w:val="24"/>
        </w:rPr>
        <w:t xml:space="preserve"> </w:t>
      </w:r>
      <w:r w:rsidR="00AD77E6" w:rsidRPr="004333B6">
        <w:rPr>
          <w:rFonts w:ascii="Arial" w:hAnsi="Arial" w:cs="Arial"/>
          <w:sz w:val="24"/>
          <w:szCs w:val="24"/>
        </w:rPr>
        <w:t>connectivity</w:t>
      </w:r>
      <w:r w:rsidR="00B378D1" w:rsidRPr="004333B6">
        <w:rPr>
          <w:rFonts w:ascii="Arial" w:hAnsi="Arial" w:cs="Arial"/>
          <w:sz w:val="24"/>
          <w:szCs w:val="24"/>
        </w:rPr>
        <w:t xml:space="preserve">. </w:t>
      </w:r>
      <w:r w:rsidR="00FB3597" w:rsidRPr="004333B6">
        <w:rPr>
          <w:rFonts w:ascii="Arial" w:hAnsi="Arial" w:cs="Arial"/>
          <w:sz w:val="24"/>
          <w:szCs w:val="24"/>
        </w:rPr>
        <w:t>There will be</w:t>
      </w:r>
      <w:r w:rsidR="00DC2F54" w:rsidRPr="004333B6">
        <w:rPr>
          <w:rFonts w:ascii="Arial" w:hAnsi="Arial" w:cs="Arial"/>
          <w:sz w:val="24"/>
          <w:szCs w:val="24"/>
        </w:rPr>
        <w:t xml:space="preserve"> an accessible</w:t>
      </w:r>
      <w:r w:rsidR="00383948">
        <w:rPr>
          <w:rFonts w:ascii="Arial" w:hAnsi="Arial" w:cs="Arial"/>
          <w:sz w:val="24"/>
          <w:szCs w:val="24"/>
        </w:rPr>
        <w:t>, safe, lit</w:t>
      </w:r>
      <w:r w:rsidR="00DC2F54" w:rsidRPr="004333B6">
        <w:rPr>
          <w:rFonts w:ascii="Arial" w:hAnsi="Arial" w:cs="Arial"/>
          <w:sz w:val="24"/>
          <w:szCs w:val="24"/>
        </w:rPr>
        <w:t xml:space="preserve"> route through the development</w:t>
      </w:r>
      <w:r w:rsidR="0039257C" w:rsidRPr="004333B6">
        <w:rPr>
          <w:rFonts w:ascii="Arial" w:hAnsi="Arial" w:cs="Arial"/>
          <w:sz w:val="24"/>
          <w:szCs w:val="24"/>
        </w:rPr>
        <w:t xml:space="preserve">, a new footway to the </w:t>
      </w:r>
      <w:r w:rsidR="0039257C" w:rsidRPr="00AF1AC1">
        <w:rPr>
          <w:rFonts w:ascii="Arial" w:hAnsi="Arial" w:cs="Arial"/>
          <w:color w:val="000000" w:themeColor="text1"/>
          <w:sz w:val="24"/>
          <w:szCs w:val="24"/>
        </w:rPr>
        <w:t>existing bus stop</w:t>
      </w:r>
      <w:r w:rsidR="00911916" w:rsidRPr="00AF1AC1">
        <w:rPr>
          <w:rFonts w:ascii="Arial" w:hAnsi="Arial" w:cs="Arial"/>
          <w:color w:val="000000" w:themeColor="text1"/>
          <w:sz w:val="24"/>
          <w:szCs w:val="24"/>
        </w:rPr>
        <w:t>, a pedestrian crossing and additional POS.</w:t>
      </w:r>
    </w:p>
    <w:p w14:paraId="2626217E" w14:textId="5268B954" w:rsidR="00704232" w:rsidRPr="00AF1AC1" w:rsidRDefault="008D3139" w:rsidP="00734B5D">
      <w:pPr>
        <w:pStyle w:val="Style1"/>
        <w:numPr>
          <w:ilvl w:val="0"/>
          <w:numId w:val="21"/>
        </w:numPr>
        <w:tabs>
          <w:tab w:val="clear" w:pos="720"/>
        </w:tabs>
        <w:rPr>
          <w:rFonts w:ascii="Arial" w:hAnsi="Arial" w:cs="Arial"/>
          <w:color w:val="000000" w:themeColor="text1"/>
          <w:sz w:val="24"/>
          <w:szCs w:val="24"/>
        </w:rPr>
      </w:pPr>
      <w:r w:rsidRPr="00AF1AC1">
        <w:rPr>
          <w:rFonts w:ascii="Arial" w:hAnsi="Arial" w:cs="Arial"/>
          <w:color w:val="000000" w:themeColor="text1"/>
          <w:sz w:val="24"/>
          <w:szCs w:val="24"/>
        </w:rPr>
        <w:t xml:space="preserve">NE </w:t>
      </w:r>
      <w:r w:rsidR="00EA7165" w:rsidRPr="00AF1AC1">
        <w:rPr>
          <w:rFonts w:ascii="Arial" w:hAnsi="Arial" w:cs="Arial"/>
          <w:color w:val="000000" w:themeColor="text1"/>
          <w:sz w:val="24"/>
          <w:szCs w:val="24"/>
        </w:rPr>
        <w:t xml:space="preserve">asked for clarification on </w:t>
      </w:r>
      <w:proofErr w:type="gramStart"/>
      <w:r w:rsidR="00EA7165" w:rsidRPr="00AF1AC1">
        <w:rPr>
          <w:rFonts w:ascii="Arial" w:hAnsi="Arial" w:cs="Arial"/>
          <w:color w:val="000000" w:themeColor="text1"/>
          <w:sz w:val="24"/>
          <w:szCs w:val="24"/>
        </w:rPr>
        <w:t>a number of</w:t>
      </w:r>
      <w:proofErr w:type="gramEnd"/>
      <w:r w:rsidR="00EA7165" w:rsidRPr="00AF1AC1">
        <w:rPr>
          <w:rFonts w:ascii="Arial" w:hAnsi="Arial" w:cs="Arial"/>
          <w:color w:val="000000" w:themeColor="text1"/>
          <w:sz w:val="24"/>
          <w:szCs w:val="24"/>
        </w:rPr>
        <w:t xml:space="preserve"> point</w:t>
      </w:r>
      <w:r w:rsidR="00735A7F" w:rsidRPr="00AF1AC1">
        <w:rPr>
          <w:rFonts w:ascii="Arial" w:hAnsi="Arial" w:cs="Arial"/>
          <w:color w:val="000000" w:themeColor="text1"/>
          <w:sz w:val="24"/>
          <w:szCs w:val="24"/>
        </w:rPr>
        <w:t xml:space="preserve">s </w:t>
      </w:r>
      <w:r w:rsidR="00106761" w:rsidRPr="00AF1AC1">
        <w:rPr>
          <w:rFonts w:ascii="Arial" w:hAnsi="Arial" w:cs="Arial"/>
          <w:color w:val="000000" w:themeColor="text1"/>
          <w:sz w:val="24"/>
          <w:szCs w:val="24"/>
        </w:rPr>
        <w:t xml:space="preserve">regarding </w:t>
      </w:r>
      <w:r w:rsidR="004669A0" w:rsidRPr="00AF1AC1">
        <w:rPr>
          <w:rFonts w:ascii="Arial" w:hAnsi="Arial" w:cs="Arial"/>
          <w:color w:val="000000" w:themeColor="text1"/>
          <w:sz w:val="24"/>
          <w:szCs w:val="24"/>
        </w:rPr>
        <w:t xml:space="preserve">additional </w:t>
      </w:r>
      <w:r w:rsidR="00181B6E" w:rsidRPr="00AF1AC1">
        <w:rPr>
          <w:rFonts w:ascii="Arial" w:hAnsi="Arial" w:cs="Arial"/>
          <w:color w:val="000000" w:themeColor="text1"/>
          <w:sz w:val="24"/>
          <w:szCs w:val="24"/>
        </w:rPr>
        <w:t>POS</w:t>
      </w:r>
      <w:r w:rsidR="000F6E7E" w:rsidRPr="00AF1AC1">
        <w:rPr>
          <w:rFonts w:ascii="Arial" w:hAnsi="Arial" w:cs="Arial"/>
          <w:color w:val="000000" w:themeColor="text1"/>
          <w:sz w:val="24"/>
          <w:szCs w:val="24"/>
        </w:rPr>
        <w:t xml:space="preserve"> and an accessible route</w:t>
      </w:r>
      <w:r w:rsidR="00181B6E" w:rsidRPr="00AF1AC1">
        <w:rPr>
          <w:rFonts w:ascii="Arial" w:hAnsi="Arial" w:cs="Arial"/>
          <w:color w:val="000000" w:themeColor="text1"/>
          <w:sz w:val="24"/>
          <w:szCs w:val="24"/>
        </w:rPr>
        <w:t xml:space="preserve"> within the development </w:t>
      </w:r>
      <w:r w:rsidR="000F6E7E" w:rsidRPr="00AF1AC1">
        <w:rPr>
          <w:rFonts w:ascii="Arial" w:hAnsi="Arial" w:cs="Arial"/>
          <w:color w:val="000000" w:themeColor="text1"/>
          <w:sz w:val="24"/>
          <w:szCs w:val="24"/>
        </w:rPr>
        <w:t>and access to an existing</w:t>
      </w:r>
      <w:r w:rsidR="00900C8B" w:rsidRPr="00AF1AC1">
        <w:rPr>
          <w:rFonts w:ascii="Arial" w:hAnsi="Arial" w:cs="Arial"/>
          <w:color w:val="000000" w:themeColor="text1"/>
          <w:sz w:val="24"/>
          <w:szCs w:val="24"/>
        </w:rPr>
        <w:t xml:space="preserve"> community woodland</w:t>
      </w:r>
      <w:r w:rsidR="005D2AA8" w:rsidRPr="00AF1AC1">
        <w:rPr>
          <w:rFonts w:ascii="Arial" w:hAnsi="Arial" w:cs="Arial"/>
          <w:color w:val="000000" w:themeColor="text1"/>
          <w:sz w:val="24"/>
          <w:szCs w:val="24"/>
        </w:rPr>
        <w:t xml:space="preserve">. </w:t>
      </w:r>
      <w:r w:rsidR="00D57194" w:rsidRPr="00AF1AC1">
        <w:rPr>
          <w:rFonts w:ascii="Arial" w:hAnsi="Arial" w:cs="Arial"/>
          <w:color w:val="000000" w:themeColor="text1"/>
          <w:sz w:val="24"/>
          <w:szCs w:val="24"/>
        </w:rPr>
        <w:t xml:space="preserve">LPC and the developers </w:t>
      </w:r>
      <w:r w:rsidR="00734B5D" w:rsidRPr="00AF1AC1">
        <w:rPr>
          <w:rFonts w:ascii="Arial" w:hAnsi="Arial" w:cs="Arial"/>
          <w:color w:val="000000" w:themeColor="text1"/>
          <w:sz w:val="24"/>
          <w:szCs w:val="24"/>
        </w:rPr>
        <w:t>responded to these points</w:t>
      </w:r>
      <w:r w:rsidR="00712C58" w:rsidRPr="00AF1AC1">
        <w:rPr>
          <w:rFonts w:ascii="Arial" w:hAnsi="Arial" w:cs="Arial"/>
          <w:color w:val="000000" w:themeColor="text1"/>
          <w:sz w:val="24"/>
          <w:szCs w:val="24"/>
        </w:rPr>
        <w:t xml:space="preserve"> </w:t>
      </w:r>
      <w:r w:rsidR="00052F8C" w:rsidRPr="00AF1AC1">
        <w:rPr>
          <w:rFonts w:ascii="Arial" w:hAnsi="Arial" w:cs="Arial"/>
          <w:color w:val="000000" w:themeColor="text1"/>
          <w:sz w:val="24"/>
          <w:szCs w:val="24"/>
        </w:rPr>
        <w:t xml:space="preserve">explain where accessible route would be and how the additional POS would be managed. NE were disappointed that the additional POS was not going to be registered as village green and felt that an opportunity to provide additional access to the woodland had been missed. </w:t>
      </w:r>
      <w:r w:rsidR="00381C28">
        <w:rPr>
          <w:rFonts w:ascii="Arial" w:hAnsi="Arial" w:cs="Arial"/>
          <w:color w:val="000000" w:themeColor="text1"/>
          <w:sz w:val="24"/>
          <w:szCs w:val="24"/>
        </w:rPr>
        <w:t>However, t</w:t>
      </w:r>
      <w:r w:rsidR="00052F8C" w:rsidRPr="00AF1AC1">
        <w:rPr>
          <w:rFonts w:ascii="Arial" w:hAnsi="Arial" w:cs="Arial"/>
          <w:color w:val="000000" w:themeColor="text1"/>
          <w:sz w:val="24"/>
          <w:szCs w:val="24"/>
        </w:rPr>
        <w:t xml:space="preserve">hey </w:t>
      </w:r>
      <w:r w:rsidR="0011551D" w:rsidRPr="00AF1AC1">
        <w:rPr>
          <w:rFonts w:ascii="Arial" w:hAnsi="Arial" w:cs="Arial"/>
          <w:color w:val="000000" w:themeColor="text1"/>
          <w:sz w:val="24"/>
          <w:szCs w:val="24"/>
        </w:rPr>
        <w:t>concluded that the exchange land would provide more opportunities for public access due to its location and lack of dense vegetation</w:t>
      </w:r>
      <w:r w:rsidR="00052F8C" w:rsidRPr="00AF1AC1">
        <w:rPr>
          <w:rFonts w:ascii="Arial" w:hAnsi="Arial" w:cs="Arial"/>
          <w:color w:val="000000" w:themeColor="text1"/>
          <w:sz w:val="24"/>
          <w:szCs w:val="24"/>
        </w:rPr>
        <w:t xml:space="preserve"> and had no objections to the exchange.</w:t>
      </w:r>
      <w:r w:rsidR="0011551D" w:rsidRPr="00AF1AC1">
        <w:rPr>
          <w:rFonts w:ascii="Arial" w:hAnsi="Arial" w:cs="Arial"/>
          <w:color w:val="000000" w:themeColor="text1"/>
          <w:sz w:val="24"/>
          <w:szCs w:val="24"/>
        </w:rPr>
        <w:t xml:space="preserve"> </w:t>
      </w:r>
    </w:p>
    <w:p w14:paraId="454DDA0A" w14:textId="32CF08B9" w:rsidR="00F317F4" w:rsidRDefault="00F317F4" w:rsidP="00D07AF8">
      <w:pPr>
        <w:pStyle w:val="Style1"/>
        <w:numPr>
          <w:ilvl w:val="0"/>
          <w:numId w:val="21"/>
        </w:numPr>
        <w:tabs>
          <w:tab w:val="clear" w:pos="720"/>
        </w:tabs>
        <w:rPr>
          <w:rFonts w:ascii="Arial" w:hAnsi="Arial" w:cs="Arial"/>
          <w:sz w:val="24"/>
          <w:szCs w:val="24"/>
        </w:rPr>
      </w:pPr>
      <w:r w:rsidRPr="00190E5B">
        <w:rPr>
          <w:rFonts w:ascii="Arial" w:hAnsi="Arial" w:cs="Arial"/>
          <w:color w:val="000000" w:themeColor="text1"/>
          <w:sz w:val="24"/>
          <w:szCs w:val="24"/>
        </w:rPr>
        <w:t xml:space="preserve">During the site visit, </w:t>
      </w:r>
      <w:r w:rsidRPr="00B3661D">
        <w:rPr>
          <w:rFonts w:ascii="Arial" w:hAnsi="Arial" w:cs="Arial"/>
          <w:sz w:val="24"/>
          <w:szCs w:val="24"/>
        </w:rPr>
        <w:t xml:space="preserve">I noted that most of the </w:t>
      </w:r>
      <w:r w:rsidR="001A1968">
        <w:rPr>
          <w:rFonts w:ascii="Arial" w:hAnsi="Arial" w:cs="Arial"/>
          <w:sz w:val="24"/>
          <w:szCs w:val="24"/>
        </w:rPr>
        <w:t xml:space="preserve">release </w:t>
      </w:r>
      <w:r w:rsidRPr="00B3661D">
        <w:rPr>
          <w:rFonts w:ascii="Arial" w:hAnsi="Arial" w:cs="Arial"/>
          <w:sz w:val="24"/>
          <w:szCs w:val="24"/>
        </w:rPr>
        <w:t xml:space="preserve">land </w:t>
      </w:r>
      <w:r w:rsidR="005B759D" w:rsidRPr="00B3661D">
        <w:rPr>
          <w:rFonts w:ascii="Arial" w:hAnsi="Arial" w:cs="Arial"/>
          <w:sz w:val="24"/>
          <w:szCs w:val="24"/>
        </w:rPr>
        <w:t>was covered in</w:t>
      </w:r>
      <w:r w:rsidR="007D25BB">
        <w:rPr>
          <w:rFonts w:ascii="Arial" w:hAnsi="Arial" w:cs="Arial"/>
          <w:sz w:val="24"/>
          <w:szCs w:val="24"/>
        </w:rPr>
        <w:t xml:space="preserve"> thick</w:t>
      </w:r>
      <w:r w:rsidR="005B759D" w:rsidRPr="00B3661D">
        <w:rPr>
          <w:rFonts w:ascii="Arial" w:hAnsi="Arial" w:cs="Arial"/>
          <w:sz w:val="24"/>
          <w:szCs w:val="24"/>
        </w:rPr>
        <w:t xml:space="preserve"> vegetation</w:t>
      </w:r>
      <w:r w:rsidR="00510641" w:rsidRPr="00B3661D">
        <w:rPr>
          <w:rFonts w:ascii="Arial" w:hAnsi="Arial" w:cs="Arial"/>
          <w:sz w:val="24"/>
          <w:szCs w:val="24"/>
        </w:rPr>
        <w:t xml:space="preserve"> </w:t>
      </w:r>
      <w:r w:rsidR="00F153C3" w:rsidRPr="00B3661D">
        <w:rPr>
          <w:rFonts w:ascii="Arial" w:hAnsi="Arial" w:cs="Arial"/>
          <w:sz w:val="24"/>
          <w:szCs w:val="24"/>
        </w:rPr>
        <w:t xml:space="preserve">and </w:t>
      </w:r>
      <w:r w:rsidR="00EA4047">
        <w:rPr>
          <w:rFonts w:ascii="Arial" w:hAnsi="Arial" w:cs="Arial"/>
          <w:sz w:val="24"/>
          <w:szCs w:val="24"/>
        </w:rPr>
        <w:t>dipped down in the</w:t>
      </w:r>
      <w:r w:rsidR="00F153C3" w:rsidRPr="00B3661D">
        <w:rPr>
          <w:rFonts w:ascii="Arial" w:hAnsi="Arial" w:cs="Arial"/>
          <w:sz w:val="24"/>
          <w:szCs w:val="24"/>
        </w:rPr>
        <w:t xml:space="preserve"> middle making it inaccessible to the public</w:t>
      </w:r>
      <w:r w:rsidR="00510641" w:rsidRPr="00B3661D">
        <w:rPr>
          <w:rFonts w:ascii="Arial" w:hAnsi="Arial" w:cs="Arial"/>
          <w:sz w:val="24"/>
          <w:szCs w:val="24"/>
        </w:rPr>
        <w:t>.</w:t>
      </w:r>
      <w:r w:rsidR="00AA04EA" w:rsidRPr="00B3661D">
        <w:rPr>
          <w:rFonts w:ascii="Arial" w:hAnsi="Arial" w:cs="Arial"/>
          <w:sz w:val="24"/>
          <w:szCs w:val="24"/>
        </w:rPr>
        <w:t xml:space="preserve"> </w:t>
      </w:r>
      <w:r w:rsidR="0076786A" w:rsidRPr="00B3661D">
        <w:rPr>
          <w:rFonts w:ascii="Arial" w:hAnsi="Arial" w:cs="Arial"/>
          <w:sz w:val="24"/>
          <w:szCs w:val="24"/>
        </w:rPr>
        <w:t xml:space="preserve">There was a footpath along the rear of the </w:t>
      </w:r>
      <w:r w:rsidR="00656647" w:rsidRPr="00B3661D">
        <w:rPr>
          <w:rFonts w:ascii="Arial" w:hAnsi="Arial" w:cs="Arial"/>
          <w:sz w:val="24"/>
          <w:szCs w:val="24"/>
        </w:rPr>
        <w:t>village green</w:t>
      </w:r>
      <w:r w:rsidR="00B3661D">
        <w:rPr>
          <w:rFonts w:ascii="Arial" w:hAnsi="Arial" w:cs="Arial"/>
          <w:sz w:val="24"/>
          <w:szCs w:val="24"/>
        </w:rPr>
        <w:t>,</w:t>
      </w:r>
      <w:r w:rsidR="00656647" w:rsidRPr="00B3661D">
        <w:rPr>
          <w:rFonts w:ascii="Arial" w:hAnsi="Arial" w:cs="Arial"/>
          <w:sz w:val="24"/>
          <w:szCs w:val="24"/>
        </w:rPr>
        <w:t xml:space="preserve"> </w:t>
      </w:r>
      <w:r w:rsidR="003F2077" w:rsidRPr="00B3661D">
        <w:rPr>
          <w:rFonts w:ascii="Arial" w:hAnsi="Arial" w:cs="Arial"/>
          <w:sz w:val="24"/>
          <w:szCs w:val="24"/>
        </w:rPr>
        <w:t xml:space="preserve">but it </w:t>
      </w:r>
      <w:r w:rsidR="00656647" w:rsidRPr="00B3661D">
        <w:rPr>
          <w:rFonts w:ascii="Arial" w:hAnsi="Arial" w:cs="Arial"/>
          <w:sz w:val="24"/>
          <w:szCs w:val="24"/>
        </w:rPr>
        <w:t xml:space="preserve">only crossed the </w:t>
      </w:r>
      <w:r w:rsidR="00806027" w:rsidRPr="00B3661D">
        <w:rPr>
          <w:rFonts w:ascii="Arial" w:hAnsi="Arial" w:cs="Arial"/>
          <w:sz w:val="24"/>
          <w:szCs w:val="24"/>
        </w:rPr>
        <w:t xml:space="preserve">release land where the </w:t>
      </w:r>
      <w:r w:rsidR="002A0524" w:rsidRPr="00B3661D">
        <w:rPr>
          <w:rFonts w:ascii="Arial" w:hAnsi="Arial" w:cs="Arial"/>
          <w:sz w:val="24"/>
          <w:szCs w:val="24"/>
        </w:rPr>
        <w:t>access road entered the development site</w:t>
      </w:r>
      <w:r w:rsidR="003F2077" w:rsidRPr="00B3661D">
        <w:rPr>
          <w:rFonts w:ascii="Arial" w:hAnsi="Arial" w:cs="Arial"/>
          <w:sz w:val="24"/>
          <w:szCs w:val="24"/>
        </w:rPr>
        <w:t>;</w:t>
      </w:r>
      <w:r w:rsidR="002A0524" w:rsidRPr="00B3661D">
        <w:rPr>
          <w:rFonts w:ascii="Arial" w:hAnsi="Arial" w:cs="Arial"/>
          <w:sz w:val="24"/>
          <w:szCs w:val="24"/>
        </w:rPr>
        <w:t xml:space="preserve"> a length of 13 metres</w:t>
      </w:r>
      <w:r w:rsidR="003F2077" w:rsidRPr="00B3661D">
        <w:rPr>
          <w:rFonts w:ascii="Arial" w:hAnsi="Arial" w:cs="Arial"/>
          <w:sz w:val="24"/>
          <w:szCs w:val="24"/>
        </w:rPr>
        <w:t xml:space="preserve"> according to the plan provided</w:t>
      </w:r>
      <w:r w:rsidR="002A0524" w:rsidRPr="00B3661D">
        <w:rPr>
          <w:rFonts w:ascii="Arial" w:hAnsi="Arial" w:cs="Arial"/>
          <w:sz w:val="24"/>
          <w:szCs w:val="24"/>
        </w:rPr>
        <w:t>.</w:t>
      </w:r>
      <w:r w:rsidR="00DF60F5">
        <w:rPr>
          <w:rFonts w:ascii="Arial" w:hAnsi="Arial" w:cs="Arial"/>
          <w:sz w:val="24"/>
          <w:szCs w:val="24"/>
        </w:rPr>
        <w:t xml:space="preserve"> This would still be available </w:t>
      </w:r>
      <w:r w:rsidR="006917CA">
        <w:rPr>
          <w:rFonts w:ascii="Arial" w:hAnsi="Arial" w:cs="Arial"/>
          <w:sz w:val="24"/>
          <w:szCs w:val="24"/>
        </w:rPr>
        <w:t>following the completion of the development with a dropped kerb proposed at either side of the road.</w:t>
      </w:r>
      <w:r w:rsidR="002A0524" w:rsidRPr="00B3661D">
        <w:rPr>
          <w:rFonts w:ascii="Arial" w:hAnsi="Arial" w:cs="Arial"/>
          <w:sz w:val="24"/>
          <w:szCs w:val="24"/>
        </w:rPr>
        <w:t xml:space="preserve"> </w:t>
      </w:r>
      <w:r w:rsidR="00A00AC4" w:rsidRPr="00B3661D">
        <w:rPr>
          <w:rFonts w:ascii="Arial" w:hAnsi="Arial" w:cs="Arial"/>
          <w:sz w:val="24"/>
          <w:szCs w:val="24"/>
        </w:rPr>
        <w:t xml:space="preserve">It was also possible to walk along </w:t>
      </w:r>
      <w:r w:rsidR="0035009C" w:rsidRPr="00B3661D">
        <w:rPr>
          <w:rFonts w:ascii="Arial" w:hAnsi="Arial" w:cs="Arial"/>
          <w:sz w:val="24"/>
          <w:szCs w:val="24"/>
        </w:rPr>
        <w:t>a narrow</w:t>
      </w:r>
      <w:r w:rsidR="004F53EA" w:rsidRPr="00B3661D">
        <w:rPr>
          <w:rFonts w:ascii="Arial" w:hAnsi="Arial" w:cs="Arial"/>
          <w:sz w:val="24"/>
          <w:szCs w:val="24"/>
        </w:rPr>
        <w:t>,</w:t>
      </w:r>
      <w:r w:rsidR="0035009C" w:rsidRPr="00B3661D">
        <w:rPr>
          <w:rFonts w:ascii="Arial" w:hAnsi="Arial" w:cs="Arial"/>
          <w:sz w:val="24"/>
          <w:szCs w:val="24"/>
        </w:rPr>
        <w:t xml:space="preserve"> mown grass strip </w:t>
      </w:r>
      <w:r w:rsidR="004F53EA" w:rsidRPr="00B3661D">
        <w:rPr>
          <w:rFonts w:ascii="Arial" w:hAnsi="Arial" w:cs="Arial"/>
          <w:sz w:val="24"/>
          <w:szCs w:val="24"/>
        </w:rPr>
        <w:t>at the roadside</w:t>
      </w:r>
      <w:r w:rsidR="0096265C">
        <w:rPr>
          <w:rFonts w:ascii="Arial" w:hAnsi="Arial" w:cs="Arial"/>
          <w:sz w:val="24"/>
          <w:szCs w:val="24"/>
        </w:rPr>
        <w:t>, but this was very close to the traffic</w:t>
      </w:r>
      <w:r w:rsidR="006468B6">
        <w:rPr>
          <w:rFonts w:ascii="Arial" w:hAnsi="Arial" w:cs="Arial"/>
          <w:sz w:val="24"/>
          <w:szCs w:val="24"/>
        </w:rPr>
        <w:t xml:space="preserve"> making it unpleasant to use</w:t>
      </w:r>
      <w:r w:rsidR="004F53EA" w:rsidRPr="00B3661D">
        <w:rPr>
          <w:rFonts w:ascii="Arial" w:hAnsi="Arial" w:cs="Arial"/>
          <w:sz w:val="24"/>
          <w:szCs w:val="24"/>
        </w:rPr>
        <w:t>.</w:t>
      </w:r>
      <w:r w:rsidR="00F817A4">
        <w:rPr>
          <w:rFonts w:ascii="Arial" w:hAnsi="Arial" w:cs="Arial"/>
          <w:sz w:val="24"/>
          <w:szCs w:val="24"/>
        </w:rPr>
        <w:t xml:space="preserve"> There was an existing footway on the opposite side of the road for pedestrians</w:t>
      </w:r>
      <w:r w:rsidR="00B100E9">
        <w:rPr>
          <w:rFonts w:ascii="Arial" w:hAnsi="Arial" w:cs="Arial"/>
          <w:sz w:val="24"/>
          <w:szCs w:val="24"/>
        </w:rPr>
        <w:t xml:space="preserve">. </w:t>
      </w:r>
      <w:r w:rsidR="004F53EA" w:rsidRPr="00B3661D">
        <w:rPr>
          <w:rFonts w:ascii="Arial" w:hAnsi="Arial" w:cs="Arial"/>
          <w:sz w:val="24"/>
          <w:szCs w:val="24"/>
        </w:rPr>
        <w:t xml:space="preserve"> </w:t>
      </w:r>
    </w:p>
    <w:p w14:paraId="71B4BAB4" w14:textId="25C929B9" w:rsidR="008C3D65" w:rsidRPr="00B3661D" w:rsidRDefault="007C4F51" w:rsidP="00D07AF8">
      <w:pPr>
        <w:pStyle w:val="Style1"/>
        <w:numPr>
          <w:ilvl w:val="0"/>
          <w:numId w:val="21"/>
        </w:numPr>
        <w:tabs>
          <w:tab w:val="clear" w:pos="720"/>
        </w:tabs>
        <w:rPr>
          <w:rFonts w:ascii="Arial" w:hAnsi="Arial" w:cs="Arial"/>
          <w:sz w:val="24"/>
          <w:szCs w:val="24"/>
        </w:rPr>
      </w:pPr>
      <w:r>
        <w:rPr>
          <w:rFonts w:ascii="Arial" w:hAnsi="Arial" w:cs="Arial"/>
          <w:sz w:val="24"/>
          <w:szCs w:val="24"/>
        </w:rPr>
        <w:t>By comparison, t</w:t>
      </w:r>
      <w:r w:rsidR="007D6BE7">
        <w:rPr>
          <w:rFonts w:ascii="Arial" w:hAnsi="Arial" w:cs="Arial"/>
          <w:sz w:val="24"/>
          <w:szCs w:val="24"/>
        </w:rPr>
        <w:t xml:space="preserve">he replacement land was an open grass strip </w:t>
      </w:r>
      <w:r w:rsidR="00D80C4B">
        <w:rPr>
          <w:rFonts w:ascii="Arial" w:hAnsi="Arial" w:cs="Arial"/>
          <w:sz w:val="24"/>
          <w:szCs w:val="24"/>
        </w:rPr>
        <w:t xml:space="preserve">with trees and hedging along </w:t>
      </w:r>
      <w:r w:rsidR="00391860">
        <w:rPr>
          <w:rFonts w:ascii="Arial" w:hAnsi="Arial" w:cs="Arial"/>
          <w:sz w:val="24"/>
          <w:szCs w:val="24"/>
        </w:rPr>
        <w:t xml:space="preserve">much of the northern boundary. There was </w:t>
      </w:r>
      <w:r w:rsidR="001531E3">
        <w:rPr>
          <w:rFonts w:ascii="Arial" w:hAnsi="Arial" w:cs="Arial"/>
          <w:sz w:val="24"/>
          <w:szCs w:val="24"/>
        </w:rPr>
        <w:t xml:space="preserve">also a stone wall </w:t>
      </w:r>
      <w:r w:rsidR="00E9357B">
        <w:rPr>
          <w:rFonts w:ascii="Arial" w:hAnsi="Arial" w:cs="Arial"/>
          <w:sz w:val="24"/>
          <w:szCs w:val="24"/>
        </w:rPr>
        <w:t xml:space="preserve">alongside the Shoulder of Mutton </w:t>
      </w:r>
      <w:r w:rsidR="006372B2">
        <w:rPr>
          <w:rFonts w:ascii="Arial" w:hAnsi="Arial" w:cs="Arial"/>
          <w:sz w:val="24"/>
          <w:szCs w:val="24"/>
        </w:rPr>
        <w:t>P</w:t>
      </w:r>
      <w:r w:rsidR="00E9357B">
        <w:rPr>
          <w:rFonts w:ascii="Arial" w:hAnsi="Arial" w:cs="Arial"/>
          <w:sz w:val="24"/>
          <w:szCs w:val="24"/>
        </w:rPr>
        <w:t xml:space="preserve">ublic </w:t>
      </w:r>
      <w:r w:rsidR="006372B2">
        <w:rPr>
          <w:rFonts w:ascii="Arial" w:hAnsi="Arial" w:cs="Arial"/>
          <w:sz w:val="24"/>
          <w:szCs w:val="24"/>
        </w:rPr>
        <w:t>H</w:t>
      </w:r>
      <w:r w:rsidR="00E9357B">
        <w:rPr>
          <w:rFonts w:ascii="Arial" w:hAnsi="Arial" w:cs="Arial"/>
          <w:sz w:val="24"/>
          <w:szCs w:val="24"/>
        </w:rPr>
        <w:t>ouse</w:t>
      </w:r>
      <w:r w:rsidR="006372B2">
        <w:rPr>
          <w:rFonts w:ascii="Arial" w:hAnsi="Arial" w:cs="Arial"/>
          <w:sz w:val="24"/>
          <w:szCs w:val="24"/>
        </w:rPr>
        <w:t xml:space="preserve"> (PH)</w:t>
      </w:r>
      <w:r w:rsidR="00E9357B">
        <w:rPr>
          <w:rFonts w:ascii="Arial" w:hAnsi="Arial" w:cs="Arial"/>
          <w:sz w:val="24"/>
          <w:szCs w:val="24"/>
        </w:rPr>
        <w:t xml:space="preserve">. </w:t>
      </w:r>
      <w:r w:rsidR="00CF1D1F">
        <w:rPr>
          <w:rFonts w:ascii="Arial" w:hAnsi="Arial" w:cs="Arial"/>
          <w:sz w:val="24"/>
          <w:szCs w:val="24"/>
        </w:rPr>
        <w:t>Access</w:t>
      </w:r>
      <w:r w:rsidR="00762A75">
        <w:rPr>
          <w:rFonts w:ascii="Arial" w:hAnsi="Arial" w:cs="Arial"/>
          <w:sz w:val="24"/>
          <w:szCs w:val="24"/>
        </w:rPr>
        <w:t xml:space="preserve"> </w:t>
      </w:r>
      <w:r w:rsidR="00460185">
        <w:rPr>
          <w:rFonts w:ascii="Arial" w:hAnsi="Arial" w:cs="Arial"/>
          <w:sz w:val="24"/>
          <w:szCs w:val="24"/>
        </w:rPr>
        <w:t>is proposed at</w:t>
      </w:r>
      <w:r w:rsidR="004104AB">
        <w:rPr>
          <w:rFonts w:ascii="Arial" w:hAnsi="Arial" w:cs="Arial"/>
          <w:sz w:val="24"/>
          <w:szCs w:val="24"/>
        </w:rPr>
        <w:t xml:space="preserve"> the </w:t>
      </w:r>
      <w:r w:rsidR="006372B2">
        <w:rPr>
          <w:rFonts w:ascii="Arial" w:hAnsi="Arial" w:cs="Arial"/>
          <w:sz w:val="24"/>
          <w:szCs w:val="24"/>
        </w:rPr>
        <w:t>south-western corner of the PH</w:t>
      </w:r>
      <w:r w:rsidR="0031761F">
        <w:rPr>
          <w:rFonts w:ascii="Arial" w:hAnsi="Arial" w:cs="Arial"/>
          <w:sz w:val="24"/>
          <w:szCs w:val="24"/>
        </w:rPr>
        <w:t xml:space="preserve">. At the time of my site visit there was a high step-up into the release land </w:t>
      </w:r>
      <w:r w:rsidR="00781214">
        <w:rPr>
          <w:rFonts w:ascii="Arial" w:hAnsi="Arial" w:cs="Arial"/>
          <w:sz w:val="24"/>
          <w:szCs w:val="24"/>
        </w:rPr>
        <w:t xml:space="preserve">as the levels between the roadside verge and release land were different. </w:t>
      </w:r>
      <w:r w:rsidR="00634AA4">
        <w:rPr>
          <w:rFonts w:ascii="Arial" w:hAnsi="Arial" w:cs="Arial"/>
          <w:sz w:val="24"/>
          <w:szCs w:val="24"/>
        </w:rPr>
        <w:t xml:space="preserve">I </w:t>
      </w:r>
      <w:r w:rsidR="00B100E9">
        <w:rPr>
          <w:rFonts w:ascii="Arial" w:hAnsi="Arial" w:cs="Arial"/>
          <w:sz w:val="24"/>
          <w:szCs w:val="24"/>
        </w:rPr>
        <w:t xml:space="preserve">am </w:t>
      </w:r>
      <w:r w:rsidR="00634AA4">
        <w:rPr>
          <w:rFonts w:ascii="Arial" w:hAnsi="Arial" w:cs="Arial"/>
          <w:sz w:val="24"/>
          <w:szCs w:val="24"/>
        </w:rPr>
        <w:t xml:space="preserve">advised that </w:t>
      </w:r>
      <w:r w:rsidR="00B70BF7">
        <w:rPr>
          <w:rFonts w:ascii="Arial" w:hAnsi="Arial" w:cs="Arial"/>
          <w:sz w:val="24"/>
          <w:szCs w:val="24"/>
        </w:rPr>
        <w:t xml:space="preserve">an accessible access </w:t>
      </w:r>
      <w:r w:rsidR="006B4B09">
        <w:rPr>
          <w:rFonts w:ascii="Arial" w:hAnsi="Arial" w:cs="Arial"/>
          <w:sz w:val="24"/>
          <w:szCs w:val="24"/>
        </w:rPr>
        <w:t xml:space="preserve">will be provided. </w:t>
      </w:r>
      <w:r w:rsidR="00A47408">
        <w:rPr>
          <w:rFonts w:ascii="Arial" w:hAnsi="Arial" w:cs="Arial"/>
          <w:sz w:val="24"/>
          <w:szCs w:val="24"/>
        </w:rPr>
        <w:t>T</w:t>
      </w:r>
      <w:r w:rsidR="006B4B09">
        <w:rPr>
          <w:rFonts w:ascii="Arial" w:hAnsi="Arial" w:cs="Arial"/>
          <w:sz w:val="24"/>
          <w:szCs w:val="24"/>
        </w:rPr>
        <w:t>his</w:t>
      </w:r>
      <w:r w:rsidR="00B70BF7">
        <w:rPr>
          <w:rFonts w:ascii="Arial" w:hAnsi="Arial" w:cs="Arial"/>
          <w:sz w:val="24"/>
          <w:szCs w:val="24"/>
        </w:rPr>
        <w:t xml:space="preserve"> </w:t>
      </w:r>
      <w:r w:rsidR="00A47408">
        <w:rPr>
          <w:rFonts w:ascii="Arial" w:hAnsi="Arial" w:cs="Arial"/>
          <w:sz w:val="24"/>
          <w:szCs w:val="24"/>
        </w:rPr>
        <w:t xml:space="preserve">access </w:t>
      </w:r>
      <w:r w:rsidR="006B4B09">
        <w:rPr>
          <w:rFonts w:ascii="Arial" w:hAnsi="Arial" w:cs="Arial"/>
          <w:sz w:val="24"/>
          <w:szCs w:val="24"/>
        </w:rPr>
        <w:t>will</w:t>
      </w:r>
      <w:r w:rsidR="00B70BF7">
        <w:rPr>
          <w:rFonts w:ascii="Arial" w:hAnsi="Arial" w:cs="Arial"/>
          <w:sz w:val="24"/>
          <w:szCs w:val="24"/>
        </w:rPr>
        <w:t xml:space="preserve"> also </w:t>
      </w:r>
      <w:r w:rsidR="006C1364">
        <w:rPr>
          <w:rFonts w:ascii="Arial" w:hAnsi="Arial" w:cs="Arial"/>
          <w:sz w:val="24"/>
          <w:szCs w:val="24"/>
        </w:rPr>
        <w:t>be part of the accessible route through the development</w:t>
      </w:r>
      <w:r w:rsidR="0093113A">
        <w:rPr>
          <w:rFonts w:ascii="Arial" w:hAnsi="Arial" w:cs="Arial"/>
          <w:sz w:val="24"/>
          <w:szCs w:val="24"/>
        </w:rPr>
        <w:t xml:space="preserve">. Just north of the PH </w:t>
      </w:r>
      <w:r w:rsidR="0001496C">
        <w:rPr>
          <w:rFonts w:ascii="Arial" w:hAnsi="Arial" w:cs="Arial"/>
          <w:sz w:val="24"/>
          <w:szCs w:val="24"/>
        </w:rPr>
        <w:t xml:space="preserve">there is a </w:t>
      </w:r>
      <w:r w:rsidR="006919CE">
        <w:rPr>
          <w:rFonts w:ascii="Arial" w:hAnsi="Arial" w:cs="Arial"/>
          <w:sz w:val="24"/>
          <w:szCs w:val="24"/>
        </w:rPr>
        <w:t xml:space="preserve">pelican crossing </w:t>
      </w:r>
      <w:r w:rsidR="00B74BD5">
        <w:rPr>
          <w:rFonts w:ascii="Arial" w:hAnsi="Arial" w:cs="Arial"/>
          <w:sz w:val="24"/>
          <w:szCs w:val="24"/>
        </w:rPr>
        <w:t xml:space="preserve">providing a crossing point </w:t>
      </w:r>
      <w:r w:rsidR="000D0E85">
        <w:rPr>
          <w:rFonts w:ascii="Arial" w:hAnsi="Arial" w:cs="Arial"/>
          <w:sz w:val="24"/>
          <w:szCs w:val="24"/>
        </w:rPr>
        <w:t>over the A697.</w:t>
      </w:r>
    </w:p>
    <w:p w14:paraId="0CF034A7" w14:textId="209A4100" w:rsidR="0069236C" w:rsidRPr="004333B6" w:rsidRDefault="00D41AED" w:rsidP="004333B6">
      <w:pPr>
        <w:pStyle w:val="Style1"/>
        <w:numPr>
          <w:ilvl w:val="0"/>
          <w:numId w:val="21"/>
        </w:numPr>
        <w:tabs>
          <w:tab w:val="clear" w:pos="720"/>
        </w:tabs>
        <w:rPr>
          <w:rFonts w:ascii="Arial" w:hAnsi="Arial" w:cs="Arial"/>
          <w:sz w:val="24"/>
          <w:szCs w:val="24"/>
        </w:rPr>
      </w:pPr>
      <w:r>
        <w:rPr>
          <w:rFonts w:ascii="Arial" w:hAnsi="Arial" w:cs="Arial"/>
          <w:sz w:val="24"/>
          <w:szCs w:val="24"/>
        </w:rPr>
        <w:t xml:space="preserve">Having viewed the </w:t>
      </w:r>
      <w:r w:rsidR="00FD2066">
        <w:rPr>
          <w:rFonts w:ascii="Arial" w:hAnsi="Arial" w:cs="Arial"/>
          <w:sz w:val="24"/>
          <w:szCs w:val="24"/>
        </w:rPr>
        <w:t xml:space="preserve">release and replacement lands I consider that the </w:t>
      </w:r>
      <w:r w:rsidR="00575087">
        <w:rPr>
          <w:rFonts w:ascii="Arial" w:hAnsi="Arial" w:cs="Arial"/>
          <w:sz w:val="24"/>
          <w:szCs w:val="24"/>
        </w:rPr>
        <w:t xml:space="preserve">proposed </w:t>
      </w:r>
      <w:r w:rsidR="00FD2066">
        <w:rPr>
          <w:rFonts w:ascii="Arial" w:hAnsi="Arial" w:cs="Arial"/>
          <w:sz w:val="24"/>
          <w:szCs w:val="24"/>
        </w:rPr>
        <w:t>exchange would be in the interest</w:t>
      </w:r>
      <w:r w:rsidR="00076C4A">
        <w:rPr>
          <w:rFonts w:ascii="Arial" w:hAnsi="Arial" w:cs="Arial"/>
          <w:sz w:val="24"/>
          <w:szCs w:val="24"/>
        </w:rPr>
        <w:t>s</w:t>
      </w:r>
      <w:r w:rsidR="00FD2066">
        <w:rPr>
          <w:rFonts w:ascii="Arial" w:hAnsi="Arial" w:cs="Arial"/>
          <w:sz w:val="24"/>
          <w:szCs w:val="24"/>
        </w:rPr>
        <w:t xml:space="preserve"> of the neighbourhood by providing a</w:t>
      </w:r>
      <w:r w:rsidR="001E3816">
        <w:rPr>
          <w:rFonts w:ascii="Arial" w:hAnsi="Arial" w:cs="Arial"/>
          <w:sz w:val="24"/>
          <w:szCs w:val="24"/>
        </w:rPr>
        <w:t xml:space="preserve"> larger,</w:t>
      </w:r>
      <w:r w:rsidR="00FD2066">
        <w:rPr>
          <w:rFonts w:ascii="Arial" w:hAnsi="Arial" w:cs="Arial"/>
          <w:sz w:val="24"/>
          <w:szCs w:val="24"/>
        </w:rPr>
        <w:t xml:space="preserve"> </w:t>
      </w:r>
      <w:r w:rsidR="001E3816">
        <w:rPr>
          <w:rFonts w:ascii="Arial" w:hAnsi="Arial" w:cs="Arial"/>
          <w:sz w:val="24"/>
          <w:szCs w:val="24"/>
        </w:rPr>
        <w:t xml:space="preserve">more </w:t>
      </w:r>
      <w:proofErr w:type="gramStart"/>
      <w:r w:rsidR="001E3816">
        <w:rPr>
          <w:rFonts w:ascii="Arial" w:hAnsi="Arial" w:cs="Arial"/>
          <w:sz w:val="24"/>
          <w:szCs w:val="24"/>
        </w:rPr>
        <w:t>open</w:t>
      </w:r>
      <w:proofErr w:type="gramEnd"/>
      <w:r w:rsidR="001E3816">
        <w:rPr>
          <w:rFonts w:ascii="Arial" w:hAnsi="Arial" w:cs="Arial"/>
          <w:sz w:val="24"/>
          <w:szCs w:val="24"/>
        </w:rPr>
        <w:t xml:space="preserve"> and accessible area of land away from the road</w:t>
      </w:r>
      <w:r w:rsidR="00503430">
        <w:rPr>
          <w:rFonts w:ascii="Arial" w:hAnsi="Arial" w:cs="Arial"/>
          <w:sz w:val="24"/>
          <w:szCs w:val="24"/>
        </w:rPr>
        <w:t xml:space="preserve"> which</w:t>
      </w:r>
      <w:r w:rsidR="00D77478">
        <w:rPr>
          <w:rFonts w:ascii="Arial" w:hAnsi="Arial" w:cs="Arial"/>
          <w:sz w:val="24"/>
          <w:szCs w:val="24"/>
        </w:rPr>
        <w:t xml:space="preserve"> would provide opportunities for informal recreation and enjoyment</w:t>
      </w:r>
      <w:r w:rsidR="001E3816">
        <w:rPr>
          <w:rFonts w:ascii="Arial" w:hAnsi="Arial" w:cs="Arial"/>
          <w:sz w:val="24"/>
          <w:szCs w:val="24"/>
        </w:rPr>
        <w:t>.</w:t>
      </w:r>
    </w:p>
    <w:p w14:paraId="62AEFA9E" w14:textId="5817ACBA" w:rsidR="008D3FEB" w:rsidRDefault="008D3FEB" w:rsidP="00C163E9">
      <w:pPr>
        <w:pStyle w:val="Style1"/>
        <w:keepNext/>
        <w:keepLines/>
        <w:numPr>
          <w:ilvl w:val="0"/>
          <w:numId w:val="0"/>
        </w:numPr>
        <w:ind w:left="431" w:hanging="431"/>
        <w:rPr>
          <w:rFonts w:ascii="Arial" w:hAnsi="Arial" w:cs="Arial"/>
          <w:b/>
          <w:bCs/>
          <w:i/>
          <w:iCs/>
          <w:sz w:val="24"/>
          <w:szCs w:val="24"/>
        </w:rPr>
      </w:pPr>
      <w:r w:rsidRPr="008D3FEB">
        <w:rPr>
          <w:rFonts w:ascii="Arial" w:hAnsi="Arial" w:cs="Arial"/>
          <w:b/>
          <w:bCs/>
          <w:i/>
          <w:iCs/>
          <w:sz w:val="24"/>
          <w:szCs w:val="24"/>
        </w:rPr>
        <w:t>The public interest</w:t>
      </w:r>
    </w:p>
    <w:p w14:paraId="1F4A39FB" w14:textId="0D26FD25" w:rsidR="008D3FEB" w:rsidRPr="008D3FEB" w:rsidRDefault="008D3FEB" w:rsidP="00C163E9">
      <w:pPr>
        <w:pStyle w:val="Style1"/>
        <w:keepNext/>
        <w:keepLines/>
        <w:numPr>
          <w:ilvl w:val="0"/>
          <w:numId w:val="0"/>
        </w:numPr>
        <w:ind w:left="431" w:hanging="431"/>
        <w:rPr>
          <w:rFonts w:ascii="Arial" w:hAnsi="Arial" w:cs="Arial"/>
          <w:i/>
          <w:iCs/>
          <w:sz w:val="24"/>
          <w:szCs w:val="24"/>
        </w:rPr>
      </w:pPr>
      <w:r>
        <w:rPr>
          <w:rFonts w:ascii="Arial" w:hAnsi="Arial" w:cs="Arial"/>
          <w:i/>
          <w:iCs/>
          <w:sz w:val="24"/>
          <w:szCs w:val="24"/>
        </w:rPr>
        <w:t xml:space="preserve">Nature </w:t>
      </w:r>
      <w:r w:rsidR="00C163E9">
        <w:rPr>
          <w:rFonts w:ascii="Arial" w:hAnsi="Arial" w:cs="Arial"/>
          <w:i/>
          <w:iCs/>
          <w:sz w:val="24"/>
          <w:szCs w:val="24"/>
        </w:rPr>
        <w:t>c</w:t>
      </w:r>
      <w:r>
        <w:rPr>
          <w:rFonts w:ascii="Arial" w:hAnsi="Arial" w:cs="Arial"/>
          <w:i/>
          <w:iCs/>
          <w:sz w:val="24"/>
          <w:szCs w:val="24"/>
        </w:rPr>
        <w:t>onservation</w:t>
      </w:r>
    </w:p>
    <w:p w14:paraId="54DB5D5A" w14:textId="34C19053" w:rsidR="00581506" w:rsidRDefault="002B7270" w:rsidP="00C163E9">
      <w:pPr>
        <w:pStyle w:val="Style1"/>
        <w:keepNext/>
        <w:keepLines/>
        <w:numPr>
          <w:ilvl w:val="0"/>
          <w:numId w:val="21"/>
        </w:numPr>
        <w:tabs>
          <w:tab w:val="clear" w:pos="720"/>
        </w:tabs>
        <w:rPr>
          <w:rFonts w:ascii="Arial" w:hAnsi="Arial" w:cs="Arial"/>
          <w:sz w:val="24"/>
          <w:szCs w:val="24"/>
        </w:rPr>
      </w:pPr>
      <w:r>
        <w:rPr>
          <w:rFonts w:ascii="Arial" w:hAnsi="Arial" w:cs="Arial"/>
          <w:sz w:val="24"/>
          <w:szCs w:val="24"/>
        </w:rPr>
        <w:t>The</w:t>
      </w:r>
      <w:r w:rsidR="00DA05E0">
        <w:rPr>
          <w:rFonts w:ascii="Arial" w:hAnsi="Arial" w:cs="Arial"/>
          <w:sz w:val="24"/>
          <w:szCs w:val="24"/>
        </w:rPr>
        <w:t xml:space="preserve"> release and replacement lands are not </w:t>
      </w:r>
      <w:r w:rsidR="00447C5E">
        <w:rPr>
          <w:rFonts w:ascii="Arial" w:hAnsi="Arial" w:cs="Arial"/>
          <w:sz w:val="24"/>
          <w:szCs w:val="24"/>
        </w:rPr>
        <w:t>subject to any national or local conservation interest</w:t>
      </w:r>
      <w:r w:rsidR="00351E6B">
        <w:rPr>
          <w:rFonts w:ascii="Arial" w:hAnsi="Arial" w:cs="Arial"/>
          <w:sz w:val="24"/>
          <w:szCs w:val="24"/>
        </w:rPr>
        <w:t xml:space="preserve"> designations</w:t>
      </w:r>
      <w:r w:rsidR="00447C5E">
        <w:rPr>
          <w:rFonts w:ascii="Arial" w:hAnsi="Arial" w:cs="Arial"/>
          <w:sz w:val="24"/>
          <w:szCs w:val="24"/>
        </w:rPr>
        <w:t xml:space="preserve">. </w:t>
      </w:r>
      <w:r w:rsidR="00242467">
        <w:rPr>
          <w:rFonts w:ascii="Arial" w:hAnsi="Arial" w:cs="Arial"/>
          <w:sz w:val="24"/>
          <w:szCs w:val="24"/>
        </w:rPr>
        <w:t>NE advis</w:t>
      </w:r>
      <w:r w:rsidR="000446C9">
        <w:rPr>
          <w:rFonts w:ascii="Arial" w:hAnsi="Arial" w:cs="Arial"/>
          <w:sz w:val="24"/>
          <w:szCs w:val="24"/>
        </w:rPr>
        <w:t>e</w:t>
      </w:r>
      <w:r w:rsidR="00242467">
        <w:rPr>
          <w:rFonts w:ascii="Arial" w:hAnsi="Arial" w:cs="Arial"/>
          <w:sz w:val="24"/>
          <w:szCs w:val="24"/>
        </w:rPr>
        <w:t xml:space="preserve"> that</w:t>
      </w:r>
      <w:r w:rsidR="000446C9">
        <w:rPr>
          <w:rFonts w:ascii="Arial" w:hAnsi="Arial" w:cs="Arial"/>
          <w:sz w:val="24"/>
          <w:szCs w:val="24"/>
        </w:rPr>
        <w:t xml:space="preserve">, although there are </w:t>
      </w:r>
      <w:proofErr w:type="gramStart"/>
      <w:r w:rsidR="000446C9">
        <w:rPr>
          <w:rFonts w:ascii="Arial" w:hAnsi="Arial" w:cs="Arial"/>
          <w:sz w:val="24"/>
          <w:szCs w:val="24"/>
        </w:rPr>
        <w:t>a number of</w:t>
      </w:r>
      <w:proofErr w:type="gramEnd"/>
      <w:r w:rsidR="000446C9">
        <w:rPr>
          <w:rFonts w:ascii="Arial" w:hAnsi="Arial" w:cs="Arial"/>
          <w:sz w:val="24"/>
          <w:szCs w:val="24"/>
        </w:rPr>
        <w:t xml:space="preserve"> trees and scrub within the release land,</w:t>
      </w:r>
      <w:r w:rsidR="00242467">
        <w:rPr>
          <w:rFonts w:ascii="Arial" w:hAnsi="Arial" w:cs="Arial"/>
          <w:sz w:val="24"/>
          <w:szCs w:val="24"/>
        </w:rPr>
        <w:t xml:space="preserve"> due to the relatively small area </w:t>
      </w:r>
      <w:r w:rsidR="00916559">
        <w:rPr>
          <w:rFonts w:ascii="Arial" w:hAnsi="Arial" w:cs="Arial"/>
          <w:sz w:val="24"/>
          <w:szCs w:val="24"/>
        </w:rPr>
        <w:t>there is limited nature conservation interest.</w:t>
      </w:r>
      <w:r w:rsidR="00E54FCD">
        <w:rPr>
          <w:rFonts w:ascii="Arial" w:hAnsi="Arial" w:cs="Arial"/>
          <w:sz w:val="24"/>
          <w:szCs w:val="24"/>
        </w:rPr>
        <w:t xml:space="preserve"> The ecological appraisal for the development found that </w:t>
      </w:r>
      <w:r w:rsidR="00712B51">
        <w:rPr>
          <w:rFonts w:ascii="Arial" w:hAnsi="Arial" w:cs="Arial"/>
          <w:sz w:val="24"/>
          <w:szCs w:val="24"/>
        </w:rPr>
        <w:t>the site did not impact on habitat of high value</w:t>
      </w:r>
      <w:r w:rsidR="005436D0">
        <w:rPr>
          <w:rFonts w:ascii="Arial" w:hAnsi="Arial" w:cs="Arial"/>
          <w:sz w:val="24"/>
          <w:szCs w:val="24"/>
        </w:rPr>
        <w:t xml:space="preserve"> and proposed a</w:t>
      </w:r>
      <w:r w:rsidR="00F2081B">
        <w:rPr>
          <w:rFonts w:ascii="Arial" w:hAnsi="Arial" w:cs="Arial"/>
          <w:sz w:val="24"/>
          <w:szCs w:val="24"/>
        </w:rPr>
        <w:t>n ecological design strategy to make a positive contribution to biodiversity</w:t>
      </w:r>
      <w:r w:rsidR="00712B51">
        <w:rPr>
          <w:rFonts w:ascii="Arial" w:hAnsi="Arial" w:cs="Arial"/>
          <w:sz w:val="24"/>
          <w:szCs w:val="24"/>
        </w:rPr>
        <w:t>.</w:t>
      </w:r>
      <w:r w:rsidR="00916559">
        <w:rPr>
          <w:rFonts w:ascii="Arial" w:hAnsi="Arial" w:cs="Arial"/>
          <w:sz w:val="24"/>
          <w:szCs w:val="24"/>
        </w:rPr>
        <w:t xml:space="preserve"> </w:t>
      </w:r>
    </w:p>
    <w:p w14:paraId="097D2351" w14:textId="4565F43A" w:rsidR="00D560D8" w:rsidRDefault="005A2F83" w:rsidP="002203A9">
      <w:pPr>
        <w:pStyle w:val="Style1"/>
        <w:numPr>
          <w:ilvl w:val="0"/>
          <w:numId w:val="21"/>
        </w:numPr>
        <w:tabs>
          <w:tab w:val="clear" w:pos="720"/>
        </w:tabs>
        <w:rPr>
          <w:rFonts w:ascii="Arial" w:hAnsi="Arial" w:cs="Arial"/>
          <w:sz w:val="24"/>
          <w:szCs w:val="24"/>
        </w:rPr>
      </w:pPr>
      <w:r>
        <w:rPr>
          <w:rFonts w:ascii="Arial" w:hAnsi="Arial" w:cs="Arial"/>
          <w:sz w:val="24"/>
          <w:szCs w:val="24"/>
        </w:rPr>
        <w:t>The objectors</w:t>
      </w:r>
      <w:r w:rsidR="00581506" w:rsidRPr="00F33D64">
        <w:rPr>
          <w:rFonts w:ascii="Arial" w:hAnsi="Arial" w:cs="Arial"/>
          <w:sz w:val="24"/>
          <w:szCs w:val="24"/>
        </w:rPr>
        <w:t xml:space="preserve"> have concerns about the loss of plants, trees and wildlife</w:t>
      </w:r>
      <w:r w:rsidR="00584FBA">
        <w:rPr>
          <w:rFonts w:ascii="Arial" w:hAnsi="Arial" w:cs="Arial"/>
          <w:sz w:val="24"/>
          <w:szCs w:val="24"/>
        </w:rPr>
        <w:t xml:space="preserve"> relating to the wider</w:t>
      </w:r>
      <w:r w:rsidR="00202650">
        <w:rPr>
          <w:rFonts w:ascii="Arial" w:hAnsi="Arial" w:cs="Arial"/>
          <w:sz w:val="24"/>
          <w:szCs w:val="24"/>
        </w:rPr>
        <w:t xml:space="preserve"> village green and</w:t>
      </w:r>
      <w:r w:rsidR="00584FBA">
        <w:rPr>
          <w:rFonts w:ascii="Arial" w:hAnsi="Arial" w:cs="Arial"/>
          <w:sz w:val="24"/>
          <w:szCs w:val="24"/>
        </w:rPr>
        <w:t xml:space="preserve"> development site as well as the release land</w:t>
      </w:r>
      <w:r w:rsidR="00581506" w:rsidRPr="00F33D64">
        <w:rPr>
          <w:rFonts w:ascii="Arial" w:hAnsi="Arial" w:cs="Arial"/>
          <w:sz w:val="24"/>
          <w:szCs w:val="24"/>
        </w:rPr>
        <w:t>.</w:t>
      </w:r>
      <w:r w:rsidR="009867CB" w:rsidRPr="00F33D64">
        <w:rPr>
          <w:rFonts w:ascii="Arial" w:hAnsi="Arial" w:cs="Arial"/>
          <w:sz w:val="24"/>
          <w:szCs w:val="24"/>
        </w:rPr>
        <w:t xml:space="preserve"> </w:t>
      </w:r>
      <w:r w:rsidR="00F87A80">
        <w:rPr>
          <w:rFonts w:ascii="Arial" w:hAnsi="Arial" w:cs="Arial"/>
          <w:sz w:val="24"/>
          <w:szCs w:val="24"/>
        </w:rPr>
        <w:t xml:space="preserve">LPC and the developers </w:t>
      </w:r>
      <w:r w:rsidR="009867CB" w:rsidRPr="00F33D64">
        <w:rPr>
          <w:rFonts w:ascii="Arial" w:hAnsi="Arial" w:cs="Arial"/>
          <w:sz w:val="24"/>
          <w:szCs w:val="24"/>
        </w:rPr>
        <w:t>advise</w:t>
      </w:r>
      <w:r w:rsidR="00F87A80">
        <w:rPr>
          <w:rFonts w:ascii="Arial" w:hAnsi="Arial" w:cs="Arial"/>
          <w:sz w:val="24"/>
          <w:szCs w:val="24"/>
        </w:rPr>
        <w:t>d</w:t>
      </w:r>
      <w:r w:rsidR="009867CB" w:rsidRPr="00F33D64">
        <w:rPr>
          <w:rFonts w:ascii="Arial" w:hAnsi="Arial" w:cs="Arial"/>
          <w:sz w:val="24"/>
          <w:szCs w:val="24"/>
        </w:rPr>
        <w:t xml:space="preserve"> </w:t>
      </w:r>
      <w:r w:rsidR="00A74747" w:rsidRPr="00F33D64">
        <w:rPr>
          <w:rFonts w:ascii="Arial" w:hAnsi="Arial" w:cs="Arial"/>
          <w:sz w:val="24"/>
          <w:szCs w:val="24"/>
        </w:rPr>
        <w:t xml:space="preserve">that although there will be </w:t>
      </w:r>
      <w:r w:rsidR="00A563ED" w:rsidRPr="00F33D64">
        <w:rPr>
          <w:rFonts w:ascii="Arial" w:hAnsi="Arial" w:cs="Arial"/>
          <w:sz w:val="24"/>
          <w:szCs w:val="24"/>
        </w:rPr>
        <w:t>some trees removed</w:t>
      </w:r>
      <w:r w:rsidR="00892763" w:rsidRPr="00F33D64">
        <w:rPr>
          <w:rFonts w:ascii="Arial" w:hAnsi="Arial" w:cs="Arial"/>
          <w:sz w:val="24"/>
          <w:szCs w:val="24"/>
        </w:rPr>
        <w:t xml:space="preserve"> within the release land</w:t>
      </w:r>
      <w:r w:rsidR="00F33D64" w:rsidRPr="00F33D64">
        <w:rPr>
          <w:rFonts w:ascii="Arial" w:hAnsi="Arial" w:cs="Arial"/>
          <w:sz w:val="24"/>
          <w:szCs w:val="24"/>
        </w:rPr>
        <w:t xml:space="preserve"> to provide the access road</w:t>
      </w:r>
      <w:r w:rsidR="00892763" w:rsidRPr="00F33D64">
        <w:rPr>
          <w:rFonts w:ascii="Arial" w:hAnsi="Arial" w:cs="Arial"/>
          <w:sz w:val="24"/>
          <w:szCs w:val="24"/>
        </w:rPr>
        <w:t xml:space="preserve">, </w:t>
      </w:r>
      <w:proofErr w:type="gramStart"/>
      <w:r w:rsidR="00892763" w:rsidRPr="00F33D64">
        <w:rPr>
          <w:rFonts w:ascii="Arial" w:hAnsi="Arial" w:cs="Arial"/>
          <w:sz w:val="24"/>
          <w:szCs w:val="24"/>
        </w:rPr>
        <w:t>the ma</w:t>
      </w:r>
      <w:r w:rsidR="00C01250" w:rsidRPr="00F33D64">
        <w:rPr>
          <w:rFonts w:ascii="Arial" w:hAnsi="Arial" w:cs="Arial"/>
          <w:sz w:val="24"/>
          <w:szCs w:val="24"/>
        </w:rPr>
        <w:t>jority of</w:t>
      </w:r>
      <w:proofErr w:type="gramEnd"/>
      <w:r w:rsidR="00C01250" w:rsidRPr="00F33D64">
        <w:rPr>
          <w:rFonts w:ascii="Arial" w:hAnsi="Arial" w:cs="Arial"/>
          <w:sz w:val="24"/>
          <w:szCs w:val="24"/>
        </w:rPr>
        <w:t xml:space="preserve"> the existing trees and </w:t>
      </w:r>
      <w:r w:rsidR="00C01250" w:rsidRPr="00F33D64">
        <w:rPr>
          <w:rFonts w:ascii="Arial" w:hAnsi="Arial" w:cs="Arial"/>
          <w:sz w:val="24"/>
          <w:szCs w:val="24"/>
        </w:rPr>
        <w:lastRenderedPageBreak/>
        <w:t xml:space="preserve">shrubs within the </w:t>
      </w:r>
      <w:r w:rsidR="001E38B2">
        <w:rPr>
          <w:rFonts w:ascii="Arial" w:hAnsi="Arial" w:cs="Arial"/>
          <w:sz w:val="24"/>
          <w:szCs w:val="24"/>
        </w:rPr>
        <w:t xml:space="preserve">remaining </w:t>
      </w:r>
      <w:r w:rsidR="00C01250" w:rsidRPr="00F33D64">
        <w:rPr>
          <w:rFonts w:ascii="Arial" w:hAnsi="Arial" w:cs="Arial"/>
          <w:sz w:val="24"/>
          <w:szCs w:val="24"/>
        </w:rPr>
        <w:t>village green will be unaffected.</w:t>
      </w:r>
      <w:r w:rsidR="00F33D64" w:rsidRPr="00F33D64">
        <w:rPr>
          <w:rFonts w:ascii="Arial" w:hAnsi="Arial" w:cs="Arial"/>
          <w:sz w:val="24"/>
          <w:szCs w:val="24"/>
        </w:rPr>
        <w:t xml:space="preserve"> </w:t>
      </w:r>
      <w:r w:rsidR="00C72014">
        <w:rPr>
          <w:rFonts w:ascii="Arial" w:hAnsi="Arial" w:cs="Arial"/>
          <w:sz w:val="24"/>
          <w:szCs w:val="24"/>
        </w:rPr>
        <w:t>Furthermore, t</w:t>
      </w:r>
      <w:r w:rsidR="00916559" w:rsidRPr="00F33D64">
        <w:rPr>
          <w:rFonts w:ascii="Arial" w:hAnsi="Arial" w:cs="Arial"/>
          <w:sz w:val="24"/>
          <w:szCs w:val="24"/>
        </w:rPr>
        <w:t>he</w:t>
      </w:r>
      <w:r w:rsidR="00A55C48" w:rsidRPr="00F33D64">
        <w:rPr>
          <w:rFonts w:ascii="Arial" w:hAnsi="Arial" w:cs="Arial"/>
          <w:sz w:val="24"/>
          <w:szCs w:val="24"/>
        </w:rPr>
        <w:t xml:space="preserve"> </w:t>
      </w:r>
      <w:r w:rsidR="00BF314A" w:rsidRPr="00F33D64">
        <w:rPr>
          <w:rFonts w:ascii="Arial" w:hAnsi="Arial" w:cs="Arial"/>
          <w:sz w:val="24"/>
          <w:szCs w:val="24"/>
        </w:rPr>
        <w:t>development includes</w:t>
      </w:r>
      <w:r w:rsidR="00377696">
        <w:rPr>
          <w:rFonts w:ascii="Arial" w:hAnsi="Arial" w:cs="Arial"/>
          <w:sz w:val="24"/>
          <w:szCs w:val="24"/>
        </w:rPr>
        <w:t xml:space="preserve"> </w:t>
      </w:r>
      <w:r w:rsidR="00BF314A" w:rsidRPr="00F33D64">
        <w:rPr>
          <w:rFonts w:ascii="Arial" w:hAnsi="Arial" w:cs="Arial"/>
          <w:sz w:val="24"/>
          <w:szCs w:val="24"/>
        </w:rPr>
        <w:t>condition</w:t>
      </w:r>
      <w:r w:rsidR="00C2296C">
        <w:rPr>
          <w:rFonts w:ascii="Arial" w:hAnsi="Arial" w:cs="Arial"/>
          <w:sz w:val="24"/>
          <w:szCs w:val="24"/>
        </w:rPr>
        <w:t>s</w:t>
      </w:r>
      <w:r w:rsidR="009473FB" w:rsidRPr="00F33D64">
        <w:rPr>
          <w:rFonts w:ascii="Arial" w:hAnsi="Arial" w:cs="Arial"/>
          <w:sz w:val="24"/>
          <w:szCs w:val="24"/>
        </w:rPr>
        <w:t xml:space="preserve"> to </w:t>
      </w:r>
      <w:r w:rsidR="00FF45EA">
        <w:rPr>
          <w:rFonts w:ascii="Arial" w:hAnsi="Arial" w:cs="Arial"/>
          <w:sz w:val="24"/>
          <w:szCs w:val="24"/>
        </w:rPr>
        <w:t xml:space="preserve">maintain </w:t>
      </w:r>
      <w:r w:rsidR="006E6ED6">
        <w:rPr>
          <w:rFonts w:ascii="Arial" w:hAnsi="Arial" w:cs="Arial"/>
          <w:sz w:val="24"/>
          <w:szCs w:val="24"/>
        </w:rPr>
        <w:t>and</w:t>
      </w:r>
      <w:r w:rsidR="005B215D">
        <w:rPr>
          <w:rFonts w:ascii="Arial" w:hAnsi="Arial" w:cs="Arial"/>
          <w:sz w:val="24"/>
          <w:szCs w:val="24"/>
        </w:rPr>
        <w:t xml:space="preserve"> protect the landscape</w:t>
      </w:r>
      <w:r w:rsidR="00C2296C">
        <w:rPr>
          <w:rFonts w:ascii="Arial" w:hAnsi="Arial" w:cs="Arial"/>
          <w:sz w:val="24"/>
          <w:szCs w:val="24"/>
        </w:rPr>
        <w:t xml:space="preserve">, </w:t>
      </w:r>
      <w:r w:rsidR="0006357C">
        <w:rPr>
          <w:rFonts w:ascii="Arial" w:hAnsi="Arial" w:cs="Arial"/>
          <w:sz w:val="24"/>
          <w:szCs w:val="24"/>
        </w:rPr>
        <w:t xml:space="preserve">trees and </w:t>
      </w:r>
      <w:r w:rsidR="00814069">
        <w:rPr>
          <w:rFonts w:ascii="Arial" w:hAnsi="Arial" w:cs="Arial"/>
          <w:sz w:val="24"/>
          <w:szCs w:val="24"/>
        </w:rPr>
        <w:t xml:space="preserve">wildlife </w:t>
      </w:r>
      <w:r w:rsidR="005B215D">
        <w:rPr>
          <w:rFonts w:ascii="Arial" w:hAnsi="Arial" w:cs="Arial"/>
          <w:sz w:val="24"/>
          <w:szCs w:val="24"/>
        </w:rPr>
        <w:t>and</w:t>
      </w:r>
      <w:r w:rsidR="006E6ED6">
        <w:rPr>
          <w:rFonts w:ascii="Arial" w:hAnsi="Arial" w:cs="Arial"/>
          <w:sz w:val="24"/>
          <w:szCs w:val="24"/>
        </w:rPr>
        <w:t xml:space="preserve"> enhance </w:t>
      </w:r>
      <w:r w:rsidR="00E36FEC">
        <w:rPr>
          <w:rFonts w:ascii="Arial" w:hAnsi="Arial" w:cs="Arial"/>
          <w:sz w:val="24"/>
          <w:szCs w:val="24"/>
        </w:rPr>
        <w:t xml:space="preserve">biodiversity. </w:t>
      </w:r>
      <w:r w:rsidR="00B05F30">
        <w:rPr>
          <w:rFonts w:ascii="Arial" w:hAnsi="Arial" w:cs="Arial"/>
          <w:sz w:val="24"/>
          <w:szCs w:val="24"/>
        </w:rPr>
        <w:t>It requires</w:t>
      </w:r>
      <w:r w:rsidR="00E36FEC">
        <w:rPr>
          <w:rFonts w:ascii="Arial" w:hAnsi="Arial" w:cs="Arial"/>
          <w:sz w:val="24"/>
          <w:szCs w:val="24"/>
        </w:rPr>
        <w:t xml:space="preserve"> </w:t>
      </w:r>
      <w:r w:rsidR="00914FB6" w:rsidRPr="00F33D64">
        <w:rPr>
          <w:rFonts w:ascii="Arial" w:hAnsi="Arial" w:cs="Arial"/>
          <w:sz w:val="24"/>
          <w:szCs w:val="24"/>
        </w:rPr>
        <w:t>a</w:t>
      </w:r>
      <w:r w:rsidR="00617042">
        <w:rPr>
          <w:rFonts w:ascii="Arial" w:hAnsi="Arial" w:cs="Arial"/>
          <w:sz w:val="24"/>
          <w:szCs w:val="24"/>
        </w:rPr>
        <w:t xml:space="preserve"> landscape</w:t>
      </w:r>
      <w:r w:rsidR="00AE5504">
        <w:rPr>
          <w:rFonts w:ascii="Arial" w:hAnsi="Arial" w:cs="Arial"/>
          <w:sz w:val="24"/>
          <w:szCs w:val="24"/>
        </w:rPr>
        <w:t xml:space="preserve"> and maintenance</w:t>
      </w:r>
      <w:r w:rsidR="00617042">
        <w:rPr>
          <w:rFonts w:ascii="Arial" w:hAnsi="Arial" w:cs="Arial"/>
          <w:sz w:val="24"/>
          <w:szCs w:val="24"/>
        </w:rPr>
        <w:t xml:space="preserve"> plan </w:t>
      </w:r>
      <w:r w:rsidR="00AA2F0A">
        <w:rPr>
          <w:rFonts w:ascii="Arial" w:hAnsi="Arial" w:cs="Arial"/>
          <w:sz w:val="24"/>
          <w:szCs w:val="24"/>
        </w:rPr>
        <w:t>to</w:t>
      </w:r>
      <w:r w:rsidR="00AE5504">
        <w:rPr>
          <w:rFonts w:ascii="Arial" w:hAnsi="Arial" w:cs="Arial"/>
          <w:sz w:val="24"/>
          <w:szCs w:val="24"/>
        </w:rPr>
        <w:t xml:space="preserve"> include a </w:t>
      </w:r>
      <w:r w:rsidR="00545783">
        <w:rPr>
          <w:rFonts w:ascii="Arial" w:hAnsi="Arial" w:cs="Arial"/>
          <w:sz w:val="24"/>
          <w:szCs w:val="24"/>
        </w:rPr>
        <w:t xml:space="preserve">species rich hedgerow, wildflower </w:t>
      </w:r>
      <w:r w:rsidR="00F120CF">
        <w:rPr>
          <w:rFonts w:ascii="Arial" w:hAnsi="Arial" w:cs="Arial"/>
          <w:sz w:val="24"/>
          <w:szCs w:val="24"/>
        </w:rPr>
        <w:t>rich grassland,</w:t>
      </w:r>
      <w:r w:rsidR="00914FB6" w:rsidRPr="00F33D64">
        <w:rPr>
          <w:rFonts w:ascii="Arial" w:hAnsi="Arial" w:cs="Arial"/>
          <w:sz w:val="24"/>
          <w:szCs w:val="24"/>
        </w:rPr>
        <w:t xml:space="preserve"> </w:t>
      </w:r>
      <w:r w:rsidR="00AE5504">
        <w:rPr>
          <w:rFonts w:ascii="Arial" w:hAnsi="Arial" w:cs="Arial"/>
          <w:sz w:val="24"/>
          <w:szCs w:val="24"/>
        </w:rPr>
        <w:t xml:space="preserve">replanting of a </w:t>
      </w:r>
      <w:r w:rsidR="00914FB6" w:rsidRPr="00F33D64">
        <w:rPr>
          <w:rFonts w:ascii="Arial" w:hAnsi="Arial" w:cs="Arial"/>
          <w:sz w:val="24"/>
          <w:szCs w:val="24"/>
        </w:rPr>
        <w:t>wildlife corridor</w:t>
      </w:r>
      <w:r w:rsidR="00ED567B" w:rsidRPr="00F33D64">
        <w:rPr>
          <w:rFonts w:ascii="Arial" w:hAnsi="Arial" w:cs="Arial"/>
          <w:sz w:val="24"/>
          <w:szCs w:val="24"/>
        </w:rPr>
        <w:t xml:space="preserve"> and </w:t>
      </w:r>
      <w:r w:rsidR="00496D88">
        <w:rPr>
          <w:rFonts w:ascii="Arial" w:hAnsi="Arial" w:cs="Arial"/>
          <w:sz w:val="24"/>
          <w:szCs w:val="24"/>
        </w:rPr>
        <w:t>details of replacement trees and shrubs</w:t>
      </w:r>
      <w:r w:rsidR="000D49A9" w:rsidRPr="00F33D64">
        <w:rPr>
          <w:rFonts w:ascii="Arial" w:hAnsi="Arial" w:cs="Arial"/>
          <w:sz w:val="24"/>
          <w:szCs w:val="24"/>
        </w:rPr>
        <w:t>.</w:t>
      </w:r>
      <w:r w:rsidR="0064408A">
        <w:rPr>
          <w:rFonts w:ascii="Arial" w:hAnsi="Arial" w:cs="Arial"/>
          <w:sz w:val="24"/>
          <w:szCs w:val="24"/>
        </w:rPr>
        <w:t xml:space="preserve"> NE </w:t>
      </w:r>
      <w:r w:rsidR="005360F2">
        <w:rPr>
          <w:rFonts w:ascii="Arial" w:hAnsi="Arial" w:cs="Arial"/>
          <w:sz w:val="24"/>
          <w:szCs w:val="24"/>
        </w:rPr>
        <w:t xml:space="preserve">indicated that they were aware of the condition and were </w:t>
      </w:r>
      <w:r w:rsidR="00602612">
        <w:rPr>
          <w:rFonts w:ascii="Arial" w:hAnsi="Arial" w:cs="Arial"/>
          <w:sz w:val="24"/>
          <w:szCs w:val="24"/>
        </w:rPr>
        <w:t xml:space="preserve">content to leave this in the hands of the Planning Authority. </w:t>
      </w:r>
    </w:p>
    <w:p w14:paraId="6AEA0F76" w14:textId="77777777" w:rsidR="00383A0D" w:rsidRDefault="007C4F51" w:rsidP="002203A9">
      <w:pPr>
        <w:pStyle w:val="Style1"/>
        <w:numPr>
          <w:ilvl w:val="0"/>
          <w:numId w:val="21"/>
        </w:numPr>
        <w:tabs>
          <w:tab w:val="clear" w:pos="720"/>
        </w:tabs>
        <w:rPr>
          <w:rFonts w:ascii="Arial" w:hAnsi="Arial" w:cs="Arial"/>
          <w:sz w:val="24"/>
          <w:szCs w:val="24"/>
        </w:rPr>
      </w:pPr>
      <w:r>
        <w:rPr>
          <w:rFonts w:ascii="Arial" w:hAnsi="Arial" w:cs="Arial"/>
          <w:sz w:val="24"/>
          <w:szCs w:val="24"/>
        </w:rPr>
        <w:t xml:space="preserve">During my site visit </w:t>
      </w:r>
      <w:r w:rsidR="0096331A">
        <w:rPr>
          <w:rFonts w:ascii="Arial" w:hAnsi="Arial" w:cs="Arial"/>
          <w:sz w:val="24"/>
          <w:szCs w:val="24"/>
        </w:rPr>
        <w:t xml:space="preserve">I noted that the </w:t>
      </w:r>
      <w:r w:rsidR="0041066E">
        <w:rPr>
          <w:rFonts w:ascii="Arial" w:hAnsi="Arial" w:cs="Arial"/>
          <w:sz w:val="24"/>
          <w:szCs w:val="24"/>
        </w:rPr>
        <w:t xml:space="preserve">hedge line where the access entered </w:t>
      </w:r>
      <w:r w:rsidR="004F389F">
        <w:rPr>
          <w:rFonts w:ascii="Arial" w:hAnsi="Arial" w:cs="Arial"/>
          <w:sz w:val="24"/>
          <w:szCs w:val="24"/>
        </w:rPr>
        <w:t xml:space="preserve">the site </w:t>
      </w:r>
      <w:r w:rsidR="00283BE1">
        <w:rPr>
          <w:rFonts w:ascii="Arial" w:hAnsi="Arial" w:cs="Arial"/>
          <w:sz w:val="24"/>
          <w:szCs w:val="24"/>
        </w:rPr>
        <w:t xml:space="preserve">contained </w:t>
      </w:r>
      <w:r w:rsidR="004F389F">
        <w:rPr>
          <w:rFonts w:ascii="Arial" w:hAnsi="Arial" w:cs="Arial"/>
          <w:sz w:val="24"/>
          <w:szCs w:val="24"/>
        </w:rPr>
        <w:t xml:space="preserve">less trees </w:t>
      </w:r>
      <w:r w:rsidR="00BD6940">
        <w:rPr>
          <w:rFonts w:ascii="Arial" w:hAnsi="Arial" w:cs="Arial"/>
          <w:sz w:val="24"/>
          <w:szCs w:val="24"/>
        </w:rPr>
        <w:t>tha</w:t>
      </w:r>
      <w:r w:rsidR="00283BE1">
        <w:rPr>
          <w:rFonts w:ascii="Arial" w:hAnsi="Arial" w:cs="Arial"/>
          <w:sz w:val="24"/>
          <w:szCs w:val="24"/>
        </w:rPr>
        <w:t>n</w:t>
      </w:r>
      <w:r w:rsidR="00BD6940">
        <w:rPr>
          <w:rFonts w:ascii="Arial" w:hAnsi="Arial" w:cs="Arial"/>
          <w:sz w:val="24"/>
          <w:szCs w:val="24"/>
        </w:rPr>
        <w:t xml:space="preserve"> in other places </w:t>
      </w:r>
      <w:r w:rsidR="004F389F">
        <w:rPr>
          <w:rFonts w:ascii="Arial" w:hAnsi="Arial" w:cs="Arial"/>
          <w:sz w:val="24"/>
          <w:szCs w:val="24"/>
        </w:rPr>
        <w:t>and only a limited number would need to be removed</w:t>
      </w:r>
      <w:r w:rsidR="00BD6940">
        <w:rPr>
          <w:rFonts w:ascii="Arial" w:hAnsi="Arial" w:cs="Arial"/>
          <w:sz w:val="24"/>
          <w:szCs w:val="24"/>
        </w:rPr>
        <w:t>.</w:t>
      </w:r>
      <w:r w:rsidR="00374D4D">
        <w:rPr>
          <w:rFonts w:ascii="Arial" w:hAnsi="Arial" w:cs="Arial"/>
          <w:sz w:val="24"/>
          <w:szCs w:val="24"/>
        </w:rPr>
        <w:t xml:space="preserve"> </w:t>
      </w:r>
      <w:r w:rsidR="00216578">
        <w:rPr>
          <w:rFonts w:ascii="Arial" w:hAnsi="Arial" w:cs="Arial"/>
          <w:sz w:val="24"/>
          <w:szCs w:val="24"/>
        </w:rPr>
        <w:t>Additionally, there is a tree lined hedge along the boundary of the replacement lan</w:t>
      </w:r>
      <w:r w:rsidR="00407A6F">
        <w:rPr>
          <w:rFonts w:ascii="Arial" w:hAnsi="Arial" w:cs="Arial"/>
          <w:sz w:val="24"/>
          <w:szCs w:val="24"/>
        </w:rPr>
        <w:t xml:space="preserve">d. </w:t>
      </w:r>
    </w:p>
    <w:p w14:paraId="44A55406" w14:textId="45708457" w:rsidR="00332D03" w:rsidRDefault="00A0493B" w:rsidP="00332D03">
      <w:pPr>
        <w:pStyle w:val="Style1"/>
        <w:numPr>
          <w:ilvl w:val="0"/>
          <w:numId w:val="21"/>
        </w:numPr>
        <w:tabs>
          <w:tab w:val="clear" w:pos="720"/>
        </w:tabs>
        <w:rPr>
          <w:rFonts w:ascii="Arial" w:hAnsi="Arial" w:cs="Arial"/>
          <w:sz w:val="24"/>
          <w:szCs w:val="24"/>
        </w:rPr>
      </w:pPr>
      <w:r>
        <w:rPr>
          <w:rFonts w:ascii="Arial" w:hAnsi="Arial" w:cs="Arial"/>
          <w:sz w:val="24"/>
          <w:szCs w:val="24"/>
        </w:rPr>
        <w:t xml:space="preserve">Due to the limited nature conservation value of the release land </w:t>
      </w:r>
      <w:r w:rsidR="00CF089F">
        <w:rPr>
          <w:rFonts w:ascii="Arial" w:hAnsi="Arial" w:cs="Arial"/>
          <w:sz w:val="24"/>
          <w:szCs w:val="24"/>
        </w:rPr>
        <w:t xml:space="preserve">and given </w:t>
      </w:r>
      <w:r w:rsidR="00E21398">
        <w:rPr>
          <w:rFonts w:ascii="Arial" w:hAnsi="Arial" w:cs="Arial"/>
          <w:sz w:val="24"/>
          <w:szCs w:val="24"/>
        </w:rPr>
        <w:t xml:space="preserve">the </w:t>
      </w:r>
      <w:r w:rsidR="00661845">
        <w:rPr>
          <w:rFonts w:ascii="Arial" w:hAnsi="Arial" w:cs="Arial"/>
          <w:sz w:val="24"/>
          <w:szCs w:val="24"/>
        </w:rPr>
        <w:t xml:space="preserve">existing </w:t>
      </w:r>
      <w:r w:rsidR="00FD1B8A">
        <w:rPr>
          <w:rFonts w:ascii="Arial" w:hAnsi="Arial" w:cs="Arial"/>
          <w:sz w:val="24"/>
          <w:szCs w:val="24"/>
        </w:rPr>
        <w:t xml:space="preserve">hedges and trees along the edge of the replacement land and </w:t>
      </w:r>
      <w:r w:rsidR="002218A2">
        <w:rPr>
          <w:rFonts w:ascii="Arial" w:hAnsi="Arial" w:cs="Arial"/>
          <w:sz w:val="24"/>
          <w:szCs w:val="24"/>
        </w:rPr>
        <w:t xml:space="preserve">the </w:t>
      </w:r>
      <w:r w:rsidR="001D69FA">
        <w:rPr>
          <w:rFonts w:ascii="Arial" w:hAnsi="Arial" w:cs="Arial"/>
          <w:sz w:val="24"/>
          <w:szCs w:val="24"/>
        </w:rPr>
        <w:t>condition</w:t>
      </w:r>
      <w:r w:rsidR="0006357C">
        <w:rPr>
          <w:rFonts w:ascii="Arial" w:hAnsi="Arial" w:cs="Arial"/>
          <w:sz w:val="24"/>
          <w:szCs w:val="24"/>
        </w:rPr>
        <w:t>s</w:t>
      </w:r>
      <w:r w:rsidR="001D69FA">
        <w:rPr>
          <w:rFonts w:ascii="Arial" w:hAnsi="Arial" w:cs="Arial"/>
          <w:sz w:val="24"/>
          <w:szCs w:val="24"/>
        </w:rPr>
        <w:t xml:space="preserve"> associated with the</w:t>
      </w:r>
      <w:r w:rsidR="00056B59">
        <w:rPr>
          <w:rFonts w:ascii="Arial" w:hAnsi="Arial" w:cs="Arial"/>
          <w:sz w:val="24"/>
          <w:szCs w:val="24"/>
        </w:rPr>
        <w:t xml:space="preserve"> development, I consider that there would be </w:t>
      </w:r>
      <w:r w:rsidR="009A07F5">
        <w:rPr>
          <w:rFonts w:ascii="Arial" w:hAnsi="Arial" w:cs="Arial"/>
          <w:sz w:val="24"/>
          <w:szCs w:val="24"/>
        </w:rPr>
        <w:t xml:space="preserve">no adverse impact on nature conservation </w:t>
      </w:r>
      <w:proofErr w:type="gramStart"/>
      <w:r w:rsidR="009A07F5">
        <w:rPr>
          <w:rFonts w:ascii="Arial" w:hAnsi="Arial" w:cs="Arial"/>
          <w:sz w:val="24"/>
          <w:szCs w:val="24"/>
        </w:rPr>
        <w:t>as a result of</w:t>
      </w:r>
      <w:proofErr w:type="gramEnd"/>
      <w:r w:rsidR="009A07F5">
        <w:rPr>
          <w:rFonts w:ascii="Arial" w:hAnsi="Arial" w:cs="Arial"/>
          <w:sz w:val="24"/>
          <w:szCs w:val="24"/>
        </w:rPr>
        <w:t xml:space="preserve"> the</w:t>
      </w:r>
      <w:r w:rsidR="00575087">
        <w:rPr>
          <w:rFonts w:ascii="Arial" w:hAnsi="Arial" w:cs="Arial"/>
          <w:sz w:val="24"/>
          <w:szCs w:val="24"/>
        </w:rPr>
        <w:t xml:space="preserve"> proposed</w:t>
      </w:r>
      <w:r w:rsidR="009A07F5">
        <w:rPr>
          <w:rFonts w:ascii="Arial" w:hAnsi="Arial" w:cs="Arial"/>
          <w:sz w:val="24"/>
          <w:szCs w:val="24"/>
        </w:rPr>
        <w:t xml:space="preserve"> exchange</w:t>
      </w:r>
      <w:r w:rsidR="00575087">
        <w:rPr>
          <w:rFonts w:ascii="Arial" w:hAnsi="Arial" w:cs="Arial"/>
          <w:sz w:val="24"/>
          <w:szCs w:val="24"/>
        </w:rPr>
        <w:t>.</w:t>
      </w:r>
      <w:r w:rsidR="001D69FA">
        <w:rPr>
          <w:rFonts w:ascii="Arial" w:hAnsi="Arial" w:cs="Arial"/>
          <w:sz w:val="24"/>
          <w:szCs w:val="24"/>
        </w:rPr>
        <w:t xml:space="preserve"> </w:t>
      </w:r>
    </w:p>
    <w:p w14:paraId="65E6939B" w14:textId="589E2039" w:rsidR="008D3FEB" w:rsidRPr="008D3FEB" w:rsidRDefault="008D3FEB" w:rsidP="008D3FEB">
      <w:pPr>
        <w:pStyle w:val="Style1"/>
        <w:numPr>
          <w:ilvl w:val="0"/>
          <w:numId w:val="0"/>
        </w:numPr>
        <w:rPr>
          <w:rFonts w:ascii="Arial" w:hAnsi="Arial" w:cs="Arial"/>
          <w:i/>
          <w:iCs/>
          <w:sz w:val="24"/>
          <w:szCs w:val="24"/>
        </w:rPr>
      </w:pPr>
      <w:r>
        <w:rPr>
          <w:rFonts w:ascii="Arial" w:hAnsi="Arial" w:cs="Arial"/>
          <w:i/>
          <w:iCs/>
          <w:sz w:val="24"/>
          <w:szCs w:val="24"/>
        </w:rPr>
        <w:t>Conservation of the landscape</w:t>
      </w:r>
    </w:p>
    <w:p w14:paraId="51EAB07E" w14:textId="0BBEAB77" w:rsidR="008D3FEB" w:rsidRDefault="002D02DE" w:rsidP="008D3FEB">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release and exchange land do not lie in a National Park, Area of Outstanding </w:t>
      </w:r>
      <w:r w:rsidR="00757820">
        <w:rPr>
          <w:rFonts w:ascii="Arial" w:hAnsi="Arial" w:cs="Arial"/>
          <w:sz w:val="24"/>
          <w:szCs w:val="24"/>
        </w:rPr>
        <w:t xml:space="preserve">Natural </w:t>
      </w:r>
      <w:proofErr w:type="gramStart"/>
      <w:r>
        <w:rPr>
          <w:rFonts w:ascii="Arial" w:hAnsi="Arial" w:cs="Arial"/>
          <w:sz w:val="24"/>
          <w:szCs w:val="24"/>
        </w:rPr>
        <w:t>Beauty</w:t>
      </w:r>
      <w:proofErr w:type="gramEnd"/>
      <w:r>
        <w:rPr>
          <w:rFonts w:ascii="Arial" w:hAnsi="Arial" w:cs="Arial"/>
          <w:sz w:val="24"/>
          <w:szCs w:val="24"/>
        </w:rPr>
        <w:t xml:space="preserve"> or Conservation Area. </w:t>
      </w:r>
      <w:r w:rsidR="00FB0995">
        <w:rPr>
          <w:rFonts w:ascii="Arial" w:hAnsi="Arial" w:cs="Arial"/>
          <w:sz w:val="24"/>
          <w:szCs w:val="24"/>
        </w:rPr>
        <w:t xml:space="preserve">NE consider that </w:t>
      </w:r>
      <w:r w:rsidR="00906165">
        <w:rPr>
          <w:rFonts w:ascii="Arial" w:hAnsi="Arial" w:cs="Arial"/>
          <w:sz w:val="24"/>
          <w:szCs w:val="24"/>
        </w:rPr>
        <w:t xml:space="preserve">the removal of trees and </w:t>
      </w:r>
      <w:r w:rsidR="00895A9D">
        <w:rPr>
          <w:rFonts w:ascii="Arial" w:hAnsi="Arial" w:cs="Arial"/>
          <w:sz w:val="24"/>
          <w:szCs w:val="24"/>
        </w:rPr>
        <w:t xml:space="preserve">the </w:t>
      </w:r>
      <w:r w:rsidR="00906165">
        <w:rPr>
          <w:rFonts w:ascii="Arial" w:hAnsi="Arial" w:cs="Arial"/>
          <w:sz w:val="24"/>
          <w:szCs w:val="24"/>
        </w:rPr>
        <w:t>installation of an access road would result in a significantly more developed feel to the village</w:t>
      </w:r>
      <w:r w:rsidR="00915C1A">
        <w:rPr>
          <w:rFonts w:ascii="Arial" w:hAnsi="Arial" w:cs="Arial"/>
          <w:sz w:val="24"/>
          <w:szCs w:val="24"/>
        </w:rPr>
        <w:t xml:space="preserve"> which </w:t>
      </w:r>
      <w:r w:rsidR="00906165">
        <w:rPr>
          <w:rFonts w:ascii="Arial" w:hAnsi="Arial" w:cs="Arial"/>
          <w:sz w:val="24"/>
          <w:szCs w:val="24"/>
        </w:rPr>
        <w:t xml:space="preserve">would </w:t>
      </w:r>
      <w:r w:rsidR="0001705E">
        <w:rPr>
          <w:rFonts w:ascii="Arial" w:hAnsi="Arial" w:cs="Arial"/>
          <w:sz w:val="24"/>
          <w:szCs w:val="24"/>
        </w:rPr>
        <w:t xml:space="preserve">have a negative impact on </w:t>
      </w:r>
      <w:r w:rsidR="006F6F5B">
        <w:rPr>
          <w:rFonts w:ascii="Arial" w:hAnsi="Arial" w:cs="Arial"/>
          <w:sz w:val="24"/>
          <w:szCs w:val="24"/>
        </w:rPr>
        <w:t>its</w:t>
      </w:r>
      <w:r w:rsidR="0001705E">
        <w:rPr>
          <w:rFonts w:ascii="Arial" w:hAnsi="Arial" w:cs="Arial"/>
          <w:sz w:val="24"/>
          <w:szCs w:val="24"/>
        </w:rPr>
        <w:t xml:space="preserve"> character. </w:t>
      </w:r>
      <w:r w:rsidR="00EA5304">
        <w:rPr>
          <w:rFonts w:ascii="Arial" w:hAnsi="Arial" w:cs="Arial"/>
          <w:sz w:val="24"/>
          <w:szCs w:val="24"/>
        </w:rPr>
        <w:t>However, they acknowledge that the development</w:t>
      </w:r>
      <w:r w:rsidR="009E2389">
        <w:rPr>
          <w:rFonts w:ascii="Arial" w:hAnsi="Arial" w:cs="Arial"/>
          <w:sz w:val="24"/>
          <w:szCs w:val="24"/>
        </w:rPr>
        <w:t xml:space="preserve"> contains </w:t>
      </w:r>
      <w:r w:rsidR="00496D88">
        <w:rPr>
          <w:rFonts w:ascii="Arial" w:hAnsi="Arial" w:cs="Arial"/>
          <w:sz w:val="24"/>
          <w:szCs w:val="24"/>
        </w:rPr>
        <w:t xml:space="preserve">a </w:t>
      </w:r>
      <w:r w:rsidR="00F2110B">
        <w:rPr>
          <w:rFonts w:ascii="Arial" w:hAnsi="Arial" w:cs="Arial"/>
          <w:sz w:val="24"/>
          <w:szCs w:val="24"/>
        </w:rPr>
        <w:t>condition</w:t>
      </w:r>
      <w:r w:rsidR="009E2389">
        <w:rPr>
          <w:rFonts w:ascii="Arial" w:hAnsi="Arial" w:cs="Arial"/>
          <w:sz w:val="24"/>
          <w:szCs w:val="24"/>
        </w:rPr>
        <w:t xml:space="preserve"> </w:t>
      </w:r>
      <w:r w:rsidR="00F2110B">
        <w:rPr>
          <w:rFonts w:ascii="Arial" w:hAnsi="Arial" w:cs="Arial"/>
          <w:sz w:val="24"/>
          <w:szCs w:val="24"/>
        </w:rPr>
        <w:t xml:space="preserve">to </w:t>
      </w:r>
      <w:r w:rsidR="00FD4DB6">
        <w:rPr>
          <w:rFonts w:ascii="Arial" w:hAnsi="Arial" w:cs="Arial"/>
          <w:sz w:val="24"/>
          <w:szCs w:val="24"/>
        </w:rPr>
        <w:t>maintain and protect the landscape value</w:t>
      </w:r>
      <w:r w:rsidR="00816C28">
        <w:rPr>
          <w:rFonts w:ascii="Arial" w:hAnsi="Arial" w:cs="Arial"/>
          <w:sz w:val="24"/>
          <w:szCs w:val="24"/>
        </w:rPr>
        <w:t>.</w:t>
      </w:r>
      <w:r w:rsidR="00F306EA">
        <w:rPr>
          <w:rFonts w:ascii="Arial" w:hAnsi="Arial" w:cs="Arial"/>
          <w:sz w:val="24"/>
          <w:szCs w:val="24"/>
        </w:rPr>
        <w:t xml:space="preserve"> </w:t>
      </w:r>
    </w:p>
    <w:p w14:paraId="043BA2D1" w14:textId="01C2A9E7" w:rsidR="006D2D34" w:rsidRPr="006D2D34" w:rsidRDefault="00E0252A" w:rsidP="008D3FEB">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area affected by the </w:t>
      </w:r>
      <w:r w:rsidR="00134CEA">
        <w:rPr>
          <w:rFonts w:ascii="Arial" w:hAnsi="Arial" w:cs="Arial"/>
          <w:sz w:val="24"/>
          <w:szCs w:val="24"/>
        </w:rPr>
        <w:t>access i</w:t>
      </w:r>
      <w:r w:rsidR="0044516C">
        <w:rPr>
          <w:rFonts w:ascii="Arial" w:hAnsi="Arial" w:cs="Arial"/>
          <w:sz w:val="24"/>
          <w:szCs w:val="24"/>
        </w:rPr>
        <w:t>s</w:t>
      </w:r>
      <w:r w:rsidR="00134CEA">
        <w:rPr>
          <w:rFonts w:ascii="Arial" w:hAnsi="Arial" w:cs="Arial"/>
          <w:sz w:val="24"/>
          <w:szCs w:val="24"/>
        </w:rPr>
        <w:t xml:space="preserve"> limited with the surrounding village green remaining unaffected. </w:t>
      </w:r>
      <w:r w:rsidR="004568C3">
        <w:rPr>
          <w:rFonts w:ascii="Arial" w:hAnsi="Arial" w:cs="Arial"/>
          <w:sz w:val="24"/>
          <w:szCs w:val="24"/>
        </w:rPr>
        <w:t>During</w:t>
      </w:r>
      <w:r w:rsidR="000D0D8A">
        <w:rPr>
          <w:rFonts w:ascii="Arial" w:hAnsi="Arial" w:cs="Arial"/>
          <w:sz w:val="24"/>
          <w:szCs w:val="24"/>
        </w:rPr>
        <w:t xml:space="preserve"> my site visit I noted </w:t>
      </w:r>
      <w:r w:rsidR="00461855">
        <w:rPr>
          <w:rFonts w:ascii="Arial" w:hAnsi="Arial" w:cs="Arial"/>
          <w:sz w:val="24"/>
          <w:szCs w:val="24"/>
        </w:rPr>
        <w:t xml:space="preserve">an </w:t>
      </w:r>
      <w:r w:rsidR="00815ECC">
        <w:rPr>
          <w:rFonts w:ascii="Arial" w:hAnsi="Arial" w:cs="Arial"/>
          <w:sz w:val="24"/>
          <w:szCs w:val="24"/>
        </w:rPr>
        <w:t>access to another residential estate</w:t>
      </w:r>
      <w:r w:rsidR="006E15BD">
        <w:rPr>
          <w:rFonts w:ascii="Arial" w:hAnsi="Arial" w:cs="Arial"/>
          <w:sz w:val="24"/>
          <w:szCs w:val="24"/>
        </w:rPr>
        <w:t xml:space="preserve"> with </w:t>
      </w:r>
      <w:r w:rsidR="00355FD0">
        <w:rPr>
          <w:rFonts w:ascii="Arial" w:hAnsi="Arial" w:cs="Arial"/>
          <w:sz w:val="24"/>
          <w:szCs w:val="24"/>
        </w:rPr>
        <w:t>a pedestrian refuge</w:t>
      </w:r>
      <w:r w:rsidR="009323E7">
        <w:rPr>
          <w:rFonts w:ascii="Arial" w:hAnsi="Arial" w:cs="Arial"/>
          <w:sz w:val="24"/>
          <w:szCs w:val="24"/>
        </w:rPr>
        <w:t xml:space="preserve"> </w:t>
      </w:r>
      <w:r w:rsidR="00917284">
        <w:rPr>
          <w:rFonts w:ascii="Arial" w:hAnsi="Arial" w:cs="Arial"/>
          <w:sz w:val="24"/>
          <w:szCs w:val="24"/>
        </w:rPr>
        <w:t>and associated road markings</w:t>
      </w:r>
      <w:r w:rsidR="00461855">
        <w:rPr>
          <w:rFonts w:ascii="Arial" w:hAnsi="Arial" w:cs="Arial"/>
          <w:sz w:val="24"/>
          <w:szCs w:val="24"/>
        </w:rPr>
        <w:t xml:space="preserve"> just south of the release land</w:t>
      </w:r>
      <w:r w:rsidR="00AB320E">
        <w:rPr>
          <w:rFonts w:ascii="Arial" w:hAnsi="Arial" w:cs="Arial"/>
          <w:sz w:val="24"/>
          <w:szCs w:val="24"/>
        </w:rPr>
        <w:t xml:space="preserve">. </w:t>
      </w:r>
      <w:r w:rsidR="00B956AF" w:rsidRPr="00FE2ECC">
        <w:rPr>
          <w:rFonts w:ascii="Arial" w:hAnsi="Arial" w:cs="Arial"/>
          <w:color w:val="000000" w:themeColor="text1"/>
          <w:sz w:val="24"/>
          <w:szCs w:val="24"/>
        </w:rPr>
        <w:t>The</w:t>
      </w:r>
      <w:r w:rsidR="00D946D3" w:rsidRPr="00FE2ECC">
        <w:rPr>
          <w:rFonts w:ascii="Arial" w:hAnsi="Arial" w:cs="Arial"/>
          <w:color w:val="000000" w:themeColor="text1"/>
          <w:sz w:val="24"/>
          <w:szCs w:val="24"/>
        </w:rPr>
        <w:t>re is</w:t>
      </w:r>
      <w:r w:rsidR="0015351B" w:rsidRPr="00FE2ECC">
        <w:rPr>
          <w:rFonts w:ascii="Arial" w:hAnsi="Arial" w:cs="Arial"/>
          <w:color w:val="000000" w:themeColor="text1"/>
          <w:sz w:val="24"/>
          <w:szCs w:val="24"/>
        </w:rPr>
        <w:t xml:space="preserve"> also</w:t>
      </w:r>
      <w:r w:rsidR="00D946D3" w:rsidRPr="00FE2ECC">
        <w:rPr>
          <w:rFonts w:ascii="Arial" w:hAnsi="Arial" w:cs="Arial"/>
          <w:color w:val="000000" w:themeColor="text1"/>
          <w:sz w:val="24"/>
          <w:szCs w:val="24"/>
        </w:rPr>
        <w:t xml:space="preserve"> street furniture within the </w:t>
      </w:r>
      <w:r w:rsidR="00AB71DA" w:rsidRPr="00FE2ECC">
        <w:rPr>
          <w:rFonts w:ascii="Arial" w:hAnsi="Arial" w:cs="Arial"/>
          <w:color w:val="000000" w:themeColor="text1"/>
          <w:sz w:val="24"/>
          <w:szCs w:val="24"/>
        </w:rPr>
        <w:t xml:space="preserve">existing </w:t>
      </w:r>
      <w:r w:rsidR="00D946D3" w:rsidRPr="00FE2ECC">
        <w:rPr>
          <w:rFonts w:ascii="Arial" w:hAnsi="Arial" w:cs="Arial"/>
          <w:color w:val="000000" w:themeColor="text1"/>
          <w:sz w:val="24"/>
          <w:szCs w:val="24"/>
        </w:rPr>
        <w:t xml:space="preserve">village green </w:t>
      </w:r>
      <w:r w:rsidR="005A53A6" w:rsidRPr="00FE2ECC">
        <w:rPr>
          <w:rFonts w:ascii="Arial" w:hAnsi="Arial" w:cs="Arial"/>
          <w:color w:val="000000" w:themeColor="text1"/>
          <w:sz w:val="24"/>
          <w:szCs w:val="24"/>
        </w:rPr>
        <w:t>including a stone</w:t>
      </w:r>
      <w:r w:rsidR="00B956AF" w:rsidRPr="00FE2ECC">
        <w:rPr>
          <w:rFonts w:ascii="Arial" w:hAnsi="Arial" w:cs="Arial"/>
          <w:color w:val="000000" w:themeColor="text1"/>
          <w:sz w:val="24"/>
          <w:szCs w:val="24"/>
        </w:rPr>
        <w:t xml:space="preserve"> bus shelter, roadside barriers</w:t>
      </w:r>
      <w:r w:rsidR="00060361" w:rsidRPr="00FE2ECC">
        <w:rPr>
          <w:rFonts w:ascii="Arial" w:hAnsi="Arial" w:cs="Arial"/>
          <w:color w:val="000000" w:themeColor="text1"/>
          <w:sz w:val="24"/>
          <w:szCs w:val="24"/>
        </w:rPr>
        <w:t>,</w:t>
      </w:r>
      <w:r w:rsidR="00B956AF" w:rsidRPr="00FE2ECC">
        <w:rPr>
          <w:rFonts w:ascii="Arial" w:hAnsi="Arial" w:cs="Arial"/>
          <w:color w:val="000000" w:themeColor="text1"/>
          <w:sz w:val="24"/>
          <w:szCs w:val="24"/>
        </w:rPr>
        <w:t xml:space="preserve"> road signs</w:t>
      </w:r>
      <w:r w:rsidR="00F428CA" w:rsidRPr="00FE2ECC">
        <w:rPr>
          <w:rFonts w:ascii="Arial" w:hAnsi="Arial" w:cs="Arial"/>
          <w:color w:val="000000" w:themeColor="text1"/>
          <w:sz w:val="24"/>
          <w:szCs w:val="24"/>
        </w:rPr>
        <w:t>, streetlights</w:t>
      </w:r>
      <w:r w:rsidR="000A5971" w:rsidRPr="00FE2ECC">
        <w:rPr>
          <w:rFonts w:ascii="Arial" w:hAnsi="Arial" w:cs="Arial"/>
          <w:color w:val="000000" w:themeColor="text1"/>
          <w:sz w:val="24"/>
          <w:szCs w:val="24"/>
        </w:rPr>
        <w:t xml:space="preserve">, </w:t>
      </w:r>
      <w:r w:rsidR="00115328" w:rsidRPr="00FE2ECC">
        <w:rPr>
          <w:rFonts w:ascii="Arial" w:hAnsi="Arial" w:cs="Arial"/>
          <w:color w:val="000000" w:themeColor="text1"/>
          <w:sz w:val="24"/>
          <w:szCs w:val="24"/>
        </w:rPr>
        <w:t>speed camera</w:t>
      </w:r>
      <w:r w:rsidR="00B956AF" w:rsidRPr="00FE2ECC">
        <w:rPr>
          <w:rFonts w:ascii="Arial" w:hAnsi="Arial" w:cs="Arial"/>
          <w:color w:val="000000" w:themeColor="text1"/>
          <w:sz w:val="24"/>
          <w:szCs w:val="24"/>
        </w:rPr>
        <w:t xml:space="preserve"> </w:t>
      </w:r>
      <w:r w:rsidR="00116888" w:rsidRPr="00FE2ECC">
        <w:rPr>
          <w:rFonts w:ascii="Arial" w:hAnsi="Arial" w:cs="Arial"/>
          <w:color w:val="000000" w:themeColor="text1"/>
          <w:sz w:val="24"/>
          <w:szCs w:val="24"/>
        </w:rPr>
        <w:t xml:space="preserve">and </w:t>
      </w:r>
      <w:r w:rsidR="006E390A">
        <w:rPr>
          <w:rFonts w:ascii="Arial" w:hAnsi="Arial" w:cs="Arial"/>
          <w:color w:val="000000" w:themeColor="text1"/>
          <w:sz w:val="24"/>
          <w:szCs w:val="24"/>
        </w:rPr>
        <w:t xml:space="preserve">a </w:t>
      </w:r>
      <w:r w:rsidR="00116888" w:rsidRPr="00FE2ECC">
        <w:rPr>
          <w:rFonts w:ascii="Arial" w:hAnsi="Arial" w:cs="Arial"/>
          <w:color w:val="000000" w:themeColor="text1"/>
          <w:sz w:val="24"/>
          <w:szCs w:val="24"/>
        </w:rPr>
        <w:t>bin</w:t>
      </w:r>
      <w:r w:rsidR="008653C0" w:rsidRPr="00FE2ECC">
        <w:rPr>
          <w:rFonts w:ascii="Arial" w:hAnsi="Arial" w:cs="Arial"/>
          <w:color w:val="000000" w:themeColor="text1"/>
          <w:sz w:val="24"/>
          <w:szCs w:val="24"/>
        </w:rPr>
        <w:t>.</w:t>
      </w:r>
      <w:r w:rsidR="008653C0">
        <w:rPr>
          <w:rFonts w:ascii="Arial" w:hAnsi="Arial" w:cs="Arial"/>
          <w:color w:val="000000" w:themeColor="text1"/>
          <w:sz w:val="24"/>
          <w:szCs w:val="24"/>
        </w:rPr>
        <w:t xml:space="preserve"> </w:t>
      </w:r>
      <w:r w:rsidR="0077328E">
        <w:rPr>
          <w:rFonts w:ascii="Arial" w:hAnsi="Arial" w:cs="Arial"/>
          <w:color w:val="000000" w:themeColor="text1"/>
          <w:sz w:val="24"/>
          <w:szCs w:val="24"/>
        </w:rPr>
        <w:t>I consider</w:t>
      </w:r>
      <w:r w:rsidR="00F428CA">
        <w:rPr>
          <w:rFonts w:ascii="Arial" w:hAnsi="Arial" w:cs="Arial"/>
          <w:color w:val="000000" w:themeColor="text1"/>
          <w:sz w:val="24"/>
          <w:szCs w:val="24"/>
        </w:rPr>
        <w:t xml:space="preserve"> </w:t>
      </w:r>
      <w:r w:rsidR="00115328">
        <w:rPr>
          <w:rFonts w:ascii="Arial" w:hAnsi="Arial" w:cs="Arial"/>
          <w:color w:val="000000" w:themeColor="text1"/>
          <w:sz w:val="24"/>
          <w:szCs w:val="24"/>
        </w:rPr>
        <w:t xml:space="preserve">that these </w:t>
      </w:r>
      <w:r w:rsidR="00F23AD1">
        <w:rPr>
          <w:rFonts w:ascii="Arial" w:hAnsi="Arial" w:cs="Arial"/>
          <w:color w:val="000000" w:themeColor="text1"/>
          <w:sz w:val="24"/>
          <w:szCs w:val="24"/>
        </w:rPr>
        <w:t>already give the area a developed feel</w:t>
      </w:r>
      <w:r w:rsidR="00410FEC">
        <w:rPr>
          <w:rFonts w:ascii="Arial" w:hAnsi="Arial" w:cs="Arial"/>
          <w:color w:val="000000" w:themeColor="text1"/>
          <w:sz w:val="24"/>
          <w:szCs w:val="24"/>
        </w:rPr>
        <w:t xml:space="preserve"> </w:t>
      </w:r>
      <w:r w:rsidR="000B1EAC">
        <w:rPr>
          <w:rFonts w:ascii="Arial" w:hAnsi="Arial" w:cs="Arial"/>
          <w:color w:val="000000" w:themeColor="text1"/>
          <w:sz w:val="24"/>
          <w:szCs w:val="24"/>
        </w:rPr>
        <w:t xml:space="preserve">therefore </w:t>
      </w:r>
      <w:r w:rsidR="00410FEC">
        <w:rPr>
          <w:rFonts w:ascii="Arial" w:hAnsi="Arial" w:cs="Arial"/>
          <w:color w:val="000000" w:themeColor="text1"/>
          <w:sz w:val="24"/>
          <w:szCs w:val="24"/>
        </w:rPr>
        <w:t xml:space="preserve">the </w:t>
      </w:r>
      <w:r w:rsidR="00C021BB">
        <w:rPr>
          <w:rFonts w:ascii="Arial" w:hAnsi="Arial" w:cs="Arial"/>
          <w:color w:val="000000" w:themeColor="text1"/>
          <w:sz w:val="24"/>
          <w:szCs w:val="24"/>
        </w:rPr>
        <w:t xml:space="preserve">new </w:t>
      </w:r>
      <w:r w:rsidR="006D2D34">
        <w:rPr>
          <w:rFonts w:ascii="Arial" w:hAnsi="Arial" w:cs="Arial"/>
          <w:color w:val="000000" w:themeColor="text1"/>
          <w:sz w:val="24"/>
          <w:szCs w:val="24"/>
        </w:rPr>
        <w:t>access road will have</w:t>
      </w:r>
      <w:r w:rsidR="00C453B2">
        <w:rPr>
          <w:rFonts w:ascii="Arial" w:hAnsi="Arial" w:cs="Arial"/>
          <w:color w:val="000000" w:themeColor="text1"/>
          <w:sz w:val="24"/>
          <w:szCs w:val="24"/>
        </w:rPr>
        <w:t xml:space="preserve"> a</w:t>
      </w:r>
      <w:r w:rsidR="006D2D34">
        <w:rPr>
          <w:rFonts w:ascii="Arial" w:hAnsi="Arial" w:cs="Arial"/>
          <w:color w:val="000000" w:themeColor="text1"/>
          <w:sz w:val="24"/>
          <w:szCs w:val="24"/>
        </w:rPr>
        <w:t xml:space="preserve"> limited impact </w:t>
      </w:r>
      <w:r w:rsidR="00C021BB">
        <w:rPr>
          <w:rFonts w:ascii="Arial" w:hAnsi="Arial" w:cs="Arial"/>
          <w:color w:val="000000" w:themeColor="text1"/>
          <w:sz w:val="24"/>
          <w:szCs w:val="24"/>
        </w:rPr>
        <w:t>on the existing landscape</w:t>
      </w:r>
      <w:r w:rsidR="00452900">
        <w:rPr>
          <w:rFonts w:ascii="Arial" w:hAnsi="Arial" w:cs="Arial"/>
          <w:color w:val="000000" w:themeColor="text1"/>
          <w:sz w:val="24"/>
          <w:szCs w:val="24"/>
        </w:rPr>
        <w:t>.</w:t>
      </w:r>
    </w:p>
    <w:p w14:paraId="3BAE4EDD" w14:textId="41FA1EE0" w:rsidR="00F306EA" w:rsidRDefault="003C6FFA" w:rsidP="008D3FEB">
      <w:pPr>
        <w:pStyle w:val="Style1"/>
        <w:numPr>
          <w:ilvl w:val="0"/>
          <w:numId w:val="21"/>
        </w:numPr>
        <w:tabs>
          <w:tab w:val="clear" w:pos="720"/>
        </w:tabs>
        <w:rPr>
          <w:rFonts w:ascii="Arial" w:hAnsi="Arial" w:cs="Arial"/>
          <w:sz w:val="24"/>
          <w:szCs w:val="24"/>
        </w:rPr>
      </w:pPr>
      <w:r>
        <w:rPr>
          <w:rFonts w:ascii="Arial" w:hAnsi="Arial" w:cs="Arial"/>
          <w:color w:val="000000" w:themeColor="text1"/>
          <w:sz w:val="24"/>
          <w:szCs w:val="24"/>
        </w:rPr>
        <w:t>Taking the exi</w:t>
      </w:r>
      <w:r w:rsidR="00A00927">
        <w:rPr>
          <w:rFonts w:ascii="Arial" w:hAnsi="Arial" w:cs="Arial"/>
          <w:color w:val="000000" w:themeColor="text1"/>
          <w:sz w:val="24"/>
          <w:szCs w:val="24"/>
        </w:rPr>
        <w:t>s</w:t>
      </w:r>
      <w:r>
        <w:rPr>
          <w:rFonts w:ascii="Arial" w:hAnsi="Arial" w:cs="Arial"/>
          <w:color w:val="000000" w:themeColor="text1"/>
          <w:sz w:val="24"/>
          <w:szCs w:val="24"/>
        </w:rPr>
        <w:t xml:space="preserve">ting </w:t>
      </w:r>
      <w:r w:rsidR="003361B0">
        <w:rPr>
          <w:rFonts w:ascii="Arial" w:hAnsi="Arial" w:cs="Arial"/>
          <w:color w:val="000000" w:themeColor="text1"/>
          <w:sz w:val="24"/>
          <w:szCs w:val="24"/>
        </w:rPr>
        <w:t xml:space="preserve">street furniture and mitigation measures into account I consider that the </w:t>
      </w:r>
      <w:r w:rsidR="00F222F8">
        <w:rPr>
          <w:rFonts w:ascii="Arial" w:hAnsi="Arial" w:cs="Arial"/>
          <w:color w:val="000000" w:themeColor="text1"/>
          <w:sz w:val="24"/>
          <w:szCs w:val="24"/>
        </w:rPr>
        <w:t xml:space="preserve">proposed exchange </w:t>
      </w:r>
      <w:r w:rsidR="0005665E">
        <w:rPr>
          <w:rFonts w:ascii="Arial" w:hAnsi="Arial" w:cs="Arial"/>
          <w:color w:val="000000" w:themeColor="text1"/>
          <w:sz w:val="24"/>
          <w:szCs w:val="24"/>
        </w:rPr>
        <w:t xml:space="preserve">is unlikely to have a detrimental effect on the landscape. </w:t>
      </w:r>
      <w:r w:rsidR="000B5AC1">
        <w:rPr>
          <w:rFonts w:ascii="Arial" w:hAnsi="Arial" w:cs="Arial"/>
          <w:color w:val="000000" w:themeColor="text1"/>
          <w:sz w:val="24"/>
          <w:szCs w:val="24"/>
        </w:rPr>
        <w:t xml:space="preserve"> </w:t>
      </w:r>
      <w:r w:rsidR="00452900">
        <w:rPr>
          <w:rFonts w:ascii="Arial" w:hAnsi="Arial" w:cs="Arial"/>
          <w:color w:val="000000" w:themeColor="text1"/>
          <w:sz w:val="24"/>
          <w:szCs w:val="24"/>
        </w:rPr>
        <w:t xml:space="preserve"> </w:t>
      </w:r>
    </w:p>
    <w:p w14:paraId="57EB49B6" w14:textId="694289BD" w:rsidR="008D3FEB" w:rsidRPr="008D3FEB" w:rsidRDefault="008D3FEB" w:rsidP="00B92C19">
      <w:pPr>
        <w:pStyle w:val="Style1"/>
        <w:keepNext/>
        <w:numPr>
          <w:ilvl w:val="0"/>
          <w:numId w:val="0"/>
        </w:numPr>
        <w:rPr>
          <w:rFonts w:ascii="Arial" w:hAnsi="Arial" w:cs="Arial"/>
          <w:i/>
          <w:iCs/>
          <w:sz w:val="24"/>
          <w:szCs w:val="24"/>
        </w:rPr>
      </w:pPr>
      <w:r>
        <w:rPr>
          <w:rFonts w:ascii="Arial" w:hAnsi="Arial" w:cs="Arial"/>
          <w:i/>
          <w:iCs/>
          <w:sz w:val="24"/>
          <w:szCs w:val="24"/>
        </w:rPr>
        <w:t>The protection of public rights of access</w:t>
      </w:r>
    </w:p>
    <w:p w14:paraId="24385C93" w14:textId="3AC35BF0" w:rsidR="008D3FEB" w:rsidRDefault="005B130F" w:rsidP="00B92C19">
      <w:pPr>
        <w:pStyle w:val="Style1"/>
        <w:keepNext/>
        <w:numPr>
          <w:ilvl w:val="0"/>
          <w:numId w:val="21"/>
        </w:numPr>
        <w:tabs>
          <w:tab w:val="clear" w:pos="720"/>
        </w:tabs>
        <w:rPr>
          <w:rFonts w:ascii="Arial" w:hAnsi="Arial" w:cs="Arial"/>
          <w:sz w:val="24"/>
          <w:szCs w:val="24"/>
        </w:rPr>
      </w:pPr>
      <w:r>
        <w:rPr>
          <w:rFonts w:ascii="Arial" w:hAnsi="Arial" w:cs="Arial"/>
          <w:sz w:val="24"/>
          <w:szCs w:val="24"/>
        </w:rPr>
        <w:t xml:space="preserve">The release land </w:t>
      </w:r>
      <w:r w:rsidR="00F77544">
        <w:rPr>
          <w:rFonts w:ascii="Arial" w:hAnsi="Arial" w:cs="Arial"/>
          <w:sz w:val="24"/>
          <w:szCs w:val="24"/>
        </w:rPr>
        <w:t>i</w:t>
      </w:r>
      <w:r>
        <w:rPr>
          <w:rFonts w:ascii="Arial" w:hAnsi="Arial" w:cs="Arial"/>
          <w:sz w:val="24"/>
          <w:szCs w:val="24"/>
        </w:rPr>
        <w:t xml:space="preserve">s largely inaccessible to the public due to </w:t>
      </w:r>
      <w:r w:rsidR="00D2393F">
        <w:rPr>
          <w:rFonts w:ascii="Arial" w:hAnsi="Arial" w:cs="Arial"/>
          <w:sz w:val="24"/>
          <w:szCs w:val="24"/>
        </w:rPr>
        <w:t xml:space="preserve">existing </w:t>
      </w:r>
      <w:r w:rsidR="00F0293B">
        <w:rPr>
          <w:rFonts w:ascii="Arial" w:hAnsi="Arial" w:cs="Arial"/>
          <w:sz w:val="24"/>
          <w:szCs w:val="24"/>
        </w:rPr>
        <w:t xml:space="preserve">scrub, </w:t>
      </w:r>
      <w:proofErr w:type="gramStart"/>
      <w:r w:rsidR="00F0293B">
        <w:rPr>
          <w:rFonts w:ascii="Arial" w:hAnsi="Arial" w:cs="Arial"/>
          <w:sz w:val="24"/>
          <w:szCs w:val="24"/>
        </w:rPr>
        <w:t>bushes</w:t>
      </w:r>
      <w:proofErr w:type="gramEnd"/>
      <w:r w:rsidR="00F0293B">
        <w:rPr>
          <w:rFonts w:ascii="Arial" w:hAnsi="Arial" w:cs="Arial"/>
          <w:sz w:val="24"/>
          <w:szCs w:val="24"/>
        </w:rPr>
        <w:t xml:space="preserve"> and trees. </w:t>
      </w:r>
      <w:r w:rsidR="006A1FC3">
        <w:rPr>
          <w:rFonts w:ascii="Arial" w:hAnsi="Arial" w:cs="Arial"/>
          <w:sz w:val="24"/>
          <w:szCs w:val="24"/>
        </w:rPr>
        <w:t xml:space="preserve">The </w:t>
      </w:r>
      <w:r w:rsidR="00BE28BF">
        <w:rPr>
          <w:rFonts w:ascii="Arial" w:hAnsi="Arial" w:cs="Arial"/>
          <w:sz w:val="24"/>
          <w:szCs w:val="24"/>
        </w:rPr>
        <w:t>replacement</w:t>
      </w:r>
      <w:r w:rsidR="006A1FC3">
        <w:rPr>
          <w:rFonts w:ascii="Arial" w:hAnsi="Arial" w:cs="Arial"/>
          <w:sz w:val="24"/>
          <w:szCs w:val="24"/>
        </w:rPr>
        <w:t xml:space="preserve"> land </w:t>
      </w:r>
      <w:r w:rsidR="004A46FB">
        <w:rPr>
          <w:rFonts w:ascii="Arial" w:hAnsi="Arial" w:cs="Arial"/>
          <w:sz w:val="24"/>
          <w:szCs w:val="24"/>
        </w:rPr>
        <w:t xml:space="preserve">is a larger open area </w:t>
      </w:r>
      <w:r w:rsidR="008756E1">
        <w:rPr>
          <w:rFonts w:ascii="Arial" w:hAnsi="Arial" w:cs="Arial"/>
          <w:sz w:val="24"/>
          <w:szCs w:val="24"/>
        </w:rPr>
        <w:t xml:space="preserve">which would be made available prior to the development and further enhanced </w:t>
      </w:r>
      <w:r w:rsidR="00B453D3">
        <w:rPr>
          <w:rFonts w:ascii="Arial" w:hAnsi="Arial" w:cs="Arial"/>
          <w:sz w:val="24"/>
          <w:szCs w:val="24"/>
        </w:rPr>
        <w:t xml:space="preserve">on completion of it. It would offer a more useable </w:t>
      </w:r>
      <w:r w:rsidR="00B547E0">
        <w:rPr>
          <w:rFonts w:ascii="Arial" w:hAnsi="Arial" w:cs="Arial"/>
          <w:sz w:val="24"/>
          <w:szCs w:val="24"/>
        </w:rPr>
        <w:t>space</w:t>
      </w:r>
      <w:r w:rsidR="00B453D3">
        <w:rPr>
          <w:rFonts w:ascii="Arial" w:hAnsi="Arial" w:cs="Arial"/>
          <w:sz w:val="24"/>
          <w:szCs w:val="24"/>
        </w:rPr>
        <w:t xml:space="preserve"> </w:t>
      </w:r>
      <w:r w:rsidR="00F731FE">
        <w:rPr>
          <w:rFonts w:ascii="Arial" w:hAnsi="Arial" w:cs="Arial"/>
          <w:sz w:val="24"/>
          <w:szCs w:val="24"/>
        </w:rPr>
        <w:t xml:space="preserve">for public recreation and enjoyment. </w:t>
      </w:r>
    </w:p>
    <w:p w14:paraId="0C94C2A6" w14:textId="515B9F4B" w:rsidR="00AF22FC" w:rsidRDefault="009427AF"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objectors </w:t>
      </w:r>
      <w:r w:rsidR="00E34010">
        <w:rPr>
          <w:rFonts w:ascii="Arial" w:hAnsi="Arial" w:cs="Arial"/>
          <w:sz w:val="24"/>
          <w:szCs w:val="24"/>
        </w:rPr>
        <w:t xml:space="preserve">refer to an ancient woodland footpath </w:t>
      </w:r>
      <w:r w:rsidR="00DE420C">
        <w:rPr>
          <w:rFonts w:ascii="Arial" w:hAnsi="Arial" w:cs="Arial"/>
          <w:sz w:val="24"/>
          <w:szCs w:val="24"/>
        </w:rPr>
        <w:t>running</w:t>
      </w:r>
      <w:r w:rsidR="00E34010">
        <w:rPr>
          <w:rFonts w:ascii="Arial" w:hAnsi="Arial" w:cs="Arial"/>
          <w:sz w:val="24"/>
          <w:szCs w:val="24"/>
        </w:rPr>
        <w:t xml:space="preserve"> along the rear of the village green</w:t>
      </w:r>
      <w:r w:rsidR="00E35A74">
        <w:rPr>
          <w:rFonts w:ascii="Arial" w:hAnsi="Arial" w:cs="Arial"/>
          <w:sz w:val="24"/>
          <w:szCs w:val="24"/>
        </w:rPr>
        <w:t xml:space="preserve"> which they consider to be a</w:t>
      </w:r>
      <w:r w:rsidR="000B568C">
        <w:rPr>
          <w:rFonts w:ascii="Arial" w:hAnsi="Arial" w:cs="Arial"/>
          <w:sz w:val="24"/>
          <w:szCs w:val="24"/>
        </w:rPr>
        <w:t xml:space="preserve"> safer</w:t>
      </w:r>
      <w:r w:rsidR="00855253">
        <w:rPr>
          <w:rFonts w:ascii="Arial" w:hAnsi="Arial" w:cs="Arial"/>
          <w:sz w:val="24"/>
          <w:szCs w:val="24"/>
        </w:rPr>
        <w:t>, more enjoyable</w:t>
      </w:r>
      <w:r w:rsidR="000B568C">
        <w:rPr>
          <w:rFonts w:ascii="Arial" w:hAnsi="Arial" w:cs="Arial"/>
          <w:sz w:val="24"/>
          <w:szCs w:val="24"/>
        </w:rPr>
        <w:t xml:space="preserve"> route to the community woodland and</w:t>
      </w:r>
      <w:r w:rsidR="00190B65">
        <w:rPr>
          <w:rFonts w:ascii="Arial" w:hAnsi="Arial" w:cs="Arial"/>
          <w:sz w:val="24"/>
          <w:szCs w:val="24"/>
        </w:rPr>
        <w:t xml:space="preserve"> the</w:t>
      </w:r>
      <w:r w:rsidR="000B568C">
        <w:rPr>
          <w:rFonts w:ascii="Arial" w:hAnsi="Arial" w:cs="Arial"/>
          <w:sz w:val="24"/>
          <w:szCs w:val="24"/>
        </w:rPr>
        <w:t xml:space="preserve"> </w:t>
      </w:r>
      <w:r w:rsidR="001A7AE6">
        <w:rPr>
          <w:rFonts w:ascii="Arial" w:hAnsi="Arial" w:cs="Arial"/>
          <w:sz w:val="24"/>
          <w:szCs w:val="24"/>
        </w:rPr>
        <w:t>old chu</w:t>
      </w:r>
      <w:r w:rsidR="005068B8">
        <w:rPr>
          <w:rFonts w:ascii="Arial" w:hAnsi="Arial" w:cs="Arial"/>
          <w:sz w:val="24"/>
          <w:szCs w:val="24"/>
        </w:rPr>
        <w:t>r</w:t>
      </w:r>
      <w:r w:rsidR="001A7AE6">
        <w:rPr>
          <w:rFonts w:ascii="Arial" w:hAnsi="Arial" w:cs="Arial"/>
          <w:sz w:val="24"/>
          <w:szCs w:val="24"/>
        </w:rPr>
        <w:t xml:space="preserve">ch </w:t>
      </w:r>
      <w:r w:rsidR="005068B8">
        <w:rPr>
          <w:rFonts w:ascii="Arial" w:hAnsi="Arial" w:cs="Arial"/>
          <w:sz w:val="24"/>
          <w:szCs w:val="24"/>
        </w:rPr>
        <w:t>than the footway</w:t>
      </w:r>
      <w:r w:rsidR="00855253">
        <w:rPr>
          <w:rFonts w:ascii="Arial" w:hAnsi="Arial" w:cs="Arial"/>
          <w:sz w:val="24"/>
          <w:szCs w:val="24"/>
        </w:rPr>
        <w:t xml:space="preserve"> alongside the A697</w:t>
      </w:r>
      <w:r w:rsidR="006F03C3">
        <w:rPr>
          <w:rFonts w:ascii="Arial" w:hAnsi="Arial" w:cs="Arial"/>
          <w:sz w:val="24"/>
          <w:szCs w:val="24"/>
        </w:rPr>
        <w:t>.</w:t>
      </w:r>
      <w:r w:rsidR="005068B8">
        <w:rPr>
          <w:rFonts w:ascii="Arial" w:hAnsi="Arial" w:cs="Arial"/>
          <w:sz w:val="24"/>
          <w:szCs w:val="24"/>
        </w:rPr>
        <w:t xml:space="preserve"> </w:t>
      </w:r>
      <w:r w:rsidR="009A0DA1">
        <w:rPr>
          <w:rFonts w:ascii="Arial" w:hAnsi="Arial" w:cs="Arial"/>
          <w:sz w:val="24"/>
          <w:szCs w:val="24"/>
        </w:rPr>
        <w:t xml:space="preserve">LPC </w:t>
      </w:r>
      <w:r w:rsidR="00AF22FC">
        <w:rPr>
          <w:rFonts w:ascii="Arial" w:hAnsi="Arial" w:cs="Arial"/>
          <w:sz w:val="24"/>
          <w:szCs w:val="24"/>
        </w:rPr>
        <w:t xml:space="preserve">point out that this footpath is not recorded on the definitive map and statement, the legal record of </w:t>
      </w:r>
      <w:r w:rsidR="00B355E3">
        <w:rPr>
          <w:rFonts w:ascii="Arial" w:hAnsi="Arial" w:cs="Arial"/>
          <w:sz w:val="24"/>
          <w:szCs w:val="24"/>
        </w:rPr>
        <w:t>public rights of way.</w:t>
      </w:r>
    </w:p>
    <w:p w14:paraId="4EBE31F5" w14:textId="72C62824" w:rsidR="001E4CB1" w:rsidRPr="004E4AD3" w:rsidRDefault="00AF22FC" w:rsidP="004E4AD3">
      <w:pPr>
        <w:pStyle w:val="Style1"/>
        <w:numPr>
          <w:ilvl w:val="0"/>
          <w:numId w:val="21"/>
        </w:numPr>
        <w:tabs>
          <w:tab w:val="clear" w:pos="720"/>
        </w:tabs>
        <w:rPr>
          <w:rFonts w:ascii="Arial" w:hAnsi="Arial" w:cs="Arial"/>
          <w:sz w:val="24"/>
          <w:szCs w:val="24"/>
        </w:rPr>
      </w:pPr>
      <w:r>
        <w:rPr>
          <w:rFonts w:ascii="Arial" w:hAnsi="Arial" w:cs="Arial"/>
          <w:sz w:val="24"/>
          <w:szCs w:val="24"/>
        </w:rPr>
        <w:t xml:space="preserve">I walked this </w:t>
      </w:r>
      <w:r w:rsidR="00B355E3">
        <w:rPr>
          <w:rFonts w:ascii="Arial" w:hAnsi="Arial" w:cs="Arial"/>
          <w:sz w:val="24"/>
          <w:szCs w:val="24"/>
        </w:rPr>
        <w:t>footpath during my site visit and found it to be a pleasant route set back from the road</w:t>
      </w:r>
      <w:r w:rsidR="00AF1A87">
        <w:rPr>
          <w:rFonts w:ascii="Arial" w:hAnsi="Arial" w:cs="Arial"/>
          <w:sz w:val="24"/>
          <w:szCs w:val="24"/>
        </w:rPr>
        <w:t xml:space="preserve">, </w:t>
      </w:r>
      <w:r w:rsidR="00B355E3">
        <w:rPr>
          <w:rFonts w:ascii="Arial" w:hAnsi="Arial" w:cs="Arial"/>
          <w:sz w:val="24"/>
          <w:szCs w:val="24"/>
        </w:rPr>
        <w:t xml:space="preserve">enclosed </w:t>
      </w:r>
      <w:r w:rsidR="00F61C8A">
        <w:rPr>
          <w:rFonts w:ascii="Arial" w:hAnsi="Arial" w:cs="Arial"/>
          <w:sz w:val="24"/>
          <w:szCs w:val="24"/>
        </w:rPr>
        <w:t>by the surrounding hedge</w:t>
      </w:r>
      <w:r w:rsidR="005C6DFA">
        <w:rPr>
          <w:rFonts w:ascii="Arial" w:hAnsi="Arial" w:cs="Arial"/>
          <w:sz w:val="24"/>
          <w:szCs w:val="24"/>
        </w:rPr>
        <w:t>s</w:t>
      </w:r>
      <w:r w:rsidR="00F61C8A">
        <w:rPr>
          <w:rFonts w:ascii="Arial" w:hAnsi="Arial" w:cs="Arial"/>
          <w:sz w:val="24"/>
          <w:szCs w:val="24"/>
        </w:rPr>
        <w:t xml:space="preserve"> and vegetation</w:t>
      </w:r>
      <w:r w:rsidR="00AF1A87">
        <w:rPr>
          <w:rFonts w:ascii="Arial" w:hAnsi="Arial" w:cs="Arial"/>
          <w:sz w:val="24"/>
          <w:szCs w:val="24"/>
        </w:rPr>
        <w:t xml:space="preserve"> with </w:t>
      </w:r>
      <w:r w:rsidR="009E7141">
        <w:rPr>
          <w:rFonts w:ascii="Arial" w:hAnsi="Arial" w:cs="Arial"/>
          <w:sz w:val="24"/>
          <w:szCs w:val="24"/>
        </w:rPr>
        <w:t xml:space="preserve">the </w:t>
      </w:r>
      <w:r w:rsidR="009E7141">
        <w:rPr>
          <w:rFonts w:ascii="Arial" w:hAnsi="Arial" w:cs="Arial"/>
          <w:sz w:val="24"/>
          <w:szCs w:val="24"/>
        </w:rPr>
        <w:lastRenderedPageBreak/>
        <w:t xml:space="preserve">remains of </w:t>
      </w:r>
      <w:r w:rsidR="00AF1A87">
        <w:rPr>
          <w:rFonts w:ascii="Arial" w:hAnsi="Arial" w:cs="Arial"/>
          <w:sz w:val="24"/>
          <w:szCs w:val="24"/>
        </w:rPr>
        <w:t>a stone slab surface along much of its le</w:t>
      </w:r>
      <w:r w:rsidR="00BE2C4E">
        <w:rPr>
          <w:rFonts w:ascii="Arial" w:hAnsi="Arial" w:cs="Arial"/>
          <w:sz w:val="24"/>
          <w:szCs w:val="24"/>
        </w:rPr>
        <w:t>ngth</w:t>
      </w:r>
      <w:r w:rsidR="00F61C8A">
        <w:rPr>
          <w:rFonts w:ascii="Arial" w:hAnsi="Arial" w:cs="Arial"/>
          <w:sz w:val="24"/>
          <w:szCs w:val="24"/>
        </w:rPr>
        <w:t>.</w:t>
      </w:r>
      <w:r w:rsidR="00BE2C4E">
        <w:rPr>
          <w:rFonts w:ascii="Arial" w:hAnsi="Arial" w:cs="Arial"/>
          <w:sz w:val="24"/>
          <w:szCs w:val="24"/>
        </w:rPr>
        <w:t xml:space="preserve"> It was clearly well used</w:t>
      </w:r>
      <w:r w:rsidR="004E4AD3">
        <w:rPr>
          <w:rFonts w:ascii="Arial" w:hAnsi="Arial" w:cs="Arial"/>
          <w:sz w:val="24"/>
          <w:szCs w:val="24"/>
        </w:rPr>
        <w:t xml:space="preserve">, </w:t>
      </w:r>
      <w:r w:rsidR="001E4CB1">
        <w:rPr>
          <w:rFonts w:ascii="Arial" w:hAnsi="Arial" w:cs="Arial"/>
          <w:sz w:val="24"/>
          <w:szCs w:val="24"/>
        </w:rPr>
        <w:t>although not</w:t>
      </w:r>
      <w:r w:rsidR="00A9496A">
        <w:rPr>
          <w:rFonts w:ascii="Arial" w:hAnsi="Arial" w:cs="Arial"/>
          <w:sz w:val="24"/>
          <w:szCs w:val="24"/>
        </w:rPr>
        <w:t xml:space="preserve"> a</w:t>
      </w:r>
      <w:r w:rsidR="001E4CB1">
        <w:rPr>
          <w:rFonts w:ascii="Arial" w:hAnsi="Arial" w:cs="Arial"/>
          <w:sz w:val="24"/>
          <w:szCs w:val="24"/>
        </w:rPr>
        <w:t xml:space="preserve"> recorded </w:t>
      </w:r>
      <w:r w:rsidR="00A9496A">
        <w:rPr>
          <w:rFonts w:ascii="Arial" w:hAnsi="Arial" w:cs="Arial"/>
          <w:sz w:val="24"/>
          <w:szCs w:val="24"/>
        </w:rPr>
        <w:t>public right of way</w:t>
      </w:r>
      <w:r w:rsidR="001E4CB1" w:rsidRPr="004E4AD3">
        <w:rPr>
          <w:rFonts w:ascii="Arial" w:hAnsi="Arial" w:cs="Arial"/>
          <w:sz w:val="24"/>
          <w:szCs w:val="24"/>
        </w:rPr>
        <w:t xml:space="preserve">. </w:t>
      </w:r>
    </w:p>
    <w:p w14:paraId="0C3606B6" w14:textId="4CD0E622" w:rsidR="008D3FEB" w:rsidRDefault="00BE34F6"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Only 13 metres </w:t>
      </w:r>
      <w:r w:rsidR="0097570D">
        <w:rPr>
          <w:rFonts w:ascii="Arial" w:hAnsi="Arial" w:cs="Arial"/>
          <w:sz w:val="24"/>
          <w:szCs w:val="24"/>
        </w:rPr>
        <w:t xml:space="preserve">of the footpath </w:t>
      </w:r>
      <w:r w:rsidR="003706E2">
        <w:rPr>
          <w:rFonts w:ascii="Arial" w:hAnsi="Arial" w:cs="Arial"/>
          <w:sz w:val="24"/>
          <w:szCs w:val="24"/>
        </w:rPr>
        <w:t>i</w:t>
      </w:r>
      <w:r>
        <w:rPr>
          <w:rFonts w:ascii="Arial" w:hAnsi="Arial" w:cs="Arial"/>
          <w:sz w:val="24"/>
          <w:szCs w:val="24"/>
        </w:rPr>
        <w:t xml:space="preserve">s within the </w:t>
      </w:r>
      <w:r w:rsidR="006A6AA4">
        <w:rPr>
          <w:rFonts w:ascii="Arial" w:hAnsi="Arial" w:cs="Arial"/>
          <w:sz w:val="24"/>
          <w:szCs w:val="24"/>
        </w:rPr>
        <w:t xml:space="preserve">release </w:t>
      </w:r>
      <w:proofErr w:type="gramStart"/>
      <w:r w:rsidR="006A6AA4">
        <w:rPr>
          <w:rFonts w:ascii="Arial" w:hAnsi="Arial" w:cs="Arial"/>
          <w:sz w:val="24"/>
          <w:szCs w:val="24"/>
        </w:rPr>
        <w:t>land</w:t>
      </w:r>
      <w:proofErr w:type="gramEnd"/>
      <w:r w:rsidR="006A6AA4">
        <w:rPr>
          <w:rFonts w:ascii="Arial" w:hAnsi="Arial" w:cs="Arial"/>
          <w:sz w:val="24"/>
          <w:szCs w:val="24"/>
        </w:rPr>
        <w:t xml:space="preserve"> and this would be crossed by the access road. Drop kerbs would be provided </w:t>
      </w:r>
      <w:r w:rsidR="00D3483E">
        <w:rPr>
          <w:rFonts w:ascii="Arial" w:hAnsi="Arial" w:cs="Arial"/>
          <w:sz w:val="24"/>
          <w:szCs w:val="24"/>
        </w:rPr>
        <w:t xml:space="preserve">to enable the public to cross </w:t>
      </w:r>
      <w:r w:rsidR="0097570D">
        <w:rPr>
          <w:rFonts w:ascii="Arial" w:hAnsi="Arial" w:cs="Arial"/>
          <w:sz w:val="24"/>
          <w:szCs w:val="24"/>
        </w:rPr>
        <w:t>it</w:t>
      </w:r>
      <w:r w:rsidR="00D3483E">
        <w:rPr>
          <w:rFonts w:ascii="Arial" w:hAnsi="Arial" w:cs="Arial"/>
          <w:sz w:val="24"/>
          <w:szCs w:val="24"/>
        </w:rPr>
        <w:t xml:space="preserve"> and </w:t>
      </w:r>
      <w:r w:rsidR="00D17AB2">
        <w:rPr>
          <w:rFonts w:ascii="Arial" w:hAnsi="Arial" w:cs="Arial"/>
          <w:sz w:val="24"/>
          <w:szCs w:val="24"/>
        </w:rPr>
        <w:t xml:space="preserve">the planning permission notes the need for </w:t>
      </w:r>
      <w:r w:rsidR="002E396D">
        <w:rPr>
          <w:rFonts w:ascii="Arial" w:hAnsi="Arial" w:cs="Arial"/>
          <w:sz w:val="24"/>
          <w:szCs w:val="24"/>
        </w:rPr>
        <w:t>it to be</w:t>
      </w:r>
      <w:r w:rsidR="00A35D6C">
        <w:rPr>
          <w:rFonts w:ascii="Arial" w:hAnsi="Arial" w:cs="Arial"/>
          <w:sz w:val="24"/>
          <w:szCs w:val="24"/>
        </w:rPr>
        <w:t xml:space="preserve"> adopted by the Highway Authority</w:t>
      </w:r>
      <w:r w:rsidR="00F06C5E">
        <w:rPr>
          <w:rFonts w:ascii="Arial" w:hAnsi="Arial" w:cs="Arial"/>
          <w:sz w:val="24"/>
          <w:szCs w:val="24"/>
        </w:rPr>
        <w:t xml:space="preserve"> through an agreement under Section 38 of the Highways Act 1980</w:t>
      </w:r>
      <w:r w:rsidR="00A35D6C">
        <w:rPr>
          <w:rFonts w:ascii="Arial" w:hAnsi="Arial" w:cs="Arial"/>
          <w:sz w:val="24"/>
          <w:szCs w:val="24"/>
        </w:rPr>
        <w:t>.</w:t>
      </w:r>
      <w:r w:rsidR="00F72313">
        <w:rPr>
          <w:rFonts w:ascii="Arial" w:hAnsi="Arial" w:cs="Arial"/>
          <w:sz w:val="24"/>
          <w:szCs w:val="24"/>
        </w:rPr>
        <w:t xml:space="preserve"> The rest of the footpath would </w:t>
      </w:r>
      <w:r w:rsidR="00D74C99">
        <w:rPr>
          <w:rFonts w:ascii="Arial" w:hAnsi="Arial" w:cs="Arial"/>
          <w:sz w:val="24"/>
          <w:szCs w:val="24"/>
        </w:rPr>
        <w:t>be</w:t>
      </w:r>
      <w:r w:rsidR="00F72313">
        <w:rPr>
          <w:rFonts w:ascii="Arial" w:hAnsi="Arial" w:cs="Arial"/>
          <w:sz w:val="24"/>
          <w:szCs w:val="24"/>
        </w:rPr>
        <w:t xml:space="preserve"> unaffected and </w:t>
      </w:r>
      <w:r w:rsidR="005B0A6F">
        <w:rPr>
          <w:rFonts w:ascii="Arial" w:hAnsi="Arial" w:cs="Arial"/>
          <w:sz w:val="24"/>
          <w:szCs w:val="24"/>
        </w:rPr>
        <w:t xml:space="preserve">remain </w:t>
      </w:r>
      <w:r w:rsidR="00F72313">
        <w:rPr>
          <w:rFonts w:ascii="Arial" w:hAnsi="Arial" w:cs="Arial"/>
          <w:sz w:val="24"/>
          <w:szCs w:val="24"/>
        </w:rPr>
        <w:t xml:space="preserve">available for public use. </w:t>
      </w:r>
      <w:r w:rsidR="00DB24E4">
        <w:rPr>
          <w:rFonts w:ascii="Arial" w:hAnsi="Arial" w:cs="Arial"/>
          <w:sz w:val="24"/>
          <w:szCs w:val="24"/>
        </w:rPr>
        <w:t xml:space="preserve"> </w:t>
      </w:r>
    </w:p>
    <w:p w14:paraId="49A342D2" w14:textId="626DB4DC" w:rsidR="007F024A" w:rsidRDefault="00B609FA"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As the exchange would result in a </w:t>
      </w:r>
      <w:r w:rsidR="00E65C46">
        <w:rPr>
          <w:rFonts w:ascii="Arial" w:hAnsi="Arial" w:cs="Arial"/>
          <w:sz w:val="24"/>
          <w:szCs w:val="24"/>
        </w:rPr>
        <w:t xml:space="preserve">larger, </w:t>
      </w:r>
      <w:r>
        <w:rPr>
          <w:rFonts w:ascii="Arial" w:hAnsi="Arial" w:cs="Arial"/>
          <w:sz w:val="24"/>
          <w:szCs w:val="24"/>
        </w:rPr>
        <w:t xml:space="preserve">more useable area of village green and </w:t>
      </w:r>
      <w:r w:rsidR="00627E27">
        <w:rPr>
          <w:rFonts w:ascii="Arial" w:hAnsi="Arial" w:cs="Arial"/>
          <w:sz w:val="24"/>
          <w:szCs w:val="24"/>
        </w:rPr>
        <w:t>the footpath would still be available for public use</w:t>
      </w:r>
      <w:r w:rsidR="00E21218">
        <w:rPr>
          <w:rFonts w:ascii="Arial" w:hAnsi="Arial" w:cs="Arial"/>
          <w:sz w:val="24"/>
          <w:szCs w:val="24"/>
        </w:rPr>
        <w:t>, I consider that there would be an</w:t>
      </w:r>
      <w:r w:rsidR="00E65C46">
        <w:rPr>
          <w:rFonts w:ascii="Arial" w:hAnsi="Arial" w:cs="Arial"/>
          <w:sz w:val="24"/>
          <w:szCs w:val="24"/>
        </w:rPr>
        <w:t xml:space="preserve"> improvement in </w:t>
      </w:r>
      <w:r w:rsidR="00155A8E">
        <w:rPr>
          <w:rFonts w:ascii="Arial" w:hAnsi="Arial" w:cs="Arial"/>
          <w:sz w:val="24"/>
          <w:szCs w:val="24"/>
        </w:rPr>
        <w:t xml:space="preserve">the </w:t>
      </w:r>
      <w:r w:rsidR="00934723">
        <w:rPr>
          <w:rFonts w:ascii="Arial" w:hAnsi="Arial" w:cs="Arial"/>
          <w:sz w:val="24"/>
          <w:szCs w:val="24"/>
        </w:rPr>
        <w:t>public rights of access</w:t>
      </w:r>
      <w:r w:rsidR="00E65C46">
        <w:rPr>
          <w:rFonts w:ascii="Arial" w:hAnsi="Arial" w:cs="Arial"/>
          <w:sz w:val="24"/>
          <w:szCs w:val="24"/>
        </w:rPr>
        <w:t xml:space="preserve">. </w:t>
      </w:r>
    </w:p>
    <w:p w14:paraId="11DFC316" w14:textId="39FD9FE4" w:rsidR="008D3FEB" w:rsidRPr="008D3FEB" w:rsidRDefault="00077B14" w:rsidP="008D3FEB">
      <w:pPr>
        <w:pStyle w:val="Style1"/>
        <w:numPr>
          <w:ilvl w:val="0"/>
          <w:numId w:val="0"/>
        </w:numPr>
        <w:rPr>
          <w:rFonts w:ascii="Arial" w:hAnsi="Arial" w:cs="Arial"/>
          <w:i/>
          <w:iCs/>
          <w:sz w:val="24"/>
          <w:szCs w:val="24"/>
        </w:rPr>
      </w:pPr>
      <w:r>
        <w:rPr>
          <w:rFonts w:ascii="Arial" w:hAnsi="Arial" w:cs="Arial"/>
          <w:i/>
          <w:iCs/>
          <w:sz w:val="24"/>
          <w:szCs w:val="24"/>
        </w:rPr>
        <w:t>Archaeological remains and features of historic interest</w:t>
      </w:r>
    </w:p>
    <w:p w14:paraId="19EDFEAA" w14:textId="554024DF" w:rsidR="00B05E70" w:rsidRDefault="00E85CEA" w:rsidP="00627E27">
      <w:pPr>
        <w:pStyle w:val="Style1"/>
        <w:numPr>
          <w:ilvl w:val="0"/>
          <w:numId w:val="21"/>
        </w:numPr>
        <w:tabs>
          <w:tab w:val="clear" w:pos="720"/>
        </w:tabs>
        <w:rPr>
          <w:rFonts w:ascii="Arial" w:hAnsi="Arial" w:cs="Arial"/>
          <w:sz w:val="24"/>
          <w:szCs w:val="24"/>
        </w:rPr>
      </w:pPr>
      <w:r>
        <w:rPr>
          <w:rFonts w:ascii="Arial" w:hAnsi="Arial" w:cs="Arial"/>
          <w:sz w:val="24"/>
          <w:szCs w:val="24"/>
        </w:rPr>
        <w:t xml:space="preserve">No archaeological remains or features of historic interest </w:t>
      </w:r>
      <w:r w:rsidR="002153C9">
        <w:rPr>
          <w:rFonts w:ascii="Arial" w:hAnsi="Arial" w:cs="Arial"/>
          <w:sz w:val="24"/>
          <w:szCs w:val="24"/>
        </w:rPr>
        <w:t xml:space="preserve">on the land have been brought to my attention. </w:t>
      </w:r>
      <w:r w:rsidR="00A91CEE">
        <w:rPr>
          <w:rFonts w:ascii="Arial" w:hAnsi="Arial" w:cs="Arial"/>
          <w:sz w:val="24"/>
          <w:szCs w:val="24"/>
        </w:rPr>
        <w:t xml:space="preserve">Historic England have no comment to make in relation to the </w:t>
      </w:r>
      <w:r w:rsidR="00C16A3C">
        <w:rPr>
          <w:rFonts w:ascii="Arial" w:hAnsi="Arial" w:cs="Arial"/>
          <w:sz w:val="24"/>
          <w:szCs w:val="24"/>
        </w:rPr>
        <w:t xml:space="preserve">proposed </w:t>
      </w:r>
      <w:r w:rsidR="00724070">
        <w:rPr>
          <w:rFonts w:ascii="Arial" w:hAnsi="Arial" w:cs="Arial"/>
          <w:sz w:val="24"/>
          <w:szCs w:val="24"/>
        </w:rPr>
        <w:t>exchange</w:t>
      </w:r>
      <w:r w:rsidR="004A1672">
        <w:rPr>
          <w:rFonts w:ascii="Arial" w:hAnsi="Arial" w:cs="Arial"/>
          <w:sz w:val="24"/>
          <w:szCs w:val="24"/>
        </w:rPr>
        <w:t xml:space="preserve">. The </w:t>
      </w:r>
      <w:r w:rsidR="00023FD7">
        <w:rPr>
          <w:rFonts w:ascii="Arial" w:hAnsi="Arial" w:cs="Arial"/>
          <w:sz w:val="24"/>
          <w:szCs w:val="24"/>
        </w:rPr>
        <w:t>County Council’s Arch</w:t>
      </w:r>
      <w:r w:rsidR="00FA0470">
        <w:rPr>
          <w:rFonts w:ascii="Arial" w:hAnsi="Arial" w:cs="Arial"/>
          <w:sz w:val="24"/>
          <w:szCs w:val="24"/>
        </w:rPr>
        <w:t xml:space="preserve">aeologist </w:t>
      </w:r>
      <w:r w:rsidR="006E6D11">
        <w:rPr>
          <w:rFonts w:ascii="Arial" w:hAnsi="Arial" w:cs="Arial"/>
          <w:sz w:val="24"/>
          <w:szCs w:val="24"/>
        </w:rPr>
        <w:t xml:space="preserve">sought </w:t>
      </w:r>
      <w:r w:rsidR="00FA0470">
        <w:rPr>
          <w:rFonts w:ascii="Arial" w:hAnsi="Arial" w:cs="Arial"/>
          <w:sz w:val="24"/>
          <w:szCs w:val="24"/>
        </w:rPr>
        <w:t>planning condition</w:t>
      </w:r>
      <w:r w:rsidR="006E6D11">
        <w:rPr>
          <w:rFonts w:ascii="Arial" w:hAnsi="Arial" w:cs="Arial"/>
          <w:sz w:val="24"/>
          <w:szCs w:val="24"/>
        </w:rPr>
        <w:t>s</w:t>
      </w:r>
      <w:r w:rsidR="00FA0470">
        <w:rPr>
          <w:rFonts w:ascii="Arial" w:hAnsi="Arial" w:cs="Arial"/>
          <w:sz w:val="24"/>
          <w:szCs w:val="24"/>
        </w:rPr>
        <w:t xml:space="preserve"> </w:t>
      </w:r>
      <w:r w:rsidR="00AA69F1">
        <w:rPr>
          <w:rFonts w:ascii="Arial" w:hAnsi="Arial" w:cs="Arial"/>
          <w:sz w:val="24"/>
          <w:szCs w:val="24"/>
        </w:rPr>
        <w:t>for a</w:t>
      </w:r>
      <w:r w:rsidR="00067900">
        <w:rPr>
          <w:rFonts w:ascii="Arial" w:hAnsi="Arial" w:cs="Arial"/>
          <w:sz w:val="24"/>
          <w:szCs w:val="24"/>
        </w:rPr>
        <w:t xml:space="preserve"> three</w:t>
      </w:r>
      <w:r w:rsidR="008C72BB">
        <w:rPr>
          <w:rFonts w:ascii="Arial" w:hAnsi="Arial" w:cs="Arial"/>
          <w:sz w:val="24"/>
          <w:szCs w:val="24"/>
        </w:rPr>
        <w:t>-</w:t>
      </w:r>
      <w:r w:rsidR="00067900">
        <w:rPr>
          <w:rFonts w:ascii="Arial" w:hAnsi="Arial" w:cs="Arial"/>
          <w:sz w:val="24"/>
          <w:szCs w:val="24"/>
        </w:rPr>
        <w:t>stage archaeological scheme</w:t>
      </w:r>
      <w:r w:rsidR="000C6195">
        <w:rPr>
          <w:rFonts w:ascii="Arial" w:hAnsi="Arial" w:cs="Arial"/>
          <w:sz w:val="24"/>
          <w:szCs w:val="24"/>
        </w:rPr>
        <w:t xml:space="preserve"> and a topographical survey for any surviving ridge and f</w:t>
      </w:r>
      <w:r w:rsidR="00677133">
        <w:rPr>
          <w:rFonts w:ascii="Arial" w:hAnsi="Arial" w:cs="Arial"/>
          <w:sz w:val="24"/>
          <w:szCs w:val="24"/>
        </w:rPr>
        <w:t>u</w:t>
      </w:r>
      <w:r w:rsidR="000C6195">
        <w:rPr>
          <w:rFonts w:ascii="Arial" w:hAnsi="Arial" w:cs="Arial"/>
          <w:sz w:val="24"/>
          <w:szCs w:val="24"/>
        </w:rPr>
        <w:t>rrow earthworks</w:t>
      </w:r>
      <w:r w:rsidR="00067900">
        <w:rPr>
          <w:rFonts w:ascii="Arial" w:hAnsi="Arial" w:cs="Arial"/>
          <w:sz w:val="24"/>
          <w:szCs w:val="24"/>
        </w:rPr>
        <w:t xml:space="preserve"> </w:t>
      </w:r>
      <w:r w:rsidR="00FA0470">
        <w:rPr>
          <w:rFonts w:ascii="Arial" w:hAnsi="Arial" w:cs="Arial"/>
          <w:sz w:val="24"/>
          <w:szCs w:val="24"/>
        </w:rPr>
        <w:t>in relation to the development.</w:t>
      </w:r>
      <w:r w:rsidR="00EE61FB">
        <w:rPr>
          <w:rFonts w:ascii="Arial" w:hAnsi="Arial" w:cs="Arial"/>
          <w:sz w:val="24"/>
          <w:szCs w:val="24"/>
        </w:rPr>
        <w:t xml:space="preserve"> </w:t>
      </w:r>
      <w:r w:rsidR="003724A9">
        <w:rPr>
          <w:rFonts w:ascii="Arial" w:hAnsi="Arial" w:cs="Arial"/>
          <w:sz w:val="24"/>
          <w:szCs w:val="24"/>
        </w:rPr>
        <w:t xml:space="preserve">Therefore, </w:t>
      </w:r>
      <w:r w:rsidR="00EE61FB" w:rsidRPr="00627E27">
        <w:rPr>
          <w:rFonts w:ascii="Arial" w:hAnsi="Arial" w:cs="Arial"/>
          <w:sz w:val="24"/>
          <w:szCs w:val="24"/>
        </w:rPr>
        <w:t xml:space="preserve">I consider that there are </w:t>
      </w:r>
      <w:r w:rsidR="00BD581E" w:rsidRPr="00627E27">
        <w:rPr>
          <w:rFonts w:ascii="Arial" w:hAnsi="Arial" w:cs="Arial"/>
          <w:sz w:val="24"/>
          <w:szCs w:val="24"/>
        </w:rPr>
        <w:t xml:space="preserve">unlikely to be any </w:t>
      </w:r>
      <w:r w:rsidR="008C72BB">
        <w:rPr>
          <w:rFonts w:ascii="Arial" w:hAnsi="Arial" w:cs="Arial"/>
          <w:sz w:val="24"/>
          <w:szCs w:val="24"/>
        </w:rPr>
        <w:t xml:space="preserve">adverse </w:t>
      </w:r>
      <w:r w:rsidR="00C5675F" w:rsidRPr="00627E27">
        <w:rPr>
          <w:rFonts w:ascii="Arial" w:hAnsi="Arial" w:cs="Arial"/>
          <w:sz w:val="24"/>
          <w:szCs w:val="24"/>
        </w:rPr>
        <w:t>effects</w:t>
      </w:r>
      <w:r w:rsidR="00EE61FB" w:rsidRPr="00627E27">
        <w:rPr>
          <w:rFonts w:ascii="Arial" w:hAnsi="Arial" w:cs="Arial"/>
          <w:sz w:val="24"/>
          <w:szCs w:val="24"/>
        </w:rPr>
        <w:t xml:space="preserve"> </w:t>
      </w:r>
      <w:r w:rsidR="00C5675F" w:rsidRPr="00627E27">
        <w:rPr>
          <w:rFonts w:ascii="Arial" w:hAnsi="Arial" w:cs="Arial"/>
          <w:sz w:val="24"/>
          <w:szCs w:val="24"/>
        </w:rPr>
        <w:t>to</w:t>
      </w:r>
      <w:r w:rsidR="002E43CD" w:rsidRPr="00627E27">
        <w:rPr>
          <w:rFonts w:ascii="Arial" w:hAnsi="Arial" w:cs="Arial"/>
          <w:sz w:val="24"/>
          <w:szCs w:val="24"/>
        </w:rPr>
        <w:t xml:space="preserve"> archaeological remains or features of historic interest. </w:t>
      </w:r>
    </w:p>
    <w:p w14:paraId="39A20151" w14:textId="0C79D3B4" w:rsidR="00B05E70" w:rsidRPr="00B05E70" w:rsidRDefault="00B05E70" w:rsidP="00B05E70">
      <w:pPr>
        <w:pStyle w:val="Style1"/>
        <w:numPr>
          <w:ilvl w:val="0"/>
          <w:numId w:val="0"/>
        </w:numPr>
        <w:rPr>
          <w:rFonts w:ascii="Arial" w:hAnsi="Arial" w:cs="Arial"/>
          <w:i/>
          <w:iCs/>
          <w:sz w:val="24"/>
          <w:szCs w:val="24"/>
        </w:rPr>
      </w:pPr>
      <w:r w:rsidRPr="00B05E70">
        <w:rPr>
          <w:rFonts w:ascii="Arial" w:hAnsi="Arial" w:cs="Arial"/>
          <w:i/>
          <w:iCs/>
          <w:sz w:val="24"/>
          <w:szCs w:val="24"/>
        </w:rPr>
        <w:t xml:space="preserve">Conclusions </w:t>
      </w:r>
      <w:r w:rsidR="00F74FC8">
        <w:rPr>
          <w:rFonts w:ascii="Arial" w:hAnsi="Arial" w:cs="Arial"/>
          <w:i/>
          <w:iCs/>
          <w:sz w:val="24"/>
          <w:szCs w:val="24"/>
        </w:rPr>
        <w:t>o</w:t>
      </w:r>
      <w:r w:rsidRPr="00B05E70">
        <w:rPr>
          <w:rFonts w:ascii="Arial" w:hAnsi="Arial" w:cs="Arial"/>
          <w:i/>
          <w:iCs/>
          <w:sz w:val="24"/>
          <w:szCs w:val="24"/>
        </w:rPr>
        <w:t>n the public interest</w:t>
      </w:r>
    </w:p>
    <w:p w14:paraId="096882C5" w14:textId="294B01AD" w:rsidR="008D3FEB" w:rsidRPr="00627E27" w:rsidRDefault="00B05E70" w:rsidP="00627E27">
      <w:pPr>
        <w:pStyle w:val="Style1"/>
        <w:numPr>
          <w:ilvl w:val="0"/>
          <w:numId w:val="21"/>
        </w:numPr>
        <w:tabs>
          <w:tab w:val="clear" w:pos="720"/>
        </w:tabs>
        <w:rPr>
          <w:rFonts w:ascii="Arial" w:hAnsi="Arial" w:cs="Arial"/>
          <w:sz w:val="24"/>
          <w:szCs w:val="24"/>
        </w:rPr>
      </w:pPr>
      <w:proofErr w:type="gramStart"/>
      <w:r>
        <w:rPr>
          <w:rFonts w:ascii="Arial" w:hAnsi="Arial" w:cs="Arial"/>
          <w:sz w:val="24"/>
          <w:szCs w:val="24"/>
        </w:rPr>
        <w:t>Taking into account</w:t>
      </w:r>
      <w:proofErr w:type="gramEnd"/>
      <w:r>
        <w:rPr>
          <w:rFonts w:ascii="Arial" w:hAnsi="Arial" w:cs="Arial"/>
          <w:sz w:val="24"/>
          <w:szCs w:val="24"/>
        </w:rPr>
        <w:t xml:space="preserve"> the above</w:t>
      </w:r>
      <w:r w:rsidR="006F10DB">
        <w:rPr>
          <w:rFonts w:ascii="Arial" w:hAnsi="Arial" w:cs="Arial"/>
          <w:sz w:val="24"/>
          <w:szCs w:val="24"/>
        </w:rPr>
        <w:t xml:space="preserve">, I do not consider that the proposed exchange would have any significant adverse </w:t>
      </w:r>
      <w:r w:rsidR="007F56BC">
        <w:rPr>
          <w:rFonts w:ascii="Arial" w:hAnsi="Arial" w:cs="Arial"/>
          <w:sz w:val="24"/>
          <w:szCs w:val="24"/>
        </w:rPr>
        <w:t>effect on the public interest.</w:t>
      </w:r>
      <w:r w:rsidR="00A91CEE" w:rsidRPr="00627E27">
        <w:rPr>
          <w:rFonts w:ascii="Arial" w:hAnsi="Arial" w:cs="Arial"/>
          <w:sz w:val="24"/>
          <w:szCs w:val="24"/>
        </w:rPr>
        <w:t xml:space="preserve"> </w:t>
      </w:r>
    </w:p>
    <w:p w14:paraId="1AD9D3EF" w14:textId="1FC7CD31" w:rsidR="007B05E9" w:rsidRPr="007B05E9" w:rsidRDefault="007B05E9" w:rsidP="007B05E9">
      <w:pPr>
        <w:pStyle w:val="Style1"/>
        <w:numPr>
          <w:ilvl w:val="0"/>
          <w:numId w:val="0"/>
        </w:numPr>
        <w:rPr>
          <w:rFonts w:ascii="Arial" w:hAnsi="Arial" w:cs="Arial"/>
          <w:b/>
          <w:bCs/>
          <w:i/>
          <w:iCs/>
          <w:sz w:val="24"/>
          <w:szCs w:val="24"/>
        </w:rPr>
      </w:pPr>
      <w:r w:rsidRPr="007B05E9">
        <w:rPr>
          <w:rFonts w:ascii="Arial" w:hAnsi="Arial" w:cs="Arial"/>
          <w:b/>
          <w:bCs/>
          <w:i/>
          <w:iCs/>
          <w:sz w:val="24"/>
          <w:szCs w:val="24"/>
        </w:rPr>
        <w:t>Other matters</w:t>
      </w:r>
    </w:p>
    <w:p w14:paraId="30E8E6CD" w14:textId="53187EFB" w:rsidR="007B05E9" w:rsidRPr="009B6EA3" w:rsidRDefault="00C072B7" w:rsidP="009B6EA3">
      <w:pPr>
        <w:pStyle w:val="Style1"/>
        <w:numPr>
          <w:ilvl w:val="0"/>
          <w:numId w:val="21"/>
        </w:numPr>
        <w:tabs>
          <w:tab w:val="clear" w:pos="720"/>
        </w:tabs>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other matters were raised by the objectors </w:t>
      </w:r>
      <w:r w:rsidR="006C72B7">
        <w:rPr>
          <w:rFonts w:ascii="Arial" w:hAnsi="Arial" w:cs="Arial"/>
          <w:sz w:val="24"/>
          <w:szCs w:val="24"/>
        </w:rPr>
        <w:t xml:space="preserve">including </w:t>
      </w:r>
      <w:r w:rsidR="00B547E0">
        <w:rPr>
          <w:rFonts w:ascii="Arial" w:hAnsi="Arial" w:cs="Arial"/>
          <w:sz w:val="24"/>
          <w:szCs w:val="24"/>
        </w:rPr>
        <w:t xml:space="preserve">issues </w:t>
      </w:r>
      <w:r w:rsidR="006C72B7">
        <w:rPr>
          <w:rFonts w:ascii="Arial" w:hAnsi="Arial" w:cs="Arial"/>
          <w:sz w:val="24"/>
          <w:szCs w:val="24"/>
        </w:rPr>
        <w:t>relating to road safety</w:t>
      </w:r>
      <w:r w:rsidR="00D807BD">
        <w:rPr>
          <w:rFonts w:ascii="Arial" w:hAnsi="Arial" w:cs="Arial"/>
          <w:sz w:val="24"/>
          <w:szCs w:val="24"/>
        </w:rPr>
        <w:t xml:space="preserve">, </w:t>
      </w:r>
      <w:r w:rsidR="00A356C9">
        <w:rPr>
          <w:rFonts w:ascii="Arial" w:hAnsi="Arial" w:cs="Arial"/>
          <w:sz w:val="24"/>
          <w:szCs w:val="24"/>
        </w:rPr>
        <w:t>the accuracy of the Road Safety Audit and Transport Assessment</w:t>
      </w:r>
      <w:r w:rsidR="006C72B7">
        <w:rPr>
          <w:rFonts w:ascii="Arial" w:hAnsi="Arial" w:cs="Arial"/>
          <w:sz w:val="24"/>
          <w:szCs w:val="24"/>
        </w:rPr>
        <w:t xml:space="preserve">, </w:t>
      </w:r>
      <w:r w:rsidR="00C447FB">
        <w:rPr>
          <w:rFonts w:ascii="Arial" w:hAnsi="Arial" w:cs="Arial"/>
          <w:sz w:val="24"/>
          <w:szCs w:val="24"/>
        </w:rPr>
        <w:t xml:space="preserve">consultation </w:t>
      </w:r>
      <w:r w:rsidR="005021CC">
        <w:rPr>
          <w:rFonts w:ascii="Arial" w:hAnsi="Arial" w:cs="Arial"/>
          <w:sz w:val="24"/>
          <w:szCs w:val="24"/>
        </w:rPr>
        <w:t>timescales</w:t>
      </w:r>
      <w:r w:rsidR="00631468">
        <w:rPr>
          <w:rFonts w:ascii="Arial" w:hAnsi="Arial" w:cs="Arial"/>
          <w:sz w:val="24"/>
          <w:szCs w:val="24"/>
        </w:rPr>
        <w:t xml:space="preserve"> for the planning application,</w:t>
      </w:r>
      <w:r w:rsidR="00534C37">
        <w:rPr>
          <w:rFonts w:ascii="Arial" w:hAnsi="Arial" w:cs="Arial"/>
          <w:sz w:val="24"/>
          <w:szCs w:val="24"/>
        </w:rPr>
        <w:t xml:space="preserve"> the location of the pedestrian crossing</w:t>
      </w:r>
      <w:r w:rsidR="00334F38">
        <w:rPr>
          <w:rFonts w:ascii="Arial" w:hAnsi="Arial" w:cs="Arial"/>
          <w:sz w:val="24"/>
          <w:szCs w:val="24"/>
        </w:rPr>
        <w:t xml:space="preserve"> and street lighting</w:t>
      </w:r>
      <w:r w:rsidR="00534C37">
        <w:rPr>
          <w:rFonts w:ascii="Arial" w:hAnsi="Arial" w:cs="Arial"/>
          <w:sz w:val="24"/>
          <w:szCs w:val="24"/>
        </w:rPr>
        <w:t>,</w:t>
      </w:r>
      <w:r w:rsidR="00331A20">
        <w:rPr>
          <w:rFonts w:ascii="Arial" w:hAnsi="Arial" w:cs="Arial"/>
          <w:sz w:val="24"/>
          <w:szCs w:val="24"/>
        </w:rPr>
        <w:t xml:space="preserve"> the</w:t>
      </w:r>
      <w:r w:rsidR="00631468">
        <w:rPr>
          <w:rFonts w:ascii="Arial" w:hAnsi="Arial" w:cs="Arial"/>
          <w:sz w:val="24"/>
          <w:szCs w:val="24"/>
        </w:rPr>
        <w:t xml:space="preserve"> </w:t>
      </w:r>
      <w:r w:rsidR="00C77063">
        <w:rPr>
          <w:rFonts w:ascii="Arial" w:hAnsi="Arial" w:cs="Arial"/>
          <w:sz w:val="24"/>
          <w:szCs w:val="24"/>
        </w:rPr>
        <w:t>impact on privacy</w:t>
      </w:r>
      <w:r w:rsidR="00331A20">
        <w:rPr>
          <w:rFonts w:ascii="Arial" w:hAnsi="Arial" w:cs="Arial"/>
          <w:sz w:val="24"/>
          <w:szCs w:val="24"/>
        </w:rPr>
        <w:t xml:space="preserve"> and</w:t>
      </w:r>
      <w:r w:rsidR="004D608F">
        <w:rPr>
          <w:rFonts w:ascii="Arial" w:hAnsi="Arial" w:cs="Arial"/>
          <w:sz w:val="24"/>
          <w:szCs w:val="24"/>
        </w:rPr>
        <w:t xml:space="preserve"> access to private properties</w:t>
      </w:r>
      <w:r w:rsidR="00F021E9">
        <w:rPr>
          <w:rFonts w:ascii="Arial" w:hAnsi="Arial" w:cs="Arial"/>
          <w:sz w:val="24"/>
          <w:szCs w:val="24"/>
        </w:rPr>
        <w:t xml:space="preserve"> and disturbance</w:t>
      </w:r>
      <w:r w:rsidR="003C39D7">
        <w:rPr>
          <w:rFonts w:ascii="Arial" w:hAnsi="Arial" w:cs="Arial"/>
          <w:sz w:val="24"/>
          <w:szCs w:val="24"/>
        </w:rPr>
        <w:t>, noise and dust</w:t>
      </w:r>
      <w:r w:rsidR="00F021E9">
        <w:rPr>
          <w:rFonts w:ascii="Arial" w:hAnsi="Arial" w:cs="Arial"/>
          <w:sz w:val="24"/>
          <w:szCs w:val="24"/>
        </w:rPr>
        <w:t xml:space="preserve"> during construction</w:t>
      </w:r>
      <w:r w:rsidR="009B6EA3">
        <w:rPr>
          <w:rFonts w:ascii="Arial" w:hAnsi="Arial" w:cs="Arial"/>
          <w:sz w:val="24"/>
          <w:szCs w:val="24"/>
        </w:rPr>
        <w:t>. These mat</w:t>
      </w:r>
      <w:r w:rsidR="00631468">
        <w:rPr>
          <w:rFonts w:ascii="Arial" w:hAnsi="Arial" w:cs="Arial"/>
          <w:sz w:val="24"/>
          <w:szCs w:val="24"/>
        </w:rPr>
        <w:t>ters</w:t>
      </w:r>
      <w:r w:rsidR="004D608F">
        <w:rPr>
          <w:rFonts w:ascii="Arial" w:hAnsi="Arial" w:cs="Arial"/>
          <w:sz w:val="24"/>
          <w:szCs w:val="24"/>
        </w:rPr>
        <w:t xml:space="preserve"> </w:t>
      </w:r>
      <w:r w:rsidR="009029A2">
        <w:rPr>
          <w:rFonts w:ascii="Arial" w:hAnsi="Arial" w:cs="Arial"/>
          <w:sz w:val="24"/>
          <w:szCs w:val="24"/>
        </w:rPr>
        <w:t xml:space="preserve">appear to be in relation to the development </w:t>
      </w:r>
      <w:r w:rsidR="002A707D">
        <w:rPr>
          <w:rFonts w:ascii="Arial" w:hAnsi="Arial" w:cs="Arial"/>
          <w:sz w:val="24"/>
          <w:szCs w:val="24"/>
        </w:rPr>
        <w:t xml:space="preserve">and would have been taken into consideration </w:t>
      </w:r>
      <w:r w:rsidR="00541D73">
        <w:rPr>
          <w:rFonts w:ascii="Arial" w:hAnsi="Arial" w:cs="Arial"/>
          <w:sz w:val="24"/>
          <w:szCs w:val="24"/>
        </w:rPr>
        <w:t xml:space="preserve">by the </w:t>
      </w:r>
      <w:r w:rsidR="0067467C">
        <w:rPr>
          <w:rFonts w:ascii="Arial" w:hAnsi="Arial" w:cs="Arial"/>
          <w:sz w:val="24"/>
          <w:szCs w:val="24"/>
        </w:rPr>
        <w:t>Planning Authority</w:t>
      </w:r>
      <w:r w:rsidR="00541D73">
        <w:rPr>
          <w:rFonts w:ascii="Arial" w:hAnsi="Arial" w:cs="Arial"/>
          <w:sz w:val="24"/>
          <w:szCs w:val="24"/>
        </w:rPr>
        <w:t xml:space="preserve"> when </w:t>
      </w:r>
      <w:r w:rsidR="00DC4E15">
        <w:rPr>
          <w:rFonts w:ascii="Arial" w:hAnsi="Arial" w:cs="Arial"/>
          <w:sz w:val="24"/>
          <w:szCs w:val="24"/>
        </w:rPr>
        <w:t>grant</w:t>
      </w:r>
      <w:r w:rsidR="009F339D">
        <w:rPr>
          <w:rFonts w:ascii="Arial" w:hAnsi="Arial" w:cs="Arial"/>
          <w:sz w:val="24"/>
          <w:szCs w:val="24"/>
        </w:rPr>
        <w:t>ing</w:t>
      </w:r>
      <w:r w:rsidR="00DC4E15">
        <w:rPr>
          <w:rFonts w:ascii="Arial" w:hAnsi="Arial" w:cs="Arial"/>
          <w:sz w:val="24"/>
          <w:szCs w:val="24"/>
        </w:rPr>
        <w:t xml:space="preserve"> </w:t>
      </w:r>
      <w:r w:rsidR="006A2383">
        <w:rPr>
          <w:rFonts w:ascii="Arial" w:hAnsi="Arial" w:cs="Arial"/>
          <w:sz w:val="24"/>
          <w:szCs w:val="24"/>
        </w:rPr>
        <w:t xml:space="preserve">planning </w:t>
      </w:r>
      <w:r w:rsidR="00DC4E15">
        <w:rPr>
          <w:rFonts w:ascii="Arial" w:hAnsi="Arial" w:cs="Arial"/>
          <w:sz w:val="24"/>
          <w:szCs w:val="24"/>
        </w:rPr>
        <w:t>permission</w:t>
      </w:r>
      <w:r w:rsidR="00434E24">
        <w:rPr>
          <w:rFonts w:ascii="Arial" w:hAnsi="Arial" w:cs="Arial"/>
          <w:sz w:val="24"/>
          <w:szCs w:val="24"/>
        </w:rPr>
        <w:t>.</w:t>
      </w:r>
      <w:r w:rsidR="00DC4E15">
        <w:rPr>
          <w:rFonts w:ascii="Arial" w:hAnsi="Arial" w:cs="Arial"/>
          <w:sz w:val="24"/>
          <w:szCs w:val="24"/>
        </w:rPr>
        <w:t xml:space="preserve"> Matters relating to the planning application are not before me.</w:t>
      </w:r>
      <w:r w:rsidR="00434E24">
        <w:rPr>
          <w:rFonts w:ascii="Arial" w:hAnsi="Arial" w:cs="Arial"/>
          <w:sz w:val="24"/>
          <w:szCs w:val="24"/>
        </w:rPr>
        <w:t xml:space="preserve"> I can only consider matters relating to </w:t>
      </w:r>
      <w:r w:rsidR="009F339D">
        <w:rPr>
          <w:rFonts w:ascii="Arial" w:hAnsi="Arial" w:cs="Arial"/>
          <w:sz w:val="24"/>
          <w:szCs w:val="24"/>
        </w:rPr>
        <w:t xml:space="preserve">the </w:t>
      </w:r>
      <w:r w:rsidR="00A063B4">
        <w:rPr>
          <w:rFonts w:ascii="Arial" w:hAnsi="Arial" w:cs="Arial"/>
          <w:sz w:val="24"/>
          <w:szCs w:val="24"/>
        </w:rPr>
        <w:t>application to deregister and exchang</w:t>
      </w:r>
      <w:r w:rsidR="00966520">
        <w:rPr>
          <w:rFonts w:ascii="Arial" w:hAnsi="Arial" w:cs="Arial"/>
          <w:sz w:val="24"/>
          <w:szCs w:val="24"/>
        </w:rPr>
        <w:t xml:space="preserve">e land </w:t>
      </w:r>
      <w:r w:rsidR="008725E0">
        <w:rPr>
          <w:rFonts w:ascii="Arial" w:hAnsi="Arial" w:cs="Arial"/>
          <w:sz w:val="24"/>
          <w:szCs w:val="24"/>
        </w:rPr>
        <w:t xml:space="preserve">and the </w:t>
      </w:r>
      <w:r w:rsidR="000A77E5">
        <w:rPr>
          <w:rFonts w:ascii="Arial" w:hAnsi="Arial" w:cs="Arial"/>
          <w:sz w:val="24"/>
          <w:szCs w:val="24"/>
        </w:rPr>
        <w:t xml:space="preserve">relevant </w:t>
      </w:r>
      <w:r w:rsidR="008725E0">
        <w:rPr>
          <w:rFonts w:ascii="Arial" w:hAnsi="Arial" w:cs="Arial"/>
          <w:sz w:val="24"/>
          <w:szCs w:val="24"/>
        </w:rPr>
        <w:t>legal tests</w:t>
      </w:r>
      <w:r w:rsidR="000A77E5">
        <w:rPr>
          <w:rFonts w:ascii="Arial" w:hAnsi="Arial" w:cs="Arial"/>
          <w:sz w:val="24"/>
          <w:szCs w:val="24"/>
        </w:rPr>
        <w:t xml:space="preserve"> outlined </w:t>
      </w:r>
      <w:r w:rsidR="002E0047">
        <w:rPr>
          <w:rFonts w:ascii="Arial" w:hAnsi="Arial" w:cs="Arial"/>
          <w:sz w:val="24"/>
          <w:szCs w:val="24"/>
        </w:rPr>
        <w:t xml:space="preserve">under </w:t>
      </w:r>
      <w:r w:rsidR="00E340C9">
        <w:rPr>
          <w:rFonts w:ascii="Arial" w:hAnsi="Arial" w:cs="Arial"/>
          <w:sz w:val="24"/>
          <w:szCs w:val="24"/>
        </w:rPr>
        <w:t xml:space="preserve">the </w:t>
      </w:r>
      <w:r w:rsidR="002E0047">
        <w:rPr>
          <w:rFonts w:ascii="Arial" w:hAnsi="Arial" w:cs="Arial"/>
          <w:sz w:val="24"/>
          <w:szCs w:val="24"/>
        </w:rPr>
        <w:t>Main Issues</w:t>
      </w:r>
      <w:r w:rsidR="00E340C9">
        <w:rPr>
          <w:rFonts w:ascii="Arial" w:hAnsi="Arial" w:cs="Arial"/>
          <w:sz w:val="24"/>
          <w:szCs w:val="24"/>
        </w:rPr>
        <w:t xml:space="preserve"> section above</w:t>
      </w:r>
      <w:r w:rsidR="002E0047">
        <w:rPr>
          <w:rFonts w:ascii="Arial" w:hAnsi="Arial" w:cs="Arial"/>
          <w:sz w:val="24"/>
          <w:szCs w:val="24"/>
        </w:rPr>
        <w:t xml:space="preserve">. </w:t>
      </w:r>
    </w:p>
    <w:p w14:paraId="7F11F108" w14:textId="4D5BA47D" w:rsidR="00C00248" w:rsidRPr="00C00248" w:rsidRDefault="00C00248" w:rsidP="00C00248">
      <w:pPr>
        <w:pStyle w:val="Heading6blackfont"/>
        <w:rPr>
          <w:rFonts w:ascii="Arial" w:hAnsi="Arial" w:cs="Arial"/>
          <w:sz w:val="24"/>
          <w:szCs w:val="24"/>
        </w:rPr>
      </w:pPr>
      <w:r w:rsidRPr="00C00248">
        <w:rPr>
          <w:rFonts w:ascii="Arial" w:hAnsi="Arial" w:cs="Arial"/>
          <w:sz w:val="24"/>
          <w:szCs w:val="24"/>
        </w:rPr>
        <w:t>Conclusion</w:t>
      </w:r>
    </w:p>
    <w:p w14:paraId="7C8E163B" w14:textId="734A070F" w:rsidR="0023661E" w:rsidRDefault="005B7B35" w:rsidP="0023661E">
      <w:pPr>
        <w:pStyle w:val="Style1"/>
        <w:numPr>
          <w:ilvl w:val="0"/>
          <w:numId w:val="21"/>
        </w:numPr>
        <w:tabs>
          <w:tab w:val="clear" w:pos="720"/>
        </w:tabs>
        <w:rPr>
          <w:rFonts w:ascii="Arial" w:hAnsi="Arial" w:cs="Arial"/>
          <w:sz w:val="24"/>
          <w:szCs w:val="24"/>
        </w:rPr>
      </w:pPr>
      <w:r>
        <w:rPr>
          <w:rFonts w:ascii="Arial" w:hAnsi="Arial" w:cs="Arial"/>
          <w:sz w:val="24"/>
          <w:szCs w:val="24"/>
        </w:rPr>
        <w:t xml:space="preserve">Having regard to these and </w:t>
      </w:r>
      <w:r w:rsidR="00E6775D">
        <w:rPr>
          <w:rFonts w:ascii="Arial" w:hAnsi="Arial" w:cs="Arial"/>
          <w:sz w:val="24"/>
          <w:szCs w:val="24"/>
        </w:rPr>
        <w:t>all other matters raised in the written representations, I conclude that the application</w:t>
      </w:r>
      <w:r w:rsidR="00655A1D">
        <w:rPr>
          <w:rFonts w:ascii="Arial" w:hAnsi="Arial" w:cs="Arial"/>
          <w:sz w:val="24"/>
          <w:szCs w:val="24"/>
        </w:rPr>
        <w:t xml:space="preserve"> </w:t>
      </w:r>
      <w:r w:rsidR="00E6775D">
        <w:rPr>
          <w:rFonts w:ascii="Arial" w:hAnsi="Arial" w:cs="Arial"/>
          <w:sz w:val="24"/>
          <w:szCs w:val="24"/>
        </w:rPr>
        <w:t xml:space="preserve">be </w:t>
      </w:r>
      <w:proofErr w:type="gramStart"/>
      <w:r w:rsidR="00E6775D">
        <w:rPr>
          <w:rFonts w:ascii="Arial" w:hAnsi="Arial" w:cs="Arial"/>
          <w:sz w:val="24"/>
          <w:szCs w:val="24"/>
        </w:rPr>
        <w:t>granted</w:t>
      </w:r>
      <w:proofErr w:type="gramEnd"/>
      <w:r w:rsidR="00C83808">
        <w:rPr>
          <w:rFonts w:ascii="Arial" w:hAnsi="Arial" w:cs="Arial"/>
          <w:sz w:val="24"/>
          <w:szCs w:val="24"/>
        </w:rPr>
        <w:t xml:space="preserve"> and an Order of Exchange </w:t>
      </w:r>
      <w:r w:rsidR="00DA134D">
        <w:rPr>
          <w:rFonts w:ascii="Arial" w:hAnsi="Arial" w:cs="Arial"/>
          <w:sz w:val="24"/>
          <w:szCs w:val="24"/>
        </w:rPr>
        <w:t xml:space="preserve">be </w:t>
      </w:r>
      <w:r w:rsidR="00C83808">
        <w:rPr>
          <w:rFonts w:ascii="Arial" w:hAnsi="Arial" w:cs="Arial"/>
          <w:sz w:val="24"/>
          <w:szCs w:val="24"/>
        </w:rPr>
        <w:t>made</w:t>
      </w:r>
      <w:r w:rsidR="00E6775D">
        <w:rPr>
          <w:rFonts w:ascii="Arial" w:hAnsi="Arial" w:cs="Arial"/>
          <w:sz w:val="24"/>
          <w:szCs w:val="24"/>
        </w:rPr>
        <w:t>.</w:t>
      </w:r>
    </w:p>
    <w:p w14:paraId="00F972CF" w14:textId="77777777" w:rsidR="0023661E" w:rsidRPr="0023661E" w:rsidRDefault="0023661E" w:rsidP="0023661E">
      <w:pPr>
        <w:pStyle w:val="Heading6blackfont"/>
        <w:rPr>
          <w:rFonts w:ascii="Arial" w:hAnsi="Arial" w:cs="Arial"/>
          <w:sz w:val="24"/>
          <w:szCs w:val="24"/>
        </w:rPr>
      </w:pPr>
      <w:r w:rsidRPr="0023661E">
        <w:rPr>
          <w:rFonts w:ascii="Arial" w:hAnsi="Arial" w:cs="Arial"/>
          <w:sz w:val="24"/>
          <w:szCs w:val="24"/>
        </w:rPr>
        <w:t xml:space="preserve">Formal Decision </w:t>
      </w:r>
    </w:p>
    <w:p w14:paraId="1CA33E54" w14:textId="2814F04E" w:rsidR="0023661E" w:rsidRPr="0023661E" w:rsidRDefault="0023661E" w:rsidP="0023661E">
      <w:pPr>
        <w:pStyle w:val="Style1"/>
        <w:numPr>
          <w:ilvl w:val="0"/>
          <w:numId w:val="21"/>
        </w:numPr>
        <w:tabs>
          <w:tab w:val="clear" w:pos="720"/>
        </w:tabs>
        <w:rPr>
          <w:rFonts w:ascii="Arial" w:hAnsi="Arial" w:cs="Arial"/>
          <w:sz w:val="24"/>
          <w:szCs w:val="24"/>
        </w:rPr>
      </w:pPr>
      <w:r w:rsidRPr="009B1CFE">
        <w:rPr>
          <w:rFonts w:ascii="Arial" w:hAnsi="Arial" w:cs="Arial"/>
          <w:sz w:val="24"/>
          <w:szCs w:val="24"/>
        </w:rPr>
        <w:t>The application to deregister and exchange land is granted in accordance with the terms of the application (Ref: COM/3</w:t>
      </w:r>
      <w:r w:rsidR="00752448">
        <w:rPr>
          <w:rFonts w:ascii="Arial" w:hAnsi="Arial" w:cs="Arial"/>
          <w:sz w:val="24"/>
          <w:szCs w:val="24"/>
        </w:rPr>
        <w:t>301057</w:t>
      </w:r>
      <w:r w:rsidRPr="009B1CFE">
        <w:rPr>
          <w:rFonts w:ascii="Arial" w:hAnsi="Arial" w:cs="Arial"/>
          <w:sz w:val="24"/>
          <w:szCs w:val="24"/>
        </w:rPr>
        <w:t xml:space="preserve">) dated </w:t>
      </w:r>
      <w:r w:rsidR="00752448">
        <w:rPr>
          <w:rFonts w:ascii="Arial" w:hAnsi="Arial" w:cs="Arial"/>
          <w:sz w:val="24"/>
          <w:szCs w:val="24"/>
        </w:rPr>
        <w:t>8 June 2022</w:t>
      </w:r>
      <w:r w:rsidRPr="009B1CFE">
        <w:rPr>
          <w:rFonts w:ascii="Arial" w:hAnsi="Arial" w:cs="Arial"/>
          <w:sz w:val="24"/>
          <w:szCs w:val="24"/>
        </w:rPr>
        <w:t xml:space="preserve"> and the accompanying</w:t>
      </w:r>
      <w:r w:rsidR="00CD5384">
        <w:rPr>
          <w:rFonts w:ascii="Arial" w:hAnsi="Arial" w:cs="Arial"/>
          <w:sz w:val="24"/>
          <w:szCs w:val="24"/>
        </w:rPr>
        <w:t xml:space="preserve"> plan</w:t>
      </w:r>
      <w:r w:rsidRPr="009B1CFE">
        <w:rPr>
          <w:rFonts w:ascii="Arial" w:hAnsi="Arial" w:cs="Arial"/>
          <w:sz w:val="24"/>
          <w:szCs w:val="24"/>
        </w:rPr>
        <w:t xml:space="preserve"> and that an Order of Exchange should be made.</w:t>
      </w:r>
    </w:p>
    <w:p w14:paraId="7AB9C2AD" w14:textId="77777777" w:rsidR="00D33055" w:rsidRPr="00A53026" w:rsidRDefault="00D33055" w:rsidP="00D33055">
      <w:pPr>
        <w:pStyle w:val="Style1"/>
        <w:numPr>
          <w:ilvl w:val="0"/>
          <w:numId w:val="0"/>
        </w:numPr>
        <w:ind w:left="431"/>
        <w:rPr>
          <w:rFonts w:ascii="Monotype Corsiva" w:hAnsi="Monotype Corsiva"/>
          <w:sz w:val="36"/>
          <w:szCs w:val="36"/>
        </w:rPr>
      </w:pPr>
      <w:r w:rsidRPr="00A53026">
        <w:rPr>
          <w:rFonts w:ascii="Monotype Corsiva" w:hAnsi="Monotype Corsiva"/>
          <w:sz w:val="36"/>
          <w:szCs w:val="36"/>
        </w:rPr>
        <w:t xml:space="preserve">Claire Tregembo </w:t>
      </w:r>
    </w:p>
    <w:p w14:paraId="436E646D" w14:textId="5DC6C3D8" w:rsidR="00D33055" w:rsidRPr="00D2280D" w:rsidRDefault="00D33055" w:rsidP="00D33055">
      <w:pPr>
        <w:pStyle w:val="Style1"/>
        <w:numPr>
          <w:ilvl w:val="0"/>
          <w:numId w:val="0"/>
        </w:numPr>
        <w:ind w:left="431"/>
        <w:rPr>
          <w:rFonts w:ascii="Arial" w:hAnsi="Arial" w:cs="Arial"/>
          <w:sz w:val="24"/>
          <w:szCs w:val="24"/>
        </w:rPr>
      </w:pPr>
      <w:r w:rsidRPr="00D2280D">
        <w:rPr>
          <w:rFonts w:ascii="Arial" w:hAnsi="Arial" w:cs="Arial"/>
          <w:sz w:val="24"/>
          <w:szCs w:val="24"/>
        </w:rPr>
        <w:t>INSPECTOR</w:t>
      </w:r>
    </w:p>
    <w:p w14:paraId="6020EF18" w14:textId="5AC47588" w:rsidR="00A33FFC" w:rsidRPr="00173D3A" w:rsidRDefault="00A33FFC" w:rsidP="00955EFD">
      <w:pPr>
        <w:pStyle w:val="Style1"/>
        <w:numPr>
          <w:ilvl w:val="0"/>
          <w:numId w:val="0"/>
        </w:numPr>
        <w:rPr>
          <w:rFonts w:ascii="Arial" w:hAnsi="Arial" w:cs="Arial"/>
          <w:b/>
          <w:sz w:val="24"/>
          <w:szCs w:val="24"/>
        </w:rPr>
      </w:pPr>
      <w:r w:rsidRPr="00173D3A">
        <w:rPr>
          <w:rFonts w:ascii="Arial" w:hAnsi="Arial" w:cs="Arial"/>
          <w:b/>
          <w:sz w:val="24"/>
          <w:szCs w:val="24"/>
        </w:rPr>
        <w:lastRenderedPageBreak/>
        <w:t>Order</w:t>
      </w:r>
    </w:p>
    <w:p w14:paraId="6A81670C" w14:textId="13580F03" w:rsidR="00A33FFC" w:rsidRPr="00173D3A" w:rsidRDefault="00A33FFC" w:rsidP="00A33FFC">
      <w:pPr>
        <w:pStyle w:val="Style1"/>
        <w:numPr>
          <w:ilvl w:val="0"/>
          <w:numId w:val="0"/>
        </w:numPr>
        <w:rPr>
          <w:rFonts w:ascii="Arial" w:hAnsi="Arial" w:cs="Arial"/>
          <w:color w:val="000000" w:themeColor="text1"/>
          <w:sz w:val="24"/>
          <w:szCs w:val="24"/>
        </w:rPr>
      </w:pPr>
      <w:r w:rsidRPr="00173D3A">
        <w:rPr>
          <w:rFonts w:ascii="Arial" w:hAnsi="Arial" w:cs="Arial"/>
          <w:sz w:val="24"/>
          <w:szCs w:val="24"/>
        </w:rPr>
        <w:t>On behalf of the Secretary of State for Environment, Food and Rural Affairs and pursuant to section 17(1)</w:t>
      </w:r>
      <w:r w:rsidR="007E2DE1" w:rsidRPr="00173D3A">
        <w:rPr>
          <w:rFonts w:ascii="Arial" w:hAnsi="Arial" w:cs="Arial"/>
          <w:sz w:val="24"/>
          <w:szCs w:val="24"/>
        </w:rPr>
        <w:t xml:space="preserve"> </w:t>
      </w:r>
      <w:r w:rsidR="007E2DE1" w:rsidRPr="00173D3A">
        <w:rPr>
          <w:rFonts w:ascii="Arial" w:hAnsi="Arial" w:cs="Arial"/>
          <w:color w:val="000000" w:themeColor="text1"/>
          <w:sz w:val="24"/>
          <w:szCs w:val="24"/>
        </w:rPr>
        <w:t>and</w:t>
      </w:r>
      <w:r w:rsidRPr="00173D3A">
        <w:rPr>
          <w:rFonts w:ascii="Arial" w:hAnsi="Arial" w:cs="Arial"/>
          <w:color w:val="000000" w:themeColor="text1"/>
          <w:sz w:val="24"/>
          <w:szCs w:val="24"/>
        </w:rPr>
        <w:t xml:space="preserve"> (2)</w:t>
      </w:r>
      <w:r w:rsidR="007E2DE1" w:rsidRPr="00173D3A">
        <w:rPr>
          <w:rFonts w:ascii="Arial" w:hAnsi="Arial" w:cs="Arial"/>
          <w:color w:val="000000" w:themeColor="text1"/>
          <w:sz w:val="24"/>
          <w:szCs w:val="24"/>
        </w:rPr>
        <w:t xml:space="preserve"> </w:t>
      </w:r>
      <w:r w:rsidRPr="00173D3A">
        <w:rPr>
          <w:rFonts w:ascii="Arial" w:hAnsi="Arial" w:cs="Arial"/>
          <w:color w:val="000000" w:themeColor="text1"/>
          <w:sz w:val="24"/>
          <w:szCs w:val="24"/>
        </w:rPr>
        <w:t xml:space="preserve">of </w:t>
      </w:r>
      <w:r w:rsidRPr="00173D3A">
        <w:rPr>
          <w:rFonts w:ascii="Arial" w:hAnsi="Arial" w:cs="Arial"/>
          <w:sz w:val="24"/>
          <w:szCs w:val="24"/>
        </w:rPr>
        <w:t>the Commons Act 2006,</w:t>
      </w:r>
      <w:r w:rsidRPr="00173D3A">
        <w:rPr>
          <w:rFonts w:ascii="Arial" w:hAnsi="Arial" w:cs="Arial"/>
          <w:b/>
          <w:sz w:val="24"/>
          <w:szCs w:val="24"/>
        </w:rPr>
        <w:t xml:space="preserve"> I HEREBY ORDER</w:t>
      </w:r>
      <w:r w:rsidRPr="00173D3A">
        <w:rPr>
          <w:rFonts w:ascii="Arial" w:hAnsi="Arial" w:cs="Arial"/>
          <w:sz w:val="24"/>
          <w:szCs w:val="24"/>
        </w:rPr>
        <w:t xml:space="preserve"> the </w:t>
      </w:r>
      <w:r w:rsidR="007E2DE1" w:rsidRPr="00173D3A">
        <w:rPr>
          <w:rFonts w:ascii="Arial" w:hAnsi="Arial" w:cs="Arial"/>
          <w:color w:val="000000" w:themeColor="text1"/>
          <w:sz w:val="24"/>
          <w:szCs w:val="24"/>
        </w:rPr>
        <w:t>Northumberland</w:t>
      </w:r>
      <w:r w:rsidRPr="00173D3A">
        <w:rPr>
          <w:rFonts w:ascii="Arial" w:hAnsi="Arial" w:cs="Arial"/>
          <w:color w:val="000000" w:themeColor="text1"/>
          <w:sz w:val="24"/>
          <w:szCs w:val="24"/>
        </w:rPr>
        <w:t xml:space="preserve"> County Council, as Commons Registration Authority for the area in which the release land and the replacement land are situated:</w:t>
      </w:r>
    </w:p>
    <w:p w14:paraId="015B36D1" w14:textId="1F2E486F" w:rsidR="00A33FFC" w:rsidRPr="00173D3A" w:rsidRDefault="00A33FFC" w:rsidP="00A33FFC">
      <w:pPr>
        <w:pStyle w:val="Style1"/>
        <w:numPr>
          <w:ilvl w:val="0"/>
          <w:numId w:val="34"/>
        </w:numPr>
        <w:tabs>
          <w:tab w:val="num" w:pos="1077"/>
        </w:tabs>
        <w:ind w:left="1077" w:hanging="646"/>
        <w:rPr>
          <w:rFonts w:ascii="Arial" w:hAnsi="Arial" w:cs="Arial"/>
          <w:color w:val="000000" w:themeColor="text1"/>
          <w:sz w:val="24"/>
          <w:szCs w:val="24"/>
        </w:rPr>
      </w:pPr>
      <w:r w:rsidRPr="00173D3A">
        <w:rPr>
          <w:rFonts w:ascii="Arial" w:hAnsi="Arial" w:cs="Arial"/>
          <w:color w:val="000000" w:themeColor="text1"/>
          <w:sz w:val="24"/>
          <w:szCs w:val="24"/>
        </w:rPr>
        <w:t xml:space="preserve">to remove the release land from its register of common land, by amending register unit </w:t>
      </w:r>
      <w:r w:rsidR="00D75D81" w:rsidRPr="00173D3A">
        <w:rPr>
          <w:rFonts w:ascii="Arial" w:hAnsi="Arial" w:cs="Arial"/>
          <w:color w:val="000000" w:themeColor="text1"/>
          <w:sz w:val="24"/>
          <w:szCs w:val="24"/>
        </w:rPr>
        <w:t>V.G</w:t>
      </w:r>
      <w:r w:rsidR="00A34E2D" w:rsidRPr="00173D3A">
        <w:rPr>
          <w:rFonts w:ascii="Arial" w:hAnsi="Arial" w:cs="Arial"/>
          <w:color w:val="000000" w:themeColor="text1"/>
          <w:sz w:val="24"/>
          <w:szCs w:val="24"/>
        </w:rPr>
        <w:t>.</w:t>
      </w:r>
      <w:r w:rsidR="00D75D81" w:rsidRPr="00173D3A">
        <w:rPr>
          <w:rFonts w:ascii="Arial" w:hAnsi="Arial" w:cs="Arial"/>
          <w:color w:val="000000" w:themeColor="text1"/>
          <w:sz w:val="24"/>
          <w:szCs w:val="24"/>
        </w:rPr>
        <w:t>18</w:t>
      </w:r>
      <w:r w:rsidRPr="00173D3A">
        <w:rPr>
          <w:rFonts w:ascii="Arial" w:hAnsi="Arial" w:cs="Arial"/>
          <w:color w:val="000000" w:themeColor="text1"/>
          <w:sz w:val="24"/>
          <w:szCs w:val="24"/>
        </w:rPr>
        <w:t xml:space="preserve"> to exclude the release </w:t>
      </w:r>
      <w:proofErr w:type="gramStart"/>
      <w:r w:rsidRPr="00173D3A">
        <w:rPr>
          <w:rFonts w:ascii="Arial" w:hAnsi="Arial" w:cs="Arial"/>
          <w:color w:val="000000" w:themeColor="text1"/>
          <w:sz w:val="24"/>
          <w:szCs w:val="24"/>
        </w:rPr>
        <w:t>land;</w:t>
      </w:r>
      <w:proofErr w:type="gramEnd"/>
    </w:p>
    <w:p w14:paraId="2352A248" w14:textId="36264D74" w:rsidR="00A33FFC" w:rsidRPr="00173D3A" w:rsidRDefault="00A33FFC" w:rsidP="00A33FFC">
      <w:pPr>
        <w:pStyle w:val="Style1"/>
        <w:numPr>
          <w:ilvl w:val="0"/>
          <w:numId w:val="34"/>
        </w:numPr>
        <w:tabs>
          <w:tab w:val="num" w:pos="1077"/>
        </w:tabs>
        <w:ind w:left="1077" w:hanging="646"/>
        <w:rPr>
          <w:rFonts w:ascii="Arial" w:hAnsi="Arial" w:cs="Arial"/>
          <w:color w:val="000000" w:themeColor="text1"/>
          <w:sz w:val="24"/>
          <w:szCs w:val="24"/>
        </w:rPr>
      </w:pPr>
      <w:r w:rsidRPr="00173D3A">
        <w:rPr>
          <w:rFonts w:ascii="Arial" w:hAnsi="Arial" w:cs="Arial"/>
          <w:color w:val="000000" w:themeColor="text1"/>
          <w:sz w:val="24"/>
          <w:szCs w:val="24"/>
        </w:rPr>
        <w:t xml:space="preserve">to register the replacement land as common land, by amending the register unit </w:t>
      </w:r>
      <w:r w:rsidR="00A34E2D" w:rsidRPr="00173D3A">
        <w:rPr>
          <w:rFonts w:ascii="Arial" w:hAnsi="Arial" w:cs="Arial"/>
          <w:color w:val="000000" w:themeColor="text1"/>
          <w:sz w:val="24"/>
          <w:szCs w:val="24"/>
        </w:rPr>
        <w:t xml:space="preserve">V.G.18 </w:t>
      </w:r>
      <w:r w:rsidRPr="00173D3A">
        <w:rPr>
          <w:rFonts w:ascii="Arial" w:hAnsi="Arial" w:cs="Arial"/>
          <w:color w:val="000000" w:themeColor="text1"/>
          <w:sz w:val="24"/>
          <w:szCs w:val="24"/>
        </w:rPr>
        <w:t xml:space="preserve">to include the replacement </w:t>
      </w:r>
      <w:proofErr w:type="gramStart"/>
      <w:r w:rsidRPr="00173D3A">
        <w:rPr>
          <w:rFonts w:ascii="Arial" w:hAnsi="Arial" w:cs="Arial"/>
          <w:color w:val="000000" w:themeColor="text1"/>
          <w:sz w:val="24"/>
          <w:szCs w:val="24"/>
        </w:rPr>
        <w:t>land;</w:t>
      </w:r>
      <w:proofErr w:type="gramEnd"/>
    </w:p>
    <w:p w14:paraId="3AB60678" w14:textId="77777777" w:rsidR="00A33FFC" w:rsidRPr="00173D3A" w:rsidRDefault="00A33FFC" w:rsidP="00A33FFC">
      <w:pPr>
        <w:pStyle w:val="Style1"/>
        <w:numPr>
          <w:ilvl w:val="0"/>
          <w:numId w:val="0"/>
        </w:numPr>
        <w:ind w:left="432" w:hanging="432"/>
        <w:rPr>
          <w:rFonts w:ascii="Arial" w:hAnsi="Arial" w:cs="Arial"/>
          <w:color w:val="000000" w:themeColor="text1"/>
          <w:sz w:val="24"/>
          <w:szCs w:val="24"/>
        </w:rPr>
      </w:pPr>
      <w:r w:rsidRPr="00173D3A">
        <w:rPr>
          <w:rFonts w:ascii="Arial" w:hAnsi="Arial" w:cs="Arial"/>
          <w:b/>
          <w:color w:val="000000" w:themeColor="text1"/>
          <w:sz w:val="24"/>
          <w:szCs w:val="24"/>
        </w:rPr>
        <w:t>First Schedule</w:t>
      </w:r>
      <w:r w:rsidRPr="00173D3A">
        <w:rPr>
          <w:rFonts w:ascii="Arial" w:hAnsi="Arial" w:cs="Arial"/>
          <w:color w:val="000000" w:themeColor="text1"/>
          <w:sz w:val="24"/>
          <w:szCs w:val="24"/>
        </w:rPr>
        <w:t xml:space="preserve"> – the release land</w:t>
      </w:r>
    </w:p>
    <w:p w14:paraId="74230AD9" w14:textId="77777777" w:rsidR="00A33FFC" w:rsidRPr="00173D3A" w:rsidRDefault="00A33FFC" w:rsidP="00A33FFC">
      <w:pPr>
        <w:pStyle w:val="Style1"/>
        <w:numPr>
          <w:ilvl w:val="0"/>
          <w:numId w:val="0"/>
        </w:numPr>
        <w:ind w:left="432" w:hanging="432"/>
        <w:rPr>
          <w:color w:val="000000" w:themeColor="text1"/>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90"/>
        <w:gridCol w:w="2943"/>
      </w:tblGrid>
      <w:tr w:rsidR="00173D3A" w:rsidRPr="00173D3A" w14:paraId="1328589D" w14:textId="77777777" w:rsidTr="003E402D">
        <w:tc>
          <w:tcPr>
            <w:tcW w:w="3173" w:type="dxa"/>
            <w:shd w:val="clear" w:color="auto" w:fill="auto"/>
          </w:tcPr>
          <w:p w14:paraId="7F641E30" w14:textId="77777777" w:rsidR="00A33FFC" w:rsidRPr="00173D3A" w:rsidRDefault="00A33FFC" w:rsidP="00740016">
            <w:pPr>
              <w:pStyle w:val="Style1"/>
              <w:numPr>
                <w:ilvl w:val="0"/>
                <w:numId w:val="0"/>
              </w:numPr>
              <w:spacing w:before="120" w:after="120"/>
              <w:rPr>
                <w:rFonts w:ascii="Arial" w:hAnsi="Arial" w:cs="Arial"/>
                <w:b/>
                <w:color w:val="000000" w:themeColor="text1"/>
                <w:sz w:val="24"/>
                <w:szCs w:val="24"/>
              </w:rPr>
            </w:pPr>
            <w:r w:rsidRPr="00173D3A">
              <w:rPr>
                <w:rFonts w:ascii="Arial" w:hAnsi="Arial" w:cs="Arial"/>
                <w:b/>
                <w:color w:val="000000" w:themeColor="text1"/>
                <w:sz w:val="24"/>
                <w:szCs w:val="24"/>
              </w:rPr>
              <w:t>Colour On Plan</w:t>
            </w:r>
          </w:p>
        </w:tc>
        <w:tc>
          <w:tcPr>
            <w:tcW w:w="3173" w:type="dxa"/>
            <w:shd w:val="clear" w:color="auto" w:fill="auto"/>
          </w:tcPr>
          <w:p w14:paraId="3EE72547" w14:textId="77777777" w:rsidR="00A33FFC" w:rsidRPr="00173D3A" w:rsidRDefault="00A33FFC" w:rsidP="00740016">
            <w:pPr>
              <w:pStyle w:val="Style1"/>
              <w:numPr>
                <w:ilvl w:val="0"/>
                <w:numId w:val="0"/>
              </w:numPr>
              <w:spacing w:before="120" w:after="120"/>
              <w:rPr>
                <w:rFonts w:ascii="Arial" w:hAnsi="Arial" w:cs="Arial"/>
                <w:b/>
                <w:color w:val="000000" w:themeColor="text1"/>
                <w:sz w:val="24"/>
                <w:szCs w:val="24"/>
              </w:rPr>
            </w:pPr>
            <w:r w:rsidRPr="00173D3A">
              <w:rPr>
                <w:rFonts w:ascii="Arial" w:hAnsi="Arial" w:cs="Arial"/>
                <w:b/>
                <w:color w:val="000000" w:themeColor="text1"/>
                <w:sz w:val="24"/>
                <w:szCs w:val="24"/>
              </w:rPr>
              <w:t>Description</w:t>
            </w:r>
          </w:p>
        </w:tc>
        <w:tc>
          <w:tcPr>
            <w:tcW w:w="3174" w:type="dxa"/>
            <w:shd w:val="clear" w:color="auto" w:fill="auto"/>
          </w:tcPr>
          <w:p w14:paraId="448DE8CA" w14:textId="77777777" w:rsidR="00A33FFC" w:rsidRPr="00173D3A" w:rsidRDefault="00A33FFC" w:rsidP="00740016">
            <w:pPr>
              <w:pStyle w:val="Style1"/>
              <w:numPr>
                <w:ilvl w:val="0"/>
                <w:numId w:val="0"/>
              </w:numPr>
              <w:spacing w:before="120" w:after="120"/>
              <w:rPr>
                <w:rFonts w:ascii="Arial" w:hAnsi="Arial" w:cs="Arial"/>
                <w:b/>
                <w:color w:val="000000" w:themeColor="text1"/>
                <w:sz w:val="24"/>
                <w:szCs w:val="24"/>
              </w:rPr>
            </w:pPr>
            <w:r w:rsidRPr="00173D3A">
              <w:rPr>
                <w:rFonts w:ascii="Arial" w:hAnsi="Arial" w:cs="Arial"/>
                <w:b/>
                <w:color w:val="000000" w:themeColor="text1"/>
                <w:sz w:val="24"/>
                <w:szCs w:val="24"/>
              </w:rPr>
              <w:t>Extent</w:t>
            </w:r>
          </w:p>
        </w:tc>
      </w:tr>
      <w:tr w:rsidR="00173D3A" w:rsidRPr="00173D3A" w14:paraId="54F47647" w14:textId="77777777" w:rsidTr="003E402D">
        <w:tc>
          <w:tcPr>
            <w:tcW w:w="3173" w:type="dxa"/>
            <w:shd w:val="clear" w:color="auto" w:fill="auto"/>
          </w:tcPr>
          <w:p w14:paraId="0DDC409A" w14:textId="77777777" w:rsidR="00A33FFC" w:rsidRPr="00173D3A" w:rsidRDefault="00A33FFC" w:rsidP="00740016">
            <w:pPr>
              <w:pStyle w:val="Style1"/>
              <w:numPr>
                <w:ilvl w:val="0"/>
                <w:numId w:val="0"/>
              </w:numPr>
              <w:spacing w:before="120" w:after="120"/>
              <w:rPr>
                <w:rFonts w:ascii="Arial" w:hAnsi="Arial" w:cs="Arial"/>
                <w:color w:val="000000" w:themeColor="text1"/>
                <w:sz w:val="24"/>
                <w:szCs w:val="24"/>
              </w:rPr>
            </w:pPr>
            <w:r w:rsidRPr="00173D3A">
              <w:rPr>
                <w:rFonts w:ascii="Arial" w:hAnsi="Arial" w:cs="Arial"/>
                <w:color w:val="000000" w:themeColor="text1"/>
                <w:sz w:val="24"/>
                <w:szCs w:val="24"/>
              </w:rPr>
              <w:t>Edged Red</w:t>
            </w:r>
          </w:p>
        </w:tc>
        <w:tc>
          <w:tcPr>
            <w:tcW w:w="3173" w:type="dxa"/>
            <w:shd w:val="clear" w:color="auto" w:fill="auto"/>
          </w:tcPr>
          <w:p w14:paraId="55A704F3" w14:textId="77844D53" w:rsidR="00A33FFC" w:rsidRPr="00173D3A" w:rsidRDefault="00922FE0" w:rsidP="00740016">
            <w:pPr>
              <w:pStyle w:val="Style1"/>
              <w:numPr>
                <w:ilvl w:val="0"/>
                <w:numId w:val="0"/>
              </w:numPr>
              <w:spacing w:before="120" w:after="120"/>
              <w:rPr>
                <w:rFonts w:ascii="Arial" w:hAnsi="Arial" w:cs="Arial"/>
                <w:color w:val="000000" w:themeColor="text1"/>
                <w:sz w:val="24"/>
                <w:szCs w:val="24"/>
              </w:rPr>
            </w:pPr>
            <w:r w:rsidRPr="00173D3A">
              <w:rPr>
                <w:rFonts w:ascii="Arial" w:hAnsi="Arial" w:cs="Arial"/>
                <w:color w:val="000000" w:themeColor="text1"/>
                <w:sz w:val="24"/>
                <w:szCs w:val="24"/>
              </w:rPr>
              <w:t xml:space="preserve">Land </w:t>
            </w:r>
            <w:r w:rsidR="006F2FD0" w:rsidRPr="00173D3A">
              <w:rPr>
                <w:rFonts w:ascii="Arial" w:hAnsi="Arial" w:cs="Arial"/>
                <w:color w:val="000000" w:themeColor="text1"/>
                <w:sz w:val="24"/>
                <w:szCs w:val="24"/>
              </w:rPr>
              <w:t xml:space="preserve">forming part of Longhorsley Town Green </w:t>
            </w:r>
            <w:r w:rsidRPr="00173D3A">
              <w:rPr>
                <w:rFonts w:ascii="Arial" w:hAnsi="Arial" w:cs="Arial"/>
                <w:color w:val="000000" w:themeColor="text1"/>
                <w:sz w:val="24"/>
                <w:szCs w:val="24"/>
              </w:rPr>
              <w:t>alongside South Road (A697) opposite Moor View, South Road and 34-38 Church View, Longhorsley</w:t>
            </w:r>
          </w:p>
        </w:tc>
        <w:tc>
          <w:tcPr>
            <w:tcW w:w="3174" w:type="dxa"/>
            <w:shd w:val="clear" w:color="auto" w:fill="auto"/>
          </w:tcPr>
          <w:p w14:paraId="0375B02E" w14:textId="6F5EA5E4" w:rsidR="00A33FFC" w:rsidRPr="00173D3A" w:rsidRDefault="00976ACB" w:rsidP="00740016">
            <w:pPr>
              <w:pStyle w:val="Style1"/>
              <w:numPr>
                <w:ilvl w:val="0"/>
                <w:numId w:val="0"/>
              </w:numPr>
              <w:spacing w:before="120" w:after="120"/>
              <w:rPr>
                <w:rFonts w:ascii="Arial" w:hAnsi="Arial" w:cs="Arial"/>
                <w:color w:val="000000" w:themeColor="text1"/>
                <w:sz w:val="24"/>
                <w:szCs w:val="24"/>
              </w:rPr>
            </w:pPr>
            <w:r w:rsidRPr="00173D3A">
              <w:rPr>
                <w:rFonts w:ascii="Arial" w:hAnsi="Arial" w:cs="Arial"/>
                <w:color w:val="000000" w:themeColor="text1"/>
                <w:sz w:val="24"/>
                <w:szCs w:val="24"/>
              </w:rPr>
              <w:t>428.5</w:t>
            </w:r>
            <w:r w:rsidR="00740016" w:rsidRPr="00173D3A">
              <w:rPr>
                <w:rFonts w:ascii="Arial" w:hAnsi="Arial" w:cs="Arial"/>
                <w:color w:val="000000" w:themeColor="text1"/>
                <w:sz w:val="24"/>
                <w:szCs w:val="24"/>
              </w:rPr>
              <w:t>m</w:t>
            </w:r>
            <w:r w:rsidR="00740016" w:rsidRPr="00173D3A">
              <w:rPr>
                <w:rFonts w:ascii="Arial" w:hAnsi="Arial" w:cs="Arial"/>
                <w:color w:val="000000" w:themeColor="text1"/>
                <w:sz w:val="24"/>
                <w:szCs w:val="24"/>
                <w:vertAlign w:val="superscript"/>
              </w:rPr>
              <w:t>2</w:t>
            </w:r>
          </w:p>
        </w:tc>
      </w:tr>
    </w:tbl>
    <w:p w14:paraId="416A6A05" w14:textId="77777777" w:rsidR="00A33FFC" w:rsidRPr="00173D3A" w:rsidRDefault="00A33FFC" w:rsidP="00A33FFC">
      <w:pPr>
        <w:pStyle w:val="Style1"/>
        <w:numPr>
          <w:ilvl w:val="0"/>
          <w:numId w:val="0"/>
        </w:numPr>
        <w:rPr>
          <w:rFonts w:ascii="Arial" w:hAnsi="Arial" w:cs="Arial"/>
          <w:b/>
          <w:color w:val="000000" w:themeColor="text1"/>
          <w:sz w:val="24"/>
          <w:szCs w:val="24"/>
        </w:rPr>
      </w:pPr>
    </w:p>
    <w:p w14:paraId="2A720EB2" w14:textId="77777777" w:rsidR="00A33FFC" w:rsidRPr="00173D3A" w:rsidRDefault="00A33FFC" w:rsidP="00A33FFC">
      <w:pPr>
        <w:pStyle w:val="Style1"/>
        <w:numPr>
          <w:ilvl w:val="0"/>
          <w:numId w:val="0"/>
        </w:numPr>
        <w:rPr>
          <w:rFonts w:ascii="Arial" w:hAnsi="Arial" w:cs="Arial"/>
          <w:color w:val="000000" w:themeColor="text1"/>
          <w:sz w:val="24"/>
          <w:szCs w:val="24"/>
        </w:rPr>
      </w:pPr>
      <w:r w:rsidRPr="00173D3A">
        <w:rPr>
          <w:rFonts w:ascii="Arial" w:hAnsi="Arial" w:cs="Arial"/>
          <w:b/>
          <w:color w:val="000000" w:themeColor="text1"/>
          <w:sz w:val="24"/>
          <w:szCs w:val="24"/>
        </w:rPr>
        <w:t>Second Schedule</w:t>
      </w:r>
      <w:r w:rsidRPr="00173D3A">
        <w:rPr>
          <w:rFonts w:ascii="Arial" w:hAnsi="Arial" w:cs="Arial"/>
          <w:color w:val="000000" w:themeColor="text1"/>
          <w:sz w:val="24"/>
          <w:szCs w:val="24"/>
        </w:rPr>
        <w:t xml:space="preserve"> – the replacement land</w:t>
      </w:r>
    </w:p>
    <w:p w14:paraId="74AA8413" w14:textId="77777777" w:rsidR="00A33FFC" w:rsidRPr="00173D3A" w:rsidRDefault="00A33FFC" w:rsidP="00A33FFC">
      <w:pPr>
        <w:pStyle w:val="Style1"/>
        <w:numPr>
          <w:ilvl w:val="0"/>
          <w:numId w:val="0"/>
        </w:numPr>
        <w:rPr>
          <w:rFonts w:ascii="Arial" w:hAnsi="Arial" w:cs="Arial"/>
          <w:color w:val="000000" w:themeColor="text1"/>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995"/>
        <w:gridCol w:w="2934"/>
      </w:tblGrid>
      <w:tr w:rsidR="00173D3A" w:rsidRPr="00173D3A" w14:paraId="7C63B8B8" w14:textId="77777777" w:rsidTr="00D2280D">
        <w:tc>
          <w:tcPr>
            <w:tcW w:w="3014" w:type="dxa"/>
            <w:shd w:val="clear" w:color="auto" w:fill="auto"/>
          </w:tcPr>
          <w:p w14:paraId="4C99BCB2" w14:textId="77777777" w:rsidR="00A33FFC" w:rsidRPr="00173D3A" w:rsidRDefault="00A33FFC" w:rsidP="00386C2F">
            <w:pPr>
              <w:pStyle w:val="Style1"/>
              <w:numPr>
                <w:ilvl w:val="0"/>
                <w:numId w:val="0"/>
              </w:numPr>
              <w:spacing w:before="120" w:after="120"/>
              <w:rPr>
                <w:rFonts w:ascii="Arial" w:hAnsi="Arial" w:cs="Arial"/>
                <w:b/>
                <w:color w:val="000000" w:themeColor="text1"/>
                <w:sz w:val="24"/>
                <w:szCs w:val="24"/>
              </w:rPr>
            </w:pPr>
            <w:r w:rsidRPr="00173D3A">
              <w:rPr>
                <w:rFonts w:ascii="Arial" w:hAnsi="Arial" w:cs="Arial"/>
                <w:b/>
                <w:color w:val="000000" w:themeColor="text1"/>
                <w:sz w:val="24"/>
                <w:szCs w:val="24"/>
              </w:rPr>
              <w:t>Colour On Plan</w:t>
            </w:r>
          </w:p>
        </w:tc>
        <w:tc>
          <w:tcPr>
            <w:tcW w:w="3059" w:type="dxa"/>
            <w:shd w:val="clear" w:color="auto" w:fill="auto"/>
          </w:tcPr>
          <w:p w14:paraId="40E8D2CE" w14:textId="77777777" w:rsidR="00A33FFC" w:rsidRPr="00173D3A" w:rsidRDefault="00A33FFC" w:rsidP="00386C2F">
            <w:pPr>
              <w:pStyle w:val="Style1"/>
              <w:numPr>
                <w:ilvl w:val="0"/>
                <w:numId w:val="0"/>
              </w:numPr>
              <w:spacing w:before="120" w:after="120"/>
              <w:rPr>
                <w:rFonts w:ascii="Arial" w:hAnsi="Arial" w:cs="Arial"/>
                <w:b/>
                <w:color w:val="000000" w:themeColor="text1"/>
                <w:sz w:val="24"/>
                <w:szCs w:val="24"/>
              </w:rPr>
            </w:pPr>
            <w:r w:rsidRPr="00173D3A">
              <w:rPr>
                <w:rFonts w:ascii="Arial" w:hAnsi="Arial" w:cs="Arial"/>
                <w:b/>
                <w:color w:val="000000" w:themeColor="text1"/>
                <w:sz w:val="24"/>
                <w:szCs w:val="24"/>
              </w:rPr>
              <w:t>Description</w:t>
            </w:r>
          </w:p>
        </w:tc>
        <w:tc>
          <w:tcPr>
            <w:tcW w:w="3015" w:type="dxa"/>
            <w:shd w:val="clear" w:color="auto" w:fill="auto"/>
          </w:tcPr>
          <w:p w14:paraId="3EEBF005" w14:textId="77777777" w:rsidR="00A33FFC" w:rsidRPr="00173D3A" w:rsidRDefault="00A33FFC" w:rsidP="00386C2F">
            <w:pPr>
              <w:pStyle w:val="Style1"/>
              <w:numPr>
                <w:ilvl w:val="0"/>
                <w:numId w:val="0"/>
              </w:numPr>
              <w:spacing w:before="120" w:after="120"/>
              <w:rPr>
                <w:rFonts w:ascii="Arial" w:hAnsi="Arial" w:cs="Arial"/>
                <w:b/>
                <w:color w:val="000000" w:themeColor="text1"/>
                <w:sz w:val="24"/>
                <w:szCs w:val="24"/>
              </w:rPr>
            </w:pPr>
            <w:r w:rsidRPr="00173D3A">
              <w:rPr>
                <w:rFonts w:ascii="Arial" w:hAnsi="Arial" w:cs="Arial"/>
                <w:b/>
                <w:color w:val="000000" w:themeColor="text1"/>
                <w:sz w:val="24"/>
                <w:szCs w:val="24"/>
              </w:rPr>
              <w:t>Extent</w:t>
            </w:r>
          </w:p>
        </w:tc>
      </w:tr>
      <w:tr w:rsidR="00173D3A" w:rsidRPr="00173D3A" w14:paraId="42F06776" w14:textId="77777777" w:rsidTr="00D2280D">
        <w:tc>
          <w:tcPr>
            <w:tcW w:w="3014" w:type="dxa"/>
            <w:shd w:val="clear" w:color="auto" w:fill="auto"/>
          </w:tcPr>
          <w:p w14:paraId="18B260EF" w14:textId="5E92AA2F" w:rsidR="00A33FFC" w:rsidRPr="00173D3A" w:rsidRDefault="000708C0" w:rsidP="00386C2F">
            <w:pPr>
              <w:pStyle w:val="Style1"/>
              <w:numPr>
                <w:ilvl w:val="0"/>
                <w:numId w:val="0"/>
              </w:numPr>
              <w:spacing w:before="120" w:after="120"/>
              <w:rPr>
                <w:rFonts w:ascii="Arial" w:hAnsi="Arial" w:cs="Arial"/>
                <w:color w:val="000000" w:themeColor="text1"/>
                <w:sz w:val="24"/>
                <w:szCs w:val="24"/>
              </w:rPr>
            </w:pPr>
            <w:r w:rsidRPr="00173D3A">
              <w:rPr>
                <w:rFonts w:ascii="Arial" w:hAnsi="Arial" w:cs="Arial"/>
                <w:color w:val="000000" w:themeColor="text1"/>
                <w:sz w:val="24"/>
                <w:szCs w:val="24"/>
              </w:rPr>
              <w:t xml:space="preserve">Cross </w:t>
            </w:r>
            <w:r w:rsidR="005326B4" w:rsidRPr="00173D3A">
              <w:rPr>
                <w:rFonts w:ascii="Arial" w:hAnsi="Arial" w:cs="Arial"/>
                <w:color w:val="000000" w:themeColor="text1"/>
                <w:sz w:val="24"/>
                <w:szCs w:val="24"/>
              </w:rPr>
              <w:t>Hatched G</w:t>
            </w:r>
            <w:r w:rsidR="00A33FFC" w:rsidRPr="00173D3A">
              <w:rPr>
                <w:rFonts w:ascii="Arial" w:hAnsi="Arial" w:cs="Arial"/>
                <w:color w:val="000000" w:themeColor="text1"/>
                <w:sz w:val="24"/>
                <w:szCs w:val="24"/>
              </w:rPr>
              <w:t>reen</w:t>
            </w:r>
          </w:p>
        </w:tc>
        <w:tc>
          <w:tcPr>
            <w:tcW w:w="3059" w:type="dxa"/>
            <w:shd w:val="clear" w:color="auto" w:fill="auto"/>
          </w:tcPr>
          <w:p w14:paraId="0E3D6E7E" w14:textId="3A52BD2D" w:rsidR="00A33FFC" w:rsidRPr="00173D3A" w:rsidRDefault="009B054F" w:rsidP="00386C2F">
            <w:pPr>
              <w:pStyle w:val="Style1"/>
              <w:numPr>
                <w:ilvl w:val="0"/>
                <w:numId w:val="0"/>
              </w:numPr>
              <w:spacing w:before="120" w:after="120"/>
              <w:rPr>
                <w:rFonts w:ascii="Arial" w:hAnsi="Arial" w:cs="Arial"/>
                <w:color w:val="000000" w:themeColor="text1"/>
                <w:sz w:val="24"/>
                <w:szCs w:val="24"/>
              </w:rPr>
            </w:pPr>
            <w:r w:rsidRPr="00173D3A">
              <w:rPr>
                <w:rFonts w:ascii="Arial" w:hAnsi="Arial" w:cs="Arial"/>
                <w:color w:val="000000" w:themeColor="text1"/>
                <w:sz w:val="24"/>
                <w:szCs w:val="24"/>
              </w:rPr>
              <w:t>Land to the east of South Road</w:t>
            </w:r>
            <w:r w:rsidR="0036318D">
              <w:rPr>
                <w:rFonts w:ascii="Arial" w:hAnsi="Arial" w:cs="Arial"/>
                <w:color w:val="000000" w:themeColor="text1"/>
                <w:sz w:val="24"/>
                <w:szCs w:val="24"/>
              </w:rPr>
              <w:t>,</w:t>
            </w:r>
            <w:r w:rsidRPr="00173D3A">
              <w:rPr>
                <w:rFonts w:ascii="Arial" w:hAnsi="Arial" w:cs="Arial"/>
                <w:color w:val="000000" w:themeColor="text1"/>
                <w:sz w:val="24"/>
                <w:szCs w:val="24"/>
              </w:rPr>
              <w:t xml:space="preserve"> Longhorsley adjoining The Shoulder of Mutton, Rest Harrow, The Shielding and Beeswing Cottage, East Road</w:t>
            </w:r>
          </w:p>
        </w:tc>
        <w:tc>
          <w:tcPr>
            <w:tcW w:w="3015" w:type="dxa"/>
            <w:shd w:val="clear" w:color="auto" w:fill="auto"/>
          </w:tcPr>
          <w:p w14:paraId="65C49E0E" w14:textId="1D0F1849" w:rsidR="00A33FFC" w:rsidRPr="00173D3A" w:rsidRDefault="00EE4757" w:rsidP="00386C2F">
            <w:pPr>
              <w:pStyle w:val="Style1"/>
              <w:numPr>
                <w:ilvl w:val="0"/>
                <w:numId w:val="0"/>
              </w:numPr>
              <w:spacing w:before="120" w:after="120"/>
              <w:rPr>
                <w:rFonts w:ascii="Arial" w:hAnsi="Arial" w:cs="Arial"/>
                <w:color w:val="000000" w:themeColor="text1"/>
                <w:sz w:val="24"/>
                <w:szCs w:val="24"/>
              </w:rPr>
            </w:pPr>
            <w:r>
              <w:rPr>
                <w:rFonts w:ascii="Arial" w:hAnsi="Arial" w:cs="Arial"/>
                <w:color w:val="000000" w:themeColor="text1"/>
                <w:sz w:val="24"/>
                <w:szCs w:val="24"/>
              </w:rPr>
              <w:t>947.5m</w:t>
            </w:r>
            <w:r w:rsidRPr="00EE4757">
              <w:rPr>
                <w:rFonts w:ascii="Arial" w:hAnsi="Arial" w:cs="Arial"/>
                <w:color w:val="000000" w:themeColor="text1"/>
                <w:sz w:val="24"/>
                <w:szCs w:val="24"/>
                <w:vertAlign w:val="superscript"/>
              </w:rPr>
              <w:t>2</w:t>
            </w:r>
          </w:p>
        </w:tc>
      </w:tr>
    </w:tbl>
    <w:p w14:paraId="6AEAA898" w14:textId="4752D245" w:rsidR="005248A0" w:rsidRDefault="005248A0" w:rsidP="00D33055">
      <w:pPr>
        <w:pStyle w:val="Style1"/>
        <w:numPr>
          <w:ilvl w:val="0"/>
          <w:numId w:val="0"/>
        </w:numPr>
        <w:ind w:left="431"/>
        <w:rPr>
          <w:rFonts w:ascii="Arial" w:hAnsi="Arial" w:cs="Arial"/>
          <w:color w:val="FF0000"/>
          <w:sz w:val="24"/>
          <w:szCs w:val="24"/>
        </w:rPr>
      </w:pPr>
    </w:p>
    <w:p w14:paraId="4F596F11" w14:textId="3506BC63" w:rsidR="005248A0" w:rsidRDefault="005248A0" w:rsidP="00D33055">
      <w:pPr>
        <w:pStyle w:val="Style1"/>
        <w:numPr>
          <w:ilvl w:val="0"/>
          <w:numId w:val="0"/>
        </w:numPr>
        <w:ind w:left="431"/>
        <w:rPr>
          <w:rFonts w:ascii="Arial" w:hAnsi="Arial" w:cs="Arial"/>
          <w:color w:val="FF0000"/>
          <w:sz w:val="24"/>
          <w:szCs w:val="24"/>
        </w:rPr>
      </w:pPr>
    </w:p>
    <w:p w14:paraId="5E75FA4E" w14:textId="507E3565" w:rsidR="005248A0" w:rsidRDefault="005248A0" w:rsidP="00D33055">
      <w:pPr>
        <w:pStyle w:val="Style1"/>
        <w:numPr>
          <w:ilvl w:val="0"/>
          <w:numId w:val="0"/>
        </w:numPr>
        <w:ind w:left="431"/>
        <w:rPr>
          <w:rFonts w:ascii="Arial" w:hAnsi="Arial" w:cs="Arial"/>
          <w:color w:val="FF0000"/>
          <w:sz w:val="24"/>
          <w:szCs w:val="24"/>
        </w:rPr>
      </w:pPr>
    </w:p>
    <w:p w14:paraId="14D34CE5" w14:textId="0939A192" w:rsidR="000B24C5" w:rsidRDefault="000B24C5" w:rsidP="00D33055">
      <w:pPr>
        <w:pStyle w:val="Style1"/>
        <w:numPr>
          <w:ilvl w:val="0"/>
          <w:numId w:val="0"/>
        </w:numPr>
        <w:ind w:left="431"/>
        <w:rPr>
          <w:rFonts w:ascii="Arial" w:hAnsi="Arial" w:cs="Arial"/>
          <w:color w:val="FF0000"/>
          <w:sz w:val="24"/>
          <w:szCs w:val="24"/>
        </w:rPr>
      </w:pPr>
    </w:p>
    <w:p w14:paraId="02F8103F" w14:textId="38975229" w:rsidR="000B24C5" w:rsidRDefault="000B24C5" w:rsidP="00D33055">
      <w:pPr>
        <w:pStyle w:val="Style1"/>
        <w:numPr>
          <w:ilvl w:val="0"/>
          <w:numId w:val="0"/>
        </w:numPr>
        <w:ind w:left="431"/>
        <w:rPr>
          <w:rFonts w:ascii="Arial" w:hAnsi="Arial" w:cs="Arial"/>
          <w:color w:val="FF0000"/>
          <w:sz w:val="24"/>
          <w:szCs w:val="24"/>
        </w:rPr>
      </w:pPr>
    </w:p>
    <w:p w14:paraId="2037ADD6" w14:textId="1314B466" w:rsidR="00D16F1D" w:rsidRDefault="00D16F1D" w:rsidP="00D33055">
      <w:pPr>
        <w:pStyle w:val="Style1"/>
        <w:numPr>
          <w:ilvl w:val="0"/>
          <w:numId w:val="0"/>
        </w:numPr>
        <w:ind w:left="431"/>
        <w:rPr>
          <w:rFonts w:ascii="Arial" w:hAnsi="Arial" w:cs="Arial"/>
          <w:color w:val="FF0000"/>
          <w:sz w:val="24"/>
          <w:szCs w:val="24"/>
        </w:rPr>
      </w:pPr>
    </w:p>
    <w:p w14:paraId="1C5975BD" w14:textId="2F068E7B" w:rsidR="00D16F1D" w:rsidRDefault="00D16F1D" w:rsidP="00D33055">
      <w:pPr>
        <w:pStyle w:val="Style1"/>
        <w:numPr>
          <w:ilvl w:val="0"/>
          <w:numId w:val="0"/>
        </w:numPr>
        <w:ind w:left="431"/>
        <w:rPr>
          <w:rFonts w:ascii="Arial" w:hAnsi="Arial" w:cs="Arial"/>
          <w:color w:val="FF0000"/>
          <w:sz w:val="24"/>
          <w:szCs w:val="24"/>
        </w:rPr>
      </w:pPr>
    </w:p>
    <w:p w14:paraId="2994CEB7" w14:textId="4CCB07A4" w:rsidR="00D16F1D" w:rsidRDefault="00D16F1D" w:rsidP="00D33055">
      <w:pPr>
        <w:pStyle w:val="Style1"/>
        <w:numPr>
          <w:ilvl w:val="0"/>
          <w:numId w:val="0"/>
        </w:numPr>
        <w:ind w:left="431"/>
        <w:rPr>
          <w:rFonts w:ascii="Arial" w:hAnsi="Arial" w:cs="Arial"/>
          <w:color w:val="FF0000"/>
          <w:sz w:val="24"/>
          <w:szCs w:val="24"/>
        </w:rPr>
      </w:pPr>
    </w:p>
    <w:p w14:paraId="23F0EB28" w14:textId="7DB4918C" w:rsidR="00D16F1D" w:rsidRDefault="00D16F1D" w:rsidP="00257883">
      <w:pPr>
        <w:pStyle w:val="Style1"/>
        <w:numPr>
          <w:ilvl w:val="0"/>
          <w:numId w:val="0"/>
        </w:numPr>
        <w:tabs>
          <w:tab w:val="clear" w:pos="432"/>
        </w:tabs>
        <w:ind w:left="431"/>
        <w:rPr>
          <w:rFonts w:ascii="Arial" w:hAnsi="Arial" w:cs="Arial"/>
          <w:color w:val="FF0000"/>
          <w:sz w:val="24"/>
          <w:szCs w:val="24"/>
        </w:rPr>
      </w:pPr>
    </w:p>
    <w:p w14:paraId="79E4F2B6" w14:textId="1FB6F7D7" w:rsidR="000B24C5" w:rsidRDefault="00257883" w:rsidP="00257883">
      <w:pPr>
        <w:pStyle w:val="Style1"/>
        <w:numPr>
          <w:ilvl w:val="0"/>
          <w:numId w:val="0"/>
        </w:numPr>
        <w:tabs>
          <w:tab w:val="clear" w:pos="432"/>
          <w:tab w:val="left" w:pos="431"/>
        </w:tabs>
        <w:ind w:left="431" w:hanging="289"/>
        <w:rPr>
          <w:rFonts w:ascii="Arial" w:hAnsi="Arial" w:cs="Arial"/>
          <w:color w:val="FF0000"/>
          <w:sz w:val="24"/>
          <w:szCs w:val="24"/>
        </w:rPr>
      </w:pPr>
      <w:r w:rsidRPr="00257883">
        <w:rPr>
          <w:rFonts w:ascii="Arial" w:hAnsi="Arial" w:cs="Arial"/>
          <w:noProof/>
          <w:color w:val="FF0000"/>
          <w:sz w:val="24"/>
          <w:szCs w:val="24"/>
        </w:rPr>
        <w:drawing>
          <wp:inline distT="0" distB="0" distL="0" distR="0" wp14:anchorId="1C5FD5D6" wp14:editId="3F6B1001">
            <wp:extent cx="5833745" cy="833598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4664" cy="8337295"/>
                    </a:xfrm>
                    <a:prstGeom prst="rect">
                      <a:avLst/>
                    </a:prstGeom>
                  </pic:spPr>
                </pic:pic>
              </a:graphicData>
            </a:graphic>
          </wp:inline>
        </w:drawing>
      </w:r>
    </w:p>
    <w:sectPr w:rsidR="000B24C5" w:rsidSect="00E674DD">
      <w:headerReference w:type="even" r:id="rId11"/>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DDC9" w14:textId="77777777" w:rsidR="00CC4EBF" w:rsidRDefault="00CC4EBF" w:rsidP="00F62916">
      <w:r>
        <w:separator/>
      </w:r>
    </w:p>
  </w:endnote>
  <w:endnote w:type="continuationSeparator" w:id="0">
    <w:p w14:paraId="40A185A2" w14:textId="77777777" w:rsidR="00CC4EBF" w:rsidRDefault="00CC4EBF"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F602"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08E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0B9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ED34CBB" wp14:editId="3B3396E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8BD7C"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59884BD" w14:textId="77777777" w:rsidR="00366F95" w:rsidRPr="00E45340" w:rsidRDefault="00CC4EBF"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9E1E" w14:textId="77777777" w:rsidR="00366F95" w:rsidRDefault="00366F95" w:rsidP="006E5400">
    <w:pPr>
      <w:pStyle w:val="Footer"/>
      <w:pBdr>
        <w:bottom w:val="none" w:sz="0" w:space="0" w:color="000000"/>
      </w:pBdr>
      <w:ind w:right="-52"/>
    </w:pPr>
    <w:r>
      <w:rPr>
        <w:noProof/>
      </w:rPr>
      <mc:AlternateContent>
        <mc:Choice Requires="wps">
          <w:drawing>
            <wp:anchor distT="0" distB="0" distL="114300" distR="114300" simplePos="0" relativeHeight="251654656" behindDoc="0" locked="0" layoutInCell="1" allowOverlap="1" wp14:anchorId="4530BDDC" wp14:editId="79F0859F">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53CD0"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09DCD59" w14:textId="77777777" w:rsidR="00366F95" w:rsidRPr="00451EE4" w:rsidRDefault="00CC4EBF">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7DFD" w14:textId="77777777" w:rsidR="00CC4EBF" w:rsidRDefault="00CC4EBF" w:rsidP="00F62916">
      <w:r>
        <w:separator/>
      </w:r>
    </w:p>
  </w:footnote>
  <w:footnote w:type="continuationSeparator" w:id="0">
    <w:p w14:paraId="169811DF" w14:textId="77777777" w:rsidR="00CC4EBF" w:rsidRDefault="00CC4EBF"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9C75" w14:textId="77777777" w:rsidR="00157051" w:rsidRDefault="00157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3209DA1" w14:textId="77777777">
      <w:tc>
        <w:tcPr>
          <w:tcW w:w="9520" w:type="dxa"/>
        </w:tcPr>
        <w:p w14:paraId="7EEC1CFA" w14:textId="460A241A" w:rsidR="00366F95" w:rsidRPr="00157051" w:rsidRDefault="00EA1E4B">
          <w:pPr>
            <w:pStyle w:val="Footer"/>
            <w:rPr>
              <w:rFonts w:ascii="Arial" w:hAnsi="Arial" w:cs="Arial"/>
              <w:sz w:val="20"/>
            </w:rPr>
          </w:pPr>
          <w:r w:rsidRPr="00157051">
            <w:rPr>
              <w:rFonts w:ascii="Arial" w:hAnsi="Arial" w:cs="Arial"/>
              <w:sz w:val="20"/>
            </w:rPr>
            <w:t>Application</w:t>
          </w:r>
          <w:r w:rsidR="006E5400" w:rsidRPr="00157051">
            <w:rPr>
              <w:rFonts w:ascii="Arial" w:hAnsi="Arial" w:cs="Arial"/>
              <w:sz w:val="20"/>
            </w:rPr>
            <w:t xml:space="preserve"> Decision </w:t>
          </w:r>
          <w:r w:rsidR="005446B6" w:rsidRPr="00157051">
            <w:rPr>
              <w:rFonts w:ascii="Arial" w:hAnsi="Arial" w:cs="Arial"/>
              <w:sz w:val="20"/>
            </w:rPr>
            <w:t>COM</w:t>
          </w:r>
          <w:r w:rsidR="006E5400" w:rsidRPr="00157051">
            <w:rPr>
              <w:rFonts w:ascii="Arial" w:hAnsi="Arial" w:cs="Arial"/>
              <w:sz w:val="20"/>
            </w:rPr>
            <w:t>/</w:t>
          </w:r>
          <w:r w:rsidR="00C16D39" w:rsidRPr="00157051">
            <w:rPr>
              <w:rFonts w:ascii="Arial" w:hAnsi="Arial" w:cs="Arial"/>
              <w:sz w:val="20"/>
            </w:rPr>
            <w:t>3301057</w:t>
          </w:r>
        </w:p>
      </w:tc>
    </w:tr>
  </w:tbl>
  <w:p w14:paraId="554BF83D" w14:textId="77777777" w:rsidR="00366F95" w:rsidRDefault="00366F95" w:rsidP="00087477">
    <w:pPr>
      <w:pStyle w:val="Footer"/>
      <w:spacing w:after="180"/>
    </w:pPr>
    <w:r>
      <w:rPr>
        <w:noProof/>
      </w:rPr>
      <mc:AlternateContent>
        <mc:Choice Requires="wps">
          <w:drawing>
            <wp:anchor distT="0" distB="0" distL="114300" distR="114300" simplePos="0" relativeHeight="251660800" behindDoc="0" locked="0" layoutInCell="1" allowOverlap="1" wp14:anchorId="0B2DB4D6" wp14:editId="737F1EF3">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3102"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B5F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5C05366"/>
    <w:multiLevelType w:val="hybridMultilevel"/>
    <w:tmpl w:val="FBAA2FC2"/>
    <w:lvl w:ilvl="0" w:tplc="78D6119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66A286F"/>
    <w:multiLevelType w:val="hybridMultilevel"/>
    <w:tmpl w:val="D6CCFC92"/>
    <w:lvl w:ilvl="0" w:tplc="78D61192">
      <w:start w:val="1"/>
      <w:numFmt w:val="bullet"/>
      <w:lvlText w:val=""/>
      <w:lvlJc w:val="left"/>
      <w:pPr>
        <w:ind w:left="1151" w:hanging="360"/>
      </w:pPr>
      <w:rPr>
        <w:rFonts w:ascii="Symbol" w:hAnsi="Symbol" w:hint="default"/>
        <w:sz w:val="22"/>
        <w:szCs w:val="22"/>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5" w15:restartNumberingAfterBreak="0">
    <w:nsid w:val="1A4919E0"/>
    <w:multiLevelType w:val="hybridMultilevel"/>
    <w:tmpl w:val="42C87BBE"/>
    <w:lvl w:ilvl="0" w:tplc="56F42B58">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7" w15:restartNumberingAfterBreak="0">
    <w:nsid w:val="1D284E8C"/>
    <w:multiLevelType w:val="hybridMultilevel"/>
    <w:tmpl w:val="1318FEDC"/>
    <w:lvl w:ilvl="0" w:tplc="78D61192">
      <w:start w:val="1"/>
      <w:numFmt w:val="bullet"/>
      <w:lvlText w:val=""/>
      <w:lvlJc w:val="left"/>
      <w:pPr>
        <w:ind w:left="1151" w:hanging="360"/>
      </w:pPr>
      <w:rPr>
        <w:rFonts w:ascii="Symbol" w:hAnsi="Symbol" w:hint="default"/>
        <w:sz w:val="22"/>
        <w:szCs w:val="22"/>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8"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284238AD"/>
    <w:multiLevelType w:val="multilevel"/>
    <w:tmpl w:val="A22611FC"/>
    <w:numStyleLink w:val="ConditionsList"/>
  </w:abstractNum>
  <w:abstractNum w:abstractNumId="10"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1" w15:restartNumberingAfterBreak="0">
    <w:nsid w:val="297D571E"/>
    <w:multiLevelType w:val="multilevel"/>
    <w:tmpl w:val="A22611FC"/>
    <w:numStyleLink w:val="ConditionsList"/>
  </w:abstractNum>
  <w:abstractNum w:abstractNumId="12" w15:restartNumberingAfterBreak="0">
    <w:nsid w:val="2AC44BC9"/>
    <w:multiLevelType w:val="hybridMultilevel"/>
    <w:tmpl w:val="56823586"/>
    <w:lvl w:ilvl="0" w:tplc="2A2C64EE">
      <w:start w:val="1"/>
      <w:numFmt w:val="lowerLetter"/>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5" w15:restartNumberingAfterBreak="0">
    <w:nsid w:val="4AAB4DC1"/>
    <w:multiLevelType w:val="hybridMultilevel"/>
    <w:tmpl w:val="4CA26142"/>
    <w:lvl w:ilvl="0" w:tplc="78D61192">
      <w:start w:val="1"/>
      <w:numFmt w:val="bullet"/>
      <w:lvlText w:val=""/>
      <w:lvlJc w:val="left"/>
      <w:pPr>
        <w:ind w:left="1151" w:hanging="360"/>
      </w:pPr>
      <w:rPr>
        <w:rFonts w:ascii="Symbol" w:hAnsi="Symbol" w:hint="default"/>
        <w:sz w:val="22"/>
        <w:szCs w:val="22"/>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6" w15:restartNumberingAfterBreak="0">
    <w:nsid w:val="4AB7177F"/>
    <w:multiLevelType w:val="multilevel"/>
    <w:tmpl w:val="A22611FC"/>
    <w:numStyleLink w:val="ConditionsList"/>
  </w:abstractNum>
  <w:abstractNum w:abstractNumId="17"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2342F1"/>
    <w:multiLevelType w:val="multilevel"/>
    <w:tmpl w:val="A22611FC"/>
    <w:numStyleLink w:val="ConditionsList"/>
  </w:abstractNum>
  <w:abstractNum w:abstractNumId="19" w15:restartNumberingAfterBreak="0">
    <w:nsid w:val="5137716E"/>
    <w:multiLevelType w:val="multilevel"/>
    <w:tmpl w:val="A22611FC"/>
    <w:numStyleLink w:val="ConditionsList"/>
  </w:abstractNum>
  <w:abstractNum w:abstractNumId="20" w15:restartNumberingAfterBreak="0">
    <w:nsid w:val="53F51752"/>
    <w:multiLevelType w:val="multilevel"/>
    <w:tmpl w:val="A22611FC"/>
    <w:numStyleLink w:val="ConditionsList"/>
  </w:abstractNum>
  <w:abstractNum w:abstractNumId="21"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6"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3"/>
  </w:num>
  <w:num w:numId="3">
    <w:abstractNumId w:val="25"/>
  </w:num>
  <w:num w:numId="4">
    <w:abstractNumId w:val="0"/>
  </w:num>
  <w:num w:numId="5">
    <w:abstractNumId w:val="13"/>
  </w:num>
  <w:num w:numId="6">
    <w:abstractNumId w:val="22"/>
  </w:num>
  <w:num w:numId="7">
    <w:abstractNumId w:val="26"/>
  </w:num>
  <w:num w:numId="8">
    <w:abstractNumId w:val="21"/>
  </w:num>
  <w:num w:numId="9">
    <w:abstractNumId w:val="6"/>
  </w:num>
  <w:num w:numId="10">
    <w:abstractNumId w:val="8"/>
  </w:num>
  <w:num w:numId="11">
    <w:abstractNumId w:val="17"/>
  </w:num>
  <w:num w:numId="12">
    <w:abstractNumId w:val="18"/>
  </w:num>
  <w:num w:numId="13">
    <w:abstractNumId w:val="11"/>
  </w:num>
  <w:num w:numId="14">
    <w:abstractNumId w:val="16"/>
  </w:num>
  <w:num w:numId="15">
    <w:abstractNumId w:val="19"/>
  </w:num>
  <w:num w:numId="16">
    <w:abstractNumId w:val="2"/>
  </w:num>
  <w:num w:numId="17">
    <w:abstractNumId w:val="20"/>
  </w:num>
  <w:num w:numId="18">
    <w:abstractNumId w:val="9"/>
  </w:num>
  <w:num w:numId="19">
    <w:abstractNumId w:val="3"/>
  </w:num>
  <w:num w:numId="20">
    <w:abstractNumId w:val="10"/>
  </w:num>
  <w:num w:numId="21">
    <w:abstractNumId w:val="14"/>
  </w:num>
  <w:num w:numId="22">
    <w:abstractNumId w:val="14"/>
  </w:num>
  <w:num w:numId="23">
    <w:abstractNumId w:val="24"/>
  </w:num>
  <w:num w:numId="24">
    <w:abstractNumId w:val="14"/>
  </w:num>
  <w:num w:numId="25">
    <w:abstractNumId w:val="1"/>
  </w:num>
  <w:num w:numId="26">
    <w:abstractNumId w:val="4"/>
  </w:num>
  <w:num w:numId="27">
    <w:abstractNumId w:val="7"/>
  </w:num>
  <w:num w:numId="28">
    <w:abstractNumId w:val="15"/>
  </w:num>
  <w:num w:numId="29">
    <w:abstractNumId w:val="5"/>
  </w:num>
  <w:num w:numId="30">
    <w:abstractNumId w:val="14"/>
  </w:num>
  <w:num w:numId="31">
    <w:abstractNumId w:val="14"/>
  </w:num>
  <w:num w:numId="32">
    <w:abstractNumId w:val="14"/>
  </w:num>
  <w:num w:numId="33">
    <w:abstractNumId w:val="14"/>
  </w:num>
  <w:num w:numId="3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E5400"/>
    <w:rsid w:val="00000352"/>
    <w:rsid w:val="0000335F"/>
    <w:rsid w:val="0001496C"/>
    <w:rsid w:val="000168F8"/>
    <w:rsid w:val="0001705E"/>
    <w:rsid w:val="00023339"/>
    <w:rsid w:val="00023FD7"/>
    <w:rsid w:val="00024500"/>
    <w:rsid w:val="000247B2"/>
    <w:rsid w:val="000260EE"/>
    <w:rsid w:val="000313F9"/>
    <w:rsid w:val="00031E8F"/>
    <w:rsid w:val="00035E7F"/>
    <w:rsid w:val="000446C9"/>
    <w:rsid w:val="00046145"/>
    <w:rsid w:val="0004625F"/>
    <w:rsid w:val="00046BD2"/>
    <w:rsid w:val="00052F8C"/>
    <w:rsid w:val="00053135"/>
    <w:rsid w:val="000552A0"/>
    <w:rsid w:val="0005665E"/>
    <w:rsid w:val="00056B59"/>
    <w:rsid w:val="00060361"/>
    <w:rsid w:val="00060E8D"/>
    <w:rsid w:val="0006230C"/>
    <w:rsid w:val="00062C28"/>
    <w:rsid w:val="0006357C"/>
    <w:rsid w:val="0006366E"/>
    <w:rsid w:val="00067900"/>
    <w:rsid w:val="000708C0"/>
    <w:rsid w:val="00076C4A"/>
    <w:rsid w:val="00076EB7"/>
    <w:rsid w:val="00077358"/>
    <w:rsid w:val="00077B14"/>
    <w:rsid w:val="000830C2"/>
    <w:rsid w:val="00086D5A"/>
    <w:rsid w:val="00087477"/>
    <w:rsid w:val="00087DEC"/>
    <w:rsid w:val="00091A0A"/>
    <w:rsid w:val="00092540"/>
    <w:rsid w:val="0009474A"/>
    <w:rsid w:val="00094A44"/>
    <w:rsid w:val="000955BE"/>
    <w:rsid w:val="000A2D51"/>
    <w:rsid w:val="000A4269"/>
    <w:rsid w:val="000A4AEB"/>
    <w:rsid w:val="000A5971"/>
    <w:rsid w:val="000A64AE"/>
    <w:rsid w:val="000A77E5"/>
    <w:rsid w:val="000B02BC"/>
    <w:rsid w:val="000B02C2"/>
    <w:rsid w:val="000B02DF"/>
    <w:rsid w:val="000B0589"/>
    <w:rsid w:val="000B1378"/>
    <w:rsid w:val="000B1EAC"/>
    <w:rsid w:val="000B24C5"/>
    <w:rsid w:val="000B2D10"/>
    <w:rsid w:val="000B3A11"/>
    <w:rsid w:val="000B3DAD"/>
    <w:rsid w:val="000B568C"/>
    <w:rsid w:val="000B5AC1"/>
    <w:rsid w:val="000B78D7"/>
    <w:rsid w:val="000C3F13"/>
    <w:rsid w:val="000C5098"/>
    <w:rsid w:val="000C6195"/>
    <w:rsid w:val="000C698E"/>
    <w:rsid w:val="000D0673"/>
    <w:rsid w:val="000D0D8A"/>
    <w:rsid w:val="000D0E85"/>
    <w:rsid w:val="000D49A9"/>
    <w:rsid w:val="000D4A91"/>
    <w:rsid w:val="000E46F3"/>
    <w:rsid w:val="000E57C1"/>
    <w:rsid w:val="000F16F4"/>
    <w:rsid w:val="000F2F5C"/>
    <w:rsid w:val="000F6E7E"/>
    <w:rsid w:val="000F6EC2"/>
    <w:rsid w:val="001000CB"/>
    <w:rsid w:val="00104D93"/>
    <w:rsid w:val="00106761"/>
    <w:rsid w:val="0011041B"/>
    <w:rsid w:val="0011288B"/>
    <w:rsid w:val="00113E8E"/>
    <w:rsid w:val="00115328"/>
    <w:rsid w:val="0011551D"/>
    <w:rsid w:val="00115703"/>
    <w:rsid w:val="00116888"/>
    <w:rsid w:val="0012718E"/>
    <w:rsid w:val="00130D95"/>
    <w:rsid w:val="00132F29"/>
    <w:rsid w:val="00134CEA"/>
    <w:rsid w:val="00140C38"/>
    <w:rsid w:val="00140F4C"/>
    <w:rsid w:val="0014130D"/>
    <w:rsid w:val="001440C3"/>
    <w:rsid w:val="00152C92"/>
    <w:rsid w:val="001531E3"/>
    <w:rsid w:val="0015351B"/>
    <w:rsid w:val="00155A8E"/>
    <w:rsid w:val="00157051"/>
    <w:rsid w:val="00161B5C"/>
    <w:rsid w:val="00173D3A"/>
    <w:rsid w:val="00181B6E"/>
    <w:rsid w:val="00190B65"/>
    <w:rsid w:val="00190E5B"/>
    <w:rsid w:val="001949DF"/>
    <w:rsid w:val="00197B5B"/>
    <w:rsid w:val="001A0E41"/>
    <w:rsid w:val="001A1968"/>
    <w:rsid w:val="001A21E6"/>
    <w:rsid w:val="001A75D0"/>
    <w:rsid w:val="001A775B"/>
    <w:rsid w:val="001A7AE6"/>
    <w:rsid w:val="001B37BF"/>
    <w:rsid w:val="001C2C02"/>
    <w:rsid w:val="001D3196"/>
    <w:rsid w:val="001D69FA"/>
    <w:rsid w:val="001D6A8F"/>
    <w:rsid w:val="001E2277"/>
    <w:rsid w:val="001E3816"/>
    <w:rsid w:val="001E38B2"/>
    <w:rsid w:val="001E4CB1"/>
    <w:rsid w:val="001F0242"/>
    <w:rsid w:val="001F1075"/>
    <w:rsid w:val="001F5990"/>
    <w:rsid w:val="002017AC"/>
    <w:rsid w:val="00202650"/>
    <w:rsid w:val="00207816"/>
    <w:rsid w:val="00212C8F"/>
    <w:rsid w:val="00215387"/>
    <w:rsid w:val="002153C9"/>
    <w:rsid w:val="00216578"/>
    <w:rsid w:val="002218A2"/>
    <w:rsid w:val="002221C0"/>
    <w:rsid w:val="002360EB"/>
    <w:rsid w:val="0023661E"/>
    <w:rsid w:val="00241AA8"/>
    <w:rsid w:val="00242467"/>
    <w:rsid w:val="00242A5E"/>
    <w:rsid w:val="00245A3C"/>
    <w:rsid w:val="00246C98"/>
    <w:rsid w:val="00257883"/>
    <w:rsid w:val="00264FE9"/>
    <w:rsid w:val="00265514"/>
    <w:rsid w:val="002819AB"/>
    <w:rsid w:val="00283BE1"/>
    <w:rsid w:val="00284304"/>
    <w:rsid w:val="002878E5"/>
    <w:rsid w:val="002925FB"/>
    <w:rsid w:val="002937B0"/>
    <w:rsid w:val="00293854"/>
    <w:rsid w:val="002958D9"/>
    <w:rsid w:val="00297A3A"/>
    <w:rsid w:val="002A0524"/>
    <w:rsid w:val="002A2960"/>
    <w:rsid w:val="002A58CE"/>
    <w:rsid w:val="002A707D"/>
    <w:rsid w:val="002B1347"/>
    <w:rsid w:val="002B1EFF"/>
    <w:rsid w:val="002B5A3A"/>
    <w:rsid w:val="002B7270"/>
    <w:rsid w:val="002C068A"/>
    <w:rsid w:val="002C22E6"/>
    <w:rsid w:val="002C2524"/>
    <w:rsid w:val="002C2E05"/>
    <w:rsid w:val="002C4F86"/>
    <w:rsid w:val="002D02DE"/>
    <w:rsid w:val="002D5A7C"/>
    <w:rsid w:val="002E0047"/>
    <w:rsid w:val="002E396D"/>
    <w:rsid w:val="002E43CD"/>
    <w:rsid w:val="002E5E78"/>
    <w:rsid w:val="002E791D"/>
    <w:rsid w:val="002F6652"/>
    <w:rsid w:val="002F767C"/>
    <w:rsid w:val="00303CA5"/>
    <w:rsid w:val="0030500E"/>
    <w:rsid w:val="00314AF9"/>
    <w:rsid w:val="00316C77"/>
    <w:rsid w:val="0031761F"/>
    <w:rsid w:val="003206FD"/>
    <w:rsid w:val="00320730"/>
    <w:rsid w:val="003271AA"/>
    <w:rsid w:val="00331A20"/>
    <w:rsid w:val="00332D03"/>
    <w:rsid w:val="00334F38"/>
    <w:rsid w:val="0033602B"/>
    <w:rsid w:val="003361B0"/>
    <w:rsid w:val="00337BDF"/>
    <w:rsid w:val="00343A1F"/>
    <w:rsid w:val="00344294"/>
    <w:rsid w:val="00344CD1"/>
    <w:rsid w:val="00347DA7"/>
    <w:rsid w:val="0035009C"/>
    <w:rsid w:val="00351E6B"/>
    <w:rsid w:val="00355FCC"/>
    <w:rsid w:val="00355FD0"/>
    <w:rsid w:val="0035650D"/>
    <w:rsid w:val="00360664"/>
    <w:rsid w:val="00361890"/>
    <w:rsid w:val="00362A2B"/>
    <w:rsid w:val="0036318D"/>
    <w:rsid w:val="00364E17"/>
    <w:rsid w:val="00364E5F"/>
    <w:rsid w:val="00365348"/>
    <w:rsid w:val="00366F95"/>
    <w:rsid w:val="003676BD"/>
    <w:rsid w:val="003706E2"/>
    <w:rsid w:val="00371616"/>
    <w:rsid w:val="003724A9"/>
    <w:rsid w:val="00374D4D"/>
    <w:rsid w:val="003753FE"/>
    <w:rsid w:val="00377696"/>
    <w:rsid w:val="00380271"/>
    <w:rsid w:val="00381C28"/>
    <w:rsid w:val="00383948"/>
    <w:rsid w:val="00383A0D"/>
    <w:rsid w:val="00386C2F"/>
    <w:rsid w:val="00391860"/>
    <w:rsid w:val="0039257C"/>
    <w:rsid w:val="00393F92"/>
    <w:rsid w:val="003941CF"/>
    <w:rsid w:val="003B2FE6"/>
    <w:rsid w:val="003C11C4"/>
    <w:rsid w:val="003C178E"/>
    <w:rsid w:val="003C1DA1"/>
    <w:rsid w:val="003C26F9"/>
    <w:rsid w:val="003C39D7"/>
    <w:rsid w:val="003C6FFA"/>
    <w:rsid w:val="003D1D4A"/>
    <w:rsid w:val="003D3715"/>
    <w:rsid w:val="003E450C"/>
    <w:rsid w:val="003E4749"/>
    <w:rsid w:val="003E4B00"/>
    <w:rsid w:val="003E54CC"/>
    <w:rsid w:val="003E639C"/>
    <w:rsid w:val="003E7BDF"/>
    <w:rsid w:val="003F2077"/>
    <w:rsid w:val="003F3533"/>
    <w:rsid w:val="003F7DFB"/>
    <w:rsid w:val="004029F3"/>
    <w:rsid w:val="00406E27"/>
    <w:rsid w:val="00407A6F"/>
    <w:rsid w:val="004104AB"/>
    <w:rsid w:val="0041066E"/>
    <w:rsid w:val="00410FEC"/>
    <w:rsid w:val="004156F0"/>
    <w:rsid w:val="004174D4"/>
    <w:rsid w:val="00426BA6"/>
    <w:rsid w:val="0042766C"/>
    <w:rsid w:val="004323C0"/>
    <w:rsid w:val="004333B6"/>
    <w:rsid w:val="00434739"/>
    <w:rsid w:val="00434E24"/>
    <w:rsid w:val="004356D6"/>
    <w:rsid w:val="00437139"/>
    <w:rsid w:val="004374DD"/>
    <w:rsid w:val="0044516C"/>
    <w:rsid w:val="00445BF6"/>
    <w:rsid w:val="004474DE"/>
    <w:rsid w:val="00447C5E"/>
    <w:rsid w:val="00451EE4"/>
    <w:rsid w:val="004522C1"/>
    <w:rsid w:val="00452900"/>
    <w:rsid w:val="00453E15"/>
    <w:rsid w:val="004568C3"/>
    <w:rsid w:val="00460185"/>
    <w:rsid w:val="00460D9F"/>
    <w:rsid w:val="00461855"/>
    <w:rsid w:val="004633DC"/>
    <w:rsid w:val="004669A0"/>
    <w:rsid w:val="0047390B"/>
    <w:rsid w:val="0047718B"/>
    <w:rsid w:val="0048041A"/>
    <w:rsid w:val="004814EA"/>
    <w:rsid w:val="00483D15"/>
    <w:rsid w:val="00493F98"/>
    <w:rsid w:val="00496D88"/>
    <w:rsid w:val="004976CF"/>
    <w:rsid w:val="004A0FC5"/>
    <w:rsid w:val="004A1652"/>
    <w:rsid w:val="004A1672"/>
    <w:rsid w:val="004A2308"/>
    <w:rsid w:val="004A2EB8"/>
    <w:rsid w:val="004A46FB"/>
    <w:rsid w:val="004A5DE8"/>
    <w:rsid w:val="004B3E7C"/>
    <w:rsid w:val="004B46F0"/>
    <w:rsid w:val="004B4B34"/>
    <w:rsid w:val="004B6E46"/>
    <w:rsid w:val="004C07CB"/>
    <w:rsid w:val="004D16DB"/>
    <w:rsid w:val="004D30BC"/>
    <w:rsid w:val="004D52F7"/>
    <w:rsid w:val="004D608F"/>
    <w:rsid w:val="004E04E0"/>
    <w:rsid w:val="004E17CB"/>
    <w:rsid w:val="004E2720"/>
    <w:rsid w:val="004E3210"/>
    <w:rsid w:val="004E4172"/>
    <w:rsid w:val="004E4AD3"/>
    <w:rsid w:val="004E571C"/>
    <w:rsid w:val="004E6091"/>
    <w:rsid w:val="004E6993"/>
    <w:rsid w:val="004E6BDD"/>
    <w:rsid w:val="004F231C"/>
    <w:rsid w:val="004F274A"/>
    <w:rsid w:val="004F33BC"/>
    <w:rsid w:val="004F389F"/>
    <w:rsid w:val="004F5184"/>
    <w:rsid w:val="004F53EA"/>
    <w:rsid w:val="005021CC"/>
    <w:rsid w:val="00503430"/>
    <w:rsid w:val="0050456D"/>
    <w:rsid w:val="00506851"/>
    <w:rsid w:val="005068B8"/>
    <w:rsid w:val="00510641"/>
    <w:rsid w:val="0052347F"/>
    <w:rsid w:val="00523706"/>
    <w:rsid w:val="00523946"/>
    <w:rsid w:val="005248A0"/>
    <w:rsid w:val="00524919"/>
    <w:rsid w:val="005326B4"/>
    <w:rsid w:val="00532790"/>
    <w:rsid w:val="00534C37"/>
    <w:rsid w:val="005360F2"/>
    <w:rsid w:val="005409A1"/>
    <w:rsid w:val="00541734"/>
    <w:rsid w:val="00541D73"/>
    <w:rsid w:val="00542B4C"/>
    <w:rsid w:val="005436D0"/>
    <w:rsid w:val="005446B6"/>
    <w:rsid w:val="00545783"/>
    <w:rsid w:val="00552FC4"/>
    <w:rsid w:val="00554E7F"/>
    <w:rsid w:val="00556210"/>
    <w:rsid w:val="00561E69"/>
    <w:rsid w:val="00562C28"/>
    <w:rsid w:val="0056634F"/>
    <w:rsid w:val="0057098A"/>
    <w:rsid w:val="005718AF"/>
    <w:rsid w:val="00571FD4"/>
    <w:rsid w:val="00572879"/>
    <w:rsid w:val="00573797"/>
    <w:rsid w:val="0057471E"/>
    <w:rsid w:val="00575087"/>
    <w:rsid w:val="005757BB"/>
    <w:rsid w:val="0057782A"/>
    <w:rsid w:val="00581506"/>
    <w:rsid w:val="00584FBA"/>
    <w:rsid w:val="00585CEB"/>
    <w:rsid w:val="00591235"/>
    <w:rsid w:val="00595CA9"/>
    <w:rsid w:val="005A0799"/>
    <w:rsid w:val="005A1496"/>
    <w:rsid w:val="005A2F83"/>
    <w:rsid w:val="005A3A64"/>
    <w:rsid w:val="005A53A6"/>
    <w:rsid w:val="005A7A41"/>
    <w:rsid w:val="005B0A6F"/>
    <w:rsid w:val="005B130F"/>
    <w:rsid w:val="005B215D"/>
    <w:rsid w:val="005B53C7"/>
    <w:rsid w:val="005B759D"/>
    <w:rsid w:val="005B7B35"/>
    <w:rsid w:val="005C6DFA"/>
    <w:rsid w:val="005D2AA8"/>
    <w:rsid w:val="005D739E"/>
    <w:rsid w:val="005E34E1"/>
    <w:rsid w:val="005E34FF"/>
    <w:rsid w:val="005E3542"/>
    <w:rsid w:val="005E4457"/>
    <w:rsid w:val="005E52F9"/>
    <w:rsid w:val="005E7002"/>
    <w:rsid w:val="005F0A61"/>
    <w:rsid w:val="005F1261"/>
    <w:rsid w:val="00602315"/>
    <w:rsid w:val="00602612"/>
    <w:rsid w:val="006052EF"/>
    <w:rsid w:val="00606E68"/>
    <w:rsid w:val="006127F0"/>
    <w:rsid w:val="00614E46"/>
    <w:rsid w:val="00615462"/>
    <w:rsid w:val="00617042"/>
    <w:rsid w:val="00617720"/>
    <w:rsid w:val="00617C1B"/>
    <w:rsid w:val="0062025B"/>
    <w:rsid w:val="00627E27"/>
    <w:rsid w:val="00631468"/>
    <w:rsid w:val="006319E6"/>
    <w:rsid w:val="0063373D"/>
    <w:rsid w:val="00634AA4"/>
    <w:rsid w:val="00634E48"/>
    <w:rsid w:val="006372B2"/>
    <w:rsid w:val="0064408A"/>
    <w:rsid w:val="0064453D"/>
    <w:rsid w:val="006468B6"/>
    <w:rsid w:val="00655A1D"/>
    <w:rsid w:val="00656647"/>
    <w:rsid w:val="0065719B"/>
    <w:rsid w:val="00661845"/>
    <w:rsid w:val="0066322F"/>
    <w:rsid w:val="00665E65"/>
    <w:rsid w:val="006668DB"/>
    <w:rsid w:val="00671275"/>
    <w:rsid w:val="0067467C"/>
    <w:rsid w:val="00674BE1"/>
    <w:rsid w:val="0067612F"/>
    <w:rsid w:val="00677133"/>
    <w:rsid w:val="00681108"/>
    <w:rsid w:val="00683417"/>
    <w:rsid w:val="00685A46"/>
    <w:rsid w:val="00686BE8"/>
    <w:rsid w:val="006917CA"/>
    <w:rsid w:val="006919CE"/>
    <w:rsid w:val="00691D35"/>
    <w:rsid w:val="0069236C"/>
    <w:rsid w:val="00694BD0"/>
    <w:rsid w:val="0069559D"/>
    <w:rsid w:val="00695EE9"/>
    <w:rsid w:val="00696368"/>
    <w:rsid w:val="0069676F"/>
    <w:rsid w:val="006A1FC3"/>
    <w:rsid w:val="006A2383"/>
    <w:rsid w:val="006A2EAA"/>
    <w:rsid w:val="006A45ED"/>
    <w:rsid w:val="006A4F31"/>
    <w:rsid w:val="006A5BB3"/>
    <w:rsid w:val="006A5C51"/>
    <w:rsid w:val="006A6AA4"/>
    <w:rsid w:val="006A6BE0"/>
    <w:rsid w:val="006A7B8B"/>
    <w:rsid w:val="006B4B09"/>
    <w:rsid w:val="006C0FD4"/>
    <w:rsid w:val="006C1364"/>
    <w:rsid w:val="006C3AE5"/>
    <w:rsid w:val="006C4C25"/>
    <w:rsid w:val="006C6D1A"/>
    <w:rsid w:val="006C72B7"/>
    <w:rsid w:val="006D1928"/>
    <w:rsid w:val="006D226B"/>
    <w:rsid w:val="006D2842"/>
    <w:rsid w:val="006D2D34"/>
    <w:rsid w:val="006D5133"/>
    <w:rsid w:val="006D5C6F"/>
    <w:rsid w:val="006E0E31"/>
    <w:rsid w:val="006E15BD"/>
    <w:rsid w:val="006E390A"/>
    <w:rsid w:val="006E5400"/>
    <w:rsid w:val="006E6D11"/>
    <w:rsid w:val="006E6ED6"/>
    <w:rsid w:val="006F03C3"/>
    <w:rsid w:val="006F10DB"/>
    <w:rsid w:val="006F16D9"/>
    <w:rsid w:val="006F2FD0"/>
    <w:rsid w:val="006F6496"/>
    <w:rsid w:val="006F6F5B"/>
    <w:rsid w:val="00700D83"/>
    <w:rsid w:val="0070293E"/>
    <w:rsid w:val="00704126"/>
    <w:rsid w:val="00704232"/>
    <w:rsid w:val="00712B51"/>
    <w:rsid w:val="00712C58"/>
    <w:rsid w:val="0071604A"/>
    <w:rsid w:val="0071774F"/>
    <w:rsid w:val="00724070"/>
    <w:rsid w:val="007337FA"/>
    <w:rsid w:val="00734B5D"/>
    <w:rsid w:val="00735A7F"/>
    <w:rsid w:val="00740016"/>
    <w:rsid w:val="00745959"/>
    <w:rsid w:val="007471C9"/>
    <w:rsid w:val="00751576"/>
    <w:rsid w:val="0075178F"/>
    <w:rsid w:val="00752448"/>
    <w:rsid w:val="00757820"/>
    <w:rsid w:val="00762A75"/>
    <w:rsid w:val="00762EA6"/>
    <w:rsid w:val="00764D42"/>
    <w:rsid w:val="0076786A"/>
    <w:rsid w:val="00772614"/>
    <w:rsid w:val="0077328E"/>
    <w:rsid w:val="007738E4"/>
    <w:rsid w:val="00776735"/>
    <w:rsid w:val="00777F31"/>
    <w:rsid w:val="00781214"/>
    <w:rsid w:val="00781362"/>
    <w:rsid w:val="0078529E"/>
    <w:rsid w:val="00785862"/>
    <w:rsid w:val="00786678"/>
    <w:rsid w:val="00786E3A"/>
    <w:rsid w:val="0079585A"/>
    <w:rsid w:val="007A0537"/>
    <w:rsid w:val="007A06BE"/>
    <w:rsid w:val="007B05E9"/>
    <w:rsid w:val="007B1EC4"/>
    <w:rsid w:val="007B4C9B"/>
    <w:rsid w:val="007C1DBC"/>
    <w:rsid w:val="007C4F51"/>
    <w:rsid w:val="007C78C0"/>
    <w:rsid w:val="007D1513"/>
    <w:rsid w:val="007D25BB"/>
    <w:rsid w:val="007D65B4"/>
    <w:rsid w:val="007D6BE7"/>
    <w:rsid w:val="007E1A42"/>
    <w:rsid w:val="007E2DE1"/>
    <w:rsid w:val="007E3798"/>
    <w:rsid w:val="007E4839"/>
    <w:rsid w:val="007F024A"/>
    <w:rsid w:val="007F1352"/>
    <w:rsid w:val="007F2A64"/>
    <w:rsid w:val="007F3F10"/>
    <w:rsid w:val="007F56BC"/>
    <w:rsid w:val="007F59EB"/>
    <w:rsid w:val="007F6249"/>
    <w:rsid w:val="00803379"/>
    <w:rsid w:val="00806027"/>
    <w:rsid w:val="00806F2A"/>
    <w:rsid w:val="00810AA9"/>
    <w:rsid w:val="0081127E"/>
    <w:rsid w:val="00813416"/>
    <w:rsid w:val="00814069"/>
    <w:rsid w:val="0081428F"/>
    <w:rsid w:val="00814437"/>
    <w:rsid w:val="00814744"/>
    <w:rsid w:val="00815ECC"/>
    <w:rsid w:val="00816C28"/>
    <w:rsid w:val="00827937"/>
    <w:rsid w:val="00834368"/>
    <w:rsid w:val="00835530"/>
    <w:rsid w:val="008411A4"/>
    <w:rsid w:val="00843B5A"/>
    <w:rsid w:val="0084542D"/>
    <w:rsid w:val="00845F24"/>
    <w:rsid w:val="00852BD0"/>
    <w:rsid w:val="008530E8"/>
    <w:rsid w:val="00855253"/>
    <w:rsid w:val="00862EAD"/>
    <w:rsid w:val="008653C0"/>
    <w:rsid w:val="008725E0"/>
    <w:rsid w:val="008756E1"/>
    <w:rsid w:val="00882B66"/>
    <w:rsid w:val="00882D17"/>
    <w:rsid w:val="00885A26"/>
    <w:rsid w:val="008878AD"/>
    <w:rsid w:val="00892638"/>
    <w:rsid w:val="00892763"/>
    <w:rsid w:val="008937BB"/>
    <w:rsid w:val="008944BE"/>
    <w:rsid w:val="00895A9D"/>
    <w:rsid w:val="00896639"/>
    <w:rsid w:val="0089728D"/>
    <w:rsid w:val="008A03E3"/>
    <w:rsid w:val="008B6E82"/>
    <w:rsid w:val="008B71E6"/>
    <w:rsid w:val="008C2DEB"/>
    <w:rsid w:val="008C3D65"/>
    <w:rsid w:val="008C40C0"/>
    <w:rsid w:val="008C6FA3"/>
    <w:rsid w:val="008C72BB"/>
    <w:rsid w:val="008D1BF1"/>
    <w:rsid w:val="008D3139"/>
    <w:rsid w:val="008D3FEB"/>
    <w:rsid w:val="008D7131"/>
    <w:rsid w:val="008E0C0C"/>
    <w:rsid w:val="008E0CFE"/>
    <w:rsid w:val="008E16E1"/>
    <w:rsid w:val="008E359C"/>
    <w:rsid w:val="008E53BA"/>
    <w:rsid w:val="008E6834"/>
    <w:rsid w:val="008F1B85"/>
    <w:rsid w:val="00900C8B"/>
    <w:rsid w:val="00901334"/>
    <w:rsid w:val="009029A2"/>
    <w:rsid w:val="00906165"/>
    <w:rsid w:val="00911916"/>
    <w:rsid w:val="009124CE"/>
    <w:rsid w:val="00912954"/>
    <w:rsid w:val="00914124"/>
    <w:rsid w:val="00914FB6"/>
    <w:rsid w:val="00915C1A"/>
    <w:rsid w:val="00916559"/>
    <w:rsid w:val="00917284"/>
    <w:rsid w:val="00921F34"/>
    <w:rsid w:val="00922FE0"/>
    <w:rsid w:val="0092304C"/>
    <w:rsid w:val="00923F06"/>
    <w:rsid w:val="0092562E"/>
    <w:rsid w:val="0092654F"/>
    <w:rsid w:val="00927D2B"/>
    <w:rsid w:val="00930D3F"/>
    <w:rsid w:val="0093113A"/>
    <w:rsid w:val="009323E7"/>
    <w:rsid w:val="00934723"/>
    <w:rsid w:val="009350E9"/>
    <w:rsid w:val="00941AE3"/>
    <w:rsid w:val="00942345"/>
    <w:rsid w:val="009427AF"/>
    <w:rsid w:val="009473FB"/>
    <w:rsid w:val="00955EFD"/>
    <w:rsid w:val="009601AF"/>
    <w:rsid w:val="00960B10"/>
    <w:rsid w:val="0096265C"/>
    <w:rsid w:val="0096331A"/>
    <w:rsid w:val="00966520"/>
    <w:rsid w:val="00970E68"/>
    <w:rsid w:val="0097570D"/>
    <w:rsid w:val="00976ACB"/>
    <w:rsid w:val="009841DA"/>
    <w:rsid w:val="009842B8"/>
    <w:rsid w:val="00986392"/>
    <w:rsid w:val="00986573"/>
    <w:rsid w:val="00986627"/>
    <w:rsid w:val="009867CB"/>
    <w:rsid w:val="0099015B"/>
    <w:rsid w:val="00994A8E"/>
    <w:rsid w:val="009A07F5"/>
    <w:rsid w:val="009A0DA1"/>
    <w:rsid w:val="009A6F88"/>
    <w:rsid w:val="009B054F"/>
    <w:rsid w:val="009B1CFE"/>
    <w:rsid w:val="009B230C"/>
    <w:rsid w:val="009B3075"/>
    <w:rsid w:val="009B360C"/>
    <w:rsid w:val="009B6045"/>
    <w:rsid w:val="009B6EA3"/>
    <w:rsid w:val="009B72ED"/>
    <w:rsid w:val="009B7BD4"/>
    <w:rsid w:val="009B7F3F"/>
    <w:rsid w:val="009C1BA7"/>
    <w:rsid w:val="009C375C"/>
    <w:rsid w:val="009C41FF"/>
    <w:rsid w:val="009D1754"/>
    <w:rsid w:val="009D4DEF"/>
    <w:rsid w:val="009E1447"/>
    <w:rsid w:val="009E179D"/>
    <w:rsid w:val="009E2389"/>
    <w:rsid w:val="009E3C69"/>
    <w:rsid w:val="009E4076"/>
    <w:rsid w:val="009E62B9"/>
    <w:rsid w:val="009E6FB7"/>
    <w:rsid w:val="009E7141"/>
    <w:rsid w:val="009F1812"/>
    <w:rsid w:val="009F2A23"/>
    <w:rsid w:val="009F339D"/>
    <w:rsid w:val="00A00927"/>
    <w:rsid w:val="00A00AC4"/>
    <w:rsid w:val="00A00FCD"/>
    <w:rsid w:val="00A0493B"/>
    <w:rsid w:val="00A063B4"/>
    <w:rsid w:val="00A101CD"/>
    <w:rsid w:val="00A105EE"/>
    <w:rsid w:val="00A105F6"/>
    <w:rsid w:val="00A139FC"/>
    <w:rsid w:val="00A23FC7"/>
    <w:rsid w:val="00A24BA1"/>
    <w:rsid w:val="00A33B51"/>
    <w:rsid w:val="00A33FFC"/>
    <w:rsid w:val="00A34085"/>
    <w:rsid w:val="00A34E2D"/>
    <w:rsid w:val="00A356C9"/>
    <w:rsid w:val="00A35D6C"/>
    <w:rsid w:val="00A418A7"/>
    <w:rsid w:val="00A41A5D"/>
    <w:rsid w:val="00A461E0"/>
    <w:rsid w:val="00A47408"/>
    <w:rsid w:val="00A50DFB"/>
    <w:rsid w:val="00A51D79"/>
    <w:rsid w:val="00A53026"/>
    <w:rsid w:val="00A55C48"/>
    <w:rsid w:val="00A563ED"/>
    <w:rsid w:val="00A5760C"/>
    <w:rsid w:val="00A57FA0"/>
    <w:rsid w:val="00A60DB3"/>
    <w:rsid w:val="00A61C46"/>
    <w:rsid w:val="00A74747"/>
    <w:rsid w:val="00A77289"/>
    <w:rsid w:val="00A84B22"/>
    <w:rsid w:val="00A91878"/>
    <w:rsid w:val="00A91CEE"/>
    <w:rsid w:val="00A9496A"/>
    <w:rsid w:val="00A96292"/>
    <w:rsid w:val="00AA0209"/>
    <w:rsid w:val="00AA04EA"/>
    <w:rsid w:val="00AA1B28"/>
    <w:rsid w:val="00AA2F0A"/>
    <w:rsid w:val="00AA3848"/>
    <w:rsid w:val="00AA429F"/>
    <w:rsid w:val="00AA69F1"/>
    <w:rsid w:val="00AA7A1E"/>
    <w:rsid w:val="00AB320E"/>
    <w:rsid w:val="00AB71DA"/>
    <w:rsid w:val="00AC3B8B"/>
    <w:rsid w:val="00AC54C1"/>
    <w:rsid w:val="00AC5701"/>
    <w:rsid w:val="00AD0E39"/>
    <w:rsid w:val="00AD2F56"/>
    <w:rsid w:val="00AD77E6"/>
    <w:rsid w:val="00AE0F31"/>
    <w:rsid w:val="00AE1244"/>
    <w:rsid w:val="00AE2FAA"/>
    <w:rsid w:val="00AE475F"/>
    <w:rsid w:val="00AE5504"/>
    <w:rsid w:val="00AF1A87"/>
    <w:rsid w:val="00AF1AC1"/>
    <w:rsid w:val="00AF22FC"/>
    <w:rsid w:val="00AF25D5"/>
    <w:rsid w:val="00AF77E1"/>
    <w:rsid w:val="00B0015C"/>
    <w:rsid w:val="00B049F2"/>
    <w:rsid w:val="00B05E70"/>
    <w:rsid w:val="00B05F30"/>
    <w:rsid w:val="00B100E9"/>
    <w:rsid w:val="00B11DD9"/>
    <w:rsid w:val="00B15017"/>
    <w:rsid w:val="00B1679E"/>
    <w:rsid w:val="00B273F1"/>
    <w:rsid w:val="00B32324"/>
    <w:rsid w:val="00B345C9"/>
    <w:rsid w:val="00B355E3"/>
    <w:rsid w:val="00B3661D"/>
    <w:rsid w:val="00B378D1"/>
    <w:rsid w:val="00B427B4"/>
    <w:rsid w:val="00B428B4"/>
    <w:rsid w:val="00B453D3"/>
    <w:rsid w:val="00B46960"/>
    <w:rsid w:val="00B47109"/>
    <w:rsid w:val="00B47D9A"/>
    <w:rsid w:val="00B503D6"/>
    <w:rsid w:val="00B50769"/>
    <w:rsid w:val="00B51D9F"/>
    <w:rsid w:val="00B547E0"/>
    <w:rsid w:val="00B56990"/>
    <w:rsid w:val="00B609FA"/>
    <w:rsid w:val="00B61A59"/>
    <w:rsid w:val="00B70BF7"/>
    <w:rsid w:val="00B7142C"/>
    <w:rsid w:val="00B74BD5"/>
    <w:rsid w:val="00B77541"/>
    <w:rsid w:val="00B82209"/>
    <w:rsid w:val="00B854C1"/>
    <w:rsid w:val="00B92C19"/>
    <w:rsid w:val="00B931D0"/>
    <w:rsid w:val="00B934E4"/>
    <w:rsid w:val="00B956AF"/>
    <w:rsid w:val="00B96F06"/>
    <w:rsid w:val="00B97BD4"/>
    <w:rsid w:val="00BA196F"/>
    <w:rsid w:val="00BA65D2"/>
    <w:rsid w:val="00BB61B3"/>
    <w:rsid w:val="00BC02B3"/>
    <w:rsid w:val="00BC0524"/>
    <w:rsid w:val="00BC2702"/>
    <w:rsid w:val="00BC274A"/>
    <w:rsid w:val="00BC4F37"/>
    <w:rsid w:val="00BC511F"/>
    <w:rsid w:val="00BD09CD"/>
    <w:rsid w:val="00BD1FD0"/>
    <w:rsid w:val="00BD2845"/>
    <w:rsid w:val="00BD4AA7"/>
    <w:rsid w:val="00BD581E"/>
    <w:rsid w:val="00BD6940"/>
    <w:rsid w:val="00BD76CC"/>
    <w:rsid w:val="00BE28BF"/>
    <w:rsid w:val="00BE2C4E"/>
    <w:rsid w:val="00BE34F6"/>
    <w:rsid w:val="00BE6377"/>
    <w:rsid w:val="00BF0E08"/>
    <w:rsid w:val="00BF314A"/>
    <w:rsid w:val="00BF34D7"/>
    <w:rsid w:val="00BF452B"/>
    <w:rsid w:val="00BF4A8C"/>
    <w:rsid w:val="00BF536B"/>
    <w:rsid w:val="00BF6034"/>
    <w:rsid w:val="00BF7143"/>
    <w:rsid w:val="00C00248"/>
    <w:rsid w:val="00C00E8A"/>
    <w:rsid w:val="00C01250"/>
    <w:rsid w:val="00C021BB"/>
    <w:rsid w:val="00C072B7"/>
    <w:rsid w:val="00C11BD0"/>
    <w:rsid w:val="00C14458"/>
    <w:rsid w:val="00C163E9"/>
    <w:rsid w:val="00C16A3C"/>
    <w:rsid w:val="00C16D39"/>
    <w:rsid w:val="00C2229C"/>
    <w:rsid w:val="00C2296C"/>
    <w:rsid w:val="00C242CB"/>
    <w:rsid w:val="00C26ACC"/>
    <w:rsid w:val="00C274BD"/>
    <w:rsid w:val="00C33F72"/>
    <w:rsid w:val="00C35DC1"/>
    <w:rsid w:val="00C36797"/>
    <w:rsid w:val="00C405A8"/>
    <w:rsid w:val="00C40EA6"/>
    <w:rsid w:val="00C447FB"/>
    <w:rsid w:val="00C453B2"/>
    <w:rsid w:val="00C46F1B"/>
    <w:rsid w:val="00C5675F"/>
    <w:rsid w:val="00C57B84"/>
    <w:rsid w:val="00C62C0C"/>
    <w:rsid w:val="00C66728"/>
    <w:rsid w:val="00C72014"/>
    <w:rsid w:val="00C74873"/>
    <w:rsid w:val="00C7655B"/>
    <w:rsid w:val="00C77063"/>
    <w:rsid w:val="00C825AC"/>
    <w:rsid w:val="00C8343C"/>
    <w:rsid w:val="00C83808"/>
    <w:rsid w:val="00C857CB"/>
    <w:rsid w:val="00C85B56"/>
    <w:rsid w:val="00C8740F"/>
    <w:rsid w:val="00C915A8"/>
    <w:rsid w:val="00C9387E"/>
    <w:rsid w:val="00CA3318"/>
    <w:rsid w:val="00CA604B"/>
    <w:rsid w:val="00CC4EBF"/>
    <w:rsid w:val="00CC50AC"/>
    <w:rsid w:val="00CD0DC1"/>
    <w:rsid w:val="00CD5384"/>
    <w:rsid w:val="00CE21C0"/>
    <w:rsid w:val="00CE63FA"/>
    <w:rsid w:val="00CE7E74"/>
    <w:rsid w:val="00CF089F"/>
    <w:rsid w:val="00CF1D1F"/>
    <w:rsid w:val="00CF328A"/>
    <w:rsid w:val="00CF4828"/>
    <w:rsid w:val="00CF6747"/>
    <w:rsid w:val="00CF7D09"/>
    <w:rsid w:val="00D01D7F"/>
    <w:rsid w:val="00D02B48"/>
    <w:rsid w:val="00D1120A"/>
    <w:rsid w:val="00D11F71"/>
    <w:rsid w:val="00D125BE"/>
    <w:rsid w:val="00D1410D"/>
    <w:rsid w:val="00D16F1D"/>
    <w:rsid w:val="00D17AB2"/>
    <w:rsid w:val="00D2127B"/>
    <w:rsid w:val="00D2280D"/>
    <w:rsid w:val="00D23366"/>
    <w:rsid w:val="00D2393F"/>
    <w:rsid w:val="00D2525A"/>
    <w:rsid w:val="00D26E7E"/>
    <w:rsid w:val="00D27313"/>
    <w:rsid w:val="00D33055"/>
    <w:rsid w:val="00D3483E"/>
    <w:rsid w:val="00D354A3"/>
    <w:rsid w:val="00D41AED"/>
    <w:rsid w:val="00D423EB"/>
    <w:rsid w:val="00D46249"/>
    <w:rsid w:val="00D50407"/>
    <w:rsid w:val="00D50657"/>
    <w:rsid w:val="00D555DA"/>
    <w:rsid w:val="00D560D8"/>
    <w:rsid w:val="00D57194"/>
    <w:rsid w:val="00D60F7B"/>
    <w:rsid w:val="00D6203B"/>
    <w:rsid w:val="00D62DDF"/>
    <w:rsid w:val="00D660E4"/>
    <w:rsid w:val="00D71490"/>
    <w:rsid w:val="00D72CCF"/>
    <w:rsid w:val="00D74C99"/>
    <w:rsid w:val="00D75D81"/>
    <w:rsid w:val="00D7662F"/>
    <w:rsid w:val="00D77478"/>
    <w:rsid w:val="00D807BD"/>
    <w:rsid w:val="00D80C4B"/>
    <w:rsid w:val="00D825BC"/>
    <w:rsid w:val="00D84CEE"/>
    <w:rsid w:val="00D946D3"/>
    <w:rsid w:val="00DA05E0"/>
    <w:rsid w:val="00DA0655"/>
    <w:rsid w:val="00DA134D"/>
    <w:rsid w:val="00DA2A0F"/>
    <w:rsid w:val="00DA675A"/>
    <w:rsid w:val="00DA728B"/>
    <w:rsid w:val="00DB1128"/>
    <w:rsid w:val="00DB24E4"/>
    <w:rsid w:val="00DB3141"/>
    <w:rsid w:val="00DB3416"/>
    <w:rsid w:val="00DB48C1"/>
    <w:rsid w:val="00DB7937"/>
    <w:rsid w:val="00DC00DD"/>
    <w:rsid w:val="00DC2F54"/>
    <w:rsid w:val="00DC4E15"/>
    <w:rsid w:val="00DC7209"/>
    <w:rsid w:val="00DD0F21"/>
    <w:rsid w:val="00DD472F"/>
    <w:rsid w:val="00DE1EF9"/>
    <w:rsid w:val="00DE265F"/>
    <w:rsid w:val="00DE2EC9"/>
    <w:rsid w:val="00DE420C"/>
    <w:rsid w:val="00DE6DFD"/>
    <w:rsid w:val="00DF2825"/>
    <w:rsid w:val="00DF60F5"/>
    <w:rsid w:val="00E0252A"/>
    <w:rsid w:val="00E0749C"/>
    <w:rsid w:val="00E11244"/>
    <w:rsid w:val="00E15353"/>
    <w:rsid w:val="00E15FFF"/>
    <w:rsid w:val="00E160AC"/>
    <w:rsid w:val="00E1672D"/>
    <w:rsid w:val="00E16CAE"/>
    <w:rsid w:val="00E21218"/>
    <w:rsid w:val="00E21398"/>
    <w:rsid w:val="00E21A00"/>
    <w:rsid w:val="00E21F09"/>
    <w:rsid w:val="00E24334"/>
    <w:rsid w:val="00E2464F"/>
    <w:rsid w:val="00E3150A"/>
    <w:rsid w:val="00E34010"/>
    <w:rsid w:val="00E340C9"/>
    <w:rsid w:val="00E35A74"/>
    <w:rsid w:val="00E36FEC"/>
    <w:rsid w:val="00E44D6E"/>
    <w:rsid w:val="00E45340"/>
    <w:rsid w:val="00E4702B"/>
    <w:rsid w:val="00E515DB"/>
    <w:rsid w:val="00E54F7C"/>
    <w:rsid w:val="00E54FCD"/>
    <w:rsid w:val="00E65C46"/>
    <w:rsid w:val="00E671BF"/>
    <w:rsid w:val="00E674DD"/>
    <w:rsid w:val="00E6775D"/>
    <w:rsid w:val="00E679C0"/>
    <w:rsid w:val="00E67B22"/>
    <w:rsid w:val="00E67B88"/>
    <w:rsid w:val="00E70C0D"/>
    <w:rsid w:val="00E720A8"/>
    <w:rsid w:val="00E81323"/>
    <w:rsid w:val="00E8488F"/>
    <w:rsid w:val="00E85CEA"/>
    <w:rsid w:val="00E85E3D"/>
    <w:rsid w:val="00E86956"/>
    <w:rsid w:val="00E9357B"/>
    <w:rsid w:val="00E951BE"/>
    <w:rsid w:val="00E974ED"/>
    <w:rsid w:val="00EA1E4B"/>
    <w:rsid w:val="00EA4047"/>
    <w:rsid w:val="00EA406E"/>
    <w:rsid w:val="00EA43AC"/>
    <w:rsid w:val="00EA52D3"/>
    <w:rsid w:val="00EA5304"/>
    <w:rsid w:val="00EA7165"/>
    <w:rsid w:val="00EA73CE"/>
    <w:rsid w:val="00EA7D9D"/>
    <w:rsid w:val="00EB2329"/>
    <w:rsid w:val="00EB555B"/>
    <w:rsid w:val="00EC1337"/>
    <w:rsid w:val="00EC460D"/>
    <w:rsid w:val="00EC6B99"/>
    <w:rsid w:val="00ED043A"/>
    <w:rsid w:val="00ED3727"/>
    <w:rsid w:val="00ED3DDF"/>
    <w:rsid w:val="00ED3FF4"/>
    <w:rsid w:val="00ED50F4"/>
    <w:rsid w:val="00ED567B"/>
    <w:rsid w:val="00ED72C7"/>
    <w:rsid w:val="00EE1C1A"/>
    <w:rsid w:val="00EE2613"/>
    <w:rsid w:val="00EE261A"/>
    <w:rsid w:val="00EE4757"/>
    <w:rsid w:val="00EE550A"/>
    <w:rsid w:val="00EE61FB"/>
    <w:rsid w:val="00EF1E98"/>
    <w:rsid w:val="00EF2C0B"/>
    <w:rsid w:val="00EF5820"/>
    <w:rsid w:val="00F021E9"/>
    <w:rsid w:val="00F0293B"/>
    <w:rsid w:val="00F02AA9"/>
    <w:rsid w:val="00F03A53"/>
    <w:rsid w:val="00F0599E"/>
    <w:rsid w:val="00F06C5E"/>
    <w:rsid w:val="00F1025A"/>
    <w:rsid w:val="00F120CF"/>
    <w:rsid w:val="00F1430C"/>
    <w:rsid w:val="00F1488C"/>
    <w:rsid w:val="00F153C3"/>
    <w:rsid w:val="00F2081B"/>
    <w:rsid w:val="00F2110B"/>
    <w:rsid w:val="00F21C88"/>
    <w:rsid w:val="00F222F8"/>
    <w:rsid w:val="00F2297F"/>
    <w:rsid w:val="00F23AD1"/>
    <w:rsid w:val="00F2586C"/>
    <w:rsid w:val="00F27AE4"/>
    <w:rsid w:val="00F306EA"/>
    <w:rsid w:val="00F317F4"/>
    <w:rsid w:val="00F32357"/>
    <w:rsid w:val="00F33D64"/>
    <w:rsid w:val="00F35EDC"/>
    <w:rsid w:val="00F40162"/>
    <w:rsid w:val="00F428CA"/>
    <w:rsid w:val="00F50B92"/>
    <w:rsid w:val="00F61C8A"/>
    <w:rsid w:val="00F62916"/>
    <w:rsid w:val="00F63D9A"/>
    <w:rsid w:val="00F659A3"/>
    <w:rsid w:val="00F66297"/>
    <w:rsid w:val="00F72313"/>
    <w:rsid w:val="00F731FE"/>
    <w:rsid w:val="00F7417F"/>
    <w:rsid w:val="00F74FC8"/>
    <w:rsid w:val="00F77544"/>
    <w:rsid w:val="00F7789E"/>
    <w:rsid w:val="00F817A4"/>
    <w:rsid w:val="00F81AF5"/>
    <w:rsid w:val="00F84721"/>
    <w:rsid w:val="00F8704F"/>
    <w:rsid w:val="00F87A80"/>
    <w:rsid w:val="00F93069"/>
    <w:rsid w:val="00FA02D2"/>
    <w:rsid w:val="00FA0470"/>
    <w:rsid w:val="00FA18D6"/>
    <w:rsid w:val="00FA5963"/>
    <w:rsid w:val="00FA6725"/>
    <w:rsid w:val="00FB0995"/>
    <w:rsid w:val="00FB3597"/>
    <w:rsid w:val="00FB7322"/>
    <w:rsid w:val="00FB743C"/>
    <w:rsid w:val="00FC6E8D"/>
    <w:rsid w:val="00FC77F0"/>
    <w:rsid w:val="00FD1B8A"/>
    <w:rsid w:val="00FD2066"/>
    <w:rsid w:val="00FD2C89"/>
    <w:rsid w:val="00FD307B"/>
    <w:rsid w:val="00FD4DB6"/>
    <w:rsid w:val="00FE2ECC"/>
    <w:rsid w:val="00FE68E4"/>
    <w:rsid w:val="00FE7BF3"/>
    <w:rsid w:val="00FF07BD"/>
    <w:rsid w:val="00FF0A3B"/>
    <w:rsid w:val="00FF34A3"/>
    <w:rsid w:val="00FF45EA"/>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5E132"/>
  <w15:docId w15:val="{CE94D844-0144-4154-A685-915049F4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BF536B"/>
    <w:pPr>
      <w:ind w:left="720"/>
      <w:contextualSpacing/>
    </w:pPr>
  </w:style>
  <w:style w:type="character" w:customStyle="1" w:styleId="Style1Char">
    <w:name w:val="Style1 Char"/>
    <w:link w:val="Style1"/>
    <w:rsid w:val="00A33FFC"/>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0DE51A-B9D2-424B-B508-62D90D13694A}">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2F61AB4-A052-4343-BB2A-15FBCA39E868}"/>
</file>

<file path=customXml/itemProps4.xml><?xml version="1.0" encoding="utf-8"?>
<ds:datastoreItem xmlns:ds="http://schemas.openxmlformats.org/officeDocument/2006/customXml" ds:itemID="{8FC081DE-B561-4B90-BD4C-34B0162085EA}"/>
</file>

<file path=customXml/itemProps5.xml><?xml version="1.0" encoding="utf-8"?>
<ds:datastoreItem xmlns:ds="http://schemas.openxmlformats.org/officeDocument/2006/customXml" ds:itemID="{0CDFDCD1-5899-45D0-8EB6-458659F2A9D7}"/>
</file>

<file path=docProps/app.xml><?xml version="1.0" encoding="utf-8"?>
<Properties xmlns="http://schemas.openxmlformats.org/officeDocument/2006/extended-properties" xmlns:vt="http://schemas.openxmlformats.org/officeDocument/2006/docPropsVTypes">
  <Template>Decisions</Template>
  <TotalTime>17</TotalTime>
  <Pages>7</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Tregembo, Claire</dc:creator>
  <cp:lastModifiedBy>Margoum, Naoual</cp:lastModifiedBy>
  <cp:revision>2</cp:revision>
  <cp:lastPrinted>2022-11-24T15:52:00Z</cp:lastPrinted>
  <dcterms:created xsi:type="dcterms:W3CDTF">2022-11-24T15:55:00Z</dcterms:created>
  <dcterms:modified xsi:type="dcterms:W3CDTF">2022-11-24T15:55:00Z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