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94EE" w14:textId="77777777" w:rsidR="000B0589" w:rsidRDefault="000B0589" w:rsidP="00BC2702">
      <w:pPr>
        <w:pStyle w:val="Conditions1"/>
        <w:numPr>
          <w:ilvl w:val="0"/>
          <w:numId w:val="0"/>
        </w:numPr>
      </w:pPr>
      <w:r>
        <w:rPr>
          <w:noProof/>
        </w:rPr>
        <w:drawing>
          <wp:inline distT="0" distB="0" distL="0" distR="0" wp14:anchorId="7AE57381" wp14:editId="4F8D0523">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DD34467" w14:textId="77777777" w:rsidR="000B0589" w:rsidRDefault="000B0589" w:rsidP="00A5760C"/>
    <w:p w14:paraId="5CF40A5E" w14:textId="77777777" w:rsidR="000B0589" w:rsidRDefault="000B0589" w:rsidP="000B0589">
      <w:pPr>
        <w:spacing w:before="60" w:after="60"/>
      </w:pPr>
    </w:p>
    <w:tbl>
      <w:tblPr>
        <w:tblW w:w="9180" w:type="dxa"/>
        <w:tblInd w:w="284" w:type="dxa"/>
        <w:tblBorders>
          <w:top w:val="single" w:sz="4" w:space="0" w:color="000000"/>
          <w:bottom w:val="single" w:sz="4" w:space="0" w:color="000000"/>
        </w:tblBorders>
        <w:tblLayout w:type="fixed"/>
        <w:tblLook w:val="0000" w:firstRow="0" w:lastRow="0" w:firstColumn="0" w:lastColumn="0" w:noHBand="0" w:noVBand="0"/>
      </w:tblPr>
      <w:tblGrid>
        <w:gridCol w:w="9180"/>
      </w:tblGrid>
      <w:tr w:rsidR="000B0589" w:rsidRPr="002B2C86" w14:paraId="13C6424E" w14:textId="77777777" w:rsidTr="002B2C86">
        <w:trPr>
          <w:cantSplit/>
          <w:trHeight w:val="23"/>
        </w:trPr>
        <w:tc>
          <w:tcPr>
            <w:tcW w:w="9180" w:type="dxa"/>
            <w:shd w:val="clear" w:color="auto" w:fill="auto"/>
          </w:tcPr>
          <w:p w14:paraId="193EA82B" w14:textId="6B297FF0" w:rsidR="000B0589" w:rsidRPr="00846A34" w:rsidRDefault="00D409A4"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Order Decision</w:t>
            </w:r>
            <w:r w:rsidR="00864A33">
              <w:rPr>
                <w:rFonts w:ascii="Arial" w:hAnsi="Arial" w:cs="Arial"/>
                <w:b/>
                <w:color w:val="000000"/>
                <w:sz w:val="40"/>
                <w:szCs w:val="40"/>
              </w:rPr>
              <w:t xml:space="preserve">       </w:t>
            </w:r>
            <w:r w:rsidR="006C7A70">
              <w:rPr>
                <w:rFonts w:ascii="Arial" w:hAnsi="Arial" w:cs="Arial"/>
                <w:b/>
                <w:color w:val="000000"/>
                <w:sz w:val="40"/>
                <w:szCs w:val="40"/>
              </w:rPr>
              <w:t xml:space="preserve">  </w:t>
            </w:r>
            <w:r w:rsidR="00AF32BF">
              <w:rPr>
                <w:rFonts w:ascii="Arial" w:hAnsi="Arial" w:cs="Arial"/>
                <w:b/>
                <w:color w:val="000000"/>
                <w:sz w:val="40"/>
                <w:szCs w:val="40"/>
              </w:rPr>
              <w:t xml:space="preserve">  </w:t>
            </w:r>
          </w:p>
        </w:tc>
      </w:tr>
      <w:tr w:rsidR="000B0589" w:rsidRPr="002B2C86" w14:paraId="36377990" w14:textId="77777777" w:rsidTr="002B2C86">
        <w:trPr>
          <w:cantSplit/>
          <w:trHeight w:val="23"/>
        </w:trPr>
        <w:tc>
          <w:tcPr>
            <w:tcW w:w="9180" w:type="dxa"/>
            <w:shd w:val="clear" w:color="auto" w:fill="auto"/>
            <w:vAlign w:val="center"/>
          </w:tcPr>
          <w:p w14:paraId="37EA6528" w14:textId="1A7CC3C4" w:rsidR="000B0589" w:rsidRPr="002B2C86" w:rsidRDefault="003D76CB" w:rsidP="003D76CB">
            <w:pPr>
              <w:spacing w:before="60"/>
              <w:ind w:left="-108" w:right="34"/>
              <w:rPr>
                <w:rFonts w:ascii="Arial" w:hAnsi="Arial" w:cs="Arial"/>
                <w:color w:val="000000"/>
                <w:sz w:val="24"/>
                <w:szCs w:val="24"/>
              </w:rPr>
            </w:pPr>
            <w:r w:rsidRPr="002B2C86">
              <w:rPr>
                <w:rFonts w:ascii="Arial" w:hAnsi="Arial" w:cs="Arial"/>
                <w:color w:val="000000"/>
                <w:sz w:val="24"/>
                <w:szCs w:val="24"/>
              </w:rPr>
              <w:t xml:space="preserve">Site visit made on </w:t>
            </w:r>
            <w:r w:rsidR="0099095A" w:rsidRPr="002B2C86">
              <w:rPr>
                <w:rFonts w:ascii="Arial" w:hAnsi="Arial" w:cs="Arial"/>
                <w:color w:val="000000"/>
                <w:sz w:val="24"/>
                <w:szCs w:val="24"/>
              </w:rPr>
              <w:t>9 August</w:t>
            </w:r>
            <w:r w:rsidRPr="002B2C86">
              <w:rPr>
                <w:rFonts w:ascii="Arial" w:hAnsi="Arial" w:cs="Arial"/>
                <w:color w:val="000000"/>
                <w:sz w:val="24"/>
                <w:szCs w:val="24"/>
              </w:rPr>
              <w:t xml:space="preserve"> 202</w:t>
            </w:r>
            <w:r w:rsidR="00ED3C2B" w:rsidRPr="002B2C86">
              <w:rPr>
                <w:rFonts w:ascii="Arial" w:hAnsi="Arial" w:cs="Arial"/>
                <w:color w:val="000000"/>
                <w:sz w:val="24"/>
                <w:szCs w:val="24"/>
              </w:rPr>
              <w:t>2</w:t>
            </w:r>
          </w:p>
        </w:tc>
      </w:tr>
      <w:tr w:rsidR="000B0589" w:rsidRPr="002B2C86" w14:paraId="5CB24488" w14:textId="77777777" w:rsidTr="002B2C86">
        <w:trPr>
          <w:cantSplit/>
          <w:trHeight w:val="23"/>
        </w:trPr>
        <w:tc>
          <w:tcPr>
            <w:tcW w:w="9180" w:type="dxa"/>
            <w:shd w:val="clear" w:color="auto" w:fill="auto"/>
          </w:tcPr>
          <w:p w14:paraId="093F4E7A" w14:textId="35F6E2FE" w:rsidR="000B0589" w:rsidRPr="002B2C86" w:rsidRDefault="003D76CB" w:rsidP="003D76CB">
            <w:pPr>
              <w:spacing w:before="180"/>
              <w:ind w:left="-108" w:right="34"/>
              <w:rPr>
                <w:rFonts w:ascii="Arial" w:hAnsi="Arial" w:cs="Arial"/>
                <w:b/>
                <w:color w:val="000000"/>
                <w:sz w:val="24"/>
                <w:szCs w:val="24"/>
              </w:rPr>
            </w:pPr>
            <w:r w:rsidRPr="002B2C86">
              <w:rPr>
                <w:rFonts w:ascii="Arial" w:hAnsi="Arial" w:cs="Arial"/>
                <w:b/>
                <w:color w:val="000000"/>
                <w:sz w:val="24"/>
                <w:szCs w:val="24"/>
              </w:rPr>
              <w:t xml:space="preserve">by </w:t>
            </w:r>
            <w:r w:rsidR="0099095A" w:rsidRPr="002B2C86">
              <w:rPr>
                <w:rFonts w:ascii="Arial" w:hAnsi="Arial" w:cs="Arial"/>
                <w:b/>
                <w:color w:val="000000"/>
                <w:sz w:val="24"/>
                <w:szCs w:val="24"/>
              </w:rPr>
              <w:t>N Farthing LLB</w:t>
            </w:r>
          </w:p>
        </w:tc>
      </w:tr>
      <w:tr w:rsidR="000B0589" w:rsidRPr="002B2C86" w14:paraId="08BF2B67" w14:textId="77777777" w:rsidTr="002B2C86">
        <w:trPr>
          <w:cantSplit/>
          <w:trHeight w:val="23"/>
        </w:trPr>
        <w:tc>
          <w:tcPr>
            <w:tcW w:w="9180" w:type="dxa"/>
            <w:shd w:val="clear" w:color="auto" w:fill="auto"/>
          </w:tcPr>
          <w:p w14:paraId="3DFC07AC" w14:textId="13BF7383" w:rsidR="000B0589" w:rsidRPr="00E348E5" w:rsidRDefault="003D76CB" w:rsidP="002E2646">
            <w:pPr>
              <w:spacing w:before="120"/>
              <w:ind w:left="-108" w:right="34"/>
              <w:rPr>
                <w:rFonts w:ascii="Arial" w:hAnsi="Arial" w:cs="Arial"/>
                <w:b/>
                <w:color w:val="000000"/>
                <w:sz w:val="16"/>
                <w:szCs w:val="16"/>
              </w:rPr>
            </w:pPr>
            <w:r w:rsidRPr="00E348E5">
              <w:rPr>
                <w:rFonts w:ascii="Arial" w:hAnsi="Arial" w:cs="Arial"/>
                <w:b/>
                <w:color w:val="000000"/>
                <w:sz w:val="16"/>
                <w:szCs w:val="16"/>
              </w:rPr>
              <w:t>an Inspector appointed by the Secretary of State for Environment, Food and Rural Affairs</w:t>
            </w:r>
          </w:p>
        </w:tc>
      </w:tr>
      <w:tr w:rsidR="000B0589" w:rsidRPr="002B2C86" w14:paraId="371D41EF" w14:textId="77777777" w:rsidTr="002B2C86">
        <w:trPr>
          <w:cantSplit/>
          <w:trHeight w:val="23"/>
        </w:trPr>
        <w:tc>
          <w:tcPr>
            <w:tcW w:w="9180" w:type="dxa"/>
            <w:shd w:val="clear" w:color="auto" w:fill="auto"/>
          </w:tcPr>
          <w:p w14:paraId="28F0C0B2" w14:textId="0ACAC347" w:rsidR="000B0589" w:rsidRPr="00FE7D88" w:rsidRDefault="000B0589" w:rsidP="002E2646">
            <w:pPr>
              <w:spacing w:before="120"/>
              <w:ind w:left="-108" w:right="176"/>
              <w:rPr>
                <w:rFonts w:ascii="Arial" w:hAnsi="Arial" w:cs="Arial"/>
                <w:b/>
                <w:color w:val="000000"/>
                <w:sz w:val="16"/>
                <w:szCs w:val="16"/>
              </w:rPr>
            </w:pPr>
            <w:r w:rsidRPr="00FE7D88">
              <w:rPr>
                <w:rFonts w:ascii="Arial" w:hAnsi="Arial" w:cs="Arial"/>
                <w:b/>
                <w:color w:val="000000"/>
                <w:sz w:val="16"/>
                <w:szCs w:val="16"/>
              </w:rPr>
              <w:t>Decision date:</w:t>
            </w:r>
            <w:r w:rsidR="00D409A4">
              <w:rPr>
                <w:rFonts w:ascii="Arial" w:hAnsi="Arial" w:cs="Arial"/>
                <w:b/>
                <w:color w:val="000000"/>
                <w:sz w:val="16"/>
                <w:szCs w:val="16"/>
              </w:rPr>
              <w:t xml:space="preserve">  19 October 2022</w:t>
            </w:r>
          </w:p>
        </w:tc>
      </w:tr>
    </w:tbl>
    <w:p w14:paraId="7FA26611" w14:textId="77777777" w:rsidR="003D76CB" w:rsidRPr="002B2C86" w:rsidRDefault="003D76CB" w:rsidP="000B0589">
      <w:pPr>
        <w:rPr>
          <w:rFonts w:ascii="Arial" w:hAnsi="Arial" w:cs="Arial"/>
          <w:sz w:val="24"/>
          <w:szCs w:val="24"/>
        </w:rPr>
      </w:pPr>
    </w:p>
    <w:tbl>
      <w:tblPr>
        <w:tblW w:w="9520" w:type="dxa"/>
        <w:tblLayout w:type="fixed"/>
        <w:tblLook w:val="0000" w:firstRow="0" w:lastRow="0" w:firstColumn="0" w:lastColumn="0" w:noHBand="0" w:noVBand="0"/>
      </w:tblPr>
      <w:tblGrid>
        <w:gridCol w:w="9520"/>
      </w:tblGrid>
      <w:tr w:rsidR="003D76CB" w:rsidRPr="002B2C86" w14:paraId="7FBF2EF0" w14:textId="77777777" w:rsidTr="002243BB">
        <w:tc>
          <w:tcPr>
            <w:tcW w:w="9520" w:type="dxa"/>
            <w:shd w:val="clear" w:color="auto" w:fill="auto"/>
          </w:tcPr>
          <w:p w14:paraId="7296015D" w14:textId="658C344C" w:rsidR="003D76CB" w:rsidRPr="00CB2722" w:rsidRDefault="003D76CB" w:rsidP="003D76CB">
            <w:pPr>
              <w:spacing w:after="60"/>
              <w:rPr>
                <w:rFonts w:ascii="Arial" w:hAnsi="Arial" w:cs="Arial"/>
                <w:b/>
                <w:color w:val="000000"/>
                <w:sz w:val="20"/>
              </w:rPr>
            </w:pPr>
            <w:r w:rsidRPr="00CB2722">
              <w:rPr>
                <w:rFonts w:ascii="Arial" w:hAnsi="Arial" w:cs="Arial"/>
                <w:b/>
                <w:color w:val="000000"/>
                <w:sz w:val="20"/>
              </w:rPr>
              <w:t>O</w:t>
            </w:r>
            <w:r w:rsidR="00E50B8F" w:rsidRPr="00CB2722">
              <w:rPr>
                <w:rFonts w:ascii="Arial" w:hAnsi="Arial" w:cs="Arial"/>
                <w:b/>
                <w:color w:val="000000"/>
                <w:sz w:val="20"/>
              </w:rPr>
              <w:t xml:space="preserve">rder </w:t>
            </w:r>
            <w:r w:rsidR="00567512" w:rsidRPr="00CB2722">
              <w:rPr>
                <w:rFonts w:ascii="Arial" w:hAnsi="Arial" w:cs="Arial"/>
                <w:b/>
                <w:color w:val="000000"/>
                <w:sz w:val="20"/>
              </w:rPr>
              <w:t>R</w:t>
            </w:r>
            <w:r w:rsidR="00E50B8F" w:rsidRPr="00CB2722">
              <w:rPr>
                <w:rFonts w:ascii="Arial" w:hAnsi="Arial" w:cs="Arial"/>
                <w:b/>
                <w:color w:val="000000"/>
                <w:sz w:val="20"/>
              </w:rPr>
              <w:t>ef</w:t>
            </w:r>
            <w:r w:rsidR="00970E58" w:rsidRPr="00CB2722">
              <w:rPr>
                <w:rFonts w:ascii="Arial" w:hAnsi="Arial" w:cs="Arial"/>
                <w:b/>
                <w:color w:val="000000"/>
                <w:sz w:val="20"/>
              </w:rPr>
              <w:t>: ROW/3268324</w:t>
            </w:r>
            <w:r w:rsidRPr="00CB2722">
              <w:rPr>
                <w:rFonts w:ascii="Arial" w:hAnsi="Arial" w:cs="Arial"/>
                <w:b/>
                <w:color w:val="000000"/>
                <w:sz w:val="20"/>
              </w:rPr>
              <w:t xml:space="preserve"> </w:t>
            </w:r>
          </w:p>
        </w:tc>
      </w:tr>
      <w:tr w:rsidR="003D76CB" w:rsidRPr="002B2C86" w14:paraId="7BF1B832" w14:textId="77777777" w:rsidTr="002243BB">
        <w:tc>
          <w:tcPr>
            <w:tcW w:w="9520" w:type="dxa"/>
            <w:shd w:val="clear" w:color="auto" w:fill="auto"/>
          </w:tcPr>
          <w:p w14:paraId="26D2B18A" w14:textId="13BEC68A" w:rsidR="003D76CB" w:rsidRPr="00CB2722" w:rsidRDefault="003D76CB" w:rsidP="003D76CB">
            <w:pPr>
              <w:pStyle w:val="TBullet"/>
              <w:rPr>
                <w:rFonts w:ascii="Arial" w:hAnsi="Arial" w:cs="Arial"/>
              </w:rPr>
            </w:pPr>
            <w:r w:rsidRPr="00CB2722">
              <w:rPr>
                <w:rFonts w:ascii="Arial" w:hAnsi="Arial" w:cs="Arial"/>
              </w:rPr>
              <w:t>This Order is made under Section</w:t>
            </w:r>
            <w:r w:rsidR="00405751" w:rsidRPr="00CB2722">
              <w:rPr>
                <w:rFonts w:ascii="Arial" w:hAnsi="Arial" w:cs="Arial"/>
              </w:rPr>
              <w:t xml:space="preserve"> 118 of the Highways Act 19</w:t>
            </w:r>
            <w:r w:rsidR="00612D1D" w:rsidRPr="00CB2722">
              <w:rPr>
                <w:rFonts w:ascii="Arial" w:hAnsi="Arial" w:cs="Arial"/>
              </w:rPr>
              <w:t>80</w:t>
            </w:r>
            <w:r w:rsidR="00DA2DAB" w:rsidRPr="00CB2722">
              <w:rPr>
                <w:rFonts w:ascii="Arial" w:hAnsi="Arial" w:cs="Arial"/>
              </w:rPr>
              <w:t xml:space="preserve"> (</w:t>
            </w:r>
            <w:r w:rsidR="005C2BEF" w:rsidRPr="00CB2722">
              <w:rPr>
                <w:rFonts w:ascii="Arial" w:hAnsi="Arial" w:cs="Arial"/>
              </w:rPr>
              <w:t>the 1980 Act)</w:t>
            </w:r>
            <w:r w:rsidR="00DA2DAB" w:rsidRPr="00CB2722">
              <w:rPr>
                <w:rFonts w:ascii="Arial" w:hAnsi="Arial" w:cs="Arial"/>
              </w:rPr>
              <w:t>)</w:t>
            </w:r>
            <w:r w:rsidRPr="00CB2722">
              <w:rPr>
                <w:rFonts w:ascii="Arial" w:hAnsi="Arial" w:cs="Arial"/>
              </w:rPr>
              <w:t xml:space="preserve"> and is known as the </w:t>
            </w:r>
            <w:r w:rsidR="00BA4C0A" w:rsidRPr="00CB2722">
              <w:rPr>
                <w:rFonts w:ascii="Arial" w:hAnsi="Arial" w:cs="Arial"/>
              </w:rPr>
              <w:t>Bedford Borough Council (Brickhill</w:t>
            </w:r>
            <w:r w:rsidR="00EB7EF6" w:rsidRPr="00CB2722">
              <w:rPr>
                <w:rFonts w:ascii="Arial" w:hAnsi="Arial" w:cs="Arial"/>
              </w:rPr>
              <w:t>: Part of Footpath No</w:t>
            </w:r>
            <w:r w:rsidR="00A9043D" w:rsidRPr="00CB2722">
              <w:rPr>
                <w:rFonts w:ascii="Arial" w:hAnsi="Arial" w:cs="Arial"/>
              </w:rPr>
              <w:t>. 27</w:t>
            </w:r>
            <w:r w:rsidR="00BC0666" w:rsidRPr="00CB2722">
              <w:rPr>
                <w:rFonts w:ascii="Arial" w:hAnsi="Arial" w:cs="Arial"/>
              </w:rPr>
              <w:t>) Public Path Extinguishment Order 2020</w:t>
            </w:r>
            <w:r w:rsidR="00450095" w:rsidRPr="00CB2722">
              <w:rPr>
                <w:rFonts w:ascii="Arial" w:hAnsi="Arial" w:cs="Arial"/>
              </w:rPr>
              <w:t>.</w:t>
            </w:r>
          </w:p>
        </w:tc>
      </w:tr>
      <w:tr w:rsidR="003D76CB" w:rsidRPr="002B2C86" w14:paraId="7C5D3A0F" w14:textId="77777777" w:rsidTr="002243BB">
        <w:tc>
          <w:tcPr>
            <w:tcW w:w="9520" w:type="dxa"/>
            <w:shd w:val="clear" w:color="auto" w:fill="auto"/>
          </w:tcPr>
          <w:p w14:paraId="73115E58" w14:textId="3DAEE6B7" w:rsidR="003D76CB" w:rsidRPr="00CB2722" w:rsidRDefault="003D76CB" w:rsidP="003D76CB">
            <w:pPr>
              <w:pStyle w:val="TBullet"/>
              <w:rPr>
                <w:rFonts w:ascii="Arial" w:hAnsi="Arial" w:cs="Arial"/>
              </w:rPr>
            </w:pPr>
            <w:r w:rsidRPr="00CB2722">
              <w:rPr>
                <w:rFonts w:ascii="Arial" w:hAnsi="Arial" w:cs="Arial"/>
              </w:rPr>
              <w:t xml:space="preserve">The Order is dated </w:t>
            </w:r>
            <w:r w:rsidR="00B51F31" w:rsidRPr="00CB2722">
              <w:rPr>
                <w:rFonts w:ascii="Arial" w:hAnsi="Arial" w:cs="Arial"/>
              </w:rPr>
              <w:t>16</w:t>
            </w:r>
            <w:r w:rsidR="00D37FBD" w:rsidRPr="00CB2722">
              <w:rPr>
                <w:rFonts w:ascii="Arial" w:hAnsi="Arial" w:cs="Arial"/>
              </w:rPr>
              <w:t xml:space="preserve"> September</w:t>
            </w:r>
            <w:r w:rsidR="00D92CB8" w:rsidRPr="00CB2722">
              <w:rPr>
                <w:rFonts w:ascii="Arial" w:hAnsi="Arial" w:cs="Arial"/>
              </w:rPr>
              <w:t xml:space="preserve"> 20</w:t>
            </w:r>
            <w:r w:rsidR="00B51F31" w:rsidRPr="00CB2722">
              <w:rPr>
                <w:rFonts w:ascii="Arial" w:hAnsi="Arial" w:cs="Arial"/>
              </w:rPr>
              <w:t>20</w:t>
            </w:r>
            <w:r w:rsidRPr="00CB2722">
              <w:rPr>
                <w:rFonts w:ascii="Arial" w:hAnsi="Arial" w:cs="Arial"/>
              </w:rPr>
              <w:t xml:space="preserve"> and proposes to</w:t>
            </w:r>
            <w:r w:rsidR="00D92CB8" w:rsidRPr="00CB2722">
              <w:rPr>
                <w:rFonts w:ascii="Arial" w:hAnsi="Arial" w:cs="Arial"/>
              </w:rPr>
              <w:t xml:space="preserve"> </w:t>
            </w:r>
            <w:r w:rsidRPr="00CB2722">
              <w:rPr>
                <w:rFonts w:ascii="Arial" w:hAnsi="Arial" w:cs="Arial"/>
              </w:rPr>
              <w:t>extinguish</w:t>
            </w:r>
            <w:r w:rsidR="00D92CB8" w:rsidRPr="00CB2722">
              <w:rPr>
                <w:rFonts w:ascii="Arial" w:hAnsi="Arial" w:cs="Arial"/>
              </w:rPr>
              <w:t xml:space="preserve"> </w:t>
            </w:r>
            <w:r w:rsidRPr="00CB2722">
              <w:rPr>
                <w:rFonts w:ascii="Arial" w:hAnsi="Arial" w:cs="Arial"/>
              </w:rPr>
              <w:t xml:space="preserve">the public right of way shown on the Order </w:t>
            </w:r>
            <w:r w:rsidR="001B1599">
              <w:rPr>
                <w:rFonts w:ascii="Arial" w:hAnsi="Arial" w:cs="Arial"/>
              </w:rPr>
              <w:t>Map</w:t>
            </w:r>
            <w:r w:rsidRPr="00CB2722">
              <w:rPr>
                <w:rFonts w:ascii="Arial" w:hAnsi="Arial" w:cs="Arial"/>
              </w:rPr>
              <w:t xml:space="preserve"> and described in the Order Schedule.</w:t>
            </w:r>
          </w:p>
        </w:tc>
      </w:tr>
      <w:tr w:rsidR="003D76CB" w:rsidRPr="002B2C86" w14:paraId="1EE6328C" w14:textId="77777777" w:rsidTr="002243BB">
        <w:tc>
          <w:tcPr>
            <w:tcW w:w="9520" w:type="dxa"/>
            <w:shd w:val="clear" w:color="auto" w:fill="auto"/>
          </w:tcPr>
          <w:p w14:paraId="53989057" w14:textId="282DC5F4" w:rsidR="003D76CB" w:rsidRPr="00CB2722" w:rsidRDefault="003D76CB" w:rsidP="003D76CB">
            <w:pPr>
              <w:pStyle w:val="TBullet"/>
              <w:rPr>
                <w:rFonts w:ascii="Arial" w:hAnsi="Arial" w:cs="Arial"/>
              </w:rPr>
            </w:pPr>
            <w:r w:rsidRPr="00CB2722">
              <w:rPr>
                <w:rFonts w:ascii="Arial" w:hAnsi="Arial" w:cs="Arial"/>
              </w:rPr>
              <w:t>There w</w:t>
            </w:r>
            <w:r w:rsidR="00D37FBD" w:rsidRPr="00CB2722">
              <w:rPr>
                <w:rFonts w:ascii="Arial" w:hAnsi="Arial" w:cs="Arial"/>
              </w:rPr>
              <w:t>as</w:t>
            </w:r>
            <w:r w:rsidRPr="00CB2722">
              <w:rPr>
                <w:rFonts w:ascii="Arial" w:hAnsi="Arial" w:cs="Arial"/>
              </w:rPr>
              <w:t xml:space="preserve"> </w:t>
            </w:r>
            <w:r w:rsidR="00D80FA0" w:rsidRPr="00CB2722">
              <w:rPr>
                <w:rFonts w:ascii="Arial" w:hAnsi="Arial" w:cs="Arial"/>
              </w:rPr>
              <w:t xml:space="preserve">one </w:t>
            </w:r>
            <w:r w:rsidR="00794538" w:rsidRPr="00CB2722">
              <w:rPr>
                <w:rFonts w:ascii="Arial" w:hAnsi="Arial" w:cs="Arial"/>
              </w:rPr>
              <w:t xml:space="preserve">valid </w:t>
            </w:r>
            <w:r w:rsidRPr="00CB2722">
              <w:rPr>
                <w:rFonts w:ascii="Arial" w:hAnsi="Arial" w:cs="Arial"/>
              </w:rPr>
              <w:t xml:space="preserve">objection outstanding when </w:t>
            </w:r>
            <w:r w:rsidR="00B64409" w:rsidRPr="00CB2722">
              <w:rPr>
                <w:rFonts w:ascii="Arial" w:hAnsi="Arial" w:cs="Arial"/>
              </w:rPr>
              <w:t>Bedford County Council (the Council) submitted the Order to the Secretary of State for Environment, Food and Rural Affairs for confirmation.</w:t>
            </w:r>
          </w:p>
        </w:tc>
      </w:tr>
      <w:tr w:rsidR="003D76CB" w:rsidRPr="002B2C86" w14:paraId="00AD22BB" w14:textId="77777777" w:rsidTr="002243BB">
        <w:tc>
          <w:tcPr>
            <w:tcW w:w="9520" w:type="dxa"/>
            <w:shd w:val="clear" w:color="auto" w:fill="auto"/>
          </w:tcPr>
          <w:p w14:paraId="603F8A65" w14:textId="4AA7B9A8" w:rsidR="008C60F8" w:rsidRPr="00CB2722" w:rsidRDefault="003D76CB" w:rsidP="003D76CB">
            <w:pPr>
              <w:spacing w:before="60"/>
              <w:rPr>
                <w:rFonts w:ascii="Arial" w:hAnsi="Arial" w:cs="Arial"/>
                <w:b/>
                <w:color w:val="000000"/>
                <w:sz w:val="20"/>
              </w:rPr>
            </w:pPr>
            <w:r w:rsidRPr="00CB2722">
              <w:rPr>
                <w:rFonts w:ascii="Arial" w:hAnsi="Arial" w:cs="Arial"/>
                <w:b/>
                <w:color w:val="000000"/>
                <w:sz w:val="20"/>
              </w:rPr>
              <w:t>Summary of Decision:</w:t>
            </w:r>
            <w:r w:rsidR="008C60F8" w:rsidRPr="00CB2722">
              <w:rPr>
                <w:rFonts w:ascii="Arial" w:hAnsi="Arial" w:cs="Arial"/>
                <w:b/>
                <w:color w:val="000000"/>
                <w:sz w:val="20"/>
              </w:rPr>
              <w:t xml:space="preserve"> The Order is confirmed</w:t>
            </w:r>
            <w:r w:rsidR="002243BB" w:rsidRPr="00CB2722">
              <w:rPr>
                <w:rFonts w:ascii="Arial" w:hAnsi="Arial" w:cs="Arial"/>
                <w:b/>
                <w:color w:val="000000"/>
                <w:sz w:val="20"/>
              </w:rPr>
              <w:t>.</w:t>
            </w:r>
          </w:p>
        </w:tc>
      </w:tr>
      <w:tr w:rsidR="003D76CB" w:rsidRPr="002B2C86" w14:paraId="3AE89258" w14:textId="77777777" w:rsidTr="002243BB">
        <w:tc>
          <w:tcPr>
            <w:tcW w:w="9520" w:type="dxa"/>
            <w:tcBorders>
              <w:bottom w:val="single" w:sz="6" w:space="0" w:color="000000"/>
            </w:tcBorders>
            <w:shd w:val="clear" w:color="auto" w:fill="auto"/>
          </w:tcPr>
          <w:p w14:paraId="0EB7C40B" w14:textId="77777777" w:rsidR="003D76CB" w:rsidRPr="002B2C86" w:rsidRDefault="003D76CB" w:rsidP="002243BB">
            <w:pPr>
              <w:rPr>
                <w:rFonts w:ascii="Arial" w:hAnsi="Arial" w:cs="Arial"/>
                <w:b/>
                <w:color w:val="000000"/>
                <w:sz w:val="24"/>
                <w:szCs w:val="24"/>
              </w:rPr>
            </w:pPr>
            <w:bookmarkStart w:id="1" w:name="bmkReturn"/>
            <w:bookmarkEnd w:id="1"/>
          </w:p>
        </w:tc>
      </w:tr>
    </w:tbl>
    <w:p w14:paraId="7CBFADF6" w14:textId="53564FC6" w:rsidR="003D76CB" w:rsidRPr="002B2C86" w:rsidRDefault="003D76CB" w:rsidP="003D76CB">
      <w:pPr>
        <w:pStyle w:val="Heading6blackfont"/>
        <w:rPr>
          <w:rFonts w:ascii="Arial" w:hAnsi="Arial" w:cs="Arial"/>
          <w:color w:val="FF0000"/>
          <w:sz w:val="24"/>
          <w:szCs w:val="24"/>
        </w:rPr>
      </w:pPr>
      <w:r w:rsidRPr="002B2C86">
        <w:rPr>
          <w:rFonts w:ascii="Arial" w:hAnsi="Arial" w:cs="Arial"/>
          <w:sz w:val="24"/>
          <w:szCs w:val="24"/>
        </w:rPr>
        <w:t>Procedural Matters</w:t>
      </w:r>
      <w:r w:rsidR="00995745" w:rsidRPr="002B2C86">
        <w:rPr>
          <w:rFonts w:ascii="Arial" w:hAnsi="Arial" w:cs="Arial"/>
          <w:sz w:val="24"/>
          <w:szCs w:val="24"/>
        </w:rPr>
        <w:t xml:space="preserve"> </w:t>
      </w:r>
    </w:p>
    <w:p w14:paraId="2914DBE4" w14:textId="7B682F72" w:rsidR="00591189" w:rsidRDefault="009D6CE8" w:rsidP="009D6CE8">
      <w:pPr>
        <w:pStyle w:val="Style1"/>
        <w:rPr>
          <w:rFonts w:ascii="Arial" w:hAnsi="Arial" w:cs="Arial"/>
          <w:sz w:val="24"/>
          <w:szCs w:val="24"/>
        </w:rPr>
      </w:pPr>
      <w:r w:rsidRPr="009D6CE8">
        <w:rPr>
          <w:rFonts w:ascii="Arial" w:hAnsi="Arial" w:cs="Arial"/>
          <w:sz w:val="24"/>
          <w:szCs w:val="24"/>
        </w:rPr>
        <w:t>No reques</w:t>
      </w:r>
      <w:r w:rsidR="00A10691">
        <w:rPr>
          <w:rFonts w:ascii="Arial" w:hAnsi="Arial" w:cs="Arial"/>
          <w:sz w:val="24"/>
          <w:szCs w:val="24"/>
        </w:rPr>
        <w:t xml:space="preserve">t has been made for </w:t>
      </w:r>
      <w:r w:rsidRPr="009D6CE8">
        <w:rPr>
          <w:rFonts w:ascii="Arial" w:hAnsi="Arial" w:cs="Arial"/>
          <w:sz w:val="24"/>
          <w:szCs w:val="24"/>
        </w:rPr>
        <w:t xml:space="preserve">an inquiry or hearing into the Order. In arriving at my decision, I have taken account </w:t>
      </w:r>
      <w:r w:rsidR="00577409">
        <w:rPr>
          <w:rFonts w:ascii="Arial" w:hAnsi="Arial" w:cs="Arial"/>
          <w:sz w:val="24"/>
          <w:szCs w:val="24"/>
        </w:rPr>
        <w:t xml:space="preserve">of </w:t>
      </w:r>
      <w:r w:rsidRPr="009D6CE8">
        <w:rPr>
          <w:rFonts w:ascii="Arial" w:hAnsi="Arial" w:cs="Arial"/>
          <w:sz w:val="24"/>
          <w:szCs w:val="24"/>
        </w:rPr>
        <w:t>all written representations.</w:t>
      </w:r>
      <w:r w:rsidR="004F2C37">
        <w:rPr>
          <w:rFonts w:ascii="Arial" w:hAnsi="Arial" w:cs="Arial"/>
          <w:sz w:val="24"/>
          <w:szCs w:val="24"/>
        </w:rPr>
        <w:t xml:space="preserve"> </w:t>
      </w:r>
    </w:p>
    <w:p w14:paraId="4403376E" w14:textId="76C5AC9A" w:rsidR="00E75597" w:rsidRDefault="00E75597" w:rsidP="009D6CE8">
      <w:pPr>
        <w:pStyle w:val="Style1"/>
        <w:rPr>
          <w:rFonts w:ascii="Arial" w:hAnsi="Arial" w:cs="Arial"/>
          <w:sz w:val="24"/>
          <w:szCs w:val="24"/>
        </w:rPr>
      </w:pPr>
      <w:r w:rsidRPr="009D6CE8">
        <w:rPr>
          <w:rFonts w:ascii="Arial" w:hAnsi="Arial" w:cs="Arial"/>
          <w:sz w:val="24"/>
          <w:szCs w:val="24"/>
        </w:rPr>
        <w:t xml:space="preserve">I undertook a site visit </w:t>
      </w:r>
      <w:r w:rsidR="00DF150D" w:rsidRPr="009D6CE8">
        <w:rPr>
          <w:rFonts w:ascii="Arial" w:hAnsi="Arial" w:cs="Arial"/>
          <w:sz w:val="24"/>
          <w:szCs w:val="24"/>
        </w:rPr>
        <w:t xml:space="preserve">during the morning of Tuesday 9 August </w:t>
      </w:r>
      <w:r w:rsidR="00BF167E" w:rsidRPr="009D6CE8">
        <w:rPr>
          <w:rFonts w:ascii="Arial" w:hAnsi="Arial" w:cs="Arial"/>
          <w:sz w:val="24"/>
          <w:szCs w:val="24"/>
        </w:rPr>
        <w:t>2022</w:t>
      </w:r>
      <w:r w:rsidR="00EA7C0C">
        <w:rPr>
          <w:rFonts w:ascii="Arial" w:hAnsi="Arial" w:cs="Arial"/>
          <w:sz w:val="24"/>
          <w:szCs w:val="24"/>
        </w:rPr>
        <w:t xml:space="preserve"> accompanied by representatives from the Council and the objector</w:t>
      </w:r>
      <w:r w:rsidR="00BF167E" w:rsidRPr="009D6CE8">
        <w:rPr>
          <w:rFonts w:ascii="Arial" w:hAnsi="Arial" w:cs="Arial"/>
          <w:sz w:val="24"/>
          <w:szCs w:val="24"/>
        </w:rPr>
        <w:t>.</w:t>
      </w:r>
    </w:p>
    <w:p w14:paraId="3A715E41" w14:textId="645C246D" w:rsidR="001B0F6F" w:rsidRDefault="001B0F6F" w:rsidP="009D6CE8">
      <w:pPr>
        <w:pStyle w:val="Style1"/>
        <w:rPr>
          <w:rFonts w:ascii="Arial" w:hAnsi="Arial" w:cs="Arial"/>
          <w:sz w:val="24"/>
          <w:szCs w:val="24"/>
        </w:rPr>
      </w:pPr>
      <w:r w:rsidRPr="001B0F6F">
        <w:rPr>
          <w:rFonts w:ascii="Arial" w:hAnsi="Arial" w:cs="Arial"/>
          <w:sz w:val="24"/>
          <w:szCs w:val="24"/>
        </w:rPr>
        <w:t>As I have found it convenient to refer to points annotated on the Order Map, I attach a copy for reference purposes</w:t>
      </w:r>
      <w:r w:rsidR="00B464EC">
        <w:rPr>
          <w:rFonts w:ascii="Arial" w:hAnsi="Arial" w:cs="Arial"/>
          <w:sz w:val="24"/>
          <w:szCs w:val="24"/>
        </w:rPr>
        <w:t>.</w:t>
      </w:r>
    </w:p>
    <w:p w14:paraId="67181B18" w14:textId="62D76C51" w:rsidR="004F2C37" w:rsidRPr="004F2C37" w:rsidRDefault="004F2C37" w:rsidP="004F2C37">
      <w:pPr>
        <w:pStyle w:val="Style1"/>
        <w:numPr>
          <w:ilvl w:val="0"/>
          <w:numId w:val="0"/>
        </w:numPr>
        <w:rPr>
          <w:rFonts w:ascii="Arial" w:hAnsi="Arial" w:cs="Arial"/>
          <w:b/>
          <w:bCs/>
          <w:sz w:val="24"/>
          <w:szCs w:val="24"/>
        </w:rPr>
      </w:pPr>
      <w:r w:rsidRPr="004F2C37">
        <w:rPr>
          <w:rFonts w:ascii="Arial" w:hAnsi="Arial" w:cs="Arial"/>
          <w:b/>
          <w:bCs/>
          <w:sz w:val="24"/>
          <w:szCs w:val="24"/>
        </w:rPr>
        <w:t>The Legal Framework</w:t>
      </w:r>
    </w:p>
    <w:p w14:paraId="186EDCD5" w14:textId="0A13A1CD" w:rsidR="00522D10" w:rsidRDefault="00033705" w:rsidP="00723BBD">
      <w:pPr>
        <w:pStyle w:val="Style1"/>
        <w:rPr>
          <w:rFonts w:ascii="Arial" w:hAnsi="Arial" w:cs="Arial"/>
          <w:sz w:val="24"/>
          <w:szCs w:val="24"/>
        </w:rPr>
      </w:pPr>
      <w:r>
        <w:rPr>
          <w:rFonts w:ascii="Arial" w:hAnsi="Arial" w:cs="Arial"/>
          <w:sz w:val="24"/>
          <w:szCs w:val="24"/>
        </w:rPr>
        <w:t>Section 118</w:t>
      </w:r>
      <w:r w:rsidR="0000126E">
        <w:rPr>
          <w:rFonts w:ascii="Arial" w:hAnsi="Arial" w:cs="Arial"/>
          <w:sz w:val="24"/>
          <w:szCs w:val="24"/>
        </w:rPr>
        <w:t>(1)</w:t>
      </w:r>
      <w:r w:rsidR="005C65C1">
        <w:rPr>
          <w:rFonts w:ascii="Arial" w:hAnsi="Arial" w:cs="Arial"/>
          <w:sz w:val="24"/>
          <w:szCs w:val="24"/>
        </w:rPr>
        <w:t xml:space="preserve"> of the 1980 Act</w:t>
      </w:r>
      <w:r w:rsidR="005D1693">
        <w:rPr>
          <w:rFonts w:ascii="Arial" w:hAnsi="Arial" w:cs="Arial"/>
          <w:sz w:val="24"/>
          <w:szCs w:val="24"/>
        </w:rPr>
        <w:t xml:space="preserve"> provides for a council to stop up a public footpath</w:t>
      </w:r>
      <w:r w:rsidR="001A17BC">
        <w:rPr>
          <w:rFonts w:ascii="Arial" w:hAnsi="Arial" w:cs="Arial"/>
          <w:sz w:val="24"/>
          <w:szCs w:val="24"/>
        </w:rPr>
        <w:t xml:space="preserve"> where it is expedient to do so on the ground</w:t>
      </w:r>
      <w:r w:rsidR="00450505">
        <w:rPr>
          <w:rFonts w:ascii="Arial" w:hAnsi="Arial" w:cs="Arial"/>
          <w:sz w:val="24"/>
          <w:szCs w:val="24"/>
        </w:rPr>
        <w:t xml:space="preserve"> that it is not needed for public use.</w:t>
      </w:r>
    </w:p>
    <w:p w14:paraId="68F28500" w14:textId="52A0B064" w:rsidR="00376744" w:rsidRPr="00EC3219" w:rsidRDefault="0000126E" w:rsidP="0042144E">
      <w:pPr>
        <w:pStyle w:val="Style1"/>
        <w:rPr>
          <w:rFonts w:ascii="Arial" w:hAnsi="Arial" w:cs="Arial"/>
          <w:b/>
          <w:bCs/>
          <w:sz w:val="24"/>
          <w:szCs w:val="24"/>
        </w:rPr>
      </w:pPr>
      <w:r>
        <w:rPr>
          <w:rFonts w:ascii="Arial" w:hAnsi="Arial" w:cs="Arial"/>
          <w:sz w:val="24"/>
          <w:szCs w:val="24"/>
        </w:rPr>
        <w:t>Section 118(2)</w:t>
      </w:r>
      <w:r w:rsidR="00766FB6">
        <w:rPr>
          <w:rFonts w:ascii="Arial" w:hAnsi="Arial" w:cs="Arial"/>
          <w:sz w:val="24"/>
          <w:szCs w:val="24"/>
        </w:rPr>
        <w:t xml:space="preserve"> </w:t>
      </w:r>
      <w:r w:rsidR="00F93673">
        <w:rPr>
          <w:rFonts w:ascii="Arial" w:hAnsi="Arial" w:cs="Arial"/>
          <w:sz w:val="24"/>
          <w:szCs w:val="24"/>
        </w:rPr>
        <w:t>provides that for an order to be confirmed</w:t>
      </w:r>
      <w:r w:rsidR="00AC7D8C">
        <w:rPr>
          <w:rFonts w:ascii="Arial" w:hAnsi="Arial" w:cs="Arial"/>
          <w:sz w:val="24"/>
          <w:szCs w:val="24"/>
        </w:rPr>
        <w:t xml:space="preserve"> the Secretary of </w:t>
      </w:r>
      <w:r w:rsidR="00F12CCD">
        <w:rPr>
          <w:rFonts w:ascii="Arial" w:hAnsi="Arial" w:cs="Arial"/>
          <w:sz w:val="24"/>
          <w:szCs w:val="24"/>
        </w:rPr>
        <w:t>S</w:t>
      </w:r>
      <w:r w:rsidR="00AC7D8C">
        <w:rPr>
          <w:rFonts w:ascii="Arial" w:hAnsi="Arial" w:cs="Arial"/>
          <w:sz w:val="24"/>
          <w:szCs w:val="24"/>
        </w:rPr>
        <w:t xml:space="preserve">tate must be </w:t>
      </w:r>
      <w:r w:rsidR="00F12CCD">
        <w:rPr>
          <w:rFonts w:ascii="Arial" w:hAnsi="Arial" w:cs="Arial"/>
          <w:sz w:val="24"/>
          <w:szCs w:val="24"/>
        </w:rPr>
        <w:t xml:space="preserve">satisfied </w:t>
      </w:r>
      <w:r w:rsidR="00DC6437">
        <w:rPr>
          <w:rFonts w:ascii="Arial" w:hAnsi="Arial" w:cs="Arial"/>
          <w:sz w:val="24"/>
          <w:szCs w:val="24"/>
        </w:rPr>
        <w:t>‘that it is expedient to do so having regard to the extent</w:t>
      </w:r>
      <w:r w:rsidR="0005471A">
        <w:rPr>
          <w:rFonts w:ascii="Arial" w:hAnsi="Arial" w:cs="Arial"/>
          <w:sz w:val="24"/>
          <w:szCs w:val="24"/>
        </w:rPr>
        <w:t xml:space="preserve"> (if any) to which it appears</w:t>
      </w:r>
      <w:r w:rsidR="00175717">
        <w:rPr>
          <w:rFonts w:ascii="Arial" w:hAnsi="Arial" w:cs="Arial"/>
          <w:sz w:val="24"/>
          <w:szCs w:val="24"/>
        </w:rPr>
        <w:t xml:space="preserve">…………..that the path or way </w:t>
      </w:r>
      <w:r w:rsidR="00A81B79">
        <w:rPr>
          <w:rFonts w:ascii="Arial" w:hAnsi="Arial" w:cs="Arial"/>
          <w:sz w:val="24"/>
          <w:szCs w:val="24"/>
        </w:rPr>
        <w:t>would, apart from the order, be likely to be used by the public</w:t>
      </w:r>
      <w:r w:rsidR="0094314E">
        <w:rPr>
          <w:rFonts w:ascii="Arial" w:hAnsi="Arial" w:cs="Arial"/>
          <w:sz w:val="24"/>
          <w:szCs w:val="24"/>
        </w:rPr>
        <w:t xml:space="preserve">, and having regard to the effect which the extinguishment of the right of way </w:t>
      </w:r>
      <w:r w:rsidR="00E65EC1">
        <w:rPr>
          <w:rFonts w:ascii="Arial" w:hAnsi="Arial" w:cs="Arial"/>
          <w:sz w:val="24"/>
          <w:szCs w:val="24"/>
        </w:rPr>
        <w:t>would have as respects land served by the path</w:t>
      </w:r>
      <w:r w:rsidR="003E3629">
        <w:rPr>
          <w:rFonts w:ascii="Arial" w:hAnsi="Arial" w:cs="Arial"/>
          <w:sz w:val="24"/>
          <w:szCs w:val="24"/>
        </w:rPr>
        <w:t xml:space="preserve"> </w:t>
      </w:r>
      <w:r w:rsidR="00E65EC1">
        <w:rPr>
          <w:rFonts w:ascii="Arial" w:hAnsi="Arial" w:cs="Arial"/>
          <w:sz w:val="24"/>
          <w:szCs w:val="24"/>
        </w:rPr>
        <w:t xml:space="preserve">or way, account being taken </w:t>
      </w:r>
      <w:r w:rsidR="008C4E05">
        <w:rPr>
          <w:rFonts w:ascii="Arial" w:hAnsi="Arial" w:cs="Arial"/>
          <w:sz w:val="24"/>
          <w:szCs w:val="24"/>
        </w:rPr>
        <w:t xml:space="preserve">of the provisions as to compensation contained in Section </w:t>
      </w:r>
      <w:r w:rsidR="005B31E4">
        <w:rPr>
          <w:rFonts w:ascii="Arial" w:hAnsi="Arial" w:cs="Arial"/>
          <w:sz w:val="24"/>
          <w:szCs w:val="24"/>
        </w:rPr>
        <w:t>28 and applied as section 121</w:t>
      </w:r>
      <w:r w:rsidR="007E598E">
        <w:rPr>
          <w:rFonts w:ascii="Arial" w:hAnsi="Arial" w:cs="Arial"/>
          <w:sz w:val="24"/>
          <w:szCs w:val="24"/>
        </w:rPr>
        <w:t>(2)</w:t>
      </w:r>
      <w:r w:rsidR="001B3CD2">
        <w:rPr>
          <w:rFonts w:ascii="Arial" w:hAnsi="Arial" w:cs="Arial"/>
          <w:sz w:val="24"/>
          <w:szCs w:val="24"/>
        </w:rPr>
        <w:t xml:space="preserve"> below’.</w:t>
      </w:r>
    </w:p>
    <w:p w14:paraId="41CAC8A5" w14:textId="1D993EA4" w:rsidR="00700D68" w:rsidRDefault="00700D68" w:rsidP="00D658AA">
      <w:pPr>
        <w:pStyle w:val="Style1"/>
        <w:rPr>
          <w:rFonts w:ascii="Arial" w:hAnsi="Arial" w:cs="Arial"/>
          <w:sz w:val="24"/>
          <w:szCs w:val="24"/>
        </w:rPr>
      </w:pPr>
      <w:r w:rsidRPr="00700D68">
        <w:rPr>
          <w:rFonts w:ascii="Arial" w:hAnsi="Arial" w:cs="Arial"/>
          <w:sz w:val="24"/>
          <w:szCs w:val="24"/>
        </w:rPr>
        <w:t>Section 11</w:t>
      </w:r>
      <w:r>
        <w:rPr>
          <w:rFonts w:ascii="Arial" w:hAnsi="Arial" w:cs="Arial"/>
          <w:sz w:val="24"/>
          <w:szCs w:val="24"/>
        </w:rPr>
        <w:t>8</w:t>
      </w:r>
      <w:r w:rsidR="00BC033C">
        <w:rPr>
          <w:rFonts w:ascii="Arial" w:hAnsi="Arial" w:cs="Arial"/>
          <w:sz w:val="24"/>
          <w:szCs w:val="24"/>
        </w:rPr>
        <w:t>(6)</w:t>
      </w:r>
      <w:r w:rsidR="001F3149">
        <w:rPr>
          <w:rFonts w:ascii="Arial" w:hAnsi="Arial" w:cs="Arial"/>
          <w:sz w:val="24"/>
          <w:szCs w:val="24"/>
        </w:rPr>
        <w:t xml:space="preserve"> requires </w:t>
      </w:r>
      <w:r w:rsidR="00802E9E">
        <w:rPr>
          <w:rFonts w:ascii="Arial" w:hAnsi="Arial" w:cs="Arial"/>
          <w:sz w:val="24"/>
          <w:szCs w:val="24"/>
        </w:rPr>
        <w:t>that ‘</w:t>
      </w:r>
      <w:r w:rsidR="001F3149">
        <w:rPr>
          <w:rFonts w:ascii="Arial" w:hAnsi="Arial" w:cs="Arial"/>
          <w:sz w:val="24"/>
          <w:szCs w:val="24"/>
        </w:rPr>
        <w:t>any tem</w:t>
      </w:r>
      <w:r w:rsidR="00802E9E">
        <w:rPr>
          <w:rFonts w:ascii="Arial" w:hAnsi="Arial" w:cs="Arial"/>
          <w:sz w:val="24"/>
          <w:szCs w:val="24"/>
        </w:rPr>
        <w:t>p</w:t>
      </w:r>
      <w:r w:rsidR="001F3149">
        <w:rPr>
          <w:rFonts w:ascii="Arial" w:hAnsi="Arial" w:cs="Arial"/>
          <w:sz w:val="24"/>
          <w:szCs w:val="24"/>
        </w:rPr>
        <w:t xml:space="preserve">orary circumstances preventing or diminishing </w:t>
      </w:r>
      <w:r w:rsidR="00802E9E">
        <w:rPr>
          <w:rFonts w:ascii="Arial" w:hAnsi="Arial" w:cs="Arial"/>
          <w:sz w:val="24"/>
          <w:szCs w:val="24"/>
        </w:rPr>
        <w:t>the use of the path or way by the public</w:t>
      </w:r>
      <w:r w:rsidR="00AA5F4D">
        <w:rPr>
          <w:rFonts w:ascii="Arial" w:hAnsi="Arial" w:cs="Arial"/>
          <w:sz w:val="24"/>
          <w:szCs w:val="24"/>
        </w:rPr>
        <w:t xml:space="preserve"> shall be disregarded.</w:t>
      </w:r>
      <w:r w:rsidR="00982861">
        <w:rPr>
          <w:rFonts w:ascii="Arial" w:hAnsi="Arial" w:cs="Arial"/>
          <w:sz w:val="24"/>
          <w:szCs w:val="24"/>
        </w:rPr>
        <w:t>’</w:t>
      </w:r>
      <w:r w:rsidR="00802E9E">
        <w:rPr>
          <w:rFonts w:ascii="Arial" w:hAnsi="Arial" w:cs="Arial"/>
          <w:sz w:val="24"/>
          <w:szCs w:val="24"/>
        </w:rPr>
        <w:t xml:space="preserve"> </w:t>
      </w:r>
    </w:p>
    <w:p w14:paraId="6AB05782" w14:textId="6E9413DC" w:rsidR="003D76CB" w:rsidRPr="00700D68" w:rsidRDefault="003D76CB" w:rsidP="004C52A9">
      <w:pPr>
        <w:pStyle w:val="Style1"/>
        <w:numPr>
          <w:ilvl w:val="0"/>
          <w:numId w:val="0"/>
        </w:numPr>
        <w:rPr>
          <w:rFonts w:ascii="Arial" w:hAnsi="Arial" w:cs="Arial"/>
          <w:b/>
          <w:bCs/>
          <w:sz w:val="24"/>
          <w:szCs w:val="24"/>
        </w:rPr>
      </w:pPr>
      <w:r w:rsidRPr="00700D68">
        <w:rPr>
          <w:rFonts w:ascii="Arial" w:hAnsi="Arial" w:cs="Arial"/>
          <w:b/>
          <w:bCs/>
          <w:sz w:val="24"/>
          <w:szCs w:val="24"/>
        </w:rPr>
        <w:t>Main Issues</w:t>
      </w:r>
    </w:p>
    <w:p w14:paraId="491F2DC3" w14:textId="74CED5DE" w:rsidR="0036386A" w:rsidRDefault="00EC48EF" w:rsidP="0036386A">
      <w:pPr>
        <w:pStyle w:val="Style1"/>
        <w:rPr>
          <w:rFonts w:ascii="Arial" w:hAnsi="Arial" w:cs="Arial"/>
          <w:sz w:val="24"/>
          <w:szCs w:val="24"/>
        </w:rPr>
      </w:pPr>
      <w:r w:rsidRPr="00DF2754">
        <w:rPr>
          <w:rFonts w:ascii="Arial" w:hAnsi="Arial" w:cs="Arial"/>
          <w:sz w:val="24"/>
          <w:szCs w:val="24"/>
        </w:rPr>
        <w:t>Following the legis</w:t>
      </w:r>
      <w:r w:rsidR="005D539B" w:rsidRPr="00DF2754">
        <w:rPr>
          <w:rFonts w:ascii="Arial" w:hAnsi="Arial" w:cs="Arial"/>
          <w:sz w:val="24"/>
          <w:szCs w:val="24"/>
        </w:rPr>
        <w:t>lative framework set out above, if</w:t>
      </w:r>
      <w:r w:rsidR="00DF2754" w:rsidRPr="00DF2754">
        <w:rPr>
          <w:rFonts w:ascii="Arial" w:hAnsi="Arial" w:cs="Arial"/>
          <w:sz w:val="24"/>
          <w:szCs w:val="24"/>
        </w:rPr>
        <w:t xml:space="preserve"> I</w:t>
      </w:r>
      <w:r w:rsidR="00DF2754">
        <w:rPr>
          <w:rFonts w:ascii="Arial" w:hAnsi="Arial" w:cs="Arial"/>
          <w:sz w:val="24"/>
          <w:szCs w:val="24"/>
        </w:rPr>
        <w:t xml:space="preserve"> </w:t>
      </w:r>
      <w:r w:rsidR="005D539B" w:rsidRPr="00DF2754">
        <w:rPr>
          <w:rFonts w:ascii="Arial" w:hAnsi="Arial" w:cs="Arial"/>
          <w:sz w:val="24"/>
          <w:szCs w:val="24"/>
        </w:rPr>
        <w:t>am to confirm the Order I must be sat</w:t>
      </w:r>
      <w:r w:rsidR="00DF2754" w:rsidRPr="00DF2754">
        <w:rPr>
          <w:rFonts w:ascii="Arial" w:hAnsi="Arial" w:cs="Arial"/>
          <w:sz w:val="24"/>
          <w:szCs w:val="24"/>
        </w:rPr>
        <w:t>isfied</w:t>
      </w:r>
      <w:r w:rsidR="00B70AFD">
        <w:rPr>
          <w:rFonts w:ascii="Arial" w:hAnsi="Arial" w:cs="Arial"/>
          <w:sz w:val="24"/>
          <w:szCs w:val="24"/>
        </w:rPr>
        <w:t>:</w:t>
      </w:r>
    </w:p>
    <w:p w14:paraId="160AD8EB" w14:textId="7B2A8ED3" w:rsidR="00B70AFD" w:rsidRDefault="000C52A6" w:rsidP="00BB5922">
      <w:pPr>
        <w:pStyle w:val="Style1"/>
        <w:numPr>
          <w:ilvl w:val="0"/>
          <w:numId w:val="29"/>
        </w:numPr>
        <w:rPr>
          <w:rFonts w:ascii="Arial" w:hAnsi="Arial" w:cs="Arial"/>
          <w:sz w:val="24"/>
          <w:szCs w:val="24"/>
        </w:rPr>
      </w:pPr>
      <w:r>
        <w:rPr>
          <w:rFonts w:ascii="Arial" w:hAnsi="Arial" w:cs="Arial"/>
          <w:sz w:val="24"/>
          <w:szCs w:val="24"/>
        </w:rPr>
        <w:t>a</w:t>
      </w:r>
      <w:r w:rsidR="00093F1E">
        <w:rPr>
          <w:rFonts w:ascii="Arial" w:hAnsi="Arial" w:cs="Arial"/>
          <w:sz w:val="24"/>
          <w:szCs w:val="24"/>
        </w:rPr>
        <w:t>s to t</w:t>
      </w:r>
      <w:r w:rsidR="00EE6B9B">
        <w:rPr>
          <w:rFonts w:ascii="Arial" w:hAnsi="Arial" w:cs="Arial"/>
          <w:sz w:val="24"/>
          <w:szCs w:val="24"/>
        </w:rPr>
        <w:t xml:space="preserve">he extent to which </w:t>
      </w:r>
      <w:r w:rsidR="00316EEB">
        <w:rPr>
          <w:rFonts w:ascii="Arial" w:hAnsi="Arial" w:cs="Arial"/>
          <w:sz w:val="24"/>
          <w:szCs w:val="24"/>
        </w:rPr>
        <w:t xml:space="preserve">it is likely </w:t>
      </w:r>
      <w:r w:rsidR="00EE6B9B">
        <w:rPr>
          <w:rFonts w:ascii="Arial" w:hAnsi="Arial" w:cs="Arial"/>
          <w:sz w:val="24"/>
          <w:szCs w:val="24"/>
        </w:rPr>
        <w:t>the Order route would be used</w:t>
      </w:r>
      <w:r w:rsidR="009E39E8">
        <w:rPr>
          <w:rFonts w:ascii="Arial" w:hAnsi="Arial" w:cs="Arial"/>
          <w:sz w:val="24"/>
          <w:szCs w:val="24"/>
        </w:rPr>
        <w:t xml:space="preserve"> by the public</w:t>
      </w:r>
      <w:r w:rsidR="00EE6B9B">
        <w:rPr>
          <w:rFonts w:ascii="Arial" w:hAnsi="Arial" w:cs="Arial"/>
          <w:sz w:val="24"/>
          <w:szCs w:val="24"/>
        </w:rPr>
        <w:t xml:space="preserve"> </w:t>
      </w:r>
      <w:r w:rsidR="007A68E2">
        <w:rPr>
          <w:rFonts w:ascii="Arial" w:hAnsi="Arial" w:cs="Arial"/>
          <w:sz w:val="24"/>
          <w:szCs w:val="24"/>
        </w:rPr>
        <w:t>if it were available for use</w:t>
      </w:r>
      <w:r w:rsidR="00076C67">
        <w:rPr>
          <w:rFonts w:ascii="Arial" w:hAnsi="Arial" w:cs="Arial"/>
          <w:sz w:val="24"/>
          <w:szCs w:val="24"/>
        </w:rPr>
        <w:t>,</w:t>
      </w:r>
      <w:r w:rsidR="00FF296D">
        <w:rPr>
          <w:rFonts w:ascii="Arial" w:hAnsi="Arial" w:cs="Arial"/>
          <w:sz w:val="24"/>
          <w:szCs w:val="24"/>
        </w:rPr>
        <w:t xml:space="preserve"> </w:t>
      </w:r>
      <w:r w:rsidR="007A68E2">
        <w:rPr>
          <w:rFonts w:ascii="Arial" w:hAnsi="Arial" w:cs="Arial"/>
          <w:sz w:val="24"/>
          <w:szCs w:val="24"/>
        </w:rPr>
        <w:t xml:space="preserve">disregarding the present obstructions </w:t>
      </w:r>
      <w:proofErr w:type="gramStart"/>
      <w:r w:rsidR="007A68E2">
        <w:rPr>
          <w:rFonts w:ascii="Arial" w:hAnsi="Arial" w:cs="Arial"/>
          <w:sz w:val="24"/>
          <w:szCs w:val="24"/>
        </w:rPr>
        <w:t xml:space="preserve">and </w:t>
      </w:r>
      <w:r w:rsidR="0098067E">
        <w:rPr>
          <w:rFonts w:ascii="Arial" w:hAnsi="Arial" w:cs="Arial"/>
          <w:sz w:val="24"/>
          <w:szCs w:val="24"/>
        </w:rPr>
        <w:t xml:space="preserve"> </w:t>
      </w:r>
      <w:r w:rsidR="007A68E2">
        <w:rPr>
          <w:rFonts w:ascii="Arial" w:hAnsi="Arial" w:cs="Arial"/>
          <w:sz w:val="24"/>
          <w:szCs w:val="24"/>
        </w:rPr>
        <w:t>impediments</w:t>
      </w:r>
      <w:proofErr w:type="gramEnd"/>
      <w:r w:rsidR="007A68E2">
        <w:rPr>
          <w:rFonts w:ascii="Arial" w:hAnsi="Arial" w:cs="Arial"/>
          <w:sz w:val="24"/>
          <w:szCs w:val="24"/>
        </w:rPr>
        <w:t>.</w:t>
      </w:r>
    </w:p>
    <w:p w14:paraId="1931C0BC" w14:textId="376B3DC5" w:rsidR="00A2770B" w:rsidRDefault="00A2770B" w:rsidP="00BB5922">
      <w:pPr>
        <w:pStyle w:val="Style1"/>
        <w:numPr>
          <w:ilvl w:val="0"/>
          <w:numId w:val="29"/>
        </w:numPr>
        <w:rPr>
          <w:rFonts w:ascii="Arial" w:hAnsi="Arial" w:cs="Arial"/>
          <w:sz w:val="24"/>
          <w:szCs w:val="24"/>
        </w:rPr>
      </w:pPr>
      <w:r>
        <w:rPr>
          <w:rFonts w:ascii="Arial" w:hAnsi="Arial" w:cs="Arial"/>
          <w:sz w:val="24"/>
          <w:szCs w:val="24"/>
        </w:rPr>
        <w:lastRenderedPageBreak/>
        <w:t xml:space="preserve">as to the </w:t>
      </w:r>
      <w:r w:rsidR="00985866">
        <w:rPr>
          <w:rFonts w:ascii="Arial" w:hAnsi="Arial" w:cs="Arial"/>
          <w:sz w:val="24"/>
          <w:szCs w:val="24"/>
        </w:rPr>
        <w:t xml:space="preserve">effect confirming the Order will have </w:t>
      </w:r>
      <w:r w:rsidR="00581C36">
        <w:rPr>
          <w:rFonts w:ascii="Arial" w:hAnsi="Arial" w:cs="Arial"/>
          <w:sz w:val="24"/>
          <w:szCs w:val="24"/>
        </w:rPr>
        <w:t>on land served by the Order route,</w:t>
      </w:r>
    </w:p>
    <w:p w14:paraId="241A5C9C" w14:textId="49D6A9EF" w:rsidR="000C52A6" w:rsidRDefault="00657C8F" w:rsidP="00BB5922">
      <w:pPr>
        <w:pStyle w:val="Style1"/>
        <w:numPr>
          <w:ilvl w:val="0"/>
          <w:numId w:val="29"/>
        </w:numPr>
        <w:rPr>
          <w:rFonts w:ascii="Arial" w:hAnsi="Arial" w:cs="Arial"/>
          <w:sz w:val="24"/>
          <w:szCs w:val="24"/>
        </w:rPr>
      </w:pPr>
      <w:r>
        <w:rPr>
          <w:rFonts w:ascii="Arial" w:hAnsi="Arial" w:cs="Arial"/>
          <w:sz w:val="24"/>
          <w:szCs w:val="24"/>
        </w:rPr>
        <w:t>t</w:t>
      </w:r>
      <w:r w:rsidR="000C52A6">
        <w:rPr>
          <w:rFonts w:ascii="Arial" w:hAnsi="Arial" w:cs="Arial"/>
          <w:sz w:val="24"/>
          <w:szCs w:val="24"/>
        </w:rPr>
        <w:t>hat</w:t>
      </w:r>
      <w:r w:rsidR="003B018E">
        <w:rPr>
          <w:rFonts w:ascii="Arial" w:hAnsi="Arial" w:cs="Arial"/>
          <w:sz w:val="24"/>
          <w:szCs w:val="24"/>
        </w:rPr>
        <w:t>, having regard to</w:t>
      </w:r>
      <w:r w:rsidR="0080189E">
        <w:rPr>
          <w:rFonts w:ascii="Arial" w:hAnsi="Arial" w:cs="Arial"/>
          <w:sz w:val="24"/>
          <w:szCs w:val="24"/>
        </w:rPr>
        <w:t xml:space="preserve"> my findings in (a)</w:t>
      </w:r>
      <w:r w:rsidR="00FD79D2">
        <w:rPr>
          <w:rFonts w:ascii="Arial" w:hAnsi="Arial" w:cs="Arial"/>
          <w:sz w:val="24"/>
          <w:szCs w:val="24"/>
        </w:rPr>
        <w:t xml:space="preserve"> and (b) above,</w:t>
      </w:r>
      <w:r w:rsidR="000C52A6">
        <w:rPr>
          <w:rFonts w:ascii="Arial" w:hAnsi="Arial" w:cs="Arial"/>
          <w:sz w:val="24"/>
          <w:szCs w:val="24"/>
        </w:rPr>
        <w:t xml:space="preserve"> it is </w:t>
      </w:r>
      <w:r w:rsidR="003B018E">
        <w:rPr>
          <w:rFonts w:ascii="Arial" w:hAnsi="Arial" w:cs="Arial"/>
          <w:sz w:val="24"/>
          <w:szCs w:val="24"/>
        </w:rPr>
        <w:t>expedient to confirm the Order</w:t>
      </w:r>
      <w:r w:rsidR="00AA4D04">
        <w:rPr>
          <w:rFonts w:ascii="Arial" w:hAnsi="Arial" w:cs="Arial"/>
          <w:sz w:val="24"/>
          <w:szCs w:val="24"/>
        </w:rPr>
        <w:t>.</w:t>
      </w:r>
    </w:p>
    <w:p w14:paraId="18A85DD2" w14:textId="770B0A96" w:rsidR="003E0593" w:rsidRPr="00A2770B" w:rsidRDefault="003E0593" w:rsidP="00A2770B">
      <w:pPr>
        <w:pStyle w:val="Style1"/>
        <w:rPr>
          <w:rFonts w:ascii="Arial" w:hAnsi="Arial" w:cs="Arial"/>
          <w:sz w:val="24"/>
          <w:szCs w:val="24"/>
        </w:rPr>
      </w:pPr>
      <w:r w:rsidRPr="00A2770B">
        <w:rPr>
          <w:rFonts w:ascii="Arial" w:hAnsi="Arial" w:cs="Arial"/>
          <w:sz w:val="24"/>
          <w:szCs w:val="24"/>
        </w:rPr>
        <w:t xml:space="preserve">Further, in determining this Order I </w:t>
      </w:r>
      <w:r w:rsidR="002417B7">
        <w:rPr>
          <w:rFonts w:ascii="Arial" w:hAnsi="Arial" w:cs="Arial"/>
          <w:sz w:val="24"/>
          <w:szCs w:val="24"/>
        </w:rPr>
        <w:t>must</w:t>
      </w:r>
      <w:r w:rsidRPr="00A2770B">
        <w:rPr>
          <w:rFonts w:ascii="Arial" w:hAnsi="Arial" w:cs="Arial"/>
          <w:sz w:val="24"/>
          <w:szCs w:val="24"/>
        </w:rPr>
        <w:t xml:space="preserve"> </w:t>
      </w:r>
      <w:proofErr w:type="gramStart"/>
      <w:r w:rsidRPr="00A2770B">
        <w:rPr>
          <w:rFonts w:ascii="Arial" w:hAnsi="Arial" w:cs="Arial"/>
          <w:sz w:val="24"/>
          <w:szCs w:val="24"/>
        </w:rPr>
        <w:t>give consideration to</w:t>
      </w:r>
      <w:proofErr w:type="gramEnd"/>
      <w:r w:rsidRPr="00A2770B">
        <w:rPr>
          <w:rFonts w:ascii="Arial" w:hAnsi="Arial" w:cs="Arial"/>
          <w:sz w:val="24"/>
          <w:szCs w:val="24"/>
        </w:rPr>
        <w:t xml:space="preserve"> any material provisions in any </w:t>
      </w:r>
      <w:r w:rsidR="0098067E">
        <w:rPr>
          <w:rFonts w:ascii="Arial" w:hAnsi="Arial" w:cs="Arial"/>
          <w:sz w:val="24"/>
          <w:szCs w:val="24"/>
        </w:rPr>
        <w:t>R</w:t>
      </w:r>
      <w:r w:rsidRPr="00A2770B">
        <w:rPr>
          <w:rFonts w:ascii="Arial" w:hAnsi="Arial" w:cs="Arial"/>
          <w:sz w:val="24"/>
          <w:szCs w:val="24"/>
        </w:rPr>
        <w:t xml:space="preserve">ights of </w:t>
      </w:r>
      <w:r w:rsidR="0098067E">
        <w:rPr>
          <w:rFonts w:ascii="Arial" w:hAnsi="Arial" w:cs="Arial"/>
          <w:sz w:val="24"/>
          <w:szCs w:val="24"/>
        </w:rPr>
        <w:t>W</w:t>
      </w:r>
      <w:r w:rsidRPr="00A2770B">
        <w:rPr>
          <w:rFonts w:ascii="Arial" w:hAnsi="Arial" w:cs="Arial"/>
          <w:sz w:val="24"/>
          <w:szCs w:val="24"/>
        </w:rPr>
        <w:t xml:space="preserve">ay </w:t>
      </w:r>
      <w:r w:rsidR="0098067E">
        <w:rPr>
          <w:rFonts w:ascii="Arial" w:hAnsi="Arial" w:cs="Arial"/>
          <w:sz w:val="24"/>
          <w:szCs w:val="24"/>
        </w:rPr>
        <w:t>I</w:t>
      </w:r>
      <w:r w:rsidRPr="00A2770B">
        <w:rPr>
          <w:rFonts w:ascii="Arial" w:hAnsi="Arial" w:cs="Arial"/>
          <w:sz w:val="24"/>
          <w:szCs w:val="24"/>
        </w:rPr>
        <w:t xml:space="preserve">mprovement </w:t>
      </w:r>
      <w:r w:rsidR="0098067E">
        <w:rPr>
          <w:rFonts w:ascii="Arial" w:hAnsi="Arial" w:cs="Arial"/>
          <w:sz w:val="24"/>
          <w:szCs w:val="24"/>
        </w:rPr>
        <w:t>P</w:t>
      </w:r>
      <w:r w:rsidRPr="00A2770B">
        <w:rPr>
          <w:rFonts w:ascii="Arial" w:hAnsi="Arial" w:cs="Arial"/>
          <w:sz w:val="24"/>
          <w:szCs w:val="24"/>
        </w:rPr>
        <w:t>lan</w:t>
      </w:r>
      <w:r w:rsidR="0098067E">
        <w:rPr>
          <w:rFonts w:ascii="Arial" w:hAnsi="Arial" w:cs="Arial"/>
          <w:sz w:val="24"/>
          <w:szCs w:val="24"/>
        </w:rPr>
        <w:t xml:space="preserve"> (ROWIP)</w:t>
      </w:r>
      <w:r w:rsidRPr="00A2770B">
        <w:rPr>
          <w:rFonts w:ascii="Arial" w:hAnsi="Arial" w:cs="Arial"/>
          <w:sz w:val="24"/>
          <w:szCs w:val="24"/>
        </w:rPr>
        <w:t xml:space="preserve"> </w:t>
      </w:r>
      <w:r w:rsidR="0098067E">
        <w:rPr>
          <w:rFonts w:ascii="Arial" w:hAnsi="Arial" w:cs="Arial"/>
          <w:sz w:val="24"/>
          <w:szCs w:val="24"/>
        </w:rPr>
        <w:t xml:space="preserve">for </w:t>
      </w:r>
      <w:r w:rsidR="008B567B">
        <w:rPr>
          <w:rFonts w:ascii="Arial" w:hAnsi="Arial" w:cs="Arial"/>
          <w:sz w:val="24"/>
          <w:szCs w:val="24"/>
        </w:rPr>
        <w:t>the area</w:t>
      </w:r>
      <w:r w:rsidRPr="00A2770B">
        <w:rPr>
          <w:rFonts w:ascii="Arial" w:hAnsi="Arial" w:cs="Arial"/>
          <w:sz w:val="24"/>
          <w:szCs w:val="24"/>
        </w:rPr>
        <w:t>.</w:t>
      </w:r>
    </w:p>
    <w:p w14:paraId="3FD49C0E" w14:textId="155F5C36" w:rsidR="000F3FDA" w:rsidRDefault="000F3FDA" w:rsidP="000F3FDA">
      <w:pPr>
        <w:pStyle w:val="Style1"/>
        <w:numPr>
          <w:ilvl w:val="0"/>
          <w:numId w:val="0"/>
        </w:numPr>
        <w:ind w:left="431" w:hanging="431"/>
        <w:rPr>
          <w:rFonts w:ascii="Arial" w:hAnsi="Arial" w:cs="Arial"/>
          <w:b/>
          <w:bCs/>
          <w:sz w:val="24"/>
          <w:szCs w:val="24"/>
        </w:rPr>
      </w:pPr>
      <w:r w:rsidRPr="00160DD4">
        <w:rPr>
          <w:rFonts w:ascii="Arial" w:hAnsi="Arial" w:cs="Arial"/>
          <w:b/>
          <w:bCs/>
          <w:sz w:val="24"/>
          <w:szCs w:val="24"/>
        </w:rPr>
        <w:t>Reasons</w:t>
      </w:r>
    </w:p>
    <w:p w14:paraId="066142C9" w14:textId="532FC6A8" w:rsidR="00160DD4" w:rsidRPr="002023B0" w:rsidRDefault="002023B0" w:rsidP="000F3FDA">
      <w:pPr>
        <w:pStyle w:val="Style1"/>
        <w:numPr>
          <w:ilvl w:val="0"/>
          <w:numId w:val="0"/>
        </w:numPr>
        <w:ind w:left="431" w:hanging="431"/>
        <w:rPr>
          <w:rFonts w:ascii="Arial" w:hAnsi="Arial" w:cs="Arial"/>
          <w:i/>
          <w:iCs/>
          <w:sz w:val="24"/>
          <w:szCs w:val="24"/>
        </w:rPr>
      </w:pPr>
      <w:r w:rsidRPr="002023B0">
        <w:rPr>
          <w:rFonts w:ascii="Arial" w:hAnsi="Arial" w:cs="Arial"/>
          <w:i/>
          <w:iCs/>
          <w:sz w:val="24"/>
          <w:szCs w:val="24"/>
        </w:rPr>
        <w:t>Background</w:t>
      </w:r>
    </w:p>
    <w:p w14:paraId="24495561" w14:textId="1B1FE98B" w:rsidR="004F2C37" w:rsidRPr="004F2C37" w:rsidRDefault="004F2C37" w:rsidP="004F2C37">
      <w:pPr>
        <w:pStyle w:val="Style1"/>
        <w:rPr>
          <w:rFonts w:ascii="Arial" w:hAnsi="Arial" w:cs="Arial"/>
          <w:color w:val="auto"/>
          <w:sz w:val="24"/>
          <w:szCs w:val="24"/>
        </w:rPr>
      </w:pPr>
      <w:r w:rsidRPr="004F2C37">
        <w:rPr>
          <w:rFonts w:ascii="Arial" w:hAnsi="Arial" w:cs="Arial"/>
          <w:color w:val="auto"/>
          <w:sz w:val="24"/>
          <w:szCs w:val="24"/>
        </w:rPr>
        <w:t xml:space="preserve">The Order relates to the proposed stopping up of a section of public footpath that has been obstructed and inaccessible to the public since the </w:t>
      </w:r>
      <w:r w:rsidR="00333FB8">
        <w:rPr>
          <w:rFonts w:ascii="Arial" w:hAnsi="Arial" w:cs="Arial"/>
          <w:color w:val="auto"/>
          <w:sz w:val="24"/>
          <w:szCs w:val="24"/>
        </w:rPr>
        <w:t>present housing estate was developed</w:t>
      </w:r>
      <w:r w:rsidRPr="004F2C37">
        <w:rPr>
          <w:rFonts w:ascii="Arial" w:hAnsi="Arial" w:cs="Arial"/>
          <w:color w:val="auto"/>
          <w:sz w:val="24"/>
          <w:szCs w:val="24"/>
        </w:rPr>
        <w:t xml:space="preserve">. I have not been provided with evidence of when the dwellings were constructed, but observation would suggest this may have been in the </w:t>
      </w:r>
      <w:r w:rsidR="00BB4E56">
        <w:rPr>
          <w:rFonts w:ascii="Arial" w:hAnsi="Arial" w:cs="Arial"/>
          <w:color w:val="auto"/>
          <w:sz w:val="24"/>
          <w:szCs w:val="24"/>
        </w:rPr>
        <w:t>1970s or</w:t>
      </w:r>
      <w:r w:rsidR="00E02B5C">
        <w:rPr>
          <w:rFonts w:ascii="Arial" w:hAnsi="Arial" w:cs="Arial"/>
          <w:color w:val="auto"/>
          <w:sz w:val="24"/>
          <w:szCs w:val="24"/>
        </w:rPr>
        <w:t xml:space="preserve"> </w:t>
      </w:r>
      <w:r w:rsidR="00BB4E56">
        <w:rPr>
          <w:rFonts w:ascii="Arial" w:hAnsi="Arial" w:cs="Arial"/>
          <w:color w:val="auto"/>
          <w:sz w:val="24"/>
          <w:szCs w:val="24"/>
        </w:rPr>
        <w:t>1980s</w:t>
      </w:r>
      <w:r w:rsidRPr="004F2C37">
        <w:rPr>
          <w:rFonts w:ascii="Arial" w:hAnsi="Arial" w:cs="Arial"/>
          <w:color w:val="auto"/>
          <w:sz w:val="24"/>
          <w:szCs w:val="24"/>
        </w:rPr>
        <w:t>.</w:t>
      </w:r>
    </w:p>
    <w:p w14:paraId="2C5D2B34" w14:textId="1C3BDEE0" w:rsidR="004F2C37" w:rsidRPr="004F2C37" w:rsidRDefault="004F2C37" w:rsidP="004F2C37">
      <w:pPr>
        <w:pStyle w:val="Style1"/>
        <w:rPr>
          <w:rFonts w:ascii="Arial" w:hAnsi="Arial" w:cs="Arial"/>
          <w:color w:val="auto"/>
          <w:sz w:val="24"/>
          <w:szCs w:val="24"/>
        </w:rPr>
      </w:pPr>
      <w:r w:rsidRPr="004F2C37">
        <w:rPr>
          <w:rFonts w:ascii="Arial" w:hAnsi="Arial" w:cs="Arial"/>
          <w:color w:val="auto"/>
          <w:sz w:val="24"/>
          <w:szCs w:val="24"/>
        </w:rPr>
        <w:t xml:space="preserve">The Order route is obstructed by </w:t>
      </w:r>
      <w:r w:rsidR="005C51D1">
        <w:rPr>
          <w:rFonts w:ascii="Arial" w:hAnsi="Arial" w:cs="Arial"/>
          <w:color w:val="auto"/>
          <w:sz w:val="24"/>
          <w:szCs w:val="24"/>
        </w:rPr>
        <w:t xml:space="preserve">the structures of </w:t>
      </w:r>
      <w:r w:rsidRPr="004F2C37">
        <w:rPr>
          <w:rFonts w:ascii="Arial" w:hAnsi="Arial" w:cs="Arial"/>
          <w:color w:val="auto"/>
          <w:sz w:val="24"/>
          <w:szCs w:val="24"/>
        </w:rPr>
        <w:t>three dwellings and otherwise passes through the gardens of these three</w:t>
      </w:r>
      <w:r w:rsidR="00AD1A20">
        <w:rPr>
          <w:rFonts w:ascii="Arial" w:hAnsi="Arial" w:cs="Arial"/>
          <w:color w:val="auto"/>
          <w:sz w:val="24"/>
          <w:szCs w:val="24"/>
        </w:rPr>
        <w:t>,</w:t>
      </w:r>
      <w:r w:rsidRPr="004F2C37">
        <w:rPr>
          <w:rFonts w:ascii="Arial" w:hAnsi="Arial" w:cs="Arial"/>
          <w:color w:val="auto"/>
          <w:sz w:val="24"/>
          <w:szCs w:val="24"/>
        </w:rPr>
        <w:t xml:space="preserve"> and two further dwellings</w:t>
      </w:r>
      <w:r w:rsidR="00EA6094">
        <w:rPr>
          <w:rFonts w:ascii="Arial" w:hAnsi="Arial" w:cs="Arial"/>
          <w:color w:val="auto"/>
          <w:sz w:val="24"/>
          <w:szCs w:val="24"/>
        </w:rPr>
        <w:t>.</w:t>
      </w:r>
      <w:r w:rsidR="00F82FFB">
        <w:rPr>
          <w:rFonts w:ascii="Arial" w:hAnsi="Arial" w:cs="Arial"/>
          <w:color w:val="auto"/>
          <w:sz w:val="24"/>
          <w:szCs w:val="24"/>
        </w:rPr>
        <w:t xml:space="preserve"> </w:t>
      </w:r>
      <w:r w:rsidR="00EA6094">
        <w:rPr>
          <w:rFonts w:ascii="Arial" w:hAnsi="Arial" w:cs="Arial"/>
          <w:color w:val="auto"/>
          <w:sz w:val="24"/>
          <w:szCs w:val="24"/>
        </w:rPr>
        <w:t>T</w:t>
      </w:r>
      <w:r w:rsidR="00F82FFB">
        <w:rPr>
          <w:rFonts w:ascii="Arial" w:hAnsi="Arial" w:cs="Arial"/>
          <w:color w:val="auto"/>
          <w:sz w:val="24"/>
          <w:szCs w:val="24"/>
        </w:rPr>
        <w:t xml:space="preserve">he route is </w:t>
      </w:r>
      <w:r w:rsidR="00EA6094">
        <w:rPr>
          <w:rFonts w:ascii="Arial" w:hAnsi="Arial" w:cs="Arial"/>
          <w:color w:val="auto"/>
          <w:sz w:val="24"/>
          <w:szCs w:val="24"/>
        </w:rPr>
        <w:t>also obstructed</w:t>
      </w:r>
      <w:r w:rsidR="00F82FFB">
        <w:rPr>
          <w:rFonts w:ascii="Arial" w:hAnsi="Arial" w:cs="Arial"/>
          <w:color w:val="auto"/>
          <w:sz w:val="24"/>
          <w:szCs w:val="24"/>
        </w:rPr>
        <w:t xml:space="preserve"> by vari</w:t>
      </w:r>
      <w:r w:rsidR="00AD1A20">
        <w:rPr>
          <w:rFonts w:ascii="Arial" w:hAnsi="Arial" w:cs="Arial"/>
          <w:color w:val="auto"/>
          <w:sz w:val="24"/>
          <w:szCs w:val="24"/>
        </w:rPr>
        <w:t>ous</w:t>
      </w:r>
      <w:r w:rsidR="004735EB">
        <w:rPr>
          <w:rFonts w:ascii="Arial" w:hAnsi="Arial" w:cs="Arial"/>
          <w:color w:val="auto"/>
          <w:sz w:val="24"/>
          <w:szCs w:val="24"/>
        </w:rPr>
        <w:t xml:space="preserve"> garden</w:t>
      </w:r>
      <w:r w:rsidR="00AD1A20">
        <w:rPr>
          <w:rFonts w:ascii="Arial" w:hAnsi="Arial" w:cs="Arial"/>
          <w:color w:val="auto"/>
          <w:sz w:val="24"/>
          <w:szCs w:val="24"/>
        </w:rPr>
        <w:t xml:space="preserve"> fences</w:t>
      </w:r>
      <w:r w:rsidRPr="004F2C37">
        <w:rPr>
          <w:rFonts w:ascii="Arial" w:hAnsi="Arial" w:cs="Arial"/>
          <w:color w:val="auto"/>
          <w:sz w:val="24"/>
          <w:szCs w:val="24"/>
        </w:rPr>
        <w:t xml:space="preserve">. </w:t>
      </w:r>
      <w:r w:rsidR="004735EB">
        <w:rPr>
          <w:rFonts w:ascii="Arial" w:hAnsi="Arial" w:cs="Arial"/>
          <w:color w:val="auto"/>
          <w:sz w:val="24"/>
          <w:szCs w:val="24"/>
        </w:rPr>
        <w:t>In consequenc</w:t>
      </w:r>
      <w:r w:rsidRPr="004F2C37">
        <w:rPr>
          <w:rFonts w:ascii="Arial" w:hAnsi="Arial" w:cs="Arial"/>
          <w:color w:val="auto"/>
          <w:sz w:val="24"/>
          <w:szCs w:val="24"/>
        </w:rPr>
        <w:t xml:space="preserve">e </w:t>
      </w:r>
      <w:r w:rsidR="00795490">
        <w:rPr>
          <w:rFonts w:ascii="Arial" w:hAnsi="Arial" w:cs="Arial"/>
          <w:color w:val="auto"/>
          <w:sz w:val="24"/>
          <w:szCs w:val="24"/>
        </w:rPr>
        <w:t xml:space="preserve">use </w:t>
      </w:r>
      <w:r w:rsidRPr="004F2C37">
        <w:rPr>
          <w:rFonts w:ascii="Arial" w:hAnsi="Arial" w:cs="Arial"/>
          <w:color w:val="auto"/>
          <w:sz w:val="24"/>
          <w:szCs w:val="24"/>
        </w:rPr>
        <w:t>of the Order route has not been possible since th</w:t>
      </w:r>
      <w:r w:rsidR="00977859">
        <w:rPr>
          <w:rFonts w:ascii="Arial" w:hAnsi="Arial" w:cs="Arial"/>
          <w:color w:val="auto"/>
          <w:sz w:val="24"/>
          <w:szCs w:val="24"/>
        </w:rPr>
        <w:t>ese houses were constructed</w:t>
      </w:r>
      <w:r w:rsidR="00370260">
        <w:rPr>
          <w:rFonts w:ascii="Arial" w:hAnsi="Arial" w:cs="Arial"/>
          <w:color w:val="auto"/>
          <w:sz w:val="24"/>
          <w:szCs w:val="24"/>
        </w:rPr>
        <w:t>.</w:t>
      </w:r>
    </w:p>
    <w:p w14:paraId="0D4F2FE1" w14:textId="2DB99F05" w:rsidR="004F2C37" w:rsidRDefault="004F2C37" w:rsidP="004F2C37">
      <w:pPr>
        <w:pStyle w:val="Style1"/>
        <w:rPr>
          <w:rFonts w:ascii="Arial" w:hAnsi="Arial" w:cs="Arial"/>
          <w:color w:val="auto"/>
          <w:sz w:val="24"/>
          <w:szCs w:val="24"/>
        </w:rPr>
      </w:pPr>
      <w:r w:rsidRPr="004F2C37">
        <w:rPr>
          <w:rFonts w:ascii="Arial" w:hAnsi="Arial" w:cs="Arial"/>
          <w:color w:val="auto"/>
          <w:sz w:val="24"/>
          <w:szCs w:val="24"/>
        </w:rPr>
        <w:t>The Order route forms part of Footpath 27 Brickhill</w:t>
      </w:r>
      <w:r w:rsidR="00F72EF6">
        <w:rPr>
          <w:rFonts w:ascii="Arial" w:hAnsi="Arial" w:cs="Arial"/>
          <w:color w:val="auto"/>
          <w:sz w:val="24"/>
          <w:szCs w:val="24"/>
        </w:rPr>
        <w:t xml:space="preserve"> (FP27)</w:t>
      </w:r>
      <w:r w:rsidRPr="004F2C37">
        <w:rPr>
          <w:rFonts w:ascii="Arial" w:hAnsi="Arial" w:cs="Arial"/>
          <w:color w:val="auto"/>
          <w:sz w:val="24"/>
          <w:szCs w:val="24"/>
        </w:rPr>
        <w:t>. This footpath has a western terminal point at its junction with F</w:t>
      </w:r>
      <w:r w:rsidR="00C2318E">
        <w:rPr>
          <w:rFonts w:ascii="Arial" w:hAnsi="Arial" w:cs="Arial"/>
          <w:color w:val="auto"/>
          <w:sz w:val="24"/>
          <w:szCs w:val="24"/>
        </w:rPr>
        <w:t xml:space="preserve">ootpath </w:t>
      </w:r>
      <w:r w:rsidRPr="004F2C37">
        <w:rPr>
          <w:rFonts w:ascii="Arial" w:hAnsi="Arial" w:cs="Arial"/>
          <w:color w:val="auto"/>
          <w:sz w:val="24"/>
          <w:szCs w:val="24"/>
        </w:rPr>
        <w:t>28</w:t>
      </w:r>
      <w:r w:rsidR="00A9431F">
        <w:rPr>
          <w:rFonts w:ascii="Arial" w:hAnsi="Arial" w:cs="Arial"/>
          <w:color w:val="auto"/>
          <w:sz w:val="24"/>
          <w:szCs w:val="24"/>
        </w:rPr>
        <w:t>. Footpa</w:t>
      </w:r>
      <w:r w:rsidR="007F4CEA">
        <w:rPr>
          <w:rFonts w:ascii="Arial" w:hAnsi="Arial" w:cs="Arial"/>
          <w:color w:val="auto"/>
          <w:sz w:val="24"/>
          <w:szCs w:val="24"/>
        </w:rPr>
        <w:t>th 28</w:t>
      </w:r>
      <w:r w:rsidRPr="004F2C37">
        <w:rPr>
          <w:rFonts w:ascii="Arial" w:hAnsi="Arial" w:cs="Arial"/>
          <w:color w:val="auto"/>
          <w:sz w:val="24"/>
          <w:szCs w:val="24"/>
        </w:rPr>
        <w:t xml:space="preserve"> is substantially accommodated within </w:t>
      </w:r>
      <w:r w:rsidR="00A252E7">
        <w:rPr>
          <w:rFonts w:ascii="Arial" w:hAnsi="Arial" w:cs="Arial"/>
          <w:color w:val="auto"/>
          <w:sz w:val="24"/>
          <w:szCs w:val="24"/>
        </w:rPr>
        <w:t xml:space="preserve">the footway to the public vehicular highway known as </w:t>
      </w:r>
      <w:r w:rsidRPr="004F2C37">
        <w:rPr>
          <w:rFonts w:ascii="Arial" w:hAnsi="Arial" w:cs="Arial"/>
          <w:color w:val="auto"/>
          <w:sz w:val="24"/>
          <w:szCs w:val="24"/>
        </w:rPr>
        <w:t>Avon Drive. From</w:t>
      </w:r>
      <w:r w:rsidR="002D0C10">
        <w:rPr>
          <w:rFonts w:ascii="Arial" w:hAnsi="Arial" w:cs="Arial"/>
          <w:color w:val="auto"/>
          <w:sz w:val="24"/>
          <w:szCs w:val="24"/>
        </w:rPr>
        <w:t xml:space="preserve"> the junction with FP28, FP27</w:t>
      </w:r>
      <w:r w:rsidRPr="004F2C37">
        <w:rPr>
          <w:rFonts w:ascii="Arial" w:hAnsi="Arial" w:cs="Arial"/>
          <w:color w:val="auto"/>
          <w:sz w:val="24"/>
          <w:szCs w:val="24"/>
        </w:rPr>
        <w:t xml:space="preserve"> proceeds in an easterly direction</w:t>
      </w:r>
      <w:r w:rsidR="00913DBE">
        <w:rPr>
          <w:rFonts w:ascii="Arial" w:hAnsi="Arial" w:cs="Arial"/>
          <w:color w:val="auto"/>
          <w:sz w:val="24"/>
          <w:szCs w:val="24"/>
        </w:rPr>
        <w:t>,</w:t>
      </w:r>
      <w:r w:rsidRPr="004F2C37">
        <w:rPr>
          <w:rFonts w:ascii="Arial" w:hAnsi="Arial" w:cs="Arial"/>
          <w:color w:val="auto"/>
          <w:sz w:val="24"/>
          <w:szCs w:val="24"/>
        </w:rPr>
        <w:t xml:space="preserve"> following the footway </w:t>
      </w:r>
      <w:r w:rsidR="0049003E">
        <w:rPr>
          <w:rFonts w:ascii="Arial" w:hAnsi="Arial" w:cs="Arial"/>
          <w:color w:val="auto"/>
          <w:sz w:val="24"/>
          <w:szCs w:val="24"/>
        </w:rPr>
        <w:t xml:space="preserve">on the north side </w:t>
      </w:r>
      <w:r w:rsidRPr="004F2C37">
        <w:rPr>
          <w:rFonts w:ascii="Arial" w:hAnsi="Arial" w:cs="Arial"/>
          <w:color w:val="auto"/>
          <w:sz w:val="24"/>
          <w:szCs w:val="24"/>
        </w:rPr>
        <w:t xml:space="preserve">of </w:t>
      </w:r>
      <w:proofErr w:type="spellStart"/>
      <w:r w:rsidRPr="004F2C37">
        <w:rPr>
          <w:rFonts w:ascii="Arial" w:hAnsi="Arial" w:cs="Arial"/>
          <w:color w:val="auto"/>
          <w:sz w:val="24"/>
          <w:szCs w:val="24"/>
        </w:rPr>
        <w:t>Bourneside</w:t>
      </w:r>
      <w:proofErr w:type="spellEnd"/>
      <w:r w:rsidR="008364B0">
        <w:rPr>
          <w:rFonts w:ascii="Arial" w:hAnsi="Arial" w:cs="Arial"/>
          <w:color w:val="auto"/>
          <w:sz w:val="24"/>
          <w:szCs w:val="24"/>
        </w:rPr>
        <w:t xml:space="preserve"> (also a public vehicular highway)</w:t>
      </w:r>
      <w:r w:rsidR="00913DBE">
        <w:rPr>
          <w:rFonts w:ascii="Arial" w:hAnsi="Arial" w:cs="Arial"/>
          <w:color w:val="auto"/>
          <w:sz w:val="24"/>
          <w:szCs w:val="24"/>
        </w:rPr>
        <w:t>,</w:t>
      </w:r>
      <w:r w:rsidRPr="004F2C37">
        <w:rPr>
          <w:rFonts w:ascii="Arial" w:hAnsi="Arial" w:cs="Arial"/>
          <w:color w:val="auto"/>
          <w:sz w:val="24"/>
          <w:szCs w:val="24"/>
        </w:rPr>
        <w:t xml:space="preserve"> to the point marked B on the Order map. From there it proceeds </w:t>
      </w:r>
      <w:r w:rsidR="00E61421">
        <w:rPr>
          <w:rFonts w:ascii="Arial" w:hAnsi="Arial" w:cs="Arial"/>
          <w:color w:val="auto"/>
          <w:sz w:val="24"/>
          <w:szCs w:val="24"/>
        </w:rPr>
        <w:t xml:space="preserve">through </w:t>
      </w:r>
      <w:r w:rsidR="00672CA8">
        <w:rPr>
          <w:rFonts w:ascii="Arial" w:hAnsi="Arial" w:cs="Arial"/>
          <w:color w:val="auto"/>
          <w:sz w:val="24"/>
          <w:szCs w:val="24"/>
        </w:rPr>
        <w:t xml:space="preserve">houses and gardens </w:t>
      </w:r>
      <w:r w:rsidRPr="004F2C37">
        <w:rPr>
          <w:rFonts w:ascii="Arial" w:hAnsi="Arial" w:cs="Arial"/>
          <w:color w:val="auto"/>
          <w:sz w:val="24"/>
          <w:szCs w:val="24"/>
        </w:rPr>
        <w:t>in a north-easterly direction to its termination at the roundabout on the B660</w:t>
      </w:r>
      <w:r w:rsidR="003A3135">
        <w:rPr>
          <w:rFonts w:ascii="Arial" w:hAnsi="Arial" w:cs="Arial"/>
          <w:color w:val="auto"/>
          <w:sz w:val="24"/>
          <w:szCs w:val="24"/>
        </w:rPr>
        <w:t xml:space="preserve"> (</w:t>
      </w:r>
      <w:r w:rsidRPr="004F2C37">
        <w:rPr>
          <w:rFonts w:ascii="Arial" w:hAnsi="Arial" w:cs="Arial"/>
          <w:color w:val="auto"/>
          <w:sz w:val="24"/>
          <w:szCs w:val="24"/>
        </w:rPr>
        <w:t>point A on the Order map</w:t>
      </w:r>
      <w:r w:rsidR="003A3135">
        <w:rPr>
          <w:rFonts w:ascii="Arial" w:hAnsi="Arial" w:cs="Arial"/>
          <w:color w:val="auto"/>
          <w:sz w:val="24"/>
          <w:szCs w:val="24"/>
        </w:rPr>
        <w:t>)</w:t>
      </w:r>
      <w:r w:rsidRPr="004F2C37">
        <w:rPr>
          <w:rFonts w:ascii="Arial" w:hAnsi="Arial" w:cs="Arial"/>
          <w:color w:val="auto"/>
          <w:sz w:val="24"/>
          <w:szCs w:val="24"/>
        </w:rPr>
        <w:t>. This Order seeks to stop up and extinguish the section of FP27 between</w:t>
      </w:r>
      <w:r w:rsidR="00760586">
        <w:rPr>
          <w:rFonts w:ascii="Arial" w:hAnsi="Arial" w:cs="Arial"/>
          <w:color w:val="auto"/>
          <w:sz w:val="24"/>
          <w:szCs w:val="24"/>
        </w:rPr>
        <w:t xml:space="preserve"> </w:t>
      </w:r>
      <w:r w:rsidRPr="004F2C37">
        <w:rPr>
          <w:rFonts w:ascii="Arial" w:hAnsi="Arial" w:cs="Arial"/>
          <w:color w:val="auto"/>
          <w:sz w:val="24"/>
          <w:szCs w:val="24"/>
        </w:rPr>
        <w:t>A and B.</w:t>
      </w:r>
    </w:p>
    <w:p w14:paraId="31EC70E1" w14:textId="3ADED480" w:rsidR="004F2C37" w:rsidRDefault="004F2C37" w:rsidP="004F2C37">
      <w:pPr>
        <w:pStyle w:val="Style1"/>
        <w:rPr>
          <w:rFonts w:ascii="Arial" w:hAnsi="Arial" w:cs="Arial"/>
          <w:color w:val="auto"/>
          <w:sz w:val="24"/>
          <w:szCs w:val="24"/>
        </w:rPr>
      </w:pPr>
      <w:r w:rsidRPr="004F2C37">
        <w:rPr>
          <w:rFonts w:ascii="Arial" w:hAnsi="Arial" w:cs="Arial"/>
          <w:color w:val="auto"/>
          <w:sz w:val="24"/>
          <w:szCs w:val="24"/>
        </w:rPr>
        <w:t xml:space="preserve">The Order has been made by the Council </w:t>
      </w:r>
      <w:r w:rsidR="00383C39" w:rsidRPr="004F2C37">
        <w:rPr>
          <w:rFonts w:ascii="Arial" w:hAnsi="Arial" w:cs="Arial"/>
          <w:color w:val="auto"/>
          <w:sz w:val="24"/>
          <w:szCs w:val="24"/>
        </w:rPr>
        <w:t>to</w:t>
      </w:r>
      <w:r w:rsidRPr="004F2C37">
        <w:rPr>
          <w:rFonts w:ascii="Arial" w:hAnsi="Arial" w:cs="Arial"/>
          <w:color w:val="auto"/>
          <w:sz w:val="24"/>
          <w:szCs w:val="24"/>
        </w:rPr>
        <w:t xml:space="preserve"> resolve what it considers </w:t>
      </w:r>
      <w:r w:rsidR="00BF0560">
        <w:rPr>
          <w:rFonts w:ascii="Arial" w:hAnsi="Arial" w:cs="Arial"/>
          <w:color w:val="auto"/>
          <w:sz w:val="24"/>
          <w:szCs w:val="24"/>
        </w:rPr>
        <w:t xml:space="preserve">was </w:t>
      </w:r>
      <w:r w:rsidRPr="004F2C37">
        <w:rPr>
          <w:rFonts w:ascii="Arial" w:hAnsi="Arial" w:cs="Arial"/>
          <w:color w:val="auto"/>
          <w:sz w:val="24"/>
          <w:szCs w:val="24"/>
        </w:rPr>
        <w:t xml:space="preserve">an oversight at the time of </w:t>
      </w:r>
      <w:r w:rsidR="00CA5427">
        <w:rPr>
          <w:rFonts w:ascii="Arial" w:hAnsi="Arial" w:cs="Arial"/>
          <w:color w:val="auto"/>
          <w:sz w:val="24"/>
          <w:szCs w:val="24"/>
        </w:rPr>
        <w:t xml:space="preserve">the </w:t>
      </w:r>
      <w:r w:rsidRPr="004F2C37">
        <w:rPr>
          <w:rFonts w:ascii="Arial" w:hAnsi="Arial" w:cs="Arial"/>
          <w:color w:val="auto"/>
          <w:sz w:val="24"/>
          <w:szCs w:val="24"/>
        </w:rPr>
        <w:t>development in not</w:t>
      </w:r>
      <w:r w:rsidR="00F67FBF">
        <w:rPr>
          <w:rFonts w:ascii="Arial" w:hAnsi="Arial" w:cs="Arial"/>
          <w:color w:val="auto"/>
          <w:sz w:val="24"/>
          <w:szCs w:val="24"/>
        </w:rPr>
        <w:t xml:space="preserve"> stopping up or diverting the Order route</w:t>
      </w:r>
      <w:r w:rsidRPr="004F2C37">
        <w:rPr>
          <w:rFonts w:ascii="Arial" w:hAnsi="Arial" w:cs="Arial"/>
          <w:color w:val="auto"/>
          <w:sz w:val="24"/>
          <w:szCs w:val="24"/>
        </w:rPr>
        <w:t xml:space="preserve"> using powers available under the Town and Country Planning Act 1990 or predecessor legislation. Those powers </w:t>
      </w:r>
      <w:r w:rsidR="00B2455D">
        <w:rPr>
          <w:rFonts w:ascii="Arial" w:hAnsi="Arial" w:cs="Arial"/>
          <w:color w:val="auto"/>
          <w:sz w:val="24"/>
          <w:szCs w:val="24"/>
        </w:rPr>
        <w:t>ceased to be</w:t>
      </w:r>
      <w:r w:rsidRPr="004F2C37">
        <w:rPr>
          <w:rFonts w:ascii="Arial" w:hAnsi="Arial" w:cs="Arial"/>
          <w:color w:val="auto"/>
          <w:sz w:val="24"/>
          <w:szCs w:val="24"/>
        </w:rPr>
        <w:t xml:space="preserve"> available</w:t>
      </w:r>
      <w:r w:rsidR="00B2455D">
        <w:rPr>
          <w:rFonts w:ascii="Arial" w:hAnsi="Arial" w:cs="Arial"/>
          <w:color w:val="auto"/>
          <w:sz w:val="24"/>
          <w:szCs w:val="24"/>
        </w:rPr>
        <w:t xml:space="preserve"> once</w:t>
      </w:r>
      <w:r w:rsidRPr="004F2C37">
        <w:rPr>
          <w:rFonts w:ascii="Arial" w:hAnsi="Arial" w:cs="Arial"/>
          <w:color w:val="auto"/>
          <w:sz w:val="24"/>
          <w:szCs w:val="24"/>
        </w:rPr>
        <w:t xml:space="preserve"> the development</w:t>
      </w:r>
      <w:r w:rsidR="00B2455D">
        <w:rPr>
          <w:rFonts w:ascii="Arial" w:hAnsi="Arial" w:cs="Arial"/>
          <w:color w:val="auto"/>
          <w:sz w:val="24"/>
          <w:szCs w:val="24"/>
        </w:rPr>
        <w:t xml:space="preserve"> was</w:t>
      </w:r>
      <w:r w:rsidRPr="004F2C37">
        <w:rPr>
          <w:rFonts w:ascii="Arial" w:hAnsi="Arial" w:cs="Arial"/>
          <w:color w:val="auto"/>
          <w:sz w:val="24"/>
          <w:szCs w:val="24"/>
        </w:rPr>
        <w:t xml:space="preserve"> substantially complete.</w:t>
      </w:r>
    </w:p>
    <w:p w14:paraId="1A0BF9BC" w14:textId="5C07DE5B" w:rsidR="009E3D81" w:rsidRDefault="009E3D81" w:rsidP="004F2C37">
      <w:pPr>
        <w:pStyle w:val="Style1"/>
        <w:rPr>
          <w:rFonts w:ascii="Arial" w:hAnsi="Arial" w:cs="Arial"/>
          <w:color w:val="auto"/>
          <w:sz w:val="24"/>
          <w:szCs w:val="24"/>
        </w:rPr>
      </w:pPr>
      <w:r>
        <w:rPr>
          <w:rFonts w:ascii="Arial" w:hAnsi="Arial" w:cs="Arial"/>
          <w:color w:val="auto"/>
          <w:sz w:val="24"/>
          <w:szCs w:val="24"/>
        </w:rPr>
        <w:t xml:space="preserve">An objection to confirmation of the Order has been made on behalf of the </w:t>
      </w:r>
      <w:r w:rsidR="00103FDC">
        <w:rPr>
          <w:rFonts w:ascii="Arial" w:hAnsi="Arial" w:cs="Arial"/>
          <w:color w:val="auto"/>
          <w:sz w:val="24"/>
          <w:szCs w:val="24"/>
        </w:rPr>
        <w:t>Open Spaces Society</w:t>
      </w:r>
      <w:r w:rsidR="00E804FE">
        <w:rPr>
          <w:rFonts w:ascii="Arial" w:hAnsi="Arial" w:cs="Arial"/>
          <w:color w:val="auto"/>
          <w:sz w:val="24"/>
          <w:szCs w:val="24"/>
        </w:rPr>
        <w:t>. The basis of the objection is that the Order route is needed</w:t>
      </w:r>
      <w:r w:rsidR="00CA56B3">
        <w:rPr>
          <w:rFonts w:ascii="Arial" w:hAnsi="Arial" w:cs="Arial"/>
          <w:color w:val="auto"/>
          <w:sz w:val="24"/>
          <w:szCs w:val="24"/>
        </w:rPr>
        <w:t>, and if available, would be used by the public.</w:t>
      </w:r>
      <w:r w:rsidR="00477B75">
        <w:rPr>
          <w:rFonts w:ascii="Arial" w:hAnsi="Arial" w:cs="Arial"/>
          <w:color w:val="auto"/>
          <w:sz w:val="24"/>
          <w:szCs w:val="24"/>
        </w:rPr>
        <w:t xml:space="preserve"> T</w:t>
      </w:r>
      <w:r w:rsidR="00D47408">
        <w:rPr>
          <w:rFonts w:ascii="Arial" w:hAnsi="Arial" w:cs="Arial"/>
          <w:color w:val="auto"/>
          <w:sz w:val="24"/>
          <w:szCs w:val="24"/>
        </w:rPr>
        <w:t>he objector asserts tha</w:t>
      </w:r>
      <w:r w:rsidR="00CE4AC2">
        <w:rPr>
          <w:rFonts w:ascii="Arial" w:hAnsi="Arial" w:cs="Arial"/>
          <w:color w:val="auto"/>
          <w:sz w:val="24"/>
          <w:szCs w:val="24"/>
        </w:rPr>
        <w:t>t</w:t>
      </w:r>
      <w:r w:rsidR="00D47408">
        <w:rPr>
          <w:rFonts w:ascii="Arial" w:hAnsi="Arial" w:cs="Arial"/>
          <w:color w:val="auto"/>
          <w:sz w:val="24"/>
          <w:szCs w:val="24"/>
        </w:rPr>
        <w:t xml:space="preserve"> the north</w:t>
      </w:r>
      <w:r w:rsidR="004A44AA">
        <w:rPr>
          <w:rFonts w:ascii="Arial" w:hAnsi="Arial" w:cs="Arial"/>
          <w:color w:val="auto"/>
          <w:sz w:val="24"/>
          <w:szCs w:val="24"/>
        </w:rPr>
        <w:t>-</w:t>
      </w:r>
      <w:r w:rsidR="00D47408">
        <w:rPr>
          <w:rFonts w:ascii="Arial" w:hAnsi="Arial" w:cs="Arial"/>
          <w:color w:val="auto"/>
          <w:sz w:val="24"/>
          <w:szCs w:val="24"/>
        </w:rPr>
        <w:t xml:space="preserve">western section of </w:t>
      </w:r>
      <w:r w:rsidR="00CE4AC2">
        <w:rPr>
          <w:rFonts w:ascii="Arial" w:hAnsi="Arial" w:cs="Arial"/>
          <w:color w:val="auto"/>
          <w:sz w:val="24"/>
          <w:szCs w:val="24"/>
        </w:rPr>
        <w:t>the Order route from Trent Road</w:t>
      </w:r>
      <w:r w:rsidR="00984B6D">
        <w:rPr>
          <w:rFonts w:ascii="Arial" w:hAnsi="Arial" w:cs="Arial"/>
          <w:color w:val="auto"/>
          <w:sz w:val="24"/>
          <w:szCs w:val="24"/>
        </w:rPr>
        <w:t xml:space="preserve"> (at the point I have marked ‘C'</w:t>
      </w:r>
      <w:r w:rsidR="00BB42C5">
        <w:rPr>
          <w:rFonts w:ascii="Arial" w:hAnsi="Arial" w:cs="Arial"/>
          <w:color w:val="auto"/>
          <w:sz w:val="24"/>
          <w:szCs w:val="24"/>
        </w:rPr>
        <w:t>)</w:t>
      </w:r>
      <w:r w:rsidR="00CE4AC2">
        <w:rPr>
          <w:rFonts w:ascii="Arial" w:hAnsi="Arial" w:cs="Arial"/>
          <w:color w:val="auto"/>
          <w:sz w:val="24"/>
          <w:szCs w:val="24"/>
        </w:rPr>
        <w:t xml:space="preserve"> to A </w:t>
      </w:r>
      <w:r w:rsidR="00386E92">
        <w:rPr>
          <w:rFonts w:ascii="Arial" w:hAnsi="Arial" w:cs="Arial"/>
          <w:color w:val="auto"/>
          <w:sz w:val="24"/>
          <w:szCs w:val="24"/>
        </w:rPr>
        <w:t>has a clear purpose in providing a</w:t>
      </w:r>
      <w:r w:rsidR="002D37BA">
        <w:rPr>
          <w:rFonts w:ascii="Arial" w:hAnsi="Arial" w:cs="Arial"/>
          <w:color w:val="auto"/>
          <w:sz w:val="24"/>
          <w:szCs w:val="24"/>
        </w:rPr>
        <w:t xml:space="preserve"> </w:t>
      </w:r>
      <w:r w:rsidR="00386E92">
        <w:rPr>
          <w:rFonts w:ascii="Arial" w:hAnsi="Arial" w:cs="Arial"/>
          <w:color w:val="auto"/>
          <w:sz w:val="24"/>
          <w:szCs w:val="24"/>
        </w:rPr>
        <w:t>link between the housing estate and facilities in the vicinity</w:t>
      </w:r>
      <w:r w:rsidR="00847DA7">
        <w:rPr>
          <w:rFonts w:ascii="Arial" w:hAnsi="Arial" w:cs="Arial"/>
          <w:color w:val="auto"/>
          <w:sz w:val="24"/>
          <w:szCs w:val="24"/>
        </w:rPr>
        <w:t xml:space="preserve">. </w:t>
      </w:r>
      <w:r w:rsidR="009628D6">
        <w:rPr>
          <w:rFonts w:ascii="Arial" w:hAnsi="Arial" w:cs="Arial"/>
          <w:color w:val="auto"/>
          <w:sz w:val="24"/>
          <w:szCs w:val="24"/>
        </w:rPr>
        <w:t xml:space="preserve">The specific </w:t>
      </w:r>
      <w:r w:rsidR="00274BAB">
        <w:rPr>
          <w:rFonts w:ascii="Arial" w:hAnsi="Arial" w:cs="Arial"/>
          <w:color w:val="auto"/>
          <w:sz w:val="24"/>
          <w:szCs w:val="24"/>
        </w:rPr>
        <w:t xml:space="preserve">destinations suggested are </w:t>
      </w:r>
      <w:r w:rsidR="00A144E1">
        <w:rPr>
          <w:rFonts w:ascii="Arial" w:hAnsi="Arial" w:cs="Arial"/>
          <w:color w:val="auto"/>
          <w:sz w:val="24"/>
          <w:szCs w:val="24"/>
        </w:rPr>
        <w:t xml:space="preserve">the Pheasant public house and </w:t>
      </w:r>
      <w:proofErr w:type="spellStart"/>
      <w:r w:rsidR="00DE118C">
        <w:rPr>
          <w:rFonts w:ascii="Arial" w:hAnsi="Arial" w:cs="Arial"/>
          <w:color w:val="auto"/>
          <w:sz w:val="24"/>
          <w:szCs w:val="24"/>
        </w:rPr>
        <w:t>Mows</w:t>
      </w:r>
      <w:r w:rsidR="0042553B">
        <w:rPr>
          <w:rFonts w:ascii="Arial" w:hAnsi="Arial" w:cs="Arial"/>
          <w:color w:val="auto"/>
          <w:sz w:val="24"/>
          <w:szCs w:val="24"/>
        </w:rPr>
        <w:t>bury</w:t>
      </w:r>
      <w:proofErr w:type="spellEnd"/>
      <w:r w:rsidR="0042553B">
        <w:rPr>
          <w:rFonts w:ascii="Arial" w:hAnsi="Arial" w:cs="Arial"/>
          <w:color w:val="auto"/>
          <w:sz w:val="24"/>
          <w:szCs w:val="24"/>
        </w:rPr>
        <w:t xml:space="preserve"> Park, both of which </w:t>
      </w:r>
      <w:r w:rsidR="00245135">
        <w:rPr>
          <w:rFonts w:ascii="Arial" w:hAnsi="Arial" w:cs="Arial"/>
          <w:color w:val="auto"/>
          <w:sz w:val="24"/>
          <w:szCs w:val="24"/>
        </w:rPr>
        <w:t>are easily accessed from A.</w:t>
      </w:r>
    </w:p>
    <w:p w14:paraId="6E51DB6B" w14:textId="32BCD1BC" w:rsidR="00CE274D" w:rsidRPr="000E0B6B" w:rsidRDefault="00091C6F" w:rsidP="00CE274D">
      <w:pPr>
        <w:pStyle w:val="Style1"/>
        <w:numPr>
          <w:ilvl w:val="0"/>
          <w:numId w:val="0"/>
        </w:numPr>
        <w:ind w:left="431" w:hanging="431"/>
        <w:rPr>
          <w:rFonts w:ascii="Arial" w:hAnsi="Arial" w:cs="Arial"/>
          <w:i/>
          <w:iCs/>
          <w:color w:val="auto"/>
          <w:sz w:val="24"/>
          <w:szCs w:val="24"/>
        </w:rPr>
      </w:pPr>
      <w:r>
        <w:rPr>
          <w:rFonts w:ascii="Arial" w:hAnsi="Arial" w:cs="Arial"/>
          <w:i/>
          <w:iCs/>
          <w:color w:val="auto"/>
          <w:sz w:val="24"/>
          <w:szCs w:val="24"/>
        </w:rPr>
        <w:t>The extent to which the route would be used.</w:t>
      </w:r>
    </w:p>
    <w:p w14:paraId="55E20C3A" w14:textId="1393002E" w:rsidR="000F6E1C" w:rsidRDefault="0080741E" w:rsidP="00752B54">
      <w:pPr>
        <w:pStyle w:val="Style1"/>
        <w:rPr>
          <w:rFonts w:ascii="Arial" w:hAnsi="Arial" w:cs="Arial"/>
          <w:color w:val="auto"/>
          <w:sz w:val="24"/>
          <w:szCs w:val="24"/>
        </w:rPr>
      </w:pPr>
      <w:r>
        <w:rPr>
          <w:rFonts w:ascii="Arial" w:hAnsi="Arial" w:cs="Arial"/>
          <w:color w:val="auto"/>
          <w:sz w:val="24"/>
          <w:szCs w:val="24"/>
        </w:rPr>
        <w:t>In making this Order it was necessary for the Council to conclude that the O</w:t>
      </w:r>
      <w:r w:rsidR="006B47C1">
        <w:rPr>
          <w:rFonts w:ascii="Arial" w:hAnsi="Arial" w:cs="Arial"/>
          <w:color w:val="auto"/>
          <w:sz w:val="24"/>
          <w:szCs w:val="24"/>
        </w:rPr>
        <w:t>rder route is not needed for public use</w:t>
      </w:r>
      <w:r w:rsidR="005507EC">
        <w:rPr>
          <w:rFonts w:ascii="Arial" w:hAnsi="Arial" w:cs="Arial"/>
          <w:color w:val="auto"/>
          <w:sz w:val="24"/>
          <w:szCs w:val="24"/>
        </w:rPr>
        <w:t xml:space="preserve">. Given that the Order route has not been usable </w:t>
      </w:r>
      <w:r w:rsidR="00931AD7">
        <w:rPr>
          <w:rFonts w:ascii="Arial" w:hAnsi="Arial" w:cs="Arial"/>
          <w:color w:val="auto"/>
          <w:sz w:val="24"/>
          <w:szCs w:val="24"/>
        </w:rPr>
        <w:t>for many years</w:t>
      </w:r>
      <w:r w:rsidR="00B71FDC">
        <w:rPr>
          <w:rFonts w:ascii="Arial" w:hAnsi="Arial" w:cs="Arial"/>
          <w:color w:val="auto"/>
          <w:sz w:val="24"/>
          <w:szCs w:val="24"/>
        </w:rPr>
        <w:t xml:space="preserve">, and the </w:t>
      </w:r>
      <w:r w:rsidR="002E756A">
        <w:rPr>
          <w:rFonts w:ascii="Arial" w:hAnsi="Arial" w:cs="Arial"/>
          <w:color w:val="auto"/>
          <w:sz w:val="24"/>
          <w:szCs w:val="24"/>
        </w:rPr>
        <w:t xml:space="preserve">availability of </w:t>
      </w:r>
      <w:proofErr w:type="gramStart"/>
      <w:r w:rsidR="002E756A">
        <w:rPr>
          <w:rFonts w:ascii="Arial" w:hAnsi="Arial" w:cs="Arial"/>
          <w:color w:val="auto"/>
          <w:sz w:val="24"/>
          <w:szCs w:val="24"/>
        </w:rPr>
        <w:t>a number of</w:t>
      </w:r>
      <w:proofErr w:type="gramEnd"/>
      <w:r w:rsidR="002E756A">
        <w:rPr>
          <w:rFonts w:ascii="Arial" w:hAnsi="Arial" w:cs="Arial"/>
          <w:color w:val="auto"/>
          <w:sz w:val="24"/>
          <w:szCs w:val="24"/>
        </w:rPr>
        <w:t xml:space="preserve"> alternative routes,</w:t>
      </w:r>
      <w:r w:rsidR="00931AD7">
        <w:rPr>
          <w:rFonts w:ascii="Arial" w:hAnsi="Arial" w:cs="Arial"/>
          <w:color w:val="auto"/>
          <w:sz w:val="24"/>
          <w:szCs w:val="24"/>
        </w:rPr>
        <w:t xml:space="preserve"> it </w:t>
      </w:r>
      <w:r w:rsidR="00250745">
        <w:rPr>
          <w:rFonts w:ascii="Arial" w:hAnsi="Arial" w:cs="Arial"/>
          <w:color w:val="auto"/>
          <w:sz w:val="24"/>
          <w:szCs w:val="24"/>
        </w:rPr>
        <w:t xml:space="preserve">was </w:t>
      </w:r>
      <w:r w:rsidR="003B2E10">
        <w:rPr>
          <w:rFonts w:ascii="Arial" w:hAnsi="Arial" w:cs="Arial"/>
          <w:color w:val="auto"/>
          <w:sz w:val="24"/>
          <w:szCs w:val="24"/>
        </w:rPr>
        <w:t xml:space="preserve">perhaps relatively straightforward </w:t>
      </w:r>
      <w:r w:rsidR="00A94C20">
        <w:rPr>
          <w:rFonts w:ascii="Arial" w:hAnsi="Arial" w:cs="Arial"/>
          <w:color w:val="auto"/>
          <w:sz w:val="24"/>
          <w:szCs w:val="24"/>
        </w:rPr>
        <w:t xml:space="preserve">for the Council </w:t>
      </w:r>
      <w:r w:rsidR="003B2E10">
        <w:rPr>
          <w:rFonts w:ascii="Arial" w:hAnsi="Arial" w:cs="Arial"/>
          <w:color w:val="auto"/>
          <w:sz w:val="24"/>
          <w:szCs w:val="24"/>
        </w:rPr>
        <w:t>to conclude that the route is not needed by the public.</w:t>
      </w:r>
    </w:p>
    <w:p w14:paraId="68F5A345" w14:textId="64BC530F" w:rsidR="00150242" w:rsidRDefault="00516688" w:rsidP="00752B54">
      <w:pPr>
        <w:pStyle w:val="Style1"/>
        <w:rPr>
          <w:rFonts w:ascii="Arial" w:hAnsi="Arial" w:cs="Arial"/>
          <w:color w:val="auto"/>
          <w:sz w:val="24"/>
          <w:szCs w:val="24"/>
        </w:rPr>
      </w:pPr>
      <w:r>
        <w:rPr>
          <w:rFonts w:ascii="Arial" w:hAnsi="Arial" w:cs="Arial"/>
          <w:color w:val="auto"/>
          <w:sz w:val="24"/>
          <w:szCs w:val="24"/>
        </w:rPr>
        <w:lastRenderedPageBreak/>
        <w:t>My task is</w:t>
      </w:r>
      <w:r w:rsidR="00E74176">
        <w:rPr>
          <w:rFonts w:ascii="Arial" w:hAnsi="Arial" w:cs="Arial"/>
          <w:color w:val="auto"/>
          <w:sz w:val="24"/>
          <w:szCs w:val="24"/>
        </w:rPr>
        <w:t xml:space="preserve"> not to examine the question of need, but</w:t>
      </w:r>
      <w:r>
        <w:rPr>
          <w:rFonts w:ascii="Arial" w:hAnsi="Arial" w:cs="Arial"/>
          <w:color w:val="auto"/>
          <w:sz w:val="24"/>
          <w:szCs w:val="24"/>
        </w:rPr>
        <w:t xml:space="preserve"> to assess </w:t>
      </w:r>
      <w:r w:rsidR="00703023">
        <w:rPr>
          <w:rFonts w:ascii="Arial" w:hAnsi="Arial" w:cs="Arial"/>
          <w:color w:val="auto"/>
          <w:sz w:val="24"/>
          <w:szCs w:val="24"/>
        </w:rPr>
        <w:t>the extent to which the route might be used</w:t>
      </w:r>
      <w:r w:rsidR="001956C6">
        <w:rPr>
          <w:rFonts w:ascii="Arial" w:hAnsi="Arial" w:cs="Arial"/>
          <w:color w:val="auto"/>
          <w:sz w:val="24"/>
          <w:szCs w:val="24"/>
        </w:rPr>
        <w:t xml:space="preserve"> by the public</w:t>
      </w:r>
      <w:r w:rsidR="00703023">
        <w:rPr>
          <w:rFonts w:ascii="Arial" w:hAnsi="Arial" w:cs="Arial"/>
          <w:color w:val="auto"/>
          <w:sz w:val="24"/>
          <w:szCs w:val="24"/>
        </w:rPr>
        <w:t xml:space="preserve"> </w:t>
      </w:r>
      <w:r w:rsidR="009C5450">
        <w:rPr>
          <w:rFonts w:ascii="Arial" w:hAnsi="Arial" w:cs="Arial"/>
          <w:color w:val="auto"/>
          <w:sz w:val="24"/>
          <w:szCs w:val="24"/>
        </w:rPr>
        <w:t xml:space="preserve">if the obstructions </w:t>
      </w:r>
      <w:r w:rsidR="005238BC">
        <w:rPr>
          <w:rFonts w:ascii="Arial" w:hAnsi="Arial" w:cs="Arial"/>
          <w:color w:val="auto"/>
          <w:sz w:val="24"/>
          <w:szCs w:val="24"/>
        </w:rPr>
        <w:t>were not present</w:t>
      </w:r>
      <w:r w:rsidR="009F2962">
        <w:rPr>
          <w:rFonts w:ascii="Arial" w:hAnsi="Arial" w:cs="Arial"/>
          <w:color w:val="auto"/>
          <w:sz w:val="24"/>
          <w:szCs w:val="24"/>
        </w:rPr>
        <w:t>,</w:t>
      </w:r>
      <w:r w:rsidR="002C544D">
        <w:rPr>
          <w:rFonts w:ascii="Arial" w:hAnsi="Arial" w:cs="Arial"/>
          <w:color w:val="auto"/>
          <w:sz w:val="24"/>
          <w:szCs w:val="24"/>
        </w:rPr>
        <w:t xml:space="preserve"> and the route were available for use</w:t>
      </w:r>
      <w:r w:rsidR="005238BC">
        <w:rPr>
          <w:rFonts w:ascii="Arial" w:hAnsi="Arial" w:cs="Arial"/>
          <w:color w:val="auto"/>
          <w:sz w:val="24"/>
          <w:szCs w:val="24"/>
        </w:rPr>
        <w:t xml:space="preserve">. Although the legislation refers to temporary obstructions, the courts have </w:t>
      </w:r>
      <w:r w:rsidR="000D1353">
        <w:rPr>
          <w:rFonts w:ascii="Arial" w:hAnsi="Arial" w:cs="Arial"/>
          <w:color w:val="auto"/>
          <w:sz w:val="24"/>
          <w:szCs w:val="24"/>
        </w:rPr>
        <w:t xml:space="preserve">interpreted this as </w:t>
      </w:r>
      <w:r w:rsidR="00FD1936">
        <w:rPr>
          <w:rFonts w:ascii="Arial" w:hAnsi="Arial" w:cs="Arial"/>
          <w:color w:val="auto"/>
          <w:sz w:val="24"/>
          <w:szCs w:val="24"/>
        </w:rPr>
        <w:t>includ</w:t>
      </w:r>
      <w:r w:rsidR="000D1353">
        <w:rPr>
          <w:rFonts w:ascii="Arial" w:hAnsi="Arial" w:cs="Arial"/>
          <w:color w:val="auto"/>
          <w:sz w:val="24"/>
          <w:szCs w:val="24"/>
        </w:rPr>
        <w:t xml:space="preserve">ing </w:t>
      </w:r>
      <w:r w:rsidR="000D5668">
        <w:rPr>
          <w:rFonts w:ascii="Arial" w:hAnsi="Arial" w:cs="Arial"/>
          <w:color w:val="auto"/>
          <w:sz w:val="24"/>
          <w:szCs w:val="24"/>
        </w:rPr>
        <w:t>man</w:t>
      </w:r>
      <w:r w:rsidR="008352E5">
        <w:rPr>
          <w:rFonts w:ascii="Arial" w:hAnsi="Arial" w:cs="Arial"/>
          <w:color w:val="auto"/>
          <w:sz w:val="24"/>
          <w:szCs w:val="24"/>
        </w:rPr>
        <w:t>-</w:t>
      </w:r>
      <w:r w:rsidR="000D5668">
        <w:rPr>
          <w:rFonts w:ascii="Arial" w:hAnsi="Arial" w:cs="Arial"/>
          <w:color w:val="auto"/>
          <w:sz w:val="24"/>
          <w:szCs w:val="24"/>
        </w:rPr>
        <w:t>made s</w:t>
      </w:r>
      <w:r w:rsidR="00301C46">
        <w:rPr>
          <w:rFonts w:ascii="Arial" w:hAnsi="Arial" w:cs="Arial"/>
          <w:color w:val="auto"/>
          <w:sz w:val="24"/>
          <w:szCs w:val="24"/>
        </w:rPr>
        <w:t xml:space="preserve">tructures which are </w:t>
      </w:r>
      <w:r w:rsidR="007D7288">
        <w:rPr>
          <w:rFonts w:ascii="Arial" w:hAnsi="Arial" w:cs="Arial"/>
          <w:color w:val="auto"/>
          <w:sz w:val="24"/>
          <w:szCs w:val="24"/>
        </w:rPr>
        <w:t xml:space="preserve">capable of being removed. </w:t>
      </w:r>
      <w:proofErr w:type="gramStart"/>
      <w:r w:rsidR="003E51F2">
        <w:rPr>
          <w:rFonts w:ascii="Arial" w:hAnsi="Arial" w:cs="Arial"/>
          <w:color w:val="auto"/>
          <w:sz w:val="24"/>
          <w:szCs w:val="24"/>
        </w:rPr>
        <w:t>Accordingly</w:t>
      </w:r>
      <w:proofErr w:type="gramEnd"/>
      <w:r w:rsidR="003E51F2">
        <w:rPr>
          <w:rFonts w:ascii="Arial" w:hAnsi="Arial" w:cs="Arial"/>
          <w:color w:val="auto"/>
          <w:sz w:val="24"/>
          <w:szCs w:val="24"/>
        </w:rPr>
        <w:t xml:space="preserve"> I have to en</w:t>
      </w:r>
      <w:r w:rsidR="00D9131D">
        <w:rPr>
          <w:rFonts w:ascii="Arial" w:hAnsi="Arial" w:cs="Arial"/>
          <w:color w:val="auto"/>
          <w:sz w:val="24"/>
          <w:szCs w:val="24"/>
        </w:rPr>
        <w:t xml:space="preserve">visage a situation where the Order route is </w:t>
      </w:r>
      <w:r w:rsidR="009331EA">
        <w:rPr>
          <w:rFonts w:ascii="Arial" w:hAnsi="Arial" w:cs="Arial"/>
          <w:color w:val="auto"/>
          <w:sz w:val="24"/>
          <w:szCs w:val="24"/>
        </w:rPr>
        <w:t xml:space="preserve">in a usable condition, but other context is </w:t>
      </w:r>
      <w:r w:rsidR="00DD1A9C">
        <w:rPr>
          <w:rFonts w:ascii="Arial" w:hAnsi="Arial" w:cs="Arial"/>
          <w:color w:val="auto"/>
          <w:sz w:val="24"/>
          <w:szCs w:val="24"/>
        </w:rPr>
        <w:t xml:space="preserve">unchanged. Thus the route would be </w:t>
      </w:r>
      <w:r w:rsidR="00EE5882">
        <w:rPr>
          <w:rFonts w:ascii="Arial" w:hAnsi="Arial" w:cs="Arial"/>
          <w:color w:val="auto"/>
          <w:sz w:val="24"/>
          <w:szCs w:val="24"/>
        </w:rPr>
        <w:t xml:space="preserve">a footpath </w:t>
      </w:r>
      <w:r w:rsidR="00DD1A9C">
        <w:rPr>
          <w:rFonts w:ascii="Arial" w:hAnsi="Arial" w:cs="Arial"/>
          <w:color w:val="auto"/>
          <w:sz w:val="24"/>
          <w:szCs w:val="24"/>
        </w:rPr>
        <w:t xml:space="preserve">through a </w:t>
      </w:r>
      <w:r w:rsidR="005E06FB">
        <w:rPr>
          <w:rFonts w:ascii="Arial" w:hAnsi="Arial" w:cs="Arial"/>
          <w:color w:val="auto"/>
          <w:sz w:val="24"/>
          <w:szCs w:val="24"/>
        </w:rPr>
        <w:t>housing estate</w:t>
      </w:r>
      <w:r w:rsidR="00BB649A">
        <w:rPr>
          <w:rFonts w:ascii="Arial" w:hAnsi="Arial" w:cs="Arial"/>
          <w:color w:val="auto"/>
          <w:sz w:val="24"/>
          <w:szCs w:val="24"/>
        </w:rPr>
        <w:t xml:space="preserve"> linking A on</w:t>
      </w:r>
      <w:r w:rsidR="005E06FB">
        <w:rPr>
          <w:rFonts w:ascii="Arial" w:hAnsi="Arial" w:cs="Arial"/>
          <w:color w:val="auto"/>
          <w:sz w:val="24"/>
          <w:szCs w:val="24"/>
        </w:rPr>
        <w:t xml:space="preserve"> </w:t>
      </w:r>
      <w:r w:rsidR="008C1CB3">
        <w:rPr>
          <w:rFonts w:ascii="Arial" w:hAnsi="Arial" w:cs="Arial"/>
          <w:color w:val="auto"/>
          <w:sz w:val="24"/>
          <w:szCs w:val="24"/>
        </w:rPr>
        <w:t xml:space="preserve">the B660 </w:t>
      </w:r>
      <w:r w:rsidR="003B6CD1">
        <w:rPr>
          <w:rFonts w:ascii="Arial" w:hAnsi="Arial" w:cs="Arial"/>
          <w:color w:val="auto"/>
          <w:sz w:val="24"/>
          <w:szCs w:val="24"/>
        </w:rPr>
        <w:t>to</w:t>
      </w:r>
      <w:r w:rsidR="00023C41">
        <w:rPr>
          <w:rFonts w:ascii="Arial" w:hAnsi="Arial" w:cs="Arial"/>
          <w:color w:val="auto"/>
          <w:sz w:val="24"/>
          <w:szCs w:val="24"/>
        </w:rPr>
        <w:t xml:space="preserve"> </w:t>
      </w:r>
      <w:r w:rsidR="003B6CD1">
        <w:rPr>
          <w:rFonts w:ascii="Arial" w:hAnsi="Arial" w:cs="Arial"/>
          <w:color w:val="auto"/>
          <w:sz w:val="24"/>
          <w:szCs w:val="24"/>
        </w:rPr>
        <w:t>B</w:t>
      </w:r>
      <w:r w:rsidR="005E06FB">
        <w:rPr>
          <w:rFonts w:ascii="Arial" w:hAnsi="Arial" w:cs="Arial"/>
          <w:color w:val="auto"/>
          <w:sz w:val="24"/>
          <w:szCs w:val="24"/>
        </w:rPr>
        <w:t xml:space="preserve"> </w:t>
      </w:r>
      <w:r w:rsidR="003B6CD1">
        <w:rPr>
          <w:rFonts w:ascii="Arial" w:hAnsi="Arial" w:cs="Arial"/>
          <w:color w:val="auto"/>
          <w:sz w:val="24"/>
          <w:szCs w:val="24"/>
        </w:rPr>
        <w:t xml:space="preserve">on </w:t>
      </w:r>
      <w:proofErr w:type="spellStart"/>
      <w:r w:rsidR="003B6CD1">
        <w:rPr>
          <w:rFonts w:ascii="Arial" w:hAnsi="Arial" w:cs="Arial"/>
          <w:color w:val="auto"/>
          <w:sz w:val="24"/>
          <w:szCs w:val="24"/>
        </w:rPr>
        <w:t>Bourneside</w:t>
      </w:r>
      <w:proofErr w:type="spellEnd"/>
      <w:r w:rsidR="003B6CD1">
        <w:rPr>
          <w:rFonts w:ascii="Arial" w:hAnsi="Arial" w:cs="Arial"/>
          <w:color w:val="auto"/>
          <w:sz w:val="24"/>
          <w:szCs w:val="24"/>
        </w:rPr>
        <w:t xml:space="preserve">, but </w:t>
      </w:r>
      <w:r w:rsidR="005E06FB">
        <w:rPr>
          <w:rFonts w:ascii="Arial" w:hAnsi="Arial" w:cs="Arial"/>
          <w:color w:val="auto"/>
          <w:sz w:val="24"/>
          <w:szCs w:val="24"/>
        </w:rPr>
        <w:t xml:space="preserve">with </w:t>
      </w:r>
      <w:r w:rsidR="003810F2">
        <w:rPr>
          <w:rFonts w:ascii="Arial" w:hAnsi="Arial" w:cs="Arial"/>
          <w:color w:val="auto"/>
          <w:sz w:val="24"/>
          <w:szCs w:val="24"/>
        </w:rPr>
        <w:t xml:space="preserve">all other elements of </w:t>
      </w:r>
      <w:r w:rsidR="00C670D1">
        <w:rPr>
          <w:rFonts w:ascii="Arial" w:hAnsi="Arial" w:cs="Arial"/>
          <w:color w:val="auto"/>
          <w:sz w:val="24"/>
          <w:szCs w:val="24"/>
        </w:rPr>
        <w:t>the contemporary highway network in place</w:t>
      </w:r>
      <w:r w:rsidR="003355B6">
        <w:rPr>
          <w:rFonts w:ascii="Arial" w:hAnsi="Arial" w:cs="Arial"/>
          <w:color w:val="auto"/>
          <w:sz w:val="24"/>
          <w:szCs w:val="24"/>
        </w:rPr>
        <w:t>.</w:t>
      </w:r>
    </w:p>
    <w:p w14:paraId="58C08EBF" w14:textId="77777777" w:rsidR="00FB1295" w:rsidRPr="00FB1295" w:rsidRDefault="005C4A72" w:rsidP="00752B54">
      <w:pPr>
        <w:pStyle w:val="Style1"/>
        <w:rPr>
          <w:rFonts w:ascii="Arial" w:hAnsi="Arial" w:cs="Arial"/>
          <w:i/>
          <w:iCs/>
          <w:color w:val="auto"/>
          <w:sz w:val="24"/>
          <w:szCs w:val="24"/>
        </w:rPr>
      </w:pPr>
      <w:r w:rsidRPr="005C4A72">
        <w:rPr>
          <w:rFonts w:ascii="Arial" w:hAnsi="Arial" w:cs="Arial"/>
          <w:color w:val="auto"/>
          <w:sz w:val="24"/>
          <w:szCs w:val="24"/>
        </w:rPr>
        <w:t>I</w:t>
      </w:r>
      <w:r w:rsidR="007B44EF">
        <w:rPr>
          <w:rFonts w:ascii="Arial" w:hAnsi="Arial" w:cs="Arial"/>
          <w:color w:val="auto"/>
          <w:sz w:val="24"/>
          <w:szCs w:val="24"/>
        </w:rPr>
        <w:t>t is not my task to investigate</w:t>
      </w:r>
      <w:r w:rsidR="000F77BF">
        <w:rPr>
          <w:rFonts w:ascii="Arial" w:hAnsi="Arial" w:cs="Arial"/>
          <w:color w:val="auto"/>
          <w:sz w:val="24"/>
          <w:szCs w:val="24"/>
        </w:rPr>
        <w:t xml:space="preserve"> in detail</w:t>
      </w:r>
      <w:r w:rsidR="007B44EF">
        <w:rPr>
          <w:rFonts w:ascii="Arial" w:hAnsi="Arial" w:cs="Arial"/>
          <w:color w:val="auto"/>
          <w:sz w:val="24"/>
          <w:szCs w:val="24"/>
        </w:rPr>
        <w:t xml:space="preserve"> the need for the pat</w:t>
      </w:r>
      <w:r>
        <w:rPr>
          <w:rFonts w:ascii="Arial" w:hAnsi="Arial" w:cs="Arial"/>
          <w:color w:val="auto"/>
          <w:sz w:val="24"/>
          <w:szCs w:val="24"/>
        </w:rPr>
        <w:t>h</w:t>
      </w:r>
      <w:r w:rsidR="00CE4D57">
        <w:rPr>
          <w:rFonts w:ascii="Arial" w:hAnsi="Arial" w:cs="Arial"/>
          <w:color w:val="auto"/>
          <w:sz w:val="24"/>
          <w:szCs w:val="24"/>
        </w:rPr>
        <w:t>.</w:t>
      </w:r>
      <w:r>
        <w:rPr>
          <w:rFonts w:ascii="Arial" w:hAnsi="Arial" w:cs="Arial"/>
          <w:color w:val="auto"/>
          <w:sz w:val="24"/>
          <w:szCs w:val="24"/>
        </w:rPr>
        <w:t xml:space="preserve"> </w:t>
      </w:r>
      <w:r w:rsidR="00CE4D57">
        <w:rPr>
          <w:rFonts w:ascii="Arial" w:hAnsi="Arial" w:cs="Arial"/>
          <w:color w:val="auto"/>
          <w:sz w:val="24"/>
          <w:szCs w:val="24"/>
        </w:rPr>
        <w:t>However</w:t>
      </w:r>
      <w:r>
        <w:rPr>
          <w:rFonts w:ascii="Arial" w:hAnsi="Arial" w:cs="Arial"/>
          <w:color w:val="auto"/>
          <w:sz w:val="24"/>
          <w:szCs w:val="24"/>
        </w:rPr>
        <w:t xml:space="preserve">, </w:t>
      </w:r>
      <w:r w:rsidR="007B44EF">
        <w:rPr>
          <w:rFonts w:ascii="Arial" w:hAnsi="Arial" w:cs="Arial"/>
          <w:color w:val="auto"/>
          <w:sz w:val="24"/>
          <w:szCs w:val="24"/>
        </w:rPr>
        <w:t>when assessing the extent which the path, if av</w:t>
      </w:r>
      <w:r w:rsidR="00D96B52">
        <w:rPr>
          <w:rFonts w:ascii="Arial" w:hAnsi="Arial" w:cs="Arial"/>
          <w:color w:val="auto"/>
          <w:sz w:val="24"/>
          <w:szCs w:val="24"/>
        </w:rPr>
        <w:t>ailable, might be used by the public</w:t>
      </w:r>
      <w:r w:rsidR="009031AC">
        <w:rPr>
          <w:rFonts w:ascii="Arial" w:hAnsi="Arial" w:cs="Arial"/>
          <w:color w:val="auto"/>
          <w:sz w:val="24"/>
          <w:szCs w:val="24"/>
        </w:rPr>
        <w:t>,</w:t>
      </w:r>
      <w:r w:rsidR="00D96B52">
        <w:rPr>
          <w:rFonts w:ascii="Arial" w:hAnsi="Arial" w:cs="Arial"/>
          <w:color w:val="auto"/>
          <w:sz w:val="24"/>
          <w:szCs w:val="24"/>
        </w:rPr>
        <w:t xml:space="preserve"> it is appropriate for me to have regard to </w:t>
      </w:r>
      <w:r w:rsidR="008E4269">
        <w:rPr>
          <w:rFonts w:ascii="Arial" w:hAnsi="Arial" w:cs="Arial"/>
          <w:color w:val="auto"/>
          <w:sz w:val="24"/>
          <w:szCs w:val="24"/>
        </w:rPr>
        <w:t>the utility</w:t>
      </w:r>
      <w:r w:rsidR="00126990">
        <w:rPr>
          <w:rFonts w:ascii="Arial" w:hAnsi="Arial" w:cs="Arial"/>
          <w:color w:val="auto"/>
          <w:sz w:val="24"/>
          <w:szCs w:val="24"/>
        </w:rPr>
        <w:t xml:space="preserve"> the</w:t>
      </w:r>
      <w:r w:rsidR="008E4269">
        <w:rPr>
          <w:rFonts w:ascii="Arial" w:hAnsi="Arial" w:cs="Arial"/>
          <w:color w:val="auto"/>
          <w:sz w:val="24"/>
          <w:szCs w:val="24"/>
        </w:rPr>
        <w:t xml:space="preserve"> route</w:t>
      </w:r>
      <w:r w:rsidR="00126990">
        <w:rPr>
          <w:rFonts w:ascii="Arial" w:hAnsi="Arial" w:cs="Arial"/>
          <w:color w:val="auto"/>
          <w:sz w:val="24"/>
          <w:szCs w:val="24"/>
        </w:rPr>
        <w:t xml:space="preserve"> would provide</w:t>
      </w:r>
      <w:r w:rsidR="008E4269">
        <w:rPr>
          <w:rFonts w:ascii="Arial" w:hAnsi="Arial" w:cs="Arial"/>
          <w:color w:val="auto"/>
          <w:sz w:val="24"/>
          <w:szCs w:val="24"/>
        </w:rPr>
        <w:t>, and how this utility is currently met</w:t>
      </w:r>
      <w:r w:rsidR="009031AC">
        <w:rPr>
          <w:rFonts w:ascii="Arial" w:hAnsi="Arial" w:cs="Arial"/>
          <w:color w:val="auto"/>
          <w:sz w:val="24"/>
          <w:szCs w:val="24"/>
        </w:rPr>
        <w:t xml:space="preserve">. </w:t>
      </w:r>
    </w:p>
    <w:p w14:paraId="7A569530" w14:textId="51838687" w:rsidR="00DE3B2E" w:rsidRPr="00232A22" w:rsidRDefault="009031AC" w:rsidP="00232A22">
      <w:pPr>
        <w:pStyle w:val="Style1"/>
        <w:rPr>
          <w:rFonts w:ascii="Arial" w:hAnsi="Arial" w:cs="Arial"/>
          <w:color w:val="auto"/>
          <w:sz w:val="24"/>
          <w:szCs w:val="24"/>
        </w:rPr>
      </w:pPr>
      <w:r w:rsidRPr="0049672A">
        <w:rPr>
          <w:rFonts w:ascii="Arial" w:hAnsi="Arial" w:cs="Arial"/>
          <w:sz w:val="24"/>
          <w:szCs w:val="24"/>
        </w:rPr>
        <w:t xml:space="preserve">I have no evidence about the </w:t>
      </w:r>
      <w:r w:rsidR="0012354C" w:rsidRPr="0049672A">
        <w:rPr>
          <w:rFonts w:ascii="Arial" w:hAnsi="Arial" w:cs="Arial"/>
          <w:sz w:val="24"/>
          <w:szCs w:val="24"/>
        </w:rPr>
        <w:t>utility of the path before the residential development of the area. It is a reasonable assumption that</w:t>
      </w:r>
      <w:r w:rsidR="00E34735" w:rsidRPr="0049672A">
        <w:rPr>
          <w:rFonts w:ascii="Arial" w:hAnsi="Arial" w:cs="Arial"/>
          <w:sz w:val="24"/>
          <w:szCs w:val="24"/>
        </w:rPr>
        <w:t>,</w:t>
      </w:r>
      <w:r w:rsidR="0012354C" w:rsidRPr="0049672A">
        <w:rPr>
          <w:rFonts w:ascii="Arial" w:hAnsi="Arial" w:cs="Arial"/>
          <w:sz w:val="24"/>
          <w:szCs w:val="24"/>
        </w:rPr>
        <w:t xml:space="preserve"> </w:t>
      </w:r>
      <w:r w:rsidR="006C759E" w:rsidRPr="0049672A">
        <w:rPr>
          <w:rFonts w:ascii="Arial" w:hAnsi="Arial" w:cs="Arial"/>
          <w:sz w:val="24"/>
          <w:szCs w:val="24"/>
        </w:rPr>
        <w:t>whatever the purpose of the path then, circumstances have since changed significantly</w:t>
      </w:r>
      <w:r w:rsidR="00E2445A">
        <w:rPr>
          <w:rFonts w:ascii="Arial" w:hAnsi="Arial" w:cs="Arial"/>
          <w:sz w:val="24"/>
          <w:szCs w:val="24"/>
        </w:rPr>
        <w:t xml:space="preserve"> and that the current network of public rights of way </w:t>
      </w:r>
      <w:r w:rsidR="0049672A" w:rsidRPr="0049672A">
        <w:rPr>
          <w:rFonts w:ascii="Arial" w:hAnsi="Arial" w:cs="Arial"/>
          <w:color w:val="auto"/>
          <w:sz w:val="24"/>
          <w:szCs w:val="24"/>
        </w:rPr>
        <w:t xml:space="preserve">now serves an urban community with new destinations and objectives. </w:t>
      </w:r>
    </w:p>
    <w:p w14:paraId="7E7CCD4F" w14:textId="77777777" w:rsidR="006A4922" w:rsidRPr="006A4922" w:rsidRDefault="008E767B" w:rsidP="00AF771A">
      <w:pPr>
        <w:pStyle w:val="Style1"/>
        <w:rPr>
          <w:rFonts w:ascii="Arial" w:hAnsi="Arial" w:cs="Arial"/>
          <w:i/>
          <w:iCs/>
          <w:color w:val="auto"/>
          <w:sz w:val="24"/>
          <w:szCs w:val="24"/>
        </w:rPr>
      </w:pPr>
      <w:r>
        <w:rPr>
          <w:rFonts w:ascii="Arial" w:hAnsi="Arial" w:cs="Arial"/>
          <w:color w:val="auto"/>
          <w:sz w:val="24"/>
          <w:szCs w:val="24"/>
        </w:rPr>
        <w:t xml:space="preserve">Point A </w:t>
      </w:r>
      <w:r w:rsidR="00F17D91">
        <w:rPr>
          <w:rFonts w:ascii="Arial" w:hAnsi="Arial" w:cs="Arial"/>
          <w:color w:val="auto"/>
          <w:sz w:val="24"/>
          <w:szCs w:val="24"/>
        </w:rPr>
        <w:t xml:space="preserve">is </w:t>
      </w:r>
      <w:r>
        <w:rPr>
          <w:rFonts w:ascii="Arial" w:hAnsi="Arial" w:cs="Arial"/>
          <w:color w:val="auto"/>
          <w:sz w:val="24"/>
          <w:szCs w:val="24"/>
        </w:rPr>
        <w:t xml:space="preserve">located </w:t>
      </w:r>
      <w:r w:rsidR="00FF2383">
        <w:rPr>
          <w:rFonts w:ascii="Arial" w:hAnsi="Arial" w:cs="Arial"/>
          <w:color w:val="auto"/>
          <w:sz w:val="24"/>
          <w:szCs w:val="24"/>
        </w:rPr>
        <w:t>at a roundabout on the B660</w:t>
      </w:r>
      <w:r w:rsidR="00F17D91">
        <w:rPr>
          <w:rFonts w:ascii="Arial" w:hAnsi="Arial" w:cs="Arial"/>
          <w:color w:val="auto"/>
          <w:sz w:val="24"/>
          <w:szCs w:val="24"/>
        </w:rPr>
        <w:t>,</w:t>
      </w:r>
      <w:r w:rsidR="00FF2383">
        <w:rPr>
          <w:rFonts w:ascii="Arial" w:hAnsi="Arial" w:cs="Arial"/>
          <w:color w:val="auto"/>
          <w:sz w:val="24"/>
          <w:szCs w:val="24"/>
        </w:rPr>
        <w:t xml:space="preserve"> which is a busy suburban </w:t>
      </w:r>
      <w:r w:rsidR="00F17D91">
        <w:rPr>
          <w:rFonts w:ascii="Arial" w:hAnsi="Arial" w:cs="Arial"/>
          <w:color w:val="auto"/>
          <w:sz w:val="24"/>
          <w:szCs w:val="24"/>
        </w:rPr>
        <w:t>road</w:t>
      </w:r>
      <w:r w:rsidR="001F50D2">
        <w:rPr>
          <w:rFonts w:ascii="Arial" w:hAnsi="Arial" w:cs="Arial"/>
          <w:color w:val="auto"/>
          <w:sz w:val="24"/>
          <w:szCs w:val="24"/>
        </w:rPr>
        <w:t xml:space="preserve"> in a residential area</w:t>
      </w:r>
      <w:r w:rsidR="00F17D91">
        <w:rPr>
          <w:rFonts w:ascii="Arial" w:hAnsi="Arial" w:cs="Arial"/>
          <w:color w:val="auto"/>
          <w:sz w:val="24"/>
          <w:szCs w:val="24"/>
        </w:rPr>
        <w:t xml:space="preserve">. </w:t>
      </w:r>
      <w:r w:rsidR="00CB6F56">
        <w:rPr>
          <w:rFonts w:ascii="Arial" w:hAnsi="Arial" w:cs="Arial"/>
          <w:color w:val="auto"/>
          <w:sz w:val="24"/>
          <w:szCs w:val="24"/>
        </w:rPr>
        <w:t xml:space="preserve">Point B is </w:t>
      </w:r>
      <w:r w:rsidR="00634751">
        <w:rPr>
          <w:rFonts w:ascii="Arial" w:hAnsi="Arial" w:cs="Arial"/>
          <w:color w:val="auto"/>
          <w:sz w:val="24"/>
          <w:szCs w:val="24"/>
        </w:rPr>
        <w:t>now a rando</w:t>
      </w:r>
      <w:r w:rsidR="009726C9">
        <w:rPr>
          <w:rFonts w:ascii="Arial" w:hAnsi="Arial" w:cs="Arial"/>
          <w:color w:val="auto"/>
          <w:sz w:val="24"/>
          <w:szCs w:val="24"/>
        </w:rPr>
        <w:t xml:space="preserve">m </w:t>
      </w:r>
      <w:r w:rsidR="00DE33B3">
        <w:rPr>
          <w:rFonts w:ascii="Arial" w:hAnsi="Arial" w:cs="Arial"/>
          <w:color w:val="auto"/>
          <w:sz w:val="24"/>
          <w:szCs w:val="24"/>
        </w:rPr>
        <w:t>location towards the easter</w:t>
      </w:r>
      <w:r w:rsidR="00984044">
        <w:rPr>
          <w:rFonts w:ascii="Arial" w:hAnsi="Arial" w:cs="Arial"/>
          <w:color w:val="auto"/>
          <w:sz w:val="24"/>
          <w:szCs w:val="24"/>
        </w:rPr>
        <w:t xml:space="preserve">n end of </w:t>
      </w:r>
      <w:proofErr w:type="spellStart"/>
      <w:r w:rsidR="00984044">
        <w:rPr>
          <w:rFonts w:ascii="Arial" w:hAnsi="Arial" w:cs="Arial"/>
          <w:color w:val="auto"/>
          <w:sz w:val="24"/>
          <w:szCs w:val="24"/>
        </w:rPr>
        <w:t>Bourneside</w:t>
      </w:r>
      <w:proofErr w:type="spellEnd"/>
      <w:r w:rsidR="00984044">
        <w:rPr>
          <w:rFonts w:ascii="Arial" w:hAnsi="Arial" w:cs="Arial"/>
          <w:color w:val="auto"/>
          <w:sz w:val="24"/>
          <w:szCs w:val="24"/>
        </w:rPr>
        <w:t xml:space="preserve">, </w:t>
      </w:r>
      <w:r w:rsidR="005215B0">
        <w:rPr>
          <w:rFonts w:ascii="Arial" w:hAnsi="Arial" w:cs="Arial"/>
          <w:color w:val="auto"/>
          <w:sz w:val="24"/>
          <w:szCs w:val="24"/>
        </w:rPr>
        <w:t>and a very short distance</w:t>
      </w:r>
      <w:r w:rsidR="00984044">
        <w:rPr>
          <w:rFonts w:ascii="Arial" w:hAnsi="Arial" w:cs="Arial"/>
          <w:color w:val="auto"/>
          <w:sz w:val="24"/>
          <w:szCs w:val="24"/>
        </w:rPr>
        <w:t xml:space="preserve"> </w:t>
      </w:r>
      <w:r w:rsidR="0071343C">
        <w:rPr>
          <w:rFonts w:ascii="Arial" w:hAnsi="Arial" w:cs="Arial"/>
          <w:color w:val="auto"/>
          <w:sz w:val="24"/>
          <w:szCs w:val="24"/>
        </w:rPr>
        <w:t>west of</w:t>
      </w:r>
      <w:r w:rsidR="00984044">
        <w:rPr>
          <w:rFonts w:ascii="Arial" w:hAnsi="Arial" w:cs="Arial"/>
          <w:color w:val="auto"/>
          <w:sz w:val="24"/>
          <w:szCs w:val="24"/>
        </w:rPr>
        <w:t xml:space="preserve"> the junction with </w:t>
      </w:r>
      <w:r w:rsidR="009660D7">
        <w:rPr>
          <w:rFonts w:ascii="Arial" w:hAnsi="Arial" w:cs="Arial"/>
          <w:color w:val="auto"/>
          <w:sz w:val="24"/>
          <w:szCs w:val="24"/>
        </w:rPr>
        <w:t>Trent Road.</w:t>
      </w:r>
    </w:p>
    <w:p w14:paraId="40FA3984" w14:textId="724FDBDC" w:rsidR="004740DA" w:rsidRPr="008A078B" w:rsidRDefault="006A4922" w:rsidP="008A078B">
      <w:pPr>
        <w:pStyle w:val="Style1"/>
        <w:rPr>
          <w:rFonts w:ascii="Arial" w:hAnsi="Arial" w:cs="Arial"/>
          <w:i/>
          <w:iCs/>
          <w:color w:val="auto"/>
          <w:sz w:val="24"/>
          <w:szCs w:val="24"/>
        </w:rPr>
      </w:pPr>
      <w:r>
        <w:rPr>
          <w:rFonts w:ascii="Arial" w:hAnsi="Arial" w:cs="Arial"/>
          <w:color w:val="auto"/>
          <w:sz w:val="24"/>
          <w:szCs w:val="24"/>
        </w:rPr>
        <w:t xml:space="preserve">A pedestrian wanting to travel </w:t>
      </w:r>
      <w:r w:rsidR="00CD2F79">
        <w:rPr>
          <w:rFonts w:ascii="Arial" w:hAnsi="Arial" w:cs="Arial"/>
          <w:color w:val="auto"/>
          <w:sz w:val="24"/>
          <w:szCs w:val="24"/>
        </w:rPr>
        <w:t>between</w:t>
      </w:r>
      <w:r>
        <w:rPr>
          <w:rFonts w:ascii="Arial" w:hAnsi="Arial" w:cs="Arial"/>
          <w:color w:val="auto"/>
          <w:sz w:val="24"/>
          <w:szCs w:val="24"/>
        </w:rPr>
        <w:t xml:space="preserve"> </w:t>
      </w:r>
      <w:r w:rsidR="0095532E">
        <w:rPr>
          <w:rFonts w:ascii="Arial" w:hAnsi="Arial" w:cs="Arial"/>
          <w:color w:val="auto"/>
          <w:sz w:val="24"/>
          <w:szCs w:val="24"/>
        </w:rPr>
        <w:t>A</w:t>
      </w:r>
      <w:r w:rsidR="00CD2F79">
        <w:rPr>
          <w:rFonts w:ascii="Arial" w:hAnsi="Arial" w:cs="Arial"/>
          <w:color w:val="auto"/>
          <w:sz w:val="24"/>
          <w:szCs w:val="24"/>
        </w:rPr>
        <w:t xml:space="preserve"> and</w:t>
      </w:r>
      <w:r w:rsidR="002A1C0F">
        <w:rPr>
          <w:rFonts w:ascii="Arial" w:hAnsi="Arial" w:cs="Arial"/>
          <w:color w:val="auto"/>
          <w:sz w:val="24"/>
          <w:szCs w:val="24"/>
        </w:rPr>
        <w:t xml:space="preserve"> B currently has two obvious options</w:t>
      </w:r>
      <w:r w:rsidR="00E47C3B">
        <w:rPr>
          <w:rFonts w:ascii="Arial" w:hAnsi="Arial" w:cs="Arial"/>
          <w:color w:val="auto"/>
          <w:sz w:val="24"/>
          <w:szCs w:val="24"/>
        </w:rPr>
        <w:t xml:space="preserve">; </w:t>
      </w:r>
      <w:r w:rsidR="00383037">
        <w:rPr>
          <w:rFonts w:ascii="Arial" w:hAnsi="Arial" w:cs="Arial"/>
          <w:color w:val="auto"/>
          <w:sz w:val="24"/>
          <w:szCs w:val="24"/>
        </w:rPr>
        <w:t xml:space="preserve">first </w:t>
      </w:r>
      <w:r w:rsidR="00E47C3B">
        <w:rPr>
          <w:rFonts w:ascii="Arial" w:hAnsi="Arial" w:cs="Arial"/>
          <w:color w:val="auto"/>
          <w:sz w:val="24"/>
          <w:szCs w:val="24"/>
        </w:rPr>
        <w:t>using Lambourn Way</w:t>
      </w:r>
      <w:r w:rsidR="00383037">
        <w:rPr>
          <w:rFonts w:ascii="Arial" w:hAnsi="Arial" w:cs="Arial"/>
          <w:color w:val="auto"/>
          <w:sz w:val="24"/>
          <w:szCs w:val="24"/>
        </w:rPr>
        <w:t xml:space="preserve">, </w:t>
      </w:r>
      <w:r w:rsidR="008B70CB">
        <w:rPr>
          <w:rFonts w:ascii="Arial" w:hAnsi="Arial" w:cs="Arial"/>
          <w:color w:val="auto"/>
          <w:sz w:val="24"/>
          <w:szCs w:val="24"/>
        </w:rPr>
        <w:t>which is recorded on the List of Streets as</w:t>
      </w:r>
      <w:r w:rsidR="008A078B">
        <w:rPr>
          <w:rFonts w:ascii="Arial" w:hAnsi="Arial" w:cs="Arial"/>
          <w:color w:val="auto"/>
          <w:sz w:val="24"/>
          <w:szCs w:val="24"/>
        </w:rPr>
        <w:t xml:space="preserve"> a</w:t>
      </w:r>
      <w:r w:rsidR="00383037">
        <w:rPr>
          <w:rFonts w:ascii="Arial" w:hAnsi="Arial" w:cs="Arial"/>
          <w:color w:val="auto"/>
          <w:sz w:val="24"/>
          <w:szCs w:val="24"/>
        </w:rPr>
        <w:t xml:space="preserve"> public</w:t>
      </w:r>
      <w:r w:rsidR="008A078B">
        <w:rPr>
          <w:rFonts w:ascii="Arial" w:hAnsi="Arial" w:cs="Arial"/>
          <w:color w:val="auto"/>
          <w:sz w:val="24"/>
          <w:szCs w:val="24"/>
        </w:rPr>
        <w:t>ly maintainable</w:t>
      </w:r>
      <w:r w:rsidR="00383037">
        <w:rPr>
          <w:rFonts w:ascii="Arial" w:hAnsi="Arial" w:cs="Arial"/>
          <w:color w:val="auto"/>
          <w:sz w:val="24"/>
          <w:szCs w:val="24"/>
        </w:rPr>
        <w:t xml:space="preserve"> </w:t>
      </w:r>
      <w:r w:rsidR="00383037" w:rsidRPr="008A078B">
        <w:rPr>
          <w:rFonts w:ascii="Arial" w:hAnsi="Arial" w:cs="Arial"/>
          <w:color w:val="auto"/>
          <w:sz w:val="24"/>
          <w:szCs w:val="24"/>
        </w:rPr>
        <w:t>highway</w:t>
      </w:r>
      <w:r w:rsidR="00043C04">
        <w:rPr>
          <w:rFonts w:ascii="Arial" w:hAnsi="Arial" w:cs="Arial"/>
          <w:color w:val="auto"/>
          <w:sz w:val="24"/>
          <w:szCs w:val="24"/>
        </w:rPr>
        <w:t>,</w:t>
      </w:r>
      <w:r w:rsidR="00383037" w:rsidRPr="008A078B">
        <w:rPr>
          <w:rFonts w:ascii="Arial" w:hAnsi="Arial" w:cs="Arial"/>
          <w:color w:val="auto"/>
          <w:sz w:val="24"/>
          <w:szCs w:val="24"/>
        </w:rPr>
        <w:t xml:space="preserve"> </w:t>
      </w:r>
      <w:r w:rsidR="00AC4F5D" w:rsidRPr="008A078B">
        <w:rPr>
          <w:rFonts w:ascii="Arial" w:hAnsi="Arial" w:cs="Arial"/>
          <w:color w:val="auto"/>
          <w:sz w:val="24"/>
          <w:szCs w:val="24"/>
        </w:rPr>
        <w:t>running from Avon Drive a short distance west of A</w:t>
      </w:r>
      <w:r w:rsidR="00A15EF0" w:rsidRPr="008A078B">
        <w:rPr>
          <w:rFonts w:ascii="Arial" w:hAnsi="Arial" w:cs="Arial"/>
          <w:color w:val="auto"/>
          <w:sz w:val="24"/>
          <w:szCs w:val="24"/>
        </w:rPr>
        <w:t>,</w:t>
      </w:r>
      <w:r w:rsidR="00AC4F5D" w:rsidRPr="008A078B">
        <w:rPr>
          <w:rFonts w:ascii="Arial" w:hAnsi="Arial" w:cs="Arial"/>
          <w:color w:val="auto"/>
          <w:sz w:val="24"/>
          <w:szCs w:val="24"/>
        </w:rPr>
        <w:t xml:space="preserve"> to </w:t>
      </w:r>
      <w:proofErr w:type="spellStart"/>
      <w:r w:rsidR="00AC4F5D" w:rsidRPr="008A078B">
        <w:rPr>
          <w:rFonts w:ascii="Arial" w:hAnsi="Arial" w:cs="Arial"/>
          <w:color w:val="auto"/>
          <w:sz w:val="24"/>
          <w:szCs w:val="24"/>
        </w:rPr>
        <w:t>Bournes</w:t>
      </w:r>
      <w:r w:rsidR="004010DD" w:rsidRPr="008A078B">
        <w:rPr>
          <w:rFonts w:ascii="Arial" w:hAnsi="Arial" w:cs="Arial"/>
          <w:color w:val="auto"/>
          <w:sz w:val="24"/>
          <w:szCs w:val="24"/>
        </w:rPr>
        <w:t>ide</w:t>
      </w:r>
      <w:proofErr w:type="spellEnd"/>
      <w:r w:rsidR="004010DD" w:rsidRPr="008A078B">
        <w:rPr>
          <w:rFonts w:ascii="Arial" w:hAnsi="Arial" w:cs="Arial"/>
          <w:color w:val="auto"/>
          <w:sz w:val="24"/>
          <w:szCs w:val="24"/>
        </w:rPr>
        <w:t xml:space="preserve"> a very short distance west of B</w:t>
      </w:r>
      <w:r w:rsidR="00531986" w:rsidRPr="008A078B">
        <w:rPr>
          <w:rFonts w:ascii="Arial" w:hAnsi="Arial" w:cs="Arial"/>
          <w:color w:val="auto"/>
          <w:sz w:val="24"/>
          <w:szCs w:val="24"/>
        </w:rPr>
        <w:t>. Lambourn</w:t>
      </w:r>
      <w:r w:rsidR="00E47C3B" w:rsidRPr="008A078B">
        <w:rPr>
          <w:rFonts w:ascii="Arial" w:hAnsi="Arial" w:cs="Arial"/>
          <w:color w:val="auto"/>
          <w:sz w:val="24"/>
          <w:szCs w:val="24"/>
        </w:rPr>
        <w:t xml:space="preserve"> </w:t>
      </w:r>
      <w:r w:rsidR="00451817" w:rsidRPr="008A078B">
        <w:rPr>
          <w:rFonts w:ascii="Arial" w:hAnsi="Arial" w:cs="Arial"/>
          <w:color w:val="auto"/>
          <w:sz w:val="24"/>
          <w:szCs w:val="24"/>
        </w:rPr>
        <w:t xml:space="preserve">Way is a cul-de-sac vehicular route </w:t>
      </w:r>
      <w:r w:rsidR="00DB1EE4" w:rsidRPr="008A078B">
        <w:rPr>
          <w:rFonts w:ascii="Arial" w:hAnsi="Arial" w:cs="Arial"/>
          <w:color w:val="auto"/>
          <w:sz w:val="24"/>
          <w:szCs w:val="24"/>
        </w:rPr>
        <w:t>but with</w:t>
      </w:r>
      <w:r w:rsidR="00B95222" w:rsidRPr="008A078B">
        <w:rPr>
          <w:rFonts w:ascii="Arial" w:hAnsi="Arial" w:cs="Arial"/>
          <w:color w:val="auto"/>
          <w:sz w:val="24"/>
          <w:szCs w:val="24"/>
        </w:rPr>
        <w:t xml:space="preserve"> a</w:t>
      </w:r>
      <w:r w:rsidR="00DB1EE4" w:rsidRPr="008A078B">
        <w:rPr>
          <w:rFonts w:ascii="Arial" w:hAnsi="Arial" w:cs="Arial"/>
          <w:color w:val="auto"/>
          <w:sz w:val="24"/>
          <w:szCs w:val="24"/>
        </w:rPr>
        <w:t xml:space="preserve"> public pedestrian r</w:t>
      </w:r>
      <w:r w:rsidR="00B95222" w:rsidRPr="008A078B">
        <w:rPr>
          <w:rFonts w:ascii="Arial" w:hAnsi="Arial" w:cs="Arial"/>
          <w:color w:val="auto"/>
          <w:sz w:val="24"/>
          <w:szCs w:val="24"/>
        </w:rPr>
        <w:t>ight of way over the southern section.</w:t>
      </w:r>
      <w:r w:rsidR="00A3066B" w:rsidRPr="008A078B">
        <w:rPr>
          <w:rFonts w:ascii="Arial" w:hAnsi="Arial" w:cs="Arial"/>
          <w:color w:val="auto"/>
          <w:sz w:val="24"/>
          <w:szCs w:val="24"/>
        </w:rPr>
        <w:t xml:space="preserve"> The second option uses the </w:t>
      </w:r>
      <w:r w:rsidR="006556CD" w:rsidRPr="008A078B">
        <w:rPr>
          <w:rFonts w:ascii="Arial" w:hAnsi="Arial" w:cs="Arial"/>
          <w:color w:val="auto"/>
          <w:sz w:val="24"/>
          <w:szCs w:val="24"/>
        </w:rPr>
        <w:t xml:space="preserve">surfaced pathway passing over a plot of </w:t>
      </w:r>
      <w:r w:rsidR="00043C04">
        <w:rPr>
          <w:rFonts w:ascii="Arial" w:hAnsi="Arial" w:cs="Arial"/>
          <w:color w:val="auto"/>
          <w:sz w:val="24"/>
          <w:szCs w:val="24"/>
        </w:rPr>
        <w:t xml:space="preserve">Council owned </w:t>
      </w:r>
      <w:r w:rsidR="006556CD" w:rsidRPr="008A078B">
        <w:rPr>
          <w:rFonts w:ascii="Arial" w:hAnsi="Arial" w:cs="Arial"/>
          <w:color w:val="auto"/>
          <w:sz w:val="24"/>
          <w:szCs w:val="24"/>
        </w:rPr>
        <w:t xml:space="preserve">amenity land </w:t>
      </w:r>
      <w:r w:rsidR="00E90C4F" w:rsidRPr="008A078B">
        <w:rPr>
          <w:rFonts w:ascii="Arial" w:hAnsi="Arial" w:cs="Arial"/>
          <w:color w:val="auto"/>
          <w:sz w:val="24"/>
          <w:szCs w:val="24"/>
        </w:rPr>
        <w:t>l</w:t>
      </w:r>
      <w:r w:rsidR="005141A0" w:rsidRPr="008A078B">
        <w:rPr>
          <w:rFonts w:ascii="Arial" w:hAnsi="Arial" w:cs="Arial"/>
          <w:color w:val="auto"/>
          <w:sz w:val="24"/>
          <w:szCs w:val="24"/>
        </w:rPr>
        <w:t>y</w:t>
      </w:r>
      <w:r w:rsidR="00E90C4F" w:rsidRPr="008A078B">
        <w:rPr>
          <w:rFonts w:ascii="Arial" w:hAnsi="Arial" w:cs="Arial"/>
          <w:color w:val="auto"/>
          <w:sz w:val="24"/>
          <w:szCs w:val="24"/>
        </w:rPr>
        <w:t>ing to the south of C</w:t>
      </w:r>
      <w:r w:rsidR="005141A0" w:rsidRPr="008A078B">
        <w:rPr>
          <w:rFonts w:ascii="Arial" w:hAnsi="Arial" w:cs="Arial"/>
          <w:color w:val="auto"/>
          <w:sz w:val="24"/>
          <w:szCs w:val="24"/>
        </w:rPr>
        <w:t xml:space="preserve">. This </w:t>
      </w:r>
      <w:r w:rsidR="000D60F3" w:rsidRPr="008A078B">
        <w:rPr>
          <w:rFonts w:ascii="Arial" w:hAnsi="Arial" w:cs="Arial"/>
          <w:color w:val="auto"/>
          <w:sz w:val="24"/>
          <w:szCs w:val="24"/>
        </w:rPr>
        <w:t xml:space="preserve">pathway links </w:t>
      </w:r>
      <w:r w:rsidR="00003989">
        <w:rPr>
          <w:rFonts w:ascii="Arial" w:hAnsi="Arial" w:cs="Arial"/>
          <w:color w:val="auto"/>
          <w:sz w:val="24"/>
          <w:szCs w:val="24"/>
        </w:rPr>
        <w:t xml:space="preserve">Trent Road </w:t>
      </w:r>
      <w:r w:rsidR="000D60F3" w:rsidRPr="008A078B">
        <w:rPr>
          <w:rFonts w:ascii="Arial" w:hAnsi="Arial" w:cs="Arial"/>
          <w:color w:val="auto"/>
          <w:sz w:val="24"/>
          <w:szCs w:val="24"/>
        </w:rPr>
        <w:t>to the B660</w:t>
      </w:r>
      <w:r w:rsidR="00827689" w:rsidRPr="008A078B">
        <w:rPr>
          <w:rFonts w:ascii="Arial" w:hAnsi="Arial" w:cs="Arial"/>
          <w:color w:val="auto"/>
          <w:sz w:val="24"/>
          <w:szCs w:val="24"/>
        </w:rPr>
        <w:t xml:space="preserve"> a short distance south of </w:t>
      </w:r>
      <w:r w:rsidR="00502EC0">
        <w:rPr>
          <w:rFonts w:ascii="Arial" w:hAnsi="Arial" w:cs="Arial"/>
          <w:color w:val="auto"/>
          <w:sz w:val="24"/>
          <w:szCs w:val="24"/>
        </w:rPr>
        <w:t>A. It</w:t>
      </w:r>
      <w:r w:rsidR="000A74FA">
        <w:rPr>
          <w:rFonts w:ascii="Arial" w:hAnsi="Arial" w:cs="Arial"/>
          <w:color w:val="auto"/>
          <w:sz w:val="24"/>
          <w:szCs w:val="24"/>
        </w:rPr>
        <w:t xml:space="preserve"> is not </w:t>
      </w:r>
      <w:r w:rsidR="00502EC0">
        <w:rPr>
          <w:rFonts w:ascii="Arial" w:hAnsi="Arial" w:cs="Arial"/>
          <w:color w:val="auto"/>
          <w:sz w:val="24"/>
          <w:szCs w:val="24"/>
        </w:rPr>
        <w:t>currently recorded as a public right of way.</w:t>
      </w:r>
    </w:p>
    <w:p w14:paraId="57FA22B2" w14:textId="021A336B" w:rsidR="00E82C7B" w:rsidRPr="00131880" w:rsidRDefault="00E82C7B" w:rsidP="00AF771A">
      <w:pPr>
        <w:pStyle w:val="Style1"/>
        <w:rPr>
          <w:rFonts w:ascii="Arial" w:hAnsi="Arial" w:cs="Arial"/>
          <w:i/>
          <w:iCs/>
          <w:color w:val="auto"/>
          <w:sz w:val="24"/>
          <w:szCs w:val="24"/>
        </w:rPr>
      </w:pPr>
      <w:r>
        <w:rPr>
          <w:rFonts w:ascii="Arial" w:hAnsi="Arial" w:cs="Arial"/>
          <w:color w:val="auto"/>
          <w:sz w:val="24"/>
          <w:szCs w:val="24"/>
        </w:rPr>
        <w:t>Between them</w:t>
      </w:r>
      <w:r w:rsidR="0059369B">
        <w:rPr>
          <w:rFonts w:ascii="Arial" w:hAnsi="Arial" w:cs="Arial"/>
          <w:color w:val="auto"/>
          <w:sz w:val="24"/>
          <w:szCs w:val="24"/>
        </w:rPr>
        <w:t>,</w:t>
      </w:r>
      <w:r>
        <w:rPr>
          <w:rFonts w:ascii="Arial" w:hAnsi="Arial" w:cs="Arial"/>
          <w:color w:val="auto"/>
          <w:sz w:val="24"/>
          <w:szCs w:val="24"/>
        </w:rPr>
        <w:t xml:space="preserve"> these two routes </w:t>
      </w:r>
      <w:r w:rsidR="000A27B3">
        <w:rPr>
          <w:rFonts w:ascii="Arial" w:hAnsi="Arial" w:cs="Arial"/>
          <w:color w:val="auto"/>
          <w:sz w:val="24"/>
          <w:szCs w:val="24"/>
        </w:rPr>
        <w:t xml:space="preserve">cater for anyone </w:t>
      </w:r>
      <w:r w:rsidR="006F4FCF">
        <w:rPr>
          <w:rFonts w:ascii="Arial" w:hAnsi="Arial" w:cs="Arial"/>
          <w:color w:val="auto"/>
          <w:sz w:val="24"/>
          <w:szCs w:val="24"/>
        </w:rPr>
        <w:t>wanting to walk fro</w:t>
      </w:r>
      <w:r w:rsidR="00904855">
        <w:rPr>
          <w:rFonts w:ascii="Arial" w:hAnsi="Arial" w:cs="Arial"/>
          <w:color w:val="auto"/>
          <w:sz w:val="24"/>
          <w:szCs w:val="24"/>
        </w:rPr>
        <w:t>m</w:t>
      </w:r>
      <w:r w:rsidR="006F4FCF">
        <w:rPr>
          <w:rFonts w:ascii="Arial" w:hAnsi="Arial" w:cs="Arial"/>
          <w:color w:val="auto"/>
          <w:sz w:val="24"/>
          <w:szCs w:val="24"/>
        </w:rPr>
        <w:t xml:space="preserve"> A </w:t>
      </w:r>
      <w:r w:rsidR="00904855">
        <w:rPr>
          <w:rFonts w:ascii="Arial" w:hAnsi="Arial" w:cs="Arial"/>
          <w:color w:val="auto"/>
          <w:sz w:val="24"/>
          <w:szCs w:val="24"/>
        </w:rPr>
        <w:t xml:space="preserve">to </w:t>
      </w:r>
      <w:proofErr w:type="spellStart"/>
      <w:r w:rsidR="00904855">
        <w:rPr>
          <w:rFonts w:ascii="Arial" w:hAnsi="Arial" w:cs="Arial"/>
          <w:color w:val="auto"/>
          <w:sz w:val="24"/>
          <w:szCs w:val="24"/>
        </w:rPr>
        <w:t>Bourn</w:t>
      </w:r>
      <w:r w:rsidR="00C52DD9">
        <w:rPr>
          <w:rFonts w:ascii="Arial" w:hAnsi="Arial" w:cs="Arial"/>
          <w:color w:val="auto"/>
          <w:sz w:val="24"/>
          <w:szCs w:val="24"/>
        </w:rPr>
        <w:t>e</w:t>
      </w:r>
      <w:r w:rsidR="00904855">
        <w:rPr>
          <w:rFonts w:ascii="Arial" w:hAnsi="Arial" w:cs="Arial"/>
          <w:color w:val="auto"/>
          <w:sz w:val="24"/>
          <w:szCs w:val="24"/>
        </w:rPr>
        <w:t>side</w:t>
      </w:r>
      <w:proofErr w:type="spellEnd"/>
      <w:r w:rsidR="00904855">
        <w:rPr>
          <w:rFonts w:ascii="Arial" w:hAnsi="Arial" w:cs="Arial"/>
          <w:color w:val="auto"/>
          <w:sz w:val="24"/>
          <w:szCs w:val="24"/>
        </w:rPr>
        <w:t xml:space="preserve"> and thence west, or to Trent Road and thence south.</w:t>
      </w:r>
      <w:r w:rsidR="00E44FB6">
        <w:rPr>
          <w:rFonts w:ascii="Arial" w:hAnsi="Arial" w:cs="Arial"/>
          <w:color w:val="auto"/>
          <w:sz w:val="24"/>
          <w:szCs w:val="24"/>
        </w:rPr>
        <w:t xml:space="preserve"> Given the availability of these alternatives </w:t>
      </w:r>
      <w:r w:rsidR="00BD422B">
        <w:rPr>
          <w:rFonts w:ascii="Arial" w:hAnsi="Arial" w:cs="Arial"/>
          <w:color w:val="auto"/>
          <w:sz w:val="24"/>
          <w:szCs w:val="24"/>
        </w:rPr>
        <w:t>I consider it unlikely t</w:t>
      </w:r>
      <w:r w:rsidR="00131880">
        <w:rPr>
          <w:rFonts w:ascii="Arial" w:hAnsi="Arial" w:cs="Arial"/>
          <w:color w:val="auto"/>
          <w:sz w:val="24"/>
          <w:szCs w:val="24"/>
        </w:rPr>
        <w:t>hat, if available, there</w:t>
      </w:r>
      <w:r w:rsidR="00BD422B">
        <w:rPr>
          <w:rFonts w:ascii="Arial" w:hAnsi="Arial" w:cs="Arial"/>
          <w:color w:val="auto"/>
          <w:sz w:val="24"/>
          <w:szCs w:val="24"/>
        </w:rPr>
        <w:t xml:space="preserve"> would </w:t>
      </w:r>
      <w:r w:rsidR="00131880">
        <w:rPr>
          <w:rFonts w:ascii="Arial" w:hAnsi="Arial" w:cs="Arial"/>
          <w:color w:val="auto"/>
          <w:sz w:val="24"/>
          <w:szCs w:val="24"/>
        </w:rPr>
        <w:t xml:space="preserve">be </w:t>
      </w:r>
      <w:r w:rsidR="00364C7E">
        <w:rPr>
          <w:rFonts w:ascii="Arial" w:hAnsi="Arial" w:cs="Arial"/>
          <w:color w:val="auto"/>
          <w:sz w:val="24"/>
          <w:szCs w:val="24"/>
        </w:rPr>
        <w:t xml:space="preserve">any </w:t>
      </w:r>
      <w:r w:rsidR="00131880">
        <w:rPr>
          <w:rFonts w:ascii="Arial" w:hAnsi="Arial" w:cs="Arial"/>
          <w:color w:val="auto"/>
          <w:sz w:val="24"/>
          <w:szCs w:val="24"/>
        </w:rPr>
        <w:t>significant use of the Order route.</w:t>
      </w:r>
    </w:p>
    <w:p w14:paraId="2FA0E429" w14:textId="068436CD" w:rsidR="003355B6" w:rsidRPr="008D221E" w:rsidRDefault="008D221E" w:rsidP="002D58E9">
      <w:pPr>
        <w:pStyle w:val="Style1"/>
        <w:numPr>
          <w:ilvl w:val="0"/>
          <w:numId w:val="0"/>
        </w:numPr>
        <w:ind w:left="431" w:hanging="431"/>
        <w:rPr>
          <w:rFonts w:ascii="Arial" w:hAnsi="Arial" w:cs="Arial"/>
          <w:i/>
          <w:iCs/>
          <w:color w:val="auto"/>
          <w:sz w:val="24"/>
          <w:szCs w:val="24"/>
        </w:rPr>
      </w:pPr>
      <w:r w:rsidRPr="008D221E">
        <w:rPr>
          <w:rFonts w:ascii="Arial" w:hAnsi="Arial" w:cs="Arial"/>
          <w:i/>
          <w:iCs/>
          <w:color w:val="auto"/>
          <w:sz w:val="24"/>
          <w:szCs w:val="24"/>
        </w:rPr>
        <w:t>Effect on land served by the Order route</w:t>
      </w:r>
    </w:p>
    <w:p w14:paraId="0C7007B7" w14:textId="26BBE203" w:rsidR="003355B6" w:rsidRDefault="00DA28A9" w:rsidP="00752B54">
      <w:pPr>
        <w:pStyle w:val="Style1"/>
        <w:rPr>
          <w:rFonts w:ascii="Arial" w:hAnsi="Arial" w:cs="Arial"/>
          <w:color w:val="auto"/>
          <w:sz w:val="24"/>
          <w:szCs w:val="24"/>
        </w:rPr>
      </w:pPr>
      <w:r>
        <w:rPr>
          <w:rFonts w:ascii="Arial" w:hAnsi="Arial" w:cs="Arial"/>
          <w:color w:val="auto"/>
          <w:sz w:val="24"/>
          <w:szCs w:val="24"/>
        </w:rPr>
        <w:t>In the contemporary context, t</w:t>
      </w:r>
      <w:r w:rsidR="00C80C0A">
        <w:rPr>
          <w:rFonts w:ascii="Arial" w:hAnsi="Arial" w:cs="Arial"/>
          <w:color w:val="auto"/>
          <w:sz w:val="24"/>
          <w:szCs w:val="24"/>
        </w:rPr>
        <w:t xml:space="preserve">here is no land which can be identified </w:t>
      </w:r>
      <w:r w:rsidR="00B1409E">
        <w:rPr>
          <w:rFonts w:ascii="Arial" w:hAnsi="Arial" w:cs="Arial"/>
          <w:color w:val="auto"/>
          <w:sz w:val="24"/>
          <w:szCs w:val="24"/>
        </w:rPr>
        <w:t xml:space="preserve">as being served by the Order route. To the extent that any land </w:t>
      </w:r>
      <w:r w:rsidR="00E5429B">
        <w:rPr>
          <w:rFonts w:ascii="Arial" w:hAnsi="Arial" w:cs="Arial"/>
          <w:color w:val="auto"/>
          <w:sz w:val="24"/>
          <w:szCs w:val="24"/>
        </w:rPr>
        <w:t xml:space="preserve">could theoretically benefit, this </w:t>
      </w:r>
      <w:r w:rsidR="008541CE">
        <w:rPr>
          <w:rFonts w:ascii="Arial" w:hAnsi="Arial" w:cs="Arial"/>
          <w:color w:val="auto"/>
          <w:sz w:val="24"/>
          <w:szCs w:val="24"/>
        </w:rPr>
        <w:t>would be the land adjoining the route</w:t>
      </w:r>
      <w:r w:rsidR="002E6D48">
        <w:rPr>
          <w:rFonts w:ascii="Arial" w:hAnsi="Arial" w:cs="Arial"/>
          <w:color w:val="auto"/>
          <w:sz w:val="24"/>
          <w:szCs w:val="24"/>
        </w:rPr>
        <w:t>,</w:t>
      </w:r>
      <w:r w:rsidR="008541CE">
        <w:rPr>
          <w:rFonts w:ascii="Arial" w:hAnsi="Arial" w:cs="Arial"/>
          <w:color w:val="auto"/>
          <w:sz w:val="24"/>
          <w:szCs w:val="24"/>
        </w:rPr>
        <w:t xml:space="preserve"> consist</w:t>
      </w:r>
      <w:r w:rsidR="002E6D48">
        <w:rPr>
          <w:rFonts w:ascii="Arial" w:hAnsi="Arial" w:cs="Arial"/>
          <w:color w:val="auto"/>
          <w:sz w:val="24"/>
          <w:szCs w:val="24"/>
        </w:rPr>
        <w:t>ing</w:t>
      </w:r>
      <w:r w:rsidR="008541CE">
        <w:rPr>
          <w:rFonts w:ascii="Arial" w:hAnsi="Arial" w:cs="Arial"/>
          <w:color w:val="auto"/>
          <w:sz w:val="24"/>
          <w:szCs w:val="24"/>
        </w:rPr>
        <w:t xml:space="preserve"> </w:t>
      </w:r>
      <w:r w:rsidR="00C02AD8">
        <w:rPr>
          <w:rFonts w:ascii="Arial" w:hAnsi="Arial" w:cs="Arial"/>
          <w:color w:val="auto"/>
          <w:sz w:val="24"/>
          <w:szCs w:val="24"/>
        </w:rPr>
        <w:t xml:space="preserve">of </w:t>
      </w:r>
      <w:r w:rsidR="00883575">
        <w:rPr>
          <w:rFonts w:ascii="Arial" w:hAnsi="Arial" w:cs="Arial"/>
          <w:color w:val="auto"/>
          <w:sz w:val="24"/>
          <w:szCs w:val="24"/>
        </w:rPr>
        <w:t xml:space="preserve">the affected </w:t>
      </w:r>
      <w:r w:rsidR="008541CE">
        <w:rPr>
          <w:rFonts w:ascii="Arial" w:hAnsi="Arial" w:cs="Arial"/>
          <w:color w:val="auto"/>
          <w:sz w:val="24"/>
          <w:szCs w:val="24"/>
        </w:rPr>
        <w:t xml:space="preserve">dwelling houses and </w:t>
      </w:r>
      <w:r w:rsidR="00C02AD8">
        <w:rPr>
          <w:rFonts w:ascii="Arial" w:hAnsi="Arial" w:cs="Arial"/>
          <w:color w:val="auto"/>
          <w:sz w:val="24"/>
          <w:szCs w:val="24"/>
        </w:rPr>
        <w:t xml:space="preserve">gardens. For these properties the extinguishment of the Order route </w:t>
      </w:r>
      <w:r w:rsidR="00476AAD">
        <w:rPr>
          <w:rFonts w:ascii="Arial" w:hAnsi="Arial" w:cs="Arial"/>
          <w:color w:val="auto"/>
          <w:sz w:val="24"/>
          <w:szCs w:val="24"/>
        </w:rPr>
        <w:t>w</w:t>
      </w:r>
      <w:r w:rsidR="00EC03DC">
        <w:rPr>
          <w:rFonts w:ascii="Arial" w:hAnsi="Arial" w:cs="Arial"/>
          <w:color w:val="auto"/>
          <w:sz w:val="24"/>
          <w:szCs w:val="24"/>
        </w:rPr>
        <w:t>ould</w:t>
      </w:r>
      <w:r w:rsidR="00476AAD">
        <w:rPr>
          <w:rFonts w:ascii="Arial" w:hAnsi="Arial" w:cs="Arial"/>
          <w:color w:val="auto"/>
          <w:sz w:val="24"/>
          <w:szCs w:val="24"/>
        </w:rPr>
        <w:t xml:space="preserve"> be entirely beneficial. </w:t>
      </w:r>
      <w:r w:rsidR="00C02AD8">
        <w:rPr>
          <w:rFonts w:ascii="Arial" w:hAnsi="Arial" w:cs="Arial"/>
          <w:color w:val="auto"/>
          <w:sz w:val="24"/>
          <w:szCs w:val="24"/>
        </w:rPr>
        <w:t xml:space="preserve"> </w:t>
      </w:r>
    </w:p>
    <w:p w14:paraId="29023FF9" w14:textId="2DF989B9" w:rsidR="00731067" w:rsidRPr="008D1D98" w:rsidRDefault="002028DD" w:rsidP="00731067">
      <w:pPr>
        <w:pStyle w:val="Style1"/>
        <w:numPr>
          <w:ilvl w:val="0"/>
          <w:numId w:val="0"/>
        </w:numPr>
        <w:ind w:left="431" w:hanging="431"/>
        <w:rPr>
          <w:rFonts w:ascii="Arial" w:hAnsi="Arial" w:cs="Arial"/>
          <w:i/>
          <w:iCs/>
          <w:color w:val="auto"/>
          <w:sz w:val="24"/>
          <w:szCs w:val="24"/>
        </w:rPr>
      </w:pPr>
      <w:r w:rsidRPr="008D1D98">
        <w:rPr>
          <w:rFonts w:ascii="Arial" w:hAnsi="Arial" w:cs="Arial"/>
          <w:i/>
          <w:iCs/>
          <w:color w:val="auto"/>
          <w:sz w:val="24"/>
          <w:szCs w:val="24"/>
        </w:rPr>
        <w:t>Expediency of confirming the Order</w:t>
      </w:r>
    </w:p>
    <w:p w14:paraId="371F7DB2" w14:textId="262FE1C5" w:rsidR="007D262B" w:rsidRDefault="004B2869" w:rsidP="00DF2BAE">
      <w:pPr>
        <w:pStyle w:val="Style1"/>
        <w:rPr>
          <w:rFonts w:ascii="Arial" w:hAnsi="Arial" w:cs="Arial"/>
          <w:color w:val="auto"/>
          <w:sz w:val="24"/>
          <w:szCs w:val="24"/>
        </w:rPr>
      </w:pPr>
      <w:r>
        <w:rPr>
          <w:rFonts w:ascii="Arial" w:hAnsi="Arial" w:cs="Arial"/>
          <w:color w:val="auto"/>
          <w:sz w:val="24"/>
          <w:szCs w:val="24"/>
        </w:rPr>
        <w:t xml:space="preserve">Having reached a conclusion about the extent to which the public </w:t>
      </w:r>
      <w:r w:rsidR="005E32D6">
        <w:rPr>
          <w:rFonts w:ascii="Arial" w:hAnsi="Arial" w:cs="Arial"/>
          <w:color w:val="auto"/>
          <w:sz w:val="24"/>
          <w:szCs w:val="24"/>
        </w:rPr>
        <w:t>would be likely to use the Order route, if it were available, I am then required to consider whether it is expedient for the O</w:t>
      </w:r>
      <w:r w:rsidR="00455131">
        <w:rPr>
          <w:rFonts w:ascii="Arial" w:hAnsi="Arial" w:cs="Arial"/>
          <w:color w:val="auto"/>
          <w:sz w:val="24"/>
          <w:szCs w:val="24"/>
        </w:rPr>
        <w:t>rder to be confirmed. The ordinary definition of</w:t>
      </w:r>
      <w:r w:rsidR="008A11B6">
        <w:rPr>
          <w:rFonts w:ascii="Arial" w:hAnsi="Arial" w:cs="Arial"/>
          <w:color w:val="auto"/>
          <w:sz w:val="24"/>
          <w:szCs w:val="24"/>
        </w:rPr>
        <w:t xml:space="preserve"> ‘expedient’ is </w:t>
      </w:r>
      <w:r w:rsidR="008A11B6" w:rsidRPr="008A11B6">
        <w:rPr>
          <w:rFonts w:ascii="Arial" w:hAnsi="Arial" w:cs="Arial"/>
          <w:color w:val="auto"/>
          <w:sz w:val="24"/>
          <w:szCs w:val="24"/>
        </w:rPr>
        <w:lastRenderedPageBreak/>
        <w:t>‘</w:t>
      </w:r>
      <w:r w:rsidR="00413D29" w:rsidRPr="008A11B6">
        <w:rPr>
          <w:rFonts w:ascii="Arial" w:hAnsi="Arial" w:cs="Arial"/>
          <w:color w:val="auto"/>
          <w:sz w:val="24"/>
          <w:szCs w:val="24"/>
        </w:rPr>
        <w:t>suitable and appropriate</w:t>
      </w:r>
      <w:r w:rsidR="008A11B6" w:rsidRPr="008A11B6">
        <w:rPr>
          <w:rFonts w:ascii="Arial" w:hAnsi="Arial" w:cs="Arial"/>
          <w:color w:val="auto"/>
          <w:sz w:val="24"/>
          <w:szCs w:val="24"/>
        </w:rPr>
        <w:t>’</w:t>
      </w:r>
      <w:r w:rsidR="00413D29" w:rsidRPr="00D04C2D">
        <w:rPr>
          <w:rFonts w:ascii="Arial" w:hAnsi="Arial" w:cs="Arial"/>
          <w:i/>
          <w:iCs/>
          <w:color w:val="auto"/>
          <w:sz w:val="24"/>
          <w:szCs w:val="24"/>
        </w:rPr>
        <w:t>.</w:t>
      </w:r>
      <w:r w:rsidR="000C5BD7">
        <w:rPr>
          <w:rFonts w:ascii="Arial" w:hAnsi="Arial" w:cs="Arial"/>
          <w:i/>
          <w:iCs/>
          <w:color w:val="auto"/>
          <w:sz w:val="24"/>
          <w:szCs w:val="24"/>
        </w:rPr>
        <w:t xml:space="preserve"> </w:t>
      </w:r>
      <w:r w:rsidR="000C5BD7">
        <w:rPr>
          <w:rFonts w:ascii="Arial" w:hAnsi="Arial" w:cs="Arial"/>
          <w:color w:val="auto"/>
          <w:sz w:val="24"/>
          <w:szCs w:val="24"/>
        </w:rPr>
        <w:t xml:space="preserve">The requirement for expediency </w:t>
      </w:r>
      <w:r w:rsidR="009A2217">
        <w:rPr>
          <w:rFonts w:ascii="Arial" w:hAnsi="Arial" w:cs="Arial"/>
          <w:color w:val="auto"/>
          <w:sz w:val="24"/>
          <w:szCs w:val="24"/>
        </w:rPr>
        <w:t xml:space="preserve">therefor </w:t>
      </w:r>
      <w:r w:rsidR="000C5BD7">
        <w:rPr>
          <w:rFonts w:ascii="Arial" w:hAnsi="Arial" w:cs="Arial"/>
          <w:color w:val="auto"/>
          <w:sz w:val="24"/>
          <w:szCs w:val="24"/>
        </w:rPr>
        <w:t xml:space="preserve">permits me to bring into account </w:t>
      </w:r>
      <w:r w:rsidR="005628DA">
        <w:rPr>
          <w:rFonts w:ascii="Arial" w:hAnsi="Arial" w:cs="Arial"/>
          <w:color w:val="auto"/>
          <w:sz w:val="24"/>
          <w:szCs w:val="24"/>
        </w:rPr>
        <w:t>other relevant factors to arrive at a balanced conclusion</w:t>
      </w:r>
      <w:r w:rsidR="00D04C2D">
        <w:rPr>
          <w:rFonts w:ascii="Arial" w:hAnsi="Arial" w:cs="Arial"/>
          <w:color w:val="auto"/>
          <w:sz w:val="24"/>
          <w:szCs w:val="24"/>
        </w:rPr>
        <w:t>.</w:t>
      </w:r>
    </w:p>
    <w:p w14:paraId="573097B3" w14:textId="12AF679E" w:rsidR="009A2217" w:rsidRDefault="00794A08" w:rsidP="00DF2BAE">
      <w:pPr>
        <w:pStyle w:val="Style1"/>
        <w:rPr>
          <w:rFonts w:ascii="Arial" w:hAnsi="Arial" w:cs="Arial"/>
          <w:color w:val="auto"/>
          <w:sz w:val="24"/>
          <w:szCs w:val="24"/>
        </w:rPr>
      </w:pPr>
      <w:r>
        <w:rPr>
          <w:rFonts w:ascii="Arial" w:hAnsi="Arial" w:cs="Arial"/>
          <w:color w:val="auto"/>
          <w:sz w:val="24"/>
          <w:szCs w:val="24"/>
        </w:rPr>
        <w:t>I</w:t>
      </w:r>
      <w:r w:rsidR="006F3099">
        <w:rPr>
          <w:rFonts w:ascii="Arial" w:hAnsi="Arial" w:cs="Arial"/>
          <w:color w:val="auto"/>
          <w:sz w:val="24"/>
          <w:szCs w:val="24"/>
        </w:rPr>
        <w:t xml:space="preserve"> cannot conclude</w:t>
      </w:r>
      <w:r>
        <w:rPr>
          <w:rFonts w:ascii="Arial" w:hAnsi="Arial" w:cs="Arial"/>
          <w:color w:val="auto"/>
          <w:sz w:val="24"/>
          <w:szCs w:val="24"/>
        </w:rPr>
        <w:t xml:space="preserve"> </w:t>
      </w:r>
      <w:r w:rsidR="00593972">
        <w:rPr>
          <w:rFonts w:ascii="Arial" w:hAnsi="Arial" w:cs="Arial"/>
          <w:color w:val="auto"/>
          <w:sz w:val="24"/>
          <w:szCs w:val="24"/>
        </w:rPr>
        <w:t xml:space="preserve">that, if available, the Order route would not be used at all. </w:t>
      </w:r>
      <w:r w:rsidR="006522E2">
        <w:rPr>
          <w:rFonts w:ascii="Arial" w:hAnsi="Arial" w:cs="Arial"/>
          <w:color w:val="auto"/>
          <w:sz w:val="24"/>
          <w:szCs w:val="24"/>
        </w:rPr>
        <w:t xml:space="preserve">It </w:t>
      </w:r>
      <w:r w:rsidR="00EF4C40">
        <w:rPr>
          <w:rFonts w:ascii="Arial" w:hAnsi="Arial" w:cs="Arial"/>
          <w:color w:val="auto"/>
          <w:sz w:val="24"/>
          <w:szCs w:val="24"/>
        </w:rPr>
        <w:t xml:space="preserve">is however my finding that any such use would be very limited </w:t>
      </w:r>
      <w:r w:rsidR="004C25FE">
        <w:rPr>
          <w:rFonts w:ascii="Arial" w:hAnsi="Arial" w:cs="Arial"/>
          <w:color w:val="auto"/>
          <w:sz w:val="24"/>
          <w:szCs w:val="24"/>
        </w:rPr>
        <w:t xml:space="preserve">and that the route would </w:t>
      </w:r>
      <w:r w:rsidR="00A66C52">
        <w:rPr>
          <w:rFonts w:ascii="Arial" w:hAnsi="Arial" w:cs="Arial"/>
          <w:color w:val="auto"/>
          <w:sz w:val="24"/>
          <w:szCs w:val="24"/>
        </w:rPr>
        <w:t xml:space="preserve">not </w:t>
      </w:r>
      <w:r w:rsidR="00E80C8E">
        <w:rPr>
          <w:rFonts w:ascii="Arial" w:hAnsi="Arial" w:cs="Arial"/>
          <w:color w:val="auto"/>
          <w:sz w:val="24"/>
          <w:szCs w:val="24"/>
        </w:rPr>
        <w:t>add any benefit</w:t>
      </w:r>
      <w:r w:rsidR="004C25FE">
        <w:rPr>
          <w:rFonts w:ascii="Arial" w:hAnsi="Arial" w:cs="Arial"/>
          <w:color w:val="auto"/>
          <w:sz w:val="24"/>
          <w:szCs w:val="24"/>
        </w:rPr>
        <w:t xml:space="preserve"> to the network of public access in the vicinity. </w:t>
      </w:r>
      <w:r w:rsidR="0077521A">
        <w:rPr>
          <w:rFonts w:ascii="Arial" w:hAnsi="Arial" w:cs="Arial"/>
          <w:color w:val="auto"/>
          <w:sz w:val="24"/>
          <w:szCs w:val="24"/>
        </w:rPr>
        <w:t>Accordingly the extinguishment of the route will not, in my judgement, be disadvantageous to the publi</w:t>
      </w:r>
      <w:r w:rsidR="007F0FE5">
        <w:rPr>
          <w:rFonts w:ascii="Arial" w:hAnsi="Arial" w:cs="Arial"/>
          <w:color w:val="auto"/>
          <w:sz w:val="24"/>
          <w:szCs w:val="24"/>
        </w:rPr>
        <w:t>c.</w:t>
      </w:r>
    </w:p>
    <w:p w14:paraId="57F73B06" w14:textId="31369CE1" w:rsidR="009C21DF" w:rsidRPr="009C21DF" w:rsidRDefault="009C21DF" w:rsidP="009C21DF">
      <w:pPr>
        <w:pStyle w:val="Style1"/>
        <w:rPr>
          <w:rFonts w:ascii="Arial" w:hAnsi="Arial" w:cs="Arial"/>
          <w:color w:val="auto"/>
          <w:sz w:val="24"/>
          <w:szCs w:val="24"/>
        </w:rPr>
      </w:pPr>
      <w:r w:rsidRPr="009C21DF">
        <w:rPr>
          <w:rFonts w:ascii="Arial" w:hAnsi="Arial" w:cs="Arial"/>
          <w:color w:val="auto"/>
          <w:sz w:val="24"/>
          <w:szCs w:val="24"/>
        </w:rPr>
        <w:t xml:space="preserve">The objector urges me to consider the Order route in two parts, broadly recognising   section B to C has little or no utility and suggesting I confirm the Order only in respect of that section, thus retaining the section A – C. The rationale for this is that it would then be open to the Council to make an order for the diversion of A – C onto the </w:t>
      </w:r>
      <w:r w:rsidR="00F63BFE">
        <w:rPr>
          <w:rFonts w:ascii="Arial" w:hAnsi="Arial" w:cs="Arial"/>
          <w:color w:val="auto"/>
          <w:sz w:val="24"/>
          <w:szCs w:val="24"/>
        </w:rPr>
        <w:t xml:space="preserve">currently used </w:t>
      </w:r>
      <w:r w:rsidRPr="009C21DF">
        <w:rPr>
          <w:rFonts w:ascii="Arial" w:hAnsi="Arial" w:cs="Arial"/>
          <w:color w:val="auto"/>
          <w:sz w:val="24"/>
          <w:szCs w:val="24"/>
        </w:rPr>
        <w:t xml:space="preserve">path across the Council owned amenity land. </w:t>
      </w:r>
    </w:p>
    <w:p w14:paraId="7F1E134C" w14:textId="0C11551A" w:rsidR="009C21DF" w:rsidRDefault="009C21DF" w:rsidP="009C21DF">
      <w:pPr>
        <w:pStyle w:val="Style1"/>
        <w:rPr>
          <w:rFonts w:ascii="Arial" w:hAnsi="Arial" w:cs="Arial"/>
          <w:color w:val="auto"/>
          <w:sz w:val="24"/>
          <w:szCs w:val="24"/>
        </w:rPr>
      </w:pPr>
      <w:r w:rsidRPr="009C21DF">
        <w:rPr>
          <w:rFonts w:ascii="Arial" w:hAnsi="Arial" w:cs="Arial"/>
          <w:color w:val="auto"/>
          <w:sz w:val="24"/>
          <w:szCs w:val="24"/>
        </w:rPr>
        <w:t xml:space="preserve">The argument advanced by the objector does not rely upon a belief that the route A – C would attract public use, but rather that the retention of this section of FP27 on the definitive map would constitute some leverage for the Council to enshrine the status of the path across the amenity land. </w:t>
      </w:r>
      <w:r w:rsidR="00D41532">
        <w:rPr>
          <w:rFonts w:ascii="Arial" w:hAnsi="Arial" w:cs="Arial"/>
          <w:color w:val="auto"/>
          <w:sz w:val="24"/>
          <w:szCs w:val="24"/>
        </w:rPr>
        <w:t>I</w:t>
      </w:r>
      <w:r w:rsidR="00F765FD">
        <w:rPr>
          <w:rFonts w:ascii="Arial" w:hAnsi="Arial" w:cs="Arial"/>
          <w:color w:val="auto"/>
          <w:sz w:val="24"/>
          <w:szCs w:val="24"/>
        </w:rPr>
        <w:t xml:space="preserve">n my judgement this is not </w:t>
      </w:r>
      <w:r w:rsidR="00D41532">
        <w:rPr>
          <w:rFonts w:ascii="Arial" w:hAnsi="Arial" w:cs="Arial"/>
          <w:color w:val="auto"/>
          <w:sz w:val="24"/>
          <w:szCs w:val="24"/>
        </w:rPr>
        <w:t xml:space="preserve">an appropriate </w:t>
      </w:r>
      <w:r w:rsidR="00F765FD">
        <w:rPr>
          <w:rFonts w:ascii="Arial" w:hAnsi="Arial" w:cs="Arial"/>
          <w:color w:val="auto"/>
          <w:sz w:val="24"/>
          <w:szCs w:val="24"/>
        </w:rPr>
        <w:t>consideration</w:t>
      </w:r>
      <w:r w:rsidR="00981508">
        <w:rPr>
          <w:rFonts w:ascii="Arial" w:hAnsi="Arial" w:cs="Arial"/>
          <w:color w:val="auto"/>
          <w:sz w:val="24"/>
          <w:szCs w:val="24"/>
        </w:rPr>
        <w:t xml:space="preserve"> when</w:t>
      </w:r>
      <w:r w:rsidR="00F41ED5">
        <w:rPr>
          <w:rFonts w:ascii="Arial" w:hAnsi="Arial" w:cs="Arial"/>
          <w:color w:val="auto"/>
          <w:sz w:val="24"/>
          <w:szCs w:val="24"/>
        </w:rPr>
        <w:t xml:space="preserve"> assessing the expediency of confirming the Order.</w:t>
      </w:r>
    </w:p>
    <w:p w14:paraId="0FFA6CD0" w14:textId="2D5F6B20" w:rsidR="005131E3" w:rsidRPr="009C21DF" w:rsidRDefault="002B7EDF" w:rsidP="009C21DF">
      <w:pPr>
        <w:pStyle w:val="Style1"/>
        <w:rPr>
          <w:rFonts w:ascii="Arial" w:hAnsi="Arial" w:cs="Arial"/>
          <w:color w:val="auto"/>
          <w:sz w:val="24"/>
          <w:szCs w:val="24"/>
        </w:rPr>
      </w:pPr>
      <w:r>
        <w:rPr>
          <w:rFonts w:ascii="Arial" w:hAnsi="Arial" w:cs="Arial"/>
          <w:color w:val="auto"/>
          <w:sz w:val="24"/>
          <w:szCs w:val="24"/>
        </w:rPr>
        <w:t xml:space="preserve">There is no benefit to the public in a route </w:t>
      </w:r>
      <w:r w:rsidR="00D9433C">
        <w:rPr>
          <w:rFonts w:ascii="Arial" w:hAnsi="Arial" w:cs="Arial"/>
          <w:color w:val="auto"/>
          <w:sz w:val="24"/>
          <w:szCs w:val="24"/>
        </w:rPr>
        <w:t xml:space="preserve">which cannot be used </w:t>
      </w:r>
      <w:r>
        <w:rPr>
          <w:rFonts w:ascii="Arial" w:hAnsi="Arial" w:cs="Arial"/>
          <w:color w:val="auto"/>
          <w:sz w:val="24"/>
          <w:szCs w:val="24"/>
        </w:rPr>
        <w:t>being retained on the definitive map</w:t>
      </w:r>
      <w:r w:rsidR="00D9433C">
        <w:rPr>
          <w:rFonts w:ascii="Arial" w:hAnsi="Arial" w:cs="Arial"/>
          <w:color w:val="auto"/>
          <w:sz w:val="24"/>
          <w:szCs w:val="24"/>
        </w:rPr>
        <w:t xml:space="preserve"> and statement. There is a benefit to </w:t>
      </w:r>
      <w:r w:rsidR="00375A93">
        <w:rPr>
          <w:rFonts w:ascii="Arial" w:hAnsi="Arial" w:cs="Arial"/>
          <w:color w:val="auto"/>
          <w:sz w:val="24"/>
          <w:szCs w:val="24"/>
        </w:rPr>
        <w:t>the owners of the land crossed by the footpath in having it extinguished</w:t>
      </w:r>
      <w:r w:rsidR="00BE17B8">
        <w:rPr>
          <w:rFonts w:ascii="Arial" w:hAnsi="Arial" w:cs="Arial"/>
          <w:color w:val="auto"/>
          <w:sz w:val="24"/>
          <w:szCs w:val="24"/>
        </w:rPr>
        <w:t>.</w:t>
      </w:r>
    </w:p>
    <w:p w14:paraId="5CB79231" w14:textId="40D6680D" w:rsidR="009C21DF" w:rsidRDefault="007D517C" w:rsidP="00DF2BAE">
      <w:pPr>
        <w:pStyle w:val="Style1"/>
        <w:rPr>
          <w:rFonts w:ascii="Arial" w:hAnsi="Arial" w:cs="Arial"/>
          <w:color w:val="auto"/>
          <w:sz w:val="24"/>
          <w:szCs w:val="24"/>
        </w:rPr>
      </w:pPr>
      <w:r w:rsidRPr="007D517C">
        <w:rPr>
          <w:rFonts w:ascii="Arial" w:hAnsi="Arial" w:cs="Arial"/>
          <w:color w:val="auto"/>
          <w:sz w:val="24"/>
          <w:szCs w:val="24"/>
        </w:rPr>
        <w:t>Having regard to al</w:t>
      </w:r>
      <w:r>
        <w:rPr>
          <w:rFonts w:ascii="Arial" w:hAnsi="Arial" w:cs="Arial"/>
          <w:color w:val="auto"/>
          <w:sz w:val="24"/>
          <w:szCs w:val="24"/>
        </w:rPr>
        <w:t>l</w:t>
      </w:r>
      <w:r w:rsidRPr="007D517C">
        <w:rPr>
          <w:rFonts w:ascii="Arial" w:hAnsi="Arial" w:cs="Arial"/>
          <w:color w:val="auto"/>
          <w:sz w:val="24"/>
          <w:szCs w:val="24"/>
        </w:rPr>
        <w:t xml:space="preserve"> relevant factors, I conclude that it is expedient for the Order to be confirmed. In reaching this conclusion I have had regard to the findings I have outlined above, and I have given due weight to the issues raised</w:t>
      </w:r>
      <w:r w:rsidR="00504AD2">
        <w:rPr>
          <w:rFonts w:ascii="Arial" w:hAnsi="Arial" w:cs="Arial"/>
          <w:color w:val="auto"/>
          <w:sz w:val="24"/>
          <w:szCs w:val="24"/>
        </w:rPr>
        <w:t xml:space="preserve"> in the written representations received</w:t>
      </w:r>
      <w:r w:rsidR="00BE17B8">
        <w:rPr>
          <w:rFonts w:ascii="Arial" w:hAnsi="Arial" w:cs="Arial"/>
          <w:color w:val="auto"/>
          <w:sz w:val="24"/>
          <w:szCs w:val="24"/>
        </w:rPr>
        <w:t>.</w:t>
      </w:r>
    </w:p>
    <w:p w14:paraId="7D30B82D" w14:textId="077DC9C8" w:rsidR="008E45A0" w:rsidRPr="00364C7E" w:rsidRDefault="008E45A0" w:rsidP="008E45A0">
      <w:pPr>
        <w:pStyle w:val="Style1"/>
        <w:numPr>
          <w:ilvl w:val="0"/>
          <w:numId w:val="0"/>
        </w:numPr>
        <w:rPr>
          <w:rFonts w:ascii="Arial" w:hAnsi="Arial" w:cs="Arial"/>
          <w:i/>
          <w:iCs/>
          <w:color w:val="auto"/>
          <w:sz w:val="24"/>
          <w:szCs w:val="24"/>
        </w:rPr>
      </w:pPr>
      <w:r w:rsidRPr="00364C7E">
        <w:rPr>
          <w:rFonts w:ascii="Arial" w:hAnsi="Arial" w:cs="Arial"/>
          <w:i/>
          <w:iCs/>
          <w:color w:val="auto"/>
          <w:sz w:val="24"/>
          <w:szCs w:val="24"/>
        </w:rPr>
        <w:t xml:space="preserve">Rights of </w:t>
      </w:r>
      <w:r w:rsidR="000A3D85" w:rsidRPr="00364C7E">
        <w:rPr>
          <w:rFonts w:ascii="Arial" w:hAnsi="Arial" w:cs="Arial"/>
          <w:i/>
          <w:iCs/>
          <w:color w:val="auto"/>
          <w:sz w:val="24"/>
          <w:szCs w:val="24"/>
        </w:rPr>
        <w:t>Way Improvement Plan</w:t>
      </w:r>
    </w:p>
    <w:p w14:paraId="436A13E2" w14:textId="6CACD01E" w:rsidR="00254A8E" w:rsidRDefault="00AE61C8" w:rsidP="009A2217">
      <w:pPr>
        <w:pStyle w:val="Style1"/>
        <w:rPr>
          <w:rFonts w:ascii="Arial" w:hAnsi="Arial" w:cs="Arial"/>
          <w:color w:val="auto"/>
          <w:sz w:val="24"/>
          <w:szCs w:val="24"/>
        </w:rPr>
      </w:pPr>
      <w:r>
        <w:rPr>
          <w:rFonts w:ascii="Arial" w:hAnsi="Arial" w:cs="Arial"/>
          <w:color w:val="auto"/>
          <w:sz w:val="24"/>
          <w:szCs w:val="24"/>
        </w:rPr>
        <w:t xml:space="preserve">There are no </w:t>
      </w:r>
      <w:r w:rsidR="00CA62EB">
        <w:rPr>
          <w:rFonts w:ascii="Arial" w:hAnsi="Arial" w:cs="Arial"/>
          <w:color w:val="auto"/>
          <w:sz w:val="24"/>
          <w:szCs w:val="24"/>
        </w:rPr>
        <w:t>material provisions for me to consider.</w:t>
      </w:r>
    </w:p>
    <w:p w14:paraId="08B5C927" w14:textId="357F06BD" w:rsidR="00DB77AE" w:rsidRDefault="00DB77AE" w:rsidP="00DB77AE">
      <w:pPr>
        <w:pStyle w:val="Style1"/>
        <w:numPr>
          <w:ilvl w:val="0"/>
          <w:numId w:val="0"/>
        </w:numPr>
        <w:ind w:left="431" w:hanging="431"/>
        <w:rPr>
          <w:rFonts w:ascii="Arial" w:hAnsi="Arial" w:cs="Arial"/>
          <w:b/>
          <w:bCs/>
          <w:color w:val="auto"/>
          <w:sz w:val="24"/>
          <w:szCs w:val="24"/>
        </w:rPr>
      </w:pPr>
      <w:r w:rsidRPr="00DB77AE">
        <w:rPr>
          <w:rFonts w:ascii="Arial" w:hAnsi="Arial" w:cs="Arial"/>
          <w:b/>
          <w:bCs/>
          <w:color w:val="auto"/>
          <w:sz w:val="24"/>
          <w:szCs w:val="24"/>
        </w:rPr>
        <w:t>Other matters</w:t>
      </w:r>
    </w:p>
    <w:p w14:paraId="331EB50F" w14:textId="6C688FE9" w:rsidR="00537D56" w:rsidRDefault="008312EF" w:rsidP="00DB77AE">
      <w:pPr>
        <w:pStyle w:val="Style1"/>
        <w:rPr>
          <w:rFonts w:ascii="Arial" w:hAnsi="Arial" w:cs="Arial"/>
          <w:color w:val="auto"/>
          <w:sz w:val="24"/>
          <w:szCs w:val="24"/>
        </w:rPr>
      </w:pPr>
      <w:r w:rsidRPr="008312EF">
        <w:rPr>
          <w:rFonts w:ascii="Arial" w:hAnsi="Arial" w:cs="Arial"/>
          <w:color w:val="auto"/>
          <w:sz w:val="24"/>
          <w:szCs w:val="24"/>
        </w:rPr>
        <w:t xml:space="preserve">I have been provided with a </w:t>
      </w:r>
      <w:r>
        <w:rPr>
          <w:rFonts w:ascii="Arial" w:hAnsi="Arial" w:cs="Arial"/>
          <w:color w:val="auto"/>
          <w:sz w:val="24"/>
          <w:szCs w:val="24"/>
        </w:rPr>
        <w:t xml:space="preserve">statement of case </w:t>
      </w:r>
      <w:r w:rsidR="00845348">
        <w:rPr>
          <w:rFonts w:ascii="Arial" w:hAnsi="Arial" w:cs="Arial"/>
          <w:color w:val="auto"/>
          <w:sz w:val="24"/>
          <w:szCs w:val="24"/>
        </w:rPr>
        <w:t xml:space="preserve">from a party who did not submit an objection within the required period. </w:t>
      </w:r>
      <w:r w:rsidR="00EF7770">
        <w:rPr>
          <w:rFonts w:ascii="Arial" w:hAnsi="Arial" w:cs="Arial"/>
          <w:color w:val="auto"/>
          <w:sz w:val="24"/>
          <w:szCs w:val="24"/>
        </w:rPr>
        <w:t>I have treated this statement of case as comment from an interested party</w:t>
      </w:r>
      <w:r w:rsidR="00DD6AC2">
        <w:rPr>
          <w:rFonts w:ascii="Arial" w:hAnsi="Arial" w:cs="Arial"/>
          <w:color w:val="auto"/>
          <w:sz w:val="24"/>
          <w:szCs w:val="24"/>
        </w:rPr>
        <w:t xml:space="preserve"> and have given due consideration to the points raised</w:t>
      </w:r>
      <w:r w:rsidR="00B12176">
        <w:rPr>
          <w:rFonts w:ascii="Arial" w:hAnsi="Arial" w:cs="Arial"/>
          <w:color w:val="auto"/>
          <w:sz w:val="24"/>
          <w:szCs w:val="24"/>
        </w:rPr>
        <w:t>, whi</w:t>
      </w:r>
      <w:r w:rsidR="008E3747">
        <w:rPr>
          <w:rFonts w:ascii="Arial" w:hAnsi="Arial" w:cs="Arial"/>
          <w:color w:val="auto"/>
          <w:sz w:val="24"/>
          <w:szCs w:val="24"/>
        </w:rPr>
        <w:t>ch are twofold</w:t>
      </w:r>
      <w:r w:rsidR="00E7500B">
        <w:rPr>
          <w:rFonts w:ascii="Arial" w:hAnsi="Arial" w:cs="Arial"/>
          <w:color w:val="auto"/>
          <w:sz w:val="24"/>
          <w:szCs w:val="24"/>
        </w:rPr>
        <w:t>, and I deal with these in turn below</w:t>
      </w:r>
      <w:r w:rsidR="008E3747">
        <w:rPr>
          <w:rFonts w:ascii="Arial" w:hAnsi="Arial" w:cs="Arial"/>
          <w:color w:val="auto"/>
          <w:sz w:val="24"/>
          <w:szCs w:val="24"/>
        </w:rPr>
        <w:t xml:space="preserve">. </w:t>
      </w:r>
    </w:p>
    <w:p w14:paraId="65324CB6" w14:textId="3B0A137C" w:rsidR="00DB77AE" w:rsidRDefault="00E7500B" w:rsidP="00DB77AE">
      <w:pPr>
        <w:pStyle w:val="Style1"/>
        <w:rPr>
          <w:rFonts w:ascii="Arial" w:hAnsi="Arial" w:cs="Arial"/>
          <w:color w:val="auto"/>
          <w:sz w:val="24"/>
          <w:szCs w:val="24"/>
        </w:rPr>
      </w:pPr>
      <w:r>
        <w:rPr>
          <w:rFonts w:ascii="Arial" w:hAnsi="Arial" w:cs="Arial"/>
          <w:color w:val="auto"/>
          <w:sz w:val="24"/>
          <w:szCs w:val="24"/>
        </w:rPr>
        <w:t>First</w:t>
      </w:r>
      <w:r w:rsidR="00984D44">
        <w:rPr>
          <w:rFonts w:ascii="Arial" w:hAnsi="Arial" w:cs="Arial"/>
          <w:color w:val="auto"/>
          <w:sz w:val="24"/>
          <w:szCs w:val="24"/>
        </w:rPr>
        <w:t>,</w:t>
      </w:r>
      <w:r>
        <w:rPr>
          <w:rFonts w:ascii="Arial" w:hAnsi="Arial" w:cs="Arial"/>
          <w:color w:val="auto"/>
          <w:sz w:val="24"/>
          <w:szCs w:val="24"/>
        </w:rPr>
        <w:t xml:space="preserve"> he asserts that there is a need for </w:t>
      </w:r>
      <w:r w:rsidR="00537D56">
        <w:rPr>
          <w:rFonts w:ascii="Arial" w:hAnsi="Arial" w:cs="Arial"/>
          <w:color w:val="auto"/>
          <w:sz w:val="24"/>
          <w:szCs w:val="24"/>
        </w:rPr>
        <w:t>the Order route and that if available it would attract use by the public. In this respect hi</w:t>
      </w:r>
      <w:r w:rsidR="00466E57">
        <w:rPr>
          <w:rFonts w:ascii="Arial" w:hAnsi="Arial" w:cs="Arial"/>
          <w:color w:val="auto"/>
          <w:sz w:val="24"/>
          <w:szCs w:val="24"/>
        </w:rPr>
        <w:t xml:space="preserve">s </w:t>
      </w:r>
      <w:r w:rsidR="00537D56">
        <w:rPr>
          <w:rFonts w:ascii="Arial" w:hAnsi="Arial" w:cs="Arial"/>
          <w:color w:val="auto"/>
          <w:sz w:val="24"/>
          <w:szCs w:val="24"/>
        </w:rPr>
        <w:t xml:space="preserve">objection mirrors that </w:t>
      </w:r>
      <w:r w:rsidR="00466E57">
        <w:rPr>
          <w:rFonts w:ascii="Arial" w:hAnsi="Arial" w:cs="Arial"/>
          <w:color w:val="auto"/>
          <w:sz w:val="24"/>
          <w:szCs w:val="24"/>
        </w:rPr>
        <w:t xml:space="preserve">of </w:t>
      </w:r>
      <w:r w:rsidR="00E816FC">
        <w:rPr>
          <w:rFonts w:ascii="Arial" w:hAnsi="Arial" w:cs="Arial"/>
          <w:color w:val="auto"/>
          <w:sz w:val="24"/>
          <w:szCs w:val="24"/>
        </w:rPr>
        <w:t xml:space="preserve">the </w:t>
      </w:r>
      <w:r w:rsidR="00466E57">
        <w:rPr>
          <w:rFonts w:ascii="Arial" w:hAnsi="Arial" w:cs="Arial"/>
          <w:color w:val="auto"/>
          <w:sz w:val="24"/>
          <w:szCs w:val="24"/>
        </w:rPr>
        <w:t>obje</w:t>
      </w:r>
      <w:r w:rsidR="00A43BAF">
        <w:rPr>
          <w:rFonts w:ascii="Arial" w:hAnsi="Arial" w:cs="Arial"/>
          <w:color w:val="auto"/>
          <w:sz w:val="24"/>
          <w:szCs w:val="24"/>
        </w:rPr>
        <w:t>c</w:t>
      </w:r>
      <w:r w:rsidR="00466E57">
        <w:rPr>
          <w:rFonts w:ascii="Arial" w:hAnsi="Arial" w:cs="Arial"/>
          <w:color w:val="auto"/>
          <w:sz w:val="24"/>
          <w:szCs w:val="24"/>
        </w:rPr>
        <w:t>tion</w:t>
      </w:r>
      <w:r w:rsidR="00A43BAF">
        <w:rPr>
          <w:rFonts w:ascii="Arial" w:hAnsi="Arial" w:cs="Arial"/>
          <w:color w:val="auto"/>
          <w:sz w:val="24"/>
          <w:szCs w:val="24"/>
        </w:rPr>
        <w:t xml:space="preserve"> made on behalf of the Open Spaces Society</w:t>
      </w:r>
      <w:r w:rsidR="00E816FC">
        <w:rPr>
          <w:rFonts w:ascii="Arial" w:hAnsi="Arial" w:cs="Arial"/>
          <w:color w:val="auto"/>
          <w:sz w:val="24"/>
          <w:szCs w:val="24"/>
        </w:rPr>
        <w:t xml:space="preserve">, and I have </w:t>
      </w:r>
      <w:r w:rsidR="00E00183">
        <w:rPr>
          <w:rFonts w:ascii="Arial" w:hAnsi="Arial" w:cs="Arial"/>
          <w:color w:val="auto"/>
          <w:sz w:val="24"/>
          <w:szCs w:val="24"/>
        </w:rPr>
        <w:t>made my findings on the substantive issues earlier in the decision.</w:t>
      </w:r>
    </w:p>
    <w:p w14:paraId="6DD407FB" w14:textId="0E015C6A" w:rsidR="00E00183" w:rsidRPr="008312EF" w:rsidRDefault="00E00183" w:rsidP="00DB77AE">
      <w:pPr>
        <w:pStyle w:val="Style1"/>
        <w:rPr>
          <w:rFonts w:ascii="Arial" w:hAnsi="Arial" w:cs="Arial"/>
          <w:color w:val="auto"/>
          <w:sz w:val="24"/>
          <w:szCs w:val="24"/>
        </w:rPr>
      </w:pPr>
      <w:r>
        <w:rPr>
          <w:rFonts w:ascii="Arial" w:hAnsi="Arial" w:cs="Arial"/>
          <w:color w:val="auto"/>
          <w:sz w:val="24"/>
          <w:szCs w:val="24"/>
        </w:rPr>
        <w:t>Second,</w:t>
      </w:r>
      <w:r w:rsidR="00475674" w:rsidRPr="00475674">
        <w:rPr>
          <w:rFonts w:ascii="Arial" w:hAnsi="Arial" w:cs="Arial"/>
          <w:color w:val="auto"/>
          <w:sz w:val="24"/>
          <w:szCs w:val="24"/>
        </w:rPr>
        <w:t xml:space="preserve"> objection </w:t>
      </w:r>
      <w:r w:rsidR="00475674">
        <w:rPr>
          <w:rFonts w:ascii="Arial" w:hAnsi="Arial" w:cs="Arial"/>
          <w:color w:val="auto"/>
          <w:sz w:val="24"/>
          <w:szCs w:val="24"/>
        </w:rPr>
        <w:t>is</w:t>
      </w:r>
      <w:r w:rsidR="00475674" w:rsidRPr="00475674">
        <w:rPr>
          <w:rFonts w:ascii="Arial" w:hAnsi="Arial" w:cs="Arial"/>
          <w:color w:val="auto"/>
          <w:sz w:val="24"/>
          <w:szCs w:val="24"/>
        </w:rPr>
        <w:t xml:space="preserve"> made relating to the internal processes of the Council in making the Order. Where an </w:t>
      </w:r>
      <w:r w:rsidR="0098588F">
        <w:rPr>
          <w:rFonts w:ascii="Arial" w:hAnsi="Arial" w:cs="Arial"/>
          <w:color w:val="auto"/>
          <w:sz w:val="24"/>
          <w:szCs w:val="24"/>
        </w:rPr>
        <w:t>order</w:t>
      </w:r>
      <w:r w:rsidR="00475674" w:rsidRPr="00475674">
        <w:rPr>
          <w:rFonts w:ascii="Arial" w:hAnsi="Arial" w:cs="Arial"/>
          <w:color w:val="auto"/>
          <w:sz w:val="24"/>
          <w:szCs w:val="24"/>
        </w:rPr>
        <w:t xml:space="preserve"> has been made under the relevant provisions of the 1980 Act, any alleged failure by the Council to comply with the procedural requirements of the application process is not a matter for me to consider.</w:t>
      </w:r>
    </w:p>
    <w:p w14:paraId="6E97CB11" w14:textId="6EB72327" w:rsidR="003F7980" w:rsidRPr="00EF063B" w:rsidRDefault="00EF063B" w:rsidP="008E45A0">
      <w:pPr>
        <w:pStyle w:val="Style1"/>
        <w:numPr>
          <w:ilvl w:val="0"/>
          <w:numId w:val="0"/>
        </w:numPr>
        <w:rPr>
          <w:rFonts w:ascii="Arial" w:hAnsi="Arial" w:cs="Arial"/>
          <w:b/>
          <w:bCs/>
          <w:color w:val="auto"/>
          <w:sz w:val="24"/>
          <w:szCs w:val="24"/>
        </w:rPr>
      </w:pPr>
      <w:r w:rsidRPr="00EF063B">
        <w:rPr>
          <w:rFonts w:ascii="Arial" w:hAnsi="Arial" w:cs="Arial"/>
          <w:b/>
          <w:bCs/>
          <w:color w:val="auto"/>
          <w:sz w:val="24"/>
          <w:szCs w:val="24"/>
        </w:rPr>
        <w:t>Conclusion</w:t>
      </w:r>
    </w:p>
    <w:p w14:paraId="75EFADD7" w14:textId="6D413107" w:rsidR="00807D1F" w:rsidRPr="008312EF" w:rsidRDefault="003F7980" w:rsidP="008312EF">
      <w:pPr>
        <w:pStyle w:val="Style1"/>
        <w:rPr>
          <w:rFonts w:ascii="Arial" w:hAnsi="Arial" w:cs="Arial"/>
          <w:color w:val="auto"/>
          <w:sz w:val="24"/>
          <w:szCs w:val="24"/>
        </w:rPr>
      </w:pPr>
      <w:r w:rsidRPr="008312EF">
        <w:rPr>
          <w:rFonts w:ascii="Arial" w:hAnsi="Arial" w:cs="Arial"/>
          <w:color w:val="auto"/>
          <w:sz w:val="24"/>
          <w:szCs w:val="24"/>
        </w:rPr>
        <w:t xml:space="preserve">Having regard to the above and all other matters raised in the written representations, I conclude the Order should be confirmed.  </w:t>
      </w:r>
    </w:p>
    <w:p w14:paraId="06F69187" w14:textId="77777777" w:rsidR="00203E10" w:rsidRDefault="00203E10" w:rsidP="00622EE5">
      <w:pPr>
        <w:pStyle w:val="Style1"/>
        <w:numPr>
          <w:ilvl w:val="0"/>
          <w:numId w:val="0"/>
        </w:numPr>
        <w:rPr>
          <w:rFonts w:ascii="Arial" w:hAnsi="Arial" w:cs="Arial"/>
          <w:b/>
          <w:bCs/>
          <w:color w:val="auto"/>
          <w:sz w:val="24"/>
          <w:szCs w:val="24"/>
        </w:rPr>
      </w:pPr>
    </w:p>
    <w:p w14:paraId="0C0CAC97" w14:textId="77777777" w:rsidR="00203E10" w:rsidRDefault="00203E10" w:rsidP="00622EE5">
      <w:pPr>
        <w:pStyle w:val="Style1"/>
        <w:numPr>
          <w:ilvl w:val="0"/>
          <w:numId w:val="0"/>
        </w:numPr>
        <w:rPr>
          <w:rFonts w:ascii="Arial" w:hAnsi="Arial" w:cs="Arial"/>
          <w:b/>
          <w:bCs/>
          <w:color w:val="auto"/>
          <w:sz w:val="24"/>
          <w:szCs w:val="24"/>
        </w:rPr>
      </w:pPr>
    </w:p>
    <w:p w14:paraId="19C0BBE2" w14:textId="3C39AF73" w:rsidR="00622EE5" w:rsidRPr="002B2C86" w:rsidRDefault="00622E17" w:rsidP="00622EE5">
      <w:pPr>
        <w:pStyle w:val="Style1"/>
        <w:numPr>
          <w:ilvl w:val="0"/>
          <w:numId w:val="0"/>
        </w:numPr>
        <w:rPr>
          <w:rFonts w:ascii="Arial" w:hAnsi="Arial" w:cs="Arial"/>
          <w:b/>
          <w:bCs/>
          <w:color w:val="auto"/>
          <w:sz w:val="24"/>
          <w:szCs w:val="24"/>
        </w:rPr>
      </w:pPr>
      <w:r w:rsidRPr="002B2C86">
        <w:rPr>
          <w:rFonts w:ascii="Arial" w:hAnsi="Arial" w:cs="Arial"/>
          <w:b/>
          <w:bCs/>
          <w:color w:val="auto"/>
          <w:sz w:val="24"/>
          <w:szCs w:val="24"/>
        </w:rPr>
        <w:t>Formal Decision</w:t>
      </w:r>
    </w:p>
    <w:p w14:paraId="2A104E56" w14:textId="59E676BB" w:rsidR="00540EBB" w:rsidRPr="008312EF" w:rsidRDefault="00540EBB" w:rsidP="008312EF">
      <w:pPr>
        <w:pStyle w:val="Style1"/>
        <w:rPr>
          <w:rFonts w:ascii="Arial" w:hAnsi="Arial" w:cs="Arial"/>
          <w:color w:val="auto"/>
          <w:sz w:val="24"/>
          <w:szCs w:val="24"/>
        </w:rPr>
      </w:pPr>
      <w:r w:rsidRPr="008312EF">
        <w:rPr>
          <w:rFonts w:ascii="Arial" w:hAnsi="Arial" w:cs="Arial"/>
          <w:color w:val="auto"/>
          <w:sz w:val="24"/>
          <w:szCs w:val="24"/>
        </w:rPr>
        <w:t>I confirm the Order.</w:t>
      </w:r>
    </w:p>
    <w:p w14:paraId="5C981B87" w14:textId="77777777" w:rsidR="00786D01" w:rsidRDefault="00786D01" w:rsidP="00540EBB">
      <w:pPr>
        <w:pStyle w:val="Style1"/>
        <w:numPr>
          <w:ilvl w:val="0"/>
          <w:numId w:val="0"/>
        </w:numPr>
        <w:rPr>
          <w:rFonts w:ascii="Monotype Corsiva" w:hAnsi="Monotype Corsiva" w:cs="Arial"/>
          <w:color w:val="auto"/>
          <w:sz w:val="36"/>
          <w:szCs w:val="36"/>
        </w:rPr>
      </w:pPr>
    </w:p>
    <w:p w14:paraId="23C899B1" w14:textId="21192473" w:rsidR="00540EBB" w:rsidRPr="007D077B" w:rsidRDefault="008F0760" w:rsidP="00540EBB">
      <w:pPr>
        <w:pStyle w:val="Style1"/>
        <w:numPr>
          <w:ilvl w:val="0"/>
          <w:numId w:val="0"/>
        </w:numPr>
        <w:rPr>
          <w:rFonts w:ascii="Monotype Corsiva" w:hAnsi="Monotype Corsiva" w:cs="Arial"/>
          <w:color w:val="auto"/>
          <w:sz w:val="36"/>
          <w:szCs w:val="36"/>
        </w:rPr>
      </w:pPr>
      <w:r w:rsidRPr="007D077B">
        <w:rPr>
          <w:rFonts w:ascii="Monotype Corsiva" w:hAnsi="Monotype Corsiva" w:cs="Arial"/>
          <w:color w:val="auto"/>
          <w:sz w:val="36"/>
          <w:szCs w:val="36"/>
        </w:rPr>
        <w:t>Nigel Farthing</w:t>
      </w:r>
    </w:p>
    <w:p w14:paraId="306ECE78" w14:textId="1FB22ECC" w:rsidR="00540EBB" w:rsidRDefault="00540EBB" w:rsidP="00540EBB">
      <w:pPr>
        <w:pStyle w:val="Style1"/>
        <w:numPr>
          <w:ilvl w:val="0"/>
          <w:numId w:val="0"/>
        </w:numPr>
        <w:rPr>
          <w:rFonts w:ascii="Arial" w:hAnsi="Arial" w:cs="Arial"/>
          <w:color w:val="auto"/>
          <w:sz w:val="24"/>
          <w:szCs w:val="24"/>
        </w:rPr>
      </w:pPr>
      <w:r w:rsidRPr="002B2C86">
        <w:rPr>
          <w:rFonts w:ascii="Arial" w:hAnsi="Arial" w:cs="Arial"/>
          <w:color w:val="auto"/>
          <w:sz w:val="24"/>
          <w:szCs w:val="24"/>
        </w:rPr>
        <w:t>I</w:t>
      </w:r>
      <w:r w:rsidR="007D077B">
        <w:rPr>
          <w:rFonts w:ascii="Arial" w:hAnsi="Arial" w:cs="Arial"/>
          <w:color w:val="auto"/>
          <w:sz w:val="24"/>
          <w:szCs w:val="24"/>
        </w:rPr>
        <w:t>n</w:t>
      </w:r>
      <w:r w:rsidR="00ED063D">
        <w:rPr>
          <w:rFonts w:ascii="Arial" w:hAnsi="Arial" w:cs="Arial"/>
          <w:color w:val="auto"/>
          <w:sz w:val="24"/>
          <w:szCs w:val="24"/>
        </w:rPr>
        <w:t>spector</w:t>
      </w:r>
    </w:p>
    <w:p w14:paraId="11B9FDD6" w14:textId="274BB749" w:rsidR="00D409A4" w:rsidRDefault="00D409A4" w:rsidP="00540EBB">
      <w:pPr>
        <w:pStyle w:val="Style1"/>
        <w:numPr>
          <w:ilvl w:val="0"/>
          <w:numId w:val="0"/>
        </w:numPr>
        <w:rPr>
          <w:rFonts w:ascii="Arial" w:hAnsi="Arial" w:cs="Arial"/>
          <w:color w:val="auto"/>
          <w:sz w:val="24"/>
          <w:szCs w:val="24"/>
        </w:rPr>
      </w:pPr>
    </w:p>
    <w:p w14:paraId="1EC33C5F" w14:textId="42EFBB9D" w:rsidR="00D409A4" w:rsidRDefault="00D409A4">
      <w:pPr>
        <w:rPr>
          <w:rFonts w:ascii="Arial" w:hAnsi="Arial" w:cs="Arial"/>
          <w:kern w:val="28"/>
          <w:sz w:val="24"/>
          <w:szCs w:val="24"/>
        </w:rPr>
      </w:pPr>
      <w:r>
        <w:rPr>
          <w:rFonts w:ascii="Arial" w:hAnsi="Arial" w:cs="Arial"/>
          <w:sz w:val="24"/>
          <w:szCs w:val="24"/>
        </w:rPr>
        <w:br w:type="page"/>
      </w:r>
    </w:p>
    <w:p w14:paraId="01FD4B3C" w14:textId="6DE74233" w:rsidR="00D409A4" w:rsidRPr="002B2C86" w:rsidRDefault="00D409A4" w:rsidP="00540EBB">
      <w:pPr>
        <w:pStyle w:val="Style1"/>
        <w:numPr>
          <w:ilvl w:val="0"/>
          <w:numId w:val="0"/>
        </w:numPr>
        <w:rPr>
          <w:rFonts w:ascii="Arial" w:hAnsi="Arial" w:cs="Arial"/>
          <w:color w:val="auto"/>
          <w:sz w:val="24"/>
          <w:szCs w:val="24"/>
        </w:rPr>
      </w:pPr>
      <w:r>
        <w:rPr>
          <w:noProof/>
        </w:rPr>
        <w:lastRenderedPageBreak/>
        <w:drawing>
          <wp:inline distT="0" distB="0" distL="0" distR="0" wp14:anchorId="2907FF01" wp14:editId="08A0C287">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61F34DD5" w14:textId="77777777" w:rsidR="00A92388" w:rsidRPr="002B2C86" w:rsidRDefault="00A92388" w:rsidP="00A92388">
      <w:pPr>
        <w:pStyle w:val="Style1"/>
        <w:numPr>
          <w:ilvl w:val="0"/>
          <w:numId w:val="0"/>
        </w:numPr>
        <w:rPr>
          <w:rFonts w:ascii="Arial" w:hAnsi="Arial" w:cs="Arial"/>
          <w:b/>
          <w:bCs/>
          <w:color w:val="auto"/>
          <w:sz w:val="24"/>
          <w:szCs w:val="24"/>
        </w:rPr>
      </w:pPr>
    </w:p>
    <w:p w14:paraId="119C5DBE" w14:textId="77777777" w:rsidR="00267276" w:rsidRPr="002B2C86" w:rsidRDefault="00267276" w:rsidP="00E74302">
      <w:pPr>
        <w:pStyle w:val="Style1"/>
        <w:numPr>
          <w:ilvl w:val="0"/>
          <w:numId w:val="0"/>
        </w:numPr>
        <w:rPr>
          <w:rFonts w:ascii="Arial" w:hAnsi="Arial" w:cs="Arial"/>
          <w:i/>
          <w:iCs/>
          <w:sz w:val="24"/>
          <w:szCs w:val="24"/>
        </w:rPr>
      </w:pPr>
    </w:p>
    <w:p w14:paraId="675F66EE" w14:textId="77777777" w:rsidR="00E74302" w:rsidRPr="002B2C86" w:rsidRDefault="00E74302" w:rsidP="00E74302">
      <w:pPr>
        <w:pStyle w:val="Style1"/>
        <w:numPr>
          <w:ilvl w:val="0"/>
          <w:numId w:val="0"/>
        </w:numPr>
        <w:rPr>
          <w:rFonts w:ascii="Arial" w:hAnsi="Arial" w:cs="Arial"/>
          <w:sz w:val="24"/>
          <w:szCs w:val="24"/>
        </w:rPr>
      </w:pPr>
    </w:p>
    <w:p w14:paraId="3E6AD3A3" w14:textId="77777777" w:rsidR="00B43DD0" w:rsidRPr="002B2C86" w:rsidRDefault="00B43DD0" w:rsidP="00B43DD0">
      <w:pPr>
        <w:pStyle w:val="Style1"/>
        <w:numPr>
          <w:ilvl w:val="0"/>
          <w:numId w:val="0"/>
        </w:numPr>
        <w:rPr>
          <w:rFonts w:ascii="Arial" w:hAnsi="Arial" w:cs="Arial"/>
          <w:color w:val="0070C0"/>
          <w:sz w:val="24"/>
          <w:szCs w:val="24"/>
        </w:rPr>
      </w:pPr>
    </w:p>
    <w:p w14:paraId="5119C277" w14:textId="380AC044" w:rsidR="00A46A73" w:rsidRPr="002B2C86" w:rsidRDefault="00E13ADE" w:rsidP="00DC1859">
      <w:pPr>
        <w:pStyle w:val="Style1"/>
        <w:numPr>
          <w:ilvl w:val="0"/>
          <w:numId w:val="0"/>
        </w:numPr>
        <w:ind w:left="431"/>
        <w:rPr>
          <w:rFonts w:ascii="Arial" w:hAnsi="Arial" w:cs="Arial"/>
          <w:color w:val="0070C0"/>
          <w:sz w:val="24"/>
          <w:szCs w:val="24"/>
        </w:rPr>
      </w:pPr>
      <w:r w:rsidRPr="002B2C86">
        <w:rPr>
          <w:rFonts w:ascii="Arial" w:hAnsi="Arial" w:cs="Arial"/>
          <w:color w:val="0070C0"/>
          <w:sz w:val="24"/>
          <w:szCs w:val="24"/>
        </w:rPr>
        <w:t xml:space="preserve"> </w:t>
      </w:r>
    </w:p>
    <w:sectPr w:rsidR="00A46A73" w:rsidRPr="002B2C86"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4D56" w14:textId="77777777" w:rsidR="000913F4" w:rsidRDefault="000913F4" w:rsidP="00F62916">
      <w:r>
        <w:separator/>
      </w:r>
    </w:p>
  </w:endnote>
  <w:endnote w:type="continuationSeparator" w:id="0">
    <w:p w14:paraId="61E01159" w14:textId="77777777" w:rsidR="000913F4" w:rsidRDefault="000913F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E7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1A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39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4B6BA14" wp14:editId="310D5DD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B49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47BEAB" w14:textId="3E5A7EB8" w:rsidR="00366F95" w:rsidRPr="00E45340" w:rsidRDefault="00366F95" w:rsidP="00E45340">
    <w:pPr>
      <w:pStyle w:val="Footer"/>
      <w:ind w:right="-52"/>
      <w:rPr>
        <w:sz w:val="16"/>
        <w:szCs w:val="16"/>
      </w:rPr>
    </w:pP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0537" w14:textId="77777777" w:rsidR="00366F95" w:rsidRDefault="00366F95" w:rsidP="003D76C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8D5F35E" wp14:editId="72E65D6C">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BA0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DDFD" w14:textId="77777777" w:rsidR="000913F4" w:rsidRDefault="000913F4" w:rsidP="00F62916">
      <w:r>
        <w:separator/>
      </w:r>
    </w:p>
  </w:footnote>
  <w:footnote w:type="continuationSeparator" w:id="0">
    <w:p w14:paraId="24650F4D" w14:textId="77777777" w:rsidR="000913F4" w:rsidRDefault="000913F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C0BD5A3" w14:textId="77777777">
      <w:tc>
        <w:tcPr>
          <w:tcW w:w="9520" w:type="dxa"/>
        </w:tcPr>
        <w:p w14:paraId="266A6E07" w14:textId="3340F658" w:rsidR="007E49D0" w:rsidRDefault="003D76CB">
          <w:pPr>
            <w:pStyle w:val="Footer"/>
          </w:pPr>
          <w:r>
            <w:t>Order Decision ROW/</w:t>
          </w:r>
          <w:r w:rsidR="00FA7189">
            <w:t>326</w:t>
          </w:r>
          <w:r w:rsidR="00FB7630">
            <w:t>8324</w:t>
          </w:r>
        </w:p>
      </w:tc>
    </w:tr>
  </w:tbl>
  <w:p w14:paraId="4D0FB8E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54D256A" wp14:editId="0BA143E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9328"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133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0DA0F59"/>
    <w:multiLevelType w:val="hybridMultilevel"/>
    <w:tmpl w:val="810624CE"/>
    <w:lvl w:ilvl="0" w:tplc="7294F382">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F7A6277"/>
    <w:multiLevelType w:val="hybridMultilevel"/>
    <w:tmpl w:val="6402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7854993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0C57FAD"/>
    <w:multiLevelType w:val="hybridMultilevel"/>
    <w:tmpl w:val="C454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FBA4DB7"/>
    <w:multiLevelType w:val="hybridMultilevel"/>
    <w:tmpl w:val="CEE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3"/>
  </w:num>
  <w:num w:numId="8">
    <w:abstractNumId w:val="17"/>
  </w:num>
  <w:num w:numId="9">
    <w:abstractNumId w:val="3"/>
  </w:num>
  <w:num w:numId="10">
    <w:abstractNumId w:val="4"/>
  </w:num>
  <w:num w:numId="11">
    <w:abstractNumId w:val="13"/>
  </w:num>
  <w:num w:numId="12">
    <w:abstractNumId w:val="14"/>
  </w:num>
  <w:num w:numId="13">
    <w:abstractNumId w:val="8"/>
  </w:num>
  <w:num w:numId="14">
    <w:abstractNumId w:val="12"/>
  </w:num>
  <w:num w:numId="15">
    <w:abstractNumId w:val="15"/>
  </w:num>
  <w:num w:numId="16">
    <w:abstractNumId w:val="1"/>
  </w:num>
  <w:num w:numId="17">
    <w:abstractNumId w:val="16"/>
  </w:num>
  <w:num w:numId="18">
    <w:abstractNumId w:val="6"/>
  </w:num>
  <w:num w:numId="19">
    <w:abstractNumId w:val="2"/>
  </w:num>
  <w:num w:numId="20">
    <w:abstractNumId w:val="7"/>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11"/>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1"/>
    <w:lvlOverride w:ilvl="0">
      <w:lvl w:ilvl="0">
        <w:start w:val="1"/>
        <w:numFmt w:val="decimal"/>
        <w:pStyle w:val="Style1"/>
        <w:lvlText w:val="%1."/>
        <w:lvlJc w:val="left"/>
        <w:pPr>
          <w:tabs>
            <w:tab w:val="num" w:pos="720"/>
          </w:tabs>
          <w:ind w:left="431" w:hanging="431"/>
        </w:pPr>
        <w:rPr>
          <w:rFonts w:hint="default"/>
          <w:color w:val="auto"/>
        </w:rPr>
      </w:lvl>
    </w:lvlOverride>
  </w:num>
  <w:num w:numId="26">
    <w:abstractNumId w:val="22"/>
  </w:num>
  <w:num w:numId="27">
    <w:abstractNumId w:val="9"/>
  </w:num>
  <w:num w:numId="28">
    <w:abstractNumId w:val="24"/>
  </w:num>
  <w:num w:numId="29">
    <w:abstractNumId w:val="5"/>
  </w:num>
  <w:num w:numId="30">
    <w:abstractNumId w:val="11"/>
    <w:lvlOverride w:ilvl="0">
      <w:startOverride w:val="22"/>
      <w:lvl w:ilvl="0">
        <w:start w:val="22"/>
        <w:numFmt w:val="decimal"/>
        <w:pStyle w:val="Style1"/>
        <w:lvlText w:val="%1."/>
        <w:lvlJc w:val="left"/>
        <w:pPr>
          <w:tabs>
            <w:tab w:val="num" w:pos="720"/>
          </w:tabs>
          <w:ind w:left="431" w:hanging="431"/>
        </w:pPr>
        <w:rPr>
          <w:rFonts w:hint="default"/>
          <w:b w:val="0"/>
          <w:bCs w:val="0"/>
          <w:i w:val="0"/>
          <w:iCs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76CB"/>
    <w:rsid w:val="000008CE"/>
    <w:rsid w:val="0000126E"/>
    <w:rsid w:val="00001727"/>
    <w:rsid w:val="0000335F"/>
    <w:rsid w:val="00003989"/>
    <w:rsid w:val="00004C76"/>
    <w:rsid w:val="0001342F"/>
    <w:rsid w:val="00015DBB"/>
    <w:rsid w:val="00016736"/>
    <w:rsid w:val="0002164C"/>
    <w:rsid w:val="00023C41"/>
    <w:rsid w:val="00024500"/>
    <w:rsid w:val="000247B2"/>
    <w:rsid w:val="00032C13"/>
    <w:rsid w:val="00032F39"/>
    <w:rsid w:val="00033705"/>
    <w:rsid w:val="0003422D"/>
    <w:rsid w:val="00034F8F"/>
    <w:rsid w:val="000426A9"/>
    <w:rsid w:val="00043C04"/>
    <w:rsid w:val="00046145"/>
    <w:rsid w:val="0004625F"/>
    <w:rsid w:val="00053135"/>
    <w:rsid w:val="00053FD1"/>
    <w:rsid w:val="0005471A"/>
    <w:rsid w:val="00055CB0"/>
    <w:rsid w:val="00057600"/>
    <w:rsid w:val="0006290E"/>
    <w:rsid w:val="00066368"/>
    <w:rsid w:val="000674C5"/>
    <w:rsid w:val="00071826"/>
    <w:rsid w:val="00072BA6"/>
    <w:rsid w:val="0007645E"/>
    <w:rsid w:val="00076C67"/>
    <w:rsid w:val="00077358"/>
    <w:rsid w:val="0008443C"/>
    <w:rsid w:val="00085545"/>
    <w:rsid w:val="00087477"/>
    <w:rsid w:val="00087DEC"/>
    <w:rsid w:val="000913F4"/>
    <w:rsid w:val="00091C6F"/>
    <w:rsid w:val="00093F1E"/>
    <w:rsid w:val="000949B1"/>
    <w:rsid w:val="00094A44"/>
    <w:rsid w:val="00094F37"/>
    <w:rsid w:val="00095940"/>
    <w:rsid w:val="000A27B3"/>
    <w:rsid w:val="000A3D85"/>
    <w:rsid w:val="000A4AEB"/>
    <w:rsid w:val="000A64AE"/>
    <w:rsid w:val="000A7345"/>
    <w:rsid w:val="000A74FA"/>
    <w:rsid w:val="000A794A"/>
    <w:rsid w:val="000B02BC"/>
    <w:rsid w:val="000B0589"/>
    <w:rsid w:val="000B593B"/>
    <w:rsid w:val="000C017E"/>
    <w:rsid w:val="000C0CC8"/>
    <w:rsid w:val="000C263C"/>
    <w:rsid w:val="000C2680"/>
    <w:rsid w:val="000C368D"/>
    <w:rsid w:val="000C3F13"/>
    <w:rsid w:val="000C5098"/>
    <w:rsid w:val="000C52A6"/>
    <w:rsid w:val="000C5BD7"/>
    <w:rsid w:val="000C5C68"/>
    <w:rsid w:val="000C6424"/>
    <w:rsid w:val="000C698E"/>
    <w:rsid w:val="000D0673"/>
    <w:rsid w:val="000D1353"/>
    <w:rsid w:val="000D2B85"/>
    <w:rsid w:val="000D47C6"/>
    <w:rsid w:val="000D5668"/>
    <w:rsid w:val="000D60F3"/>
    <w:rsid w:val="000D636B"/>
    <w:rsid w:val="000D6DE0"/>
    <w:rsid w:val="000E07CC"/>
    <w:rsid w:val="000E0805"/>
    <w:rsid w:val="000E0B6B"/>
    <w:rsid w:val="000E0D3F"/>
    <w:rsid w:val="000E1F1C"/>
    <w:rsid w:val="000E4A41"/>
    <w:rsid w:val="000E57C1"/>
    <w:rsid w:val="000F0476"/>
    <w:rsid w:val="000F16F4"/>
    <w:rsid w:val="000F3FDA"/>
    <w:rsid w:val="000F5D16"/>
    <w:rsid w:val="000F6E1C"/>
    <w:rsid w:val="000F6EC2"/>
    <w:rsid w:val="000F77BF"/>
    <w:rsid w:val="001000CB"/>
    <w:rsid w:val="00103397"/>
    <w:rsid w:val="00103FDC"/>
    <w:rsid w:val="00104D93"/>
    <w:rsid w:val="001053D3"/>
    <w:rsid w:val="00112222"/>
    <w:rsid w:val="00113195"/>
    <w:rsid w:val="00117608"/>
    <w:rsid w:val="00121F5A"/>
    <w:rsid w:val="00122319"/>
    <w:rsid w:val="0012354C"/>
    <w:rsid w:val="00124748"/>
    <w:rsid w:val="00126990"/>
    <w:rsid w:val="0013034A"/>
    <w:rsid w:val="00131324"/>
    <w:rsid w:val="00131880"/>
    <w:rsid w:val="00132ED1"/>
    <w:rsid w:val="001370F3"/>
    <w:rsid w:val="001440C3"/>
    <w:rsid w:val="0014750B"/>
    <w:rsid w:val="00150242"/>
    <w:rsid w:val="00152C92"/>
    <w:rsid w:val="00152F46"/>
    <w:rsid w:val="001532AD"/>
    <w:rsid w:val="00154308"/>
    <w:rsid w:val="00160DD4"/>
    <w:rsid w:val="00160E95"/>
    <w:rsid w:val="00161B5C"/>
    <w:rsid w:val="00161D3B"/>
    <w:rsid w:val="00162D62"/>
    <w:rsid w:val="00163370"/>
    <w:rsid w:val="00163854"/>
    <w:rsid w:val="00165FAA"/>
    <w:rsid w:val="00170F92"/>
    <w:rsid w:val="001727E1"/>
    <w:rsid w:val="001733F4"/>
    <w:rsid w:val="00175717"/>
    <w:rsid w:val="00177536"/>
    <w:rsid w:val="00181CD1"/>
    <w:rsid w:val="00183366"/>
    <w:rsid w:val="00183489"/>
    <w:rsid w:val="00191C78"/>
    <w:rsid w:val="00193DD8"/>
    <w:rsid w:val="00194B01"/>
    <w:rsid w:val="001956C6"/>
    <w:rsid w:val="00195C9E"/>
    <w:rsid w:val="00197B5B"/>
    <w:rsid w:val="001A17BC"/>
    <w:rsid w:val="001A303C"/>
    <w:rsid w:val="001B0F6F"/>
    <w:rsid w:val="001B1599"/>
    <w:rsid w:val="001B24D5"/>
    <w:rsid w:val="001B37BF"/>
    <w:rsid w:val="001B3CD2"/>
    <w:rsid w:val="001B4078"/>
    <w:rsid w:val="001B4FFD"/>
    <w:rsid w:val="001C4652"/>
    <w:rsid w:val="001C4C10"/>
    <w:rsid w:val="001C4D74"/>
    <w:rsid w:val="001C5D57"/>
    <w:rsid w:val="001C5F65"/>
    <w:rsid w:val="001D1E55"/>
    <w:rsid w:val="001D5877"/>
    <w:rsid w:val="001D7549"/>
    <w:rsid w:val="001E2902"/>
    <w:rsid w:val="001E3F7B"/>
    <w:rsid w:val="001F3149"/>
    <w:rsid w:val="001F4253"/>
    <w:rsid w:val="001F50D2"/>
    <w:rsid w:val="001F5990"/>
    <w:rsid w:val="001F744A"/>
    <w:rsid w:val="002016D2"/>
    <w:rsid w:val="002023B0"/>
    <w:rsid w:val="002028DD"/>
    <w:rsid w:val="00202F68"/>
    <w:rsid w:val="002030CF"/>
    <w:rsid w:val="002038CB"/>
    <w:rsid w:val="00203E10"/>
    <w:rsid w:val="00203F3D"/>
    <w:rsid w:val="002048C3"/>
    <w:rsid w:val="00207816"/>
    <w:rsid w:val="00207EE5"/>
    <w:rsid w:val="002105B3"/>
    <w:rsid w:val="00211286"/>
    <w:rsid w:val="00211CF5"/>
    <w:rsid w:val="002120F3"/>
    <w:rsid w:val="00212C8F"/>
    <w:rsid w:val="00220DE8"/>
    <w:rsid w:val="00220F11"/>
    <w:rsid w:val="00222E09"/>
    <w:rsid w:val="00223E87"/>
    <w:rsid w:val="002243BB"/>
    <w:rsid w:val="00224785"/>
    <w:rsid w:val="00232A22"/>
    <w:rsid w:val="0023561B"/>
    <w:rsid w:val="002376EE"/>
    <w:rsid w:val="002407F9"/>
    <w:rsid w:val="00240C16"/>
    <w:rsid w:val="002417B7"/>
    <w:rsid w:val="00242A5E"/>
    <w:rsid w:val="00243992"/>
    <w:rsid w:val="0024480B"/>
    <w:rsid w:val="00245135"/>
    <w:rsid w:val="0024646B"/>
    <w:rsid w:val="00250745"/>
    <w:rsid w:val="002543B6"/>
    <w:rsid w:val="00254A8E"/>
    <w:rsid w:val="002558B8"/>
    <w:rsid w:val="0025687D"/>
    <w:rsid w:val="00257927"/>
    <w:rsid w:val="002600BC"/>
    <w:rsid w:val="00265325"/>
    <w:rsid w:val="00266148"/>
    <w:rsid w:val="0026675C"/>
    <w:rsid w:val="00266B04"/>
    <w:rsid w:val="00267276"/>
    <w:rsid w:val="002677C8"/>
    <w:rsid w:val="00274BAB"/>
    <w:rsid w:val="00275F3A"/>
    <w:rsid w:val="00280810"/>
    <w:rsid w:val="002819AB"/>
    <w:rsid w:val="0028450B"/>
    <w:rsid w:val="00284D00"/>
    <w:rsid w:val="0028546B"/>
    <w:rsid w:val="0028736A"/>
    <w:rsid w:val="002928EA"/>
    <w:rsid w:val="0029370F"/>
    <w:rsid w:val="00293A99"/>
    <w:rsid w:val="002958D9"/>
    <w:rsid w:val="002967C5"/>
    <w:rsid w:val="002A1C0F"/>
    <w:rsid w:val="002B2C86"/>
    <w:rsid w:val="002B2F6F"/>
    <w:rsid w:val="002B4271"/>
    <w:rsid w:val="002B5A3A"/>
    <w:rsid w:val="002B770C"/>
    <w:rsid w:val="002B7EDF"/>
    <w:rsid w:val="002C068A"/>
    <w:rsid w:val="002C2524"/>
    <w:rsid w:val="002C544D"/>
    <w:rsid w:val="002C6C15"/>
    <w:rsid w:val="002C7509"/>
    <w:rsid w:val="002C798C"/>
    <w:rsid w:val="002D0C10"/>
    <w:rsid w:val="002D37BA"/>
    <w:rsid w:val="002D58E9"/>
    <w:rsid w:val="002D5A7C"/>
    <w:rsid w:val="002E6D48"/>
    <w:rsid w:val="002E6D8A"/>
    <w:rsid w:val="002E756A"/>
    <w:rsid w:val="002F17DE"/>
    <w:rsid w:val="002F1DB4"/>
    <w:rsid w:val="002F6171"/>
    <w:rsid w:val="002F6327"/>
    <w:rsid w:val="00301C46"/>
    <w:rsid w:val="003025BE"/>
    <w:rsid w:val="00303CA5"/>
    <w:rsid w:val="003041EE"/>
    <w:rsid w:val="0030500E"/>
    <w:rsid w:val="003101A4"/>
    <w:rsid w:val="003109E3"/>
    <w:rsid w:val="003111E7"/>
    <w:rsid w:val="0031343B"/>
    <w:rsid w:val="00316EEB"/>
    <w:rsid w:val="0031707A"/>
    <w:rsid w:val="0031747A"/>
    <w:rsid w:val="003206FD"/>
    <w:rsid w:val="00321243"/>
    <w:rsid w:val="00321AB1"/>
    <w:rsid w:val="00321B8C"/>
    <w:rsid w:val="0032563C"/>
    <w:rsid w:val="0032796C"/>
    <w:rsid w:val="00331AA2"/>
    <w:rsid w:val="00333866"/>
    <w:rsid w:val="00333FB8"/>
    <w:rsid w:val="003355B6"/>
    <w:rsid w:val="003359E6"/>
    <w:rsid w:val="00340649"/>
    <w:rsid w:val="00343A1F"/>
    <w:rsid w:val="00344294"/>
    <w:rsid w:val="00344CD1"/>
    <w:rsid w:val="00355709"/>
    <w:rsid w:val="00355FCC"/>
    <w:rsid w:val="00356882"/>
    <w:rsid w:val="00357781"/>
    <w:rsid w:val="00357DBC"/>
    <w:rsid w:val="003605B3"/>
    <w:rsid w:val="00360664"/>
    <w:rsid w:val="00361890"/>
    <w:rsid w:val="00361F6A"/>
    <w:rsid w:val="0036386A"/>
    <w:rsid w:val="00364C7E"/>
    <w:rsid w:val="00364E17"/>
    <w:rsid w:val="00366F95"/>
    <w:rsid w:val="0036707D"/>
    <w:rsid w:val="00367637"/>
    <w:rsid w:val="00370260"/>
    <w:rsid w:val="00371DE7"/>
    <w:rsid w:val="00373008"/>
    <w:rsid w:val="003753FE"/>
    <w:rsid w:val="00375A93"/>
    <w:rsid w:val="00375C3F"/>
    <w:rsid w:val="00376744"/>
    <w:rsid w:val="00376B64"/>
    <w:rsid w:val="003810F2"/>
    <w:rsid w:val="00383037"/>
    <w:rsid w:val="00383C39"/>
    <w:rsid w:val="00386E92"/>
    <w:rsid w:val="003941CF"/>
    <w:rsid w:val="00395684"/>
    <w:rsid w:val="00397F3F"/>
    <w:rsid w:val="003A03B2"/>
    <w:rsid w:val="003A048D"/>
    <w:rsid w:val="003A2EC2"/>
    <w:rsid w:val="003A3135"/>
    <w:rsid w:val="003B018E"/>
    <w:rsid w:val="003B1556"/>
    <w:rsid w:val="003B2E10"/>
    <w:rsid w:val="003B2FE6"/>
    <w:rsid w:val="003B4092"/>
    <w:rsid w:val="003B5A54"/>
    <w:rsid w:val="003B6CD1"/>
    <w:rsid w:val="003B7BB5"/>
    <w:rsid w:val="003C1C9C"/>
    <w:rsid w:val="003C2148"/>
    <w:rsid w:val="003C2C22"/>
    <w:rsid w:val="003C6136"/>
    <w:rsid w:val="003D1D4A"/>
    <w:rsid w:val="003D31CC"/>
    <w:rsid w:val="003D3715"/>
    <w:rsid w:val="003D76CB"/>
    <w:rsid w:val="003E0593"/>
    <w:rsid w:val="003E3629"/>
    <w:rsid w:val="003E51F2"/>
    <w:rsid w:val="003E54CC"/>
    <w:rsid w:val="003F3533"/>
    <w:rsid w:val="003F5E5F"/>
    <w:rsid w:val="003F700C"/>
    <w:rsid w:val="003F7980"/>
    <w:rsid w:val="003F7DFB"/>
    <w:rsid w:val="004010DD"/>
    <w:rsid w:val="00401F79"/>
    <w:rsid w:val="004029F3"/>
    <w:rsid w:val="00405751"/>
    <w:rsid w:val="004065D0"/>
    <w:rsid w:val="00407DF1"/>
    <w:rsid w:val="00413D29"/>
    <w:rsid w:val="004156F0"/>
    <w:rsid w:val="00417B6F"/>
    <w:rsid w:val="0042144E"/>
    <w:rsid w:val="00421C72"/>
    <w:rsid w:val="0042264E"/>
    <w:rsid w:val="0042553B"/>
    <w:rsid w:val="00425DFA"/>
    <w:rsid w:val="00425FD8"/>
    <w:rsid w:val="00433F6D"/>
    <w:rsid w:val="00434241"/>
    <w:rsid w:val="00434739"/>
    <w:rsid w:val="00435D17"/>
    <w:rsid w:val="00435DB5"/>
    <w:rsid w:val="00436B8B"/>
    <w:rsid w:val="0044192C"/>
    <w:rsid w:val="00441FCB"/>
    <w:rsid w:val="00445FB3"/>
    <w:rsid w:val="004474DE"/>
    <w:rsid w:val="00450095"/>
    <w:rsid w:val="00450505"/>
    <w:rsid w:val="00451817"/>
    <w:rsid w:val="00451EE4"/>
    <w:rsid w:val="004522C1"/>
    <w:rsid w:val="004539FD"/>
    <w:rsid w:val="00453E15"/>
    <w:rsid w:val="00455131"/>
    <w:rsid w:val="00455DE9"/>
    <w:rsid w:val="0045627E"/>
    <w:rsid w:val="00462335"/>
    <w:rsid w:val="004646E5"/>
    <w:rsid w:val="00466E57"/>
    <w:rsid w:val="004711AE"/>
    <w:rsid w:val="004719A0"/>
    <w:rsid w:val="004735EB"/>
    <w:rsid w:val="004736BC"/>
    <w:rsid w:val="004736E0"/>
    <w:rsid w:val="004740DA"/>
    <w:rsid w:val="00475674"/>
    <w:rsid w:val="0047662A"/>
    <w:rsid w:val="00476AAD"/>
    <w:rsid w:val="0047718B"/>
    <w:rsid w:val="00477B75"/>
    <w:rsid w:val="0048041A"/>
    <w:rsid w:val="004809FA"/>
    <w:rsid w:val="00480DDB"/>
    <w:rsid w:val="00483748"/>
    <w:rsid w:val="00483D15"/>
    <w:rsid w:val="0049003E"/>
    <w:rsid w:val="004933CA"/>
    <w:rsid w:val="004942D7"/>
    <w:rsid w:val="0049672A"/>
    <w:rsid w:val="004976CF"/>
    <w:rsid w:val="00497799"/>
    <w:rsid w:val="004A023F"/>
    <w:rsid w:val="004A0755"/>
    <w:rsid w:val="004A0F0D"/>
    <w:rsid w:val="004A1DD2"/>
    <w:rsid w:val="004A21A5"/>
    <w:rsid w:val="004A2EB8"/>
    <w:rsid w:val="004A4236"/>
    <w:rsid w:val="004A44AA"/>
    <w:rsid w:val="004B21D0"/>
    <w:rsid w:val="004B2869"/>
    <w:rsid w:val="004B771C"/>
    <w:rsid w:val="004C00BD"/>
    <w:rsid w:val="004C020D"/>
    <w:rsid w:val="004C07CB"/>
    <w:rsid w:val="004C25FE"/>
    <w:rsid w:val="004C2882"/>
    <w:rsid w:val="004C2A33"/>
    <w:rsid w:val="004C52A9"/>
    <w:rsid w:val="004C565F"/>
    <w:rsid w:val="004D0AAB"/>
    <w:rsid w:val="004D2897"/>
    <w:rsid w:val="004D31A0"/>
    <w:rsid w:val="004E04E0"/>
    <w:rsid w:val="004E0B68"/>
    <w:rsid w:val="004E17CB"/>
    <w:rsid w:val="004E1C43"/>
    <w:rsid w:val="004E1F2C"/>
    <w:rsid w:val="004E2D5E"/>
    <w:rsid w:val="004E392E"/>
    <w:rsid w:val="004E6091"/>
    <w:rsid w:val="004F1132"/>
    <w:rsid w:val="004F274A"/>
    <w:rsid w:val="004F2C37"/>
    <w:rsid w:val="00500F32"/>
    <w:rsid w:val="00502EC0"/>
    <w:rsid w:val="00504AD2"/>
    <w:rsid w:val="00506851"/>
    <w:rsid w:val="0051008F"/>
    <w:rsid w:val="00512899"/>
    <w:rsid w:val="005131E3"/>
    <w:rsid w:val="005141A0"/>
    <w:rsid w:val="00516688"/>
    <w:rsid w:val="00516D32"/>
    <w:rsid w:val="005215B0"/>
    <w:rsid w:val="0052187C"/>
    <w:rsid w:val="00522179"/>
    <w:rsid w:val="00522D10"/>
    <w:rsid w:val="0052347F"/>
    <w:rsid w:val="00523706"/>
    <w:rsid w:val="00523812"/>
    <w:rsid w:val="005238BC"/>
    <w:rsid w:val="00527A7C"/>
    <w:rsid w:val="00530AB5"/>
    <w:rsid w:val="00531590"/>
    <w:rsid w:val="00531986"/>
    <w:rsid w:val="00536143"/>
    <w:rsid w:val="00537D56"/>
    <w:rsid w:val="00540EBB"/>
    <w:rsid w:val="00540F99"/>
    <w:rsid w:val="00541734"/>
    <w:rsid w:val="00542B4C"/>
    <w:rsid w:val="00545F2F"/>
    <w:rsid w:val="0054734C"/>
    <w:rsid w:val="005507EC"/>
    <w:rsid w:val="00554BA1"/>
    <w:rsid w:val="005554A3"/>
    <w:rsid w:val="005604AF"/>
    <w:rsid w:val="0056103D"/>
    <w:rsid w:val="00561E69"/>
    <w:rsid w:val="005628DA"/>
    <w:rsid w:val="0056634F"/>
    <w:rsid w:val="00566F29"/>
    <w:rsid w:val="00567512"/>
    <w:rsid w:val="0057098A"/>
    <w:rsid w:val="005718AF"/>
    <w:rsid w:val="00571FD4"/>
    <w:rsid w:val="00572879"/>
    <w:rsid w:val="0057471E"/>
    <w:rsid w:val="005748BF"/>
    <w:rsid w:val="005751C2"/>
    <w:rsid w:val="0057545D"/>
    <w:rsid w:val="00577409"/>
    <w:rsid w:val="0057782A"/>
    <w:rsid w:val="00577DCE"/>
    <w:rsid w:val="00581C36"/>
    <w:rsid w:val="005851AF"/>
    <w:rsid w:val="00585F4C"/>
    <w:rsid w:val="00591189"/>
    <w:rsid w:val="00591235"/>
    <w:rsid w:val="00593521"/>
    <w:rsid w:val="0059369B"/>
    <w:rsid w:val="00593972"/>
    <w:rsid w:val="00594C04"/>
    <w:rsid w:val="00595DD5"/>
    <w:rsid w:val="005A0799"/>
    <w:rsid w:val="005A3A64"/>
    <w:rsid w:val="005A4ACA"/>
    <w:rsid w:val="005B31E4"/>
    <w:rsid w:val="005B4D1A"/>
    <w:rsid w:val="005B6A2B"/>
    <w:rsid w:val="005C294A"/>
    <w:rsid w:val="005C2BEF"/>
    <w:rsid w:val="005C3173"/>
    <w:rsid w:val="005C3E7E"/>
    <w:rsid w:val="005C4A72"/>
    <w:rsid w:val="005C51D1"/>
    <w:rsid w:val="005C5705"/>
    <w:rsid w:val="005C65C1"/>
    <w:rsid w:val="005C7532"/>
    <w:rsid w:val="005D1693"/>
    <w:rsid w:val="005D32D3"/>
    <w:rsid w:val="005D539B"/>
    <w:rsid w:val="005D739E"/>
    <w:rsid w:val="005D74AD"/>
    <w:rsid w:val="005D778A"/>
    <w:rsid w:val="005E06FB"/>
    <w:rsid w:val="005E199C"/>
    <w:rsid w:val="005E1D6A"/>
    <w:rsid w:val="005E32D6"/>
    <w:rsid w:val="005E34E1"/>
    <w:rsid w:val="005E34FF"/>
    <w:rsid w:val="005E3542"/>
    <w:rsid w:val="005E52F9"/>
    <w:rsid w:val="005E650C"/>
    <w:rsid w:val="005F0902"/>
    <w:rsid w:val="005F1261"/>
    <w:rsid w:val="005F5E37"/>
    <w:rsid w:val="00602315"/>
    <w:rsid w:val="00602CEC"/>
    <w:rsid w:val="00605086"/>
    <w:rsid w:val="006052EF"/>
    <w:rsid w:val="00605685"/>
    <w:rsid w:val="00606DEC"/>
    <w:rsid w:val="006127F0"/>
    <w:rsid w:val="00612D1D"/>
    <w:rsid w:val="00612FD0"/>
    <w:rsid w:val="0061311C"/>
    <w:rsid w:val="00614E46"/>
    <w:rsid w:val="00615462"/>
    <w:rsid w:val="00615DBC"/>
    <w:rsid w:val="00622E17"/>
    <w:rsid w:val="00622EE5"/>
    <w:rsid w:val="00623064"/>
    <w:rsid w:val="00623B0B"/>
    <w:rsid w:val="006251BC"/>
    <w:rsid w:val="00625774"/>
    <w:rsid w:val="006259A9"/>
    <w:rsid w:val="006275F2"/>
    <w:rsid w:val="00630B29"/>
    <w:rsid w:val="0063113B"/>
    <w:rsid w:val="006319E6"/>
    <w:rsid w:val="00632C84"/>
    <w:rsid w:val="0063373D"/>
    <w:rsid w:val="00633E75"/>
    <w:rsid w:val="00634751"/>
    <w:rsid w:val="006355E7"/>
    <w:rsid w:val="00635F02"/>
    <w:rsid w:val="0064215F"/>
    <w:rsid w:val="006434FD"/>
    <w:rsid w:val="006465F9"/>
    <w:rsid w:val="00650200"/>
    <w:rsid w:val="006509AE"/>
    <w:rsid w:val="00650E65"/>
    <w:rsid w:val="006522E2"/>
    <w:rsid w:val="00653247"/>
    <w:rsid w:val="006556CD"/>
    <w:rsid w:val="0065719B"/>
    <w:rsid w:val="00657C8F"/>
    <w:rsid w:val="0066322F"/>
    <w:rsid w:val="006638D6"/>
    <w:rsid w:val="00672CA8"/>
    <w:rsid w:val="006750EE"/>
    <w:rsid w:val="00676B86"/>
    <w:rsid w:val="00681108"/>
    <w:rsid w:val="00683417"/>
    <w:rsid w:val="00685A46"/>
    <w:rsid w:val="00687284"/>
    <w:rsid w:val="00691142"/>
    <w:rsid w:val="0069559D"/>
    <w:rsid w:val="00696368"/>
    <w:rsid w:val="00697336"/>
    <w:rsid w:val="00697B9B"/>
    <w:rsid w:val="006A2B81"/>
    <w:rsid w:val="006A4922"/>
    <w:rsid w:val="006A5BB3"/>
    <w:rsid w:val="006A5BFF"/>
    <w:rsid w:val="006A7A71"/>
    <w:rsid w:val="006A7B8B"/>
    <w:rsid w:val="006B17A4"/>
    <w:rsid w:val="006B1AEB"/>
    <w:rsid w:val="006B47C1"/>
    <w:rsid w:val="006B4814"/>
    <w:rsid w:val="006B51B8"/>
    <w:rsid w:val="006B62EA"/>
    <w:rsid w:val="006C0FD4"/>
    <w:rsid w:val="006C3F8B"/>
    <w:rsid w:val="006C4C25"/>
    <w:rsid w:val="006C4E68"/>
    <w:rsid w:val="006C6D1A"/>
    <w:rsid w:val="006C759E"/>
    <w:rsid w:val="006C7A70"/>
    <w:rsid w:val="006D2842"/>
    <w:rsid w:val="006D3F8A"/>
    <w:rsid w:val="006D5133"/>
    <w:rsid w:val="006D71DB"/>
    <w:rsid w:val="006E56C7"/>
    <w:rsid w:val="006E7A2C"/>
    <w:rsid w:val="006E7C2D"/>
    <w:rsid w:val="006F16D9"/>
    <w:rsid w:val="006F3099"/>
    <w:rsid w:val="006F4FCF"/>
    <w:rsid w:val="006F6496"/>
    <w:rsid w:val="006F6C10"/>
    <w:rsid w:val="006F6F5D"/>
    <w:rsid w:val="006F7262"/>
    <w:rsid w:val="006F7E16"/>
    <w:rsid w:val="00700D68"/>
    <w:rsid w:val="00703023"/>
    <w:rsid w:val="007039ED"/>
    <w:rsid w:val="00704126"/>
    <w:rsid w:val="00705395"/>
    <w:rsid w:val="0071343C"/>
    <w:rsid w:val="0071351B"/>
    <w:rsid w:val="0071604A"/>
    <w:rsid w:val="0072003B"/>
    <w:rsid w:val="00723BBD"/>
    <w:rsid w:val="0072590C"/>
    <w:rsid w:val="00727EB1"/>
    <w:rsid w:val="00730327"/>
    <w:rsid w:val="00731067"/>
    <w:rsid w:val="00735D19"/>
    <w:rsid w:val="00742425"/>
    <w:rsid w:val="0074460A"/>
    <w:rsid w:val="00744D7A"/>
    <w:rsid w:val="00746E8F"/>
    <w:rsid w:val="00750150"/>
    <w:rsid w:val="00751AC0"/>
    <w:rsid w:val="00751B89"/>
    <w:rsid w:val="00752A98"/>
    <w:rsid w:val="00752B54"/>
    <w:rsid w:val="007558CD"/>
    <w:rsid w:val="007572DC"/>
    <w:rsid w:val="007577EC"/>
    <w:rsid w:val="00760586"/>
    <w:rsid w:val="007605EA"/>
    <w:rsid w:val="00762094"/>
    <w:rsid w:val="007657D4"/>
    <w:rsid w:val="00766FB6"/>
    <w:rsid w:val="0077423B"/>
    <w:rsid w:val="0077521A"/>
    <w:rsid w:val="00776AF5"/>
    <w:rsid w:val="00780823"/>
    <w:rsid w:val="00782EE5"/>
    <w:rsid w:val="00783D47"/>
    <w:rsid w:val="00785862"/>
    <w:rsid w:val="00786D01"/>
    <w:rsid w:val="0078786C"/>
    <w:rsid w:val="00790409"/>
    <w:rsid w:val="00794538"/>
    <w:rsid w:val="00794A08"/>
    <w:rsid w:val="00795490"/>
    <w:rsid w:val="00795D27"/>
    <w:rsid w:val="0079603B"/>
    <w:rsid w:val="007A0537"/>
    <w:rsid w:val="007A06BE"/>
    <w:rsid w:val="007A56FE"/>
    <w:rsid w:val="007A68E2"/>
    <w:rsid w:val="007A6CAD"/>
    <w:rsid w:val="007B08E5"/>
    <w:rsid w:val="007B44EF"/>
    <w:rsid w:val="007B4C9B"/>
    <w:rsid w:val="007B5092"/>
    <w:rsid w:val="007B77A7"/>
    <w:rsid w:val="007C07C6"/>
    <w:rsid w:val="007C1DBC"/>
    <w:rsid w:val="007D077B"/>
    <w:rsid w:val="007D1361"/>
    <w:rsid w:val="007D262B"/>
    <w:rsid w:val="007D517C"/>
    <w:rsid w:val="007D65B4"/>
    <w:rsid w:val="007D6A16"/>
    <w:rsid w:val="007D7288"/>
    <w:rsid w:val="007E40D7"/>
    <w:rsid w:val="007E49D0"/>
    <w:rsid w:val="007E598E"/>
    <w:rsid w:val="007E6C26"/>
    <w:rsid w:val="007F0286"/>
    <w:rsid w:val="007F0FE5"/>
    <w:rsid w:val="007F1352"/>
    <w:rsid w:val="007F3F10"/>
    <w:rsid w:val="007F4CEA"/>
    <w:rsid w:val="007F5608"/>
    <w:rsid w:val="007F59EB"/>
    <w:rsid w:val="007F73A8"/>
    <w:rsid w:val="0080189E"/>
    <w:rsid w:val="00802E9E"/>
    <w:rsid w:val="00805180"/>
    <w:rsid w:val="00806F2A"/>
    <w:rsid w:val="0080741E"/>
    <w:rsid w:val="00807D1F"/>
    <w:rsid w:val="00807FC1"/>
    <w:rsid w:val="00813533"/>
    <w:rsid w:val="008159F1"/>
    <w:rsid w:val="0081670F"/>
    <w:rsid w:val="0081759A"/>
    <w:rsid w:val="008177B8"/>
    <w:rsid w:val="00827689"/>
    <w:rsid w:val="00827937"/>
    <w:rsid w:val="008312EF"/>
    <w:rsid w:val="00833BF9"/>
    <w:rsid w:val="00833C2C"/>
    <w:rsid w:val="00834368"/>
    <w:rsid w:val="0083463B"/>
    <w:rsid w:val="008352E5"/>
    <w:rsid w:val="008364B0"/>
    <w:rsid w:val="008411A4"/>
    <w:rsid w:val="00843F18"/>
    <w:rsid w:val="00845348"/>
    <w:rsid w:val="00845F1B"/>
    <w:rsid w:val="00845FA6"/>
    <w:rsid w:val="00846A34"/>
    <w:rsid w:val="00847DA7"/>
    <w:rsid w:val="008505E5"/>
    <w:rsid w:val="008516B4"/>
    <w:rsid w:val="00851725"/>
    <w:rsid w:val="0085285C"/>
    <w:rsid w:val="008541CE"/>
    <w:rsid w:val="0086038B"/>
    <w:rsid w:val="008625A2"/>
    <w:rsid w:val="00863906"/>
    <w:rsid w:val="00864A33"/>
    <w:rsid w:val="00866F95"/>
    <w:rsid w:val="0086752C"/>
    <w:rsid w:val="008762AC"/>
    <w:rsid w:val="00876D28"/>
    <w:rsid w:val="00882B66"/>
    <w:rsid w:val="00882EC5"/>
    <w:rsid w:val="0088308E"/>
    <w:rsid w:val="00883575"/>
    <w:rsid w:val="00884363"/>
    <w:rsid w:val="008873CE"/>
    <w:rsid w:val="008874B2"/>
    <w:rsid w:val="008877A1"/>
    <w:rsid w:val="00887ED8"/>
    <w:rsid w:val="00892A15"/>
    <w:rsid w:val="00894BF6"/>
    <w:rsid w:val="00894D65"/>
    <w:rsid w:val="00895B22"/>
    <w:rsid w:val="0089704D"/>
    <w:rsid w:val="00897E98"/>
    <w:rsid w:val="008A03E3"/>
    <w:rsid w:val="008A078B"/>
    <w:rsid w:val="008A11B6"/>
    <w:rsid w:val="008A13D9"/>
    <w:rsid w:val="008A19F0"/>
    <w:rsid w:val="008A2381"/>
    <w:rsid w:val="008A4A40"/>
    <w:rsid w:val="008B0A4C"/>
    <w:rsid w:val="008B567B"/>
    <w:rsid w:val="008B6971"/>
    <w:rsid w:val="008B70CB"/>
    <w:rsid w:val="008C19E6"/>
    <w:rsid w:val="008C1CB3"/>
    <w:rsid w:val="008C4E05"/>
    <w:rsid w:val="008C552C"/>
    <w:rsid w:val="008C60F8"/>
    <w:rsid w:val="008C6FA3"/>
    <w:rsid w:val="008D1D98"/>
    <w:rsid w:val="008D221E"/>
    <w:rsid w:val="008D299B"/>
    <w:rsid w:val="008D2E12"/>
    <w:rsid w:val="008D7D52"/>
    <w:rsid w:val="008E359C"/>
    <w:rsid w:val="008E3747"/>
    <w:rsid w:val="008E4269"/>
    <w:rsid w:val="008E45A0"/>
    <w:rsid w:val="008E767B"/>
    <w:rsid w:val="008F0760"/>
    <w:rsid w:val="008F1367"/>
    <w:rsid w:val="008F77CE"/>
    <w:rsid w:val="00901334"/>
    <w:rsid w:val="0090137D"/>
    <w:rsid w:val="009031AC"/>
    <w:rsid w:val="00904855"/>
    <w:rsid w:val="00907308"/>
    <w:rsid w:val="009124CE"/>
    <w:rsid w:val="00912954"/>
    <w:rsid w:val="00913737"/>
    <w:rsid w:val="00913DBE"/>
    <w:rsid w:val="00914BC5"/>
    <w:rsid w:val="0091538F"/>
    <w:rsid w:val="009200C0"/>
    <w:rsid w:val="00921F34"/>
    <w:rsid w:val="0092304C"/>
    <w:rsid w:val="00923913"/>
    <w:rsid w:val="00923F06"/>
    <w:rsid w:val="0092562E"/>
    <w:rsid w:val="00931AD7"/>
    <w:rsid w:val="009331EA"/>
    <w:rsid w:val="00936A1D"/>
    <w:rsid w:val="00936BD0"/>
    <w:rsid w:val="00940880"/>
    <w:rsid w:val="00942967"/>
    <w:rsid w:val="0094314E"/>
    <w:rsid w:val="009501BB"/>
    <w:rsid w:val="009503C4"/>
    <w:rsid w:val="00950CE2"/>
    <w:rsid w:val="009515F9"/>
    <w:rsid w:val="00951A07"/>
    <w:rsid w:val="009546DA"/>
    <w:rsid w:val="0095532E"/>
    <w:rsid w:val="00960B10"/>
    <w:rsid w:val="00961AFF"/>
    <w:rsid w:val="009628D6"/>
    <w:rsid w:val="00964BEE"/>
    <w:rsid w:val="00965EB2"/>
    <w:rsid w:val="009660D7"/>
    <w:rsid w:val="009673E1"/>
    <w:rsid w:val="00970B4D"/>
    <w:rsid w:val="00970E58"/>
    <w:rsid w:val="0097268C"/>
    <w:rsid w:val="009726C9"/>
    <w:rsid w:val="00976217"/>
    <w:rsid w:val="00977859"/>
    <w:rsid w:val="0098067E"/>
    <w:rsid w:val="00981508"/>
    <w:rsid w:val="009822A9"/>
    <w:rsid w:val="00982861"/>
    <w:rsid w:val="00983C1C"/>
    <w:rsid w:val="00984044"/>
    <w:rsid w:val="009841DA"/>
    <w:rsid w:val="00984B6D"/>
    <w:rsid w:val="00984D44"/>
    <w:rsid w:val="00985866"/>
    <w:rsid w:val="0098588F"/>
    <w:rsid w:val="00986627"/>
    <w:rsid w:val="00986B1F"/>
    <w:rsid w:val="00990423"/>
    <w:rsid w:val="0099085C"/>
    <w:rsid w:val="0099095A"/>
    <w:rsid w:val="00992FA5"/>
    <w:rsid w:val="00994A8E"/>
    <w:rsid w:val="00995745"/>
    <w:rsid w:val="00996028"/>
    <w:rsid w:val="0099674A"/>
    <w:rsid w:val="009A0EC0"/>
    <w:rsid w:val="009A131C"/>
    <w:rsid w:val="009A2217"/>
    <w:rsid w:val="009B22CC"/>
    <w:rsid w:val="009B2A2A"/>
    <w:rsid w:val="009B3075"/>
    <w:rsid w:val="009B5971"/>
    <w:rsid w:val="009B72ED"/>
    <w:rsid w:val="009B7BD4"/>
    <w:rsid w:val="009B7F3F"/>
    <w:rsid w:val="009C0275"/>
    <w:rsid w:val="009C1BA7"/>
    <w:rsid w:val="009C21DF"/>
    <w:rsid w:val="009C5450"/>
    <w:rsid w:val="009C56D3"/>
    <w:rsid w:val="009D087A"/>
    <w:rsid w:val="009D1F19"/>
    <w:rsid w:val="009D2761"/>
    <w:rsid w:val="009D6CE8"/>
    <w:rsid w:val="009E0CC3"/>
    <w:rsid w:val="009E0D8C"/>
    <w:rsid w:val="009E1447"/>
    <w:rsid w:val="009E179D"/>
    <w:rsid w:val="009E39E8"/>
    <w:rsid w:val="009E3C69"/>
    <w:rsid w:val="009E3D81"/>
    <w:rsid w:val="009E4076"/>
    <w:rsid w:val="009E471D"/>
    <w:rsid w:val="009E6FB7"/>
    <w:rsid w:val="009E7AB7"/>
    <w:rsid w:val="009F0BBE"/>
    <w:rsid w:val="009F201D"/>
    <w:rsid w:val="009F2962"/>
    <w:rsid w:val="009F3E5B"/>
    <w:rsid w:val="009F4411"/>
    <w:rsid w:val="00A00FCD"/>
    <w:rsid w:val="00A02C61"/>
    <w:rsid w:val="00A04785"/>
    <w:rsid w:val="00A0479F"/>
    <w:rsid w:val="00A05139"/>
    <w:rsid w:val="00A064FA"/>
    <w:rsid w:val="00A07207"/>
    <w:rsid w:val="00A07CC6"/>
    <w:rsid w:val="00A101CD"/>
    <w:rsid w:val="00A10691"/>
    <w:rsid w:val="00A13240"/>
    <w:rsid w:val="00A1397B"/>
    <w:rsid w:val="00A144E1"/>
    <w:rsid w:val="00A15EF0"/>
    <w:rsid w:val="00A16D78"/>
    <w:rsid w:val="00A16F29"/>
    <w:rsid w:val="00A22193"/>
    <w:rsid w:val="00A23FC7"/>
    <w:rsid w:val="00A252E7"/>
    <w:rsid w:val="00A2770B"/>
    <w:rsid w:val="00A3066B"/>
    <w:rsid w:val="00A33118"/>
    <w:rsid w:val="00A37771"/>
    <w:rsid w:val="00A4179C"/>
    <w:rsid w:val="00A418A7"/>
    <w:rsid w:val="00A43BAF"/>
    <w:rsid w:val="00A4479B"/>
    <w:rsid w:val="00A46A73"/>
    <w:rsid w:val="00A50D63"/>
    <w:rsid w:val="00A53207"/>
    <w:rsid w:val="00A536DA"/>
    <w:rsid w:val="00A53FA5"/>
    <w:rsid w:val="00A55187"/>
    <w:rsid w:val="00A5760C"/>
    <w:rsid w:val="00A60DB3"/>
    <w:rsid w:val="00A613B0"/>
    <w:rsid w:val="00A62CDD"/>
    <w:rsid w:val="00A641A6"/>
    <w:rsid w:val="00A64576"/>
    <w:rsid w:val="00A66C52"/>
    <w:rsid w:val="00A727ED"/>
    <w:rsid w:val="00A73DB4"/>
    <w:rsid w:val="00A81B0D"/>
    <w:rsid w:val="00A81B79"/>
    <w:rsid w:val="00A90196"/>
    <w:rsid w:val="00A9043D"/>
    <w:rsid w:val="00A92388"/>
    <w:rsid w:val="00A9431F"/>
    <w:rsid w:val="00A94C20"/>
    <w:rsid w:val="00AA3298"/>
    <w:rsid w:val="00AA4D04"/>
    <w:rsid w:val="00AA4EAF"/>
    <w:rsid w:val="00AA5F4D"/>
    <w:rsid w:val="00AA6000"/>
    <w:rsid w:val="00AA6305"/>
    <w:rsid w:val="00AB10BC"/>
    <w:rsid w:val="00AB2486"/>
    <w:rsid w:val="00AB3792"/>
    <w:rsid w:val="00AB3BF5"/>
    <w:rsid w:val="00AB3CEF"/>
    <w:rsid w:val="00AC184E"/>
    <w:rsid w:val="00AC324D"/>
    <w:rsid w:val="00AC485B"/>
    <w:rsid w:val="00AC4F5D"/>
    <w:rsid w:val="00AC51CF"/>
    <w:rsid w:val="00AC7D8C"/>
    <w:rsid w:val="00AD0E39"/>
    <w:rsid w:val="00AD1A20"/>
    <w:rsid w:val="00AD2F56"/>
    <w:rsid w:val="00AD386D"/>
    <w:rsid w:val="00AD6589"/>
    <w:rsid w:val="00AD7D96"/>
    <w:rsid w:val="00AE071B"/>
    <w:rsid w:val="00AE1A6B"/>
    <w:rsid w:val="00AE2FAA"/>
    <w:rsid w:val="00AE61C8"/>
    <w:rsid w:val="00AE7FD5"/>
    <w:rsid w:val="00AF1AAF"/>
    <w:rsid w:val="00AF32BF"/>
    <w:rsid w:val="00AF771A"/>
    <w:rsid w:val="00B049F2"/>
    <w:rsid w:val="00B04A84"/>
    <w:rsid w:val="00B1101B"/>
    <w:rsid w:val="00B11134"/>
    <w:rsid w:val="00B113E3"/>
    <w:rsid w:val="00B12176"/>
    <w:rsid w:val="00B1409E"/>
    <w:rsid w:val="00B14B9D"/>
    <w:rsid w:val="00B15FC9"/>
    <w:rsid w:val="00B237D3"/>
    <w:rsid w:val="00B2455D"/>
    <w:rsid w:val="00B25152"/>
    <w:rsid w:val="00B26A0D"/>
    <w:rsid w:val="00B30254"/>
    <w:rsid w:val="00B312ED"/>
    <w:rsid w:val="00B32324"/>
    <w:rsid w:val="00B345A1"/>
    <w:rsid w:val="00B345C9"/>
    <w:rsid w:val="00B3670E"/>
    <w:rsid w:val="00B4327B"/>
    <w:rsid w:val="00B43DD0"/>
    <w:rsid w:val="00B45173"/>
    <w:rsid w:val="00B45C52"/>
    <w:rsid w:val="00B464EC"/>
    <w:rsid w:val="00B506BF"/>
    <w:rsid w:val="00B51D9F"/>
    <w:rsid w:val="00B51F31"/>
    <w:rsid w:val="00B56990"/>
    <w:rsid w:val="00B61A59"/>
    <w:rsid w:val="00B63119"/>
    <w:rsid w:val="00B64409"/>
    <w:rsid w:val="00B66902"/>
    <w:rsid w:val="00B70AFD"/>
    <w:rsid w:val="00B7142C"/>
    <w:rsid w:val="00B71FDC"/>
    <w:rsid w:val="00B72BBD"/>
    <w:rsid w:val="00B73632"/>
    <w:rsid w:val="00B8070C"/>
    <w:rsid w:val="00B80B9F"/>
    <w:rsid w:val="00B8508C"/>
    <w:rsid w:val="00B91B50"/>
    <w:rsid w:val="00B9319B"/>
    <w:rsid w:val="00B95222"/>
    <w:rsid w:val="00B95A3F"/>
    <w:rsid w:val="00B96E8A"/>
    <w:rsid w:val="00B97882"/>
    <w:rsid w:val="00B97D7B"/>
    <w:rsid w:val="00BA2511"/>
    <w:rsid w:val="00BA2FE1"/>
    <w:rsid w:val="00BA4C0A"/>
    <w:rsid w:val="00BA6696"/>
    <w:rsid w:val="00BA7318"/>
    <w:rsid w:val="00BB37CF"/>
    <w:rsid w:val="00BB3E7B"/>
    <w:rsid w:val="00BB42C5"/>
    <w:rsid w:val="00BB4E56"/>
    <w:rsid w:val="00BB5922"/>
    <w:rsid w:val="00BB649A"/>
    <w:rsid w:val="00BC033C"/>
    <w:rsid w:val="00BC0524"/>
    <w:rsid w:val="00BC0666"/>
    <w:rsid w:val="00BC1812"/>
    <w:rsid w:val="00BC1837"/>
    <w:rsid w:val="00BC2702"/>
    <w:rsid w:val="00BC3D6F"/>
    <w:rsid w:val="00BC4E43"/>
    <w:rsid w:val="00BD09CD"/>
    <w:rsid w:val="00BD298F"/>
    <w:rsid w:val="00BD422B"/>
    <w:rsid w:val="00BE17B8"/>
    <w:rsid w:val="00BE3875"/>
    <w:rsid w:val="00BE4EFE"/>
    <w:rsid w:val="00BE5792"/>
    <w:rsid w:val="00BE607E"/>
    <w:rsid w:val="00BE60F5"/>
    <w:rsid w:val="00BE6377"/>
    <w:rsid w:val="00BE752D"/>
    <w:rsid w:val="00BF0560"/>
    <w:rsid w:val="00BF167E"/>
    <w:rsid w:val="00BF1BD0"/>
    <w:rsid w:val="00BF1C5E"/>
    <w:rsid w:val="00BF1E5D"/>
    <w:rsid w:val="00BF27FA"/>
    <w:rsid w:val="00BF34D7"/>
    <w:rsid w:val="00BF4750"/>
    <w:rsid w:val="00BF5E39"/>
    <w:rsid w:val="00BF7F3C"/>
    <w:rsid w:val="00C00B4D"/>
    <w:rsid w:val="00C00E8A"/>
    <w:rsid w:val="00C02AD8"/>
    <w:rsid w:val="00C0465C"/>
    <w:rsid w:val="00C075BB"/>
    <w:rsid w:val="00C11BD0"/>
    <w:rsid w:val="00C15AF6"/>
    <w:rsid w:val="00C21587"/>
    <w:rsid w:val="00C2318E"/>
    <w:rsid w:val="00C2401A"/>
    <w:rsid w:val="00C274BD"/>
    <w:rsid w:val="00C30B9B"/>
    <w:rsid w:val="00C3464A"/>
    <w:rsid w:val="00C36797"/>
    <w:rsid w:val="00C36C08"/>
    <w:rsid w:val="00C37E00"/>
    <w:rsid w:val="00C40EA6"/>
    <w:rsid w:val="00C43D1B"/>
    <w:rsid w:val="00C447AB"/>
    <w:rsid w:val="00C46F30"/>
    <w:rsid w:val="00C52DD9"/>
    <w:rsid w:val="00C57B84"/>
    <w:rsid w:val="00C60C78"/>
    <w:rsid w:val="00C61741"/>
    <w:rsid w:val="00C63A11"/>
    <w:rsid w:val="00C64B5F"/>
    <w:rsid w:val="00C670D1"/>
    <w:rsid w:val="00C7150C"/>
    <w:rsid w:val="00C72E36"/>
    <w:rsid w:val="00C74873"/>
    <w:rsid w:val="00C74F11"/>
    <w:rsid w:val="00C756AB"/>
    <w:rsid w:val="00C764D8"/>
    <w:rsid w:val="00C76F59"/>
    <w:rsid w:val="00C80352"/>
    <w:rsid w:val="00C80C0A"/>
    <w:rsid w:val="00C80DD3"/>
    <w:rsid w:val="00C8343C"/>
    <w:rsid w:val="00C857CB"/>
    <w:rsid w:val="00C8740F"/>
    <w:rsid w:val="00C9022C"/>
    <w:rsid w:val="00C915A8"/>
    <w:rsid w:val="00C921E9"/>
    <w:rsid w:val="00C954B0"/>
    <w:rsid w:val="00CA0782"/>
    <w:rsid w:val="00CA5427"/>
    <w:rsid w:val="00CA56B3"/>
    <w:rsid w:val="00CA5D64"/>
    <w:rsid w:val="00CA62EB"/>
    <w:rsid w:val="00CB2722"/>
    <w:rsid w:val="00CB3728"/>
    <w:rsid w:val="00CB3CFE"/>
    <w:rsid w:val="00CB3DC9"/>
    <w:rsid w:val="00CB5B6C"/>
    <w:rsid w:val="00CB6F56"/>
    <w:rsid w:val="00CC0A16"/>
    <w:rsid w:val="00CC1FE6"/>
    <w:rsid w:val="00CC468F"/>
    <w:rsid w:val="00CC50AC"/>
    <w:rsid w:val="00CC7744"/>
    <w:rsid w:val="00CD090D"/>
    <w:rsid w:val="00CD1A3A"/>
    <w:rsid w:val="00CD2F79"/>
    <w:rsid w:val="00CE1D13"/>
    <w:rsid w:val="00CE21C0"/>
    <w:rsid w:val="00CE274D"/>
    <w:rsid w:val="00CE315A"/>
    <w:rsid w:val="00CE4AC2"/>
    <w:rsid w:val="00CE4D57"/>
    <w:rsid w:val="00CE5339"/>
    <w:rsid w:val="00CE5B25"/>
    <w:rsid w:val="00CF2624"/>
    <w:rsid w:val="00CF73BD"/>
    <w:rsid w:val="00CF7C42"/>
    <w:rsid w:val="00D002FB"/>
    <w:rsid w:val="00D02B48"/>
    <w:rsid w:val="00D03880"/>
    <w:rsid w:val="00D03CF6"/>
    <w:rsid w:val="00D04C2D"/>
    <w:rsid w:val="00D07FAC"/>
    <w:rsid w:val="00D1120A"/>
    <w:rsid w:val="00D11747"/>
    <w:rsid w:val="00D125BE"/>
    <w:rsid w:val="00D13842"/>
    <w:rsid w:val="00D13E4D"/>
    <w:rsid w:val="00D1410D"/>
    <w:rsid w:val="00D168DA"/>
    <w:rsid w:val="00D16F95"/>
    <w:rsid w:val="00D176EB"/>
    <w:rsid w:val="00D20267"/>
    <w:rsid w:val="00D21D1F"/>
    <w:rsid w:val="00D21E14"/>
    <w:rsid w:val="00D22188"/>
    <w:rsid w:val="00D22F62"/>
    <w:rsid w:val="00D246A2"/>
    <w:rsid w:val="00D354A3"/>
    <w:rsid w:val="00D355DD"/>
    <w:rsid w:val="00D37166"/>
    <w:rsid w:val="00D37FBD"/>
    <w:rsid w:val="00D409A4"/>
    <w:rsid w:val="00D41532"/>
    <w:rsid w:val="00D422EE"/>
    <w:rsid w:val="00D423EB"/>
    <w:rsid w:val="00D432EF"/>
    <w:rsid w:val="00D44333"/>
    <w:rsid w:val="00D47408"/>
    <w:rsid w:val="00D500AF"/>
    <w:rsid w:val="00D52E05"/>
    <w:rsid w:val="00D555DA"/>
    <w:rsid w:val="00D55743"/>
    <w:rsid w:val="00D60EF2"/>
    <w:rsid w:val="00D62362"/>
    <w:rsid w:val="00D63BB5"/>
    <w:rsid w:val="00D6750E"/>
    <w:rsid w:val="00D7004A"/>
    <w:rsid w:val="00D70928"/>
    <w:rsid w:val="00D721A6"/>
    <w:rsid w:val="00D730BD"/>
    <w:rsid w:val="00D73927"/>
    <w:rsid w:val="00D7504A"/>
    <w:rsid w:val="00D75B07"/>
    <w:rsid w:val="00D80FA0"/>
    <w:rsid w:val="00D84F14"/>
    <w:rsid w:val="00D90044"/>
    <w:rsid w:val="00D9131D"/>
    <w:rsid w:val="00D92CB8"/>
    <w:rsid w:val="00D9344C"/>
    <w:rsid w:val="00D9433C"/>
    <w:rsid w:val="00D94DDD"/>
    <w:rsid w:val="00D96B52"/>
    <w:rsid w:val="00DA28A9"/>
    <w:rsid w:val="00DA2DAB"/>
    <w:rsid w:val="00DA4198"/>
    <w:rsid w:val="00DA4C9E"/>
    <w:rsid w:val="00DA707E"/>
    <w:rsid w:val="00DB1128"/>
    <w:rsid w:val="00DB1C07"/>
    <w:rsid w:val="00DB1EE4"/>
    <w:rsid w:val="00DB2880"/>
    <w:rsid w:val="00DB605F"/>
    <w:rsid w:val="00DB61E8"/>
    <w:rsid w:val="00DB6F36"/>
    <w:rsid w:val="00DB72B6"/>
    <w:rsid w:val="00DB77AE"/>
    <w:rsid w:val="00DB7937"/>
    <w:rsid w:val="00DC1859"/>
    <w:rsid w:val="00DC4F2A"/>
    <w:rsid w:val="00DC6437"/>
    <w:rsid w:val="00DD0D1A"/>
    <w:rsid w:val="00DD0F21"/>
    <w:rsid w:val="00DD1A9C"/>
    <w:rsid w:val="00DD204C"/>
    <w:rsid w:val="00DD2C51"/>
    <w:rsid w:val="00DD3632"/>
    <w:rsid w:val="00DD6AC2"/>
    <w:rsid w:val="00DE118C"/>
    <w:rsid w:val="00DE265F"/>
    <w:rsid w:val="00DE33B3"/>
    <w:rsid w:val="00DE3A67"/>
    <w:rsid w:val="00DE3B2E"/>
    <w:rsid w:val="00DE4492"/>
    <w:rsid w:val="00DE65FB"/>
    <w:rsid w:val="00DE69CB"/>
    <w:rsid w:val="00DF0AE1"/>
    <w:rsid w:val="00DF150D"/>
    <w:rsid w:val="00DF2754"/>
    <w:rsid w:val="00DF2BAE"/>
    <w:rsid w:val="00DF3970"/>
    <w:rsid w:val="00E00183"/>
    <w:rsid w:val="00E02B5C"/>
    <w:rsid w:val="00E02FED"/>
    <w:rsid w:val="00E11244"/>
    <w:rsid w:val="00E12A3C"/>
    <w:rsid w:val="00E13ADE"/>
    <w:rsid w:val="00E15353"/>
    <w:rsid w:val="00E1545D"/>
    <w:rsid w:val="00E15C8B"/>
    <w:rsid w:val="00E16CAE"/>
    <w:rsid w:val="00E174E0"/>
    <w:rsid w:val="00E20A8B"/>
    <w:rsid w:val="00E22299"/>
    <w:rsid w:val="00E2445A"/>
    <w:rsid w:val="00E32396"/>
    <w:rsid w:val="00E33A87"/>
    <w:rsid w:val="00E33CB9"/>
    <w:rsid w:val="00E34735"/>
    <w:rsid w:val="00E348E5"/>
    <w:rsid w:val="00E34FCA"/>
    <w:rsid w:val="00E350A5"/>
    <w:rsid w:val="00E3514E"/>
    <w:rsid w:val="00E35A00"/>
    <w:rsid w:val="00E4270A"/>
    <w:rsid w:val="00E42F65"/>
    <w:rsid w:val="00E44FB6"/>
    <w:rsid w:val="00E45340"/>
    <w:rsid w:val="00E47872"/>
    <w:rsid w:val="00E47C3B"/>
    <w:rsid w:val="00E50B8F"/>
    <w:rsid w:val="00E515DB"/>
    <w:rsid w:val="00E5429B"/>
    <w:rsid w:val="00E54F7C"/>
    <w:rsid w:val="00E54FFE"/>
    <w:rsid w:val="00E56837"/>
    <w:rsid w:val="00E57B72"/>
    <w:rsid w:val="00E57BD5"/>
    <w:rsid w:val="00E61421"/>
    <w:rsid w:val="00E6395D"/>
    <w:rsid w:val="00E65EC1"/>
    <w:rsid w:val="00E6706C"/>
    <w:rsid w:val="00E674DD"/>
    <w:rsid w:val="00E67B22"/>
    <w:rsid w:val="00E74176"/>
    <w:rsid w:val="00E74302"/>
    <w:rsid w:val="00E7500B"/>
    <w:rsid w:val="00E75362"/>
    <w:rsid w:val="00E75597"/>
    <w:rsid w:val="00E804FE"/>
    <w:rsid w:val="00E80C8E"/>
    <w:rsid w:val="00E81323"/>
    <w:rsid w:val="00E816FC"/>
    <w:rsid w:val="00E82C7B"/>
    <w:rsid w:val="00E85E3D"/>
    <w:rsid w:val="00E87FB9"/>
    <w:rsid w:val="00E90C4F"/>
    <w:rsid w:val="00E94714"/>
    <w:rsid w:val="00E964DB"/>
    <w:rsid w:val="00E9697B"/>
    <w:rsid w:val="00E974ED"/>
    <w:rsid w:val="00EA07A8"/>
    <w:rsid w:val="00EA3CBD"/>
    <w:rsid w:val="00EA406E"/>
    <w:rsid w:val="00EA43AC"/>
    <w:rsid w:val="00EA480D"/>
    <w:rsid w:val="00EA52D3"/>
    <w:rsid w:val="00EA6094"/>
    <w:rsid w:val="00EA6288"/>
    <w:rsid w:val="00EA73CE"/>
    <w:rsid w:val="00EA7C0C"/>
    <w:rsid w:val="00EB128D"/>
    <w:rsid w:val="00EB2329"/>
    <w:rsid w:val="00EB2771"/>
    <w:rsid w:val="00EB4B77"/>
    <w:rsid w:val="00EB5876"/>
    <w:rsid w:val="00EB7864"/>
    <w:rsid w:val="00EB7EF6"/>
    <w:rsid w:val="00EC03DC"/>
    <w:rsid w:val="00EC3219"/>
    <w:rsid w:val="00EC48EF"/>
    <w:rsid w:val="00EC611E"/>
    <w:rsid w:val="00EC62F8"/>
    <w:rsid w:val="00EC6D41"/>
    <w:rsid w:val="00EC6DE5"/>
    <w:rsid w:val="00EC767E"/>
    <w:rsid w:val="00ED043A"/>
    <w:rsid w:val="00ED063D"/>
    <w:rsid w:val="00ED15F5"/>
    <w:rsid w:val="00ED3727"/>
    <w:rsid w:val="00ED3C2B"/>
    <w:rsid w:val="00ED3DDF"/>
    <w:rsid w:val="00ED3FF4"/>
    <w:rsid w:val="00ED50F4"/>
    <w:rsid w:val="00ED7FF7"/>
    <w:rsid w:val="00EE059A"/>
    <w:rsid w:val="00EE0A36"/>
    <w:rsid w:val="00EE1C1A"/>
    <w:rsid w:val="00EE2613"/>
    <w:rsid w:val="00EE2C84"/>
    <w:rsid w:val="00EE3860"/>
    <w:rsid w:val="00EE550A"/>
    <w:rsid w:val="00EE5882"/>
    <w:rsid w:val="00EE6B9B"/>
    <w:rsid w:val="00EE7D85"/>
    <w:rsid w:val="00EE7E8B"/>
    <w:rsid w:val="00EF063B"/>
    <w:rsid w:val="00EF1013"/>
    <w:rsid w:val="00EF1E98"/>
    <w:rsid w:val="00EF4C40"/>
    <w:rsid w:val="00EF5810"/>
    <w:rsid w:val="00EF5820"/>
    <w:rsid w:val="00EF7770"/>
    <w:rsid w:val="00F00E2B"/>
    <w:rsid w:val="00F0200B"/>
    <w:rsid w:val="00F021A8"/>
    <w:rsid w:val="00F1025A"/>
    <w:rsid w:val="00F106C5"/>
    <w:rsid w:val="00F127C2"/>
    <w:rsid w:val="00F12CCD"/>
    <w:rsid w:val="00F15297"/>
    <w:rsid w:val="00F17898"/>
    <w:rsid w:val="00F17D91"/>
    <w:rsid w:val="00F2043D"/>
    <w:rsid w:val="00F22047"/>
    <w:rsid w:val="00F2297F"/>
    <w:rsid w:val="00F23C61"/>
    <w:rsid w:val="00F23D4A"/>
    <w:rsid w:val="00F2490E"/>
    <w:rsid w:val="00F27217"/>
    <w:rsid w:val="00F3127A"/>
    <w:rsid w:val="00F35EDC"/>
    <w:rsid w:val="00F36784"/>
    <w:rsid w:val="00F412FF"/>
    <w:rsid w:val="00F41ED5"/>
    <w:rsid w:val="00F43476"/>
    <w:rsid w:val="00F43FE3"/>
    <w:rsid w:val="00F453D6"/>
    <w:rsid w:val="00F5141E"/>
    <w:rsid w:val="00F54020"/>
    <w:rsid w:val="00F54112"/>
    <w:rsid w:val="00F57C1B"/>
    <w:rsid w:val="00F621A6"/>
    <w:rsid w:val="00F624CF"/>
    <w:rsid w:val="00F62916"/>
    <w:rsid w:val="00F63BFE"/>
    <w:rsid w:val="00F63D9A"/>
    <w:rsid w:val="00F64413"/>
    <w:rsid w:val="00F659A3"/>
    <w:rsid w:val="00F659A5"/>
    <w:rsid w:val="00F676F3"/>
    <w:rsid w:val="00F67FBF"/>
    <w:rsid w:val="00F70D76"/>
    <w:rsid w:val="00F7129C"/>
    <w:rsid w:val="00F72EF6"/>
    <w:rsid w:val="00F7417F"/>
    <w:rsid w:val="00F765FD"/>
    <w:rsid w:val="00F77F08"/>
    <w:rsid w:val="00F82FFB"/>
    <w:rsid w:val="00F84E28"/>
    <w:rsid w:val="00F85613"/>
    <w:rsid w:val="00F906BA"/>
    <w:rsid w:val="00F93673"/>
    <w:rsid w:val="00F97AB9"/>
    <w:rsid w:val="00FA02D2"/>
    <w:rsid w:val="00FA1825"/>
    <w:rsid w:val="00FA5577"/>
    <w:rsid w:val="00FA58AA"/>
    <w:rsid w:val="00FA6F18"/>
    <w:rsid w:val="00FA7189"/>
    <w:rsid w:val="00FB1295"/>
    <w:rsid w:val="00FB743C"/>
    <w:rsid w:val="00FB7630"/>
    <w:rsid w:val="00FC6D3A"/>
    <w:rsid w:val="00FC6E8D"/>
    <w:rsid w:val="00FC7847"/>
    <w:rsid w:val="00FD17C0"/>
    <w:rsid w:val="00FD1936"/>
    <w:rsid w:val="00FD307B"/>
    <w:rsid w:val="00FD3170"/>
    <w:rsid w:val="00FD7063"/>
    <w:rsid w:val="00FD79D2"/>
    <w:rsid w:val="00FE096F"/>
    <w:rsid w:val="00FE0FF7"/>
    <w:rsid w:val="00FE20CF"/>
    <w:rsid w:val="00FE5FFF"/>
    <w:rsid w:val="00FE68E4"/>
    <w:rsid w:val="00FE7D88"/>
    <w:rsid w:val="00FF0424"/>
    <w:rsid w:val="00FF1B28"/>
    <w:rsid w:val="00FF2383"/>
    <w:rsid w:val="00FF296D"/>
    <w:rsid w:val="00FF2F32"/>
    <w:rsid w:val="00FF34A3"/>
    <w:rsid w:val="00FF36CF"/>
    <w:rsid w:val="00FF7763"/>
    <w:rsid w:val="35FB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BB480"/>
  <w15:docId w15:val="{C6BE9C93-3DA2-4499-B23D-C5DFE08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9C56D3"/>
    <w:rPr>
      <w:rFonts w:ascii="Verdana" w:hAnsi="Verdana"/>
      <w:color w:val="000000"/>
      <w:kern w:val="28"/>
      <w:sz w:val="22"/>
    </w:rPr>
  </w:style>
  <w:style w:type="character" w:styleId="FootnoteReference">
    <w:name w:val="footnote reference"/>
    <w:basedOn w:val="DefaultParagraphFont"/>
    <w:semiHidden/>
    <w:unhideWhenUsed/>
    <w:rsid w:val="00A53207"/>
    <w:rPr>
      <w:vertAlign w:val="superscript"/>
    </w:rPr>
  </w:style>
  <w:style w:type="character" w:styleId="UnresolvedMention">
    <w:name w:val="Unresolved Mention"/>
    <w:basedOn w:val="DefaultParagraphFont"/>
    <w:uiPriority w:val="99"/>
    <w:semiHidden/>
    <w:unhideWhenUsed/>
    <w:rsid w:val="007A6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22219F2-5645-4F57-A630-5C96783F54F2}">
  <ds:schemaRefs>
    <ds:schemaRef ds:uri="http://schemas.openxmlformats.org/officeDocument/2006/bibliography"/>
  </ds:schemaRefs>
</ds:datastoreItem>
</file>

<file path=customXml/itemProps2.xml><?xml version="1.0" encoding="utf-8"?>
<ds:datastoreItem xmlns:ds="http://schemas.openxmlformats.org/officeDocument/2006/customXml" ds:itemID="{CE63AAD1-90A6-404B-9626-6DF6E8F74445}">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3.xml><?xml version="1.0" encoding="utf-8"?>
<ds:datastoreItem xmlns:ds="http://schemas.openxmlformats.org/officeDocument/2006/customXml" ds:itemID="{D99CB81E-AFC6-44E2-8987-71136426422F}">
  <ds:schemaRefs>
    <ds:schemaRef ds:uri="http://schemas.microsoft.com/sharepoint/v3/contenttype/forms"/>
  </ds:schemaRefs>
</ds:datastoreItem>
</file>

<file path=customXml/itemProps4.xml><?xml version="1.0" encoding="utf-8"?>
<ds:datastoreItem xmlns:ds="http://schemas.openxmlformats.org/officeDocument/2006/customXml" ds:itemID="{94E665EE-9D1E-4C71-A817-876939BE575E}"/>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11</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Baylis, Caroline</cp:lastModifiedBy>
  <cp:revision>2</cp:revision>
  <cp:lastPrinted>2013-05-29T14:27:00Z</cp:lastPrinted>
  <dcterms:created xsi:type="dcterms:W3CDTF">2022-10-19T12:00:00Z</dcterms:created>
  <dcterms:modified xsi:type="dcterms:W3CDTF">2022-10-19T12:00:00Z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