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89F1" w14:textId="77777777" w:rsidR="007A1E55" w:rsidRPr="00125D81" w:rsidRDefault="007A1E55" w:rsidP="00031240">
      <w:pPr>
        <w:pStyle w:val="Heading1"/>
      </w:pPr>
      <w:bookmarkStart w:id="0" w:name="_Toc85470380"/>
      <w:r>
        <w:t>Declaration 2: Form of Tender</w:t>
      </w:r>
      <w:bookmarkEnd w:id="0"/>
    </w:p>
    <w:p w14:paraId="2230A444" w14:textId="77777777" w:rsidR="007A1E55" w:rsidRPr="00913115" w:rsidRDefault="007A1E55" w:rsidP="007A1E55">
      <w:r w:rsidRPr="00913115">
        <w:t xml:space="preserve">To: The Department for Business, </w:t>
      </w:r>
      <w:proofErr w:type="gramStart"/>
      <w:r w:rsidRPr="00913115">
        <w:t>Energy</w:t>
      </w:r>
      <w:proofErr w:type="gramEnd"/>
      <w:r w:rsidRPr="00913115">
        <w:t xml:space="preserve"> and Industrial Strategy</w:t>
      </w:r>
    </w:p>
    <w:p w14:paraId="3F1A83A5" w14:textId="77777777" w:rsidR="007A1E55" w:rsidRPr="00913115" w:rsidRDefault="007A1E55" w:rsidP="007A1E55">
      <w:r w:rsidRPr="00913115">
        <w:t>1. Having considered the invitation to tender and all accompanying documents</w:t>
      </w:r>
      <w:r>
        <w:t xml:space="preserve"> </w:t>
      </w:r>
      <w:r w:rsidRPr="00913115">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77391A98" w14:textId="77777777" w:rsidR="007A1E55" w:rsidRPr="00913115" w:rsidRDefault="007A1E55" w:rsidP="007A1E55">
      <w:r w:rsidRPr="00913115">
        <w:t>2. We hereby tender and undertake to provide and complete all the services required to be performed in accordance with the terms and conditions of contract and the Specification for the amount set out in the Pricing Schedule.</w:t>
      </w:r>
    </w:p>
    <w:p w14:paraId="64BE2843" w14:textId="77777777" w:rsidR="007A1E55" w:rsidRPr="00913115" w:rsidRDefault="007A1E55" w:rsidP="007A1E55">
      <w:r w:rsidRPr="00913115">
        <w:t>3. We agree that any insertion by us of any conditions qualifying this tender or any unauthorised alteration to any of the terms and conditions of contract made by us may result in the rejection of this tender.</w:t>
      </w:r>
    </w:p>
    <w:p w14:paraId="6E1B73AB" w14:textId="33FE7DF7" w:rsidR="007A1E55" w:rsidRPr="00913115" w:rsidRDefault="007A1E55" w:rsidP="007A1E55">
      <w:r>
        <w:t xml:space="preserve">4. We agree that this tender shall remain open to be accepted by the Department for 180 calendar days from the </w:t>
      </w:r>
      <w:r w:rsidR="739A02C1">
        <w:t>25</w:t>
      </w:r>
      <w:r>
        <w:t xml:space="preserve"> of November 202</w:t>
      </w:r>
      <w:r w:rsidR="00754BFC">
        <w:t>2</w:t>
      </w:r>
      <w:r>
        <w:t>.</w:t>
      </w:r>
    </w:p>
    <w:p w14:paraId="2E316574" w14:textId="77777777" w:rsidR="007A1E55" w:rsidRPr="00913115" w:rsidRDefault="007A1E55" w:rsidP="007A1E55">
      <w:r w:rsidRPr="00913115">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380DD035" w14:textId="77777777" w:rsidR="007A1E55" w:rsidRPr="00913115" w:rsidRDefault="007A1E55" w:rsidP="007A1E55">
      <w:r w:rsidRPr="00913115">
        <w:t>6. We understand that the Department is not bound to accept the lowest or any tender it may receive.</w:t>
      </w:r>
    </w:p>
    <w:p w14:paraId="04F95C85" w14:textId="77777777" w:rsidR="007A1E55" w:rsidRPr="00913115" w:rsidRDefault="007A1E55" w:rsidP="007A1E55">
      <w:r w:rsidRPr="00913115">
        <w:t>7. We certify that this is a bona fide tender.</w:t>
      </w:r>
    </w:p>
    <w:p w14:paraId="6D5F16EE" w14:textId="77777777" w:rsidR="007A1E55" w:rsidRPr="00913115" w:rsidRDefault="007A1E55" w:rsidP="007A1E55">
      <w:r w:rsidRPr="00913115">
        <w:t>…………………………………………………………………………........</w:t>
      </w:r>
    </w:p>
    <w:p w14:paraId="73FFA6A3" w14:textId="77777777" w:rsidR="007A1E55" w:rsidRPr="00913115" w:rsidRDefault="007A1E55" w:rsidP="007A1E55">
      <w:r w:rsidRPr="00913115">
        <w:t>Signature (duly authorised on behalf of the tenderer)</w:t>
      </w:r>
    </w:p>
    <w:p w14:paraId="31A8B6EC" w14:textId="77777777" w:rsidR="007A1E55" w:rsidRPr="00913115" w:rsidRDefault="007A1E55" w:rsidP="007A1E55">
      <w:r w:rsidRPr="00913115">
        <w:t>…………………………………………………………………………………</w:t>
      </w:r>
    </w:p>
    <w:p w14:paraId="307E5161" w14:textId="77777777" w:rsidR="007A1E55" w:rsidRPr="00913115" w:rsidRDefault="007A1E55" w:rsidP="007A1E55">
      <w:r w:rsidRPr="00913115">
        <w:t>Print name</w:t>
      </w:r>
    </w:p>
    <w:p w14:paraId="7904C150" w14:textId="77777777" w:rsidR="007A1E55" w:rsidRPr="00913115" w:rsidRDefault="007A1E55" w:rsidP="007A1E55">
      <w:r w:rsidRPr="00913115">
        <w:t>………………………………………………………………………….</w:t>
      </w:r>
    </w:p>
    <w:p w14:paraId="46791A6A" w14:textId="77777777" w:rsidR="007A1E55" w:rsidRPr="00913115" w:rsidRDefault="007A1E55" w:rsidP="007A1E55">
      <w:r w:rsidRPr="00913115">
        <w:t>On behalf of (organisation name)</w:t>
      </w:r>
    </w:p>
    <w:p w14:paraId="2EF73431" w14:textId="77777777" w:rsidR="007A1E55" w:rsidRPr="00913115" w:rsidRDefault="007A1E55" w:rsidP="007A1E55">
      <w:r w:rsidRPr="00913115">
        <w:t>………………………………………………………………………….</w:t>
      </w:r>
    </w:p>
    <w:p w14:paraId="74A549F4" w14:textId="57383308" w:rsidR="00D33D17" w:rsidRDefault="007A1E55" w:rsidP="007A1E55">
      <w:r w:rsidRPr="00913115">
        <w:t>Date</w:t>
      </w:r>
    </w:p>
    <w:sectPr w:rsidR="00D33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D7146" w14:textId="77777777" w:rsidR="007A1E55" w:rsidRDefault="007A1E55" w:rsidP="007A1E55">
      <w:pPr>
        <w:spacing w:after="0" w:line="240" w:lineRule="auto"/>
      </w:pPr>
      <w:r>
        <w:separator/>
      </w:r>
    </w:p>
  </w:endnote>
  <w:endnote w:type="continuationSeparator" w:id="0">
    <w:p w14:paraId="79565DE7" w14:textId="77777777" w:rsidR="007A1E55" w:rsidRDefault="007A1E55" w:rsidP="007A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A5FA" w14:textId="77777777" w:rsidR="007A1E55" w:rsidRDefault="007A1E55" w:rsidP="007A1E55">
      <w:pPr>
        <w:spacing w:after="0" w:line="240" w:lineRule="auto"/>
      </w:pPr>
      <w:r>
        <w:separator/>
      </w:r>
    </w:p>
  </w:footnote>
  <w:footnote w:type="continuationSeparator" w:id="0">
    <w:p w14:paraId="2A9B0AEB" w14:textId="77777777" w:rsidR="007A1E55" w:rsidRDefault="007A1E55" w:rsidP="007A1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55"/>
    <w:rsid w:val="00031240"/>
    <w:rsid w:val="002728F3"/>
    <w:rsid w:val="004577F7"/>
    <w:rsid w:val="00754BFC"/>
    <w:rsid w:val="007A1E55"/>
    <w:rsid w:val="0081157D"/>
    <w:rsid w:val="094B7F9A"/>
    <w:rsid w:val="739A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4687E"/>
  <w15:chartTrackingRefBased/>
  <w15:docId w15:val="{45A8A30F-F63E-44B4-9796-57AD6E06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55"/>
    <w:pPr>
      <w:spacing w:after="240" w:line="320" w:lineRule="atLeast"/>
    </w:pPr>
    <w:rPr>
      <w:rFonts w:ascii="Arial" w:hAnsi="Arial"/>
      <w:sz w:val="24"/>
    </w:rPr>
  </w:style>
  <w:style w:type="paragraph" w:styleId="Heading1">
    <w:name w:val="heading 1"/>
    <w:basedOn w:val="Heading2"/>
    <w:next w:val="Normal"/>
    <w:link w:val="Heading1Char"/>
    <w:uiPriority w:val="9"/>
    <w:qFormat/>
    <w:rsid w:val="00031240"/>
    <w:pPr>
      <w:spacing w:before="0"/>
      <w:outlineLvl w:val="0"/>
    </w:p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unhideWhenUsed/>
    <w:qFormat/>
    <w:rsid w:val="007A1E55"/>
    <w:pPr>
      <w:keepNext/>
      <w:keepLines/>
      <w:spacing w:before="480" w:after="320"/>
      <w:outlineLvl w:val="1"/>
    </w:pPr>
    <w:rPr>
      <w:rFonts w:eastAsiaTheme="majorEastAsia" w:cstheme="majorBidi"/>
      <w:color w:val="041E42"/>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7A1E55"/>
    <w:rPr>
      <w:rFonts w:ascii="Arial" w:eastAsiaTheme="majorEastAsia" w:hAnsi="Arial" w:cstheme="majorBidi"/>
      <w:color w:val="041E42"/>
      <w:sz w:val="36"/>
      <w:szCs w:val="26"/>
    </w:rPr>
  </w:style>
  <w:style w:type="character" w:customStyle="1" w:styleId="Heading1Char">
    <w:name w:val="Heading 1 Char"/>
    <w:basedOn w:val="DefaultParagraphFont"/>
    <w:link w:val="Heading1"/>
    <w:uiPriority w:val="9"/>
    <w:rsid w:val="00031240"/>
    <w:rPr>
      <w:rFonts w:ascii="Arial" w:eastAsiaTheme="majorEastAsia" w:hAnsi="Arial" w:cstheme="majorBidi"/>
      <w:color w:val="041E4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EA045BA922D428E39C9EEDF90B99F" ma:contentTypeVersion="28" ma:contentTypeDescription="Create a new document." ma:contentTypeScope="" ma:versionID="ab11486c271ec454bd19d5f74a5c4f00">
  <xsd:schema xmlns:xsd="http://www.w3.org/2001/XMLSchema" xmlns:xs="http://www.w3.org/2001/XMLSchema" xmlns:p="http://schemas.microsoft.com/office/2006/metadata/properties" xmlns:ns2="0063f72e-ace3-48fb-9c1f-5b513408b31f" xmlns:ns3="075b2052-407b-4e27-9218-519b2acbe890" xmlns:ns4="b413c3fd-5a3b-4239-b985-69032e371c04" xmlns:ns5="a8f60570-4bd3-4f2b-950b-a996de8ab151" xmlns:ns6="aaacb922-5235-4a66-b188-303b9b46fbd7" xmlns:ns7="2ec6ebee-eb2c-4409-bb6f-44a62ab4077e" targetNamespace="http://schemas.microsoft.com/office/2006/metadata/properties" ma:root="true" ma:fieldsID="011b5abb97985dac21d9bb961dabb59f" ns2:_="" ns3:_="" ns4:_="" ns5:_="" ns6:_="" ns7:_="">
    <xsd:import namespace="0063f72e-ace3-48fb-9c1f-5b513408b31f"/>
    <xsd:import namespace="075b2052-407b-4e27-9218-519b2acbe890"/>
    <xsd:import namespace="b413c3fd-5a3b-4239-b985-69032e371c04"/>
    <xsd:import namespace="a8f60570-4bd3-4f2b-950b-a996de8ab151"/>
    <xsd:import namespace="aaacb922-5235-4a66-b188-303b9b46fbd7"/>
    <xsd:import namespace="2ec6ebee-eb2c-4409-bb6f-44a62ab407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3:SharedWithUsers" minOccurs="0"/>
                <xsd:element ref="ns3:SharedWithDetail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7:MediaServiceLocation" minOccurs="0"/>
                <xsd:element ref="ns7:Number" minOccurs="0"/>
                <xsd:element ref="ns7:lcf76f155ced4ddcb4097134ff3c332f" minOccurs="0"/>
                <xsd:element ref="ns7: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075b2052-407b-4e27-9218-519b2acbe890"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66fa492-0ce0-4f01-bba1-d248051a2e83}" ma:internalName="TaxCatchAll" ma:showField="CatchAllData"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66fa492-0ce0-4f01-bba1-d248051a2e83}" ma:internalName="TaxCatchAllLabel" ma:readOnly="true" ma:showField="CatchAllDataLabel" ma:web="075b2052-407b-4e27-9218-519b2acbe890">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c6ebee-eb2c-4409-bb6f-44a62ab407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Number" ma:index="35" nillable="true" ma:displayName="Number" ma:format="Dropdown" ma:internalName="Number" ma:percentage="FALSE">
      <xsd:simpleType>
        <xsd:restriction base="dms:Number"/>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test" ma:index="38" nillable="true" ma:displayName="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2021-11-08T16:30:09+00:00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m975189f4ba442ecbf67d4147307b177 xmlns="075b2052-407b-4e27-9218-519b2acbe890">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TaxCatchAll xmlns="075b2052-407b-4e27-9218-519b2acbe890">
      <Value>1</Value>
    </TaxCatchAll>
    <_dlc_DocId xmlns="075b2052-407b-4e27-9218-519b2acbe890">AJC72RX7ZWQM-11444828-117423</_dlc_DocId>
    <_dlc_DocIdUrl xmlns="075b2052-407b-4e27-9218-519b2acbe890">
      <Url>https://beisgov.sharepoint.com/sites/Industry_CCUSTeam/_layouts/15/DocIdRedir.aspx?ID=AJC72RX7ZWQM-11444828-117423</Url>
      <Description>AJC72RX7ZWQM-11444828-117423</Description>
    </_dlc_DocIdUrl>
    <SharedWithUsers xmlns="075b2052-407b-4e27-9218-519b2acbe890">
      <UserInfo>
        <DisplayName/>
        <AccountId xsi:nil="true"/>
        <AccountType/>
      </UserInfo>
    </SharedWithUsers>
    <_dlc_DocIdPersistId xmlns="075b2052-407b-4e27-9218-519b2acbe890">false</_dlc_DocIdPersistId>
    <lcf76f155ced4ddcb4097134ff3c332f xmlns="2ec6ebee-eb2c-4409-bb6f-44a62ab4077e">
      <Terms xmlns="http://schemas.microsoft.com/office/infopath/2007/PartnerControls"/>
    </lcf76f155ced4ddcb4097134ff3c332f>
    <test xmlns="2ec6ebee-eb2c-4409-bb6f-44a62ab4077e" xsi:nil="true"/>
    <Number xmlns="2ec6ebee-eb2c-4409-bb6f-44a62ab4077e" xsi:nil="true"/>
  </documentManagement>
</p:properties>
</file>

<file path=customXml/itemProps1.xml><?xml version="1.0" encoding="utf-8"?>
<ds:datastoreItem xmlns:ds="http://schemas.openxmlformats.org/officeDocument/2006/customXml" ds:itemID="{298C677F-0AD8-430F-8C5E-CBA48F2A1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075b2052-407b-4e27-9218-519b2acbe890"/>
    <ds:schemaRef ds:uri="b413c3fd-5a3b-4239-b985-69032e371c04"/>
    <ds:schemaRef ds:uri="a8f60570-4bd3-4f2b-950b-a996de8ab151"/>
    <ds:schemaRef ds:uri="aaacb922-5235-4a66-b188-303b9b46fbd7"/>
    <ds:schemaRef ds:uri="2ec6ebee-eb2c-4409-bb6f-44a62ab40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7B47A-976E-42DB-AA11-D6B5B45F1543}">
  <ds:schemaRefs>
    <ds:schemaRef ds:uri="http://schemas.microsoft.com/sharepoint/events"/>
  </ds:schemaRefs>
</ds:datastoreItem>
</file>

<file path=customXml/itemProps3.xml><?xml version="1.0" encoding="utf-8"?>
<ds:datastoreItem xmlns:ds="http://schemas.openxmlformats.org/officeDocument/2006/customXml" ds:itemID="{FA7EDA75-0967-4A5B-8E0D-D21AA239B93C}">
  <ds:schemaRefs>
    <ds:schemaRef ds:uri="http://schemas.microsoft.com/sharepoint/v3/contenttype/forms"/>
  </ds:schemaRefs>
</ds:datastoreItem>
</file>

<file path=customXml/itemProps4.xml><?xml version="1.0" encoding="utf-8"?>
<ds:datastoreItem xmlns:ds="http://schemas.openxmlformats.org/officeDocument/2006/customXml" ds:itemID="{A6228944-537E-4193-B760-6DA27688832F}">
  <ds:schemaRefs>
    <ds:schemaRef ds:uri="2ec6ebee-eb2c-4409-bb6f-44a62ab4077e"/>
    <ds:schemaRef ds:uri="http://purl.org/dc/elements/1.1/"/>
    <ds:schemaRef ds:uri="http://schemas.microsoft.com/office/2006/metadata/properties"/>
    <ds:schemaRef ds:uri="aaacb922-5235-4a66-b188-303b9b46fbd7"/>
    <ds:schemaRef ds:uri="http://schemas.microsoft.com/office/infopath/2007/PartnerControls"/>
    <ds:schemaRef ds:uri="b413c3fd-5a3b-4239-b985-69032e371c04"/>
    <ds:schemaRef ds:uri="http://schemas.openxmlformats.org/package/2006/metadata/core-properties"/>
    <ds:schemaRef ds:uri="http://purl.org/dc/terms/"/>
    <ds:schemaRef ds:uri="a8f60570-4bd3-4f2b-950b-a996de8ab151"/>
    <ds:schemaRef ds:uri="075b2052-407b-4e27-9218-519b2acbe890"/>
    <ds:schemaRef ds:uri="http://schemas.microsoft.com/office/2006/documentManagement/types"/>
    <ds:schemaRef ds:uri="0063f72e-ace3-48fb-9c1f-5b513408b31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Fuel Switching Phase 2 Annex 2.2: Declaration 2 - Form of Tender</dc:title>
  <dc:subject/>
  <dc:creator>Byrne, Robert (BEIS)</dc:creator>
  <cp:keywords/>
  <dc:description/>
  <cp:lastModifiedBy>Gibson, Rachel (Corporate Services - Communications)</cp:lastModifiedBy>
  <cp:revision>6</cp:revision>
  <dcterms:created xsi:type="dcterms:W3CDTF">2021-11-08T16:25:00Z</dcterms:created>
  <dcterms:modified xsi:type="dcterms:W3CDTF">2022-11-01T12:04:00Z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2021-11-08T16:25:33Z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605f0013-8c36-4632-b0c0-507335521a20</vt:lpwstr>
  </property>
  <property fmtid="{D5CDD505-2E9C-101B-9397-08002B2CF9AE}" pid="8" name="MSIP_Label_ba62f585-b40f-4ab9-bafe-39150f03d124_ContentBits">
    <vt:lpwstr>0</vt:lpwstr>
  </property>
  <property fmtid="{D5CDD505-2E9C-101B-9397-08002B2CF9AE}" pid="9" name="ContentTypeId">
    <vt:lpwstr>0x01010016DEA045BA922D428E39C9EEDF90B99F</vt:lpwstr>
  </property>
  <property fmtid="{D5CDD505-2E9C-101B-9397-08002B2CF9AE}" pid="10" name="Business Unit">
    <vt:lpwstr>1;#Science and Innovation for Climate and Energy|ba4af673-c668-46d1-96d7-6fcdfcb7d67d</vt:lpwstr>
  </property>
  <property fmtid="{D5CDD505-2E9C-101B-9397-08002B2CF9AE}" pid="11" name="_dlc_DocIdItemGuid">
    <vt:lpwstr>b1b9fd62-20e1-4fa9-95bb-44e919cefa90</vt:lpwstr>
  </property>
  <property fmtid="{D5CDD505-2E9C-101B-9397-08002B2CF9AE}" pid="12" name="Order">
    <vt:r8>29000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