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7C35" w14:textId="77777777" w:rsidR="000B0589" w:rsidRDefault="000B0589" w:rsidP="00BC2702">
      <w:pPr>
        <w:pStyle w:val="Conditions1"/>
        <w:numPr>
          <w:ilvl w:val="0"/>
          <w:numId w:val="0"/>
        </w:numPr>
      </w:pPr>
      <w:r>
        <w:rPr>
          <w:noProof/>
        </w:rPr>
        <w:drawing>
          <wp:inline distT="0" distB="0" distL="0" distR="0" wp14:anchorId="21A54073" wp14:editId="4A9781A0">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8EDBAB3" w14:textId="77777777" w:rsidR="000B0589" w:rsidRDefault="000B0589" w:rsidP="00A5760C"/>
    <w:p w14:paraId="23201668"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BC4332" w14:paraId="59AA7238" w14:textId="77777777" w:rsidTr="00073254">
        <w:trPr>
          <w:cantSplit/>
          <w:trHeight w:val="23"/>
        </w:trPr>
        <w:tc>
          <w:tcPr>
            <w:tcW w:w="9356" w:type="dxa"/>
            <w:shd w:val="clear" w:color="auto" w:fill="auto"/>
          </w:tcPr>
          <w:p w14:paraId="21086229" w14:textId="69F2AA28" w:rsidR="000B0589" w:rsidRPr="00BC4332" w:rsidRDefault="00C92495" w:rsidP="002E2646">
            <w:pPr>
              <w:spacing w:before="120"/>
              <w:ind w:left="-108" w:right="34"/>
              <w:rPr>
                <w:rFonts w:ascii="Arial" w:hAnsi="Arial" w:cs="Arial"/>
                <w:b/>
                <w:color w:val="000000"/>
                <w:sz w:val="40"/>
                <w:szCs w:val="40"/>
              </w:rPr>
            </w:pPr>
            <w:bookmarkStart w:id="0" w:name="bmkTable00"/>
            <w:bookmarkEnd w:id="0"/>
            <w:r w:rsidRPr="00BC4332">
              <w:rPr>
                <w:rFonts w:ascii="Arial" w:hAnsi="Arial" w:cs="Arial"/>
                <w:b/>
                <w:color w:val="000000"/>
                <w:sz w:val="40"/>
                <w:szCs w:val="40"/>
              </w:rPr>
              <w:t xml:space="preserve">Final </w:t>
            </w:r>
            <w:r w:rsidR="00073254" w:rsidRPr="00BC4332">
              <w:rPr>
                <w:rFonts w:ascii="Arial" w:hAnsi="Arial" w:cs="Arial"/>
                <w:b/>
                <w:color w:val="000000"/>
                <w:sz w:val="40"/>
                <w:szCs w:val="40"/>
              </w:rPr>
              <w:t>Order Decision</w:t>
            </w:r>
          </w:p>
        </w:tc>
      </w:tr>
      <w:tr w:rsidR="000B0589" w:rsidRPr="00BC4332" w14:paraId="71900F1F" w14:textId="77777777" w:rsidTr="00073254">
        <w:trPr>
          <w:cantSplit/>
          <w:trHeight w:val="23"/>
        </w:trPr>
        <w:tc>
          <w:tcPr>
            <w:tcW w:w="9356" w:type="dxa"/>
            <w:shd w:val="clear" w:color="auto" w:fill="auto"/>
            <w:vAlign w:val="center"/>
          </w:tcPr>
          <w:p w14:paraId="7AECB870" w14:textId="23A44699" w:rsidR="00073254" w:rsidRPr="00BC4332" w:rsidRDefault="00073254" w:rsidP="00073254">
            <w:pPr>
              <w:spacing w:before="60"/>
              <w:ind w:left="-108" w:right="34"/>
              <w:rPr>
                <w:rFonts w:ascii="Arial" w:hAnsi="Arial" w:cs="Arial"/>
                <w:color w:val="000000"/>
                <w:szCs w:val="22"/>
              </w:rPr>
            </w:pPr>
            <w:r w:rsidRPr="00BC4332">
              <w:rPr>
                <w:rFonts w:ascii="Arial" w:hAnsi="Arial" w:cs="Arial"/>
                <w:color w:val="000000"/>
                <w:szCs w:val="22"/>
              </w:rPr>
              <w:t xml:space="preserve">Inquiry </w:t>
            </w:r>
            <w:r w:rsidR="006F5B7F" w:rsidRPr="00BC4332">
              <w:rPr>
                <w:rFonts w:ascii="Arial" w:hAnsi="Arial" w:cs="Arial"/>
                <w:color w:val="000000"/>
                <w:szCs w:val="22"/>
              </w:rPr>
              <w:t>hel</w:t>
            </w:r>
            <w:r w:rsidRPr="00BC4332">
              <w:rPr>
                <w:rFonts w:ascii="Arial" w:hAnsi="Arial" w:cs="Arial"/>
                <w:color w:val="000000"/>
                <w:szCs w:val="22"/>
              </w:rPr>
              <w:t xml:space="preserve">d on </w:t>
            </w:r>
            <w:r w:rsidR="00ED1AE4" w:rsidRPr="00BC4332">
              <w:rPr>
                <w:rFonts w:ascii="Arial" w:hAnsi="Arial" w:cs="Arial"/>
                <w:color w:val="000000"/>
                <w:szCs w:val="22"/>
              </w:rPr>
              <w:t>7 June</w:t>
            </w:r>
            <w:r w:rsidRPr="00BC4332">
              <w:rPr>
                <w:rFonts w:ascii="Arial" w:hAnsi="Arial" w:cs="Arial"/>
                <w:color w:val="000000"/>
                <w:szCs w:val="22"/>
              </w:rPr>
              <w:t xml:space="preserve"> 20</w:t>
            </w:r>
            <w:r w:rsidR="00ED1AE4" w:rsidRPr="00BC4332">
              <w:rPr>
                <w:rFonts w:ascii="Arial" w:hAnsi="Arial" w:cs="Arial"/>
                <w:color w:val="000000"/>
                <w:szCs w:val="22"/>
              </w:rPr>
              <w:t>22</w:t>
            </w:r>
          </w:p>
          <w:p w14:paraId="666CA8AE" w14:textId="31D2740D" w:rsidR="000B0589" w:rsidRPr="00BC4332" w:rsidRDefault="00073254" w:rsidP="00073254">
            <w:pPr>
              <w:spacing w:before="60"/>
              <w:ind w:left="-108" w:right="34"/>
              <w:rPr>
                <w:rFonts w:ascii="Arial" w:hAnsi="Arial" w:cs="Arial"/>
                <w:color w:val="000000"/>
                <w:szCs w:val="22"/>
              </w:rPr>
            </w:pPr>
            <w:r w:rsidRPr="00BC4332">
              <w:rPr>
                <w:rFonts w:ascii="Arial" w:hAnsi="Arial" w:cs="Arial"/>
                <w:color w:val="000000"/>
                <w:szCs w:val="22"/>
              </w:rPr>
              <w:t>Site visit made on 2</w:t>
            </w:r>
            <w:r w:rsidR="00EC1286" w:rsidRPr="00BC4332">
              <w:rPr>
                <w:rFonts w:ascii="Arial" w:hAnsi="Arial" w:cs="Arial"/>
                <w:color w:val="000000"/>
                <w:szCs w:val="22"/>
              </w:rPr>
              <w:t>5</w:t>
            </w:r>
            <w:r w:rsidRPr="00BC4332">
              <w:rPr>
                <w:rFonts w:ascii="Arial" w:hAnsi="Arial" w:cs="Arial"/>
                <w:color w:val="000000"/>
                <w:szCs w:val="22"/>
              </w:rPr>
              <w:t xml:space="preserve"> April 2019</w:t>
            </w:r>
          </w:p>
        </w:tc>
      </w:tr>
      <w:tr w:rsidR="000B0589" w:rsidRPr="00BC4332" w14:paraId="45317F2E" w14:textId="77777777" w:rsidTr="00073254">
        <w:trPr>
          <w:cantSplit/>
          <w:trHeight w:val="23"/>
        </w:trPr>
        <w:tc>
          <w:tcPr>
            <w:tcW w:w="9356" w:type="dxa"/>
            <w:shd w:val="clear" w:color="auto" w:fill="auto"/>
          </w:tcPr>
          <w:p w14:paraId="3EA11864" w14:textId="58080A42" w:rsidR="000B0589" w:rsidRPr="00BC4332" w:rsidRDefault="00073254" w:rsidP="00073254">
            <w:pPr>
              <w:spacing w:before="180"/>
              <w:ind w:left="-108" w:right="34"/>
              <w:rPr>
                <w:rFonts w:ascii="Arial" w:hAnsi="Arial" w:cs="Arial"/>
                <w:b/>
                <w:color w:val="000000"/>
                <w:sz w:val="16"/>
                <w:szCs w:val="22"/>
              </w:rPr>
            </w:pPr>
            <w:r w:rsidRPr="00BC4332">
              <w:rPr>
                <w:rFonts w:ascii="Arial" w:hAnsi="Arial" w:cs="Arial"/>
                <w:b/>
                <w:color w:val="000000"/>
                <w:szCs w:val="22"/>
              </w:rPr>
              <w:t>by Susan Doran BA Hons MIPROW</w:t>
            </w:r>
          </w:p>
        </w:tc>
      </w:tr>
      <w:tr w:rsidR="000B0589" w:rsidRPr="00BC4332" w14:paraId="01C53182" w14:textId="77777777" w:rsidTr="00073254">
        <w:trPr>
          <w:cantSplit/>
          <w:trHeight w:val="23"/>
        </w:trPr>
        <w:tc>
          <w:tcPr>
            <w:tcW w:w="9356" w:type="dxa"/>
            <w:shd w:val="clear" w:color="auto" w:fill="auto"/>
          </w:tcPr>
          <w:p w14:paraId="16E8F329" w14:textId="77777777" w:rsidR="000B0589" w:rsidRPr="00BC4332" w:rsidRDefault="00073254" w:rsidP="002E2646">
            <w:pPr>
              <w:spacing w:before="120"/>
              <w:ind w:left="-108" w:right="34"/>
              <w:rPr>
                <w:rFonts w:ascii="Arial" w:hAnsi="Arial" w:cs="Arial"/>
                <w:b/>
                <w:color w:val="000000"/>
                <w:sz w:val="16"/>
                <w:szCs w:val="16"/>
              </w:rPr>
            </w:pPr>
            <w:r w:rsidRPr="00BC4332">
              <w:rPr>
                <w:rFonts w:ascii="Arial" w:hAnsi="Arial" w:cs="Arial"/>
                <w:b/>
                <w:color w:val="000000"/>
                <w:sz w:val="16"/>
                <w:szCs w:val="16"/>
              </w:rPr>
              <w:t>an Inspector appointed by the Secretary of State for Environment, Food and Rural Affairs</w:t>
            </w:r>
          </w:p>
        </w:tc>
      </w:tr>
      <w:tr w:rsidR="000B0589" w:rsidRPr="00BC4332" w14:paraId="43346B02" w14:textId="77777777" w:rsidTr="00073254">
        <w:trPr>
          <w:cantSplit/>
          <w:trHeight w:val="23"/>
        </w:trPr>
        <w:tc>
          <w:tcPr>
            <w:tcW w:w="9356" w:type="dxa"/>
            <w:shd w:val="clear" w:color="auto" w:fill="auto"/>
          </w:tcPr>
          <w:p w14:paraId="0508F1E4" w14:textId="3575ED98" w:rsidR="000B0589" w:rsidRPr="00BC4332" w:rsidRDefault="000B0589" w:rsidP="002E2646">
            <w:pPr>
              <w:spacing w:before="120"/>
              <w:ind w:left="-108" w:right="176"/>
              <w:rPr>
                <w:rFonts w:ascii="Arial" w:hAnsi="Arial" w:cs="Arial"/>
                <w:b/>
                <w:color w:val="000000"/>
                <w:sz w:val="16"/>
                <w:szCs w:val="16"/>
              </w:rPr>
            </w:pPr>
            <w:r w:rsidRPr="00BC4332">
              <w:rPr>
                <w:rFonts w:ascii="Arial" w:hAnsi="Arial" w:cs="Arial"/>
                <w:b/>
                <w:color w:val="000000"/>
                <w:sz w:val="16"/>
                <w:szCs w:val="16"/>
              </w:rPr>
              <w:t>Decision date:</w:t>
            </w:r>
            <w:r w:rsidR="009513B6">
              <w:rPr>
                <w:rFonts w:ascii="Arial" w:hAnsi="Arial" w:cs="Arial"/>
                <w:b/>
                <w:color w:val="000000"/>
                <w:sz w:val="16"/>
                <w:szCs w:val="16"/>
              </w:rPr>
              <w:t>14 September 2022</w:t>
            </w:r>
          </w:p>
        </w:tc>
      </w:tr>
    </w:tbl>
    <w:p w14:paraId="4CF9F885" w14:textId="77777777" w:rsidR="00073254" w:rsidRPr="00BC4332" w:rsidRDefault="00073254" w:rsidP="000B0589">
      <w:pPr>
        <w:rPr>
          <w:rFonts w:ascii="Arial" w:hAnsi="Arial" w:cs="Arial"/>
        </w:rPr>
      </w:pPr>
    </w:p>
    <w:tbl>
      <w:tblPr>
        <w:tblW w:w="0" w:type="auto"/>
        <w:tblLayout w:type="fixed"/>
        <w:tblLook w:val="0000" w:firstRow="0" w:lastRow="0" w:firstColumn="0" w:lastColumn="0" w:noHBand="0" w:noVBand="0"/>
      </w:tblPr>
      <w:tblGrid>
        <w:gridCol w:w="9520"/>
      </w:tblGrid>
      <w:tr w:rsidR="00073254" w:rsidRPr="00BC4332" w14:paraId="56C81E8F" w14:textId="77777777" w:rsidTr="00073254">
        <w:tc>
          <w:tcPr>
            <w:tcW w:w="9520" w:type="dxa"/>
            <w:shd w:val="clear" w:color="auto" w:fill="auto"/>
          </w:tcPr>
          <w:p w14:paraId="2CBFD7D7" w14:textId="13A2E6AE" w:rsidR="00073254" w:rsidRPr="00BC4332" w:rsidRDefault="00073254" w:rsidP="00073254">
            <w:pPr>
              <w:spacing w:after="60"/>
              <w:rPr>
                <w:rFonts w:ascii="Arial" w:hAnsi="Arial" w:cs="Arial"/>
                <w:b/>
                <w:color w:val="000000"/>
              </w:rPr>
            </w:pPr>
            <w:r w:rsidRPr="00BC4332">
              <w:rPr>
                <w:rFonts w:ascii="Arial" w:hAnsi="Arial" w:cs="Arial"/>
                <w:b/>
                <w:color w:val="000000"/>
              </w:rPr>
              <w:t>Order Ref: ROW/3206702</w:t>
            </w:r>
            <w:r w:rsidR="009352CF" w:rsidRPr="00BC4332">
              <w:rPr>
                <w:rFonts w:ascii="Arial" w:hAnsi="Arial" w:cs="Arial"/>
                <w:b/>
                <w:color w:val="000000"/>
              </w:rPr>
              <w:t>M</w:t>
            </w:r>
          </w:p>
        </w:tc>
      </w:tr>
      <w:tr w:rsidR="00073254" w:rsidRPr="00BC4332" w14:paraId="4FED15E0" w14:textId="77777777" w:rsidTr="00073254">
        <w:tc>
          <w:tcPr>
            <w:tcW w:w="9520" w:type="dxa"/>
            <w:shd w:val="clear" w:color="auto" w:fill="auto"/>
          </w:tcPr>
          <w:p w14:paraId="56492A6A" w14:textId="77777777" w:rsidR="00073254" w:rsidRPr="00BC4332" w:rsidRDefault="00073254" w:rsidP="00073254">
            <w:pPr>
              <w:pStyle w:val="TBullet"/>
              <w:rPr>
                <w:rFonts w:ascii="Arial" w:hAnsi="Arial" w:cs="Arial"/>
                <w:sz w:val="22"/>
                <w:szCs w:val="22"/>
              </w:rPr>
            </w:pPr>
            <w:r w:rsidRPr="00BC4332">
              <w:rPr>
                <w:rFonts w:ascii="Arial" w:hAnsi="Arial" w:cs="Arial"/>
                <w:sz w:val="22"/>
                <w:szCs w:val="22"/>
              </w:rPr>
              <w:t>This Order is made under Section 53(2)(b) of the Wildlife and Countryside Act 1981 and is known as the Borough Council of Calderdale (Woodroyd Gardens to Rose Grove Lane) Order No.1, 2017.</w:t>
            </w:r>
          </w:p>
        </w:tc>
      </w:tr>
      <w:tr w:rsidR="00073254" w:rsidRPr="00BC4332" w14:paraId="5274D76C" w14:textId="77777777" w:rsidTr="00073254">
        <w:tc>
          <w:tcPr>
            <w:tcW w:w="9520" w:type="dxa"/>
            <w:shd w:val="clear" w:color="auto" w:fill="auto"/>
          </w:tcPr>
          <w:p w14:paraId="4347639D" w14:textId="575DD0F7" w:rsidR="005B5A2D" w:rsidRDefault="00BC4332" w:rsidP="00073254">
            <w:pPr>
              <w:pStyle w:val="TBullet"/>
              <w:rPr>
                <w:rFonts w:ascii="Arial" w:hAnsi="Arial" w:cs="Arial"/>
                <w:sz w:val="22"/>
                <w:szCs w:val="22"/>
              </w:rPr>
            </w:pPr>
            <w:r w:rsidRPr="00BC4332">
              <w:rPr>
                <w:rFonts w:ascii="Arial" w:hAnsi="Arial" w:cs="Arial"/>
                <w:sz w:val="22"/>
                <w:szCs w:val="22"/>
              </w:rPr>
              <w:t xml:space="preserve">Calderdale Borough Council </w:t>
            </w:r>
            <w:r w:rsidR="005B5A2D">
              <w:rPr>
                <w:rFonts w:ascii="Arial" w:hAnsi="Arial" w:cs="Arial"/>
                <w:sz w:val="22"/>
                <w:szCs w:val="22"/>
              </w:rPr>
              <w:t>submitted t</w:t>
            </w:r>
            <w:r w:rsidR="00073254" w:rsidRPr="00BC4332">
              <w:rPr>
                <w:rFonts w:ascii="Arial" w:hAnsi="Arial" w:cs="Arial"/>
                <w:sz w:val="22"/>
                <w:szCs w:val="22"/>
              </w:rPr>
              <w:t xml:space="preserve">he Order </w:t>
            </w:r>
            <w:r w:rsidR="005B5A2D">
              <w:rPr>
                <w:rFonts w:ascii="Arial" w:hAnsi="Arial" w:cs="Arial"/>
                <w:sz w:val="22"/>
                <w:szCs w:val="22"/>
              </w:rPr>
              <w:t xml:space="preserve">for confirmation to the </w:t>
            </w:r>
            <w:r w:rsidR="005913C4" w:rsidRPr="005913C4">
              <w:rPr>
                <w:rFonts w:ascii="Arial" w:hAnsi="Arial" w:cs="Arial"/>
                <w:sz w:val="22"/>
                <w:szCs w:val="22"/>
              </w:rPr>
              <w:t>Secretary of State for Environment, Food and Rural Affairs.</w:t>
            </w:r>
          </w:p>
          <w:p w14:paraId="398A07A7" w14:textId="77777777" w:rsidR="005913C4" w:rsidRDefault="005913C4" w:rsidP="00073254">
            <w:pPr>
              <w:pStyle w:val="TBullet"/>
              <w:rPr>
                <w:rFonts w:ascii="Arial" w:hAnsi="Arial" w:cs="Arial"/>
                <w:sz w:val="22"/>
                <w:szCs w:val="22"/>
              </w:rPr>
            </w:pPr>
            <w:r>
              <w:rPr>
                <w:rFonts w:ascii="Arial" w:hAnsi="Arial" w:cs="Arial"/>
                <w:sz w:val="22"/>
                <w:szCs w:val="22"/>
              </w:rPr>
              <w:t xml:space="preserve">The Order </w:t>
            </w:r>
            <w:r w:rsidR="00073254" w:rsidRPr="00BC4332">
              <w:rPr>
                <w:rFonts w:ascii="Arial" w:hAnsi="Arial" w:cs="Arial"/>
                <w:sz w:val="22"/>
                <w:szCs w:val="22"/>
              </w:rPr>
              <w:t>is dated 13 January 2017</w:t>
            </w:r>
            <w:r>
              <w:rPr>
                <w:rFonts w:ascii="Arial" w:hAnsi="Arial" w:cs="Arial"/>
                <w:sz w:val="22"/>
                <w:szCs w:val="22"/>
              </w:rPr>
              <w:t>.</w:t>
            </w:r>
          </w:p>
          <w:p w14:paraId="556D0565" w14:textId="4CDAB4EF" w:rsidR="00073254" w:rsidRPr="00BC4332" w:rsidRDefault="007D7A0F" w:rsidP="00073254">
            <w:pPr>
              <w:pStyle w:val="TBullet"/>
              <w:rPr>
                <w:rFonts w:ascii="Arial" w:hAnsi="Arial" w:cs="Arial"/>
                <w:sz w:val="22"/>
                <w:szCs w:val="22"/>
              </w:rPr>
            </w:pPr>
            <w:r>
              <w:rPr>
                <w:rFonts w:ascii="Arial" w:hAnsi="Arial" w:cs="Arial"/>
                <w:sz w:val="22"/>
                <w:szCs w:val="22"/>
              </w:rPr>
              <w:t xml:space="preserve">The Order </w:t>
            </w:r>
            <w:r w:rsidR="00073254" w:rsidRPr="00BC4332">
              <w:rPr>
                <w:rFonts w:ascii="Arial" w:hAnsi="Arial" w:cs="Arial"/>
                <w:sz w:val="22"/>
                <w:szCs w:val="22"/>
              </w:rPr>
              <w:t>proposes to modify the Definitive Map and Statement for the area by adding a public footpath as shown in the Order plan and described in the Order Schedule.</w:t>
            </w:r>
          </w:p>
        </w:tc>
      </w:tr>
      <w:tr w:rsidR="00073254" w:rsidRPr="00BC4332" w14:paraId="2C0DEE39" w14:textId="77777777" w:rsidTr="00073254">
        <w:tc>
          <w:tcPr>
            <w:tcW w:w="9520" w:type="dxa"/>
            <w:shd w:val="clear" w:color="auto" w:fill="auto"/>
          </w:tcPr>
          <w:p w14:paraId="3EE27CCF" w14:textId="77777777" w:rsidR="005456C4" w:rsidRPr="00D14EC0" w:rsidRDefault="005456C4" w:rsidP="005456C4">
            <w:pPr>
              <w:pStyle w:val="TBullet"/>
              <w:rPr>
                <w:rFonts w:ascii="Arial" w:hAnsi="Arial" w:cs="Arial"/>
                <w:sz w:val="22"/>
                <w:szCs w:val="22"/>
              </w:rPr>
            </w:pPr>
            <w:r w:rsidRPr="00D14EC0">
              <w:rPr>
                <w:rFonts w:ascii="Arial" w:hAnsi="Arial" w:cs="Arial"/>
                <w:sz w:val="22"/>
                <w:szCs w:val="22"/>
              </w:rPr>
              <w:t>In accordance with paragraph 8(2) of Schedule 15 to the Wildlife and Countryside Act 1981 notice has been given of a proposal to confirm the Order with modifications.</w:t>
            </w:r>
          </w:p>
          <w:p w14:paraId="67791B01" w14:textId="16D9A64D" w:rsidR="00073254" w:rsidRPr="00D14EC0" w:rsidRDefault="00995EAC" w:rsidP="00073254">
            <w:pPr>
              <w:pStyle w:val="TBullet"/>
              <w:rPr>
                <w:rFonts w:ascii="Arial" w:hAnsi="Arial" w:cs="Arial"/>
                <w:sz w:val="22"/>
                <w:szCs w:val="22"/>
              </w:rPr>
            </w:pPr>
            <w:r w:rsidRPr="00D14EC0">
              <w:rPr>
                <w:rFonts w:ascii="Arial" w:hAnsi="Arial" w:cs="Arial"/>
                <w:sz w:val="22"/>
                <w:szCs w:val="22"/>
              </w:rPr>
              <w:t>Two</w:t>
            </w:r>
            <w:r w:rsidR="00073254" w:rsidRPr="00D14EC0">
              <w:rPr>
                <w:rFonts w:ascii="Arial" w:hAnsi="Arial" w:cs="Arial"/>
                <w:sz w:val="22"/>
                <w:szCs w:val="22"/>
              </w:rPr>
              <w:t xml:space="preserve"> objection</w:t>
            </w:r>
            <w:r w:rsidR="00110740" w:rsidRPr="00D14EC0">
              <w:rPr>
                <w:rFonts w:ascii="Arial" w:hAnsi="Arial" w:cs="Arial"/>
                <w:sz w:val="22"/>
                <w:szCs w:val="22"/>
              </w:rPr>
              <w:t>s</w:t>
            </w:r>
            <w:r w:rsidR="00073254" w:rsidRPr="00D14EC0">
              <w:rPr>
                <w:rFonts w:ascii="Arial" w:hAnsi="Arial" w:cs="Arial"/>
                <w:sz w:val="22"/>
                <w:szCs w:val="22"/>
              </w:rPr>
              <w:t xml:space="preserve"> </w:t>
            </w:r>
            <w:r w:rsidR="000A0FB2" w:rsidRPr="00D14EC0">
              <w:rPr>
                <w:rFonts w:ascii="Arial" w:hAnsi="Arial" w:cs="Arial"/>
                <w:sz w:val="22"/>
                <w:szCs w:val="22"/>
              </w:rPr>
              <w:t>w</w:t>
            </w:r>
            <w:r w:rsidR="00110740" w:rsidRPr="00D14EC0">
              <w:rPr>
                <w:rFonts w:ascii="Arial" w:hAnsi="Arial" w:cs="Arial"/>
                <w:sz w:val="22"/>
                <w:szCs w:val="22"/>
              </w:rPr>
              <w:t>ere</w:t>
            </w:r>
            <w:r w:rsidR="000A0FB2" w:rsidRPr="00D14EC0">
              <w:rPr>
                <w:rFonts w:ascii="Arial" w:hAnsi="Arial" w:cs="Arial"/>
                <w:sz w:val="22"/>
                <w:szCs w:val="22"/>
              </w:rPr>
              <w:t xml:space="preserve"> received in response to the notice</w:t>
            </w:r>
            <w:r w:rsidR="00110740" w:rsidRPr="00D14EC0">
              <w:rPr>
                <w:rFonts w:ascii="Arial" w:hAnsi="Arial" w:cs="Arial"/>
                <w:sz w:val="22"/>
                <w:szCs w:val="22"/>
              </w:rPr>
              <w:t>.</w:t>
            </w:r>
          </w:p>
        </w:tc>
      </w:tr>
      <w:tr w:rsidR="00073254" w:rsidRPr="00BC4332" w14:paraId="1050DF71" w14:textId="77777777" w:rsidTr="00073254">
        <w:tc>
          <w:tcPr>
            <w:tcW w:w="9520" w:type="dxa"/>
            <w:shd w:val="clear" w:color="auto" w:fill="auto"/>
          </w:tcPr>
          <w:p w14:paraId="2D78DA06" w14:textId="5018C76A" w:rsidR="00073254" w:rsidRPr="00BC4332" w:rsidRDefault="00073254" w:rsidP="00073254">
            <w:pPr>
              <w:spacing w:before="60"/>
              <w:rPr>
                <w:rFonts w:ascii="Arial" w:hAnsi="Arial" w:cs="Arial"/>
                <w:b/>
                <w:color w:val="000000"/>
              </w:rPr>
            </w:pPr>
            <w:r w:rsidRPr="00BC4332">
              <w:rPr>
                <w:rFonts w:ascii="Arial" w:hAnsi="Arial" w:cs="Arial"/>
                <w:b/>
                <w:color w:val="000000"/>
              </w:rPr>
              <w:t>Summary of Decision:</w:t>
            </w:r>
            <w:r w:rsidR="00185792" w:rsidRPr="00BC4332">
              <w:rPr>
                <w:rFonts w:ascii="Arial" w:hAnsi="Arial" w:cs="Arial"/>
                <w:b/>
                <w:color w:val="000000"/>
              </w:rPr>
              <w:t xml:space="preserve"> </w:t>
            </w:r>
            <w:r w:rsidR="009C2A3C" w:rsidRPr="009C2A3C">
              <w:rPr>
                <w:rFonts w:ascii="Arial" w:hAnsi="Arial" w:cs="Arial"/>
                <w:b/>
                <w:color w:val="000000"/>
              </w:rPr>
              <w:t>The Order is confirmed subject to the modifications previously proposed, as set out below in the Formal Decision</w:t>
            </w:r>
          </w:p>
        </w:tc>
      </w:tr>
      <w:tr w:rsidR="00073254" w14:paraId="3E94AEEA" w14:textId="77777777" w:rsidTr="00073254">
        <w:tc>
          <w:tcPr>
            <w:tcW w:w="9520" w:type="dxa"/>
            <w:tcBorders>
              <w:bottom w:val="single" w:sz="6" w:space="0" w:color="000000"/>
            </w:tcBorders>
            <w:shd w:val="clear" w:color="auto" w:fill="auto"/>
          </w:tcPr>
          <w:p w14:paraId="09989B91" w14:textId="77777777" w:rsidR="00073254" w:rsidRPr="00073254" w:rsidRDefault="00073254" w:rsidP="00073254">
            <w:pPr>
              <w:spacing w:before="60"/>
              <w:rPr>
                <w:b/>
                <w:color w:val="000000"/>
                <w:sz w:val="2"/>
              </w:rPr>
            </w:pPr>
            <w:bookmarkStart w:id="1" w:name="bmkReturn"/>
            <w:bookmarkEnd w:id="1"/>
          </w:p>
        </w:tc>
      </w:tr>
    </w:tbl>
    <w:p w14:paraId="1682A691" w14:textId="5B049C83" w:rsidR="008E0641" w:rsidRPr="00BC4332" w:rsidRDefault="008E0641" w:rsidP="00073254">
      <w:pPr>
        <w:pStyle w:val="Heading6blackfont"/>
        <w:rPr>
          <w:rFonts w:ascii="Arial" w:hAnsi="Arial" w:cs="Arial"/>
          <w:sz w:val="24"/>
          <w:szCs w:val="24"/>
        </w:rPr>
      </w:pPr>
      <w:r w:rsidRPr="00BC4332">
        <w:rPr>
          <w:rFonts w:ascii="Arial" w:hAnsi="Arial" w:cs="Arial"/>
          <w:sz w:val="24"/>
          <w:szCs w:val="24"/>
        </w:rPr>
        <w:t>Pr</w:t>
      </w:r>
      <w:r w:rsidR="00B514DF">
        <w:rPr>
          <w:rFonts w:ascii="Arial" w:hAnsi="Arial" w:cs="Arial"/>
          <w:sz w:val="24"/>
          <w:szCs w:val="24"/>
        </w:rPr>
        <w:t>e</w:t>
      </w:r>
      <w:r w:rsidRPr="00BC4332">
        <w:rPr>
          <w:rFonts w:ascii="Arial" w:hAnsi="Arial" w:cs="Arial"/>
          <w:sz w:val="24"/>
          <w:szCs w:val="24"/>
        </w:rPr>
        <w:t>l</w:t>
      </w:r>
      <w:r w:rsidR="00B514DF">
        <w:rPr>
          <w:rFonts w:ascii="Arial" w:hAnsi="Arial" w:cs="Arial"/>
          <w:sz w:val="24"/>
          <w:szCs w:val="24"/>
        </w:rPr>
        <w:t>iminary</w:t>
      </w:r>
      <w:r w:rsidRPr="00BC4332">
        <w:rPr>
          <w:rFonts w:ascii="Arial" w:hAnsi="Arial" w:cs="Arial"/>
          <w:sz w:val="24"/>
          <w:szCs w:val="24"/>
        </w:rPr>
        <w:t xml:space="preserve"> Matters</w:t>
      </w:r>
    </w:p>
    <w:p w14:paraId="2FD365F7" w14:textId="21DAA00E" w:rsidR="001A4F86" w:rsidRDefault="009A4BA4" w:rsidP="0085650C">
      <w:pPr>
        <w:pStyle w:val="Style1"/>
        <w:rPr>
          <w:rFonts w:ascii="Arial" w:hAnsi="Arial" w:cs="Arial"/>
          <w:sz w:val="24"/>
          <w:szCs w:val="24"/>
        </w:rPr>
      </w:pPr>
      <w:r>
        <w:rPr>
          <w:rFonts w:ascii="Arial" w:hAnsi="Arial" w:cs="Arial"/>
          <w:sz w:val="24"/>
          <w:szCs w:val="24"/>
        </w:rPr>
        <w:t xml:space="preserve">I held an Inquiry into the Order </w:t>
      </w:r>
      <w:r w:rsidR="00D323F1">
        <w:rPr>
          <w:rFonts w:ascii="Arial" w:hAnsi="Arial" w:cs="Arial"/>
          <w:sz w:val="24"/>
          <w:szCs w:val="24"/>
        </w:rPr>
        <w:t xml:space="preserve">on 24-25 April 2019, following which </w:t>
      </w:r>
      <w:r w:rsidR="00FC6C27">
        <w:rPr>
          <w:rFonts w:ascii="Arial" w:hAnsi="Arial" w:cs="Arial"/>
          <w:sz w:val="24"/>
          <w:szCs w:val="24"/>
        </w:rPr>
        <w:t xml:space="preserve">I proposed to confirm </w:t>
      </w:r>
      <w:r w:rsidR="006579B9">
        <w:rPr>
          <w:rFonts w:ascii="Arial" w:hAnsi="Arial" w:cs="Arial"/>
          <w:sz w:val="24"/>
          <w:szCs w:val="24"/>
        </w:rPr>
        <w:t xml:space="preserve">it with modifications to </w:t>
      </w:r>
      <w:r w:rsidR="0022302E">
        <w:rPr>
          <w:rFonts w:ascii="Arial" w:hAnsi="Arial" w:cs="Arial"/>
          <w:sz w:val="24"/>
          <w:szCs w:val="24"/>
        </w:rPr>
        <w:t xml:space="preserve">correct the </w:t>
      </w:r>
      <w:r w:rsidR="00F41143">
        <w:rPr>
          <w:rFonts w:ascii="Arial" w:hAnsi="Arial" w:cs="Arial"/>
          <w:sz w:val="24"/>
          <w:szCs w:val="24"/>
        </w:rPr>
        <w:t>length of the path</w:t>
      </w:r>
      <w:r w:rsidR="00B008C6">
        <w:rPr>
          <w:rFonts w:ascii="Arial" w:hAnsi="Arial" w:cs="Arial"/>
          <w:sz w:val="24"/>
          <w:szCs w:val="24"/>
        </w:rPr>
        <w:t xml:space="preserve"> recorded in the Schedules to the Order. Since these modifications could have affected land not affected by the Order as made, </w:t>
      </w:r>
      <w:r w:rsidR="00F52D95">
        <w:rPr>
          <w:rFonts w:ascii="Arial" w:hAnsi="Arial" w:cs="Arial"/>
          <w:sz w:val="24"/>
          <w:szCs w:val="24"/>
        </w:rPr>
        <w:t xml:space="preserve">notice was given affording an opportunity for any objections or representations to be submitted. </w:t>
      </w:r>
    </w:p>
    <w:p w14:paraId="6CF0E9E0" w14:textId="37957F52" w:rsidR="00736476" w:rsidRDefault="003D3E00" w:rsidP="00736476">
      <w:pPr>
        <w:pStyle w:val="Style1"/>
        <w:rPr>
          <w:rFonts w:ascii="Arial" w:hAnsi="Arial" w:cs="Arial"/>
          <w:sz w:val="24"/>
          <w:szCs w:val="24"/>
        </w:rPr>
      </w:pPr>
      <w:r>
        <w:rPr>
          <w:rFonts w:ascii="Arial" w:hAnsi="Arial" w:cs="Arial"/>
          <w:sz w:val="24"/>
          <w:szCs w:val="24"/>
        </w:rPr>
        <w:t>Of the two objections received in response to the notice, one was subsequently withdrawn.</w:t>
      </w:r>
      <w:r w:rsidR="00103957">
        <w:rPr>
          <w:rFonts w:ascii="Arial" w:hAnsi="Arial" w:cs="Arial"/>
          <w:sz w:val="24"/>
          <w:szCs w:val="24"/>
        </w:rPr>
        <w:t xml:space="preserve"> The other </w:t>
      </w:r>
      <w:r w:rsidR="002445CB">
        <w:rPr>
          <w:rFonts w:ascii="Arial" w:hAnsi="Arial" w:cs="Arial"/>
          <w:sz w:val="24"/>
          <w:szCs w:val="24"/>
        </w:rPr>
        <w:t>objection</w:t>
      </w:r>
      <w:r w:rsidR="00587888">
        <w:rPr>
          <w:rFonts w:ascii="Arial" w:hAnsi="Arial" w:cs="Arial"/>
          <w:sz w:val="24"/>
          <w:szCs w:val="24"/>
        </w:rPr>
        <w:t xml:space="preserve">, </w:t>
      </w:r>
      <w:r w:rsidR="002445CB">
        <w:rPr>
          <w:rFonts w:ascii="Arial" w:hAnsi="Arial" w:cs="Arial"/>
          <w:sz w:val="24"/>
          <w:szCs w:val="24"/>
        </w:rPr>
        <w:t xml:space="preserve">made on behalf of </w:t>
      </w:r>
      <w:r w:rsidR="002C2E48">
        <w:rPr>
          <w:rFonts w:ascii="Arial" w:hAnsi="Arial" w:cs="Arial"/>
          <w:sz w:val="24"/>
          <w:szCs w:val="24"/>
        </w:rPr>
        <w:t>landowners</w:t>
      </w:r>
      <w:r w:rsidR="004F67F0">
        <w:rPr>
          <w:rFonts w:ascii="Arial" w:hAnsi="Arial" w:cs="Arial"/>
          <w:sz w:val="24"/>
          <w:szCs w:val="24"/>
        </w:rPr>
        <w:t xml:space="preserve"> (the objectors)</w:t>
      </w:r>
      <w:r w:rsidR="00371F53">
        <w:rPr>
          <w:rFonts w:ascii="Arial" w:hAnsi="Arial" w:cs="Arial"/>
          <w:sz w:val="24"/>
          <w:szCs w:val="24"/>
        </w:rPr>
        <w:t>,</w:t>
      </w:r>
      <w:r w:rsidR="00BE2CC9">
        <w:rPr>
          <w:rFonts w:ascii="Arial" w:hAnsi="Arial" w:cs="Arial"/>
          <w:sz w:val="24"/>
          <w:szCs w:val="24"/>
        </w:rPr>
        <w:t xml:space="preserve"> </w:t>
      </w:r>
      <w:r w:rsidR="0015390C">
        <w:rPr>
          <w:rFonts w:ascii="Arial" w:hAnsi="Arial" w:cs="Arial"/>
          <w:sz w:val="24"/>
          <w:szCs w:val="24"/>
        </w:rPr>
        <w:t>concern</w:t>
      </w:r>
      <w:r w:rsidR="00587888">
        <w:rPr>
          <w:rFonts w:ascii="Arial" w:hAnsi="Arial" w:cs="Arial"/>
          <w:sz w:val="24"/>
          <w:szCs w:val="24"/>
        </w:rPr>
        <w:t>ed</w:t>
      </w:r>
      <w:r w:rsidR="0015390C">
        <w:rPr>
          <w:rFonts w:ascii="Arial" w:hAnsi="Arial" w:cs="Arial"/>
          <w:sz w:val="24"/>
          <w:szCs w:val="24"/>
        </w:rPr>
        <w:t xml:space="preserve"> my findings regard</w:t>
      </w:r>
      <w:r w:rsidR="00EE1B77">
        <w:rPr>
          <w:rFonts w:ascii="Arial" w:hAnsi="Arial" w:cs="Arial"/>
          <w:sz w:val="24"/>
          <w:szCs w:val="24"/>
        </w:rPr>
        <w:t>ing</w:t>
      </w:r>
      <w:r w:rsidR="0015390C">
        <w:rPr>
          <w:rFonts w:ascii="Arial" w:hAnsi="Arial" w:cs="Arial"/>
          <w:sz w:val="24"/>
          <w:szCs w:val="24"/>
        </w:rPr>
        <w:t xml:space="preserve"> the Order itself and the evidence </w:t>
      </w:r>
      <w:r w:rsidR="00D672FF">
        <w:rPr>
          <w:rFonts w:ascii="Arial" w:hAnsi="Arial" w:cs="Arial"/>
          <w:sz w:val="24"/>
          <w:szCs w:val="24"/>
        </w:rPr>
        <w:t xml:space="preserve">following the arguments and submissions put to me at the first Inquiry. </w:t>
      </w:r>
      <w:r w:rsidR="00017581">
        <w:rPr>
          <w:rFonts w:ascii="Arial" w:hAnsi="Arial" w:cs="Arial"/>
          <w:sz w:val="24"/>
          <w:szCs w:val="24"/>
        </w:rPr>
        <w:t>A</w:t>
      </w:r>
      <w:r w:rsidR="00BE2CC9">
        <w:rPr>
          <w:rFonts w:ascii="Arial" w:hAnsi="Arial" w:cs="Arial"/>
          <w:sz w:val="24"/>
          <w:szCs w:val="24"/>
        </w:rPr>
        <w:t xml:space="preserve"> second Inquiry </w:t>
      </w:r>
      <w:r w:rsidR="00017581">
        <w:rPr>
          <w:rFonts w:ascii="Arial" w:hAnsi="Arial" w:cs="Arial"/>
          <w:sz w:val="24"/>
          <w:szCs w:val="24"/>
        </w:rPr>
        <w:t xml:space="preserve">was </w:t>
      </w:r>
      <w:r w:rsidR="00BE2CC9">
        <w:rPr>
          <w:rFonts w:ascii="Arial" w:hAnsi="Arial" w:cs="Arial"/>
          <w:sz w:val="24"/>
          <w:szCs w:val="24"/>
        </w:rPr>
        <w:t xml:space="preserve">held into </w:t>
      </w:r>
      <w:r w:rsidR="00364CBA">
        <w:rPr>
          <w:rFonts w:ascii="Arial" w:hAnsi="Arial" w:cs="Arial"/>
          <w:sz w:val="24"/>
          <w:szCs w:val="24"/>
        </w:rPr>
        <w:t xml:space="preserve">both </w:t>
      </w:r>
      <w:r w:rsidR="00BE2CC9">
        <w:rPr>
          <w:rFonts w:ascii="Arial" w:hAnsi="Arial" w:cs="Arial"/>
          <w:sz w:val="24"/>
          <w:szCs w:val="24"/>
        </w:rPr>
        <w:t xml:space="preserve">the </w:t>
      </w:r>
      <w:r w:rsidR="0010174B">
        <w:rPr>
          <w:rFonts w:ascii="Arial" w:hAnsi="Arial" w:cs="Arial"/>
          <w:sz w:val="24"/>
          <w:szCs w:val="24"/>
        </w:rPr>
        <w:t xml:space="preserve">modified </w:t>
      </w:r>
      <w:r w:rsidR="00017581">
        <w:rPr>
          <w:rFonts w:ascii="Arial" w:hAnsi="Arial" w:cs="Arial"/>
          <w:sz w:val="24"/>
          <w:szCs w:val="24"/>
        </w:rPr>
        <w:t xml:space="preserve">and unmodified </w:t>
      </w:r>
      <w:r w:rsidR="0010174B">
        <w:rPr>
          <w:rFonts w:ascii="Arial" w:hAnsi="Arial" w:cs="Arial"/>
          <w:sz w:val="24"/>
          <w:szCs w:val="24"/>
        </w:rPr>
        <w:t>part</w:t>
      </w:r>
      <w:r w:rsidR="00017581">
        <w:rPr>
          <w:rFonts w:ascii="Arial" w:hAnsi="Arial" w:cs="Arial"/>
          <w:sz w:val="24"/>
          <w:szCs w:val="24"/>
        </w:rPr>
        <w:t>s</w:t>
      </w:r>
      <w:r w:rsidR="0010174B">
        <w:rPr>
          <w:rFonts w:ascii="Arial" w:hAnsi="Arial" w:cs="Arial"/>
          <w:sz w:val="24"/>
          <w:szCs w:val="24"/>
        </w:rPr>
        <w:t xml:space="preserve"> of the Order.</w:t>
      </w:r>
      <w:r w:rsidR="00330DEE">
        <w:rPr>
          <w:rFonts w:ascii="Arial" w:hAnsi="Arial" w:cs="Arial"/>
          <w:sz w:val="24"/>
          <w:szCs w:val="24"/>
        </w:rPr>
        <w:t xml:space="preserve"> However, this </w:t>
      </w:r>
      <w:r w:rsidR="00014A51">
        <w:rPr>
          <w:rFonts w:ascii="Arial" w:hAnsi="Arial" w:cs="Arial"/>
          <w:sz w:val="24"/>
          <w:szCs w:val="24"/>
        </w:rPr>
        <w:t xml:space="preserve">was </w:t>
      </w:r>
      <w:r w:rsidR="00330DEE">
        <w:rPr>
          <w:rFonts w:ascii="Arial" w:hAnsi="Arial" w:cs="Arial"/>
          <w:sz w:val="24"/>
          <w:szCs w:val="24"/>
        </w:rPr>
        <w:t xml:space="preserve">delayed due </w:t>
      </w:r>
      <w:r w:rsidR="000F57E2" w:rsidRPr="00330DEE">
        <w:rPr>
          <w:rFonts w:ascii="Arial" w:hAnsi="Arial" w:cs="Arial"/>
          <w:sz w:val="24"/>
          <w:szCs w:val="24"/>
        </w:rPr>
        <w:t xml:space="preserve">to the </w:t>
      </w:r>
      <w:r w:rsidR="00034631" w:rsidRPr="00330DEE">
        <w:rPr>
          <w:rFonts w:ascii="Arial" w:hAnsi="Arial" w:cs="Arial"/>
          <w:sz w:val="24"/>
          <w:szCs w:val="24"/>
        </w:rPr>
        <w:t>Covid-19 pandemic</w:t>
      </w:r>
      <w:r w:rsidR="00A72881">
        <w:rPr>
          <w:rFonts w:ascii="Arial" w:hAnsi="Arial" w:cs="Arial"/>
          <w:sz w:val="24"/>
          <w:szCs w:val="24"/>
        </w:rPr>
        <w:t xml:space="preserve"> and took place as a</w:t>
      </w:r>
      <w:r w:rsidR="00CB0869">
        <w:rPr>
          <w:rFonts w:ascii="Arial" w:hAnsi="Arial" w:cs="Arial"/>
          <w:sz w:val="24"/>
          <w:szCs w:val="24"/>
        </w:rPr>
        <w:t xml:space="preserve"> Blended </w:t>
      </w:r>
      <w:r w:rsidR="00B50E7B">
        <w:rPr>
          <w:rFonts w:ascii="Arial" w:hAnsi="Arial" w:cs="Arial"/>
          <w:sz w:val="24"/>
          <w:szCs w:val="24"/>
        </w:rPr>
        <w:t>E</w:t>
      </w:r>
      <w:r w:rsidR="00CB0869">
        <w:rPr>
          <w:rFonts w:ascii="Arial" w:hAnsi="Arial" w:cs="Arial"/>
          <w:sz w:val="24"/>
          <w:szCs w:val="24"/>
        </w:rPr>
        <w:t xml:space="preserve">vent </w:t>
      </w:r>
      <w:r w:rsidR="0089511E" w:rsidRPr="0089511E">
        <w:rPr>
          <w:rFonts w:ascii="Arial" w:hAnsi="Arial" w:cs="Arial"/>
          <w:sz w:val="24"/>
          <w:szCs w:val="24"/>
        </w:rPr>
        <w:t>(a mix of virtual and face-to face participation)</w:t>
      </w:r>
      <w:r w:rsidR="00CB0869">
        <w:rPr>
          <w:rFonts w:ascii="Arial" w:hAnsi="Arial" w:cs="Arial"/>
          <w:sz w:val="24"/>
          <w:szCs w:val="24"/>
        </w:rPr>
        <w:t xml:space="preserve">, </w:t>
      </w:r>
      <w:r w:rsidR="0089511E" w:rsidRPr="0089511E">
        <w:rPr>
          <w:rFonts w:ascii="Arial" w:hAnsi="Arial" w:cs="Arial"/>
          <w:sz w:val="24"/>
          <w:szCs w:val="24"/>
        </w:rPr>
        <w:t xml:space="preserve">with some people again attending at </w:t>
      </w:r>
      <w:r w:rsidR="00480757">
        <w:rPr>
          <w:rFonts w:ascii="Arial" w:hAnsi="Arial" w:cs="Arial"/>
          <w:sz w:val="24"/>
          <w:szCs w:val="24"/>
        </w:rPr>
        <w:t>Halifax Town Hall</w:t>
      </w:r>
      <w:r w:rsidR="0089511E" w:rsidRPr="0089511E">
        <w:rPr>
          <w:rFonts w:ascii="Arial" w:hAnsi="Arial" w:cs="Arial"/>
          <w:sz w:val="24"/>
          <w:szCs w:val="24"/>
        </w:rPr>
        <w:t>. I am grateful to everyone involved in enabling the case to be con</w:t>
      </w:r>
      <w:r w:rsidR="00BC48B2">
        <w:rPr>
          <w:rFonts w:ascii="Arial" w:hAnsi="Arial" w:cs="Arial"/>
          <w:sz w:val="24"/>
          <w:szCs w:val="24"/>
        </w:rPr>
        <w:t>duct</w:t>
      </w:r>
      <w:r w:rsidR="0089511E" w:rsidRPr="0089511E">
        <w:rPr>
          <w:rFonts w:ascii="Arial" w:hAnsi="Arial" w:cs="Arial"/>
          <w:sz w:val="24"/>
          <w:szCs w:val="24"/>
        </w:rPr>
        <w:t xml:space="preserve">ed in this manner. </w:t>
      </w:r>
      <w:r w:rsidR="00453F9F">
        <w:rPr>
          <w:rFonts w:ascii="Arial" w:hAnsi="Arial" w:cs="Arial"/>
          <w:sz w:val="24"/>
          <w:szCs w:val="24"/>
        </w:rPr>
        <w:t>D</w:t>
      </w:r>
      <w:r w:rsidR="0089511E" w:rsidRPr="0089511E">
        <w:rPr>
          <w:rFonts w:ascii="Arial" w:hAnsi="Arial" w:cs="Arial"/>
          <w:sz w:val="24"/>
          <w:szCs w:val="24"/>
        </w:rPr>
        <w:t xml:space="preserve">ue to unexpected circumstances, the issuing of this decision has been </w:t>
      </w:r>
      <w:r w:rsidR="00453F9F">
        <w:rPr>
          <w:rFonts w:ascii="Arial" w:hAnsi="Arial" w:cs="Arial"/>
          <w:sz w:val="24"/>
          <w:szCs w:val="24"/>
        </w:rPr>
        <w:t xml:space="preserve">slightly </w:t>
      </w:r>
      <w:r w:rsidR="0089511E" w:rsidRPr="0089511E">
        <w:rPr>
          <w:rFonts w:ascii="Arial" w:hAnsi="Arial" w:cs="Arial"/>
          <w:sz w:val="24"/>
          <w:szCs w:val="24"/>
        </w:rPr>
        <w:t>delayed.</w:t>
      </w:r>
    </w:p>
    <w:p w14:paraId="71BEF316" w14:textId="0B55BCD2" w:rsidR="00A74B53" w:rsidRDefault="00207B11" w:rsidP="00A74B53">
      <w:pPr>
        <w:pStyle w:val="Style1"/>
        <w:numPr>
          <w:ilvl w:val="0"/>
          <w:numId w:val="0"/>
        </w:numPr>
        <w:rPr>
          <w:rFonts w:ascii="Arial" w:hAnsi="Arial" w:cs="Arial"/>
          <w:i/>
          <w:iCs/>
          <w:sz w:val="24"/>
          <w:szCs w:val="24"/>
        </w:rPr>
      </w:pPr>
      <w:r>
        <w:rPr>
          <w:rFonts w:ascii="Arial" w:hAnsi="Arial" w:cs="Arial"/>
          <w:i/>
          <w:iCs/>
          <w:sz w:val="24"/>
          <w:szCs w:val="24"/>
        </w:rPr>
        <w:t>Notices</w:t>
      </w:r>
    </w:p>
    <w:p w14:paraId="2C4EDFA2" w14:textId="6A008562" w:rsidR="007B5FAB" w:rsidRPr="002473FF" w:rsidRDefault="00886EEF" w:rsidP="008661CB">
      <w:pPr>
        <w:pStyle w:val="Style1"/>
        <w:rPr>
          <w:rFonts w:ascii="Arial" w:hAnsi="Arial" w:cs="Arial"/>
          <w:sz w:val="24"/>
          <w:szCs w:val="24"/>
        </w:rPr>
      </w:pPr>
      <w:r w:rsidRPr="002473FF">
        <w:rPr>
          <w:rFonts w:ascii="Arial" w:hAnsi="Arial" w:cs="Arial"/>
          <w:sz w:val="24"/>
          <w:szCs w:val="24"/>
        </w:rPr>
        <w:t xml:space="preserve">I have carefully considered arguments that the </w:t>
      </w:r>
      <w:r w:rsidR="009A5023" w:rsidRPr="002473FF">
        <w:rPr>
          <w:rFonts w:ascii="Arial" w:hAnsi="Arial" w:cs="Arial"/>
          <w:sz w:val="24"/>
          <w:szCs w:val="24"/>
        </w:rPr>
        <w:t xml:space="preserve">notices </w:t>
      </w:r>
      <w:r w:rsidR="0011109D" w:rsidRPr="002473FF">
        <w:rPr>
          <w:rFonts w:ascii="Arial" w:hAnsi="Arial" w:cs="Arial"/>
          <w:sz w:val="24"/>
          <w:szCs w:val="24"/>
        </w:rPr>
        <w:t>(</w:t>
      </w:r>
      <w:r w:rsidR="009A5023" w:rsidRPr="002473FF">
        <w:rPr>
          <w:rFonts w:ascii="Arial" w:hAnsi="Arial" w:cs="Arial"/>
          <w:sz w:val="24"/>
          <w:szCs w:val="24"/>
        </w:rPr>
        <w:t>in respect of the Inquiry</w:t>
      </w:r>
      <w:r w:rsidR="0011109D" w:rsidRPr="002473FF">
        <w:rPr>
          <w:rFonts w:ascii="Arial" w:hAnsi="Arial" w:cs="Arial"/>
          <w:sz w:val="24"/>
          <w:szCs w:val="24"/>
        </w:rPr>
        <w:t>)</w:t>
      </w:r>
      <w:r w:rsidR="009A5023" w:rsidRPr="002473FF">
        <w:rPr>
          <w:rFonts w:ascii="Arial" w:hAnsi="Arial" w:cs="Arial"/>
          <w:sz w:val="24"/>
          <w:szCs w:val="24"/>
        </w:rPr>
        <w:t xml:space="preserve"> were incorrectly placed</w:t>
      </w:r>
      <w:r w:rsidR="00E72BDE" w:rsidRPr="002473FF">
        <w:rPr>
          <w:rFonts w:ascii="Arial" w:hAnsi="Arial" w:cs="Arial"/>
          <w:sz w:val="24"/>
          <w:szCs w:val="24"/>
        </w:rPr>
        <w:t>.</w:t>
      </w:r>
      <w:r w:rsidR="002473FF" w:rsidRPr="002473FF">
        <w:rPr>
          <w:rFonts w:ascii="Arial" w:hAnsi="Arial" w:cs="Arial"/>
          <w:sz w:val="24"/>
          <w:szCs w:val="24"/>
        </w:rPr>
        <w:t xml:space="preserve"> </w:t>
      </w:r>
      <w:r w:rsidR="007756C1" w:rsidRPr="002473FF">
        <w:rPr>
          <w:rFonts w:ascii="Arial" w:hAnsi="Arial" w:cs="Arial"/>
          <w:sz w:val="24"/>
          <w:szCs w:val="24"/>
        </w:rPr>
        <w:t>The Rights of Way (Hearings and Inquiries Procedure</w:t>
      </w:r>
      <w:r w:rsidR="00D05914" w:rsidRPr="002473FF">
        <w:rPr>
          <w:rFonts w:ascii="Arial" w:hAnsi="Arial" w:cs="Arial"/>
          <w:sz w:val="24"/>
          <w:szCs w:val="24"/>
        </w:rPr>
        <w:t>) (England) Rules 2007 a</w:t>
      </w:r>
      <w:r w:rsidR="00436323" w:rsidRPr="002473FF">
        <w:rPr>
          <w:rFonts w:ascii="Arial" w:hAnsi="Arial" w:cs="Arial"/>
          <w:sz w:val="24"/>
          <w:szCs w:val="24"/>
        </w:rPr>
        <w:t>t Rule 16(3)(a)</w:t>
      </w:r>
      <w:r w:rsidR="00803BF1" w:rsidRPr="002473FF">
        <w:rPr>
          <w:rFonts w:ascii="Arial" w:hAnsi="Arial" w:cs="Arial"/>
          <w:sz w:val="24"/>
          <w:szCs w:val="24"/>
        </w:rPr>
        <w:t>,</w:t>
      </w:r>
      <w:r w:rsidR="00436323" w:rsidRPr="002473FF">
        <w:rPr>
          <w:rFonts w:ascii="Arial" w:hAnsi="Arial" w:cs="Arial"/>
          <w:sz w:val="24"/>
          <w:szCs w:val="24"/>
        </w:rPr>
        <w:t xml:space="preserve"> </w:t>
      </w:r>
      <w:r w:rsidR="00392390" w:rsidRPr="002473FF">
        <w:rPr>
          <w:rFonts w:ascii="Arial" w:hAnsi="Arial" w:cs="Arial"/>
          <w:sz w:val="24"/>
          <w:szCs w:val="24"/>
        </w:rPr>
        <w:t>by reference to modification inquiries under Rule 27(5)</w:t>
      </w:r>
      <w:r w:rsidR="001A6040" w:rsidRPr="002473FF">
        <w:rPr>
          <w:rFonts w:ascii="Arial" w:hAnsi="Arial" w:cs="Arial"/>
          <w:sz w:val="24"/>
          <w:szCs w:val="24"/>
        </w:rPr>
        <w:t>,</w:t>
      </w:r>
      <w:r w:rsidR="00ED55CB" w:rsidRPr="002473FF">
        <w:rPr>
          <w:rFonts w:ascii="Arial" w:hAnsi="Arial" w:cs="Arial"/>
          <w:sz w:val="24"/>
          <w:szCs w:val="24"/>
        </w:rPr>
        <w:t xml:space="preserve"> requires the authority to</w:t>
      </w:r>
      <w:r w:rsidR="00FC39F7" w:rsidRPr="002473FF">
        <w:rPr>
          <w:rFonts w:ascii="Arial" w:hAnsi="Arial" w:cs="Arial"/>
          <w:sz w:val="24"/>
          <w:szCs w:val="24"/>
        </w:rPr>
        <w:t xml:space="preserve"> </w:t>
      </w:r>
      <w:r w:rsidR="00253E5E" w:rsidRPr="002473FF">
        <w:rPr>
          <w:rFonts w:ascii="Arial" w:hAnsi="Arial" w:cs="Arial"/>
          <w:i/>
          <w:iCs/>
          <w:sz w:val="24"/>
          <w:szCs w:val="24"/>
        </w:rPr>
        <w:t>“</w:t>
      </w:r>
      <w:r w:rsidR="00FC39F7" w:rsidRPr="002473FF">
        <w:rPr>
          <w:rFonts w:ascii="Arial" w:hAnsi="Arial" w:cs="Arial"/>
          <w:i/>
          <w:iCs/>
          <w:sz w:val="24"/>
          <w:szCs w:val="24"/>
        </w:rPr>
        <w:t xml:space="preserve">…cause a notice of the inquiry to be displayed in a prominent position </w:t>
      </w:r>
      <w:r w:rsidR="007B3C7C" w:rsidRPr="002473FF">
        <w:rPr>
          <w:rFonts w:ascii="Arial" w:hAnsi="Arial" w:cs="Arial"/>
          <w:i/>
          <w:iCs/>
          <w:sz w:val="24"/>
          <w:szCs w:val="24"/>
        </w:rPr>
        <w:t xml:space="preserve">at each end of so much of any way or proposed way as is </w:t>
      </w:r>
      <w:r w:rsidR="007B3C7C" w:rsidRPr="002473FF">
        <w:rPr>
          <w:rFonts w:ascii="Arial" w:hAnsi="Arial" w:cs="Arial"/>
          <w:i/>
          <w:iCs/>
          <w:sz w:val="24"/>
          <w:szCs w:val="24"/>
        </w:rPr>
        <w:lastRenderedPageBreak/>
        <w:t>affected by the order</w:t>
      </w:r>
      <w:r w:rsidR="00EB7CE8" w:rsidRPr="002473FF">
        <w:rPr>
          <w:rFonts w:ascii="Arial" w:hAnsi="Arial" w:cs="Arial"/>
          <w:i/>
          <w:iCs/>
          <w:sz w:val="24"/>
          <w:szCs w:val="24"/>
        </w:rPr>
        <w:t xml:space="preserve"> and in such other places in the locality as the authority may consider appropriate.</w:t>
      </w:r>
      <w:r w:rsidR="00253E5E" w:rsidRPr="002473FF">
        <w:rPr>
          <w:rFonts w:ascii="Arial" w:hAnsi="Arial" w:cs="Arial"/>
          <w:i/>
          <w:iCs/>
          <w:sz w:val="24"/>
          <w:szCs w:val="24"/>
        </w:rPr>
        <w:t>”</w:t>
      </w:r>
    </w:p>
    <w:p w14:paraId="58211585" w14:textId="7C0C6CF0" w:rsidR="001C7848" w:rsidRDefault="00493B36" w:rsidP="00886EEF">
      <w:pPr>
        <w:pStyle w:val="Style1"/>
        <w:rPr>
          <w:rFonts w:ascii="Arial" w:hAnsi="Arial" w:cs="Arial"/>
          <w:sz w:val="24"/>
          <w:szCs w:val="24"/>
        </w:rPr>
      </w:pPr>
      <w:r>
        <w:rPr>
          <w:rFonts w:ascii="Arial" w:hAnsi="Arial" w:cs="Arial"/>
          <w:sz w:val="24"/>
          <w:szCs w:val="24"/>
        </w:rPr>
        <w:t>P</w:t>
      </w:r>
      <w:r w:rsidR="001C7848">
        <w:rPr>
          <w:rFonts w:ascii="Arial" w:hAnsi="Arial" w:cs="Arial"/>
          <w:sz w:val="24"/>
          <w:szCs w:val="24"/>
        </w:rPr>
        <w:t>hotographs provided show the locations of the notices</w:t>
      </w:r>
      <w:r w:rsidR="004C347A">
        <w:rPr>
          <w:rFonts w:ascii="Arial" w:hAnsi="Arial" w:cs="Arial"/>
          <w:sz w:val="24"/>
          <w:szCs w:val="24"/>
        </w:rPr>
        <w:t>.</w:t>
      </w:r>
      <w:r w:rsidR="004C347A" w:rsidRPr="004C347A">
        <w:rPr>
          <w:rFonts w:ascii="Arial" w:hAnsi="Arial" w:cs="Arial"/>
          <w:sz w:val="24"/>
          <w:szCs w:val="24"/>
        </w:rPr>
        <w:t xml:space="preserve"> </w:t>
      </w:r>
      <w:r w:rsidR="004C347A">
        <w:rPr>
          <w:rFonts w:ascii="Arial" w:hAnsi="Arial" w:cs="Arial"/>
          <w:sz w:val="24"/>
          <w:szCs w:val="24"/>
        </w:rPr>
        <w:t xml:space="preserve">The Council chose items of street furniture </w:t>
      </w:r>
      <w:r w:rsidR="00163A45">
        <w:rPr>
          <w:rFonts w:ascii="Arial" w:hAnsi="Arial" w:cs="Arial"/>
          <w:sz w:val="24"/>
          <w:szCs w:val="24"/>
        </w:rPr>
        <w:t>near</w:t>
      </w:r>
      <w:r w:rsidR="004C347A">
        <w:rPr>
          <w:rFonts w:ascii="Arial" w:hAnsi="Arial" w:cs="Arial"/>
          <w:sz w:val="24"/>
          <w:szCs w:val="24"/>
        </w:rPr>
        <w:t xml:space="preserve"> the ends of the Order route on which to display the</w:t>
      </w:r>
      <w:r>
        <w:rPr>
          <w:rFonts w:ascii="Arial" w:hAnsi="Arial" w:cs="Arial"/>
          <w:sz w:val="24"/>
          <w:szCs w:val="24"/>
        </w:rPr>
        <w:t xml:space="preserve">m </w:t>
      </w:r>
      <w:r w:rsidR="005F7E0B">
        <w:rPr>
          <w:rFonts w:ascii="Arial" w:hAnsi="Arial" w:cs="Arial"/>
          <w:sz w:val="24"/>
          <w:szCs w:val="24"/>
        </w:rPr>
        <w:t xml:space="preserve">– one set on a </w:t>
      </w:r>
      <w:r w:rsidR="00C04742">
        <w:rPr>
          <w:rFonts w:ascii="Arial" w:hAnsi="Arial" w:cs="Arial"/>
          <w:sz w:val="24"/>
          <w:szCs w:val="24"/>
        </w:rPr>
        <w:t xml:space="preserve">metal </w:t>
      </w:r>
      <w:r w:rsidR="00FC473B">
        <w:rPr>
          <w:rFonts w:ascii="Arial" w:hAnsi="Arial" w:cs="Arial"/>
          <w:sz w:val="24"/>
          <w:szCs w:val="24"/>
        </w:rPr>
        <w:t xml:space="preserve">streetlamp </w:t>
      </w:r>
      <w:r w:rsidR="0062415E">
        <w:rPr>
          <w:rFonts w:ascii="Arial" w:hAnsi="Arial" w:cs="Arial"/>
          <w:sz w:val="24"/>
          <w:szCs w:val="24"/>
        </w:rPr>
        <w:t xml:space="preserve">on Woodroyd Gardens a few metres </w:t>
      </w:r>
      <w:r w:rsidR="000F28D0">
        <w:rPr>
          <w:rFonts w:ascii="Arial" w:hAnsi="Arial" w:cs="Arial"/>
          <w:sz w:val="24"/>
          <w:szCs w:val="24"/>
        </w:rPr>
        <w:t>west of point A</w:t>
      </w:r>
      <w:r w:rsidR="0093698C">
        <w:rPr>
          <w:rFonts w:ascii="Arial" w:hAnsi="Arial" w:cs="Arial"/>
          <w:sz w:val="24"/>
          <w:szCs w:val="24"/>
        </w:rPr>
        <w:t xml:space="preserve"> on the Order plan, the other on </w:t>
      </w:r>
      <w:r w:rsidR="00C04742">
        <w:rPr>
          <w:rFonts w:ascii="Arial" w:hAnsi="Arial" w:cs="Arial"/>
          <w:sz w:val="24"/>
          <w:szCs w:val="24"/>
        </w:rPr>
        <w:t>a metal sign</w:t>
      </w:r>
      <w:r w:rsidR="00740275">
        <w:rPr>
          <w:rFonts w:ascii="Arial" w:hAnsi="Arial" w:cs="Arial"/>
          <w:sz w:val="24"/>
          <w:szCs w:val="24"/>
        </w:rPr>
        <w:t>post</w:t>
      </w:r>
      <w:r w:rsidR="00C04742">
        <w:rPr>
          <w:rFonts w:ascii="Arial" w:hAnsi="Arial" w:cs="Arial"/>
          <w:sz w:val="24"/>
          <w:szCs w:val="24"/>
        </w:rPr>
        <w:t xml:space="preserve"> </w:t>
      </w:r>
      <w:r w:rsidR="007774B7">
        <w:rPr>
          <w:rFonts w:ascii="Arial" w:hAnsi="Arial" w:cs="Arial"/>
          <w:sz w:val="24"/>
          <w:szCs w:val="24"/>
        </w:rPr>
        <w:t xml:space="preserve">on Rose Grove Lane, </w:t>
      </w:r>
      <w:r w:rsidR="00AC3A36">
        <w:rPr>
          <w:rFonts w:ascii="Arial" w:hAnsi="Arial" w:cs="Arial"/>
          <w:sz w:val="24"/>
          <w:szCs w:val="24"/>
        </w:rPr>
        <w:t>opposite and a few metres from point E</w:t>
      </w:r>
      <w:r w:rsidR="00C16D20">
        <w:rPr>
          <w:rFonts w:ascii="Arial" w:hAnsi="Arial" w:cs="Arial"/>
          <w:sz w:val="24"/>
          <w:szCs w:val="24"/>
        </w:rPr>
        <w:t xml:space="preserve">. </w:t>
      </w:r>
      <w:r w:rsidR="00163A45">
        <w:rPr>
          <w:rFonts w:ascii="Arial" w:hAnsi="Arial" w:cs="Arial"/>
          <w:sz w:val="24"/>
          <w:szCs w:val="24"/>
        </w:rPr>
        <w:t>B</w:t>
      </w:r>
      <w:r w:rsidR="00565EF5">
        <w:rPr>
          <w:rFonts w:ascii="Arial" w:hAnsi="Arial" w:cs="Arial"/>
          <w:sz w:val="24"/>
          <w:szCs w:val="24"/>
        </w:rPr>
        <w:t xml:space="preserve">oth </w:t>
      </w:r>
      <w:r w:rsidR="00163A45">
        <w:rPr>
          <w:rFonts w:ascii="Arial" w:hAnsi="Arial" w:cs="Arial"/>
          <w:sz w:val="24"/>
          <w:szCs w:val="24"/>
        </w:rPr>
        <w:t>wer</w:t>
      </w:r>
      <w:r w:rsidR="00C16D20">
        <w:rPr>
          <w:rFonts w:ascii="Arial" w:hAnsi="Arial" w:cs="Arial"/>
          <w:sz w:val="24"/>
          <w:szCs w:val="24"/>
        </w:rPr>
        <w:t xml:space="preserve">e in </w:t>
      </w:r>
      <w:r w:rsidR="006236B8">
        <w:rPr>
          <w:rFonts w:ascii="Arial" w:hAnsi="Arial" w:cs="Arial"/>
          <w:sz w:val="24"/>
          <w:szCs w:val="24"/>
        </w:rPr>
        <w:t xml:space="preserve">a prominent position at </w:t>
      </w:r>
      <w:r w:rsidR="00E4419B">
        <w:rPr>
          <w:rFonts w:ascii="Arial" w:hAnsi="Arial" w:cs="Arial"/>
          <w:sz w:val="24"/>
          <w:szCs w:val="24"/>
        </w:rPr>
        <w:t>either</w:t>
      </w:r>
      <w:r w:rsidR="006236B8">
        <w:rPr>
          <w:rFonts w:ascii="Arial" w:hAnsi="Arial" w:cs="Arial"/>
          <w:sz w:val="24"/>
          <w:szCs w:val="24"/>
        </w:rPr>
        <w:t xml:space="preserve"> end of the way affected by the Order</w:t>
      </w:r>
      <w:r w:rsidR="00A64626">
        <w:rPr>
          <w:rFonts w:ascii="Arial" w:hAnsi="Arial" w:cs="Arial"/>
          <w:sz w:val="24"/>
          <w:szCs w:val="24"/>
        </w:rPr>
        <w:t>, albeit not the precise positions of A and E</w:t>
      </w:r>
      <w:r w:rsidR="000A41E4">
        <w:rPr>
          <w:rFonts w:ascii="Arial" w:hAnsi="Arial" w:cs="Arial"/>
          <w:sz w:val="24"/>
          <w:szCs w:val="24"/>
        </w:rPr>
        <w:t xml:space="preserve">, but close enough to be </w:t>
      </w:r>
      <w:r w:rsidR="00920BA8">
        <w:rPr>
          <w:rFonts w:ascii="Arial" w:hAnsi="Arial" w:cs="Arial"/>
          <w:sz w:val="24"/>
          <w:szCs w:val="24"/>
        </w:rPr>
        <w:t xml:space="preserve">clearly </w:t>
      </w:r>
      <w:r w:rsidR="000A41E4">
        <w:rPr>
          <w:rFonts w:ascii="Arial" w:hAnsi="Arial" w:cs="Arial"/>
          <w:sz w:val="24"/>
          <w:szCs w:val="24"/>
        </w:rPr>
        <w:t>seen from them</w:t>
      </w:r>
      <w:r w:rsidR="00797166">
        <w:rPr>
          <w:rFonts w:ascii="Arial" w:hAnsi="Arial" w:cs="Arial"/>
          <w:sz w:val="24"/>
          <w:szCs w:val="24"/>
        </w:rPr>
        <w:t>.</w:t>
      </w:r>
      <w:r w:rsidR="000A41E4">
        <w:rPr>
          <w:rFonts w:ascii="Arial" w:hAnsi="Arial" w:cs="Arial"/>
          <w:sz w:val="24"/>
          <w:szCs w:val="24"/>
        </w:rPr>
        <w:t xml:space="preserve"> </w:t>
      </w:r>
    </w:p>
    <w:p w14:paraId="2B91B1B3" w14:textId="5C827B29" w:rsidR="00740275" w:rsidRPr="00740275" w:rsidRDefault="001263E9" w:rsidP="00740275">
      <w:pPr>
        <w:pStyle w:val="Style1"/>
        <w:rPr>
          <w:rFonts w:ascii="Arial" w:hAnsi="Arial" w:cs="Arial"/>
          <w:sz w:val="24"/>
          <w:szCs w:val="24"/>
        </w:rPr>
      </w:pPr>
      <w:r>
        <w:rPr>
          <w:rFonts w:ascii="Arial" w:hAnsi="Arial" w:cs="Arial"/>
          <w:sz w:val="24"/>
          <w:szCs w:val="24"/>
        </w:rPr>
        <w:t>These are</w:t>
      </w:r>
      <w:r w:rsidR="005D241D">
        <w:rPr>
          <w:rFonts w:ascii="Arial" w:hAnsi="Arial" w:cs="Arial"/>
          <w:sz w:val="24"/>
          <w:szCs w:val="24"/>
        </w:rPr>
        <w:t xml:space="preserve"> similar </w:t>
      </w:r>
      <w:r>
        <w:rPr>
          <w:rFonts w:ascii="Arial" w:hAnsi="Arial" w:cs="Arial"/>
          <w:sz w:val="24"/>
          <w:szCs w:val="24"/>
        </w:rPr>
        <w:t xml:space="preserve">locations </w:t>
      </w:r>
      <w:r w:rsidR="005D241D">
        <w:rPr>
          <w:rFonts w:ascii="Arial" w:hAnsi="Arial" w:cs="Arial"/>
          <w:sz w:val="24"/>
          <w:szCs w:val="24"/>
        </w:rPr>
        <w:t xml:space="preserve">to where notices were posted previously. </w:t>
      </w:r>
      <w:r w:rsidR="00740275" w:rsidRPr="00740275">
        <w:rPr>
          <w:rFonts w:ascii="Arial" w:hAnsi="Arial" w:cs="Arial"/>
          <w:sz w:val="24"/>
          <w:szCs w:val="24"/>
        </w:rPr>
        <w:t xml:space="preserve">A Council email dated February 2017 indicates that notices (in this instance concerning the making of the Order) were put up by the Council on “the lamp column nearest point A at </w:t>
      </w:r>
      <w:bookmarkStart w:id="2" w:name="_Hlk112319199"/>
      <w:r w:rsidR="00740275" w:rsidRPr="00740275">
        <w:rPr>
          <w:rFonts w:ascii="Arial" w:hAnsi="Arial" w:cs="Arial"/>
          <w:sz w:val="24"/>
          <w:szCs w:val="24"/>
        </w:rPr>
        <w:t xml:space="preserve">Woodroyd Gardens </w:t>
      </w:r>
      <w:bookmarkEnd w:id="2"/>
      <w:r w:rsidR="00740275" w:rsidRPr="00740275">
        <w:rPr>
          <w:rFonts w:ascii="Arial" w:hAnsi="Arial" w:cs="Arial"/>
          <w:sz w:val="24"/>
          <w:szCs w:val="24"/>
        </w:rPr>
        <w:t xml:space="preserve">and on gabion baskets near Woodland Manor’s driveway close to point E” and, in addition, near the bus stop on Burnley Road as those at A were unlikely to be seen other than by residents of Woodroyd Gardens. The same was the case for the first Inquiry. </w:t>
      </w:r>
    </w:p>
    <w:p w14:paraId="0A3BF3B9" w14:textId="37938959" w:rsidR="0011258F" w:rsidRDefault="007E329B" w:rsidP="00886EEF">
      <w:pPr>
        <w:pStyle w:val="Style1"/>
        <w:rPr>
          <w:rFonts w:ascii="Arial" w:hAnsi="Arial" w:cs="Arial"/>
          <w:sz w:val="24"/>
          <w:szCs w:val="24"/>
        </w:rPr>
      </w:pPr>
      <w:r>
        <w:rPr>
          <w:rFonts w:ascii="Arial" w:hAnsi="Arial" w:cs="Arial"/>
          <w:sz w:val="24"/>
          <w:szCs w:val="24"/>
        </w:rPr>
        <w:t>The objectors were not ab</w:t>
      </w:r>
      <w:r w:rsidR="00C959C9">
        <w:rPr>
          <w:rFonts w:ascii="Arial" w:hAnsi="Arial" w:cs="Arial"/>
          <w:sz w:val="24"/>
          <w:szCs w:val="24"/>
        </w:rPr>
        <w:t>l</w:t>
      </w:r>
      <w:r>
        <w:rPr>
          <w:rFonts w:ascii="Arial" w:hAnsi="Arial" w:cs="Arial"/>
          <w:sz w:val="24"/>
          <w:szCs w:val="24"/>
        </w:rPr>
        <w:t xml:space="preserve">e to say if anyone had been prejudiced by the </w:t>
      </w:r>
      <w:r w:rsidR="00604F2E">
        <w:rPr>
          <w:rFonts w:ascii="Arial" w:hAnsi="Arial" w:cs="Arial"/>
          <w:sz w:val="24"/>
          <w:szCs w:val="24"/>
        </w:rPr>
        <w:t>positioning</w:t>
      </w:r>
      <w:r w:rsidR="00C959C9">
        <w:rPr>
          <w:rFonts w:ascii="Arial" w:hAnsi="Arial" w:cs="Arial"/>
          <w:sz w:val="24"/>
          <w:szCs w:val="24"/>
        </w:rPr>
        <w:t xml:space="preserve"> of the </w:t>
      </w:r>
      <w:r w:rsidR="009A1F63">
        <w:rPr>
          <w:rFonts w:ascii="Arial" w:hAnsi="Arial" w:cs="Arial"/>
          <w:sz w:val="24"/>
          <w:szCs w:val="24"/>
        </w:rPr>
        <w:t xml:space="preserve">latest </w:t>
      </w:r>
      <w:r w:rsidR="00CD3147">
        <w:rPr>
          <w:rFonts w:ascii="Arial" w:hAnsi="Arial" w:cs="Arial"/>
          <w:sz w:val="24"/>
          <w:szCs w:val="24"/>
        </w:rPr>
        <w:t xml:space="preserve">Inquiry </w:t>
      </w:r>
      <w:r w:rsidR="00C959C9">
        <w:rPr>
          <w:rFonts w:ascii="Arial" w:hAnsi="Arial" w:cs="Arial"/>
          <w:sz w:val="24"/>
          <w:szCs w:val="24"/>
        </w:rPr>
        <w:t xml:space="preserve">notices. </w:t>
      </w:r>
      <w:r w:rsidR="00795D98">
        <w:rPr>
          <w:rFonts w:ascii="Arial" w:hAnsi="Arial" w:cs="Arial"/>
          <w:sz w:val="24"/>
          <w:szCs w:val="24"/>
        </w:rPr>
        <w:t>W</w:t>
      </w:r>
      <w:r w:rsidR="0011258F">
        <w:rPr>
          <w:rFonts w:ascii="Arial" w:hAnsi="Arial" w:cs="Arial"/>
          <w:sz w:val="24"/>
          <w:szCs w:val="24"/>
        </w:rPr>
        <w:t xml:space="preserve">hilst </w:t>
      </w:r>
      <w:r w:rsidR="003D66E5">
        <w:rPr>
          <w:rFonts w:ascii="Arial" w:hAnsi="Arial" w:cs="Arial"/>
          <w:sz w:val="24"/>
          <w:szCs w:val="24"/>
        </w:rPr>
        <w:t xml:space="preserve">only one person </w:t>
      </w:r>
      <w:r w:rsidR="00560486">
        <w:rPr>
          <w:rFonts w:ascii="Arial" w:hAnsi="Arial" w:cs="Arial"/>
          <w:sz w:val="24"/>
          <w:szCs w:val="24"/>
        </w:rPr>
        <w:t>(</w:t>
      </w:r>
      <w:r w:rsidR="001B19CC">
        <w:rPr>
          <w:rFonts w:ascii="Arial" w:hAnsi="Arial" w:cs="Arial"/>
          <w:sz w:val="24"/>
          <w:szCs w:val="24"/>
        </w:rPr>
        <w:t xml:space="preserve">apparently </w:t>
      </w:r>
      <w:r w:rsidR="00560486">
        <w:rPr>
          <w:rFonts w:ascii="Arial" w:hAnsi="Arial" w:cs="Arial"/>
          <w:sz w:val="24"/>
          <w:szCs w:val="24"/>
        </w:rPr>
        <w:t xml:space="preserve">unconnected with </w:t>
      </w:r>
      <w:r w:rsidR="00376605">
        <w:rPr>
          <w:rFonts w:ascii="Arial" w:hAnsi="Arial" w:cs="Arial"/>
          <w:sz w:val="24"/>
          <w:szCs w:val="24"/>
        </w:rPr>
        <w:t>the case</w:t>
      </w:r>
      <w:r w:rsidR="00560486">
        <w:rPr>
          <w:rFonts w:ascii="Arial" w:hAnsi="Arial" w:cs="Arial"/>
          <w:sz w:val="24"/>
          <w:szCs w:val="24"/>
        </w:rPr>
        <w:t xml:space="preserve">) </w:t>
      </w:r>
      <w:r w:rsidR="0011258F">
        <w:rPr>
          <w:rFonts w:ascii="Arial" w:hAnsi="Arial" w:cs="Arial"/>
          <w:sz w:val="24"/>
          <w:szCs w:val="24"/>
        </w:rPr>
        <w:t>attended the second Inquir</w:t>
      </w:r>
      <w:r w:rsidR="00B7328C">
        <w:rPr>
          <w:rFonts w:ascii="Arial" w:hAnsi="Arial" w:cs="Arial"/>
          <w:sz w:val="24"/>
          <w:szCs w:val="24"/>
        </w:rPr>
        <w:t>y, the</w:t>
      </w:r>
      <w:r w:rsidR="00B641C7">
        <w:rPr>
          <w:rFonts w:ascii="Arial" w:hAnsi="Arial" w:cs="Arial"/>
          <w:sz w:val="24"/>
          <w:szCs w:val="24"/>
        </w:rPr>
        <w:t xml:space="preserve">re was </w:t>
      </w:r>
      <w:r w:rsidR="00B7328C">
        <w:rPr>
          <w:rFonts w:ascii="Arial" w:hAnsi="Arial" w:cs="Arial"/>
          <w:sz w:val="24"/>
          <w:szCs w:val="24"/>
        </w:rPr>
        <w:t>aware</w:t>
      </w:r>
      <w:r w:rsidR="00B641C7">
        <w:rPr>
          <w:rFonts w:ascii="Arial" w:hAnsi="Arial" w:cs="Arial"/>
          <w:sz w:val="24"/>
          <w:szCs w:val="24"/>
        </w:rPr>
        <w:t>ness</w:t>
      </w:r>
      <w:r w:rsidR="00B7328C">
        <w:rPr>
          <w:rFonts w:ascii="Arial" w:hAnsi="Arial" w:cs="Arial"/>
          <w:sz w:val="24"/>
          <w:szCs w:val="24"/>
        </w:rPr>
        <w:t xml:space="preserve"> of the process and that </w:t>
      </w:r>
      <w:r w:rsidR="00C13089">
        <w:rPr>
          <w:rFonts w:ascii="Arial" w:hAnsi="Arial" w:cs="Arial"/>
          <w:sz w:val="24"/>
          <w:szCs w:val="24"/>
        </w:rPr>
        <w:t>it</w:t>
      </w:r>
      <w:r w:rsidR="00B7328C">
        <w:rPr>
          <w:rFonts w:ascii="Arial" w:hAnsi="Arial" w:cs="Arial"/>
          <w:sz w:val="24"/>
          <w:szCs w:val="24"/>
        </w:rPr>
        <w:t xml:space="preserve"> was taking place. </w:t>
      </w:r>
      <w:r w:rsidR="009161E2">
        <w:rPr>
          <w:rFonts w:ascii="Arial" w:hAnsi="Arial" w:cs="Arial"/>
          <w:sz w:val="24"/>
          <w:szCs w:val="24"/>
        </w:rPr>
        <w:t>One</w:t>
      </w:r>
      <w:r w:rsidR="007E7E90">
        <w:rPr>
          <w:rFonts w:ascii="Arial" w:hAnsi="Arial" w:cs="Arial"/>
          <w:sz w:val="24"/>
          <w:szCs w:val="24"/>
        </w:rPr>
        <w:t xml:space="preserve"> person (who attended the first Inquiry) had sent their apologies</w:t>
      </w:r>
      <w:r w:rsidR="0031564D">
        <w:rPr>
          <w:rFonts w:ascii="Arial" w:hAnsi="Arial" w:cs="Arial"/>
          <w:sz w:val="24"/>
          <w:szCs w:val="24"/>
        </w:rPr>
        <w:t xml:space="preserve"> that they were unable to attend </w:t>
      </w:r>
      <w:r w:rsidR="007E47F5">
        <w:rPr>
          <w:rFonts w:ascii="Arial" w:hAnsi="Arial" w:cs="Arial"/>
          <w:sz w:val="24"/>
          <w:szCs w:val="24"/>
        </w:rPr>
        <w:t xml:space="preserve">on </w:t>
      </w:r>
      <w:r w:rsidR="00615D8E">
        <w:rPr>
          <w:rFonts w:ascii="Arial" w:hAnsi="Arial" w:cs="Arial"/>
          <w:sz w:val="24"/>
          <w:szCs w:val="24"/>
        </w:rPr>
        <w:t>7 June</w:t>
      </w:r>
      <w:r w:rsidR="004B31A4">
        <w:rPr>
          <w:rFonts w:ascii="Arial" w:hAnsi="Arial" w:cs="Arial"/>
          <w:sz w:val="24"/>
          <w:szCs w:val="24"/>
        </w:rPr>
        <w:t xml:space="preserve">. </w:t>
      </w:r>
      <w:r w:rsidR="001B064F">
        <w:rPr>
          <w:rFonts w:ascii="Arial" w:hAnsi="Arial" w:cs="Arial"/>
          <w:sz w:val="24"/>
          <w:szCs w:val="24"/>
        </w:rPr>
        <w:t>In addition</w:t>
      </w:r>
      <w:r w:rsidR="00003AD8">
        <w:rPr>
          <w:rFonts w:ascii="Arial" w:hAnsi="Arial" w:cs="Arial"/>
          <w:sz w:val="24"/>
          <w:szCs w:val="24"/>
        </w:rPr>
        <w:t>,</w:t>
      </w:r>
      <w:r w:rsidR="001B064F">
        <w:rPr>
          <w:rFonts w:ascii="Arial" w:hAnsi="Arial" w:cs="Arial"/>
          <w:sz w:val="24"/>
          <w:szCs w:val="24"/>
        </w:rPr>
        <w:t xml:space="preserve"> the objectors had made their submissions</w:t>
      </w:r>
      <w:r w:rsidR="00003AD8">
        <w:rPr>
          <w:rFonts w:ascii="Arial" w:hAnsi="Arial" w:cs="Arial"/>
          <w:sz w:val="24"/>
          <w:szCs w:val="24"/>
        </w:rPr>
        <w:t xml:space="preserve"> and </w:t>
      </w:r>
      <w:r w:rsidR="00C65D25">
        <w:rPr>
          <w:rFonts w:ascii="Arial" w:hAnsi="Arial" w:cs="Arial"/>
          <w:sz w:val="24"/>
          <w:szCs w:val="24"/>
        </w:rPr>
        <w:t>attended or were represented at the Inquiry.</w:t>
      </w:r>
      <w:r w:rsidR="00894138">
        <w:rPr>
          <w:rFonts w:ascii="Arial" w:hAnsi="Arial" w:cs="Arial"/>
          <w:sz w:val="24"/>
          <w:szCs w:val="24"/>
        </w:rPr>
        <w:t xml:space="preserve"> </w:t>
      </w:r>
    </w:p>
    <w:p w14:paraId="34E5C7DE" w14:textId="3AEAAEBC" w:rsidR="009C1235" w:rsidRDefault="00371C5F" w:rsidP="00886EEF">
      <w:pPr>
        <w:pStyle w:val="Style1"/>
        <w:rPr>
          <w:rFonts w:ascii="Arial" w:hAnsi="Arial" w:cs="Arial"/>
          <w:sz w:val="24"/>
          <w:szCs w:val="24"/>
        </w:rPr>
      </w:pPr>
      <w:r>
        <w:rPr>
          <w:rFonts w:ascii="Arial" w:hAnsi="Arial" w:cs="Arial"/>
          <w:sz w:val="24"/>
          <w:szCs w:val="24"/>
        </w:rPr>
        <w:t xml:space="preserve">I </w:t>
      </w:r>
      <w:r w:rsidR="009C1235">
        <w:rPr>
          <w:rFonts w:ascii="Arial" w:hAnsi="Arial" w:cs="Arial"/>
          <w:sz w:val="24"/>
          <w:szCs w:val="24"/>
        </w:rPr>
        <w:t>am satisfied no one has been prejudiced or disadvantaged</w:t>
      </w:r>
      <w:r w:rsidR="00E865AB">
        <w:rPr>
          <w:rFonts w:ascii="Arial" w:hAnsi="Arial" w:cs="Arial"/>
          <w:sz w:val="24"/>
          <w:szCs w:val="24"/>
        </w:rPr>
        <w:t xml:space="preserve"> by the placing of the notices at the locations identified</w:t>
      </w:r>
      <w:r w:rsidR="00712334">
        <w:rPr>
          <w:rFonts w:ascii="Arial" w:hAnsi="Arial" w:cs="Arial"/>
          <w:sz w:val="24"/>
          <w:szCs w:val="24"/>
        </w:rPr>
        <w:t>, and</w:t>
      </w:r>
      <w:r w:rsidR="0089128F">
        <w:rPr>
          <w:rFonts w:ascii="Arial" w:hAnsi="Arial" w:cs="Arial"/>
          <w:sz w:val="24"/>
          <w:szCs w:val="24"/>
        </w:rPr>
        <w:t xml:space="preserve"> that it was appropriate to </w:t>
      </w:r>
      <w:r w:rsidR="007B2A46">
        <w:rPr>
          <w:rFonts w:ascii="Arial" w:hAnsi="Arial" w:cs="Arial"/>
          <w:sz w:val="24"/>
          <w:szCs w:val="24"/>
        </w:rPr>
        <w:t>continue with</w:t>
      </w:r>
      <w:r w:rsidR="0089128F">
        <w:rPr>
          <w:rFonts w:ascii="Arial" w:hAnsi="Arial" w:cs="Arial"/>
          <w:sz w:val="24"/>
          <w:szCs w:val="24"/>
        </w:rPr>
        <w:t xml:space="preserve"> the Inquiry as scheduled.</w:t>
      </w:r>
    </w:p>
    <w:p w14:paraId="2F4F14D4" w14:textId="70C4BFB4" w:rsidR="00236683" w:rsidRDefault="00236683" w:rsidP="00236683">
      <w:pPr>
        <w:pStyle w:val="Style1"/>
        <w:numPr>
          <w:ilvl w:val="0"/>
          <w:numId w:val="0"/>
        </w:numPr>
        <w:rPr>
          <w:rFonts w:ascii="Arial" w:hAnsi="Arial" w:cs="Arial"/>
          <w:i/>
          <w:iCs/>
          <w:sz w:val="24"/>
          <w:szCs w:val="24"/>
        </w:rPr>
      </w:pPr>
      <w:r>
        <w:rPr>
          <w:rFonts w:ascii="Arial" w:hAnsi="Arial" w:cs="Arial"/>
          <w:i/>
          <w:iCs/>
          <w:sz w:val="24"/>
          <w:szCs w:val="24"/>
        </w:rPr>
        <w:t>Validity of the Order</w:t>
      </w:r>
    </w:p>
    <w:p w14:paraId="46FB436B" w14:textId="5F5762BF" w:rsidR="00236683" w:rsidRPr="001D6B5F" w:rsidRDefault="007B2A46" w:rsidP="00236683">
      <w:pPr>
        <w:pStyle w:val="Style1"/>
        <w:rPr>
          <w:rFonts w:ascii="Arial" w:hAnsi="Arial" w:cs="Arial"/>
          <w:i/>
          <w:iCs/>
          <w:sz w:val="24"/>
          <w:szCs w:val="24"/>
        </w:rPr>
      </w:pPr>
      <w:r>
        <w:rPr>
          <w:rFonts w:ascii="Arial" w:hAnsi="Arial" w:cs="Arial"/>
          <w:sz w:val="24"/>
          <w:szCs w:val="24"/>
        </w:rPr>
        <w:t>T</w:t>
      </w:r>
      <w:r w:rsidR="00FB3C68">
        <w:rPr>
          <w:rFonts w:ascii="Arial" w:hAnsi="Arial" w:cs="Arial"/>
          <w:sz w:val="24"/>
          <w:szCs w:val="24"/>
        </w:rPr>
        <w:t xml:space="preserve">he objectors </w:t>
      </w:r>
      <w:r w:rsidR="00BB77CC">
        <w:rPr>
          <w:rFonts w:ascii="Arial" w:hAnsi="Arial" w:cs="Arial"/>
          <w:sz w:val="24"/>
          <w:szCs w:val="24"/>
        </w:rPr>
        <w:t>maintain</w:t>
      </w:r>
      <w:r w:rsidR="00FB3C68">
        <w:rPr>
          <w:rFonts w:ascii="Arial" w:hAnsi="Arial" w:cs="Arial"/>
          <w:sz w:val="24"/>
          <w:szCs w:val="24"/>
        </w:rPr>
        <w:t xml:space="preserve">ed </w:t>
      </w:r>
      <w:r w:rsidR="00B465A8">
        <w:rPr>
          <w:rFonts w:ascii="Arial" w:hAnsi="Arial" w:cs="Arial"/>
          <w:sz w:val="24"/>
          <w:szCs w:val="24"/>
        </w:rPr>
        <w:t>that the Order had been created illegally</w:t>
      </w:r>
      <w:r w:rsidR="00974BB3">
        <w:rPr>
          <w:rFonts w:ascii="Arial" w:hAnsi="Arial" w:cs="Arial"/>
          <w:sz w:val="24"/>
          <w:szCs w:val="24"/>
        </w:rPr>
        <w:t xml:space="preserve"> for the following reasons</w:t>
      </w:r>
      <w:r w:rsidR="00352910">
        <w:rPr>
          <w:rFonts w:ascii="Arial" w:hAnsi="Arial" w:cs="Arial"/>
          <w:sz w:val="24"/>
          <w:szCs w:val="24"/>
        </w:rPr>
        <w:t>. W</w:t>
      </w:r>
      <w:r w:rsidR="00B465A8">
        <w:rPr>
          <w:rFonts w:ascii="Arial" w:hAnsi="Arial" w:cs="Arial"/>
          <w:sz w:val="24"/>
          <w:szCs w:val="24"/>
        </w:rPr>
        <w:t xml:space="preserve">hilst </w:t>
      </w:r>
      <w:r w:rsidR="00352910" w:rsidRPr="00352910">
        <w:rPr>
          <w:rFonts w:ascii="Arial" w:hAnsi="Arial" w:cs="Arial"/>
          <w:sz w:val="24"/>
          <w:szCs w:val="24"/>
        </w:rPr>
        <w:t xml:space="preserve">the </w:t>
      </w:r>
      <w:r w:rsidR="0030159D">
        <w:rPr>
          <w:rFonts w:ascii="Arial" w:hAnsi="Arial" w:cs="Arial"/>
          <w:sz w:val="24"/>
          <w:szCs w:val="24"/>
        </w:rPr>
        <w:t>Constitution</w:t>
      </w:r>
      <w:r w:rsidR="0030159D" w:rsidRPr="00352910">
        <w:rPr>
          <w:rFonts w:ascii="Arial" w:hAnsi="Arial" w:cs="Arial"/>
          <w:sz w:val="24"/>
          <w:szCs w:val="24"/>
        </w:rPr>
        <w:t xml:space="preserve"> </w:t>
      </w:r>
      <w:r w:rsidR="0030159D">
        <w:rPr>
          <w:rFonts w:ascii="Arial" w:hAnsi="Arial" w:cs="Arial"/>
          <w:sz w:val="24"/>
          <w:szCs w:val="24"/>
        </w:rPr>
        <w:t xml:space="preserve">of the </w:t>
      </w:r>
      <w:r w:rsidR="00352910" w:rsidRPr="00352910">
        <w:rPr>
          <w:rFonts w:ascii="Arial" w:hAnsi="Arial" w:cs="Arial"/>
          <w:sz w:val="24"/>
          <w:szCs w:val="24"/>
        </w:rPr>
        <w:t>Borough Council of Calderdale</w:t>
      </w:r>
      <w:r w:rsidR="008D675E">
        <w:rPr>
          <w:rFonts w:ascii="Arial" w:hAnsi="Arial" w:cs="Arial"/>
          <w:sz w:val="24"/>
          <w:szCs w:val="24"/>
        </w:rPr>
        <w:t xml:space="preserve"> (the Council) delegates authority </w:t>
      </w:r>
      <w:r w:rsidR="00E85A82">
        <w:rPr>
          <w:rFonts w:ascii="Arial" w:hAnsi="Arial" w:cs="Arial"/>
          <w:sz w:val="24"/>
          <w:szCs w:val="24"/>
        </w:rPr>
        <w:t xml:space="preserve">in such matters, </w:t>
      </w:r>
      <w:r w:rsidR="0030159D">
        <w:rPr>
          <w:rFonts w:ascii="Arial" w:hAnsi="Arial" w:cs="Arial"/>
          <w:sz w:val="24"/>
          <w:szCs w:val="24"/>
        </w:rPr>
        <w:t>it</w:t>
      </w:r>
      <w:r w:rsidR="00E85A82">
        <w:rPr>
          <w:rFonts w:ascii="Arial" w:hAnsi="Arial" w:cs="Arial"/>
          <w:sz w:val="24"/>
          <w:szCs w:val="24"/>
        </w:rPr>
        <w:t xml:space="preserve"> was illegally formed as it usurps Parliament’s instructions</w:t>
      </w:r>
      <w:r w:rsidR="009E3213">
        <w:rPr>
          <w:rFonts w:ascii="Arial" w:hAnsi="Arial" w:cs="Arial"/>
          <w:sz w:val="24"/>
          <w:szCs w:val="24"/>
        </w:rPr>
        <w:t>, as</w:t>
      </w:r>
      <w:r w:rsidR="00003433">
        <w:rPr>
          <w:rFonts w:ascii="Arial" w:hAnsi="Arial" w:cs="Arial"/>
          <w:sz w:val="24"/>
          <w:szCs w:val="24"/>
        </w:rPr>
        <w:t xml:space="preserve"> </w:t>
      </w:r>
      <w:r w:rsidR="00110ADD">
        <w:rPr>
          <w:rFonts w:ascii="Arial" w:hAnsi="Arial" w:cs="Arial"/>
          <w:sz w:val="24"/>
          <w:szCs w:val="24"/>
        </w:rPr>
        <w:t xml:space="preserve">set out in the </w:t>
      </w:r>
      <w:r w:rsidR="00574728">
        <w:rPr>
          <w:rFonts w:ascii="Arial" w:hAnsi="Arial" w:cs="Arial"/>
          <w:sz w:val="24"/>
          <w:szCs w:val="24"/>
        </w:rPr>
        <w:t>Local Authorities (</w:t>
      </w:r>
      <w:r w:rsidR="00697D3B">
        <w:rPr>
          <w:rFonts w:ascii="Arial" w:hAnsi="Arial" w:cs="Arial"/>
          <w:sz w:val="24"/>
          <w:szCs w:val="24"/>
        </w:rPr>
        <w:t>Functions and</w:t>
      </w:r>
      <w:r w:rsidR="008B7971">
        <w:rPr>
          <w:rFonts w:ascii="Arial" w:hAnsi="Arial" w:cs="Arial"/>
          <w:sz w:val="24"/>
          <w:szCs w:val="24"/>
        </w:rPr>
        <w:t xml:space="preserve"> Responsibilities)</w:t>
      </w:r>
      <w:r w:rsidR="004D4F01">
        <w:rPr>
          <w:rFonts w:ascii="Arial" w:hAnsi="Arial" w:cs="Arial"/>
          <w:sz w:val="24"/>
          <w:szCs w:val="24"/>
        </w:rPr>
        <w:t xml:space="preserve"> </w:t>
      </w:r>
      <w:r w:rsidR="008B7971">
        <w:rPr>
          <w:rFonts w:ascii="Arial" w:hAnsi="Arial" w:cs="Arial"/>
          <w:sz w:val="24"/>
          <w:szCs w:val="24"/>
        </w:rPr>
        <w:t>(England) Regulations</w:t>
      </w:r>
      <w:r w:rsidR="004D4F01">
        <w:rPr>
          <w:rFonts w:ascii="Arial" w:hAnsi="Arial" w:cs="Arial"/>
          <w:sz w:val="24"/>
          <w:szCs w:val="24"/>
        </w:rPr>
        <w:t xml:space="preserve"> 2000</w:t>
      </w:r>
      <w:r w:rsidR="00A86801">
        <w:rPr>
          <w:rFonts w:ascii="Arial" w:hAnsi="Arial" w:cs="Arial"/>
          <w:sz w:val="24"/>
          <w:szCs w:val="24"/>
        </w:rPr>
        <w:t xml:space="preserve"> (the 2000 Regulations)</w:t>
      </w:r>
      <w:r w:rsidR="004D4F01">
        <w:rPr>
          <w:rFonts w:ascii="Arial" w:hAnsi="Arial" w:cs="Arial"/>
          <w:sz w:val="24"/>
          <w:szCs w:val="24"/>
        </w:rPr>
        <w:t>.</w:t>
      </w:r>
      <w:r w:rsidR="00580ACC">
        <w:rPr>
          <w:rFonts w:ascii="Arial" w:hAnsi="Arial" w:cs="Arial"/>
          <w:sz w:val="24"/>
          <w:szCs w:val="24"/>
        </w:rPr>
        <w:t xml:space="preserve"> </w:t>
      </w:r>
      <w:r w:rsidR="00040036">
        <w:rPr>
          <w:rFonts w:ascii="Arial" w:hAnsi="Arial" w:cs="Arial"/>
          <w:sz w:val="24"/>
          <w:szCs w:val="24"/>
        </w:rPr>
        <w:t>The Council’s</w:t>
      </w:r>
      <w:r w:rsidR="004F3CB1">
        <w:rPr>
          <w:rFonts w:ascii="Arial" w:hAnsi="Arial" w:cs="Arial"/>
          <w:sz w:val="24"/>
          <w:szCs w:val="24"/>
        </w:rPr>
        <w:t xml:space="preserve"> interpretation of their Constitution was of no bearing as their action was incompatible </w:t>
      </w:r>
      <w:r w:rsidR="00FC66D8">
        <w:rPr>
          <w:rFonts w:ascii="Arial" w:hAnsi="Arial" w:cs="Arial"/>
          <w:sz w:val="24"/>
          <w:szCs w:val="24"/>
        </w:rPr>
        <w:t xml:space="preserve">and contrary to the will of Parliament and statute law. Therefore, as the </w:t>
      </w:r>
      <w:r w:rsidR="00980D6A">
        <w:rPr>
          <w:rFonts w:ascii="Arial" w:hAnsi="Arial" w:cs="Arial"/>
          <w:sz w:val="24"/>
          <w:szCs w:val="24"/>
        </w:rPr>
        <w:t>creation of the Order and subsequent process was unlawful the Order is void and has no power.</w:t>
      </w:r>
      <w:r w:rsidR="00D0193B">
        <w:rPr>
          <w:rFonts w:ascii="Arial" w:hAnsi="Arial" w:cs="Arial"/>
          <w:sz w:val="24"/>
          <w:szCs w:val="24"/>
        </w:rPr>
        <w:t xml:space="preserve"> Furthermore, </w:t>
      </w:r>
      <w:r w:rsidR="00260057">
        <w:rPr>
          <w:rFonts w:ascii="Arial" w:hAnsi="Arial" w:cs="Arial"/>
          <w:sz w:val="24"/>
          <w:szCs w:val="24"/>
        </w:rPr>
        <w:t>it remains void and cannot achieve legal st</w:t>
      </w:r>
      <w:r w:rsidR="000B2AAD">
        <w:rPr>
          <w:rFonts w:ascii="Arial" w:hAnsi="Arial" w:cs="Arial"/>
          <w:sz w:val="24"/>
          <w:szCs w:val="24"/>
        </w:rPr>
        <w:t>atu</w:t>
      </w:r>
      <w:r w:rsidR="00260057">
        <w:rPr>
          <w:rFonts w:ascii="Arial" w:hAnsi="Arial" w:cs="Arial"/>
          <w:sz w:val="24"/>
          <w:szCs w:val="24"/>
        </w:rPr>
        <w:t xml:space="preserve">s by the </w:t>
      </w:r>
      <w:r w:rsidR="000B2AAD">
        <w:rPr>
          <w:rFonts w:ascii="Arial" w:hAnsi="Arial" w:cs="Arial"/>
          <w:sz w:val="24"/>
          <w:szCs w:val="24"/>
        </w:rPr>
        <w:t>passage of time and is not bound by the artificial time limits of judicial review.</w:t>
      </w:r>
    </w:p>
    <w:p w14:paraId="1DAB95B2" w14:textId="071341E2" w:rsidR="008F278A" w:rsidRPr="00456DC2" w:rsidRDefault="00E44340" w:rsidP="00456DC2">
      <w:pPr>
        <w:pStyle w:val="Style1"/>
        <w:rPr>
          <w:rFonts w:ascii="Arial" w:hAnsi="Arial" w:cs="Arial"/>
          <w:i/>
          <w:iCs/>
          <w:sz w:val="24"/>
          <w:szCs w:val="24"/>
        </w:rPr>
      </w:pPr>
      <w:r w:rsidRPr="008F7925">
        <w:rPr>
          <w:rFonts w:ascii="Arial" w:hAnsi="Arial" w:cs="Arial"/>
          <w:sz w:val="24"/>
          <w:szCs w:val="24"/>
        </w:rPr>
        <w:t>The issue of whether the order was made unlawfully was raised at the first Inquiry.</w:t>
      </w:r>
      <w:r w:rsidR="00923E00" w:rsidRPr="008F7925">
        <w:rPr>
          <w:rFonts w:ascii="Arial" w:hAnsi="Arial" w:cs="Arial"/>
          <w:sz w:val="24"/>
          <w:szCs w:val="24"/>
        </w:rPr>
        <w:t xml:space="preserve"> </w:t>
      </w:r>
      <w:r w:rsidRPr="008F7925">
        <w:rPr>
          <w:rFonts w:ascii="Arial" w:hAnsi="Arial" w:cs="Arial"/>
          <w:sz w:val="24"/>
          <w:szCs w:val="24"/>
        </w:rPr>
        <w:t xml:space="preserve"> </w:t>
      </w:r>
      <w:r w:rsidR="00456DC2">
        <w:rPr>
          <w:rFonts w:ascii="Arial" w:hAnsi="Arial" w:cs="Arial"/>
          <w:sz w:val="24"/>
          <w:szCs w:val="24"/>
        </w:rPr>
        <w:t>As regards</w:t>
      </w:r>
      <w:r w:rsidR="00456DC2" w:rsidRPr="00456DC2">
        <w:rPr>
          <w:rFonts w:ascii="Arial" w:hAnsi="Arial" w:cs="Arial"/>
          <w:sz w:val="24"/>
          <w:szCs w:val="24"/>
        </w:rPr>
        <w:t xml:space="preserve"> </w:t>
      </w:r>
      <w:r w:rsidR="00456DC2">
        <w:rPr>
          <w:rFonts w:ascii="Arial" w:hAnsi="Arial" w:cs="Arial"/>
          <w:sz w:val="24"/>
          <w:szCs w:val="24"/>
        </w:rPr>
        <w:t>the 2000 Regulations</w:t>
      </w:r>
      <w:r w:rsidR="00456DC2">
        <w:rPr>
          <w:rFonts w:ascii="Arial" w:hAnsi="Arial" w:cs="Arial"/>
          <w:i/>
          <w:iCs/>
          <w:sz w:val="24"/>
          <w:szCs w:val="24"/>
        </w:rPr>
        <w:t xml:space="preserve">, </w:t>
      </w:r>
      <w:r w:rsidR="00733A7F" w:rsidRPr="00456DC2">
        <w:rPr>
          <w:rFonts w:ascii="Arial" w:hAnsi="Arial" w:cs="Arial"/>
          <w:sz w:val="24"/>
          <w:szCs w:val="24"/>
        </w:rPr>
        <w:t xml:space="preserve">Regulation 2(1) </w:t>
      </w:r>
      <w:r w:rsidR="00353568" w:rsidRPr="00456DC2">
        <w:rPr>
          <w:rFonts w:ascii="Arial" w:hAnsi="Arial" w:cs="Arial"/>
          <w:sz w:val="24"/>
          <w:szCs w:val="24"/>
        </w:rPr>
        <w:t xml:space="preserve">provides that the functions of a local authority specified in Schedule 1 are not to be </w:t>
      </w:r>
      <w:r w:rsidR="00B64A13" w:rsidRPr="00456DC2">
        <w:rPr>
          <w:rFonts w:ascii="Arial" w:hAnsi="Arial" w:cs="Arial"/>
          <w:sz w:val="24"/>
          <w:szCs w:val="24"/>
        </w:rPr>
        <w:t>the responsibility of an authority’s executive</w:t>
      </w:r>
      <w:r w:rsidR="00906676" w:rsidRPr="00456DC2">
        <w:rPr>
          <w:rFonts w:ascii="Arial" w:hAnsi="Arial" w:cs="Arial"/>
          <w:sz w:val="24"/>
          <w:szCs w:val="24"/>
        </w:rPr>
        <w:t>. One such function</w:t>
      </w:r>
      <w:r w:rsidR="000A4854" w:rsidRPr="00456DC2">
        <w:rPr>
          <w:rFonts w:ascii="Arial" w:hAnsi="Arial" w:cs="Arial"/>
          <w:sz w:val="24"/>
          <w:szCs w:val="24"/>
        </w:rPr>
        <w:t>,</w:t>
      </w:r>
      <w:r w:rsidR="00906676" w:rsidRPr="00456DC2">
        <w:rPr>
          <w:rFonts w:ascii="Arial" w:hAnsi="Arial" w:cs="Arial"/>
          <w:sz w:val="24"/>
          <w:szCs w:val="24"/>
        </w:rPr>
        <w:t xml:space="preserve"> at paragraph </w:t>
      </w:r>
      <w:r w:rsidR="000A4854" w:rsidRPr="00456DC2">
        <w:rPr>
          <w:rFonts w:ascii="Arial" w:hAnsi="Arial" w:cs="Arial"/>
          <w:sz w:val="24"/>
          <w:szCs w:val="24"/>
        </w:rPr>
        <w:t xml:space="preserve">24 of section 1 of Schedule 1, is the duty </w:t>
      </w:r>
      <w:r w:rsidR="004359B3" w:rsidRPr="00456DC2">
        <w:rPr>
          <w:rFonts w:ascii="Arial" w:hAnsi="Arial" w:cs="Arial"/>
          <w:sz w:val="24"/>
          <w:szCs w:val="24"/>
        </w:rPr>
        <w:t>under section 53 of the Wildlife and Countryside Act 1981 (the 1981 Act)</w:t>
      </w:r>
      <w:r w:rsidR="00C92DEE" w:rsidRPr="00456DC2">
        <w:rPr>
          <w:rFonts w:ascii="Arial" w:hAnsi="Arial" w:cs="Arial"/>
          <w:sz w:val="24"/>
          <w:szCs w:val="24"/>
        </w:rPr>
        <w:t xml:space="preserve">, to keep the </w:t>
      </w:r>
      <w:r w:rsidR="00C92DEE" w:rsidRPr="00456DC2">
        <w:rPr>
          <w:rFonts w:ascii="Arial" w:hAnsi="Arial" w:cs="Arial"/>
          <w:bCs/>
          <w:iCs/>
          <w:sz w:val="24"/>
          <w:szCs w:val="24"/>
        </w:rPr>
        <w:t>Definitive Map and Statement (DMS) under review. This</w:t>
      </w:r>
      <w:r w:rsidR="00B74FB1">
        <w:rPr>
          <w:rFonts w:ascii="Arial" w:hAnsi="Arial" w:cs="Arial"/>
          <w:bCs/>
          <w:iCs/>
          <w:sz w:val="24"/>
          <w:szCs w:val="24"/>
        </w:rPr>
        <w:t>,</w:t>
      </w:r>
      <w:r w:rsidR="00C92DEE" w:rsidRPr="00456DC2">
        <w:rPr>
          <w:rFonts w:ascii="Arial" w:hAnsi="Arial" w:cs="Arial"/>
          <w:bCs/>
          <w:iCs/>
          <w:sz w:val="24"/>
          <w:szCs w:val="24"/>
        </w:rPr>
        <w:t xml:space="preserve"> the Council stated, is that it is not the funct</w:t>
      </w:r>
      <w:r w:rsidR="00620FEC" w:rsidRPr="00456DC2">
        <w:rPr>
          <w:rFonts w:ascii="Arial" w:hAnsi="Arial" w:cs="Arial"/>
          <w:bCs/>
          <w:iCs/>
          <w:sz w:val="24"/>
          <w:szCs w:val="24"/>
        </w:rPr>
        <w:t>ion of the Council’s executive to act under section 53 of the 1981 Act, but the function of the Council itself.</w:t>
      </w:r>
      <w:r w:rsidR="00F82378" w:rsidRPr="00456DC2">
        <w:rPr>
          <w:rFonts w:ascii="Arial" w:hAnsi="Arial" w:cs="Arial"/>
          <w:bCs/>
          <w:iCs/>
          <w:sz w:val="24"/>
          <w:szCs w:val="24"/>
        </w:rPr>
        <w:t xml:space="preserve"> Under section 101 </w:t>
      </w:r>
      <w:r w:rsidR="00F82378" w:rsidRPr="00456DC2">
        <w:rPr>
          <w:rFonts w:ascii="Arial" w:hAnsi="Arial" w:cs="Arial"/>
          <w:bCs/>
          <w:iCs/>
          <w:sz w:val="24"/>
          <w:szCs w:val="24"/>
        </w:rPr>
        <w:lastRenderedPageBreak/>
        <w:t>of the Local Government Act 1972 (the 1972 Act)</w:t>
      </w:r>
      <w:r w:rsidR="00A225FA" w:rsidRPr="00456DC2">
        <w:rPr>
          <w:rFonts w:ascii="Arial" w:hAnsi="Arial" w:cs="Arial"/>
          <w:bCs/>
          <w:iCs/>
          <w:sz w:val="24"/>
          <w:szCs w:val="24"/>
        </w:rPr>
        <w:t>, the Council can delegate its functions to its officers</w:t>
      </w:r>
      <w:r w:rsidR="00836DD2" w:rsidRPr="00456DC2">
        <w:rPr>
          <w:rFonts w:ascii="Arial" w:hAnsi="Arial" w:cs="Arial"/>
          <w:bCs/>
          <w:iCs/>
          <w:sz w:val="24"/>
          <w:szCs w:val="24"/>
        </w:rPr>
        <w:t xml:space="preserve">, as it did </w:t>
      </w:r>
      <w:r w:rsidR="0087542C" w:rsidRPr="00456DC2">
        <w:rPr>
          <w:rFonts w:ascii="Arial" w:hAnsi="Arial" w:cs="Arial"/>
          <w:bCs/>
          <w:iCs/>
          <w:sz w:val="24"/>
          <w:szCs w:val="24"/>
        </w:rPr>
        <w:t xml:space="preserve">in this case. </w:t>
      </w:r>
    </w:p>
    <w:p w14:paraId="3119C2BA" w14:textId="7C0A547F" w:rsidR="00733A7F" w:rsidRPr="00797B64" w:rsidRDefault="008F278A" w:rsidP="00236683">
      <w:pPr>
        <w:pStyle w:val="Style1"/>
        <w:rPr>
          <w:rFonts w:ascii="Arial" w:hAnsi="Arial" w:cs="Arial"/>
          <w:i/>
          <w:iCs/>
          <w:sz w:val="24"/>
          <w:szCs w:val="24"/>
        </w:rPr>
      </w:pPr>
      <w:r>
        <w:rPr>
          <w:rFonts w:ascii="Arial" w:hAnsi="Arial" w:cs="Arial"/>
          <w:bCs/>
          <w:iCs/>
          <w:sz w:val="24"/>
          <w:szCs w:val="24"/>
        </w:rPr>
        <w:t>Regulation 2(7)</w:t>
      </w:r>
      <w:r w:rsidR="0002243C">
        <w:rPr>
          <w:rFonts w:ascii="Arial" w:hAnsi="Arial" w:cs="Arial"/>
          <w:bCs/>
          <w:iCs/>
          <w:sz w:val="24"/>
          <w:szCs w:val="24"/>
        </w:rPr>
        <w:t xml:space="preserve"> of the </w:t>
      </w:r>
      <w:r w:rsidR="0002243C">
        <w:rPr>
          <w:rFonts w:ascii="Arial" w:hAnsi="Arial" w:cs="Arial"/>
          <w:sz w:val="24"/>
          <w:szCs w:val="24"/>
        </w:rPr>
        <w:t xml:space="preserve">2000 Regulations sets out the functions </w:t>
      </w:r>
      <w:r w:rsidR="00A3349F">
        <w:rPr>
          <w:rFonts w:ascii="Arial" w:hAnsi="Arial" w:cs="Arial"/>
          <w:sz w:val="24"/>
          <w:szCs w:val="24"/>
        </w:rPr>
        <w:t xml:space="preserve">in respect of which the power of delegation under section 101 of the 1972 Act does not apply. </w:t>
      </w:r>
      <w:r w:rsidR="00161E43">
        <w:rPr>
          <w:rFonts w:ascii="Arial" w:hAnsi="Arial" w:cs="Arial"/>
          <w:sz w:val="24"/>
          <w:szCs w:val="24"/>
        </w:rPr>
        <w:t xml:space="preserve">The limited number of functions excluded from the delegation power in section 101 of the </w:t>
      </w:r>
      <w:r w:rsidR="00FF3819">
        <w:rPr>
          <w:rFonts w:ascii="Arial" w:hAnsi="Arial" w:cs="Arial"/>
          <w:sz w:val="24"/>
          <w:szCs w:val="24"/>
        </w:rPr>
        <w:t>1972 Act does not include any function under section 53 of the 1981 Act.</w:t>
      </w:r>
      <w:r w:rsidR="0002243C">
        <w:rPr>
          <w:rFonts w:ascii="Arial" w:hAnsi="Arial" w:cs="Arial"/>
          <w:bCs/>
          <w:iCs/>
          <w:sz w:val="24"/>
          <w:szCs w:val="24"/>
        </w:rPr>
        <w:t xml:space="preserve"> </w:t>
      </w:r>
      <w:r w:rsidR="00A225FA">
        <w:rPr>
          <w:rFonts w:ascii="Arial" w:hAnsi="Arial" w:cs="Arial"/>
          <w:bCs/>
          <w:iCs/>
          <w:sz w:val="24"/>
          <w:szCs w:val="24"/>
        </w:rPr>
        <w:t xml:space="preserve"> </w:t>
      </w:r>
    </w:p>
    <w:p w14:paraId="33588BBE" w14:textId="41485F08" w:rsidR="00797B64" w:rsidRPr="006F362B" w:rsidRDefault="00971819" w:rsidP="00236683">
      <w:pPr>
        <w:pStyle w:val="Style1"/>
        <w:rPr>
          <w:rFonts w:ascii="Arial" w:hAnsi="Arial" w:cs="Arial"/>
          <w:i/>
          <w:iCs/>
          <w:sz w:val="24"/>
          <w:szCs w:val="24"/>
        </w:rPr>
      </w:pPr>
      <w:r>
        <w:rPr>
          <w:rFonts w:ascii="Arial" w:hAnsi="Arial" w:cs="Arial"/>
          <w:bCs/>
          <w:iCs/>
          <w:sz w:val="24"/>
          <w:szCs w:val="24"/>
        </w:rPr>
        <w:t xml:space="preserve">Having considered the </w:t>
      </w:r>
      <w:r w:rsidR="006F537B">
        <w:rPr>
          <w:rFonts w:ascii="Arial" w:hAnsi="Arial" w:cs="Arial"/>
          <w:bCs/>
          <w:iCs/>
          <w:sz w:val="24"/>
          <w:szCs w:val="24"/>
        </w:rPr>
        <w:t xml:space="preserve">submissions, </w:t>
      </w:r>
      <w:r w:rsidR="00797B64">
        <w:rPr>
          <w:rFonts w:ascii="Arial" w:hAnsi="Arial" w:cs="Arial"/>
          <w:bCs/>
          <w:iCs/>
          <w:sz w:val="24"/>
          <w:szCs w:val="24"/>
        </w:rPr>
        <w:t xml:space="preserve">I prefer the Council’s </w:t>
      </w:r>
      <w:r w:rsidR="00901824" w:rsidRPr="006F362B">
        <w:rPr>
          <w:rFonts w:ascii="Arial" w:hAnsi="Arial" w:cs="Arial"/>
          <w:sz w:val="24"/>
          <w:szCs w:val="24"/>
        </w:rPr>
        <w:t xml:space="preserve">interpretation </w:t>
      </w:r>
      <w:r w:rsidR="00901824">
        <w:rPr>
          <w:rFonts w:ascii="Arial" w:hAnsi="Arial" w:cs="Arial"/>
          <w:sz w:val="24"/>
          <w:szCs w:val="24"/>
        </w:rPr>
        <w:t>such</w:t>
      </w:r>
      <w:r>
        <w:rPr>
          <w:rFonts w:ascii="Arial" w:hAnsi="Arial" w:cs="Arial"/>
          <w:bCs/>
          <w:iCs/>
          <w:sz w:val="24"/>
          <w:szCs w:val="24"/>
        </w:rPr>
        <w:t xml:space="preserve"> that the Order is not void, or invalid, </w:t>
      </w:r>
      <w:r w:rsidR="006F537B">
        <w:rPr>
          <w:rFonts w:ascii="Arial" w:hAnsi="Arial" w:cs="Arial"/>
          <w:bCs/>
          <w:iCs/>
          <w:sz w:val="24"/>
          <w:szCs w:val="24"/>
        </w:rPr>
        <w:t>and it remains open to me to determine it.</w:t>
      </w:r>
    </w:p>
    <w:p w14:paraId="33925362" w14:textId="5328233E" w:rsidR="00282803" w:rsidRDefault="00282803" w:rsidP="00282803">
      <w:pPr>
        <w:pStyle w:val="Style1"/>
        <w:numPr>
          <w:ilvl w:val="0"/>
          <w:numId w:val="0"/>
        </w:numPr>
        <w:rPr>
          <w:rFonts w:ascii="Arial" w:hAnsi="Arial" w:cs="Arial"/>
          <w:i/>
          <w:iCs/>
          <w:sz w:val="24"/>
          <w:szCs w:val="24"/>
        </w:rPr>
      </w:pPr>
      <w:r w:rsidRPr="00282803">
        <w:rPr>
          <w:rFonts w:ascii="Arial" w:hAnsi="Arial" w:cs="Arial"/>
          <w:i/>
          <w:iCs/>
          <w:sz w:val="24"/>
          <w:szCs w:val="24"/>
        </w:rPr>
        <w:t>Order seal</w:t>
      </w:r>
    </w:p>
    <w:p w14:paraId="6CA6E382" w14:textId="578614B2" w:rsidR="00C32E32" w:rsidRPr="000C79D2" w:rsidRDefault="007C3D6C" w:rsidP="00417D7E">
      <w:pPr>
        <w:pStyle w:val="Style1"/>
        <w:rPr>
          <w:rFonts w:ascii="Arial" w:hAnsi="Arial" w:cs="Arial"/>
          <w:i/>
          <w:iCs/>
          <w:sz w:val="24"/>
          <w:szCs w:val="24"/>
        </w:rPr>
      </w:pPr>
      <w:r>
        <w:rPr>
          <w:rFonts w:ascii="Arial" w:hAnsi="Arial" w:cs="Arial"/>
          <w:sz w:val="24"/>
          <w:szCs w:val="24"/>
        </w:rPr>
        <w:t>The Council accept</w:t>
      </w:r>
      <w:r w:rsidR="003C1941">
        <w:rPr>
          <w:rFonts w:ascii="Arial" w:hAnsi="Arial" w:cs="Arial"/>
          <w:sz w:val="24"/>
          <w:szCs w:val="24"/>
        </w:rPr>
        <w:t xml:space="preserve">ed </w:t>
      </w:r>
      <w:r w:rsidR="00CC6035" w:rsidRPr="000C79D2">
        <w:rPr>
          <w:rFonts w:ascii="Arial" w:hAnsi="Arial" w:cs="Arial"/>
          <w:sz w:val="24"/>
          <w:szCs w:val="24"/>
        </w:rPr>
        <w:t xml:space="preserve">that </w:t>
      </w:r>
      <w:r w:rsidR="007F1A87">
        <w:rPr>
          <w:rFonts w:ascii="Arial" w:hAnsi="Arial" w:cs="Arial"/>
          <w:sz w:val="24"/>
          <w:szCs w:val="24"/>
        </w:rPr>
        <w:t xml:space="preserve">in this regard </w:t>
      </w:r>
      <w:r w:rsidR="000C79D2" w:rsidRPr="000C79D2">
        <w:rPr>
          <w:rFonts w:ascii="Arial" w:hAnsi="Arial" w:cs="Arial"/>
          <w:sz w:val="24"/>
          <w:szCs w:val="24"/>
        </w:rPr>
        <w:t xml:space="preserve">the Order </w:t>
      </w:r>
      <w:r w:rsidR="007F1A87">
        <w:rPr>
          <w:rFonts w:ascii="Arial" w:hAnsi="Arial" w:cs="Arial"/>
          <w:sz w:val="24"/>
          <w:szCs w:val="24"/>
        </w:rPr>
        <w:t>had</w:t>
      </w:r>
      <w:r w:rsidR="001550F3" w:rsidRPr="000C79D2">
        <w:rPr>
          <w:rFonts w:ascii="Arial" w:hAnsi="Arial" w:cs="Arial"/>
          <w:sz w:val="24"/>
          <w:szCs w:val="24"/>
        </w:rPr>
        <w:t xml:space="preserve"> been drafted incorrectly</w:t>
      </w:r>
      <w:r w:rsidR="00A04888" w:rsidRPr="000C79D2">
        <w:rPr>
          <w:rFonts w:ascii="Arial" w:hAnsi="Arial" w:cs="Arial"/>
          <w:sz w:val="24"/>
          <w:szCs w:val="24"/>
        </w:rPr>
        <w:t>.</w:t>
      </w:r>
      <w:r w:rsidR="000C79D2" w:rsidRPr="000C79D2">
        <w:rPr>
          <w:rFonts w:ascii="Arial" w:hAnsi="Arial" w:cs="Arial"/>
          <w:sz w:val="24"/>
          <w:szCs w:val="24"/>
        </w:rPr>
        <w:t xml:space="preserve"> </w:t>
      </w:r>
      <w:r w:rsidR="00487636" w:rsidRPr="000C79D2">
        <w:rPr>
          <w:rFonts w:ascii="Arial" w:hAnsi="Arial" w:cs="Arial"/>
          <w:sz w:val="24"/>
          <w:szCs w:val="24"/>
        </w:rPr>
        <w:t>Schedule 4</w:t>
      </w:r>
      <w:r w:rsidR="001550F3" w:rsidRPr="000C79D2">
        <w:rPr>
          <w:rFonts w:ascii="Arial" w:hAnsi="Arial" w:cs="Arial"/>
          <w:sz w:val="24"/>
          <w:szCs w:val="24"/>
        </w:rPr>
        <w:t>(1)</w:t>
      </w:r>
      <w:r w:rsidR="00487636" w:rsidRPr="000C79D2">
        <w:rPr>
          <w:rFonts w:ascii="Arial" w:hAnsi="Arial" w:cs="Arial"/>
          <w:sz w:val="24"/>
          <w:szCs w:val="24"/>
        </w:rPr>
        <w:t xml:space="preserve"> to the Wildlife and Countryside (Definitive Maps and Statements) Regulations 1993</w:t>
      </w:r>
      <w:r w:rsidR="004E702D" w:rsidRPr="000C79D2">
        <w:rPr>
          <w:rFonts w:ascii="Arial" w:hAnsi="Arial" w:cs="Arial"/>
          <w:sz w:val="24"/>
          <w:szCs w:val="24"/>
        </w:rPr>
        <w:t xml:space="preserve"> </w:t>
      </w:r>
      <w:r w:rsidR="004923CC" w:rsidRPr="000C79D2">
        <w:rPr>
          <w:rFonts w:ascii="Arial" w:hAnsi="Arial" w:cs="Arial"/>
          <w:sz w:val="24"/>
          <w:szCs w:val="24"/>
        </w:rPr>
        <w:t xml:space="preserve">states the surveying authority’s seal is to be </w:t>
      </w:r>
      <w:r w:rsidR="004923CC" w:rsidRPr="000C79D2">
        <w:rPr>
          <w:rFonts w:ascii="Arial" w:hAnsi="Arial" w:cs="Arial"/>
          <w:i/>
          <w:iCs/>
          <w:sz w:val="24"/>
          <w:szCs w:val="24"/>
        </w:rPr>
        <w:t xml:space="preserve">“…inserted after the order before its Schedule”. </w:t>
      </w:r>
    </w:p>
    <w:p w14:paraId="2DF49E9B" w14:textId="501852CB" w:rsidR="004A0197" w:rsidRPr="00F069F3" w:rsidRDefault="004A0197" w:rsidP="004A0197">
      <w:pPr>
        <w:pStyle w:val="Style1"/>
        <w:rPr>
          <w:rFonts w:ascii="Arial" w:hAnsi="Arial" w:cs="Arial"/>
          <w:i/>
          <w:sz w:val="24"/>
          <w:szCs w:val="24"/>
        </w:rPr>
      </w:pPr>
      <w:r w:rsidRPr="00F069F3">
        <w:rPr>
          <w:rFonts w:ascii="Arial" w:hAnsi="Arial" w:cs="Arial"/>
          <w:sz w:val="24"/>
          <w:szCs w:val="24"/>
        </w:rPr>
        <w:t xml:space="preserve">The powers of modification available to me do not extend to correcting the position of the seal within an order. However, this error would </w:t>
      </w:r>
      <w:r w:rsidR="003330FA">
        <w:rPr>
          <w:rFonts w:ascii="Arial" w:hAnsi="Arial" w:cs="Arial"/>
          <w:sz w:val="24"/>
          <w:szCs w:val="24"/>
        </w:rPr>
        <w:t xml:space="preserve">not </w:t>
      </w:r>
      <w:r w:rsidRPr="00F069F3">
        <w:rPr>
          <w:rFonts w:ascii="Arial" w:hAnsi="Arial" w:cs="Arial"/>
          <w:sz w:val="24"/>
          <w:szCs w:val="24"/>
        </w:rPr>
        <w:t xml:space="preserve">give rise to a conflict between the order map and schedule, and this is the issue to be avoided. Neither does there appear to be any prejudice arising to the parties to the Order by the incorrect positioning of the seal. It provides confirmation that the Order was made by the order making authority (the Council) as a legal document. Although in the wrong place, </w:t>
      </w:r>
      <w:r w:rsidR="000D2AD8">
        <w:rPr>
          <w:rFonts w:ascii="Arial" w:hAnsi="Arial" w:cs="Arial"/>
          <w:sz w:val="24"/>
          <w:szCs w:val="24"/>
        </w:rPr>
        <w:t xml:space="preserve">the </w:t>
      </w:r>
      <w:r w:rsidR="00CB4F98">
        <w:rPr>
          <w:rFonts w:ascii="Arial" w:hAnsi="Arial" w:cs="Arial"/>
          <w:sz w:val="24"/>
          <w:szCs w:val="24"/>
        </w:rPr>
        <w:t xml:space="preserve">error is </w:t>
      </w:r>
      <w:r w:rsidR="00A13102">
        <w:rPr>
          <w:rFonts w:ascii="Arial" w:hAnsi="Arial" w:cs="Arial"/>
          <w:sz w:val="24"/>
          <w:szCs w:val="24"/>
        </w:rPr>
        <w:t xml:space="preserve">a </w:t>
      </w:r>
      <w:r w:rsidR="00EC449E">
        <w:rPr>
          <w:rFonts w:ascii="Arial" w:hAnsi="Arial" w:cs="Arial"/>
          <w:sz w:val="24"/>
          <w:szCs w:val="24"/>
        </w:rPr>
        <w:t>minor</w:t>
      </w:r>
      <w:r w:rsidR="00A13102">
        <w:rPr>
          <w:rFonts w:ascii="Arial" w:hAnsi="Arial" w:cs="Arial"/>
          <w:sz w:val="24"/>
          <w:szCs w:val="24"/>
        </w:rPr>
        <w:t xml:space="preserve"> one</w:t>
      </w:r>
      <w:r w:rsidR="00CB4F98">
        <w:rPr>
          <w:rFonts w:ascii="Arial" w:hAnsi="Arial" w:cs="Arial"/>
          <w:sz w:val="24"/>
          <w:szCs w:val="24"/>
        </w:rPr>
        <w:t>. T</w:t>
      </w:r>
      <w:r w:rsidRPr="00F069F3">
        <w:rPr>
          <w:rFonts w:ascii="Arial" w:hAnsi="Arial" w:cs="Arial"/>
          <w:sz w:val="24"/>
          <w:szCs w:val="24"/>
        </w:rPr>
        <w:t>he Order has been sealed, as required by the Regulations.</w:t>
      </w:r>
    </w:p>
    <w:p w14:paraId="4DD71346" w14:textId="1454EFB2" w:rsidR="00F50F59" w:rsidRPr="00F069F3" w:rsidRDefault="00F50F59" w:rsidP="00F50F59">
      <w:pPr>
        <w:pStyle w:val="Style1"/>
        <w:rPr>
          <w:rFonts w:ascii="Arial" w:hAnsi="Arial" w:cs="Arial"/>
          <w:i/>
          <w:sz w:val="24"/>
          <w:szCs w:val="24"/>
        </w:rPr>
      </w:pPr>
      <w:r w:rsidRPr="00F069F3">
        <w:rPr>
          <w:rFonts w:ascii="Arial" w:hAnsi="Arial" w:cs="Arial"/>
          <w:sz w:val="24"/>
          <w:szCs w:val="24"/>
        </w:rPr>
        <w:t>If</w:t>
      </w:r>
      <w:r w:rsidR="00AF5830">
        <w:rPr>
          <w:rFonts w:ascii="Arial" w:hAnsi="Arial" w:cs="Arial"/>
          <w:sz w:val="24"/>
          <w:szCs w:val="24"/>
        </w:rPr>
        <w:t xml:space="preserve"> it rendered the Order</w:t>
      </w:r>
      <w:r w:rsidRPr="00F069F3">
        <w:rPr>
          <w:rFonts w:ascii="Arial" w:hAnsi="Arial" w:cs="Arial"/>
          <w:sz w:val="24"/>
          <w:szCs w:val="24"/>
        </w:rPr>
        <w:t xml:space="preserve"> invalid, the Council would be required to re-make and re-advertise it. In all likelihood this would result in a further Inquiry process together with the associated costs for the main parties to present their cases, as well as to members of the public wishing to attend and give evidence.  In the meantime, there would be continued uncertainty as regards the status of the route both for the landowners and for the public. </w:t>
      </w:r>
    </w:p>
    <w:p w14:paraId="4F0B4011" w14:textId="51D5CD4A" w:rsidR="00F50F59" w:rsidRPr="00F069F3" w:rsidRDefault="00F50F59" w:rsidP="00F50F59">
      <w:pPr>
        <w:pStyle w:val="Style1"/>
        <w:rPr>
          <w:rFonts w:ascii="Arial" w:hAnsi="Arial" w:cs="Arial"/>
          <w:i/>
          <w:sz w:val="24"/>
          <w:szCs w:val="24"/>
        </w:rPr>
      </w:pPr>
      <w:r w:rsidRPr="00F069F3">
        <w:rPr>
          <w:rFonts w:ascii="Arial" w:hAnsi="Arial" w:cs="Arial"/>
          <w:sz w:val="24"/>
          <w:szCs w:val="24"/>
        </w:rPr>
        <w:t>On balance I conclude that no prejudice arises</w:t>
      </w:r>
      <w:r w:rsidR="00A70BAE">
        <w:rPr>
          <w:rFonts w:ascii="Arial" w:hAnsi="Arial" w:cs="Arial"/>
          <w:sz w:val="24"/>
          <w:szCs w:val="24"/>
        </w:rPr>
        <w:t xml:space="preserve"> </w:t>
      </w:r>
      <w:r w:rsidRPr="00F069F3">
        <w:rPr>
          <w:rFonts w:ascii="Arial" w:hAnsi="Arial" w:cs="Arial"/>
          <w:sz w:val="24"/>
          <w:szCs w:val="24"/>
        </w:rPr>
        <w:t>despite the seal being wrongly placed after and not before the Schedule. Further, and for the reasons given, this does not render the Order invalid</w:t>
      </w:r>
      <w:r w:rsidRPr="00F069F3">
        <w:rPr>
          <w:rFonts w:ascii="Arial" w:hAnsi="Arial" w:cs="Arial"/>
          <w:i/>
          <w:sz w:val="24"/>
          <w:szCs w:val="24"/>
        </w:rPr>
        <w:t xml:space="preserve"> </w:t>
      </w:r>
      <w:r w:rsidRPr="00F069F3">
        <w:rPr>
          <w:rFonts w:ascii="Arial" w:hAnsi="Arial" w:cs="Arial"/>
          <w:sz w:val="24"/>
          <w:szCs w:val="24"/>
        </w:rPr>
        <w:t>and incapable of confirmation.</w:t>
      </w:r>
    </w:p>
    <w:p w14:paraId="7A04B5DC" w14:textId="36B44530" w:rsidR="006B2ADA" w:rsidRDefault="006A353C" w:rsidP="006B2ADA">
      <w:pPr>
        <w:pStyle w:val="Style1"/>
        <w:numPr>
          <w:ilvl w:val="0"/>
          <w:numId w:val="0"/>
        </w:numPr>
        <w:rPr>
          <w:rFonts w:ascii="Arial" w:hAnsi="Arial" w:cs="Arial"/>
          <w:i/>
          <w:iCs/>
          <w:sz w:val="24"/>
          <w:szCs w:val="24"/>
        </w:rPr>
      </w:pPr>
      <w:r w:rsidRPr="006A353C">
        <w:rPr>
          <w:rFonts w:ascii="Arial" w:hAnsi="Arial" w:cs="Arial"/>
          <w:i/>
          <w:iCs/>
          <w:sz w:val="24"/>
          <w:szCs w:val="24"/>
        </w:rPr>
        <w:t xml:space="preserve">Evidence </w:t>
      </w:r>
    </w:p>
    <w:p w14:paraId="73E69F34" w14:textId="34D361AB" w:rsidR="00FB6177" w:rsidRPr="00FB6177" w:rsidRDefault="006A353C" w:rsidP="006A353C">
      <w:pPr>
        <w:pStyle w:val="Style1"/>
        <w:rPr>
          <w:rFonts w:ascii="Arial" w:hAnsi="Arial" w:cs="Arial"/>
          <w:i/>
          <w:iCs/>
          <w:sz w:val="24"/>
          <w:szCs w:val="24"/>
        </w:rPr>
      </w:pPr>
      <w:r>
        <w:rPr>
          <w:rFonts w:ascii="Arial" w:hAnsi="Arial" w:cs="Arial"/>
          <w:sz w:val="24"/>
          <w:szCs w:val="24"/>
        </w:rPr>
        <w:t xml:space="preserve">It was alleged that evidence had been withheld by the Council </w:t>
      </w:r>
      <w:r w:rsidR="00F71905">
        <w:rPr>
          <w:rFonts w:ascii="Arial" w:hAnsi="Arial" w:cs="Arial"/>
          <w:sz w:val="24"/>
          <w:szCs w:val="24"/>
        </w:rPr>
        <w:t>and/or removed</w:t>
      </w:r>
      <w:r w:rsidR="007A218D">
        <w:rPr>
          <w:rFonts w:ascii="Arial" w:hAnsi="Arial" w:cs="Arial"/>
          <w:sz w:val="24"/>
          <w:szCs w:val="24"/>
        </w:rPr>
        <w:t xml:space="preserve"> from its files. </w:t>
      </w:r>
      <w:r w:rsidR="005B0D98">
        <w:rPr>
          <w:rFonts w:ascii="Arial" w:hAnsi="Arial" w:cs="Arial"/>
          <w:sz w:val="24"/>
          <w:szCs w:val="24"/>
        </w:rPr>
        <w:t>For example, the 2003 user evidence forms</w:t>
      </w:r>
      <w:r w:rsidR="00154943">
        <w:rPr>
          <w:rFonts w:ascii="Arial" w:hAnsi="Arial" w:cs="Arial"/>
          <w:sz w:val="24"/>
          <w:szCs w:val="24"/>
        </w:rPr>
        <w:t xml:space="preserve"> (the forms)</w:t>
      </w:r>
      <w:r w:rsidR="005B0D98">
        <w:rPr>
          <w:rFonts w:ascii="Arial" w:hAnsi="Arial" w:cs="Arial"/>
          <w:sz w:val="24"/>
          <w:szCs w:val="24"/>
        </w:rPr>
        <w:t xml:space="preserve">, </w:t>
      </w:r>
      <w:r w:rsidR="00FB6177">
        <w:rPr>
          <w:rFonts w:ascii="Arial" w:hAnsi="Arial" w:cs="Arial"/>
          <w:sz w:val="24"/>
          <w:szCs w:val="24"/>
        </w:rPr>
        <w:t>considered during the first Inquiry,</w:t>
      </w:r>
      <w:r w:rsidR="005B0D98">
        <w:rPr>
          <w:rFonts w:ascii="Arial" w:hAnsi="Arial" w:cs="Arial"/>
          <w:sz w:val="24"/>
          <w:szCs w:val="24"/>
        </w:rPr>
        <w:t xml:space="preserve"> referred to enclosure</w:t>
      </w:r>
      <w:r w:rsidR="00FB6177">
        <w:rPr>
          <w:rFonts w:ascii="Arial" w:hAnsi="Arial" w:cs="Arial"/>
          <w:sz w:val="24"/>
          <w:szCs w:val="24"/>
        </w:rPr>
        <w:t>s</w:t>
      </w:r>
      <w:r w:rsidR="005B0D98">
        <w:rPr>
          <w:rFonts w:ascii="Arial" w:hAnsi="Arial" w:cs="Arial"/>
          <w:sz w:val="24"/>
          <w:szCs w:val="24"/>
        </w:rPr>
        <w:t xml:space="preserve"> </w:t>
      </w:r>
      <w:r w:rsidR="00BF1DD4">
        <w:rPr>
          <w:rFonts w:ascii="Arial" w:hAnsi="Arial" w:cs="Arial"/>
          <w:sz w:val="24"/>
          <w:szCs w:val="24"/>
        </w:rPr>
        <w:t>comprising</w:t>
      </w:r>
      <w:r w:rsidR="005B0D98">
        <w:rPr>
          <w:rFonts w:ascii="Arial" w:hAnsi="Arial" w:cs="Arial"/>
          <w:sz w:val="24"/>
          <w:szCs w:val="24"/>
        </w:rPr>
        <w:t xml:space="preserve"> maps. However, </w:t>
      </w:r>
      <w:r w:rsidR="00407EFF">
        <w:rPr>
          <w:rFonts w:ascii="Arial" w:hAnsi="Arial" w:cs="Arial"/>
          <w:sz w:val="24"/>
          <w:szCs w:val="24"/>
        </w:rPr>
        <w:t>none had</w:t>
      </w:r>
      <w:r w:rsidR="00FB6177">
        <w:rPr>
          <w:rFonts w:ascii="Arial" w:hAnsi="Arial" w:cs="Arial"/>
          <w:sz w:val="24"/>
          <w:szCs w:val="24"/>
        </w:rPr>
        <w:t xml:space="preserve"> been </w:t>
      </w:r>
      <w:r w:rsidR="00086ACD">
        <w:rPr>
          <w:rFonts w:ascii="Arial" w:hAnsi="Arial" w:cs="Arial"/>
          <w:sz w:val="24"/>
          <w:szCs w:val="24"/>
        </w:rPr>
        <w:t>found by the Council</w:t>
      </w:r>
      <w:r w:rsidR="00FB6177">
        <w:rPr>
          <w:rFonts w:ascii="Arial" w:hAnsi="Arial" w:cs="Arial"/>
          <w:sz w:val="24"/>
          <w:szCs w:val="24"/>
        </w:rPr>
        <w:t xml:space="preserve">. </w:t>
      </w:r>
    </w:p>
    <w:p w14:paraId="54983366" w14:textId="293995BF" w:rsidR="007002EC" w:rsidRDefault="00FB6177" w:rsidP="00E37EB8">
      <w:pPr>
        <w:pStyle w:val="Style1"/>
        <w:rPr>
          <w:rFonts w:ascii="Arial" w:hAnsi="Arial" w:cs="Arial"/>
          <w:sz w:val="24"/>
          <w:szCs w:val="24"/>
        </w:rPr>
      </w:pPr>
      <w:r w:rsidRPr="007002EC">
        <w:rPr>
          <w:rFonts w:ascii="Arial" w:hAnsi="Arial" w:cs="Arial"/>
          <w:sz w:val="24"/>
          <w:szCs w:val="24"/>
        </w:rPr>
        <w:t xml:space="preserve">Whilst some </w:t>
      </w:r>
      <w:r w:rsidR="008E0C08">
        <w:rPr>
          <w:rFonts w:ascii="Arial" w:hAnsi="Arial" w:cs="Arial"/>
          <w:sz w:val="24"/>
          <w:szCs w:val="24"/>
        </w:rPr>
        <w:t>papers</w:t>
      </w:r>
      <w:r w:rsidRPr="007002EC">
        <w:rPr>
          <w:rFonts w:ascii="Arial" w:hAnsi="Arial" w:cs="Arial"/>
          <w:sz w:val="24"/>
          <w:szCs w:val="24"/>
        </w:rPr>
        <w:t xml:space="preserve"> </w:t>
      </w:r>
      <w:r w:rsidR="00B320E0" w:rsidRPr="007002EC">
        <w:rPr>
          <w:rFonts w:ascii="Arial" w:hAnsi="Arial" w:cs="Arial"/>
          <w:sz w:val="24"/>
          <w:szCs w:val="24"/>
        </w:rPr>
        <w:t xml:space="preserve">may be missing, or </w:t>
      </w:r>
      <w:r w:rsidR="008E0C08">
        <w:rPr>
          <w:rFonts w:ascii="Arial" w:hAnsi="Arial" w:cs="Arial"/>
          <w:sz w:val="24"/>
          <w:szCs w:val="24"/>
        </w:rPr>
        <w:t>are</w:t>
      </w:r>
      <w:r w:rsidR="00B320E0" w:rsidRPr="007002EC">
        <w:rPr>
          <w:rFonts w:ascii="Arial" w:hAnsi="Arial" w:cs="Arial"/>
          <w:sz w:val="24"/>
          <w:szCs w:val="24"/>
        </w:rPr>
        <w:t xml:space="preserve"> no longer available, </w:t>
      </w:r>
      <w:r w:rsidR="004400D3" w:rsidRPr="007002EC">
        <w:rPr>
          <w:rFonts w:ascii="Arial" w:hAnsi="Arial" w:cs="Arial"/>
          <w:sz w:val="24"/>
          <w:szCs w:val="24"/>
        </w:rPr>
        <w:t xml:space="preserve">this </w:t>
      </w:r>
      <w:r w:rsidR="006412D1" w:rsidRPr="007002EC">
        <w:rPr>
          <w:rFonts w:ascii="Arial" w:hAnsi="Arial" w:cs="Arial"/>
          <w:sz w:val="24"/>
          <w:szCs w:val="24"/>
        </w:rPr>
        <w:t xml:space="preserve">is not evidence that </w:t>
      </w:r>
      <w:r w:rsidR="00FE0769">
        <w:rPr>
          <w:rFonts w:ascii="Arial" w:hAnsi="Arial" w:cs="Arial"/>
          <w:sz w:val="24"/>
          <w:szCs w:val="24"/>
        </w:rPr>
        <w:t>documents</w:t>
      </w:r>
      <w:r w:rsidR="006412D1" w:rsidRPr="007002EC">
        <w:rPr>
          <w:rFonts w:ascii="Arial" w:hAnsi="Arial" w:cs="Arial"/>
          <w:sz w:val="24"/>
          <w:szCs w:val="24"/>
        </w:rPr>
        <w:t xml:space="preserve"> have been </w:t>
      </w:r>
      <w:r w:rsidR="004A51D1">
        <w:rPr>
          <w:rFonts w:ascii="Arial" w:hAnsi="Arial" w:cs="Arial"/>
          <w:sz w:val="24"/>
          <w:szCs w:val="24"/>
        </w:rPr>
        <w:t xml:space="preserve">either </w:t>
      </w:r>
      <w:r w:rsidR="006412D1" w:rsidRPr="007002EC">
        <w:rPr>
          <w:rFonts w:ascii="Arial" w:hAnsi="Arial" w:cs="Arial"/>
          <w:sz w:val="24"/>
          <w:szCs w:val="24"/>
        </w:rPr>
        <w:t>deliberately withheld or destroyed</w:t>
      </w:r>
      <w:r w:rsidR="00E025ED" w:rsidRPr="007002EC">
        <w:rPr>
          <w:rFonts w:ascii="Arial" w:hAnsi="Arial" w:cs="Arial"/>
          <w:sz w:val="24"/>
          <w:szCs w:val="24"/>
        </w:rPr>
        <w:t xml:space="preserve">. </w:t>
      </w:r>
      <w:r w:rsidR="004A51D1">
        <w:rPr>
          <w:rFonts w:ascii="Arial" w:hAnsi="Arial" w:cs="Arial"/>
          <w:sz w:val="24"/>
          <w:szCs w:val="24"/>
        </w:rPr>
        <w:t>T</w:t>
      </w:r>
      <w:r w:rsidR="00E025ED" w:rsidRPr="007002EC">
        <w:rPr>
          <w:rFonts w:ascii="Arial" w:hAnsi="Arial" w:cs="Arial"/>
          <w:sz w:val="24"/>
          <w:szCs w:val="24"/>
        </w:rPr>
        <w:t xml:space="preserve">here is no evidence </w:t>
      </w:r>
      <w:r w:rsidR="007002EC" w:rsidRPr="007002EC">
        <w:rPr>
          <w:rFonts w:ascii="Arial" w:hAnsi="Arial" w:cs="Arial"/>
          <w:sz w:val="24"/>
          <w:szCs w:val="24"/>
        </w:rPr>
        <w:t xml:space="preserve">before me </w:t>
      </w:r>
      <w:r w:rsidR="00E025ED" w:rsidRPr="007002EC">
        <w:rPr>
          <w:rFonts w:ascii="Arial" w:hAnsi="Arial" w:cs="Arial"/>
          <w:sz w:val="24"/>
          <w:szCs w:val="24"/>
        </w:rPr>
        <w:t>to substantiate the allegations</w:t>
      </w:r>
      <w:r w:rsidR="00144D35">
        <w:rPr>
          <w:rFonts w:ascii="Arial" w:hAnsi="Arial" w:cs="Arial"/>
          <w:sz w:val="24"/>
          <w:szCs w:val="24"/>
        </w:rPr>
        <w:t>,</w:t>
      </w:r>
      <w:r w:rsidR="000F3418">
        <w:rPr>
          <w:rFonts w:ascii="Arial" w:hAnsi="Arial" w:cs="Arial"/>
          <w:sz w:val="24"/>
          <w:szCs w:val="24"/>
        </w:rPr>
        <w:t xml:space="preserve"> which are unfounded</w:t>
      </w:r>
      <w:r w:rsidR="00F821DE" w:rsidRPr="007002EC">
        <w:rPr>
          <w:rFonts w:ascii="Arial" w:hAnsi="Arial" w:cs="Arial"/>
          <w:sz w:val="24"/>
          <w:szCs w:val="24"/>
        </w:rPr>
        <w:t xml:space="preserve">. </w:t>
      </w:r>
    </w:p>
    <w:p w14:paraId="04DD946F" w14:textId="21EA14A5" w:rsidR="00073254" w:rsidRPr="007002EC" w:rsidRDefault="00073254" w:rsidP="007002EC">
      <w:pPr>
        <w:pStyle w:val="Style1"/>
        <w:numPr>
          <w:ilvl w:val="0"/>
          <w:numId w:val="0"/>
        </w:numPr>
        <w:rPr>
          <w:rFonts w:ascii="Arial" w:hAnsi="Arial" w:cs="Arial"/>
          <w:b/>
          <w:bCs/>
          <w:sz w:val="24"/>
          <w:szCs w:val="24"/>
        </w:rPr>
      </w:pPr>
      <w:r w:rsidRPr="007002EC">
        <w:rPr>
          <w:rFonts w:ascii="Arial" w:hAnsi="Arial" w:cs="Arial"/>
          <w:b/>
          <w:bCs/>
          <w:sz w:val="24"/>
          <w:szCs w:val="24"/>
        </w:rPr>
        <w:t>The Main Issues</w:t>
      </w:r>
    </w:p>
    <w:p w14:paraId="50373C30" w14:textId="7A9DE8A9" w:rsidR="008454E0" w:rsidRDefault="00D85E58" w:rsidP="002333EA">
      <w:pPr>
        <w:pStyle w:val="Style1"/>
        <w:rPr>
          <w:rFonts w:ascii="Arial" w:hAnsi="Arial" w:cs="Arial"/>
          <w:sz w:val="24"/>
          <w:szCs w:val="24"/>
        </w:rPr>
      </w:pPr>
      <w:r w:rsidRPr="00475998">
        <w:rPr>
          <w:rFonts w:ascii="Arial" w:hAnsi="Arial" w:cs="Arial"/>
          <w:sz w:val="24"/>
          <w:szCs w:val="24"/>
        </w:rPr>
        <w:t xml:space="preserve">In relation to the </w:t>
      </w:r>
      <w:r w:rsidR="00475998" w:rsidRPr="00475998">
        <w:rPr>
          <w:rFonts w:ascii="Arial" w:hAnsi="Arial" w:cs="Arial"/>
          <w:sz w:val="24"/>
          <w:szCs w:val="24"/>
        </w:rPr>
        <w:t>modified part of the Order</w:t>
      </w:r>
      <w:r w:rsidR="00475998">
        <w:rPr>
          <w:rFonts w:ascii="Arial" w:hAnsi="Arial" w:cs="Arial"/>
          <w:sz w:val="24"/>
          <w:szCs w:val="24"/>
        </w:rPr>
        <w:t xml:space="preserve">, the main issue is whether </w:t>
      </w:r>
      <w:r w:rsidR="00B31768">
        <w:rPr>
          <w:rFonts w:ascii="Arial" w:hAnsi="Arial" w:cs="Arial"/>
          <w:sz w:val="24"/>
          <w:szCs w:val="24"/>
        </w:rPr>
        <w:t>there is any evidence or argument</w:t>
      </w:r>
      <w:r w:rsidR="00825419">
        <w:rPr>
          <w:rFonts w:ascii="Arial" w:hAnsi="Arial" w:cs="Arial"/>
          <w:sz w:val="24"/>
          <w:szCs w:val="24"/>
        </w:rPr>
        <w:t xml:space="preserve"> which has a bearing on the modifications proposed </w:t>
      </w:r>
      <w:r w:rsidR="008F7D67">
        <w:rPr>
          <w:rFonts w:ascii="Arial" w:hAnsi="Arial" w:cs="Arial"/>
          <w:sz w:val="24"/>
          <w:szCs w:val="24"/>
        </w:rPr>
        <w:t>in</w:t>
      </w:r>
      <w:r w:rsidR="00635AAC">
        <w:rPr>
          <w:rFonts w:ascii="Arial" w:hAnsi="Arial" w:cs="Arial"/>
          <w:sz w:val="24"/>
          <w:szCs w:val="24"/>
        </w:rPr>
        <w:t xml:space="preserve"> paragraph 37</w:t>
      </w:r>
      <w:r w:rsidR="008F7D67">
        <w:rPr>
          <w:rFonts w:ascii="Arial" w:hAnsi="Arial" w:cs="Arial"/>
          <w:sz w:val="24"/>
          <w:szCs w:val="24"/>
        </w:rPr>
        <w:t xml:space="preserve"> of</w:t>
      </w:r>
      <w:r w:rsidR="002333EA">
        <w:rPr>
          <w:rFonts w:ascii="Arial" w:hAnsi="Arial" w:cs="Arial"/>
          <w:sz w:val="24"/>
          <w:szCs w:val="24"/>
        </w:rPr>
        <w:t xml:space="preserve"> my interim decision (dated 23 July 2019) </w:t>
      </w:r>
      <w:r w:rsidR="00981F7A" w:rsidRPr="002333EA">
        <w:rPr>
          <w:rFonts w:ascii="Arial" w:hAnsi="Arial" w:cs="Arial"/>
          <w:sz w:val="24"/>
          <w:szCs w:val="24"/>
        </w:rPr>
        <w:t xml:space="preserve">and </w:t>
      </w:r>
      <w:r w:rsidR="00226FB1" w:rsidRPr="002333EA">
        <w:rPr>
          <w:rFonts w:ascii="Arial" w:hAnsi="Arial" w:cs="Arial"/>
          <w:sz w:val="24"/>
          <w:szCs w:val="24"/>
        </w:rPr>
        <w:t>which might indicate that those modifications should be amended or not pursued.</w:t>
      </w:r>
    </w:p>
    <w:p w14:paraId="7D7310B6" w14:textId="1BC2A787" w:rsidR="002C2B76" w:rsidRPr="002333EA" w:rsidRDefault="002C2B76" w:rsidP="002333EA">
      <w:pPr>
        <w:pStyle w:val="Style1"/>
        <w:rPr>
          <w:rFonts w:ascii="Arial" w:hAnsi="Arial" w:cs="Arial"/>
          <w:sz w:val="24"/>
          <w:szCs w:val="24"/>
        </w:rPr>
      </w:pPr>
      <w:r>
        <w:rPr>
          <w:rFonts w:ascii="Arial" w:hAnsi="Arial" w:cs="Arial"/>
          <w:sz w:val="24"/>
          <w:szCs w:val="24"/>
        </w:rPr>
        <w:lastRenderedPageBreak/>
        <w:t>As regards the unmodified part of the Order, the main issue is</w:t>
      </w:r>
      <w:r w:rsidR="00DF7EC4">
        <w:rPr>
          <w:rFonts w:ascii="Arial" w:hAnsi="Arial" w:cs="Arial"/>
          <w:sz w:val="24"/>
          <w:szCs w:val="24"/>
        </w:rPr>
        <w:t xml:space="preserve"> whether there is any new evidence or argument </w:t>
      </w:r>
      <w:r w:rsidR="0086158B">
        <w:rPr>
          <w:rFonts w:ascii="Arial" w:hAnsi="Arial" w:cs="Arial"/>
          <w:sz w:val="24"/>
          <w:szCs w:val="24"/>
        </w:rPr>
        <w:t>to cause me to reconsider the conclusions I previously reached</w:t>
      </w:r>
      <w:r w:rsidR="00A43650">
        <w:rPr>
          <w:rFonts w:ascii="Arial" w:hAnsi="Arial" w:cs="Arial"/>
          <w:sz w:val="24"/>
          <w:szCs w:val="24"/>
        </w:rPr>
        <w:t>.</w:t>
      </w:r>
    </w:p>
    <w:p w14:paraId="4F3FB589" w14:textId="77777777" w:rsidR="00073254" w:rsidRPr="00BC4332" w:rsidRDefault="00073254" w:rsidP="00073254">
      <w:pPr>
        <w:pStyle w:val="Heading6blackfont"/>
        <w:rPr>
          <w:rFonts w:ascii="Arial" w:hAnsi="Arial" w:cs="Arial"/>
          <w:sz w:val="24"/>
          <w:szCs w:val="24"/>
        </w:rPr>
      </w:pPr>
      <w:r w:rsidRPr="00BC4332">
        <w:rPr>
          <w:rFonts w:ascii="Arial" w:hAnsi="Arial" w:cs="Arial"/>
          <w:sz w:val="24"/>
          <w:szCs w:val="24"/>
        </w:rPr>
        <w:t>Reasons</w:t>
      </w:r>
    </w:p>
    <w:p w14:paraId="4812C41D" w14:textId="5FDECBCD" w:rsidR="00483A21" w:rsidRDefault="00483A21" w:rsidP="003D1E46">
      <w:pPr>
        <w:tabs>
          <w:tab w:val="left" w:pos="432"/>
        </w:tabs>
        <w:spacing w:before="180"/>
        <w:outlineLvl w:val="0"/>
        <w:rPr>
          <w:rFonts w:ascii="Arial" w:hAnsi="Arial" w:cs="Arial"/>
          <w:b/>
          <w:i/>
          <w:kern w:val="28"/>
          <w:sz w:val="24"/>
          <w:szCs w:val="24"/>
        </w:rPr>
      </w:pPr>
      <w:r>
        <w:rPr>
          <w:rFonts w:ascii="Arial" w:hAnsi="Arial" w:cs="Arial"/>
          <w:b/>
          <w:i/>
          <w:kern w:val="28"/>
          <w:sz w:val="24"/>
          <w:szCs w:val="24"/>
        </w:rPr>
        <w:t>Proposed modification</w:t>
      </w:r>
      <w:r w:rsidR="004024BF">
        <w:rPr>
          <w:rFonts w:ascii="Arial" w:hAnsi="Arial" w:cs="Arial"/>
          <w:b/>
          <w:i/>
          <w:kern w:val="28"/>
          <w:sz w:val="24"/>
          <w:szCs w:val="24"/>
        </w:rPr>
        <w:t>s</w:t>
      </w:r>
      <w:r>
        <w:rPr>
          <w:rFonts w:ascii="Arial" w:hAnsi="Arial" w:cs="Arial"/>
          <w:b/>
          <w:i/>
          <w:kern w:val="28"/>
          <w:sz w:val="24"/>
          <w:szCs w:val="24"/>
        </w:rPr>
        <w:t xml:space="preserve"> </w:t>
      </w:r>
      <w:r w:rsidR="001F7646">
        <w:rPr>
          <w:rFonts w:ascii="Arial" w:hAnsi="Arial" w:cs="Arial"/>
          <w:b/>
          <w:i/>
          <w:kern w:val="28"/>
          <w:sz w:val="24"/>
          <w:szCs w:val="24"/>
        </w:rPr>
        <w:t>t</w:t>
      </w:r>
      <w:r>
        <w:rPr>
          <w:rFonts w:ascii="Arial" w:hAnsi="Arial" w:cs="Arial"/>
          <w:b/>
          <w:i/>
          <w:kern w:val="28"/>
          <w:sz w:val="24"/>
          <w:szCs w:val="24"/>
        </w:rPr>
        <w:t xml:space="preserve">o the length of the Order route </w:t>
      </w:r>
    </w:p>
    <w:p w14:paraId="2E1BE12F" w14:textId="3A7F319E" w:rsidR="00483A21" w:rsidRPr="008032CB" w:rsidRDefault="001F1EE3" w:rsidP="001F7646">
      <w:pPr>
        <w:pStyle w:val="Style1"/>
        <w:rPr>
          <w:rFonts w:ascii="Arial" w:hAnsi="Arial" w:cs="Arial"/>
          <w:b/>
          <w:i/>
          <w:sz w:val="24"/>
          <w:szCs w:val="24"/>
        </w:rPr>
      </w:pPr>
      <w:r>
        <w:rPr>
          <w:rFonts w:ascii="Arial" w:hAnsi="Arial" w:cs="Arial"/>
          <w:bCs/>
          <w:iCs/>
          <w:sz w:val="24"/>
          <w:szCs w:val="24"/>
        </w:rPr>
        <w:t>In my interim decision, I proposed to modify the Order by correcting the recorded length of the Order route in Parts I and II of the Schedule</w:t>
      </w:r>
      <w:r w:rsidR="00EF6C65">
        <w:rPr>
          <w:rFonts w:ascii="Arial" w:hAnsi="Arial" w:cs="Arial"/>
          <w:bCs/>
          <w:iCs/>
          <w:sz w:val="24"/>
          <w:szCs w:val="24"/>
        </w:rPr>
        <w:t xml:space="preserve">. This meant in Part I of the Schedule to </w:t>
      </w:r>
      <w:r w:rsidR="006F3667">
        <w:rPr>
          <w:rFonts w:ascii="Arial" w:hAnsi="Arial" w:cs="Arial"/>
          <w:bCs/>
          <w:iCs/>
          <w:sz w:val="24"/>
          <w:szCs w:val="24"/>
        </w:rPr>
        <w:t>replace the recorded length of 81 metres</w:t>
      </w:r>
      <w:r w:rsidR="00212798">
        <w:rPr>
          <w:rFonts w:ascii="Arial" w:hAnsi="Arial" w:cs="Arial"/>
          <w:bCs/>
          <w:iCs/>
          <w:sz w:val="24"/>
          <w:szCs w:val="24"/>
        </w:rPr>
        <w:t>,</w:t>
      </w:r>
      <w:r w:rsidR="006F3667">
        <w:rPr>
          <w:rFonts w:ascii="Arial" w:hAnsi="Arial" w:cs="Arial"/>
          <w:bCs/>
          <w:iCs/>
          <w:sz w:val="24"/>
          <w:szCs w:val="24"/>
        </w:rPr>
        <w:t xml:space="preserve"> from points A to E on the Order p</w:t>
      </w:r>
      <w:r w:rsidR="00212798">
        <w:rPr>
          <w:rFonts w:ascii="Arial" w:hAnsi="Arial" w:cs="Arial"/>
          <w:bCs/>
          <w:iCs/>
          <w:sz w:val="24"/>
          <w:szCs w:val="24"/>
        </w:rPr>
        <w:t>lan, with 134 metres</w:t>
      </w:r>
      <w:r w:rsidR="005D15B2">
        <w:rPr>
          <w:rFonts w:ascii="Arial" w:hAnsi="Arial" w:cs="Arial"/>
          <w:bCs/>
          <w:iCs/>
          <w:sz w:val="24"/>
          <w:szCs w:val="24"/>
        </w:rPr>
        <w:t>;</w:t>
      </w:r>
      <w:r w:rsidR="00212798">
        <w:rPr>
          <w:rFonts w:ascii="Arial" w:hAnsi="Arial" w:cs="Arial"/>
          <w:bCs/>
          <w:iCs/>
          <w:sz w:val="24"/>
          <w:szCs w:val="24"/>
        </w:rPr>
        <w:t xml:space="preserve"> and in Part II</w:t>
      </w:r>
      <w:r w:rsidR="005D15B2">
        <w:rPr>
          <w:rFonts w:ascii="Arial" w:hAnsi="Arial" w:cs="Arial"/>
          <w:bCs/>
          <w:iCs/>
          <w:sz w:val="24"/>
          <w:szCs w:val="24"/>
        </w:rPr>
        <w:t xml:space="preserve">, </w:t>
      </w:r>
      <w:r w:rsidR="00212798">
        <w:rPr>
          <w:rFonts w:ascii="Arial" w:hAnsi="Arial" w:cs="Arial"/>
          <w:bCs/>
          <w:iCs/>
          <w:sz w:val="24"/>
          <w:szCs w:val="24"/>
        </w:rPr>
        <w:t xml:space="preserve">to amend the lengths of the surfaced and unsurfaced sections </w:t>
      </w:r>
      <w:r w:rsidR="008032CB">
        <w:rPr>
          <w:rFonts w:ascii="Arial" w:hAnsi="Arial" w:cs="Arial"/>
          <w:bCs/>
          <w:iCs/>
          <w:sz w:val="24"/>
          <w:szCs w:val="24"/>
        </w:rPr>
        <w:t>of the Order route from 20 to 21 metres, and 112 to 113 metres respectively.</w:t>
      </w:r>
    </w:p>
    <w:p w14:paraId="0E350F32" w14:textId="7AF6FF43" w:rsidR="008032CB" w:rsidRDefault="00E222A0" w:rsidP="001F7646">
      <w:pPr>
        <w:pStyle w:val="Style1"/>
        <w:rPr>
          <w:rFonts w:ascii="Arial" w:hAnsi="Arial" w:cs="Arial"/>
          <w:b/>
          <w:i/>
          <w:sz w:val="24"/>
          <w:szCs w:val="24"/>
        </w:rPr>
      </w:pPr>
      <w:r w:rsidRPr="00014EAF">
        <w:rPr>
          <w:rFonts w:ascii="Arial" w:hAnsi="Arial" w:cs="Arial"/>
          <w:bCs/>
          <w:iCs/>
          <w:sz w:val="24"/>
          <w:szCs w:val="24"/>
        </w:rPr>
        <w:t>No</w:t>
      </w:r>
      <w:r>
        <w:rPr>
          <w:rFonts w:ascii="Arial" w:hAnsi="Arial" w:cs="Arial"/>
          <w:bCs/>
          <w:iCs/>
          <w:sz w:val="24"/>
          <w:szCs w:val="24"/>
        </w:rPr>
        <w:t xml:space="preserve"> objections or representations were made in respect of the modifications proposed</w:t>
      </w:r>
      <w:r w:rsidR="00623580">
        <w:rPr>
          <w:rFonts w:ascii="Arial" w:hAnsi="Arial" w:cs="Arial"/>
          <w:bCs/>
          <w:iCs/>
          <w:sz w:val="24"/>
          <w:szCs w:val="24"/>
        </w:rPr>
        <w:t xml:space="preserve">, which seek to ensure </w:t>
      </w:r>
      <w:r w:rsidR="00295102">
        <w:rPr>
          <w:rFonts w:ascii="Arial" w:hAnsi="Arial" w:cs="Arial"/>
          <w:bCs/>
          <w:iCs/>
          <w:sz w:val="24"/>
          <w:szCs w:val="24"/>
        </w:rPr>
        <w:t xml:space="preserve">that </w:t>
      </w:r>
      <w:r w:rsidR="00623580">
        <w:rPr>
          <w:rFonts w:ascii="Arial" w:hAnsi="Arial" w:cs="Arial"/>
          <w:bCs/>
          <w:iCs/>
          <w:sz w:val="24"/>
          <w:szCs w:val="24"/>
        </w:rPr>
        <w:t>the correct details are recorded in the DMS</w:t>
      </w:r>
      <w:r w:rsidR="00DD0EB3">
        <w:rPr>
          <w:rFonts w:ascii="Arial" w:hAnsi="Arial" w:cs="Arial"/>
          <w:bCs/>
          <w:iCs/>
          <w:sz w:val="24"/>
          <w:szCs w:val="24"/>
        </w:rPr>
        <w:t>.</w:t>
      </w:r>
      <w:r w:rsidR="00623580">
        <w:rPr>
          <w:rFonts w:ascii="Arial" w:hAnsi="Arial" w:cs="Arial"/>
          <w:bCs/>
          <w:iCs/>
          <w:sz w:val="24"/>
          <w:szCs w:val="24"/>
        </w:rPr>
        <w:t xml:space="preserve"> </w:t>
      </w:r>
      <w:r>
        <w:rPr>
          <w:rFonts w:ascii="Arial" w:hAnsi="Arial" w:cs="Arial"/>
          <w:bCs/>
          <w:iCs/>
          <w:sz w:val="24"/>
          <w:szCs w:val="24"/>
        </w:rPr>
        <w:t>Having had the opportunity to revisit my conclusions on this matter</w:t>
      </w:r>
      <w:r w:rsidR="00BE2F36">
        <w:rPr>
          <w:rFonts w:ascii="Arial" w:hAnsi="Arial" w:cs="Arial"/>
          <w:bCs/>
          <w:iCs/>
          <w:sz w:val="24"/>
          <w:szCs w:val="24"/>
        </w:rPr>
        <w:t xml:space="preserve"> I am satisfied that the</w:t>
      </w:r>
      <w:r w:rsidR="002B3E52">
        <w:rPr>
          <w:rFonts w:ascii="Arial" w:hAnsi="Arial" w:cs="Arial"/>
          <w:bCs/>
          <w:iCs/>
          <w:sz w:val="24"/>
          <w:szCs w:val="24"/>
        </w:rPr>
        <w:t>re is nothing to cause me to</w:t>
      </w:r>
      <w:r w:rsidR="004A5249">
        <w:rPr>
          <w:rFonts w:ascii="Arial" w:hAnsi="Arial" w:cs="Arial"/>
          <w:bCs/>
          <w:iCs/>
          <w:sz w:val="24"/>
          <w:szCs w:val="24"/>
        </w:rPr>
        <w:t xml:space="preserve"> amend or not pursue the</w:t>
      </w:r>
      <w:r w:rsidR="00BE2F36">
        <w:rPr>
          <w:rFonts w:ascii="Arial" w:hAnsi="Arial" w:cs="Arial"/>
          <w:bCs/>
          <w:iCs/>
          <w:sz w:val="24"/>
          <w:szCs w:val="24"/>
        </w:rPr>
        <w:t xml:space="preserve"> modifications proposed</w:t>
      </w:r>
      <w:r w:rsidR="004A5249">
        <w:rPr>
          <w:rFonts w:ascii="Arial" w:hAnsi="Arial" w:cs="Arial"/>
          <w:bCs/>
          <w:iCs/>
          <w:sz w:val="24"/>
          <w:szCs w:val="24"/>
        </w:rPr>
        <w:t>,</w:t>
      </w:r>
      <w:r w:rsidR="00BE2F36">
        <w:rPr>
          <w:rFonts w:ascii="Arial" w:hAnsi="Arial" w:cs="Arial"/>
          <w:bCs/>
          <w:iCs/>
          <w:sz w:val="24"/>
          <w:szCs w:val="24"/>
        </w:rPr>
        <w:t xml:space="preserve"> </w:t>
      </w:r>
      <w:r w:rsidR="004A5249">
        <w:rPr>
          <w:rFonts w:ascii="Arial" w:hAnsi="Arial" w:cs="Arial"/>
          <w:bCs/>
          <w:iCs/>
          <w:sz w:val="24"/>
          <w:szCs w:val="24"/>
        </w:rPr>
        <w:t xml:space="preserve">and they </w:t>
      </w:r>
      <w:r w:rsidR="00BE2F36">
        <w:rPr>
          <w:rFonts w:ascii="Arial" w:hAnsi="Arial" w:cs="Arial"/>
          <w:bCs/>
          <w:iCs/>
          <w:sz w:val="24"/>
          <w:szCs w:val="24"/>
        </w:rPr>
        <w:t xml:space="preserve">should stand in the event that I </w:t>
      </w:r>
      <w:r w:rsidR="00775BDA">
        <w:rPr>
          <w:rFonts w:ascii="Arial" w:hAnsi="Arial" w:cs="Arial"/>
          <w:bCs/>
          <w:iCs/>
          <w:sz w:val="24"/>
          <w:szCs w:val="24"/>
        </w:rPr>
        <w:t>decide to confirm the Order.</w:t>
      </w:r>
    </w:p>
    <w:p w14:paraId="09150FCB" w14:textId="7C995027" w:rsidR="00483A21" w:rsidRDefault="000B736B" w:rsidP="003D1E46">
      <w:pPr>
        <w:tabs>
          <w:tab w:val="left" w:pos="432"/>
        </w:tabs>
        <w:spacing w:before="180"/>
        <w:outlineLvl w:val="0"/>
        <w:rPr>
          <w:rFonts w:ascii="Arial" w:hAnsi="Arial" w:cs="Arial"/>
          <w:b/>
          <w:i/>
          <w:kern w:val="28"/>
          <w:sz w:val="24"/>
          <w:szCs w:val="24"/>
        </w:rPr>
      </w:pPr>
      <w:r>
        <w:rPr>
          <w:rFonts w:ascii="Arial" w:hAnsi="Arial" w:cs="Arial"/>
          <w:b/>
          <w:i/>
          <w:kern w:val="28"/>
          <w:sz w:val="24"/>
          <w:szCs w:val="24"/>
        </w:rPr>
        <w:t xml:space="preserve">The unmodified part of the Order </w:t>
      </w:r>
    </w:p>
    <w:p w14:paraId="365203C4" w14:textId="77777777" w:rsidR="00FB69BB" w:rsidRDefault="002E682F" w:rsidP="003D1E46">
      <w:pPr>
        <w:tabs>
          <w:tab w:val="left" w:pos="432"/>
        </w:tabs>
        <w:spacing w:before="180"/>
        <w:outlineLvl w:val="0"/>
        <w:rPr>
          <w:rFonts w:ascii="Arial" w:hAnsi="Arial" w:cs="Arial"/>
          <w:bCs/>
          <w:i/>
          <w:kern w:val="28"/>
          <w:sz w:val="24"/>
          <w:szCs w:val="24"/>
        </w:rPr>
      </w:pPr>
      <w:bookmarkStart w:id="3" w:name="_Hlk112317696"/>
      <w:r>
        <w:rPr>
          <w:rFonts w:ascii="Arial" w:hAnsi="Arial" w:cs="Arial"/>
          <w:bCs/>
          <w:i/>
          <w:kern w:val="28"/>
          <w:sz w:val="24"/>
          <w:szCs w:val="24"/>
        </w:rPr>
        <w:t>Alignment</w:t>
      </w:r>
      <w:bookmarkEnd w:id="3"/>
    </w:p>
    <w:p w14:paraId="20A4E992" w14:textId="369612D0" w:rsidR="00D5093C" w:rsidRPr="00FB69BB" w:rsidRDefault="001965E2" w:rsidP="003D1E46">
      <w:pPr>
        <w:tabs>
          <w:tab w:val="left" w:pos="432"/>
        </w:tabs>
        <w:spacing w:before="180"/>
        <w:outlineLvl w:val="0"/>
        <w:rPr>
          <w:rFonts w:ascii="Arial" w:hAnsi="Arial" w:cs="Arial"/>
          <w:bCs/>
          <w:iCs/>
          <w:kern w:val="28"/>
          <w:sz w:val="24"/>
          <w:szCs w:val="24"/>
          <w:u w:val="single"/>
        </w:rPr>
      </w:pPr>
      <w:r>
        <w:rPr>
          <w:rFonts w:ascii="Arial" w:hAnsi="Arial" w:cs="Arial"/>
          <w:bCs/>
          <w:iCs/>
          <w:kern w:val="28"/>
          <w:sz w:val="24"/>
          <w:szCs w:val="24"/>
          <w:u w:val="single"/>
        </w:rPr>
        <w:t>U</w:t>
      </w:r>
      <w:r w:rsidR="00DB2A0A" w:rsidRPr="00FB69BB">
        <w:rPr>
          <w:rFonts w:ascii="Arial" w:hAnsi="Arial" w:cs="Arial"/>
          <w:bCs/>
          <w:iCs/>
          <w:kern w:val="28"/>
          <w:sz w:val="24"/>
          <w:szCs w:val="24"/>
          <w:u w:val="single"/>
        </w:rPr>
        <w:t xml:space="preserve">ser evidence </w:t>
      </w:r>
    </w:p>
    <w:p w14:paraId="7228AEEE" w14:textId="1ABD28B8" w:rsidR="004A5249" w:rsidRPr="0014215D" w:rsidRDefault="0013435C" w:rsidP="004A5249">
      <w:pPr>
        <w:pStyle w:val="Style1"/>
        <w:rPr>
          <w:rFonts w:ascii="Arial" w:hAnsi="Arial" w:cs="Arial"/>
          <w:b/>
          <w:i/>
          <w:sz w:val="24"/>
          <w:szCs w:val="24"/>
        </w:rPr>
      </w:pPr>
      <w:r>
        <w:rPr>
          <w:rFonts w:ascii="Arial" w:hAnsi="Arial" w:cs="Arial"/>
          <w:bCs/>
          <w:iCs/>
          <w:sz w:val="24"/>
          <w:szCs w:val="24"/>
        </w:rPr>
        <w:t xml:space="preserve">It was alleged that witnesses </w:t>
      </w:r>
      <w:r w:rsidR="00B06385">
        <w:rPr>
          <w:rFonts w:ascii="Arial" w:hAnsi="Arial" w:cs="Arial"/>
          <w:bCs/>
          <w:iCs/>
          <w:sz w:val="24"/>
          <w:szCs w:val="24"/>
        </w:rPr>
        <w:t>giving</w:t>
      </w:r>
      <w:r w:rsidR="0014215D">
        <w:rPr>
          <w:rFonts w:ascii="Arial" w:hAnsi="Arial" w:cs="Arial"/>
          <w:bCs/>
          <w:iCs/>
          <w:sz w:val="24"/>
          <w:szCs w:val="24"/>
        </w:rPr>
        <w:t xml:space="preserve"> evidence </w:t>
      </w:r>
      <w:r>
        <w:rPr>
          <w:rFonts w:ascii="Arial" w:hAnsi="Arial" w:cs="Arial"/>
          <w:bCs/>
          <w:iCs/>
          <w:sz w:val="24"/>
          <w:szCs w:val="24"/>
        </w:rPr>
        <w:t xml:space="preserve">at the first Inquiry </w:t>
      </w:r>
      <w:r w:rsidR="00126E38">
        <w:rPr>
          <w:rFonts w:ascii="Arial" w:hAnsi="Arial" w:cs="Arial"/>
          <w:bCs/>
          <w:iCs/>
          <w:sz w:val="24"/>
          <w:szCs w:val="24"/>
        </w:rPr>
        <w:t>subsequently indicated the</w:t>
      </w:r>
      <w:r w:rsidR="00FD3E7B">
        <w:rPr>
          <w:rFonts w:ascii="Arial" w:hAnsi="Arial" w:cs="Arial"/>
          <w:bCs/>
          <w:iCs/>
          <w:sz w:val="24"/>
          <w:szCs w:val="24"/>
        </w:rPr>
        <w:t>y had not used the</w:t>
      </w:r>
      <w:r w:rsidR="00126E38">
        <w:rPr>
          <w:rFonts w:ascii="Arial" w:hAnsi="Arial" w:cs="Arial"/>
          <w:bCs/>
          <w:iCs/>
          <w:sz w:val="24"/>
          <w:szCs w:val="24"/>
        </w:rPr>
        <w:t xml:space="preserve"> Order route </w:t>
      </w:r>
      <w:r w:rsidR="00FD3E7B">
        <w:rPr>
          <w:rFonts w:ascii="Arial" w:hAnsi="Arial" w:cs="Arial"/>
          <w:bCs/>
          <w:iCs/>
          <w:sz w:val="24"/>
          <w:szCs w:val="24"/>
        </w:rPr>
        <w:t>and</w:t>
      </w:r>
      <w:r w:rsidR="00BD394A">
        <w:rPr>
          <w:rFonts w:ascii="Arial" w:hAnsi="Arial" w:cs="Arial"/>
          <w:bCs/>
          <w:iCs/>
          <w:sz w:val="24"/>
          <w:szCs w:val="24"/>
        </w:rPr>
        <w:t xml:space="preserve"> their forms </w:t>
      </w:r>
      <w:r w:rsidR="00A45F7E">
        <w:rPr>
          <w:rFonts w:ascii="Arial" w:hAnsi="Arial" w:cs="Arial"/>
          <w:bCs/>
          <w:iCs/>
          <w:sz w:val="24"/>
          <w:szCs w:val="24"/>
        </w:rPr>
        <w:t>concerned a</w:t>
      </w:r>
      <w:r w:rsidR="00DC7C15">
        <w:rPr>
          <w:rFonts w:ascii="Arial" w:hAnsi="Arial" w:cs="Arial"/>
          <w:bCs/>
          <w:iCs/>
          <w:sz w:val="24"/>
          <w:szCs w:val="24"/>
        </w:rPr>
        <w:t xml:space="preserve">nother </w:t>
      </w:r>
      <w:r w:rsidR="00A45F7E">
        <w:rPr>
          <w:rFonts w:ascii="Arial" w:hAnsi="Arial" w:cs="Arial"/>
          <w:bCs/>
          <w:iCs/>
          <w:sz w:val="24"/>
          <w:szCs w:val="24"/>
        </w:rPr>
        <w:t>route</w:t>
      </w:r>
      <w:r w:rsidR="00997216">
        <w:rPr>
          <w:rFonts w:ascii="Arial" w:hAnsi="Arial" w:cs="Arial"/>
          <w:bCs/>
          <w:iCs/>
          <w:sz w:val="24"/>
          <w:szCs w:val="24"/>
        </w:rPr>
        <w:t xml:space="preserve"> on a different </w:t>
      </w:r>
      <w:r w:rsidR="006F48EF">
        <w:rPr>
          <w:rFonts w:ascii="Arial" w:hAnsi="Arial" w:cs="Arial"/>
          <w:bCs/>
          <w:iCs/>
          <w:sz w:val="24"/>
          <w:szCs w:val="24"/>
        </w:rPr>
        <w:t>alignment</w:t>
      </w:r>
      <w:r w:rsidR="00FD3E7B">
        <w:rPr>
          <w:rFonts w:ascii="Arial" w:hAnsi="Arial" w:cs="Arial"/>
          <w:bCs/>
          <w:iCs/>
          <w:sz w:val="24"/>
          <w:szCs w:val="24"/>
        </w:rPr>
        <w:t xml:space="preserve">, </w:t>
      </w:r>
      <w:r w:rsidR="006F48EF">
        <w:rPr>
          <w:rFonts w:ascii="Arial" w:hAnsi="Arial" w:cs="Arial"/>
          <w:bCs/>
          <w:iCs/>
          <w:sz w:val="24"/>
          <w:szCs w:val="24"/>
        </w:rPr>
        <w:t>with</w:t>
      </w:r>
      <w:r w:rsidR="006D05C8">
        <w:rPr>
          <w:rFonts w:ascii="Arial" w:hAnsi="Arial" w:cs="Arial"/>
          <w:bCs/>
          <w:iCs/>
          <w:sz w:val="24"/>
          <w:szCs w:val="24"/>
        </w:rPr>
        <w:t xml:space="preserve"> a different length</w:t>
      </w:r>
      <w:r w:rsidR="00A45F7E">
        <w:rPr>
          <w:rFonts w:ascii="Arial" w:hAnsi="Arial" w:cs="Arial"/>
          <w:bCs/>
          <w:iCs/>
          <w:sz w:val="24"/>
          <w:szCs w:val="24"/>
        </w:rPr>
        <w:t xml:space="preserve">. </w:t>
      </w:r>
      <w:r w:rsidR="006F48EF">
        <w:rPr>
          <w:rFonts w:ascii="Arial" w:hAnsi="Arial" w:cs="Arial"/>
          <w:bCs/>
          <w:iCs/>
          <w:sz w:val="24"/>
          <w:szCs w:val="24"/>
        </w:rPr>
        <w:t>Further, t</w:t>
      </w:r>
      <w:r w:rsidR="00561827">
        <w:rPr>
          <w:rFonts w:ascii="Arial" w:hAnsi="Arial" w:cs="Arial"/>
          <w:bCs/>
          <w:iCs/>
          <w:sz w:val="24"/>
          <w:szCs w:val="24"/>
        </w:rPr>
        <w:t xml:space="preserve">hat they had adapted </w:t>
      </w:r>
      <w:r w:rsidR="00601AA4">
        <w:rPr>
          <w:rFonts w:ascii="Arial" w:hAnsi="Arial" w:cs="Arial"/>
          <w:bCs/>
          <w:iCs/>
          <w:sz w:val="24"/>
          <w:szCs w:val="24"/>
        </w:rPr>
        <w:t>their evidence at the first Inquiry to suit the Order</w:t>
      </w:r>
      <w:r w:rsidR="008D523F">
        <w:rPr>
          <w:rFonts w:ascii="Arial" w:hAnsi="Arial" w:cs="Arial"/>
          <w:bCs/>
          <w:iCs/>
          <w:sz w:val="24"/>
          <w:szCs w:val="24"/>
        </w:rPr>
        <w:t xml:space="preserve"> as made</w:t>
      </w:r>
      <w:r w:rsidR="00601AA4">
        <w:rPr>
          <w:rFonts w:ascii="Arial" w:hAnsi="Arial" w:cs="Arial"/>
          <w:bCs/>
          <w:iCs/>
          <w:sz w:val="24"/>
          <w:szCs w:val="24"/>
        </w:rPr>
        <w:t xml:space="preserve">. </w:t>
      </w:r>
      <w:r w:rsidR="003B72AC">
        <w:rPr>
          <w:rFonts w:ascii="Arial" w:hAnsi="Arial" w:cs="Arial"/>
          <w:bCs/>
          <w:iCs/>
          <w:sz w:val="24"/>
          <w:szCs w:val="24"/>
        </w:rPr>
        <w:t>However, n</w:t>
      </w:r>
      <w:r w:rsidR="00A45F7E">
        <w:rPr>
          <w:rFonts w:ascii="Arial" w:hAnsi="Arial" w:cs="Arial"/>
          <w:bCs/>
          <w:iCs/>
          <w:sz w:val="24"/>
          <w:szCs w:val="24"/>
        </w:rPr>
        <w:t xml:space="preserve">o </w:t>
      </w:r>
      <w:r w:rsidR="00D84FF8">
        <w:rPr>
          <w:rFonts w:ascii="Arial" w:hAnsi="Arial" w:cs="Arial"/>
          <w:bCs/>
          <w:iCs/>
          <w:sz w:val="24"/>
          <w:szCs w:val="24"/>
        </w:rPr>
        <w:t>evidence</w:t>
      </w:r>
      <w:r w:rsidR="008A3D9C">
        <w:rPr>
          <w:rFonts w:ascii="Arial" w:hAnsi="Arial" w:cs="Arial"/>
          <w:bCs/>
          <w:iCs/>
          <w:sz w:val="24"/>
          <w:szCs w:val="24"/>
        </w:rPr>
        <w:t xml:space="preserve"> to substantiate these allegations </w:t>
      </w:r>
      <w:r w:rsidR="0069062C">
        <w:rPr>
          <w:rFonts w:ascii="Arial" w:hAnsi="Arial" w:cs="Arial"/>
          <w:bCs/>
          <w:iCs/>
          <w:sz w:val="24"/>
          <w:szCs w:val="24"/>
        </w:rPr>
        <w:t>h</w:t>
      </w:r>
      <w:r w:rsidR="008A3D9C">
        <w:rPr>
          <w:rFonts w:ascii="Arial" w:hAnsi="Arial" w:cs="Arial"/>
          <w:bCs/>
          <w:iCs/>
          <w:sz w:val="24"/>
          <w:szCs w:val="24"/>
        </w:rPr>
        <w:t xml:space="preserve">as </w:t>
      </w:r>
      <w:r w:rsidR="0069062C">
        <w:rPr>
          <w:rFonts w:ascii="Arial" w:hAnsi="Arial" w:cs="Arial"/>
          <w:bCs/>
          <w:iCs/>
          <w:sz w:val="24"/>
          <w:szCs w:val="24"/>
        </w:rPr>
        <w:t xml:space="preserve">been </w:t>
      </w:r>
      <w:r w:rsidR="008A3D9C">
        <w:rPr>
          <w:rFonts w:ascii="Arial" w:hAnsi="Arial" w:cs="Arial"/>
          <w:bCs/>
          <w:iCs/>
          <w:sz w:val="24"/>
          <w:szCs w:val="24"/>
        </w:rPr>
        <w:t>submitted</w:t>
      </w:r>
      <w:r w:rsidR="00BE2D54">
        <w:rPr>
          <w:rFonts w:ascii="Arial" w:hAnsi="Arial" w:cs="Arial"/>
          <w:bCs/>
          <w:iCs/>
          <w:sz w:val="24"/>
          <w:szCs w:val="24"/>
        </w:rPr>
        <w:t xml:space="preserve"> by the objectors, and none </w:t>
      </w:r>
      <w:r w:rsidR="00C12021">
        <w:rPr>
          <w:rFonts w:ascii="Arial" w:hAnsi="Arial" w:cs="Arial"/>
          <w:bCs/>
          <w:iCs/>
          <w:sz w:val="24"/>
          <w:szCs w:val="24"/>
        </w:rPr>
        <w:t xml:space="preserve">reported or </w:t>
      </w:r>
      <w:r w:rsidR="00BE2D54">
        <w:rPr>
          <w:rFonts w:ascii="Arial" w:hAnsi="Arial" w:cs="Arial"/>
          <w:bCs/>
          <w:iCs/>
          <w:sz w:val="24"/>
          <w:szCs w:val="24"/>
        </w:rPr>
        <w:t>found by the Council</w:t>
      </w:r>
      <w:r w:rsidR="008A3D9C">
        <w:rPr>
          <w:rFonts w:ascii="Arial" w:hAnsi="Arial" w:cs="Arial"/>
          <w:bCs/>
          <w:iCs/>
          <w:sz w:val="24"/>
          <w:szCs w:val="24"/>
        </w:rPr>
        <w:t xml:space="preserve">. No witnesses were called, nor re-called to give evidence </w:t>
      </w:r>
      <w:r w:rsidR="009640D7">
        <w:rPr>
          <w:rFonts w:ascii="Arial" w:hAnsi="Arial" w:cs="Arial"/>
          <w:bCs/>
          <w:iCs/>
          <w:sz w:val="24"/>
          <w:szCs w:val="24"/>
        </w:rPr>
        <w:t xml:space="preserve">to this effect </w:t>
      </w:r>
      <w:r w:rsidR="008A3D9C">
        <w:rPr>
          <w:rFonts w:ascii="Arial" w:hAnsi="Arial" w:cs="Arial"/>
          <w:bCs/>
          <w:iCs/>
          <w:sz w:val="24"/>
          <w:szCs w:val="24"/>
        </w:rPr>
        <w:t xml:space="preserve">at the second Inquiry. </w:t>
      </w:r>
    </w:p>
    <w:p w14:paraId="096F86A6" w14:textId="667B6A85" w:rsidR="00B3575E" w:rsidRPr="00B3575E" w:rsidRDefault="00654E54" w:rsidP="002A630F">
      <w:pPr>
        <w:pStyle w:val="Style1"/>
        <w:rPr>
          <w:rFonts w:ascii="Arial" w:hAnsi="Arial" w:cs="Arial"/>
          <w:b/>
          <w:i/>
          <w:sz w:val="24"/>
          <w:szCs w:val="24"/>
        </w:rPr>
      </w:pPr>
      <w:r>
        <w:rPr>
          <w:rFonts w:ascii="Arial" w:hAnsi="Arial" w:cs="Arial"/>
          <w:bCs/>
          <w:iCs/>
          <w:sz w:val="24"/>
          <w:szCs w:val="24"/>
        </w:rPr>
        <w:t>It was further suggested</w:t>
      </w:r>
      <w:r w:rsidR="00ED3207" w:rsidRPr="002A630F">
        <w:rPr>
          <w:rFonts w:ascii="Arial" w:hAnsi="Arial" w:cs="Arial"/>
          <w:bCs/>
          <w:iCs/>
          <w:sz w:val="24"/>
          <w:szCs w:val="24"/>
        </w:rPr>
        <w:t xml:space="preserve"> that</w:t>
      </w:r>
      <w:r w:rsidR="001E5B99" w:rsidRPr="002A630F">
        <w:rPr>
          <w:rFonts w:ascii="Arial" w:hAnsi="Arial" w:cs="Arial"/>
          <w:bCs/>
          <w:iCs/>
          <w:sz w:val="24"/>
          <w:szCs w:val="24"/>
        </w:rPr>
        <w:t xml:space="preserve"> </w:t>
      </w:r>
      <w:r>
        <w:rPr>
          <w:rFonts w:ascii="Arial" w:hAnsi="Arial" w:cs="Arial"/>
          <w:bCs/>
          <w:iCs/>
          <w:sz w:val="24"/>
          <w:szCs w:val="24"/>
        </w:rPr>
        <w:t xml:space="preserve">the </w:t>
      </w:r>
      <w:r w:rsidR="00154943">
        <w:rPr>
          <w:rFonts w:ascii="Arial" w:hAnsi="Arial" w:cs="Arial"/>
          <w:bCs/>
          <w:iCs/>
          <w:sz w:val="24"/>
          <w:szCs w:val="24"/>
        </w:rPr>
        <w:t xml:space="preserve">2003 </w:t>
      </w:r>
      <w:r w:rsidR="001E5B99" w:rsidRPr="002A630F">
        <w:rPr>
          <w:rFonts w:ascii="Arial" w:hAnsi="Arial" w:cs="Arial"/>
          <w:bCs/>
          <w:iCs/>
          <w:sz w:val="24"/>
          <w:szCs w:val="24"/>
        </w:rPr>
        <w:t>forms</w:t>
      </w:r>
      <w:r w:rsidR="006F3798">
        <w:rPr>
          <w:rFonts w:ascii="Arial" w:hAnsi="Arial" w:cs="Arial"/>
          <w:bCs/>
          <w:iCs/>
          <w:sz w:val="24"/>
          <w:szCs w:val="24"/>
        </w:rPr>
        <w:t xml:space="preserve"> (absent a</w:t>
      </w:r>
      <w:r w:rsidR="00D94AB1">
        <w:rPr>
          <w:rFonts w:ascii="Arial" w:hAnsi="Arial" w:cs="Arial"/>
          <w:bCs/>
          <w:iCs/>
          <w:sz w:val="24"/>
          <w:szCs w:val="24"/>
        </w:rPr>
        <w:t>ny</w:t>
      </w:r>
      <w:r w:rsidR="006F3798">
        <w:rPr>
          <w:rFonts w:ascii="Arial" w:hAnsi="Arial" w:cs="Arial"/>
          <w:bCs/>
          <w:iCs/>
          <w:sz w:val="24"/>
          <w:szCs w:val="24"/>
        </w:rPr>
        <w:t xml:space="preserve"> maps)</w:t>
      </w:r>
      <w:r w:rsidR="001E5B99" w:rsidRPr="002A630F">
        <w:rPr>
          <w:rFonts w:ascii="Arial" w:hAnsi="Arial" w:cs="Arial"/>
          <w:bCs/>
          <w:iCs/>
          <w:sz w:val="24"/>
          <w:szCs w:val="24"/>
        </w:rPr>
        <w:t xml:space="preserve"> concerned a </w:t>
      </w:r>
      <w:r w:rsidR="000D10D9" w:rsidRPr="002A630F">
        <w:rPr>
          <w:rFonts w:ascii="Arial" w:hAnsi="Arial" w:cs="Arial"/>
          <w:bCs/>
          <w:iCs/>
          <w:sz w:val="24"/>
          <w:szCs w:val="24"/>
        </w:rPr>
        <w:t>path</w:t>
      </w:r>
      <w:r w:rsidR="001E5B99" w:rsidRPr="002A630F">
        <w:rPr>
          <w:rFonts w:ascii="Arial" w:hAnsi="Arial" w:cs="Arial"/>
          <w:bCs/>
          <w:iCs/>
          <w:sz w:val="24"/>
          <w:szCs w:val="24"/>
        </w:rPr>
        <w:t xml:space="preserve"> </w:t>
      </w:r>
      <w:r w:rsidR="000D10D9" w:rsidRPr="002A630F">
        <w:rPr>
          <w:rFonts w:ascii="Arial" w:hAnsi="Arial" w:cs="Arial"/>
          <w:bCs/>
          <w:iCs/>
          <w:sz w:val="24"/>
          <w:szCs w:val="24"/>
        </w:rPr>
        <w:t>on land to the north of the Order route</w:t>
      </w:r>
      <w:r w:rsidR="009E4C8C">
        <w:rPr>
          <w:rFonts w:ascii="Arial" w:hAnsi="Arial" w:cs="Arial"/>
          <w:bCs/>
          <w:iCs/>
          <w:sz w:val="24"/>
          <w:szCs w:val="24"/>
        </w:rPr>
        <w:t>, which now lies beneath The Meadows</w:t>
      </w:r>
      <w:r w:rsidR="000D10D9" w:rsidRPr="002A630F">
        <w:rPr>
          <w:rFonts w:ascii="Arial" w:hAnsi="Arial" w:cs="Arial"/>
          <w:bCs/>
          <w:iCs/>
          <w:sz w:val="24"/>
          <w:szCs w:val="24"/>
        </w:rPr>
        <w:t>.</w:t>
      </w:r>
      <w:r w:rsidR="00670A78">
        <w:rPr>
          <w:rFonts w:ascii="Arial" w:hAnsi="Arial" w:cs="Arial"/>
          <w:bCs/>
          <w:iCs/>
          <w:sz w:val="24"/>
          <w:szCs w:val="24"/>
        </w:rPr>
        <w:t xml:space="preserve"> </w:t>
      </w:r>
      <w:r w:rsidR="002E7C88">
        <w:rPr>
          <w:rFonts w:ascii="Arial" w:hAnsi="Arial" w:cs="Arial"/>
          <w:bCs/>
          <w:iCs/>
          <w:sz w:val="24"/>
          <w:szCs w:val="24"/>
        </w:rPr>
        <w:t xml:space="preserve">As a consequence, the public began using a path </w:t>
      </w:r>
      <w:r w:rsidR="00217A93">
        <w:rPr>
          <w:rFonts w:ascii="Arial" w:hAnsi="Arial" w:cs="Arial"/>
          <w:bCs/>
          <w:iCs/>
          <w:sz w:val="24"/>
          <w:szCs w:val="24"/>
        </w:rPr>
        <w:t xml:space="preserve">south of the boundary of </w:t>
      </w:r>
      <w:r w:rsidR="00B3575E">
        <w:rPr>
          <w:rFonts w:ascii="Arial" w:hAnsi="Arial" w:cs="Arial"/>
          <w:bCs/>
          <w:iCs/>
          <w:sz w:val="24"/>
          <w:szCs w:val="24"/>
        </w:rPr>
        <w:t xml:space="preserve">the new </w:t>
      </w:r>
      <w:r w:rsidR="00217A93">
        <w:rPr>
          <w:rFonts w:ascii="Arial" w:hAnsi="Arial" w:cs="Arial"/>
          <w:bCs/>
          <w:iCs/>
          <w:sz w:val="24"/>
          <w:szCs w:val="24"/>
        </w:rPr>
        <w:t>housing</w:t>
      </w:r>
      <w:r w:rsidR="00B3575E">
        <w:rPr>
          <w:rFonts w:ascii="Arial" w:hAnsi="Arial" w:cs="Arial"/>
          <w:bCs/>
          <w:iCs/>
          <w:sz w:val="24"/>
          <w:szCs w:val="24"/>
        </w:rPr>
        <w:t>, but not the Order route.</w:t>
      </w:r>
    </w:p>
    <w:p w14:paraId="74A789DC" w14:textId="7975F96D" w:rsidR="0084661C" w:rsidRPr="000726AD" w:rsidRDefault="000C0D0E" w:rsidP="00970D54">
      <w:pPr>
        <w:pStyle w:val="Style1"/>
        <w:rPr>
          <w:rFonts w:ascii="Arial" w:hAnsi="Arial" w:cs="Arial"/>
          <w:b/>
          <w:i/>
          <w:sz w:val="24"/>
          <w:szCs w:val="24"/>
        </w:rPr>
      </w:pPr>
      <w:r>
        <w:rPr>
          <w:rFonts w:ascii="Arial" w:hAnsi="Arial" w:cs="Arial"/>
          <w:bCs/>
          <w:iCs/>
          <w:sz w:val="24"/>
          <w:szCs w:val="24"/>
        </w:rPr>
        <w:t>An</w:t>
      </w:r>
      <w:r w:rsidR="00670A78">
        <w:rPr>
          <w:rFonts w:ascii="Arial" w:hAnsi="Arial" w:cs="Arial"/>
          <w:bCs/>
          <w:iCs/>
          <w:sz w:val="24"/>
          <w:szCs w:val="24"/>
        </w:rPr>
        <w:t xml:space="preserve"> order dated 2003</w:t>
      </w:r>
      <w:r w:rsidR="00D83DCD">
        <w:rPr>
          <w:rFonts w:ascii="Arial" w:hAnsi="Arial" w:cs="Arial"/>
          <w:bCs/>
          <w:iCs/>
          <w:sz w:val="24"/>
          <w:szCs w:val="24"/>
        </w:rPr>
        <w:t>, the same year the forms were submitted and planning permission granted for the development of The Meadows</w:t>
      </w:r>
      <w:r w:rsidR="0058549D">
        <w:rPr>
          <w:rFonts w:ascii="Arial" w:hAnsi="Arial" w:cs="Arial"/>
          <w:bCs/>
          <w:iCs/>
          <w:sz w:val="24"/>
          <w:szCs w:val="24"/>
        </w:rPr>
        <w:t xml:space="preserve">, </w:t>
      </w:r>
      <w:r w:rsidR="00711CF4" w:rsidRPr="002A630F">
        <w:rPr>
          <w:rFonts w:ascii="Arial" w:hAnsi="Arial" w:cs="Arial"/>
          <w:bCs/>
          <w:iCs/>
          <w:sz w:val="24"/>
          <w:szCs w:val="24"/>
        </w:rPr>
        <w:t>made under the Town and Country Planning Act</w:t>
      </w:r>
      <w:r w:rsidR="00711CF4">
        <w:rPr>
          <w:rFonts w:ascii="Arial" w:hAnsi="Arial" w:cs="Arial"/>
          <w:bCs/>
          <w:iCs/>
          <w:sz w:val="24"/>
          <w:szCs w:val="24"/>
        </w:rPr>
        <w:t>, concerned the diversion</w:t>
      </w:r>
      <w:r w:rsidR="00E00F10">
        <w:rPr>
          <w:rFonts w:ascii="Arial" w:hAnsi="Arial" w:cs="Arial"/>
          <w:bCs/>
          <w:iCs/>
          <w:sz w:val="24"/>
          <w:szCs w:val="24"/>
        </w:rPr>
        <w:t xml:space="preserve"> of </w:t>
      </w:r>
      <w:r w:rsidR="00C025E1" w:rsidRPr="00970D54">
        <w:rPr>
          <w:rFonts w:ascii="Arial" w:hAnsi="Arial" w:cs="Arial"/>
          <w:bCs/>
          <w:iCs/>
          <w:sz w:val="24"/>
          <w:szCs w:val="24"/>
        </w:rPr>
        <w:t>Sowerby Bridge No.48</w:t>
      </w:r>
      <w:r w:rsidR="00832AA3">
        <w:rPr>
          <w:rFonts w:ascii="Arial" w:hAnsi="Arial" w:cs="Arial"/>
          <w:bCs/>
          <w:iCs/>
          <w:sz w:val="24"/>
          <w:szCs w:val="24"/>
        </w:rPr>
        <w:t>.</w:t>
      </w:r>
      <w:r w:rsidR="00C025E1">
        <w:rPr>
          <w:rFonts w:ascii="Arial" w:hAnsi="Arial" w:cs="Arial"/>
          <w:bCs/>
          <w:iCs/>
          <w:sz w:val="24"/>
          <w:szCs w:val="24"/>
        </w:rPr>
        <w:t xml:space="preserve"> However, this was </w:t>
      </w:r>
      <w:r w:rsidR="00E00F10">
        <w:rPr>
          <w:rFonts w:ascii="Arial" w:hAnsi="Arial" w:cs="Arial"/>
          <w:bCs/>
          <w:iCs/>
          <w:sz w:val="24"/>
          <w:szCs w:val="24"/>
        </w:rPr>
        <w:t>an</w:t>
      </w:r>
      <w:r w:rsidR="00970D54">
        <w:rPr>
          <w:rFonts w:ascii="Arial" w:hAnsi="Arial" w:cs="Arial"/>
          <w:b/>
          <w:i/>
          <w:sz w:val="24"/>
          <w:szCs w:val="24"/>
        </w:rPr>
        <w:t xml:space="preserve"> </w:t>
      </w:r>
      <w:r w:rsidR="002A630F" w:rsidRPr="00970D54">
        <w:rPr>
          <w:rFonts w:ascii="Arial" w:hAnsi="Arial" w:cs="Arial"/>
          <w:bCs/>
          <w:iCs/>
          <w:sz w:val="24"/>
          <w:szCs w:val="24"/>
        </w:rPr>
        <w:t xml:space="preserve">existing public footpath </w:t>
      </w:r>
      <w:r w:rsidR="00C025E1" w:rsidRPr="00970D54">
        <w:rPr>
          <w:rFonts w:ascii="Arial" w:hAnsi="Arial" w:cs="Arial"/>
          <w:bCs/>
          <w:iCs/>
          <w:sz w:val="24"/>
          <w:szCs w:val="24"/>
        </w:rPr>
        <w:t>running from Burnley Road to Timmey Lane</w:t>
      </w:r>
      <w:r w:rsidR="00C025E1">
        <w:rPr>
          <w:rFonts w:ascii="Arial" w:hAnsi="Arial" w:cs="Arial"/>
          <w:bCs/>
          <w:iCs/>
          <w:sz w:val="24"/>
          <w:szCs w:val="24"/>
        </w:rPr>
        <w:t xml:space="preserve"> </w:t>
      </w:r>
      <w:r w:rsidR="00F958A0">
        <w:rPr>
          <w:rFonts w:ascii="Arial" w:hAnsi="Arial" w:cs="Arial"/>
          <w:bCs/>
          <w:iCs/>
          <w:sz w:val="24"/>
          <w:szCs w:val="24"/>
        </w:rPr>
        <w:t>lying</w:t>
      </w:r>
      <w:r w:rsidR="00C935FF" w:rsidRPr="00970D54">
        <w:rPr>
          <w:rFonts w:ascii="Arial" w:hAnsi="Arial" w:cs="Arial"/>
          <w:bCs/>
          <w:iCs/>
          <w:sz w:val="24"/>
          <w:szCs w:val="24"/>
        </w:rPr>
        <w:t xml:space="preserve"> </w:t>
      </w:r>
      <w:r w:rsidR="002A630F" w:rsidRPr="00970D54">
        <w:rPr>
          <w:rFonts w:ascii="Arial" w:hAnsi="Arial" w:cs="Arial"/>
          <w:bCs/>
          <w:iCs/>
          <w:sz w:val="24"/>
          <w:szCs w:val="24"/>
        </w:rPr>
        <w:t>well to the north of the Order route</w:t>
      </w:r>
      <w:r w:rsidR="00B105AD">
        <w:rPr>
          <w:rFonts w:ascii="Arial" w:hAnsi="Arial" w:cs="Arial"/>
          <w:bCs/>
          <w:iCs/>
          <w:sz w:val="24"/>
          <w:szCs w:val="24"/>
        </w:rPr>
        <w:t xml:space="preserve">. </w:t>
      </w:r>
      <w:r w:rsidR="008507DB" w:rsidRPr="00970D54">
        <w:rPr>
          <w:rFonts w:ascii="Arial" w:hAnsi="Arial" w:cs="Arial"/>
          <w:bCs/>
          <w:iCs/>
          <w:sz w:val="24"/>
          <w:szCs w:val="24"/>
        </w:rPr>
        <w:t>Furthermore, the 2003 forms</w:t>
      </w:r>
      <w:r w:rsidR="00B105AD">
        <w:rPr>
          <w:rFonts w:ascii="Arial" w:hAnsi="Arial" w:cs="Arial"/>
          <w:bCs/>
          <w:iCs/>
          <w:sz w:val="24"/>
          <w:szCs w:val="24"/>
        </w:rPr>
        <w:t xml:space="preserve">, referring to a claim for a new path based on user evidence, </w:t>
      </w:r>
      <w:r w:rsidR="008507DB" w:rsidRPr="00970D54">
        <w:rPr>
          <w:rFonts w:ascii="Arial" w:hAnsi="Arial" w:cs="Arial"/>
          <w:bCs/>
          <w:iCs/>
          <w:sz w:val="24"/>
          <w:szCs w:val="24"/>
        </w:rPr>
        <w:t>describe</w:t>
      </w:r>
      <w:r w:rsidR="00545770">
        <w:rPr>
          <w:rFonts w:ascii="Arial" w:hAnsi="Arial" w:cs="Arial"/>
          <w:bCs/>
          <w:iCs/>
          <w:sz w:val="24"/>
          <w:szCs w:val="24"/>
        </w:rPr>
        <w:t>d</w:t>
      </w:r>
      <w:r w:rsidR="008507DB" w:rsidRPr="00970D54">
        <w:rPr>
          <w:rFonts w:ascii="Arial" w:hAnsi="Arial" w:cs="Arial"/>
          <w:bCs/>
          <w:iCs/>
          <w:sz w:val="24"/>
          <w:szCs w:val="24"/>
        </w:rPr>
        <w:t xml:space="preserve"> a route </w:t>
      </w:r>
      <w:r w:rsidR="008F7A17" w:rsidRPr="00970D54">
        <w:rPr>
          <w:rFonts w:ascii="Arial" w:hAnsi="Arial" w:cs="Arial"/>
          <w:bCs/>
          <w:iCs/>
          <w:sz w:val="24"/>
          <w:szCs w:val="24"/>
        </w:rPr>
        <w:t>between Woodroyd Gard</w:t>
      </w:r>
      <w:r w:rsidR="00144D42" w:rsidRPr="00970D54">
        <w:rPr>
          <w:rFonts w:ascii="Arial" w:hAnsi="Arial" w:cs="Arial"/>
          <w:bCs/>
          <w:iCs/>
          <w:sz w:val="24"/>
          <w:szCs w:val="24"/>
        </w:rPr>
        <w:t xml:space="preserve">ens and Timmey </w:t>
      </w:r>
      <w:r w:rsidR="0084661C">
        <w:rPr>
          <w:rFonts w:ascii="Arial" w:hAnsi="Arial" w:cs="Arial"/>
          <w:bCs/>
          <w:iCs/>
          <w:sz w:val="24"/>
          <w:szCs w:val="24"/>
        </w:rPr>
        <w:t>L</w:t>
      </w:r>
      <w:r w:rsidR="00144D42" w:rsidRPr="00970D54">
        <w:rPr>
          <w:rFonts w:ascii="Arial" w:hAnsi="Arial" w:cs="Arial"/>
          <w:bCs/>
          <w:iCs/>
          <w:sz w:val="24"/>
          <w:szCs w:val="24"/>
        </w:rPr>
        <w:t>ane.</w:t>
      </w:r>
      <w:r w:rsidR="005309AC" w:rsidRPr="00970D54">
        <w:rPr>
          <w:rFonts w:ascii="Arial" w:hAnsi="Arial" w:cs="Arial"/>
          <w:bCs/>
          <w:iCs/>
          <w:sz w:val="24"/>
          <w:szCs w:val="24"/>
        </w:rPr>
        <w:t xml:space="preserve"> </w:t>
      </w:r>
    </w:p>
    <w:p w14:paraId="35B41E2A" w14:textId="51468F6E" w:rsidR="001C4375" w:rsidRDefault="002048D6" w:rsidP="00605B4A">
      <w:pPr>
        <w:pStyle w:val="Style1"/>
        <w:rPr>
          <w:rFonts w:ascii="Arial" w:hAnsi="Arial" w:cs="Arial"/>
          <w:bCs/>
          <w:iCs/>
          <w:sz w:val="24"/>
          <w:szCs w:val="24"/>
        </w:rPr>
      </w:pPr>
      <w:r>
        <w:rPr>
          <w:rFonts w:ascii="Arial" w:hAnsi="Arial" w:cs="Arial"/>
          <w:bCs/>
          <w:iCs/>
          <w:sz w:val="24"/>
          <w:szCs w:val="24"/>
        </w:rPr>
        <w:t xml:space="preserve">I considered the user evidence at </w:t>
      </w:r>
      <w:r w:rsidR="00BF0250">
        <w:rPr>
          <w:rFonts w:ascii="Arial" w:hAnsi="Arial" w:cs="Arial"/>
          <w:bCs/>
          <w:iCs/>
          <w:sz w:val="24"/>
          <w:szCs w:val="24"/>
        </w:rPr>
        <w:t>length in</w:t>
      </w:r>
      <w:r w:rsidR="00750782">
        <w:rPr>
          <w:rFonts w:ascii="Arial" w:hAnsi="Arial" w:cs="Arial"/>
          <w:bCs/>
          <w:iCs/>
          <w:sz w:val="24"/>
          <w:szCs w:val="24"/>
        </w:rPr>
        <w:t xml:space="preserve"> my interim decision. </w:t>
      </w:r>
      <w:r w:rsidR="00BF0250">
        <w:rPr>
          <w:rFonts w:ascii="Arial" w:hAnsi="Arial" w:cs="Arial"/>
          <w:bCs/>
          <w:iCs/>
          <w:sz w:val="24"/>
          <w:szCs w:val="24"/>
        </w:rPr>
        <w:t xml:space="preserve">There is nothing in the arguments </w:t>
      </w:r>
      <w:r w:rsidR="009E0F54">
        <w:rPr>
          <w:rFonts w:ascii="Arial" w:hAnsi="Arial" w:cs="Arial"/>
          <w:bCs/>
          <w:iCs/>
          <w:sz w:val="24"/>
          <w:szCs w:val="24"/>
        </w:rPr>
        <w:t xml:space="preserve">produced by the objectors to lead me to conclude that the </w:t>
      </w:r>
      <w:r w:rsidR="00A033C4">
        <w:rPr>
          <w:rFonts w:ascii="Arial" w:hAnsi="Arial" w:cs="Arial"/>
          <w:bCs/>
          <w:iCs/>
          <w:sz w:val="24"/>
          <w:szCs w:val="24"/>
        </w:rPr>
        <w:t>2003 forms concerned a route</w:t>
      </w:r>
      <w:r w:rsidR="008F15E7">
        <w:rPr>
          <w:rFonts w:ascii="Arial" w:hAnsi="Arial" w:cs="Arial"/>
          <w:bCs/>
          <w:iCs/>
          <w:sz w:val="24"/>
          <w:szCs w:val="24"/>
        </w:rPr>
        <w:t xml:space="preserve"> crossing land now forming part of The Meadows development. </w:t>
      </w:r>
      <w:r w:rsidR="00492F73">
        <w:rPr>
          <w:rFonts w:ascii="Arial" w:hAnsi="Arial" w:cs="Arial"/>
          <w:bCs/>
          <w:iCs/>
          <w:sz w:val="24"/>
          <w:szCs w:val="24"/>
        </w:rPr>
        <w:t xml:space="preserve">It follows there is </w:t>
      </w:r>
      <w:r w:rsidR="00C6326A">
        <w:rPr>
          <w:rFonts w:ascii="Arial" w:hAnsi="Arial" w:cs="Arial"/>
          <w:bCs/>
          <w:iCs/>
          <w:sz w:val="24"/>
          <w:szCs w:val="24"/>
        </w:rPr>
        <w:t xml:space="preserve">nothing </w:t>
      </w:r>
      <w:r w:rsidR="00650BD8">
        <w:rPr>
          <w:rFonts w:ascii="Arial" w:hAnsi="Arial" w:cs="Arial"/>
          <w:bCs/>
          <w:iCs/>
          <w:sz w:val="24"/>
          <w:szCs w:val="24"/>
        </w:rPr>
        <w:t>that</w:t>
      </w:r>
      <w:r w:rsidR="00492F73">
        <w:rPr>
          <w:rFonts w:ascii="Arial" w:hAnsi="Arial" w:cs="Arial"/>
          <w:bCs/>
          <w:iCs/>
          <w:sz w:val="24"/>
          <w:szCs w:val="24"/>
        </w:rPr>
        <w:t xml:space="preserve"> lead</w:t>
      </w:r>
      <w:r w:rsidR="00650BD8">
        <w:rPr>
          <w:rFonts w:ascii="Arial" w:hAnsi="Arial" w:cs="Arial"/>
          <w:bCs/>
          <w:iCs/>
          <w:sz w:val="24"/>
          <w:szCs w:val="24"/>
        </w:rPr>
        <w:t>s</w:t>
      </w:r>
      <w:r w:rsidR="00492F73">
        <w:rPr>
          <w:rFonts w:ascii="Arial" w:hAnsi="Arial" w:cs="Arial"/>
          <w:bCs/>
          <w:iCs/>
          <w:sz w:val="24"/>
          <w:szCs w:val="24"/>
        </w:rPr>
        <w:t xml:space="preserve"> me to </w:t>
      </w:r>
      <w:r w:rsidR="00044A81">
        <w:rPr>
          <w:rFonts w:ascii="Arial" w:hAnsi="Arial" w:cs="Arial"/>
          <w:bCs/>
          <w:iCs/>
          <w:sz w:val="24"/>
          <w:szCs w:val="24"/>
        </w:rPr>
        <w:t xml:space="preserve">alter the conclusions </w:t>
      </w:r>
      <w:r w:rsidR="00327920">
        <w:rPr>
          <w:rFonts w:ascii="Arial" w:hAnsi="Arial" w:cs="Arial"/>
          <w:bCs/>
          <w:iCs/>
          <w:sz w:val="24"/>
          <w:szCs w:val="24"/>
        </w:rPr>
        <w:t xml:space="preserve">I </w:t>
      </w:r>
      <w:r w:rsidR="00044A81">
        <w:rPr>
          <w:rFonts w:ascii="Arial" w:hAnsi="Arial" w:cs="Arial"/>
          <w:bCs/>
          <w:iCs/>
          <w:sz w:val="24"/>
          <w:szCs w:val="24"/>
        </w:rPr>
        <w:t>previously reached.</w:t>
      </w:r>
    </w:p>
    <w:p w14:paraId="300735D6" w14:textId="77777777" w:rsidR="00650BD8" w:rsidRDefault="00650BD8" w:rsidP="00DC2F47">
      <w:pPr>
        <w:pStyle w:val="Style1"/>
        <w:numPr>
          <w:ilvl w:val="0"/>
          <w:numId w:val="0"/>
        </w:numPr>
        <w:ind w:left="431" w:hanging="431"/>
        <w:rPr>
          <w:rFonts w:ascii="Arial" w:hAnsi="Arial" w:cs="Arial"/>
          <w:bCs/>
          <w:iCs/>
          <w:sz w:val="24"/>
          <w:szCs w:val="24"/>
          <w:u w:val="single"/>
        </w:rPr>
      </w:pPr>
    </w:p>
    <w:p w14:paraId="53908D09" w14:textId="6B6C2CFF" w:rsidR="00DC2F47" w:rsidRPr="00FB69BB" w:rsidRDefault="00DC2F47" w:rsidP="00DC2F47">
      <w:pPr>
        <w:pStyle w:val="Style1"/>
        <w:numPr>
          <w:ilvl w:val="0"/>
          <w:numId w:val="0"/>
        </w:numPr>
        <w:ind w:left="431" w:hanging="431"/>
        <w:rPr>
          <w:rFonts w:ascii="Arial" w:hAnsi="Arial" w:cs="Arial"/>
          <w:b/>
          <w:iCs/>
          <w:sz w:val="24"/>
          <w:szCs w:val="24"/>
          <w:u w:val="single"/>
        </w:rPr>
      </w:pPr>
      <w:r w:rsidRPr="00FB69BB">
        <w:rPr>
          <w:rFonts w:ascii="Arial" w:hAnsi="Arial" w:cs="Arial"/>
          <w:bCs/>
          <w:iCs/>
          <w:sz w:val="24"/>
          <w:szCs w:val="24"/>
          <w:u w:val="single"/>
        </w:rPr>
        <w:lastRenderedPageBreak/>
        <w:t>2016 plan</w:t>
      </w:r>
    </w:p>
    <w:p w14:paraId="0886A996" w14:textId="17B7263A" w:rsidR="0014215D" w:rsidRDefault="00D67056" w:rsidP="004A5249">
      <w:pPr>
        <w:pStyle w:val="Style1"/>
        <w:rPr>
          <w:rFonts w:ascii="Arial" w:hAnsi="Arial" w:cs="Arial"/>
          <w:bCs/>
          <w:iCs/>
          <w:sz w:val="24"/>
          <w:szCs w:val="24"/>
        </w:rPr>
      </w:pPr>
      <w:r w:rsidRPr="00D67056">
        <w:rPr>
          <w:rFonts w:ascii="Arial" w:hAnsi="Arial" w:cs="Arial"/>
          <w:bCs/>
          <w:iCs/>
          <w:sz w:val="24"/>
          <w:szCs w:val="24"/>
        </w:rPr>
        <w:t>A</w:t>
      </w:r>
      <w:r>
        <w:rPr>
          <w:rFonts w:ascii="Arial" w:hAnsi="Arial" w:cs="Arial"/>
          <w:bCs/>
          <w:iCs/>
          <w:sz w:val="24"/>
          <w:szCs w:val="24"/>
        </w:rPr>
        <w:t xml:space="preserve"> plan produced in 2016 by the Council</w:t>
      </w:r>
      <w:r w:rsidR="00967D56">
        <w:rPr>
          <w:rFonts w:ascii="Arial" w:hAnsi="Arial" w:cs="Arial"/>
          <w:bCs/>
          <w:iCs/>
          <w:sz w:val="24"/>
          <w:szCs w:val="24"/>
        </w:rPr>
        <w:t xml:space="preserve"> shows a path marked on the base mapping</w:t>
      </w:r>
      <w:r w:rsidR="00DA2685">
        <w:rPr>
          <w:rFonts w:ascii="Arial" w:hAnsi="Arial" w:cs="Arial"/>
          <w:bCs/>
          <w:iCs/>
          <w:sz w:val="24"/>
          <w:szCs w:val="24"/>
        </w:rPr>
        <w:t xml:space="preserve"> along the southern boundary </w:t>
      </w:r>
      <w:r w:rsidR="004E408A">
        <w:rPr>
          <w:rFonts w:ascii="Arial" w:hAnsi="Arial" w:cs="Arial"/>
          <w:bCs/>
          <w:iCs/>
          <w:sz w:val="24"/>
          <w:szCs w:val="24"/>
        </w:rPr>
        <w:t>of The Meadows</w:t>
      </w:r>
      <w:r w:rsidR="003B0CAA">
        <w:rPr>
          <w:rFonts w:ascii="Arial" w:hAnsi="Arial" w:cs="Arial"/>
          <w:bCs/>
          <w:iCs/>
          <w:sz w:val="24"/>
          <w:szCs w:val="24"/>
        </w:rPr>
        <w:t>, but no</w:t>
      </w:r>
      <w:r w:rsidR="005B17F6">
        <w:rPr>
          <w:rFonts w:ascii="Arial" w:hAnsi="Arial" w:cs="Arial"/>
          <w:bCs/>
          <w:iCs/>
          <w:sz w:val="24"/>
          <w:szCs w:val="24"/>
        </w:rPr>
        <w:t>ne</w:t>
      </w:r>
      <w:r w:rsidR="003B0CAA">
        <w:rPr>
          <w:rFonts w:ascii="Arial" w:hAnsi="Arial" w:cs="Arial"/>
          <w:bCs/>
          <w:iCs/>
          <w:sz w:val="24"/>
          <w:szCs w:val="24"/>
        </w:rPr>
        <w:t xml:space="preserve"> marked where the claimed route is represented by a pink dotted line</w:t>
      </w:r>
      <w:r w:rsidR="00BB2A41">
        <w:rPr>
          <w:rFonts w:ascii="Arial" w:hAnsi="Arial" w:cs="Arial"/>
          <w:bCs/>
          <w:iCs/>
          <w:sz w:val="24"/>
          <w:szCs w:val="24"/>
        </w:rPr>
        <w:t xml:space="preserve"> passing through the property Woodlands Manor.</w:t>
      </w:r>
      <w:r w:rsidR="003E2B2E">
        <w:rPr>
          <w:rFonts w:ascii="Arial" w:hAnsi="Arial" w:cs="Arial"/>
          <w:bCs/>
          <w:iCs/>
          <w:sz w:val="24"/>
          <w:szCs w:val="24"/>
        </w:rPr>
        <w:t xml:space="preserve"> Accordingly, the objectors </w:t>
      </w:r>
      <w:r w:rsidR="00CA6C0D">
        <w:rPr>
          <w:rFonts w:ascii="Arial" w:hAnsi="Arial" w:cs="Arial"/>
          <w:bCs/>
          <w:iCs/>
          <w:sz w:val="24"/>
          <w:szCs w:val="24"/>
        </w:rPr>
        <w:t>maintaine</w:t>
      </w:r>
      <w:r w:rsidR="003E2B2E">
        <w:rPr>
          <w:rFonts w:ascii="Arial" w:hAnsi="Arial" w:cs="Arial"/>
          <w:bCs/>
          <w:iCs/>
          <w:sz w:val="24"/>
          <w:szCs w:val="24"/>
        </w:rPr>
        <w:t xml:space="preserve">d </w:t>
      </w:r>
      <w:r w:rsidR="00BF3BEC">
        <w:rPr>
          <w:rFonts w:ascii="Arial" w:hAnsi="Arial" w:cs="Arial"/>
          <w:bCs/>
          <w:iCs/>
          <w:sz w:val="24"/>
          <w:szCs w:val="24"/>
        </w:rPr>
        <w:t>th</w:t>
      </w:r>
      <w:r w:rsidR="005710A3">
        <w:rPr>
          <w:rFonts w:ascii="Arial" w:hAnsi="Arial" w:cs="Arial"/>
          <w:bCs/>
          <w:iCs/>
          <w:sz w:val="24"/>
          <w:szCs w:val="24"/>
        </w:rPr>
        <w:t>e marked path</w:t>
      </w:r>
      <w:r w:rsidR="00C35A04">
        <w:rPr>
          <w:rFonts w:ascii="Arial" w:hAnsi="Arial" w:cs="Arial"/>
          <w:bCs/>
          <w:iCs/>
          <w:sz w:val="24"/>
          <w:szCs w:val="24"/>
        </w:rPr>
        <w:t>,</w:t>
      </w:r>
      <w:r w:rsidR="00BF3BEC">
        <w:rPr>
          <w:rFonts w:ascii="Arial" w:hAnsi="Arial" w:cs="Arial"/>
          <w:bCs/>
          <w:iCs/>
          <w:sz w:val="24"/>
          <w:szCs w:val="24"/>
        </w:rPr>
        <w:t xml:space="preserve"> </w:t>
      </w:r>
      <w:r w:rsidR="00C35A04">
        <w:rPr>
          <w:rFonts w:ascii="Arial" w:hAnsi="Arial" w:cs="Arial"/>
          <w:bCs/>
          <w:iCs/>
          <w:sz w:val="24"/>
          <w:szCs w:val="24"/>
        </w:rPr>
        <w:t>as evidenced by a feature that existed</w:t>
      </w:r>
      <w:r w:rsidR="00206DED">
        <w:rPr>
          <w:rFonts w:ascii="Arial" w:hAnsi="Arial" w:cs="Arial"/>
          <w:bCs/>
          <w:iCs/>
          <w:sz w:val="24"/>
          <w:szCs w:val="24"/>
        </w:rPr>
        <w:t xml:space="preserve"> on the ground</w:t>
      </w:r>
      <w:r w:rsidR="00C35A04">
        <w:rPr>
          <w:rFonts w:ascii="Arial" w:hAnsi="Arial" w:cs="Arial"/>
          <w:bCs/>
          <w:iCs/>
          <w:sz w:val="24"/>
          <w:szCs w:val="24"/>
        </w:rPr>
        <w:t xml:space="preserve">, </w:t>
      </w:r>
      <w:r w:rsidR="00BF3BEC">
        <w:rPr>
          <w:rFonts w:ascii="Arial" w:hAnsi="Arial" w:cs="Arial"/>
          <w:bCs/>
          <w:iCs/>
          <w:sz w:val="24"/>
          <w:szCs w:val="24"/>
        </w:rPr>
        <w:t xml:space="preserve">was more likely to </w:t>
      </w:r>
      <w:r w:rsidR="00427DE8">
        <w:rPr>
          <w:rFonts w:ascii="Arial" w:hAnsi="Arial" w:cs="Arial"/>
          <w:bCs/>
          <w:iCs/>
          <w:sz w:val="24"/>
          <w:szCs w:val="24"/>
        </w:rPr>
        <w:t>represent</w:t>
      </w:r>
      <w:r w:rsidR="00BF3BEC">
        <w:rPr>
          <w:rFonts w:ascii="Arial" w:hAnsi="Arial" w:cs="Arial"/>
          <w:bCs/>
          <w:iCs/>
          <w:sz w:val="24"/>
          <w:szCs w:val="24"/>
        </w:rPr>
        <w:t xml:space="preserve"> the Order route</w:t>
      </w:r>
      <w:r w:rsidR="00F34BCD">
        <w:rPr>
          <w:rFonts w:ascii="Arial" w:hAnsi="Arial" w:cs="Arial"/>
          <w:bCs/>
          <w:iCs/>
          <w:sz w:val="24"/>
          <w:szCs w:val="24"/>
        </w:rPr>
        <w:t xml:space="preserve"> </w:t>
      </w:r>
      <w:r w:rsidR="00BF3BEC">
        <w:rPr>
          <w:rFonts w:ascii="Arial" w:hAnsi="Arial" w:cs="Arial"/>
          <w:bCs/>
          <w:iCs/>
          <w:sz w:val="24"/>
          <w:szCs w:val="24"/>
        </w:rPr>
        <w:t>than the dotted line marked by the Council</w:t>
      </w:r>
      <w:r w:rsidR="00F34BCD">
        <w:rPr>
          <w:rFonts w:ascii="Arial" w:hAnsi="Arial" w:cs="Arial"/>
          <w:bCs/>
          <w:iCs/>
          <w:sz w:val="24"/>
          <w:szCs w:val="24"/>
        </w:rPr>
        <w:t>.</w:t>
      </w:r>
    </w:p>
    <w:p w14:paraId="094C9025" w14:textId="3B7279B6" w:rsidR="009466DB" w:rsidRPr="009466DB" w:rsidRDefault="005B17F6" w:rsidP="009F2869">
      <w:pPr>
        <w:pStyle w:val="Style1"/>
        <w:rPr>
          <w:rFonts w:ascii="Arial" w:hAnsi="Arial" w:cs="Arial"/>
          <w:bCs/>
          <w:iCs/>
          <w:sz w:val="24"/>
          <w:szCs w:val="24"/>
        </w:rPr>
      </w:pPr>
      <w:r>
        <w:rPr>
          <w:rFonts w:ascii="Arial" w:hAnsi="Arial" w:cs="Arial"/>
          <w:bCs/>
          <w:iCs/>
          <w:sz w:val="24"/>
          <w:szCs w:val="24"/>
        </w:rPr>
        <w:t>T</w:t>
      </w:r>
      <w:r w:rsidR="000C5DA7">
        <w:rPr>
          <w:rFonts w:ascii="Arial" w:hAnsi="Arial" w:cs="Arial"/>
          <w:bCs/>
          <w:iCs/>
          <w:sz w:val="24"/>
          <w:szCs w:val="24"/>
        </w:rPr>
        <w:t xml:space="preserve">he </w:t>
      </w:r>
      <w:r w:rsidR="004135B6">
        <w:rPr>
          <w:rFonts w:ascii="Arial" w:hAnsi="Arial" w:cs="Arial"/>
          <w:bCs/>
          <w:iCs/>
          <w:sz w:val="24"/>
          <w:szCs w:val="24"/>
        </w:rPr>
        <w:t xml:space="preserve">2016 </w:t>
      </w:r>
      <w:r w:rsidR="000C5DA7">
        <w:rPr>
          <w:rFonts w:ascii="Arial" w:hAnsi="Arial" w:cs="Arial"/>
          <w:bCs/>
          <w:iCs/>
          <w:sz w:val="24"/>
          <w:szCs w:val="24"/>
        </w:rPr>
        <w:t>plan shows a mapped feature lying to</w:t>
      </w:r>
      <w:r w:rsidR="0083711D">
        <w:rPr>
          <w:rFonts w:ascii="Arial" w:hAnsi="Arial" w:cs="Arial"/>
          <w:bCs/>
          <w:iCs/>
          <w:sz w:val="24"/>
          <w:szCs w:val="24"/>
        </w:rPr>
        <w:t xml:space="preserve"> the north of Woodlands Manor (and</w:t>
      </w:r>
      <w:r w:rsidR="00067627">
        <w:rPr>
          <w:rFonts w:ascii="Arial" w:hAnsi="Arial" w:cs="Arial"/>
          <w:bCs/>
          <w:iCs/>
          <w:sz w:val="24"/>
          <w:szCs w:val="24"/>
        </w:rPr>
        <w:t xml:space="preserve"> south of The Meadows boundary)</w:t>
      </w:r>
      <w:r w:rsidR="00E55EA8">
        <w:rPr>
          <w:rFonts w:ascii="Arial" w:hAnsi="Arial" w:cs="Arial"/>
          <w:bCs/>
          <w:iCs/>
          <w:sz w:val="24"/>
          <w:szCs w:val="24"/>
        </w:rPr>
        <w:t>. However</w:t>
      </w:r>
      <w:r w:rsidR="004135B6">
        <w:rPr>
          <w:rFonts w:ascii="Arial" w:hAnsi="Arial" w:cs="Arial"/>
          <w:bCs/>
          <w:iCs/>
          <w:sz w:val="24"/>
          <w:szCs w:val="24"/>
        </w:rPr>
        <w:t xml:space="preserve">, </w:t>
      </w:r>
      <w:r w:rsidR="00CB0DA0">
        <w:rPr>
          <w:rFonts w:ascii="Arial" w:hAnsi="Arial" w:cs="Arial"/>
          <w:bCs/>
          <w:iCs/>
          <w:sz w:val="24"/>
          <w:szCs w:val="24"/>
        </w:rPr>
        <w:t xml:space="preserve">on </w:t>
      </w:r>
      <w:r w:rsidR="00EA1BDE">
        <w:rPr>
          <w:rFonts w:ascii="Arial" w:hAnsi="Arial" w:cs="Arial"/>
          <w:bCs/>
          <w:iCs/>
          <w:sz w:val="24"/>
          <w:szCs w:val="24"/>
        </w:rPr>
        <w:t xml:space="preserve">a map produced by the Council from data available in 2010 </w:t>
      </w:r>
      <w:r w:rsidR="00CB0DA0">
        <w:rPr>
          <w:rFonts w:ascii="Arial" w:hAnsi="Arial" w:cs="Arial"/>
          <w:bCs/>
          <w:iCs/>
          <w:sz w:val="24"/>
          <w:szCs w:val="24"/>
        </w:rPr>
        <w:t>(</w:t>
      </w:r>
      <w:r w:rsidR="00EA1BDE">
        <w:rPr>
          <w:rFonts w:ascii="Arial" w:hAnsi="Arial" w:cs="Arial"/>
          <w:bCs/>
          <w:iCs/>
          <w:sz w:val="24"/>
          <w:szCs w:val="24"/>
        </w:rPr>
        <w:t>showing the former garages prior to the construction of</w:t>
      </w:r>
      <w:r w:rsidR="00EA1BDE" w:rsidRPr="00EA1BDE">
        <w:rPr>
          <w:rFonts w:ascii="Arial" w:hAnsi="Arial" w:cs="Arial"/>
          <w:bCs/>
          <w:iCs/>
          <w:sz w:val="24"/>
          <w:szCs w:val="24"/>
        </w:rPr>
        <w:t xml:space="preserve"> </w:t>
      </w:r>
      <w:r w:rsidR="00EA1BDE">
        <w:rPr>
          <w:rFonts w:ascii="Arial" w:hAnsi="Arial" w:cs="Arial"/>
          <w:bCs/>
          <w:iCs/>
          <w:sz w:val="24"/>
          <w:szCs w:val="24"/>
        </w:rPr>
        <w:t>Woodlands Manor</w:t>
      </w:r>
      <w:r w:rsidR="00CB0DA0">
        <w:rPr>
          <w:rFonts w:ascii="Arial" w:hAnsi="Arial" w:cs="Arial"/>
          <w:bCs/>
          <w:iCs/>
          <w:sz w:val="24"/>
          <w:szCs w:val="24"/>
        </w:rPr>
        <w:t>)</w:t>
      </w:r>
      <w:r w:rsidR="00EA1BDE">
        <w:rPr>
          <w:rFonts w:ascii="Arial" w:hAnsi="Arial" w:cs="Arial"/>
          <w:bCs/>
          <w:iCs/>
          <w:sz w:val="24"/>
          <w:szCs w:val="24"/>
        </w:rPr>
        <w:t xml:space="preserve"> </w:t>
      </w:r>
      <w:r w:rsidR="0011360E">
        <w:rPr>
          <w:rFonts w:ascii="Arial" w:hAnsi="Arial" w:cs="Arial"/>
          <w:bCs/>
          <w:iCs/>
          <w:sz w:val="24"/>
          <w:szCs w:val="24"/>
        </w:rPr>
        <w:t xml:space="preserve">a path </w:t>
      </w:r>
      <w:r w:rsidR="00CB0DA0">
        <w:rPr>
          <w:rFonts w:ascii="Arial" w:hAnsi="Arial" w:cs="Arial"/>
          <w:bCs/>
          <w:iCs/>
          <w:sz w:val="24"/>
          <w:szCs w:val="24"/>
        </w:rPr>
        <w:t xml:space="preserve">is </w:t>
      </w:r>
      <w:r w:rsidR="0011360E">
        <w:rPr>
          <w:rFonts w:ascii="Arial" w:hAnsi="Arial" w:cs="Arial"/>
          <w:bCs/>
          <w:iCs/>
          <w:sz w:val="24"/>
          <w:szCs w:val="24"/>
        </w:rPr>
        <w:t xml:space="preserve">marked </w:t>
      </w:r>
      <w:r w:rsidR="00CB0DA0">
        <w:rPr>
          <w:rFonts w:ascii="Arial" w:hAnsi="Arial" w:cs="Arial"/>
          <w:bCs/>
          <w:iCs/>
          <w:sz w:val="24"/>
          <w:szCs w:val="24"/>
        </w:rPr>
        <w:t xml:space="preserve">which is </w:t>
      </w:r>
      <w:r w:rsidR="00270A84">
        <w:rPr>
          <w:rFonts w:ascii="Arial" w:hAnsi="Arial" w:cs="Arial"/>
          <w:bCs/>
          <w:iCs/>
          <w:sz w:val="24"/>
          <w:szCs w:val="24"/>
        </w:rPr>
        <w:t xml:space="preserve">more </w:t>
      </w:r>
      <w:r w:rsidR="00CB0DA0">
        <w:rPr>
          <w:rFonts w:ascii="Arial" w:hAnsi="Arial" w:cs="Arial"/>
          <w:bCs/>
          <w:iCs/>
          <w:sz w:val="24"/>
          <w:szCs w:val="24"/>
        </w:rPr>
        <w:t>consistent with the Order route.</w:t>
      </w:r>
      <w:r w:rsidR="00067627">
        <w:rPr>
          <w:rFonts w:ascii="Arial" w:hAnsi="Arial" w:cs="Arial"/>
          <w:bCs/>
          <w:iCs/>
          <w:sz w:val="24"/>
          <w:szCs w:val="24"/>
        </w:rPr>
        <w:t xml:space="preserve"> </w:t>
      </w:r>
      <w:r w:rsidR="009762F1">
        <w:rPr>
          <w:rFonts w:ascii="Arial" w:hAnsi="Arial" w:cs="Arial"/>
          <w:bCs/>
          <w:iCs/>
          <w:sz w:val="24"/>
          <w:szCs w:val="24"/>
        </w:rPr>
        <w:t>Similarly, a 1961 O</w:t>
      </w:r>
      <w:r w:rsidR="00BB1C51">
        <w:rPr>
          <w:rFonts w:ascii="Arial" w:hAnsi="Arial" w:cs="Arial"/>
          <w:bCs/>
          <w:iCs/>
          <w:sz w:val="24"/>
          <w:szCs w:val="24"/>
        </w:rPr>
        <w:t xml:space="preserve">rdnance Survey (OS) map </w:t>
      </w:r>
      <w:r w:rsidR="00BE3C26">
        <w:rPr>
          <w:rFonts w:ascii="Arial" w:hAnsi="Arial" w:cs="Arial"/>
          <w:bCs/>
          <w:iCs/>
          <w:sz w:val="24"/>
          <w:szCs w:val="24"/>
        </w:rPr>
        <w:t xml:space="preserve">shows a route marked ‘footpath’ on an alignment consistent with the Order route (paragraph </w:t>
      </w:r>
      <w:r w:rsidR="00ED7DC2">
        <w:rPr>
          <w:rFonts w:ascii="Arial" w:hAnsi="Arial" w:cs="Arial"/>
          <w:bCs/>
          <w:iCs/>
          <w:sz w:val="24"/>
          <w:szCs w:val="24"/>
        </w:rPr>
        <w:t>26 of my interim decision</w:t>
      </w:r>
      <w:r w:rsidR="00230493">
        <w:rPr>
          <w:rFonts w:ascii="Arial" w:hAnsi="Arial" w:cs="Arial"/>
          <w:sz w:val="24"/>
          <w:szCs w:val="24"/>
        </w:rPr>
        <w:t>)</w:t>
      </w:r>
      <w:r w:rsidR="00A2502E">
        <w:rPr>
          <w:rFonts w:ascii="Arial" w:hAnsi="Arial" w:cs="Arial"/>
          <w:sz w:val="24"/>
          <w:szCs w:val="24"/>
        </w:rPr>
        <w:t xml:space="preserve">, likewise on </w:t>
      </w:r>
      <w:r w:rsidR="009F0A0C">
        <w:rPr>
          <w:rFonts w:ascii="Arial" w:hAnsi="Arial" w:cs="Arial"/>
          <w:sz w:val="24"/>
          <w:szCs w:val="24"/>
        </w:rPr>
        <w:t>an existing site layout plan dated December 2009 produced for the first planning application for the site of Woodlands Manor</w:t>
      </w:r>
      <w:r w:rsidR="006F03EB">
        <w:rPr>
          <w:rFonts w:ascii="Arial" w:hAnsi="Arial" w:cs="Arial"/>
          <w:sz w:val="24"/>
          <w:szCs w:val="24"/>
        </w:rPr>
        <w:t>.</w:t>
      </w:r>
      <w:r w:rsidR="00ED7DC2">
        <w:rPr>
          <w:rFonts w:ascii="Arial" w:hAnsi="Arial" w:cs="Arial"/>
          <w:bCs/>
          <w:iCs/>
          <w:sz w:val="24"/>
          <w:szCs w:val="24"/>
        </w:rPr>
        <w:t xml:space="preserve"> </w:t>
      </w:r>
      <w:r w:rsidR="00FF5853">
        <w:rPr>
          <w:rFonts w:ascii="Arial" w:hAnsi="Arial" w:cs="Arial"/>
          <w:bCs/>
          <w:iCs/>
          <w:sz w:val="24"/>
          <w:szCs w:val="24"/>
        </w:rPr>
        <w:t>A</w:t>
      </w:r>
      <w:r w:rsidR="00135B8C">
        <w:rPr>
          <w:rFonts w:ascii="Arial" w:hAnsi="Arial" w:cs="Arial"/>
          <w:bCs/>
          <w:iCs/>
          <w:sz w:val="24"/>
          <w:szCs w:val="24"/>
        </w:rPr>
        <w:t xml:space="preserve">erial </w:t>
      </w:r>
      <w:r w:rsidR="00335B5F">
        <w:rPr>
          <w:rFonts w:ascii="Arial" w:hAnsi="Arial" w:cs="Arial"/>
          <w:bCs/>
          <w:iCs/>
          <w:sz w:val="24"/>
          <w:szCs w:val="24"/>
        </w:rPr>
        <w:t xml:space="preserve">photographs dating between 2002 and 2009 </w:t>
      </w:r>
      <w:r w:rsidR="00FF5853">
        <w:rPr>
          <w:rFonts w:ascii="Arial" w:hAnsi="Arial" w:cs="Arial"/>
          <w:bCs/>
          <w:iCs/>
          <w:sz w:val="24"/>
          <w:szCs w:val="24"/>
        </w:rPr>
        <w:t xml:space="preserve">do not </w:t>
      </w:r>
      <w:r w:rsidR="00335B5F">
        <w:rPr>
          <w:rFonts w:ascii="Arial" w:hAnsi="Arial" w:cs="Arial"/>
          <w:bCs/>
          <w:iCs/>
          <w:sz w:val="24"/>
          <w:szCs w:val="24"/>
        </w:rPr>
        <w:t>show a w</w:t>
      </w:r>
      <w:r w:rsidR="003A4AC0">
        <w:rPr>
          <w:rFonts w:ascii="Arial" w:hAnsi="Arial" w:cs="Arial"/>
          <w:bCs/>
          <w:iCs/>
          <w:sz w:val="24"/>
          <w:szCs w:val="24"/>
        </w:rPr>
        <w:t>or</w:t>
      </w:r>
      <w:r w:rsidR="00335B5F">
        <w:rPr>
          <w:rFonts w:ascii="Arial" w:hAnsi="Arial" w:cs="Arial"/>
          <w:bCs/>
          <w:iCs/>
          <w:sz w:val="24"/>
          <w:szCs w:val="24"/>
        </w:rPr>
        <w:t xml:space="preserve">n route corresponding with </w:t>
      </w:r>
      <w:r w:rsidR="00A618E2">
        <w:rPr>
          <w:rFonts w:ascii="Arial" w:hAnsi="Arial" w:cs="Arial"/>
          <w:bCs/>
          <w:iCs/>
          <w:sz w:val="24"/>
          <w:szCs w:val="24"/>
        </w:rPr>
        <w:t>the one</w:t>
      </w:r>
      <w:r w:rsidR="00335B5F">
        <w:rPr>
          <w:rFonts w:ascii="Arial" w:hAnsi="Arial" w:cs="Arial"/>
          <w:bCs/>
          <w:iCs/>
          <w:sz w:val="24"/>
          <w:szCs w:val="24"/>
        </w:rPr>
        <w:t xml:space="preserve"> on the 2016 </w:t>
      </w:r>
      <w:r w:rsidR="003A4AC0">
        <w:rPr>
          <w:rFonts w:ascii="Arial" w:hAnsi="Arial" w:cs="Arial"/>
          <w:bCs/>
          <w:iCs/>
          <w:sz w:val="24"/>
          <w:szCs w:val="24"/>
        </w:rPr>
        <w:t>plan</w:t>
      </w:r>
      <w:r w:rsidR="001C1C19">
        <w:rPr>
          <w:rFonts w:ascii="Arial" w:hAnsi="Arial" w:cs="Arial"/>
          <w:bCs/>
          <w:iCs/>
          <w:sz w:val="24"/>
          <w:szCs w:val="24"/>
        </w:rPr>
        <w:t xml:space="preserve"> </w:t>
      </w:r>
      <w:r w:rsidR="003F12FF">
        <w:rPr>
          <w:rFonts w:ascii="Arial" w:hAnsi="Arial" w:cs="Arial"/>
          <w:bCs/>
          <w:iCs/>
          <w:sz w:val="24"/>
          <w:szCs w:val="24"/>
        </w:rPr>
        <w:t xml:space="preserve">but do show </w:t>
      </w:r>
      <w:r w:rsidR="00A618E2">
        <w:rPr>
          <w:rFonts w:ascii="Arial" w:hAnsi="Arial" w:cs="Arial"/>
          <w:bCs/>
          <w:iCs/>
          <w:sz w:val="24"/>
          <w:szCs w:val="24"/>
        </w:rPr>
        <w:t>one</w:t>
      </w:r>
      <w:r w:rsidR="003F12FF">
        <w:rPr>
          <w:rFonts w:ascii="Arial" w:hAnsi="Arial" w:cs="Arial"/>
          <w:bCs/>
          <w:iCs/>
          <w:sz w:val="24"/>
          <w:szCs w:val="24"/>
        </w:rPr>
        <w:t xml:space="preserve"> consistent with the Order route (paragraph 27</w:t>
      </w:r>
      <w:r w:rsidR="003F12FF" w:rsidRPr="003F12FF">
        <w:rPr>
          <w:rFonts w:ascii="Arial" w:hAnsi="Arial" w:cs="Arial"/>
          <w:bCs/>
          <w:iCs/>
          <w:sz w:val="24"/>
          <w:szCs w:val="24"/>
        </w:rPr>
        <w:t xml:space="preserve"> </w:t>
      </w:r>
      <w:r w:rsidR="003F12FF">
        <w:rPr>
          <w:rFonts w:ascii="Arial" w:hAnsi="Arial" w:cs="Arial"/>
          <w:bCs/>
          <w:iCs/>
          <w:sz w:val="24"/>
          <w:szCs w:val="24"/>
        </w:rPr>
        <w:t>of my interim decision</w:t>
      </w:r>
      <w:r w:rsidR="003F12FF">
        <w:rPr>
          <w:rFonts w:ascii="Arial" w:hAnsi="Arial" w:cs="Arial"/>
          <w:sz w:val="24"/>
          <w:szCs w:val="24"/>
        </w:rPr>
        <w:t>).</w:t>
      </w:r>
      <w:r w:rsidR="003657AC">
        <w:rPr>
          <w:rFonts w:ascii="Arial" w:hAnsi="Arial" w:cs="Arial"/>
          <w:sz w:val="24"/>
          <w:szCs w:val="24"/>
        </w:rPr>
        <w:t xml:space="preserve"> </w:t>
      </w:r>
    </w:p>
    <w:p w14:paraId="5AB7670A" w14:textId="559904B8" w:rsidR="00A76660" w:rsidRPr="009F2869" w:rsidRDefault="003657AC" w:rsidP="009F2869">
      <w:pPr>
        <w:pStyle w:val="Style1"/>
        <w:rPr>
          <w:rFonts w:ascii="Arial" w:hAnsi="Arial" w:cs="Arial"/>
          <w:bCs/>
          <w:iCs/>
          <w:sz w:val="24"/>
          <w:szCs w:val="24"/>
        </w:rPr>
      </w:pPr>
      <w:r>
        <w:rPr>
          <w:rFonts w:ascii="Arial" w:hAnsi="Arial" w:cs="Arial"/>
          <w:sz w:val="24"/>
          <w:szCs w:val="24"/>
        </w:rPr>
        <w:t xml:space="preserve">Moreover, </w:t>
      </w:r>
      <w:r w:rsidR="00E32F55">
        <w:rPr>
          <w:rFonts w:ascii="Arial" w:hAnsi="Arial" w:cs="Arial"/>
          <w:sz w:val="24"/>
          <w:szCs w:val="24"/>
        </w:rPr>
        <w:t xml:space="preserve">I determined that </w:t>
      </w:r>
      <w:r w:rsidR="00FB1B8C">
        <w:rPr>
          <w:rFonts w:ascii="Arial" w:hAnsi="Arial" w:cs="Arial"/>
          <w:sz w:val="24"/>
          <w:szCs w:val="24"/>
        </w:rPr>
        <w:t>the right of the public to use the Order route had been brought into question in 2010 when it</w:t>
      </w:r>
      <w:r w:rsidR="004F286D">
        <w:rPr>
          <w:rFonts w:ascii="Arial" w:hAnsi="Arial" w:cs="Arial"/>
          <w:sz w:val="24"/>
          <w:szCs w:val="24"/>
        </w:rPr>
        <w:t xml:space="preserve"> was obstructed by fencing at Woodlands Manor (paragraph 11 of </w:t>
      </w:r>
      <w:r w:rsidR="00E32F55">
        <w:rPr>
          <w:rFonts w:ascii="Arial" w:hAnsi="Arial" w:cs="Arial"/>
          <w:sz w:val="24"/>
          <w:szCs w:val="24"/>
        </w:rPr>
        <w:t>my interim decision</w:t>
      </w:r>
      <w:r w:rsidR="004F286D">
        <w:rPr>
          <w:rFonts w:ascii="Arial" w:hAnsi="Arial" w:cs="Arial"/>
          <w:sz w:val="24"/>
          <w:szCs w:val="24"/>
        </w:rPr>
        <w:t>)</w:t>
      </w:r>
      <w:r w:rsidR="00EC493A">
        <w:rPr>
          <w:rFonts w:ascii="Arial" w:hAnsi="Arial" w:cs="Arial"/>
          <w:sz w:val="24"/>
          <w:szCs w:val="24"/>
        </w:rPr>
        <w:t>. It</w:t>
      </w:r>
      <w:r w:rsidR="003740FE">
        <w:rPr>
          <w:rFonts w:ascii="Arial" w:hAnsi="Arial" w:cs="Arial"/>
          <w:sz w:val="24"/>
          <w:szCs w:val="24"/>
        </w:rPr>
        <w:t xml:space="preserve"> was this action that led to the submission of the application </w:t>
      </w:r>
      <w:r w:rsidR="00EC493A">
        <w:rPr>
          <w:rFonts w:ascii="Arial" w:hAnsi="Arial" w:cs="Arial"/>
          <w:sz w:val="24"/>
          <w:szCs w:val="24"/>
        </w:rPr>
        <w:t xml:space="preserve">to add the path. </w:t>
      </w:r>
      <w:r w:rsidR="00057B04">
        <w:rPr>
          <w:rFonts w:ascii="Arial" w:hAnsi="Arial" w:cs="Arial"/>
          <w:sz w:val="24"/>
          <w:szCs w:val="24"/>
        </w:rPr>
        <w:t xml:space="preserve">It is entirely possible that the path </w:t>
      </w:r>
      <w:r w:rsidR="00F91F9E">
        <w:rPr>
          <w:rFonts w:ascii="Arial" w:hAnsi="Arial" w:cs="Arial"/>
          <w:sz w:val="24"/>
          <w:szCs w:val="24"/>
        </w:rPr>
        <w:t>marked on the base mapping in 2016</w:t>
      </w:r>
      <w:r w:rsidR="0042318E">
        <w:rPr>
          <w:rFonts w:ascii="Arial" w:hAnsi="Arial" w:cs="Arial"/>
          <w:sz w:val="24"/>
          <w:szCs w:val="24"/>
        </w:rPr>
        <w:t xml:space="preserve">, which </w:t>
      </w:r>
      <w:r w:rsidR="00CF556E">
        <w:rPr>
          <w:rFonts w:ascii="Arial" w:hAnsi="Arial" w:cs="Arial"/>
          <w:sz w:val="24"/>
          <w:szCs w:val="24"/>
        </w:rPr>
        <w:t>indicates what physically existed at the time of the survey,</w:t>
      </w:r>
      <w:r w:rsidR="00F91F9E">
        <w:rPr>
          <w:rFonts w:ascii="Arial" w:hAnsi="Arial" w:cs="Arial"/>
          <w:sz w:val="24"/>
          <w:szCs w:val="24"/>
        </w:rPr>
        <w:t xml:space="preserve"> reflected </w:t>
      </w:r>
      <w:r w:rsidR="00C4169D">
        <w:rPr>
          <w:rFonts w:ascii="Arial" w:hAnsi="Arial" w:cs="Arial"/>
          <w:sz w:val="24"/>
          <w:szCs w:val="24"/>
        </w:rPr>
        <w:t>an alignment that had come into existence after the development of Woodland</w:t>
      </w:r>
      <w:r w:rsidR="004772DB">
        <w:rPr>
          <w:rFonts w:ascii="Arial" w:hAnsi="Arial" w:cs="Arial"/>
          <w:sz w:val="24"/>
          <w:szCs w:val="24"/>
        </w:rPr>
        <w:t>s</w:t>
      </w:r>
      <w:r w:rsidR="00CF556E">
        <w:rPr>
          <w:rFonts w:ascii="Arial" w:hAnsi="Arial" w:cs="Arial"/>
          <w:sz w:val="24"/>
          <w:szCs w:val="24"/>
        </w:rPr>
        <w:t xml:space="preserve"> Manor</w:t>
      </w:r>
      <w:r w:rsidR="001D4D4D">
        <w:rPr>
          <w:rFonts w:ascii="Arial" w:hAnsi="Arial" w:cs="Arial"/>
          <w:sz w:val="24"/>
          <w:szCs w:val="24"/>
        </w:rPr>
        <w:t>. In any event,</w:t>
      </w:r>
      <w:r w:rsidR="004772DB">
        <w:rPr>
          <w:rFonts w:ascii="Arial" w:hAnsi="Arial" w:cs="Arial"/>
          <w:sz w:val="24"/>
          <w:szCs w:val="24"/>
        </w:rPr>
        <w:t xml:space="preserve"> </w:t>
      </w:r>
      <w:r w:rsidR="000B1CCC">
        <w:rPr>
          <w:rFonts w:ascii="Arial" w:hAnsi="Arial" w:cs="Arial"/>
          <w:sz w:val="24"/>
          <w:szCs w:val="24"/>
        </w:rPr>
        <w:t>the 2016 base mapping</w:t>
      </w:r>
      <w:r w:rsidR="004772DB">
        <w:rPr>
          <w:rFonts w:ascii="Arial" w:hAnsi="Arial" w:cs="Arial"/>
          <w:sz w:val="24"/>
          <w:szCs w:val="24"/>
        </w:rPr>
        <w:t xml:space="preserve"> post</w:t>
      </w:r>
      <w:r w:rsidR="00FE172C">
        <w:rPr>
          <w:rFonts w:ascii="Arial" w:hAnsi="Arial" w:cs="Arial"/>
          <w:sz w:val="24"/>
          <w:szCs w:val="24"/>
        </w:rPr>
        <w:t>-</w:t>
      </w:r>
      <w:r w:rsidR="004772DB">
        <w:rPr>
          <w:rFonts w:ascii="Arial" w:hAnsi="Arial" w:cs="Arial"/>
          <w:sz w:val="24"/>
          <w:szCs w:val="24"/>
        </w:rPr>
        <w:t xml:space="preserve">dates the </w:t>
      </w:r>
      <w:r w:rsidR="00E22FB3">
        <w:rPr>
          <w:rFonts w:ascii="Arial" w:hAnsi="Arial" w:cs="Arial"/>
          <w:sz w:val="24"/>
          <w:szCs w:val="24"/>
        </w:rPr>
        <w:t>relevant period of use</w:t>
      </w:r>
      <w:r w:rsidR="008E6BF4">
        <w:rPr>
          <w:rFonts w:ascii="Arial" w:hAnsi="Arial" w:cs="Arial"/>
          <w:sz w:val="24"/>
          <w:szCs w:val="24"/>
        </w:rPr>
        <w:t xml:space="preserve"> and</w:t>
      </w:r>
      <w:r w:rsidR="00E42ADD">
        <w:rPr>
          <w:rFonts w:ascii="Arial" w:hAnsi="Arial" w:cs="Arial"/>
          <w:sz w:val="24"/>
          <w:szCs w:val="24"/>
        </w:rPr>
        <w:t xml:space="preserve"> there is nothing to </w:t>
      </w:r>
      <w:r w:rsidR="000D404E">
        <w:rPr>
          <w:rFonts w:ascii="Arial" w:hAnsi="Arial" w:cs="Arial"/>
          <w:sz w:val="24"/>
          <w:szCs w:val="24"/>
        </w:rPr>
        <w:t>suggest</w:t>
      </w:r>
      <w:r w:rsidR="009F2869">
        <w:rPr>
          <w:rFonts w:ascii="Arial" w:hAnsi="Arial" w:cs="Arial"/>
          <w:sz w:val="24"/>
          <w:szCs w:val="24"/>
        </w:rPr>
        <w:t xml:space="preserve"> </w:t>
      </w:r>
      <w:r w:rsidR="00F82666">
        <w:rPr>
          <w:rFonts w:ascii="Arial" w:hAnsi="Arial" w:cs="Arial"/>
          <w:sz w:val="24"/>
          <w:szCs w:val="24"/>
        </w:rPr>
        <w:t>the plan</w:t>
      </w:r>
      <w:r w:rsidR="009F2869">
        <w:rPr>
          <w:rFonts w:ascii="Arial" w:hAnsi="Arial" w:cs="Arial"/>
          <w:sz w:val="24"/>
          <w:szCs w:val="24"/>
        </w:rPr>
        <w:t xml:space="preserve"> misled witnesses</w:t>
      </w:r>
      <w:r w:rsidR="007A1256">
        <w:rPr>
          <w:rFonts w:ascii="Arial" w:hAnsi="Arial" w:cs="Arial"/>
          <w:sz w:val="24"/>
          <w:szCs w:val="24"/>
        </w:rPr>
        <w:t xml:space="preserve"> or caused them to misrepresent their use</w:t>
      </w:r>
      <w:r w:rsidR="009F2869">
        <w:rPr>
          <w:rFonts w:ascii="Arial" w:hAnsi="Arial" w:cs="Arial"/>
          <w:sz w:val="24"/>
          <w:szCs w:val="24"/>
        </w:rPr>
        <w:t>, neither</w:t>
      </w:r>
      <w:r w:rsidR="006B428B">
        <w:rPr>
          <w:rFonts w:ascii="Arial" w:hAnsi="Arial" w:cs="Arial"/>
          <w:sz w:val="24"/>
          <w:szCs w:val="24"/>
        </w:rPr>
        <w:t xml:space="preserve"> does </w:t>
      </w:r>
      <w:r w:rsidR="009F2869">
        <w:rPr>
          <w:rFonts w:ascii="Arial" w:hAnsi="Arial" w:cs="Arial"/>
          <w:bCs/>
          <w:iCs/>
          <w:sz w:val="24"/>
          <w:szCs w:val="24"/>
        </w:rPr>
        <w:t>it</w:t>
      </w:r>
      <w:r w:rsidR="006B428B" w:rsidRPr="009F2869">
        <w:rPr>
          <w:rFonts w:ascii="Arial" w:hAnsi="Arial" w:cs="Arial"/>
          <w:sz w:val="24"/>
          <w:szCs w:val="24"/>
        </w:rPr>
        <w:t xml:space="preserve"> cause me to </w:t>
      </w:r>
      <w:r w:rsidR="00FE172C" w:rsidRPr="009F2869">
        <w:rPr>
          <w:rFonts w:ascii="Arial" w:hAnsi="Arial" w:cs="Arial"/>
          <w:sz w:val="24"/>
          <w:szCs w:val="24"/>
        </w:rPr>
        <w:t>overtu</w:t>
      </w:r>
      <w:r w:rsidR="006B428B" w:rsidRPr="009F2869">
        <w:rPr>
          <w:rFonts w:ascii="Arial" w:hAnsi="Arial" w:cs="Arial"/>
          <w:sz w:val="24"/>
          <w:szCs w:val="24"/>
        </w:rPr>
        <w:t>r</w:t>
      </w:r>
      <w:r w:rsidR="00FE172C" w:rsidRPr="009F2869">
        <w:rPr>
          <w:rFonts w:ascii="Arial" w:hAnsi="Arial" w:cs="Arial"/>
          <w:sz w:val="24"/>
          <w:szCs w:val="24"/>
        </w:rPr>
        <w:t>n</w:t>
      </w:r>
      <w:r w:rsidR="006B428B" w:rsidRPr="009F2869">
        <w:rPr>
          <w:rFonts w:ascii="Arial" w:hAnsi="Arial" w:cs="Arial"/>
          <w:sz w:val="24"/>
          <w:szCs w:val="24"/>
        </w:rPr>
        <w:t xml:space="preserve"> my previous findings.</w:t>
      </w:r>
      <w:r w:rsidR="001D4D4D" w:rsidRPr="009F2869">
        <w:rPr>
          <w:rFonts w:ascii="Arial" w:hAnsi="Arial" w:cs="Arial"/>
          <w:sz w:val="24"/>
          <w:szCs w:val="24"/>
        </w:rPr>
        <w:t xml:space="preserve"> </w:t>
      </w:r>
      <w:r w:rsidR="00E32F55" w:rsidRPr="009F2869">
        <w:rPr>
          <w:rFonts w:ascii="Arial" w:hAnsi="Arial" w:cs="Arial"/>
          <w:sz w:val="24"/>
          <w:szCs w:val="24"/>
        </w:rPr>
        <w:t xml:space="preserve"> </w:t>
      </w:r>
    </w:p>
    <w:p w14:paraId="3EB0697C" w14:textId="2C14F794" w:rsidR="00483A21" w:rsidRPr="00FB69BB" w:rsidRDefault="00282358" w:rsidP="003D1E46">
      <w:pPr>
        <w:tabs>
          <w:tab w:val="left" w:pos="432"/>
        </w:tabs>
        <w:spacing w:before="180"/>
        <w:outlineLvl w:val="0"/>
        <w:rPr>
          <w:rFonts w:ascii="Arial" w:hAnsi="Arial" w:cs="Arial"/>
          <w:bCs/>
          <w:iCs/>
          <w:kern w:val="28"/>
          <w:sz w:val="24"/>
          <w:szCs w:val="24"/>
          <w:u w:val="single"/>
        </w:rPr>
      </w:pPr>
      <w:r w:rsidRPr="00FB69BB">
        <w:rPr>
          <w:rFonts w:ascii="Arial" w:hAnsi="Arial" w:cs="Arial"/>
          <w:bCs/>
          <w:iCs/>
          <w:kern w:val="28"/>
          <w:sz w:val="24"/>
          <w:szCs w:val="24"/>
          <w:u w:val="single"/>
        </w:rPr>
        <w:t>Order plan</w:t>
      </w:r>
      <w:r w:rsidR="004B43D4" w:rsidRPr="00FB69BB">
        <w:rPr>
          <w:rFonts w:ascii="Arial" w:hAnsi="Arial" w:cs="Arial"/>
          <w:bCs/>
          <w:iCs/>
          <w:kern w:val="28"/>
          <w:sz w:val="24"/>
          <w:szCs w:val="24"/>
          <w:u w:val="single"/>
        </w:rPr>
        <w:t xml:space="preserve"> and 2006 aerial photograph</w:t>
      </w:r>
    </w:p>
    <w:p w14:paraId="2EA2885D" w14:textId="45D7C3B8" w:rsidR="00282358" w:rsidRPr="00F2080D" w:rsidRDefault="00282358" w:rsidP="00282358">
      <w:pPr>
        <w:pStyle w:val="Style1"/>
        <w:rPr>
          <w:rFonts w:ascii="Arial" w:hAnsi="Arial" w:cs="Arial"/>
          <w:bCs/>
          <w:i/>
          <w:sz w:val="24"/>
          <w:szCs w:val="24"/>
        </w:rPr>
      </w:pPr>
      <w:r>
        <w:rPr>
          <w:rFonts w:ascii="Arial" w:hAnsi="Arial" w:cs="Arial"/>
          <w:bCs/>
          <w:iCs/>
          <w:sz w:val="24"/>
          <w:szCs w:val="24"/>
        </w:rPr>
        <w:t>The obj</w:t>
      </w:r>
      <w:r w:rsidR="004F67F0">
        <w:rPr>
          <w:rFonts w:ascii="Arial" w:hAnsi="Arial" w:cs="Arial"/>
          <w:bCs/>
          <w:iCs/>
          <w:sz w:val="24"/>
          <w:szCs w:val="24"/>
        </w:rPr>
        <w:t xml:space="preserve">ectors argued that </w:t>
      </w:r>
      <w:r w:rsidR="00E67567">
        <w:rPr>
          <w:rFonts w:ascii="Arial" w:hAnsi="Arial" w:cs="Arial"/>
          <w:bCs/>
          <w:iCs/>
          <w:sz w:val="24"/>
          <w:szCs w:val="24"/>
        </w:rPr>
        <w:t xml:space="preserve">by overlaying a </w:t>
      </w:r>
      <w:r w:rsidR="00E60142">
        <w:rPr>
          <w:rFonts w:ascii="Arial" w:hAnsi="Arial" w:cs="Arial"/>
          <w:bCs/>
          <w:iCs/>
          <w:sz w:val="24"/>
          <w:szCs w:val="24"/>
        </w:rPr>
        <w:t>copy of the Order plan onto an aerial photograph</w:t>
      </w:r>
      <w:r w:rsidR="000B7948">
        <w:rPr>
          <w:rFonts w:ascii="Arial" w:hAnsi="Arial" w:cs="Arial"/>
          <w:bCs/>
          <w:iCs/>
          <w:sz w:val="24"/>
          <w:szCs w:val="24"/>
        </w:rPr>
        <w:t xml:space="preserve"> (date</w:t>
      </w:r>
      <w:r w:rsidR="00D87870">
        <w:rPr>
          <w:rFonts w:ascii="Arial" w:hAnsi="Arial" w:cs="Arial"/>
          <w:bCs/>
          <w:iCs/>
          <w:sz w:val="24"/>
          <w:szCs w:val="24"/>
        </w:rPr>
        <w:t>d 2006</w:t>
      </w:r>
      <w:r w:rsidR="000B7948">
        <w:rPr>
          <w:rFonts w:ascii="Arial" w:hAnsi="Arial" w:cs="Arial"/>
          <w:bCs/>
          <w:iCs/>
          <w:sz w:val="24"/>
          <w:szCs w:val="24"/>
        </w:rPr>
        <w:t xml:space="preserve">) </w:t>
      </w:r>
      <w:r w:rsidR="00623304">
        <w:rPr>
          <w:rFonts w:ascii="Arial" w:hAnsi="Arial" w:cs="Arial"/>
          <w:bCs/>
          <w:iCs/>
          <w:sz w:val="24"/>
          <w:szCs w:val="24"/>
        </w:rPr>
        <w:t>reveals two areas of divergence</w:t>
      </w:r>
      <w:r w:rsidR="002671C8">
        <w:rPr>
          <w:rFonts w:ascii="Arial" w:hAnsi="Arial" w:cs="Arial"/>
          <w:bCs/>
          <w:iCs/>
          <w:sz w:val="24"/>
          <w:szCs w:val="24"/>
        </w:rPr>
        <w:t xml:space="preserve">, one </w:t>
      </w:r>
      <w:r w:rsidR="00467EE0">
        <w:rPr>
          <w:rFonts w:ascii="Arial" w:hAnsi="Arial" w:cs="Arial"/>
          <w:bCs/>
          <w:iCs/>
          <w:sz w:val="24"/>
          <w:szCs w:val="24"/>
        </w:rPr>
        <w:t>at</w:t>
      </w:r>
      <w:r w:rsidR="002671C8">
        <w:rPr>
          <w:rFonts w:ascii="Arial" w:hAnsi="Arial" w:cs="Arial"/>
          <w:bCs/>
          <w:iCs/>
          <w:sz w:val="24"/>
          <w:szCs w:val="24"/>
        </w:rPr>
        <w:t xml:space="preserve"> the steps below the garages</w:t>
      </w:r>
      <w:r w:rsidR="00631CAB">
        <w:rPr>
          <w:rFonts w:ascii="Arial" w:hAnsi="Arial" w:cs="Arial"/>
          <w:bCs/>
          <w:iCs/>
          <w:sz w:val="24"/>
          <w:szCs w:val="24"/>
        </w:rPr>
        <w:t xml:space="preserve"> (on Woodroyd Gardens)</w:t>
      </w:r>
      <w:r w:rsidR="002671C8">
        <w:rPr>
          <w:rFonts w:ascii="Arial" w:hAnsi="Arial" w:cs="Arial"/>
          <w:bCs/>
          <w:iCs/>
          <w:sz w:val="24"/>
          <w:szCs w:val="24"/>
        </w:rPr>
        <w:t>, and another</w:t>
      </w:r>
      <w:r w:rsidR="00623304">
        <w:rPr>
          <w:rFonts w:ascii="Arial" w:hAnsi="Arial" w:cs="Arial"/>
          <w:bCs/>
          <w:iCs/>
          <w:sz w:val="24"/>
          <w:szCs w:val="24"/>
        </w:rPr>
        <w:t xml:space="preserve"> </w:t>
      </w:r>
      <w:r w:rsidR="00A24A73">
        <w:rPr>
          <w:rFonts w:ascii="Arial" w:hAnsi="Arial" w:cs="Arial"/>
          <w:bCs/>
          <w:iCs/>
          <w:sz w:val="24"/>
          <w:szCs w:val="24"/>
        </w:rPr>
        <w:t>where the Order route passes through the corner of</w:t>
      </w:r>
      <w:r w:rsidR="00E96D9A">
        <w:rPr>
          <w:rFonts w:ascii="Arial" w:hAnsi="Arial" w:cs="Arial"/>
          <w:bCs/>
          <w:iCs/>
          <w:sz w:val="24"/>
          <w:szCs w:val="24"/>
        </w:rPr>
        <w:t xml:space="preserve"> what is now </w:t>
      </w:r>
      <w:r w:rsidR="00A24A73">
        <w:rPr>
          <w:rFonts w:ascii="Arial" w:hAnsi="Arial" w:cs="Arial"/>
          <w:bCs/>
          <w:iCs/>
          <w:sz w:val="24"/>
          <w:szCs w:val="24"/>
        </w:rPr>
        <w:t>the new build</w:t>
      </w:r>
      <w:r w:rsidR="00DE4866">
        <w:rPr>
          <w:rFonts w:ascii="Arial" w:hAnsi="Arial" w:cs="Arial"/>
          <w:bCs/>
          <w:iCs/>
          <w:sz w:val="24"/>
          <w:szCs w:val="24"/>
        </w:rPr>
        <w:t xml:space="preserve"> (</w:t>
      </w:r>
      <w:r w:rsidR="008D6274">
        <w:rPr>
          <w:rFonts w:ascii="Arial" w:hAnsi="Arial" w:cs="Arial"/>
          <w:bCs/>
          <w:iCs/>
          <w:sz w:val="24"/>
          <w:szCs w:val="24"/>
        </w:rPr>
        <w:t>so</w:t>
      </w:r>
      <w:r w:rsidR="00DE4866">
        <w:rPr>
          <w:rFonts w:ascii="Arial" w:hAnsi="Arial" w:cs="Arial"/>
          <w:bCs/>
          <w:iCs/>
          <w:sz w:val="24"/>
          <w:szCs w:val="24"/>
        </w:rPr>
        <w:t xml:space="preserve"> should be shown to the </w:t>
      </w:r>
      <w:r w:rsidR="00B6722E">
        <w:rPr>
          <w:rFonts w:ascii="Arial" w:hAnsi="Arial" w:cs="Arial"/>
          <w:bCs/>
          <w:iCs/>
          <w:sz w:val="24"/>
          <w:szCs w:val="24"/>
        </w:rPr>
        <w:t>north as per the application route)</w:t>
      </w:r>
      <w:r w:rsidR="00A24A73">
        <w:rPr>
          <w:rFonts w:ascii="Arial" w:hAnsi="Arial" w:cs="Arial"/>
          <w:bCs/>
          <w:iCs/>
          <w:sz w:val="24"/>
          <w:szCs w:val="24"/>
        </w:rPr>
        <w:t>.</w:t>
      </w:r>
      <w:r w:rsidR="000778A4">
        <w:rPr>
          <w:rFonts w:ascii="Arial" w:hAnsi="Arial" w:cs="Arial"/>
          <w:bCs/>
          <w:iCs/>
          <w:sz w:val="24"/>
          <w:szCs w:val="24"/>
        </w:rPr>
        <w:t xml:space="preserve"> </w:t>
      </w:r>
      <w:r w:rsidR="00785455">
        <w:rPr>
          <w:rFonts w:ascii="Arial" w:hAnsi="Arial" w:cs="Arial"/>
          <w:bCs/>
          <w:iCs/>
          <w:sz w:val="24"/>
          <w:szCs w:val="24"/>
        </w:rPr>
        <w:t xml:space="preserve">Accordingly, the </w:t>
      </w:r>
      <w:r w:rsidR="00C86B11">
        <w:rPr>
          <w:rFonts w:ascii="Arial" w:hAnsi="Arial" w:cs="Arial"/>
          <w:bCs/>
          <w:iCs/>
          <w:sz w:val="24"/>
          <w:szCs w:val="24"/>
        </w:rPr>
        <w:t>Order route is not that used during the claim period</w:t>
      </w:r>
      <w:r w:rsidR="002D52D8">
        <w:rPr>
          <w:rFonts w:ascii="Arial" w:hAnsi="Arial" w:cs="Arial"/>
          <w:bCs/>
          <w:iCs/>
          <w:sz w:val="24"/>
          <w:szCs w:val="24"/>
        </w:rPr>
        <w:t xml:space="preserve">, nor the route </w:t>
      </w:r>
      <w:r w:rsidR="00A26EB4">
        <w:rPr>
          <w:rFonts w:ascii="Arial" w:hAnsi="Arial" w:cs="Arial"/>
          <w:bCs/>
          <w:iCs/>
          <w:sz w:val="24"/>
          <w:szCs w:val="24"/>
        </w:rPr>
        <w:t xml:space="preserve">in use </w:t>
      </w:r>
      <w:r w:rsidR="00717F86">
        <w:rPr>
          <w:rFonts w:ascii="Arial" w:hAnsi="Arial" w:cs="Arial"/>
          <w:bCs/>
          <w:iCs/>
          <w:sz w:val="24"/>
          <w:szCs w:val="24"/>
        </w:rPr>
        <w:t xml:space="preserve">in 2011 </w:t>
      </w:r>
      <w:r w:rsidR="00A26EB4">
        <w:rPr>
          <w:rFonts w:ascii="Arial" w:hAnsi="Arial" w:cs="Arial"/>
          <w:bCs/>
          <w:iCs/>
          <w:sz w:val="24"/>
          <w:szCs w:val="24"/>
        </w:rPr>
        <w:t>when</w:t>
      </w:r>
      <w:r w:rsidR="005A536C">
        <w:rPr>
          <w:rFonts w:ascii="Arial" w:hAnsi="Arial" w:cs="Arial"/>
          <w:bCs/>
          <w:iCs/>
          <w:sz w:val="24"/>
          <w:szCs w:val="24"/>
        </w:rPr>
        <w:t xml:space="preserve"> the definitive map modification order was made</w:t>
      </w:r>
      <w:r w:rsidR="00C86B11">
        <w:rPr>
          <w:rFonts w:ascii="Arial" w:hAnsi="Arial" w:cs="Arial"/>
          <w:bCs/>
          <w:iCs/>
          <w:sz w:val="24"/>
          <w:szCs w:val="24"/>
        </w:rPr>
        <w:t xml:space="preserve">. </w:t>
      </w:r>
      <w:r w:rsidR="000778A4">
        <w:rPr>
          <w:rFonts w:ascii="Arial" w:hAnsi="Arial" w:cs="Arial"/>
          <w:bCs/>
          <w:iCs/>
          <w:sz w:val="24"/>
          <w:szCs w:val="24"/>
        </w:rPr>
        <w:t xml:space="preserve">They reasserted that reliance cannot be placed </w:t>
      </w:r>
      <w:r w:rsidR="00642F65">
        <w:rPr>
          <w:rFonts w:ascii="Arial" w:hAnsi="Arial" w:cs="Arial"/>
          <w:bCs/>
          <w:iCs/>
          <w:sz w:val="24"/>
          <w:szCs w:val="24"/>
        </w:rPr>
        <w:t xml:space="preserve">on an Ordnance Survey (OS) map </w:t>
      </w:r>
      <w:r w:rsidR="007B43DB">
        <w:rPr>
          <w:rFonts w:ascii="Arial" w:hAnsi="Arial" w:cs="Arial"/>
          <w:bCs/>
          <w:iCs/>
          <w:sz w:val="24"/>
          <w:szCs w:val="24"/>
        </w:rPr>
        <w:t>as proof of a right of way</w:t>
      </w:r>
      <w:r w:rsidR="004960B1">
        <w:rPr>
          <w:rFonts w:ascii="Arial" w:hAnsi="Arial" w:cs="Arial"/>
          <w:bCs/>
          <w:iCs/>
          <w:sz w:val="24"/>
          <w:szCs w:val="24"/>
        </w:rPr>
        <w:t xml:space="preserve"> </w:t>
      </w:r>
      <w:r w:rsidR="007B43DB">
        <w:rPr>
          <w:rFonts w:ascii="Arial" w:hAnsi="Arial" w:cs="Arial"/>
          <w:bCs/>
          <w:iCs/>
          <w:sz w:val="24"/>
          <w:szCs w:val="24"/>
        </w:rPr>
        <w:t xml:space="preserve">and that the </w:t>
      </w:r>
      <w:r w:rsidR="004960B1">
        <w:rPr>
          <w:rFonts w:ascii="Arial" w:hAnsi="Arial" w:cs="Arial"/>
          <w:bCs/>
          <w:iCs/>
          <w:sz w:val="24"/>
          <w:szCs w:val="24"/>
        </w:rPr>
        <w:t xml:space="preserve">Council has </w:t>
      </w:r>
      <w:r w:rsidR="00295591">
        <w:rPr>
          <w:rFonts w:ascii="Arial" w:hAnsi="Arial" w:cs="Arial"/>
          <w:bCs/>
          <w:iCs/>
          <w:sz w:val="24"/>
          <w:szCs w:val="24"/>
        </w:rPr>
        <w:t>created a route based on the map.</w:t>
      </w:r>
      <w:r w:rsidR="007F11EC">
        <w:rPr>
          <w:rFonts w:ascii="Arial" w:hAnsi="Arial" w:cs="Arial"/>
          <w:bCs/>
          <w:iCs/>
          <w:sz w:val="24"/>
          <w:szCs w:val="24"/>
        </w:rPr>
        <w:t xml:space="preserve"> </w:t>
      </w:r>
    </w:p>
    <w:p w14:paraId="71276E7B" w14:textId="355BB27E" w:rsidR="009B6B1D" w:rsidRPr="009B6B1D" w:rsidRDefault="00E60142" w:rsidP="00282358">
      <w:pPr>
        <w:pStyle w:val="Style1"/>
        <w:rPr>
          <w:rFonts w:ascii="Arial" w:hAnsi="Arial" w:cs="Arial"/>
          <w:bCs/>
          <w:i/>
          <w:sz w:val="24"/>
          <w:szCs w:val="24"/>
        </w:rPr>
      </w:pPr>
      <w:r>
        <w:rPr>
          <w:rFonts w:ascii="Arial" w:hAnsi="Arial" w:cs="Arial"/>
          <w:bCs/>
          <w:iCs/>
          <w:sz w:val="24"/>
          <w:szCs w:val="24"/>
        </w:rPr>
        <w:t>Both of these documents were available to</w:t>
      </w:r>
      <w:r w:rsidR="004150F1">
        <w:rPr>
          <w:rFonts w:ascii="Arial" w:hAnsi="Arial" w:cs="Arial"/>
          <w:bCs/>
          <w:iCs/>
          <w:sz w:val="24"/>
          <w:szCs w:val="24"/>
        </w:rPr>
        <w:t>,</w:t>
      </w:r>
      <w:r>
        <w:rPr>
          <w:rFonts w:ascii="Arial" w:hAnsi="Arial" w:cs="Arial"/>
          <w:bCs/>
          <w:iCs/>
          <w:sz w:val="24"/>
          <w:szCs w:val="24"/>
        </w:rPr>
        <w:t xml:space="preserve"> </w:t>
      </w:r>
      <w:r w:rsidR="009A4F46">
        <w:rPr>
          <w:rFonts w:ascii="Arial" w:hAnsi="Arial" w:cs="Arial"/>
          <w:bCs/>
          <w:iCs/>
          <w:sz w:val="24"/>
          <w:szCs w:val="24"/>
        </w:rPr>
        <w:t xml:space="preserve">and considered </w:t>
      </w:r>
      <w:r w:rsidR="004150F1">
        <w:rPr>
          <w:rFonts w:ascii="Arial" w:hAnsi="Arial" w:cs="Arial"/>
          <w:bCs/>
          <w:iCs/>
          <w:sz w:val="24"/>
          <w:szCs w:val="24"/>
        </w:rPr>
        <w:t xml:space="preserve">at, </w:t>
      </w:r>
      <w:r>
        <w:rPr>
          <w:rFonts w:ascii="Arial" w:hAnsi="Arial" w:cs="Arial"/>
          <w:bCs/>
          <w:iCs/>
          <w:sz w:val="24"/>
          <w:szCs w:val="24"/>
        </w:rPr>
        <w:t>the first Inquiry</w:t>
      </w:r>
      <w:r w:rsidR="00617082">
        <w:rPr>
          <w:rFonts w:ascii="Arial" w:hAnsi="Arial" w:cs="Arial"/>
          <w:bCs/>
          <w:iCs/>
          <w:sz w:val="24"/>
          <w:szCs w:val="24"/>
        </w:rPr>
        <w:t xml:space="preserve">, </w:t>
      </w:r>
      <w:r w:rsidR="004150F1">
        <w:rPr>
          <w:rFonts w:ascii="Arial" w:hAnsi="Arial" w:cs="Arial"/>
          <w:bCs/>
          <w:iCs/>
          <w:sz w:val="24"/>
          <w:szCs w:val="24"/>
        </w:rPr>
        <w:t xml:space="preserve">albeit individually, </w:t>
      </w:r>
      <w:r w:rsidR="00617082">
        <w:rPr>
          <w:rFonts w:ascii="Arial" w:hAnsi="Arial" w:cs="Arial"/>
          <w:bCs/>
          <w:iCs/>
          <w:sz w:val="24"/>
          <w:szCs w:val="24"/>
        </w:rPr>
        <w:t xml:space="preserve">so in that regard do not constitute new evidence. </w:t>
      </w:r>
      <w:r w:rsidR="000441D0">
        <w:rPr>
          <w:rFonts w:ascii="Arial" w:hAnsi="Arial" w:cs="Arial"/>
          <w:bCs/>
          <w:iCs/>
          <w:sz w:val="24"/>
          <w:szCs w:val="24"/>
        </w:rPr>
        <w:t xml:space="preserve">I considered the aerial photographs </w:t>
      </w:r>
      <w:r w:rsidR="000A12A9">
        <w:rPr>
          <w:rFonts w:ascii="Arial" w:hAnsi="Arial" w:cs="Arial"/>
          <w:bCs/>
          <w:iCs/>
          <w:sz w:val="24"/>
          <w:szCs w:val="24"/>
        </w:rPr>
        <w:t xml:space="preserve">dating between </w:t>
      </w:r>
      <w:r w:rsidR="00E71058">
        <w:rPr>
          <w:rFonts w:ascii="Arial" w:hAnsi="Arial" w:cs="Arial"/>
          <w:bCs/>
          <w:iCs/>
          <w:sz w:val="24"/>
          <w:szCs w:val="24"/>
        </w:rPr>
        <w:t xml:space="preserve">2002 and 2009 </w:t>
      </w:r>
      <w:r w:rsidR="000441D0">
        <w:rPr>
          <w:rFonts w:ascii="Arial" w:hAnsi="Arial" w:cs="Arial"/>
          <w:bCs/>
          <w:iCs/>
          <w:sz w:val="24"/>
          <w:szCs w:val="24"/>
        </w:rPr>
        <w:t>at paragraph 27 of my interim decision</w:t>
      </w:r>
      <w:r w:rsidR="00617082">
        <w:rPr>
          <w:rFonts w:ascii="Arial" w:hAnsi="Arial" w:cs="Arial"/>
          <w:bCs/>
          <w:iCs/>
          <w:sz w:val="24"/>
          <w:szCs w:val="24"/>
        </w:rPr>
        <w:t>,</w:t>
      </w:r>
      <w:r w:rsidR="000441D0">
        <w:rPr>
          <w:rFonts w:ascii="Arial" w:hAnsi="Arial" w:cs="Arial"/>
          <w:bCs/>
          <w:iCs/>
          <w:sz w:val="24"/>
          <w:szCs w:val="24"/>
        </w:rPr>
        <w:t xml:space="preserve"> concluding </w:t>
      </w:r>
      <w:r w:rsidR="00E71058">
        <w:rPr>
          <w:rFonts w:ascii="Arial" w:hAnsi="Arial" w:cs="Arial"/>
          <w:bCs/>
          <w:iCs/>
          <w:sz w:val="24"/>
          <w:szCs w:val="24"/>
        </w:rPr>
        <w:t xml:space="preserve">they consistently showed a well-defined path on an alignment equivalent to the Order route. </w:t>
      </w:r>
      <w:r w:rsidR="0091407C">
        <w:rPr>
          <w:rFonts w:ascii="Arial" w:hAnsi="Arial" w:cs="Arial"/>
          <w:bCs/>
          <w:iCs/>
          <w:sz w:val="24"/>
          <w:szCs w:val="24"/>
        </w:rPr>
        <w:t>P</w:t>
      </w:r>
      <w:r w:rsidR="00E71058">
        <w:rPr>
          <w:rFonts w:ascii="Arial" w:hAnsi="Arial" w:cs="Arial"/>
          <w:bCs/>
          <w:iCs/>
          <w:sz w:val="24"/>
          <w:szCs w:val="24"/>
        </w:rPr>
        <w:t>aragraph 28 of my interim decision</w:t>
      </w:r>
      <w:r w:rsidR="00E17E2C">
        <w:rPr>
          <w:rFonts w:ascii="Arial" w:hAnsi="Arial" w:cs="Arial"/>
          <w:bCs/>
          <w:iCs/>
          <w:sz w:val="24"/>
          <w:szCs w:val="24"/>
        </w:rPr>
        <w:t>,</w:t>
      </w:r>
      <w:r w:rsidR="00E71058">
        <w:rPr>
          <w:rFonts w:ascii="Arial" w:hAnsi="Arial" w:cs="Arial"/>
          <w:bCs/>
          <w:iCs/>
          <w:sz w:val="24"/>
          <w:szCs w:val="24"/>
        </w:rPr>
        <w:t xml:space="preserve"> </w:t>
      </w:r>
      <w:r w:rsidR="00021A71">
        <w:rPr>
          <w:rFonts w:ascii="Arial" w:hAnsi="Arial" w:cs="Arial"/>
          <w:bCs/>
          <w:iCs/>
          <w:sz w:val="24"/>
          <w:szCs w:val="24"/>
        </w:rPr>
        <w:t>commenting on</w:t>
      </w:r>
      <w:r w:rsidR="00E71058">
        <w:rPr>
          <w:rFonts w:ascii="Arial" w:hAnsi="Arial" w:cs="Arial"/>
          <w:bCs/>
          <w:iCs/>
          <w:sz w:val="24"/>
          <w:szCs w:val="24"/>
        </w:rPr>
        <w:t xml:space="preserve"> the 2006 </w:t>
      </w:r>
      <w:r w:rsidR="00CC785A">
        <w:rPr>
          <w:rFonts w:ascii="Arial" w:hAnsi="Arial" w:cs="Arial"/>
          <w:bCs/>
          <w:iCs/>
          <w:sz w:val="24"/>
          <w:szCs w:val="24"/>
        </w:rPr>
        <w:t>aerial photograph</w:t>
      </w:r>
      <w:r w:rsidR="00021A71">
        <w:rPr>
          <w:rFonts w:ascii="Arial" w:hAnsi="Arial" w:cs="Arial"/>
          <w:bCs/>
          <w:iCs/>
          <w:sz w:val="24"/>
          <w:szCs w:val="24"/>
        </w:rPr>
        <w:t>,</w:t>
      </w:r>
      <w:r w:rsidR="00CC785A">
        <w:rPr>
          <w:rFonts w:ascii="Arial" w:hAnsi="Arial" w:cs="Arial"/>
          <w:bCs/>
          <w:iCs/>
          <w:sz w:val="24"/>
          <w:szCs w:val="24"/>
        </w:rPr>
        <w:t xml:space="preserve"> noted the </w:t>
      </w:r>
      <w:r w:rsidR="00B0038E">
        <w:rPr>
          <w:rFonts w:ascii="Arial" w:hAnsi="Arial" w:cs="Arial"/>
          <w:bCs/>
          <w:iCs/>
          <w:sz w:val="24"/>
          <w:szCs w:val="24"/>
        </w:rPr>
        <w:t>well-defined wear line consistent with the</w:t>
      </w:r>
      <w:r w:rsidR="00E441FE">
        <w:rPr>
          <w:rFonts w:ascii="Arial" w:hAnsi="Arial" w:cs="Arial"/>
          <w:bCs/>
          <w:iCs/>
          <w:sz w:val="24"/>
          <w:szCs w:val="24"/>
        </w:rPr>
        <w:t xml:space="preserve"> Order route as being clearly</w:t>
      </w:r>
      <w:r w:rsidR="00B0038E">
        <w:rPr>
          <w:rFonts w:ascii="Arial" w:hAnsi="Arial" w:cs="Arial"/>
          <w:bCs/>
          <w:iCs/>
          <w:sz w:val="24"/>
          <w:szCs w:val="24"/>
        </w:rPr>
        <w:t xml:space="preserve"> </w:t>
      </w:r>
      <w:r w:rsidR="00E441FE">
        <w:rPr>
          <w:rFonts w:ascii="Arial" w:hAnsi="Arial" w:cs="Arial"/>
          <w:bCs/>
          <w:iCs/>
          <w:sz w:val="24"/>
          <w:szCs w:val="24"/>
        </w:rPr>
        <w:t xml:space="preserve">visible. </w:t>
      </w:r>
    </w:p>
    <w:p w14:paraId="4C55CFFA" w14:textId="77777777" w:rsidR="00995997" w:rsidRPr="00995997" w:rsidRDefault="00A433E2" w:rsidP="00282358">
      <w:pPr>
        <w:pStyle w:val="Style1"/>
        <w:rPr>
          <w:rFonts w:ascii="Arial" w:hAnsi="Arial" w:cs="Arial"/>
          <w:bCs/>
          <w:i/>
          <w:sz w:val="24"/>
          <w:szCs w:val="24"/>
        </w:rPr>
      </w:pPr>
      <w:r>
        <w:rPr>
          <w:rFonts w:ascii="Arial" w:hAnsi="Arial" w:cs="Arial"/>
          <w:bCs/>
          <w:iCs/>
          <w:sz w:val="24"/>
          <w:szCs w:val="24"/>
        </w:rPr>
        <w:lastRenderedPageBreak/>
        <w:t xml:space="preserve">The Council explained </w:t>
      </w:r>
      <w:r w:rsidR="009C69C5">
        <w:rPr>
          <w:rFonts w:ascii="Arial" w:hAnsi="Arial" w:cs="Arial"/>
          <w:bCs/>
          <w:iCs/>
          <w:sz w:val="24"/>
          <w:szCs w:val="24"/>
        </w:rPr>
        <w:t>it</w:t>
      </w:r>
      <w:r w:rsidR="00743706">
        <w:rPr>
          <w:rFonts w:ascii="Arial" w:hAnsi="Arial" w:cs="Arial"/>
          <w:bCs/>
          <w:iCs/>
          <w:sz w:val="24"/>
          <w:szCs w:val="24"/>
        </w:rPr>
        <w:t xml:space="preserve"> had identified </w:t>
      </w:r>
      <w:r w:rsidR="001975B9">
        <w:rPr>
          <w:rFonts w:ascii="Arial" w:hAnsi="Arial" w:cs="Arial"/>
          <w:bCs/>
          <w:iCs/>
          <w:sz w:val="24"/>
          <w:szCs w:val="24"/>
        </w:rPr>
        <w:t xml:space="preserve">a discrepancy between the alignment in the application </w:t>
      </w:r>
      <w:r w:rsidR="00C34456">
        <w:rPr>
          <w:rFonts w:ascii="Arial" w:hAnsi="Arial" w:cs="Arial"/>
          <w:bCs/>
          <w:iCs/>
          <w:sz w:val="24"/>
          <w:szCs w:val="24"/>
        </w:rPr>
        <w:t>and the route available on the ground and identified from other evidence</w:t>
      </w:r>
      <w:r w:rsidR="00360499">
        <w:rPr>
          <w:rFonts w:ascii="Arial" w:hAnsi="Arial" w:cs="Arial"/>
          <w:bCs/>
          <w:iCs/>
          <w:sz w:val="24"/>
          <w:szCs w:val="24"/>
        </w:rPr>
        <w:t>. T</w:t>
      </w:r>
      <w:r w:rsidR="004E47D7">
        <w:rPr>
          <w:rFonts w:ascii="Arial" w:hAnsi="Arial" w:cs="Arial"/>
          <w:bCs/>
          <w:iCs/>
          <w:sz w:val="24"/>
          <w:szCs w:val="24"/>
        </w:rPr>
        <w:t xml:space="preserve">hat is why the Order did not record the exact alignment </w:t>
      </w:r>
      <w:r w:rsidR="00360499">
        <w:rPr>
          <w:rFonts w:ascii="Arial" w:hAnsi="Arial" w:cs="Arial"/>
          <w:bCs/>
          <w:iCs/>
          <w:sz w:val="24"/>
          <w:szCs w:val="24"/>
        </w:rPr>
        <w:t xml:space="preserve">of the application route. </w:t>
      </w:r>
    </w:p>
    <w:p w14:paraId="19E6FA6B" w14:textId="578FE232" w:rsidR="00A32B1E" w:rsidRPr="0003715E" w:rsidRDefault="00292C3A" w:rsidP="003C6858">
      <w:pPr>
        <w:pStyle w:val="Style1"/>
        <w:rPr>
          <w:rFonts w:ascii="Arial" w:hAnsi="Arial" w:cs="Arial"/>
          <w:bCs/>
          <w:i/>
          <w:sz w:val="24"/>
          <w:szCs w:val="24"/>
        </w:rPr>
      </w:pPr>
      <w:r w:rsidRPr="0003715E">
        <w:rPr>
          <w:rFonts w:ascii="Arial" w:hAnsi="Arial" w:cs="Arial"/>
          <w:bCs/>
          <w:iCs/>
          <w:sz w:val="24"/>
          <w:szCs w:val="24"/>
        </w:rPr>
        <w:t>I</w:t>
      </w:r>
      <w:r w:rsidR="00B46D7C" w:rsidRPr="0003715E">
        <w:rPr>
          <w:rFonts w:ascii="Arial" w:hAnsi="Arial" w:cs="Arial"/>
          <w:bCs/>
          <w:iCs/>
          <w:sz w:val="24"/>
          <w:szCs w:val="24"/>
        </w:rPr>
        <w:t xml:space="preserve"> reviewed the evidence as a whole in my interim decision,</w:t>
      </w:r>
      <w:r w:rsidR="00732B94" w:rsidRPr="0003715E">
        <w:rPr>
          <w:rFonts w:ascii="Arial" w:hAnsi="Arial" w:cs="Arial"/>
          <w:bCs/>
          <w:iCs/>
          <w:sz w:val="24"/>
          <w:szCs w:val="24"/>
        </w:rPr>
        <w:t xml:space="preserve"> </w:t>
      </w:r>
      <w:r w:rsidR="00CE7DD5" w:rsidRPr="0003715E">
        <w:rPr>
          <w:rFonts w:ascii="Arial" w:hAnsi="Arial" w:cs="Arial"/>
          <w:bCs/>
          <w:iCs/>
          <w:sz w:val="24"/>
          <w:szCs w:val="24"/>
        </w:rPr>
        <w:t>whether user</w:t>
      </w:r>
      <w:r w:rsidR="004D3828" w:rsidRPr="0003715E">
        <w:rPr>
          <w:rFonts w:ascii="Arial" w:hAnsi="Arial" w:cs="Arial"/>
          <w:bCs/>
          <w:iCs/>
          <w:sz w:val="24"/>
          <w:szCs w:val="24"/>
        </w:rPr>
        <w:t>, photographic, or map</w:t>
      </w:r>
      <w:r w:rsidR="00064FEA">
        <w:rPr>
          <w:rFonts w:ascii="Arial" w:hAnsi="Arial" w:cs="Arial"/>
          <w:bCs/>
          <w:iCs/>
          <w:sz w:val="24"/>
          <w:szCs w:val="24"/>
        </w:rPr>
        <w:t>ping</w:t>
      </w:r>
      <w:r w:rsidR="004D3828" w:rsidRPr="0003715E">
        <w:rPr>
          <w:rFonts w:ascii="Arial" w:hAnsi="Arial" w:cs="Arial"/>
          <w:bCs/>
          <w:iCs/>
          <w:sz w:val="24"/>
          <w:szCs w:val="24"/>
        </w:rPr>
        <w:t xml:space="preserve"> and so forth, </w:t>
      </w:r>
      <w:r w:rsidRPr="0003715E">
        <w:rPr>
          <w:rFonts w:ascii="Arial" w:hAnsi="Arial" w:cs="Arial"/>
          <w:bCs/>
          <w:iCs/>
          <w:sz w:val="24"/>
          <w:szCs w:val="24"/>
        </w:rPr>
        <w:t xml:space="preserve">and </w:t>
      </w:r>
      <w:r w:rsidR="00732B94" w:rsidRPr="0003715E">
        <w:rPr>
          <w:rFonts w:ascii="Arial" w:hAnsi="Arial" w:cs="Arial"/>
          <w:bCs/>
          <w:iCs/>
          <w:sz w:val="24"/>
          <w:szCs w:val="24"/>
        </w:rPr>
        <w:t xml:space="preserve">reached an overall conclusion that </w:t>
      </w:r>
      <w:r w:rsidR="0078204B" w:rsidRPr="0003715E">
        <w:rPr>
          <w:rFonts w:ascii="Arial" w:hAnsi="Arial" w:cs="Arial"/>
          <w:bCs/>
          <w:iCs/>
          <w:sz w:val="24"/>
          <w:szCs w:val="24"/>
        </w:rPr>
        <w:t xml:space="preserve">it supported the alignment </w:t>
      </w:r>
      <w:r w:rsidR="00B83834" w:rsidRPr="0003715E">
        <w:rPr>
          <w:rFonts w:ascii="Arial" w:hAnsi="Arial" w:cs="Arial"/>
          <w:bCs/>
          <w:iCs/>
          <w:sz w:val="24"/>
          <w:szCs w:val="24"/>
        </w:rPr>
        <w:t xml:space="preserve">shown </w:t>
      </w:r>
      <w:r w:rsidR="0078204B" w:rsidRPr="0003715E">
        <w:rPr>
          <w:rFonts w:ascii="Arial" w:hAnsi="Arial" w:cs="Arial"/>
          <w:bCs/>
          <w:iCs/>
          <w:sz w:val="24"/>
          <w:szCs w:val="24"/>
        </w:rPr>
        <w:t>in the Order</w:t>
      </w:r>
      <w:r w:rsidR="00701FF9" w:rsidRPr="0003715E">
        <w:rPr>
          <w:rFonts w:ascii="Arial" w:hAnsi="Arial" w:cs="Arial"/>
          <w:bCs/>
          <w:iCs/>
          <w:sz w:val="24"/>
          <w:szCs w:val="24"/>
        </w:rPr>
        <w:t>.</w:t>
      </w:r>
      <w:r w:rsidR="0078204B" w:rsidRPr="0003715E">
        <w:rPr>
          <w:rFonts w:ascii="Arial" w:hAnsi="Arial" w:cs="Arial"/>
          <w:bCs/>
          <w:iCs/>
          <w:sz w:val="24"/>
          <w:szCs w:val="24"/>
        </w:rPr>
        <w:t xml:space="preserve"> </w:t>
      </w:r>
      <w:r w:rsidR="00BF4039">
        <w:rPr>
          <w:rFonts w:ascii="Arial" w:hAnsi="Arial" w:cs="Arial"/>
          <w:bCs/>
          <w:iCs/>
          <w:sz w:val="24"/>
          <w:szCs w:val="24"/>
        </w:rPr>
        <w:t>T</w:t>
      </w:r>
      <w:r w:rsidR="009C69C5" w:rsidRPr="0003715E">
        <w:rPr>
          <w:rFonts w:ascii="Arial" w:hAnsi="Arial" w:cs="Arial"/>
          <w:bCs/>
          <w:iCs/>
          <w:sz w:val="24"/>
          <w:szCs w:val="24"/>
        </w:rPr>
        <w:t xml:space="preserve">he </w:t>
      </w:r>
      <w:r w:rsidR="004D7998" w:rsidRPr="0003715E">
        <w:rPr>
          <w:rFonts w:ascii="Arial" w:hAnsi="Arial" w:cs="Arial"/>
          <w:bCs/>
          <w:iCs/>
          <w:sz w:val="24"/>
          <w:szCs w:val="24"/>
        </w:rPr>
        <w:t xml:space="preserve">2006 </w:t>
      </w:r>
      <w:r w:rsidR="009C69C5" w:rsidRPr="0003715E">
        <w:rPr>
          <w:rFonts w:ascii="Arial" w:hAnsi="Arial" w:cs="Arial"/>
          <w:bCs/>
          <w:iCs/>
          <w:sz w:val="24"/>
          <w:szCs w:val="24"/>
        </w:rPr>
        <w:t xml:space="preserve">aerial photograph </w:t>
      </w:r>
      <w:r w:rsidR="00BF4039">
        <w:rPr>
          <w:rFonts w:ascii="Arial" w:hAnsi="Arial" w:cs="Arial"/>
          <w:bCs/>
          <w:iCs/>
          <w:sz w:val="24"/>
          <w:szCs w:val="24"/>
        </w:rPr>
        <w:t xml:space="preserve">relied on </w:t>
      </w:r>
      <w:r w:rsidR="009C69C5" w:rsidRPr="0003715E">
        <w:rPr>
          <w:rFonts w:ascii="Arial" w:hAnsi="Arial" w:cs="Arial"/>
          <w:bCs/>
          <w:iCs/>
          <w:sz w:val="24"/>
          <w:szCs w:val="24"/>
        </w:rPr>
        <w:t xml:space="preserve">represents a moment in time, as indeed do the other photographs considered. </w:t>
      </w:r>
      <w:r w:rsidR="00C976DA">
        <w:rPr>
          <w:rFonts w:ascii="Arial" w:hAnsi="Arial" w:cs="Arial"/>
          <w:bCs/>
          <w:iCs/>
          <w:sz w:val="24"/>
          <w:szCs w:val="24"/>
        </w:rPr>
        <w:t>T</w:t>
      </w:r>
      <w:r w:rsidR="00950246" w:rsidRPr="0003715E">
        <w:rPr>
          <w:rFonts w:ascii="Arial" w:hAnsi="Arial" w:cs="Arial"/>
          <w:bCs/>
          <w:iCs/>
          <w:sz w:val="24"/>
          <w:szCs w:val="24"/>
        </w:rPr>
        <w:t xml:space="preserve">he overlaying of </w:t>
      </w:r>
      <w:r w:rsidR="00D25CBF" w:rsidRPr="0003715E">
        <w:rPr>
          <w:rFonts w:ascii="Arial" w:hAnsi="Arial" w:cs="Arial"/>
          <w:bCs/>
          <w:iCs/>
          <w:sz w:val="24"/>
          <w:szCs w:val="24"/>
        </w:rPr>
        <w:t xml:space="preserve">the Order plan onto </w:t>
      </w:r>
      <w:r w:rsidR="00950246" w:rsidRPr="0003715E">
        <w:rPr>
          <w:rFonts w:ascii="Arial" w:hAnsi="Arial" w:cs="Arial"/>
          <w:bCs/>
          <w:iCs/>
          <w:sz w:val="24"/>
          <w:szCs w:val="24"/>
        </w:rPr>
        <w:t xml:space="preserve">this </w:t>
      </w:r>
      <w:r w:rsidR="00D25CBF" w:rsidRPr="0003715E">
        <w:rPr>
          <w:rFonts w:ascii="Arial" w:hAnsi="Arial" w:cs="Arial"/>
          <w:bCs/>
          <w:iCs/>
          <w:sz w:val="24"/>
          <w:szCs w:val="24"/>
        </w:rPr>
        <w:t xml:space="preserve">aerial </w:t>
      </w:r>
      <w:r w:rsidR="00950246" w:rsidRPr="0003715E">
        <w:rPr>
          <w:rFonts w:ascii="Arial" w:hAnsi="Arial" w:cs="Arial"/>
          <w:bCs/>
          <w:iCs/>
          <w:sz w:val="24"/>
          <w:szCs w:val="24"/>
        </w:rPr>
        <w:t>photograph</w:t>
      </w:r>
      <w:r w:rsidR="00C9313A">
        <w:rPr>
          <w:rFonts w:ascii="Arial" w:hAnsi="Arial" w:cs="Arial"/>
          <w:bCs/>
          <w:iCs/>
          <w:sz w:val="24"/>
          <w:szCs w:val="24"/>
        </w:rPr>
        <w:t xml:space="preserve"> indicates some </w:t>
      </w:r>
      <w:r w:rsidR="00F851D3" w:rsidRPr="0003715E">
        <w:rPr>
          <w:rFonts w:ascii="Arial" w:hAnsi="Arial" w:cs="Arial"/>
          <w:bCs/>
          <w:iCs/>
          <w:sz w:val="24"/>
          <w:szCs w:val="24"/>
        </w:rPr>
        <w:t>variations</w:t>
      </w:r>
      <w:r w:rsidR="000C20F2" w:rsidRPr="0003715E">
        <w:rPr>
          <w:rFonts w:ascii="Arial" w:hAnsi="Arial" w:cs="Arial"/>
          <w:bCs/>
          <w:iCs/>
          <w:sz w:val="24"/>
          <w:szCs w:val="24"/>
        </w:rPr>
        <w:t xml:space="preserve"> between the two</w:t>
      </w:r>
      <w:r w:rsidR="007052AF">
        <w:rPr>
          <w:rFonts w:ascii="Arial" w:hAnsi="Arial" w:cs="Arial"/>
          <w:bCs/>
          <w:iCs/>
          <w:sz w:val="24"/>
          <w:szCs w:val="24"/>
        </w:rPr>
        <w:t xml:space="preserve">. However, </w:t>
      </w:r>
      <w:r w:rsidR="008034B8" w:rsidRPr="0003715E">
        <w:rPr>
          <w:rFonts w:ascii="Arial" w:hAnsi="Arial" w:cs="Arial"/>
          <w:bCs/>
          <w:iCs/>
          <w:sz w:val="24"/>
          <w:szCs w:val="24"/>
        </w:rPr>
        <w:t xml:space="preserve">on balance </w:t>
      </w:r>
      <w:r w:rsidR="000C20F2" w:rsidRPr="0003715E">
        <w:rPr>
          <w:rFonts w:ascii="Arial" w:hAnsi="Arial" w:cs="Arial"/>
          <w:bCs/>
          <w:iCs/>
          <w:sz w:val="24"/>
          <w:szCs w:val="24"/>
        </w:rPr>
        <w:t xml:space="preserve">and having regard to the evidence as a whole, </w:t>
      </w:r>
      <w:r w:rsidR="008034B8" w:rsidRPr="0003715E">
        <w:rPr>
          <w:rFonts w:ascii="Arial" w:hAnsi="Arial" w:cs="Arial"/>
          <w:bCs/>
          <w:iCs/>
          <w:sz w:val="24"/>
          <w:szCs w:val="24"/>
        </w:rPr>
        <w:t>I remain satisfied that the Order route</w:t>
      </w:r>
      <w:r w:rsidR="000C20F2" w:rsidRPr="0003715E">
        <w:rPr>
          <w:rFonts w:ascii="Arial" w:hAnsi="Arial" w:cs="Arial"/>
          <w:bCs/>
          <w:iCs/>
          <w:sz w:val="24"/>
          <w:szCs w:val="24"/>
        </w:rPr>
        <w:t>’s</w:t>
      </w:r>
      <w:r w:rsidR="008034B8" w:rsidRPr="0003715E">
        <w:rPr>
          <w:rFonts w:ascii="Arial" w:hAnsi="Arial" w:cs="Arial"/>
          <w:bCs/>
          <w:iCs/>
          <w:sz w:val="24"/>
          <w:szCs w:val="24"/>
        </w:rPr>
        <w:t xml:space="preserve"> </w:t>
      </w:r>
      <w:r w:rsidR="000C20F2" w:rsidRPr="0003715E">
        <w:rPr>
          <w:rFonts w:ascii="Arial" w:hAnsi="Arial" w:cs="Arial"/>
          <w:bCs/>
          <w:iCs/>
          <w:sz w:val="24"/>
          <w:szCs w:val="24"/>
        </w:rPr>
        <w:t xml:space="preserve">alignment </w:t>
      </w:r>
      <w:r w:rsidR="00036595" w:rsidRPr="0003715E">
        <w:rPr>
          <w:rFonts w:ascii="Arial" w:hAnsi="Arial" w:cs="Arial"/>
          <w:bCs/>
          <w:iCs/>
          <w:sz w:val="24"/>
          <w:szCs w:val="24"/>
        </w:rPr>
        <w:t xml:space="preserve">is representative of the </w:t>
      </w:r>
      <w:r w:rsidR="002B6DC8" w:rsidRPr="0003715E">
        <w:rPr>
          <w:rFonts w:ascii="Arial" w:hAnsi="Arial" w:cs="Arial"/>
          <w:bCs/>
          <w:iCs/>
          <w:sz w:val="24"/>
          <w:szCs w:val="24"/>
        </w:rPr>
        <w:t>path in use by the public</w:t>
      </w:r>
      <w:r w:rsidR="000C20F2" w:rsidRPr="0003715E">
        <w:rPr>
          <w:rFonts w:ascii="Arial" w:hAnsi="Arial" w:cs="Arial"/>
          <w:bCs/>
          <w:iCs/>
          <w:sz w:val="24"/>
          <w:szCs w:val="24"/>
        </w:rPr>
        <w:t>.</w:t>
      </w:r>
      <w:r w:rsidR="00950246" w:rsidRPr="0003715E">
        <w:rPr>
          <w:rFonts w:ascii="Arial" w:hAnsi="Arial" w:cs="Arial"/>
          <w:bCs/>
          <w:iCs/>
          <w:sz w:val="24"/>
          <w:szCs w:val="24"/>
        </w:rPr>
        <w:t xml:space="preserve"> </w:t>
      </w:r>
      <w:r w:rsidR="00DD6386">
        <w:rPr>
          <w:rFonts w:ascii="Arial" w:hAnsi="Arial" w:cs="Arial"/>
          <w:bCs/>
          <w:iCs/>
          <w:sz w:val="24"/>
          <w:szCs w:val="24"/>
        </w:rPr>
        <w:t>In addition,</w:t>
      </w:r>
      <w:r w:rsidR="00C275CF" w:rsidRPr="0003715E">
        <w:rPr>
          <w:rFonts w:ascii="Arial" w:hAnsi="Arial" w:cs="Arial"/>
          <w:bCs/>
          <w:iCs/>
          <w:sz w:val="24"/>
          <w:szCs w:val="24"/>
        </w:rPr>
        <w:t xml:space="preserve"> I find </w:t>
      </w:r>
      <w:r w:rsidR="00A32BF5">
        <w:rPr>
          <w:rFonts w:ascii="Arial" w:hAnsi="Arial" w:cs="Arial"/>
          <w:bCs/>
          <w:iCs/>
          <w:sz w:val="24"/>
          <w:szCs w:val="24"/>
        </w:rPr>
        <w:t xml:space="preserve">no </w:t>
      </w:r>
      <w:r w:rsidR="00C275CF" w:rsidRPr="0003715E">
        <w:rPr>
          <w:rFonts w:ascii="Arial" w:hAnsi="Arial" w:cs="Arial"/>
          <w:bCs/>
          <w:iCs/>
          <w:sz w:val="24"/>
          <w:szCs w:val="24"/>
        </w:rPr>
        <w:t xml:space="preserve">support for </w:t>
      </w:r>
      <w:r w:rsidR="00A32B1E" w:rsidRPr="0003715E">
        <w:rPr>
          <w:rFonts w:ascii="Arial" w:hAnsi="Arial" w:cs="Arial"/>
          <w:bCs/>
          <w:iCs/>
          <w:sz w:val="24"/>
          <w:szCs w:val="24"/>
        </w:rPr>
        <w:t xml:space="preserve">the </w:t>
      </w:r>
      <w:r w:rsidR="003039CF">
        <w:rPr>
          <w:rFonts w:ascii="Arial" w:hAnsi="Arial" w:cs="Arial"/>
          <w:bCs/>
          <w:iCs/>
          <w:sz w:val="24"/>
          <w:szCs w:val="24"/>
        </w:rPr>
        <w:t xml:space="preserve">objectors’ </w:t>
      </w:r>
      <w:r w:rsidR="00A32B1E" w:rsidRPr="0003715E">
        <w:rPr>
          <w:rFonts w:ascii="Arial" w:hAnsi="Arial" w:cs="Arial"/>
          <w:bCs/>
          <w:iCs/>
          <w:sz w:val="24"/>
          <w:szCs w:val="24"/>
        </w:rPr>
        <w:t xml:space="preserve">suggestion the Council </w:t>
      </w:r>
      <w:r w:rsidR="003039CF">
        <w:rPr>
          <w:rFonts w:ascii="Arial" w:hAnsi="Arial" w:cs="Arial"/>
          <w:bCs/>
          <w:iCs/>
          <w:sz w:val="24"/>
          <w:szCs w:val="24"/>
        </w:rPr>
        <w:t>place</w:t>
      </w:r>
      <w:r w:rsidR="00582588">
        <w:rPr>
          <w:rFonts w:ascii="Arial" w:hAnsi="Arial" w:cs="Arial"/>
          <w:bCs/>
          <w:iCs/>
          <w:sz w:val="24"/>
          <w:szCs w:val="24"/>
        </w:rPr>
        <w:t>d</w:t>
      </w:r>
      <w:r w:rsidR="003039CF">
        <w:rPr>
          <w:rFonts w:ascii="Arial" w:hAnsi="Arial" w:cs="Arial"/>
          <w:bCs/>
          <w:iCs/>
          <w:sz w:val="24"/>
          <w:szCs w:val="24"/>
        </w:rPr>
        <w:t xml:space="preserve"> undue reliance on </w:t>
      </w:r>
      <w:r w:rsidR="00582588">
        <w:rPr>
          <w:rFonts w:ascii="Arial" w:hAnsi="Arial" w:cs="Arial"/>
          <w:bCs/>
          <w:iCs/>
          <w:sz w:val="24"/>
          <w:szCs w:val="24"/>
        </w:rPr>
        <w:t>OS mapping.</w:t>
      </w:r>
    </w:p>
    <w:p w14:paraId="3C2C6075" w14:textId="594A6BD4" w:rsidR="00355FCC" w:rsidRPr="00BC4332" w:rsidRDefault="00073254" w:rsidP="00073254">
      <w:pPr>
        <w:pStyle w:val="Heading6blackfont"/>
        <w:rPr>
          <w:rFonts w:ascii="Arial" w:hAnsi="Arial" w:cs="Arial"/>
          <w:sz w:val="24"/>
          <w:szCs w:val="24"/>
        </w:rPr>
      </w:pPr>
      <w:r w:rsidRPr="00BC4332">
        <w:rPr>
          <w:rFonts w:ascii="Arial" w:hAnsi="Arial" w:cs="Arial"/>
          <w:sz w:val="24"/>
          <w:szCs w:val="24"/>
        </w:rPr>
        <w:t>Conclusion</w:t>
      </w:r>
    </w:p>
    <w:p w14:paraId="64602D6F" w14:textId="44326D4E" w:rsidR="0022126E" w:rsidRPr="0022126E" w:rsidRDefault="0022126E" w:rsidP="0022126E">
      <w:pPr>
        <w:pStyle w:val="Style1"/>
        <w:rPr>
          <w:rFonts w:ascii="Arial" w:hAnsi="Arial" w:cs="Arial"/>
          <w:sz w:val="24"/>
          <w:szCs w:val="24"/>
        </w:rPr>
      </w:pPr>
      <w:r w:rsidRPr="0022126E">
        <w:rPr>
          <w:rFonts w:ascii="Arial" w:hAnsi="Arial" w:cs="Arial"/>
          <w:sz w:val="24"/>
          <w:szCs w:val="24"/>
        </w:rPr>
        <w:t xml:space="preserve">In reaching my decision I have had the opportunity to revisit findings made in my interim decision. In so doing I have given careful consideration to the arguments and submissions made on behalf of the objectors. </w:t>
      </w:r>
      <w:r w:rsidR="00CD0C0A">
        <w:rPr>
          <w:rFonts w:ascii="Arial" w:hAnsi="Arial" w:cs="Arial"/>
          <w:sz w:val="24"/>
          <w:szCs w:val="24"/>
        </w:rPr>
        <w:t>However</w:t>
      </w:r>
      <w:r w:rsidR="00735F89">
        <w:rPr>
          <w:rFonts w:ascii="Arial" w:hAnsi="Arial" w:cs="Arial"/>
          <w:sz w:val="24"/>
          <w:szCs w:val="24"/>
        </w:rPr>
        <w:t xml:space="preserve">, </w:t>
      </w:r>
      <w:r w:rsidR="00456FA1">
        <w:rPr>
          <w:rFonts w:ascii="Arial" w:hAnsi="Arial" w:cs="Arial"/>
          <w:sz w:val="24"/>
          <w:szCs w:val="24"/>
        </w:rPr>
        <w:t>I am not persuaded that I should depart from my original conclusions.</w:t>
      </w:r>
      <w:r w:rsidR="00CD0C0A">
        <w:rPr>
          <w:rFonts w:ascii="Arial" w:hAnsi="Arial" w:cs="Arial"/>
          <w:sz w:val="24"/>
          <w:szCs w:val="24"/>
        </w:rPr>
        <w:t xml:space="preserve"> I recognise that th</w:t>
      </w:r>
      <w:r w:rsidR="0038404B">
        <w:rPr>
          <w:rFonts w:ascii="Arial" w:hAnsi="Arial" w:cs="Arial"/>
          <w:sz w:val="24"/>
          <w:szCs w:val="24"/>
        </w:rPr>
        <w:t>e outcome of my decision</w:t>
      </w:r>
      <w:r w:rsidR="00CD0C0A">
        <w:rPr>
          <w:rFonts w:ascii="Arial" w:hAnsi="Arial" w:cs="Arial"/>
          <w:sz w:val="24"/>
          <w:szCs w:val="24"/>
        </w:rPr>
        <w:t xml:space="preserve"> will be a disappointment to the objectors.</w:t>
      </w:r>
    </w:p>
    <w:p w14:paraId="0D7D4232" w14:textId="713972C0" w:rsidR="003D1E46" w:rsidRPr="00BC4332" w:rsidRDefault="003D1E46" w:rsidP="003D1E46">
      <w:pPr>
        <w:pStyle w:val="Style1"/>
        <w:rPr>
          <w:rFonts w:ascii="Arial" w:hAnsi="Arial" w:cs="Arial"/>
          <w:sz w:val="24"/>
          <w:szCs w:val="24"/>
        </w:rPr>
      </w:pPr>
      <w:r w:rsidRPr="00BC4332">
        <w:rPr>
          <w:rFonts w:ascii="Arial" w:hAnsi="Arial" w:cs="Arial"/>
          <w:sz w:val="24"/>
          <w:szCs w:val="24"/>
        </w:rPr>
        <w:t xml:space="preserve">Having regard to these and all other matters raised in the written representations and at the Inquiry, I conclude the Order should </w:t>
      </w:r>
      <w:r w:rsidR="00F31165">
        <w:rPr>
          <w:rFonts w:ascii="Arial" w:hAnsi="Arial" w:cs="Arial"/>
          <w:sz w:val="24"/>
          <w:szCs w:val="24"/>
        </w:rPr>
        <w:t xml:space="preserve">be </w:t>
      </w:r>
      <w:r w:rsidR="003E0EFF">
        <w:rPr>
          <w:rFonts w:ascii="Arial" w:hAnsi="Arial" w:cs="Arial"/>
          <w:sz w:val="24"/>
          <w:szCs w:val="24"/>
        </w:rPr>
        <w:t xml:space="preserve">confirmed with the modifications proposed in my interim decision of </w:t>
      </w:r>
      <w:r w:rsidR="00A44654">
        <w:rPr>
          <w:rFonts w:ascii="Arial" w:hAnsi="Arial" w:cs="Arial"/>
          <w:sz w:val="24"/>
          <w:szCs w:val="24"/>
        </w:rPr>
        <w:t>23 July 2019</w:t>
      </w:r>
      <w:r w:rsidR="006F4D5A" w:rsidRPr="00BC4332">
        <w:rPr>
          <w:rFonts w:ascii="Arial" w:hAnsi="Arial" w:cs="Arial"/>
          <w:sz w:val="24"/>
          <w:szCs w:val="24"/>
        </w:rPr>
        <w:t>.</w:t>
      </w:r>
    </w:p>
    <w:p w14:paraId="19613BE7" w14:textId="6503C7ED" w:rsidR="003D1E46" w:rsidRPr="00BC4332" w:rsidRDefault="003D1E46" w:rsidP="003D1E46">
      <w:pPr>
        <w:pStyle w:val="Style1"/>
        <w:numPr>
          <w:ilvl w:val="0"/>
          <w:numId w:val="0"/>
        </w:numPr>
        <w:rPr>
          <w:rFonts w:ascii="Arial" w:hAnsi="Arial" w:cs="Arial"/>
          <w:b/>
          <w:sz w:val="24"/>
          <w:szCs w:val="24"/>
        </w:rPr>
      </w:pPr>
      <w:r w:rsidRPr="00BC4332">
        <w:rPr>
          <w:rFonts w:ascii="Arial" w:hAnsi="Arial" w:cs="Arial"/>
          <w:b/>
          <w:sz w:val="24"/>
          <w:szCs w:val="24"/>
        </w:rPr>
        <w:t>Formal Decision</w:t>
      </w:r>
    </w:p>
    <w:p w14:paraId="5D19CCE7" w14:textId="1C539DC5" w:rsidR="00621E22" w:rsidRPr="00A44654" w:rsidRDefault="00A44654" w:rsidP="00621E22">
      <w:pPr>
        <w:pStyle w:val="Style1"/>
        <w:rPr>
          <w:rFonts w:ascii="Arial" w:hAnsi="Arial" w:cs="Arial"/>
          <w:sz w:val="24"/>
          <w:szCs w:val="24"/>
        </w:rPr>
      </w:pPr>
      <w:r w:rsidRPr="00A44654">
        <w:rPr>
          <w:rFonts w:ascii="Arial" w:hAnsi="Arial" w:cs="Arial"/>
          <w:sz w:val="24"/>
          <w:szCs w:val="24"/>
        </w:rPr>
        <w:t>T</w:t>
      </w:r>
      <w:r w:rsidR="006F4D5A" w:rsidRPr="00A44654">
        <w:rPr>
          <w:rFonts w:ascii="Arial" w:hAnsi="Arial" w:cs="Arial"/>
          <w:sz w:val="24"/>
          <w:szCs w:val="24"/>
        </w:rPr>
        <w:t xml:space="preserve">he Order </w:t>
      </w:r>
      <w:r w:rsidRPr="00A44654">
        <w:rPr>
          <w:rFonts w:ascii="Arial" w:hAnsi="Arial" w:cs="Arial"/>
          <w:sz w:val="24"/>
          <w:szCs w:val="24"/>
        </w:rPr>
        <w:t xml:space="preserve">is confirmed </w:t>
      </w:r>
      <w:r w:rsidR="006F4D5A" w:rsidRPr="00A44654">
        <w:rPr>
          <w:rFonts w:ascii="Arial" w:hAnsi="Arial" w:cs="Arial"/>
          <w:sz w:val="24"/>
          <w:szCs w:val="24"/>
        </w:rPr>
        <w:t>subject to the following modifications:</w:t>
      </w:r>
    </w:p>
    <w:p w14:paraId="52A2C2F8" w14:textId="65007BD4" w:rsidR="006F4D5A" w:rsidRPr="00A44654" w:rsidRDefault="001333B6" w:rsidP="006F4D5A">
      <w:pPr>
        <w:pStyle w:val="Style1"/>
        <w:numPr>
          <w:ilvl w:val="0"/>
          <w:numId w:val="41"/>
        </w:numPr>
        <w:rPr>
          <w:rFonts w:ascii="Arial" w:hAnsi="Arial" w:cs="Arial"/>
          <w:sz w:val="24"/>
          <w:szCs w:val="24"/>
        </w:rPr>
      </w:pPr>
      <w:r w:rsidRPr="00A44654">
        <w:rPr>
          <w:rFonts w:ascii="Arial" w:hAnsi="Arial" w:cs="Arial"/>
          <w:sz w:val="24"/>
          <w:szCs w:val="24"/>
        </w:rPr>
        <w:t xml:space="preserve">In Part I of the Schedule to the Order, under the description of the path or way to be added, in the last line </w:t>
      </w:r>
      <w:r w:rsidR="004827CC" w:rsidRPr="00A44654">
        <w:rPr>
          <w:rFonts w:ascii="Arial" w:hAnsi="Arial" w:cs="Arial"/>
          <w:sz w:val="24"/>
          <w:szCs w:val="24"/>
        </w:rPr>
        <w:t>re</w:t>
      </w:r>
      <w:r w:rsidR="004B45F5" w:rsidRPr="00A44654">
        <w:rPr>
          <w:rFonts w:ascii="Arial" w:hAnsi="Arial" w:cs="Arial"/>
          <w:sz w:val="24"/>
          <w:szCs w:val="24"/>
        </w:rPr>
        <w:t>cor</w:t>
      </w:r>
      <w:r w:rsidR="004827CC" w:rsidRPr="00A44654">
        <w:rPr>
          <w:rFonts w:ascii="Arial" w:hAnsi="Arial" w:cs="Arial"/>
          <w:sz w:val="24"/>
          <w:szCs w:val="24"/>
        </w:rPr>
        <w:t xml:space="preserve">ding the approximate </w:t>
      </w:r>
      <w:r w:rsidR="004B45F5" w:rsidRPr="00A44654">
        <w:rPr>
          <w:rFonts w:ascii="Arial" w:hAnsi="Arial" w:cs="Arial"/>
          <w:sz w:val="24"/>
          <w:szCs w:val="24"/>
        </w:rPr>
        <w:t>length</w:t>
      </w:r>
      <w:r w:rsidR="004827CC" w:rsidRPr="00A44654">
        <w:rPr>
          <w:rFonts w:ascii="Arial" w:hAnsi="Arial" w:cs="Arial"/>
          <w:sz w:val="24"/>
          <w:szCs w:val="24"/>
        </w:rPr>
        <w:t xml:space="preserve"> of the path, delete “81” and replace with</w:t>
      </w:r>
      <w:r w:rsidR="004B45F5" w:rsidRPr="00A44654">
        <w:rPr>
          <w:rFonts w:ascii="Arial" w:hAnsi="Arial" w:cs="Arial"/>
          <w:sz w:val="24"/>
          <w:szCs w:val="24"/>
        </w:rPr>
        <w:t xml:space="preserve"> “</w:t>
      </w:r>
      <w:r w:rsidR="00FE5089" w:rsidRPr="00A44654">
        <w:rPr>
          <w:rFonts w:ascii="Arial" w:hAnsi="Arial" w:cs="Arial"/>
          <w:sz w:val="24"/>
          <w:szCs w:val="24"/>
        </w:rPr>
        <w:t>1</w:t>
      </w:r>
      <w:r w:rsidR="004827CC" w:rsidRPr="00A44654">
        <w:rPr>
          <w:rFonts w:ascii="Arial" w:hAnsi="Arial" w:cs="Arial"/>
          <w:sz w:val="24"/>
          <w:szCs w:val="24"/>
        </w:rPr>
        <w:t>34”</w:t>
      </w:r>
    </w:p>
    <w:p w14:paraId="7C9ED057" w14:textId="288310E0" w:rsidR="0085277B" w:rsidRPr="00A44654" w:rsidRDefault="0085277B" w:rsidP="006F4D5A">
      <w:pPr>
        <w:pStyle w:val="Style1"/>
        <w:numPr>
          <w:ilvl w:val="0"/>
          <w:numId w:val="41"/>
        </w:numPr>
        <w:rPr>
          <w:rFonts w:ascii="Arial" w:hAnsi="Arial" w:cs="Arial"/>
          <w:sz w:val="24"/>
          <w:szCs w:val="24"/>
        </w:rPr>
      </w:pPr>
      <w:r w:rsidRPr="00A44654">
        <w:rPr>
          <w:rFonts w:ascii="Arial" w:hAnsi="Arial" w:cs="Arial"/>
          <w:sz w:val="24"/>
          <w:szCs w:val="24"/>
        </w:rPr>
        <w:t xml:space="preserve">In Part II of the Schedule </w:t>
      </w:r>
      <w:r w:rsidR="00FF48C1" w:rsidRPr="00A44654">
        <w:rPr>
          <w:rFonts w:ascii="Arial" w:hAnsi="Arial" w:cs="Arial"/>
          <w:sz w:val="24"/>
          <w:szCs w:val="24"/>
        </w:rPr>
        <w:t xml:space="preserve">to the Order, </w:t>
      </w:r>
      <w:r w:rsidR="006C5CD1" w:rsidRPr="00A44654">
        <w:rPr>
          <w:rFonts w:ascii="Arial" w:hAnsi="Arial" w:cs="Arial"/>
          <w:sz w:val="24"/>
          <w:szCs w:val="24"/>
        </w:rPr>
        <w:t xml:space="preserve">under the heading </w:t>
      </w:r>
      <w:r w:rsidR="00D575D8" w:rsidRPr="00A44654">
        <w:rPr>
          <w:rFonts w:ascii="Arial" w:hAnsi="Arial" w:cs="Arial"/>
          <w:sz w:val="24"/>
          <w:szCs w:val="24"/>
        </w:rPr>
        <w:t>“</w:t>
      </w:r>
      <w:r w:rsidR="006C5CD1" w:rsidRPr="00A44654">
        <w:rPr>
          <w:rFonts w:ascii="Arial" w:hAnsi="Arial" w:cs="Arial"/>
          <w:sz w:val="24"/>
          <w:szCs w:val="24"/>
        </w:rPr>
        <w:t>Approx</w:t>
      </w:r>
      <w:r w:rsidR="00D575D8" w:rsidRPr="00A44654">
        <w:rPr>
          <w:rFonts w:ascii="Arial" w:hAnsi="Arial" w:cs="Arial"/>
          <w:sz w:val="24"/>
          <w:szCs w:val="24"/>
        </w:rPr>
        <w:t xml:space="preserve">. length Metres” </w:t>
      </w:r>
      <w:r w:rsidR="007F3AF9" w:rsidRPr="00A44654">
        <w:rPr>
          <w:rFonts w:ascii="Arial" w:hAnsi="Arial" w:cs="Arial"/>
          <w:sz w:val="24"/>
          <w:szCs w:val="24"/>
        </w:rPr>
        <w:t xml:space="preserve">delete “20” and “112” and replace with “21” and </w:t>
      </w:r>
      <w:r w:rsidR="00C70AFF" w:rsidRPr="00A44654">
        <w:rPr>
          <w:rFonts w:ascii="Arial" w:hAnsi="Arial" w:cs="Arial"/>
          <w:sz w:val="24"/>
          <w:szCs w:val="24"/>
        </w:rPr>
        <w:t>“113”</w:t>
      </w:r>
    </w:p>
    <w:p w14:paraId="4563D0D8" w14:textId="77777777" w:rsidR="00E705C7" w:rsidRDefault="001E640A" w:rsidP="00F31165">
      <w:pPr>
        <w:pStyle w:val="Style1"/>
        <w:numPr>
          <w:ilvl w:val="0"/>
          <w:numId w:val="0"/>
        </w:numPr>
        <w:tabs>
          <w:tab w:val="clear" w:pos="432"/>
        </w:tabs>
        <w:ind w:left="432" w:hanging="432"/>
        <w:rPr>
          <w:rFonts w:ascii="Arial" w:hAnsi="Arial" w:cs="Arial"/>
          <w:sz w:val="24"/>
          <w:szCs w:val="24"/>
        </w:rPr>
      </w:pPr>
      <w:r w:rsidRPr="00BC4332">
        <w:rPr>
          <w:rFonts w:ascii="Arial" w:hAnsi="Arial" w:cs="Arial"/>
          <w:sz w:val="24"/>
          <w:szCs w:val="24"/>
        </w:rPr>
        <w:t xml:space="preserve">      </w:t>
      </w:r>
    </w:p>
    <w:p w14:paraId="472B1D51" w14:textId="505AC5D1" w:rsidR="001E640A" w:rsidRPr="002C7FAF" w:rsidRDefault="00C60ACC" w:rsidP="00F31165">
      <w:pPr>
        <w:pStyle w:val="Style1"/>
        <w:numPr>
          <w:ilvl w:val="0"/>
          <w:numId w:val="0"/>
        </w:numPr>
        <w:tabs>
          <w:tab w:val="clear" w:pos="432"/>
        </w:tabs>
        <w:ind w:left="432" w:hanging="432"/>
        <w:rPr>
          <w:rFonts w:ascii="Monotype Corsiva" w:hAnsi="Monotype Corsiva" w:cs="Arial"/>
          <w:sz w:val="36"/>
          <w:szCs w:val="36"/>
        </w:rPr>
      </w:pPr>
      <w:r w:rsidRPr="002C7FAF">
        <w:rPr>
          <w:rFonts w:ascii="Monotype Corsiva" w:hAnsi="Monotype Corsiva" w:cs="Arial"/>
          <w:sz w:val="36"/>
          <w:szCs w:val="36"/>
        </w:rPr>
        <w:t>S Doran</w:t>
      </w:r>
    </w:p>
    <w:p w14:paraId="330731CE" w14:textId="77777777" w:rsidR="003D1E46" w:rsidRPr="00BC4332" w:rsidRDefault="003D1E46" w:rsidP="003D1E46">
      <w:pPr>
        <w:tabs>
          <w:tab w:val="num" w:pos="426"/>
        </w:tabs>
        <w:spacing w:before="180"/>
        <w:ind w:left="426" w:hanging="426"/>
        <w:outlineLvl w:val="0"/>
        <w:rPr>
          <w:rFonts w:ascii="Arial" w:hAnsi="Arial" w:cs="Arial"/>
          <w:sz w:val="24"/>
          <w:szCs w:val="24"/>
        </w:rPr>
      </w:pPr>
      <w:r w:rsidRPr="00BC4332">
        <w:rPr>
          <w:rFonts w:ascii="Arial" w:hAnsi="Arial" w:cs="Arial"/>
          <w:b/>
          <w:color w:val="000000"/>
          <w:kern w:val="28"/>
          <w:sz w:val="24"/>
          <w:szCs w:val="24"/>
        </w:rPr>
        <w:t>Inspector</w:t>
      </w:r>
    </w:p>
    <w:p w14:paraId="302DBC4E" w14:textId="77777777" w:rsidR="002C7FAF" w:rsidRDefault="002C7FAF" w:rsidP="003D1E46">
      <w:pPr>
        <w:jc w:val="both"/>
        <w:rPr>
          <w:rFonts w:ascii="Arial" w:hAnsi="Arial" w:cs="Arial"/>
          <w:b/>
          <w:sz w:val="24"/>
          <w:szCs w:val="24"/>
        </w:rPr>
      </w:pPr>
    </w:p>
    <w:p w14:paraId="7298D4BE" w14:textId="77777777" w:rsidR="002C7FAF" w:rsidRDefault="002C7FAF" w:rsidP="003D1E46">
      <w:pPr>
        <w:jc w:val="both"/>
        <w:rPr>
          <w:rFonts w:ascii="Arial" w:hAnsi="Arial" w:cs="Arial"/>
          <w:b/>
          <w:sz w:val="24"/>
          <w:szCs w:val="24"/>
        </w:rPr>
      </w:pPr>
    </w:p>
    <w:p w14:paraId="192C4803" w14:textId="004692D7" w:rsidR="002C7FAF" w:rsidRDefault="002C7FAF" w:rsidP="003D1E46">
      <w:pPr>
        <w:jc w:val="both"/>
        <w:rPr>
          <w:rFonts w:ascii="Arial" w:hAnsi="Arial" w:cs="Arial"/>
          <w:b/>
          <w:sz w:val="24"/>
          <w:szCs w:val="24"/>
        </w:rPr>
      </w:pPr>
    </w:p>
    <w:p w14:paraId="2E7BECF7" w14:textId="633E95AC" w:rsidR="00ED2715" w:rsidRDefault="00ED2715" w:rsidP="003D1E46">
      <w:pPr>
        <w:jc w:val="both"/>
        <w:rPr>
          <w:rFonts w:ascii="Arial" w:hAnsi="Arial" w:cs="Arial"/>
          <w:b/>
          <w:sz w:val="24"/>
          <w:szCs w:val="24"/>
        </w:rPr>
      </w:pPr>
    </w:p>
    <w:p w14:paraId="7300DCD2" w14:textId="03244F5E" w:rsidR="00ED2715" w:rsidRDefault="00ED2715" w:rsidP="003D1E46">
      <w:pPr>
        <w:jc w:val="both"/>
        <w:rPr>
          <w:rFonts w:ascii="Arial" w:hAnsi="Arial" w:cs="Arial"/>
          <w:b/>
          <w:sz w:val="24"/>
          <w:szCs w:val="24"/>
        </w:rPr>
      </w:pPr>
    </w:p>
    <w:p w14:paraId="23056BFE" w14:textId="220CB483" w:rsidR="00ED2715" w:rsidRDefault="00ED2715" w:rsidP="003D1E46">
      <w:pPr>
        <w:jc w:val="both"/>
        <w:rPr>
          <w:rFonts w:ascii="Arial" w:hAnsi="Arial" w:cs="Arial"/>
          <w:b/>
          <w:sz w:val="24"/>
          <w:szCs w:val="24"/>
        </w:rPr>
      </w:pPr>
    </w:p>
    <w:p w14:paraId="5C75C9C6" w14:textId="77777777" w:rsidR="00ED2715" w:rsidRDefault="00ED2715" w:rsidP="003D1E46">
      <w:pPr>
        <w:jc w:val="both"/>
        <w:rPr>
          <w:rFonts w:ascii="Arial" w:hAnsi="Arial" w:cs="Arial"/>
          <w:b/>
          <w:sz w:val="24"/>
          <w:szCs w:val="24"/>
        </w:rPr>
      </w:pPr>
    </w:p>
    <w:p w14:paraId="5D5B6446" w14:textId="043C14A8" w:rsidR="00A44654" w:rsidRDefault="00A44654" w:rsidP="003D1E46">
      <w:pPr>
        <w:jc w:val="both"/>
        <w:rPr>
          <w:rFonts w:ascii="Arial" w:hAnsi="Arial" w:cs="Arial"/>
          <w:b/>
          <w:sz w:val="24"/>
          <w:szCs w:val="24"/>
        </w:rPr>
      </w:pPr>
    </w:p>
    <w:p w14:paraId="0FF12F13" w14:textId="32A7AEAA" w:rsidR="00EF3BD8" w:rsidRDefault="00EF3BD8" w:rsidP="003D1E46">
      <w:pPr>
        <w:jc w:val="both"/>
        <w:rPr>
          <w:rFonts w:ascii="Arial" w:hAnsi="Arial" w:cs="Arial"/>
          <w:b/>
          <w:sz w:val="24"/>
          <w:szCs w:val="24"/>
        </w:rPr>
      </w:pPr>
    </w:p>
    <w:p w14:paraId="65E48387" w14:textId="77777777" w:rsidR="00EF3BD8" w:rsidRDefault="00EF3BD8" w:rsidP="003D1E46">
      <w:pPr>
        <w:jc w:val="both"/>
        <w:rPr>
          <w:rFonts w:ascii="Arial" w:hAnsi="Arial" w:cs="Arial"/>
          <w:b/>
          <w:sz w:val="24"/>
          <w:szCs w:val="24"/>
        </w:rPr>
      </w:pPr>
    </w:p>
    <w:p w14:paraId="4CB214FC" w14:textId="66DBF132" w:rsidR="00A44654" w:rsidRDefault="00A44654" w:rsidP="003D1E46">
      <w:pPr>
        <w:jc w:val="both"/>
        <w:rPr>
          <w:rFonts w:ascii="Arial" w:hAnsi="Arial" w:cs="Arial"/>
          <w:b/>
          <w:sz w:val="24"/>
          <w:szCs w:val="24"/>
        </w:rPr>
      </w:pPr>
    </w:p>
    <w:p w14:paraId="3E3E009E" w14:textId="6FDD73CD" w:rsidR="003D1E46" w:rsidRPr="00BC4332" w:rsidRDefault="003D1E46" w:rsidP="003D1E46">
      <w:pPr>
        <w:jc w:val="both"/>
        <w:rPr>
          <w:rFonts w:ascii="Arial" w:hAnsi="Arial" w:cs="Arial"/>
          <w:b/>
          <w:sz w:val="24"/>
          <w:szCs w:val="24"/>
        </w:rPr>
      </w:pPr>
      <w:r w:rsidRPr="00BC4332">
        <w:rPr>
          <w:rFonts w:ascii="Arial" w:hAnsi="Arial" w:cs="Arial"/>
          <w:b/>
          <w:sz w:val="24"/>
          <w:szCs w:val="24"/>
        </w:rPr>
        <w:lastRenderedPageBreak/>
        <w:t>APPEARANCES</w:t>
      </w:r>
    </w:p>
    <w:tbl>
      <w:tblPr>
        <w:tblW w:w="0" w:type="auto"/>
        <w:tblLayout w:type="fixed"/>
        <w:tblLook w:val="0000" w:firstRow="0" w:lastRow="0" w:firstColumn="0" w:lastColumn="0" w:noHBand="0" w:noVBand="0"/>
      </w:tblPr>
      <w:tblGrid>
        <w:gridCol w:w="108"/>
        <w:gridCol w:w="2268"/>
        <w:gridCol w:w="6435"/>
        <w:gridCol w:w="567"/>
      </w:tblGrid>
      <w:tr w:rsidR="003D1E46" w:rsidRPr="00BC4332" w14:paraId="168DC8DB" w14:textId="77777777" w:rsidTr="00911B8D">
        <w:trPr>
          <w:cantSplit/>
          <w:trHeight w:val="551"/>
        </w:trPr>
        <w:tc>
          <w:tcPr>
            <w:tcW w:w="9378" w:type="dxa"/>
            <w:gridSpan w:val="4"/>
          </w:tcPr>
          <w:p w14:paraId="6BAA8C2E" w14:textId="77777777" w:rsidR="003D1E46" w:rsidRPr="00BC4332" w:rsidRDefault="003D1E46" w:rsidP="00911B8D">
            <w:pPr>
              <w:jc w:val="both"/>
              <w:rPr>
                <w:rFonts w:ascii="Arial" w:hAnsi="Arial" w:cs="Arial"/>
                <w:b/>
                <w:sz w:val="24"/>
                <w:szCs w:val="24"/>
              </w:rPr>
            </w:pPr>
          </w:p>
          <w:p w14:paraId="08D0B84D" w14:textId="77777777" w:rsidR="003D1E46" w:rsidRPr="00BC4332" w:rsidRDefault="003D1E46" w:rsidP="00911B8D">
            <w:pPr>
              <w:jc w:val="both"/>
              <w:rPr>
                <w:rFonts w:ascii="Arial" w:hAnsi="Arial" w:cs="Arial"/>
                <w:b/>
                <w:sz w:val="24"/>
                <w:szCs w:val="24"/>
              </w:rPr>
            </w:pPr>
            <w:r w:rsidRPr="00BC4332">
              <w:rPr>
                <w:rFonts w:ascii="Arial" w:hAnsi="Arial" w:cs="Arial"/>
                <w:b/>
                <w:sz w:val="24"/>
                <w:szCs w:val="24"/>
              </w:rPr>
              <w:t>For the Order Making Authority:</w:t>
            </w:r>
          </w:p>
          <w:p w14:paraId="4A3B118D" w14:textId="77777777" w:rsidR="003D1E46" w:rsidRPr="00BC4332" w:rsidRDefault="003D1E46" w:rsidP="00911B8D">
            <w:pPr>
              <w:jc w:val="both"/>
              <w:rPr>
                <w:rFonts w:ascii="Arial" w:hAnsi="Arial" w:cs="Arial"/>
                <w:b/>
                <w:sz w:val="24"/>
                <w:szCs w:val="24"/>
              </w:rPr>
            </w:pPr>
          </w:p>
          <w:p w14:paraId="571D352C" w14:textId="46D4FA42" w:rsidR="003D1E46" w:rsidRPr="00BC4332" w:rsidRDefault="009E7705" w:rsidP="00EA056F">
            <w:pPr>
              <w:ind w:left="3009" w:hanging="3009"/>
              <w:rPr>
                <w:rFonts w:ascii="Arial" w:hAnsi="Arial" w:cs="Arial"/>
                <w:b/>
                <w:sz w:val="24"/>
                <w:szCs w:val="24"/>
              </w:rPr>
            </w:pPr>
            <w:r>
              <w:rPr>
                <w:rFonts w:ascii="Arial" w:hAnsi="Arial" w:cs="Arial"/>
                <w:sz w:val="24"/>
                <w:szCs w:val="24"/>
              </w:rPr>
              <w:t>Alan Evans</w:t>
            </w:r>
            <w:r w:rsidR="00764D2E">
              <w:rPr>
                <w:rFonts w:ascii="Arial" w:hAnsi="Arial" w:cs="Arial"/>
                <w:sz w:val="24"/>
                <w:szCs w:val="24"/>
              </w:rPr>
              <w:t xml:space="preserve"> </w:t>
            </w:r>
            <w:r w:rsidR="0024542D" w:rsidRPr="00BC4332">
              <w:rPr>
                <w:rFonts w:ascii="Arial" w:hAnsi="Arial" w:cs="Arial"/>
                <w:i/>
                <w:sz w:val="24"/>
                <w:szCs w:val="24"/>
              </w:rPr>
              <w:t>of Counsel</w:t>
            </w:r>
            <w:r w:rsidR="003D1E46" w:rsidRPr="00BC4332">
              <w:rPr>
                <w:rFonts w:ascii="Arial" w:hAnsi="Arial" w:cs="Arial"/>
                <w:i/>
                <w:sz w:val="24"/>
                <w:szCs w:val="24"/>
              </w:rPr>
              <w:t xml:space="preserve">     </w:t>
            </w:r>
            <w:r w:rsidR="006F112C">
              <w:rPr>
                <w:rFonts w:ascii="Arial" w:hAnsi="Arial" w:cs="Arial"/>
                <w:i/>
                <w:sz w:val="24"/>
                <w:szCs w:val="24"/>
              </w:rPr>
              <w:t xml:space="preserve">    </w:t>
            </w:r>
            <w:r w:rsidRPr="009E7705">
              <w:rPr>
                <w:rFonts w:ascii="Arial" w:hAnsi="Arial" w:cs="Arial"/>
                <w:i/>
                <w:iCs/>
                <w:sz w:val="24"/>
                <w:szCs w:val="24"/>
              </w:rPr>
              <w:t>instructed by</w:t>
            </w:r>
            <w:r w:rsidR="004A1054">
              <w:rPr>
                <w:rFonts w:ascii="Arial" w:hAnsi="Arial" w:cs="Arial"/>
                <w:i/>
                <w:iCs/>
                <w:sz w:val="24"/>
                <w:szCs w:val="24"/>
              </w:rPr>
              <w:t xml:space="preserve"> </w:t>
            </w:r>
            <w:r w:rsidR="004A1054">
              <w:rPr>
                <w:rFonts w:ascii="Arial" w:hAnsi="Arial" w:cs="Arial"/>
                <w:sz w:val="24"/>
                <w:szCs w:val="24"/>
              </w:rPr>
              <w:t xml:space="preserve">Marcus Woody, Solicitor, </w:t>
            </w:r>
            <w:r w:rsidR="0053227E">
              <w:rPr>
                <w:rFonts w:ascii="Arial" w:hAnsi="Arial" w:cs="Arial"/>
                <w:sz w:val="24"/>
                <w:szCs w:val="24"/>
              </w:rPr>
              <w:t>H</w:t>
            </w:r>
            <w:r w:rsidR="004A1054">
              <w:rPr>
                <w:rFonts w:ascii="Arial" w:hAnsi="Arial" w:cs="Arial"/>
                <w:sz w:val="24"/>
                <w:szCs w:val="24"/>
              </w:rPr>
              <w:t>ighways a</w:t>
            </w:r>
            <w:r w:rsidR="0053227E">
              <w:rPr>
                <w:rFonts w:ascii="Arial" w:hAnsi="Arial" w:cs="Arial"/>
                <w:sz w:val="24"/>
                <w:szCs w:val="24"/>
              </w:rPr>
              <w:t>n</w:t>
            </w:r>
            <w:r w:rsidR="004A1054">
              <w:rPr>
                <w:rFonts w:ascii="Arial" w:hAnsi="Arial" w:cs="Arial"/>
                <w:sz w:val="24"/>
                <w:szCs w:val="24"/>
              </w:rPr>
              <w:t>d</w:t>
            </w:r>
            <w:r w:rsidR="00EA056F">
              <w:rPr>
                <w:rFonts w:ascii="Arial" w:hAnsi="Arial" w:cs="Arial"/>
                <w:sz w:val="24"/>
                <w:szCs w:val="24"/>
              </w:rPr>
              <w:t xml:space="preserve"> </w:t>
            </w:r>
            <w:r w:rsidR="0053227E">
              <w:rPr>
                <w:rFonts w:ascii="Arial" w:hAnsi="Arial" w:cs="Arial"/>
                <w:sz w:val="24"/>
                <w:szCs w:val="24"/>
              </w:rPr>
              <w:t>Planning,</w:t>
            </w:r>
            <w:r w:rsidR="003D1E46" w:rsidRPr="00BC4332">
              <w:rPr>
                <w:rFonts w:ascii="Arial" w:hAnsi="Arial" w:cs="Arial"/>
                <w:sz w:val="24"/>
                <w:szCs w:val="24"/>
              </w:rPr>
              <w:t xml:space="preserve"> </w:t>
            </w:r>
            <w:r w:rsidR="0053227E" w:rsidRPr="00BC4332">
              <w:rPr>
                <w:rFonts w:ascii="Arial" w:hAnsi="Arial" w:cs="Arial"/>
                <w:sz w:val="24"/>
                <w:szCs w:val="24"/>
              </w:rPr>
              <w:t>Calderdale Council</w:t>
            </w:r>
          </w:p>
        </w:tc>
      </w:tr>
      <w:tr w:rsidR="003D1E46" w:rsidRPr="00BC4332" w14:paraId="4E9C05BD" w14:textId="77777777" w:rsidTr="00911B8D">
        <w:trPr>
          <w:gridAfter w:val="1"/>
          <w:wAfter w:w="567" w:type="dxa"/>
          <w:cantSplit/>
          <w:trHeight w:val="551"/>
        </w:trPr>
        <w:tc>
          <w:tcPr>
            <w:tcW w:w="8811" w:type="dxa"/>
            <w:gridSpan w:val="3"/>
          </w:tcPr>
          <w:p w14:paraId="7B4FE5D1" w14:textId="77777777" w:rsidR="0024542D" w:rsidRPr="00BC4332" w:rsidRDefault="003D1E46" w:rsidP="00911B8D">
            <w:pPr>
              <w:jc w:val="both"/>
              <w:rPr>
                <w:rFonts w:ascii="Arial" w:hAnsi="Arial" w:cs="Arial"/>
                <w:i/>
                <w:sz w:val="24"/>
                <w:szCs w:val="24"/>
              </w:rPr>
            </w:pPr>
            <w:r w:rsidRPr="00BC4332">
              <w:rPr>
                <w:rFonts w:ascii="Arial" w:hAnsi="Arial" w:cs="Arial"/>
                <w:i/>
                <w:sz w:val="24"/>
                <w:szCs w:val="24"/>
              </w:rPr>
              <w:t xml:space="preserve">         </w:t>
            </w:r>
          </w:p>
          <w:p w14:paraId="585F344D" w14:textId="248EBEBC" w:rsidR="003D1E46" w:rsidRPr="00BC4332" w:rsidRDefault="0024542D" w:rsidP="00911B8D">
            <w:pPr>
              <w:jc w:val="both"/>
              <w:rPr>
                <w:rFonts w:ascii="Arial" w:hAnsi="Arial" w:cs="Arial"/>
                <w:sz w:val="24"/>
                <w:szCs w:val="24"/>
              </w:rPr>
            </w:pPr>
            <w:r w:rsidRPr="00BC4332">
              <w:rPr>
                <w:rFonts w:ascii="Arial" w:hAnsi="Arial" w:cs="Arial"/>
                <w:i/>
                <w:sz w:val="24"/>
                <w:szCs w:val="24"/>
              </w:rPr>
              <w:t xml:space="preserve">        </w:t>
            </w:r>
            <w:r w:rsidR="003D1E46" w:rsidRPr="00BC4332">
              <w:rPr>
                <w:rFonts w:ascii="Arial" w:hAnsi="Arial" w:cs="Arial"/>
                <w:sz w:val="24"/>
                <w:szCs w:val="24"/>
              </w:rPr>
              <w:t>who called</w:t>
            </w:r>
          </w:p>
          <w:p w14:paraId="57665765" w14:textId="77777777" w:rsidR="003D1E46" w:rsidRPr="00BC4332" w:rsidRDefault="003D1E46" w:rsidP="00911B8D">
            <w:pPr>
              <w:jc w:val="both"/>
              <w:rPr>
                <w:rFonts w:ascii="Arial" w:hAnsi="Arial" w:cs="Arial"/>
                <w:i/>
                <w:sz w:val="24"/>
                <w:szCs w:val="24"/>
              </w:rPr>
            </w:pPr>
          </w:p>
          <w:p w14:paraId="0C33AD57" w14:textId="5ED88A84" w:rsidR="003D1E46" w:rsidRPr="00BC4332" w:rsidRDefault="003D1E46" w:rsidP="00EA056F">
            <w:pPr>
              <w:ind w:left="3859" w:hanging="3859"/>
              <w:jc w:val="both"/>
              <w:rPr>
                <w:rFonts w:ascii="Arial" w:hAnsi="Arial" w:cs="Arial"/>
                <w:sz w:val="24"/>
                <w:szCs w:val="24"/>
              </w:rPr>
            </w:pPr>
            <w:r w:rsidRPr="00BC4332">
              <w:rPr>
                <w:rFonts w:ascii="Arial" w:hAnsi="Arial" w:cs="Arial"/>
                <w:sz w:val="24"/>
                <w:szCs w:val="24"/>
              </w:rPr>
              <w:t xml:space="preserve">Phil Champion                    </w:t>
            </w:r>
            <w:r w:rsidR="006F112C">
              <w:rPr>
                <w:rFonts w:ascii="Arial" w:hAnsi="Arial" w:cs="Arial"/>
                <w:sz w:val="24"/>
                <w:szCs w:val="24"/>
              </w:rPr>
              <w:t xml:space="preserve">  former </w:t>
            </w:r>
            <w:r w:rsidRPr="00BC4332">
              <w:rPr>
                <w:rFonts w:ascii="Arial" w:hAnsi="Arial" w:cs="Arial"/>
                <w:sz w:val="24"/>
                <w:szCs w:val="24"/>
              </w:rPr>
              <w:t xml:space="preserve">Rights of Way Officer, Calderdale Council  </w:t>
            </w:r>
          </w:p>
          <w:p w14:paraId="358D8872" w14:textId="3AD9AAC4" w:rsidR="003D1E46" w:rsidRDefault="003D1E46" w:rsidP="00911B8D">
            <w:pPr>
              <w:jc w:val="both"/>
              <w:rPr>
                <w:rFonts w:ascii="Arial" w:hAnsi="Arial" w:cs="Arial"/>
                <w:i/>
                <w:sz w:val="24"/>
                <w:szCs w:val="24"/>
              </w:rPr>
            </w:pPr>
          </w:p>
          <w:p w14:paraId="4B78E71C" w14:textId="31D99707" w:rsidR="00F625F4" w:rsidRPr="00F625F4" w:rsidRDefault="00F625F4" w:rsidP="00EA056F">
            <w:pPr>
              <w:ind w:left="3151" w:hanging="3151"/>
              <w:jc w:val="both"/>
              <w:rPr>
                <w:rFonts w:ascii="Arial" w:hAnsi="Arial" w:cs="Arial"/>
                <w:iCs/>
                <w:sz w:val="24"/>
                <w:szCs w:val="24"/>
              </w:rPr>
            </w:pPr>
            <w:r w:rsidRPr="00F625F4">
              <w:rPr>
                <w:rFonts w:ascii="Arial" w:hAnsi="Arial" w:cs="Arial"/>
                <w:iCs/>
                <w:sz w:val="24"/>
                <w:szCs w:val="24"/>
              </w:rPr>
              <w:t>Marcus Woody</w:t>
            </w:r>
            <w:r w:rsidR="006B2262">
              <w:rPr>
                <w:rFonts w:ascii="Arial" w:hAnsi="Arial" w:cs="Arial"/>
                <w:iCs/>
                <w:sz w:val="24"/>
                <w:szCs w:val="24"/>
              </w:rPr>
              <w:t xml:space="preserve">  </w:t>
            </w:r>
            <w:r w:rsidR="00EA056F">
              <w:rPr>
                <w:rFonts w:ascii="Arial" w:hAnsi="Arial" w:cs="Arial"/>
                <w:iCs/>
                <w:sz w:val="24"/>
                <w:szCs w:val="24"/>
              </w:rPr>
              <w:t xml:space="preserve">        </w:t>
            </w:r>
            <w:r w:rsidR="006B2262">
              <w:rPr>
                <w:rFonts w:ascii="Arial" w:hAnsi="Arial" w:cs="Arial"/>
                <w:iCs/>
                <w:sz w:val="24"/>
                <w:szCs w:val="24"/>
              </w:rPr>
              <w:t xml:space="preserve">              </w:t>
            </w:r>
            <w:r w:rsidR="006B2262">
              <w:rPr>
                <w:rFonts w:ascii="Arial" w:hAnsi="Arial" w:cs="Arial"/>
                <w:sz w:val="24"/>
                <w:szCs w:val="24"/>
              </w:rPr>
              <w:t>Solicitor, Highways and Planning,</w:t>
            </w:r>
            <w:r w:rsidR="006B2262" w:rsidRPr="00BC4332">
              <w:rPr>
                <w:rFonts w:ascii="Arial" w:hAnsi="Arial" w:cs="Arial"/>
                <w:sz w:val="24"/>
                <w:szCs w:val="24"/>
              </w:rPr>
              <w:t xml:space="preserve"> Calderdale Council</w:t>
            </w:r>
          </w:p>
          <w:p w14:paraId="67AE06A9" w14:textId="77777777" w:rsidR="00EA056F" w:rsidRDefault="00EA056F" w:rsidP="0024542D">
            <w:pPr>
              <w:pStyle w:val="Style1"/>
              <w:numPr>
                <w:ilvl w:val="0"/>
                <w:numId w:val="0"/>
              </w:numPr>
              <w:rPr>
                <w:rFonts w:ascii="Arial" w:hAnsi="Arial" w:cs="Arial"/>
                <w:b/>
                <w:sz w:val="24"/>
                <w:szCs w:val="24"/>
              </w:rPr>
            </w:pPr>
            <w:r>
              <w:rPr>
                <w:rFonts w:ascii="Arial" w:hAnsi="Arial" w:cs="Arial"/>
                <w:b/>
                <w:sz w:val="24"/>
                <w:szCs w:val="24"/>
              </w:rPr>
              <w:t xml:space="preserve"> </w:t>
            </w:r>
          </w:p>
          <w:p w14:paraId="7A256146" w14:textId="77777777" w:rsidR="006A3744" w:rsidRPr="00BC4332" w:rsidRDefault="006A3744" w:rsidP="00911B8D">
            <w:pPr>
              <w:jc w:val="both"/>
              <w:rPr>
                <w:rFonts w:ascii="Arial" w:hAnsi="Arial" w:cs="Arial"/>
                <w:b/>
                <w:sz w:val="24"/>
                <w:szCs w:val="24"/>
              </w:rPr>
            </w:pPr>
          </w:p>
          <w:p w14:paraId="0711BD68" w14:textId="77777777" w:rsidR="003D1E46" w:rsidRPr="00BC4332" w:rsidRDefault="003D1E46" w:rsidP="00911B8D">
            <w:pPr>
              <w:jc w:val="both"/>
              <w:rPr>
                <w:rFonts w:ascii="Arial" w:hAnsi="Arial" w:cs="Arial"/>
                <w:b/>
                <w:sz w:val="24"/>
                <w:szCs w:val="24"/>
              </w:rPr>
            </w:pPr>
            <w:r w:rsidRPr="00BC4332">
              <w:rPr>
                <w:rFonts w:ascii="Arial" w:hAnsi="Arial" w:cs="Arial"/>
                <w:b/>
                <w:sz w:val="24"/>
                <w:szCs w:val="24"/>
              </w:rPr>
              <w:t>For the Objectors:</w:t>
            </w:r>
          </w:p>
        </w:tc>
      </w:tr>
      <w:tr w:rsidR="003D1E46" w:rsidRPr="00BC4332" w14:paraId="5263FB9C" w14:textId="77777777" w:rsidTr="00911B8D">
        <w:trPr>
          <w:gridAfter w:val="1"/>
          <w:wAfter w:w="567" w:type="dxa"/>
        </w:trPr>
        <w:tc>
          <w:tcPr>
            <w:tcW w:w="2376" w:type="dxa"/>
            <w:gridSpan w:val="2"/>
          </w:tcPr>
          <w:p w14:paraId="5294FE06" w14:textId="77777777" w:rsidR="003D1E46" w:rsidRPr="00BC4332" w:rsidRDefault="003D1E46" w:rsidP="00911B8D">
            <w:pPr>
              <w:jc w:val="both"/>
              <w:rPr>
                <w:rFonts w:ascii="Arial" w:hAnsi="Arial" w:cs="Arial"/>
                <w:sz w:val="24"/>
                <w:szCs w:val="24"/>
              </w:rPr>
            </w:pPr>
          </w:p>
        </w:tc>
        <w:tc>
          <w:tcPr>
            <w:tcW w:w="6435" w:type="dxa"/>
          </w:tcPr>
          <w:p w14:paraId="38E20844" w14:textId="77777777" w:rsidR="003D1E46" w:rsidRPr="00BC4332" w:rsidRDefault="003D1E46" w:rsidP="00911B8D">
            <w:pPr>
              <w:jc w:val="both"/>
              <w:rPr>
                <w:rFonts w:ascii="Arial" w:hAnsi="Arial" w:cs="Arial"/>
                <w:sz w:val="24"/>
                <w:szCs w:val="24"/>
              </w:rPr>
            </w:pPr>
          </w:p>
        </w:tc>
      </w:tr>
      <w:tr w:rsidR="003D1E46" w:rsidRPr="00BC4332" w14:paraId="034078DB" w14:textId="77777777" w:rsidTr="00911B8D">
        <w:trPr>
          <w:gridBefore w:val="1"/>
          <w:gridAfter w:val="1"/>
          <w:wBefore w:w="108" w:type="dxa"/>
          <w:wAfter w:w="567" w:type="dxa"/>
        </w:trPr>
        <w:tc>
          <w:tcPr>
            <w:tcW w:w="2268" w:type="dxa"/>
          </w:tcPr>
          <w:p w14:paraId="60B86085" w14:textId="77777777" w:rsidR="003D1E46" w:rsidRPr="00BC4332" w:rsidRDefault="003D1E46" w:rsidP="00911B8D">
            <w:pPr>
              <w:ind w:left="-108"/>
              <w:rPr>
                <w:rFonts w:ascii="Arial" w:hAnsi="Arial" w:cs="Arial"/>
                <w:sz w:val="24"/>
                <w:szCs w:val="24"/>
              </w:rPr>
            </w:pPr>
            <w:r w:rsidRPr="00BC4332">
              <w:rPr>
                <w:rFonts w:ascii="Arial" w:hAnsi="Arial" w:cs="Arial"/>
                <w:sz w:val="24"/>
                <w:szCs w:val="24"/>
              </w:rPr>
              <w:t xml:space="preserve">Andrew Dunlop          </w:t>
            </w:r>
          </w:p>
        </w:tc>
        <w:tc>
          <w:tcPr>
            <w:tcW w:w="6435" w:type="dxa"/>
          </w:tcPr>
          <w:p w14:paraId="1C5BA7C9" w14:textId="1DB93374" w:rsidR="003D1E46" w:rsidRPr="00BC4332" w:rsidRDefault="003D1E46" w:rsidP="00911B8D">
            <w:pPr>
              <w:rPr>
                <w:rFonts w:ascii="Arial" w:hAnsi="Arial" w:cs="Arial"/>
                <w:i/>
                <w:sz w:val="24"/>
                <w:szCs w:val="24"/>
              </w:rPr>
            </w:pPr>
            <w:r w:rsidRPr="00BC4332">
              <w:rPr>
                <w:rFonts w:ascii="Arial" w:hAnsi="Arial" w:cs="Arial"/>
                <w:sz w:val="24"/>
                <w:szCs w:val="24"/>
              </w:rPr>
              <w:t xml:space="preserve">         </w:t>
            </w:r>
            <w:r w:rsidRPr="00BC4332">
              <w:rPr>
                <w:rFonts w:ascii="Arial" w:hAnsi="Arial" w:cs="Arial"/>
                <w:i/>
                <w:sz w:val="24"/>
                <w:szCs w:val="24"/>
              </w:rPr>
              <w:t xml:space="preserve">representing </w:t>
            </w:r>
            <w:r w:rsidR="00AF3FC2" w:rsidRPr="00BC4332">
              <w:rPr>
                <w:rFonts w:ascii="Arial" w:hAnsi="Arial" w:cs="Arial"/>
                <w:sz w:val="24"/>
                <w:szCs w:val="24"/>
              </w:rPr>
              <w:t>Richard</w:t>
            </w:r>
            <w:r w:rsidR="006A3744" w:rsidRPr="00BC4332">
              <w:rPr>
                <w:rFonts w:ascii="Arial" w:hAnsi="Arial" w:cs="Arial"/>
                <w:sz w:val="24"/>
                <w:szCs w:val="24"/>
              </w:rPr>
              <w:t xml:space="preserve"> </w:t>
            </w:r>
            <w:r w:rsidRPr="00BC4332">
              <w:rPr>
                <w:rFonts w:ascii="Arial" w:hAnsi="Arial" w:cs="Arial"/>
                <w:sz w:val="24"/>
                <w:szCs w:val="24"/>
              </w:rPr>
              <w:t xml:space="preserve">and </w:t>
            </w:r>
            <w:r w:rsidR="006A3744" w:rsidRPr="00BC4332">
              <w:rPr>
                <w:rFonts w:ascii="Arial" w:hAnsi="Arial" w:cs="Arial"/>
                <w:sz w:val="24"/>
                <w:szCs w:val="24"/>
              </w:rPr>
              <w:t>Ashley</w:t>
            </w:r>
            <w:r w:rsidRPr="00BC4332">
              <w:rPr>
                <w:rFonts w:ascii="Arial" w:hAnsi="Arial" w:cs="Arial"/>
                <w:sz w:val="24"/>
                <w:szCs w:val="24"/>
              </w:rPr>
              <w:t xml:space="preserve"> Haigh</w:t>
            </w:r>
            <w:r w:rsidRPr="00BC4332">
              <w:rPr>
                <w:rFonts w:ascii="Arial" w:hAnsi="Arial" w:cs="Arial"/>
                <w:i/>
                <w:sz w:val="24"/>
                <w:szCs w:val="24"/>
              </w:rPr>
              <w:t xml:space="preserve">     </w:t>
            </w:r>
          </w:p>
        </w:tc>
      </w:tr>
      <w:tr w:rsidR="003D1E46" w:rsidRPr="00BC4332" w14:paraId="5FAC9183" w14:textId="77777777" w:rsidTr="00911B8D">
        <w:trPr>
          <w:gridBefore w:val="1"/>
          <w:gridAfter w:val="1"/>
          <w:wBefore w:w="108" w:type="dxa"/>
          <w:wAfter w:w="567" w:type="dxa"/>
        </w:trPr>
        <w:tc>
          <w:tcPr>
            <w:tcW w:w="2268" w:type="dxa"/>
          </w:tcPr>
          <w:p w14:paraId="5B690AD3" w14:textId="77777777" w:rsidR="003D1E46" w:rsidRPr="00BC4332" w:rsidRDefault="003D1E46" w:rsidP="00911B8D">
            <w:pPr>
              <w:jc w:val="both"/>
              <w:rPr>
                <w:rFonts w:ascii="Arial" w:hAnsi="Arial" w:cs="Arial"/>
                <w:sz w:val="24"/>
                <w:szCs w:val="24"/>
              </w:rPr>
            </w:pPr>
          </w:p>
        </w:tc>
        <w:tc>
          <w:tcPr>
            <w:tcW w:w="6435" w:type="dxa"/>
          </w:tcPr>
          <w:p w14:paraId="67D1335E" w14:textId="77777777" w:rsidR="003D1E46" w:rsidRPr="00BC4332" w:rsidRDefault="003D1E46" w:rsidP="00911B8D">
            <w:pPr>
              <w:jc w:val="both"/>
              <w:rPr>
                <w:rFonts w:ascii="Arial" w:hAnsi="Arial" w:cs="Arial"/>
                <w:sz w:val="24"/>
                <w:szCs w:val="24"/>
              </w:rPr>
            </w:pPr>
          </w:p>
        </w:tc>
      </w:tr>
    </w:tbl>
    <w:p w14:paraId="7A572BCC" w14:textId="5D19A925" w:rsidR="003D1E46" w:rsidRPr="00BC4332" w:rsidRDefault="003D1E46" w:rsidP="003D1E46">
      <w:pPr>
        <w:tabs>
          <w:tab w:val="left" w:pos="709"/>
        </w:tabs>
        <w:jc w:val="both"/>
        <w:rPr>
          <w:rFonts w:ascii="Arial" w:hAnsi="Arial" w:cs="Arial"/>
          <w:sz w:val="24"/>
          <w:szCs w:val="24"/>
        </w:rPr>
      </w:pPr>
      <w:r w:rsidRPr="00BC4332">
        <w:rPr>
          <w:rFonts w:ascii="Arial" w:hAnsi="Arial" w:cs="Arial"/>
          <w:i/>
          <w:sz w:val="24"/>
          <w:szCs w:val="24"/>
        </w:rPr>
        <w:t xml:space="preserve">         </w:t>
      </w:r>
    </w:p>
    <w:p w14:paraId="7D382FCF" w14:textId="77777777" w:rsidR="003D1E46" w:rsidRPr="00BC4332" w:rsidRDefault="003D1E46" w:rsidP="003D1E46">
      <w:pPr>
        <w:pStyle w:val="Style1"/>
        <w:numPr>
          <w:ilvl w:val="0"/>
          <w:numId w:val="0"/>
        </w:numPr>
        <w:rPr>
          <w:rFonts w:ascii="Arial" w:hAnsi="Arial" w:cs="Arial"/>
          <w:b/>
          <w:sz w:val="24"/>
          <w:szCs w:val="24"/>
        </w:rPr>
      </w:pPr>
    </w:p>
    <w:p w14:paraId="400FB7F2" w14:textId="77777777" w:rsidR="006A3744" w:rsidRPr="00BC4332" w:rsidRDefault="006A3744" w:rsidP="003D1E46">
      <w:pPr>
        <w:pStyle w:val="Style1"/>
        <w:numPr>
          <w:ilvl w:val="0"/>
          <w:numId w:val="0"/>
        </w:numPr>
        <w:rPr>
          <w:rFonts w:ascii="Arial" w:hAnsi="Arial" w:cs="Arial"/>
          <w:b/>
          <w:sz w:val="24"/>
          <w:szCs w:val="24"/>
        </w:rPr>
      </w:pPr>
    </w:p>
    <w:p w14:paraId="36108798" w14:textId="77777777" w:rsidR="006A3744" w:rsidRPr="00BC4332" w:rsidRDefault="006A3744" w:rsidP="003D1E46">
      <w:pPr>
        <w:pStyle w:val="Style1"/>
        <w:numPr>
          <w:ilvl w:val="0"/>
          <w:numId w:val="0"/>
        </w:numPr>
        <w:rPr>
          <w:rFonts w:ascii="Arial" w:hAnsi="Arial" w:cs="Arial"/>
          <w:b/>
          <w:sz w:val="24"/>
          <w:szCs w:val="24"/>
        </w:rPr>
      </w:pPr>
    </w:p>
    <w:p w14:paraId="27406770" w14:textId="6CCD0189" w:rsidR="000A4DC6" w:rsidRPr="00BC4332" w:rsidRDefault="000A4DC6" w:rsidP="003D1E46">
      <w:pPr>
        <w:pStyle w:val="Style1"/>
        <w:numPr>
          <w:ilvl w:val="0"/>
          <w:numId w:val="0"/>
        </w:numPr>
        <w:rPr>
          <w:rFonts w:ascii="Arial" w:hAnsi="Arial" w:cs="Arial"/>
          <w:b/>
          <w:sz w:val="24"/>
          <w:szCs w:val="24"/>
        </w:rPr>
      </w:pPr>
    </w:p>
    <w:p w14:paraId="4893E3CE" w14:textId="0EC5F991" w:rsidR="000A4DC6" w:rsidRPr="00BC4332" w:rsidRDefault="00CE4EA7" w:rsidP="000A4DC6">
      <w:pPr>
        <w:rPr>
          <w:rFonts w:ascii="Arial" w:hAnsi="Arial" w:cs="Arial"/>
          <w:b/>
          <w:sz w:val="24"/>
          <w:szCs w:val="24"/>
        </w:rPr>
      </w:pPr>
      <w:r>
        <w:rPr>
          <w:rFonts w:ascii="Arial" w:hAnsi="Arial" w:cs="Arial"/>
          <w:b/>
          <w:sz w:val="24"/>
          <w:szCs w:val="24"/>
        </w:rPr>
        <w:t xml:space="preserve">INQUIRY </w:t>
      </w:r>
      <w:r w:rsidR="000A4DC6" w:rsidRPr="00BC4332">
        <w:rPr>
          <w:rFonts w:ascii="Arial" w:hAnsi="Arial" w:cs="Arial"/>
          <w:b/>
          <w:sz w:val="24"/>
          <w:szCs w:val="24"/>
        </w:rPr>
        <w:t>DOCUMENTS</w:t>
      </w:r>
    </w:p>
    <w:p w14:paraId="2B7818D2" w14:textId="41F26827" w:rsidR="00D8474E" w:rsidRPr="00CE4EA7" w:rsidRDefault="00D8474E" w:rsidP="00D8474E">
      <w:pPr>
        <w:pStyle w:val="Style1"/>
        <w:numPr>
          <w:ilvl w:val="0"/>
          <w:numId w:val="28"/>
        </w:numPr>
        <w:ind w:left="426" w:hanging="426"/>
        <w:rPr>
          <w:rFonts w:ascii="Arial" w:hAnsi="Arial" w:cs="Arial"/>
          <w:sz w:val="24"/>
          <w:szCs w:val="24"/>
        </w:rPr>
      </w:pPr>
      <w:r w:rsidRPr="00CE4EA7">
        <w:rPr>
          <w:rFonts w:ascii="Arial" w:hAnsi="Arial" w:cs="Arial"/>
          <w:sz w:val="24"/>
          <w:szCs w:val="24"/>
        </w:rPr>
        <w:t xml:space="preserve">Closing submissions on behalf of </w:t>
      </w:r>
      <w:r w:rsidR="00CE4EA7" w:rsidRPr="00CE4EA7">
        <w:rPr>
          <w:rFonts w:ascii="Arial" w:hAnsi="Arial" w:cs="Arial"/>
          <w:sz w:val="24"/>
          <w:szCs w:val="24"/>
        </w:rPr>
        <w:t xml:space="preserve">the objectors </w:t>
      </w:r>
      <w:r w:rsidRPr="00CE4EA7">
        <w:rPr>
          <w:rFonts w:ascii="Arial" w:hAnsi="Arial" w:cs="Arial"/>
          <w:sz w:val="24"/>
          <w:szCs w:val="24"/>
        </w:rPr>
        <w:t>Mr and Mrs Haigh</w:t>
      </w:r>
      <w:r w:rsidR="00BA65C1">
        <w:rPr>
          <w:rFonts w:ascii="Arial" w:hAnsi="Arial" w:cs="Arial"/>
          <w:sz w:val="24"/>
          <w:szCs w:val="24"/>
        </w:rPr>
        <w:t xml:space="preserve">, together with </w:t>
      </w:r>
      <w:r w:rsidR="006E7DE3">
        <w:rPr>
          <w:rFonts w:ascii="Arial" w:hAnsi="Arial" w:cs="Arial"/>
          <w:sz w:val="24"/>
          <w:szCs w:val="24"/>
        </w:rPr>
        <w:t xml:space="preserve">copies of </w:t>
      </w:r>
      <w:r w:rsidR="00151C87" w:rsidRPr="00151C87">
        <w:rPr>
          <w:rFonts w:ascii="Arial" w:hAnsi="Arial" w:cs="Arial"/>
          <w:i/>
          <w:iCs/>
          <w:sz w:val="24"/>
          <w:szCs w:val="24"/>
        </w:rPr>
        <w:t>R oao</w:t>
      </w:r>
      <w:r w:rsidR="00151C87">
        <w:rPr>
          <w:rFonts w:ascii="Arial" w:hAnsi="Arial" w:cs="Arial"/>
          <w:i/>
          <w:iCs/>
          <w:sz w:val="24"/>
          <w:szCs w:val="24"/>
        </w:rPr>
        <w:t xml:space="preserve"> Miller v The Prime Minister</w:t>
      </w:r>
      <w:r w:rsidR="008A5381">
        <w:rPr>
          <w:rFonts w:ascii="Arial" w:hAnsi="Arial" w:cs="Arial"/>
          <w:i/>
          <w:iCs/>
          <w:sz w:val="24"/>
          <w:szCs w:val="24"/>
        </w:rPr>
        <w:t>, Cherry v Advocate General for Scotland</w:t>
      </w:r>
      <w:r w:rsidR="00E30DE9">
        <w:rPr>
          <w:rFonts w:ascii="Arial" w:hAnsi="Arial" w:cs="Arial"/>
          <w:i/>
          <w:iCs/>
          <w:sz w:val="24"/>
          <w:szCs w:val="24"/>
        </w:rPr>
        <w:t xml:space="preserve"> </w:t>
      </w:r>
      <w:r w:rsidR="00E30DE9" w:rsidRPr="00E30DE9">
        <w:rPr>
          <w:rFonts w:ascii="Arial" w:hAnsi="Arial" w:cs="Arial"/>
          <w:sz w:val="24"/>
          <w:szCs w:val="24"/>
        </w:rPr>
        <w:t>[2019]</w:t>
      </w:r>
      <w:r w:rsidR="00E30DE9">
        <w:rPr>
          <w:rFonts w:ascii="Arial" w:hAnsi="Arial" w:cs="Arial"/>
          <w:i/>
          <w:iCs/>
          <w:sz w:val="24"/>
          <w:szCs w:val="24"/>
        </w:rPr>
        <w:t xml:space="preserve"> UKSC 41, </w:t>
      </w:r>
      <w:r w:rsidR="00E30DE9" w:rsidRPr="00E30DE9">
        <w:rPr>
          <w:rFonts w:ascii="Arial" w:hAnsi="Arial" w:cs="Arial"/>
          <w:sz w:val="24"/>
          <w:szCs w:val="24"/>
        </w:rPr>
        <w:t>and</w:t>
      </w:r>
      <w:r w:rsidR="00E30DE9">
        <w:rPr>
          <w:rFonts w:ascii="Arial" w:hAnsi="Arial" w:cs="Arial"/>
          <w:i/>
          <w:iCs/>
          <w:sz w:val="24"/>
          <w:szCs w:val="24"/>
        </w:rPr>
        <w:t xml:space="preserve"> </w:t>
      </w:r>
      <w:r w:rsidR="001B21EA">
        <w:rPr>
          <w:rFonts w:ascii="Arial" w:hAnsi="Arial" w:cs="Arial"/>
          <w:i/>
          <w:iCs/>
          <w:sz w:val="24"/>
          <w:szCs w:val="24"/>
        </w:rPr>
        <w:t>Entick v Carrington</w:t>
      </w:r>
      <w:r w:rsidR="003D004E">
        <w:rPr>
          <w:rFonts w:ascii="Arial" w:hAnsi="Arial" w:cs="Arial"/>
          <w:i/>
          <w:iCs/>
          <w:sz w:val="24"/>
          <w:szCs w:val="24"/>
        </w:rPr>
        <w:t xml:space="preserve"> </w:t>
      </w:r>
      <w:r w:rsidR="0073044D" w:rsidRPr="0073044D">
        <w:rPr>
          <w:rFonts w:ascii="Arial" w:hAnsi="Arial" w:cs="Arial"/>
          <w:sz w:val="24"/>
          <w:szCs w:val="24"/>
        </w:rPr>
        <w:t>[</w:t>
      </w:r>
      <w:r w:rsidR="003D004E" w:rsidRPr="003D004E">
        <w:rPr>
          <w:rFonts w:ascii="Arial" w:hAnsi="Arial" w:cs="Arial"/>
          <w:sz w:val="24"/>
          <w:szCs w:val="24"/>
        </w:rPr>
        <w:t>1765</w:t>
      </w:r>
      <w:r w:rsidR="0073044D">
        <w:rPr>
          <w:rFonts w:ascii="Arial" w:hAnsi="Arial" w:cs="Arial"/>
          <w:sz w:val="24"/>
          <w:szCs w:val="24"/>
        </w:rPr>
        <w:t>]</w:t>
      </w:r>
      <w:r w:rsidR="008A5381">
        <w:rPr>
          <w:rFonts w:ascii="Arial" w:hAnsi="Arial" w:cs="Arial"/>
          <w:i/>
          <w:iCs/>
          <w:sz w:val="24"/>
          <w:szCs w:val="24"/>
        </w:rPr>
        <w:t xml:space="preserve"> </w:t>
      </w:r>
      <w:r w:rsidR="00E95EC4">
        <w:rPr>
          <w:rFonts w:ascii="Arial" w:hAnsi="Arial" w:cs="Arial"/>
          <w:i/>
          <w:iCs/>
          <w:sz w:val="24"/>
          <w:szCs w:val="24"/>
        </w:rPr>
        <w:t>EWHC KB J98</w:t>
      </w:r>
    </w:p>
    <w:p w14:paraId="394B6DBF" w14:textId="2E65F716" w:rsidR="00D8474E" w:rsidRPr="00CE4EA7" w:rsidRDefault="004442E7" w:rsidP="00D8474E">
      <w:pPr>
        <w:pStyle w:val="Style1"/>
        <w:numPr>
          <w:ilvl w:val="0"/>
          <w:numId w:val="28"/>
        </w:numPr>
        <w:ind w:left="426" w:hanging="426"/>
        <w:rPr>
          <w:rFonts w:ascii="Arial" w:hAnsi="Arial" w:cs="Arial"/>
          <w:sz w:val="24"/>
          <w:szCs w:val="24"/>
        </w:rPr>
      </w:pPr>
      <w:r w:rsidRPr="00CE4EA7">
        <w:rPr>
          <w:rFonts w:ascii="Arial" w:hAnsi="Arial" w:cs="Arial"/>
          <w:sz w:val="24"/>
          <w:szCs w:val="24"/>
        </w:rPr>
        <w:t>Closing submissions on behalf of Calderdale Council</w:t>
      </w:r>
    </w:p>
    <w:p w14:paraId="0FC0DA69" w14:textId="39B84F5D" w:rsidR="0053545B" w:rsidRDefault="0053545B">
      <w:pPr>
        <w:rPr>
          <w:rFonts w:ascii="Arial" w:hAnsi="Arial" w:cs="Arial"/>
          <w:color w:val="000000"/>
          <w:kern w:val="28"/>
          <w:sz w:val="24"/>
          <w:szCs w:val="24"/>
        </w:rPr>
      </w:pPr>
      <w:r>
        <w:rPr>
          <w:rFonts w:ascii="Arial" w:hAnsi="Arial" w:cs="Arial"/>
          <w:sz w:val="24"/>
          <w:szCs w:val="24"/>
        </w:rPr>
        <w:br w:type="page"/>
      </w:r>
    </w:p>
    <w:p w14:paraId="6EC96E29" w14:textId="6754BCED" w:rsidR="000A4DC6" w:rsidRPr="00BC4332" w:rsidRDefault="0053545B" w:rsidP="003D1E46">
      <w:pPr>
        <w:pStyle w:val="Style1"/>
        <w:numPr>
          <w:ilvl w:val="0"/>
          <w:numId w:val="0"/>
        </w:numPr>
        <w:rPr>
          <w:rFonts w:ascii="Arial" w:hAnsi="Arial" w:cs="Arial"/>
          <w:sz w:val="24"/>
          <w:szCs w:val="24"/>
        </w:rPr>
      </w:pPr>
      <w:r>
        <w:rPr>
          <w:noProof/>
        </w:rPr>
        <w:lastRenderedPageBreak/>
        <w:drawing>
          <wp:inline distT="0" distB="0" distL="0" distR="0" wp14:anchorId="285DB464" wp14:editId="0C699369">
            <wp:extent cx="5908040" cy="835025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0250"/>
                    </a:xfrm>
                    <a:prstGeom prst="rect">
                      <a:avLst/>
                    </a:prstGeom>
                    <a:noFill/>
                    <a:ln>
                      <a:noFill/>
                    </a:ln>
                  </pic:spPr>
                </pic:pic>
              </a:graphicData>
            </a:graphic>
          </wp:inline>
        </w:drawing>
      </w:r>
    </w:p>
    <w:sectPr w:rsidR="000A4DC6" w:rsidRPr="00BC4332"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B342" w14:textId="77777777" w:rsidR="004B3852" w:rsidRDefault="004B3852" w:rsidP="00F62916">
      <w:r>
        <w:separator/>
      </w:r>
    </w:p>
  </w:endnote>
  <w:endnote w:type="continuationSeparator" w:id="0">
    <w:p w14:paraId="05C7E074" w14:textId="77777777" w:rsidR="004B3852" w:rsidRDefault="004B385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BA7A"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BD78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625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3113171" wp14:editId="1763B8E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D52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E2D11FF" w14:textId="77777777" w:rsidR="00366F95" w:rsidRPr="00E45340" w:rsidRDefault="009513B6"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2FA1" w14:textId="77777777" w:rsidR="00366F95" w:rsidRDefault="00366F95" w:rsidP="0007325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86BA85D" wp14:editId="67BA645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7E38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E4207B5" w14:textId="77777777" w:rsidR="00366F95" w:rsidRPr="00451EE4" w:rsidRDefault="009513B6">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9852" w14:textId="77777777" w:rsidR="004B3852" w:rsidRDefault="004B3852" w:rsidP="00F62916">
      <w:r>
        <w:separator/>
      </w:r>
    </w:p>
  </w:footnote>
  <w:footnote w:type="continuationSeparator" w:id="0">
    <w:p w14:paraId="72482AB6" w14:textId="77777777" w:rsidR="004B3852" w:rsidRDefault="004B385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209E110" w14:textId="77777777">
      <w:tc>
        <w:tcPr>
          <w:tcW w:w="9520" w:type="dxa"/>
        </w:tcPr>
        <w:p w14:paraId="351D59C6" w14:textId="356D9C41" w:rsidR="00366F95" w:rsidRDefault="00073254">
          <w:pPr>
            <w:pStyle w:val="Footer"/>
          </w:pPr>
          <w:r>
            <w:t xml:space="preserve">Order Decision </w:t>
          </w:r>
          <w:r w:rsidR="003D1E46">
            <w:t>ROW</w:t>
          </w:r>
          <w:r>
            <w:t>/</w:t>
          </w:r>
          <w:r w:rsidR="003D1E46">
            <w:t>3206702</w:t>
          </w:r>
          <w:r w:rsidR="00483A21">
            <w:t>M</w:t>
          </w:r>
        </w:p>
      </w:tc>
    </w:tr>
  </w:tbl>
  <w:p w14:paraId="100BFE61" w14:textId="77777777" w:rsidR="00366F95" w:rsidRDefault="00366F95" w:rsidP="00087477">
    <w:pPr>
      <w:pStyle w:val="Footer"/>
      <w:spacing w:after="180"/>
    </w:pPr>
    <w:r>
      <w:rPr>
        <w:noProof/>
      </w:rPr>
      <mc:AlternateContent>
        <mc:Choice Requires="wps">
          <w:drawing>
            <wp:anchor distT="0" distB="0" distL="114300" distR="114300" simplePos="0" relativeHeight="251662848" behindDoc="0" locked="0" layoutInCell="1" allowOverlap="1" wp14:anchorId="125222DE" wp14:editId="3154A5A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70C90" id="Line 14"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0E2B"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E7470D"/>
    <w:multiLevelType w:val="hybridMultilevel"/>
    <w:tmpl w:val="1A7EB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6DF7DEA"/>
    <w:multiLevelType w:val="hybridMultilevel"/>
    <w:tmpl w:val="0BDC3F14"/>
    <w:lvl w:ilvl="0" w:tplc="3AD0CEC8">
      <w:start w:val="1"/>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F5D45E92"/>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91D3369"/>
    <w:multiLevelType w:val="hybridMultilevel"/>
    <w:tmpl w:val="1A3CD4F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AA52E7D"/>
    <w:multiLevelType w:val="multilevel"/>
    <w:tmpl w:val="9D344E2A"/>
    <w:styleLink w:val="StyleList"/>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0" w15:restartNumberingAfterBreak="0">
    <w:nsid w:val="627027D1"/>
    <w:multiLevelType w:val="hybridMultilevel"/>
    <w:tmpl w:val="846C98EC"/>
    <w:lvl w:ilvl="0" w:tplc="B28ADF00">
      <w:start w:val="1"/>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1"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3" w15:restartNumberingAfterBreak="0">
    <w:nsid w:val="65B7639F"/>
    <w:multiLevelType w:val="multilevel"/>
    <w:tmpl w:val="A22611FC"/>
    <w:numStyleLink w:val="ConditionsList"/>
  </w:abstractNum>
  <w:abstractNum w:abstractNumId="2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5"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2"/>
  </w:num>
  <w:num w:numId="3">
    <w:abstractNumId w:val="24"/>
  </w:num>
  <w:num w:numId="4">
    <w:abstractNumId w:val="0"/>
  </w:num>
  <w:num w:numId="5">
    <w:abstractNumId w:val="10"/>
  </w:num>
  <w:num w:numId="6">
    <w:abstractNumId w:val="21"/>
  </w:num>
  <w:num w:numId="7">
    <w:abstractNumId w:val="25"/>
  </w:num>
  <w:num w:numId="8">
    <w:abstractNumId w:val="19"/>
  </w:num>
  <w:num w:numId="9">
    <w:abstractNumId w:val="4"/>
  </w:num>
  <w:num w:numId="10">
    <w:abstractNumId w:val="5"/>
  </w:num>
  <w:num w:numId="11">
    <w:abstractNumId w:val="14"/>
  </w:num>
  <w:num w:numId="12">
    <w:abstractNumId w:val="15"/>
  </w:num>
  <w:num w:numId="13">
    <w:abstractNumId w:val="9"/>
  </w:num>
  <w:num w:numId="14">
    <w:abstractNumId w:val="13"/>
  </w:num>
  <w:num w:numId="15">
    <w:abstractNumId w:val="16"/>
  </w:num>
  <w:num w:numId="16">
    <w:abstractNumId w:val="2"/>
  </w:num>
  <w:num w:numId="17">
    <w:abstractNumId w:val="17"/>
  </w:num>
  <w:num w:numId="18">
    <w:abstractNumId w:val="7"/>
  </w:num>
  <w:num w:numId="19">
    <w:abstractNumId w:val="3"/>
  </w:num>
  <w:num w:numId="20">
    <w:abstractNumId w:val="8"/>
  </w:num>
  <w:num w:numId="21">
    <w:abstractNumId w:val="11"/>
  </w:num>
  <w:num w:numId="22">
    <w:abstractNumId w:val="11"/>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3"/>
  </w:num>
  <w:num w:numId="24">
    <w:abstractNumId w:val="11"/>
    <w:lvlOverride w:ilvl="0">
      <w:lvl w:ilvl="0">
        <w:start w:val="1"/>
        <w:numFmt w:val="decimal"/>
        <w:pStyle w:val="Style1"/>
        <w:lvlText w:val="%1."/>
        <w:lvlJc w:val="left"/>
        <w:pPr>
          <w:tabs>
            <w:tab w:val="num" w:pos="720"/>
          </w:tabs>
          <w:ind w:left="431" w:hanging="431"/>
        </w:pPr>
        <w:rPr>
          <w:rFonts w:hint="default"/>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1"/>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6"/>
  </w:num>
  <w:num w:numId="27">
    <w:abstractNumId w:val="1"/>
  </w:num>
  <w:num w:numId="28">
    <w:abstractNumId w:val="20"/>
  </w:num>
  <w:num w:numId="29">
    <w:abstractNumId w:val="11"/>
  </w:num>
  <w:num w:numId="30">
    <w:abstractNumId w:val="18"/>
  </w:num>
  <w:num w:numId="31">
    <w:abstractNumId w:val="18"/>
    <w:lvlOverride w:ilvl="0">
      <w:lvl w:ilvl="0">
        <w:start w:val="1"/>
        <w:numFmt w:val="decimal"/>
        <w:lvlText w:val="%1."/>
        <w:lvlJc w:val="left"/>
        <w:pPr>
          <w:tabs>
            <w:tab w:val="num" w:pos="720"/>
          </w:tabs>
          <w:ind w:left="432" w:hanging="432"/>
        </w:pPr>
        <w:rPr>
          <w:rFonts w:hint="default"/>
          <w:b w:val="0"/>
          <w:i w:val="0"/>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2">
    <w:abstractNumId w:val="11"/>
  </w:num>
  <w:num w:numId="33">
    <w:abstractNumId w:val="11"/>
    <w:lvlOverride w:ilvl="0">
      <w:lvl w:ilvl="0">
        <w:start w:val="1"/>
        <w:numFmt w:val="decimal"/>
        <w:pStyle w:val="Style1"/>
        <w:lvlText w:val="%1."/>
        <w:lvlJc w:val="left"/>
        <w:pPr>
          <w:tabs>
            <w:tab w:val="num" w:pos="720"/>
          </w:tabs>
          <w:ind w:left="431" w:hanging="431"/>
        </w:pPr>
        <w:rPr>
          <w:rFonts w:hint="default"/>
          <w:i w:val="0"/>
        </w:rPr>
      </w:lvl>
    </w:lvlOverride>
  </w:num>
  <w:num w:numId="34">
    <w:abstractNumId w:val="11"/>
    <w:lvlOverride w:ilvl="0">
      <w:lvl w:ilvl="0">
        <w:start w:val="1"/>
        <w:numFmt w:val="decimal"/>
        <w:pStyle w:val="Style1"/>
        <w:lvlText w:val="%1."/>
        <w:lvlJc w:val="left"/>
        <w:pPr>
          <w:tabs>
            <w:tab w:val="num" w:pos="720"/>
          </w:tabs>
          <w:ind w:left="431" w:hanging="431"/>
        </w:pPr>
        <w:rPr>
          <w:rFonts w:hint="default"/>
          <w:i w:val="0"/>
        </w:rPr>
      </w:lvl>
    </w:lvlOverride>
  </w:num>
  <w:num w:numId="35">
    <w:abstractNumId w:val="11"/>
    <w:lvlOverride w:ilvl="0">
      <w:lvl w:ilvl="0">
        <w:start w:val="1"/>
        <w:numFmt w:val="decimal"/>
        <w:pStyle w:val="Style1"/>
        <w:lvlText w:val="%1."/>
        <w:lvlJc w:val="left"/>
        <w:pPr>
          <w:tabs>
            <w:tab w:val="num" w:pos="720"/>
          </w:tabs>
          <w:ind w:left="431" w:hanging="431"/>
        </w:pPr>
        <w:rPr>
          <w:rFonts w:hint="default"/>
          <w:b w:val="0"/>
          <w:i w:val="0"/>
        </w:rPr>
      </w:lvl>
    </w:lvlOverride>
  </w:num>
  <w:num w:numId="36">
    <w:abstractNumId w:val="11"/>
    <w:lvlOverride w:ilvl="0">
      <w:lvl w:ilvl="0">
        <w:start w:val="1"/>
        <w:numFmt w:val="decimal"/>
        <w:pStyle w:val="Style1"/>
        <w:lvlText w:val="%1."/>
        <w:lvlJc w:val="left"/>
        <w:pPr>
          <w:tabs>
            <w:tab w:val="num" w:pos="720"/>
          </w:tabs>
          <w:ind w:left="431" w:hanging="431"/>
        </w:pPr>
        <w:rPr>
          <w:rFonts w:hint="default"/>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7">
    <w:abstractNumId w:val="11"/>
    <w:lvlOverride w:ilvl="0">
      <w:lvl w:ilvl="0">
        <w:start w:val="1"/>
        <w:numFmt w:val="decimal"/>
        <w:pStyle w:val="Style1"/>
        <w:lvlText w:val="%1."/>
        <w:lvlJc w:val="left"/>
        <w:pPr>
          <w:tabs>
            <w:tab w:val="num" w:pos="720"/>
          </w:tabs>
          <w:ind w:left="431" w:hanging="431"/>
        </w:pPr>
        <w:rPr>
          <w:rFonts w:hint="default"/>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8">
    <w:abstractNumId w:val="11"/>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9">
    <w:abstractNumId w:val="11"/>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0">
    <w:abstractNumId w:val="11"/>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1">
    <w:abstractNumId w:val="12"/>
  </w:num>
  <w:num w:numId="42">
    <w:abstractNumId w:val="11"/>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3">
    <w:abstractNumId w:val="11"/>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4">
    <w:abstractNumId w:val="11"/>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5">
    <w:abstractNumId w:val="11"/>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6">
    <w:abstractNumId w:val="11"/>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7">
    <w:abstractNumId w:val="11"/>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8">
    <w:abstractNumId w:val="11"/>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9">
    <w:abstractNumId w:val="11"/>
    <w:lvlOverride w:ilvl="0">
      <w:lvl w:ilvl="0">
        <w:start w:val="1"/>
        <w:numFmt w:val="decimal"/>
        <w:pStyle w:val="Style1"/>
        <w:lvlText w:val="%1."/>
        <w:lvlJc w:val="left"/>
        <w:pPr>
          <w:tabs>
            <w:tab w:val="num" w:pos="720"/>
          </w:tabs>
          <w:ind w:left="431" w:hanging="431"/>
        </w:pPr>
        <w:rPr>
          <w:rFonts w:hint="default"/>
          <w:b w:val="0"/>
          <w:bCs/>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73254"/>
    <w:rsid w:val="00001261"/>
    <w:rsid w:val="0000127F"/>
    <w:rsid w:val="0000335F"/>
    <w:rsid w:val="00003433"/>
    <w:rsid w:val="00003AD8"/>
    <w:rsid w:val="00004252"/>
    <w:rsid w:val="0000569F"/>
    <w:rsid w:val="00006100"/>
    <w:rsid w:val="00006593"/>
    <w:rsid w:val="00010E4A"/>
    <w:rsid w:val="00013F67"/>
    <w:rsid w:val="00014A51"/>
    <w:rsid w:val="00014EAF"/>
    <w:rsid w:val="00015236"/>
    <w:rsid w:val="00016D19"/>
    <w:rsid w:val="00017581"/>
    <w:rsid w:val="00017912"/>
    <w:rsid w:val="00020FD5"/>
    <w:rsid w:val="00021A71"/>
    <w:rsid w:val="0002243C"/>
    <w:rsid w:val="00022C26"/>
    <w:rsid w:val="00023FBD"/>
    <w:rsid w:val="000240CD"/>
    <w:rsid w:val="00024500"/>
    <w:rsid w:val="000247B2"/>
    <w:rsid w:val="00026052"/>
    <w:rsid w:val="00026526"/>
    <w:rsid w:val="0003356F"/>
    <w:rsid w:val="00034631"/>
    <w:rsid w:val="00034E64"/>
    <w:rsid w:val="00036595"/>
    <w:rsid w:val="000368AB"/>
    <w:rsid w:val="0003715E"/>
    <w:rsid w:val="00040003"/>
    <w:rsid w:val="00040036"/>
    <w:rsid w:val="00041E53"/>
    <w:rsid w:val="000428A7"/>
    <w:rsid w:val="00043BF7"/>
    <w:rsid w:val="000441D0"/>
    <w:rsid w:val="00044A81"/>
    <w:rsid w:val="00046145"/>
    <w:rsid w:val="0004625F"/>
    <w:rsid w:val="00047AAF"/>
    <w:rsid w:val="000510B0"/>
    <w:rsid w:val="00052120"/>
    <w:rsid w:val="00053135"/>
    <w:rsid w:val="00053E48"/>
    <w:rsid w:val="000557F6"/>
    <w:rsid w:val="000562E2"/>
    <w:rsid w:val="00056B6A"/>
    <w:rsid w:val="00057B04"/>
    <w:rsid w:val="000610D6"/>
    <w:rsid w:val="00061B9A"/>
    <w:rsid w:val="000625A1"/>
    <w:rsid w:val="00063FA8"/>
    <w:rsid w:val="00064FEA"/>
    <w:rsid w:val="00067627"/>
    <w:rsid w:val="000709A3"/>
    <w:rsid w:val="000726AD"/>
    <w:rsid w:val="00073246"/>
    <w:rsid w:val="00073254"/>
    <w:rsid w:val="00074DF5"/>
    <w:rsid w:val="00077358"/>
    <w:rsid w:val="000777C3"/>
    <w:rsid w:val="000778A4"/>
    <w:rsid w:val="00081624"/>
    <w:rsid w:val="00082344"/>
    <w:rsid w:val="000857A3"/>
    <w:rsid w:val="00086A26"/>
    <w:rsid w:val="00086ACD"/>
    <w:rsid w:val="00087477"/>
    <w:rsid w:val="000875B1"/>
    <w:rsid w:val="00087DEC"/>
    <w:rsid w:val="0009006D"/>
    <w:rsid w:val="00090576"/>
    <w:rsid w:val="00093131"/>
    <w:rsid w:val="00093262"/>
    <w:rsid w:val="000949CA"/>
    <w:rsid w:val="00094A44"/>
    <w:rsid w:val="00095BED"/>
    <w:rsid w:val="00095CDA"/>
    <w:rsid w:val="00097CD6"/>
    <w:rsid w:val="000A08C8"/>
    <w:rsid w:val="000A0FB2"/>
    <w:rsid w:val="000A12A9"/>
    <w:rsid w:val="000A18D9"/>
    <w:rsid w:val="000A41E4"/>
    <w:rsid w:val="000A4854"/>
    <w:rsid w:val="000A4AEB"/>
    <w:rsid w:val="000A4DC6"/>
    <w:rsid w:val="000A649B"/>
    <w:rsid w:val="000A64AE"/>
    <w:rsid w:val="000B02BC"/>
    <w:rsid w:val="000B0589"/>
    <w:rsid w:val="000B1CCC"/>
    <w:rsid w:val="000B2AAD"/>
    <w:rsid w:val="000B490B"/>
    <w:rsid w:val="000B4948"/>
    <w:rsid w:val="000B4EC9"/>
    <w:rsid w:val="000B5A5F"/>
    <w:rsid w:val="000B6B13"/>
    <w:rsid w:val="000B6C35"/>
    <w:rsid w:val="000B7119"/>
    <w:rsid w:val="000B736B"/>
    <w:rsid w:val="000B7948"/>
    <w:rsid w:val="000B79BB"/>
    <w:rsid w:val="000C0D0E"/>
    <w:rsid w:val="000C20F2"/>
    <w:rsid w:val="000C2529"/>
    <w:rsid w:val="000C3F13"/>
    <w:rsid w:val="000C5098"/>
    <w:rsid w:val="000C5823"/>
    <w:rsid w:val="000C5DA7"/>
    <w:rsid w:val="000C698E"/>
    <w:rsid w:val="000C79D2"/>
    <w:rsid w:val="000D0673"/>
    <w:rsid w:val="000D10D6"/>
    <w:rsid w:val="000D10D9"/>
    <w:rsid w:val="000D2AD8"/>
    <w:rsid w:val="000D404E"/>
    <w:rsid w:val="000D4ADE"/>
    <w:rsid w:val="000D5149"/>
    <w:rsid w:val="000D7893"/>
    <w:rsid w:val="000E220B"/>
    <w:rsid w:val="000E2D0E"/>
    <w:rsid w:val="000E39FA"/>
    <w:rsid w:val="000E4604"/>
    <w:rsid w:val="000E4F32"/>
    <w:rsid w:val="000E57C1"/>
    <w:rsid w:val="000E6A86"/>
    <w:rsid w:val="000E70AD"/>
    <w:rsid w:val="000F1513"/>
    <w:rsid w:val="000F16F4"/>
    <w:rsid w:val="000F1E64"/>
    <w:rsid w:val="000F28D0"/>
    <w:rsid w:val="000F3418"/>
    <w:rsid w:val="000F3457"/>
    <w:rsid w:val="000F57E2"/>
    <w:rsid w:val="000F6EC2"/>
    <w:rsid w:val="000F715D"/>
    <w:rsid w:val="000F75E1"/>
    <w:rsid w:val="00100038"/>
    <w:rsid w:val="001000CB"/>
    <w:rsid w:val="001005AB"/>
    <w:rsid w:val="0010174B"/>
    <w:rsid w:val="00101864"/>
    <w:rsid w:val="00102991"/>
    <w:rsid w:val="00103957"/>
    <w:rsid w:val="00103BA1"/>
    <w:rsid w:val="00103E66"/>
    <w:rsid w:val="00103E95"/>
    <w:rsid w:val="00103F7A"/>
    <w:rsid w:val="00104D93"/>
    <w:rsid w:val="00107477"/>
    <w:rsid w:val="00110740"/>
    <w:rsid w:val="00110ADD"/>
    <w:rsid w:val="0011109D"/>
    <w:rsid w:val="0011258F"/>
    <w:rsid w:val="0011360E"/>
    <w:rsid w:val="00117E97"/>
    <w:rsid w:val="001203E1"/>
    <w:rsid w:val="00121595"/>
    <w:rsid w:val="00122832"/>
    <w:rsid w:val="001232B3"/>
    <w:rsid w:val="001236C8"/>
    <w:rsid w:val="001263E9"/>
    <w:rsid w:val="00126E38"/>
    <w:rsid w:val="00131D58"/>
    <w:rsid w:val="00132049"/>
    <w:rsid w:val="001333B6"/>
    <w:rsid w:val="001333FF"/>
    <w:rsid w:val="001334FF"/>
    <w:rsid w:val="00133D57"/>
    <w:rsid w:val="0013435C"/>
    <w:rsid w:val="0013503D"/>
    <w:rsid w:val="001355DF"/>
    <w:rsid w:val="00135B8C"/>
    <w:rsid w:val="00136151"/>
    <w:rsid w:val="0014215D"/>
    <w:rsid w:val="0014266B"/>
    <w:rsid w:val="001440C3"/>
    <w:rsid w:val="00144D35"/>
    <w:rsid w:val="00144D42"/>
    <w:rsid w:val="0014615D"/>
    <w:rsid w:val="00147E45"/>
    <w:rsid w:val="0015053E"/>
    <w:rsid w:val="00150B8D"/>
    <w:rsid w:val="00151C87"/>
    <w:rsid w:val="00152C92"/>
    <w:rsid w:val="00153272"/>
    <w:rsid w:val="0015390C"/>
    <w:rsid w:val="00154943"/>
    <w:rsid w:val="001550F3"/>
    <w:rsid w:val="00155887"/>
    <w:rsid w:val="00156712"/>
    <w:rsid w:val="001576A7"/>
    <w:rsid w:val="00160C67"/>
    <w:rsid w:val="00161B5C"/>
    <w:rsid w:val="00161E43"/>
    <w:rsid w:val="001620D1"/>
    <w:rsid w:val="00163917"/>
    <w:rsid w:val="001639BB"/>
    <w:rsid w:val="00163A45"/>
    <w:rsid w:val="0016532F"/>
    <w:rsid w:val="00170AAC"/>
    <w:rsid w:val="0017101F"/>
    <w:rsid w:val="001722CE"/>
    <w:rsid w:val="001771D3"/>
    <w:rsid w:val="00181AC2"/>
    <w:rsid w:val="00182C5F"/>
    <w:rsid w:val="00183237"/>
    <w:rsid w:val="0018325E"/>
    <w:rsid w:val="0018332A"/>
    <w:rsid w:val="00183D5C"/>
    <w:rsid w:val="00185792"/>
    <w:rsid w:val="00187E65"/>
    <w:rsid w:val="0019141B"/>
    <w:rsid w:val="00191FF2"/>
    <w:rsid w:val="00192B8A"/>
    <w:rsid w:val="00192D3A"/>
    <w:rsid w:val="00192E4F"/>
    <w:rsid w:val="0019514D"/>
    <w:rsid w:val="0019525D"/>
    <w:rsid w:val="001965E2"/>
    <w:rsid w:val="001975B9"/>
    <w:rsid w:val="0019790D"/>
    <w:rsid w:val="00197B5B"/>
    <w:rsid w:val="00197F79"/>
    <w:rsid w:val="001A0563"/>
    <w:rsid w:val="001A09E7"/>
    <w:rsid w:val="001A0E9A"/>
    <w:rsid w:val="001A2632"/>
    <w:rsid w:val="001A29B9"/>
    <w:rsid w:val="001A2DC5"/>
    <w:rsid w:val="001A32D6"/>
    <w:rsid w:val="001A3356"/>
    <w:rsid w:val="001A4A8A"/>
    <w:rsid w:val="001A4EDC"/>
    <w:rsid w:val="001A4F86"/>
    <w:rsid w:val="001A5522"/>
    <w:rsid w:val="001A6040"/>
    <w:rsid w:val="001B064F"/>
    <w:rsid w:val="001B0CAA"/>
    <w:rsid w:val="001B166A"/>
    <w:rsid w:val="001B19CC"/>
    <w:rsid w:val="001B21EA"/>
    <w:rsid w:val="001B37BF"/>
    <w:rsid w:val="001C04B2"/>
    <w:rsid w:val="001C1C19"/>
    <w:rsid w:val="001C1C5E"/>
    <w:rsid w:val="001C3891"/>
    <w:rsid w:val="001C3F41"/>
    <w:rsid w:val="001C428D"/>
    <w:rsid w:val="001C4375"/>
    <w:rsid w:val="001C6AD4"/>
    <w:rsid w:val="001C7848"/>
    <w:rsid w:val="001C7B16"/>
    <w:rsid w:val="001D208C"/>
    <w:rsid w:val="001D39BD"/>
    <w:rsid w:val="001D4D4D"/>
    <w:rsid w:val="001D6281"/>
    <w:rsid w:val="001D6B5F"/>
    <w:rsid w:val="001E034C"/>
    <w:rsid w:val="001E1141"/>
    <w:rsid w:val="001E3773"/>
    <w:rsid w:val="001E3D13"/>
    <w:rsid w:val="001E5B99"/>
    <w:rsid w:val="001E605B"/>
    <w:rsid w:val="001E63CA"/>
    <w:rsid w:val="001E640A"/>
    <w:rsid w:val="001E66B6"/>
    <w:rsid w:val="001F0894"/>
    <w:rsid w:val="001F1EE3"/>
    <w:rsid w:val="001F37CB"/>
    <w:rsid w:val="001F53F2"/>
    <w:rsid w:val="001F5990"/>
    <w:rsid w:val="001F5B81"/>
    <w:rsid w:val="001F5F44"/>
    <w:rsid w:val="001F6840"/>
    <w:rsid w:val="001F7646"/>
    <w:rsid w:val="00200536"/>
    <w:rsid w:val="002048D6"/>
    <w:rsid w:val="00206DED"/>
    <w:rsid w:val="00207128"/>
    <w:rsid w:val="00207816"/>
    <w:rsid w:val="00207B11"/>
    <w:rsid w:val="00212798"/>
    <w:rsid w:val="00212C8F"/>
    <w:rsid w:val="00214897"/>
    <w:rsid w:val="00217468"/>
    <w:rsid w:val="00217A30"/>
    <w:rsid w:val="00217A45"/>
    <w:rsid w:val="00217A93"/>
    <w:rsid w:val="0022126E"/>
    <w:rsid w:val="00222924"/>
    <w:rsid w:val="00222DF7"/>
    <w:rsid w:val="0022302E"/>
    <w:rsid w:val="0022396C"/>
    <w:rsid w:val="00224C46"/>
    <w:rsid w:val="00225DF5"/>
    <w:rsid w:val="00226FB1"/>
    <w:rsid w:val="00230493"/>
    <w:rsid w:val="00231BAE"/>
    <w:rsid w:val="00231C52"/>
    <w:rsid w:val="00231CCC"/>
    <w:rsid w:val="00232BFC"/>
    <w:rsid w:val="002333EA"/>
    <w:rsid w:val="00234B08"/>
    <w:rsid w:val="00235490"/>
    <w:rsid w:val="002355D8"/>
    <w:rsid w:val="00236683"/>
    <w:rsid w:val="00236C71"/>
    <w:rsid w:val="00237562"/>
    <w:rsid w:val="00242A22"/>
    <w:rsid w:val="00242A5E"/>
    <w:rsid w:val="00244265"/>
    <w:rsid w:val="002445CB"/>
    <w:rsid w:val="0024542D"/>
    <w:rsid w:val="002454FC"/>
    <w:rsid w:val="0024613B"/>
    <w:rsid w:val="002473FF"/>
    <w:rsid w:val="00247E4F"/>
    <w:rsid w:val="00250BEA"/>
    <w:rsid w:val="00251675"/>
    <w:rsid w:val="00252212"/>
    <w:rsid w:val="00252D3F"/>
    <w:rsid w:val="00253A55"/>
    <w:rsid w:val="00253E5E"/>
    <w:rsid w:val="00255189"/>
    <w:rsid w:val="00255B5E"/>
    <w:rsid w:val="0025670E"/>
    <w:rsid w:val="00256B90"/>
    <w:rsid w:val="0025714C"/>
    <w:rsid w:val="00260057"/>
    <w:rsid w:val="00261F0E"/>
    <w:rsid w:val="0026303D"/>
    <w:rsid w:val="0026441B"/>
    <w:rsid w:val="002653F6"/>
    <w:rsid w:val="00265B42"/>
    <w:rsid w:val="0026705F"/>
    <w:rsid w:val="002671C8"/>
    <w:rsid w:val="00270A84"/>
    <w:rsid w:val="002727D0"/>
    <w:rsid w:val="00272ED7"/>
    <w:rsid w:val="002731E9"/>
    <w:rsid w:val="0027679F"/>
    <w:rsid w:val="00277F76"/>
    <w:rsid w:val="00280E76"/>
    <w:rsid w:val="002810BC"/>
    <w:rsid w:val="002811AE"/>
    <w:rsid w:val="002819AB"/>
    <w:rsid w:val="00282358"/>
    <w:rsid w:val="002824A2"/>
    <w:rsid w:val="00282803"/>
    <w:rsid w:val="0028610C"/>
    <w:rsid w:val="002865FD"/>
    <w:rsid w:val="00291ECD"/>
    <w:rsid w:val="00292895"/>
    <w:rsid w:val="00292C3A"/>
    <w:rsid w:val="00293341"/>
    <w:rsid w:val="00295102"/>
    <w:rsid w:val="00295591"/>
    <w:rsid w:val="00295874"/>
    <w:rsid w:val="002958D9"/>
    <w:rsid w:val="002A18CF"/>
    <w:rsid w:val="002A36B1"/>
    <w:rsid w:val="002A4DDA"/>
    <w:rsid w:val="002A630F"/>
    <w:rsid w:val="002B18C1"/>
    <w:rsid w:val="002B3158"/>
    <w:rsid w:val="002B3E52"/>
    <w:rsid w:val="002B5A3A"/>
    <w:rsid w:val="002B6DC8"/>
    <w:rsid w:val="002B6EAB"/>
    <w:rsid w:val="002C068A"/>
    <w:rsid w:val="002C0863"/>
    <w:rsid w:val="002C1156"/>
    <w:rsid w:val="002C2524"/>
    <w:rsid w:val="002C2B76"/>
    <w:rsid w:val="002C2E48"/>
    <w:rsid w:val="002C328C"/>
    <w:rsid w:val="002C3B77"/>
    <w:rsid w:val="002C5541"/>
    <w:rsid w:val="002C7FAF"/>
    <w:rsid w:val="002D1ED2"/>
    <w:rsid w:val="002D3378"/>
    <w:rsid w:val="002D4084"/>
    <w:rsid w:val="002D4439"/>
    <w:rsid w:val="002D52D8"/>
    <w:rsid w:val="002D5A7C"/>
    <w:rsid w:val="002D624C"/>
    <w:rsid w:val="002D664D"/>
    <w:rsid w:val="002D666E"/>
    <w:rsid w:val="002D72FA"/>
    <w:rsid w:val="002E0235"/>
    <w:rsid w:val="002E0849"/>
    <w:rsid w:val="002E3E3D"/>
    <w:rsid w:val="002E564C"/>
    <w:rsid w:val="002E578E"/>
    <w:rsid w:val="002E682F"/>
    <w:rsid w:val="002E6E0B"/>
    <w:rsid w:val="002E6E2D"/>
    <w:rsid w:val="002E778C"/>
    <w:rsid w:val="002E7C88"/>
    <w:rsid w:val="002F062B"/>
    <w:rsid w:val="002F2385"/>
    <w:rsid w:val="002F23DD"/>
    <w:rsid w:val="002F24EA"/>
    <w:rsid w:val="002F5FA1"/>
    <w:rsid w:val="002F6B74"/>
    <w:rsid w:val="0030159D"/>
    <w:rsid w:val="003025B2"/>
    <w:rsid w:val="003039CF"/>
    <w:rsid w:val="00303CA5"/>
    <w:rsid w:val="0030500E"/>
    <w:rsid w:val="00305CB6"/>
    <w:rsid w:val="00307365"/>
    <w:rsid w:val="00310AE8"/>
    <w:rsid w:val="00313066"/>
    <w:rsid w:val="0031564D"/>
    <w:rsid w:val="00316701"/>
    <w:rsid w:val="003206FD"/>
    <w:rsid w:val="00322817"/>
    <w:rsid w:val="0032300B"/>
    <w:rsid w:val="00323407"/>
    <w:rsid w:val="003247FC"/>
    <w:rsid w:val="0032552D"/>
    <w:rsid w:val="003269E9"/>
    <w:rsid w:val="003269F4"/>
    <w:rsid w:val="00327920"/>
    <w:rsid w:val="00330DEE"/>
    <w:rsid w:val="003330FA"/>
    <w:rsid w:val="00333912"/>
    <w:rsid w:val="00333BB3"/>
    <w:rsid w:val="00335B5F"/>
    <w:rsid w:val="003410A1"/>
    <w:rsid w:val="00342202"/>
    <w:rsid w:val="00343A1F"/>
    <w:rsid w:val="00344294"/>
    <w:rsid w:val="0034440C"/>
    <w:rsid w:val="00344CD1"/>
    <w:rsid w:val="00346EDA"/>
    <w:rsid w:val="00351874"/>
    <w:rsid w:val="00352910"/>
    <w:rsid w:val="00353568"/>
    <w:rsid w:val="00355E83"/>
    <w:rsid w:val="00355FCC"/>
    <w:rsid w:val="00357E82"/>
    <w:rsid w:val="00360499"/>
    <w:rsid w:val="00360664"/>
    <w:rsid w:val="00361890"/>
    <w:rsid w:val="00364CBA"/>
    <w:rsid w:val="00364E17"/>
    <w:rsid w:val="003657AC"/>
    <w:rsid w:val="00366F22"/>
    <w:rsid w:val="00366F95"/>
    <w:rsid w:val="003702DF"/>
    <w:rsid w:val="00370E4A"/>
    <w:rsid w:val="00371C5F"/>
    <w:rsid w:val="00371F53"/>
    <w:rsid w:val="003740FE"/>
    <w:rsid w:val="00374F19"/>
    <w:rsid w:val="003753FE"/>
    <w:rsid w:val="00375D8B"/>
    <w:rsid w:val="00376605"/>
    <w:rsid w:val="00377039"/>
    <w:rsid w:val="003770D4"/>
    <w:rsid w:val="00381302"/>
    <w:rsid w:val="00381D60"/>
    <w:rsid w:val="003832E0"/>
    <w:rsid w:val="0038404B"/>
    <w:rsid w:val="003840EC"/>
    <w:rsid w:val="0038550F"/>
    <w:rsid w:val="00387344"/>
    <w:rsid w:val="0039103D"/>
    <w:rsid w:val="00391A85"/>
    <w:rsid w:val="00391DB5"/>
    <w:rsid w:val="00392390"/>
    <w:rsid w:val="00392637"/>
    <w:rsid w:val="003941CF"/>
    <w:rsid w:val="003A09FD"/>
    <w:rsid w:val="003A3C49"/>
    <w:rsid w:val="003A4AC0"/>
    <w:rsid w:val="003A5AAA"/>
    <w:rsid w:val="003A637F"/>
    <w:rsid w:val="003A63E9"/>
    <w:rsid w:val="003A717F"/>
    <w:rsid w:val="003B0BFE"/>
    <w:rsid w:val="003B0CAA"/>
    <w:rsid w:val="003B0FD4"/>
    <w:rsid w:val="003B19B0"/>
    <w:rsid w:val="003B19B9"/>
    <w:rsid w:val="003B241C"/>
    <w:rsid w:val="003B2FE6"/>
    <w:rsid w:val="003B33F2"/>
    <w:rsid w:val="003B6052"/>
    <w:rsid w:val="003B6C14"/>
    <w:rsid w:val="003B70AD"/>
    <w:rsid w:val="003B7145"/>
    <w:rsid w:val="003B72AC"/>
    <w:rsid w:val="003C0A76"/>
    <w:rsid w:val="003C0E81"/>
    <w:rsid w:val="003C1941"/>
    <w:rsid w:val="003C2A77"/>
    <w:rsid w:val="003C4DAC"/>
    <w:rsid w:val="003D004E"/>
    <w:rsid w:val="003D1972"/>
    <w:rsid w:val="003D1A36"/>
    <w:rsid w:val="003D1D4A"/>
    <w:rsid w:val="003D1E46"/>
    <w:rsid w:val="003D3715"/>
    <w:rsid w:val="003D3E00"/>
    <w:rsid w:val="003D4D3A"/>
    <w:rsid w:val="003D66E5"/>
    <w:rsid w:val="003D7D7A"/>
    <w:rsid w:val="003E0EFF"/>
    <w:rsid w:val="003E28DA"/>
    <w:rsid w:val="003E2B2E"/>
    <w:rsid w:val="003E34FD"/>
    <w:rsid w:val="003E54CC"/>
    <w:rsid w:val="003F0940"/>
    <w:rsid w:val="003F12FF"/>
    <w:rsid w:val="003F1393"/>
    <w:rsid w:val="003F3533"/>
    <w:rsid w:val="003F36D3"/>
    <w:rsid w:val="003F464E"/>
    <w:rsid w:val="003F600E"/>
    <w:rsid w:val="003F753D"/>
    <w:rsid w:val="003F7DFB"/>
    <w:rsid w:val="004024BF"/>
    <w:rsid w:val="004029F3"/>
    <w:rsid w:val="00403FA4"/>
    <w:rsid w:val="00404466"/>
    <w:rsid w:val="00404A01"/>
    <w:rsid w:val="00407EFF"/>
    <w:rsid w:val="004119C1"/>
    <w:rsid w:val="00411B73"/>
    <w:rsid w:val="004125F0"/>
    <w:rsid w:val="004135B6"/>
    <w:rsid w:val="00413F9A"/>
    <w:rsid w:val="004150F1"/>
    <w:rsid w:val="004156F0"/>
    <w:rsid w:val="00420F00"/>
    <w:rsid w:val="00421839"/>
    <w:rsid w:val="00421D14"/>
    <w:rsid w:val="00421D9B"/>
    <w:rsid w:val="004228A1"/>
    <w:rsid w:val="0042318E"/>
    <w:rsid w:val="0042371E"/>
    <w:rsid w:val="00425586"/>
    <w:rsid w:val="00425667"/>
    <w:rsid w:val="004259BB"/>
    <w:rsid w:val="004259DA"/>
    <w:rsid w:val="00426215"/>
    <w:rsid w:val="00427DE8"/>
    <w:rsid w:val="00433A02"/>
    <w:rsid w:val="00434078"/>
    <w:rsid w:val="00434739"/>
    <w:rsid w:val="004359B3"/>
    <w:rsid w:val="00436323"/>
    <w:rsid w:val="00436B10"/>
    <w:rsid w:val="004373CF"/>
    <w:rsid w:val="004400D3"/>
    <w:rsid w:val="004442E7"/>
    <w:rsid w:val="00445768"/>
    <w:rsid w:val="004460F4"/>
    <w:rsid w:val="00446A90"/>
    <w:rsid w:val="004472F9"/>
    <w:rsid w:val="004474DE"/>
    <w:rsid w:val="00447802"/>
    <w:rsid w:val="004510BC"/>
    <w:rsid w:val="00451EE4"/>
    <w:rsid w:val="004522C1"/>
    <w:rsid w:val="004530B8"/>
    <w:rsid w:val="00453E15"/>
    <w:rsid w:val="00453F9F"/>
    <w:rsid w:val="00456DC2"/>
    <w:rsid w:val="00456FA1"/>
    <w:rsid w:val="004606C2"/>
    <w:rsid w:val="00461EA8"/>
    <w:rsid w:val="004637E9"/>
    <w:rsid w:val="00465A76"/>
    <w:rsid w:val="00465F86"/>
    <w:rsid w:val="00467EE0"/>
    <w:rsid w:val="004702EB"/>
    <w:rsid w:val="004713E8"/>
    <w:rsid w:val="004718B4"/>
    <w:rsid w:val="00471C36"/>
    <w:rsid w:val="00475998"/>
    <w:rsid w:val="00475D40"/>
    <w:rsid w:val="00476F17"/>
    <w:rsid w:val="0047718B"/>
    <w:rsid w:val="004772DB"/>
    <w:rsid w:val="00477CBA"/>
    <w:rsid w:val="0048041A"/>
    <w:rsid w:val="00480662"/>
    <w:rsid w:val="00480757"/>
    <w:rsid w:val="004827CC"/>
    <w:rsid w:val="00483866"/>
    <w:rsid w:val="00483A21"/>
    <w:rsid w:val="00483B8E"/>
    <w:rsid w:val="00483D15"/>
    <w:rsid w:val="004849E8"/>
    <w:rsid w:val="00487636"/>
    <w:rsid w:val="004923CC"/>
    <w:rsid w:val="00492746"/>
    <w:rsid w:val="00492F73"/>
    <w:rsid w:val="00493738"/>
    <w:rsid w:val="00493B36"/>
    <w:rsid w:val="00493D1F"/>
    <w:rsid w:val="00495D2B"/>
    <w:rsid w:val="004960B1"/>
    <w:rsid w:val="0049760C"/>
    <w:rsid w:val="004976CF"/>
    <w:rsid w:val="004A0197"/>
    <w:rsid w:val="004A1054"/>
    <w:rsid w:val="004A128A"/>
    <w:rsid w:val="004A2EB8"/>
    <w:rsid w:val="004A2FB0"/>
    <w:rsid w:val="004A32C4"/>
    <w:rsid w:val="004A3DD1"/>
    <w:rsid w:val="004A51D1"/>
    <w:rsid w:val="004A5249"/>
    <w:rsid w:val="004A5B05"/>
    <w:rsid w:val="004A5E5E"/>
    <w:rsid w:val="004A63DA"/>
    <w:rsid w:val="004A6CA6"/>
    <w:rsid w:val="004B22F7"/>
    <w:rsid w:val="004B31A4"/>
    <w:rsid w:val="004B3312"/>
    <w:rsid w:val="004B3852"/>
    <w:rsid w:val="004B43D4"/>
    <w:rsid w:val="004B45F5"/>
    <w:rsid w:val="004B534B"/>
    <w:rsid w:val="004B578E"/>
    <w:rsid w:val="004C04CB"/>
    <w:rsid w:val="004C07CB"/>
    <w:rsid w:val="004C15D9"/>
    <w:rsid w:val="004C2A1C"/>
    <w:rsid w:val="004C319F"/>
    <w:rsid w:val="004C347A"/>
    <w:rsid w:val="004C460F"/>
    <w:rsid w:val="004C62D9"/>
    <w:rsid w:val="004D0005"/>
    <w:rsid w:val="004D3828"/>
    <w:rsid w:val="004D3D02"/>
    <w:rsid w:val="004D4D2D"/>
    <w:rsid w:val="004D4F01"/>
    <w:rsid w:val="004D5871"/>
    <w:rsid w:val="004D6144"/>
    <w:rsid w:val="004D7998"/>
    <w:rsid w:val="004D7A2F"/>
    <w:rsid w:val="004D7CC1"/>
    <w:rsid w:val="004E0197"/>
    <w:rsid w:val="004E04E0"/>
    <w:rsid w:val="004E0590"/>
    <w:rsid w:val="004E17CB"/>
    <w:rsid w:val="004E37AC"/>
    <w:rsid w:val="004E3DD2"/>
    <w:rsid w:val="004E408A"/>
    <w:rsid w:val="004E47D7"/>
    <w:rsid w:val="004E5003"/>
    <w:rsid w:val="004E5548"/>
    <w:rsid w:val="004E6091"/>
    <w:rsid w:val="004E702D"/>
    <w:rsid w:val="004E7242"/>
    <w:rsid w:val="004F24EC"/>
    <w:rsid w:val="004F274A"/>
    <w:rsid w:val="004F286D"/>
    <w:rsid w:val="004F2F53"/>
    <w:rsid w:val="004F3CB1"/>
    <w:rsid w:val="004F50D0"/>
    <w:rsid w:val="004F67F0"/>
    <w:rsid w:val="004F6B0B"/>
    <w:rsid w:val="00501C78"/>
    <w:rsid w:val="00502D53"/>
    <w:rsid w:val="00503279"/>
    <w:rsid w:val="005034AA"/>
    <w:rsid w:val="00503E76"/>
    <w:rsid w:val="00506851"/>
    <w:rsid w:val="005069E1"/>
    <w:rsid w:val="005073C6"/>
    <w:rsid w:val="00514B40"/>
    <w:rsid w:val="00520515"/>
    <w:rsid w:val="005206A0"/>
    <w:rsid w:val="0052347F"/>
    <w:rsid w:val="005234C8"/>
    <w:rsid w:val="00523706"/>
    <w:rsid w:val="0052588F"/>
    <w:rsid w:val="005267A3"/>
    <w:rsid w:val="005309AC"/>
    <w:rsid w:val="0053193D"/>
    <w:rsid w:val="0053227E"/>
    <w:rsid w:val="00532B3B"/>
    <w:rsid w:val="00533743"/>
    <w:rsid w:val="0053545B"/>
    <w:rsid w:val="00535CE1"/>
    <w:rsid w:val="0053622E"/>
    <w:rsid w:val="00541368"/>
    <w:rsid w:val="00541734"/>
    <w:rsid w:val="00541936"/>
    <w:rsid w:val="00542217"/>
    <w:rsid w:val="00542B4C"/>
    <w:rsid w:val="0054398A"/>
    <w:rsid w:val="0054424B"/>
    <w:rsid w:val="005456C4"/>
    <w:rsid w:val="00545770"/>
    <w:rsid w:val="005532E0"/>
    <w:rsid w:val="00555153"/>
    <w:rsid w:val="005567FE"/>
    <w:rsid w:val="00557A2C"/>
    <w:rsid w:val="00560486"/>
    <w:rsid w:val="00561827"/>
    <w:rsid w:val="00561E69"/>
    <w:rsid w:val="0056217D"/>
    <w:rsid w:val="005633C6"/>
    <w:rsid w:val="005635B0"/>
    <w:rsid w:val="00565EF5"/>
    <w:rsid w:val="0056634F"/>
    <w:rsid w:val="00566DF4"/>
    <w:rsid w:val="00567CF6"/>
    <w:rsid w:val="00567E47"/>
    <w:rsid w:val="00570587"/>
    <w:rsid w:val="0057098A"/>
    <w:rsid w:val="005710A3"/>
    <w:rsid w:val="005718AF"/>
    <w:rsid w:val="00571FD4"/>
    <w:rsid w:val="00572879"/>
    <w:rsid w:val="00573130"/>
    <w:rsid w:val="00573E7B"/>
    <w:rsid w:val="0057471E"/>
    <w:rsid w:val="00574728"/>
    <w:rsid w:val="00576092"/>
    <w:rsid w:val="0057782A"/>
    <w:rsid w:val="00580ACC"/>
    <w:rsid w:val="00582201"/>
    <w:rsid w:val="00582588"/>
    <w:rsid w:val="00582DCE"/>
    <w:rsid w:val="00582EE2"/>
    <w:rsid w:val="0058523B"/>
    <w:rsid w:val="0058549D"/>
    <w:rsid w:val="005859EC"/>
    <w:rsid w:val="00587888"/>
    <w:rsid w:val="00591235"/>
    <w:rsid w:val="005913C4"/>
    <w:rsid w:val="005914B6"/>
    <w:rsid w:val="0059194F"/>
    <w:rsid w:val="0059295B"/>
    <w:rsid w:val="005931C9"/>
    <w:rsid w:val="00595E37"/>
    <w:rsid w:val="00596A5A"/>
    <w:rsid w:val="005A02BE"/>
    <w:rsid w:val="005A0799"/>
    <w:rsid w:val="005A08BE"/>
    <w:rsid w:val="005A1464"/>
    <w:rsid w:val="005A1924"/>
    <w:rsid w:val="005A3A64"/>
    <w:rsid w:val="005A3FF2"/>
    <w:rsid w:val="005A536C"/>
    <w:rsid w:val="005A61FF"/>
    <w:rsid w:val="005A765C"/>
    <w:rsid w:val="005A77B8"/>
    <w:rsid w:val="005B0B0A"/>
    <w:rsid w:val="005B0D98"/>
    <w:rsid w:val="005B17F6"/>
    <w:rsid w:val="005B180B"/>
    <w:rsid w:val="005B1FA7"/>
    <w:rsid w:val="005B2392"/>
    <w:rsid w:val="005B4D08"/>
    <w:rsid w:val="005B5A2D"/>
    <w:rsid w:val="005B634C"/>
    <w:rsid w:val="005B6456"/>
    <w:rsid w:val="005B650A"/>
    <w:rsid w:val="005B6EAE"/>
    <w:rsid w:val="005B7E55"/>
    <w:rsid w:val="005C0695"/>
    <w:rsid w:val="005C18E4"/>
    <w:rsid w:val="005C43DC"/>
    <w:rsid w:val="005C7A5A"/>
    <w:rsid w:val="005D15B2"/>
    <w:rsid w:val="005D241D"/>
    <w:rsid w:val="005D39E6"/>
    <w:rsid w:val="005D739E"/>
    <w:rsid w:val="005E12DF"/>
    <w:rsid w:val="005E200A"/>
    <w:rsid w:val="005E2D33"/>
    <w:rsid w:val="005E34E1"/>
    <w:rsid w:val="005E34FF"/>
    <w:rsid w:val="005E3542"/>
    <w:rsid w:val="005E39D1"/>
    <w:rsid w:val="005E52F9"/>
    <w:rsid w:val="005E6219"/>
    <w:rsid w:val="005E6659"/>
    <w:rsid w:val="005E6D0D"/>
    <w:rsid w:val="005F1261"/>
    <w:rsid w:val="005F162A"/>
    <w:rsid w:val="005F39DB"/>
    <w:rsid w:val="005F3F7E"/>
    <w:rsid w:val="005F4064"/>
    <w:rsid w:val="005F7E0B"/>
    <w:rsid w:val="00600F0E"/>
    <w:rsid w:val="0060107C"/>
    <w:rsid w:val="00601AA4"/>
    <w:rsid w:val="00602315"/>
    <w:rsid w:val="00602FB6"/>
    <w:rsid w:val="00604F2E"/>
    <w:rsid w:val="006052EF"/>
    <w:rsid w:val="00605631"/>
    <w:rsid w:val="00605B4A"/>
    <w:rsid w:val="00607736"/>
    <w:rsid w:val="00610C62"/>
    <w:rsid w:val="006127F0"/>
    <w:rsid w:val="0061318F"/>
    <w:rsid w:val="00613B91"/>
    <w:rsid w:val="00613D53"/>
    <w:rsid w:val="00613DEC"/>
    <w:rsid w:val="00614E46"/>
    <w:rsid w:val="00615462"/>
    <w:rsid w:val="00615D8E"/>
    <w:rsid w:val="00617082"/>
    <w:rsid w:val="0061710B"/>
    <w:rsid w:val="00620FEC"/>
    <w:rsid w:val="00621E22"/>
    <w:rsid w:val="00622384"/>
    <w:rsid w:val="00623304"/>
    <w:rsid w:val="00623580"/>
    <w:rsid w:val="006236B8"/>
    <w:rsid w:val="0062415E"/>
    <w:rsid w:val="00627C82"/>
    <w:rsid w:val="006303D5"/>
    <w:rsid w:val="006319E6"/>
    <w:rsid w:val="00631A93"/>
    <w:rsid w:val="00631CAB"/>
    <w:rsid w:val="00632882"/>
    <w:rsid w:val="0063373D"/>
    <w:rsid w:val="00635849"/>
    <w:rsid w:val="00635AAC"/>
    <w:rsid w:val="00636688"/>
    <w:rsid w:val="006412D1"/>
    <w:rsid w:val="006427FC"/>
    <w:rsid w:val="00642F65"/>
    <w:rsid w:val="006435DF"/>
    <w:rsid w:val="00643D21"/>
    <w:rsid w:val="00645C01"/>
    <w:rsid w:val="00646060"/>
    <w:rsid w:val="00646E0A"/>
    <w:rsid w:val="0064733F"/>
    <w:rsid w:val="00650BD8"/>
    <w:rsid w:val="00651D9E"/>
    <w:rsid w:val="00652CC9"/>
    <w:rsid w:val="00652DDF"/>
    <w:rsid w:val="00654DE4"/>
    <w:rsid w:val="00654E54"/>
    <w:rsid w:val="00655FCB"/>
    <w:rsid w:val="006561DE"/>
    <w:rsid w:val="0065719B"/>
    <w:rsid w:val="006577E0"/>
    <w:rsid w:val="006579B9"/>
    <w:rsid w:val="0066322F"/>
    <w:rsid w:val="00664A99"/>
    <w:rsid w:val="00665A15"/>
    <w:rsid w:val="00665A2C"/>
    <w:rsid w:val="00665FF6"/>
    <w:rsid w:val="006660D3"/>
    <w:rsid w:val="0066676D"/>
    <w:rsid w:val="00666CCA"/>
    <w:rsid w:val="00670A78"/>
    <w:rsid w:val="006711F4"/>
    <w:rsid w:val="00673B42"/>
    <w:rsid w:val="00676F30"/>
    <w:rsid w:val="00676F4A"/>
    <w:rsid w:val="0068004B"/>
    <w:rsid w:val="00681108"/>
    <w:rsid w:val="0068286F"/>
    <w:rsid w:val="00683417"/>
    <w:rsid w:val="00684391"/>
    <w:rsid w:val="00684EDB"/>
    <w:rsid w:val="00685068"/>
    <w:rsid w:val="00685A46"/>
    <w:rsid w:val="0069062C"/>
    <w:rsid w:val="00690821"/>
    <w:rsid w:val="00692C15"/>
    <w:rsid w:val="00693E7A"/>
    <w:rsid w:val="006943AF"/>
    <w:rsid w:val="00694E4F"/>
    <w:rsid w:val="0069559D"/>
    <w:rsid w:val="00696368"/>
    <w:rsid w:val="0069688F"/>
    <w:rsid w:val="006969A5"/>
    <w:rsid w:val="00697D3B"/>
    <w:rsid w:val="006A1323"/>
    <w:rsid w:val="006A3332"/>
    <w:rsid w:val="006A3358"/>
    <w:rsid w:val="006A353C"/>
    <w:rsid w:val="006A3744"/>
    <w:rsid w:val="006A3924"/>
    <w:rsid w:val="006A4489"/>
    <w:rsid w:val="006A5BB3"/>
    <w:rsid w:val="006A6FE7"/>
    <w:rsid w:val="006A78A0"/>
    <w:rsid w:val="006A7B8B"/>
    <w:rsid w:val="006B0AEA"/>
    <w:rsid w:val="006B14BB"/>
    <w:rsid w:val="006B1A65"/>
    <w:rsid w:val="006B2115"/>
    <w:rsid w:val="006B21A6"/>
    <w:rsid w:val="006B2262"/>
    <w:rsid w:val="006B2ADA"/>
    <w:rsid w:val="006B35F5"/>
    <w:rsid w:val="006B37A8"/>
    <w:rsid w:val="006B428B"/>
    <w:rsid w:val="006B4E42"/>
    <w:rsid w:val="006B5112"/>
    <w:rsid w:val="006B66A9"/>
    <w:rsid w:val="006B7114"/>
    <w:rsid w:val="006B7510"/>
    <w:rsid w:val="006B7560"/>
    <w:rsid w:val="006B7597"/>
    <w:rsid w:val="006B7799"/>
    <w:rsid w:val="006B7DA9"/>
    <w:rsid w:val="006C0FD4"/>
    <w:rsid w:val="006C1D33"/>
    <w:rsid w:val="006C3306"/>
    <w:rsid w:val="006C3C08"/>
    <w:rsid w:val="006C428F"/>
    <w:rsid w:val="006C4C25"/>
    <w:rsid w:val="006C5705"/>
    <w:rsid w:val="006C5CD1"/>
    <w:rsid w:val="006C6D1A"/>
    <w:rsid w:val="006C6FC1"/>
    <w:rsid w:val="006C75BE"/>
    <w:rsid w:val="006C7890"/>
    <w:rsid w:val="006C78C4"/>
    <w:rsid w:val="006D05C8"/>
    <w:rsid w:val="006D2842"/>
    <w:rsid w:val="006D3B60"/>
    <w:rsid w:val="006D5133"/>
    <w:rsid w:val="006E177C"/>
    <w:rsid w:val="006E288E"/>
    <w:rsid w:val="006E3CF1"/>
    <w:rsid w:val="006E493E"/>
    <w:rsid w:val="006E5CDE"/>
    <w:rsid w:val="006E5EE2"/>
    <w:rsid w:val="006E74BB"/>
    <w:rsid w:val="006E7D8C"/>
    <w:rsid w:val="006E7DE3"/>
    <w:rsid w:val="006F03EB"/>
    <w:rsid w:val="006F112C"/>
    <w:rsid w:val="006F16D9"/>
    <w:rsid w:val="006F2E0A"/>
    <w:rsid w:val="006F362B"/>
    <w:rsid w:val="006F3667"/>
    <w:rsid w:val="006F3798"/>
    <w:rsid w:val="006F3902"/>
    <w:rsid w:val="006F48EF"/>
    <w:rsid w:val="006F4D5A"/>
    <w:rsid w:val="006F537B"/>
    <w:rsid w:val="006F5B7F"/>
    <w:rsid w:val="006F6496"/>
    <w:rsid w:val="006F735D"/>
    <w:rsid w:val="006F7731"/>
    <w:rsid w:val="006F7CD7"/>
    <w:rsid w:val="007002EC"/>
    <w:rsid w:val="00701077"/>
    <w:rsid w:val="00701FF9"/>
    <w:rsid w:val="00704126"/>
    <w:rsid w:val="00704D50"/>
    <w:rsid w:val="007052AF"/>
    <w:rsid w:val="00705C5A"/>
    <w:rsid w:val="0071029E"/>
    <w:rsid w:val="00711CF4"/>
    <w:rsid w:val="0071212D"/>
    <w:rsid w:val="00712334"/>
    <w:rsid w:val="007142F7"/>
    <w:rsid w:val="0071604A"/>
    <w:rsid w:val="00717082"/>
    <w:rsid w:val="007172DC"/>
    <w:rsid w:val="00717523"/>
    <w:rsid w:val="0071774D"/>
    <w:rsid w:val="00717F86"/>
    <w:rsid w:val="00720177"/>
    <w:rsid w:val="0072175D"/>
    <w:rsid w:val="0072237E"/>
    <w:rsid w:val="00723EF1"/>
    <w:rsid w:val="00724EBF"/>
    <w:rsid w:val="00726B1E"/>
    <w:rsid w:val="00726E41"/>
    <w:rsid w:val="00727460"/>
    <w:rsid w:val="00727786"/>
    <w:rsid w:val="0073044D"/>
    <w:rsid w:val="0073056F"/>
    <w:rsid w:val="00732B94"/>
    <w:rsid w:val="00733A7F"/>
    <w:rsid w:val="00733B4C"/>
    <w:rsid w:val="00735219"/>
    <w:rsid w:val="00735F89"/>
    <w:rsid w:val="00736476"/>
    <w:rsid w:val="00740275"/>
    <w:rsid w:val="0074039A"/>
    <w:rsid w:val="00740757"/>
    <w:rsid w:val="00741836"/>
    <w:rsid w:val="00743706"/>
    <w:rsid w:val="007451CA"/>
    <w:rsid w:val="00747781"/>
    <w:rsid w:val="00750782"/>
    <w:rsid w:val="00754207"/>
    <w:rsid w:val="00756987"/>
    <w:rsid w:val="0075766F"/>
    <w:rsid w:val="0075770F"/>
    <w:rsid w:val="0076058F"/>
    <w:rsid w:val="00762BB9"/>
    <w:rsid w:val="007630AF"/>
    <w:rsid w:val="00764D2E"/>
    <w:rsid w:val="0076647D"/>
    <w:rsid w:val="0077099B"/>
    <w:rsid w:val="007716EC"/>
    <w:rsid w:val="00771B1D"/>
    <w:rsid w:val="00771C2F"/>
    <w:rsid w:val="00773A6F"/>
    <w:rsid w:val="007756C1"/>
    <w:rsid w:val="00775BDA"/>
    <w:rsid w:val="00775E3A"/>
    <w:rsid w:val="007767F1"/>
    <w:rsid w:val="007774B7"/>
    <w:rsid w:val="00781682"/>
    <w:rsid w:val="0078204B"/>
    <w:rsid w:val="007838D4"/>
    <w:rsid w:val="007847CE"/>
    <w:rsid w:val="00784DFC"/>
    <w:rsid w:val="00785455"/>
    <w:rsid w:val="00785567"/>
    <w:rsid w:val="00785862"/>
    <w:rsid w:val="00787B2B"/>
    <w:rsid w:val="00792882"/>
    <w:rsid w:val="007933BD"/>
    <w:rsid w:val="00794D32"/>
    <w:rsid w:val="0079536C"/>
    <w:rsid w:val="00795D98"/>
    <w:rsid w:val="00797166"/>
    <w:rsid w:val="00797B64"/>
    <w:rsid w:val="007A0537"/>
    <w:rsid w:val="007A06BE"/>
    <w:rsid w:val="007A1256"/>
    <w:rsid w:val="007A218D"/>
    <w:rsid w:val="007A22F9"/>
    <w:rsid w:val="007A2936"/>
    <w:rsid w:val="007A409F"/>
    <w:rsid w:val="007A59FD"/>
    <w:rsid w:val="007B19E8"/>
    <w:rsid w:val="007B2A46"/>
    <w:rsid w:val="007B3C7C"/>
    <w:rsid w:val="007B43DB"/>
    <w:rsid w:val="007B4C9B"/>
    <w:rsid w:val="007B5FAB"/>
    <w:rsid w:val="007B70A4"/>
    <w:rsid w:val="007C1688"/>
    <w:rsid w:val="007C1C65"/>
    <w:rsid w:val="007C1DBC"/>
    <w:rsid w:val="007C3D6C"/>
    <w:rsid w:val="007C5353"/>
    <w:rsid w:val="007D56DF"/>
    <w:rsid w:val="007D5900"/>
    <w:rsid w:val="007D65B4"/>
    <w:rsid w:val="007D7298"/>
    <w:rsid w:val="007D7A0F"/>
    <w:rsid w:val="007E03A6"/>
    <w:rsid w:val="007E05E1"/>
    <w:rsid w:val="007E1DBD"/>
    <w:rsid w:val="007E2CB4"/>
    <w:rsid w:val="007E329B"/>
    <w:rsid w:val="007E47F5"/>
    <w:rsid w:val="007E4DD1"/>
    <w:rsid w:val="007E557D"/>
    <w:rsid w:val="007E55B5"/>
    <w:rsid w:val="007E68CA"/>
    <w:rsid w:val="007E7E90"/>
    <w:rsid w:val="007F11EC"/>
    <w:rsid w:val="007F1352"/>
    <w:rsid w:val="007F1A87"/>
    <w:rsid w:val="007F2BD7"/>
    <w:rsid w:val="007F3082"/>
    <w:rsid w:val="007F3AF9"/>
    <w:rsid w:val="007F3F10"/>
    <w:rsid w:val="007F48EC"/>
    <w:rsid w:val="007F52BA"/>
    <w:rsid w:val="007F5506"/>
    <w:rsid w:val="007F55B5"/>
    <w:rsid w:val="007F5888"/>
    <w:rsid w:val="007F59EB"/>
    <w:rsid w:val="008007F8"/>
    <w:rsid w:val="00800C48"/>
    <w:rsid w:val="008032CB"/>
    <w:rsid w:val="008034B8"/>
    <w:rsid w:val="00803679"/>
    <w:rsid w:val="00803B23"/>
    <w:rsid w:val="00803BF1"/>
    <w:rsid w:val="00804ABA"/>
    <w:rsid w:val="00806F2A"/>
    <w:rsid w:val="00807479"/>
    <w:rsid w:val="00810AB2"/>
    <w:rsid w:val="008117B0"/>
    <w:rsid w:val="0081600B"/>
    <w:rsid w:val="00816694"/>
    <w:rsid w:val="0081684A"/>
    <w:rsid w:val="00821093"/>
    <w:rsid w:val="0082163E"/>
    <w:rsid w:val="0082258C"/>
    <w:rsid w:val="00823418"/>
    <w:rsid w:val="00825419"/>
    <w:rsid w:val="00826D12"/>
    <w:rsid w:val="00827937"/>
    <w:rsid w:val="00831705"/>
    <w:rsid w:val="0083261B"/>
    <w:rsid w:val="00832AA3"/>
    <w:rsid w:val="0083413E"/>
    <w:rsid w:val="00834368"/>
    <w:rsid w:val="008348A3"/>
    <w:rsid w:val="00834DBD"/>
    <w:rsid w:val="0083562F"/>
    <w:rsid w:val="00836DD2"/>
    <w:rsid w:val="0083711D"/>
    <w:rsid w:val="00837D97"/>
    <w:rsid w:val="00837DA9"/>
    <w:rsid w:val="008411A4"/>
    <w:rsid w:val="0084522C"/>
    <w:rsid w:val="008454E0"/>
    <w:rsid w:val="00845CF4"/>
    <w:rsid w:val="0084661C"/>
    <w:rsid w:val="00847121"/>
    <w:rsid w:val="00847683"/>
    <w:rsid w:val="008507DB"/>
    <w:rsid w:val="0085277B"/>
    <w:rsid w:val="0085650C"/>
    <w:rsid w:val="00856DB1"/>
    <w:rsid w:val="008572C6"/>
    <w:rsid w:val="00857A1E"/>
    <w:rsid w:val="0086158B"/>
    <w:rsid w:val="00863F9F"/>
    <w:rsid w:val="00864F06"/>
    <w:rsid w:val="00865528"/>
    <w:rsid w:val="00867F47"/>
    <w:rsid w:val="00871EA3"/>
    <w:rsid w:val="00873DA9"/>
    <w:rsid w:val="0087435E"/>
    <w:rsid w:val="00874395"/>
    <w:rsid w:val="008751E6"/>
    <w:rsid w:val="0087542C"/>
    <w:rsid w:val="00875873"/>
    <w:rsid w:val="00875EE2"/>
    <w:rsid w:val="00877AE8"/>
    <w:rsid w:val="00880ECD"/>
    <w:rsid w:val="00882B66"/>
    <w:rsid w:val="008859C1"/>
    <w:rsid w:val="00885CBE"/>
    <w:rsid w:val="00886C23"/>
    <w:rsid w:val="00886EEF"/>
    <w:rsid w:val="00890D78"/>
    <w:rsid w:val="0089128F"/>
    <w:rsid w:val="0089241D"/>
    <w:rsid w:val="008930F6"/>
    <w:rsid w:val="008940A2"/>
    <w:rsid w:val="00894138"/>
    <w:rsid w:val="0089511E"/>
    <w:rsid w:val="00897F9C"/>
    <w:rsid w:val="008A03E3"/>
    <w:rsid w:val="008A2595"/>
    <w:rsid w:val="008A3D9C"/>
    <w:rsid w:val="008A4EB2"/>
    <w:rsid w:val="008A5381"/>
    <w:rsid w:val="008A6AD4"/>
    <w:rsid w:val="008A6B6E"/>
    <w:rsid w:val="008A7398"/>
    <w:rsid w:val="008B183A"/>
    <w:rsid w:val="008B22B9"/>
    <w:rsid w:val="008B24D5"/>
    <w:rsid w:val="008B25CA"/>
    <w:rsid w:val="008B29AF"/>
    <w:rsid w:val="008B6983"/>
    <w:rsid w:val="008B7971"/>
    <w:rsid w:val="008C049B"/>
    <w:rsid w:val="008C128F"/>
    <w:rsid w:val="008C212A"/>
    <w:rsid w:val="008C4291"/>
    <w:rsid w:val="008C51D9"/>
    <w:rsid w:val="008C6FA3"/>
    <w:rsid w:val="008D09D8"/>
    <w:rsid w:val="008D523F"/>
    <w:rsid w:val="008D53D9"/>
    <w:rsid w:val="008D5473"/>
    <w:rsid w:val="008D5AB6"/>
    <w:rsid w:val="008D6274"/>
    <w:rsid w:val="008D6401"/>
    <w:rsid w:val="008D675E"/>
    <w:rsid w:val="008E0567"/>
    <w:rsid w:val="008E0641"/>
    <w:rsid w:val="008E0C08"/>
    <w:rsid w:val="008E1E9B"/>
    <w:rsid w:val="008E359C"/>
    <w:rsid w:val="008E6BF4"/>
    <w:rsid w:val="008F15E7"/>
    <w:rsid w:val="008F1A75"/>
    <w:rsid w:val="008F278A"/>
    <w:rsid w:val="008F2DAF"/>
    <w:rsid w:val="008F30F4"/>
    <w:rsid w:val="008F3E6F"/>
    <w:rsid w:val="008F40CA"/>
    <w:rsid w:val="008F6486"/>
    <w:rsid w:val="008F7925"/>
    <w:rsid w:val="008F7A17"/>
    <w:rsid w:val="008F7D67"/>
    <w:rsid w:val="009005A7"/>
    <w:rsid w:val="00901334"/>
    <w:rsid w:val="00901824"/>
    <w:rsid w:val="00903749"/>
    <w:rsid w:val="00903D70"/>
    <w:rsid w:val="00906676"/>
    <w:rsid w:val="00911819"/>
    <w:rsid w:val="009124CE"/>
    <w:rsid w:val="00912954"/>
    <w:rsid w:val="009136D0"/>
    <w:rsid w:val="00913800"/>
    <w:rsid w:val="0091407C"/>
    <w:rsid w:val="00914615"/>
    <w:rsid w:val="00914988"/>
    <w:rsid w:val="00915B10"/>
    <w:rsid w:val="009161E2"/>
    <w:rsid w:val="00916A9A"/>
    <w:rsid w:val="00916E9E"/>
    <w:rsid w:val="00920BA8"/>
    <w:rsid w:val="00921115"/>
    <w:rsid w:val="009215F7"/>
    <w:rsid w:val="00921F34"/>
    <w:rsid w:val="0092304C"/>
    <w:rsid w:val="00923E00"/>
    <w:rsid w:val="00923F06"/>
    <w:rsid w:val="009250BB"/>
    <w:rsid w:val="0092562E"/>
    <w:rsid w:val="00926DD9"/>
    <w:rsid w:val="009321C3"/>
    <w:rsid w:val="00933BEA"/>
    <w:rsid w:val="00934C80"/>
    <w:rsid w:val="00934F64"/>
    <w:rsid w:val="009352CF"/>
    <w:rsid w:val="0093698C"/>
    <w:rsid w:val="00936A7F"/>
    <w:rsid w:val="00940029"/>
    <w:rsid w:val="009403F7"/>
    <w:rsid w:val="00943ED4"/>
    <w:rsid w:val="009466DB"/>
    <w:rsid w:val="00950246"/>
    <w:rsid w:val="009504A6"/>
    <w:rsid w:val="00950A3D"/>
    <w:rsid w:val="009513B6"/>
    <w:rsid w:val="00951E2E"/>
    <w:rsid w:val="0095280A"/>
    <w:rsid w:val="00956855"/>
    <w:rsid w:val="00957A4B"/>
    <w:rsid w:val="00957F50"/>
    <w:rsid w:val="00960B10"/>
    <w:rsid w:val="009640D7"/>
    <w:rsid w:val="00964C9B"/>
    <w:rsid w:val="009658F0"/>
    <w:rsid w:val="00967B0C"/>
    <w:rsid w:val="00967D35"/>
    <w:rsid w:val="00967D56"/>
    <w:rsid w:val="00967EC6"/>
    <w:rsid w:val="009702D3"/>
    <w:rsid w:val="00970D54"/>
    <w:rsid w:val="00971023"/>
    <w:rsid w:val="00971819"/>
    <w:rsid w:val="00974BB3"/>
    <w:rsid w:val="009762F1"/>
    <w:rsid w:val="00980D6A"/>
    <w:rsid w:val="009810A3"/>
    <w:rsid w:val="00981F7A"/>
    <w:rsid w:val="009841DA"/>
    <w:rsid w:val="00986627"/>
    <w:rsid w:val="009866CC"/>
    <w:rsid w:val="00990B6D"/>
    <w:rsid w:val="00991B7A"/>
    <w:rsid w:val="00994A8E"/>
    <w:rsid w:val="00995997"/>
    <w:rsid w:val="00995EAC"/>
    <w:rsid w:val="00997216"/>
    <w:rsid w:val="009A0722"/>
    <w:rsid w:val="009A0B7A"/>
    <w:rsid w:val="009A1916"/>
    <w:rsid w:val="009A19C9"/>
    <w:rsid w:val="009A1F63"/>
    <w:rsid w:val="009A3AEE"/>
    <w:rsid w:val="009A3D2A"/>
    <w:rsid w:val="009A4BA4"/>
    <w:rsid w:val="009A4E44"/>
    <w:rsid w:val="009A4F46"/>
    <w:rsid w:val="009A5023"/>
    <w:rsid w:val="009A5058"/>
    <w:rsid w:val="009A7336"/>
    <w:rsid w:val="009B1BE5"/>
    <w:rsid w:val="009B3075"/>
    <w:rsid w:val="009B3D42"/>
    <w:rsid w:val="009B567F"/>
    <w:rsid w:val="009B6B1D"/>
    <w:rsid w:val="009B7285"/>
    <w:rsid w:val="009B72ED"/>
    <w:rsid w:val="009B7BD4"/>
    <w:rsid w:val="009B7F3F"/>
    <w:rsid w:val="009C1235"/>
    <w:rsid w:val="009C1BA7"/>
    <w:rsid w:val="009C28F2"/>
    <w:rsid w:val="009C2A3C"/>
    <w:rsid w:val="009C37EA"/>
    <w:rsid w:val="009C41DC"/>
    <w:rsid w:val="009C69C5"/>
    <w:rsid w:val="009D1417"/>
    <w:rsid w:val="009D32F5"/>
    <w:rsid w:val="009D4478"/>
    <w:rsid w:val="009D45DC"/>
    <w:rsid w:val="009D582C"/>
    <w:rsid w:val="009D7324"/>
    <w:rsid w:val="009D75BA"/>
    <w:rsid w:val="009E0350"/>
    <w:rsid w:val="009E0D10"/>
    <w:rsid w:val="009E0F54"/>
    <w:rsid w:val="009E1447"/>
    <w:rsid w:val="009E179D"/>
    <w:rsid w:val="009E1B36"/>
    <w:rsid w:val="009E1B63"/>
    <w:rsid w:val="009E2047"/>
    <w:rsid w:val="009E2D5C"/>
    <w:rsid w:val="009E3213"/>
    <w:rsid w:val="009E3C69"/>
    <w:rsid w:val="009E4076"/>
    <w:rsid w:val="009E46D1"/>
    <w:rsid w:val="009E4C8C"/>
    <w:rsid w:val="009E4D1E"/>
    <w:rsid w:val="009E52CC"/>
    <w:rsid w:val="009E6C5A"/>
    <w:rsid w:val="009E6FB7"/>
    <w:rsid w:val="009E7705"/>
    <w:rsid w:val="009F060E"/>
    <w:rsid w:val="009F0A0C"/>
    <w:rsid w:val="009F0F82"/>
    <w:rsid w:val="009F2869"/>
    <w:rsid w:val="009F3405"/>
    <w:rsid w:val="009F5913"/>
    <w:rsid w:val="009F72D1"/>
    <w:rsid w:val="00A00C5D"/>
    <w:rsid w:val="00A00FCD"/>
    <w:rsid w:val="00A020CD"/>
    <w:rsid w:val="00A0282A"/>
    <w:rsid w:val="00A02BF5"/>
    <w:rsid w:val="00A033C4"/>
    <w:rsid w:val="00A03BD0"/>
    <w:rsid w:val="00A046D7"/>
    <w:rsid w:val="00A04888"/>
    <w:rsid w:val="00A071FC"/>
    <w:rsid w:val="00A074D5"/>
    <w:rsid w:val="00A101CD"/>
    <w:rsid w:val="00A10E60"/>
    <w:rsid w:val="00A1270D"/>
    <w:rsid w:val="00A1277C"/>
    <w:rsid w:val="00A13102"/>
    <w:rsid w:val="00A131A1"/>
    <w:rsid w:val="00A157B8"/>
    <w:rsid w:val="00A1625A"/>
    <w:rsid w:val="00A168ED"/>
    <w:rsid w:val="00A168EF"/>
    <w:rsid w:val="00A20735"/>
    <w:rsid w:val="00A225FA"/>
    <w:rsid w:val="00A230FE"/>
    <w:rsid w:val="00A23A94"/>
    <w:rsid w:val="00A23FC7"/>
    <w:rsid w:val="00A245EB"/>
    <w:rsid w:val="00A24A73"/>
    <w:rsid w:val="00A24B52"/>
    <w:rsid w:val="00A2502E"/>
    <w:rsid w:val="00A26EB4"/>
    <w:rsid w:val="00A27503"/>
    <w:rsid w:val="00A30E4F"/>
    <w:rsid w:val="00A32B1E"/>
    <w:rsid w:val="00A32BF5"/>
    <w:rsid w:val="00A3349F"/>
    <w:rsid w:val="00A33DC3"/>
    <w:rsid w:val="00A418A7"/>
    <w:rsid w:val="00A433E2"/>
    <w:rsid w:val="00A43650"/>
    <w:rsid w:val="00A43F14"/>
    <w:rsid w:val="00A44654"/>
    <w:rsid w:val="00A45F7E"/>
    <w:rsid w:val="00A460E8"/>
    <w:rsid w:val="00A46C23"/>
    <w:rsid w:val="00A47DBF"/>
    <w:rsid w:val="00A50199"/>
    <w:rsid w:val="00A50A35"/>
    <w:rsid w:val="00A55794"/>
    <w:rsid w:val="00A565D9"/>
    <w:rsid w:val="00A5760C"/>
    <w:rsid w:val="00A60DB3"/>
    <w:rsid w:val="00A60DE8"/>
    <w:rsid w:val="00A60DF2"/>
    <w:rsid w:val="00A618E2"/>
    <w:rsid w:val="00A64626"/>
    <w:rsid w:val="00A64672"/>
    <w:rsid w:val="00A70BAE"/>
    <w:rsid w:val="00A72881"/>
    <w:rsid w:val="00A73E0B"/>
    <w:rsid w:val="00A7425E"/>
    <w:rsid w:val="00A74B53"/>
    <w:rsid w:val="00A76660"/>
    <w:rsid w:val="00A7743C"/>
    <w:rsid w:val="00A804E8"/>
    <w:rsid w:val="00A8099A"/>
    <w:rsid w:val="00A838C6"/>
    <w:rsid w:val="00A83C3F"/>
    <w:rsid w:val="00A861AC"/>
    <w:rsid w:val="00A86801"/>
    <w:rsid w:val="00A90516"/>
    <w:rsid w:val="00A933A2"/>
    <w:rsid w:val="00A93993"/>
    <w:rsid w:val="00A94ACA"/>
    <w:rsid w:val="00A96BA1"/>
    <w:rsid w:val="00AA01A1"/>
    <w:rsid w:val="00AA501B"/>
    <w:rsid w:val="00AA5291"/>
    <w:rsid w:val="00AB1B72"/>
    <w:rsid w:val="00AB2CBA"/>
    <w:rsid w:val="00AB2D20"/>
    <w:rsid w:val="00AB5537"/>
    <w:rsid w:val="00AB5F79"/>
    <w:rsid w:val="00AB65A0"/>
    <w:rsid w:val="00AB7AD4"/>
    <w:rsid w:val="00AC04E8"/>
    <w:rsid w:val="00AC12F7"/>
    <w:rsid w:val="00AC1C61"/>
    <w:rsid w:val="00AC1D54"/>
    <w:rsid w:val="00AC1EC5"/>
    <w:rsid w:val="00AC3A36"/>
    <w:rsid w:val="00AC4CAE"/>
    <w:rsid w:val="00AC658C"/>
    <w:rsid w:val="00AC715D"/>
    <w:rsid w:val="00AD055D"/>
    <w:rsid w:val="00AD0A2B"/>
    <w:rsid w:val="00AD0E39"/>
    <w:rsid w:val="00AD2F56"/>
    <w:rsid w:val="00AD4B34"/>
    <w:rsid w:val="00AD50DE"/>
    <w:rsid w:val="00AD6FE3"/>
    <w:rsid w:val="00AD7712"/>
    <w:rsid w:val="00AE0C0C"/>
    <w:rsid w:val="00AE2FAA"/>
    <w:rsid w:val="00AE7EE8"/>
    <w:rsid w:val="00AF0626"/>
    <w:rsid w:val="00AF23C3"/>
    <w:rsid w:val="00AF2459"/>
    <w:rsid w:val="00AF3FC2"/>
    <w:rsid w:val="00AF43A6"/>
    <w:rsid w:val="00AF4626"/>
    <w:rsid w:val="00AF5830"/>
    <w:rsid w:val="00AF7797"/>
    <w:rsid w:val="00B0038E"/>
    <w:rsid w:val="00B008C6"/>
    <w:rsid w:val="00B01195"/>
    <w:rsid w:val="00B019C3"/>
    <w:rsid w:val="00B03A9A"/>
    <w:rsid w:val="00B049F2"/>
    <w:rsid w:val="00B04BF7"/>
    <w:rsid w:val="00B04D23"/>
    <w:rsid w:val="00B06385"/>
    <w:rsid w:val="00B06882"/>
    <w:rsid w:val="00B07F9F"/>
    <w:rsid w:val="00B105AD"/>
    <w:rsid w:val="00B10BE4"/>
    <w:rsid w:val="00B115B8"/>
    <w:rsid w:val="00B11848"/>
    <w:rsid w:val="00B11C35"/>
    <w:rsid w:val="00B136B0"/>
    <w:rsid w:val="00B227BF"/>
    <w:rsid w:val="00B22E27"/>
    <w:rsid w:val="00B253FE"/>
    <w:rsid w:val="00B30631"/>
    <w:rsid w:val="00B31768"/>
    <w:rsid w:val="00B320E0"/>
    <w:rsid w:val="00B32324"/>
    <w:rsid w:val="00B345C9"/>
    <w:rsid w:val="00B3544C"/>
    <w:rsid w:val="00B3575E"/>
    <w:rsid w:val="00B371AD"/>
    <w:rsid w:val="00B40FFD"/>
    <w:rsid w:val="00B43716"/>
    <w:rsid w:val="00B44D2D"/>
    <w:rsid w:val="00B463B3"/>
    <w:rsid w:val="00B465A8"/>
    <w:rsid w:val="00B46D7C"/>
    <w:rsid w:val="00B46EC3"/>
    <w:rsid w:val="00B4779F"/>
    <w:rsid w:val="00B50E7B"/>
    <w:rsid w:val="00B514DF"/>
    <w:rsid w:val="00B51B12"/>
    <w:rsid w:val="00B51D9F"/>
    <w:rsid w:val="00B520EE"/>
    <w:rsid w:val="00B5245C"/>
    <w:rsid w:val="00B52E31"/>
    <w:rsid w:val="00B54FE6"/>
    <w:rsid w:val="00B56990"/>
    <w:rsid w:val="00B57479"/>
    <w:rsid w:val="00B60B34"/>
    <w:rsid w:val="00B611EC"/>
    <w:rsid w:val="00B61A59"/>
    <w:rsid w:val="00B641C7"/>
    <w:rsid w:val="00B64A13"/>
    <w:rsid w:val="00B66663"/>
    <w:rsid w:val="00B66AD9"/>
    <w:rsid w:val="00B6722E"/>
    <w:rsid w:val="00B67A19"/>
    <w:rsid w:val="00B71272"/>
    <w:rsid w:val="00B7142C"/>
    <w:rsid w:val="00B71924"/>
    <w:rsid w:val="00B7328C"/>
    <w:rsid w:val="00B73A52"/>
    <w:rsid w:val="00B74FB1"/>
    <w:rsid w:val="00B76752"/>
    <w:rsid w:val="00B800E3"/>
    <w:rsid w:val="00B8052B"/>
    <w:rsid w:val="00B80954"/>
    <w:rsid w:val="00B81C42"/>
    <w:rsid w:val="00B83834"/>
    <w:rsid w:val="00B84563"/>
    <w:rsid w:val="00B866B4"/>
    <w:rsid w:val="00B9213F"/>
    <w:rsid w:val="00B93ECC"/>
    <w:rsid w:val="00B947A1"/>
    <w:rsid w:val="00B9632B"/>
    <w:rsid w:val="00B96337"/>
    <w:rsid w:val="00B96595"/>
    <w:rsid w:val="00B9778B"/>
    <w:rsid w:val="00B97E43"/>
    <w:rsid w:val="00BA0E62"/>
    <w:rsid w:val="00BA0E80"/>
    <w:rsid w:val="00BA2519"/>
    <w:rsid w:val="00BA2BE9"/>
    <w:rsid w:val="00BA3561"/>
    <w:rsid w:val="00BA52AC"/>
    <w:rsid w:val="00BA65C1"/>
    <w:rsid w:val="00BB130B"/>
    <w:rsid w:val="00BB1B7E"/>
    <w:rsid w:val="00BB1C51"/>
    <w:rsid w:val="00BB24FB"/>
    <w:rsid w:val="00BB2A41"/>
    <w:rsid w:val="00BB416A"/>
    <w:rsid w:val="00BB65B8"/>
    <w:rsid w:val="00BB6E07"/>
    <w:rsid w:val="00BB7463"/>
    <w:rsid w:val="00BB77CC"/>
    <w:rsid w:val="00BB7E67"/>
    <w:rsid w:val="00BC0524"/>
    <w:rsid w:val="00BC08B5"/>
    <w:rsid w:val="00BC2702"/>
    <w:rsid w:val="00BC3228"/>
    <w:rsid w:val="00BC4332"/>
    <w:rsid w:val="00BC48B2"/>
    <w:rsid w:val="00BC7271"/>
    <w:rsid w:val="00BD013B"/>
    <w:rsid w:val="00BD09CD"/>
    <w:rsid w:val="00BD0AC4"/>
    <w:rsid w:val="00BD0E6E"/>
    <w:rsid w:val="00BD394A"/>
    <w:rsid w:val="00BD4253"/>
    <w:rsid w:val="00BD4C8D"/>
    <w:rsid w:val="00BD5452"/>
    <w:rsid w:val="00BD59A7"/>
    <w:rsid w:val="00BD6B0F"/>
    <w:rsid w:val="00BD72B4"/>
    <w:rsid w:val="00BE001F"/>
    <w:rsid w:val="00BE0CFF"/>
    <w:rsid w:val="00BE1060"/>
    <w:rsid w:val="00BE1D0E"/>
    <w:rsid w:val="00BE202A"/>
    <w:rsid w:val="00BE29F5"/>
    <w:rsid w:val="00BE2CC9"/>
    <w:rsid w:val="00BE2D54"/>
    <w:rsid w:val="00BE2F36"/>
    <w:rsid w:val="00BE3C26"/>
    <w:rsid w:val="00BE4602"/>
    <w:rsid w:val="00BE5BE7"/>
    <w:rsid w:val="00BE6377"/>
    <w:rsid w:val="00BE681B"/>
    <w:rsid w:val="00BF0250"/>
    <w:rsid w:val="00BF163D"/>
    <w:rsid w:val="00BF1C32"/>
    <w:rsid w:val="00BF1DD4"/>
    <w:rsid w:val="00BF268D"/>
    <w:rsid w:val="00BF2DBB"/>
    <w:rsid w:val="00BF3238"/>
    <w:rsid w:val="00BF34D7"/>
    <w:rsid w:val="00BF3BEC"/>
    <w:rsid w:val="00BF4039"/>
    <w:rsid w:val="00BF4655"/>
    <w:rsid w:val="00C00E8A"/>
    <w:rsid w:val="00C02226"/>
    <w:rsid w:val="00C025E1"/>
    <w:rsid w:val="00C04742"/>
    <w:rsid w:val="00C0481C"/>
    <w:rsid w:val="00C055B3"/>
    <w:rsid w:val="00C06E23"/>
    <w:rsid w:val="00C114E0"/>
    <w:rsid w:val="00C1186A"/>
    <w:rsid w:val="00C11BD0"/>
    <w:rsid w:val="00C12021"/>
    <w:rsid w:val="00C13089"/>
    <w:rsid w:val="00C13994"/>
    <w:rsid w:val="00C14BB6"/>
    <w:rsid w:val="00C16BE8"/>
    <w:rsid w:val="00C16D12"/>
    <w:rsid w:val="00C16D20"/>
    <w:rsid w:val="00C20FAF"/>
    <w:rsid w:val="00C274BD"/>
    <w:rsid w:val="00C275CF"/>
    <w:rsid w:val="00C27704"/>
    <w:rsid w:val="00C30842"/>
    <w:rsid w:val="00C32E32"/>
    <w:rsid w:val="00C3361A"/>
    <w:rsid w:val="00C341C7"/>
    <w:rsid w:val="00C34456"/>
    <w:rsid w:val="00C35A04"/>
    <w:rsid w:val="00C36797"/>
    <w:rsid w:val="00C36900"/>
    <w:rsid w:val="00C37CA4"/>
    <w:rsid w:val="00C40EA6"/>
    <w:rsid w:val="00C4169D"/>
    <w:rsid w:val="00C45619"/>
    <w:rsid w:val="00C46DD4"/>
    <w:rsid w:val="00C47C2A"/>
    <w:rsid w:val="00C51DE6"/>
    <w:rsid w:val="00C53968"/>
    <w:rsid w:val="00C55C91"/>
    <w:rsid w:val="00C5604C"/>
    <w:rsid w:val="00C56F6F"/>
    <w:rsid w:val="00C57B84"/>
    <w:rsid w:val="00C57CC4"/>
    <w:rsid w:val="00C60381"/>
    <w:rsid w:val="00C60ACC"/>
    <w:rsid w:val="00C6326A"/>
    <w:rsid w:val="00C65D25"/>
    <w:rsid w:val="00C70AFF"/>
    <w:rsid w:val="00C71E73"/>
    <w:rsid w:val="00C72194"/>
    <w:rsid w:val="00C72E4B"/>
    <w:rsid w:val="00C738D6"/>
    <w:rsid w:val="00C74873"/>
    <w:rsid w:val="00C74B28"/>
    <w:rsid w:val="00C77D66"/>
    <w:rsid w:val="00C80C76"/>
    <w:rsid w:val="00C82319"/>
    <w:rsid w:val="00C83224"/>
    <w:rsid w:val="00C8343C"/>
    <w:rsid w:val="00C83E36"/>
    <w:rsid w:val="00C84A59"/>
    <w:rsid w:val="00C857CB"/>
    <w:rsid w:val="00C859FC"/>
    <w:rsid w:val="00C86A97"/>
    <w:rsid w:val="00C86B11"/>
    <w:rsid w:val="00C86CF8"/>
    <w:rsid w:val="00C8740F"/>
    <w:rsid w:val="00C87CB8"/>
    <w:rsid w:val="00C915A8"/>
    <w:rsid w:val="00C917A7"/>
    <w:rsid w:val="00C92495"/>
    <w:rsid w:val="00C92DEE"/>
    <w:rsid w:val="00C9313A"/>
    <w:rsid w:val="00C935FF"/>
    <w:rsid w:val="00C93D1A"/>
    <w:rsid w:val="00C959C9"/>
    <w:rsid w:val="00C976DA"/>
    <w:rsid w:val="00CA00F4"/>
    <w:rsid w:val="00CA1EC6"/>
    <w:rsid w:val="00CA4189"/>
    <w:rsid w:val="00CA5BBA"/>
    <w:rsid w:val="00CA6C0D"/>
    <w:rsid w:val="00CA7FE1"/>
    <w:rsid w:val="00CB0198"/>
    <w:rsid w:val="00CB0869"/>
    <w:rsid w:val="00CB09E2"/>
    <w:rsid w:val="00CB0DA0"/>
    <w:rsid w:val="00CB13B6"/>
    <w:rsid w:val="00CB27E4"/>
    <w:rsid w:val="00CB2A61"/>
    <w:rsid w:val="00CB31AF"/>
    <w:rsid w:val="00CB4F98"/>
    <w:rsid w:val="00CB6C8E"/>
    <w:rsid w:val="00CB7C7F"/>
    <w:rsid w:val="00CC4FF6"/>
    <w:rsid w:val="00CC50AC"/>
    <w:rsid w:val="00CC54D0"/>
    <w:rsid w:val="00CC6035"/>
    <w:rsid w:val="00CC785A"/>
    <w:rsid w:val="00CD0C0A"/>
    <w:rsid w:val="00CD1010"/>
    <w:rsid w:val="00CD16B7"/>
    <w:rsid w:val="00CD2267"/>
    <w:rsid w:val="00CD3147"/>
    <w:rsid w:val="00CD4B94"/>
    <w:rsid w:val="00CD53EE"/>
    <w:rsid w:val="00CD579E"/>
    <w:rsid w:val="00CE0154"/>
    <w:rsid w:val="00CE21C0"/>
    <w:rsid w:val="00CE2B85"/>
    <w:rsid w:val="00CE3D44"/>
    <w:rsid w:val="00CE4EA7"/>
    <w:rsid w:val="00CE70D2"/>
    <w:rsid w:val="00CE7DD5"/>
    <w:rsid w:val="00CF169C"/>
    <w:rsid w:val="00CF27F8"/>
    <w:rsid w:val="00CF2E34"/>
    <w:rsid w:val="00CF556E"/>
    <w:rsid w:val="00CF58EA"/>
    <w:rsid w:val="00CF64E1"/>
    <w:rsid w:val="00CF7708"/>
    <w:rsid w:val="00D00262"/>
    <w:rsid w:val="00D00746"/>
    <w:rsid w:val="00D0193B"/>
    <w:rsid w:val="00D02B00"/>
    <w:rsid w:val="00D02B48"/>
    <w:rsid w:val="00D041E8"/>
    <w:rsid w:val="00D04E8E"/>
    <w:rsid w:val="00D054A0"/>
    <w:rsid w:val="00D05914"/>
    <w:rsid w:val="00D1120A"/>
    <w:rsid w:val="00D113E4"/>
    <w:rsid w:val="00D12050"/>
    <w:rsid w:val="00D125BE"/>
    <w:rsid w:val="00D1410D"/>
    <w:rsid w:val="00D14532"/>
    <w:rsid w:val="00D1484F"/>
    <w:rsid w:val="00D148DB"/>
    <w:rsid w:val="00D14EC0"/>
    <w:rsid w:val="00D15EF3"/>
    <w:rsid w:val="00D17E54"/>
    <w:rsid w:val="00D208CF"/>
    <w:rsid w:val="00D23C5A"/>
    <w:rsid w:val="00D241FF"/>
    <w:rsid w:val="00D25CBF"/>
    <w:rsid w:val="00D27562"/>
    <w:rsid w:val="00D317CB"/>
    <w:rsid w:val="00D31DD8"/>
    <w:rsid w:val="00D323F1"/>
    <w:rsid w:val="00D3327D"/>
    <w:rsid w:val="00D34C44"/>
    <w:rsid w:val="00D3534B"/>
    <w:rsid w:val="00D354A3"/>
    <w:rsid w:val="00D373A0"/>
    <w:rsid w:val="00D40C3F"/>
    <w:rsid w:val="00D40DBB"/>
    <w:rsid w:val="00D40FC1"/>
    <w:rsid w:val="00D423EB"/>
    <w:rsid w:val="00D43E5A"/>
    <w:rsid w:val="00D44EF1"/>
    <w:rsid w:val="00D468A8"/>
    <w:rsid w:val="00D502DA"/>
    <w:rsid w:val="00D507DD"/>
    <w:rsid w:val="00D5093C"/>
    <w:rsid w:val="00D5425A"/>
    <w:rsid w:val="00D54613"/>
    <w:rsid w:val="00D54961"/>
    <w:rsid w:val="00D54F74"/>
    <w:rsid w:val="00D555DA"/>
    <w:rsid w:val="00D55C30"/>
    <w:rsid w:val="00D5633B"/>
    <w:rsid w:val="00D567C6"/>
    <w:rsid w:val="00D575D8"/>
    <w:rsid w:val="00D57ABC"/>
    <w:rsid w:val="00D57D18"/>
    <w:rsid w:val="00D57FF0"/>
    <w:rsid w:val="00D612FE"/>
    <w:rsid w:val="00D61A84"/>
    <w:rsid w:val="00D62B9B"/>
    <w:rsid w:val="00D62EA9"/>
    <w:rsid w:val="00D64FA9"/>
    <w:rsid w:val="00D65A68"/>
    <w:rsid w:val="00D665FD"/>
    <w:rsid w:val="00D66822"/>
    <w:rsid w:val="00D669EF"/>
    <w:rsid w:val="00D67056"/>
    <w:rsid w:val="00D672FF"/>
    <w:rsid w:val="00D7036B"/>
    <w:rsid w:val="00D71BE9"/>
    <w:rsid w:val="00D71F69"/>
    <w:rsid w:val="00D7592B"/>
    <w:rsid w:val="00D76928"/>
    <w:rsid w:val="00D7794B"/>
    <w:rsid w:val="00D77CCC"/>
    <w:rsid w:val="00D80C1D"/>
    <w:rsid w:val="00D80CF0"/>
    <w:rsid w:val="00D80EB3"/>
    <w:rsid w:val="00D8160F"/>
    <w:rsid w:val="00D82F5A"/>
    <w:rsid w:val="00D83290"/>
    <w:rsid w:val="00D83DCD"/>
    <w:rsid w:val="00D8474E"/>
    <w:rsid w:val="00D84EE3"/>
    <w:rsid w:val="00D84FF8"/>
    <w:rsid w:val="00D85E58"/>
    <w:rsid w:val="00D85F17"/>
    <w:rsid w:val="00D8634A"/>
    <w:rsid w:val="00D87870"/>
    <w:rsid w:val="00D93166"/>
    <w:rsid w:val="00D94AB1"/>
    <w:rsid w:val="00D953E5"/>
    <w:rsid w:val="00D95BB6"/>
    <w:rsid w:val="00D972B1"/>
    <w:rsid w:val="00DA249F"/>
    <w:rsid w:val="00DA2685"/>
    <w:rsid w:val="00DA3733"/>
    <w:rsid w:val="00DA5CB9"/>
    <w:rsid w:val="00DA70C0"/>
    <w:rsid w:val="00DA7409"/>
    <w:rsid w:val="00DB1128"/>
    <w:rsid w:val="00DB2256"/>
    <w:rsid w:val="00DB228B"/>
    <w:rsid w:val="00DB2A0A"/>
    <w:rsid w:val="00DB3A76"/>
    <w:rsid w:val="00DB5FFC"/>
    <w:rsid w:val="00DB6611"/>
    <w:rsid w:val="00DB672E"/>
    <w:rsid w:val="00DB7887"/>
    <w:rsid w:val="00DB7937"/>
    <w:rsid w:val="00DC026F"/>
    <w:rsid w:val="00DC05A6"/>
    <w:rsid w:val="00DC0FE8"/>
    <w:rsid w:val="00DC122F"/>
    <w:rsid w:val="00DC1B44"/>
    <w:rsid w:val="00DC2F47"/>
    <w:rsid w:val="00DC65EB"/>
    <w:rsid w:val="00DC7C15"/>
    <w:rsid w:val="00DC7D16"/>
    <w:rsid w:val="00DD0B45"/>
    <w:rsid w:val="00DD0EB3"/>
    <w:rsid w:val="00DD0F21"/>
    <w:rsid w:val="00DD1A85"/>
    <w:rsid w:val="00DD3E88"/>
    <w:rsid w:val="00DD41C2"/>
    <w:rsid w:val="00DD4774"/>
    <w:rsid w:val="00DD515B"/>
    <w:rsid w:val="00DD6386"/>
    <w:rsid w:val="00DD6BFC"/>
    <w:rsid w:val="00DE1917"/>
    <w:rsid w:val="00DE265F"/>
    <w:rsid w:val="00DE357F"/>
    <w:rsid w:val="00DE35F1"/>
    <w:rsid w:val="00DE37B0"/>
    <w:rsid w:val="00DE3B93"/>
    <w:rsid w:val="00DE4866"/>
    <w:rsid w:val="00DE7268"/>
    <w:rsid w:val="00DE77B4"/>
    <w:rsid w:val="00DF0B26"/>
    <w:rsid w:val="00DF2E7F"/>
    <w:rsid w:val="00DF3250"/>
    <w:rsid w:val="00DF38F8"/>
    <w:rsid w:val="00DF3F7C"/>
    <w:rsid w:val="00DF5613"/>
    <w:rsid w:val="00DF59B5"/>
    <w:rsid w:val="00DF6DDD"/>
    <w:rsid w:val="00DF7EC4"/>
    <w:rsid w:val="00E0045D"/>
    <w:rsid w:val="00E00F10"/>
    <w:rsid w:val="00E025ED"/>
    <w:rsid w:val="00E0423E"/>
    <w:rsid w:val="00E04ED6"/>
    <w:rsid w:val="00E05646"/>
    <w:rsid w:val="00E0670B"/>
    <w:rsid w:val="00E10EE5"/>
    <w:rsid w:val="00E11244"/>
    <w:rsid w:val="00E114ED"/>
    <w:rsid w:val="00E12325"/>
    <w:rsid w:val="00E13A9C"/>
    <w:rsid w:val="00E14757"/>
    <w:rsid w:val="00E1521C"/>
    <w:rsid w:val="00E15353"/>
    <w:rsid w:val="00E15C66"/>
    <w:rsid w:val="00E15DD5"/>
    <w:rsid w:val="00E16966"/>
    <w:rsid w:val="00E16CAE"/>
    <w:rsid w:val="00E17E2C"/>
    <w:rsid w:val="00E21D08"/>
    <w:rsid w:val="00E222A0"/>
    <w:rsid w:val="00E22992"/>
    <w:rsid w:val="00E22FB3"/>
    <w:rsid w:val="00E23062"/>
    <w:rsid w:val="00E2740A"/>
    <w:rsid w:val="00E278AC"/>
    <w:rsid w:val="00E27FF1"/>
    <w:rsid w:val="00E30DE9"/>
    <w:rsid w:val="00E32F55"/>
    <w:rsid w:val="00E34607"/>
    <w:rsid w:val="00E34858"/>
    <w:rsid w:val="00E4154E"/>
    <w:rsid w:val="00E41B5E"/>
    <w:rsid w:val="00E42ADD"/>
    <w:rsid w:val="00E4419B"/>
    <w:rsid w:val="00E441FE"/>
    <w:rsid w:val="00E44340"/>
    <w:rsid w:val="00E45340"/>
    <w:rsid w:val="00E45C5E"/>
    <w:rsid w:val="00E4692B"/>
    <w:rsid w:val="00E50ECD"/>
    <w:rsid w:val="00E515DB"/>
    <w:rsid w:val="00E51824"/>
    <w:rsid w:val="00E5262F"/>
    <w:rsid w:val="00E5366F"/>
    <w:rsid w:val="00E54847"/>
    <w:rsid w:val="00E54F7C"/>
    <w:rsid w:val="00E55EA8"/>
    <w:rsid w:val="00E5728C"/>
    <w:rsid w:val="00E577C2"/>
    <w:rsid w:val="00E60142"/>
    <w:rsid w:val="00E61E36"/>
    <w:rsid w:val="00E649E8"/>
    <w:rsid w:val="00E66018"/>
    <w:rsid w:val="00E674DD"/>
    <w:rsid w:val="00E67567"/>
    <w:rsid w:val="00E67B22"/>
    <w:rsid w:val="00E705C7"/>
    <w:rsid w:val="00E71058"/>
    <w:rsid w:val="00E71EB0"/>
    <w:rsid w:val="00E72BDE"/>
    <w:rsid w:val="00E74DC6"/>
    <w:rsid w:val="00E75379"/>
    <w:rsid w:val="00E76FCA"/>
    <w:rsid w:val="00E7754F"/>
    <w:rsid w:val="00E8007D"/>
    <w:rsid w:val="00E812A2"/>
    <w:rsid w:val="00E81323"/>
    <w:rsid w:val="00E81A0D"/>
    <w:rsid w:val="00E82098"/>
    <w:rsid w:val="00E83393"/>
    <w:rsid w:val="00E84309"/>
    <w:rsid w:val="00E84B8A"/>
    <w:rsid w:val="00E8528F"/>
    <w:rsid w:val="00E85A82"/>
    <w:rsid w:val="00E85E3D"/>
    <w:rsid w:val="00E865AB"/>
    <w:rsid w:val="00E9185C"/>
    <w:rsid w:val="00E91EF4"/>
    <w:rsid w:val="00E93BD6"/>
    <w:rsid w:val="00E9405F"/>
    <w:rsid w:val="00E95EC4"/>
    <w:rsid w:val="00E96885"/>
    <w:rsid w:val="00E96D9A"/>
    <w:rsid w:val="00E974ED"/>
    <w:rsid w:val="00EA056F"/>
    <w:rsid w:val="00EA078D"/>
    <w:rsid w:val="00EA0AAA"/>
    <w:rsid w:val="00EA1BDE"/>
    <w:rsid w:val="00EA1EA4"/>
    <w:rsid w:val="00EA1FC2"/>
    <w:rsid w:val="00EA3671"/>
    <w:rsid w:val="00EA3AEF"/>
    <w:rsid w:val="00EA406E"/>
    <w:rsid w:val="00EA43AC"/>
    <w:rsid w:val="00EA4415"/>
    <w:rsid w:val="00EA52D3"/>
    <w:rsid w:val="00EA73CE"/>
    <w:rsid w:val="00EB03FF"/>
    <w:rsid w:val="00EB2137"/>
    <w:rsid w:val="00EB2329"/>
    <w:rsid w:val="00EB3735"/>
    <w:rsid w:val="00EB3809"/>
    <w:rsid w:val="00EB3CD5"/>
    <w:rsid w:val="00EB5159"/>
    <w:rsid w:val="00EB6DE8"/>
    <w:rsid w:val="00EB7183"/>
    <w:rsid w:val="00EB7742"/>
    <w:rsid w:val="00EB794A"/>
    <w:rsid w:val="00EB7CE8"/>
    <w:rsid w:val="00EC0455"/>
    <w:rsid w:val="00EC1286"/>
    <w:rsid w:val="00EC449E"/>
    <w:rsid w:val="00EC493A"/>
    <w:rsid w:val="00EC6175"/>
    <w:rsid w:val="00ED043A"/>
    <w:rsid w:val="00ED1AE4"/>
    <w:rsid w:val="00ED1DF1"/>
    <w:rsid w:val="00ED232F"/>
    <w:rsid w:val="00ED2715"/>
    <w:rsid w:val="00ED2AF0"/>
    <w:rsid w:val="00ED2DAF"/>
    <w:rsid w:val="00ED3207"/>
    <w:rsid w:val="00ED3727"/>
    <w:rsid w:val="00ED3DDF"/>
    <w:rsid w:val="00ED3FF4"/>
    <w:rsid w:val="00ED50F4"/>
    <w:rsid w:val="00ED55CB"/>
    <w:rsid w:val="00ED64A5"/>
    <w:rsid w:val="00ED7D47"/>
    <w:rsid w:val="00ED7DC2"/>
    <w:rsid w:val="00EE1B77"/>
    <w:rsid w:val="00EE1C1A"/>
    <w:rsid w:val="00EE2613"/>
    <w:rsid w:val="00EE4BEF"/>
    <w:rsid w:val="00EE550A"/>
    <w:rsid w:val="00EF0149"/>
    <w:rsid w:val="00EF0315"/>
    <w:rsid w:val="00EF1E98"/>
    <w:rsid w:val="00EF3BD8"/>
    <w:rsid w:val="00EF5820"/>
    <w:rsid w:val="00EF5A6F"/>
    <w:rsid w:val="00EF5C81"/>
    <w:rsid w:val="00EF6B5A"/>
    <w:rsid w:val="00EF6C65"/>
    <w:rsid w:val="00EF6DD2"/>
    <w:rsid w:val="00EF72CE"/>
    <w:rsid w:val="00F00178"/>
    <w:rsid w:val="00F0232B"/>
    <w:rsid w:val="00F0318F"/>
    <w:rsid w:val="00F05D3A"/>
    <w:rsid w:val="00F069F3"/>
    <w:rsid w:val="00F1025A"/>
    <w:rsid w:val="00F10E01"/>
    <w:rsid w:val="00F11978"/>
    <w:rsid w:val="00F13609"/>
    <w:rsid w:val="00F2080D"/>
    <w:rsid w:val="00F20FA8"/>
    <w:rsid w:val="00F2297F"/>
    <w:rsid w:val="00F24989"/>
    <w:rsid w:val="00F24CD8"/>
    <w:rsid w:val="00F2560C"/>
    <w:rsid w:val="00F259CD"/>
    <w:rsid w:val="00F273EF"/>
    <w:rsid w:val="00F3051F"/>
    <w:rsid w:val="00F31165"/>
    <w:rsid w:val="00F3135D"/>
    <w:rsid w:val="00F33181"/>
    <w:rsid w:val="00F34116"/>
    <w:rsid w:val="00F34BCD"/>
    <w:rsid w:val="00F34D95"/>
    <w:rsid w:val="00F35EDC"/>
    <w:rsid w:val="00F36ACA"/>
    <w:rsid w:val="00F3732F"/>
    <w:rsid w:val="00F408A0"/>
    <w:rsid w:val="00F41143"/>
    <w:rsid w:val="00F43905"/>
    <w:rsid w:val="00F45BE8"/>
    <w:rsid w:val="00F46BF1"/>
    <w:rsid w:val="00F500B0"/>
    <w:rsid w:val="00F5055A"/>
    <w:rsid w:val="00F50F59"/>
    <w:rsid w:val="00F5143A"/>
    <w:rsid w:val="00F51464"/>
    <w:rsid w:val="00F5240C"/>
    <w:rsid w:val="00F52868"/>
    <w:rsid w:val="00F52D95"/>
    <w:rsid w:val="00F5321C"/>
    <w:rsid w:val="00F54BEB"/>
    <w:rsid w:val="00F552D2"/>
    <w:rsid w:val="00F56C2F"/>
    <w:rsid w:val="00F57379"/>
    <w:rsid w:val="00F61BA8"/>
    <w:rsid w:val="00F625F4"/>
    <w:rsid w:val="00F628D8"/>
    <w:rsid w:val="00F62916"/>
    <w:rsid w:val="00F63D9A"/>
    <w:rsid w:val="00F659A3"/>
    <w:rsid w:val="00F65C60"/>
    <w:rsid w:val="00F664BA"/>
    <w:rsid w:val="00F71905"/>
    <w:rsid w:val="00F7417F"/>
    <w:rsid w:val="00F80759"/>
    <w:rsid w:val="00F81780"/>
    <w:rsid w:val="00F817BC"/>
    <w:rsid w:val="00F821DE"/>
    <w:rsid w:val="00F82378"/>
    <w:rsid w:val="00F82666"/>
    <w:rsid w:val="00F8383F"/>
    <w:rsid w:val="00F84CAA"/>
    <w:rsid w:val="00F851D3"/>
    <w:rsid w:val="00F865D6"/>
    <w:rsid w:val="00F91F9E"/>
    <w:rsid w:val="00F9242D"/>
    <w:rsid w:val="00F92D6B"/>
    <w:rsid w:val="00F93EB8"/>
    <w:rsid w:val="00F9526E"/>
    <w:rsid w:val="00F958A0"/>
    <w:rsid w:val="00F96696"/>
    <w:rsid w:val="00F977BB"/>
    <w:rsid w:val="00FA02D2"/>
    <w:rsid w:val="00FA691E"/>
    <w:rsid w:val="00FA78C2"/>
    <w:rsid w:val="00FB1B8C"/>
    <w:rsid w:val="00FB3C68"/>
    <w:rsid w:val="00FB6177"/>
    <w:rsid w:val="00FB66A9"/>
    <w:rsid w:val="00FB69BB"/>
    <w:rsid w:val="00FB743C"/>
    <w:rsid w:val="00FC1055"/>
    <w:rsid w:val="00FC11F1"/>
    <w:rsid w:val="00FC1E98"/>
    <w:rsid w:val="00FC2637"/>
    <w:rsid w:val="00FC39D6"/>
    <w:rsid w:val="00FC39F7"/>
    <w:rsid w:val="00FC473B"/>
    <w:rsid w:val="00FC4EE6"/>
    <w:rsid w:val="00FC5201"/>
    <w:rsid w:val="00FC66D8"/>
    <w:rsid w:val="00FC6B05"/>
    <w:rsid w:val="00FC6C27"/>
    <w:rsid w:val="00FC6CCD"/>
    <w:rsid w:val="00FC6E8D"/>
    <w:rsid w:val="00FC718A"/>
    <w:rsid w:val="00FC79AC"/>
    <w:rsid w:val="00FD2D4A"/>
    <w:rsid w:val="00FD307B"/>
    <w:rsid w:val="00FD3D17"/>
    <w:rsid w:val="00FD3E7B"/>
    <w:rsid w:val="00FD5790"/>
    <w:rsid w:val="00FD5DB0"/>
    <w:rsid w:val="00FD61BF"/>
    <w:rsid w:val="00FE04D4"/>
    <w:rsid w:val="00FE0769"/>
    <w:rsid w:val="00FE0D89"/>
    <w:rsid w:val="00FE172C"/>
    <w:rsid w:val="00FE1F23"/>
    <w:rsid w:val="00FE2029"/>
    <w:rsid w:val="00FE5089"/>
    <w:rsid w:val="00FE68E4"/>
    <w:rsid w:val="00FF079D"/>
    <w:rsid w:val="00FF283B"/>
    <w:rsid w:val="00FF34A3"/>
    <w:rsid w:val="00FF3819"/>
    <w:rsid w:val="00FF3EDC"/>
    <w:rsid w:val="00FF48C1"/>
    <w:rsid w:val="00FF4C4E"/>
    <w:rsid w:val="00FF5853"/>
    <w:rsid w:val="00FF7763"/>
    <w:rsid w:val="00FF778C"/>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5F806"/>
  <w15:docId w15:val="{D709A60D-7C31-405C-A763-EF5AB7A8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4442E7"/>
    <w:pPr>
      <w:ind w:left="720"/>
      <w:contextualSpacing/>
    </w:pPr>
  </w:style>
  <w:style w:type="numbering" w:customStyle="1" w:styleId="StyleList">
    <w:name w:val="StyleList"/>
    <w:uiPriority w:val="99"/>
    <w:rsid w:val="00F96696"/>
    <w:pPr>
      <w:numPr>
        <w:numId w:val="30"/>
      </w:numPr>
    </w:pPr>
  </w:style>
  <w:style w:type="paragraph" w:styleId="EndnoteText">
    <w:name w:val="endnote text"/>
    <w:basedOn w:val="Normal"/>
    <w:link w:val="EndnoteTextChar"/>
    <w:semiHidden/>
    <w:unhideWhenUsed/>
    <w:rsid w:val="00B60B34"/>
    <w:rPr>
      <w:sz w:val="20"/>
    </w:rPr>
  </w:style>
  <w:style w:type="character" w:customStyle="1" w:styleId="EndnoteTextChar">
    <w:name w:val="Endnote Text Char"/>
    <w:basedOn w:val="DefaultParagraphFont"/>
    <w:link w:val="EndnoteText"/>
    <w:semiHidden/>
    <w:rsid w:val="00B60B34"/>
    <w:rPr>
      <w:rFonts w:ascii="Verdana" w:hAnsi="Verdana"/>
    </w:rPr>
  </w:style>
  <w:style w:type="character" w:styleId="EndnoteReference">
    <w:name w:val="endnote reference"/>
    <w:basedOn w:val="DefaultParagraphFont"/>
    <w:semiHidden/>
    <w:unhideWhenUsed/>
    <w:rsid w:val="00B60B34"/>
    <w:rPr>
      <w:vertAlign w:val="superscript"/>
    </w:rPr>
  </w:style>
  <w:style w:type="character" w:styleId="FootnoteReference">
    <w:name w:val="footnote reference"/>
    <w:basedOn w:val="DefaultParagraphFont"/>
    <w:unhideWhenUsed/>
    <w:rsid w:val="000B4948"/>
    <w:rPr>
      <w:vertAlign w:val="superscript"/>
    </w:rPr>
  </w:style>
  <w:style w:type="character" w:styleId="UnresolvedMention">
    <w:name w:val="Unresolved Mention"/>
    <w:basedOn w:val="DefaultParagraphFont"/>
    <w:uiPriority w:val="99"/>
    <w:semiHidden/>
    <w:unhideWhenUsed/>
    <w:rsid w:val="00003433"/>
    <w:rPr>
      <w:color w:val="605E5C"/>
      <w:shd w:val="clear" w:color="auto" w:fill="E1DFDD"/>
    </w:rPr>
  </w:style>
  <w:style w:type="character" w:customStyle="1" w:styleId="FootnoteTextChar">
    <w:name w:val="Footnote Text Char"/>
    <w:basedOn w:val="DefaultParagraphFont"/>
    <w:link w:val="FootnoteText"/>
    <w:rsid w:val="004A0197"/>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D582E660-D402-454A-A488-49E046D74EDC\0F98B914-D66D-42C8-9FCC-4F327F168F6C\root\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36D03DF-6D29-4AD8-9A0C-6C1CD39FADD0}">
  <ds:schemaRefs>
    <ds:schemaRef ds:uri="http://schemas.openxmlformats.org/officeDocument/2006/bibliography"/>
  </ds:schemaRefs>
</ds:datastoreItem>
</file>

<file path=customXml/itemProps3.xml><?xml version="1.0" encoding="utf-8"?>
<ds:datastoreItem xmlns:ds="http://schemas.openxmlformats.org/officeDocument/2006/customXml" ds:itemID="{2965A15C-3370-4706-98A8-9A3AD1531FC2}"/>
</file>

<file path=customXml/itemProps4.xml><?xml version="1.0" encoding="utf-8"?>
<ds:datastoreItem xmlns:ds="http://schemas.openxmlformats.org/officeDocument/2006/customXml" ds:itemID="{2E757516-4B7D-4E1D-AD31-9AC46D017CDF}"/>
</file>

<file path=customXml/itemProps5.xml><?xml version="1.0" encoding="utf-8"?>
<ds:datastoreItem xmlns:ds="http://schemas.openxmlformats.org/officeDocument/2006/customXml" ds:itemID="{80490108-B51E-423F-BF4E-D50C2B204ADD}"/>
</file>

<file path=docProps/app.xml><?xml version="1.0" encoding="utf-8"?>
<Properties xmlns="http://schemas.openxmlformats.org/officeDocument/2006/extended-properties" xmlns:vt="http://schemas.openxmlformats.org/officeDocument/2006/docPropsVTypes">
  <Template>Decisions.dotm</Template>
  <TotalTime>1</TotalTime>
  <Pages>8</Pages>
  <Words>3026</Words>
  <Characters>14836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Doran, Sue</dc:creator>
  <cp:lastModifiedBy>Richards, Clive</cp:lastModifiedBy>
  <cp:revision>3</cp:revision>
  <cp:lastPrinted>2013-05-29T14:27:00Z</cp:lastPrinted>
  <dcterms:created xsi:type="dcterms:W3CDTF">2022-09-14T13:03:00Z</dcterms:created>
  <dcterms:modified xsi:type="dcterms:W3CDTF">2022-09-14T13:04:00Z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