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AAD99" w14:textId="77777777" w:rsidR="000B0589" w:rsidRDefault="000B0589" w:rsidP="00BC2702">
      <w:pPr>
        <w:pStyle w:val="Conditions1"/>
        <w:numPr>
          <w:ilvl w:val="0"/>
          <w:numId w:val="0"/>
        </w:numPr>
      </w:pPr>
      <w:r>
        <w:rPr>
          <w:noProof/>
        </w:rPr>
        <w:drawing>
          <wp:inline distT="0" distB="0" distL="0" distR="0" wp14:anchorId="0D2F3A24" wp14:editId="108A956D">
            <wp:extent cx="3419475" cy="359623"/>
            <wp:effectExtent l="0" t="0" r="0" b="2540"/>
            <wp:docPr id="4" name="Picture 1" descr="PI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PINS Logo"/>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24B29B7A" w14:textId="77777777" w:rsidR="000B0589" w:rsidRDefault="000B0589" w:rsidP="00A5760C"/>
    <w:p w14:paraId="73036970" w14:textId="77777777" w:rsidR="000B0589" w:rsidRDefault="000B0589" w:rsidP="000B0589">
      <w:pPr>
        <w:spacing w:before="60" w:after="60"/>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0A561068" w14:textId="77777777" w:rsidTr="001D5102">
        <w:trPr>
          <w:cantSplit/>
          <w:trHeight w:val="23"/>
        </w:trPr>
        <w:tc>
          <w:tcPr>
            <w:tcW w:w="9356" w:type="dxa"/>
            <w:shd w:val="clear" w:color="auto" w:fill="auto"/>
          </w:tcPr>
          <w:p w14:paraId="64F0F0E3" w14:textId="4EB26073" w:rsidR="000B0589" w:rsidRPr="00166502" w:rsidRDefault="009C36BC" w:rsidP="001D5102">
            <w:pPr>
              <w:spacing w:before="120"/>
              <w:ind w:left="-105" w:right="34"/>
              <w:rPr>
                <w:rFonts w:ascii="Arial" w:hAnsi="Arial" w:cs="Arial"/>
                <w:b/>
                <w:color w:val="000000"/>
                <w:sz w:val="40"/>
                <w:szCs w:val="40"/>
              </w:rPr>
            </w:pPr>
            <w:bookmarkStart w:id="0" w:name="bmkTable00"/>
            <w:bookmarkEnd w:id="0"/>
            <w:r w:rsidRPr="00166502">
              <w:rPr>
                <w:rFonts w:ascii="Arial" w:hAnsi="Arial" w:cs="Arial"/>
                <w:b/>
                <w:color w:val="000000"/>
                <w:sz w:val="40"/>
                <w:szCs w:val="40"/>
              </w:rPr>
              <w:t>Order Decision</w:t>
            </w:r>
          </w:p>
        </w:tc>
      </w:tr>
      <w:tr w:rsidR="000B0589" w:rsidRPr="000C3F13" w14:paraId="3DDAF30E" w14:textId="77777777" w:rsidTr="001D5102">
        <w:trPr>
          <w:cantSplit/>
          <w:trHeight w:val="23"/>
        </w:trPr>
        <w:tc>
          <w:tcPr>
            <w:tcW w:w="9356" w:type="dxa"/>
            <w:shd w:val="clear" w:color="auto" w:fill="auto"/>
            <w:vAlign w:val="center"/>
          </w:tcPr>
          <w:p w14:paraId="22C01464" w14:textId="2915152D" w:rsidR="000B0589" w:rsidRPr="00166502" w:rsidRDefault="009C36BC" w:rsidP="001D5102">
            <w:pPr>
              <w:spacing w:before="60"/>
              <w:ind w:left="-105" w:right="34"/>
              <w:rPr>
                <w:rFonts w:ascii="Arial" w:hAnsi="Arial" w:cs="Arial"/>
                <w:color w:val="000000"/>
                <w:sz w:val="24"/>
                <w:szCs w:val="24"/>
              </w:rPr>
            </w:pPr>
            <w:r w:rsidRPr="00166502">
              <w:rPr>
                <w:rFonts w:ascii="Arial" w:hAnsi="Arial" w:cs="Arial"/>
                <w:color w:val="000000"/>
                <w:sz w:val="24"/>
                <w:szCs w:val="24"/>
              </w:rPr>
              <w:t xml:space="preserve"> </w:t>
            </w:r>
          </w:p>
        </w:tc>
      </w:tr>
      <w:tr w:rsidR="000B0589" w:rsidRPr="00361890" w14:paraId="2AAEECB6" w14:textId="77777777" w:rsidTr="001D5102">
        <w:trPr>
          <w:cantSplit/>
          <w:trHeight w:val="23"/>
        </w:trPr>
        <w:tc>
          <w:tcPr>
            <w:tcW w:w="9356" w:type="dxa"/>
            <w:shd w:val="clear" w:color="auto" w:fill="auto"/>
          </w:tcPr>
          <w:p w14:paraId="13AB38CE" w14:textId="4134180D" w:rsidR="000B0589" w:rsidRPr="00166502" w:rsidRDefault="009C36BC" w:rsidP="001D5102">
            <w:pPr>
              <w:spacing w:before="180"/>
              <w:ind w:left="-105" w:right="34"/>
              <w:rPr>
                <w:rFonts w:ascii="Arial" w:hAnsi="Arial" w:cs="Arial"/>
                <w:b/>
                <w:color w:val="000000"/>
                <w:sz w:val="24"/>
                <w:szCs w:val="24"/>
              </w:rPr>
            </w:pPr>
            <w:r w:rsidRPr="00166502">
              <w:rPr>
                <w:rFonts w:ascii="Arial" w:hAnsi="Arial" w:cs="Arial"/>
                <w:b/>
                <w:color w:val="000000"/>
                <w:sz w:val="24"/>
                <w:szCs w:val="24"/>
              </w:rPr>
              <w:t xml:space="preserve">by </w:t>
            </w:r>
            <w:r w:rsidR="00AD7092">
              <w:rPr>
                <w:rFonts w:ascii="Arial" w:hAnsi="Arial" w:cs="Arial"/>
                <w:b/>
                <w:color w:val="000000"/>
                <w:sz w:val="24"/>
                <w:szCs w:val="24"/>
              </w:rPr>
              <w:t>Claire Tregembo BA(Hons) MIPROW</w:t>
            </w:r>
          </w:p>
        </w:tc>
      </w:tr>
      <w:tr w:rsidR="000B0589" w:rsidRPr="00361890" w14:paraId="26A4D230" w14:textId="77777777" w:rsidTr="001D5102">
        <w:trPr>
          <w:cantSplit/>
          <w:trHeight w:val="23"/>
        </w:trPr>
        <w:tc>
          <w:tcPr>
            <w:tcW w:w="9356" w:type="dxa"/>
            <w:shd w:val="clear" w:color="auto" w:fill="auto"/>
          </w:tcPr>
          <w:p w14:paraId="13BBCC99" w14:textId="7E37286C" w:rsidR="000B0589" w:rsidRPr="00166502" w:rsidRDefault="009C36BC" w:rsidP="001D5102">
            <w:pPr>
              <w:spacing w:before="120"/>
              <w:ind w:left="-105" w:right="34"/>
              <w:rPr>
                <w:rFonts w:ascii="Arial" w:hAnsi="Arial" w:cs="Arial"/>
                <w:b/>
                <w:color w:val="000000"/>
                <w:sz w:val="18"/>
                <w:szCs w:val="18"/>
              </w:rPr>
            </w:pPr>
            <w:r w:rsidRPr="00166502">
              <w:rPr>
                <w:rFonts w:ascii="Arial" w:hAnsi="Arial" w:cs="Arial"/>
                <w:b/>
                <w:color w:val="000000"/>
                <w:sz w:val="18"/>
                <w:szCs w:val="18"/>
              </w:rPr>
              <w:t>An Inspector appointed by the Secretary of State for Environment, Food and Rural Affairs</w:t>
            </w:r>
          </w:p>
        </w:tc>
      </w:tr>
      <w:tr w:rsidR="000B0589" w:rsidRPr="00A101CD" w14:paraId="1F82B5D2" w14:textId="77777777" w:rsidTr="001D5102">
        <w:trPr>
          <w:cantSplit/>
          <w:trHeight w:val="23"/>
        </w:trPr>
        <w:tc>
          <w:tcPr>
            <w:tcW w:w="9356" w:type="dxa"/>
            <w:shd w:val="clear" w:color="auto" w:fill="auto"/>
          </w:tcPr>
          <w:p w14:paraId="1C2055A7" w14:textId="7C17E154" w:rsidR="000B0589" w:rsidRPr="00166502" w:rsidRDefault="000B0589" w:rsidP="001D5102">
            <w:pPr>
              <w:spacing w:before="120"/>
              <w:ind w:left="-105" w:right="176"/>
              <w:rPr>
                <w:rFonts w:ascii="Arial" w:hAnsi="Arial" w:cs="Arial"/>
                <w:b/>
                <w:color w:val="000000"/>
                <w:sz w:val="18"/>
                <w:szCs w:val="18"/>
              </w:rPr>
            </w:pPr>
            <w:r w:rsidRPr="00166502">
              <w:rPr>
                <w:rFonts w:ascii="Arial" w:hAnsi="Arial" w:cs="Arial"/>
                <w:b/>
                <w:color w:val="000000"/>
                <w:sz w:val="18"/>
                <w:szCs w:val="18"/>
              </w:rPr>
              <w:t>Decision date:</w:t>
            </w:r>
            <w:r w:rsidR="00F9114A">
              <w:rPr>
                <w:rFonts w:ascii="Arial" w:hAnsi="Arial" w:cs="Arial"/>
                <w:b/>
                <w:color w:val="000000"/>
                <w:sz w:val="18"/>
                <w:szCs w:val="18"/>
              </w:rPr>
              <w:t xml:space="preserve">  6 September 2022</w:t>
            </w:r>
          </w:p>
        </w:tc>
      </w:tr>
    </w:tbl>
    <w:p w14:paraId="5F687658" w14:textId="77777777" w:rsidR="009C36BC" w:rsidRDefault="009C36BC" w:rsidP="000B0589"/>
    <w:tbl>
      <w:tblPr>
        <w:tblW w:w="0" w:type="auto"/>
        <w:tblLayout w:type="fixed"/>
        <w:tblLook w:val="0000" w:firstRow="0" w:lastRow="0" w:firstColumn="0" w:lastColumn="0" w:noHBand="0" w:noVBand="0"/>
      </w:tblPr>
      <w:tblGrid>
        <w:gridCol w:w="9520"/>
      </w:tblGrid>
      <w:tr w:rsidR="009C36BC" w14:paraId="0BAFA738" w14:textId="77777777" w:rsidTr="009C36BC">
        <w:tc>
          <w:tcPr>
            <w:tcW w:w="9520" w:type="dxa"/>
            <w:shd w:val="clear" w:color="auto" w:fill="auto"/>
          </w:tcPr>
          <w:p w14:paraId="63533F48" w14:textId="7AD5EC43" w:rsidR="009C36BC" w:rsidRPr="00166502" w:rsidRDefault="009C36BC" w:rsidP="00517039">
            <w:pPr>
              <w:spacing w:after="60"/>
              <w:ind w:left="-105"/>
              <w:rPr>
                <w:rFonts w:ascii="Arial" w:hAnsi="Arial" w:cs="Arial"/>
                <w:b/>
                <w:color w:val="000000"/>
                <w:sz w:val="24"/>
                <w:szCs w:val="24"/>
              </w:rPr>
            </w:pPr>
            <w:r w:rsidRPr="00166502">
              <w:rPr>
                <w:rFonts w:ascii="Arial" w:hAnsi="Arial" w:cs="Arial"/>
                <w:b/>
                <w:color w:val="000000"/>
                <w:sz w:val="24"/>
                <w:szCs w:val="24"/>
              </w:rPr>
              <w:t>Order Ref: ROW/</w:t>
            </w:r>
            <w:r w:rsidR="004B000B">
              <w:rPr>
                <w:rFonts w:ascii="Arial" w:hAnsi="Arial" w:cs="Arial"/>
                <w:b/>
                <w:color w:val="000000"/>
                <w:sz w:val="24"/>
                <w:szCs w:val="24"/>
              </w:rPr>
              <w:t>3285</w:t>
            </w:r>
            <w:r w:rsidR="0048366C">
              <w:rPr>
                <w:rFonts w:ascii="Arial" w:hAnsi="Arial" w:cs="Arial"/>
                <w:b/>
                <w:color w:val="000000"/>
                <w:sz w:val="24"/>
                <w:szCs w:val="24"/>
              </w:rPr>
              <w:t>013</w:t>
            </w:r>
          </w:p>
        </w:tc>
      </w:tr>
      <w:tr w:rsidR="009C36BC" w14:paraId="0C8AC406" w14:textId="77777777" w:rsidTr="009C36BC">
        <w:tc>
          <w:tcPr>
            <w:tcW w:w="9520" w:type="dxa"/>
            <w:shd w:val="clear" w:color="auto" w:fill="auto"/>
          </w:tcPr>
          <w:p w14:paraId="302B69E8" w14:textId="419CB1CC" w:rsidR="009C36BC" w:rsidRPr="00166502" w:rsidRDefault="009C36BC" w:rsidP="00834978">
            <w:pPr>
              <w:pStyle w:val="TBullet"/>
              <w:tabs>
                <w:tab w:val="clear" w:pos="360"/>
                <w:tab w:val="num" w:pos="596"/>
              </w:tabs>
              <w:ind w:left="313" w:hanging="426"/>
              <w:rPr>
                <w:rFonts w:ascii="Arial" w:hAnsi="Arial" w:cs="Arial"/>
                <w:sz w:val="22"/>
                <w:szCs w:val="22"/>
              </w:rPr>
            </w:pPr>
            <w:r w:rsidRPr="00166502">
              <w:rPr>
                <w:rFonts w:ascii="Arial" w:hAnsi="Arial" w:cs="Arial"/>
                <w:sz w:val="22"/>
                <w:szCs w:val="22"/>
              </w:rPr>
              <w:t xml:space="preserve">This Order is made under Section 53(2)(b) of the Wildlife and Countryside Act 1981 and is known as </w:t>
            </w:r>
            <w:r w:rsidR="000A4A6A">
              <w:rPr>
                <w:rFonts w:ascii="Arial" w:hAnsi="Arial" w:cs="Arial"/>
                <w:sz w:val="22"/>
                <w:szCs w:val="22"/>
              </w:rPr>
              <w:t xml:space="preserve">the </w:t>
            </w:r>
            <w:r w:rsidR="005A2786">
              <w:rPr>
                <w:rFonts w:ascii="Arial" w:hAnsi="Arial" w:cs="Arial"/>
                <w:sz w:val="22"/>
                <w:szCs w:val="22"/>
              </w:rPr>
              <w:t xml:space="preserve">Lincolnshire County Council </w:t>
            </w:r>
            <w:r w:rsidR="00A91B8B">
              <w:rPr>
                <w:rFonts w:ascii="Arial" w:hAnsi="Arial" w:cs="Arial"/>
                <w:sz w:val="22"/>
                <w:szCs w:val="22"/>
              </w:rPr>
              <w:t xml:space="preserve">Amendment of Lindsey County Council Urban District </w:t>
            </w:r>
            <w:r w:rsidR="009C52BA">
              <w:rPr>
                <w:rFonts w:ascii="Arial" w:hAnsi="Arial" w:cs="Arial"/>
                <w:sz w:val="22"/>
                <w:szCs w:val="22"/>
              </w:rPr>
              <w:t xml:space="preserve">of Mablethorpe </w:t>
            </w:r>
            <w:r w:rsidR="002A2145">
              <w:rPr>
                <w:rFonts w:ascii="Arial" w:hAnsi="Arial" w:cs="Arial"/>
                <w:sz w:val="22"/>
                <w:szCs w:val="22"/>
              </w:rPr>
              <w:t xml:space="preserve">Definitive Map </w:t>
            </w:r>
            <w:r w:rsidR="00F0130E">
              <w:rPr>
                <w:rFonts w:ascii="Arial" w:hAnsi="Arial" w:cs="Arial"/>
                <w:sz w:val="22"/>
                <w:szCs w:val="22"/>
              </w:rPr>
              <w:t>a</w:t>
            </w:r>
            <w:r w:rsidR="002A2145">
              <w:rPr>
                <w:rFonts w:ascii="Arial" w:hAnsi="Arial" w:cs="Arial"/>
                <w:sz w:val="22"/>
                <w:szCs w:val="22"/>
              </w:rPr>
              <w:t>nd Statement Evidential Event (No.1) Modification Order 2019</w:t>
            </w:r>
            <w:r w:rsidRPr="00166502">
              <w:rPr>
                <w:rFonts w:ascii="Arial" w:hAnsi="Arial" w:cs="Arial"/>
                <w:sz w:val="22"/>
                <w:szCs w:val="22"/>
              </w:rPr>
              <w:t>.</w:t>
            </w:r>
          </w:p>
        </w:tc>
      </w:tr>
      <w:tr w:rsidR="009C36BC" w14:paraId="5D092C6F" w14:textId="77777777" w:rsidTr="009C36BC">
        <w:tc>
          <w:tcPr>
            <w:tcW w:w="9520" w:type="dxa"/>
            <w:shd w:val="clear" w:color="auto" w:fill="auto"/>
          </w:tcPr>
          <w:p w14:paraId="6B7405A3" w14:textId="13B3B778"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 Order is dated </w:t>
            </w:r>
            <w:r w:rsidR="003966B2">
              <w:rPr>
                <w:rFonts w:ascii="Arial" w:hAnsi="Arial" w:cs="Arial"/>
                <w:sz w:val="22"/>
                <w:szCs w:val="22"/>
              </w:rPr>
              <w:t>11 September 2019</w:t>
            </w:r>
            <w:r w:rsidRPr="00166502">
              <w:rPr>
                <w:rFonts w:ascii="Arial" w:hAnsi="Arial" w:cs="Arial"/>
                <w:sz w:val="22"/>
                <w:szCs w:val="22"/>
              </w:rPr>
              <w:t xml:space="preserve"> and proposes to modify the Definitive Map and Statement for the area by </w:t>
            </w:r>
            <w:r w:rsidR="003966B2">
              <w:rPr>
                <w:rFonts w:ascii="Arial" w:hAnsi="Arial" w:cs="Arial"/>
                <w:sz w:val="22"/>
                <w:szCs w:val="22"/>
              </w:rPr>
              <w:t xml:space="preserve">adding </w:t>
            </w:r>
            <w:r w:rsidR="00ED3BD1">
              <w:rPr>
                <w:rFonts w:ascii="Arial" w:hAnsi="Arial" w:cs="Arial"/>
                <w:sz w:val="22"/>
                <w:szCs w:val="22"/>
              </w:rPr>
              <w:t>two</w:t>
            </w:r>
            <w:r w:rsidR="003966B2">
              <w:rPr>
                <w:rFonts w:ascii="Arial" w:hAnsi="Arial" w:cs="Arial"/>
                <w:sz w:val="22"/>
                <w:szCs w:val="22"/>
              </w:rPr>
              <w:t xml:space="preserve"> footpath</w:t>
            </w:r>
            <w:r w:rsidR="00ED3BD1">
              <w:rPr>
                <w:rFonts w:ascii="Arial" w:hAnsi="Arial" w:cs="Arial"/>
                <w:sz w:val="22"/>
                <w:szCs w:val="22"/>
              </w:rPr>
              <w:t>s</w:t>
            </w:r>
            <w:r w:rsidR="003966B2">
              <w:rPr>
                <w:rFonts w:ascii="Arial" w:hAnsi="Arial" w:cs="Arial"/>
                <w:sz w:val="22"/>
                <w:szCs w:val="22"/>
              </w:rPr>
              <w:t xml:space="preserve"> </w:t>
            </w:r>
            <w:r w:rsidRPr="00166502">
              <w:rPr>
                <w:rFonts w:ascii="Arial" w:hAnsi="Arial" w:cs="Arial"/>
                <w:sz w:val="22"/>
                <w:szCs w:val="22"/>
              </w:rPr>
              <w:t>as shown in the Order plan and described in the Order Schedule.</w:t>
            </w:r>
          </w:p>
        </w:tc>
      </w:tr>
      <w:tr w:rsidR="009C36BC" w14:paraId="245FB8C6" w14:textId="77777777" w:rsidTr="009C36BC">
        <w:tc>
          <w:tcPr>
            <w:tcW w:w="9520" w:type="dxa"/>
            <w:shd w:val="clear" w:color="auto" w:fill="auto"/>
          </w:tcPr>
          <w:p w14:paraId="2D0B44EB" w14:textId="1CE82498" w:rsidR="009C36BC" w:rsidRPr="00166502" w:rsidRDefault="009C36BC" w:rsidP="00834978">
            <w:pPr>
              <w:pStyle w:val="TBullet"/>
              <w:ind w:left="313" w:hanging="426"/>
              <w:rPr>
                <w:rFonts w:ascii="Arial" w:hAnsi="Arial" w:cs="Arial"/>
                <w:sz w:val="22"/>
                <w:szCs w:val="22"/>
              </w:rPr>
            </w:pPr>
            <w:r w:rsidRPr="00166502">
              <w:rPr>
                <w:rFonts w:ascii="Arial" w:hAnsi="Arial" w:cs="Arial"/>
                <w:sz w:val="22"/>
                <w:szCs w:val="22"/>
              </w:rPr>
              <w:t xml:space="preserve">There </w:t>
            </w:r>
            <w:r w:rsidR="003966B2">
              <w:rPr>
                <w:rFonts w:ascii="Arial" w:hAnsi="Arial" w:cs="Arial"/>
                <w:sz w:val="22"/>
                <w:szCs w:val="22"/>
              </w:rPr>
              <w:t>was one</w:t>
            </w:r>
            <w:r w:rsidRPr="00166502">
              <w:rPr>
                <w:rFonts w:ascii="Arial" w:hAnsi="Arial" w:cs="Arial"/>
                <w:sz w:val="22"/>
                <w:szCs w:val="22"/>
              </w:rPr>
              <w:t xml:space="preserve"> objection outstanding when </w:t>
            </w:r>
            <w:r w:rsidR="003966B2">
              <w:rPr>
                <w:rFonts w:ascii="Arial" w:hAnsi="Arial" w:cs="Arial"/>
                <w:sz w:val="22"/>
                <w:szCs w:val="22"/>
              </w:rPr>
              <w:t xml:space="preserve">Lincolnshire County Council </w:t>
            </w:r>
            <w:r w:rsidRPr="00166502">
              <w:rPr>
                <w:rFonts w:ascii="Arial" w:hAnsi="Arial" w:cs="Arial"/>
                <w:sz w:val="22"/>
                <w:szCs w:val="22"/>
              </w:rPr>
              <w:t>submitted the Order to the Secretary of State for Environment, Food and Rural Affairs.</w:t>
            </w:r>
          </w:p>
        </w:tc>
      </w:tr>
      <w:tr w:rsidR="009C36BC" w14:paraId="60516287" w14:textId="77777777" w:rsidTr="009C36BC">
        <w:tc>
          <w:tcPr>
            <w:tcW w:w="9520" w:type="dxa"/>
            <w:shd w:val="clear" w:color="auto" w:fill="auto"/>
          </w:tcPr>
          <w:p w14:paraId="4E2443FF" w14:textId="1BA87EB8" w:rsidR="009C36BC" w:rsidRPr="00166502" w:rsidRDefault="009C36BC" w:rsidP="00517039">
            <w:pPr>
              <w:spacing w:before="60"/>
              <w:ind w:left="-105"/>
              <w:rPr>
                <w:rFonts w:ascii="Arial" w:hAnsi="Arial" w:cs="Arial"/>
                <w:b/>
                <w:color w:val="000000"/>
                <w:sz w:val="24"/>
                <w:szCs w:val="24"/>
              </w:rPr>
            </w:pPr>
            <w:r w:rsidRPr="00166502">
              <w:rPr>
                <w:rFonts w:ascii="Arial" w:hAnsi="Arial" w:cs="Arial"/>
                <w:b/>
                <w:color w:val="000000"/>
                <w:sz w:val="24"/>
                <w:szCs w:val="24"/>
              </w:rPr>
              <w:t>Summary of Decision:</w:t>
            </w:r>
            <w:r w:rsidRPr="00166502">
              <w:rPr>
                <w:rFonts w:ascii="Arial" w:hAnsi="Arial" w:cs="Arial"/>
                <w:b/>
                <w:sz w:val="24"/>
                <w:szCs w:val="24"/>
              </w:rPr>
              <w:t xml:space="preserve"> The </w:t>
            </w:r>
            <w:r w:rsidR="005A200F">
              <w:rPr>
                <w:rFonts w:ascii="Arial" w:hAnsi="Arial" w:cs="Arial"/>
                <w:b/>
                <w:sz w:val="24"/>
                <w:szCs w:val="24"/>
              </w:rPr>
              <w:t xml:space="preserve">unconfirmed part of the </w:t>
            </w:r>
            <w:r w:rsidRPr="00166502">
              <w:rPr>
                <w:rFonts w:ascii="Arial" w:hAnsi="Arial" w:cs="Arial"/>
                <w:b/>
                <w:sz w:val="24"/>
                <w:szCs w:val="24"/>
              </w:rPr>
              <w:t>Order is not confirmed.</w:t>
            </w:r>
            <w:bookmarkStart w:id="1" w:name="bmkPoint"/>
            <w:bookmarkEnd w:id="1"/>
          </w:p>
        </w:tc>
      </w:tr>
      <w:tr w:rsidR="009C36BC" w14:paraId="6A3458F2" w14:textId="77777777" w:rsidTr="009C36BC">
        <w:tc>
          <w:tcPr>
            <w:tcW w:w="9520" w:type="dxa"/>
            <w:tcBorders>
              <w:bottom w:val="single" w:sz="6" w:space="0" w:color="000000"/>
            </w:tcBorders>
            <w:shd w:val="clear" w:color="auto" w:fill="auto"/>
          </w:tcPr>
          <w:p w14:paraId="787CE399" w14:textId="77777777" w:rsidR="009C36BC" w:rsidRPr="009C36BC" w:rsidRDefault="009C36BC" w:rsidP="009C36BC">
            <w:pPr>
              <w:spacing w:before="60"/>
              <w:rPr>
                <w:b/>
                <w:color w:val="000000"/>
                <w:sz w:val="2"/>
              </w:rPr>
            </w:pPr>
            <w:bookmarkStart w:id="2" w:name="bmkReturn"/>
            <w:bookmarkEnd w:id="2"/>
          </w:p>
        </w:tc>
      </w:tr>
    </w:tbl>
    <w:p w14:paraId="4200E907" w14:textId="0A16BE99"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Preliminary Matters</w:t>
      </w:r>
    </w:p>
    <w:p w14:paraId="57357072" w14:textId="0C3D86AC" w:rsidR="004C2F21" w:rsidRPr="005729D5" w:rsidRDefault="003966B2" w:rsidP="00155046">
      <w:pPr>
        <w:pStyle w:val="Style1"/>
        <w:rPr>
          <w:rFonts w:ascii="Arial" w:hAnsi="Arial" w:cs="Arial"/>
          <w:sz w:val="24"/>
          <w:szCs w:val="24"/>
        </w:rPr>
      </w:pPr>
      <w:r w:rsidRPr="005729D5">
        <w:rPr>
          <w:rFonts w:ascii="Arial" w:hAnsi="Arial" w:cs="Arial"/>
          <w:sz w:val="24"/>
          <w:szCs w:val="24"/>
        </w:rPr>
        <w:t xml:space="preserve">The Lincolnshire County Council Amendment of Lindsey County Council Urban District of Mablethorpe Definitive Map and Statement Evidential Event (No.1) Modification Order 2019 </w:t>
      </w:r>
      <w:r w:rsidR="004C2F21" w:rsidRPr="005729D5">
        <w:rPr>
          <w:rFonts w:ascii="Arial" w:hAnsi="Arial" w:cs="Arial"/>
          <w:sz w:val="24"/>
          <w:szCs w:val="24"/>
        </w:rPr>
        <w:t xml:space="preserve">(the Order) </w:t>
      </w:r>
      <w:r w:rsidRPr="005729D5">
        <w:rPr>
          <w:rFonts w:ascii="Arial" w:hAnsi="Arial" w:cs="Arial"/>
          <w:sz w:val="24"/>
          <w:szCs w:val="24"/>
        </w:rPr>
        <w:t xml:space="preserve">was made </w:t>
      </w:r>
      <w:r w:rsidR="001B0A76" w:rsidRPr="005729D5">
        <w:rPr>
          <w:rFonts w:ascii="Arial" w:hAnsi="Arial" w:cs="Arial"/>
          <w:sz w:val="24"/>
          <w:szCs w:val="24"/>
        </w:rPr>
        <w:t xml:space="preserve">for the addition of two public footpaths over land off Marian Avenue, Mablethorpe. </w:t>
      </w:r>
      <w:r w:rsidR="00101150">
        <w:rPr>
          <w:rFonts w:ascii="Arial" w:hAnsi="Arial" w:cs="Arial"/>
          <w:sz w:val="24"/>
          <w:szCs w:val="24"/>
        </w:rPr>
        <w:t>The landowner</w:t>
      </w:r>
      <w:r w:rsidR="00B35C83">
        <w:rPr>
          <w:rFonts w:ascii="Arial" w:hAnsi="Arial" w:cs="Arial"/>
          <w:sz w:val="24"/>
          <w:szCs w:val="24"/>
        </w:rPr>
        <w:t xml:space="preserve"> initially</w:t>
      </w:r>
      <w:r w:rsidR="001B0A76" w:rsidRPr="005729D5">
        <w:rPr>
          <w:rFonts w:ascii="Arial" w:hAnsi="Arial" w:cs="Arial"/>
          <w:sz w:val="24"/>
          <w:szCs w:val="24"/>
        </w:rPr>
        <w:t xml:space="preserve"> object</w:t>
      </w:r>
      <w:r w:rsidR="00101150">
        <w:rPr>
          <w:rFonts w:ascii="Arial" w:hAnsi="Arial" w:cs="Arial"/>
          <w:sz w:val="24"/>
          <w:szCs w:val="24"/>
        </w:rPr>
        <w:t>ed to</w:t>
      </w:r>
      <w:r w:rsidR="001B0A76" w:rsidRPr="005729D5">
        <w:rPr>
          <w:rFonts w:ascii="Arial" w:hAnsi="Arial" w:cs="Arial"/>
          <w:sz w:val="24"/>
          <w:szCs w:val="24"/>
        </w:rPr>
        <w:t xml:space="preserve"> both paths</w:t>
      </w:r>
      <w:r w:rsidR="00B35C83">
        <w:rPr>
          <w:rFonts w:ascii="Arial" w:hAnsi="Arial" w:cs="Arial"/>
          <w:sz w:val="24"/>
          <w:szCs w:val="24"/>
        </w:rPr>
        <w:t>, but later withdrew his</w:t>
      </w:r>
      <w:r w:rsidR="0028040C" w:rsidRPr="005729D5">
        <w:rPr>
          <w:rFonts w:ascii="Arial" w:hAnsi="Arial" w:cs="Arial"/>
          <w:sz w:val="24"/>
          <w:szCs w:val="24"/>
        </w:rPr>
        <w:t xml:space="preserve"> objection to the footpath between the two ends of Mar</w:t>
      </w:r>
      <w:r w:rsidR="004C2F21" w:rsidRPr="005729D5">
        <w:rPr>
          <w:rFonts w:ascii="Arial" w:hAnsi="Arial" w:cs="Arial"/>
          <w:sz w:val="24"/>
          <w:szCs w:val="24"/>
        </w:rPr>
        <w:t>ian Avenue.</w:t>
      </w:r>
      <w:r w:rsidR="00B35C83">
        <w:rPr>
          <w:rFonts w:ascii="Arial" w:hAnsi="Arial" w:cs="Arial"/>
          <w:sz w:val="24"/>
          <w:szCs w:val="24"/>
        </w:rPr>
        <w:t xml:space="preserve"> </w:t>
      </w:r>
      <w:r w:rsidR="004C2F21" w:rsidRPr="005729D5">
        <w:rPr>
          <w:rFonts w:ascii="Arial" w:hAnsi="Arial" w:cs="Arial"/>
          <w:sz w:val="24"/>
          <w:szCs w:val="24"/>
        </w:rPr>
        <w:t xml:space="preserve">  </w:t>
      </w:r>
    </w:p>
    <w:p w14:paraId="240753C9" w14:textId="35F3851F" w:rsidR="00155046" w:rsidRDefault="00135446" w:rsidP="00155046">
      <w:pPr>
        <w:pStyle w:val="Style1"/>
        <w:rPr>
          <w:rFonts w:ascii="Arial" w:hAnsi="Arial" w:cs="Arial"/>
          <w:sz w:val="24"/>
          <w:szCs w:val="24"/>
        </w:rPr>
      </w:pPr>
      <w:r w:rsidRPr="005729D5">
        <w:rPr>
          <w:rFonts w:ascii="Arial" w:hAnsi="Arial" w:cs="Arial"/>
          <w:sz w:val="24"/>
          <w:szCs w:val="24"/>
        </w:rPr>
        <w:t xml:space="preserve">Lincolnshire County Council </w:t>
      </w:r>
      <w:r w:rsidR="00C25F8A" w:rsidRPr="005729D5">
        <w:rPr>
          <w:rFonts w:ascii="Arial" w:hAnsi="Arial" w:cs="Arial"/>
          <w:sz w:val="24"/>
          <w:szCs w:val="24"/>
        </w:rPr>
        <w:t>(the Council</w:t>
      </w:r>
      <w:r w:rsidR="00C25F8A">
        <w:rPr>
          <w:rFonts w:ascii="Arial" w:hAnsi="Arial" w:cs="Arial"/>
          <w:sz w:val="24"/>
          <w:szCs w:val="24"/>
        </w:rPr>
        <w:t>)</w:t>
      </w:r>
      <w:r w:rsidR="005729D5">
        <w:rPr>
          <w:rFonts w:ascii="Arial" w:hAnsi="Arial" w:cs="Arial"/>
          <w:sz w:val="24"/>
          <w:szCs w:val="24"/>
        </w:rPr>
        <w:t xml:space="preserve"> served notice on The Planning Inspectorate o</w:t>
      </w:r>
      <w:r w:rsidR="00123705">
        <w:rPr>
          <w:rFonts w:ascii="Arial" w:hAnsi="Arial" w:cs="Arial"/>
          <w:sz w:val="24"/>
          <w:szCs w:val="24"/>
        </w:rPr>
        <w:t>f its intention to sever the Order</w:t>
      </w:r>
      <w:r w:rsidR="009D137A">
        <w:rPr>
          <w:rFonts w:ascii="Arial" w:hAnsi="Arial" w:cs="Arial"/>
          <w:sz w:val="24"/>
          <w:szCs w:val="24"/>
        </w:rPr>
        <w:t xml:space="preserve">, as required </w:t>
      </w:r>
      <w:r w:rsidR="00166E86">
        <w:rPr>
          <w:rFonts w:ascii="Arial" w:hAnsi="Arial" w:cs="Arial"/>
          <w:sz w:val="24"/>
          <w:szCs w:val="24"/>
        </w:rPr>
        <w:t>by Schedule 15 of the Wildlife and Countryside Act 1981</w:t>
      </w:r>
      <w:r w:rsidR="001A022B">
        <w:rPr>
          <w:rFonts w:ascii="Arial" w:hAnsi="Arial" w:cs="Arial"/>
          <w:sz w:val="24"/>
          <w:szCs w:val="24"/>
        </w:rPr>
        <w:t xml:space="preserve"> (the 1981 Act)</w:t>
      </w:r>
      <w:r w:rsidR="00166E86">
        <w:rPr>
          <w:rFonts w:ascii="Arial" w:hAnsi="Arial" w:cs="Arial"/>
          <w:sz w:val="24"/>
          <w:szCs w:val="24"/>
        </w:rPr>
        <w:t>.</w:t>
      </w:r>
      <w:r w:rsidR="00965C72">
        <w:rPr>
          <w:rFonts w:ascii="Arial" w:hAnsi="Arial" w:cs="Arial"/>
          <w:sz w:val="24"/>
          <w:szCs w:val="24"/>
        </w:rPr>
        <w:t xml:space="preserve"> </w:t>
      </w:r>
      <w:r w:rsidR="0084053C">
        <w:rPr>
          <w:rFonts w:ascii="Arial" w:hAnsi="Arial" w:cs="Arial"/>
          <w:sz w:val="24"/>
          <w:szCs w:val="24"/>
        </w:rPr>
        <w:t xml:space="preserve">The unopposed </w:t>
      </w:r>
      <w:r w:rsidR="00425AFF">
        <w:rPr>
          <w:rFonts w:ascii="Arial" w:hAnsi="Arial" w:cs="Arial"/>
          <w:sz w:val="24"/>
          <w:szCs w:val="24"/>
        </w:rPr>
        <w:t>P</w:t>
      </w:r>
      <w:r w:rsidR="0084053C">
        <w:rPr>
          <w:rFonts w:ascii="Arial" w:hAnsi="Arial" w:cs="Arial"/>
          <w:sz w:val="24"/>
          <w:szCs w:val="24"/>
        </w:rPr>
        <w:t>arts</w:t>
      </w:r>
      <w:r w:rsidR="008C69C1">
        <w:rPr>
          <w:rFonts w:ascii="Arial" w:hAnsi="Arial" w:cs="Arial"/>
          <w:sz w:val="24"/>
          <w:szCs w:val="24"/>
        </w:rPr>
        <w:t xml:space="preserve"> I(i) and II(i) were subsequently confirmed on 7 February 2020</w:t>
      </w:r>
      <w:r w:rsidR="000E1C0A">
        <w:rPr>
          <w:rFonts w:ascii="Arial" w:hAnsi="Arial" w:cs="Arial"/>
          <w:sz w:val="24"/>
          <w:szCs w:val="24"/>
        </w:rPr>
        <w:t xml:space="preserve">. </w:t>
      </w:r>
      <w:r w:rsidR="0016661A">
        <w:rPr>
          <w:rFonts w:ascii="Arial" w:hAnsi="Arial" w:cs="Arial"/>
          <w:sz w:val="24"/>
          <w:szCs w:val="24"/>
        </w:rPr>
        <w:t xml:space="preserve">The objection to </w:t>
      </w:r>
      <w:r w:rsidR="00F31DA3">
        <w:rPr>
          <w:rFonts w:ascii="Arial" w:hAnsi="Arial" w:cs="Arial"/>
          <w:sz w:val="24"/>
          <w:szCs w:val="24"/>
        </w:rPr>
        <w:t xml:space="preserve">Parts I(ii) and </w:t>
      </w:r>
      <w:proofErr w:type="gramStart"/>
      <w:r w:rsidR="00F31DA3">
        <w:rPr>
          <w:rFonts w:ascii="Arial" w:hAnsi="Arial" w:cs="Arial"/>
          <w:sz w:val="24"/>
          <w:szCs w:val="24"/>
        </w:rPr>
        <w:t>II(</w:t>
      </w:r>
      <w:proofErr w:type="gramEnd"/>
      <w:r w:rsidR="00F31DA3">
        <w:rPr>
          <w:rFonts w:ascii="Arial" w:hAnsi="Arial" w:cs="Arial"/>
          <w:sz w:val="24"/>
          <w:szCs w:val="24"/>
        </w:rPr>
        <w:t>ii)</w:t>
      </w:r>
      <w:r w:rsidR="00EB1041">
        <w:rPr>
          <w:rFonts w:ascii="Arial" w:hAnsi="Arial" w:cs="Arial"/>
          <w:sz w:val="24"/>
          <w:szCs w:val="24"/>
        </w:rPr>
        <w:t xml:space="preserve"> of the Order</w:t>
      </w:r>
      <w:r w:rsidR="00F31DA3">
        <w:rPr>
          <w:rFonts w:ascii="Arial" w:hAnsi="Arial" w:cs="Arial"/>
          <w:sz w:val="24"/>
          <w:szCs w:val="24"/>
        </w:rPr>
        <w:t xml:space="preserve"> </w:t>
      </w:r>
      <w:r w:rsidR="0016661A">
        <w:rPr>
          <w:rFonts w:ascii="Arial" w:hAnsi="Arial" w:cs="Arial"/>
          <w:sz w:val="24"/>
          <w:szCs w:val="24"/>
        </w:rPr>
        <w:t>remains</w:t>
      </w:r>
      <w:r w:rsidR="00883299">
        <w:rPr>
          <w:rFonts w:ascii="Arial" w:hAnsi="Arial" w:cs="Arial"/>
          <w:sz w:val="24"/>
          <w:szCs w:val="24"/>
        </w:rPr>
        <w:t>,</w:t>
      </w:r>
      <w:r w:rsidR="00F31DA3">
        <w:rPr>
          <w:rFonts w:ascii="Arial" w:hAnsi="Arial" w:cs="Arial"/>
          <w:sz w:val="24"/>
          <w:szCs w:val="24"/>
        </w:rPr>
        <w:t xml:space="preserve"> and </w:t>
      </w:r>
      <w:r w:rsidR="00EB1041">
        <w:rPr>
          <w:rFonts w:ascii="Arial" w:hAnsi="Arial" w:cs="Arial"/>
          <w:sz w:val="24"/>
          <w:szCs w:val="24"/>
        </w:rPr>
        <w:t>these parts of the Order are before me to determine.</w:t>
      </w:r>
    </w:p>
    <w:p w14:paraId="61020B88" w14:textId="6052F9FA" w:rsidR="00EB1041" w:rsidRDefault="007C7D84" w:rsidP="00155046">
      <w:pPr>
        <w:pStyle w:val="Style1"/>
        <w:rPr>
          <w:rFonts w:ascii="Arial" w:hAnsi="Arial" w:cs="Arial"/>
          <w:sz w:val="24"/>
          <w:szCs w:val="24"/>
        </w:rPr>
      </w:pPr>
      <w:r>
        <w:rPr>
          <w:rFonts w:ascii="Arial" w:hAnsi="Arial" w:cs="Arial"/>
          <w:sz w:val="24"/>
          <w:szCs w:val="24"/>
        </w:rPr>
        <w:t>The Council consider</w:t>
      </w:r>
      <w:r w:rsidR="0016661A">
        <w:rPr>
          <w:rFonts w:ascii="Arial" w:hAnsi="Arial" w:cs="Arial"/>
          <w:sz w:val="24"/>
          <w:szCs w:val="24"/>
        </w:rPr>
        <w:t>s</w:t>
      </w:r>
      <w:r>
        <w:rPr>
          <w:rFonts w:ascii="Arial" w:hAnsi="Arial" w:cs="Arial"/>
          <w:sz w:val="24"/>
          <w:szCs w:val="24"/>
        </w:rPr>
        <w:t xml:space="preserve"> that, although there was sufficient evidence to make </w:t>
      </w:r>
      <w:r w:rsidR="00185575">
        <w:rPr>
          <w:rFonts w:ascii="Arial" w:hAnsi="Arial" w:cs="Arial"/>
          <w:sz w:val="24"/>
          <w:szCs w:val="24"/>
        </w:rPr>
        <w:t>the</w:t>
      </w:r>
      <w:r>
        <w:rPr>
          <w:rFonts w:ascii="Arial" w:hAnsi="Arial" w:cs="Arial"/>
          <w:sz w:val="24"/>
          <w:szCs w:val="24"/>
        </w:rPr>
        <w:t xml:space="preserve"> Order to record the </w:t>
      </w:r>
      <w:r w:rsidR="002572B0">
        <w:rPr>
          <w:rFonts w:ascii="Arial" w:hAnsi="Arial" w:cs="Arial"/>
          <w:sz w:val="24"/>
          <w:szCs w:val="24"/>
        </w:rPr>
        <w:t xml:space="preserve">claimed </w:t>
      </w:r>
      <w:r>
        <w:rPr>
          <w:rFonts w:ascii="Arial" w:hAnsi="Arial" w:cs="Arial"/>
          <w:sz w:val="24"/>
          <w:szCs w:val="24"/>
        </w:rPr>
        <w:t xml:space="preserve">footpath, there is insufficient evidence to confirm </w:t>
      </w:r>
      <w:r w:rsidR="001B19E6">
        <w:rPr>
          <w:rFonts w:ascii="Arial" w:hAnsi="Arial" w:cs="Arial"/>
          <w:sz w:val="24"/>
          <w:szCs w:val="24"/>
        </w:rPr>
        <w:t>it</w:t>
      </w:r>
      <w:r>
        <w:rPr>
          <w:rFonts w:ascii="Arial" w:hAnsi="Arial" w:cs="Arial"/>
          <w:sz w:val="24"/>
          <w:szCs w:val="24"/>
        </w:rPr>
        <w:t>. Therefore</w:t>
      </w:r>
      <w:r w:rsidR="0016661A">
        <w:rPr>
          <w:rFonts w:ascii="Arial" w:hAnsi="Arial" w:cs="Arial"/>
          <w:sz w:val="24"/>
          <w:szCs w:val="24"/>
        </w:rPr>
        <w:t>,</w:t>
      </w:r>
      <w:r>
        <w:rPr>
          <w:rFonts w:ascii="Arial" w:hAnsi="Arial" w:cs="Arial"/>
          <w:sz w:val="24"/>
          <w:szCs w:val="24"/>
        </w:rPr>
        <w:t xml:space="preserve"> they do not support the confirmation of </w:t>
      </w:r>
      <w:r w:rsidR="00052D17">
        <w:rPr>
          <w:rFonts w:ascii="Arial" w:hAnsi="Arial" w:cs="Arial"/>
          <w:sz w:val="24"/>
          <w:szCs w:val="24"/>
        </w:rPr>
        <w:t xml:space="preserve">the </w:t>
      </w:r>
      <w:r w:rsidR="00B811AD">
        <w:rPr>
          <w:rFonts w:ascii="Arial" w:hAnsi="Arial" w:cs="Arial"/>
          <w:sz w:val="24"/>
          <w:szCs w:val="24"/>
        </w:rPr>
        <w:t xml:space="preserve">remaining </w:t>
      </w:r>
      <w:r w:rsidR="00D57C7E">
        <w:rPr>
          <w:rFonts w:ascii="Arial" w:hAnsi="Arial" w:cs="Arial"/>
          <w:sz w:val="24"/>
          <w:szCs w:val="24"/>
        </w:rPr>
        <w:t>parts of</w:t>
      </w:r>
      <w:r w:rsidR="00272DD9">
        <w:rPr>
          <w:rFonts w:ascii="Arial" w:hAnsi="Arial" w:cs="Arial"/>
          <w:sz w:val="24"/>
          <w:szCs w:val="24"/>
        </w:rPr>
        <w:t xml:space="preserve"> the</w:t>
      </w:r>
      <w:r w:rsidR="00052D17">
        <w:rPr>
          <w:rFonts w:ascii="Arial" w:hAnsi="Arial" w:cs="Arial"/>
          <w:sz w:val="24"/>
          <w:szCs w:val="24"/>
        </w:rPr>
        <w:t xml:space="preserve"> Order.</w:t>
      </w:r>
      <w:r w:rsidR="00272DD9">
        <w:rPr>
          <w:rFonts w:ascii="Arial" w:hAnsi="Arial" w:cs="Arial"/>
          <w:sz w:val="24"/>
          <w:szCs w:val="24"/>
        </w:rPr>
        <w:t xml:space="preserve"> </w:t>
      </w:r>
      <w:r w:rsidR="00121D02">
        <w:rPr>
          <w:rFonts w:ascii="Arial" w:hAnsi="Arial" w:cs="Arial"/>
          <w:sz w:val="24"/>
          <w:szCs w:val="24"/>
        </w:rPr>
        <w:t xml:space="preserve">The applicant for the </w:t>
      </w:r>
      <w:r w:rsidR="00883299">
        <w:rPr>
          <w:rFonts w:ascii="Arial" w:hAnsi="Arial" w:cs="Arial"/>
          <w:sz w:val="24"/>
          <w:szCs w:val="24"/>
        </w:rPr>
        <w:t>O</w:t>
      </w:r>
      <w:r w:rsidR="00121D02">
        <w:rPr>
          <w:rFonts w:ascii="Arial" w:hAnsi="Arial" w:cs="Arial"/>
          <w:sz w:val="24"/>
          <w:szCs w:val="24"/>
        </w:rPr>
        <w:t xml:space="preserve">rder </w:t>
      </w:r>
      <w:r w:rsidR="001D17EB">
        <w:rPr>
          <w:rFonts w:ascii="Arial" w:hAnsi="Arial" w:cs="Arial"/>
          <w:sz w:val="24"/>
          <w:szCs w:val="24"/>
        </w:rPr>
        <w:t xml:space="preserve">has decided not </w:t>
      </w:r>
      <w:r w:rsidR="00273341">
        <w:rPr>
          <w:rFonts w:ascii="Arial" w:hAnsi="Arial" w:cs="Arial"/>
          <w:sz w:val="24"/>
          <w:szCs w:val="24"/>
        </w:rPr>
        <w:t xml:space="preserve">to </w:t>
      </w:r>
      <w:r w:rsidR="001D17EB">
        <w:rPr>
          <w:rFonts w:ascii="Arial" w:hAnsi="Arial" w:cs="Arial"/>
          <w:sz w:val="24"/>
          <w:szCs w:val="24"/>
        </w:rPr>
        <w:t xml:space="preserve">promote </w:t>
      </w:r>
      <w:r w:rsidR="00CC5695">
        <w:rPr>
          <w:rFonts w:ascii="Arial" w:hAnsi="Arial" w:cs="Arial"/>
          <w:sz w:val="24"/>
          <w:szCs w:val="24"/>
        </w:rPr>
        <w:t xml:space="preserve">its </w:t>
      </w:r>
      <w:r w:rsidR="001D17EB">
        <w:rPr>
          <w:rFonts w:ascii="Arial" w:hAnsi="Arial" w:cs="Arial"/>
          <w:sz w:val="24"/>
          <w:szCs w:val="24"/>
        </w:rPr>
        <w:t xml:space="preserve">confirmation, although they consider they could provide sufficient evidence </w:t>
      </w:r>
      <w:r w:rsidR="00CC5695">
        <w:rPr>
          <w:rFonts w:ascii="Arial" w:hAnsi="Arial" w:cs="Arial"/>
          <w:sz w:val="24"/>
          <w:szCs w:val="24"/>
        </w:rPr>
        <w:t>of its existence</w:t>
      </w:r>
      <w:r w:rsidR="001D17EB">
        <w:rPr>
          <w:rFonts w:ascii="Arial" w:hAnsi="Arial" w:cs="Arial"/>
          <w:sz w:val="24"/>
          <w:szCs w:val="24"/>
        </w:rPr>
        <w:t>.</w:t>
      </w:r>
    </w:p>
    <w:p w14:paraId="50E35D65" w14:textId="763A23BF" w:rsidR="00F509B4" w:rsidRDefault="00F16666" w:rsidP="00155046">
      <w:pPr>
        <w:pStyle w:val="Style1"/>
        <w:rPr>
          <w:rFonts w:ascii="Arial" w:hAnsi="Arial" w:cs="Arial"/>
          <w:sz w:val="24"/>
          <w:szCs w:val="24"/>
        </w:rPr>
      </w:pPr>
      <w:r>
        <w:rPr>
          <w:rFonts w:ascii="Arial" w:hAnsi="Arial" w:cs="Arial"/>
          <w:sz w:val="24"/>
          <w:szCs w:val="24"/>
        </w:rPr>
        <w:t xml:space="preserve">The Order is being determined based on papers submitted. I have not visited the site, but I am satisfied that I can </w:t>
      </w:r>
      <w:r w:rsidR="003F3923">
        <w:rPr>
          <w:rFonts w:ascii="Arial" w:hAnsi="Arial" w:cs="Arial"/>
          <w:sz w:val="24"/>
          <w:szCs w:val="24"/>
        </w:rPr>
        <w:t>make my decision without the need to do so.</w:t>
      </w:r>
    </w:p>
    <w:p w14:paraId="5542B689" w14:textId="2169A67A" w:rsidR="00352714" w:rsidRPr="00155046" w:rsidRDefault="007E70B8" w:rsidP="00155046">
      <w:pPr>
        <w:pStyle w:val="Style1"/>
        <w:rPr>
          <w:rFonts w:ascii="Arial" w:hAnsi="Arial" w:cs="Arial"/>
          <w:sz w:val="24"/>
          <w:szCs w:val="24"/>
        </w:rPr>
      </w:pPr>
      <w:r>
        <w:rPr>
          <w:rFonts w:ascii="Arial" w:hAnsi="Arial" w:cs="Arial"/>
          <w:sz w:val="24"/>
          <w:szCs w:val="24"/>
        </w:rPr>
        <w:t>The</w:t>
      </w:r>
      <w:r w:rsidR="0020707E">
        <w:rPr>
          <w:rFonts w:ascii="Arial" w:hAnsi="Arial" w:cs="Arial"/>
          <w:sz w:val="24"/>
          <w:szCs w:val="24"/>
        </w:rPr>
        <w:t xml:space="preserve"> </w:t>
      </w:r>
      <w:r w:rsidR="00C2631A">
        <w:rPr>
          <w:rFonts w:ascii="Arial" w:hAnsi="Arial" w:cs="Arial"/>
          <w:sz w:val="24"/>
          <w:szCs w:val="24"/>
        </w:rPr>
        <w:t>footpath</w:t>
      </w:r>
      <w:r>
        <w:rPr>
          <w:rFonts w:ascii="Arial" w:hAnsi="Arial" w:cs="Arial"/>
          <w:sz w:val="24"/>
          <w:szCs w:val="24"/>
        </w:rPr>
        <w:t xml:space="preserve"> </w:t>
      </w:r>
      <w:r w:rsidR="00C41A1A">
        <w:rPr>
          <w:rFonts w:ascii="Arial" w:hAnsi="Arial" w:cs="Arial"/>
          <w:sz w:val="24"/>
          <w:szCs w:val="24"/>
        </w:rPr>
        <w:t xml:space="preserve">before me </w:t>
      </w:r>
      <w:r w:rsidR="00A02FF2">
        <w:rPr>
          <w:rFonts w:ascii="Arial" w:hAnsi="Arial" w:cs="Arial"/>
          <w:sz w:val="24"/>
          <w:szCs w:val="24"/>
        </w:rPr>
        <w:t>is shown on the Order map between B-E-F-G-C</w:t>
      </w:r>
      <w:r w:rsidR="00C41A1A">
        <w:rPr>
          <w:rFonts w:ascii="Arial" w:hAnsi="Arial" w:cs="Arial"/>
          <w:sz w:val="24"/>
          <w:szCs w:val="24"/>
        </w:rPr>
        <w:t xml:space="preserve">, </w:t>
      </w:r>
      <w:r w:rsidR="00675E1B">
        <w:rPr>
          <w:rFonts w:ascii="Arial" w:hAnsi="Arial" w:cs="Arial"/>
          <w:sz w:val="24"/>
          <w:szCs w:val="24"/>
        </w:rPr>
        <w:t>for ease</w:t>
      </w:r>
      <w:r w:rsidR="00C41A1A">
        <w:rPr>
          <w:rFonts w:ascii="Arial" w:hAnsi="Arial" w:cs="Arial"/>
          <w:sz w:val="24"/>
          <w:szCs w:val="24"/>
        </w:rPr>
        <w:t xml:space="preserve"> I will refer to this as the claimed footpath. </w:t>
      </w:r>
      <w:r w:rsidR="00CD02C5">
        <w:rPr>
          <w:rFonts w:ascii="Arial" w:hAnsi="Arial" w:cs="Arial"/>
          <w:sz w:val="24"/>
          <w:szCs w:val="24"/>
        </w:rPr>
        <w:t>I will refer to the footpath between the ends of Marian Avenue, shown on the Order map between A-B-C-D, as the confirmed footpath.</w:t>
      </w:r>
      <w:r w:rsidR="00C2631A">
        <w:rPr>
          <w:rFonts w:ascii="Arial" w:hAnsi="Arial" w:cs="Arial"/>
          <w:sz w:val="24"/>
          <w:szCs w:val="24"/>
        </w:rPr>
        <w:t xml:space="preserve"> When referring to both footpaths I will refer to them as the Order </w:t>
      </w:r>
      <w:r w:rsidR="00CA06C5">
        <w:rPr>
          <w:rFonts w:ascii="Arial" w:hAnsi="Arial" w:cs="Arial"/>
          <w:sz w:val="24"/>
          <w:szCs w:val="24"/>
        </w:rPr>
        <w:t>routes.</w:t>
      </w:r>
      <w:r w:rsidR="001377F3">
        <w:rPr>
          <w:rFonts w:ascii="Arial" w:hAnsi="Arial" w:cs="Arial"/>
          <w:sz w:val="24"/>
          <w:szCs w:val="24"/>
        </w:rPr>
        <w:t xml:space="preserve"> A copy of the Order plan is </w:t>
      </w:r>
      <w:r w:rsidR="00CB7BDF">
        <w:rPr>
          <w:rFonts w:ascii="Arial" w:hAnsi="Arial" w:cs="Arial"/>
          <w:sz w:val="24"/>
          <w:szCs w:val="24"/>
        </w:rPr>
        <w:t xml:space="preserve">attached to the decision for ease of reference. </w:t>
      </w:r>
    </w:p>
    <w:p w14:paraId="64FF11F4" w14:textId="0C6A7A66"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lastRenderedPageBreak/>
        <w:t>The Main Issues</w:t>
      </w:r>
    </w:p>
    <w:p w14:paraId="55EA1C03" w14:textId="55A8B666" w:rsidR="002456E9" w:rsidRPr="00D037C0" w:rsidRDefault="00AE4A2D" w:rsidP="00D037C0">
      <w:pPr>
        <w:pStyle w:val="Style1"/>
        <w:rPr>
          <w:rFonts w:ascii="Arial" w:hAnsi="Arial" w:cs="Arial"/>
          <w:sz w:val="24"/>
          <w:szCs w:val="24"/>
        </w:rPr>
      </w:pPr>
      <w:r w:rsidRPr="00D047C3">
        <w:rPr>
          <w:rFonts w:ascii="Arial" w:hAnsi="Arial" w:cs="Arial"/>
          <w:sz w:val="24"/>
          <w:szCs w:val="24"/>
        </w:rPr>
        <w:t xml:space="preserve">The Order </w:t>
      </w:r>
      <w:r w:rsidR="00071AA1" w:rsidRPr="00D047C3">
        <w:rPr>
          <w:rFonts w:ascii="Arial" w:hAnsi="Arial" w:cs="Arial"/>
          <w:sz w:val="24"/>
          <w:szCs w:val="24"/>
        </w:rPr>
        <w:t>has been made under Section 53(3)(c)(i) of the 1981</w:t>
      </w:r>
      <w:r w:rsidR="00306963" w:rsidRPr="00D047C3">
        <w:rPr>
          <w:rFonts w:ascii="Arial" w:hAnsi="Arial" w:cs="Arial"/>
          <w:sz w:val="24"/>
          <w:szCs w:val="24"/>
        </w:rPr>
        <w:t xml:space="preserve"> </w:t>
      </w:r>
      <w:r w:rsidR="007D295A">
        <w:rPr>
          <w:rFonts w:ascii="Arial" w:hAnsi="Arial" w:cs="Arial"/>
          <w:sz w:val="24"/>
          <w:szCs w:val="24"/>
        </w:rPr>
        <w:t xml:space="preserve">Act </w:t>
      </w:r>
      <w:r w:rsidR="00071AA1" w:rsidRPr="00D047C3">
        <w:rPr>
          <w:rFonts w:ascii="Arial" w:hAnsi="Arial" w:cs="Arial"/>
          <w:sz w:val="24"/>
          <w:szCs w:val="24"/>
        </w:rPr>
        <w:t>which requires me to consider if</w:t>
      </w:r>
      <w:r w:rsidR="003C18FA">
        <w:rPr>
          <w:rFonts w:ascii="Arial" w:hAnsi="Arial" w:cs="Arial"/>
          <w:sz w:val="24"/>
          <w:szCs w:val="24"/>
        </w:rPr>
        <w:t>,</w:t>
      </w:r>
      <w:r w:rsidR="00854C0C" w:rsidRPr="00D047C3">
        <w:rPr>
          <w:rFonts w:ascii="Arial" w:hAnsi="Arial" w:cs="Arial"/>
          <w:sz w:val="24"/>
          <w:szCs w:val="24"/>
        </w:rPr>
        <w:t xml:space="preserve"> on the balance of probabilities, the evidence shows that a public </w:t>
      </w:r>
      <w:r w:rsidR="004271C8">
        <w:rPr>
          <w:rFonts w:ascii="Arial" w:hAnsi="Arial" w:cs="Arial"/>
          <w:sz w:val="24"/>
          <w:szCs w:val="24"/>
        </w:rPr>
        <w:t>right of way</w:t>
      </w:r>
      <w:r w:rsidR="00F509B4">
        <w:rPr>
          <w:rFonts w:ascii="Arial" w:hAnsi="Arial" w:cs="Arial"/>
          <w:sz w:val="24"/>
          <w:szCs w:val="24"/>
        </w:rPr>
        <w:t xml:space="preserve"> </w:t>
      </w:r>
      <w:r w:rsidR="00854C0C" w:rsidRPr="00D047C3">
        <w:rPr>
          <w:rFonts w:ascii="Arial" w:hAnsi="Arial" w:cs="Arial"/>
          <w:sz w:val="24"/>
          <w:szCs w:val="24"/>
        </w:rPr>
        <w:t xml:space="preserve">subsists along the </w:t>
      </w:r>
      <w:r w:rsidR="006607CC">
        <w:rPr>
          <w:rFonts w:ascii="Arial" w:hAnsi="Arial" w:cs="Arial"/>
          <w:sz w:val="24"/>
          <w:szCs w:val="24"/>
        </w:rPr>
        <w:t>claimed footpath</w:t>
      </w:r>
      <w:r w:rsidR="00854C0C" w:rsidRPr="00D047C3">
        <w:rPr>
          <w:rFonts w:ascii="Arial" w:hAnsi="Arial" w:cs="Arial"/>
          <w:sz w:val="24"/>
          <w:szCs w:val="24"/>
        </w:rPr>
        <w:t>.</w:t>
      </w:r>
      <w:r w:rsidR="00D037C0">
        <w:rPr>
          <w:rFonts w:ascii="Arial" w:hAnsi="Arial" w:cs="Arial"/>
          <w:sz w:val="24"/>
          <w:szCs w:val="24"/>
        </w:rPr>
        <w:t xml:space="preserve"> </w:t>
      </w:r>
      <w:r w:rsidR="00567CE5" w:rsidRPr="00D037C0">
        <w:rPr>
          <w:rFonts w:ascii="Arial" w:hAnsi="Arial" w:cs="Arial"/>
          <w:sz w:val="24"/>
          <w:szCs w:val="24"/>
        </w:rPr>
        <w:t xml:space="preserve">This is a higher standard of </w:t>
      </w:r>
      <w:r w:rsidR="0033374F" w:rsidRPr="00D037C0">
        <w:rPr>
          <w:rFonts w:ascii="Arial" w:hAnsi="Arial" w:cs="Arial"/>
          <w:sz w:val="24"/>
          <w:szCs w:val="24"/>
        </w:rPr>
        <w:t>proof than the reasonably alleged to subsist test to determine if an Order should be made</w:t>
      </w:r>
      <w:r w:rsidR="00A4558B" w:rsidRPr="00D037C0">
        <w:rPr>
          <w:rFonts w:ascii="Arial" w:hAnsi="Arial" w:cs="Arial"/>
          <w:sz w:val="24"/>
          <w:szCs w:val="24"/>
        </w:rPr>
        <w:t xml:space="preserve">.  </w:t>
      </w:r>
    </w:p>
    <w:p w14:paraId="2B790CA5" w14:textId="7E473071" w:rsidR="00854C0C" w:rsidRPr="007630FE" w:rsidRDefault="006A786A" w:rsidP="00624606">
      <w:pPr>
        <w:pStyle w:val="Style1"/>
        <w:rPr>
          <w:rFonts w:ascii="Arial" w:hAnsi="Arial" w:cs="Arial"/>
          <w:sz w:val="24"/>
          <w:szCs w:val="24"/>
        </w:rPr>
      </w:pPr>
      <w:r w:rsidRPr="00D047C3">
        <w:rPr>
          <w:rFonts w:ascii="Arial" w:hAnsi="Arial" w:cs="Arial"/>
          <w:sz w:val="24"/>
          <w:szCs w:val="24"/>
        </w:rPr>
        <w:t xml:space="preserve">The evidence submitted in support of the </w:t>
      </w:r>
      <w:r w:rsidR="004A15A1">
        <w:rPr>
          <w:rFonts w:ascii="Arial" w:hAnsi="Arial" w:cs="Arial"/>
          <w:sz w:val="24"/>
          <w:szCs w:val="24"/>
        </w:rPr>
        <w:t xml:space="preserve">claimed footpath </w:t>
      </w:r>
      <w:r w:rsidRPr="00D047C3">
        <w:rPr>
          <w:rFonts w:ascii="Arial" w:hAnsi="Arial" w:cs="Arial"/>
          <w:sz w:val="24"/>
          <w:szCs w:val="24"/>
        </w:rPr>
        <w:t>relies on the presumption of dedication arising from tests laid out in Section 31 of the Highways Act 1980 (the 1980 Act)</w:t>
      </w:r>
      <w:r w:rsidR="006F32E9" w:rsidRPr="00D047C3">
        <w:rPr>
          <w:rFonts w:ascii="Arial" w:hAnsi="Arial" w:cs="Arial"/>
          <w:sz w:val="24"/>
          <w:szCs w:val="24"/>
        </w:rPr>
        <w:t>. This requires me to consider if the public have used the route as of right and without interruption</w:t>
      </w:r>
      <w:r w:rsidR="0046004A" w:rsidRPr="00D047C3">
        <w:rPr>
          <w:rFonts w:ascii="Arial" w:hAnsi="Arial" w:cs="Arial"/>
          <w:sz w:val="24"/>
          <w:szCs w:val="24"/>
        </w:rPr>
        <w:t>,</w:t>
      </w:r>
      <w:r w:rsidR="006F32E9" w:rsidRPr="00D047C3">
        <w:rPr>
          <w:rFonts w:ascii="Arial" w:hAnsi="Arial" w:cs="Arial"/>
          <w:sz w:val="24"/>
          <w:szCs w:val="24"/>
        </w:rPr>
        <w:t xml:space="preserve"> for a period of twenty years </w:t>
      </w:r>
      <w:r w:rsidR="0046004A" w:rsidRPr="00D047C3">
        <w:rPr>
          <w:rFonts w:ascii="Arial" w:hAnsi="Arial" w:cs="Arial"/>
          <w:sz w:val="24"/>
          <w:szCs w:val="24"/>
        </w:rPr>
        <w:t xml:space="preserve">immediately prior to its status being brought into question. I must establish the </w:t>
      </w:r>
      <w:r w:rsidR="00CC701C" w:rsidRPr="00D047C3">
        <w:rPr>
          <w:rFonts w:ascii="Arial" w:hAnsi="Arial" w:cs="Arial"/>
          <w:sz w:val="24"/>
          <w:szCs w:val="24"/>
        </w:rPr>
        <w:t xml:space="preserve">date when the public’s right to use the </w:t>
      </w:r>
      <w:r w:rsidR="004A15A1">
        <w:rPr>
          <w:rFonts w:ascii="Arial" w:hAnsi="Arial" w:cs="Arial"/>
          <w:sz w:val="24"/>
          <w:szCs w:val="24"/>
        </w:rPr>
        <w:t>claimed footpath</w:t>
      </w:r>
      <w:r w:rsidR="00CC701C" w:rsidRPr="00D047C3">
        <w:rPr>
          <w:rFonts w:ascii="Arial" w:hAnsi="Arial" w:cs="Arial"/>
          <w:sz w:val="24"/>
          <w:szCs w:val="24"/>
        </w:rPr>
        <w:t xml:space="preserve"> </w:t>
      </w:r>
      <w:r w:rsidR="00CC701C" w:rsidRPr="007630FE">
        <w:rPr>
          <w:rFonts w:ascii="Arial" w:hAnsi="Arial" w:cs="Arial"/>
          <w:sz w:val="24"/>
          <w:szCs w:val="24"/>
        </w:rPr>
        <w:t>was</w:t>
      </w:r>
      <w:r w:rsidR="00E31D9B">
        <w:rPr>
          <w:rFonts w:ascii="Arial" w:hAnsi="Arial" w:cs="Arial"/>
          <w:sz w:val="24"/>
          <w:szCs w:val="24"/>
        </w:rPr>
        <w:t xml:space="preserve"> brought into</w:t>
      </w:r>
      <w:r w:rsidR="00CC701C" w:rsidRPr="007630FE">
        <w:rPr>
          <w:rFonts w:ascii="Arial" w:hAnsi="Arial" w:cs="Arial"/>
          <w:sz w:val="24"/>
          <w:szCs w:val="24"/>
        </w:rPr>
        <w:t xml:space="preserve"> question </w:t>
      </w:r>
      <w:r w:rsidR="003A357A" w:rsidRPr="007630FE">
        <w:rPr>
          <w:rFonts w:ascii="Arial" w:hAnsi="Arial" w:cs="Arial"/>
          <w:sz w:val="24"/>
          <w:szCs w:val="24"/>
        </w:rPr>
        <w:t xml:space="preserve">and determine if use by the public occurred for a </w:t>
      </w:r>
      <w:proofErr w:type="gramStart"/>
      <w:r w:rsidR="00C41A1A">
        <w:rPr>
          <w:rFonts w:ascii="Arial" w:hAnsi="Arial" w:cs="Arial"/>
          <w:sz w:val="24"/>
          <w:szCs w:val="24"/>
        </w:rPr>
        <w:t xml:space="preserve">twenty </w:t>
      </w:r>
      <w:r w:rsidR="003A357A" w:rsidRPr="007630FE">
        <w:rPr>
          <w:rFonts w:ascii="Arial" w:hAnsi="Arial" w:cs="Arial"/>
          <w:sz w:val="24"/>
          <w:szCs w:val="24"/>
        </w:rPr>
        <w:t>year</w:t>
      </w:r>
      <w:proofErr w:type="gramEnd"/>
      <w:r w:rsidR="003A357A" w:rsidRPr="007630FE">
        <w:rPr>
          <w:rFonts w:ascii="Arial" w:hAnsi="Arial" w:cs="Arial"/>
          <w:sz w:val="24"/>
          <w:szCs w:val="24"/>
        </w:rPr>
        <w:t xml:space="preserve"> period prior to this</w:t>
      </w:r>
      <w:r w:rsidR="000A75B7">
        <w:rPr>
          <w:rFonts w:ascii="Arial" w:hAnsi="Arial" w:cs="Arial"/>
          <w:sz w:val="24"/>
          <w:szCs w:val="24"/>
        </w:rPr>
        <w:t>,</w:t>
      </w:r>
      <w:r w:rsidR="0093527B">
        <w:rPr>
          <w:rFonts w:ascii="Arial" w:hAnsi="Arial" w:cs="Arial"/>
          <w:sz w:val="24"/>
          <w:szCs w:val="24"/>
        </w:rPr>
        <w:t xml:space="preserve"> that</w:t>
      </w:r>
      <w:r w:rsidR="003A357A" w:rsidRPr="007630FE">
        <w:rPr>
          <w:rFonts w:ascii="Arial" w:hAnsi="Arial" w:cs="Arial"/>
          <w:sz w:val="24"/>
          <w:szCs w:val="24"/>
        </w:rPr>
        <w:t xml:space="preserve"> is sufficient to raise a presumption of dedication. If this is the case, I must then consider if there is </w:t>
      </w:r>
      <w:r w:rsidR="00E950E7" w:rsidRPr="007630FE">
        <w:rPr>
          <w:rFonts w:ascii="Arial" w:hAnsi="Arial" w:cs="Arial"/>
          <w:sz w:val="24"/>
          <w:szCs w:val="24"/>
        </w:rPr>
        <w:t xml:space="preserve">sufficient evidence that there was no intention on the part of the landowner to dedicate a public </w:t>
      </w:r>
      <w:r w:rsidR="008B029B" w:rsidRPr="007630FE">
        <w:rPr>
          <w:rFonts w:ascii="Arial" w:hAnsi="Arial" w:cs="Arial"/>
          <w:sz w:val="24"/>
          <w:szCs w:val="24"/>
        </w:rPr>
        <w:t>footpath</w:t>
      </w:r>
      <w:r w:rsidR="00E950E7" w:rsidRPr="007630FE">
        <w:rPr>
          <w:rFonts w:ascii="Arial" w:hAnsi="Arial" w:cs="Arial"/>
          <w:sz w:val="24"/>
          <w:szCs w:val="24"/>
        </w:rPr>
        <w:t xml:space="preserve"> </w:t>
      </w:r>
      <w:r w:rsidR="007623B9" w:rsidRPr="007630FE">
        <w:rPr>
          <w:rFonts w:ascii="Arial" w:hAnsi="Arial" w:cs="Arial"/>
          <w:sz w:val="24"/>
          <w:szCs w:val="24"/>
        </w:rPr>
        <w:t xml:space="preserve">during this period.  </w:t>
      </w:r>
    </w:p>
    <w:p w14:paraId="41276825" w14:textId="6955BA3A" w:rsidR="00AD0D66" w:rsidRPr="0020707E" w:rsidRDefault="009C36BC" w:rsidP="0020707E">
      <w:pPr>
        <w:pStyle w:val="Heading6blackfont"/>
        <w:rPr>
          <w:rFonts w:ascii="Arial" w:hAnsi="Arial" w:cs="Arial"/>
          <w:sz w:val="24"/>
          <w:szCs w:val="24"/>
        </w:rPr>
      </w:pPr>
      <w:r w:rsidRPr="007630FE">
        <w:rPr>
          <w:rFonts w:ascii="Arial" w:hAnsi="Arial" w:cs="Arial"/>
          <w:sz w:val="24"/>
          <w:szCs w:val="24"/>
        </w:rPr>
        <w:t>Reasons</w:t>
      </w:r>
      <w:r w:rsidR="00300D15" w:rsidRPr="007630FE">
        <w:rPr>
          <w:rFonts w:ascii="Arial" w:hAnsi="Arial" w:cs="Arial"/>
          <w:sz w:val="24"/>
          <w:szCs w:val="24"/>
        </w:rPr>
        <w:t xml:space="preserve"> </w:t>
      </w:r>
    </w:p>
    <w:p w14:paraId="1A345422" w14:textId="584E0770" w:rsidR="00C42C63" w:rsidRDefault="00C42C63" w:rsidP="007623B9">
      <w:pPr>
        <w:pStyle w:val="Style1"/>
        <w:numPr>
          <w:ilvl w:val="0"/>
          <w:numId w:val="0"/>
        </w:numPr>
        <w:ind w:left="431" w:hanging="431"/>
        <w:rPr>
          <w:rFonts w:ascii="Arial" w:hAnsi="Arial" w:cs="Arial"/>
          <w:b/>
          <w:bCs/>
          <w:i/>
          <w:iCs/>
          <w:sz w:val="24"/>
          <w:szCs w:val="24"/>
        </w:rPr>
      </w:pPr>
      <w:r>
        <w:rPr>
          <w:rFonts w:ascii="Arial" w:hAnsi="Arial" w:cs="Arial"/>
          <w:b/>
          <w:bCs/>
          <w:i/>
          <w:iCs/>
          <w:sz w:val="24"/>
          <w:szCs w:val="24"/>
        </w:rPr>
        <w:t>Documentary evidence</w:t>
      </w:r>
    </w:p>
    <w:p w14:paraId="6722AAB3" w14:textId="12300262" w:rsidR="00C42C63" w:rsidRDefault="00894347" w:rsidP="00C42C63">
      <w:pPr>
        <w:pStyle w:val="Style1"/>
        <w:rPr>
          <w:rFonts w:ascii="Arial" w:hAnsi="Arial" w:cs="Arial"/>
          <w:sz w:val="24"/>
          <w:szCs w:val="24"/>
        </w:rPr>
      </w:pPr>
      <w:r>
        <w:rPr>
          <w:rFonts w:ascii="Arial" w:hAnsi="Arial" w:cs="Arial"/>
          <w:sz w:val="24"/>
          <w:szCs w:val="24"/>
        </w:rPr>
        <w:t xml:space="preserve">Aerial photos showing the </w:t>
      </w:r>
      <w:r w:rsidR="006B1767">
        <w:rPr>
          <w:rFonts w:ascii="Arial" w:hAnsi="Arial" w:cs="Arial"/>
          <w:sz w:val="24"/>
          <w:szCs w:val="24"/>
        </w:rPr>
        <w:t xml:space="preserve">Order routes were provided from 1999 </w:t>
      </w:r>
      <w:r w:rsidR="00BE5A0D">
        <w:rPr>
          <w:rFonts w:ascii="Arial" w:hAnsi="Arial" w:cs="Arial"/>
          <w:sz w:val="24"/>
          <w:szCs w:val="24"/>
        </w:rPr>
        <w:t xml:space="preserve">to </w:t>
      </w:r>
      <w:r w:rsidR="004A49E2">
        <w:rPr>
          <w:rFonts w:ascii="Arial" w:hAnsi="Arial" w:cs="Arial"/>
          <w:sz w:val="24"/>
          <w:szCs w:val="24"/>
        </w:rPr>
        <w:t xml:space="preserve">a date between </w:t>
      </w:r>
      <w:r w:rsidR="00BE5A0D">
        <w:rPr>
          <w:rFonts w:ascii="Arial" w:hAnsi="Arial" w:cs="Arial"/>
          <w:sz w:val="24"/>
          <w:szCs w:val="24"/>
        </w:rPr>
        <w:t xml:space="preserve">2006-2019. </w:t>
      </w:r>
      <w:r w:rsidR="00642F36">
        <w:rPr>
          <w:rFonts w:ascii="Arial" w:hAnsi="Arial" w:cs="Arial"/>
          <w:sz w:val="24"/>
          <w:szCs w:val="24"/>
        </w:rPr>
        <w:t>Google Street View images from 2015</w:t>
      </w:r>
      <w:r w:rsidR="00C42C63">
        <w:rPr>
          <w:rFonts w:ascii="Arial" w:hAnsi="Arial" w:cs="Arial"/>
          <w:sz w:val="24"/>
          <w:szCs w:val="24"/>
        </w:rPr>
        <w:t xml:space="preserve"> </w:t>
      </w:r>
      <w:r w:rsidR="00642F36">
        <w:rPr>
          <w:rFonts w:ascii="Arial" w:hAnsi="Arial" w:cs="Arial"/>
          <w:sz w:val="24"/>
          <w:szCs w:val="24"/>
        </w:rPr>
        <w:t>and site photos from</w:t>
      </w:r>
      <w:r w:rsidR="007B1927">
        <w:rPr>
          <w:rFonts w:ascii="Arial" w:hAnsi="Arial" w:cs="Arial"/>
          <w:sz w:val="24"/>
          <w:szCs w:val="24"/>
        </w:rPr>
        <w:t xml:space="preserve"> 2004 </w:t>
      </w:r>
      <w:r w:rsidR="009E76AE">
        <w:rPr>
          <w:rFonts w:ascii="Arial" w:hAnsi="Arial" w:cs="Arial"/>
          <w:sz w:val="24"/>
          <w:szCs w:val="24"/>
        </w:rPr>
        <w:t>and 2018</w:t>
      </w:r>
      <w:r w:rsidR="00642F36">
        <w:rPr>
          <w:rFonts w:ascii="Arial" w:hAnsi="Arial" w:cs="Arial"/>
          <w:sz w:val="24"/>
          <w:szCs w:val="24"/>
        </w:rPr>
        <w:t xml:space="preserve"> </w:t>
      </w:r>
      <w:r w:rsidR="00EA1A53">
        <w:rPr>
          <w:rFonts w:ascii="Arial" w:hAnsi="Arial" w:cs="Arial"/>
          <w:sz w:val="24"/>
          <w:szCs w:val="24"/>
        </w:rPr>
        <w:t xml:space="preserve">were also available. </w:t>
      </w:r>
    </w:p>
    <w:p w14:paraId="2204D919" w14:textId="127D658B" w:rsidR="00EF2B03" w:rsidRPr="004F59C5" w:rsidRDefault="007E1405" w:rsidP="00002D56">
      <w:pPr>
        <w:pStyle w:val="Style1"/>
        <w:rPr>
          <w:rFonts w:ascii="Arial" w:hAnsi="Arial" w:cs="Arial"/>
          <w:sz w:val="24"/>
          <w:szCs w:val="24"/>
        </w:rPr>
      </w:pPr>
      <w:r>
        <w:rPr>
          <w:rFonts w:ascii="Arial" w:hAnsi="Arial" w:cs="Arial"/>
          <w:sz w:val="24"/>
          <w:szCs w:val="24"/>
        </w:rPr>
        <w:t>On all the aerial photos,</w:t>
      </w:r>
      <w:r w:rsidR="003A728A">
        <w:rPr>
          <w:rFonts w:ascii="Arial" w:hAnsi="Arial" w:cs="Arial"/>
          <w:sz w:val="24"/>
          <w:szCs w:val="24"/>
        </w:rPr>
        <w:t xml:space="preserve"> the</w:t>
      </w:r>
      <w:r>
        <w:rPr>
          <w:rFonts w:ascii="Arial" w:hAnsi="Arial" w:cs="Arial"/>
          <w:sz w:val="24"/>
          <w:szCs w:val="24"/>
        </w:rPr>
        <w:t xml:space="preserve"> </w:t>
      </w:r>
      <w:r w:rsidR="00355D43">
        <w:rPr>
          <w:rFonts w:ascii="Arial" w:hAnsi="Arial" w:cs="Arial"/>
          <w:sz w:val="24"/>
          <w:szCs w:val="24"/>
        </w:rPr>
        <w:t>land</w:t>
      </w:r>
      <w:r w:rsidR="008D7FE7">
        <w:rPr>
          <w:rFonts w:ascii="Arial" w:hAnsi="Arial" w:cs="Arial"/>
          <w:sz w:val="24"/>
          <w:szCs w:val="24"/>
        </w:rPr>
        <w:t xml:space="preserve"> </w:t>
      </w:r>
      <w:r w:rsidR="00A34F5B">
        <w:rPr>
          <w:rFonts w:ascii="Arial" w:hAnsi="Arial" w:cs="Arial"/>
          <w:sz w:val="24"/>
          <w:szCs w:val="24"/>
        </w:rPr>
        <w:t xml:space="preserve">over </w:t>
      </w:r>
      <w:r w:rsidR="008D7FE7">
        <w:rPr>
          <w:rFonts w:ascii="Arial" w:hAnsi="Arial" w:cs="Arial"/>
          <w:sz w:val="24"/>
          <w:szCs w:val="24"/>
        </w:rPr>
        <w:t xml:space="preserve">which the </w:t>
      </w:r>
      <w:r w:rsidR="002B03CE">
        <w:rPr>
          <w:rFonts w:ascii="Arial" w:hAnsi="Arial" w:cs="Arial"/>
          <w:sz w:val="24"/>
          <w:szCs w:val="24"/>
        </w:rPr>
        <w:t>Order routes</w:t>
      </w:r>
      <w:r w:rsidR="008D7FE7">
        <w:rPr>
          <w:rFonts w:ascii="Arial" w:hAnsi="Arial" w:cs="Arial"/>
          <w:sz w:val="24"/>
          <w:szCs w:val="24"/>
        </w:rPr>
        <w:t xml:space="preserve"> run is an open parcel of grass with some </w:t>
      </w:r>
      <w:r w:rsidR="0096223B">
        <w:rPr>
          <w:rFonts w:ascii="Arial" w:hAnsi="Arial" w:cs="Arial"/>
          <w:sz w:val="24"/>
          <w:szCs w:val="24"/>
        </w:rPr>
        <w:t xml:space="preserve">bushes and trees. </w:t>
      </w:r>
      <w:r w:rsidR="005219D8">
        <w:rPr>
          <w:rFonts w:ascii="Arial" w:hAnsi="Arial" w:cs="Arial"/>
          <w:sz w:val="24"/>
          <w:szCs w:val="24"/>
        </w:rPr>
        <w:t xml:space="preserve">On the 1999 aerial photo, </w:t>
      </w:r>
      <w:r w:rsidR="00537A55">
        <w:rPr>
          <w:rFonts w:ascii="Arial" w:hAnsi="Arial" w:cs="Arial"/>
          <w:sz w:val="24"/>
          <w:szCs w:val="24"/>
        </w:rPr>
        <w:t xml:space="preserve">there are </w:t>
      </w:r>
      <w:r w:rsidR="00245659">
        <w:rPr>
          <w:rFonts w:ascii="Arial" w:hAnsi="Arial" w:cs="Arial"/>
          <w:sz w:val="24"/>
          <w:szCs w:val="24"/>
        </w:rPr>
        <w:t xml:space="preserve">no wear lines visible </w:t>
      </w:r>
      <w:r w:rsidR="002B35EE">
        <w:rPr>
          <w:rFonts w:ascii="Arial" w:hAnsi="Arial" w:cs="Arial"/>
          <w:sz w:val="24"/>
          <w:szCs w:val="24"/>
        </w:rPr>
        <w:t>across the land</w:t>
      </w:r>
      <w:r w:rsidR="00245659">
        <w:rPr>
          <w:rFonts w:ascii="Arial" w:hAnsi="Arial" w:cs="Arial"/>
          <w:sz w:val="24"/>
          <w:szCs w:val="24"/>
        </w:rPr>
        <w:t>. There are s</w:t>
      </w:r>
      <w:r w:rsidR="00436130">
        <w:rPr>
          <w:rFonts w:ascii="Arial" w:hAnsi="Arial" w:cs="Arial"/>
          <w:sz w:val="24"/>
          <w:szCs w:val="24"/>
        </w:rPr>
        <w:t>everal</w:t>
      </w:r>
      <w:r w:rsidR="00245659">
        <w:rPr>
          <w:rFonts w:ascii="Arial" w:hAnsi="Arial" w:cs="Arial"/>
          <w:sz w:val="24"/>
          <w:szCs w:val="24"/>
        </w:rPr>
        <w:t xml:space="preserve"> wear lines visible on the 2003 aerial photo</w:t>
      </w:r>
      <w:r w:rsidR="00A325D4">
        <w:rPr>
          <w:rFonts w:ascii="Arial" w:hAnsi="Arial" w:cs="Arial"/>
          <w:sz w:val="24"/>
          <w:szCs w:val="24"/>
        </w:rPr>
        <w:t>,</w:t>
      </w:r>
      <w:r w:rsidR="00553018">
        <w:rPr>
          <w:rFonts w:ascii="Arial" w:hAnsi="Arial" w:cs="Arial"/>
          <w:sz w:val="24"/>
          <w:szCs w:val="24"/>
        </w:rPr>
        <w:t xml:space="preserve"> but most</w:t>
      </w:r>
      <w:r w:rsidR="00965E9E">
        <w:rPr>
          <w:rFonts w:ascii="Arial" w:hAnsi="Arial" w:cs="Arial"/>
          <w:sz w:val="24"/>
          <w:szCs w:val="24"/>
        </w:rPr>
        <w:t xml:space="preserve"> do not follow the line of the claimed footpath. There is a wear line which corresponds roughly with the </w:t>
      </w:r>
      <w:proofErr w:type="gramStart"/>
      <w:r w:rsidR="009E76AE">
        <w:rPr>
          <w:rFonts w:ascii="Arial" w:hAnsi="Arial" w:cs="Arial"/>
          <w:sz w:val="24"/>
          <w:szCs w:val="24"/>
        </w:rPr>
        <w:t>south</w:t>
      </w:r>
      <w:r w:rsidR="00553018">
        <w:rPr>
          <w:rFonts w:ascii="Arial" w:hAnsi="Arial" w:cs="Arial"/>
          <w:sz w:val="24"/>
          <w:szCs w:val="24"/>
        </w:rPr>
        <w:t xml:space="preserve"> </w:t>
      </w:r>
      <w:r w:rsidR="009E76AE">
        <w:rPr>
          <w:rFonts w:ascii="Arial" w:hAnsi="Arial" w:cs="Arial"/>
          <w:sz w:val="24"/>
          <w:szCs w:val="24"/>
        </w:rPr>
        <w:t>east</w:t>
      </w:r>
      <w:r w:rsidR="00553018">
        <w:rPr>
          <w:rFonts w:ascii="Arial" w:hAnsi="Arial" w:cs="Arial"/>
          <w:sz w:val="24"/>
          <w:szCs w:val="24"/>
        </w:rPr>
        <w:t>ern</w:t>
      </w:r>
      <w:proofErr w:type="gramEnd"/>
      <w:r w:rsidR="00476A2F">
        <w:rPr>
          <w:rFonts w:ascii="Arial" w:hAnsi="Arial" w:cs="Arial"/>
          <w:sz w:val="24"/>
          <w:szCs w:val="24"/>
        </w:rPr>
        <w:t xml:space="preserve"> end of the claimed footpath between C and a point halfway between G and F.</w:t>
      </w:r>
      <w:r w:rsidR="001A3F38">
        <w:rPr>
          <w:rFonts w:ascii="Arial" w:hAnsi="Arial" w:cs="Arial"/>
          <w:sz w:val="24"/>
          <w:szCs w:val="24"/>
        </w:rPr>
        <w:t xml:space="preserve"> On the 2005 and 2006 aerial photos, the claimed footpath is visible as a wear line along its full length. </w:t>
      </w:r>
      <w:r w:rsidR="00B13367">
        <w:rPr>
          <w:rFonts w:ascii="Arial" w:hAnsi="Arial" w:cs="Arial"/>
          <w:sz w:val="24"/>
          <w:szCs w:val="24"/>
        </w:rPr>
        <w:t xml:space="preserve">Several other wear lines are also visible </w:t>
      </w:r>
      <w:r w:rsidR="00154D64">
        <w:rPr>
          <w:rFonts w:ascii="Arial" w:hAnsi="Arial" w:cs="Arial"/>
          <w:sz w:val="24"/>
          <w:szCs w:val="24"/>
        </w:rPr>
        <w:t xml:space="preserve">across the land on the 2005 aerial photo. </w:t>
      </w:r>
      <w:r w:rsidR="006B7B7F">
        <w:rPr>
          <w:rFonts w:ascii="Arial" w:hAnsi="Arial" w:cs="Arial"/>
          <w:sz w:val="24"/>
          <w:szCs w:val="24"/>
        </w:rPr>
        <w:t>Three additional aerial photos</w:t>
      </w:r>
      <w:r w:rsidR="00553018">
        <w:rPr>
          <w:rFonts w:ascii="Arial" w:hAnsi="Arial" w:cs="Arial"/>
          <w:sz w:val="24"/>
          <w:szCs w:val="24"/>
        </w:rPr>
        <w:t>,</w:t>
      </w:r>
      <w:r w:rsidR="006B7B7F">
        <w:rPr>
          <w:rFonts w:ascii="Arial" w:hAnsi="Arial" w:cs="Arial"/>
          <w:sz w:val="24"/>
          <w:szCs w:val="24"/>
        </w:rPr>
        <w:t xml:space="preserve"> with unknown dates</w:t>
      </w:r>
      <w:r w:rsidR="00482B55">
        <w:rPr>
          <w:rFonts w:ascii="Arial" w:hAnsi="Arial" w:cs="Arial"/>
          <w:sz w:val="24"/>
          <w:szCs w:val="24"/>
        </w:rPr>
        <w:t xml:space="preserve"> after 2006 </w:t>
      </w:r>
      <w:r w:rsidR="00264CFC">
        <w:rPr>
          <w:rFonts w:ascii="Arial" w:hAnsi="Arial" w:cs="Arial"/>
          <w:sz w:val="24"/>
          <w:szCs w:val="24"/>
        </w:rPr>
        <w:t xml:space="preserve">when </w:t>
      </w:r>
      <w:r w:rsidR="00482B55">
        <w:rPr>
          <w:rFonts w:ascii="Arial" w:hAnsi="Arial" w:cs="Arial"/>
          <w:sz w:val="24"/>
          <w:szCs w:val="24"/>
        </w:rPr>
        <w:t>Dawson Close</w:t>
      </w:r>
      <w:r w:rsidR="00264CFC">
        <w:rPr>
          <w:rFonts w:ascii="Arial" w:hAnsi="Arial" w:cs="Arial"/>
          <w:sz w:val="24"/>
          <w:szCs w:val="24"/>
        </w:rPr>
        <w:t xml:space="preserve"> was complete</w:t>
      </w:r>
      <w:r w:rsidR="00482B55">
        <w:rPr>
          <w:rFonts w:ascii="Arial" w:hAnsi="Arial" w:cs="Arial"/>
          <w:sz w:val="24"/>
          <w:szCs w:val="24"/>
        </w:rPr>
        <w:t xml:space="preserve">, </w:t>
      </w:r>
      <w:r w:rsidR="00553018">
        <w:rPr>
          <w:rFonts w:ascii="Arial" w:hAnsi="Arial" w:cs="Arial"/>
          <w:sz w:val="24"/>
          <w:szCs w:val="24"/>
        </w:rPr>
        <w:t>are</w:t>
      </w:r>
      <w:r w:rsidR="00482B55">
        <w:rPr>
          <w:rFonts w:ascii="Arial" w:hAnsi="Arial" w:cs="Arial"/>
          <w:sz w:val="24"/>
          <w:szCs w:val="24"/>
        </w:rPr>
        <w:t xml:space="preserve"> also provided. </w:t>
      </w:r>
      <w:r w:rsidR="00B92053">
        <w:rPr>
          <w:rFonts w:ascii="Arial" w:hAnsi="Arial" w:cs="Arial"/>
          <w:sz w:val="24"/>
          <w:szCs w:val="24"/>
        </w:rPr>
        <w:t xml:space="preserve">The claimed footpath is not visible on these aerial photos, although the quality of two of them is </w:t>
      </w:r>
      <w:r w:rsidR="006E3A5E">
        <w:rPr>
          <w:rFonts w:ascii="Arial" w:hAnsi="Arial" w:cs="Arial"/>
          <w:sz w:val="24"/>
          <w:szCs w:val="24"/>
        </w:rPr>
        <w:t>poor.</w:t>
      </w:r>
      <w:r w:rsidR="00CB157B">
        <w:rPr>
          <w:rFonts w:ascii="Arial" w:hAnsi="Arial" w:cs="Arial"/>
          <w:sz w:val="24"/>
          <w:szCs w:val="24"/>
        </w:rPr>
        <w:t xml:space="preserve"> </w:t>
      </w:r>
    </w:p>
    <w:p w14:paraId="26010D9C" w14:textId="6CEAAE7A" w:rsidR="00B85D37" w:rsidRPr="007B1927" w:rsidRDefault="004F59C5" w:rsidP="00002D56">
      <w:pPr>
        <w:pStyle w:val="Style1"/>
        <w:rPr>
          <w:rFonts w:ascii="Arial" w:hAnsi="Arial" w:cs="Arial"/>
          <w:sz w:val="24"/>
          <w:szCs w:val="24"/>
        </w:rPr>
      </w:pPr>
      <w:r>
        <w:rPr>
          <w:rFonts w:ascii="Arial" w:hAnsi="Arial" w:cs="Arial"/>
          <w:color w:val="000000" w:themeColor="text1"/>
          <w:sz w:val="24"/>
          <w:szCs w:val="24"/>
        </w:rPr>
        <w:t xml:space="preserve">The </w:t>
      </w:r>
      <w:r w:rsidR="000C17D3">
        <w:rPr>
          <w:rFonts w:ascii="Arial" w:hAnsi="Arial" w:cs="Arial"/>
          <w:color w:val="000000" w:themeColor="text1"/>
          <w:sz w:val="24"/>
          <w:szCs w:val="24"/>
        </w:rPr>
        <w:t xml:space="preserve">claimed footpath is not </w:t>
      </w:r>
      <w:r w:rsidR="0040390F">
        <w:rPr>
          <w:rFonts w:ascii="Arial" w:hAnsi="Arial" w:cs="Arial"/>
          <w:color w:val="000000" w:themeColor="text1"/>
          <w:sz w:val="24"/>
          <w:szCs w:val="24"/>
        </w:rPr>
        <w:t>evident</w:t>
      </w:r>
      <w:r w:rsidR="000C17D3">
        <w:rPr>
          <w:rFonts w:ascii="Arial" w:hAnsi="Arial" w:cs="Arial"/>
          <w:color w:val="000000" w:themeColor="text1"/>
          <w:sz w:val="24"/>
          <w:szCs w:val="24"/>
        </w:rPr>
        <w:t xml:space="preserve"> on the </w:t>
      </w:r>
      <w:r>
        <w:rPr>
          <w:rFonts w:ascii="Arial" w:hAnsi="Arial" w:cs="Arial"/>
          <w:color w:val="000000" w:themeColor="text1"/>
          <w:sz w:val="24"/>
          <w:szCs w:val="24"/>
        </w:rPr>
        <w:t>Google Street View images</w:t>
      </w:r>
      <w:r w:rsidR="005C5C3B">
        <w:rPr>
          <w:rFonts w:ascii="Arial" w:hAnsi="Arial" w:cs="Arial"/>
          <w:color w:val="000000" w:themeColor="text1"/>
          <w:sz w:val="24"/>
          <w:szCs w:val="24"/>
        </w:rPr>
        <w:t xml:space="preserve">. </w:t>
      </w:r>
    </w:p>
    <w:p w14:paraId="6C477BDD" w14:textId="59A02954" w:rsidR="007B1927" w:rsidRPr="00C67C10" w:rsidRDefault="007B1927" w:rsidP="00002D56">
      <w:pPr>
        <w:pStyle w:val="Style1"/>
        <w:rPr>
          <w:rFonts w:ascii="Arial" w:hAnsi="Arial" w:cs="Arial"/>
          <w:color w:val="FF0000"/>
          <w:sz w:val="24"/>
          <w:szCs w:val="24"/>
        </w:rPr>
      </w:pPr>
      <w:r>
        <w:rPr>
          <w:rFonts w:ascii="Arial" w:hAnsi="Arial" w:cs="Arial"/>
          <w:color w:val="000000" w:themeColor="text1"/>
          <w:sz w:val="24"/>
          <w:szCs w:val="24"/>
        </w:rPr>
        <w:t xml:space="preserve">A </w:t>
      </w:r>
      <w:r w:rsidR="00D5518F">
        <w:rPr>
          <w:rFonts w:ascii="Arial" w:hAnsi="Arial" w:cs="Arial"/>
          <w:color w:val="000000" w:themeColor="text1"/>
          <w:sz w:val="24"/>
          <w:szCs w:val="24"/>
        </w:rPr>
        <w:t xml:space="preserve">flood risk assessment </w:t>
      </w:r>
      <w:r w:rsidR="00553018">
        <w:rPr>
          <w:rFonts w:ascii="Arial" w:hAnsi="Arial" w:cs="Arial"/>
          <w:color w:val="000000" w:themeColor="text1"/>
          <w:sz w:val="24"/>
          <w:szCs w:val="24"/>
        </w:rPr>
        <w:t xml:space="preserve">for </w:t>
      </w:r>
      <w:r w:rsidR="00721C84">
        <w:rPr>
          <w:rFonts w:ascii="Arial" w:hAnsi="Arial" w:cs="Arial"/>
          <w:color w:val="000000" w:themeColor="text1"/>
          <w:sz w:val="24"/>
          <w:szCs w:val="24"/>
        </w:rPr>
        <w:t>the land that is now Dawson Close</w:t>
      </w:r>
      <w:r w:rsidR="00553018">
        <w:rPr>
          <w:rFonts w:ascii="Arial" w:hAnsi="Arial" w:cs="Arial"/>
          <w:color w:val="000000" w:themeColor="text1"/>
          <w:sz w:val="24"/>
          <w:szCs w:val="24"/>
        </w:rPr>
        <w:t>,</w:t>
      </w:r>
      <w:r w:rsidR="00D63851">
        <w:rPr>
          <w:rFonts w:ascii="Arial" w:hAnsi="Arial" w:cs="Arial"/>
          <w:color w:val="000000" w:themeColor="text1"/>
          <w:sz w:val="24"/>
          <w:szCs w:val="24"/>
        </w:rPr>
        <w:t xml:space="preserve"> dated </w:t>
      </w:r>
      <w:r w:rsidR="003B290E">
        <w:rPr>
          <w:rFonts w:ascii="Arial" w:hAnsi="Arial" w:cs="Arial"/>
          <w:color w:val="000000" w:themeColor="text1"/>
          <w:sz w:val="24"/>
          <w:szCs w:val="24"/>
        </w:rPr>
        <w:t>September 2004</w:t>
      </w:r>
      <w:r w:rsidR="00553018">
        <w:rPr>
          <w:rFonts w:ascii="Arial" w:hAnsi="Arial" w:cs="Arial"/>
          <w:color w:val="000000" w:themeColor="text1"/>
          <w:sz w:val="24"/>
          <w:szCs w:val="24"/>
        </w:rPr>
        <w:t>,</w:t>
      </w:r>
      <w:r w:rsidR="00721C84">
        <w:rPr>
          <w:rFonts w:ascii="Arial" w:hAnsi="Arial" w:cs="Arial"/>
          <w:color w:val="000000" w:themeColor="text1"/>
          <w:sz w:val="24"/>
          <w:szCs w:val="24"/>
        </w:rPr>
        <w:t xml:space="preserve"> contained several</w:t>
      </w:r>
      <w:r w:rsidR="003B290E">
        <w:rPr>
          <w:rFonts w:ascii="Arial" w:hAnsi="Arial" w:cs="Arial"/>
          <w:color w:val="000000" w:themeColor="text1"/>
          <w:sz w:val="24"/>
          <w:szCs w:val="24"/>
        </w:rPr>
        <w:t xml:space="preserve"> site </w:t>
      </w:r>
      <w:r w:rsidR="00721C84">
        <w:rPr>
          <w:rFonts w:ascii="Arial" w:hAnsi="Arial" w:cs="Arial"/>
          <w:color w:val="000000" w:themeColor="text1"/>
          <w:sz w:val="24"/>
          <w:szCs w:val="24"/>
        </w:rPr>
        <w:t>photos</w:t>
      </w:r>
      <w:r w:rsidR="00223420">
        <w:rPr>
          <w:rFonts w:ascii="Arial" w:hAnsi="Arial" w:cs="Arial"/>
          <w:color w:val="000000" w:themeColor="text1"/>
          <w:sz w:val="24"/>
          <w:szCs w:val="24"/>
        </w:rPr>
        <w:t xml:space="preserve">. </w:t>
      </w:r>
      <w:r w:rsidR="00C74E95">
        <w:rPr>
          <w:rFonts w:ascii="Arial" w:hAnsi="Arial" w:cs="Arial"/>
          <w:color w:val="000000" w:themeColor="text1"/>
          <w:sz w:val="24"/>
          <w:szCs w:val="24"/>
        </w:rPr>
        <w:t xml:space="preserve">Only one of the photos showed land </w:t>
      </w:r>
      <w:r w:rsidR="006549FD">
        <w:rPr>
          <w:rFonts w:ascii="Arial" w:hAnsi="Arial" w:cs="Arial"/>
          <w:color w:val="000000" w:themeColor="text1"/>
          <w:sz w:val="24"/>
          <w:szCs w:val="24"/>
        </w:rPr>
        <w:t>crossed by</w:t>
      </w:r>
      <w:r w:rsidR="00C74E95">
        <w:rPr>
          <w:rFonts w:ascii="Arial" w:hAnsi="Arial" w:cs="Arial"/>
          <w:color w:val="000000" w:themeColor="text1"/>
          <w:sz w:val="24"/>
          <w:szCs w:val="24"/>
        </w:rPr>
        <w:t xml:space="preserve"> the claimed footpath</w:t>
      </w:r>
      <w:r w:rsidR="00553018">
        <w:rPr>
          <w:rFonts w:ascii="Arial" w:hAnsi="Arial" w:cs="Arial"/>
          <w:color w:val="000000" w:themeColor="text1"/>
          <w:sz w:val="24"/>
          <w:szCs w:val="24"/>
        </w:rPr>
        <w:t>,</w:t>
      </w:r>
      <w:r w:rsidR="00E179FB">
        <w:rPr>
          <w:rFonts w:ascii="Arial" w:hAnsi="Arial" w:cs="Arial"/>
          <w:color w:val="000000" w:themeColor="text1"/>
          <w:sz w:val="24"/>
          <w:szCs w:val="24"/>
        </w:rPr>
        <w:t xml:space="preserve"> which </w:t>
      </w:r>
      <w:r w:rsidR="00553018">
        <w:rPr>
          <w:rFonts w:ascii="Arial" w:hAnsi="Arial" w:cs="Arial"/>
          <w:color w:val="000000" w:themeColor="text1"/>
          <w:sz w:val="24"/>
          <w:szCs w:val="24"/>
        </w:rPr>
        <w:t>i</w:t>
      </w:r>
      <w:r w:rsidR="00E179FB">
        <w:rPr>
          <w:rFonts w:ascii="Arial" w:hAnsi="Arial" w:cs="Arial"/>
          <w:color w:val="000000" w:themeColor="text1"/>
          <w:sz w:val="24"/>
          <w:szCs w:val="24"/>
        </w:rPr>
        <w:t>s not visible.</w:t>
      </w:r>
      <w:r w:rsidR="008E33CB" w:rsidRPr="008E33CB">
        <w:rPr>
          <w:rFonts w:ascii="Arial" w:hAnsi="Arial" w:cs="Arial"/>
          <w:color w:val="000000" w:themeColor="text1"/>
          <w:sz w:val="24"/>
          <w:szCs w:val="24"/>
        </w:rPr>
        <w:t xml:space="preserve"> </w:t>
      </w:r>
    </w:p>
    <w:p w14:paraId="0684F4F0" w14:textId="65FAC2D2" w:rsidR="004F59C5" w:rsidRPr="00EF6BAD" w:rsidRDefault="00F84BE8" w:rsidP="00002D56">
      <w:pPr>
        <w:pStyle w:val="Style1"/>
        <w:rPr>
          <w:rFonts w:ascii="Arial" w:hAnsi="Arial" w:cs="Arial"/>
          <w:sz w:val="24"/>
          <w:szCs w:val="24"/>
        </w:rPr>
      </w:pPr>
      <w:r>
        <w:rPr>
          <w:rFonts w:ascii="Arial" w:hAnsi="Arial" w:cs="Arial"/>
          <w:color w:val="000000" w:themeColor="text1"/>
          <w:sz w:val="24"/>
          <w:szCs w:val="24"/>
        </w:rPr>
        <w:t>The photos from the site visit on 5 December 2018</w:t>
      </w:r>
      <w:r w:rsidR="006E6431">
        <w:rPr>
          <w:rFonts w:ascii="Arial" w:hAnsi="Arial" w:cs="Arial"/>
          <w:color w:val="000000" w:themeColor="text1"/>
          <w:sz w:val="24"/>
          <w:szCs w:val="24"/>
        </w:rPr>
        <w:t xml:space="preserve"> </w:t>
      </w:r>
      <w:r w:rsidR="000F5DE4">
        <w:rPr>
          <w:rFonts w:ascii="Arial" w:hAnsi="Arial" w:cs="Arial"/>
          <w:color w:val="000000" w:themeColor="text1"/>
          <w:sz w:val="24"/>
          <w:szCs w:val="24"/>
        </w:rPr>
        <w:t xml:space="preserve">show some </w:t>
      </w:r>
      <w:r w:rsidR="00845828">
        <w:rPr>
          <w:rFonts w:ascii="Arial" w:hAnsi="Arial" w:cs="Arial"/>
          <w:color w:val="000000" w:themeColor="text1"/>
          <w:sz w:val="24"/>
          <w:szCs w:val="24"/>
        </w:rPr>
        <w:t xml:space="preserve">faint </w:t>
      </w:r>
      <w:r w:rsidR="000F5DE4">
        <w:rPr>
          <w:rFonts w:ascii="Arial" w:hAnsi="Arial" w:cs="Arial"/>
          <w:color w:val="000000" w:themeColor="text1"/>
          <w:sz w:val="24"/>
          <w:szCs w:val="24"/>
        </w:rPr>
        <w:t>w</w:t>
      </w:r>
      <w:r w:rsidR="006E6431">
        <w:rPr>
          <w:rFonts w:ascii="Arial" w:hAnsi="Arial" w:cs="Arial"/>
          <w:color w:val="000000" w:themeColor="text1"/>
          <w:sz w:val="24"/>
          <w:szCs w:val="24"/>
        </w:rPr>
        <w:t xml:space="preserve">ear </w:t>
      </w:r>
      <w:r w:rsidR="000F5DE4">
        <w:rPr>
          <w:rFonts w:ascii="Arial" w:hAnsi="Arial" w:cs="Arial"/>
          <w:color w:val="000000" w:themeColor="text1"/>
          <w:sz w:val="24"/>
          <w:szCs w:val="24"/>
        </w:rPr>
        <w:t>lines which correspond to parts of the claimed footpath.</w:t>
      </w:r>
      <w:r w:rsidR="00141359">
        <w:rPr>
          <w:rFonts w:ascii="Arial" w:hAnsi="Arial" w:cs="Arial"/>
          <w:color w:val="000000" w:themeColor="text1"/>
          <w:sz w:val="24"/>
          <w:szCs w:val="24"/>
        </w:rPr>
        <w:t xml:space="preserve"> In some places, no w</w:t>
      </w:r>
      <w:r w:rsidR="006E6431">
        <w:rPr>
          <w:rFonts w:ascii="Arial" w:hAnsi="Arial" w:cs="Arial"/>
          <w:color w:val="000000" w:themeColor="text1"/>
          <w:sz w:val="24"/>
          <w:szCs w:val="24"/>
        </w:rPr>
        <w:t>ear</w:t>
      </w:r>
      <w:r w:rsidR="00141359">
        <w:rPr>
          <w:rFonts w:ascii="Arial" w:hAnsi="Arial" w:cs="Arial"/>
          <w:color w:val="000000" w:themeColor="text1"/>
          <w:sz w:val="24"/>
          <w:szCs w:val="24"/>
        </w:rPr>
        <w:t xml:space="preserve"> lines are visible, but in other </w:t>
      </w:r>
      <w:r w:rsidR="00D20AF7">
        <w:rPr>
          <w:rFonts w:ascii="Arial" w:hAnsi="Arial" w:cs="Arial"/>
          <w:color w:val="000000" w:themeColor="text1"/>
          <w:sz w:val="24"/>
          <w:szCs w:val="24"/>
        </w:rPr>
        <w:t>locations several w</w:t>
      </w:r>
      <w:r w:rsidR="000F3F58">
        <w:rPr>
          <w:rFonts w:ascii="Arial" w:hAnsi="Arial" w:cs="Arial"/>
          <w:color w:val="000000" w:themeColor="text1"/>
          <w:sz w:val="24"/>
          <w:szCs w:val="24"/>
        </w:rPr>
        <w:t>ear</w:t>
      </w:r>
      <w:r w:rsidR="00D20AF7">
        <w:rPr>
          <w:rFonts w:ascii="Arial" w:hAnsi="Arial" w:cs="Arial"/>
          <w:color w:val="000000" w:themeColor="text1"/>
          <w:sz w:val="24"/>
          <w:szCs w:val="24"/>
        </w:rPr>
        <w:t xml:space="preserve"> lines </w:t>
      </w:r>
      <w:r w:rsidR="00553018">
        <w:rPr>
          <w:rFonts w:ascii="Arial" w:hAnsi="Arial" w:cs="Arial"/>
          <w:color w:val="000000" w:themeColor="text1"/>
          <w:sz w:val="24"/>
          <w:szCs w:val="24"/>
        </w:rPr>
        <w:t>can be seen</w:t>
      </w:r>
      <w:r w:rsidR="00D20AF7">
        <w:rPr>
          <w:rFonts w:ascii="Arial" w:hAnsi="Arial" w:cs="Arial"/>
          <w:color w:val="000000" w:themeColor="text1"/>
          <w:sz w:val="24"/>
          <w:szCs w:val="24"/>
        </w:rPr>
        <w:t>.</w:t>
      </w:r>
      <w:r w:rsidR="000F5DE4">
        <w:rPr>
          <w:rFonts w:ascii="Arial" w:hAnsi="Arial" w:cs="Arial"/>
          <w:color w:val="000000" w:themeColor="text1"/>
          <w:sz w:val="24"/>
          <w:szCs w:val="24"/>
        </w:rPr>
        <w:t xml:space="preserve"> </w:t>
      </w:r>
      <w:r w:rsidR="00D11F13">
        <w:rPr>
          <w:rFonts w:ascii="Arial" w:hAnsi="Arial" w:cs="Arial"/>
          <w:color w:val="000000" w:themeColor="text1"/>
          <w:sz w:val="24"/>
          <w:szCs w:val="24"/>
        </w:rPr>
        <w:t xml:space="preserve"> </w:t>
      </w:r>
    </w:p>
    <w:p w14:paraId="78B47158" w14:textId="226E2FD1" w:rsidR="00EF6BAD" w:rsidRPr="00002D56" w:rsidRDefault="00EF6BAD" w:rsidP="00002D56">
      <w:pPr>
        <w:pStyle w:val="Style1"/>
        <w:rPr>
          <w:rFonts w:ascii="Arial" w:hAnsi="Arial" w:cs="Arial"/>
          <w:sz w:val="24"/>
          <w:szCs w:val="24"/>
        </w:rPr>
      </w:pPr>
      <w:r w:rsidRPr="00002D56">
        <w:rPr>
          <w:rFonts w:ascii="Arial" w:hAnsi="Arial" w:cs="Arial"/>
          <w:color w:val="000000" w:themeColor="text1"/>
          <w:sz w:val="24"/>
          <w:szCs w:val="24"/>
        </w:rPr>
        <w:t xml:space="preserve">These wear lines </w:t>
      </w:r>
      <w:r>
        <w:rPr>
          <w:rFonts w:ascii="Arial" w:hAnsi="Arial" w:cs="Arial"/>
          <w:color w:val="000000" w:themeColor="text1"/>
          <w:sz w:val="24"/>
          <w:szCs w:val="24"/>
        </w:rPr>
        <w:t xml:space="preserve">on the aerial and site photos </w:t>
      </w:r>
      <w:r w:rsidRPr="00002D56">
        <w:rPr>
          <w:rFonts w:ascii="Arial" w:hAnsi="Arial" w:cs="Arial"/>
          <w:color w:val="000000" w:themeColor="text1"/>
          <w:sz w:val="24"/>
          <w:szCs w:val="24"/>
        </w:rPr>
        <w:t>could indicate a route that was being used by the public at th</w:t>
      </w:r>
      <w:r>
        <w:rPr>
          <w:rFonts w:ascii="Arial" w:hAnsi="Arial" w:cs="Arial"/>
          <w:color w:val="000000" w:themeColor="text1"/>
          <w:sz w:val="24"/>
          <w:szCs w:val="24"/>
        </w:rPr>
        <w:t>e</w:t>
      </w:r>
      <w:r w:rsidRPr="00002D56">
        <w:rPr>
          <w:rFonts w:ascii="Arial" w:hAnsi="Arial" w:cs="Arial"/>
          <w:color w:val="000000" w:themeColor="text1"/>
          <w:sz w:val="24"/>
          <w:szCs w:val="24"/>
        </w:rPr>
        <w:t>s</w:t>
      </w:r>
      <w:r>
        <w:rPr>
          <w:rFonts w:ascii="Arial" w:hAnsi="Arial" w:cs="Arial"/>
          <w:color w:val="000000" w:themeColor="text1"/>
          <w:sz w:val="24"/>
          <w:szCs w:val="24"/>
        </w:rPr>
        <w:t>e</w:t>
      </w:r>
      <w:r w:rsidRPr="00002D56">
        <w:rPr>
          <w:rFonts w:ascii="Arial" w:hAnsi="Arial" w:cs="Arial"/>
          <w:color w:val="000000" w:themeColor="text1"/>
          <w:sz w:val="24"/>
          <w:szCs w:val="24"/>
        </w:rPr>
        <w:t xml:space="preserve"> point</w:t>
      </w:r>
      <w:r>
        <w:rPr>
          <w:rFonts w:ascii="Arial" w:hAnsi="Arial" w:cs="Arial"/>
          <w:color w:val="000000" w:themeColor="text1"/>
          <w:sz w:val="24"/>
          <w:szCs w:val="24"/>
        </w:rPr>
        <w:t>s</w:t>
      </w:r>
      <w:r w:rsidRPr="00002D56">
        <w:rPr>
          <w:rFonts w:ascii="Arial" w:hAnsi="Arial" w:cs="Arial"/>
          <w:color w:val="000000" w:themeColor="text1"/>
          <w:sz w:val="24"/>
          <w:szCs w:val="24"/>
        </w:rPr>
        <w:t xml:space="preserve"> in time, although equally they could indicate routes used by the landowner or animals.</w:t>
      </w:r>
      <w:r w:rsidR="00B9104E">
        <w:rPr>
          <w:rFonts w:ascii="Arial" w:hAnsi="Arial" w:cs="Arial"/>
          <w:color w:val="000000" w:themeColor="text1"/>
          <w:sz w:val="24"/>
          <w:szCs w:val="24"/>
        </w:rPr>
        <w:t xml:space="preserve"> As several routes are visible on some of the photos, it could also indicate that people were w</w:t>
      </w:r>
      <w:r w:rsidR="00FC49CE">
        <w:rPr>
          <w:rFonts w:ascii="Arial" w:hAnsi="Arial" w:cs="Arial"/>
          <w:color w:val="000000" w:themeColor="text1"/>
          <w:sz w:val="24"/>
          <w:szCs w:val="24"/>
        </w:rPr>
        <w:t>a</w:t>
      </w:r>
      <w:r w:rsidR="00B9104E">
        <w:rPr>
          <w:rFonts w:ascii="Arial" w:hAnsi="Arial" w:cs="Arial"/>
          <w:color w:val="000000" w:themeColor="text1"/>
          <w:sz w:val="24"/>
          <w:szCs w:val="24"/>
        </w:rPr>
        <w:t xml:space="preserve">ndering over the land rather </w:t>
      </w:r>
      <w:r w:rsidR="00B9104E">
        <w:rPr>
          <w:rFonts w:ascii="Arial" w:hAnsi="Arial" w:cs="Arial"/>
          <w:color w:val="000000" w:themeColor="text1"/>
          <w:sz w:val="24"/>
          <w:szCs w:val="24"/>
        </w:rPr>
        <w:lastRenderedPageBreak/>
        <w:t xml:space="preserve">than using a </w:t>
      </w:r>
      <w:r w:rsidR="00E259FF">
        <w:rPr>
          <w:rFonts w:ascii="Arial" w:hAnsi="Arial" w:cs="Arial"/>
          <w:color w:val="000000" w:themeColor="text1"/>
          <w:sz w:val="24"/>
          <w:szCs w:val="24"/>
        </w:rPr>
        <w:t>defined r</w:t>
      </w:r>
      <w:r w:rsidR="00B9104E">
        <w:rPr>
          <w:rFonts w:ascii="Arial" w:hAnsi="Arial" w:cs="Arial"/>
          <w:color w:val="000000" w:themeColor="text1"/>
          <w:sz w:val="24"/>
          <w:szCs w:val="24"/>
        </w:rPr>
        <w:t>oute.</w:t>
      </w:r>
      <w:r w:rsidR="00AB3EB7">
        <w:rPr>
          <w:rFonts w:ascii="Arial" w:hAnsi="Arial" w:cs="Arial"/>
          <w:color w:val="000000" w:themeColor="text1"/>
          <w:sz w:val="24"/>
          <w:szCs w:val="24"/>
        </w:rPr>
        <w:t xml:space="preserve"> </w:t>
      </w:r>
      <w:r w:rsidR="003E4645">
        <w:rPr>
          <w:rFonts w:ascii="Arial" w:hAnsi="Arial" w:cs="Arial"/>
          <w:color w:val="000000" w:themeColor="text1"/>
          <w:sz w:val="24"/>
          <w:szCs w:val="24"/>
        </w:rPr>
        <w:t>I consider that these document</w:t>
      </w:r>
      <w:r w:rsidR="00F808B1">
        <w:rPr>
          <w:rFonts w:ascii="Arial" w:hAnsi="Arial" w:cs="Arial"/>
          <w:color w:val="000000" w:themeColor="text1"/>
          <w:sz w:val="24"/>
          <w:szCs w:val="24"/>
        </w:rPr>
        <w:t xml:space="preserve">s provide inconclusive evidence of use by the public of the claimed footpath. </w:t>
      </w:r>
    </w:p>
    <w:p w14:paraId="2CD9FE4B" w14:textId="7D64AC56" w:rsidR="007623B9" w:rsidRPr="007630FE" w:rsidRDefault="007623B9" w:rsidP="007623B9">
      <w:pPr>
        <w:pStyle w:val="Style1"/>
        <w:numPr>
          <w:ilvl w:val="0"/>
          <w:numId w:val="0"/>
        </w:numPr>
        <w:ind w:left="431" w:hanging="431"/>
        <w:rPr>
          <w:rFonts w:ascii="Arial" w:hAnsi="Arial" w:cs="Arial"/>
          <w:b/>
          <w:bCs/>
          <w:i/>
          <w:iCs/>
          <w:sz w:val="24"/>
          <w:szCs w:val="24"/>
        </w:rPr>
      </w:pPr>
      <w:r w:rsidRPr="007630FE">
        <w:rPr>
          <w:rFonts w:ascii="Arial" w:hAnsi="Arial" w:cs="Arial"/>
          <w:b/>
          <w:bCs/>
          <w:i/>
          <w:iCs/>
          <w:sz w:val="24"/>
          <w:szCs w:val="24"/>
        </w:rPr>
        <w:t>Bringing into question</w:t>
      </w:r>
    </w:p>
    <w:p w14:paraId="05FD39F1" w14:textId="67A8EEBD" w:rsidR="00FE7F78" w:rsidRPr="007630FE" w:rsidRDefault="007623B9" w:rsidP="00FE7F78">
      <w:pPr>
        <w:pStyle w:val="Style1"/>
        <w:rPr>
          <w:rFonts w:ascii="Arial" w:hAnsi="Arial" w:cs="Arial"/>
          <w:sz w:val="24"/>
          <w:szCs w:val="24"/>
        </w:rPr>
      </w:pPr>
      <w:r w:rsidRPr="007630FE">
        <w:rPr>
          <w:rFonts w:ascii="Arial" w:hAnsi="Arial" w:cs="Arial"/>
          <w:sz w:val="24"/>
          <w:szCs w:val="24"/>
        </w:rPr>
        <w:t>F</w:t>
      </w:r>
      <w:r w:rsidR="00032CD1" w:rsidRPr="007630FE">
        <w:rPr>
          <w:rFonts w:ascii="Arial" w:hAnsi="Arial" w:cs="Arial"/>
          <w:sz w:val="24"/>
          <w:szCs w:val="24"/>
        </w:rPr>
        <w:t xml:space="preserve">or the public’s right to use the </w:t>
      </w:r>
      <w:r w:rsidR="00263712">
        <w:rPr>
          <w:rFonts w:ascii="Arial" w:hAnsi="Arial" w:cs="Arial"/>
          <w:sz w:val="24"/>
          <w:szCs w:val="24"/>
        </w:rPr>
        <w:t xml:space="preserve">claimed footpath </w:t>
      </w:r>
      <w:r w:rsidR="00032CD1" w:rsidRPr="007630FE">
        <w:rPr>
          <w:rFonts w:ascii="Arial" w:hAnsi="Arial" w:cs="Arial"/>
          <w:sz w:val="24"/>
          <w:szCs w:val="24"/>
        </w:rPr>
        <w:t xml:space="preserve">to have been brought into question some actions </w:t>
      </w:r>
      <w:r w:rsidR="00830DB2" w:rsidRPr="007630FE">
        <w:rPr>
          <w:rFonts w:ascii="Arial" w:hAnsi="Arial" w:cs="Arial"/>
          <w:sz w:val="24"/>
          <w:szCs w:val="24"/>
        </w:rPr>
        <w:t xml:space="preserve">or events must have occurred that bring home to at least some of those using </w:t>
      </w:r>
      <w:r w:rsidR="0080499B" w:rsidRPr="007630FE">
        <w:rPr>
          <w:rFonts w:ascii="Arial" w:hAnsi="Arial" w:cs="Arial"/>
          <w:sz w:val="24"/>
          <w:szCs w:val="24"/>
        </w:rPr>
        <w:t xml:space="preserve">it that their right </w:t>
      </w:r>
      <w:r w:rsidR="00FF4052" w:rsidRPr="007630FE">
        <w:rPr>
          <w:rFonts w:ascii="Arial" w:hAnsi="Arial" w:cs="Arial"/>
          <w:sz w:val="24"/>
          <w:szCs w:val="24"/>
        </w:rPr>
        <w:t xml:space="preserve">to do so is being challenged. These must be sufficiently overt </w:t>
      </w:r>
      <w:r w:rsidR="00C96D2D" w:rsidRPr="007630FE">
        <w:rPr>
          <w:rFonts w:ascii="Arial" w:hAnsi="Arial" w:cs="Arial"/>
          <w:sz w:val="24"/>
          <w:szCs w:val="24"/>
        </w:rPr>
        <w:t xml:space="preserve">to bring that challenge to the attention of the public using the route.  </w:t>
      </w:r>
    </w:p>
    <w:p w14:paraId="161F75D1" w14:textId="0E7B19A6" w:rsidR="00A10C1A" w:rsidRDefault="00845D63" w:rsidP="00FE7F78">
      <w:pPr>
        <w:pStyle w:val="Style1"/>
        <w:rPr>
          <w:rFonts w:ascii="Arial" w:hAnsi="Arial" w:cs="Arial"/>
          <w:sz w:val="24"/>
          <w:szCs w:val="24"/>
        </w:rPr>
      </w:pPr>
      <w:r w:rsidRPr="007630FE">
        <w:rPr>
          <w:rFonts w:ascii="Arial" w:hAnsi="Arial" w:cs="Arial"/>
          <w:sz w:val="24"/>
          <w:szCs w:val="24"/>
        </w:rPr>
        <w:t xml:space="preserve">A letter from the applicant </w:t>
      </w:r>
      <w:r w:rsidR="001D247D" w:rsidRPr="007630FE">
        <w:rPr>
          <w:rFonts w:ascii="Arial" w:hAnsi="Arial" w:cs="Arial"/>
          <w:sz w:val="24"/>
          <w:szCs w:val="24"/>
        </w:rPr>
        <w:t xml:space="preserve">dated 24 November 2017 </w:t>
      </w:r>
      <w:r w:rsidR="00AB10CC">
        <w:rPr>
          <w:rFonts w:ascii="Arial" w:hAnsi="Arial" w:cs="Arial"/>
          <w:sz w:val="24"/>
          <w:szCs w:val="24"/>
        </w:rPr>
        <w:t>states that</w:t>
      </w:r>
      <w:r w:rsidR="00A23C68">
        <w:rPr>
          <w:rFonts w:ascii="Arial" w:hAnsi="Arial" w:cs="Arial"/>
          <w:sz w:val="24"/>
          <w:szCs w:val="24"/>
        </w:rPr>
        <w:t xml:space="preserve"> earlier that day,</w:t>
      </w:r>
      <w:r w:rsidR="00AB10CC">
        <w:rPr>
          <w:rFonts w:ascii="Arial" w:hAnsi="Arial" w:cs="Arial"/>
          <w:sz w:val="24"/>
          <w:szCs w:val="24"/>
        </w:rPr>
        <w:t xml:space="preserve"> </w:t>
      </w:r>
      <w:proofErr w:type="gramStart"/>
      <w:r w:rsidR="0049031A">
        <w:rPr>
          <w:rFonts w:ascii="Arial" w:hAnsi="Arial" w:cs="Arial"/>
          <w:sz w:val="24"/>
          <w:szCs w:val="24"/>
        </w:rPr>
        <w:t>2 metre high</w:t>
      </w:r>
      <w:proofErr w:type="gramEnd"/>
      <w:r w:rsidR="0049031A">
        <w:rPr>
          <w:rFonts w:ascii="Arial" w:hAnsi="Arial" w:cs="Arial"/>
          <w:sz w:val="24"/>
          <w:szCs w:val="24"/>
        </w:rPr>
        <w:t xml:space="preserve"> tubular stee</w:t>
      </w:r>
      <w:r w:rsidR="00AB10CC">
        <w:rPr>
          <w:rFonts w:ascii="Arial" w:hAnsi="Arial" w:cs="Arial"/>
          <w:sz w:val="24"/>
          <w:szCs w:val="24"/>
        </w:rPr>
        <w:t>l fencing</w:t>
      </w:r>
      <w:r w:rsidR="00D03684">
        <w:rPr>
          <w:rFonts w:ascii="Arial" w:hAnsi="Arial" w:cs="Arial"/>
          <w:sz w:val="24"/>
          <w:szCs w:val="24"/>
        </w:rPr>
        <w:t xml:space="preserve"> panels were erected </w:t>
      </w:r>
      <w:r w:rsidR="000F6507">
        <w:rPr>
          <w:rFonts w:ascii="Arial" w:hAnsi="Arial" w:cs="Arial"/>
          <w:sz w:val="24"/>
          <w:szCs w:val="24"/>
        </w:rPr>
        <w:t xml:space="preserve">at either end of </w:t>
      </w:r>
      <w:r w:rsidR="00BF58FD">
        <w:rPr>
          <w:rFonts w:ascii="Arial" w:hAnsi="Arial" w:cs="Arial"/>
          <w:sz w:val="24"/>
          <w:szCs w:val="24"/>
        </w:rPr>
        <w:t>Marian Avenue</w:t>
      </w:r>
      <w:r w:rsidR="0074518F">
        <w:rPr>
          <w:rFonts w:ascii="Arial" w:hAnsi="Arial" w:cs="Arial"/>
          <w:sz w:val="24"/>
          <w:szCs w:val="24"/>
        </w:rPr>
        <w:t xml:space="preserve"> preventing access</w:t>
      </w:r>
      <w:r w:rsidR="00AB10CC">
        <w:rPr>
          <w:rFonts w:ascii="Arial" w:hAnsi="Arial" w:cs="Arial"/>
          <w:sz w:val="24"/>
          <w:szCs w:val="24"/>
        </w:rPr>
        <w:t>.</w:t>
      </w:r>
      <w:r w:rsidR="00C33845" w:rsidRPr="007630FE">
        <w:rPr>
          <w:rFonts w:ascii="Arial" w:hAnsi="Arial" w:cs="Arial"/>
          <w:sz w:val="24"/>
          <w:szCs w:val="24"/>
        </w:rPr>
        <w:t xml:space="preserve"> </w:t>
      </w:r>
      <w:r w:rsidR="00513806" w:rsidRPr="007630FE">
        <w:rPr>
          <w:rFonts w:ascii="Arial" w:hAnsi="Arial" w:cs="Arial"/>
          <w:sz w:val="24"/>
          <w:szCs w:val="24"/>
        </w:rPr>
        <w:t>This was supported by witness statements</w:t>
      </w:r>
      <w:r w:rsidR="00513806">
        <w:rPr>
          <w:rFonts w:ascii="Arial" w:hAnsi="Arial" w:cs="Arial"/>
          <w:sz w:val="24"/>
          <w:szCs w:val="24"/>
        </w:rPr>
        <w:t xml:space="preserve"> from supporters and the landowner. </w:t>
      </w:r>
      <w:r w:rsidR="00C33845">
        <w:rPr>
          <w:rFonts w:ascii="Arial" w:hAnsi="Arial" w:cs="Arial"/>
          <w:sz w:val="24"/>
          <w:szCs w:val="24"/>
        </w:rPr>
        <w:t xml:space="preserve">Although the fencing was </w:t>
      </w:r>
      <w:r w:rsidR="00A36FA7">
        <w:rPr>
          <w:rFonts w:ascii="Arial" w:hAnsi="Arial" w:cs="Arial"/>
          <w:sz w:val="24"/>
          <w:szCs w:val="24"/>
        </w:rPr>
        <w:t>not erect</w:t>
      </w:r>
      <w:r w:rsidR="00733197">
        <w:rPr>
          <w:rFonts w:ascii="Arial" w:hAnsi="Arial" w:cs="Arial"/>
          <w:sz w:val="24"/>
          <w:szCs w:val="24"/>
        </w:rPr>
        <w:t>ed</w:t>
      </w:r>
      <w:r w:rsidR="00A36FA7">
        <w:rPr>
          <w:rFonts w:ascii="Arial" w:hAnsi="Arial" w:cs="Arial"/>
          <w:sz w:val="24"/>
          <w:szCs w:val="24"/>
        </w:rPr>
        <w:t xml:space="preserve"> across </w:t>
      </w:r>
      <w:r w:rsidR="000233CA">
        <w:rPr>
          <w:rFonts w:ascii="Arial" w:hAnsi="Arial" w:cs="Arial"/>
          <w:sz w:val="24"/>
          <w:szCs w:val="24"/>
        </w:rPr>
        <w:t xml:space="preserve">the </w:t>
      </w:r>
      <w:r w:rsidR="00A36FA7">
        <w:rPr>
          <w:rFonts w:ascii="Arial" w:hAnsi="Arial" w:cs="Arial"/>
          <w:sz w:val="24"/>
          <w:szCs w:val="24"/>
        </w:rPr>
        <w:t>claimed footpath, it</w:t>
      </w:r>
      <w:r w:rsidR="000233CA">
        <w:rPr>
          <w:rFonts w:ascii="Arial" w:hAnsi="Arial" w:cs="Arial"/>
          <w:sz w:val="24"/>
          <w:szCs w:val="24"/>
        </w:rPr>
        <w:t xml:space="preserve"> can only be reached from the confirmed footpath</w:t>
      </w:r>
      <w:r w:rsidR="00CF683E">
        <w:rPr>
          <w:rFonts w:ascii="Arial" w:hAnsi="Arial" w:cs="Arial"/>
          <w:sz w:val="24"/>
          <w:szCs w:val="24"/>
        </w:rPr>
        <w:t>, therefore its use was</w:t>
      </w:r>
      <w:r w:rsidR="00D01611">
        <w:rPr>
          <w:rFonts w:ascii="Arial" w:hAnsi="Arial" w:cs="Arial"/>
          <w:sz w:val="24"/>
          <w:szCs w:val="24"/>
        </w:rPr>
        <w:t xml:space="preserve"> also</w:t>
      </w:r>
      <w:r w:rsidR="00CF683E">
        <w:rPr>
          <w:rFonts w:ascii="Arial" w:hAnsi="Arial" w:cs="Arial"/>
          <w:sz w:val="24"/>
          <w:szCs w:val="24"/>
        </w:rPr>
        <w:t xml:space="preserve"> </w:t>
      </w:r>
      <w:r w:rsidR="00733197">
        <w:rPr>
          <w:rFonts w:ascii="Arial" w:hAnsi="Arial" w:cs="Arial"/>
          <w:sz w:val="24"/>
          <w:szCs w:val="24"/>
        </w:rPr>
        <w:t>prevented</w:t>
      </w:r>
      <w:r w:rsidR="000233CA">
        <w:rPr>
          <w:rFonts w:ascii="Arial" w:hAnsi="Arial" w:cs="Arial"/>
          <w:sz w:val="24"/>
          <w:szCs w:val="24"/>
        </w:rPr>
        <w:t>.</w:t>
      </w:r>
      <w:r w:rsidR="00C33845">
        <w:rPr>
          <w:rFonts w:ascii="Arial" w:hAnsi="Arial" w:cs="Arial"/>
          <w:sz w:val="24"/>
          <w:szCs w:val="24"/>
        </w:rPr>
        <w:t xml:space="preserve"> </w:t>
      </w:r>
    </w:p>
    <w:p w14:paraId="006554CD" w14:textId="4046F317" w:rsidR="00553018" w:rsidRDefault="002F41AA" w:rsidP="00FE7F78">
      <w:pPr>
        <w:pStyle w:val="Style1"/>
        <w:rPr>
          <w:rFonts w:ascii="Arial" w:hAnsi="Arial" w:cs="Arial"/>
          <w:sz w:val="24"/>
          <w:szCs w:val="24"/>
        </w:rPr>
      </w:pPr>
      <w:r>
        <w:rPr>
          <w:rFonts w:ascii="Arial" w:hAnsi="Arial" w:cs="Arial"/>
          <w:sz w:val="24"/>
          <w:szCs w:val="24"/>
        </w:rPr>
        <w:t xml:space="preserve">The landowner claims he began challenging people </w:t>
      </w:r>
      <w:r w:rsidR="00B93E85">
        <w:rPr>
          <w:rFonts w:ascii="Arial" w:hAnsi="Arial" w:cs="Arial"/>
          <w:sz w:val="24"/>
          <w:szCs w:val="24"/>
        </w:rPr>
        <w:t>when he purchased the land in June 2017, but no</w:t>
      </w:r>
      <w:r w:rsidR="00A83890">
        <w:rPr>
          <w:rFonts w:ascii="Arial" w:hAnsi="Arial" w:cs="Arial"/>
          <w:sz w:val="24"/>
          <w:szCs w:val="24"/>
        </w:rPr>
        <w:t>ne</w:t>
      </w:r>
      <w:r w:rsidR="00B93E85">
        <w:rPr>
          <w:rFonts w:ascii="Arial" w:hAnsi="Arial" w:cs="Arial"/>
          <w:sz w:val="24"/>
          <w:szCs w:val="24"/>
        </w:rPr>
        <w:t xml:space="preserve"> of the </w:t>
      </w:r>
      <w:proofErr w:type="gramStart"/>
      <w:r w:rsidR="002B7F09">
        <w:rPr>
          <w:rFonts w:ascii="Arial" w:hAnsi="Arial" w:cs="Arial"/>
          <w:sz w:val="24"/>
          <w:szCs w:val="24"/>
        </w:rPr>
        <w:t>claimants</w:t>
      </w:r>
      <w:proofErr w:type="gramEnd"/>
      <w:r w:rsidR="006F242B">
        <w:rPr>
          <w:rFonts w:ascii="Arial" w:hAnsi="Arial" w:cs="Arial"/>
          <w:sz w:val="24"/>
          <w:szCs w:val="24"/>
        </w:rPr>
        <w:t xml:space="preserve"> recall being challenged.</w:t>
      </w:r>
      <w:r w:rsidR="00D57C79">
        <w:rPr>
          <w:rFonts w:ascii="Arial" w:hAnsi="Arial" w:cs="Arial"/>
          <w:sz w:val="24"/>
          <w:szCs w:val="24"/>
        </w:rPr>
        <w:t xml:space="preserve"> </w:t>
      </w:r>
      <w:r w:rsidR="006F242B">
        <w:rPr>
          <w:rFonts w:ascii="Arial" w:hAnsi="Arial" w:cs="Arial"/>
          <w:sz w:val="24"/>
          <w:szCs w:val="24"/>
        </w:rPr>
        <w:t xml:space="preserve">In any event this would only bring the challenge date forward by </w:t>
      </w:r>
      <w:r w:rsidR="00BF10C1">
        <w:rPr>
          <w:rFonts w:ascii="Arial" w:hAnsi="Arial" w:cs="Arial"/>
          <w:sz w:val="24"/>
          <w:szCs w:val="24"/>
        </w:rPr>
        <w:t>five m</w:t>
      </w:r>
      <w:r w:rsidR="006F242B">
        <w:rPr>
          <w:rFonts w:ascii="Arial" w:hAnsi="Arial" w:cs="Arial"/>
          <w:sz w:val="24"/>
          <w:szCs w:val="24"/>
        </w:rPr>
        <w:t>onths</w:t>
      </w:r>
      <w:r w:rsidR="00BF10C1">
        <w:rPr>
          <w:rFonts w:ascii="Arial" w:hAnsi="Arial" w:cs="Arial"/>
          <w:sz w:val="24"/>
          <w:szCs w:val="24"/>
        </w:rPr>
        <w:t xml:space="preserve">. </w:t>
      </w:r>
      <w:r w:rsidR="00674E7A">
        <w:rPr>
          <w:rFonts w:ascii="Arial" w:hAnsi="Arial" w:cs="Arial"/>
          <w:sz w:val="24"/>
          <w:szCs w:val="24"/>
        </w:rPr>
        <w:t>He recalls seeing ‘private land, keep out’ notices in the past, but no</w:t>
      </w:r>
      <w:r w:rsidR="006E0808">
        <w:rPr>
          <w:rFonts w:ascii="Arial" w:hAnsi="Arial" w:cs="Arial"/>
          <w:sz w:val="24"/>
          <w:szCs w:val="24"/>
        </w:rPr>
        <w:t>ne</w:t>
      </w:r>
      <w:r w:rsidR="00674E7A">
        <w:rPr>
          <w:rFonts w:ascii="Arial" w:hAnsi="Arial" w:cs="Arial"/>
          <w:sz w:val="24"/>
          <w:szCs w:val="24"/>
        </w:rPr>
        <w:t xml:space="preserve"> of the claimants remember seeing these. </w:t>
      </w:r>
    </w:p>
    <w:p w14:paraId="767F008E" w14:textId="4A72EE99" w:rsidR="00776433" w:rsidRDefault="00BF10C1" w:rsidP="00FE7F78">
      <w:pPr>
        <w:pStyle w:val="Style1"/>
        <w:rPr>
          <w:rFonts w:ascii="Arial" w:hAnsi="Arial" w:cs="Arial"/>
          <w:sz w:val="24"/>
          <w:szCs w:val="24"/>
        </w:rPr>
      </w:pPr>
      <w:r>
        <w:rPr>
          <w:rFonts w:ascii="Arial" w:hAnsi="Arial" w:cs="Arial"/>
          <w:sz w:val="24"/>
          <w:szCs w:val="24"/>
        </w:rPr>
        <w:t xml:space="preserve">He also </w:t>
      </w:r>
      <w:r w:rsidR="009251B0">
        <w:rPr>
          <w:rFonts w:ascii="Arial" w:hAnsi="Arial" w:cs="Arial"/>
          <w:sz w:val="24"/>
          <w:szCs w:val="24"/>
        </w:rPr>
        <w:t>claims</w:t>
      </w:r>
      <w:r>
        <w:rPr>
          <w:rFonts w:ascii="Arial" w:hAnsi="Arial" w:cs="Arial"/>
          <w:sz w:val="24"/>
          <w:szCs w:val="24"/>
        </w:rPr>
        <w:t xml:space="preserve"> that large lumps of concrete </w:t>
      </w:r>
      <w:r w:rsidR="00E13E7A">
        <w:rPr>
          <w:rFonts w:ascii="Arial" w:hAnsi="Arial" w:cs="Arial"/>
          <w:sz w:val="24"/>
          <w:szCs w:val="24"/>
        </w:rPr>
        <w:t xml:space="preserve">across </w:t>
      </w:r>
      <w:r w:rsidR="00A83890">
        <w:rPr>
          <w:rFonts w:ascii="Arial" w:hAnsi="Arial" w:cs="Arial"/>
          <w:sz w:val="24"/>
          <w:szCs w:val="24"/>
        </w:rPr>
        <w:t>the</w:t>
      </w:r>
      <w:r w:rsidR="00E13E7A">
        <w:rPr>
          <w:rFonts w:ascii="Arial" w:hAnsi="Arial" w:cs="Arial"/>
          <w:sz w:val="24"/>
          <w:szCs w:val="24"/>
        </w:rPr>
        <w:t xml:space="preserve"> end of Marian Avenue would have </w:t>
      </w:r>
      <w:r w:rsidR="009251B0">
        <w:rPr>
          <w:rFonts w:ascii="Arial" w:hAnsi="Arial" w:cs="Arial"/>
          <w:sz w:val="24"/>
          <w:szCs w:val="24"/>
        </w:rPr>
        <w:t xml:space="preserve">prevented access to </w:t>
      </w:r>
      <w:r w:rsidR="009D2E57">
        <w:rPr>
          <w:rFonts w:ascii="Arial" w:hAnsi="Arial" w:cs="Arial"/>
          <w:sz w:val="24"/>
          <w:szCs w:val="24"/>
        </w:rPr>
        <w:t xml:space="preserve">pedestrians as well as cars and bicycles. </w:t>
      </w:r>
      <w:r w:rsidR="00A83890">
        <w:rPr>
          <w:rFonts w:ascii="Arial" w:hAnsi="Arial" w:cs="Arial"/>
          <w:sz w:val="24"/>
          <w:szCs w:val="24"/>
        </w:rPr>
        <w:t xml:space="preserve">These </w:t>
      </w:r>
      <w:r w:rsidR="0093638C">
        <w:rPr>
          <w:rFonts w:ascii="Arial" w:hAnsi="Arial" w:cs="Arial"/>
          <w:sz w:val="24"/>
          <w:szCs w:val="24"/>
        </w:rPr>
        <w:t>are visible</w:t>
      </w:r>
      <w:r w:rsidR="00A83890">
        <w:rPr>
          <w:rFonts w:ascii="Arial" w:hAnsi="Arial" w:cs="Arial"/>
          <w:sz w:val="24"/>
          <w:szCs w:val="24"/>
        </w:rPr>
        <w:t xml:space="preserve"> on the 2006 aerial photo</w:t>
      </w:r>
      <w:r w:rsidR="00553018">
        <w:rPr>
          <w:rFonts w:ascii="Arial" w:hAnsi="Arial" w:cs="Arial"/>
          <w:sz w:val="24"/>
          <w:szCs w:val="24"/>
        </w:rPr>
        <w:t>,</w:t>
      </w:r>
      <w:r w:rsidR="00902EA7">
        <w:rPr>
          <w:rFonts w:ascii="Arial" w:hAnsi="Arial" w:cs="Arial"/>
          <w:sz w:val="24"/>
          <w:szCs w:val="24"/>
        </w:rPr>
        <w:t xml:space="preserve"> in a row with spaces between them.</w:t>
      </w:r>
      <w:r w:rsidR="009E4D9A">
        <w:rPr>
          <w:rFonts w:ascii="Arial" w:hAnsi="Arial" w:cs="Arial"/>
          <w:sz w:val="24"/>
          <w:szCs w:val="24"/>
        </w:rPr>
        <w:t xml:space="preserve"> Although they may have prevented access to cars, they are unlikely to have </w:t>
      </w:r>
      <w:r w:rsidR="00D55699">
        <w:rPr>
          <w:rFonts w:ascii="Arial" w:hAnsi="Arial" w:cs="Arial"/>
          <w:sz w:val="24"/>
          <w:szCs w:val="24"/>
        </w:rPr>
        <w:t>stopped pedestrians or cyclists.</w:t>
      </w:r>
      <w:r w:rsidR="00D57C79">
        <w:rPr>
          <w:rFonts w:ascii="Arial" w:hAnsi="Arial" w:cs="Arial"/>
          <w:sz w:val="24"/>
          <w:szCs w:val="24"/>
        </w:rPr>
        <w:t xml:space="preserve"> </w:t>
      </w:r>
    </w:p>
    <w:p w14:paraId="7EF8AFF7" w14:textId="1CA176DE" w:rsidR="00D55699" w:rsidRPr="00D047C3" w:rsidRDefault="007F56B5" w:rsidP="00FE7F78">
      <w:pPr>
        <w:pStyle w:val="Style1"/>
        <w:rPr>
          <w:rFonts w:ascii="Arial" w:hAnsi="Arial" w:cs="Arial"/>
          <w:sz w:val="24"/>
          <w:szCs w:val="24"/>
        </w:rPr>
      </w:pPr>
      <w:r>
        <w:rPr>
          <w:rFonts w:ascii="Arial" w:hAnsi="Arial" w:cs="Arial"/>
          <w:sz w:val="24"/>
          <w:szCs w:val="24"/>
        </w:rPr>
        <w:t xml:space="preserve">The fencing </w:t>
      </w:r>
      <w:r w:rsidR="00ED2824">
        <w:rPr>
          <w:rFonts w:ascii="Arial" w:hAnsi="Arial" w:cs="Arial"/>
          <w:sz w:val="24"/>
          <w:szCs w:val="24"/>
        </w:rPr>
        <w:t>was an overt act that brought to the attention of the public that their right to use the Order routes was being challeng</w:t>
      </w:r>
      <w:r w:rsidR="00983C08">
        <w:rPr>
          <w:rFonts w:ascii="Arial" w:hAnsi="Arial" w:cs="Arial"/>
          <w:sz w:val="24"/>
          <w:szCs w:val="24"/>
        </w:rPr>
        <w:t>ed</w:t>
      </w:r>
      <w:r w:rsidR="001514FD">
        <w:rPr>
          <w:rFonts w:ascii="Arial" w:hAnsi="Arial" w:cs="Arial"/>
          <w:sz w:val="24"/>
          <w:szCs w:val="24"/>
        </w:rPr>
        <w:t xml:space="preserve">, therefore </w:t>
      </w:r>
      <w:r w:rsidR="00983C08">
        <w:rPr>
          <w:rFonts w:ascii="Arial" w:hAnsi="Arial" w:cs="Arial"/>
          <w:sz w:val="24"/>
          <w:szCs w:val="24"/>
        </w:rPr>
        <w:t xml:space="preserve">I </w:t>
      </w:r>
      <w:r w:rsidR="00317935">
        <w:rPr>
          <w:rFonts w:ascii="Arial" w:hAnsi="Arial" w:cs="Arial"/>
          <w:sz w:val="24"/>
          <w:szCs w:val="24"/>
        </w:rPr>
        <w:t>take</w:t>
      </w:r>
      <w:r w:rsidR="00983C08">
        <w:rPr>
          <w:rFonts w:ascii="Arial" w:hAnsi="Arial" w:cs="Arial"/>
          <w:sz w:val="24"/>
          <w:szCs w:val="24"/>
        </w:rPr>
        <w:t xml:space="preserve"> 24 November 2017 to be the challenge date. </w:t>
      </w:r>
      <w:r w:rsidR="00B636AE">
        <w:rPr>
          <w:rFonts w:ascii="Arial" w:hAnsi="Arial" w:cs="Arial"/>
          <w:sz w:val="24"/>
          <w:szCs w:val="24"/>
        </w:rPr>
        <w:t xml:space="preserve">I </w:t>
      </w:r>
      <w:r w:rsidR="00317935">
        <w:rPr>
          <w:rFonts w:ascii="Arial" w:hAnsi="Arial" w:cs="Arial"/>
          <w:sz w:val="24"/>
          <w:szCs w:val="24"/>
        </w:rPr>
        <w:t xml:space="preserve">consider </w:t>
      </w:r>
      <w:r w:rsidR="00B636AE">
        <w:rPr>
          <w:rFonts w:ascii="Arial" w:hAnsi="Arial" w:cs="Arial"/>
          <w:sz w:val="24"/>
          <w:szCs w:val="24"/>
        </w:rPr>
        <w:t>the</w:t>
      </w:r>
      <w:r w:rsidR="00AF001C">
        <w:rPr>
          <w:rFonts w:ascii="Arial" w:hAnsi="Arial" w:cs="Arial"/>
          <w:sz w:val="24"/>
          <w:szCs w:val="24"/>
        </w:rPr>
        <w:t xml:space="preserve"> relevant</w:t>
      </w:r>
      <w:r w:rsidR="00D21604">
        <w:rPr>
          <w:rFonts w:ascii="Arial" w:hAnsi="Arial" w:cs="Arial"/>
          <w:sz w:val="24"/>
          <w:szCs w:val="24"/>
        </w:rPr>
        <w:t xml:space="preserve"> </w:t>
      </w:r>
      <w:proofErr w:type="gramStart"/>
      <w:r w:rsidR="001514FD">
        <w:rPr>
          <w:rFonts w:ascii="Arial" w:hAnsi="Arial" w:cs="Arial"/>
          <w:sz w:val="24"/>
          <w:szCs w:val="24"/>
        </w:rPr>
        <w:t>twenty</w:t>
      </w:r>
      <w:r w:rsidR="00D21604">
        <w:rPr>
          <w:rFonts w:ascii="Arial" w:hAnsi="Arial" w:cs="Arial"/>
          <w:sz w:val="24"/>
          <w:szCs w:val="24"/>
        </w:rPr>
        <w:t xml:space="preserve"> year</w:t>
      </w:r>
      <w:proofErr w:type="gramEnd"/>
      <w:r w:rsidR="00D21604">
        <w:rPr>
          <w:rFonts w:ascii="Arial" w:hAnsi="Arial" w:cs="Arial"/>
          <w:sz w:val="24"/>
          <w:szCs w:val="24"/>
        </w:rPr>
        <w:t xml:space="preserve"> period for the purposes of section 31 </w:t>
      </w:r>
      <w:r w:rsidR="00B636AE">
        <w:rPr>
          <w:rFonts w:ascii="Arial" w:hAnsi="Arial" w:cs="Arial"/>
          <w:sz w:val="24"/>
          <w:szCs w:val="24"/>
        </w:rPr>
        <w:t>to be</w:t>
      </w:r>
      <w:r w:rsidR="001514FD">
        <w:rPr>
          <w:rFonts w:ascii="Arial" w:hAnsi="Arial" w:cs="Arial"/>
          <w:sz w:val="24"/>
          <w:szCs w:val="24"/>
        </w:rPr>
        <w:t xml:space="preserve"> </w:t>
      </w:r>
      <w:r w:rsidR="00B636AE">
        <w:rPr>
          <w:rFonts w:ascii="Arial" w:hAnsi="Arial" w:cs="Arial"/>
          <w:sz w:val="24"/>
          <w:szCs w:val="24"/>
        </w:rPr>
        <w:t>1997 to 2017</w:t>
      </w:r>
      <w:r w:rsidR="005D5978">
        <w:rPr>
          <w:rFonts w:ascii="Arial" w:hAnsi="Arial" w:cs="Arial"/>
          <w:sz w:val="24"/>
          <w:szCs w:val="24"/>
        </w:rPr>
        <w:t>.</w:t>
      </w:r>
    </w:p>
    <w:p w14:paraId="14C86DB2" w14:textId="5F6D69FC" w:rsidR="001D655D" w:rsidRPr="001D655D" w:rsidRDefault="00735125" w:rsidP="001D655D">
      <w:pPr>
        <w:pStyle w:val="Style1"/>
        <w:numPr>
          <w:ilvl w:val="0"/>
          <w:numId w:val="0"/>
        </w:numPr>
        <w:rPr>
          <w:rFonts w:ascii="Arial" w:hAnsi="Arial" w:cs="Arial"/>
          <w:b/>
          <w:bCs/>
          <w:i/>
          <w:iCs/>
          <w:sz w:val="24"/>
          <w:szCs w:val="24"/>
        </w:rPr>
      </w:pPr>
      <w:r>
        <w:rPr>
          <w:rFonts w:ascii="Arial" w:hAnsi="Arial" w:cs="Arial"/>
          <w:b/>
          <w:bCs/>
          <w:i/>
          <w:iCs/>
          <w:sz w:val="24"/>
          <w:szCs w:val="24"/>
        </w:rPr>
        <w:t>Analysis of use</w:t>
      </w:r>
    </w:p>
    <w:p w14:paraId="784CB15C" w14:textId="620A7666" w:rsidR="00C74010" w:rsidRPr="00E9370B" w:rsidRDefault="00467F2B" w:rsidP="003E3662">
      <w:pPr>
        <w:pStyle w:val="Style1"/>
        <w:rPr>
          <w:rFonts w:ascii="Arial" w:hAnsi="Arial" w:cs="Arial"/>
          <w:sz w:val="24"/>
          <w:szCs w:val="24"/>
        </w:rPr>
      </w:pPr>
      <w:r w:rsidRPr="00E9370B">
        <w:rPr>
          <w:rFonts w:ascii="Arial" w:hAnsi="Arial" w:cs="Arial"/>
          <w:sz w:val="24"/>
          <w:szCs w:val="24"/>
        </w:rPr>
        <w:t xml:space="preserve">To satisfy the requirements of Section 31, use must be </w:t>
      </w:r>
      <w:r w:rsidR="006F6471" w:rsidRPr="00E9370B">
        <w:rPr>
          <w:rFonts w:ascii="Arial" w:hAnsi="Arial" w:cs="Arial"/>
          <w:sz w:val="24"/>
          <w:szCs w:val="24"/>
        </w:rPr>
        <w:t xml:space="preserve">by the public </w:t>
      </w:r>
      <w:r w:rsidRPr="00E9370B">
        <w:rPr>
          <w:rFonts w:ascii="Arial" w:hAnsi="Arial" w:cs="Arial"/>
          <w:sz w:val="24"/>
          <w:szCs w:val="24"/>
        </w:rPr>
        <w:t>as of right</w:t>
      </w:r>
      <w:r w:rsidR="006F6471" w:rsidRPr="00E9370B">
        <w:rPr>
          <w:rFonts w:ascii="Arial" w:hAnsi="Arial" w:cs="Arial"/>
          <w:sz w:val="24"/>
          <w:szCs w:val="24"/>
        </w:rPr>
        <w:t>,</w:t>
      </w:r>
      <w:r w:rsidRPr="00E9370B">
        <w:rPr>
          <w:rFonts w:ascii="Arial" w:hAnsi="Arial" w:cs="Arial"/>
          <w:sz w:val="24"/>
          <w:szCs w:val="24"/>
        </w:rPr>
        <w:t xml:space="preserve"> without force, secrecy, or permission.</w:t>
      </w:r>
      <w:r w:rsidR="00E9370B" w:rsidRPr="00E9370B">
        <w:rPr>
          <w:rFonts w:ascii="Arial" w:hAnsi="Arial" w:cs="Arial"/>
          <w:sz w:val="24"/>
          <w:szCs w:val="24"/>
        </w:rPr>
        <w:t xml:space="preserve"> There is no suggestion that claimed use was not completely open, or that any force was used during the relevant </w:t>
      </w:r>
      <w:proofErr w:type="gramStart"/>
      <w:r w:rsidR="00E9370B" w:rsidRPr="00E9370B">
        <w:rPr>
          <w:rFonts w:ascii="Arial" w:hAnsi="Arial" w:cs="Arial"/>
          <w:sz w:val="24"/>
          <w:szCs w:val="24"/>
        </w:rPr>
        <w:t>twenty year</w:t>
      </w:r>
      <w:proofErr w:type="gramEnd"/>
      <w:r w:rsidR="00E9370B" w:rsidRPr="00E9370B">
        <w:rPr>
          <w:rFonts w:ascii="Arial" w:hAnsi="Arial" w:cs="Arial"/>
          <w:sz w:val="24"/>
          <w:szCs w:val="24"/>
        </w:rPr>
        <w:t xml:space="preserve"> period.  The landowner does refer to the fence being damaged, but this was after it was erected in November 2017. None of the claimants refer to any permission to use the claimed footpath.</w:t>
      </w:r>
      <w:r w:rsidR="00E9370B">
        <w:rPr>
          <w:rFonts w:ascii="Arial" w:hAnsi="Arial" w:cs="Arial"/>
          <w:sz w:val="24"/>
          <w:szCs w:val="24"/>
        </w:rPr>
        <w:t xml:space="preserve"> The landowner does s</w:t>
      </w:r>
      <w:r w:rsidR="008828FA">
        <w:rPr>
          <w:rFonts w:ascii="Arial" w:hAnsi="Arial" w:cs="Arial"/>
          <w:sz w:val="24"/>
          <w:szCs w:val="24"/>
        </w:rPr>
        <w:t>ay</w:t>
      </w:r>
      <w:r w:rsidR="00E9370B">
        <w:rPr>
          <w:rFonts w:ascii="Arial" w:hAnsi="Arial" w:cs="Arial"/>
          <w:sz w:val="24"/>
          <w:szCs w:val="24"/>
        </w:rPr>
        <w:t xml:space="preserve"> that he granted one per</w:t>
      </w:r>
      <w:r w:rsidR="00C32B29">
        <w:rPr>
          <w:rFonts w:ascii="Arial" w:hAnsi="Arial" w:cs="Arial"/>
          <w:sz w:val="24"/>
          <w:szCs w:val="24"/>
        </w:rPr>
        <w:t xml:space="preserve">son </w:t>
      </w:r>
      <w:r w:rsidR="00E9370B">
        <w:rPr>
          <w:rFonts w:ascii="Arial" w:hAnsi="Arial" w:cs="Arial"/>
          <w:sz w:val="24"/>
          <w:szCs w:val="24"/>
        </w:rPr>
        <w:t>permission to use</w:t>
      </w:r>
      <w:r w:rsidR="00B4056A">
        <w:rPr>
          <w:rFonts w:ascii="Arial" w:hAnsi="Arial" w:cs="Arial"/>
          <w:sz w:val="24"/>
          <w:szCs w:val="24"/>
        </w:rPr>
        <w:t xml:space="preserve"> one of the paths, but they have not completed </w:t>
      </w:r>
      <w:proofErr w:type="gramStart"/>
      <w:r w:rsidR="00B4056A">
        <w:rPr>
          <w:rFonts w:ascii="Arial" w:hAnsi="Arial" w:cs="Arial"/>
          <w:sz w:val="24"/>
          <w:szCs w:val="24"/>
        </w:rPr>
        <w:t xml:space="preserve">a </w:t>
      </w:r>
      <w:r w:rsidR="00AF3623">
        <w:rPr>
          <w:rFonts w:ascii="Arial" w:hAnsi="Arial" w:cs="Arial"/>
          <w:sz w:val="24"/>
          <w:szCs w:val="24"/>
        </w:rPr>
        <w:t>user evidence</w:t>
      </w:r>
      <w:proofErr w:type="gramEnd"/>
      <w:r w:rsidR="00AF3623">
        <w:rPr>
          <w:rFonts w:ascii="Arial" w:hAnsi="Arial" w:cs="Arial"/>
          <w:sz w:val="24"/>
          <w:szCs w:val="24"/>
        </w:rPr>
        <w:t xml:space="preserve"> form (</w:t>
      </w:r>
      <w:r w:rsidR="00B4056A">
        <w:rPr>
          <w:rFonts w:ascii="Arial" w:hAnsi="Arial" w:cs="Arial"/>
          <w:sz w:val="24"/>
          <w:szCs w:val="24"/>
        </w:rPr>
        <w:t>UEF</w:t>
      </w:r>
      <w:r w:rsidR="00AF3623">
        <w:rPr>
          <w:rFonts w:ascii="Arial" w:hAnsi="Arial" w:cs="Arial"/>
          <w:sz w:val="24"/>
          <w:szCs w:val="24"/>
        </w:rPr>
        <w:t>)</w:t>
      </w:r>
      <w:r w:rsidR="00B4056A">
        <w:rPr>
          <w:rFonts w:ascii="Arial" w:hAnsi="Arial" w:cs="Arial"/>
          <w:sz w:val="24"/>
          <w:szCs w:val="24"/>
        </w:rPr>
        <w:t>.</w:t>
      </w:r>
      <w:r w:rsidR="00E9370B">
        <w:rPr>
          <w:rFonts w:ascii="Arial" w:hAnsi="Arial" w:cs="Arial"/>
          <w:sz w:val="24"/>
          <w:szCs w:val="24"/>
        </w:rPr>
        <w:t xml:space="preserve"> </w:t>
      </w:r>
      <w:r w:rsidR="003001DB">
        <w:rPr>
          <w:rFonts w:ascii="Arial" w:hAnsi="Arial" w:cs="Arial"/>
          <w:sz w:val="24"/>
          <w:szCs w:val="24"/>
        </w:rPr>
        <w:t>T</w:t>
      </w:r>
      <w:r w:rsidR="00E9370B" w:rsidRPr="00E9370B">
        <w:rPr>
          <w:rFonts w:ascii="Arial" w:hAnsi="Arial" w:cs="Arial"/>
          <w:sz w:val="24"/>
          <w:szCs w:val="24"/>
        </w:rPr>
        <w:t>herefore</w:t>
      </w:r>
      <w:r w:rsidR="008828FA">
        <w:rPr>
          <w:rFonts w:ascii="Arial" w:hAnsi="Arial" w:cs="Arial"/>
          <w:sz w:val="24"/>
          <w:szCs w:val="24"/>
        </w:rPr>
        <w:t>, I</w:t>
      </w:r>
      <w:r w:rsidR="00E9370B" w:rsidRPr="00E9370B">
        <w:rPr>
          <w:rFonts w:ascii="Arial" w:hAnsi="Arial" w:cs="Arial"/>
          <w:sz w:val="24"/>
          <w:szCs w:val="24"/>
        </w:rPr>
        <w:t xml:space="preserve"> consider that use of the claimed footpath was as of right. </w:t>
      </w:r>
      <w:r w:rsidRPr="00E9370B">
        <w:rPr>
          <w:rFonts w:ascii="Arial" w:hAnsi="Arial" w:cs="Arial"/>
          <w:sz w:val="24"/>
          <w:szCs w:val="24"/>
        </w:rPr>
        <w:t xml:space="preserve"> </w:t>
      </w:r>
    </w:p>
    <w:p w14:paraId="7136E7CE" w14:textId="2E69F2F0" w:rsidR="001D655D" w:rsidRDefault="00467F2B" w:rsidP="00FE7F78">
      <w:pPr>
        <w:pStyle w:val="Style1"/>
        <w:rPr>
          <w:rFonts w:ascii="Arial" w:hAnsi="Arial" w:cs="Arial"/>
          <w:sz w:val="24"/>
          <w:szCs w:val="24"/>
        </w:rPr>
      </w:pPr>
      <w:r>
        <w:rPr>
          <w:rFonts w:ascii="Arial" w:hAnsi="Arial" w:cs="Arial"/>
          <w:sz w:val="24"/>
          <w:szCs w:val="24"/>
        </w:rPr>
        <w:t xml:space="preserve">Use </w:t>
      </w:r>
      <w:r w:rsidR="0045539D">
        <w:rPr>
          <w:rFonts w:ascii="Arial" w:hAnsi="Arial" w:cs="Arial"/>
          <w:sz w:val="24"/>
          <w:szCs w:val="24"/>
        </w:rPr>
        <w:t xml:space="preserve">by the public </w:t>
      </w:r>
      <w:r>
        <w:rPr>
          <w:rFonts w:ascii="Arial" w:hAnsi="Arial" w:cs="Arial"/>
          <w:sz w:val="24"/>
          <w:szCs w:val="24"/>
        </w:rPr>
        <w:t xml:space="preserve">should be without </w:t>
      </w:r>
      <w:r w:rsidR="00E55F3C">
        <w:rPr>
          <w:rFonts w:ascii="Arial" w:hAnsi="Arial" w:cs="Arial"/>
          <w:sz w:val="24"/>
          <w:szCs w:val="24"/>
        </w:rPr>
        <w:t>interruption</w:t>
      </w:r>
      <w:r w:rsidR="00D058FB">
        <w:rPr>
          <w:rFonts w:ascii="Arial" w:hAnsi="Arial" w:cs="Arial"/>
          <w:sz w:val="24"/>
          <w:szCs w:val="24"/>
        </w:rPr>
        <w:t xml:space="preserve">. </w:t>
      </w:r>
      <w:r w:rsidR="0045539D">
        <w:rPr>
          <w:rFonts w:ascii="Arial" w:hAnsi="Arial" w:cs="Arial"/>
          <w:sz w:val="24"/>
          <w:szCs w:val="24"/>
        </w:rPr>
        <w:t>To</w:t>
      </w:r>
      <w:r w:rsidR="00E55F3C">
        <w:rPr>
          <w:rFonts w:ascii="Arial" w:hAnsi="Arial" w:cs="Arial"/>
          <w:sz w:val="24"/>
          <w:szCs w:val="24"/>
        </w:rPr>
        <w:t xml:space="preserve"> be effective, </w:t>
      </w:r>
      <w:r w:rsidR="0045539D">
        <w:rPr>
          <w:rFonts w:ascii="Arial" w:hAnsi="Arial" w:cs="Arial"/>
          <w:sz w:val="24"/>
          <w:szCs w:val="24"/>
        </w:rPr>
        <w:t xml:space="preserve">any </w:t>
      </w:r>
      <w:r w:rsidR="00E55F3C">
        <w:rPr>
          <w:rFonts w:ascii="Arial" w:hAnsi="Arial" w:cs="Arial"/>
          <w:sz w:val="24"/>
          <w:szCs w:val="24"/>
        </w:rPr>
        <w:t>interruption must be by the landowner, or someone acting on their behalf</w:t>
      </w:r>
      <w:r w:rsidR="009B0F90">
        <w:rPr>
          <w:rFonts w:ascii="Arial" w:hAnsi="Arial" w:cs="Arial"/>
          <w:sz w:val="24"/>
          <w:szCs w:val="24"/>
        </w:rPr>
        <w:t>,</w:t>
      </w:r>
      <w:r w:rsidR="006B5A3D">
        <w:rPr>
          <w:rFonts w:ascii="Arial" w:hAnsi="Arial" w:cs="Arial"/>
          <w:sz w:val="24"/>
          <w:szCs w:val="24"/>
        </w:rPr>
        <w:t xml:space="preserve"> and</w:t>
      </w:r>
      <w:r w:rsidR="00E55F3C">
        <w:rPr>
          <w:rFonts w:ascii="Arial" w:hAnsi="Arial" w:cs="Arial"/>
          <w:sz w:val="24"/>
          <w:szCs w:val="24"/>
        </w:rPr>
        <w:t xml:space="preserve"> should be with the intention of preventing use of the way by the public </w:t>
      </w:r>
      <w:r w:rsidR="004574D9">
        <w:rPr>
          <w:rFonts w:ascii="Arial" w:hAnsi="Arial" w:cs="Arial"/>
          <w:sz w:val="24"/>
          <w:szCs w:val="24"/>
        </w:rPr>
        <w:t>and not for other purposes such as car parking or building works.</w:t>
      </w:r>
      <w:r w:rsidR="00EE5ECD">
        <w:rPr>
          <w:rFonts w:ascii="Arial" w:hAnsi="Arial" w:cs="Arial"/>
          <w:sz w:val="24"/>
          <w:szCs w:val="24"/>
        </w:rPr>
        <w:t xml:space="preserve"> </w:t>
      </w:r>
      <w:r w:rsidR="00FE31C0">
        <w:rPr>
          <w:rFonts w:ascii="Arial" w:hAnsi="Arial" w:cs="Arial"/>
          <w:sz w:val="24"/>
          <w:szCs w:val="24"/>
        </w:rPr>
        <w:t>I do not consider that the</w:t>
      </w:r>
      <w:r w:rsidR="006F745D">
        <w:rPr>
          <w:rFonts w:ascii="Arial" w:hAnsi="Arial" w:cs="Arial"/>
          <w:sz w:val="24"/>
          <w:szCs w:val="24"/>
        </w:rPr>
        <w:t xml:space="preserve"> challenges,</w:t>
      </w:r>
      <w:r w:rsidR="00FE31C0">
        <w:rPr>
          <w:rFonts w:ascii="Arial" w:hAnsi="Arial" w:cs="Arial"/>
          <w:sz w:val="24"/>
          <w:szCs w:val="24"/>
        </w:rPr>
        <w:t xml:space="preserve"> </w:t>
      </w:r>
      <w:proofErr w:type="gramStart"/>
      <w:r w:rsidR="00FE31C0">
        <w:rPr>
          <w:rFonts w:ascii="Arial" w:hAnsi="Arial" w:cs="Arial"/>
          <w:sz w:val="24"/>
          <w:szCs w:val="24"/>
        </w:rPr>
        <w:t>notices</w:t>
      </w:r>
      <w:proofErr w:type="gramEnd"/>
      <w:r w:rsidR="006F745D">
        <w:rPr>
          <w:rFonts w:ascii="Arial" w:hAnsi="Arial" w:cs="Arial"/>
          <w:sz w:val="24"/>
          <w:szCs w:val="24"/>
        </w:rPr>
        <w:t xml:space="preserve"> and concrete blocks</w:t>
      </w:r>
      <w:r w:rsidR="003069A1">
        <w:rPr>
          <w:rFonts w:ascii="Arial" w:hAnsi="Arial" w:cs="Arial"/>
          <w:sz w:val="24"/>
          <w:szCs w:val="24"/>
        </w:rPr>
        <w:t xml:space="preserve"> </w:t>
      </w:r>
      <w:r w:rsidR="00D57498">
        <w:rPr>
          <w:rFonts w:ascii="Arial" w:hAnsi="Arial" w:cs="Arial"/>
          <w:sz w:val="24"/>
          <w:szCs w:val="24"/>
        </w:rPr>
        <w:t>already</w:t>
      </w:r>
      <w:r w:rsidR="006F745D">
        <w:rPr>
          <w:rFonts w:ascii="Arial" w:hAnsi="Arial" w:cs="Arial"/>
          <w:sz w:val="24"/>
          <w:szCs w:val="24"/>
        </w:rPr>
        <w:t xml:space="preserve"> discussed in paragraphs </w:t>
      </w:r>
      <w:r w:rsidR="006D6F93">
        <w:rPr>
          <w:rFonts w:ascii="Arial" w:hAnsi="Arial" w:cs="Arial"/>
          <w:sz w:val="24"/>
          <w:szCs w:val="24"/>
        </w:rPr>
        <w:t xml:space="preserve">16 and 17 above, </w:t>
      </w:r>
      <w:r w:rsidR="0064112C">
        <w:rPr>
          <w:rFonts w:ascii="Arial" w:hAnsi="Arial" w:cs="Arial"/>
          <w:sz w:val="24"/>
          <w:szCs w:val="24"/>
        </w:rPr>
        <w:t xml:space="preserve">interrupted </w:t>
      </w:r>
      <w:r w:rsidR="006D6F93">
        <w:rPr>
          <w:rFonts w:ascii="Arial" w:hAnsi="Arial" w:cs="Arial"/>
          <w:sz w:val="24"/>
          <w:szCs w:val="24"/>
        </w:rPr>
        <w:t>use of the claimed footpath</w:t>
      </w:r>
      <w:r w:rsidR="0064112C">
        <w:rPr>
          <w:rFonts w:ascii="Arial" w:hAnsi="Arial" w:cs="Arial"/>
          <w:sz w:val="24"/>
          <w:szCs w:val="24"/>
        </w:rPr>
        <w:t xml:space="preserve"> during the relevant period</w:t>
      </w:r>
      <w:r w:rsidR="006D6F93">
        <w:rPr>
          <w:rFonts w:ascii="Arial" w:hAnsi="Arial" w:cs="Arial"/>
          <w:sz w:val="24"/>
          <w:szCs w:val="24"/>
        </w:rPr>
        <w:t xml:space="preserve">. </w:t>
      </w:r>
      <w:r w:rsidR="005A3194">
        <w:rPr>
          <w:rFonts w:ascii="Arial" w:hAnsi="Arial" w:cs="Arial"/>
          <w:sz w:val="24"/>
          <w:szCs w:val="24"/>
        </w:rPr>
        <w:t>No other challenges or interruptions are before me</w:t>
      </w:r>
      <w:r w:rsidR="00D57498">
        <w:rPr>
          <w:rFonts w:ascii="Arial" w:hAnsi="Arial" w:cs="Arial"/>
          <w:sz w:val="24"/>
          <w:szCs w:val="24"/>
        </w:rPr>
        <w:t>. T</w:t>
      </w:r>
      <w:r w:rsidR="005A3194">
        <w:rPr>
          <w:rFonts w:ascii="Arial" w:hAnsi="Arial" w:cs="Arial"/>
          <w:sz w:val="24"/>
          <w:szCs w:val="24"/>
        </w:rPr>
        <w:t xml:space="preserve">herefore, I consider that there was no effective interruption to use during the relevant </w:t>
      </w:r>
      <w:proofErr w:type="gramStart"/>
      <w:r w:rsidR="005A3194">
        <w:rPr>
          <w:rFonts w:ascii="Arial" w:hAnsi="Arial" w:cs="Arial"/>
          <w:sz w:val="24"/>
          <w:szCs w:val="24"/>
        </w:rPr>
        <w:t>twenty year</w:t>
      </w:r>
      <w:proofErr w:type="gramEnd"/>
      <w:r w:rsidR="005A3194">
        <w:rPr>
          <w:rFonts w:ascii="Arial" w:hAnsi="Arial" w:cs="Arial"/>
          <w:sz w:val="24"/>
          <w:szCs w:val="24"/>
        </w:rPr>
        <w:t xml:space="preserve"> period.</w:t>
      </w:r>
      <w:r w:rsidR="00FE31C0">
        <w:rPr>
          <w:rFonts w:ascii="Arial" w:hAnsi="Arial" w:cs="Arial"/>
          <w:sz w:val="24"/>
          <w:szCs w:val="24"/>
        </w:rPr>
        <w:t xml:space="preserve"> </w:t>
      </w:r>
      <w:r w:rsidR="00EE5ECD">
        <w:rPr>
          <w:rFonts w:ascii="Arial" w:hAnsi="Arial" w:cs="Arial"/>
          <w:sz w:val="24"/>
          <w:szCs w:val="24"/>
        </w:rPr>
        <w:t xml:space="preserve"> </w:t>
      </w:r>
    </w:p>
    <w:p w14:paraId="1E34D227" w14:textId="38750F3C" w:rsidR="00541420" w:rsidRDefault="00143BF6" w:rsidP="00636B0A">
      <w:pPr>
        <w:pStyle w:val="Style1"/>
        <w:rPr>
          <w:rFonts w:ascii="Arial" w:hAnsi="Arial" w:cs="Arial"/>
          <w:sz w:val="24"/>
          <w:szCs w:val="24"/>
        </w:rPr>
      </w:pPr>
      <w:r w:rsidRPr="00541420">
        <w:rPr>
          <w:rFonts w:ascii="Arial" w:hAnsi="Arial" w:cs="Arial"/>
          <w:sz w:val="24"/>
          <w:szCs w:val="24"/>
        </w:rPr>
        <w:lastRenderedPageBreak/>
        <w:t xml:space="preserve">I must also be satisfied that there was sufficient use by the public to </w:t>
      </w:r>
      <w:r w:rsidR="001C077F" w:rsidRPr="00541420">
        <w:rPr>
          <w:rFonts w:ascii="Arial" w:hAnsi="Arial" w:cs="Arial"/>
          <w:sz w:val="24"/>
          <w:szCs w:val="24"/>
        </w:rPr>
        <w:t xml:space="preserve">raise a presumption of dedication. </w:t>
      </w:r>
      <w:r w:rsidR="005A3194" w:rsidRPr="00541420">
        <w:rPr>
          <w:rFonts w:ascii="Arial" w:hAnsi="Arial" w:cs="Arial"/>
          <w:sz w:val="24"/>
          <w:szCs w:val="24"/>
        </w:rPr>
        <w:t xml:space="preserve">In support of the claimed footpath, I </w:t>
      </w:r>
      <w:r w:rsidR="00951DFA">
        <w:rPr>
          <w:rFonts w:ascii="Arial" w:hAnsi="Arial" w:cs="Arial"/>
          <w:sz w:val="24"/>
          <w:szCs w:val="24"/>
        </w:rPr>
        <w:t xml:space="preserve">have </w:t>
      </w:r>
      <w:r w:rsidR="005A3194" w:rsidRPr="00541420">
        <w:rPr>
          <w:rFonts w:ascii="Arial" w:hAnsi="Arial" w:cs="Arial"/>
          <w:sz w:val="24"/>
          <w:szCs w:val="24"/>
        </w:rPr>
        <w:t>UEF from eight individuals</w:t>
      </w:r>
      <w:r w:rsidR="00246F20">
        <w:rPr>
          <w:rFonts w:ascii="Arial" w:hAnsi="Arial" w:cs="Arial"/>
          <w:sz w:val="24"/>
          <w:szCs w:val="24"/>
        </w:rPr>
        <w:t xml:space="preserve">, this is less than I would expect for a </w:t>
      </w:r>
      <w:r w:rsidR="009613C6">
        <w:rPr>
          <w:rFonts w:ascii="Arial" w:hAnsi="Arial" w:cs="Arial"/>
          <w:sz w:val="24"/>
          <w:szCs w:val="24"/>
        </w:rPr>
        <w:t xml:space="preserve">footpath in </w:t>
      </w:r>
      <w:r w:rsidR="00B52B99">
        <w:rPr>
          <w:rFonts w:ascii="Arial" w:hAnsi="Arial" w:cs="Arial"/>
          <w:sz w:val="24"/>
          <w:szCs w:val="24"/>
        </w:rPr>
        <w:t>a residential</w:t>
      </w:r>
      <w:r w:rsidR="009613C6">
        <w:rPr>
          <w:rFonts w:ascii="Arial" w:hAnsi="Arial" w:cs="Arial"/>
          <w:sz w:val="24"/>
          <w:szCs w:val="24"/>
        </w:rPr>
        <w:t xml:space="preserve"> area</w:t>
      </w:r>
      <w:r w:rsidR="005A3194" w:rsidRPr="00541420">
        <w:rPr>
          <w:rFonts w:ascii="Arial" w:hAnsi="Arial" w:cs="Arial"/>
          <w:sz w:val="24"/>
          <w:szCs w:val="24"/>
        </w:rPr>
        <w:t xml:space="preserve">. Five people used the claimed footpath for the full </w:t>
      </w:r>
      <w:proofErr w:type="gramStart"/>
      <w:r w:rsidR="005A3194" w:rsidRPr="00541420">
        <w:rPr>
          <w:rFonts w:ascii="Arial" w:hAnsi="Arial" w:cs="Arial"/>
          <w:sz w:val="24"/>
          <w:szCs w:val="24"/>
        </w:rPr>
        <w:t>twenty year</w:t>
      </w:r>
      <w:proofErr w:type="gramEnd"/>
      <w:r w:rsidR="005A3194" w:rsidRPr="00541420">
        <w:rPr>
          <w:rFonts w:ascii="Arial" w:hAnsi="Arial" w:cs="Arial"/>
          <w:sz w:val="24"/>
          <w:szCs w:val="24"/>
        </w:rPr>
        <w:t xml:space="preserve"> period, one person used it for </w:t>
      </w:r>
      <w:r w:rsidR="00714A99">
        <w:rPr>
          <w:rFonts w:ascii="Arial" w:hAnsi="Arial" w:cs="Arial"/>
          <w:sz w:val="24"/>
          <w:szCs w:val="24"/>
        </w:rPr>
        <w:t>nineteen</w:t>
      </w:r>
      <w:r w:rsidR="005A3194" w:rsidRPr="00541420">
        <w:rPr>
          <w:rFonts w:ascii="Arial" w:hAnsi="Arial" w:cs="Arial"/>
          <w:sz w:val="24"/>
          <w:szCs w:val="24"/>
        </w:rPr>
        <w:t xml:space="preserve"> years between 1998 and 2017, one for ten years between 2007 and 2017, and one for a year between 2015 and 2016</w:t>
      </w:r>
      <w:r w:rsidR="00801ABD">
        <w:rPr>
          <w:rFonts w:ascii="Arial" w:hAnsi="Arial" w:cs="Arial"/>
          <w:sz w:val="24"/>
          <w:szCs w:val="24"/>
        </w:rPr>
        <w:t>.</w:t>
      </w:r>
    </w:p>
    <w:p w14:paraId="0EB83724" w14:textId="5E214B04" w:rsidR="00C745F9" w:rsidRPr="00D8460E" w:rsidRDefault="005C2EB3" w:rsidP="00636B0A">
      <w:pPr>
        <w:pStyle w:val="Style1"/>
        <w:rPr>
          <w:rFonts w:ascii="Arial" w:hAnsi="Arial" w:cs="Arial"/>
          <w:color w:val="000000" w:themeColor="text1"/>
          <w:sz w:val="24"/>
          <w:szCs w:val="24"/>
        </w:rPr>
      </w:pPr>
      <w:r w:rsidRPr="00541420">
        <w:rPr>
          <w:rFonts w:ascii="Arial" w:hAnsi="Arial" w:cs="Arial"/>
          <w:sz w:val="24"/>
          <w:szCs w:val="24"/>
        </w:rPr>
        <w:t>Those using the claimed footpath state that they use</w:t>
      </w:r>
      <w:r w:rsidR="00B07ED8" w:rsidRPr="00541420">
        <w:rPr>
          <w:rFonts w:ascii="Arial" w:hAnsi="Arial" w:cs="Arial"/>
          <w:sz w:val="24"/>
          <w:szCs w:val="24"/>
        </w:rPr>
        <w:t>d</w:t>
      </w:r>
      <w:r w:rsidRPr="00541420">
        <w:rPr>
          <w:rFonts w:ascii="Arial" w:hAnsi="Arial" w:cs="Arial"/>
          <w:sz w:val="24"/>
          <w:szCs w:val="24"/>
        </w:rPr>
        <w:t xml:space="preserve"> it as least once a week</w:t>
      </w:r>
      <w:r w:rsidR="00287F95">
        <w:rPr>
          <w:rFonts w:ascii="Arial" w:hAnsi="Arial" w:cs="Arial"/>
          <w:sz w:val="24"/>
          <w:szCs w:val="24"/>
        </w:rPr>
        <w:t>,</w:t>
      </w:r>
      <w:r w:rsidRPr="00541420">
        <w:rPr>
          <w:rFonts w:ascii="Arial" w:hAnsi="Arial" w:cs="Arial"/>
          <w:sz w:val="24"/>
          <w:szCs w:val="24"/>
        </w:rPr>
        <w:t xml:space="preserve"> with </w:t>
      </w:r>
      <w:r w:rsidR="00386D57" w:rsidRPr="00541420">
        <w:rPr>
          <w:rFonts w:ascii="Arial" w:hAnsi="Arial" w:cs="Arial"/>
          <w:sz w:val="24"/>
          <w:szCs w:val="24"/>
        </w:rPr>
        <w:t xml:space="preserve">five using it daily. However, all eight of the claimants </w:t>
      </w:r>
      <w:r w:rsidR="00E225EA" w:rsidRPr="00541420">
        <w:rPr>
          <w:rFonts w:ascii="Arial" w:hAnsi="Arial" w:cs="Arial"/>
          <w:sz w:val="24"/>
          <w:szCs w:val="24"/>
        </w:rPr>
        <w:t xml:space="preserve">completed one </w:t>
      </w:r>
      <w:r w:rsidR="006860D8" w:rsidRPr="00541420">
        <w:rPr>
          <w:rFonts w:ascii="Arial" w:hAnsi="Arial" w:cs="Arial"/>
          <w:sz w:val="24"/>
          <w:szCs w:val="24"/>
        </w:rPr>
        <w:t>UEF</w:t>
      </w:r>
      <w:r w:rsidR="00E225EA" w:rsidRPr="00541420">
        <w:rPr>
          <w:rFonts w:ascii="Arial" w:hAnsi="Arial" w:cs="Arial"/>
          <w:sz w:val="24"/>
          <w:szCs w:val="24"/>
        </w:rPr>
        <w:t xml:space="preserve"> for </w:t>
      </w:r>
      <w:r w:rsidR="00632762" w:rsidRPr="00541420">
        <w:rPr>
          <w:rFonts w:ascii="Arial" w:hAnsi="Arial" w:cs="Arial"/>
          <w:sz w:val="24"/>
          <w:szCs w:val="24"/>
        </w:rPr>
        <w:t xml:space="preserve">both Order </w:t>
      </w:r>
      <w:r w:rsidR="00632762" w:rsidRPr="00D8460E">
        <w:rPr>
          <w:rFonts w:ascii="Arial" w:hAnsi="Arial" w:cs="Arial"/>
          <w:color w:val="000000" w:themeColor="text1"/>
          <w:sz w:val="24"/>
          <w:szCs w:val="24"/>
        </w:rPr>
        <w:t>routes</w:t>
      </w:r>
      <w:r w:rsidR="00692361" w:rsidRPr="00D8460E">
        <w:rPr>
          <w:rFonts w:ascii="Arial" w:hAnsi="Arial" w:cs="Arial"/>
          <w:color w:val="000000" w:themeColor="text1"/>
          <w:sz w:val="24"/>
          <w:szCs w:val="24"/>
        </w:rPr>
        <w:t xml:space="preserve">. </w:t>
      </w:r>
      <w:r w:rsidR="005A090B" w:rsidRPr="00D8460E">
        <w:rPr>
          <w:rFonts w:ascii="Arial" w:hAnsi="Arial" w:cs="Arial"/>
          <w:color w:val="000000" w:themeColor="text1"/>
          <w:sz w:val="24"/>
          <w:szCs w:val="24"/>
        </w:rPr>
        <w:t xml:space="preserve">This </w:t>
      </w:r>
      <w:r w:rsidR="00E3394B" w:rsidRPr="00D8460E">
        <w:rPr>
          <w:rFonts w:ascii="Arial" w:hAnsi="Arial" w:cs="Arial"/>
          <w:color w:val="000000" w:themeColor="text1"/>
          <w:sz w:val="24"/>
          <w:szCs w:val="24"/>
        </w:rPr>
        <w:t xml:space="preserve">means that it is not clear how frequently </w:t>
      </w:r>
      <w:r w:rsidR="0077047B" w:rsidRPr="00D8460E">
        <w:rPr>
          <w:rFonts w:ascii="Arial" w:hAnsi="Arial" w:cs="Arial"/>
          <w:color w:val="000000" w:themeColor="text1"/>
          <w:sz w:val="24"/>
          <w:szCs w:val="24"/>
        </w:rPr>
        <w:t xml:space="preserve">each </w:t>
      </w:r>
      <w:r w:rsidR="00632762" w:rsidRPr="00D8460E">
        <w:rPr>
          <w:rFonts w:ascii="Arial" w:hAnsi="Arial" w:cs="Arial"/>
          <w:color w:val="000000" w:themeColor="text1"/>
          <w:sz w:val="24"/>
          <w:szCs w:val="24"/>
        </w:rPr>
        <w:t xml:space="preserve">footpath </w:t>
      </w:r>
      <w:r w:rsidR="0077047B" w:rsidRPr="00D8460E">
        <w:rPr>
          <w:rFonts w:ascii="Arial" w:hAnsi="Arial" w:cs="Arial"/>
          <w:color w:val="000000" w:themeColor="text1"/>
          <w:sz w:val="24"/>
          <w:szCs w:val="24"/>
        </w:rPr>
        <w:t>was used</w:t>
      </w:r>
      <w:r w:rsidR="00CD72B8" w:rsidRPr="00D8460E">
        <w:rPr>
          <w:rFonts w:ascii="Arial" w:hAnsi="Arial" w:cs="Arial"/>
          <w:color w:val="000000" w:themeColor="text1"/>
          <w:sz w:val="24"/>
          <w:szCs w:val="24"/>
        </w:rPr>
        <w:t>,</w:t>
      </w:r>
      <w:r w:rsidR="00515E36" w:rsidRPr="00D8460E">
        <w:rPr>
          <w:rFonts w:ascii="Arial" w:hAnsi="Arial" w:cs="Arial"/>
          <w:color w:val="000000" w:themeColor="text1"/>
          <w:sz w:val="24"/>
          <w:szCs w:val="24"/>
        </w:rPr>
        <w:t xml:space="preserve"> reducing the weight that can be place</w:t>
      </w:r>
      <w:r w:rsidR="00CD72B8" w:rsidRPr="00D8460E">
        <w:rPr>
          <w:rFonts w:ascii="Arial" w:hAnsi="Arial" w:cs="Arial"/>
          <w:color w:val="000000" w:themeColor="text1"/>
          <w:sz w:val="24"/>
          <w:szCs w:val="24"/>
        </w:rPr>
        <w:t>d</w:t>
      </w:r>
      <w:r w:rsidR="00515E36" w:rsidRPr="00D8460E">
        <w:rPr>
          <w:rFonts w:ascii="Arial" w:hAnsi="Arial" w:cs="Arial"/>
          <w:color w:val="000000" w:themeColor="text1"/>
          <w:sz w:val="24"/>
          <w:szCs w:val="24"/>
        </w:rPr>
        <w:t xml:space="preserve"> on the evidence</w:t>
      </w:r>
      <w:r w:rsidR="003078CA" w:rsidRPr="00D8460E">
        <w:rPr>
          <w:rFonts w:ascii="Arial" w:hAnsi="Arial" w:cs="Arial"/>
          <w:color w:val="000000" w:themeColor="text1"/>
          <w:sz w:val="24"/>
          <w:szCs w:val="24"/>
        </w:rPr>
        <w:t>. O</w:t>
      </w:r>
      <w:r w:rsidR="00E352EE" w:rsidRPr="00D8460E">
        <w:rPr>
          <w:rFonts w:ascii="Arial" w:hAnsi="Arial" w:cs="Arial"/>
          <w:color w:val="000000" w:themeColor="text1"/>
          <w:sz w:val="24"/>
          <w:szCs w:val="24"/>
        </w:rPr>
        <w:t xml:space="preserve">nly one person clarified how often </w:t>
      </w:r>
      <w:r w:rsidR="00972274" w:rsidRPr="00D8460E">
        <w:rPr>
          <w:rFonts w:ascii="Arial" w:hAnsi="Arial" w:cs="Arial"/>
          <w:color w:val="000000" w:themeColor="text1"/>
          <w:sz w:val="24"/>
          <w:szCs w:val="24"/>
        </w:rPr>
        <w:t>t</w:t>
      </w:r>
      <w:r w:rsidR="00E352EE" w:rsidRPr="00D8460E">
        <w:rPr>
          <w:rFonts w:ascii="Arial" w:hAnsi="Arial" w:cs="Arial"/>
          <w:color w:val="000000" w:themeColor="text1"/>
          <w:sz w:val="24"/>
          <w:szCs w:val="24"/>
        </w:rPr>
        <w:t>he</w:t>
      </w:r>
      <w:r w:rsidR="00972274" w:rsidRPr="00D8460E">
        <w:rPr>
          <w:rFonts w:ascii="Arial" w:hAnsi="Arial" w:cs="Arial"/>
          <w:color w:val="000000" w:themeColor="text1"/>
          <w:sz w:val="24"/>
          <w:szCs w:val="24"/>
        </w:rPr>
        <w:t>y</w:t>
      </w:r>
      <w:r w:rsidR="00E352EE" w:rsidRPr="00D8460E">
        <w:rPr>
          <w:rFonts w:ascii="Arial" w:hAnsi="Arial" w:cs="Arial"/>
          <w:color w:val="000000" w:themeColor="text1"/>
          <w:sz w:val="24"/>
          <w:szCs w:val="24"/>
        </w:rPr>
        <w:t xml:space="preserve"> used </w:t>
      </w:r>
      <w:r w:rsidR="009C7589" w:rsidRPr="00D8460E">
        <w:rPr>
          <w:rFonts w:ascii="Arial" w:hAnsi="Arial" w:cs="Arial"/>
          <w:color w:val="000000" w:themeColor="text1"/>
          <w:sz w:val="24"/>
          <w:szCs w:val="24"/>
        </w:rPr>
        <w:t>the claimed footpath</w:t>
      </w:r>
      <w:r w:rsidR="0077047B" w:rsidRPr="00D8460E">
        <w:rPr>
          <w:rFonts w:ascii="Arial" w:hAnsi="Arial" w:cs="Arial"/>
          <w:color w:val="000000" w:themeColor="text1"/>
          <w:sz w:val="24"/>
          <w:szCs w:val="24"/>
        </w:rPr>
        <w:t>.</w:t>
      </w:r>
      <w:r w:rsidR="0064394F" w:rsidRPr="00D8460E">
        <w:rPr>
          <w:rFonts w:ascii="Arial" w:hAnsi="Arial" w:cs="Arial"/>
          <w:color w:val="000000" w:themeColor="text1"/>
          <w:sz w:val="24"/>
          <w:szCs w:val="24"/>
        </w:rPr>
        <w:t xml:space="preserve"> Another indicated that the route </w:t>
      </w:r>
      <w:r w:rsidR="00972274" w:rsidRPr="00D8460E">
        <w:rPr>
          <w:rFonts w:ascii="Arial" w:hAnsi="Arial" w:cs="Arial"/>
          <w:color w:val="000000" w:themeColor="text1"/>
          <w:sz w:val="24"/>
          <w:szCs w:val="24"/>
        </w:rPr>
        <w:t>t</w:t>
      </w:r>
      <w:r w:rsidR="0064394F" w:rsidRPr="00D8460E">
        <w:rPr>
          <w:rFonts w:ascii="Arial" w:hAnsi="Arial" w:cs="Arial"/>
          <w:color w:val="000000" w:themeColor="text1"/>
          <w:sz w:val="24"/>
          <w:szCs w:val="24"/>
        </w:rPr>
        <w:t>he</w:t>
      </w:r>
      <w:r w:rsidR="00972274" w:rsidRPr="00D8460E">
        <w:rPr>
          <w:rFonts w:ascii="Arial" w:hAnsi="Arial" w:cs="Arial"/>
          <w:color w:val="000000" w:themeColor="text1"/>
          <w:sz w:val="24"/>
          <w:szCs w:val="24"/>
        </w:rPr>
        <w:t>y</w:t>
      </w:r>
      <w:r w:rsidR="0064394F" w:rsidRPr="00D8460E">
        <w:rPr>
          <w:rFonts w:ascii="Arial" w:hAnsi="Arial" w:cs="Arial"/>
          <w:color w:val="000000" w:themeColor="text1"/>
          <w:sz w:val="24"/>
          <w:szCs w:val="24"/>
        </w:rPr>
        <w:t xml:space="preserve"> use</w:t>
      </w:r>
      <w:r w:rsidR="00696A5C" w:rsidRPr="00D8460E">
        <w:rPr>
          <w:rFonts w:ascii="Arial" w:hAnsi="Arial" w:cs="Arial"/>
          <w:color w:val="000000" w:themeColor="text1"/>
          <w:sz w:val="24"/>
          <w:szCs w:val="24"/>
        </w:rPr>
        <w:t xml:space="preserve">d </w:t>
      </w:r>
      <w:r w:rsidR="000D3875" w:rsidRPr="00D8460E">
        <w:rPr>
          <w:rFonts w:ascii="Arial" w:hAnsi="Arial" w:cs="Arial"/>
          <w:color w:val="000000" w:themeColor="text1"/>
          <w:sz w:val="24"/>
          <w:szCs w:val="24"/>
        </w:rPr>
        <w:t>depended on the time available</w:t>
      </w:r>
      <w:r w:rsidR="00714A99" w:rsidRPr="00D8460E">
        <w:rPr>
          <w:rFonts w:ascii="Arial" w:hAnsi="Arial" w:cs="Arial"/>
          <w:color w:val="000000" w:themeColor="text1"/>
          <w:sz w:val="24"/>
          <w:szCs w:val="24"/>
        </w:rPr>
        <w:t>,</w:t>
      </w:r>
      <w:r w:rsidR="00C02517" w:rsidRPr="00D8460E">
        <w:rPr>
          <w:rFonts w:ascii="Arial" w:hAnsi="Arial" w:cs="Arial"/>
          <w:color w:val="000000" w:themeColor="text1"/>
          <w:sz w:val="24"/>
          <w:szCs w:val="24"/>
        </w:rPr>
        <w:t xml:space="preserve"> the time of year</w:t>
      </w:r>
      <w:r w:rsidR="00A0476C" w:rsidRPr="00D8460E">
        <w:rPr>
          <w:rFonts w:ascii="Arial" w:hAnsi="Arial" w:cs="Arial"/>
          <w:color w:val="000000" w:themeColor="text1"/>
          <w:sz w:val="24"/>
          <w:szCs w:val="24"/>
        </w:rPr>
        <w:t xml:space="preserve"> and </w:t>
      </w:r>
      <w:r w:rsidR="00C02517" w:rsidRPr="00D8460E">
        <w:rPr>
          <w:rFonts w:ascii="Arial" w:hAnsi="Arial" w:cs="Arial"/>
          <w:color w:val="000000" w:themeColor="text1"/>
          <w:sz w:val="24"/>
          <w:szCs w:val="24"/>
        </w:rPr>
        <w:t>weathe</w:t>
      </w:r>
      <w:r w:rsidR="00992086" w:rsidRPr="00D8460E">
        <w:rPr>
          <w:rFonts w:ascii="Arial" w:hAnsi="Arial" w:cs="Arial"/>
          <w:color w:val="000000" w:themeColor="text1"/>
          <w:sz w:val="24"/>
          <w:szCs w:val="24"/>
        </w:rPr>
        <w:t>r</w:t>
      </w:r>
      <w:r w:rsidR="00714A99" w:rsidRPr="00D8460E">
        <w:rPr>
          <w:rFonts w:ascii="Arial" w:hAnsi="Arial" w:cs="Arial"/>
          <w:color w:val="000000" w:themeColor="text1"/>
          <w:sz w:val="24"/>
          <w:szCs w:val="24"/>
        </w:rPr>
        <w:t xml:space="preserve">. They </w:t>
      </w:r>
      <w:r w:rsidR="00992086" w:rsidRPr="00D8460E">
        <w:rPr>
          <w:rFonts w:ascii="Arial" w:hAnsi="Arial" w:cs="Arial"/>
          <w:color w:val="000000" w:themeColor="text1"/>
          <w:sz w:val="24"/>
          <w:szCs w:val="24"/>
        </w:rPr>
        <w:t xml:space="preserve">stated that </w:t>
      </w:r>
      <w:r w:rsidR="009D4A9B" w:rsidRPr="00D8460E">
        <w:rPr>
          <w:rFonts w:ascii="Arial" w:hAnsi="Arial" w:cs="Arial"/>
          <w:color w:val="000000" w:themeColor="text1"/>
          <w:sz w:val="24"/>
          <w:szCs w:val="24"/>
        </w:rPr>
        <w:t>the claimed footpath was used less than the one which ran between the ends of Marian Avenue</w:t>
      </w:r>
      <w:r w:rsidR="004B4C7C" w:rsidRPr="00D8460E">
        <w:rPr>
          <w:rFonts w:ascii="Arial" w:hAnsi="Arial" w:cs="Arial"/>
          <w:color w:val="000000" w:themeColor="text1"/>
          <w:sz w:val="24"/>
          <w:szCs w:val="24"/>
        </w:rPr>
        <w:t xml:space="preserve"> and was more of a dog walking route</w:t>
      </w:r>
      <w:r w:rsidR="009D4A9B" w:rsidRPr="00D8460E">
        <w:rPr>
          <w:rFonts w:ascii="Arial" w:hAnsi="Arial" w:cs="Arial"/>
          <w:color w:val="000000" w:themeColor="text1"/>
          <w:sz w:val="24"/>
          <w:szCs w:val="24"/>
        </w:rPr>
        <w:t>.</w:t>
      </w:r>
      <w:r w:rsidR="004B4C7C" w:rsidRPr="00D8460E">
        <w:rPr>
          <w:rFonts w:ascii="Arial" w:hAnsi="Arial" w:cs="Arial"/>
          <w:color w:val="000000" w:themeColor="text1"/>
          <w:sz w:val="24"/>
          <w:szCs w:val="24"/>
        </w:rPr>
        <w:t xml:space="preserve"> </w:t>
      </w:r>
      <w:r w:rsidR="00E352EE" w:rsidRPr="00D8460E">
        <w:rPr>
          <w:rFonts w:ascii="Arial" w:hAnsi="Arial" w:cs="Arial"/>
          <w:color w:val="000000" w:themeColor="text1"/>
          <w:sz w:val="24"/>
          <w:szCs w:val="24"/>
        </w:rPr>
        <w:t xml:space="preserve"> </w:t>
      </w:r>
      <w:r w:rsidR="000530B8" w:rsidRPr="00D8460E">
        <w:rPr>
          <w:rFonts w:ascii="Arial" w:hAnsi="Arial" w:cs="Arial"/>
          <w:color w:val="000000" w:themeColor="text1"/>
          <w:sz w:val="24"/>
          <w:szCs w:val="24"/>
        </w:rPr>
        <w:t xml:space="preserve"> </w:t>
      </w:r>
    </w:p>
    <w:p w14:paraId="01BF37AB" w14:textId="2F07074E" w:rsidR="00A25F24" w:rsidRPr="00D8460E" w:rsidRDefault="009A6B4D" w:rsidP="00FE7F78">
      <w:pPr>
        <w:pStyle w:val="Style1"/>
        <w:rPr>
          <w:rFonts w:ascii="Arial" w:hAnsi="Arial" w:cs="Arial"/>
          <w:color w:val="FF0000"/>
          <w:sz w:val="24"/>
          <w:szCs w:val="24"/>
        </w:rPr>
      </w:pPr>
      <w:r w:rsidRPr="00D8460E">
        <w:rPr>
          <w:rFonts w:ascii="Arial" w:hAnsi="Arial" w:cs="Arial"/>
          <w:color w:val="000000" w:themeColor="text1"/>
          <w:sz w:val="24"/>
          <w:szCs w:val="24"/>
        </w:rPr>
        <w:t>All</w:t>
      </w:r>
      <w:r w:rsidR="005D36B1" w:rsidRPr="00D8460E">
        <w:rPr>
          <w:rFonts w:ascii="Arial" w:hAnsi="Arial" w:cs="Arial"/>
          <w:color w:val="000000" w:themeColor="text1"/>
          <w:sz w:val="24"/>
          <w:szCs w:val="24"/>
        </w:rPr>
        <w:t xml:space="preserve"> the claimants used </w:t>
      </w:r>
      <w:r w:rsidR="008E08F8" w:rsidRPr="00D8460E">
        <w:rPr>
          <w:rFonts w:ascii="Arial" w:hAnsi="Arial" w:cs="Arial"/>
          <w:color w:val="000000" w:themeColor="text1"/>
          <w:sz w:val="24"/>
          <w:szCs w:val="24"/>
        </w:rPr>
        <w:t>the Order routes for d</w:t>
      </w:r>
      <w:r w:rsidR="00EC33D7" w:rsidRPr="00D8460E">
        <w:rPr>
          <w:rFonts w:ascii="Arial" w:hAnsi="Arial" w:cs="Arial"/>
          <w:color w:val="000000" w:themeColor="text1"/>
          <w:sz w:val="24"/>
          <w:szCs w:val="24"/>
        </w:rPr>
        <w:t>o</w:t>
      </w:r>
      <w:r w:rsidR="008E08F8" w:rsidRPr="00D8460E">
        <w:rPr>
          <w:rFonts w:ascii="Arial" w:hAnsi="Arial" w:cs="Arial"/>
          <w:color w:val="000000" w:themeColor="text1"/>
          <w:sz w:val="24"/>
          <w:szCs w:val="24"/>
        </w:rPr>
        <w:t>g walking</w:t>
      </w:r>
      <w:r w:rsidR="002933CE" w:rsidRPr="00D8460E">
        <w:rPr>
          <w:rFonts w:ascii="Arial" w:hAnsi="Arial" w:cs="Arial"/>
          <w:color w:val="000000" w:themeColor="text1"/>
          <w:sz w:val="24"/>
          <w:szCs w:val="24"/>
        </w:rPr>
        <w:t xml:space="preserve">, but they also used </w:t>
      </w:r>
      <w:r w:rsidR="00884415" w:rsidRPr="00D8460E">
        <w:rPr>
          <w:rFonts w:ascii="Arial" w:hAnsi="Arial" w:cs="Arial"/>
          <w:color w:val="000000" w:themeColor="text1"/>
          <w:sz w:val="24"/>
          <w:szCs w:val="24"/>
        </w:rPr>
        <w:t>them</w:t>
      </w:r>
      <w:r w:rsidR="002933CE" w:rsidRPr="00D8460E">
        <w:rPr>
          <w:rFonts w:ascii="Arial" w:hAnsi="Arial" w:cs="Arial"/>
          <w:color w:val="000000" w:themeColor="text1"/>
          <w:sz w:val="24"/>
          <w:szCs w:val="24"/>
        </w:rPr>
        <w:t xml:space="preserve"> to reach shops,</w:t>
      </w:r>
      <w:r w:rsidR="00E67856" w:rsidRPr="00D8460E">
        <w:rPr>
          <w:rFonts w:ascii="Arial" w:hAnsi="Arial" w:cs="Arial"/>
          <w:color w:val="000000" w:themeColor="text1"/>
          <w:sz w:val="24"/>
          <w:szCs w:val="24"/>
        </w:rPr>
        <w:t xml:space="preserve"> </w:t>
      </w:r>
      <w:r w:rsidR="00E67856">
        <w:rPr>
          <w:rFonts w:ascii="Arial" w:hAnsi="Arial" w:cs="Arial"/>
          <w:sz w:val="24"/>
          <w:szCs w:val="24"/>
        </w:rPr>
        <w:t xml:space="preserve">town, </w:t>
      </w:r>
      <w:r w:rsidR="003A4D31">
        <w:rPr>
          <w:rFonts w:ascii="Arial" w:hAnsi="Arial" w:cs="Arial"/>
          <w:sz w:val="24"/>
          <w:szCs w:val="24"/>
        </w:rPr>
        <w:t xml:space="preserve">the beach, work and to </w:t>
      </w:r>
      <w:r w:rsidR="00E67856">
        <w:rPr>
          <w:rFonts w:ascii="Arial" w:hAnsi="Arial" w:cs="Arial"/>
          <w:sz w:val="24"/>
          <w:szCs w:val="24"/>
        </w:rPr>
        <w:t>visit f</w:t>
      </w:r>
      <w:r w:rsidR="003A4D31">
        <w:rPr>
          <w:rFonts w:ascii="Arial" w:hAnsi="Arial" w:cs="Arial"/>
          <w:sz w:val="24"/>
          <w:szCs w:val="24"/>
        </w:rPr>
        <w:t>r</w:t>
      </w:r>
      <w:r w:rsidR="00E67856">
        <w:rPr>
          <w:rFonts w:ascii="Arial" w:hAnsi="Arial" w:cs="Arial"/>
          <w:sz w:val="24"/>
          <w:szCs w:val="24"/>
        </w:rPr>
        <w:t>iends and family</w:t>
      </w:r>
      <w:r w:rsidR="006F0BC0">
        <w:rPr>
          <w:rFonts w:ascii="Arial" w:hAnsi="Arial" w:cs="Arial"/>
          <w:sz w:val="24"/>
          <w:szCs w:val="24"/>
        </w:rPr>
        <w:t xml:space="preserve">. </w:t>
      </w:r>
      <w:r w:rsidR="0023369A">
        <w:rPr>
          <w:rFonts w:ascii="Arial" w:hAnsi="Arial" w:cs="Arial"/>
          <w:sz w:val="24"/>
          <w:szCs w:val="24"/>
        </w:rPr>
        <w:t>To me</w:t>
      </w:r>
      <w:r w:rsidR="00D5563D">
        <w:rPr>
          <w:rFonts w:ascii="Arial" w:hAnsi="Arial" w:cs="Arial"/>
          <w:sz w:val="24"/>
          <w:szCs w:val="24"/>
        </w:rPr>
        <w:t>,</w:t>
      </w:r>
      <w:r w:rsidR="0023369A">
        <w:rPr>
          <w:rFonts w:ascii="Arial" w:hAnsi="Arial" w:cs="Arial"/>
          <w:sz w:val="24"/>
          <w:szCs w:val="24"/>
        </w:rPr>
        <w:t xml:space="preserve"> this suggest</w:t>
      </w:r>
      <w:r w:rsidR="007F26A1">
        <w:rPr>
          <w:rFonts w:ascii="Arial" w:hAnsi="Arial" w:cs="Arial"/>
          <w:sz w:val="24"/>
          <w:szCs w:val="24"/>
        </w:rPr>
        <w:t>s</w:t>
      </w:r>
      <w:r w:rsidR="0023369A">
        <w:rPr>
          <w:rFonts w:ascii="Arial" w:hAnsi="Arial" w:cs="Arial"/>
          <w:sz w:val="24"/>
          <w:szCs w:val="24"/>
        </w:rPr>
        <w:t xml:space="preserve"> that </w:t>
      </w:r>
      <w:r w:rsidR="00A113A9">
        <w:rPr>
          <w:rFonts w:ascii="Arial" w:hAnsi="Arial" w:cs="Arial"/>
          <w:sz w:val="24"/>
          <w:szCs w:val="24"/>
        </w:rPr>
        <w:t>t</w:t>
      </w:r>
      <w:r w:rsidR="00391636">
        <w:rPr>
          <w:rFonts w:ascii="Arial" w:hAnsi="Arial" w:cs="Arial"/>
          <w:sz w:val="24"/>
          <w:szCs w:val="24"/>
        </w:rPr>
        <w:t>he</w:t>
      </w:r>
      <w:r w:rsidR="00A113A9">
        <w:rPr>
          <w:rFonts w:ascii="Arial" w:hAnsi="Arial" w:cs="Arial"/>
          <w:sz w:val="24"/>
          <w:szCs w:val="24"/>
        </w:rPr>
        <w:t xml:space="preserve"> </w:t>
      </w:r>
      <w:r w:rsidR="00F03974">
        <w:rPr>
          <w:rFonts w:ascii="Arial" w:hAnsi="Arial" w:cs="Arial"/>
          <w:sz w:val="24"/>
          <w:szCs w:val="24"/>
        </w:rPr>
        <w:t xml:space="preserve">confirmed </w:t>
      </w:r>
      <w:r w:rsidR="00B4437E">
        <w:rPr>
          <w:rFonts w:ascii="Arial" w:hAnsi="Arial" w:cs="Arial"/>
          <w:sz w:val="24"/>
          <w:szCs w:val="24"/>
        </w:rPr>
        <w:t xml:space="preserve">footpath </w:t>
      </w:r>
      <w:r w:rsidR="00A113A9">
        <w:rPr>
          <w:rFonts w:ascii="Arial" w:hAnsi="Arial" w:cs="Arial"/>
          <w:sz w:val="24"/>
          <w:szCs w:val="24"/>
        </w:rPr>
        <w:t>was used more</w:t>
      </w:r>
      <w:r w:rsidR="00832CBC">
        <w:rPr>
          <w:rFonts w:ascii="Arial" w:hAnsi="Arial" w:cs="Arial"/>
          <w:sz w:val="24"/>
          <w:szCs w:val="24"/>
        </w:rPr>
        <w:t xml:space="preserve"> frequently than the claimed footpath. </w:t>
      </w:r>
      <w:r w:rsidR="00703DF7">
        <w:rPr>
          <w:rFonts w:ascii="Arial" w:hAnsi="Arial" w:cs="Arial"/>
          <w:sz w:val="24"/>
          <w:szCs w:val="24"/>
        </w:rPr>
        <w:t>People</w:t>
      </w:r>
      <w:r w:rsidR="00E54336">
        <w:rPr>
          <w:rFonts w:ascii="Arial" w:hAnsi="Arial" w:cs="Arial"/>
          <w:sz w:val="24"/>
          <w:szCs w:val="24"/>
        </w:rPr>
        <w:t xml:space="preserve"> are more likely to take a direct route when </w:t>
      </w:r>
      <w:r w:rsidR="00703DF7">
        <w:rPr>
          <w:rFonts w:ascii="Arial" w:hAnsi="Arial" w:cs="Arial"/>
          <w:sz w:val="24"/>
          <w:szCs w:val="24"/>
        </w:rPr>
        <w:t>going to</w:t>
      </w:r>
      <w:r w:rsidR="00E54336">
        <w:rPr>
          <w:rFonts w:ascii="Arial" w:hAnsi="Arial" w:cs="Arial"/>
          <w:sz w:val="24"/>
          <w:szCs w:val="24"/>
        </w:rPr>
        <w:t xml:space="preserve"> specific destinations</w:t>
      </w:r>
      <w:r w:rsidR="00703DF7">
        <w:rPr>
          <w:rFonts w:ascii="Arial" w:hAnsi="Arial" w:cs="Arial"/>
          <w:sz w:val="24"/>
          <w:szCs w:val="24"/>
        </w:rPr>
        <w:t xml:space="preserve"> such as local amenities</w:t>
      </w:r>
      <w:r w:rsidR="005775DA">
        <w:rPr>
          <w:rFonts w:ascii="Arial" w:hAnsi="Arial" w:cs="Arial"/>
          <w:sz w:val="24"/>
          <w:szCs w:val="24"/>
        </w:rPr>
        <w:t>,</w:t>
      </w:r>
      <w:r w:rsidR="00703DF7">
        <w:rPr>
          <w:rFonts w:ascii="Arial" w:hAnsi="Arial" w:cs="Arial"/>
          <w:sz w:val="24"/>
          <w:szCs w:val="24"/>
        </w:rPr>
        <w:t xml:space="preserve"> </w:t>
      </w:r>
      <w:proofErr w:type="gramStart"/>
      <w:r w:rsidR="00703DF7">
        <w:rPr>
          <w:rFonts w:ascii="Arial" w:hAnsi="Arial" w:cs="Arial"/>
          <w:sz w:val="24"/>
          <w:szCs w:val="24"/>
        </w:rPr>
        <w:t>work</w:t>
      </w:r>
      <w:proofErr w:type="gramEnd"/>
      <w:r w:rsidR="00703DF7">
        <w:rPr>
          <w:rFonts w:ascii="Arial" w:hAnsi="Arial" w:cs="Arial"/>
          <w:sz w:val="24"/>
          <w:szCs w:val="24"/>
        </w:rPr>
        <w:t xml:space="preserve"> and </w:t>
      </w:r>
      <w:r w:rsidR="00E31929">
        <w:rPr>
          <w:rFonts w:ascii="Arial" w:hAnsi="Arial" w:cs="Arial"/>
          <w:sz w:val="24"/>
          <w:szCs w:val="24"/>
        </w:rPr>
        <w:t>homes</w:t>
      </w:r>
      <w:r w:rsidR="00E54336">
        <w:rPr>
          <w:rFonts w:ascii="Arial" w:hAnsi="Arial" w:cs="Arial"/>
          <w:sz w:val="24"/>
          <w:szCs w:val="24"/>
        </w:rPr>
        <w:t>.</w:t>
      </w:r>
      <w:r w:rsidR="00046472">
        <w:rPr>
          <w:rFonts w:ascii="Arial" w:hAnsi="Arial" w:cs="Arial"/>
          <w:sz w:val="24"/>
          <w:szCs w:val="24"/>
        </w:rPr>
        <w:t xml:space="preserve"> </w:t>
      </w:r>
    </w:p>
    <w:p w14:paraId="68CA7F55" w14:textId="05DB2DAC" w:rsidR="00601F3F" w:rsidRDefault="005775DA" w:rsidP="00363821">
      <w:pPr>
        <w:pStyle w:val="Style1"/>
        <w:rPr>
          <w:rFonts w:ascii="Arial" w:hAnsi="Arial" w:cs="Arial"/>
          <w:sz w:val="24"/>
          <w:szCs w:val="24"/>
        </w:rPr>
      </w:pPr>
      <w:r w:rsidRPr="005775DA">
        <w:rPr>
          <w:rFonts w:ascii="Arial" w:hAnsi="Arial" w:cs="Arial"/>
          <w:sz w:val="24"/>
          <w:szCs w:val="24"/>
        </w:rPr>
        <w:t>The landowner has owned the land since June 2017, but states that he has</w:t>
      </w:r>
      <w:r w:rsidR="0017041F">
        <w:rPr>
          <w:rFonts w:ascii="Arial" w:hAnsi="Arial" w:cs="Arial"/>
          <w:sz w:val="24"/>
          <w:szCs w:val="24"/>
        </w:rPr>
        <w:t xml:space="preserve"> had</w:t>
      </w:r>
      <w:r w:rsidRPr="005775DA">
        <w:rPr>
          <w:rFonts w:ascii="Arial" w:hAnsi="Arial" w:cs="Arial"/>
          <w:sz w:val="24"/>
          <w:szCs w:val="24"/>
        </w:rPr>
        <w:t xml:space="preserve"> connections with </w:t>
      </w:r>
      <w:r w:rsidR="00B468CE">
        <w:rPr>
          <w:rFonts w:ascii="Arial" w:hAnsi="Arial" w:cs="Arial"/>
          <w:sz w:val="24"/>
          <w:szCs w:val="24"/>
        </w:rPr>
        <w:t xml:space="preserve">it </w:t>
      </w:r>
      <w:r w:rsidRPr="005775DA">
        <w:rPr>
          <w:rFonts w:ascii="Arial" w:hAnsi="Arial" w:cs="Arial"/>
          <w:sz w:val="24"/>
          <w:szCs w:val="24"/>
        </w:rPr>
        <w:t>since 2006 when he purchased the land at Dawson Close, and knowledge of it from when he was attending the adjoining school. He</w:t>
      </w:r>
      <w:r w:rsidR="0078661D" w:rsidRPr="005775DA">
        <w:rPr>
          <w:rFonts w:ascii="Arial" w:hAnsi="Arial" w:cs="Arial"/>
          <w:sz w:val="24"/>
          <w:szCs w:val="24"/>
        </w:rPr>
        <w:t xml:space="preserve"> states that he ha</w:t>
      </w:r>
      <w:r w:rsidRPr="005775DA">
        <w:rPr>
          <w:rFonts w:ascii="Arial" w:hAnsi="Arial" w:cs="Arial"/>
          <w:sz w:val="24"/>
          <w:szCs w:val="24"/>
        </w:rPr>
        <w:t>s</w:t>
      </w:r>
      <w:r w:rsidR="0078661D" w:rsidRPr="005775DA">
        <w:rPr>
          <w:rFonts w:ascii="Arial" w:hAnsi="Arial" w:cs="Arial"/>
          <w:sz w:val="24"/>
          <w:szCs w:val="24"/>
        </w:rPr>
        <w:t xml:space="preserve"> seen some people us</w:t>
      </w:r>
      <w:r w:rsidRPr="005775DA">
        <w:rPr>
          <w:rFonts w:ascii="Arial" w:hAnsi="Arial" w:cs="Arial"/>
          <w:sz w:val="24"/>
          <w:szCs w:val="24"/>
        </w:rPr>
        <w:t>ing</w:t>
      </w:r>
      <w:r w:rsidR="0078661D" w:rsidRPr="005775DA">
        <w:rPr>
          <w:rFonts w:ascii="Arial" w:hAnsi="Arial" w:cs="Arial"/>
          <w:sz w:val="24"/>
          <w:szCs w:val="24"/>
        </w:rPr>
        <w:t xml:space="preserve"> the confirmed footpath, but not frequently and saw people standing on the end of Marian Avenue and letting their dogs off</w:t>
      </w:r>
      <w:r w:rsidR="0017041F">
        <w:rPr>
          <w:rFonts w:ascii="Arial" w:hAnsi="Arial" w:cs="Arial"/>
          <w:sz w:val="24"/>
          <w:szCs w:val="24"/>
        </w:rPr>
        <w:t xml:space="preserve"> the lead</w:t>
      </w:r>
      <w:r w:rsidR="0078661D" w:rsidRPr="005775DA">
        <w:rPr>
          <w:rFonts w:ascii="Arial" w:hAnsi="Arial" w:cs="Arial"/>
          <w:sz w:val="24"/>
          <w:szCs w:val="24"/>
        </w:rPr>
        <w:t>.</w:t>
      </w:r>
      <w:r w:rsidR="00601F3F">
        <w:rPr>
          <w:rFonts w:ascii="Arial" w:hAnsi="Arial" w:cs="Arial"/>
          <w:sz w:val="24"/>
          <w:szCs w:val="24"/>
        </w:rPr>
        <w:t xml:space="preserve"> This indicates that there was </w:t>
      </w:r>
      <w:r w:rsidR="002C3C26">
        <w:rPr>
          <w:rFonts w:ascii="Arial" w:hAnsi="Arial" w:cs="Arial"/>
          <w:sz w:val="24"/>
          <w:szCs w:val="24"/>
        </w:rPr>
        <w:t>infrequent</w:t>
      </w:r>
      <w:r w:rsidR="00601F3F">
        <w:rPr>
          <w:rFonts w:ascii="Arial" w:hAnsi="Arial" w:cs="Arial"/>
          <w:sz w:val="24"/>
          <w:szCs w:val="24"/>
        </w:rPr>
        <w:t xml:space="preserve"> use of the</w:t>
      </w:r>
      <w:r w:rsidR="00FE6B4A">
        <w:rPr>
          <w:rFonts w:ascii="Arial" w:hAnsi="Arial" w:cs="Arial"/>
          <w:sz w:val="24"/>
          <w:szCs w:val="24"/>
        </w:rPr>
        <w:t xml:space="preserve"> claimed </w:t>
      </w:r>
      <w:r w:rsidR="00025FBE">
        <w:rPr>
          <w:rFonts w:ascii="Arial" w:hAnsi="Arial" w:cs="Arial"/>
          <w:sz w:val="24"/>
          <w:szCs w:val="24"/>
        </w:rPr>
        <w:t>footpath</w:t>
      </w:r>
      <w:r w:rsidR="00FE6B4A">
        <w:rPr>
          <w:rFonts w:ascii="Arial" w:hAnsi="Arial" w:cs="Arial"/>
          <w:sz w:val="24"/>
          <w:szCs w:val="24"/>
        </w:rPr>
        <w:t>.</w:t>
      </w:r>
      <w:r w:rsidR="0078661D" w:rsidRPr="005775DA">
        <w:rPr>
          <w:rFonts w:ascii="Arial" w:hAnsi="Arial" w:cs="Arial"/>
          <w:sz w:val="24"/>
          <w:szCs w:val="24"/>
        </w:rPr>
        <w:t xml:space="preserve"> </w:t>
      </w:r>
    </w:p>
    <w:p w14:paraId="36D1F1AC" w14:textId="0B6E5128" w:rsidR="008A3E26" w:rsidRPr="005775DA" w:rsidRDefault="00473564" w:rsidP="008A3E26">
      <w:pPr>
        <w:pStyle w:val="Style1"/>
        <w:rPr>
          <w:rFonts w:ascii="Arial" w:hAnsi="Arial" w:cs="Arial"/>
          <w:sz w:val="24"/>
          <w:szCs w:val="24"/>
        </w:rPr>
      </w:pPr>
      <w:r w:rsidRPr="00601C3D">
        <w:rPr>
          <w:rFonts w:ascii="Arial" w:hAnsi="Arial" w:cs="Arial"/>
          <w:color w:val="auto"/>
          <w:sz w:val="24"/>
          <w:szCs w:val="24"/>
        </w:rPr>
        <w:t xml:space="preserve">The landowner </w:t>
      </w:r>
      <w:r w:rsidR="008A3E26" w:rsidRPr="00601C3D">
        <w:rPr>
          <w:rFonts w:ascii="Arial" w:hAnsi="Arial" w:cs="Arial"/>
          <w:color w:val="auto"/>
          <w:sz w:val="24"/>
          <w:szCs w:val="24"/>
        </w:rPr>
        <w:t>states people could not use the claimed footpath as it was overgrown with brambles for years. When he purchased the land, he had to flail it to remove them and find the boundaries. He claims to have witnesses that support this, but statements have not been provided.</w:t>
      </w:r>
      <w:r w:rsidR="006070A4">
        <w:rPr>
          <w:rFonts w:ascii="Arial" w:hAnsi="Arial" w:cs="Arial"/>
          <w:color w:val="auto"/>
          <w:sz w:val="24"/>
          <w:szCs w:val="24"/>
        </w:rPr>
        <w:t xml:space="preserve"> This could explain why the claimed footpath </w:t>
      </w:r>
      <w:r w:rsidR="00440118">
        <w:rPr>
          <w:rFonts w:ascii="Arial" w:hAnsi="Arial" w:cs="Arial"/>
          <w:color w:val="auto"/>
          <w:sz w:val="24"/>
          <w:szCs w:val="24"/>
        </w:rPr>
        <w:t>was not visible on the later aerial photos.</w:t>
      </w:r>
      <w:r w:rsidR="008A3E26" w:rsidRPr="00601C3D">
        <w:rPr>
          <w:rFonts w:ascii="Arial" w:hAnsi="Arial" w:cs="Arial"/>
          <w:color w:val="auto"/>
          <w:sz w:val="24"/>
          <w:szCs w:val="24"/>
        </w:rPr>
        <w:t xml:space="preserve"> </w:t>
      </w:r>
      <w:r w:rsidR="006A57E2" w:rsidRPr="00601C3D">
        <w:rPr>
          <w:rFonts w:ascii="Arial" w:hAnsi="Arial" w:cs="Arial"/>
          <w:color w:val="auto"/>
          <w:sz w:val="24"/>
          <w:szCs w:val="24"/>
        </w:rPr>
        <w:t>None of the claimants refer to the claimed footpath be</w:t>
      </w:r>
      <w:r w:rsidR="00440118">
        <w:rPr>
          <w:rFonts w:ascii="Arial" w:hAnsi="Arial" w:cs="Arial"/>
          <w:color w:val="auto"/>
          <w:sz w:val="24"/>
          <w:szCs w:val="24"/>
        </w:rPr>
        <w:t>coming overgrown</w:t>
      </w:r>
      <w:r w:rsidR="00B468CE">
        <w:rPr>
          <w:rFonts w:ascii="Arial" w:hAnsi="Arial" w:cs="Arial"/>
          <w:color w:val="auto"/>
          <w:sz w:val="24"/>
          <w:szCs w:val="24"/>
        </w:rPr>
        <w:t>,</w:t>
      </w:r>
      <w:r w:rsidR="00222698">
        <w:rPr>
          <w:rFonts w:ascii="Arial" w:hAnsi="Arial" w:cs="Arial"/>
          <w:color w:val="auto"/>
          <w:sz w:val="24"/>
          <w:szCs w:val="24"/>
        </w:rPr>
        <w:t xml:space="preserve"> </w:t>
      </w:r>
      <w:r w:rsidR="002E714A">
        <w:rPr>
          <w:rFonts w:ascii="Arial" w:hAnsi="Arial" w:cs="Arial"/>
          <w:color w:val="auto"/>
          <w:sz w:val="24"/>
          <w:szCs w:val="24"/>
        </w:rPr>
        <w:t>so there is nothing to</w:t>
      </w:r>
      <w:r w:rsidR="0013747A">
        <w:rPr>
          <w:rFonts w:ascii="Arial" w:hAnsi="Arial" w:cs="Arial"/>
          <w:color w:val="auto"/>
          <w:sz w:val="24"/>
          <w:szCs w:val="24"/>
        </w:rPr>
        <w:t xml:space="preserve"> support</w:t>
      </w:r>
      <w:r w:rsidR="002E714A">
        <w:rPr>
          <w:rFonts w:ascii="Arial" w:hAnsi="Arial" w:cs="Arial"/>
          <w:color w:val="auto"/>
          <w:sz w:val="24"/>
          <w:szCs w:val="24"/>
        </w:rPr>
        <w:t xml:space="preserve"> </w:t>
      </w:r>
      <w:r w:rsidR="00B468CE">
        <w:rPr>
          <w:rFonts w:ascii="Arial" w:hAnsi="Arial" w:cs="Arial"/>
          <w:color w:val="auto"/>
          <w:sz w:val="24"/>
          <w:szCs w:val="24"/>
        </w:rPr>
        <w:t xml:space="preserve">this. </w:t>
      </w:r>
      <w:r w:rsidR="00601C3D">
        <w:rPr>
          <w:rFonts w:ascii="Arial" w:hAnsi="Arial" w:cs="Arial"/>
          <w:color w:val="auto"/>
          <w:sz w:val="24"/>
          <w:szCs w:val="24"/>
        </w:rPr>
        <w:t xml:space="preserve"> </w:t>
      </w:r>
    </w:p>
    <w:p w14:paraId="7B99552E" w14:textId="11624BA1" w:rsidR="0016664B" w:rsidRDefault="00DE6E85" w:rsidP="00396A33">
      <w:pPr>
        <w:pStyle w:val="Style1"/>
        <w:rPr>
          <w:rFonts w:ascii="Arial" w:hAnsi="Arial" w:cs="Arial"/>
          <w:sz w:val="24"/>
          <w:szCs w:val="24"/>
        </w:rPr>
      </w:pPr>
      <w:r w:rsidRPr="0016664B">
        <w:rPr>
          <w:rFonts w:ascii="Arial" w:hAnsi="Arial" w:cs="Arial"/>
          <w:sz w:val="24"/>
          <w:szCs w:val="24"/>
        </w:rPr>
        <w:t>Two of those using the claimed footpath only used the northern and western sections. Instead of using the southern section, they continued south from F</w:t>
      </w:r>
      <w:r w:rsidR="0013747A">
        <w:rPr>
          <w:rFonts w:ascii="Arial" w:hAnsi="Arial" w:cs="Arial"/>
          <w:sz w:val="24"/>
          <w:szCs w:val="24"/>
        </w:rPr>
        <w:t>,</w:t>
      </w:r>
      <w:r w:rsidRPr="0016664B">
        <w:rPr>
          <w:rFonts w:ascii="Arial" w:hAnsi="Arial" w:cs="Arial"/>
          <w:sz w:val="24"/>
          <w:szCs w:val="24"/>
        </w:rPr>
        <w:t xml:space="preserve"> along the western boundary of the land before heading east behind the properties on Dawson Close. One used this route </w:t>
      </w:r>
      <w:r w:rsidR="00CD32AF">
        <w:rPr>
          <w:rFonts w:ascii="Arial" w:hAnsi="Arial" w:cs="Arial"/>
          <w:sz w:val="24"/>
          <w:szCs w:val="24"/>
        </w:rPr>
        <w:t xml:space="preserve">daily </w:t>
      </w:r>
      <w:r w:rsidRPr="0016664B">
        <w:rPr>
          <w:rFonts w:ascii="Arial" w:hAnsi="Arial" w:cs="Arial"/>
          <w:sz w:val="24"/>
          <w:szCs w:val="24"/>
        </w:rPr>
        <w:t>for twenty years</w:t>
      </w:r>
      <w:r w:rsidR="009A0335">
        <w:rPr>
          <w:rFonts w:ascii="Arial" w:hAnsi="Arial" w:cs="Arial"/>
          <w:sz w:val="24"/>
          <w:szCs w:val="24"/>
        </w:rPr>
        <w:t xml:space="preserve">; </w:t>
      </w:r>
      <w:r w:rsidR="00CD32AF" w:rsidRPr="009A0335">
        <w:rPr>
          <w:rFonts w:ascii="Arial" w:hAnsi="Arial" w:cs="Arial"/>
          <w:color w:val="auto"/>
          <w:sz w:val="24"/>
          <w:szCs w:val="24"/>
        </w:rPr>
        <w:t>t</w:t>
      </w:r>
      <w:r w:rsidRPr="009A0335">
        <w:rPr>
          <w:rFonts w:ascii="Arial" w:hAnsi="Arial" w:cs="Arial"/>
          <w:color w:val="auto"/>
          <w:sz w:val="24"/>
          <w:szCs w:val="24"/>
        </w:rPr>
        <w:t xml:space="preserve">hey </w:t>
      </w:r>
      <w:r w:rsidRPr="0016664B">
        <w:rPr>
          <w:rFonts w:ascii="Arial" w:hAnsi="Arial" w:cs="Arial"/>
          <w:sz w:val="24"/>
          <w:szCs w:val="24"/>
        </w:rPr>
        <w:t>are the only claimant who clarified their frequency of use. The other used it for ten years.</w:t>
      </w:r>
      <w:r w:rsidR="0016664B">
        <w:rPr>
          <w:rFonts w:ascii="Arial" w:hAnsi="Arial" w:cs="Arial"/>
          <w:sz w:val="24"/>
          <w:szCs w:val="24"/>
        </w:rPr>
        <w:t xml:space="preserve"> </w:t>
      </w:r>
      <w:r w:rsidR="0049507C">
        <w:rPr>
          <w:rFonts w:ascii="Arial" w:hAnsi="Arial" w:cs="Arial"/>
          <w:sz w:val="24"/>
          <w:szCs w:val="24"/>
        </w:rPr>
        <w:t xml:space="preserve">This reduces the value of their evidence and could indicate that the public were using different routes over the land. </w:t>
      </w:r>
      <w:r w:rsidRPr="0016664B">
        <w:rPr>
          <w:rFonts w:ascii="Arial" w:hAnsi="Arial" w:cs="Arial"/>
          <w:sz w:val="24"/>
          <w:szCs w:val="24"/>
        </w:rPr>
        <w:t xml:space="preserve">  </w:t>
      </w:r>
    </w:p>
    <w:p w14:paraId="399AABFF" w14:textId="475FF1BD" w:rsidR="0090516C" w:rsidRDefault="00365B5E" w:rsidP="00396A33">
      <w:pPr>
        <w:pStyle w:val="Style1"/>
        <w:rPr>
          <w:rFonts w:ascii="Arial" w:hAnsi="Arial" w:cs="Arial"/>
          <w:sz w:val="24"/>
          <w:szCs w:val="24"/>
        </w:rPr>
      </w:pPr>
      <w:r>
        <w:rPr>
          <w:rFonts w:ascii="Arial" w:hAnsi="Arial" w:cs="Arial"/>
          <w:sz w:val="24"/>
          <w:szCs w:val="24"/>
        </w:rPr>
        <w:t>In summary, a</w:t>
      </w:r>
      <w:r w:rsidR="00F35A8F" w:rsidRPr="0016664B">
        <w:rPr>
          <w:rFonts w:ascii="Arial" w:hAnsi="Arial" w:cs="Arial"/>
          <w:sz w:val="24"/>
          <w:szCs w:val="24"/>
        </w:rPr>
        <w:t xml:space="preserve">lthough there is evidence </w:t>
      </w:r>
      <w:r w:rsidR="00933E5F">
        <w:rPr>
          <w:rFonts w:ascii="Arial" w:hAnsi="Arial" w:cs="Arial"/>
          <w:sz w:val="24"/>
          <w:szCs w:val="24"/>
        </w:rPr>
        <w:t>of use from</w:t>
      </w:r>
      <w:r w:rsidR="00F35A8F" w:rsidRPr="0016664B">
        <w:rPr>
          <w:rFonts w:ascii="Arial" w:hAnsi="Arial" w:cs="Arial"/>
          <w:sz w:val="24"/>
          <w:szCs w:val="24"/>
        </w:rPr>
        <w:t xml:space="preserve"> eight people, only </w:t>
      </w:r>
      <w:r w:rsidR="00994490" w:rsidRPr="0016664B">
        <w:rPr>
          <w:rFonts w:ascii="Arial" w:hAnsi="Arial" w:cs="Arial"/>
          <w:sz w:val="24"/>
          <w:szCs w:val="24"/>
        </w:rPr>
        <w:t>f</w:t>
      </w:r>
      <w:r w:rsidR="00EE5ECB">
        <w:rPr>
          <w:rFonts w:ascii="Arial" w:hAnsi="Arial" w:cs="Arial"/>
          <w:sz w:val="24"/>
          <w:szCs w:val="24"/>
        </w:rPr>
        <w:t xml:space="preserve">ive </w:t>
      </w:r>
      <w:r w:rsidR="00F35A8F" w:rsidRPr="0016664B">
        <w:rPr>
          <w:rFonts w:ascii="Arial" w:hAnsi="Arial" w:cs="Arial"/>
          <w:sz w:val="24"/>
          <w:szCs w:val="24"/>
        </w:rPr>
        <w:t xml:space="preserve">used </w:t>
      </w:r>
      <w:r w:rsidR="00933E5F">
        <w:rPr>
          <w:rFonts w:ascii="Arial" w:hAnsi="Arial" w:cs="Arial"/>
          <w:sz w:val="24"/>
          <w:szCs w:val="24"/>
        </w:rPr>
        <w:t>the claimed footpath</w:t>
      </w:r>
      <w:r w:rsidR="00F35A8F" w:rsidRPr="0016664B">
        <w:rPr>
          <w:rFonts w:ascii="Arial" w:hAnsi="Arial" w:cs="Arial"/>
          <w:sz w:val="24"/>
          <w:szCs w:val="24"/>
        </w:rPr>
        <w:t xml:space="preserve"> for the </w:t>
      </w:r>
      <w:r w:rsidR="00905740" w:rsidRPr="0016664B">
        <w:rPr>
          <w:rFonts w:ascii="Arial" w:hAnsi="Arial" w:cs="Arial"/>
          <w:sz w:val="24"/>
          <w:szCs w:val="24"/>
        </w:rPr>
        <w:t>full</w:t>
      </w:r>
      <w:r w:rsidR="00F35A8F" w:rsidRPr="0016664B">
        <w:rPr>
          <w:rFonts w:ascii="Arial" w:hAnsi="Arial" w:cs="Arial"/>
          <w:sz w:val="24"/>
          <w:szCs w:val="24"/>
        </w:rPr>
        <w:t xml:space="preserve"> </w:t>
      </w:r>
      <w:proofErr w:type="gramStart"/>
      <w:r w:rsidR="00F35A8F" w:rsidRPr="0016664B">
        <w:rPr>
          <w:rFonts w:ascii="Arial" w:hAnsi="Arial" w:cs="Arial"/>
          <w:sz w:val="24"/>
          <w:szCs w:val="24"/>
        </w:rPr>
        <w:t>twenty year</w:t>
      </w:r>
      <w:proofErr w:type="gramEnd"/>
      <w:r w:rsidR="00F35A8F" w:rsidRPr="0016664B">
        <w:rPr>
          <w:rFonts w:ascii="Arial" w:hAnsi="Arial" w:cs="Arial"/>
          <w:sz w:val="24"/>
          <w:szCs w:val="24"/>
        </w:rPr>
        <w:t xml:space="preserve"> period</w:t>
      </w:r>
      <w:r w:rsidR="00933E5F">
        <w:rPr>
          <w:rFonts w:ascii="Arial" w:hAnsi="Arial" w:cs="Arial"/>
          <w:sz w:val="24"/>
          <w:szCs w:val="24"/>
        </w:rPr>
        <w:t>,</w:t>
      </w:r>
      <w:r w:rsidR="008B6065">
        <w:rPr>
          <w:rFonts w:ascii="Arial" w:hAnsi="Arial" w:cs="Arial"/>
          <w:sz w:val="24"/>
          <w:szCs w:val="24"/>
        </w:rPr>
        <w:t xml:space="preserve"> and one of these did not use all of it</w:t>
      </w:r>
      <w:r w:rsidR="00F35A8F" w:rsidRPr="0016664B">
        <w:rPr>
          <w:rFonts w:ascii="Arial" w:hAnsi="Arial" w:cs="Arial"/>
          <w:sz w:val="24"/>
          <w:szCs w:val="24"/>
        </w:rPr>
        <w:t xml:space="preserve">. </w:t>
      </w:r>
      <w:r w:rsidR="00BF0F5E" w:rsidRPr="0016664B">
        <w:rPr>
          <w:rFonts w:ascii="Arial" w:hAnsi="Arial" w:cs="Arial"/>
          <w:sz w:val="24"/>
          <w:szCs w:val="24"/>
        </w:rPr>
        <w:t>The other claimants used it for one</w:t>
      </w:r>
      <w:r w:rsidR="008B491F" w:rsidRPr="0016664B">
        <w:rPr>
          <w:rFonts w:ascii="Arial" w:hAnsi="Arial" w:cs="Arial"/>
          <w:sz w:val="24"/>
          <w:szCs w:val="24"/>
        </w:rPr>
        <w:t>, ten and nineteen</w:t>
      </w:r>
      <w:r w:rsidR="00BF0F5E" w:rsidRPr="0016664B">
        <w:rPr>
          <w:rFonts w:ascii="Arial" w:hAnsi="Arial" w:cs="Arial"/>
          <w:sz w:val="24"/>
          <w:szCs w:val="24"/>
        </w:rPr>
        <w:t xml:space="preserve"> year</w:t>
      </w:r>
      <w:r w:rsidR="008B491F" w:rsidRPr="0016664B">
        <w:rPr>
          <w:rFonts w:ascii="Arial" w:hAnsi="Arial" w:cs="Arial"/>
          <w:sz w:val="24"/>
          <w:szCs w:val="24"/>
        </w:rPr>
        <w:t>s</w:t>
      </w:r>
      <w:r w:rsidR="001E3413">
        <w:rPr>
          <w:rFonts w:ascii="Arial" w:hAnsi="Arial" w:cs="Arial"/>
          <w:sz w:val="24"/>
          <w:szCs w:val="24"/>
        </w:rPr>
        <w:t xml:space="preserve">, one of whom </w:t>
      </w:r>
      <w:r w:rsidR="00F35A8F" w:rsidRPr="0016664B">
        <w:rPr>
          <w:rFonts w:ascii="Arial" w:hAnsi="Arial" w:cs="Arial"/>
          <w:sz w:val="24"/>
          <w:szCs w:val="24"/>
        </w:rPr>
        <w:t>did not use the full length</w:t>
      </w:r>
      <w:r w:rsidR="00FB4534">
        <w:rPr>
          <w:rFonts w:ascii="Arial" w:hAnsi="Arial" w:cs="Arial"/>
          <w:sz w:val="24"/>
          <w:szCs w:val="24"/>
        </w:rPr>
        <w:t>.</w:t>
      </w:r>
      <w:r w:rsidR="00F35A8F" w:rsidRPr="0016664B">
        <w:rPr>
          <w:rFonts w:ascii="Arial" w:hAnsi="Arial" w:cs="Arial"/>
          <w:sz w:val="24"/>
          <w:szCs w:val="24"/>
        </w:rPr>
        <w:t xml:space="preserve"> Although </w:t>
      </w:r>
      <w:r w:rsidR="004511F5" w:rsidRPr="0016664B">
        <w:rPr>
          <w:rFonts w:ascii="Arial" w:hAnsi="Arial" w:cs="Arial"/>
          <w:sz w:val="24"/>
          <w:szCs w:val="24"/>
        </w:rPr>
        <w:t>all</w:t>
      </w:r>
      <w:r w:rsidR="00F35A8F" w:rsidRPr="0016664B">
        <w:rPr>
          <w:rFonts w:ascii="Arial" w:hAnsi="Arial" w:cs="Arial"/>
          <w:sz w:val="24"/>
          <w:szCs w:val="24"/>
        </w:rPr>
        <w:t xml:space="preserve"> the claimants indicate at least weekly use, this if for both Order routes. </w:t>
      </w:r>
      <w:r w:rsidR="003E518A" w:rsidRPr="0016664B">
        <w:rPr>
          <w:rFonts w:ascii="Arial" w:hAnsi="Arial" w:cs="Arial"/>
          <w:sz w:val="24"/>
          <w:szCs w:val="24"/>
        </w:rPr>
        <w:t xml:space="preserve">The </w:t>
      </w:r>
      <w:r w:rsidR="00E621BC" w:rsidRPr="0016664B">
        <w:rPr>
          <w:rFonts w:ascii="Arial" w:hAnsi="Arial" w:cs="Arial"/>
          <w:sz w:val="24"/>
          <w:szCs w:val="24"/>
        </w:rPr>
        <w:t>UEF</w:t>
      </w:r>
      <w:r w:rsidR="00F35A8F" w:rsidRPr="0016664B">
        <w:rPr>
          <w:rFonts w:ascii="Arial" w:hAnsi="Arial" w:cs="Arial"/>
          <w:sz w:val="24"/>
          <w:szCs w:val="24"/>
        </w:rPr>
        <w:t xml:space="preserve"> </w:t>
      </w:r>
      <w:r w:rsidR="003E518A" w:rsidRPr="0016664B">
        <w:rPr>
          <w:rFonts w:ascii="Arial" w:hAnsi="Arial" w:cs="Arial"/>
          <w:sz w:val="24"/>
          <w:szCs w:val="24"/>
        </w:rPr>
        <w:t xml:space="preserve">suggest </w:t>
      </w:r>
      <w:r w:rsidR="00520FB1">
        <w:rPr>
          <w:rFonts w:ascii="Arial" w:hAnsi="Arial" w:cs="Arial"/>
          <w:sz w:val="24"/>
          <w:szCs w:val="24"/>
        </w:rPr>
        <w:t>infrequent use of t</w:t>
      </w:r>
      <w:r w:rsidR="00F35A8F" w:rsidRPr="0016664B">
        <w:rPr>
          <w:rFonts w:ascii="Arial" w:hAnsi="Arial" w:cs="Arial"/>
          <w:sz w:val="24"/>
          <w:szCs w:val="24"/>
        </w:rPr>
        <w:t>he claimed footpath</w:t>
      </w:r>
      <w:r w:rsidR="00BE03AE">
        <w:rPr>
          <w:rFonts w:ascii="Arial" w:hAnsi="Arial" w:cs="Arial"/>
          <w:sz w:val="24"/>
          <w:szCs w:val="24"/>
        </w:rPr>
        <w:t xml:space="preserve"> compared to the confirmed footpath</w:t>
      </w:r>
      <w:r w:rsidR="0013747A">
        <w:rPr>
          <w:rFonts w:ascii="Arial" w:hAnsi="Arial" w:cs="Arial"/>
          <w:sz w:val="24"/>
          <w:szCs w:val="24"/>
        </w:rPr>
        <w:t>,</w:t>
      </w:r>
      <w:r w:rsidR="00FE6B4A" w:rsidRPr="0016664B">
        <w:rPr>
          <w:rFonts w:ascii="Arial" w:hAnsi="Arial" w:cs="Arial"/>
          <w:sz w:val="24"/>
          <w:szCs w:val="24"/>
        </w:rPr>
        <w:t xml:space="preserve"> and this is supported by the landowner</w:t>
      </w:r>
      <w:r w:rsidR="00E23B56">
        <w:rPr>
          <w:rFonts w:ascii="Arial" w:hAnsi="Arial" w:cs="Arial"/>
          <w:sz w:val="24"/>
          <w:szCs w:val="24"/>
        </w:rPr>
        <w:t>’</w:t>
      </w:r>
      <w:r w:rsidR="00FE6B4A" w:rsidRPr="0016664B">
        <w:rPr>
          <w:rFonts w:ascii="Arial" w:hAnsi="Arial" w:cs="Arial"/>
          <w:sz w:val="24"/>
          <w:szCs w:val="24"/>
        </w:rPr>
        <w:t>s comments</w:t>
      </w:r>
      <w:r w:rsidR="00F35A8F" w:rsidRPr="0016664B">
        <w:rPr>
          <w:rFonts w:ascii="Arial" w:hAnsi="Arial" w:cs="Arial"/>
          <w:sz w:val="24"/>
          <w:szCs w:val="24"/>
        </w:rPr>
        <w:t xml:space="preserve">. </w:t>
      </w:r>
    </w:p>
    <w:p w14:paraId="58D38755" w14:textId="3600CED1" w:rsidR="00473564" w:rsidRPr="0016664B" w:rsidRDefault="00AA1E50" w:rsidP="00396A33">
      <w:pPr>
        <w:pStyle w:val="Style1"/>
        <w:rPr>
          <w:rFonts w:ascii="Arial" w:hAnsi="Arial" w:cs="Arial"/>
          <w:sz w:val="24"/>
          <w:szCs w:val="24"/>
        </w:rPr>
      </w:pPr>
      <w:r>
        <w:rPr>
          <w:rFonts w:ascii="Arial" w:hAnsi="Arial" w:cs="Arial"/>
          <w:sz w:val="24"/>
          <w:szCs w:val="24"/>
        </w:rPr>
        <w:lastRenderedPageBreak/>
        <w:t>Due to the limite</w:t>
      </w:r>
      <w:r w:rsidR="004B6DC0">
        <w:rPr>
          <w:rFonts w:ascii="Arial" w:hAnsi="Arial" w:cs="Arial"/>
          <w:sz w:val="24"/>
          <w:szCs w:val="24"/>
        </w:rPr>
        <w:t xml:space="preserve">d </w:t>
      </w:r>
      <w:r w:rsidR="00CE4ACD">
        <w:rPr>
          <w:rFonts w:ascii="Arial" w:hAnsi="Arial" w:cs="Arial"/>
          <w:sz w:val="24"/>
          <w:szCs w:val="24"/>
        </w:rPr>
        <w:t>level of use</w:t>
      </w:r>
      <w:r w:rsidR="00D13FF4">
        <w:rPr>
          <w:rFonts w:ascii="Arial" w:hAnsi="Arial" w:cs="Arial"/>
          <w:sz w:val="24"/>
          <w:szCs w:val="24"/>
        </w:rPr>
        <w:t xml:space="preserve"> </w:t>
      </w:r>
      <w:r w:rsidR="00CE4ACD">
        <w:rPr>
          <w:rFonts w:ascii="Arial" w:hAnsi="Arial" w:cs="Arial"/>
          <w:sz w:val="24"/>
          <w:szCs w:val="24"/>
        </w:rPr>
        <w:t>and the unclea</w:t>
      </w:r>
      <w:r w:rsidR="004B6DC0">
        <w:rPr>
          <w:rFonts w:ascii="Arial" w:hAnsi="Arial" w:cs="Arial"/>
          <w:sz w:val="24"/>
          <w:szCs w:val="24"/>
        </w:rPr>
        <w:t>r frequency of use</w:t>
      </w:r>
      <w:r w:rsidR="00CE4ACD">
        <w:rPr>
          <w:rFonts w:ascii="Arial" w:hAnsi="Arial" w:cs="Arial"/>
          <w:sz w:val="24"/>
          <w:szCs w:val="24"/>
        </w:rPr>
        <w:t xml:space="preserve">, </w:t>
      </w:r>
      <w:r w:rsidR="00F35A8F" w:rsidRPr="0016664B">
        <w:rPr>
          <w:rFonts w:ascii="Arial" w:hAnsi="Arial" w:cs="Arial"/>
          <w:sz w:val="24"/>
          <w:szCs w:val="24"/>
        </w:rPr>
        <w:t>I am not satisfied, on the balance of probabilities, that there is sufficient</w:t>
      </w:r>
      <w:r w:rsidR="00730E8C">
        <w:rPr>
          <w:rFonts w:ascii="Arial" w:hAnsi="Arial" w:cs="Arial"/>
          <w:sz w:val="24"/>
          <w:szCs w:val="24"/>
        </w:rPr>
        <w:t xml:space="preserve"> evidence of</w:t>
      </w:r>
      <w:r w:rsidR="00F35A8F" w:rsidRPr="0016664B">
        <w:rPr>
          <w:rFonts w:ascii="Arial" w:hAnsi="Arial" w:cs="Arial"/>
          <w:sz w:val="24"/>
          <w:szCs w:val="24"/>
        </w:rPr>
        <w:t xml:space="preserve"> use to raise a presumption of dedication of the claimed footpath. </w:t>
      </w:r>
      <w:r w:rsidR="00473564" w:rsidRPr="0016664B">
        <w:rPr>
          <w:rFonts w:ascii="Arial" w:hAnsi="Arial" w:cs="Arial"/>
          <w:sz w:val="24"/>
          <w:szCs w:val="24"/>
        </w:rPr>
        <w:t xml:space="preserve">   </w:t>
      </w:r>
    </w:p>
    <w:p w14:paraId="03FC4818" w14:textId="7369310D" w:rsidR="004574D9" w:rsidRPr="004574D9" w:rsidRDefault="00494046" w:rsidP="004574D9">
      <w:pPr>
        <w:pStyle w:val="Style1"/>
        <w:numPr>
          <w:ilvl w:val="0"/>
          <w:numId w:val="0"/>
        </w:numPr>
        <w:rPr>
          <w:rFonts w:ascii="Arial" w:hAnsi="Arial" w:cs="Arial"/>
          <w:b/>
          <w:bCs/>
          <w:i/>
          <w:iCs/>
          <w:sz w:val="24"/>
          <w:szCs w:val="24"/>
        </w:rPr>
      </w:pPr>
      <w:r>
        <w:rPr>
          <w:rFonts w:ascii="Arial" w:hAnsi="Arial" w:cs="Arial"/>
          <w:b/>
          <w:bCs/>
          <w:i/>
          <w:iCs/>
          <w:sz w:val="24"/>
          <w:szCs w:val="24"/>
        </w:rPr>
        <w:t xml:space="preserve">Lack of </w:t>
      </w:r>
      <w:r w:rsidR="006602BA">
        <w:rPr>
          <w:rFonts w:ascii="Arial" w:hAnsi="Arial" w:cs="Arial"/>
          <w:b/>
          <w:bCs/>
          <w:i/>
          <w:iCs/>
          <w:sz w:val="24"/>
          <w:szCs w:val="24"/>
        </w:rPr>
        <w:t>I</w:t>
      </w:r>
      <w:r w:rsidR="004574D9">
        <w:rPr>
          <w:rFonts w:ascii="Arial" w:hAnsi="Arial" w:cs="Arial"/>
          <w:b/>
          <w:bCs/>
          <w:i/>
          <w:iCs/>
          <w:sz w:val="24"/>
          <w:szCs w:val="24"/>
        </w:rPr>
        <w:t xml:space="preserve">ntention to dedicate  </w:t>
      </w:r>
    </w:p>
    <w:p w14:paraId="2E3F9C76" w14:textId="2ED9B299" w:rsidR="004574D9" w:rsidRDefault="008A3D0C" w:rsidP="00FE7F78">
      <w:pPr>
        <w:pStyle w:val="Style1"/>
        <w:rPr>
          <w:rFonts w:ascii="Arial" w:hAnsi="Arial" w:cs="Arial"/>
          <w:sz w:val="24"/>
          <w:szCs w:val="24"/>
        </w:rPr>
      </w:pPr>
      <w:r>
        <w:rPr>
          <w:rFonts w:ascii="Arial" w:hAnsi="Arial" w:cs="Arial"/>
          <w:sz w:val="24"/>
          <w:szCs w:val="24"/>
        </w:rPr>
        <w:t xml:space="preserve">As I have concluded above that there was insufficient </w:t>
      </w:r>
      <w:r w:rsidR="001573FE">
        <w:rPr>
          <w:rFonts w:ascii="Arial" w:hAnsi="Arial" w:cs="Arial"/>
          <w:sz w:val="24"/>
          <w:szCs w:val="24"/>
        </w:rPr>
        <w:t>evidence to raise a presumption of dedication</w:t>
      </w:r>
      <w:r w:rsidR="006602BA">
        <w:rPr>
          <w:rFonts w:ascii="Arial" w:hAnsi="Arial" w:cs="Arial"/>
          <w:sz w:val="24"/>
          <w:szCs w:val="24"/>
        </w:rPr>
        <w:t>,</w:t>
      </w:r>
      <w:r w:rsidR="00010484">
        <w:rPr>
          <w:rFonts w:ascii="Arial" w:hAnsi="Arial" w:cs="Arial"/>
          <w:sz w:val="24"/>
          <w:szCs w:val="24"/>
        </w:rPr>
        <w:t xml:space="preserve"> I do not have to consider if there was any evidence of the </w:t>
      </w:r>
      <w:r w:rsidR="00395396">
        <w:rPr>
          <w:rFonts w:ascii="Arial" w:hAnsi="Arial" w:cs="Arial"/>
          <w:sz w:val="24"/>
          <w:szCs w:val="24"/>
        </w:rPr>
        <w:t>owner’s</w:t>
      </w:r>
      <w:r w:rsidR="00010484">
        <w:rPr>
          <w:rFonts w:ascii="Arial" w:hAnsi="Arial" w:cs="Arial"/>
          <w:sz w:val="24"/>
          <w:szCs w:val="24"/>
        </w:rPr>
        <w:t xml:space="preserve"> </w:t>
      </w:r>
      <w:r w:rsidR="001716BC">
        <w:rPr>
          <w:rFonts w:ascii="Arial" w:hAnsi="Arial" w:cs="Arial"/>
          <w:sz w:val="24"/>
          <w:szCs w:val="24"/>
        </w:rPr>
        <w:t>lack of intention to dedicate.</w:t>
      </w:r>
      <w:r>
        <w:rPr>
          <w:rFonts w:ascii="Arial" w:hAnsi="Arial" w:cs="Arial"/>
          <w:sz w:val="24"/>
          <w:szCs w:val="24"/>
        </w:rPr>
        <w:t xml:space="preserve"> </w:t>
      </w:r>
    </w:p>
    <w:p w14:paraId="56DD51F2" w14:textId="07519533" w:rsidR="009C36BC" w:rsidRPr="00D047C3" w:rsidRDefault="009C36BC" w:rsidP="009C36BC">
      <w:pPr>
        <w:pStyle w:val="Heading6blackfont"/>
        <w:rPr>
          <w:rFonts w:ascii="Arial" w:hAnsi="Arial" w:cs="Arial"/>
          <w:sz w:val="24"/>
          <w:szCs w:val="24"/>
        </w:rPr>
      </w:pPr>
      <w:r w:rsidRPr="00D047C3">
        <w:rPr>
          <w:rFonts w:ascii="Arial" w:hAnsi="Arial" w:cs="Arial"/>
          <w:sz w:val="24"/>
          <w:szCs w:val="24"/>
        </w:rPr>
        <w:t>Conclusions</w:t>
      </w:r>
    </w:p>
    <w:p w14:paraId="7CE52BBF" w14:textId="10A4EEA8" w:rsidR="00646B29" w:rsidRPr="00D047C3" w:rsidRDefault="00646B29" w:rsidP="00646B29">
      <w:pPr>
        <w:pStyle w:val="Style1"/>
        <w:rPr>
          <w:rFonts w:ascii="Arial" w:hAnsi="Arial" w:cs="Arial"/>
          <w:sz w:val="24"/>
          <w:szCs w:val="24"/>
        </w:rPr>
      </w:pPr>
      <w:r w:rsidRPr="00D047C3">
        <w:rPr>
          <w:rFonts w:ascii="Arial" w:hAnsi="Arial" w:cs="Arial"/>
          <w:sz w:val="24"/>
          <w:szCs w:val="24"/>
        </w:rPr>
        <w:t>Having regard to these and all other matters raised in the written representations I conclude that the</w:t>
      </w:r>
      <w:r w:rsidR="005103C7">
        <w:rPr>
          <w:rFonts w:ascii="Arial" w:hAnsi="Arial" w:cs="Arial"/>
          <w:sz w:val="24"/>
          <w:szCs w:val="24"/>
        </w:rPr>
        <w:t xml:space="preserve"> unconfirmed part of the</w:t>
      </w:r>
      <w:r w:rsidRPr="00D047C3">
        <w:rPr>
          <w:rFonts w:ascii="Arial" w:hAnsi="Arial" w:cs="Arial"/>
          <w:sz w:val="24"/>
          <w:szCs w:val="24"/>
        </w:rPr>
        <w:t xml:space="preserve"> Order should not be confirmed.</w:t>
      </w:r>
    </w:p>
    <w:p w14:paraId="524036AF" w14:textId="77777777" w:rsidR="009C36BC" w:rsidRPr="00D047C3" w:rsidRDefault="009C36BC" w:rsidP="009C36BC">
      <w:pPr>
        <w:pStyle w:val="Heading6blackfont"/>
        <w:rPr>
          <w:rFonts w:ascii="Arial" w:hAnsi="Arial" w:cs="Arial"/>
          <w:sz w:val="24"/>
          <w:szCs w:val="24"/>
        </w:rPr>
      </w:pPr>
      <w:bookmarkStart w:id="3" w:name="bmkScheduleStart"/>
      <w:bookmarkEnd w:id="3"/>
      <w:r w:rsidRPr="00D047C3">
        <w:rPr>
          <w:rFonts w:ascii="Arial" w:hAnsi="Arial" w:cs="Arial"/>
          <w:sz w:val="24"/>
          <w:szCs w:val="24"/>
        </w:rPr>
        <w:t>Formal Decision</w:t>
      </w:r>
    </w:p>
    <w:p w14:paraId="5640F619" w14:textId="461115A1" w:rsidR="009C36BC" w:rsidRPr="00D047C3" w:rsidRDefault="009C36BC" w:rsidP="009C36BC">
      <w:pPr>
        <w:pStyle w:val="Style1"/>
        <w:rPr>
          <w:rFonts w:ascii="Arial" w:hAnsi="Arial" w:cs="Arial"/>
          <w:sz w:val="24"/>
          <w:szCs w:val="24"/>
        </w:rPr>
      </w:pPr>
      <w:r w:rsidRPr="00D047C3">
        <w:rPr>
          <w:rFonts w:ascii="Arial" w:hAnsi="Arial" w:cs="Arial"/>
          <w:sz w:val="24"/>
          <w:szCs w:val="24"/>
        </w:rPr>
        <w:t xml:space="preserve">I do not confirm the </w:t>
      </w:r>
      <w:r w:rsidR="005103C7">
        <w:rPr>
          <w:rFonts w:ascii="Arial" w:hAnsi="Arial" w:cs="Arial"/>
          <w:sz w:val="24"/>
          <w:szCs w:val="24"/>
        </w:rPr>
        <w:t xml:space="preserve">unconfirmed part of the </w:t>
      </w:r>
      <w:r w:rsidRPr="00D047C3">
        <w:rPr>
          <w:rFonts w:ascii="Arial" w:hAnsi="Arial" w:cs="Arial"/>
          <w:sz w:val="24"/>
          <w:szCs w:val="24"/>
        </w:rPr>
        <w:t>Order.</w:t>
      </w:r>
    </w:p>
    <w:p w14:paraId="2C0D8EE7" w14:textId="48A53A70" w:rsidR="009C36BC" w:rsidRDefault="00AC2D78" w:rsidP="009C36BC">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51AC25B4" w14:textId="594F5D8D" w:rsidR="009C36BC" w:rsidRDefault="009C36BC" w:rsidP="009C36BC">
      <w:pPr>
        <w:pStyle w:val="Style1"/>
        <w:numPr>
          <w:ilvl w:val="0"/>
          <w:numId w:val="0"/>
        </w:numPr>
        <w:ind w:left="431" w:hanging="431"/>
        <w:rPr>
          <w:rFonts w:ascii="Arial" w:hAnsi="Arial" w:cs="Arial"/>
          <w:sz w:val="24"/>
          <w:szCs w:val="24"/>
        </w:rPr>
      </w:pPr>
      <w:r w:rsidRPr="009C36BC">
        <w:rPr>
          <w:rFonts w:ascii="Arial" w:hAnsi="Arial" w:cs="Arial"/>
          <w:sz w:val="24"/>
          <w:szCs w:val="24"/>
        </w:rPr>
        <w:t>INSPECTOR</w:t>
      </w:r>
    </w:p>
    <w:p w14:paraId="54C4CB07" w14:textId="1CADBF76" w:rsidR="00F9114A" w:rsidRDefault="00F9114A">
      <w:pPr>
        <w:rPr>
          <w:rFonts w:ascii="Arial" w:hAnsi="Arial" w:cs="Arial"/>
          <w:color w:val="000000"/>
          <w:kern w:val="28"/>
          <w:sz w:val="24"/>
          <w:szCs w:val="24"/>
        </w:rPr>
      </w:pPr>
      <w:r>
        <w:rPr>
          <w:rFonts w:ascii="Arial" w:hAnsi="Arial" w:cs="Arial"/>
          <w:sz w:val="24"/>
          <w:szCs w:val="24"/>
        </w:rPr>
        <w:br w:type="page"/>
      </w:r>
    </w:p>
    <w:p w14:paraId="5096C544" w14:textId="1A0C3CD5" w:rsidR="00F9114A" w:rsidRPr="009C36BC" w:rsidRDefault="00F9114A" w:rsidP="009C36BC">
      <w:pPr>
        <w:pStyle w:val="Style1"/>
        <w:numPr>
          <w:ilvl w:val="0"/>
          <w:numId w:val="0"/>
        </w:numPr>
        <w:ind w:left="431" w:hanging="431"/>
        <w:rPr>
          <w:rFonts w:ascii="Arial" w:hAnsi="Arial" w:cs="Arial"/>
          <w:sz w:val="24"/>
          <w:szCs w:val="24"/>
        </w:rPr>
      </w:pPr>
      <w:r>
        <w:rPr>
          <w:noProof/>
        </w:rPr>
        <w:lastRenderedPageBreak/>
        <w:drawing>
          <wp:inline distT="0" distB="0" distL="0" distR="0" wp14:anchorId="7787861D" wp14:editId="521C5B2C">
            <wp:extent cx="5908040" cy="8355965"/>
            <wp:effectExtent l="0" t="0" r="0" b="6985"/>
            <wp:docPr id="5" name="Picture 5"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rder Ma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p w14:paraId="5370EF00" w14:textId="5B7C9A86" w:rsidR="00355FCC" w:rsidRPr="009C36BC" w:rsidRDefault="00355FCC" w:rsidP="009C36BC">
      <w:pPr>
        <w:pStyle w:val="Noindent"/>
      </w:pPr>
    </w:p>
    <w:sectPr w:rsidR="00355FCC" w:rsidRPr="009C36BC" w:rsidSect="00E674DD">
      <w:headerReference w:type="default" r:id="rId13"/>
      <w:footerReference w:type="even" r:id="rId14"/>
      <w:footerReference w:type="default" r:id="rId15"/>
      <w:headerReference w:type="first" r:id="rId16"/>
      <w:footerReference w:type="first" r:id="rId17"/>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AE472" w14:textId="77777777" w:rsidR="005101CE" w:rsidRDefault="005101CE" w:rsidP="00F62916">
      <w:r>
        <w:separator/>
      </w:r>
    </w:p>
  </w:endnote>
  <w:endnote w:type="continuationSeparator" w:id="0">
    <w:p w14:paraId="7463EF22" w14:textId="77777777" w:rsidR="005101CE" w:rsidRDefault="005101CE"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1F1B5"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325BE2"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7EAC89"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646A679A" wp14:editId="3D62B9D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1CAD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23AE08FE" w14:textId="77777777" w:rsidR="00366F95" w:rsidRPr="00E45340" w:rsidRDefault="00F9475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FBA1D" w14:textId="77777777" w:rsidR="00366F95" w:rsidRDefault="00366F95" w:rsidP="009C36BC">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101D8D98" wp14:editId="0F7F96F1">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ABA46B"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CA3C700" w14:textId="77777777" w:rsidR="00366F95" w:rsidRPr="00451EE4" w:rsidRDefault="00F9475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F64CE" w14:textId="77777777" w:rsidR="005101CE" w:rsidRDefault="005101CE" w:rsidP="00F62916">
      <w:r>
        <w:separator/>
      </w:r>
    </w:p>
  </w:footnote>
  <w:footnote w:type="continuationSeparator" w:id="0">
    <w:p w14:paraId="7E069B55" w14:textId="77777777" w:rsidR="005101CE" w:rsidRDefault="005101CE"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6D848BEB" w14:textId="77777777">
      <w:tc>
        <w:tcPr>
          <w:tcW w:w="9520" w:type="dxa"/>
        </w:tcPr>
        <w:p w14:paraId="2C9BBBE8" w14:textId="1B54B341" w:rsidR="00366F95" w:rsidRPr="00166502" w:rsidRDefault="009C36BC">
          <w:pPr>
            <w:pStyle w:val="Footer"/>
            <w:rPr>
              <w:rFonts w:ascii="Arial" w:hAnsi="Arial" w:cs="Arial"/>
              <w:sz w:val="20"/>
            </w:rPr>
          </w:pPr>
          <w:r w:rsidRPr="00166502">
            <w:rPr>
              <w:rFonts w:ascii="Arial" w:hAnsi="Arial" w:cs="Arial"/>
              <w:sz w:val="20"/>
            </w:rPr>
            <w:t xml:space="preserve">Order Decision </w:t>
          </w:r>
          <w:r w:rsidR="00166502" w:rsidRPr="00166502">
            <w:rPr>
              <w:rFonts w:ascii="Arial" w:hAnsi="Arial" w:cs="Arial"/>
              <w:sz w:val="20"/>
            </w:rPr>
            <w:t>ROW</w:t>
          </w:r>
          <w:r w:rsidRPr="0048366C">
            <w:rPr>
              <w:rFonts w:ascii="Arial" w:hAnsi="Arial" w:cs="Arial"/>
              <w:sz w:val="20"/>
            </w:rPr>
            <w:t>/</w:t>
          </w:r>
          <w:r w:rsidR="0048366C" w:rsidRPr="0048366C">
            <w:rPr>
              <w:rFonts w:ascii="Arial" w:hAnsi="Arial" w:cs="Arial"/>
              <w:color w:val="000000"/>
              <w:sz w:val="20"/>
            </w:rPr>
            <w:t>3285013</w:t>
          </w:r>
        </w:p>
      </w:tc>
    </w:tr>
  </w:tbl>
  <w:p w14:paraId="10F8B202" w14:textId="77777777" w:rsidR="00366F95" w:rsidRDefault="00366F95" w:rsidP="00087477">
    <w:pPr>
      <w:pStyle w:val="Footer"/>
      <w:spacing w:after="180"/>
    </w:pPr>
    <w:r>
      <w:rPr>
        <w:noProof/>
      </w:rPr>
      <mc:AlternateContent>
        <mc:Choice Requires="wps">
          <w:drawing>
            <wp:anchor distT="0" distB="0" distL="114300" distR="114300" simplePos="0" relativeHeight="251663360" behindDoc="0" locked="0" layoutInCell="1" allowOverlap="1" wp14:anchorId="255A0893" wp14:editId="2F9334F0">
              <wp:simplePos x="0" y="0"/>
              <wp:positionH relativeFrom="column">
                <wp:posOffset>0</wp:posOffset>
              </wp:positionH>
              <wp:positionV relativeFrom="paragraph">
                <wp:posOffset>114300</wp:posOffset>
              </wp:positionV>
              <wp:extent cx="5943600" cy="0"/>
              <wp:effectExtent l="0" t="0" r="0" b="0"/>
              <wp:wrapNone/>
              <wp:docPr id="3" name="Lin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0F7EB" id="Line 14" o:spid="_x0000_s1026" alt="&quot;&quot;"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EF6CC"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87986AF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0"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7"/>
  </w:num>
  <w:num w:numId="2">
    <w:abstractNumId w:val="17"/>
  </w:num>
  <w:num w:numId="3">
    <w:abstractNumId w:val="19"/>
  </w:num>
  <w:num w:numId="4">
    <w:abstractNumId w:val="0"/>
  </w:num>
  <w:num w:numId="5">
    <w:abstractNumId w:val="8"/>
  </w:num>
  <w:num w:numId="6">
    <w:abstractNumId w:val="16"/>
  </w:num>
  <w:num w:numId="7">
    <w:abstractNumId w:val="20"/>
  </w:num>
  <w:num w:numId="8">
    <w:abstractNumId w:val="15"/>
  </w:num>
  <w:num w:numId="9">
    <w:abstractNumId w:val="3"/>
  </w:num>
  <w:num w:numId="10">
    <w:abstractNumId w:val="4"/>
  </w:num>
  <w:num w:numId="11">
    <w:abstractNumId w:val="11"/>
  </w:num>
  <w:num w:numId="12">
    <w:abstractNumId w:val="12"/>
  </w:num>
  <w:num w:numId="13">
    <w:abstractNumId w:val="7"/>
  </w:num>
  <w:num w:numId="14">
    <w:abstractNumId w:val="10"/>
  </w:num>
  <w:num w:numId="15">
    <w:abstractNumId w:val="13"/>
  </w:num>
  <w:num w:numId="16">
    <w:abstractNumId w:val="1"/>
  </w:num>
  <w:num w:numId="17">
    <w:abstractNumId w:val="14"/>
  </w:num>
  <w:num w:numId="18">
    <w:abstractNumId w:val="5"/>
  </w:num>
  <w:num w:numId="19">
    <w:abstractNumId w:val="2"/>
  </w:num>
  <w:num w:numId="20">
    <w:abstractNumId w:val="6"/>
  </w:num>
  <w:num w:numId="21">
    <w:abstractNumId w:val="9"/>
  </w:num>
  <w:num w:numId="22">
    <w:abstractNumId w:val="9"/>
    <w:lvlOverride w:ilvl="0">
      <w:lvl w:ilvl="0">
        <w:start w:val="1"/>
        <w:numFmt w:val="decimal"/>
        <w:pStyle w:val="Style1"/>
        <w:lvlText w:val="%1."/>
        <w:lvlJc w:val="left"/>
        <w:pPr>
          <w:tabs>
            <w:tab w:val="num" w:pos="720"/>
          </w:tabs>
          <w:ind w:left="431" w:hanging="431"/>
        </w:pPr>
        <w:rPr>
          <w:rFonts w:hint="default"/>
          <w:color w:val="000000" w:themeColor="text1"/>
        </w:rPr>
      </w:lvl>
    </w:lvlOverride>
  </w:num>
  <w:num w:numId="23">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9C36BC"/>
    <w:rsid w:val="000029BE"/>
    <w:rsid w:val="00002D56"/>
    <w:rsid w:val="0000335F"/>
    <w:rsid w:val="00010484"/>
    <w:rsid w:val="000143D6"/>
    <w:rsid w:val="00015DB9"/>
    <w:rsid w:val="00016D74"/>
    <w:rsid w:val="000233A1"/>
    <w:rsid w:val="000233CA"/>
    <w:rsid w:val="00024500"/>
    <w:rsid w:val="000247B2"/>
    <w:rsid w:val="00025FBE"/>
    <w:rsid w:val="0003002C"/>
    <w:rsid w:val="00032CD1"/>
    <w:rsid w:val="00046145"/>
    <w:rsid w:val="0004625F"/>
    <w:rsid w:val="00046472"/>
    <w:rsid w:val="00050546"/>
    <w:rsid w:val="00052D17"/>
    <w:rsid w:val="000530B8"/>
    <w:rsid w:val="00053135"/>
    <w:rsid w:val="000532F4"/>
    <w:rsid w:val="00071AA1"/>
    <w:rsid w:val="00077052"/>
    <w:rsid w:val="00077358"/>
    <w:rsid w:val="00087477"/>
    <w:rsid w:val="00087DEC"/>
    <w:rsid w:val="00092D55"/>
    <w:rsid w:val="00094A44"/>
    <w:rsid w:val="000A0044"/>
    <w:rsid w:val="000A3243"/>
    <w:rsid w:val="000A4A6A"/>
    <w:rsid w:val="000A4AEB"/>
    <w:rsid w:val="000A64AE"/>
    <w:rsid w:val="000A75B7"/>
    <w:rsid w:val="000B02BC"/>
    <w:rsid w:val="000B0589"/>
    <w:rsid w:val="000C115E"/>
    <w:rsid w:val="000C17D3"/>
    <w:rsid w:val="000C3F13"/>
    <w:rsid w:val="000C5098"/>
    <w:rsid w:val="000C698E"/>
    <w:rsid w:val="000D0673"/>
    <w:rsid w:val="000D1B3B"/>
    <w:rsid w:val="000D3875"/>
    <w:rsid w:val="000E08B1"/>
    <w:rsid w:val="000E1C0A"/>
    <w:rsid w:val="000E57C1"/>
    <w:rsid w:val="000F16F4"/>
    <w:rsid w:val="000F30B1"/>
    <w:rsid w:val="000F3F58"/>
    <w:rsid w:val="000F4809"/>
    <w:rsid w:val="000F5DE4"/>
    <w:rsid w:val="000F6507"/>
    <w:rsid w:val="000F6EC2"/>
    <w:rsid w:val="001000CB"/>
    <w:rsid w:val="001006B6"/>
    <w:rsid w:val="00101150"/>
    <w:rsid w:val="00104D93"/>
    <w:rsid w:val="001111A8"/>
    <w:rsid w:val="00121D02"/>
    <w:rsid w:val="00122AA4"/>
    <w:rsid w:val="00123169"/>
    <w:rsid w:val="00123241"/>
    <w:rsid w:val="00123705"/>
    <w:rsid w:val="001250E6"/>
    <w:rsid w:val="00125B61"/>
    <w:rsid w:val="00135446"/>
    <w:rsid w:val="0013601B"/>
    <w:rsid w:val="0013747A"/>
    <w:rsid w:val="001377F3"/>
    <w:rsid w:val="00140E73"/>
    <w:rsid w:val="00141359"/>
    <w:rsid w:val="00143561"/>
    <w:rsid w:val="00143BF6"/>
    <w:rsid w:val="001440C3"/>
    <w:rsid w:val="0014786F"/>
    <w:rsid w:val="0015032B"/>
    <w:rsid w:val="001512D7"/>
    <w:rsid w:val="001514FD"/>
    <w:rsid w:val="00152C92"/>
    <w:rsid w:val="00153203"/>
    <w:rsid w:val="00154D64"/>
    <w:rsid w:val="00155046"/>
    <w:rsid w:val="001573FE"/>
    <w:rsid w:val="001578F2"/>
    <w:rsid w:val="00161B5C"/>
    <w:rsid w:val="00166502"/>
    <w:rsid w:val="0016661A"/>
    <w:rsid w:val="0016664B"/>
    <w:rsid w:val="00166E86"/>
    <w:rsid w:val="0017041F"/>
    <w:rsid w:val="001716BC"/>
    <w:rsid w:val="00177DA4"/>
    <w:rsid w:val="00185575"/>
    <w:rsid w:val="00193FFE"/>
    <w:rsid w:val="00197B5B"/>
    <w:rsid w:val="001A022B"/>
    <w:rsid w:val="001A1951"/>
    <w:rsid w:val="001A3F38"/>
    <w:rsid w:val="001B0A76"/>
    <w:rsid w:val="001B0EED"/>
    <w:rsid w:val="001B19E6"/>
    <w:rsid w:val="001B37BF"/>
    <w:rsid w:val="001B3A43"/>
    <w:rsid w:val="001B6294"/>
    <w:rsid w:val="001B6DE1"/>
    <w:rsid w:val="001B7259"/>
    <w:rsid w:val="001C077F"/>
    <w:rsid w:val="001D17EB"/>
    <w:rsid w:val="001D17FC"/>
    <w:rsid w:val="001D247D"/>
    <w:rsid w:val="001D30C8"/>
    <w:rsid w:val="001D5102"/>
    <w:rsid w:val="001D655D"/>
    <w:rsid w:val="001E3413"/>
    <w:rsid w:val="001E4547"/>
    <w:rsid w:val="001F1B7F"/>
    <w:rsid w:val="001F2BF0"/>
    <w:rsid w:val="001F5990"/>
    <w:rsid w:val="0020134B"/>
    <w:rsid w:val="0020239D"/>
    <w:rsid w:val="0020250C"/>
    <w:rsid w:val="00204FBB"/>
    <w:rsid w:val="00206AC2"/>
    <w:rsid w:val="0020707E"/>
    <w:rsid w:val="00207816"/>
    <w:rsid w:val="00211D03"/>
    <w:rsid w:val="00212C8F"/>
    <w:rsid w:val="00220C66"/>
    <w:rsid w:val="00222698"/>
    <w:rsid w:val="00223420"/>
    <w:rsid w:val="0023369A"/>
    <w:rsid w:val="00234CFE"/>
    <w:rsid w:val="00242A5E"/>
    <w:rsid w:val="00245659"/>
    <w:rsid w:val="002456E9"/>
    <w:rsid w:val="00246F20"/>
    <w:rsid w:val="00250940"/>
    <w:rsid w:val="002572B0"/>
    <w:rsid w:val="00261562"/>
    <w:rsid w:val="00263712"/>
    <w:rsid w:val="00264CFC"/>
    <w:rsid w:val="00267C05"/>
    <w:rsid w:val="0027067C"/>
    <w:rsid w:val="00272DD9"/>
    <w:rsid w:val="00273341"/>
    <w:rsid w:val="0028040C"/>
    <w:rsid w:val="002819AB"/>
    <w:rsid w:val="00287F95"/>
    <w:rsid w:val="002919F1"/>
    <w:rsid w:val="002933CE"/>
    <w:rsid w:val="002937C4"/>
    <w:rsid w:val="002958D9"/>
    <w:rsid w:val="002A2145"/>
    <w:rsid w:val="002B0218"/>
    <w:rsid w:val="002B03CE"/>
    <w:rsid w:val="002B2257"/>
    <w:rsid w:val="002B2515"/>
    <w:rsid w:val="002B35EE"/>
    <w:rsid w:val="002B5A3A"/>
    <w:rsid w:val="002B7F09"/>
    <w:rsid w:val="002C0317"/>
    <w:rsid w:val="002C068A"/>
    <w:rsid w:val="002C2524"/>
    <w:rsid w:val="002C3C26"/>
    <w:rsid w:val="002D1A31"/>
    <w:rsid w:val="002D5A7C"/>
    <w:rsid w:val="002E714A"/>
    <w:rsid w:val="002F41AA"/>
    <w:rsid w:val="002F5911"/>
    <w:rsid w:val="003001DB"/>
    <w:rsid w:val="00300D15"/>
    <w:rsid w:val="00303CA5"/>
    <w:rsid w:val="0030500E"/>
    <w:rsid w:val="00306963"/>
    <w:rsid w:val="003069A1"/>
    <w:rsid w:val="00306EAF"/>
    <w:rsid w:val="003078CA"/>
    <w:rsid w:val="00312B93"/>
    <w:rsid w:val="003148E6"/>
    <w:rsid w:val="003167F6"/>
    <w:rsid w:val="00317935"/>
    <w:rsid w:val="003206FD"/>
    <w:rsid w:val="00326D80"/>
    <w:rsid w:val="003314DA"/>
    <w:rsid w:val="0033374F"/>
    <w:rsid w:val="003337B3"/>
    <w:rsid w:val="00342D03"/>
    <w:rsid w:val="00343A1F"/>
    <w:rsid w:val="00344294"/>
    <w:rsid w:val="00344CD1"/>
    <w:rsid w:val="00352714"/>
    <w:rsid w:val="003536C3"/>
    <w:rsid w:val="00355D43"/>
    <w:rsid w:val="00355FCC"/>
    <w:rsid w:val="00360664"/>
    <w:rsid w:val="00361890"/>
    <w:rsid w:val="00364E17"/>
    <w:rsid w:val="00365B5E"/>
    <w:rsid w:val="00366F95"/>
    <w:rsid w:val="00367F9D"/>
    <w:rsid w:val="003753FE"/>
    <w:rsid w:val="003816A4"/>
    <w:rsid w:val="00386D57"/>
    <w:rsid w:val="00391636"/>
    <w:rsid w:val="003941CF"/>
    <w:rsid w:val="00395396"/>
    <w:rsid w:val="003966B2"/>
    <w:rsid w:val="003A357A"/>
    <w:rsid w:val="003A48E7"/>
    <w:rsid w:val="003A4D31"/>
    <w:rsid w:val="003A728A"/>
    <w:rsid w:val="003B290E"/>
    <w:rsid w:val="003B2FE6"/>
    <w:rsid w:val="003C18FA"/>
    <w:rsid w:val="003C6CEB"/>
    <w:rsid w:val="003D1D4A"/>
    <w:rsid w:val="003D3715"/>
    <w:rsid w:val="003E4645"/>
    <w:rsid w:val="003E518A"/>
    <w:rsid w:val="003E54CC"/>
    <w:rsid w:val="003F3533"/>
    <w:rsid w:val="003F3923"/>
    <w:rsid w:val="003F4246"/>
    <w:rsid w:val="003F7DFB"/>
    <w:rsid w:val="00401F19"/>
    <w:rsid w:val="004029F3"/>
    <w:rsid w:val="0040390F"/>
    <w:rsid w:val="004156F0"/>
    <w:rsid w:val="00425AFF"/>
    <w:rsid w:val="004271C8"/>
    <w:rsid w:val="00434739"/>
    <w:rsid w:val="00436130"/>
    <w:rsid w:val="00440118"/>
    <w:rsid w:val="004474DE"/>
    <w:rsid w:val="0045054E"/>
    <w:rsid w:val="004511F5"/>
    <w:rsid w:val="00451EE4"/>
    <w:rsid w:val="004522C1"/>
    <w:rsid w:val="00453E15"/>
    <w:rsid w:val="0045539D"/>
    <w:rsid w:val="00457133"/>
    <w:rsid w:val="004574D9"/>
    <w:rsid w:val="0046004A"/>
    <w:rsid w:val="004626B6"/>
    <w:rsid w:val="00467F2B"/>
    <w:rsid w:val="00473564"/>
    <w:rsid w:val="00476A2F"/>
    <w:rsid w:val="0047718B"/>
    <w:rsid w:val="00477713"/>
    <w:rsid w:val="0048041A"/>
    <w:rsid w:val="00482B55"/>
    <w:rsid w:val="0048366C"/>
    <w:rsid w:val="00483D15"/>
    <w:rsid w:val="004860E7"/>
    <w:rsid w:val="0049031A"/>
    <w:rsid w:val="00494046"/>
    <w:rsid w:val="0049507C"/>
    <w:rsid w:val="004976CF"/>
    <w:rsid w:val="004A15A1"/>
    <w:rsid w:val="004A2EB8"/>
    <w:rsid w:val="004A49E2"/>
    <w:rsid w:val="004A7444"/>
    <w:rsid w:val="004B000B"/>
    <w:rsid w:val="004B4C7C"/>
    <w:rsid w:val="004B6DC0"/>
    <w:rsid w:val="004C07CB"/>
    <w:rsid w:val="004C2F21"/>
    <w:rsid w:val="004D78F5"/>
    <w:rsid w:val="004E04E0"/>
    <w:rsid w:val="004E17CB"/>
    <w:rsid w:val="004E22DF"/>
    <w:rsid w:val="004E6091"/>
    <w:rsid w:val="004F274A"/>
    <w:rsid w:val="004F59C5"/>
    <w:rsid w:val="00506851"/>
    <w:rsid w:val="005101CE"/>
    <w:rsid w:val="005103C7"/>
    <w:rsid w:val="00512575"/>
    <w:rsid w:val="00513806"/>
    <w:rsid w:val="00513C6F"/>
    <w:rsid w:val="0051566D"/>
    <w:rsid w:val="00515E36"/>
    <w:rsid w:val="00517039"/>
    <w:rsid w:val="00520FB1"/>
    <w:rsid w:val="005219D8"/>
    <w:rsid w:val="0052347F"/>
    <w:rsid w:val="00523706"/>
    <w:rsid w:val="0053145F"/>
    <w:rsid w:val="00533E0F"/>
    <w:rsid w:val="00535ED4"/>
    <w:rsid w:val="00537A55"/>
    <w:rsid w:val="00541420"/>
    <w:rsid w:val="00541734"/>
    <w:rsid w:val="00542B4C"/>
    <w:rsid w:val="00546B52"/>
    <w:rsid w:val="00547C3E"/>
    <w:rsid w:val="00553018"/>
    <w:rsid w:val="00561B74"/>
    <w:rsid w:val="00561E69"/>
    <w:rsid w:val="0056634F"/>
    <w:rsid w:val="00567CE5"/>
    <w:rsid w:val="0057098A"/>
    <w:rsid w:val="005718AF"/>
    <w:rsid w:val="00571FD4"/>
    <w:rsid w:val="00572879"/>
    <w:rsid w:val="005729D5"/>
    <w:rsid w:val="00573E85"/>
    <w:rsid w:val="0057471E"/>
    <w:rsid w:val="005775DA"/>
    <w:rsid w:val="0057782A"/>
    <w:rsid w:val="00590FE0"/>
    <w:rsid w:val="00591235"/>
    <w:rsid w:val="00596040"/>
    <w:rsid w:val="005A0799"/>
    <w:rsid w:val="005A090B"/>
    <w:rsid w:val="005A146E"/>
    <w:rsid w:val="005A1B69"/>
    <w:rsid w:val="005A200F"/>
    <w:rsid w:val="005A2786"/>
    <w:rsid w:val="005A3194"/>
    <w:rsid w:val="005A3A64"/>
    <w:rsid w:val="005A501B"/>
    <w:rsid w:val="005A72A4"/>
    <w:rsid w:val="005C2EB3"/>
    <w:rsid w:val="005C5C3B"/>
    <w:rsid w:val="005D04F2"/>
    <w:rsid w:val="005D36B1"/>
    <w:rsid w:val="005D5978"/>
    <w:rsid w:val="005D739E"/>
    <w:rsid w:val="005E0FA5"/>
    <w:rsid w:val="005E319D"/>
    <w:rsid w:val="005E34E1"/>
    <w:rsid w:val="005E34FF"/>
    <w:rsid w:val="005E3542"/>
    <w:rsid w:val="005E437E"/>
    <w:rsid w:val="005E52F9"/>
    <w:rsid w:val="005E6B24"/>
    <w:rsid w:val="005F1261"/>
    <w:rsid w:val="00601C3D"/>
    <w:rsid w:val="00601F3F"/>
    <w:rsid w:val="00602315"/>
    <w:rsid w:val="006052EF"/>
    <w:rsid w:val="006070A4"/>
    <w:rsid w:val="006127F0"/>
    <w:rsid w:val="00614E46"/>
    <w:rsid w:val="00615462"/>
    <w:rsid w:val="006160B2"/>
    <w:rsid w:val="00624606"/>
    <w:rsid w:val="006319E6"/>
    <w:rsid w:val="00632081"/>
    <w:rsid w:val="00632762"/>
    <w:rsid w:val="0063373D"/>
    <w:rsid w:val="0063629C"/>
    <w:rsid w:val="0064112C"/>
    <w:rsid w:val="0064238C"/>
    <w:rsid w:val="00642F36"/>
    <w:rsid w:val="0064394F"/>
    <w:rsid w:val="00646B29"/>
    <w:rsid w:val="00650E95"/>
    <w:rsid w:val="00652F53"/>
    <w:rsid w:val="00654209"/>
    <w:rsid w:val="006549FD"/>
    <w:rsid w:val="00656E75"/>
    <w:rsid w:val="0065719B"/>
    <w:rsid w:val="006602BA"/>
    <w:rsid w:val="006607CC"/>
    <w:rsid w:val="0066322F"/>
    <w:rsid w:val="00674E7A"/>
    <w:rsid w:val="00675E1B"/>
    <w:rsid w:val="00681108"/>
    <w:rsid w:val="00683417"/>
    <w:rsid w:val="006835DF"/>
    <w:rsid w:val="00685245"/>
    <w:rsid w:val="00685A46"/>
    <w:rsid w:val="006860D8"/>
    <w:rsid w:val="00692361"/>
    <w:rsid w:val="00693767"/>
    <w:rsid w:val="00694B5C"/>
    <w:rsid w:val="0069559D"/>
    <w:rsid w:val="00696368"/>
    <w:rsid w:val="00696A5C"/>
    <w:rsid w:val="006A57E2"/>
    <w:rsid w:val="006A5BB3"/>
    <w:rsid w:val="006A7792"/>
    <w:rsid w:val="006A786A"/>
    <w:rsid w:val="006A7B8B"/>
    <w:rsid w:val="006B1767"/>
    <w:rsid w:val="006B3C1A"/>
    <w:rsid w:val="006B5A3D"/>
    <w:rsid w:val="006B5CC2"/>
    <w:rsid w:val="006B7B7F"/>
    <w:rsid w:val="006C04B1"/>
    <w:rsid w:val="006C0FD4"/>
    <w:rsid w:val="006C2419"/>
    <w:rsid w:val="006C4C25"/>
    <w:rsid w:val="006C6D1A"/>
    <w:rsid w:val="006C7E38"/>
    <w:rsid w:val="006D2842"/>
    <w:rsid w:val="006D5133"/>
    <w:rsid w:val="006D6F93"/>
    <w:rsid w:val="006E0808"/>
    <w:rsid w:val="006E3A5E"/>
    <w:rsid w:val="006E5E37"/>
    <w:rsid w:val="006E6431"/>
    <w:rsid w:val="006E7BB6"/>
    <w:rsid w:val="006F0BC0"/>
    <w:rsid w:val="006F16D9"/>
    <w:rsid w:val="006F242B"/>
    <w:rsid w:val="006F2706"/>
    <w:rsid w:val="006F2A06"/>
    <w:rsid w:val="006F32E9"/>
    <w:rsid w:val="006F6471"/>
    <w:rsid w:val="006F6496"/>
    <w:rsid w:val="006F745D"/>
    <w:rsid w:val="00703DF7"/>
    <w:rsid w:val="00704126"/>
    <w:rsid w:val="007107BB"/>
    <w:rsid w:val="00711543"/>
    <w:rsid w:val="00714A99"/>
    <w:rsid w:val="0071604A"/>
    <w:rsid w:val="00721C84"/>
    <w:rsid w:val="007226AB"/>
    <w:rsid w:val="00726D0C"/>
    <w:rsid w:val="00730E8C"/>
    <w:rsid w:val="007310A5"/>
    <w:rsid w:val="00733197"/>
    <w:rsid w:val="007349B4"/>
    <w:rsid w:val="00735125"/>
    <w:rsid w:val="0074518F"/>
    <w:rsid w:val="00747776"/>
    <w:rsid w:val="007519FC"/>
    <w:rsid w:val="007623B9"/>
    <w:rsid w:val="007630FE"/>
    <w:rsid w:val="0077047B"/>
    <w:rsid w:val="00772C26"/>
    <w:rsid w:val="00776433"/>
    <w:rsid w:val="00785862"/>
    <w:rsid w:val="0078661D"/>
    <w:rsid w:val="00790866"/>
    <w:rsid w:val="007A0537"/>
    <w:rsid w:val="007A06BE"/>
    <w:rsid w:val="007B039D"/>
    <w:rsid w:val="007B1036"/>
    <w:rsid w:val="007B1927"/>
    <w:rsid w:val="007B4C9B"/>
    <w:rsid w:val="007C1DBC"/>
    <w:rsid w:val="007C7D84"/>
    <w:rsid w:val="007D295A"/>
    <w:rsid w:val="007D65B4"/>
    <w:rsid w:val="007E1405"/>
    <w:rsid w:val="007E20BC"/>
    <w:rsid w:val="007E70B8"/>
    <w:rsid w:val="007E7753"/>
    <w:rsid w:val="007F0E36"/>
    <w:rsid w:val="007F1352"/>
    <w:rsid w:val="007F1538"/>
    <w:rsid w:val="007F26A1"/>
    <w:rsid w:val="007F3F10"/>
    <w:rsid w:val="007F56B5"/>
    <w:rsid w:val="007F59EB"/>
    <w:rsid w:val="00801ABD"/>
    <w:rsid w:val="0080499B"/>
    <w:rsid w:val="008049C7"/>
    <w:rsid w:val="00806F2A"/>
    <w:rsid w:val="00827937"/>
    <w:rsid w:val="00830DB2"/>
    <w:rsid w:val="00832CBC"/>
    <w:rsid w:val="00833E73"/>
    <w:rsid w:val="008342BC"/>
    <w:rsid w:val="00834368"/>
    <w:rsid w:val="00834978"/>
    <w:rsid w:val="00835433"/>
    <w:rsid w:val="0084053C"/>
    <w:rsid w:val="008411A4"/>
    <w:rsid w:val="00845828"/>
    <w:rsid w:val="00845A55"/>
    <w:rsid w:val="00845D63"/>
    <w:rsid w:val="00846295"/>
    <w:rsid w:val="00854C0C"/>
    <w:rsid w:val="0086334B"/>
    <w:rsid w:val="0087115C"/>
    <w:rsid w:val="008828FA"/>
    <w:rsid w:val="00882B66"/>
    <w:rsid w:val="00883299"/>
    <w:rsid w:val="00884415"/>
    <w:rsid w:val="0088660F"/>
    <w:rsid w:val="00890A9B"/>
    <w:rsid w:val="00894347"/>
    <w:rsid w:val="008A03E3"/>
    <w:rsid w:val="008A3D0C"/>
    <w:rsid w:val="008A3E26"/>
    <w:rsid w:val="008A43DB"/>
    <w:rsid w:val="008B029B"/>
    <w:rsid w:val="008B491F"/>
    <w:rsid w:val="008B6065"/>
    <w:rsid w:val="008C69C1"/>
    <w:rsid w:val="008C6FA3"/>
    <w:rsid w:val="008D331E"/>
    <w:rsid w:val="008D7FE7"/>
    <w:rsid w:val="008E0616"/>
    <w:rsid w:val="008E08F8"/>
    <w:rsid w:val="008E1FB6"/>
    <w:rsid w:val="008E26EC"/>
    <w:rsid w:val="008E33CB"/>
    <w:rsid w:val="008E359C"/>
    <w:rsid w:val="008F5B15"/>
    <w:rsid w:val="00901334"/>
    <w:rsid w:val="009020E8"/>
    <w:rsid w:val="00902EA7"/>
    <w:rsid w:val="0090516C"/>
    <w:rsid w:val="00905740"/>
    <w:rsid w:val="009124CE"/>
    <w:rsid w:val="00912954"/>
    <w:rsid w:val="0092178D"/>
    <w:rsid w:val="00921F34"/>
    <w:rsid w:val="0092304C"/>
    <w:rsid w:val="00923F06"/>
    <w:rsid w:val="009251B0"/>
    <w:rsid w:val="0092562E"/>
    <w:rsid w:val="00933A7B"/>
    <w:rsid w:val="00933E5F"/>
    <w:rsid w:val="00933F39"/>
    <w:rsid w:val="0093527B"/>
    <w:rsid w:val="0093638C"/>
    <w:rsid w:val="00951DFA"/>
    <w:rsid w:val="0095528E"/>
    <w:rsid w:val="00960B10"/>
    <w:rsid w:val="009613C6"/>
    <w:rsid w:val="0096223B"/>
    <w:rsid w:val="00965C72"/>
    <w:rsid w:val="00965E9E"/>
    <w:rsid w:val="009660EC"/>
    <w:rsid w:val="00972274"/>
    <w:rsid w:val="00983C08"/>
    <w:rsid w:val="009841DA"/>
    <w:rsid w:val="009846FC"/>
    <w:rsid w:val="00986627"/>
    <w:rsid w:val="00992086"/>
    <w:rsid w:val="0099331B"/>
    <w:rsid w:val="00994490"/>
    <w:rsid w:val="00994652"/>
    <w:rsid w:val="00994A8E"/>
    <w:rsid w:val="00995C66"/>
    <w:rsid w:val="009A0335"/>
    <w:rsid w:val="009A6B4D"/>
    <w:rsid w:val="009B0F90"/>
    <w:rsid w:val="009B3075"/>
    <w:rsid w:val="009B4FC3"/>
    <w:rsid w:val="009B72ED"/>
    <w:rsid w:val="009B7BD4"/>
    <w:rsid w:val="009B7F3F"/>
    <w:rsid w:val="009C1BA7"/>
    <w:rsid w:val="009C36BC"/>
    <w:rsid w:val="009C52BA"/>
    <w:rsid w:val="009C7589"/>
    <w:rsid w:val="009D137A"/>
    <w:rsid w:val="009D20B6"/>
    <w:rsid w:val="009D2E57"/>
    <w:rsid w:val="009D4A9B"/>
    <w:rsid w:val="009E1447"/>
    <w:rsid w:val="009E179D"/>
    <w:rsid w:val="009E3C69"/>
    <w:rsid w:val="009E4076"/>
    <w:rsid w:val="009E4D9A"/>
    <w:rsid w:val="009E6FB7"/>
    <w:rsid w:val="009E76AE"/>
    <w:rsid w:val="00A00FCD"/>
    <w:rsid w:val="00A02FF2"/>
    <w:rsid w:val="00A0476C"/>
    <w:rsid w:val="00A074AC"/>
    <w:rsid w:val="00A101CD"/>
    <w:rsid w:val="00A10974"/>
    <w:rsid w:val="00A10C1A"/>
    <w:rsid w:val="00A113A9"/>
    <w:rsid w:val="00A172CF"/>
    <w:rsid w:val="00A205BC"/>
    <w:rsid w:val="00A23C68"/>
    <w:rsid w:val="00A23FC7"/>
    <w:rsid w:val="00A25768"/>
    <w:rsid w:val="00A25F24"/>
    <w:rsid w:val="00A325D4"/>
    <w:rsid w:val="00A34F5B"/>
    <w:rsid w:val="00A36FA7"/>
    <w:rsid w:val="00A418A7"/>
    <w:rsid w:val="00A4558B"/>
    <w:rsid w:val="00A5760C"/>
    <w:rsid w:val="00A60DB3"/>
    <w:rsid w:val="00A83795"/>
    <w:rsid w:val="00A83890"/>
    <w:rsid w:val="00A9171B"/>
    <w:rsid w:val="00A91B8B"/>
    <w:rsid w:val="00A922CD"/>
    <w:rsid w:val="00AA1E50"/>
    <w:rsid w:val="00AA2950"/>
    <w:rsid w:val="00AA4D95"/>
    <w:rsid w:val="00AB10CC"/>
    <w:rsid w:val="00AB39B8"/>
    <w:rsid w:val="00AB3EB7"/>
    <w:rsid w:val="00AC239C"/>
    <w:rsid w:val="00AC2D78"/>
    <w:rsid w:val="00AD0D66"/>
    <w:rsid w:val="00AD0E39"/>
    <w:rsid w:val="00AD2F56"/>
    <w:rsid w:val="00AD4625"/>
    <w:rsid w:val="00AD6CB6"/>
    <w:rsid w:val="00AD7092"/>
    <w:rsid w:val="00AE2FAA"/>
    <w:rsid w:val="00AE4A2D"/>
    <w:rsid w:val="00AF001C"/>
    <w:rsid w:val="00AF0999"/>
    <w:rsid w:val="00AF3623"/>
    <w:rsid w:val="00B0492D"/>
    <w:rsid w:val="00B049F2"/>
    <w:rsid w:val="00B07ED8"/>
    <w:rsid w:val="00B11231"/>
    <w:rsid w:val="00B13367"/>
    <w:rsid w:val="00B22D06"/>
    <w:rsid w:val="00B32324"/>
    <w:rsid w:val="00B33B62"/>
    <w:rsid w:val="00B345C9"/>
    <w:rsid w:val="00B35C83"/>
    <w:rsid w:val="00B36C1D"/>
    <w:rsid w:val="00B37AE6"/>
    <w:rsid w:val="00B4056A"/>
    <w:rsid w:val="00B41B96"/>
    <w:rsid w:val="00B4437E"/>
    <w:rsid w:val="00B468CE"/>
    <w:rsid w:val="00B51D9F"/>
    <w:rsid w:val="00B529F8"/>
    <w:rsid w:val="00B52B99"/>
    <w:rsid w:val="00B56990"/>
    <w:rsid w:val="00B57613"/>
    <w:rsid w:val="00B61A59"/>
    <w:rsid w:val="00B61C95"/>
    <w:rsid w:val="00B636AE"/>
    <w:rsid w:val="00B63C1E"/>
    <w:rsid w:val="00B7142C"/>
    <w:rsid w:val="00B722FB"/>
    <w:rsid w:val="00B811AD"/>
    <w:rsid w:val="00B813DF"/>
    <w:rsid w:val="00B85D37"/>
    <w:rsid w:val="00B9104E"/>
    <w:rsid w:val="00B92053"/>
    <w:rsid w:val="00B93E85"/>
    <w:rsid w:val="00B94546"/>
    <w:rsid w:val="00BA1918"/>
    <w:rsid w:val="00BC0524"/>
    <w:rsid w:val="00BC2702"/>
    <w:rsid w:val="00BC44D9"/>
    <w:rsid w:val="00BC75FB"/>
    <w:rsid w:val="00BD09CD"/>
    <w:rsid w:val="00BE03AE"/>
    <w:rsid w:val="00BE5A0D"/>
    <w:rsid w:val="00BE6377"/>
    <w:rsid w:val="00BF0F5E"/>
    <w:rsid w:val="00BF10C1"/>
    <w:rsid w:val="00BF34D7"/>
    <w:rsid w:val="00BF58FD"/>
    <w:rsid w:val="00C00E8A"/>
    <w:rsid w:val="00C02517"/>
    <w:rsid w:val="00C11BD0"/>
    <w:rsid w:val="00C211D5"/>
    <w:rsid w:val="00C24C99"/>
    <w:rsid w:val="00C25F8A"/>
    <w:rsid w:val="00C2631A"/>
    <w:rsid w:val="00C274BD"/>
    <w:rsid w:val="00C32B29"/>
    <w:rsid w:val="00C33845"/>
    <w:rsid w:val="00C35146"/>
    <w:rsid w:val="00C36797"/>
    <w:rsid w:val="00C40EA6"/>
    <w:rsid w:val="00C41A1A"/>
    <w:rsid w:val="00C42C63"/>
    <w:rsid w:val="00C57B84"/>
    <w:rsid w:val="00C60BF9"/>
    <w:rsid w:val="00C64998"/>
    <w:rsid w:val="00C67C10"/>
    <w:rsid w:val="00C74010"/>
    <w:rsid w:val="00C745F9"/>
    <w:rsid w:val="00C74873"/>
    <w:rsid w:val="00C74E95"/>
    <w:rsid w:val="00C8343C"/>
    <w:rsid w:val="00C855C0"/>
    <w:rsid w:val="00C857CB"/>
    <w:rsid w:val="00C85F88"/>
    <w:rsid w:val="00C8740F"/>
    <w:rsid w:val="00C915A8"/>
    <w:rsid w:val="00C96D2D"/>
    <w:rsid w:val="00CA06C5"/>
    <w:rsid w:val="00CA16E1"/>
    <w:rsid w:val="00CA6859"/>
    <w:rsid w:val="00CB157B"/>
    <w:rsid w:val="00CB7BDF"/>
    <w:rsid w:val="00CC50AC"/>
    <w:rsid w:val="00CC5695"/>
    <w:rsid w:val="00CC701C"/>
    <w:rsid w:val="00CD02C5"/>
    <w:rsid w:val="00CD0DA7"/>
    <w:rsid w:val="00CD32AF"/>
    <w:rsid w:val="00CD72B8"/>
    <w:rsid w:val="00CE0EAD"/>
    <w:rsid w:val="00CE21C0"/>
    <w:rsid w:val="00CE4ACD"/>
    <w:rsid w:val="00CF683E"/>
    <w:rsid w:val="00D01611"/>
    <w:rsid w:val="00D02B48"/>
    <w:rsid w:val="00D03684"/>
    <w:rsid w:val="00D037C0"/>
    <w:rsid w:val="00D047C3"/>
    <w:rsid w:val="00D058FB"/>
    <w:rsid w:val="00D06E8C"/>
    <w:rsid w:val="00D10EBC"/>
    <w:rsid w:val="00D1120A"/>
    <w:rsid w:val="00D11F13"/>
    <w:rsid w:val="00D125BE"/>
    <w:rsid w:val="00D13FF4"/>
    <w:rsid w:val="00D1410D"/>
    <w:rsid w:val="00D160E9"/>
    <w:rsid w:val="00D17C5B"/>
    <w:rsid w:val="00D20AF7"/>
    <w:rsid w:val="00D21604"/>
    <w:rsid w:val="00D31F7B"/>
    <w:rsid w:val="00D354A3"/>
    <w:rsid w:val="00D423EB"/>
    <w:rsid w:val="00D510EA"/>
    <w:rsid w:val="00D5518F"/>
    <w:rsid w:val="00D555DA"/>
    <w:rsid w:val="00D5563D"/>
    <w:rsid w:val="00D55699"/>
    <w:rsid w:val="00D57498"/>
    <w:rsid w:val="00D57C79"/>
    <w:rsid w:val="00D57C7E"/>
    <w:rsid w:val="00D63492"/>
    <w:rsid w:val="00D63851"/>
    <w:rsid w:val="00D70B30"/>
    <w:rsid w:val="00D8460E"/>
    <w:rsid w:val="00D93922"/>
    <w:rsid w:val="00D94D25"/>
    <w:rsid w:val="00DB1128"/>
    <w:rsid w:val="00DB7937"/>
    <w:rsid w:val="00DC4A70"/>
    <w:rsid w:val="00DD0F21"/>
    <w:rsid w:val="00DD262D"/>
    <w:rsid w:val="00DD2D98"/>
    <w:rsid w:val="00DE0708"/>
    <w:rsid w:val="00DE265F"/>
    <w:rsid w:val="00DE6E85"/>
    <w:rsid w:val="00DF25A9"/>
    <w:rsid w:val="00DF62A2"/>
    <w:rsid w:val="00E0152C"/>
    <w:rsid w:val="00E03E21"/>
    <w:rsid w:val="00E11244"/>
    <w:rsid w:val="00E13E7A"/>
    <w:rsid w:val="00E15353"/>
    <w:rsid w:val="00E16CAE"/>
    <w:rsid w:val="00E179FB"/>
    <w:rsid w:val="00E225EA"/>
    <w:rsid w:val="00E23B56"/>
    <w:rsid w:val="00E240B3"/>
    <w:rsid w:val="00E259FF"/>
    <w:rsid w:val="00E31929"/>
    <w:rsid w:val="00E31D9B"/>
    <w:rsid w:val="00E3394B"/>
    <w:rsid w:val="00E352EE"/>
    <w:rsid w:val="00E45340"/>
    <w:rsid w:val="00E506C0"/>
    <w:rsid w:val="00E515DB"/>
    <w:rsid w:val="00E5299E"/>
    <w:rsid w:val="00E54336"/>
    <w:rsid w:val="00E54F7C"/>
    <w:rsid w:val="00E55D52"/>
    <w:rsid w:val="00E55F3C"/>
    <w:rsid w:val="00E621BC"/>
    <w:rsid w:val="00E6583A"/>
    <w:rsid w:val="00E674DD"/>
    <w:rsid w:val="00E67856"/>
    <w:rsid w:val="00E67B22"/>
    <w:rsid w:val="00E70FB1"/>
    <w:rsid w:val="00E71498"/>
    <w:rsid w:val="00E71E2B"/>
    <w:rsid w:val="00E74560"/>
    <w:rsid w:val="00E81323"/>
    <w:rsid w:val="00E82655"/>
    <w:rsid w:val="00E85E3D"/>
    <w:rsid w:val="00E862A6"/>
    <w:rsid w:val="00E90F23"/>
    <w:rsid w:val="00E9370B"/>
    <w:rsid w:val="00E950E7"/>
    <w:rsid w:val="00E974ED"/>
    <w:rsid w:val="00EA01BC"/>
    <w:rsid w:val="00EA09B6"/>
    <w:rsid w:val="00EA1A53"/>
    <w:rsid w:val="00EA406E"/>
    <w:rsid w:val="00EA43AC"/>
    <w:rsid w:val="00EA52D3"/>
    <w:rsid w:val="00EA73CE"/>
    <w:rsid w:val="00EB1041"/>
    <w:rsid w:val="00EB2329"/>
    <w:rsid w:val="00EC1071"/>
    <w:rsid w:val="00EC33D7"/>
    <w:rsid w:val="00ED043A"/>
    <w:rsid w:val="00ED2504"/>
    <w:rsid w:val="00ED2824"/>
    <w:rsid w:val="00ED3727"/>
    <w:rsid w:val="00ED3BD1"/>
    <w:rsid w:val="00ED3DDF"/>
    <w:rsid w:val="00ED3FF4"/>
    <w:rsid w:val="00ED50F4"/>
    <w:rsid w:val="00ED6214"/>
    <w:rsid w:val="00EE1754"/>
    <w:rsid w:val="00EE1C1A"/>
    <w:rsid w:val="00EE2613"/>
    <w:rsid w:val="00EE38B9"/>
    <w:rsid w:val="00EE550A"/>
    <w:rsid w:val="00EE5A2B"/>
    <w:rsid w:val="00EE5BBD"/>
    <w:rsid w:val="00EE5ECB"/>
    <w:rsid w:val="00EE5ECD"/>
    <w:rsid w:val="00EF0033"/>
    <w:rsid w:val="00EF1E98"/>
    <w:rsid w:val="00EF2B03"/>
    <w:rsid w:val="00EF5820"/>
    <w:rsid w:val="00EF5B91"/>
    <w:rsid w:val="00EF6BAD"/>
    <w:rsid w:val="00F0130E"/>
    <w:rsid w:val="00F03974"/>
    <w:rsid w:val="00F042EB"/>
    <w:rsid w:val="00F1025A"/>
    <w:rsid w:val="00F16666"/>
    <w:rsid w:val="00F2297F"/>
    <w:rsid w:val="00F2675E"/>
    <w:rsid w:val="00F31DA3"/>
    <w:rsid w:val="00F32A34"/>
    <w:rsid w:val="00F35A8F"/>
    <w:rsid w:val="00F35EDC"/>
    <w:rsid w:val="00F509B4"/>
    <w:rsid w:val="00F53E98"/>
    <w:rsid w:val="00F556E5"/>
    <w:rsid w:val="00F62916"/>
    <w:rsid w:val="00F63D9A"/>
    <w:rsid w:val="00F64DC7"/>
    <w:rsid w:val="00F659A3"/>
    <w:rsid w:val="00F7417F"/>
    <w:rsid w:val="00F76576"/>
    <w:rsid w:val="00F808B1"/>
    <w:rsid w:val="00F84BE8"/>
    <w:rsid w:val="00F9114A"/>
    <w:rsid w:val="00F93218"/>
    <w:rsid w:val="00F94750"/>
    <w:rsid w:val="00F9544C"/>
    <w:rsid w:val="00FA02D2"/>
    <w:rsid w:val="00FA36E3"/>
    <w:rsid w:val="00FA71D9"/>
    <w:rsid w:val="00FB1D2F"/>
    <w:rsid w:val="00FB4534"/>
    <w:rsid w:val="00FB743C"/>
    <w:rsid w:val="00FB7C0C"/>
    <w:rsid w:val="00FC2B55"/>
    <w:rsid w:val="00FC49CE"/>
    <w:rsid w:val="00FC6E8D"/>
    <w:rsid w:val="00FC7190"/>
    <w:rsid w:val="00FD307B"/>
    <w:rsid w:val="00FD56F6"/>
    <w:rsid w:val="00FE31C0"/>
    <w:rsid w:val="00FE68A8"/>
    <w:rsid w:val="00FE68E4"/>
    <w:rsid w:val="00FE69E9"/>
    <w:rsid w:val="00FE6B4A"/>
    <w:rsid w:val="00FE75AC"/>
    <w:rsid w:val="00FE7F78"/>
    <w:rsid w:val="00FF34A3"/>
    <w:rsid w:val="00FF3D47"/>
    <w:rsid w:val="00FF4052"/>
    <w:rsid w:val="00FF423D"/>
    <w:rsid w:val="00FF7763"/>
    <w:rsid w:val="343DA4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3B216E"/>
  <w15:docId w15:val="{6D16D0AC-BD29-47A3-B834-64EA846E17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6" ma:contentTypeDescription="Create a new document." ma:contentTypeScope="" ma:versionID="84e3e4e9fcd7e038a596654be2c1cd2f">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3210a89163a3141dea21a81ef6608b8c"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documentManagement>
</p:properties>
</file>

<file path=customXml/itemProps1.xml><?xml version="1.0" encoding="utf-8"?>
<ds:datastoreItem xmlns:ds="http://schemas.openxmlformats.org/officeDocument/2006/customXml" ds:itemID="{FBCBAE78-EC2C-4E59-937A-CCEF5D8E5A1D}">
  <ds:schemaRefs>
    <ds:schemaRef ds:uri="http://schemas.microsoft.com/sharepoint/v3/contenttype/forms"/>
  </ds:schemaRefs>
</ds:datastoreItem>
</file>

<file path=customXml/itemProps2.xml><?xml version="1.0" encoding="utf-8"?>
<ds:datastoreItem xmlns:ds="http://schemas.openxmlformats.org/officeDocument/2006/customXml" ds:itemID="{688E0874-D2A5-4ABC-B365-07C58FD394DF}"/>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C9C26128-0A32-4901-B4BA-471E73ADE367}">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docProps/app.xml><?xml version="1.0" encoding="utf-8"?>
<Properties xmlns="http://schemas.openxmlformats.org/officeDocument/2006/extended-properties" xmlns:vt="http://schemas.openxmlformats.org/officeDocument/2006/docPropsVTypes">
  <Template>Decisions</Template>
  <TotalTime>2</TotalTime>
  <Pages>6</Pages>
  <Words>2281</Words>
  <Characters>10865</Characters>
  <Application>Microsoft Office Word</Application>
  <DocSecurity>0</DocSecurity>
  <Lines>90</Lines>
  <Paragraphs>26</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Claire.Tregembo.UM@planninginspectorate.gov.uk</dc:creator>
  <cp:lastModifiedBy>Cook, Robert</cp:lastModifiedBy>
  <cp:revision>3</cp:revision>
  <cp:lastPrinted>2013-05-29T14:27:00Z</cp:lastPrinted>
  <dcterms:created xsi:type="dcterms:W3CDTF">2022-09-06T11:53:00Z</dcterms:created>
  <dcterms:modified xsi:type="dcterms:W3CDTF">2022-09-14T09:59:00Z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MediaServiceImageTags">
    <vt:lpwstr/>
  </property>
</Properties>
</file>